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spacing w:before="0" w:after="0"/>
      </w:pPr>
      <w:r>
        <w:rPr>
          <w:rFonts w:ascii="Times New Roman" w:hAnsi="Times New Roman" w:eastAsia="Times New Roman" w:cs="Times New Roman"/>
          <w:sz w:val="56"/>
          <w:szCs w:val="56"/>
        </w:rPr>
        <w:t>Resisei Layla</w:t>
      </w:r>
    </w:p>
    <w:p>
      <w:pPr>
        <w:spacing w:before="0" w:after="0"/>
        <w:sectPr>
          <w:type w:val="nextPage"/>
          <w:pgSz w:h="14400" w:w="10080" w:orient="portrait"/>
          <w:pgMar w:bottom="1080" w:top="1080" w:left="1260" w:right="720" w:header="540" w:footer="540" w:gutter="0"/>
          <w:vAlign w:val="center"/>
        </w:sectPr>
      </w:pPr>
    </w:p>
    <w:p>
      <w:pPr>
        <w:jc w:val="center"/>
        <w:spacing w:before="0" w:after="160"/>
      </w:pPr>
      <w:r>
        <w:rPr>
          <w:rFonts w:ascii="Times New Roman" w:hAnsi="Times New Roman" w:eastAsia="Times New Roman" w:cs="Times New Roman"/>
          <w:sz w:val="32"/>
          <w:szCs w:val="32"/>
        </w:rPr>
        <w:t>Table of Contents</w:t>
      </w:r>
    </w:p>
    <w:p>
      <w:pPr>
        <w:jc w:val="left"/>
        <w:spacing w:before="30" w:after="0" w:line="210" w:lineRule="exact"/>
        <w:keepNext/>
      </w:pPr>
      <w:r>
        <w:rPr>
          <w:rFonts w:ascii="Times New Roman" w:hAnsi="Times New Roman" w:eastAsia="Times New Roman" w:cs="Times New Roman"/>
          <w:sz w:val="19"/>
          <w:szCs w:val="19"/>
        </w:rPr>
        <w:t>Siman 1 - Torah as Companionship in a World of Toil</w:t>
      </w:r>
    </w:p>
    <w:p>
      <w:pPr>
        <w:jc w:val="left"/>
        <w:ind w:left="403"/>
        <w:spacing w:before="0" w:after="0" w:line="200" w:lineRule="exact"/>
      </w:pPr>
      <w:r>
        <w:rPr>
          <w:rFonts w:ascii="Times New Roman" w:hAnsi="Times New Roman" w:eastAsia="Times New Roman" w:cs="Times New Roman"/>
          <w:sz w:val="17"/>
          <w:szCs w:val="17"/>
        </w:rPr>
        <w:t>Seif 1 - Torah as the Companion of Creation</w:t>
      </w:r>
    </w:p>
    <w:p>
      <w:pPr>
        <w:jc w:val="left"/>
        <w:spacing w:before="30" w:after="0" w:line="210" w:lineRule="exact"/>
        <w:keepNext/>
      </w:pPr>
      <w:r>
        <w:rPr>
          <w:rFonts w:ascii="Times New Roman" w:hAnsi="Times New Roman" w:eastAsia="Times New Roman" w:cs="Times New Roman"/>
          <w:sz w:val="19"/>
          <w:szCs w:val="19"/>
        </w:rPr>
        <w:t>Siman 2 - Intellect, Will, and the Gathering of the Soul</w:t>
      </w:r>
    </w:p>
    <w:p>
      <w:pPr>
        <w:jc w:val="left"/>
        <w:ind w:left="403"/>
        <w:spacing w:before="0" w:after="0" w:line="200" w:lineRule="exact"/>
      </w:pPr>
      <w:r>
        <w:rPr>
          <w:rFonts w:ascii="Times New Roman" w:hAnsi="Times New Roman" w:eastAsia="Times New Roman" w:cs="Times New Roman"/>
          <w:sz w:val="17"/>
          <w:szCs w:val="17"/>
        </w:rPr>
        <w:t>Seif 1 - Intellect, Will, and Inner Integration</w:t>
      </w:r>
    </w:p>
    <w:p>
      <w:pPr>
        <w:jc w:val="left"/>
        <w:spacing w:before="30" w:after="0" w:line="210" w:lineRule="exact"/>
        <w:keepNext/>
      </w:pPr>
      <w:r>
        <w:rPr>
          <w:rFonts w:ascii="Times New Roman" w:hAnsi="Times New Roman" w:eastAsia="Times New Roman" w:cs="Times New Roman"/>
          <w:sz w:val="19"/>
          <w:szCs w:val="19"/>
        </w:rPr>
        <w:t>Siman 3 - Sleep, Soul, and Spiritual Exchange</w:t>
      </w:r>
    </w:p>
    <w:p>
      <w:pPr>
        <w:jc w:val="left"/>
        <w:ind w:left="403"/>
        <w:spacing w:before="0" w:after="0" w:line="200" w:lineRule="exact"/>
      </w:pPr>
      <w:r>
        <w:rPr>
          <w:rFonts w:ascii="Times New Roman" w:hAnsi="Times New Roman" w:eastAsia="Times New Roman" w:cs="Times New Roman"/>
          <w:sz w:val="17"/>
          <w:szCs w:val="17"/>
        </w:rPr>
        <w:t>Seif 1 - The Soul during Sleep</w:t>
      </w:r>
    </w:p>
    <w:p>
      <w:pPr>
        <w:jc w:val="left"/>
        <w:spacing w:before="30" w:after="0" w:line="210" w:lineRule="exact"/>
        <w:keepNext/>
      </w:pPr>
      <w:r>
        <w:rPr>
          <w:rFonts w:ascii="Times New Roman" w:hAnsi="Times New Roman" w:eastAsia="Times New Roman" w:cs="Times New Roman"/>
          <w:sz w:val="19"/>
          <w:szCs w:val="19"/>
        </w:rPr>
        <w:t>Siman 4 - Torah and Prayer: Humility and Elevation</w:t>
      </w:r>
    </w:p>
    <w:p>
      <w:pPr>
        <w:jc w:val="left"/>
        <w:ind w:left="403"/>
        <w:spacing w:before="0" w:after="0" w:line="200" w:lineRule="exact"/>
      </w:pPr>
      <w:r>
        <w:rPr>
          <w:rFonts w:ascii="Times New Roman" w:hAnsi="Times New Roman" w:eastAsia="Times New Roman" w:cs="Times New Roman"/>
          <w:sz w:val="17"/>
          <w:szCs w:val="17"/>
        </w:rPr>
        <w:t>Seif 1 - Sinai, Moriah, Torah, and Prayer</w:t>
      </w:r>
    </w:p>
    <w:p>
      <w:pPr>
        <w:jc w:val="left"/>
        <w:spacing w:before="30" w:after="0" w:line="210" w:lineRule="exact"/>
        <w:keepNext/>
      </w:pPr>
      <w:r>
        <w:rPr>
          <w:rFonts w:ascii="Times New Roman" w:hAnsi="Times New Roman" w:eastAsia="Times New Roman" w:cs="Times New Roman"/>
          <w:sz w:val="19"/>
          <w:szCs w:val="19"/>
        </w:rPr>
        <w:t>Siman 5 - Faith in the Darkness of This World</w:t>
      </w:r>
    </w:p>
    <w:p>
      <w:pPr>
        <w:jc w:val="left"/>
        <w:ind w:left="403"/>
        <w:spacing w:before="0" w:after="0" w:line="200" w:lineRule="exact"/>
      </w:pPr>
      <w:r>
        <w:rPr>
          <w:rFonts w:ascii="Times New Roman" w:hAnsi="Times New Roman" w:eastAsia="Times New Roman" w:cs="Times New Roman"/>
          <w:sz w:val="17"/>
          <w:szCs w:val="17"/>
        </w:rPr>
        <w:t>Seif 1 - Faith in Night and the Holiness of Shabbat</w:t>
      </w:r>
    </w:p>
    <w:p>
      <w:pPr>
        <w:jc w:val="left"/>
        <w:spacing w:before="30" w:after="0" w:line="210" w:lineRule="exact"/>
        <w:keepNext/>
      </w:pPr>
      <w:r>
        <w:rPr>
          <w:rFonts w:ascii="Times New Roman" w:hAnsi="Times New Roman" w:eastAsia="Times New Roman" w:cs="Times New Roman"/>
          <w:sz w:val="19"/>
          <w:szCs w:val="19"/>
        </w:rPr>
        <w:t>Siman 6 - Prayer, Intention, and the Power of Opposites</w:t>
      </w:r>
    </w:p>
    <w:p>
      <w:pPr>
        <w:jc w:val="left"/>
        <w:ind w:left="403"/>
        <w:spacing w:before="0" w:after="0" w:line="200" w:lineRule="exact"/>
      </w:pPr>
      <w:r>
        <w:rPr>
          <w:rFonts w:ascii="Times New Roman" w:hAnsi="Times New Roman" w:eastAsia="Times New Roman" w:cs="Times New Roman"/>
          <w:sz w:val="17"/>
          <w:szCs w:val="17"/>
        </w:rPr>
        <w:t>Seif 1 - Accepted Prayer and the Reversal of Nature</w:t>
      </w:r>
    </w:p>
    <w:p>
      <w:pPr>
        <w:jc w:val="left"/>
        <w:ind w:left="403"/>
        <w:spacing w:before="0" w:after="0" w:line="200" w:lineRule="exact"/>
      </w:pPr>
      <w:r>
        <w:rPr>
          <w:rFonts w:ascii="Times New Roman" w:hAnsi="Times New Roman" w:eastAsia="Times New Roman" w:cs="Times New Roman"/>
          <w:sz w:val="17"/>
          <w:szCs w:val="17"/>
        </w:rPr>
        <w:t>Seif 2 - The Broken Heart and Torah Lishmah</w:t>
      </w:r>
    </w:p>
    <w:p>
      <w:pPr>
        <w:jc w:val="left"/>
        <w:spacing w:before="30" w:after="0" w:line="210" w:lineRule="exact"/>
        <w:keepNext/>
      </w:pPr>
      <w:r>
        <w:rPr>
          <w:rFonts w:ascii="Times New Roman" w:hAnsi="Times New Roman" w:eastAsia="Times New Roman" w:cs="Times New Roman"/>
          <w:sz w:val="19"/>
          <w:szCs w:val="19"/>
        </w:rPr>
        <w:t>Siman 7 - Fear of Heaven as Beginning and End</w:t>
      </w:r>
    </w:p>
    <w:p>
      <w:pPr>
        <w:jc w:val="left"/>
        <w:ind w:left="403"/>
        <w:spacing w:before="0" w:after="0" w:line="200" w:lineRule="exact"/>
      </w:pPr>
      <w:r>
        <w:rPr>
          <w:rFonts w:ascii="Times New Roman" w:hAnsi="Times New Roman" w:eastAsia="Times New Roman" w:cs="Times New Roman"/>
          <w:sz w:val="17"/>
          <w:szCs w:val="17"/>
        </w:rPr>
        <w:t>Seif 1 - Fear as the Gate and Goal of Torah</w:t>
      </w:r>
    </w:p>
    <w:p>
      <w:pPr>
        <w:jc w:val="left"/>
        <w:spacing w:before="30" w:after="0" w:line="210" w:lineRule="exact"/>
        <w:keepNext/>
      </w:pPr>
      <w:r>
        <w:rPr>
          <w:rFonts w:ascii="Times New Roman" w:hAnsi="Times New Roman" w:eastAsia="Times New Roman" w:cs="Times New Roman"/>
          <w:sz w:val="19"/>
          <w:szCs w:val="19"/>
        </w:rPr>
        <w:t>Siman 8 - Hidden Holiness, Song, and the Imprint of Time</w:t>
      </w:r>
    </w:p>
    <w:p>
      <w:pPr>
        <w:jc w:val="left"/>
        <w:ind w:left="403"/>
        <w:spacing w:before="0" w:after="0" w:line="200" w:lineRule="exact"/>
      </w:pPr>
      <w:r>
        <w:rPr>
          <w:rFonts w:ascii="Times New Roman" w:hAnsi="Times New Roman" w:eastAsia="Times New Roman" w:cs="Times New Roman"/>
          <w:sz w:val="17"/>
          <w:szCs w:val="17"/>
        </w:rPr>
        <w:t>Seif 1 - Song, Revelation, and the Imprint of Holiness</w:t>
      </w:r>
    </w:p>
    <w:p>
      <w:pPr>
        <w:jc w:val="left"/>
        <w:ind w:left="403"/>
        <w:spacing w:before="0" w:after="0" w:line="200" w:lineRule="exact"/>
      </w:pPr>
      <w:r>
        <w:rPr>
          <w:rFonts w:ascii="Times New Roman" w:hAnsi="Times New Roman" w:eastAsia="Times New Roman" w:cs="Times New Roman"/>
          <w:sz w:val="17"/>
          <w:szCs w:val="17"/>
        </w:rPr>
        <w:t>Seif 2 - The Sanctity Embedded in Time</w:t>
      </w:r>
    </w:p>
    <w:p>
      <w:pPr>
        <w:jc w:val="left"/>
        <w:ind w:left="403"/>
        <w:spacing w:before="0" w:after="0" w:line="200" w:lineRule="exact"/>
      </w:pPr>
      <w:r>
        <w:rPr>
          <w:rFonts w:ascii="Times New Roman" w:hAnsi="Times New Roman" w:eastAsia="Times New Roman" w:cs="Times New Roman"/>
          <w:sz w:val="17"/>
          <w:szCs w:val="17"/>
        </w:rPr>
        <w:t>Seif 3 - Custom, Hallel, and Hidden Attachment</w:t>
      </w:r>
    </w:p>
    <w:p>
      <w:pPr>
        <w:jc w:val="left"/>
        <w:spacing w:before="30" w:after="0" w:line="210" w:lineRule="exact"/>
        <w:keepNext/>
      </w:pPr>
      <w:r>
        <w:rPr>
          <w:rFonts w:ascii="Times New Roman" w:hAnsi="Times New Roman" w:eastAsia="Times New Roman" w:cs="Times New Roman"/>
          <w:sz w:val="19"/>
          <w:szCs w:val="19"/>
        </w:rPr>
        <w:t>Siman 9 - Divine Kindness and Complete Redemption</w:t>
      </w:r>
    </w:p>
    <w:p>
      <w:pPr>
        <w:jc w:val="left"/>
        <w:ind w:left="403"/>
        <w:spacing w:before="0" w:after="0" w:line="200" w:lineRule="exact"/>
      </w:pPr>
      <w:r>
        <w:rPr>
          <w:rFonts w:ascii="Times New Roman" w:hAnsi="Times New Roman" w:eastAsia="Times New Roman" w:cs="Times New Roman"/>
          <w:sz w:val="17"/>
          <w:szCs w:val="17"/>
        </w:rPr>
        <w:t>Seif 1 - Divine Kindness from Action to Thought</w:t>
      </w:r>
    </w:p>
    <w:p>
      <w:pPr>
        <w:jc w:val="left"/>
        <w:spacing w:before="30" w:after="0" w:line="210" w:lineRule="exact"/>
        <w:keepNext/>
      </w:pPr>
      <w:r>
        <w:rPr>
          <w:rFonts w:ascii="Times New Roman" w:hAnsi="Times New Roman" w:eastAsia="Times New Roman" w:cs="Times New Roman"/>
          <w:sz w:val="19"/>
          <w:szCs w:val="19"/>
        </w:rPr>
        <w:t>Siman 10 - Love, Fear, Cleaving, and the Patriarchs</w:t>
      </w:r>
    </w:p>
    <w:p>
      <w:pPr>
        <w:jc w:val="left"/>
        <w:ind w:left="403"/>
        <w:spacing w:before="0" w:after="0" w:line="200" w:lineRule="exact"/>
      </w:pPr>
      <w:r>
        <w:rPr>
          <w:rFonts w:ascii="Times New Roman" w:hAnsi="Times New Roman" w:eastAsia="Times New Roman" w:cs="Times New Roman"/>
          <w:sz w:val="17"/>
          <w:szCs w:val="17"/>
        </w:rPr>
        <w:t>Seif 1 - Love, Fear, and Cleaving</w:t>
      </w:r>
    </w:p>
    <w:p>
      <w:pPr>
        <w:jc w:val="left"/>
        <w:ind w:left="403"/>
        <w:spacing w:before="0" w:after="0" w:line="200" w:lineRule="exact"/>
      </w:pPr>
      <w:r>
        <w:rPr>
          <w:rFonts w:ascii="Times New Roman" w:hAnsi="Times New Roman" w:eastAsia="Times New Roman" w:cs="Times New Roman"/>
          <w:sz w:val="17"/>
          <w:szCs w:val="17"/>
        </w:rPr>
        <w:t>Seif 2 - The Patriarchal Roots within Every Soul</w:t>
      </w:r>
    </w:p>
    <w:p>
      <w:pPr>
        <w:jc w:val="left"/>
        <w:spacing w:before="30" w:after="0" w:line="210" w:lineRule="exact"/>
        <w:keepNext/>
      </w:pPr>
      <w:r>
        <w:rPr>
          <w:rFonts w:ascii="Times New Roman" w:hAnsi="Times New Roman" w:eastAsia="Times New Roman" w:cs="Times New Roman"/>
          <w:sz w:val="19"/>
          <w:szCs w:val="19"/>
        </w:rPr>
        <w:t>Siman 11 - Prayer at the Height of the World</w:t>
      </w:r>
    </w:p>
    <w:p>
      <w:pPr>
        <w:jc w:val="left"/>
        <w:ind w:left="403"/>
        <w:spacing w:before="0" w:after="0" w:line="200" w:lineRule="exact"/>
      </w:pPr>
      <w:r>
        <w:rPr>
          <w:rFonts w:ascii="Times New Roman" w:hAnsi="Times New Roman" w:eastAsia="Times New Roman" w:cs="Times New Roman"/>
          <w:sz w:val="17"/>
          <w:szCs w:val="17"/>
        </w:rPr>
        <w:t>Seif 1 - Prayer beyond the World</w:t>
      </w:r>
    </w:p>
    <w:p>
      <w:pPr>
        <w:jc w:val="left"/>
        <w:spacing w:before="30" w:after="0" w:line="210" w:lineRule="exact"/>
        <w:keepNext/>
      </w:pPr>
      <w:r>
        <w:rPr>
          <w:rFonts w:ascii="Times New Roman" w:hAnsi="Times New Roman" w:eastAsia="Times New Roman" w:cs="Times New Roman"/>
          <w:sz w:val="19"/>
          <w:szCs w:val="19"/>
        </w:rPr>
        <w:t>Siman 12 - Heart, Mind, Speech, and Torah</w:t>
      </w:r>
    </w:p>
    <w:p>
      <w:pPr>
        <w:jc w:val="left"/>
        <w:ind w:left="403"/>
        <w:spacing w:before="0" w:after="0" w:line="200" w:lineRule="exact"/>
      </w:pPr>
      <w:r>
        <w:rPr>
          <w:rFonts w:ascii="Times New Roman" w:hAnsi="Times New Roman" w:eastAsia="Times New Roman" w:cs="Times New Roman"/>
          <w:sz w:val="17"/>
          <w:szCs w:val="17"/>
        </w:rPr>
        <w:t>Seif 1 - From Wisdom to the Heart through Speech</w:t>
      </w:r>
    </w:p>
    <w:p>
      <w:pPr>
        <w:jc w:val="left"/>
        <w:spacing w:before="30" w:after="0" w:line="210" w:lineRule="exact"/>
        <w:keepNext/>
      </w:pPr>
      <w:r>
        <w:rPr>
          <w:rFonts w:ascii="Times New Roman" w:hAnsi="Times New Roman" w:eastAsia="Times New Roman" w:cs="Times New Roman"/>
          <w:sz w:val="19"/>
          <w:szCs w:val="19"/>
        </w:rPr>
        <w:t>Siman 13 - Deficiency as the Vessel for Greatness</w:t>
      </w:r>
    </w:p>
    <w:p>
      <w:pPr>
        <w:jc w:val="left"/>
        <w:ind w:left="403"/>
        <w:spacing w:before="0" w:after="0" w:line="200" w:lineRule="exact"/>
      </w:pPr>
      <w:r>
        <w:rPr>
          <w:rFonts w:ascii="Times New Roman" w:hAnsi="Times New Roman" w:eastAsia="Times New Roman" w:cs="Times New Roman"/>
          <w:sz w:val="17"/>
          <w:szCs w:val="17"/>
        </w:rPr>
        <w:t>Seif 1 - Great Deficiency, Great Potential</w:t>
      </w:r>
    </w:p>
    <w:p>
      <w:pPr>
        <w:jc w:val="left"/>
        <w:spacing w:before="30" w:after="0" w:line="210" w:lineRule="exact"/>
        <w:keepNext/>
      </w:pPr>
      <w:r>
        <w:rPr>
          <w:rFonts w:ascii="Times New Roman" w:hAnsi="Times New Roman" w:eastAsia="Times New Roman" w:cs="Times New Roman"/>
          <w:sz w:val="19"/>
          <w:szCs w:val="19"/>
        </w:rPr>
        <w:t>Siman 14 - Light Drawn from Darkness</w:t>
      </w:r>
    </w:p>
    <w:p>
      <w:pPr>
        <w:jc w:val="left"/>
        <w:ind w:left="403"/>
        <w:spacing w:before="0" w:after="0" w:line="200" w:lineRule="exact"/>
      </w:pPr>
      <w:r>
        <w:rPr>
          <w:rFonts w:ascii="Times New Roman" w:hAnsi="Times New Roman" w:eastAsia="Times New Roman" w:cs="Times New Roman"/>
          <w:sz w:val="17"/>
          <w:szCs w:val="17"/>
        </w:rPr>
        <w:t>Seif 1 - Divine Honor Revealed through Darkness</w:t>
      </w:r>
    </w:p>
    <w:p>
      <w:pPr>
        <w:jc w:val="left"/>
        <w:spacing w:before="30" w:after="0" w:line="210" w:lineRule="exact"/>
        <w:keepNext/>
      </w:pPr>
      <w:r>
        <w:rPr>
          <w:rFonts w:ascii="Times New Roman" w:hAnsi="Times New Roman" w:eastAsia="Times New Roman" w:cs="Times New Roman"/>
          <w:sz w:val="19"/>
          <w:szCs w:val="19"/>
        </w:rPr>
        <w:t>Siman 15 - Circles, Lines, and Modes of Divine Knowledge</w:t>
      </w:r>
    </w:p>
    <w:p>
      <w:pPr>
        <w:jc w:val="left"/>
        <w:ind w:left="403"/>
        <w:spacing w:before="0" w:after="0" w:line="200" w:lineRule="exact"/>
      </w:pPr>
      <w:r>
        <w:rPr>
          <w:rFonts w:ascii="Times New Roman" w:hAnsi="Times New Roman" w:eastAsia="Times New Roman" w:cs="Times New Roman"/>
          <w:sz w:val="17"/>
          <w:szCs w:val="17"/>
        </w:rPr>
        <w:t>Seif 1 - Universal Faith and Individual Attainment</w:t>
      </w:r>
    </w:p>
    <w:p>
      <w:pPr>
        <w:jc w:val="left"/>
        <w:spacing w:before="30" w:after="0" w:line="210" w:lineRule="exact"/>
        <w:keepNext/>
      </w:pPr>
      <w:r>
        <w:rPr>
          <w:rFonts w:ascii="Times New Roman" w:hAnsi="Times New Roman" w:eastAsia="Times New Roman" w:cs="Times New Roman"/>
          <w:sz w:val="19"/>
          <w:szCs w:val="19"/>
        </w:rPr>
        <w:t>Siman 16 - Opposing Views within Living Torah</w:t>
      </w:r>
    </w:p>
    <w:p>
      <w:pPr>
        <w:jc w:val="left"/>
        <w:ind w:left="403"/>
        <w:spacing w:before="0" w:after="0" w:line="200" w:lineRule="exact"/>
      </w:pPr>
      <w:r>
        <w:rPr>
          <w:rFonts w:ascii="Times New Roman" w:hAnsi="Times New Roman" w:eastAsia="Times New Roman" w:cs="Times New Roman"/>
          <w:sz w:val="17"/>
          <w:szCs w:val="17"/>
        </w:rPr>
        <w:t>Seif 1 - Both Are the Words of the Living God</w:t>
      </w:r>
    </w:p>
    <w:p>
      <w:pPr>
        <w:jc w:val="left"/>
        <w:spacing w:before="30" w:after="0" w:line="210" w:lineRule="exact"/>
        <w:keepNext/>
      </w:pPr>
      <w:r>
        <w:rPr>
          <w:rFonts w:ascii="Times New Roman" w:hAnsi="Times New Roman" w:eastAsia="Times New Roman" w:cs="Times New Roman"/>
          <w:sz w:val="19"/>
          <w:szCs w:val="19"/>
        </w:rPr>
        <w:t>Siman 17 - Revelation through Concealment</w:t>
      </w:r>
    </w:p>
    <w:p>
      <w:pPr>
        <w:jc w:val="left"/>
        <w:ind w:left="403"/>
        <w:spacing w:before="0" w:after="0" w:line="200" w:lineRule="exact"/>
      </w:pPr>
      <w:r>
        <w:rPr>
          <w:rFonts w:ascii="Times New Roman" w:hAnsi="Times New Roman" w:eastAsia="Times New Roman" w:cs="Times New Roman"/>
          <w:sz w:val="17"/>
          <w:szCs w:val="17"/>
        </w:rPr>
        <w:t>Seif 1 - Delight Born from Concealment</w:t>
      </w:r>
    </w:p>
    <w:p>
      <w:pPr>
        <w:jc w:val="left"/>
        <w:spacing w:before="30" w:after="0" w:line="210" w:lineRule="exact"/>
        <w:keepNext/>
      </w:pPr>
      <w:r>
        <w:rPr>
          <w:rFonts w:ascii="Times New Roman" w:hAnsi="Times New Roman" w:eastAsia="Times New Roman" w:cs="Times New Roman"/>
          <w:sz w:val="19"/>
          <w:szCs w:val="19"/>
        </w:rPr>
        <w:t>Siman 18 - Purim, the Lot, and the Erasure of Amalek</w:t>
      </w:r>
    </w:p>
    <w:p>
      <w:pPr>
        <w:jc w:val="left"/>
        <w:ind w:left="403"/>
        <w:spacing w:before="0" w:after="0" w:line="200" w:lineRule="exact"/>
      </w:pPr>
      <w:r>
        <w:rPr>
          <w:rFonts w:ascii="Times New Roman" w:hAnsi="Times New Roman" w:eastAsia="Times New Roman" w:cs="Times New Roman"/>
          <w:sz w:val="17"/>
          <w:szCs w:val="17"/>
        </w:rPr>
        <w:t>Seif 1 - The Lot that Destroys Amalek</w:t>
      </w:r>
    </w:p>
    <w:p>
      <w:pPr>
        <w:jc w:val="left"/>
        <w:spacing w:before="30" w:after="0" w:line="210" w:lineRule="exact"/>
        <w:keepNext/>
      </w:pPr>
      <w:r>
        <w:rPr>
          <w:rFonts w:ascii="Times New Roman" w:hAnsi="Times New Roman" w:eastAsia="Times New Roman" w:cs="Times New Roman"/>
          <w:sz w:val="19"/>
          <w:szCs w:val="19"/>
        </w:rPr>
        <w:t>Siman 19 - Exile of the Shechinah and the Beginning of Redemption</w:t>
      </w:r>
    </w:p>
    <w:p>
      <w:pPr>
        <w:jc w:val="left"/>
        <w:ind w:left="403"/>
        <w:spacing w:before="0" w:after="0" w:line="200" w:lineRule="exact"/>
      </w:pPr>
      <w:r>
        <w:rPr>
          <w:rFonts w:ascii="Times New Roman" w:hAnsi="Times New Roman" w:eastAsia="Times New Roman" w:cs="Times New Roman"/>
          <w:sz w:val="17"/>
          <w:szCs w:val="17"/>
        </w:rPr>
        <w:t>Seif 1 - The Shechinah within Exile</w:t>
      </w:r>
    </w:p>
    <w:p>
      <w:pPr>
        <w:jc w:val="left"/>
        <w:spacing w:before="30" w:after="0" w:line="210" w:lineRule="exact"/>
        <w:keepNext/>
      </w:pPr>
      <w:r>
        <w:rPr>
          <w:rFonts w:ascii="Times New Roman" w:hAnsi="Times New Roman" w:eastAsia="Times New Roman" w:cs="Times New Roman"/>
          <w:sz w:val="19"/>
          <w:szCs w:val="19"/>
        </w:rPr>
        <w:t>Siman 20 - Purim and the Final Divine Attribute</w:t>
      </w:r>
    </w:p>
    <w:p>
      <w:pPr>
        <w:jc w:val="left"/>
        <w:ind w:left="403"/>
        <w:spacing w:before="0" w:after="0" w:line="200" w:lineRule="exact"/>
      </w:pPr>
      <w:r>
        <w:rPr>
          <w:rFonts w:ascii="Times New Roman" w:hAnsi="Times New Roman" w:eastAsia="Times New Roman" w:cs="Times New Roman"/>
          <w:sz w:val="17"/>
          <w:szCs w:val="17"/>
        </w:rPr>
        <w:t>Seif 1 - Purim and Malchut at the Lowest Point</w:t>
      </w:r>
    </w:p>
    <w:p>
      <w:pPr>
        <w:jc w:val="left"/>
        <w:spacing w:before="30" w:after="0" w:line="210" w:lineRule="exact"/>
        <w:keepNext/>
      </w:pPr>
      <w:r>
        <w:rPr>
          <w:rFonts w:ascii="Times New Roman" w:hAnsi="Times New Roman" w:eastAsia="Times New Roman" w:cs="Times New Roman"/>
          <w:sz w:val="19"/>
          <w:szCs w:val="19"/>
        </w:rPr>
        <w:t>Siman 21 - Four Heavenly Gifts and Human Attainment</w:t>
      </w:r>
    </w:p>
    <w:p>
      <w:pPr>
        <w:jc w:val="left"/>
        <w:ind w:left="403"/>
        <w:spacing w:before="0" w:after="0" w:line="200" w:lineRule="exact"/>
      </w:pPr>
      <w:r>
        <w:rPr>
          <w:rFonts w:ascii="Times New Roman" w:hAnsi="Times New Roman" w:eastAsia="Times New Roman" w:cs="Times New Roman"/>
          <w:sz w:val="17"/>
          <w:szCs w:val="17"/>
        </w:rPr>
        <w:t>Seif 1 - Wisdom, Joy, Success, and Wealth</w:t>
      </w:r>
    </w:p>
    <w:p>
      <w:pPr>
        <w:jc w:val="left"/>
        <w:spacing w:before="30" w:after="0" w:line="210" w:lineRule="exact"/>
        <w:keepNext/>
      </w:pPr>
      <w:r>
        <w:rPr>
          <w:rFonts w:ascii="Times New Roman" w:hAnsi="Times New Roman" w:eastAsia="Times New Roman" w:cs="Times New Roman"/>
          <w:sz w:val="19"/>
          <w:szCs w:val="19"/>
        </w:rPr>
        <w:t>Siman 22 - Divine Mitzvot, Purim, and Boundless Cleaving</w:t>
      </w:r>
    </w:p>
    <w:p>
      <w:pPr>
        <w:jc w:val="left"/>
        <w:ind w:left="403"/>
        <w:spacing w:before="0" w:after="0" w:line="200" w:lineRule="exact"/>
      </w:pPr>
      <w:r>
        <w:rPr>
          <w:rFonts w:ascii="Times New Roman" w:hAnsi="Times New Roman" w:eastAsia="Times New Roman" w:cs="Times New Roman"/>
          <w:sz w:val="17"/>
          <w:szCs w:val="17"/>
        </w:rPr>
        <w:t>Seif 1 - Hashem's Mitzvot and Purim's Reciprocal Bond</w:t>
      </w:r>
    </w:p>
    <w:p>
      <w:pPr>
        <w:jc w:val="left"/>
        <w:spacing w:before="30" w:after="0" w:line="210" w:lineRule="exact"/>
        <w:keepNext/>
      </w:pPr>
      <w:r>
        <w:rPr>
          <w:rFonts w:ascii="Times New Roman" w:hAnsi="Times New Roman" w:eastAsia="Times New Roman" w:cs="Times New Roman"/>
          <w:sz w:val="19"/>
          <w:szCs w:val="19"/>
        </w:rPr>
        <w:t>Siman 23 - Shushan Purim, Walls, and Inner Restraint</w:t>
      </w:r>
    </w:p>
    <w:p>
      <w:pPr>
        <w:jc w:val="left"/>
        <w:ind w:left="403"/>
        <w:spacing w:before="0" w:after="0" w:line="200" w:lineRule="exact"/>
      </w:pPr>
      <w:r>
        <w:rPr>
          <w:rFonts w:ascii="Times New Roman" w:hAnsi="Times New Roman" w:eastAsia="Times New Roman" w:cs="Times New Roman"/>
          <w:sz w:val="17"/>
          <w:szCs w:val="17"/>
        </w:rPr>
        <w:t>Seif 1 - Walls, Restraint, and Shushan Purim</w:t>
      </w:r>
    </w:p>
    <w:p>
      <w:pPr>
        <w:jc w:val="left"/>
        <w:spacing w:before="30" w:after="0" w:line="210" w:lineRule="exact"/>
        <w:keepNext/>
      </w:pPr>
      <w:r>
        <w:rPr>
          <w:rFonts w:ascii="Times New Roman" w:hAnsi="Times New Roman" w:eastAsia="Times New Roman" w:cs="Times New Roman"/>
          <w:sz w:val="19"/>
          <w:szCs w:val="19"/>
        </w:rPr>
        <w:t>Siman 24 - Darkness before Light</w:t>
      </w:r>
    </w:p>
    <w:p>
      <w:pPr>
        <w:jc w:val="left"/>
        <w:ind w:left="403"/>
        <w:spacing w:before="0" w:after="0" w:line="200" w:lineRule="exact"/>
      </w:pPr>
      <w:r>
        <w:rPr>
          <w:rFonts w:ascii="Times New Roman" w:hAnsi="Times New Roman" w:eastAsia="Times New Roman" w:cs="Times New Roman"/>
          <w:sz w:val="17"/>
          <w:szCs w:val="17"/>
        </w:rPr>
        <w:t>Seif 1 - Light that Emerges from Darkness</w:t>
      </w:r>
    </w:p>
    <w:p>
      <w:pPr>
        <w:jc w:val="left"/>
        <w:spacing w:before="30" w:after="0" w:line="210" w:lineRule="exact"/>
        <w:keepNext/>
      </w:pPr>
      <w:r>
        <w:rPr>
          <w:rFonts w:ascii="Times New Roman" w:hAnsi="Times New Roman" w:eastAsia="Times New Roman" w:cs="Times New Roman"/>
          <w:sz w:val="19"/>
          <w:szCs w:val="19"/>
        </w:rPr>
        <w:t>Siman 25 - Spiritual Ascent, Descent, and Rosh Chodesh</w:t>
      </w:r>
    </w:p>
    <w:p>
      <w:pPr>
        <w:jc w:val="left"/>
        <w:ind w:left="403"/>
        <w:spacing w:before="0" w:after="0" w:line="200" w:lineRule="exact"/>
      </w:pPr>
      <w:r>
        <w:rPr>
          <w:rFonts w:ascii="Times New Roman" w:hAnsi="Times New Roman" w:eastAsia="Times New Roman" w:cs="Times New Roman"/>
          <w:sz w:val="17"/>
          <w:szCs w:val="17"/>
        </w:rPr>
        <w:t>Seif 1 - The Waning Moon and Spiritual Renewal</w:t>
      </w:r>
    </w:p>
    <w:p>
      <w:pPr>
        <w:jc w:val="left"/>
        <w:spacing w:before="30" w:after="0" w:line="210" w:lineRule="exact"/>
        <w:keepNext/>
      </w:pPr>
      <w:r>
        <w:rPr>
          <w:rFonts w:ascii="Times New Roman" w:hAnsi="Times New Roman" w:eastAsia="Times New Roman" w:cs="Times New Roman"/>
          <w:sz w:val="19"/>
          <w:szCs w:val="19"/>
        </w:rPr>
        <w:t>Siman 26 - Torah's Greatness and Prayer's Need</w:t>
      </w:r>
    </w:p>
    <w:p>
      <w:pPr>
        <w:jc w:val="left"/>
        <w:ind w:left="403"/>
        <w:spacing w:before="0" w:after="0" w:line="200" w:lineRule="exact"/>
      </w:pPr>
      <w:r>
        <w:rPr>
          <w:rFonts w:ascii="Times New Roman" w:hAnsi="Times New Roman" w:eastAsia="Times New Roman" w:cs="Times New Roman"/>
          <w:sz w:val="17"/>
          <w:szCs w:val="17"/>
        </w:rPr>
        <w:t>Seif 1 - The Greatness of Torah and the Poverty of Prayer</w:t>
      </w:r>
    </w:p>
    <w:p>
      <w:pPr>
        <w:jc w:val="left"/>
        <w:spacing w:before="30" w:after="0" w:line="210" w:lineRule="exact"/>
        <w:keepNext/>
      </w:pPr>
      <w:r>
        <w:rPr>
          <w:rFonts w:ascii="Times New Roman" w:hAnsi="Times New Roman" w:eastAsia="Times New Roman" w:cs="Times New Roman"/>
          <w:sz w:val="19"/>
          <w:szCs w:val="19"/>
        </w:rPr>
        <w:t>Siman 27 - Shabbat and the Surrender of Human Agency</w:t>
      </w:r>
    </w:p>
    <w:p>
      <w:pPr>
        <w:jc w:val="left"/>
        <w:ind w:left="403"/>
        <w:spacing w:before="0" w:after="0" w:line="200" w:lineRule="exact"/>
      </w:pPr>
      <w:r>
        <w:rPr>
          <w:rFonts w:ascii="Times New Roman" w:hAnsi="Times New Roman" w:eastAsia="Times New Roman" w:cs="Times New Roman"/>
          <w:sz w:val="17"/>
          <w:szCs w:val="17"/>
        </w:rPr>
        <w:t>Seif 1 - Shabbat and the Illusion of Human Control</w:t>
      </w:r>
    </w:p>
    <w:p>
      <w:pPr>
        <w:jc w:val="left"/>
        <w:spacing w:before="30" w:after="0" w:line="210" w:lineRule="exact"/>
        <w:keepNext/>
      </w:pPr>
      <w:r>
        <w:rPr>
          <w:rFonts w:ascii="Times New Roman" w:hAnsi="Times New Roman" w:eastAsia="Times New Roman" w:cs="Times New Roman"/>
          <w:sz w:val="19"/>
          <w:szCs w:val="19"/>
        </w:rPr>
        <w:t>Siman 28 - Jacob's Eternal Promise and the Seven Blessings</w:t>
      </w:r>
    </w:p>
    <w:p>
      <w:pPr>
        <w:jc w:val="left"/>
        <w:ind w:left="403"/>
        <w:spacing w:before="0" w:after="0" w:line="200" w:lineRule="exact"/>
      </w:pPr>
      <w:r>
        <w:rPr>
          <w:rFonts w:ascii="Times New Roman" w:hAnsi="Times New Roman" w:eastAsia="Times New Roman" w:cs="Times New Roman"/>
          <w:sz w:val="17"/>
          <w:szCs w:val="17"/>
        </w:rPr>
        <w:t>Seif 1 - The Eternal Promise to Jacob</w:t>
      </w:r>
    </w:p>
    <w:p>
      <w:pPr>
        <w:jc w:val="left"/>
        <w:ind w:left="403"/>
        <w:spacing w:before="0" w:after="0" w:line="200" w:lineRule="exact"/>
      </w:pPr>
      <w:r>
        <w:rPr>
          <w:rFonts w:ascii="Times New Roman" w:hAnsi="Times New Roman" w:eastAsia="Times New Roman" w:cs="Times New Roman"/>
          <w:sz w:val="17"/>
          <w:szCs w:val="17"/>
        </w:rPr>
        <w:t>Seif 2 - Seven Blessings and the Path of Return</w:t>
      </w:r>
    </w:p>
    <w:p>
      <w:pPr>
        <w:jc w:val="left"/>
        <w:spacing w:before="30" w:after="0" w:line="210" w:lineRule="exact"/>
        <w:keepNext/>
      </w:pPr>
      <w:r>
        <w:rPr>
          <w:rFonts w:ascii="Times New Roman" w:hAnsi="Times New Roman" w:eastAsia="Times New Roman" w:cs="Times New Roman"/>
          <w:sz w:val="19"/>
          <w:szCs w:val="19"/>
        </w:rPr>
        <w:t>Siman 29 - Mind, Heart, and the Rule of the Sages</w:t>
      </w:r>
    </w:p>
    <w:p>
      <w:pPr>
        <w:jc w:val="left"/>
        <w:ind w:left="403"/>
        <w:spacing w:before="0" w:after="0" w:line="200" w:lineRule="exact"/>
      </w:pPr>
      <w:r>
        <w:rPr>
          <w:rFonts w:ascii="Times New Roman" w:hAnsi="Times New Roman" w:eastAsia="Times New Roman" w:cs="Times New Roman"/>
          <w:sz w:val="17"/>
          <w:szCs w:val="17"/>
        </w:rPr>
        <w:t>Seif 1 - Mind, Heart, and the Eyes of Israel</w:t>
      </w:r>
    </w:p>
    <w:p>
      <w:pPr>
        <w:jc w:val="left"/>
        <w:spacing w:before="30" w:after="0" w:line="210" w:lineRule="exact"/>
        <w:keepNext/>
      </w:pPr>
      <w:r>
        <w:rPr>
          <w:rFonts w:ascii="Times New Roman" w:hAnsi="Times New Roman" w:eastAsia="Times New Roman" w:cs="Times New Roman"/>
          <w:sz w:val="19"/>
          <w:szCs w:val="19"/>
        </w:rPr>
        <w:t>Siman 30 - Remembering and Erasing Amalek</w:t>
      </w:r>
    </w:p>
    <w:p>
      <w:pPr>
        <w:jc w:val="left"/>
        <w:ind w:left="403"/>
        <w:spacing w:before="0" w:after="0" w:line="200" w:lineRule="exact"/>
      </w:pPr>
      <w:r>
        <w:rPr>
          <w:rFonts w:ascii="Times New Roman" w:hAnsi="Times New Roman" w:eastAsia="Times New Roman" w:cs="Times New Roman"/>
          <w:sz w:val="17"/>
          <w:szCs w:val="17"/>
        </w:rPr>
        <w:t>Seif 1 - Erasing Amalek from Memory and Imagination</w:t>
      </w:r>
    </w:p>
    <w:p>
      <w:pPr>
        <w:jc w:val="left"/>
        <w:spacing w:before="30" w:after="0" w:line="210" w:lineRule="exact"/>
        <w:keepNext/>
      </w:pPr>
      <w:r>
        <w:rPr>
          <w:rFonts w:ascii="Times New Roman" w:hAnsi="Times New Roman" w:eastAsia="Times New Roman" w:cs="Times New Roman"/>
          <w:sz w:val="19"/>
          <w:szCs w:val="19"/>
        </w:rPr>
        <w:t>Siman 31 - Torah against Imagination</w:t>
      </w:r>
    </w:p>
    <w:p>
      <w:pPr>
        <w:jc w:val="left"/>
        <w:ind w:left="403"/>
        <w:spacing w:before="0" w:after="0" w:line="200" w:lineRule="exact"/>
      </w:pPr>
      <w:r>
        <w:rPr>
          <w:rFonts w:ascii="Times New Roman" w:hAnsi="Times New Roman" w:eastAsia="Times New Roman" w:cs="Times New Roman"/>
          <w:sz w:val="17"/>
          <w:szCs w:val="17"/>
        </w:rPr>
        <w:t>Seif 1 - Torah against the Power of Imagination</w:t>
      </w:r>
    </w:p>
    <w:p>
      <w:pPr>
        <w:jc w:val="left"/>
        <w:spacing w:before="30" w:after="0" w:line="210" w:lineRule="exact"/>
        <w:keepNext/>
      </w:pPr>
      <w:r>
        <w:rPr>
          <w:rFonts w:ascii="Times New Roman" w:hAnsi="Times New Roman" w:eastAsia="Times New Roman" w:cs="Times New Roman"/>
          <w:sz w:val="19"/>
          <w:szCs w:val="19"/>
        </w:rPr>
        <w:t>Siman 32 - Ahasuerus's Feast and the Hidden King</w:t>
      </w:r>
    </w:p>
    <w:p>
      <w:pPr>
        <w:jc w:val="left"/>
        <w:ind w:left="403"/>
        <w:spacing w:before="0" w:after="0" w:line="200" w:lineRule="exact"/>
      </w:pPr>
      <w:r>
        <w:rPr>
          <w:rFonts w:ascii="Times New Roman" w:hAnsi="Times New Roman" w:eastAsia="Times New Roman" w:cs="Times New Roman"/>
          <w:sz w:val="17"/>
          <w:szCs w:val="17"/>
        </w:rPr>
        <w:t>Seif 1 - The Feast before the Cure</w:t>
      </w:r>
    </w:p>
    <w:p>
      <w:pPr>
        <w:jc w:val="left"/>
        <w:spacing w:before="30" w:after="0" w:line="210" w:lineRule="exact"/>
        <w:keepNext/>
      </w:pPr>
      <w:r>
        <w:rPr>
          <w:rFonts w:ascii="Times New Roman" w:hAnsi="Times New Roman" w:eastAsia="Times New Roman" w:cs="Times New Roman"/>
          <w:sz w:val="19"/>
          <w:szCs w:val="19"/>
        </w:rPr>
        <w:t>Siman 33 - Israel among the Nations</w:t>
      </w:r>
    </w:p>
    <w:p>
      <w:pPr>
        <w:jc w:val="left"/>
        <w:ind w:left="403"/>
        <w:spacing w:before="0" w:after="0" w:line="200" w:lineRule="exact"/>
      </w:pPr>
      <w:r>
        <w:rPr>
          <w:rFonts w:ascii="Times New Roman" w:hAnsi="Times New Roman" w:eastAsia="Times New Roman" w:cs="Times New Roman"/>
          <w:sz w:val="17"/>
          <w:szCs w:val="17"/>
        </w:rPr>
        <w:t>Seif 1 - The Rose among the Thorns</w:t>
      </w:r>
    </w:p>
    <w:p>
      <w:pPr>
        <w:jc w:val="left"/>
        <w:spacing w:before="30" w:after="0" w:line="210" w:lineRule="exact"/>
        <w:keepNext/>
      </w:pPr>
      <w:r>
        <w:rPr>
          <w:rFonts w:ascii="Times New Roman" w:hAnsi="Times New Roman" w:eastAsia="Times New Roman" w:cs="Times New Roman"/>
          <w:sz w:val="19"/>
          <w:szCs w:val="19"/>
        </w:rPr>
        <w:t>Siman 34 - Tzitzit, Royal Dignity, and Jacob's Humility</w:t>
      </w:r>
    </w:p>
    <w:p>
      <w:pPr>
        <w:jc w:val="left"/>
        <w:ind w:left="403"/>
        <w:spacing w:before="0" w:after="0" w:line="200" w:lineRule="exact"/>
      </w:pPr>
      <w:r>
        <w:rPr>
          <w:rFonts w:ascii="Times New Roman" w:hAnsi="Times New Roman" w:eastAsia="Times New Roman" w:cs="Times New Roman"/>
          <w:sz w:val="17"/>
          <w:szCs w:val="17"/>
        </w:rPr>
        <w:t>Seif 1 - Tzitzit and the Dignity of Sacred Garments</w:t>
      </w:r>
    </w:p>
    <w:p>
      <w:pPr>
        <w:jc w:val="left"/>
        <w:ind w:left="403"/>
        <w:spacing w:before="0" w:after="0" w:line="200" w:lineRule="exact"/>
      </w:pPr>
      <w:r>
        <w:rPr>
          <w:rFonts w:ascii="Times New Roman" w:hAnsi="Times New Roman" w:eastAsia="Times New Roman" w:cs="Times New Roman"/>
          <w:sz w:val="17"/>
          <w:szCs w:val="17"/>
        </w:rPr>
        <w:t>Seif 2 - Jacob as the Synthesis of Abraham and Isaac</w:t>
      </w:r>
    </w:p>
    <w:p>
      <w:pPr>
        <w:jc w:val="left"/>
        <w:spacing w:before="30" w:after="0" w:line="210" w:lineRule="exact"/>
        <w:keepNext/>
      </w:pPr>
      <w:r>
        <w:rPr>
          <w:rFonts w:ascii="Times New Roman" w:hAnsi="Times New Roman" w:eastAsia="Times New Roman" w:cs="Times New Roman"/>
          <w:sz w:val="19"/>
          <w:szCs w:val="19"/>
        </w:rPr>
        <w:t>Siman 35 - The Shofar as Awakening and Remembrance</w:t>
      </w:r>
    </w:p>
    <w:p>
      <w:pPr>
        <w:jc w:val="left"/>
        <w:ind w:left="403"/>
        <w:spacing w:before="0" w:after="0" w:line="200" w:lineRule="exact"/>
      </w:pPr>
      <w:r>
        <w:rPr>
          <w:rFonts w:ascii="Times New Roman" w:hAnsi="Times New Roman" w:eastAsia="Times New Roman" w:cs="Times New Roman"/>
          <w:sz w:val="17"/>
          <w:szCs w:val="17"/>
        </w:rPr>
        <w:t>Seif 1 - Awakening through the Shofar</w:t>
      </w:r>
    </w:p>
    <w:p>
      <w:pPr>
        <w:jc w:val="left"/>
        <w:ind w:left="403"/>
        <w:spacing w:before="0" w:after="0" w:line="200" w:lineRule="exact"/>
      </w:pPr>
      <w:r>
        <w:rPr>
          <w:rFonts w:ascii="Times New Roman" w:hAnsi="Times New Roman" w:eastAsia="Times New Roman" w:cs="Times New Roman"/>
          <w:sz w:val="17"/>
          <w:szCs w:val="17"/>
        </w:rPr>
        <w:t>Seif 2 - From the Human Shofar to the Great Shofar</w:t>
      </w:r>
    </w:p>
    <w:p>
      <w:pPr>
        <w:jc w:val="left"/>
        <w:spacing w:before="30" w:after="0" w:line="210" w:lineRule="exact"/>
        <w:keepNext/>
      </w:pPr>
      <w:r>
        <w:rPr>
          <w:rFonts w:ascii="Times New Roman" w:hAnsi="Times New Roman" w:eastAsia="Times New Roman" w:cs="Times New Roman"/>
          <w:sz w:val="19"/>
          <w:szCs w:val="19"/>
        </w:rPr>
        <w:t>Siman 36 - Malchiyot, Zikhronot, Shofrot, and the Patriarchs</w:t>
      </w:r>
    </w:p>
    <w:p>
      <w:pPr>
        <w:jc w:val="left"/>
        <w:ind w:left="403"/>
        <w:spacing w:before="0" w:after="0" w:line="200" w:lineRule="exact"/>
      </w:pPr>
      <w:r>
        <w:rPr>
          <w:rFonts w:ascii="Times New Roman" w:hAnsi="Times New Roman" w:eastAsia="Times New Roman" w:cs="Times New Roman"/>
          <w:sz w:val="17"/>
          <w:szCs w:val="17"/>
        </w:rPr>
        <w:t>Seif 1 - Three Patriarchs in the Rosh Hashanah Service</w:t>
      </w:r>
    </w:p>
    <w:p>
      <w:pPr>
        <w:jc w:val="left"/>
        <w:spacing w:before="30" w:after="0" w:line="210" w:lineRule="exact"/>
        <w:keepNext/>
      </w:pPr>
      <w:r>
        <w:rPr>
          <w:rFonts w:ascii="Times New Roman" w:hAnsi="Times New Roman" w:eastAsia="Times New Roman" w:cs="Times New Roman"/>
          <w:sz w:val="19"/>
          <w:szCs w:val="19"/>
        </w:rPr>
        <w:t>Siman 37 - Israel, the Nations, and the Middle Path of Torah</w:t>
      </w:r>
    </w:p>
    <w:p>
      <w:pPr>
        <w:jc w:val="left"/>
        <w:ind w:left="403"/>
        <w:spacing w:before="0" w:after="0" w:line="200" w:lineRule="exact"/>
      </w:pPr>
      <w:r>
        <w:rPr>
          <w:rFonts w:ascii="Times New Roman" w:hAnsi="Times New Roman" w:eastAsia="Times New Roman" w:cs="Times New Roman"/>
          <w:sz w:val="17"/>
          <w:szCs w:val="17"/>
        </w:rPr>
        <w:t>Seif 1 - Torah's Middle Path and Israel's Essential Will</w:t>
      </w:r>
    </w:p>
    <w:p>
      <w:pPr>
        <w:jc w:val="left"/>
        <w:spacing w:before="30" w:after="0" w:line="210" w:lineRule="exact"/>
        <w:keepNext/>
      </w:pPr>
      <w:r>
        <w:rPr>
          <w:rFonts w:ascii="Times New Roman" w:hAnsi="Times New Roman" w:eastAsia="Times New Roman" w:cs="Times New Roman"/>
          <w:sz w:val="19"/>
          <w:szCs w:val="19"/>
        </w:rPr>
        <w:t>Siman 38 - Amalek as Inner Accuser</w:t>
      </w:r>
    </w:p>
    <w:p>
      <w:pPr>
        <w:jc w:val="left"/>
        <w:ind w:left="403"/>
        <w:spacing w:before="0" w:after="0" w:line="200" w:lineRule="exact"/>
      </w:pPr>
      <w:r>
        <w:rPr>
          <w:rFonts w:ascii="Times New Roman" w:hAnsi="Times New Roman" w:eastAsia="Times New Roman" w:cs="Times New Roman"/>
          <w:sz w:val="17"/>
          <w:szCs w:val="17"/>
        </w:rPr>
        <w:t>Seif 1 - Amalek within the Heart</w:t>
      </w:r>
    </w:p>
    <w:p>
      <w:pPr>
        <w:jc w:val="left"/>
        <w:spacing w:before="30" w:after="0" w:line="210" w:lineRule="exact"/>
        <w:keepNext/>
      </w:pPr>
      <w:r>
        <w:rPr>
          <w:rFonts w:ascii="Times New Roman" w:hAnsi="Times New Roman" w:eastAsia="Times New Roman" w:cs="Times New Roman"/>
          <w:sz w:val="19"/>
          <w:szCs w:val="19"/>
        </w:rPr>
        <w:t>Siman 39 - World, Year, Soul, and the Twelvefold Order</w:t>
      </w:r>
    </w:p>
    <w:p>
      <w:pPr>
        <w:jc w:val="left"/>
        <w:ind w:left="403"/>
        <w:spacing w:before="0" w:after="0" w:line="200" w:lineRule="exact"/>
      </w:pPr>
      <w:r>
        <w:rPr>
          <w:rFonts w:ascii="Times New Roman" w:hAnsi="Times New Roman" w:eastAsia="Times New Roman" w:cs="Times New Roman"/>
          <w:sz w:val="17"/>
          <w:szCs w:val="17"/>
        </w:rPr>
        <w:t>Seif 1 - World, Year, Soul, and the Pattern of Elul</w:t>
      </w:r>
    </w:p>
    <w:p>
      <w:pPr>
        <w:jc w:val="left"/>
        <w:ind w:left="403"/>
        <w:spacing w:before="0" w:after="0" w:line="200" w:lineRule="exact"/>
      </w:pPr>
      <w:r>
        <w:rPr>
          <w:rFonts w:ascii="Times New Roman" w:hAnsi="Times New Roman" w:eastAsia="Times New Roman" w:cs="Times New Roman"/>
          <w:sz w:val="17"/>
          <w:szCs w:val="17"/>
        </w:rPr>
        <w:t>Seif 2 - The Tribes, Months, and Diagonal Boundaries</w:t>
      </w:r>
    </w:p>
    <w:p>
      <w:pPr>
        <w:jc w:val="left"/>
        <w:spacing w:before="30" w:after="0" w:line="210" w:lineRule="exact"/>
        <w:keepNext/>
      </w:pPr>
      <w:r>
        <w:rPr>
          <w:rFonts w:ascii="Times New Roman" w:hAnsi="Times New Roman" w:eastAsia="Times New Roman" w:cs="Times New Roman"/>
          <w:sz w:val="19"/>
          <w:szCs w:val="19"/>
        </w:rPr>
        <w:t>Siman 40 - The Complete Stature of Israel in Every Generation</w:t>
      </w:r>
    </w:p>
    <w:p>
      <w:pPr>
        <w:jc w:val="left"/>
        <w:ind w:left="403"/>
        <w:spacing w:before="0" w:after="0" w:line="200" w:lineRule="exact"/>
      </w:pPr>
      <w:r>
        <w:rPr>
          <w:rFonts w:ascii="Times New Roman" w:hAnsi="Times New Roman" w:eastAsia="Times New Roman" w:cs="Times New Roman"/>
          <w:sz w:val="17"/>
          <w:szCs w:val="17"/>
        </w:rPr>
        <w:t>Seif 1 - One Spiritual Body in Every Generation</w:t>
      </w:r>
    </w:p>
    <w:p>
      <w:pPr>
        <w:jc w:val="left"/>
        <w:spacing w:before="30" w:after="0" w:line="210" w:lineRule="exact"/>
        <w:keepNext/>
      </w:pPr>
      <w:r>
        <w:rPr>
          <w:rFonts w:ascii="Times New Roman" w:hAnsi="Times New Roman" w:eastAsia="Times New Roman" w:cs="Times New Roman"/>
          <w:sz w:val="19"/>
          <w:szCs w:val="19"/>
        </w:rPr>
        <w:t>Siman 41 - Torah, Mitzvot, and the Light of Teshuvah</w:t>
      </w:r>
    </w:p>
    <w:p>
      <w:pPr>
        <w:jc w:val="left"/>
        <w:ind w:left="403"/>
        <w:spacing w:before="0" w:after="0" w:line="200" w:lineRule="exact"/>
      </w:pPr>
      <w:r>
        <w:rPr>
          <w:rFonts w:ascii="Times New Roman" w:hAnsi="Times New Roman" w:eastAsia="Times New Roman" w:cs="Times New Roman"/>
          <w:sz w:val="17"/>
          <w:szCs w:val="17"/>
        </w:rPr>
        <w:t>Seif 1 - The Lamp, the Light, and the Power of Teshuvah</w:t>
      </w:r>
    </w:p>
    <w:p>
      <w:pPr>
        <w:jc w:val="left"/>
        <w:spacing w:before="30" w:after="0" w:line="210" w:lineRule="exact"/>
        <w:keepNext/>
      </w:pPr>
      <w:r>
        <w:rPr>
          <w:rFonts w:ascii="Times New Roman" w:hAnsi="Times New Roman" w:eastAsia="Times New Roman" w:cs="Times New Roman"/>
          <w:sz w:val="19"/>
          <w:szCs w:val="19"/>
        </w:rPr>
        <w:t>Siman 42 - Shabbat and Amalek: Opposing Roots of Remembrance</w:t>
      </w:r>
    </w:p>
    <w:p>
      <w:pPr>
        <w:jc w:val="left"/>
        <w:ind w:left="403"/>
        <w:spacing w:before="0" w:after="0" w:line="200" w:lineRule="exact"/>
      </w:pPr>
      <w:r>
        <w:rPr>
          <w:rFonts w:ascii="Times New Roman" w:hAnsi="Times New Roman" w:eastAsia="Times New Roman" w:cs="Times New Roman"/>
          <w:sz w:val="17"/>
          <w:szCs w:val="17"/>
        </w:rPr>
        <w:t>Seif 1 - Two Remembrances: Shabbat and Amalek</w:t>
      </w:r>
    </w:p>
    <w:p>
      <w:pPr>
        <w:jc w:val="left"/>
        <w:spacing w:before="30" w:after="0" w:line="210" w:lineRule="exact"/>
        <w:keepNext/>
      </w:pPr>
      <w:r>
        <w:rPr>
          <w:rFonts w:ascii="Times New Roman" w:hAnsi="Times New Roman" w:eastAsia="Times New Roman" w:cs="Times New Roman"/>
          <w:sz w:val="19"/>
          <w:szCs w:val="19"/>
        </w:rPr>
        <w:t>Siman 43 - Life, Sustenance, Children, and Mazal</w:t>
      </w:r>
    </w:p>
    <w:p>
      <w:pPr>
        <w:jc w:val="left"/>
        <w:ind w:left="403"/>
        <w:spacing w:before="0" w:after="0" w:line="200" w:lineRule="exact"/>
      </w:pPr>
      <w:r>
        <w:rPr>
          <w:rFonts w:ascii="Times New Roman" w:hAnsi="Times New Roman" w:eastAsia="Times New Roman" w:cs="Times New Roman"/>
          <w:sz w:val="17"/>
          <w:szCs w:val="17"/>
        </w:rPr>
        <w:t>Seif 1 - Children, Life, Sustenance, and Mazal</w:t>
      </w:r>
    </w:p>
    <w:p>
      <w:pPr>
        <w:jc w:val="left"/>
        <w:ind w:left="403"/>
        <w:spacing w:before="0" w:after="0" w:line="200" w:lineRule="exact"/>
      </w:pPr>
      <w:r>
        <w:rPr>
          <w:rFonts w:ascii="Times New Roman" w:hAnsi="Times New Roman" w:eastAsia="Times New Roman" w:cs="Times New Roman"/>
          <w:sz w:val="17"/>
          <w:szCs w:val="17"/>
        </w:rPr>
        <w:t>Seif 2 - Prayer above Mazal</w:t>
      </w:r>
    </w:p>
    <w:p>
      <w:pPr>
        <w:jc w:val="left"/>
        <w:spacing w:before="30" w:after="0" w:line="210" w:lineRule="exact"/>
        <w:keepNext/>
      </w:pPr>
      <w:r>
        <w:rPr>
          <w:rFonts w:ascii="Times New Roman" w:hAnsi="Times New Roman" w:eastAsia="Times New Roman" w:cs="Times New Roman"/>
          <w:sz w:val="19"/>
          <w:szCs w:val="19"/>
        </w:rPr>
        <w:t>Siman 44 - Israel's Enduring Inner Covenant</w:t>
      </w:r>
    </w:p>
    <w:p>
      <w:pPr>
        <w:jc w:val="left"/>
        <w:ind w:left="403"/>
        <w:spacing w:before="0" w:after="0" w:line="200" w:lineRule="exact"/>
      </w:pPr>
      <w:r>
        <w:rPr>
          <w:rFonts w:ascii="Times New Roman" w:hAnsi="Times New Roman" w:eastAsia="Times New Roman" w:cs="Times New Roman"/>
          <w:sz w:val="17"/>
          <w:szCs w:val="17"/>
        </w:rPr>
        <w:t>Seif 1 - The Hidden Jewish Heart</w:t>
      </w:r>
    </w:p>
    <w:p>
      <w:pPr>
        <w:jc w:val="left"/>
        <w:ind w:left="403"/>
        <w:spacing w:before="0" w:after="0" w:line="200" w:lineRule="exact"/>
      </w:pPr>
      <w:r>
        <w:rPr>
          <w:rFonts w:ascii="Times New Roman" w:hAnsi="Times New Roman" w:eastAsia="Times New Roman" w:cs="Times New Roman"/>
          <w:sz w:val="17"/>
          <w:szCs w:val="17"/>
        </w:rPr>
        <w:t>Seif 2 - Balak, Balaam, and the Boundary of Israel</w:t>
      </w:r>
    </w:p>
    <w:p>
      <w:pPr>
        <w:jc w:val="left"/>
        <w:ind w:left="403"/>
        <w:spacing w:before="0" w:after="0" w:line="200" w:lineRule="exact"/>
      </w:pPr>
      <w:r>
        <w:rPr>
          <w:rFonts w:ascii="Times New Roman" w:hAnsi="Times New Roman" w:eastAsia="Times New Roman" w:cs="Times New Roman"/>
          <w:sz w:val="17"/>
          <w:szCs w:val="17"/>
        </w:rPr>
        <w:t>Seif 3 - Parashat Balak and the Souls at the Edge</w:t>
      </w:r>
    </w:p>
    <w:p>
      <w:pPr>
        <w:jc w:val="left"/>
        <w:ind w:left="403"/>
        <w:spacing w:before="0" w:after="0" w:line="200" w:lineRule="exact"/>
      </w:pPr>
      <w:r>
        <w:rPr>
          <w:rFonts w:ascii="Times New Roman" w:hAnsi="Times New Roman" w:eastAsia="Times New Roman" w:cs="Times New Roman"/>
          <w:sz w:val="17"/>
          <w:szCs w:val="17"/>
        </w:rPr>
        <w:t>Seif 4 - Why Balak Could Have Entered the Shema</w:t>
      </w:r>
    </w:p>
    <w:p>
      <w:pPr>
        <w:jc w:val="left"/>
        <w:spacing w:before="30" w:after="0" w:line="210" w:lineRule="exact"/>
        <w:keepNext/>
      </w:pPr>
      <w:r>
        <w:rPr>
          <w:rFonts w:ascii="Times New Roman" w:hAnsi="Times New Roman" w:eastAsia="Times New Roman" w:cs="Times New Roman"/>
          <w:sz w:val="19"/>
          <w:szCs w:val="19"/>
        </w:rPr>
        <w:t>Siman 45 - Affliction, Consolation, and the End of the Year</w:t>
      </w:r>
    </w:p>
    <w:p>
      <w:pPr>
        <w:jc w:val="left"/>
        <w:ind w:left="403"/>
        <w:spacing w:before="0" w:after="0" w:line="200" w:lineRule="exact"/>
      </w:pPr>
      <w:r>
        <w:rPr>
          <w:rFonts w:ascii="Times New Roman" w:hAnsi="Times New Roman" w:eastAsia="Times New Roman" w:cs="Times New Roman"/>
          <w:sz w:val="17"/>
          <w:szCs w:val="17"/>
        </w:rPr>
        <w:t>Seif 1 - Affliction before Consolation</w:t>
      </w:r>
    </w:p>
    <w:p>
      <w:pPr>
        <w:jc w:val="left"/>
        <w:spacing w:before="30" w:after="0" w:line="210" w:lineRule="exact"/>
        <w:keepNext/>
      </w:pPr>
      <w:r>
        <w:rPr>
          <w:rFonts w:ascii="Times New Roman" w:hAnsi="Times New Roman" w:eastAsia="Times New Roman" w:cs="Times New Roman"/>
          <w:sz w:val="19"/>
          <w:szCs w:val="19"/>
        </w:rPr>
        <w:t>Siman 46 - The Shofar: Voice, Prayer, and Expansive Understanding</w:t>
      </w:r>
    </w:p>
    <w:p>
      <w:pPr>
        <w:jc w:val="left"/>
        <w:ind w:left="403"/>
        <w:spacing w:before="0" w:after="0" w:line="200" w:lineRule="exact"/>
      </w:pPr>
      <w:r>
        <w:rPr>
          <w:rFonts w:ascii="Times New Roman" w:hAnsi="Times New Roman" w:eastAsia="Times New Roman" w:cs="Times New Roman"/>
          <w:sz w:val="17"/>
          <w:szCs w:val="17"/>
        </w:rPr>
        <w:t>Seif 1 - The Shofar as an Expanding Voice</w:t>
      </w:r>
    </w:p>
    <w:p>
      <w:pPr>
        <w:jc w:val="left"/>
        <w:ind w:left="403"/>
        <w:spacing w:before="0" w:after="0" w:line="200" w:lineRule="exact"/>
      </w:pPr>
      <w:r>
        <w:rPr>
          <w:rFonts w:ascii="Times New Roman" w:hAnsi="Times New Roman" w:eastAsia="Times New Roman" w:cs="Times New Roman"/>
          <w:sz w:val="17"/>
          <w:szCs w:val="17"/>
        </w:rPr>
        <w:t>Seif 2 - The Cry of Sisera's Mother</w:t>
      </w:r>
    </w:p>
    <w:p>
      <w:pPr>
        <w:jc w:val="left"/>
        <w:ind w:left="403"/>
        <w:spacing w:before="0" w:after="0" w:line="200" w:lineRule="exact"/>
      </w:pPr>
      <w:r>
        <w:rPr>
          <w:rFonts w:ascii="Times New Roman" w:hAnsi="Times New Roman" w:eastAsia="Times New Roman" w:cs="Times New Roman"/>
          <w:sz w:val="17"/>
          <w:szCs w:val="17"/>
        </w:rPr>
        <w:t>Seif 3 - Nine Sounds and the Structure of the Worlds</w:t>
      </w:r>
    </w:p>
    <w:p>
      <w:pPr>
        <w:jc w:val="left"/>
        <w:spacing w:before="30" w:after="0" w:line="210" w:lineRule="exact"/>
        <w:keepNext/>
      </w:pPr>
      <w:r>
        <w:rPr>
          <w:rFonts w:ascii="Times New Roman" w:hAnsi="Times New Roman" w:eastAsia="Times New Roman" w:cs="Times New Roman"/>
          <w:sz w:val="19"/>
          <w:szCs w:val="19"/>
        </w:rPr>
        <w:t>Siman 47 - Four Paths of Divine Apprehension</w:t>
      </w:r>
    </w:p>
    <w:p>
      <w:pPr>
        <w:jc w:val="left"/>
        <w:ind w:left="403"/>
        <w:spacing w:before="0" w:after="0" w:line="200" w:lineRule="exact"/>
      </w:pPr>
      <w:r>
        <w:rPr>
          <w:rFonts w:ascii="Times New Roman" w:hAnsi="Times New Roman" w:eastAsia="Times New Roman" w:cs="Times New Roman"/>
          <w:sz w:val="17"/>
          <w:szCs w:val="17"/>
        </w:rPr>
        <w:t>Seif 1 - Abraham: Recognition of the Creator</w:t>
      </w:r>
    </w:p>
    <w:p>
      <w:pPr>
        <w:jc w:val="left"/>
        <w:ind w:left="403"/>
        <w:spacing w:before="0" w:after="0" w:line="200" w:lineRule="exact"/>
      </w:pPr>
      <w:r>
        <w:rPr>
          <w:rFonts w:ascii="Times New Roman" w:hAnsi="Times New Roman" w:eastAsia="Times New Roman" w:cs="Times New Roman"/>
          <w:sz w:val="17"/>
          <w:szCs w:val="17"/>
        </w:rPr>
        <w:t>Seif 2 - Isaac: Recognition through Vision</w:t>
      </w:r>
    </w:p>
    <w:p>
      <w:pPr>
        <w:jc w:val="left"/>
        <w:ind w:left="403"/>
        <w:spacing w:before="0" w:after="0" w:line="200" w:lineRule="exact"/>
      </w:pPr>
      <w:r>
        <w:rPr>
          <w:rFonts w:ascii="Times New Roman" w:hAnsi="Times New Roman" w:eastAsia="Times New Roman" w:cs="Times New Roman"/>
          <w:sz w:val="17"/>
          <w:szCs w:val="17"/>
        </w:rPr>
        <w:t>Seif 3 - Jacob: Holiness as Union</w:t>
      </w:r>
    </w:p>
    <w:p>
      <w:pPr>
        <w:jc w:val="left"/>
        <w:ind w:left="403"/>
        <w:spacing w:before="0" w:after="0" w:line="200" w:lineRule="exact"/>
      </w:pPr>
      <w:r>
        <w:rPr>
          <w:rFonts w:ascii="Times New Roman" w:hAnsi="Times New Roman" w:eastAsia="Times New Roman" w:cs="Times New Roman"/>
          <w:sz w:val="17"/>
          <w:szCs w:val="17"/>
        </w:rPr>
        <w:t>Seif 4 - David: Renewal through Teshuvah</w:t>
      </w:r>
    </w:p>
    <w:p>
      <w:pPr>
        <w:jc w:val="left"/>
        <w:spacing w:before="30" w:after="0" w:line="210" w:lineRule="exact"/>
        <w:keepNext/>
      </w:pPr>
      <w:r>
        <w:rPr>
          <w:rFonts w:ascii="Times New Roman" w:hAnsi="Times New Roman" w:eastAsia="Times New Roman" w:cs="Times New Roman"/>
          <w:sz w:val="19"/>
          <w:szCs w:val="19"/>
        </w:rPr>
        <w:t>Siman 48 - The Seven Days of Creation and the Songs of Shabbat</w:t>
      </w:r>
    </w:p>
    <w:p>
      <w:pPr>
        <w:jc w:val="left"/>
        <w:ind w:left="403"/>
        <w:spacing w:before="0" w:after="0" w:line="200" w:lineRule="exact"/>
      </w:pPr>
      <w:r>
        <w:rPr>
          <w:rFonts w:ascii="Times New Roman" w:hAnsi="Times New Roman" w:eastAsia="Times New Roman" w:cs="Times New Roman"/>
          <w:sz w:val="17"/>
          <w:szCs w:val="17"/>
        </w:rPr>
        <w:t>Seif 1 - The First Day: Creation and Divine Sovereignty</w:t>
      </w:r>
    </w:p>
    <w:p>
      <w:pPr>
        <w:jc w:val="left"/>
        <w:ind w:left="403"/>
        <w:spacing w:before="0" w:after="0" w:line="200" w:lineRule="exact"/>
      </w:pPr>
      <w:r>
        <w:rPr>
          <w:rFonts w:ascii="Times New Roman" w:hAnsi="Times New Roman" w:eastAsia="Times New Roman" w:cs="Times New Roman"/>
          <w:sz w:val="17"/>
          <w:szCs w:val="17"/>
        </w:rPr>
        <w:t>Seif 2 - The Second and Third Days: Kingship within Multiplicity</w:t>
      </w:r>
    </w:p>
    <w:p>
      <w:pPr>
        <w:jc w:val="left"/>
        <w:ind w:left="403"/>
        <w:spacing w:before="0" w:after="0" w:line="200" w:lineRule="exact"/>
      </w:pPr>
      <w:r>
        <w:rPr>
          <w:rFonts w:ascii="Times New Roman" w:hAnsi="Times New Roman" w:eastAsia="Times New Roman" w:cs="Times New Roman"/>
          <w:sz w:val="17"/>
          <w:szCs w:val="17"/>
        </w:rPr>
        <w:t>Seif 3 - The Fourth Day: Torah's Light and Judgment</w:t>
      </w:r>
    </w:p>
    <w:p>
      <w:pPr>
        <w:jc w:val="left"/>
        <w:ind w:left="403"/>
        <w:spacing w:before="0" w:after="0" w:line="200" w:lineRule="exact"/>
      </w:pPr>
      <w:r>
        <w:rPr>
          <w:rFonts w:ascii="Times New Roman" w:hAnsi="Times New Roman" w:eastAsia="Times New Roman" w:cs="Times New Roman"/>
          <w:sz w:val="17"/>
          <w:szCs w:val="17"/>
        </w:rPr>
        <w:t>Seif 4 - The Fifth Day: Life within Materiality</w:t>
      </w:r>
    </w:p>
    <w:p>
      <w:pPr>
        <w:jc w:val="left"/>
        <w:ind w:left="403"/>
        <w:spacing w:before="0" w:after="0" w:line="200" w:lineRule="exact"/>
      </w:pPr>
      <w:r>
        <w:rPr>
          <w:rFonts w:ascii="Times New Roman" w:hAnsi="Times New Roman" w:eastAsia="Times New Roman" w:cs="Times New Roman"/>
          <w:sz w:val="17"/>
          <w:szCs w:val="17"/>
        </w:rPr>
        <w:t>Seif 5 - The Sixth Day and Shabbat: Unity and Completion</w:t>
      </w:r>
    </w:p>
    <w:p>
      <w:pPr>
        <w:jc w:val="left"/>
        <w:spacing w:before="30" w:after="0" w:line="210" w:lineRule="exact"/>
        <w:keepNext/>
      </w:pPr>
      <w:r>
        <w:rPr>
          <w:rFonts w:ascii="Times New Roman" w:hAnsi="Times New Roman" w:eastAsia="Times New Roman" w:cs="Times New Roman"/>
          <w:sz w:val="19"/>
          <w:szCs w:val="19"/>
        </w:rPr>
        <w:t>Siman 49 - Love, Fear, and the True Will of Israel</w:t>
      </w:r>
    </w:p>
    <w:p>
      <w:pPr>
        <w:jc w:val="left"/>
        <w:ind w:left="403"/>
        <w:spacing w:before="0" w:after="0" w:line="200" w:lineRule="exact"/>
      </w:pPr>
      <w:r>
        <w:rPr>
          <w:rFonts w:ascii="Times New Roman" w:hAnsi="Times New Roman" w:eastAsia="Times New Roman" w:cs="Times New Roman"/>
          <w:sz w:val="17"/>
          <w:szCs w:val="17"/>
        </w:rPr>
        <w:t>Seif 1 - Love, Fear, and Their Distorted Shadows</w:t>
      </w:r>
    </w:p>
    <w:p>
      <w:pPr>
        <w:jc w:val="left"/>
        <w:ind w:left="403"/>
        <w:spacing w:before="0" w:after="0" w:line="200" w:lineRule="exact"/>
      </w:pPr>
      <w:r>
        <w:rPr>
          <w:rFonts w:ascii="Times New Roman" w:hAnsi="Times New Roman" w:eastAsia="Times New Roman" w:cs="Times New Roman"/>
          <w:sz w:val="17"/>
          <w:szCs w:val="17"/>
        </w:rPr>
        <w:t>Seif 2 - Adar and the Root Will of a Jew</w:t>
      </w:r>
    </w:p>
    <w:p>
      <w:pPr>
        <w:jc w:val="left"/>
        <w:spacing w:before="30" w:after="0" w:line="210" w:lineRule="exact"/>
        <w:keepNext/>
      </w:pPr>
      <w:r>
        <w:rPr>
          <w:rFonts w:ascii="Times New Roman" w:hAnsi="Times New Roman" w:eastAsia="Times New Roman" w:cs="Times New Roman"/>
          <w:sz w:val="19"/>
          <w:szCs w:val="19"/>
        </w:rPr>
        <w:t>Siman 50 - Teshuvah and the Great Shofar</w:t>
      </w:r>
    </w:p>
    <w:p>
      <w:pPr>
        <w:jc w:val="left"/>
        <w:ind w:left="403"/>
        <w:spacing w:before="0" w:after="0" w:line="200" w:lineRule="exact"/>
      </w:pPr>
      <w:r>
        <w:rPr>
          <w:rFonts w:ascii="Times New Roman" w:hAnsi="Times New Roman" w:eastAsia="Times New Roman" w:cs="Times New Roman"/>
          <w:sz w:val="17"/>
          <w:szCs w:val="17"/>
        </w:rPr>
        <w:t>Seif 1 - The Ten Days: Return when He Is Near</w:t>
      </w:r>
    </w:p>
    <w:p>
      <w:pPr>
        <w:jc w:val="left"/>
        <w:ind w:left="403"/>
        <w:spacing w:before="0" w:after="0" w:line="200" w:lineRule="exact"/>
      </w:pPr>
      <w:r>
        <w:rPr>
          <w:rFonts w:ascii="Times New Roman" w:hAnsi="Times New Roman" w:eastAsia="Times New Roman" w:cs="Times New Roman"/>
          <w:sz w:val="17"/>
          <w:szCs w:val="17"/>
        </w:rPr>
        <w:t>Seif 2 - The Shofar and the Response from Above</w:t>
      </w:r>
    </w:p>
    <w:p>
      <w:pPr>
        <w:jc w:val="left"/>
        <w:spacing w:before="30" w:after="0" w:line="210" w:lineRule="exact"/>
        <w:keepNext/>
      </w:pPr>
      <w:r>
        <w:rPr>
          <w:rFonts w:ascii="Times New Roman" w:hAnsi="Times New Roman" w:eastAsia="Times New Roman" w:cs="Times New Roman"/>
          <w:sz w:val="19"/>
          <w:szCs w:val="19"/>
        </w:rPr>
        <w:t>Siman 51 - Rosh Hashanah, Divine Thought, and the Shofar</w:t>
      </w:r>
    </w:p>
    <w:p>
      <w:pPr>
        <w:jc w:val="left"/>
        <w:ind w:left="403"/>
        <w:spacing w:before="0" w:after="0" w:line="200" w:lineRule="exact"/>
      </w:pPr>
      <w:r>
        <w:rPr>
          <w:rFonts w:ascii="Times New Roman" w:hAnsi="Times New Roman" w:eastAsia="Times New Roman" w:cs="Times New Roman"/>
          <w:sz w:val="17"/>
          <w:szCs w:val="17"/>
        </w:rPr>
        <w:t>Seif 1 - Rosh Hashanah and Primordial Divine Thought</w:t>
      </w:r>
    </w:p>
    <w:p>
      <w:pPr>
        <w:jc w:val="left"/>
        <w:ind w:left="403"/>
        <w:spacing w:before="0" w:after="0" w:line="200" w:lineRule="exact"/>
      </w:pPr>
      <w:r>
        <w:rPr>
          <w:rFonts w:ascii="Times New Roman" w:hAnsi="Times New Roman" w:eastAsia="Times New Roman" w:cs="Times New Roman"/>
          <w:sz w:val="17"/>
          <w:szCs w:val="17"/>
        </w:rPr>
        <w:t>Seif 2 - The Shofar that Awakens Above and Below</w:t>
      </w:r>
    </w:p>
    <w:p>
      <w:pPr>
        <w:jc w:val="left"/>
        <w:ind w:left="403"/>
        <w:spacing w:before="0" w:after="0" w:line="200" w:lineRule="exact"/>
      </w:pPr>
      <w:r>
        <w:rPr>
          <w:rFonts w:ascii="Times New Roman" w:hAnsi="Times New Roman" w:eastAsia="Times New Roman" w:cs="Times New Roman"/>
          <w:sz w:val="17"/>
          <w:szCs w:val="17"/>
        </w:rPr>
        <w:t>Seif 3 - Nisan, Miracles, and the Power Entrusted to Israel</w:t>
      </w:r>
    </w:p>
    <w:p>
      <w:pPr>
        <w:jc w:val="left"/>
        <w:spacing w:before="30" w:after="0" w:line="210" w:lineRule="exact"/>
        <w:keepNext/>
      </w:pPr>
      <w:r>
        <w:rPr>
          <w:rFonts w:ascii="Times New Roman" w:hAnsi="Times New Roman" w:eastAsia="Times New Roman" w:cs="Times New Roman"/>
          <w:sz w:val="19"/>
          <w:szCs w:val="19"/>
        </w:rPr>
        <w:t>Siman 52 - Purim, Amalek, and the Concealed Root of Israel</w:t>
      </w:r>
    </w:p>
    <w:p>
      <w:pPr>
        <w:jc w:val="left"/>
        <w:ind w:left="403"/>
        <w:spacing w:before="0" w:after="0" w:line="200" w:lineRule="exact"/>
      </w:pPr>
      <w:r>
        <w:rPr>
          <w:rFonts w:ascii="Times New Roman" w:hAnsi="Times New Roman" w:eastAsia="Times New Roman" w:cs="Times New Roman"/>
          <w:sz w:val="17"/>
          <w:szCs w:val="17"/>
        </w:rPr>
        <w:t>Seif 1 - Sacred Time and Esther's Establishment</w:t>
      </w:r>
    </w:p>
    <w:p>
      <w:pPr>
        <w:jc w:val="left"/>
        <w:ind w:left="403"/>
        <w:spacing w:before="0" w:after="0" w:line="200" w:lineRule="exact"/>
      </w:pPr>
      <w:r>
        <w:rPr>
          <w:rFonts w:ascii="Times New Roman" w:hAnsi="Times New Roman" w:eastAsia="Times New Roman" w:cs="Times New Roman"/>
          <w:sz w:val="17"/>
          <w:szCs w:val="17"/>
        </w:rPr>
        <w:t>Seif 2 - Amalek against the Hidden Root of Torah</w:t>
      </w:r>
    </w:p>
    <w:p>
      <w:pPr>
        <w:jc w:val="left"/>
        <w:ind w:left="403"/>
        <w:spacing w:before="0" w:after="0" w:line="200" w:lineRule="exact"/>
      </w:pPr>
      <w:r>
        <w:rPr>
          <w:rFonts w:ascii="Times New Roman" w:hAnsi="Times New Roman" w:eastAsia="Times New Roman" w:cs="Times New Roman"/>
          <w:sz w:val="17"/>
          <w:szCs w:val="17"/>
        </w:rPr>
        <w:t>Seif 3 - Haman, Sleep, and the Fiftieth Gate</w:t>
      </w:r>
    </w:p>
    <w:p>
      <w:pPr>
        <w:jc w:val="left"/>
        <w:ind w:left="403"/>
        <w:spacing w:before="0" w:after="0" w:line="200" w:lineRule="exact"/>
      </w:pPr>
      <w:r>
        <w:rPr>
          <w:rFonts w:ascii="Times New Roman" w:hAnsi="Times New Roman" w:eastAsia="Times New Roman" w:cs="Times New Roman"/>
          <w:sz w:val="17"/>
          <w:szCs w:val="17"/>
        </w:rPr>
        <w:t>Seif 4 - The Root of Evil and the Boundary of Captivity</w:t>
      </w:r>
    </w:p>
    <w:p>
      <w:pPr>
        <w:jc w:val="left"/>
        <w:ind w:left="403"/>
        <w:spacing w:before="0" w:after="0" w:line="200" w:lineRule="exact"/>
      </w:pPr>
      <w:r>
        <w:rPr>
          <w:rFonts w:ascii="Times New Roman" w:hAnsi="Times New Roman" w:eastAsia="Times New Roman" w:cs="Times New Roman"/>
          <w:sz w:val="17"/>
          <w:szCs w:val="17"/>
        </w:rPr>
        <w:t>Seif 5 - Haman's Purchase and the Power of Longing</w:t>
      </w:r>
    </w:p>
    <w:p>
      <w:pPr>
        <w:jc w:val="left"/>
        <w:ind w:left="403"/>
        <w:spacing w:before="0" w:after="0" w:line="200" w:lineRule="exact"/>
      </w:pPr>
      <w:r>
        <w:rPr>
          <w:rFonts w:ascii="Times New Roman" w:hAnsi="Times New Roman" w:eastAsia="Times New Roman" w:cs="Times New Roman"/>
          <w:sz w:val="17"/>
          <w:szCs w:val="17"/>
        </w:rPr>
        <w:t>Seif 6 - The Double-Edged Sword of the Mouth</w:t>
      </w:r>
    </w:p>
    <w:p>
      <w:pPr>
        <w:jc w:val="left"/>
        <w:ind w:left="403"/>
        <w:spacing w:before="0" w:after="0" w:line="200" w:lineRule="exact"/>
      </w:pPr>
      <w:r>
        <w:rPr>
          <w:rFonts w:ascii="Times New Roman" w:hAnsi="Times New Roman" w:eastAsia="Times New Roman" w:cs="Times New Roman"/>
          <w:sz w:val="17"/>
          <w:szCs w:val="17"/>
        </w:rPr>
        <w:t>Seif 7 - Moshe, Amalek, Da'at, and Keter</w:t>
      </w:r>
    </w:p>
    <w:p>
      <w:pPr>
        <w:jc w:val="left"/>
        <w:ind w:left="403"/>
        <w:spacing w:before="0" w:after="0" w:line="200" w:lineRule="exact"/>
      </w:pPr>
      <w:r>
        <w:rPr>
          <w:rFonts w:ascii="Times New Roman" w:hAnsi="Times New Roman" w:eastAsia="Times New Roman" w:cs="Times New Roman"/>
          <w:sz w:val="17"/>
          <w:szCs w:val="17"/>
        </w:rPr>
        <w:t>Seif 8 - Haman and the Birth of Oral Torah</w:t>
      </w:r>
    </w:p>
    <w:p>
      <w:pPr>
        <w:jc w:val="left"/>
        <w:ind w:left="403"/>
        <w:spacing w:before="0" w:after="0" w:line="200" w:lineRule="exact"/>
      </w:pPr>
      <w:r>
        <w:rPr>
          <w:rFonts w:ascii="Times New Roman" w:hAnsi="Times New Roman" w:eastAsia="Times New Roman" w:cs="Times New Roman"/>
          <w:sz w:val="17"/>
          <w:szCs w:val="17"/>
        </w:rPr>
        <w:t>Seif 9 - Esther's Name for All Generations</w:t>
      </w:r>
    </w:p>
    <w:p>
      <w:pPr>
        <w:jc w:val="left"/>
        <w:spacing w:before="30" w:after="0" w:line="210" w:lineRule="exact"/>
        <w:keepNext/>
      </w:pPr>
      <w:r>
        <w:rPr>
          <w:rFonts w:ascii="Times New Roman" w:hAnsi="Times New Roman" w:eastAsia="Times New Roman" w:cs="Times New Roman"/>
          <w:sz w:val="19"/>
          <w:szCs w:val="19"/>
        </w:rPr>
        <w:t>Siman 53 - Adar, Joy, and Hidden Da'at</w:t>
      </w:r>
    </w:p>
    <w:p>
      <w:pPr>
        <w:jc w:val="left"/>
        <w:ind w:left="403"/>
        <w:spacing w:before="0" w:after="0" w:line="200" w:lineRule="exact"/>
      </w:pPr>
      <w:r>
        <w:rPr>
          <w:rFonts w:ascii="Times New Roman" w:hAnsi="Times New Roman" w:eastAsia="Times New Roman" w:cs="Times New Roman"/>
          <w:sz w:val="17"/>
          <w:szCs w:val="17"/>
        </w:rPr>
        <w:t>Seif 1 - Why Adar Increases Joy</w:t>
      </w:r>
    </w:p>
    <w:p>
      <w:pPr>
        <w:jc w:val="left"/>
        <w:ind w:left="403"/>
        <w:spacing w:before="0" w:after="0" w:line="200" w:lineRule="exact"/>
      </w:pPr>
      <w:r>
        <w:rPr>
          <w:rFonts w:ascii="Times New Roman" w:hAnsi="Times New Roman" w:eastAsia="Times New Roman" w:cs="Times New Roman"/>
          <w:sz w:val="17"/>
          <w:szCs w:val="17"/>
        </w:rPr>
        <w:t>Seif 2 - Tzaddik and Upright in Heart</w:t>
      </w:r>
    </w:p>
    <w:p>
      <w:pPr>
        <w:jc w:val="left"/>
        <w:ind w:left="403"/>
        <w:spacing w:before="0" w:after="0" w:line="200" w:lineRule="exact"/>
      </w:pPr>
      <w:r>
        <w:rPr>
          <w:rFonts w:ascii="Times New Roman" w:hAnsi="Times New Roman" w:eastAsia="Times New Roman" w:cs="Times New Roman"/>
          <w:sz w:val="17"/>
          <w:szCs w:val="17"/>
        </w:rPr>
        <w:t>Seif 3 - Remembering Below, Blotting Out Above</w:t>
      </w:r>
    </w:p>
    <w:p>
      <w:pPr>
        <w:jc w:val="left"/>
        <w:ind w:left="403"/>
        <w:spacing w:before="0" w:after="0" w:line="200" w:lineRule="exact"/>
      </w:pPr>
      <w:r>
        <w:rPr>
          <w:rFonts w:ascii="Times New Roman" w:hAnsi="Times New Roman" w:eastAsia="Times New Roman" w:cs="Times New Roman"/>
          <w:sz w:val="17"/>
          <w:szCs w:val="17"/>
        </w:rPr>
        <w:t>Seif 4 - Moshe's Birth, Death, and Hidden Da'at</w:t>
      </w:r>
    </w:p>
    <w:p>
      <w:pPr>
        <w:jc w:val="left"/>
        <w:ind w:left="403"/>
        <w:spacing w:before="0" w:after="0" w:line="200" w:lineRule="exact"/>
      </w:pPr>
      <w:r>
        <w:rPr>
          <w:rFonts w:ascii="Times New Roman" w:hAnsi="Times New Roman" w:eastAsia="Times New Roman" w:cs="Times New Roman"/>
          <w:sz w:val="17"/>
          <w:szCs w:val="17"/>
        </w:rPr>
        <w:t>Seif 5 - Purim Reveals the Hidden Light of Every Yom Tov</w:t>
      </w:r>
    </w:p>
    <w:p>
      <w:pPr>
        <w:jc w:val="left"/>
        <w:spacing w:before="30" w:after="0" w:line="210" w:lineRule="exact"/>
        <w:keepNext/>
      </w:pPr>
      <w:r>
        <w:rPr>
          <w:rFonts w:ascii="Times New Roman" w:hAnsi="Times New Roman" w:eastAsia="Times New Roman" w:cs="Times New Roman"/>
          <w:sz w:val="19"/>
          <w:szCs w:val="19"/>
        </w:rPr>
        <w:t>Siman 54 - Rosh Hashanah and Yom Kippur: Hidden Light and Atonement</w:t>
      </w:r>
    </w:p>
    <w:p>
      <w:pPr>
        <w:jc w:val="left"/>
        <w:ind w:left="403"/>
        <w:spacing w:before="0" w:after="0" w:line="200" w:lineRule="exact"/>
      </w:pPr>
      <w:r>
        <w:rPr>
          <w:rFonts w:ascii="Times New Roman" w:hAnsi="Times New Roman" w:eastAsia="Times New Roman" w:cs="Times New Roman"/>
          <w:sz w:val="17"/>
          <w:szCs w:val="17"/>
        </w:rPr>
        <w:t>Seif 1 - The Covered Moon and the Cycle of the Festivals</w:t>
      </w:r>
    </w:p>
    <w:p>
      <w:pPr>
        <w:jc w:val="left"/>
        <w:ind w:left="403"/>
        <w:spacing w:before="0" w:after="0" w:line="200" w:lineRule="exact"/>
      </w:pPr>
      <w:r>
        <w:rPr>
          <w:rFonts w:ascii="Times New Roman" w:hAnsi="Times New Roman" w:eastAsia="Times New Roman" w:cs="Times New Roman"/>
          <w:sz w:val="17"/>
          <w:szCs w:val="17"/>
        </w:rPr>
        <w:t>Seif 2 - Israel Sanctifies the Seasons</w:t>
      </w:r>
    </w:p>
    <w:p>
      <w:pPr>
        <w:jc w:val="left"/>
        <w:ind w:left="403"/>
        <w:spacing w:before="0" w:after="0" w:line="200" w:lineRule="exact"/>
      </w:pPr>
      <w:r>
        <w:rPr>
          <w:rFonts w:ascii="Times New Roman" w:hAnsi="Times New Roman" w:eastAsia="Times New Roman" w:cs="Times New Roman"/>
          <w:sz w:val="17"/>
          <w:szCs w:val="17"/>
        </w:rPr>
        <w:t>Seif 3 - Passover, Shavuot, and the Opening from Below</w:t>
      </w:r>
    </w:p>
    <w:p>
      <w:pPr>
        <w:jc w:val="left"/>
        <w:ind w:left="403"/>
        <w:spacing w:before="0" w:after="0" w:line="200" w:lineRule="exact"/>
      </w:pPr>
      <w:r>
        <w:rPr>
          <w:rFonts w:ascii="Times New Roman" w:hAnsi="Times New Roman" w:eastAsia="Times New Roman" w:cs="Times New Roman"/>
          <w:sz w:val="17"/>
          <w:szCs w:val="17"/>
        </w:rPr>
        <w:t>Seif 4 - Yom Kippur as Fixed Holiness</w:t>
      </w:r>
    </w:p>
    <w:p>
      <w:pPr>
        <w:jc w:val="left"/>
        <w:ind w:left="403"/>
        <w:spacing w:before="0" w:after="0" w:line="200" w:lineRule="exact"/>
      </w:pPr>
      <w:r>
        <w:rPr>
          <w:rFonts w:ascii="Times New Roman" w:hAnsi="Times New Roman" w:eastAsia="Times New Roman" w:cs="Times New Roman"/>
          <w:sz w:val="17"/>
          <w:szCs w:val="17"/>
        </w:rPr>
        <w:t>Seif 5 - Why Repentance Belongs Uniquely to Israel</w:t>
      </w:r>
    </w:p>
    <w:p>
      <w:pPr>
        <w:jc w:val="left"/>
        <w:ind w:left="403"/>
        <w:spacing w:before="0" w:after="0" w:line="200" w:lineRule="exact"/>
      </w:pPr>
      <w:r>
        <w:rPr>
          <w:rFonts w:ascii="Times New Roman" w:hAnsi="Times New Roman" w:eastAsia="Times New Roman" w:cs="Times New Roman"/>
          <w:sz w:val="17"/>
          <w:szCs w:val="17"/>
        </w:rPr>
        <w:t>Seif 6 - Foreknowledge, Free Will, and the High Holy Days</w:t>
      </w:r>
    </w:p>
    <w:p>
      <w:pPr>
        <w:jc w:val="left"/>
        <w:ind w:left="403"/>
        <w:spacing w:before="0" w:after="0" w:line="200" w:lineRule="exact"/>
      </w:pPr>
      <w:r>
        <w:rPr>
          <w:rFonts w:ascii="Times New Roman" w:hAnsi="Times New Roman" w:eastAsia="Times New Roman" w:cs="Times New Roman"/>
          <w:sz w:val="17"/>
          <w:szCs w:val="17"/>
        </w:rPr>
        <w:t>Seif 7 - Rosh Hashanah: Fear as True Security</w:t>
      </w:r>
    </w:p>
    <w:p>
      <w:pPr>
        <w:jc w:val="left"/>
        <w:ind w:left="403"/>
        <w:spacing w:before="0" w:after="0" w:line="200" w:lineRule="exact"/>
      </w:pPr>
      <w:r>
        <w:rPr>
          <w:rFonts w:ascii="Times New Roman" w:hAnsi="Times New Roman" w:eastAsia="Times New Roman" w:cs="Times New Roman"/>
          <w:sz w:val="17"/>
          <w:szCs w:val="17"/>
        </w:rPr>
        <w:t>Seif 8 - Hashem Is My Light</w:t>
      </w:r>
    </w:p>
    <w:p>
      <w:pPr>
        <w:jc w:val="left"/>
        <w:ind w:left="403"/>
        <w:spacing w:before="0" w:after="0" w:line="200" w:lineRule="exact"/>
      </w:pPr>
      <w:r>
        <w:rPr>
          <w:rFonts w:ascii="Times New Roman" w:hAnsi="Times New Roman" w:eastAsia="Times New Roman" w:cs="Times New Roman"/>
          <w:sz w:val="17"/>
          <w:szCs w:val="17"/>
        </w:rPr>
        <w:t>Seif 9 - Hashem Is My Salvation</w:t>
      </w:r>
    </w:p>
    <w:p>
      <w:pPr>
        <w:jc w:val="left"/>
        <w:ind w:left="403"/>
        <w:spacing w:before="0" w:after="0" w:line="200" w:lineRule="exact"/>
      </w:pPr>
      <w:r>
        <w:rPr>
          <w:rFonts w:ascii="Times New Roman" w:hAnsi="Times New Roman" w:eastAsia="Times New Roman" w:cs="Times New Roman"/>
          <w:sz w:val="17"/>
          <w:szCs w:val="17"/>
        </w:rPr>
        <w:t>Seif 10 - The Daughters of Israel and the Heart of Flesh</w:t>
      </w:r>
    </w:p>
    <w:p>
      <w:pPr>
        <w:jc w:val="left"/>
        <w:ind w:left="403"/>
        <w:spacing w:before="0" w:after="0" w:line="200" w:lineRule="exact"/>
      </w:pPr>
      <w:r>
        <w:rPr>
          <w:rFonts w:ascii="Times New Roman" w:hAnsi="Times New Roman" w:eastAsia="Times New Roman" w:cs="Times New Roman"/>
          <w:sz w:val="17"/>
          <w:szCs w:val="17"/>
        </w:rPr>
        <w:t>Seif 11 - The Avodah of Our Lips</w:t>
      </w:r>
    </w:p>
    <w:p>
      <w:pPr>
        <w:jc w:val="left"/>
        <w:ind w:left="403"/>
        <w:spacing w:before="0" w:after="0" w:line="200" w:lineRule="exact"/>
      </w:pPr>
      <w:r>
        <w:rPr>
          <w:rFonts w:ascii="Times New Roman" w:hAnsi="Times New Roman" w:eastAsia="Times New Roman" w:cs="Times New Roman"/>
          <w:sz w:val="17"/>
          <w:szCs w:val="17"/>
        </w:rPr>
        <w:t>Seif 12 - The Future Slaughter of the Evil Inclination</w:t>
      </w:r>
    </w:p>
    <w:p>
      <w:pPr>
        <w:jc w:val="left"/>
        <w:spacing w:before="30" w:after="0" w:line="210" w:lineRule="exact"/>
        <w:keepNext/>
      </w:pPr>
      <w:r>
        <w:rPr>
          <w:rFonts w:ascii="Times New Roman" w:hAnsi="Times New Roman" w:eastAsia="Times New Roman" w:cs="Times New Roman"/>
          <w:sz w:val="19"/>
          <w:szCs w:val="19"/>
        </w:rPr>
        <w:t>Siman 55 - Shabbat, Blessing, Holiness, and Israel</w:t>
      </w:r>
    </w:p>
    <w:p>
      <w:pPr>
        <w:jc w:val="left"/>
        <w:ind w:left="403"/>
        <w:spacing w:before="0" w:after="0" w:line="200" w:lineRule="exact"/>
      </w:pPr>
      <w:r>
        <w:rPr>
          <w:rFonts w:ascii="Times New Roman" w:hAnsi="Times New Roman" w:eastAsia="Times New Roman" w:cs="Times New Roman"/>
          <w:sz w:val="17"/>
          <w:szCs w:val="17"/>
        </w:rPr>
        <w:t>Seif 1 - Shabbat's Blessing and the Light of the Face</w:t>
      </w:r>
    </w:p>
    <w:p>
      <w:pPr>
        <w:jc w:val="left"/>
        <w:ind w:left="403"/>
        <w:spacing w:before="0" w:after="0" w:line="200" w:lineRule="exact"/>
      </w:pPr>
      <w:r>
        <w:rPr>
          <w:rFonts w:ascii="Times New Roman" w:hAnsi="Times New Roman" w:eastAsia="Times New Roman" w:cs="Times New Roman"/>
          <w:sz w:val="17"/>
          <w:szCs w:val="17"/>
        </w:rPr>
        <w:t>Seif 2 - Shabbat, Shemittah, and the Land of Israel</w:t>
      </w:r>
    </w:p>
    <w:p>
      <w:pPr>
        <w:jc w:val="left"/>
        <w:ind w:left="403"/>
        <w:spacing w:before="0" w:after="0" w:line="200" w:lineRule="exact"/>
      </w:pPr>
      <w:r>
        <w:rPr>
          <w:rFonts w:ascii="Times New Roman" w:hAnsi="Times New Roman" w:eastAsia="Times New Roman" w:cs="Times New Roman"/>
          <w:sz w:val="17"/>
          <w:szCs w:val="17"/>
        </w:rPr>
        <w:t>Seif 3 - Israel's Torah and the Nations' Worldly Labor</w:t>
      </w:r>
    </w:p>
    <w:p>
      <w:pPr>
        <w:jc w:val="left"/>
        <w:ind w:left="403"/>
        <w:spacing w:before="0" w:after="0" w:line="200" w:lineRule="exact"/>
      </w:pPr>
      <w:r>
        <w:rPr>
          <w:rFonts w:ascii="Times New Roman" w:hAnsi="Times New Roman" w:eastAsia="Times New Roman" w:cs="Times New Roman"/>
          <w:sz w:val="17"/>
          <w:szCs w:val="17"/>
        </w:rPr>
        <w:t>Seif 4 - Na'aseh VeNishma and the Boundless Inheritance</w:t>
      </w:r>
    </w:p>
    <w:p>
      <w:pPr>
        <w:jc w:val="left"/>
        <w:ind w:left="403"/>
        <w:spacing w:before="0" w:after="0" w:line="200" w:lineRule="exact"/>
      </w:pPr>
      <w:r>
        <w:rPr>
          <w:rFonts w:ascii="Times New Roman" w:hAnsi="Times New Roman" w:eastAsia="Times New Roman" w:cs="Times New Roman"/>
          <w:sz w:val="17"/>
          <w:szCs w:val="17"/>
        </w:rPr>
        <w:t>Seif 5 - The Gift of Shabbat and Jacob's Recognition</w:t>
      </w:r>
    </w:p>
    <w:p>
      <w:pPr>
        <w:jc w:val="left"/>
        <w:ind w:left="403"/>
        <w:spacing w:before="0" w:after="0" w:line="200" w:lineRule="exact"/>
      </w:pPr>
      <w:r>
        <w:rPr>
          <w:rFonts w:ascii="Times New Roman" w:hAnsi="Times New Roman" w:eastAsia="Times New Roman" w:cs="Times New Roman"/>
          <w:sz w:val="17"/>
          <w:szCs w:val="17"/>
        </w:rPr>
        <w:t>Seif 6 - Blessing as Expansion of Divine Light</w:t>
      </w:r>
    </w:p>
    <w:p>
      <w:pPr>
        <w:jc w:val="left"/>
        <w:ind w:left="403"/>
        <w:spacing w:before="0" w:after="0" w:line="200" w:lineRule="exact"/>
      </w:pPr>
      <w:r>
        <w:rPr>
          <w:rFonts w:ascii="Times New Roman" w:hAnsi="Times New Roman" w:eastAsia="Times New Roman" w:cs="Times New Roman"/>
          <w:sz w:val="17"/>
          <w:szCs w:val="17"/>
        </w:rPr>
        <w:t>Seif 7 - Holiness as Separation and Restraint</w:t>
      </w:r>
    </w:p>
    <w:p>
      <w:pPr>
        <w:jc w:val="left"/>
        <w:ind w:left="403"/>
        <w:spacing w:before="0" w:after="0" w:line="200" w:lineRule="exact"/>
      </w:pPr>
      <w:r>
        <w:rPr>
          <w:rFonts w:ascii="Times New Roman" w:hAnsi="Times New Roman" w:eastAsia="Times New Roman" w:cs="Times New Roman"/>
          <w:sz w:val="17"/>
          <w:szCs w:val="17"/>
        </w:rPr>
        <w:t>Seif 8 - Kiddush: Joining Blessing with Holiness</w:t>
      </w:r>
    </w:p>
    <w:p>
      <w:pPr>
        <w:jc w:val="left"/>
        <w:spacing w:before="30" w:after="0" w:line="210" w:lineRule="exact"/>
        <w:keepNext/>
      </w:pPr>
      <w:r>
        <w:rPr>
          <w:rFonts w:ascii="Times New Roman" w:hAnsi="Times New Roman" w:eastAsia="Times New Roman" w:cs="Times New Roman"/>
          <w:sz w:val="19"/>
          <w:szCs w:val="19"/>
        </w:rPr>
        <w:t>Siman 56 - Chanukah, Written Torah, and the Living Oral Torah</w:t>
      </w:r>
    </w:p>
    <w:p>
      <w:pPr>
        <w:jc w:val="left"/>
        <w:ind w:left="403"/>
        <w:spacing w:before="0" w:after="0" w:line="200" w:lineRule="exact"/>
      </w:pPr>
      <w:r>
        <w:rPr>
          <w:rFonts w:ascii="Times New Roman" w:hAnsi="Times New Roman" w:eastAsia="Times New Roman" w:cs="Times New Roman"/>
          <w:sz w:val="17"/>
          <w:szCs w:val="17"/>
        </w:rPr>
        <w:t>Seif 1 - Why Chanukah Was Not Written into Scripture</w:t>
      </w:r>
    </w:p>
    <w:p>
      <w:pPr>
        <w:jc w:val="left"/>
        <w:ind w:left="403"/>
        <w:spacing w:before="0" w:after="0" w:line="200" w:lineRule="exact"/>
      </w:pPr>
      <w:r>
        <w:rPr>
          <w:rFonts w:ascii="Times New Roman" w:hAnsi="Times New Roman" w:eastAsia="Times New Roman" w:cs="Times New Roman"/>
          <w:sz w:val="17"/>
          <w:szCs w:val="17"/>
        </w:rPr>
        <w:t>Seif 2 - Night, Day, Writing, and Living Speech</w:t>
      </w:r>
    </w:p>
    <w:p>
      <w:pPr>
        <w:jc w:val="left"/>
        <w:ind w:left="403"/>
        <w:spacing w:before="0" w:after="0" w:line="200" w:lineRule="exact"/>
      </w:pPr>
      <w:r>
        <w:rPr>
          <w:rFonts w:ascii="Times New Roman" w:hAnsi="Times New Roman" w:eastAsia="Times New Roman" w:cs="Times New Roman"/>
          <w:sz w:val="17"/>
          <w:szCs w:val="17"/>
        </w:rPr>
        <w:t>Seif 3 - Seeing Hashem and the Departure of Life</w:t>
      </w:r>
    </w:p>
    <w:p>
      <w:pPr>
        <w:jc w:val="left"/>
        <w:ind w:left="403"/>
        <w:spacing w:before="0" w:after="0" w:line="200" w:lineRule="exact"/>
      </w:pPr>
      <w:r>
        <w:rPr>
          <w:rFonts w:ascii="Times New Roman" w:hAnsi="Times New Roman" w:eastAsia="Times New Roman" w:cs="Times New Roman"/>
          <w:sz w:val="17"/>
          <w:szCs w:val="17"/>
        </w:rPr>
        <w:t>Seif 4 - A Foretaste of Life beyond the Evil Inclination</w:t>
      </w:r>
    </w:p>
    <w:p>
      <w:pPr>
        <w:jc w:val="left"/>
        <w:ind w:left="403"/>
        <w:spacing w:before="0" w:after="0" w:line="200" w:lineRule="exact"/>
      </w:pPr>
      <w:r>
        <w:rPr>
          <w:rFonts w:ascii="Times New Roman" w:hAnsi="Times New Roman" w:eastAsia="Times New Roman" w:cs="Times New Roman"/>
          <w:sz w:val="17"/>
          <w:szCs w:val="17"/>
        </w:rPr>
        <w:t>Seif 5 - Moshe's Death and Jacob's Deathlessness</w:t>
      </w:r>
    </w:p>
    <w:p>
      <w:pPr>
        <w:jc w:val="left"/>
        <w:ind w:left="403"/>
        <w:spacing w:before="0" w:after="0" w:line="200" w:lineRule="exact"/>
      </w:pPr>
      <w:r>
        <w:rPr>
          <w:rFonts w:ascii="Times New Roman" w:hAnsi="Times New Roman" w:eastAsia="Times New Roman" w:cs="Times New Roman"/>
          <w:sz w:val="17"/>
          <w:szCs w:val="17"/>
        </w:rPr>
        <w:t>Seif 6 - Writing as the Garment of Hidden Life</w:t>
      </w:r>
    </w:p>
    <w:p>
      <w:pPr>
        <w:jc w:val="left"/>
        <w:ind w:left="403"/>
        <w:spacing w:before="0" w:after="0" w:line="200" w:lineRule="exact"/>
      </w:pPr>
      <w:r>
        <w:rPr>
          <w:rFonts w:ascii="Times New Roman" w:hAnsi="Times New Roman" w:eastAsia="Times New Roman" w:cs="Times New Roman"/>
          <w:sz w:val="17"/>
          <w:szCs w:val="17"/>
        </w:rPr>
        <w:t>Seif 7 - Written Torah as Divine Speech in a Physical Garment</w:t>
      </w:r>
    </w:p>
    <w:p>
      <w:pPr>
        <w:jc w:val="left"/>
        <w:ind w:left="403"/>
        <w:spacing w:before="0" w:after="0" w:line="200" w:lineRule="exact"/>
      </w:pPr>
      <w:r>
        <w:rPr>
          <w:rFonts w:ascii="Times New Roman" w:hAnsi="Times New Roman" w:eastAsia="Times New Roman" w:cs="Times New Roman"/>
          <w:sz w:val="17"/>
          <w:szCs w:val="17"/>
        </w:rPr>
        <w:t>Seif 8 - The Tablets, Twilight, and Sacred Script</w:t>
      </w:r>
    </w:p>
    <w:p>
      <w:pPr>
        <w:jc w:val="left"/>
        <w:ind w:left="403"/>
        <w:spacing w:before="0" w:after="0" w:line="200" w:lineRule="exact"/>
      </w:pPr>
      <w:r>
        <w:rPr>
          <w:rFonts w:ascii="Times New Roman" w:hAnsi="Times New Roman" w:eastAsia="Times New Roman" w:cs="Times New Roman"/>
          <w:sz w:val="17"/>
          <w:szCs w:val="17"/>
        </w:rPr>
        <w:t>Seif 9 - The Scribe as Divine Emissary</w:t>
      </w:r>
    </w:p>
    <w:p>
      <w:pPr>
        <w:jc w:val="left"/>
        <w:ind w:left="403"/>
        <w:spacing w:before="0" w:after="0" w:line="200" w:lineRule="exact"/>
      </w:pPr>
      <w:r>
        <w:rPr>
          <w:rFonts w:ascii="Times New Roman" w:hAnsi="Times New Roman" w:eastAsia="Times New Roman" w:cs="Times New Roman"/>
          <w:sz w:val="17"/>
          <w:szCs w:val="17"/>
        </w:rPr>
        <w:t>Seif 10 - Oral Torah as Living Human Speech</w:t>
      </w:r>
    </w:p>
    <w:p>
      <w:pPr>
        <w:jc w:val="left"/>
        <w:ind w:left="403"/>
        <w:spacing w:before="0" w:after="0" w:line="200" w:lineRule="exact"/>
      </w:pPr>
      <w:r>
        <w:rPr>
          <w:rFonts w:ascii="Times New Roman" w:hAnsi="Times New Roman" w:eastAsia="Times New Roman" w:cs="Times New Roman"/>
          <w:sz w:val="17"/>
          <w:szCs w:val="17"/>
        </w:rPr>
        <w:t>Seif 11 - When Writing Preserves the Oral Torah</w:t>
      </w:r>
    </w:p>
    <w:p>
      <w:pPr>
        <w:jc w:val="left"/>
        <w:ind w:left="403"/>
        <w:spacing w:before="0" w:after="0" w:line="200" w:lineRule="exact"/>
      </w:pPr>
      <w:r>
        <w:rPr>
          <w:rFonts w:ascii="Times New Roman" w:hAnsi="Times New Roman" w:eastAsia="Times New Roman" w:cs="Times New Roman"/>
          <w:sz w:val="17"/>
          <w:szCs w:val="17"/>
        </w:rPr>
        <w:t>Seif 12 - The Sages' Authority to Give Torah a Written Garment</w:t>
      </w:r>
    </w:p>
    <w:p>
      <w:pPr>
        <w:jc w:val="left"/>
        <w:ind w:left="403"/>
        <w:spacing w:before="0" w:after="0" w:line="200" w:lineRule="exact"/>
      </w:pPr>
      <w:r>
        <w:rPr>
          <w:rFonts w:ascii="Times New Roman" w:hAnsi="Times New Roman" w:eastAsia="Times New Roman" w:cs="Times New Roman"/>
          <w:sz w:val="17"/>
          <w:szCs w:val="17"/>
        </w:rPr>
        <w:t>Seif 13 - Hearing a Sage versus Reading a Book</w:t>
      </w:r>
    </w:p>
    <w:p>
      <w:pPr>
        <w:jc w:val="left"/>
        <w:ind w:left="403"/>
        <w:spacing w:before="0" w:after="0" w:line="200" w:lineRule="exact"/>
      </w:pPr>
      <w:r>
        <w:rPr>
          <w:rFonts w:ascii="Times New Roman" w:hAnsi="Times New Roman" w:eastAsia="Times New Roman" w:cs="Times New Roman"/>
          <w:sz w:val="17"/>
          <w:szCs w:val="17"/>
        </w:rPr>
        <w:t>Seif 14 - The Oral Torah as Israel's Inner Secret</w:t>
      </w:r>
    </w:p>
    <w:p>
      <w:pPr>
        <w:jc w:val="left"/>
        <w:ind w:left="403"/>
        <w:spacing w:before="0" w:after="0" w:line="200" w:lineRule="exact"/>
      </w:pPr>
      <w:r>
        <w:rPr>
          <w:rFonts w:ascii="Times New Roman" w:hAnsi="Times New Roman" w:eastAsia="Times New Roman" w:cs="Times New Roman"/>
          <w:sz w:val="17"/>
          <w:szCs w:val="17"/>
        </w:rPr>
        <w:t>Seif 15 - The Second Temple and the Rise of Oral Torah</w:t>
      </w:r>
    </w:p>
    <w:p>
      <w:pPr>
        <w:jc w:val="left"/>
        <w:ind w:left="403"/>
        <w:spacing w:before="0" w:after="0" w:line="200" w:lineRule="exact"/>
      </w:pPr>
      <w:r>
        <w:rPr>
          <w:rFonts w:ascii="Times New Roman" w:hAnsi="Times New Roman" w:eastAsia="Times New Roman" w:cs="Times New Roman"/>
          <w:sz w:val="17"/>
          <w:szCs w:val="17"/>
        </w:rPr>
        <w:t>Seif 16 - Why a Sage Can Surpass a Prophet</w:t>
      </w:r>
    </w:p>
    <w:p>
      <w:pPr>
        <w:jc w:val="left"/>
        <w:ind w:left="403"/>
        <w:spacing w:before="0" w:after="0" w:line="200" w:lineRule="exact"/>
      </w:pPr>
      <w:r>
        <w:rPr>
          <w:rFonts w:ascii="Times New Roman" w:hAnsi="Times New Roman" w:eastAsia="Times New Roman" w:cs="Times New Roman"/>
          <w:sz w:val="17"/>
          <w:szCs w:val="17"/>
        </w:rPr>
        <w:t>Seif 17 - Rabbi Akiva and What Moshe Did Not See</w:t>
      </w:r>
    </w:p>
    <w:p>
      <w:pPr>
        <w:jc w:val="left"/>
        <w:ind w:left="403"/>
        <w:spacing w:before="0" w:after="0" w:line="200" w:lineRule="exact"/>
      </w:pPr>
      <w:r>
        <w:rPr>
          <w:rFonts w:ascii="Times New Roman" w:hAnsi="Times New Roman" w:eastAsia="Times New Roman" w:cs="Times New Roman"/>
          <w:sz w:val="17"/>
          <w:szCs w:val="17"/>
        </w:rPr>
        <w:t>Seif 18 - Written Miracles and the Border of Purim</w:t>
      </w:r>
    </w:p>
    <w:p>
      <w:pPr>
        <w:jc w:val="left"/>
        <w:ind w:left="403"/>
        <w:spacing w:before="0" w:after="0" w:line="200" w:lineRule="exact"/>
      </w:pPr>
      <w:r>
        <w:rPr>
          <w:rFonts w:ascii="Times New Roman" w:hAnsi="Times New Roman" w:eastAsia="Times New Roman" w:cs="Times New Roman"/>
          <w:sz w:val="17"/>
          <w:szCs w:val="17"/>
        </w:rPr>
        <w:t>Seif 19 - Purim as Providence Clothed in Nature</w:t>
      </w:r>
    </w:p>
    <w:p>
      <w:pPr>
        <w:jc w:val="left"/>
        <w:ind w:left="403"/>
        <w:spacing w:before="0" w:after="0" w:line="200" w:lineRule="exact"/>
      </w:pPr>
      <w:r>
        <w:rPr>
          <w:rFonts w:ascii="Times New Roman" w:hAnsi="Times New Roman" w:eastAsia="Times New Roman" w:cs="Times New Roman"/>
          <w:sz w:val="17"/>
          <w:szCs w:val="17"/>
        </w:rPr>
        <w:t>Seif 20 - Esther's Demand to Be Written</w:t>
      </w:r>
    </w:p>
    <w:p>
      <w:pPr>
        <w:jc w:val="left"/>
        <w:ind w:left="403"/>
        <w:spacing w:before="0" w:after="0" w:line="200" w:lineRule="exact"/>
      </w:pPr>
      <w:r>
        <w:rPr>
          <w:rFonts w:ascii="Times New Roman" w:hAnsi="Times New Roman" w:eastAsia="Times New Roman" w:cs="Times New Roman"/>
          <w:sz w:val="17"/>
          <w:szCs w:val="17"/>
        </w:rPr>
        <w:t>Seif 21 - Why Purim Is Not a Full Yom Tov</w:t>
      </w:r>
    </w:p>
    <w:p>
      <w:pPr>
        <w:jc w:val="left"/>
        <w:ind w:left="403"/>
        <w:spacing w:before="0" w:after="0" w:line="200" w:lineRule="exact"/>
      </w:pPr>
      <w:r>
        <w:rPr>
          <w:rFonts w:ascii="Times New Roman" w:hAnsi="Times New Roman" w:eastAsia="Times New Roman" w:cs="Times New Roman"/>
          <w:sz w:val="17"/>
          <w:szCs w:val="17"/>
        </w:rPr>
        <w:t>Seif 22 - Why the Written Torah Speaks in Physical Reward</w:t>
      </w:r>
    </w:p>
    <w:p>
      <w:pPr>
        <w:jc w:val="left"/>
        <w:ind w:left="403"/>
        <w:spacing w:before="0" w:after="0" w:line="200" w:lineRule="exact"/>
      </w:pPr>
      <w:r>
        <w:rPr>
          <w:rFonts w:ascii="Times New Roman" w:hAnsi="Times New Roman" w:eastAsia="Times New Roman" w:cs="Times New Roman"/>
          <w:sz w:val="17"/>
          <w:szCs w:val="17"/>
        </w:rPr>
        <w:t>Seif 23 - Torah's Hidden Governance of the World</w:t>
      </w:r>
    </w:p>
    <w:p>
      <w:pPr>
        <w:jc w:val="left"/>
        <w:ind w:left="403"/>
        <w:spacing w:before="0" w:after="0" w:line="200" w:lineRule="exact"/>
      </w:pPr>
      <w:r>
        <w:rPr>
          <w:rFonts w:ascii="Times New Roman" w:hAnsi="Times New Roman" w:eastAsia="Times New Roman" w:cs="Times New Roman"/>
          <w:sz w:val="17"/>
          <w:szCs w:val="17"/>
        </w:rPr>
        <w:t>Seif 24 - Oral Torah as Wisdom Found in Darkness</w:t>
      </w:r>
    </w:p>
    <w:p>
      <w:pPr>
        <w:jc w:val="left"/>
        <w:ind w:left="403"/>
        <w:spacing w:before="0" w:after="0" w:line="200" w:lineRule="exact"/>
      </w:pPr>
      <w:r>
        <w:rPr>
          <w:rFonts w:ascii="Times New Roman" w:hAnsi="Times New Roman" w:eastAsia="Times New Roman" w:cs="Times New Roman"/>
          <w:sz w:val="17"/>
          <w:szCs w:val="17"/>
        </w:rPr>
        <w:t>Seif 25 - From Prophetic Guidance to Intellectual Torah</w:t>
      </w:r>
    </w:p>
    <w:p>
      <w:pPr>
        <w:jc w:val="left"/>
        <w:ind w:left="403"/>
        <w:spacing w:before="0" w:after="0" w:line="200" w:lineRule="exact"/>
      </w:pPr>
      <w:r>
        <w:rPr>
          <w:rFonts w:ascii="Times New Roman" w:hAnsi="Times New Roman" w:eastAsia="Times New Roman" w:cs="Times New Roman"/>
          <w:sz w:val="17"/>
          <w:szCs w:val="17"/>
        </w:rPr>
        <w:t>Seif 26 - The Oral Torah as Israel's Unique Wisdom</w:t>
      </w:r>
    </w:p>
    <w:p>
      <w:pPr>
        <w:jc w:val="left"/>
        <w:ind w:left="403"/>
        <w:spacing w:before="0" w:after="0" w:line="200" w:lineRule="exact"/>
      </w:pPr>
      <w:r>
        <w:rPr>
          <w:rFonts w:ascii="Times New Roman" w:hAnsi="Times New Roman" w:eastAsia="Times New Roman" w:cs="Times New Roman"/>
          <w:sz w:val="17"/>
          <w:szCs w:val="17"/>
        </w:rPr>
        <w:t>Seif 27 - The Eighth Day, Binah, and Increasing Chanukah Light</w:t>
      </w:r>
    </w:p>
    <w:p>
      <w:pPr>
        <w:jc w:val="left"/>
        <w:ind w:left="403"/>
        <w:spacing w:before="0" w:after="0" w:line="200" w:lineRule="exact"/>
      </w:pPr>
      <w:r>
        <w:rPr>
          <w:rFonts w:ascii="Times New Roman" w:hAnsi="Times New Roman" w:eastAsia="Times New Roman" w:cs="Times New Roman"/>
          <w:sz w:val="17"/>
          <w:szCs w:val="17"/>
        </w:rPr>
        <w:t>Seif 28 - Thanksgiving, Praise, and the Giver of Torah</w:t>
      </w:r>
    </w:p>
    <w:p>
      <w:pPr>
        <w:jc w:val="left"/>
        <w:spacing w:before="30" w:after="0" w:line="210" w:lineRule="exact"/>
        <w:keepNext/>
      </w:pPr>
      <w:r>
        <w:rPr>
          <w:rFonts w:ascii="Times New Roman" w:hAnsi="Times New Roman" w:eastAsia="Times New Roman" w:cs="Times New Roman"/>
          <w:sz w:val="19"/>
          <w:szCs w:val="19"/>
        </w:rPr>
        <w:t>Siman 57 - Chanukah, Greek Intermixture, and the Clarification of Israel</w:t>
      </w:r>
    </w:p>
    <w:p>
      <w:pPr>
        <w:jc w:val="left"/>
        <w:ind w:left="403"/>
        <w:spacing w:before="0" w:after="0" w:line="200" w:lineRule="exact"/>
      </w:pPr>
      <w:r>
        <w:rPr>
          <w:rFonts w:ascii="Times New Roman" w:hAnsi="Times New Roman" w:eastAsia="Times New Roman" w:cs="Times New Roman"/>
          <w:sz w:val="17"/>
          <w:szCs w:val="17"/>
        </w:rPr>
        <w:t>Seif 1 - The Greek Translation and the Corruption of Hod</w:t>
      </w:r>
    </w:p>
    <w:p>
      <w:pPr>
        <w:jc w:val="left"/>
        <w:ind w:left="403"/>
        <w:spacing w:before="0" w:after="0" w:line="200" w:lineRule="exact"/>
      </w:pPr>
      <w:r>
        <w:rPr>
          <w:rFonts w:ascii="Times New Roman" w:hAnsi="Times New Roman" w:eastAsia="Times New Roman" w:cs="Times New Roman"/>
          <w:sz w:val="17"/>
          <w:szCs w:val="17"/>
        </w:rPr>
        <w:t>Seif 2 - Moshe's Seventy-Language Torah and Holy Clarification</w:t>
      </w:r>
    </w:p>
    <w:p>
      <w:pPr>
        <w:jc w:val="left"/>
        <w:ind w:left="403"/>
        <w:spacing w:before="0" w:after="0" w:line="200" w:lineRule="exact"/>
      </w:pPr>
      <w:r>
        <w:rPr>
          <w:rFonts w:ascii="Times New Roman" w:hAnsi="Times New Roman" w:eastAsia="Times New Roman" w:cs="Times New Roman"/>
          <w:sz w:val="17"/>
          <w:szCs w:val="17"/>
        </w:rPr>
        <w:t>Seif 3 - The Decree of Intermarriage and the Hasmonean Revolt</w:t>
      </w:r>
    </w:p>
    <w:p>
      <w:pPr>
        <w:jc w:val="left"/>
        <w:ind w:left="403"/>
        <w:spacing w:before="0" w:after="0" w:line="200" w:lineRule="exact"/>
      </w:pPr>
      <w:r>
        <w:rPr>
          <w:rFonts w:ascii="Times New Roman" w:hAnsi="Times New Roman" w:eastAsia="Times New Roman" w:cs="Times New Roman"/>
          <w:sz w:val="17"/>
          <w:szCs w:val="17"/>
        </w:rPr>
        <w:t>Seif 4 - The Chanukah Lamp and the Purification of Mixture</w:t>
      </w:r>
    </w:p>
    <w:p>
      <w:pPr>
        <w:jc w:val="left"/>
        <w:spacing w:before="30" w:after="0" w:line="210" w:lineRule="exact"/>
        <w:keepNext/>
      </w:pPr>
      <w:r>
        <w:rPr>
          <w:rFonts w:ascii="Times New Roman" w:hAnsi="Times New Roman" w:eastAsia="Times New Roman" w:cs="Times New Roman"/>
          <w:sz w:val="19"/>
          <w:szCs w:val="19"/>
        </w:rPr>
        <w:t>Siman 58 - Purim, Adar, and Holiness within Concealment</w:t>
      </w:r>
    </w:p>
    <w:p>
      <w:pPr>
        <w:jc w:val="left"/>
        <w:ind w:left="403"/>
        <w:spacing w:before="0" w:after="0" w:line="200" w:lineRule="exact"/>
      </w:pPr>
      <w:r>
        <w:rPr>
          <w:rFonts w:ascii="Times New Roman" w:hAnsi="Times New Roman" w:eastAsia="Times New Roman" w:cs="Times New Roman"/>
          <w:sz w:val="17"/>
          <w:szCs w:val="17"/>
        </w:rPr>
        <w:t>Seif 1 - Why Purim Is Named for the Persian Lot</w:t>
      </w:r>
    </w:p>
    <w:p>
      <w:pPr>
        <w:jc w:val="left"/>
        <w:ind w:left="403"/>
        <w:spacing w:before="0" w:after="0" w:line="200" w:lineRule="exact"/>
      </w:pPr>
      <w:r>
        <w:rPr>
          <w:rFonts w:ascii="Times New Roman" w:hAnsi="Times New Roman" w:eastAsia="Times New Roman" w:cs="Times New Roman"/>
          <w:sz w:val="17"/>
          <w:szCs w:val="17"/>
        </w:rPr>
        <w:t>Seif 2 - The Ten Plagues and the Erasure of Amalek</w:t>
      </w:r>
    </w:p>
    <w:p>
      <w:pPr>
        <w:jc w:val="left"/>
        <w:ind w:left="403"/>
        <w:spacing w:before="0" w:after="0" w:line="200" w:lineRule="exact"/>
      </w:pPr>
      <w:r>
        <w:rPr>
          <w:rFonts w:ascii="Times New Roman" w:hAnsi="Times New Roman" w:eastAsia="Times New Roman" w:cs="Times New Roman"/>
          <w:sz w:val="17"/>
          <w:szCs w:val="17"/>
        </w:rPr>
        <w:t>Seif 3 - Holiness Hidden from the World's Eyes</w:t>
      </w:r>
    </w:p>
    <w:p>
      <w:pPr>
        <w:jc w:val="left"/>
        <w:ind w:left="403"/>
        <w:spacing w:before="0" w:after="0" w:line="200" w:lineRule="exact"/>
      </w:pPr>
      <w:r>
        <w:rPr>
          <w:rFonts w:ascii="Times New Roman" w:hAnsi="Times New Roman" w:eastAsia="Times New Roman" w:cs="Times New Roman"/>
          <w:sz w:val="17"/>
          <w:szCs w:val="17"/>
        </w:rPr>
        <w:t>Seif 4 - Adar, Joseph, and the Sanctity of the Covenant</w:t>
      </w:r>
    </w:p>
    <w:p>
      <w:pPr>
        <w:jc w:val="left"/>
        <w:ind w:left="403"/>
        <w:spacing w:before="0" w:after="0" w:line="200" w:lineRule="exact"/>
      </w:pPr>
      <w:r>
        <w:rPr>
          <w:rFonts w:ascii="Times New Roman" w:hAnsi="Times New Roman" w:eastAsia="Times New Roman" w:cs="Times New Roman"/>
          <w:sz w:val="17"/>
          <w:szCs w:val="17"/>
        </w:rPr>
        <w:t>Seif 5 - Moshe's Death, Birth, and the Peace of Purim</w:t>
      </w:r>
    </w:p>
    <w:p>
      <w:pPr>
        <w:jc w:val="left"/>
        <w:ind w:left="403"/>
        <w:spacing w:before="0" w:after="0" w:line="200" w:lineRule="exact"/>
      </w:pPr>
      <w:r>
        <w:rPr>
          <w:rFonts w:ascii="Times New Roman" w:hAnsi="Times New Roman" w:eastAsia="Times New Roman" w:cs="Times New Roman"/>
          <w:sz w:val="17"/>
          <w:szCs w:val="17"/>
        </w:rPr>
        <w:t>Seif 6 - The False Peace of the Wicked and Purim's Abundant Peace</w:t>
      </w:r>
    </w:p>
    <w:p>
      <w:pPr>
        <w:jc w:val="left"/>
        <w:ind w:left="403"/>
        <w:spacing w:before="0" w:after="0" w:line="200" w:lineRule="exact"/>
      </w:pPr>
      <w:r>
        <w:rPr>
          <w:rFonts w:ascii="Times New Roman" w:hAnsi="Times New Roman" w:eastAsia="Times New Roman" w:cs="Times New Roman"/>
          <w:sz w:val="17"/>
          <w:szCs w:val="17"/>
        </w:rPr>
        <w:t>Seif 7 - Conclusion</w:t>
      </w:r>
    </w:p>
    <w:p>
      <w:pPr>
        <w:spacing w:before="0" w:after="0"/>
        <w:sectPr>
          <w:type w:val="nextPage"/>
          <w:pgSz w:h="14400" w:w="10080" w:orient="portrait"/>
          <w:pgMar w:bottom="1080" w:top="1080" w:left="1260" w:right="720" w:header="540" w:footer="540" w:gutter="0"/>
        </w:sectPr>
      </w:pPr>
    </w:p>
    <w:p w:rsidR="00000000" w:rsidDel="00000000" w:rsidP="00000000" w:rsidRDefault="00000000" w:rsidRPr="00000000" w14:paraId="00000001">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1 - Torah as Companionship in a World of Toil</w:t>
      </w:r>
    </w:p>
    <w:p>
      <w:pPr>
        <w:spacing w:before="0" w:after="60" w:line="240" w:lineRule="auto"/>
        <w:jc w:val="center"/>
        <w:keepLines/>
        <w:keepNext/>
      </w:pPr>
      <w:r>
        <w:rPr>
          <w:rFonts w:ascii="Times New Roman" w:hAnsi="Times New Roman" w:eastAsia="Times New Roman" w:cs="Times New Roman"/>
          <w:b w:val="0"/>
          <w:i/>
          <w:sz w:val="17"/>
        </w:rPr>
        <w:t>In a world of movement and distraction, Torah joins a person to the whole creation and provides the truest companionship; Shabbat reveals the rest beyond worldly toil.</w:t>
      </w:r>
    </w:p>
    <w:p>
      <w:pPr>
        <w:spacing w:before="20" w:after="20" w:line="240" w:lineRule="auto"/>
        <w:jc w:val="left"/>
        <w:keepLines/>
        <w:keepNext/>
      </w:pPr>
      <w:r>
        <w:rPr>
          <w:rFonts w:ascii="Times New Roman" w:hAnsi="Times New Roman" w:eastAsia="Times New Roman" w:cs="Times New Roman"/>
          <w:b w:val="0"/>
          <w:i w:val="0"/>
          <w:sz w:val="19"/>
        </w:rPr>
        <w:t>Seif 1 - Torah as the Companion of Creation</w:t>
      </w:r>
    </w:p>
    <w:p>
      <w:pPr>
        <w:spacing w:before="0" w:after="60" w:line="240" w:lineRule="auto"/>
        <w:jc w:val="left"/>
        <w:keepLines/>
        <w:keepNext/>
      </w:pPr>
      <w:r>
        <w:rPr>
          <w:rFonts w:ascii="Times New Roman" w:hAnsi="Times New Roman" w:eastAsia="Times New Roman" w:cs="Times New Roman"/>
          <w:b w:val="0"/>
          <w:i/>
          <w:sz w:val="17"/>
        </w:rPr>
        <w:t>Torah connects a person to all creation and sustains him through the toil and distraction of this world.</w:t>
      </w:r>
    </w:p>
    <w:p w:rsidR="00000000" w:rsidDel="00000000" w:rsidP="00000000" w:rsidRDefault="00000000" w:rsidRPr="00000000" w14:paraId="00000002">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הָאָדָם בָּעוֹלָם הַזֶּה צָרִיךְ לְצַוְותָא</w:t>
      </w:r>
      <w:r w:rsidDel="00000000" w:rsidR="00000000" w:rsidRPr="00000000">
        <w:rPr>
          <w:rFonts w:ascii="Times New Roman" w:cs="Times New Roman" w:eastAsia="Times New Roman" w:hAnsi="Times New Roman"/>
          <w:color w:val="1f1f1f"/>
          <w:sz w:val="19"/>
          <w:szCs w:val="19"/>
          <w:rtl w:val="0"/>
          <w:b w:val="1"/>
          <w:bCs w:val="1"/>
        </w:rPr>
        <w:t xml:space="preserve">, – Man in this world needs companionship, </w:t>
      </w:r>
      <w:r w:rsidDel="00000000" w:rsidR="00000000" w:rsidRPr="00000000">
        <w:rPr>
          <w:rFonts w:ascii="Times New Roman" w:cs="Times New Roman" w:eastAsia="Times New Roman" w:hAnsi="Times New Roman"/>
          <w:color w:val="1f1f1f"/>
          <w:sz w:val="19"/>
          <w:szCs w:val="19"/>
          <w:rtl w:val="1"/>
          <w:b w:val="0"/>
          <w:bCs w:val="0"/>
        </w:rPr>
        <w:t>כְּמוֹ שֶׁאָמְרוּ בִּבְרָכוֹת (ו</w:t>
      </w:r>
      <w:r w:rsidDel="00000000" w:rsidR="00000000" w:rsidRPr="00000000">
        <w:rPr>
          <w:rFonts w:ascii="Times New Roman" w:cs="Times New Roman" w:eastAsia="Times New Roman" w:hAnsi="Times New Roman"/>
          <w:color w:val="1f1f1f"/>
          <w:sz w:val="19"/>
          <w:szCs w:val="19"/>
          <w:rtl w:val="0"/>
          <w:b w:val="1"/>
          <w:bCs w:val="1"/>
        </w:rPr>
        <w:t>:): – just as they stated in Berakhot (6b): "</w:t>
      </w:r>
      <w:r w:rsidDel="00000000" w:rsidR="00000000" w:rsidRPr="00000000">
        <w:rPr>
          <w:rFonts w:ascii="Times New Roman" w:cs="Times New Roman" w:eastAsia="Times New Roman" w:hAnsi="Times New Roman"/>
          <w:color w:val="1f1f1f"/>
          <w:sz w:val="19"/>
          <w:szCs w:val="19"/>
          <w:rtl w:val="1"/>
          <w:b w:val="0"/>
          <w:bCs w:val="0"/>
        </w:rPr>
        <w:t>כָּל הָעוֹלָם כֻּלּוֹ לֹא נִבְרָא אֶלָּא לְצַוֵּת לָזֶה</w:t>
      </w:r>
      <w:r w:rsidDel="00000000" w:rsidR="00000000" w:rsidRPr="00000000">
        <w:rPr>
          <w:rFonts w:ascii="Times New Roman" w:cs="Times New Roman" w:eastAsia="Times New Roman" w:hAnsi="Times New Roman"/>
          <w:color w:val="1f1f1f"/>
          <w:sz w:val="19"/>
          <w:szCs w:val="19"/>
          <w:rtl w:val="0"/>
          <w:b w:val="1"/>
          <w:bCs w:val="1"/>
        </w:rPr>
        <w:t xml:space="preserve">", – "The entire world was created solely to accompany this one," </w:t>
      </w:r>
      <w:r w:rsidDel="00000000" w:rsidR="00000000" w:rsidRPr="00000000">
        <w:rPr>
          <w:rFonts w:ascii="Times New Roman" w:cs="Times New Roman" w:eastAsia="Times New Roman" w:hAnsi="Times New Roman"/>
          <w:color w:val="1f1f1f"/>
          <w:sz w:val="19"/>
          <w:szCs w:val="19"/>
          <w:rtl w:val="1"/>
          <w:b w:val="0"/>
          <w:bCs w:val="0"/>
        </w:rPr>
        <w:t>שְׁמַע מִינַּהּ דְּהוּא צָרִיךְ לְצַוְותָא דִּנְבְרָאִים</w:t>
      </w:r>
      <w:r w:rsidDel="00000000" w:rsidR="00000000" w:rsidRPr="00000000">
        <w:rPr>
          <w:rFonts w:ascii="Times New Roman" w:cs="Times New Roman" w:eastAsia="Times New Roman" w:hAnsi="Times New Roman"/>
          <w:color w:val="1f1f1f"/>
          <w:sz w:val="19"/>
          <w:szCs w:val="19"/>
          <w:rtl w:val="0"/>
          <w:b w:val="1"/>
          <w:bCs w:val="1"/>
        </w:rPr>
        <w:t xml:space="preserve">. – inferring from this that he requires the company of created beings. </w:t>
      </w:r>
      <w:r w:rsidDel="00000000" w:rsidR="00000000" w:rsidRPr="00000000">
        <w:rPr>
          <w:rFonts w:ascii="Times New Roman" w:cs="Times New Roman" w:eastAsia="Times New Roman" w:hAnsi="Times New Roman"/>
          <w:color w:val="1f1f1f"/>
          <w:sz w:val="19"/>
          <w:szCs w:val="19"/>
          <w:rtl w:val="1"/>
          <w:b w:val="0"/>
          <w:bCs w:val="0"/>
        </w:rPr>
        <w:t>וְאָמְרוּ זִכְרוֹנָם לִבְרָכָה (עֵירוּבִין נד</w:t>
      </w:r>
      <w:r w:rsidDel="00000000" w:rsidR="00000000" w:rsidRPr="00000000">
        <w:rPr>
          <w:rFonts w:ascii="Times New Roman" w:cs="Times New Roman" w:eastAsia="Times New Roman" w:hAnsi="Times New Roman"/>
          <w:color w:val="1f1f1f"/>
          <w:sz w:val="19"/>
          <w:szCs w:val="19"/>
          <w:rtl w:val="0"/>
          <w:b w:val="1"/>
          <w:bCs w:val="1"/>
        </w:rPr>
        <w:t>.): – And our Sages of blessed memory taught (Eruvin 54a): "</w:t>
      </w:r>
      <w:r w:rsidDel="00000000" w:rsidR="00000000" w:rsidRPr="00000000">
        <w:rPr>
          <w:rFonts w:ascii="Times New Roman" w:cs="Times New Roman" w:eastAsia="Times New Roman" w:hAnsi="Times New Roman"/>
          <w:color w:val="1f1f1f"/>
          <w:sz w:val="19"/>
          <w:szCs w:val="19"/>
          <w:rtl w:val="1"/>
          <w:b w:val="0"/>
          <w:bCs w:val="0"/>
        </w:rPr>
        <w:t>הַמְהַלֵּךְ בַּדֶּרֶךְ וְאֵין לוֹ לְוָיָה יַעֲסֹק בַּתּוֹרָה</w:t>
      </w:r>
      <w:r w:rsidDel="00000000" w:rsidR="00000000" w:rsidRPr="00000000">
        <w:rPr>
          <w:rFonts w:ascii="Times New Roman" w:cs="Times New Roman" w:eastAsia="Times New Roman" w:hAnsi="Times New Roman"/>
          <w:color w:val="1f1f1f"/>
          <w:sz w:val="19"/>
          <w:szCs w:val="19"/>
          <w:rtl w:val="0"/>
          <w:b w:val="1"/>
          <w:bCs w:val="1"/>
        </w:rPr>
        <w:t xml:space="preserve">", – "One who travels on the road without an escort should engage in Torah," </w:t>
      </w:r>
      <w:r w:rsidDel="00000000" w:rsidR="00000000" w:rsidRPr="00000000">
        <w:rPr>
          <w:rFonts w:ascii="Times New Roman" w:cs="Times New Roman" w:eastAsia="Times New Roman" w:hAnsi="Times New Roman"/>
          <w:color w:val="1f1f1f"/>
          <w:sz w:val="19"/>
          <w:szCs w:val="19"/>
          <w:rtl w:val="1"/>
          <w:b w:val="0"/>
          <w:bCs w:val="0"/>
        </w:rPr>
        <w:t>וְהָעוֹלָם הַזֶּה כֻּלּוֹ נִקְרָא הִילוּךְ בַּדֶּרֶך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entire world is termed 'walking on the road,'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(סוֹטָה כא.) עַל פָּסוּק "בְּהִתְהַלֶּכְךָ תַּנְחֶה וְגוֹמֵר" – בָּעוֹלָם הַזֶּה</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(Sotah 21a) on the verse 'When you walk, it will lead you, etc.' – in this world. </w:t>
      </w:r>
      <w:r w:rsidDel="00000000" w:rsidR="00000000" w:rsidRPr="00000000">
        <w:rPr>
          <w:rFonts w:ascii="Times New Roman" w:cs="Times New Roman" w:eastAsia="Times New Roman" w:hAnsi="Times New Roman"/>
          <w:color w:val="1f1f1f"/>
          <w:sz w:val="19"/>
          <w:szCs w:val="19"/>
          <w:rtl w:val="1"/>
          <w:b w:val="0"/>
          <w:bCs w:val="0"/>
        </w:rPr>
        <w:t>וּכְשֶׁאֵין לוֹ צַוְותָא יַעֲסֹק בַּתּוֹרָה</w:t>
      </w:r>
      <w:r w:rsidDel="00000000" w:rsidR="00000000" w:rsidRPr="00000000">
        <w:rPr>
          <w:rFonts w:ascii="Times New Roman" w:cs="Times New Roman" w:eastAsia="Times New Roman" w:hAnsi="Times New Roman"/>
          <w:color w:val="1f1f1f"/>
          <w:sz w:val="19"/>
          <w:szCs w:val="19"/>
          <w:rtl w:val="0"/>
          <w:b w:val="1"/>
          <w:bCs w:val="1"/>
        </w:rPr>
        <w:t xml:space="preserve">, – So when one lacks companionship, he should immerse himself in Torah, </w:t>
      </w:r>
      <w:r w:rsidDel="00000000" w:rsidR="00000000" w:rsidRPr="00000000">
        <w:rPr>
          <w:rFonts w:ascii="Times New Roman" w:cs="Times New Roman" w:eastAsia="Times New Roman" w:hAnsi="Times New Roman"/>
          <w:color w:val="1f1f1f"/>
          <w:sz w:val="19"/>
          <w:szCs w:val="19"/>
          <w:rtl w:val="1"/>
          <w:b w:val="0"/>
          <w:bCs w:val="0"/>
        </w:rPr>
        <w:t>שֶׁהוּא דְּפוּס מַעֲשֵׂה בְרֵאשִׁית וְשֶׁל כָּל הַנִּבְרָאִים</w:t>
      </w:r>
      <w:r w:rsidDel="00000000" w:rsidR="00000000" w:rsidRPr="00000000">
        <w:rPr>
          <w:rFonts w:ascii="Times New Roman" w:cs="Times New Roman" w:eastAsia="Times New Roman" w:hAnsi="Times New Roman"/>
          <w:color w:val="1f1f1f"/>
          <w:sz w:val="19"/>
          <w:szCs w:val="19"/>
          <w:rtl w:val="0"/>
          <w:b w:val="1"/>
          <w:bCs w:val="1"/>
        </w:rPr>
        <w:t xml:space="preserve">, – for it is the blueprint of Creation and of all created beings, </w:t>
      </w:r>
      <w:r w:rsidDel="00000000" w:rsidR="00000000" w:rsidRPr="00000000">
        <w:rPr>
          <w:rFonts w:ascii="Times New Roman" w:cs="Times New Roman" w:eastAsia="Times New Roman" w:hAnsi="Times New Roman"/>
          <w:color w:val="1f1f1f"/>
          <w:sz w:val="19"/>
          <w:szCs w:val="19"/>
          <w:rtl w:val="1"/>
          <w:b w:val="0"/>
          <w:bCs w:val="0"/>
        </w:rPr>
        <w:t>כְּמוֹ שֶׁאָמְרוּ בִּבְרֵאשִׁית רַבָּה פָּרָשָׁה א</w:t>
      </w:r>
      <w:r w:rsidDel="00000000" w:rsidR="00000000" w:rsidRPr="00000000">
        <w:rPr>
          <w:rFonts w:ascii="Times New Roman" w:cs="Times New Roman" w:eastAsia="Times New Roman" w:hAnsi="Times New Roman"/>
          <w:color w:val="1f1f1f"/>
          <w:sz w:val="19"/>
          <w:szCs w:val="19"/>
          <w:rtl w:val="0"/>
          <w:b w:val="1"/>
          <w:bCs w:val="1"/>
        </w:rPr>
        <w:t xml:space="preserve">, – as they said in Bereishit Rabbah (parashah 1), </w:t>
      </w:r>
      <w:r w:rsidDel="00000000" w:rsidR="00000000" w:rsidRPr="00000000">
        <w:rPr>
          <w:rFonts w:ascii="Times New Roman" w:cs="Times New Roman" w:eastAsia="Times New Roman" w:hAnsi="Times New Roman"/>
          <w:color w:val="1f1f1f"/>
          <w:sz w:val="19"/>
          <w:szCs w:val="19"/>
          <w:rtl w:val="1"/>
          <w:b w:val="0"/>
          <w:bCs w:val="0"/>
        </w:rPr>
        <w:t>וְנִמְצָא יֵשׁ לוֹ צַוְותָא שֶׁל כָּל הַבְּרִיאָה וְכָל הָעוֹלָם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turns out that he has the companionship of all Creation and the entire world. </w:t>
      </w:r>
      <w:r w:rsidDel="00000000" w:rsidR="00000000" w:rsidRPr="00000000">
        <w:rPr>
          <w:rFonts w:ascii="Times New Roman" w:cs="Times New Roman" w:eastAsia="Times New Roman" w:hAnsi="Times New Roman"/>
          <w:color w:val="1f1f1f"/>
          <w:sz w:val="19"/>
          <w:szCs w:val="19"/>
          <w:rtl w:val="1"/>
          <w:b w:val="0"/>
          <w:bCs w:val="0"/>
        </w:rPr>
        <w:t>וּלְכָךְ נִקְרָא עוֹלָם הַזֶּה "בְּהִתְהַלֶּכְך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reason this world is called 'when you walk,' </w:t>
      </w:r>
      <w:r w:rsidDel="00000000" w:rsidR="00000000" w:rsidRPr="00000000">
        <w:rPr>
          <w:rFonts w:ascii="Times New Roman" w:cs="Times New Roman" w:eastAsia="Times New Roman" w:hAnsi="Times New Roman"/>
          <w:color w:val="1f1f1f"/>
          <w:sz w:val="19"/>
          <w:szCs w:val="19"/>
          <w:rtl w:val="1"/>
          <w:b w:val="0"/>
          <w:bCs w:val="0"/>
        </w:rPr>
        <w:t>דְּהִילוּךְ רָצָה לוֹמַר טִרְדָּא</w:t>
      </w:r>
      <w:r w:rsidDel="00000000" w:rsidR="00000000" w:rsidRPr="00000000">
        <w:rPr>
          <w:rFonts w:ascii="Times New Roman" w:cs="Times New Roman" w:eastAsia="Times New Roman" w:hAnsi="Times New Roman"/>
          <w:color w:val="1f1f1f"/>
          <w:sz w:val="19"/>
          <w:szCs w:val="19"/>
          <w:rtl w:val="0"/>
          <w:b w:val="1"/>
          <w:bCs w:val="1"/>
        </w:rPr>
        <w:t xml:space="preserve">, – since walking signifies preoccupation, </w:t>
      </w:r>
      <w:r w:rsidDel="00000000" w:rsidR="00000000" w:rsidRPr="00000000">
        <w:rPr>
          <w:rFonts w:ascii="Times New Roman" w:cs="Times New Roman" w:eastAsia="Times New Roman" w:hAnsi="Times New Roman"/>
          <w:color w:val="1f1f1f"/>
          <w:sz w:val="19"/>
          <w:szCs w:val="19"/>
          <w:rtl w:val="1"/>
          <w:b w:val="0"/>
          <w:bCs w:val="0"/>
        </w:rPr>
        <w:t>כְּמוֹ שֶׁאָמְרוּ בִּבְרָכוֹת (יא</w:t>
      </w:r>
      <w:r w:rsidDel="00000000" w:rsidR="00000000" w:rsidRPr="00000000">
        <w:rPr>
          <w:rFonts w:ascii="Times New Roman" w:cs="Times New Roman" w:eastAsia="Times New Roman" w:hAnsi="Times New Roman"/>
          <w:color w:val="1f1f1f"/>
          <w:sz w:val="19"/>
          <w:szCs w:val="19"/>
          <w:rtl w:val="0"/>
          <w:b w:val="1"/>
          <w:bCs w:val="1"/>
        </w:rPr>
        <w:t>.): – as they stated in Berakhot (11a): "</w:t>
      </w:r>
      <w:r w:rsidDel="00000000" w:rsidR="00000000" w:rsidRPr="00000000">
        <w:rPr>
          <w:rFonts w:ascii="Times New Roman" w:cs="Times New Roman" w:eastAsia="Times New Roman" w:hAnsi="Times New Roman"/>
          <w:color w:val="1f1f1f"/>
          <w:sz w:val="19"/>
          <w:szCs w:val="19"/>
          <w:rtl w:val="1"/>
          <w:b w:val="0"/>
          <w:bCs w:val="0"/>
        </w:rPr>
        <w:t>בְּלֶכְתְּךָ וְגוֹמֵר" – הָא טִרְדָּא דְּמִצְוָה</w:t>
      </w:r>
      <w:r w:rsidDel="00000000" w:rsidR="00000000" w:rsidRPr="00000000">
        <w:rPr>
          <w:rFonts w:ascii="Times New Roman" w:cs="Times New Roman" w:eastAsia="Times New Roman" w:hAnsi="Times New Roman"/>
          <w:color w:val="1f1f1f"/>
          <w:sz w:val="19"/>
          <w:szCs w:val="19"/>
          <w:rtl w:val="0"/>
          <w:b w:val="1"/>
          <w:bCs w:val="1"/>
        </w:rPr>
        <w:t xml:space="preserve">. – 'When you walk, etc.' – this refers to preoccupation with a mitzvah. </w:t>
      </w:r>
      <w:r w:rsidDel="00000000" w:rsidR="00000000" w:rsidRPr="00000000">
        <w:rPr>
          <w:rFonts w:ascii="Times New Roman" w:cs="Times New Roman" w:eastAsia="Times New Roman" w:hAnsi="Times New Roman"/>
          <w:color w:val="1f1f1f"/>
          <w:sz w:val="19"/>
          <w:szCs w:val="19"/>
          <w:rtl w:val="1"/>
          <w:b w:val="0"/>
          <w:bCs w:val="0"/>
        </w:rPr>
        <w:t>וְעוֹלָם הַזֶּה כֻּלּוֹ טִרְדָּא</w:t>
      </w:r>
      <w:r w:rsidDel="00000000" w:rsidR="00000000" w:rsidRPr="00000000">
        <w:rPr>
          <w:rFonts w:ascii="Times New Roman" w:cs="Times New Roman" w:eastAsia="Times New Roman" w:hAnsi="Times New Roman"/>
          <w:color w:val="1f1f1f"/>
          <w:sz w:val="19"/>
          <w:szCs w:val="19"/>
          <w:rtl w:val="0"/>
          <w:b w:val="1"/>
          <w:bCs w:val="1"/>
        </w:rPr>
        <w:t xml:space="preserve">, – And this world is entirely preoccupation, </w:t>
      </w:r>
      <w:r w:rsidDel="00000000" w:rsidR="00000000" w:rsidRPr="00000000">
        <w:rPr>
          <w:rFonts w:ascii="Times New Roman" w:cs="Times New Roman" w:eastAsia="Times New Roman" w:hAnsi="Times New Roman"/>
          <w:color w:val="1f1f1f"/>
          <w:sz w:val="19"/>
          <w:szCs w:val="19"/>
          <w:rtl w:val="1"/>
          <w:b w:val="0"/>
          <w:bCs w:val="0"/>
        </w:rPr>
        <w:t>דְּלָכֵן נִקְרָא יוֹם הַמִּיתָה בַּתַּלְמוּד "נָח נַפְשֵׁיהּ", שֶׁנָּח מִטִּרְדָּתו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why the day of death is called in the Talmud 'his soul rested,' meaning he rested from his toil, </w:t>
      </w:r>
      <w:r w:rsidDel="00000000" w:rsidR="00000000" w:rsidRPr="00000000">
        <w:rPr>
          <w:rFonts w:ascii="Times New Roman" w:cs="Times New Roman" w:eastAsia="Times New Roman" w:hAnsi="Times New Roman"/>
          <w:color w:val="1f1f1f"/>
          <w:sz w:val="19"/>
          <w:szCs w:val="19"/>
          <w:rtl w:val="1"/>
          <w:b w:val="0"/>
          <w:bCs w:val="0"/>
        </w:rPr>
        <w:t>כִּי אָדָם לְעָמָל יוּלָּד</w:t>
      </w:r>
      <w:r w:rsidDel="00000000" w:rsidR="00000000" w:rsidRPr="00000000">
        <w:rPr>
          <w:rFonts w:ascii="Times New Roman" w:cs="Times New Roman" w:eastAsia="Times New Roman" w:hAnsi="Times New Roman"/>
          <w:color w:val="1f1f1f"/>
          <w:sz w:val="19"/>
          <w:szCs w:val="19"/>
          <w:rtl w:val="0"/>
          <w:b w:val="1"/>
          <w:bCs w:val="1"/>
        </w:rPr>
        <w:t xml:space="preserve">. – for 'man is born to toil.' </w:t>
      </w:r>
      <w:r w:rsidDel="00000000" w:rsidR="00000000" w:rsidRPr="00000000">
        <w:rPr>
          <w:rFonts w:ascii="Times New Roman" w:cs="Times New Roman" w:eastAsia="Times New Roman" w:hAnsi="Times New Roman"/>
          <w:color w:val="1f1f1f"/>
          <w:sz w:val="19"/>
          <w:szCs w:val="19"/>
          <w:rtl w:val="1"/>
          <w:b w:val="0"/>
          <w:bCs w:val="0"/>
        </w:rPr>
        <w:t>וְלָכֵן אָמְרוּ בַּיְרוּשַׁלְמִי (פֶּרֶק ב דִּבְרָכוֹת הֲלָכָה ד, יז</w:t>
      </w:r>
      <w:r w:rsidDel="00000000" w:rsidR="00000000" w:rsidRPr="00000000">
        <w:rPr>
          <w:rFonts w:ascii="Times New Roman" w:cs="Times New Roman" w:eastAsia="Times New Roman" w:hAnsi="Times New Roman"/>
          <w:color w:val="1f1f1f"/>
          <w:sz w:val="19"/>
          <w:szCs w:val="19"/>
          <w:rtl w:val="0"/>
          <w:b w:val="1"/>
          <w:bCs w:val="1"/>
        </w:rPr>
        <w:t>:): – And therefore they said in the Yerushalmi (Berakhot 2:4, 17b): "</w:t>
      </w:r>
      <w:r w:rsidDel="00000000" w:rsidR="00000000" w:rsidRPr="00000000">
        <w:rPr>
          <w:rFonts w:ascii="Times New Roman" w:cs="Times New Roman" w:eastAsia="Times New Roman" w:hAnsi="Times New Roman"/>
          <w:color w:val="1f1f1f"/>
          <w:sz w:val="19"/>
          <w:szCs w:val="19"/>
          <w:rtl w:val="1"/>
          <w:b w:val="0"/>
          <w:bCs w:val="0"/>
        </w:rPr>
        <w:t>אֲנָא מִן יוֹמַי לָא כִּוַּוֹנִית</w:t>
      </w:r>
      <w:r w:rsidDel="00000000" w:rsidR="00000000" w:rsidRPr="00000000">
        <w:rPr>
          <w:rFonts w:ascii="Times New Roman" w:cs="Times New Roman" w:eastAsia="Times New Roman" w:hAnsi="Times New Roman"/>
          <w:color w:val="1f1f1f"/>
          <w:sz w:val="19"/>
          <w:szCs w:val="19"/>
          <w:rtl w:val="0"/>
          <w:b w:val="1"/>
          <w:bCs w:val="1"/>
        </w:rPr>
        <w:t xml:space="preserve">", – 'In all my days, I never achieved full concentration,' </w:t>
      </w:r>
      <w:r w:rsidDel="00000000" w:rsidR="00000000" w:rsidRPr="00000000">
        <w:rPr>
          <w:rFonts w:ascii="Times New Roman" w:cs="Times New Roman" w:eastAsia="Times New Roman" w:hAnsi="Times New Roman"/>
          <w:color w:val="1f1f1f"/>
          <w:sz w:val="19"/>
          <w:szCs w:val="19"/>
          <w:rtl w:val="1"/>
          <w:b w:val="0"/>
          <w:bCs w:val="0"/>
        </w:rPr>
        <w:t>כִּי טִרְדָּא הוּא הֵיפֶךְ הַכַּוָּנָה כִּדְאִיתָא בִּבְרָכוֹת שָׁם</w:t>
      </w:r>
      <w:r w:rsidDel="00000000" w:rsidR="00000000" w:rsidRPr="00000000">
        <w:rPr>
          <w:rFonts w:ascii="Times New Roman" w:cs="Times New Roman" w:eastAsia="Times New Roman" w:hAnsi="Times New Roman"/>
          <w:color w:val="1f1f1f"/>
          <w:sz w:val="19"/>
          <w:szCs w:val="19"/>
          <w:rtl w:val="0"/>
          <w:b w:val="1"/>
          <w:bCs w:val="1"/>
        </w:rPr>
        <w:t xml:space="preserve">, – because preoccupation is the antithesis of focused intention, as brought in Berakhot there, </w:t>
      </w:r>
      <w:r w:rsidDel="00000000" w:rsidR="00000000" w:rsidRPr="00000000">
        <w:rPr>
          <w:rFonts w:ascii="Times New Roman" w:cs="Times New Roman" w:eastAsia="Times New Roman" w:hAnsi="Times New Roman"/>
          <w:color w:val="1f1f1f"/>
          <w:sz w:val="19"/>
          <w:szCs w:val="19"/>
          <w:rtl w:val="1"/>
          <w:b w:val="0"/>
          <w:bCs w:val="0"/>
        </w:rPr>
        <w:t>וּלְכָךְ אִי אֶפְשָׁר כַּוָּנָה שְׁלֵימָה בָּעוֹלָם הַזֶּה כְּלָל</w:t>
      </w:r>
      <w:r w:rsidDel="00000000" w:rsidR="00000000" w:rsidRPr="00000000">
        <w:rPr>
          <w:rFonts w:ascii="Times New Roman" w:cs="Times New Roman" w:eastAsia="Times New Roman" w:hAnsi="Times New Roman"/>
          <w:color w:val="1f1f1f"/>
          <w:sz w:val="19"/>
          <w:szCs w:val="19"/>
          <w:rtl w:val="0"/>
          <w:b w:val="1"/>
          <w:bCs w:val="1"/>
        </w:rPr>
        <w:t xml:space="preserve">. – and hence complete intention is wholly impossible in this world. </w:t>
      </w:r>
      <w:r w:rsidDel="00000000" w:rsidR="00000000" w:rsidRPr="00000000">
        <w:rPr>
          <w:rFonts w:ascii="Times New Roman" w:cs="Times New Roman" w:eastAsia="Times New Roman" w:hAnsi="Times New Roman"/>
          <w:color w:val="1f1f1f"/>
          <w:sz w:val="19"/>
          <w:szCs w:val="19"/>
          <w:rtl w:val="1"/>
          <w:b w:val="0"/>
          <w:bCs w:val="0"/>
        </w:rPr>
        <w:t>וְלָכֵן נִקְרָא שַׁבָּת "מֵעֵין עוֹלָם הַבָּא" שֶׁהוּא יוֹם מְנוּחָה</w:t>
      </w:r>
      <w:r w:rsidDel="00000000" w:rsidR="00000000" w:rsidRPr="00000000">
        <w:rPr>
          <w:rFonts w:ascii="Times New Roman" w:cs="Times New Roman" w:eastAsia="Times New Roman" w:hAnsi="Times New Roman"/>
          <w:color w:val="1f1f1f"/>
          <w:sz w:val="19"/>
          <w:szCs w:val="19"/>
          <w:rtl w:val="0"/>
          <w:b w:val="1"/>
          <w:bCs w:val="1"/>
        </w:rPr>
        <w:t xml:space="preserve">, – Therefore Shabbat is called 'a semblance of the World to Come,' being a day of rest, </w:t>
      </w:r>
      <w:r w:rsidDel="00000000" w:rsidR="00000000" w:rsidRPr="00000000">
        <w:rPr>
          <w:rFonts w:ascii="Times New Roman" w:cs="Times New Roman" w:eastAsia="Times New Roman" w:hAnsi="Times New Roman"/>
          <w:color w:val="1f1f1f"/>
          <w:sz w:val="19"/>
          <w:szCs w:val="19"/>
          <w:rtl w:val="1"/>
          <w:b w:val="0"/>
          <w:bCs w:val="0"/>
        </w:rPr>
        <w:t>וְעוֹלָם הַזֶּה זְמַן הַטָּרְחָא</w:t>
      </w:r>
      <w:r w:rsidDel="00000000" w:rsidR="00000000" w:rsidRPr="00000000">
        <w:rPr>
          <w:rFonts w:ascii="Times New Roman" w:cs="Times New Roman" w:eastAsia="Times New Roman" w:hAnsi="Times New Roman"/>
          <w:color w:val="1f1f1f"/>
          <w:sz w:val="19"/>
          <w:szCs w:val="19"/>
          <w:rtl w:val="0"/>
          <w:b w:val="1"/>
          <w:bCs w:val="1"/>
        </w:rPr>
        <w:t xml:space="preserve">, – whereas this world is the era of labor, </w:t>
      </w:r>
      <w:r w:rsidDel="00000000" w:rsidR="00000000" w:rsidRPr="00000000">
        <w:rPr>
          <w:rFonts w:ascii="Times New Roman" w:cs="Times New Roman" w:eastAsia="Times New Roman" w:hAnsi="Times New Roman"/>
          <w:color w:val="1f1f1f"/>
          <w:sz w:val="19"/>
          <w:szCs w:val="19"/>
          <w:rtl w:val="1"/>
          <w:b w:val="0"/>
          <w:bCs w:val="0"/>
        </w:rPr>
        <w:t>כְּמוֹ שֶׁאָמְרוּ (עֲבוֹדָה זָרָה ג.): "מִי שֶׁטָּרַח בְּעֶרֶב שַׁבָּת וְכוּלֵי</w:t>
      </w:r>
      <w:r w:rsidDel="00000000" w:rsidR="00000000" w:rsidRPr="00000000">
        <w:rPr>
          <w:rFonts w:ascii="Times New Roman" w:cs="Times New Roman" w:eastAsia="Times New Roman" w:hAnsi="Times New Roman"/>
          <w:color w:val="1f1f1f"/>
          <w:sz w:val="19"/>
          <w:szCs w:val="19"/>
          <w:rtl w:val="0"/>
          <w:b w:val="1"/>
          <w:bCs w:val="1"/>
        </w:rPr>
        <w:t xml:space="preserve">". – as they taught (Avodah Zarah </w:t>
      </w:r>
      <w:r>
        <w:rPr>
          <w:rFonts w:ascii="Times New Roman" w:cs="Times New Roman" w:eastAsia="Times New Roman" w:hAnsi="Times New Roman"/>
          <w:color w:val="1f1f1f"/>
          <w:sz w:val="19"/>
          <w:szCs w:val="19"/>
          <w:rtl w:val="0"/>
          <w:b w:val="1"/>
          <w:bCs w:val="1"/>
        </w:rPr>
        <w:t xml:space="preserve">3a): </w:t>
      </w:r>
      <w:r w:rsidDel="00000000" w:rsidR="00000000" w:rsidRPr="00000000">
        <w:rPr>
          <w:rFonts w:ascii="Times New Roman" w:cs="Times New Roman" w:eastAsia="Times New Roman" w:hAnsi="Times New Roman"/>
          <w:color w:val="1f1f1f"/>
          <w:sz w:val="19"/>
          <w:szCs w:val="19"/>
          <w:rtl w:val="0"/>
          <w:b w:val="1"/>
          <w:bCs w:val="1"/>
        </w:rPr>
        <w:t>'He who toiled on the eve of Shabbat, etc.'</w:t>
      </w:r>
    </w:p>
    <w:p w:rsidR="00000000" w:rsidDel="00000000" w:rsidP="00000000" w:rsidRDefault="00000000" w:rsidRPr="00000000" w14:paraId="0000000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5">
      <w:pPr>
        <w:rPr>
          <w:rFonts w:ascii="Times New Roman" w:cs="Times New Roman" w:eastAsia="Times New Roman" w:hAnsi="Times New Roman"/>
          <w:color w:val="1f1f1f"/>
          <w:sz w:val="18"/>
          <w:szCs w:val="18"/>
        </w:rPr>
        <w:sectPr>
          <w:footerReference w:type="default" r:id="rId4024"/>
          <w:type w:val="nextPage"/>
          <w:headerReference r:id="rId4023" w:type="default"/>
          <w:pgSz w:h="14400" w:w="10080" w:orient="portrait"/>
          <w:pgMar w:bottom="1080" w:top="1080" w:left="1260" w:right="720" w:header="540" w:footer="540" w:gutter="0"/>
          <w:pgNumType w:start="1" w:fmt="decimal"/>
        </w:sect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6">
      <w:pPr>
        <w:keepNext/>
        <w:spacing w:before="0" w:after="30" w:line="240" w:lineRule="auto"/>
        <w:jc w:val="center"/>
        <w:rPr>
          <w:rFonts w:ascii="Times New Roman" w:cs="Times New Roman" w:eastAsia="Times New Roman" w:hAnsi="Times New Roman"/>
          <w:b w:val="1"/>
          <w:bCs w:val="1"/>
          <w:color w:val="1f1f1f"/>
          <w:sz w:val="18"/>
          <w:szCs w:val="18"/>
        </w:rPr>
        <w:keepLines/>
      </w:pPr>
      <w:r>
        <w:rPr>
          <w:rFonts w:ascii="Times New Roman" w:hAnsi="Times New Roman" w:eastAsia="Times New Roman" w:cs="Times New Roman"/>
          <w:b w:val="0"/>
          <w:i w:val="0"/>
          <w:sz w:val="21"/>
        </w:rPr>
        <w:t>Siman 2 - Intellect, Will, and the Gathering of the Soul</w:t>
      </w:r>
    </w:p>
    <w:p>
      <w:pPr>
        <w:spacing w:before="0" w:after="60" w:line="240" w:lineRule="auto"/>
        <w:jc w:val="center"/>
        <w:keepLines/>
        <w:keepNext/>
      </w:pPr>
      <w:r>
        <w:rPr>
          <w:rFonts w:ascii="Times New Roman" w:hAnsi="Times New Roman" w:eastAsia="Times New Roman" w:cs="Times New Roman"/>
          <w:b w:val="0"/>
          <w:i/>
          <w:sz w:val="17"/>
        </w:rPr>
        <w:t>The mind and heart shape one another; sin fragments their powers, while divine help gathers the scattered faculties of the soul into integrated righteousness.</w:t>
      </w:r>
    </w:p>
    <w:p>
      <w:pPr>
        <w:spacing w:before="20" w:after="20" w:line="240" w:lineRule="auto"/>
        <w:jc w:val="left"/>
        <w:keepLines/>
        <w:keepNext/>
      </w:pPr>
      <w:r>
        <w:rPr>
          <w:rFonts w:ascii="Times New Roman" w:hAnsi="Times New Roman" w:eastAsia="Times New Roman" w:cs="Times New Roman"/>
          <w:b w:val="0"/>
          <w:i w:val="0"/>
          <w:sz w:val="19"/>
        </w:rPr>
        <w:t>Seif 1 - Intellect, Will, and Inner Integration</w:t>
      </w:r>
    </w:p>
    <w:p>
      <w:pPr>
        <w:spacing w:before="0" w:after="60" w:line="240" w:lineRule="auto"/>
        <w:jc w:val="left"/>
        <w:keepLines/>
        <w:keepNext/>
      </w:pPr>
      <w:r>
        <w:rPr>
          <w:rFonts w:ascii="Times New Roman" w:hAnsi="Times New Roman" w:eastAsia="Times New Roman" w:cs="Times New Roman"/>
          <w:b w:val="0"/>
          <w:i/>
          <w:sz w:val="17"/>
        </w:rPr>
        <w:t>Mind and desire shape one another, while divine help gathers the soul's scattered powers into wholeness.</w:t>
      </w:r>
    </w:p>
    <w:p w:rsidR="00000000" w:rsidDel="00000000" w:rsidP="00000000" w:rsidRDefault="00000000" w:rsidRPr="00000000" w14:paraId="00000007">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הַשֵּׂכֶל וְהָרָצוֹן הֵם שְׁנֵי מַנְהִיגֵי הָאָדָם</w:t>
      </w:r>
      <w:r w:rsidDel="00000000" w:rsidR="00000000" w:rsidRPr="00000000">
        <w:rPr>
          <w:rFonts w:ascii="Times New Roman" w:cs="Times New Roman" w:eastAsia="Times New Roman" w:hAnsi="Times New Roman"/>
          <w:color w:val="1f1f1f"/>
          <w:sz w:val="19"/>
          <w:szCs w:val="19"/>
          <w:rtl w:val="0"/>
          <w:b w:val="1"/>
          <w:bCs w:val="1"/>
        </w:rPr>
        <w:t xml:space="preserve">, – The intellect and the will are the two governors of man, </w:t>
      </w:r>
      <w:r w:rsidDel="00000000" w:rsidR="00000000" w:rsidRPr="00000000">
        <w:rPr>
          <w:rFonts w:ascii="Times New Roman" w:cs="Times New Roman" w:eastAsia="Times New Roman" w:hAnsi="Times New Roman"/>
          <w:color w:val="1f1f1f"/>
          <w:sz w:val="19"/>
          <w:szCs w:val="19"/>
          <w:rtl w:val="1"/>
          <w:b w:val="0"/>
          <w:bCs w:val="0"/>
        </w:rPr>
        <w:t>דְּלָכֵן אָמְרוּ בַּיְרוּשַׁלְמִי סוֹף פֶּרֶק קַמָּא דִּבְרָכוֹת (ט</w:t>
      </w:r>
      <w:r w:rsidDel="00000000" w:rsidR="00000000" w:rsidRPr="00000000">
        <w:rPr>
          <w:rFonts w:ascii="Times New Roman" w:cs="Times New Roman" w:eastAsia="Times New Roman" w:hAnsi="Times New Roman"/>
          <w:color w:val="1f1f1f"/>
          <w:sz w:val="19"/>
          <w:szCs w:val="19"/>
          <w:rtl w:val="0"/>
          <w:b w:val="1"/>
          <w:bCs w:val="1"/>
        </w:rPr>
        <w:t>:): – which is why they said in the Yerushalmi at the end of the first chapter of Berakhot (9b): "</w:t>
      </w:r>
      <w:r w:rsidDel="00000000" w:rsidR="00000000" w:rsidRPr="00000000">
        <w:rPr>
          <w:rFonts w:ascii="Times New Roman" w:cs="Times New Roman" w:eastAsia="Times New Roman" w:hAnsi="Times New Roman"/>
          <w:color w:val="1f1f1f"/>
          <w:sz w:val="19"/>
          <w:szCs w:val="19"/>
          <w:rtl w:val="1"/>
          <w:b w:val="0"/>
          <w:bCs w:val="0"/>
        </w:rPr>
        <w:t>אִי אַתְּ יָהֵיב עֵינָא וְלִבָּא לִי, אֲנָא יָדַע דְּאַתְּ דִּילִי</w:t>
      </w:r>
      <w:r w:rsidDel="00000000" w:rsidR="00000000" w:rsidRPr="00000000">
        <w:rPr>
          <w:rFonts w:ascii="Times New Roman" w:cs="Times New Roman" w:eastAsia="Times New Roman" w:hAnsi="Times New Roman"/>
          <w:color w:val="1f1f1f"/>
          <w:sz w:val="19"/>
          <w:szCs w:val="19"/>
          <w:rtl w:val="0"/>
          <w:b w:val="1"/>
          <w:bCs w:val="1"/>
        </w:rPr>
        <w:t>". – 'If you give your eye and your heart to Me, I know that you are Mine.' "</w:t>
      </w:r>
      <w:r w:rsidDel="00000000" w:rsidR="00000000" w:rsidRPr="00000000">
        <w:rPr>
          <w:rFonts w:ascii="Times New Roman" w:cs="Times New Roman" w:eastAsia="Times New Roman" w:hAnsi="Times New Roman"/>
          <w:color w:val="1f1f1f"/>
          <w:sz w:val="19"/>
          <w:szCs w:val="19"/>
          <w:rtl w:val="1"/>
          <w:b w:val="0"/>
          <w:bCs w:val="0"/>
        </w:rPr>
        <w:t>עַיִן" רָצָה לוֹמַר עֵינֵי הַשֵּׂכֶל</w:t>
      </w:r>
      <w:r w:rsidDel="00000000" w:rsidR="00000000" w:rsidRPr="00000000">
        <w:rPr>
          <w:rFonts w:ascii="Times New Roman" w:cs="Times New Roman" w:eastAsia="Times New Roman" w:hAnsi="Times New Roman"/>
          <w:color w:val="1f1f1f"/>
          <w:sz w:val="19"/>
          <w:szCs w:val="19"/>
          <w:rtl w:val="0"/>
          <w:b w:val="1"/>
          <w:bCs w:val="1"/>
        </w:rPr>
        <w:t xml:space="preserve">, – 'Eye' denotes the eyes of intellect, </w:t>
      </w:r>
      <w:r w:rsidDel="00000000" w:rsidR="00000000" w:rsidRPr="00000000">
        <w:rPr>
          <w:rFonts w:ascii="Times New Roman" w:cs="Times New Roman" w:eastAsia="Times New Roman" w:hAnsi="Times New Roman"/>
          <w:color w:val="1f1f1f"/>
          <w:sz w:val="19"/>
          <w:szCs w:val="19"/>
          <w:rtl w:val="1"/>
          <w:b w:val="0"/>
          <w:bCs w:val="0"/>
        </w:rPr>
        <w:t>וְאָמְרוּ (עֲבוֹדָה זָרָה כח:): "שׁוּרְיָינָא דְּעֵינָא בְּלִבָּא תַּלְיָא</w:t>
      </w:r>
      <w:r w:rsidDel="00000000" w:rsidR="00000000" w:rsidRPr="00000000">
        <w:rPr>
          <w:rFonts w:ascii="Times New Roman" w:cs="Times New Roman" w:eastAsia="Times New Roman" w:hAnsi="Times New Roman"/>
          <w:color w:val="1f1f1f"/>
          <w:sz w:val="19"/>
          <w:szCs w:val="19"/>
          <w:rtl w:val="0"/>
          <w:b w:val="1"/>
          <w:bCs w:val="1"/>
        </w:rPr>
        <w:t xml:space="preserve">", – yet they stated (Avodah Zarah 28b): 'The sinews of the eye are dependent on the heart,' </w:t>
      </w:r>
      <w:r w:rsidDel="00000000" w:rsidR="00000000" w:rsidRPr="00000000">
        <w:rPr>
          <w:rFonts w:ascii="Times New Roman" w:cs="Times New Roman" w:eastAsia="Times New Roman" w:hAnsi="Times New Roman"/>
          <w:color w:val="1f1f1f"/>
          <w:sz w:val="19"/>
          <w:szCs w:val="19"/>
          <w:rtl w:val="1"/>
          <w:b w:val="0"/>
          <w:bCs w:val="0"/>
        </w:rPr>
        <w:t>כִּי הָעִיקָּר הַלֵּב כִּי מִמֶּנּוּ תּוֹצְאוֹת חַיִּים</w:t>
      </w:r>
      <w:r w:rsidDel="00000000" w:rsidR="00000000" w:rsidRPr="00000000">
        <w:rPr>
          <w:rFonts w:ascii="Times New Roman" w:cs="Times New Roman" w:eastAsia="Times New Roman" w:hAnsi="Times New Roman"/>
          <w:color w:val="1f1f1f"/>
          <w:sz w:val="19"/>
          <w:szCs w:val="19"/>
          <w:rtl w:val="0"/>
          <w:b w:val="1"/>
          <w:bCs w:val="1"/>
        </w:rPr>
        <w:t xml:space="preserve">. – for the heart is primary, as 'from it flow the springs of life.' </w:t>
      </w:r>
      <w:r w:rsidDel="00000000" w:rsidR="00000000" w:rsidRPr="00000000">
        <w:rPr>
          <w:rFonts w:ascii="Times New Roman" w:cs="Times New Roman" w:eastAsia="Times New Roman" w:hAnsi="Times New Roman"/>
          <w:color w:val="1f1f1f"/>
          <w:sz w:val="19"/>
          <w:szCs w:val="19"/>
          <w:rtl w:val="1"/>
          <w:b w:val="0"/>
          <w:bCs w:val="0"/>
        </w:rPr>
        <w:t>וְהַשֵּׂכֶל נִמְשָׁךְ אַחַר הָרָצוֹן</w:t>
      </w:r>
      <w:r w:rsidDel="00000000" w:rsidR="00000000" w:rsidRPr="00000000">
        <w:rPr>
          <w:rFonts w:ascii="Times New Roman" w:cs="Times New Roman" w:eastAsia="Times New Roman" w:hAnsi="Times New Roman"/>
          <w:color w:val="1f1f1f"/>
          <w:sz w:val="19"/>
          <w:szCs w:val="19"/>
          <w:rtl w:val="0"/>
          <w:b w:val="1"/>
          <w:bCs w:val="1"/>
        </w:rPr>
        <w:t xml:space="preserve">, – And intellect is drawn after desire, </w:t>
      </w:r>
      <w:r w:rsidDel="00000000" w:rsidR="00000000" w:rsidRPr="00000000">
        <w:rPr>
          <w:rFonts w:ascii="Times New Roman" w:cs="Times New Roman" w:eastAsia="Times New Roman" w:hAnsi="Times New Roman"/>
          <w:color w:val="1f1f1f"/>
          <w:sz w:val="19"/>
          <w:szCs w:val="19"/>
          <w:rtl w:val="1"/>
          <w:b w:val="0"/>
          <w:bCs w:val="0"/>
        </w:rPr>
        <w:t>כְּעִנְיַן שֶׁנֶּאֱמַר (שְׁמוֹת כג, ח): "כִּי הַשֹּׁחַד יְעַוֵּר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(Exodus 23:8): 'For bribery blinds, etc.,' </w:t>
      </w:r>
      <w:r w:rsidDel="00000000" w:rsidR="00000000" w:rsidRPr="00000000">
        <w:rPr>
          <w:rFonts w:ascii="Times New Roman" w:cs="Times New Roman" w:eastAsia="Times New Roman" w:hAnsi="Times New Roman"/>
          <w:color w:val="1f1f1f"/>
          <w:sz w:val="19"/>
          <w:szCs w:val="19"/>
          <w:rtl w:val="1"/>
          <w:b w:val="0"/>
          <w:bCs w:val="0"/>
        </w:rPr>
        <w:t>כִּי הָרָצוֹן מַטֶּה הַשֵּׂכֶל</w:t>
      </w:r>
      <w:r w:rsidDel="00000000" w:rsidR="00000000" w:rsidRPr="00000000">
        <w:rPr>
          <w:rFonts w:ascii="Times New Roman" w:cs="Times New Roman" w:eastAsia="Times New Roman" w:hAnsi="Times New Roman"/>
          <w:color w:val="1f1f1f"/>
          <w:sz w:val="19"/>
          <w:szCs w:val="19"/>
          <w:rtl w:val="0"/>
          <w:b w:val="1"/>
          <w:bCs w:val="1"/>
        </w:rPr>
        <w:t xml:space="preserve">. – because the will bends the intellect. </w:t>
      </w:r>
      <w:r w:rsidDel="00000000" w:rsidR="00000000" w:rsidRPr="00000000">
        <w:rPr>
          <w:rFonts w:ascii="Times New Roman" w:cs="Times New Roman" w:eastAsia="Times New Roman" w:hAnsi="Times New Roman"/>
          <w:color w:val="1f1f1f"/>
          <w:sz w:val="19"/>
          <w:szCs w:val="19"/>
          <w:rtl w:val="1"/>
          <w:b w:val="0"/>
          <w:bCs w:val="0"/>
        </w:rPr>
        <w:t>וְעַל זֶה אָמְרוּ (יוֹמָא עב:): "לָמָּה זֶה מְחִיר וְגוֹמֵר וְלֵב אָיִן</w:t>
      </w:r>
      <w:r w:rsidDel="00000000" w:rsidR="00000000" w:rsidRPr="00000000">
        <w:rPr>
          <w:rFonts w:ascii="Times New Roman" w:cs="Times New Roman" w:eastAsia="Times New Roman" w:hAnsi="Times New Roman"/>
          <w:color w:val="1f1f1f"/>
          <w:sz w:val="19"/>
          <w:szCs w:val="19"/>
          <w:rtl w:val="0"/>
          <w:b w:val="1"/>
          <w:bCs w:val="1"/>
        </w:rPr>
        <w:t xml:space="preserve">". – Regarding this they said (Yoma 72b): ''Why is there a purchase price... when there is no heart?' </w:t>
      </w:r>
      <w:r w:rsidDel="00000000" w:rsidR="00000000" w:rsidRPr="00000000">
        <w:rPr>
          <w:rFonts w:ascii="Times New Roman" w:cs="Times New Roman" w:eastAsia="Times New Roman" w:hAnsi="Times New Roman"/>
          <w:color w:val="1f1f1f"/>
          <w:sz w:val="19"/>
          <w:szCs w:val="19"/>
          <w:rtl w:val="1"/>
          <w:b w:val="0"/>
          <w:bCs w:val="0"/>
        </w:rPr>
        <w:t>וּמִכָּל מָקוֹם אָמְרוּ גַּם כֵּן (בְּמִדְבַּר רַבָּה י, ב</w:t>
      </w:r>
      <w:r w:rsidDel="00000000" w:rsidR="00000000" w:rsidRPr="00000000">
        <w:rPr>
          <w:rFonts w:ascii="Times New Roman" w:cs="Times New Roman" w:eastAsia="Times New Roman" w:hAnsi="Times New Roman"/>
          <w:color w:val="1f1f1f"/>
          <w:sz w:val="19"/>
          <w:szCs w:val="19"/>
          <w:rtl w:val="0"/>
          <w:b w:val="1"/>
          <w:bCs w:val="1"/>
        </w:rPr>
        <w:t>): – Nevertheless, they also said (Bemidbar Rabbah 10:2): "</w:t>
      </w:r>
      <w:r w:rsidDel="00000000" w:rsidR="00000000" w:rsidRPr="00000000">
        <w:rPr>
          <w:rFonts w:ascii="Times New Roman" w:cs="Times New Roman" w:eastAsia="Times New Roman" w:hAnsi="Times New Roman"/>
          <w:color w:val="1f1f1f"/>
          <w:sz w:val="19"/>
          <w:szCs w:val="19"/>
          <w:rtl w:val="1"/>
          <w:b w:val="0"/>
          <w:bCs w:val="0"/>
        </w:rPr>
        <w:t>עַיִן רוֹאָה וְלֵב חוֹמֵד</w:t>
      </w:r>
      <w:r w:rsidDel="00000000" w:rsidR="00000000" w:rsidRPr="00000000">
        <w:rPr>
          <w:rFonts w:ascii="Times New Roman" w:cs="Times New Roman" w:eastAsia="Times New Roman" w:hAnsi="Times New Roman"/>
          <w:color w:val="1f1f1f"/>
          <w:sz w:val="19"/>
          <w:szCs w:val="19"/>
          <w:rtl w:val="0"/>
          <w:b w:val="1"/>
          <w:bCs w:val="1"/>
        </w:rPr>
        <w:t xml:space="preserve">", – 'The eye sees and the heart covets,' </w:t>
      </w:r>
      <w:r w:rsidDel="00000000" w:rsidR="00000000" w:rsidRPr="00000000">
        <w:rPr>
          <w:rFonts w:ascii="Times New Roman" w:cs="Times New Roman" w:eastAsia="Times New Roman" w:hAnsi="Times New Roman"/>
          <w:color w:val="1f1f1f"/>
          <w:sz w:val="19"/>
          <w:szCs w:val="19"/>
          <w:rtl w:val="1"/>
          <w:b w:val="0"/>
          <w:bCs w:val="0"/>
        </w:rPr>
        <w:t>שֶׁהַשֵּׂכֶל מוֹלִיד הָרָצוֹן</w:t>
      </w:r>
      <w:r w:rsidDel="00000000" w:rsidR="00000000" w:rsidRPr="00000000">
        <w:rPr>
          <w:rFonts w:ascii="Times New Roman" w:cs="Times New Roman" w:eastAsia="Times New Roman" w:hAnsi="Times New Roman"/>
          <w:color w:val="1f1f1f"/>
          <w:sz w:val="19"/>
          <w:szCs w:val="19"/>
          <w:rtl w:val="0"/>
          <w:b w:val="1"/>
          <w:bCs w:val="1"/>
        </w:rPr>
        <w:t xml:space="preserve">. – showing that intellect generates desire. </w:t>
      </w:r>
      <w:r w:rsidDel="00000000" w:rsidR="00000000" w:rsidRPr="00000000">
        <w:rPr>
          <w:rFonts w:ascii="Times New Roman" w:cs="Times New Roman" w:eastAsia="Times New Roman" w:hAnsi="Times New Roman"/>
          <w:color w:val="1f1f1f"/>
          <w:sz w:val="19"/>
          <w:szCs w:val="19"/>
          <w:rtl w:val="1"/>
          <w:b w:val="0"/>
          <w:bCs w:val="0"/>
        </w:rPr>
        <w:t>וְעַל זֶה אָמְרוּ (אָבוֹת פֶּרֶק ג, יז</w:t>
      </w:r>
      <w:r w:rsidDel="00000000" w:rsidR="00000000" w:rsidRPr="00000000">
        <w:rPr>
          <w:rFonts w:ascii="Times New Roman" w:cs="Times New Roman" w:eastAsia="Times New Roman" w:hAnsi="Times New Roman"/>
          <w:color w:val="1f1f1f"/>
          <w:sz w:val="19"/>
          <w:szCs w:val="19"/>
          <w:rtl w:val="0"/>
          <w:b w:val="1"/>
          <w:bCs w:val="1"/>
        </w:rPr>
        <w:t>): – And concerning this they taught (Avot 3:17): "</w:t>
      </w:r>
      <w:r w:rsidDel="00000000" w:rsidR="00000000" w:rsidRPr="00000000">
        <w:rPr>
          <w:rFonts w:ascii="Times New Roman" w:cs="Times New Roman" w:eastAsia="Times New Roman" w:hAnsi="Times New Roman"/>
          <w:color w:val="1f1f1f"/>
          <w:sz w:val="19"/>
          <w:szCs w:val="19"/>
          <w:rtl w:val="1"/>
          <w:b w:val="0"/>
          <w:bCs w:val="0"/>
        </w:rPr>
        <w:t>אִם אֵין חָכְמָה אֵין יִרְאָה, אִם אֵין יִרְאָה אֵין חָכְמָה</w:t>
      </w:r>
      <w:r w:rsidDel="00000000" w:rsidR="00000000" w:rsidRPr="00000000">
        <w:rPr>
          <w:rFonts w:ascii="Times New Roman" w:cs="Times New Roman" w:eastAsia="Times New Roman" w:hAnsi="Times New Roman"/>
          <w:color w:val="1f1f1f"/>
          <w:sz w:val="19"/>
          <w:szCs w:val="19"/>
          <w:rtl w:val="0"/>
          <w:b w:val="1"/>
          <w:bCs w:val="1"/>
        </w:rPr>
        <w:t xml:space="preserve">", – 'If there is no wisdom, there is no fear; if there is no fear, there is no wisdom,' </w:t>
      </w:r>
      <w:r w:rsidDel="00000000" w:rsidR="00000000" w:rsidRPr="00000000">
        <w:rPr>
          <w:rFonts w:ascii="Times New Roman" w:cs="Times New Roman" w:eastAsia="Times New Roman" w:hAnsi="Times New Roman"/>
          <w:color w:val="1f1f1f"/>
          <w:sz w:val="19"/>
          <w:szCs w:val="19"/>
          <w:rtl w:val="1"/>
          <w:b w:val="0"/>
          <w:bCs w:val="0"/>
        </w:rPr>
        <w:t>שְׁנֵיהֶם קְשׁוּרִים יַחַד זֶה בָּזֶה וְהָא בְּלֹא הָא לָא סַגִּי</w:t>
      </w:r>
      <w:r w:rsidDel="00000000" w:rsidR="00000000" w:rsidRPr="00000000">
        <w:rPr>
          <w:rFonts w:ascii="Times New Roman" w:cs="Times New Roman" w:eastAsia="Times New Roman" w:hAnsi="Times New Roman"/>
          <w:color w:val="1f1f1f"/>
          <w:sz w:val="19"/>
          <w:szCs w:val="19"/>
          <w:rtl w:val="0"/>
          <w:b w:val="1"/>
          <w:bCs w:val="1"/>
        </w:rPr>
        <w:t xml:space="preserve">. – the two being bound together such that neither can function without the other. </w:t>
      </w:r>
      <w:r w:rsidDel="00000000" w:rsidR="00000000" w:rsidRPr="00000000">
        <w:rPr>
          <w:rFonts w:ascii="Times New Roman" w:cs="Times New Roman" w:eastAsia="Times New Roman" w:hAnsi="Times New Roman"/>
          <w:color w:val="1f1f1f"/>
          <w:sz w:val="19"/>
          <w:szCs w:val="19"/>
          <w:rtl w:val="1"/>
          <w:b w:val="0"/>
          <w:bCs w:val="0"/>
        </w:rPr>
        <w:t>וְאִיתָא "אָבִי וְאִמִּי עֲזָבוּנִי וְגוֹמֵר</w:t>
      </w:r>
      <w:r w:rsidDel="00000000" w:rsidR="00000000" w:rsidRPr="00000000">
        <w:rPr>
          <w:rFonts w:ascii="Times New Roman" w:cs="Times New Roman" w:eastAsia="Times New Roman" w:hAnsi="Times New Roman"/>
          <w:color w:val="1f1f1f"/>
          <w:sz w:val="19"/>
          <w:szCs w:val="19"/>
          <w:rtl w:val="0"/>
          <w:b w:val="1"/>
          <w:bCs w:val="1"/>
        </w:rPr>
        <w:t xml:space="preserve">", – And it is written: 'My father and my mother have forsaken me, etc.,' </w:t>
      </w:r>
      <w:r w:rsidDel="00000000" w:rsidR="00000000" w:rsidRPr="00000000">
        <w:rPr>
          <w:rFonts w:ascii="Times New Roman" w:cs="Times New Roman" w:eastAsia="Times New Roman" w:hAnsi="Times New Roman"/>
          <w:color w:val="1f1f1f"/>
          <w:sz w:val="19"/>
          <w:szCs w:val="19"/>
          <w:rtl w:val="1"/>
          <w:b w:val="0"/>
          <w:bCs w:val="0"/>
        </w:rPr>
        <w:t>כַּיָּדוּעַ אַבָּא וְאִמָּא הוּא מוֹחָא וְלִבָּא</w:t>
      </w:r>
      <w:r w:rsidDel="00000000" w:rsidR="00000000" w:rsidRPr="00000000">
        <w:rPr>
          <w:rFonts w:ascii="Times New Roman" w:cs="Times New Roman" w:eastAsia="Times New Roman" w:hAnsi="Times New Roman"/>
          <w:color w:val="1f1f1f"/>
          <w:sz w:val="19"/>
          <w:szCs w:val="19"/>
          <w:rtl w:val="0"/>
          <w:b w:val="1"/>
          <w:bCs w:val="1"/>
        </w:rPr>
        <w:t xml:space="preserve">, – for as is known, 'father and mother' represent brain and heart, </w:t>
      </w:r>
      <w:r w:rsidDel="00000000" w:rsidR="00000000" w:rsidRPr="00000000">
        <w:rPr>
          <w:rFonts w:ascii="Times New Roman" w:cs="Times New Roman" w:eastAsia="Times New Roman" w:hAnsi="Times New Roman"/>
          <w:color w:val="1f1f1f"/>
          <w:sz w:val="19"/>
          <w:szCs w:val="19"/>
          <w:rtl w:val="1"/>
          <w:b w:val="0"/>
          <w:bCs w:val="0"/>
        </w:rPr>
        <w:t>וּשְׁנֵיהֶם עֲזָבוּנִי בַּעֲווֹנוֹת</w:t>
      </w:r>
      <w:r w:rsidDel="00000000" w:rsidR="00000000" w:rsidRPr="00000000">
        <w:rPr>
          <w:rFonts w:ascii="Times New Roman" w:cs="Times New Roman" w:eastAsia="Times New Roman" w:hAnsi="Times New Roman"/>
          <w:color w:val="1f1f1f"/>
          <w:sz w:val="19"/>
          <w:szCs w:val="19"/>
          <w:rtl w:val="0"/>
          <w:b w:val="1"/>
          <w:bCs w:val="1"/>
        </w:rPr>
        <w:t xml:space="preserve">: – and both abandon a person through sin: </w:t>
      </w:r>
      <w:r w:rsidDel="00000000" w:rsidR="00000000" w:rsidRPr="00000000">
        <w:rPr>
          <w:rFonts w:ascii="Times New Roman" w:cs="Times New Roman" w:eastAsia="Times New Roman" w:hAnsi="Times New Roman"/>
          <w:color w:val="1f1f1f"/>
          <w:sz w:val="19"/>
          <w:szCs w:val="19"/>
          <w:rtl w:val="1"/>
          <w:b w:val="0"/>
          <w:bCs w:val="0"/>
        </w:rPr>
        <w:t>אֵין חָכְמָה וְאֵין בִּינָה בְּעִידָּן דְּיֵצֶר הָרָע</w:t>
      </w:r>
      <w:r w:rsidDel="00000000" w:rsidR="00000000" w:rsidRPr="00000000">
        <w:rPr>
          <w:rFonts w:ascii="Times New Roman" w:cs="Times New Roman" w:eastAsia="Times New Roman" w:hAnsi="Times New Roman"/>
          <w:color w:val="1f1f1f"/>
          <w:sz w:val="19"/>
          <w:szCs w:val="19"/>
          <w:rtl w:val="0"/>
          <w:b w:val="1"/>
          <w:bCs w:val="1"/>
        </w:rPr>
        <w:t xml:space="preserve">, – there is neither wisdom nor understanding in the hour of the evil inclination, </w:t>
      </w:r>
      <w:r w:rsidDel="00000000" w:rsidR="00000000" w:rsidRPr="00000000">
        <w:rPr>
          <w:rFonts w:ascii="Times New Roman" w:cs="Times New Roman" w:eastAsia="Times New Roman" w:hAnsi="Times New Roman"/>
          <w:color w:val="1f1f1f"/>
          <w:sz w:val="19"/>
          <w:szCs w:val="19"/>
          <w:rtl w:val="1"/>
          <w:b w:val="0"/>
          <w:bCs w:val="0"/>
        </w:rPr>
        <w:t>לֵית דְּמִדְכַּר לְיֵצֶר טוֹב (כְּמוֹ שֶׁאָמְרוּ נְדָרִים לב</w:t>
      </w:r>
      <w:r w:rsidDel="00000000" w:rsidR="00000000" w:rsidRPr="00000000">
        <w:rPr>
          <w:rFonts w:ascii="Times New Roman" w:cs="Times New Roman" w:eastAsia="Times New Roman" w:hAnsi="Times New Roman"/>
          <w:color w:val="1f1f1f"/>
          <w:sz w:val="19"/>
          <w:szCs w:val="19"/>
          <w:rtl w:val="0"/>
          <w:b w:val="1"/>
          <w:bCs w:val="1"/>
        </w:rPr>
        <w:t xml:space="preserve">:), – and none remembers the good inclination (as noted in Nedarim 32b), </w:t>
      </w:r>
      <w:r w:rsidDel="00000000" w:rsidR="00000000" w:rsidRPr="00000000">
        <w:rPr>
          <w:rFonts w:ascii="Times New Roman" w:cs="Times New Roman" w:eastAsia="Times New Roman" w:hAnsi="Times New Roman"/>
          <w:color w:val="1f1f1f"/>
          <w:sz w:val="19"/>
          <w:szCs w:val="19"/>
          <w:rtl w:val="1"/>
          <w:b w:val="0"/>
          <w:bCs w:val="0"/>
        </w:rPr>
        <w:t>וְאֵין לָנוּ שֵׂכֶל וְלֹא רָצוֹן</w:t>
      </w:r>
      <w:r w:rsidDel="00000000" w:rsidR="00000000" w:rsidRPr="00000000">
        <w:rPr>
          <w:rFonts w:ascii="Times New Roman" w:cs="Times New Roman" w:eastAsia="Times New Roman" w:hAnsi="Times New Roman"/>
          <w:color w:val="1f1f1f"/>
          <w:sz w:val="19"/>
          <w:szCs w:val="19"/>
          <w:rtl w:val="0"/>
          <w:b w:val="1"/>
          <w:bCs w:val="1"/>
        </w:rPr>
        <w:t xml:space="preserve">. – leaving us devoid of intellect and worthy will. </w:t>
      </w:r>
      <w:r w:rsidDel="00000000" w:rsidR="00000000" w:rsidRPr="00000000">
        <w:rPr>
          <w:rFonts w:ascii="Times New Roman" w:cs="Times New Roman" w:eastAsia="Times New Roman" w:hAnsi="Times New Roman"/>
          <w:color w:val="1f1f1f"/>
          <w:sz w:val="19"/>
          <w:szCs w:val="19"/>
          <w:rtl w:val="1"/>
          <w:b w:val="0"/>
          <w:bCs w:val="0"/>
        </w:rPr>
        <w:t>רַק מִכָּל מָקוֹם "ה' יַאַסְפֵנִי</w:t>
      </w:r>
      <w:r w:rsidDel="00000000" w:rsidR="00000000" w:rsidRPr="00000000">
        <w:rPr>
          <w:rFonts w:ascii="Times New Roman" w:cs="Times New Roman" w:eastAsia="Times New Roman" w:hAnsi="Times New Roman"/>
          <w:color w:val="1f1f1f"/>
          <w:sz w:val="19"/>
          <w:szCs w:val="19"/>
          <w:rtl w:val="0"/>
          <w:b w:val="1"/>
          <w:bCs w:val="1"/>
        </w:rPr>
        <w:t xml:space="preserve">", – Yet nonetheless, 'the Lord will gather me,' </w:t>
      </w:r>
      <w:r w:rsidDel="00000000" w:rsidR="00000000" w:rsidRPr="00000000">
        <w:rPr>
          <w:rFonts w:ascii="Times New Roman" w:cs="Times New Roman" w:eastAsia="Times New Roman" w:hAnsi="Times New Roman"/>
          <w:color w:val="1f1f1f"/>
          <w:sz w:val="19"/>
          <w:szCs w:val="19"/>
          <w:rtl w:val="1"/>
          <w:b w:val="0"/>
          <w:bCs w:val="0"/>
        </w:rPr>
        <w:t>וְהַקָּדוֹשׁ בָּרוּךְ הוּא עוֹזְרוֹ וְיָכוֹל לוֹ גַּם בַּדּוֹרוֹת אַחֲרוֹנִים</w:t>
      </w:r>
      <w:r w:rsidDel="00000000" w:rsidR="00000000" w:rsidRPr="00000000">
        <w:rPr>
          <w:rFonts w:ascii="Times New Roman" w:cs="Times New Roman" w:eastAsia="Times New Roman" w:hAnsi="Times New Roman"/>
          <w:color w:val="1f1f1f"/>
          <w:sz w:val="19"/>
          <w:szCs w:val="19"/>
          <w:rtl w:val="0"/>
          <w:b w:val="1"/>
          <w:bCs w:val="1"/>
        </w:rPr>
        <w:t xml:space="preserve">, – for the Holy One, blessed be He, assists man and prevails for him even in the final generations, </w:t>
      </w:r>
      <w:r w:rsidDel="00000000" w:rsidR="00000000" w:rsidRPr="00000000">
        <w:rPr>
          <w:rFonts w:ascii="Times New Roman" w:cs="Times New Roman" w:eastAsia="Times New Roman" w:hAnsi="Times New Roman"/>
          <w:color w:val="1f1f1f"/>
          <w:sz w:val="19"/>
          <w:szCs w:val="19"/>
          <w:rtl w:val="1"/>
          <w:b w:val="0"/>
          <w:bCs w:val="0"/>
        </w:rPr>
        <w:t>כְּעִנְיַן "אֱמוֹר לָאוּמָּן שֶׁעֲשָׂאַנִי כַּמָּה מְכוֹעָר וְכוּלֵי" (תַּעֲנִית כ</w:t>
      </w:r>
      <w:r w:rsidDel="00000000" w:rsidR="00000000" w:rsidRPr="00000000">
        <w:rPr>
          <w:rFonts w:ascii="Times New Roman" w:cs="Times New Roman" w:eastAsia="Times New Roman" w:hAnsi="Times New Roman"/>
          <w:color w:val="1f1f1f"/>
          <w:sz w:val="19"/>
          <w:szCs w:val="19"/>
          <w:rtl w:val="0"/>
          <w:b w:val="1"/>
          <w:bCs w:val="1"/>
        </w:rPr>
        <w:t xml:space="preserve">:), – similar to: 'Tell the artisan who made me, how ugly is, etc.' (Ta'anit 20b); </w:t>
      </w:r>
      <w:r w:rsidDel="00000000" w:rsidR="00000000" w:rsidRPr="00000000">
        <w:rPr>
          <w:rFonts w:ascii="Times New Roman" w:cs="Times New Roman" w:eastAsia="Times New Roman" w:hAnsi="Times New Roman"/>
          <w:color w:val="1f1f1f"/>
          <w:sz w:val="19"/>
          <w:szCs w:val="19"/>
          <w:rtl w:val="1"/>
          <w:b w:val="0"/>
          <w:bCs w:val="0"/>
        </w:rPr>
        <w:t>וְהַקָּדוֹשׁ בָּרוּךְ הוּא הוּא אוּמָּן שֶׁעֲשָׂאָנוּ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Holy One, blessed be He, is the artisan Who made us thus, </w:t>
      </w:r>
      <w:r w:rsidDel="00000000" w:rsidR="00000000" w:rsidRPr="00000000">
        <w:rPr>
          <w:rFonts w:ascii="Times New Roman" w:cs="Times New Roman" w:eastAsia="Times New Roman" w:hAnsi="Times New Roman"/>
          <w:color w:val="1f1f1f"/>
          <w:sz w:val="19"/>
          <w:szCs w:val="19"/>
          <w:rtl w:val="1"/>
          <w:b w:val="0"/>
          <w:bCs w:val="0"/>
        </w:rPr>
        <w:t>בְּלֹא שֵׂכֶל וּבְלֹא בִּינָה שֶׁבַּלֵּב וְרָצוֹן</w:t>
      </w:r>
      <w:r w:rsidDel="00000000" w:rsidR="00000000" w:rsidRPr="00000000">
        <w:rPr>
          <w:rFonts w:ascii="Times New Roman" w:cs="Times New Roman" w:eastAsia="Times New Roman" w:hAnsi="Times New Roman"/>
          <w:color w:val="1f1f1f"/>
          <w:sz w:val="19"/>
          <w:szCs w:val="19"/>
          <w:rtl w:val="0"/>
          <w:b w:val="1"/>
          <w:bCs w:val="1"/>
        </w:rPr>
        <w:t>. – without intellect, without understanding in the heart, and without holy desire. "</w:t>
      </w:r>
      <w:r w:rsidDel="00000000" w:rsidR="00000000" w:rsidRPr="00000000">
        <w:rPr>
          <w:rFonts w:ascii="Times New Roman" w:cs="Times New Roman" w:eastAsia="Times New Roman" w:hAnsi="Times New Roman"/>
          <w:color w:val="1f1f1f"/>
          <w:sz w:val="19"/>
          <w:szCs w:val="19"/>
          <w:rtl w:val="1"/>
          <w:b w:val="0"/>
          <w:bCs w:val="0"/>
        </w:rPr>
        <w:t>הוּא יַאַסְפֵנוּ" – פֵּירוּשׁ אֲסִיפָה הוּא קִבּוּץ הַנִּדָּחִים</w:t>
      </w:r>
      <w:r w:rsidDel="00000000" w:rsidR="00000000" w:rsidRPr="00000000">
        <w:rPr>
          <w:rFonts w:ascii="Times New Roman" w:cs="Times New Roman" w:eastAsia="Times New Roman" w:hAnsi="Times New Roman"/>
          <w:color w:val="1f1f1f"/>
          <w:sz w:val="19"/>
          <w:szCs w:val="19"/>
          <w:rtl w:val="0"/>
          <w:b w:val="1"/>
          <w:bCs w:val="1"/>
        </w:rPr>
        <w:t xml:space="preserve">, – 'He will gather us' – meaning gathering is the assembly of the dispersed, </w:t>
      </w:r>
      <w:r w:rsidDel="00000000" w:rsidR="00000000" w:rsidRPr="00000000">
        <w:rPr>
          <w:rFonts w:ascii="Times New Roman" w:cs="Times New Roman" w:eastAsia="Times New Roman" w:hAnsi="Times New Roman"/>
          <w:color w:val="1f1f1f"/>
          <w:sz w:val="19"/>
          <w:szCs w:val="19"/>
          <w:rtl w:val="1"/>
          <w:b w:val="0"/>
          <w:bCs w:val="0"/>
        </w:rPr>
        <w:t>וְזֶהוּ כָּל עִיקַּר הַיְשׁוּעָה "וְקַבֵּץ נִדָּחֵינוּ וְגוֹמֵר</w:t>
      </w:r>
      <w:r w:rsidDel="00000000" w:rsidR="00000000" w:rsidRPr="00000000">
        <w:rPr>
          <w:rFonts w:ascii="Times New Roman" w:cs="Times New Roman" w:eastAsia="Times New Roman" w:hAnsi="Times New Roman"/>
          <w:color w:val="1f1f1f"/>
          <w:sz w:val="19"/>
          <w:szCs w:val="19"/>
          <w:rtl w:val="0"/>
          <w:b w:val="1"/>
          <w:bCs w:val="1"/>
        </w:rPr>
        <w:t xml:space="preserve">", – and that is the essence of salvation: 'and gather our dispersed, etc.,' </w:t>
      </w:r>
      <w:r w:rsidDel="00000000" w:rsidR="00000000" w:rsidRPr="00000000">
        <w:rPr>
          <w:rFonts w:ascii="Times New Roman" w:cs="Times New Roman" w:eastAsia="Times New Roman" w:hAnsi="Times New Roman"/>
          <w:color w:val="1f1f1f"/>
          <w:sz w:val="19"/>
          <w:szCs w:val="19"/>
          <w:rtl w:val="1"/>
          <w:b w:val="0"/>
          <w:bCs w:val="0"/>
        </w:rPr>
        <w:t>שֶׁל כָּל פְּרָט נֶפֶש</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concerning each individual soul – </w:t>
      </w:r>
      <w:r w:rsidDel="00000000" w:rsidR="00000000" w:rsidRPr="00000000">
        <w:rPr>
          <w:rFonts w:ascii="Times New Roman" w:cs="Times New Roman" w:eastAsia="Times New Roman" w:hAnsi="Times New Roman"/>
          <w:color w:val="1f1f1f"/>
          <w:sz w:val="19"/>
          <w:szCs w:val="19"/>
          <w:rtl w:val="1"/>
          <w:b w:val="0"/>
          <w:bCs w:val="0"/>
        </w:rPr>
        <w:t>אִם יְקוּבְּצוּ נִדָּחָיו, כָּל חֶלְקֵי נַפְשׁוֹ לְמָקוֹם אֶחָד</w:t>
      </w:r>
      <w:r w:rsidDel="00000000" w:rsidR="00000000" w:rsidRPr="00000000">
        <w:rPr>
          <w:rFonts w:ascii="Times New Roman" w:cs="Times New Roman" w:eastAsia="Times New Roman" w:hAnsi="Times New Roman"/>
          <w:color w:val="1f1f1f"/>
          <w:sz w:val="19"/>
          <w:szCs w:val="19"/>
          <w:rtl w:val="0"/>
          <w:b w:val="1"/>
          <w:bCs w:val="1"/>
        </w:rPr>
        <w:t xml:space="preserve">, – if its scattered parts and all facets of its soul are reunited into one place, </w:t>
      </w:r>
      <w:r w:rsidDel="00000000" w:rsidR="00000000" w:rsidRPr="00000000">
        <w:rPr>
          <w:rFonts w:ascii="Times New Roman" w:cs="Times New Roman" w:eastAsia="Times New Roman" w:hAnsi="Times New Roman"/>
          <w:color w:val="1f1f1f"/>
          <w:sz w:val="19"/>
          <w:szCs w:val="19"/>
          <w:rtl w:val="1"/>
          <w:b w:val="0"/>
          <w:bCs w:val="0"/>
        </w:rPr>
        <w:t>הוּא צַדִּיק וְנוֹשָׁע</w:t>
      </w:r>
      <w:r w:rsidDel="00000000" w:rsidR="00000000" w:rsidRPr="00000000">
        <w:rPr>
          <w:rFonts w:ascii="Times New Roman" w:cs="Times New Roman" w:eastAsia="Times New Roman" w:hAnsi="Times New Roman"/>
          <w:color w:val="1f1f1f"/>
          <w:sz w:val="19"/>
          <w:szCs w:val="19"/>
          <w:rtl w:val="0"/>
          <w:b w:val="1"/>
          <w:bCs w:val="1"/>
        </w:rPr>
        <w:t>. – it becomes righteous and redeemed.</w:t>
      </w:r>
    </w:p>
    <w:p w:rsidR="00000000" w:rsidDel="00000000" w:rsidP="00000000" w:rsidRDefault="00000000" w:rsidRPr="00000000" w14:paraId="0000000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A">
      <w:pPr>
        <w:rPr>
          <w:rFonts w:ascii="Times New Roman" w:cs="Times New Roman" w:eastAsia="Times New Roman" w:hAnsi="Times New Roman"/>
          <w:color w:val="1f1f1f"/>
          <w:sz w:val="18"/>
          <w:szCs w:val="18"/>
        </w:rPr>
        <w:sectPr>
          <w:footerReference w:type="default" r:id="rId4083"/>
          <w:headerReference w:type="default" r:id="rId4025"/>
          <w:type w:val="nextPage"/>
          <w:pgSz w:h="14400" w:w="10080" w:orient="portrait"/>
          <w:pgMar w:bottom="1080" w:top="1080" w:left="1260" w:right="720" w:header="540" w:footer="540" w:gutter="0"/>
          <w:pgNumType w:fmt="decimal" w:start="2"/>
        </w:sect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B">
      <w:pPr>
        <w:keepNext/>
        <w:spacing w:before="0" w:after="30" w:line="240" w:lineRule="auto"/>
        <w:jc w:val="center"/>
        <w:rPr>
          <w:rFonts w:ascii="Times New Roman" w:cs="Times New Roman" w:eastAsia="Times New Roman" w:hAnsi="Times New Roman"/>
          <w:b w:val="1"/>
          <w:bCs w:val="1"/>
          <w:color w:val="1f1f1f"/>
          <w:sz w:val="18"/>
          <w:szCs w:val="18"/>
        </w:rPr>
        <w:keepLines/>
      </w:pPr>
      <w:r>
        <w:rPr>
          <w:rFonts w:ascii="Times New Roman" w:hAnsi="Times New Roman" w:eastAsia="Times New Roman" w:cs="Times New Roman"/>
          <w:b w:val="0"/>
          <w:i w:val="0"/>
          <w:sz w:val="21"/>
        </w:rPr>
        <w:t>Siman 3 - Sleep, Soul, and Spiritual Exchange</w:t>
      </w:r>
    </w:p>
    <w:p>
      <w:pPr>
        <w:spacing w:before="0" w:after="60" w:line="240" w:lineRule="auto"/>
        <w:jc w:val="center"/>
        <w:keepLines/>
        <w:keepNext/>
      </w:pPr>
      <w:r>
        <w:rPr>
          <w:rFonts w:ascii="Times New Roman" w:hAnsi="Times New Roman" w:eastAsia="Times New Roman" w:cs="Times New Roman"/>
          <w:b w:val="0"/>
          <w:i/>
          <w:sz w:val="17"/>
        </w:rPr>
        <w:t>Sleep resembles death and exposes the soul to spiritual exchange; entrusting oneself to Hashem through Bedtime Shema preserves and redirects these forces toward good.</w:t>
      </w:r>
    </w:p>
    <w:p>
      <w:pPr>
        <w:spacing w:before="20" w:after="20" w:line="240" w:lineRule="auto"/>
        <w:jc w:val="left"/>
        <w:keepLines/>
        <w:keepNext/>
      </w:pPr>
      <w:r>
        <w:rPr>
          <w:rFonts w:ascii="Times New Roman" w:hAnsi="Times New Roman" w:eastAsia="Times New Roman" w:cs="Times New Roman"/>
          <w:b w:val="0"/>
          <w:i w:val="0"/>
          <w:sz w:val="19"/>
        </w:rPr>
        <w:t>Seif 1 - The Soul during Sleep</w:t>
      </w:r>
    </w:p>
    <w:p>
      <w:pPr>
        <w:spacing w:before="0" w:after="60" w:line="240" w:lineRule="auto"/>
        <w:jc w:val="left"/>
        <w:keepLines/>
        <w:keepNext/>
      </w:pPr>
      <w:r>
        <w:rPr>
          <w:rFonts w:ascii="Times New Roman" w:hAnsi="Times New Roman" w:eastAsia="Times New Roman" w:cs="Times New Roman"/>
          <w:b w:val="0"/>
          <w:i/>
          <w:sz w:val="17"/>
        </w:rPr>
        <w:t>Sleep opens the soul to spiritual exchange, and Bedtime Shema entrusts it safely to Hashem.</w:t>
      </w:r>
    </w:p>
    <w:p w:rsidR="00000000" w:rsidDel="00000000" w:rsidP="00000000" w:rsidRDefault="00000000" w:rsidRPr="00000000" w14:paraId="0000000C">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בַּשֵּׁינָה אֶפְשָׁר לַנְּשָׁמָה לְהִתְחַלֵּף</w:t>
      </w:r>
      <w:r w:rsidDel="00000000" w:rsidR="00000000" w:rsidRPr="00000000">
        <w:rPr>
          <w:rFonts w:ascii="Times New Roman" w:cs="Times New Roman" w:eastAsia="Times New Roman" w:hAnsi="Times New Roman"/>
          <w:color w:val="1f1f1f"/>
          <w:sz w:val="19"/>
          <w:szCs w:val="19"/>
          <w:rtl w:val="0"/>
          <w:b w:val="1"/>
          <w:bCs w:val="1"/>
        </w:rPr>
        <w:t xml:space="preserve">, – During sleep, it is possible for the soul to be exchanged, </w:t>
      </w:r>
      <w:r w:rsidDel="00000000" w:rsidR="00000000" w:rsidRPr="00000000">
        <w:rPr>
          <w:rFonts w:ascii="Times New Roman" w:cs="Times New Roman" w:eastAsia="Times New Roman" w:hAnsi="Times New Roman"/>
          <w:color w:val="1f1f1f"/>
          <w:sz w:val="19"/>
          <w:szCs w:val="19"/>
          <w:rtl w:val="1"/>
          <w:b w:val="0"/>
          <w:bCs w:val="0"/>
        </w:rPr>
        <w:t>שֶׁהֲרֵי דָּרְשׁוּ רַבּוֹתֵינוּ זִכְרוֹנָם לִבְרָכָה בְּשׁוֹחֵר טוֹב מִזְמוֹר כ"ה עַל פָּסוּק "חֲדָשִׁים לַבְּקָרִים וְגוֹמֵר</w:t>
      </w:r>
      <w:r w:rsidDel="00000000" w:rsidR="00000000" w:rsidRPr="00000000">
        <w:rPr>
          <w:rFonts w:ascii="Times New Roman" w:cs="Times New Roman" w:eastAsia="Times New Roman" w:hAnsi="Times New Roman"/>
          <w:color w:val="1f1f1f"/>
          <w:sz w:val="19"/>
          <w:szCs w:val="19"/>
          <w:rtl w:val="0"/>
          <w:b w:val="1"/>
          <w:bCs w:val="1"/>
        </w:rPr>
        <w:t xml:space="preserve">", – for our Rabbis of blessed memory expounded in Shocher Tov (Psalm 25) on the verse 'They are new every morning, etc.,' </w:t>
      </w:r>
      <w:r w:rsidDel="00000000" w:rsidR="00000000" w:rsidRPr="00000000">
        <w:rPr>
          <w:rFonts w:ascii="Times New Roman" w:cs="Times New Roman" w:eastAsia="Times New Roman" w:hAnsi="Times New Roman"/>
          <w:color w:val="1f1f1f"/>
          <w:sz w:val="19"/>
          <w:szCs w:val="19"/>
          <w:rtl w:val="1"/>
          <w:b w:val="0"/>
          <w:bCs w:val="0"/>
        </w:rPr>
        <w:t>שֶׁאֵין הַקָּדוֹשׁ בָּרוּךְ הוּא מַחֲלִיף הַנְּפָשׁוֹת</w:t>
      </w:r>
      <w:r w:rsidDel="00000000" w:rsidR="00000000" w:rsidRPr="00000000">
        <w:rPr>
          <w:rFonts w:ascii="Times New Roman" w:cs="Times New Roman" w:eastAsia="Times New Roman" w:hAnsi="Times New Roman"/>
          <w:color w:val="1f1f1f"/>
          <w:sz w:val="19"/>
          <w:szCs w:val="19"/>
          <w:rtl w:val="0"/>
          <w:b w:val="1"/>
          <w:bCs w:val="1"/>
        </w:rPr>
        <w:t xml:space="preserve">, – that the Holy One, blessed be He, does not exchange souls, </w:t>
      </w:r>
      <w:r w:rsidDel="00000000" w:rsidR="00000000" w:rsidRPr="00000000">
        <w:rPr>
          <w:rFonts w:ascii="Times New Roman" w:cs="Times New Roman" w:eastAsia="Times New Roman" w:hAnsi="Times New Roman"/>
          <w:color w:val="1f1f1f"/>
          <w:sz w:val="19"/>
          <w:szCs w:val="19"/>
          <w:rtl w:val="1"/>
          <w:b w:val="0"/>
          <w:bCs w:val="0"/>
        </w:rPr>
        <w:t>שְׁמַע מִינַּהּ דְּאֶפְשָׁר לְהַחֲלִיף</w:t>
      </w:r>
      <w:r w:rsidDel="00000000" w:rsidR="00000000" w:rsidRPr="00000000">
        <w:rPr>
          <w:rFonts w:ascii="Times New Roman" w:cs="Times New Roman" w:eastAsia="Times New Roman" w:hAnsi="Times New Roman"/>
          <w:color w:val="1f1f1f"/>
          <w:sz w:val="19"/>
          <w:szCs w:val="19"/>
          <w:rtl w:val="0"/>
          <w:b w:val="1"/>
          <w:bCs w:val="1"/>
        </w:rPr>
        <w:t xml:space="preserve">, – inferring from this that an exchange is indeed possible, </w:t>
      </w:r>
      <w:r w:rsidDel="00000000" w:rsidR="00000000" w:rsidRPr="00000000">
        <w:rPr>
          <w:rFonts w:ascii="Times New Roman" w:cs="Times New Roman" w:eastAsia="Times New Roman" w:hAnsi="Times New Roman"/>
          <w:color w:val="1f1f1f"/>
          <w:sz w:val="19"/>
          <w:szCs w:val="19"/>
          <w:rtl w:val="1"/>
          <w:b w:val="0"/>
          <w:bCs w:val="0"/>
        </w:rPr>
        <w:t>רַק שֶׁהַקָּדוֹשׁ בָּרוּךְ הוּא נֶאֱמָן וְאֵין מַחֲלִיף פִּקְדוֹנוֹתָיו</w:t>
      </w:r>
      <w:r w:rsidDel="00000000" w:rsidR="00000000" w:rsidRPr="00000000">
        <w:rPr>
          <w:rFonts w:ascii="Times New Roman" w:cs="Times New Roman" w:eastAsia="Times New Roman" w:hAnsi="Times New Roman"/>
          <w:color w:val="1f1f1f"/>
          <w:sz w:val="19"/>
          <w:szCs w:val="19"/>
          <w:rtl w:val="0"/>
          <w:b w:val="1"/>
          <w:bCs w:val="1"/>
        </w:rPr>
        <w:t xml:space="preserve">. – only that the Holy One, blessed be He, is trustworthy and does not switch deposits entrusted to Him. </w:t>
      </w:r>
      <w:r w:rsidDel="00000000" w:rsidR="00000000" w:rsidRPr="00000000">
        <w:rPr>
          <w:rFonts w:ascii="Times New Roman" w:cs="Times New Roman" w:eastAsia="Times New Roman" w:hAnsi="Times New Roman"/>
          <w:color w:val="1f1f1f"/>
          <w:sz w:val="19"/>
          <w:szCs w:val="19"/>
          <w:rtl w:val="1"/>
          <w:b w:val="0"/>
          <w:bCs w:val="0"/>
        </w:rPr>
        <w:t>וְזֶהוּ מִי שֶׁמַּפְקִיד בְּיָדוֹ שֶׁל הַקָּדוֹשׁ בָּרוּךְ הוּא שֶׁאוֹמֵר "בְּיָדְךָ אַפְקִיד וְגוֹמֵר</w:t>
      </w:r>
      <w:r w:rsidDel="00000000" w:rsidR="00000000" w:rsidRPr="00000000">
        <w:rPr>
          <w:rFonts w:ascii="Times New Roman" w:cs="Times New Roman" w:eastAsia="Times New Roman" w:hAnsi="Times New Roman"/>
          <w:color w:val="1f1f1f"/>
          <w:sz w:val="19"/>
          <w:szCs w:val="19"/>
          <w:rtl w:val="0"/>
          <w:b w:val="1"/>
          <w:bCs w:val="1"/>
        </w:rPr>
        <w:t xml:space="preserve">", – This applies to one who commits his soul into the hand of the Holy One, blessed be He, saying 'Into Your hand I commit, etc.,' </w:t>
      </w:r>
      <w:r w:rsidDel="00000000" w:rsidR="00000000" w:rsidRPr="00000000">
        <w:rPr>
          <w:rFonts w:ascii="Times New Roman" w:cs="Times New Roman" w:eastAsia="Times New Roman" w:hAnsi="Times New Roman"/>
          <w:color w:val="1f1f1f"/>
          <w:sz w:val="19"/>
          <w:szCs w:val="19"/>
          <w:rtl w:val="1"/>
          <w:b w:val="0"/>
          <w:bCs w:val="0"/>
        </w:rPr>
        <w:t>אֲבָל מִי שֶׁחוֹשֵׁב הַכֹּל מִקְרֶה וְעוֹלָם כְּמִנְהָגוֹ יוּכַל לְהַחֲלִיף</w:t>
      </w:r>
      <w:r w:rsidDel="00000000" w:rsidR="00000000" w:rsidRPr="00000000">
        <w:rPr>
          <w:rFonts w:ascii="Times New Roman" w:cs="Times New Roman" w:eastAsia="Times New Roman" w:hAnsi="Times New Roman"/>
          <w:color w:val="1f1f1f"/>
          <w:sz w:val="19"/>
          <w:szCs w:val="19"/>
          <w:rtl w:val="0"/>
          <w:b w:val="1"/>
          <w:bCs w:val="1"/>
        </w:rPr>
        <w:t xml:space="preserve">. – but for one who regards everything as chance and nature running its course, it can be exchanged. </w:t>
      </w:r>
      <w:r w:rsidDel="00000000" w:rsidR="00000000" w:rsidRPr="00000000">
        <w:rPr>
          <w:rFonts w:ascii="Times New Roman" w:cs="Times New Roman" w:eastAsia="Times New Roman" w:hAnsi="Times New Roman"/>
          <w:color w:val="1f1f1f"/>
          <w:sz w:val="19"/>
          <w:szCs w:val="19"/>
          <w:rtl w:val="1"/>
          <w:b w:val="0"/>
          <w:bCs w:val="0"/>
        </w:rPr>
        <w:t>וְאָמְרוּ (בִּבְרָכוֹת נז:): "שֵׁינָה אֶחָד מִשִּׁשִּׁים בְּמִיתָה</w:t>
      </w:r>
      <w:r w:rsidDel="00000000" w:rsidR="00000000" w:rsidRPr="00000000">
        <w:rPr>
          <w:rFonts w:ascii="Times New Roman" w:cs="Times New Roman" w:eastAsia="Times New Roman" w:hAnsi="Times New Roman"/>
          <w:color w:val="1f1f1f"/>
          <w:sz w:val="19"/>
          <w:szCs w:val="19"/>
          <w:rtl w:val="0"/>
          <w:b w:val="1"/>
          <w:bCs w:val="1"/>
        </w:rPr>
        <w:t xml:space="preserve">", – And they taught (Berakhot 57b): 'Sleep is one-sixtieth of death,' </w:t>
      </w:r>
      <w:r w:rsidDel="00000000" w:rsidR="00000000" w:rsidRPr="00000000">
        <w:rPr>
          <w:rFonts w:ascii="Times New Roman" w:cs="Times New Roman" w:eastAsia="Times New Roman" w:hAnsi="Times New Roman"/>
          <w:color w:val="1f1f1f"/>
          <w:sz w:val="19"/>
          <w:szCs w:val="19"/>
          <w:rtl w:val="1"/>
          <w:b w:val="0"/>
          <w:bCs w:val="0"/>
        </w:rPr>
        <w:t>כְּמוֹ אַחַר הַמָּוֶת אָמְרִינַן (חֲגִיגָה טו</w:t>
      </w:r>
      <w:r w:rsidDel="00000000" w:rsidR="00000000" w:rsidRPr="00000000">
        <w:rPr>
          <w:rFonts w:ascii="Times New Roman" w:cs="Times New Roman" w:eastAsia="Times New Roman" w:hAnsi="Times New Roman"/>
          <w:color w:val="1f1f1f"/>
          <w:sz w:val="19"/>
          <w:szCs w:val="19"/>
          <w:rtl w:val="0"/>
          <w:b w:val="1"/>
          <w:bCs w:val="1"/>
        </w:rPr>
        <w:t>.): – just as after death we maintain (Chagigah 15a): "</w:t>
      </w:r>
      <w:r w:rsidDel="00000000" w:rsidR="00000000" w:rsidRPr="00000000">
        <w:rPr>
          <w:rFonts w:ascii="Times New Roman" w:cs="Times New Roman" w:eastAsia="Times New Roman" w:hAnsi="Times New Roman"/>
          <w:color w:val="1f1f1f"/>
          <w:sz w:val="19"/>
          <w:szCs w:val="19"/>
          <w:rtl w:val="1"/>
          <w:b w:val="0"/>
          <w:bCs w:val="0"/>
        </w:rPr>
        <w:t>זָכָה צַדִּיק – נוֹטֵל חֶלְקוֹ וְחֵלֶק חֲבֵירוֹ בְּגַן עֵדֶן, נִתְחַיֵּיב רָשָׁע וְכוּלֵי</w:t>
      </w:r>
      <w:r w:rsidDel="00000000" w:rsidR="00000000" w:rsidRPr="00000000">
        <w:rPr>
          <w:rFonts w:ascii="Times New Roman" w:cs="Times New Roman" w:eastAsia="Times New Roman" w:hAnsi="Times New Roman"/>
          <w:color w:val="1f1f1f"/>
          <w:sz w:val="19"/>
          <w:szCs w:val="19"/>
          <w:rtl w:val="0"/>
          <w:b w:val="1"/>
          <w:bCs w:val="1"/>
        </w:rPr>
        <w:t xml:space="preserve">", – 'If a righteous person merits, he receives his portion and the portion of his peer in Gan Eden; if a wicked person is found guilty, etc.,' </w:t>
      </w:r>
      <w:r w:rsidDel="00000000" w:rsidR="00000000" w:rsidRPr="00000000">
        <w:rPr>
          <w:rFonts w:ascii="Times New Roman" w:cs="Times New Roman" w:eastAsia="Times New Roman" w:hAnsi="Times New Roman"/>
          <w:color w:val="1f1f1f"/>
          <w:sz w:val="19"/>
          <w:szCs w:val="19"/>
          <w:rtl w:val="1"/>
          <w:b w:val="0"/>
          <w:bCs w:val="0"/>
        </w:rPr>
        <w:t>כָּךְ יוּכַל לִהְיוֹת בַּשֵּׁינָה</w:t>
      </w:r>
      <w:r w:rsidDel="00000000" w:rsidR="00000000" w:rsidRPr="00000000">
        <w:rPr>
          <w:rFonts w:ascii="Times New Roman" w:cs="Times New Roman" w:eastAsia="Times New Roman" w:hAnsi="Times New Roman"/>
          <w:color w:val="1f1f1f"/>
          <w:sz w:val="19"/>
          <w:szCs w:val="19"/>
          <w:rtl w:val="0"/>
          <w:b w:val="1"/>
          <w:bCs w:val="1"/>
        </w:rPr>
        <w:t xml:space="preserve"> – so too can it happen during sleep </w:t>
      </w:r>
      <w:r w:rsidDel="00000000" w:rsidR="00000000" w:rsidRPr="00000000">
        <w:rPr>
          <w:rFonts w:ascii="Times New Roman" w:cs="Times New Roman" w:eastAsia="Times New Roman" w:hAnsi="Times New Roman"/>
          <w:color w:val="1f1f1f"/>
          <w:sz w:val="19"/>
          <w:szCs w:val="19"/>
          <w:rtl w:val="1"/>
          <w:b w:val="0"/>
          <w:bCs w:val="0"/>
        </w:rPr>
        <w:t>שֶׁיִּתְחַלֵּף חֵלֶק הַטּוֹב שֶׁבְּנֶפֶשׁ רָשָׁע יַגִּיעַ לְאַחֵר הַזּוֹכֶה</w:t>
      </w:r>
      <w:r w:rsidDel="00000000" w:rsidR="00000000" w:rsidRPr="00000000">
        <w:rPr>
          <w:rFonts w:ascii="Times New Roman" w:cs="Times New Roman" w:eastAsia="Times New Roman" w:hAnsi="Times New Roman"/>
          <w:color w:val="1f1f1f"/>
          <w:sz w:val="19"/>
          <w:szCs w:val="19"/>
          <w:rtl w:val="0"/>
          <w:b w:val="1"/>
          <w:bCs w:val="1"/>
        </w:rPr>
        <w:t xml:space="preserve">, – that an exchange occurs where the spark of goodness in the soul of the wicked is transferred to another who merits it, </w:t>
      </w:r>
      <w:r w:rsidDel="00000000" w:rsidR="00000000" w:rsidRPr="00000000">
        <w:rPr>
          <w:rFonts w:ascii="Times New Roman" w:cs="Times New Roman" w:eastAsia="Times New Roman" w:hAnsi="Times New Roman"/>
          <w:color w:val="1f1f1f"/>
          <w:sz w:val="19"/>
          <w:szCs w:val="19"/>
          <w:rtl w:val="1"/>
          <w:b w:val="0"/>
          <w:bCs w:val="0"/>
        </w:rPr>
        <w:t>וְהוּא יִקְלוֹט הָרַע שֶׁבַּחֲבֵירו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he absorbs the evil in his counterpart. </w:t>
      </w:r>
      <w:r w:rsidDel="00000000" w:rsidR="00000000" w:rsidRPr="00000000">
        <w:rPr>
          <w:rFonts w:ascii="Times New Roman" w:cs="Times New Roman" w:eastAsia="Times New Roman" w:hAnsi="Times New Roman"/>
          <w:color w:val="1f1f1f"/>
          <w:sz w:val="19"/>
          <w:szCs w:val="19"/>
          <w:rtl w:val="1"/>
          <w:b w:val="0"/>
          <w:bCs w:val="0"/>
        </w:rPr>
        <w:t>וְעַל זֶה אָמְרוּ בְּמַעֲשֵׂה רְשָׁעִים שֶׁהָיוּ מַשְׁכִּימֵי בַּבֹּקֶר וְגוֹמֵר</w:t>
      </w:r>
      <w:r w:rsidDel="00000000" w:rsidR="00000000" w:rsidRPr="00000000">
        <w:rPr>
          <w:rFonts w:ascii="Times New Roman" w:cs="Times New Roman" w:eastAsia="Times New Roman" w:hAnsi="Times New Roman"/>
          <w:color w:val="1f1f1f"/>
          <w:sz w:val="19"/>
          <w:szCs w:val="19"/>
          <w:rtl w:val="0"/>
          <w:b w:val="1"/>
          <w:bCs w:val="1"/>
        </w:rPr>
        <w:t xml:space="preserve">, – Concerning this they described the ways of the wicked who would arise early in the morning to pursue evil, etc., </w:t>
      </w:r>
      <w:r w:rsidDel="00000000" w:rsidR="00000000" w:rsidRPr="00000000">
        <w:rPr>
          <w:rFonts w:ascii="Times New Roman" w:cs="Times New Roman" w:eastAsia="Times New Roman" w:hAnsi="Times New Roman"/>
          <w:color w:val="1f1f1f"/>
          <w:sz w:val="19"/>
          <w:szCs w:val="19"/>
          <w:rtl w:val="1"/>
          <w:b w:val="0"/>
          <w:bCs w:val="0"/>
        </w:rPr>
        <w:t>וּבְהֵיפֶךְ אִיתָא (בִּבְרָכוֹת טז:): "וְנַשְׁכִּים וְנִמְצָא יִחוּל לִבָּנוּ וְכוּלֵי</w:t>
      </w:r>
      <w:r w:rsidDel="00000000" w:rsidR="00000000" w:rsidRPr="00000000">
        <w:rPr>
          <w:rFonts w:ascii="Times New Roman" w:cs="Times New Roman" w:eastAsia="Times New Roman" w:hAnsi="Times New Roman"/>
          <w:color w:val="1f1f1f"/>
          <w:sz w:val="19"/>
          <w:szCs w:val="19"/>
          <w:rtl w:val="0"/>
          <w:b w:val="1"/>
          <w:bCs w:val="1"/>
        </w:rPr>
        <w:t xml:space="preserve">". – whereas conversely it is stated (Berakhot 16b): 'May we awaken and find the yearning of our heart directed toward You, etc.' </w:t>
      </w:r>
      <w:r w:rsidDel="00000000" w:rsidR="00000000" w:rsidRPr="00000000">
        <w:rPr>
          <w:rFonts w:ascii="Times New Roman" w:cs="Times New Roman" w:eastAsia="Times New Roman" w:hAnsi="Times New Roman"/>
          <w:color w:val="1f1f1f"/>
          <w:sz w:val="19"/>
          <w:szCs w:val="19"/>
          <w:rtl w:val="1"/>
          <w:b w:val="0"/>
          <w:bCs w:val="0"/>
        </w:rPr>
        <w:t>וְזֶהוּ שֶׁאָמְרוּ (סַנְהֶדְרִין עא:): "שֵׁינָה לִרְשָׁעִים הֲנָאָה לָהֶם לְפִי דַּרְכָּם וַהֲנָאָה לָעוֹלָם</w:t>
      </w:r>
      <w:r w:rsidDel="00000000" w:rsidR="00000000" w:rsidRPr="00000000">
        <w:rPr>
          <w:rFonts w:ascii="Times New Roman" w:cs="Times New Roman" w:eastAsia="Times New Roman" w:hAnsi="Times New Roman"/>
          <w:color w:val="1f1f1f"/>
          <w:sz w:val="19"/>
          <w:szCs w:val="19"/>
          <w:rtl w:val="0"/>
          <w:b w:val="1"/>
          <w:bCs w:val="1"/>
        </w:rPr>
        <w:t xml:space="preserve">". – And this explains what they stated (Sanhedrin 71b): 'Sleep for the wicked is beneficial for them in their way, and beneficial for the world.' </w:t>
      </w:r>
      <w:r w:rsidDel="00000000" w:rsidR="00000000" w:rsidRPr="00000000">
        <w:rPr>
          <w:rFonts w:ascii="Times New Roman" w:cs="Times New Roman" w:eastAsia="Times New Roman" w:hAnsi="Times New Roman"/>
          <w:color w:val="1f1f1f"/>
          <w:sz w:val="19"/>
          <w:szCs w:val="19"/>
          <w:rtl w:val="1"/>
          <w:b w:val="0"/>
          <w:bCs w:val="0"/>
        </w:rPr>
        <w:t>וְהַהֵיפֶךְ בַּצַּדִּיקִים</w:t>
      </w:r>
      <w:r w:rsidDel="00000000" w:rsidR="00000000" w:rsidRPr="00000000">
        <w:rPr>
          <w:rFonts w:ascii="Times New Roman" w:cs="Times New Roman" w:eastAsia="Times New Roman" w:hAnsi="Times New Roman"/>
          <w:color w:val="1f1f1f"/>
          <w:sz w:val="19"/>
          <w:szCs w:val="19"/>
          <w:rtl w:val="0"/>
          <w:b w:val="1"/>
          <w:bCs w:val="1"/>
        </w:rPr>
        <w:t xml:space="preserve">, – The reverse is true for the righteous, </w:t>
      </w:r>
      <w:r w:rsidDel="00000000" w:rsidR="00000000" w:rsidRPr="00000000">
        <w:rPr>
          <w:rFonts w:ascii="Times New Roman" w:cs="Times New Roman" w:eastAsia="Times New Roman" w:hAnsi="Times New Roman"/>
          <w:color w:val="1f1f1f"/>
          <w:sz w:val="19"/>
          <w:szCs w:val="19"/>
          <w:rtl w:val="1"/>
          <w:b w:val="0"/>
          <w:bCs w:val="0"/>
        </w:rPr>
        <w:t>שֶׁהֲגַם שֶׁיִּקְלוֹט הַטּוֹב הַהוּא, מִכָּל מָקוֹם מְעוֹרָב בְּרַע הַרְבֵּה שֶׁבְּשָׁרְשָׁם מִמְּקוֹר מוֹצָאָם וְצָרִיךְ מֵירוּק וְתִיקּוּן</w:t>
      </w:r>
      <w:r w:rsidDel="00000000" w:rsidR="00000000" w:rsidRPr="00000000">
        <w:rPr>
          <w:rFonts w:ascii="Times New Roman" w:cs="Times New Roman" w:eastAsia="Times New Roman" w:hAnsi="Times New Roman"/>
          <w:color w:val="1f1f1f"/>
          <w:sz w:val="19"/>
          <w:szCs w:val="19"/>
          <w:rtl w:val="0"/>
          <w:b w:val="1"/>
          <w:bCs w:val="1"/>
        </w:rPr>
        <w:t xml:space="preserve">, – for even though he absorbs that good, it is nonetheless deeply entwined with much evil from its original source and requires refinement and rectification; </w:t>
      </w:r>
      <w:r w:rsidDel="00000000" w:rsidR="00000000" w:rsidRPr="00000000">
        <w:rPr>
          <w:rFonts w:ascii="Times New Roman" w:cs="Times New Roman" w:eastAsia="Times New Roman" w:hAnsi="Times New Roman"/>
          <w:color w:val="1f1f1f"/>
          <w:sz w:val="19"/>
          <w:szCs w:val="19"/>
          <w:rtl w:val="1"/>
          <w:b w:val="0"/>
          <w:bCs w:val="0"/>
        </w:rPr>
        <w:t>וּלְכָךְ רַע לָהֶם וְרַע לָעוֹלָם שֶׁקּוֹלֵט הַטּוֹב מִנִּבְרָאֵי הָעוֹלָם בְּעֵת הַשֵּׁינָה</w:t>
      </w:r>
      <w:r w:rsidDel="00000000" w:rsidR="00000000" w:rsidRPr="00000000">
        <w:rPr>
          <w:rFonts w:ascii="Times New Roman" w:cs="Times New Roman" w:eastAsia="Times New Roman" w:hAnsi="Times New Roman"/>
          <w:color w:val="1f1f1f"/>
          <w:sz w:val="19"/>
          <w:szCs w:val="19"/>
          <w:rtl w:val="0"/>
          <w:b w:val="1"/>
          <w:bCs w:val="1"/>
        </w:rPr>
        <w:t xml:space="preserve">. – hence it is detrimental for them and detrimental for the world, since he absorbs that good from the creatures of the world during sleep. </w:t>
      </w:r>
      <w:r w:rsidDel="00000000" w:rsidR="00000000" w:rsidRPr="00000000">
        <w:rPr>
          <w:rFonts w:ascii="Times New Roman" w:cs="Times New Roman" w:eastAsia="Times New Roman" w:hAnsi="Times New Roman"/>
          <w:color w:val="1f1f1f"/>
          <w:sz w:val="19"/>
          <w:szCs w:val="19"/>
          <w:rtl w:val="1"/>
          <w:b w:val="0"/>
          <w:bCs w:val="0"/>
        </w:rPr>
        <w:t xml:space="preserve">וְהָעֵצָה לִשְׁנֵיהֶם הוּא קְרִיאַת שְׁמַע שֶׁעַל הַמִּטָּה וְחַד פְּסוּקָא דְּרַחֲמֵי "בְּיָדְךָ אַפְקִיד וְגוֹמֵר" (בִּבְרָכוֹת </w:t>
      </w:r>
      <w:r>
        <w:rPr>
          <w:rFonts w:ascii="Times New Roman" w:cs="Times New Roman" w:eastAsia="Times New Roman" w:hAnsi="Times New Roman"/>
          <w:color w:val="1f1f1f"/>
          <w:sz w:val="19"/>
          <w:szCs w:val="19"/>
          <w:rtl w:val="1"/>
          <w:b w:val="0"/>
          <w:bCs w:val="0"/>
        </w:rPr>
        <w:t>ה.),</w:t>
      </w:r>
      <w:r w:rsidDel="00000000" w:rsidR="00000000" w:rsidRPr="00000000">
        <w:rPr>
          <w:rFonts w:ascii="Times New Roman" w:cs="Times New Roman" w:eastAsia="Times New Roman" w:hAnsi="Times New Roman"/>
          <w:color w:val="1f1f1f"/>
          <w:sz w:val="19"/>
          <w:szCs w:val="19"/>
          <w:rtl w:val="0"/>
          <w:b w:val="1"/>
          <w:bCs w:val="1"/>
        </w:rPr>
        <w:t xml:space="preserve"> – The remedy for both is the Bedtime Shema and one verse of divine mercy, 'Into Your hand I commit, etc.' (Berakhot 5a), </w:t>
      </w:r>
      <w:r w:rsidDel="00000000" w:rsidR="00000000" w:rsidRPr="00000000">
        <w:rPr>
          <w:rFonts w:ascii="Times New Roman" w:cs="Times New Roman" w:eastAsia="Times New Roman" w:hAnsi="Times New Roman"/>
          <w:color w:val="1f1f1f"/>
          <w:sz w:val="19"/>
          <w:szCs w:val="19"/>
          <w:rtl w:val="1"/>
          <w:b w:val="0"/>
          <w:bCs w:val="0"/>
        </w:rPr>
        <w:t>וְאֵין רַע יוֹצֵא מִלְּפָנָיו יִתְבָּרַךְ לְשׁוּם בְּרִיָּה בָּעוֹלָם וְעַל כֵּן הַכֹּל יִהְיֶה לְטוֹבָה</w:t>
      </w:r>
      <w:r w:rsidDel="00000000" w:rsidR="00000000" w:rsidRPr="00000000">
        <w:rPr>
          <w:rFonts w:ascii="Times New Roman" w:cs="Times New Roman" w:eastAsia="Times New Roman" w:hAnsi="Times New Roman"/>
          <w:color w:val="1f1f1f"/>
          <w:sz w:val="19"/>
          <w:szCs w:val="19"/>
          <w:rtl w:val="0"/>
          <w:b w:val="1"/>
          <w:bCs w:val="1"/>
        </w:rPr>
        <w:t>. – for no evil emanates from Before Him, blessed be He, to any creature in the world, and therefore all will be for the good.</w:t>
      </w:r>
    </w:p>
    <w:p w:rsidR="00000000" w:rsidDel="00000000" w:rsidP="00000000" w:rsidRDefault="00000000" w:rsidRPr="00000000" w14:paraId="0000000E">
      <w:pPr>
        <w:rPr>
          <w:rFonts w:ascii="Times New Roman" w:cs="Times New Roman" w:eastAsia="Times New Roman" w:hAnsi="Times New Roman"/>
          <w:sz w:val="18"/>
          <w:szCs w:val="18"/>
        </w:rPr>
        <w:sectPr>
          <w:footerReference w:type="default" r:id="rId4084"/>
          <w:headerReference w:type="default" r:id="rId4026"/>
          <w:type w:val="nextPage"/>
          <w:pgSz w:h="14400" w:w="10080" w:orient="portrait"/>
          <w:pgMar w:bottom="1080" w:top="1080" w:left="1260" w:right="720" w:header="540" w:footer="540" w:gutter="0"/>
          <w:pgNumType w:fmt="decimal" w:start="3"/>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F">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4 - Torah and Prayer: Humility and Elevation</w:t>
      </w:r>
    </w:p>
    <w:p>
      <w:pPr>
        <w:spacing w:before="0" w:after="60" w:line="240" w:lineRule="auto"/>
        <w:jc w:val="center"/>
        <w:keepLines/>
        <w:keepNext/>
      </w:pPr>
      <w:r>
        <w:rPr>
          <w:rFonts w:ascii="Times New Roman" w:hAnsi="Times New Roman" w:eastAsia="Times New Roman" w:cs="Times New Roman"/>
          <w:b w:val="0"/>
          <w:i/>
          <w:sz w:val="17"/>
        </w:rPr>
        <w:t>Torah descends to the lowly, while prayer rises to the heights; both meet in genuine humility, where divine greatness and descent are revealed together.</w:t>
      </w:r>
    </w:p>
    <w:p>
      <w:pPr>
        <w:spacing w:before="20" w:after="20" w:line="240" w:lineRule="auto"/>
        <w:jc w:val="left"/>
        <w:keepLines/>
        <w:keepNext/>
      </w:pPr>
      <w:r>
        <w:rPr>
          <w:rFonts w:ascii="Times New Roman" w:hAnsi="Times New Roman" w:eastAsia="Times New Roman" w:cs="Times New Roman"/>
          <w:b w:val="0"/>
          <w:i w:val="0"/>
          <w:sz w:val="19"/>
        </w:rPr>
        <w:t>Seif 1 - Sinai, Moriah, Torah, and Prayer</w:t>
      </w:r>
    </w:p>
    <w:p>
      <w:pPr>
        <w:spacing w:before="0" w:after="60" w:line="240" w:lineRule="auto"/>
        <w:jc w:val="left"/>
        <w:keepLines/>
        <w:keepNext/>
      </w:pPr>
      <w:r>
        <w:rPr>
          <w:rFonts w:ascii="Times New Roman" w:hAnsi="Times New Roman" w:eastAsia="Times New Roman" w:cs="Times New Roman"/>
          <w:b w:val="0"/>
          <w:i/>
          <w:sz w:val="17"/>
        </w:rPr>
        <w:t>Torah descends to genuine humility, while prayer rises through the same lowliness toward divine greatness.</w:t>
      </w:r>
    </w:p>
    <w:p w:rsidR="00000000" w:rsidDel="00000000" w:rsidP="00000000" w:rsidRDefault="00000000" w:rsidRPr="00000000" w14:paraId="00000010">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שְׁנֵי יְסוֹדוֹת הֵם תּוֹרָה וּתְפִלָּה</w:t>
      </w:r>
      <w:r w:rsidDel="00000000" w:rsidR="00000000" w:rsidRPr="00000000">
        <w:rPr>
          <w:rFonts w:ascii="Times New Roman" w:cs="Times New Roman" w:eastAsia="Times New Roman" w:hAnsi="Times New Roman"/>
          <w:color w:val="1f1f1f"/>
          <w:sz w:val="19"/>
          <w:szCs w:val="19"/>
          <w:rtl w:val="0"/>
          <w:b w:val="1"/>
          <w:bCs w:val="1"/>
        </w:rPr>
        <w:t xml:space="preserve">, – Two foundational pillars are Torah and prayer, </w:t>
      </w:r>
      <w:r w:rsidDel="00000000" w:rsidR="00000000" w:rsidRPr="00000000">
        <w:rPr>
          <w:rFonts w:ascii="Times New Roman" w:cs="Times New Roman" w:eastAsia="Times New Roman" w:hAnsi="Times New Roman"/>
          <w:color w:val="1f1f1f"/>
          <w:sz w:val="19"/>
          <w:szCs w:val="19"/>
          <w:rtl w:val="1"/>
          <w:b w:val="0"/>
          <w:bCs w:val="0"/>
        </w:rPr>
        <w:t>כְּמוֹ שֶׁאָמְרוּ בְּשׁוֹחֵר טוֹב (מִזְמוֹר פז) עַל פָּסוּק "יְסוּדָתוֹ בְּהַרְרֵי 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stated in Shocher Tov (Midrash Tehillim, Psalm 87) on the verse "Its foundation is in the holy mountains": </w:t>
      </w:r>
      <w:r w:rsidDel="00000000" w:rsidR="00000000" w:rsidRPr="00000000">
        <w:rPr>
          <w:rFonts w:ascii="Times New Roman" w:cs="Times New Roman" w:eastAsia="Times New Roman" w:hAnsi="Times New Roman"/>
          <w:color w:val="1f1f1f"/>
          <w:sz w:val="19"/>
          <w:szCs w:val="19"/>
          <w:rtl w:val="1"/>
          <w:b w:val="0"/>
          <w:bCs w:val="0"/>
        </w:rPr>
        <w:t>הַר סִינַי וְהַר הַמּוֹרִיָּה</w:t>
      </w:r>
      <w:r w:rsidDel="00000000" w:rsidR="00000000" w:rsidRPr="00000000">
        <w:rPr>
          <w:rFonts w:ascii="Times New Roman" w:cs="Times New Roman" w:eastAsia="Times New Roman" w:hAnsi="Times New Roman"/>
          <w:color w:val="1f1f1f"/>
          <w:sz w:val="19"/>
          <w:szCs w:val="19"/>
          <w:rtl w:val="0"/>
          <w:b w:val="1"/>
          <w:bCs w:val="1"/>
        </w:rPr>
        <w:t xml:space="preserve">. – Mount Sinai and Mount Moriah. </w:t>
      </w:r>
      <w:r w:rsidDel="00000000" w:rsidR="00000000" w:rsidRPr="00000000">
        <w:rPr>
          <w:rFonts w:ascii="Times New Roman" w:cs="Times New Roman" w:eastAsia="Times New Roman" w:hAnsi="Times New Roman"/>
          <w:color w:val="1f1f1f"/>
          <w:sz w:val="19"/>
          <w:szCs w:val="19"/>
          <w:rtl w:val="1"/>
          <w:b w:val="0"/>
          <w:bCs w:val="0"/>
        </w:rPr>
        <w:t>הַר סִינַי נִקְרָא עַל שֵׁם הַסְּנֶה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Mount Sinai is named after the bush (seneh) as is well known, </w:t>
      </w:r>
      <w:r w:rsidDel="00000000" w:rsidR="00000000" w:rsidRPr="00000000">
        <w:rPr>
          <w:rFonts w:ascii="Times New Roman" w:cs="Times New Roman" w:eastAsia="Times New Roman" w:hAnsi="Times New Roman"/>
          <w:color w:val="1f1f1f"/>
          <w:sz w:val="19"/>
          <w:szCs w:val="19"/>
          <w:rtl w:val="1"/>
          <w:b w:val="0"/>
          <w:bCs w:val="0"/>
        </w:rPr>
        <w:t>וְאָמְרוּ בְּשַׁבָּת (סז</w:t>
      </w:r>
      <w:r w:rsidDel="00000000" w:rsidR="00000000" w:rsidRPr="00000000">
        <w:rPr>
          <w:rFonts w:ascii="Times New Roman" w:cs="Times New Roman" w:eastAsia="Times New Roman" w:hAnsi="Times New Roman"/>
          <w:color w:val="1f1f1f"/>
          <w:sz w:val="19"/>
          <w:szCs w:val="19"/>
          <w:rtl w:val="0"/>
          <w:b w:val="1"/>
          <w:bCs w:val="1"/>
        </w:rPr>
        <w:t>.): – and they said in Shabbat (67a): "</w:t>
      </w:r>
      <w:r w:rsidDel="00000000" w:rsidR="00000000" w:rsidRPr="00000000">
        <w:rPr>
          <w:rFonts w:ascii="Times New Roman" w:cs="Times New Roman" w:eastAsia="Times New Roman" w:hAnsi="Times New Roman"/>
          <w:color w:val="1f1f1f"/>
          <w:sz w:val="19"/>
          <w:szCs w:val="19"/>
          <w:rtl w:val="1"/>
          <w:b w:val="0"/>
          <w:bCs w:val="0"/>
        </w:rPr>
        <w:t>הַסְּנֶה וְכוּלֵי מִשּׁוּם דְּמַיֵּיכַת וְכוּלֵי</w:t>
      </w:r>
      <w:r w:rsidDel="00000000" w:rsidR="00000000" w:rsidRPr="00000000">
        <w:rPr>
          <w:rFonts w:ascii="Times New Roman" w:cs="Times New Roman" w:eastAsia="Times New Roman" w:hAnsi="Times New Roman"/>
          <w:color w:val="1f1f1f"/>
          <w:sz w:val="19"/>
          <w:szCs w:val="19"/>
          <w:rtl w:val="0"/>
          <w:b w:val="1"/>
          <w:bCs w:val="1"/>
        </w:rPr>
        <w:t xml:space="preserve">", – "the bush, etc., because it is low, etc.," </w:t>
      </w:r>
      <w:r w:rsidDel="00000000" w:rsidR="00000000" w:rsidRPr="00000000">
        <w:rPr>
          <w:rFonts w:ascii="Times New Roman" w:cs="Times New Roman" w:eastAsia="Times New Roman" w:hAnsi="Times New Roman"/>
          <w:color w:val="1f1f1f"/>
          <w:sz w:val="19"/>
          <w:szCs w:val="19"/>
          <w:rtl w:val="1"/>
          <w:b w:val="0"/>
          <w:bCs w:val="0"/>
        </w:rPr>
        <w:t>הוּא מוֹרֶה עַל שִׁפְלוּת</w:t>
      </w:r>
      <w:r w:rsidDel="00000000" w:rsidR="00000000" w:rsidRPr="00000000">
        <w:rPr>
          <w:rFonts w:ascii="Times New Roman" w:cs="Times New Roman" w:eastAsia="Times New Roman" w:hAnsi="Times New Roman"/>
          <w:color w:val="1f1f1f"/>
          <w:sz w:val="19"/>
          <w:szCs w:val="19"/>
          <w:rtl w:val="0"/>
          <w:b w:val="1"/>
          <w:bCs w:val="1"/>
        </w:rPr>
        <w:t xml:space="preserve">, – which signifies humbleness and lowliness, </w:t>
      </w:r>
      <w:r w:rsidDel="00000000" w:rsidR="00000000" w:rsidRPr="00000000">
        <w:rPr>
          <w:rFonts w:ascii="Times New Roman" w:cs="Times New Roman" w:eastAsia="Times New Roman" w:hAnsi="Times New Roman"/>
          <w:color w:val="1f1f1f"/>
          <w:sz w:val="19"/>
          <w:szCs w:val="19"/>
          <w:rtl w:val="1"/>
          <w:b w:val="0"/>
          <w:bCs w:val="0"/>
        </w:rPr>
        <w:t>כְּמוֹ שֶׁאָמְרוּ בְּתַעֲנִית (ז</w:t>
      </w:r>
      <w:r w:rsidDel="00000000" w:rsidR="00000000" w:rsidRPr="00000000">
        <w:rPr>
          <w:rFonts w:ascii="Times New Roman" w:cs="Times New Roman" w:eastAsia="Times New Roman" w:hAnsi="Times New Roman"/>
          <w:color w:val="1f1f1f"/>
          <w:sz w:val="19"/>
          <w:szCs w:val="19"/>
          <w:rtl w:val="0"/>
          <w:b w:val="1"/>
          <w:bCs w:val="1"/>
        </w:rPr>
        <w:t xml:space="preserve">.): – just as they taught in Ta'anit (7a): </w:t>
      </w:r>
      <w:r w:rsidDel="00000000" w:rsidR="00000000" w:rsidRPr="00000000">
        <w:rPr>
          <w:rFonts w:ascii="Times New Roman" w:cs="Times New Roman" w:eastAsia="Times New Roman" w:hAnsi="Times New Roman"/>
          <w:color w:val="1f1f1f"/>
          <w:sz w:val="19"/>
          <w:szCs w:val="19"/>
          <w:rtl w:val="1"/>
          <w:b w:val="0"/>
          <w:bCs w:val="0"/>
        </w:rPr>
        <w:t>דְּדִבְרֵי תוֹרָה הוֹלְכִים לְמָקוֹם נָמוּך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words of Torah flow to a lowly place, </w:t>
      </w:r>
      <w:r w:rsidDel="00000000" w:rsidR="00000000" w:rsidRPr="00000000">
        <w:rPr>
          <w:rFonts w:ascii="Times New Roman" w:cs="Times New Roman" w:eastAsia="Times New Roman" w:hAnsi="Times New Roman"/>
          <w:color w:val="1f1f1f"/>
          <w:sz w:val="19"/>
          <w:szCs w:val="19"/>
          <w:rtl w:val="1"/>
          <w:b w:val="0"/>
          <w:bCs w:val="0"/>
        </w:rPr>
        <w:t>וְאֵין רְצוֹנָם לוֹמַר נְמִיכוּת בְּדַעַת שֶׁלֹּא בֶּאֱמֶת</w:t>
      </w:r>
      <w:r w:rsidDel="00000000" w:rsidR="00000000" w:rsidRPr="00000000">
        <w:rPr>
          <w:rFonts w:ascii="Times New Roman" w:cs="Times New Roman" w:eastAsia="Times New Roman" w:hAnsi="Times New Roman"/>
          <w:color w:val="1f1f1f"/>
          <w:sz w:val="19"/>
          <w:szCs w:val="19"/>
          <w:rtl w:val="0"/>
          <w:b w:val="1"/>
          <w:bCs w:val="1"/>
        </w:rPr>
        <w:t xml:space="preserve">, – and they did not mean false modesty or ungrounded lowliness of mind, </w:t>
      </w:r>
      <w:r w:rsidDel="00000000" w:rsidR="00000000" w:rsidRPr="00000000">
        <w:rPr>
          <w:rFonts w:ascii="Times New Roman" w:cs="Times New Roman" w:eastAsia="Times New Roman" w:hAnsi="Times New Roman"/>
          <w:color w:val="1f1f1f"/>
          <w:sz w:val="19"/>
          <w:szCs w:val="19"/>
          <w:rtl w:val="1"/>
          <w:b w:val="0"/>
          <w:bCs w:val="0"/>
        </w:rPr>
        <w:t>רַק לְנָמוּךְ בֶּאֱמֶת</w:t>
      </w:r>
      <w:r w:rsidDel="00000000" w:rsidR="00000000" w:rsidRPr="00000000">
        <w:rPr>
          <w:rFonts w:ascii="Times New Roman" w:cs="Times New Roman" w:eastAsia="Times New Roman" w:hAnsi="Times New Roman"/>
          <w:color w:val="1f1f1f"/>
          <w:sz w:val="19"/>
          <w:szCs w:val="19"/>
          <w:rtl w:val="0"/>
          <w:b w:val="1"/>
          <w:bCs w:val="1"/>
        </w:rPr>
        <w:t xml:space="preserve">, – rather to one who is genuinely lowly, </w:t>
      </w:r>
      <w:r w:rsidDel="00000000" w:rsidR="00000000" w:rsidRPr="00000000">
        <w:rPr>
          <w:rFonts w:ascii="Times New Roman" w:cs="Times New Roman" w:eastAsia="Times New Roman" w:hAnsi="Times New Roman"/>
          <w:color w:val="1f1f1f"/>
          <w:sz w:val="19"/>
          <w:szCs w:val="19"/>
          <w:rtl w:val="1"/>
          <w:b w:val="0"/>
          <w:bCs w:val="0"/>
        </w:rPr>
        <w:t>כְּמוֹ שֶׁאָמְרוּ (שָׁם</w:t>
      </w:r>
      <w:r w:rsidDel="00000000" w:rsidR="00000000" w:rsidRPr="00000000">
        <w:rPr>
          <w:rFonts w:ascii="Times New Roman" w:cs="Times New Roman" w:eastAsia="Times New Roman" w:hAnsi="Times New Roman"/>
          <w:color w:val="1f1f1f"/>
          <w:sz w:val="19"/>
          <w:szCs w:val="19"/>
          <w:rtl w:val="0"/>
          <w:b w:val="1"/>
          <w:bCs w:val="1"/>
        </w:rPr>
        <w:t>): – as they said (there): "</w:t>
      </w:r>
      <w:r w:rsidDel="00000000" w:rsidR="00000000" w:rsidRPr="00000000">
        <w:rPr>
          <w:rFonts w:ascii="Times New Roman" w:cs="Times New Roman" w:eastAsia="Times New Roman" w:hAnsi="Times New Roman"/>
          <w:color w:val="1f1f1f"/>
          <w:sz w:val="19"/>
          <w:szCs w:val="19"/>
          <w:rtl w:val="1"/>
          <w:b w:val="0"/>
          <w:bCs w:val="0"/>
        </w:rPr>
        <w:t>אִי הֲווֹ סָנוּ הֲווֹ גְּמִירֵי טְפֵי</w:t>
      </w:r>
      <w:r w:rsidDel="00000000" w:rsidR="00000000" w:rsidRPr="00000000">
        <w:rPr>
          <w:rFonts w:ascii="Times New Roman" w:cs="Times New Roman" w:eastAsia="Times New Roman" w:hAnsi="Times New Roman"/>
          <w:color w:val="1f1f1f"/>
          <w:sz w:val="19"/>
          <w:szCs w:val="19"/>
          <w:rtl w:val="0"/>
          <w:b w:val="1"/>
          <w:bCs w:val="1"/>
        </w:rPr>
        <w:t xml:space="preserve">", – "Had they been plain/unattractive, they would have learned even more," </w:t>
      </w:r>
      <w:r w:rsidDel="00000000" w:rsidR="00000000" w:rsidRPr="00000000">
        <w:rPr>
          <w:rFonts w:ascii="Times New Roman" w:cs="Times New Roman" w:eastAsia="Times New Roman" w:hAnsi="Times New Roman"/>
          <w:color w:val="1f1f1f"/>
          <w:sz w:val="19"/>
          <w:szCs w:val="19"/>
          <w:rtl w:val="1"/>
          <w:b w:val="0"/>
          <w:bCs w:val="0"/>
        </w:rPr>
        <w:t>וְכִיעוּר בִּלְשׁוֹן הַגְּמָרָא הַיְינוּ בְּמַעֲשִׂים</w:t>
      </w:r>
      <w:r w:rsidDel="00000000" w:rsidR="00000000" w:rsidRPr="00000000">
        <w:rPr>
          <w:rFonts w:ascii="Times New Roman" w:cs="Times New Roman" w:eastAsia="Times New Roman" w:hAnsi="Times New Roman"/>
          <w:color w:val="1f1f1f"/>
          <w:sz w:val="19"/>
          <w:szCs w:val="19"/>
          <w:rtl w:val="0"/>
          <w:b w:val="1"/>
          <w:bCs w:val="1"/>
        </w:rPr>
        <w:t xml:space="preserve">, – and 'ugliness' in the language of the Gemara refers to deeds, </w:t>
      </w:r>
      <w:r w:rsidDel="00000000" w:rsidR="00000000" w:rsidRPr="00000000">
        <w:rPr>
          <w:rFonts w:ascii="Times New Roman" w:cs="Times New Roman" w:eastAsia="Times New Roman" w:hAnsi="Times New Roman"/>
          <w:color w:val="1f1f1f"/>
          <w:sz w:val="19"/>
          <w:szCs w:val="19"/>
          <w:rtl w:val="1"/>
          <w:b w:val="0"/>
          <w:bCs w:val="0"/>
        </w:rPr>
        <w:t>וְלֹא חַס וְשָׁלוֹם בְּמַעֲשִׂים מִצַּד רִשְׁעוּתו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Heaven forbid it should mean deeds rooted in wickedness, </w:t>
      </w:r>
      <w:r w:rsidDel="00000000" w:rsidR="00000000" w:rsidRPr="00000000">
        <w:rPr>
          <w:rFonts w:ascii="Times New Roman" w:cs="Times New Roman" w:eastAsia="Times New Roman" w:hAnsi="Times New Roman"/>
          <w:color w:val="1f1f1f"/>
          <w:sz w:val="19"/>
          <w:szCs w:val="19"/>
          <w:rtl w:val="1"/>
          <w:b w:val="0"/>
          <w:bCs w:val="0"/>
        </w:rPr>
        <w:t>רַק מִצַּד עֶצֶם שׁוֹרְשׁו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from the very humble station of one's origin, </w:t>
      </w:r>
      <w:r w:rsidDel="00000000" w:rsidR="00000000" w:rsidRPr="00000000">
        <w:rPr>
          <w:rFonts w:ascii="Times New Roman" w:cs="Times New Roman" w:eastAsia="Times New Roman" w:hAnsi="Times New Roman"/>
          <w:color w:val="1f1f1f"/>
          <w:sz w:val="19"/>
          <w:szCs w:val="19"/>
          <w:rtl w:val="1"/>
          <w:b w:val="0"/>
          <w:bCs w:val="0"/>
        </w:rPr>
        <w:t>וּכְדֶרֶךְ שֶׁאָמְרוּ (נְדָרִים פא</w:t>
      </w:r>
      <w:r w:rsidDel="00000000" w:rsidR="00000000" w:rsidRPr="00000000">
        <w:rPr>
          <w:rFonts w:ascii="Times New Roman" w:cs="Times New Roman" w:eastAsia="Times New Roman" w:hAnsi="Times New Roman"/>
          <w:color w:val="1f1f1f"/>
          <w:sz w:val="19"/>
          <w:szCs w:val="19"/>
          <w:rtl w:val="0"/>
          <w:b w:val="1"/>
          <w:bCs w:val="1"/>
        </w:rPr>
        <w:t>.): – and along the lines of what they taught (Nedarim 81a): "</w:t>
      </w:r>
      <w:r w:rsidDel="00000000" w:rsidR="00000000" w:rsidRPr="00000000">
        <w:rPr>
          <w:rFonts w:ascii="Times New Roman" w:cs="Times New Roman" w:eastAsia="Times New Roman" w:hAnsi="Times New Roman"/>
          <w:color w:val="1f1f1f"/>
          <w:sz w:val="19"/>
          <w:szCs w:val="19"/>
          <w:rtl w:val="1"/>
          <w:b w:val="0"/>
          <w:bCs w:val="0"/>
        </w:rPr>
        <w:t>בְּנֵי עֲנִיִּים מֵהֶם תֵּצֵא תוֹרָה</w:t>
      </w:r>
      <w:r w:rsidDel="00000000" w:rsidR="00000000" w:rsidRPr="00000000">
        <w:rPr>
          <w:rFonts w:ascii="Times New Roman" w:cs="Times New Roman" w:eastAsia="Times New Roman" w:hAnsi="Times New Roman"/>
          <w:color w:val="1f1f1f"/>
          <w:sz w:val="19"/>
          <w:szCs w:val="19"/>
          <w:rtl w:val="0"/>
          <w:b w:val="1"/>
          <w:bCs w:val="1"/>
        </w:rPr>
        <w:t xml:space="preserve">", – "Be heedful of the children of the poor, for from them Torah emerges," </w:t>
      </w:r>
      <w:r w:rsidDel="00000000" w:rsidR="00000000" w:rsidRPr="00000000">
        <w:rPr>
          <w:rFonts w:ascii="Times New Roman" w:cs="Times New Roman" w:eastAsia="Times New Roman" w:hAnsi="Times New Roman"/>
          <w:color w:val="1f1f1f"/>
          <w:sz w:val="19"/>
          <w:szCs w:val="19"/>
          <w:rtl w:val="1"/>
          <w:b w:val="0"/>
          <w:bCs w:val="0"/>
        </w:rPr>
        <w:t>מַה שֶּׁאֵין כֵּן תַּלְמִידֵי חֲכָמִים אֵין מָצוּי לִהְיוֹת בְּנֵיהֶם וְכוּלֵי</w:t>
      </w:r>
      <w:r w:rsidDel="00000000" w:rsidR="00000000" w:rsidRPr="00000000">
        <w:rPr>
          <w:rFonts w:ascii="Times New Roman" w:cs="Times New Roman" w:eastAsia="Times New Roman" w:hAnsi="Times New Roman"/>
          <w:color w:val="1f1f1f"/>
          <w:sz w:val="19"/>
          <w:szCs w:val="19"/>
          <w:rtl w:val="0"/>
          <w:b w:val="1"/>
          <w:bCs w:val="1"/>
        </w:rPr>
        <w:t xml:space="preserve">, – whereas with Torah scholars, it is uncommon that their children become scholars, etc., </w:t>
      </w:r>
      <w:r w:rsidDel="00000000" w:rsidR="00000000" w:rsidRPr="00000000">
        <w:rPr>
          <w:rFonts w:ascii="Times New Roman" w:cs="Times New Roman" w:eastAsia="Times New Roman" w:hAnsi="Times New Roman"/>
          <w:color w:val="1f1f1f"/>
          <w:sz w:val="19"/>
          <w:szCs w:val="19"/>
          <w:rtl w:val="1"/>
          <w:b w:val="0"/>
          <w:bCs w:val="0"/>
        </w:rPr>
        <w:t>כִּי תוֹרָה מַנַּחַת מָקוֹם גָּבוֹהַּ בֶּאֱמֶת</w:t>
      </w:r>
      <w:r w:rsidDel="00000000" w:rsidR="00000000" w:rsidRPr="00000000">
        <w:rPr>
          <w:rFonts w:ascii="Times New Roman" w:cs="Times New Roman" w:eastAsia="Times New Roman" w:hAnsi="Times New Roman"/>
          <w:color w:val="1f1f1f"/>
          <w:sz w:val="19"/>
          <w:szCs w:val="19"/>
          <w:rtl w:val="0"/>
          <w:b w:val="1"/>
          <w:bCs w:val="1"/>
        </w:rPr>
        <w:t xml:space="preserve"> – because the Torah leaves a place of intrinsic loftiness </w:t>
      </w:r>
      <w:r w:rsidDel="00000000" w:rsidR="00000000" w:rsidRPr="00000000">
        <w:rPr>
          <w:rFonts w:ascii="Times New Roman" w:cs="Times New Roman" w:eastAsia="Times New Roman" w:hAnsi="Times New Roman"/>
          <w:color w:val="1f1f1f"/>
          <w:sz w:val="19"/>
          <w:szCs w:val="19"/>
          <w:rtl w:val="1"/>
          <w:b w:val="0"/>
          <w:bCs w:val="0"/>
        </w:rPr>
        <w:t>וְיוֹרֶדֶת לְכָל מָקוֹם הַיּוֹתֵר נָמוּך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descends to whatever place is lowest. </w:t>
      </w:r>
      <w:r w:rsidDel="00000000" w:rsidR="00000000" w:rsidRPr="00000000">
        <w:rPr>
          <w:rFonts w:ascii="Times New Roman" w:cs="Times New Roman" w:eastAsia="Times New Roman" w:hAnsi="Times New Roman"/>
          <w:color w:val="1f1f1f"/>
          <w:sz w:val="19"/>
          <w:szCs w:val="19"/>
          <w:rtl w:val="1"/>
          <w:b w:val="0"/>
          <w:bCs w:val="0"/>
        </w:rPr>
        <w:t>וּלְכָךְ כָּל שֶׁהַדּוֹרוֹת הוֹלְכִים וּמִתְקַטְּנִים</w:t>
      </w:r>
      <w:r w:rsidDel="00000000" w:rsidR="00000000" w:rsidRPr="00000000">
        <w:rPr>
          <w:rFonts w:ascii="Times New Roman" w:cs="Times New Roman" w:eastAsia="Times New Roman" w:hAnsi="Times New Roman"/>
          <w:color w:val="1f1f1f"/>
          <w:sz w:val="19"/>
          <w:szCs w:val="19"/>
          <w:rtl w:val="0"/>
          <w:b w:val="1"/>
          <w:bCs w:val="1"/>
        </w:rPr>
        <w:t xml:space="preserve">, – And therefore, as the generations decline and diminish, </w:t>
      </w:r>
      <w:r w:rsidDel="00000000" w:rsidR="00000000" w:rsidRPr="00000000">
        <w:rPr>
          <w:rFonts w:ascii="Times New Roman" w:cs="Times New Roman" w:eastAsia="Times New Roman" w:hAnsi="Times New Roman"/>
          <w:color w:val="1f1f1f"/>
          <w:sz w:val="19"/>
          <w:szCs w:val="19"/>
          <w:rtl w:val="1"/>
          <w:b w:val="0"/>
          <w:bCs w:val="0"/>
        </w:rPr>
        <w:t>רָזֵי הַתּוֹרָה הוֹלְכִים וּמִתְגַּבְּרִים וּמִתְפַּשְּׁטִים וּמִתְרַחֲבִים בְּלִבּוֹת בְּנֵי אָדָם</w:t>
      </w:r>
      <w:r w:rsidDel="00000000" w:rsidR="00000000" w:rsidRPr="00000000">
        <w:rPr>
          <w:rFonts w:ascii="Times New Roman" w:cs="Times New Roman" w:eastAsia="Times New Roman" w:hAnsi="Times New Roman"/>
          <w:color w:val="1f1f1f"/>
          <w:sz w:val="19"/>
          <w:szCs w:val="19"/>
          <w:rtl w:val="0"/>
          <w:b w:val="1"/>
          <w:bCs w:val="1"/>
        </w:rPr>
        <w:t xml:space="preserve">, – the mysteries of the Torah intensify, expand, and broaden within human hearts, </w:t>
      </w:r>
      <w:r w:rsidDel="00000000" w:rsidR="00000000" w:rsidRPr="00000000">
        <w:rPr>
          <w:rFonts w:ascii="Times New Roman" w:cs="Times New Roman" w:eastAsia="Times New Roman" w:hAnsi="Times New Roman"/>
          <w:color w:val="1f1f1f"/>
          <w:sz w:val="19"/>
          <w:szCs w:val="19"/>
          <w:rtl w:val="1"/>
          <w:b w:val="0"/>
          <w:bCs w:val="0"/>
        </w:rPr>
        <w:t>וְכֶתֶר תּוֹרָה מוּנָּח לַכֹּל (יוֹמָא עב</w:t>
      </w:r>
      <w:r w:rsidDel="00000000" w:rsidR="00000000" w:rsidRPr="00000000">
        <w:rPr>
          <w:rFonts w:ascii="Times New Roman" w:cs="Times New Roman" w:eastAsia="Times New Roman" w:hAnsi="Times New Roman"/>
          <w:color w:val="1f1f1f"/>
          <w:sz w:val="19"/>
          <w:szCs w:val="19"/>
          <w:rtl w:val="0"/>
          <w:b w:val="1"/>
          <w:bCs w:val="1"/>
        </w:rPr>
        <w:t xml:space="preserve">:). – and the crown of Torah lies open to all (Yoma 72b). </w:t>
      </w:r>
      <w:r w:rsidDel="00000000" w:rsidR="00000000" w:rsidRPr="00000000">
        <w:rPr>
          <w:rFonts w:ascii="Times New Roman" w:cs="Times New Roman" w:eastAsia="Times New Roman" w:hAnsi="Times New Roman"/>
          <w:color w:val="1f1f1f"/>
          <w:sz w:val="19"/>
          <w:szCs w:val="19"/>
          <w:rtl w:val="1"/>
          <w:b w:val="0"/>
          <w:bCs w:val="0"/>
        </w:rPr>
        <w:t>אֲבָל כֶּתֶר כְּהֻנָּה זָכָה אַהֲרֹן וּנְטָלו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regarding the crown of priesthood, Aaron merited and took it, </w:t>
      </w:r>
      <w:r w:rsidDel="00000000" w:rsidR="00000000" w:rsidRPr="00000000">
        <w:rPr>
          <w:rFonts w:ascii="Times New Roman" w:cs="Times New Roman" w:eastAsia="Times New Roman" w:hAnsi="Times New Roman"/>
          <w:color w:val="1f1f1f"/>
          <w:sz w:val="19"/>
          <w:szCs w:val="19"/>
          <w:rtl w:val="1"/>
          <w:b w:val="0"/>
          <w:bCs w:val="0"/>
        </w:rPr>
        <w:t>וְהַזָּר הַקָּרֵב וְגוֹמֵר</w:t>
      </w:r>
      <w:r w:rsidDel="00000000" w:rsidR="00000000" w:rsidRPr="00000000">
        <w:rPr>
          <w:rFonts w:ascii="Times New Roman" w:cs="Times New Roman" w:eastAsia="Times New Roman" w:hAnsi="Times New Roman"/>
          <w:color w:val="1f1f1f"/>
          <w:sz w:val="19"/>
          <w:szCs w:val="19"/>
          <w:rtl w:val="0"/>
          <w:b w:val="1"/>
          <w:bCs w:val="1"/>
        </w:rPr>
        <w:t xml:space="preserve">, – and 'the commoner who draws near shall die,' etc., </w:t>
      </w:r>
      <w:r w:rsidDel="00000000" w:rsidR="00000000" w:rsidRPr="00000000">
        <w:rPr>
          <w:rFonts w:ascii="Times New Roman" w:cs="Times New Roman" w:eastAsia="Times New Roman" w:hAnsi="Times New Roman"/>
          <w:color w:val="1f1f1f"/>
          <w:sz w:val="19"/>
          <w:szCs w:val="19"/>
          <w:rtl w:val="1"/>
          <w:b w:val="0"/>
          <w:bCs w:val="0"/>
        </w:rPr>
        <w:t>רַק כֹּהֲנִים מְיוּחָסִים</w:t>
      </w:r>
      <w:r w:rsidDel="00000000" w:rsidR="00000000" w:rsidRPr="00000000">
        <w:rPr>
          <w:rFonts w:ascii="Times New Roman" w:cs="Times New Roman" w:eastAsia="Times New Roman" w:hAnsi="Times New Roman"/>
          <w:color w:val="1f1f1f"/>
          <w:sz w:val="19"/>
          <w:szCs w:val="19"/>
          <w:rtl w:val="0"/>
          <w:b w:val="1"/>
          <w:bCs w:val="1"/>
        </w:rPr>
        <w:t xml:space="preserve">. – belonging exclusively to priests of designated lineage. </w:t>
      </w:r>
      <w:r w:rsidDel="00000000" w:rsidR="00000000" w:rsidRPr="00000000">
        <w:rPr>
          <w:rFonts w:ascii="Times New Roman" w:cs="Times New Roman" w:eastAsia="Times New Roman" w:hAnsi="Times New Roman"/>
          <w:color w:val="1f1f1f"/>
          <w:sz w:val="19"/>
          <w:szCs w:val="19"/>
          <w:rtl w:val="1"/>
          <w:b w:val="0"/>
          <w:bCs w:val="0"/>
        </w:rPr>
        <w:t>וְהוּא נִקְרָא הַר הַמּוֹרִיָּה עַל שֵׁם הַמּוֹר כַּיָּדוּעַ (בְּרֵאשִׁית רַבָּה פָּרָשָׁה נה</w:t>
      </w:r>
      <w:r w:rsidDel="00000000" w:rsidR="00000000" w:rsidRPr="00000000">
        <w:rPr>
          <w:rFonts w:ascii="Times New Roman" w:cs="Times New Roman" w:eastAsia="Times New Roman" w:hAnsi="Times New Roman"/>
          <w:color w:val="1f1f1f"/>
          <w:sz w:val="19"/>
          <w:szCs w:val="19"/>
          <w:rtl w:val="0"/>
          <w:b w:val="1"/>
          <w:bCs w:val="1"/>
        </w:rPr>
        <w:t xml:space="preserve">), – And that mountain is called Mount Moriah after myrrh (mor), as is known (Bereishit Rabbah 55), </w:t>
      </w:r>
      <w:r w:rsidDel="00000000" w:rsidR="00000000" w:rsidRPr="00000000">
        <w:rPr>
          <w:rFonts w:ascii="Times New Roman" w:cs="Times New Roman" w:eastAsia="Times New Roman" w:hAnsi="Times New Roman"/>
          <w:color w:val="1f1f1f"/>
          <w:sz w:val="19"/>
          <w:szCs w:val="19"/>
          <w:rtl w:val="1"/>
          <w:b w:val="0"/>
          <w:bCs w:val="0"/>
        </w:rPr>
        <w:t>שֶׁהוּא רֹאשׁ לְכָל הַבְּשָׂמִים (מְגִילָּה י:) וְדָבָר חָשׁוּב וְאֵינוֹ הֶפְקֵר לַכֹּל</w:t>
      </w:r>
      <w:r w:rsidDel="00000000" w:rsidR="00000000" w:rsidRPr="00000000">
        <w:rPr>
          <w:rFonts w:ascii="Times New Roman" w:cs="Times New Roman" w:eastAsia="Times New Roman" w:hAnsi="Times New Roman"/>
          <w:color w:val="1f1f1f"/>
          <w:sz w:val="19"/>
          <w:szCs w:val="19"/>
          <w:rtl w:val="0"/>
          <w:b w:val="1"/>
          <w:bCs w:val="1"/>
        </w:rPr>
        <w:t xml:space="preserve">. – which is the foremost of all spices (Megillah 10b), a matter of distinction and not ownerless for all to take. </w:t>
      </w:r>
      <w:r w:rsidDel="00000000" w:rsidR="00000000" w:rsidRPr="00000000">
        <w:rPr>
          <w:rFonts w:ascii="Times New Roman" w:cs="Times New Roman" w:eastAsia="Times New Roman" w:hAnsi="Times New Roman"/>
          <w:color w:val="1f1f1f"/>
          <w:sz w:val="19"/>
          <w:szCs w:val="19"/>
          <w:rtl w:val="1"/>
          <w:b w:val="0"/>
          <w:bCs w:val="0"/>
        </w:rPr>
        <w:t>וְכֵן עֲבוֹדָה שֶׁבַּלֵּב זוֹ תְּפִלָּה</w:t>
      </w:r>
      <w:r w:rsidDel="00000000" w:rsidR="00000000" w:rsidRPr="00000000">
        <w:rPr>
          <w:rFonts w:ascii="Times New Roman" w:cs="Times New Roman" w:eastAsia="Times New Roman" w:hAnsi="Times New Roman"/>
          <w:color w:val="1f1f1f"/>
          <w:sz w:val="19"/>
          <w:szCs w:val="19"/>
          <w:rtl w:val="0"/>
          <w:b w:val="1"/>
          <w:bCs w:val="1"/>
        </w:rPr>
        <w:t xml:space="preserve">, – So too is service of the heart, which is prayer, </w:t>
      </w:r>
      <w:r w:rsidDel="00000000" w:rsidR="00000000" w:rsidRPr="00000000">
        <w:rPr>
          <w:rFonts w:ascii="Times New Roman" w:cs="Times New Roman" w:eastAsia="Times New Roman" w:hAnsi="Times New Roman"/>
          <w:color w:val="1f1f1f"/>
          <w:sz w:val="19"/>
          <w:szCs w:val="19"/>
          <w:rtl w:val="1"/>
          <w:b w:val="0"/>
          <w:bCs w:val="0"/>
        </w:rPr>
        <w:t>כְּמוֹ שֶׁאָמְרוּ בִּיבָמוֹת (סד</w:t>
      </w:r>
      <w:r w:rsidDel="00000000" w:rsidR="00000000" w:rsidRPr="00000000">
        <w:rPr>
          <w:rFonts w:ascii="Times New Roman" w:cs="Times New Roman" w:eastAsia="Times New Roman" w:hAnsi="Times New Roman"/>
          <w:color w:val="1f1f1f"/>
          <w:sz w:val="19"/>
          <w:szCs w:val="19"/>
          <w:rtl w:val="0"/>
          <w:b w:val="1"/>
          <w:bCs w:val="1"/>
        </w:rPr>
        <w:t>.): – as they taught in Yevamot (64a): "</w:t>
      </w:r>
      <w:r w:rsidDel="00000000" w:rsidR="00000000" w:rsidRPr="00000000">
        <w:rPr>
          <w:rFonts w:ascii="Times New Roman" w:cs="Times New Roman" w:eastAsia="Times New Roman" w:hAnsi="Times New Roman"/>
          <w:color w:val="1f1f1f"/>
          <w:sz w:val="19"/>
          <w:szCs w:val="19"/>
          <w:rtl w:val="1"/>
          <w:b w:val="0"/>
          <w:bCs w:val="0"/>
        </w:rPr>
        <w:t>אֵין דּוֹמֶה תְּפִלַּת צַדִּיק בֶּן צַדִּיק לִתְפִלַּת צַדִּיק בֶּן רָשָׁע</w:t>
      </w:r>
      <w:r w:rsidDel="00000000" w:rsidR="00000000" w:rsidRPr="00000000">
        <w:rPr>
          <w:rFonts w:ascii="Times New Roman" w:cs="Times New Roman" w:eastAsia="Times New Roman" w:hAnsi="Times New Roman"/>
          <w:color w:val="1f1f1f"/>
          <w:sz w:val="19"/>
          <w:szCs w:val="19"/>
          <w:rtl w:val="0"/>
          <w:b w:val="1"/>
          <w:bCs w:val="1"/>
        </w:rPr>
        <w:t xml:space="preserve">", – "The prayer of a righteous person born of a righteous person does not compare to the prayer of a righteous person born of a wicked person," </w:t>
      </w:r>
      <w:r w:rsidDel="00000000" w:rsidR="00000000" w:rsidRPr="00000000">
        <w:rPr>
          <w:rFonts w:ascii="Times New Roman" w:cs="Times New Roman" w:eastAsia="Times New Roman" w:hAnsi="Times New Roman"/>
          <w:color w:val="1f1f1f"/>
          <w:sz w:val="19"/>
          <w:szCs w:val="19"/>
          <w:rtl w:val="1"/>
          <w:b w:val="0"/>
          <w:bCs w:val="0"/>
        </w:rPr>
        <w:t>וְאֵין רְצוֹנָם לוֹמַר מִצַּד קִבּוּל הַתְּפִלָּה בִּזְכוּת אֲבוֹתָיו</w:t>
      </w:r>
      <w:r w:rsidDel="00000000" w:rsidR="00000000" w:rsidRPr="00000000">
        <w:rPr>
          <w:rFonts w:ascii="Times New Roman" w:cs="Times New Roman" w:eastAsia="Times New Roman" w:hAnsi="Times New Roman"/>
          <w:color w:val="1f1f1f"/>
          <w:sz w:val="19"/>
          <w:szCs w:val="19"/>
          <w:rtl w:val="0"/>
          <w:b w:val="1"/>
          <w:bCs w:val="1"/>
        </w:rPr>
        <w:t xml:space="preserve">, – and they did not mean regarding the reception of the prayer through ancestral merit, </w:t>
      </w:r>
      <w:r w:rsidDel="00000000" w:rsidR="00000000" w:rsidRPr="00000000">
        <w:rPr>
          <w:rFonts w:ascii="Times New Roman" w:cs="Times New Roman" w:eastAsia="Times New Roman" w:hAnsi="Times New Roman"/>
          <w:color w:val="1f1f1f"/>
          <w:sz w:val="19"/>
          <w:szCs w:val="19"/>
          <w:rtl w:val="1"/>
          <w:b w:val="0"/>
          <w:bCs w:val="0"/>
        </w:rPr>
        <w:t>כִּי הַשֵּׁם יִתְבָּרַךְ שׁוֹמֵעַ תְּפִלַּת כָּל פֶּה וְקָרוֹב לְכָל קוֹרְאָיו</w:t>
      </w:r>
      <w:r w:rsidDel="00000000" w:rsidR="00000000" w:rsidRPr="00000000">
        <w:rPr>
          <w:rFonts w:ascii="Times New Roman" w:cs="Times New Roman" w:eastAsia="Times New Roman" w:hAnsi="Times New Roman"/>
          <w:color w:val="1f1f1f"/>
          <w:sz w:val="19"/>
          <w:szCs w:val="19"/>
          <w:rtl w:val="0"/>
          <w:b w:val="1"/>
          <w:bCs w:val="1"/>
        </w:rPr>
        <w:t xml:space="preserve">, – for Hashem, blessed be He, hears the prayer of every mouth and is close to all who call upon Him, </w:t>
      </w:r>
      <w:r w:rsidDel="00000000" w:rsidR="00000000" w:rsidRPr="00000000">
        <w:rPr>
          <w:rFonts w:ascii="Times New Roman" w:cs="Times New Roman" w:eastAsia="Times New Roman" w:hAnsi="Times New Roman"/>
          <w:color w:val="1f1f1f"/>
          <w:sz w:val="19"/>
          <w:szCs w:val="19"/>
          <w:rtl w:val="1"/>
          <w:b w:val="0"/>
          <w:bCs w:val="0"/>
        </w:rPr>
        <w:t>רַק אַתְּפִלָּה עַצְמָהּ שֶׁאֵין דּוֹמֶה תְּפִלַּת זֶה לְשֶׁל זֶה</w:t>
      </w:r>
      <w:r w:rsidDel="00000000" w:rsidR="00000000" w:rsidRPr="00000000">
        <w:rPr>
          <w:rFonts w:ascii="Times New Roman" w:cs="Times New Roman" w:eastAsia="Times New Roman" w:hAnsi="Times New Roman"/>
          <w:color w:val="1f1f1f"/>
          <w:sz w:val="19"/>
          <w:szCs w:val="19"/>
          <w:rtl w:val="0"/>
          <w:b w:val="1"/>
          <w:bCs w:val="1"/>
        </w:rPr>
        <w:t xml:space="preserve">. – rather regarding the intrinsic nature of the prayer itself, wherein one's prayer does not resemble the other's. </w:t>
      </w:r>
      <w:r w:rsidDel="00000000" w:rsidR="00000000" w:rsidRPr="00000000">
        <w:rPr>
          <w:rFonts w:ascii="Times New Roman" w:cs="Times New Roman" w:eastAsia="Times New Roman" w:hAnsi="Times New Roman"/>
          <w:color w:val="1f1f1f"/>
          <w:sz w:val="19"/>
          <w:szCs w:val="19"/>
          <w:rtl w:val="1"/>
          <w:b w:val="0"/>
          <w:bCs w:val="0"/>
        </w:rPr>
        <w:t>וּכְדֶרֶךְ שֶׁאָמְרוּ בְּרֹאשׁ הַשָּׁנָה (יח</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in Rosh Hashanah (18a): "</w:t>
      </w:r>
      <w:r w:rsidDel="00000000" w:rsidR="00000000" w:rsidRPr="00000000">
        <w:rPr>
          <w:rFonts w:ascii="Times New Roman" w:cs="Times New Roman" w:eastAsia="Times New Roman" w:hAnsi="Times New Roman"/>
          <w:color w:val="1f1f1f"/>
          <w:sz w:val="19"/>
          <w:szCs w:val="19"/>
          <w:rtl w:val="1"/>
          <w:b w:val="0"/>
          <w:bCs w:val="0"/>
        </w:rPr>
        <w:t>מִפְּנֵי מָה זֶה הִתְפַּלֵּל וְנַעֲנָה וְכוּלֵי – זֶה כִּיוֵּון לִבּוֹ וְכוּלֵי" (כְּפֵירוּשׁ רַשִּׁ"י</w:t>
      </w:r>
      <w:r w:rsidDel="00000000" w:rsidR="00000000" w:rsidRPr="00000000">
        <w:rPr>
          <w:rFonts w:ascii="Times New Roman" w:cs="Times New Roman" w:eastAsia="Times New Roman" w:hAnsi="Times New Roman"/>
          <w:color w:val="1f1f1f"/>
          <w:sz w:val="19"/>
          <w:szCs w:val="19"/>
          <w:rtl w:val="0"/>
          <w:b w:val="1"/>
          <w:bCs w:val="1"/>
        </w:rPr>
        <w:t xml:space="preserve">), – "Why was this one answered when he prayed while the other was not? This one focused his heart, etc." (as Rashi explains), </w:t>
      </w:r>
      <w:r w:rsidDel="00000000" w:rsidR="00000000" w:rsidRPr="00000000">
        <w:rPr>
          <w:rFonts w:ascii="Times New Roman" w:cs="Times New Roman" w:eastAsia="Times New Roman" w:hAnsi="Times New Roman"/>
          <w:color w:val="1f1f1f"/>
          <w:sz w:val="19"/>
          <w:szCs w:val="19"/>
          <w:rtl w:val="1"/>
          <w:b w:val="0"/>
          <w:bCs w:val="0"/>
        </w:rPr>
        <w:t>כִּי בִּתְפִלָּה הַכֹּל לְפִי כַּוָּנַת הַלֵּב הֵן הַדְּבָרִים</w:t>
      </w:r>
      <w:r w:rsidDel="00000000" w:rsidR="00000000" w:rsidRPr="00000000">
        <w:rPr>
          <w:rFonts w:ascii="Times New Roman" w:cs="Times New Roman" w:eastAsia="Times New Roman" w:hAnsi="Times New Roman"/>
          <w:color w:val="1f1f1f"/>
          <w:sz w:val="19"/>
          <w:szCs w:val="19"/>
          <w:rtl w:val="0"/>
          <w:b w:val="1"/>
          <w:bCs w:val="1"/>
        </w:rPr>
        <w:t xml:space="preserve">. – for in prayer, the essence of the matter depends entirely on the intention of the heart. </w:t>
      </w:r>
      <w:r w:rsidDel="00000000" w:rsidR="00000000" w:rsidRPr="00000000">
        <w:rPr>
          <w:rFonts w:ascii="Times New Roman" w:cs="Times New Roman" w:eastAsia="Times New Roman" w:hAnsi="Times New Roman"/>
          <w:color w:val="1f1f1f"/>
          <w:sz w:val="19"/>
          <w:szCs w:val="19"/>
          <w:rtl w:val="1"/>
          <w:b w:val="0"/>
          <w:bCs w:val="0"/>
        </w:rPr>
        <w:t>וְהַכֹּל הוּא לְפִי זֹךְ הַלֵּב</w:t>
      </w:r>
      <w:r w:rsidDel="00000000" w:rsidR="00000000" w:rsidRPr="00000000">
        <w:rPr>
          <w:rFonts w:ascii="Times New Roman" w:cs="Times New Roman" w:eastAsia="Times New Roman" w:hAnsi="Times New Roman"/>
          <w:color w:val="1f1f1f"/>
          <w:sz w:val="19"/>
          <w:szCs w:val="19"/>
          <w:rtl w:val="0"/>
          <w:b w:val="1"/>
          <w:bCs w:val="1"/>
        </w:rPr>
        <w:t xml:space="preserve">, – And everything corresponds to the purity of the heart, </w:t>
      </w:r>
      <w:r w:rsidDel="00000000" w:rsidR="00000000" w:rsidRPr="00000000">
        <w:rPr>
          <w:rFonts w:ascii="Times New Roman" w:cs="Times New Roman" w:eastAsia="Times New Roman" w:hAnsi="Times New Roman"/>
          <w:color w:val="1f1f1f"/>
          <w:sz w:val="19"/>
          <w:szCs w:val="19"/>
          <w:rtl w:val="1"/>
          <w:b w:val="0"/>
          <w:bCs w:val="0"/>
        </w:rPr>
        <w:t>וְאֵין דּוֹמֶה צַדִּיק בֶּן צַדִּיק שֶׁשּׁוֹרֶשׁ לְבָבוֹ זַך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 righteous person born of righteous parentage is incomparable, as the root of his heart is pristine. </w:t>
      </w:r>
      <w:r w:rsidDel="00000000" w:rsidR="00000000" w:rsidRPr="00000000">
        <w:rPr>
          <w:rFonts w:ascii="Times New Roman" w:cs="Times New Roman" w:eastAsia="Times New Roman" w:hAnsi="Times New Roman"/>
          <w:color w:val="1f1f1f"/>
          <w:sz w:val="19"/>
          <w:szCs w:val="19"/>
          <w:rtl w:val="1"/>
          <w:b w:val="0"/>
          <w:bCs w:val="0"/>
        </w:rPr>
        <w:t>וְלָכֵן נִקְרָא תְּפִלָּה בִּבְרָכוֹת (ו</w:t>
      </w:r>
      <w:r w:rsidDel="00000000" w:rsidR="00000000" w:rsidRPr="00000000">
        <w:rPr>
          <w:rFonts w:ascii="Times New Roman" w:cs="Times New Roman" w:eastAsia="Times New Roman" w:hAnsi="Times New Roman"/>
          <w:color w:val="1f1f1f"/>
          <w:sz w:val="19"/>
          <w:szCs w:val="19"/>
          <w:rtl w:val="0"/>
          <w:b w:val="1"/>
          <w:bCs w:val="1"/>
        </w:rPr>
        <w:t>:): – Therefore prayer is described in Berakhot (6b) as: "</w:t>
      </w:r>
      <w:r w:rsidDel="00000000" w:rsidR="00000000" w:rsidRPr="00000000">
        <w:rPr>
          <w:rFonts w:ascii="Times New Roman" w:cs="Times New Roman" w:eastAsia="Times New Roman" w:hAnsi="Times New Roman"/>
          <w:color w:val="1f1f1f"/>
          <w:sz w:val="19"/>
          <w:szCs w:val="19"/>
          <w:rtl w:val="1"/>
          <w:b w:val="0"/>
          <w:bCs w:val="0"/>
        </w:rPr>
        <w:t>כְּרוּם זֻלֻּת" – דְּבָרִים שֶׁעוֹמְדִים בְּרוּמוֹ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"when vileness is exalted" – matters that stand at the highest pinnacle of the world, </w:t>
      </w:r>
      <w:r w:rsidDel="00000000" w:rsidR="00000000" w:rsidRPr="00000000">
        <w:rPr>
          <w:rFonts w:ascii="Times New Roman" w:cs="Times New Roman" w:eastAsia="Times New Roman" w:hAnsi="Times New Roman"/>
          <w:color w:val="1f1f1f"/>
          <w:sz w:val="19"/>
          <w:szCs w:val="19"/>
          <w:rtl w:val="1"/>
          <w:b w:val="0"/>
          <w:bCs w:val="0"/>
        </w:rPr>
        <w:t>כִּי הֵם הוֹלְכִים לְמָקוֹם גָּבוֹהַּ דַּוְוקָא</w:t>
      </w:r>
      <w:r w:rsidDel="00000000" w:rsidR="00000000" w:rsidRPr="00000000">
        <w:rPr>
          <w:rFonts w:ascii="Times New Roman" w:cs="Times New Roman" w:eastAsia="Times New Roman" w:hAnsi="Times New Roman"/>
          <w:color w:val="1f1f1f"/>
          <w:sz w:val="19"/>
          <w:szCs w:val="19"/>
          <w:rtl w:val="0"/>
          <w:b w:val="1"/>
          <w:bCs w:val="1"/>
        </w:rPr>
        <w:t xml:space="preserve">. – because they ascend specifically to an exalted place. </w:t>
      </w:r>
      <w:r w:rsidDel="00000000" w:rsidR="00000000" w:rsidRPr="00000000">
        <w:rPr>
          <w:rFonts w:ascii="Times New Roman" w:cs="Times New Roman" w:eastAsia="Times New Roman" w:hAnsi="Times New Roman"/>
          <w:color w:val="1f1f1f"/>
          <w:sz w:val="19"/>
          <w:szCs w:val="19"/>
          <w:rtl w:val="1"/>
          <w:b w:val="0"/>
          <w:bCs w:val="0"/>
        </w:rPr>
        <w:t>אֶלָּא מִכָּל מָקוֹם אָמְרוּ (זְבָחִים נד</w:t>
      </w:r>
      <w:r w:rsidDel="00000000" w:rsidR="00000000" w:rsidRPr="00000000">
        <w:rPr>
          <w:rFonts w:ascii="Times New Roman" w:cs="Times New Roman" w:eastAsia="Times New Roman" w:hAnsi="Times New Roman"/>
          <w:color w:val="1f1f1f"/>
          <w:sz w:val="19"/>
          <w:szCs w:val="19"/>
          <w:rtl w:val="0"/>
          <w:b w:val="1"/>
          <w:bCs w:val="1"/>
        </w:rPr>
        <w:t>:): – Nevertheless, they stated (Zevachim 54b): "</w:t>
      </w:r>
      <w:r w:rsidDel="00000000" w:rsidR="00000000" w:rsidRPr="00000000">
        <w:rPr>
          <w:rFonts w:ascii="Times New Roman" w:cs="Times New Roman" w:eastAsia="Times New Roman" w:hAnsi="Times New Roman"/>
          <w:color w:val="1f1f1f"/>
          <w:sz w:val="19"/>
          <w:szCs w:val="19"/>
          <w:rtl w:val="1"/>
          <w:b w:val="0"/>
          <w:bCs w:val="0"/>
        </w:rPr>
        <w:t>נֵיחוּת בֵּיהּ פּוּרְתָּא מִשּׁוּם דִּכְתִיב 'בֵּין כְּתֵפָיו' וְכוּלֵי</w:t>
      </w:r>
      <w:r w:rsidDel="00000000" w:rsidR="00000000" w:rsidRPr="00000000">
        <w:rPr>
          <w:rFonts w:ascii="Times New Roman" w:cs="Times New Roman" w:eastAsia="Times New Roman" w:hAnsi="Times New Roman"/>
          <w:color w:val="1f1f1f"/>
          <w:sz w:val="19"/>
          <w:szCs w:val="19"/>
          <w:rtl w:val="0"/>
          <w:b w:val="1"/>
          <w:bCs w:val="1"/>
        </w:rPr>
        <w:t xml:space="preserve">", – "Let us descend a little lower, because it is written: 'between his shoulders, etc.'," </w:t>
      </w:r>
      <w:r w:rsidDel="00000000" w:rsidR="00000000" w:rsidRPr="00000000">
        <w:rPr>
          <w:rFonts w:ascii="Times New Roman" w:cs="Times New Roman" w:eastAsia="Times New Roman" w:hAnsi="Times New Roman"/>
          <w:color w:val="1f1f1f"/>
          <w:sz w:val="19"/>
          <w:szCs w:val="19"/>
          <w:rtl w:val="1"/>
          <w:b w:val="0"/>
          <w:bCs w:val="0"/>
        </w:rPr>
        <w:t>כִּי בֶּאֱמֶת יֵשׁ "תְּפִלָּה לֶעָנִי" דִּמְעַטְּפָא כָּל צְלוֹתִין</w:t>
      </w:r>
      <w:r w:rsidDel="00000000" w:rsidR="00000000" w:rsidRPr="00000000">
        <w:rPr>
          <w:rFonts w:ascii="Times New Roman" w:cs="Times New Roman" w:eastAsia="Times New Roman" w:hAnsi="Times New Roman"/>
          <w:color w:val="1f1f1f"/>
          <w:sz w:val="19"/>
          <w:szCs w:val="19"/>
          <w:rtl w:val="0"/>
          <w:b w:val="1"/>
          <w:bCs w:val="1"/>
        </w:rPr>
        <w:t xml:space="preserve"> – for in truth there is 'the prayer of the afflicted' which envelops all prayers (</w:t>
      </w:r>
      <w:r w:rsidDel="00000000" w:rsidR="00000000" w:rsidRPr="00000000">
        <w:rPr>
          <w:rFonts w:ascii="Times New Roman" w:cs="Times New Roman" w:eastAsia="Times New Roman" w:hAnsi="Times New Roman"/>
          <w:color w:val="1f1f1f"/>
          <w:sz w:val="19"/>
          <w:szCs w:val="19"/>
          <w:rtl w:val="1"/>
          <w:b w:val="0"/>
          <w:bCs w:val="0"/>
        </w:rPr>
        <w:t>כְּמוֹ שֶׁאָמְרוּ זוֹהַר חֵלֶק א, כג</w:t>
      </w:r>
      <w:r w:rsidDel="00000000" w:rsidR="00000000" w:rsidRPr="00000000">
        <w:rPr>
          <w:rFonts w:ascii="Times New Roman" w:cs="Times New Roman" w:eastAsia="Times New Roman" w:hAnsi="Times New Roman"/>
          <w:color w:val="1f1f1f"/>
          <w:sz w:val="19"/>
          <w:szCs w:val="19"/>
          <w:rtl w:val="0"/>
          <w:b w:val="1"/>
          <w:bCs w:val="1"/>
        </w:rPr>
        <w:t>:): – (as stated in Zohar Part I, 23b): "</w:t>
      </w:r>
      <w:r w:rsidDel="00000000" w:rsidR="00000000" w:rsidRPr="00000000">
        <w:rPr>
          <w:rFonts w:ascii="Times New Roman" w:cs="Times New Roman" w:eastAsia="Times New Roman" w:hAnsi="Times New Roman"/>
          <w:color w:val="1f1f1f"/>
          <w:sz w:val="19"/>
          <w:szCs w:val="19"/>
          <w:rtl w:val="1"/>
          <w:b w:val="0"/>
          <w:bCs w:val="0"/>
        </w:rPr>
        <w:t>אֲנִי אֶת דַּכָּא וְגוֹמֵר</w:t>
      </w:r>
      <w:r w:rsidDel="00000000" w:rsidR="00000000" w:rsidRPr="00000000">
        <w:rPr>
          <w:rFonts w:ascii="Times New Roman" w:cs="Times New Roman" w:eastAsia="Times New Roman" w:hAnsi="Times New Roman"/>
          <w:color w:val="1f1f1f"/>
          <w:sz w:val="19"/>
          <w:szCs w:val="19"/>
          <w:rtl w:val="0"/>
          <w:b w:val="1"/>
          <w:bCs w:val="1"/>
        </w:rPr>
        <w:t xml:space="preserve">". – "I dwell with him that is of a contrite spirit, etc." </w:t>
      </w:r>
      <w:r w:rsidDel="00000000" w:rsidR="00000000" w:rsidRPr="00000000">
        <w:rPr>
          <w:rFonts w:ascii="Times New Roman" w:cs="Times New Roman" w:eastAsia="Times New Roman" w:hAnsi="Times New Roman"/>
          <w:color w:val="1f1f1f"/>
          <w:sz w:val="19"/>
          <w:szCs w:val="19"/>
          <w:rtl w:val="1"/>
          <w:b w:val="0"/>
          <w:bCs w:val="0"/>
        </w:rPr>
        <w:t>כִּי בִּמְקוֹם גְּדוּלָּתוֹ – הַתְּפִלָּה הוּא מְקוֹם גְּדוּלָּתו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the place of His greatness—and prayer represents the place of His greatness, </w:t>
      </w:r>
      <w:r w:rsidDel="00000000" w:rsidR="00000000" w:rsidRPr="00000000">
        <w:rPr>
          <w:rFonts w:ascii="Times New Roman" w:cs="Times New Roman" w:eastAsia="Times New Roman" w:hAnsi="Times New Roman"/>
          <w:color w:val="1f1f1f"/>
          <w:sz w:val="19"/>
          <w:szCs w:val="19"/>
          <w:rtl w:val="1"/>
          <w:b w:val="0"/>
          <w:bCs w:val="0"/>
        </w:rPr>
        <w:t>כְּמַאן דְּאָמַר בִּמְגִילָּה (כז.): "הַגְּדוֹלוֹת – מָקוֹם שֶׁמְּגַדְּלִין בּוֹ תְּפִלָּה</w:t>
      </w:r>
      <w:r w:rsidDel="00000000" w:rsidR="00000000" w:rsidRPr="00000000">
        <w:rPr>
          <w:rFonts w:ascii="Times New Roman" w:cs="Times New Roman" w:eastAsia="Times New Roman" w:hAnsi="Times New Roman"/>
          <w:color w:val="1f1f1f"/>
          <w:sz w:val="19"/>
          <w:szCs w:val="19"/>
          <w:rtl w:val="0"/>
          <w:b w:val="1"/>
          <w:bCs w:val="1"/>
        </w:rPr>
        <w:t xml:space="preserve">", – as the authority states in Megillah (27a): "'Great houses' refers to places where they magnify prayer," </w:t>
      </w:r>
      <w:r w:rsidDel="00000000" w:rsidR="00000000" w:rsidRPr="00000000">
        <w:rPr>
          <w:rFonts w:ascii="Times New Roman" w:cs="Times New Roman" w:eastAsia="Times New Roman" w:hAnsi="Times New Roman"/>
          <w:color w:val="1f1f1f"/>
          <w:sz w:val="19"/>
          <w:szCs w:val="19"/>
          <w:rtl w:val="1"/>
          <w:b w:val="0"/>
          <w:bCs w:val="0"/>
        </w:rPr>
        <w:t>שָׁם עַנְוְותָנוּתוֹ לִהְיוֹת יוֹרֵד גַּם כֵּן לִמְקוֹמוֹת נְמוּכִים</w:t>
      </w:r>
      <w:r w:rsidDel="00000000" w:rsidR="00000000" w:rsidRPr="00000000">
        <w:rPr>
          <w:rFonts w:ascii="Times New Roman" w:cs="Times New Roman" w:eastAsia="Times New Roman" w:hAnsi="Times New Roman"/>
          <w:color w:val="1f1f1f"/>
          <w:sz w:val="19"/>
          <w:szCs w:val="19"/>
          <w:rtl w:val="0"/>
          <w:b w:val="1"/>
          <w:bCs w:val="1"/>
        </w:rPr>
        <w:t xml:space="preserve">. – there His humility manifests to descend into the lowliest places as well. </w:t>
      </w:r>
      <w:r w:rsidDel="00000000" w:rsidR="00000000" w:rsidRPr="00000000">
        <w:rPr>
          <w:rFonts w:ascii="Times New Roman" w:cs="Times New Roman" w:eastAsia="Times New Roman" w:hAnsi="Times New Roman"/>
          <w:color w:val="1f1f1f"/>
          <w:sz w:val="19"/>
          <w:szCs w:val="19"/>
          <w:rtl w:val="1"/>
          <w:b w:val="0"/>
          <w:bCs w:val="0"/>
        </w:rPr>
        <w:t>וְלָכֵן אָמְרוּ (בְּרָכוֹת ח</w:t>
      </w:r>
      <w:r w:rsidDel="00000000" w:rsidR="00000000" w:rsidRPr="00000000">
        <w:rPr>
          <w:rFonts w:ascii="Times New Roman" w:cs="Times New Roman" w:eastAsia="Times New Roman" w:hAnsi="Times New Roman"/>
          <w:color w:val="1f1f1f"/>
          <w:sz w:val="19"/>
          <w:szCs w:val="19"/>
          <w:rtl w:val="0"/>
          <w:b w:val="1"/>
          <w:bCs w:val="1"/>
        </w:rPr>
        <w:t>.): – Therefore they said (Berakhot 8a): "</w:t>
      </w:r>
      <w:r w:rsidDel="00000000" w:rsidR="00000000" w:rsidRPr="00000000">
        <w:rPr>
          <w:rFonts w:ascii="Times New Roman" w:cs="Times New Roman" w:eastAsia="Times New Roman" w:hAnsi="Times New Roman"/>
          <w:color w:val="1f1f1f"/>
          <w:sz w:val="19"/>
          <w:szCs w:val="19"/>
          <w:rtl w:val="1"/>
          <w:b w:val="0"/>
          <w:bCs w:val="0"/>
        </w:rPr>
        <w:t>בִּמְקוֹם תּוֹרָה שָׁם תְּהֵא תְּפִלָּה</w:t>
      </w:r>
      <w:r w:rsidDel="00000000" w:rsidR="00000000" w:rsidRPr="00000000">
        <w:rPr>
          <w:rFonts w:ascii="Times New Roman" w:cs="Times New Roman" w:eastAsia="Times New Roman" w:hAnsi="Times New Roman"/>
          <w:color w:val="1f1f1f"/>
          <w:sz w:val="19"/>
          <w:szCs w:val="19"/>
          <w:rtl w:val="0"/>
          <w:b w:val="1"/>
          <w:bCs w:val="1"/>
        </w:rPr>
        <w:t xml:space="preserve">", – "In the place of Torah, there prayer should be," </w:t>
      </w:r>
      <w:r w:rsidDel="00000000" w:rsidR="00000000" w:rsidRPr="00000000">
        <w:rPr>
          <w:rFonts w:ascii="Times New Roman" w:cs="Times New Roman" w:eastAsia="Times New Roman" w:hAnsi="Times New Roman"/>
          <w:color w:val="1f1f1f"/>
          <w:sz w:val="19"/>
          <w:szCs w:val="19"/>
          <w:rtl w:val="1"/>
          <w:b w:val="0"/>
          <w:bCs w:val="0"/>
        </w:rPr>
        <w:t>וְאֵין כָּאן מְקוֹמוֹ יוֹתֵר</w:t>
      </w:r>
      <w:r w:rsidDel="00000000" w:rsidR="00000000" w:rsidRPr="00000000">
        <w:rPr>
          <w:rFonts w:ascii="Times New Roman" w:cs="Times New Roman" w:eastAsia="Times New Roman" w:hAnsi="Times New Roman"/>
          <w:color w:val="1f1f1f"/>
          <w:sz w:val="19"/>
          <w:szCs w:val="19"/>
          <w:rtl w:val="0"/>
          <w:b w:val="1"/>
          <w:bCs w:val="1"/>
        </w:rPr>
        <w:t>. – and this is not the place to elaborate further.</w:t>
      </w:r>
    </w:p>
    <w:p w:rsidR="00000000" w:rsidDel="00000000" w:rsidP="00000000" w:rsidRDefault="00000000" w:rsidRPr="00000000" w14:paraId="00000012">
      <w:pPr>
        <w:rPr>
          <w:rFonts w:ascii="Times New Roman" w:cs="Times New Roman" w:eastAsia="Times New Roman" w:hAnsi="Times New Roman"/>
          <w:sz w:val="18"/>
          <w:szCs w:val="18"/>
        </w:rPr>
        <w:sectPr>
          <w:footerReference w:type="default" r:id="rId4085"/>
          <w:headerReference w:type="default" r:id="rId4027"/>
          <w:type w:val="nextPage"/>
          <w:pgSz w:h="14400" w:w="10080" w:orient="portrait"/>
          <w:pgMar w:bottom="1080" w:top="1080" w:left="1260" w:right="720" w:header="540" w:footer="540" w:gutter="0"/>
          <w:pgNumType w:fmt="decimal" w:start="4"/>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3">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5 - Faith in the Darkness of This World</w:t>
      </w:r>
    </w:p>
    <w:p>
      <w:pPr>
        <w:spacing w:before="0" w:after="60" w:line="240" w:lineRule="auto"/>
        <w:jc w:val="center"/>
        <w:keepLines/>
        <w:keepNext/>
      </w:pPr>
      <w:r>
        <w:rPr>
          <w:rFonts w:ascii="Times New Roman" w:hAnsi="Times New Roman" w:eastAsia="Times New Roman" w:cs="Times New Roman"/>
          <w:b w:val="0"/>
          <w:i/>
          <w:sz w:val="17"/>
        </w:rPr>
        <w:t>Faith sustains a person amid bodily darkness, transforming physical pleasure through blessing and Shabbat into recognition that all delight comes from Hashem.</w:t>
      </w:r>
    </w:p>
    <w:p>
      <w:pPr>
        <w:spacing w:before="20" w:after="20" w:line="240" w:lineRule="auto"/>
        <w:jc w:val="left"/>
        <w:keepLines/>
        <w:keepNext/>
      </w:pPr>
      <w:r>
        <w:rPr>
          <w:rFonts w:ascii="Times New Roman" w:hAnsi="Times New Roman" w:eastAsia="Times New Roman" w:cs="Times New Roman"/>
          <w:b w:val="0"/>
          <w:i w:val="0"/>
          <w:sz w:val="19"/>
        </w:rPr>
        <w:t>Seif 1 - Faith in Night and the Holiness of Shabbat</w:t>
      </w:r>
    </w:p>
    <w:p>
      <w:pPr>
        <w:spacing w:before="0" w:after="60" w:line="240" w:lineRule="auto"/>
        <w:jc w:val="left"/>
        <w:keepLines/>
        <w:keepNext/>
      </w:pPr>
      <w:r>
        <w:rPr>
          <w:rFonts w:ascii="Times New Roman" w:hAnsi="Times New Roman" w:eastAsia="Times New Roman" w:cs="Times New Roman"/>
          <w:b w:val="0"/>
          <w:i/>
          <w:sz w:val="17"/>
        </w:rPr>
        <w:t>Simple faith transforms bodily darkness and pleasure into recognition of Hashem and prepares for Shabbat's higher delight.</w:t>
      </w:r>
    </w:p>
    <w:p w:rsidR="00000000" w:rsidDel="00000000" w:rsidP="00000000" w:rsidRDefault="00000000" w:rsidRPr="00000000" w14:paraId="00000014">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עִיקַּר עֵסֶק אָדָם בָּעוֹלָם הַזֶּה הוּא הָאֱמוּנָה</w:t>
      </w:r>
      <w:r w:rsidDel="00000000" w:rsidR="00000000" w:rsidRPr="00000000">
        <w:rPr>
          <w:rFonts w:ascii="Times New Roman" w:cs="Times New Roman" w:eastAsia="Times New Roman" w:hAnsi="Times New Roman"/>
          <w:color w:val="1f1f1f"/>
          <w:sz w:val="19"/>
          <w:szCs w:val="19"/>
          <w:rtl w:val="0"/>
          <w:b w:val="1"/>
          <w:bCs w:val="1"/>
        </w:rPr>
        <w:t xml:space="preserve">, – Man's primary occupation in this world is faith, </w:t>
      </w:r>
      <w:r w:rsidDel="00000000" w:rsidR="00000000" w:rsidRPr="00000000">
        <w:rPr>
          <w:rFonts w:ascii="Times New Roman" w:cs="Times New Roman" w:eastAsia="Times New Roman" w:hAnsi="Times New Roman"/>
          <w:color w:val="1f1f1f"/>
          <w:sz w:val="19"/>
          <w:szCs w:val="19"/>
          <w:rtl w:val="1"/>
          <w:b w:val="0"/>
          <w:bCs w:val="0"/>
        </w:rPr>
        <w:t>וּכְמוֹ שֶׁאָמְרוּ (מְנָחוֹת כט</w:t>
      </w:r>
      <w:r w:rsidDel="00000000" w:rsidR="00000000" w:rsidRPr="00000000">
        <w:rPr>
          <w:rFonts w:ascii="Times New Roman" w:cs="Times New Roman" w:eastAsia="Times New Roman" w:hAnsi="Times New Roman"/>
          <w:color w:val="1f1f1f"/>
          <w:sz w:val="19"/>
          <w:szCs w:val="19"/>
          <w:rtl w:val="0"/>
          <w:b w:val="1"/>
          <w:bCs w:val="1"/>
        </w:rPr>
        <w:t>:): – and as they stated (Menachot 29b): "</w:t>
      </w:r>
      <w:r w:rsidDel="00000000" w:rsidR="00000000" w:rsidRPr="00000000">
        <w:rPr>
          <w:rFonts w:ascii="Times New Roman" w:cs="Times New Roman" w:eastAsia="Times New Roman" w:hAnsi="Times New Roman"/>
          <w:color w:val="1f1f1f"/>
          <w:sz w:val="19"/>
          <w:szCs w:val="19"/>
          <w:rtl w:val="1"/>
          <w:b w:val="0"/>
          <w:bCs w:val="0"/>
        </w:rPr>
        <w:t>בְּהֵ"א נִבְרָא עוֹלָם הַזֶּה</w:t>
      </w:r>
      <w:r w:rsidDel="00000000" w:rsidR="00000000" w:rsidRPr="00000000">
        <w:rPr>
          <w:rFonts w:ascii="Times New Roman" w:cs="Times New Roman" w:eastAsia="Times New Roman" w:hAnsi="Times New Roman"/>
          <w:color w:val="1f1f1f"/>
          <w:sz w:val="19"/>
          <w:szCs w:val="19"/>
          <w:rtl w:val="0"/>
          <w:b w:val="1"/>
          <w:bCs w:val="1"/>
        </w:rPr>
        <w:t xml:space="preserve">", – "With the letter Hei this world was created," </w:t>
      </w:r>
      <w:r w:rsidDel="00000000" w:rsidR="00000000" w:rsidRPr="00000000">
        <w:rPr>
          <w:rFonts w:ascii="Times New Roman" w:cs="Times New Roman" w:eastAsia="Times New Roman" w:hAnsi="Times New Roman"/>
          <w:color w:val="1f1f1f"/>
          <w:sz w:val="19"/>
          <w:szCs w:val="19"/>
          <w:rtl w:val="1"/>
          <w:b w:val="0"/>
          <w:bCs w:val="0"/>
        </w:rPr>
        <w:t>וְהִיא הֵ"א אַחֲרוֹנָה</w:t>
      </w:r>
      <w:r w:rsidDel="00000000" w:rsidR="00000000" w:rsidRPr="00000000">
        <w:rPr>
          <w:rFonts w:ascii="Times New Roman" w:cs="Times New Roman" w:eastAsia="Times New Roman" w:hAnsi="Times New Roman"/>
          <w:color w:val="1f1f1f"/>
          <w:sz w:val="19"/>
          <w:szCs w:val="19"/>
          <w:rtl w:val="0"/>
          <w:b w:val="1"/>
          <w:bCs w:val="1"/>
        </w:rPr>
        <w:t xml:space="preserve"> – which corresponds to the final Hei of the Tetragrammaton, (</w:t>
      </w:r>
      <w:r w:rsidDel="00000000" w:rsidR="00000000" w:rsidRPr="00000000">
        <w:rPr>
          <w:rFonts w:ascii="Times New Roman" w:cs="Times New Roman" w:eastAsia="Times New Roman" w:hAnsi="Times New Roman"/>
          <w:color w:val="1f1f1f"/>
          <w:sz w:val="19"/>
          <w:szCs w:val="19"/>
          <w:rtl w:val="1"/>
          <w:b w:val="0"/>
          <w:bCs w:val="0"/>
        </w:rPr>
        <w:t>וּכְמוֹ שֶׁאָמְרוּ זוֹהַר חֵלֶק א, צג</w:t>
      </w:r>
      <w:r w:rsidDel="00000000" w:rsidR="00000000" w:rsidRPr="00000000">
        <w:rPr>
          <w:rFonts w:ascii="Times New Roman" w:cs="Times New Roman" w:eastAsia="Times New Roman" w:hAnsi="Times New Roman"/>
          <w:color w:val="1f1f1f"/>
          <w:sz w:val="19"/>
          <w:szCs w:val="19"/>
          <w:rtl w:val="0"/>
          <w:b w:val="1"/>
          <w:bCs w:val="1"/>
        </w:rPr>
        <w:t xml:space="preserve">.): – (and as they stated in Zohar Part I, 93a): </w:t>
      </w:r>
      <w:r w:rsidDel="00000000" w:rsidR="00000000" w:rsidRPr="00000000">
        <w:rPr>
          <w:rFonts w:ascii="Times New Roman" w:cs="Times New Roman" w:eastAsia="Times New Roman" w:hAnsi="Times New Roman"/>
          <w:color w:val="1f1f1f"/>
          <w:sz w:val="19"/>
          <w:szCs w:val="19"/>
          <w:rtl w:val="1"/>
          <w:b w:val="0"/>
          <w:bCs w:val="0"/>
        </w:rPr>
        <w:t>מִדַּת אֱמוּנָה</w:t>
      </w:r>
      <w:r w:rsidDel="00000000" w:rsidR="00000000" w:rsidRPr="00000000">
        <w:rPr>
          <w:rFonts w:ascii="Times New Roman" w:cs="Times New Roman" w:eastAsia="Times New Roman" w:hAnsi="Times New Roman"/>
          <w:color w:val="1f1f1f"/>
          <w:sz w:val="19"/>
          <w:szCs w:val="19"/>
          <w:rtl w:val="0"/>
          <w:b w:val="1"/>
          <w:bCs w:val="1"/>
        </w:rPr>
        <w:t xml:space="preserve">, – the attribute of faith, </w:t>
      </w:r>
      <w:r w:rsidDel="00000000" w:rsidR="00000000" w:rsidRPr="00000000">
        <w:rPr>
          <w:rFonts w:ascii="Times New Roman" w:cs="Times New Roman" w:eastAsia="Times New Roman" w:hAnsi="Times New Roman"/>
          <w:color w:val="1f1f1f"/>
          <w:sz w:val="19"/>
          <w:szCs w:val="19"/>
          <w:rtl w:val="1"/>
          <w:b w:val="0"/>
          <w:bCs w:val="0"/>
        </w:rPr>
        <w:t>וּכְמוֹ שֶׁכָּתוּב (תְּהִלִּים צב, ג</w:t>
      </w:r>
      <w:r w:rsidDel="00000000" w:rsidR="00000000" w:rsidRPr="00000000">
        <w:rPr>
          <w:rFonts w:ascii="Times New Roman" w:cs="Times New Roman" w:eastAsia="Times New Roman" w:hAnsi="Times New Roman"/>
          <w:color w:val="1f1f1f"/>
          <w:sz w:val="19"/>
          <w:szCs w:val="19"/>
          <w:rtl w:val="0"/>
          <w:b w:val="1"/>
          <w:bCs w:val="1"/>
        </w:rPr>
        <w:t>): – and as it is written (Psalms 92:3): "</w:t>
      </w:r>
      <w:r w:rsidDel="00000000" w:rsidR="00000000" w:rsidRPr="00000000">
        <w:rPr>
          <w:rFonts w:ascii="Times New Roman" w:cs="Times New Roman" w:eastAsia="Times New Roman" w:hAnsi="Times New Roman"/>
          <w:color w:val="1f1f1f"/>
          <w:sz w:val="19"/>
          <w:szCs w:val="19"/>
          <w:rtl w:val="1"/>
          <w:b w:val="0"/>
          <w:bCs w:val="0"/>
        </w:rPr>
        <w:t>וֶאֱמוּנָתְךָ בַּלֵּילוֹת</w:t>
      </w:r>
      <w:r w:rsidDel="00000000" w:rsidR="00000000" w:rsidRPr="00000000">
        <w:rPr>
          <w:rFonts w:ascii="Times New Roman" w:cs="Times New Roman" w:eastAsia="Times New Roman" w:hAnsi="Times New Roman"/>
          <w:color w:val="1f1f1f"/>
          <w:sz w:val="19"/>
          <w:szCs w:val="19"/>
          <w:rtl w:val="0"/>
          <w:b w:val="1"/>
          <w:bCs w:val="1"/>
        </w:rPr>
        <w:t xml:space="preserve">" – – "'And Your faithfulness in the nights' –" </w:t>
      </w:r>
      <w:r w:rsidDel="00000000" w:rsidR="00000000" w:rsidRPr="00000000">
        <w:rPr>
          <w:rFonts w:ascii="Times New Roman" w:cs="Times New Roman" w:eastAsia="Times New Roman" w:hAnsi="Times New Roman"/>
          <w:color w:val="1f1f1f"/>
          <w:sz w:val="19"/>
          <w:szCs w:val="19"/>
          <w:rtl w:val="1"/>
          <w:b w:val="0"/>
          <w:bCs w:val="0"/>
        </w:rPr>
        <w:t>עוֹלָם הַזֶּה הַדּוֹמֶה לְלַיְלָה</w:t>
      </w:r>
      <w:r w:rsidDel="00000000" w:rsidR="00000000" w:rsidRPr="00000000">
        <w:rPr>
          <w:rFonts w:ascii="Times New Roman" w:cs="Times New Roman" w:eastAsia="Times New Roman" w:hAnsi="Times New Roman"/>
          <w:color w:val="1f1f1f"/>
          <w:sz w:val="19"/>
          <w:szCs w:val="19"/>
          <w:rtl w:val="0"/>
          <w:b w:val="1"/>
          <w:bCs w:val="1"/>
        </w:rPr>
        <w:t xml:space="preserve"> – this world, which is compared to night, (</w:t>
      </w:r>
      <w:r w:rsidDel="00000000" w:rsidR="00000000" w:rsidRPr="00000000">
        <w:rPr>
          <w:rFonts w:ascii="Times New Roman" w:cs="Times New Roman" w:eastAsia="Times New Roman" w:hAnsi="Times New Roman"/>
          <w:color w:val="1f1f1f"/>
          <w:sz w:val="19"/>
          <w:szCs w:val="19"/>
          <w:rtl w:val="1"/>
          <w:b w:val="0"/>
          <w:bCs w:val="0"/>
        </w:rPr>
        <w:t>כְּמוֹ שֶׁאָמְרוּ פְּסָחִים ב</w:t>
      </w:r>
      <w:r w:rsidDel="00000000" w:rsidR="00000000" w:rsidRPr="00000000">
        <w:rPr>
          <w:rFonts w:ascii="Times New Roman" w:cs="Times New Roman" w:eastAsia="Times New Roman" w:hAnsi="Times New Roman"/>
          <w:color w:val="1f1f1f"/>
          <w:sz w:val="19"/>
          <w:szCs w:val="19"/>
          <w:rtl w:val="0"/>
          <w:b w:val="1"/>
          <w:bCs w:val="1"/>
        </w:rPr>
        <w:t xml:space="preserve">:). – (as they stated in Pesachim 2b). </w:t>
      </w:r>
      <w:r w:rsidDel="00000000" w:rsidR="00000000" w:rsidRPr="00000000">
        <w:rPr>
          <w:rFonts w:ascii="Times New Roman" w:cs="Times New Roman" w:eastAsia="Times New Roman" w:hAnsi="Times New Roman"/>
          <w:color w:val="1f1f1f"/>
          <w:sz w:val="19"/>
          <w:szCs w:val="19"/>
          <w:rtl w:val="1"/>
          <w:b w:val="0"/>
          <w:bCs w:val="0"/>
        </w:rPr>
        <w:t>וְטַעַם חֶשְׁכָּתוֹ הוּא מִשּׁוּם יֵצֶר הָרָע דְּמַחְשִׁיךְ וְכוּלֵי</w:t>
      </w:r>
      <w:r w:rsidDel="00000000" w:rsidR="00000000" w:rsidRPr="00000000">
        <w:rPr>
          <w:rFonts w:ascii="Times New Roman" w:cs="Times New Roman" w:eastAsia="Times New Roman" w:hAnsi="Times New Roman"/>
          <w:color w:val="1f1f1f"/>
          <w:sz w:val="19"/>
          <w:szCs w:val="19"/>
          <w:rtl w:val="0"/>
          <w:b w:val="1"/>
          <w:bCs w:val="1"/>
        </w:rPr>
        <w:t xml:space="preserve">, – The reason for its darkness is on account of the evil inclination which darkens, etc., </w:t>
      </w:r>
      <w:r w:rsidDel="00000000" w:rsidR="00000000" w:rsidRPr="00000000">
        <w:rPr>
          <w:rFonts w:ascii="Times New Roman" w:cs="Times New Roman" w:eastAsia="Times New Roman" w:hAnsi="Times New Roman"/>
          <w:color w:val="1f1f1f"/>
          <w:sz w:val="19"/>
          <w:szCs w:val="19"/>
          <w:rtl w:val="1"/>
          <w:b w:val="0"/>
          <w:bCs w:val="0"/>
        </w:rPr>
        <w:t>וְהַיְינוּ (קִדּוּשִׁין ל</w:t>
      </w:r>
      <w:r w:rsidDel="00000000" w:rsidR="00000000" w:rsidRPr="00000000">
        <w:rPr>
          <w:rFonts w:ascii="Times New Roman" w:cs="Times New Roman" w:eastAsia="Times New Roman" w:hAnsi="Times New Roman"/>
          <w:color w:val="1f1f1f"/>
          <w:sz w:val="19"/>
          <w:szCs w:val="19"/>
          <w:rtl w:val="0"/>
          <w:b w:val="1"/>
          <w:bCs w:val="1"/>
        </w:rPr>
        <w:t>:): – which aligns with (Kiddushin 30b): "</w:t>
      </w:r>
      <w:r w:rsidDel="00000000" w:rsidR="00000000" w:rsidRPr="00000000">
        <w:rPr>
          <w:rFonts w:ascii="Times New Roman" w:cs="Times New Roman" w:eastAsia="Times New Roman" w:hAnsi="Times New Roman"/>
          <w:color w:val="1f1f1f"/>
          <w:sz w:val="19"/>
          <w:szCs w:val="19"/>
          <w:rtl w:val="1"/>
          <w:b w:val="0"/>
          <w:bCs w:val="0"/>
        </w:rPr>
        <w:t>בָּרָאתִי יֵצֶר הָרָע וְכוּלֵי</w:t>
      </w:r>
      <w:r w:rsidDel="00000000" w:rsidR="00000000" w:rsidRPr="00000000">
        <w:rPr>
          <w:rFonts w:ascii="Times New Roman" w:cs="Times New Roman" w:eastAsia="Times New Roman" w:hAnsi="Times New Roman"/>
          <w:color w:val="1f1f1f"/>
          <w:sz w:val="19"/>
          <w:szCs w:val="19"/>
          <w:rtl w:val="0"/>
          <w:b w:val="1"/>
          <w:bCs w:val="1"/>
        </w:rPr>
        <w:t xml:space="preserve">", – "I created the evil inclination, etc.," </w:t>
      </w:r>
      <w:r w:rsidDel="00000000" w:rsidR="00000000" w:rsidRPr="00000000">
        <w:rPr>
          <w:rFonts w:ascii="Times New Roman" w:cs="Times New Roman" w:eastAsia="Times New Roman" w:hAnsi="Times New Roman"/>
          <w:color w:val="1f1f1f"/>
          <w:sz w:val="19"/>
          <w:szCs w:val="19"/>
          <w:rtl w:val="1"/>
          <w:b w:val="0"/>
          <w:bCs w:val="0"/>
        </w:rPr>
        <w:t>שֶׁכֵּן נִבְרָא הָעוֹלָם בְּרֵישָׁא חֲשׁוֹכָא</w:t>
      </w:r>
      <w:r w:rsidDel="00000000" w:rsidR="00000000" w:rsidRPr="00000000">
        <w:rPr>
          <w:rFonts w:ascii="Times New Roman" w:cs="Times New Roman" w:eastAsia="Times New Roman" w:hAnsi="Times New Roman"/>
          <w:color w:val="1f1f1f"/>
          <w:sz w:val="19"/>
          <w:szCs w:val="19"/>
          <w:rtl w:val="0"/>
          <w:b w:val="1"/>
          <w:bCs w:val="1"/>
        </w:rPr>
        <w:t xml:space="preserve">, – for the world was created with darkness first, </w:t>
      </w:r>
      <w:r w:rsidDel="00000000" w:rsidR="00000000" w:rsidRPr="00000000">
        <w:rPr>
          <w:rFonts w:ascii="Times New Roman" w:cs="Times New Roman" w:eastAsia="Times New Roman" w:hAnsi="Times New Roman"/>
          <w:color w:val="1f1f1f"/>
          <w:sz w:val="19"/>
          <w:szCs w:val="19"/>
          <w:rtl w:val="1"/>
          <w:b w:val="0"/>
          <w:bCs w:val="0"/>
        </w:rPr>
        <w:t>וְהַחֹשֶׁךְ הוּא מִכְּלַל הַבְּרִיאָה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darkness is an intrinsic part of creation in this world, </w:t>
      </w:r>
      <w:r w:rsidDel="00000000" w:rsidR="00000000" w:rsidRPr="00000000">
        <w:rPr>
          <w:rFonts w:ascii="Times New Roman" w:cs="Times New Roman" w:eastAsia="Times New Roman" w:hAnsi="Times New Roman"/>
          <w:color w:val="1f1f1f"/>
          <w:sz w:val="19"/>
          <w:szCs w:val="19"/>
          <w:rtl w:val="1"/>
          <w:b w:val="0"/>
          <w:bCs w:val="0"/>
        </w:rPr>
        <w:t>וְהוּא יִצְרָא דַּעֲרָיוֹת בְּתַאֲוָה</w:t>
      </w:r>
      <w:r w:rsidDel="00000000" w:rsidR="00000000" w:rsidRPr="00000000">
        <w:rPr>
          <w:rFonts w:ascii="Times New Roman" w:cs="Times New Roman" w:eastAsia="Times New Roman" w:hAnsi="Times New Roman"/>
          <w:color w:val="1f1f1f"/>
          <w:sz w:val="19"/>
          <w:szCs w:val="19"/>
          <w:rtl w:val="0"/>
          <w:b w:val="1"/>
          <w:bCs w:val="1"/>
        </w:rPr>
        <w:t xml:space="preserve">, – namely the inclination toward forbidden sexual unions through lust, </w:t>
      </w:r>
      <w:r w:rsidDel="00000000" w:rsidR="00000000" w:rsidRPr="00000000">
        <w:rPr>
          <w:rFonts w:ascii="Times New Roman" w:cs="Times New Roman" w:eastAsia="Times New Roman" w:hAnsi="Times New Roman"/>
          <w:color w:val="1f1f1f"/>
          <w:sz w:val="19"/>
          <w:szCs w:val="19"/>
          <w:rtl w:val="1"/>
          <w:b w:val="0"/>
          <w:bCs w:val="0"/>
        </w:rPr>
        <w:t>שֶׁזֶּהוּ עִנְיַן עוֹלָם הַזֶּה בַּגּוּף</w:t>
      </w:r>
      <w:r w:rsidDel="00000000" w:rsidR="00000000" w:rsidRPr="00000000">
        <w:rPr>
          <w:rFonts w:ascii="Times New Roman" w:cs="Times New Roman" w:eastAsia="Times New Roman" w:hAnsi="Times New Roman"/>
          <w:color w:val="1f1f1f"/>
          <w:sz w:val="19"/>
          <w:szCs w:val="19"/>
          <w:rtl w:val="0"/>
          <w:b w:val="1"/>
          <w:bCs w:val="1"/>
        </w:rPr>
        <w:t xml:space="preserve"> – – which is the nature of this world in bodily existence – </w:t>
      </w:r>
      <w:r w:rsidDel="00000000" w:rsidR="00000000" w:rsidRPr="00000000">
        <w:rPr>
          <w:rFonts w:ascii="Times New Roman" w:cs="Times New Roman" w:eastAsia="Times New Roman" w:hAnsi="Times New Roman"/>
          <w:color w:val="1f1f1f"/>
          <w:sz w:val="19"/>
          <w:szCs w:val="19"/>
          <w:rtl w:val="1"/>
          <w:b w:val="0"/>
          <w:bCs w:val="0"/>
        </w:rPr>
        <w:t>כְּשֶׁנִּמְשָׁךְ אַחַר תַּאֲוַת גּוּף הוּא 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when one is drawn after bodily desire, it constitutes darkness.</w:t>
      </w:r>
    </w:p>
    <w:p w:rsidR="00000000" w:rsidDel="00000000" w:rsidP="00000000" w:rsidRDefault="00000000" w:rsidRPr="00000000" w14:paraId="0000001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וּבַבֹּקֶר חַסְדֶּך</w:t>
      </w:r>
      <w:r w:rsidDel="00000000" w:rsidR="00000000" w:rsidRPr="00000000">
        <w:rPr>
          <w:rFonts w:ascii="Times New Roman" w:cs="Times New Roman" w:eastAsia="Times New Roman" w:hAnsi="Times New Roman"/>
          <w:color w:val="1f1f1f"/>
          <w:sz w:val="19"/>
          <w:szCs w:val="19"/>
          <w:rtl w:val="1"/>
          <w:b w:val="0"/>
          <w:bCs w:val="0"/>
        </w:rPr>
        <w:t>ָ" – – "'</w:t>
      </w:r>
      <w:r w:rsidDel="00000000" w:rsidR="00000000" w:rsidRPr="00000000">
        <w:rPr>
          <w:rFonts w:ascii="Times New Roman" w:cs="Times New Roman" w:eastAsia="Times New Roman" w:hAnsi="Times New Roman"/>
          <w:color w:val="1f1f1f"/>
          <w:sz w:val="19"/>
          <w:szCs w:val="19"/>
          <w:rtl w:val="0"/>
          <w:b w:val="1"/>
          <w:bCs w:val="1"/>
        </w:rPr>
        <w:t xml:space="preserve">And Your lovingkindness in the morning' –" </w:t>
      </w:r>
      <w:r w:rsidDel="00000000" w:rsidR="00000000" w:rsidRPr="00000000">
        <w:rPr>
          <w:rFonts w:ascii="Times New Roman" w:cs="Times New Roman" w:eastAsia="Times New Roman" w:hAnsi="Times New Roman"/>
          <w:color w:val="1f1f1f"/>
          <w:sz w:val="19"/>
          <w:szCs w:val="19"/>
          <w:rtl w:val="1"/>
          <w:b w:val="0"/>
          <w:bCs w:val="0"/>
        </w:rPr>
        <w:t>חֶסֶד לְאַבְרָהָם</w:t>
      </w:r>
      <w:r w:rsidDel="00000000" w:rsidR="00000000" w:rsidRPr="00000000">
        <w:rPr>
          <w:rFonts w:ascii="Times New Roman" w:cs="Times New Roman" w:eastAsia="Times New Roman" w:hAnsi="Times New Roman"/>
          <w:color w:val="1f1f1f"/>
          <w:sz w:val="19"/>
          <w:szCs w:val="19"/>
          <w:rtl w:val="0"/>
          <w:b w:val="1"/>
          <w:bCs w:val="1"/>
        </w:rPr>
        <w:t xml:space="preserve">, – which is the attribute of lovingkindness associated with Abraham, </w:t>
      </w:r>
      <w:r w:rsidDel="00000000" w:rsidR="00000000" w:rsidRPr="00000000">
        <w:rPr>
          <w:rFonts w:ascii="Times New Roman" w:cs="Times New Roman" w:eastAsia="Times New Roman" w:hAnsi="Times New Roman"/>
          <w:color w:val="1f1f1f"/>
          <w:sz w:val="19"/>
          <w:szCs w:val="19"/>
          <w:rtl w:val="1"/>
          <w:b w:val="0"/>
          <w:bCs w:val="0"/>
        </w:rPr>
        <w:t>הַיְינוּ כָּל תַּאֲווֹתָיו לַשָּׁמַיִם</w:t>
      </w:r>
      <w:r w:rsidDel="00000000" w:rsidR="00000000" w:rsidRPr="00000000">
        <w:rPr>
          <w:rFonts w:ascii="Times New Roman" w:cs="Times New Roman" w:eastAsia="Times New Roman" w:hAnsi="Times New Roman"/>
          <w:color w:val="1f1f1f"/>
          <w:sz w:val="19"/>
          <w:szCs w:val="19"/>
          <w:rtl w:val="0"/>
          <w:b w:val="1"/>
          <w:bCs w:val="1"/>
        </w:rPr>
        <w:t xml:space="preserve">, – meaning when all of a person's desires are solely directed toward Heaven; </w:t>
      </w:r>
      <w:r w:rsidDel="00000000" w:rsidR="00000000" w:rsidRPr="00000000">
        <w:rPr>
          <w:rFonts w:ascii="Times New Roman" w:cs="Times New Roman" w:eastAsia="Times New Roman" w:hAnsi="Times New Roman"/>
          <w:color w:val="1f1f1f"/>
          <w:sz w:val="19"/>
          <w:szCs w:val="19"/>
          <w:rtl w:val="1"/>
          <w:b w:val="0"/>
          <w:bCs w:val="0"/>
        </w:rPr>
        <w:t>אָז מַשִּׂיג הַבֹּקֶר דְּאַבְרָהָם</w:t>
      </w:r>
      <w:r w:rsidDel="00000000" w:rsidR="00000000" w:rsidRPr="00000000">
        <w:rPr>
          <w:rFonts w:ascii="Times New Roman" w:cs="Times New Roman" w:eastAsia="Times New Roman" w:hAnsi="Times New Roman"/>
          <w:color w:val="1f1f1f"/>
          <w:sz w:val="19"/>
          <w:szCs w:val="19"/>
          <w:rtl w:val="0"/>
          <w:b w:val="1"/>
          <w:bCs w:val="1"/>
        </w:rPr>
        <w:t xml:space="preserve"> – then one attains the morning of Abraham, </w:t>
      </w:r>
      <w:r w:rsidDel="00000000" w:rsidR="00000000" w:rsidRPr="00000000">
        <w:rPr>
          <w:rFonts w:ascii="Times New Roman" w:cs="Times New Roman" w:eastAsia="Times New Roman" w:hAnsi="Times New Roman"/>
          <w:color w:val="1f1f1f"/>
          <w:sz w:val="19"/>
          <w:szCs w:val="19"/>
          <w:rtl w:val="1"/>
          <w:b w:val="0"/>
          <w:bCs w:val="0"/>
        </w:rPr>
        <w:t>לְהַשִּׂיג אוֹר בָּהִיר הַנּוֹכָחַ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attaining the radiant, immediate Presence of Hashem, blessed be He. </w:t>
      </w:r>
      <w:r w:rsidDel="00000000" w:rsidR="00000000" w:rsidRPr="00000000">
        <w:rPr>
          <w:rFonts w:ascii="Times New Roman" w:cs="Times New Roman" w:eastAsia="Times New Roman" w:hAnsi="Times New Roman"/>
          <w:color w:val="1f1f1f"/>
          <w:sz w:val="19"/>
          <w:szCs w:val="19"/>
          <w:rtl w:val="1"/>
          <w:b w:val="0"/>
          <w:bCs w:val="0"/>
        </w:rPr>
        <w:t>אֲבָל מִצַּד הַשִּׁיקּוּעַ בַּתַּאֲווֹת</w:t>
      </w:r>
      <w:r w:rsidDel="00000000" w:rsidR="00000000" w:rsidRPr="00000000">
        <w:rPr>
          <w:rFonts w:ascii="Times New Roman" w:cs="Times New Roman" w:eastAsia="Times New Roman" w:hAnsi="Times New Roman"/>
          <w:color w:val="1f1f1f"/>
          <w:sz w:val="19"/>
          <w:szCs w:val="19"/>
          <w:rtl w:val="0"/>
          <w:b w:val="1"/>
          <w:bCs w:val="1"/>
        </w:rPr>
        <w:t xml:space="preserve"> – However, from the vantage point of immersion in bodily desires, </w:t>
      </w:r>
      <w:r w:rsidDel="00000000" w:rsidR="00000000" w:rsidRPr="00000000">
        <w:rPr>
          <w:rFonts w:ascii="Times New Roman" w:cs="Times New Roman" w:eastAsia="Times New Roman" w:hAnsi="Times New Roman"/>
          <w:color w:val="1f1f1f"/>
          <w:sz w:val="19"/>
          <w:szCs w:val="19"/>
          <w:rtl w:val="1"/>
          <w:b w:val="0"/>
          <w:bCs w:val="0"/>
        </w:rPr>
        <w:t>אִי אֶפְשָׁר לְהַשִּׂיג הַנּוֹכָחַ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is impossible to perceive the direct Presence of Hashem, blessed be He. </w:t>
      </w:r>
      <w:r w:rsidDel="00000000" w:rsidR="00000000" w:rsidRPr="00000000">
        <w:rPr>
          <w:rFonts w:ascii="Times New Roman" w:cs="Times New Roman" w:eastAsia="Times New Roman" w:hAnsi="Times New Roman"/>
          <w:color w:val="1f1f1f"/>
          <w:sz w:val="19"/>
          <w:szCs w:val="19"/>
          <w:rtl w:val="1"/>
          <w:b w:val="0"/>
          <w:bCs w:val="0"/>
        </w:rPr>
        <w:t>וְעַל זֶה תִּקְּנוּ חֲכָמִים בִּרְכַּת הַנֶּהֱנִין</w:t>
      </w:r>
      <w:r w:rsidDel="00000000" w:rsidR="00000000" w:rsidRPr="00000000">
        <w:rPr>
          <w:rFonts w:ascii="Times New Roman" w:cs="Times New Roman" w:eastAsia="Times New Roman" w:hAnsi="Times New Roman"/>
          <w:color w:val="1f1f1f"/>
          <w:sz w:val="19"/>
          <w:szCs w:val="19"/>
          <w:rtl w:val="0"/>
          <w:b w:val="1"/>
          <w:bCs w:val="1"/>
        </w:rPr>
        <w:t xml:space="preserve">, – And regarding this, the Sages instituted the blessing over physical pleasures, </w:t>
      </w:r>
      <w:r w:rsidDel="00000000" w:rsidR="00000000" w:rsidRPr="00000000">
        <w:rPr>
          <w:rFonts w:ascii="Times New Roman" w:cs="Times New Roman" w:eastAsia="Times New Roman" w:hAnsi="Times New Roman"/>
          <w:color w:val="1f1f1f"/>
          <w:sz w:val="19"/>
          <w:szCs w:val="19"/>
          <w:rtl w:val="1"/>
          <w:b w:val="0"/>
          <w:bCs w:val="0"/>
        </w:rPr>
        <w:t>קוֹדֶם הַשִּׁיקּוּעַ בַּהֲנָאָה</w:t>
      </w:r>
      <w:r w:rsidDel="00000000" w:rsidR="00000000" w:rsidRPr="00000000">
        <w:rPr>
          <w:rFonts w:ascii="Times New Roman" w:cs="Times New Roman" w:eastAsia="Times New Roman" w:hAnsi="Times New Roman"/>
          <w:color w:val="1f1f1f"/>
          <w:sz w:val="19"/>
          <w:szCs w:val="19"/>
          <w:rtl w:val="0"/>
          <w:b w:val="1"/>
          <w:bCs w:val="1"/>
        </w:rPr>
        <w:t xml:space="preserve"> – such that prior to sinking into sensory pleasure, </w:t>
      </w:r>
      <w:r w:rsidDel="00000000" w:rsidR="00000000" w:rsidRPr="00000000">
        <w:rPr>
          <w:rFonts w:ascii="Times New Roman" w:cs="Times New Roman" w:eastAsia="Times New Roman" w:hAnsi="Times New Roman"/>
          <w:color w:val="1f1f1f"/>
          <w:sz w:val="19"/>
          <w:szCs w:val="19"/>
          <w:rtl w:val="1"/>
          <w:b w:val="0"/>
          <w:bCs w:val="0"/>
        </w:rPr>
        <w:t>אָז יֹאמַר הַבְּרָכָה "בָּרוּךְ אַתָּה וְגוֹמֵר" בְּנוֹכָח</w:t>
      </w:r>
      <w:r w:rsidDel="00000000" w:rsidR="00000000" w:rsidRPr="00000000">
        <w:rPr>
          <w:rFonts w:ascii="Times New Roman" w:cs="Times New Roman" w:eastAsia="Times New Roman" w:hAnsi="Times New Roman"/>
          <w:color w:val="1f1f1f"/>
          <w:sz w:val="19"/>
          <w:szCs w:val="19"/>
          <w:rtl w:val="0"/>
          <w:b w:val="1"/>
          <w:bCs w:val="1"/>
        </w:rPr>
        <w:t xml:space="preserve"> – one recites the blessing 'Blessed are You, etc.' in direct second-person address, </w:t>
      </w:r>
      <w:r w:rsidDel="00000000" w:rsidR="00000000" w:rsidRPr="00000000">
        <w:rPr>
          <w:rFonts w:ascii="Times New Roman" w:cs="Times New Roman" w:eastAsia="Times New Roman" w:hAnsi="Times New Roman"/>
          <w:color w:val="1f1f1f"/>
          <w:sz w:val="19"/>
          <w:szCs w:val="19"/>
          <w:rtl w:val="1"/>
          <w:b w:val="0"/>
          <w:bCs w:val="0"/>
        </w:rPr>
        <w:t>וּמַכִּיר שֶׁכָּל הֲנָאוֹתָיו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recognizing that all of his pleasures stem from Hashem, blessed be He.</w:t>
      </w:r>
    </w:p>
    <w:p w:rsidR="00000000" w:rsidDel="00000000" w:rsidP="00000000" w:rsidRDefault="00000000" w:rsidRPr="00000000" w14:paraId="0000001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(שַׁבָּת לא</w:t>
      </w:r>
      <w:r w:rsidDel="00000000" w:rsidR="00000000" w:rsidRPr="00000000">
        <w:rPr>
          <w:rFonts w:ascii="Times New Roman" w:cs="Times New Roman" w:eastAsia="Times New Roman" w:hAnsi="Times New Roman"/>
          <w:color w:val="1f1f1f"/>
          <w:sz w:val="19"/>
          <w:szCs w:val="19"/>
          <w:rtl w:val="0"/>
          <w:b w:val="1"/>
          <w:bCs w:val="1"/>
        </w:rPr>
        <w:t>.): – And this corresponds to (Shabbat 31a): "'</w:t>
      </w:r>
      <w:r w:rsidDel="00000000" w:rsidR="00000000" w:rsidRPr="00000000">
        <w:rPr>
          <w:rFonts w:ascii="Times New Roman" w:cs="Times New Roman" w:eastAsia="Times New Roman" w:hAnsi="Times New Roman"/>
          <w:color w:val="1f1f1f"/>
          <w:sz w:val="19"/>
          <w:szCs w:val="19"/>
          <w:rtl w:val="1"/>
          <w:b w:val="0"/>
          <w:bCs w:val="0"/>
        </w:rPr>
        <w:t>אֱמוּנַת' – זֶה סֵדֶר זְרָעִים</w:t>
      </w:r>
      <w:r w:rsidDel="00000000" w:rsidR="00000000" w:rsidRPr="00000000">
        <w:rPr>
          <w:rFonts w:ascii="Times New Roman" w:cs="Times New Roman" w:eastAsia="Times New Roman" w:hAnsi="Times New Roman"/>
          <w:color w:val="1f1f1f"/>
          <w:sz w:val="19"/>
          <w:szCs w:val="19"/>
          <w:rtl w:val="0"/>
          <w:b w:val="1"/>
          <w:bCs w:val="1"/>
        </w:rPr>
        <w:t xml:space="preserve">", – "'Faith' refers to the Order of Zera'im (Seeds)," </w:t>
      </w:r>
      <w:r w:rsidDel="00000000" w:rsidR="00000000" w:rsidRPr="00000000">
        <w:rPr>
          <w:rFonts w:ascii="Times New Roman" w:cs="Times New Roman" w:eastAsia="Times New Roman" w:hAnsi="Times New Roman"/>
          <w:color w:val="1f1f1f"/>
          <w:sz w:val="19"/>
          <w:szCs w:val="19"/>
          <w:rtl w:val="1"/>
          <w:b w:val="0"/>
          <w:bCs w:val="0"/>
        </w:rPr>
        <w:t>שֶׁמַּאֲמִין בְּחֵי עוֹלָמִים וְזוֹרֵע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he believes in the Life of the Worlds and sows (</w:t>
      </w:r>
      <w:r w:rsidDel="00000000" w:rsidR="00000000" w:rsidRPr="00000000">
        <w:rPr>
          <w:rFonts w:ascii="Times New Roman" w:cs="Times New Roman" w:eastAsia="Times New Roman" w:hAnsi="Times New Roman"/>
          <w:color w:val="1f1f1f"/>
          <w:sz w:val="19"/>
          <w:szCs w:val="19"/>
          <w:rtl w:val="1"/>
          <w:b w:val="0"/>
          <w:bCs w:val="0"/>
        </w:rPr>
        <w:t>תּוֹסָפוֹת מִיְרוּשַׁלְמִי וְהִיא בְּשׁוֹחֵר טוֹב תְּהִלִּים מִזְמוֹר יט</w:t>
      </w:r>
      <w:r w:rsidDel="00000000" w:rsidR="00000000" w:rsidRPr="00000000">
        <w:rPr>
          <w:rFonts w:ascii="Times New Roman" w:cs="Times New Roman" w:eastAsia="Times New Roman" w:hAnsi="Times New Roman"/>
          <w:color w:val="1f1f1f"/>
          <w:sz w:val="19"/>
          <w:szCs w:val="19"/>
          <w:rtl w:val="0"/>
          <w:b w:val="1"/>
          <w:bCs w:val="1"/>
        </w:rPr>
        <w:t xml:space="preserve">), – (Tosafot from the Yerushalmi, found in Shocher Tov, Psalms 19), </w:t>
      </w:r>
      <w:r w:rsidDel="00000000" w:rsidR="00000000" w:rsidRPr="00000000">
        <w:rPr>
          <w:rFonts w:ascii="Times New Roman" w:cs="Times New Roman" w:eastAsia="Times New Roman" w:hAnsi="Times New Roman"/>
          <w:color w:val="1f1f1f"/>
          <w:sz w:val="19"/>
          <w:szCs w:val="19"/>
          <w:rtl w:val="1"/>
          <w:b w:val="0"/>
          <w:bCs w:val="0"/>
        </w:rPr>
        <w:t>וּמְקַבֵּל הֲנָאוֹתָיו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receives his sustenance and pleasures from Hashem, blessed be He, </w:t>
      </w:r>
      <w:r w:rsidDel="00000000" w:rsidR="00000000" w:rsidRPr="00000000">
        <w:rPr>
          <w:rFonts w:ascii="Times New Roman" w:cs="Times New Roman" w:eastAsia="Times New Roman" w:hAnsi="Times New Roman"/>
          <w:color w:val="1f1f1f"/>
          <w:sz w:val="19"/>
          <w:szCs w:val="19"/>
          <w:rtl w:val="1"/>
          <w:b w:val="0"/>
          <w:bCs w:val="0"/>
        </w:rPr>
        <w:t>הֲגַם שֶׁהוּא בְּמַחְשָׁךְ מַעֲשֵׂהו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while his labor is engaged down in earthly obscurity; </w:t>
      </w:r>
      <w:r w:rsidDel="00000000" w:rsidR="00000000" w:rsidRPr="00000000">
        <w:rPr>
          <w:rFonts w:ascii="Times New Roman" w:cs="Times New Roman" w:eastAsia="Times New Roman" w:hAnsi="Times New Roman"/>
          <w:color w:val="1f1f1f"/>
          <w:sz w:val="19"/>
          <w:szCs w:val="19"/>
          <w:rtl w:val="1"/>
          <w:b w:val="0"/>
          <w:bCs w:val="0"/>
        </w:rPr>
        <w:t>עַל זֶה אָמְרוּ: "צַדִּיק בֶּאֱמוּנָתוֹ יִחְיֶה" (חֲבַקּוּק ב, ד</w:t>
      </w:r>
      <w:r w:rsidDel="00000000" w:rsidR="00000000" w:rsidRPr="00000000">
        <w:rPr>
          <w:rFonts w:ascii="Times New Roman" w:cs="Times New Roman" w:eastAsia="Times New Roman" w:hAnsi="Times New Roman"/>
          <w:color w:val="1f1f1f"/>
          <w:sz w:val="19"/>
          <w:szCs w:val="19"/>
          <w:rtl w:val="0"/>
          <w:b w:val="1"/>
          <w:bCs w:val="1"/>
        </w:rPr>
        <w:t xml:space="preserve">), – concerning this Scripture declared: 'The righteous shall live by his faith' (Habakkuk 2:4), </w:t>
      </w:r>
      <w:r w:rsidDel="00000000" w:rsidR="00000000" w:rsidRPr="00000000">
        <w:rPr>
          <w:rFonts w:ascii="Times New Roman" w:cs="Times New Roman" w:eastAsia="Times New Roman" w:hAnsi="Times New Roman"/>
          <w:color w:val="1f1f1f"/>
          <w:sz w:val="19"/>
          <w:szCs w:val="19"/>
          <w:rtl w:val="1"/>
          <w:b w:val="0"/>
          <w:bCs w:val="0"/>
        </w:rPr>
        <w:t>וְדָבָר זֶה חֲבַקּוּק אֲמָרו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principle was articulated specifically by Habakkuk </w:t>
      </w:r>
      <w:r w:rsidDel="00000000" w:rsidR="00000000" w:rsidRPr="00000000">
        <w:rPr>
          <w:rFonts w:ascii="Times New Roman" w:cs="Times New Roman" w:eastAsia="Times New Roman" w:hAnsi="Times New Roman"/>
          <w:color w:val="1f1f1f"/>
          <w:sz w:val="19"/>
          <w:szCs w:val="19"/>
          <w:rtl w:val="1"/>
          <w:b w:val="0"/>
          <w:bCs w:val="0"/>
        </w:rPr>
        <w:t>שֶׁהוּא מִסִּטְרָא דִּילֵיהּ דְּנוּקְבָא</w:t>
      </w:r>
      <w:r w:rsidDel="00000000" w:rsidR="00000000" w:rsidRPr="00000000">
        <w:rPr>
          <w:rFonts w:ascii="Times New Roman" w:cs="Times New Roman" w:eastAsia="Times New Roman" w:hAnsi="Times New Roman"/>
          <w:color w:val="1f1f1f"/>
          <w:sz w:val="19"/>
          <w:szCs w:val="19"/>
          <w:rtl w:val="0"/>
          <w:b w:val="1"/>
          <w:bCs w:val="1"/>
        </w:rPr>
        <w:t xml:space="preserve"> – because he stems from the feminine aspect (Nukva), </w:t>
      </w:r>
      <w:r w:rsidDel="00000000" w:rsidR="00000000" w:rsidRPr="00000000">
        <w:rPr>
          <w:rFonts w:ascii="Times New Roman" w:cs="Times New Roman" w:eastAsia="Times New Roman" w:hAnsi="Times New Roman"/>
          <w:color w:val="1f1f1f"/>
          <w:sz w:val="19"/>
          <w:szCs w:val="19"/>
          <w:rtl w:val="1"/>
          <w:b w:val="0"/>
          <w:bCs w:val="0"/>
        </w:rPr>
        <w:t>כַּיָּדוּעַ בַּזֹּהַר (זוֹהַר חֵלֶק ב, מד</w:t>
      </w:r>
      <w:r w:rsidDel="00000000" w:rsidR="00000000" w:rsidRPr="00000000">
        <w:rPr>
          <w:rFonts w:ascii="Times New Roman" w:cs="Times New Roman" w:eastAsia="Times New Roman" w:hAnsi="Times New Roman"/>
          <w:color w:val="1f1f1f"/>
          <w:sz w:val="19"/>
          <w:szCs w:val="19"/>
          <w:rtl w:val="0"/>
          <w:b w:val="1"/>
          <w:bCs w:val="1"/>
        </w:rPr>
        <w:t xml:space="preserve">:). – as is known in the Zohar (Part II, 44b). </w:t>
      </w:r>
      <w:r w:rsidDel="00000000" w:rsidR="00000000" w:rsidRPr="00000000">
        <w:rPr>
          <w:rFonts w:ascii="Times New Roman" w:cs="Times New Roman" w:eastAsia="Times New Roman" w:hAnsi="Times New Roman"/>
          <w:color w:val="1f1f1f"/>
          <w:sz w:val="19"/>
          <w:szCs w:val="19"/>
          <w:rtl w:val="1"/>
          <w:b w:val="0"/>
          <w:bCs w:val="0"/>
        </w:rPr>
        <w:t>וְזֶהוּ הָעֵצָה</w:t>
      </w:r>
      <w:r w:rsidDel="00000000" w:rsidR="00000000" w:rsidRPr="00000000">
        <w:rPr>
          <w:rFonts w:ascii="Times New Roman" w:cs="Times New Roman" w:eastAsia="Times New Roman" w:hAnsi="Times New Roman"/>
          <w:color w:val="1f1f1f"/>
          <w:sz w:val="19"/>
          <w:szCs w:val="19"/>
          <w:rtl w:val="0"/>
          <w:b w:val="1"/>
          <w:bCs w:val="1"/>
        </w:rPr>
        <w:t xml:space="preserve"> – And this is the vital counsel: </w:t>
      </w:r>
      <w:r w:rsidDel="00000000" w:rsidR="00000000" w:rsidRPr="00000000">
        <w:rPr>
          <w:rFonts w:ascii="Times New Roman" w:cs="Times New Roman" w:eastAsia="Times New Roman" w:hAnsi="Times New Roman"/>
          <w:color w:val="1f1f1f"/>
          <w:sz w:val="19"/>
          <w:szCs w:val="19"/>
          <w:rtl w:val="1"/>
          <w:b w:val="0"/>
          <w:bCs w:val="0"/>
        </w:rPr>
        <w:t>בְּעֵת שִׁיקּוּעַ הָאָדָם בָּעוֹלָם הַזֶּה</w:t>
      </w:r>
      <w:r w:rsidDel="00000000" w:rsidR="00000000" w:rsidRPr="00000000">
        <w:rPr>
          <w:rFonts w:ascii="Times New Roman" w:cs="Times New Roman" w:eastAsia="Times New Roman" w:hAnsi="Times New Roman"/>
          <w:color w:val="1f1f1f"/>
          <w:sz w:val="19"/>
          <w:szCs w:val="19"/>
          <w:rtl w:val="0"/>
          <w:b w:val="1"/>
          <w:bCs w:val="1"/>
        </w:rPr>
        <w:t xml:space="preserve"> – during the moments of man's necessary immersion in this world, </w:t>
      </w:r>
      <w:r w:rsidDel="00000000" w:rsidR="00000000" w:rsidRPr="00000000">
        <w:rPr>
          <w:rFonts w:ascii="Times New Roman" w:cs="Times New Roman" w:eastAsia="Times New Roman" w:hAnsi="Times New Roman"/>
          <w:color w:val="1f1f1f"/>
          <w:sz w:val="19"/>
          <w:szCs w:val="19"/>
          <w:rtl w:val="1"/>
          <w:b w:val="0"/>
          <w:bCs w:val="0"/>
        </w:rPr>
        <w:t>אַל יָזוּז מִמֶּנּוּ עַל כָּל פָּנִים אֱמוּנָה הַפְּשׁוּטָה</w:t>
      </w:r>
      <w:r w:rsidDel="00000000" w:rsidR="00000000" w:rsidRPr="00000000">
        <w:rPr>
          <w:rFonts w:ascii="Times New Roman" w:cs="Times New Roman" w:eastAsia="Times New Roman" w:hAnsi="Times New Roman"/>
          <w:color w:val="1f1f1f"/>
          <w:sz w:val="19"/>
          <w:szCs w:val="19"/>
          <w:rtl w:val="0"/>
          <w:b w:val="1"/>
          <w:bCs w:val="1"/>
        </w:rPr>
        <w:t xml:space="preserve"> – let him at the very least never abandon the simple faith </w:t>
      </w:r>
      <w:r w:rsidDel="00000000" w:rsidR="00000000" w:rsidRPr="00000000">
        <w:rPr>
          <w:rFonts w:ascii="Times New Roman" w:cs="Times New Roman" w:eastAsia="Times New Roman" w:hAnsi="Times New Roman"/>
          <w:color w:val="1f1f1f"/>
          <w:sz w:val="19"/>
          <w:szCs w:val="19"/>
          <w:rtl w:val="1"/>
          <w:b w:val="0"/>
          <w:bCs w:val="0"/>
        </w:rPr>
        <w:t>דְּהַכֹּל מֵהַשֵּׁם יִתְבָּרַךְ וְאֵין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that everything originates from Hashem, blessed be He, and there is none besides Him.</w:t>
      </w:r>
    </w:p>
    <w:p w:rsidR="00000000" w:rsidDel="00000000" w:rsidP="00000000" w:rsidRDefault="00000000" w:rsidRPr="00000000" w14:paraId="0000001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וְהַמִּזְמוֹר שֶׁל יוֹם הַשַּׁבָּת מוֹדִיעַ זֶה</w:t>
      </w:r>
      <w:r w:rsidDel="00000000" w:rsidR="00000000" w:rsidRPr="00000000">
        <w:rPr>
          <w:rFonts w:ascii="Times New Roman" w:cs="Times New Roman" w:eastAsia="Times New Roman" w:hAnsi="Times New Roman"/>
          <w:color w:val="1f1f1f"/>
          <w:sz w:val="19"/>
          <w:szCs w:val="19"/>
          <w:rtl w:val="0"/>
          <w:b w:val="1"/>
          <w:bCs w:val="1"/>
        </w:rPr>
        <w:t>: – The psalm for the Sabbath day proclaims this: "</w:t>
      </w:r>
      <w:r w:rsidDel="00000000" w:rsidR="00000000" w:rsidRPr="00000000">
        <w:rPr>
          <w:rFonts w:ascii="Times New Roman" w:cs="Times New Roman" w:eastAsia="Times New Roman" w:hAnsi="Times New Roman"/>
          <w:color w:val="1f1f1f"/>
          <w:sz w:val="19"/>
          <w:szCs w:val="19"/>
          <w:rtl w:val="1"/>
          <w:b w:val="0"/>
          <w:bCs w:val="0"/>
        </w:rPr>
        <w:t>לְהַגִּיד וְגוֹמֵר</w:t>
      </w:r>
      <w:r w:rsidDel="00000000" w:rsidR="00000000" w:rsidRPr="00000000">
        <w:rPr>
          <w:rFonts w:ascii="Times New Roman" w:cs="Times New Roman" w:eastAsia="Times New Roman" w:hAnsi="Times New Roman"/>
          <w:color w:val="1f1f1f"/>
          <w:sz w:val="19"/>
          <w:szCs w:val="19"/>
          <w:rtl w:val="0"/>
          <w:b w:val="1"/>
          <w:bCs w:val="1"/>
        </w:rPr>
        <w:t xml:space="preserve">", – "'To declare [in the morning Your lovingkindness...],' etc.," </w:t>
      </w:r>
      <w:r w:rsidDel="00000000" w:rsidR="00000000" w:rsidRPr="00000000">
        <w:rPr>
          <w:rFonts w:ascii="Times New Roman" w:cs="Times New Roman" w:eastAsia="Times New Roman" w:hAnsi="Times New Roman"/>
          <w:color w:val="1f1f1f"/>
          <w:sz w:val="19"/>
          <w:szCs w:val="19"/>
          <w:rtl w:val="1"/>
          <w:b w:val="0"/>
          <w:bCs w:val="0"/>
        </w:rPr>
        <w:t>כְּמוֹ שֶׁאָמְרוּ בְּשַׁבָּת (קיח</w:t>
      </w:r>
      <w:r w:rsidDel="00000000" w:rsidR="00000000" w:rsidRPr="00000000">
        <w:rPr>
          <w:rFonts w:ascii="Times New Roman" w:cs="Times New Roman" w:eastAsia="Times New Roman" w:hAnsi="Times New Roman"/>
          <w:color w:val="1f1f1f"/>
          <w:sz w:val="19"/>
          <w:szCs w:val="19"/>
          <w:rtl w:val="0"/>
          <w:b w:val="1"/>
          <w:bCs w:val="1"/>
        </w:rPr>
        <w:t>.): – just as they stated in Shabbat (118a): "</w:t>
      </w:r>
      <w:r w:rsidDel="00000000" w:rsidR="00000000" w:rsidRPr="00000000">
        <w:rPr>
          <w:rFonts w:ascii="Times New Roman" w:cs="Times New Roman" w:eastAsia="Times New Roman" w:hAnsi="Times New Roman"/>
          <w:color w:val="1f1f1f"/>
          <w:sz w:val="19"/>
          <w:szCs w:val="19"/>
          <w:rtl w:val="1"/>
          <w:b w:val="0"/>
          <w:bCs w:val="0"/>
        </w:rPr>
        <w:t>הָאוֹכֵל שָׁלֹשׁ סְעוּדוֹת בְּשַׁבָּת נִיצּוֹל מִשָּׁלֹשׁ פּוּרְעָנֻיּוֹת וְכוּלֵי</w:t>
      </w:r>
      <w:r w:rsidDel="00000000" w:rsidR="00000000" w:rsidRPr="00000000">
        <w:rPr>
          <w:rFonts w:ascii="Times New Roman" w:cs="Times New Roman" w:eastAsia="Times New Roman" w:hAnsi="Times New Roman"/>
          <w:color w:val="1f1f1f"/>
          <w:sz w:val="19"/>
          <w:szCs w:val="19"/>
          <w:rtl w:val="0"/>
          <w:b w:val="1"/>
          <w:bCs w:val="1"/>
        </w:rPr>
        <w:t xml:space="preserve">", – "Whoever eats three meals on Shabbat is saved from three tribulations, etc.," </w:t>
      </w:r>
      <w:r w:rsidDel="00000000" w:rsidR="00000000" w:rsidRPr="00000000">
        <w:rPr>
          <w:rFonts w:ascii="Times New Roman" w:cs="Times New Roman" w:eastAsia="Times New Roman" w:hAnsi="Times New Roman"/>
          <w:color w:val="1f1f1f"/>
          <w:sz w:val="19"/>
          <w:szCs w:val="19"/>
          <w:rtl w:val="1"/>
          <w:b w:val="0"/>
          <w:bCs w:val="0"/>
        </w:rPr>
        <w:t>וְדִינוֹ שֶׁל גֵּיהִנָּם הוּא הַשִּׁיקּוּעַ בַּתַּאֲווֹת</w:t>
      </w:r>
      <w:r w:rsidDel="00000000" w:rsidR="00000000" w:rsidRPr="00000000">
        <w:rPr>
          <w:rFonts w:ascii="Times New Roman" w:cs="Times New Roman" w:eastAsia="Times New Roman" w:hAnsi="Times New Roman"/>
          <w:color w:val="1f1f1f"/>
          <w:sz w:val="19"/>
          <w:szCs w:val="19"/>
          <w:rtl w:val="0"/>
          <w:b w:val="1"/>
          <w:bCs w:val="1"/>
        </w:rPr>
        <w:t xml:space="preserve">, – and the punishment of Gehenna is itself the unrestrained sinking into base desires, </w:t>
      </w:r>
      <w:r w:rsidDel="00000000" w:rsidR="00000000" w:rsidRPr="00000000">
        <w:rPr>
          <w:rFonts w:ascii="Times New Roman" w:cs="Times New Roman" w:eastAsia="Times New Roman" w:hAnsi="Times New Roman"/>
          <w:color w:val="1f1f1f"/>
          <w:sz w:val="19"/>
          <w:szCs w:val="19"/>
          <w:rtl w:val="1"/>
          <w:b w:val="0"/>
          <w:bCs w:val="0"/>
        </w:rPr>
        <w:t>וּכְמוֹ שֶׁאָמְרוּ בְּעֵירוּבִין (יט</w:t>
      </w:r>
      <w:r w:rsidDel="00000000" w:rsidR="00000000" w:rsidRPr="00000000">
        <w:rPr>
          <w:rFonts w:ascii="Times New Roman" w:cs="Times New Roman" w:eastAsia="Times New Roman" w:hAnsi="Times New Roman"/>
          <w:color w:val="1f1f1f"/>
          <w:sz w:val="19"/>
          <w:szCs w:val="19"/>
          <w:rtl w:val="0"/>
          <w:b w:val="1"/>
          <w:bCs w:val="1"/>
        </w:rPr>
        <w:t xml:space="preserve">.): – and as they noted in Eruvin (19a): </w:t>
      </w:r>
      <w:r w:rsidDel="00000000" w:rsidR="00000000" w:rsidRPr="00000000">
        <w:rPr>
          <w:rFonts w:ascii="Times New Roman" w:cs="Times New Roman" w:eastAsia="Times New Roman" w:hAnsi="Times New Roman"/>
          <w:color w:val="1f1f1f"/>
          <w:sz w:val="19"/>
          <w:szCs w:val="19"/>
          <w:rtl w:val="1"/>
          <w:b w:val="0"/>
          <w:bCs w:val="0"/>
        </w:rPr>
        <w:t>שֶׁהַכֹּל יוֹרְדִין עַל עִסְקֵי הִנָּם</w:t>
      </w:r>
      <w:r w:rsidDel="00000000" w:rsidR="00000000" w:rsidRPr="00000000">
        <w:rPr>
          <w:rFonts w:ascii="Times New Roman" w:cs="Times New Roman" w:eastAsia="Times New Roman" w:hAnsi="Times New Roman"/>
          <w:color w:val="1f1f1f"/>
          <w:sz w:val="19"/>
          <w:szCs w:val="19"/>
          <w:rtl w:val="0"/>
          <w:b w:val="1"/>
          <w:bCs w:val="1"/>
        </w:rPr>
        <w:t xml:space="preserve"> – that all descend thither on account of empty, vain pursuits, </w:t>
      </w:r>
      <w:r w:rsidDel="00000000" w:rsidR="00000000" w:rsidRPr="00000000">
        <w:rPr>
          <w:rFonts w:ascii="Times New Roman" w:cs="Times New Roman" w:eastAsia="Times New Roman" w:hAnsi="Times New Roman"/>
          <w:color w:val="1f1f1f"/>
          <w:sz w:val="19"/>
          <w:szCs w:val="19"/>
          <w:rtl w:val="1"/>
          <w:b w:val="0"/>
          <w:bCs w:val="0"/>
        </w:rPr>
        <w:t>וְכָל הַמִּתְפַּתֶּה בְּיִצְרוֹ וְכוּלֵי</w:t>
      </w:r>
      <w:r w:rsidDel="00000000" w:rsidR="00000000" w:rsidRPr="00000000">
        <w:rPr>
          <w:rFonts w:ascii="Times New Roman" w:cs="Times New Roman" w:eastAsia="Times New Roman" w:hAnsi="Times New Roman"/>
          <w:color w:val="1f1f1f"/>
          <w:sz w:val="19"/>
          <w:szCs w:val="19"/>
          <w:rtl w:val="0"/>
          <w:b w:val="1"/>
          <w:bCs w:val="1"/>
        </w:rPr>
        <w:t xml:space="preserve">, – and anyone seduced by his base inclination, etc., </w:t>
      </w:r>
      <w:r w:rsidDel="00000000" w:rsidR="00000000" w:rsidRPr="00000000">
        <w:rPr>
          <w:rFonts w:ascii="Times New Roman" w:cs="Times New Roman" w:eastAsia="Times New Roman" w:hAnsi="Times New Roman"/>
          <w:color w:val="1f1f1f"/>
          <w:sz w:val="19"/>
          <w:szCs w:val="19"/>
          <w:rtl w:val="1"/>
          <w:b w:val="0"/>
          <w:bCs w:val="0"/>
        </w:rPr>
        <w:t xml:space="preserve">וְשָׁם </w:t>
      </w:r>
      <w:r>
        <w:rPr>
          <w:rFonts w:ascii="Times New Roman" w:cs="Times New Roman" w:eastAsia="Times New Roman" w:hAnsi="Times New Roman"/>
          <w:color w:val="1f1f1f"/>
          <w:sz w:val="19"/>
          <w:szCs w:val="19"/>
          <w:rtl w:val="1"/>
          <w:b w:val="0"/>
          <w:bCs w:val="0"/>
        </w:rPr>
        <w:t>(יח:):</w:t>
      </w:r>
      <w:r w:rsidDel="00000000" w:rsidR="00000000" w:rsidRPr="00000000">
        <w:rPr>
          <w:rFonts w:ascii="Times New Roman" w:cs="Times New Roman" w:eastAsia="Times New Roman" w:hAnsi="Times New Roman"/>
          <w:color w:val="1f1f1f"/>
          <w:sz w:val="19"/>
          <w:szCs w:val="19"/>
          <w:rtl w:val="0"/>
          <w:b w:val="1"/>
          <w:bCs w:val="1"/>
        </w:rPr>
        <w:t xml:space="preserve"> – and there (18b): "</w:t>
      </w:r>
      <w:r w:rsidDel="00000000" w:rsidR="00000000" w:rsidRPr="00000000">
        <w:rPr>
          <w:rFonts w:ascii="Times New Roman" w:cs="Times New Roman" w:eastAsia="Times New Roman" w:hAnsi="Times New Roman"/>
          <w:color w:val="1f1f1f"/>
          <w:sz w:val="19"/>
          <w:szCs w:val="19"/>
          <w:rtl w:val="1"/>
          <w:b w:val="0"/>
          <w:bCs w:val="0"/>
        </w:rPr>
        <w:t>הַמַּרְצֶה מָעוֹת וְכוּלֵי אֲפִילּוּ וְכוּלֵי אֵין נִיצּוֹל מִדִּינָהּ שֶׁל גֵּיהִנָּם</w:t>
      </w:r>
      <w:r w:rsidDel="00000000" w:rsidR="00000000" w:rsidRPr="00000000">
        <w:rPr>
          <w:rFonts w:ascii="Times New Roman" w:cs="Times New Roman" w:eastAsia="Times New Roman" w:hAnsi="Times New Roman"/>
          <w:color w:val="1f1f1f"/>
          <w:sz w:val="19"/>
          <w:szCs w:val="19"/>
          <w:rtl w:val="0"/>
          <w:b w:val="1"/>
          <w:bCs w:val="1"/>
        </w:rPr>
        <w:t xml:space="preserve">", – "One who counts out coins into a woman's hand, etc., even if he possesses Torah like Moses, is not saved from the judgment of Gehenna," </w:t>
      </w:r>
      <w:r w:rsidDel="00000000" w:rsidR="00000000" w:rsidRPr="00000000">
        <w:rPr>
          <w:rFonts w:ascii="Times New Roman" w:cs="Times New Roman" w:eastAsia="Times New Roman" w:hAnsi="Times New Roman"/>
          <w:color w:val="1f1f1f"/>
          <w:sz w:val="19"/>
          <w:szCs w:val="19"/>
          <w:rtl w:val="1"/>
          <w:b w:val="0"/>
          <w:bCs w:val="0"/>
        </w:rPr>
        <w:t>הֲרֵי שֶׁעִיקַּר דִּינָהּ שֶׁל גֵּיהִנָּם הוּא עַל יְדֵי תַּאֲוָה</w:t>
      </w:r>
      <w:r w:rsidDel="00000000" w:rsidR="00000000" w:rsidRPr="00000000">
        <w:rPr>
          <w:rFonts w:ascii="Times New Roman" w:cs="Times New Roman" w:eastAsia="Times New Roman" w:hAnsi="Times New Roman"/>
          <w:color w:val="1f1f1f"/>
          <w:sz w:val="19"/>
          <w:szCs w:val="19"/>
          <w:rtl w:val="0"/>
          <w:b w:val="1"/>
          <w:bCs w:val="1"/>
        </w:rPr>
        <w:t>. – proving that the essential retribution of Gehenna arises specifically through bodily lust.</w:t>
      </w:r>
    </w:p>
    <w:p w:rsidR="00000000" w:rsidDel="00000000" w:rsidP="00000000" w:rsidRDefault="00000000" w:rsidRPr="00000000" w14:paraId="0000001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הַגַּן עֵדֶן שֶׁהוּא הֵיפֶךְ גֵּיהִנָּם</w:t>
      </w:r>
      <w:r w:rsidDel="00000000" w:rsidR="00000000" w:rsidRPr="00000000">
        <w:rPr>
          <w:rFonts w:ascii="Times New Roman" w:cs="Times New Roman" w:eastAsia="Times New Roman" w:hAnsi="Times New Roman"/>
          <w:color w:val="1f1f1f"/>
          <w:sz w:val="19"/>
          <w:szCs w:val="19"/>
          <w:rtl w:val="0"/>
          <w:b w:val="1"/>
          <w:bCs w:val="1"/>
        </w:rPr>
        <w:t xml:space="preserve">, – Likewise Gan Eden, which is the antithesis of Gehenna, </w:t>
      </w:r>
      <w:r w:rsidDel="00000000" w:rsidR="00000000" w:rsidRPr="00000000">
        <w:rPr>
          <w:rFonts w:ascii="Times New Roman" w:cs="Times New Roman" w:eastAsia="Times New Roman" w:hAnsi="Times New Roman"/>
          <w:color w:val="1f1f1f"/>
          <w:sz w:val="19"/>
          <w:szCs w:val="19"/>
          <w:rtl w:val="1"/>
          <w:b w:val="0"/>
          <w:bCs w:val="0"/>
        </w:rPr>
        <w:t>רַק צַדִּיקִים יוֹשְׁבִים וְכוּלֵי וְנֶהֱנִים מִזִּיו הַשְּׁכִינָה (בִּבְרָכוֹת יז</w:t>
      </w:r>
      <w:r w:rsidDel="00000000" w:rsidR="00000000" w:rsidRPr="00000000">
        <w:rPr>
          <w:rFonts w:ascii="Times New Roman" w:cs="Times New Roman" w:eastAsia="Times New Roman" w:hAnsi="Times New Roman"/>
          <w:color w:val="1f1f1f"/>
          <w:sz w:val="19"/>
          <w:szCs w:val="19"/>
          <w:rtl w:val="0"/>
          <w:b w:val="1"/>
          <w:bCs w:val="1"/>
        </w:rPr>
        <w:t xml:space="preserve">.), – where righteous souls sit crowned and delight in the radiance of the Divine Presence (Berakhot 17a), </w:t>
      </w:r>
      <w:r w:rsidDel="00000000" w:rsidR="00000000" w:rsidRPr="00000000">
        <w:rPr>
          <w:rFonts w:ascii="Times New Roman" w:cs="Times New Roman" w:eastAsia="Times New Roman" w:hAnsi="Times New Roman"/>
          <w:color w:val="1f1f1f"/>
          <w:sz w:val="19"/>
          <w:szCs w:val="19"/>
          <w:rtl w:val="1"/>
          <w:b w:val="0"/>
          <w:bCs w:val="0"/>
        </w:rPr>
        <w:t>וְעַל יְדֵי שִׁיקּוּעַ בַּתַּאֲווֹת גֹּורְשׁוּ מִשָּׁם</w:t>
      </w:r>
      <w:r w:rsidDel="00000000" w:rsidR="00000000" w:rsidRPr="00000000">
        <w:rPr>
          <w:rFonts w:ascii="Times New Roman" w:cs="Times New Roman" w:eastAsia="Times New Roman" w:hAnsi="Times New Roman"/>
          <w:color w:val="1f1f1f"/>
          <w:sz w:val="19"/>
          <w:szCs w:val="19"/>
          <w:rtl w:val="0"/>
          <w:b w:val="1"/>
          <w:bCs w:val="1"/>
        </w:rPr>
        <w:t xml:space="preserve">; – whereas through immersion in illicit desires mankind was originally expelled from there; </w:t>
      </w:r>
      <w:r w:rsidDel="00000000" w:rsidR="00000000" w:rsidRPr="00000000">
        <w:rPr>
          <w:rFonts w:ascii="Times New Roman" w:cs="Times New Roman" w:eastAsia="Times New Roman" w:hAnsi="Times New Roman"/>
          <w:color w:val="1f1f1f"/>
          <w:sz w:val="19"/>
          <w:szCs w:val="19"/>
          <w:rtl w:val="1"/>
          <w:b w:val="0"/>
          <w:bCs w:val="0"/>
        </w:rPr>
        <w:t>וְעוֹנֶג שַׁבָּת הוּא מִצְוַת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Sabbath delight is a positive commandment of Hashem, blessed be He, </w:t>
      </w:r>
      <w:r w:rsidDel="00000000" w:rsidR="00000000" w:rsidRPr="00000000">
        <w:rPr>
          <w:rFonts w:ascii="Times New Roman" w:cs="Times New Roman" w:eastAsia="Times New Roman" w:hAnsi="Times New Roman"/>
          <w:color w:val="1f1f1f"/>
          <w:sz w:val="19"/>
          <w:szCs w:val="19"/>
          <w:rtl w:val="1"/>
          <w:b w:val="0"/>
          <w:bCs w:val="0"/>
        </w:rPr>
        <w:t>לְעַנֵּג עַצְמוֹ בְּכָל חֲמוּדוֹת וְתַאֲווֹת עוֹלָם הַזֶּה לִכְבוֹד שָׁמַיִם</w:t>
      </w:r>
      <w:r w:rsidDel="00000000" w:rsidR="00000000" w:rsidRPr="00000000">
        <w:rPr>
          <w:rFonts w:ascii="Times New Roman" w:cs="Times New Roman" w:eastAsia="Times New Roman" w:hAnsi="Times New Roman"/>
          <w:color w:val="1f1f1f"/>
          <w:sz w:val="19"/>
          <w:szCs w:val="19"/>
          <w:rtl w:val="0"/>
          <w:b w:val="1"/>
          <w:bCs w:val="1"/>
        </w:rPr>
        <w:t xml:space="preserve">. – to take pleasure in all bodily delicacies and worldly delights solely for the honor of Heaven. </w:t>
      </w:r>
      <w:r w:rsidDel="00000000" w:rsidR="00000000" w:rsidRPr="00000000">
        <w:rPr>
          <w:rFonts w:ascii="Times New Roman" w:cs="Times New Roman" w:eastAsia="Times New Roman" w:hAnsi="Times New Roman"/>
          <w:color w:val="1f1f1f"/>
          <w:sz w:val="19"/>
          <w:szCs w:val="19"/>
          <w:rtl w:val="1"/>
          <w:b w:val="0"/>
          <w:bCs w:val="0"/>
        </w:rPr>
        <w:t>וְעוֹנֶג זֶה מַמְשִׁיךְ עוֹנֶג דְּכָל יְמֵי הַשָּׁבוּעַ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sacred delight elevates and draws the physical enjoyment of all weekdays along with it, </w:t>
      </w:r>
      <w:r w:rsidDel="00000000" w:rsidR="00000000" w:rsidRPr="00000000">
        <w:rPr>
          <w:rFonts w:ascii="Times New Roman" w:cs="Times New Roman" w:eastAsia="Times New Roman" w:hAnsi="Times New Roman"/>
          <w:color w:val="1f1f1f"/>
          <w:sz w:val="19"/>
          <w:szCs w:val="19"/>
          <w:rtl w:val="1"/>
          <w:b w:val="0"/>
          <w:bCs w:val="0"/>
        </w:rPr>
        <w:t>כְּמוֹ בְּכַמָּה מְקוֹמוֹת: "מָצָא מִין אֶת מִינוֹ וְנִיעוֹר" (עֲבוֹדָה זָרָה עג</w:t>
      </w:r>
      <w:r w:rsidDel="00000000" w:rsidR="00000000" w:rsidRPr="00000000">
        <w:rPr>
          <w:rFonts w:ascii="Times New Roman" w:cs="Times New Roman" w:eastAsia="Times New Roman" w:hAnsi="Times New Roman"/>
          <w:color w:val="1f1f1f"/>
          <w:sz w:val="19"/>
          <w:szCs w:val="19"/>
          <w:rtl w:val="0"/>
          <w:b w:val="1"/>
          <w:bCs w:val="1"/>
        </w:rPr>
        <w:t>.), – as established in multiple contexts: 'Like finds like and is reawakened' (Avodah Zarah 73a), "</w:t>
      </w:r>
      <w:r w:rsidDel="00000000" w:rsidR="00000000" w:rsidRPr="00000000">
        <w:rPr>
          <w:rFonts w:ascii="Times New Roman" w:cs="Times New Roman" w:eastAsia="Times New Roman" w:hAnsi="Times New Roman"/>
          <w:color w:val="1f1f1f"/>
          <w:sz w:val="19"/>
          <w:szCs w:val="19"/>
          <w:rtl w:val="1"/>
          <w:b w:val="0"/>
          <w:bCs w:val="0"/>
        </w:rPr>
        <w:t>טְחִינָה גּוֹרֶרֶת טְחִינָה וְכוּלֵי" (שַׁבָּת עא</w:t>
      </w:r>
      <w:r w:rsidDel="00000000" w:rsidR="00000000" w:rsidRPr="00000000">
        <w:rPr>
          <w:rFonts w:ascii="Times New Roman" w:cs="Times New Roman" w:eastAsia="Times New Roman" w:hAnsi="Times New Roman"/>
          <w:color w:val="1f1f1f"/>
          <w:sz w:val="19"/>
          <w:szCs w:val="19"/>
          <w:rtl w:val="0"/>
          <w:b w:val="1"/>
          <w:bCs w:val="1"/>
        </w:rPr>
        <w:t xml:space="preserve">.), – 'Grinding draws further grinding, etc.' (Shabbat 71a), </w:t>
      </w:r>
      <w:r w:rsidDel="00000000" w:rsidR="00000000" w:rsidRPr="00000000">
        <w:rPr>
          <w:rFonts w:ascii="Times New Roman" w:cs="Times New Roman" w:eastAsia="Times New Roman" w:hAnsi="Times New Roman"/>
          <w:color w:val="1f1f1f"/>
          <w:sz w:val="19"/>
          <w:szCs w:val="19"/>
          <w:rtl w:val="1"/>
          <w:b w:val="0"/>
          <w:bCs w:val="0"/>
        </w:rPr>
        <w:t>וְכַיּוֹצֵא טוּבָא</w:t>
      </w:r>
      <w:r w:rsidDel="00000000" w:rsidR="00000000" w:rsidRPr="00000000">
        <w:rPr>
          <w:rFonts w:ascii="Times New Roman" w:cs="Times New Roman" w:eastAsia="Times New Roman" w:hAnsi="Times New Roman"/>
          <w:color w:val="1f1f1f"/>
          <w:sz w:val="19"/>
          <w:szCs w:val="19"/>
          <w:rtl w:val="0"/>
          <w:b w:val="1"/>
          <w:bCs w:val="1"/>
        </w:rPr>
        <w:t xml:space="preserve"> – – and many similar principles – </w:t>
      </w:r>
      <w:r w:rsidDel="00000000" w:rsidR="00000000" w:rsidRPr="00000000">
        <w:rPr>
          <w:rFonts w:ascii="Times New Roman" w:cs="Times New Roman" w:eastAsia="Times New Roman" w:hAnsi="Times New Roman"/>
          <w:color w:val="1f1f1f"/>
          <w:sz w:val="19"/>
          <w:szCs w:val="19"/>
          <w:rtl w:val="1"/>
          <w:b w:val="0"/>
          <w:bCs w:val="0"/>
        </w:rPr>
        <w:t>כָּל דָּבָר גּוֹרֵר וּמוֹשֵׁךְ עִמּוֹ דָּבָר אַחֵר הַדּוֹמֶה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every entity draws and aligns with itself whatever resembles it, </w:t>
      </w:r>
      <w:r w:rsidDel="00000000" w:rsidR="00000000" w:rsidRPr="00000000">
        <w:rPr>
          <w:rFonts w:ascii="Times New Roman" w:cs="Times New Roman" w:eastAsia="Times New Roman" w:hAnsi="Times New Roman"/>
          <w:color w:val="1f1f1f"/>
          <w:sz w:val="19"/>
          <w:szCs w:val="19"/>
          <w:rtl w:val="1"/>
          <w:b w:val="0"/>
          <w:bCs w:val="0"/>
        </w:rPr>
        <w:t>אִם גַּם בְּכָל יְמֵי הַשָּׁבוּעַ הָיָה לוֹ עַל כָּל פָּנִים אֱמוּנָה דְּכָל הֲנָאוֹתָיו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provided that throughout the weekdays he maintained at least the basic faith that all his pleasures originate from Hashem, blessed be He. </w:t>
      </w:r>
      <w:r w:rsidDel="00000000" w:rsidR="00000000" w:rsidRPr="00000000">
        <w:rPr>
          <w:rFonts w:ascii="Times New Roman" w:cs="Times New Roman" w:eastAsia="Times New Roman" w:hAnsi="Times New Roman"/>
          <w:color w:val="1f1f1f"/>
          <w:sz w:val="19"/>
          <w:szCs w:val="19"/>
          <w:rtl w:val="1"/>
          <w:b w:val="0"/>
          <w:bCs w:val="0"/>
        </w:rPr>
        <w:t>עַל יְדֵי הֲנָאוֹת הַשַּׁבָּת נִמְשָׁךְ הַכֹּל לִקְדוּשָּׁה</w:t>
      </w:r>
      <w:r w:rsidDel="00000000" w:rsidR="00000000" w:rsidRPr="00000000">
        <w:rPr>
          <w:rFonts w:ascii="Times New Roman" w:cs="Times New Roman" w:eastAsia="Times New Roman" w:hAnsi="Times New Roman"/>
          <w:color w:val="1f1f1f"/>
          <w:sz w:val="19"/>
          <w:szCs w:val="19"/>
          <w:rtl w:val="0"/>
          <w:b w:val="1"/>
          <w:bCs w:val="1"/>
        </w:rPr>
        <w:t xml:space="preserve"> – Through the sanctified pleasures of Shabbat, all weekday enjoyment is drawn upward into holiness (</w:t>
      </w:r>
      <w:r w:rsidDel="00000000" w:rsidR="00000000" w:rsidRPr="00000000">
        <w:rPr>
          <w:rFonts w:ascii="Times New Roman" w:cs="Times New Roman" w:eastAsia="Times New Roman" w:hAnsi="Times New Roman"/>
          <w:color w:val="1f1f1f"/>
          <w:sz w:val="19"/>
          <w:szCs w:val="19"/>
          <w:rtl w:val="1"/>
          <w:b w:val="0"/>
          <w:bCs w:val="0"/>
        </w:rPr>
        <w:t>וְעַיֵּין זוֹהַר חֵלֶק ב, קנד</w:t>
      </w:r>
      <w:r w:rsidDel="00000000" w:rsidR="00000000" w:rsidRPr="00000000">
        <w:rPr>
          <w:rFonts w:ascii="Times New Roman" w:cs="Times New Roman" w:eastAsia="Times New Roman" w:hAnsi="Times New Roman"/>
          <w:color w:val="1f1f1f"/>
          <w:sz w:val="19"/>
          <w:szCs w:val="19"/>
          <w:rtl w:val="0"/>
          <w:b w:val="1"/>
          <w:bCs w:val="1"/>
        </w:rPr>
        <w:t>:). – (and see Zohar Part II, 154b).</w:t>
      </w:r>
    </w:p>
    <w:p w:rsidR="00000000" w:rsidDel="00000000" w:rsidP="00000000" w:rsidRDefault="00000000" w:rsidRPr="00000000" w14:paraId="0000001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1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וְחֶבְלוֹ שֶׁל מָשִׁיחַ וּמִלְחֲמוֹת גּוֹג וּמָגוֹג</w:t>
      </w:r>
      <w:r w:rsidDel="00000000" w:rsidR="00000000" w:rsidRPr="00000000">
        <w:rPr>
          <w:rFonts w:ascii="Times New Roman" w:cs="Times New Roman" w:eastAsia="Times New Roman" w:hAnsi="Times New Roman"/>
          <w:color w:val="1f1f1f"/>
          <w:sz w:val="19"/>
          <w:szCs w:val="19"/>
          <w:rtl w:val="0"/>
          <w:b w:val="1"/>
          <w:bCs w:val="1"/>
        </w:rPr>
        <w:t xml:space="preserve"> – The birth pangs of the Messiah and the apocalyptic wars of Gog and Magog </w:t>
      </w:r>
      <w:r w:rsidDel="00000000" w:rsidR="00000000" w:rsidRPr="00000000">
        <w:rPr>
          <w:rFonts w:ascii="Times New Roman" w:cs="Times New Roman" w:eastAsia="Times New Roman" w:hAnsi="Times New Roman"/>
          <w:color w:val="1f1f1f"/>
          <w:sz w:val="19"/>
          <w:szCs w:val="19"/>
          <w:rtl w:val="1"/>
          <w:b w:val="0"/>
          <w:bCs w:val="0"/>
        </w:rPr>
        <w:t>הֵם הַהֲכָנוֹת לָעוֹלָם הַבָּא בְּיִסּוּרִין מְצָרְפִין</w:t>
      </w:r>
      <w:r w:rsidDel="00000000" w:rsidR="00000000" w:rsidRPr="00000000">
        <w:rPr>
          <w:rFonts w:ascii="Times New Roman" w:cs="Times New Roman" w:eastAsia="Times New Roman" w:hAnsi="Times New Roman"/>
          <w:color w:val="1f1f1f"/>
          <w:sz w:val="19"/>
          <w:szCs w:val="19"/>
          <w:rtl w:val="0"/>
          <w:b w:val="1"/>
          <w:bCs w:val="1"/>
        </w:rPr>
        <w:t xml:space="preserve"> – are the final preparations for the World to Come via purifying afflictions, </w:t>
      </w:r>
      <w:r w:rsidDel="00000000" w:rsidR="00000000" w:rsidRPr="00000000">
        <w:rPr>
          <w:rFonts w:ascii="Times New Roman" w:cs="Times New Roman" w:eastAsia="Times New Roman" w:hAnsi="Times New Roman"/>
          <w:color w:val="1f1f1f"/>
          <w:sz w:val="19"/>
          <w:szCs w:val="19"/>
          <w:rtl w:val="1"/>
          <w:b w:val="0"/>
          <w:bCs w:val="0"/>
        </w:rPr>
        <w:t>מִשְּׁנֵי הַכֹּחוֹת דְּ"קוּם וַעֲשֵׂה" וְ"שֵׁב וְאַל תַּעֲשֶׂה</w:t>
      </w:r>
      <w:r w:rsidDel="00000000" w:rsidR="00000000" w:rsidRPr="00000000">
        <w:rPr>
          <w:rFonts w:ascii="Times New Roman" w:cs="Times New Roman" w:eastAsia="Times New Roman" w:hAnsi="Times New Roman"/>
          <w:color w:val="1f1f1f"/>
          <w:sz w:val="19"/>
          <w:szCs w:val="19"/>
          <w:rtl w:val="0"/>
          <w:b w:val="1"/>
          <w:bCs w:val="1"/>
        </w:rPr>
        <w:t xml:space="preserve">", – working through both active service ('arise and do') and restraint ('sit and do not do'), </w:t>
      </w:r>
      <w:r w:rsidDel="00000000" w:rsidR="00000000" w:rsidRPr="00000000">
        <w:rPr>
          <w:rFonts w:ascii="Times New Roman" w:cs="Times New Roman" w:eastAsia="Times New Roman" w:hAnsi="Times New Roman"/>
          <w:color w:val="1f1f1f"/>
          <w:sz w:val="19"/>
          <w:szCs w:val="19"/>
          <w:rtl w:val="1"/>
          <w:b w:val="0"/>
          <w:bCs w:val="0"/>
        </w:rPr>
        <w:t>לִהְיוֹת בִּלְתִּי לַה' 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man becomes consecrated exclusively unto Hashem alone; </w:t>
      </w:r>
      <w:r w:rsidDel="00000000" w:rsidR="00000000" w:rsidRPr="00000000">
        <w:rPr>
          <w:rFonts w:ascii="Times New Roman" w:cs="Times New Roman" w:eastAsia="Times New Roman" w:hAnsi="Times New Roman"/>
          <w:color w:val="1f1f1f"/>
          <w:sz w:val="19"/>
          <w:szCs w:val="19"/>
          <w:rtl w:val="1"/>
          <w:b w:val="0"/>
          <w:bCs w:val="0"/>
        </w:rPr>
        <w:t>וְזֶה יוּכַל לִזְכּוֹת גַּם כֵּן לְהִצְטָרֵף בִּקְדוּשַּׁת הַשַּׁבָּת</w:t>
      </w:r>
      <w:r w:rsidDel="00000000" w:rsidR="00000000" w:rsidRPr="00000000">
        <w:rPr>
          <w:rFonts w:ascii="Times New Roman" w:cs="Times New Roman" w:eastAsia="Times New Roman" w:hAnsi="Times New Roman"/>
          <w:color w:val="1f1f1f"/>
          <w:sz w:val="19"/>
          <w:szCs w:val="19"/>
          <w:rtl w:val="0"/>
          <w:b w:val="1"/>
          <w:bCs w:val="1"/>
        </w:rPr>
        <w:t xml:space="preserve"> – and through this, one can merit to become refined through the holiness of Shabbat, </w:t>
      </w:r>
      <w:r w:rsidDel="00000000" w:rsidR="00000000" w:rsidRPr="00000000">
        <w:rPr>
          <w:rFonts w:ascii="Times New Roman" w:cs="Times New Roman" w:eastAsia="Times New Roman" w:hAnsi="Times New Roman"/>
          <w:color w:val="1f1f1f"/>
          <w:sz w:val="19"/>
          <w:szCs w:val="19"/>
          <w:rtl w:val="1"/>
          <w:b w:val="0"/>
          <w:bCs w:val="0"/>
        </w:rPr>
        <w:t>שֶׁהוּא מֵעֵין הָעוֹלָם הַבָּא</w:t>
      </w:r>
      <w:r w:rsidDel="00000000" w:rsidR="00000000" w:rsidRPr="00000000">
        <w:rPr>
          <w:rFonts w:ascii="Times New Roman" w:cs="Times New Roman" w:eastAsia="Times New Roman" w:hAnsi="Times New Roman"/>
          <w:color w:val="1f1f1f"/>
          <w:sz w:val="19"/>
          <w:szCs w:val="19"/>
          <w:rtl w:val="0"/>
          <w:b w:val="1"/>
          <w:bCs w:val="1"/>
        </w:rPr>
        <w:t xml:space="preserve"> – which itself is a foretaste of the World to Come, </w:t>
      </w:r>
      <w:r w:rsidDel="00000000" w:rsidR="00000000" w:rsidRPr="00000000">
        <w:rPr>
          <w:rFonts w:ascii="Times New Roman" w:cs="Times New Roman" w:eastAsia="Times New Roman" w:hAnsi="Times New Roman"/>
          <w:color w:val="1f1f1f"/>
          <w:sz w:val="19"/>
          <w:szCs w:val="19"/>
          <w:rtl w:val="1"/>
          <w:b w:val="0"/>
          <w:bCs w:val="0"/>
        </w:rPr>
        <w:t>וְיִזְכֶּה לְהַגִּיד וְגוֹמֵר</w:t>
      </w:r>
      <w:r w:rsidDel="00000000" w:rsidR="00000000" w:rsidRPr="00000000">
        <w:rPr>
          <w:rFonts w:ascii="Times New Roman" w:cs="Times New Roman" w:eastAsia="Times New Roman" w:hAnsi="Times New Roman"/>
          <w:color w:val="1f1f1f"/>
          <w:sz w:val="19"/>
          <w:szCs w:val="19"/>
          <w:rtl w:val="0"/>
          <w:b w:val="1"/>
          <w:bCs w:val="1"/>
        </w:rPr>
        <w:t>. – and thereby merit 'to declare [in the morning Your lovingkindness...],' etc.</w:t>
      </w:r>
    </w:p>
    <w:p w:rsidR="00000000" w:rsidDel="00000000" w:rsidP="00000000" w:rsidRDefault="00000000" w:rsidRPr="00000000" w14:paraId="00000020">
      <w:pPr>
        <w:rPr>
          <w:rFonts w:ascii="Times New Roman" w:cs="Times New Roman" w:eastAsia="Times New Roman" w:hAnsi="Times New Roman"/>
          <w:sz w:val="18"/>
          <w:szCs w:val="18"/>
        </w:rPr>
        <w:sectPr>
          <w:footerReference w:type="default" r:id="rId4086"/>
          <w:headerReference w:type="default" r:id="rId4028"/>
          <w:type w:val="nextPage"/>
          <w:pgSz w:h="14400" w:w="10080" w:orient="portrait"/>
          <w:pgMar w:bottom="1080" w:top="1080" w:left="1260" w:right="720" w:header="540" w:footer="540" w:gutter="0"/>
          <w:pgNumType w:fmt="decimal" w:start="6"/>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1">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6 - Prayer, Intention, and the Power of Opposites</w:t>
      </w:r>
    </w:p>
    <w:p>
      <w:pPr>
        <w:spacing w:before="0" w:after="60" w:line="240" w:lineRule="auto"/>
        <w:jc w:val="center"/>
        <w:keepLines/>
        <w:keepNext/>
      </w:pPr>
      <w:r>
        <w:rPr>
          <w:rFonts w:ascii="Times New Roman" w:hAnsi="Times New Roman" w:eastAsia="Times New Roman" w:cs="Times New Roman"/>
          <w:b w:val="0"/>
          <w:i/>
          <w:sz w:val="17"/>
        </w:rPr>
        <w:t>Prayer emerges from lack and reaches fulfillment through sincere intention; mitzvot can reverse natural outcomes when performed for Heaven's sake.</w:t>
      </w:r>
    </w:p>
    <w:p>
      <w:pPr>
        <w:spacing w:before="20" w:after="20" w:line="240" w:lineRule="auto"/>
        <w:jc w:val="left"/>
        <w:keepLines/>
        <w:keepNext/>
      </w:pPr>
      <w:r>
        <w:rPr>
          <w:rFonts w:ascii="Times New Roman" w:hAnsi="Times New Roman" w:eastAsia="Times New Roman" w:cs="Times New Roman"/>
          <w:b w:val="0"/>
          <w:i w:val="0"/>
          <w:sz w:val="19"/>
        </w:rPr>
        <w:t>Seif 1 - Accepted Prayer and the Reversal of Nature</w:t>
      </w:r>
    </w:p>
    <w:p>
      <w:pPr>
        <w:spacing w:before="0" w:after="60" w:line="240" w:lineRule="auto"/>
        <w:jc w:val="left"/>
        <w:keepLines/>
        <w:keepNext/>
      </w:pPr>
      <w:r>
        <w:rPr>
          <w:rFonts w:ascii="Times New Roman" w:hAnsi="Times New Roman" w:eastAsia="Times New Roman" w:cs="Times New Roman"/>
          <w:b w:val="0"/>
          <w:i/>
          <w:sz w:val="17"/>
        </w:rPr>
        <w:t>Joy signals accepted prayer, and a mitzvah performed with pure intent can reverse its apparent natural effect.</w:t>
      </w:r>
    </w:p>
    <w:p w:rsidR="00000000" w:rsidDel="00000000" w:rsidP="00000000" w:rsidRDefault="00000000" w:rsidRPr="00000000" w14:paraId="00000022">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סִימָן לִתְפִלָּה הַמְקוּבֶּלֶת הוּא הַשִּׂמְחָה שֶׁלְּאַחֲרֶיה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 sign of an accepted prayer is the joy that follows it, </w:t>
      </w:r>
      <w:r w:rsidDel="00000000" w:rsidR="00000000" w:rsidRPr="00000000">
        <w:rPr>
          <w:rFonts w:ascii="Times New Roman" w:cs="Times New Roman" w:eastAsia="Times New Roman" w:hAnsi="Times New Roman"/>
          <w:color w:val="1f1f1f"/>
          <w:sz w:val="19"/>
          <w:szCs w:val="19"/>
          <w:rtl w:val="1"/>
          <w:b w:val="0"/>
          <w:bCs w:val="0"/>
        </w:rPr>
        <w:t>וּכְמוֹ שֶׁכָּתוּב בְּשׁוֹחֵר טוֹב (מִזְמוֹר מח) עַל פָּסוּק "מְשׂוֹשׂ כָּל הָאָרֶץ</w:t>
      </w:r>
      <w:r w:rsidDel="00000000" w:rsidR="00000000" w:rsidRPr="00000000">
        <w:rPr>
          <w:rFonts w:ascii="Times New Roman" w:cs="Times New Roman" w:eastAsia="Times New Roman" w:hAnsi="Times New Roman"/>
          <w:color w:val="1f1f1f"/>
          <w:sz w:val="19"/>
          <w:szCs w:val="19"/>
          <w:rtl w:val="0"/>
          <w:b w:val="1"/>
          <w:bCs w:val="1"/>
        </w:rPr>
        <w:t xml:space="preserve">" – and as it is written in Shocher Tov (Midrash Tehillim, Psalm 48) on the verse "The joy of the whole earth," </w:t>
      </w:r>
      <w:r w:rsidDel="00000000" w:rsidR="00000000" w:rsidRPr="00000000">
        <w:rPr>
          <w:rFonts w:ascii="Times New Roman" w:cs="Times New Roman" w:eastAsia="Times New Roman" w:hAnsi="Times New Roman"/>
          <w:color w:val="1f1f1f"/>
          <w:sz w:val="19"/>
          <w:szCs w:val="19"/>
          <w:rtl w:val="1"/>
          <w:b w:val="0"/>
          <w:bCs w:val="0"/>
        </w:rPr>
        <w:t>שֶׁעַל יְדֵי הַקָּרְבָּן הָיָה בְּשִׂמְחָה</w:t>
      </w:r>
      <w:r w:rsidDel="00000000" w:rsidR="00000000" w:rsidRPr="00000000">
        <w:rPr>
          <w:rFonts w:ascii="Times New Roman" w:cs="Times New Roman" w:eastAsia="Times New Roman" w:hAnsi="Times New Roman"/>
          <w:color w:val="1f1f1f"/>
          <w:sz w:val="19"/>
          <w:szCs w:val="19"/>
          <w:rtl w:val="0"/>
          <w:b w:val="1"/>
          <w:bCs w:val="1"/>
        </w:rPr>
        <w:t xml:space="preserve">. – that through the sacrificial offering one experienced joy. </w:t>
      </w:r>
      <w:r w:rsidDel="00000000" w:rsidR="00000000" w:rsidRPr="00000000">
        <w:rPr>
          <w:rFonts w:ascii="Times New Roman" w:cs="Times New Roman" w:eastAsia="Times New Roman" w:hAnsi="Times New Roman"/>
          <w:color w:val="1f1f1f"/>
          <w:sz w:val="19"/>
          <w:szCs w:val="19"/>
          <w:rtl w:val="1"/>
          <w:b w:val="0"/>
          <w:bCs w:val="0"/>
        </w:rPr>
        <w:t>וְכֵן הַתְּפִלָּה שֶׁהִיא בִּמְקוֹמָה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too is prayer, which stands in its stead, </w:t>
      </w:r>
      <w:r w:rsidDel="00000000" w:rsidR="00000000" w:rsidRPr="00000000">
        <w:rPr>
          <w:rFonts w:ascii="Times New Roman" w:cs="Times New Roman" w:eastAsia="Times New Roman" w:hAnsi="Times New Roman"/>
          <w:color w:val="1f1f1f"/>
          <w:sz w:val="19"/>
          <w:szCs w:val="19"/>
          <w:rtl w:val="1"/>
          <w:b w:val="0"/>
          <w:bCs w:val="0"/>
        </w:rPr>
        <w:t>וְכֵן הוּא אוֹמֵר: "וְשִׂמַּחְתִּים בְּבֵית תְּפִלָּתִי</w:t>
      </w:r>
      <w:r w:rsidDel="00000000" w:rsidR="00000000" w:rsidRPr="00000000">
        <w:rPr>
          <w:rFonts w:ascii="Times New Roman" w:cs="Times New Roman" w:eastAsia="Times New Roman" w:hAnsi="Times New Roman"/>
          <w:color w:val="1f1f1f"/>
          <w:sz w:val="19"/>
          <w:szCs w:val="19"/>
          <w:rtl w:val="0"/>
          <w:b w:val="1"/>
          <w:bCs w:val="1"/>
        </w:rPr>
        <w:t xml:space="preserve">". – and thus Scripture states: "And I will make them joyful in My house of prayer." </w:t>
      </w:r>
      <w:r w:rsidDel="00000000" w:rsidR="00000000" w:rsidRPr="00000000">
        <w:rPr>
          <w:rFonts w:ascii="Times New Roman" w:cs="Times New Roman" w:eastAsia="Times New Roman" w:hAnsi="Times New Roman"/>
          <w:color w:val="1f1f1f"/>
          <w:sz w:val="19"/>
          <w:szCs w:val="19"/>
          <w:rtl w:val="1"/>
          <w:b w:val="0"/>
          <w:bCs w:val="0"/>
        </w:rPr>
        <w:t>וְכָל דָּבָר הַבֵּירוּר הוּא בְּהֶפְכּו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Now, the clarification of every matter is manifested through its opposite, </w:t>
      </w:r>
      <w:r w:rsidDel="00000000" w:rsidR="00000000" w:rsidRPr="00000000">
        <w:rPr>
          <w:rFonts w:ascii="Times New Roman" w:cs="Times New Roman" w:eastAsia="Times New Roman" w:hAnsi="Times New Roman"/>
          <w:color w:val="1f1f1f"/>
          <w:sz w:val="19"/>
          <w:szCs w:val="19"/>
          <w:rtl w:val="1"/>
          <w:b w:val="0"/>
          <w:bCs w:val="0"/>
        </w:rPr>
        <w:t>כִּי הַמִּצְוֹת נוֹתְנִים הֵיפֶךְ מַה שֶּׁהֵם כִּפְשָׁטָן</w:t>
      </w:r>
      <w:r w:rsidDel="00000000" w:rsidR="00000000" w:rsidRPr="00000000">
        <w:rPr>
          <w:rFonts w:ascii="Times New Roman" w:cs="Times New Roman" w:eastAsia="Times New Roman" w:hAnsi="Times New Roman"/>
          <w:color w:val="1f1f1f"/>
          <w:sz w:val="19"/>
          <w:szCs w:val="19"/>
          <w:rtl w:val="0"/>
          <w:b w:val="1"/>
          <w:bCs w:val="1"/>
        </w:rPr>
        <w:t xml:space="preserve">, – for the commandments produce the opposite outcome of what they appear to yield on the surface, </w:t>
      </w:r>
      <w:r w:rsidDel="00000000" w:rsidR="00000000" w:rsidRPr="00000000">
        <w:rPr>
          <w:rFonts w:ascii="Times New Roman" w:cs="Times New Roman" w:eastAsia="Times New Roman" w:hAnsi="Times New Roman"/>
          <w:color w:val="1f1f1f"/>
          <w:sz w:val="19"/>
          <w:szCs w:val="19"/>
          <w:rtl w:val="1"/>
          <w:b w:val="0"/>
          <w:bCs w:val="0"/>
        </w:rPr>
        <w:t>כְּעִנְיַן "עַשֵּׂר שֶׁתִּתְעַשֵּׁר</w:t>
      </w:r>
      <w:r w:rsidDel="00000000" w:rsidR="00000000" w:rsidRPr="00000000">
        <w:rPr>
          <w:rFonts w:ascii="Times New Roman" w:cs="Times New Roman" w:eastAsia="Times New Roman" w:hAnsi="Times New Roman"/>
          <w:color w:val="1f1f1f"/>
          <w:sz w:val="19"/>
          <w:szCs w:val="19"/>
          <w:rtl w:val="0"/>
          <w:b w:val="1"/>
          <w:bCs w:val="1"/>
        </w:rPr>
        <w:t>" – as in the teaching: "Tithe (asser) so that you may become rich (titasher)" (</w:t>
      </w:r>
      <w:r w:rsidDel="00000000" w:rsidR="00000000" w:rsidRPr="00000000">
        <w:rPr>
          <w:rFonts w:ascii="Times New Roman" w:cs="Times New Roman" w:eastAsia="Times New Roman" w:hAnsi="Times New Roman"/>
          <w:color w:val="1f1f1f"/>
          <w:sz w:val="19"/>
          <w:szCs w:val="19"/>
          <w:rtl w:val="1"/>
          <w:b w:val="0"/>
          <w:bCs w:val="0"/>
        </w:rPr>
        <w:t>תַּעֲנִית ט</w:t>
      </w:r>
      <w:r w:rsidDel="00000000" w:rsidR="00000000" w:rsidRPr="00000000">
        <w:rPr>
          <w:rFonts w:ascii="Times New Roman" w:cs="Times New Roman" w:eastAsia="Times New Roman" w:hAnsi="Times New Roman"/>
          <w:color w:val="1f1f1f"/>
          <w:sz w:val="19"/>
          <w:szCs w:val="19"/>
          <w:rtl w:val="0"/>
          <w:b w:val="1"/>
          <w:bCs w:val="1"/>
        </w:rPr>
        <w:t xml:space="preserve">.), – (Ta'anit 9a), </w:t>
      </w:r>
      <w:r w:rsidDel="00000000" w:rsidR="00000000" w:rsidRPr="00000000">
        <w:rPr>
          <w:rFonts w:ascii="Times New Roman" w:cs="Times New Roman" w:eastAsia="Times New Roman" w:hAnsi="Times New Roman"/>
          <w:color w:val="1f1f1f"/>
          <w:sz w:val="19"/>
          <w:szCs w:val="19"/>
          <w:rtl w:val="1"/>
          <w:b w:val="0"/>
          <w:bCs w:val="0"/>
        </w:rPr>
        <w:t>דִּלְפִי טֶבַע מַעֲשֵׂר הוּא מַעֲנִי אָדָם שֶׁנּוֹתֵן מֶכֶס שְׁנֵי מַעַשְׂרוֹת וּתְרוּמָה</w:t>
      </w:r>
      <w:r w:rsidDel="00000000" w:rsidR="00000000" w:rsidRPr="00000000">
        <w:rPr>
          <w:rFonts w:ascii="Times New Roman" w:cs="Times New Roman" w:eastAsia="Times New Roman" w:hAnsi="Times New Roman"/>
          <w:color w:val="1f1f1f"/>
          <w:sz w:val="19"/>
          <w:szCs w:val="19"/>
          <w:rtl w:val="0"/>
          <w:b w:val="1"/>
          <w:bCs w:val="1"/>
        </w:rPr>
        <w:t xml:space="preserve">, – for naturally a tithe would impoverish a person who gives the tax of two tithes and the priestly gift, </w:t>
      </w:r>
      <w:r w:rsidDel="00000000" w:rsidR="00000000" w:rsidRPr="00000000">
        <w:rPr>
          <w:rFonts w:ascii="Times New Roman" w:cs="Times New Roman" w:eastAsia="Times New Roman" w:hAnsi="Times New Roman"/>
          <w:color w:val="1f1f1f"/>
          <w:sz w:val="19"/>
          <w:szCs w:val="19"/>
          <w:rtl w:val="1"/>
          <w:b w:val="0"/>
          <w:bCs w:val="0"/>
        </w:rPr>
        <w:t>אֲבָל בְּמִצְוָה בְּהֵיפֶךְ זֶה מַעֲשִׁיר</w:t>
      </w:r>
      <w:r w:rsidDel="00000000" w:rsidR="00000000" w:rsidRPr="00000000">
        <w:rPr>
          <w:rFonts w:ascii="Times New Roman" w:cs="Times New Roman" w:eastAsia="Times New Roman" w:hAnsi="Times New Roman"/>
          <w:color w:val="1f1f1f"/>
          <w:sz w:val="19"/>
          <w:szCs w:val="19"/>
          <w:rtl w:val="0"/>
          <w:b w:val="1"/>
          <w:bCs w:val="1"/>
        </w:rPr>
        <w:t xml:space="preserve">. – yet in a mitzvah, on the contrary, it enriches. </w:t>
      </w:r>
      <w:r w:rsidDel="00000000" w:rsidR="00000000" w:rsidRPr="00000000">
        <w:rPr>
          <w:rFonts w:ascii="Times New Roman" w:cs="Times New Roman" w:eastAsia="Times New Roman" w:hAnsi="Times New Roman"/>
          <w:color w:val="1f1f1f"/>
          <w:sz w:val="19"/>
          <w:szCs w:val="19"/>
          <w:rtl w:val="1"/>
          <w:b w:val="0"/>
          <w:bCs w:val="0"/>
        </w:rPr>
        <w:t>וְכֵן אִיתָא בְּשַׁבָּת (קיט</w:t>
      </w:r>
      <w:r w:rsidDel="00000000" w:rsidR="00000000" w:rsidRPr="00000000">
        <w:rPr>
          <w:rFonts w:ascii="Times New Roman" w:cs="Times New Roman" w:eastAsia="Times New Roman" w:hAnsi="Times New Roman"/>
          <w:color w:val="1f1f1f"/>
          <w:sz w:val="19"/>
          <w:szCs w:val="19"/>
          <w:rtl w:val="0"/>
          <w:b w:val="1"/>
          <w:bCs w:val="1"/>
        </w:rPr>
        <w:t>.): – And so it is stated in Shabbat (119a): "</w:t>
      </w:r>
      <w:r w:rsidDel="00000000" w:rsidR="00000000" w:rsidRPr="00000000">
        <w:rPr>
          <w:rFonts w:ascii="Times New Roman" w:cs="Times New Roman" w:eastAsia="Times New Roman" w:hAnsi="Times New Roman"/>
          <w:color w:val="1f1f1f"/>
          <w:sz w:val="19"/>
          <w:szCs w:val="19"/>
          <w:rtl w:val="1"/>
          <w:b w:val="0"/>
          <w:bCs w:val="0"/>
        </w:rPr>
        <w:t>עֲשִׁירִים שֶׁבְּחוּץ לָאָרֶץ בִּשְׁבִיל שַׁבָּת</w:t>
      </w:r>
      <w:r w:rsidDel="00000000" w:rsidR="00000000" w:rsidRPr="00000000">
        <w:rPr>
          <w:rFonts w:ascii="Times New Roman" w:cs="Times New Roman" w:eastAsia="Times New Roman" w:hAnsi="Times New Roman"/>
          <w:color w:val="1f1f1f"/>
          <w:sz w:val="19"/>
          <w:szCs w:val="19"/>
          <w:rtl w:val="0"/>
          <w:b w:val="1"/>
          <w:bCs w:val="1"/>
        </w:rPr>
        <w:t xml:space="preserve">". – "The wealthy outside the Land of Israel merit riches on account of honoring Shabbat." </w:t>
      </w:r>
      <w:r w:rsidDel="00000000" w:rsidR="00000000" w:rsidRPr="00000000">
        <w:rPr>
          <w:rFonts w:ascii="Times New Roman" w:cs="Times New Roman" w:eastAsia="Times New Roman" w:hAnsi="Times New Roman"/>
          <w:color w:val="1f1f1f"/>
          <w:sz w:val="19"/>
          <w:szCs w:val="19"/>
          <w:rtl w:val="1"/>
          <w:b w:val="0"/>
          <w:bCs w:val="0"/>
        </w:rPr>
        <w:t>וּבַמִּדְרָשׁ אֵיכָה (פְּתִיחָה יז</w:t>
      </w:r>
      <w:r w:rsidDel="00000000" w:rsidR="00000000" w:rsidRPr="00000000">
        <w:rPr>
          <w:rFonts w:ascii="Times New Roman" w:cs="Times New Roman" w:eastAsia="Times New Roman" w:hAnsi="Times New Roman"/>
          <w:color w:val="1f1f1f"/>
          <w:sz w:val="19"/>
          <w:szCs w:val="19"/>
          <w:rtl w:val="0"/>
          <w:b w:val="1"/>
          <w:bCs w:val="1"/>
        </w:rPr>
        <w:t xml:space="preserve">) – And in Midrash Eichah (Introduction 17) </w:t>
      </w:r>
      <w:r w:rsidDel="00000000" w:rsidR="00000000" w:rsidRPr="00000000">
        <w:rPr>
          <w:rFonts w:ascii="Times New Roman" w:cs="Times New Roman" w:eastAsia="Times New Roman" w:hAnsi="Times New Roman"/>
          <w:color w:val="1f1f1f"/>
          <w:sz w:val="19"/>
          <w:szCs w:val="19"/>
          <w:rtl w:val="1"/>
          <w:b w:val="0"/>
          <w:bCs w:val="0"/>
        </w:rPr>
        <w:t>דְּהָעוֹבְדֵי כּוֹכָבִים וּמַזָּלוֹת מְגַנִּים יְהוּדִים שֶׁהֵם עֲנִיִּים בִּשְׁבִיל הַשַּׁבָּתוֹת</w:t>
      </w:r>
      <w:r w:rsidDel="00000000" w:rsidR="00000000" w:rsidRPr="00000000">
        <w:rPr>
          <w:rFonts w:ascii="Times New Roman" w:cs="Times New Roman" w:eastAsia="Times New Roman" w:hAnsi="Times New Roman"/>
          <w:color w:val="1f1f1f"/>
          <w:sz w:val="19"/>
          <w:szCs w:val="19"/>
          <w:rtl w:val="0"/>
          <w:b w:val="1"/>
          <w:bCs w:val="1"/>
        </w:rPr>
        <w:t xml:space="preserve">, – that idolaters disparage the Jews, claiming they are impoverished because of the Sabbaths, </w:t>
      </w:r>
      <w:r w:rsidDel="00000000" w:rsidR="00000000" w:rsidRPr="00000000">
        <w:rPr>
          <w:rFonts w:ascii="Times New Roman" w:cs="Times New Roman" w:eastAsia="Times New Roman" w:hAnsi="Times New Roman"/>
          <w:color w:val="1f1f1f"/>
          <w:sz w:val="19"/>
          <w:szCs w:val="19"/>
          <w:rtl w:val="1"/>
          <w:b w:val="0"/>
          <w:bCs w:val="0"/>
        </w:rPr>
        <w:t>שֶׁהֵם בְּטֵלִים שְׁבִיעִית יְמֵיהֶם וְעוֹד צְרִיכִים לְעַנְּגָם</w:t>
      </w:r>
      <w:r w:rsidDel="00000000" w:rsidR="00000000" w:rsidRPr="00000000">
        <w:rPr>
          <w:rFonts w:ascii="Times New Roman" w:cs="Times New Roman" w:eastAsia="Times New Roman" w:hAnsi="Times New Roman"/>
          <w:color w:val="1f1f1f"/>
          <w:sz w:val="19"/>
          <w:szCs w:val="19"/>
          <w:rtl w:val="0"/>
          <w:b w:val="1"/>
          <w:bCs w:val="1"/>
        </w:rPr>
        <w:t xml:space="preserve">, – since they remain idle a seventh of their days and must furthermore indulge them, </w:t>
      </w:r>
      <w:r w:rsidDel="00000000" w:rsidR="00000000" w:rsidRPr="00000000">
        <w:rPr>
          <w:rFonts w:ascii="Times New Roman" w:cs="Times New Roman" w:eastAsia="Times New Roman" w:hAnsi="Times New Roman"/>
          <w:color w:val="1f1f1f"/>
          <w:sz w:val="19"/>
          <w:szCs w:val="19"/>
          <w:rtl w:val="1"/>
          <w:b w:val="0"/>
          <w:bCs w:val="0"/>
        </w:rPr>
        <w:t>וּבֶאֱמֶת מִזֶּה נִמְשָׁךְ עֲשִׁירוּת</w:t>
      </w:r>
      <w:r w:rsidDel="00000000" w:rsidR="00000000" w:rsidRPr="00000000">
        <w:rPr>
          <w:rFonts w:ascii="Times New Roman" w:cs="Times New Roman" w:eastAsia="Times New Roman" w:hAnsi="Times New Roman"/>
          <w:color w:val="1f1f1f"/>
          <w:sz w:val="19"/>
          <w:szCs w:val="19"/>
          <w:rtl w:val="0"/>
          <w:b w:val="1"/>
          <w:bCs w:val="1"/>
        </w:rPr>
        <w:t xml:space="preserve">. – whereas in truth, wealth is directly drawn down from this. </w:t>
      </w:r>
      <w:r w:rsidDel="00000000" w:rsidR="00000000" w:rsidRPr="00000000">
        <w:rPr>
          <w:rFonts w:ascii="Times New Roman" w:cs="Times New Roman" w:eastAsia="Times New Roman" w:hAnsi="Times New Roman"/>
          <w:color w:val="1f1f1f"/>
          <w:sz w:val="19"/>
          <w:szCs w:val="19"/>
          <w:rtl w:val="1"/>
          <w:b w:val="0"/>
          <w:bCs w:val="0"/>
        </w:rPr>
        <w:t>וְכֵן בַּמִּדּוֹת</w:t>
      </w:r>
      <w:r w:rsidDel="00000000" w:rsidR="00000000" w:rsidRPr="00000000">
        <w:rPr>
          <w:rFonts w:ascii="Times New Roman" w:cs="Times New Roman" w:eastAsia="Times New Roman" w:hAnsi="Times New Roman"/>
          <w:color w:val="1f1f1f"/>
          <w:sz w:val="19"/>
          <w:szCs w:val="19"/>
          <w:rtl w:val="0"/>
          <w:b w:val="1"/>
          <w:bCs w:val="1"/>
        </w:rPr>
        <w:t xml:space="preserve"> – And similarly concerning internal character traits: </w:t>
      </w:r>
      <w:r w:rsidDel="00000000" w:rsidR="00000000" w:rsidRPr="00000000">
        <w:rPr>
          <w:rFonts w:ascii="Times New Roman" w:cs="Times New Roman" w:eastAsia="Times New Roman" w:hAnsi="Times New Roman"/>
          <w:color w:val="1f1f1f"/>
          <w:sz w:val="19"/>
          <w:szCs w:val="19"/>
          <w:rtl w:val="1"/>
          <w:b w:val="0"/>
          <w:bCs w:val="0"/>
        </w:rPr>
        <w:t>הַמְעַנֵּג הַשַּׁבָּת נִיצּוֹל מִדִּינָהּ שֶׁל גֵּיהִנָּם</w:t>
      </w:r>
      <w:r w:rsidDel="00000000" w:rsidR="00000000" w:rsidRPr="00000000">
        <w:rPr>
          <w:rFonts w:ascii="Times New Roman" w:cs="Times New Roman" w:eastAsia="Times New Roman" w:hAnsi="Times New Roman"/>
          <w:color w:val="1f1f1f"/>
          <w:sz w:val="19"/>
          <w:szCs w:val="19"/>
          <w:rtl w:val="0"/>
          <w:b w:val="1"/>
          <w:bCs w:val="1"/>
        </w:rPr>
        <w:t xml:space="preserve">, – one who delights in Shabbat is spared from the judgment of Gehenna; </w:t>
      </w:r>
      <w:r w:rsidDel="00000000" w:rsidR="00000000" w:rsidRPr="00000000">
        <w:rPr>
          <w:rFonts w:ascii="Times New Roman" w:cs="Times New Roman" w:eastAsia="Times New Roman" w:hAnsi="Times New Roman"/>
          <w:color w:val="1f1f1f"/>
          <w:sz w:val="19"/>
          <w:szCs w:val="19"/>
          <w:rtl w:val="1"/>
          <w:b w:val="0"/>
          <w:bCs w:val="0"/>
        </w:rPr>
        <w:t>רָצָה לוֹמַר כִּי מֵהַתַּעֲנוּג נוֹלָד בַּלֵּב חֵשֶׁק לְתַאֲווֹת לְתַעֲנוּגִים</w:t>
      </w:r>
      <w:r w:rsidDel="00000000" w:rsidR="00000000" w:rsidRPr="00000000">
        <w:rPr>
          <w:rFonts w:ascii="Times New Roman" w:cs="Times New Roman" w:eastAsia="Times New Roman" w:hAnsi="Times New Roman"/>
          <w:color w:val="1f1f1f"/>
          <w:sz w:val="19"/>
          <w:szCs w:val="19"/>
          <w:rtl w:val="0"/>
          <w:b w:val="1"/>
          <w:bCs w:val="1"/>
        </w:rPr>
        <w:t xml:space="preserve">, – which means to say: because physical delight naturally breeds in the heart a lust for worldly pleasures, </w:t>
      </w:r>
      <w:r w:rsidDel="00000000" w:rsidR="00000000" w:rsidRPr="00000000">
        <w:rPr>
          <w:rFonts w:ascii="Times New Roman" w:cs="Times New Roman" w:eastAsia="Times New Roman" w:hAnsi="Times New Roman"/>
          <w:color w:val="1f1f1f"/>
          <w:sz w:val="19"/>
          <w:szCs w:val="19"/>
          <w:rtl w:val="1"/>
          <w:b w:val="0"/>
          <w:bCs w:val="0"/>
        </w:rPr>
        <w:t>וְעַל זֶה אָמְרוּ דְּאַדְּרַבָּה נִיצּוֹל מִדִּינָהּ שֶׁל גֵּיהִנָּם שֶׁהוּא הַשִּׁיקּוּעַ בַּתַּאֲווֹת</w:t>
      </w:r>
      <w:r w:rsidDel="00000000" w:rsidR="00000000" w:rsidRPr="00000000">
        <w:rPr>
          <w:rFonts w:ascii="Times New Roman" w:cs="Times New Roman" w:eastAsia="Times New Roman" w:hAnsi="Times New Roman"/>
          <w:color w:val="1f1f1f"/>
          <w:sz w:val="19"/>
          <w:szCs w:val="19"/>
          <w:rtl w:val="0"/>
          <w:b w:val="1"/>
          <w:bCs w:val="1"/>
        </w:rPr>
        <w:t xml:space="preserve">. – and on this they taught that, on the contrary, he is spared from the judgment of Gehenna, which consists of sinking into base desires. </w:t>
      </w:r>
      <w:r w:rsidDel="00000000" w:rsidR="00000000" w:rsidRPr="00000000">
        <w:rPr>
          <w:rFonts w:ascii="Times New Roman" w:cs="Times New Roman" w:eastAsia="Times New Roman" w:hAnsi="Times New Roman"/>
          <w:color w:val="1f1f1f"/>
          <w:sz w:val="19"/>
          <w:szCs w:val="19"/>
          <w:rtl w:val="1"/>
          <w:b w:val="0"/>
          <w:bCs w:val="0"/>
        </w:rPr>
        <w:t>וְאָמַר בְּפָרָשַׁת רְאֵה בְּמִצְוַת עִיר הַנִּדַּחַת</w:t>
      </w:r>
      <w:r w:rsidDel="00000000" w:rsidR="00000000" w:rsidRPr="00000000">
        <w:rPr>
          <w:rFonts w:ascii="Times New Roman" w:cs="Times New Roman" w:eastAsia="Times New Roman" w:hAnsi="Times New Roman"/>
          <w:color w:val="1f1f1f"/>
          <w:sz w:val="19"/>
          <w:szCs w:val="19"/>
          <w:rtl w:val="0"/>
          <w:b w:val="1"/>
          <w:bCs w:val="1"/>
        </w:rPr>
        <w:t>: – And Scripture states in Parashat Re'eh regarding the commandment of the wayward city: "</w:t>
      </w:r>
      <w:r w:rsidDel="00000000" w:rsidR="00000000" w:rsidRPr="00000000">
        <w:rPr>
          <w:rFonts w:ascii="Times New Roman" w:cs="Times New Roman" w:eastAsia="Times New Roman" w:hAnsi="Times New Roman"/>
          <w:color w:val="1f1f1f"/>
          <w:sz w:val="19"/>
          <w:szCs w:val="19"/>
          <w:rtl w:val="1"/>
          <w:b w:val="0"/>
          <w:bCs w:val="0"/>
        </w:rPr>
        <w:t>הַכֵּה תַכֶּה וְגוֹמֵר</w:t>
      </w:r>
      <w:r w:rsidDel="00000000" w:rsidR="00000000" w:rsidRPr="00000000">
        <w:rPr>
          <w:rFonts w:ascii="Times New Roman" w:cs="Times New Roman" w:eastAsia="Times New Roman" w:hAnsi="Times New Roman"/>
          <w:color w:val="1f1f1f"/>
          <w:sz w:val="19"/>
          <w:szCs w:val="19"/>
          <w:rtl w:val="0"/>
          <w:b w:val="1"/>
          <w:bCs w:val="1"/>
        </w:rPr>
        <w:t xml:space="preserve">", – "You shall surely strike, etc.," </w:t>
      </w:r>
      <w:r w:rsidDel="00000000" w:rsidR="00000000" w:rsidRPr="00000000">
        <w:rPr>
          <w:rFonts w:ascii="Times New Roman" w:cs="Times New Roman" w:eastAsia="Times New Roman" w:hAnsi="Times New Roman"/>
          <w:color w:val="1f1f1f"/>
          <w:sz w:val="19"/>
          <w:szCs w:val="19"/>
          <w:rtl w:val="1"/>
          <w:b w:val="0"/>
          <w:bCs w:val="0"/>
        </w:rPr>
        <w:t>שֶׁמּוֹלִיד אַכְזָרִיּוּת גָּדוֹל לְהַכּוֹת עִיר שְׁלֵימָה וּמְלוֹאָהּ וּלְאַבְּדָהּ מִכֹּל וָכֹל</w:t>
      </w:r>
      <w:r w:rsidDel="00000000" w:rsidR="00000000" w:rsidRPr="00000000">
        <w:rPr>
          <w:rFonts w:ascii="Times New Roman" w:cs="Times New Roman" w:eastAsia="Times New Roman" w:hAnsi="Times New Roman"/>
          <w:color w:val="1f1f1f"/>
          <w:sz w:val="19"/>
          <w:szCs w:val="19"/>
          <w:rtl w:val="0"/>
          <w:b w:val="1"/>
          <w:bCs w:val="1"/>
        </w:rPr>
        <w:t xml:space="preserve">, – which naturally induces tremendous cruelty—to smite an entire populated city and utterly destroy it. </w:t>
      </w:r>
      <w:r w:rsidDel="00000000" w:rsidR="00000000" w:rsidRPr="00000000">
        <w:rPr>
          <w:rFonts w:ascii="Times New Roman" w:cs="Times New Roman" w:eastAsia="Times New Roman" w:hAnsi="Times New Roman"/>
          <w:color w:val="1f1f1f"/>
          <w:sz w:val="19"/>
          <w:szCs w:val="19"/>
          <w:rtl w:val="1"/>
          <w:b w:val="0"/>
          <w:bCs w:val="0"/>
        </w:rPr>
        <w:t>סִיֵּים עַל זֶה: "וְנָתַן לְךָ רַחֲמִים וְרִחַמְך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Scripture concludes upon this: "And He will grant you mercy, and have compassion on you,"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 בְּשִׁילְהֵי שַׁבָּת (קנא:) מִזֶּה</w:t>
      </w:r>
      <w:r w:rsidDel="00000000" w:rsidR="00000000" w:rsidRPr="00000000">
        <w:rPr>
          <w:rFonts w:ascii="Times New Roman" w:cs="Times New Roman" w:eastAsia="Times New Roman" w:hAnsi="Times New Roman"/>
          <w:color w:val="1f1f1f"/>
          <w:sz w:val="19"/>
          <w:szCs w:val="19"/>
          <w:rtl w:val="0"/>
          <w:b w:val="1"/>
          <w:bCs w:val="1"/>
        </w:rPr>
        <w:t>: – and our Rabbis of blessed memory expounded at the end of Shabbat (151b) from this: "</w:t>
      </w:r>
      <w:r w:rsidDel="00000000" w:rsidR="00000000" w:rsidRPr="00000000">
        <w:rPr>
          <w:rFonts w:ascii="Times New Roman" w:cs="Times New Roman" w:eastAsia="Times New Roman" w:hAnsi="Times New Roman"/>
          <w:color w:val="1f1f1f"/>
          <w:sz w:val="19"/>
          <w:szCs w:val="19"/>
          <w:rtl w:val="1"/>
          <w:b w:val="0"/>
          <w:bCs w:val="0"/>
        </w:rPr>
        <w:t>הַמְרַחֵם עַל הַבְּרִיּוֹת מְרַחֲמִין וְכוּלֵי</w:t>
      </w:r>
      <w:r w:rsidDel="00000000" w:rsidR="00000000" w:rsidRPr="00000000">
        <w:rPr>
          <w:rFonts w:ascii="Times New Roman" w:cs="Times New Roman" w:eastAsia="Times New Roman" w:hAnsi="Times New Roman"/>
          <w:color w:val="1f1f1f"/>
          <w:sz w:val="19"/>
          <w:szCs w:val="19"/>
          <w:rtl w:val="0"/>
          <w:b w:val="1"/>
          <w:bCs w:val="1"/>
        </w:rPr>
        <w:t xml:space="preserve">", – "Whoever has mercy on created beings is granted mercy from Heaven, etc.," </w:t>
      </w:r>
      <w:r w:rsidDel="00000000" w:rsidR="00000000" w:rsidRPr="00000000">
        <w:rPr>
          <w:rFonts w:ascii="Times New Roman" w:cs="Times New Roman" w:eastAsia="Times New Roman" w:hAnsi="Times New Roman"/>
          <w:color w:val="1f1f1f"/>
          <w:sz w:val="19"/>
          <w:szCs w:val="19"/>
          <w:rtl w:val="1"/>
          <w:b w:val="0"/>
          <w:bCs w:val="0"/>
        </w:rPr>
        <w:t>מְבוֹאָר דִּמְפָרֵשׁ "לְךָ רַחֲמִים" – שֶׁיִּהְיֶה לְךָ רַחֲמִים עַל אֲחֵרִים</w:t>
      </w:r>
      <w:r w:rsidDel="00000000" w:rsidR="00000000" w:rsidRPr="00000000">
        <w:rPr>
          <w:rFonts w:ascii="Times New Roman" w:cs="Times New Roman" w:eastAsia="Times New Roman" w:hAnsi="Times New Roman"/>
          <w:color w:val="1f1f1f"/>
          <w:sz w:val="19"/>
          <w:szCs w:val="19"/>
          <w:rtl w:val="0"/>
          <w:b w:val="1"/>
          <w:bCs w:val="1"/>
        </w:rPr>
        <w:t xml:space="preserve">. – which clearly explains 'grant you mercy' to mean that you will possess a merciful disposition toward others. </w:t>
      </w:r>
      <w:r w:rsidDel="00000000" w:rsidR="00000000" w:rsidRPr="00000000">
        <w:rPr>
          <w:rFonts w:ascii="Times New Roman" w:cs="Times New Roman" w:eastAsia="Times New Roman" w:hAnsi="Times New Roman"/>
          <w:color w:val="1f1f1f"/>
          <w:sz w:val="19"/>
          <w:szCs w:val="19"/>
          <w:rtl w:val="1"/>
          <w:b w:val="0"/>
          <w:bCs w:val="0"/>
        </w:rPr>
        <w:t>וְאָמַר "וְנָתַן" בְּלֹא הִשְׁתַּדְּלוּת</w:t>
      </w:r>
      <w:r w:rsidDel="00000000" w:rsidR="00000000" w:rsidRPr="00000000">
        <w:rPr>
          <w:rFonts w:ascii="Times New Roman" w:cs="Times New Roman" w:eastAsia="Times New Roman" w:hAnsi="Times New Roman"/>
          <w:color w:val="1f1f1f"/>
          <w:sz w:val="19"/>
          <w:szCs w:val="19"/>
          <w:rtl w:val="0"/>
          <w:b w:val="1"/>
          <w:bCs w:val="1"/>
        </w:rPr>
        <w:t xml:space="preserve">, – And it says 'He will grant' without independent effort, </w:t>
      </w:r>
      <w:r w:rsidDel="00000000" w:rsidR="00000000" w:rsidRPr="00000000">
        <w:rPr>
          <w:rFonts w:ascii="Times New Roman" w:cs="Times New Roman" w:eastAsia="Times New Roman" w:hAnsi="Times New Roman"/>
          <w:color w:val="1f1f1f"/>
          <w:sz w:val="19"/>
          <w:szCs w:val="19"/>
          <w:rtl w:val="1"/>
          <w:b w:val="0"/>
          <w:bCs w:val="0"/>
        </w:rPr>
        <w:t>רַק עַל יְדֵי מִצְוָה זוֹ שֶׁתִּהְיֶה אַכְזָר עַל הָרְשָׁעִים כְּפִי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solely through this mitzvah—by acting ruthlessly against the wicked in accordance with the will of Hashem, blessed be He— </w:t>
      </w:r>
      <w:r w:rsidDel="00000000" w:rsidR="00000000" w:rsidRPr="00000000">
        <w:rPr>
          <w:rFonts w:ascii="Times New Roman" w:cs="Times New Roman" w:eastAsia="Times New Roman" w:hAnsi="Times New Roman"/>
          <w:color w:val="1f1f1f"/>
          <w:sz w:val="19"/>
          <w:szCs w:val="19"/>
          <w:rtl w:val="1"/>
          <w:b w:val="0"/>
          <w:bCs w:val="0"/>
        </w:rPr>
        <w:t>עַל יְדֵי זֶה תִּזְכֶּה לְמִדַּת רַחֲמָנוּת עַל הַצַּדִּיקִים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you will thereby merit the trait of genuine compassion toward the righteous according to the will of Hashem, blessed be He. </w:t>
      </w:r>
      <w:r w:rsidDel="00000000" w:rsidR="00000000" w:rsidRPr="00000000">
        <w:rPr>
          <w:rFonts w:ascii="Times New Roman" w:cs="Times New Roman" w:eastAsia="Times New Roman" w:hAnsi="Times New Roman"/>
          <w:color w:val="1f1f1f"/>
          <w:sz w:val="19"/>
          <w:szCs w:val="19"/>
          <w:rtl w:val="1"/>
          <w:b w:val="0"/>
          <w:bCs w:val="0"/>
        </w:rPr>
        <w:t>וְאָמְרוּ בְּסוֹטָה (מו:) עַל פָּסוּק "יָדֵינוּ לֹא שָׁפְכוּ וְגוֹמֵר</w:t>
      </w:r>
      <w:r w:rsidDel="00000000" w:rsidR="00000000" w:rsidRPr="00000000">
        <w:rPr>
          <w:rFonts w:ascii="Times New Roman" w:cs="Times New Roman" w:eastAsia="Times New Roman" w:hAnsi="Times New Roman"/>
          <w:color w:val="1f1f1f"/>
          <w:sz w:val="19"/>
          <w:szCs w:val="19"/>
          <w:rtl w:val="0"/>
          <w:b w:val="1"/>
          <w:bCs w:val="1"/>
        </w:rPr>
        <w:t>": – And they said in Sotah (46b) on the verse 'Our hands did not shed this blood, etc.': "</w:t>
      </w:r>
      <w:r w:rsidDel="00000000" w:rsidR="00000000" w:rsidRPr="00000000">
        <w:rPr>
          <w:rFonts w:ascii="Times New Roman" w:cs="Times New Roman" w:eastAsia="Times New Roman" w:hAnsi="Times New Roman"/>
          <w:color w:val="1f1f1f"/>
          <w:sz w:val="19"/>
          <w:szCs w:val="19"/>
          <w:rtl w:val="1"/>
          <w:b w:val="0"/>
          <w:bCs w:val="0"/>
        </w:rPr>
        <w:t>וְכִי סָלְקָא דַּעְתָּךְ שֶׁסַּנְהֶדְרִין וְכוּלֵי, אֶלָּא לֹא רְאִינוּהוּ וְכוּלֵי</w:t>
      </w:r>
      <w:r w:rsidDel="00000000" w:rsidR="00000000" w:rsidRPr="00000000">
        <w:rPr>
          <w:rFonts w:ascii="Times New Roman" w:cs="Times New Roman" w:eastAsia="Times New Roman" w:hAnsi="Times New Roman"/>
          <w:color w:val="1f1f1f"/>
          <w:sz w:val="19"/>
          <w:szCs w:val="19"/>
          <w:rtl w:val="0"/>
          <w:b w:val="1"/>
          <w:bCs w:val="1"/>
        </w:rPr>
        <w:t xml:space="preserve">", – "Could it enter your mind that the Sanhedrin murdered him? Rather, we did not see him, etc.," </w:t>
      </w:r>
      <w:r w:rsidDel="00000000" w:rsidR="00000000" w:rsidRPr="00000000">
        <w:rPr>
          <w:rFonts w:ascii="Times New Roman" w:cs="Times New Roman" w:eastAsia="Times New Roman" w:hAnsi="Times New Roman"/>
          <w:color w:val="1f1f1f"/>
          <w:sz w:val="19"/>
          <w:szCs w:val="19"/>
          <w:rtl w:val="1"/>
          <w:b w:val="0"/>
          <w:bCs w:val="0"/>
        </w:rPr>
        <w:t>פֵּירוּשׁ דְּסַנְהֶדְרִין שֶׁהֵם רָאשֵׁי יִשְׂרָאֵל כְּפִי הִתְנַהֲגוּתֵיהֶם בְּמִדּוֹתֵיהֶם כָּךְ מַמְשִׁיכִים בְּכָל הַדּוֹר</w:t>
      </w:r>
      <w:r w:rsidDel="00000000" w:rsidR="00000000" w:rsidRPr="00000000">
        <w:rPr>
          <w:rFonts w:ascii="Times New Roman" w:cs="Times New Roman" w:eastAsia="Times New Roman" w:hAnsi="Times New Roman"/>
          <w:color w:val="1f1f1f"/>
          <w:sz w:val="19"/>
          <w:szCs w:val="19"/>
          <w:rtl w:val="0"/>
          <w:b w:val="1"/>
          <w:bCs w:val="1"/>
        </w:rPr>
        <w:t xml:space="preserve">, – meaning that the Sanhedrin, who are the leaders of Israel, transmit traits to the entire generation according to their own conduct, </w:t>
      </w:r>
      <w:r w:rsidDel="00000000" w:rsidR="00000000" w:rsidRPr="00000000">
        <w:rPr>
          <w:rFonts w:ascii="Times New Roman" w:cs="Times New Roman" w:eastAsia="Times New Roman" w:hAnsi="Times New Roman"/>
          <w:color w:val="1f1f1f"/>
          <w:sz w:val="19"/>
          <w:szCs w:val="19"/>
          <w:rtl w:val="1"/>
          <w:b w:val="0"/>
          <w:bCs w:val="0"/>
        </w:rPr>
        <w:t>כְּמוֹ שֶׁאָמְרוּ בְּעֵרָכִין (יז.): "דּוֹר לְפִי פַּרְנָס</w:t>
      </w:r>
      <w:r w:rsidDel="00000000" w:rsidR="00000000" w:rsidRPr="00000000">
        <w:rPr>
          <w:rFonts w:ascii="Times New Roman" w:cs="Times New Roman" w:eastAsia="Times New Roman" w:hAnsi="Times New Roman"/>
          <w:color w:val="1f1f1f"/>
          <w:sz w:val="19"/>
          <w:szCs w:val="19"/>
          <w:rtl w:val="0"/>
          <w:b w:val="1"/>
          <w:bCs w:val="1"/>
        </w:rPr>
        <w:t xml:space="preserve">". – as they stated in Arachin (17a): 'A generation is shaped according to its leader.' </w:t>
      </w:r>
      <w:r w:rsidDel="00000000" w:rsidR="00000000" w:rsidRPr="00000000">
        <w:rPr>
          <w:rFonts w:ascii="Times New Roman" w:cs="Times New Roman" w:eastAsia="Times New Roman" w:hAnsi="Times New Roman"/>
          <w:color w:val="1f1f1f"/>
          <w:sz w:val="19"/>
          <w:szCs w:val="19"/>
          <w:rtl w:val="1"/>
          <w:b w:val="0"/>
          <w:bCs w:val="0"/>
        </w:rPr>
        <w:t>וּכְשֶׁהֵם דָּנִים דִּינֵי נְפָשׁוֹת וּקְנָסוֹת לַהֲרוֹג וּלְהַעֲנִישׁ עוֹבְרֵי עֲבֵירָה</w:t>
      </w:r>
      <w:r w:rsidDel="00000000" w:rsidR="00000000" w:rsidRPr="00000000">
        <w:rPr>
          <w:rFonts w:ascii="Times New Roman" w:cs="Times New Roman" w:eastAsia="Times New Roman" w:hAnsi="Times New Roman"/>
          <w:color w:val="1f1f1f"/>
          <w:sz w:val="19"/>
          <w:szCs w:val="19"/>
          <w:rtl w:val="0"/>
          <w:b w:val="1"/>
          <w:bCs w:val="1"/>
        </w:rPr>
        <w:t xml:space="preserve">, – And when they judge capital cases and penalties to execute and punish transgressors, </w:t>
      </w:r>
      <w:r w:rsidDel="00000000" w:rsidR="00000000" w:rsidRPr="00000000">
        <w:rPr>
          <w:rFonts w:ascii="Times New Roman" w:cs="Times New Roman" w:eastAsia="Times New Roman" w:hAnsi="Times New Roman"/>
          <w:color w:val="1f1f1f"/>
          <w:sz w:val="19"/>
          <w:szCs w:val="19"/>
          <w:rtl w:val="1"/>
          <w:b w:val="0"/>
          <w:bCs w:val="0"/>
        </w:rPr>
        <w:t>סָלְקָא דַּעְתָּךְ שֶׁהֵם מַמְשִׁיכִים לֵב רַגָּז וְכַעַס וּרְצִיחָה בּוֹ בַּדּוֹר</w:t>
      </w:r>
      <w:r w:rsidDel="00000000" w:rsidR="00000000" w:rsidRPr="00000000">
        <w:rPr>
          <w:rFonts w:ascii="Times New Roman" w:cs="Times New Roman" w:eastAsia="Times New Roman" w:hAnsi="Times New Roman"/>
          <w:color w:val="1f1f1f"/>
          <w:sz w:val="19"/>
          <w:szCs w:val="19"/>
          <w:rtl w:val="0"/>
          <w:b w:val="1"/>
          <w:bCs w:val="1"/>
        </w:rPr>
        <w:t xml:space="preserve">. – you might have thought that they impart a wrathful heart, anger, and murderous impulse into the generation. </w:t>
      </w:r>
      <w:r w:rsidDel="00000000" w:rsidR="00000000" w:rsidRPr="00000000">
        <w:rPr>
          <w:rFonts w:ascii="Times New Roman" w:cs="Times New Roman" w:eastAsia="Times New Roman" w:hAnsi="Times New Roman"/>
          <w:color w:val="1f1f1f"/>
          <w:sz w:val="19"/>
          <w:szCs w:val="19"/>
          <w:rtl w:val="1"/>
          <w:b w:val="0"/>
          <w:bCs w:val="0"/>
        </w:rPr>
        <w:t>וְעַל זֶה אָמְרוּ "יָדֵינוּ לֹא שָׁפְכו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Regarding this they declared: 'Our hands did not shed,' meaning: </w:t>
      </w:r>
      <w:r w:rsidDel="00000000" w:rsidR="00000000" w:rsidRPr="00000000">
        <w:rPr>
          <w:rFonts w:ascii="Times New Roman" w:cs="Times New Roman" w:eastAsia="Times New Roman" w:hAnsi="Times New Roman"/>
          <w:color w:val="1f1f1f"/>
          <w:sz w:val="19"/>
          <w:szCs w:val="19"/>
          <w:rtl w:val="1"/>
          <w:b w:val="0"/>
          <w:bCs w:val="0"/>
        </w:rPr>
        <w:t>דְּאָנוּ לֹא הִמְשַׁכְנוּ חַס וְשָׁלוֹם כֹּחַ שְׁפִיכוּת דָּמִים בַּדּוֹר</w:t>
      </w:r>
      <w:r w:rsidDel="00000000" w:rsidR="00000000" w:rsidRPr="00000000">
        <w:rPr>
          <w:rFonts w:ascii="Times New Roman" w:cs="Times New Roman" w:eastAsia="Times New Roman" w:hAnsi="Times New Roman"/>
          <w:color w:val="1f1f1f"/>
          <w:sz w:val="19"/>
          <w:szCs w:val="19"/>
          <w:rtl w:val="0"/>
          <w:b w:val="1"/>
          <w:bCs w:val="1"/>
        </w:rPr>
        <w:t xml:space="preserve">. – we did not, Heaven forbid, draw down an impulse of bloodshed into the generation. </w:t>
      </w:r>
      <w:r w:rsidDel="00000000" w:rsidR="00000000" w:rsidRPr="00000000">
        <w:rPr>
          <w:rFonts w:ascii="Times New Roman" w:cs="Times New Roman" w:eastAsia="Times New Roman" w:hAnsi="Times New Roman"/>
          <w:color w:val="1f1f1f"/>
          <w:sz w:val="19"/>
          <w:szCs w:val="19"/>
          <w:rtl w:val="1"/>
          <w:b w:val="0"/>
          <w:bCs w:val="0"/>
        </w:rPr>
        <w:t>וְעַל זֶה פָּרִיךְ: וְכִי סָלְקָא דַּעְתָּךְ וְכוּלֵי</w:t>
      </w:r>
      <w:r w:rsidDel="00000000" w:rsidR="00000000" w:rsidRPr="00000000">
        <w:rPr>
          <w:rFonts w:ascii="Times New Roman" w:cs="Times New Roman" w:eastAsia="Times New Roman" w:hAnsi="Times New Roman"/>
          <w:color w:val="1f1f1f"/>
          <w:sz w:val="19"/>
          <w:szCs w:val="19"/>
          <w:rtl w:val="0"/>
          <w:b w:val="1"/>
          <w:bCs w:val="1"/>
        </w:rPr>
        <w:t xml:space="preserve">, – And on this the Gemara challenges: 'Could it enter your mind, etc.?', </w:t>
      </w:r>
      <w:r w:rsidDel="00000000" w:rsidR="00000000" w:rsidRPr="00000000">
        <w:rPr>
          <w:rFonts w:ascii="Times New Roman" w:cs="Times New Roman" w:eastAsia="Times New Roman" w:hAnsi="Times New Roman"/>
          <w:color w:val="1f1f1f"/>
          <w:sz w:val="19"/>
          <w:szCs w:val="19"/>
          <w:rtl w:val="1"/>
          <w:b w:val="0"/>
          <w:bCs w:val="0"/>
        </w:rPr>
        <w:t>דְּוַודַּאי סַנְהֶדְרִין הַהוֹרְגִים בְּמִצְוַת ה' אֵינָם שׁוֹפְכֵי דָמִים לְהַמְשִׁיךְ כֹּחַ שְׁפִיכוּת דָּמִים</w:t>
      </w:r>
      <w:r w:rsidDel="00000000" w:rsidR="00000000" w:rsidRPr="00000000">
        <w:rPr>
          <w:rFonts w:ascii="Times New Roman" w:cs="Times New Roman" w:eastAsia="Times New Roman" w:hAnsi="Times New Roman"/>
          <w:color w:val="1f1f1f"/>
          <w:sz w:val="19"/>
          <w:szCs w:val="19"/>
          <w:rtl w:val="0"/>
          <w:b w:val="1"/>
          <w:bCs w:val="1"/>
        </w:rPr>
        <w:t xml:space="preserve">. – for surely the Sanhedrin who execute by Hashem's command are not murderers who draw down bloodlust! </w:t>
      </w:r>
      <w:r w:rsidDel="00000000" w:rsidR="00000000" w:rsidRPr="00000000">
        <w:rPr>
          <w:rFonts w:ascii="Times New Roman" w:cs="Times New Roman" w:eastAsia="Times New Roman" w:hAnsi="Times New Roman"/>
          <w:color w:val="1f1f1f"/>
          <w:sz w:val="19"/>
          <w:szCs w:val="19"/>
          <w:rtl w:val="1"/>
          <w:b w:val="0"/>
          <w:bCs w:val="0"/>
        </w:rPr>
        <w:t>וְעַל זֶה אָמְרוּ: אֶלָּא לֹא וְכוּלֵי</w:t>
      </w:r>
      <w:r w:rsidDel="00000000" w:rsidR="00000000" w:rsidRPr="00000000">
        <w:rPr>
          <w:rFonts w:ascii="Times New Roman" w:cs="Times New Roman" w:eastAsia="Times New Roman" w:hAnsi="Times New Roman"/>
          <w:color w:val="1f1f1f"/>
          <w:sz w:val="19"/>
          <w:szCs w:val="19"/>
          <w:rtl w:val="0"/>
          <w:b w:val="1"/>
          <w:bCs w:val="1"/>
        </w:rPr>
        <w:t xml:space="preserve">, – And to this they replied: 'Rather, we did not, etc.', </w:t>
      </w:r>
      <w:r w:rsidDel="00000000" w:rsidR="00000000" w:rsidRPr="00000000">
        <w:rPr>
          <w:rFonts w:ascii="Times New Roman" w:cs="Times New Roman" w:eastAsia="Times New Roman" w:hAnsi="Times New Roman"/>
          <w:color w:val="1f1f1f"/>
          <w:sz w:val="19"/>
          <w:szCs w:val="19"/>
          <w:rtl w:val="1"/>
          <w:b w:val="0"/>
          <w:bCs w:val="0"/>
        </w:rPr>
        <w:t>דְּהַיְינוּ אַדְּרַבָּה שֶׁהִמְשַׁכְנוּ הַהֵיפֶךְ, כֹּחַ הָרַחֲמָנוּת</w:t>
      </w:r>
      <w:r w:rsidDel="00000000" w:rsidR="00000000" w:rsidRPr="00000000">
        <w:rPr>
          <w:rFonts w:ascii="Times New Roman" w:cs="Times New Roman" w:eastAsia="Times New Roman" w:hAnsi="Times New Roman"/>
          <w:color w:val="1f1f1f"/>
          <w:sz w:val="19"/>
          <w:szCs w:val="19"/>
          <w:rtl w:val="0"/>
          <w:b w:val="1"/>
          <w:bCs w:val="1"/>
        </w:rPr>
        <w:t xml:space="preserve">, – meaning that, on the contrary, we drew down the reverse—the power of mercy, </w:t>
      </w:r>
      <w:r w:rsidDel="00000000" w:rsidR="00000000" w:rsidRPr="00000000">
        <w:rPr>
          <w:rFonts w:ascii="Times New Roman" w:cs="Times New Roman" w:eastAsia="Times New Roman" w:hAnsi="Times New Roman"/>
          <w:color w:val="1f1f1f"/>
          <w:sz w:val="19"/>
          <w:szCs w:val="19"/>
          <w:rtl w:val="1"/>
          <w:b w:val="0"/>
          <w:bCs w:val="0"/>
        </w:rPr>
        <w:t>לִהְיוֹת כָּל הָרוֹאֶה חֲבֵירוֹ מְלַוֵּוהוּ וּמִשְׁתַּדֵּל בְּהַצָּלָתוֹ מִשְּׁפִיכוּת דָּמִים</w:t>
      </w:r>
      <w:r w:rsidDel="00000000" w:rsidR="00000000" w:rsidRPr="00000000">
        <w:rPr>
          <w:rFonts w:ascii="Times New Roman" w:cs="Times New Roman" w:eastAsia="Times New Roman" w:hAnsi="Times New Roman"/>
          <w:color w:val="1f1f1f"/>
          <w:sz w:val="19"/>
          <w:szCs w:val="19"/>
          <w:rtl w:val="0"/>
          <w:b w:val="1"/>
          <w:bCs w:val="1"/>
        </w:rPr>
        <w:t xml:space="preserve">. – so that anyone seeing his fellow escorts him and exerts himself to save him from bloodshed. </w:t>
      </w:r>
      <w:r w:rsidDel="00000000" w:rsidR="00000000" w:rsidRPr="00000000">
        <w:rPr>
          <w:rFonts w:ascii="Times New Roman" w:cs="Times New Roman" w:eastAsia="Times New Roman" w:hAnsi="Times New Roman"/>
          <w:color w:val="1f1f1f"/>
          <w:sz w:val="19"/>
          <w:szCs w:val="19"/>
          <w:rtl w:val="1"/>
          <w:b w:val="0"/>
          <w:bCs w:val="0"/>
        </w:rPr>
        <w:t>וּלְהַמְשִׁיךְ הַהֵיפּוּךְ בָּזֶה צָרִיךְ כַּוָּנָה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to bring forth this inverted effect requires intentional performance purely for Heaven's sake, </w:t>
      </w:r>
      <w:r w:rsidDel="00000000" w:rsidR="00000000" w:rsidRPr="00000000">
        <w:rPr>
          <w:rFonts w:ascii="Times New Roman" w:cs="Times New Roman" w:eastAsia="Times New Roman" w:hAnsi="Times New Roman"/>
          <w:color w:val="1f1f1f"/>
          <w:sz w:val="19"/>
          <w:szCs w:val="19"/>
          <w:rtl w:val="1"/>
          <w:b w:val="0"/>
          <w:bCs w:val="0"/>
        </w:rPr>
        <w:t>דְּוַודַּאי מִצְוָה מַגְנָא וּמַצְלָא</w:t>
      </w:r>
      <w:r w:rsidDel="00000000" w:rsidR="00000000" w:rsidRPr="00000000">
        <w:rPr>
          <w:rFonts w:ascii="Times New Roman" w:cs="Times New Roman" w:eastAsia="Times New Roman" w:hAnsi="Times New Roman"/>
          <w:color w:val="1f1f1f"/>
          <w:sz w:val="19"/>
          <w:szCs w:val="19"/>
          <w:rtl w:val="0"/>
          <w:b w:val="1"/>
          <w:bCs w:val="1"/>
        </w:rPr>
        <w:t xml:space="preserve"> – for while a mitzvah certainly protects and saves (</w:t>
      </w:r>
      <w:r w:rsidDel="00000000" w:rsidR="00000000" w:rsidRPr="00000000">
        <w:rPr>
          <w:rFonts w:ascii="Times New Roman" w:cs="Times New Roman" w:eastAsia="Times New Roman" w:hAnsi="Times New Roman"/>
          <w:color w:val="1f1f1f"/>
          <w:sz w:val="19"/>
          <w:szCs w:val="19"/>
          <w:rtl w:val="1"/>
          <w:b w:val="0"/>
          <w:bCs w:val="0"/>
        </w:rPr>
        <w:t>כְּמוֹ שֶׁאָמְרוּ סוֹטָה כא</w:t>
      </w:r>
      <w:r w:rsidDel="00000000" w:rsidR="00000000" w:rsidRPr="00000000">
        <w:rPr>
          <w:rFonts w:ascii="Times New Roman" w:cs="Times New Roman" w:eastAsia="Times New Roman" w:hAnsi="Times New Roman"/>
          <w:color w:val="1f1f1f"/>
          <w:sz w:val="19"/>
          <w:szCs w:val="19"/>
          <w:rtl w:val="0"/>
          <w:b w:val="1"/>
          <w:bCs w:val="1"/>
        </w:rPr>
        <w:t xml:space="preserve">.) – (as they taught in Sotah 21a) </w:t>
      </w:r>
      <w:r w:rsidDel="00000000" w:rsidR="00000000" w:rsidRPr="00000000">
        <w:rPr>
          <w:rFonts w:ascii="Times New Roman" w:cs="Times New Roman" w:eastAsia="Times New Roman" w:hAnsi="Times New Roman"/>
          <w:color w:val="1f1f1f"/>
          <w:sz w:val="19"/>
          <w:szCs w:val="19"/>
          <w:rtl w:val="1"/>
          <w:b w:val="0"/>
          <w:bCs w:val="0"/>
        </w:rPr>
        <w:t>אַף כְּשֶׁעוֹשֶׂה שֶׁלֹּא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when performed not for its own sake, </w:t>
      </w:r>
      <w:r w:rsidDel="00000000" w:rsidR="00000000" w:rsidRPr="00000000">
        <w:rPr>
          <w:rFonts w:ascii="Times New Roman" w:cs="Times New Roman" w:eastAsia="Times New Roman" w:hAnsi="Times New Roman"/>
          <w:color w:val="1f1f1f"/>
          <w:sz w:val="19"/>
          <w:szCs w:val="19"/>
          <w:rtl w:val="1"/>
          <w:b w:val="0"/>
          <w:bCs w:val="0"/>
        </w:rPr>
        <w:t>שֶׁהֲרֵי "מִתּוֹךְ שֶׁלֹּא לִשְׁמָהּ בָּא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'from doing it not for its own sake one comes to do it for its own sake,' </w:t>
      </w:r>
      <w:r w:rsidDel="00000000" w:rsidR="00000000" w:rsidRPr="00000000">
        <w:rPr>
          <w:rFonts w:ascii="Times New Roman" w:cs="Times New Roman" w:eastAsia="Times New Roman" w:hAnsi="Times New Roman"/>
          <w:color w:val="1f1f1f"/>
          <w:sz w:val="19"/>
          <w:szCs w:val="19"/>
          <w:rtl w:val="1"/>
          <w:b w:val="0"/>
          <w:bCs w:val="0"/>
        </w:rPr>
        <w:t>כָּל שֶׁכֵּן שֶׁלֹּא יוֹלִיד רַע חַס וְשָׁלוֹם בַּלֵּב</w:t>
      </w:r>
      <w:r w:rsidDel="00000000" w:rsidR="00000000" w:rsidRPr="00000000">
        <w:rPr>
          <w:rFonts w:ascii="Times New Roman" w:cs="Times New Roman" w:eastAsia="Times New Roman" w:hAnsi="Times New Roman"/>
          <w:color w:val="1f1f1f"/>
          <w:sz w:val="19"/>
          <w:szCs w:val="19"/>
          <w:rtl w:val="0"/>
          <w:b w:val="1"/>
          <w:bCs w:val="1"/>
        </w:rPr>
        <w:t xml:space="preserve">. – all the more so will it not engender evil in the heart, Heaven forbid. </w:t>
      </w:r>
      <w:r w:rsidDel="00000000" w:rsidR="00000000" w:rsidRPr="00000000">
        <w:rPr>
          <w:rFonts w:ascii="Times New Roman" w:cs="Times New Roman" w:eastAsia="Times New Roman" w:hAnsi="Times New Roman"/>
          <w:color w:val="1f1f1f"/>
          <w:sz w:val="19"/>
          <w:szCs w:val="19"/>
          <w:rtl w:val="1"/>
          <w:b w:val="0"/>
          <w:bCs w:val="0"/>
        </w:rPr>
        <w:t>רַק לִהְיוֹת מוֹלִיד הַהֵיפֶךְ זֶהוּ רַק עַל יְדֵי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to generate the absolute opposite holy effect is possible only through selfless intention. </w:t>
      </w:r>
      <w:r w:rsidDel="00000000" w:rsidR="00000000" w:rsidRPr="00000000">
        <w:rPr>
          <w:rFonts w:ascii="Times New Roman" w:cs="Times New Roman" w:eastAsia="Times New Roman" w:hAnsi="Times New Roman"/>
          <w:color w:val="1f1f1f"/>
          <w:sz w:val="19"/>
          <w:szCs w:val="19"/>
          <w:rtl w:val="1"/>
          <w:b w:val="0"/>
          <w:bCs w:val="0"/>
        </w:rPr>
        <w:t>וְעַל זֶה שַׁפִּיר הוּצְרַךְ לוֹמַר "יָדֵינוּ לֹא וְגוֹמֵר</w:t>
      </w:r>
      <w:r w:rsidDel="00000000" w:rsidR="00000000" w:rsidRPr="00000000">
        <w:rPr>
          <w:rFonts w:ascii="Times New Roman" w:cs="Times New Roman" w:eastAsia="Times New Roman" w:hAnsi="Times New Roman"/>
          <w:color w:val="1f1f1f"/>
          <w:sz w:val="19"/>
          <w:szCs w:val="19"/>
          <w:rtl w:val="0"/>
          <w:b w:val="1"/>
          <w:bCs w:val="1"/>
        </w:rPr>
        <w:t xml:space="preserve">" – – And concerning this, it was rightly necessary to declare 'Our hands did not, etc.'— </w:t>
      </w:r>
      <w:r w:rsidDel="00000000" w:rsidR="00000000" w:rsidRPr="00000000">
        <w:rPr>
          <w:rFonts w:ascii="Times New Roman" w:cs="Times New Roman" w:eastAsia="Times New Roman" w:hAnsi="Times New Roman"/>
          <w:color w:val="1f1f1f"/>
          <w:sz w:val="19"/>
          <w:szCs w:val="19"/>
          <w:rtl w:val="1"/>
          <w:b w:val="0"/>
          <w:bCs w:val="0"/>
        </w:rPr>
        <w:t>הַךְ "לֹא" הוּא בְּמַעֲשֶׂה</w:t>
      </w:r>
      <w:r w:rsidDel="00000000" w:rsidR="00000000" w:rsidRPr="00000000">
        <w:rPr>
          <w:rFonts w:ascii="Times New Roman" w:cs="Times New Roman" w:eastAsia="Times New Roman" w:hAnsi="Times New Roman"/>
          <w:color w:val="1f1f1f"/>
          <w:sz w:val="19"/>
          <w:szCs w:val="19"/>
          <w:rtl w:val="0"/>
          <w:b w:val="1"/>
          <w:bCs w:val="1"/>
        </w:rPr>
        <w:t xml:space="preserve">: – this 'not' pertains directly to action: </w:t>
      </w:r>
      <w:r w:rsidDel="00000000" w:rsidR="00000000" w:rsidRPr="00000000">
        <w:rPr>
          <w:rFonts w:ascii="Times New Roman" w:cs="Times New Roman" w:eastAsia="Times New Roman" w:hAnsi="Times New Roman"/>
          <w:color w:val="1f1f1f"/>
          <w:sz w:val="19"/>
          <w:szCs w:val="19"/>
          <w:rtl w:val="1"/>
          <w:b w:val="0"/>
          <w:bCs w:val="0"/>
        </w:rPr>
        <w:t>עַל יְדֵי מַעֲשֵׂה יָדֵינוּ לֹא הָיָה רָאוּי לִהְיוֹת נִשְׁפָּך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through the deeds of our hands it was unfitting that blood be shed, </w:t>
      </w:r>
      <w:r w:rsidDel="00000000" w:rsidR="00000000" w:rsidRPr="00000000">
        <w:rPr>
          <w:rFonts w:ascii="Times New Roman" w:cs="Times New Roman" w:eastAsia="Times New Roman" w:hAnsi="Times New Roman"/>
          <w:color w:val="1f1f1f"/>
          <w:sz w:val="19"/>
          <w:szCs w:val="19"/>
          <w:rtl w:val="1"/>
          <w:b w:val="0"/>
          <w:bCs w:val="0"/>
        </w:rPr>
        <w:t>דְּעַל יְדֵי מַעֲשֵׂה יָדֵינוּ הִמְשַׁכְנוּ מִדַּת הַמְּנִיעוֹת מִשְּׁפִיכוּת דָּמִים בְּלֵב בְּנֵי יִשְׂרָאֵל</w:t>
      </w:r>
      <w:r w:rsidDel="00000000" w:rsidR="00000000" w:rsidRPr="00000000">
        <w:rPr>
          <w:rFonts w:ascii="Times New Roman" w:cs="Times New Roman" w:eastAsia="Times New Roman" w:hAnsi="Times New Roman"/>
          <w:color w:val="1f1f1f"/>
          <w:sz w:val="19"/>
          <w:szCs w:val="19"/>
          <w:rtl w:val="0"/>
          <w:b w:val="1"/>
          <w:bCs w:val="1"/>
        </w:rPr>
        <w:t xml:space="preserve">, – for through the actions of our hands we imparted the restraint against bloodshed into the hearts of the Jewish people, </w:t>
      </w:r>
      <w:r w:rsidDel="00000000" w:rsidR="00000000" w:rsidRPr="00000000">
        <w:rPr>
          <w:rFonts w:ascii="Times New Roman" w:cs="Times New Roman" w:eastAsia="Times New Roman" w:hAnsi="Times New Roman"/>
          <w:color w:val="1f1f1f"/>
          <w:sz w:val="19"/>
          <w:szCs w:val="19"/>
          <w:rtl w:val="1"/>
          <w:b w:val="0"/>
          <w:bCs w:val="0"/>
        </w:rPr>
        <w:t>וְלֹא רְאִינוּהוּ וְכוּלֵי</w:t>
      </w:r>
      <w:r w:rsidDel="00000000" w:rsidR="00000000" w:rsidRPr="00000000">
        <w:rPr>
          <w:rFonts w:ascii="Times New Roman" w:cs="Times New Roman" w:eastAsia="Times New Roman" w:hAnsi="Times New Roman"/>
          <w:color w:val="1f1f1f"/>
          <w:sz w:val="19"/>
          <w:szCs w:val="19"/>
          <w:rtl w:val="0"/>
          <w:b w:val="1"/>
          <w:bCs w:val="1"/>
        </w:rPr>
        <w:t>. – and we did not see him, etc.</w:t>
      </w:r>
    </w:p>
    <w:p w:rsidR="00000000" w:rsidDel="00000000" w:rsidP="00000000" w:rsidRDefault="00000000" w:rsidRPr="00000000" w14:paraId="0000002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6">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The Broken Heart and Torah Lishmah</w:t>
      </w:r>
    </w:p>
    <w:p>
      <w:pPr>
        <w:spacing w:before="0" w:after="60" w:line="240" w:lineRule="auto"/>
        <w:jc w:val="left"/>
        <w:keepLines/>
        <w:keepNext/>
      </w:pPr>
      <w:r>
        <w:rPr>
          <w:rFonts w:ascii="Times New Roman" w:hAnsi="Times New Roman" w:eastAsia="Times New Roman" w:cs="Times New Roman"/>
          <w:b w:val="0"/>
          <w:i/>
          <w:sz w:val="17"/>
        </w:rPr>
        <w:t>Prayer rises from felt deficiency, while Torah studied for Heaven's sake produces reverence and faithful action.</w:t>
      </w:r>
    </w:p>
    <w:p w:rsidR="00000000" w:rsidDel="00000000" w:rsidP="00000000" w:rsidRDefault="00000000" w:rsidRPr="00000000" w14:paraId="00000027">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הַתְּפִלָּה עִיקָּרָהּ בְּלֵב נִשְׁבָּר</w:t>
      </w:r>
      <w:r w:rsidDel="00000000" w:rsidR="00000000" w:rsidRPr="00000000">
        <w:rPr>
          <w:rFonts w:ascii="Times New Roman" w:cs="Times New Roman" w:eastAsia="Times New Roman" w:hAnsi="Times New Roman"/>
          <w:color w:val="1f1f1f"/>
          <w:sz w:val="19"/>
          <w:szCs w:val="19"/>
          <w:rtl w:val="0"/>
          <w:b w:val="1"/>
          <w:bCs w:val="1"/>
        </w:rPr>
        <w:t xml:space="preserve">, – Likewise, prayer in its essence is rooted in a broken heart, </w:t>
      </w:r>
      <w:r w:rsidDel="00000000" w:rsidR="00000000" w:rsidRPr="00000000">
        <w:rPr>
          <w:rFonts w:ascii="Times New Roman" w:cs="Times New Roman" w:eastAsia="Times New Roman" w:hAnsi="Times New Roman"/>
          <w:color w:val="1f1f1f"/>
          <w:sz w:val="19"/>
          <w:szCs w:val="19"/>
          <w:rtl w:val="1"/>
          <w:b w:val="0"/>
          <w:bCs w:val="0"/>
        </w:rPr>
        <w:t>וּכְמוֹ שֶׁכָּתוּב (תְּהִלִּים נא, יט</w:t>
      </w:r>
      <w:r w:rsidDel="00000000" w:rsidR="00000000" w:rsidRPr="00000000">
        <w:rPr>
          <w:rFonts w:ascii="Times New Roman" w:cs="Times New Roman" w:eastAsia="Times New Roman" w:hAnsi="Times New Roman"/>
          <w:color w:val="1f1f1f"/>
          <w:sz w:val="19"/>
          <w:szCs w:val="19"/>
          <w:rtl w:val="0"/>
          <w:b w:val="1"/>
          <w:bCs w:val="1"/>
        </w:rPr>
        <w:t>): – as it is written (Psalms 51:19): "</w:t>
      </w:r>
      <w:r w:rsidDel="00000000" w:rsidR="00000000" w:rsidRPr="00000000">
        <w:rPr>
          <w:rFonts w:ascii="Times New Roman" w:cs="Times New Roman" w:eastAsia="Times New Roman" w:hAnsi="Times New Roman"/>
          <w:color w:val="1f1f1f"/>
          <w:sz w:val="19"/>
          <w:szCs w:val="19"/>
          <w:rtl w:val="1"/>
          <w:b w:val="0"/>
          <w:bCs w:val="0"/>
        </w:rPr>
        <w:t>לֵב [נִשְׁבָּר וְנִדְכֶּה] וְגוֹמֵר לֹא תִבְזֶה</w:t>
      </w:r>
      <w:r w:rsidDel="00000000" w:rsidR="00000000" w:rsidRPr="00000000">
        <w:rPr>
          <w:rFonts w:ascii="Times New Roman" w:cs="Times New Roman" w:eastAsia="Times New Roman" w:hAnsi="Times New Roman"/>
          <w:color w:val="1f1f1f"/>
          <w:sz w:val="19"/>
          <w:szCs w:val="19"/>
          <w:rtl w:val="0"/>
          <w:b w:val="1"/>
          <w:bCs w:val="1"/>
        </w:rPr>
        <w:t xml:space="preserve">", – "A broken and contrite heart, etc., You will not despise," </w:t>
      </w:r>
      <w:r w:rsidDel="00000000" w:rsidR="00000000" w:rsidRPr="00000000">
        <w:rPr>
          <w:rFonts w:ascii="Times New Roman" w:cs="Times New Roman" w:eastAsia="Times New Roman" w:hAnsi="Times New Roman"/>
          <w:color w:val="1f1f1f"/>
          <w:sz w:val="19"/>
          <w:szCs w:val="19"/>
          <w:rtl w:val="1"/>
          <w:b w:val="0"/>
          <w:bCs w:val="0"/>
        </w:rPr>
        <w:t>וְאָמְרוּ (זוֹהַר חֵלֶק א, כג</w:t>
      </w:r>
      <w:r w:rsidDel="00000000" w:rsidR="00000000" w:rsidRPr="00000000">
        <w:rPr>
          <w:rFonts w:ascii="Times New Roman" w:cs="Times New Roman" w:eastAsia="Times New Roman" w:hAnsi="Times New Roman"/>
          <w:color w:val="1f1f1f"/>
          <w:sz w:val="19"/>
          <w:szCs w:val="19"/>
          <w:rtl w:val="0"/>
          <w:b w:val="1"/>
          <w:bCs w:val="1"/>
        </w:rPr>
        <w:t>:): – and they taught (Zohar Part I, 23b): "</w:t>
      </w:r>
      <w:r w:rsidDel="00000000" w:rsidR="00000000" w:rsidRPr="00000000">
        <w:rPr>
          <w:rFonts w:ascii="Times New Roman" w:cs="Times New Roman" w:eastAsia="Times New Roman" w:hAnsi="Times New Roman"/>
          <w:color w:val="1f1f1f"/>
          <w:sz w:val="19"/>
          <w:szCs w:val="19"/>
          <w:rtl w:val="1"/>
          <w:b w:val="0"/>
          <w:bCs w:val="0"/>
        </w:rPr>
        <w:t>תְּפִלָּה לֶעָנִי אִיהִי מְעַטְּפָא כָּל צְלוֹתִין</w:t>
      </w:r>
      <w:r w:rsidDel="00000000" w:rsidR="00000000" w:rsidRPr="00000000">
        <w:rPr>
          <w:rFonts w:ascii="Times New Roman" w:cs="Times New Roman" w:eastAsia="Times New Roman" w:hAnsi="Times New Roman"/>
          <w:color w:val="1f1f1f"/>
          <w:sz w:val="19"/>
          <w:szCs w:val="19"/>
          <w:rtl w:val="0"/>
          <w:b w:val="1"/>
          <w:bCs w:val="1"/>
        </w:rPr>
        <w:t xml:space="preserve">". – "The prayer of the poor man envelops all prayers." </w:t>
      </w:r>
      <w:r w:rsidDel="00000000" w:rsidR="00000000" w:rsidRPr="00000000">
        <w:rPr>
          <w:rFonts w:ascii="Times New Roman" w:cs="Times New Roman" w:eastAsia="Times New Roman" w:hAnsi="Times New Roman"/>
          <w:color w:val="1f1f1f"/>
          <w:sz w:val="19"/>
          <w:szCs w:val="19"/>
          <w:rtl w:val="1"/>
          <w:b w:val="0"/>
          <w:bCs w:val="0"/>
        </w:rPr>
        <w:t>כִּי עִיקַּר הַתְּפִלָּה מֵעוּמְקָא דְלִבָּא הוּא מִכֹּחַ הַכָּרַת הַחִסָּרוֹן</w:t>
      </w:r>
      <w:r w:rsidDel="00000000" w:rsidR="00000000" w:rsidRPr="00000000">
        <w:rPr>
          <w:rFonts w:ascii="Times New Roman" w:cs="Times New Roman" w:eastAsia="Times New Roman" w:hAnsi="Times New Roman"/>
          <w:color w:val="1f1f1f"/>
          <w:sz w:val="19"/>
          <w:szCs w:val="19"/>
          <w:rtl w:val="0"/>
          <w:b w:val="1"/>
          <w:bCs w:val="1"/>
        </w:rPr>
        <w:t xml:space="preserve">, – For the essence of prayer from the depths of the heart arises from the realization of lack; </w:t>
      </w:r>
      <w:r w:rsidDel="00000000" w:rsidR="00000000" w:rsidRPr="00000000">
        <w:rPr>
          <w:rFonts w:ascii="Times New Roman" w:cs="Times New Roman" w:eastAsia="Times New Roman" w:hAnsi="Times New Roman"/>
          <w:color w:val="1f1f1f"/>
          <w:sz w:val="19"/>
          <w:szCs w:val="19"/>
          <w:rtl w:val="1"/>
          <w:b w:val="0"/>
          <w:bCs w:val="0"/>
        </w:rPr>
        <w:t>וּכְפִי גּוֹדֶל הַכָּרַת חֶסְרוֹנוֹ וְצָרְכּוֹ לִישׁוּעַת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commensurate with the depth of awareness of one's deficiency and need for the salvation of Hashem, blessed be He, </w:t>
      </w:r>
      <w:r w:rsidDel="00000000" w:rsidR="00000000" w:rsidRPr="00000000">
        <w:rPr>
          <w:rFonts w:ascii="Times New Roman" w:cs="Times New Roman" w:eastAsia="Times New Roman" w:hAnsi="Times New Roman"/>
          <w:color w:val="1f1f1f"/>
          <w:sz w:val="19"/>
          <w:szCs w:val="19"/>
          <w:rtl w:val="1"/>
          <w:b w:val="0"/>
          <w:bCs w:val="0"/>
        </w:rPr>
        <w:t>כָּךְ יִהְיֶה גּוֹדֶל צַעֲקָתוֹ מִקִּירוֹת הַלֵּב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such will be the intensity of one's outcry from the walls of the heart, as is known. </w:t>
      </w:r>
      <w:r w:rsidDel="00000000" w:rsidR="00000000" w:rsidRPr="00000000">
        <w:rPr>
          <w:rFonts w:ascii="Times New Roman" w:cs="Times New Roman" w:eastAsia="Times New Roman" w:hAnsi="Times New Roman"/>
          <w:color w:val="1f1f1f"/>
          <w:sz w:val="19"/>
          <w:szCs w:val="19"/>
          <w:rtl w:val="1"/>
          <w:b w:val="0"/>
          <w:bCs w:val="0"/>
        </w:rPr>
        <w:t>וְלֵב נִשְׁבָּר הוּא הֵיפֶךְ הַשִּׂמְחָה</w:t>
      </w:r>
      <w:r w:rsidDel="00000000" w:rsidR="00000000" w:rsidRPr="00000000">
        <w:rPr>
          <w:rFonts w:ascii="Times New Roman" w:cs="Times New Roman" w:eastAsia="Times New Roman" w:hAnsi="Times New Roman"/>
          <w:color w:val="1f1f1f"/>
          <w:sz w:val="19"/>
          <w:szCs w:val="19"/>
          <w:rtl w:val="0"/>
          <w:b w:val="1"/>
          <w:bCs w:val="1"/>
        </w:rPr>
        <w:t xml:space="preserve">, – Now, a broken heart is the very antithesis of joy, </w:t>
      </w:r>
      <w:r w:rsidDel="00000000" w:rsidR="00000000" w:rsidRPr="00000000">
        <w:rPr>
          <w:rFonts w:ascii="Times New Roman" w:cs="Times New Roman" w:eastAsia="Times New Roman" w:hAnsi="Times New Roman"/>
          <w:color w:val="1f1f1f"/>
          <w:sz w:val="19"/>
          <w:szCs w:val="19"/>
          <w:rtl w:val="1"/>
          <w:b w:val="0"/>
          <w:bCs w:val="0"/>
        </w:rPr>
        <w:t>כַּאֲשֶׁר מִתְבּוֹנֵן בְּחֶסְרוֹנוֹתָיו בְּכָל דָּבָר בִּפְרָט</w:t>
      </w:r>
      <w:r w:rsidDel="00000000" w:rsidR="00000000" w:rsidRPr="00000000">
        <w:rPr>
          <w:rFonts w:ascii="Times New Roman" w:cs="Times New Roman" w:eastAsia="Times New Roman" w:hAnsi="Times New Roman"/>
          <w:color w:val="1f1f1f"/>
          <w:sz w:val="19"/>
          <w:szCs w:val="19"/>
          <w:rtl w:val="0"/>
          <w:b w:val="1"/>
          <w:bCs w:val="1"/>
        </w:rPr>
        <w:t xml:space="preserve"> – for when a person contemplates his flaws in every single detail </w:t>
      </w:r>
      <w:r w:rsidDel="00000000" w:rsidR="00000000" w:rsidRPr="00000000">
        <w:rPr>
          <w:rFonts w:ascii="Times New Roman" w:cs="Times New Roman" w:eastAsia="Times New Roman" w:hAnsi="Times New Roman"/>
          <w:color w:val="1f1f1f"/>
          <w:sz w:val="19"/>
          <w:szCs w:val="19"/>
          <w:rtl w:val="1"/>
          <w:b w:val="0"/>
          <w:bCs w:val="0"/>
        </w:rPr>
        <w:t>וְאֵיךְ צָרִיךְ יְשׁוּעָה גְּדוֹלָה וְרַחֲמֵי שָׁמַיִם מְרוּבִּים</w:t>
      </w:r>
      <w:r w:rsidDel="00000000" w:rsidR="00000000" w:rsidRPr="00000000">
        <w:rPr>
          <w:rFonts w:ascii="Times New Roman" w:cs="Times New Roman" w:eastAsia="Times New Roman" w:hAnsi="Times New Roman"/>
          <w:color w:val="1f1f1f"/>
          <w:sz w:val="19"/>
          <w:szCs w:val="19"/>
          <w:rtl w:val="0"/>
          <w:b w:val="1"/>
          <w:bCs w:val="1"/>
        </w:rPr>
        <w:t xml:space="preserve">, – and how desperate he is for vast salvation and abundant heavenly mercy, </w:t>
      </w:r>
      <w:r w:rsidDel="00000000" w:rsidR="00000000" w:rsidRPr="00000000">
        <w:rPr>
          <w:rFonts w:ascii="Times New Roman" w:cs="Times New Roman" w:eastAsia="Times New Roman" w:hAnsi="Times New Roman"/>
          <w:color w:val="1f1f1f"/>
          <w:sz w:val="19"/>
          <w:szCs w:val="19"/>
          <w:rtl w:val="1"/>
          <w:b w:val="0"/>
          <w:bCs w:val="0"/>
        </w:rPr>
        <w:t>וַודַּאי יִמָּלֵא עֶצֶב וּדְאָגָה כְּפִי הַסְּבָרָא</w:t>
      </w:r>
      <w:r w:rsidDel="00000000" w:rsidR="00000000" w:rsidRPr="00000000">
        <w:rPr>
          <w:rFonts w:ascii="Times New Roman" w:cs="Times New Roman" w:eastAsia="Times New Roman" w:hAnsi="Times New Roman"/>
          <w:color w:val="1f1f1f"/>
          <w:sz w:val="19"/>
          <w:szCs w:val="19"/>
          <w:rtl w:val="0"/>
          <w:b w:val="1"/>
          <w:bCs w:val="1"/>
        </w:rPr>
        <w:t xml:space="preserve">. – he would logically be overcome with sorrow and anxiety. </w:t>
      </w:r>
      <w:r w:rsidDel="00000000" w:rsidR="00000000" w:rsidRPr="00000000">
        <w:rPr>
          <w:rFonts w:ascii="Times New Roman" w:cs="Times New Roman" w:eastAsia="Times New Roman" w:hAnsi="Times New Roman"/>
          <w:color w:val="1f1f1f"/>
          <w:sz w:val="19"/>
          <w:szCs w:val="19"/>
          <w:rtl w:val="1"/>
          <w:b w:val="0"/>
          <w:bCs w:val="0"/>
        </w:rPr>
        <w:t>אֲבָל מִצְווֹת הַשֵּׁם יִתְבָּרַךְ הֵם לְהֵיפֶךְ, מוֹלִידוֹת שִׂמְחָה</w:t>
      </w:r>
      <w:r w:rsidDel="00000000" w:rsidR="00000000" w:rsidRPr="00000000">
        <w:rPr>
          <w:rFonts w:ascii="Times New Roman" w:cs="Times New Roman" w:eastAsia="Times New Roman" w:hAnsi="Times New Roman"/>
          <w:color w:val="1f1f1f"/>
          <w:sz w:val="19"/>
          <w:szCs w:val="19"/>
          <w:rtl w:val="0"/>
          <w:b w:val="1"/>
          <w:bCs w:val="1"/>
        </w:rPr>
        <w:t xml:space="preserve">, – Yet the commandments of Hashem, blessed be He, do the reverse, generating joy; </w:t>
      </w:r>
      <w:r w:rsidDel="00000000" w:rsidR="00000000" w:rsidRPr="00000000">
        <w:rPr>
          <w:rFonts w:ascii="Times New Roman" w:cs="Times New Roman" w:eastAsia="Times New Roman" w:hAnsi="Times New Roman"/>
          <w:color w:val="1f1f1f"/>
          <w:sz w:val="19"/>
          <w:szCs w:val="19"/>
          <w:rtl w:val="1"/>
          <w:b w:val="0"/>
          <w:bCs w:val="0"/>
        </w:rPr>
        <w:t>וְזֶהוּ סִימָן שֶׁהִיא שְׁלֵימָה וּמְקוּבֶּלֶת</w:t>
      </w:r>
      <w:r w:rsidDel="00000000" w:rsidR="00000000" w:rsidRPr="00000000">
        <w:rPr>
          <w:rFonts w:ascii="Times New Roman" w:cs="Times New Roman" w:eastAsia="Times New Roman" w:hAnsi="Times New Roman"/>
          <w:color w:val="1f1f1f"/>
          <w:sz w:val="19"/>
          <w:szCs w:val="19"/>
          <w:rtl w:val="0"/>
          <w:b w:val="1"/>
          <w:bCs w:val="1"/>
        </w:rPr>
        <w:t xml:space="preserve">. – and this constitutes the very sign that the prayer is whole and accepted. </w:t>
      </w:r>
      <w:r w:rsidDel="00000000" w:rsidR="00000000" w:rsidRPr="00000000">
        <w:rPr>
          <w:rFonts w:ascii="Times New Roman" w:cs="Times New Roman" w:eastAsia="Times New Roman" w:hAnsi="Times New Roman"/>
          <w:color w:val="1f1f1f"/>
          <w:sz w:val="19"/>
          <w:szCs w:val="19"/>
          <w:rtl w:val="1"/>
          <w:b w:val="0"/>
          <w:bCs w:val="0"/>
        </w:rPr>
        <w:t>וְדִבְרֵי תוֹרָה הֵם בְּעֶצֶם מְשַׂמְּחֵי לֵב</w:t>
      </w:r>
      <w:r w:rsidDel="00000000" w:rsidR="00000000" w:rsidRPr="00000000">
        <w:rPr>
          <w:rFonts w:ascii="Times New Roman" w:cs="Times New Roman" w:eastAsia="Times New Roman" w:hAnsi="Times New Roman"/>
          <w:color w:val="1f1f1f"/>
          <w:sz w:val="19"/>
          <w:szCs w:val="19"/>
          <w:rtl w:val="0"/>
          <w:b w:val="1"/>
          <w:bCs w:val="1"/>
        </w:rPr>
        <w:t xml:space="preserve">, – Words of Torah, moreover, intrinsically gladden the heart, </w:t>
      </w:r>
      <w:r w:rsidDel="00000000" w:rsidR="00000000" w:rsidRPr="00000000">
        <w:rPr>
          <w:rFonts w:ascii="Times New Roman" w:cs="Times New Roman" w:eastAsia="Times New Roman" w:hAnsi="Times New Roman"/>
          <w:color w:val="1f1f1f"/>
          <w:sz w:val="19"/>
          <w:szCs w:val="19"/>
          <w:rtl w:val="1"/>
          <w:b w:val="0"/>
          <w:bCs w:val="0"/>
        </w:rPr>
        <w:t>וּכְמוֹ שֶׁכָּתוּב (קֹהֶלֶת ז, יט): "הַחָכְמָה תָּעֹז לֶחָכָם</w:t>
      </w:r>
      <w:r w:rsidDel="00000000" w:rsidR="00000000" w:rsidRPr="00000000">
        <w:rPr>
          <w:rFonts w:ascii="Times New Roman" w:cs="Times New Roman" w:eastAsia="Times New Roman" w:hAnsi="Times New Roman"/>
          <w:color w:val="1f1f1f"/>
          <w:sz w:val="19"/>
          <w:szCs w:val="19"/>
          <w:rtl w:val="0"/>
          <w:b w:val="1"/>
          <w:bCs w:val="1"/>
        </w:rPr>
        <w:t xml:space="preserve">", – as it is written (Ecclesiastes 7:19): "Wisdom strengthens the wise," </w:t>
      </w:r>
      <w:r w:rsidDel="00000000" w:rsidR="00000000" w:rsidRPr="00000000">
        <w:rPr>
          <w:rFonts w:ascii="Times New Roman" w:cs="Times New Roman" w:eastAsia="Times New Roman" w:hAnsi="Times New Roman"/>
          <w:color w:val="1f1f1f"/>
          <w:sz w:val="19"/>
          <w:szCs w:val="19"/>
          <w:rtl w:val="1"/>
          <w:b w:val="0"/>
          <w:bCs w:val="0"/>
        </w:rPr>
        <w:t>שֶׁנּוֹתְנוֹת בּוֹ עֹז וּתְקִיפוּת</w:t>
      </w:r>
      <w:r w:rsidDel="00000000" w:rsidR="00000000" w:rsidRPr="00000000">
        <w:rPr>
          <w:rFonts w:ascii="Times New Roman" w:cs="Times New Roman" w:eastAsia="Times New Roman" w:hAnsi="Times New Roman"/>
          <w:color w:val="1f1f1f"/>
          <w:sz w:val="19"/>
          <w:szCs w:val="19"/>
          <w:rtl w:val="0"/>
          <w:b w:val="1"/>
          <w:bCs w:val="1"/>
        </w:rPr>
        <w:t xml:space="preserve">, – imbuing him with strength and fortitude, </w:t>
      </w:r>
      <w:r w:rsidDel="00000000" w:rsidR="00000000" w:rsidRPr="00000000">
        <w:rPr>
          <w:rFonts w:ascii="Times New Roman" w:cs="Times New Roman" w:eastAsia="Times New Roman" w:hAnsi="Times New Roman"/>
          <w:color w:val="1f1f1f"/>
          <w:sz w:val="19"/>
          <w:szCs w:val="19"/>
          <w:rtl w:val="1"/>
          <w:b w:val="0"/>
          <w:bCs w:val="0"/>
        </w:rPr>
        <w:t>וְעַל כֵּן אָמְרוּ (יוֹמָא עב</w:t>
      </w:r>
      <w:r w:rsidDel="00000000" w:rsidR="00000000" w:rsidRPr="00000000">
        <w:rPr>
          <w:rFonts w:ascii="Times New Roman" w:cs="Times New Roman" w:eastAsia="Times New Roman" w:hAnsi="Times New Roman"/>
          <w:color w:val="1f1f1f"/>
          <w:sz w:val="19"/>
          <w:szCs w:val="19"/>
          <w:rtl w:val="0"/>
          <w:b w:val="1"/>
          <w:bCs w:val="1"/>
        </w:rPr>
        <w:t>:): – and therefore they taught (Yoma 72b): "</w:t>
      </w:r>
      <w:r w:rsidDel="00000000" w:rsidR="00000000" w:rsidRPr="00000000">
        <w:rPr>
          <w:rFonts w:ascii="Times New Roman" w:cs="Times New Roman" w:eastAsia="Times New Roman" w:hAnsi="Times New Roman"/>
          <w:color w:val="1f1f1f"/>
          <w:sz w:val="19"/>
          <w:szCs w:val="19"/>
          <w:rtl w:val="1"/>
          <w:b w:val="0"/>
          <w:bCs w:val="0"/>
        </w:rPr>
        <w:t>לֹא זָכָה – נַעֲשֵׂית וְכוּלֵי</w:t>
      </w:r>
      <w:r w:rsidDel="00000000" w:rsidR="00000000" w:rsidRPr="00000000">
        <w:rPr>
          <w:rFonts w:ascii="Times New Roman" w:cs="Times New Roman" w:eastAsia="Times New Roman" w:hAnsi="Times New Roman"/>
          <w:color w:val="1f1f1f"/>
          <w:sz w:val="19"/>
          <w:szCs w:val="19"/>
          <w:rtl w:val="0"/>
          <w:b w:val="1"/>
          <w:bCs w:val="1"/>
        </w:rPr>
        <w:t xml:space="preserve">", – "If he did not merit, it becomes [a potion of death], etc.," </w:t>
      </w:r>
      <w:r w:rsidDel="00000000" w:rsidR="00000000" w:rsidRPr="00000000">
        <w:rPr>
          <w:rFonts w:ascii="Times New Roman" w:cs="Times New Roman" w:eastAsia="Times New Roman" w:hAnsi="Times New Roman"/>
          <w:color w:val="1f1f1f"/>
          <w:sz w:val="19"/>
          <w:szCs w:val="19"/>
          <w:rtl w:val="1"/>
          <w:b w:val="0"/>
          <w:bCs w:val="0"/>
        </w:rPr>
        <w:t>כִּי נוֹלָד בּוֹ עַל יְדֵי חָכְמָה קַלּוּת 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wisdom can engender levity and arrogance within him, </w:t>
      </w:r>
      <w:r w:rsidDel="00000000" w:rsidR="00000000" w:rsidRPr="00000000">
        <w:rPr>
          <w:rFonts w:ascii="Times New Roman" w:cs="Times New Roman" w:eastAsia="Times New Roman" w:hAnsi="Times New Roman"/>
          <w:color w:val="1f1f1f"/>
          <w:sz w:val="19"/>
          <w:szCs w:val="19"/>
          <w:rtl w:val="1"/>
          <w:b w:val="0"/>
          <w:bCs w:val="0"/>
        </w:rPr>
        <w:t>וְנִקְרָא "חָכָם לְהָרַע" חַס וְשָׁלוֹם</w:t>
      </w:r>
      <w:r w:rsidDel="00000000" w:rsidR="00000000" w:rsidRPr="00000000">
        <w:rPr>
          <w:rFonts w:ascii="Times New Roman" w:cs="Times New Roman" w:eastAsia="Times New Roman" w:hAnsi="Times New Roman"/>
          <w:color w:val="1f1f1f"/>
          <w:sz w:val="19"/>
          <w:szCs w:val="19"/>
          <w:rtl w:val="0"/>
          <w:b w:val="1"/>
          <w:bCs w:val="1"/>
        </w:rPr>
        <w:t xml:space="preserve">. – and he is termed 'wise to do evil,' Heaven forbid. </w:t>
      </w:r>
      <w:r w:rsidDel="00000000" w:rsidR="00000000" w:rsidRPr="00000000">
        <w:rPr>
          <w:rFonts w:ascii="Times New Roman" w:cs="Times New Roman" w:eastAsia="Times New Roman" w:hAnsi="Times New Roman"/>
          <w:color w:val="1f1f1f"/>
          <w:sz w:val="19"/>
          <w:szCs w:val="19"/>
          <w:rtl w:val="1"/>
          <w:b w:val="0"/>
          <w:bCs w:val="0"/>
        </w:rPr>
        <w:t>וְהַיְינוּ בְּאוֹתוֹ שֶׁלֹּא לִשְׁמָהּ שֶׁאָמְרוּ זִכְרוֹנָם לִבְרָכָה</w:t>
      </w:r>
      <w:r w:rsidDel="00000000" w:rsidR="00000000" w:rsidRPr="00000000">
        <w:rPr>
          <w:rFonts w:ascii="Times New Roman" w:cs="Times New Roman" w:eastAsia="Times New Roman" w:hAnsi="Times New Roman"/>
          <w:color w:val="1f1f1f"/>
          <w:sz w:val="19"/>
          <w:szCs w:val="19"/>
          <w:rtl w:val="0"/>
          <w:b w:val="1"/>
          <w:bCs w:val="1"/>
        </w:rPr>
        <w:t xml:space="preserve"> – And this applies to that severe form of study not for its own sake of which our Sages of blessed memory said (</w:t>
      </w:r>
      <w:r w:rsidDel="00000000" w:rsidR="00000000" w:rsidRPr="00000000">
        <w:rPr>
          <w:rFonts w:ascii="Times New Roman" w:cs="Times New Roman" w:eastAsia="Times New Roman" w:hAnsi="Times New Roman"/>
          <w:color w:val="1f1f1f"/>
          <w:sz w:val="19"/>
          <w:szCs w:val="19"/>
          <w:rtl w:val="1"/>
          <w:b w:val="0"/>
          <w:bCs w:val="0"/>
        </w:rPr>
        <w:t>יְרוּשַׁלְמִי בְּרָכוֹת פֶּרֶק א הֲלָכָה ב</w:t>
      </w:r>
      <w:r w:rsidDel="00000000" w:rsidR="00000000" w:rsidRPr="00000000">
        <w:rPr>
          <w:rFonts w:ascii="Times New Roman" w:cs="Times New Roman" w:eastAsia="Times New Roman" w:hAnsi="Times New Roman"/>
          <w:color w:val="1f1f1f"/>
          <w:sz w:val="19"/>
          <w:szCs w:val="19"/>
          <w:rtl w:val="0"/>
          <w:b w:val="1"/>
          <w:bCs w:val="1"/>
        </w:rPr>
        <w:t xml:space="preserve">): – (Yerushalmi Berakhot 1:2): </w:t>
      </w:r>
      <w:r>
        <w:rPr>
          <w:rFonts w:ascii="Times New Roman" w:cs="Times New Roman" w:eastAsia="Times New Roman" w:hAnsi="Times New Roman"/>
          <w:color w:val="1f1f1f"/>
          <w:sz w:val="19"/>
          <w:szCs w:val="19"/>
          <w:rtl w:val="1"/>
          <w:b w:val="0"/>
          <w:bCs w:val="0"/>
        </w:rPr>
        <w:t xml:space="preserve">"נוֹחַ </w:t>
      </w:r>
      <w:r w:rsidDel="00000000" w:rsidR="00000000" w:rsidRPr="00000000">
        <w:rPr>
          <w:rFonts w:ascii="Times New Roman" w:cs="Times New Roman" w:eastAsia="Times New Roman" w:hAnsi="Times New Roman"/>
          <w:color w:val="1f1f1f"/>
          <w:sz w:val="19"/>
          <w:szCs w:val="19"/>
          <w:rtl w:val="1"/>
          <w:b w:val="0"/>
          <w:bCs w:val="0"/>
        </w:rPr>
        <w:t>לוֹ שֶׁנֶּהֶפְכָה וְכוּלֵי</w:t>
      </w:r>
      <w:r w:rsidDel="00000000" w:rsidR="00000000" w:rsidRPr="00000000">
        <w:rPr>
          <w:rFonts w:ascii="Times New Roman" w:cs="Times New Roman" w:eastAsia="Times New Roman" w:hAnsi="Times New Roman"/>
          <w:color w:val="1f1f1f"/>
          <w:sz w:val="19"/>
          <w:szCs w:val="19"/>
          <w:rtl w:val="0"/>
          <w:b w:val="1"/>
          <w:bCs w:val="1"/>
        </w:rPr>
        <w:t xml:space="preserve">", – "'It would have been better for him had his afterbirth turned over, etc.';" </w:t>
      </w:r>
      <w:r w:rsidDel="00000000" w:rsidR="00000000" w:rsidRPr="00000000">
        <w:rPr>
          <w:rFonts w:ascii="Times New Roman" w:cs="Times New Roman" w:eastAsia="Times New Roman" w:hAnsi="Times New Roman"/>
          <w:color w:val="1f1f1f"/>
          <w:sz w:val="19"/>
          <w:szCs w:val="19"/>
          <w:rtl w:val="1"/>
          <w:b w:val="0"/>
          <w:bCs w:val="0"/>
        </w:rPr>
        <w:t>אֲבָל סְתָם שֶׁלֹּא לִשְׁמָהּ שֶׁאָמְרוּ (פְּסָחִים נ</w:t>
      </w:r>
      <w:r w:rsidDel="00000000" w:rsidR="00000000" w:rsidRPr="00000000">
        <w:rPr>
          <w:rFonts w:ascii="Times New Roman" w:cs="Times New Roman" w:eastAsia="Times New Roman" w:hAnsi="Times New Roman"/>
          <w:color w:val="1f1f1f"/>
          <w:sz w:val="19"/>
          <w:szCs w:val="19"/>
          <w:rtl w:val="0"/>
          <w:b w:val="1"/>
          <w:bCs w:val="1"/>
        </w:rPr>
        <w:t>:): – whereas for standard learning not for its own sake, concerning which they said (Pesachim 50b): "</w:t>
      </w:r>
      <w:r w:rsidDel="00000000" w:rsidR="00000000" w:rsidRPr="00000000">
        <w:rPr>
          <w:rFonts w:ascii="Times New Roman" w:cs="Times New Roman" w:eastAsia="Times New Roman" w:hAnsi="Times New Roman"/>
          <w:color w:val="1f1f1f"/>
          <w:sz w:val="19"/>
          <w:szCs w:val="19"/>
          <w:rtl w:val="1"/>
          <w:b w:val="0"/>
          <w:bCs w:val="0"/>
        </w:rPr>
        <w:t>לְעוֹלָם יַעֲסוֹק וְכוּלֵי</w:t>
      </w:r>
      <w:r w:rsidDel="00000000" w:rsidR="00000000" w:rsidRPr="00000000">
        <w:rPr>
          <w:rFonts w:ascii="Times New Roman" w:cs="Times New Roman" w:eastAsia="Times New Roman" w:hAnsi="Times New Roman"/>
          <w:color w:val="1f1f1f"/>
          <w:sz w:val="19"/>
          <w:szCs w:val="19"/>
          <w:rtl w:val="0"/>
          <w:b w:val="1"/>
          <w:bCs w:val="1"/>
        </w:rPr>
        <w:t xml:space="preserve">", – "'A person should always engage [in Torah even not for its own sake]...'", </w:t>
      </w:r>
      <w:r w:rsidDel="00000000" w:rsidR="00000000" w:rsidRPr="00000000">
        <w:rPr>
          <w:rFonts w:ascii="Times New Roman" w:cs="Times New Roman" w:eastAsia="Times New Roman" w:hAnsi="Times New Roman"/>
          <w:color w:val="1f1f1f"/>
          <w:sz w:val="19"/>
          <w:szCs w:val="19"/>
          <w:rtl w:val="1"/>
          <w:b w:val="0"/>
          <w:bCs w:val="0"/>
        </w:rPr>
        <w:t>וַודַּאי אֵין מוֹלִיד קַלּוּת עַל כָּל פָּנִים</w:t>
      </w:r>
      <w:r w:rsidDel="00000000" w:rsidR="00000000" w:rsidRPr="00000000">
        <w:rPr>
          <w:rFonts w:ascii="Times New Roman" w:cs="Times New Roman" w:eastAsia="Times New Roman" w:hAnsi="Times New Roman"/>
          <w:color w:val="1f1f1f"/>
          <w:sz w:val="19"/>
          <w:szCs w:val="19"/>
          <w:rtl w:val="0"/>
          <w:b w:val="1"/>
          <w:bCs w:val="1"/>
        </w:rPr>
        <w:t xml:space="preserve">. – it certainly does not engender levity at any rate. </w:t>
      </w:r>
      <w:r w:rsidDel="00000000" w:rsidR="00000000" w:rsidRPr="00000000">
        <w:rPr>
          <w:rFonts w:ascii="Times New Roman" w:cs="Times New Roman" w:eastAsia="Times New Roman" w:hAnsi="Times New Roman"/>
          <w:color w:val="1f1f1f"/>
          <w:sz w:val="19"/>
          <w:szCs w:val="19"/>
          <w:rtl w:val="1"/>
          <w:b w:val="0"/>
          <w:bCs w:val="0"/>
        </w:rPr>
        <w:t>אֲבָל כַּאֲשֶׁר הוּא לִשְׁמָהּ, הַסִּימָן אַדְּרַבָּה</w:t>
      </w:r>
      <w:r w:rsidDel="00000000" w:rsidR="00000000" w:rsidRPr="00000000">
        <w:rPr>
          <w:rFonts w:ascii="Times New Roman" w:cs="Times New Roman" w:eastAsia="Times New Roman" w:hAnsi="Times New Roman"/>
          <w:color w:val="1f1f1f"/>
          <w:sz w:val="19"/>
          <w:szCs w:val="19"/>
          <w:rtl w:val="0"/>
          <w:b w:val="1"/>
          <w:bCs w:val="1"/>
        </w:rPr>
        <w:t xml:space="preserve">, – However, when Torah study is conducted purely for Heaven's sake, the mark is quite the opposite: </w:t>
      </w:r>
      <w:r w:rsidDel="00000000" w:rsidR="00000000" w:rsidRPr="00000000">
        <w:rPr>
          <w:rFonts w:ascii="Times New Roman" w:cs="Times New Roman" w:eastAsia="Times New Roman" w:hAnsi="Times New Roman"/>
          <w:color w:val="1f1f1f"/>
          <w:sz w:val="19"/>
          <w:szCs w:val="19"/>
          <w:rtl w:val="1"/>
          <w:b w:val="0"/>
          <w:bCs w:val="0"/>
        </w:rPr>
        <w:t>מוֹלִיד יִרְאָה וּזְהִירוּת</w:t>
      </w:r>
      <w:r w:rsidDel="00000000" w:rsidR="00000000" w:rsidRPr="00000000">
        <w:rPr>
          <w:rFonts w:ascii="Times New Roman" w:cs="Times New Roman" w:eastAsia="Times New Roman" w:hAnsi="Times New Roman"/>
          <w:color w:val="1f1f1f"/>
          <w:sz w:val="19"/>
          <w:szCs w:val="19"/>
          <w:rtl w:val="0"/>
          <w:b w:val="1"/>
          <w:bCs w:val="1"/>
        </w:rPr>
        <w:t xml:space="preserve">, – it brings forth reverence and meticulous care, </w:t>
      </w:r>
      <w:r w:rsidDel="00000000" w:rsidR="00000000" w:rsidRPr="00000000">
        <w:rPr>
          <w:rFonts w:ascii="Times New Roman" w:cs="Times New Roman" w:eastAsia="Times New Roman" w:hAnsi="Times New Roman"/>
          <w:color w:val="1f1f1f"/>
          <w:sz w:val="19"/>
          <w:szCs w:val="19"/>
          <w:rtl w:val="1"/>
          <w:b w:val="0"/>
          <w:bCs w:val="0"/>
        </w:rPr>
        <w:t>וּכְמוֹ שֶׁאָמְרוּ (קִדּוּשִׁין מ:): "גָּדוֹל תַּלְמוּד שֶׁמֵּבִיא לִידֵי מַעֲשֶׂה</w:t>
      </w:r>
      <w:r w:rsidDel="00000000" w:rsidR="00000000" w:rsidRPr="00000000">
        <w:rPr>
          <w:rFonts w:ascii="Times New Roman" w:cs="Times New Roman" w:eastAsia="Times New Roman" w:hAnsi="Times New Roman"/>
          <w:color w:val="1f1f1f"/>
          <w:sz w:val="19"/>
          <w:szCs w:val="19"/>
          <w:rtl w:val="0"/>
          <w:b w:val="1"/>
          <w:bCs w:val="1"/>
        </w:rPr>
        <w:t>". – as they stated (Kiddushin 40b): "Great is study, for it leads directly to action."</w:t>
      </w:r>
    </w:p>
    <w:p w:rsidR="00000000" w:rsidDel="00000000" w:rsidP="00000000" w:rsidRDefault="00000000" w:rsidRPr="00000000" w14:paraId="00000029">
      <w:pPr>
        <w:rPr>
          <w:rFonts w:ascii="Times New Roman" w:cs="Times New Roman" w:eastAsia="Times New Roman" w:hAnsi="Times New Roman"/>
          <w:sz w:val="18"/>
          <w:szCs w:val="18"/>
        </w:rPr>
        <w:sectPr>
          <w:footerReference w:type="default" r:id="rId4087"/>
          <w:headerReference w:type="default" r:id="rId4029"/>
          <w:type w:val="nextPage"/>
          <w:pgSz w:h="14400" w:w="10080" w:orient="portrait"/>
          <w:pgMar w:bottom="1080" w:top="1080" w:left="1260" w:right="720" w:header="540" w:footer="540" w:gutter="0"/>
          <w:pgNumType w:fmt="decimal" w:start="8"/>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A">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7 - Fear of Heaven as Beginning and End</w:t>
      </w:r>
    </w:p>
    <w:p>
      <w:pPr>
        <w:spacing w:before="0" w:after="60" w:line="240" w:lineRule="auto"/>
        <w:jc w:val="center"/>
        <w:keepLines/>
        <w:keepNext/>
      </w:pPr>
      <w:r>
        <w:rPr>
          <w:rFonts w:ascii="Times New Roman" w:hAnsi="Times New Roman" w:eastAsia="Times New Roman" w:cs="Times New Roman"/>
          <w:b w:val="0"/>
          <w:i/>
          <w:sz w:val="17"/>
        </w:rPr>
        <w:t>Yirat Shamayim both opens and completes divine service, preserving Torah from distortion and ensuring that wisdom leads to action.</w:t>
      </w:r>
    </w:p>
    <w:p>
      <w:pPr>
        <w:spacing w:before="20" w:after="20" w:line="240" w:lineRule="auto"/>
        <w:jc w:val="left"/>
        <w:keepLines/>
        <w:keepNext/>
      </w:pPr>
      <w:r>
        <w:rPr>
          <w:rFonts w:ascii="Times New Roman" w:hAnsi="Times New Roman" w:eastAsia="Times New Roman" w:cs="Times New Roman"/>
          <w:b w:val="0"/>
          <w:i w:val="0"/>
          <w:sz w:val="19"/>
        </w:rPr>
        <w:t>Seif 1 - Fear as the Gate and Goal of Torah</w:t>
      </w:r>
    </w:p>
    <w:p>
      <w:pPr>
        <w:spacing w:before="0" w:after="60" w:line="240" w:lineRule="auto"/>
        <w:jc w:val="left"/>
        <w:keepLines/>
        <w:keepNext/>
      </w:pPr>
      <w:r>
        <w:rPr>
          <w:rFonts w:ascii="Times New Roman" w:hAnsi="Times New Roman" w:eastAsia="Times New Roman" w:cs="Times New Roman"/>
          <w:b w:val="0"/>
          <w:i/>
          <w:sz w:val="17"/>
        </w:rPr>
        <w:t>Yirat Shamayim is both the entrance to wisdom and the safeguard that brings Torah to proper action.</w:t>
      </w:r>
    </w:p>
    <w:p w:rsidR="00000000" w:rsidDel="00000000" w:rsidP="00000000" w:rsidRDefault="00000000" w:rsidRPr="00000000" w14:paraId="0000002B">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הַתְחָלַת הָעֲבוֹדָה הִיא הַיִּרְאָה</w:t>
      </w:r>
      <w:r w:rsidDel="00000000" w:rsidR="00000000" w:rsidRPr="00000000">
        <w:rPr>
          <w:rFonts w:ascii="Times New Roman" w:cs="Times New Roman" w:eastAsia="Times New Roman" w:hAnsi="Times New Roman"/>
          <w:color w:val="1f1f1f"/>
          <w:sz w:val="19"/>
          <w:szCs w:val="19"/>
          <w:rtl w:val="0"/>
          <w:b w:val="1"/>
          <w:bCs w:val="1"/>
        </w:rPr>
        <w:t xml:space="preserve">, – The beginning of divine service is fear and awe, </w:t>
      </w:r>
      <w:r w:rsidDel="00000000" w:rsidR="00000000" w:rsidRPr="00000000">
        <w:rPr>
          <w:rFonts w:ascii="Times New Roman" w:cs="Times New Roman" w:eastAsia="Times New Roman" w:hAnsi="Times New Roman"/>
          <w:color w:val="1f1f1f"/>
          <w:sz w:val="19"/>
          <w:szCs w:val="19"/>
          <w:rtl w:val="1"/>
          <w:b w:val="0"/>
          <w:bCs w:val="0"/>
        </w:rPr>
        <w:t>וּכְמוֹ שֶׁכָּתוּב (תְּהִלִּים קיא, י</w:t>
      </w:r>
      <w:r w:rsidDel="00000000" w:rsidR="00000000" w:rsidRPr="00000000">
        <w:rPr>
          <w:rFonts w:ascii="Times New Roman" w:cs="Times New Roman" w:eastAsia="Times New Roman" w:hAnsi="Times New Roman"/>
          <w:color w:val="1f1f1f"/>
          <w:sz w:val="19"/>
          <w:szCs w:val="19"/>
          <w:rtl w:val="0"/>
          <w:b w:val="1"/>
          <w:bCs w:val="1"/>
        </w:rPr>
        <w:t>): – and as it is written (Psalms 111:10): "</w:t>
      </w:r>
      <w:r w:rsidDel="00000000" w:rsidR="00000000" w:rsidRPr="00000000">
        <w:rPr>
          <w:rFonts w:ascii="Times New Roman" w:cs="Times New Roman" w:eastAsia="Times New Roman" w:hAnsi="Times New Roman"/>
          <w:color w:val="1f1f1f"/>
          <w:sz w:val="19"/>
          <w:szCs w:val="19"/>
          <w:rtl w:val="1"/>
          <w:b w:val="0"/>
          <w:bCs w:val="0"/>
        </w:rPr>
        <w:t>רֵאשִׁית [חָכְמָה יִרְאַת ה'] וְגוֹמֵר</w:t>
      </w:r>
      <w:r w:rsidDel="00000000" w:rsidR="00000000" w:rsidRPr="00000000">
        <w:rPr>
          <w:rFonts w:ascii="Times New Roman" w:cs="Times New Roman" w:eastAsia="Times New Roman" w:hAnsi="Times New Roman"/>
          <w:color w:val="1f1f1f"/>
          <w:sz w:val="19"/>
          <w:szCs w:val="19"/>
          <w:rtl w:val="0"/>
          <w:b w:val="1"/>
          <w:bCs w:val="1"/>
        </w:rPr>
        <w:t xml:space="preserve">", – "'The beginning of wisdom is the fear of Hashem,' etc.," </w:t>
      </w:r>
      <w:r w:rsidDel="00000000" w:rsidR="00000000" w:rsidRPr="00000000">
        <w:rPr>
          <w:rFonts w:ascii="Times New Roman" w:cs="Times New Roman" w:eastAsia="Times New Roman" w:hAnsi="Times New Roman"/>
          <w:color w:val="1f1f1f"/>
          <w:sz w:val="19"/>
          <w:szCs w:val="19"/>
          <w:rtl w:val="1"/>
          <w:b w:val="0"/>
          <w:bCs w:val="0"/>
        </w:rPr>
        <w:t>וְאוֹמֵר (דְּבָרִים י, יב</w:t>
      </w:r>
      <w:r w:rsidDel="00000000" w:rsidR="00000000" w:rsidRPr="00000000">
        <w:rPr>
          <w:rFonts w:ascii="Times New Roman" w:cs="Times New Roman" w:eastAsia="Times New Roman" w:hAnsi="Times New Roman"/>
          <w:color w:val="1f1f1f"/>
          <w:sz w:val="19"/>
          <w:szCs w:val="19"/>
          <w:rtl w:val="0"/>
          <w:b w:val="1"/>
          <w:bCs w:val="1"/>
        </w:rPr>
        <w:t>): – and Scripture states (Deuteronomy 10:12): "</w:t>
      </w:r>
      <w:r w:rsidDel="00000000" w:rsidR="00000000" w:rsidRPr="00000000">
        <w:rPr>
          <w:rFonts w:ascii="Times New Roman" w:cs="Times New Roman" w:eastAsia="Times New Roman" w:hAnsi="Times New Roman"/>
          <w:color w:val="1f1f1f"/>
          <w:sz w:val="19"/>
          <w:szCs w:val="19"/>
          <w:rtl w:val="1"/>
          <w:b w:val="0"/>
          <w:bCs w:val="0"/>
        </w:rPr>
        <w:t>מָה ה' [אֱלֹהֶיךָ שֹׁאֵל מֵעִמָּךְ] כִּי אִם לְיִרְאָה</w:t>
      </w:r>
      <w:r w:rsidDel="00000000" w:rsidR="00000000" w:rsidRPr="00000000">
        <w:rPr>
          <w:rFonts w:ascii="Times New Roman" w:cs="Times New Roman" w:eastAsia="Times New Roman" w:hAnsi="Times New Roman"/>
          <w:color w:val="1f1f1f"/>
          <w:sz w:val="19"/>
          <w:szCs w:val="19"/>
          <w:rtl w:val="0"/>
          <w:b w:val="1"/>
          <w:bCs w:val="1"/>
        </w:rPr>
        <w:t xml:space="preserve">", – "'What does Hashem your God ask of you, but to fear...?'" </w:t>
      </w:r>
      <w:r w:rsidDel="00000000" w:rsidR="00000000" w:rsidRPr="00000000">
        <w:rPr>
          <w:rFonts w:ascii="Times New Roman" w:cs="Times New Roman" w:eastAsia="Times New Roman" w:hAnsi="Times New Roman"/>
          <w:color w:val="1f1f1f"/>
          <w:sz w:val="19"/>
          <w:szCs w:val="19"/>
          <w:rtl w:val="1"/>
          <w:b w:val="0"/>
          <w:bCs w:val="0"/>
        </w:rPr>
        <w:t>וְהוּא הַסּוֹף וְהַתַּכְלִית גַּם כֵּן</w:t>
      </w:r>
      <w:r w:rsidDel="00000000" w:rsidR="00000000" w:rsidRPr="00000000">
        <w:rPr>
          <w:rFonts w:ascii="Times New Roman" w:cs="Times New Roman" w:eastAsia="Times New Roman" w:hAnsi="Times New Roman"/>
          <w:color w:val="1f1f1f"/>
          <w:sz w:val="19"/>
          <w:szCs w:val="19"/>
          <w:rtl w:val="0"/>
          <w:b w:val="1"/>
          <w:bCs w:val="1"/>
        </w:rPr>
        <w:t xml:space="preserve"> – and it is likewise the end and ultimate objective, </w:t>
      </w:r>
      <w:r w:rsidDel="00000000" w:rsidR="00000000" w:rsidRPr="00000000">
        <w:rPr>
          <w:rFonts w:ascii="Times New Roman" w:cs="Times New Roman" w:eastAsia="Times New Roman" w:hAnsi="Times New Roman"/>
          <w:color w:val="1f1f1f"/>
          <w:sz w:val="19"/>
          <w:szCs w:val="19"/>
          <w:rtl w:val="1"/>
          <w:b w:val="0"/>
          <w:bCs w:val="0"/>
        </w:rPr>
        <w:t>כְּמוֹ שֶׁכָּתוּב (קֹהֶלֶת יב, יג</w:t>
      </w:r>
      <w:r w:rsidDel="00000000" w:rsidR="00000000" w:rsidRPr="00000000">
        <w:rPr>
          <w:rFonts w:ascii="Times New Roman" w:cs="Times New Roman" w:eastAsia="Times New Roman" w:hAnsi="Times New Roman"/>
          <w:color w:val="1f1f1f"/>
          <w:sz w:val="19"/>
          <w:szCs w:val="19"/>
          <w:rtl w:val="0"/>
          <w:b w:val="1"/>
          <w:bCs w:val="1"/>
        </w:rPr>
        <w:t>): – as it is written (Ecclesiastes 12:13): "</w:t>
      </w:r>
      <w:r w:rsidDel="00000000" w:rsidR="00000000" w:rsidRPr="00000000">
        <w:rPr>
          <w:rFonts w:ascii="Times New Roman" w:cs="Times New Roman" w:eastAsia="Times New Roman" w:hAnsi="Times New Roman"/>
          <w:color w:val="1f1f1f"/>
          <w:sz w:val="19"/>
          <w:szCs w:val="19"/>
          <w:rtl w:val="1"/>
          <w:b w:val="0"/>
          <w:bCs w:val="0"/>
        </w:rPr>
        <w:t>סוֹף דָּבָר [הַכֹּל נִשְׁמָע אֶת הָאֱלֹהִים] יְרָא וְגוֹמֵר</w:t>
      </w:r>
      <w:r w:rsidDel="00000000" w:rsidR="00000000" w:rsidRPr="00000000">
        <w:rPr>
          <w:rFonts w:ascii="Times New Roman" w:cs="Times New Roman" w:eastAsia="Times New Roman" w:hAnsi="Times New Roman"/>
          <w:color w:val="1f1f1f"/>
          <w:sz w:val="19"/>
          <w:szCs w:val="19"/>
          <w:rtl w:val="0"/>
          <w:b w:val="1"/>
          <w:bCs w:val="1"/>
        </w:rPr>
        <w:t xml:space="preserve">". – "'The end of the matter, all having been heard: fear God,' etc." </w:t>
      </w:r>
      <w:r w:rsidDel="00000000" w:rsidR="00000000" w:rsidRPr="00000000">
        <w:rPr>
          <w:rFonts w:ascii="Times New Roman" w:cs="Times New Roman" w:eastAsia="Times New Roman" w:hAnsi="Times New Roman"/>
          <w:color w:val="1f1f1f"/>
          <w:sz w:val="19"/>
          <w:szCs w:val="19"/>
          <w:rtl w:val="1"/>
          <w:b w:val="0"/>
          <w:bCs w:val="0"/>
        </w:rPr>
        <w:t>וְכֵן הִמְשִׁילוּ (שַׁבָּת לא</w:t>
      </w:r>
      <w:r w:rsidDel="00000000" w:rsidR="00000000" w:rsidRPr="00000000">
        <w:rPr>
          <w:rFonts w:ascii="Times New Roman" w:cs="Times New Roman" w:eastAsia="Times New Roman" w:hAnsi="Times New Roman"/>
          <w:color w:val="1f1f1f"/>
          <w:sz w:val="19"/>
          <w:szCs w:val="19"/>
          <w:rtl w:val="0"/>
          <w:b w:val="1"/>
          <w:bCs w:val="1"/>
        </w:rPr>
        <w:t xml:space="preserve">:): – And thus they compared it (Shabbat 31b): </w:t>
      </w:r>
      <w:r w:rsidDel="00000000" w:rsidR="00000000" w:rsidRPr="00000000">
        <w:rPr>
          <w:rFonts w:ascii="Times New Roman" w:cs="Times New Roman" w:eastAsia="Times New Roman" w:hAnsi="Times New Roman"/>
          <w:color w:val="1f1f1f"/>
          <w:sz w:val="19"/>
          <w:szCs w:val="19"/>
          <w:rtl w:val="1"/>
          <w:b w:val="0"/>
          <w:bCs w:val="0"/>
        </w:rPr>
        <w:t>יִרְאָה וְתוֹרָה לְמַפְתְּחוֹת חִיצוֹנוֹת וּפְנִימוֹת וּלְדַרְתָּא וְתַרְעָא</w:t>
      </w:r>
      <w:r w:rsidDel="00000000" w:rsidR="00000000" w:rsidRPr="00000000">
        <w:rPr>
          <w:rFonts w:ascii="Times New Roman" w:cs="Times New Roman" w:eastAsia="Times New Roman" w:hAnsi="Times New Roman"/>
          <w:color w:val="1f1f1f"/>
          <w:sz w:val="19"/>
          <w:szCs w:val="19"/>
          <w:rtl w:val="0"/>
          <w:b w:val="1"/>
          <w:bCs w:val="1"/>
        </w:rPr>
        <w:t xml:space="preserve">, – fear and Torah to external and internal keys, and to an inner courtyard and an outer gate, </w:t>
      </w:r>
      <w:r w:rsidDel="00000000" w:rsidR="00000000" w:rsidRPr="00000000">
        <w:rPr>
          <w:rFonts w:ascii="Times New Roman" w:cs="Times New Roman" w:eastAsia="Times New Roman" w:hAnsi="Times New Roman"/>
          <w:color w:val="1f1f1f"/>
          <w:sz w:val="19"/>
          <w:szCs w:val="19"/>
          <w:rtl w:val="1"/>
          <w:b w:val="0"/>
          <w:bCs w:val="0"/>
        </w:rPr>
        <w:t>דְּהַיְינוּ מַפְתֵּחַ חִיצוֹן שֶׁל הַתַּרְעָא</w:t>
      </w:r>
      <w:r w:rsidDel="00000000" w:rsidR="00000000" w:rsidRPr="00000000">
        <w:rPr>
          <w:rFonts w:ascii="Times New Roman" w:cs="Times New Roman" w:eastAsia="Times New Roman" w:hAnsi="Times New Roman"/>
          <w:color w:val="1f1f1f"/>
          <w:sz w:val="19"/>
          <w:szCs w:val="19"/>
          <w:rtl w:val="0"/>
          <w:b w:val="1"/>
          <w:bCs w:val="1"/>
        </w:rPr>
        <w:t xml:space="preserve">, – namely the outer key of the gateway, </w:t>
      </w:r>
      <w:r w:rsidDel="00000000" w:rsidR="00000000" w:rsidRPr="00000000">
        <w:rPr>
          <w:rFonts w:ascii="Times New Roman" w:cs="Times New Roman" w:eastAsia="Times New Roman" w:hAnsi="Times New Roman"/>
          <w:color w:val="1f1f1f"/>
          <w:sz w:val="19"/>
          <w:szCs w:val="19"/>
          <w:rtl w:val="1"/>
          <w:b w:val="0"/>
          <w:bCs w:val="0"/>
        </w:rPr>
        <w:t>וְגַם הַדַּרְתָּא שֶׁאַחַר הַתַּרְעָא – תְּחִלָּה וָסוֹף</w:t>
      </w:r>
      <w:r w:rsidDel="00000000" w:rsidR="00000000" w:rsidRPr="00000000">
        <w:rPr>
          <w:rFonts w:ascii="Times New Roman" w:cs="Times New Roman" w:eastAsia="Times New Roman" w:hAnsi="Times New Roman"/>
          <w:color w:val="1f1f1f"/>
          <w:sz w:val="19"/>
          <w:szCs w:val="19"/>
          <w:rtl w:val="0"/>
          <w:b w:val="1"/>
          <w:bCs w:val="1"/>
        </w:rPr>
        <w:t xml:space="preserve">. – as well as the inner courtyard beyond the gate—representing beginning and end. </w:t>
      </w:r>
      <w:r w:rsidDel="00000000" w:rsidR="00000000" w:rsidRPr="00000000">
        <w:rPr>
          <w:rFonts w:ascii="Times New Roman" w:cs="Times New Roman" w:eastAsia="Times New Roman" w:hAnsi="Times New Roman"/>
          <w:color w:val="1f1f1f"/>
          <w:sz w:val="19"/>
          <w:szCs w:val="19"/>
          <w:rtl w:val="1"/>
          <w:b w:val="0"/>
          <w:bCs w:val="0"/>
        </w:rPr>
        <w:t>וּכְמוֹ שֶׁאָמְרוּ (אָבוֹת פֶּרֶק ג, יז</w:t>
      </w:r>
      <w:r w:rsidDel="00000000" w:rsidR="00000000" w:rsidRPr="00000000">
        <w:rPr>
          <w:rFonts w:ascii="Times New Roman" w:cs="Times New Roman" w:eastAsia="Times New Roman" w:hAnsi="Times New Roman"/>
          <w:color w:val="1f1f1f"/>
          <w:sz w:val="19"/>
          <w:szCs w:val="19"/>
          <w:rtl w:val="0"/>
          <w:b w:val="1"/>
          <w:bCs w:val="1"/>
        </w:rPr>
        <w:t>): – And as they stated (Pirkei Avot 3:17): "</w:t>
      </w:r>
      <w:r w:rsidDel="00000000" w:rsidR="00000000" w:rsidRPr="00000000">
        <w:rPr>
          <w:rFonts w:ascii="Times New Roman" w:cs="Times New Roman" w:eastAsia="Times New Roman" w:hAnsi="Times New Roman"/>
          <w:color w:val="1f1f1f"/>
          <w:sz w:val="19"/>
          <w:szCs w:val="19"/>
          <w:rtl w:val="1"/>
          <w:b w:val="0"/>
          <w:bCs w:val="0"/>
        </w:rPr>
        <w:t>אִם אֵין יִרְאָה אֵין חָכְמָה</w:t>
      </w:r>
      <w:r w:rsidDel="00000000" w:rsidR="00000000" w:rsidRPr="00000000">
        <w:rPr>
          <w:rFonts w:ascii="Times New Roman" w:cs="Times New Roman" w:eastAsia="Times New Roman" w:hAnsi="Times New Roman"/>
          <w:color w:val="1f1f1f"/>
          <w:sz w:val="19"/>
          <w:szCs w:val="19"/>
          <w:rtl w:val="0"/>
          <w:b w:val="1"/>
          <w:bCs w:val="1"/>
        </w:rPr>
        <w:t xml:space="preserve">" – – "If there is no fear, there is no wisdom"— </w:t>
      </w:r>
      <w:r w:rsidDel="00000000" w:rsidR="00000000" w:rsidRPr="00000000">
        <w:rPr>
          <w:rFonts w:ascii="Times New Roman" w:cs="Times New Roman" w:eastAsia="Times New Roman" w:hAnsi="Times New Roman"/>
          <w:color w:val="1f1f1f"/>
          <w:sz w:val="19"/>
          <w:szCs w:val="19"/>
          <w:rtl w:val="1"/>
          <w:b w:val="0"/>
          <w:bCs w:val="0"/>
        </w:rPr>
        <w:t>הֲרֵי שֶׁהִיא קוֹדֶם לַחָכְמָה</w:t>
      </w:r>
      <w:r w:rsidDel="00000000" w:rsidR="00000000" w:rsidRPr="00000000">
        <w:rPr>
          <w:rFonts w:ascii="Times New Roman" w:cs="Times New Roman" w:eastAsia="Times New Roman" w:hAnsi="Times New Roman"/>
          <w:color w:val="1f1f1f"/>
          <w:sz w:val="19"/>
          <w:szCs w:val="19"/>
          <w:rtl w:val="0"/>
          <w:b w:val="1"/>
          <w:bCs w:val="1"/>
        </w:rPr>
        <w:t>, – which shows that it precedes wisdom; "</w:t>
      </w:r>
      <w:r w:rsidDel="00000000" w:rsidR="00000000" w:rsidRPr="00000000">
        <w:rPr>
          <w:rFonts w:ascii="Times New Roman" w:cs="Times New Roman" w:eastAsia="Times New Roman" w:hAnsi="Times New Roman"/>
          <w:color w:val="1f1f1f"/>
          <w:sz w:val="19"/>
          <w:szCs w:val="19"/>
          <w:rtl w:val="1"/>
          <w:b w:val="0"/>
          <w:bCs w:val="0"/>
        </w:rPr>
        <w:t>וְאִם אֵין חָכְמָה אֵין יִרְאָה</w:t>
      </w:r>
      <w:r w:rsidDel="00000000" w:rsidR="00000000" w:rsidRPr="00000000">
        <w:rPr>
          <w:rFonts w:ascii="Times New Roman" w:cs="Times New Roman" w:eastAsia="Times New Roman" w:hAnsi="Times New Roman"/>
          <w:color w:val="1f1f1f"/>
          <w:sz w:val="19"/>
          <w:szCs w:val="19"/>
          <w:rtl w:val="0"/>
          <w:b w:val="1"/>
          <w:bCs w:val="1"/>
        </w:rPr>
        <w:t xml:space="preserve">" – – "and if there is no wisdom, there is no fear"— </w:t>
      </w:r>
      <w:r w:rsidDel="00000000" w:rsidR="00000000" w:rsidRPr="00000000">
        <w:rPr>
          <w:rFonts w:ascii="Times New Roman" w:cs="Times New Roman" w:eastAsia="Times New Roman" w:hAnsi="Times New Roman"/>
          <w:color w:val="1f1f1f"/>
          <w:sz w:val="19"/>
          <w:szCs w:val="19"/>
          <w:rtl w:val="1"/>
          <w:b w:val="0"/>
          <w:bCs w:val="0"/>
        </w:rPr>
        <w:t>הֲרֵי שֶׁבָּא אַחַר הַחָכְמָה</w:t>
      </w:r>
      <w:r w:rsidDel="00000000" w:rsidR="00000000" w:rsidRPr="00000000">
        <w:rPr>
          <w:rFonts w:ascii="Times New Roman" w:cs="Times New Roman" w:eastAsia="Times New Roman" w:hAnsi="Times New Roman"/>
          <w:color w:val="1f1f1f"/>
          <w:sz w:val="19"/>
          <w:szCs w:val="19"/>
          <w:rtl w:val="0"/>
          <w:b w:val="1"/>
          <w:bCs w:val="1"/>
        </w:rPr>
        <w:t xml:space="preserve">. – which demonstrates that it follows after wisdom. </w:t>
      </w:r>
      <w:r w:rsidDel="00000000" w:rsidR="00000000" w:rsidRPr="00000000">
        <w:rPr>
          <w:rFonts w:ascii="Times New Roman" w:cs="Times New Roman" w:eastAsia="Times New Roman" w:hAnsi="Times New Roman"/>
          <w:color w:val="1f1f1f"/>
          <w:sz w:val="19"/>
          <w:szCs w:val="19"/>
          <w:rtl w:val="1"/>
          <w:b w:val="0"/>
          <w:bCs w:val="0"/>
        </w:rPr>
        <w:t>כִּי הַיִּרְאָה הוּא שׁוֹרֶשׁ לִזְהִירוּת בְּמִצְווֹת לֹא תַעֲשֶׂה</w:t>
      </w:r>
      <w:r w:rsidDel="00000000" w:rsidR="00000000" w:rsidRPr="00000000">
        <w:rPr>
          <w:rFonts w:ascii="Times New Roman" w:cs="Times New Roman" w:eastAsia="Times New Roman" w:hAnsi="Times New Roman"/>
          <w:color w:val="1f1f1f"/>
          <w:sz w:val="19"/>
          <w:szCs w:val="19"/>
          <w:rtl w:val="0"/>
          <w:b w:val="1"/>
          <w:bCs w:val="1"/>
        </w:rPr>
        <w:t xml:space="preserve">, – For reverence is the foundational root for vigilance in negative commandments, </w:t>
      </w:r>
      <w:r w:rsidDel="00000000" w:rsidR="00000000" w:rsidRPr="00000000">
        <w:rPr>
          <w:rFonts w:ascii="Times New Roman" w:cs="Times New Roman" w:eastAsia="Times New Roman" w:hAnsi="Times New Roman"/>
          <w:color w:val="1f1f1f"/>
          <w:sz w:val="19"/>
          <w:szCs w:val="19"/>
          <w:rtl w:val="1"/>
          <w:b w:val="0"/>
          <w:bCs w:val="0"/>
        </w:rPr>
        <w:t>וּמִי שֶׁאֵין בּוֹ יִרְאַת שָׁמַיִם בְּוַדַּאי אֵין זָהִיר בְּמִצְווֹת לֹא תַעֲשֶׂה</w:t>
      </w:r>
      <w:r w:rsidDel="00000000" w:rsidR="00000000" w:rsidRPr="00000000">
        <w:rPr>
          <w:rFonts w:ascii="Times New Roman" w:cs="Times New Roman" w:eastAsia="Times New Roman" w:hAnsi="Times New Roman"/>
          <w:color w:val="1f1f1f"/>
          <w:sz w:val="19"/>
          <w:szCs w:val="19"/>
          <w:rtl w:val="0"/>
          <w:b w:val="1"/>
          <w:bCs w:val="1"/>
        </w:rPr>
        <w:t xml:space="preserve">, – and one who lacks fear of Heaven is certainly not vigilant regarding negative prohibitions; </w:t>
      </w:r>
      <w:r w:rsidDel="00000000" w:rsidR="00000000" w:rsidRPr="00000000">
        <w:rPr>
          <w:rFonts w:ascii="Times New Roman" w:cs="Times New Roman" w:eastAsia="Times New Roman" w:hAnsi="Times New Roman"/>
          <w:color w:val="1f1f1f"/>
          <w:sz w:val="19"/>
          <w:szCs w:val="19"/>
          <w:rtl w:val="1"/>
          <w:b w:val="0"/>
          <w:bCs w:val="0"/>
        </w:rPr>
        <w:t>וַאֲפִילּוּ מַאן דְּעָבַר אַדְּרַבָּנָן שָׁרֵי לְמִקְרְיֵיהּ וְכוּלֵי (שַׁבָּת מ סוֹף עַמּוּד א</w:t>
      </w:r>
      <w:r w:rsidDel="00000000" w:rsidR="00000000" w:rsidRPr="00000000">
        <w:rPr>
          <w:rFonts w:ascii="Times New Roman" w:cs="Times New Roman" w:eastAsia="Times New Roman" w:hAnsi="Times New Roman"/>
          <w:color w:val="1f1f1f"/>
          <w:sz w:val="19"/>
          <w:szCs w:val="19"/>
          <w:rtl w:val="0"/>
          <w:b w:val="1"/>
          <w:bCs w:val="1"/>
        </w:rPr>
        <w:t xml:space="preserve">), – and even one who transgresses a rabbinic decree may be designated as wicked, etc. (Shabbat 40a end), </w:t>
      </w:r>
      <w:r w:rsidDel="00000000" w:rsidR="00000000" w:rsidRPr="00000000">
        <w:rPr>
          <w:rFonts w:ascii="Times New Roman" w:cs="Times New Roman" w:eastAsia="Times New Roman" w:hAnsi="Times New Roman"/>
          <w:color w:val="1f1f1f"/>
          <w:sz w:val="19"/>
          <w:szCs w:val="19"/>
          <w:rtl w:val="1"/>
          <w:b w:val="0"/>
          <w:bCs w:val="0"/>
        </w:rPr>
        <w:t>וְנִקְרָא רָשָׁע כְּשֶׁעָבַר עַל לֹא תַעֲשֶׂה</w:t>
      </w:r>
      <w:r w:rsidDel="00000000" w:rsidR="00000000" w:rsidRPr="00000000">
        <w:rPr>
          <w:rFonts w:ascii="Times New Roman" w:cs="Times New Roman" w:eastAsia="Times New Roman" w:hAnsi="Times New Roman"/>
          <w:color w:val="1f1f1f"/>
          <w:sz w:val="19"/>
          <w:szCs w:val="19"/>
          <w:rtl w:val="0"/>
          <w:b w:val="1"/>
          <w:bCs w:val="1"/>
        </w:rPr>
        <w:t xml:space="preserve">, – and he is termed wicked when violating a negative commandment, </w:t>
      </w:r>
      <w:r w:rsidDel="00000000" w:rsidR="00000000" w:rsidRPr="00000000">
        <w:rPr>
          <w:rFonts w:ascii="Times New Roman" w:cs="Times New Roman" w:eastAsia="Times New Roman" w:hAnsi="Times New Roman"/>
          <w:color w:val="1f1f1f"/>
          <w:sz w:val="19"/>
          <w:szCs w:val="19"/>
          <w:rtl w:val="1"/>
          <w:b w:val="0"/>
          <w:bCs w:val="0"/>
        </w:rPr>
        <w:t>וְנֶאֱמַר (תְּהִלִּים נ, טז</w:t>
      </w:r>
      <w:r w:rsidDel="00000000" w:rsidR="00000000" w:rsidRPr="00000000">
        <w:rPr>
          <w:rFonts w:ascii="Times New Roman" w:cs="Times New Roman" w:eastAsia="Times New Roman" w:hAnsi="Times New Roman"/>
          <w:color w:val="1f1f1f"/>
          <w:sz w:val="19"/>
          <w:szCs w:val="19"/>
          <w:rtl w:val="0"/>
          <w:b w:val="1"/>
          <w:bCs w:val="1"/>
        </w:rPr>
        <w:t>): – and it is stated (Psalms 50:16): "</w:t>
      </w:r>
      <w:r w:rsidDel="00000000" w:rsidR="00000000" w:rsidRPr="00000000">
        <w:rPr>
          <w:rFonts w:ascii="Times New Roman" w:cs="Times New Roman" w:eastAsia="Times New Roman" w:hAnsi="Times New Roman"/>
          <w:color w:val="1f1f1f"/>
          <w:sz w:val="19"/>
          <w:szCs w:val="19"/>
          <w:rtl w:val="1"/>
          <w:b w:val="0"/>
          <w:bCs w:val="0"/>
        </w:rPr>
        <w:t>וְלָרָשָׁע [אָמַר אֱלֹהִים] מַה לְּךָ לְסַפֵּר [חֻקָּי] וְגוֹמֵר</w:t>
      </w:r>
      <w:r w:rsidDel="00000000" w:rsidR="00000000" w:rsidRPr="00000000">
        <w:rPr>
          <w:rFonts w:ascii="Times New Roman" w:cs="Times New Roman" w:eastAsia="Times New Roman" w:hAnsi="Times New Roman"/>
          <w:color w:val="1f1f1f"/>
          <w:sz w:val="19"/>
          <w:szCs w:val="19"/>
          <w:rtl w:val="0"/>
          <w:b w:val="1"/>
          <w:bCs w:val="1"/>
        </w:rPr>
        <w:t xml:space="preserve">", – "'And to the wicked God says: What right have you to recount My statutes,' etc.," </w:t>
      </w:r>
      <w:r w:rsidDel="00000000" w:rsidR="00000000" w:rsidRPr="00000000">
        <w:rPr>
          <w:rFonts w:ascii="Times New Roman" w:cs="Times New Roman" w:eastAsia="Times New Roman" w:hAnsi="Times New Roman"/>
          <w:color w:val="1f1f1f"/>
          <w:sz w:val="19"/>
          <w:szCs w:val="19"/>
          <w:rtl w:val="1"/>
          <w:b w:val="0"/>
          <w:bCs w:val="0"/>
        </w:rPr>
        <w:t>כִּי מוּטָב שֶׁלֹּא יַעֲסֹק בַּתּוֹרָה</w:t>
      </w:r>
      <w:r w:rsidDel="00000000" w:rsidR="00000000" w:rsidRPr="00000000">
        <w:rPr>
          <w:rFonts w:ascii="Times New Roman" w:cs="Times New Roman" w:eastAsia="Times New Roman" w:hAnsi="Times New Roman"/>
          <w:color w:val="1f1f1f"/>
          <w:sz w:val="19"/>
          <w:szCs w:val="19"/>
          <w:rtl w:val="0"/>
          <w:b w:val="1"/>
          <w:bCs w:val="1"/>
        </w:rPr>
        <w:t xml:space="preserve">, – for it would be better were he not to occupy himself with Torah, </w:t>
      </w:r>
      <w:r w:rsidDel="00000000" w:rsidR="00000000" w:rsidRPr="00000000">
        <w:rPr>
          <w:rFonts w:ascii="Times New Roman" w:cs="Times New Roman" w:eastAsia="Times New Roman" w:hAnsi="Times New Roman"/>
          <w:color w:val="1f1f1f"/>
          <w:sz w:val="19"/>
          <w:szCs w:val="19"/>
          <w:rtl w:val="1"/>
          <w:b w:val="0"/>
          <w:bCs w:val="0"/>
        </w:rPr>
        <w:t>דַּחֲבָל עַל וְכוּלֵי</w:t>
      </w:r>
      <w:r w:rsidDel="00000000" w:rsidR="00000000" w:rsidRPr="00000000">
        <w:rPr>
          <w:rFonts w:ascii="Times New Roman" w:cs="Times New Roman" w:eastAsia="Times New Roman" w:hAnsi="Times New Roman"/>
          <w:color w:val="1f1f1f"/>
          <w:sz w:val="19"/>
          <w:szCs w:val="19"/>
          <w:rtl w:val="0"/>
          <w:b w:val="1"/>
          <w:bCs w:val="1"/>
        </w:rPr>
        <w:t xml:space="preserve">. – since it is a pity upon him, etc. </w:t>
      </w:r>
      <w:r w:rsidDel="00000000" w:rsidR="00000000" w:rsidRPr="00000000">
        <w:rPr>
          <w:rFonts w:ascii="Times New Roman" w:cs="Times New Roman" w:eastAsia="Times New Roman" w:hAnsi="Times New Roman"/>
          <w:color w:val="1f1f1f"/>
          <w:sz w:val="19"/>
          <w:szCs w:val="19"/>
          <w:rtl w:val="1"/>
          <w:b w:val="0"/>
          <w:bCs w:val="0"/>
        </w:rPr>
        <w:t>וְכֵן בְּהֵיפֶךְ, "שָׁנָה וּפֵירַשׁ קָשֶׁה מִכּוּלָּם" (כְּמוֹ שֶׁאָמְרוּ פְּסָחִים מט</w:t>
      </w:r>
      <w:r w:rsidDel="00000000" w:rsidR="00000000" w:rsidRPr="00000000">
        <w:rPr>
          <w:rFonts w:ascii="Times New Roman" w:cs="Times New Roman" w:eastAsia="Times New Roman" w:hAnsi="Times New Roman"/>
          <w:color w:val="1f1f1f"/>
          <w:sz w:val="19"/>
          <w:szCs w:val="19"/>
          <w:rtl w:val="0"/>
          <w:b w:val="1"/>
          <w:bCs w:val="1"/>
        </w:rPr>
        <w:t xml:space="preserve">:), – And conversely, 'one who studied and then abandoned it is harsher than them all' (as they stated in Pesachim 49b), </w:t>
      </w:r>
      <w:r w:rsidDel="00000000" w:rsidR="00000000" w:rsidRPr="00000000">
        <w:rPr>
          <w:rFonts w:ascii="Times New Roman" w:cs="Times New Roman" w:eastAsia="Times New Roman" w:hAnsi="Times New Roman"/>
          <w:color w:val="1f1f1f"/>
          <w:sz w:val="19"/>
          <w:szCs w:val="19"/>
          <w:rtl w:val="1"/>
          <w:b w:val="0"/>
          <w:bCs w:val="0"/>
        </w:rPr>
        <w:t>וּמוּטָב שֶׁלֹּא עָסַק בַּתּוֹרָה מִקּוֹדֶם</w:t>
      </w:r>
      <w:r w:rsidDel="00000000" w:rsidR="00000000" w:rsidRPr="00000000">
        <w:rPr>
          <w:rFonts w:ascii="Times New Roman" w:cs="Times New Roman" w:eastAsia="Times New Roman" w:hAnsi="Times New Roman"/>
          <w:color w:val="1f1f1f"/>
          <w:sz w:val="19"/>
          <w:szCs w:val="19"/>
          <w:rtl w:val="0"/>
          <w:b w:val="1"/>
          <w:bCs w:val="1"/>
        </w:rPr>
        <w:t xml:space="preserve">, – and it would have been better had he not engaged in Torah beforehand, </w:t>
      </w:r>
      <w:r w:rsidDel="00000000" w:rsidR="00000000" w:rsidRPr="00000000">
        <w:rPr>
          <w:rFonts w:ascii="Times New Roman" w:cs="Times New Roman" w:eastAsia="Times New Roman" w:hAnsi="Times New Roman"/>
          <w:color w:val="1f1f1f"/>
          <w:sz w:val="19"/>
          <w:szCs w:val="19"/>
          <w:rtl w:val="1"/>
          <w:b w:val="0"/>
          <w:bCs w:val="0"/>
        </w:rPr>
        <w:t>וּכְמוֹ שֶׁאָמְרוּ (יוֹמָא פו</w:t>
      </w:r>
      <w:r w:rsidDel="00000000" w:rsidR="00000000" w:rsidRPr="00000000">
        <w:rPr>
          <w:rFonts w:ascii="Times New Roman" w:cs="Times New Roman" w:eastAsia="Times New Roman" w:hAnsi="Times New Roman"/>
          <w:color w:val="1f1f1f"/>
          <w:sz w:val="19"/>
          <w:szCs w:val="19"/>
          <w:rtl w:val="0"/>
          <w:b w:val="1"/>
          <w:bCs w:val="1"/>
        </w:rPr>
        <w:t>.): – and as they stated (Yoma 86a): "</w:t>
      </w:r>
      <w:r w:rsidDel="00000000" w:rsidR="00000000" w:rsidRPr="00000000">
        <w:rPr>
          <w:rFonts w:ascii="Times New Roman" w:cs="Times New Roman" w:eastAsia="Times New Roman" w:hAnsi="Times New Roman"/>
          <w:color w:val="1f1f1f"/>
          <w:sz w:val="19"/>
          <w:szCs w:val="19"/>
          <w:rtl w:val="1"/>
          <w:b w:val="0"/>
          <w:bCs w:val="0"/>
        </w:rPr>
        <w:t>מָה בְּרִיּוֹת אוֹמְרוֹת: פְּלוֹנִי שֶׁעָסַק בַּתּוֹרָה וְכוּלֵי</w:t>
      </w:r>
      <w:r w:rsidDel="00000000" w:rsidR="00000000" w:rsidRPr="00000000">
        <w:rPr>
          <w:rFonts w:ascii="Times New Roman" w:cs="Times New Roman" w:eastAsia="Times New Roman" w:hAnsi="Times New Roman"/>
          <w:color w:val="1f1f1f"/>
          <w:sz w:val="19"/>
          <w:szCs w:val="19"/>
          <w:rtl w:val="0"/>
          <w:b w:val="1"/>
          <w:bCs w:val="1"/>
        </w:rPr>
        <w:t xml:space="preserve">", – "'What do people say? Look at so-and-so who studied Torah, etc.,'" </w:t>
      </w:r>
      <w:r w:rsidDel="00000000" w:rsidR="00000000" w:rsidRPr="00000000">
        <w:rPr>
          <w:rFonts w:ascii="Times New Roman" w:cs="Times New Roman" w:eastAsia="Times New Roman" w:hAnsi="Times New Roman"/>
          <w:color w:val="1f1f1f"/>
          <w:sz w:val="19"/>
          <w:szCs w:val="19"/>
          <w:rtl w:val="1"/>
          <w:b w:val="0"/>
          <w:bCs w:val="0"/>
        </w:rPr>
        <w:t>וְנִמְצָא שֵׁם שָׁמַיִם מִתְחַלֵּל</w:t>
      </w:r>
      <w:r w:rsidDel="00000000" w:rsidR="00000000" w:rsidRPr="00000000">
        <w:rPr>
          <w:rFonts w:ascii="Times New Roman" w:cs="Times New Roman" w:eastAsia="Times New Roman" w:hAnsi="Times New Roman"/>
          <w:color w:val="1f1f1f"/>
          <w:sz w:val="19"/>
          <w:szCs w:val="19"/>
          <w:rtl w:val="0"/>
          <w:b w:val="1"/>
          <w:bCs w:val="1"/>
        </w:rPr>
        <w:t xml:space="preserve">. – and the Name of Heaven consequently ends up profaned. </w:t>
      </w:r>
      <w:r w:rsidDel="00000000" w:rsidR="00000000" w:rsidRPr="00000000">
        <w:rPr>
          <w:rFonts w:ascii="Times New Roman" w:cs="Times New Roman" w:eastAsia="Times New Roman" w:hAnsi="Times New Roman"/>
          <w:color w:val="1f1f1f"/>
          <w:sz w:val="19"/>
          <w:szCs w:val="19"/>
          <w:rtl w:val="1"/>
          <w:b w:val="0"/>
          <w:bCs w:val="0"/>
        </w:rPr>
        <w:t>וְהַיִּרְאָה צְרִיכָה לְדִבְרֵי תוֹרָה בֵּין בִּתְחִלָּה בֵּין בַּסּוֹף</w:t>
      </w:r>
      <w:r w:rsidDel="00000000" w:rsidR="00000000" w:rsidRPr="00000000">
        <w:rPr>
          <w:rFonts w:ascii="Times New Roman" w:cs="Times New Roman" w:eastAsia="Times New Roman" w:hAnsi="Times New Roman"/>
          <w:color w:val="1f1f1f"/>
          <w:sz w:val="19"/>
          <w:szCs w:val="19"/>
          <w:rtl w:val="0"/>
          <w:b w:val="1"/>
          <w:bCs w:val="1"/>
        </w:rPr>
        <w:t xml:space="preserve">, – Thus, fear is essential for words of Torah both at the beginning and at the end, </w:t>
      </w:r>
      <w:r w:rsidDel="00000000" w:rsidR="00000000" w:rsidRPr="00000000">
        <w:rPr>
          <w:rFonts w:ascii="Times New Roman" w:cs="Times New Roman" w:eastAsia="Times New Roman" w:hAnsi="Times New Roman"/>
          <w:color w:val="1f1f1f"/>
          <w:sz w:val="19"/>
          <w:szCs w:val="19"/>
          <w:rtl w:val="1"/>
          <w:b w:val="0"/>
          <w:bCs w:val="0"/>
        </w:rPr>
        <w:t>וְהוּא הָעִיקָּר כְּטַעַם "נַעֲשֶׂה וְנִשְׁמָע</w:t>
      </w:r>
      <w:r w:rsidDel="00000000" w:rsidR="00000000" w:rsidRPr="00000000">
        <w:rPr>
          <w:rFonts w:ascii="Times New Roman" w:cs="Times New Roman" w:eastAsia="Times New Roman" w:hAnsi="Times New Roman"/>
          <w:color w:val="1f1f1f"/>
          <w:sz w:val="19"/>
          <w:szCs w:val="19"/>
          <w:rtl w:val="0"/>
          <w:b w:val="1"/>
          <w:bCs w:val="1"/>
        </w:rPr>
        <w:t xml:space="preserve">", – and it constitutes the primary foundation, mirroring the inner rationale of 'we will do and we will hear,' </w:t>
      </w:r>
      <w:r w:rsidDel="00000000" w:rsidR="00000000" w:rsidRPr="00000000">
        <w:rPr>
          <w:rFonts w:ascii="Times New Roman" w:cs="Times New Roman" w:eastAsia="Times New Roman" w:hAnsi="Times New Roman"/>
          <w:color w:val="1f1f1f"/>
          <w:sz w:val="19"/>
          <w:szCs w:val="19"/>
          <w:rtl w:val="1"/>
          <w:b w:val="0"/>
          <w:bCs w:val="0"/>
        </w:rPr>
        <w:t>פִּרְיוֹ וְעָלָיו (שַׁבָּת פח</w:t>
      </w:r>
      <w:r w:rsidDel="00000000" w:rsidR="00000000" w:rsidRPr="00000000">
        <w:rPr>
          <w:rFonts w:ascii="Times New Roman" w:cs="Times New Roman" w:eastAsia="Times New Roman" w:hAnsi="Times New Roman"/>
          <w:color w:val="1f1f1f"/>
          <w:sz w:val="19"/>
          <w:szCs w:val="19"/>
          <w:rtl w:val="0"/>
          <w:b w:val="1"/>
          <w:bCs w:val="1"/>
        </w:rPr>
        <w:t xml:space="preserve">.), – fruit and its protective leaves (Shabbat 88a), </w:t>
      </w:r>
      <w:r w:rsidDel="00000000" w:rsidR="00000000" w:rsidRPr="00000000">
        <w:rPr>
          <w:rFonts w:ascii="Times New Roman" w:cs="Times New Roman" w:eastAsia="Times New Roman" w:hAnsi="Times New Roman"/>
          <w:color w:val="1f1f1f"/>
          <w:sz w:val="19"/>
          <w:szCs w:val="19"/>
          <w:rtl w:val="1"/>
          <w:b w:val="0"/>
          <w:bCs w:val="0"/>
        </w:rPr>
        <w:t>וְאֵין כָּאן 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not the place to elaborate further.</w:t>
      </w:r>
    </w:p>
    <w:p w:rsidR="00000000" w:rsidDel="00000000" w:rsidP="00000000" w:rsidRDefault="00000000" w:rsidRPr="00000000" w14:paraId="0000002D">
      <w:pPr>
        <w:rPr>
          <w:rFonts w:ascii="Times New Roman" w:cs="Times New Roman" w:eastAsia="Times New Roman" w:hAnsi="Times New Roman"/>
          <w:sz w:val="18"/>
          <w:szCs w:val="18"/>
        </w:rPr>
        <w:sectPr>
          <w:footerReference w:type="default" r:id="rId4088"/>
          <w:headerReference w:type="default" r:id="rId4030"/>
          <w:type w:val="nextPage"/>
          <w:pgSz w:h="14400" w:w="10080" w:orient="portrait"/>
          <w:pgMar w:bottom="1080" w:top="1080" w:left="1260" w:right="720" w:header="540" w:footer="540" w:gutter="0"/>
          <w:pgNumType w:fmt="decimal" w:start="11"/>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2E">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8 - Hidden Holiness, Song, and the Imprint of Time</w:t>
      </w:r>
    </w:p>
    <w:p>
      <w:pPr>
        <w:spacing w:before="0" w:after="60" w:line="240" w:lineRule="auto"/>
        <w:jc w:val="center"/>
        <w:keepLines/>
        <w:keepNext/>
      </w:pPr>
      <w:r>
        <w:rPr>
          <w:rFonts w:ascii="Times New Roman" w:hAnsi="Times New Roman" w:eastAsia="Times New Roman" w:cs="Times New Roman"/>
          <w:b w:val="0"/>
          <w:i/>
          <w:sz w:val="17"/>
        </w:rPr>
        <w:t>Divine revelation leaves spiritual imprints in place and time; song, Rosh Chodesh, and inherited custom reveal holiness even before it becomes fully visible.</w:t>
      </w:r>
    </w:p>
    <w:p>
      <w:pPr>
        <w:spacing w:before="20" w:after="20" w:line="240" w:lineRule="auto"/>
        <w:jc w:val="left"/>
        <w:keepLines/>
        <w:keepNext/>
      </w:pPr>
      <w:r>
        <w:rPr>
          <w:rFonts w:ascii="Times New Roman" w:hAnsi="Times New Roman" w:eastAsia="Times New Roman" w:cs="Times New Roman"/>
          <w:b w:val="0"/>
          <w:i w:val="0"/>
          <w:sz w:val="19"/>
        </w:rPr>
        <w:t>Seif 1 - Song, Revelation, and the Imprint of Holiness</w:t>
      </w:r>
    </w:p>
    <w:p>
      <w:pPr>
        <w:spacing w:before="0" w:after="60" w:line="240" w:lineRule="auto"/>
        <w:jc w:val="left"/>
        <w:keepLines/>
        <w:keepNext/>
      </w:pPr>
      <w:r>
        <w:rPr>
          <w:rFonts w:ascii="Times New Roman" w:hAnsi="Times New Roman" w:eastAsia="Times New Roman" w:cs="Times New Roman"/>
          <w:b w:val="0"/>
          <w:i/>
          <w:sz w:val="17"/>
        </w:rPr>
        <w:t>Song follows direct revelation, while foreknowledge leaves a spiritual imprint even before holiness appears openly.</w:t>
      </w:r>
    </w:p>
    <w:p w:rsidR="00000000" w:rsidDel="00000000" w:rsidP="00000000" w:rsidRDefault="00000000" w:rsidRPr="00000000" w14:paraId="0000002F">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שִׁירָה הוּא רַק כְּשֶׁמַּכִּיר הַנּוֹכָח</w:t>
      </w:r>
      <w:r w:rsidDel="00000000" w:rsidR="00000000" w:rsidRPr="00000000">
        <w:rPr>
          <w:rFonts w:ascii="Times New Roman" w:cs="Times New Roman" w:eastAsia="Times New Roman" w:hAnsi="Times New Roman"/>
          <w:color w:val="1f1f1f"/>
          <w:sz w:val="19"/>
          <w:szCs w:val="19"/>
          <w:rtl w:val="0"/>
          <w:b w:val="1"/>
          <w:bCs w:val="1"/>
        </w:rPr>
        <w:t xml:space="preserve">, – Song is uttered only when one directly perceives the divine Presence, </w:t>
      </w:r>
      <w:r w:rsidDel="00000000" w:rsidR="00000000" w:rsidRPr="00000000">
        <w:rPr>
          <w:rFonts w:ascii="Times New Roman" w:cs="Times New Roman" w:eastAsia="Times New Roman" w:hAnsi="Times New Roman"/>
          <w:color w:val="1f1f1f"/>
          <w:sz w:val="19"/>
          <w:szCs w:val="19"/>
          <w:rtl w:val="1"/>
          <w:b w:val="0"/>
          <w:bCs w:val="0"/>
        </w:rPr>
        <w:t>כְּעִנְיַן "רָאֲתָה שִׁפְחָה וְכוּלֵי</w:t>
      </w:r>
      <w:r w:rsidDel="00000000" w:rsidR="00000000" w:rsidRPr="00000000">
        <w:rPr>
          <w:rFonts w:ascii="Times New Roman" w:cs="Times New Roman" w:eastAsia="Times New Roman" w:hAnsi="Times New Roman"/>
          <w:color w:val="1f1f1f"/>
          <w:sz w:val="19"/>
          <w:szCs w:val="19"/>
          <w:rtl w:val="0"/>
          <w:b w:val="1"/>
          <w:bCs w:val="1"/>
        </w:rPr>
        <w:t xml:space="preserve">", – as in the matter of 'a handmaiden saw [at the Sea what the prophet Ezekiel did not see], etc.,' </w:t>
      </w:r>
      <w:r w:rsidDel="00000000" w:rsidR="00000000" w:rsidRPr="00000000">
        <w:rPr>
          <w:rFonts w:ascii="Times New Roman" w:cs="Times New Roman" w:eastAsia="Times New Roman" w:hAnsi="Times New Roman"/>
          <w:color w:val="1f1f1f"/>
          <w:sz w:val="19"/>
          <w:szCs w:val="19"/>
          <w:rtl w:val="1"/>
          <w:b w:val="0"/>
          <w:bCs w:val="0"/>
        </w:rPr>
        <w:t>אָז נִפְתַּח פִּיהֶם לוֹמַר שִׁירָה</w:t>
      </w:r>
      <w:r w:rsidDel="00000000" w:rsidR="00000000" w:rsidRPr="00000000">
        <w:rPr>
          <w:rFonts w:ascii="Times New Roman" w:cs="Times New Roman" w:eastAsia="Times New Roman" w:hAnsi="Times New Roman"/>
          <w:color w:val="1f1f1f"/>
          <w:sz w:val="19"/>
          <w:szCs w:val="19"/>
          <w:rtl w:val="0"/>
          <w:b w:val="1"/>
          <w:bCs w:val="1"/>
        </w:rPr>
        <w:t xml:space="preserve">. – only then was their mouth opened to sing praise. </w:t>
      </w:r>
      <w:r w:rsidDel="00000000" w:rsidR="00000000" w:rsidRPr="00000000">
        <w:rPr>
          <w:rFonts w:ascii="Times New Roman" w:cs="Times New Roman" w:eastAsia="Times New Roman" w:hAnsi="Times New Roman"/>
          <w:color w:val="1f1f1f"/>
          <w:sz w:val="19"/>
          <w:szCs w:val="19"/>
          <w:rtl w:val="1"/>
          <w:b w:val="0"/>
          <w:bCs w:val="0"/>
        </w:rPr>
        <w:t>וְלָכֵן אֵין אוֹמְרִים שִׁירָה עַל נֵס שֶׁבְּחוּץ לָאָרֶץ</w:t>
      </w:r>
      <w:r w:rsidDel="00000000" w:rsidR="00000000" w:rsidRPr="00000000">
        <w:rPr>
          <w:rFonts w:ascii="Times New Roman" w:cs="Times New Roman" w:eastAsia="Times New Roman" w:hAnsi="Times New Roman"/>
          <w:color w:val="1f1f1f"/>
          <w:sz w:val="19"/>
          <w:szCs w:val="19"/>
          <w:rtl w:val="0"/>
          <w:b w:val="1"/>
          <w:bCs w:val="1"/>
        </w:rPr>
        <w:t xml:space="preserve">, – Therefore, we do not recite song (Hallel) over a miracle occurring outside the Land of Israel, </w:t>
      </w:r>
      <w:r w:rsidDel="00000000" w:rsidR="00000000" w:rsidRPr="00000000">
        <w:rPr>
          <w:rFonts w:ascii="Times New Roman" w:cs="Times New Roman" w:eastAsia="Times New Roman" w:hAnsi="Times New Roman"/>
          <w:color w:val="1f1f1f"/>
          <w:sz w:val="19"/>
          <w:szCs w:val="19"/>
          <w:rtl w:val="1"/>
          <w:b w:val="0"/>
          <w:bCs w:val="0"/>
        </w:rPr>
        <w:t>כִּי "הַדָּר בְּחוּץ לָאָרֶץ דּוֹמֶה וְכוּלֵי" (כְּתוּבּוֹת קי</w:t>
      </w:r>
      <w:r w:rsidDel="00000000" w:rsidR="00000000" w:rsidRPr="00000000">
        <w:rPr>
          <w:rFonts w:ascii="Times New Roman" w:cs="Times New Roman" w:eastAsia="Times New Roman" w:hAnsi="Times New Roman"/>
          <w:color w:val="1f1f1f"/>
          <w:sz w:val="19"/>
          <w:szCs w:val="19"/>
          <w:rtl w:val="0"/>
          <w:b w:val="1"/>
          <w:bCs w:val="1"/>
        </w:rPr>
        <w:t xml:space="preserve">:) – for 'one who dwells outside the Land of Israel is comparable to one who has no God, etc.' (Ketubot 110b), </w:t>
      </w:r>
      <w:r w:rsidDel="00000000" w:rsidR="00000000" w:rsidRPr="00000000">
        <w:rPr>
          <w:rFonts w:ascii="Times New Roman" w:cs="Times New Roman" w:eastAsia="Times New Roman" w:hAnsi="Times New Roman"/>
          <w:color w:val="1f1f1f"/>
          <w:sz w:val="19"/>
          <w:szCs w:val="19"/>
          <w:rtl w:val="1"/>
          <w:b w:val="0"/>
          <w:bCs w:val="0"/>
        </w:rPr>
        <w:t>שֶׁאֵין מַכִּיר הַנּוֹכָח</w:t>
      </w:r>
      <w:r w:rsidDel="00000000" w:rsidR="00000000" w:rsidRPr="00000000">
        <w:rPr>
          <w:rFonts w:ascii="Times New Roman" w:cs="Times New Roman" w:eastAsia="Times New Roman" w:hAnsi="Times New Roman"/>
          <w:color w:val="1f1f1f"/>
          <w:sz w:val="19"/>
          <w:szCs w:val="19"/>
          <w:rtl w:val="0"/>
          <w:b w:val="1"/>
          <w:bCs w:val="1"/>
        </w:rPr>
        <w:t xml:space="preserve">. – because he lacks immediate perception of the divine Presence. </w:t>
      </w:r>
      <w:r w:rsidDel="00000000" w:rsidR="00000000" w:rsidRPr="00000000">
        <w:rPr>
          <w:rFonts w:ascii="Times New Roman" w:cs="Times New Roman" w:eastAsia="Times New Roman" w:hAnsi="Times New Roman"/>
          <w:color w:val="1f1f1f"/>
          <w:sz w:val="19"/>
          <w:szCs w:val="19"/>
          <w:rtl w:val="1"/>
          <w:b w:val="0"/>
          <w:bCs w:val="0"/>
        </w:rPr>
        <w:t>וּכְמוֹ שֶׁאָמְרוּ בַּזֹּהַר (יִתְרוֹ עט עַמּוּד ב) עַיֵּין שָׁם</w:t>
      </w:r>
      <w:r w:rsidDel="00000000" w:rsidR="00000000" w:rsidRPr="00000000">
        <w:rPr>
          <w:rFonts w:ascii="Times New Roman" w:cs="Times New Roman" w:eastAsia="Times New Roman" w:hAnsi="Times New Roman"/>
          <w:color w:val="1f1f1f"/>
          <w:sz w:val="19"/>
          <w:szCs w:val="19"/>
          <w:rtl w:val="0"/>
          <w:b w:val="1"/>
          <w:bCs w:val="1"/>
        </w:rPr>
        <w:t xml:space="preserve">, – And as they stated in the Zohar (Yitro 79b), see there, </w:t>
      </w:r>
      <w:r w:rsidDel="00000000" w:rsidR="00000000" w:rsidRPr="00000000">
        <w:rPr>
          <w:rFonts w:ascii="Times New Roman" w:cs="Times New Roman" w:eastAsia="Times New Roman" w:hAnsi="Times New Roman"/>
          <w:color w:val="1f1f1f"/>
          <w:sz w:val="19"/>
          <w:szCs w:val="19"/>
          <w:rtl w:val="1"/>
          <w:b w:val="0"/>
          <w:bCs w:val="0"/>
        </w:rPr>
        <w:t>שֶׁהֲרֵי אֵין נְבוּאָה וְהַשְׁרָאַת שְׁכִינָה בְּחוּץ לָאָרֶץ</w:t>
      </w:r>
      <w:r w:rsidDel="00000000" w:rsidR="00000000" w:rsidRPr="00000000">
        <w:rPr>
          <w:rFonts w:ascii="Times New Roman" w:cs="Times New Roman" w:eastAsia="Times New Roman" w:hAnsi="Times New Roman"/>
          <w:color w:val="1f1f1f"/>
          <w:sz w:val="19"/>
          <w:szCs w:val="19"/>
          <w:rtl w:val="0"/>
          <w:b w:val="1"/>
          <w:bCs w:val="1"/>
        </w:rPr>
        <w:t xml:space="preserve">, – for there is neither prophecy nor the dwelling of the Shechinah outside the Land of Israel, </w:t>
      </w:r>
      <w:r w:rsidDel="00000000" w:rsidR="00000000" w:rsidRPr="00000000">
        <w:rPr>
          <w:rFonts w:ascii="Times New Roman" w:cs="Times New Roman" w:eastAsia="Times New Roman" w:hAnsi="Times New Roman"/>
          <w:color w:val="1f1f1f"/>
          <w:sz w:val="19"/>
          <w:szCs w:val="19"/>
          <w:rtl w:val="1"/>
          <w:b w:val="0"/>
          <w:bCs w:val="0"/>
        </w:rPr>
        <w:t>דְּהַיְינוּ גִּילּוּי הַכָּרַת נוֹכַח שְׁכִינָתוֹ יִתְבָּרַךְ מַמָּשׁ "ה' לְנֶגְדִּי תָמִיד</w:t>
      </w:r>
      <w:r w:rsidDel="00000000" w:rsidR="00000000" w:rsidRPr="00000000">
        <w:rPr>
          <w:rFonts w:ascii="Times New Roman" w:cs="Times New Roman" w:eastAsia="Times New Roman" w:hAnsi="Times New Roman"/>
          <w:color w:val="1f1f1f"/>
          <w:sz w:val="19"/>
          <w:szCs w:val="19"/>
          <w:rtl w:val="0"/>
          <w:b w:val="1"/>
          <w:bCs w:val="1"/>
        </w:rPr>
        <w:t xml:space="preserve">". – namely the overt perception of the actual presence of His Shechinah, blessed be He, as in 'I set Hashem before me always.' </w:t>
      </w:r>
      <w:r w:rsidDel="00000000" w:rsidR="00000000" w:rsidRPr="00000000">
        <w:rPr>
          <w:rFonts w:ascii="Times New Roman" w:cs="Times New Roman" w:eastAsia="Times New Roman" w:hAnsi="Times New Roman"/>
          <w:color w:val="1f1f1f"/>
          <w:sz w:val="19"/>
          <w:szCs w:val="19"/>
          <w:rtl w:val="1"/>
          <w:b w:val="0"/>
          <w:bCs w:val="0"/>
        </w:rPr>
        <w:t>וְאוֹמְרִים הַלֵּל בָּרְגָלִים</w:t>
      </w:r>
      <w:r w:rsidDel="00000000" w:rsidR="00000000" w:rsidRPr="00000000">
        <w:rPr>
          <w:rFonts w:ascii="Times New Roman" w:cs="Times New Roman" w:eastAsia="Times New Roman" w:hAnsi="Times New Roman"/>
          <w:color w:val="1f1f1f"/>
          <w:sz w:val="19"/>
          <w:szCs w:val="19"/>
          <w:rtl w:val="0"/>
          <w:b w:val="1"/>
          <w:bCs w:val="1"/>
        </w:rPr>
        <w:t xml:space="preserve">, – And we recite Hallel on the pilgrimage festivals, </w:t>
      </w:r>
      <w:r w:rsidDel="00000000" w:rsidR="00000000" w:rsidRPr="00000000">
        <w:rPr>
          <w:rFonts w:ascii="Times New Roman" w:cs="Times New Roman" w:eastAsia="Times New Roman" w:hAnsi="Times New Roman"/>
          <w:color w:val="1f1f1f"/>
          <w:sz w:val="19"/>
          <w:szCs w:val="19"/>
          <w:rtl w:val="1"/>
          <w:b w:val="0"/>
          <w:bCs w:val="0"/>
        </w:rPr>
        <w:t>דְּאָז בָּאִים "לֵירָאוֹת פְּנֵי וְגוֹמֵר</w:t>
      </w:r>
      <w:r w:rsidDel="00000000" w:rsidR="00000000" w:rsidRPr="00000000">
        <w:rPr>
          <w:rFonts w:ascii="Times New Roman" w:cs="Times New Roman" w:eastAsia="Times New Roman" w:hAnsi="Times New Roman"/>
          <w:color w:val="1f1f1f"/>
          <w:sz w:val="19"/>
          <w:szCs w:val="19"/>
          <w:rtl w:val="0"/>
          <w:b w:val="1"/>
          <w:bCs w:val="1"/>
        </w:rPr>
        <w:t xml:space="preserve">" – because then they come 'to appear before the face of [the Lord God], etc.,' </w:t>
      </w:r>
      <w:r w:rsidDel="00000000" w:rsidR="00000000" w:rsidRPr="00000000">
        <w:rPr>
          <w:rFonts w:ascii="Times New Roman" w:cs="Times New Roman" w:eastAsia="Times New Roman" w:hAnsi="Times New Roman"/>
          <w:color w:val="1f1f1f"/>
          <w:sz w:val="19"/>
          <w:szCs w:val="19"/>
          <w:rtl w:val="1"/>
          <w:b w:val="0"/>
          <w:bCs w:val="0"/>
        </w:rPr>
        <w:t>וְזָכוּ לִרְאִיָּה</w:t>
      </w:r>
      <w:r w:rsidDel="00000000" w:rsidR="00000000" w:rsidRPr="00000000">
        <w:rPr>
          <w:rFonts w:ascii="Times New Roman" w:cs="Times New Roman" w:eastAsia="Times New Roman" w:hAnsi="Times New Roman"/>
          <w:color w:val="1f1f1f"/>
          <w:sz w:val="19"/>
          <w:szCs w:val="19"/>
          <w:rtl w:val="0"/>
          <w:b w:val="1"/>
          <w:bCs w:val="1"/>
        </w:rPr>
        <w:t xml:space="preserve">, – and merited direct vision; </w:t>
      </w:r>
      <w:r w:rsidDel="00000000" w:rsidR="00000000" w:rsidRPr="00000000">
        <w:rPr>
          <w:rFonts w:ascii="Times New Roman" w:cs="Times New Roman" w:eastAsia="Times New Roman" w:hAnsi="Times New Roman"/>
          <w:color w:val="1f1f1f"/>
          <w:sz w:val="19"/>
          <w:szCs w:val="19"/>
          <w:rtl w:val="1"/>
          <w:b w:val="0"/>
          <w:bCs w:val="0"/>
        </w:rPr>
        <w:t>וּמַה שֶּׁכְּבָר הָיָה אֵיזֶה פַּעַם</w:t>
      </w:r>
      <w:r w:rsidDel="00000000" w:rsidR="00000000" w:rsidRPr="00000000">
        <w:rPr>
          <w:rFonts w:ascii="Times New Roman" w:cs="Times New Roman" w:eastAsia="Times New Roman" w:hAnsi="Times New Roman"/>
          <w:color w:val="1f1f1f"/>
          <w:sz w:val="19"/>
          <w:szCs w:val="19"/>
          <w:rtl w:val="0"/>
          <w:b w:val="1"/>
          <w:bCs w:val="1"/>
        </w:rPr>
        <w:t xml:space="preserve">, – and what already occurred at some past time, </w:t>
      </w:r>
      <w:r w:rsidDel="00000000" w:rsidR="00000000" w:rsidRPr="00000000">
        <w:rPr>
          <w:rFonts w:ascii="Times New Roman" w:cs="Times New Roman" w:eastAsia="Times New Roman" w:hAnsi="Times New Roman"/>
          <w:color w:val="1f1f1f"/>
          <w:sz w:val="19"/>
          <w:szCs w:val="19"/>
          <w:rtl w:val="1"/>
          <w:b w:val="0"/>
          <w:bCs w:val="0"/>
        </w:rPr>
        <w:t>הֲרֵי זֶה כְּדֶרֶךְ שֶׁאָמְרוּ (מוֹעֵד קָטָן כה.) בִּנְבוּאַת יְחֶזְקֵאל בְּחוּץ לָאָרֶץ</w:t>
      </w:r>
      <w:r w:rsidDel="00000000" w:rsidR="00000000" w:rsidRPr="00000000">
        <w:rPr>
          <w:rFonts w:ascii="Times New Roman" w:cs="Times New Roman" w:eastAsia="Times New Roman" w:hAnsi="Times New Roman"/>
          <w:color w:val="1f1f1f"/>
          <w:sz w:val="19"/>
          <w:szCs w:val="19"/>
          <w:rtl w:val="0"/>
          <w:b w:val="1"/>
          <w:bCs w:val="1"/>
        </w:rPr>
        <w:t>: – is in line with what they said (Moed Katan 25a) regarding Ezekiel's prophecy outside the Land of Israel: "</w:t>
      </w:r>
      <w:r w:rsidDel="00000000" w:rsidR="00000000" w:rsidRPr="00000000">
        <w:rPr>
          <w:rFonts w:ascii="Times New Roman" w:cs="Times New Roman" w:eastAsia="Times New Roman" w:hAnsi="Times New Roman"/>
          <w:color w:val="1f1f1f"/>
          <w:sz w:val="19"/>
          <w:szCs w:val="19"/>
          <w:rtl w:val="1"/>
          <w:b w:val="0"/>
          <w:bCs w:val="0"/>
        </w:rPr>
        <w:t>הָיֹה הָיָה" – שֶׁהָיָה כְּבָר</w:t>
      </w:r>
      <w:r w:rsidDel="00000000" w:rsidR="00000000" w:rsidRPr="00000000">
        <w:rPr>
          <w:rFonts w:ascii="Times New Roman" w:cs="Times New Roman" w:eastAsia="Times New Roman" w:hAnsi="Times New Roman"/>
          <w:color w:val="1f1f1f"/>
          <w:sz w:val="19"/>
          <w:szCs w:val="19"/>
          <w:rtl w:val="0"/>
          <w:b w:val="1"/>
          <w:bCs w:val="1"/>
        </w:rPr>
        <w:t xml:space="preserve">. – 'It surely came to pass'—meaning it had already begun previously. </w:t>
      </w:r>
      <w:r w:rsidDel="00000000" w:rsidR="00000000" w:rsidRPr="00000000">
        <w:rPr>
          <w:rFonts w:ascii="Times New Roman" w:cs="Times New Roman" w:eastAsia="Times New Roman" w:hAnsi="Times New Roman"/>
          <w:color w:val="1f1f1f"/>
          <w:sz w:val="19"/>
          <w:szCs w:val="19"/>
          <w:rtl w:val="1"/>
          <w:b w:val="0"/>
          <w:bCs w:val="0"/>
        </w:rPr>
        <w:t>וְזֶהוּ בִּקְדוּשַּׁת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operates in the holiness of the soul, </w:t>
      </w:r>
      <w:r w:rsidDel="00000000" w:rsidR="00000000" w:rsidRPr="00000000">
        <w:rPr>
          <w:rFonts w:ascii="Times New Roman" w:cs="Times New Roman" w:eastAsia="Times New Roman" w:hAnsi="Times New Roman"/>
          <w:color w:val="1f1f1f"/>
          <w:sz w:val="19"/>
          <w:szCs w:val="19"/>
          <w:rtl w:val="1"/>
          <w:b w:val="0"/>
          <w:bCs w:val="0"/>
        </w:rPr>
        <w:t>וְכֵן בִּקְדוּשַּׁת הַזְּמַן</w:t>
      </w:r>
      <w:r w:rsidDel="00000000" w:rsidR="00000000" w:rsidRPr="00000000">
        <w:rPr>
          <w:rFonts w:ascii="Times New Roman" w:cs="Times New Roman" w:eastAsia="Times New Roman" w:hAnsi="Times New Roman"/>
          <w:color w:val="1f1f1f"/>
          <w:sz w:val="19"/>
          <w:szCs w:val="19"/>
          <w:rtl w:val="0"/>
          <w:b w:val="1"/>
          <w:bCs w:val="1"/>
        </w:rPr>
        <w:t xml:space="preserve">: – and likewise in the holiness of time: </w:t>
      </w:r>
      <w:r w:rsidDel="00000000" w:rsidR="00000000" w:rsidRPr="00000000">
        <w:rPr>
          <w:rFonts w:ascii="Times New Roman" w:cs="Times New Roman" w:eastAsia="Times New Roman" w:hAnsi="Times New Roman"/>
          <w:color w:val="1f1f1f"/>
          <w:sz w:val="19"/>
          <w:szCs w:val="19"/>
          <w:rtl w:val="1"/>
          <w:b w:val="0"/>
          <w:bCs w:val="0"/>
        </w:rPr>
        <w:t>כְּשֶׁבְּאוֹתוֹ זְמַן כְּבָר הָיָה קְדוּשָּׁה וְגִילּוּי שְׁכִינָה בְּאֶרֶץ יִשְׂרָאֵל</w:t>
      </w:r>
      <w:r w:rsidDel="00000000" w:rsidR="00000000" w:rsidRPr="00000000">
        <w:rPr>
          <w:rFonts w:ascii="Times New Roman" w:cs="Times New Roman" w:eastAsia="Times New Roman" w:hAnsi="Times New Roman"/>
          <w:color w:val="1f1f1f"/>
          <w:sz w:val="19"/>
          <w:szCs w:val="19"/>
          <w:rtl w:val="0"/>
          <w:b w:val="1"/>
          <w:bCs w:val="1"/>
        </w:rPr>
        <w:t xml:space="preserve">, – when during that specific appointed season there was already holiness and revelation of the Shechinah in the Land of Israel, </w:t>
      </w:r>
      <w:r w:rsidDel="00000000" w:rsidR="00000000" w:rsidRPr="00000000">
        <w:rPr>
          <w:rFonts w:ascii="Times New Roman" w:cs="Times New Roman" w:eastAsia="Times New Roman" w:hAnsi="Times New Roman"/>
          <w:color w:val="1f1f1f"/>
          <w:sz w:val="19"/>
          <w:szCs w:val="19"/>
          <w:rtl w:val="1"/>
          <w:b w:val="0"/>
          <w:bCs w:val="0"/>
        </w:rPr>
        <w:t>יוּכַל לִהְיוֹת אַחַר כָּךְ גַּם בְּחוּץ לָאָרֶץ</w:t>
      </w:r>
      <w:r w:rsidDel="00000000" w:rsidR="00000000" w:rsidRPr="00000000">
        <w:rPr>
          <w:rFonts w:ascii="Times New Roman" w:cs="Times New Roman" w:eastAsia="Times New Roman" w:hAnsi="Times New Roman"/>
          <w:color w:val="1f1f1f"/>
          <w:sz w:val="19"/>
          <w:szCs w:val="19"/>
          <w:rtl w:val="0"/>
          <w:b w:val="1"/>
          <w:bCs w:val="1"/>
        </w:rPr>
        <w:t xml:space="preserve">. – it can subsequently extend even outside the Land. </w:t>
      </w:r>
      <w:r w:rsidDel="00000000" w:rsidR="00000000" w:rsidRPr="00000000">
        <w:rPr>
          <w:rFonts w:ascii="Times New Roman" w:cs="Times New Roman" w:eastAsia="Times New Roman" w:hAnsi="Times New Roman"/>
          <w:color w:val="1f1f1f"/>
          <w:sz w:val="19"/>
          <w:szCs w:val="19"/>
          <w:rtl w:val="1"/>
          <w:b w:val="0"/>
          <w:bCs w:val="0"/>
        </w:rPr>
        <w:t>וְלָכֵן אוֹמְרִים הַלֵּל בַּיָּמִים הָהֵם</w:t>
      </w:r>
      <w:r w:rsidDel="00000000" w:rsidR="00000000" w:rsidRPr="00000000">
        <w:rPr>
          <w:rFonts w:ascii="Times New Roman" w:cs="Times New Roman" w:eastAsia="Times New Roman" w:hAnsi="Times New Roman"/>
          <w:color w:val="1f1f1f"/>
          <w:sz w:val="19"/>
          <w:szCs w:val="19"/>
          <w:rtl w:val="0"/>
          <w:b w:val="1"/>
          <w:bCs w:val="1"/>
        </w:rPr>
        <w:t>. – Therefore we recite Hallel on those commemorative days.</w:t>
      </w:r>
    </w:p>
    <w:p w:rsidR="00000000" w:rsidDel="00000000" w:rsidP="00000000" w:rsidRDefault="00000000" w:rsidRPr="00000000" w14:paraId="0000003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וְעִנְיַן הַלֵּל דְּרֹאשׁ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concerning the matter of Hallel on Rosh Chodesh: </w:t>
      </w:r>
      <w:r w:rsidDel="00000000" w:rsidR="00000000" w:rsidRPr="00000000">
        <w:rPr>
          <w:rFonts w:ascii="Times New Roman" w:cs="Times New Roman" w:eastAsia="Times New Roman" w:hAnsi="Times New Roman"/>
          <w:color w:val="1f1f1f"/>
          <w:sz w:val="19"/>
          <w:szCs w:val="19"/>
          <w:rtl w:val="1"/>
          <w:b w:val="0"/>
          <w:bCs w:val="0"/>
        </w:rPr>
        <w:t>כִּי כְּמוֹ שֶׁקְּדוּשָּׁה שֶׁהָיְתָה בֶּעָבָר בַּזְּמַן פַּעַם אַחַת נִקְבַּע לְדוֹרוֹת</w:t>
      </w:r>
      <w:r w:rsidDel="00000000" w:rsidR="00000000" w:rsidRPr="00000000">
        <w:rPr>
          <w:rFonts w:ascii="Times New Roman" w:cs="Times New Roman" w:eastAsia="Times New Roman" w:hAnsi="Times New Roman"/>
          <w:color w:val="1f1f1f"/>
          <w:sz w:val="19"/>
          <w:szCs w:val="19"/>
          <w:rtl w:val="0"/>
          <w:b w:val="1"/>
          <w:bCs w:val="1"/>
        </w:rPr>
        <w:t xml:space="preserve">, – for just as a sanctity that occurred once in the past within time becomes fixed for generations, </w:t>
      </w:r>
      <w:r w:rsidDel="00000000" w:rsidR="00000000" w:rsidRPr="00000000">
        <w:rPr>
          <w:rFonts w:ascii="Times New Roman" w:cs="Times New Roman" w:eastAsia="Times New Roman" w:hAnsi="Times New Roman"/>
          <w:color w:val="1f1f1f"/>
          <w:sz w:val="19"/>
          <w:szCs w:val="19"/>
          <w:rtl w:val="1"/>
          <w:b w:val="0"/>
          <w:bCs w:val="0"/>
        </w:rPr>
        <w:t>וְכֵן בַּנֶּפֶשׁ כְּמוֹ קְדוּשַּׁת הָאָבוֹת בַּבָּנִים</w:t>
      </w:r>
      <w:r w:rsidDel="00000000" w:rsidR="00000000" w:rsidRPr="00000000">
        <w:rPr>
          <w:rFonts w:ascii="Times New Roman" w:cs="Times New Roman" w:eastAsia="Times New Roman" w:hAnsi="Times New Roman"/>
          <w:color w:val="1f1f1f"/>
          <w:sz w:val="19"/>
          <w:szCs w:val="19"/>
          <w:rtl w:val="0"/>
          <w:b w:val="1"/>
          <w:bCs w:val="1"/>
        </w:rPr>
        <w:t xml:space="preserve">, – and likewise in the soul, such as the holiness of the Patriarchs transmitted to their descendants, </w:t>
      </w:r>
      <w:r w:rsidDel="00000000" w:rsidR="00000000" w:rsidRPr="00000000">
        <w:rPr>
          <w:rFonts w:ascii="Times New Roman" w:cs="Times New Roman" w:eastAsia="Times New Roman" w:hAnsi="Times New Roman"/>
          <w:color w:val="1f1f1f"/>
          <w:sz w:val="19"/>
          <w:szCs w:val="19"/>
          <w:rtl w:val="1"/>
          <w:b w:val="0"/>
          <w:bCs w:val="0"/>
        </w:rPr>
        <w:t>וְכֵן בִּכְלַל יִשְׂרָאֵל</w:t>
      </w:r>
      <w:r w:rsidDel="00000000" w:rsidR="00000000" w:rsidRPr="00000000">
        <w:rPr>
          <w:rFonts w:ascii="Times New Roman" w:cs="Times New Roman" w:eastAsia="Times New Roman" w:hAnsi="Times New Roman"/>
          <w:color w:val="1f1f1f"/>
          <w:sz w:val="19"/>
          <w:szCs w:val="19"/>
          <w:rtl w:val="0"/>
          <w:b w:val="1"/>
          <w:bCs w:val="1"/>
        </w:rPr>
        <w:t xml:space="preserve">, – and similarly within the entirety of Israel, </w:t>
      </w:r>
      <w:r w:rsidDel="00000000" w:rsidR="00000000" w:rsidRPr="00000000">
        <w:rPr>
          <w:rFonts w:ascii="Times New Roman" w:cs="Times New Roman" w:eastAsia="Times New Roman" w:hAnsi="Times New Roman"/>
          <w:color w:val="1f1f1f"/>
          <w:sz w:val="19"/>
          <w:szCs w:val="19"/>
          <w:rtl w:val="1"/>
          <w:b w:val="0"/>
          <w:bCs w:val="0"/>
        </w:rPr>
        <w:t>כָּל קְדוּשּׁוֹת שֶׁסִּיגְּלוּ דּוֹרוֹת שֶׁקְּדָמוּנו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all sanctities amassed by earlier generations </w:t>
      </w:r>
      <w:r w:rsidDel="00000000" w:rsidR="00000000" w:rsidRPr="00000000">
        <w:rPr>
          <w:rFonts w:ascii="Times New Roman" w:cs="Times New Roman" w:eastAsia="Times New Roman" w:hAnsi="Times New Roman"/>
          <w:color w:val="1f1f1f"/>
          <w:sz w:val="19"/>
          <w:szCs w:val="19"/>
          <w:rtl w:val="1"/>
          <w:b w:val="0"/>
          <w:bCs w:val="0"/>
        </w:rPr>
        <w:t>כְּבָר הֵם קְבוּעִים וַחֲקוּקִים בְּלִבָּבוֹת כָּל בְּנֵי יִשְׂרָאֵל כַּנּוֹדָע</w:t>
      </w:r>
      <w:r w:rsidDel="00000000" w:rsidR="00000000" w:rsidRPr="00000000">
        <w:rPr>
          <w:rFonts w:ascii="Times New Roman" w:cs="Times New Roman" w:eastAsia="Times New Roman" w:hAnsi="Times New Roman"/>
          <w:color w:val="1f1f1f"/>
          <w:sz w:val="19"/>
          <w:szCs w:val="19"/>
          <w:rtl w:val="0"/>
          <w:b w:val="1"/>
          <w:bCs w:val="1"/>
        </w:rPr>
        <w:t xml:space="preserve">, – are already established and engraved in the hearts of all Jewish people as is known, </w:t>
      </w:r>
      <w:r w:rsidDel="00000000" w:rsidR="00000000" w:rsidRPr="00000000">
        <w:rPr>
          <w:rFonts w:ascii="Times New Roman" w:cs="Times New Roman" w:eastAsia="Times New Roman" w:hAnsi="Times New Roman"/>
          <w:color w:val="1f1f1f"/>
          <w:sz w:val="19"/>
          <w:szCs w:val="19"/>
          <w:rtl w:val="1"/>
          <w:b w:val="0"/>
          <w:bCs w:val="0"/>
        </w:rPr>
        <w:t>כֵּן גַּם אַלְּהַבָּא יֵשׁ רוֹשֶׁם וַחֲקִיקָה בֵּין בַּנְּפָשׁוֹת</w:t>
      </w:r>
      <w:r w:rsidDel="00000000" w:rsidR="00000000" w:rsidRPr="00000000">
        <w:rPr>
          <w:rFonts w:ascii="Times New Roman" w:cs="Times New Roman" w:eastAsia="Times New Roman" w:hAnsi="Times New Roman"/>
          <w:color w:val="1f1f1f"/>
          <w:sz w:val="19"/>
          <w:szCs w:val="19"/>
          <w:rtl w:val="0"/>
          <w:b w:val="1"/>
          <w:bCs w:val="1"/>
        </w:rPr>
        <w:t xml:space="preserve">, – so too looking toward the future, there is an imprint and etching within souls, </w:t>
      </w:r>
      <w:r w:rsidDel="00000000" w:rsidR="00000000" w:rsidRPr="00000000">
        <w:rPr>
          <w:rFonts w:ascii="Times New Roman" w:cs="Times New Roman" w:eastAsia="Times New Roman" w:hAnsi="Times New Roman"/>
          <w:color w:val="1f1f1f"/>
          <w:sz w:val="19"/>
          <w:szCs w:val="19"/>
          <w:rtl w:val="1"/>
          <w:b w:val="0"/>
          <w:bCs w:val="0"/>
        </w:rPr>
        <w:t>כְּמוֹ שֶׁכָּתוּב: גַּם בַּגּוֹיִם הֵיכָן מָצָאתִי בִּסְדוֹם (בְּרֵאשִׁית רַבָּה פָּרָשָׁה נ</w:t>
      </w:r>
      <w:r w:rsidDel="00000000" w:rsidR="00000000" w:rsidRPr="00000000">
        <w:rPr>
          <w:rFonts w:ascii="Times New Roman" w:cs="Times New Roman" w:eastAsia="Times New Roman" w:hAnsi="Times New Roman"/>
          <w:color w:val="1f1f1f"/>
          <w:sz w:val="19"/>
          <w:szCs w:val="19"/>
          <w:rtl w:val="0"/>
          <w:b w:val="1"/>
          <w:bCs w:val="1"/>
        </w:rPr>
        <w:t xml:space="preserve">), – as it is written: 'Even among the nations, where did I find [a righteous root]? In Sodom' (Bereishit Rabbah 50), </w:t>
      </w:r>
      <w:r w:rsidDel="00000000" w:rsidR="00000000" w:rsidRPr="00000000">
        <w:rPr>
          <w:rFonts w:ascii="Times New Roman" w:cs="Times New Roman" w:eastAsia="Times New Roman" w:hAnsi="Times New Roman"/>
          <w:color w:val="1f1f1f"/>
          <w:sz w:val="19"/>
          <w:szCs w:val="19"/>
          <w:rtl w:val="1"/>
          <w:b w:val="0"/>
          <w:bCs w:val="0"/>
        </w:rPr>
        <w:t>דְּנִיצּוֹל לוֹט בִּזְכוּת דָּוִד הַמֶּלֶךְ עָלָיו הַשָּׁלוֹם</w:t>
      </w:r>
      <w:r w:rsidDel="00000000" w:rsidR="00000000" w:rsidRPr="00000000">
        <w:rPr>
          <w:rFonts w:ascii="Times New Roman" w:cs="Times New Roman" w:eastAsia="Times New Roman" w:hAnsi="Times New Roman"/>
          <w:color w:val="1f1f1f"/>
          <w:sz w:val="19"/>
          <w:szCs w:val="19"/>
          <w:rtl w:val="0"/>
          <w:b w:val="1"/>
          <w:bCs w:val="1"/>
        </w:rPr>
        <w:t xml:space="preserve">, – for Lot was rescued by the future merit of King David, peace be upon him, </w:t>
      </w:r>
      <w:r w:rsidDel="00000000" w:rsidR="00000000" w:rsidRPr="00000000">
        <w:rPr>
          <w:rFonts w:ascii="Times New Roman" w:cs="Times New Roman" w:eastAsia="Times New Roman" w:hAnsi="Times New Roman"/>
          <w:color w:val="1f1f1f"/>
          <w:sz w:val="19"/>
          <w:szCs w:val="19"/>
          <w:rtl w:val="1"/>
          <w:b w:val="0"/>
          <w:bCs w:val="0"/>
        </w:rPr>
        <w:t>וְכַדּוֹמֶה הַרְבֵּה</w:t>
      </w:r>
      <w:r w:rsidDel="00000000" w:rsidR="00000000" w:rsidRPr="00000000">
        <w:rPr>
          <w:rFonts w:ascii="Times New Roman" w:cs="Times New Roman" w:eastAsia="Times New Roman" w:hAnsi="Times New Roman"/>
          <w:color w:val="1f1f1f"/>
          <w:sz w:val="19"/>
          <w:szCs w:val="19"/>
          <w:rtl w:val="0"/>
          <w:b w:val="1"/>
          <w:bCs w:val="1"/>
        </w:rPr>
        <w:t xml:space="preserve">. – and many similar instances. </w:t>
      </w:r>
      <w:r w:rsidDel="00000000" w:rsidR="00000000" w:rsidRPr="00000000">
        <w:rPr>
          <w:rFonts w:ascii="Times New Roman" w:cs="Times New Roman" w:eastAsia="Times New Roman" w:hAnsi="Times New Roman"/>
          <w:color w:val="1f1f1f"/>
          <w:sz w:val="19"/>
          <w:szCs w:val="19"/>
          <w:rtl w:val="1"/>
          <w:b w:val="0"/>
          <w:bCs w:val="0"/>
        </w:rPr>
        <w:t>רַק בְּעוֹבְדֵי כּוֹכָבִים וּמַזָּלוֹת הוּא רַק בְּצֶאֱצָאָיו שֶׁעָתִיד לְהוֹלִיד לְבַד</w:t>
      </w:r>
      <w:r w:rsidDel="00000000" w:rsidR="00000000" w:rsidRPr="00000000">
        <w:rPr>
          <w:rFonts w:ascii="Times New Roman" w:cs="Times New Roman" w:eastAsia="Times New Roman" w:hAnsi="Times New Roman"/>
          <w:color w:val="1f1f1f"/>
          <w:sz w:val="19"/>
          <w:szCs w:val="19"/>
          <w:rtl w:val="0"/>
          <w:b w:val="1"/>
          <w:bCs w:val="1"/>
        </w:rPr>
        <w:t xml:space="preserve">, – Yet regarding idolaters, this future merit applies strictly through descendants he is destined to father, </w:t>
      </w:r>
      <w:r w:rsidDel="00000000" w:rsidR="00000000" w:rsidRPr="00000000">
        <w:rPr>
          <w:rFonts w:ascii="Times New Roman" w:cs="Times New Roman" w:eastAsia="Times New Roman" w:hAnsi="Times New Roman"/>
          <w:color w:val="1f1f1f"/>
          <w:sz w:val="19"/>
          <w:szCs w:val="19"/>
          <w:rtl w:val="1"/>
          <w:b w:val="0"/>
          <w:bCs w:val="0"/>
        </w:rPr>
        <w:t>וּפֵירוּשׁ בִּזְכוּת – "וּבְרָא מְזַכֵּי אַבָּא" (סַנְהֶדְרִין קד</w:t>
      </w:r>
      <w:r w:rsidDel="00000000" w:rsidR="00000000" w:rsidRPr="00000000">
        <w:rPr>
          <w:rFonts w:ascii="Times New Roman" w:cs="Times New Roman" w:eastAsia="Times New Roman" w:hAnsi="Times New Roman"/>
          <w:color w:val="1f1f1f"/>
          <w:sz w:val="19"/>
          <w:szCs w:val="19"/>
          <w:rtl w:val="0"/>
          <w:b w:val="1"/>
          <w:bCs w:val="1"/>
        </w:rPr>
        <w:t xml:space="preserve">.), – and the meaning of 'by merit' is 'a son confers merit upon a father' (Sanhedrin 104a), </w:t>
      </w:r>
      <w:r w:rsidDel="00000000" w:rsidR="00000000" w:rsidRPr="00000000">
        <w:rPr>
          <w:rFonts w:ascii="Times New Roman" w:cs="Times New Roman" w:eastAsia="Times New Roman" w:hAnsi="Times New Roman"/>
          <w:color w:val="1f1f1f"/>
          <w:sz w:val="19"/>
          <w:szCs w:val="19"/>
          <w:rtl w:val="1"/>
          <w:b w:val="0"/>
          <w:bCs w:val="0"/>
        </w:rPr>
        <w:t>וְכֵן בְּכַמָּה מְקוֹמוֹת "בִּזְכוּת" פֵּירוּשׁוֹ הַיְינוּ כְּשֶׁיֵּשׁ בּוֹ שׁוֹרֶשׁ מֵאוֹתוֹ זְכוּת הַגָּנוּז בּוֹ בְּהֶעְלֵם</w:t>
      </w:r>
      <w:r w:rsidDel="00000000" w:rsidR="00000000" w:rsidRPr="00000000">
        <w:rPr>
          <w:rFonts w:ascii="Times New Roman" w:cs="Times New Roman" w:eastAsia="Times New Roman" w:hAnsi="Times New Roman"/>
          <w:color w:val="1f1f1f"/>
          <w:sz w:val="19"/>
          <w:szCs w:val="19"/>
          <w:rtl w:val="0"/>
          <w:b w:val="1"/>
          <w:bCs w:val="1"/>
        </w:rPr>
        <w:t xml:space="preserve">. – and thus in multiple sources 'by merit' means when there exists within him a concealed root of that future merit. </w:t>
      </w:r>
      <w:r w:rsidDel="00000000" w:rsidR="00000000" w:rsidRPr="00000000">
        <w:rPr>
          <w:rFonts w:ascii="Times New Roman" w:cs="Times New Roman" w:eastAsia="Times New Roman" w:hAnsi="Times New Roman"/>
          <w:color w:val="1f1f1f"/>
          <w:sz w:val="19"/>
          <w:szCs w:val="19"/>
          <w:rtl w:val="1"/>
          <w:b w:val="0"/>
          <w:bCs w:val="0"/>
        </w:rPr>
        <w:t>דְּכָל מִדּוֹתָיו שֶׁל הַקָּדוֹשׁ בָּרוּךְ הוּא מִשְׁפָּט</w:t>
      </w:r>
      <w:r w:rsidDel="00000000" w:rsidR="00000000" w:rsidRPr="00000000">
        <w:rPr>
          <w:rFonts w:ascii="Times New Roman" w:cs="Times New Roman" w:eastAsia="Times New Roman" w:hAnsi="Times New Roman"/>
          <w:color w:val="1f1f1f"/>
          <w:sz w:val="19"/>
          <w:szCs w:val="19"/>
          <w:rtl w:val="0"/>
          <w:b w:val="1"/>
          <w:bCs w:val="1"/>
        </w:rPr>
        <w:t xml:space="preserve">, – For all the attributes of the Holy One, blessed be He, operate with exact justice, </w:t>
      </w:r>
      <w:r w:rsidDel="00000000" w:rsidR="00000000" w:rsidRPr="00000000">
        <w:rPr>
          <w:rFonts w:ascii="Times New Roman" w:cs="Times New Roman" w:eastAsia="Times New Roman" w:hAnsi="Times New Roman"/>
          <w:color w:val="1f1f1f"/>
          <w:sz w:val="19"/>
          <w:szCs w:val="19"/>
          <w:rtl w:val="1"/>
          <w:b w:val="0"/>
          <w:bCs w:val="0"/>
        </w:rPr>
        <w:t>וּבְיִשְׂרָאֵל שֶׁכֻּלָּם כְּאִישׁ אֶחָד</w:t>
      </w:r>
      <w:r w:rsidDel="00000000" w:rsidR="00000000" w:rsidRPr="00000000">
        <w:rPr>
          <w:rFonts w:ascii="Times New Roman" w:cs="Times New Roman" w:eastAsia="Times New Roman" w:hAnsi="Times New Roman"/>
          <w:color w:val="1f1f1f"/>
          <w:sz w:val="19"/>
          <w:szCs w:val="19"/>
          <w:rtl w:val="0"/>
          <w:b w:val="1"/>
          <w:bCs w:val="1"/>
        </w:rPr>
        <w:t xml:space="preserve">, – whereas in Israel, who are all bound as one single person, </w:t>
      </w:r>
      <w:r w:rsidDel="00000000" w:rsidR="00000000" w:rsidRPr="00000000">
        <w:rPr>
          <w:rFonts w:ascii="Times New Roman" w:cs="Times New Roman" w:eastAsia="Times New Roman" w:hAnsi="Times New Roman"/>
          <w:color w:val="1f1f1f"/>
          <w:sz w:val="19"/>
          <w:szCs w:val="19"/>
          <w:rtl w:val="1"/>
          <w:b w:val="0"/>
          <w:bCs w:val="0"/>
        </w:rPr>
        <w:t>כָּל זְכִיּוֹת שֶׁל הַדּוֹרוֹת הַבָּאִים יֵשׁ בָּהֶם רוֹשֶׁם גַּם כֵּן בַּדּוֹרוֹת שֶׁלִּפְנֵיהֶם</w:t>
      </w:r>
      <w:r w:rsidDel="00000000" w:rsidR="00000000" w:rsidRPr="00000000">
        <w:rPr>
          <w:rFonts w:ascii="Times New Roman" w:cs="Times New Roman" w:eastAsia="Times New Roman" w:hAnsi="Times New Roman"/>
          <w:color w:val="1f1f1f"/>
          <w:sz w:val="19"/>
          <w:szCs w:val="19"/>
          <w:rtl w:val="0"/>
          <w:b w:val="1"/>
          <w:bCs w:val="1"/>
        </w:rPr>
        <w:t xml:space="preserve">. – all merits of coming generations leave a retroactive imprint within the generations preceding them. </w:t>
      </w:r>
      <w:r w:rsidDel="00000000" w:rsidR="00000000" w:rsidRPr="00000000">
        <w:rPr>
          <w:rFonts w:ascii="Times New Roman" w:cs="Times New Roman" w:eastAsia="Times New Roman" w:hAnsi="Times New Roman"/>
          <w:color w:val="1f1f1f"/>
          <w:sz w:val="19"/>
          <w:szCs w:val="19"/>
          <w:rtl w:val="1"/>
          <w:b w:val="0"/>
          <w:bCs w:val="0"/>
        </w:rPr>
        <w:t>כִּי וַדַּאי אִלּוּ הָיָה הַכֹּל בְּחִירָה לְבַד</w:t>
      </w:r>
      <w:r w:rsidDel="00000000" w:rsidR="00000000" w:rsidRPr="00000000">
        <w:rPr>
          <w:rFonts w:ascii="Times New Roman" w:cs="Times New Roman" w:eastAsia="Times New Roman" w:hAnsi="Times New Roman"/>
          <w:color w:val="1f1f1f"/>
          <w:sz w:val="19"/>
          <w:szCs w:val="19"/>
          <w:rtl w:val="0"/>
          <w:b w:val="1"/>
          <w:bCs w:val="1"/>
        </w:rPr>
        <w:t xml:space="preserve">, – For surely, were everything governed solely by human free choice, </w:t>
      </w:r>
      <w:r w:rsidDel="00000000" w:rsidR="00000000" w:rsidRPr="00000000">
        <w:rPr>
          <w:rFonts w:ascii="Times New Roman" w:cs="Times New Roman" w:eastAsia="Times New Roman" w:hAnsi="Times New Roman"/>
          <w:color w:val="1f1f1f"/>
          <w:sz w:val="19"/>
          <w:szCs w:val="19"/>
          <w:rtl w:val="1"/>
          <w:b w:val="0"/>
          <w:bCs w:val="0"/>
        </w:rPr>
        <w:t>לֹא הָיָה רָאוּי לִהְיוֹת רוֹשֶׁם מִקּוֹדֶם כְּלָל</w:t>
      </w:r>
      <w:r w:rsidDel="00000000" w:rsidR="00000000" w:rsidRPr="00000000">
        <w:rPr>
          <w:rFonts w:ascii="Times New Roman" w:cs="Times New Roman" w:eastAsia="Times New Roman" w:hAnsi="Times New Roman"/>
          <w:color w:val="1f1f1f"/>
          <w:sz w:val="19"/>
          <w:szCs w:val="19"/>
          <w:rtl w:val="0"/>
          <w:b w:val="1"/>
          <w:bCs w:val="1"/>
        </w:rPr>
        <w:t xml:space="preserve">. – there would be no reason for any prior imprint whatsoever. </w:t>
      </w:r>
      <w:r w:rsidDel="00000000" w:rsidR="00000000" w:rsidRPr="00000000">
        <w:rPr>
          <w:rFonts w:ascii="Times New Roman" w:cs="Times New Roman" w:eastAsia="Times New Roman" w:hAnsi="Times New Roman"/>
          <w:color w:val="1f1f1f"/>
          <w:sz w:val="19"/>
          <w:szCs w:val="19"/>
          <w:rtl w:val="1"/>
          <w:b w:val="0"/>
          <w:bCs w:val="0"/>
        </w:rPr>
        <w:t>אֲבָל בֶּאֱמֶת הַבְּחִירָה הוּא מִצַּד הַגִּילּוּי וְעוֹלָם הַזֶּה לְבַד</w:t>
      </w:r>
      <w:r w:rsidDel="00000000" w:rsidR="00000000" w:rsidRPr="00000000">
        <w:rPr>
          <w:rFonts w:ascii="Times New Roman" w:cs="Times New Roman" w:eastAsia="Times New Roman" w:hAnsi="Times New Roman"/>
          <w:color w:val="1f1f1f"/>
          <w:sz w:val="19"/>
          <w:szCs w:val="19"/>
          <w:rtl w:val="0"/>
          <w:b w:val="1"/>
          <w:bCs w:val="1"/>
        </w:rPr>
        <w:t xml:space="preserve">, – Yet in truth, free choice exists only from the perspective of manifest reality and this physical world, </w:t>
      </w:r>
      <w:r w:rsidDel="00000000" w:rsidR="00000000" w:rsidRPr="00000000">
        <w:rPr>
          <w:rFonts w:ascii="Times New Roman" w:cs="Times New Roman" w:eastAsia="Times New Roman" w:hAnsi="Times New Roman"/>
          <w:color w:val="1f1f1f"/>
          <w:sz w:val="19"/>
          <w:szCs w:val="19"/>
          <w:rtl w:val="1"/>
          <w:b w:val="0"/>
          <w:bCs w:val="0"/>
        </w:rPr>
        <w:t>אֲבָל בֶּאֱמֶת יְדִיעַת הַשֵּׁם יִתְבָּרַךְ הִיא מַקֶּפֶת הַכֹּל</w:t>
      </w:r>
      <w:r w:rsidDel="00000000" w:rsidR="00000000" w:rsidRPr="00000000">
        <w:rPr>
          <w:rFonts w:ascii="Times New Roman" w:cs="Times New Roman" w:eastAsia="Times New Roman" w:hAnsi="Times New Roman"/>
          <w:color w:val="1f1f1f"/>
          <w:sz w:val="19"/>
          <w:szCs w:val="19"/>
          <w:rtl w:val="0"/>
          <w:b w:val="1"/>
          <w:bCs w:val="1"/>
        </w:rPr>
        <w:t xml:space="preserve">, – whereas in ultimate truth, the foreknowledge of Hashem, blessed be He, encompasses all, </w:t>
      </w:r>
      <w:r w:rsidDel="00000000" w:rsidR="00000000" w:rsidRPr="00000000">
        <w:rPr>
          <w:rFonts w:ascii="Times New Roman" w:cs="Times New Roman" w:eastAsia="Times New Roman" w:hAnsi="Times New Roman"/>
          <w:color w:val="1f1f1f"/>
          <w:sz w:val="19"/>
          <w:szCs w:val="19"/>
          <w:rtl w:val="1"/>
          <w:b w:val="0"/>
          <w:bCs w:val="0"/>
        </w:rPr>
        <w:t>שַׁפִּיר שַׁיָּיךְ לִהְיוֹת רוֹשֶׁם מִקּוֹדֶם</w:t>
      </w:r>
      <w:r w:rsidDel="00000000" w:rsidR="00000000" w:rsidRPr="00000000">
        <w:rPr>
          <w:rFonts w:ascii="Times New Roman" w:cs="Times New Roman" w:eastAsia="Times New Roman" w:hAnsi="Times New Roman"/>
          <w:color w:val="1f1f1f"/>
          <w:sz w:val="19"/>
          <w:szCs w:val="19"/>
          <w:rtl w:val="0"/>
          <w:b w:val="1"/>
          <w:bCs w:val="1"/>
        </w:rPr>
        <w:t>. – so that an anticipatory imprint can rightfully exist.</w:t>
      </w:r>
    </w:p>
    <w:p w:rsidR="00000000" w:rsidDel="00000000" w:rsidP="00000000" w:rsidRDefault="00000000" w:rsidRPr="00000000" w14:paraId="0000003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5">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The Sanctity Embedded in Time</w:t>
      </w:r>
    </w:p>
    <w:p>
      <w:pPr>
        <w:spacing w:before="0" w:after="60" w:line="240" w:lineRule="auto"/>
        <w:jc w:val="left"/>
        <w:keepLines/>
        <w:keepNext/>
      </w:pPr>
      <w:r>
        <w:rPr>
          <w:rFonts w:ascii="Times New Roman" w:hAnsi="Times New Roman" w:eastAsia="Times New Roman" w:cs="Times New Roman"/>
          <w:b w:val="0"/>
          <w:i/>
          <w:sz w:val="17"/>
        </w:rPr>
        <w:t>Sacred events leave recurring traces in time, with Rosh Chodesh increasingly revealing its hidden future holiness.</w:t>
      </w:r>
    </w:p>
    <w:p w:rsidR="00000000" w:rsidDel="00000000" w:rsidP="00000000" w:rsidRDefault="00000000" w:rsidRPr="00000000" w14:paraId="00000036">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מָצִינוּ גַּם בַּזְּמַן</w:t>
      </w:r>
      <w:r w:rsidDel="00000000" w:rsidR="00000000" w:rsidRPr="00000000">
        <w:rPr>
          <w:rFonts w:ascii="Times New Roman" w:cs="Times New Roman" w:eastAsia="Times New Roman" w:hAnsi="Times New Roman"/>
          <w:color w:val="1f1f1f"/>
          <w:sz w:val="19"/>
          <w:szCs w:val="19"/>
          <w:rtl w:val="0"/>
          <w:b w:val="1"/>
          <w:bCs w:val="1"/>
        </w:rPr>
        <w:t xml:space="preserve">, – And similarly we find this principle in time,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(הוּבָא בְּרַשִּׁ"י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taught (cited in Rashi) </w:t>
      </w:r>
      <w:r w:rsidDel="00000000" w:rsidR="00000000" w:rsidRPr="00000000">
        <w:rPr>
          <w:rFonts w:ascii="Times New Roman" w:cs="Times New Roman" w:eastAsia="Times New Roman" w:hAnsi="Times New Roman"/>
          <w:color w:val="1f1f1f"/>
          <w:sz w:val="19"/>
          <w:szCs w:val="19"/>
          <w:rtl w:val="1"/>
          <w:b w:val="0"/>
          <w:bCs w:val="0"/>
        </w:rPr>
        <w:t>עַל פָּסוּק "מַצּוֹת אָפָה</w:t>
      </w:r>
      <w:r w:rsidDel="00000000" w:rsidR="00000000" w:rsidRPr="00000000">
        <w:rPr>
          <w:rFonts w:ascii="Times New Roman" w:cs="Times New Roman" w:eastAsia="Times New Roman" w:hAnsi="Times New Roman"/>
          <w:color w:val="1f1f1f"/>
          <w:sz w:val="19"/>
          <w:szCs w:val="19"/>
          <w:rtl w:val="0"/>
          <w:b w:val="1"/>
          <w:bCs w:val="1"/>
        </w:rPr>
        <w:t xml:space="preserve">" – on the verse 'he baked unleavened cakes' (Genesis 19:3), </w:t>
      </w:r>
      <w:r w:rsidDel="00000000" w:rsidR="00000000" w:rsidRPr="00000000">
        <w:rPr>
          <w:rFonts w:ascii="Times New Roman" w:cs="Times New Roman" w:eastAsia="Times New Roman" w:hAnsi="Times New Roman"/>
          <w:color w:val="1f1f1f"/>
          <w:sz w:val="19"/>
          <w:szCs w:val="19"/>
          <w:rtl w:val="1"/>
          <w:b w:val="0"/>
          <w:bCs w:val="0"/>
        </w:rPr>
        <w:t>וְעַל פָּסוּק "שְׁנֵי גְּדָיֵי עִזִּים – אֶחָד לַפֶּסַח</w:t>
      </w:r>
      <w:r w:rsidDel="00000000" w:rsidR="00000000" w:rsidRPr="00000000">
        <w:rPr>
          <w:rFonts w:ascii="Times New Roman" w:cs="Times New Roman" w:eastAsia="Times New Roman" w:hAnsi="Times New Roman"/>
          <w:color w:val="1f1f1f"/>
          <w:sz w:val="19"/>
          <w:szCs w:val="19"/>
          <w:rtl w:val="0"/>
          <w:b w:val="1"/>
          <w:bCs w:val="1"/>
        </w:rPr>
        <w:t>" – and on the verse 'two kids of the goats'—one as a Passover offering (</w:t>
      </w:r>
      <w:r w:rsidDel="00000000" w:rsidR="00000000" w:rsidRPr="00000000">
        <w:rPr>
          <w:rFonts w:ascii="Times New Roman" w:cs="Times New Roman" w:eastAsia="Times New Roman" w:hAnsi="Times New Roman"/>
          <w:color w:val="1f1f1f"/>
          <w:sz w:val="19"/>
          <w:szCs w:val="19"/>
          <w:rtl w:val="1"/>
          <w:b w:val="0"/>
          <w:bCs w:val="0"/>
        </w:rPr>
        <w:t>כְּמוֹ שֶׁכָּתוּב</w:t>
      </w:r>
      <w:hyperlink r:id="rId14">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
        <w:r w:rsidDel="00000000" w:rsidR="00000000" w:rsidRPr="00000000">
          <w:rPr>
            <w:rFonts w:ascii="Times New Roman" w:cs="Times New Roman" w:eastAsia="Times New Roman" w:hAnsi="Times New Roman"/>
            <w:color w:val="000000"/>
            <w:sz w:val="19"/>
            <w:szCs w:val="19"/>
            <w:u w:val="none"/>
            <w:rtl w:val="1"/>
            <w:b w:val="0"/>
            <w:bCs w:val="0"/>
          </w:rPr>
          <w:t xml:space="preserve">יע</w:t>
        </w:r>
      </w:hyperlink>
      <w:hyperlink r:id="rId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3">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4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9">
        <w:r w:rsidDel="00000000" w:rsidR="00000000" w:rsidRPr="00000000">
          <w:rPr>
            <w:rFonts w:ascii="Times New Roman" w:cs="Times New Roman" w:eastAsia="Times New Roman" w:hAnsi="Times New Roman"/>
            <w:color w:val="000000"/>
            <w:sz w:val="19"/>
            <w:szCs w:val="19"/>
            <w:u w:val="none"/>
            <w:rtl w:val="1"/>
            <w:b w:val="0"/>
            <w:bCs w:val="0"/>
          </w:rPr>
          <w:t xml:space="preserve">לב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as written in Pirkei DeRabbi Eliezer 32). </w:t>
      </w:r>
      <w:r w:rsidDel="00000000" w:rsidR="00000000" w:rsidRPr="00000000">
        <w:rPr>
          <w:rFonts w:ascii="Times New Roman" w:cs="Times New Roman" w:eastAsia="Times New Roman" w:hAnsi="Times New Roman"/>
          <w:color w:val="1f1f1f"/>
          <w:sz w:val="19"/>
          <w:szCs w:val="19"/>
          <w:rtl w:val="1"/>
          <w:b w:val="0"/>
          <w:bCs w:val="0"/>
        </w:rPr>
        <w:t>וְאָמְרוּ (סוֹטָה יב</w:t>
      </w:r>
      <w:r w:rsidDel="00000000" w:rsidR="00000000" w:rsidRPr="00000000">
        <w:rPr>
          <w:rFonts w:ascii="Times New Roman" w:cs="Times New Roman" w:eastAsia="Times New Roman" w:hAnsi="Times New Roman"/>
          <w:color w:val="1f1f1f"/>
          <w:sz w:val="19"/>
          <w:szCs w:val="19"/>
          <w:rtl w:val="0"/>
          <w:b w:val="1"/>
          <w:bCs w:val="1"/>
        </w:rPr>
        <w:t xml:space="preserve">:) – And they stated (Sotah 12b) </w:t>
      </w:r>
      <w:r w:rsidDel="00000000" w:rsidR="00000000" w:rsidRPr="00000000">
        <w:rPr>
          <w:rFonts w:ascii="Times New Roman" w:cs="Times New Roman" w:eastAsia="Times New Roman" w:hAnsi="Times New Roman"/>
          <w:color w:val="1f1f1f"/>
          <w:sz w:val="19"/>
          <w:szCs w:val="19"/>
          <w:rtl w:val="1"/>
          <w:b w:val="0"/>
          <w:bCs w:val="0"/>
        </w:rPr>
        <w:t>עַל 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concerning Moses our teacher, peace be upon him, </w:t>
      </w:r>
      <w:r w:rsidDel="00000000" w:rsidR="00000000" w:rsidRPr="00000000">
        <w:rPr>
          <w:rFonts w:ascii="Times New Roman" w:cs="Times New Roman" w:eastAsia="Times New Roman" w:hAnsi="Times New Roman"/>
          <w:color w:val="1f1f1f"/>
          <w:sz w:val="19"/>
          <w:szCs w:val="19"/>
          <w:rtl w:val="1"/>
          <w:b w:val="0"/>
          <w:bCs w:val="0"/>
        </w:rPr>
        <w:t>שֶׁאָמְרוּ מַלְאָכִים</w:t>
      </w:r>
      <w:r w:rsidDel="00000000" w:rsidR="00000000" w:rsidRPr="00000000">
        <w:rPr>
          <w:rFonts w:ascii="Times New Roman" w:cs="Times New Roman" w:eastAsia="Times New Roman" w:hAnsi="Times New Roman"/>
          <w:color w:val="1f1f1f"/>
          <w:sz w:val="19"/>
          <w:szCs w:val="19"/>
          <w:rtl w:val="0"/>
          <w:b w:val="1"/>
          <w:bCs w:val="1"/>
        </w:rPr>
        <w:t>: – that the ministering angels proclaimed: "</w:t>
      </w:r>
      <w:r w:rsidDel="00000000" w:rsidR="00000000" w:rsidRPr="00000000">
        <w:rPr>
          <w:rFonts w:ascii="Times New Roman" w:cs="Times New Roman" w:eastAsia="Times New Roman" w:hAnsi="Times New Roman"/>
          <w:color w:val="1f1f1f"/>
          <w:sz w:val="19"/>
          <w:szCs w:val="19"/>
          <w:rtl w:val="1"/>
          <w:b w:val="0"/>
          <w:bCs w:val="0"/>
        </w:rPr>
        <w:t>בְּיוֹם זֶה עָתִיד לוֹמַר שִׁירָה, בְּיוֹם זֶה עָתִיד לְקַבֵּל תּוֹרָה</w:t>
      </w:r>
      <w:r w:rsidDel="00000000" w:rsidR="00000000" w:rsidRPr="00000000">
        <w:rPr>
          <w:rFonts w:ascii="Times New Roman" w:cs="Times New Roman" w:eastAsia="Times New Roman" w:hAnsi="Times New Roman"/>
          <w:color w:val="1f1f1f"/>
          <w:sz w:val="19"/>
          <w:szCs w:val="19"/>
          <w:rtl w:val="0"/>
          <w:b w:val="1"/>
          <w:bCs w:val="1"/>
        </w:rPr>
        <w:t xml:space="preserve">", – 'On this day he is destined to utter song; on this day he is destined to receive the Torah,' </w:t>
      </w:r>
      <w:r w:rsidDel="00000000" w:rsidR="00000000" w:rsidRPr="00000000">
        <w:rPr>
          <w:rFonts w:ascii="Times New Roman" w:cs="Times New Roman" w:eastAsia="Times New Roman" w:hAnsi="Times New Roman"/>
          <w:color w:val="1f1f1f"/>
          <w:sz w:val="19"/>
          <w:szCs w:val="19"/>
          <w:rtl w:val="1"/>
          <w:b w:val="0"/>
          <w:bCs w:val="0"/>
        </w:rPr>
        <w:t>וְכֵן הַרְבֵּה כַּיּוֹצֵא בָּזֶה</w:t>
      </w:r>
      <w:r w:rsidDel="00000000" w:rsidR="00000000" w:rsidRPr="00000000">
        <w:rPr>
          <w:rFonts w:ascii="Times New Roman" w:cs="Times New Roman" w:eastAsia="Times New Roman" w:hAnsi="Times New Roman"/>
          <w:color w:val="1f1f1f"/>
          <w:sz w:val="19"/>
          <w:szCs w:val="19"/>
          <w:rtl w:val="0"/>
          <w:b w:val="1"/>
          <w:bCs w:val="1"/>
        </w:rPr>
        <w:t xml:space="preserve">. – and many similar instances. </w:t>
      </w:r>
      <w:r w:rsidDel="00000000" w:rsidR="00000000" w:rsidRPr="00000000">
        <w:rPr>
          <w:rFonts w:ascii="Times New Roman" w:cs="Times New Roman" w:eastAsia="Times New Roman" w:hAnsi="Times New Roman"/>
          <w:color w:val="1f1f1f"/>
          <w:sz w:val="19"/>
          <w:szCs w:val="19"/>
          <w:rtl w:val="1"/>
          <w:b w:val="0"/>
          <w:bCs w:val="0"/>
        </w:rPr>
        <w:t>כִּי יֵשׁ רוֹשֶׁם לְמַפְרֵע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there exists a retroactive spiritual imprint; </w:t>
      </w:r>
      <w:r w:rsidDel="00000000" w:rsidR="00000000" w:rsidRPr="00000000">
        <w:rPr>
          <w:rFonts w:ascii="Times New Roman" w:cs="Times New Roman" w:eastAsia="Times New Roman" w:hAnsi="Times New Roman"/>
          <w:color w:val="1f1f1f"/>
          <w:sz w:val="19"/>
          <w:szCs w:val="19"/>
          <w:rtl w:val="1"/>
          <w:b w:val="0"/>
          <w:bCs w:val="0"/>
        </w:rPr>
        <w:t>וּמִיהוּ רוֹשֶׁם זֶה אֵינוֹ מִצַּד הַהִתְגַּלּוּת</w:t>
      </w:r>
      <w:r w:rsidDel="00000000" w:rsidR="00000000" w:rsidRPr="00000000">
        <w:rPr>
          <w:rFonts w:ascii="Times New Roman" w:cs="Times New Roman" w:eastAsia="Times New Roman" w:hAnsi="Times New Roman"/>
          <w:color w:val="1f1f1f"/>
          <w:sz w:val="19"/>
          <w:szCs w:val="19"/>
          <w:rtl w:val="0"/>
          <w:b w:val="1"/>
          <w:bCs w:val="1"/>
        </w:rPr>
        <w:t xml:space="preserve">, – however, this imprint does not stem from manifest revelation, </w:t>
      </w:r>
      <w:r w:rsidDel="00000000" w:rsidR="00000000" w:rsidRPr="00000000">
        <w:rPr>
          <w:rFonts w:ascii="Times New Roman" w:cs="Times New Roman" w:eastAsia="Times New Roman" w:hAnsi="Times New Roman"/>
          <w:color w:val="1f1f1f"/>
          <w:sz w:val="19"/>
          <w:szCs w:val="19"/>
          <w:rtl w:val="1"/>
          <w:b w:val="0"/>
          <w:bCs w:val="0"/>
        </w:rPr>
        <w:t>שֶׁהֲרֵי בַּנִּגְלֶה הוּא כֹּחַ הַבְּחִירָה</w:t>
      </w:r>
      <w:r w:rsidDel="00000000" w:rsidR="00000000" w:rsidRPr="00000000">
        <w:rPr>
          <w:rFonts w:ascii="Times New Roman" w:cs="Times New Roman" w:eastAsia="Times New Roman" w:hAnsi="Times New Roman"/>
          <w:color w:val="1f1f1f"/>
          <w:sz w:val="19"/>
          <w:szCs w:val="19"/>
          <w:rtl w:val="0"/>
          <w:b w:val="1"/>
          <w:bCs w:val="1"/>
        </w:rPr>
        <w:t xml:space="preserve"> – for in the manifest realm, free choice reigns, </w:t>
      </w:r>
      <w:r w:rsidDel="00000000" w:rsidR="00000000" w:rsidRPr="00000000">
        <w:rPr>
          <w:rFonts w:ascii="Times New Roman" w:cs="Times New Roman" w:eastAsia="Times New Roman" w:hAnsi="Times New Roman"/>
          <w:color w:val="1f1f1f"/>
          <w:sz w:val="19"/>
          <w:szCs w:val="19"/>
          <w:rtl w:val="1"/>
          <w:b w:val="0"/>
          <w:bCs w:val="0"/>
        </w:rPr>
        <w:t>וְאֵין שַׁיָּיךְ רוֹשֶׁם קוֹדֶם מַעֲשֶׂה שֶׁמָּא לֹא יִבְחַר בַּטּוֹב</w:t>
      </w:r>
      <w:r w:rsidDel="00000000" w:rsidR="00000000" w:rsidRPr="00000000">
        <w:rPr>
          <w:rFonts w:ascii="Times New Roman" w:cs="Times New Roman" w:eastAsia="Times New Roman" w:hAnsi="Times New Roman"/>
          <w:color w:val="1f1f1f"/>
          <w:sz w:val="19"/>
          <w:szCs w:val="19"/>
          <w:rtl w:val="0"/>
          <w:b w:val="1"/>
          <w:bCs w:val="1"/>
        </w:rPr>
        <w:t xml:space="preserve">, – and no prior imprint is applicable before the deed lest one fail to choose good, </w:t>
      </w:r>
      <w:r w:rsidDel="00000000" w:rsidR="00000000" w:rsidRPr="00000000">
        <w:rPr>
          <w:rFonts w:ascii="Times New Roman" w:cs="Times New Roman" w:eastAsia="Times New Roman" w:hAnsi="Times New Roman"/>
          <w:color w:val="1f1f1f"/>
          <w:sz w:val="19"/>
          <w:szCs w:val="19"/>
          <w:rtl w:val="1"/>
          <w:b w:val="0"/>
          <w:bCs w:val="0"/>
        </w:rPr>
        <w:t>רַק מִצַּד הַהֶעְלֵם</w:t>
      </w:r>
      <w:r w:rsidDel="00000000" w:rsidR="00000000" w:rsidRPr="00000000">
        <w:rPr>
          <w:rFonts w:ascii="Times New Roman" w:cs="Times New Roman" w:eastAsia="Times New Roman" w:hAnsi="Times New Roman"/>
          <w:color w:val="1f1f1f"/>
          <w:sz w:val="19"/>
          <w:szCs w:val="19"/>
          <w:rtl w:val="0"/>
          <w:b w:val="1"/>
          <w:bCs w:val="1"/>
        </w:rPr>
        <w:t>. – rather it derives solely from the hidden realm.</w:t>
      </w:r>
    </w:p>
    <w:p w:rsidR="00000000" w:rsidDel="00000000" w:rsidP="00000000" w:rsidRDefault="00000000" w:rsidRPr="00000000" w14:paraId="0000003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קְדוּשַּׁת 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essence of the holiness of Rosh Chodesh, </w:t>
      </w:r>
      <w:r w:rsidDel="00000000" w:rsidR="00000000" w:rsidRPr="00000000">
        <w:rPr>
          <w:rFonts w:ascii="Times New Roman" w:cs="Times New Roman" w:eastAsia="Times New Roman" w:hAnsi="Times New Roman"/>
          <w:color w:val="1f1f1f"/>
          <w:sz w:val="19"/>
          <w:szCs w:val="19"/>
          <w:rtl w:val="1"/>
          <w:b w:val="0"/>
          <w:bCs w:val="0"/>
        </w:rPr>
        <w:t>שֶׁלֹּא נִזְכַּר בַּתּוֹרָה כְּלָל</w:t>
      </w:r>
      <w:r w:rsidDel="00000000" w:rsidR="00000000" w:rsidRPr="00000000">
        <w:rPr>
          <w:rFonts w:ascii="Times New Roman" w:cs="Times New Roman" w:eastAsia="Times New Roman" w:hAnsi="Times New Roman"/>
          <w:color w:val="1f1f1f"/>
          <w:sz w:val="19"/>
          <w:szCs w:val="19"/>
          <w:rtl w:val="0"/>
          <w:b w:val="1"/>
          <w:bCs w:val="1"/>
        </w:rPr>
        <w:t xml:space="preserve">, – which is not explicitly defined in the Torah as a day of rest, </w:t>
      </w:r>
      <w:r w:rsidDel="00000000" w:rsidR="00000000" w:rsidRPr="00000000">
        <w:rPr>
          <w:rFonts w:ascii="Times New Roman" w:cs="Times New Roman" w:eastAsia="Times New Roman" w:hAnsi="Times New Roman"/>
          <w:color w:val="1f1f1f"/>
          <w:sz w:val="19"/>
          <w:szCs w:val="19"/>
          <w:rtl w:val="1"/>
          <w:b w:val="0"/>
          <w:bCs w:val="0"/>
        </w:rPr>
        <w:t>כִּי לֹא הָיָה בּוֹ הִתְגַּלּוּת שְׁכִינָה בֶּעָבָר</w:t>
      </w:r>
      <w:r w:rsidDel="00000000" w:rsidR="00000000" w:rsidRPr="00000000">
        <w:rPr>
          <w:rFonts w:ascii="Times New Roman" w:cs="Times New Roman" w:eastAsia="Times New Roman" w:hAnsi="Times New Roman"/>
          <w:color w:val="1f1f1f"/>
          <w:sz w:val="19"/>
          <w:szCs w:val="19"/>
          <w:rtl w:val="0"/>
          <w:b w:val="1"/>
          <w:bCs w:val="1"/>
        </w:rPr>
        <w:t xml:space="preserve">, – because no historical revelation of the Shechinah occurred upon it in the past; </w:t>
      </w:r>
      <w:r w:rsidDel="00000000" w:rsidR="00000000" w:rsidRPr="00000000">
        <w:rPr>
          <w:rFonts w:ascii="Times New Roman" w:cs="Times New Roman" w:eastAsia="Times New Roman" w:hAnsi="Times New Roman"/>
          <w:color w:val="1f1f1f"/>
          <w:sz w:val="19"/>
          <w:szCs w:val="19"/>
          <w:rtl w:val="1"/>
          <w:b w:val="0"/>
          <w:bCs w:val="0"/>
        </w:rPr>
        <w:t>רַק לֶעָתִיד נֶאֱמַר</w:t>
      </w:r>
      <w:r w:rsidDel="00000000" w:rsidR="00000000" w:rsidRPr="00000000">
        <w:rPr>
          <w:rFonts w:ascii="Times New Roman" w:cs="Times New Roman" w:eastAsia="Times New Roman" w:hAnsi="Times New Roman"/>
          <w:color w:val="1f1f1f"/>
          <w:sz w:val="19"/>
          <w:szCs w:val="19"/>
          <w:rtl w:val="0"/>
          <w:b w:val="1"/>
          <w:bCs w:val="1"/>
        </w:rPr>
        <w:t>: – rather regarding the ultimate future it is said: "</w:t>
      </w:r>
      <w:r w:rsidDel="00000000" w:rsidR="00000000" w:rsidRPr="00000000">
        <w:rPr>
          <w:rFonts w:ascii="Times New Roman" w:cs="Times New Roman" w:eastAsia="Times New Roman" w:hAnsi="Times New Roman"/>
          <w:color w:val="1f1f1f"/>
          <w:sz w:val="19"/>
          <w:szCs w:val="19"/>
          <w:rtl w:val="1"/>
          <w:b w:val="0"/>
          <w:bCs w:val="0"/>
        </w:rPr>
        <w:t>וְהָיָה מִדֵּי חֹדֶשׁ בְּחָדְשׁוֹ וּמִדֵּי שַׁבָּת בְּשַׁבַּתּוֹ יָבוֹא וְגוֹמֵר</w:t>
      </w:r>
      <w:r w:rsidDel="00000000" w:rsidR="00000000" w:rsidRPr="00000000">
        <w:rPr>
          <w:rFonts w:ascii="Times New Roman" w:cs="Times New Roman" w:eastAsia="Times New Roman" w:hAnsi="Times New Roman"/>
          <w:color w:val="1f1f1f"/>
          <w:sz w:val="19"/>
          <w:szCs w:val="19"/>
          <w:rtl w:val="0"/>
          <w:b w:val="1"/>
          <w:bCs w:val="1"/>
        </w:rPr>
        <w:t xml:space="preserve">", – 'And it shall come to pass that from one New Moon to another, and from one Sabbath to another, shall all flesh come, etc.,' </w:t>
      </w:r>
      <w:r w:rsidDel="00000000" w:rsidR="00000000" w:rsidRPr="00000000">
        <w:rPr>
          <w:rFonts w:ascii="Times New Roman" w:cs="Times New Roman" w:eastAsia="Times New Roman" w:hAnsi="Times New Roman"/>
          <w:color w:val="1f1f1f"/>
          <w:sz w:val="19"/>
          <w:szCs w:val="19"/>
          <w:rtl w:val="1"/>
          <w:b w:val="0"/>
          <w:bCs w:val="0"/>
        </w:rPr>
        <w:t>שֶׁיִּהְיֶה גִּלּוּי הַנּוֹכָח גַּם בְּרֹאשׁ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signifying that direct revelation of the divine Presence will manifest on Rosh Chodesh as well. </w:t>
      </w:r>
      <w:r w:rsidDel="00000000" w:rsidR="00000000" w:rsidRPr="00000000">
        <w:rPr>
          <w:rFonts w:ascii="Times New Roman" w:cs="Times New Roman" w:eastAsia="Times New Roman" w:hAnsi="Times New Roman"/>
          <w:color w:val="1f1f1f"/>
          <w:sz w:val="19"/>
          <w:szCs w:val="19"/>
          <w:rtl w:val="1"/>
          <w:b w:val="0"/>
          <w:bCs w:val="0"/>
        </w:rPr>
        <w:t>כִּי לֶעָתִיד נֶאֱמַר שֶׁיִּהְיֶה שִׁיר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regarding the future it is said there will be a 'new song,' </w:t>
      </w:r>
      <w:r w:rsidDel="00000000" w:rsidR="00000000" w:rsidRPr="00000000">
        <w:rPr>
          <w:rFonts w:ascii="Times New Roman" w:cs="Times New Roman" w:eastAsia="Times New Roman" w:hAnsi="Times New Roman"/>
          <w:color w:val="1f1f1f"/>
          <w:sz w:val="19"/>
          <w:szCs w:val="19"/>
          <w:rtl w:val="1"/>
          <w:b w:val="0"/>
          <w:bCs w:val="0"/>
        </w:rPr>
        <w:t>פֵּירוּשׁ כְּמוֹ שֶׁכָּתוּב בְּשׁוֹחֵר טוֹב (מִזְמוֹר פז) עַל פָּסוּק "וְשָׁרִים כְּחֹלְלִים וְכוּלֵי</w:t>
      </w:r>
      <w:r w:rsidDel="00000000" w:rsidR="00000000" w:rsidRPr="00000000">
        <w:rPr>
          <w:rFonts w:ascii="Times New Roman" w:cs="Times New Roman" w:eastAsia="Times New Roman" w:hAnsi="Times New Roman"/>
          <w:color w:val="1f1f1f"/>
          <w:sz w:val="19"/>
          <w:szCs w:val="19"/>
          <w:rtl w:val="0"/>
          <w:b w:val="1"/>
          <w:bCs w:val="1"/>
        </w:rPr>
        <w:t xml:space="preserve">", – meaning as written in Shocher Tov (Midrash Tehillim 87) on the verse 'And singers as well as dancers, etc.,' </w:t>
      </w:r>
      <w:r w:rsidDel="00000000" w:rsidR="00000000" w:rsidRPr="00000000">
        <w:rPr>
          <w:rFonts w:ascii="Times New Roman" w:cs="Times New Roman" w:eastAsia="Times New Roman" w:hAnsi="Times New Roman"/>
          <w:color w:val="1f1f1f"/>
          <w:sz w:val="19"/>
          <w:szCs w:val="19"/>
          <w:rtl w:val="1"/>
          <w:b w:val="0"/>
          <w:bCs w:val="0"/>
        </w:rPr>
        <w:t>כִּי לֶעָתִיד לָבוֹא יִהְיוּ מְשׁוֹרְרִים בְּכָל שָׁעָה שִׁיר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in the World to Come they will sing a renewed song at every single hour. </w:t>
      </w:r>
      <w:r w:rsidDel="00000000" w:rsidR="00000000" w:rsidRPr="00000000">
        <w:rPr>
          <w:rFonts w:ascii="Times New Roman" w:cs="Times New Roman" w:eastAsia="Times New Roman" w:hAnsi="Times New Roman"/>
          <w:color w:val="1f1f1f"/>
          <w:sz w:val="19"/>
          <w:szCs w:val="19"/>
          <w:rtl w:val="1"/>
          <w:b w:val="0"/>
          <w:bCs w:val="0"/>
        </w:rPr>
        <w:t>כִּי כְּמוֹ שֶׁהַשֵּׁם יִתְבָּרַךְ אֵין לוֹ גְּבוּל וָסוֹף</w:t>
      </w:r>
      <w:r w:rsidDel="00000000" w:rsidR="00000000" w:rsidRPr="00000000">
        <w:rPr>
          <w:rFonts w:ascii="Times New Roman" w:cs="Times New Roman" w:eastAsia="Times New Roman" w:hAnsi="Times New Roman"/>
          <w:color w:val="1f1f1f"/>
          <w:sz w:val="19"/>
          <w:szCs w:val="19"/>
          <w:rtl w:val="0"/>
          <w:b w:val="1"/>
          <w:bCs w:val="1"/>
        </w:rPr>
        <w:t xml:space="preserve">, – Because just as Hashem, blessed be He, has neither boundary nor end, </w:t>
      </w:r>
      <w:r w:rsidDel="00000000" w:rsidR="00000000" w:rsidRPr="00000000">
        <w:rPr>
          <w:rFonts w:ascii="Times New Roman" w:cs="Times New Roman" w:eastAsia="Times New Roman" w:hAnsi="Times New Roman"/>
          <w:color w:val="1f1f1f"/>
          <w:sz w:val="19"/>
          <w:szCs w:val="19"/>
          <w:rtl w:val="1"/>
          <w:b w:val="0"/>
          <w:bCs w:val="0"/>
        </w:rPr>
        <w:t>כָּךְ לְהַשָּׂגָתוֹ אֵין גְּבוּל</w:t>
      </w:r>
      <w:r w:rsidDel="00000000" w:rsidR="00000000" w:rsidRPr="00000000">
        <w:rPr>
          <w:rFonts w:ascii="Times New Roman" w:cs="Times New Roman" w:eastAsia="Times New Roman" w:hAnsi="Times New Roman"/>
          <w:color w:val="1f1f1f"/>
          <w:sz w:val="19"/>
          <w:szCs w:val="19"/>
          <w:rtl w:val="0"/>
          <w:b w:val="1"/>
          <w:bCs w:val="1"/>
        </w:rPr>
        <w:t xml:space="preserve">. – so too His comprehension has no limit. </w:t>
      </w:r>
      <w:r w:rsidDel="00000000" w:rsidR="00000000" w:rsidRPr="00000000">
        <w:rPr>
          <w:rFonts w:ascii="Times New Roman" w:cs="Times New Roman" w:eastAsia="Times New Roman" w:hAnsi="Times New Roman"/>
          <w:color w:val="1f1f1f"/>
          <w:sz w:val="19"/>
          <w:szCs w:val="19"/>
          <w:rtl w:val="1"/>
          <w:b w:val="0"/>
          <w:bCs w:val="0"/>
        </w:rPr>
        <w:t>וּבְכָל רֶגַע יַשִּׂיגוּ הַכָּרַת הַנּוֹכָח בְּמַדְרֵגָה מְחוּדֶּשֶׁת וְנוֹסֶפֶת עַד אֵין קֵץ כְּלָל</w:t>
      </w:r>
      <w:r w:rsidDel="00000000" w:rsidR="00000000" w:rsidRPr="00000000">
        <w:rPr>
          <w:rFonts w:ascii="Times New Roman" w:cs="Times New Roman" w:eastAsia="Times New Roman" w:hAnsi="Times New Roman"/>
          <w:color w:val="1f1f1f"/>
          <w:sz w:val="19"/>
          <w:szCs w:val="19"/>
          <w:rtl w:val="0"/>
          <w:b w:val="1"/>
          <w:bCs w:val="1"/>
        </w:rPr>
        <w:t xml:space="preserve">. – And at every moment they will attain direct perception of His Presence on a newly elevated tier without any end at all. </w:t>
      </w:r>
      <w:r w:rsidDel="00000000" w:rsidR="00000000" w:rsidRPr="00000000">
        <w:rPr>
          <w:rFonts w:ascii="Times New Roman" w:cs="Times New Roman" w:eastAsia="Times New Roman" w:hAnsi="Times New Roman"/>
          <w:color w:val="1f1f1f"/>
          <w:sz w:val="19"/>
          <w:szCs w:val="19"/>
          <w:rtl w:val="1"/>
          <w:b w:val="0"/>
          <w:bCs w:val="0"/>
        </w:rPr>
        <w:t>רַק בָּעוֹלָם הַזֶּה שֶׁהוּא מוּגְבָּל</w:t>
      </w:r>
      <w:r w:rsidDel="00000000" w:rsidR="00000000" w:rsidRPr="00000000">
        <w:rPr>
          <w:rFonts w:ascii="Times New Roman" w:cs="Times New Roman" w:eastAsia="Times New Roman" w:hAnsi="Times New Roman"/>
          <w:color w:val="1f1f1f"/>
          <w:sz w:val="19"/>
          <w:szCs w:val="19"/>
          <w:rtl w:val="0"/>
          <w:b w:val="1"/>
          <w:bCs w:val="1"/>
        </w:rPr>
        <w:t xml:space="preserve">, – Only in this world, which is constrained, </w:t>
      </w:r>
      <w:r w:rsidDel="00000000" w:rsidR="00000000" w:rsidRPr="00000000">
        <w:rPr>
          <w:rFonts w:ascii="Times New Roman" w:cs="Times New Roman" w:eastAsia="Times New Roman" w:hAnsi="Times New Roman"/>
          <w:color w:val="1f1f1f"/>
          <w:sz w:val="19"/>
          <w:szCs w:val="19"/>
          <w:rtl w:val="1"/>
          <w:b w:val="0"/>
          <w:bCs w:val="0"/>
        </w:rPr>
        <w:t>הַהַשָּׂגָה גַּם כֵּן בִּגְבוּל</w:t>
      </w:r>
      <w:r w:rsidDel="00000000" w:rsidR="00000000" w:rsidRPr="00000000">
        <w:rPr>
          <w:rFonts w:ascii="Times New Roman" w:cs="Times New Roman" w:eastAsia="Times New Roman" w:hAnsi="Times New Roman"/>
          <w:color w:val="1f1f1f"/>
          <w:sz w:val="19"/>
          <w:szCs w:val="19"/>
          <w:rtl w:val="0"/>
          <w:b w:val="1"/>
          <w:bCs w:val="1"/>
        </w:rPr>
        <w:t xml:space="preserve">. – is perception likewise bounded. </w:t>
      </w:r>
      <w:r w:rsidDel="00000000" w:rsidR="00000000" w:rsidRPr="00000000">
        <w:rPr>
          <w:rFonts w:ascii="Times New Roman" w:cs="Times New Roman" w:eastAsia="Times New Roman" w:hAnsi="Times New Roman"/>
          <w:color w:val="1f1f1f"/>
          <w:sz w:val="19"/>
          <w:szCs w:val="19"/>
          <w:rtl w:val="1"/>
          <w:b w:val="0"/>
          <w:bCs w:val="0"/>
        </w:rPr>
        <w:t>אֲבָל לֶעָתִיד יִהְיֶה נִקְרָא שִׁיר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in the future it will truly be called a 'new song,' </w:t>
      </w:r>
      <w:r w:rsidDel="00000000" w:rsidR="00000000" w:rsidRPr="00000000">
        <w:rPr>
          <w:rFonts w:ascii="Times New Roman" w:cs="Times New Roman" w:eastAsia="Times New Roman" w:hAnsi="Times New Roman"/>
          <w:color w:val="1f1f1f"/>
          <w:sz w:val="19"/>
          <w:szCs w:val="19"/>
          <w:rtl w:val="1"/>
          <w:b w:val="0"/>
          <w:bCs w:val="0"/>
        </w:rPr>
        <w:t>כִּי תָּדִיר יִהְיֶה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it will constantly be brand new, </w:t>
      </w:r>
      <w:r w:rsidDel="00000000" w:rsidR="00000000" w:rsidRPr="00000000">
        <w:rPr>
          <w:rFonts w:ascii="Times New Roman" w:cs="Times New Roman" w:eastAsia="Times New Roman" w:hAnsi="Times New Roman"/>
          <w:color w:val="1f1f1f"/>
          <w:sz w:val="19"/>
          <w:szCs w:val="19"/>
          <w:rtl w:val="1"/>
          <w:b w:val="0"/>
          <w:bCs w:val="0"/>
        </w:rPr>
        <w:t>כִּי הַשִּׁיר מִצַּד הַהַכָּרָה</w:t>
      </w:r>
      <w:r w:rsidDel="00000000" w:rsidR="00000000" w:rsidRPr="00000000">
        <w:rPr>
          <w:rFonts w:ascii="Times New Roman" w:cs="Times New Roman" w:eastAsia="Times New Roman" w:hAnsi="Times New Roman"/>
          <w:color w:val="1f1f1f"/>
          <w:sz w:val="19"/>
          <w:szCs w:val="19"/>
          <w:rtl w:val="0"/>
          <w:b w:val="1"/>
          <w:bCs w:val="1"/>
        </w:rPr>
        <w:t xml:space="preserve">, – since song emanates directly from cognitive realization; </w:t>
      </w:r>
      <w:r w:rsidDel="00000000" w:rsidR="00000000" w:rsidRPr="00000000">
        <w:rPr>
          <w:rFonts w:ascii="Times New Roman" w:cs="Times New Roman" w:eastAsia="Times New Roman" w:hAnsi="Times New Roman"/>
          <w:color w:val="1f1f1f"/>
          <w:sz w:val="19"/>
          <w:szCs w:val="19"/>
          <w:rtl w:val="1"/>
          <w:b w:val="0"/>
          <w:bCs w:val="0"/>
        </w:rPr>
        <w:t>וּבְכָל רֶגַע יִהְיֶה הַכָּרָה מְחוּדֶּשֶׁת וְשִׁיר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every instant there will be fresh realization and a new song, </w:t>
      </w:r>
      <w:r w:rsidDel="00000000" w:rsidR="00000000" w:rsidRPr="00000000">
        <w:rPr>
          <w:rFonts w:ascii="Times New Roman" w:cs="Times New Roman" w:eastAsia="Times New Roman" w:hAnsi="Times New Roman"/>
          <w:color w:val="1f1f1f"/>
          <w:sz w:val="19"/>
          <w:szCs w:val="19"/>
          <w:rtl w:val="1"/>
          <w:b w:val="0"/>
          <w:bCs w:val="0"/>
        </w:rPr>
        <w:t>וְאֵין רֶגַע שֶׁיְּשׁוֹרְרוּ שִׁיר שֶׁכְּבָר אָמְרוּ בְּרֶגַע שֶׁלִּפְנֶיה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with no moment in which they repeat the song recited the moment before, </w:t>
      </w:r>
      <w:r w:rsidDel="00000000" w:rsidR="00000000" w:rsidRPr="00000000">
        <w:rPr>
          <w:rFonts w:ascii="Times New Roman" w:cs="Times New Roman" w:eastAsia="Times New Roman" w:hAnsi="Times New Roman"/>
          <w:color w:val="1f1f1f"/>
          <w:sz w:val="19"/>
          <w:szCs w:val="19"/>
          <w:rtl w:val="1"/>
          <w:b w:val="0"/>
          <w:bCs w:val="0"/>
        </w:rPr>
        <w:t>וְנִמְצָא לְעוֹלָם יִהְיֶה שִׁיר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resulting in an eternally new song.</w:t>
      </w:r>
    </w:p>
    <w:p w:rsidR="00000000" w:rsidDel="00000000" w:rsidP="00000000" w:rsidRDefault="00000000" w:rsidRPr="00000000" w14:paraId="0000003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זֶהוּ עִנְיַן 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is the mystical essence of Rosh Chodesh, </w:t>
      </w:r>
      <w:r w:rsidDel="00000000" w:rsidR="00000000" w:rsidRPr="00000000">
        <w:rPr>
          <w:rFonts w:ascii="Times New Roman" w:cs="Times New Roman" w:eastAsia="Times New Roman" w:hAnsi="Times New Roman"/>
          <w:color w:val="1f1f1f"/>
          <w:sz w:val="19"/>
          <w:szCs w:val="19"/>
          <w:rtl w:val="1"/>
          <w:b w:val="0"/>
          <w:bCs w:val="0"/>
        </w:rPr>
        <w:t>וְעַיֵּין זוֹהַר תְּרוּמָה קלח רֵישׁ עַמּוּד א</w:t>
      </w:r>
      <w:r w:rsidDel="00000000" w:rsidR="00000000" w:rsidRPr="00000000">
        <w:rPr>
          <w:rFonts w:ascii="Times New Roman" w:cs="Times New Roman" w:eastAsia="Times New Roman" w:hAnsi="Times New Roman"/>
          <w:color w:val="1f1f1f"/>
          <w:sz w:val="19"/>
          <w:szCs w:val="19"/>
          <w:rtl w:val="0"/>
          <w:b w:val="1"/>
          <w:bCs w:val="1"/>
        </w:rPr>
        <w:t xml:space="preserve">, – and see Zohar Terumah 138a, </w:t>
      </w:r>
      <w:r w:rsidDel="00000000" w:rsidR="00000000" w:rsidRPr="00000000">
        <w:rPr>
          <w:rFonts w:ascii="Times New Roman" w:cs="Times New Roman" w:eastAsia="Times New Roman" w:hAnsi="Times New Roman"/>
          <w:color w:val="1f1f1f"/>
          <w:sz w:val="19"/>
          <w:szCs w:val="19"/>
          <w:rtl w:val="1"/>
          <w:b w:val="0"/>
          <w:bCs w:val="0"/>
        </w:rPr>
        <w:t>וְהוּא רוֹמֵז לְיִשְׂרָאֵל שֶׁעֲתִידִים לְהִתְחַדֵּשׁ כְּמוֹתָה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alluding to Israel who are destined to renew themselves like the moon, </w:t>
      </w:r>
      <w:r w:rsidDel="00000000" w:rsidR="00000000" w:rsidRPr="00000000">
        <w:rPr>
          <w:rFonts w:ascii="Times New Roman" w:cs="Times New Roman" w:eastAsia="Times New Roman" w:hAnsi="Times New Roman"/>
          <w:color w:val="1f1f1f"/>
          <w:sz w:val="19"/>
          <w:szCs w:val="19"/>
          <w:rtl w:val="1"/>
          <w:b w:val="0"/>
          <w:bCs w:val="0"/>
        </w:rPr>
        <w:t>וְדָוִד הַמֶּלֶךְ עָלָיו הַשָּׁלוֹם בְּיִחוּד</w:t>
      </w:r>
      <w:r w:rsidDel="00000000" w:rsidR="00000000" w:rsidRPr="00000000">
        <w:rPr>
          <w:rFonts w:ascii="Times New Roman" w:cs="Times New Roman" w:eastAsia="Times New Roman" w:hAnsi="Times New Roman"/>
          <w:color w:val="1f1f1f"/>
          <w:sz w:val="19"/>
          <w:szCs w:val="19"/>
          <w:rtl w:val="0"/>
          <w:b w:val="1"/>
          <w:bCs w:val="1"/>
        </w:rPr>
        <w:t xml:space="preserve">, – and King David, peace be upon him, in particular,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(רֹאשׁ הַשָּׁנָה כה</w:t>
      </w:r>
      <w:r w:rsidDel="00000000" w:rsidR="00000000" w:rsidRPr="00000000">
        <w:rPr>
          <w:rFonts w:ascii="Times New Roman" w:cs="Times New Roman" w:eastAsia="Times New Roman" w:hAnsi="Times New Roman"/>
          <w:color w:val="1f1f1f"/>
          <w:sz w:val="19"/>
          <w:szCs w:val="19"/>
          <w:rtl w:val="0"/>
          <w:b w:val="1"/>
          <w:bCs w:val="1"/>
        </w:rPr>
        <w:t>.): – as our Sages of blessed memory taught (Rosh Hashanah 25a): "</w:t>
      </w:r>
      <w:r w:rsidDel="00000000" w:rsidR="00000000" w:rsidRPr="00000000">
        <w:rPr>
          <w:rFonts w:ascii="Times New Roman" w:cs="Times New Roman" w:eastAsia="Times New Roman" w:hAnsi="Times New Roman"/>
          <w:color w:val="1f1f1f"/>
          <w:sz w:val="19"/>
          <w:szCs w:val="19"/>
          <w:rtl w:val="1"/>
          <w:b w:val="0"/>
          <w:bCs w:val="0"/>
        </w:rPr>
        <w:t>שְׁלַח לִי סִימָנָא: 'דָּוִד מֶלֶךְ יִשְׂרָאֵל חַי וְקַיָּם</w:t>
      </w:r>
      <w:r w:rsidDel="00000000" w:rsidR="00000000" w:rsidRPr="00000000">
        <w:rPr>
          <w:rFonts w:ascii="Times New Roman" w:cs="Times New Roman" w:eastAsia="Times New Roman" w:hAnsi="Times New Roman"/>
          <w:color w:val="1f1f1f"/>
          <w:sz w:val="19"/>
          <w:szCs w:val="19"/>
          <w:rtl w:val="0"/>
          <w:b w:val="1"/>
          <w:bCs w:val="1"/>
        </w:rPr>
        <w:t xml:space="preserve">'", – 'Send me the sign: David, King of Israel, is alive and enduring,' </w:t>
      </w:r>
      <w:r w:rsidDel="00000000" w:rsidR="00000000" w:rsidRPr="00000000">
        <w:rPr>
          <w:rFonts w:ascii="Times New Roman" w:cs="Times New Roman" w:eastAsia="Times New Roman" w:hAnsi="Times New Roman"/>
          <w:color w:val="1f1f1f"/>
          <w:sz w:val="19"/>
          <w:szCs w:val="19"/>
          <w:rtl w:val="1"/>
          <w:b w:val="0"/>
          <w:bCs w:val="0"/>
        </w:rPr>
        <w:t>שֶׁהוּא סִימָן לִקְבִיעוּת הַחוֹדֶש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served as the secret watchword for sanctifying the new month. </w:t>
      </w:r>
      <w:r w:rsidDel="00000000" w:rsidR="00000000" w:rsidRPr="00000000">
        <w:rPr>
          <w:rFonts w:ascii="Times New Roman" w:cs="Times New Roman" w:eastAsia="Times New Roman" w:hAnsi="Times New Roman"/>
          <w:color w:val="1f1f1f"/>
          <w:sz w:val="19"/>
          <w:szCs w:val="19"/>
          <w:rtl w:val="1"/>
          <w:b w:val="0"/>
          <w:bCs w:val="0"/>
        </w:rPr>
        <w:t>וְלָכֵן נִזְכַּר עִנְיַן קְדוּשַּׁת הַחוֹדֶשׁ בַּכָּתוּב</w:t>
      </w:r>
      <w:r w:rsidDel="00000000" w:rsidR="00000000" w:rsidRPr="00000000">
        <w:rPr>
          <w:rFonts w:ascii="Times New Roman" w:cs="Times New Roman" w:eastAsia="Times New Roman" w:hAnsi="Times New Roman"/>
          <w:color w:val="1f1f1f"/>
          <w:sz w:val="19"/>
          <w:szCs w:val="19"/>
          <w:rtl w:val="0"/>
          <w:b w:val="1"/>
          <w:bCs w:val="1"/>
        </w:rPr>
        <w:t xml:space="preserve"> – Therefore, the communal sanctification of the month is explicitly highlighted in Scripture </w:t>
      </w:r>
      <w:r w:rsidDel="00000000" w:rsidR="00000000" w:rsidRPr="00000000">
        <w:rPr>
          <w:rFonts w:ascii="Times New Roman" w:cs="Times New Roman" w:eastAsia="Times New Roman" w:hAnsi="Times New Roman"/>
          <w:color w:val="1f1f1f"/>
          <w:sz w:val="19"/>
          <w:szCs w:val="19"/>
          <w:rtl w:val="1"/>
          <w:b w:val="0"/>
          <w:bCs w:val="0"/>
        </w:rPr>
        <w:t>רַק בְּעִנְיַן דָּוִד הַמֶּלֶךְ עָלָיו הַשָּׁלוֹם עִם שָׁאוּל</w:t>
      </w:r>
      <w:r w:rsidDel="00000000" w:rsidR="00000000" w:rsidRPr="00000000">
        <w:rPr>
          <w:rFonts w:ascii="Times New Roman" w:cs="Times New Roman" w:eastAsia="Times New Roman" w:hAnsi="Times New Roman"/>
          <w:color w:val="1f1f1f"/>
          <w:sz w:val="19"/>
          <w:szCs w:val="19"/>
          <w:rtl w:val="0"/>
          <w:b w:val="1"/>
          <w:bCs w:val="1"/>
        </w:rPr>
        <w:t xml:space="preserve">, – specifically in the narrative of King David, peace be upon him, and Saul (I Samuel 20), </w:t>
      </w:r>
      <w:r w:rsidDel="00000000" w:rsidR="00000000" w:rsidRPr="00000000">
        <w:rPr>
          <w:rFonts w:ascii="Times New Roman" w:cs="Times New Roman" w:eastAsia="Times New Roman" w:hAnsi="Times New Roman"/>
          <w:color w:val="1f1f1f"/>
          <w:sz w:val="19"/>
          <w:szCs w:val="19"/>
          <w:rtl w:val="1"/>
          <w:b w:val="0"/>
          <w:bCs w:val="0"/>
        </w:rPr>
        <w:t>וּמִשָּׁם לְמֵידִין סְעוּדַת 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from there we derive the festive meal of Rosh Chodesh, </w:t>
      </w:r>
      <w:r w:rsidDel="00000000" w:rsidR="00000000" w:rsidRPr="00000000">
        <w:rPr>
          <w:rFonts w:ascii="Times New Roman" w:cs="Times New Roman" w:eastAsia="Times New Roman" w:hAnsi="Times New Roman"/>
          <w:color w:val="1f1f1f"/>
          <w:sz w:val="19"/>
          <w:szCs w:val="19"/>
          <w:rtl w:val="1"/>
          <w:b w:val="0"/>
          <w:bCs w:val="0"/>
        </w:rPr>
        <w:t>דְּאָז נִתְחַדֵּשׁ הִתְגַּלּוּת אוֹר זֶה</w:t>
      </w:r>
      <w:r w:rsidDel="00000000" w:rsidR="00000000" w:rsidRPr="00000000">
        <w:rPr>
          <w:rFonts w:ascii="Times New Roman" w:cs="Times New Roman" w:eastAsia="Times New Roman" w:hAnsi="Times New Roman"/>
          <w:color w:val="1f1f1f"/>
          <w:sz w:val="19"/>
          <w:szCs w:val="19"/>
          <w:rtl w:val="0"/>
          <w:b w:val="1"/>
          <w:bCs w:val="1"/>
        </w:rPr>
        <w:t xml:space="preserve"> – because at that moment the revelation of this future light was initiated </w:t>
      </w:r>
      <w:r w:rsidDel="00000000" w:rsidR="00000000" w:rsidRPr="00000000">
        <w:rPr>
          <w:rFonts w:ascii="Times New Roman" w:cs="Times New Roman" w:eastAsia="Times New Roman" w:hAnsi="Times New Roman"/>
          <w:color w:val="1f1f1f"/>
          <w:sz w:val="19"/>
          <w:szCs w:val="19"/>
          <w:rtl w:val="1"/>
          <w:b w:val="0"/>
          <w:bCs w:val="0"/>
        </w:rPr>
        <w:t>בְּעֵת הַתְחָלַת בִּנְיַן הַמַּלְכוּת לְיִשְׂרָאֵל בִּכְלָל</w:t>
      </w:r>
      <w:r w:rsidDel="00000000" w:rsidR="00000000" w:rsidRPr="00000000">
        <w:rPr>
          <w:rFonts w:ascii="Times New Roman" w:cs="Times New Roman" w:eastAsia="Times New Roman" w:hAnsi="Times New Roman"/>
          <w:color w:val="1f1f1f"/>
          <w:sz w:val="19"/>
          <w:szCs w:val="19"/>
          <w:rtl w:val="0"/>
          <w:b w:val="1"/>
          <w:bCs w:val="1"/>
        </w:rPr>
        <w:t xml:space="preserve">, – at the dawn of establishing royalty for Israel in general, </w:t>
      </w:r>
      <w:r w:rsidDel="00000000" w:rsidR="00000000" w:rsidRPr="00000000">
        <w:rPr>
          <w:rFonts w:ascii="Times New Roman" w:cs="Times New Roman" w:eastAsia="Times New Roman" w:hAnsi="Times New Roman"/>
          <w:color w:val="1f1f1f"/>
          <w:sz w:val="19"/>
          <w:szCs w:val="19"/>
          <w:rtl w:val="1"/>
          <w:b w:val="0"/>
          <w:bCs w:val="0"/>
        </w:rPr>
        <w:t>וּמַלְכוּת בֵּית דָּוִד בִּפְרָט</w:t>
      </w:r>
      <w:r w:rsidDel="00000000" w:rsidR="00000000" w:rsidRPr="00000000">
        <w:rPr>
          <w:rFonts w:ascii="Times New Roman" w:cs="Times New Roman" w:eastAsia="Times New Roman" w:hAnsi="Times New Roman"/>
          <w:color w:val="1f1f1f"/>
          <w:sz w:val="19"/>
          <w:szCs w:val="19"/>
          <w:rtl w:val="0"/>
          <w:b w:val="1"/>
          <w:bCs w:val="1"/>
        </w:rPr>
        <w:t xml:space="preserve">, – and the Davidic dynasty in particular, </w:t>
      </w:r>
      <w:r w:rsidDel="00000000" w:rsidR="00000000" w:rsidRPr="00000000">
        <w:rPr>
          <w:rFonts w:ascii="Times New Roman" w:cs="Times New Roman" w:eastAsia="Times New Roman" w:hAnsi="Times New Roman"/>
          <w:color w:val="1f1f1f"/>
          <w:sz w:val="19"/>
          <w:szCs w:val="19"/>
          <w:rtl w:val="1"/>
          <w:b w:val="0"/>
          <w:bCs w:val="0"/>
        </w:rPr>
        <w:t>שֶׁזֶּהוּ הַתְחָלַת הִתְגַּלּוּת רְשִׁימַת אוֹר דִּלְעָתִיד</w:t>
      </w:r>
      <w:r w:rsidDel="00000000" w:rsidR="00000000" w:rsidRPr="00000000">
        <w:rPr>
          <w:rFonts w:ascii="Times New Roman" w:cs="Times New Roman" w:eastAsia="Times New Roman" w:hAnsi="Times New Roman"/>
          <w:color w:val="1f1f1f"/>
          <w:sz w:val="19"/>
          <w:szCs w:val="19"/>
          <w:rtl w:val="0"/>
          <w:b w:val="1"/>
          <w:bCs w:val="1"/>
        </w:rPr>
        <w:t>. – which represents the dawn of the manifest imprint of that future messianic illumination.</w:t>
      </w:r>
    </w:p>
    <w:p w:rsidR="00000000" w:rsidDel="00000000" w:rsidP="00000000" w:rsidRDefault="00000000" w:rsidRPr="00000000" w14:paraId="0000003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וְנִקְבַּע בְּרֹאשׁ חוֹדֶשׁ וְלֹא בְּשַׁבָּת</w:t>
      </w:r>
      <w:r w:rsidDel="00000000" w:rsidR="00000000" w:rsidRPr="00000000">
        <w:rPr>
          <w:rFonts w:ascii="Times New Roman" w:cs="Times New Roman" w:eastAsia="Times New Roman" w:hAnsi="Times New Roman"/>
          <w:color w:val="1f1f1f"/>
          <w:sz w:val="19"/>
          <w:szCs w:val="19"/>
          <w:rtl w:val="0"/>
          <w:b w:val="1"/>
          <w:bCs w:val="1"/>
        </w:rPr>
        <w:t xml:space="preserve"> – And this renewal was fixed specifically in Rosh Chodesh and not on Shabbat, </w:t>
      </w:r>
      <w:r w:rsidDel="00000000" w:rsidR="00000000" w:rsidRPr="00000000">
        <w:rPr>
          <w:rFonts w:ascii="Times New Roman" w:cs="Times New Roman" w:eastAsia="Times New Roman" w:hAnsi="Times New Roman"/>
          <w:color w:val="1f1f1f"/>
          <w:sz w:val="19"/>
          <w:szCs w:val="19"/>
          <w:rtl w:val="1"/>
          <w:b w:val="0"/>
          <w:bCs w:val="0"/>
        </w:rPr>
        <w:t>דְּיִהְיֶה גַּם כֵּן גִּלּוּי אוֹר זֶה לֶעָתִיד</w:t>
      </w:r>
      <w:r w:rsidDel="00000000" w:rsidR="00000000" w:rsidRPr="00000000">
        <w:rPr>
          <w:rFonts w:ascii="Times New Roman" w:cs="Times New Roman" w:eastAsia="Times New Roman" w:hAnsi="Times New Roman"/>
          <w:color w:val="1f1f1f"/>
          <w:sz w:val="19"/>
          <w:szCs w:val="19"/>
          <w:rtl w:val="0"/>
          <w:b w:val="1"/>
          <w:bCs w:val="1"/>
        </w:rPr>
        <w:t xml:space="preserve">, – even though this light will also be revealed on Shabbat in the future, </w:t>
      </w:r>
      <w:r w:rsidDel="00000000" w:rsidR="00000000" w:rsidRPr="00000000">
        <w:rPr>
          <w:rFonts w:ascii="Times New Roman" w:cs="Times New Roman" w:eastAsia="Times New Roman" w:hAnsi="Times New Roman"/>
          <w:color w:val="1f1f1f"/>
          <w:sz w:val="19"/>
          <w:szCs w:val="19"/>
          <w:rtl w:val="1"/>
          <w:b w:val="0"/>
          <w:bCs w:val="0"/>
        </w:rPr>
        <w:t>לְפִי שֶׁקְּדוּשַּׁת שַׁבָּת 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because the holiness of Shabbat is inherently fixed and immutable, </w:t>
      </w:r>
      <w:r w:rsidDel="00000000" w:rsidR="00000000" w:rsidRPr="00000000">
        <w:rPr>
          <w:rFonts w:ascii="Times New Roman" w:cs="Times New Roman" w:eastAsia="Times New Roman" w:hAnsi="Times New Roman"/>
          <w:color w:val="1f1f1f"/>
          <w:sz w:val="19"/>
          <w:szCs w:val="19"/>
          <w:rtl w:val="1"/>
          <w:b w:val="0"/>
          <w:bCs w:val="0"/>
        </w:rPr>
        <w:t>וְהוּא מִצַּד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originating purely from Hashem, blessed be He; </w:t>
      </w:r>
      <w:r w:rsidDel="00000000" w:rsidR="00000000" w:rsidRPr="00000000">
        <w:rPr>
          <w:rFonts w:ascii="Times New Roman" w:cs="Times New Roman" w:eastAsia="Times New Roman" w:hAnsi="Times New Roman"/>
          <w:color w:val="1f1f1f"/>
          <w:sz w:val="19"/>
          <w:szCs w:val="19"/>
          <w:rtl w:val="1"/>
          <w:b w:val="0"/>
          <w:bCs w:val="0"/>
        </w:rPr>
        <w:t>וְכָל זְמַן שֶׁאֵינוֹ מֵאִיר</w:t>
      </w:r>
      <w:r w:rsidDel="00000000" w:rsidR="00000000" w:rsidRPr="00000000">
        <w:rPr>
          <w:rFonts w:ascii="Times New Roman" w:cs="Times New Roman" w:eastAsia="Times New Roman" w:hAnsi="Times New Roman"/>
          <w:color w:val="1f1f1f"/>
          <w:sz w:val="19"/>
          <w:szCs w:val="19"/>
          <w:rtl w:val="0"/>
          <w:b w:val="1"/>
          <w:bCs w:val="1"/>
        </w:rPr>
        <w:t xml:space="preserve"> – and so long as He does not actively radiate it, </w:t>
      </w:r>
      <w:r w:rsidDel="00000000" w:rsidR="00000000" w:rsidRPr="00000000">
        <w:rPr>
          <w:rFonts w:ascii="Times New Roman" w:cs="Times New Roman" w:eastAsia="Times New Roman" w:hAnsi="Times New Roman"/>
          <w:color w:val="1f1f1f"/>
          <w:sz w:val="19"/>
          <w:szCs w:val="19"/>
          <w:rtl w:val="1"/>
          <w:b w:val="0"/>
          <w:bCs w:val="0"/>
        </w:rPr>
        <w:t>אֵין שַׁיָּיךְ הַשָּׂגַת בְּנֵי יִשְׂרָאֵל הָרְשִׁימוּ מִקּוֹדֶם</w:t>
      </w:r>
      <w:r w:rsidDel="00000000" w:rsidR="00000000" w:rsidRPr="00000000">
        <w:rPr>
          <w:rFonts w:ascii="Times New Roman" w:cs="Times New Roman" w:eastAsia="Times New Roman" w:hAnsi="Times New Roman"/>
          <w:color w:val="1f1f1f"/>
          <w:sz w:val="19"/>
          <w:szCs w:val="19"/>
          <w:rtl w:val="0"/>
          <w:b w:val="1"/>
          <w:bCs w:val="1"/>
        </w:rPr>
        <w:t xml:space="preserve">. – it is not possible for the children of Israel to apprehend its prior imprint. </w:t>
      </w:r>
      <w:r w:rsidDel="00000000" w:rsidR="00000000" w:rsidRPr="00000000">
        <w:rPr>
          <w:rFonts w:ascii="Times New Roman" w:cs="Times New Roman" w:eastAsia="Times New Roman" w:hAnsi="Times New Roman"/>
          <w:color w:val="1f1f1f"/>
          <w:sz w:val="19"/>
          <w:szCs w:val="19"/>
          <w:rtl w:val="1"/>
          <w:b w:val="0"/>
          <w:bCs w:val="0"/>
        </w:rPr>
        <w:t>רַק קְדוּשַּׁת רֹאשׁ חוֹדֶשׁ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Rather, the holiness of Rosh Chodesh is sanctified by the Jewish people ('Israel sanctifies the seasons'), </w:t>
      </w:r>
      <w:r w:rsidDel="00000000" w:rsidR="00000000" w:rsidRPr="00000000">
        <w:rPr>
          <w:rFonts w:ascii="Times New Roman" w:cs="Times New Roman" w:eastAsia="Times New Roman" w:hAnsi="Times New Roman"/>
          <w:color w:val="1f1f1f"/>
          <w:sz w:val="19"/>
          <w:szCs w:val="19"/>
          <w:rtl w:val="1"/>
          <w:b w:val="0"/>
          <w:bCs w:val="0"/>
        </w:rPr>
        <w:t>שֶׁזֶּה יִקְבַּע לָהֶם הַשֵּׁם יִתְבָּרַךְ מִצַּד הִשְׁתַּדְּלוּתָם</w:t>
      </w:r>
      <w:r w:rsidDel="00000000" w:rsidR="00000000" w:rsidRPr="00000000">
        <w:rPr>
          <w:rFonts w:ascii="Times New Roman" w:cs="Times New Roman" w:eastAsia="Times New Roman" w:hAnsi="Times New Roman"/>
          <w:color w:val="1f1f1f"/>
          <w:sz w:val="19"/>
          <w:szCs w:val="19"/>
          <w:rtl w:val="0"/>
          <w:b w:val="1"/>
          <w:bCs w:val="1"/>
        </w:rPr>
        <w:t xml:space="preserve">, – which Hashem fixes for them in recognition of their own initiative, </w:t>
      </w:r>
      <w:r w:rsidDel="00000000" w:rsidR="00000000" w:rsidRPr="00000000">
        <w:rPr>
          <w:rFonts w:ascii="Times New Roman" w:cs="Times New Roman" w:eastAsia="Times New Roman" w:hAnsi="Times New Roman"/>
          <w:color w:val="1f1f1f"/>
          <w:sz w:val="19"/>
          <w:szCs w:val="19"/>
          <w:rtl w:val="1"/>
          <w:b w:val="0"/>
          <w:bCs w:val="0"/>
        </w:rPr>
        <w:t>כְּאִלּוּ הֵם קָבְעוּ קְדוּשָּׁה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though they established this holiness themselves; </w:t>
      </w:r>
      <w:r w:rsidDel="00000000" w:rsidR="00000000" w:rsidRPr="00000000">
        <w:rPr>
          <w:rFonts w:ascii="Times New Roman" w:cs="Times New Roman" w:eastAsia="Times New Roman" w:hAnsi="Times New Roman"/>
          <w:color w:val="1f1f1f"/>
          <w:sz w:val="19"/>
          <w:szCs w:val="19"/>
          <w:rtl w:val="1"/>
          <w:b w:val="0"/>
          <w:bCs w:val="0"/>
        </w:rPr>
        <w:t>שַׁיָּיךְ שַׁפִּיר גַּם כֵּן רוֹשֶׁם מִקּוֹדֶם</w:t>
      </w:r>
      <w:r w:rsidDel="00000000" w:rsidR="00000000" w:rsidRPr="00000000">
        <w:rPr>
          <w:rFonts w:ascii="Times New Roman" w:cs="Times New Roman" w:eastAsia="Times New Roman" w:hAnsi="Times New Roman"/>
          <w:color w:val="1f1f1f"/>
          <w:sz w:val="19"/>
          <w:szCs w:val="19"/>
          <w:rtl w:val="0"/>
          <w:b w:val="1"/>
          <w:bCs w:val="1"/>
        </w:rPr>
        <w:t xml:space="preserve">. – hence it rightfully admits an anticipatory imprint beforehand. </w:t>
      </w:r>
      <w:r w:rsidDel="00000000" w:rsidR="00000000" w:rsidRPr="00000000">
        <w:rPr>
          <w:rFonts w:ascii="Times New Roman" w:cs="Times New Roman" w:eastAsia="Times New Roman" w:hAnsi="Times New Roman"/>
          <w:color w:val="1f1f1f"/>
          <w:sz w:val="19"/>
          <w:szCs w:val="19"/>
          <w:rtl w:val="1"/>
          <w:b w:val="0"/>
          <w:bCs w:val="0"/>
        </w:rPr>
        <w:t>וְהַכָּתוּב הִקְדִּים גַּם כֵּן "מִדֵּי חֹדֶשׁ וְגוֹמֵר" לְשַׁבָּת</w:t>
      </w:r>
      <w:r w:rsidDel="00000000" w:rsidR="00000000" w:rsidRPr="00000000">
        <w:rPr>
          <w:rFonts w:ascii="Times New Roman" w:cs="Times New Roman" w:eastAsia="Times New Roman" w:hAnsi="Times New Roman"/>
          <w:color w:val="1f1f1f"/>
          <w:sz w:val="19"/>
          <w:szCs w:val="19"/>
          <w:rtl w:val="0"/>
          <w:b w:val="1"/>
          <w:bCs w:val="1"/>
        </w:rPr>
        <w:t xml:space="preserve">, – Scripture likewise places 'from New Moon to New Moon' before 'from Sabbath to Sabbath' </w:t>
      </w:r>
      <w:r w:rsidDel="00000000" w:rsidR="00000000" w:rsidRPr="00000000">
        <w:rPr>
          <w:rFonts w:ascii="Times New Roman" w:cs="Times New Roman" w:eastAsia="Times New Roman" w:hAnsi="Times New Roman"/>
          <w:color w:val="1f1f1f"/>
          <w:sz w:val="19"/>
          <w:szCs w:val="19"/>
          <w:rtl w:val="1"/>
          <w:b w:val="0"/>
          <w:bCs w:val="0"/>
        </w:rPr>
        <w:t>כְּדֶרֶךְ שֶׁאָמְרוּ בְּכַמָּה מְקוֹמוֹת: "אַיְידֵי דַּאֲתְיָא מִדְּרָשָׁא חֲבִיבָא</w:t>
      </w:r>
      <w:r w:rsidDel="00000000" w:rsidR="00000000" w:rsidRPr="00000000">
        <w:rPr>
          <w:rFonts w:ascii="Times New Roman" w:cs="Times New Roman" w:eastAsia="Times New Roman" w:hAnsi="Times New Roman"/>
          <w:color w:val="1f1f1f"/>
          <w:sz w:val="19"/>
          <w:szCs w:val="19"/>
          <w:rtl w:val="0"/>
          <w:b w:val="1"/>
          <w:bCs w:val="1"/>
        </w:rPr>
        <w:t xml:space="preserve">". – in keeping with the Talmudic adage: 'Because it is derived by rabbinic exposition, it is beloved.' </w:t>
      </w:r>
      <w:r w:rsidDel="00000000" w:rsidR="00000000" w:rsidRPr="00000000">
        <w:rPr>
          <w:rFonts w:ascii="Times New Roman" w:cs="Times New Roman" w:eastAsia="Times New Roman" w:hAnsi="Times New Roman"/>
          <w:color w:val="1f1f1f"/>
          <w:sz w:val="19"/>
          <w:szCs w:val="19"/>
          <w:rtl w:val="1"/>
          <w:b w:val="0"/>
          <w:bCs w:val="0"/>
        </w:rPr>
        <w:t>כִּי שַׁבָּת הִיא קְדוּשָּׁה פְּשׁוּטָה קְבוּעָה מִשֵּׁשֶׁת יְמֵי בְרֵאשִׁית</w:t>
      </w:r>
      <w:r w:rsidDel="00000000" w:rsidR="00000000" w:rsidRPr="00000000">
        <w:rPr>
          <w:rFonts w:ascii="Times New Roman" w:cs="Times New Roman" w:eastAsia="Times New Roman" w:hAnsi="Times New Roman"/>
          <w:color w:val="1f1f1f"/>
          <w:sz w:val="19"/>
          <w:szCs w:val="19"/>
          <w:rtl w:val="0"/>
          <w:b w:val="1"/>
          <w:bCs w:val="1"/>
        </w:rPr>
        <w:t xml:space="preserve">, – For Shabbat possesses an absolute sanctity fixed since the six days of Creation, </w:t>
      </w:r>
      <w:r w:rsidDel="00000000" w:rsidR="00000000" w:rsidRPr="00000000">
        <w:rPr>
          <w:rFonts w:ascii="Times New Roman" w:cs="Times New Roman" w:eastAsia="Times New Roman" w:hAnsi="Times New Roman"/>
          <w:color w:val="1f1f1f"/>
          <w:sz w:val="19"/>
          <w:szCs w:val="19"/>
          <w:rtl w:val="1"/>
          <w:b w:val="0"/>
          <w:bCs w:val="0"/>
        </w:rPr>
        <w:t>מַה שֶּׁאֵין כֵּן חוֹדֶשׁ נִתְחַדֵּשׁ עַל יְדֵי סִיגּוּל בְּנֵי יִשְׂרָאֵל</w:t>
      </w:r>
      <w:r w:rsidDel="00000000" w:rsidR="00000000" w:rsidRPr="00000000">
        <w:rPr>
          <w:rFonts w:ascii="Times New Roman" w:cs="Times New Roman" w:eastAsia="Times New Roman" w:hAnsi="Times New Roman"/>
          <w:color w:val="1f1f1f"/>
          <w:sz w:val="19"/>
          <w:szCs w:val="19"/>
          <w:rtl w:val="0"/>
          <w:b w:val="1"/>
          <w:bCs w:val="1"/>
        </w:rPr>
        <w:t xml:space="preserve">. – whereas the New Moon is innovated through the spiritual achievements of the Jewish people. </w:t>
      </w:r>
      <w:r w:rsidDel="00000000" w:rsidR="00000000" w:rsidRPr="00000000">
        <w:rPr>
          <w:rFonts w:ascii="Times New Roman" w:cs="Times New Roman" w:eastAsia="Times New Roman" w:hAnsi="Times New Roman"/>
          <w:color w:val="1f1f1f"/>
          <w:sz w:val="19"/>
          <w:szCs w:val="19"/>
          <w:rtl w:val="1"/>
          <w:b w:val="0"/>
          <w:bCs w:val="0"/>
        </w:rPr>
        <w:t>וְלָכֵן אָמְרוּ זִכְרוֹנָם לִבְרָכָה</w:t>
      </w:r>
      <w:hyperlink r:id="rId50">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5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3">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9">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7">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1">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3">
        <w:r w:rsidDel="00000000" w:rsidR="00000000" w:rsidRPr="00000000">
          <w:rPr>
            <w:rFonts w:ascii="Times New Roman" w:cs="Times New Roman" w:eastAsia="Times New Roman" w:hAnsi="Times New Roman"/>
            <w:color w:val="000000"/>
            <w:sz w:val="19"/>
            <w:szCs w:val="19"/>
            <w:u w:val="none"/>
            <w:rtl w:val="1"/>
            <w:b w:val="0"/>
            <w:bCs w:val="0"/>
          </w:rPr>
          <w:t xml:space="preserve">יע</w:t>
        </w:r>
      </w:hyperlink>
      <w:hyperlink r:id="rId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5">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9">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3">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5">
        <w:r w:rsidDel="00000000" w:rsidR="00000000" w:rsidRPr="00000000">
          <w:rPr>
            <w:rFonts w:ascii="Times New Roman" w:cs="Times New Roman" w:eastAsia="Times New Roman" w:hAnsi="Times New Roman"/>
            <w:color w:val="000000"/>
            <w:sz w:val="19"/>
            <w:szCs w:val="19"/>
            <w:u w:val="none"/>
            <w:rtl w:val="1"/>
            <w:b w:val="0"/>
            <w:bCs w:val="0"/>
          </w:rPr>
          <w:t xml:space="preserve">מה</w:t>
        </w:r>
      </w:hyperlink>
      <w:hyperlink r:id="rId8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our Sages of blessed memory stated in Pirkei DeRabbi Eliezer (chapter 45) </w:t>
      </w:r>
      <w:r w:rsidDel="00000000" w:rsidR="00000000" w:rsidRPr="00000000">
        <w:rPr>
          <w:rFonts w:ascii="Times New Roman" w:cs="Times New Roman" w:eastAsia="Times New Roman" w:hAnsi="Times New Roman"/>
          <w:color w:val="1f1f1f"/>
          <w:sz w:val="19"/>
          <w:szCs w:val="19"/>
          <w:rtl w:val="1"/>
          <w:b w:val="0"/>
          <w:bCs w:val="0"/>
        </w:rPr>
        <w:t>דְּנִיתַּן בָּעוֹלָם הַזֶּה לַנָּשִׁים בִּשְׂכַר שֶׁלֹּא עָשׂוּ עֵגֶל</w:t>
      </w:r>
      <w:r w:rsidDel="00000000" w:rsidR="00000000" w:rsidRPr="00000000">
        <w:rPr>
          <w:rFonts w:ascii="Times New Roman" w:cs="Times New Roman" w:eastAsia="Times New Roman" w:hAnsi="Times New Roman"/>
          <w:color w:val="1f1f1f"/>
          <w:sz w:val="19"/>
          <w:szCs w:val="19"/>
          <w:rtl w:val="0"/>
          <w:b w:val="1"/>
          <w:bCs w:val="1"/>
        </w:rPr>
        <w:t xml:space="preserve">, – that in this world it was granted to women as a reward for not participating in the Golden Calf, </w:t>
      </w:r>
      <w:r w:rsidDel="00000000" w:rsidR="00000000" w:rsidRPr="00000000">
        <w:rPr>
          <w:rFonts w:ascii="Times New Roman" w:cs="Times New Roman" w:eastAsia="Times New Roman" w:hAnsi="Times New Roman"/>
          <w:color w:val="1f1f1f"/>
          <w:sz w:val="19"/>
          <w:szCs w:val="19"/>
          <w:rtl w:val="1"/>
          <w:b w:val="0"/>
          <w:bCs w:val="0"/>
        </w:rPr>
        <w:t>כִּי לוּלֵי אוֹתוֹ מַעֲשֶׂה הָיָה כְּבָר חֵירוּת מִמַּלְכֻיּוֹת וּמִיֵּצֶר הָרָע כְּמוֹ לֶעָתִיד</w:t>
      </w:r>
      <w:r w:rsidDel="00000000" w:rsidR="00000000" w:rsidRPr="00000000">
        <w:rPr>
          <w:rFonts w:ascii="Times New Roman" w:cs="Times New Roman" w:eastAsia="Times New Roman" w:hAnsi="Times New Roman"/>
          <w:color w:val="1f1f1f"/>
          <w:sz w:val="19"/>
          <w:szCs w:val="19"/>
          <w:rtl w:val="0"/>
          <w:b w:val="1"/>
          <w:bCs w:val="1"/>
        </w:rPr>
        <w:t xml:space="preserve">, – for had it not been for that sin, there would already have been freedom from exile and from the evil inclination as in the ultimate future, </w:t>
      </w:r>
      <w:r w:rsidDel="00000000" w:rsidR="00000000" w:rsidRPr="00000000">
        <w:rPr>
          <w:rFonts w:ascii="Times New Roman" w:cs="Times New Roman" w:eastAsia="Times New Roman" w:hAnsi="Times New Roman"/>
          <w:color w:val="1f1f1f"/>
          <w:sz w:val="19"/>
          <w:szCs w:val="19"/>
          <w:rtl w:val="1"/>
          <w:b w:val="0"/>
          <w:bCs w:val="0"/>
        </w:rPr>
        <w:t>וְהָיוּ זוֹכִים לְאוֹתוֹ קְדוּשָּׁה</w:t>
      </w:r>
      <w:r w:rsidDel="00000000" w:rsidR="00000000" w:rsidRPr="00000000">
        <w:rPr>
          <w:rFonts w:ascii="Times New Roman" w:cs="Times New Roman" w:eastAsia="Times New Roman" w:hAnsi="Times New Roman"/>
          <w:color w:val="1f1f1f"/>
          <w:sz w:val="19"/>
          <w:szCs w:val="19"/>
          <w:rtl w:val="0"/>
          <w:b w:val="1"/>
          <w:bCs w:val="1"/>
        </w:rPr>
        <w:t xml:space="preserve">. – and all would have merited that elevated sanctity. </w:t>
      </w:r>
      <w:r w:rsidDel="00000000" w:rsidR="00000000" w:rsidRPr="00000000">
        <w:rPr>
          <w:rFonts w:ascii="Times New Roman" w:cs="Times New Roman" w:eastAsia="Times New Roman" w:hAnsi="Times New Roman"/>
          <w:color w:val="1f1f1f"/>
          <w:sz w:val="19"/>
          <w:szCs w:val="19"/>
          <w:rtl w:val="1"/>
          <w:b w:val="0"/>
          <w:bCs w:val="0"/>
        </w:rPr>
        <w:t>וְהַנָּשִׁים שֶׁלֹּא הָיָה לָהֶם חֵלֶק בְּאוֹתָהּ מַעֲשֶׂה</w:t>
      </w:r>
      <w:r w:rsidDel="00000000" w:rsidR="00000000" w:rsidRPr="00000000">
        <w:rPr>
          <w:rFonts w:ascii="Times New Roman" w:cs="Times New Roman" w:eastAsia="Times New Roman" w:hAnsi="Times New Roman"/>
          <w:color w:val="1f1f1f"/>
          <w:sz w:val="19"/>
          <w:szCs w:val="19"/>
          <w:rtl w:val="0"/>
          <w:b w:val="1"/>
          <w:bCs w:val="1"/>
        </w:rPr>
        <w:t xml:space="preserve">, – And the women, having taken no part in that deed, </w:t>
      </w:r>
      <w:r w:rsidDel="00000000" w:rsidR="00000000" w:rsidRPr="00000000">
        <w:rPr>
          <w:rFonts w:ascii="Times New Roman" w:cs="Times New Roman" w:eastAsia="Times New Roman" w:hAnsi="Times New Roman"/>
          <w:color w:val="1f1f1f"/>
          <w:sz w:val="19"/>
          <w:szCs w:val="19"/>
          <w:rtl w:val="1"/>
          <w:b w:val="0"/>
          <w:bCs w:val="0"/>
        </w:rPr>
        <w:t>מַשִּׂיגִים רְשִׁימָה זוֹ יוֹתֵר</w:t>
      </w:r>
      <w:r w:rsidDel="00000000" w:rsidR="00000000" w:rsidRPr="00000000">
        <w:rPr>
          <w:rFonts w:ascii="Times New Roman" w:cs="Times New Roman" w:eastAsia="Times New Roman" w:hAnsi="Times New Roman"/>
          <w:color w:val="1f1f1f"/>
          <w:sz w:val="19"/>
          <w:szCs w:val="19"/>
          <w:rtl w:val="0"/>
          <w:b w:val="1"/>
          <w:bCs w:val="1"/>
        </w:rPr>
        <w:t xml:space="preserve">. – attain this foretaste and spiritual imprint more profoundly. </w:t>
      </w:r>
      <w:r w:rsidDel="00000000" w:rsidR="00000000" w:rsidRPr="00000000">
        <w:rPr>
          <w:rFonts w:ascii="Times New Roman" w:cs="Times New Roman" w:eastAsia="Times New Roman" w:hAnsi="Times New Roman"/>
          <w:color w:val="1f1f1f"/>
          <w:sz w:val="19"/>
          <w:szCs w:val="19"/>
          <w:rtl w:val="1"/>
          <w:b w:val="0"/>
          <w:bCs w:val="0"/>
        </w:rPr>
        <w:t>וּבְוַודַּאי כֵּן בְּכָל דּוֹר וָדוֹר הַמִּתְקָרֵב לְעִקְבֵי מְשִׁיחָא</w:t>
      </w:r>
      <w:r w:rsidDel="00000000" w:rsidR="00000000" w:rsidRPr="00000000">
        <w:rPr>
          <w:rFonts w:ascii="Times New Roman" w:cs="Times New Roman" w:eastAsia="Times New Roman" w:hAnsi="Times New Roman"/>
          <w:color w:val="1f1f1f"/>
          <w:sz w:val="19"/>
          <w:szCs w:val="19"/>
          <w:rtl w:val="0"/>
          <w:b w:val="1"/>
          <w:bCs w:val="1"/>
        </w:rPr>
        <w:t xml:space="preserve"> – And certainly, in every subsequent generation drawing nearer to the footsteps of the Messiah, </w:t>
      </w:r>
      <w:r w:rsidDel="00000000" w:rsidR="00000000" w:rsidRPr="00000000">
        <w:rPr>
          <w:rFonts w:ascii="Times New Roman" w:cs="Times New Roman" w:eastAsia="Times New Roman" w:hAnsi="Times New Roman"/>
          <w:color w:val="1f1f1f"/>
          <w:sz w:val="19"/>
          <w:szCs w:val="19"/>
          <w:rtl w:val="1"/>
          <w:b w:val="0"/>
          <w:bCs w:val="0"/>
        </w:rPr>
        <w:t>נִתְגַּלָּה קְדוּשַּׁת רֹאשׁ חוֹדֶשׁ יוֹתֵר</w:t>
      </w:r>
      <w:r w:rsidDel="00000000" w:rsidR="00000000" w:rsidRPr="00000000">
        <w:rPr>
          <w:rFonts w:ascii="Times New Roman" w:cs="Times New Roman" w:eastAsia="Times New Roman" w:hAnsi="Times New Roman"/>
          <w:color w:val="1f1f1f"/>
          <w:sz w:val="19"/>
          <w:szCs w:val="19"/>
          <w:rtl w:val="0"/>
          <w:b w:val="1"/>
          <w:bCs w:val="1"/>
        </w:rPr>
        <w:t xml:space="preserve">, – the latent holiness of Rosh Chodesh is revealed ever more, </w:t>
      </w:r>
      <w:r w:rsidDel="00000000" w:rsidR="00000000" w:rsidRPr="00000000">
        <w:rPr>
          <w:rFonts w:ascii="Times New Roman" w:cs="Times New Roman" w:eastAsia="Times New Roman" w:hAnsi="Times New Roman"/>
          <w:color w:val="1f1f1f"/>
          <w:sz w:val="19"/>
          <w:szCs w:val="19"/>
          <w:rtl w:val="1"/>
          <w:b w:val="0"/>
          <w:bCs w:val="0"/>
        </w:rPr>
        <w:t>כְּעִנְיַן קְדוּשַּׁת הַשַּׁבָּת בַּיָּמִים דִּמְקַמֵּי שַׁבַּתָּא</w:t>
      </w:r>
      <w:r w:rsidDel="00000000" w:rsidR="00000000" w:rsidRPr="00000000">
        <w:rPr>
          <w:rFonts w:ascii="Times New Roman" w:cs="Times New Roman" w:eastAsia="Times New Roman" w:hAnsi="Times New Roman"/>
          <w:color w:val="1f1f1f"/>
          <w:sz w:val="19"/>
          <w:szCs w:val="19"/>
          <w:rtl w:val="0"/>
          <w:b w:val="1"/>
          <w:bCs w:val="1"/>
        </w:rPr>
        <w:t>. – parallel to the dawning sanctity of Shabbat on the days immediately preceding it.</w:t>
      </w:r>
    </w:p>
    <w:p w:rsidR="00000000" w:rsidDel="00000000" w:rsidP="00000000" w:rsidRDefault="00000000" w:rsidRPr="00000000" w14:paraId="0000003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3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0">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3 - Custom, Hallel, and Hidden Attachment</w:t>
      </w:r>
    </w:p>
    <w:p>
      <w:pPr>
        <w:spacing w:before="0" w:after="60" w:line="240" w:lineRule="auto"/>
        <w:jc w:val="left"/>
        <w:keepLines/>
        <w:keepNext/>
      </w:pPr>
      <w:r>
        <w:rPr>
          <w:rFonts w:ascii="Times New Roman" w:hAnsi="Times New Roman" w:eastAsia="Times New Roman" w:cs="Times New Roman"/>
          <w:b w:val="0"/>
          <w:i/>
          <w:sz w:val="17"/>
        </w:rPr>
        <w:t>Inherited custom can express a bond with Hashem deeper than fully articulated or consciously structured wisdom.</w:t>
      </w:r>
    </w:p>
    <w:p w:rsidR="00000000" w:rsidDel="00000000" w:rsidP="00000000" w:rsidRDefault="00000000" w:rsidRPr="00000000" w14:paraId="00000041">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עִנְיַן הַהַלֵּל שֶׁאָמְרוּ זִכְרוֹנָם לִבְרָכָה (תַּעֲנִית כח</w:t>
      </w:r>
      <w:r w:rsidDel="00000000" w:rsidR="00000000" w:rsidRPr="00000000">
        <w:rPr>
          <w:rFonts w:ascii="Times New Roman" w:cs="Times New Roman" w:eastAsia="Times New Roman" w:hAnsi="Times New Roman"/>
          <w:color w:val="1f1f1f"/>
          <w:sz w:val="19"/>
          <w:szCs w:val="19"/>
          <w:rtl w:val="0"/>
          <w:b w:val="1"/>
          <w:bCs w:val="1"/>
        </w:rPr>
        <w:t>:): – And this clarifies the episode regarding Hallel where our Sages taught (Ta'anit 28b): "</w:t>
      </w:r>
      <w:r w:rsidDel="00000000" w:rsidR="00000000" w:rsidRPr="00000000">
        <w:rPr>
          <w:rFonts w:ascii="Times New Roman" w:cs="Times New Roman" w:eastAsia="Times New Roman" w:hAnsi="Times New Roman"/>
          <w:color w:val="1f1f1f"/>
          <w:sz w:val="19"/>
          <w:szCs w:val="19"/>
          <w:rtl w:val="1"/>
          <w:b w:val="0"/>
          <w:bCs w:val="0"/>
        </w:rPr>
        <w:t>סָבַר לְאַפְסוֹקִינְהו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Rav 'thought to stop them' from reciting it, </w:t>
      </w:r>
      <w:r w:rsidDel="00000000" w:rsidR="00000000" w:rsidRPr="00000000">
        <w:rPr>
          <w:rFonts w:ascii="Times New Roman" w:cs="Times New Roman" w:eastAsia="Times New Roman" w:hAnsi="Times New Roman"/>
          <w:color w:val="1f1f1f"/>
          <w:sz w:val="19"/>
          <w:szCs w:val="19"/>
          <w:rtl w:val="1"/>
          <w:b w:val="0"/>
          <w:bCs w:val="0"/>
        </w:rPr>
        <w:t>דְּמַה שַׁיָּיכוּת שִׁיר קוֹדֶם שֶׁנִּגְלָה הַנּוֹכָח</w:t>
      </w:r>
      <w:r w:rsidDel="00000000" w:rsidR="00000000" w:rsidRPr="00000000">
        <w:rPr>
          <w:rFonts w:ascii="Times New Roman" w:cs="Times New Roman" w:eastAsia="Times New Roman" w:hAnsi="Times New Roman"/>
          <w:color w:val="1f1f1f"/>
          <w:sz w:val="19"/>
          <w:szCs w:val="19"/>
          <w:rtl w:val="0"/>
          <w:b w:val="1"/>
          <w:bCs w:val="1"/>
        </w:rPr>
        <w:t>? – reasoning: what place is there for full song before the divine Presence is openly revealed? "</w:t>
      </w:r>
      <w:r w:rsidDel="00000000" w:rsidR="00000000" w:rsidRPr="00000000">
        <w:rPr>
          <w:rFonts w:ascii="Times New Roman" w:cs="Times New Roman" w:eastAsia="Times New Roman" w:hAnsi="Times New Roman"/>
          <w:color w:val="1f1f1f"/>
          <w:sz w:val="19"/>
          <w:szCs w:val="19"/>
          <w:rtl w:val="1"/>
          <w:b w:val="0"/>
          <w:bCs w:val="0"/>
        </w:rPr>
        <w:t>כֵּיוָן דַּחֲזָא דִּמְדַלְּגִי, אָמַר: מִנְהַג אֲבוֹתֵיהֶם</w:t>
      </w:r>
      <w:r w:rsidDel="00000000" w:rsidR="00000000" w:rsidRPr="00000000">
        <w:rPr>
          <w:rFonts w:ascii="Times New Roman" w:cs="Times New Roman" w:eastAsia="Times New Roman" w:hAnsi="Times New Roman"/>
          <w:color w:val="1f1f1f"/>
          <w:sz w:val="19"/>
          <w:szCs w:val="19"/>
          <w:rtl w:val="0"/>
          <w:b w:val="1"/>
          <w:bCs w:val="1"/>
        </w:rPr>
        <w:t xml:space="preserve">" – – 'Once he saw that they skipped sections, he said: It is an established custom of their fathers'— </w:t>
      </w:r>
      <w:r w:rsidDel="00000000" w:rsidR="00000000" w:rsidRPr="00000000">
        <w:rPr>
          <w:rFonts w:ascii="Times New Roman" w:cs="Times New Roman" w:eastAsia="Times New Roman" w:hAnsi="Times New Roman"/>
          <w:color w:val="1f1f1f"/>
          <w:sz w:val="19"/>
          <w:szCs w:val="19"/>
          <w:rtl w:val="1"/>
          <w:b w:val="0"/>
          <w:bCs w:val="0"/>
        </w:rPr>
        <w:t>פֵּירוּשׁ, כִּי מִצְוַת הַתּוֹרָה הוּא מַה שֶּׁהוּא גָּלוּי לִפְנֵי חָכְמָה הָעֶלְיוֹנָה</w:t>
      </w:r>
      <w:r w:rsidDel="00000000" w:rsidR="00000000" w:rsidRPr="00000000">
        <w:rPr>
          <w:rFonts w:ascii="Times New Roman" w:cs="Times New Roman" w:eastAsia="Times New Roman" w:hAnsi="Times New Roman"/>
          <w:color w:val="1f1f1f"/>
          <w:sz w:val="19"/>
          <w:szCs w:val="19"/>
          <w:rtl w:val="0"/>
          <w:b w:val="1"/>
          <w:bCs w:val="1"/>
        </w:rPr>
        <w:t xml:space="preserve">, – meaning that a biblical commandment reflects what is overtly revealed before the Supreme Wisdom, </w:t>
      </w:r>
      <w:r w:rsidDel="00000000" w:rsidR="00000000" w:rsidRPr="00000000">
        <w:rPr>
          <w:rFonts w:ascii="Times New Roman" w:cs="Times New Roman" w:eastAsia="Times New Roman" w:hAnsi="Times New Roman"/>
          <w:color w:val="1f1f1f"/>
          <w:sz w:val="19"/>
          <w:szCs w:val="19"/>
          <w:rtl w:val="1"/>
          <w:b w:val="0"/>
          <w:bCs w:val="0"/>
        </w:rPr>
        <w:t>וּמִצַּד הַשֵּׁם יִתְבָּרַךְ מֵאִיר פְּעוּלַת דָּבָר זֶה לִבְנֵי יִשְׂרָאֵל</w:t>
      </w:r>
      <w:r w:rsidDel="00000000" w:rsidR="00000000" w:rsidRPr="00000000">
        <w:rPr>
          <w:rFonts w:ascii="Times New Roman" w:cs="Times New Roman" w:eastAsia="Times New Roman" w:hAnsi="Times New Roman"/>
          <w:color w:val="1f1f1f"/>
          <w:sz w:val="19"/>
          <w:szCs w:val="19"/>
          <w:rtl w:val="0"/>
          <w:b w:val="1"/>
          <w:bCs w:val="1"/>
        </w:rPr>
        <w:t xml:space="preserve">. – wherein Hashem directly illuminates the spiritual effect of that deed for Israel. </w:t>
      </w:r>
      <w:r w:rsidDel="00000000" w:rsidR="00000000" w:rsidRPr="00000000">
        <w:rPr>
          <w:rFonts w:ascii="Times New Roman" w:cs="Times New Roman" w:eastAsia="Times New Roman" w:hAnsi="Times New Roman"/>
          <w:color w:val="1f1f1f"/>
          <w:sz w:val="19"/>
          <w:szCs w:val="19"/>
          <w:rtl w:val="1"/>
          <w:b w:val="0"/>
          <w:bCs w:val="0"/>
        </w:rPr>
        <w:t>וּמִצְוַת חֲכָמִים הִיא מַה שֶּׁחַכְמֵי יִשְׂרָאֵל בְּשֵׂכֶל אֱנוֹשִׁי מֵאִיר לָהֶם שֶׁרָאוּי פְּעוּלָה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 rabbinic commandment is that which is illuminated to the Sages of Israel through sanctified human intellect that this action is fitting. </w:t>
      </w:r>
      <w:r w:rsidDel="00000000" w:rsidR="00000000" w:rsidRPr="00000000">
        <w:rPr>
          <w:rFonts w:ascii="Times New Roman" w:cs="Times New Roman" w:eastAsia="Times New Roman" w:hAnsi="Times New Roman"/>
          <w:color w:val="1f1f1f"/>
          <w:sz w:val="19"/>
          <w:szCs w:val="19"/>
          <w:rtl w:val="1"/>
          <w:b w:val="0"/>
          <w:bCs w:val="0"/>
        </w:rPr>
        <w:t>וּמִנְהַג יִשְׂרָאֵל תּוֹרָה הוּא</w:t>
      </w:r>
      <w:r w:rsidDel="00000000" w:rsidR="00000000" w:rsidRPr="00000000">
        <w:rPr>
          <w:rFonts w:ascii="Times New Roman" w:cs="Times New Roman" w:eastAsia="Times New Roman" w:hAnsi="Times New Roman"/>
          <w:color w:val="1f1f1f"/>
          <w:sz w:val="19"/>
          <w:szCs w:val="19"/>
          <w:rtl w:val="0"/>
          <w:b w:val="1"/>
          <w:bCs w:val="1"/>
        </w:rPr>
        <w:t xml:space="preserve">, – Yet a sacred custom of Israel (minhag) is itself Torah, </w:t>
      </w:r>
      <w:r w:rsidDel="00000000" w:rsidR="00000000" w:rsidRPr="00000000">
        <w:rPr>
          <w:rFonts w:ascii="Times New Roman" w:cs="Times New Roman" w:eastAsia="Times New Roman" w:hAnsi="Times New Roman"/>
          <w:color w:val="1f1f1f"/>
          <w:sz w:val="19"/>
          <w:szCs w:val="19"/>
          <w:rtl w:val="1"/>
          <w:b w:val="0"/>
          <w:bCs w:val="0"/>
        </w:rPr>
        <w:t>שֶׁמַּה שֶּׁאֵין בּוֹ גִּילּוּי דְּהֶאָרָה לַעֲשׂוֹת דָּבָר זֶה</w:t>
      </w:r>
      <w:r w:rsidDel="00000000" w:rsidR="00000000" w:rsidRPr="00000000">
        <w:rPr>
          <w:rFonts w:ascii="Times New Roman" w:cs="Times New Roman" w:eastAsia="Times New Roman" w:hAnsi="Times New Roman"/>
          <w:color w:val="1f1f1f"/>
          <w:sz w:val="19"/>
          <w:szCs w:val="19"/>
          <w:rtl w:val="0"/>
          <w:b w:val="1"/>
          <w:bCs w:val="1"/>
        </w:rPr>
        <w:t xml:space="preserve">, – whereby even without an overt illumination prompting that action— </w:t>
      </w:r>
      <w:r w:rsidDel="00000000" w:rsidR="00000000" w:rsidRPr="00000000">
        <w:rPr>
          <w:rFonts w:ascii="Times New Roman" w:cs="Times New Roman" w:eastAsia="Times New Roman" w:hAnsi="Times New Roman"/>
          <w:color w:val="1f1f1f"/>
          <w:sz w:val="19"/>
          <w:szCs w:val="19"/>
          <w:rtl w:val="1"/>
          <w:b w:val="0"/>
          <w:bCs w:val="0"/>
        </w:rPr>
        <w:t>לֹא מִצַּד הֶאָרַת הַשֵּׁם יִתְבָּרַךְ בַּנִּגְלֶה בְּנוֹבְלוֹת חָכְמָה שֶׁלְּמַעְלָה הַמִּתְגַּלָּה בָּעוֹלָם שֶׁהוּא הַתּוֹרָה</w:t>
      </w:r>
      <w:r w:rsidDel="00000000" w:rsidR="00000000" w:rsidRPr="00000000">
        <w:rPr>
          <w:rFonts w:ascii="Times New Roman" w:cs="Times New Roman" w:eastAsia="Times New Roman" w:hAnsi="Times New Roman"/>
          <w:color w:val="1f1f1f"/>
          <w:sz w:val="19"/>
          <w:szCs w:val="19"/>
          <w:rtl w:val="0"/>
          <w:b w:val="1"/>
          <w:bCs w:val="1"/>
        </w:rPr>
        <w:t xml:space="preserve">, – neither through direct divine revelation via the manifest emanations of supernal wisdom that appear in the Torah, </w:t>
      </w:r>
      <w:r w:rsidDel="00000000" w:rsidR="00000000" w:rsidRPr="00000000">
        <w:rPr>
          <w:rFonts w:ascii="Times New Roman" w:cs="Times New Roman" w:eastAsia="Times New Roman" w:hAnsi="Times New Roman"/>
          <w:color w:val="1f1f1f"/>
          <w:sz w:val="19"/>
          <w:szCs w:val="19"/>
          <w:rtl w:val="1"/>
          <w:b w:val="0"/>
          <w:bCs w:val="0"/>
        </w:rPr>
        <w:t>וְלֹא מִצַּד שֵׂכֶל הַחֲכָמִים</w:t>
      </w:r>
      <w:r w:rsidDel="00000000" w:rsidR="00000000" w:rsidRPr="00000000">
        <w:rPr>
          <w:rFonts w:ascii="Times New Roman" w:cs="Times New Roman" w:eastAsia="Times New Roman" w:hAnsi="Times New Roman"/>
          <w:color w:val="1f1f1f"/>
          <w:sz w:val="19"/>
          <w:szCs w:val="19"/>
          <w:rtl w:val="0"/>
          <w:b w:val="1"/>
          <w:bCs w:val="1"/>
        </w:rPr>
        <w:t xml:space="preserve">, – nor through the rational intellect of the Sages— </w:t>
      </w:r>
      <w:r w:rsidDel="00000000" w:rsidR="00000000" w:rsidRPr="00000000">
        <w:rPr>
          <w:rFonts w:ascii="Times New Roman" w:cs="Times New Roman" w:eastAsia="Times New Roman" w:hAnsi="Times New Roman"/>
          <w:color w:val="1f1f1f"/>
          <w:sz w:val="19"/>
          <w:szCs w:val="19"/>
          <w:rtl w:val="1"/>
          <w:b w:val="0"/>
          <w:bCs w:val="0"/>
        </w:rPr>
        <w:t>רַק מִצַּד שֶׁיִּשְׂרָאֵל נְבִיאִים בְּנֵי נְבִיאִים</w:t>
      </w:r>
      <w:r w:rsidDel="00000000" w:rsidR="00000000" w:rsidRPr="00000000">
        <w:rPr>
          <w:rFonts w:ascii="Times New Roman" w:cs="Times New Roman" w:eastAsia="Times New Roman" w:hAnsi="Times New Roman"/>
          <w:color w:val="1f1f1f"/>
          <w:sz w:val="19"/>
          <w:szCs w:val="19"/>
          <w:rtl w:val="0"/>
          <w:b w:val="1"/>
          <w:bCs w:val="1"/>
        </w:rPr>
        <w:t xml:space="preserve">, – rather because the people of Israel are prophets and the children of prophets, </w:t>
      </w:r>
      <w:r w:rsidDel="00000000" w:rsidR="00000000" w:rsidRPr="00000000">
        <w:rPr>
          <w:rFonts w:ascii="Times New Roman" w:cs="Times New Roman" w:eastAsia="Times New Roman" w:hAnsi="Times New Roman"/>
          <w:color w:val="1f1f1f"/>
          <w:sz w:val="19"/>
          <w:szCs w:val="19"/>
          <w:rtl w:val="1"/>
          <w:b w:val="0"/>
          <w:bCs w:val="0"/>
        </w:rPr>
        <w:t>שָׁרְשָׁם דָּבוּק בַּשּׁוֹרֶשׁ הַנֶּעְלָם</w:t>
      </w:r>
      <w:r w:rsidDel="00000000" w:rsidR="00000000" w:rsidRPr="00000000">
        <w:rPr>
          <w:rFonts w:ascii="Times New Roman" w:cs="Times New Roman" w:eastAsia="Times New Roman" w:hAnsi="Times New Roman"/>
          <w:color w:val="1f1f1f"/>
          <w:sz w:val="19"/>
          <w:szCs w:val="19"/>
          <w:rtl w:val="0"/>
          <w:b w:val="1"/>
          <w:bCs w:val="1"/>
        </w:rPr>
        <w:t xml:space="preserve"> – whose root is bound to the supernal, concealed Root </w:t>
      </w:r>
      <w:r w:rsidDel="00000000" w:rsidR="00000000" w:rsidRPr="00000000">
        <w:rPr>
          <w:rFonts w:ascii="Times New Roman" w:cs="Times New Roman" w:eastAsia="Times New Roman" w:hAnsi="Times New Roman"/>
          <w:color w:val="1f1f1f"/>
          <w:sz w:val="19"/>
          <w:szCs w:val="19"/>
          <w:rtl w:val="1"/>
          <w:b w:val="0"/>
          <w:bCs w:val="0"/>
        </w:rPr>
        <w:t>וְחֵלֶק אֱלוֹהַּ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being an actual portion of God, </w:t>
      </w:r>
      <w:r w:rsidDel="00000000" w:rsidR="00000000" w:rsidRPr="00000000">
        <w:rPr>
          <w:rFonts w:ascii="Times New Roman" w:cs="Times New Roman" w:eastAsia="Times New Roman" w:hAnsi="Times New Roman"/>
          <w:color w:val="1f1f1f"/>
          <w:sz w:val="19"/>
          <w:szCs w:val="19"/>
          <w:rtl w:val="1"/>
          <w:b w:val="0"/>
          <w:bCs w:val="0"/>
        </w:rPr>
        <w:t>הֵם מְכַוְּונִים מֵעַצְמָם לַעֲשׂוֹת מַעֲשֶׂה שֶׁאֵין בָּהּ שׁוּם הֶאָרָה גְּלוּיָה כְּלָל</w:t>
      </w:r>
      <w:r w:rsidDel="00000000" w:rsidR="00000000" w:rsidRPr="00000000">
        <w:rPr>
          <w:rFonts w:ascii="Times New Roman" w:cs="Times New Roman" w:eastAsia="Times New Roman" w:hAnsi="Times New Roman"/>
          <w:color w:val="1f1f1f"/>
          <w:sz w:val="19"/>
          <w:szCs w:val="19"/>
          <w:rtl w:val="0"/>
          <w:b w:val="1"/>
          <w:bCs w:val="1"/>
        </w:rPr>
        <w:t xml:space="preserve"> – they intuitively direct themselves to perform a practice lacking all overt revelation </w:t>
      </w:r>
      <w:r w:rsidDel="00000000" w:rsidR="00000000" w:rsidRPr="00000000">
        <w:rPr>
          <w:rFonts w:ascii="Times New Roman" w:cs="Times New Roman" w:eastAsia="Times New Roman" w:hAnsi="Times New Roman"/>
          <w:color w:val="1f1f1f"/>
          <w:sz w:val="19"/>
          <w:szCs w:val="19"/>
          <w:rtl w:val="1"/>
          <w:b w:val="0"/>
          <w:bCs w:val="0"/>
        </w:rPr>
        <w:t>וְנֶעְלָם לְגַמְרֵי</w:t>
      </w:r>
      <w:r w:rsidDel="00000000" w:rsidR="00000000" w:rsidRPr="00000000">
        <w:rPr>
          <w:rFonts w:ascii="Times New Roman" w:cs="Times New Roman" w:eastAsia="Times New Roman" w:hAnsi="Times New Roman"/>
          <w:color w:val="1f1f1f"/>
          <w:sz w:val="19"/>
          <w:szCs w:val="19"/>
          <w:rtl w:val="0"/>
          <w:b w:val="1"/>
          <w:bCs w:val="1"/>
        </w:rPr>
        <w:t xml:space="preserve">; – and completely hidden; </w:t>
      </w:r>
      <w:r w:rsidDel="00000000" w:rsidR="00000000" w:rsidRPr="00000000">
        <w:rPr>
          <w:rFonts w:ascii="Times New Roman" w:cs="Times New Roman" w:eastAsia="Times New Roman" w:hAnsi="Times New Roman"/>
          <w:color w:val="1f1f1f"/>
          <w:sz w:val="19"/>
          <w:szCs w:val="19"/>
          <w:rtl w:val="1"/>
          <w:b w:val="0"/>
          <w:bCs w:val="0"/>
        </w:rPr>
        <w:t>רַק מִצַּד דִּיבּוּקָם בַּנֶּעְלָם הֵם מַשִּׂיגִים הַנֶּעְלָם</w:t>
      </w:r>
      <w:r w:rsidDel="00000000" w:rsidR="00000000" w:rsidRPr="00000000">
        <w:rPr>
          <w:rFonts w:ascii="Times New Roman" w:cs="Times New Roman" w:eastAsia="Times New Roman" w:hAnsi="Times New Roman"/>
          <w:color w:val="1f1f1f"/>
          <w:sz w:val="19"/>
          <w:szCs w:val="19"/>
          <w:rtl w:val="0"/>
          <w:b w:val="1"/>
          <w:bCs w:val="1"/>
        </w:rPr>
        <w:t>. – solely by virtue of their clinging to the Hidden Realm do they perceive and channel what is hidden.</w:t>
      </w:r>
    </w:p>
    <w:p w:rsidR="00000000" w:rsidDel="00000000" w:rsidP="00000000" w:rsidRDefault="00000000" w:rsidRPr="00000000" w14:paraId="0000004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הַכָּרַת הַנּוֹכָח דִּלְעָתִיד</w:t>
      </w:r>
      <w:r w:rsidDel="00000000" w:rsidR="00000000" w:rsidRPr="00000000">
        <w:rPr>
          <w:rFonts w:ascii="Times New Roman" w:cs="Times New Roman" w:eastAsia="Times New Roman" w:hAnsi="Times New Roman"/>
          <w:color w:val="1f1f1f"/>
          <w:sz w:val="19"/>
          <w:szCs w:val="19"/>
          <w:rtl w:val="0"/>
          <w:b w:val="1"/>
          <w:bCs w:val="1"/>
        </w:rPr>
        <w:t xml:space="preserve">, – And this is identical to grasping the direct Presence destined for the future, </w:t>
      </w:r>
      <w:r w:rsidDel="00000000" w:rsidR="00000000" w:rsidRPr="00000000">
        <w:rPr>
          <w:rFonts w:ascii="Times New Roman" w:cs="Times New Roman" w:eastAsia="Times New Roman" w:hAnsi="Times New Roman"/>
          <w:color w:val="1f1f1f"/>
          <w:sz w:val="19"/>
          <w:szCs w:val="19"/>
          <w:rtl w:val="1"/>
          <w:b w:val="0"/>
          <w:bCs w:val="0"/>
        </w:rPr>
        <w:t>שֶׁהוּא בַּהֹוֶה נֶעְלָם לְגַמְרֵי</w:t>
      </w:r>
      <w:r w:rsidDel="00000000" w:rsidR="00000000" w:rsidRPr="00000000">
        <w:rPr>
          <w:rFonts w:ascii="Times New Roman" w:cs="Times New Roman" w:eastAsia="Times New Roman" w:hAnsi="Times New Roman"/>
          <w:color w:val="1f1f1f"/>
          <w:sz w:val="19"/>
          <w:szCs w:val="19"/>
          <w:rtl w:val="0"/>
          <w:b w:val="1"/>
          <w:bCs w:val="1"/>
        </w:rPr>
        <w:t xml:space="preserve">, – which in the present era is entirely concealed, </w:t>
      </w:r>
      <w:r w:rsidDel="00000000" w:rsidR="00000000" w:rsidRPr="00000000">
        <w:rPr>
          <w:rFonts w:ascii="Times New Roman" w:cs="Times New Roman" w:eastAsia="Times New Roman" w:hAnsi="Times New Roman"/>
          <w:color w:val="1f1f1f"/>
          <w:sz w:val="19"/>
          <w:szCs w:val="19"/>
          <w:rtl w:val="1"/>
          <w:b w:val="0"/>
          <w:bCs w:val="0"/>
        </w:rPr>
        <w:t>רַק מִצַּד דִּיבּוּקָם בַּנֶּעְלָם הֵם מַשִּׂיגִים גַּם זֶה</w:t>
      </w:r>
      <w:r w:rsidDel="00000000" w:rsidR="00000000" w:rsidRPr="00000000">
        <w:rPr>
          <w:rFonts w:ascii="Times New Roman" w:cs="Times New Roman" w:eastAsia="Times New Roman" w:hAnsi="Times New Roman"/>
          <w:color w:val="1f1f1f"/>
          <w:sz w:val="19"/>
          <w:szCs w:val="19"/>
          <w:rtl w:val="0"/>
          <w:b w:val="1"/>
          <w:bCs w:val="1"/>
        </w:rPr>
        <w:t xml:space="preserve">. – yet through their cleaving to the Hidden Realm, they perceive this as well. </w:t>
      </w:r>
      <w:r w:rsidDel="00000000" w:rsidR="00000000" w:rsidRPr="00000000">
        <w:rPr>
          <w:rFonts w:ascii="Times New Roman" w:cs="Times New Roman" w:eastAsia="Times New Roman" w:hAnsi="Times New Roman"/>
          <w:color w:val="1f1f1f"/>
          <w:sz w:val="19"/>
          <w:szCs w:val="19"/>
          <w:rtl w:val="1"/>
          <w:b w:val="0"/>
          <w:bCs w:val="0"/>
        </w:rPr>
        <w:t>וְזֶהוּ "דִּמְדַלְּגִי</w:t>
      </w:r>
      <w:r w:rsidDel="00000000" w:rsidR="00000000" w:rsidRPr="00000000">
        <w:rPr>
          <w:rFonts w:ascii="Times New Roman" w:cs="Times New Roman" w:eastAsia="Times New Roman" w:hAnsi="Times New Roman"/>
          <w:color w:val="1f1f1f"/>
          <w:sz w:val="19"/>
          <w:szCs w:val="19"/>
          <w:rtl w:val="0"/>
          <w:b w:val="1"/>
          <w:bCs w:val="1"/>
        </w:rPr>
        <w:t xml:space="preserve">" – – And this accounts for why 'they skip' portions of Hallel: </w:t>
      </w:r>
      <w:r w:rsidDel="00000000" w:rsidR="00000000" w:rsidRPr="00000000">
        <w:rPr>
          <w:rFonts w:ascii="Times New Roman" w:cs="Times New Roman" w:eastAsia="Times New Roman" w:hAnsi="Times New Roman"/>
          <w:color w:val="1f1f1f"/>
          <w:sz w:val="19"/>
          <w:szCs w:val="19"/>
          <w:rtl w:val="1"/>
          <w:b w:val="0"/>
          <w:bCs w:val="0"/>
        </w:rPr>
        <w:t>כִּי מֵחָכְמָה וָאֵילָךְ שֶׁהוּא רֵאשִׁית הַגִּלּוּי הוֹלֵךְ בְּסֵדֶר</w:t>
      </w:r>
      <w:r w:rsidDel="00000000" w:rsidR="00000000" w:rsidRPr="00000000">
        <w:rPr>
          <w:rFonts w:ascii="Times New Roman" w:cs="Times New Roman" w:eastAsia="Times New Roman" w:hAnsi="Times New Roman"/>
          <w:color w:val="1f1f1f"/>
          <w:sz w:val="19"/>
          <w:szCs w:val="19"/>
          <w:rtl w:val="0"/>
          <w:b w:val="1"/>
          <w:bCs w:val="1"/>
        </w:rPr>
        <w:t xml:space="preserve">, – for from Chokhmah onward, which represents the beginning of structured revelation, light proceeds in ordered succession; </w:t>
      </w:r>
      <w:r w:rsidDel="00000000" w:rsidR="00000000" w:rsidRPr="00000000">
        <w:rPr>
          <w:rFonts w:ascii="Times New Roman" w:cs="Times New Roman" w:eastAsia="Times New Roman" w:hAnsi="Times New Roman"/>
          <w:color w:val="1f1f1f"/>
          <w:sz w:val="19"/>
          <w:szCs w:val="19"/>
          <w:rtl w:val="1"/>
          <w:b w:val="0"/>
          <w:bCs w:val="0"/>
        </w:rPr>
        <w:t>אֲבָל בַּנֶּעְלָם אֵין מְסוּדָּר כַּנּוֹדָע</w:t>
      </w:r>
      <w:r w:rsidDel="00000000" w:rsidR="00000000" w:rsidRPr="00000000">
        <w:rPr>
          <w:rFonts w:ascii="Times New Roman" w:cs="Times New Roman" w:eastAsia="Times New Roman" w:hAnsi="Times New Roman"/>
          <w:color w:val="1f1f1f"/>
          <w:sz w:val="19"/>
          <w:szCs w:val="19"/>
          <w:rtl w:val="0"/>
          <w:b w:val="1"/>
          <w:bCs w:val="1"/>
        </w:rPr>
        <w:t xml:space="preserve">. – whereas in the Primordial Hidden Realm there is no linear order, as is known. </w:t>
      </w:r>
      <w:r w:rsidDel="00000000" w:rsidR="00000000" w:rsidRPr="00000000">
        <w:rPr>
          <w:rFonts w:ascii="Times New Roman" w:cs="Times New Roman" w:eastAsia="Times New Roman" w:hAnsi="Times New Roman"/>
          <w:color w:val="1f1f1f"/>
          <w:sz w:val="19"/>
          <w:szCs w:val="19"/>
          <w:rtl w:val="1"/>
          <w:b w:val="0"/>
          <w:bCs w:val="0"/>
        </w:rPr>
        <w:t>כִּי כַּאֲשֶׁר הוּא מְסוּדָּר אָז הוּא בִּשְׁלֵימוּת וְהוּא בְּגִילּוּי</w:t>
      </w:r>
      <w:r w:rsidDel="00000000" w:rsidR="00000000" w:rsidRPr="00000000">
        <w:rPr>
          <w:rFonts w:ascii="Times New Roman" w:cs="Times New Roman" w:eastAsia="Times New Roman" w:hAnsi="Times New Roman"/>
          <w:color w:val="1f1f1f"/>
          <w:sz w:val="19"/>
          <w:szCs w:val="19"/>
          <w:rtl w:val="0"/>
          <w:b w:val="1"/>
          <w:bCs w:val="1"/>
        </w:rPr>
        <w:t xml:space="preserve">, – For when something is sequentially ordered, it stands complete and manifest; </w:t>
      </w:r>
      <w:r w:rsidDel="00000000" w:rsidR="00000000" w:rsidRPr="00000000">
        <w:rPr>
          <w:rFonts w:ascii="Times New Roman" w:cs="Times New Roman" w:eastAsia="Times New Roman" w:hAnsi="Times New Roman"/>
          <w:color w:val="1f1f1f"/>
          <w:sz w:val="19"/>
          <w:szCs w:val="19"/>
          <w:rtl w:val="1"/>
          <w:b w:val="0"/>
          <w:bCs w:val="0"/>
        </w:rPr>
        <w:t>אֲבָל הַנֶּעְלָם הוּא עֹמֶק רֵאשִׁית שֶׁל שׁוֹרֶשׁ הַמַּחֲשָׁבָה</w:t>
      </w:r>
      <w:r w:rsidDel="00000000" w:rsidR="00000000" w:rsidRPr="00000000">
        <w:rPr>
          <w:rFonts w:ascii="Times New Roman" w:cs="Times New Roman" w:eastAsia="Times New Roman" w:hAnsi="Times New Roman"/>
          <w:color w:val="1f1f1f"/>
          <w:sz w:val="19"/>
          <w:szCs w:val="19"/>
          <w:rtl w:val="0"/>
          <w:b w:val="1"/>
          <w:bCs w:val="1"/>
        </w:rPr>
        <w:t xml:space="preserve"> – but the Hidden Realm is the unfathomable depth of the primordial root of divine thought, </w:t>
      </w:r>
      <w:r w:rsidDel="00000000" w:rsidR="00000000" w:rsidRPr="00000000">
        <w:rPr>
          <w:rFonts w:ascii="Times New Roman" w:cs="Times New Roman" w:eastAsia="Times New Roman" w:hAnsi="Times New Roman"/>
          <w:color w:val="1f1f1f"/>
          <w:sz w:val="19"/>
          <w:szCs w:val="19"/>
          <w:rtl w:val="1"/>
          <w:b w:val="0"/>
          <w:bCs w:val="0"/>
        </w:rPr>
        <w:t>בִּהְיוֹתוֹ בְּהֶעְלֵם עֲדַיִן מִן הַחָכְמָה עַצְמָה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yet concealed even from wisdom itself </w:t>
      </w:r>
      <w:r w:rsidDel="00000000" w:rsidR="00000000" w:rsidRPr="00000000">
        <w:rPr>
          <w:rFonts w:ascii="Times New Roman" w:cs="Times New Roman" w:eastAsia="Times New Roman" w:hAnsi="Times New Roman"/>
          <w:color w:val="1f1f1f"/>
          <w:sz w:val="19"/>
          <w:szCs w:val="19"/>
          <w:rtl w:val="1"/>
          <w:b w:val="0"/>
          <w:bCs w:val="0"/>
        </w:rPr>
        <w:t>וְאֵינוֹ בְּהִתְגַּלּוּת</w:t>
      </w:r>
      <w:r w:rsidDel="00000000" w:rsidR="00000000" w:rsidRPr="00000000">
        <w:rPr>
          <w:rFonts w:ascii="Times New Roman" w:cs="Times New Roman" w:eastAsia="Times New Roman" w:hAnsi="Times New Roman"/>
          <w:color w:val="1f1f1f"/>
          <w:sz w:val="19"/>
          <w:szCs w:val="19"/>
          <w:rtl w:val="0"/>
          <w:b w:val="1"/>
          <w:bCs w:val="1"/>
        </w:rPr>
        <w:t xml:space="preserve">, – and not yet in manifest disclosure; </w:t>
      </w:r>
      <w:r w:rsidDel="00000000" w:rsidR="00000000" w:rsidRPr="00000000">
        <w:rPr>
          <w:rFonts w:ascii="Times New Roman" w:cs="Times New Roman" w:eastAsia="Times New Roman" w:hAnsi="Times New Roman"/>
          <w:color w:val="1f1f1f"/>
          <w:sz w:val="19"/>
          <w:szCs w:val="19"/>
          <w:rtl w:val="1"/>
          <w:b w:val="0"/>
          <w:bCs w:val="0"/>
        </w:rPr>
        <w:t>עַל כֵּן הוּא בְּדִילּוּג וְאֵין מְסוּדָּר עֲדַיִן</w:t>
      </w:r>
      <w:r w:rsidDel="00000000" w:rsidR="00000000" w:rsidRPr="00000000">
        <w:rPr>
          <w:rFonts w:ascii="Times New Roman" w:cs="Times New Roman" w:eastAsia="Times New Roman" w:hAnsi="Times New Roman"/>
          <w:color w:val="1f1f1f"/>
          <w:sz w:val="19"/>
          <w:szCs w:val="19"/>
          <w:rtl w:val="0"/>
          <w:b w:val="1"/>
          <w:bCs w:val="1"/>
        </w:rPr>
        <w:t xml:space="preserve">. – therefore it expresses itself through skipping and lacks structured progression. </w:t>
      </w:r>
      <w:r w:rsidDel="00000000" w:rsidR="00000000" w:rsidRPr="00000000">
        <w:rPr>
          <w:rFonts w:ascii="Times New Roman" w:cs="Times New Roman" w:eastAsia="Times New Roman" w:hAnsi="Times New Roman"/>
          <w:color w:val="1f1f1f"/>
          <w:sz w:val="19"/>
          <w:szCs w:val="19"/>
          <w:rtl w:val="1"/>
          <w:b w:val="0"/>
          <w:bCs w:val="0"/>
        </w:rPr>
        <w:t>וְעַל זֶה אָמַר: "וְדִלְגּוֹ עָלַי אַהֲבָה" (שִׁיר הַשִּׁירִים ב, ד</w:t>
      </w:r>
      <w:r w:rsidDel="00000000" w:rsidR="00000000" w:rsidRPr="00000000">
        <w:rPr>
          <w:rFonts w:ascii="Times New Roman" w:cs="Times New Roman" w:eastAsia="Times New Roman" w:hAnsi="Times New Roman"/>
          <w:color w:val="1f1f1f"/>
          <w:sz w:val="19"/>
          <w:szCs w:val="19"/>
          <w:rtl w:val="0"/>
          <w:b w:val="1"/>
          <w:bCs w:val="1"/>
        </w:rPr>
        <w:t xml:space="preserve">), – And concerning this, Scripture states: 'And His banner / skipping over me was love' (Song of Songs 2:4), </w:t>
      </w:r>
      <w:r w:rsidDel="00000000" w:rsidR="00000000" w:rsidRPr="00000000">
        <w:rPr>
          <w:rFonts w:ascii="Times New Roman" w:cs="Times New Roman" w:eastAsia="Times New Roman" w:hAnsi="Times New Roman"/>
          <w:color w:val="1f1f1f"/>
          <w:sz w:val="19"/>
          <w:szCs w:val="19"/>
          <w:rtl w:val="1"/>
          <w:b w:val="0"/>
          <w:bCs w:val="0"/>
        </w:rPr>
        <w:t>דְּזֶהוּ עִיקַּר הָאַהֲבָה דְּהַשֵּׁם יִתְבָּרַךְ לִבְנֵי יִשְׂרָאֵל</w:t>
      </w:r>
      <w:r w:rsidDel="00000000" w:rsidR="00000000" w:rsidRPr="00000000">
        <w:rPr>
          <w:rFonts w:ascii="Times New Roman" w:cs="Times New Roman" w:eastAsia="Times New Roman" w:hAnsi="Times New Roman"/>
          <w:color w:val="1f1f1f"/>
          <w:sz w:val="19"/>
          <w:szCs w:val="19"/>
          <w:rtl w:val="0"/>
          <w:b w:val="1"/>
          <w:bCs w:val="1"/>
        </w:rPr>
        <w:t xml:space="preserve"> – for this constitutes the core of the love of Hashem, blessed be He, for the people of Israel, </w:t>
      </w:r>
      <w:r w:rsidDel="00000000" w:rsidR="00000000" w:rsidRPr="00000000">
        <w:rPr>
          <w:rFonts w:ascii="Times New Roman" w:cs="Times New Roman" w:eastAsia="Times New Roman" w:hAnsi="Times New Roman"/>
          <w:color w:val="1f1f1f"/>
          <w:sz w:val="19"/>
          <w:szCs w:val="19"/>
          <w:rtl w:val="1"/>
          <w:b w:val="0"/>
          <w:bCs w:val="0"/>
        </w:rPr>
        <w:t>בַּמֶּה שֶׁהֵם דְּבוּקִים בַּשּׁוֹרֶשׁ הַנֶּעְלָם</w:t>
      </w:r>
      <w:r w:rsidDel="00000000" w:rsidR="00000000" w:rsidRPr="00000000">
        <w:rPr>
          <w:rFonts w:ascii="Times New Roman" w:cs="Times New Roman" w:eastAsia="Times New Roman" w:hAnsi="Times New Roman"/>
          <w:color w:val="1f1f1f"/>
          <w:sz w:val="19"/>
          <w:szCs w:val="19"/>
          <w:rtl w:val="0"/>
          <w:b w:val="1"/>
          <w:bCs w:val="1"/>
        </w:rPr>
        <w:t xml:space="preserve">. – in that they are bonded directly to the Concealed Root. </w:t>
      </w:r>
      <w:r w:rsidDel="00000000" w:rsidR="00000000" w:rsidRPr="00000000">
        <w:rPr>
          <w:rFonts w:ascii="Times New Roman" w:cs="Times New Roman" w:eastAsia="Times New Roman" w:hAnsi="Times New Roman"/>
          <w:color w:val="1f1f1f"/>
          <w:sz w:val="19"/>
          <w:szCs w:val="19"/>
          <w:rtl w:val="1"/>
          <w:b w:val="0"/>
          <w:bCs w:val="0"/>
        </w:rPr>
        <w:t>וְהַגַּם שֶׁהֵן מְדַלְּגִין וְאֵין מְסוּדָּר</w:t>
      </w:r>
      <w:r w:rsidDel="00000000" w:rsidR="00000000" w:rsidRPr="00000000">
        <w:rPr>
          <w:rFonts w:ascii="Times New Roman" w:cs="Times New Roman" w:eastAsia="Times New Roman" w:hAnsi="Times New Roman"/>
          <w:color w:val="1f1f1f"/>
          <w:sz w:val="19"/>
          <w:szCs w:val="19"/>
          <w:rtl w:val="0"/>
          <w:b w:val="1"/>
          <w:bCs w:val="1"/>
        </w:rPr>
        <w:t xml:space="preserve"> – And even though they skip and lack systematic order, </w:t>
      </w:r>
      <w:r w:rsidDel="00000000" w:rsidR="00000000" w:rsidRPr="00000000">
        <w:rPr>
          <w:rFonts w:ascii="Times New Roman" w:cs="Times New Roman" w:eastAsia="Times New Roman" w:hAnsi="Times New Roman"/>
          <w:color w:val="1f1f1f"/>
          <w:sz w:val="19"/>
          <w:szCs w:val="19"/>
          <w:rtl w:val="1"/>
          <w:b w:val="0"/>
          <w:bCs w:val="0"/>
        </w:rPr>
        <w:t>שֶׁהוּא הֵיפֶךְ דְּגָלוּי דְּהוּא מְסוּדָּר</w:t>
      </w:r>
      <w:r w:rsidDel="00000000" w:rsidR="00000000" w:rsidRPr="00000000">
        <w:rPr>
          <w:rFonts w:ascii="Times New Roman" w:cs="Times New Roman" w:eastAsia="Times New Roman" w:hAnsi="Times New Roman"/>
          <w:color w:val="1f1f1f"/>
          <w:sz w:val="19"/>
          <w:szCs w:val="19"/>
          <w:rtl w:val="0"/>
          <w:b w:val="1"/>
          <w:bCs w:val="1"/>
        </w:rPr>
        <w:t xml:space="preserve">, – which is the opposite of revealed wisdom that is always structured, </w:t>
      </w:r>
      <w:r w:rsidDel="00000000" w:rsidR="00000000" w:rsidRPr="00000000">
        <w:rPr>
          <w:rFonts w:ascii="Times New Roman" w:cs="Times New Roman" w:eastAsia="Times New Roman" w:hAnsi="Times New Roman"/>
          <w:color w:val="1f1f1f"/>
          <w:sz w:val="19"/>
          <w:szCs w:val="19"/>
          <w:rtl w:val="1"/>
          <w:b w:val="0"/>
          <w:bCs w:val="0"/>
        </w:rPr>
        <w:t>עִם כָּל זֶה דְּבוּקִים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nonetheless they remain inseparably attached to Hashem, blessed be He. </w:t>
      </w:r>
      <w:r w:rsidDel="00000000" w:rsidR="00000000" w:rsidRPr="00000000">
        <w:rPr>
          <w:rFonts w:ascii="Times New Roman" w:cs="Times New Roman" w:eastAsia="Times New Roman" w:hAnsi="Times New Roman"/>
          <w:color w:val="1f1f1f"/>
          <w:sz w:val="19"/>
          <w:szCs w:val="19"/>
          <w:rtl w:val="1"/>
          <w:b w:val="0"/>
          <w:bCs w:val="0"/>
        </w:rPr>
        <w:t>וְזֶה טַעַם "בַּמָּה אֲהַבְתָּנוּ וְגוֹמֵר וָאֹהַב אֶת יַעֲקֹב וְגוֹמֵר" (מַלְאָכִי א, ב</w:t>
      </w:r>
      <w:r w:rsidDel="00000000" w:rsidR="00000000" w:rsidRPr="00000000">
        <w:rPr>
          <w:rFonts w:ascii="Times New Roman" w:cs="Times New Roman" w:eastAsia="Times New Roman" w:hAnsi="Times New Roman"/>
          <w:color w:val="1f1f1f"/>
          <w:sz w:val="19"/>
          <w:szCs w:val="19"/>
          <w:rtl w:val="0"/>
          <w:b w:val="1"/>
          <w:bCs w:val="1"/>
        </w:rPr>
        <w:t xml:space="preserve">), – And this is the meaning of ''In what have You loved us?... Yet I loved Jacob, etc.' (Malachi 1:2), </w:t>
      </w:r>
      <w:r w:rsidDel="00000000" w:rsidR="00000000" w:rsidRPr="00000000">
        <w:rPr>
          <w:rFonts w:ascii="Times New Roman" w:cs="Times New Roman" w:eastAsia="Times New Roman" w:hAnsi="Times New Roman"/>
          <w:color w:val="1f1f1f"/>
          <w:sz w:val="19"/>
          <w:szCs w:val="19"/>
          <w:rtl w:val="1"/>
          <w:b w:val="0"/>
          <w:bCs w:val="0"/>
        </w:rPr>
        <w:t>בְּלִי שׁוּם טַעַם</w:t>
      </w:r>
      <w:r w:rsidDel="00000000" w:rsidR="00000000" w:rsidRPr="00000000">
        <w:rPr>
          <w:rFonts w:ascii="Times New Roman" w:cs="Times New Roman" w:eastAsia="Times New Roman" w:hAnsi="Times New Roman"/>
          <w:color w:val="1f1f1f"/>
          <w:sz w:val="19"/>
          <w:szCs w:val="19"/>
          <w:rtl w:val="0"/>
          <w:b w:val="1"/>
          <w:bCs w:val="1"/>
        </w:rPr>
        <w:t xml:space="preserve">, – without any rationalizing cause, </w:t>
      </w:r>
      <w:r w:rsidDel="00000000" w:rsidR="00000000" w:rsidRPr="00000000">
        <w:rPr>
          <w:rFonts w:ascii="Times New Roman" w:cs="Times New Roman" w:eastAsia="Times New Roman" w:hAnsi="Times New Roman"/>
          <w:color w:val="1f1f1f"/>
          <w:sz w:val="19"/>
          <w:szCs w:val="19"/>
          <w:rtl w:val="1"/>
          <w:b w:val="0"/>
          <w:bCs w:val="0"/>
        </w:rPr>
        <w:t>רַק שֶׁזֶּה שֶׁלִּי וּלְחֶלְקִי</w:t>
      </w:r>
      <w:r w:rsidDel="00000000" w:rsidR="00000000" w:rsidRPr="00000000">
        <w:rPr>
          <w:rFonts w:ascii="Times New Roman" w:cs="Times New Roman" w:eastAsia="Times New Roman" w:hAnsi="Times New Roman"/>
          <w:color w:val="1f1f1f"/>
          <w:sz w:val="19"/>
          <w:szCs w:val="19"/>
          <w:rtl w:val="0"/>
          <w:b w:val="1"/>
          <w:bCs w:val="1"/>
        </w:rPr>
        <w:t>. – solely because 'this one is Mine and belongs to My allotted portion.'</w:t>
      </w:r>
    </w:p>
    <w:p w:rsidR="00000000" w:rsidDel="00000000" w:rsidP="00000000" w:rsidRDefault="00000000" w:rsidRPr="00000000" w14:paraId="00000045">
      <w:pPr>
        <w:rPr>
          <w:rFonts w:ascii="Times New Roman" w:cs="Times New Roman" w:eastAsia="Times New Roman" w:hAnsi="Times New Roman"/>
          <w:sz w:val="18"/>
          <w:szCs w:val="18"/>
        </w:rPr>
        <w:sectPr>
          <w:footerReference w:type="default" r:id="rId4089"/>
          <w:headerReference w:type="default" r:id="rId4031"/>
          <w:type w:val="nextPage"/>
          <w:pgSz w:h="14400" w:w="10080" w:orient="portrait"/>
          <w:pgMar w:bottom="1080" w:top="1080" w:left="1260" w:right="720" w:header="540" w:footer="540" w:gutter="0"/>
          <w:pgNumType w:fmt="decimal" w:start="1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6">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9 - Divine Kindness and Complete Redemption</w:t>
      </w:r>
    </w:p>
    <w:p>
      <w:pPr>
        <w:spacing w:before="0" w:after="60" w:line="240" w:lineRule="auto"/>
        <w:jc w:val="center"/>
        <w:keepLines/>
        <w:keepNext/>
      </w:pPr>
      <w:r>
        <w:rPr>
          <w:rFonts w:ascii="Times New Roman" w:hAnsi="Times New Roman" w:eastAsia="Times New Roman" w:cs="Times New Roman"/>
          <w:b w:val="0"/>
          <w:i/>
          <w:sz w:val="17"/>
        </w:rPr>
        <w:t>All divine attributes serve the ultimate good of Israel; redemption culminates when even thought and inner consciousness remain bound to Hashem.</w:t>
      </w:r>
    </w:p>
    <w:p>
      <w:pPr>
        <w:spacing w:before="20" w:after="20" w:line="240" w:lineRule="auto"/>
        <w:jc w:val="left"/>
        <w:keepLines/>
        <w:keepNext/>
      </w:pPr>
      <w:r>
        <w:rPr>
          <w:rFonts w:ascii="Times New Roman" w:hAnsi="Times New Roman" w:eastAsia="Times New Roman" w:cs="Times New Roman"/>
          <w:b w:val="0"/>
          <w:i w:val="0"/>
          <w:sz w:val="19"/>
        </w:rPr>
        <w:t>Seif 1 - Divine Kindness from Action to Thought</w:t>
      </w:r>
    </w:p>
    <w:p>
      <w:pPr>
        <w:spacing w:before="0" w:after="60" w:line="240" w:lineRule="auto"/>
        <w:jc w:val="left"/>
        <w:keepLines/>
        <w:keepNext/>
      </w:pPr>
      <w:r>
        <w:rPr>
          <w:rFonts w:ascii="Times New Roman" w:hAnsi="Times New Roman" w:eastAsia="Times New Roman" w:cs="Times New Roman"/>
          <w:b w:val="0"/>
          <w:i/>
          <w:sz w:val="17"/>
        </w:rPr>
        <w:t>All divine powers serve Israel's good, culminating in redemption when even inner thought remains attached to Hashem.</w:t>
      </w:r>
    </w:p>
    <w:p w:rsidR="00000000" w:rsidDel="00000000" w:rsidP="00000000" w:rsidRDefault="00000000" w:rsidRPr="00000000" w14:paraId="00000047">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הַשֵּׁם יִתְבָּרַךְ נִקְרָא לְעוֹלָם גּוֹמֵל חֲסָדִים טוֹבִים</w:t>
      </w:r>
      <w:r w:rsidDel="00000000" w:rsidR="00000000" w:rsidRPr="00000000">
        <w:rPr>
          <w:rFonts w:ascii="Times New Roman" w:cs="Times New Roman" w:eastAsia="Times New Roman" w:hAnsi="Times New Roman"/>
          <w:color w:val="1f1f1f"/>
          <w:sz w:val="19"/>
          <w:szCs w:val="19"/>
          <w:rtl w:val="0"/>
          <w:b w:val="1"/>
          <w:bCs w:val="1"/>
        </w:rPr>
        <w:t xml:space="preserve">, – Hashem, blessed be He, is forever called 'He Who bestows good kindnesses,' </w:t>
      </w:r>
      <w:r w:rsidDel="00000000" w:rsidR="00000000" w:rsidRPr="00000000">
        <w:rPr>
          <w:rFonts w:ascii="Times New Roman" w:cs="Times New Roman" w:eastAsia="Times New Roman" w:hAnsi="Times New Roman"/>
          <w:color w:val="1f1f1f"/>
          <w:sz w:val="19"/>
          <w:szCs w:val="19"/>
          <w:rtl w:val="1"/>
          <w:b w:val="0"/>
          <w:bCs w:val="0"/>
        </w:rPr>
        <w:t>כִּי זֶה כָּל פְּעוּלוֹתָיו</w:t>
      </w:r>
      <w:r w:rsidDel="00000000" w:rsidR="00000000" w:rsidRPr="00000000">
        <w:rPr>
          <w:rFonts w:ascii="Times New Roman" w:cs="Times New Roman" w:eastAsia="Times New Roman" w:hAnsi="Times New Roman"/>
          <w:color w:val="1f1f1f"/>
          <w:sz w:val="19"/>
          <w:szCs w:val="19"/>
          <w:rtl w:val="0"/>
          <w:b w:val="1"/>
          <w:bCs w:val="1"/>
        </w:rPr>
        <w:t xml:space="preserve"> – because this is the totality of His actions, </w:t>
      </w:r>
      <w:r w:rsidDel="00000000" w:rsidR="00000000" w:rsidRPr="00000000">
        <w:rPr>
          <w:rFonts w:ascii="Times New Roman" w:cs="Times New Roman" w:eastAsia="Times New Roman" w:hAnsi="Times New Roman"/>
          <w:color w:val="1f1f1f"/>
          <w:sz w:val="19"/>
          <w:szCs w:val="19"/>
          <w:rtl w:val="1"/>
          <w:b w:val="0"/>
          <w:bCs w:val="0"/>
        </w:rPr>
        <w:t>וְכָל אֲצִילוּת מִדּוֹתָיו הָיָה רַק לְצוֹרֶךְ לְהֵיטִיב לְיִשְׂרָאֵל</w:t>
      </w:r>
      <w:r w:rsidDel="00000000" w:rsidR="00000000" w:rsidRPr="00000000">
        <w:rPr>
          <w:rFonts w:ascii="Times New Roman" w:cs="Times New Roman" w:eastAsia="Times New Roman" w:hAnsi="Times New Roman"/>
          <w:color w:val="1f1f1f"/>
          <w:sz w:val="19"/>
          <w:szCs w:val="19"/>
          <w:rtl w:val="0"/>
          <w:b w:val="1"/>
          <w:bCs w:val="1"/>
        </w:rPr>
        <w:t xml:space="preserve">, – and the entire emanation of His divine attributes was solely for the purpose of doing good unto Israel, </w:t>
      </w:r>
      <w:r w:rsidDel="00000000" w:rsidR="00000000" w:rsidRPr="00000000">
        <w:rPr>
          <w:rFonts w:ascii="Times New Roman" w:cs="Times New Roman" w:eastAsia="Times New Roman" w:hAnsi="Times New Roman"/>
          <w:color w:val="1f1f1f"/>
          <w:sz w:val="19"/>
          <w:szCs w:val="19"/>
          <w:rtl w:val="1"/>
          <w:b w:val="0"/>
          <w:bCs w:val="0"/>
        </w:rPr>
        <w:t>וּכְמוֹ שֶׁכָּתוּב בְּשׁוֹחֵר טוֹב (מִזְמוֹר קטז</w:t>
      </w:r>
      <w:r w:rsidDel="00000000" w:rsidR="00000000" w:rsidRPr="00000000">
        <w:rPr>
          <w:rFonts w:ascii="Times New Roman" w:cs="Times New Roman" w:eastAsia="Times New Roman" w:hAnsi="Times New Roman"/>
          <w:color w:val="1f1f1f"/>
          <w:sz w:val="19"/>
          <w:szCs w:val="19"/>
          <w:rtl w:val="0"/>
          <w:b w:val="1"/>
          <w:bCs w:val="1"/>
        </w:rPr>
        <w:t>): – and as it is written in Shocher Tov (Midrash Tehillim, Psalm 116): "</w:t>
      </w:r>
      <w:r w:rsidDel="00000000" w:rsidR="00000000" w:rsidRPr="00000000">
        <w:rPr>
          <w:rFonts w:ascii="Times New Roman" w:cs="Times New Roman" w:eastAsia="Times New Roman" w:hAnsi="Times New Roman"/>
          <w:color w:val="1f1f1f"/>
          <w:sz w:val="19"/>
          <w:szCs w:val="19"/>
          <w:rtl w:val="1"/>
          <w:b w:val="0"/>
          <w:bCs w:val="0"/>
        </w:rPr>
        <w:t>אָזְנַיִם שֶׁלְּמַעְלָה אֵין כְּרוּיוֹת אֶלָּא לִשְׁמוֹעַ תְּפִלָּתִי</w:t>
      </w:r>
      <w:r w:rsidDel="00000000" w:rsidR="00000000" w:rsidRPr="00000000">
        <w:rPr>
          <w:rFonts w:ascii="Times New Roman" w:cs="Times New Roman" w:eastAsia="Times New Roman" w:hAnsi="Times New Roman"/>
          <w:color w:val="1f1f1f"/>
          <w:sz w:val="19"/>
          <w:szCs w:val="19"/>
          <w:rtl w:val="0"/>
          <w:b w:val="1"/>
          <w:bCs w:val="1"/>
        </w:rPr>
        <w:t xml:space="preserve">, – "The supernal ears are hollowed only to hear my prayer, </w:t>
      </w:r>
      <w:r w:rsidDel="00000000" w:rsidR="00000000" w:rsidRPr="00000000">
        <w:rPr>
          <w:rFonts w:ascii="Times New Roman" w:cs="Times New Roman" w:eastAsia="Times New Roman" w:hAnsi="Times New Roman"/>
          <w:color w:val="1f1f1f"/>
          <w:sz w:val="19"/>
          <w:szCs w:val="19"/>
          <w:rtl w:val="1"/>
          <w:b w:val="0"/>
          <w:bCs w:val="0"/>
        </w:rPr>
        <w:t>שֶׁנֶּאֱמַר: 'אָזְנַיִם כָּרִיתָ לִּי</w:t>
      </w:r>
      <w:r w:rsidDel="00000000" w:rsidR="00000000" w:rsidRPr="00000000">
        <w:rPr>
          <w:rFonts w:ascii="Times New Roman" w:cs="Times New Roman" w:eastAsia="Times New Roman" w:hAnsi="Times New Roman"/>
          <w:color w:val="1f1f1f"/>
          <w:sz w:val="19"/>
          <w:szCs w:val="19"/>
          <w:rtl w:val="0"/>
          <w:b w:val="1"/>
          <w:bCs w:val="1"/>
        </w:rPr>
        <w:t xml:space="preserve">'". – as it is stated: 'Ears You hollowed for me.'" </w:t>
      </w:r>
      <w:r w:rsidDel="00000000" w:rsidR="00000000" w:rsidRPr="00000000">
        <w:rPr>
          <w:rFonts w:ascii="Times New Roman" w:cs="Times New Roman" w:eastAsia="Times New Roman" w:hAnsi="Times New Roman"/>
          <w:color w:val="1f1f1f"/>
          <w:sz w:val="19"/>
          <w:szCs w:val="19"/>
          <w:rtl w:val="1"/>
          <w:b w:val="0"/>
          <w:bCs w:val="0"/>
        </w:rPr>
        <w:t>וְכַיּוֹצֵא בָּזֶה בְּכָל כֹּחוֹת שֶׁלְּמַעְלָה</w:t>
      </w:r>
      <w:r w:rsidDel="00000000" w:rsidR="00000000" w:rsidRPr="00000000">
        <w:rPr>
          <w:rFonts w:ascii="Times New Roman" w:cs="Times New Roman" w:eastAsia="Times New Roman" w:hAnsi="Times New Roman"/>
          <w:color w:val="1f1f1f"/>
          <w:sz w:val="19"/>
          <w:szCs w:val="19"/>
          <w:rtl w:val="0"/>
          <w:b w:val="1"/>
          <w:bCs w:val="1"/>
        </w:rPr>
        <w:t xml:space="preserve"> – And similar to this with all supernal celestial powers, </w:t>
      </w:r>
      <w:r w:rsidDel="00000000" w:rsidR="00000000" w:rsidRPr="00000000">
        <w:rPr>
          <w:rFonts w:ascii="Times New Roman" w:cs="Times New Roman" w:eastAsia="Times New Roman" w:hAnsi="Times New Roman"/>
          <w:color w:val="1f1f1f"/>
          <w:sz w:val="19"/>
          <w:szCs w:val="19"/>
          <w:rtl w:val="1"/>
          <w:b w:val="0"/>
          <w:bCs w:val="0"/>
        </w:rPr>
        <w:t>הוּא רַק לְצָרְכֵינוּ לְהֵיטִיב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exist solely for our needs, to bestow good upon us. </w:t>
      </w:r>
      <w:r w:rsidDel="00000000" w:rsidR="00000000" w:rsidRPr="00000000">
        <w:rPr>
          <w:rFonts w:ascii="Times New Roman" w:cs="Times New Roman" w:eastAsia="Times New Roman" w:hAnsi="Times New Roman"/>
          <w:color w:val="1f1f1f"/>
          <w:sz w:val="19"/>
          <w:szCs w:val="19"/>
          <w:rtl w:val="1"/>
          <w:b w:val="0"/>
          <w:bCs w:val="0"/>
        </w:rPr>
        <w:t>וְכַאֲשֶׁר נִרְאֶה פְּעָמִים לָעַיִן לֹא כֵן</w:t>
      </w:r>
      <w:r w:rsidDel="00000000" w:rsidR="00000000" w:rsidRPr="00000000">
        <w:rPr>
          <w:rFonts w:ascii="Times New Roman" w:cs="Times New Roman" w:eastAsia="Times New Roman" w:hAnsi="Times New Roman"/>
          <w:color w:val="1f1f1f"/>
          <w:sz w:val="19"/>
          <w:szCs w:val="19"/>
          <w:rtl w:val="0"/>
          <w:b w:val="1"/>
          <w:bCs w:val="1"/>
        </w:rPr>
        <w:t xml:space="preserve">, – And when it sometimes appears to human sight to be otherwise, </w:t>
      </w:r>
      <w:r w:rsidDel="00000000" w:rsidR="00000000" w:rsidRPr="00000000">
        <w:rPr>
          <w:rFonts w:ascii="Times New Roman" w:cs="Times New Roman" w:eastAsia="Times New Roman" w:hAnsi="Times New Roman"/>
          <w:color w:val="1f1f1f"/>
          <w:sz w:val="19"/>
          <w:szCs w:val="19"/>
          <w:rtl w:val="1"/>
          <w:b w:val="0"/>
          <w:bCs w:val="0"/>
        </w:rPr>
        <w:t>זֶה אַדְּרַבָּה לְהֵיטִיב בְּטוֹבָה יוֹתֵר גְּדוֹלָה שֶׁלְּמַעְלָה מִן הַשֵּׂכֶל הָאֱנוֹשִׁי</w:t>
      </w:r>
      <w:r w:rsidDel="00000000" w:rsidR="00000000" w:rsidRPr="00000000">
        <w:rPr>
          <w:rFonts w:ascii="Times New Roman" w:cs="Times New Roman" w:eastAsia="Times New Roman" w:hAnsi="Times New Roman"/>
          <w:color w:val="1f1f1f"/>
          <w:sz w:val="19"/>
          <w:szCs w:val="19"/>
          <w:rtl w:val="0"/>
          <w:b w:val="1"/>
          <w:bCs w:val="1"/>
        </w:rPr>
        <w:t xml:space="preserve">. – this is, on the contrary, meant to bestow a far greater good that transcends human mortal intellect. </w:t>
      </w:r>
      <w:r w:rsidDel="00000000" w:rsidR="00000000" w:rsidRPr="00000000">
        <w:rPr>
          <w:rFonts w:ascii="Times New Roman" w:cs="Times New Roman" w:eastAsia="Times New Roman" w:hAnsi="Times New Roman"/>
          <w:color w:val="1f1f1f"/>
          <w:sz w:val="19"/>
          <w:szCs w:val="19"/>
          <w:rtl w:val="1"/>
          <w:b w:val="0"/>
          <w:bCs w:val="0"/>
        </w:rPr>
        <w:t>וּכְדֶרֶךְ שֶׁאָמְרוּ בִּבְרֵאשִׁית רַבָּה (פָּרָשָׁה ט</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in Bereishit Rabbah (parashah 9): "'</w:t>
      </w:r>
      <w:r w:rsidDel="00000000" w:rsidR="00000000" w:rsidRPr="00000000">
        <w:rPr>
          <w:rFonts w:ascii="Times New Roman" w:cs="Times New Roman" w:eastAsia="Times New Roman" w:hAnsi="Times New Roman"/>
          <w:color w:val="1f1f1f"/>
          <w:sz w:val="19"/>
          <w:szCs w:val="19"/>
          <w:rtl w:val="1"/>
          <w:b w:val="0"/>
          <w:bCs w:val="0"/>
        </w:rPr>
        <w:t>טוֹב מְאֹד' – זֶה יֵצֶר הָרָע וּמָוֶת וְשֵׁינָה</w:t>
      </w:r>
      <w:r w:rsidDel="00000000" w:rsidR="00000000" w:rsidRPr="00000000">
        <w:rPr>
          <w:rFonts w:ascii="Times New Roman" w:cs="Times New Roman" w:eastAsia="Times New Roman" w:hAnsi="Times New Roman"/>
          <w:color w:val="1f1f1f"/>
          <w:sz w:val="19"/>
          <w:szCs w:val="19"/>
          <w:rtl w:val="0"/>
          <w:b w:val="1"/>
          <w:bCs w:val="1"/>
        </w:rPr>
        <w:t xml:space="preserve">", – "'Very good' – this refers to the evil inclination, death, and sleep," </w:t>
      </w:r>
      <w:r w:rsidDel="00000000" w:rsidR="00000000" w:rsidRPr="00000000">
        <w:rPr>
          <w:rFonts w:ascii="Times New Roman" w:cs="Times New Roman" w:eastAsia="Times New Roman" w:hAnsi="Times New Roman"/>
          <w:color w:val="1f1f1f"/>
          <w:sz w:val="19"/>
          <w:szCs w:val="19"/>
          <w:rtl w:val="1"/>
          <w:b w:val="0"/>
          <w:bCs w:val="0"/>
        </w:rPr>
        <w:t>דְּכָל אֵלּוּ נִרְאִים לֹא טוֹב לָעַיִן</w:t>
      </w:r>
      <w:r w:rsidDel="00000000" w:rsidR="00000000" w:rsidRPr="00000000">
        <w:rPr>
          <w:rFonts w:ascii="Times New Roman" w:cs="Times New Roman" w:eastAsia="Times New Roman" w:hAnsi="Times New Roman"/>
          <w:color w:val="1f1f1f"/>
          <w:sz w:val="19"/>
          <w:szCs w:val="19"/>
          <w:rtl w:val="0"/>
          <w:b w:val="1"/>
          <w:bCs w:val="1"/>
        </w:rPr>
        <w:t xml:space="preserve">, – for all of these appear negative to the eye, </w:t>
      </w:r>
      <w:r w:rsidDel="00000000" w:rsidR="00000000" w:rsidRPr="00000000">
        <w:rPr>
          <w:rFonts w:ascii="Times New Roman" w:cs="Times New Roman" w:eastAsia="Times New Roman" w:hAnsi="Times New Roman"/>
          <w:color w:val="1f1f1f"/>
          <w:sz w:val="19"/>
          <w:szCs w:val="19"/>
          <w:rtl w:val="1"/>
          <w:b w:val="0"/>
          <w:bCs w:val="0"/>
        </w:rPr>
        <w:t>וְעַל זֶה אָמַר דְּהוּא טוֹב מְאֹד</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was stated that it is 'very good,' </w:t>
      </w:r>
      <w:r w:rsidDel="00000000" w:rsidR="00000000" w:rsidRPr="00000000">
        <w:rPr>
          <w:rFonts w:ascii="Times New Roman" w:cs="Times New Roman" w:eastAsia="Times New Roman" w:hAnsi="Times New Roman"/>
          <w:color w:val="1f1f1f"/>
          <w:sz w:val="19"/>
          <w:szCs w:val="19"/>
          <w:rtl w:val="1"/>
          <w:b w:val="0"/>
          <w:bCs w:val="0"/>
        </w:rPr>
        <w:t>דְּבָזֶה יֵשׁ עוֹמֶק טוֹב</w:t>
      </w:r>
      <w:r w:rsidDel="00000000" w:rsidR="00000000" w:rsidRPr="00000000">
        <w:rPr>
          <w:rFonts w:ascii="Times New Roman" w:cs="Times New Roman" w:eastAsia="Times New Roman" w:hAnsi="Times New Roman"/>
          <w:color w:val="1f1f1f"/>
          <w:sz w:val="19"/>
          <w:szCs w:val="19"/>
          <w:rtl w:val="0"/>
          <w:b w:val="1"/>
          <w:bCs w:val="1"/>
        </w:rPr>
        <w:t xml:space="preserve">. – for within this resides an unfathomable depth of goodness. </w:t>
      </w:r>
      <w:r w:rsidDel="00000000" w:rsidR="00000000" w:rsidRPr="00000000">
        <w:rPr>
          <w:rFonts w:ascii="Times New Roman" w:cs="Times New Roman" w:eastAsia="Times New Roman" w:hAnsi="Times New Roman"/>
          <w:color w:val="1f1f1f"/>
          <w:sz w:val="19"/>
          <w:szCs w:val="19"/>
          <w:rtl w:val="1"/>
          <w:b w:val="0"/>
          <w:bCs w:val="0"/>
        </w:rPr>
        <w:t>עַל דֶּרֶךְ מָשָׁל</w:t>
      </w:r>
      <w:r w:rsidDel="00000000" w:rsidR="00000000" w:rsidRPr="00000000">
        <w:rPr>
          <w:rFonts w:ascii="Times New Roman" w:cs="Times New Roman" w:eastAsia="Times New Roman" w:hAnsi="Times New Roman"/>
          <w:color w:val="1f1f1f"/>
          <w:sz w:val="19"/>
          <w:szCs w:val="19"/>
          <w:rtl w:val="0"/>
          <w:b w:val="1"/>
          <w:bCs w:val="1"/>
        </w:rPr>
        <w:t xml:space="preserve">: – By way of an allegory: </w:t>
      </w:r>
      <w:r w:rsidDel="00000000" w:rsidR="00000000" w:rsidRPr="00000000">
        <w:rPr>
          <w:rFonts w:ascii="Times New Roman" w:cs="Times New Roman" w:eastAsia="Times New Roman" w:hAnsi="Times New Roman"/>
          <w:color w:val="1f1f1f"/>
          <w:sz w:val="19"/>
          <w:szCs w:val="19"/>
          <w:rtl w:val="1"/>
          <w:b w:val="0"/>
          <w:bCs w:val="0"/>
        </w:rPr>
        <w:t>הָאוֹכֵל מַאֲכָל מָתוֹק לַחֵךְ הוּא בִּשְׁבִיל הֲנָאַת בָּרֶגַע</w:t>
      </w:r>
      <w:r w:rsidDel="00000000" w:rsidR="00000000" w:rsidRPr="00000000">
        <w:rPr>
          <w:rFonts w:ascii="Times New Roman" w:cs="Times New Roman" w:eastAsia="Times New Roman" w:hAnsi="Times New Roman"/>
          <w:color w:val="1f1f1f"/>
          <w:sz w:val="19"/>
          <w:szCs w:val="19"/>
          <w:rtl w:val="0"/>
          <w:b w:val="1"/>
          <w:bCs w:val="1"/>
        </w:rPr>
        <w:t xml:space="preserve">, – one who consumes food that is sweet to the palate does so merely for momentary gratification, </w:t>
      </w:r>
      <w:r w:rsidDel="00000000" w:rsidR="00000000" w:rsidRPr="00000000">
        <w:rPr>
          <w:rFonts w:ascii="Times New Roman" w:cs="Times New Roman" w:eastAsia="Times New Roman" w:hAnsi="Times New Roman"/>
          <w:color w:val="1f1f1f"/>
          <w:sz w:val="19"/>
          <w:szCs w:val="19"/>
          <w:rtl w:val="1"/>
          <w:b w:val="0"/>
          <w:bCs w:val="0"/>
        </w:rPr>
        <w:t>אֲבָל הָאוֹכֵל מַאֲכָל מָרוֹר</w:t>
      </w:r>
      <w:r w:rsidDel="00000000" w:rsidR="00000000" w:rsidRPr="00000000">
        <w:rPr>
          <w:rFonts w:ascii="Times New Roman" w:cs="Times New Roman" w:eastAsia="Times New Roman" w:hAnsi="Times New Roman"/>
          <w:color w:val="1f1f1f"/>
          <w:sz w:val="19"/>
          <w:szCs w:val="19"/>
          <w:rtl w:val="0"/>
          <w:b w:val="1"/>
          <w:bCs w:val="1"/>
        </w:rPr>
        <w:t xml:space="preserve"> – whereas one who consumes bitter food, </w:t>
      </w:r>
      <w:r w:rsidDel="00000000" w:rsidR="00000000" w:rsidRPr="00000000">
        <w:rPr>
          <w:rFonts w:ascii="Times New Roman" w:cs="Times New Roman" w:eastAsia="Times New Roman" w:hAnsi="Times New Roman"/>
          <w:color w:val="1f1f1f"/>
          <w:sz w:val="19"/>
          <w:szCs w:val="19"/>
          <w:rtl w:val="1"/>
          <w:b w:val="0"/>
          <w:bCs w:val="0"/>
        </w:rPr>
        <w:t>עַל כָּרְחֲךָ שֶׁהוּא לְהַבְרִיא גּוּפו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perforce it is specifically to heal his body, </w:t>
      </w:r>
      <w:r w:rsidDel="00000000" w:rsidR="00000000" w:rsidRPr="00000000">
        <w:rPr>
          <w:rFonts w:ascii="Times New Roman" w:cs="Times New Roman" w:eastAsia="Times New Roman" w:hAnsi="Times New Roman"/>
          <w:color w:val="1f1f1f"/>
          <w:sz w:val="19"/>
          <w:szCs w:val="19"/>
          <w:rtl w:val="1"/>
          <w:b w:val="0"/>
          <w:bCs w:val="0"/>
        </w:rPr>
        <w:t>דְּלוּלֵי כֵן וַדַּאי לֹא הָיָה אוֹכְלו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without this purpose he surely would not consume it; </w:t>
      </w:r>
      <w:r w:rsidDel="00000000" w:rsidR="00000000" w:rsidRPr="00000000">
        <w:rPr>
          <w:rFonts w:ascii="Times New Roman" w:cs="Times New Roman" w:eastAsia="Times New Roman" w:hAnsi="Times New Roman"/>
          <w:color w:val="1f1f1f"/>
          <w:sz w:val="19"/>
          <w:szCs w:val="19"/>
          <w:rtl w:val="1"/>
          <w:b w:val="0"/>
          <w:bCs w:val="0"/>
        </w:rPr>
        <w:t>אִם כֵּן עַל כֵּן הֲנָאָתוֹ מְרוּבָּה יוֹתֵר הַרְבֵּה</w:t>
      </w:r>
      <w:r w:rsidDel="00000000" w:rsidR="00000000" w:rsidRPr="00000000">
        <w:rPr>
          <w:rFonts w:ascii="Times New Roman" w:cs="Times New Roman" w:eastAsia="Times New Roman" w:hAnsi="Times New Roman"/>
          <w:color w:val="1f1f1f"/>
          <w:sz w:val="19"/>
          <w:szCs w:val="19"/>
          <w:rtl w:val="0"/>
          <w:b w:val="1"/>
          <w:bCs w:val="1"/>
        </w:rPr>
        <w:t>. – consequently, its ultimate benefit and true gratification are vastly greater.</w:t>
      </w:r>
    </w:p>
    <w:p w:rsidR="00000000" w:rsidDel="00000000" w:rsidP="00000000" w:rsidRDefault="00000000" w:rsidRPr="00000000" w14:paraId="0000004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נֶאֱמַר: "מַה גָּדְלוּ מַעֲשֶׂיךָ ה</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is stated: 'How great are Your deeds, O Hashem!' </w:t>
      </w:r>
      <w:r w:rsidDel="00000000" w:rsidR="00000000" w:rsidRPr="00000000">
        <w:rPr>
          <w:rFonts w:ascii="Times New Roman" w:cs="Times New Roman" w:eastAsia="Times New Roman" w:hAnsi="Times New Roman"/>
          <w:color w:val="1f1f1f"/>
          <w:sz w:val="19"/>
          <w:szCs w:val="19"/>
          <w:rtl w:val="1"/>
          <w:b w:val="0"/>
          <w:bCs w:val="0"/>
        </w:rPr>
        <w:t>פֵּירוּשׁ, "מַעֲשֶׂיךָ" הוּא כָּל עוֹלַם הָעֲשִׂיָּה הַנִּגְלֶה וּפְעוּלוֹת הַנִּגְלִים</w:t>
      </w:r>
      <w:r w:rsidDel="00000000" w:rsidR="00000000" w:rsidRPr="00000000">
        <w:rPr>
          <w:rFonts w:ascii="Times New Roman" w:cs="Times New Roman" w:eastAsia="Times New Roman" w:hAnsi="Times New Roman"/>
          <w:color w:val="1f1f1f"/>
          <w:sz w:val="19"/>
          <w:szCs w:val="19"/>
          <w:rtl w:val="0"/>
          <w:b w:val="1"/>
          <w:bCs w:val="1"/>
        </w:rPr>
        <w:t>, – meaning: 'Your deeds' encompasses the entire manifest World of Action (Asiyah) and visible events; "</w:t>
      </w:r>
      <w:r w:rsidDel="00000000" w:rsidR="00000000" w:rsidRPr="00000000">
        <w:rPr>
          <w:rFonts w:ascii="Times New Roman" w:cs="Times New Roman" w:eastAsia="Times New Roman" w:hAnsi="Times New Roman"/>
          <w:color w:val="1f1f1f"/>
          <w:sz w:val="19"/>
          <w:szCs w:val="19"/>
          <w:rtl w:val="1"/>
          <w:b w:val="0"/>
          <w:bCs w:val="0"/>
        </w:rPr>
        <w:t>גָּדְלוּ" הוּא מִדַּת הַגְּדוּלָּה וְהַחֶסֶד לְהֵיטִיב</w:t>
      </w:r>
      <w:r w:rsidDel="00000000" w:rsidR="00000000" w:rsidRPr="00000000">
        <w:rPr>
          <w:rFonts w:ascii="Times New Roman" w:cs="Times New Roman" w:eastAsia="Times New Roman" w:hAnsi="Times New Roman"/>
          <w:color w:val="1f1f1f"/>
          <w:sz w:val="19"/>
          <w:szCs w:val="19"/>
          <w:rtl w:val="0"/>
          <w:b w:val="1"/>
          <w:bCs w:val="1"/>
        </w:rPr>
        <w:t xml:space="preserve">, – 'are great' refers to the divine attribute of Greatness and Lovingkindness (Chesed) that dispenses overt good, </w:t>
      </w:r>
      <w:r w:rsidDel="00000000" w:rsidR="00000000" w:rsidRPr="00000000">
        <w:rPr>
          <w:rFonts w:ascii="Times New Roman" w:cs="Times New Roman" w:eastAsia="Times New Roman" w:hAnsi="Times New Roman"/>
          <w:color w:val="1f1f1f"/>
          <w:sz w:val="19"/>
          <w:szCs w:val="19"/>
          <w:rtl w:val="1"/>
          <w:b w:val="0"/>
          <w:bCs w:val="0"/>
        </w:rPr>
        <w:t>וְהַרְבֵּה טוֹבוֹת יֵשׁ בְּנִגְלוֹת הַמַּעֲשִׂים</w:t>
      </w:r>
      <w:r w:rsidDel="00000000" w:rsidR="00000000" w:rsidRPr="00000000">
        <w:rPr>
          <w:rFonts w:ascii="Times New Roman" w:cs="Times New Roman" w:eastAsia="Times New Roman" w:hAnsi="Times New Roman"/>
          <w:color w:val="1f1f1f"/>
          <w:sz w:val="19"/>
          <w:szCs w:val="19"/>
          <w:rtl w:val="0"/>
          <w:b w:val="1"/>
          <w:bCs w:val="1"/>
        </w:rPr>
        <w:t>. – and abundant goodness exists within manifest actions. "</w:t>
      </w:r>
      <w:r w:rsidDel="00000000" w:rsidR="00000000" w:rsidRPr="00000000">
        <w:rPr>
          <w:rFonts w:ascii="Times New Roman" w:cs="Times New Roman" w:eastAsia="Times New Roman" w:hAnsi="Times New Roman"/>
          <w:color w:val="1f1f1f"/>
          <w:sz w:val="19"/>
          <w:szCs w:val="19"/>
          <w:rtl w:val="1"/>
          <w:b w:val="0"/>
          <w:bCs w:val="0"/>
        </w:rPr>
        <w:t>וּמְאֹד עָמְקוּ מַחְשְׁבוֹתֶיךָ" הוּא כְּטַעַם "טוֹב מְאֹד</w:t>
      </w:r>
      <w:r w:rsidDel="00000000" w:rsidR="00000000" w:rsidRPr="00000000">
        <w:rPr>
          <w:rFonts w:ascii="Times New Roman" w:cs="Times New Roman" w:eastAsia="Times New Roman" w:hAnsi="Times New Roman"/>
          <w:color w:val="1f1f1f"/>
          <w:sz w:val="19"/>
          <w:szCs w:val="19"/>
          <w:rtl w:val="0"/>
          <w:b w:val="1"/>
          <w:bCs w:val="1"/>
        </w:rPr>
        <w:t xml:space="preserve">" – – 'And Your thoughts are exceedingly deep' mirrors the inner essence of 'very good' – </w:t>
      </w:r>
      <w:r w:rsidDel="00000000" w:rsidR="00000000" w:rsidRPr="00000000">
        <w:rPr>
          <w:rFonts w:ascii="Times New Roman" w:cs="Times New Roman" w:eastAsia="Times New Roman" w:hAnsi="Times New Roman"/>
          <w:color w:val="1f1f1f"/>
          <w:sz w:val="19"/>
          <w:szCs w:val="19"/>
          <w:rtl w:val="1"/>
          <w:b w:val="0"/>
          <w:bCs w:val="0"/>
        </w:rPr>
        <w:t>מַחְשְׁבוֹתָיו הוּא עוֹלָמוֹת הַנֶּעְלָמִים וּדְבָרִים שֶׁטּוֹבָתָם נֶעְלֶמֶת</w:t>
      </w:r>
      <w:r w:rsidDel="00000000" w:rsidR="00000000" w:rsidRPr="00000000">
        <w:rPr>
          <w:rFonts w:ascii="Times New Roman" w:cs="Times New Roman" w:eastAsia="Times New Roman" w:hAnsi="Times New Roman"/>
          <w:color w:val="1f1f1f"/>
          <w:sz w:val="19"/>
          <w:szCs w:val="19"/>
          <w:rtl w:val="0"/>
          <w:b w:val="1"/>
          <w:bCs w:val="1"/>
        </w:rPr>
        <w:t xml:space="preserve">, – His 'thoughts' encompass the hidden realms and matters whose benevolence is concealed, </w:t>
      </w:r>
      <w:r w:rsidDel="00000000" w:rsidR="00000000" w:rsidRPr="00000000">
        <w:rPr>
          <w:rFonts w:ascii="Times New Roman" w:cs="Times New Roman" w:eastAsia="Times New Roman" w:hAnsi="Times New Roman"/>
          <w:color w:val="1f1f1f"/>
          <w:sz w:val="19"/>
          <w:szCs w:val="19"/>
          <w:rtl w:val="1"/>
          <w:b w:val="0"/>
          <w:bCs w:val="0"/>
        </w:rPr>
        <w:t>דִּלְפִי הָרְאוּת הָיָה טוֹב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according to superficial perception it appeared that the opposite would be good, </w:t>
      </w:r>
      <w:r w:rsidDel="00000000" w:rsidR="00000000" w:rsidRPr="00000000">
        <w:rPr>
          <w:rFonts w:ascii="Times New Roman" w:cs="Times New Roman" w:eastAsia="Times New Roman" w:hAnsi="Times New Roman"/>
          <w:color w:val="1f1f1f"/>
          <w:sz w:val="19"/>
          <w:szCs w:val="19"/>
          <w:rtl w:val="1"/>
          <w:b w:val="0"/>
          <w:bCs w:val="0"/>
        </w:rPr>
        <w:t>כְּעִנְיַן צַעֲקַת יִרְמְיָה: "מַדּוּעַ דֶּרֶךְ רְשָׁעִים צָלֵחָה וְגוֹמֵר</w:t>
      </w:r>
      <w:r w:rsidDel="00000000" w:rsidR="00000000" w:rsidRPr="00000000">
        <w:rPr>
          <w:rFonts w:ascii="Times New Roman" w:cs="Times New Roman" w:eastAsia="Times New Roman" w:hAnsi="Times New Roman"/>
          <w:color w:val="1f1f1f"/>
          <w:sz w:val="19"/>
          <w:szCs w:val="19"/>
          <w:rtl w:val="0"/>
          <w:b w:val="1"/>
          <w:bCs w:val="1"/>
        </w:rPr>
        <w:t xml:space="preserve">", – parallel to the outcry of Jeremiah: 'Why does the way of the wicked prosper, etc.,' </w:t>
      </w:r>
      <w:r w:rsidDel="00000000" w:rsidR="00000000" w:rsidRPr="00000000">
        <w:rPr>
          <w:rFonts w:ascii="Times New Roman" w:cs="Times New Roman" w:eastAsia="Times New Roman" w:hAnsi="Times New Roman"/>
          <w:color w:val="1f1f1f"/>
          <w:sz w:val="19"/>
          <w:szCs w:val="19"/>
          <w:rtl w:val="1"/>
          <w:b w:val="0"/>
          <w:bCs w:val="0"/>
        </w:rPr>
        <w:t>דִּכְפִי הַנִּרְאֶה הוּא הַמְשָׁכַת מִדַּת הַגְּדוּלָּה וְהַחֶסֶד דְּהַשֵּׁם יִתְבָּרַךְ שֶׁלֹּא בַּמָּקוֹם הָרָאוּי</w:t>
      </w:r>
      <w:r w:rsidDel="00000000" w:rsidR="00000000" w:rsidRPr="00000000">
        <w:rPr>
          <w:rFonts w:ascii="Times New Roman" w:cs="Times New Roman" w:eastAsia="Times New Roman" w:hAnsi="Times New Roman"/>
          <w:color w:val="1f1f1f"/>
          <w:sz w:val="19"/>
          <w:szCs w:val="19"/>
          <w:rtl w:val="0"/>
          <w:b w:val="1"/>
          <w:bCs w:val="1"/>
        </w:rPr>
        <w:t xml:space="preserve">. – since superficially it appears to be a bestowal of Hashem's Greatness and Lovingkindness upon an undeserving place. </w:t>
      </w:r>
      <w:r w:rsidDel="00000000" w:rsidR="00000000" w:rsidRPr="00000000">
        <w:rPr>
          <w:rFonts w:ascii="Times New Roman" w:cs="Times New Roman" w:eastAsia="Times New Roman" w:hAnsi="Times New Roman"/>
          <w:color w:val="1f1f1f"/>
          <w:sz w:val="19"/>
          <w:szCs w:val="19"/>
          <w:rtl w:val="1"/>
          <w:b w:val="0"/>
          <w:bCs w:val="0"/>
        </w:rPr>
        <w:t>וְזֶה שֶׁסִּיֵּים גַּם כָּאן: "בִּפְרֹחַ רְשָׁעִים וְגוֹמֵר וְאַתָּה מָרוֹם</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Scripture concludes here as well: 'When the wicked spring up, etc., but You are on high (marom)' – </w:t>
      </w:r>
      <w:r w:rsidDel="00000000" w:rsidR="00000000" w:rsidRPr="00000000">
        <w:rPr>
          <w:rFonts w:ascii="Times New Roman" w:cs="Times New Roman" w:eastAsia="Times New Roman" w:hAnsi="Times New Roman"/>
          <w:color w:val="1f1f1f"/>
          <w:sz w:val="19"/>
          <w:szCs w:val="19"/>
          <w:rtl w:val="1"/>
          <w:b w:val="0"/>
          <w:bCs w:val="0"/>
        </w:rPr>
        <w:t>פֵּירוּשׁ, בְּרוּם מַעְלָה וְעוֹלָמוֹת הָעֶלְיוֹנִים דְּהַיְינוּ עוֹלַם הַמַּחֲשָׁבָה</w:t>
      </w:r>
      <w:r w:rsidDel="00000000" w:rsidR="00000000" w:rsidRPr="00000000">
        <w:rPr>
          <w:rFonts w:ascii="Times New Roman" w:cs="Times New Roman" w:eastAsia="Times New Roman" w:hAnsi="Times New Roman"/>
          <w:color w:val="1f1f1f"/>
          <w:sz w:val="19"/>
          <w:szCs w:val="19"/>
          <w:rtl w:val="0"/>
          <w:b w:val="1"/>
          <w:bCs w:val="1"/>
        </w:rPr>
        <w:t xml:space="preserve">, – meaning: in the ultimate height and supernal worlds, namely the World of Thought; </w:t>
      </w:r>
      <w:r w:rsidDel="00000000" w:rsidR="00000000" w:rsidRPr="00000000">
        <w:rPr>
          <w:rFonts w:ascii="Times New Roman" w:cs="Times New Roman" w:eastAsia="Times New Roman" w:hAnsi="Times New Roman"/>
          <w:color w:val="1f1f1f"/>
          <w:sz w:val="19"/>
          <w:szCs w:val="19"/>
          <w:rtl w:val="1"/>
          <w:b w:val="0"/>
          <w:bCs w:val="0"/>
        </w:rPr>
        <w:t>זֶה נִקְרָא "מָרוֹם" שֶׁהוּא מִתְרוֹמֵם מֵהַשָּׂגַת בְּנֵי אָדָם</w:t>
      </w:r>
      <w:r w:rsidDel="00000000" w:rsidR="00000000" w:rsidRPr="00000000">
        <w:rPr>
          <w:rFonts w:ascii="Times New Roman" w:cs="Times New Roman" w:eastAsia="Times New Roman" w:hAnsi="Times New Roman"/>
          <w:color w:val="1f1f1f"/>
          <w:sz w:val="19"/>
          <w:szCs w:val="19"/>
          <w:rtl w:val="0"/>
          <w:b w:val="1"/>
          <w:bCs w:val="1"/>
        </w:rPr>
        <w:t xml:space="preserve">, – this is termed 'marom' because it towers far above the comprehension of mortal men, </w:t>
      </w:r>
      <w:r w:rsidDel="00000000" w:rsidR="00000000" w:rsidRPr="00000000">
        <w:rPr>
          <w:rFonts w:ascii="Times New Roman" w:cs="Times New Roman" w:eastAsia="Times New Roman" w:hAnsi="Times New Roman"/>
          <w:color w:val="1f1f1f"/>
          <w:sz w:val="19"/>
          <w:szCs w:val="19"/>
          <w:rtl w:val="1"/>
          <w:b w:val="0"/>
          <w:bCs w:val="0"/>
        </w:rPr>
        <w:t>שֶׁזֶּהוּ מֵהַנִּסְתָּרוֹת וְכִבְשֵׁי דְּרַחֲמָנָא</w:t>
      </w:r>
      <w:r w:rsidDel="00000000" w:rsidR="00000000" w:rsidRPr="00000000">
        <w:rPr>
          <w:rFonts w:ascii="Times New Roman" w:cs="Times New Roman" w:eastAsia="Times New Roman" w:hAnsi="Times New Roman"/>
          <w:color w:val="1f1f1f"/>
          <w:sz w:val="19"/>
          <w:szCs w:val="19"/>
          <w:rtl w:val="0"/>
          <w:b w:val="1"/>
          <w:bCs w:val="1"/>
        </w:rPr>
        <w:t xml:space="preserve"> – belonging to the esoteric hidden things and the divine secrets of the Merciful One, </w:t>
      </w:r>
      <w:r w:rsidDel="00000000" w:rsidR="00000000" w:rsidRPr="00000000">
        <w:rPr>
          <w:rFonts w:ascii="Times New Roman" w:cs="Times New Roman" w:eastAsia="Times New Roman" w:hAnsi="Times New Roman"/>
          <w:color w:val="1f1f1f"/>
          <w:sz w:val="19"/>
          <w:szCs w:val="19"/>
          <w:rtl w:val="1"/>
          <w:b w:val="0"/>
          <w:bCs w:val="0"/>
        </w:rPr>
        <w:t>שֶׁאֵין נִגְלֶה שַׁלְוַת הָרְשָׁעִים וְיִסּוּרֵי הַצַּדִּיקִים</w:t>
      </w:r>
      <w:r w:rsidDel="00000000" w:rsidR="00000000" w:rsidRPr="00000000">
        <w:rPr>
          <w:rFonts w:ascii="Times New Roman" w:cs="Times New Roman" w:eastAsia="Times New Roman" w:hAnsi="Times New Roman"/>
          <w:color w:val="1f1f1f"/>
          <w:sz w:val="19"/>
          <w:szCs w:val="19"/>
          <w:rtl w:val="0"/>
          <w:b w:val="1"/>
          <w:bCs w:val="1"/>
        </w:rPr>
        <w:t xml:space="preserve">, – where the worldly peace of the wicked and the suffering of the righteous are not explained to our sight, </w:t>
      </w:r>
      <w:r w:rsidDel="00000000" w:rsidR="00000000" w:rsidRPr="00000000">
        <w:rPr>
          <w:rFonts w:ascii="Times New Roman" w:cs="Times New Roman" w:eastAsia="Times New Roman" w:hAnsi="Times New Roman"/>
          <w:color w:val="1f1f1f"/>
          <w:sz w:val="19"/>
          <w:szCs w:val="19"/>
          <w:rtl w:val="1"/>
          <w:b w:val="0"/>
          <w:bCs w:val="0"/>
        </w:rPr>
        <w:t>כְּדֶרֶךְ שֶׁאָמְרוּ (מְנָחוֹת כט</w:t>
      </w:r>
      <w:r w:rsidDel="00000000" w:rsidR="00000000" w:rsidRPr="00000000">
        <w:rPr>
          <w:rFonts w:ascii="Times New Roman" w:cs="Times New Roman" w:eastAsia="Times New Roman" w:hAnsi="Times New Roman"/>
          <w:color w:val="1f1f1f"/>
          <w:sz w:val="19"/>
          <w:szCs w:val="19"/>
          <w:rtl w:val="0"/>
          <w:b w:val="1"/>
          <w:bCs w:val="1"/>
        </w:rPr>
        <w:t xml:space="preserve">:): – in the manner of what they stated (Menachot 29b) </w:t>
      </w:r>
      <w:r w:rsidDel="00000000" w:rsidR="00000000" w:rsidRPr="00000000">
        <w:rPr>
          <w:rFonts w:ascii="Times New Roman" w:cs="Times New Roman" w:eastAsia="Times New Roman" w:hAnsi="Times New Roman"/>
          <w:color w:val="1f1f1f"/>
          <w:sz w:val="19"/>
          <w:szCs w:val="19"/>
          <w:rtl w:val="1"/>
          <w:b w:val="0"/>
          <w:bCs w:val="0"/>
        </w:rPr>
        <w:t>בְּרַבִּי עֲקִיבָא: "כָּךְ עָלָה בְּמַחֲשָׁבָה</w:t>
      </w:r>
      <w:r w:rsidDel="00000000" w:rsidR="00000000" w:rsidRPr="00000000">
        <w:rPr>
          <w:rFonts w:ascii="Times New Roman" w:cs="Times New Roman" w:eastAsia="Times New Roman" w:hAnsi="Times New Roman"/>
          <w:color w:val="1f1f1f"/>
          <w:sz w:val="19"/>
          <w:szCs w:val="19"/>
          <w:rtl w:val="0"/>
          <w:b w:val="1"/>
          <w:bCs w:val="1"/>
        </w:rPr>
        <w:t xml:space="preserve">". – concerning Rabbi Akiva: 'So it arose in the Supernal Thought.' </w:t>
      </w:r>
      <w:r w:rsidDel="00000000" w:rsidR="00000000" w:rsidRPr="00000000">
        <w:rPr>
          <w:rFonts w:ascii="Times New Roman" w:cs="Times New Roman" w:eastAsia="Times New Roman" w:hAnsi="Times New Roman"/>
          <w:color w:val="1f1f1f"/>
          <w:sz w:val="19"/>
          <w:szCs w:val="19"/>
          <w:rtl w:val="1"/>
          <w:b w:val="0"/>
          <w:bCs w:val="0"/>
        </w:rPr>
        <w:t>וְעַל זֶה נֶאֱמַר: "מְאֹד עָמְקוּ מַחְשְׁבוֹתֶיך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regarding this it is stated: 'Your thoughts are exceedingly deep,' </w:t>
      </w:r>
      <w:r w:rsidDel="00000000" w:rsidR="00000000" w:rsidRPr="00000000">
        <w:rPr>
          <w:rFonts w:ascii="Times New Roman" w:cs="Times New Roman" w:eastAsia="Times New Roman" w:hAnsi="Times New Roman"/>
          <w:color w:val="1f1f1f"/>
          <w:sz w:val="19"/>
          <w:szCs w:val="19"/>
          <w:rtl w:val="1"/>
          <w:b w:val="0"/>
          <w:bCs w:val="0"/>
        </w:rPr>
        <w:t>שֶׁיֵּשׁ בּוֹ מַעֲמַקִּים שֶׁל טוֹבָה הַנִּקְרָא "טוֹב מְאֹד</w:t>
      </w:r>
      <w:r w:rsidDel="00000000" w:rsidR="00000000" w:rsidRPr="00000000">
        <w:rPr>
          <w:rFonts w:ascii="Times New Roman" w:cs="Times New Roman" w:eastAsia="Times New Roman" w:hAnsi="Times New Roman"/>
          <w:color w:val="1f1f1f"/>
          <w:sz w:val="19"/>
          <w:szCs w:val="19"/>
          <w:rtl w:val="0"/>
          <w:b w:val="1"/>
          <w:bCs w:val="1"/>
        </w:rPr>
        <w:t>". – signifying that within it dwell profound depths of goodness designated as 'very good.'</w:t>
      </w:r>
    </w:p>
    <w:p w:rsidR="00000000" w:rsidDel="00000000" w:rsidP="00000000" w:rsidRDefault="00000000" w:rsidRPr="00000000" w14:paraId="0000004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מַעֲשֵׂי אָדָם הוּא מַעֲשֵׂי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deeds of man are in truth the deeds of Hashem, blessed be He, </w:t>
      </w:r>
      <w:r w:rsidDel="00000000" w:rsidR="00000000" w:rsidRPr="00000000">
        <w:rPr>
          <w:rFonts w:ascii="Times New Roman" w:cs="Times New Roman" w:eastAsia="Times New Roman" w:hAnsi="Times New Roman"/>
          <w:color w:val="1f1f1f"/>
          <w:sz w:val="19"/>
          <w:szCs w:val="19"/>
          <w:rtl w:val="1"/>
          <w:b w:val="0"/>
          <w:bCs w:val="0"/>
        </w:rPr>
        <w:t>כְּמוֹ שֶׁכָּתוּב: "גַּם כָּל מַעֲשֵׂינוּ פָּעַלְתָּ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it is written: 'For all our deeds You have wrought for us,' </w:t>
      </w:r>
      <w:r w:rsidDel="00000000" w:rsidR="00000000" w:rsidRPr="00000000">
        <w:rPr>
          <w:rFonts w:ascii="Times New Roman" w:cs="Times New Roman" w:eastAsia="Times New Roman" w:hAnsi="Times New Roman"/>
          <w:color w:val="1f1f1f"/>
          <w:sz w:val="19"/>
          <w:szCs w:val="19"/>
          <w:rtl w:val="1"/>
          <w:b w:val="0"/>
          <w:bCs w:val="0"/>
        </w:rPr>
        <w:t>וְזֶה וַדַּאי "מַה גָּדְלו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certainly corresponds to 'how great are Your deeds,' </w:t>
      </w:r>
      <w:r w:rsidDel="00000000" w:rsidR="00000000" w:rsidRPr="00000000">
        <w:rPr>
          <w:rFonts w:ascii="Times New Roman" w:cs="Times New Roman" w:eastAsia="Times New Roman" w:hAnsi="Times New Roman"/>
          <w:color w:val="1f1f1f"/>
          <w:sz w:val="19"/>
          <w:szCs w:val="19"/>
          <w:rtl w:val="1"/>
          <w:b w:val="0"/>
          <w:bCs w:val="0"/>
        </w:rPr>
        <w:t>כְּטַעַם "זְדוֹנוֹת נַעֲשׂוּ כִּזְכִיּוֹת</w:t>
      </w:r>
      <w:r w:rsidDel="00000000" w:rsidR="00000000" w:rsidRPr="00000000">
        <w:rPr>
          <w:rFonts w:ascii="Times New Roman" w:cs="Times New Roman" w:eastAsia="Times New Roman" w:hAnsi="Times New Roman"/>
          <w:color w:val="1f1f1f"/>
          <w:sz w:val="19"/>
          <w:szCs w:val="19"/>
          <w:rtl w:val="0"/>
          <w:b w:val="1"/>
          <w:bCs w:val="1"/>
        </w:rPr>
        <w:t xml:space="preserve">". – mirroring the concept that 'willful sins are transformed into merits.' </w:t>
      </w:r>
      <w:r w:rsidDel="00000000" w:rsidR="00000000" w:rsidRPr="00000000">
        <w:rPr>
          <w:rFonts w:ascii="Times New Roman" w:cs="Times New Roman" w:eastAsia="Times New Roman" w:hAnsi="Times New Roman"/>
          <w:color w:val="1f1f1f"/>
          <w:sz w:val="19"/>
          <w:szCs w:val="19"/>
          <w:rtl w:val="1"/>
          <w:b w:val="0"/>
          <w:bCs w:val="0"/>
        </w:rPr>
        <w:t>וּמַחְשְׁבוֹת אָדָם וְהַנִּסְתָּרוֹת דְּאִינּוּן מוֹחָא וְלִבָּא</w:t>
      </w:r>
      <w:r w:rsidDel="00000000" w:rsidR="00000000" w:rsidRPr="00000000">
        <w:rPr>
          <w:rFonts w:ascii="Times New Roman" w:cs="Times New Roman" w:eastAsia="Times New Roman" w:hAnsi="Times New Roman"/>
          <w:color w:val="1f1f1f"/>
          <w:sz w:val="19"/>
          <w:szCs w:val="19"/>
          <w:rtl w:val="0"/>
          <w:b w:val="1"/>
          <w:bCs w:val="1"/>
        </w:rPr>
        <w:t xml:space="preserve">, – And human thoughts and secret internal states, which are brain and heart, </w:t>
      </w:r>
      <w:r w:rsidDel="00000000" w:rsidR="00000000" w:rsidRPr="00000000">
        <w:rPr>
          <w:rFonts w:ascii="Times New Roman" w:cs="Times New Roman" w:eastAsia="Times New Roman" w:hAnsi="Times New Roman"/>
          <w:color w:val="1f1f1f"/>
          <w:sz w:val="19"/>
          <w:szCs w:val="19"/>
          <w:rtl w:val="1"/>
          <w:b w:val="0"/>
          <w:bCs w:val="0"/>
        </w:rPr>
        <w:t>הֵם וַדַּאי לַה' אֱלֹהֵינו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belong certainly unto Hashem our God, </w:t>
      </w:r>
      <w:r w:rsidDel="00000000" w:rsidR="00000000" w:rsidRPr="00000000">
        <w:rPr>
          <w:rFonts w:ascii="Times New Roman" w:cs="Times New Roman" w:eastAsia="Times New Roman" w:hAnsi="Times New Roman"/>
          <w:color w:val="1f1f1f"/>
          <w:sz w:val="19"/>
          <w:szCs w:val="19"/>
          <w:rtl w:val="1"/>
          <w:b w:val="0"/>
          <w:bCs w:val="0"/>
        </w:rPr>
        <w:t>וְהֵם מַחְשְׁבוֹתָיו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are ultimately His divine thoughts, blessed be He; </w:t>
      </w:r>
      <w:r w:rsidDel="00000000" w:rsidR="00000000" w:rsidRPr="00000000">
        <w:rPr>
          <w:rFonts w:ascii="Times New Roman" w:cs="Times New Roman" w:eastAsia="Times New Roman" w:hAnsi="Times New Roman"/>
          <w:color w:val="1f1f1f"/>
          <w:sz w:val="19"/>
          <w:szCs w:val="19"/>
          <w:rtl w:val="1"/>
          <w:b w:val="0"/>
          <w:bCs w:val="0"/>
        </w:rPr>
        <w:t>אֵלּוּ "מְאֹד עָמְקו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these are what 'are exceedingly deep,' </w:t>
      </w:r>
      <w:r w:rsidDel="00000000" w:rsidR="00000000" w:rsidRPr="00000000">
        <w:rPr>
          <w:rFonts w:ascii="Times New Roman" w:cs="Times New Roman" w:eastAsia="Times New Roman" w:hAnsi="Times New Roman"/>
          <w:color w:val="1f1f1f"/>
          <w:sz w:val="19"/>
          <w:szCs w:val="19"/>
          <w:rtl w:val="1"/>
          <w:b w:val="0"/>
          <w:bCs w:val="0"/>
        </w:rPr>
        <w:t>כְּעִנְיַן "לֹא יְהַרְהֵר אָדָם בַּיּוֹם וְכוּלֵי</w:t>
      </w:r>
      <w:r w:rsidDel="00000000" w:rsidR="00000000" w:rsidRPr="00000000">
        <w:rPr>
          <w:rFonts w:ascii="Times New Roman" w:cs="Times New Roman" w:eastAsia="Times New Roman" w:hAnsi="Times New Roman"/>
          <w:color w:val="1f1f1f"/>
          <w:sz w:val="19"/>
          <w:szCs w:val="19"/>
          <w:rtl w:val="0"/>
          <w:b w:val="1"/>
          <w:bCs w:val="1"/>
        </w:rPr>
        <w:t>" – as in the matter of: 'A man should not indulge in sinful thoughts by day, etc.,' (</w:t>
      </w:r>
      <w:r w:rsidDel="00000000" w:rsidR="00000000" w:rsidRPr="00000000">
        <w:rPr>
          <w:rFonts w:ascii="Times New Roman" w:cs="Times New Roman" w:eastAsia="Times New Roman" w:hAnsi="Times New Roman"/>
          <w:color w:val="1f1f1f"/>
          <w:sz w:val="19"/>
          <w:szCs w:val="19"/>
          <w:rtl w:val="1"/>
          <w:b w:val="0"/>
          <w:bCs w:val="0"/>
        </w:rPr>
        <w:t>כְּתוּבּוֹת מו</w:t>
      </w:r>
      <w:r w:rsidDel="00000000" w:rsidR="00000000" w:rsidRPr="00000000">
        <w:rPr>
          <w:rFonts w:ascii="Times New Roman" w:cs="Times New Roman" w:eastAsia="Times New Roman" w:hAnsi="Times New Roman"/>
          <w:color w:val="1f1f1f"/>
          <w:sz w:val="19"/>
          <w:szCs w:val="19"/>
          <w:rtl w:val="0"/>
          <w:b w:val="1"/>
          <w:bCs w:val="1"/>
        </w:rPr>
        <w:t xml:space="preserve">.), – (Ketubot 46a), </w:t>
      </w:r>
      <w:r w:rsidDel="00000000" w:rsidR="00000000" w:rsidRPr="00000000">
        <w:rPr>
          <w:rFonts w:ascii="Times New Roman" w:cs="Times New Roman" w:eastAsia="Times New Roman" w:hAnsi="Times New Roman"/>
          <w:color w:val="1f1f1f"/>
          <w:sz w:val="19"/>
          <w:szCs w:val="19"/>
          <w:rtl w:val="1"/>
          <w:b w:val="0"/>
          <w:bCs w:val="0"/>
        </w:rPr>
        <w:t>רְאִיַּת קֶרִי בַּלַּיְלָה הוּא מַעֲשֶׂה</w:t>
      </w:r>
      <w:r w:rsidDel="00000000" w:rsidR="00000000" w:rsidRPr="00000000">
        <w:rPr>
          <w:rFonts w:ascii="Times New Roman" w:cs="Times New Roman" w:eastAsia="Times New Roman" w:hAnsi="Times New Roman"/>
          <w:color w:val="1f1f1f"/>
          <w:sz w:val="19"/>
          <w:szCs w:val="19"/>
          <w:rtl w:val="0"/>
          <w:b w:val="1"/>
          <w:bCs w:val="1"/>
        </w:rPr>
        <w:t xml:space="preserve"> – and experiencing nocturnal emission is an involuntary occurrence </w:t>
      </w:r>
      <w:r w:rsidDel="00000000" w:rsidR="00000000" w:rsidRPr="00000000">
        <w:rPr>
          <w:rFonts w:ascii="Times New Roman" w:cs="Times New Roman" w:eastAsia="Times New Roman" w:hAnsi="Times New Roman"/>
          <w:color w:val="1f1f1f"/>
          <w:sz w:val="19"/>
          <w:szCs w:val="19"/>
          <w:rtl w:val="1"/>
          <w:b w:val="0"/>
          <w:bCs w:val="0"/>
        </w:rPr>
        <w:t>שֶׁאָנוּ צוֹוְחִים עַל זֶה: "גַּם כָּל מַעֲשֵׂינוּ וְגוֹמֵר</w:t>
      </w:r>
      <w:r w:rsidDel="00000000" w:rsidR="00000000" w:rsidRPr="00000000">
        <w:rPr>
          <w:rFonts w:ascii="Times New Roman" w:cs="Times New Roman" w:eastAsia="Times New Roman" w:hAnsi="Times New Roman"/>
          <w:color w:val="1f1f1f"/>
          <w:sz w:val="19"/>
          <w:szCs w:val="19"/>
          <w:rtl w:val="0"/>
          <w:b w:val="1"/>
          <w:bCs w:val="1"/>
        </w:rPr>
        <w:t xml:space="preserve">", – concerning which we cry out: 'For all our deeds You have wrought for us, etc.,' </w:t>
      </w:r>
      <w:r w:rsidDel="00000000" w:rsidR="00000000" w:rsidRPr="00000000">
        <w:rPr>
          <w:rFonts w:ascii="Times New Roman" w:cs="Times New Roman" w:eastAsia="Times New Roman" w:hAnsi="Times New Roman"/>
          <w:color w:val="1f1f1f"/>
          <w:sz w:val="19"/>
          <w:szCs w:val="19"/>
          <w:rtl w:val="1"/>
          <w:b w:val="0"/>
          <w:bCs w:val="0"/>
        </w:rPr>
        <w:t>דְּאָנוּ לֹא רָצִינוּ בָּזֶה כְּלָל</w:t>
      </w:r>
      <w:r w:rsidDel="00000000" w:rsidR="00000000" w:rsidRPr="00000000">
        <w:rPr>
          <w:rFonts w:ascii="Times New Roman" w:cs="Times New Roman" w:eastAsia="Times New Roman" w:hAnsi="Times New Roman"/>
          <w:color w:val="1f1f1f"/>
          <w:sz w:val="19"/>
          <w:szCs w:val="19"/>
          <w:rtl w:val="0"/>
          <w:b w:val="1"/>
          <w:bCs w:val="1"/>
        </w:rPr>
        <w:t>. – for we harbored absolutely no conscious desire for this whatsoever.</w:t>
      </w:r>
    </w:p>
    <w:p w:rsidR="00000000" w:rsidDel="00000000" w:rsidP="00000000" w:rsidRDefault="00000000" w:rsidRPr="00000000" w14:paraId="0000004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וְתִיקּוּן עַל זֶה בַּזְּמַן הוּא חוֹדֶשׁ אֲדָר בַּשָּׁנָה</w:t>
      </w:r>
      <w:r w:rsidDel="00000000" w:rsidR="00000000" w:rsidRPr="00000000">
        <w:rPr>
          <w:rFonts w:ascii="Times New Roman" w:cs="Times New Roman" w:eastAsia="Times New Roman" w:hAnsi="Times New Roman"/>
          <w:color w:val="1f1f1f"/>
          <w:sz w:val="19"/>
          <w:szCs w:val="19"/>
          <w:rtl w:val="0"/>
          <w:b w:val="1"/>
          <w:bCs w:val="1"/>
        </w:rPr>
        <w:t xml:space="preserve">, – And the rectification for this in time is the month of Adar during the cycle of the year, </w:t>
      </w:r>
      <w:r w:rsidDel="00000000" w:rsidR="00000000" w:rsidRPr="00000000">
        <w:rPr>
          <w:rFonts w:ascii="Times New Roman" w:cs="Times New Roman" w:eastAsia="Times New Roman" w:hAnsi="Times New Roman"/>
          <w:color w:val="1f1f1f"/>
          <w:sz w:val="19"/>
          <w:szCs w:val="19"/>
          <w:rtl w:val="1"/>
          <w:b w:val="0"/>
          <w:bCs w:val="0"/>
        </w:rPr>
        <w:t>דִּכְפִי הַנִּרְאֶה מִמַּה שֶּׁיֵּשׁ פְּעָמִים שְׁנֵי אֲדָרִין</w:t>
      </w:r>
      <w:r w:rsidDel="00000000" w:rsidR="00000000" w:rsidRPr="00000000">
        <w:rPr>
          <w:rFonts w:ascii="Times New Roman" w:cs="Times New Roman" w:eastAsia="Times New Roman" w:hAnsi="Times New Roman"/>
          <w:color w:val="1f1f1f"/>
          <w:sz w:val="19"/>
          <w:szCs w:val="19"/>
          <w:rtl w:val="0"/>
          <w:b w:val="1"/>
          <w:bCs w:val="1"/>
        </w:rPr>
        <w:t xml:space="preserve">, – which, as is evident from the fact that there are sometimes two Adars, </w:t>
      </w:r>
      <w:r w:rsidDel="00000000" w:rsidR="00000000" w:rsidRPr="00000000">
        <w:rPr>
          <w:rFonts w:ascii="Times New Roman" w:cs="Times New Roman" w:eastAsia="Times New Roman" w:hAnsi="Times New Roman"/>
          <w:color w:val="1f1f1f"/>
          <w:sz w:val="19"/>
          <w:szCs w:val="19"/>
          <w:rtl w:val="1"/>
          <w:b w:val="0"/>
          <w:bCs w:val="0"/>
        </w:rPr>
        <w:t>הוּא נֶגֶד שֵׁבֶט יוֹסֵף</w:t>
      </w:r>
      <w:r w:rsidDel="00000000" w:rsidR="00000000" w:rsidRPr="00000000">
        <w:rPr>
          <w:rFonts w:ascii="Times New Roman" w:cs="Times New Roman" w:eastAsia="Times New Roman" w:hAnsi="Times New Roman"/>
          <w:color w:val="1f1f1f"/>
          <w:sz w:val="19"/>
          <w:szCs w:val="19"/>
          <w:rtl w:val="0"/>
          <w:b w:val="1"/>
          <w:bCs w:val="1"/>
        </w:rPr>
        <w:t xml:space="preserve"> – corresponds to the tribe of Joseph, </w:t>
      </w:r>
      <w:r w:rsidDel="00000000" w:rsidR="00000000" w:rsidRPr="00000000">
        <w:rPr>
          <w:rFonts w:ascii="Times New Roman" w:cs="Times New Roman" w:eastAsia="Times New Roman" w:hAnsi="Times New Roman"/>
          <w:color w:val="1f1f1f"/>
          <w:sz w:val="19"/>
          <w:szCs w:val="19"/>
          <w:rtl w:val="1"/>
          <w:b w:val="0"/>
          <w:bCs w:val="0"/>
        </w:rPr>
        <w:t>שֶׁהוּא פְּעָמִים שֵׁבֶט אֶחָד וּפְעָמִים שְׁנַיִם</w:t>
      </w:r>
      <w:r w:rsidDel="00000000" w:rsidR="00000000" w:rsidRPr="00000000">
        <w:rPr>
          <w:rFonts w:ascii="Times New Roman" w:cs="Times New Roman" w:eastAsia="Times New Roman" w:hAnsi="Times New Roman"/>
          <w:color w:val="1f1f1f"/>
          <w:sz w:val="19"/>
          <w:szCs w:val="19"/>
          <w:rtl w:val="0"/>
          <w:b w:val="1"/>
          <w:bCs w:val="1"/>
        </w:rPr>
        <w:t xml:space="preserve"> – which is sometimes reckoned as one single tribe and sometimes as two, (</w:t>
      </w:r>
      <w:r w:rsidDel="00000000" w:rsidR="00000000" w:rsidRPr="00000000">
        <w:rPr>
          <w:rFonts w:ascii="Times New Roman" w:cs="Times New Roman" w:eastAsia="Times New Roman" w:hAnsi="Times New Roman"/>
          <w:color w:val="1f1f1f"/>
          <w:sz w:val="19"/>
          <w:szCs w:val="19"/>
          <w:rtl w:val="1"/>
          <w:b w:val="0"/>
          <w:bCs w:val="0"/>
        </w:rPr>
        <w:t>וְכֵן אִיתָא בְּסֵפֶר קְדוּשַּׁת לֵוִי</w:t>
      </w:r>
      <w:r w:rsidDel="00000000" w:rsidR="00000000" w:rsidRPr="00000000">
        <w:rPr>
          <w:rFonts w:ascii="Times New Roman" w:cs="Times New Roman" w:eastAsia="Times New Roman" w:hAnsi="Times New Roman"/>
          <w:color w:val="1f1f1f"/>
          <w:sz w:val="19"/>
          <w:szCs w:val="19"/>
          <w:rtl w:val="0"/>
          <w:b w:val="1"/>
          <w:bCs w:val="1"/>
        </w:rPr>
        <w:t xml:space="preserve">). – (and so it is stated in Sefer Kedushat Levi). </w:t>
      </w:r>
      <w:r w:rsidDel="00000000" w:rsidR="00000000" w:rsidRPr="00000000">
        <w:rPr>
          <w:rFonts w:ascii="Times New Roman" w:cs="Times New Roman" w:eastAsia="Times New Roman" w:hAnsi="Times New Roman"/>
          <w:color w:val="1f1f1f"/>
          <w:sz w:val="19"/>
          <w:szCs w:val="19"/>
          <w:rtl w:val="1"/>
          <w:b w:val="0"/>
          <w:bCs w:val="0"/>
        </w:rPr>
        <w:t>גַּם מַזָּלוֹ דָּגִים</w:t>
      </w:r>
      <w:r w:rsidDel="00000000" w:rsidR="00000000" w:rsidRPr="00000000">
        <w:rPr>
          <w:rFonts w:ascii="Times New Roman" w:cs="Times New Roman" w:eastAsia="Times New Roman" w:hAnsi="Times New Roman"/>
          <w:color w:val="1f1f1f"/>
          <w:sz w:val="19"/>
          <w:szCs w:val="19"/>
          <w:rtl w:val="0"/>
          <w:b w:val="1"/>
          <w:bCs w:val="1"/>
        </w:rPr>
        <w:t xml:space="preserve">, – Furthermore, its zodiac sign is Pisces (the fish), </w:t>
      </w:r>
      <w:r w:rsidDel="00000000" w:rsidR="00000000" w:rsidRPr="00000000">
        <w:rPr>
          <w:rFonts w:ascii="Times New Roman" w:cs="Times New Roman" w:eastAsia="Times New Roman" w:hAnsi="Times New Roman"/>
          <w:color w:val="1f1f1f"/>
          <w:sz w:val="19"/>
          <w:szCs w:val="19"/>
          <w:rtl w:val="1"/>
          <w:b w:val="0"/>
          <w:bCs w:val="0"/>
        </w:rPr>
        <w:t>כְּמוֹ שֶׁכָּתוּב בְּיוֹסֵף: "וְיִדְגּוּ לָרֹב</w:t>
      </w:r>
      <w:r w:rsidDel="00000000" w:rsidR="00000000" w:rsidRPr="00000000">
        <w:rPr>
          <w:rFonts w:ascii="Times New Roman" w:cs="Times New Roman" w:eastAsia="Times New Roman" w:hAnsi="Times New Roman"/>
          <w:color w:val="1f1f1f"/>
          <w:sz w:val="19"/>
          <w:szCs w:val="19"/>
          <w:rtl w:val="0"/>
          <w:b w:val="1"/>
          <w:bCs w:val="1"/>
        </w:rPr>
        <w:t xml:space="preserve">", – as it is written concerning Joseph: 'And let them grow into a multitude like fish,' </w:t>
      </w:r>
      <w:r w:rsidDel="00000000" w:rsidR="00000000" w:rsidRPr="00000000">
        <w:rPr>
          <w:rFonts w:ascii="Times New Roman" w:cs="Times New Roman" w:eastAsia="Times New Roman" w:hAnsi="Times New Roman"/>
          <w:color w:val="1f1f1f"/>
          <w:sz w:val="19"/>
          <w:szCs w:val="19"/>
          <w:rtl w:val="1"/>
          <w:b w:val="0"/>
          <w:bCs w:val="0"/>
        </w:rPr>
        <w:t>וְהוּא עַל הַפְּרִיָּה וּרְבִיָּה</w:t>
      </w:r>
      <w:r w:rsidDel="00000000" w:rsidR="00000000" w:rsidRPr="00000000">
        <w:rPr>
          <w:rFonts w:ascii="Times New Roman" w:cs="Times New Roman" w:eastAsia="Times New Roman" w:hAnsi="Times New Roman"/>
          <w:color w:val="1f1f1f"/>
          <w:sz w:val="19"/>
          <w:szCs w:val="19"/>
          <w:rtl w:val="0"/>
          <w:b w:val="1"/>
          <w:bCs w:val="1"/>
        </w:rPr>
        <w:t xml:space="preserve">, – which pertains directly to fruitful reproduction, </w:t>
      </w:r>
      <w:r w:rsidDel="00000000" w:rsidR="00000000" w:rsidRPr="00000000">
        <w:rPr>
          <w:rFonts w:ascii="Times New Roman" w:cs="Times New Roman" w:eastAsia="Times New Roman" w:hAnsi="Times New Roman"/>
          <w:color w:val="1f1f1f"/>
          <w:sz w:val="19"/>
          <w:szCs w:val="19"/>
          <w:rtl w:val="1"/>
          <w:b w:val="0"/>
          <w:bCs w:val="0"/>
        </w:rPr>
        <w:t>כְּמוֹ שֶׁאָמְרוּ (רֹאשׁ הַשָּׁנָה ח</w:t>
      </w:r>
      <w:r w:rsidDel="00000000" w:rsidR="00000000" w:rsidRPr="00000000">
        <w:rPr>
          <w:rFonts w:ascii="Times New Roman" w:cs="Times New Roman" w:eastAsia="Times New Roman" w:hAnsi="Times New Roman"/>
          <w:color w:val="1f1f1f"/>
          <w:sz w:val="19"/>
          <w:szCs w:val="19"/>
          <w:rtl w:val="0"/>
          <w:b w:val="1"/>
          <w:bCs w:val="1"/>
        </w:rPr>
        <w:t>.): – as they stated (Rosh Hashanah 8a): "</w:t>
      </w:r>
      <w:r w:rsidDel="00000000" w:rsidR="00000000" w:rsidRPr="00000000">
        <w:rPr>
          <w:rFonts w:ascii="Times New Roman" w:cs="Times New Roman" w:eastAsia="Times New Roman" w:hAnsi="Times New Roman"/>
          <w:color w:val="1f1f1f"/>
          <w:sz w:val="19"/>
          <w:szCs w:val="19"/>
          <w:rtl w:val="1"/>
          <w:b w:val="0"/>
          <w:bCs w:val="0"/>
        </w:rPr>
        <w:t>אֵימַת לָבְשׁוּ כָרִים הַצֹּאן? בַּאֲדָר</w:t>
      </w:r>
      <w:r w:rsidDel="00000000" w:rsidR="00000000" w:rsidRPr="00000000">
        <w:rPr>
          <w:rFonts w:ascii="Times New Roman" w:cs="Times New Roman" w:eastAsia="Times New Roman" w:hAnsi="Times New Roman"/>
          <w:color w:val="1f1f1f"/>
          <w:sz w:val="19"/>
          <w:szCs w:val="19"/>
          <w:rtl w:val="0"/>
          <w:b w:val="1"/>
          <w:bCs w:val="1"/>
        </w:rPr>
        <w:t xml:space="preserve">", – "When are the pastures clothed with flocks? In Adar," </w:t>
      </w:r>
      <w:r w:rsidDel="00000000" w:rsidR="00000000" w:rsidRPr="00000000">
        <w:rPr>
          <w:rFonts w:ascii="Times New Roman" w:cs="Times New Roman" w:eastAsia="Times New Roman" w:hAnsi="Times New Roman"/>
          <w:color w:val="1f1f1f"/>
          <w:sz w:val="19"/>
          <w:szCs w:val="19"/>
          <w:rtl w:val="1"/>
          <w:b w:val="0"/>
          <w:bCs w:val="0"/>
        </w:rPr>
        <w:t>שֶׁהוּא הֵיפֶךְ מַשְׁחִית 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represents the absolute antithesis of wasting the seed. </w:t>
      </w:r>
      <w:r w:rsidDel="00000000" w:rsidR="00000000" w:rsidRPr="00000000">
        <w:rPr>
          <w:rFonts w:ascii="Times New Roman" w:cs="Times New Roman" w:eastAsia="Times New Roman" w:hAnsi="Times New Roman"/>
          <w:color w:val="1f1f1f"/>
          <w:sz w:val="19"/>
          <w:szCs w:val="19"/>
          <w:rtl w:val="1"/>
          <w:b w:val="0"/>
          <w:bCs w:val="0"/>
        </w:rPr>
        <w:t>וּמַתְחִיל אַחַר הַשׁוֹבָבִ״ים</w:t>
      </w:r>
      <w:r w:rsidDel="00000000" w:rsidR="00000000" w:rsidRPr="00000000">
        <w:rPr>
          <w:rFonts w:ascii="Times New Roman" w:cs="Times New Roman" w:eastAsia="Times New Roman" w:hAnsi="Times New Roman"/>
          <w:color w:val="1f1f1f"/>
          <w:sz w:val="19"/>
          <w:szCs w:val="19"/>
          <w:rtl w:val="0"/>
          <w:b w:val="1"/>
          <w:bCs w:val="1"/>
        </w:rPr>
        <w:t xml:space="preserve">, – And it begins right after the period of Shovavim (weeks of spiritual repentance), </w:t>
      </w:r>
      <w:r w:rsidDel="00000000" w:rsidR="00000000" w:rsidRPr="00000000">
        <w:rPr>
          <w:rFonts w:ascii="Times New Roman" w:cs="Times New Roman" w:eastAsia="Times New Roman" w:hAnsi="Times New Roman"/>
          <w:color w:val="1f1f1f"/>
          <w:sz w:val="19"/>
          <w:szCs w:val="19"/>
          <w:rtl w:val="1"/>
          <w:b w:val="0"/>
          <w:bCs w:val="0"/>
        </w:rPr>
        <w:t>שֶׁיָּדוּעַ מִטַּעַם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which is known according to the teaching of the holy Ari, of blessed memory, </w:t>
      </w:r>
      <w:r w:rsidDel="00000000" w:rsidR="00000000" w:rsidRPr="00000000">
        <w:rPr>
          <w:rFonts w:ascii="Times New Roman" w:cs="Times New Roman" w:eastAsia="Times New Roman" w:hAnsi="Times New Roman"/>
          <w:color w:val="1f1f1f"/>
          <w:sz w:val="19"/>
          <w:szCs w:val="19"/>
          <w:rtl w:val="1"/>
          <w:b w:val="0"/>
          <w:bCs w:val="0"/>
        </w:rPr>
        <w:t>שֶׁאָז הוּא גְּמַר הַתִּיקּוּן עַד פָּרָשַׁת "כִּי תִקְנֶה עֶבֶד עִבְרִי</w:t>
      </w:r>
      <w:r w:rsidDel="00000000" w:rsidR="00000000" w:rsidRPr="00000000">
        <w:rPr>
          <w:rFonts w:ascii="Times New Roman" w:cs="Times New Roman" w:eastAsia="Times New Roman" w:hAnsi="Times New Roman"/>
          <w:color w:val="1f1f1f"/>
          <w:sz w:val="19"/>
          <w:szCs w:val="19"/>
          <w:rtl w:val="0"/>
          <w:b w:val="1"/>
          <w:bCs w:val="1"/>
        </w:rPr>
        <w:t xml:space="preserve">". – that this marks the culmination of rectification extending through parashat 'When you acquire a Hebrew servant.' </w:t>
      </w:r>
      <w:r w:rsidDel="00000000" w:rsidR="00000000" w:rsidRPr="00000000">
        <w:rPr>
          <w:rFonts w:ascii="Times New Roman" w:cs="Times New Roman" w:eastAsia="Times New Roman" w:hAnsi="Times New Roman"/>
          <w:color w:val="1f1f1f"/>
          <w:sz w:val="19"/>
          <w:szCs w:val="19"/>
          <w:rtl w:val="1"/>
          <w:b w:val="0"/>
          <w:bCs w:val="0"/>
        </w:rPr>
        <w:t>וְנִבְרָא בְּאוֹת הַקּוֹ״ף כְּמוֹ שֶׁכָּתוּב בְּסֵפֶר יְצִירָה</w:t>
      </w:r>
      <w:r w:rsidDel="00000000" w:rsidR="00000000" w:rsidRPr="00000000">
        <w:rPr>
          <w:rFonts w:ascii="Times New Roman" w:cs="Times New Roman" w:eastAsia="Times New Roman" w:hAnsi="Times New Roman"/>
          <w:color w:val="1f1f1f"/>
          <w:sz w:val="19"/>
          <w:szCs w:val="19"/>
          <w:rtl w:val="0"/>
          <w:b w:val="1"/>
          <w:bCs w:val="1"/>
        </w:rPr>
        <w:t xml:space="preserve">, – And Adar was created through the Hebrew letter Kuf, as written in Sefer Yetzirah; </w:t>
      </w:r>
      <w:r w:rsidDel="00000000" w:rsidR="00000000" w:rsidRPr="00000000">
        <w:rPr>
          <w:rFonts w:ascii="Times New Roman" w:cs="Times New Roman" w:eastAsia="Times New Roman" w:hAnsi="Times New Roman"/>
          <w:color w:val="1f1f1f"/>
          <w:sz w:val="19"/>
          <w:szCs w:val="19"/>
          <w:rtl w:val="1"/>
          <w:b w:val="0"/>
          <w:bCs w:val="0"/>
        </w:rPr>
        <w:t>וְיוֹם שִׁשִּׁי שֶׁהוּא בַּיָּמִים גַּם כֵּן נֶגֶד מִדַּת יוֹסֵף</w:t>
      </w:r>
      <w:r w:rsidDel="00000000" w:rsidR="00000000" w:rsidRPr="00000000">
        <w:rPr>
          <w:rFonts w:ascii="Times New Roman" w:cs="Times New Roman" w:eastAsia="Times New Roman" w:hAnsi="Times New Roman"/>
          <w:color w:val="1f1f1f"/>
          <w:sz w:val="19"/>
          <w:szCs w:val="19"/>
          <w:rtl w:val="0"/>
          <w:b w:val="1"/>
          <w:bCs w:val="1"/>
        </w:rPr>
        <w:t xml:space="preserve"> – and Friday, which among the days of the week likewise corresponds to the attribute of Joseph, </w:t>
      </w:r>
      <w:r w:rsidDel="00000000" w:rsidR="00000000" w:rsidRPr="00000000">
        <w:rPr>
          <w:rFonts w:ascii="Times New Roman" w:cs="Times New Roman" w:eastAsia="Times New Roman" w:hAnsi="Times New Roman"/>
          <w:color w:val="1f1f1f"/>
          <w:sz w:val="19"/>
          <w:szCs w:val="19"/>
          <w:rtl w:val="1"/>
          <w:b w:val="0"/>
          <w:bCs w:val="0"/>
        </w:rPr>
        <w:t>שֶׁהוּא מִדָּה שִׁשִּׁית כַּנּוֹדָע</w:t>
      </w:r>
      <w:r w:rsidDel="00000000" w:rsidR="00000000" w:rsidRPr="00000000">
        <w:rPr>
          <w:rFonts w:ascii="Times New Roman" w:cs="Times New Roman" w:eastAsia="Times New Roman" w:hAnsi="Times New Roman"/>
          <w:color w:val="1f1f1f"/>
          <w:sz w:val="19"/>
          <w:szCs w:val="19"/>
          <w:rtl w:val="0"/>
          <w:b w:val="1"/>
          <w:bCs w:val="1"/>
        </w:rPr>
        <w:t xml:space="preserve">, – being the sixth sefirotic attribute (Yesod) as is known, </w:t>
      </w:r>
      <w:r w:rsidDel="00000000" w:rsidR="00000000" w:rsidRPr="00000000">
        <w:rPr>
          <w:rFonts w:ascii="Times New Roman" w:cs="Times New Roman" w:eastAsia="Times New Roman" w:hAnsi="Times New Roman"/>
          <w:color w:val="1f1f1f"/>
          <w:sz w:val="19"/>
          <w:szCs w:val="19"/>
          <w:rtl w:val="1"/>
          <w:b w:val="0"/>
          <w:bCs w:val="0"/>
        </w:rPr>
        <w:t>נִבְרָא בְּאוֹת רֵי״שׁ כְּמוֹ שֶׁכָּתוּב בְּסֵפֶר יְצִירָה</w:t>
      </w:r>
      <w:r w:rsidDel="00000000" w:rsidR="00000000" w:rsidRPr="00000000">
        <w:rPr>
          <w:rFonts w:ascii="Times New Roman" w:cs="Times New Roman" w:eastAsia="Times New Roman" w:hAnsi="Times New Roman"/>
          <w:color w:val="1f1f1f"/>
          <w:sz w:val="19"/>
          <w:szCs w:val="19"/>
          <w:rtl w:val="0"/>
          <w:b w:val="1"/>
          <w:bCs w:val="1"/>
        </w:rPr>
        <w:t xml:space="preserve">, – was created through the letter Reish, as written in Sefer Yetzirah; </w:t>
      </w:r>
      <w:r w:rsidDel="00000000" w:rsidR="00000000" w:rsidRPr="00000000">
        <w:rPr>
          <w:rFonts w:ascii="Times New Roman" w:cs="Times New Roman" w:eastAsia="Times New Roman" w:hAnsi="Times New Roman"/>
          <w:color w:val="1f1f1f"/>
          <w:sz w:val="19"/>
          <w:szCs w:val="19"/>
          <w:rtl w:val="1"/>
          <w:b w:val="0"/>
          <w:bCs w:val="0"/>
        </w:rPr>
        <w:t>וְהֵם אַתְוָון דְּשִׁקְרָא כְּמוֹ שֶׁכָּתוּב בַּזֹּהַר בִּתְחִלַּת הַהַקְדָּמָה</w:t>
      </w:r>
      <w:r w:rsidDel="00000000" w:rsidR="00000000" w:rsidRPr="00000000">
        <w:rPr>
          <w:rFonts w:ascii="Times New Roman" w:cs="Times New Roman" w:eastAsia="Times New Roman" w:hAnsi="Times New Roman"/>
          <w:color w:val="1f1f1f"/>
          <w:sz w:val="19"/>
          <w:szCs w:val="19"/>
          <w:rtl w:val="0"/>
          <w:b w:val="1"/>
          <w:bCs w:val="1"/>
        </w:rPr>
        <w:t>. – and together they constitute letters of falsehood (Reish and Kuf of Sheker), as stated in the Zohar at the beginning of the Introduction.</w:t>
      </w:r>
    </w:p>
    <w:p w:rsidR="00000000" w:rsidDel="00000000" w:rsidP="00000000" w:rsidRDefault="00000000" w:rsidRPr="00000000" w14:paraId="0000004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דְּעוֹלָם הַזֶּה נִקְרָא עָלְמָא דְּשִׁקְרָא</w:t>
      </w:r>
      <w:r w:rsidDel="00000000" w:rsidR="00000000" w:rsidRPr="00000000">
        <w:rPr>
          <w:rFonts w:ascii="Times New Roman" w:cs="Times New Roman" w:eastAsia="Times New Roman" w:hAnsi="Times New Roman"/>
          <w:color w:val="1f1f1f"/>
          <w:sz w:val="19"/>
          <w:szCs w:val="19"/>
          <w:rtl w:val="0"/>
          <w:b w:val="1"/>
          <w:bCs w:val="1"/>
        </w:rPr>
        <w:t xml:space="preserve">, – And this is why this physical world is designated 'the World of Falsehood,' </w:t>
      </w:r>
      <w:r w:rsidDel="00000000" w:rsidR="00000000" w:rsidRPr="00000000">
        <w:rPr>
          <w:rFonts w:ascii="Times New Roman" w:cs="Times New Roman" w:eastAsia="Times New Roman" w:hAnsi="Times New Roman"/>
          <w:color w:val="1f1f1f"/>
          <w:sz w:val="19"/>
          <w:szCs w:val="19"/>
          <w:rtl w:val="1"/>
          <w:b w:val="0"/>
          <w:bCs w:val="0"/>
        </w:rPr>
        <w:t>מַה שֶּׁאֵין כֵּן עוֹלָם הַבָּא – עָלְמָא דִּקְשׁוֹט</w:t>
      </w:r>
      <w:r w:rsidDel="00000000" w:rsidR="00000000" w:rsidRPr="00000000">
        <w:rPr>
          <w:rFonts w:ascii="Times New Roman" w:cs="Times New Roman" w:eastAsia="Times New Roman" w:hAnsi="Times New Roman"/>
          <w:color w:val="1f1f1f"/>
          <w:sz w:val="19"/>
          <w:szCs w:val="19"/>
          <w:rtl w:val="0"/>
          <w:b w:val="1"/>
          <w:bCs w:val="1"/>
        </w:rPr>
        <w:t xml:space="preserve">. – whereas the World to Come is 'the World of Truth.' </w:t>
      </w:r>
      <w:r w:rsidDel="00000000" w:rsidR="00000000" w:rsidRPr="00000000">
        <w:rPr>
          <w:rFonts w:ascii="Times New Roman" w:cs="Times New Roman" w:eastAsia="Times New Roman" w:hAnsi="Times New Roman"/>
          <w:color w:val="1f1f1f"/>
          <w:sz w:val="19"/>
          <w:szCs w:val="19"/>
          <w:rtl w:val="1"/>
          <w:b w:val="0"/>
          <w:bCs w:val="0"/>
        </w:rPr>
        <w:t>וְהַשֵּׁם יִתְבָּרַךְ בָּרָא עוֹלָם הַזֶּה</w:t>
      </w:r>
      <w:r w:rsidDel="00000000" w:rsidR="00000000" w:rsidRPr="00000000">
        <w:rPr>
          <w:rFonts w:ascii="Times New Roman" w:cs="Times New Roman" w:eastAsia="Times New Roman" w:hAnsi="Times New Roman"/>
          <w:color w:val="1f1f1f"/>
          <w:sz w:val="19"/>
          <w:szCs w:val="19"/>
          <w:rtl w:val="0"/>
          <w:b w:val="1"/>
          <w:bCs w:val="1"/>
        </w:rPr>
        <w:t xml:space="preserve">, – And Hashem, blessed be He, created this world; </w:t>
      </w:r>
      <w:r w:rsidDel="00000000" w:rsidR="00000000" w:rsidRPr="00000000">
        <w:rPr>
          <w:rFonts w:ascii="Times New Roman" w:cs="Times New Roman" w:eastAsia="Times New Roman" w:hAnsi="Times New Roman"/>
          <w:color w:val="1f1f1f"/>
          <w:sz w:val="19"/>
          <w:szCs w:val="19"/>
          <w:rtl w:val="1"/>
          <w:b w:val="0"/>
          <w:bCs w:val="0"/>
        </w:rPr>
        <w:t>הֲרֵי בָּרָא כֹּחַ זֶה הַשִּׁקְרָא</w:t>
      </w:r>
      <w:r w:rsidDel="00000000" w:rsidR="00000000" w:rsidRPr="00000000">
        <w:rPr>
          <w:rFonts w:ascii="Times New Roman" w:cs="Times New Roman" w:eastAsia="Times New Roman" w:hAnsi="Times New Roman"/>
          <w:color w:val="1f1f1f"/>
          <w:sz w:val="19"/>
          <w:szCs w:val="19"/>
          <w:rtl w:val="0"/>
          <w:b w:val="1"/>
          <w:bCs w:val="1"/>
        </w:rPr>
        <w:t xml:space="preserve">, – thus He deliberately brought into being this power of apparent falsehood, </w:t>
      </w:r>
      <w:r w:rsidDel="00000000" w:rsidR="00000000" w:rsidRPr="00000000">
        <w:rPr>
          <w:rFonts w:ascii="Times New Roman" w:cs="Times New Roman" w:eastAsia="Times New Roman" w:hAnsi="Times New Roman"/>
          <w:color w:val="1f1f1f"/>
          <w:sz w:val="19"/>
          <w:szCs w:val="19"/>
          <w:rtl w:val="1"/>
          <w:b w:val="0"/>
          <w:bCs w:val="0"/>
        </w:rPr>
        <w:t>וְהַכֹּל נִבְרָא בְּאוֹתִיּוֹת הַתּוֹרָה</w:t>
      </w:r>
      <w:r w:rsidDel="00000000" w:rsidR="00000000" w:rsidRPr="00000000">
        <w:rPr>
          <w:rFonts w:ascii="Times New Roman" w:cs="Times New Roman" w:eastAsia="Times New Roman" w:hAnsi="Times New Roman"/>
          <w:color w:val="1f1f1f"/>
          <w:sz w:val="19"/>
          <w:szCs w:val="19"/>
          <w:rtl w:val="0"/>
          <w:b w:val="1"/>
          <w:bCs w:val="1"/>
        </w:rPr>
        <w:t xml:space="preserve">, – and everything was fashioned through the letters of the Torah, </w:t>
      </w:r>
      <w:r w:rsidDel="00000000" w:rsidR="00000000" w:rsidRPr="00000000">
        <w:rPr>
          <w:rFonts w:ascii="Times New Roman" w:cs="Times New Roman" w:eastAsia="Times New Roman" w:hAnsi="Times New Roman"/>
          <w:color w:val="1f1f1f"/>
          <w:sz w:val="19"/>
          <w:szCs w:val="19"/>
          <w:rtl w:val="1"/>
          <w:b w:val="0"/>
          <w:bCs w:val="0"/>
        </w:rPr>
        <w:t>וְאוֹתִיּוֹת רֵי״שׁ קוֹ״ף הֵם כֹּחַ זֶה</w:t>
      </w:r>
      <w:r w:rsidDel="00000000" w:rsidR="00000000" w:rsidRPr="00000000">
        <w:rPr>
          <w:rFonts w:ascii="Times New Roman" w:cs="Times New Roman" w:eastAsia="Times New Roman" w:hAnsi="Times New Roman"/>
          <w:color w:val="1f1f1f"/>
          <w:sz w:val="19"/>
          <w:szCs w:val="19"/>
          <w:rtl w:val="0"/>
          <w:b w:val="1"/>
          <w:bCs w:val="1"/>
        </w:rPr>
        <w:t xml:space="preserve">, – and the letters Reish-Kuf embody this force, </w:t>
      </w:r>
      <w:r w:rsidDel="00000000" w:rsidR="00000000" w:rsidRPr="00000000">
        <w:rPr>
          <w:rFonts w:ascii="Times New Roman" w:cs="Times New Roman" w:eastAsia="Times New Roman" w:hAnsi="Times New Roman"/>
          <w:color w:val="1f1f1f"/>
          <w:sz w:val="19"/>
          <w:szCs w:val="19"/>
          <w:rtl w:val="1"/>
          <w:b w:val="0"/>
          <w:bCs w:val="0"/>
        </w:rPr>
        <w:t>כִּי הַשִּׁי״ן הוּא יְסוֹדָא דִּקְשׁוֹט</w:t>
      </w:r>
      <w:r w:rsidDel="00000000" w:rsidR="00000000" w:rsidRPr="00000000">
        <w:rPr>
          <w:rFonts w:ascii="Times New Roman" w:cs="Times New Roman" w:eastAsia="Times New Roman" w:hAnsi="Times New Roman"/>
          <w:color w:val="1f1f1f"/>
          <w:sz w:val="19"/>
          <w:szCs w:val="19"/>
          <w:rtl w:val="0"/>
          <w:b w:val="1"/>
          <w:bCs w:val="1"/>
        </w:rPr>
        <w:t xml:space="preserve">. – since the letter Shin constitutes the enduring foundation of truth. </w:t>
      </w:r>
      <w:r w:rsidDel="00000000" w:rsidR="00000000" w:rsidRPr="00000000">
        <w:rPr>
          <w:rFonts w:ascii="Times New Roman" w:cs="Times New Roman" w:eastAsia="Times New Roman" w:hAnsi="Times New Roman"/>
          <w:color w:val="1f1f1f"/>
          <w:sz w:val="19"/>
          <w:szCs w:val="19"/>
          <w:rtl w:val="1"/>
          <w:b w:val="0"/>
          <w:bCs w:val="0"/>
        </w:rPr>
        <w:t>וְהַיְינוּ שֶׁנֶּאֱמַר (דְּבָרִים לב, מז</w:t>
      </w:r>
      <w:r w:rsidDel="00000000" w:rsidR="00000000" w:rsidRPr="00000000">
        <w:rPr>
          <w:rFonts w:ascii="Times New Roman" w:cs="Times New Roman" w:eastAsia="Times New Roman" w:hAnsi="Times New Roman"/>
          <w:color w:val="1f1f1f"/>
          <w:sz w:val="19"/>
          <w:szCs w:val="19"/>
          <w:rtl w:val="0"/>
          <w:b w:val="1"/>
          <w:bCs w:val="1"/>
        </w:rPr>
        <w:t>): – And that is what is meant by the verse (Deuteronomy 32:47): "</w:t>
      </w:r>
      <w:r w:rsidDel="00000000" w:rsidR="00000000" w:rsidRPr="00000000">
        <w:rPr>
          <w:rFonts w:ascii="Times New Roman" w:cs="Times New Roman" w:eastAsia="Times New Roman" w:hAnsi="Times New Roman"/>
          <w:color w:val="1f1f1f"/>
          <w:sz w:val="19"/>
          <w:szCs w:val="19"/>
          <w:rtl w:val="1"/>
          <w:b w:val="0"/>
          <w:bCs w:val="0"/>
        </w:rPr>
        <w:t>כִּי לֹא דָבָר רֵק וְגוֹמֵר</w:t>
      </w:r>
      <w:r w:rsidDel="00000000" w:rsidR="00000000" w:rsidRPr="00000000">
        <w:rPr>
          <w:rFonts w:ascii="Times New Roman" w:cs="Times New Roman" w:eastAsia="Times New Roman" w:hAnsi="Times New Roman"/>
          <w:color w:val="1f1f1f"/>
          <w:sz w:val="19"/>
          <w:szCs w:val="19"/>
          <w:rtl w:val="0"/>
          <w:b w:val="1"/>
          <w:bCs w:val="1"/>
        </w:rPr>
        <w:t xml:space="preserve">", – "'For it is not an empty matter, etc.,'" </w:t>
      </w:r>
      <w:r w:rsidDel="00000000" w:rsidR="00000000" w:rsidRPr="00000000">
        <w:rPr>
          <w:rFonts w:ascii="Times New Roman" w:cs="Times New Roman" w:eastAsia="Times New Roman" w:hAnsi="Times New Roman"/>
          <w:color w:val="1f1f1f"/>
          <w:sz w:val="19"/>
          <w:szCs w:val="19"/>
          <w:rtl w:val="1"/>
          <w:b w:val="0"/>
          <w:bCs w:val="0"/>
        </w:rPr>
        <w:t>וְאָמְרוּ זִכְרוֹנָם לִבְרָכָה (יְרוּשַׁלְמִי פֵּאָה פֶּרֶק א הֲלָכָה א</w:t>
      </w:r>
      <w:r w:rsidDel="00000000" w:rsidR="00000000" w:rsidRPr="00000000">
        <w:rPr>
          <w:rFonts w:ascii="Times New Roman" w:cs="Times New Roman" w:eastAsia="Times New Roman" w:hAnsi="Times New Roman"/>
          <w:color w:val="1f1f1f"/>
          <w:sz w:val="19"/>
          <w:szCs w:val="19"/>
          <w:rtl w:val="0"/>
          <w:b w:val="1"/>
          <w:bCs w:val="1"/>
        </w:rPr>
        <w:t>): – and our Sages of blessed memory expounded (Yerushalmi Peah 1:1): "</w:t>
      </w:r>
      <w:r w:rsidDel="00000000" w:rsidR="00000000" w:rsidRPr="00000000">
        <w:rPr>
          <w:rFonts w:ascii="Times New Roman" w:cs="Times New Roman" w:eastAsia="Times New Roman" w:hAnsi="Times New Roman"/>
          <w:color w:val="1f1f1f"/>
          <w:sz w:val="19"/>
          <w:szCs w:val="19"/>
          <w:rtl w:val="1"/>
          <w:b w:val="0"/>
          <w:bCs w:val="0"/>
        </w:rPr>
        <w:t>וְאִם רֵק – מִכֶּם הוּא, רַק לָמָּה? שֶׁאֵין אַתֶּם יְגֵיעִים</w:t>
      </w:r>
      <w:r w:rsidDel="00000000" w:rsidR="00000000" w:rsidRPr="00000000">
        <w:rPr>
          <w:rFonts w:ascii="Times New Roman" w:cs="Times New Roman" w:eastAsia="Times New Roman" w:hAnsi="Times New Roman"/>
          <w:color w:val="1f1f1f"/>
          <w:sz w:val="19"/>
          <w:szCs w:val="19"/>
          <w:rtl w:val="0"/>
          <w:b w:val="1"/>
          <w:bCs w:val="1"/>
        </w:rPr>
        <w:t xml:space="preserve">". – "'And if it is empty—it is from you; but why? Because you do not exert yourselves.'" </w:t>
      </w:r>
      <w:r w:rsidDel="00000000" w:rsidR="00000000" w:rsidRPr="00000000">
        <w:rPr>
          <w:rFonts w:ascii="Times New Roman" w:cs="Times New Roman" w:eastAsia="Times New Roman" w:hAnsi="Times New Roman"/>
          <w:color w:val="1f1f1f"/>
          <w:sz w:val="19"/>
          <w:szCs w:val="19"/>
          <w:rtl w:val="1"/>
          <w:b w:val="0"/>
          <w:bCs w:val="0"/>
        </w:rPr>
        <w:t>דְּעוֹלָם הַזֶּה הוּא עוֹלַם הַיְגִיעָה וְהִשְׁתַּדְלוּת</w:t>
      </w:r>
      <w:r w:rsidDel="00000000" w:rsidR="00000000" w:rsidRPr="00000000">
        <w:rPr>
          <w:rFonts w:ascii="Times New Roman" w:cs="Times New Roman" w:eastAsia="Times New Roman" w:hAnsi="Times New Roman"/>
          <w:color w:val="1f1f1f"/>
          <w:sz w:val="19"/>
          <w:szCs w:val="19"/>
          <w:rtl w:val="0"/>
          <w:b w:val="1"/>
          <w:bCs w:val="1"/>
        </w:rPr>
        <w:t xml:space="preserve">, – For this world is the realm of toil and strenuous effort, </w:t>
      </w:r>
      <w:r w:rsidDel="00000000" w:rsidR="00000000" w:rsidRPr="00000000">
        <w:rPr>
          <w:rFonts w:ascii="Times New Roman" w:cs="Times New Roman" w:eastAsia="Times New Roman" w:hAnsi="Times New Roman"/>
          <w:color w:val="1f1f1f"/>
          <w:sz w:val="19"/>
          <w:szCs w:val="19"/>
          <w:rtl w:val="1"/>
          <w:b w:val="0"/>
          <w:bCs w:val="0"/>
        </w:rPr>
        <w:t>וּ"מִי שֶׁטָּרַח בְּעֶרֶב שַׁבָּת יֹאכַל בְּשַׁבָּת" (עֲבוֹדָה זָרָה ג</w:t>
      </w:r>
      <w:r w:rsidDel="00000000" w:rsidR="00000000" w:rsidRPr="00000000">
        <w:rPr>
          <w:rFonts w:ascii="Times New Roman" w:cs="Times New Roman" w:eastAsia="Times New Roman" w:hAnsi="Times New Roman"/>
          <w:color w:val="1f1f1f"/>
          <w:sz w:val="19"/>
          <w:szCs w:val="19"/>
          <w:rtl w:val="0"/>
          <w:b w:val="1"/>
          <w:bCs w:val="1"/>
        </w:rPr>
        <w:t xml:space="preserve">.), – and 'he who toiled on the eve of the Sabbath shall eat on the Sabbath' (Avodah Zarah 3a), </w:t>
      </w:r>
      <w:r w:rsidDel="00000000" w:rsidR="00000000" w:rsidRPr="00000000">
        <w:rPr>
          <w:rFonts w:ascii="Times New Roman" w:cs="Times New Roman" w:eastAsia="Times New Roman" w:hAnsi="Times New Roman"/>
          <w:color w:val="1f1f1f"/>
          <w:sz w:val="19"/>
          <w:szCs w:val="19"/>
          <w:rtl w:val="1"/>
          <w:b w:val="0"/>
          <w:bCs w:val="0"/>
        </w:rPr>
        <w:t>שֶׁהוּא עָלְמָא דִּקְשׁוֹט</w:t>
      </w:r>
      <w:r w:rsidDel="00000000" w:rsidR="00000000" w:rsidRPr="00000000">
        <w:rPr>
          <w:rFonts w:ascii="Times New Roman" w:cs="Times New Roman" w:eastAsia="Times New Roman" w:hAnsi="Times New Roman"/>
          <w:color w:val="1f1f1f"/>
          <w:sz w:val="19"/>
          <w:szCs w:val="19"/>
          <w:rtl w:val="0"/>
          <w:b w:val="1"/>
          <w:bCs w:val="1"/>
        </w:rPr>
        <w:t xml:space="preserve">. – which is the realm of truth. </w:t>
      </w:r>
      <w:r w:rsidDel="00000000" w:rsidR="00000000" w:rsidRPr="00000000">
        <w:rPr>
          <w:rFonts w:ascii="Times New Roman" w:cs="Times New Roman" w:eastAsia="Times New Roman" w:hAnsi="Times New Roman"/>
          <w:color w:val="1f1f1f"/>
          <w:sz w:val="19"/>
          <w:szCs w:val="19"/>
          <w:rtl w:val="1"/>
          <w:b w:val="0"/>
          <w:bCs w:val="0"/>
        </w:rPr>
        <w:t>וְנִמְצָא גַּם הָעֶרֶב שַׁבָּת וְעוֹלָם הַזֶּה אֵינוֹ דָּבָר רֵק</w:t>
      </w:r>
      <w:r w:rsidDel="00000000" w:rsidR="00000000" w:rsidRPr="00000000">
        <w:rPr>
          <w:rFonts w:ascii="Times New Roman" w:cs="Times New Roman" w:eastAsia="Times New Roman" w:hAnsi="Times New Roman"/>
          <w:color w:val="1f1f1f"/>
          <w:sz w:val="19"/>
          <w:szCs w:val="19"/>
          <w:rtl w:val="0"/>
          <w:b w:val="1"/>
          <w:bCs w:val="1"/>
        </w:rPr>
        <w:t xml:space="preserve">, – Consequently, the eve of Shabbat and this world are likewise not an empty matter at all; </w:t>
      </w:r>
      <w:r w:rsidDel="00000000" w:rsidR="00000000" w:rsidRPr="00000000">
        <w:rPr>
          <w:rFonts w:ascii="Times New Roman" w:cs="Times New Roman" w:eastAsia="Times New Roman" w:hAnsi="Times New Roman"/>
          <w:color w:val="1f1f1f"/>
          <w:sz w:val="19"/>
          <w:szCs w:val="19"/>
          <w:rtl w:val="1"/>
          <w:b w:val="0"/>
          <w:bCs w:val="0"/>
        </w:rPr>
        <w:t>רַק לְפִי שֶׁאֵין אָנוּ יְגֵיעִים נִרְאֶה דָּבָר רֵק</w:t>
      </w:r>
      <w:r w:rsidDel="00000000" w:rsidR="00000000" w:rsidRPr="00000000">
        <w:rPr>
          <w:rFonts w:ascii="Times New Roman" w:cs="Times New Roman" w:eastAsia="Times New Roman" w:hAnsi="Times New Roman"/>
          <w:color w:val="1f1f1f"/>
          <w:sz w:val="19"/>
          <w:szCs w:val="19"/>
          <w:rtl w:val="0"/>
          <w:b w:val="1"/>
          <w:bCs w:val="1"/>
        </w:rPr>
        <w:t>. – only because we fail to exert ourselves does it appear to be an empty thing.</w:t>
      </w:r>
    </w:p>
    <w:p w:rsidR="00000000" w:rsidDel="00000000" w:rsidP="00000000" w:rsidRDefault="00000000" w:rsidRPr="00000000" w14:paraId="0000005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נִקְבַּע פּוּרִים בְּאוֹתוֹ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regarding this, Purim was established specifically in that month of Adar, </w:t>
      </w:r>
      <w:r w:rsidDel="00000000" w:rsidR="00000000" w:rsidRPr="00000000">
        <w:rPr>
          <w:rFonts w:ascii="Times New Roman" w:cs="Times New Roman" w:eastAsia="Times New Roman" w:hAnsi="Times New Roman"/>
          <w:color w:val="1f1f1f"/>
          <w:sz w:val="19"/>
          <w:szCs w:val="19"/>
          <w:rtl w:val="1"/>
          <w:b w:val="0"/>
          <w:bCs w:val="0"/>
        </w:rPr>
        <w:t>דְּבוֹ חַיָּיב לִבְסוֹמֵי עַד דְּלָא יָדַע</w:t>
      </w:r>
      <w:r w:rsidDel="00000000" w:rsidR="00000000" w:rsidRPr="00000000">
        <w:rPr>
          <w:rFonts w:ascii="Times New Roman" w:cs="Times New Roman" w:eastAsia="Times New Roman" w:hAnsi="Times New Roman"/>
          <w:color w:val="1f1f1f"/>
          <w:sz w:val="19"/>
          <w:szCs w:val="19"/>
          <w:rtl w:val="0"/>
          <w:b w:val="1"/>
          <w:bCs w:val="1"/>
        </w:rPr>
        <w:t xml:space="preserve">, – wherein one is obligated to become intoxicated until he knows not, </w:t>
      </w:r>
      <w:r w:rsidDel="00000000" w:rsidR="00000000" w:rsidRPr="00000000">
        <w:rPr>
          <w:rFonts w:ascii="Times New Roman" w:cs="Times New Roman" w:eastAsia="Times New Roman" w:hAnsi="Times New Roman"/>
          <w:color w:val="1f1f1f"/>
          <w:sz w:val="19"/>
          <w:szCs w:val="19"/>
          <w:rtl w:val="1"/>
          <w:b w:val="0"/>
          <w:bCs w:val="0"/>
        </w:rPr>
        <w:t>לוֹמַר דְּבֶאֱמֶת הַנּוֹדֵר מִן הַמּוּלִים אָסוּר בְּעַרְלֵי יִשְׂרָאֵל</w:t>
      </w:r>
      <w:r w:rsidDel="00000000" w:rsidR="00000000" w:rsidRPr="00000000">
        <w:rPr>
          <w:rFonts w:ascii="Times New Roman" w:cs="Times New Roman" w:eastAsia="Times New Roman" w:hAnsi="Times New Roman"/>
          <w:color w:val="1f1f1f"/>
          <w:sz w:val="19"/>
          <w:szCs w:val="19"/>
          <w:rtl w:val="0"/>
          <w:b w:val="1"/>
          <w:bCs w:val="1"/>
        </w:rPr>
        <w:t xml:space="preserve">, – to proclaim that in ultimate truth, one who vows against the circumcised is forbidden even to uncircumcised Jews, </w:t>
      </w:r>
      <w:r w:rsidDel="00000000" w:rsidR="00000000" w:rsidRPr="00000000">
        <w:rPr>
          <w:rFonts w:ascii="Times New Roman" w:cs="Times New Roman" w:eastAsia="Times New Roman" w:hAnsi="Times New Roman"/>
          <w:color w:val="1f1f1f"/>
          <w:sz w:val="19"/>
          <w:szCs w:val="19"/>
          <w:rtl w:val="1"/>
          <w:b w:val="0"/>
          <w:bCs w:val="0"/>
        </w:rPr>
        <w:t>דְּאֵין הָעָרְלָה נִקְרָא אֶלָּא עַל שֵׁם הָעוֹבְדֵי כּוֹכָבִים וּמַזָּלוֹת (כְּמוֹ שֶׁאָמְרוּ נְדָרִים לא</w:t>
      </w:r>
      <w:r w:rsidDel="00000000" w:rsidR="00000000" w:rsidRPr="00000000">
        <w:rPr>
          <w:rFonts w:ascii="Times New Roman" w:cs="Times New Roman" w:eastAsia="Times New Roman" w:hAnsi="Times New Roman"/>
          <w:color w:val="1f1f1f"/>
          <w:sz w:val="19"/>
          <w:szCs w:val="19"/>
          <w:rtl w:val="0"/>
          <w:b w:val="1"/>
          <w:bCs w:val="1"/>
        </w:rPr>
        <w:t xml:space="preserve">:), – since uncircumcision is attributed by name solely to the pagan idolaters (as they stated in Nedarim 31b), </w:t>
      </w:r>
      <w:r w:rsidDel="00000000" w:rsidR="00000000" w:rsidRPr="00000000">
        <w:rPr>
          <w:rFonts w:ascii="Times New Roman" w:cs="Times New Roman" w:eastAsia="Times New Roman" w:hAnsi="Times New Roman"/>
          <w:color w:val="1f1f1f"/>
          <w:sz w:val="19"/>
          <w:szCs w:val="19"/>
          <w:rtl w:val="1"/>
          <w:b w:val="0"/>
          <w:bCs w:val="0"/>
        </w:rPr>
        <w:t>וְ"עַמֵּךְ כֻּלָּם צַדִּיקִים" שׁוֹמְרֵי הַבְּרִית</w:t>
      </w:r>
      <w:r w:rsidDel="00000000" w:rsidR="00000000" w:rsidRPr="00000000">
        <w:rPr>
          <w:rFonts w:ascii="Times New Roman" w:cs="Times New Roman" w:eastAsia="Times New Roman" w:hAnsi="Times New Roman"/>
          <w:color w:val="1f1f1f"/>
          <w:sz w:val="19"/>
          <w:szCs w:val="19"/>
          <w:rtl w:val="0"/>
          <w:b w:val="1"/>
          <w:bCs w:val="1"/>
        </w:rPr>
        <w:t xml:space="preserve">, – and 'your people are all righteous,' faithful guardians of the Covenant, </w:t>
      </w:r>
      <w:r w:rsidDel="00000000" w:rsidR="00000000" w:rsidRPr="00000000">
        <w:rPr>
          <w:rFonts w:ascii="Times New Roman" w:cs="Times New Roman" w:eastAsia="Times New Roman" w:hAnsi="Times New Roman"/>
          <w:color w:val="1f1f1f"/>
          <w:sz w:val="19"/>
          <w:szCs w:val="19"/>
          <w:rtl w:val="1"/>
          <w:b w:val="0"/>
          <w:bCs w:val="0"/>
        </w:rPr>
        <w:t>שֶׁכֻּלָּם נִקְרְאוּ עַל שֵׁם יוֹסֵף: "שְׁאֵרִית יוֹסֵף</w:t>
      </w:r>
      <w:r w:rsidDel="00000000" w:rsidR="00000000" w:rsidRPr="00000000">
        <w:rPr>
          <w:rFonts w:ascii="Times New Roman" w:cs="Times New Roman" w:eastAsia="Times New Roman" w:hAnsi="Times New Roman"/>
          <w:color w:val="1f1f1f"/>
          <w:sz w:val="19"/>
          <w:szCs w:val="19"/>
          <w:rtl w:val="0"/>
          <w:b w:val="1"/>
          <w:bCs w:val="1"/>
        </w:rPr>
        <w:t xml:space="preserve">". – since they are all titled after Joseph: 'the remnant of Joseph.' </w:t>
      </w:r>
      <w:r w:rsidDel="00000000" w:rsidR="00000000" w:rsidRPr="00000000">
        <w:rPr>
          <w:rFonts w:ascii="Times New Roman" w:cs="Times New Roman" w:eastAsia="Times New Roman" w:hAnsi="Times New Roman"/>
          <w:color w:val="1f1f1f"/>
          <w:sz w:val="19"/>
          <w:szCs w:val="19"/>
          <w:rtl w:val="1"/>
          <w:b w:val="0"/>
          <w:bCs w:val="0"/>
        </w:rPr>
        <w:t>וְהַגַּם שֶׁאֵין נִרְאֶה כֵּן</w:t>
      </w:r>
      <w:r w:rsidDel="00000000" w:rsidR="00000000" w:rsidRPr="00000000">
        <w:rPr>
          <w:rFonts w:ascii="Times New Roman" w:cs="Times New Roman" w:eastAsia="Times New Roman" w:hAnsi="Times New Roman"/>
          <w:color w:val="1f1f1f"/>
          <w:sz w:val="19"/>
          <w:szCs w:val="19"/>
          <w:rtl w:val="0"/>
          <w:b w:val="1"/>
          <w:bCs w:val="1"/>
        </w:rPr>
        <w:t xml:space="preserve">, – And even though externally it may not appear so, </w:t>
      </w:r>
      <w:r w:rsidDel="00000000" w:rsidR="00000000" w:rsidRPr="00000000">
        <w:rPr>
          <w:rFonts w:ascii="Times New Roman" w:cs="Times New Roman" w:eastAsia="Times New Roman" w:hAnsi="Times New Roman"/>
          <w:color w:val="1f1f1f"/>
          <w:sz w:val="19"/>
          <w:szCs w:val="19"/>
          <w:rtl w:val="1"/>
          <w:b w:val="0"/>
          <w:bCs w:val="0"/>
        </w:rPr>
        <w:t>הוּא רַק לְמַרְאִית עַיִן</w:t>
      </w:r>
      <w:r w:rsidDel="00000000" w:rsidR="00000000" w:rsidRPr="00000000">
        <w:rPr>
          <w:rFonts w:ascii="Times New Roman" w:cs="Times New Roman" w:eastAsia="Times New Roman" w:hAnsi="Times New Roman"/>
          <w:color w:val="1f1f1f"/>
          <w:sz w:val="19"/>
          <w:szCs w:val="19"/>
          <w:rtl w:val="0"/>
          <w:b w:val="1"/>
          <w:bCs w:val="1"/>
        </w:rPr>
        <w:t xml:space="preserve">, – it is merely a superficial appearance, </w:t>
      </w:r>
      <w:r w:rsidDel="00000000" w:rsidR="00000000" w:rsidRPr="00000000">
        <w:rPr>
          <w:rFonts w:ascii="Times New Roman" w:cs="Times New Roman" w:eastAsia="Times New Roman" w:hAnsi="Times New Roman"/>
          <w:color w:val="1f1f1f"/>
          <w:sz w:val="19"/>
          <w:szCs w:val="19"/>
          <w:rtl w:val="1"/>
          <w:b w:val="0"/>
          <w:bCs w:val="0"/>
        </w:rPr>
        <w:t>לְפִי שֶׁאֵין אָנוּ יְגֵיעִים נִרְאֶה דָּבָר רֵק וְעָלְמָא דְּשִׁקְרָא</w:t>
      </w:r>
      <w:r w:rsidDel="00000000" w:rsidR="00000000" w:rsidRPr="00000000">
        <w:rPr>
          <w:rFonts w:ascii="Times New Roman" w:cs="Times New Roman" w:eastAsia="Times New Roman" w:hAnsi="Times New Roman"/>
          <w:color w:val="1f1f1f"/>
          <w:sz w:val="19"/>
          <w:szCs w:val="19"/>
          <w:rtl w:val="0"/>
          <w:b w:val="1"/>
          <w:bCs w:val="1"/>
        </w:rPr>
        <w:t xml:space="preserve">; – because we lack exertion it seems an empty thing and a world of falsehood; </w:t>
      </w:r>
      <w:r w:rsidDel="00000000" w:rsidR="00000000" w:rsidRPr="00000000">
        <w:rPr>
          <w:rFonts w:ascii="Times New Roman" w:cs="Times New Roman" w:eastAsia="Times New Roman" w:hAnsi="Times New Roman"/>
          <w:color w:val="1f1f1f"/>
          <w:sz w:val="19"/>
          <w:szCs w:val="19"/>
          <w:rtl w:val="1"/>
          <w:b w:val="0"/>
          <w:bCs w:val="0"/>
        </w:rPr>
        <w:t>אֲבָל "בְּשׁוּב ה' וְגוֹמֵר הָיִינוּ כְּחֹלְמִים</w:t>
      </w:r>
      <w:r w:rsidDel="00000000" w:rsidR="00000000" w:rsidRPr="00000000">
        <w:rPr>
          <w:rFonts w:ascii="Times New Roman" w:cs="Times New Roman" w:eastAsia="Times New Roman" w:hAnsi="Times New Roman"/>
          <w:color w:val="1f1f1f"/>
          <w:sz w:val="19"/>
          <w:szCs w:val="19"/>
          <w:rtl w:val="0"/>
          <w:b w:val="1"/>
          <w:bCs w:val="1"/>
        </w:rPr>
        <w:t xml:space="preserve">", – yet 'when Hashem brings back the captivity, etc., we were like dreamers,' </w:t>
      </w:r>
      <w:r w:rsidDel="00000000" w:rsidR="00000000" w:rsidRPr="00000000">
        <w:rPr>
          <w:rFonts w:ascii="Times New Roman" w:cs="Times New Roman" w:eastAsia="Times New Roman" w:hAnsi="Times New Roman"/>
          <w:color w:val="1f1f1f"/>
          <w:sz w:val="19"/>
          <w:szCs w:val="19"/>
          <w:rtl w:val="1"/>
          <w:b w:val="0"/>
          <w:bCs w:val="0"/>
        </w:rPr>
        <w:t>שֶׁהַכֹּל חֲלוֹם וְהָאֱמֶת אֵין כֵּן</w:t>
      </w:r>
      <w:r w:rsidDel="00000000" w:rsidR="00000000" w:rsidRPr="00000000">
        <w:rPr>
          <w:rFonts w:ascii="Times New Roman" w:cs="Times New Roman" w:eastAsia="Times New Roman" w:hAnsi="Times New Roman"/>
          <w:color w:val="1f1f1f"/>
          <w:sz w:val="19"/>
          <w:szCs w:val="19"/>
          <w:rtl w:val="0"/>
          <w:b w:val="1"/>
          <w:bCs w:val="1"/>
        </w:rPr>
        <w:t xml:space="preserve">, – realizing that the illusion was merely a dream while reality is not so, </w:t>
      </w:r>
      <w:r w:rsidDel="00000000" w:rsidR="00000000" w:rsidRPr="00000000">
        <w:rPr>
          <w:rFonts w:ascii="Times New Roman" w:cs="Times New Roman" w:eastAsia="Times New Roman" w:hAnsi="Times New Roman"/>
          <w:color w:val="1f1f1f"/>
          <w:sz w:val="19"/>
          <w:szCs w:val="19"/>
          <w:rtl w:val="1"/>
          <w:b w:val="0"/>
          <w:bCs w:val="0"/>
        </w:rPr>
        <w:t>כִּי בֶּאֱמֶת "גַּם כָּל מַעֲשֵׂינוּ פָּעַלְתָּ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truth 'all our deeds You have wrought for us,' </w:t>
      </w:r>
      <w:r w:rsidDel="00000000" w:rsidR="00000000" w:rsidRPr="00000000">
        <w:rPr>
          <w:rFonts w:ascii="Times New Roman" w:cs="Times New Roman" w:eastAsia="Times New Roman" w:hAnsi="Times New Roman"/>
          <w:color w:val="1f1f1f"/>
          <w:sz w:val="19"/>
          <w:szCs w:val="19"/>
          <w:rtl w:val="1"/>
          <w:b w:val="0"/>
          <w:bCs w:val="0"/>
        </w:rPr>
        <w:t>הֲגַם שֶׁאָנוּ לֹא יָדַעְנוּ בֵּין יָמִין לִשְׂמֹאל</w:t>
      </w:r>
      <w:r w:rsidDel="00000000" w:rsidR="00000000" w:rsidRPr="00000000">
        <w:rPr>
          <w:rFonts w:ascii="Times New Roman" w:cs="Times New Roman" w:eastAsia="Times New Roman" w:hAnsi="Times New Roman"/>
          <w:color w:val="1f1f1f"/>
          <w:sz w:val="19"/>
          <w:szCs w:val="19"/>
          <w:rtl w:val="0"/>
          <w:b w:val="1"/>
          <w:bCs w:val="1"/>
        </w:rPr>
        <w:t xml:space="preserve">, – even while we knew not between right and left, </w:t>
      </w:r>
      <w:r w:rsidDel="00000000" w:rsidR="00000000" w:rsidRPr="00000000">
        <w:rPr>
          <w:rFonts w:ascii="Times New Roman" w:cs="Times New Roman" w:eastAsia="Times New Roman" w:hAnsi="Times New Roman"/>
          <w:color w:val="1f1f1f"/>
          <w:sz w:val="19"/>
          <w:szCs w:val="19"/>
          <w:rtl w:val="1"/>
          <w:b w:val="0"/>
          <w:bCs w:val="0"/>
        </w:rPr>
        <w:t>וְהַיְינוּ: "שְׁכֻרַת וְלֹא מִיָּיִן" (יְשַׁעְיָה נא, כא</w:t>
      </w:r>
      <w:r w:rsidDel="00000000" w:rsidR="00000000" w:rsidRPr="00000000">
        <w:rPr>
          <w:rFonts w:ascii="Times New Roman" w:cs="Times New Roman" w:eastAsia="Times New Roman" w:hAnsi="Times New Roman"/>
          <w:color w:val="1f1f1f"/>
          <w:sz w:val="19"/>
          <w:szCs w:val="19"/>
          <w:rtl w:val="0"/>
          <w:b w:val="1"/>
          <w:bCs w:val="1"/>
        </w:rPr>
        <w:t>). – which aligns with: 'Drunken, but not with wine' (Isaiah 51:21).</w:t>
      </w:r>
    </w:p>
    <w:p w:rsidR="00000000" w:rsidDel="00000000" w:rsidP="00000000" w:rsidRDefault="00000000" w:rsidRPr="00000000" w14:paraId="0000005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יְדֵי זֶה הוּא נִיצּוּחַ לַעֲמָלֵק</w:t>
      </w:r>
      <w:r w:rsidDel="00000000" w:rsidR="00000000" w:rsidRPr="00000000">
        <w:rPr>
          <w:rFonts w:ascii="Times New Roman" w:cs="Times New Roman" w:eastAsia="Times New Roman" w:hAnsi="Times New Roman"/>
          <w:color w:val="1f1f1f"/>
          <w:sz w:val="19"/>
          <w:szCs w:val="19"/>
          <w:rtl w:val="0"/>
          <w:b w:val="1"/>
          <w:bCs w:val="1"/>
        </w:rPr>
        <w:t xml:space="preserve"> – And through this divine awareness comes the definitive triumph over Amalek, </w:t>
      </w:r>
      <w:r w:rsidDel="00000000" w:rsidR="00000000" w:rsidRPr="00000000">
        <w:rPr>
          <w:rFonts w:ascii="Times New Roman" w:cs="Times New Roman" w:eastAsia="Times New Roman" w:hAnsi="Times New Roman"/>
          <w:color w:val="1f1f1f"/>
          <w:sz w:val="19"/>
          <w:szCs w:val="19"/>
          <w:rtl w:val="1"/>
          <w:b w:val="0"/>
          <w:bCs w:val="0"/>
        </w:rPr>
        <w:t>שֶׁהָיָה זוֹרֵק מִילוֹתֵיהֶם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used to tauntingly cast upward the circumcised foreskins, as is known, </w:t>
      </w:r>
      <w:r w:rsidDel="00000000" w:rsidR="00000000" w:rsidRPr="00000000">
        <w:rPr>
          <w:rFonts w:ascii="Times New Roman" w:cs="Times New Roman" w:eastAsia="Times New Roman" w:hAnsi="Times New Roman"/>
          <w:color w:val="1f1f1f"/>
          <w:sz w:val="19"/>
          <w:szCs w:val="19"/>
          <w:rtl w:val="1"/>
          <w:b w:val="0"/>
          <w:bCs w:val="0"/>
        </w:rPr>
        <w:t>דְּלָכֵן אֵין עֲמָלֵק נוֹפֵל אֶלָּא בְּיַד זַרְעוֹ שֶׁל יוֹסֵף</w:t>
      </w:r>
      <w:r w:rsidDel="00000000" w:rsidR="00000000" w:rsidRPr="00000000">
        <w:rPr>
          <w:rFonts w:ascii="Times New Roman" w:cs="Times New Roman" w:eastAsia="Times New Roman" w:hAnsi="Times New Roman"/>
          <w:color w:val="1f1f1f"/>
          <w:sz w:val="19"/>
          <w:szCs w:val="19"/>
          <w:rtl w:val="0"/>
          <w:b w:val="1"/>
          <w:bCs w:val="1"/>
        </w:rPr>
        <w:t xml:space="preserve"> – which is why Amalek falls solely at the hand of the offspring of Joseph (</w:t>
      </w:r>
      <w:r w:rsidDel="00000000" w:rsidR="00000000" w:rsidRPr="00000000">
        <w:rPr>
          <w:rFonts w:ascii="Times New Roman" w:cs="Times New Roman" w:eastAsia="Times New Roman" w:hAnsi="Times New Roman"/>
          <w:color w:val="1f1f1f"/>
          <w:sz w:val="19"/>
          <w:szCs w:val="19"/>
          <w:rtl w:val="1"/>
          <w:b w:val="0"/>
          <w:bCs w:val="0"/>
        </w:rPr>
        <w:t>כְּמוֹ שֶׁכָּתוּב בָּבָא בַּתְרָא קכג</w:t>
      </w:r>
      <w:r w:rsidDel="00000000" w:rsidR="00000000" w:rsidRPr="00000000">
        <w:rPr>
          <w:rFonts w:ascii="Times New Roman" w:cs="Times New Roman" w:eastAsia="Times New Roman" w:hAnsi="Times New Roman"/>
          <w:color w:val="1f1f1f"/>
          <w:sz w:val="19"/>
          <w:szCs w:val="19"/>
          <w:rtl w:val="0"/>
          <w:b w:val="1"/>
          <w:bCs w:val="1"/>
        </w:rPr>
        <w:t xml:space="preserve">:), – (as written in Bava Batra 123b), </w:t>
      </w:r>
      <w:r w:rsidDel="00000000" w:rsidR="00000000" w:rsidRPr="00000000">
        <w:rPr>
          <w:rFonts w:ascii="Times New Roman" w:cs="Times New Roman" w:eastAsia="Times New Roman" w:hAnsi="Times New Roman"/>
          <w:color w:val="1f1f1f"/>
          <w:sz w:val="19"/>
          <w:szCs w:val="19"/>
          <w:rtl w:val="1"/>
          <w:b w:val="0"/>
          <w:bCs w:val="0"/>
        </w:rPr>
        <w:t>דְּהַיְינוּ בְּחוֹדֶשׁ אֲדָר</w:t>
      </w:r>
      <w:r w:rsidDel="00000000" w:rsidR="00000000" w:rsidRPr="00000000">
        <w:rPr>
          <w:rFonts w:ascii="Times New Roman" w:cs="Times New Roman" w:eastAsia="Times New Roman" w:hAnsi="Times New Roman"/>
          <w:color w:val="1f1f1f"/>
          <w:sz w:val="19"/>
          <w:szCs w:val="19"/>
          <w:rtl w:val="0"/>
          <w:b w:val="1"/>
          <w:bCs w:val="1"/>
        </w:rPr>
        <w:t xml:space="preserve"> – namely in the month of Adar, </w:t>
      </w:r>
      <w:r w:rsidDel="00000000" w:rsidR="00000000" w:rsidRPr="00000000">
        <w:rPr>
          <w:rFonts w:ascii="Times New Roman" w:cs="Times New Roman" w:eastAsia="Times New Roman" w:hAnsi="Times New Roman"/>
          <w:color w:val="1f1f1f"/>
          <w:sz w:val="19"/>
          <w:szCs w:val="19"/>
          <w:rtl w:val="1"/>
          <w:b w:val="0"/>
          <w:bCs w:val="0"/>
        </w:rPr>
        <w:t>וּבְכֹחַ זֶה שֶׁאָנוּ דְּבוּקִים בַּהַשֵּׁם יִתְבָּרַךְ גַּם בְּעֵת הַבִּיסּוּם עַד דְּלָא יָדַע</w:t>
      </w:r>
      <w:r w:rsidDel="00000000" w:rsidR="00000000" w:rsidRPr="00000000">
        <w:rPr>
          <w:rFonts w:ascii="Times New Roman" w:cs="Times New Roman" w:eastAsia="Times New Roman" w:hAnsi="Times New Roman"/>
          <w:color w:val="1f1f1f"/>
          <w:sz w:val="19"/>
          <w:szCs w:val="19"/>
          <w:rtl w:val="0"/>
          <w:b w:val="1"/>
          <w:bCs w:val="1"/>
        </w:rPr>
        <w:t xml:space="preserve">, – and by virtue of this reality where we cling to Hashem, blessed be He, even during the state of intoxication 'until he knows not'; </w:t>
      </w:r>
      <w:r w:rsidDel="00000000" w:rsidR="00000000" w:rsidRPr="00000000">
        <w:rPr>
          <w:rFonts w:ascii="Times New Roman" w:cs="Times New Roman" w:eastAsia="Times New Roman" w:hAnsi="Times New Roman"/>
          <w:color w:val="1f1f1f"/>
          <w:sz w:val="19"/>
          <w:szCs w:val="19"/>
          <w:rtl w:val="1"/>
          <w:b w:val="0"/>
          <w:bCs w:val="0"/>
        </w:rPr>
        <w:t>כִּי אֵין אָנוּ צְרִיכִים יְדִיעָה וְהִתְבּוֹנְנוּת שֵׂכֶל כְּלָל</w:t>
      </w:r>
      <w:r w:rsidDel="00000000" w:rsidR="00000000" w:rsidRPr="00000000">
        <w:rPr>
          <w:rFonts w:ascii="Times New Roman" w:cs="Times New Roman" w:eastAsia="Times New Roman" w:hAnsi="Times New Roman"/>
          <w:color w:val="1f1f1f"/>
          <w:sz w:val="19"/>
          <w:szCs w:val="19"/>
          <w:rtl w:val="0"/>
          <w:b w:val="1"/>
          <w:bCs w:val="1"/>
        </w:rPr>
        <w:t xml:space="preserve">, – for we require neither intellectual knowledge nor conscious contemplation, </w:t>
      </w:r>
      <w:r w:rsidDel="00000000" w:rsidR="00000000" w:rsidRPr="00000000">
        <w:rPr>
          <w:rFonts w:ascii="Times New Roman" w:cs="Times New Roman" w:eastAsia="Times New Roman" w:hAnsi="Times New Roman"/>
          <w:color w:val="1f1f1f"/>
          <w:sz w:val="19"/>
          <w:szCs w:val="19"/>
          <w:rtl w:val="1"/>
          <w:b w:val="0"/>
          <w:bCs w:val="0"/>
        </w:rPr>
        <w:t>דְּעֶצֶם שָׁרְשֵׁינוּ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our essential root remains cleaving to Hashem, blessed be He, </w:t>
      </w:r>
      <w:r w:rsidDel="00000000" w:rsidR="00000000" w:rsidRPr="00000000">
        <w:rPr>
          <w:rFonts w:ascii="Times New Roman" w:cs="Times New Roman" w:eastAsia="Times New Roman" w:hAnsi="Times New Roman"/>
          <w:color w:val="1f1f1f"/>
          <w:sz w:val="19"/>
          <w:szCs w:val="19"/>
          <w:rtl w:val="1"/>
          <w:b w:val="0"/>
          <w:bCs w:val="0"/>
        </w:rPr>
        <w:t>וְכָל אֲשֶׁר אָנוּ עוֹשִׂים הוּא הָעוֹשֶׂה</w:t>
      </w:r>
      <w:r w:rsidDel="00000000" w:rsidR="00000000" w:rsidRPr="00000000">
        <w:rPr>
          <w:rFonts w:ascii="Times New Roman" w:cs="Times New Roman" w:eastAsia="Times New Roman" w:hAnsi="Times New Roman"/>
          <w:color w:val="1f1f1f"/>
          <w:sz w:val="19"/>
          <w:szCs w:val="19"/>
          <w:rtl w:val="0"/>
          <w:b w:val="1"/>
          <w:bCs w:val="1"/>
        </w:rPr>
        <w:t xml:space="preserve">, – and all that we enact, He is the ultimate Doer, </w:t>
      </w:r>
      <w:r w:rsidDel="00000000" w:rsidR="00000000" w:rsidRPr="00000000">
        <w:rPr>
          <w:rFonts w:ascii="Times New Roman" w:cs="Times New Roman" w:eastAsia="Times New Roman" w:hAnsi="Times New Roman"/>
          <w:color w:val="1f1f1f"/>
          <w:sz w:val="19"/>
          <w:szCs w:val="19"/>
          <w:rtl w:val="1"/>
          <w:b w:val="0"/>
          <w:bCs w:val="0"/>
        </w:rPr>
        <w:t>וְזֶהוּ בְּמַעֲשֶׂה</w:t>
      </w:r>
      <w:r w:rsidDel="00000000" w:rsidR="00000000" w:rsidRPr="00000000">
        <w:rPr>
          <w:rFonts w:ascii="Times New Roman" w:cs="Times New Roman" w:eastAsia="Times New Roman" w:hAnsi="Times New Roman"/>
          <w:color w:val="1f1f1f"/>
          <w:sz w:val="19"/>
          <w:szCs w:val="19"/>
          <w:rtl w:val="0"/>
          <w:b w:val="1"/>
          <w:bCs w:val="1"/>
        </w:rPr>
        <w:t>. – and this relates to the realm of deed.</w:t>
      </w:r>
    </w:p>
    <w:p w:rsidR="00000000" w:rsidDel="00000000" w:rsidP="00000000" w:rsidRDefault="00000000" w:rsidRPr="00000000" w14:paraId="0000005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חוֹדֶשׁ נִיסָן</w:t>
      </w:r>
      <w:r w:rsidDel="00000000" w:rsidR="00000000" w:rsidRPr="00000000">
        <w:rPr>
          <w:rFonts w:ascii="Times New Roman" w:cs="Times New Roman" w:eastAsia="Times New Roman" w:hAnsi="Times New Roman"/>
          <w:color w:val="1f1f1f"/>
          <w:sz w:val="19"/>
          <w:szCs w:val="19"/>
          <w:rtl w:val="0"/>
          <w:b w:val="1"/>
          <w:bCs w:val="1"/>
        </w:rPr>
        <w:t xml:space="preserve"> – And following this, the month of Nisan, </w:t>
      </w:r>
      <w:r w:rsidDel="00000000" w:rsidR="00000000" w:rsidRPr="00000000">
        <w:rPr>
          <w:rFonts w:ascii="Times New Roman" w:cs="Times New Roman" w:eastAsia="Times New Roman" w:hAnsi="Times New Roman"/>
          <w:color w:val="1f1f1f"/>
          <w:sz w:val="19"/>
          <w:szCs w:val="19"/>
          <w:rtl w:val="1"/>
          <w:b w:val="0"/>
          <w:bCs w:val="0"/>
        </w:rPr>
        <w:t>וּבַיָּמִים יוֹם הַשַּׁבָּת</w:t>
      </w:r>
      <w:r w:rsidDel="00000000" w:rsidR="00000000" w:rsidRPr="00000000">
        <w:rPr>
          <w:rFonts w:ascii="Times New Roman" w:cs="Times New Roman" w:eastAsia="Times New Roman" w:hAnsi="Times New Roman"/>
          <w:color w:val="1f1f1f"/>
          <w:sz w:val="19"/>
          <w:szCs w:val="19"/>
          <w:rtl w:val="0"/>
          <w:b w:val="1"/>
          <w:bCs w:val="1"/>
        </w:rPr>
        <w:t xml:space="preserve"> – and among the days of the week, the holy Sabbath day, </w:t>
      </w:r>
      <w:r w:rsidDel="00000000" w:rsidR="00000000" w:rsidRPr="00000000">
        <w:rPr>
          <w:rFonts w:ascii="Times New Roman" w:cs="Times New Roman" w:eastAsia="Times New Roman" w:hAnsi="Times New Roman"/>
          <w:color w:val="1f1f1f"/>
          <w:sz w:val="19"/>
          <w:szCs w:val="19"/>
          <w:rtl w:val="1"/>
          <w:b w:val="0"/>
          <w:bCs w:val="0"/>
        </w:rPr>
        <w:t>הוּא עַל הַמַּחֲשָׁבָה</w:t>
      </w:r>
      <w:r w:rsidDel="00000000" w:rsidR="00000000" w:rsidRPr="00000000">
        <w:rPr>
          <w:rFonts w:ascii="Times New Roman" w:cs="Times New Roman" w:eastAsia="Times New Roman" w:hAnsi="Times New Roman"/>
          <w:color w:val="1f1f1f"/>
          <w:sz w:val="19"/>
          <w:szCs w:val="19"/>
          <w:rtl w:val="0"/>
          <w:b w:val="1"/>
          <w:bCs w:val="1"/>
        </w:rPr>
        <w:t xml:space="preserve">, – corresponds to the higher realm of thought, </w:t>
      </w:r>
      <w:r w:rsidDel="00000000" w:rsidR="00000000" w:rsidRPr="00000000">
        <w:rPr>
          <w:rFonts w:ascii="Times New Roman" w:cs="Times New Roman" w:eastAsia="Times New Roman" w:hAnsi="Times New Roman"/>
          <w:color w:val="1f1f1f"/>
          <w:sz w:val="19"/>
          <w:szCs w:val="19"/>
          <w:rtl w:val="1"/>
          <w:b w:val="0"/>
          <w:bCs w:val="0"/>
        </w:rPr>
        <w:t>וְשֶׁגַּם כָּל הִרְהוּרָא דְּיוֹמָא שֶׁלָּנוּ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signifying that even all our daytime reflections remain bound to Hashem, blessed be He, </w:t>
      </w:r>
      <w:r w:rsidDel="00000000" w:rsidR="00000000" w:rsidRPr="00000000">
        <w:rPr>
          <w:rFonts w:ascii="Times New Roman" w:cs="Times New Roman" w:eastAsia="Times New Roman" w:hAnsi="Times New Roman"/>
          <w:color w:val="1f1f1f"/>
          <w:sz w:val="19"/>
          <w:szCs w:val="19"/>
          <w:rtl w:val="1"/>
          <w:b w:val="0"/>
          <w:bCs w:val="0"/>
        </w:rPr>
        <w:t>וְשֶׁגַּם עַל מַחְשְׁבוֹת שֶׁלָּנוּ נֶאֱמַר</w:t>
      </w:r>
      <w:r w:rsidDel="00000000" w:rsidR="00000000" w:rsidRPr="00000000">
        <w:rPr>
          <w:rFonts w:ascii="Times New Roman" w:cs="Times New Roman" w:eastAsia="Times New Roman" w:hAnsi="Times New Roman"/>
          <w:color w:val="1f1f1f"/>
          <w:sz w:val="19"/>
          <w:szCs w:val="19"/>
          <w:rtl w:val="0"/>
          <w:b w:val="1"/>
          <w:bCs w:val="1"/>
        </w:rPr>
        <w:t>: – and that even regarding our inner thoughts it is proclaimed: "</w:t>
      </w:r>
      <w:r w:rsidDel="00000000" w:rsidR="00000000" w:rsidRPr="00000000">
        <w:rPr>
          <w:rFonts w:ascii="Times New Roman" w:cs="Times New Roman" w:eastAsia="Times New Roman" w:hAnsi="Times New Roman"/>
          <w:color w:val="1f1f1f"/>
          <w:sz w:val="19"/>
          <w:szCs w:val="19"/>
          <w:rtl w:val="1"/>
          <w:b w:val="0"/>
          <w:bCs w:val="0"/>
        </w:rPr>
        <w:t>מְאֹד עָמְקוּ מַחְשְׁבוֹתֶיךָ" (תְּהִלִּים צב, ו</w:t>
      </w:r>
      <w:r w:rsidDel="00000000" w:rsidR="00000000" w:rsidRPr="00000000">
        <w:rPr>
          <w:rFonts w:ascii="Times New Roman" w:cs="Times New Roman" w:eastAsia="Times New Roman" w:hAnsi="Times New Roman"/>
          <w:color w:val="1f1f1f"/>
          <w:sz w:val="19"/>
          <w:szCs w:val="19"/>
          <w:rtl w:val="0"/>
          <w:b w:val="1"/>
          <w:bCs w:val="1"/>
        </w:rPr>
        <w:t xml:space="preserve">), – "'Your thoughts are exceedingly deep' (Psalms 92:6)," </w:t>
      </w:r>
      <w:r w:rsidDel="00000000" w:rsidR="00000000" w:rsidRPr="00000000">
        <w:rPr>
          <w:rFonts w:ascii="Times New Roman" w:cs="Times New Roman" w:eastAsia="Times New Roman" w:hAnsi="Times New Roman"/>
          <w:color w:val="1f1f1f"/>
          <w:sz w:val="19"/>
          <w:szCs w:val="19"/>
          <w:rtl w:val="1"/>
          <w:b w:val="0"/>
          <w:bCs w:val="0"/>
        </w:rPr>
        <w:t>וְזֶהוּ הַגְּאוּלָּה שְׁלֵימָה שֶׁמֵּעֵין עוֹלָם הַבָּא</w:t>
      </w:r>
      <w:r w:rsidDel="00000000" w:rsidR="00000000" w:rsidRPr="00000000">
        <w:rPr>
          <w:rFonts w:ascii="Times New Roman" w:cs="Times New Roman" w:eastAsia="Times New Roman" w:hAnsi="Times New Roman"/>
          <w:color w:val="1f1f1f"/>
          <w:sz w:val="19"/>
          <w:szCs w:val="19"/>
          <w:rtl w:val="0"/>
          <w:b w:val="1"/>
          <w:bCs w:val="1"/>
        </w:rPr>
        <w:t>. – and this constitutes the complete redemption which serves as the foretaste of the World to Come.</w:t>
      </w:r>
    </w:p>
    <w:p w:rsidR="00000000" w:rsidDel="00000000" w:rsidP="00000000" w:rsidRDefault="00000000" w:rsidRPr="00000000" w14:paraId="00000057">
      <w:pPr>
        <w:rPr>
          <w:rFonts w:ascii="Times New Roman" w:cs="Times New Roman" w:eastAsia="Times New Roman" w:hAnsi="Times New Roman"/>
          <w:sz w:val="18"/>
          <w:szCs w:val="18"/>
        </w:rPr>
        <w:sectPr>
          <w:footerReference w:type="default" r:id="rId4090"/>
          <w:headerReference w:type="default" r:id="rId4032"/>
          <w:type w:val="nextPage"/>
          <w:pgSz w:h="14400" w:w="10080" w:orient="portrait"/>
          <w:pgMar w:bottom="1080" w:top="1080" w:left="1260" w:right="720" w:header="540" w:footer="540" w:gutter="0"/>
          <w:pgNumType w:fmt="decimal" w:start="16"/>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8">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10 - Love, Fear, Cleaving, and the Patriarchs</w:t>
      </w:r>
    </w:p>
    <w:p>
      <w:pPr>
        <w:spacing w:before="0" w:after="60" w:line="240" w:lineRule="auto"/>
        <w:jc w:val="center"/>
        <w:keepLines/>
        <w:keepNext/>
      </w:pPr>
      <w:r>
        <w:rPr>
          <w:rFonts w:ascii="Times New Roman" w:hAnsi="Times New Roman" w:eastAsia="Times New Roman" w:cs="Times New Roman"/>
          <w:b w:val="0"/>
          <w:i/>
          <w:sz w:val="17"/>
        </w:rPr>
        <w:t>The three Patriarchs root love, fear, and cleaving within every Jewish soul, with Torah and prayer completing their expression in later generations.</w:t>
      </w:r>
    </w:p>
    <w:p>
      <w:pPr>
        <w:spacing w:before="20" w:after="20" w:line="240" w:lineRule="auto"/>
        <w:jc w:val="left"/>
        <w:keepLines/>
        <w:keepNext/>
      </w:pPr>
      <w:r>
        <w:rPr>
          <w:rFonts w:ascii="Times New Roman" w:hAnsi="Times New Roman" w:eastAsia="Times New Roman" w:cs="Times New Roman"/>
          <w:b w:val="0"/>
          <w:i w:val="0"/>
          <w:sz w:val="19"/>
        </w:rPr>
        <w:t>Seif 1 - Love, Fear, and Cleaving</w:t>
      </w:r>
    </w:p>
    <w:p>
      <w:pPr>
        <w:spacing w:before="0" w:after="60" w:line="240" w:lineRule="auto"/>
        <w:jc w:val="left"/>
        <w:keepLines/>
        <w:keepNext/>
      </w:pPr>
      <w:r>
        <w:rPr>
          <w:rFonts w:ascii="Times New Roman" w:hAnsi="Times New Roman" w:eastAsia="Times New Roman" w:cs="Times New Roman"/>
          <w:b w:val="0"/>
          <w:i/>
          <w:sz w:val="17"/>
        </w:rPr>
        <w:t>Abraham, Isaac, and Jacob embody love, fear, and Torah-cleaving - the three fundamental modes of divine service.</w:t>
      </w:r>
    </w:p>
    <w:p w:rsidR="00000000" w:rsidDel="00000000" w:rsidP="00000000" w:rsidRDefault="00000000" w:rsidRPr="00000000" w14:paraId="00000059">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שְׁלֹשָׁה עַמּוּדֵי הָעֲבוֹדָה הֵם אַהֲבָה וְיִרְאָה וּדְבֵיקוּת</w:t>
      </w:r>
      <w:r w:rsidDel="00000000" w:rsidR="00000000" w:rsidRPr="00000000">
        <w:rPr>
          <w:rFonts w:ascii="Times New Roman" w:cs="Times New Roman" w:eastAsia="Times New Roman" w:hAnsi="Times New Roman"/>
          <w:color w:val="1f1f1f"/>
          <w:sz w:val="19"/>
          <w:szCs w:val="19"/>
          <w:rtl w:val="0"/>
          <w:b w:val="1"/>
          <w:bCs w:val="1"/>
        </w:rPr>
        <w:t xml:space="preserve">. – The three pillars of divine service are love, fear, and cleaving. </w:t>
      </w:r>
      <w:r w:rsidDel="00000000" w:rsidR="00000000" w:rsidRPr="00000000">
        <w:rPr>
          <w:rFonts w:ascii="Times New Roman" w:cs="Times New Roman" w:eastAsia="Times New Roman" w:hAnsi="Times New Roman"/>
          <w:color w:val="1f1f1f"/>
          <w:sz w:val="19"/>
          <w:szCs w:val="19"/>
          <w:rtl w:val="1"/>
          <w:b w:val="0"/>
          <w:bCs w:val="0"/>
        </w:rPr>
        <w:t xml:space="preserve">אַהֲבָה וְיִרְאָה הֵם </w:t>
      </w:r>
      <w:r>
        <w:rPr>
          <w:rFonts w:ascii="Times New Roman" w:cs="Times New Roman" w:eastAsia="Times New Roman" w:hAnsi="Times New Roman"/>
          <w:color w:val="1f1f1f"/>
          <w:sz w:val="19"/>
          <w:szCs w:val="19"/>
          <w:rtl w:val="1"/>
          <w:b w:val="0"/>
          <w:bCs w:val="0"/>
        </w:rPr>
        <w:t xml:space="preserve">תְּרֵין גַּדְפִּין </w:t>
      </w:r>
      <w:r w:rsidDel="00000000" w:rsidR="00000000" w:rsidRPr="00000000">
        <w:rPr>
          <w:rFonts w:ascii="Times New Roman" w:cs="Times New Roman" w:eastAsia="Times New Roman" w:hAnsi="Times New Roman"/>
          <w:color w:val="1f1f1f"/>
          <w:sz w:val="19"/>
          <w:szCs w:val="19"/>
          <w:rtl w:val="1"/>
          <w:b w:val="0"/>
          <w:bCs w:val="0"/>
        </w:rPr>
        <w:t>וּשְׁתֵּי זְרוֹעוֹת עוֹלָם</w:t>
      </w:r>
      <w:r w:rsidDel="00000000" w:rsidR="00000000" w:rsidRPr="00000000">
        <w:rPr>
          <w:rFonts w:ascii="Times New Roman" w:cs="Times New Roman" w:eastAsia="Times New Roman" w:hAnsi="Times New Roman"/>
          <w:color w:val="1f1f1f"/>
          <w:sz w:val="19"/>
          <w:szCs w:val="19"/>
          <w:rtl w:val="0"/>
          <w:b w:val="1"/>
          <w:bCs w:val="1"/>
        </w:rPr>
        <w:t xml:space="preserve"> – Love and fear are the two wings and the two eternal arms, </w:t>
      </w:r>
      <w:r w:rsidDel="00000000" w:rsidR="00000000" w:rsidRPr="00000000">
        <w:rPr>
          <w:rFonts w:ascii="Times New Roman" w:cs="Times New Roman" w:eastAsia="Times New Roman" w:hAnsi="Times New Roman"/>
          <w:color w:val="1f1f1f"/>
          <w:sz w:val="19"/>
          <w:szCs w:val="19"/>
          <w:rtl w:val="1"/>
          <w:b w:val="0"/>
          <w:bCs w:val="0"/>
        </w:rPr>
        <w:t xml:space="preserve">וְהֵם </w:t>
      </w:r>
      <w:r>
        <w:rPr>
          <w:rFonts w:ascii="Times New Roman" w:cs="Times New Roman" w:eastAsia="Times New Roman" w:hAnsi="Times New Roman"/>
          <w:color w:val="1f1f1f"/>
          <w:sz w:val="19"/>
          <w:szCs w:val="19"/>
          <w:rtl w:val="1"/>
          <w:b w:val="0"/>
          <w:bCs w:val="0"/>
        </w:rPr>
        <w:t xml:space="preserve">תְּרֵין אֲבָהָן </w:t>
      </w:r>
      <w:r w:rsidDel="00000000" w:rsidR="00000000" w:rsidRPr="00000000">
        <w:rPr>
          <w:rFonts w:ascii="Times New Roman" w:cs="Times New Roman" w:eastAsia="Times New Roman" w:hAnsi="Times New Roman"/>
          <w:color w:val="1f1f1f"/>
          <w:sz w:val="19"/>
          <w:szCs w:val="19"/>
          <w:rtl w:val="1"/>
          <w:b w:val="0"/>
          <w:bCs w:val="0"/>
        </w:rPr>
        <w:t>אַבְרָהָם וְיִצְחָק</w:t>
      </w:r>
      <w:r w:rsidDel="00000000" w:rsidR="00000000" w:rsidRPr="00000000">
        <w:rPr>
          <w:rFonts w:ascii="Times New Roman" w:cs="Times New Roman" w:eastAsia="Times New Roman" w:hAnsi="Times New Roman"/>
          <w:color w:val="1f1f1f"/>
          <w:sz w:val="19"/>
          <w:szCs w:val="19"/>
          <w:rtl w:val="0"/>
          <w:b w:val="1"/>
          <w:bCs w:val="1"/>
        </w:rPr>
        <w:t xml:space="preserve">. – and they correspond to the two Patriarchs, Abraham and Isaac. </w:t>
      </w:r>
      <w:r w:rsidDel="00000000" w:rsidR="00000000" w:rsidRPr="00000000">
        <w:rPr>
          <w:rFonts w:ascii="Times New Roman" w:cs="Times New Roman" w:eastAsia="Times New Roman" w:hAnsi="Times New Roman"/>
          <w:color w:val="1f1f1f"/>
          <w:sz w:val="19"/>
          <w:szCs w:val="19"/>
          <w:rtl w:val="1"/>
          <w:b w:val="0"/>
          <w:bCs w:val="0"/>
        </w:rPr>
        <w:t xml:space="preserve">וּדְבֵיקוּת הוּא </w:t>
      </w:r>
      <w:r>
        <w:rPr>
          <w:rFonts w:ascii="Times New Roman" w:cs="Times New Roman" w:eastAsia="Times New Roman" w:hAnsi="Times New Roman"/>
          <w:color w:val="1f1f1f"/>
          <w:sz w:val="19"/>
          <w:szCs w:val="19"/>
          <w:rtl w:val="1"/>
          <w:b w:val="0"/>
          <w:bCs w:val="0"/>
        </w:rPr>
        <w:t>מַאן דְּאָחִיד בְּגוּפָא דְּמַלְכָּא,</w:t>
      </w:r>
      <w:r w:rsidDel="00000000" w:rsidR="00000000" w:rsidRPr="00000000">
        <w:rPr>
          <w:rFonts w:ascii="Times New Roman" w:cs="Times New Roman" w:eastAsia="Times New Roman" w:hAnsi="Times New Roman"/>
          <w:color w:val="1f1f1f"/>
          <w:sz w:val="19"/>
          <w:szCs w:val="19"/>
          <w:rtl w:val="0"/>
          <w:b w:val="1"/>
          <w:bCs w:val="1"/>
        </w:rPr>
        <w:t xml:space="preserve"> – Cleaving represents one who grasps the very body of the King, </w:t>
      </w:r>
      <w:r w:rsidDel="00000000" w:rsidR="00000000" w:rsidRPr="00000000">
        <w:rPr>
          <w:rFonts w:ascii="Times New Roman" w:cs="Times New Roman" w:eastAsia="Times New Roman" w:hAnsi="Times New Roman"/>
          <w:color w:val="1f1f1f"/>
          <w:sz w:val="19"/>
          <w:szCs w:val="19"/>
          <w:rtl w:val="1"/>
          <w:b w:val="0"/>
          <w:bCs w:val="0"/>
        </w:rPr>
        <w:t>צוּרָתוֹ שֶׁל יַעֲקֹב אָבִינוּ עָלָיו הַשָּׁלוֹם חֲקוּקָה בְּכִסֵּא הַכָּבוֹד</w:t>
      </w:r>
      <w:r w:rsidDel="00000000" w:rsidR="00000000" w:rsidRPr="00000000">
        <w:rPr>
          <w:rFonts w:ascii="Times New Roman" w:cs="Times New Roman" w:eastAsia="Times New Roman" w:hAnsi="Times New Roman"/>
          <w:color w:val="1f1f1f"/>
          <w:sz w:val="19"/>
          <w:szCs w:val="19"/>
          <w:rtl w:val="0"/>
          <w:b w:val="1"/>
          <w:bCs w:val="1"/>
        </w:rPr>
        <w:t>, – the form of our father Jacob, peace be upon him, being engraved upon the Throne of Glory; "</w:t>
      </w:r>
      <w:r w:rsidDel="00000000" w:rsidR="00000000" w:rsidRPr="00000000">
        <w:rPr>
          <w:rFonts w:ascii="Times New Roman" w:cs="Times New Roman" w:eastAsia="Times New Roman" w:hAnsi="Times New Roman"/>
          <w:color w:val="1f1f1f"/>
          <w:sz w:val="19"/>
          <w:szCs w:val="19"/>
          <w:rtl w:val="1"/>
          <w:b w:val="0"/>
          <w:bCs w:val="0"/>
        </w:rPr>
        <w:t>אֱמֶת לְיַעֲקֹב</w:t>
      </w:r>
      <w:r w:rsidDel="00000000" w:rsidR="00000000" w:rsidRPr="00000000">
        <w:rPr>
          <w:rFonts w:ascii="Times New Roman" w:cs="Times New Roman" w:eastAsia="Times New Roman" w:hAnsi="Times New Roman"/>
          <w:color w:val="1f1f1f"/>
          <w:sz w:val="19"/>
          <w:szCs w:val="19"/>
          <w:rtl w:val="0"/>
          <w:b w:val="1"/>
          <w:bCs w:val="1"/>
        </w:rPr>
        <w:t xml:space="preserve">" – "truth to Jacob," </w:t>
      </w:r>
      <w:r w:rsidDel="00000000" w:rsidR="00000000" w:rsidRPr="00000000">
        <w:rPr>
          <w:rFonts w:ascii="Times New Roman" w:cs="Times New Roman" w:eastAsia="Times New Roman" w:hAnsi="Times New Roman"/>
          <w:color w:val="1f1f1f"/>
          <w:sz w:val="19"/>
          <w:szCs w:val="19"/>
          <w:rtl w:val="1"/>
          <w:b w:val="0"/>
          <w:bCs w:val="0"/>
        </w:rPr>
        <w:t>וְאֵין אֱמֶת אֶלָּא תּוֹרָה</w:t>
      </w:r>
      <w:r w:rsidDel="00000000" w:rsidR="00000000" w:rsidRPr="00000000">
        <w:rPr>
          <w:rFonts w:ascii="Times New Roman" w:cs="Times New Roman" w:eastAsia="Times New Roman" w:hAnsi="Times New Roman"/>
          <w:color w:val="1f1f1f"/>
          <w:sz w:val="19"/>
          <w:szCs w:val="19"/>
          <w:rtl w:val="0"/>
          <w:b w:val="1"/>
          <w:bCs w:val="1"/>
        </w:rPr>
        <w:t xml:space="preserve"> – and there is no truth other than Torah (</w:t>
      </w:r>
      <w:r w:rsidDel="00000000" w:rsidR="00000000" w:rsidRPr="00000000">
        <w:rPr>
          <w:rFonts w:ascii="Times New Roman" w:cs="Times New Roman" w:eastAsia="Times New Roman" w:hAnsi="Times New Roman"/>
          <w:color w:val="1f1f1f"/>
          <w:sz w:val="19"/>
          <w:szCs w:val="19"/>
          <w:rtl w:val="1"/>
          <w:b w:val="0"/>
          <w:bCs w:val="0"/>
        </w:rPr>
        <w:t>יְרוּשַׁלְמִי רֹאשׁ הַשָּׁנָה פֶּרֶק ג הֲלָכָה ח, יח</w:t>
      </w:r>
      <w:r w:rsidDel="00000000" w:rsidR="00000000" w:rsidRPr="00000000">
        <w:rPr>
          <w:rFonts w:ascii="Times New Roman" w:cs="Times New Roman" w:eastAsia="Times New Roman" w:hAnsi="Times New Roman"/>
          <w:color w:val="1f1f1f"/>
          <w:sz w:val="19"/>
          <w:szCs w:val="19"/>
          <w:rtl w:val="0"/>
          <w:b w:val="1"/>
          <w:bCs w:val="1"/>
        </w:rPr>
        <w:t xml:space="preserve">.), – (Yerushalmi Rosh Hashanah 3:8, 18a), </w:t>
      </w:r>
      <w:r>
        <w:rPr>
          <w:rFonts w:ascii="Times New Roman" w:cs="Times New Roman" w:eastAsia="Times New Roman" w:hAnsi="Times New Roman"/>
          <w:color w:val="1f1f1f"/>
          <w:sz w:val="19"/>
          <w:szCs w:val="19"/>
          <w:rtl w:val="1"/>
          <w:b w:val="0"/>
          <w:bCs w:val="0"/>
        </w:rPr>
        <w:t>וּמַאן דְּאָחִיד בְּאוֹרַיְיתָא אָחִיד בְּגוּפָא דְּמַלְכָּא,</w:t>
      </w:r>
      <w:r w:rsidDel="00000000" w:rsidR="00000000" w:rsidRPr="00000000">
        <w:rPr>
          <w:rFonts w:ascii="Times New Roman" w:cs="Times New Roman" w:eastAsia="Times New Roman" w:hAnsi="Times New Roman"/>
          <w:color w:val="1f1f1f"/>
          <w:sz w:val="19"/>
          <w:szCs w:val="19"/>
          <w:rtl w:val="0"/>
          <w:b w:val="1"/>
          <w:bCs w:val="1"/>
        </w:rPr>
        <w:t xml:space="preserve"> – and one who holds onto Torah holds onto the King's essence; </w:t>
      </w:r>
      <w:r w:rsidDel="00000000" w:rsidR="00000000" w:rsidRPr="00000000">
        <w:rPr>
          <w:rFonts w:ascii="Times New Roman" w:cs="Times New Roman" w:eastAsia="Times New Roman" w:hAnsi="Times New Roman"/>
          <w:color w:val="1f1f1f"/>
          <w:sz w:val="19"/>
          <w:szCs w:val="19"/>
          <w:rtl w:val="1"/>
          <w:b w:val="0"/>
          <w:bCs w:val="0"/>
        </w:rPr>
        <w:t>וְנֶאֱמַר: "וְאַתֶּם הַדְּבֵקִים וְגוֹמֵר</w:t>
      </w:r>
      <w:r w:rsidDel="00000000" w:rsidR="00000000" w:rsidRPr="00000000">
        <w:rPr>
          <w:rFonts w:ascii="Times New Roman" w:cs="Times New Roman" w:eastAsia="Times New Roman" w:hAnsi="Times New Roman"/>
          <w:color w:val="1f1f1f"/>
          <w:sz w:val="19"/>
          <w:szCs w:val="19"/>
          <w:rtl w:val="0"/>
          <w:b w:val="1"/>
          <w:bCs w:val="1"/>
        </w:rPr>
        <w:t xml:space="preserve">", – and it is stated: 'And you who cling, etc.,' </w:t>
      </w:r>
      <w:r w:rsidDel="00000000" w:rsidR="00000000" w:rsidRPr="00000000">
        <w:rPr>
          <w:rFonts w:ascii="Times New Roman" w:cs="Times New Roman" w:eastAsia="Times New Roman" w:hAnsi="Times New Roman"/>
          <w:color w:val="1f1f1f"/>
          <w:sz w:val="19"/>
          <w:szCs w:val="19"/>
          <w:rtl w:val="1"/>
          <w:b w:val="0"/>
          <w:bCs w:val="0"/>
        </w:rPr>
        <w:t>דְּכוּלָּם נִקְרְאוּ בְּשֵׁם יַעֲקֹב וְיִשְׂרָאֵל</w:t>
      </w:r>
      <w:r w:rsidDel="00000000" w:rsidR="00000000" w:rsidRPr="00000000">
        <w:rPr>
          <w:rFonts w:ascii="Times New Roman" w:cs="Times New Roman" w:eastAsia="Times New Roman" w:hAnsi="Times New Roman"/>
          <w:color w:val="1f1f1f"/>
          <w:sz w:val="19"/>
          <w:szCs w:val="19"/>
          <w:rtl w:val="0"/>
          <w:b w:val="1"/>
          <w:bCs w:val="1"/>
        </w:rPr>
        <w:t xml:space="preserve">, – for all are called by the name of Jacob and Israel, </w:t>
      </w:r>
      <w:r w:rsidDel="00000000" w:rsidR="00000000" w:rsidRPr="00000000">
        <w:rPr>
          <w:rFonts w:ascii="Times New Roman" w:cs="Times New Roman" w:eastAsia="Times New Roman" w:hAnsi="Times New Roman"/>
          <w:color w:val="1f1f1f"/>
          <w:sz w:val="19"/>
          <w:szCs w:val="19"/>
          <w:rtl w:val="1"/>
          <w:b w:val="0"/>
          <w:bCs w:val="0"/>
        </w:rPr>
        <w:t>וְאַף עַל פִּי שֶׁחָטָא יִשְׂרָאֵל הוּא (סַנְהֶדְרִין מד</w:t>
      </w:r>
      <w:r w:rsidDel="00000000" w:rsidR="00000000" w:rsidRPr="00000000">
        <w:rPr>
          <w:rFonts w:ascii="Times New Roman" w:cs="Times New Roman" w:eastAsia="Times New Roman" w:hAnsi="Times New Roman"/>
          <w:color w:val="1f1f1f"/>
          <w:sz w:val="19"/>
          <w:szCs w:val="19"/>
          <w:rtl w:val="0"/>
          <w:b w:val="1"/>
          <w:bCs w:val="1"/>
        </w:rPr>
        <w:t xml:space="preserve">.) – and 'even though he sinned, he remains Israel' (Sanhedrin 44a), </w:t>
      </w:r>
      <w:r w:rsidDel="00000000" w:rsidR="00000000" w:rsidRPr="00000000">
        <w:rPr>
          <w:rFonts w:ascii="Times New Roman" w:cs="Times New Roman" w:eastAsia="Times New Roman" w:hAnsi="Times New Roman"/>
          <w:color w:val="1f1f1f"/>
          <w:sz w:val="19"/>
          <w:szCs w:val="19"/>
          <w:rtl w:val="1"/>
          <w:b w:val="0"/>
          <w:bCs w:val="0"/>
        </w:rPr>
        <w:t>וְלֹא נִיתַּק מִמִּדַּת דְּבֵיקוּת בַּהַשֵּׁם יִתְבָּרַךְ בֶּאֱמֶת</w:t>
      </w:r>
      <w:r w:rsidDel="00000000" w:rsidR="00000000" w:rsidRPr="00000000">
        <w:rPr>
          <w:rFonts w:ascii="Times New Roman" w:cs="Times New Roman" w:eastAsia="Times New Roman" w:hAnsi="Times New Roman"/>
          <w:color w:val="1f1f1f"/>
          <w:sz w:val="19"/>
          <w:szCs w:val="19"/>
          <w:rtl w:val="0"/>
          <w:b w:val="1"/>
          <w:bCs w:val="1"/>
        </w:rPr>
        <w:t xml:space="preserve">, – and is never truly severed from the attribute of cleaving unto Hashem, blessed be He; </w:t>
      </w:r>
      <w:r w:rsidDel="00000000" w:rsidR="00000000" w:rsidRPr="00000000">
        <w:rPr>
          <w:rFonts w:ascii="Times New Roman" w:cs="Times New Roman" w:eastAsia="Times New Roman" w:hAnsi="Times New Roman"/>
          <w:color w:val="1f1f1f"/>
          <w:sz w:val="19"/>
          <w:szCs w:val="19"/>
          <w:rtl w:val="1"/>
          <w:b w:val="0"/>
          <w:bCs w:val="0"/>
        </w:rPr>
        <w:t>כִּי לֹא עָבְדוּ יִשְׂרָאֵל עֲבוֹדָה זָרָה אֶלָּא לְהַתִּיר עֲרָיוֹת (כְּמוֹ שֶׁכָּתוּב שָׁם סג</w:t>
      </w:r>
      <w:r w:rsidDel="00000000" w:rsidR="00000000" w:rsidRPr="00000000">
        <w:rPr>
          <w:rFonts w:ascii="Times New Roman" w:cs="Times New Roman" w:eastAsia="Times New Roman" w:hAnsi="Times New Roman"/>
          <w:color w:val="1f1f1f"/>
          <w:sz w:val="19"/>
          <w:szCs w:val="19"/>
          <w:rtl w:val="0"/>
          <w:b w:val="1"/>
          <w:bCs w:val="1"/>
        </w:rPr>
        <w:t xml:space="preserve">:), – for Israel served idolatry solely to permit illicit relations (as written there, 63b), </w:t>
      </w:r>
      <w:r w:rsidDel="00000000" w:rsidR="00000000" w:rsidRPr="00000000">
        <w:rPr>
          <w:rFonts w:ascii="Times New Roman" w:cs="Times New Roman" w:eastAsia="Times New Roman" w:hAnsi="Times New Roman"/>
          <w:color w:val="1f1f1f"/>
          <w:sz w:val="19"/>
          <w:szCs w:val="19"/>
          <w:rtl w:val="1"/>
          <w:b w:val="0"/>
          <w:bCs w:val="0"/>
        </w:rPr>
        <w:t>תַּאֲווֹת וַאֲהָבוֹת רָעוֹת</w:t>
      </w:r>
      <w:r w:rsidDel="00000000" w:rsidR="00000000" w:rsidRPr="00000000">
        <w:rPr>
          <w:rFonts w:ascii="Times New Roman" w:cs="Times New Roman" w:eastAsia="Times New Roman" w:hAnsi="Times New Roman"/>
          <w:color w:val="1f1f1f"/>
          <w:sz w:val="19"/>
          <w:szCs w:val="19"/>
          <w:rtl w:val="0"/>
          <w:b w:val="1"/>
          <w:bCs w:val="1"/>
        </w:rPr>
        <w:t xml:space="preserve">. – namely base desires and corrupted loves. </w:t>
      </w:r>
      <w:r w:rsidDel="00000000" w:rsidR="00000000" w:rsidRPr="00000000">
        <w:rPr>
          <w:rFonts w:ascii="Times New Roman" w:cs="Times New Roman" w:eastAsia="Times New Roman" w:hAnsi="Times New Roman"/>
          <w:color w:val="1f1f1f"/>
          <w:sz w:val="19"/>
          <w:szCs w:val="19"/>
          <w:rtl w:val="1"/>
          <w:b w:val="0"/>
          <w:bCs w:val="0"/>
        </w:rPr>
        <w:t xml:space="preserve">וְכָל הַחֲטָאִים הֵן </w:t>
      </w:r>
      <w:r>
        <w:rPr>
          <w:rFonts w:ascii="Times New Roman" w:cs="Times New Roman" w:eastAsia="Times New Roman" w:hAnsi="Times New Roman"/>
          <w:color w:val="1f1f1f"/>
          <w:sz w:val="19"/>
          <w:szCs w:val="19"/>
          <w:rtl w:val="1"/>
          <w:b w:val="0"/>
          <w:bCs w:val="0"/>
        </w:rPr>
        <w:t>בִּתְרֵין גַּדְפִּין,</w:t>
      </w:r>
      <w:r w:rsidDel="00000000" w:rsidR="00000000" w:rsidRPr="00000000">
        <w:rPr>
          <w:rFonts w:ascii="Times New Roman" w:cs="Times New Roman" w:eastAsia="Times New Roman" w:hAnsi="Times New Roman"/>
          <w:color w:val="1f1f1f"/>
          <w:sz w:val="19"/>
          <w:szCs w:val="19"/>
          <w:rtl w:val="0"/>
          <w:b w:val="1"/>
          <w:bCs w:val="1"/>
        </w:rPr>
        <w:t xml:space="preserve"> – All sins occur within the two wings, </w:t>
      </w:r>
      <w:r w:rsidDel="00000000" w:rsidR="00000000" w:rsidRPr="00000000">
        <w:rPr>
          <w:rFonts w:ascii="Times New Roman" w:cs="Times New Roman" w:eastAsia="Times New Roman" w:hAnsi="Times New Roman"/>
          <w:color w:val="1f1f1f"/>
          <w:sz w:val="19"/>
          <w:szCs w:val="19"/>
          <w:rtl w:val="1"/>
          <w:b w:val="0"/>
          <w:bCs w:val="0"/>
        </w:rPr>
        <w:t>וַהֲלָכָה: נִשְׁבְּרוּ אֲגַפֶּיהָ כָּשֵׁר (חֻלִּין נו:)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halakhah states: 'if its wings are broken, it remains kosher' (Chullin 56b), as is known. </w:t>
      </w:r>
      <w:r w:rsidDel="00000000" w:rsidR="00000000" w:rsidRPr="00000000">
        <w:rPr>
          <w:rFonts w:ascii="Times New Roman" w:cs="Times New Roman" w:eastAsia="Times New Roman" w:hAnsi="Times New Roman"/>
          <w:color w:val="1f1f1f"/>
          <w:sz w:val="19"/>
          <w:szCs w:val="19"/>
          <w:rtl w:val="1"/>
          <w:b w:val="0"/>
          <w:bCs w:val="0"/>
        </w:rPr>
        <w:t xml:space="preserve">אֲבָל </w:t>
      </w:r>
      <w:r>
        <w:rPr>
          <w:rFonts w:ascii="Times New Roman" w:cs="Times New Roman" w:eastAsia="Times New Roman" w:hAnsi="Times New Roman"/>
          <w:color w:val="1f1f1f"/>
          <w:sz w:val="19"/>
          <w:szCs w:val="19"/>
          <w:rtl w:val="1"/>
          <w:b w:val="0"/>
          <w:bCs w:val="0"/>
        </w:rPr>
        <w:t xml:space="preserve">בְּגוּפָא דְּמַלְכָּא </w:t>
      </w:r>
      <w:r w:rsidDel="00000000" w:rsidR="00000000" w:rsidRPr="00000000">
        <w:rPr>
          <w:rFonts w:ascii="Times New Roman" w:cs="Times New Roman" w:eastAsia="Times New Roman" w:hAnsi="Times New Roman"/>
          <w:color w:val="1f1f1f"/>
          <w:sz w:val="19"/>
          <w:szCs w:val="19"/>
          <w:rtl w:val="1"/>
          <w:b w:val="0"/>
          <w:bCs w:val="0"/>
        </w:rPr>
        <w:t>שָׁם אֵין חֵטְא</w:t>
      </w:r>
      <w:r w:rsidDel="00000000" w:rsidR="00000000" w:rsidRPr="00000000">
        <w:rPr>
          <w:rFonts w:ascii="Times New Roman" w:cs="Times New Roman" w:eastAsia="Times New Roman" w:hAnsi="Times New Roman"/>
          <w:color w:val="1f1f1f"/>
          <w:sz w:val="19"/>
          <w:szCs w:val="19"/>
          <w:rtl w:val="0"/>
          <w:b w:val="1"/>
          <w:bCs w:val="1"/>
        </w:rPr>
        <w:t xml:space="preserve">, – However, within the King's essence there is no sin, </w:t>
      </w:r>
      <w:r w:rsidDel="00000000" w:rsidR="00000000" w:rsidRPr="00000000">
        <w:rPr>
          <w:rFonts w:ascii="Times New Roman" w:cs="Times New Roman" w:eastAsia="Times New Roman" w:hAnsi="Times New Roman"/>
          <w:color w:val="1f1f1f"/>
          <w:sz w:val="19"/>
          <w:szCs w:val="19"/>
          <w:rtl w:val="1"/>
          <w:b w:val="0"/>
          <w:bCs w:val="0"/>
        </w:rPr>
        <w:t>דְּיַעֲקֹב אָבִינוּ עָלָיו הַשָּׁלוֹם מִטָּתוֹ שְׁלֵימָה</w:t>
      </w:r>
      <w:r w:rsidDel="00000000" w:rsidR="00000000" w:rsidRPr="00000000">
        <w:rPr>
          <w:rFonts w:ascii="Times New Roman" w:cs="Times New Roman" w:eastAsia="Times New Roman" w:hAnsi="Times New Roman"/>
          <w:color w:val="1f1f1f"/>
          <w:sz w:val="19"/>
          <w:szCs w:val="19"/>
          <w:rtl w:val="0"/>
          <w:b w:val="1"/>
          <w:bCs w:val="1"/>
        </w:rPr>
        <w:t xml:space="preserve">, – for our father Jacob, peace be upon him, had a bed that was whole, </w:t>
      </w:r>
      <w:r w:rsidDel="00000000" w:rsidR="00000000" w:rsidRPr="00000000">
        <w:rPr>
          <w:rFonts w:ascii="Times New Roman" w:cs="Times New Roman" w:eastAsia="Times New Roman" w:hAnsi="Times New Roman"/>
          <w:color w:val="1f1f1f"/>
          <w:sz w:val="19"/>
          <w:szCs w:val="19"/>
          <w:rtl w:val="1"/>
          <w:b w:val="0"/>
          <w:bCs w:val="0"/>
        </w:rPr>
        <w:t>וְאֵין שׁוּם זֶרַע יִשְׂרָאֵל נִיתַּק מֵעֶצֶם דְּבֵיקוּתוֹ בַּהַשֵּׁם יִתְבָּרַךְ כְּלָל</w:t>
      </w:r>
      <w:r w:rsidDel="00000000" w:rsidR="00000000" w:rsidRPr="00000000">
        <w:rPr>
          <w:rFonts w:ascii="Times New Roman" w:cs="Times New Roman" w:eastAsia="Times New Roman" w:hAnsi="Times New Roman"/>
          <w:color w:val="1f1f1f"/>
          <w:sz w:val="19"/>
          <w:szCs w:val="19"/>
          <w:rtl w:val="0"/>
          <w:b w:val="1"/>
          <w:bCs w:val="1"/>
        </w:rPr>
        <w:t xml:space="preserve">, – and no seed of Israel is ever severed from its essential cleaving to Hashem, blessed be He, whatsoever; </w:t>
      </w:r>
      <w:r w:rsidDel="00000000" w:rsidR="00000000" w:rsidRPr="00000000">
        <w:rPr>
          <w:rFonts w:ascii="Times New Roman" w:cs="Times New Roman" w:eastAsia="Times New Roman" w:hAnsi="Times New Roman"/>
          <w:color w:val="1f1f1f"/>
          <w:sz w:val="19"/>
          <w:szCs w:val="19"/>
          <w:rtl w:val="1"/>
          <w:b w:val="0"/>
          <w:bCs w:val="0"/>
        </w:rPr>
        <w:t>וְעַל זֶה נֶאֱמַר: "יִפֹּל מִצִּדְּךָ וְגוֹמֵר</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is stated: 'A thousand shall fall at your side, etc.,' </w:t>
      </w:r>
      <w:r w:rsidDel="00000000" w:rsidR="00000000" w:rsidRPr="00000000">
        <w:rPr>
          <w:rFonts w:ascii="Times New Roman" w:cs="Times New Roman" w:eastAsia="Times New Roman" w:hAnsi="Times New Roman"/>
          <w:color w:val="1f1f1f"/>
          <w:sz w:val="19"/>
          <w:szCs w:val="19"/>
          <w:rtl w:val="1"/>
          <w:b w:val="0"/>
          <w:bCs w:val="0"/>
        </w:rPr>
        <w:t>כִּי זֶה לְעֻמַּת זֶה עָשָׂה אֱלֹהִים</w:t>
      </w:r>
      <w:r w:rsidDel="00000000" w:rsidR="00000000" w:rsidRPr="00000000">
        <w:rPr>
          <w:rFonts w:ascii="Times New Roman" w:cs="Times New Roman" w:eastAsia="Times New Roman" w:hAnsi="Times New Roman"/>
          <w:color w:val="1f1f1f"/>
          <w:sz w:val="19"/>
          <w:szCs w:val="19"/>
          <w:rtl w:val="0"/>
          <w:b w:val="1"/>
          <w:bCs w:val="1"/>
        </w:rPr>
        <w:t xml:space="preserve">, – for God made one corresponding to the other. </w:t>
      </w:r>
      <w:r w:rsidDel="00000000" w:rsidR="00000000" w:rsidRPr="00000000">
        <w:rPr>
          <w:rFonts w:ascii="Times New Roman" w:cs="Times New Roman" w:eastAsia="Times New Roman" w:hAnsi="Times New Roman"/>
          <w:color w:val="1f1f1f"/>
          <w:sz w:val="19"/>
          <w:szCs w:val="19"/>
          <w:rtl w:val="1"/>
          <w:b w:val="0"/>
          <w:bCs w:val="0"/>
        </w:rPr>
        <w:t>שְׁלֹשָׁה כֹּחוֹת הָרַע הֵם עֲבוֹדָה זָרָה, גִּילּוּי עֲרָיוֹת, וּשְׁפִיכוּת דָּמִים</w:t>
      </w:r>
      <w:r w:rsidDel="00000000" w:rsidR="00000000" w:rsidRPr="00000000">
        <w:rPr>
          <w:rFonts w:ascii="Times New Roman" w:cs="Times New Roman" w:eastAsia="Times New Roman" w:hAnsi="Times New Roman"/>
          <w:color w:val="1f1f1f"/>
          <w:sz w:val="19"/>
          <w:szCs w:val="19"/>
          <w:rtl w:val="0"/>
          <w:b w:val="1"/>
          <w:bCs w:val="1"/>
        </w:rPr>
        <w:t xml:space="preserve">. – The three forces of evil are idolatry, sexual immorality, and bloodshed. </w:t>
      </w:r>
      <w:r w:rsidDel="00000000" w:rsidR="00000000" w:rsidRPr="00000000">
        <w:rPr>
          <w:rFonts w:ascii="Times New Roman" w:cs="Times New Roman" w:eastAsia="Times New Roman" w:hAnsi="Times New Roman"/>
          <w:color w:val="1f1f1f"/>
          <w:sz w:val="19"/>
          <w:szCs w:val="19"/>
          <w:rtl w:val="1"/>
          <w:b w:val="0"/>
          <w:bCs w:val="0"/>
        </w:rPr>
        <w:t>וְיָדוּעַ: הָעוֹמֵד לְעוּמַּת חֲבֵירוֹ יָמִין זֶה נֶגֶד שְׂמֹאל זֶה וְכוּלֵי</w:t>
      </w:r>
      <w:r w:rsidDel="00000000" w:rsidR="00000000" w:rsidRPr="00000000">
        <w:rPr>
          <w:rFonts w:ascii="Times New Roman" w:cs="Times New Roman" w:eastAsia="Times New Roman" w:hAnsi="Times New Roman"/>
          <w:color w:val="1f1f1f"/>
          <w:sz w:val="19"/>
          <w:szCs w:val="19"/>
          <w:rtl w:val="0"/>
          <w:b w:val="1"/>
          <w:bCs w:val="1"/>
        </w:rPr>
        <w:t xml:space="preserve"> – And it is known: when standing face-to-face with another, one's right faces the other's left, etc. (</w:t>
      </w:r>
      <w:r w:rsidDel="00000000" w:rsidR="00000000" w:rsidRPr="00000000">
        <w:rPr>
          <w:rFonts w:ascii="Times New Roman" w:cs="Times New Roman" w:eastAsia="Times New Roman" w:hAnsi="Times New Roman"/>
          <w:color w:val="1f1f1f"/>
          <w:sz w:val="19"/>
          <w:szCs w:val="19"/>
          <w:rtl w:val="1"/>
          <w:b w:val="0"/>
          <w:bCs w:val="0"/>
        </w:rPr>
        <w:t>עַיֵּין רַעְיָא מְהֵימְנָא זוֹהַר חֵלֶק ג, רמו עַמּוּד ב</w:t>
      </w:r>
      <w:r w:rsidDel="00000000" w:rsidR="00000000" w:rsidRPr="00000000">
        <w:rPr>
          <w:rFonts w:ascii="Times New Roman" w:cs="Times New Roman" w:eastAsia="Times New Roman" w:hAnsi="Times New Roman"/>
          <w:color w:val="1f1f1f"/>
          <w:sz w:val="19"/>
          <w:szCs w:val="19"/>
          <w:rtl w:val="0"/>
          <w:b w:val="1"/>
          <w:bCs w:val="1"/>
        </w:rPr>
        <w:t xml:space="preserve">). – (see Ra'aya Meheimna, Zohar Part III, 246b). </w:t>
      </w:r>
      <w:r w:rsidDel="00000000" w:rsidR="00000000" w:rsidRPr="00000000">
        <w:rPr>
          <w:rFonts w:ascii="Times New Roman" w:cs="Times New Roman" w:eastAsia="Times New Roman" w:hAnsi="Times New Roman"/>
          <w:color w:val="1f1f1f"/>
          <w:sz w:val="19"/>
          <w:szCs w:val="19"/>
          <w:rtl w:val="1"/>
          <w:b w:val="0"/>
          <w:bCs w:val="0"/>
        </w:rPr>
        <w:t>וְזֶהוּ "יִפֹּל וְגוֹמֵר</w:t>
      </w:r>
      <w:r w:rsidDel="00000000" w:rsidR="00000000" w:rsidRPr="00000000">
        <w:rPr>
          <w:rFonts w:ascii="Times New Roman" w:cs="Times New Roman" w:eastAsia="Times New Roman" w:hAnsi="Times New Roman"/>
          <w:color w:val="1f1f1f"/>
          <w:sz w:val="19"/>
          <w:szCs w:val="19"/>
          <w:rtl w:val="0"/>
          <w:b w:val="1"/>
          <w:bCs w:val="1"/>
        </w:rPr>
        <w:t xml:space="preserve">", – And this explains 'shall fall, etc.': </w:t>
      </w:r>
      <w:r w:rsidDel="00000000" w:rsidR="00000000" w:rsidRPr="00000000">
        <w:rPr>
          <w:rFonts w:ascii="Times New Roman" w:cs="Times New Roman" w:eastAsia="Times New Roman" w:hAnsi="Times New Roman"/>
          <w:color w:val="1f1f1f"/>
          <w:sz w:val="19"/>
          <w:szCs w:val="19"/>
          <w:rtl w:val="1"/>
          <w:b w:val="0"/>
          <w:bCs w:val="0"/>
        </w:rPr>
        <w:t>דְּהַשְּׂמֹאל דְּהַיְינוּ יִרְאַת הַשֵּׁם יִתְבָּרַךְ הִיא מַפֶּלֶת תַּאֲווֹת רָעוֹת</w:t>
      </w:r>
      <w:r w:rsidDel="00000000" w:rsidR="00000000" w:rsidRPr="00000000">
        <w:rPr>
          <w:rFonts w:ascii="Times New Roman" w:cs="Times New Roman" w:eastAsia="Times New Roman" w:hAnsi="Times New Roman"/>
          <w:color w:val="1f1f1f"/>
          <w:sz w:val="19"/>
          <w:szCs w:val="19"/>
          <w:rtl w:val="0"/>
          <w:b w:val="1"/>
          <w:bCs w:val="1"/>
        </w:rPr>
        <w:t xml:space="preserve">. – that the left, which is fear of Hashem, blessed be He, fells wicked desires. </w:t>
      </w:r>
      <w:r w:rsidDel="00000000" w:rsidR="00000000" w:rsidRPr="00000000">
        <w:rPr>
          <w:rFonts w:ascii="Times New Roman" w:cs="Times New Roman" w:eastAsia="Times New Roman" w:hAnsi="Times New Roman"/>
          <w:color w:val="1f1f1f"/>
          <w:sz w:val="19"/>
          <w:szCs w:val="19"/>
          <w:rtl w:val="1"/>
          <w:b w:val="0"/>
          <w:bCs w:val="0"/>
        </w:rPr>
        <w:t>וּכְמְפוֹרָשׁ בַּכָּתוּב: "כִּי אָמַרְתִּי רַק אֵין יִרְאַת וְגוֹמֵר</w:t>
      </w:r>
      <w:r w:rsidDel="00000000" w:rsidR="00000000" w:rsidRPr="00000000">
        <w:rPr>
          <w:rFonts w:ascii="Times New Roman" w:cs="Times New Roman" w:eastAsia="Times New Roman" w:hAnsi="Times New Roman"/>
          <w:color w:val="1f1f1f"/>
          <w:sz w:val="19"/>
          <w:szCs w:val="19"/>
          <w:rtl w:val="0"/>
          <w:b w:val="1"/>
          <w:bCs w:val="1"/>
        </w:rPr>
        <w:t xml:space="preserve">", – And as explicitly stated in Scripture: 'For I thought: surely there is no fear [of God in this place]...' </w:t>
      </w:r>
      <w:r w:rsidDel="00000000" w:rsidR="00000000" w:rsidRPr="00000000">
        <w:rPr>
          <w:rFonts w:ascii="Times New Roman" w:cs="Times New Roman" w:eastAsia="Times New Roman" w:hAnsi="Times New Roman"/>
          <w:color w:val="1f1f1f"/>
          <w:sz w:val="19"/>
          <w:szCs w:val="19"/>
          <w:rtl w:val="1"/>
          <w:b w:val="0"/>
          <w:bCs w:val="0"/>
        </w:rPr>
        <w:t>כִּי הַשְּׁקוּעִים בְּתַאֲוָה אֵין יִרְאָה נֶגֶד פְּנֵיהֶם</w:t>
      </w:r>
      <w:r w:rsidDel="00000000" w:rsidR="00000000" w:rsidRPr="00000000">
        <w:rPr>
          <w:rFonts w:ascii="Times New Roman" w:cs="Times New Roman" w:eastAsia="Times New Roman" w:hAnsi="Times New Roman"/>
          <w:color w:val="1f1f1f"/>
          <w:sz w:val="19"/>
          <w:szCs w:val="19"/>
          <w:rtl w:val="0"/>
          <w:b w:val="1"/>
          <w:bCs w:val="1"/>
        </w:rPr>
        <w:t xml:space="preserve">. – for those immersed in lust have no fear set before their eyes. </w:t>
      </w:r>
      <w:r w:rsidDel="00000000" w:rsidR="00000000" w:rsidRPr="00000000">
        <w:rPr>
          <w:rFonts w:ascii="Times New Roman" w:cs="Times New Roman" w:eastAsia="Times New Roman" w:hAnsi="Times New Roman"/>
          <w:color w:val="1f1f1f"/>
          <w:sz w:val="19"/>
          <w:szCs w:val="19"/>
          <w:rtl w:val="1"/>
          <w:b w:val="0"/>
          <w:bCs w:val="0"/>
        </w:rPr>
        <w:t xml:space="preserve">וּלְכָךְ הַיִּרְאָה הִיא </w:t>
      </w:r>
      <w:r>
        <w:rPr>
          <w:rFonts w:ascii="Times New Roman" w:cs="Times New Roman" w:eastAsia="Times New Roman" w:hAnsi="Times New Roman"/>
          <w:color w:val="1f1f1f"/>
          <w:sz w:val="19"/>
          <w:szCs w:val="19"/>
          <w:rtl w:val="1"/>
          <w:b w:val="0"/>
          <w:bCs w:val="0"/>
        </w:rPr>
        <w:t xml:space="preserve">תַּרְעָא לְאָעָלָא </w:t>
      </w:r>
      <w:r w:rsidDel="00000000" w:rsidR="00000000" w:rsidRPr="00000000">
        <w:rPr>
          <w:rFonts w:ascii="Times New Roman" w:cs="Times New Roman" w:eastAsia="Times New Roman" w:hAnsi="Times New Roman"/>
          <w:color w:val="1f1f1f"/>
          <w:sz w:val="19"/>
          <w:szCs w:val="19"/>
          <w:rtl w:val="1"/>
          <w:b w:val="0"/>
          <w:bCs w:val="0"/>
        </w:rPr>
        <w:t>וְכוּלֵי (זוֹהַר חֵלֶק א, יא עַמּוּד ב</w:t>
      </w:r>
      <w:r w:rsidDel="00000000" w:rsidR="00000000" w:rsidRPr="00000000">
        <w:rPr>
          <w:rFonts w:ascii="Times New Roman" w:cs="Times New Roman" w:eastAsia="Times New Roman" w:hAnsi="Times New Roman"/>
          <w:color w:val="1f1f1f"/>
          <w:sz w:val="19"/>
          <w:szCs w:val="19"/>
          <w:rtl w:val="0"/>
          <w:b w:val="1"/>
          <w:bCs w:val="1"/>
        </w:rPr>
        <w:t xml:space="preserve">), – Therefore fear is the gateway to enter, etc. (Zohar Part I, 11b), </w:t>
      </w:r>
      <w:r w:rsidDel="00000000" w:rsidR="00000000" w:rsidRPr="00000000">
        <w:rPr>
          <w:rFonts w:ascii="Times New Roman" w:cs="Times New Roman" w:eastAsia="Times New Roman" w:hAnsi="Times New Roman"/>
          <w:color w:val="1f1f1f"/>
          <w:sz w:val="19"/>
          <w:szCs w:val="19"/>
          <w:rtl w:val="1"/>
          <w:b w:val="0"/>
          <w:bCs w:val="0"/>
        </w:rPr>
        <w:t>הַיְינוּ הַהַתְחָלָה בְּיַלְדוּת דְּאָז יֵצֶר הַתַּאֲווֹת בּוֹעֵר</w:t>
      </w:r>
      <w:r w:rsidDel="00000000" w:rsidR="00000000" w:rsidRPr="00000000">
        <w:rPr>
          <w:rFonts w:ascii="Times New Roman" w:cs="Times New Roman" w:eastAsia="Times New Roman" w:hAnsi="Times New Roman"/>
          <w:color w:val="1f1f1f"/>
          <w:sz w:val="19"/>
          <w:szCs w:val="19"/>
          <w:rtl w:val="0"/>
          <w:b w:val="1"/>
          <w:bCs w:val="1"/>
        </w:rPr>
        <w:t>. – which is the beginning in youth, when the fire of desire burns. "</w:t>
      </w:r>
      <w:r w:rsidDel="00000000" w:rsidR="00000000" w:rsidRPr="00000000">
        <w:rPr>
          <w:rFonts w:ascii="Times New Roman" w:cs="Times New Roman" w:eastAsia="Times New Roman" w:hAnsi="Times New Roman"/>
          <w:color w:val="1f1f1f"/>
          <w:sz w:val="19"/>
          <w:szCs w:val="19"/>
          <w:rtl w:val="1"/>
          <w:b w:val="0"/>
          <w:bCs w:val="0"/>
        </w:rPr>
        <w:t>וְיִפֹּל" – רַק אֶלֶף</w:t>
      </w:r>
      <w:r w:rsidDel="00000000" w:rsidR="00000000" w:rsidRPr="00000000">
        <w:rPr>
          <w:rFonts w:ascii="Times New Roman" w:cs="Times New Roman" w:eastAsia="Times New Roman" w:hAnsi="Times New Roman"/>
          <w:color w:val="1f1f1f"/>
          <w:sz w:val="19"/>
          <w:szCs w:val="19"/>
          <w:rtl w:val="0"/>
          <w:b w:val="1"/>
          <w:bCs w:val="1"/>
        </w:rPr>
        <w:t xml:space="preserve">, – And there falls only a thousand, </w:t>
      </w:r>
      <w:r w:rsidDel="00000000" w:rsidR="00000000" w:rsidRPr="00000000">
        <w:rPr>
          <w:rFonts w:ascii="Times New Roman" w:cs="Times New Roman" w:eastAsia="Times New Roman" w:hAnsi="Times New Roman"/>
          <w:color w:val="1f1f1f"/>
          <w:sz w:val="19"/>
          <w:szCs w:val="19"/>
          <w:rtl w:val="1"/>
          <w:b w:val="0"/>
          <w:bCs w:val="0"/>
        </w:rPr>
        <w:t>כִּי אָמְרוּ (סוֹטָה מז</w:t>
      </w:r>
      <w:r w:rsidDel="00000000" w:rsidR="00000000" w:rsidRPr="00000000">
        <w:rPr>
          <w:rFonts w:ascii="Times New Roman" w:cs="Times New Roman" w:eastAsia="Times New Roman" w:hAnsi="Times New Roman"/>
          <w:color w:val="1f1f1f"/>
          <w:sz w:val="19"/>
          <w:szCs w:val="19"/>
          <w:rtl w:val="0"/>
          <w:b w:val="1"/>
          <w:bCs w:val="1"/>
        </w:rPr>
        <w:t>.): – for they taught (Sotah 47a): "</w:t>
      </w:r>
      <w:r w:rsidDel="00000000" w:rsidR="00000000" w:rsidRPr="00000000">
        <w:rPr>
          <w:rFonts w:ascii="Times New Roman" w:cs="Times New Roman" w:eastAsia="Times New Roman" w:hAnsi="Times New Roman"/>
          <w:color w:val="1f1f1f"/>
          <w:sz w:val="19"/>
          <w:szCs w:val="19"/>
          <w:rtl w:val="1"/>
          <w:b w:val="0"/>
          <w:bCs w:val="0"/>
        </w:rPr>
        <w:t>יֵצֶר וְכוּלֵי וְיָמִין מְקָרֶבֶת</w:t>
      </w:r>
      <w:r w:rsidDel="00000000" w:rsidR="00000000" w:rsidRPr="00000000">
        <w:rPr>
          <w:rFonts w:ascii="Times New Roman" w:cs="Times New Roman" w:eastAsia="Times New Roman" w:hAnsi="Times New Roman"/>
          <w:color w:val="1f1f1f"/>
          <w:sz w:val="19"/>
          <w:szCs w:val="19"/>
          <w:rtl w:val="0"/>
          <w:b w:val="1"/>
          <w:bCs w:val="1"/>
        </w:rPr>
        <w:t xml:space="preserve">". – 'The left pushes away, and the right draws close.' </w:t>
      </w:r>
      <w:r w:rsidDel="00000000" w:rsidR="00000000" w:rsidRPr="00000000">
        <w:rPr>
          <w:rFonts w:ascii="Times New Roman" w:cs="Times New Roman" w:eastAsia="Times New Roman" w:hAnsi="Times New Roman"/>
          <w:color w:val="1f1f1f"/>
          <w:sz w:val="19"/>
          <w:szCs w:val="19"/>
          <w:rtl w:val="1"/>
          <w:b w:val="0"/>
          <w:bCs w:val="0"/>
        </w:rPr>
        <w:t>אֲבָל "רְבָבָה מִימִינֶך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'ten thousand at your right hand' </w:t>
      </w:r>
      <w:r w:rsidDel="00000000" w:rsidR="00000000" w:rsidRPr="00000000">
        <w:rPr>
          <w:rFonts w:ascii="Times New Roman" w:cs="Times New Roman" w:eastAsia="Times New Roman" w:hAnsi="Times New Roman"/>
          <w:color w:val="1f1f1f"/>
          <w:sz w:val="19"/>
          <w:szCs w:val="19"/>
          <w:rtl w:val="1"/>
          <w:b w:val="0"/>
          <w:bCs w:val="0"/>
        </w:rPr>
        <w:t>עַל יְדֵי אַהֲבַת הַשֵּׁם יִתְבָּרַךְ הַגּוֹרֶמֶת אַהֲבַת יִשְׂרָאֵל</w:t>
      </w:r>
      <w:r w:rsidDel="00000000" w:rsidR="00000000" w:rsidRPr="00000000">
        <w:rPr>
          <w:rFonts w:ascii="Times New Roman" w:cs="Times New Roman" w:eastAsia="Times New Roman" w:hAnsi="Times New Roman"/>
          <w:color w:val="1f1f1f"/>
          <w:sz w:val="19"/>
          <w:szCs w:val="19"/>
          <w:rtl w:val="0"/>
          <w:b w:val="1"/>
          <w:bCs w:val="1"/>
        </w:rPr>
        <w:t xml:space="preserve"> – occurs through the love of Hashem, blessed be He, which generates love of Israel </w:t>
      </w:r>
      <w:r w:rsidDel="00000000" w:rsidR="00000000" w:rsidRPr="00000000">
        <w:rPr>
          <w:rFonts w:ascii="Times New Roman" w:cs="Times New Roman" w:eastAsia="Times New Roman" w:hAnsi="Times New Roman"/>
          <w:color w:val="1f1f1f"/>
          <w:sz w:val="19"/>
          <w:szCs w:val="19"/>
          <w:rtl w:val="1"/>
          <w:b w:val="0"/>
          <w:bCs w:val="0"/>
        </w:rPr>
        <w:t>וְדוֹחָה רְצִיחָה וָכַעַס וְקִנְאָה וַאֲבִיזְרַיְיהו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entirely banishes bloodshed, wrath, jealousy, and their offshoots; </w:t>
      </w:r>
      <w:r w:rsidDel="00000000" w:rsidR="00000000" w:rsidRPr="00000000">
        <w:rPr>
          <w:rFonts w:ascii="Times New Roman" w:cs="Times New Roman" w:eastAsia="Times New Roman" w:hAnsi="Times New Roman"/>
          <w:color w:val="1f1f1f"/>
          <w:sz w:val="19"/>
          <w:szCs w:val="19"/>
          <w:rtl w:val="1"/>
          <w:b w:val="0"/>
          <w:bCs w:val="0"/>
        </w:rPr>
        <w:t>וּלְאֵלּוּ הִיא דּוֹחָה לְגַמְרֵי דְּאֵין בָּזֶה קֵירוּב כְּלָל</w:t>
      </w:r>
      <w:r w:rsidDel="00000000" w:rsidR="00000000" w:rsidRPr="00000000">
        <w:rPr>
          <w:rFonts w:ascii="Times New Roman" w:cs="Times New Roman" w:eastAsia="Times New Roman" w:hAnsi="Times New Roman"/>
          <w:color w:val="1f1f1f"/>
          <w:sz w:val="19"/>
          <w:szCs w:val="19"/>
          <w:rtl w:val="0"/>
          <w:b w:val="1"/>
          <w:bCs w:val="1"/>
        </w:rPr>
        <w:t>. – and these it rejects utterly, since there is no room to draw them close at all. "</w:t>
      </w:r>
      <w:r w:rsidDel="00000000" w:rsidR="00000000" w:rsidRPr="00000000">
        <w:rPr>
          <w:rFonts w:ascii="Times New Roman" w:cs="Times New Roman" w:eastAsia="Times New Roman" w:hAnsi="Times New Roman"/>
          <w:color w:val="1f1f1f"/>
          <w:sz w:val="19"/>
          <w:szCs w:val="19"/>
          <w:rtl w:val="1"/>
          <w:b w:val="0"/>
          <w:bCs w:val="0"/>
        </w:rPr>
        <w:t>וְיִפֹּל רְבָבָה" – לְשׁוֹן רִיבּוּי מְאֹד</w:t>
      </w:r>
      <w:r w:rsidDel="00000000" w:rsidR="00000000" w:rsidRPr="00000000">
        <w:rPr>
          <w:rFonts w:ascii="Times New Roman" w:cs="Times New Roman" w:eastAsia="Times New Roman" w:hAnsi="Times New Roman"/>
          <w:color w:val="1f1f1f"/>
          <w:sz w:val="19"/>
          <w:szCs w:val="19"/>
          <w:rtl w:val="0"/>
          <w:b w:val="1"/>
          <w:bCs w:val="1"/>
        </w:rPr>
        <w:t xml:space="preserve">, – And 'ten thousand shall fall' denotes tremendous multitude, </w:t>
      </w:r>
      <w:r w:rsidDel="00000000" w:rsidR="00000000" w:rsidRPr="00000000">
        <w:rPr>
          <w:rFonts w:ascii="Times New Roman" w:cs="Times New Roman" w:eastAsia="Times New Roman" w:hAnsi="Times New Roman"/>
          <w:color w:val="1f1f1f"/>
          <w:sz w:val="19"/>
          <w:szCs w:val="19"/>
          <w:rtl w:val="1"/>
          <w:b w:val="0"/>
          <w:bCs w:val="0"/>
        </w:rPr>
        <w:t>מַה שֶּׁאֵין כֵּן אֶלֶף הוּא גַּם כֵּן סַךְ רַב דֶּרֶךְ גּוּזְמָא בְּכַמָּה מְקוֹמוֹת</w:t>
      </w:r>
      <w:r w:rsidDel="00000000" w:rsidR="00000000" w:rsidRPr="00000000">
        <w:rPr>
          <w:rFonts w:ascii="Times New Roman" w:cs="Times New Roman" w:eastAsia="Times New Roman" w:hAnsi="Times New Roman"/>
          <w:color w:val="1f1f1f"/>
          <w:sz w:val="19"/>
          <w:szCs w:val="19"/>
          <w:rtl w:val="0"/>
          <w:b w:val="1"/>
          <w:bCs w:val="1"/>
        </w:rPr>
        <w:t xml:space="preserve">, – whereas a thousand is also a large hyperbolic sum in various places, </w:t>
      </w:r>
      <w:r w:rsidDel="00000000" w:rsidR="00000000" w:rsidRPr="00000000">
        <w:rPr>
          <w:rFonts w:ascii="Times New Roman" w:cs="Times New Roman" w:eastAsia="Times New Roman" w:hAnsi="Times New Roman"/>
          <w:color w:val="1f1f1f"/>
          <w:sz w:val="19"/>
          <w:szCs w:val="19"/>
          <w:rtl w:val="1"/>
          <w:b w:val="0"/>
          <w:bCs w:val="0"/>
        </w:rPr>
        <w:t>אֲבָל הוּא תַּחַת סוּג הַמִּסְפָּר</w:t>
      </w:r>
      <w:r w:rsidDel="00000000" w:rsidR="00000000" w:rsidRPr="00000000">
        <w:rPr>
          <w:rFonts w:ascii="Times New Roman" w:cs="Times New Roman" w:eastAsia="Times New Roman" w:hAnsi="Times New Roman"/>
          <w:color w:val="1f1f1f"/>
          <w:sz w:val="19"/>
          <w:szCs w:val="19"/>
          <w:rtl w:val="0"/>
          <w:b w:val="1"/>
          <w:bCs w:val="1"/>
        </w:rPr>
        <w:t xml:space="preserve">, – yet it still falls under a measurable category of number, </w:t>
      </w:r>
      <w:r w:rsidDel="00000000" w:rsidR="00000000" w:rsidRPr="00000000">
        <w:rPr>
          <w:rFonts w:ascii="Times New Roman" w:cs="Times New Roman" w:eastAsia="Times New Roman" w:hAnsi="Times New Roman"/>
          <w:color w:val="1f1f1f"/>
          <w:sz w:val="19"/>
          <w:szCs w:val="19"/>
          <w:rtl w:val="1"/>
          <w:b w:val="0"/>
          <w:bCs w:val="0"/>
        </w:rPr>
        <w:t>כִּי אֶלֶף הוּא סוֹף הַמִּסְפָּר הַיּוֹתֵר גָּדוֹל בִּלְשׁוֹן הַכָּתוּב</w:t>
      </w:r>
      <w:r w:rsidDel="00000000" w:rsidR="00000000" w:rsidRPr="00000000">
        <w:rPr>
          <w:rFonts w:ascii="Times New Roman" w:cs="Times New Roman" w:eastAsia="Times New Roman" w:hAnsi="Times New Roman"/>
          <w:color w:val="1f1f1f"/>
          <w:sz w:val="19"/>
          <w:szCs w:val="19"/>
          <w:rtl w:val="0"/>
          <w:b w:val="1"/>
          <w:bCs w:val="1"/>
        </w:rPr>
        <w:t xml:space="preserve">. – for a thousand is the ultimate highest named number in biblical usage. </w:t>
      </w:r>
      <w:r w:rsidDel="00000000" w:rsidR="00000000" w:rsidRPr="00000000">
        <w:rPr>
          <w:rFonts w:ascii="Times New Roman" w:cs="Times New Roman" w:eastAsia="Times New Roman" w:hAnsi="Times New Roman"/>
          <w:color w:val="1f1f1f"/>
          <w:sz w:val="19"/>
          <w:szCs w:val="19"/>
          <w:rtl w:val="1"/>
          <w:b w:val="0"/>
          <w:bCs w:val="0"/>
        </w:rPr>
        <w:t>מַה שֶּׁאֵין כֵּן רִבּוֹא לְשׁוֹן רִיבּוּי אֵינוֹ בְּסוּג הַמִּסְפָּר</w:t>
      </w:r>
      <w:r w:rsidDel="00000000" w:rsidR="00000000" w:rsidRPr="00000000">
        <w:rPr>
          <w:rFonts w:ascii="Times New Roman" w:cs="Times New Roman" w:eastAsia="Times New Roman" w:hAnsi="Times New Roman"/>
          <w:color w:val="1f1f1f"/>
          <w:sz w:val="19"/>
          <w:szCs w:val="19"/>
          <w:rtl w:val="0"/>
          <w:b w:val="1"/>
          <w:bCs w:val="1"/>
        </w:rPr>
        <w:t xml:space="preserve">, – In contrast, 'myriad' denotes boundless expansion beyond basic counting, </w:t>
      </w:r>
      <w:r w:rsidDel="00000000" w:rsidR="00000000" w:rsidRPr="00000000">
        <w:rPr>
          <w:rFonts w:ascii="Times New Roman" w:cs="Times New Roman" w:eastAsia="Times New Roman" w:hAnsi="Times New Roman"/>
          <w:color w:val="1f1f1f"/>
          <w:sz w:val="19"/>
          <w:szCs w:val="19"/>
          <w:rtl w:val="1"/>
          <w:b w:val="0"/>
          <w:bCs w:val="0"/>
        </w:rPr>
        <w:t>דְּהַיְינוּ בְּלֹא גְּבוּל</w:t>
      </w:r>
      <w:r w:rsidDel="00000000" w:rsidR="00000000" w:rsidRPr="00000000">
        <w:rPr>
          <w:rFonts w:ascii="Times New Roman" w:cs="Times New Roman" w:eastAsia="Times New Roman" w:hAnsi="Times New Roman"/>
          <w:color w:val="1f1f1f"/>
          <w:sz w:val="19"/>
          <w:szCs w:val="19"/>
          <w:rtl w:val="0"/>
          <w:b w:val="1"/>
          <w:bCs w:val="1"/>
        </w:rPr>
        <w:t xml:space="preserve">; – meaning without limitation; </w:t>
      </w:r>
      <w:r w:rsidDel="00000000" w:rsidR="00000000" w:rsidRPr="00000000">
        <w:rPr>
          <w:rFonts w:ascii="Times New Roman" w:cs="Times New Roman" w:eastAsia="Times New Roman" w:hAnsi="Times New Roman"/>
          <w:color w:val="1f1f1f"/>
          <w:sz w:val="19"/>
          <w:szCs w:val="19"/>
          <w:rtl w:val="1"/>
          <w:b w:val="0"/>
          <w:bCs w:val="0"/>
        </w:rPr>
        <w:t>אֲבָל שָׁם הַהַפָּלָה בִּגְבוּל</w:t>
      </w:r>
      <w:r w:rsidDel="00000000" w:rsidR="00000000" w:rsidRPr="00000000">
        <w:rPr>
          <w:rFonts w:ascii="Times New Roman" w:cs="Times New Roman" w:eastAsia="Times New Roman" w:hAnsi="Times New Roman"/>
          <w:color w:val="1f1f1f"/>
          <w:sz w:val="19"/>
          <w:szCs w:val="19"/>
          <w:rtl w:val="0"/>
          <w:b w:val="1"/>
          <w:bCs w:val="1"/>
        </w:rPr>
        <w:t xml:space="preserve">, – yet there, the felling occurs within boundaries, </w:t>
      </w:r>
      <w:r w:rsidDel="00000000" w:rsidR="00000000" w:rsidRPr="00000000">
        <w:rPr>
          <w:rFonts w:ascii="Times New Roman" w:cs="Times New Roman" w:eastAsia="Times New Roman" w:hAnsi="Times New Roman"/>
          <w:color w:val="1f1f1f"/>
          <w:sz w:val="19"/>
          <w:szCs w:val="19"/>
          <w:rtl w:val="1"/>
          <w:b w:val="0"/>
          <w:bCs w:val="0"/>
        </w:rPr>
        <w:t>דִּכְשֶׁמַּגִּיעַ לְרִיבּוּי בְּלֹא גְּבוּל שֶׁזֶּהוּ דַּרְגָּא דְּיָמִין אָז הִיא מְקָרֶבֶת</w:t>
      </w:r>
      <w:r w:rsidDel="00000000" w:rsidR="00000000" w:rsidRPr="00000000">
        <w:rPr>
          <w:rFonts w:ascii="Times New Roman" w:cs="Times New Roman" w:eastAsia="Times New Roman" w:hAnsi="Times New Roman"/>
          <w:color w:val="1f1f1f"/>
          <w:sz w:val="19"/>
          <w:szCs w:val="19"/>
          <w:rtl w:val="0"/>
          <w:b w:val="1"/>
          <w:bCs w:val="1"/>
        </w:rPr>
        <w:t xml:space="preserve">, – for when it reaches boundless expansion, which is the realm of the right, it draws near, </w:t>
      </w:r>
      <w:r w:rsidDel="00000000" w:rsidR="00000000" w:rsidRPr="00000000">
        <w:rPr>
          <w:rFonts w:ascii="Times New Roman" w:cs="Times New Roman" w:eastAsia="Times New Roman" w:hAnsi="Times New Roman"/>
          <w:color w:val="1f1f1f"/>
          <w:sz w:val="19"/>
          <w:szCs w:val="19"/>
          <w:rtl w:val="1"/>
          <w:b w:val="0"/>
          <w:bCs w:val="0"/>
        </w:rPr>
        <w:t>כְּטַעַם: "אִם פָּגַע בְּךָ וְכוּלֵי מָשְׁכֵהוּ לְבֵית הַמִּדְרָשׁ" (סֻכָּה נב</w:t>
      </w:r>
      <w:r w:rsidDel="00000000" w:rsidR="00000000" w:rsidRPr="00000000">
        <w:rPr>
          <w:rFonts w:ascii="Times New Roman" w:cs="Times New Roman" w:eastAsia="Times New Roman" w:hAnsi="Times New Roman"/>
          <w:color w:val="1f1f1f"/>
          <w:sz w:val="19"/>
          <w:szCs w:val="19"/>
          <w:rtl w:val="0"/>
          <w:b w:val="1"/>
          <w:bCs w:val="1"/>
        </w:rPr>
        <w:t xml:space="preserve">:), – in the spirit of: 'If this disgraceful one confronts you, drag him to the study hall' (Sukkah 52b), </w:t>
      </w:r>
      <w:r w:rsidDel="00000000" w:rsidR="00000000" w:rsidRPr="00000000">
        <w:rPr>
          <w:rFonts w:ascii="Times New Roman" w:cs="Times New Roman" w:eastAsia="Times New Roman" w:hAnsi="Times New Roman"/>
          <w:color w:val="1f1f1f"/>
          <w:sz w:val="19"/>
          <w:szCs w:val="19"/>
          <w:rtl w:val="1"/>
          <w:b w:val="0"/>
          <w:bCs w:val="0"/>
        </w:rPr>
        <w:t>הַיְינוּ לֹא שֶׁתִּדְחֵהוּ, רַק תִּמְשְׁכֵהוּ לְשָׁם</w:t>
      </w:r>
      <w:r w:rsidDel="00000000" w:rsidR="00000000" w:rsidRPr="00000000">
        <w:rPr>
          <w:rFonts w:ascii="Times New Roman" w:cs="Times New Roman" w:eastAsia="Times New Roman" w:hAnsi="Times New Roman"/>
          <w:color w:val="1f1f1f"/>
          <w:sz w:val="19"/>
          <w:szCs w:val="19"/>
          <w:rtl w:val="0"/>
          <w:b w:val="1"/>
          <w:bCs w:val="1"/>
        </w:rPr>
        <w:t xml:space="preserve">. – meaning: do not push him away, but rather draw him in. </w:t>
      </w:r>
      <w:r w:rsidDel="00000000" w:rsidR="00000000" w:rsidRPr="00000000">
        <w:rPr>
          <w:rFonts w:ascii="Times New Roman" w:cs="Times New Roman" w:eastAsia="Times New Roman" w:hAnsi="Times New Roman"/>
          <w:color w:val="1f1f1f"/>
          <w:sz w:val="19"/>
          <w:szCs w:val="19"/>
          <w:rtl w:val="1"/>
          <w:b w:val="0"/>
          <w:bCs w:val="0"/>
        </w:rPr>
        <w:t>כִּי הַתּוֹרָה תַּבְלִין כְּמוֹ דָּבָר הַמְּתַבֵּל וְעוֹשֶׂה הַבָּאוּשׁ טוֹב וְטַעַם לִשְׁבָח</w:t>
      </w:r>
      <w:r w:rsidDel="00000000" w:rsidR="00000000" w:rsidRPr="00000000">
        <w:rPr>
          <w:rFonts w:ascii="Times New Roman" w:cs="Times New Roman" w:eastAsia="Times New Roman" w:hAnsi="Times New Roman"/>
          <w:color w:val="1f1f1f"/>
          <w:sz w:val="19"/>
          <w:szCs w:val="19"/>
          <w:rtl w:val="0"/>
          <w:b w:val="1"/>
          <w:bCs w:val="1"/>
        </w:rPr>
        <w:t>. – For the Torah is a spice, seasoning and transforming what is spoiled into goodness and pleasing flavor. "</w:t>
      </w:r>
      <w:r w:rsidDel="00000000" w:rsidR="00000000" w:rsidRPr="00000000">
        <w:rPr>
          <w:rFonts w:ascii="Times New Roman" w:cs="Times New Roman" w:eastAsia="Times New Roman" w:hAnsi="Times New Roman"/>
          <w:color w:val="1f1f1f"/>
          <w:sz w:val="19"/>
          <w:szCs w:val="19"/>
          <w:rtl w:val="1"/>
          <w:b w:val="0"/>
          <w:bCs w:val="0"/>
        </w:rPr>
        <w:t>וְאֵלֶיךָ" דְּהַיְינוּ לְגוּפָא "לֹא יִגָּש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'unto you'—meaning to your essential core—'it shall not approach,' </w:t>
      </w:r>
      <w:r w:rsidDel="00000000" w:rsidR="00000000" w:rsidRPr="00000000">
        <w:rPr>
          <w:rFonts w:ascii="Times New Roman" w:cs="Times New Roman" w:eastAsia="Times New Roman" w:hAnsi="Times New Roman"/>
          <w:color w:val="1f1f1f"/>
          <w:sz w:val="19"/>
          <w:szCs w:val="19"/>
          <w:rtl w:val="1"/>
          <w:b w:val="0"/>
          <w:bCs w:val="0"/>
        </w:rPr>
        <w:t>דְּשָׁם אֵין שְׁלִיטַת הַיֵּצֶר הָרָע כְּלָל כַּנִּזְכָּר לְעֵיל</w:t>
      </w:r>
      <w:r w:rsidDel="00000000" w:rsidR="00000000" w:rsidRPr="00000000">
        <w:rPr>
          <w:rFonts w:ascii="Times New Roman" w:cs="Times New Roman" w:eastAsia="Times New Roman" w:hAnsi="Times New Roman"/>
          <w:color w:val="1f1f1f"/>
          <w:sz w:val="19"/>
          <w:szCs w:val="19"/>
          <w:rtl w:val="0"/>
          <w:b w:val="1"/>
          <w:bCs w:val="1"/>
        </w:rPr>
        <w:t xml:space="preserve">, – for there the evil inclination holds no sway whatsoever, as noted above, </w:t>
      </w:r>
      <w:r w:rsidDel="00000000" w:rsidR="00000000" w:rsidRPr="00000000">
        <w:rPr>
          <w:rFonts w:ascii="Times New Roman" w:cs="Times New Roman" w:eastAsia="Times New Roman" w:hAnsi="Times New Roman"/>
          <w:color w:val="1f1f1f"/>
          <w:sz w:val="19"/>
          <w:szCs w:val="19"/>
          <w:rtl w:val="1"/>
          <w:b w:val="0"/>
          <w:bCs w:val="0"/>
        </w:rPr>
        <w:t>דַּאֲפִילּוּ כָּל רוּחוֹת שֶׁבָּעוֹלָם לֹא יְזִיזוּ מִגּוּף הַדְּבֵיקוּת דְּיִשְׂרָאֵל לַאֲבִיהֶם שֶׁבַּשָּׁמַיִם</w:t>
      </w:r>
      <w:r w:rsidDel="00000000" w:rsidR="00000000" w:rsidRPr="00000000">
        <w:rPr>
          <w:rFonts w:ascii="Times New Roman" w:cs="Times New Roman" w:eastAsia="Times New Roman" w:hAnsi="Times New Roman"/>
          <w:color w:val="1f1f1f"/>
          <w:sz w:val="19"/>
          <w:szCs w:val="19"/>
          <w:rtl w:val="0"/>
          <w:b w:val="1"/>
          <w:bCs w:val="1"/>
        </w:rPr>
        <w:t xml:space="preserve">, – since all the winds in the world cannot budge the essential cleaving of Israel to their Father in Heaven, </w:t>
      </w:r>
      <w:r w:rsidDel="00000000" w:rsidR="00000000" w:rsidRPr="00000000">
        <w:rPr>
          <w:rFonts w:ascii="Times New Roman" w:cs="Times New Roman" w:eastAsia="Times New Roman" w:hAnsi="Times New Roman"/>
          <w:color w:val="1f1f1f"/>
          <w:sz w:val="19"/>
          <w:szCs w:val="19"/>
          <w:rtl w:val="1"/>
          <w:b w:val="0"/>
          <w:bCs w:val="0"/>
        </w:rPr>
        <w:t>וּ"מַיִם רַבִּים לֹא יוּכְלוּ לְכַבּוֹת וְגוֹמֵר</w:t>
      </w:r>
      <w:r w:rsidDel="00000000" w:rsidR="00000000" w:rsidRPr="00000000">
        <w:rPr>
          <w:rFonts w:ascii="Times New Roman" w:cs="Times New Roman" w:eastAsia="Times New Roman" w:hAnsi="Times New Roman"/>
          <w:color w:val="1f1f1f"/>
          <w:sz w:val="19"/>
          <w:szCs w:val="19"/>
          <w:rtl w:val="0"/>
          <w:b w:val="1"/>
          <w:bCs w:val="1"/>
        </w:rPr>
        <w:t xml:space="preserve">". – and 'many waters cannot quench the love, etc.' </w:t>
      </w:r>
      <w:r w:rsidDel="00000000" w:rsidR="00000000" w:rsidRPr="00000000">
        <w:rPr>
          <w:rFonts w:ascii="Times New Roman" w:cs="Times New Roman" w:eastAsia="Times New Roman" w:hAnsi="Times New Roman"/>
          <w:color w:val="1f1f1f"/>
          <w:sz w:val="19"/>
          <w:szCs w:val="19"/>
          <w:rtl w:val="1"/>
          <w:b w:val="0"/>
          <w:bCs w:val="0"/>
        </w:rPr>
        <w:t>וְזֶה טַעַם "תַּלְמִידֵי חֲכָמִים אֵין אוֹר שֶׁל גֵּיהִנָּם שׁוֹלֶטֶת בָּהֶם</w:t>
      </w:r>
      <w:r w:rsidDel="00000000" w:rsidR="00000000" w:rsidRPr="00000000">
        <w:rPr>
          <w:rFonts w:ascii="Times New Roman" w:cs="Times New Roman" w:eastAsia="Times New Roman" w:hAnsi="Times New Roman"/>
          <w:color w:val="1f1f1f"/>
          <w:sz w:val="19"/>
          <w:szCs w:val="19"/>
          <w:rtl w:val="0"/>
          <w:b w:val="1"/>
          <w:bCs w:val="1"/>
        </w:rPr>
        <w:t>" – And this is the reason why 'the fire of Gehenna has no power over Torah scholars' (</w:t>
      </w:r>
      <w:r w:rsidDel="00000000" w:rsidR="00000000" w:rsidRPr="00000000">
        <w:rPr>
          <w:rFonts w:ascii="Times New Roman" w:cs="Times New Roman" w:eastAsia="Times New Roman" w:hAnsi="Times New Roman"/>
          <w:color w:val="1f1f1f"/>
          <w:sz w:val="19"/>
          <w:szCs w:val="19"/>
          <w:rtl w:val="1"/>
          <w:b w:val="0"/>
          <w:bCs w:val="0"/>
        </w:rPr>
        <w:t>כְּמוֹ שֶׁכָּתוּב סוֹף חֲגִיגָה כז</w:t>
      </w:r>
      <w:r w:rsidDel="00000000" w:rsidR="00000000" w:rsidRPr="00000000">
        <w:rPr>
          <w:rFonts w:ascii="Times New Roman" w:cs="Times New Roman" w:eastAsia="Times New Roman" w:hAnsi="Times New Roman"/>
          <w:color w:val="1f1f1f"/>
          <w:sz w:val="19"/>
          <w:szCs w:val="19"/>
          <w:rtl w:val="0"/>
          <w:b w:val="1"/>
          <w:bCs w:val="1"/>
        </w:rPr>
        <w:t xml:space="preserve">.), – (as written at the end of Chagigah 27a), </w:t>
      </w:r>
      <w:r w:rsidDel="00000000" w:rsidR="00000000" w:rsidRPr="00000000">
        <w:rPr>
          <w:rFonts w:ascii="Times New Roman" w:cs="Times New Roman" w:eastAsia="Times New Roman" w:hAnsi="Times New Roman"/>
          <w:color w:val="1f1f1f"/>
          <w:sz w:val="19"/>
          <w:szCs w:val="19"/>
          <w:rtl w:val="1"/>
          <w:b w:val="0"/>
          <w:bCs w:val="0"/>
        </w:rPr>
        <w:t>כְּטַעַם "אֵלֶיךָ לֹא יִגָּש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accordance with 'it shall not approach you,' </w:t>
      </w:r>
      <w:r w:rsidDel="00000000" w:rsidR="00000000" w:rsidRPr="00000000">
        <w:rPr>
          <w:rFonts w:ascii="Times New Roman" w:cs="Times New Roman" w:eastAsia="Times New Roman" w:hAnsi="Times New Roman"/>
          <w:color w:val="1f1f1f"/>
          <w:sz w:val="19"/>
          <w:szCs w:val="19"/>
          <w:rtl w:val="1"/>
          <w:b w:val="0"/>
          <w:bCs w:val="0"/>
        </w:rPr>
        <w:t>דְּמַאן דְּאָחִיד בְּאוֹרַיְיתָא אָחִיד בְּגוּפָא דְּמַלְכָּא</w:t>
      </w:r>
      <w:r w:rsidDel="00000000" w:rsidR="00000000" w:rsidRPr="00000000">
        <w:rPr>
          <w:rFonts w:ascii="Times New Roman" w:cs="Times New Roman" w:eastAsia="Times New Roman" w:hAnsi="Times New Roman"/>
          <w:color w:val="1f1f1f"/>
          <w:sz w:val="19"/>
          <w:szCs w:val="19"/>
          <w:rtl w:val="0"/>
          <w:b w:val="1"/>
          <w:bCs w:val="1"/>
        </w:rPr>
        <w:t xml:space="preserve">. – for whoever holds fast to Torah holds fast to the King's essence. </w:t>
      </w:r>
      <w:r w:rsidDel="00000000" w:rsidR="00000000" w:rsidRPr="00000000">
        <w:rPr>
          <w:rFonts w:ascii="Times New Roman" w:cs="Times New Roman" w:eastAsia="Times New Roman" w:hAnsi="Times New Roman"/>
          <w:color w:val="1f1f1f"/>
          <w:sz w:val="19"/>
          <w:szCs w:val="19"/>
          <w:rtl w:val="1"/>
          <w:b w:val="0"/>
          <w:bCs w:val="0"/>
        </w:rPr>
        <w:t>וְשַׁלְהוֹבָא דְּיִצְרָא בִישָׁא הוּא עַצְמוֹ אוֹר שֶׁל גֵּיהִנָּם</w:t>
      </w:r>
      <w:r w:rsidDel="00000000" w:rsidR="00000000" w:rsidRPr="00000000">
        <w:rPr>
          <w:rFonts w:ascii="Times New Roman" w:cs="Times New Roman" w:eastAsia="Times New Roman" w:hAnsi="Times New Roman"/>
          <w:color w:val="1f1f1f"/>
          <w:sz w:val="19"/>
          <w:szCs w:val="19"/>
          <w:rtl w:val="0"/>
          <w:b w:val="1"/>
          <w:bCs w:val="1"/>
        </w:rPr>
        <w:t xml:space="preserve">, – And the flame of the evil inclination is itself the fire of Gehenna, </w:t>
      </w:r>
      <w:r w:rsidDel="00000000" w:rsidR="00000000" w:rsidRPr="00000000">
        <w:rPr>
          <w:rFonts w:ascii="Times New Roman" w:cs="Times New Roman" w:eastAsia="Times New Roman" w:hAnsi="Times New Roman"/>
          <w:color w:val="1f1f1f"/>
          <w:sz w:val="19"/>
          <w:szCs w:val="19"/>
          <w:rtl w:val="1"/>
          <w:b w:val="0"/>
          <w:bCs w:val="0"/>
        </w:rPr>
        <w:t>וּלְגוּפָא לֹא יִגַּשׁ כְּלָל וְאֵין לוֹ שְׁלִיטָה בֶּאֱמֶת</w:t>
      </w:r>
      <w:r w:rsidDel="00000000" w:rsidR="00000000" w:rsidRPr="00000000">
        <w:rPr>
          <w:rFonts w:ascii="Times New Roman" w:cs="Times New Roman" w:eastAsia="Times New Roman" w:hAnsi="Times New Roman"/>
          <w:color w:val="1f1f1f"/>
          <w:sz w:val="19"/>
          <w:szCs w:val="19"/>
          <w:rtl w:val="0"/>
          <w:b w:val="1"/>
          <w:bCs w:val="1"/>
        </w:rPr>
        <w:t>. – and it shall not approach the King's core at all, possessing no genuine dominion.</w:t>
      </w:r>
    </w:p>
    <w:p w:rsidR="00000000" w:rsidDel="00000000" w:rsidP="00000000" w:rsidRDefault="00000000" w:rsidRPr="00000000" w14:paraId="0000005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D">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The Patriarchal Roots within Every Soul</w:t>
      </w:r>
    </w:p>
    <w:p>
      <w:pPr>
        <w:spacing w:before="0" w:after="60" w:line="240" w:lineRule="auto"/>
        <w:jc w:val="left"/>
        <w:keepLines/>
        <w:keepNext/>
      </w:pPr>
      <w:r>
        <w:rPr>
          <w:rFonts w:ascii="Times New Roman" w:hAnsi="Times New Roman" w:eastAsia="Times New Roman" w:cs="Times New Roman"/>
          <w:b w:val="0"/>
          <w:i/>
          <w:sz w:val="17"/>
        </w:rPr>
        <w:t>The spiritual powers of the Patriarchs are inherited by Israel and await their full expression through prayer.</w:t>
      </w:r>
    </w:p>
    <w:p w:rsidR="00000000" w:rsidDel="00000000" w:rsidP="00000000" w:rsidRDefault="00000000" w:rsidRPr="00000000" w14:paraId="0000005E">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וּמַעֲשֵׂה אָבוֹת סִימָן לַבָּנִים</w:t>
      </w:r>
      <w:r w:rsidDel="00000000" w:rsidR="00000000" w:rsidRPr="00000000">
        <w:rPr>
          <w:rFonts w:ascii="Times New Roman" w:cs="Times New Roman" w:eastAsia="Times New Roman" w:hAnsi="Times New Roman"/>
          <w:color w:val="1f1f1f"/>
          <w:sz w:val="19"/>
          <w:szCs w:val="19"/>
          <w:rtl w:val="0"/>
          <w:b w:val="1"/>
          <w:bCs w:val="1"/>
        </w:rPr>
        <w:t xml:space="preserve">, – And the deeds of the fathers are a sign for the children, </w:t>
      </w:r>
      <w:r w:rsidDel="00000000" w:rsidR="00000000" w:rsidRPr="00000000">
        <w:rPr>
          <w:rFonts w:ascii="Times New Roman" w:cs="Times New Roman" w:eastAsia="Times New Roman" w:hAnsi="Times New Roman"/>
          <w:color w:val="1f1f1f"/>
          <w:sz w:val="19"/>
          <w:szCs w:val="19"/>
          <w:rtl w:val="1"/>
          <w:b w:val="0"/>
          <w:bCs w:val="0"/>
        </w:rPr>
        <w:t>כִּי שׁוֹרֶשׁ נֶפֶשׁ הַבֵּן מִטִּיפֵּי מוֹחַ שֶׁל הָאָב</w:t>
      </w:r>
      <w:r w:rsidDel="00000000" w:rsidR="00000000" w:rsidRPr="00000000">
        <w:rPr>
          <w:rFonts w:ascii="Times New Roman" w:cs="Times New Roman" w:eastAsia="Times New Roman" w:hAnsi="Times New Roman"/>
          <w:color w:val="1f1f1f"/>
          <w:sz w:val="19"/>
          <w:szCs w:val="19"/>
          <w:rtl w:val="0"/>
          <w:b w:val="1"/>
          <w:bCs w:val="1"/>
        </w:rPr>
        <w:t xml:space="preserve">, – for the root of the son's soul is drawn from the mental essence of the father; </w:t>
      </w:r>
      <w:r w:rsidDel="00000000" w:rsidR="00000000" w:rsidRPr="00000000">
        <w:rPr>
          <w:rFonts w:ascii="Times New Roman" w:cs="Times New Roman" w:eastAsia="Times New Roman" w:hAnsi="Times New Roman"/>
          <w:color w:val="1f1f1f"/>
          <w:sz w:val="19"/>
          <w:szCs w:val="19"/>
          <w:rtl w:val="1"/>
          <w:b w:val="0"/>
          <w:bCs w:val="0"/>
        </w:rPr>
        <w:t>דְּלָכֵן אָמְרוּ (סוֹף פֶּרֶק ב דְּעֵדֻיּוֹת מִשְׁנָה ט</w:t>
      </w:r>
      <w:r w:rsidDel="00000000" w:rsidR="00000000" w:rsidRPr="00000000">
        <w:rPr>
          <w:rFonts w:ascii="Times New Roman" w:cs="Times New Roman" w:eastAsia="Times New Roman" w:hAnsi="Times New Roman"/>
          <w:color w:val="1f1f1f"/>
          <w:sz w:val="19"/>
          <w:szCs w:val="19"/>
          <w:rtl w:val="0"/>
          <w:b w:val="1"/>
          <w:bCs w:val="1"/>
        </w:rPr>
        <w:t>): – which is why they taught (end of Eduyot 2:9): "</w:t>
      </w:r>
      <w:r w:rsidDel="00000000" w:rsidR="00000000" w:rsidRPr="00000000">
        <w:rPr>
          <w:rFonts w:ascii="Times New Roman" w:cs="Times New Roman" w:eastAsia="Times New Roman" w:hAnsi="Times New Roman"/>
          <w:color w:val="1f1f1f"/>
          <w:sz w:val="19"/>
          <w:szCs w:val="19"/>
          <w:rtl w:val="1"/>
          <w:b w:val="0"/>
          <w:bCs w:val="0"/>
        </w:rPr>
        <w:t>הָאָב זוֹכֶה לִבְנוֹ וְכוּלֵי</w:t>
      </w:r>
      <w:r w:rsidDel="00000000" w:rsidR="00000000" w:rsidRPr="00000000">
        <w:rPr>
          <w:rFonts w:ascii="Times New Roman" w:cs="Times New Roman" w:eastAsia="Times New Roman" w:hAnsi="Times New Roman"/>
          <w:color w:val="1f1f1f"/>
          <w:sz w:val="19"/>
          <w:szCs w:val="19"/>
          <w:rtl w:val="0"/>
          <w:b w:val="1"/>
          <w:bCs w:val="1"/>
        </w:rPr>
        <w:t xml:space="preserve">", – 'A father endows his son, etc.,' </w:t>
      </w:r>
      <w:r w:rsidDel="00000000" w:rsidR="00000000" w:rsidRPr="00000000">
        <w:rPr>
          <w:rFonts w:ascii="Times New Roman" w:cs="Times New Roman" w:eastAsia="Times New Roman" w:hAnsi="Times New Roman"/>
          <w:color w:val="1f1f1f"/>
          <w:sz w:val="19"/>
          <w:szCs w:val="19"/>
          <w:rtl w:val="1"/>
          <w:b w:val="0"/>
          <w:bCs w:val="0"/>
        </w:rPr>
        <w:t>וּבִפְרָט אֲבוֹת הָעוֹלָם</w:t>
      </w:r>
      <w:r w:rsidDel="00000000" w:rsidR="00000000" w:rsidRPr="00000000">
        <w:rPr>
          <w:rFonts w:ascii="Times New Roman" w:cs="Times New Roman" w:eastAsia="Times New Roman" w:hAnsi="Times New Roman"/>
          <w:color w:val="1f1f1f"/>
          <w:sz w:val="19"/>
          <w:szCs w:val="19"/>
          <w:rtl w:val="0"/>
          <w:b w:val="1"/>
          <w:bCs w:val="1"/>
        </w:rPr>
        <w:t xml:space="preserve">, – especially the Patriarchs of the world, </w:t>
      </w:r>
      <w:r w:rsidDel="00000000" w:rsidR="00000000" w:rsidRPr="00000000">
        <w:rPr>
          <w:rFonts w:ascii="Times New Roman" w:cs="Times New Roman" w:eastAsia="Times New Roman" w:hAnsi="Times New Roman"/>
          <w:color w:val="1f1f1f"/>
          <w:sz w:val="19"/>
          <w:szCs w:val="19"/>
          <w:rtl w:val="1"/>
          <w:b w:val="0"/>
          <w:bCs w:val="0"/>
        </w:rPr>
        <w:t>אֵין לְךָ נֶפֶשׁ מִיִּשְׂרָאֵל שֶׁלֹּא יִהְיֶה כָּלוּל בּוֹ שׁוֹרֶשׁ מִשְּׁלֹשָׁה אָבוֹת</w:t>
      </w:r>
      <w:r w:rsidDel="00000000" w:rsidR="00000000" w:rsidRPr="00000000">
        <w:rPr>
          <w:rFonts w:ascii="Times New Roman" w:cs="Times New Roman" w:eastAsia="Times New Roman" w:hAnsi="Times New Roman"/>
          <w:color w:val="1f1f1f"/>
          <w:sz w:val="19"/>
          <w:szCs w:val="19"/>
          <w:rtl w:val="0"/>
          <w:b w:val="1"/>
          <w:bCs w:val="1"/>
        </w:rPr>
        <w:t xml:space="preserve">, – there being no soul among Israel that does not contain a root from the three Patriarchs, </w:t>
      </w:r>
      <w:r w:rsidDel="00000000" w:rsidR="00000000" w:rsidRPr="00000000">
        <w:rPr>
          <w:rFonts w:ascii="Times New Roman" w:cs="Times New Roman" w:eastAsia="Times New Roman" w:hAnsi="Times New Roman"/>
          <w:color w:val="1f1f1f"/>
          <w:sz w:val="19"/>
          <w:szCs w:val="19"/>
          <w:rtl w:val="1"/>
          <w:b w:val="0"/>
          <w:bCs w:val="0"/>
        </w:rPr>
        <w:t>דְּלָכֵן נִקְרְאוּ אָבוֹת</w:t>
      </w:r>
      <w:r w:rsidDel="00000000" w:rsidR="00000000" w:rsidRPr="00000000">
        <w:rPr>
          <w:rFonts w:ascii="Times New Roman" w:cs="Times New Roman" w:eastAsia="Times New Roman" w:hAnsi="Times New Roman"/>
          <w:color w:val="1f1f1f"/>
          <w:sz w:val="19"/>
          <w:szCs w:val="19"/>
          <w:rtl w:val="0"/>
          <w:b w:val="1"/>
          <w:bCs w:val="1"/>
        </w:rPr>
        <w:t xml:space="preserve">. – which is why they are called Fathers. </w:t>
      </w:r>
      <w:r w:rsidDel="00000000" w:rsidR="00000000" w:rsidRPr="00000000">
        <w:rPr>
          <w:rFonts w:ascii="Times New Roman" w:cs="Times New Roman" w:eastAsia="Times New Roman" w:hAnsi="Times New Roman"/>
          <w:color w:val="1f1f1f"/>
          <w:sz w:val="19"/>
          <w:szCs w:val="19"/>
          <w:rtl w:val="1"/>
          <w:b w:val="0"/>
          <w:bCs w:val="0"/>
        </w:rPr>
        <w:t>וְאַבְרָהָם וְיִצְחָק אֵין מִטָּתָן שְׁלֵימָה דְּנִמְצָא בָּהֶן פְּסוֹלֶת</w:t>
      </w:r>
      <w:r w:rsidDel="00000000" w:rsidR="00000000" w:rsidRPr="00000000">
        <w:rPr>
          <w:rFonts w:ascii="Times New Roman" w:cs="Times New Roman" w:eastAsia="Times New Roman" w:hAnsi="Times New Roman"/>
          <w:color w:val="1f1f1f"/>
          <w:sz w:val="19"/>
          <w:szCs w:val="19"/>
          <w:rtl w:val="0"/>
          <w:b w:val="1"/>
          <w:bCs w:val="1"/>
        </w:rPr>
        <w:t xml:space="preserve">, – Now, Abraham and Isaac did not have a completely pure bed, as dross emerged from them; </w:t>
      </w:r>
      <w:r w:rsidDel="00000000" w:rsidR="00000000" w:rsidRPr="00000000">
        <w:rPr>
          <w:rFonts w:ascii="Times New Roman" w:cs="Times New Roman" w:eastAsia="Times New Roman" w:hAnsi="Times New Roman"/>
          <w:color w:val="1f1f1f"/>
          <w:sz w:val="19"/>
          <w:szCs w:val="19"/>
          <w:rtl w:val="1"/>
          <w:b w:val="0"/>
          <w:bCs w:val="0"/>
        </w:rPr>
        <w:t>כֵּן מִדַּת אַהֲבָה וְיִרְאָה אִי אֶפְשָׁר בִּשְׁלֵימוּת</w:t>
      </w:r>
      <w:r w:rsidDel="00000000" w:rsidR="00000000" w:rsidRPr="00000000">
        <w:rPr>
          <w:rFonts w:ascii="Times New Roman" w:cs="Times New Roman" w:eastAsia="Times New Roman" w:hAnsi="Times New Roman"/>
          <w:color w:val="1f1f1f"/>
          <w:sz w:val="19"/>
          <w:szCs w:val="19"/>
          <w:rtl w:val="0"/>
          <w:b w:val="1"/>
          <w:bCs w:val="1"/>
        </w:rPr>
        <w:t xml:space="preserve">, – similarly, the attributes of love and fear cannot be entirely perfected, </w:t>
      </w:r>
      <w:r w:rsidDel="00000000" w:rsidR="00000000" w:rsidRPr="00000000">
        <w:rPr>
          <w:rFonts w:ascii="Times New Roman" w:cs="Times New Roman" w:eastAsia="Times New Roman" w:hAnsi="Times New Roman"/>
          <w:color w:val="1f1f1f"/>
          <w:sz w:val="19"/>
          <w:szCs w:val="19"/>
          <w:rtl w:val="1"/>
          <w:b w:val="0"/>
          <w:bCs w:val="0"/>
        </w:rPr>
        <w:t>וּכְמוֹ שֶׁאָמְרוּ (מִדְרָשׁ רַבָּה רֵישׁ פָּרָשַׁת תַּזְרִיעַ יד, ה</w:t>
      </w:r>
      <w:r w:rsidDel="00000000" w:rsidR="00000000" w:rsidRPr="00000000">
        <w:rPr>
          <w:rFonts w:ascii="Times New Roman" w:cs="Times New Roman" w:eastAsia="Times New Roman" w:hAnsi="Times New Roman"/>
          <w:color w:val="1f1f1f"/>
          <w:sz w:val="19"/>
          <w:szCs w:val="19"/>
          <w:rtl w:val="0"/>
          <w:b w:val="1"/>
          <w:bCs w:val="1"/>
        </w:rPr>
        <w:t>): – and as they said (Midrash Rabbah, beginning of Parashat Tazria 14:5): "</w:t>
      </w:r>
      <w:r w:rsidDel="00000000" w:rsidR="00000000" w:rsidRPr="00000000">
        <w:rPr>
          <w:rFonts w:ascii="Times New Roman" w:cs="Times New Roman" w:eastAsia="Times New Roman" w:hAnsi="Times New Roman"/>
          <w:color w:val="1f1f1f"/>
          <w:sz w:val="19"/>
          <w:szCs w:val="19"/>
          <w:rtl w:val="1"/>
          <w:b w:val="0"/>
          <w:bCs w:val="0"/>
        </w:rPr>
        <w:t>אֲפִילּוּ חֲסִיד שֶׁבַּחֲסִידִים וְכוּלֵי" לְעִנְיַן תַּאֲוָה</w:t>
      </w:r>
      <w:r w:rsidDel="00000000" w:rsidR="00000000" w:rsidRPr="00000000">
        <w:rPr>
          <w:rFonts w:ascii="Times New Roman" w:cs="Times New Roman" w:eastAsia="Times New Roman" w:hAnsi="Times New Roman"/>
          <w:color w:val="1f1f1f"/>
          <w:sz w:val="19"/>
          <w:szCs w:val="19"/>
          <w:rtl w:val="0"/>
          <w:b w:val="1"/>
          <w:bCs w:val="1"/>
        </w:rPr>
        <w:t xml:space="preserve">. – 'Even the most pious among the pious, etc.,' regarding bodily desire. </w:t>
      </w:r>
      <w:r w:rsidDel="00000000" w:rsidR="00000000" w:rsidRPr="00000000">
        <w:rPr>
          <w:rFonts w:ascii="Times New Roman" w:cs="Times New Roman" w:eastAsia="Times New Roman" w:hAnsi="Times New Roman"/>
          <w:color w:val="1f1f1f"/>
          <w:sz w:val="19"/>
          <w:szCs w:val="19"/>
          <w:rtl w:val="1"/>
          <w:b w:val="0"/>
          <w:bCs w:val="0"/>
        </w:rPr>
        <w:t>וְכֵן אָמַר (מִשְׁלֵי כז, ד</w:t>
      </w:r>
      <w:r w:rsidDel="00000000" w:rsidR="00000000" w:rsidRPr="00000000">
        <w:rPr>
          <w:rFonts w:ascii="Times New Roman" w:cs="Times New Roman" w:eastAsia="Times New Roman" w:hAnsi="Times New Roman"/>
          <w:color w:val="1f1f1f"/>
          <w:sz w:val="19"/>
          <w:szCs w:val="19"/>
          <w:rtl w:val="0"/>
          <w:b w:val="1"/>
          <w:bCs w:val="1"/>
        </w:rPr>
        <w:t>): – And so Scripture states (Proverbs 27:4): "</w:t>
      </w:r>
      <w:r w:rsidDel="00000000" w:rsidR="00000000" w:rsidRPr="00000000">
        <w:rPr>
          <w:rFonts w:ascii="Times New Roman" w:cs="Times New Roman" w:eastAsia="Times New Roman" w:hAnsi="Times New Roman"/>
          <w:color w:val="1f1f1f"/>
          <w:sz w:val="19"/>
          <w:szCs w:val="19"/>
          <w:rtl w:val="1"/>
          <w:b w:val="0"/>
          <w:bCs w:val="0"/>
        </w:rPr>
        <w:t>וּמִי יַעֲמֹד לִפְנֵי קִנְאָה</w:t>
      </w:r>
      <w:r w:rsidDel="00000000" w:rsidR="00000000" w:rsidRPr="00000000">
        <w:rPr>
          <w:rFonts w:ascii="Times New Roman" w:cs="Times New Roman" w:eastAsia="Times New Roman" w:hAnsi="Times New Roman"/>
          <w:color w:val="1f1f1f"/>
          <w:sz w:val="19"/>
          <w:szCs w:val="19"/>
          <w:rtl w:val="0"/>
          <w:b w:val="1"/>
          <w:bCs w:val="1"/>
        </w:rPr>
        <w:t xml:space="preserve">", – 'And who can stand before envy?' </w:t>
      </w:r>
      <w:r w:rsidDel="00000000" w:rsidR="00000000" w:rsidRPr="00000000">
        <w:rPr>
          <w:rFonts w:ascii="Times New Roman" w:cs="Times New Roman" w:eastAsia="Times New Roman" w:hAnsi="Times New Roman"/>
          <w:color w:val="1f1f1f"/>
          <w:sz w:val="19"/>
          <w:szCs w:val="19"/>
          <w:rtl w:val="1"/>
          <w:b w:val="0"/>
          <w:bCs w:val="0"/>
        </w:rPr>
        <w:t>וְהוּא צַד הַשְּׂמֹאל דְּרַע</w:t>
      </w:r>
      <w:r w:rsidDel="00000000" w:rsidR="00000000" w:rsidRPr="00000000">
        <w:rPr>
          <w:rFonts w:ascii="Times New Roman" w:cs="Times New Roman" w:eastAsia="Times New Roman" w:hAnsi="Times New Roman"/>
          <w:color w:val="1f1f1f"/>
          <w:sz w:val="19"/>
          <w:szCs w:val="19"/>
          <w:rtl w:val="0"/>
          <w:b w:val="1"/>
          <w:bCs w:val="1"/>
        </w:rPr>
        <w:t xml:space="preserve">, – which is the left side of evil, </w:t>
      </w:r>
      <w:r w:rsidDel="00000000" w:rsidR="00000000" w:rsidRPr="00000000">
        <w:rPr>
          <w:rFonts w:ascii="Times New Roman" w:cs="Times New Roman" w:eastAsia="Times New Roman" w:hAnsi="Times New Roman"/>
          <w:color w:val="1f1f1f"/>
          <w:sz w:val="19"/>
          <w:szCs w:val="19"/>
          <w:rtl w:val="1"/>
          <w:b w:val="0"/>
          <w:bCs w:val="0"/>
        </w:rPr>
        <w:t>אֵין לְךָ אָדָם יַעֲמֹד כְּנֶגְדּו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before which no person can stand invulnerable. </w:t>
      </w:r>
      <w:r w:rsidDel="00000000" w:rsidR="00000000" w:rsidRPr="00000000">
        <w:rPr>
          <w:rFonts w:ascii="Times New Roman" w:cs="Times New Roman" w:eastAsia="Times New Roman" w:hAnsi="Times New Roman"/>
          <w:color w:val="1f1f1f"/>
          <w:sz w:val="19"/>
          <w:szCs w:val="19"/>
          <w:rtl w:val="1"/>
          <w:b w:val="0"/>
          <w:bCs w:val="0"/>
        </w:rPr>
        <w:t>וּכְמוֹ שֶׁאָמְרוּ (בָּבָא בַּתְרָא קסד</w:t>
      </w:r>
      <w:r w:rsidDel="00000000" w:rsidR="00000000" w:rsidRPr="00000000">
        <w:rPr>
          <w:rFonts w:ascii="Times New Roman" w:cs="Times New Roman" w:eastAsia="Times New Roman" w:hAnsi="Times New Roman"/>
          <w:color w:val="1f1f1f"/>
          <w:sz w:val="19"/>
          <w:szCs w:val="19"/>
          <w:rtl w:val="0"/>
          <w:b w:val="1"/>
          <w:bCs w:val="1"/>
        </w:rPr>
        <w:t>:): – And as they stated (Bava Batra 164b): "</w:t>
      </w:r>
      <w:r w:rsidDel="00000000" w:rsidR="00000000" w:rsidRPr="00000000">
        <w:rPr>
          <w:rFonts w:ascii="Times New Roman" w:cs="Times New Roman" w:eastAsia="Times New Roman" w:hAnsi="Times New Roman"/>
          <w:color w:val="1f1f1f"/>
          <w:sz w:val="19"/>
          <w:szCs w:val="19"/>
          <w:rtl w:val="1"/>
          <w:b w:val="0"/>
          <w:bCs w:val="0"/>
        </w:rPr>
        <w:t>שְׁלֹשָׁה דְּבָרִים אֵין אָדָם נִיצּוֹל בְּכָל יוֹם</w:t>
      </w:r>
      <w:r w:rsidDel="00000000" w:rsidR="00000000" w:rsidRPr="00000000">
        <w:rPr>
          <w:rFonts w:ascii="Times New Roman" w:cs="Times New Roman" w:eastAsia="Times New Roman" w:hAnsi="Times New Roman"/>
          <w:color w:val="1f1f1f"/>
          <w:sz w:val="19"/>
          <w:szCs w:val="19"/>
          <w:rtl w:val="0"/>
          <w:b w:val="1"/>
          <w:bCs w:val="1"/>
        </w:rPr>
        <w:t xml:space="preserve">: – There are three things from which a person is not saved each day: </w:t>
      </w:r>
      <w:r w:rsidDel="00000000" w:rsidR="00000000" w:rsidRPr="00000000">
        <w:rPr>
          <w:rFonts w:ascii="Times New Roman" w:cs="Times New Roman" w:eastAsia="Times New Roman" w:hAnsi="Times New Roman"/>
          <w:color w:val="1f1f1f"/>
          <w:sz w:val="19"/>
          <w:szCs w:val="19"/>
          <w:rtl w:val="1"/>
          <w:b w:val="0"/>
          <w:bCs w:val="0"/>
        </w:rPr>
        <w:t>הִרְהוּר עֲבֵירָה וַאֲבַק לָשׁוֹן הָרָע</w:t>
      </w:r>
      <w:r w:rsidDel="00000000" w:rsidR="00000000" w:rsidRPr="00000000">
        <w:rPr>
          <w:rFonts w:ascii="Times New Roman" w:cs="Times New Roman" w:eastAsia="Times New Roman" w:hAnsi="Times New Roman"/>
          <w:color w:val="1f1f1f"/>
          <w:sz w:val="19"/>
          <w:szCs w:val="19"/>
          <w:rtl w:val="0"/>
          <w:b w:val="1"/>
          <w:bCs w:val="1"/>
        </w:rPr>
        <w:t xml:space="preserve">", – sinful thoughts and the dust of slanderous speech," </w:t>
      </w:r>
      <w:r w:rsidDel="00000000" w:rsidR="00000000" w:rsidRPr="00000000">
        <w:rPr>
          <w:rFonts w:ascii="Times New Roman" w:cs="Times New Roman" w:eastAsia="Times New Roman" w:hAnsi="Times New Roman"/>
          <w:color w:val="1f1f1f"/>
          <w:sz w:val="19"/>
          <w:szCs w:val="19"/>
          <w:rtl w:val="1"/>
          <w:b w:val="0"/>
          <w:bCs w:val="0"/>
        </w:rPr>
        <w:t>הֵם שְׁנֵי קְצוֹת כַּנִּזְכָּר</w:t>
      </w:r>
      <w:r w:rsidDel="00000000" w:rsidR="00000000" w:rsidRPr="00000000">
        <w:rPr>
          <w:rFonts w:ascii="Times New Roman" w:cs="Times New Roman" w:eastAsia="Times New Roman" w:hAnsi="Times New Roman"/>
          <w:color w:val="1f1f1f"/>
          <w:sz w:val="19"/>
          <w:szCs w:val="19"/>
          <w:rtl w:val="0"/>
          <w:b w:val="1"/>
          <w:bCs w:val="1"/>
        </w:rPr>
        <w:t>, – these being the two extremes mentioned above, "</w:t>
      </w:r>
      <w:r w:rsidDel="00000000" w:rsidR="00000000" w:rsidRPr="00000000">
        <w:rPr>
          <w:rFonts w:ascii="Times New Roman" w:cs="Times New Roman" w:eastAsia="Times New Roman" w:hAnsi="Times New Roman"/>
          <w:color w:val="1f1f1f"/>
          <w:sz w:val="19"/>
          <w:szCs w:val="19"/>
          <w:rtl w:val="1"/>
          <w:b w:val="0"/>
          <w:bCs w:val="0"/>
        </w:rPr>
        <w:t>וְעִיּוּן תְּפִלָּה</w:t>
      </w:r>
      <w:r w:rsidDel="00000000" w:rsidR="00000000" w:rsidRPr="00000000">
        <w:rPr>
          <w:rFonts w:ascii="Times New Roman" w:cs="Times New Roman" w:eastAsia="Times New Roman" w:hAnsi="Times New Roman"/>
          <w:color w:val="1f1f1f"/>
          <w:sz w:val="19"/>
          <w:szCs w:val="19"/>
          <w:rtl w:val="0"/>
          <w:b w:val="1"/>
          <w:bCs w:val="1"/>
        </w:rPr>
        <w:t xml:space="preserve">" – "and calculating expectation in prayer" (iyun tefillah), </w:t>
      </w:r>
      <w:r w:rsidDel="00000000" w:rsidR="00000000" w:rsidRPr="00000000">
        <w:rPr>
          <w:rFonts w:ascii="Times New Roman" w:cs="Times New Roman" w:eastAsia="Times New Roman" w:hAnsi="Times New Roman"/>
          <w:color w:val="1f1f1f"/>
          <w:sz w:val="19"/>
          <w:szCs w:val="19"/>
          <w:rtl w:val="1"/>
          <w:b w:val="0"/>
          <w:bCs w:val="0"/>
        </w:rPr>
        <w:t>הוּא נֶגֶד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which corresponds to our father Jacob, peace be upon him, </w:t>
      </w:r>
      <w:r w:rsidDel="00000000" w:rsidR="00000000" w:rsidRPr="00000000">
        <w:rPr>
          <w:rFonts w:ascii="Times New Roman" w:cs="Times New Roman" w:eastAsia="Times New Roman" w:hAnsi="Times New Roman"/>
          <w:color w:val="1f1f1f"/>
          <w:sz w:val="19"/>
          <w:szCs w:val="19"/>
          <w:rtl w:val="1"/>
          <w:b w:val="0"/>
          <w:bCs w:val="0"/>
        </w:rPr>
        <w:t>דְּמִטָּתוֹ שְׁלֵימָה וְאֵין בּוֹ פְּסוֹלֶת כְּלָל</w:t>
      </w:r>
      <w:r w:rsidDel="00000000" w:rsidR="00000000" w:rsidRPr="00000000">
        <w:rPr>
          <w:rFonts w:ascii="Times New Roman" w:cs="Times New Roman" w:eastAsia="Times New Roman" w:hAnsi="Times New Roman"/>
          <w:color w:val="1f1f1f"/>
          <w:sz w:val="19"/>
          <w:szCs w:val="19"/>
          <w:rtl w:val="0"/>
          <w:b w:val="1"/>
          <w:bCs w:val="1"/>
        </w:rPr>
        <w:t xml:space="preserve">, – whose bed was complete, bearing no dross at all, </w:t>
      </w:r>
      <w:r w:rsidDel="00000000" w:rsidR="00000000" w:rsidRPr="00000000">
        <w:rPr>
          <w:rFonts w:ascii="Times New Roman" w:cs="Times New Roman" w:eastAsia="Times New Roman" w:hAnsi="Times New Roman"/>
          <w:color w:val="1f1f1f"/>
          <w:sz w:val="19"/>
          <w:szCs w:val="19"/>
          <w:rtl w:val="1"/>
          <w:b w:val="0"/>
          <w:bCs w:val="0"/>
        </w:rPr>
        <w:t>שֶׁאֲפִילּוּ רָשָׁע שֶׁבְּיִשְׂרָאֵל בְּשֵׁם יִשְׂרָאֵל יְכוּנֶּה</w:t>
      </w:r>
      <w:r w:rsidDel="00000000" w:rsidR="00000000" w:rsidRPr="00000000">
        <w:rPr>
          <w:rFonts w:ascii="Times New Roman" w:cs="Times New Roman" w:eastAsia="Times New Roman" w:hAnsi="Times New Roman"/>
          <w:color w:val="1f1f1f"/>
          <w:sz w:val="19"/>
          <w:szCs w:val="19"/>
          <w:rtl w:val="0"/>
          <w:b w:val="1"/>
          <w:bCs w:val="1"/>
        </w:rPr>
        <w:t>, – such that even a wicked person among Israel is still termed Israel, "</w:t>
      </w:r>
      <w:r w:rsidDel="00000000" w:rsidR="00000000" w:rsidRPr="00000000">
        <w:rPr>
          <w:rFonts w:ascii="Times New Roman" w:cs="Times New Roman" w:eastAsia="Times New Roman" w:hAnsi="Times New Roman"/>
          <w:color w:val="1f1f1f"/>
          <w:sz w:val="19"/>
          <w:szCs w:val="19"/>
          <w:rtl w:val="1"/>
          <w:b w:val="0"/>
          <w:bCs w:val="0"/>
        </w:rPr>
        <w:t>וַאֲפִילּוּ רֵיקָנִין שֶׁבָּךְ וְכוּלֵי" (סַנְהֶדְרִין לז</w:t>
      </w:r>
      <w:r w:rsidDel="00000000" w:rsidR="00000000" w:rsidRPr="00000000">
        <w:rPr>
          <w:rFonts w:ascii="Times New Roman" w:cs="Times New Roman" w:eastAsia="Times New Roman" w:hAnsi="Times New Roman"/>
          <w:color w:val="1f1f1f"/>
          <w:sz w:val="19"/>
          <w:szCs w:val="19"/>
          <w:rtl w:val="0"/>
          <w:b w:val="1"/>
          <w:bCs w:val="1"/>
        </w:rPr>
        <w:t xml:space="preserve">.), – and 'even the empty ones among you are full of mitzvot like a pomegranate' (Sanhedrin 37a), </w:t>
      </w:r>
      <w:r w:rsidDel="00000000" w:rsidR="00000000" w:rsidRPr="00000000">
        <w:rPr>
          <w:rFonts w:ascii="Times New Roman" w:cs="Times New Roman" w:eastAsia="Times New Roman" w:hAnsi="Times New Roman"/>
          <w:color w:val="1f1f1f"/>
          <w:sz w:val="19"/>
          <w:szCs w:val="19"/>
          <w:rtl w:val="1"/>
          <w:b w:val="0"/>
          <w:bCs w:val="0"/>
        </w:rPr>
        <w:t>וּכְמוֹ שֶׁכָּתוּב (שָׁם</w:t>
      </w:r>
      <w:r w:rsidDel="00000000" w:rsidR="00000000" w:rsidRPr="00000000">
        <w:rPr>
          <w:rFonts w:ascii="Times New Roman" w:cs="Times New Roman" w:eastAsia="Times New Roman" w:hAnsi="Times New Roman"/>
          <w:color w:val="1f1f1f"/>
          <w:sz w:val="19"/>
          <w:szCs w:val="19"/>
          <w:rtl w:val="0"/>
          <w:b w:val="1"/>
          <w:bCs w:val="1"/>
        </w:rPr>
        <w:t>): – and as written (there): "</w:t>
      </w:r>
      <w:r w:rsidDel="00000000" w:rsidR="00000000" w:rsidRPr="00000000">
        <w:rPr>
          <w:rFonts w:ascii="Times New Roman" w:cs="Times New Roman" w:eastAsia="Times New Roman" w:hAnsi="Times New Roman"/>
          <w:color w:val="1f1f1f"/>
          <w:sz w:val="19"/>
          <w:szCs w:val="19"/>
          <w:rtl w:val="1"/>
          <w:b w:val="0"/>
          <w:bCs w:val="0"/>
        </w:rPr>
        <w:t>וַיָּרַח אֶת רֵיחַ בְּגָדָיו – בּוֹגְדָיו</w:t>
      </w:r>
      <w:r w:rsidDel="00000000" w:rsidR="00000000" w:rsidRPr="00000000">
        <w:rPr>
          <w:rFonts w:ascii="Times New Roman" w:cs="Times New Roman" w:eastAsia="Times New Roman" w:hAnsi="Times New Roman"/>
          <w:color w:val="1f1f1f"/>
          <w:sz w:val="19"/>
          <w:szCs w:val="19"/>
          <w:rtl w:val="0"/>
          <w:b w:val="1"/>
          <w:bCs w:val="1"/>
        </w:rPr>
        <w:t xml:space="preserve">". – 'He smelled the fragrance of his garments (begadav)—his betrayers (bogedav).' </w:t>
      </w:r>
      <w:r w:rsidDel="00000000" w:rsidR="00000000" w:rsidRPr="00000000">
        <w:rPr>
          <w:rFonts w:ascii="Times New Roman" w:cs="Times New Roman" w:eastAsia="Times New Roman" w:hAnsi="Times New Roman"/>
          <w:color w:val="1f1f1f"/>
          <w:sz w:val="19"/>
          <w:szCs w:val="19"/>
          <w:rtl w:val="1"/>
          <w:b w:val="0"/>
          <w:bCs w:val="0"/>
        </w:rPr>
        <w:t>רַק מִכָּל מָקוֹם יֵשׁ מַדְרֵגוֹת</w:t>
      </w:r>
      <w:r w:rsidDel="00000000" w:rsidR="00000000" w:rsidRPr="00000000">
        <w:rPr>
          <w:rFonts w:ascii="Times New Roman" w:cs="Times New Roman" w:eastAsia="Times New Roman" w:hAnsi="Times New Roman"/>
          <w:color w:val="1f1f1f"/>
          <w:sz w:val="19"/>
          <w:szCs w:val="19"/>
          <w:rtl w:val="0"/>
          <w:b w:val="1"/>
          <w:bCs w:val="1"/>
        </w:rPr>
        <w:t xml:space="preserve">. – Nevertheless, there remain distinct spiritual gradations. </w:t>
      </w:r>
      <w:r w:rsidDel="00000000" w:rsidR="00000000" w:rsidRPr="00000000">
        <w:rPr>
          <w:rFonts w:ascii="Times New Roman" w:cs="Times New Roman" w:eastAsia="Times New Roman" w:hAnsi="Times New Roman"/>
          <w:color w:val="1f1f1f"/>
          <w:sz w:val="19"/>
          <w:szCs w:val="19"/>
          <w:rtl w:val="1"/>
          <w:b w:val="0"/>
          <w:bCs w:val="0"/>
        </w:rPr>
        <w:t>וּתְפִלָּה פֵּירוּשׁ הִתְחַבְּרוּת וּדְבֵיקוּת</w:t>
      </w:r>
      <w:r w:rsidDel="00000000" w:rsidR="00000000" w:rsidRPr="00000000">
        <w:rPr>
          <w:rFonts w:ascii="Times New Roman" w:cs="Times New Roman" w:eastAsia="Times New Roman" w:hAnsi="Times New Roman"/>
          <w:color w:val="1f1f1f"/>
          <w:sz w:val="19"/>
          <w:szCs w:val="19"/>
          <w:rtl w:val="0"/>
          <w:b w:val="1"/>
          <w:bCs w:val="1"/>
        </w:rPr>
        <w:t xml:space="preserve">, – Prayer essentially signifies connection and cleaving, </w:t>
      </w:r>
      <w:r w:rsidDel="00000000" w:rsidR="00000000" w:rsidRPr="00000000">
        <w:rPr>
          <w:rFonts w:ascii="Times New Roman" w:cs="Times New Roman" w:eastAsia="Times New Roman" w:hAnsi="Times New Roman"/>
          <w:color w:val="1f1f1f"/>
          <w:sz w:val="19"/>
          <w:szCs w:val="19"/>
          <w:rtl w:val="1"/>
          <w:b w:val="0"/>
          <w:bCs w:val="0"/>
        </w:rPr>
        <w:t>וְזֶהוּ עִיּוּן תְּפִלָּה דְּאֵין אָדָם נִיצּוֹל</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no man is spared from iyun tefillah: </w:t>
      </w:r>
      <w:r w:rsidDel="00000000" w:rsidR="00000000" w:rsidRPr="00000000">
        <w:rPr>
          <w:rFonts w:ascii="Times New Roman" w:cs="Times New Roman" w:eastAsia="Times New Roman" w:hAnsi="Times New Roman"/>
          <w:color w:val="1f1f1f"/>
          <w:sz w:val="19"/>
          <w:szCs w:val="19"/>
          <w:rtl w:val="1"/>
          <w:b w:val="0"/>
          <w:bCs w:val="0"/>
        </w:rPr>
        <w:t>דְּבָזֶה גַּם יַעֲקֹב אֵין שָׁלֵם לְגַמְרֵי</w:t>
      </w:r>
      <w:r w:rsidDel="00000000" w:rsidR="00000000" w:rsidRPr="00000000">
        <w:rPr>
          <w:rFonts w:ascii="Times New Roman" w:cs="Times New Roman" w:eastAsia="Times New Roman" w:hAnsi="Times New Roman"/>
          <w:color w:val="1f1f1f"/>
          <w:sz w:val="19"/>
          <w:szCs w:val="19"/>
          <w:rtl w:val="0"/>
          <w:b w:val="1"/>
          <w:bCs w:val="1"/>
        </w:rPr>
        <w:t xml:space="preserve"> – for in this, even Jacob's realm is not entirely uniform </w:t>
      </w:r>
      <w:r w:rsidDel="00000000" w:rsidR="00000000" w:rsidRPr="00000000">
        <w:rPr>
          <w:rFonts w:ascii="Times New Roman" w:cs="Times New Roman" w:eastAsia="Times New Roman" w:hAnsi="Times New Roman"/>
          <w:color w:val="1f1f1f"/>
          <w:sz w:val="19"/>
          <w:szCs w:val="19"/>
          <w:rtl w:val="1"/>
          <w:b w:val="0"/>
          <w:bCs w:val="0"/>
        </w:rPr>
        <w:t>לִהְיוֹת כֻּלּוֹ שָׁוֶה וְחַד בְּלֹא מַדְרֵגוֹת בְּעִנְיַן הַשְּׁלֵימוּת וְהַדְּבֵיקוּת</w:t>
      </w:r>
      <w:r w:rsidDel="00000000" w:rsidR="00000000" w:rsidRPr="00000000">
        <w:rPr>
          <w:rFonts w:ascii="Times New Roman" w:cs="Times New Roman" w:eastAsia="Times New Roman" w:hAnsi="Times New Roman"/>
          <w:color w:val="1f1f1f"/>
          <w:sz w:val="19"/>
          <w:szCs w:val="19"/>
          <w:rtl w:val="0"/>
          <w:b w:val="1"/>
          <w:bCs w:val="1"/>
        </w:rPr>
        <w:t xml:space="preserve">, – such that all would be identical and unified without levels in cleaving; </w:t>
      </w:r>
      <w:r w:rsidDel="00000000" w:rsidR="00000000" w:rsidRPr="00000000">
        <w:rPr>
          <w:rFonts w:ascii="Times New Roman" w:cs="Times New Roman" w:eastAsia="Times New Roman" w:hAnsi="Times New Roman"/>
          <w:color w:val="1f1f1f"/>
          <w:sz w:val="19"/>
          <w:szCs w:val="19"/>
          <w:rtl w:val="1"/>
          <w:b w:val="0"/>
          <w:bCs w:val="0"/>
        </w:rPr>
        <w:t>וּכְמוֹ לֶעָתִיד יַעֲשֶׂה הַקָּדוֹשׁ בָּרוּךְ הוּא מָחוֹל לַצַּדִּיקִים וְכוּלֵי</w:t>
      </w:r>
      <w:r w:rsidDel="00000000" w:rsidR="00000000" w:rsidRPr="00000000">
        <w:rPr>
          <w:rFonts w:ascii="Times New Roman" w:cs="Times New Roman" w:eastAsia="Times New Roman" w:hAnsi="Times New Roman"/>
          <w:color w:val="1f1f1f"/>
          <w:sz w:val="19"/>
          <w:szCs w:val="19"/>
          <w:rtl w:val="0"/>
          <w:b w:val="1"/>
          <w:bCs w:val="1"/>
        </w:rPr>
        <w:t xml:space="preserve"> – whereas in the future, the Holy One, blessed be He, will make a circle dance for the righteous, etc. (</w:t>
      </w:r>
      <w:r w:rsidDel="00000000" w:rsidR="00000000" w:rsidRPr="00000000">
        <w:rPr>
          <w:rFonts w:ascii="Times New Roman" w:cs="Times New Roman" w:eastAsia="Times New Roman" w:hAnsi="Times New Roman"/>
          <w:color w:val="1f1f1f"/>
          <w:sz w:val="19"/>
          <w:szCs w:val="19"/>
          <w:rtl w:val="1"/>
          <w:b w:val="0"/>
          <w:bCs w:val="0"/>
        </w:rPr>
        <w:t>כְּמוֹ שֶׁכָּתוּב סוֹף תַּעֲנִית לא</w:t>
      </w:r>
      <w:r w:rsidDel="00000000" w:rsidR="00000000" w:rsidRPr="00000000">
        <w:rPr>
          <w:rFonts w:ascii="Times New Roman" w:cs="Times New Roman" w:eastAsia="Times New Roman" w:hAnsi="Times New Roman"/>
          <w:color w:val="1f1f1f"/>
          <w:sz w:val="19"/>
          <w:szCs w:val="19"/>
          <w:rtl w:val="0"/>
          <w:b w:val="1"/>
          <w:bCs w:val="1"/>
        </w:rPr>
        <w:t xml:space="preserve">.), – (as written at the end of Ta'anit 31a), </w:t>
      </w:r>
      <w:r w:rsidDel="00000000" w:rsidR="00000000" w:rsidRPr="00000000">
        <w:rPr>
          <w:rFonts w:ascii="Times New Roman" w:cs="Times New Roman" w:eastAsia="Times New Roman" w:hAnsi="Times New Roman"/>
          <w:color w:val="1f1f1f"/>
          <w:sz w:val="19"/>
          <w:szCs w:val="19"/>
          <w:rtl w:val="1"/>
          <w:b w:val="0"/>
          <w:bCs w:val="0"/>
        </w:rPr>
        <w:t>פֵּירוּשׁ עִיגּוּל</w:t>
      </w:r>
      <w:r w:rsidDel="00000000" w:rsidR="00000000" w:rsidRPr="00000000">
        <w:rPr>
          <w:rFonts w:ascii="Times New Roman" w:cs="Times New Roman" w:eastAsia="Times New Roman" w:hAnsi="Times New Roman"/>
          <w:color w:val="1f1f1f"/>
          <w:sz w:val="19"/>
          <w:szCs w:val="19"/>
          <w:rtl w:val="0"/>
          <w:b w:val="1"/>
          <w:bCs w:val="1"/>
        </w:rPr>
        <w:t xml:space="preserve">, – meaning a circle, </w:t>
      </w:r>
      <w:r w:rsidDel="00000000" w:rsidR="00000000" w:rsidRPr="00000000">
        <w:rPr>
          <w:rFonts w:ascii="Times New Roman" w:cs="Times New Roman" w:eastAsia="Times New Roman" w:hAnsi="Times New Roman"/>
          <w:color w:val="1f1f1f"/>
          <w:sz w:val="19"/>
          <w:szCs w:val="19"/>
          <w:rtl w:val="1"/>
          <w:b w:val="0"/>
          <w:bCs w:val="0"/>
        </w:rPr>
        <w:t>דְּיִתְגַּלֶּה מַדְרֵגַת הָעִיגּוּלִים דְּשָׁם אֵין מַדְרֵגוֹת</w:t>
      </w:r>
      <w:r w:rsidDel="00000000" w:rsidR="00000000" w:rsidRPr="00000000">
        <w:rPr>
          <w:rFonts w:ascii="Times New Roman" w:cs="Times New Roman" w:eastAsia="Times New Roman" w:hAnsi="Times New Roman"/>
          <w:color w:val="1f1f1f"/>
          <w:sz w:val="19"/>
          <w:szCs w:val="19"/>
          <w:rtl w:val="0"/>
          <w:b w:val="1"/>
          <w:bCs w:val="1"/>
        </w:rPr>
        <w:t xml:space="preserve"> – wherein the realm of Circles will be revealed, where no hierarchical gradations exist </w:t>
      </w:r>
      <w:r w:rsidDel="00000000" w:rsidR="00000000" w:rsidRPr="00000000">
        <w:rPr>
          <w:rFonts w:ascii="Times New Roman" w:cs="Times New Roman" w:eastAsia="Times New Roman" w:hAnsi="Times New Roman"/>
          <w:color w:val="1f1f1f"/>
          <w:sz w:val="19"/>
          <w:szCs w:val="19"/>
          <w:rtl w:val="1"/>
          <w:b w:val="0"/>
          <w:bCs w:val="0"/>
        </w:rPr>
        <w:t>דְּכֻלּוֹ שָׁוֶה בִּשְׁלֵימוּת</w:t>
      </w:r>
      <w:r w:rsidDel="00000000" w:rsidR="00000000" w:rsidRPr="00000000">
        <w:rPr>
          <w:rFonts w:ascii="Times New Roman" w:cs="Times New Roman" w:eastAsia="Times New Roman" w:hAnsi="Times New Roman"/>
          <w:color w:val="1f1f1f"/>
          <w:sz w:val="19"/>
          <w:szCs w:val="19"/>
          <w:rtl w:val="0"/>
          <w:b w:val="1"/>
          <w:bCs w:val="1"/>
        </w:rPr>
        <w:t xml:space="preserve">. – and all are entirely equal in perfection. </w:t>
      </w:r>
      <w:r w:rsidDel="00000000" w:rsidR="00000000" w:rsidRPr="00000000">
        <w:rPr>
          <w:rFonts w:ascii="Times New Roman" w:cs="Times New Roman" w:eastAsia="Times New Roman" w:hAnsi="Times New Roman"/>
          <w:color w:val="1f1f1f"/>
          <w:sz w:val="19"/>
          <w:szCs w:val="19"/>
          <w:rtl w:val="1"/>
          <w:b w:val="0"/>
          <w:bCs w:val="0"/>
        </w:rPr>
        <w:t>מַה שֶּׁאֵין כֵּן קוֹמַת יַעֲקֹב אָבִינוּ עָלָיו הַשָּׁלוֹם הוּא קוֹמַת הַיּוֹשֶׁר דְּצוּרַת אָדָם</w:t>
      </w:r>
      <w:r w:rsidDel="00000000" w:rsidR="00000000" w:rsidRPr="00000000">
        <w:rPr>
          <w:rFonts w:ascii="Times New Roman" w:cs="Times New Roman" w:eastAsia="Times New Roman" w:hAnsi="Times New Roman"/>
          <w:color w:val="1f1f1f"/>
          <w:sz w:val="19"/>
          <w:szCs w:val="19"/>
          <w:rtl w:val="0"/>
          <w:b w:val="1"/>
          <w:bCs w:val="1"/>
        </w:rPr>
        <w:t xml:space="preserve">, – In contrast, the stature of our father Jacob, peace be upon him, represents the Stature of Linearity (Yosher) in human form, </w:t>
      </w:r>
      <w:r w:rsidDel="00000000" w:rsidR="00000000" w:rsidRPr="00000000">
        <w:rPr>
          <w:rFonts w:ascii="Times New Roman" w:cs="Times New Roman" w:eastAsia="Times New Roman" w:hAnsi="Times New Roman"/>
          <w:color w:val="1f1f1f"/>
          <w:sz w:val="19"/>
          <w:szCs w:val="19"/>
          <w:rtl w:val="1"/>
          <w:b w:val="0"/>
          <w:bCs w:val="0"/>
        </w:rPr>
        <w:t>שֶׁבָּזֶה יֵשׁ מַדְרֵגוֹת רֹאשׁ וְסוֹף וּקְצוֹת כַּנּוֹדָע</w:t>
      </w:r>
      <w:r w:rsidDel="00000000" w:rsidR="00000000" w:rsidRPr="00000000">
        <w:rPr>
          <w:rFonts w:ascii="Times New Roman" w:cs="Times New Roman" w:eastAsia="Times New Roman" w:hAnsi="Times New Roman"/>
          <w:color w:val="1f1f1f"/>
          <w:sz w:val="19"/>
          <w:szCs w:val="19"/>
          <w:rtl w:val="0"/>
          <w:b w:val="1"/>
          <w:bCs w:val="1"/>
        </w:rPr>
        <w:t xml:space="preserve">, – wherein there exist gradations of head, feet, and limbs as is known, </w:t>
      </w:r>
      <w:r w:rsidDel="00000000" w:rsidR="00000000" w:rsidRPr="00000000">
        <w:rPr>
          <w:rFonts w:ascii="Times New Roman" w:cs="Times New Roman" w:eastAsia="Times New Roman" w:hAnsi="Times New Roman"/>
          <w:color w:val="1f1f1f"/>
          <w:sz w:val="19"/>
          <w:szCs w:val="19"/>
          <w:rtl w:val="1"/>
          <w:b w:val="0"/>
          <w:bCs w:val="0"/>
        </w:rPr>
        <w:t>וְאִי אֶפְשָׁר לְהִנָּצֵל דְּהַיְינוּ לְהַגִּיעַ לִשְׁלֵימוּת גָּמוּר</w:t>
      </w:r>
      <w:r w:rsidDel="00000000" w:rsidR="00000000" w:rsidRPr="00000000">
        <w:rPr>
          <w:rFonts w:ascii="Times New Roman" w:cs="Times New Roman" w:eastAsia="Times New Roman" w:hAnsi="Times New Roman"/>
          <w:color w:val="1f1f1f"/>
          <w:sz w:val="19"/>
          <w:szCs w:val="19"/>
          <w:rtl w:val="0"/>
          <w:b w:val="1"/>
          <w:bCs w:val="1"/>
        </w:rPr>
        <w:t xml:space="preserve">, – and it is impossible to be fully spared—that is, to reach absolute perfection— </w:t>
      </w:r>
      <w:r w:rsidDel="00000000" w:rsidR="00000000" w:rsidRPr="00000000">
        <w:rPr>
          <w:rFonts w:ascii="Times New Roman" w:cs="Times New Roman" w:eastAsia="Times New Roman" w:hAnsi="Times New Roman"/>
          <w:color w:val="1f1f1f"/>
          <w:sz w:val="19"/>
          <w:szCs w:val="19"/>
          <w:rtl w:val="1"/>
          <w:b w:val="0"/>
          <w:bCs w:val="0"/>
        </w:rPr>
        <w:t>כִּי כֹּחַ זֶה עֲדַיִן אֵינוֹ בִּשְׁלֵימוּת כַּנִּזְכָּר</w:t>
      </w:r>
      <w:r w:rsidDel="00000000" w:rsidR="00000000" w:rsidRPr="00000000">
        <w:rPr>
          <w:rFonts w:ascii="Times New Roman" w:cs="Times New Roman" w:eastAsia="Times New Roman" w:hAnsi="Times New Roman"/>
          <w:color w:val="1f1f1f"/>
          <w:sz w:val="19"/>
          <w:szCs w:val="19"/>
          <w:rtl w:val="0"/>
          <w:b w:val="1"/>
          <w:bCs w:val="1"/>
        </w:rPr>
        <w:t xml:space="preserve"> – because this power is not yet culminated </w:t>
      </w:r>
      <w:r w:rsidDel="00000000" w:rsidR="00000000" w:rsidRPr="00000000">
        <w:rPr>
          <w:rFonts w:ascii="Times New Roman" w:cs="Times New Roman" w:eastAsia="Times New Roman" w:hAnsi="Times New Roman"/>
          <w:color w:val="1f1f1f"/>
          <w:sz w:val="19"/>
          <w:szCs w:val="19"/>
          <w:rtl w:val="1"/>
          <w:b w:val="0"/>
          <w:bCs w:val="0"/>
        </w:rPr>
        <w:t>עַד בִּיאַת מָשִׁיחַ שֶׁהוּא יִהְיֶה בְּתַכְלִית הַשְּׁלֵימוּת</w:t>
      </w:r>
      <w:r w:rsidDel="00000000" w:rsidR="00000000" w:rsidRPr="00000000">
        <w:rPr>
          <w:rFonts w:ascii="Times New Roman" w:cs="Times New Roman" w:eastAsia="Times New Roman" w:hAnsi="Times New Roman"/>
          <w:color w:val="1f1f1f"/>
          <w:sz w:val="19"/>
          <w:szCs w:val="19"/>
          <w:rtl w:val="0"/>
          <w:b w:val="1"/>
          <w:bCs w:val="1"/>
        </w:rPr>
        <w:t xml:space="preserve">. – until the coming of the Messiah, who will embody the ultimate perfection. </w:t>
      </w:r>
      <w:r w:rsidDel="00000000" w:rsidR="00000000" w:rsidRPr="00000000">
        <w:rPr>
          <w:rFonts w:ascii="Times New Roman" w:cs="Times New Roman" w:eastAsia="Times New Roman" w:hAnsi="Times New Roman"/>
          <w:color w:val="1f1f1f"/>
          <w:sz w:val="19"/>
          <w:szCs w:val="19"/>
          <w:rtl w:val="1"/>
          <w:b w:val="0"/>
          <w:bCs w:val="0"/>
        </w:rPr>
        <w:t>וּכְפַרְנָס כֵּן דּוֹר (כְּמוֹ שֶׁכָּתוּב עֲרָכִין יז</w:t>
      </w:r>
      <w:r w:rsidDel="00000000" w:rsidR="00000000" w:rsidRPr="00000000">
        <w:rPr>
          <w:rFonts w:ascii="Times New Roman" w:cs="Times New Roman" w:eastAsia="Times New Roman" w:hAnsi="Times New Roman"/>
          <w:color w:val="1f1f1f"/>
          <w:sz w:val="19"/>
          <w:szCs w:val="19"/>
          <w:rtl w:val="0"/>
          <w:b w:val="1"/>
          <w:bCs w:val="1"/>
        </w:rPr>
        <w:t xml:space="preserve">.), – And as the leader is, so is the generation (Arachin 17a), </w:t>
      </w:r>
      <w:r w:rsidDel="00000000" w:rsidR="00000000" w:rsidRPr="00000000">
        <w:rPr>
          <w:rFonts w:ascii="Times New Roman" w:cs="Times New Roman" w:eastAsia="Times New Roman" w:hAnsi="Times New Roman"/>
          <w:color w:val="1f1f1f"/>
          <w:sz w:val="19"/>
          <w:szCs w:val="19"/>
          <w:rtl w:val="1"/>
          <w:b w:val="0"/>
          <w:bCs w:val="0"/>
        </w:rPr>
        <w:t>כָּל הַדּוֹר יִהְיֶה בְּתַכְלִית הַשְּׁלֵימוּת</w:t>
      </w:r>
      <w:r w:rsidDel="00000000" w:rsidR="00000000" w:rsidRPr="00000000">
        <w:rPr>
          <w:rFonts w:ascii="Times New Roman" w:cs="Times New Roman" w:eastAsia="Times New Roman" w:hAnsi="Times New Roman"/>
          <w:color w:val="1f1f1f"/>
          <w:sz w:val="19"/>
          <w:szCs w:val="19"/>
          <w:rtl w:val="0"/>
          <w:b w:val="1"/>
          <w:bCs w:val="1"/>
        </w:rPr>
        <w:t xml:space="preserve"> – the entire generation will reach ultimate perfection </w:t>
      </w:r>
      <w:r w:rsidDel="00000000" w:rsidR="00000000" w:rsidRPr="00000000">
        <w:rPr>
          <w:rFonts w:ascii="Times New Roman" w:cs="Times New Roman" w:eastAsia="Times New Roman" w:hAnsi="Times New Roman"/>
          <w:color w:val="1f1f1f"/>
          <w:sz w:val="19"/>
          <w:szCs w:val="19"/>
          <w:rtl w:val="1"/>
          <w:b w:val="0"/>
          <w:bCs w:val="0"/>
        </w:rPr>
        <w:t>וְאָז יִנָּצְלוּ גַּם מֵעִיּוּן תְּפִלָּה</w:t>
      </w:r>
      <w:r w:rsidDel="00000000" w:rsidR="00000000" w:rsidRPr="00000000">
        <w:rPr>
          <w:rFonts w:ascii="Times New Roman" w:cs="Times New Roman" w:eastAsia="Times New Roman" w:hAnsi="Times New Roman"/>
          <w:color w:val="1f1f1f"/>
          <w:sz w:val="19"/>
          <w:szCs w:val="19"/>
          <w:rtl w:val="0"/>
          <w:b w:val="1"/>
          <w:bCs w:val="1"/>
        </w:rPr>
        <w:t xml:space="preserve"> – and then they will be spared even from flaw in iyun tefillah, </w:t>
      </w:r>
      <w:r w:rsidDel="00000000" w:rsidR="00000000" w:rsidRPr="00000000">
        <w:rPr>
          <w:rFonts w:ascii="Times New Roman" w:cs="Times New Roman" w:eastAsia="Times New Roman" w:hAnsi="Times New Roman"/>
          <w:color w:val="1f1f1f"/>
          <w:sz w:val="19"/>
          <w:szCs w:val="19"/>
          <w:rtl w:val="1"/>
          <w:b w:val="0"/>
          <w:bCs w:val="0"/>
        </w:rPr>
        <w:t>דְּיִהְיֶה דְּבֵיקוּת הַגָּמוּר</w:t>
      </w:r>
      <w:r w:rsidDel="00000000" w:rsidR="00000000" w:rsidRPr="00000000">
        <w:rPr>
          <w:rFonts w:ascii="Times New Roman" w:cs="Times New Roman" w:eastAsia="Times New Roman" w:hAnsi="Times New Roman"/>
          <w:color w:val="1f1f1f"/>
          <w:sz w:val="19"/>
          <w:szCs w:val="19"/>
          <w:rtl w:val="0"/>
          <w:b w:val="1"/>
          <w:bCs w:val="1"/>
        </w:rPr>
        <w:t xml:space="preserve">, – there being absolute cleaving; </w:t>
      </w:r>
      <w:r w:rsidDel="00000000" w:rsidR="00000000" w:rsidRPr="00000000">
        <w:rPr>
          <w:rFonts w:ascii="Times New Roman" w:cs="Times New Roman" w:eastAsia="Times New Roman" w:hAnsi="Times New Roman"/>
          <w:color w:val="1f1f1f"/>
          <w:sz w:val="19"/>
          <w:szCs w:val="19"/>
          <w:rtl w:val="1"/>
          <w:b w:val="0"/>
          <w:bCs w:val="0"/>
        </w:rPr>
        <w:t>וּמִמֵּילָא יִנָּצְלוּ מֵהִרְהוּר עֲבֵירָה וַאֲבַק לָשׁוֹן הָרָע</w:t>
      </w:r>
      <w:r w:rsidDel="00000000" w:rsidR="00000000" w:rsidRPr="00000000">
        <w:rPr>
          <w:rFonts w:ascii="Times New Roman" w:cs="Times New Roman" w:eastAsia="Times New Roman" w:hAnsi="Times New Roman"/>
          <w:color w:val="1f1f1f"/>
          <w:sz w:val="19"/>
          <w:szCs w:val="19"/>
          <w:rtl w:val="0"/>
          <w:b w:val="1"/>
          <w:bCs w:val="1"/>
        </w:rPr>
        <w:t xml:space="preserve">, – and automatically they will be delivered from sinful thoughts and the dust of slander, </w:t>
      </w:r>
      <w:r w:rsidDel="00000000" w:rsidR="00000000" w:rsidRPr="00000000">
        <w:rPr>
          <w:rFonts w:ascii="Times New Roman" w:cs="Times New Roman" w:eastAsia="Times New Roman" w:hAnsi="Times New Roman"/>
          <w:color w:val="1f1f1f"/>
          <w:sz w:val="19"/>
          <w:szCs w:val="19"/>
          <w:rtl w:val="1"/>
          <w:b w:val="0"/>
          <w:bCs w:val="0"/>
        </w:rPr>
        <w:t>דְּהֵם אֵין שַׁיָּיכִים בֶּאֱמֶת לְגוּף אָדָם</w:t>
      </w:r>
      <w:r w:rsidDel="00000000" w:rsidR="00000000" w:rsidRPr="00000000">
        <w:rPr>
          <w:rFonts w:ascii="Times New Roman" w:cs="Times New Roman" w:eastAsia="Times New Roman" w:hAnsi="Times New Roman"/>
          <w:color w:val="1f1f1f"/>
          <w:sz w:val="19"/>
          <w:szCs w:val="19"/>
          <w:rtl w:val="0"/>
          <w:b w:val="1"/>
          <w:bCs w:val="1"/>
        </w:rPr>
        <w:t xml:space="preserve">. – since these do not truly belong to man's essential self. </w:t>
      </w:r>
      <w:r w:rsidDel="00000000" w:rsidR="00000000" w:rsidRPr="00000000">
        <w:rPr>
          <w:rFonts w:ascii="Times New Roman" w:cs="Times New Roman" w:eastAsia="Times New Roman" w:hAnsi="Times New Roman"/>
          <w:color w:val="1f1f1f"/>
          <w:sz w:val="19"/>
          <w:szCs w:val="19"/>
          <w:rtl w:val="1"/>
          <w:b w:val="0"/>
          <w:bCs w:val="0"/>
        </w:rPr>
        <w:t>וּכְמוֹ שֶׁכָּתוּב בְּאַבְרָהָם וְיִצְחָק אֵין מִטָּתָן וְכוּלֵי</w:t>
      </w:r>
      <w:r w:rsidDel="00000000" w:rsidR="00000000" w:rsidRPr="00000000">
        <w:rPr>
          <w:rFonts w:ascii="Times New Roman" w:cs="Times New Roman" w:eastAsia="Times New Roman" w:hAnsi="Times New Roman"/>
          <w:color w:val="1f1f1f"/>
          <w:sz w:val="19"/>
          <w:szCs w:val="19"/>
          <w:rtl w:val="0"/>
          <w:b w:val="1"/>
          <w:bCs w:val="1"/>
        </w:rPr>
        <w:t xml:space="preserve">, – And regarding Abraham and Isaac it was said their bed was not complete, etc., </w:t>
      </w:r>
      <w:r w:rsidDel="00000000" w:rsidR="00000000" w:rsidRPr="00000000">
        <w:rPr>
          <w:rFonts w:ascii="Times New Roman" w:cs="Times New Roman" w:eastAsia="Times New Roman" w:hAnsi="Times New Roman"/>
          <w:color w:val="1f1f1f"/>
          <w:sz w:val="19"/>
          <w:szCs w:val="19"/>
          <w:rtl w:val="1"/>
          <w:b w:val="0"/>
          <w:bCs w:val="0"/>
        </w:rPr>
        <w:t>פֵּירוּשׁ מִטָּה שֶׁפָּרִים וְרָבִים עָלֶיהָ דְּהַיְינוּ בְּתוֹלָדוֹת</w:t>
      </w:r>
      <w:r w:rsidDel="00000000" w:rsidR="00000000" w:rsidRPr="00000000">
        <w:rPr>
          <w:rFonts w:ascii="Times New Roman" w:cs="Times New Roman" w:eastAsia="Times New Roman" w:hAnsi="Times New Roman"/>
          <w:color w:val="1f1f1f"/>
          <w:sz w:val="19"/>
          <w:szCs w:val="19"/>
          <w:rtl w:val="0"/>
          <w:b w:val="1"/>
          <w:bCs w:val="1"/>
        </w:rPr>
        <w:t xml:space="preserve">, – meaning the bed on which they procreate, referring to offspring, </w:t>
      </w:r>
      <w:r w:rsidDel="00000000" w:rsidR="00000000" w:rsidRPr="00000000">
        <w:rPr>
          <w:rFonts w:ascii="Times New Roman" w:cs="Times New Roman" w:eastAsia="Times New Roman" w:hAnsi="Times New Roman"/>
          <w:color w:val="1f1f1f"/>
          <w:sz w:val="19"/>
          <w:szCs w:val="19"/>
          <w:rtl w:val="1"/>
          <w:b w:val="0"/>
          <w:bCs w:val="0"/>
        </w:rPr>
        <w:t>אֲבָל בְּעֶצֶם יֵשׁ שְׁלֵימוּת</w:t>
      </w:r>
      <w:r w:rsidDel="00000000" w:rsidR="00000000" w:rsidRPr="00000000">
        <w:rPr>
          <w:rFonts w:ascii="Times New Roman" w:cs="Times New Roman" w:eastAsia="Times New Roman" w:hAnsi="Times New Roman"/>
          <w:color w:val="1f1f1f"/>
          <w:sz w:val="19"/>
          <w:szCs w:val="19"/>
          <w:rtl w:val="0"/>
          <w:b w:val="1"/>
          <w:bCs w:val="1"/>
        </w:rPr>
        <w:t xml:space="preserve">. – yet in their personal essence there was total perfection. </w:t>
      </w:r>
      <w:r w:rsidDel="00000000" w:rsidR="00000000" w:rsidRPr="00000000">
        <w:rPr>
          <w:rFonts w:ascii="Times New Roman" w:cs="Times New Roman" w:eastAsia="Times New Roman" w:hAnsi="Times New Roman"/>
          <w:color w:val="1f1f1f"/>
          <w:sz w:val="19"/>
          <w:szCs w:val="19"/>
          <w:rtl w:val="1"/>
          <w:b w:val="0"/>
          <w:bCs w:val="0"/>
        </w:rPr>
        <w:t>וְכֵן בְּעֶצֶם אַהֲבָה וְיִרְאָה גַּם כֵּן יֵשׁ שְׁלֵימוּת</w:t>
      </w:r>
      <w:r w:rsidDel="00000000" w:rsidR="00000000" w:rsidRPr="00000000">
        <w:rPr>
          <w:rFonts w:ascii="Times New Roman" w:cs="Times New Roman" w:eastAsia="Times New Roman" w:hAnsi="Times New Roman"/>
          <w:color w:val="1f1f1f"/>
          <w:sz w:val="19"/>
          <w:szCs w:val="19"/>
          <w:rtl w:val="0"/>
          <w:b w:val="1"/>
          <w:bCs w:val="1"/>
        </w:rPr>
        <w:t xml:space="preserve">, – So too within love and fear, in their pristine essence, perfection exists, </w:t>
      </w:r>
      <w:r w:rsidDel="00000000" w:rsidR="00000000" w:rsidRPr="00000000">
        <w:rPr>
          <w:rFonts w:ascii="Times New Roman" w:cs="Times New Roman" w:eastAsia="Times New Roman" w:hAnsi="Times New Roman"/>
          <w:color w:val="1f1f1f"/>
          <w:sz w:val="19"/>
          <w:szCs w:val="19"/>
          <w:rtl w:val="1"/>
          <w:b w:val="0"/>
          <w:bCs w:val="0"/>
        </w:rPr>
        <w:t>וּכְמוֹ שֶׁאָמְרוּ בְּסַנְהֶדְרִין (מד</w:t>
      </w:r>
      <w:r w:rsidDel="00000000" w:rsidR="00000000" w:rsidRPr="00000000">
        <w:rPr>
          <w:rFonts w:ascii="Times New Roman" w:cs="Times New Roman" w:eastAsia="Times New Roman" w:hAnsi="Times New Roman"/>
          <w:color w:val="1f1f1f"/>
          <w:sz w:val="19"/>
          <w:szCs w:val="19"/>
          <w:rtl w:val="0"/>
          <w:b w:val="1"/>
          <w:bCs w:val="1"/>
        </w:rPr>
        <w:t>.): – and as they stated in Sanhedrin (44a): "</w:t>
      </w:r>
      <w:r w:rsidDel="00000000" w:rsidR="00000000" w:rsidRPr="00000000">
        <w:rPr>
          <w:rFonts w:ascii="Times New Roman" w:cs="Times New Roman" w:eastAsia="Times New Roman" w:hAnsi="Times New Roman"/>
          <w:color w:val="1f1f1f"/>
          <w:sz w:val="19"/>
          <w:szCs w:val="19"/>
          <w:rtl w:val="1"/>
          <w:b w:val="0"/>
          <w:bCs w:val="0"/>
        </w:rPr>
        <w:t>מָשָׁל לְאָסָא דְּקָאֵי בֵּינֵי חִילְפֵי, אָסָא שְׁמֵיהּ וְכוּלֵי</w:t>
      </w:r>
      <w:r w:rsidDel="00000000" w:rsidR="00000000" w:rsidRPr="00000000">
        <w:rPr>
          <w:rFonts w:ascii="Times New Roman" w:cs="Times New Roman" w:eastAsia="Times New Roman" w:hAnsi="Times New Roman"/>
          <w:color w:val="1f1f1f"/>
          <w:sz w:val="19"/>
          <w:szCs w:val="19"/>
          <w:rtl w:val="0"/>
          <w:b w:val="1"/>
          <w:bCs w:val="1"/>
        </w:rPr>
        <w:t xml:space="preserve">", – 'A parable of a myrtle standing among thorns: its name remains myrtle, etc.,' </w:t>
      </w:r>
      <w:r w:rsidDel="00000000" w:rsidR="00000000" w:rsidRPr="00000000">
        <w:rPr>
          <w:rFonts w:ascii="Times New Roman" w:cs="Times New Roman" w:eastAsia="Times New Roman" w:hAnsi="Times New Roman"/>
          <w:color w:val="1f1f1f"/>
          <w:sz w:val="19"/>
          <w:szCs w:val="19"/>
          <w:rtl w:val="1"/>
          <w:b w:val="0"/>
          <w:bCs w:val="0"/>
        </w:rPr>
        <w:t>שֶׁהִמְשִׁילוּ חֲטָאִים הַסּוֹבְבִים לָאָדָם כְּקוֹצִים הַסּוֹבְבִים לַשּׁוֹשַׁנָּה</w:t>
      </w:r>
      <w:r w:rsidDel="00000000" w:rsidR="00000000" w:rsidRPr="00000000">
        <w:rPr>
          <w:rFonts w:ascii="Times New Roman" w:cs="Times New Roman" w:eastAsia="Times New Roman" w:hAnsi="Times New Roman"/>
          <w:color w:val="1f1f1f"/>
          <w:sz w:val="19"/>
          <w:szCs w:val="19"/>
          <w:rtl w:val="0"/>
          <w:b w:val="1"/>
          <w:bCs w:val="1"/>
        </w:rPr>
        <w:t xml:space="preserve">, – comparing the sins surrounding man to thorns encircling a rose, </w:t>
      </w:r>
      <w:r w:rsidDel="00000000" w:rsidR="00000000" w:rsidRPr="00000000">
        <w:rPr>
          <w:rFonts w:ascii="Times New Roman" w:cs="Times New Roman" w:eastAsia="Times New Roman" w:hAnsi="Times New Roman"/>
          <w:color w:val="1f1f1f"/>
          <w:sz w:val="19"/>
          <w:szCs w:val="19"/>
          <w:rtl w:val="1"/>
          <w:b w:val="0"/>
          <w:bCs w:val="0"/>
        </w:rPr>
        <w:t>וְאֵינוֹ מֵעֶצֶם הָאָדָם</w:t>
      </w:r>
      <w:r w:rsidDel="00000000" w:rsidR="00000000" w:rsidRPr="00000000">
        <w:rPr>
          <w:rFonts w:ascii="Times New Roman" w:cs="Times New Roman" w:eastAsia="Times New Roman" w:hAnsi="Times New Roman"/>
          <w:color w:val="1f1f1f"/>
          <w:sz w:val="19"/>
          <w:szCs w:val="19"/>
          <w:rtl w:val="0"/>
          <w:b w:val="1"/>
          <w:bCs w:val="1"/>
        </w:rPr>
        <w:t xml:space="preserve">, – showing they are not of the person's essence, </w:t>
      </w:r>
      <w:r w:rsidDel="00000000" w:rsidR="00000000" w:rsidRPr="00000000">
        <w:rPr>
          <w:rFonts w:ascii="Times New Roman" w:cs="Times New Roman" w:eastAsia="Times New Roman" w:hAnsi="Times New Roman"/>
          <w:color w:val="1f1f1f"/>
          <w:sz w:val="19"/>
          <w:szCs w:val="19"/>
          <w:rtl w:val="1"/>
          <w:b w:val="0"/>
          <w:bCs w:val="0"/>
        </w:rPr>
        <w:t>רַק שֶׁסּוֹבְבִים וּמַקִּיפִים אוֹתוֹ מִצַּד הַהִתְפַּשְּׁטוּת שֶׁל הָאָדָם</w:t>
      </w:r>
      <w:r w:rsidDel="00000000" w:rsidR="00000000" w:rsidRPr="00000000">
        <w:rPr>
          <w:rFonts w:ascii="Times New Roman" w:cs="Times New Roman" w:eastAsia="Times New Roman" w:hAnsi="Times New Roman"/>
          <w:color w:val="1f1f1f"/>
          <w:sz w:val="19"/>
          <w:szCs w:val="19"/>
          <w:rtl w:val="0"/>
          <w:b w:val="1"/>
          <w:bCs w:val="1"/>
        </w:rPr>
        <w:t xml:space="preserve">. – but merely surround and encompass him through outward manifestation. </w:t>
      </w:r>
      <w:r w:rsidDel="00000000" w:rsidR="00000000" w:rsidRPr="00000000">
        <w:rPr>
          <w:rFonts w:ascii="Times New Roman" w:cs="Times New Roman" w:eastAsia="Times New Roman" w:hAnsi="Times New Roman"/>
          <w:color w:val="1f1f1f"/>
          <w:sz w:val="19"/>
          <w:szCs w:val="19"/>
          <w:rtl w:val="1"/>
          <w:b w:val="0"/>
          <w:bCs w:val="0"/>
        </w:rPr>
        <w:t>אֲבָל מִצַּד עֶצֶם נֶפֶשׁ הַיִּשְׂרְאֵלִי אֵין בּוֹ חֵטְא כְּלָל</w:t>
      </w:r>
      <w:r w:rsidDel="00000000" w:rsidR="00000000" w:rsidRPr="00000000">
        <w:rPr>
          <w:rFonts w:ascii="Times New Roman" w:cs="Times New Roman" w:eastAsia="Times New Roman" w:hAnsi="Times New Roman"/>
          <w:color w:val="1f1f1f"/>
          <w:sz w:val="19"/>
          <w:szCs w:val="19"/>
          <w:rtl w:val="0"/>
          <w:b w:val="1"/>
          <w:bCs w:val="1"/>
        </w:rPr>
        <w:t xml:space="preserve">, – Yet from the perspective of the essential Jewish soul, there is no sin whatsoever, </w:t>
      </w:r>
      <w:r w:rsidDel="00000000" w:rsidR="00000000" w:rsidRPr="00000000">
        <w:rPr>
          <w:rFonts w:ascii="Times New Roman" w:cs="Times New Roman" w:eastAsia="Times New Roman" w:hAnsi="Times New Roman"/>
          <w:color w:val="1f1f1f"/>
          <w:sz w:val="19"/>
          <w:szCs w:val="19"/>
          <w:rtl w:val="1"/>
          <w:b w:val="0"/>
          <w:bCs w:val="0"/>
        </w:rPr>
        <w:t>רַק הַמַּדְרֵגוֹת בְּמַעֲלַת הַדְּבֵיקוּת – בָּזֶה הַחִלּוּקִים הוּא בְּעֶצֶם הַנְּפָשׁוֹת</w:t>
      </w:r>
      <w:r w:rsidDel="00000000" w:rsidR="00000000" w:rsidRPr="00000000">
        <w:rPr>
          <w:rFonts w:ascii="Times New Roman" w:cs="Times New Roman" w:eastAsia="Times New Roman" w:hAnsi="Times New Roman"/>
          <w:color w:val="1f1f1f"/>
          <w:sz w:val="19"/>
          <w:szCs w:val="19"/>
          <w:rtl w:val="0"/>
          <w:b w:val="1"/>
          <w:bCs w:val="1"/>
        </w:rPr>
        <w:t xml:space="preserve">, – only that regarding the gradations of cleaving, differences exist within souls, </w:t>
      </w:r>
      <w:r w:rsidDel="00000000" w:rsidR="00000000" w:rsidRPr="00000000">
        <w:rPr>
          <w:rFonts w:ascii="Times New Roman" w:cs="Times New Roman" w:eastAsia="Times New Roman" w:hAnsi="Times New Roman"/>
          <w:color w:val="1f1f1f"/>
          <w:sz w:val="19"/>
          <w:szCs w:val="19"/>
          <w:rtl w:val="1"/>
          <w:b w:val="0"/>
          <w:bCs w:val="0"/>
        </w:rPr>
        <w:t>שֶׁמִּצַּד קוֹמַת הַיּוֹשֶׁר יֵשׁ מַדְרֵגוֹת בַּנְּפָשׁוֹת</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of Linear Stature, souls occupy distinct levels. </w:t>
      </w:r>
      <w:r w:rsidDel="00000000" w:rsidR="00000000" w:rsidRPr="00000000">
        <w:rPr>
          <w:rFonts w:ascii="Times New Roman" w:cs="Times New Roman" w:eastAsia="Times New Roman" w:hAnsi="Times New Roman"/>
          <w:color w:val="1f1f1f"/>
          <w:sz w:val="19"/>
          <w:szCs w:val="19"/>
          <w:rtl w:val="1"/>
          <w:b w:val="0"/>
          <w:bCs w:val="0"/>
        </w:rPr>
        <w:t>וּמַדְרֵגָה הַשְּׁלֵימָה דְּהַיְינוּ לְהִנָּצֵל לְגַמְרֵי מֵעִיּוּן תְּפִלָּה</w:t>
      </w:r>
      <w:r w:rsidDel="00000000" w:rsidR="00000000" w:rsidRPr="00000000">
        <w:rPr>
          <w:rFonts w:ascii="Times New Roman" w:cs="Times New Roman" w:eastAsia="Times New Roman" w:hAnsi="Times New Roman"/>
          <w:color w:val="1f1f1f"/>
          <w:sz w:val="19"/>
          <w:szCs w:val="19"/>
          <w:rtl w:val="0"/>
          <w:b w:val="1"/>
          <w:bCs w:val="1"/>
        </w:rPr>
        <w:t xml:space="preserve">, – And reaching that perfect level—being completely spared from flaw in iyun tefillah— </w:t>
      </w:r>
      <w:r w:rsidDel="00000000" w:rsidR="00000000" w:rsidRPr="00000000">
        <w:rPr>
          <w:rFonts w:ascii="Times New Roman" w:cs="Times New Roman" w:eastAsia="Times New Roman" w:hAnsi="Times New Roman"/>
          <w:color w:val="1f1f1f"/>
          <w:sz w:val="19"/>
          <w:szCs w:val="19"/>
          <w:rtl w:val="1"/>
          <w:b w:val="0"/>
          <w:bCs w:val="0"/>
        </w:rPr>
        <w:t>שֶׁיַּגִּיעַ לְסוֹף קוֹמַת הַיּוֹשֶׁר בִּשְׁלֵימוּת</w:t>
      </w:r>
      <w:r w:rsidDel="00000000" w:rsidR="00000000" w:rsidRPr="00000000">
        <w:rPr>
          <w:rFonts w:ascii="Times New Roman" w:cs="Times New Roman" w:eastAsia="Times New Roman" w:hAnsi="Times New Roman"/>
          <w:color w:val="1f1f1f"/>
          <w:sz w:val="19"/>
          <w:szCs w:val="19"/>
          <w:rtl w:val="0"/>
          <w:b w:val="1"/>
          <w:bCs w:val="1"/>
        </w:rPr>
        <w:t xml:space="preserve">, – where one arrives at the very pinnacle of the Stature of Linearity, </w:t>
      </w:r>
      <w:r w:rsidDel="00000000" w:rsidR="00000000" w:rsidRPr="00000000">
        <w:rPr>
          <w:rFonts w:ascii="Times New Roman" w:cs="Times New Roman" w:eastAsia="Times New Roman" w:hAnsi="Times New Roman"/>
          <w:color w:val="1f1f1f"/>
          <w:sz w:val="19"/>
          <w:szCs w:val="19"/>
          <w:rtl w:val="1"/>
          <w:b w:val="0"/>
          <w:bCs w:val="0"/>
        </w:rPr>
        <w:t>אָז תֵּיכֶף מַתְחִיל הָעִיגּוּלִים</w:t>
      </w:r>
      <w:r w:rsidDel="00000000" w:rsidR="00000000" w:rsidRPr="00000000">
        <w:rPr>
          <w:rFonts w:ascii="Times New Roman" w:cs="Times New Roman" w:eastAsia="Times New Roman" w:hAnsi="Times New Roman"/>
          <w:color w:val="1f1f1f"/>
          <w:sz w:val="19"/>
          <w:szCs w:val="19"/>
          <w:rtl w:val="0"/>
          <w:b w:val="1"/>
          <w:bCs w:val="1"/>
        </w:rPr>
        <w:t xml:space="preserve"> – the realm of Circles immediately commences, </w:t>
      </w:r>
      <w:r w:rsidDel="00000000" w:rsidR="00000000" w:rsidRPr="00000000">
        <w:rPr>
          <w:rFonts w:ascii="Times New Roman" w:cs="Times New Roman" w:eastAsia="Times New Roman" w:hAnsi="Times New Roman"/>
          <w:color w:val="1f1f1f"/>
          <w:sz w:val="19"/>
          <w:szCs w:val="19"/>
          <w:rtl w:val="1"/>
          <w:b w:val="0"/>
          <w:bCs w:val="0"/>
        </w:rPr>
        <w:t>וְנִגְלָה אוֹר הָעִיגּוּלִים שֶׁאֵין מַדְרֵגוֹת בְּעֶצֶם כְּלָל</w:t>
      </w:r>
      <w:r w:rsidDel="00000000" w:rsidR="00000000" w:rsidRPr="00000000">
        <w:rPr>
          <w:rFonts w:ascii="Times New Roman" w:cs="Times New Roman" w:eastAsia="Times New Roman" w:hAnsi="Times New Roman"/>
          <w:color w:val="1f1f1f"/>
          <w:sz w:val="19"/>
          <w:szCs w:val="19"/>
          <w:rtl w:val="0"/>
          <w:b w:val="1"/>
          <w:bCs w:val="1"/>
        </w:rPr>
        <w:t xml:space="preserve">. – revealing the light of Circles where no essential gradations exist. </w:t>
      </w:r>
      <w:r w:rsidDel="00000000" w:rsidR="00000000" w:rsidRPr="00000000">
        <w:rPr>
          <w:rFonts w:ascii="Times New Roman" w:cs="Times New Roman" w:eastAsia="Times New Roman" w:hAnsi="Times New Roman"/>
          <w:color w:val="1f1f1f"/>
          <w:sz w:val="19"/>
          <w:szCs w:val="19"/>
          <w:rtl w:val="1"/>
          <w:b w:val="0"/>
          <w:bCs w:val="0"/>
        </w:rPr>
        <w:t>וַעֲדַיִן לֹא הִגִּיעַ לָזֶה אָדָם</w:t>
      </w:r>
      <w:r w:rsidDel="00000000" w:rsidR="00000000" w:rsidRPr="00000000">
        <w:rPr>
          <w:rFonts w:ascii="Times New Roman" w:cs="Times New Roman" w:eastAsia="Times New Roman" w:hAnsi="Times New Roman"/>
          <w:color w:val="1f1f1f"/>
          <w:sz w:val="19"/>
          <w:szCs w:val="19"/>
          <w:rtl w:val="0"/>
          <w:b w:val="1"/>
          <w:bCs w:val="1"/>
        </w:rPr>
        <w:t xml:space="preserve">, – And as yet, no man has attained this, </w:t>
      </w:r>
      <w:r w:rsidDel="00000000" w:rsidR="00000000" w:rsidRPr="00000000">
        <w:rPr>
          <w:rFonts w:ascii="Times New Roman" w:cs="Times New Roman" w:eastAsia="Times New Roman" w:hAnsi="Times New Roman"/>
          <w:color w:val="1f1f1f"/>
          <w:sz w:val="19"/>
          <w:szCs w:val="19"/>
          <w:rtl w:val="1"/>
          <w:b w:val="0"/>
          <w:bCs w:val="0"/>
        </w:rPr>
        <w:t>שֶׁהֲרֵי עֲדַיִן לֹא נִתְגַּלָּה אוֹר זֶה בָּעוֹלָם</w:t>
      </w:r>
      <w:r w:rsidDel="00000000" w:rsidR="00000000" w:rsidRPr="00000000">
        <w:rPr>
          <w:rFonts w:ascii="Times New Roman" w:cs="Times New Roman" w:eastAsia="Times New Roman" w:hAnsi="Times New Roman"/>
          <w:color w:val="1f1f1f"/>
          <w:sz w:val="19"/>
          <w:szCs w:val="19"/>
          <w:rtl w:val="0"/>
          <w:b w:val="1"/>
          <w:bCs w:val="1"/>
        </w:rPr>
        <w:t xml:space="preserve"> – for this illumination has not yet broken through in the world </w:t>
      </w:r>
      <w:r w:rsidDel="00000000" w:rsidR="00000000" w:rsidRPr="00000000">
        <w:rPr>
          <w:rFonts w:ascii="Times New Roman" w:cs="Times New Roman" w:eastAsia="Times New Roman" w:hAnsi="Times New Roman"/>
          <w:color w:val="1f1f1f"/>
          <w:sz w:val="19"/>
          <w:szCs w:val="19"/>
          <w:rtl w:val="1"/>
          <w:b w:val="0"/>
          <w:bCs w:val="0"/>
        </w:rPr>
        <w:t>עַד שֶׁיָּבוֹא אֶחָד מִזַּרְעָא דְּדָוִד</w:t>
      </w:r>
      <w:r w:rsidDel="00000000" w:rsidR="00000000" w:rsidRPr="00000000">
        <w:rPr>
          <w:rFonts w:ascii="Times New Roman" w:cs="Times New Roman" w:eastAsia="Times New Roman" w:hAnsi="Times New Roman"/>
          <w:color w:val="1f1f1f"/>
          <w:sz w:val="19"/>
          <w:szCs w:val="19"/>
          <w:rtl w:val="0"/>
          <w:b w:val="1"/>
          <w:bCs w:val="1"/>
        </w:rPr>
        <w:t xml:space="preserve"> – until one arises from the seed of David, </w:t>
      </w:r>
      <w:r w:rsidDel="00000000" w:rsidR="00000000" w:rsidRPr="00000000">
        <w:rPr>
          <w:rFonts w:ascii="Times New Roman" w:cs="Times New Roman" w:eastAsia="Times New Roman" w:hAnsi="Times New Roman"/>
          <w:color w:val="1f1f1f"/>
          <w:sz w:val="19"/>
          <w:szCs w:val="19"/>
          <w:rtl w:val="1"/>
          <w:b w:val="0"/>
          <w:bCs w:val="0"/>
        </w:rPr>
        <w:t>שֶׁהוּא דַּרְגָּא דִּתְפִלָּה</w:t>
      </w:r>
      <w:r w:rsidDel="00000000" w:rsidR="00000000" w:rsidRPr="00000000">
        <w:rPr>
          <w:rFonts w:ascii="Times New Roman" w:cs="Times New Roman" w:eastAsia="Times New Roman" w:hAnsi="Times New Roman"/>
          <w:color w:val="1f1f1f"/>
          <w:sz w:val="19"/>
          <w:szCs w:val="19"/>
          <w:rtl w:val="0"/>
          <w:b w:val="1"/>
          <w:bCs w:val="1"/>
        </w:rPr>
        <w:t xml:space="preserve"> – who represents the spiritual level of prayer, </w:t>
      </w:r>
      <w:r w:rsidDel="00000000" w:rsidR="00000000" w:rsidRPr="00000000">
        <w:rPr>
          <w:rFonts w:ascii="Times New Roman" w:cs="Times New Roman" w:eastAsia="Times New Roman" w:hAnsi="Times New Roman"/>
          <w:color w:val="1f1f1f"/>
          <w:sz w:val="19"/>
          <w:szCs w:val="19"/>
          <w:rtl w:val="1"/>
          <w:b w:val="0"/>
          <w:bCs w:val="0"/>
        </w:rPr>
        <w:t>כְּטַעַם "וַאֲנִי תְפִלָּה</w:t>
      </w:r>
      <w:r w:rsidDel="00000000" w:rsidR="00000000" w:rsidRPr="00000000">
        <w:rPr>
          <w:rFonts w:ascii="Times New Roman" w:cs="Times New Roman" w:eastAsia="Times New Roman" w:hAnsi="Times New Roman"/>
          <w:color w:val="1f1f1f"/>
          <w:sz w:val="19"/>
          <w:szCs w:val="19"/>
          <w:rtl w:val="0"/>
          <w:b w:val="1"/>
          <w:bCs w:val="1"/>
        </w:rPr>
        <w:t xml:space="preserve">", – in the spirit of 'and I am prayer,' </w:t>
      </w:r>
      <w:r w:rsidDel="00000000" w:rsidR="00000000" w:rsidRPr="00000000">
        <w:rPr>
          <w:rFonts w:ascii="Times New Roman" w:cs="Times New Roman" w:eastAsia="Times New Roman" w:hAnsi="Times New Roman"/>
          <w:color w:val="1f1f1f"/>
          <w:sz w:val="19"/>
          <w:szCs w:val="19"/>
          <w:rtl w:val="1"/>
          <w:b w:val="0"/>
          <w:bCs w:val="0"/>
        </w:rPr>
        <w:t>כְּמוֹ שֶׁכָּתוּב בַּזֹּהַר כַּמָּה פְּעָמִים</w:t>
      </w:r>
      <w:r w:rsidDel="00000000" w:rsidR="00000000" w:rsidRPr="00000000">
        <w:rPr>
          <w:rFonts w:ascii="Times New Roman" w:cs="Times New Roman" w:eastAsia="Times New Roman" w:hAnsi="Times New Roman"/>
          <w:color w:val="1f1f1f"/>
          <w:sz w:val="19"/>
          <w:szCs w:val="19"/>
          <w:rtl w:val="0"/>
          <w:b w:val="1"/>
          <w:bCs w:val="1"/>
        </w:rPr>
        <w:t xml:space="preserve">, – as written numerous times in the Zohar, </w:t>
      </w:r>
      <w:r w:rsidDel="00000000" w:rsidR="00000000" w:rsidRPr="00000000">
        <w:rPr>
          <w:rFonts w:ascii="Times New Roman" w:cs="Times New Roman" w:eastAsia="Times New Roman" w:hAnsi="Times New Roman"/>
          <w:color w:val="1f1f1f"/>
          <w:sz w:val="19"/>
          <w:szCs w:val="19"/>
          <w:rtl w:val="1"/>
          <w:b w:val="0"/>
          <w:bCs w:val="0"/>
        </w:rPr>
        <w:t>וְיִזְכֶּה לְעִיּוּן תְּפִלָּה בִּשְׁלֵימוּת</w:t>
      </w:r>
      <w:r w:rsidDel="00000000" w:rsidR="00000000" w:rsidRPr="00000000">
        <w:rPr>
          <w:rFonts w:ascii="Times New Roman" w:cs="Times New Roman" w:eastAsia="Times New Roman" w:hAnsi="Times New Roman"/>
          <w:color w:val="1f1f1f"/>
          <w:sz w:val="19"/>
          <w:szCs w:val="19"/>
          <w:rtl w:val="0"/>
          <w:b w:val="1"/>
          <w:bCs w:val="1"/>
        </w:rPr>
        <w:t xml:space="preserve">, – and will attain iyun tefillah in its utter perfection; </w:t>
      </w:r>
      <w:r w:rsidDel="00000000" w:rsidR="00000000" w:rsidRPr="00000000">
        <w:rPr>
          <w:rFonts w:ascii="Times New Roman" w:cs="Times New Roman" w:eastAsia="Times New Roman" w:hAnsi="Times New Roman"/>
          <w:color w:val="1f1f1f"/>
          <w:sz w:val="19"/>
          <w:szCs w:val="19"/>
          <w:rtl w:val="1"/>
          <w:b w:val="0"/>
          <w:bCs w:val="0"/>
        </w:rPr>
        <w:t>וּכְמוֹ שֶׁאָמְרוּ בִּמְגִילָּה (יח</w:t>
      </w:r>
      <w:r w:rsidDel="00000000" w:rsidR="00000000" w:rsidRPr="00000000">
        <w:rPr>
          <w:rFonts w:ascii="Times New Roman" w:cs="Times New Roman" w:eastAsia="Times New Roman" w:hAnsi="Times New Roman"/>
          <w:color w:val="1f1f1f"/>
          <w:sz w:val="19"/>
          <w:szCs w:val="19"/>
          <w:rtl w:val="0"/>
          <w:b w:val="1"/>
          <w:bCs w:val="1"/>
        </w:rPr>
        <w:t>.): – and as they stated in Megillah (18a): "</w:t>
      </w:r>
      <w:r w:rsidDel="00000000" w:rsidR="00000000" w:rsidRPr="00000000">
        <w:rPr>
          <w:rFonts w:ascii="Times New Roman" w:cs="Times New Roman" w:eastAsia="Times New Roman" w:hAnsi="Times New Roman"/>
          <w:color w:val="1f1f1f"/>
          <w:sz w:val="19"/>
          <w:szCs w:val="19"/>
          <w:rtl w:val="1"/>
          <w:b w:val="0"/>
          <w:bCs w:val="0"/>
        </w:rPr>
        <w:t>כֵּיוָן שֶׁבָּא דָּוִד, בָּאת תְּפִלָּה</w:t>
      </w:r>
      <w:r w:rsidDel="00000000" w:rsidR="00000000" w:rsidRPr="00000000">
        <w:rPr>
          <w:rFonts w:ascii="Times New Roman" w:cs="Times New Roman" w:eastAsia="Times New Roman" w:hAnsi="Times New Roman"/>
          <w:color w:val="1f1f1f"/>
          <w:sz w:val="19"/>
          <w:szCs w:val="19"/>
          <w:rtl w:val="0"/>
          <w:b w:val="1"/>
          <w:bCs w:val="1"/>
        </w:rPr>
        <w:t>". – 'Once David came, prayer came.'</w:t>
      </w:r>
    </w:p>
    <w:p w:rsidR="00000000" w:rsidDel="00000000" w:rsidP="00000000" w:rsidRDefault="00000000" w:rsidRPr="00000000" w14:paraId="00000060">
      <w:pPr>
        <w:rPr>
          <w:rFonts w:ascii="Times New Roman" w:cs="Times New Roman" w:eastAsia="Times New Roman" w:hAnsi="Times New Roman"/>
          <w:sz w:val="18"/>
          <w:szCs w:val="18"/>
        </w:rPr>
        <w:sectPr>
          <w:footerReference w:type="default" r:id="rId4091"/>
          <w:headerReference w:type="default" r:id="rId4033"/>
          <w:type w:val="nextPage"/>
          <w:pgSz w:h="14400" w:w="10080" w:orient="portrait"/>
          <w:pgMar w:bottom="1080" w:top="1080" w:left="1260" w:right="720" w:header="540" w:footer="540" w:gutter="0"/>
          <w:pgNumType w:fmt="decimal" w:start="19"/>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1">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11 - Prayer at the Height of the World</w:t>
      </w:r>
    </w:p>
    <w:p>
      <w:pPr>
        <w:spacing w:before="0" w:after="60" w:line="240" w:lineRule="auto"/>
        <w:jc w:val="center"/>
        <w:keepLines/>
        <w:keepNext/>
      </w:pPr>
      <w:r>
        <w:rPr>
          <w:rFonts w:ascii="Times New Roman" w:hAnsi="Times New Roman" w:eastAsia="Times New Roman" w:cs="Times New Roman"/>
          <w:b w:val="0"/>
          <w:i/>
          <w:sz w:val="17"/>
        </w:rPr>
        <w:t>Prayer rises above ordinary physical concerns and draws from the deepest spiritual level, especially through the hidden radiance of Israel's Hod.</w:t>
      </w:r>
    </w:p>
    <w:p>
      <w:pPr>
        <w:spacing w:before="20" w:after="20" w:line="240" w:lineRule="auto"/>
        <w:jc w:val="left"/>
        <w:keepLines/>
        <w:keepNext/>
      </w:pPr>
      <w:r>
        <w:rPr>
          <w:rFonts w:ascii="Times New Roman" w:hAnsi="Times New Roman" w:eastAsia="Times New Roman" w:cs="Times New Roman"/>
          <w:b w:val="0"/>
          <w:i w:val="0"/>
          <w:sz w:val="19"/>
        </w:rPr>
        <w:t>Seif 1 - Prayer beyond the World</w:t>
      </w:r>
    </w:p>
    <w:p>
      <w:pPr>
        <w:spacing w:before="0" w:after="60" w:line="240" w:lineRule="auto"/>
        <w:jc w:val="left"/>
        <w:keepLines/>
        <w:keepNext/>
      </w:pPr>
      <w:r>
        <w:rPr>
          <w:rFonts w:ascii="Times New Roman" w:hAnsi="Times New Roman" w:eastAsia="Times New Roman" w:cs="Times New Roman"/>
          <w:b w:val="0"/>
          <w:i/>
          <w:sz w:val="17"/>
        </w:rPr>
        <w:t>Prayer stands above ordinary physical reality and draws down the hidden radiance of Israel's spiritual splendor.</w:t>
      </w:r>
    </w:p>
    <w:p w:rsidR="00000000" w:rsidDel="00000000" w:rsidP="00000000" w:rsidRDefault="00000000" w:rsidRPr="00000000" w14:paraId="00000062">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הַתְּפִלָּה הוּא מִדְּבָרִים הָעוֹמְדִים בְּרוּמוֹ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Prayer is among those matters that stand at the highest pinnacle of the world, </w:t>
      </w:r>
      <w:r w:rsidDel="00000000" w:rsidR="00000000" w:rsidRPr="00000000">
        <w:rPr>
          <w:rFonts w:ascii="Times New Roman" w:cs="Times New Roman" w:eastAsia="Times New Roman" w:hAnsi="Times New Roman"/>
          <w:color w:val="1f1f1f"/>
          <w:sz w:val="19"/>
          <w:szCs w:val="19"/>
          <w:rtl w:val="1"/>
          <w:b w:val="0"/>
          <w:bCs w:val="0"/>
        </w:rPr>
        <w:t>כְּמוֹ שֶׁאָמְרוּ בִּבְרָכוֹת (ו</w:t>
      </w:r>
      <w:r w:rsidDel="00000000" w:rsidR="00000000" w:rsidRPr="00000000">
        <w:rPr>
          <w:rFonts w:ascii="Times New Roman" w:cs="Times New Roman" w:eastAsia="Times New Roman" w:hAnsi="Times New Roman"/>
          <w:color w:val="1f1f1f"/>
          <w:sz w:val="19"/>
          <w:szCs w:val="19"/>
          <w:rtl w:val="0"/>
          <w:b w:val="1"/>
          <w:bCs w:val="1"/>
        </w:rPr>
        <w:t xml:space="preserve">:): – as they stated in Berakhot (6b): </w:t>
      </w:r>
      <w:r w:rsidDel="00000000" w:rsidR="00000000" w:rsidRPr="00000000">
        <w:rPr>
          <w:rFonts w:ascii="Times New Roman" w:cs="Times New Roman" w:eastAsia="Times New Roman" w:hAnsi="Times New Roman"/>
          <w:color w:val="1f1f1f"/>
          <w:sz w:val="19"/>
          <w:szCs w:val="19"/>
          <w:rtl w:val="1"/>
          <w:b w:val="0"/>
          <w:bCs w:val="0"/>
        </w:rPr>
        <w:t>עַל פָּסוּק "כְּרוּם זֻלֻּת</w:t>
      </w:r>
      <w:r w:rsidDel="00000000" w:rsidR="00000000" w:rsidRPr="00000000">
        <w:rPr>
          <w:rFonts w:ascii="Times New Roman" w:cs="Times New Roman" w:eastAsia="Times New Roman" w:hAnsi="Times New Roman"/>
          <w:color w:val="1f1f1f"/>
          <w:sz w:val="19"/>
          <w:szCs w:val="19"/>
          <w:rtl w:val="0"/>
          <w:b w:val="1"/>
          <w:bCs w:val="1"/>
        </w:rPr>
        <w:t xml:space="preserve">", – on the verse "when vileness is exalted (kerum zulut)," </w:t>
      </w:r>
      <w:r w:rsidDel="00000000" w:rsidR="00000000" w:rsidRPr="00000000">
        <w:rPr>
          <w:rFonts w:ascii="Times New Roman" w:cs="Times New Roman" w:eastAsia="Times New Roman" w:hAnsi="Times New Roman"/>
          <w:color w:val="1f1f1f"/>
          <w:sz w:val="19"/>
          <w:szCs w:val="19"/>
          <w:rtl w:val="1"/>
          <w:b w:val="0"/>
          <w:bCs w:val="0"/>
        </w:rPr>
        <w:t>פֵּירוּשׁ שֶׁהוּא מְרוֹמָם מִכָּל 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meaning that it is elevated above all affairs of this world; </w:t>
      </w:r>
      <w:r w:rsidDel="00000000" w:rsidR="00000000" w:rsidRPr="00000000">
        <w:rPr>
          <w:rFonts w:ascii="Times New Roman" w:cs="Times New Roman" w:eastAsia="Times New Roman" w:hAnsi="Times New Roman"/>
          <w:color w:val="1f1f1f"/>
          <w:sz w:val="19"/>
          <w:szCs w:val="19"/>
          <w:rtl w:val="1"/>
          <w:b w:val="0"/>
          <w:bCs w:val="0"/>
        </w:rPr>
        <w:t>כַּיָּדוּעַ תְּפִלָּה כְּעוֹמֵד לִפְנֵי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is known, prayer is like standing before the King, </w:t>
      </w:r>
      <w:r w:rsidDel="00000000" w:rsidR="00000000" w:rsidRPr="00000000">
        <w:rPr>
          <w:rFonts w:ascii="Times New Roman" w:cs="Times New Roman" w:eastAsia="Times New Roman" w:hAnsi="Times New Roman"/>
          <w:color w:val="1f1f1f"/>
          <w:sz w:val="19"/>
          <w:szCs w:val="19"/>
          <w:rtl w:val="1"/>
          <w:b w:val="0"/>
          <w:bCs w:val="0"/>
        </w:rPr>
        <w:t>כְּמוֹ שֶׁאָמְרוּ בְּעֵירוּבִין (סד.): "הֵיכִי דָּמֵי שִׁכּוֹר וְכוּלֵי</w:t>
      </w:r>
      <w:r w:rsidDel="00000000" w:rsidR="00000000" w:rsidRPr="00000000">
        <w:rPr>
          <w:rFonts w:ascii="Times New Roman" w:cs="Times New Roman" w:eastAsia="Times New Roman" w:hAnsi="Times New Roman"/>
          <w:color w:val="1f1f1f"/>
          <w:sz w:val="19"/>
          <w:szCs w:val="19"/>
          <w:rtl w:val="0"/>
          <w:b w:val="1"/>
          <w:bCs w:val="1"/>
        </w:rPr>
        <w:t xml:space="preserve">". – as they asked in Eruvin (64a): "What is the definition of a drunkard, etc.?" </w:t>
      </w:r>
      <w:r w:rsidDel="00000000" w:rsidR="00000000" w:rsidRPr="00000000">
        <w:rPr>
          <w:rFonts w:ascii="Times New Roman" w:cs="Times New Roman" w:eastAsia="Times New Roman" w:hAnsi="Times New Roman"/>
          <w:color w:val="1f1f1f"/>
          <w:sz w:val="19"/>
          <w:szCs w:val="19"/>
          <w:rtl w:val="1"/>
          <w:b w:val="0"/>
          <w:bCs w:val="0"/>
        </w:rPr>
        <w:t>וְהָעוֹמֵד לִפְנֵי מֶלֶךְ מַלְכֵי הַמְּלָכִים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And one who stands before the King of kings, the Holy One, blessed be He, </w:t>
      </w:r>
      <w:r w:rsidDel="00000000" w:rsidR="00000000" w:rsidRPr="00000000">
        <w:rPr>
          <w:rFonts w:ascii="Times New Roman" w:cs="Times New Roman" w:eastAsia="Times New Roman" w:hAnsi="Times New Roman"/>
          <w:color w:val="1f1f1f"/>
          <w:sz w:val="19"/>
          <w:szCs w:val="19"/>
          <w:rtl w:val="1"/>
          <w:b w:val="0"/>
          <w:bCs w:val="0"/>
        </w:rPr>
        <w:t>וַדַּאי מְרוֹמָם מִכָּל חֶמְדַּת עוֹלָם הַזֶּה</w:t>
      </w:r>
      <w:r w:rsidDel="00000000" w:rsidR="00000000" w:rsidRPr="00000000">
        <w:rPr>
          <w:rFonts w:ascii="Times New Roman" w:cs="Times New Roman" w:eastAsia="Times New Roman" w:hAnsi="Times New Roman"/>
          <w:color w:val="1f1f1f"/>
          <w:sz w:val="19"/>
          <w:szCs w:val="19"/>
          <w:rtl w:val="0"/>
          <w:b w:val="1"/>
          <w:bCs w:val="1"/>
        </w:rPr>
        <w:t xml:space="preserve">, – is certainly transcendent above all worldly physical desire; </w:t>
      </w:r>
      <w:r w:rsidDel="00000000" w:rsidR="00000000" w:rsidRPr="00000000">
        <w:rPr>
          <w:rFonts w:ascii="Times New Roman" w:cs="Times New Roman" w:eastAsia="Times New Roman" w:hAnsi="Times New Roman"/>
          <w:color w:val="1f1f1f"/>
          <w:sz w:val="19"/>
          <w:szCs w:val="19"/>
          <w:rtl w:val="1"/>
          <w:b w:val="0"/>
          <w:bCs w:val="0"/>
        </w:rPr>
        <w:t>וּמֹשֶׁה רַבֵּינוּ עָלָיו הַשָּׁלוֹם יוֹכִיח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Moses our teacher, peace be upon him, proves this: "</w:t>
      </w:r>
      <w:r w:rsidDel="00000000" w:rsidR="00000000" w:rsidRPr="00000000">
        <w:rPr>
          <w:rFonts w:ascii="Times New Roman" w:cs="Times New Roman" w:eastAsia="Times New Roman" w:hAnsi="Times New Roman"/>
          <w:color w:val="1f1f1f"/>
          <w:sz w:val="19"/>
          <w:szCs w:val="19"/>
          <w:rtl w:val="1"/>
          <w:b w:val="0"/>
          <w:bCs w:val="0"/>
        </w:rPr>
        <w:t>לֶחֶם לֹא אָכַל וְגוֹמֵר</w:t>
      </w:r>
      <w:r w:rsidDel="00000000" w:rsidR="00000000" w:rsidRPr="00000000">
        <w:rPr>
          <w:rFonts w:ascii="Times New Roman" w:cs="Times New Roman" w:eastAsia="Times New Roman" w:hAnsi="Times New Roman"/>
          <w:color w:val="1f1f1f"/>
          <w:sz w:val="19"/>
          <w:szCs w:val="19"/>
          <w:rtl w:val="0"/>
          <w:b w:val="1"/>
          <w:bCs w:val="1"/>
        </w:rPr>
        <w:t xml:space="preserve">", – "bread he did not eat, etc.," </w:t>
      </w:r>
      <w:r w:rsidDel="00000000" w:rsidR="00000000" w:rsidRPr="00000000">
        <w:rPr>
          <w:rFonts w:ascii="Times New Roman" w:cs="Times New Roman" w:eastAsia="Times New Roman" w:hAnsi="Times New Roman"/>
          <w:color w:val="1f1f1f"/>
          <w:sz w:val="19"/>
          <w:szCs w:val="19"/>
          <w:rtl w:val="1"/>
          <w:b w:val="0"/>
          <w:bCs w:val="0"/>
        </w:rPr>
        <w:t>שֶׁעָמַד בָּהָר לִפְנֵי ה</w:t>
      </w:r>
      <w:r w:rsidDel="00000000" w:rsidR="00000000" w:rsidRPr="00000000">
        <w:rPr>
          <w:rFonts w:ascii="Times New Roman" w:cs="Times New Roman" w:eastAsia="Times New Roman" w:hAnsi="Times New Roman"/>
          <w:color w:val="1f1f1f"/>
          <w:sz w:val="19"/>
          <w:szCs w:val="19"/>
          <w:rtl w:val="0"/>
          <w:b w:val="1"/>
          <w:bCs w:val="1"/>
        </w:rPr>
        <w:t xml:space="preserve">'. – for he stood on the mountain before Hashem. </w:t>
      </w:r>
      <w:r w:rsidDel="00000000" w:rsidR="00000000" w:rsidRPr="00000000">
        <w:rPr>
          <w:rFonts w:ascii="Times New Roman" w:cs="Times New Roman" w:eastAsia="Times New Roman" w:hAnsi="Times New Roman"/>
          <w:color w:val="1f1f1f"/>
          <w:sz w:val="19"/>
          <w:szCs w:val="19"/>
          <w:rtl w:val="1"/>
          <w:b w:val="0"/>
          <w:bCs w:val="0"/>
        </w:rPr>
        <w:t>וְאָמְרוּ (בִּבְרָכוֹת ו:): "אֵין עֲמִידָה אֶלָּא תְּפִלָּה</w:t>
      </w:r>
      <w:r w:rsidDel="00000000" w:rsidR="00000000" w:rsidRPr="00000000">
        <w:rPr>
          <w:rFonts w:ascii="Times New Roman" w:cs="Times New Roman" w:eastAsia="Times New Roman" w:hAnsi="Times New Roman"/>
          <w:color w:val="1f1f1f"/>
          <w:sz w:val="19"/>
          <w:szCs w:val="19"/>
          <w:rtl w:val="0"/>
          <w:b w:val="1"/>
          <w:bCs w:val="1"/>
        </w:rPr>
        <w:t xml:space="preserve">", – And they stated (Berakhot 6b): "There is no 'standing' other than prayer," </w:t>
      </w:r>
      <w:r w:rsidDel="00000000" w:rsidR="00000000" w:rsidRPr="00000000">
        <w:rPr>
          <w:rFonts w:ascii="Times New Roman" w:cs="Times New Roman" w:eastAsia="Times New Roman" w:hAnsi="Times New Roman"/>
          <w:color w:val="1f1f1f"/>
          <w:sz w:val="19"/>
          <w:szCs w:val="19"/>
          <w:rtl w:val="1"/>
          <w:b w:val="0"/>
          <w:bCs w:val="0"/>
        </w:rPr>
        <w:t>פֵּירוּשׁ עֲמִידָה לִפְנֵי ה' הוּא רַק בִּתְפִלָּה</w:t>
      </w:r>
      <w:r w:rsidDel="00000000" w:rsidR="00000000" w:rsidRPr="00000000">
        <w:rPr>
          <w:rFonts w:ascii="Times New Roman" w:cs="Times New Roman" w:eastAsia="Times New Roman" w:hAnsi="Times New Roman"/>
          <w:color w:val="1f1f1f"/>
          <w:sz w:val="19"/>
          <w:szCs w:val="19"/>
          <w:rtl w:val="0"/>
          <w:b w:val="1"/>
          <w:bCs w:val="1"/>
        </w:rPr>
        <w:t xml:space="preserve">. – meaning that standing before Hashem is achieved specifically in prayer. </w:t>
      </w:r>
      <w:r w:rsidDel="00000000" w:rsidR="00000000" w:rsidRPr="00000000">
        <w:rPr>
          <w:rFonts w:ascii="Times New Roman" w:cs="Times New Roman" w:eastAsia="Times New Roman" w:hAnsi="Times New Roman"/>
          <w:color w:val="1f1f1f"/>
          <w:sz w:val="19"/>
          <w:szCs w:val="19"/>
          <w:rtl w:val="1"/>
          <w:b w:val="0"/>
          <w:bCs w:val="0"/>
        </w:rPr>
        <w:t>דְּאוֹרַיְיתָא אָחִיד בְּגוּפָא דְּמַלְכָּא</w:t>
      </w:r>
      <w:r w:rsidDel="00000000" w:rsidR="00000000" w:rsidRPr="00000000">
        <w:rPr>
          <w:rFonts w:ascii="Times New Roman" w:cs="Times New Roman" w:eastAsia="Times New Roman" w:hAnsi="Times New Roman"/>
          <w:color w:val="1f1f1f"/>
          <w:sz w:val="19"/>
          <w:szCs w:val="19"/>
          <w:rtl w:val="0"/>
          <w:b w:val="1"/>
          <w:bCs w:val="1"/>
        </w:rPr>
        <w:t xml:space="preserve"> – For in Torah, one holds fast to the King's essence </w:t>
      </w:r>
      <w:r w:rsidDel="00000000" w:rsidR="00000000" w:rsidRPr="00000000">
        <w:rPr>
          <w:rFonts w:ascii="Times New Roman" w:cs="Times New Roman" w:eastAsia="Times New Roman" w:hAnsi="Times New Roman"/>
          <w:color w:val="1f1f1f"/>
          <w:sz w:val="19"/>
          <w:szCs w:val="19"/>
          <w:rtl w:val="1"/>
          <w:b w:val="0"/>
          <w:bCs w:val="0"/>
        </w:rPr>
        <w:t>וְנִקְרָא "אִישׁ אֱלֹהִים – בַּעֲלָא דְּמַטְרוֹנִיתָא</w:t>
      </w:r>
      <w:r w:rsidDel="00000000" w:rsidR="00000000" w:rsidRPr="00000000">
        <w:rPr>
          <w:rFonts w:ascii="Times New Roman" w:cs="Times New Roman" w:eastAsia="Times New Roman" w:hAnsi="Times New Roman"/>
          <w:color w:val="1f1f1f"/>
          <w:sz w:val="19"/>
          <w:szCs w:val="19"/>
          <w:rtl w:val="0"/>
          <w:b w:val="1"/>
          <w:bCs w:val="1"/>
        </w:rPr>
        <w:t xml:space="preserve">". – and is titled "the man of God – the husband of the Matronita (the Shechinah)". </w:t>
      </w:r>
      <w:r w:rsidDel="00000000" w:rsidR="00000000" w:rsidRPr="00000000">
        <w:rPr>
          <w:rFonts w:ascii="Times New Roman" w:cs="Times New Roman" w:eastAsia="Times New Roman" w:hAnsi="Times New Roman"/>
          <w:color w:val="1f1f1f"/>
          <w:sz w:val="19"/>
          <w:szCs w:val="19"/>
          <w:rtl w:val="1"/>
          <w:b w:val="0"/>
          <w:bCs w:val="0"/>
        </w:rPr>
        <w:t>אֲבָל תְּפִלָּה הִיא מַטְרוֹנָה</w:t>
      </w:r>
      <w:r w:rsidDel="00000000" w:rsidR="00000000" w:rsidRPr="00000000">
        <w:rPr>
          <w:rFonts w:ascii="Times New Roman" w:cs="Times New Roman" w:eastAsia="Times New Roman" w:hAnsi="Times New Roman"/>
          <w:color w:val="1f1f1f"/>
          <w:sz w:val="19"/>
          <w:szCs w:val="19"/>
          <w:rtl w:val="0"/>
          <w:b w:val="1"/>
          <w:bCs w:val="1"/>
        </w:rPr>
        <w:t xml:space="preserve">, – However, prayer itself is the Matronita, </w:t>
      </w:r>
      <w:r w:rsidDel="00000000" w:rsidR="00000000" w:rsidRPr="00000000">
        <w:rPr>
          <w:rFonts w:ascii="Times New Roman" w:cs="Times New Roman" w:eastAsia="Times New Roman" w:hAnsi="Times New Roman"/>
          <w:color w:val="1f1f1f"/>
          <w:sz w:val="19"/>
          <w:szCs w:val="19"/>
          <w:rtl w:val="1"/>
          <w:b w:val="0"/>
          <w:bCs w:val="0"/>
        </w:rPr>
        <w:t>כְּמוֹ שֶׁכָּתוּב בַּתִּיקּוּנִים (סוֹף תִּיקּוּן יג): "בְּרַתָּא דְּמַלְכָּא דָּא צְלוֹתָא</w:t>
      </w:r>
      <w:r w:rsidDel="00000000" w:rsidR="00000000" w:rsidRPr="00000000">
        <w:rPr>
          <w:rFonts w:ascii="Times New Roman" w:cs="Times New Roman" w:eastAsia="Times New Roman" w:hAnsi="Times New Roman"/>
          <w:color w:val="1f1f1f"/>
          <w:sz w:val="19"/>
          <w:szCs w:val="19"/>
          <w:rtl w:val="0"/>
          <w:b w:val="1"/>
          <w:bCs w:val="1"/>
        </w:rPr>
        <w:t xml:space="preserve">". – as written in the Tikkunim (end of Tikkun 13): "The daughter of the King—this is prayer." </w:t>
      </w:r>
      <w:r w:rsidDel="00000000" w:rsidR="00000000" w:rsidRPr="00000000">
        <w:rPr>
          <w:rFonts w:ascii="Times New Roman" w:cs="Times New Roman" w:eastAsia="Times New Roman" w:hAnsi="Times New Roman"/>
          <w:color w:val="1f1f1f"/>
          <w:sz w:val="19"/>
          <w:szCs w:val="19"/>
          <w:rtl w:val="1"/>
          <w:b w:val="0"/>
          <w:bCs w:val="0"/>
        </w:rPr>
        <w:t>וּבְנֵי אָדָם מְזַלְזְלִים</w:t>
      </w:r>
      <w:r w:rsidDel="00000000" w:rsidR="00000000" w:rsidRPr="00000000">
        <w:rPr>
          <w:rFonts w:ascii="Times New Roman" w:cs="Times New Roman" w:eastAsia="Times New Roman" w:hAnsi="Times New Roman"/>
          <w:color w:val="1f1f1f"/>
          <w:sz w:val="19"/>
          <w:szCs w:val="19"/>
          <w:rtl w:val="0"/>
          <w:b w:val="1"/>
          <w:bCs w:val="1"/>
        </w:rPr>
        <w:t xml:space="preserve">, – And human beings treat it lightly, </w:t>
      </w:r>
      <w:r w:rsidDel="00000000" w:rsidR="00000000" w:rsidRPr="00000000">
        <w:rPr>
          <w:rFonts w:ascii="Times New Roman" w:cs="Times New Roman" w:eastAsia="Times New Roman" w:hAnsi="Times New Roman"/>
          <w:color w:val="1f1f1f"/>
          <w:sz w:val="19"/>
          <w:szCs w:val="19"/>
          <w:rtl w:val="1"/>
          <w:b w:val="0"/>
          <w:bCs w:val="0"/>
        </w:rPr>
        <w:t>פֵּירוּשׁ מִצַּד מַדְרֵגַת בְּנֵי אָדָם קַדְמָאָה הֵיפֶךְ בְּנֵי אֱלֹהִים</w:t>
      </w:r>
      <w:r w:rsidDel="00000000" w:rsidR="00000000" w:rsidRPr="00000000">
        <w:rPr>
          <w:rFonts w:ascii="Times New Roman" w:cs="Times New Roman" w:eastAsia="Times New Roman" w:hAnsi="Times New Roman"/>
          <w:color w:val="1f1f1f"/>
          <w:sz w:val="19"/>
          <w:szCs w:val="19"/>
          <w:rtl w:val="0"/>
          <w:b w:val="1"/>
          <w:bCs w:val="1"/>
        </w:rPr>
        <w:t xml:space="preserve">, – meaning from the mundane level of earthly man—the antithesis of divine beings— </w:t>
      </w:r>
      <w:r w:rsidDel="00000000" w:rsidR="00000000" w:rsidRPr="00000000">
        <w:rPr>
          <w:rFonts w:ascii="Times New Roman" w:cs="Times New Roman" w:eastAsia="Times New Roman" w:hAnsi="Times New Roman"/>
          <w:color w:val="1f1f1f"/>
          <w:sz w:val="19"/>
          <w:szCs w:val="19"/>
          <w:rtl w:val="1"/>
          <w:b w:val="0"/>
          <w:bCs w:val="0"/>
        </w:rPr>
        <w:t>דִּשְׁקוּעִים בָּעוֹלָם הַזֶּה נִמְשָׁךְ זִלְזוּל</w:t>
      </w:r>
      <w:r w:rsidDel="00000000" w:rsidR="00000000" w:rsidRPr="00000000">
        <w:rPr>
          <w:rFonts w:ascii="Times New Roman" w:cs="Times New Roman" w:eastAsia="Times New Roman" w:hAnsi="Times New Roman"/>
          <w:color w:val="1f1f1f"/>
          <w:sz w:val="19"/>
          <w:szCs w:val="19"/>
          <w:rtl w:val="0"/>
          <w:b w:val="1"/>
          <w:bCs w:val="1"/>
        </w:rPr>
        <w:t xml:space="preserve">, – wherein being immersed in this world causes degradation, </w:t>
      </w:r>
      <w:r w:rsidDel="00000000" w:rsidR="00000000" w:rsidRPr="00000000">
        <w:rPr>
          <w:rFonts w:ascii="Times New Roman" w:cs="Times New Roman" w:eastAsia="Times New Roman" w:hAnsi="Times New Roman"/>
          <w:color w:val="1f1f1f"/>
          <w:sz w:val="19"/>
          <w:szCs w:val="19"/>
          <w:rtl w:val="1"/>
          <w:b w:val="0"/>
          <w:bCs w:val="0"/>
        </w:rPr>
        <w:t>דְּחוֹשְׁבִים כָּל עִיקַּר תְּפִלָּה הַיְינוּ רַק שְׁאֵלַת צְרָכָיו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they assume the entire essence of prayer is merely requesting one's physical needs in this world, </w:t>
      </w:r>
      <w:r w:rsidDel="00000000" w:rsidR="00000000" w:rsidRPr="00000000">
        <w:rPr>
          <w:rFonts w:ascii="Times New Roman" w:cs="Times New Roman" w:eastAsia="Times New Roman" w:hAnsi="Times New Roman"/>
          <w:color w:val="1f1f1f"/>
          <w:sz w:val="19"/>
          <w:szCs w:val="19"/>
          <w:rtl w:val="1"/>
          <w:b w:val="0"/>
          <w:bCs w:val="0"/>
        </w:rPr>
        <w:t>הֲרֵי דְּעִיקָּרָהּ בְּצָרְכֵי עוֹלָם הַזֶּה וְלֹא בְּרוּמוֹ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concluding that its core lies in mundane necessities rather than the heights of the universe. </w:t>
      </w:r>
      <w:r w:rsidDel="00000000" w:rsidR="00000000" w:rsidRPr="00000000">
        <w:rPr>
          <w:rFonts w:ascii="Times New Roman" w:cs="Times New Roman" w:eastAsia="Times New Roman" w:hAnsi="Times New Roman"/>
          <w:color w:val="1f1f1f"/>
          <w:sz w:val="19"/>
          <w:szCs w:val="19"/>
          <w:rtl w:val="1"/>
          <w:b w:val="0"/>
          <w:bCs w:val="0"/>
        </w:rPr>
        <w:t>אֲבָל בֶּאֱמֶת כָּל עִנְיְנֵי עוֹלָם הַזֶּה הֵם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in truth, all mundane affairs of this world likewise derive from Hashem, blessed be He, </w:t>
      </w:r>
      <w:r w:rsidDel="00000000" w:rsidR="00000000" w:rsidRPr="00000000">
        <w:rPr>
          <w:rFonts w:ascii="Times New Roman" w:cs="Times New Roman" w:eastAsia="Times New Roman" w:hAnsi="Times New Roman"/>
          <w:color w:val="1f1f1f"/>
          <w:sz w:val="19"/>
          <w:szCs w:val="19"/>
          <w:rtl w:val="1"/>
          <w:b w:val="0"/>
          <w:bCs w:val="0"/>
        </w:rPr>
        <w:t>וְעוֹלָם הַזֶּה וְעוֹלָם הַבָּא אֵינָם שְׁנֵי עִנְיָנִים נִפְרָדִים</w:t>
      </w:r>
      <w:r w:rsidDel="00000000" w:rsidR="00000000" w:rsidRPr="00000000">
        <w:rPr>
          <w:rFonts w:ascii="Times New Roman" w:cs="Times New Roman" w:eastAsia="Times New Roman" w:hAnsi="Times New Roman"/>
          <w:color w:val="1f1f1f"/>
          <w:sz w:val="19"/>
          <w:szCs w:val="19"/>
          <w:rtl w:val="0"/>
          <w:b w:val="1"/>
          <w:bCs w:val="1"/>
        </w:rPr>
        <w:t xml:space="preserve">, – and this world and the World to Come are not two disconnected realities, </w:t>
      </w:r>
      <w:r w:rsidDel="00000000" w:rsidR="00000000" w:rsidRPr="00000000">
        <w:rPr>
          <w:rFonts w:ascii="Times New Roman" w:cs="Times New Roman" w:eastAsia="Times New Roman" w:hAnsi="Times New Roman"/>
          <w:color w:val="1f1f1f"/>
          <w:sz w:val="19"/>
          <w:szCs w:val="19"/>
          <w:rtl w:val="1"/>
          <w:b w:val="0"/>
          <w:bCs w:val="0"/>
        </w:rPr>
        <w:t>דִּשְׁנֵיהֶם נִקְרָאִים עוֹלָם</w:t>
      </w:r>
      <w:r w:rsidDel="00000000" w:rsidR="00000000" w:rsidRPr="00000000">
        <w:rPr>
          <w:rFonts w:ascii="Times New Roman" w:cs="Times New Roman" w:eastAsia="Times New Roman" w:hAnsi="Times New Roman"/>
          <w:color w:val="1f1f1f"/>
          <w:sz w:val="19"/>
          <w:szCs w:val="19"/>
          <w:rtl w:val="0"/>
          <w:b w:val="1"/>
          <w:bCs w:val="1"/>
        </w:rPr>
        <w:t xml:space="preserve">, – since both are designated as 'world' (olam); </w:t>
      </w:r>
      <w:r w:rsidDel="00000000" w:rsidR="00000000" w:rsidRPr="00000000">
        <w:rPr>
          <w:rFonts w:ascii="Times New Roman" w:cs="Times New Roman" w:eastAsia="Times New Roman" w:hAnsi="Times New Roman"/>
          <w:color w:val="1f1f1f"/>
          <w:sz w:val="19"/>
          <w:szCs w:val="19"/>
          <w:rtl w:val="1"/>
          <w:b w:val="0"/>
          <w:bCs w:val="0"/>
        </w:rPr>
        <w:t>שֵׁם עוֹלָם רָצָה לוֹמַר כָּל בְּרוּאֵי וְעִנְיְנֵי עוֹלָם נִכְלָל בָּזֶה</w:t>
      </w:r>
      <w:r w:rsidDel="00000000" w:rsidR="00000000" w:rsidRPr="00000000">
        <w:rPr>
          <w:rFonts w:ascii="Times New Roman" w:cs="Times New Roman" w:eastAsia="Times New Roman" w:hAnsi="Times New Roman"/>
          <w:color w:val="1f1f1f"/>
          <w:sz w:val="19"/>
          <w:szCs w:val="19"/>
          <w:rtl w:val="0"/>
          <w:b w:val="1"/>
          <w:bCs w:val="1"/>
        </w:rPr>
        <w:t xml:space="preserve">. – the term olam indicates that all creations and occurrences of existence are encompassed within it. </w:t>
      </w:r>
      <w:r w:rsidDel="00000000" w:rsidR="00000000" w:rsidRPr="00000000">
        <w:rPr>
          <w:rFonts w:ascii="Times New Roman" w:cs="Times New Roman" w:eastAsia="Times New Roman" w:hAnsi="Times New Roman"/>
          <w:color w:val="1f1f1f"/>
          <w:sz w:val="19"/>
          <w:szCs w:val="19"/>
          <w:rtl w:val="1"/>
          <w:b w:val="0"/>
          <w:bCs w:val="0"/>
        </w:rPr>
        <w:t>רַק הַחִלּוּק בֵּינֵיהֶם</w:t>
      </w:r>
      <w:r w:rsidDel="00000000" w:rsidR="00000000" w:rsidRPr="00000000">
        <w:rPr>
          <w:rFonts w:ascii="Times New Roman" w:cs="Times New Roman" w:eastAsia="Times New Roman" w:hAnsi="Times New Roman"/>
          <w:color w:val="1f1f1f"/>
          <w:sz w:val="19"/>
          <w:szCs w:val="19"/>
          <w:rtl w:val="0"/>
          <w:b w:val="1"/>
          <w:bCs w:val="1"/>
        </w:rPr>
        <w:t xml:space="preserve">: – The only distinction between them is: </w:t>
      </w:r>
      <w:r w:rsidDel="00000000" w:rsidR="00000000" w:rsidRPr="00000000">
        <w:rPr>
          <w:rFonts w:ascii="Times New Roman" w:cs="Times New Roman" w:eastAsia="Times New Roman" w:hAnsi="Times New Roman"/>
          <w:color w:val="1f1f1f"/>
          <w:sz w:val="19"/>
          <w:szCs w:val="19"/>
          <w:rtl w:val="1"/>
          <w:b w:val="0"/>
          <w:bCs w:val="0"/>
        </w:rPr>
        <w:t>זֶה נִקְרָא "הַזֶּה" – פֵּירוּשׁ הַנִּגְלֶה לָעַיִן</w:t>
      </w:r>
      <w:r w:rsidDel="00000000" w:rsidR="00000000" w:rsidRPr="00000000">
        <w:rPr>
          <w:rFonts w:ascii="Times New Roman" w:cs="Times New Roman" w:eastAsia="Times New Roman" w:hAnsi="Times New Roman"/>
          <w:color w:val="1f1f1f"/>
          <w:sz w:val="19"/>
          <w:szCs w:val="19"/>
          <w:rtl w:val="0"/>
          <w:b w:val="1"/>
          <w:bCs w:val="1"/>
        </w:rPr>
        <w:t xml:space="preserve">, – this one is called 'this' (hazeh)—meaning manifest to the eye, </w:t>
      </w:r>
      <w:r w:rsidDel="00000000" w:rsidR="00000000" w:rsidRPr="00000000">
        <w:rPr>
          <w:rFonts w:ascii="Times New Roman" w:cs="Times New Roman" w:eastAsia="Times New Roman" w:hAnsi="Times New Roman"/>
          <w:color w:val="1f1f1f"/>
          <w:sz w:val="19"/>
          <w:szCs w:val="19"/>
          <w:rtl w:val="1"/>
          <w:b w:val="0"/>
          <w:bCs w:val="0"/>
        </w:rPr>
        <w:t>וְזֶה נִקְרָא "הַבָּא" – פֵּירוּשׁ הַנֶּעְלָם</w:t>
      </w:r>
      <w:r w:rsidDel="00000000" w:rsidR="00000000" w:rsidRPr="00000000">
        <w:rPr>
          <w:rFonts w:ascii="Times New Roman" w:cs="Times New Roman" w:eastAsia="Times New Roman" w:hAnsi="Times New Roman"/>
          <w:color w:val="1f1f1f"/>
          <w:sz w:val="19"/>
          <w:szCs w:val="19"/>
          <w:rtl w:val="0"/>
          <w:b w:val="1"/>
          <w:bCs w:val="1"/>
        </w:rPr>
        <w:t xml:space="preserve">. – and that one is called 'to come' (haba)—meaning concealed. </w:t>
      </w:r>
      <w:r w:rsidDel="00000000" w:rsidR="00000000" w:rsidRPr="00000000">
        <w:rPr>
          <w:rFonts w:ascii="Times New Roman" w:cs="Times New Roman" w:eastAsia="Times New Roman" w:hAnsi="Times New Roman"/>
          <w:color w:val="1f1f1f"/>
          <w:sz w:val="19"/>
          <w:szCs w:val="19"/>
          <w:rtl w:val="1"/>
          <w:b w:val="0"/>
          <w:bCs w:val="0"/>
        </w:rPr>
        <w:t>וּכְמוֹ שֶׁאָמְרוּ בְּרֵישׁ פְּסָחִים (ב</w:t>
      </w:r>
      <w:r w:rsidDel="00000000" w:rsidR="00000000" w:rsidRPr="00000000">
        <w:rPr>
          <w:rFonts w:ascii="Times New Roman" w:cs="Times New Roman" w:eastAsia="Times New Roman" w:hAnsi="Times New Roman"/>
          <w:color w:val="1f1f1f"/>
          <w:sz w:val="19"/>
          <w:szCs w:val="19"/>
          <w:rtl w:val="0"/>
          <w:b w:val="1"/>
          <w:bCs w:val="1"/>
        </w:rPr>
        <w:t xml:space="preserve">:): – And as they stated at the beginning of Pesachim (2b): </w:t>
      </w:r>
      <w:r w:rsidDel="00000000" w:rsidR="00000000" w:rsidRPr="00000000">
        <w:rPr>
          <w:rFonts w:ascii="Times New Roman" w:cs="Times New Roman" w:eastAsia="Times New Roman" w:hAnsi="Times New Roman"/>
          <w:color w:val="1f1f1f"/>
          <w:sz w:val="19"/>
          <w:szCs w:val="19"/>
          <w:rtl w:val="1"/>
          <w:b w:val="0"/>
          <w:bCs w:val="0"/>
        </w:rPr>
        <w:t>דּוֹמִים לְיוֹם וָלַיְלָה</w:t>
      </w:r>
      <w:r w:rsidDel="00000000" w:rsidR="00000000" w:rsidRPr="00000000">
        <w:rPr>
          <w:rFonts w:ascii="Times New Roman" w:cs="Times New Roman" w:eastAsia="Times New Roman" w:hAnsi="Times New Roman"/>
          <w:color w:val="1f1f1f"/>
          <w:sz w:val="19"/>
          <w:szCs w:val="19"/>
          <w:rtl w:val="0"/>
          <w:b w:val="1"/>
          <w:bCs w:val="1"/>
        </w:rPr>
        <w:t xml:space="preserve">, – they are compared to day and night, </w:t>
      </w:r>
      <w:r w:rsidDel="00000000" w:rsidR="00000000" w:rsidRPr="00000000">
        <w:rPr>
          <w:rFonts w:ascii="Times New Roman" w:cs="Times New Roman" w:eastAsia="Times New Roman" w:hAnsi="Times New Roman"/>
          <w:color w:val="1f1f1f"/>
          <w:sz w:val="19"/>
          <w:szCs w:val="19"/>
          <w:rtl w:val="1"/>
          <w:b w:val="0"/>
          <w:bCs w:val="0"/>
        </w:rPr>
        <w:t>פֵּירוּשׁ דִּבְעוֹלָם הַזֶּה מִצַּד הֶסְתֵּר הָאוֹר נִגְלֶה צָרְכֵי עוֹלָם הַזֶּה</w:t>
      </w:r>
      <w:r w:rsidDel="00000000" w:rsidR="00000000" w:rsidRPr="00000000">
        <w:rPr>
          <w:rFonts w:ascii="Times New Roman" w:cs="Times New Roman" w:eastAsia="Times New Roman" w:hAnsi="Times New Roman"/>
          <w:color w:val="1f1f1f"/>
          <w:sz w:val="19"/>
          <w:szCs w:val="19"/>
          <w:rtl w:val="0"/>
          <w:b w:val="1"/>
          <w:bCs w:val="1"/>
        </w:rPr>
        <w:t xml:space="preserve"> – meaning that in this world, due to the concealment of the divine light, physical needs appear </w:t>
      </w:r>
      <w:r w:rsidDel="00000000" w:rsidR="00000000" w:rsidRPr="00000000">
        <w:rPr>
          <w:rFonts w:ascii="Times New Roman" w:cs="Times New Roman" w:eastAsia="Times New Roman" w:hAnsi="Times New Roman"/>
          <w:color w:val="1f1f1f"/>
          <w:sz w:val="19"/>
          <w:szCs w:val="19"/>
          <w:rtl w:val="1"/>
          <w:b w:val="0"/>
          <w:bCs w:val="0"/>
        </w:rPr>
        <w:t>כְּאִילּוּ הוּא הַהֵיפֶךְ מֵרְצוֹן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though they were contrary to the will of Hashem, blessed be He, </w:t>
      </w:r>
      <w:r w:rsidDel="00000000" w:rsidR="00000000" w:rsidRPr="00000000">
        <w:rPr>
          <w:rFonts w:ascii="Times New Roman" w:cs="Times New Roman" w:eastAsia="Times New Roman" w:hAnsi="Times New Roman"/>
          <w:color w:val="1f1f1f"/>
          <w:sz w:val="19"/>
          <w:szCs w:val="19"/>
          <w:rtl w:val="1"/>
          <w:b w:val="0"/>
          <w:bCs w:val="0"/>
        </w:rPr>
        <w:t>כִּי תַּאֲווֹת עוֹלָם הַזֶּה מַשְׁכִּיחִים</w:t>
      </w:r>
      <w:r w:rsidDel="00000000" w:rsidR="00000000" w:rsidRPr="00000000">
        <w:rPr>
          <w:rFonts w:ascii="Times New Roman" w:cs="Times New Roman" w:eastAsia="Times New Roman" w:hAnsi="Times New Roman"/>
          <w:color w:val="1f1f1f"/>
          <w:sz w:val="19"/>
          <w:szCs w:val="19"/>
          <w:rtl w:val="0"/>
          <w:b w:val="1"/>
          <w:bCs w:val="1"/>
        </w:rPr>
        <w:t xml:space="preserve">. – because worldly desires cause forgetfulness. </w:t>
      </w:r>
      <w:r w:rsidDel="00000000" w:rsidR="00000000" w:rsidRPr="00000000">
        <w:rPr>
          <w:rFonts w:ascii="Times New Roman" w:cs="Times New Roman" w:eastAsia="Times New Roman" w:hAnsi="Times New Roman"/>
          <w:color w:val="1f1f1f"/>
          <w:sz w:val="19"/>
          <w:szCs w:val="19"/>
          <w:rtl w:val="1"/>
          <w:b w:val="0"/>
          <w:bCs w:val="0"/>
        </w:rPr>
        <w:t>אֲבָל מִצַּד הַגִּלּוּי נִגְלֶה דְּכָל מַה שֶּׁבָּרָא הַשֵּׁם יִתְבָּרַךְ – לִכְבוֹדוֹ וּלְקִילּוּסו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Yet from the perspective of ultimate revelation, it is disclosed that all Hashem created was for His glory and praise (</w:t>
      </w:r>
      <w:r w:rsidDel="00000000" w:rsidR="00000000" w:rsidRPr="00000000">
        <w:rPr>
          <w:rFonts w:ascii="Times New Roman" w:cs="Times New Roman" w:eastAsia="Times New Roman" w:hAnsi="Times New Roman"/>
          <w:color w:val="1f1f1f"/>
          <w:sz w:val="19"/>
          <w:szCs w:val="19"/>
          <w:rtl w:val="1"/>
          <w:b w:val="0"/>
          <w:bCs w:val="0"/>
        </w:rPr>
        <w:t>כְּמוֹ שֶׁכָּתוּב בְּשׁוֹחֵר טוֹב רֵישׁ מִזְמוֹר יט</w:t>
      </w:r>
      <w:r w:rsidDel="00000000" w:rsidR="00000000" w:rsidRPr="00000000">
        <w:rPr>
          <w:rFonts w:ascii="Times New Roman" w:cs="Times New Roman" w:eastAsia="Times New Roman" w:hAnsi="Times New Roman"/>
          <w:color w:val="1f1f1f"/>
          <w:sz w:val="19"/>
          <w:szCs w:val="19"/>
          <w:rtl w:val="0"/>
          <w:b w:val="1"/>
          <w:bCs w:val="1"/>
        </w:rPr>
        <w:t xml:space="preserve">). – (as written in Shocher Tov at the start of Psalm 19). </w:t>
      </w:r>
      <w:r w:rsidDel="00000000" w:rsidR="00000000" w:rsidRPr="00000000">
        <w:rPr>
          <w:rFonts w:ascii="Times New Roman" w:cs="Times New Roman" w:eastAsia="Times New Roman" w:hAnsi="Times New Roman"/>
          <w:color w:val="1f1f1f"/>
          <w:sz w:val="19"/>
          <w:szCs w:val="19"/>
          <w:rtl w:val="1"/>
          <w:b w:val="0"/>
          <w:bCs w:val="0"/>
        </w:rPr>
        <w:t>וְלֹא בָּרָא הַשֵּׁם יִתְבָּרַךְ דָּבָר לְהַשְׁכִּיחוֹ חַס וְשָׁלוֹם</w:t>
      </w:r>
      <w:r w:rsidDel="00000000" w:rsidR="00000000" w:rsidRPr="00000000">
        <w:rPr>
          <w:rFonts w:ascii="Times New Roman" w:cs="Times New Roman" w:eastAsia="Times New Roman" w:hAnsi="Times New Roman"/>
          <w:color w:val="1f1f1f"/>
          <w:sz w:val="19"/>
          <w:szCs w:val="19"/>
          <w:rtl w:val="0"/>
          <w:b w:val="1"/>
          <w:bCs w:val="1"/>
        </w:rPr>
        <w:t xml:space="preserve">, – And Hashem, blessed be He, created nothing to cause Him to be forgotten, Heaven forbid; </w:t>
      </w:r>
      <w:r w:rsidDel="00000000" w:rsidR="00000000" w:rsidRPr="00000000">
        <w:rPr>
          <w:rFonts w:ascii="Times New Roman" w:cs="Times New Roman" w:eastAsia="Times New Roman" w:hAnsi="Times New Roman"/>
          <w:color w:val="1f1f1f"/>
          <w:sz w:val="19"/>
          <w:szCs w:val="19"/>
          <w:rtl w:val="1"/>
          <w:b w:val="0"/>
          <w:bCs w:val="0"/>
        </w:rPr>
        <w:t>וְאִם כֵּן וַדַּאי כָּל צָרְכֵי עוֹלָם הַזֶּה מַה שֶּׁבָּרָא הַשֵּׁם יִתְבָּרַךְ שֶׁיִּהְיוּ נִצְרָכִים לָאָדָם</w:t>
      </w:r>
      <w:r w:rsidDel="00000000" w:rsidR="00000000" w:rsidRPr="00000000">
        <w:rPr>
          <w:rFonts w:ascii="Times New Roman" w:cs="Times New Roman" w:eastAsia="Times New Roman" w:hAnsi="Times New Roman"/>
          <w:color w:val="1f1f1f"/>
          <w:sz w:val="19"/>
          <w:szCs w:val="19"/>
          <w:rtl w:val="0"/>
          <w:b w:val="1"/>
          <w:bCs w:val="1"/>
        </w:rPr>
        <w:t xml:space="preserve">, – and if so, certainly all bodily needs that Hashem created for man to require </w:t>
      </w:r>
      <w:r w:rsidDel="00000000" w:rsidR="00000000" w:rsidRPr="00000000">
        <w:rPr>
          <w:rFonts w:ascii="Times New Roman" w:cs="Times New Roman" w:eastAsia="Times New Roman" w:hAnsi="Times New Roman"/>
          <w:color w:val="1f1f1f"/>
          <w:sz w:val="19"/>
          <w:szCs w:val="19"/>
          <w:rtl w:val="1"/>
          <w:b w:val="0"/>
          <w:bCs w:val="0"/>
        </w:rPr>
        <w:t>הֵם בֶּאֱמֶת עוֹמְדִים בְּרוּמוֹ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actually stand at the highest pinnacle of the universe, </w:t>
      </w:r>
      <w:r w:rsidDel="00000000" w:rsidR="00000000" w:rsidRPr="00000000">
        <w:rPr>
          <w:rFonts w:ascii="Times New Roman" w:cs="Times New Roman" w:eastAsia="Times New Roman" w:hAnsi="Times New Roman"/>
          <w:color w:val="1f1f1f"/>
          <w:sz w:val="19"/>
          <w:szCs w:val="19"/>
          <w:rtl w:val="1"/>
          <w:b w:val="0"/>
          <w:bCs w:val="0"/>
        </w:rPr>
        <w:t>פֵּירוּשׁ בַּהַהִתְרוֹמְמוּת שֶׁיֵּשׁ לְעִנְיַן הָעוֹלָם, רָצָה לוֹמַר לְעִנְיַן הַבְּרִיאָה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within the spiritual elevation intrinsic to the world, namely to the entirety of Creation. </w:t>
      </w:r>
      <w:r w:rsidDel="00000000" w:rsidR="00000000" w:rsidRPr="00000000">
        <w:rPr>
          <w:rFonts w:ascii="Times New Roman" w:cs="Times New Roman" w:eastAsia="Times New Roman" w:hAnsi="Times New Roman"/>
          <w:color w:val="1f1f1f"/>
          <w:sz w:val="19"/>
          <w:szCs w:val="19"/>
          <w:rtl w:val="1"/>
          <w:b w:val="0"/>
          <w:bCs w:val="0"/>
        </w:rPr>
        <w:t>וְהַיְינוּ כִּי עַל יְדֵי הַתְּפִלָּה, שֶׁהוּא מַכִּיר שֶׁכָּל צְרָכָיו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achieved through prayer, wherein one recognizes that all his sustenance is from Hashem, blessed be He, </w:t>
      </w:r>
      <w:r w:rsidDel="00000000" w:rsidR="00000000" w:rsidRPr="00000000">
        <w:rPr>
          <w:rFonts w:ascii="Times New Roman" w:cs="Times New Roman" w:eastAsia="Times New Roman" w:hAnsi="Times New Roman"/>
          <w:color w:val="1f1f1f"/>
          <w:sz w:val="19"/>
          <w:szCs w:val="19"/>
          <w:rtl w:val="1"/>
          <w:b w:val="0"/>
          <w:bCs w:val="0"/>
        </w:rPr>
        <w:t>וְאִם הַשֵּׁם יִתְבָּרַךְ לֹא יִתֵּן לוֹ אֵין לוֹ כְּלוּם</w:t>
      </w:r>
      <w:r w:rsidDel="00000000" w:rsidR="00000000" w:rsidRPr="00000000">
        <w:rPr>
          <w:rFonts w:ascii="Times New Roman" w:cs="Times New Roman" w:eastAsia="Times New Roman" w:hAnsi="Times New Roman"/>
          <w:color w:val="1f1f1f"/>
          <w:sz w:val="19"/>
          <w:szCs w:val="19"/>
          <w:rtl w:val="0"/>
          <w:b w:val="1"/>
          <w:bCs w:val="1"/>
        </w:rPr>
        <w:t xml:space="preserve">, – and without Hashem providing, he possesses nothing; </w:t>
      </w:r>
      <w:r w:rsidDel="00000000" w:rsidR="00000000" w:rsidRPr="00000000">
        <w:rPr>
          <w:rFonts w:ascii="Times New Roman" w:cs="Times New Roman" w:eastAsia="Times New Roman" w:hAnsi="Times New Roman"/>
          <w:color w:val="1f1f1f"/>
          <w:sz w:val="19"/>
          <w:szCs w:val="19"/>
          <w:rtl w:val="1"/>
          <w:b w:val="0"/>
          <w:bCs w:val="0"/>
        </w:rPr>
        <w:t>הֲגַם דַּ"הֲרֵי שֻׁלְחָן וַהֲרֵי וְכוּלֵי" (קִדּוּשִׁין מו</w:t>
      </w:r>
      <w:r w:rsidDel="00000000" w:rsidR="00000000" w:rsidRPr="00000000">
        <w:rPr>
          <w:rFonts w:ascii="Times New Roman" w:cs="Times New Roman" w:eastAsia="Times New Roman" w:hAnsi="Times New Roman"/>
          <w:color w:val="1f1f1f"/>
          <w:sz w:val="19"/>
          <w:szCs w:val="19"/>
          <w:rtl w:val="0"/>
          <w:b w:val="1"/>
          <w:bCs w:val="1"/>
        </w:rPr>
        <w:t xml:space="preserve">.), – and even though 'here is the table and here is the food, etc.' (Kiddushin </w:t>
      </w:r>
      <w:r>
        <w:rPr>
          <w:rFonts w:ascii="Times New Roman" w:cs="Times New Roman" w:eastAsia="Times New Roman" w:hAnsi="Times New Roman"/>
          <w:color w:val="1f1f1f"/>
          <w:sz w:val="19"/>
          <w:szCs w:val="19"/>
          <w:rtl w:val="0"/>
          <w:b w:val="1"/>
          <w:bCs w:val="1"/>
        </w:rPr>
        <w:t>46a),</w:t>
      </w:r>
      <w:r w:rsidDel="00000000" w:rsidR="00000000" w:rsidRPr="00000000">
        <w:rPr>
          <w:rFonts w:ascii="Times New Roman" w:cs="Times New Roman" w:eastAsia="Times New Roman" w:hAnsi="Times New Roman"/>
          <w:color w:val="1f1f1f"/>
          <w:sz w:val="19"/>
          <w:szCs w:val="19"/>
          <w:rtl w:val="0"/>
          <w:b w:val="1"/>
          <w:bCs w:val="1"/>
        </w:rPr>
        <w:t xml:space="preserve"> </w:t>
      </w:r>
      <w:r w:rsidDel="00000000" w:rsidR="00000000" w:rsidRPr="00000000">
        <w:rPr>
          <w:rFonts w:ascii="Times New Roman" w:cs="Times New Roman" w:eastAsia="Times New Roman" w:hAnsi="Times New Roman"/>
          <w:color w:val="1f1f1f"/>
          <w:sz w:val="19"/>
          <w:szCs w:val="19"/>
          <w:rtl w:val="1"/>
          <w:b w:val="0"/>
          <w:bCs w:val="0"/>
        </w:rPr>
        <w:t>אֵין לָנוּ מַה לֶּאֱכוֹל אֶלָּא אַחַר הַתְּפִלָּה מְבַקְּשִׁים מֵהַשֵּׁם יִתְבָּרַךְ שֶׁיִּתֵּן</w:t>
      </w:r>
      <w:r w:rsidDel="00000000" w:rsidR="00000000" w:rsidRPr="00000000">
        <w:rPr>
          <w:rFonts w:ascii="Times New Roman" w:cs="Times New Roman" w:eastAsia="Times New Roman" w:hAnsi="Times New Roman"/>
          <w:color w:val="1f1f1f"/>
          <w:sz w:val="19"/>
          <w:szCs w:val="19"/>
          <w:rtl w:val="0"/>
          <w:b w:val="1"/>
          <w:bCs w:val="1"/>
        </w:rPr>
        <w:t xml:space="preserve">. – we have nothing to sustain us until, following prayer, we beseech Hashem to grant it. </w:t>
      </w:r>
      <w:r w:rsidDel="00000000" w:rsidR="00000000" w:rsidRPr="00000000">
        <w:rPr>
          <w:rFonts w:ascii="Times New Roman" w:cs="Times New Roman" w:eastAsia="Times New Roman" w:hAnsi="Times New Roman"/>
          <w:color w:val="1f1f1f"/>
          <w:sz w:val="19"/>
          <w:szCs w:val="19"/>
          <w:rtl w:val="1"/>
          <w:b w:val="0"/>
          <w:bCs w:val="0"/>
        </w:rPr>
        <w:t>עַל יְדֵי זֶה מִתְרוֹמְמִים כָּל צָרְכֵי הָאָדָם וְנִבְרָאֵי הָעוֹלָם לְרוּם הַמַּעֲלוֹת</w:t>
      </w:r>
      <w:r w:rsidDel="00000000" w:rsidR="00000000" w:rsidRPr="00000000">
        <w:rPr>
          <w:rFonts w:ascii="Times New Roman" w:cs="Times New Roman" w:eastAsia="Times New Roman" w:hAnsi="Times New Roman"/>
          <w:color w:val="1f1f1f"/>
          <w:sz w:val="19"/>
          <w:szCs w:val="19"/>
          <w:rtl w:val="0"/>
          <w:b w:val="1"/>
          <w:bCs w:val="1"/>
        </w:rPr>
        <w:t>. – Through this, all human needs and the creatures of the world are elevated to the summit of spiritual heights.</w:t>
      </w:r>
    </w:p>
    <w:p w:rsidR="00000000" w:rsidDel="00000000" w:rsidP="00000000" w:rsidRDefault="00000000" w:rsidRPr="00000000" w14:paraId="0000006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וְיֵשׁ חִלּוּק בֵּין אוֹר תּוֹרָה לִתְפִלָּה</w:t>
      </w:r>
      <w:r w:rsidDel="00000000" w:rsidR="00000000" w:rsidRPr="00000000">
        <w:rPr>
          <w:rFonts w:ascii="Times New Roman" w:cs="Times New Roman" w:eastAsia="Times New Roman" w:hAnsi="Times New Roman"/>
          <w:color w:val="1f1f1f"/>
          <w:sz w:val="19"/>
          <w:szCs w:val="19"/>
          <w:rtl w:val="0"/>
          <w:b w:val="1"/>
          <w:bCs w:val="1"/>
        </w:rPr>
        <w:t xml:space="preserve">, – And there is a fundamental difference between the light of Torah and that of prayer, </w:t>
      </w:r>
      <w:r w:rsidDel="00000000" w:rsidR="00000000" w:rsidRPr="00000000">
        <w:rPr>
          <w:rFonts w:ascii="Times New Roman" w:cs="Times New Roman" w:eastAsia="Times New Roman" w:hAnsi="Times New Roman"/>
          <w:color w:val="1f1f1f"/>
          <w:sz w:val="19"/>
          <w:szCs w:val="19"/>
          <w:rtl w:val="1"/>
          <w:b w:val="0"/>
          <w:bCs w:val="0"/>
        </w:rPr>
        <w:t>שֶׁהֵם נִקְרָאִים יוֹם וָלַיְלָה וְשָׁמַיִם וָאָרֶץ כַּנּוֹדָע</w:t>
      </w:r>
      <w:r w:rsidDel="00000000" w:rsidR="00000000" w:rsidRPr="00000000">
        <w:rPr>
          <w:rFonts w:ascii="Times New Roman" w:cs="Times New Roman" w:eastAsia="Times New Roman" w:hAnsi="Times New Roman"/>
          <w:color w:val="1f1f1f"/>
          <w:sz w:val="19"/>
          <w:szCs w:val="19"/>
          <w:rtl w:val="0"/>
          <w:b w:val="1"/>
          <w:bCs w:val="1"/>
        </w:rPr>
        <w:t xml:space="preserve">. – which are termed day and night, and heaven and earth, as is known. </w:t>
      </w:r>
      <w:r w:rsidDel="00000000" w:rsidR="00000000" w:rsidRPr="00000000">
        <w:rPr>
          <w:rFonts w:ascii="Times New Roman" w:cs="Times New Roman" w:eastAsia="Times New Roman" w:hAnsi="Times New Roman"/>
          <w:color w:val="1f1f1f"/>
          <w:sz w:val="19"/>
          <w:szCs w:val="19"/>
          <w:rtl w:val="1"/>
          <w:b w:val="0"/>
          <w:bCs w:val="0"/>
        </w:rPr>
        <w:t>כִּי הַתּוֹרָה הוּא אוֹר הַשֵּׁם יִתְבָּרַךְ שֶׁמַּמְשִׁיךְ בָּעוֹלָם</w:t>
      </w:r>
      <w:r w:rsidDel="00000000" w:rsidR="00000000" w:rsidRPr="00000000">
        <w:rPr>
          <w:rFonts w:ascii="Times New Roman" w:cs="Times New Roman" w:eastAsia="Times New Roman" w:hAnsi="Times New Roman"/>
          <w:color w:val="1f1f1f"/>
          <w:sz w:val="19"/>
          <w:szCs w:val="19"/>
          <w:rtl w:val="0"/>
          <w:b w:val="1"/>
          <w:bCs w:val="1"/>
        </w:rPr>
        <w:t xml:space="preserve">, – For the Torah is the supernal light of Hashem that one draws down into the world, </w:t>
      </w:r>
      <w:r w:rsidDel="00000000" w:rsidR="00000000" w:rsidRPr="00000000">
        <w:rPr>
          <w:rFonts w:ascii="Times New Roman" w:cs="Times New Roman" w:eastAsia="Times New Roman" w:hAnsi="Times New Roman"/>
          <w:color w:val="1f1f1f"/>
          <w:sz w:val="19"/>
          <w:szCs w:val="19"/>
          <w:rtl w:val="1"/>
          <w:b w:val="0"/>
          <w:bCs w:val="0"/>
        </w:rPr>
        <w:t>וּכְדֶרֶךְ שֶׁאָמְרוּ (בִּבְרָכוֹת ח</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(Berakhot 8a): "</w:t>
      </w:r>
      <w:r w:rsidDel="00000000" w:rsidR="00000000" w:rsidRPr="00000000">
        <w:rPr>
          <w:rFonts w:ascii="Times New Roman" w:cs="Times New Roman" w:eastAsia="Times New Roman" w:hAnsi="Times New Roman"/>
          <w:color w:val="1f1f1f"/>
          <w:sz w:val="19"/>
          <w:szCs w:val="19"/>
          <w:rtl w:val="1"/>
          <w:b w:val="0"/>
          <w:bCs w:val="0"/>
        </w:rPr>
        <w:t>מִשֶּׁחָרַב בֵּית הַמִּקְדָּשׁ אֵין לוֹ לְהַקָּדוֹשׁ בָּרוּךְ הוּא וְכוּלֵי הֲלָכָה בִּלְבַד</w:t>
      </w:r>
      <w:r w:rsidDel="00000000" w:rsidR="00000000" w:rsidRPr="00000000">
        <w:rPr>
          <w:rFonts w:ascii="Times New Roman" w:cs="Times New Roman" w:eastAsia="Times New Roman" w:hAnsi="Times New Roman"/>
          <w:color w:val="1f1f1f"/>
          <w:sz w:val="19"/>
          <w:szCs w:val="19"/>
          <w:rtl w:val="0"/>
          <w:b w:val="1"/>
          <w:bCs w:val="1"/>
        </w:rPr>
        <w:t xml:space="preserve">", – "Since the Temple was destroyed, the Holy One, blessed be He, has only the four cubits of Halakhah," </w:t>
      </w:r>
      <w:r w:rsidDel="00000000" w:rsidR="00000000" w:rsidRPr="00000000">
        <w:rPr>
          <w:rFonts w:ascii="Times New Roman" w:cs="Times New Roman" w:eastAsia="Times New Roman" w:hAnsi="Times New Roman"/>
          <w:color w:val="1f1f1f"/>
          <w:sz w:val="19"/>
          <w:szCs w:val="19"/>
          <w:rtl w:val="1"/>
          <w:b w:val="0"/>
          <w:bCs w:val="0"/>
        </w:rPr>
        <w:t>דְּשָׁם שׁוֹפֵעַ אוֹר הַשֵּׁם יִתְבָּרַךְ כְּמוֹ בְּבֵית הַמִּקְדָּשׁ שֶׁהָיָה לוֹ דִּירָה בַּתַּחְתּוֹנִים</w:t>
      </w:r>
      <w:r w:rsidDel="00000000" w:rsidR="00000000" w:rsidRPr="00000000">
        <w:rPr>
          <w:rFonts w:ascii="Times New Roman" w:cs="Times New Roman" w:eastAsia="Times New Roman" w:hAnsi="Times New Roman"/>
          <w:color w:val="1f1f1f"/>
          <w:sz w:val="19"/>
          <w:szCs w:val="19"/>
          <w:rtl w:val="0"/>
          <w:b w:val="1"/>
          <w:bCs w:val="1"/>
        </w:rPr>
        <w:t xml:space="preserve">. – for there Hashem's light flows just as in the Temple, establishing a dwelling in lower realms. </w:t>
      </w:r>
      <w:r w:rsidDel="00000000" w:rsidR="00000000" w:rsidRPr="00000000">
        <w:rPr>
          <w:rFonts w:ascii="Times New Roman" w:cs="Times New Roman" w:eastAsia="Times New Roman" w:hAnsi="Times New Roman"/>
          <w:color w:val="1f1f1f"/>
          <w:sz w:val="19"/>
          <w:szCs w:val="19"/>
          <w:rtl w:val="1"/>
          <w:b w:val="0"/>
          <w:bCs w:val="0"/>
        </w:rPr>
        <w:t>וּתְפִלָּה הוּא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Prayer, however, operates in the reverse direction, </w:t>
      </w:r>
      <w:r w:rsidDel="00000000" w:rsidR="00000000" w:rsidRPr="00000000">
        <w:rPr>
          <w:rFonts w:ascii="Times New Roman" w:cs="Times New Roman" w:eastAsia="Times New Roman" w:hAnsi="Times New Roman"/>
          <w:color w:val="1f1f1f"/>
          <w:sz w:val="19"/>
          <w:szCs w:val="19"/>
          <w:rtl w:val="1"/>
          <w:b w:val="0"/>
          <w:bCs w:val="0"/>
        </w:rPr>
        <w:t>כִּי אֵין תְּפִלָּה אֶלָּא עַל חִסָּרוֹן שֶׁיֵּשׁ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there is no prayer except over a lack that one endures, </w:t>
      </w:r>
      <w:r w:rsidDel="00000000" w:rsidR="00000000" w:rsidRPr="00000000">
        <w:rPr>
          <w:rFonts w:ascii="Times New Roman" w:cs="Times New Roman" w:eastAsia="Times New Roman" w:hAnsi="Times New Roman"/>
          <w:color w:val="1f1f1f"/>
          <w:sz w:val="19"/>
          <w:szCs w:val="19"/>
          <w:rtl w:val="1"/>
          <w:b w:val="0"/>
          <w:bCs w:val="0"/>
        </w:rPr>
        <w:t>עַל זֶה הוּא מִתְפַּלֵּל לְהִוָּושֵׁע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over which he prays for deliverance; </w:t>
      </w:r>
      <w:r w:rsidDel="00000000" w:rsidR="00000000" w:rsidRPr="00000000">
        <w:rPr>
          <w:rFonts w:ascii="Times New Roman" w:cs="Times New Roman" w:eastAsia="Times New Roman" w:hAnsi="Times New Roman"/>
          <w:color w:val="1f1f1f"/>
          <w:sz w:val="19"/>
          <w:szCs w:val="19"/>
          <w:rtl w:val="1"/>
          <w:b w:val="0"/>
          <w:bCs w:val="0"/>
        </w:rPr>
        <w:t>וְנִמְצָא הוּא רַק עַל יְדֵי חֲשֵׁיכָה וְשִׁפְלוּת מֵאָרֶץ</w:t>
      </w:r>
      <w:r w:rsidDel="00000000" w:rsidR="00000000" w:rsidRPr="00000000">
        <w:rPr>
          <w:rFonts w:ascii="Times New Roman" w:cs="Times New Roman" w:eastAsia="Times New Roman" w:hAnsi="Times New Roman"/>
          <w:color w:val="1f1f1f"/>
          <w:sz w:val="19"/>
          <w:szCs w:val="19"/>
          <w:rtl w:val="0"/>
          <w:b w:val="1"/>
          <w:bCs w:val="1"/>
        </w:rPr>
        <w:t xml:space="preserve">, – and thus only out of darkness and earthly lowliness </w:t>
      </w:r>
      <w:r w:rsidDel="00000000" w:rsidR="00000000" w:rsidRPr="00000000">
        <w:rPr>
          <w:rFonts w:ascii="Times New Roman" w:cs="Times New Roman" w:eastAsia="Times New Roman" w:hAnsi="Times New Roman"/>
          <w:color w:val="1f1f1f"/>
          <w:sz w:val="19"/>
          <w:szCs w:val="19"/>
          <w:rtl w:val="1"/>
          <w:b w:val="0"/>
          <w:bCs w:val="0"/>
        </w:rPr>
        <w:t>עַל יְדֵי זֶה פִּיו נִפְתָּח בִּתְפִלָּה וּמִתְעַלֶּה וְיוֹשֵׁב בְּרוּמוֹ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is his mouth opened in prayer, ascending to dwell at the world's highest peak. </w:t>
      </w:r>
      <w:r w:rsidDel="00000000" w:rsidR="00000000" w:rsidRPr="00000000">
        <w:rPr>
          <w:rFonts w:ascii="Times New Roman" w:cs="Times New Roman" w:eastAsia="Times New Roman" w:hAnsi="Times New Roman"/>
          <w:color w:val="1f1f1f"/>
          <w:sz w:val="19"/>
          <w:szCs w:val="19"/>
          <w:rtl w:val="1"/>
          <w:b w:val="0"/>
          <w:bCs w:val="0"/>
        </w:rPr>
        <w:t>כְּמַאן דְּאָמַר בְּסוֹטָה (ה</w:t>
      </w:r>
      <w:r w:rsidDel="00000000" w:rsidR="00000000" w:rsidRPr="00000000">
        <w:rPr>
          <w:rFonts w:ascii="Times New Roman" w:cs="Times New Roman" w:eastAsia="Times New Roman" w:hAnsi="Times New Roman"/>
          <w:color w:val="1f1f1f"/>
          <w:sz w:val="19"/>
          <w:szCs w:val="19"/>
          <w:rtl w:val="0"/>
          <w:b w:val="1"/>
          <w:bCs w:val="1"/>
        </w:rPr>
        <w:t>.): – This reflects the sage's opinion in Sotah (5a): "</w:t>
      </w:r>
      <w:r w:rsidDel="00000000" w:rsidR="00000000" w:rsidRPr="00000000">
        <w:rPr>
          <w:rFonts w:ascii="Times New Roman" w:cs="Times New Roman" w:eastAsia="Times New Roman" w:hAnsi="Times New Roman"/>
          <w:color w:val="1f1f1f"/>
          <w:sz w:val="19"/>
          <w:szCs w:val="19"/>
          <w:rtl w:val="1"/>
          <w:b w:val="0"/>
          <w:bCs w:val="0"/>
        </w:rPr>
        <w:t>אִתִּי דַּכָּא", דְּ"אֲנִי אֶת דַּכָּא" הוּא עַל יְדֵי דִּבְרֵי תוֹרָה</w:t>
      </w:r>
      <w:r w:rsidDel="00000000" w:rsidR="00000000" w:rsidRPr="00000000">
        <w:rPr>
          <w:rFonts w:ascii="Times New Roman" w:cs="Times New Roman" w:eastAsia="Times New Roman" w:hAnsi="Times New Roman"/>
          <w:color w:val="1f1f1f"/>
          <w:sz w:val="19"/>
          <w:szCs w:val="19"/>
          <w:rtl w:val="0"/>
          <w:b w:val="1"/>
          <w:bCs w:val="1"/>
        </w:rPr>
        <w:t xml:space="preserve">, – 'He brings the contrite with Me'—meaning 'I dwell with the contrite' through Torah study, </w:t>
      </w:r>
      <w:r w:rsidDel="00000000" w:rsidR="00000000" w:rsidRPr="00000000">
        <w:rPr>
          <w:rFonts w:ascii="Times New Roman" w:cs="Times New Roman" w:eastAsia="Times New Roman" w:hAnsi="Times New Roman"/>
          <w:color w:val="1f1f1f"/>
          <w:sz w:val="19"/>
          <w:szCs w:val="19"/>
          <w:rtl w:val="1"/>
          <w:b w:val="0"/>
          <w:bCs w:val="0"/>
        </w:rPr>
        <w:t>וְ"דַכָּא אִתִּי" הוּא עַל יְדֵי הַתְּפִלָּה</w:t>
      </w:r>
      <w:r w:rsidDel="00000000" w:rsidR="00000000" w:rsidRPr="00000000">
        <w:rPr>
          <w:rFonts w:ascii="Times New Roman" w:cs="Times New Roman" w:eastAsia="Times New Roman" w:hAnsi="Times New Roman"/>
          <w:color w:val="1f1f1f"/>
          <w:sz w:val="19"/>
          <w:szCs w:val="19"/>
          <w:rtl w:val="0"/>
          <w:b w:val="1"/>
          <w:bCs w:val="1"/>
        </w:rPr>
        <w:t xml:space="preserve">. – and 'the contrite elevates up to Me' through prayer. </w:t>
      </w:r>
      <w:r w:rsidDel="00000000" w:rsidR="00000000" w:rsidRPr="00000000">
        <w:rPr>
          <w:rFonts w:ascii="Times New Roman" w:cs="Times New Roman" w:eastAsia="Times New Roman" w:hAnsi="Times New Roman"/>
          <w:color w:val="1f1f1f"/>
          <w:sz w:val="19"/>
          <w:szCs w:val="19"/>
          <w:rtl w:val="1"/>
          <w:b w:val="0"/>
          <w:bCs w:val="0"/>
        </w:rPr>
        <w:t>וְאָז "לַיְלָה כַּיּוֹם יָאִיר</w:t>
      </w:r>
      <w:r w:rsidDel="00000000" w:rsidR="00000000" w:rsidRPr="00000000">
        <w:rPr>
          <w:rFonts w:ascii="Times New Roman" w:cs="Times New Roman" w:eastAsia="Times New Roman" w:hAnsi="Times New Roman"/>
          <w:color w:val="1f1f1f"/>
          <w:sz w:val="19"/>
          <w:szCs w:val="19"/>
          <w:rtl w:val="0"/>
          <w:b w:val="1"/>
          <w:bCs w:val="1"/>
        </w:rPr>
        <w:t xml:space="preserve">", – And then 'the night shines like the day,' </w:t>
      </w:r>
      <w:r w:rsidDel="00000000" w:rsidR="00000000" w:rsidRPr="00000000">
        <w:rPr>
          <w:rFonts w:ascii="Times New Roman" w:cs="Times New Roman" w:eastAsia="Times New Roman" w:hAnsi="Times New Roman"/>
          <w:color w:val="1f1f1f"/>
          <w:sz w:val="19"/>
          <w:szCs w:val="19"/>
          <w:rtl w:val="1"/>
          <w:b w:val="0"/>
          <w:bCs w:val="0"/>
        </w:rPr>
        <w:t>וּכְמוֹ שֶׁכָּתוּב (רֵישׁ שׁוֹחֵר טוֹב תְּהִלִּים</w:t>
      </w:r>
      <w:r w:rsidDel="00000000" w:rsidR="00000000" w:rsidRPr="00000000">
        <w:rPr>
          <w:rFonts w:ascii="Times New Roman" w:cs="Times New Roman" w:eastAsia="Times New Roman" w:hAnsi="Times New Roman"/>
          <w:color w:val="1f1f1f"/>
          <w:sz w:val="19"/>
          <w:szCs w:val="19"/>
          <w:rtl w:val="0"/>
          <w:b w:val="1"/>
          <w:bCs w:val="1"/>
        </w:rPr>
        <w:t xml:space="preserve">): – and as written (at the beginning of Shocher Tov on Psalms): </w:t>
      </w:r>
      <w:r w:rsidDel="00000000" w:rsidR="00000000" w:rsidRPr="00000000">
        <w:rPr>
          <w:rFonts w:ascii="Times New Roman" w:cs="Times New Roman" w:eastAsia="Times New Roman" w:hAnsi="Times New Roman"/>
          <w:color w:val="1f1f1f"/>
          <w:sz w:val="19"/>
          <w:szCs w:val="19"/>
          <w:rtl w:val="1"/>
          <w:b w:val="0"/>
          <w:bCs w:val="0"/>
        </w:rPr>
        <w:t>דְּבִקֵּשׁ דָּוִד הַמֶּלֶךְ עָלָיו הַשָּׁלוֹם שֶׁיְּהֵא קוֹרֵא תְּהִלִּים כְּעוֹסֵק בִּנְגָעִים וְאָהֳלוֹת</w:t>
      </w:r>
      <w:r w:rsidDel="00000000" w:rsidR="00000000" w:rsidRPr="00000000">
        <w:rPr>
          <w:rFonts w:ascii="Times New Roman" w:cs="Times New Roman" w:eastAsia="Times New Roman" w:hAnsi="Times New Roman"/>
          <w:color w:val="1f1f1f"/>
          <w:sz w:val="19"/>
          <w:szCs w:val="19"/>
          <w:rtl w:val="0"/>
          <w:b w:val="1"/>
          <w:bCs w:val="1"/>
        </w:rPr>
        <w:t xml:space="preserve">, – that King David, peace be upon him, prayed that reciting Psalms be deemed equal to studying Nega'im and Ohalot, </w:t>
      </w:r>
      <w:r w:rsidDel="00000000" w:rsidR="00000000" w:rsidRPr="00000000">
        <w:rPr>
          <w:rFonts w:ascii="Times New Roman" w:cs="Times New Roman" w:eastAsia="Times New Roman" w:hAnsi="Times New Roman"/>
          <w:color w:val="1f1f1f"/>
          <w:sz w:val="19"/>
          <w:szCs w:val="19"/>
          <w:rtl w:val="1"/>
          <w:b w:val="0"/>
          <w:bCs w:val="0"/>
        </w:rPr>
        <w:t>דְּהַיְינוּ גּוּפֵי הֲלָכוֹת</w:t>
      </w:r>
      <w:r w:rsidDel="00000000" w:rsidR="00000000" w:rsidRPr="00000000">
        <w:rPr>
          <w:rFonts w:ascii="Times New Roman" w:cs="Times New Roman" w:eastAsia="Times New Roman" w:hAnsi="Times New Roman"/>
          <w:color w:val="1f1f1f"/>
          <w:sz w:val="19"/>
          <w:szCs w:val="19"/>
          <w:rtl w:val="0"/>
          <w:b w:val="1"/>
          <w:bCs w:val="1"/>
        </w:rPr>
        <w:t>. – namely the core, rigorous bodies of halakhic law.</w:t>
      </w:r>
    </w:p>
    <w:p w:rsidR="00000000" w:rsidDel="00000000" w:rsidP="00000000" w:rsidRDefault="00000000" w:rsidRPr="00000000" w14:paraId="0000006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וְאָמְרוּ בְּשׁוֹחֵר טוֹב (מִזְמוֹר כה) עַל פָּסוּק "אוֹתְךָ קִוִּיתִי כָּל הַיּוֹם</w:t>
      </w:r>
      <w:r w:rsidDel="00000000" w:rsidR="00000000" w:rsidRPr="00000000">
        <w:rPr>
          <w:rFonts w:ascii="Times New Roman" w:cs="Times New Roman" w:eastAsia="Times New Roman" w:hAnsi="Times New Roman"/>
          <w:color w:val="1f1f1f"/>
          <w:sz w:val="19"/>
          <w:szCs w:val="19"/>
          <w:rtl w:val="0"/>
          <w:b w:val="1"/>
          <w:bCs w:val="1"/>
        </w:rPr>
        <w:t>", – And they expounded in Shocher Tov (Psalm 25) on the verse 'For You I hope all the day,' (</w:t>
      </w:r>
      <w:r w:rsidDel="00000000" w:rsidR="00000000" w:rsidRPr="00000000">
        <w:rPr>
          <w:rFonts w:ascii="Times New Roman" w:cs="Times New Roman" w:eastAsia="Times New Roman" w:hAnsi="Times New Roman"/>
          <w:color w:val="1f1f1f"/>
          <w:sz w:val="19"/>
          <w:szCs w:val="19"/>
          <w:rtl w:val="1"/>
          <w:b w:val="0"/>
          <w:bCs w:val="0"/>
        </w:rPr>
        <w:t>וּבְמִזְמוֹר פו) עַל פָּסוּק "אֵלֶיךָ אֶקְרָא כָּל הַיּוֹם</w:t>
      </w:r>
      <w:r w:rsidDel="00000000" w:rsidR="00000000" w:rsidRPr="00000000">
        <w:rPr>
          <w:rFonts w:ascii="Times New Roman" w:cs="Times New Roman" w:eastAsia="Times New Roman" w:hAnsi="Times New Roman"/>
          <w:color w:val="1f1f1f"/>
          <w:sz w:val="19"/>
          <w:szCs w:val="19"/>
          <w:rtl w:val="0"/>
          <w:b w:val="1"/>
          <w:bCs w:val="1"/>
        </w:rPr>
        <w:t xml:space="preserve">": – (and in Psalm 86) on the verse 'To You I call all the day': </w:t>
      </w:r>
      <w:r w:rsidDel="00000000" w:rsidR="00000000" w:rsidRPr="00000000">
        <w:rPr>
          <w:rFonts w:ascii="Times New Roman" w:cs="Times New Roman" w:eastAsia="Times New Roman" w:hAnsi="Times New Roman"/>
          <w:color w:val="1f1f1f"/>
          <w:sz w:val="19"/>
          <w:szCs w:val="19"/>
          <w:rtl w:val="1"/>
          <w:b w:val="0"/>
          <w:bCs w:val="0"/>
        </w:rPr>
        <w:t>וְכִי אֶפְשָׁר לְאָדָם לְהִתְפַּלֵּל כָּל הַיּוֹם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 it humanly possible for a person to pray the entire day continuously? </w:t>
      </w:r>
      <w:r w:rsidDel="00000000" w:rsidR="00000000" w:rsidRPr="00000000">
        <w:rPr>
          <w:rFonts w:ascii="Times New Roman" w:cs="Times New Roman" w:eastAsia="Times New Roman" w:hAnsi="Times New Roman"/>
          <w:color w:val="1f1f1f"/>
          <w:sz w:val="19"/>
          <w:szCs w:val="19"/>
          <w:rtl w:val="1"/>
          <w:b w:val="0"/>
          <w:bCs w:val="0"/>
        </w:rPr>
        <w:t>אֶלָּא זֶה עוֹלָם הַזֶּה שֶׁהוּא יוֹם לְאוּמּוֹת הָעוֹלָם וְלַיְלָה לְיִשְׂרָאֵל</w:t>
      </w:r>
      <w:r w:rsidDel="00000000" w:rsidR="00000000" w:rsidRPr="00000000">
        <w:rPr>
          <w:rFonts w:ascii="Times New Roman" w:cs="Times New Roman" w:eastAsia="Times New Roman" w:hAnsi="Times New Roman"/>
          <w:color w:val="1f1f1f"/>
          <w:sz w:val="19"/>
          <w:szCs w:val="19"/>
          <w:rtl w:val="0"/>
          <w:b w:val="1"/>
          <w:bCs w:val="1"/>
        </w:rPr>
        <w:t xml:space="preserve">. – Rather, this refers to this world, which is day for the nations of the world and night for Israel. </w:t>
      </w:r>
      <w:r w:rsidDel="00000000" w:rsidR="00000000" w:rsidRPr="00000000">
        <w:rPr>
          <w:rFonts w:ascii="Times New Roman" w:cs="Times New Roman" w:eastAsia="Times New Roman" w:hAnsi="Times New Roman"/>
          <w:color w:val="1f1f1f"/>
          <w:sz w:val="19"/>
          <w:szCs w:val="19"/>
          <w:rtl w:val="1"/>
          <w:b w:val="0"/>
          <w:bCs w:val="0"/>
        </w:rPr>
        <w:t>וְלִכְאוֹרָה לְפִי הַתֵּירוּץ קָשֶׁה יוֹתֵר</w:t>
      </w:r>
      <w:r w:rsidDel="00000000" w:rsidR="00000000" w:rsidRPr="00000000">
        <w:rPr>
          <w:rFonts w:ascii="Times New Roman" w:cs="Times New Roman" w:eastAsia="Times New Roman" w:hAnsi="Times New Roman"/>
          <w:color w:val="1f1f1f"/>
          <w:sz w:val="19"/>
          <w:szCs w:val="19"/>
          <w:rtl w:val="0"/>
          <w:b w:val="1"/>
          <w:bCs w:val="1"/>
        </w:rPr>
        <w:t xml:space="preserve">, – Now seemingly, according to this resolution the difficulty increases, </w:t>
      </w:r>
      <w:r w:rsidDel="00000000" w:rsidR="00000000" w:rsidRPr="00000000">
        <w:rPr>
          <w:rFonts w:ascii="Times New Roman" w:cs="Times New Roman" w:eastAsia="Times New Roman" w:hAnsi="Times New Roman"/>
          <w:color w:val="1f1f1f"/>
          <w:sz w:val="19"/>
          <w:szCs w:val="19"/>
          <w:rtl w:val="1"/>
          <w:b w:val="0"/>
          <w:bCs w:val="0"/>
        </w:rPr>
        <w:t>דְּכִסְבוּרִים אָנוּ כָּל הַיּוֹם לְבַד</w:t>
      </w:r>
      <w:r w:rsidDel="00000000" w:rsidR="00000000" w:rsidRPr="00000000">
        <w:rPr>
          <w:rFonts w:ascii="Times New Roman" w:cs="Times New Roman" w:eastAsia="Times New Roman" w:hAnsi="Times New Roman"/>
          <w:color w:val="1f1f1f"/>
          <w:sz w:val="19"/>
          <w:szCs w:val="19"/>
          <w:rtl w:val="0"/>
          <w:b w:val="1"/>
          <w:bCs w:val="1"/>
        </w:rPr>
        <w:t xml:space="preserve">, – for we thought it meant only twelve daytime hours, </w:t>
      </w:r>
      <w:r w:rsidDel="00000000" w:rsidR="00000000" w:rsidRPr="00000000">
        <w:rPr>
          <w:rFonts w:ascii="Times New Roman" w:cs="Times New Roman" w:eastAsia="Times New Roman" w:hAnsi="Times New Roman"/>
          <w:color w:val="1f1f1f"/>
          <w:sz w:val="19"/>
          <w:szCs w:val="19"/>
          <w:rtl w:val="1"/>
          <w:b w:val="0"/>
          <w:bCs w:val="0"/>
        </w:rPr>
        <w:t>וְהוּא הוֹסִיף כָּל זְמַן עוֹלָם הַזֶּה – יוֹם וָלַיְלָה תָּמִיד לֹא יִשְׁבֹּות</w:t>
      </w:r>
      <w:r w:rsidDel="00000000" w:rsidR="00000000" w:rsidRPr="00000000">
        <w:rPr>
          <w:rFonts w:ascii="Times New Roman" w:cs="Times New Roman" w:eastAsia="Times New Roman" w:hAnsi="Times New Roman"/>
          <w:color w:val="1f1f1f"/>
          <w:sz w:val="19"/>
          <w:szCs w:val="19"/>
          <w:rtl w:val="0"/>
          <w:b w:val="1"/>
          <w:bCs w:val="1"/>
        </w:rPr>
        <w:t xml:space="preserve">. – yet he expanded it to the entire duration of this world—incessantly day and night without cessation. </w:t>
      </w:r>
      <w:r w:rsidDel="00000000" w:rsidR="00000000" w:rsidRPr="00000000">
        <w:rPr>
          <w:rFonts w:ascii="Times New Roman" w:cs="Times New Roman" w:eastAsia="Times New Roman" w:hAnsi="Times New Roman"/>
          <w:color w:val="1f1f1f"/>
          <w:sz w:val="19"/>
          <w:szCs w:val="19"/>
          <w:rtl w:val="1"/>
          <w:b w:val="0"/>
          <w:bCs w:val="0"/>
        </w:rPr>
        <w:t>וְעוֹד, שֶׁקָּרָא לְעוֹלָם הַזֶּה כְּשֵׁם הַשַּׁיָּיךְ לְאוּמּוֹת הָעוֹלָם</w:t>
      </w:r>
      <w:r w:rsidDel="00000000" w:rsidR="00000000" w:rsidRPr="00000000">
        <w:rPr>
          <w:rFonts w:ascii="Times New Roman" w:cs="Times New Roman" w:eastAsia="Times New Roman" w:hAnsi="Times New Roman"/>
          <w:color w:val="1f1f1f"/>
          <w:sz w:val="19"/>
          <w:szCs w:val="19"/>
          <w:rtl w:val="0"/>
          <w:b w:val="1"/>
          <w:bCs w:val="1"/>
        </w:rPr>
        <w:t xml:space="preserve">, – Furthermore, he designated this world by the term 'day' which pertains to the nations, </w:t>
      </w:r>
      <w:r w:rsidDel="00000000" w:rsidR="00000000" w:rsidRPr="00000000">
        <w:rPr>
          <w:rFonts w:ascii="Times New Roman" w:cs="Times New Roman" w:eastAsia="Times New Roman" w:hAnsi="Times New Roman"/>
          <w:color w:val="1f1f1f"/>
          <w:sz w:val="19"/>
          <w:szCs w:val="19"/>
          <w:rtl w:val="1"/>
          <w:b w:val="0"/>
          <w:bCs w:val="0"/>
        </w:rPr>
        <w:t>וְהָיָה לוֹ לִקְרוֹתוֹ לַיְלָה כְּשֵׁם שֶׁהוּא לְיִשְׂרָאֵל</w:t>
      </w:r>
      <w:r w:rsidDel="00000000" w:rsidR="00000000" w:rsidRPr="00000000">
        <w:rPr>
          <w:rFonts w:ascii="Times New Roman" w:cs="Times New Roman" w:eastAsia="Times New Roman" w:hAnsi="Times New Roman"/>
          <w:color w:val="1f1f1f"/>
          <w:sz w:val="19"/>
          <w:szCs w:val="19"/>
          <w:rtl w:val="0"/>
          <w:b w:val="1"/>
          <w:bCs w:val="1"/>
        </w:rPr>
        <w:t xml:space="preserve">. – whereas he should have termed it 'night' as it is experienced by Israel. </w:t>
      </w:r>
      <w:r w:rsidDel="00000000" w:rsidR="00000000" w:rsidRPr="00000000">
        <w:rPr>
          <w:rFonts w:ascii="Times New Roman" w:cs="Times New Roman" w:eastAsia="Times New Roman" w:hAnsi="Times New Roman"/>
          <w:color w:val="1f1f1f"/>
          <w:sz w:val="19"/>
          <w:szCs w:val="19"/>
          <w:rtl w:val="1"/>
          <w:b w:val="0"/>
          <w:bCs w:val="0"/>
        </w:rPr>
        <w:t>אֲבָל בֶּאֱמֶת אָמְרוּ זִכְרוֹנָם לִבְרָכָה (מִדְרָשׁ תַּנְחוּמָא מִקֵּץ ט</w:t>
      </w:r>
      <w:r w:rsidDel="00000000" w:rsidR="00000000" w:rsidRPr="00000000">
        <w:rPr>
          <w:rFonts w:ascii="Times New Roman" w:cs="Times New Roman" w:eastAsia="Times New Roman" w:hAnsi="Times New Roman"/>
          <w:color w:val="1f1f1f"/>
          <w:sz w:val="19"/>
          <w:szCs w:val="19"/>
          <w:rtl w:val="0"/>
          <w:b w:val="1"/>
          <w:bCs w:val="1"/>
        </w:rPr>
        <w:t>): – However in truth, our Sages of blessed memory stated (Midrash Tanchuma, Miketz 9): "</w:t>
      </w:r>
      <w:r w:rsidDel="00000000" w:rsidR="00000000" w:rsidRPr="00000000">
        <w:rPr>
          <w:rFonts w:ascii="Times New Roman" w:cs="Times New Roman" w:eastAsia="Times New Roman" w:hAnsi="Times New Roman"/>
          <w:color w:val="1f1f1f"/>
          <w:sz w:val="19"/>
          <w:szCs w:val="19"/>
          <w:rtl w:val="1"/>
          <w:b w:val="0"/>
          <w:bCs w:val="0"/>
        </w:rPr>
        <w:t>עִתִּים הֵם לִתְפִלָּה</w:t>
      </w:r>
      <w:r w:rsidDel="00000000" w:rsidR="00000000" w:rsidRPr="00000000">
        <w:rPr>
          <w:rFonts w:ascii="Times New Roman" w:cs="Times New Roman" w:eastAsia="Times New Roman" w:hAnsi="Times New Roman"/>
          <w:color w:val="1f1f1f"/>
          <w:sz w:val="19"/>
          <w:szCs w:val="19"/>
          <w:rtl w:val="0"/>
          <w:b w:val="1"/>
          <w:bCs w:val="1"/>
        </w:rPr>
        <w:t xml:space="preserve">", – "There are designated times for prayer," </w:t>
      </w:r>
      <w:r w:rsidDel="00000000" w:rsidR="00000000" w:rsidRPr="00000000">
        <w:rPr>
          <w:rFonts w:ascii="Times New Roman" w:cs="Times New Roman" w:eastAsia="Times New Roman" w:hAnsi="Times New Roman"/>
          <w:color w:val="1f1f1f"/>
          <w:sz w:val="19"/>
          <w:szCs w:val="19"/>
          <w:rtl w:val="1"/>
          <w:b w:val="0"/>
          <w:bCs w:val="0"/>
        </w:rPr>
        <w:t>וּכְמוֹ שֶׁכָּתוּב: "וַאֲנִי תְפִלָּתִי וְגוֹמֵר עֵת רָצוֹן</w:t>
      </w:r>
      <w:r w:rsidDel="00000000" w:rsidR="00000000" w:rsidRPr="00000000">
        <w:rPr>
          <w:rFonts w:ascii="Times New Roman" w:cs="Times New Roman" w:eastAsia="Times New Roman" w:hAnsi="Times New Roman"/>
          <w:color w:val="1f1f1f"/>
          <w:sz w:val="19"/>
          <w:szCs w:val="19"/>
          <w:rtl w:val="0"/>
          <w:b w:val="1"/>
          <w:bCs w:val="1"/>
        </w:rPr>
        <w:t xml:space="preserve">". – and as written: 'And as for me, may my prayer come to You, Hashem, at an acceptable time.' </w:t>
      </w:r>
      <w:r w:rsidDel="00000000" w:rsidR="00000000" w:rsidRPr="00000000">
        <w:rPr>
          <w:rFonts w:ascii="Times New Roman" w:cs="Times New Roman" w:eastAsia="Times New Roman" w:hAnsi="Times New Roman"/>
          <w:color w:val="1f1f1f"/>
          <w:sz w:val="19"/>
          <w:szCs w:val="19"/>
          <w:rtl w:val="1"/>
          <w:b w:val="0"/>
          <w:bCs w:val="0"/>
        </w:rPr>
        <w:t>פֵּירוּשׁ "עֵת רָצוֹן" – כְּשֶׁהַשֵּׁם יִתְבָּרַךְ רוֹצֶה שֶׁיִּתְפַּלְּלוּ לְפָנָיו</w:t>
      </w:r>
      <w:r w:rsidDel="00000000" w:rsidR="00000000" w:rsidRPr="00000000">
        <w:rPr>
          <w:rFonts w:ascii="Times New Roman" w:cs="Times New Roman" w:eastAsia="Times New Roman" w:hAnsi="Times New Roman"/>
          <w:color w:val="1f1f1f"/>
          <w:sz w:val="19"/>
          <w:szCs w:val="19"/>
          <w:rtl w:val="0"/>
          <w:b w:val="1"/>
          <w:bCs w:val="1"/>
        </w:rPr>
        <w:t xml:space="preserve">, – An 'acceptable time' means when Hashem, blessed be He, desires that one pray before Him, </w:t>
      </w:r>
      <w:r w:rsidDel="00000000" w:rsidR="00000000" w:rsidRPr="00000000">
        <w:rPr>
          <w:rFonts w:ascii="Times New Roman" w:cs="Times New Roman" w:eastAsia="Times New Roman" w:hAnsi="Times New Roman"/>
          <w:color w:val="1f1f1f"/>
          <w:sz w:val="19"/>
          <w:szCs w:val="19"/>
          <w:rtl w:val="1"/>
          <w:b w:val="0"/>
          <w:bCs w:val="0"/>
        </w:rPr>
        <w:t>כְּטַעַם: "אִם תְּפִלָּתִי שְׁגוּרָה בְּפִי" (בִּבְרָכוֹת לד</w:t>
      </w:r>
      <w:r w:rsidDel="00000000" w:rsidR="00000000" w:rsidRPr="00000000">
        <w:rPr>
          <w:rFonts w:ascii="Times New Roman" w:cs="Times New Roman" w:eastAsia="Times New Roman" w:hAnsi="Times New Roman"/>
          <w:color w:val="1f1f1f"/>
          <w:sz w:val="19"/>
          <w:szCs w:val="19"/>
          <w:rtl w:val="0"/>
          <w:b w:val="1"/>
          <w:bCs w:val="1"/>
        </w:rPr>
        <w:t xml:space="preserve">:), – mirroring: 'If my prayer flows fluently in my mouth' (Berakhot 34b), </w:t>
      </w:r>
      <w:r w:rsidDel="00000000" w:rsidR="00000000" w:rsidRPr="00000000">
        <w:rPr>
          <w:rFonts w:ascii="Times New Roman" w:cs="Times New Roman" w:eastAsia="Times New Roman" w:hAnsi="Times New Roman"/>
          <w:color w:val="1f1f1f"/>
          <w:sz w:val="19"/>
          <w:szCs w:val="19"/>
          <w:rtl w:val="1"/>
          <w:b w:val="0"/>
          <w:bCs w:val="0"/>
        </w:rPr>
        <w:t>כִּי לוּלֵי הַשֵּׁם יִתְבָּרַךְ אִי אֶפְשָׁר לְאָדָם לְהִתְפַּלֵּל כְּלָל לְפָנָיו</w:t>
      </w:r>
      <w:r w:rsidDel="00000000" w:rsidR="00000000" w:rsidRPr="00000000">
        <w:rPr>
          <w:rFonts w:ascii="Times New Roman" w:cs="Times New Roman" w:eastAsia="Times New Roman" w:hAnsi="Times New Roman"/>
          <w:color w:val="1f1f1f"/>
          <w:sz w:val="19"/>
          <w:szCs w:val="19"/>
          <w:rtl w:val="0"/>
          <w:b w:val="1"/>
          <w:bCs w:val="1"/>
        </w:rPr>
        <w:t xml:space="preserve">. – for without Hashem's enablement, it is impossible for man to pray before Him at all. </w:t>
      </w:r>
      <w:r w:rsidDel="00000000" w:rsidR="00000000" w:rsidRPr="00000000">
        <w:rPr>
          <w:rFonts w:ascii="Times New Roman" w:cs="Times New Roman" w:eastAsia="Times New Roman" w:hAnsi="Times New Roman"/>
          <w:color w:val="1f1f1f"/>
          <w:sz w:val="19"/>
          <w:szCs w:val="19"/>
          <w:rtl w:val="1"/>
          <w:b w:val="0"/>
          <w:bCs w:val="0"/>
        </w:rPr>
        <w:t>וּכְמוֹ שֶׁתִּקְּנוּ בַּתְּחִלָּה: "אֲדֹנָי שְׂפָתַי תִּפְתָּח וְגוֹמֵר</w:t>
      </w:r>
      <w:r w:rsidDel="00000000" w:rsidR="00000000" w:rsidRPr="00000000">
        <w:rPr>
          <w:rFonts w:ascii="Times New Roman" w:cs="Times New Roman" w:eastAsia="Times New Roman" w:hAnsi="Times New Roman"/>
          <w:color w:val="1f1f1f"/>
          <w:sz w:val="19"/>
          <w:szCs w:val="19"/>
          <w:rtl w:val="0"/>
          <w:b w:val="1"/>
          <w:bCs w:val="1"/>
        </w:rPr>
        <w:t xml:space="preserve">", – And as instituted at the opening: 'O Lord, open my lips, etc.,' </w:t>
      </w:r>
      <w:r w:rsidDel="00000000" w:rsidR="00000000" w:rsidRPr="00000000">
        <w:rPr>
          <w:rFonts w:ascii="Times New Roman" w:cs="Times New Roman" w:eastAsia="Times New Roman" w:hAnsi="Times New Roman"/>
          <w:color w:val="1f1f1f"/>
          <w:sz w:val="19"/>
          <w:szCs w:val="19"/>
          <w:rtl w:val="1"/>
          <w:b w:val="0"/>
          <w:bCs w:val="0"/>
        </w:rPr>
        <w:t>אָז אוּכַל לִפְתּוֹחַ פִּי בִּתְפִלָּה</w:t>
      </w:r>
      <w:r w:rsidDel="00000000" w:rsidR="00000000" w:rsidRPr="00000000">
        <w:rPr>
          <w:rFonts w:ascii="Times New Roman" w:cs="Times New Roman" w:eastAsia="Times New Roman" w:hAnsi="Times New Roman"/>
          <w:color w:val="1f1f1f"/>
          <w:sz w:val="19"/>
          <w:szCs w:val="19"/>
          <w:rtl w:val="0"/>
          <w:b w:val="1"/>
          <w:bCs w:val="1"/>
        </w:rPr>
        <w:t xml:space="preserve">. – only then am I empowered to open my mouth in prayer. </w:t>
      </w:r>
      <w:r w:rsidDel="00000000" w:rsidR="00000000" w:rsidRPr="00000000">
        <w:rPr>
          <w:rFonts w:ascii="Times New Roman" w:cs="Times New Roman" w:eastAsia="Times New Roman" w:hAnsi="Times New Roman"/>
          <w:color w:val="1f1f1f"/>
          <w:sz w:val="19"/>
          <w:szCs w:val="19"/>
          <w:rtl w:val="1"/>
          <w:b w:val="0"/>
          <w:bCs w:val="0"/>
        </w:rPr>
        <w:t>וּכְשֶׁהַשֵּׁם יִתְבָּרַךְ רוֹצֶה שֶׁיִּתְפַּלְּלוּ לְפָנָיו וּפוֹתֵחַ הַפֶּה בִּתְפִלָּה</w:t>
      </w:r>
      <w:r w:rsidDel="00000000" w:rsidR="00000000" w:rsidRPr="00000000">
        <w:rPr>
          <w:rFonts w:ascii="Times New Roman" w:cs="Times New Roman" w:eastAsia="Times New Roman" w:hAnsi="Times New Roman"/>
          <w:color w:val="1f1f1f"/>
          <w:sz w:val="19"/>
          <w:szCs w:val="19"/>
          <w:rtl w:val="0"/>
          <w:b w:val="1"/>
          <w:bCs w:val="1"/>
        </w:rPr>
        <w:t xml:space="preserve">, – And when Hashem desires that prayer be offered and opens one's mouth, </w:t>
      </w:r>
      <w:r w:rsidDel="00000000" w:rsidR="00000000" w:rsidRPr="00000000">
        <w:rPr>
          <w:rFonts w:ascii="Times New Roman" w:cs="Times New Roman" w:eastAsia="Times New Roman" w:hAnsi="Times New Roman"/>
          <w:color w:val="1f1f1f"/>
          <w:sz w:val="19"/>
          <w:szCs w:val="19"/>
          <w:rtl w:val="1"/>
          <w:b w:val="0"/>
          <w:bCs w:val="0"/>
        </w:rPr>
        <w:t>אָז וַדַּאי תְּפִלָּתוֹ שְׁגוּרָה</w:t>
      </w:r>
      <w:r w:rsidDel="00000000" w:rsidR="00000000" w:rsidRPr="00000000">
        <w:rPr>
          <w:rFonts w:ascii="Times New Roman" w:cs="Times New Roman" w:eastAsia="Times New Roman" w:hAnsi="Times New Roman"/>
          <w:color w:val="1f1f1f"/>
          <w:sz w:val="19"/>
          <w:szCs w:val="19"/>
          <w:rtl w:val="0"/>
          <w:b w:val="1"/>
          <w:bCs w:val="1"/>
        </w:rPr>
        <w:t xml:space="preserve">, – then his prayer is assuredly fluent— </w:t>
      </w:r>
      <w:r w:rsidDel="00000000" w:rsidR="00000000" w:rsidRPr="00000000">
        <w:rPr>
          <w:rFonts w:ascii="Times New Roman" w:cs="Times New Roman" w:eastAsia="Times New Roman" w:hAnsi="Times New Roman"/>
          <w:color w:val="1f1f1f"/>
          <w:sz w:val="19"/>
          <w:szCs w:val="19"/>
          <w:rtl w:val="1"/>
          <w:b w:val="0"/>
          <w:bCs w:val="0"/>
        </w:rPr>
        <w:t>פֵּירוּשׁ "שְׁגוּרָה" – שְׁלוּחָה מִלְּמַעְלָה, שֶׁהַשֵּׁם יִתְבָּרַךְ שְׁלָחָהּ לְתוֹךְ פִּיו</w:t>
      </w:r>
      <w:r w:rsidDel="00000000" w:rsidR="00000000" w:rsidRPr="00000000">
        <w:rPr>
          <w:rFonts w:ascii="Times New Roman" w:cs="Times New Roman" w:eastAsia="Times New Roman" w:hAnsi="Times New Roman"/>
          <w:color w:val="1f1f1f"/>
          <w:sz w:val="19"/>
          <w:szCs w:val="19"/>
          <w:rtl w:val="0"/>
          <w:b w:val="1"/>
          <w:bCs w:val="1"/>
        </w:rPr>
        <w:t xml:space="preserve">, – meaning 'shgura' signifies dispatched from Above, Hashem having placed it in his mouth, </w:t>
      </w:r>
      <w:r w:rsidDel="00000000" w:rsidR="00000000" w:rsidRPr="00000000">
        <w:rPr>
          <w:rFonts w:ascii="Times New Roman" w:cs="Times New Roman" w:eastAsia="Times New Roman" w:hAnsi="Times New Roman"/>
          <w:color w:val="1f1f1f"/>
          <w:sz w:val="19"/>
          <w:szCs w:val="19"/>
          <w:rtl w:val="1"/>
          <w:b w:val="0"/>
          <w:bCs w:val="0"/>
        </w:rPr>
        <w:t>וְאָז הוּא מְקוּבָּל</w:t>
      </w:r>
      <w:r w:rsidDel="00000000" w:rsidR="00000000" w:rsidRPr="00000000">
        <w:rPr>
          <w:rFonts w:ascii="Times New Roman" w:cs="Times New Roman" w:eastAsia="Times New Roman" w:hAnsi="Times New Roman"/>
          <w:color w:val="1f1f1f"/>
          <w:sz w:val="19"/>
          <w:szCs w:val="19"/>
          <w:rtl w:val="0"/>
          <w:b w:val="1"/>
          <w:bCs w:val="1"/>
        </w:rPr>
        <w:t xml:space="preserve">, – and then it is fully accepted; </w:t>
      </w:r>
      <w:r w:rsidDel="00000000" w:rsidR="00000000" w:rsidRPr="00000000">
        <w:rPr>
          <w:rFonts w:ascii="Times New Roman" w:cs="Times New Roman" w:eastAsia="Times New Roman" w:hAnsi="Times New Roman"/>
          <w:color w:val="1f1f1f"/>
          <w:sz w:val="19"/>
          <w:szCs w:val="19"/>
          <w:rtl w:val="1"/>
          <w:b w:val="0"/>
          <w:bCs w:val="0"/>
        </w:rPr>
        <w:t>דְּהַיְינוּ עֵת רָצוֹן</w:t>
      </w:r>
      <w:r w:rsidDel="00000000" w:rsidR="00000000" w:rsidRPr="00000000">
        <w:rPr>
          <w:rFonts w:ascii="Times New Roman" w:cs="Times New Roman" w:eastAsia="Times New Roman" w:hAnsi="Times New Roman"/>
          <w:color w:val="1f1f1f"/>
          <w:sz w:val="19"/>
          <w:szCs w:val="19"/>
          <w:rtl w:val="0"/>
          <w:b w:val="1"/>
          <w:bCs w:val="1"/>
        </w:rPr>
        <w:t>. – which constitutes an 'acceptable time.'</w:t>
      </w:r>
    </w:p>
    <w:p w:rsidR="00000000" w:rsidDel="00000000" w:rsidP="00000000" w:rsidRDefault="00000000" w:rsidRPr="00000000" w14:paraId="0000006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וְיָדוּעַ דְּעִיקַּר הַתְּפִלָּה הוּא עַל יְדֵי הַרְגָּשַׁת הַצַּעַר וְהַחִסָּרוֹן</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 catalyst of prayer is the sensation of distress and deficiency, </w:t>
      </w:r>
      <w:r w:rsidDel="00000000" w:rsidR="00000000" w:rsidRPr="00000000">
        <w:rPr>
          <w:rFonts w:ascii="Times New Roman" w:cs="Times New Roman" w:eastAsia="Times New Roman" w:hAnsi="Times New Roman"/>
          <w:color w:val="1f1f1f"/>
          <w:sz w:val="19"/>
          <w:szCs w:val="19"/>
          <w:rtl w:val="1"/>
          <w:b w:val="0"/>
          <w:bCs w:val="0"/>
        </w:rPr>
        <w:t>וּכְמוֹ שֶׁכָּתוּב (זוֹהַר חֵלֶק ג, קצה עַמּוּד א</w:t>
      </w:r>
      <w:r w:rsidDel="00000000" w:rsidR="00000000" w:rsidRPr="00000000">
        <w:rPr>
          <w:rFonts w:ascii="Times New Roman" w:cs="Times New Roman" w:eastAsia="Times New Roman" w:hAnsi="Times New Roman"/>
          <w:color w:val="1f1f1f"/>
          <w:sz w:val="19"/>
          <w:szCs w:val="19"/>
          <w:rtl w:val="0"/>
          <w:b w:val="1"/>
          <w:bCs w:val="1"/>
        </w:rPr>
        <w:t>): – and as written (Zohar Part III, 195a): "</w:t>
      </w:r>
      <w:r w:rsidDel="00000000" w:rsidR="00000000" w:rsidRPr="00000000">
        <w:rPr>
          <w:rFonts w:ascii="Times New Roman" w:cs="Times New Roman" w:eastAsia="Times New Roman" w:hAnsi="Times New Roman"/>
          <w:color w:val="1f1f1f"/>
          <w:sz w:val="19"/>
          <w:szCs w:val="19"/>
          <w:rtl w:val="1"/>
          <w:b w:val="0"/>
          <w:bCs w:val="0"/>
        </w:rPr>
        <w:t>תְּפִלָּה לֶעָנִי דִּמְעַטְּפָא כָּל צְלוֹתִין וּבָקְעֵי רְקִיעִין</w:t>
      </w:r>
      <w:r w:rsidDel="00000000" w:rsidR="00000000" w:rsidRPr="00000000">
        <w:rPr>
          <w:rFonts w:ascii="Times New Roman" w:cs="Times New Roman" w:eastAsia="Times New Roman" w:hAnsi="Times New Roman"/>
          <w:color w:val="1f1f1f"/>
          <w:sz w:val="19"/>
          <w:szCs w:val="19"/>
          <w:rtl w:val="0"/>
          <w:b w:val="1"/>
          <w:bCs w:val="1"/>
        </w:rPr>
        <w:t xml:space="preserve">", – 'A prayer of the afflicted man envelops all prayers and cleaves through the heavens,' </w:t>
      </w:r>
      <w:r w:rsidDel="00000000" w:rsidR="00000000" w:rsidRPr="00000000">
        <w:rPr>
          <w:rFonts w:ascii="Times New Roman" w:cs="Times New Roman" w:eastAsia="Times New Roman" w:hAnsi="Times New Roman"/>
          <w:color w:val="1f1f1f"/>
          <w:sz w:val="19"/>
          <w:szCs w:val="19"/>
          <w:rtl w:val="1"/>
          <w:b w:val="0"/>
          <w:bCs w:val="0"/>
        </w:rPr>
        <w:t>לְפִי שֶׁהוּא מִתְפַּלֵּל מֵעוּמְקָא דְּלִבָּא בְּהַרְגָּשַׁת הַחִסָּרוֹן</w:t>
      </w:r>
      <w:r w:rsidDel="00000000" w:rsidR="00000000" w:rsidRPr="00000000">
        <w:rPr>
          <w:rFonts w:ascii="Times New Roman" w:cs="Times New Roman" w:eastAsia="Times New Roman" w:hAnsi="Times New Roman"/>
          <w:color w:val="1f1f1f"/>
          <w:sz w:val="19"/>
          <w:szCs w:val="19"/>
          <w:rtl w:val="0"/>
          <w:b w:val="1"/>
          <w:bCs w:val="1"/>
        </w:rPr>
        <w:t xml:space="preserve">, – because he cries out from the depths of his heart in acute awareness of his lack, </w:t>
      </w:r>
      <w:r w:rsidDel="00000000" w:rsidR="00000000" w:rsidRPr="00000000">
        <w:rPr>
          <w:rFonts w:ascii="Times New Roman" w:cs="Times New Roman" w:eastAsia="Times New Roman" w:hAnsi="Times New Roman"/>
          <w:color w:val="1f1f1f"/>
          <w:sz w:val="19"/>
          <w:szCs w:val="19"/>
          <w:rtl w:val="1"/>
          <w:b w:val="0"/>
          <w:bCs w:val="0"/>
        </w:rPr>
        <w:t>וְזֶה עַצְמוֹ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awareness itself originates from Hashem, blessed be He. </w:t>
      </w:r>
      <w:r w:rsidDel="00000000" w:rsidR="00000000" w:rsidRPr="00000000">
        <w:rPr>
          <w:rFonts w:ascii="Times New Roman" w:cs="Times New Roman" w:eastAsia="Times New Roman" w:hAnsi="Times New Roman"/>
          <w:color w:val="1f1f1f"/>
          <w:sz w:val="19"/>
          <w:szCs w:val="19"/>
          <w:rtl w:val="1"/>
          <w:b w:val="0"/>
          <w:bCs w:val="0"/>
        </w:rPr>
        <w:t>דְּכֵן מָצִינוּ בְּרַבִּי חֲנִינָא בֶּן דּוֹסָא</w:t>
      </w:r>
      <w:r w:rsidDel="00000000" w:rsidR="00000000" w:rsidRPr="00000000">
        <w:rPr>
          <w:rFonts w:ascii="Times New Roman" w:cs="Times New Roman" w:eastAsia="Times New Roman" w:hAnsi="Times New Roman"/>
          <w:color w:val="1f1f1f"/>
          <w:sz w:val="19"/>
          <w:szCs w:val="19"/>
          <w:rtl w:val="0"/>
          <w:b w:val="1"/>
          <w:bCs w:val="1"/>
        </w:rPr>
        <w:t xml:space="preserve">, – For so we find regarding Rabbi Chanina ben Dosa: </w:t>
      </w:r>
      <w:r w:rsidDel="00000000" w:rsidR="00000000" w:rsidRPr="00000000">
        <w:rPr>
          <w:rFonts w:ascii="Times New Roman" w:cs="Times New Roman" w:eastAsia="Times New Roman" w:hAnsi="Times New Roman"/>
          <w:color w:val="1f1f1f"/>
          <w:sz w:val="19"/>
          <w:szCs w:val="19"/>
          <w:rtl w:val="1"/>
          <w:b w:val="0"/>
          <w:bCs w:val="0"/>
        </w:rPr>
        <w:t>כַּאֲשֶׁר הָיְתָה תְּפִלָּתוֹ שְׁגוּרָה</w:t>
      </w:r>
      <w:r w:rsidDel="00000000" w:rsidR="00000000" w:rsidRPr="00000000">
        <w:rPr>
          <w:rFonts w:ascii="Times New Roman" w:cs="Times New Roman" w:eastAsia="Times New Roman" w:hAnsi="Times New Roman"/>
          <w:color w:val="1f1f1f"/>
          <w:sz w:val="19"/>
          <w:szCs w:val="19"/>
          <w:rtl w:val="0"/>
          <w:b w:val="1"/>
          <w:bCs w:val="1"/>
        </w:rPr>
        <w:t xml:space="preserve">, – when his prayer was fluent, </w:t>
      </w:r>
      <w:r w:rsidDel="00000000" w:rsidR="00000000" w:rsidRPr="00000000">
        <w:rPr>
          <w:rFonts w:ascii="Times New Roman" w:cs="Times New Roman" w:eastAsia="Times New Roman" w:hAnsi="Times New Roman"/>
          <w:color w:val="1f1f1f"/>
          <w:sz w:val="19"/>
          <w:szCs w:val="19"/>
          <w:rtl w:val="1"/>
          <w:b w:val="0"/>
          <w:bCs w:val="0"/>
        </w:rPr>
        <w:t>הַיְינוּ דְּהָיָה מֵיצַר לוֹ מְאֹד חָלְיוֹ שֶׁל פְּלוֹנִי וְצַעֲרו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was because the sickness and agony of the sufferer weighed heavily upon him, </w:t>
      </w:r>
      <w:r w:rsidDel="00000000" w:rsidR="00000000" w:rsidRPr="00000000">
        <w:rPr>
          <w:rFonts w:ascii="Times New Roman" w:cs="Times New Roman" w:eastAsia="Times New Roman" w:hAnsi="Times New Roman"/>
          <w:color w:val="1f1f1f"/>
          <w:sz w:val="19"/>
          <w:szCs w:val="19"/>
          <w:rtl w:val="1"/>
          <w:b w:val="0"/>
          <w:bCs w:val="0"/>
        </w:rPr>
        <w:t>וְאָז הָיָה פִּיו נִפְתָּח לְבַקֵּשׁ עֲבוּרוֹ מֵעוּמְקָא דְּלִבָּא</w:t>
      </w:r>
      <w:r w:rsidDel="00000000" w:rsidR="00000000" w:rsidRPr="00000000">
        <w:rPr>
          <w:rFonts w:ascii="Times New Roman" w:cs="Times New Roman" w:eastAsia="Times New Roman" w:hAnsi="Times New Roman"/>
          <w:color w:val="1f1f1f"/>
          <w:sz w:val="19"/>
          <w:szCs w:val="19"/>
          <w:rtl w:val="0"/>
          <w:b w:val="1"/>
          <w:bCs w:val="1"/>
        </w:rPr>
        <w:t xml:space="preserve">. – and then his mouth opened to plead on his behalf from the depths of his soul. </w:t>
      </w:r>
      <w:r w:rsidDel="00000000" w:rsidR="00000000" w:rsidRPr="00000000">
        <w:rPr>
          <w:rFonts w:ascii="Times New Roman" w:cs="Times New Roman" w:eastAsia="Times New Roman" w:hAnsi="Times New Roman"/>
          <w:color w:val="1f1f1f"/>
          <w:sz w:val="19"/>
          <w:szCs w:val="19"/>
          <w:rtl w:val="1"/>
          <w:b w:val="0"/>
          <w:bCs w:val="0"/>
        </w:rPr>
        <w:t>וְכֵן כָּל צַעַר שֶׁהַשֵּׁם יִתְבָּרַךְ שׁוֹלֵחַ חַס וְשָׁלוֹם לְאָדָם בָּעוֹלָם הַזֶּה</w:t>
      </w:r>
      <w:r w:rsidDel="00000000" w:rsidR="00000000" w:rsidRPr="00000000">
        <w:rPr>
          <w:rFonts w:ascii="Times New Roman" w:cs="Times New Roman" w:eastAsia="Times New Roman" w:hAnsi="Times New Roman"/>
          <w:color w:val="1f1f1f"/>
          <w:sz w:val="19"/>
          <w:szCs w:val="19"/>
          <w:rtl w:val="0"/>
          <w:b w:val="1"/>
          <w:bCs w:val="1"/>
        </w:rPr>
        <w:t xml:space="preserve">, – Likewise, any sorrow that Hashem sends unto man in this world, Heaven forbid, </w:t>
      </w:r>
      <w:r w:rsidDel="00000000" w:rsidR="00000000" w:rsidRPr="00000000">
        <w:rPr>
          <w:rFonts w:ascii="Times New Roman" w:cs="Times New Roman" w:eastAsia="Times New Roman" w:hAnsi="Times New Roman"/>
          <w:color w:val="1f1f1f"/>
          <w:sz w:val="19"/>
          <w:szCs w:val="19"/>
          <w:rtl w:val="1"/>
          <w:b w:val="0"/>
          <w:bCs w:val="0"/>
        </w:rPr>
        <w:t>הוּא עַל זֶה – לְעוֹרְרוֹ לִתְפִלָּה</w:t>
      </w:r>
      <w:r w:rsidDel="00000000" w:rsidR="00000000" w:rsidRPr="00000000">
        <w:rPr>
          <w:rFonts w:ascii="Times New Roman" w:cs="Times New Roman" w:eastAsia="Times New Roman" w:hAnsi="Times New Roman"/>
          <w:color w:val="1f1f1f"/>
          <w:sz w:val="19"/>
          <w:szCs w:val="19"/>
          <w:rtl w:val="0"/>
          <w:b w:val="1"/>
          <w:bCs w:val="1"/>
        </w:rPr>
        <w:t xml:space="preserve">. – is intended for this very purpose: to awaken him to prayer.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(שְׁמוֹת רַבָּה פָּרָשָׁה כא) עַל "וּפַרְעֹה הִקְרִיב</w:t>
      </w:r>
      <w:r w:rsidDel="00000000" w:rsidR="00000000" w:rsidRPr="00000000">
        <w:rPr>
          <w:rFonts w:ascii="Times New Roman" w:cs="Times New Roman" w:eastAsia="Times New Roman" w:hAnsi="Times New Roman"/>
          <w:color w:val="1f1f1f"/>
          <w:sz w:val="19"/>
          <w:szCs w:val="19"/>
          <w:rtl w:val="0"/>
          <w:b w:val="1"/>
          <w:bCs w:val="1"/>
        </w:rPr>
        <w:t xml:space="preserve">": – As our Sages expounded (Shemot Rabbah 21) on 'and Pharaoh drew near': </w:t>
      </w:r>
      <w:r w:rsidDel="00000000" w:rsidR="00000000" w:rsidRPr="00000000">
        <w:rPr>
          <w:rFonts w:ascii="Times New Roman" w:cs="Times New Roman" w:eastAsia="Times New Roman" w:hAnsi="Times New Roman"/>
          <w:color w:val="1f1f1f"/>
          <w:sz w:val="19"/>
          <w:szCs w:val="19"/>
          <w:rtl w:val="1"/>
          <w:b w:val="0"/>
          <w:bCs w:val="0"/>
        </w:rPr>
        <w:t>מָשָׁל לְמַטְרוֹנִית שֶׁבִּיקֵּשׁ הַמֶּלֶךְ לִשְׁמוֹעַ קוֹלָה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 parable of a noblewoman whose voice the king desired to hear. </w:t>
      </w:r>
      <w:r w:rsidDel="00000000" w:rsidR="00000000" w:rsidRPr="00000000">
        <w:rPr>
          <w:rFonts w:ascii="Times New Roman" w:cs="Times New Roman" w:eastAsia="Times New Roman" w:hAnsi="Times New Roman"/>
          <w:color w:val="1f1f1f"/>
          <w:sz w:val="19"/>
          <w:szCs w:val="19"/>
          <w:rtl w:val="1"/>
          <w:b w:val="0"/>
          <w:bCs w:val="0"/>
        </w:rPr>
        <w:t>וְאָמְרוּ (בִּיבָמוֹת סד</w:t>
      </w:r>
      <w:r w:rsidDel="00000000" w:rsidR="00000000" w:rsidRPr="00000000">
        <w:rPr>
          <w:rFonts w:ascii="Times New Roman" w:cs="Times New Roman" w:eastAsia="Times New Roman" w:hAnsi="Times New Roman"/>
          <w:color w:val="1f1f1f"/>
          <w:sz w:val="19"/>
          <w:szCs w:val="19"/>
          <w:rtl w:val="0"/>
          <w:b w:val="1"/>
          <w:bCs w:val="1"/>
        </w:rPr>
        <w:t>.): – And they taught (Yevamot 64a): "</w:t>
      </w:r>
      <w:r w:rsidDel="00000000" w:rsidR="00000000" w:rsidRPr="00000000">
        <w:rPr>
          <w:rFonts w:ascii="Times New Roman" w:cs="Times New Roman" w:eastAsia="Times New Roman" w:hAnsi="Times New Roman"/>
          <w:color w:val="1f1f1f"/>
          <w:sz w:val="19"/>
          <w:szCs w:val="19"/>
          <w:rtl w:val="1"/>
          <w:b w:val="0"/>
          <w:bCs w:val="0"/>
        </w:rPr>
        <w:t>מִפְּנֵי מָה הָיוּ הָאָבוֹת עֲקוּרִים? שֶׁהַקָּדוֹשׁ בָּרוּךְ הוּא מִתְאַוֶּוה לִתְפִלָּתָן שֶׁל צַדִּיקִים</w:t>
      </w:r>
      <w:r w:rsidDel="00000000" w:rsidR="00000000" w:rsidRPr="00000000">
        <w:rPr>
          <w:rFonts w:ascii="Times New Roman" w:cs="Times New Roman" w:eastAsia="Times New Roman" w:hAnsi="Times New Roman"/>
          <w:color w:val="1f1f1f"/>
          <w:sz w:val="19"/>
          <w:szCs w:val="19"/>
          <w:rtl w:val="0"/>
          <w:b w:val="1"/>
          <w:bCs w:val="1"/>
        </w:rPr>
        <w:t xml:space="preserve">". – "Why were the Patriarchs barren? Because the Holy One yearns for the prayer of the righteous." </w:t>
      </w:r>
      <w:r w:rsidDel="00000000" w:rsidR="00000000" w:rsidRPr="00000000">
        <w:rPr>
          <w:rFonts w:ascii="Times New Roman" w:cs="Times New Roman" w:eastAsia="Times New Roman" w:hAnsi="Times New Roman"/>
          <w:color w:val="1f1f1f"/>
          <w:sz w:val="19"/>
          <w:szCs w:val="19"/>
          <w:rtl w:val="1"/>
          <w:b w:val="0"/>
          <w:bCs w:val="0"/>
        </w:rPr>
        <w:t>וְעַל זֶה אָמְרוּ (סַנְהֶדְרִין מד</w:t>
      </w:r>
      <w:r w:rsidDel="00000000" w:rsidR="00000000" w:rsidRPr="00000000">
        <w:rPr>
          <w:rFonts w:ascii="Times New Roman" w:cs="Times New Roman" w:eastAsia="Times New Roman" w:hAnsi="Times New Roman"/>
          <w:color w:val="1f1f1f"/>
          <w:sz w:val="19"/>
          <w:szCs w:val="19"/>
          <w:rtl w:val="0"/>
          <w:b w:val="1"/>
          <w:bCs w:val="1"/>
        </w:rPr>
        <w:t>:): – And on this they said (Sanhedrin 44b): "</w:t>
      </w:r>
      <w:r w:rsidDel="00000000" w:rsidR="00000000" w:rsidRPr="00000000">
        <w:rPr>
          <w:rFonts w:ascii="Times New Roman" w:cs="Times New Roman" w:eastAsia="Times New Roman" w:hAnsi="Times New Roman"/>
          <w:color w:val="1f1f1f"/>
          <w:sz w:val="19"/>
          <w:szCs w:val="19"/>
          <w:rtl w:val="1"/>
          <w:b w:val="0"/>
          <w:bCs w:val="0"/>
        </w:rPr>
        <w:t>לְעוֹלָם יַקְדִּים וְכוּלֵי, שֶׁנֶּאֱמַר: 'הֲיַעֲרֹךְ שׁוּעֲךָ וְגוֹמֵר</w:t>
      </w:r>
      <w:r w:rsidDel="00000000" w:rsidR="00000000" w:rsidRPr="00000000">
        <w:rPr>
          <w:rFonts w:ascii="Times New Roman" w:cs="Times New Roman" w:eastAsia="Times New Roman" w:hAnsi="Times New Roman"/>
          <w:color w:val="1f1f1f"/>
          <w:sz w:val="19"/>
          <w:szCs w:val="19"/>
          <w:rtl w:val="0"/>
          <w:b w:val="1"/>
          <w:bCs w:val="1"/>
        </w:rPr>
        <w:t xml:space="preserve">'", – "A person should always anticipate [distress with prayer], as it is said: 'Will your cry avail...?'" </w:t>
      </w:r>
      <w:r w:rsidDel="00000000" w:rsidR="00000000" w:rsidRPr="00000000">
        <w:rPr>
          <w:rFonts w:ascii="Times New Roman" w:cs="Times New Roman" w:eastAsia="Times New Roman" w:hAnsi="Times New Roman"/>
          <w:color w:val="1f1f1f"/>
          <w:sz w:val="19"/>
          <w:szCs w:val="19"/>
          <w:rtl w:val="1"/>
          <w:b w:val="0"/>
          <w:bCs w:val="0"/>
        </w:rPr>
        <w:t>שֶׁיִּתְעוֹרֵר לִתְפִלָּה קוֹדֶם</w:t>
      </w:r>
      <w:r w:rsidDel="00000000" w:rsidR="00000000" w:rsidRPr="00000000">
        <w:rPr>
          <w:rFonts w:ascii="Times New Roman" w:cs="Times New Roman" w:eastAsia="Times New Roman" w:hAnsi="Times New Roman"/>
          <w:color w:val="1f1f1f"/>
          <w:sz w:val="19"/>
          <w:szCs w:val="19"/>
          <w:rtl w:val="0"/>
          <w:b w:val="1"/>
          <w:bCs w:val="1"/>
        </w:rPr>
        <w:t xml:space="preserve"> – meaning that he awaken to prayer beforehand </w:t>
      </w:r>
      <w:r w:rsidDel="00000000" w:rsidR="00000000" w:rsidRPr="00000000">
        <w:rPr>
          <w:rFonts w:ascii="Times New Roman" w:cs="Times New Roman" w:eastAsia="Times New Roman" w:hAnsi="Times New Roman"/>
          <w:color w:val="1f1f1f"/>
          <w:sz w:val="19"/>
          <w:szCs w:val="19"/>
          <w:rtl w:val="1"/>
          <w:b w:val="0"/>
          <w:bCs w:val="0"/>
        </w:rPr>
        <w:t>וְלֹא יִצְטָרֵךְ לְצָרָה שֶׁתְּעוֹרְרֶנּוּ חַס וְשָׁלוֹם</w:t>
      </w:r>
      <w:r w:rsidDel="00000000" w:rsidR="00000000" w:rsidRPr="00000000">
        <w:rPr>
          <w:rFonts w:ascii="Times New Roman" w:cs="Times New Roman" w:eastAsia="Times New Roman" w:hAnsi="Times New Roman"/>
          <w:color w:val="1f1f1f"/>
          <w:sz w:val="19"/>
          <w:szCs w:val="19"/>
          <w:rtl w:val="0"/>
          <w:b w:val="1"/>
          <w:bCs w:val="1"/>
        </w:rPr>
        <w:t xml:space="preserve">. – and not require hardship to stir him up, Heaven forbid. </w:t>
      </w:r>
      <w:r w:rsidDel="00000000" w:rsidR="00000000" w:rsidRPr="00000000">
        <w:rPr>
          <w:rFonts w:ascii="Times New Roman" w:cs="Times New Roman" w:eastAsia="Times New Roman" w:hAnsi="Times New Roman"/>
          <w:color w:val="1f1f1f"/>
          <w:sz w:val="19"/>
          <w:szCs w:val="19"/>
          <w:rtl w:val="1"/>
          <w:b w:val="0"/>
          <w:bCs w:val="0"/>
        </w:rPr>
        <w:t>וְכָל הַגָּלִיּוֹת וְהַיִּסּוּרִין הוּא רַק עַל זֶה</w:t>
      </w:r>
      <w:r w:rsidDel="00000000" w:rsidR="00000000" w:rsidRPr="00000000">
        <w:rPr>
          <w:rFonts w:ascii="Times New Roman" w:cs="Times New Roman" w:eastAsia="Times New Roman" w:hAnsi="Times New Roman"/>
          <w:color w:val="1f1f1f"/>
          <w:sz w:val="19"/>
          <w:szCs w:val="19"/>
          <w:rtl w:val="0"/>
          <w:b w:val="1"/>
          <w:bCs w:val="1"/>
        </w:rPr>
        <w:t xml:space="preserve">: – And all the exiles and tribulations are directed entirely toward this: </w:t>
      </w:r>
      <w:r w:rsidDel="00000000" w:rsidR="00000000" w:rsidRPr="00000000">
        <w:rPr>
          <w:rFonts w:ascii="Times New Roman" w:cs="Times New Roman" w:eastAsia="Times New Roman" w:hAnsi="Times New Roman"/>
          <w:color w:val="1f1f1f"/>
          <w:sz w:val="19"/>
          <w:szCs w:val="19"/>
          <w:rtl w:val="1"/>
          <w:b w:val="0"/>
          <w:bCs w:val="0"/>
        </w:rPr>
        <w:t>לְהַעֲלוֹת כָּל עִנְיְנֵי עוֹלָם הַזֶּה לְרוּמוֹ שֶׁל עוֹלָם עַל יְדֵי הַתְּפִלָּה</w:t>
      </w:r>
      <w:r w:rsidDel="00000000" w:rsidR="00000000" w:rsidRPr="00000000">
        <w:rPr>
          <w:rFonts w:ascii="Times New Roman" w:cs="Times New Roman" w:eastAsia="Times New Roman" w:hAnsi="Times New Roman"/>
          <w:color w:val="1f1f1f"/>
          <w:sz w:val="19"/>
          <w:szCs w:val="19"/>
          <w:rtl w:val="0"/>
          <w:b w:val="1"/>
          <w:bCs w:val="1"/>
        </w:rPr>
        <w:t xml:space="preserve">, – to elevate all earthly worldly affairs to the highest pinnacle through prayer, </w:t>
      </w:r>
      <w:r w:rsidDel="00000000" w:rsidR="00000000" w:rsidRPr="00000000">
        <w:rPr>
          <w:rFonts w:ascii="Times New Roman" w:cs="Times New Roman" w:eastAsia="Times New Roman" w:hAnsi="Times New Roman"/>
          <w:color w:val="1f1f1f"/>
          <w:sz w:val="19"/>
          <w:szCs w:val="19"/>
          <w:rtl w:val="1"/>
          <w:b w:val="0"/>
          <w:bCs w:val="0"/>
        </w:rPr>
        <w:t>לִהְיוֹת לַיְלָה כַּיּוֹם יָאִיר</w:t>
      </w:r>
      <w:r w:rsidDel="00000000" w:rsidR="00000000" w:rsidRPr="00000000">
        <w:rPr>
          <w:rFonts w:ascii="Times New Roman" w:cs="Times New Roman" w:eastAsia="Times New Roman" w:hAnsi="Times New Roman"/>
          <w:color w:val="1f1f1f"/>
          <w:sz w:val="19"/>
          <w:szCs w:val="19"/>
          <w:rtl w:val="0"/>
          <w:b w:val="1"/>
          <w:bCs w:val="1"/>
        </w:rPr>
        <w:t xml:space="preserve">; – so that 'night shines like day'; </w:t>
      </w:r>
      <w:r w:rsidDel="00000000" w:rsidR="00000000" w:rsidRPr="00000000">
        <w:rPr>
          <w:rFonts w:ascii="Times New Roman" w:cs="Times New Roman" w:eastAsia="Times New Roman" w:hAnsi="Times New Roman"/>
          <w:color w:val="1f1f1f"/>
          <w:sz w:val="19"/>
          <w:szCs w:val="19"/>
          <w:rtl w:val="1"/>
          <w:b w:val="0"/>
          <w:bCs w:val="0"/>
        </w:rPr>
        <w:t>כְּשֶׁיִּהְיֶה זֶה בִּשְׁלֵימוּת יִתְגַּלֶּה אוֹר הַיּוֹם</w:t>
      </w:r>
      <w:r w:rsidDel="00000000" w:rsidR="00000000" w:rsidRPr="00000000">
        <w:rPr>
          <w:rFonts w:ascii="Times New Roman" w:cs="Times New Roman" w:eastAsia="Times New Roman" w:hAnsi="Times New Roman"/>
          <w:color w:val="1f1f1f"/>
          <w:sz w:val="19"/>
          <w:szCs w:val="19"/>
          <w:rtl w:val="0"/>
          <w:b w:val="1"/>
          <w:bCs w:val="1"/>
        </w:rPr>
        <w:t xml:space="preserve">, – and when this reaches completion, the light of day shall be revealed, </w:t>
      </w:r>
      <w:r w:rsidDel="00000000" w:rsidR="00000000" w:rsidRPr="00000000">
        <w:rPr>
          <w:rFonts w:ascii="Times New Roman" w:cs="Times New Roman" w:eastAsia="Times New Roman" w:hAnsi="Times New Roman"/>
          <w:color w:val="1f1f1f"/>
          <w:sz w:val="19"/>
          <w:szCs w:val="19"/>
          <w:rtl w:val="1"/>
          <w:b w:val="0"/>
          <w:bCs w:val="0"/>
        </w:rPr>
        <w:t>דְּהַיְינוּ עוֹלָם הַבָּא שֶׁדּוֹמֶה לְיוֹם</w:t>
      </w:r>
      <w:r w:rsidDel="00000000" w:rsidR="00000000" w:rsidRPr="00000000">
        <w:rPr>
          <w:rFonts w:ascii="Times New Roman" w:cs="Times New Roman" w:eastAsia="Times New Roman" w:hAnsi="Times New Roman"/>
          <w:color w:val="1f1f1f"/>
          <w:sz w:val="19"/>
          <w:szCs w:val="19"/>
          <w:rtl w:val="0"/>
          <w:b w:val="1"/>
          <w:bCs w:val="1"/>
        </w:rPr>
        <w:t>. – namely the World to Come, which resembles luminous day.</w:t>
      </w:r>
    </w:p>
    <w:p w:rsidR="00000000" w:rsidDel="00000000" w:rsidP="00000000" w:rsidRDefault="00000000" w:rsidRPr="00000000" w14:paraId="0000006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וְנֶאֱמַר: "נְתָנַנִי וְגוֹמֵר כָּל הַיּוֹם דָּוָה</w:t>
      </w:r>
      <w:r w:rsidDel="00000000" w:rsidR="00000000" w:rsidRPr="00000000">
        <w:rPr>
          <w:rFonts w:ascii="Times New Roman" w:cs="Times New Roman" w:eastAsia="Times New Roman" w:hAnsi="Times New Roman"/>
          <w:color w:val="1f1f1f"/>
          <w:sz w:val="19"/>
          <w:szCs w:val="19"/>
          <w:rtl w:val="0"/>
          <w:b w:val="1"/>
          <w:bCs w:val="1"/>
        </w:rPr>
        <w:t xml:space="preserve">", – And Scripture states (Lamentations 1:13): 'He has made me desolate and faint all the day,' </w:t>
      </w:r>
      <w:r w:rsidDel="00000000" w:rsidR="00000000" w:rsidRPr="00000000">
        <w:rPr>
          <w:rFonts w:ascii="Times New Roman" w:cs="Times New Roman" w:eastAsia="Times New Roman" w:hAnsi="Times New Roman"/>
          <w:color w:val="1f1f1f"/>
          <w:sz w:val="19"/>
          <w:szCs w:val="19"/>
          <w:rtl w:val="1"/>
          <w:b w:val="0"/>
          <w:bCs w:val="0"/>
        </w:rPr>
        <w:t>וְאָמְרוּ זִכְרוֹנָם לִבְרָכָה (זוֹהַר חֵלֶק ב, יז עַמּוּד א וְזוֹהַר חֵלֶק א, קטז סוֹף עַמּוּד ב</w:t>
      </w:r>
      <w:r w:rsidDel="00000000" w:rsidR="00000000" w:rsidRPr="00000000">
        <w:rPr>
          <w:rFonts w:ascii="Times New Roman" w:cs="Times New Roman" w:eastAsia="Times New Roman" w:hAnsi="Times New Roman"/>
          <w:color w:val="1f1f1f"/>
          <w:sz w:val="19"/>
          <w:szCs w:val="19"/>
          <w:rtl w:val="0"/>
          <w:b w:val="1"/>
          <w:bCs w:val="1"/>
        </w:rPr>
        <w:t xml:space="preserve">): – and our Sages stated (Zohar II 17a, and Zohar I 116b end): </w:t>
      </w:r>
      <w:r w:rsidDel="00000000" w:rsidR="00000000" w:rsidRPr="00000000">
        <w:rPr>
          <w:rFonts w:ascii="Times New Roman" w:cs="Times New Roman" w:eastAsia="Times New Roman" w:hAnsi="Times New Roman"/>
          <w:color w:val="1f1f1f"/>
          <w:sz w:val="19"/>
          <w:szCs w:val="19"/>
          <w:rtl w:val="1"/>
          <w:b w:val="0"/>
          <w:bCs w:val="0"/>
        </w:rPr>
        <w:t>דְּהַגָּלוּת אֶחָד מִיּוֹמוֹ שֶׁל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that the exile constitutes one divine thousand-year 'day' of the Holy One, blessed be He. </w:t>
      </w:r>
      <w:r w:rsidDel="00000000" w:rsidR="00000000" w:rsidRPr="00000000">
        <w:rPr>
          <w:rFonts w:ascii="Times New Roman" w:cs="Times New Roman" w:eastAsia="Times New Roman" w:hAnsi="Times New Roman"/>
          <w:color w:val="1f1f1f"/>
          <w:sz w:val="19"/>
          <w:szCs w:val="19"/>
          <w:rtl w:val="1"/>
          <w:b w:val="0"/>
          <w:bCs w:val="0"/>
        </w:rPr>
        <w:t>וּבְכָל מָקוֹם קוֹרִין לְצָרוֹת יִשְׂרָאֵל חֹשֶׁךְ וְלַיְלָה</w:t>
      </w:r>
      <w:r w:rsidDel="00000000" w:rsidR="00000000" w:rsidRPr="00000000">
        <w:rPr>
          <w:rFonts w:ascii="Times New Roman" w:cs="Times New Roman" w:eastAsia="Times New Roman" w:hAnsi="Times New Roman"/>
          <w:color w:val="1f1f1f"/>
          <w:sz w:val="19"/>
          <w:szCs w:val="19"/>
          <w:rtl w:val="0"/>
          <w:b w:val="1"/>
          <w:bCs w:val="1"/>
        </w:rPr>
        <w:t xml:space="preserve">, – Now in all scriptural contexts, Israel's troubles are termed darkness and night, </w:t>
      </w:r>
      <w:r w:rsidDel="00000000" w:rsidR="00000000" w:rsidRPr="00000000">
        <w:rPr>
          <w:rFonts w:ascii="Times New Roman" w:cs="Times New Roman" w:eastAsia="Times New Roman" w:hAnsi="Times New Roman"/>
          <w:color w:val="1f1f1f"/>
          <w:sz w:val="19"/>
          <w:szCs w:val="19"/>
          <w:rtl w:val="1"/>
          <w:b w:val="0"/>
          <w:bCs w:val="0"/>
        </w:rPr>
        <w:t>דְּ"יוֹם" בִּלְשׁוֹן הַכָּתוּב אֵינוֹ אֶלָּא אוֹר הַשֵּׁם יִתְבָּרַךְ הַמֵּאִיר בְּלִבּוֹת בְּנֵי אָדָם</w:t>
      </w:r>
      <w:r w:rsidDel="00000000" w:rsidR="00000000" w:rsidRPr="00000000">
        <w:rPr>
          <w:rFonts w:ascii="Times New Roman" w:cs="Times New Roman" w:eastAsia="Times New Roman" w:hAnsi="Times New Roman"/>
          <w:color w:val="1f1f1f"/>
          <w:sz w:val="19"/>
          <w:szCs w:val="19"/>
          <w:rtl w:val="0"/>
          <w:b w:val="1"/>
          <w:bCs w:val="1"/>
        </w:rPr>
        <w:t xml:space="preserve">. – for 'day' in biblical vocabulary strictly denotes Hashem's light shining within human hearts. </w:t>
      </w:r>
      <w:r w:rsidDel="00000000" w:rsidR="00000000" w:rsidRPr="00000000">
        <w:rPr>
          <w:rFonts w:ascii="Times New Roman" w:cs="Times New Roman" w:eastAsia="Times New Roman" w:hAnsi="Times New Roman"/>
          <w:color w:val="1f1f1f"/>
          <w:sz w:val="19"/>
          <w:szCs w:val="19"/>
          <w:rtl w:val="1"/>
          <w:b w:val="0"/>
          <w:bCs w:val="0"/>
        </w:rPr>
        <w:t>אֲבָל גִּלָּה בְּכָאן הַסּוֹד</w:t>
      </w:r>
      <w:r w:rsidDel="00000000" w:rsidR="00000000" w:rsidRPr="00000000">
        <w:rPr>
          <w:rFonts w:ascii="Times New Roman" w:cs="Times New Roman" w:eastAsia="Times New Roman" w:hAnsi="Times New Roman"/>
          <w:color w:val="1f1f1f"/>
          <w:sz w:val="19"/>
          <w:szCs w:val="19"/>
          <w:rtl w:val="0"/>
          <w:b w:val="1"/>
          <w:bCs w:val="1"/>
        </w:rPr>
        <w:t xml:space="preserve">, – Yet here the mystical secret is revealed, </w:t>
      </w:r>
      <w:r w:rsidDel="00000000" w:rsidR="00000000" w:rsidRPr="00000000">
        <w:rPr>
          <w:rFonts w:ascii="Times New Roman" w:cs="Times New Roman" w:eastAsia="Times New Roman" w:hAnsi="Times New Roman"/>
          <w:color w:val="1f1f1f"/>
          <w:sz w:val="19"/>
          <w:szCs w:val="19"/>
          <w:rtl w:val="1"/>
          <w:b w:val="0"/>
          <w:bCs w:val="0"/>
        </w:rPr>
        <w:t>דְּכָל הַגָּלוּת אֵינוֹ אֶלָּא יוֹם מִצַּד הִתְגַּלּוּת מִדַּת הַיּוֹם כַּאֲשֶׁר הַשֵּׁם יִתְבָּרַךְ רוֹצֶה לְהָאִיר לָעוֹלָם</w:t>
      </w:r>
      <w:r w:rsidDel="00000000" w:rsidR="00000000" w:rsidRPr="00000000">
        <w:rPr>
          <w:rFonts w:ascii="Times New Roman" w:cs="Times New Roman" w:eastAsia="Times New Roman" w:hAnsi="Times New Roman"/>
          <w:color w:val="1f1f1f"/>
          <w:sz w:val="19"/>
          <w:szCs w:val="19"/>
          <w:rtl w:val="0"/>
          <w:b w:val="1"/>
          <w:bCs w:val="1"/>
        </w:rPr>
        <w:t xml:space="preserve">, – that all exile is fundamentally 'day' through the unfolding of the daytime attribute, wherein Hashem seeks to illuminate the world, </w:t>
      </w:r>
      <w:r w:rsidDel="00000000" w:rsidR="00000000" w:rsidRPr="00000000">
        <w:rPr>
          <w:rFonts w:ascii="Times New Roman" w:cs="Times New Roman" w:eastAsia="Times New Roman" w:hAnsi="Times New Roman"/>
          <w:color w:val="1f1f1f"/>
          <w:sz w:val="19"/>
          <w:szCs w:val="19"/>
          <w:rtl w:val="1"/>
          <w:b w:val="0"/>
          <w:bCs w:val="0"/>
        </w:rPr>
        <w:t>וּכְדִשְׁאָמְרוּ זִכְרוֹנָם לִבְרָכָה (יְרוּשַׁלְמִי בְּרָכוֹת פֶּרֶק ב הֲלָכָה ד, יז: וּמִדְרָשׁ רַבָּה אֵיכָה א, ע</w:t>
      </w:r>
      <w:r w:rsidDel="00000000" w:rsidR="00000000" w:rsidRPr="00000000">
        <w:rPr>
          <w:rFonts w:ascii="Times New Roman" w:cs="Times New Roman" w:eastAsia="Times New Roman" w:hAnsi="Times New Roman"/>
          <w:color w:val="1f1f1f"/>
          <w:sz w:val="19"/>
          <w:szCs w:val="19"/>
          <w:rtl w:val="0"/>
          <w:b w:val="1"/>
          <w:bCs w:val="1"/>
        </w:rPr>
        <w:t xml:space="preserve">): – and as our Sages expounded (Yerushalmi Berakhot 2:4; Midrash Rabbah Eichah 1:51): </w:t>
      </w:r>
      <w:r w:rsidDel="00000000" w:rsidR="00000000" w:rsidRPr="00000000">
        <w:rPr>
          <w:rFonts w:ascii="Times New Roman" w:cs="Times New Roman" w:eastAsia="Times New Roman" w:hAnsi="Times New Roman"/>
          <w:color w:val="1f1f1f"/>
          <w:sz w:val="19"/>
          <w:szCs w:val="19"/>
          <w:rtl w:val="1"/>
          <w:b w:val="0"/>
          <w:bCs w:val="0"/>
        </w:rPr>
        <w:t>דִּבְתִשְׁעָה בְּאָב נוֹלַד מָשִׁיח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the Messiah was born on the Ninth of Av. </w:t>
      </w:r>
      <w:r w:rsidDel="00000000" w:rsidR="00000000" w:rsidRPr="00000000">
        <w:rPr>
          <w:rFonts w:ascii="Times New Roman" w:cs="Times New Roman" w:eastAsia="Times New Roman" w:hAnsi="Times New Roman"/>
          <w:color w:val="1f1f1f"/>
          <w:sz w:val="19"/>
          <w:szCs w:val="19"/>
          <w:rtl w:val="1"/>
          <w:b w:val="0"/>
          <w:bCs w:val="0"/>
        </w:rPr>
        <w:t>וְכֵן אָמְרוּ (יוֹמָא נד</w:t>
      </w:r>
      <w:r w:rsidDel="00000000" w:rsidR="00000000" w:rsidRPr="00000000">
        <w:rPr>
          <w:rFonts w:ascii="Times New Roman" w:cs="Times New Roman" w:eastAsia="Times New Roman" w:hAnsi="Times New Roman"/>
          <w:color w:val="1f1f1f"/>
          <w:sz w:val="19"/>
          <w:szCs w:val="19"/>
          <w:rtl w:val="0"/>
          <w:b w:val="1"/>
          <w:bCs w:val="1"/>
        </w:rPr>
        <w:t xml:space="preserve">:): – Similarly they stated (Yoma 54b): </w:t>
      </w:r>
      <w:r w:rsidDel="00000000" w:rsidR="00000000" w:rsidRPr="00000000">
        <w:rPr>
          <w:rFonts w:ascii="Times New Roman" w:cs="Times New Roman" w:eastAsia="Times New Roman" w:hAnsi="Times New Roman"/>
          <w:color w:val="1f1f1f"/>
          <w:sz w:val="19"/>
          <w:szCs w:val="19"/>
          <w:rtl w:val="1"/>
          <w:b w:val="0"/>
          <w:bCs w:val="0"/>
        </w:rPr>
        <w:t>דִּבְחוּרְבָּן מָצְאוּ כְּרוּבִים מְעוֹרִים זֶה בָּזֶה</w:t>
      </w:r>
      <w:r w:rsidDel="00000000" w:rsidR="00000000" w:rsidRPr="00000000">
        <w:rPr>
          <w:rFonts w:ascii="Times New Roman" w:cs="Times New Roman" w:eastAsia="Times New Roman" w:hAnsi="Times New Roman"/>
          <w:color w:val="1f1f1f"/>
          <w:sz w:val="19"/>
          <w:szCs w:val="19"/>
          <w:rtl w:val="0"/>
          <w:b w:val="1"/>
          <w:bCs w:val="1"/>
        </w:rPr>
        <w:t xml:space="preserve">, – that at the destruction of the Temple, they found the cherubim embraced within each other, </w:t>
      </w:r>
      <w:r w:rsidDel="00000000" w:rsidR="00000000" w:rsidRPr="00000000">
        <w:rPr>
          <w:rFonts w:ascii="Times New Roman" w:cs="Times New Roman" w:eastAsia="Times New Roman" w:hAnsi="Times New Roman"/>
          <w:color w:val="1f1f1f"/>
          <w:sz w:val="19"/>
          <w:szCs w:val="19"/>
          <w:rtl w:val="1"/>
          <w:b w:val="0"/>
          <w:bCs w:val="0"/>
        </w:rPr>
        <w:t>וְיָדוּעַ דְּזֶהוּ הִתְחַבְּרוּת בְּנֵי יִשְׂרָאֵל לַאֲבִיהֶם שֶׁבַּשָּׁמַיִם</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this reflects the passionate union of the people of Israel with their Father in Heaven. </w:t>
      </w:r>
      <w:r w:rsidDel="00000000" w:rsidR="00000000" w:rsidRPr="00000000">
        <w:rPr>
          <w:rFonts w:ascii="Times New Roman" w:cs="Times New Roman" w:eastAsia="Times New Roman" w:hAnsi="Times New Roman"/>
          <w:color w:val="1f1f1f"/>
          <w:sz w:val="19"/>
          <w:szCs w:val="19"/>
          <w:rtl w:val="1"/>
          <w:b w:val="0"/>
          <w:bCs w:val="0"/>
        </w:rPr>
        <w:t>רַק יֵשׁ יוֹם אֶחָד לַהַשֵּׁם יִתְבָּרַךְ אֲשֶׁר הוּא לֹא יוֹם וְלֹא לַיְלָה</w:t>
      </w:r>
      <w:r w:rsidDel="00000000" w:rsidR="00000000" w:rsidRPr="00000000">
        <w:rPr>
          <w:rFonts w:ascii="Times New Roman" w:cs="Times New Roman" w:eastAsia="Times New Roman" w:hAnsi="Times New Roman"/>
          <w:color w:val="1f1f1f"/>
          <w:sz w:val="19"/>
          <w:szCs w:val="19"/>
          <w:rtl w:val="0"/>
          <w:b w:val="1"/>
          <w:bCs w:val="1"/>
        </w:rPr>
        <w:t xml:space="preserve">, – Rather, there is one unique day belonging to Hashem which is neither day nor night, </w:t>
      </w:r>
      <w:r w:rsidDel="00000000" w:rsidR="00000000" w:rsidRPr="00000000">
        <w:rPr>
          <w:rFonts w:ascii="Times New Roman" w:cs="Times New Roman" w:eastAsia="Times New Roman" w:hAnsi="Times New Roman"/>
          <w:color w:val="1f1f1f"/>
          <w:sz w:val="19"/>
          <w:szCs w:val="19"/>
          <w:rtl w:val="1"/>
          <w:b w:val="0"/>
          <w:bCs w:val="0"/>
        </w:rPr>
        <w:t>פֵּירוּשׁ כִּי מִדּוֹת הַשֵּׁם יִתְבָּרַךְ כָּל אֶחָד הוּא אוֹר מְיוּחָד בְּמַדְרֵגָה וְעִנְיָן מְיוּחָד</w:t>
      </w:r>
      <w:r w:rsidDel="00000000" w:rsidR="00000000" w:rsidRPr="00000000">
        <w:rPr>
          <w:rFonts w:ascii="Times New Roman" w:cs="Times New Roman" w:eastAsia="Times New Roman" w:hAnsi="Times New Roman"/>
          <w:color w:val="1f1f1f"/>
          <w:sz w:val="19"/>
          <w:szCs w:val="19"/>
          <w:rtl w:val="0"/>
          <w:b w:val="1"/>
          <w:bCs w:val="1"/>
        </w:rPr>
        <w:t xml:space="preserve">. – meaning that each divine attribute is an illumination operating on its own specific level. </w:t>
      </w:r>
      <w:r w:rsidDel="00000000" w:rsidR="00000000" w:rsidRPr="00000000">
        <w:rPr>
          <w:rFonts w:ascii="Times New Roman" w:cs="Times New Roman" w:eastAsia="Times New Roman" w:hAnsi="Times New Roman"/>
          <w:color w:val="1f1f1f"/>
          <w:sz w:val="19"/>
          <w:szCs w:val="19"/>
          <w:rtl w:val="1"/>
          <w:b w:val="0"/>
          <w:bCs w:val="0"/>
        </w:rPr>
        <w:t>וְיָדוּעַ מֵהָאֲרִ״י זִכְרוֹנוֹ לִבְרָכָה דְּ"דָּוָה" בְּהֵיפֶךְ אַתְוָון "הוֹד</w:t>
      </w:r>
      <w:r w:rsidDel="00000000" w:rsidR="00000000" w:rsidRPr="00000000">
        <w:rPr>
          <w:rFonts w:ascii="Times New Roman" w:cs="Times New Roman" w:eastAsia="Times New Roman" w:hAnsi="Times New Roman"/>
          <w:color w:val="1f1f1f"/>
          <w:sz w:val="19"/>
          <w:szCs w:val="19"/>
          <w:rtl w:val="0"/>
          <w:b w:val="1"/>
          <w:bCs w:val="1"/>
        </w:rPr>
        <w:t>", – And it is known from the holy Ari, of blessed memory, that the letters of davah (</w:t>
      </w:r>
      <w:r w:rsidDel="00000000" w:rsidR="00000000" w:rsidRPr="00000000">
        <w:rPr>
          <w:rFonts w:ascii="Times New Roman" w:cs="Times New Roman" w:eastAsia="Times New Roman" w:hAnsi="Times New Roman"/>
          <w:color w:val="1f1f1f"/>
          <w:sz w:val="19"/>
          <w:szCs w:val="19"/>
          <w:rtl w:val="1"/>
          <w:b w:val="0"/>
          <w:bCs w:val="0"/>
        </w:rPr>
        <w:t>דָּוָה</w:t>
      </w:r>
      <w:r w:rsidDel="00000000" w:rsidR="00000000" w:rsidRPr="00000000">
        <w:rPr>
          <w:rFonts w:ascii="Times New Roman" w:cs="Times New Roman" w:eastAsia="Times New Roman" w:hAnsi="Times New Roman"/>
          <w:color w:val="1f1f1f"/>
          <w:sz w:val="19"/>
          <w:szCs w:val="19"/>
          <w:rtl w:val="0"/>
          <w:b w:val="1"/>
          <w:bCs w:val="1"/>
        </w:rPr>
        <w:t>) invert to spell Hod (</w:t>
      </w:r>
      <w:r w:rsidDel="00000000" w:rsidR="00000000" w:rsidRPr="00000000">
        <w:rPr>
          <w:rFonts w:ascii="Times New Roman" w:cs="Times New Roman" w:eastAsia="Times New Roman" w:hAnsi="Times New Roman"/>
          <w:color w:val="1f1f1f"/>
          <w:sz w:val="19"/>
          <w:szCs w:val="19"/>
          <w:rtl w:val="1"/>
          <w:b w:val="0"/>
          <w:bCs w:val="0"/>
        </w:rPr>
        <w:t>הוֹד), שֶׁהַגָּלוּת הוּא מִמִּדָּה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indicating that exile emanates from this sefirotic attribute, (</w:t>
      </w:r>
      <w:r w:rsidDel="00000000" w:rsidR="00000000" w:rsidRPr="00000000">
        <w:rPr>
          <w:rFonts w:ascii="Times New Roman" w:cs="Times New Roman" w:eastAsia="Times New Roman" w:hAnsi="Times New Roman"/>
          <w:color w:val="1f1f1f"/>
          <w:sz w:val="19"/>
          <w:szCs w:val="19"/>
          <w:rtl w:val="1"/>
          <w:b w:val="0"/>
          <w:bCs w:val="0"/>
        </w:rPr>
        <w:t>כְּמוֹ שֶׁכָּתוּב זוֹהַר חֵלֶק ג, רפב עַמּוּד א וְשִׁיּוּרֵי מִדְרָשִׁים</w:t>
      </w:r>
      <w:r w:rsidDel="00000000" w:rsidR="00000000" w:rsidRPr="00000000">
        <w:rPr>
          <w:rFonts w:ascii="Times New Roman" w:cs="Times New Roman" w:eastAsia="Times New Roman" w:hAnsi="Times New Roman"/>
          <w:color w:val="1f1f1f"/>
          <w:sz w:val="19"/>
          <w:szCs w:val="19"/>
          <w:rtl w:val="0"/>
          <w:b w:val="1"/>
          <w:bCs w:val="1"/>
        </w:rPr>
        <w:t xml:space="preserve">). – (as written in Zohar III 282a, and Shiurei Midrashim). </w:t>
      </w:r>
      <w:r w:rsidDel="00000000" w:rsidR="00000000" w:rsidRPr="00000000">
        <w:rPr>
          <w:rFonts w:ascii="Times New Roman" w:cs="Times New Roman" w:eastAsia="Times New Roman" w:hAnsi="Times New Roman"/>
          <w:color w:val="1f1f1f"/>
          <w:sz w:val="19"/>
          <w:szCs w:val="19"/>
          <w:rtl w:val="1"/>
          <w:b w:val="0"/>
          <w:bCs w:val="0"/>
        </w:rPr>
        <w:t>וְהַיְינוּ כִּי הוֹד נִקְרָא זִיו וְיוֹפִי הַבּוֹלֵט מִחוּץ לְעֵין רוֹאִים וְלֹא אוֹר פְּנִימִי לְבַד</w:t>
      </w:r>
      <w:r w:rsidDel="00000000" w:rsidR="00000000" w:rsidRPr="00000000">
        <w:rPr>
          <w:rFonts w:ascii="Times New Roman" w:cs="Times New Roman" w:eastAsia="Times New Roman" w:hAnsi="Times New Roman"/>
          <w:color w:val="1f1f1f"/>
          <w:sz w:val="19"/>
          <w:szCs w:val="19"/>
          <w:rtl w:val="0"/>
          <w:b w:val="1"/>
          <w:bCs w:val="1"/>
        </w:rPr>
        <w:t xml:space="preserve">, – For Hod is defined as external radiance and beauty visible to onlookers, not merely hidden inward light, </w:t>
      </w:r>
      <w:r w:rsidDel="00000000" w:rsidR="00000000" w:rsidRPr="00000000">
        <w:rPr>
          <w:rFonts w:ascii="Times New Roman" w:cs="Times New Roman" w:eastAsia="Times New Roman" w:hAnsi="Times New Roman"/>
          <w:color w:val="1f1f1f"/>
          <w:sz w:val="19"/>
          <w:szCs w:val="19"/>
          <w:rtl w:val="1"/>
          <w:b w:val="0"/>
          <w:bCs w:val="0"/>
        </w:rPr>
        <w:t>וּכְעִנְיַן קַרְנֵי הוֹד דְּמֹשֶׁה</w:t>
      </w:r>
      <w:r w:rsidDel="00000000" w:rsidR="00000000" w:rsidRPr="00000000">
        <w:rPr>
          <w:rFonts w:ascii="Times New Roman" w:cs="Times New Roman" w:eastAsia="Times New Roman" w:hAnsi="Times New Roman"/>
          <w:color w:val="1f1f1f"/>
          <w:sz w:val="19"/>
          <w:szCs w:val="19"/>
          <w:rtl w:val="0"/>
          <w:b w:val="1"/>
          <w:bCs w:val="1"/>
        </w:rPr>
        <w:t xml:space="preserve">, – akin to the radiant beams of Hod upon Moses, </w:t>
      </w:r>
      <w:r w:rsidDel="00000000" w:rsidR="00000000" w:rsidRPr="00000000">
        <w:rPr>
          <w:rFonts w:ascii="Times New Roman" w:cs="Times New Roman" w:eastAsia="Times New Roman" w:hAnsi="Times New Roman"/>
          <w:color w:val="1f1f1f"/>
          <w:sz w:val="19"/>
          <w:szCs w:val="19"/>
          <w:rtl w:val="1"/>
          <w:b w:val="0"/>
          <w:bCs w:val="0"/>
        </w:rPr>
        <w:t>וְכֵן אַהֲרֹן הַכֹּהֵן בְּרָזָא דְּהוֹד הוּצְרַךְ לְבוּשִׁים "לְכָבוֹד וּלְתִפְאָרֶת</w:t>
      </w:r>
      <w:r w:rsidDel="00000000" w:rsidR="00000000" w:rsidRPr="00000000">
        <w:rPr>
          <w:rFonts w:ascii="Times New Roman" w:cs="Times New Roman" w:eastAsia="Times New Roman" w:hAnsi="Times New Roman"/>
          <w:color w:val="1f1f1f"/>
          <w:sz w:val="19"/>
          <w:szCs w:val="19"/>
          <w:rtl w:val="0"/>
          <w:b w:val="1"/>
          <w:bCs w:val="1"/>
        </w:rPr>
        <w:t>". – and Aaron the Priest, aligned with the secret of Hod, required garments 'for honor and glory.'</w:t>
      </w:r>
    </w:p>
    <w:p w:rsidR="00000000" w:rsidDel="00000000" w:rsidP="00000000" w:rsidRDefault="00000000" w:rsidRPr="00000000" w14:paraId="0000006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וּפְנִימִיּוּת יִשְׂרָאֵל בֶּאֱמֶת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inner core of Israel is truly bound to Hashem, blessed be He; </w:t>
      </w:r>
      <w:r w:rsidDel="00000000" w:rsidR="00000000" w:rsidRPr="00000000">
        <w:rPr>
          <w:rFonts w:ascii="Times New Roman" w:cs="Times New Roman" w:eastAsia="Times New Roman" w:hAnsi="Times New Roman"/>
          <w:color w:val="1f1f1f"/>
          <w:sz w:val="19"/>
          <w:szCs w:val="19"/>
          <w:rtl w:val="1"/>
          <w:b w:val="0"/>
          <w:bCs w:val="0"/>
        </w:rPr>
        <w:t>רַק מִצַּד חוּץ יֵשׁ טַעֲנָה לָרוֹאִים "הַלָּלוּ וְכוּלֵי וְהַלָּלוּ וְכוּלֵי</w:t>
      </w:r>
      <w:r w:rsidDel="00000000" w:rsidR="00000000" w:rsidRPr="00000000">
        <w:rPr>
          <w:rFonts w:ascii="Times New Roman" w:cs="Times New Roman" w:eastAsia="Times New Roman" w:hAnsi="Times New Roman"/>
          <w:color w:val="1f1f1f"/>
          <w:sz w:val="19"/>
          <w:szCs w:val="19"/>
          <w:rtl w:val="0"/>
          <w:b w:val="1"/>
          <w:bCs w:val="1"/>
        </w:rPr>
        <w:t xml:space="preserve">", – yet externally, onlookers challenge: 'these are idolaters and those are idolaters,' </w:t>
      </w:r>
      <w:r w:rsidDel="00000000" w:rsidR="00000000" w:rsidRPr="00000000">
        <w:rPr>
          <w:rFonts w:ascii="Times New Roman" w:cs="Times New Roman" w:eastAsia="Times New Roman" w:hAnsi="Times New Roman"/>
          <w:color w:val="1f1f1f"/>
          <w:sz w:val="19"/>
          <w:szCs w:val="19"/>
          <w:rtl w:val="1"/>
          <w:b w:val="0"/>
          <w:bCs w:val="0"/>
        </w:rPr>
        <w:t>כְּמַאֲמַר זִכְרוֹנָם לִבְרָכָה כַּמָּה פְּעָמִים</w:t>
      </w:r>
      <w:r w:rsidDel="00000000" w:rsidR="00000000" w:rsidRPr="00000000">
        <w:rPr>
          <w:rFonts w:ascii="Times New Roman" w:cs="Times New Roman" w:eastAsia="Times New Roman" w:hAnsi="Times New Roman"/>
          <w:color w:val="1f1f1f"/>
          <w:sz w:val="19"/>
          <w:szCs w:val="19"/>
          <w:rtl w:val="0"/>
          <w:b w:val="1"/>
          <w:bCs w:val="1"/>
        </w:rPr>
        <w:t xml:space="preserve">. – as our Sages have frequently noted. </w:t>
      </w:r>
      <w:r w:rsidDel="00000000" w:rsidR="00000000" w:rsidRPr="00000000">
        <w:rPr>
          <w:rFonts w:ascii="Times New Roman" w:cs="Times New Roman" w:eastAsia="Times New Roman" w:hAnsi="Times New Roman"/>
          <w:color w:val="1f1f1f"/>
          <w:sz w:val="19"/>
          <w:szCs w:val="19"/>
          <w:rtl w:val="1"/>
          <w:b w:val="0"/>
          <w:bCs w:val="0"/>
        </w:rPr>
        <w:t>וְזֶהוּ מִצַּד חֶשְׁכַּת עוֹלָם הַזֶּה</w:t>
      </w:r>
      <w:r w:rsidDel="00000000" w:rsidR="00000000" w:rsidRPr="00000000">
        <w:rPr>
          <w:rFonts w:ascii="Times New Roman" w:cs="Times New Roman" w:eastAsia="Times New Roman" w:hAnsi="Times New Roman"/>
          <w:color w:val="1f1f1f"/>
          <w:sz w:val="19"/>
          <w:szCs w:val="19"/>
          <w:rtl w:val="0"/>
          <w:b w:val="1"/>
          <w:bCs w:val="1"/>
        </w:rPr>
        <w:t xml:space="preserve">, – This arises from the pervasive darkness of this world, </w:t>
      </w:r>
      <w:r w:rsidDel="00000000" w:rsidR="00000000" w:rsidRPr="00000000">
        <w:rPr>
          <w:rFonts w:ascii="Times New Roman" w:cs="Times New Roman" w:eastAsia="Times New Roman" w:hAnsi="Times New Roman"/>
          <w:color w:val="1f1f1f"/>
          <w:sz w:val="19"/>
          <w:szCs w:val="19"/>
          <w:rtl w:val="1"/>
          <w:b w:val="0"/>
          <w:bCs w:val="0"/>
        </w:rPr>
        <w:t>וּכְמוֹ שֶׁאָמְרוּ (בִּבְרָכוֹת יז.): "גָּלוּי וְיָדוּעַ שֶׁרְצוֹנֵנוּ וְכוּלֵי וּמִי מְעַכֵּב וְכוּלֵי</w:t>
      </w:r>
      <w:r w:rsidDel="00000000" w:rsidR="00000000" w:rsidRPr="00000000">
        <w:rPr>
          <w:rFonts w:ascii="Times New Roman" w:cs="Times New Roman" w:eastAsia="Times New Roman" w:hAnsi="Times New Roman"/>
          <w:color w:val="1f1f1f"/>
          <w:sz w:val="19"/>
          <w:szCs w:val="19"/>
          <w:rtl w:val="0"/>
          <w:b w:val="1"/>
          <w:bCs w:val="1"/>
        </w:rPr>
        <w:t xml:space="preserve">", – as stated in Berakhot (17a): "It is revealed and known that our true will is to do Your will, but what deters us?" </w:t>
      </w:r>
      <w:r w:rsidDel="00000000" w:rsidR="00000000" w:rsidRPr="00000000">
        <w:rPr>
          <w:rFonts w:ascii="Times New Roman" w:cs="Times New Roman" w:eastAsia="Times New Roman" w:hAnsi="Times New Roman"/>
          <w:color w:val="1f1f1f"/>
          <w:sz w:val="19"/>
          <w:szCs w:val="19"/>
          <w:rtl w:val="1"/>
          <w:b w:val="0"/>
          <w:bCs w:val="0"/>
        </w:rPr>
        <w:t>דִּבְעוֹלָם הַזֶּה הַפְּנִימִיּוּת נֶעְלָם</w:t>
      </w:r>
      <w:r w:rsidDel="00000000" w:rsidR="00000000" w:rsidRPr="00000000">
        <w:rPr>
          <w:rFonts w:ascii="Times New Roman" w:cs="Times New Roman" w:eastAsia="Times New Roman" w:hAnsi="Times New Roman"/>
          <w:color w:val="1f1f1f"/>
          <w:sz w:val="19"/>
          <w:szCs w:val="19"/>
          <w:rtl w:val="0"/>
          <w:b w:val="1"/>
          <w:bCs w:val="1"/>
        </w:rPr>
        <w:t xml:space="preserve"> – for in this world the inner essence remains concealed, </w:t>
      </w:r>
      <w:r w:rsidDel="00000000" w:rsidR="00000000" w:rsidRPr="00000000">
        <w:rPr>
          <w:rFonts w:ascii="Times New Roman" w:cs="Times New Roman" w:eastAsia="Times New Roman" w:hAnsi="Times New Roman"/>
          <w:color w:val="1f1f1f"/>
          <w:sz w:val="19"/>
          <w:szCs w:val="19"/>
          <w:rtl w:val="1"/>
          <w:b w:val="0"/>
          <w:bCs w:val="0"/>
        </w:rPr>
        <w:t>וּבַחִיצוֹנִיּוּת אִי אֶפְשָׁר לִהְיוֹת נָקִי וּמַזְהִיר לְגַמְרֵי</w:t>
      </w:r>
      <w:r w:rsidDel="00000000" w:rsidR="00000000" w:rsidRPr="00000000">
        <w:rPr>
          <w:rFonts w:ascii="Times New Roman" w:cs="Times New Roman" w:eastAsia="Times New Roman" w:hAnsi="Times New Roman"/>
          <w:color w:val="1f1f1f"/>
          <w:sz w:val="19"/>
          <w:szCs w:val="19"/>
          <w:rtl w:val="0"/>
          <w:b w:val="1"/>
          <w:bCs w:val="1"/>
        </w:rPr>
        <w:t xml:space="preserve">. – and externally it is impossible to appear completely flawless and pristine. </w:t>
      </w:r>
      <w:r w:rsidDel="00000000" w:rsidR="00000000" w:rsidRPr="00000000">
        <w:rPr>
          <w:rFonts w:ascii="Times New Roman" w:cs="Times New Roman" w:eastAsia="Times New Roman" w:hAnsi="Times New Roman"/>
          <w:color w:val="1f1f1f"/>
          <w:sz w:val="19"/>
          <w:szCs w:val="19"/>
          <w:rtl w:val="1"/>
          <w:b w:val="0"/>
          <w:bCs w:val="0"/>
        </w:rPr>
        <w:t>אֲבָל הַשֵּׁם יִתְבָּרַךְ רוֹצֶה לְהָאִיר גַּם לַחִיצוֹנִית דְּיִשְׂרָאֵל</w:t>
      </w:r>
      <w:r w:rsidDel="00000000" w:rsidR="00000000" w:rsidRPr="00000000">
        <w:rPr>
          <w:rFonts w:ascii="Times New Roman" w:cs="Times New Roman" w:eastAsia="Times New Roman" w:hAnsi="Times New Roman"/>
          <w:color w:val="1f1f1f"/>
          <w:sz w:val="19"/>
          <w:szCs w:val="19"/>
          <w:rtl w:val="0"/>
          <w:b w:val="1"/>
          <w:bCs w:val="1"/>
        </w:rPr>
        <w:t xml:space="preserve">, – However, Hashem desires to illuminate even the external layer of Israel, </w:t>
      </w:r>
      <w:r w:rsidDel="00000000" w:rsidR="00000000" w:rsidRPr="00000000">
        <w:rPr>
          <w:rFonts w:ascii="Times New Roman" w:cs="Times New Roman" w:eastAsia="Times New Roman" w:hAnsi="Times New Roman"/>
          <w:color w:val="1f1f1f"/>
          <w:sz w:val="19"/>
          <w:szCs w:val="19"/>
          <w:rtl w:val="1"/>
          <w:b w:val="0"/>
          <w:bCs w:val="0"/>
        </w:rPr>
        <w:t>דְּ"רָאוּ כָּל עַמֵּי הָאָרֶץ כִּי שֵׁם ה' וְגוֹמֵר" (דְּבָרִים כח, י</w:t>
      </w:r>
      <w:r w:rsidDel="00000000" w:rsidR="00000000" w:rsidRPr="00000000">
        <w:rPr>
          <w:rFonts w:ascii="Times New Roman" w:cs="Times New Roman" w:eastAsia="Times New Roman" w:hAnsi="Times New Roman"/>
          <w:color w:val="1f1f1f"/>
          <w:sz w:val="19"/>
          <w:szCs w:val="19"/>
          <w:rtl w:val="0"/>
          <w:b w:val="1"/>
          <w:bCs w:val="1"/>
        </w:rPr>
        <w:t xml:space="preserve">), – so that 'all peoples of the earth shall see that the name of Hashem is called upon you' (Deuteronomy 28:10), </w:t>
      </w:r>
      <w:r w:rsidDel="00000000" w:rsidR="00000000" w:rsidRPr="00000000">
        <w:rPr>
          <w:rFonts w:ascii="Times New Roman" w:cs="Times New Roman" w:eastAsia="Times New Roman" w:hAnsi="Times New Roman"/>
          <w:color w:val="1f1f1f"/>
          <w:sz w:val="19"/>
          <w:szCs w:val="19"/>
          <w:rtl w:val="1"/>
          <w:b w:val="0"/>
          <w:bCs w:val="0"/>
        </w:rPr>
        <w:t>וּכְמוֹ שֶׁכָּתוּב לֶעָתִיד: "וְנָהֲרוּ וְגוֹמֵר" וְכֵן כַּמָּה פְּעָמִים</w:t>
      </w:r>
      <w:r w:rsidDel="00000000" w:rsidR="00000000" w:rsidRPr="00000000">
        <w:rPr>
          <w:rFonts w:ascii="Times New Roman" w:cs="Times New Roman" w:eastAsia="Times New Roman" w:hAnsi="Times New Roman"/>
          <w:color w:val="1f1f1f"/>
          <w:sz w:val="19"/>
          <w:szCs w:val="19"/>
          <w:rtl w:val="0"/>
          <w:b w:val="1"/>
          <w:bCs w:val="1"/>
        </w:rPr>
        <w:t xml:space="preserve">. – and as written concerning the future: 'and they shall stream, etc.' and multiple other passages. </w:t>
      </w:r>
      <w:r w:rsidDel="00000000" w:rsidR="00000000" w:rsidRPr="00000000">
        <w:rPr>
          <w:rFonts w:ascii="Times New Roman" w:cs="Times New Roman" w:eastAsia="Times New Roman" w:hAnsi="Times New Roman"/>
          <w:color w:val="1f1f1f"/>
          <w:sz w:val="19"/>
          <w:szCs w:val="19"/>
          <w:rtl w:val="1"/>
          <w:b w:val="0"/>
          <w:bCs w:val="0"/>
        </w:rPr>
        <w:t>וְנִמְצָא הֶאָרָה זוֹ הוּא עִיקָּרָהּ לְצוֹרֶךְ חִיצוֹנִים</w:t>
      </w:r>
      <w:r w:rsidDel="00000000" w:rsidR="00000000" w:rsidRPr="00000000">
        <w:rPr>
          <w:rFonts w:ascii="Times New Roman" w:cs="Times New Roman" w:eastAsia="Times New Roman" w:hAnsi="Times New Roman"/>
          <w:color w:val="1f1f1f"/>
          <w:sz w:val="19"/>
          <w:szCs w:val="19"/>
          <w:rtl w:val="0"/>
          <w:b w:val="1"/>
          <w:bCs w:val="1"/>
        </w:rPr>
        <w:t xml:space="preserve">. – Thus, this manifestation of light is primarily intended for outward observers. </w:t>
      </w:r>
      <w:r w:rsidDel="00000000" w:rsidR="00000000" w:rsidRPr="00000000">
        <w:rPr>
          <w:rFonts w:ascii="Times New Roman" w:cs="Times New Roman" w:eastAsia="Times New Roman" w:hAnsi="Times New Roman"/>
          <w:color w:val="1f1f1f"/>
          <w:sz w:val="19"/>
          <w:szCs w:val="19"/>
          <w:rtl w:val="1"/>
          <w:b w:val="0"/>
          <w:bCs w:val="0"/>
        </w:rPr>
        <w:t>דְּיִשְׂרָאֵל עַצְמָם יֵשׁ לָהֶם הַשָּׂגָה בְּאוֹר פְּנִימִי וּדְבֵיקוּתָם בְּעֶצֶם</w:t>
      </w:r>
      <w:r w:rsidDel="00000000" w:rsidR="00000000" w:rsidRPr="00000000">
        <w:rPr>
          <w:rFonts w:ascii="Times New Roman" w:cs="Times New Roman" w:eastAsia="Times New Roman" w:hAnsi="Times New Roman"/>
          <w:color w:val="1f1f1f"/>
          <w:sz w:val="19"/>
          <w:szCs w:val="19"/>
          <w:rtl w:val="0"/>
          <w:b w:val="1"/>
          <w:bCs w:val="1"/>
        </w:rPr>
        <w:t xml:space="preserve">, – For the Jewish people internally possess direct grasp of the inward light and fundamental cleaving; </w:t>
      </w:r>
      <w:r w:rsidDel="00000000" w:rsidR="00000000" w:rsidRPr="00000000">
        <w:rPr>
          <w:rFonts w:ascii="Times New Roman" w:cs="Times New Roman" w:eastAsia="Times New Roman" w:hAnsi="Times New Roman"/>
          <w:color w:val="1f1f1f"/>
          <w:sz w:val="19"/>
          <w:szCs w:val="19"/>
          <w:rtl w:val="1"/>
          <w:b w:val="0"/>
          <w:bCs w:val="0"/>
        </w:rPr>
        <w:t>כְּמוֹ דֶּרֶךְ מָשָׁל: עָשִׁיר הַמִּתְלַבֵּשׁ בִּלְבוּשֵׁי כָּבוֹד הוּא רַק לָרוֹאִים</w:t>
      </w:r>
      <w:r w:rsidDel="00000000" w:rsidR="00000000" w:rsidRPr="00000000">
        <w:rPr>
          <w:rFonts w:ascii="Times New Roman" w:cs="Times New Roman" w:eastAsia="Times New Roman" w:hAnsi="Times New Roman"/>
          <w:color w:val="1f1f1f"/>
          <w:sz w:val="19"/>
          <w:szCs w:val="19"/>
          <w:rtl w:val="0"/>
          <w:b w:val="1"/>
          <w:bCs w:val="1"/>
        </w:rPr>
        <w:t xml:space="preserve">, – comparable to a rich man who dons honorable attire solely for onlookers, </w:t>
      </w:r>
      <w:r w:rsidDel="00000000" w:rsidR="00000000" w:rsidRPr="00000000">
        <w:rPr>
          <w:rFonts w:ascii="Times New Roman" w:cs="Times New Roman" w:eastAsia="Times New Roman" w:hAnsi="Times New Roman"/>
          <w:color w:val="1f1f1f"/>
          <w:sz w:val="19"/>
          <w:szCs w:val="19"/>
          <w:rtl w:val="1"/>
          <w:b w:val="0"/>
          <w:bCs w:val="0"/>
        </w:rPr>
        <w:t>שֶׁאֵין יוֹדְעִים עָשְׁרוֹ – יַכִּירוּהוּ עַל יְדֵי בְּגָדָיו</w:t>
      </w:r>
      <w:r w:rsidDel="00000000" w:rsidR="00000000" w:rsidRPr="00000000">
        <w:rPr>
          <w:rFonts w:ascii="Times New Roman" w:cs="Times New Roman" w:eastAsia="Times New Roman" w:hAnsi="Times New Roman"/>
          <w:color w:val="1f1f1f"/>
          <w:sz w:val="19"/>
          <w:szCs w:val="19"/>
          <w:rtl w:val="0"/>
          <w:b w:val="1"/>
          <w:bCs w:val="1"/>
        </w:rPr>
        <w:t xml:space="preserve">. – so that those unaware of his wealth recognize him through his garments. </w:t>
      </w:r>
      <w:r w:rsidDel="00000000" w:rsidR="00000000" w:rsidRPr="00000000">
        <w:rPr>
          <w:rFonts w:ascii="Times New Roman" w:cs="Times New Roman" w:eastAsia="Times New Roman" w:hAnsi="Times New Roman"/>
          <w:color w:val="1f1f1f"/>
          <w:sz w:val="19"/>
          <w:szCs w:val="19"/>
          <w:rtl w:val="1"/>
          <w:b w:val="0"/>
          <w:bCs w:val="0"/>
        </w:rPr>
        <w:t>וְנִמְצָא הוּא לְצָרְכָּן שֶׁל אוּמּוֹת הָעוֹלָם לְהָאִיר לָהֶם</w:t>
      </w:r>
      <w:r w:rsidDel="00000000" w:rsidR="00000000" w:rsidRPr="00000000">
        <w:rPr>
          <w:rFonts w:ascii="Times New Roman" w:cs="Times New Roman" w:eastAsia="Times New Roman" w:hAnsi="Times New Roman"/>
          <w:color w:val="1f1f1f"/>
          <w:sz w:val="19"/>
          <w:szCs w:val="19"/>
          <w:rtl w:val="0"/>
          <w:b w:val="1"/>
          <w:bCs w:val="1"/>
        </w:rPr>
        <w:t xml:space="preserve">. – Consequently, this illumination serves the nations of the world, shedding light upon them. </w:t>
      </w:r>
      <w:r w:rsidDel="00000000" w:rsidR="00000000" w:rsidRPr="00000000">
        <w:rPr>
          <w:rFonts w:ascii="Times New Roman" w:cs="Times New Roman" w:eastAsia="Times New Roman" w:hAnsi="Times New Roman"/>
          <w:color w:val="1f1f1f"/>
          <w:sz w:val="19"/>
          <w:szCs w:val="19"/>
          <w:rtl w:val="1"/>
          <w:b w:val="0"/>
          <w:bCs w:val="0"/>
        </w:rPr>
        <w:t>וְלֹא אוֹר גָּמוּר חַס וְשָׁלוֹם שֶׁיִּשְׁפַּע לָהֶם</w:t>
      </w:r>
      <w:r w:rsidDel="00000000" w:rsidR="00000000" w:rsidRPr="00000000">
        <w:rPr>
          <w:rFonts w:ascii="Times New Roman" w:cs="Times New Roman" w:eastAsia="Times New Roman" w:hAnsi="Times New Roman"/>
          <w:color w:val="1f1f1f"/>
          <w:sz w:val="19"/>
          <w:szCs w:val="19"/>
          <w:rtl w:val="0"/>
          <w:b w:val="1"/>
          <w:bCs w:val="1"/>
        </w:rPr>
        <w:t xml:space="preserve">, – Yet it is not a direct influx of ultimate divine light unto them, Heaven forbid; </w:t>
      </w:r>
      <w:r w:rsidDel="00000000" w:rsidR="00000000" w:rsidRPr="00000000">
        <w:rPr>
          <w:rFonts w:ascii="Times New Roman" w:cs="Times New Roman" w:eastAsia="Times New Roman" w:hAnsi="Times New Roman"/>
          <w:color w:val="1f1f1f"/>
          <w:sz w:val="19"/>
          <w:szCs w:val="19"/>
          <w:rtl w:val="1"/>
          <w:b w:val="0"/>
          <w:bCs w:val="0"/>
        </w:rPr>
        <w:t>רַק שֶׁיַּשִּׂיגוּ אוֹרָן שֶׁל יִשְׂרָאֵל וְקַרְנֵי הוֹד שֶׁעֲלֵיהֶם, וְ"יָרְאוּ מִמֶּך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merely that they perceive the radiance of Israel and the beams of Hod upon them, and 'revere you.'</w:t>
      </w:r>
    </w:p>
    <w:p w:rsidR="00000000" w:rsidDel="00000000" w:rsidP="00000000" w:rsidRDefault="00000000" w:rsidRPr="00000000" w14:paraId="0000006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וְכַאֲשֶׁר הַשֵּׁם יִתְבָּרַךְ מַשְׁפִּיעַ טוֹבָה, הוּא נִשְׁפָּע בְּכָל עוֹלָם כְּמַדְרֵגָתו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when Hashem bestows goodness, it filters into every sphere according to its measure. </w:t>
      </w:r>
      <w:r w:rsidDel="00000000" w:rsidR="00000000" w:rsidRPr="00000000">
        <w:rPr>
          <w:rFonts w:ascii="Times New Roman" w:cs="Times New Roman" w:eastAsia="Times New Roman" w:hAnsi="Times New Roman"/>
          <w:color w:val="1f1f1f"/>
          <w:sz w:val="19"/>
          <w:szCs w:val="19"/>
          <w:rtl w:val="1"/>
          <w:b w:val="0"/>
          <w:bCs w:val="0"/>
        </w:rPr>
        <w:t>וְכַאֲשֶׁר הַשֵּׁם יִתְבָּרַךְ רוֹצֶה לְהַשְׁפִּיעַ אוֹר זֶה</w:t>
      </w:r>
      <w:r w:rsidDel="00000000" w:rsidR="00000000" w:rsidRPr="00000000">
        <w:rPr>
          <w:rFonts w:ascii="Times New Roman" w:cs="Times New Roman" w:eastAsia="Times New Roman" w:hAnsi="Times New Roman"/>
          <w:color w:val="1f1f1f"/>
          <w:sz w:val="19"/>
          <w:szCs w:val="19"/>
          <w:rtl w:val="0"/>
          <w:b w:val="1"/>
          <w:bCs w:val="1"/>
        </w:rPr>
        <w:t xml:space="preserve">, – When Hashem desires to transmit this illumination, </w:t>
      </w:r>
      <w:r w:rsidDel="00000000" w:rsidR="00000000" w:rsidRPr="00000000">
        <w:rPr>
          <w:rFonts w:ascii="Times New Roman" w:cs="Times New Roman" w:eastAsia="Times New Roman" w:hAnsi="Times New Roman"/>
          <w:color w:val="1f1f1f"/>
          <w:sz w:val="19"/>
          <w:szCs w:val="19"/>
          <w:rtl w:val="1"/>
          <w:b w:val="0"/>
          <w:bCs w:val="0"/>
        </w:rPr>
        <w:t>דְּהַיְינוּ שֶׁחִיצוֹנִית יִשְׂרָאֵל – פֵּירוּשׁ כָּל תַּאֲווֹת וְחֶמְדּוֹת עוֹלָם הַזֶּה שֶׁשְּׁקוּעִים בָּהֶם</w:t>
      </w:r>
      <w:r w:rsidDel="00000000" w:rsidR="00000000" w:rsidRPr="00000000">
        <w:rPr>
          <w:rFonts w:ascii="Times New Roman" w:cs="Times New Roman" w:eastAsia="Times New Roman" w:hAnsi="Times New Roman"/>
          <w:color w:val="1f1f1f"/>
          <w:sz w:val="19"/>
          <w:szCs w:val="19"/>
          <w:rtl w:val="0"/>
          <w:b w:val="1"/>
          <w:bCs w:val="1"/>
        </w:rPr>
        <w:t xml:space="preserve"> – – namely that the externality of Israel—the physical appetites and earthly attractions in which they are involved— </w:t>
      </w:r>
      <w:r w:rsidDel="00000000" w:rsidR="00000000" w:rsidRPr="00000000">
        <w:rPr>
          <w:rFonts w:ascii="Times New Roman" w:cs="Times New Roman" w:eastAsia="Times New Roman" w:hAnsi="Times New Roman"/>
          <w:color w:val="1f1f1f"/>
          <w:sz w:val="19"/>
          <w:szCs w:val="19"/>
          <w:rtl w:val="1"/>
          <w:b w:val="0"/>
          <w:bCs w:val="0"/>
        </w:rPr>
        <w:t>יִהְיֶה נִכָּר לַכֹּל שֶׁהוּא לִרְצוֹן שָׁמַיִם לְבַד</w:t>
      </w:r>
      <w:r w:rsidDel="00000000" w:rsidR="00000000" w:rsidRPr="00000000">
        <w:rPr>
          <w:rFonts w:ascii="Times New Roman" w:cs="Times New Roman" w:eastAsia="Times New Roman" w:hAnsi="Times New Roman"/>
          <w:color w:val="1f1f1f"/>
          <w:sz w:val="19"/>
          <w:szCs w:val="19"/>
          <w:rtl w:val="0"/>
          <w:b w:val="1"/>
          <w:bCs w:val="1"/>
        </w:rPr>
        <w:t xml:space="preserve">, – shall be visible to all as dedicated solely to the will of Heaven, </w:t>
      </w:r>
      <w:r w:rsidDel="00000000" w:rsidR="00000000" w:rsidRPr="00000000">
        <w:rPr>
          <w:rFonts w:ascii="Times New Roman" w:cs="Times New Roman" w:eastAsia="Times New Roman" w:hAnsi="Times New Roman"/>
          <w:color w:val="1f1f1f"/>
          <w:sz w:val="19"/>
          <w:szCs w:val="19"/>
          <w:rtl w:val="1"/>
          <w:b w:val="0"/>
          <w:bCs w:val="0"/>
        </w:rPr>
        <w:t>וְשֶׁיַּכִּירוּ גּוֹיִם כֹּחַ מַלְכוּתְך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nations recognize the power of Your sovereignty. </w:t>
      </w:r>
      <w:r w:rsidDel="00000000" w:rsidR="00000000" w:rsidRPr="00000000">
        <w:rPr>
          <w:rFonts w:ascii="Times New Roman" w:cs="Times New Roman" w:eastAsia="Times New Roman" w:hAnsi="Times New Roman"/>
          <w:color w:val="1f1f1f"/>
          <w:sz w:val="19"/>
          <w:szCs w:val="19"/>
          <w:rtl w:val="1"/>
          <w:b w:val="0"/>
          <w:bCs w:val="0"/>
        </w:rPr>
        <w:t>פֵּירוּשׁ מַלְכוּת הַשֵּׁם יִתְבָּרַךְ הוּא רַק בְּיִשְׂרָאֵל</w:t>
      </w:r>
      <w:r w:rsidDel="00000000" w:rsidR="00000000" w:rsidRPr="00000000">
        <w:rPr>
          <w:rFonts w:ascii="Times New Roman" w:cs="Times New Roman" w:eastAsia="Times New Roman" w:hAnsi="Times New Roman"/>
          <w:color w:val="1f1f1f"/>
          <w:sz w:val="19"/>
          <w:szCs w:val="19"/>
          <w:rtl w:val="0"/>
          <w:b w:val="1"/>
          <w:bCs w:val="1"/>
        </w:rPr>
        <w:t xml:space="preserve">, – For the sovereignty of Hashem rests directly upon Israel alone, </w:t>
      </w:r>
      <w:r w:rsidDel="00000000" w:rsidR="00000000" w:rsidRPr="00000000">
        <w:rPr>
          <w:rFonts w:ascii="Times New Roman" w:cs="Times New Roman" w:eastAsia="Times New Roman" w:hAnsi="Times New Roman"/>
          <w:color w:val="1f1f1f"/>
          <w:sz w:val="19"/>
          <w:szCs w:val="19"/>
          <w:rtl w:val="1"/>
          <w:b w:val="0"/>
          <w:bCs w:val="0"/>
        </w:rPr>
        <w:t>רַק כֹּחַ מַלְכוּתְךָ הוּא כְּעִנְיַן זִיו הַהוֹד</w:t>
      </w:r>
      <w:r w:rsidDel="00000000" w:rsidR="00000000" w:rsidRPr="00000000">
        <w:rPr>
          <w:rFonts w:ascii="Times New Roman" w:cs="Times New Roman" w:eastAsia="Times New Roman" w:hAnsi="Times New Roman"/>
          <w:color w:val="1f1f1f"/>
          <w:sz w:val="19"/>
          <w:szCs w:val="19"/>
          <w:rtl w:val="0"/>
          <w:b w:val="1"/>
          <w:bCs w:val="1"/>
        </w:rPr>
        <w:t xml:space="preserve">, – yet the outward 'power of Your sovereignty' is like the splendor of Hod, </w:t>
      </w:r>
      <w:r w:rsidDel="00000000" w:rsidR="00000000" w:rsidRPr="00000000">
        <w:rPr>
          <w:rFonts w:ascii="Times New Roman" w:cs="Times New Roman" w:eastAsia="Times New Roman" w:hAnsi="Times New Roman"/>
          <w:color w:val="1f1f1f"/>
          <w:sz w:val="19"/>
          <w:szCs w:val="19"/>
          <w:rtl w:val="1"/>
          <w:b w:val="0"/>
          <w:bCs w:val="0"/>
        </w:rPr>
        <w:t>זֶה יוּכְלוּ לְהַכִּיר כִּי שֵׁם ה' נִקְרָא עַל יִשְׂרָאֵל</w:t>
      </w:r>
      <w:r w:rsidDel="00000000" w:rsidR="00000000" w:rsidRPr="00000000">
        <w:rPr>
          <w:rFonts w:ascii="Times New Roman" w:cs="Times New Roman" w:eastAsia="Times New Roman" w:hAnsi="Times New Roman"/>
          <w:color w:val="1f1f1f"/>
          <w:sz w:val="19"/>
          <w:szCs w:val="19"/>
          <w:rtl w:val="0"/>
          <w:b w:val="1"/>
          <w:bCs w:val="1"/>
        </w:rPr>
        <w:t xml:space="preserve">. – and this the nations can perceive—that Hashem's Name is called upon Israel. </w:t>
      </w:r>
      <w:r w:rsidDel="00000000" w:rsidR="00000000" w:rsidRPr="00000000">
        <w:rPr>
          <w:rFonts w:ascii="Times New Roman" w:cs="Times New Roman" w:eastAsia="Times New Roman" w:hAnsi="Times New Roman"/>
          <w:color w:val="1f1f1f"/>
          <w:sz w:val="19"/>
          <w:szCs w:val="19"/>
          <w:rtl w:val="1"/>
          <w:b w:val="0"/>
          <w:bCs w:val="0"/>
        </w:rPr>
        <w:t>וְיָדוּעַ אַהֲרֹן הַכֹּהֵן הוּא עֲבוֹדָה וְאֵין עֲבוֹדָה אֶלָּא תְּפִלָּה</w:t>
      </w:r>
      <w:r w:rsidDel="00000000" w:rsidR="00000000" w:rsidRPr="00000000">
        <w:rPr>
          <w:rFonts w:ascii="Times New Roman" w:cs="Times New Roman" w:eastAsia="Times New Roman" w:hAnsi="Times New Roman"/>
          <w:color w:val="1f1f1f"/>
          <w:sz w:val="19"/>
          <w:szCs w:val="19"/>
          <w:rtl w:val="0"/>
          <w:b w:val="1"/>
          <w:bCs w:val="1"/>
        </w:rPr>
        <w:t xml:space="preserve">, – And Aaron the Priest embodies divine service, which is prayer, </w:t>
      </w:r>
      <w:r w:rsidDel="00000000" w:rsidR="00000000" w:rsidRPr="00000000">
        <w:rPr>
          <w:rFonts w:ascii="Times New Roman" w:cs="Times New Roman" w:eastAsia="Times New Roman" w:hAnsi="Times New Roman"/>
          <w:color w:val="1f1f1f"/>
          <w:sz w:val="19"/>
          <w:szCs w:val="19"/>
          <w:rtl w:val="1"/>
          <w:b w:val="0"/>
          <w:bCs w:val="0"/>
        </w:rPr>
        <w:t>כִּי אוֹר זֶה הוּא שֶׁהַשֵּׁם יִתְבָּרַךְ מְעוֹרֵר לְאָדָם לַעֲבוֹדָה וּתְפִלָּה</w:t>
      </w:r>
      <w:r w:rsidDel="00000000" w:rsidR="00000000" w:rsidRPr="00000000">
        <w:rPr>
          <w:rFonts w:ascii="Times New Roman" w:cs="Times New Roman" w:eastAsia="Times New Roman" w:hAnsi="Times New Roman"/>
          <w:color w:val="1f1f1f"/>
          <w:sz w:val="19"/>
          <w:szCs w:val="19"/>
          <w:rtl w:val="0"/>
          <w:b w:val="1"/>
          <w:bCs w:val="1"/>
        </w:rPr>
        <w:t xml:space="preserve">, – for this light is awakened by Hashem within man toward divine service and prayer; </w:t>
      </w:r>
      <w:r w:rsidDel="00000000" w:rsidR="00000000" w:rsidRPr="00000000">
        <w:rPr>
          <w:rFonts w:ascii="Times New Roman" w:cs="Times New Roman" w:eastAsia="Times New Roman" w:hAnsi="Times New Roman"/>
          <w:color w:val="1f1f1f"/>
          <w:sz w:val="19"/>
          <w:szCs w:val="19"/>
          <w:rtl w:val="1"/>
          <w:b w:val="0"/>
          <w:bCs w:val="0"/>
        </w:rPr>
        <w:t>עַל יְדֵי זֶה מַעֲלֶה כָּל עִנְיְנֵי עוֹלָם הַזֶּה לְרוּמוֹ שֶׁל עוֹלָם</w:t>
      </w:r>
      <w:r w:rsidDel="00000000" w:rsidR="00000000" w:rsidRPr="00000000">
        <w:rPr>
          <w:rFonts w:ascii="Times New Roman" w:cs="Times New Roman" w:eastAsia="Times New Roman" w:hAnsi="Times New Roman"/>
          <w:color w:val="1f1f1f"/>
          <w:sz w:val="19"/>
          <w:szCs w:val="19"/>
          <w:rtl w:val="0"/>
          <w:b w:val="1"/>
          <w:bCs w:val="1"/>
        </w:rPr>
        <w:t xml:space="preserve">, – and through this he elevates all matters of this world to the cosmic pinnacle, </w:t>
      </w:r>
      <w:r w:rsidDel="00000000" w:rsidR="00000000" w:rsidRPr="00000000">
        <w:rPr>
          <w:rFonts w:ascii="Times New Roman" w:cs="Times New Roman" w:eastAsia="Times New Roman" w:hAnsi="Times New Roman"/>
          <w:color w:val="1f1f1f"/>
          <w:sz w:val="19"/>
          <w:szCs w:val="19"/>
          <w:rtl w:val="1"/>
          <w:b w:val="0"/>
          <w:bCs w:val="0"/>
        </w:rPr>
        <w:t>וְ"לַיְלָה כַּיּוֹם יָאִיר" בְּקַרְנֵי הוֹד</w:t>
      </w:r>
      <w:r w:rsidDel="00000000" w:rsidR="00000000" w:rsidRPr="00000000">
        <w:rPr>
          <w:rFonts w:ascii="Times New Roman" w:cs="Times New Roman" w:eastAsia="Times New Roman" w:hAnsi="Times New Roman"/>
          <w:color w:val="1f1f1f"/>
          <w:sz w:val="19"/>
          <w:szCs w:val="19"/>
          <w:rtl w:val="0"/>
          <w:b w:val="1"/>
          <w:bCs w:val="1"/>
        </w:rPr>
        <w:t xml:space="preserve">. – and 'night shines like the day' through beams of Hod. </w:t>
      </w:r>
      <w:r w:rsidDel="00000000" w:rsidR="00000000" w:rsidRPr="00000000">
        <w:rPr>
          <w:rFonts w:ascii="Times New Roman" w:cs="Times New Roman" w:eastAsia="Times New Roman" w:hAnsi="Times New Roman"/>
          <w:color w:val="1f1f1f"/>
          <w:sz w:val="19"/>
          <w:szCs w:val="19"/>
          <w:rtl w:val="1"/>
          <w:b w:val="0"/>
          <w:bCs w:val="0"/>
        </w:rPr>
        <w:t>מַה שֶּׁאֵין כֵּן תּוֹרָה הוּא רַק קְדוּשָׁה הַפְּנִימִית שֶׁל בְּנֵי יִשְׂרָאֵל</w:t>
      </w:r>
      <w:r w:rsidDel="00000000" w:rsidR="00000000" w:rsidRPr="00000000">
        <w:rPr>
          <w:rFonts w:ascii="Times New Roman" w:cs="Times New Roman" w:eastAsia="Times New Roman" w:hAnsi="Times New Roman"/>
          <w:color w:val="1f1f1f"/>
          <w:sz w:val="19"/>
          <w:szCs w:val="19"/>
          <w:rtl w:val="0"/>
          <w:b w:val="1"/>
          <w:bCs w:val="1"/>
        </w:rPr>
        <w:t xml:space="preserve">, – In contrast, Torah is the intrinsic, inward sanctity of the children of Israel, </w:t>
      </w:r>
      <w:r w:rsidDel="00000000" w:rsidR="00000000" w:rsidRPr="00000000">
        <w:rPr>
          <w:rFonts w:ascii="Times New Roman" w:cs="Times New Roman" w:eastAsia="Times New Roman" w:hAnsi="Times New Roman"/>
          <w:color w:val="1f1f1f"/>
          <w:sz w:val="19"/>
          <w:szCs w:val="19"/>
          <w:rtl w:val="1"/>
          <w:b w:val="0"/>
          <w:bCs w:val="0"/>
        </w:rPr>
        <w:t>דְּאֵין מוֹסְרִין דִּבְרֵי תוֹרָה לְעוֹבְדֵי כּוֹכָבִים וּמַזָּלוֹת (כְּמוֹ שֶׁכָּתוּב חֲגִיגָה יג</w:t>
      </w:r>
      <w:r w:rsidDel="00000000" w:rsidR="00000000" w:rsidRPr="00000000">
        <w:rPr>
          <w:rFonts w:ascii="Times New Roman" w:cs="Times New Roman" w:eastAsia="Times New Roman" w:hAnsi="Times New Roman"/>
          <w:color w:val="1f1f1f"/>
          <w:sz w:val="19"/>
          <w:szCs w:val="19"/>
          <w:rtl w:val="0"/>
          <w:b w:val="1"/>
          <w:bCs w:val="1"/>
        </w:rPr>
        <w:t xml:space="preserve">.), – for words of Torah are not transmitted to idolaters (as written in Chagigah 13a), </w:t>
      </w:r>
      <w:r w:rsidDel="00000000" w:rsidR="00000000" w:rsidRPr="00000000">
        <w:rPr>
          <w:rFonts w:ascii="Times New Roman" w:cs="Times New Roman" w:eastAsia="Times New Roman" w:hAnsi="Times New Roman"/>
          <w:color w:val="1f1f1f"/>
          <w:sz w:val="19"/>
          <w:szCs w:val="19"/>
          <w:rtl w:val="1"/>
          <w:b w:val="0"/>
          <w:bCs w:val="0"/>
        </w:rPr>
        <w:t>וְאֵין הֵם מַכִּירִים בָּזֶה כְּלָל</w:t>
      </w:r>
      <w:r w:rsidDel="00000000" w:rsidR="00000000" w:rsidRPr="00000000">
        <w:rPr>
          <w:rFonts w:ascii="Times New Roman" w:cs="Times New Roman" w:eastAsia="Times New Roman" w:hAnsi="Times New Roman"/>
          <w:color w:val="1f1f1f"/>
          <w:sz w:val="19"/>
          <w:szCs w:val="19"/>
          <w:rtl w:val="0"/>
          <w:b w:val="1"/>
          <w:bCs w:val="1"/>
        </w:rPr>
        <w:t>. – and they possess no perception of it whatsoever.</w:t>
      </w:r>
    </w:p>
    <w:p w:rsidR="00000000" w:rsidDel="00000000" w:rsidP="00000000" w:rsidRDefault="00000000" w:rsidRPr="00000000" w14:paraId="0000007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וְלָכֵן הִתְעוֹרְרוּת יוֹם וְאוֹר זֶה בָּעוֹלָם הוּא עַל יְדֵי יִסּוּרִין וְהַרְגָּשַׁת הַצַּעַר כַּנִּזְכָּר לְעֵיל</w:t>
      </w:r>
      <w:r w:rsidDel="00000000" w:rsidR="00000000" w:rsidRPr="00000000">
        <w:rPr>
          <w:rFonts w:ascii="Times New Roman" w:cs="Times New Roman" w:eastAsia="Times New Roman" w:hAnsi="Times New Roman"/>
          <w:color w:val="1f1f1f"/>
          <w:sz w:val="19"/>
          <w:szCs w:val="19"/>
          <w:rtl w:val="0"/>
          <w:b w:val="1"/>
          <w:bCs w:val="1"/>
        </w:rPr>
        <w:t xml:space="preserve">, – Therefore the awakening of this 'day' and light in the world comes through suffering and sorrow, as mentioned above, </w:t>
      </w:r>
      <w:r w:rsidDel="00000000" w:rsidR="00000000" w:rsidRPr="00000000">
        <w:rPr>
          <w:rFonts w:ascii="Times New Roman" w:cs="Times New Roman" w:eastAsia="Times New Roman" w:hAnsi="Times New Roman"/>
          <w:color w:val="1f1f1f"/>
          <w:sz w:val="19"/>
          <w:szCs w:val="19"/>
          <w:rtl w:val="1"/>
          <w:b w:val="0"/>
          <w:bCs w:val="0"/>
        </w:rPr>
        <w:t>וְהוּא יוֹם לְעוֹבְדֵי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and it constitutes 'day' for the nations of the world. </w:t>
      </w:r>
      <w:r w:rsidDel="00000000" w:rsidR="00000000" w:rsidRPr="00000000">
        <w:rPr>
          <w:rFonts w:ascii="Times New Roman" w:cs="Times New Roman" w:eastAsia="Times New Roman" w:hAnsi="Times New Roman"/>
          <w:color w:val="1f1f1f"/>
          <w:sz w:val="19"/>
          <w:szCs w:val="19"/>
          <w:rtl w:val="1"/>
          <w:b w:val="0"/>
          <w:bCs w:val="0"/>
        </w:rPr>
        <w:t>וְאֵין הַכְּתוּבִים וְרַבּוֹתֵינוּ זִכְרוֹנָם לִבְרָכָה קוֹרְאִים יוֹם עַל שֵׁם הַדִּמְיוֹן מַה שֶּׁנִּדְמֶה לְאוּמּוֹת הָעוֹלָם לְיוֹם, דְּזֶה הֶבֶל</w:t>
      </w:r>
      <w:r w:rsidDel="00000000" w:rsidR="00000000" w:rsidRPr="00000000">
        <w:rPr>
          <w:rFonts w:ascii="Times New Roman" w:cs="Times New Roman" w:eastAsia="Times New Roman" w:hAnsi="Times New Roman"/>
          <w:color w:val="1f1f1f"/>
          <w:sz w:val="19"/>
          <w:szCs w:val="19"/>
          <w:rtl w:val="0"/>
          <w:b w:val="1"/>
          <w:bCs w:val="1"/>
        </w:rPr>
        <w:t xml:space="preserve">; – Scripture and our Sages do not call it 'day' merely based on the delusion that the nations imagine it as day, for that is vanity; </w:t>
      </w:r>
      <w:r w:rsidDel="00000000" w:rsidR="00000000" w:rsidRPr="00000000">
        <w:rPr>
          <w:rFonts w:ascii="Times New Roman" w:cs="Times New Roman" w:eastAsia="Times New Roman" w:hAnsi="Times New Roman"/>
          <w:color w:val="1f1f1f"/>
          <w:sz w:val="19"/>
          <w:szCs w:val="19"/>
          <w:rtl w:val="1"/>
          <w:b w:val="0"/>
          <w:bCs w:val="0"/>
        </w:rPr>
        <w:t>רַק שֶׁבֶּאֱמֶת הוּא יוֹם</w:t>
      </w:r>
      <w:r w:rsidDel="00000000" w:rsidR="00000000" w:rsidRPr="00000000">
        <w:rPr>
          <w:rFonts w:ascii="Times New Roman" w:cs="Times New Roman" w:eastAsia="Times New Roman" w:hAnsi="Times New Roman"/>
          <w:color w:val="1f1f1f"/>
          <w:sz w:val="19"/>
          <w:szCs w:val="19"/>
          <w:rtl w:val="0"/>
          <w:b w:val="1"/>
          <w:bCs w:val="1"/>
        </w:rPr>
        <w:t xml:space="preserve">, – rather in truth it is day, </w:t>
      </w:r>
      <w:r w:rsidDel="00000000" w:rsidR="00000000" w:rsidRPr="00000000">
        <w:rPr>
          <w:rFonts w:ascii="Times New Roman" w:cs="Times New Roman" w:eastAsia="Times New Roman" w:hAnsi="Times New Roman"/>
          <w:color w:val="1f1f1f"/>
          <w:sz w:val="19"/>
          <w:szCs w:val="19"/>
          <w:rtl w:val="1"/>
          <w:b w:val="0"/>
          <w:bCs w:val="0"/>
        </w:rPr>
        <w:t>דְּהַיְינוּ שֶׁהַקָּדוֹשׁ בָּרוּךְ הוּא מִתְעַסֵּק בָּזֶה לְהָאִיר גַּם לְאוּמּוֹת הָעוֹלָם שֶׁיַּשִּׂיגוּ גְּדוּלַּת יִשְׂרָאֵל</w:t>
      </w:r>
      <w:r w:rsidDel="00000000" w:rsidR="00000000" w:rsidRPr="00000000">
        <w:rPr>
          <w:rFonts w:ascii="Times New Roman" w:cs="Times New Roman" w:eastAsia="Times New Roman" w:hAnsi="Times New Roman"/>
          <w:color w:val="1f1f1f"/>
          <w:sz w:val="19"/>
          <w:szCs w:val="19"/>
          <w:rtl w:val="0"/>
          <w:b w:val="1"/>
          <w:bCs w:val="1"/>
        </w:rPr>
        <w:t xml:space="preserve">, – in that the Holy One occupies Himself to illuminate even the nations that they recognize Israel's greatness. </w:t>
      </w:r>
      <w:r w:rsidDel="00000000" w:rsidR="00000000" w:rsidRPr="00000000">
        <w:rPr>
          <w:rFonts w:ascii="Times New Roman" w:cs="Times New Roman" w:eastAsia="Times New Roman" w:hAnsi="Times New Roman"/>
          <w:color w:val="1f1f1f"/>
          <w:sz w:val="19"/>
          <w:szCs w:val="19"/>
          <w:rtl w:val="1"/>
          <w:b w:val="0"/>
          <w:bCs w:val="0"/>
        </w:rPr>
        <w:t>וּכְטַעַם: "לֹא גָּלוּ יִשְׂרָאֵל אֶלָּא לְהוֹסִיף גֵּרִים" (פְּסָחִים פז</w:t>
      </w:r>
      <w:r w:rsidDel="00000000" w:rsidR="00000000" w:rsidRPr="00000000">
        <w:rPr>
          <w:rFonts w:ascii="Times New Roman" w:cs="Times New Roman" w:eastAsia="Times New Roman" w:hAnsi="Times New Roman"/>
          <w:color w:val="1f1f1f"/>
          <w:sz w:val="19"/>
          <w:szCs w:val="19"/>
          <w:rtl w:val="0"/>
          <w:b w:val="1"/>
          <w:bCs w:val="1"/>
        </w:rPr>
        <w:t xml:space="preserve">:). – And as in: "Israel was exiled solely to add proselytes" (Pesachim 87b). </w:t>
      </w:r>
      <w:r w:rsidDel="00000000" w:rsidR="00000000" w:rsidRPr="00000000">
        <w:rPr>
          <w:rFonts w:ascii="Times New Roman" w:cs="Times New Roman" w:eastAsia="Times New Roman" w:hAnsi="Times New Roman"/>
          <w:color w:val="1f1f1f"/>
          <w:sz w:val="19"/>
          <w:szCs w:val="19"/>
          <w:rtl w:val="1"/>
          <w:b w:val="0"/>
          <w:bCs w:val="0"/>
        </w:rPr>
        <w:t>מַה שֶּׁאֵין כֵּן בָּעוֹלָם הַבָּא לֹא יִהְיֶה הָעֵסֶק אֶלָּא עִם יִשְׂרָאֵל לְבַד</w:t>
      </w:r>
      <w:r w:rsidDel="00000000" w:rsidR="00000000" w:rsidRPr="00000000">
        <w:rPr>
          <w:rFonts w:ascii="Times New Roman" w:cs="Times New Roman" w:eastAsia="Times New Roman" w:hAnsi="Times New Roman"/>
          <w:color w:val="1f1f1f"/>
          <w:sz w:val="19"/>
          <w:szCs w:val="19"/>
          <w:rtl w:val="0"/>
          <w:b w:val="1"/>
          <w:bCs w:val="1"/>
        </w:rPr>
        <w:t xml:space="preserve">, – In contrast, in the World to Come divine interaction will involve Israel alone, </w:t>
      </w:r>
      <w:r w:rsidDel="00000000" w:rsidR="00000000" w:rsidRPr="00000000">
        <w:rPr>
          <w:rFonts w:ascii="Times New Roman" w:cs="Times New Roman" w:eastAsia="Times New Roman" w:hAnsi="Times New Roman"/>
          <w:color w:val="1f1f1f"/>
          <w:sz w:val="19"/>
          <w:szCs w:val="19"/>
          <w:rtl w:val="1"/>
          <w:b w:val="0"/>
          <w:bCs w:val="0"/>
        </w:rPr>
        <w:t>וּכְמוֹ שֶׁכָּתוּב: "ה' בָּדָד יַנְחֶנּוּ וְאֵין וְגוֹמֵר</w:t>
      </w:r>
      <w:r w:rsidDel="00000000" w:rsidR="00000000" w:rsidRPr="00000000">
        <w:rPr>
          <w:rFonts w:ascii="Times New Roman" w:cs="Times New Roman" w:eastAsia="Times New Roman" w:hAnsi="Times New Roman"/>
          <w:color w:val="1f1f1f"/>
          <w:sz w:val="19"/>
          <w:szCs w:val="19"/>
          <w:rtl w:val="0"/>
          <w:b w:val="1"/>
          <w:bCs w:val="1"/>
        </w:rPr>
        <w:t xml:space="preserve">", – as written: 'Hashem alone led him, and there was no foreign god with him,' </w:t>
      </w:r>
      <w:r w:rsidDel="00000000" w:rsidR="00000000" w:rsidRPr="00000000">
        <w:rPr>
          <w:rFonts w:ascii="Times New Roman" w:cs="Times New Roman" w:eastAsia="Times New Roman" w:hAnsi="Times New Roman"/>
          <w:color w:val="1f1f1f"/>
          <w:sz w:val="19"/>
          <w:szCs w:val="19"/>
          <w:rtl w:val="1"/>
          <w:b w:val="0"/>
          <w:bCs w:val="0"/>
        </w:rPr>
        <w:t>וְאֵין מְקַבְּלִים גֵּרִים לִימוֹת הַמָּשִׁיחַ (כְּמוֹ שֶׁכָּתוּב יְבָמוֹת כד</w:t>
      </w:r>
      <w:r w:rsidDel="00000000" w:rsidR="00000000" w:rsidRPr="00000000">
        <w:rPr>
          <w:rFonts w:ascii="Times New Roman" w:cs="Times New Roman" w:eastAsia="Times New Roman" w:hAnsi="Times New Roman"/>
          <w:color w:val="1f1f1f"/>
          <w:sz w:val="19"/>
          <w:szCs w:val="19"/>
          <w:rtl w:val="0"/>
          <w:b w:val="1"/>
          <w:bCs w:val="1"/>
        </w:rPr>
        <w:t xml:space="preserve">:). – and converts will not be accepted in the Messianic era (as written in Yevamot 24b). </w:t>
      </w:r>
      <w:r w:rsidDel="00000000" w:rsidR="00000000" w:rsidRPr="00000000">
        <w:rPr>
          <w:rFonts w:ascii="Times New Roman" w:cs="Times New Roman" w:eastAsia="Times New Roman" w:hAnsi="Times New Roman"/>
          <w:color w:val="1f1f1f"/>
          <w:sz w:val="19"/>
          <w:szCs w:val="19"/>
          <w:rtl w:val="1"/>
          <w:b w:val="0"/>
          <w:bCs w:val="0"/>
        </w:rPr>
        <w:t>וּלְיִשְׂרָאֵל הוּא לַיְלָה</w:t>
      </w:r>
      <w:r w:rsidDel="00000000" w:rsidR="00000000" w:rsidRPr="00000000">
        <w:rPr>
          <w:rFonts w:ascii="Times New Roman" w:cs="Times New Roman" w:eastAsia="Times New Roman" w:hAnsi="Times New Roman"/>
          <w:color w:val="1f1f1f"/>
          <w:sz w:val="19"/>
          <w:szCs w:val="19"/>
          <w:rtl w:val="0"/>
          <w:b w:val="1"/>
          <w:bCs w:val="1"/>
        </w:rPr>
        <w:t xml:space="preserve">, – Yet for Israel this state is night, </w:t>
      </w:r>
      <w:r w:rsidDel="00000000" w:rsidR="00000000" w:rsidRPr="00000000">
        <w:rPr>
          <w:rFonts w:ascii="Times New Roman" w:cs="Times New Roman" w:eastAsia="Times New Roman" w:hAnsi="Times New Roman"/>
          <w:color w:val="1f1f1f"/>
          <w:sz w:val="19"/>
          <w:szCs w:val="19"/>
          <w:rtl w:val="1"/>
          <w:b w:val="0"/>
          <w:bCs w:val="0"/>
        </w:rPr>
        <w:t>דְּיִסּוּרִין מַעֲבִירִין עַל דַּעְתּוֹ וְדַעַת קוֹנוֹ (כְּמוֹ שֶׁכָּתוּב עֵירוּבִין מא</w:t>
      </w:r>
      <w:r w:rsidDel="00000000" w:rsidR="00000000" w:rsidRPr="00000000">
        <w:rPr>
          <w:rFonts w:ascii="Times New Roman" w:cs="Times New Roman" w:eastAsia="Times New Roman" w:hAnsi="Times New Roman"/>
          <w:color w:val="1f1f1f"/>
          <w:sz w:val="19"/>
          <w:szCs w:val="19"/>
          <w:rtl w:val="0"/>
          <w:b w:val="1"/>
          <w:bCs w:val="1"/>
        </w:rPr>
        <w:t xml:space="preserve">:), – for suffering distracts a person from his own sense and the knowledge of his Creator (Eruvin 41b), </w:t>
      </w:r>
      <w:r w:rsidDel="00000000" w:rsidR="00000000" w:rsidRPr="00000000">
        <w:rPr>
          <w:rFonts w:ascii="Times New Roman" w:cs="Times New Roman" w:eastAsia="Times New Roman" w:hAnsi="Times New Roman"/>
          <w:color w:val="1f1f1f"/>
          <w:sz w:val="19"/>
          <w:szCs w:val="19"/>
          <w:rtl w:val="1"/>
          <w:b w:val="0"/>
          <w:bCs w:val="0"/>
        </w:rPr>
        <w:t>וּכְמוֹ שֶׁכָּתוּב (בִּבְרָכוֹת יז.): "וּמִי מְעַכֵּב וְכוּלֵי</w:t>
      </w:r>
      <w:r w:rsidDel="00000000" w:rsidR="00000000" w:rsidRPr="00000000">
        <w:rPr>
          <w:rFonts w:ascii="Times New Roman" w:cs="Times New Roman" w:eastAsia="Times New Roman" w:hAnsi="Times New Roman"/>
          <w:color w:val="1f1f1f"/>
          <w:sz w:val="19"/>
          <w:szCs w:val="19"/>
          <w:rtl w:val="0"/>
          <w:b w:val="1"/>
          <w:bCs w:val="1"/>
        </w:rPr>
        <w:t xml:space="preserve">". – and as written in Berakhot (17a): "And what deters us, etc." </w:t>
      </w:r>
      <w:r w:rsidDel="00000000" w:rsidR="00000000" w:rsidRPr="00000000">
        <w:rPr>
          <w:rFonts w:ascii="Times New Roman" w:cs="Times New Roman" w:eastAsia="Times New Roman" w:hAnsi="Times New Roman"/>
          <w:color w:val="1f1f1f"/>
          <w:sz w:val="19"/>
          <w:szCs w:val="19"/>
          <w:rtl w:val="1"/>
          <w:b w:val="0"/>
          <w:bCs w:val="0"/>
        </w:rPr>
        <w:t>רַק כַּאֲשֶׁר מִתְעוֹרֵר עַל יְדֵי זֶה לִתְפִלָּה</w:t>
      </w:r>
      <w:r w:rsidDel="00000000" w:rsidR="00000000" w:rsidRPr="00000000">
        <w:rPr>
          <w:rFonts w:ascii="Times New Roman" w:cs="Times New Roman" w:eastAsia="Times New Roman" w:hAnsi="Times New Roman"/>
          <w:color w:val="1f1f1f"/>
          <w:sz w:val="19"/>
          <w:szCs w:val="19"/>
          <w:rtl w:val="0"/>
          <w:b w:val="1"/>
          <w:bCs w:val="1"/>
        </w:rPr>
        <w:t xml:space="preserve">, – Only when one is aroused through this to prayer, </w:t>
      </w:r>
      <w:r w:rsidDel="00000000" w:rsidR="00000000" w:rsidRPr="00000000">
        <w:rPr>
          <w:rFonts w:ascii="Times New Roman" w:cs="Times New Roman" w:eastAsia="Times New Roman" w:hAnsi="Times New Roman"/>
          <w:color w:val="1f1f1f"/>
          <w:sz w:val="19"/>
          <w:szCs w:val="19"/>
          <w:rtl w:val="1"/>
          <w:b w:val="0"/>
          <w:bCs w:val="0"/>
        </w:rPr>
        <w:t>אָז מִמֵּילָא לַיְלָה כַּיּוֹם יָאִיר</w:t>
      </w:r>
      <w:r w:rsidDel="00000000" w:rsidR="00000000" w:rsidRPr="00000000">
        <w:rPr>
          <w:rFonts w:ascii="Times New Roman" w:cs="Times New Roman" w:eastAsia="Times New Roman" w:hAnsi="Times New Roman"/>
          <w:color w:val="1f1f1f"/>
          <w:sz w:val="19"/>
          <w:szCs w:val="19"/>
          <w:rtl w:val="0"/>
          <w:b w:val="1"/>
          <w:bCs w:val="1"/>
        </w:rPr>
        <w:t xml:space="preserve">, – then spontaneously the night shines as day, </w:t>
      </w:r>
      <w:r w:rsidDel="00000000" w:rsidR="00000000" w:rsidRPr="00000000">
        <w:rPr>
          <w:rFonts w:ascii="Times New Roman" w:cs="Times New Roman" w:eastAsia="Times New Roman" w:hAnsi="Times New Roman"/>
          <w:color w:val="1f1f1f"/>
          <w:sz w:val="19"/>
          <w:szCs w:val="19"/>
          <w:rtl w:val="1"/>
          <w:b w:val="0"/>
          <w:bCs w:val="0"/>
        </w:rPr>
        <w:t>וְנִגְלָה אוֹר זֶה וְקַרְנֵי הַהוֹד</w:t>
      </w:r>
      <w:r w:rsidDel="00000000" w:rsidR="00000000" w:rsidRPr="00000000">
        <w:rPr>
          <w:rFonts w:ascii="Times New Roman" w:cs="Times New Roman" w:eastAsia="Times New Roman" w:hAnsi="Times New Roman"/>
          <w:color w:val="1f1f1f"/>
          <w:sz w:val="19"/>
          <w:szCs w:val="19"/>
          <w:rtl w:val="0"/>
          <w:b w:val="1"/>
          <w:bCs w:val="1"/>
        </w:rPr>
        <w:t xml:space="preserve">, – and this light and the beams of Hod are revealed, </w:t>
      </w:r>
      <w:r w:rsidDel="00000000" w:rsidR="00000000" w:rsidRPr="00000000">
        <w:rPr>
          <w:rFonts w:ascii="Times New Roman" w:cs="Times New Roman" w:eastAsia="Times New Roman" w:hAnsi="Times New Roman"/>
          <w:color w:val="1f1f1f"/>
          <w:sz w:val="19"/>
          <w:szCs w:val="19"/>
          <w:rtl w:val="1"/>
          <w:b w:val="0"/>
          <w:bCs w:val="0"/>
        </w:rPr>
        <w:t>דְּהַגַּם שֶׁשְּׁקוּעִים בָּעוֹלָם הַזֶּה כְּאוּמּוֹת הָעוֹלָם</w:t>
      </w:r>
      <w:r w:rsidDel="00000000" w:rsidR="00000000" w:rsidRPr="00000000">
        <w:rPr>
          <w:rFonts w:ascii="Times New Roman" w:cs="Times New Roman" w:eastAsia="Times New Roman" w:hAnsi="Times New Roman"/>
          <w:color w:val="1f1f1f"/>
          <w:sz w:val="19"/>
          <w:szCs w:val="19"/>
          <w:rtl w:val="0"/>
          <w:b w:val="1"/>
          <w:bCs w:val="1"/>
        </w:rPr>
        <w:t xml:space="preserve">, – showing that even when occupied with worldly pursuits like the nations, </w:t>
      </w:r>
      <w:r w:rsidDel="00000000" w:rsidR="00000000" w:rsidRPr="00000000">
        <w:rPr>
          <w:rFonts w:ascii="Times New Roman" w:cs="Times New Roman" w:eastAsia="Times New Roman" w:hAnsi="Times New Roman"/>
          <w:color w:val="1f1f1f"/>
          <w:sz w:val="19"/>
          <w:szCs w:val="19"/>
          <w:rtl w:val="1"/>
          <w:b w:val="0"/>
          <w:bCs w:val="0"/>
        </w:rPr>
        <w:t>אֵין כֵּן אֵצֶל יִשְׂרָאֵל</w:t>
      </w:r>
      <w:r w:rsidDel="00000000" w:rsidR="00000000" w:rsidRPr="00000000">
        <w:rPr>
          <w:rFonts w:ascii="Times New Roman" w:cs="Times New Roman" w:eastAsia="Times New Roman" w:hAnsi="Times New Roman"/>
          <w:color w:val="1f1f1f"/>
          <w:sz w:val="19"/>
          <w:szCs w:val="19"/>
          <w:rtl w:val="0"/>
          <w:b w:val="1"/>
          <w:bCs w:val="1"/>
        </w:rPr>
        <w:t xml:space="preserve">, – it is entirely different with Israel, </w:t>
      </w:r>
      <w:r w:rsidDel="00000000" w:rsidR="00000000" w:rsidRPr="00000000">
        <w:rPr>
          <w:rFonts w:ascii="Times New Roman" w:cs="Times New Roman" w:eastAsia="Times New Roman" w:hAnsi="Times New Roman"/>
          <w:color w:val="1f1f1f"/>
          <w:sz w:val="19"/>
          <w:szCs w:val="19"/>
          <w:rtl w:val="1"/>
          <w:b w:val="0"/>
          <w:bCs w:val="0"/>
        </w:rPr>
        <w:t>דְּהֵם כָּל צָרְכֵיהֶם מְקַבְּלִים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they receive all their necessities consciously from Hashem, blessed be He. </w:t>
      </w:r>
      <w:r w:rsidDel="00000000" w:rsidR="00000000" w:rsidRPr="00000000">
        <w:rPr>
          <w:rFonts w:ascii="Times New Roman" w:cs="Times New Roman" w:eastAsia="Times New Roman" w:hAnsi="Times New Roman"/>
          <w:color w:val="1f1f1f"/>
          <w:sz w:val="19"/>
          <w:szCs w:val="19"/>
          <w:rtl w:val="1"/>
          <w:b w:val="0"/>
          <w:bCs w:val="0"/>
        </w:rPr>
        <w:t>וְאָז נִקְרָא "אֵלֶיךָ אֶקְרָא כָּל הַיּוֹם</w:t>
      </w:r>
      <w:r w:rsidDel="00000000" w:rsidR="00000000" w:rsidRPr="00000000">
        <w:rPr>
          <w:rFonts w:ascii="Times New Roman" w:cs="Times New Roman" w:eastAsia="Times New Roman" w:hAnsi="Times New Roman"/>
          <w:color w:val="1f1f1f"/>
          <w:sz w:val="19"/>
          <w:szCs w:val="19"/>
          <w:rtl w:val="0"/>
          <w:b w:val="1"/>
          <w:bCs w:val="1"/>
        </w:rPr>
        <w:t xml:space="preserve">", – And then it is called 'To You I call all the day,' </w:t>
      </w:r>
      <w:r w:rsidDel="00000000" w:rsidR="00000000" w:rsidRPr="00000000">
        <w:rPr>
          <w:rFonts w:ascii="Times New Roman" w:cs="Times New Roman" w:eastAsia="Times New Roman" w:hAnsi="Times New Roman"/>
          <w:color w:val="1f1f1f"/>
          <w:sz w:val="19"/>
          <w:szCs w:val="19"/>
          <w:rtl w:val="1"/>
          <w:b w:val="0"/>
          <w:bCs w:val="0"/>
        </w:rPr>
        <w:t>דִּכְשֶׁמַּגִּיעַ לִקְרִיאָה מִתּוֹךְ הַצָּרָה</w:t>
      </w:r>
      <w:r w:rsidDel="00000000" w:rsidR="00000000" w:rsidRPr="00000000">
        <w:rPr>
          <w:rFonts w:ascii="Times New Roman" w:cs="Times New Roman" w:eastAsia="Times New Roman" w:hAnsi="Times New Roman"/>
          <w:color w:val="1f1f1f"/>
          <w:sz w:val="19"/>
          <w:szCs w:val="19"/>
          <w:rtl w:val="0"/>
          <w:b w:val="1"/>
          <w:bCs w:val="1"/>
        </w:rPr>
        <w:t xml:space="preserve">, – for when one attains prayer out of distress, </w:t>
      </w:r>
      <w:r w:rsidDel="00000000" w:rsidR="00000000" w:rsidRPr="00000000">
        <w:rPr>
          <w:rFonts w:ascii="Times New Roman" w:cs="Times New Roman" w:eastAsia="Times New Roman" w:hAnsi="Times New Roman"/>
          <w:color w:val="1f1f1f"/>
          <w:sz w:val="19"/>
          <w:szCs w:val="19"/>
          <w:rtl w:val="1"/>
          <w:b w:val="0"/>
          <w:bCs w:val="0"/>
        </w:rPr>
        <w:t>אָז יֵשׁ לִקְרוֹתוֹ יוֹם כְּמוֹ שֶׁהוּא לְאוּמּוֹת הָעוֹלָם</w:t>
      </w:r>
      <w:r w:rsidDel="00000000" w:rsidR="00000000" w:rsidRPr="00000000">
        <w:rPr>
          <w:rFonts w:ascii="Times New Roman" w:cs="Times New Roman" w:eastAsia="Times New Roman" w:hAnsi="Times New Roman"/>
          <w:color w:val="1f1f1f"/>
          <w:sz w:val="19"/>
          <w:szCs w:val="19"/>
          <w:rtl w:val="0"/>
          <w:b w:val="1"/>
          <w:bCs w:val="1"/>
        </w:rPr>
        <w:t xml:space="preserve">. – it may rightfully be termed 'day' just as it is for the nations. </w:t>
      </w:r>
      <w:r w:rsidDel="00000000" w:rsidR="00000000" w:rsidRPr="00000000">
        <w:rPr>
          <w:rFonts w:ascii="Times New Roman" w:cs="Times New Roman" w:eastAsia="Times New Roman" w:hAnsi="Times New Roman"/>
          <w:color w:val="1f1f1f"/>
          <w:sz w:val="19"/>
          <w:szCs w:val="19"/>
          <w:rtl w:val="1"/>
          <w:b w:val="0"/>
          <w:bCs w:val="0"/>
        </w:rPr>
        <w:t>דַּהֲרֵי יוֹם וְאוֹר זֶה מֵאִיר הַשֵּׁם יִתְבָּרַךְ אָז</w:t>
      </w:r>
      <w:r w:rsidDel="00000000" w:rsidR="00000000" w:rsidRPr="00000000">
        <w:rPr>
          <w:rFonts w:ascii="Times New Roman" w:cs="Times New Roman" w:eastAsia="Times New Roman" w:hAnsi="Times New Roman"/>
          <w:color w:val="1f1f1f"/>
          <w:sz w:val="19"/>
          <w:szCs w:val="19"/>
          <w:rtl w:val="0"/>
          <w:b w:val="1"/>
          <w:bCs w:val="1"/>
        </w:rPr>
        <w:t xml:space="preserve"> – For this day and this light Hashem radiates at that moment, </w:t>
      </w:r>
      <w:r w:rsidDel="00000000" w:rsidR="00000000" w:rsidRPr="00000000">
        <w:rPr>
          <w:rFonts w:ascii="Times New Roman" w:cs="Times New Roman" w:eastAsia="Times New Roman" w:hAnsi="Times New Roman"/>
          <w:color w:val="1f1f1f"/>
          <w:sz w:val="19"/>
          <w:szCs w:val="19"/>
          <w:rtl w:val="1"/>
          <w:b w:val="0"/>
          <w:bCs w:val="0"/>
        </w:rPr>
        <w:t>שֶׁיָּאִירוּ יִשְׂרָאֵל כָּל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Israel shines so brightly </w:t>
      </w:r>
      <w:r w:rsidDel="00000000" w:rsidR="00000000" w:rsidRPr="00000000">
        <w:rPr>
          <w:rFonts w:ascii="Times New Roman" w:cs="Times New Roman" w:eastAsia="Times New Roman" w:hAnsi="Times New Roman"/>
          <w:color w:val="1f1f1f"/>
          <w:sz w:val="19"/>
          <w:szCs w:val="19"/>
          <w:rtl w:val="1"/>
          <w:b w:val="0"/>
          <w:bCs w:val="0"/>
        </w:rPr>
        <w:t>עַד שֶׁ"כָּל רֹאֵיהֶם יַכִּירוּם וְגוֹמֵר</w:t>
      </w:r>
      <w:r w:rsidDel="00000000" w:rsidR="00000000" w:rsidRPr="00000000">
        <w:rPr>
          <w:rFonts w:ascii="Times New Roman" w:cs="Times New Roman" w:eastAsia="Times New Roman" w:hAnsi="Times New Roman"/>
          <w:color w:val="1f1f1f"/>
          <w:sz w:val="19"/>
          <w:szCs w:val="19"/>
          <w:rtl w:val="0"/>
          <w:b w:val="1"/>
          <w:bCs w:val="1"/>
        </w:rPr>
        <w:t xml:space="preserve">", – that 'all who see them shall acknowledge them, etc.,' </w:t>
      </w:r>
      <w:r w:rsidDel="00000000" w:rsidR="00000000" w:rsidRPr="00000000">
        <w:rPr>
          <w:rFonts w:ascii="Times New Roman" w:cs="Times New Roman" w:eastAsia="Times New Roman" w:hAnsi="Times New Roman"/>
          <w:color w:val="1f1f1f"/>
          <w:sz w:val="19"/>
          <w:szCs w:val="19"/>
          <w:rtl w:val="1"/>
          <w:b w:val="0"/>
          <w:bCs w:val="0"/>
        </w:rPr>
        <w:t>גַּם אוֹתָן שֶׁאֵין מַכִּירִין פְּנִימִיּוּת הָאוֹר</w:t>
      </w:r>
      <w:r w:rsidDel="00000000" w:rsidR="00000000" w:rsidRPr="00000000">
        <w:rPr>
          <w:rFonts w:ascii="Times New Roman" w:cs="Times New Roman" w:eastAsia="Times New Roman" w:hAnsi="Times New Roman"/>
          <w:color w:val="1f1f1f"/>
          <w:sz w:val="19"/>
          <w:szCs w:val="19"/>
          <w:rtl w:val="0"/>
          <w:b w:val="1"/>
          <w:bCs w:val="1"/>
        </w:rPr>
        <w:t xml:space="preserve">. – even those incapable of grasping the inner divine light. </w:t>
      </w:r>
      <w:r w:rsidDel="00000000" w:rsidR="00000000" w:rsidRPr="00000000">
        <w:rPr>
          <w:rFonts w:ascii="Times New Roman" w:cs="Times New Roman" w:eastAsia="Times New Roman" w:hAnsi="Times New Roman"/>
          <w:color w:val="1f1f1f"/>
          <w:sz w:val="19"/>
          <w:szCs w:val="19"/>
          <w:rtl w:val="1"/>
          <w:b w:val="0"/>
          <w:bCs w:val="0"/>
        </w:rPr>
        <w:t>וְטַעַם "אֵלֶיךָ אֶקְרָא כָּל הַיּוֹם" כְּטַעַם "וַאֲנִי תְפִלָּתִי וְגוֹמֵר</w:t>
      </w:r>
      <w:r w:rsidDel="00000000" w:rsidR="00000000" w:rsidRPr="00000000">
        <w:rPr>
          <w:rFonts w:ascii="Times New Roman" w:cs="Times New Roman" w:eastAsia="Times New Roman" w:hAnsi="Times New Roman"/>
          <w:color w:val="1f1f1f"/>
          <w:sz w:val="19"/>
          <w:szCs w:val="19"/>
          <w:rtl w:val="0"/>
          <w:b w:val="1"/>
          <w:bCs w:val="1"/>
        </w:rPr>
        <w:t xml:space="preserve">", – And the rationale of 'To You I call all the day' mirrors 'And as for me, my prayer, etc.,' </w:t>
      </w:r>
      <w:r w:rsidDel="00000000" w:rsidR="00000000" w:rsidRPr="00000000">
        <w:rPr>
          <w:rFonts w:ascii="Times New Roman" w:cs="Times New Roman" w:eastAsia="Times New Roman" w:hAnsi="Times New Roman"/>
          <w:color w:val="1f1f1f"/>
          <w:sz w:val="19"/>
          <w:szCs w:val="19"/>
          <w:rtl w:val="1"/>
          <w:b w:val="0"/>
          <w:bCs w:val="0"/>
        </w:rPr>
        <w:t>כִּי עֵסֶק הַשֵּׁם יִתְבָּרַךְ לְהָאִיר אוֹר יוֹם הַזֶּה הוּא עֵת הִתְעוֹרְרוּת עֵת רָצוֹן</w:t>
      </w:r>
      <w:r w:rsidDel="00000000" w:rsidR="00000000" w:rsidRPr="00000000">
        <w:rPr>
          <w:rFonts w:ascii="Times New Roman" w:cs="Times New Roman" w:eastAsia="Times New Roman" w:hAnsi="Times New Roman"/>
          <w:color w:val="1f1f1f"/>
          <w:sz w:val="19"/>
          <w:szCs w:val="19"/>
          <w:rtl w:val="0"/>
          <w:b w:val="1"/>
          <w:bCs w:val="1"/>
        </w:rPr>
        <w:t xml:space="preserve">, – for Hashem's initiative to radiate the light of this day constitutes an awakening of the acceptable time, </w:t>
      </w:r>
      <w:r w:rsidDel="00000000" w:rsidR="00000000" w:rsidRPr="00000000">
        <w:rPr>
          <w:rFonts w:ascii="Times New Roman" w:cs="Times New Roman" w:eastAsia="Times New Roman" w:hAnsi="Times New Roman"/>
          <w:color w:val="1f1f1f"/>
          <w:sz w:val="19"/>
          <w:szCs w:val="19"/>
          <w:rtl w:val="1"/>
          <w:b w:val="0"/>
          <w:bCs w:val="0"/>
        </w:rPr>
        <w:t>דְּהַיְינוּ רָצוֹן לִתְפִלָּה</w:t>
      </w:r>
      <w:r w:rsidDel="00000000" w:rsidR="00000000" w:rsidRPr="00000000">
        <w:rPr>
          <w:rFonts w:ascii="Times New Roman" w:cs="Times New Roman" w:eastAsia="Times New Roman" w:hAnsi="Times New Roman"/>
          <w:color w:val="1f1f1f"/>
          <w:sz w:val="19"/>
          <w:szCs w:val="19"/>
          <w:rtl w:val="0"/>
          <w:b w:val="1"/>
          <w:bCs w:val="1"/>
        </w:rPr>
        <w:t xml:space="preserve">, – namely a divine willingness to receive prayer, </w:t>
      </w:r>
      <w:r w:rsidDel="00000000" w:rsidR="00000000" w:rsidRPr="00000000">
        <w:rPr>
          <w:rFonts w:ascii="Times New Roman" w:cs="Times New Roman" w:eastAsia="Times New Roman" w:hAnsi="Times New Roman"/>
          <w:color w:val="1f1f1f"/>
          <w:sz w:val="19"/>
          <w:szCs w:val="19"/>
          <w:rtl w:val="1"/>
          <w:b w:val="0"/>
          <w:bCs w:val="0"/>
        </w:rPr>
        <w:t>שֶׁהִתְעוֹרְרוּת זֶה הוּא עַל יְדֵי אוֹר הַיּוֹם הַזֶּה</w:t>
      </w:r>
      <w:r w:rsidDel="00000000" w:rsidR="00000000" w:rsidRPr="00000000">
        <w:rPr>
          <w:rFonts w:ascii="Times New Roman" w:cs="Times New Roman" w:eastAsia="Times New Roman" w:hAnsi="Times New Roman"/>
          <w:color w:val="1f1f1f"/>
          <w:sz w:val="19"/>
          <w:szCs w:val="19"/>
          <w:rtl w:val="0"/>
          <w:b w:val="1"/>
          <w:bCs w:val="1"/>
        </w:rPr>
        <w:t xml:space="preserve"> – for this awakening is generated by the light of this day </w:t>
      </w:r>
      <w:r w:rsidDel="00000000" w:rsidR="00000000" w:rsidRPr="00000000">
        <w:rPr>
          <w:rFonts w:ascii="Times New Roman" w:cs="Times New Roman" w:eastAsia="Times New Roman" w:hAnsi="Times New Roman"/>
          <w:color w:val="1f1f1f"/>
          <w:sz w:val="19"/>
          <w:szCs w:val="19"/>
          <w:rtl w:val="1"/>
          <w:b w:val="0"/>
          <w:bCs w:val="0"/>
        </w:rPr>
        <w:t>שֶׁהַקָּדוֹשׁ בָּרוּךְ הוּא מְעוֹרֵר לְהָאִיר בָּעוֹלָם קַרְנֵי הוֹד דְּיִשְׂרָאֵל</w:t>
      </w:r>
      <w:r w:rsidDel="00000000" w:rsidR="00000000" w:rsidRPr="00000000">
        <w:rPr>
          <w:rFonts w:ascii="Times New Roman" w:cs="Times New Roman" w:eastAsia="Times New Roman" w:hAnsi="Times New Roman"/>
          <w:color w:val="1f1f1f"/>
          <w:sz w:val="19"/>
          <w:szCs w:val="19"/>
          <w:rtl w:val="0"/>
          <w:b w:val="1"/>
          <w:bCs w:val="1"/>
        </w:rPr>
        <w:t>. – which the Holy One, blessed be He, stirs to project the radiant beams of Israel's Hod across the universe.</w:t>
      </w:r>
    </w:p>
    <w:p w:rsidR="00000000" w:rsidDel="00000000" w:rsidP="00000000" w:rsidRDefault="00000000" w:rsidRPr="00000000" w14:paraId="00000072">
      <w:pPr>
        <w:rPr>
          <w:rFonts w:ascii="Times New Roman" w:cs="Times New Roman" w:eastAsia="Times New Roman" w:hAnsi="Times New Roman"/>
          <w:sz w:val="18"/>
          <w:szCs w:val="18"/>
        </w:rPr>
        <w:sectPr>
          <w:footerReference w:type="default" r:id="rId4092"/>
          <w:headerReference w:type="default" r:id="rId4034"/>
          <w:type w:val="nextPage"/>
          <w:pgSz w:h="14400" w:w="10080" w:orient="portrait"/>
          <w:pgMar w:bottom="1080" w:top="1080" w:left="1260" w:right="720" w:header="540" w:footer="540" w:gutter="0"/>
          <w:pgNumType w:fmt="decimal" w:start="2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3">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12 - Heart, Mind, Speech, and Torah</w:t>
      </w:r>
    </w:p>
    <w:p>
      <w:pPr>
        <w:spacing w:before="0" w:after="60" w:line="240" w:lineRule="auto"/>
        <w:jc w:val="center"/>
        <w:keepLines/>
        <w:keepNext/>
      </w:pPr>
      <w:r>
        <w:rPr>
          <w:rFonts w:ascii="Times New Roman" w:hAnsi="Times New Roman" w:eastAsia="Times New Roman" w:cs="Times New Roman"/>
          <w:b w:val="0"/>
          <w:i/>
          <w:sz w:val="17"/>
        </w:rPr>
        <w:t>Prayer belongs to the heart, Torah to wisdom, yet both require speech and inner understanding so holiness can move from outward action into the heart.</w:t>
      </w:r>
    </w:p>
    <w:p>
      <w:pPr>
        <w:spacing w:before="20" w:after="20" w:line="240" w:lineRule="auto"/>
        <w:jc w:val="left"/>
        <w:keepLines/>
        <w:keepNext/>
      </w:pPr>
      <w:r>
        <w:rPr>
          <w:rFonts w:ascii="Times New Roman" w:hAnsi="Times New Roman" w:eastAsia="Times New Roman" w:cs="Times New Roman"/>
          <w:b w:val="0"/>
          <w:i w:val="0"/>
          <w:sz w:val="19"/>
        </w:rPr>
        <w:t>Seif 1 - From Wisdom to the Heart through Speech</w:t>
      </w:r>
    </w:p>
    <w:p>
      <w:pPr>
        <w:spacing w:before="0" w:after="60" w:line="240" w:lineRule="auto"/>
        <w:jc w:val="left"/>
        <w:keepLines/>
        <w:keepNext/>
      </w:pPr>
      <w:r>
        <w:rPr>
          <w:rFonts w:ascii="Times New Roman" w:hAnsi="Times New Roman" w:eastAsia="Times New Roman" w:cs="Times New Roman"/>
          <w:b w:val="0"/>
          <w:i/>
          <w:sz w:val="17"/>
        </w:rPr>
        <w:t>Torah and prayer unite mind, heart, and spoken action so holiness can become inwardly rooted.</w:t>
      </w:r>
    </w:p>
    <w:p w:rsidR="00000000" w:rsidDel="00000000" w:rsidP="00000000" w:rsidRDefault="00000000" w:rsidRPr="00000000" w14:paraId="00000074">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תְּפִלָּה עִיקָּרָהּ בַּלֵּב</w:t>
      </w:r>
      <w:r w:rsidDel="00000000" w:rsidR="00000000" w:rsidRPr="00000000">
        <w:rPr>
          <w:rFonts w:ascii="Times New Roman" w:cs="Times New Roman" w:eastAsia="Times New Roman" w:hAnsi="Times New Roman"/>
          <w:color w:val="1f1f1f"/>
          <w:sz w:val="19"/>
          <w:szCs w:val="19"/>
          <w:rtl w:val="0"/>
          <w:b w:val="1"/>
          <w:bCs w:val="1"/>
        </w:rPr>
        <w:t xml:space="preserve">, – Prayer in its essence is in the heart, </w:t>
      </w:r>
      <w:r w:rsidDel="00000000" w:rsidR="00000000" w:rsidRPr="00000000">
        <w:rPr>
          <w:rFonts w:ascii="Times New Roman" w:cs="Times New Roman" w:eastAsia="Times New Roman" w:hAnsi="Times New Roman"/>
          <w:color w:val="1f1f1f"/>
          <w:sz w:val="19"/>
          <w:szCs w:val="19"/>
          <w:rtl w:val="1"/>
          <w:b w:val="0"/>
          <w:bCs w:val="0"/>
        </w:rPr>
        <w:t>כְּמוֹ שֶׁאָמְרוּ (תַּעֲנִית ב</w:t>
      </w:r>
      <w:r w:rsidDel="00000000" w:rsidR="00000000" w:rsidRPr="00000000">
        <w:rPr>
          <w:rFonts w:ascii="Times New Roman" w:cs="Times New Roman" w:eastAsia="Times New Roman" w:hAnsi="Times New Roman"/>
          <w:color w:val="1f1f1f"/>
          <w:sz w:val="19"/>
          <w:szCs w:val="19"/>
          <w:rtl w:val="0"/>
          <w:b w:val="1"/>
          <w:bCs w:val="1"/>
        </w:rPr>
        <w:t>.): – as they said (Ta'anit 2a): "</w:t>
      </w:r>
      <w:r w:rsidDel="00000000" w:rsidR="00000000" w:rsidRPr="00000000">
        <w:rPr>
          <w:rFonts w:ascii="Times New Roman" w:cs="Times New Roman" w:eastAsia="Times New Roman" w:hAnsi="Times New Roman"/>
          <w:color w:val="1f1f1f"/>
          <w:sz w:val="19"/>
          <w:szCs w:val="19"/>
          <w:rtl w:val="1"/>
          <w:b w:val="0"/>
          <w:bCs w:val="0"/>
        </w:rPr>
        <w:t>עֲבוֹדָה שֶׁהִיא בַּלֵּב וְכוּלֵי – זוֹ תְּפִלָּה</w:t>
      </w:r>
      <w:r w:rsidDel="00000000" w:rsidR="00000000" w:rsidRPr="00000000">
        <w:rPr>
          <w:rFonts w:ascii="Times New Roman" w:cs="Times New Roman" w:eastAsia="Times New Roman" w:hAnsi="Times New Roman"/>
          <w:color w:val="1f1f1f"/>
          <w:sz w:val="19"/>
          <w:szCs w:val="19"/>
          <w:rtl w:val="0"/>
          <w:b w:val="1"/>
          <w:bCs w:val="1"/>
        </w:rPr>
        <w:t xml:space="preserve">", – "'Service that is in the heart, etc.' – this is prayer," </w:t>
      </w:r>
      <w:r w:rsidDel="00000000" w:rsidR="00000000" w:rsidRPr="00000000">
        <w:rPr>
          <w:rFonts w:ascii="Times New Roman" w:cs="Times New Roman" w:eastAsia="Times New Roman" w:hAnsi="Times New Roman"/>
          <w:color w:val="1f1f1f"/>
          <w:sz w:val="19"/>
          <w:szCs w:val="19"/>
          <w:rtl w:val="1"/>
          <w:b w:val="0"/>
          <w:bCs w:val="0"/>
        </w:rPr>
        <w:t>וְכֵן "הַמִּתְפַּלֵּל צָרִיךְ שֶׁיְּכַוֵּון אֶת לִבּוֹ" (בִּבְרָכוֹת לא.) וְטוּבָא</w:t>
      </w:r>
      <w:r w:rsidDel="00000000" w:rsidR="00000000" w:rsidRPr="00000000">
        <w:rPr>
          <w:rFonts w:ascii="Times New Roman" w:cs="Times New Roman" w:eastAsia="Times New Roman" w:hAnsi="Times New Roman"/>
          <w:color w:val="1f1f1f"/>
          <w:sz w:val="19"/>
          <w:szCs w:val="19"/>
          <w:rtl w:val="0"/>
          <w:b w:val="1"/>
          <w:bCs w:val="1"/>
        </w:rPr>
        <w:t xml:space="preserve">. – and likewise 'one who prays must direct his heart' (Berakhot 31a), and many similar teachings. </w:t>
      </w:r>
      <w:r w:rsidDel="00000000" w:rsidR="00000000" w:rsidRPr="00000000">
        <w:rPr>
          <w:rFonts w:ascii="Times New Roman" w:cs="Times New Roman" w:eastAsia="Times New Roman" w:hAnsi="Times New Roman"/>
          <w:color w:val="1f1f1f"/>
          <w:sz w:val="19"/>
          <w:szCs w:val="19"/>
          <w:rtl w:val="1"/>
          <w:b w:val="0"/>
          <w:bCs w:val="0"/>
        </w:rPr>
        <w:t>וְתוֹרָה כְּפִי הַנִּרְאֶה עִיקָּרָהּ בַּמּוֹח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Torah study, seemingly, has its primary seat in the brain, </w:t>
      </w:r>
      <w:r w:rsidDel="00000000" w:rsidR="00000000" w:rsidRPr="00000000">
        <w:rPr>
          <w:rFonts w:ascii="Times New Roman" w:cs="Times New Roman" w:eastAsia="Times New Roman" w:hAnsi="Times New Roman"/>
          <w:color w:val="1f1f1f"/>
          <w:sz w:val="19"/>
          <w:szCs w:val="19"/>
          <w:rtl w:val="1"/>
          <w:b w:val="0"/>
          <w:bCs w:val="0"/>
        </w:rPr>
        <w:t>אֲבָל אָנוּ מְבַקְּשִׁים "וְתֵן בְּלִבֵּנוּ בִּינָה וְגוֹמֵר</w:t>
      </w:r>
      <w:r w:rsidDel="00000000" w:rsidR="00000000" w:rsidRPr="00000000">
        <w:rPr>
          <w:rFonts w:ascii="Times New Roman" w:cs="Times New Roman" w:eastAsia="Times New Roman" w:hAnsi="Times New Roman"/>
          <w:color w:val="1f1f1f"/>
          <w:sz w:val="19"/>
          <w:szCs w:val="19"/>
          <w:rtl w:val="0"/>
          <w:b w:val="1"/>
          <w:bCs w:val="1"/>
        </w:rPr>
        <w:t xml:space="preserve">", – yet we beseech 'and place understanding within our hearts, etc.,' </w:t>
      </w:r>
      <w:r w:rsidDel="00000000" w:rsidR="00000000" w:rsidRPr="00000000">
        <w:rPr>
          <w:rFonts w:ascii="Times New Roman" w:cs="Times New Roman" w:eastAsia="Times New Roman" w:hAnsi="Times New Roman"/>
          <w:color w:val="1f1f1f"/>
          <w:sz w:val="19"/>
          <w:szCs w:val="19"/>
          <w:rtl w:val="1"/>
          <w:b w:val="0"/>
          <w:bCs w:val="0"/>
        </w:rPr>
        <w:t>כַּיָּדוּעַ דְּיֵשׁ חָכְמָה וּבִינָה שֶׁהֵם מוֹחָא וְלִבָּא</w:t>
      </w:r>
      <w:r w:rsidDel="00000000" w:rsidR="00000000" w:rsidRPr="00000000">
        <w:rPr>
          <w:rFonts w:ascii="Times New Roman" w:cs="Times New Roman" w:eastAsia="Times New Roman" w:hAnsi="Times New Roman"/>
          <w:color w:val="1f1f1f"/>
          <w:sz w:val="19"/>
          <w:szCs w:val="19"/>
          <w:rtl w:val="0"/>
          <w:b w:val="1"/>
          <w:bCs w:val="1"/>
        </w:rPr>
        <w:t xml:space="preserve">. – for as is known, there exist Chokhmah (Wisdom) and Binah (Understanding), which correspond to the brain and the heart. </w:t>
      </w:r>
      <w:r w:rsidDel="00000000" w:rsidR="00000000" w:rsidRPr="00000000">
        <w:rPr>
          <w:rFonts w:ascii="Times New Roman" w:cs="Times New Roman" w:eastAsia="Times New Roman" w:hAnsi="Times New Roman"/>
          <w:color w:val="1f1f1f"/>
          <w:sz w:val="19"/>
          <w:szCs w:val="19"/>
          <w:rtl w:val="1"/>
          <w:b w:val="0"/>
          <w:bCs w:val="0"/>
        </w:rPr>
        <w:t>פֵּירוּשׁ, חָכְמָה הוּא כְּלָלֵי דִּבְרֵי תוֹרָה הַמְּפוֹרָשִׁים</w:t>
      </w:r>
      <w:r w:rsidDel="00000000" w:rsidR="00000000" w:rsidRPr="00000000">
        <w:rPr>
          <w:rFonts w:ascii="Times New Roman" w:cs="Times New Roman" w:eastAsia="Times New Roman" w:hAnsi="Times New Roman"/>
          <w:color w:val="1f1f1f"/>
          <w:sz w:val="19"/>
          <w:szCs w:val="19"/>
          <w:rtl w:val="0"/>
          <w:b w:val="1"/>
          <w:bCs w:val="1"/>
        </w:rPr>
        <w:t xml:space="preserve">, – The explanation is: Chokhmah represents the overarching, explicit principles of the Torah, </w:t>
      </w:r>
      <w:r w:rsidDel="00000000" w:rsidR="00000000" w:rsidRPr="00000000">
        <w:rPr>
          <w:rFonts w:ascii="Times New Roman" w:cs="Times New Roman" w:eastAsia="Times New Roman" w:hAnsi="Times New Roman"/>
          <w:color w:val="1f1f1f"/>
          <w:sz w:val="19"/>
          <w:szCs w:val="19"/>
          <w:rtl w:val="1"/>
          <w:b w:val="0"/>
          <w:bCs w:val="0"/>
        </w:rPr>
        <w:t>וּבִינָה הוּא הִתְבּוֹנְנוּת דָּבָר מִתּוֹךְ דָּבָר הַמְּפוֹרָשׁ לָדוּן וּלְהוֹרוֹת בִּשְׁעַת מַעֲשֶׂה</w:t>
      </w:r>
      <w:r w:rsidDel="00000000" w:rsidR="00000000" w:rsidRPr="00000000">
        <w:rPr>
          <w:rFonts w:ascii="Times New Roman" w:cs="Times New Roman" w:eastAsia="Times New Roman" w:hAnsi="Times New Roman"/>
          <w:color w:val="1f1f1f"/>
          <w:sz w:val="19"/>
          <w:szCs w:val="19"/>
          <w:rtl w:val="0"/>
          <w:b w:val="1"/>
          <w:bCs w:val="1"/>
        </w:rPr>
        <w:t xml:space="preserve">. – while Binah is the cognitive discernment of one thing from another based on what is explicit, in order to adjudicate and instruct at the time of practical deed. </w:t>
      </w:r>
      <w:r w:rsidDel="00000000" w:rsidR="00000000" w:rsidRPr="00000000">
        <w:rPr>
          <w:rFonts w:ascii="Times New Roman" w:cs="Times New Roman" w:eastAsia="Times New Roman" w:hAnsi="Times New Roman"/>
          <w:color w:val="1f1f1f"/>
          <w:sz w:val="19"/>
          <w:szCs w:val="19"/>
          <w:rtl w:val="1"/>
          <w:b w:val="0"/>
          <w:bCs w:val="0"/>
        </w:rPr>
        <w:t>וְכֵן מָצִינוּ בִּלְשׁוֹן חֲכָמִים בְּסַנְהֶדְרִין (לה</w:t>
      </w:r>
      <w:r w:rsidDel="00000000" w:rsidR="00000000" w:rsidRPr="00000000">
        <w:rPr>
          <w:rFonts w:ascii="Times New Roman" w:cs="Times New Roman" w:eastAsia="Times New Roman" w:hAnsi="Times New Roman"/>
          <w:color w:val="1f1f1f"/>
          <w:sz w:val="19"/>
          <w:szCs w:val="19"/>
          <w:rtl w:val="0"/>
          <w:b w:val="1"/>
          <w:bCs w:val="1"/>
        </w:rPr>
        <w:t>.): – And so we find in the phrasing of the Sages in Sanhedrin (35a): "</w:t>
      </w:r>
      <w:r w:rsidDel="00000000" w:rsidR="00000000" w:rsidRPr="00000000">
        <w:rPr>
          <w:rFonts w:ascii="Times New Roman" w:cs="Times New Roman" w:eastAsia="Times New Roman" w:hAnsi="Times New Roman"/>
          <w:color w:val="1f1f1f"/>
          <w:sz w:val="19"/>
          <w:szCs w:val="19"/>
          <w:rtl w:val="1"/>
          <w:b w:val="0"/>
          <w:bCs w:val="0"/>
        </w:rPr>
        <w:t>לִיבָּא דְּאִינָשֵׁי אִינָשֵׁי</w:t>
      </w:r>
      <w:r w:rsidDel="00000000" w:rsidR="00000000" w:rsidRPr="00000000">
        <w:rPr>
          <w:rFonts w:ascii="Times New Roman" w:cs="Times New Roman" w:eastAsia="Times New Roman" w:hAnsi="Times New Roman"/>
          <w:color w:val="1f1f1f"/>
          <w:sz w:val="19"/>
          <w:szCs w:val="19"/>
          <w:rtl w:val="0"/>
          <w:b w:val="1"/>
          <w:bCs w:val="1"/>
        </w:rPr>
        <w:t xml:space="preserve">", – 'The heart of people makes them men,' </w:t>
      </w:r>
      <w:r w:rsidDel="00000000" w:rsidR="00000000" w:rsidRPr="00000000">
        <w:rPr>
          <w:rFonts w:ascii="Times New Roman" w:cs="Times New Roman" w:eastAsia="Times New Roman" w:hAnsi="Times New Roman"/>
          <w:color w:val="1f1f1f"/>
          <w:sz w:val="19"/>
          <w:szCs w:val="19"/>
          <w:rtl w:val="1"/>
          <w:b w:val="0"/>
          <w:bCs w:val="0"/>
        </w:rPr>
        <w:t>הֲרֵי דְּהַהִתְחַדְּשׁוּת נוֹבֵעַ מִן הַלֵּב</w:t>
      </w:r>
      <w:r w:rsidDel="00000000" w:rsidR="00000000" w:rsidRPr="00000000">
        <w:rPr>
          <w:rFonts w:ascii="Times New Roman" w:cs="Times New Roman" w:eastAsia="Times New Roman" w:hAnsi="Times New Roman"/>
          <w:color w:val="1f1f1f"/>
          <w:sz w:val="19"/>
          <w:szCs w:val="19"/>
          <w:rtl w:val="0"/>
          <w:b w:val="1"/>
          <w:bCs w:val="1"/>
        </w:rPr>
        <w:t>. – showing that intellectual renewal and innovation emanate directly from the heart.</w:t>
      </w:r>
    </w:p>
    <w:p w:rsidR="00000000" w:rsidDel="00000000" w:rsidP="00000000" w:rsidRDefault="00000000" w:rsidRPr="00000000" w14:paraId="0000007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וְחָכְמָה וּבִינָה הֵם תְּרֵין רֵעִין דְּלָא מִתְפָּרְשִׁין (זוֹהַר חֵלֶק ג, ד עַמּוּד א</w:t>
      </w:r>
      <w:r w:rsidDel="00000000" w:rsidR="00000000" w:rsidRPr="00000000">
        <w:rPr>
          <w:rFonts w:ascii="Times New Roman" w:cs="Times New Roman" w:eastAsia="Times New Roman" w:hAnsi="Times New Roman"/>
          <w:color w:val="1f1f1f"/>
          <w:sz w:val="19"/>
          <w:szCs w:val="19"/>
          <w:rtl w:val="0"/>
          <w:b w:val="1"/>
          <w:bCs w:val="1"/>
        </w:rPr>
        <w:t xml:space="preserve">), – Now Chokhmah and Binah are 'two companions that never part' (Zohar Part III, 4a), </w:t>
      </w:r>
      <w:r w:rsidDel="00000000" w:rsidR="00000000" w:rsidRPr="00000000">
        <w:rPr>
          <w:rFonts w:ascii="Times New Roman" w:cs="Times New Roman" w:eastAsia="Times New Roman" w:hAnsi="Times New Roman"/>
          <w:color w:val="1f1f1f"/>
          <w:sz w:val="19"/>
          <w:szCs w:val="19"/>
          <w:rtl w:val="1"/>
          <w:b w:val="0"/>
          <w:bCs w:val="0"/>
        </w:rPr>
        <w:t>כִּי תוֹרָה נִקְרָא רַק מַה שֶּׁמּוֹרֶה לַלֵּב</w:t>
      </w:r>
      <w:r w:rsidDel="00000000" w:rsidR="00000000" w:rsidRPr="00000000">
        <w:rPr>
          <w:rFonts w:ascii="Times New Roman" w:cs="Times New Roman" w:eastAsia="Times New Roman" w:hAnsi="Times New Roman"/>
          <w:color w:val="1f1f1f"/>
          <w:sz w:val="19"/>
          <w:szCs w:val="19"/>
          <w:rtl w:val="0"/>
          <w:b w:val="1"/>
          <w:bCs w:val="1"/>
        </w:rPr>
        <w:t xml:space="preserve">, – for it is termed 'Torah' only when it actually instructs and guides the heart, </w:t>
      </w:r>
      <w:r w:rsidDel="00000000" w:rsidR="00000000" w:rsidRPr="00000000">
        <w:rPr>
          <w:rFonts w:ascii="Times New Roman" w:cs="Times New Roman" w:eastAsia="Times New Roman" w:hAnsi="Times New Roman"/>
          <w:color w:val="1f1f1f"/>
          <w:sz w:val="19"/>
          <w:szCs w:val="19"/>
          <w:rtl w:val="1"/>
          <w:b w:val="0"/>
          <w:bCs w:val="0"/>
        </w:rPr>
        <w:t>וּכְדֶרֶךְ שֶׁאָמְרוּ (יְרוּשַׁלְמִי בְּרָכוֹת פֶּרֶק א הֲלָכָה ב, ח</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(Yerushalmi Berakhot 1:2, 8a): "</w:t>
      </w:r>
      <w:r w:rsidDel="00000000" w:rsidR="00000000" w:rsidRPr="00000000">
        <w:rPr>
          <w:rFonts w:ascii="Times New Roman" w:cs="Times New Roman" w:eastAsia="Times New Roman" w:hAnsi="Times New Roman"/>
          <w:color w:val="1f1f1f"/>
          <w:sz w:val="19"/>
          <w:szCs w:val="19"/>
          <w:rtl w:val="1"/>
          <w:b w:val="0"/>
          <w:bCs w:val="0"/>
        </w:rPr>
        <w:t>הַלָּמֵד שֶׁלֹּא לַעֲשׂוֹת נוֹחַ וְכוּלֵי</w:t>
      </w:r>
      <w:r w:rsidDel="00000000" w:rsidR="00000000" w:rsidRPr="00000000">
        <w:rPr>
          <w:rFonts w:ascii="Times New Roman" w:cs="Times New Roman" w:eastAsia="Times New Roman" w:hAnsi="Times New Roman"/>
          <w:color w:val="1f1f1f"/>
          <w:sz w:val="19"/>
          <w:szCs w:val="19"/>
          <w:rtl w:val="0"/>
          <w:b w:val="1"/>
          <w:bCs w:val="1"/>
        </w:rPr>
        <w:t xml:space="preserve">", – "'One who studies with no intention to act, it would have been better, etc.,'" </w:t>
      </w:r>
      <w:r w:rsidDel="00000000" w:rsidR="00000000" w:rsidRPr="00000000">
        <w:rPr>
          <w:rFonts w:ascii="Times New Roman" w:cs="Times New Roman" w:eastAsia="Times New Roman" w:hAnsi="Times New Roman"/>
          <w:color w:val="1f1f1f"/>
          <w:sz w:val="19"/>
          <w:szCs w:val="19"/>
          <w:rtl w:val="1"/>
          <w:b w:val="0"/>
          <w:bCs w:val="0"/>
        </w:rPr>
        <w:t>וְ"הָאוֹמֵר אֵין לוֹ אֶלָּא תּוֹרָה – אַף תּוֹרָה וְכוּלֵי</w:t>
      </w:r>
      <w:r w:rsidDel="00000000" w:rsidR="00000000" w:rsidRPr="00000000">
        <w:rPr>
          <w:rFonts w:ascii="Times New Roman" w:cs="Times New Roman" w:eastAsia="Times New Roman" w:hAnsi="Times New Roman"/>
          <w:color w:val="1f1f1f"/>
          <w:sz w:val="19"/>
          <w:szCs w:val="19"/>
          <w:rtl w:val="0"/>
          <w:b w:val="1"/>
          <w:bCs w:val="1"/>
        </w:rPr>
        <w:t>" – and 'one who says he possesses nothing but Torah does not even possess Torah, etc.' (</w:t>
      </w:r>
      <w:r w:rsidDel="00000000" w:rsidR="00000000" w:rsidRPr="00000000">
        <w:rPr>
          <w:rFonts w:ascii="Times New Roman" w:cs="Times New Roman" w:eastAsia="Times New Roman" w:hAnsi="Times New Roman"/>
          <w:color w:val="1f1f1f"/>
          <w:sz w:val="19"/>
          <w:szCs w:val="19"/>
          <w:rtl w:val="1"/>
          <w:b w:val="0"/>
          <w:bCs w:val="0"/>
        </w:rPr>
        <w:t>כְּמוֹ שֶׁכָּתוּב יְבָמוֹת קט</w:t>
      </w:r>
      <w:r w:rsidDel="00000000" w:rsidR="00000000" w:rsidRPr="00000000">
        <w:rPr>
          <w:rFonts w:ascii="Times New Roman" w:cs="Times New Roman" w:eastAsia="Times New Roman" w:hAnsi="Times New Roman"/>
          <w:color w:val="1f1f1f"/>
          <w:sz w:val="19"/>
          <w:szCs w:val="19"/>
          <w:rtl w:val="0"/>
          <w:b w:val="1"/>
          <w:bCs w:val="1"/>
        </w:rPr>
        <w:t xml:space="preserve">:). – (as written in Yevamot 109b). </w:t>
      </w:r>
      <w:r w:rsidDel="00000000" w:rsidR="00000000" w:rsidRPr="00000000">
        <w:rPr>
          <w:rFonts w:ascii="Times New Roman" w:cs="Times New Roman" w:eastAsia="Times New Roman" w:hAnsi="Times New Roman"/>
          <w:color w:val="1f1f1f"/>
          <w:sz w:val="19"/>
          <w:szCs w:val="19"/>
          <w:rtl w:val="1"/>
          <w:b w:val="0"/>
          <w:bCs w:val="0"/>
        </w:rPr>
        <w:t>וְנֶאֱמַר: "לָמָּה זֶּה מְחִיר וְגוֹמֵר וְלֵב אָיִן</w:t>
      </w:r>
      <w:r w:rsidDel="00000000" w:rsidR="00000000" w:rsidRPr="00000000">
        <w:rPr>
          <w:rFonts w:ascii="Times New Roman" w:cs="Times New Roman" w:eastAsia="Times New Roman" w:hAnsi="Times New Roman"/>
          <w:color w:val="1f1f1f"/>
          <w:sz w:val="19"/>
          <w:szCs w:val="19"/>
          <w:rtl w:val="0"/>
          <w:b w:val="1"/>
          <w:bCs w:val="1"/>
        </w:rPr>
        <w:t xml:space="preserve">" – – And it is stated (Proverbs 17:16): 'Why is there a purchase price [in the hand of a fool to acquire wisdom]... when he has no heart?' </w:t>
      </w:r>
      <w:r w:rsidDel="00000000" w:rsidR="00000000" w:rsidRPr="00000000">
        <w:rPr>
          <w:rFonts w:ascii="Times New Roman" w:cs="Times New Roman" w:eastAsia="Times New Roman" w:hAnsi="Times New Roman"/>
          <w:color w:val="1f1f1f"/>
          <w:sz w:val="19"/>
          <w:szCs w:val="19"/>
          <w:rtl w:val="1"/>
          <w:b w:val="0"/>
          <w:bCs w:val="0"/>
        </w:rPr>
        <w:t>כָּל שֶׁלֵּב אֵין, אַף עַל פִּי שֶׁיּוֹדֵעַ דִּבְרֵי תוֹרָה נִקְרָא כְּסִיל</w:t>
      </w:r>
      <w:r w:rsidDel="00000000" w:rsidR="00000000" w:rsidRPr="00000000">
        <w:rPr>
          <w:rFonts w:ascii="Times New Roman" w:cs="Times New Roman" w:eastAsia="Times New Roman" w:hAnsi="Times New Roman"/>
          <w:color w:val="1f1f1f"/>
          <w:sz w:val="19"/>
          <w:szCs w:val="19"/>
          <w:rtl w:val="0"/>
          <w:b w:val="1"/>
          <w:bCs w:val="1"/>
        </w:rPr>
        <w:t xml:space="preserve">, – so long as there is no engaged heart, even if he knows words of Torah he is still termed a fool; </w:t>
      </w:r>
      <w:r w:rsidDel="00000000" w:rsidR="00000000" w:rsidRPr="00000000">
        <w:rPr>
          <w:rFonts w:ascii="Times New Roman" w:cs="Times New Roman" w:eastAsia="Times New Roman" w:hAnsi="Times New Roman"/>
          <w:color w:val="1f1f1f"/>
          <w:sz w:val="19"/>
          <w:szCs w:val="19"/>
          <w:rtl w:val="1"/>
          <w:b w:val="0"/>
          <w:bCs w:val="0"/>
        </w:rPr>
        <w:t>רַק שֶׁמְּחִיר בְּיָדוֹ לִקְנוֹת חָכְמָה</w:t>
      </w:r>
      <w:r w:rsidDel="00000000" w:rsidR="00000000" w:rsidRPr="00000000">
        <w:rPr>
          <w:rFonts w:ascii="Times New Roman" w:cs="Times New Roman" w:eastAsia="Times New Roman" w:hAnsi="Times New Roman"/>
          <w:color w:val="1f1f1f"/>
          <w:sz w:val="19"/>
          <w:szCs w:val="19"/>
          <w:rtl w:val="0"/>
          <w:b w:val="1"/>
          <w:bCs w:val="1"/>
        </w:rPr>
        <w:t xml:space="preserve"> – he merely holds the purchase price in hand to acquire wisdom, </w:t>
      </w:r>
      <w:r w:rsidDel="00000000" w:rsidR="00000000" w:rsidRPr="00000000">
        <w:rPr>
          <w:rFonts w:ascii="Times New Roman" w:cs="Times New Roman" w:eastAsia="Times New Roman" w:hAnsi="Times New Roman"/>
          <w:color w:val="1f1f1f"/>
          <w:sz w:val="19"/>
          <w:szCs w:val="19"/>
          <w:rtl w:val="1"/>
          <w:b w:val="0"/>
          <w:bCs w:val="0"/>
        </w:rPr>
        <w:t>כִּי אַף חָכְמָה אֵין בְּיָדוֹ כָּל שֶׁאֵינוֹ בַּלֵּב</w:t>
      </w:r>
      <w:r w:rsidDel="00000000" w:rsidR="00000000" w:rsidRPr="00000000">
        <w:rPr>
          <w:rFonts w:ascii="Times New Roman" w:cs="Times New Roman" w:eastAsia="Times New Roman" w:hAnsi="Times New Roman"/>
          <w:color w:val="1f1f1f"/>
          <w:sz w:val="19"/>
          <w:szCs w:val="19"/>
          <w:rtl w:val="0"/>
          <w:b w:val="1"/>
          <w:bCs w:val="1"/>
        </w:rPr>
        <w:t xml:space="preserve">. – for he does not truly possess even wisdom so long as it is absent from the heart. </w:t>
      </w:r>
      <w:r w:rsidDel="00000000" w:rsidR="00000000" w:rsidRPr="00000000">
        <w:rPr>
          <w:rFonts w:ascii="Times New Roman" w:cs="Times New Roman" w:eastAsia="Times New Roman" w:hAnsi="Times New Roman"/>
          <w:color w:val="1f1f1f"/>
          <w:sz w:val="19"/>
          <w:szCs w:val="19"/>
          <w:rtl w:val="1"/>
          <w:b w:val="0"/>
          <w:bCs w:val="0"/>
        </w:rPr>
        <w:t>שֶׁזֶּה כְּדֶרֶךְ שֶׁאָמְרוּ (סַנְהֶדְרִין קו</w:t>
      </w:r>
      <w:r w:rsidDel="00000000" w:rsidR="00000000" w:rsidRPr="00000000">
        <w:rPr>
          <w:rFonts w:ascii="Times New Roman" w:cs="Times New Roman" w:eastAsia="Times New Roman" w:hAnsi="Times New Roman"/>
          <w:color w:val="1f1f1f"/>
          <w:sz w:val="19"/>
          <w:szCs w:val="19"/>
          <w:rtl w:val="0"/>
          <w:b w:val="1"/>
          <w:bCs w:val="1"/>
        </w:rPr>
        <w:t xml:space="preserve">:): – This is comparable to what they said (Sanhedrin 106b) </w:t>
      </w:r>
      <w:r w:rsidDel="00000000" w:rsidR="00000000" w:rsidRPr="00000000">
        <w:rPr>
          <w:rFonts w:ascii="Times New Roman" w:cs="Times New Roman" w:eastAsia="Times New Roman" w:hAnsi="Times New Roman"/>
          <w:color w:val="1f1f1f"/>
          <w:sz w:val="19"/>
          <w:szCs w:val="19"/>
          <w:rtl w:val="1"/>
          <w:b w:val="0"/>
          <w:bCs w:val="0"/>
        </w:rPr>
        <w:t>בְּדוֹאֵג: "כָּל תּוֹרָתוֹ מִשָּׂפָה וְלַחוּץ</w:t>
      </w:r>
      <w:r w:rsidDel="00000000" w:rsidR="00000000" w:rsidRPr="00000000">
        <w:rPr>
          <w:rFonts w:ascii="Times New Roman" w:cs="Times New Roman" w:eastAsia="Times New Roman" w:hAnsi="Times New Roman"/>
          <w:color w:val="1f1f1f"/>
          <w:sz w:val="19"/>
          <w:szCs w:val="19"/>
          <w:rtl w:val="0"/>
          <w:b w:val="1"/>
          <w:bCs w:val="1"/>
        </w:rPr>
        <w:t xml:space="preserve">", – concerning Doeg: 'all of his Torah was from the lip outward,' </w:t>
      </w:r>
      <w:r w:rsidDel="00000000" w:rsidR="00000000" w:rsidRPr="00000000">
        <w:rPr>
          <w:rFonts w:ascii="Times New Roman" w:cs="Times New Roman" w:eastAsia="Times New Roman" w:hAnsi="Times New Roman"/>
          <w:color w:val="1f1f1f"/>
          <w:sz w:val="19"/>
          <w:szCs w:val="19"/>
          <w:rtl w:val="1"/>
          <w:b w:val="0"/>
          <w:bCs w:val="0"/>
        </w:rPr>
        <w:t>פֵּירוּשׁ שֶׁאֵין נִבְלָע בַּלֵּב</w:t>
      </w:r>
      <w:r w:rsidDel="00000000" w:rsidR="00000000" w:rsidRPr="00000000">
        <w:rPr>
          <w:rFonts w:ascii="Times New Roman" w:cs="Times New Roman" w:eastAsia="Times New Roman" w:hAnsi="Times New Roman"/>
          <w:color w:val="1f1f1f"/>
          <w:sz w:val="19"/>
          <w:szCs w:val="19"/>
          <w:rtl w:val="0"/>
          <w:b w:val="1"/>
          <w:bCs w:val="1"/>
        </w:rPr>
        <w:t xml:space="preserve">, – meaning that it was not absorbed into the heart, </w:t>
      </w:r>
      <w:r w:rsidDel="00000000" w:rsidR="00000000" w:rsidRPr="00000000">
        <w:rPr>
          <w:rFonts w:ascii="Times New Roman" w:cs="Times New Roman" w:eastAsia="Times New Roman" w:hAnsi="Times New Roman"/>
          <w:color w:val="1f1f1f"/>
          <w:sz w:val="19"/>
          <w:szCs w:val="19"/>
          <w:rtl w:val="1"/>
          <w:b w:val="0"/>
          <w:bCs w:val="0"/>
        </w:rPr>
        <w:t>כְּעִנְיַן "וְלָרָשָׁע וְגוֹמֵר עֲלֵי פִיךָ" – הַיְינוּ בַּפֶּה בִּלְבַד</w:t>
      </w:r>
      <w:r w:rsidDel="00000000" w:rsidR="00000000" w:rsidRPr="00000000">
        <w:rPr>
          <w:rFonts w:ascii="Times New Roman" w:cs="Times New Roman" w:eastAsia="Times New Roman" w:hAnsi="Times New Roman"/>
          <w:color w:val="1f1f1f"/>
          <w:sz w:val="19"/>
          <w:szCs w:val="19"/>
          <w:rtl w:val="0"/>
          <w:b w:val="1"/>
          <w:bCs w:val="1"/>
        </w:rPr>
        <w:t>. – akin to 'And unto the wicked [God said:]... upon your mouth' (Psalms 50:16)—meaning exclusively upon the mouth.</w:t>
      </w:r>
    </w:p>
    <w:p w:rsidR="00000000" w:rsidDel="00000000" w:rsidP="00000000" w:rsidRDefault="00000000" w:rsidRPr="00000000" w14:paraId="0000007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וְעִיקַּר הַתּוֹרָה רַק שֶׁיִּהְיֶה נִבְלָע בַּלֵּב</w:t>
      </w:r>
      <w:r w:rsidDel="00000000" w:rsidR="00000000" w:rsidRPr="00000000">
        <w:rPr>
          <w:rFonts w:ascii="Times New Roman" w:cs="Times New Roman" w:eastAsia="Times New Roman" w:hAnsi="Times New Roman"/>
          <w:color w:val="1f1f1f"/>
          <w:sz w:val="19"/>
          <w:szCs w:val="19"/>
          <w:rtl w:val="0"/>
          <w:b w:val="1"/>
          <w:bCs w:val="1"/>
        </w:rPr>
        <w:t xml:space="preserve">, – Indeed, the primary objective of the Torah is strictly that it be absorbed into the heart, </w:t>
      </w:r>
      <w:r w:rsidDel="00000000" w:rsidR="00000000" w:rsidRPr="00000000">
        <w:rPr>
          <w:rFonts w:ascii="Times New Roman" w:cs="Times New Roman" w:eastAsia="Times New Roman" w:hAnsi="Times New Roman"/>
          <w:color w:val="1f1f1f"/>
          <w:sz w:val="19"/>
          <w:szCs w:val="19"/>
          <w:rtl w:val="1"/>
          <w:b w:val="0"/>
          <w:bCs w:val="0"/>
        </w:rPr>
        <w:t>כְּמוֹ שֶׁכָּתוּב בְּוַיִּקְרָא רַבָּה (רֵישׁ פָּרָשָׁה יז</w:t>
      </w:r>
      <w:r w:rsidDel="00000000" w:rsidR="00000000" w:rsidRPr="00000000">
        <w:rPr>
          <w:rFonts w:ascii="Times New Roman" w:cs="Times New Roman" w:eastAsia="Times New Roman" w:hAnsi="Times New Roman"/>
          <w:color w:val="1f1f1f"/>
          <w:sz w:val="19"/>
          <w:szCs w:val="19"/>
          <w:rtl w:val="0"/>
          <w:b w:val="1"/>
          <w:bCs w:val="1"/>
        </w:rPr>
        <w:t xml:space="preserve">) – as written in Vayikra Rabbah (beginning of Parashah 17) </w:t>
      </w:r>
      <w:r w:rsidDel="00000000" w:rsidR="00000000" w:rsidRPr="00000000">
        <w:rPr>
          <w:rFonts w:ascii="Times New Roman" w:cs="Times New Roman" w:eastAsia="Times New Roman" w:hAnsi="Times New Roman"/>
          <w:color w:val="1f1f1f"/>
          <w:sz w:val="19"/>
          <w:szCs w:val="19"/>
          <w:rtl w:val="1"/>
          <w:b w:val="0"/>
          <w:bCs w:val="0"/>
        </w:rPr>
        <w:t>עַל פָּסוּק "מְסִלּוֹת בִּלְבָבָם</w:t>
      </w:r>
      <w:r w:rsidDel="00000000" w:rsidR="00000000" w:rsidRPr="00000000">
        <w:rPr>
          <w:rFonts w:ascii="Times New Roman" w:cs="Times New Roman" w:eastAsia="Times New Roman" w:hAnsi="Times New Roman"/>
          <w:color w:val="1f1f1f"/>
          <w:sz w:val="19"/>
          <w:szCs w:val="19"/>
          <w:rtl w:val="0"/>
          <w:b w:val="1"/>
          <w:bCs w:val="1"/>
        </w:rPr>
        <w:t xml:space="preserve">" – – on the verse 'highways in their heart' (Psalms 84:6): </w:t>
      </w:r>
      <w:r w:rsidDel="00000000" w:rsidR="00000000" w:rsidRPr="00000000">
        <w:rPr>
          <w:rFonts w:ascii="Times New Roman" w:cs="Times New Roman" w:eastAsia="Times New Roman" w:hAnsi="Times New Roman"/>
          <w:color w:val="1f1f1f"/>
          <w:sz w:val="19"/>
          <w:szCs w:val="19"/>
          <w:rtl w:val="1"/>
          <w:b w:val="0"/>
          <w:bCs w:val="0"/>
        </w:rPr>
        <w:t>דִּשְׁבִילִין דְּאוֹרַיְיתָא כְּבִישִׁין בְּלִבְּהוֹן</w:t>
      </w:r>
      <w:r w:rsidDel="00000000" w:rsidR="00000000" w:rsidRPr="00000000">
        <w:rPr>
          <w:rFonts w:ascii="Times New Roman" w:cs="Times New Roman" w:eastAsia="Times New Roman" w:hAnsi="Times New Roman"/>
          <w:color w:val="1f1f1f"/>
          <w:sz w:val="19"/>
          <w:szCs w:val="19"/>
          <w:rtl w:val="0"/>
          <w:b w:val="1"/>
          <w:bCs w:val="1"/>
        </w:rPr>
        <w:t xml:space="preserve">. – 'the paths of Torah are paved firmly in their hearts.' </w:t>
      </w:r>
      <w:r w:rsidDel="00000000" w:rsidR="00000000" w:rsidRPr="00000000">
        <w:rPr>
          <w:rFonts w:ascii="Times New Roman" w:cs="Times New Roman" w:eastAsia="Times New Roman" w:hAnsi="Times New Roman"/>
          <w:color w:val="1f1f1f"/>
          <w:sz w:val="19"/>
          <w:szCs w:val="19"/>
          <w:rtl w:val="1"/>
          <w:b w:val="0"/>
          <w:bCs w:val="0"/>
        </w:rPr>
        <w:t>וּבְשׁוֹחֵר טוֹב (מִזְמוֹר קיט) עַל פָּסוּק "בְּלִבִּי צָפַנְתִּי אִמְרָתֶך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Shocher Tov (Psalm 119) on the verse 'In my heart I have hidden Your word': </w:t>
      </w:r>
      <w:r w:rsidDel="00000000" w:rsidR="00000000" w:rsidRPr="00000000">
        <w:rPr>
          <w:rFonts w:ascii="Times New Roman" w:cs="Times New Roman" w:eastAsia="Times New Roman" w:hAnsi="Times New Roman"/>
          <w:color w:val="1f1f1f"/>
          <w:sz w:val="19"/>
          <w:szCs w:val="19"/>
          <w:rtl w:val="1"/>
          <w:b w:val="0"/>
          <w:bCs w:val="0"/>
        </w:rPr>
        <w:t>כָּל מִי שֶׁדִּבְרֵי תוֹרָה בְּלִבּוֹ, אֵין יֵצֶר הָרָע שׁוֹלֵט וְנוֹגֵעַ בְּלִבּו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whoever holds the words of Torah in his heart, the evil inclination cannot dominate or touch his heart. </w:t>
      </w:r>
      <w:r w:rsidDel="00000000" w:rsidR="00000000" w:rsidRPr="00000000">
        <w:rPr>
          <w:rFonts w:ascii="Times New Roman" w:cs="Times New Roman" w:eastAsia="Times New Roman" w:hAnsi="Times New Roman"/>
          <w:color w:val="1f1f1f"/>
          <w:sz w:val="19"/>
          <w:szCs w:val="19"/>
          <w:rtl w:val="1"/>
          <w:b w:val="0"/>
          <w:bCs w:val="0"/>
        </w:rPr>
        <w:t>וְאֵינוֹ סוֹתֵר מַה שֶּׁאָמְרוּ בְּסֻכָּה (נב</w:t>
      </w:r>
      <w:r w:rsidDel="00000000" w:rsidR="00000000" w:rsidRPr="00000000">
        <w:rPr>
          <w:rFonts w:ascii="Times New Roman" w:cs="Times New Roman" w:eastAsia="Times New Roman" w:hAnsi="Times New Roman"/>
          <w:color w:val="1f1f1f"/>
          <w:sz w:val="19"/>
          <w:szCs w:val="19"/>
          <w:rtl w:val="0"/>
          <w:b w:val="1"/>
          <w:bCs w:val="1"/>
        </w:rPr>
        <w:t xml:space="preserve">.) – Nor does this contradict what they stated in Sukkah (52a) </w:t>
      </w:r>
      <w:r w:rsidDel="00000000" w:rsidR="00000000" w:rsidRPr="00000000">
        <w:rPr>
          <w:rFonts w:ascii="Times New Roman" w:cs="Times New Roman" w:eastAsia="Times New Roman" w:hAnsi="Times New Roman"/>
          <w:color w:val="1f1f1f"/>
          <w:sz w:val="19"/>
          <w:szCs w:val="19"/>
          <w:rtl w:val="1"/>
          <w:b w:val="0"/>
          <w:bCs w:val="0"/>
        </w:rPr>
        <w:t>עַל פָּסוּק "כִּי הִגְדִּיל לַעֲשׂוֹת" – וּבְתַלְמִידֵי חֲכָמִים יוֹתֵר מִכּוּלָּם</w:t>
      </w:r>
      <w:r w:rsidDel="00000000" w:rsidR="00000000" w:rsidRPr="00000000">
        <w:rPr>
          <w:rFonts w:ascii="Times New Roman" w:cs="Times New Roman" w:eastAsia="Times New Roman" w:hAnsi="Times New Roman"/>
          <w:color w:val="1f1f1f"/>
          <w:sz w:val="19"/>
          <w:szCs w:val="19"/>
          <w:rtl w:val="0"/>
          <w:b w:val="1"/>
          <w:bCs w:val="1"/>
        </w:rPr>
        <w:t xml:space="preserve">, – on the verse 'for he has done great things'—that it incites against Torah scholars more than against anyone else, </w:t>
      </w:r>
      <w:r w:rsidDel="00000000" w:rsidR="00000000" w:rsidRPr="00000000">
        <w:rPr>
          <w:rFonts w:ascii="Times New Roman" w:cs="Times New Roman" w:eastAsia="Times New Roman" w:hAnsi="Times New Roman"/>
          <w:color w:val="1f1f1f"/>
          <w:sz w:val="19"/>
          <w:szCs w:val="19"/>
          <w:rtl w:val="1"/>
          <w:b w:val="0"/>
          <w:bCs w:val="0"/>
        </w:rPr>
        <w:t>דְּטַעַם אֵין שׁוֹלֵט כְּדֶרֶךְ שֶׁאָמְרוּ שִׁילְהֵי חֲגִיגָה (כז</w:t>
      </w:r>
      <w:r w:rsidDel="00000000" w:rsidR="00000000" w:rsidRPr="00000000">
        <w:rPr>
          <w:rFonts w:ascii="Times New Roman" w:cs="Times New Roman" w:eastAsia="Times New Roman" w:hAnsi="Times New Roman"/>
          <w:color w:val="1f1f1f"/>
          <w:sz w:val="19"/>
          <w:szCs w:val="19"/>
          <w:rtl w:val="0"/>
          <w:b w:val="1"/>
          <w:bCs w:val="1"/>
        </w:rPr>
        <w:t>.): – for the reason it 'does not dominate' mirrors what they taught at the end of Chagigah (27a): "</w:t>
      </w:r>
      <w:r w:rsidDel="00000000" w:rsidR="00000000" w:rsidRPr="00000000">
        <w:rPr>
          <w:rFonts w:ascii="Times New Roman" w:cs="Times New Roman" w:eastAsia="Times New Roman" w:hAnsi="Times New Roman"/>
          <w:color w:val="1f1f1f"/>
          <w:sz w:val="19"/>
          <w:szCs w:val="19"/>
          <w:rtl w:val="1"/>
          <w:b w:val="0"/>
          <w:bCs w:val="0"/>
        </w:rPr>
        <w:t>אֵין אוֹר שֶׁל גֵּיהִנָּם שׁוֹלֵט</w:t>
      </w:r>
      <w:r w:rsidDel="00000000" w:rsidR="00000000" w:rsidRPr="00000000">
        <w:rPr>
          <w:rFonts w:ascii="Times New Roman" w:cs="Times New Roman" w:eastAsia="Times New Roman" w:hAnsi="Times New Roman"/>
          <w:color w:val="1f1f1f"/>
          <w:sz w:val="19"/>
          <w:szCs w:val="19"/>
          <w:rtl w:val="0"/>
          <w:b w:val="1"/>
          <w:bCs w:val="1"/>
        </w:rPr>
        <w:t xml:space="preserve">", – "the fire of Gehenna has no dominion," </w:t>
      </w:r>
      <w:r w:rsidDel="00000000" w:rsidR="00000000" w:rsidRPr="00000000">
        <w:rPr>
          <w:rFonts w:ascii="Times New Roman" w:cs="Times New Roman" w:eastAsia="Times New Roman" w:hAnsi="Times New Roman"/>
          <w:color w:val="1f1f1f"/>
          <w:sz w:val="19"/>
          <w:szCs w:val="19"/>
          <w:rtl w:val="1"/>
          <w:b w:val="0"/>
          <w:bCs w:val="0"/>
        </w:rPr>
        <w:t>וְלֹא אָמַר אֵין נִכְנָס לְגֵיהִנָּם</w:t>
      </w:r>
      <w:r w:rsidDel="00000000" w:rsidR="00000000" w:rsidRPr="00000000">
        <w:rPr>
          <w:rFonts w:ascii="Times New Roman" w:cs="Times New Roman" w:eastAsia="Times New Roman" w:hAnsi="Times New Roman"/>
          <w:color w:val="1f1f1f"/>
          <w:sz w:val="19"/>
          <w:szCs w:val="19"/>
          <w:rtl w:val="0"/>
          <w:b w:val="1"/>
          <w:bCs w:val="1"/>
        </w:rPr>
        <w:t xml:space="preserve">, – and it did not state that it never enters Gehenna; </w:t>
      </w:r>
      <w:r w:rsidDel="00000000" w:rsidR="00000000" w:rsidRPr="00000000">
        <w:rPr>
          <w:rFonts w:ascii="Times New Roman" w:cs="Times New Roman" w:eastAsia="Times New Roman" w:hAnsi="Times New Roman"/>
          <w:color w:val="1f1f1f"/>
          <w:sz w:val="19"/>
          <w:szCs w:val="19"/>
          <w:rtl w:val="1"/>
          <w:b w:val="0"/>
          <w:bCs w:val="0"/>
        </w:rPr>
        <w:t>רַק לָמְדוּ מִמִּזְבַּח הַזָּהָב דְּהָיָה אוֹר בּוֹעֵר רַק שֶׁאֵין מְכַלֶּה</w:t>
      </w:r>
      <w:r w:rsidDel="00000000" w:rsidR="00000000" w:rsidRPr="00000000">
        <w:rPr>
          <w:rFonts w:ascii="Times New Roman" w:cs="Times New Roman" w:eastAsia="Times New Roman" w:hAnsi="Times New Roman"/>
          <w:color w:val="1f1f1f"/>
          <w:sz w:val="19"/>
          <w:szCs w:val="19"/>
          <w:rtl w:val="0"/>
          <w:b w:val="1"/>
          <w:bCs w:val="1"/>
        </w:rPr>
        <w:t xml:space="preserve">. – they merely deduced it from the golden Altar, upon which fire burned without ever consuming it. </w:t>
      </w:r>
      <w:r w:rsidDel="00000000" w:rsidR="00000000" w:rsidRPr="00000000">
        <w:rPr>
          <w:rFonts w:ascii="Times New Roman" w:cs="Times New Roman" w:eastAsia="Times New Roman" w:hAnsi="Times New Roman"/>
          <w:color w:val="1f1f1f"/>
          <w:sz w:val="19"/>
          <w:szCs w:val="19"/>
          <w:rtl w:val="1"/>
          <w:b w:val="0"/>
          <w:bCs w:val="0"/>
        </w:rPr>
        <w:t>מַה שֶּׁאֵין כֵּן דּוֹאֵג דְּנִדְחָה מֵחֵלֶק עוֹלָם הַבָּא</w:t>
      </w:r>
      <w:r w:rsidDel="00000000" w:rsidR="00000000" w:rsidRPr="00000000">
        <w:rPr>
          <w:rFonts w:ascii="Times New Roman" w:cs="Times New Roman" w:eastAsia="Times New Roman" w:hAnsi="Times New Roman"/>
          <w:color w:val="1f1f1f"/>
          <w:sz w:val="19"/>
          <w:szCs w:val="19"/>
          <w:rtl w:val="0"/>
          <w:b w:val="1"/>
          <w:bCs w:val="1"/>
        </w:rPr>
        <w:t xml:space="preserve">, – In contrast, regarding Doeg who was utterly banished from his portion in the World to Come, </w:t>
      </w:r>
      <w:r w:rsidDel="00000000" w:rsidR="00000000" w:rsidRPr="00000000">
        <w:rPr>
          <w:rFonts w:ascii="Times New Roman" w:cs="Times New Roman" w:eastAsia="Times New Roman" w:hAnsi="Times New Roman"/>
          <w:color w:val="1f1f1f"/>
          <w:sz w:val="19"/>
          <w:szCs w:val="19"/>
          <w:rtl w:val="1"/>
          <w:b w:val="0"/>
          <w:bCs w:val="0"/>
        </w:rPr>
        <w:t>הֲרֵי מְכַלֶּה</w:t>
      </w:r>
      <w:r w:rsidDel="00000000" w:rsidR="00000000" w:rsidRPr="00000000">
        <w:rPr>
          <w:rFonts w:ascii="Times New Roman" w:cs="Times New Roman" w:eastAsia="Times New Roman" w:hAnsi="Times New Roman"/>
          <w:color w:val="1f1f1f"/>
          <w:sz w:val="19"/>
          <w:szCs w:val="19"/>
          <w:rtl w:val="0"/>
          <w:b w:val="1"/>
          <w:bCs w:val="1"/>
        </w:rPr>
        <w:t xml:space="preserve">; – the fire indeed consumed him; </w:t>
      </w:r>
      <w:r w:rsidDel="00000000" w:rsidR="00000000" w:rsidRPr="00000000">
        <w:rPr>
          <w:rFonts w:ascii="Times New Roman" w:cs="Times New Roman" w:eastAsia="Times New Roman" w:hAnsi="Times New Roman"/>
          <w:color w:val="1f1f1f"/>
          <w:sz w:val="19"/>
          <w:szCs w:val="19"/>
          <w:rtl w:val="1"/>
          <w:b w:val="0"/>
          <w:bCs w:val="0"/>
        </w:rPr>
        <w:t>עַל זֶה אָמְרוּ: "מִשָּׂפָה וְלַחוּץ</w:t>
      </w:r>
      <w:r w:rsidDel="00000000" w:rsidR="00000000" w:rsidRPr="00000000">
        <w:rPr>
          <w:rFonts w:ascii="Times New Roman" w:cs="Times New Roman" w:eastAsia="Times New Roman" w:hAnsi="Times New Roman"/>
          <w:color w:val="1f1f1f"/>
          <w:sz w:val="19"/>
          <w:szCs w:val="19"/>
          <w:rtl w:val="0"/>
          <w:b w:val="1"/>
          <w:bCs w:val="1"/>
        </w:rPr>
        <w:t>". – and concerning that state they remarked: 'from the lip outward.'</w:t>
      </w:r>
    </w:p>
    <w:p w:rsidR="00000000" w:rsidDel="00000000" w:rsidP="00000000" w:rsidRDefault="00000000" w:rsidRPr="00000000" w14:paraId="0000007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B">
      <w:pPr>
        <w:rPr>
          <w:rFonts w:ascii="Times New Roman" w:cs="Times New Roman" w:eastAsia="Times New Roman" w:hAnsi="Times New Roman"/>
          <w:color w:val="1f1f1f"/>
          <w:sz w:val="18"/>
          <w:szCs w:val="18"/>
        </w:rPr>
        <w:sectPr>
          <w:footerReference w:type="default" r:id="rId4093"/>
          <w:headerReference w:type="default" r:id="rId4035"/>
          <w:type w:val="nextPage"/>
          <w:pgSz w:h="14400" w:w="10080" w:orient="portrait"/>
          <w:pgMar w:bottom="1080" w:top="1080" w:left="1260" w:right="720" w:header="540" w:footer="540" w:gutter="0"/>
          <w:pgNumType w:fmt="decimal" w:start="27"/>
        </w:sectPr>
      </w:pPr>
      <w:r w:rsidDel="00000000" w:rsidR="00000000" w:rsidRPr="00000000">
        <w:rPr>
          <w:rFonts w:ascii="Times New Roman" w:cs="Times New Roman" w:eastAsia="Times New Roman" w:hAnsi="Times New Roman"/>
          <w:color w:val="1f1f1f"/>
          <w:sz w:val="19"/>
          <w:szCs w:val="19"/>
          <w:rtl w:val="1"/>
          <w:b w:val="0"/>
          <w:bCs w:val="0"/>
        </w:rPr>
        <w:t>וּמִכָּל מָקוֹם "דּוֹרְשֵׁי רְשׁוּמוֹת" אָמְרוּ וְכוּלֵי (סַנְהֶדְרִין קד</w:t>
      </w:r>
      <w:r w:rsidDel="00000000" w:rsidR="00000000" w:rsidRPr="00000000">
        <w:rPr>
          <w:rFonts w:ascii="Times New Roman" w:cs="Times New Roman" w:eastAsia="Times New Roman" w:hAnsi="Times New Roman"/>
          <w:color w:val="1f1f1f"/>
          <w:sz w:val="19"/>
          <w:szCs w:val="19"/>
          <w:rtl w:val="0"/>
          <w:b w:val="1"/>
          <w:bCs w:val="1"/>
        </w:rPr>
        <w:t xml:space="preserve">:), – Nonetheless, the 'interpreters of subtle impressions' (dorshei reshumot) expounded, etc. (Sanhedrin 104b), </w:t>
      </w:r>
      <w:r w:rsidDel="00000000" w:rsidR="00000000" w:rsidRPr="00000000">
        <w:rPr>
          <w:rFonts w:ascii="Times New Roman" w:cs="Times New Roman" w:eastAsia="Times New Roman" w:hAnsi="Times New Roman"/>
          <w:color w:val="1f1f1f"/>
          <w:sz w:val="19"/>
          <w:szCs w:val="19"/>
          <w:rtl w:val="1"/>
          <w:b w:val="0"/>
          <w:bCs w:val="0"/>
        </w:rPr>
        <w:t>פֵּירוּשׁ, דְּחֵלֶק עוֹלָם הַבָּא נִקְרָא בִּינָה כַּנּוֹדָע</w:t>
      </w:r>
      <w:r w:rsidDel="00000000" w:rsidR="00000000" w:rsidRPr="00000000">
        <w:rPr>
          <w:rFonts w:ascii="Times New Roman" w:cs="Times New Roman" w:eastAsia="Times New Roman" w:hAnsi="Times New Roman"/>
          <w:color w:val="1f1f1f"/>
          <w:sz w:val="19"/>
          <w:szCs w:val="19"/>
          <w:rtl w:val="0"/>
          <w:b w:val="1"/>
          <w:bCs w:val="1"/>
        </w:rPr>
        <w:t xml:space="preserve">, – meaning that the allotted portion of the World to Come is designated as Binah, as is known, </w:t>
      </w:r>
      <w:r w:rsidDel="00000000" w:rsidR="00000000" w:rsidRPr="00000000">
        <w:rPr>
          <w:rFonts w:ascii="Times New Roman" w:cs="Times New Roman" w:eastAsia="Times New Roman" w:hAnsi="Times New Roman"/>
          <w:color w:val="1f1f1f"/>
          <w:sz w:val="19"/>
          <w:szCs w:val="19"/>
          <w:rtl w:val="1"/>
          <w:b w:val="0"/>
          <w:bCs w:val="0"/>
        </w:rPr>
        <w:t>דְּהַיְינוּ רַק עַל יְדֵי הַבִּינָה שֶׁבַּלֵּב</w:t>
      </w:r>
      <w:r w:rsidDel="00000000" w:rsidR="00000000" w:rsidRPr="00000000">
        <w:rPr>
          <w:rFonts w:ascii="Times New Roman" w:cs="Times New Roman" w:eastAsia="Times New Roman" w:hAnsi="Times New Roman"/>
          <w:color w:val="1f1f1f"/>
          <w:sz w:val="19"/>
          <w:szCs w:val="19"/>
          <w:rtl w:val="0"/>
          <w:b w:val="1"/>
          <w:bCs w:val="1"/>
        </w:rPr>
        <w:t xml:space="preserve">. – which is attained solely through understanding rooted in the heart. </w:t>
      </w:r>
      <w:r w:rsidDel="00000000" w:rsidR="00000000" w:rsidRPr="00000000">
        <w:rPr>
          <w:rFonts w:ascii="Times New Roman" w:cs="Times New Roman" w:eastAsia="Times New Roman" w:hAnsi="Times New Roman"/>
          <w:color w:val="1f1f1f"/>
          <w:sz w:val="19"/>
          <w:szCs w:val="19"/>
          <w:rtl w:val="1"/>
          <w:b w:val="0"/>
          <w:bCs w:val="0"/>
        </w:rPr>
        <w:t>אֲבָל יֵשׁ רְשׁוּמוֹת</w:t>
      </w:r>
      <w:r w:rsidDel="00000000" w:rsidR="00000000" w:rsidRPr="00000000">
        <w:rPr>
          <w:rFonts w:ascii="Times New Roman" w:cs="Times New Roman" w:eastAsia="Times New Roman" w:hAnsi="Times New Roman"/>
          <w:color w:val="1f1f1f"/>
          <w:sz w:val="19"/>
          <w:szCs w:val="19"/>
          <w:rtl w:val="0"/>
          <w:b w:val="1"/>
          <w:bCs w:val="1"/>
        </w:rPr>
        <w:t xml:space="preserve"> – Yet there exists the realm of 'reshumot' (supernal impressions), </w:t>
      </w:r>
      <w:r w:rsidDel="00000000" w:rsidR="00000000" w:rsidRPr="00000000">
        <w:rPr>
          <w:rFonts w:ascii="Times New Roman" w:cs="Times New Roman" w:eastAsia="Times New Roman" w:hAnsi="Times New Roman"/>
          <w:color w:val="1f1f1f"/>
          <w:sz w:val="19"/>
          <w:szCs w:val="19"/>
          <w:rtl w:val="1"/>
          <w:b w:val="0"/>
          <w:bCs w:val="0"/>
        </w:rPr>
        <w:t>וְהִיא מָקוֹם יוֹתֵר עֶלְיוֹן דְּלָא קַיָּימָא לִשְׁאֵלָה</w:t>
      </w:r>
      <w:r w:rsidDel="00000000" w:rsidR="00000000" w:rsidRPr="00000000">
        <w:rPr>
          <w:rFonts w:ascii="Times New Roman" w:cs="Times New Roman" w:eastAsia="Times New Roman" w:hAnsi="Times New Roman"/>
          <w:color w:val="1f1f1f"/>
          <w:sz w:val="19"/>
          <w:szCs w:val="19"/>
          <w:rtl w:val="0"/>
          <w:b w:val="1"/>
          <w:bCs w:val="1"/>
        </w:rPr>
        <w:t xml:space="preserve">, – which is an even higher realm that is beyond inquiry, </w:t>
      </w:r>
      <w:r w:rsidDel="00000000" w:rsidR="00000000" w:rsidRPr="00000000">
        <w:rPr>
          <w:rFonts w:ascii="Times New Roman" w:cs="Times New Roman" w:eastAsia="Times New Roman" w:hAnsi="Times New Roman"/>
          <w:color w:val="1f1f1f"/>
          <w:sz w:val="19"/>
          <w:szCs w:val="19"/>
          <w:rtl w:val="1"/>
          <w:b w:val="0"/>
          <w:bCs w:val="0"/>
        </w:rPr>
        <w:t>וְאֵין הַשָּׂגַת אָדָם שָׁם רַק בִּרְשִׁימוּ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human comprehension cannot penetrate except via its faint impression. </w:t>
      </w:r>
      <w:r w:rsidDel="00000000" w:rsidR="00000000" w:rsidRPr="00000000">
        <w:rPr>
          <w:rFonts w:ascii="Times New Roman" w:cs="Times New Roman" w:eastAsia="Times New Roman" w:hAnsi="Times New Roman"/>
          <w:color w:val="1f1f1f"/>
          <w:sz w:val="19"/>
          <w:szCs w:val="19"/>
          <w:rtl w:val="1"/>
          <w:b w:val="0"/>
          <w:bCs w:val="0"/>
        </w:rPr>
        <w:t>שָׁם אַף זֶה דְּמִשָּׂפָה וְלַחוּץ אֵין נִדְחָה</w:t>
      </w:r>
      <w:r w:rsidDel="00000000" w:rsidR="00000000" w:rsidRPr="00000000">
        <w:rPr>
          <w:rFonts w:ascii="Times New Roman" w:cs="Times New Roman" w:eastAsia="Times New Roman" w:hAnsi="Times New Roman"/>
          <w:color w:val="1f1f1f"/>
          <w:sz w:val="19"/>
          <w:szCs w:val="19"/>
          <w:rtl w:val="0"/>
          <w:b w:val="1"/>
          <w:bCs w:val="1"/>
        </w:rPr>
        <w:t xml:space="preserve">, – In that lofty sphere, even one whose Torah was merely 'from the lip outward' is not utterly cast out, </w:t>
      </w:r>
      <w:r w:rsidDel="00000000" w:rsidR="00000000" w:rsidRPr="00000000">
        <w:rPr>
          <w:rFonts w:ascii="Times New Roman" w:cs="Times New Roman" w:eastAsia="Times New Roman" w:hAnsi="Times New Roman"/>
          <w:color w:val="1f1f1f"/>
          <w:sz w:val="19"/>
          <w:szCs w:val="19"/>
          <w:rtl w:val="1"/>
          <w:b w:val="0"/>
          <w:bCs w:val="0"/>
        </w:rPr>
        <w:t>דְּהוּא לְמַעְלָה מִן הַלֵּב</w:t>
      </w:r>
      <w:r w:rsidDel="00000000" w:rsidR="00000000" w:rsidRPr="00000000">
        <w:rPr>
          <w:rFonts w:ascii="Times New Roman" w:cs="Times New Roman" w:eastAsia="Times New Roman" w:hAnsi="Times New Roman"/>
          <w:color w:val="1f1f1f"/>
          <w:sz w:val="19"/>
          <w:szCs w:val="19"/>
          <w:rtl w:val="0"/>
          <w:b w:val="1"/>
          <w:bCs w:val="1"/>
        </w:rPr>
        <w:t xml:space="preserve">, – for that realm transcends the heart, </w:t>
      </w:r>
      <w:r w:rsidDel="00000000" w:rsidR="00000000" w:rsidRPr="00000000">
        <w:rPr>
          <w:rFonts w:ascii="Times New Roman" w:cs="Times New Roman" w:eastAsia="Times New Roman" w:hAnsi="Times New Roman"/>
          <w:color w:val="1f1f1f"/>
          <w:sz w:val="19"/>
          <w:szCs w:val="19"/>
          <w:rtl w:val="1"/>
          <w:b w:val="0"/>
          <w:bCs w:val="0"/>
        </w:rPr>
        <w:t>וְסוֹף מַעֲשֶׂה דָּבוּק בְּמַחֲשָׁבָה תְּחִלָּה</w:t>
      </w:r>
      <w:r w:rsidDel="00000000" w:rsidR="00000000" w:rsidRPr="00000000">
        <w:rPr>
          <w:rFonts w:ascii="Times New Roman" w:cs="Times New Roman" w:eastAsia="Times New Roman" w:hAnsi="Times New Roman"/>
          <w:color w:val="1f1f1f"/>
          <w:sz w:val="19"/>
          <w:szCs w:val="19"/>
          <w:rtl w:val="0"/>
          <w:b w:val="1"/>
          <w:bCs w:val="1"/>
        </w:rPr>
        <w:t xml:space="preserve"> – and 'the end of action is bound up in the initial thought' </w:t>
      </w:r>
      <w:r w:rsidDel="00000000" w:rsidR="00000000" w:rsidRPr="00000000">
        <w:rPr>
          <w:rFonts w:ascii="Times New Roman" w:cs="Times New Roman" w:eastAsia="Times New Roman" w:hAnsi="Times New Roman"/>
          <w:color w:val="1f1f1f"/>
          <w:sz w:val="19"/>
          <w:szCs w:val="19"/>
          <w:rtl w:val="1"/>
          <w:b w:val="0"/>
          <w:bCs w:val="0"/>
        </w:rPr>
        <w:t>בָּעוֹלָם הַזֶּה שֶׁהוּא עוֹלַם הַמַּעֲשֶׂה</w:t>
      </w:r>
      <w:r w:rsidDel="00000000" w:rsidR="00000000" w:rsidRPr="00000000">
        <w:rPr>
          <w:rFonts w:ascii="Times New Roman" w:cs="Times New Roman" w:eastAsia="Times New Roman" w:hAnsi="Times New Roman"/>
          <w:color w:val="1f1f1f"/>
          <w:sz w:val="19"/>
          <w:szCs w:val="19"/>
          <w:rtl w:val="0"/>
          <w:b w:val="1"/>
          <w:bCs w:val="1"/>
        </w:rPr>
        <w:t xml:space="preserve">, – in this physical world, which constitutes the World of Action; </w:t>
      </w:r>
      <w:r w:rsidDel="00000000" w:rsidR="00000000" w:rsidRPr="00000000">
        <w:rPr>
          <w:rFonts w:ascii="Times New Roman" w:cs="Times New Roman" w:eastAsia="Times New Roman" w:hAnsi="Times New Roman"/>
          <w:color w:val="1f1f1f"/>
          <w:sz w:val="19"/>
          <w:szCs w:val="19"/>
          <w:rtl w:val="1"/>
          <w:b w:val="0"/>
          <w:bCs w:val="0"/>
        </w:rPr>
        <w:t>וַעֲקִימַת שְׂפָתָיו הָוֵי מַעֲשֶׂה</w:t>
      </w:r>
      <w:r w:rsidDel="00000000" w:rsidR="00000000" w:rsidRPr="00000000">
        <w:rPr>
          <w:rFonts w:ascii="Times New Roman" w:cs="Times New Roman" w:eastAsia="Times New Roman" w:hAnsi="Times New Roman"/>
          <w:color w:val="1f1f1f"/>
          <w:sz w:val="19"/>
          <w:szCs w:val="19"/>
          <w:rtl w:val="0"/>
          <w:b w:val="1"/>
          <w:bCs w:val="1"/>
        </w:rPr>
        <w:t xml:space="preserve">, – and the physical movement of one's lips is halakhically deemed an action, </w:t>
      </w:r>
      <w:r w:rsidDel="00000000" w:rsidR="00000000" w:rsidRPr="00000000">
        <w:rPr>
          <w:rFonts w:ascii="Times New Roman" w:cs="Times New Roman" w:eastAsia="Times New Roman" w:hAnsi="Times New Roman"/>
          <w:color w:val="1f1f1f"/>
          <w:sz w:val="19"/>
          <w:szCs w:val="19"/>
          <w:rtl w:val="1"/>
          <w:b w:val="0"/>
          <w:bCs w:val="0"/>
        </w:rPr>
        <w:t>אַף בָּזֶה יֵשׁ קְדוּשָּׁה</w:t>
      </w:r>
      <w:r w:rsidDel="00000000" w:rsidR="00000000" w:rsidRPr="00000000">
        <w:rPr>
          <w:rFonts w:ascii="Times New Roman" w:cs="Times New Roman" w:eastAsia="Times New Roman" w:hAnsi="Times New Roman"/>
          <w:color w:val="1f1f1f"/>
          <w:sz w:val="19"/>
          <w:szCs w:val="19"/>
          <w:rtl w:val="0"/>
          <w:b w:val="1"/>
          <w:bCs w:val="1"/>
        </w:rPr>
        <w:t xml:space="preserve"> – so that even within this outward speech holiness abides </w:t>
      </w:r>
      <w:r w:rsidDel="00000000" w:rsidR="00000000" w:rsidRPr="00000000">
        <w:rPr>
          <w:rFonts w:ascii="Times New Roman" w:cs="Times New Roman" w:eastAsia="Times New Roman" w:hAnsi="Times New Roman"/>
          <w:color w:val="1f1f1f"/>
          <w:sz w:val="19"/>
          <w:szCs w:val="19"/>
          <w:rtl w:val="1"/>
          <w:b w:val="0"/>
          <w:bCs w:val="0"/>
        </w:rPr>
        <w:t>וּמוֹעִיל לְהַכְנִיס הַקְּדוּשָּׁה בַּלֵּב עַל יְדֵי כֵּן</w:t>
      </w:r>
      <w:r w:rsidDel="00000000" w:rsidR="00000000" w:rsidRPr="00000000">
        <w:rPr>
          <w:rFonts w:ascii="Times New Roman" w:cs="Times New Roman" w:eastAsia="Times New Roman" w:hAnsi="Times New Roman"/>
          <w:color w:val="1f1f1f"/>
          <w:sz w:val="19"/>
          <w:szCs w:val="19"/>
          <w:rtl w:val="0"/>
          <w:b w:val="1"/>
          <w:bCs w:val="1"/>
        </w:rPr>
        <w:t xml:space="preserve">; – and serves to draw holiness inward into the heart through that mechanism; </w:t>
      </w:r>
      <w:r w:rsidDel="00000000" w:rsidR="00000000" w:rsidRPr="00000000">
        <w:rPr>
          <w:rFonts w:ascii="Times New Roman" w:cs="Times New Roman" w:eastAsia="Times New Roman" w:hAnsi="Times New Roman"/>
          <w:color w:val="1f1f1f"/>
          <w:sz w:val="19"/>
          <w:szCs w:val="19"/>
          <w:rtl w:val="1"/>
          <w:b w:val="0"/>
          <w:bCs w:val="0"/>
        </w:rPr>
        <w:t>וְזֶה טַעַם "וְחַיִּים בְּיַד לָשׁוֹן" (מִשְׁלֵי יח, כא</w:t>
      </w:r>
      <w:r w:rsidDel="00000000" w:rsidR="00000000" w:rsidRPr="00000000">
        <w:rPr>
          <w:rFonts w:ascii="Times New Roman" w:cs="Times New Roman" w:eastAsia="Times New Roman" w:hAnsi="Times New Roman"/>
          <w:color w:val="1f1f1f"/>
          <w:sz w:val="19"/>
          <w:szCs w:val="19"/>
          <w:rtl w:val="0"/>
          <w:b w:val="1"/>
          <w:bCs w:val="1"/>
        </w:rPr>
        <w:t>). – and this explains the verse (Proverbs 18:21): 'and life is in the power of the tongue.'</w:t>
      </w:r>
    </w:p>
    <w:p w:rsidR="00000000" w:rsidDel="00000000" w:rsidP="00000000" w:rsidRDefault="00000000" w:rsidRPr="00000000" w14:paraId="0000007C">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13 - Deficiency as the Vessel for Greatness</w:t>
      </w:r>
    </w:p>
    <w:p>
      <w:pPr>
        <w:spacing w:before="0" w:after="60" w:line="240" w:lineRule="auto"/>
        <w:jc w:val="center"/>
        <w:keepLines/>
        <w:keepNext/>
      </w:pPr>
      <w:r>
        <w:rPr>
          <w:rFonts w:ascii="Times New Roman" w:hAnsi="Times New Roman" w:eastAsia="Times New Roman" w:cs="Times New Roman"/>
          <w:b w:val="0"/>
          <w:i/>
          <w:sz w:val="17"/>
        </w:rPr>
        <w:t>Every great spiritual potential is matched by a corresponding vulnerability; rectification transforms the very site of deficiency into extraordinary perfection.</w:t>
      </w:r>
    </w:p>
    <w:p>
      <w:pPr>
        <w:spacing w:before="20" w:after="20" w:line="240" w:lineRule="auto"/>
        <w:jc w:val="left"/>
        <w:keepLines/>
        <w:keepNext/>
      </w:pPr>
      <w:r>
        <w:rPr>
          <w:rFonts w:ascii="Times New Roman" w:hAnsi="Times New Roman" w:eastAsia="Times New Roman" w:cs="Times New Roman"/>
          <w:b w:val="0"/>
          <w:i w:val="0"/>
          <w:sz w:val="19"/>
        </w:rPr>
        <w:t>Seif 1 - Great Deficiency, Great Potential</w:t>
      </w:r>
    </w:p>
    <w:p>
      <w:pPr>
        <w:spacing w:before="0" w:after="60" w:line="240" w:lineRule="auto"/>
        <w:jc w:val="left"/>
        <w:keepLines/>
        <w:keepNext/>
      </w:pPr>
      <w:r>
        <w:rPr>
          <w:rFonts w:ascii="Times New Roman" w:hAnsi="Times New Roman" w:eastAsia="Times New Roman" w:cs="Times New Roman"/>
          <w:b w:val="0"/>
          <w:i/>
          <w:sz w:val="17"/>
        </w:rPr>
        <w:t>The deepest flaws can reveal the capacity for exceptional holiness when their underlying power is rectified.</w:t>
      </w:r>
    </w:p>
    <w:p w:rsidR="00000000" w:rsidDel="00000000" w:rsidP="00000000" w:rsidRDefault="00000000" w:rsidRPr="00000000" w14:paraId="0000007D">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כְּפִי הַמַּעֲלָה וְהַשְּׁלֵימוּת שֶׁיֵּשׁ לָאָדָם</w:t>
      </w:r>
      <w:r w:rsidDel="00000000" w:rsidR="00000000" w:rsidRPr="00000000">
        <w:rPr>
          <w:rFonts w:ascii="Times New Roman" w:cs="Times New Roman" w:eastAsia="Times New Roman" w:hAnsi="Times New Roman"/>
          <w:color w:val="1f1f1f"/>
          <w:sz w:val="19"/>
          <w:szCs w:val="19"/>
          <w:rtl w:val="0"/>
          <w:b w:val="1"/>
          <w:bCs w:val="1"/>
        </w:rPr>
        <w:t xml:space="preserve"> – Commensurate with the virtue and perfection that a person possesses, </w:t>
      </w:r>
      <w:r w:rsidDel="00000000" w:rsidR="00000000" w:rsidRPr="00000000">
        <w:rPr>
          <w:rFonts w:ascii="Times New Roman" w:cs="Times New Roman" w:eastAsia="Times New Roman" w:hAnsi="Times New Roman"/>
          <w:color w:val="1f1f1f"/>
          <w:sz w:val="19"/>
          <w:szCs w:val="19"/>
          <w:rtl w:val="1"/>
          <w:b w:val="0"/>
          <w:bCs w:val="0"/>
        </w:rPr>
        <w:t>כָּךְ יֵשׁ לְעֻמָּתוֹ חִסָּרוֹן כְּנֶגְדּוֹ מַמָּשׁ כְּפִי עֶרְכּו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too is there facing him an exact corresponding deficiency according to his measure. </w:t>
      </w:r>
      <w:r w:rsidDel="00000000" w:rsidR="00000000" w:rsidRPr="00000000">
        <w:rPr>
          <w:rFonts w:ascii="Times New Roman" w:cs="Times New Roman" w:eastAsia="Times New Roman" w:hAnsi="Times New Roman"/>
          <w:color w:val="1f1f1f"/>
          <w:sz w:val="19"/>
          <w:szCs w:val="19"/>
          <w:rtl w:val="1"/>
          <w:b w:val="0"/>
          <w:bCs w:val="0"/>
        </w:rPr>
        <w:t>כִּי מִימוֹת חֵטְא אָדָם הָרִאשׁוֹן הַכֹּל מְעוֹרָב טוֹב וָרָע</w:t>
      </w:r>
      <w:r w:rsidDel="00000000" w:rsidR="00000000" w:rsidRPr="00000000">
        <w:rPr>
          <w:rFonts w:ascii="Times New Roman" w:cs="Times New Roman" w:eastAsia="Times New Roman" w:hAnsi="Times New Roman"/>
          <w:color w:val="1f1f1f"/>
          <w:sz w:val="19"/>
          <w:szCs w:val="19"/>
          <w:rtl w:val="0"/>
          <w:b w:val="1"/>
          <w:bCs w:val="1"/>
        </w:rPr>
        <w:t xml:space="preserve"> – For since the days of the sin of Adam the First, everything is intermingled of good and evil, </w:t>
      </w:r>
      <w:r w:rsidDel="00000000" w:rsidR="00000000" w:rsidRPr="00000000">
        <w:rPr>
          <w:rFonts w:ascii="Times New Roman" w:cs="Times New Roman" w:eastAsia="Times New Roman" w:hAnsi="Times New Roman"/>
          <w:color w:val="1f1f1f"/>
          <w:sz w:val="19"/>
          <w:szCs w:val="19"/>
          <w:rtl w:val="1"/>
          <w:b w:val="0"/>
          <w:bCs w:val="0"/>
        </w:rPr>
        <w:t>וְזֶה לְעֻמַּת זֶה שֶׁעָשָׂה אֱלֹהִים הֵם בְּעִרְבּוּבְיָא</w:t>
      </w:r>
      <w:r w:rsidDel="00000000" w:rsidR="00000000" w:rsidRPr="00000000">
        <w:rPr>
          <w:rFonts w:ascii="Times New Roman" w:cs="Times New Roman" w:eastAsia="Times New Roman" w:hAnsi="Times New Roman"/>
          <w:color w:val="1f1f1f"/>
          <w:sz w:val="19"/>
          <w:szCs w:val="19"/>
          <w:rtl w:val="0"/>
          <w:b w:val="1"/>
          <w:bCs w:val="1"/>
        </w:rPr>
        <w:t xml:space="preserve">. – and the one corresponding to the other that God created exist in complete confusion. </w:t>
      </w:r>
      <w:r w:rsidDel="00000000" w:rsidR="00000000" w:rsidRPr="00000000">
        <w:rPr>
          <w:rFonts w:ascii="Times New Roman" w:cs="Times New Roman" w:eastAsia="Times New Roman" w:hAnsi="Times New Roman"/>
          <w:color w:val="1f1f1f"/>
          <w:sz w:val="19"/>
          <w:szCs w:val="19"/>
          <w:rtl w:val="1"/>
          <w:b w:val="0"/>
          <w:bCs w:val="0"/>
        </w:rPr>
        <w:t>וְכָל שֶׁיֵּשׁ בּוֹ חִסָּרוֹן עָצוּם</w:t>
      </w:r>
      <w:r w:rsidDel="00000000" w:rsidR="00000000" w:rsidRPr="00000000">
        <w:rPr>
          <w:rFonts w:ascii="Times New Roman" w:cs="Times New Roman" w:eastAsia="Times New Roman" w:hAnsi="Times New Roman"/>
          <w:color w:val="1f1f1f"/>
          <w:sz w:val="19"/>
          <w:szCs w:val="19"/>
          <w:rtl w:val="0"/>
          <w:b w:val="1"/>
          <w:bCs w:val="1"/>
        </w:rPr>
        <w:t xml:space="preserve"> – And whoever contains an immense deficiency </w:t>
      </w:r>
      <w:r w:rsidDel="00000000" w:rsidR="00000000" w:rsidRPr="00000000">
        <w:rPr>
          <w:rFonts w:ascii="Times New Roman" w:cs="Times New Roman" w:eastAsia="Times New Roman" w:hAnsi="Times New Roman"/>
          <w:color w:val="1f1f1f"/>
          <w:sz w:val="19"/>
          <w:szCs w:val="19"/>
          <w:rtl w:val="1"/>
          <w:b w:val="0"/>
          <w:bCs w:val="0"/>
        </w:rPr>
        <w:t>הוּא כְּלִי גַּם כֵּן לִשְׁלֵימוּת מֻפְלָג אִם יִזְכֶּה</w:t>
      </w:r>
      <w:r w:rsidDel="00000000" w:rsidR="00000000" w:rsidRPr="00000000">
        <w:rPr>
          <w:rFonts w:ascii="Times New Roman" w:cs="Times New Roman" w:eastAsia="Times New Roman" w:hAnsi="Times New Roman"/>
          <w:color w:val="1f1f1f"/>
          <w:sz w:val="19"/>
          <w:szCs w:val="19"/>
          <w:rtl w:val="0"/>
          <w:b w:val="1"/>
          <w:bCs w:val="1"/>
        </w:rPr>
        <w:t xml:space="preserve">. – is likewise a vessel for extraordinary perfection, if he merits. </w:t>
      </w:r>
      <w:r w:rsidDel="00000000" w:rsidR="00000000" w:rsidRPr="00000000">
        <w:rPr>
          <w:rFonts w:ascii="Times New Roman" w:cs="Times New Roman" w:eastAsia="Times New Roman" w:hAnsi="Times New Roman"/>
          <w:color w:val="1f1f1f"/>
          <w:sz w:val="19"/>
          <w:szCs w:val="19"/>
          <w:rtl w:val="1"/>
          <w:b w:val="0"/>
          <w:bCs w:val="0"/>
        </w:rPr>
        <w:t>כְּדֶרֶךְ שֶׁאָמְרוּ בַּזֹּהַר (חֵלֶק ג, רטז סוֹף עַמּוּד א</w:t>
      </w:r>
      <w:r w:rsidDel="00000000" w:rsidR="00000000" w:rsidRPr="00000000">
        <w:rPr>
          <w:rFonts w:ascii="Times New Roman" w:cs="Times New Roman" w:eastAsia="Times New Roman" w:hAnsi="Times New Roman"/>
          <w:color w:val="1f1f1f"/>
          <w:sz w:val="19"/>
          <w:szCs w:val="19"/>
          <w:rtl w:val="0"/>
          <w:b w:val="1"/>
          <w:bCs w:val="1"/>
        </w:rPr>
        <w:t xml:space="preserve">) – Along the lines of what they said in the Zohar (Part III, 216a end) </w:t>
      </w:r>
      <w:r w:rsidDel="00000000" w:rsidR="00000000" w:rsidRPr="00000000">
        <w:rPr>
          <w:rFonts w:ascii="Times New Roman" w:cs="Times New Roman" w:eastAsia="Times New Roman" w:hAnsi="Times New Roman"/>
          <w:color w:val="1f1f1f"/>
          <w:sz w:val="19"/>
          <w:szCs w:val="19"/>
          <w:rtl w:val="1"/>
          <w:b w:val="0"/>
          <w:bCs w:val="0"/>
        </w:rPr>
        <w:t>בְּדוֹר מַבּוּל שֶׁהָיוּ רְאוּיִים לְקַבֵּל תּוֹרָה</w:t>
      </w:r>
      <w:r w:rsidDel="00000000" w:rsidR="00000000" w:rsidRPr="00000000">
        <w:rPr>
          <w:rFonts w:ascii="Times New Roman" w:cs="Times New Roman" w:eastAsia="Times New Roman" w:hAnsi="Times New Roman"/>
          <w:color w:val="1f1f1f"/>
          <w:sz w:val="19"/>
          <w:szCs w:val="19"/>
          <w:rtl w:val="0"/>
          <w:b w:val="1"/>
          <w:bCs w:val="1"/>
        </w:rPr>
        <w:t xml:space="preserve">. – concerning the Generation of the Flood, that they were originally fit to receive the Torah. </w:t>
      </w:r>
      <w:r w:rsidDel="00000000" w:rsidR="00000000" w:rsidRPr="00000000">
        <w:rPr>
          <w:rFonts w:ascii="Times New Roman" w:cs="Times New Roman" w:eastAsia="Times New Roman" w:hAnsi="Times New Roman"/>
          <w:color w:val="1f1f1f"/>
          <w:sz w:val="19"/>
          <w:szCs w:val="19"/>
          <w:rtl w:val="1"/>
          <w:b w:val="0"/>
          <w:bCs w:val="0"/>
        </w:rPr>
        <w:t>וְהוּא כְּדֶרֶךְ שֶׁאָמְרוּ בְּסֻכָּה (נב</w:t>
      </w:r>
      <w:r w:rsidDel="00000000" w:rsidR="00000000" w:rsidRPr="00000000">
        <w:rPr>
          <w:rFonts w:ascii="Times New Roman" w:cs="Times New Roman" w:eastAsia="Times New Roman" w:hAnsi="Times New Roman"/>
          <w:color w:val="1f1f1f"/>
          <w:sz w:val="19"/>
          <w:szCs w:val="19"/>
          <w:rtl w:val="0"/>
          <w:b w:val="1"/>
          <w:bCs w:val="1"/>
        </w:rPr>
        <w:t>.): – And it is in accordance with what they taught in Sukkah (52a): "</w:t>
      </w:r>
      <w:r w:rsidDel="00000000" w:rsidR="00000000" w:rsidRPr="00000000">
        <w:rPr>
          <w:rFonts w:ascii="Times New Roman" w:cs="Times New Roman" w:eastAsia="Times New Roman" w:hAnsi="Times New Roman"/>
          <w:color w:val="1f1f1f"/>
          <w:sz w:val="19"/>
          <w:szCs w:val="19"/>
          <w:rtl w:val="1"/>
          <w:b w:val="0"/>
          <w:bCs w:val="0"/>
        </w:rPr>
        <w:t>כָּל הַגָּדוֹל [מֵחֲבֵירוֹ] יִצְרוֹ גָּדוֹל [הֵימֶנּו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Whoever is greater than his fellow, his inclination is greater than he," </w:t>
      </w:r>
      <w:r w:rsidDel="00000000" w:rsidR="00000000" w:rsidRPr="00000000">
        <w:rPr>
          <w:rFonts w:ascii="Times New Roman" w:cs="Times New Roman" w:eastAsia="Times New Roman" w:hAnsi="Times New Roman"/>
          <w:color w:val="1f1f1f"/>
          <w:sz w:val="19"/>
          <w:szCs w:val="19"/>
          <w:rtl w:val="1"/>
          <w:b w:val="0"/>
          <w:bCs w:val="0"/>
        </w:rPr>
        <w:t>פֵּירוּשׁ יֵצֶר דְּתַאֲווֹת שֶׁהוּא נִקְרָא שְׁטוּת</w:t>
      </w:r>
      <w:r w:rsidDel="00000000" w:rsidR="00000000" w:rsidRPr="00000000">
        <w:rPr>
          <w:rFonts w:ascii="Times New Roman" w:cs="Times New Roman" w:eastAsia="Times New Roman" w:hAnsi="Times New Roman"/>
          <w:color w:val="1f1f1f"/>
          <w:sz w:val="19"/>
          <w:szCs w:val="19"/>
          <w:rtl w:val="0"/>
          <w:b w:val="1"/>
          <w:bCs w:val="1"/>
        </w:rPr>
        <w:t xml:space="preserve"> – meaning the inclination of bodily desires which is termed folly,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(סוֹטָה ג.) עַל פָּסוּק "כִּי תִשְׂטֶה</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(Sotah 3a) on the verse 'if she goes astray (tisteh/tishteh).' </w:t>
      </w:r>
      <w:r w:rsidDel="00000000" w:rsidR="00000000" w:rsidRPr="00000000">
        <w:rPr>
          <w:rFonts w:ascii="Times New Roman" w:cs="Times New Roman" w:eastAsia="Times New Roman" w:hAnsi="Times New Roman"/>
          <w:color w:val="1f1f1f"/>
          <w:sz w:val="19"/>
          <w:szCs w:val="19"/>
          <w:rtl w:val="1"/>
          <w:b w:val="0"/>
          <w:bCs w:val="0"/>
        </w:rPr>
        <w:t>וּכְפִי גַּדְלוּת הַחָכְמָה</w:t>
      </w:r>
      <w:r w:rsidDel="00000000" w:rsidR="00000000" w:rsidRPr="00000000">
        <w:rPr>
          <w:rFonts w:ascii="Times New Roman" w:cs="Times New Roman" w:eastAsia="Times New Roman" w:hAnsi="Times New Roman"/>
          <w:color w:val="1f1f1f"/>
          <w:sz w:val="19"/>
          <w:szCs w:val="19"/>
          <w:rtl w:val="0"/>
          <w:b w:val="1"/>
          <w:bCs w:val="1"/>
        </w:rPr>
        <w:t xml:space="preserve"> – And commensurate with the greatness of wisdom, </w:t>
      </w:r>
      <w:r w:rsidDel="00000000" w:rsidR="00000000" w:rsidRPr="00000000">
        <w:rPr>
          <w:rFonts w:ascii="Times New Roman" w:cs="Times New Roman" w:eastAsia="Times New Roman" w:hAnsi="Times New Roman"/>
          <w:color w:val="1f1f1f"/>
          <w:sz w:val="19"/>
          <w:szCs w:val="19"/>
          <w:rtl w:val="1"/>
          <w:b w:val="0"/>
          <w:bCs w:val="0"/>
        </w:rPr>
        <w:t>כָּךְ יֵשׁ גַּדְלוּת שְׁטוּת</w:t>
      </w:r>
      <w:r w:rsidDel="00000000" w:rsidR="00000000" w:rsidRPr="00000000">
        <w:rPr>
          <w:rFonts w:ascii="Times New Roman" w:cs="Times New Roman" w:eastAsia="Times New Roman" w:hAnsi="Times New Roman"/>
          <w:color w:val="1f1f1f"/>
          <w:sz w:val="19"/>
          <w:szCs w:val="19"/>
          <w:rtl w:val="0"/>
          <w:b w:val="1"/>
          <w:bCs w:val="1"/>
        </w:rPr>
        <w:t xml:space="preserve">. – so too is there a greatness of folly. </w:t>
      </w:r>
      <w:r w:rsidDel="00000000" w:rsidR="00000000" w:rsidRPr="00000000">
        <w:rPr>
          <w:rFonts w:ascii="Times New Roman" w:cs="Times New Roman" w:eastAsia="Times New Roman" w:hAnsi="Times New Roman"/>
          <w:color w:val="1f1f1f"/>
          <w:sz w:val="19"/>
          <w:szCs w:val="19"/>
          <w:rtl w:val="1"/>
          <w:b w:val="0"/>
          <w:bCs w:val="0"/>
        </w:rPr>
        <w:t>וּבִהְיוֹת יִצְרָא דְּעֲבוֹדָה זָרָה שַׁלִּיט</w:t>
      </w:r>
      <w:r w:rsidDel="00000000" w:rsidR="00000000" w:rsidRPr="00000000">
        <w:rPr>
          <w:rFonts w:ascii="Times New Roman" w:cs="Times New Roman" w:eastAsia="Times New Roman" w:hAnsi="Times New Roman"/>
          <w:color w:val="1f1f1f"/>
          <w:sz w:val="19"/>
          <w:szCs w:val="19"/>
          <w:rtl w:val="0"/>
          <w:b w:val="1"/>
          <w:bCs w:val="1"/>
        </w:rPr>
        <w:t xml:space="preserve"> – And when the inclination for idolatry held dominion, </w:t>
      </w:r>
      <w:r w:rsidDel="00000000" w:rsidR="00000000" w:rsidRPr="00000000">
        <w:rPr>
          <w:rFonts w:ascii="Times New Roman" w:cs="Times New Roman" w:eastAsia="Times New Roman" w:hAnsi="Times New Roman"/>
          <w:color w:val="1f1f1f"/>
          <w:sz w:val="19"/>
          <w:szCs w:val="19"/>
          <w:rtl w:val="1"/>
          <w:b w:val="0"/>
          <w:bCs w:val="0"/>
        </w:rPr>
        <w:t>הַיְינוּ לִהְיוֹת אוֹר הַנְּבוּאָה נִגְלֶה</w:t>
      </w:r>
      <w:r w:rsidDel="00000000" w:rsidR="00000000" w:rsidRPr="00000000">
        <w:rPr>
          <w:rFonts w:ascii="Times New Roman" w:cs="Times New Roman" w:eastAsia="Times New Roman" w:hAnsi="Times New Roman"/>
          <w:color w:val="1f1f1f"/>
          <w:sz w:val="19"/>
          <w:szCs w:val="19"/>
          <w:rtl w:val="0"/>
          <w:b w:val="1"/>
          <w:bCs w:val="1"/>
        </w:rPr>
        <w:t xml:space="preserve"> – it was because the light of prophecy was then manifest, </w:t>
      </w:r>
      <w:r w:rsidDel="00000000" w:rsidR="00000000" w:rsidRPr="00000000">
        <w:rPr>
          <w:rFonts w:ascii="Times New Roman" w:cs="Times New Roman" w:eastAsia="Times New Roman" w:hAnsi="Times New Roman"/>
          <w:color w:val="1f1f1f"/>
          <w:sz w:val="19"/>
          <w:szCs w:val="19"/>
          <w:rtl w:val="1"/>
          <w:b w:val="0"/>
          <w:bCs w:val="0"/>
        </w:rPr>
        <w:t>אָז לִהְיוֹת רוֹאֶה בָּעַיִן מַרְאוֹת אֱלֹהִים</w:t>
      </w:r>
      <w:r w:rsidDel="00000000" w:rsidR="00000000" w:rsidRPr="00000000">
        <w:rPr>
          <w:rFonts w:ascii="Times New Roman" w:cs="Times New Roman" w:eastAsia="Times New Roman" w:hAnsi="Times New Roman"/>
          <w:color w:val="1f1f1f"/>
          <w:sz w:val="19"/>
          <w:szCs w:val="19"/>
          <w:rtl w:val="0"/>
          <w:b w:val="1"/>
          <w:bCs w:val="1"/>
        </w:rPr>
        <w:t xml:space="preserve">, – such that one would perceive visions of God with the physical eye; </w:t>
      </w:r>
      <w:r w:rsidDel="00000000" w:rsidR="00000000" w:rsidRPr="00000000">
        <w:rPr>
          <w:rFonts w:ascii="Times New Roman" w:cs="Times New Roman" w:eastAsia="Times New Roman" w:hAnsi="Times New Roman"/>
          <w:color w:val="1f1f1f"/>
          <w:sz w:val="19"/>
          <w:szCs w:val="19"/>
          <w:rtl w:val="1"/>
          <w:b w:val="0"/>
          <w:bCs w:val="0"/>
        </w:rPr>
        <w:t>מִזֶּה נִמְשַׁךְ יֵצֶר הָרָע לַעֲשׂוֹת אֱלֹהִים אֲחֵרִים הַנִּגְלִים לָעַיִן</w:t>
      </w:r>
      <w:r w:rsidDel="00000000" w:rsidR="00000000" w:rsidRPr="00000000">
        <w:rPr>
          <w:rFonts w:ascii="Times New Roman" w:cs="Times New Roman" w:eastAsia="Times New Roman" w:hAnsi="Times New Roman"/>
          <w:color w:val="1f1f1f"/>
          <w:sz w:val="19"/>
          <w:szCs w:val="19"/>
          <w:rtl w:val="0"/>
          <w:b w:val="1"/>
          <w:bCs w:val="1"/>
        </w:rPr>
        <w:t xml:space="preserve">. – from this was drawn the evil inclination to fashion other gods that are visible to the eye. </w:t>
      </w:r>
      <w:r w:rsidDel="00000000" w:rsidR="00000000" w:rsidRPr="00000000">
        <w:rPr>
          <w:rFonts w:ascii="Times New Roman" w:cs="Times New Roman" w:eastAsia="Times New Roman" w:hAnsi="Times New Roman"/>
          <w:color w:val="1f1f1f"/>
          <w:sz w:val="19"/>
          <w:szCs w:val="19"/>
          <w:rtl w:val="1"/>
          <w:b w:val="0"/>
          <w:bCs w:val="0"/>
        </w:rPr>
        <w:t>וְלָכֵן אָמְרוּ בְּיוֹמָא (סט</w:t>
      </w:r>
      <w:r w:rsidDel="00000000" w:rsidR="00000000" w:rsidRPr="00000000">
        <w:rPr>
          <w:rFonts w:ascii="Times New Roman" w:cs="Times New Roman" w:eastAsia="Times New Roman" w:hAnsi="Times New Roman"/>
          <w:color w:val="1f1f1f"/>
          <w:sz w:val="19"/>
          <w:szCs w:val="19"/>
          <w:rtl w:val="0"/>
          <w:b w:val="1"/>
          <w:bCs w:val="1"/>
        </w:rPr>
        <w:t xml:space="preserve">:): – Therefore they said in Yoma (69b): </w:t>
      </w:r>
      <w:r w:rsidDel="00000000" w:rsidR="00000000" w:rsidRPr="00000000">
        <w:rPr>
          <w:rFonts w:ascii="Times New Roman" w:cs="Times New Roman" w:eastAsia="Times New Roman" w:hAnsi="Times New Roman"/>
          <w:color w:val="1f1f1f"/>
          <w:sz w:val="19"/>
          <w:szCs w:val="19"/>
          <w:rtl w:val="1"/>
          <w:b w:val="0"/>
          <w:bCs w:val="0"/>
        </w:rPr>
        <w:t>דִּכְשֶׁבִּיטְּלוּהוּ אַנְשֵׁי כְּנֶסֶת הַגְּדוֹלָה</w:t>
      </w:r>
      <w:r w:rsidDel="00000000" w:rsidR="00000000" w:rsidRPr="00000000">
        <w:rPr>
          <w:rFonts w:ascii="Times New Roman" w:cs="Times New Roman" w:eastAsia="Times New Roman" w:hAnsi="Times New Roman"/>
          <w:color w:val="1f1f1f"/>
          <w:sz w:val="19"/>
          <w:szCs w:val="19"/>
          <w:rtl w:val="0"/>
          <w:b w:val="1"/>
          <w:bCs w:val="1"/>
        </w:rPr>
        <w:t xml:space="preserve">, – that when the Men of the Great Assembly nullified this inclination, </w:t>
      </w:r>
      <w:r w:rsidDel="00000000" w:rsidR="00000000" w:rsidRPr="00000000">
        <w:rPr>
          <w:rFonts w:ascii="Times New Roman" w:cs="Times New Roman" w:eastAsia="Times New Roman" w:hAnsi="Times New Roman"/>
          <w:color w:val="1f1f1f"/>
          <w:sz w:val="19"/>
          <w:szCs w:val="19"/>
          <w:rtl w:val="1"/>
          <w:b w:val="0"/>
          <w:bCs w:val="0"/>
        </w:rPr>
        <w:t>אָמְרוּ: "לָא אִיהוּ בָּעֵינַן וְלָא אַגְרֵיה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said: 'Neither it do we desire, nor its reward,' </w:t>
      </w:r>
      <w:r w:rsidDel="00000000" w:rsidR="00000000" w:rsidRPr="00000000">
        <w:rPr>
          <w:rFonts w:ascii="Times New Roman" w:cs="Times New Roman" w:eastAsia="Times New Roman" w:hAnsi="Times New Roman"/>
          <w:color w:val="1f1f1f"/>
          <w:sz w:val="19"/>
          <w:szCs w:val="19"/>
          <w:rtl w:val="1"/>
          <w:b w:val="0"/>
          <w:bCs w:val="0"/>
        </w:rPr>
        <w:t>פֵּירוּשׁ אַגְרֵיהּ – הַשְּׁלֵימוּת הַנִּמְשָׁךְ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by 'its reward' the corresponding perfection drawn down through it; </w:t>
      </w:r>
      <w:r w:rsidDel="00000000" w:rsidR="00000000" w:rsidRPr="00000000">
        <w:rPr>
          <w:rFonts w:ascii="Times New Roman" w:cs="Times New Roman" w:eastAsia="Times New Roman" w:hAnsi="Times New Roman"/>
          <w:color w:val="1f1f1f"/>
          <w:sz w:val="19"/>
          <w:szCs w:val="19"/>
          <w:rtl w:val="1"/>
          <w:b w:val="0"/>
          <w:bCs w:val="0"/>
        </w:rPr>
        <w:t>כִּי מֵעֵת שֶׁנֶּעֱקַר יִצְרָא דְּעֲבוֹדָה זָרָה</w:t>
      </w:r>
      <w:r w:rsidDel="00000000" w:rsidR="00000000" w:rsidRPr="00000000">
        <w:rPr>
          <w:rFonts w:ascii="Times New Roman" w:cs="Times New Roman" w:eastAsia="Times New Roman" w:hAnsi="Times New Roman"/>
          <w:color w:val="1f1f1f"/>
          <w:sz w:val="19"/>
          <w:szCs w:val="19"/>
          <w:rtl w:val="0"/>
          <w:b w:val="1"/>
          <w:bCs w:val="1"/>
        </w:rPr>
        <w:t xml:space="preserve"> – for from the time the inclination for idolatry was uprooted, </w:t>
      </w:r>
      <w:r w:rsidDel="00000000" w:rsidR="00000000" w:rsidRPr="00000000">
        <w:rPr>
          <w:rFonts w:ascii="Times New Roman" w:cs="Times New Roman" w:eastAsia="Times New Roman" w:hAnsi="Times New Roman"/>
          <w:color w:val="1f1f1f"/>
          <w:sz w:val="19"/>
          <w:szCs w:val="19"/>
          <w:rtl w:val="1"/>
          <w:b w:val="0"/>
          <w:bCs w:val="0"/>
        </w:rPr>
        <w:t>נִסְתַּלְּקָה נְבוּאָה מִיִּשְׂרָאֵל</w:t>
      </w:r>
      <w:r w:rsidDel="00000000" w:rsidR="00000000" w:rsidRPr="00000000">
        <w:rPr>
          <w:rFonts w:ascii="Times New Roman" w:cs="Times New Roman" w:eastAsia="Times New Roman" w:hAnsi="Times New Roman"/>
          <w:color w:val="1f1f1f"/>
          <w:sz w:val="19"/>
          <w:szCs w:val="19"/>
          <w:rtl w:val="0"/>
          <w:b w:val="1"/>
          <w:bCs w:val="1"/>
        </w:rPr>
        <w:t xml:space="preserve">. – prophecy departed from Israel. </w:t>
      </w:r>
      <w:r w:rsidDel="00000000" w:rsidR="00000000" w:rsidRPr="00000000">
        <w:rPr>
          <w:rFonts w:ascii="Times New Roman" w:cs="Times New Roman" w:eastAsia="Times New Roman" w:hAnsi="Times New Roman"/>
          <w:color w:val="1f1f1f"/>
          <w:sz w:val="19"/>
          <w:szCs w:val="19"/>
          <w:rtl w:val="1"/>
          <w:b w:val="0"/>
          <w:bCs w:val="0"/>
        </w:rPr>
        <w:t>כִּי כַּאֲשֶׁר אֵין חִסָּרוֹן בָּזֶה</w:t>
      </w:r>
      <w:r w:rsidDel="00000000" w:rsidR="00000000" w:rsidRPr="00000000">
        <w:rPr>
          <w:rFonts w:ascii="Times New Roman" w:cs="Times New Roman" w:eastAsia="Times New Roman" w:hAnsi="Times New Roman"/>
          <w:color w:val="1f1f1f"/>
          <w:sz w:val="19"/>
          <w:szCs w:val="19"/>
          <w:rtl w:val="0"/>
          <w:b w:val="1"/>
          <w:bCs w:val="1"/>
        </w:rPr>
        <w:t xml:space="preserve">, – For when there is no deficiency in this realm, </w:t>
      </w:r>
      <w:r w:rsidDel="00000000" w:rsidR="00000000" w:rsidRPr="00000000">
        <w:rPr>
          <w:rFonts w:ascii="Times New Roman" w:cs="Times New Roman" w:eastAsia="Times New Roman" w:hAnsi="Times New Roman"/>
          <w:color w:val="1f1f1f"/>
          <w:sz w:val="19"/>
          <w:szCs w:val="19"/>
          <w:rtl w:val="1"/>
          <w:b w:val="0"/>
          <w:bCs w:val="0"/>
        </w:rPr>
        <w:t>אֵין שְׁלֵימוּת לִהְיוֹת הַכָּרַת הַנּוֹכַח דֵּאלֹהֵי אֱמֶת לָעַיִן</w:t>
      </w:r>
      <w:r w:rsidDel="00000000" w:rsidR="00000000" w:rsidRPr="00000000">
        <w:rPr>
          <w:rFonts w:ascii="Times New Roman" w:cs="Times New Roman" w:eastAsia="Times New Roman" w:hAnsi="Times New Roman"/>
          <w:color w:val="1f1f1f"/>
          <w:sz w:val="19"/>
          <w:szCs w:val="19"/>
          <w:rtl w:val="0"/>
          <w:b w:val="1"/>
          <w:bCs w:val="1"/>
        </w:rPr>
        <w:t xml:space="preserve">, – there is no corresponding perfection to perceive the direct Presence of the true God visibly, </w:t>
      </w:r>
      <w:r w:rsidDel="00000000" w:rsidR="00000000" w:rsidRPr="00000000">
        <w:rPr>
          <w:rFonts w:ascii="Times New Roman" w:cs="Times New Roman" w:eastAsia="Times New Roman" w:hAnsi="Times New Roman"/>
          <w:color w:val="1f1f1f"/>
          <w:sz w:val="19"/>
          <w:szCs w:val="19"/>
          <w:rtl w:val="1"/>
          <w:b w:val="0"/>
          <w:bCs w:val="0"/>
        </w:rPr>
        <w:t>רַק בְּהֶעְלֵם</w:t>
      </w:r>
      <w:r w:rsidDel="00000000" w:rsidR="00000000" w:rsidRPr="00000000">
        <w:rPr>
          <w:rFonts w:ascii="Times New Roman" w:cs="Times New Roman" w:eastAsia="Times New Roman" w:hAnsi="Times New Roman"/>
          <w:color w:val="1f1f1f"/>
          <w:sz w:val="19"/>
          <w:szCs w:val="19"/>
          <w:rtl w:val="0"/>
          <w:b w:val="1"/>
          <w:bCs w:val="1"/>
        </w:rPr>
        <w:t xml:space="preserve"> – rather only in concealment, </w:t>
      </w:r>
      <w:r w:rsidDel="00000000" w:rsidR="00000000" w:rsidRPr="00000000">
        <w:rPr>
          <w:rFonts w:ascii="Times New Roman" w:cs="Times New Roman" w:eastAsia="Times New Roman" w:hAnsi="Times New Roman"/>
          <w:color w:val="1f1f1f"/>
          <w:sz w:val="19"/>
          <w:szCs w:val="19"/>
          <w:rtl w:val="1"/>
          <w:b w:val="0"/>
          <w:bCs w:val="0"/>
        </w:rPr>
        <w:t>כְּטַעַם "חָכָם עָדִיף מִנָּבִיא</w:t>
      </w:r>
      <w:r w:rsidDel="00000000" w:rsidR="00000000" w:rsidRPr="00000000">
        <w:rPr>
          <w:rFonts w:ascii="Times New Roman" w:cs="Times New Roman" w:eastAsia="Times New Roman" w:hAnsi="Times New Roman"/>
          <w:color w:val="1f1f1f"/>
          <w:sz w:val="19"/>
          <w:szCs w:val="19"/>
          <w:rtl w:val="0"/>
          <w:b w:val="1"/>
          <w:bCs w:val="1"/>
        </w:rPr>
        <w:t xml:space="preserve">" – mirroring the principle 'a sage is superior to a prophet,' </w:t>
      </w:r>
      <w:r w:rsidDel="00000000" w:rsidR="00000000" w:rsidRPr="00000000">
        <w:rPr>
          <w:rFonts w:ascii="Times New Roman" w:cs="Times New Roman" w:eastAsia="Times New Roman" w:hAnsi="Times New Roman"/>
          <w:color w:val="1f1f1f"/>
          <w:sz w:val="19"/>
          <w:szCs w:val="19"/>
          <w:rtl w:val="1"/>
          <w:b w:val="0"/>
          <w:bCs w:val="0"/>
        </w:rPr>
        <w:t>שֶׁהוּא עַל יְדֵי רוּחַ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operates via divine inspiration (Ruach HaKodesh), (</w:t>
      </w:r>
      <w:r w:rsidDel="00000000" w:rsidR="00000000" w:rsidRPr="00000000">
        <w:rPr>
          <w:rFonts w:ascii="Times New Roman" w:cs="Times New Roman" w:eastAsia="Times New Roman" w:hAnsi="Times New Roman"/>
          <w:color w:val="1f1f1f"/>
          <w:sz w:val="19"/>
          <w:szCs w:val="19"/>
          <w:rtl w:val="1"/>
          <w:b w:val="0"/>
          <w:bCs w:val="0"/>
        </w:rPr>
        <w:t>עַיֵּין שָׁם בְּרַמְבַּ״ן בְּבָבָא בַּתְרָא יב</w:t>
      </w:r>
      <w:r w:rsidDel="00000000" w:rsidR="00000000" w:rsidRPr="00000000">
        <w:rPr>
          <w:rFonts w:ascii="Times New Roman" w:cs="Times New Roman" w:eastAsia="Times New Roman" w:hAnsi="Times New Roman"/>
          <w:color w:val="1f1f1f"/>
          <w:sz w:val="19"/>
          <w:szCs w:val="19"/>
          <w:rtl w:val="0"/>
          <w:b w:val="1"/>
          <w:bCs w:val="1"/>
        </w:rPr>
        <w:t xml:space="preserve">.) – (see there in Ramban on Bava Batra 12a) </w:t>
      </w:r>
      <w:r w:rsidDel="00000000" w:rsidR="00000000" w:rsidRPr="00000000">
        <w:rPr>
          <w:rFonts w:ascii="Times New Roman" w:cs="Times New Roman" w:eastAsia="Times New Roman" w:hAnsi="Times New Roman"/>
          <w:color w:val="1f1f1f"/>
          <w:sz w:val="19"/>
          <w:szCs w:val="19"/>
          <w:rtl w:val="1"/>
          <w:b w:val="0"/>
          <w:bCs w:val="0"/>
        </w:rPr>
        <w:t>וְהוּא מִצַּד הַהֶעְלֵם</w:t>
      </w:r>
      <w:r w:rsidDel="00000000" w:rsidR="00000000" w:rsidRPr="00000000">
        <w:rPr>
          <w:rFonts w:ascii="Times New Roman" w:cs="Times New Roman" w:eastAsia="Times New Roman" w:hAnsi="Times New Roman"/>
          <w:color w:val="1f1f1f"/>
          <w:sz w:val="19"/>
          <w:szCs w:val="19"/>
          <w:rtl w:val="0"/>
          <w:b w:val="1"/>
          <w:bCs w:val="1"/>
        </w:rPr>
        <w:t xml:space="preserve">. – and this stems from the concealed dimension. </w:t>
      </w:r>
      <w:r w:rsidDel="00000000" w:rsidR="00000000" w:rsidRPr="00000000">
        <w:rPr>
          <w:rFonts w:ascii="Times New Roman" w:cs="Times New Roman" w:eastAsia="Times New Roman" w:hAnsi="Times New Roman"/>
          <w:color w:val="1f1f1f"/>
          <w:sz w:val="19"/>
          <w:szCs w:val="19"/>
          <w:rtl w:val="1"/>
          <w:b w:val="0"/>
          <w:bCs w:val="0"/>
        </w:rPr>
        <w:t>לְפִי שֶׁאָמְרוּ בְּשִׁיר הַשִּׁירִים רַבָּה (ז, ח</w:t>
      </w:r>
      <w:r w:rsidDel="00000000" w:rsidR="00000000" w:rsidRPr="00000000">
        <w:rPr>
          <w:rFonts w:ascii="Times New Roman" w:cs="Times New Roman" w:eastAsia="Times New Roman" w:hAnsi="Times New Roman"/>
          <w:color w:val="1f1f1f"/>
          <w:sz w:val="19"/>
          <w:szCs w:val="19"/>
          <w:rtl w:val="0"/>
          <w:b w:val="1"/>
          <w:bCs w:val="1"/>
        </w:rPr>
        <w:t xml:space="preserve">): – Because they said in Shir HaShirim Rabbah (7:8): </w:t>
      </w:r>
      <w:r w:rsidDel="00000000" w:rsidR="00000000" w:rsidRPr="00000000">
        <w:rPr>
          <w:rFonts w:ascii="Times New Roman" w:cs="Times New Roman" w:eastAsia="Times New Roman" w:hAnsi="Times New Roman"/>
          <w:color w:val="1f1f1f"/>
          <w:sz w:val="19"/>
          <w:szCs w:val="19"/>
          <w:rtl w:val="1"/>
          <w:b w:val="0"/>
          <w:bCs w:val="0"/>
        </w:rPr>
        <w:t>דְּאָמַר הַקָּדוֹשׁ בָּרוּךְ הוּא</w:t>
      </w:r>
      <w:r w:rsidDel="00000000" w:rsidR="00000000" w:rsidRPr="00000000">
        <w:rPr>
          <w:rFonts w:ascii="Times New Roman" w:cs="Times New Roman" w:eastAsia="Times New Roman" w:hAnsi="Times New Roman"/>
          <w:color w:val="1f1f1f"/>
          <w:sz w:val="19"/>
          <w:szCs w:val="19"/>
          <w:rtl w:val="0"/>
          <w:b w:val="1"/>
          <w:bCs w:val="1"/>
        </w:rPr>
        <w:t>: – that the Holy One, blessed be He, declared: "</w:t>
      </w:r>
      <w:r w:rsidDel="00000000" w:rsidR="00000000" w:rsidRPr="00000000">
        <w:rPr>
          <w:rFonts w:ascii="Times New Roman" w:cs="Times New Roman" w:eastAsia="Times New Roman" w:hAnsi="Times New Roman"/>
          <w:color w:val="1f1f1f"/>
          <w:sz w:val="19"/>
          <w:szCs w:val="19"/>
          <w:rtl w:val="1"/>
          <w:b w:val="0"/>
          <w:bCs w:val="0"/>
        </w:rPr>
        <w:t>הַנִּשְׁמָר מִיֵּצֶר רַע דִּזְנוּת – מַעֲלֶה עָלָיו כְּאִלּוּ נִשְׁמַר מִשְּׁנֵיהֶם</w:t>
      </w:r>
      <w:r w:rsidDel="00000000" w:rsidR="00000000" w:rsidRPr="00000000">
        <w:rPr>
          <w:rFonts w:ascii="Times New Roman" w:cs="Times New Roman" w:eastAsia="Times New Roman" w:hAnsi="Times New Roman"/>
          <w:color w:val="1f1f1f"/>
          <w:sz w:val="19"/>
          <w:szCs w:val="19"/>
          <w:rtl w:val="0"/>
          <w:b w:val="1"/>
          <w:bCs w:val="1"/>
        </w:rPr>
        <w:t xml:space="preserve">". – 'Whoever guards himself against the evil inclination of illicit desire is credited as though he guarded against both of them.' </w:t>
      </w:r>
      <w:r w:rsidDel="00000000" w:rsidR="00000000" w:rsidRPr="00000000">
        <w:rPr>
          <w:rFonts w:ascii="Times New Roman" w:cs="Times New Roman" w:eastAsia="Times New Roman" w:hAnsi="Times New Roman"/>
          <w:color w:val="1f1f1f"/>
          <w:sz w:val="19"/>
          <w:szCs w:val="19"/>
          <w:rtl w:val="1"/>
          <w:b w:val="0"/>
          <w:bCs w:val="0"/>
        </w:rPr>
        <w:t>אֲבָל מִכָּל מָקוֹם, הַשְּׁמִירָה מִיִּצְרָא דַּעֲבוֹדָה זָרָה הוּא בְּהֶעְלֵם</w:t>
      </w:r>
      <w:r w:rsidDel="00000000" w:rsidR="00000000" w:rsidRPr="00000000">
        <w:rPr>
          <w:rFonts w:ascii="Times New Roman" w:cs="Times New Roman" w:eastAsia="Times New Roman" w:hAnsi="Times New Roman"/>
          <w:color w:val="1f1f1f"/>
          <w:sz w:val="19"/>
          <w:szCs w:val="19"/>
          <w:rtl w:val="0"/>
          <w:b w:val="1"/>
          <w:bCs w:val="1"/>
        </w:rPr>
        <w:t xml:space="preserve">, – Nonetheless, vigilance against the inclination for idolatry remains in concealment; </w:t>
      </w:r>
      <w:r w:rsidDel="00000000" w:rsidR="00000000" w:rsidRPr="00000000">
        <w:rPr>
          <w:rFonts w:ascii="Times New Roman" w:cs="Times New Roman" w:eastAsia="Times New Roman" w:hAnsi="Times New Roman"/>
          <w:color w:val="1f1f1f"/>
          <w:sz w:val="19"/>
          <w:szCs w:val="19"/>
          <w:rtl w:val="1"/>
          <w:b w:val="0"/>
          <w:bCs w:val="0"/>
        </w:rPr>
        <w:t>לְכָךְ הַהַשָּׂגָה גַּם כֵּן בְּהֶעְלֵם</w:t>
      </w:r>
      <w:r w:rsidDel="00000000" w:rsidR="00000000" w:rsidRPr="00000000">
        <w:rPr>
          <w:rFonts w:ascii="Times New Roman" w:cs="Times New Roman" w:eastAsia="Times New Roman" w:hAnsi="Times New Roman"/>
          <w:color w:val="1f1f1f"/>
          <w:sz w:val="19"/>
          <w:szCs w:val="19"/>
          <w:rtl w:val="0"/>
          <w:b w:val="1"/>
          <w:bCs w:val="1"/>
        </w:rPr>
        <w:t>. – therefore the spiritual perception is likewise achieved in concealment.</w:t>
      </w:r>
    </w:p>
    <w:p w:rsidR="00000000" w:rsidDel="00000000" w:rsidP="00000000" w:rsidRDefault="00000000" w:rsidRPr="00000000" w14:paraId="0000007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 בְּסַנְהֶדְרִין (קב</w:t>
      </w:r>
      <w:r w:rsidDel="00000000" w:rsidR="00000000" w:rsidRPr="00000000">
        <w:rPr>
          <w:rFonts w:ascii="Times New Roman" w:cs="Times New Roman" w:eastAsia="Times New Roman" w:hAnsi="Times New Roman"/>
          <w:color w:val="1f1f1f"/>
          <w:sz w:val="19"/>
          <w:szCs w:val="19"/>
          <w:rtl w:val="0"/>
          <w:b w:val="1"/>
          <w:bCs w:val="1"/>
        </w:rPr>
        <w:t>.): – And it is related in Sanhedrin (102a): "</w:t>
      </w:r>
      <w:r w:rsidDel="00000000" w:rsidR="00000000" w:rsidRPr="00000000">
        <w:rPr>
          <w:rFonts w:ascii="Times New Roman" w:cs="Times New Roman" w:eastAsia="Times New Roman" w:hAnsi="Times New Roman"/>
          <w:color w:val="1f1f1f"/>
          <w:sz w:val="19"/>
          <w:szCs w:val="19"/>
          <w:rtl w:val="1"/>
          <w:b w:val="0"/>
          <w:bCs w:val="0"/>
        </w:rPr>
        <w:t>חַבְרָא קָרֵית לִי, מֵהֵיכָא קָשְׁרוּ הַמּוֹצִיא וְכוּלֵי</w:t>
      </w:r>
      <w:r w:rsidDel="00000000" w:rsidR="00000000" w:rsidRPr="00000000">
        <w:rPr>
          <w:rFonts w:ascii="Times New Roman" w:cs="Times New Roman" w:eastAsia="Times New Roman" w:hAnsi="Times New Roman"/>
          <w:color w:val="1f1f1f"/>
          <w:sz w:val="19"/>
          <w:szCs w:val="19"/>
          <w:rtl w:val="0"/>
          <w:b w:val="1"/>
          <w:bCs w:val="1"/>
        </w:rPr>
        <w:t xml:space="preserve">", – 'You call me a colleague? From where do they begin the blessing of HaMotzi, etc.?!' </w:t>
      </w:r>
      <w:r w:rsidDel="00000000" w:rsidR="00000000" w:rsidRPr="00000000">
        <w:rPr>
          <w:rFonts w:ascii="Times New Roman" w:cs="Times New Roman" w:eastAsia="Times New Roman" w:hAnsi="Times New Roman"/>
          <w:color w:val="1f1f1f"/>
          <w:sz w:val="19"/>
          <w:szCs w:val="19"/>
          <w:rtl w:val="1"/>
          <w:b w:val="0"/>
          <w:bCs w:val="0"/>
        </w:rPr>
        <w:t>פֵּירוּשׁ כִּי הַבְּרָכָה שֶׁתִּקְּנוּ חֲכָמִים</w:t>
      </w:r>
      <w:r w:rsidDel="00000000" w:rsidR="00000000" w:rsidRPr="00000000">
        <w:rPr>
          <w:rFonts w:ascii="Times New Roman" w:cs="Times New Roman" w:eastAsia="Times New Roman" w:hAnsi="Times New Roman"/>
          <w:color w:val="1f1f1f"/>
          <w:sz w:val="19"/>
          <w:szCs w:val="19"/>
          <w:rtl w:val="0"/>
          <w:b w:val="1"/>
          <w:bCs w:val="1"/>
        </w:rPr>
        <w:t xml:space="preserve"> – the explanation being that the blessing instituted by the Sages </w:t>
      </w:r>
      <w:r w:rsidDel="00000000" w:rsidR="00000000" w:rsidRPr="00000000">
        <w:rPr>
          <w:rFonts w:ascii="Times New Roman" w:cs="Times New Roman" w:eastAsia="Times New Roman" w:hAnsi="Times New Roman"/>
          <w:color w:val="1f1f1f"/>
          <w:sz w:val="19"/>
          <w:szCs w:val="19"/>
          <w:rtl w:val="1"/>
          <w:b w:val="0"/>
          <w:bCs w:val="0"/>
        </w:rPr>
        <w:t>הוּא הַכָּרַת הַנּוֹכַח</w:t>
      </w:r>
      <w:r w:rsidDel="00000000" w:rsidR="00000000" w:rsidRPr="00000000">
        <w:rPr>
          <w:rFonts w:ascii="Times New Roman" w:cs="Times New Roman" w:eastAsia="Times New Roman" w:hAnsi="Times New Roman"/>
          <w:color w:val="1f1f1f"/>
          <w:sz w:val="19"/>
          <w:szCs w:val="19"/>
          <w:rtl w:val="0"/>
          <w:b w:val="1"/>
          <w:bCs w:val="1"/>
        </w:rPr>
        <w:t xml:space="preserve"> – is the direct recognition of the divine Presence, </w:t>
      </w:r>
      <w:r w:rsidDel="00000000" w:rsidR="00000000" w:rsidRPr="00000000">
        <w:rPr>
          <w:rFonts w:ascii="Times New Roman" w:cs="Times New Roman" w:eastAsia="Times New Roman" w:hAnsi="Times New Roman"/>
          <w:color w:val="1f1f1f"/>
          <w:sz w:val="19"/>
          <w:szCs w:val="19"/>
          <w:rtl w:val="1"/>
          <w:b w:val="0"/>
          <w:bCs w:val="0"/>
        </w:rPr>
        <w:t>שֶׁהַשֵּׁם יִתְבָּרַךְ זָן וּמְפַרְנֵס וְנוֹתֵן דְּבַר מַאֲכָל וַהֲנָאָה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Hashem, blessed be He, nourishes, sustains, and bestows this food and this pleasure; </w:t>
      </w:r>
      <w:r w:rsidDel="00000000" w:rsidR="00000000" w:rsidRPr="00000000">
        <w:rPr>
          <w:rFonts w:ascii="Times New Roman" w:cs="Times New Roman" w:eastAsia="Times New Roman" w:hAnsi="Times New Roman"/>
          <w:color w:val="1f1f1f"/>
          <w:sz w:val="19"/>
          <w:szCs w:val="19"/>
          <w:rtl w:val="1"/>
          <w:b w:val="0"/>
          <w:bCs w:val="0"/>
        </w:rPr>
        <w:t>וְעַל זֶה מְבָרְכִין "בָּרוּךְ אַתָּה ה'" בְּנוֹכַח</w:t>
      </w:r>
      <w:r w:rsidDel="00000000" w:rsidR="00000000" w:rsidRPr="00000000">
        <w:rPr>
          <w:rFonts w:ascii="Times New Roman" w:cs="Times New Roman" w:eastAsia="Times New Roman" w:hAnsi="Times New Roman"/>
          <w:color w:val="1f1f1f"/>
          <w:sz w:val="19"/>
          <w:szCs w:val="19"/>
          <w:rtl w:val="0"/>
          <w:b w:val="1"/>
          <w:bCs w:val="1"/>
        </w:rPr>
        <w:t xml:space="preserve">, – and on this account we recite 'Blessed are You, Hashem' in direct address, </w:t>
      </w:r>
      <w:r w:rsidDel="00000000" w:rsidR="00000000" w:rsidRPr="00000000">
        <w:rPr>
          <w:rFonts w:ascii="Times New Roman" w:cs="Times New Roman" w:eastAsia="Times New Roman" w:hAnsi="Times New Roman"/>
          <w:color w:val="1f1f1f"/>
          <w:sz w:val="19"/>
          <w:szCs w:val="19"/>
          <w:rtl w:val="1"/>
          <w:b w:val="0"/>
          <w:bCs w:val="0"/>
        </w:rPr>
        <w:t>אֶלָּא דְּמִכָּל מָקוֹם הַסִּיּוּם בִּלְשׁוֹן נִסְתָּר: "הַמּוֹצִיא וְכוּלֵי</w:t>
      </w:r>
      <w:r w:rsidDel="00000000" w:rsidR="00000000" w:rsidRPr="00000000">
        <w:rPr>
          <w:rFonts w:ascii="Times New Roman" w:cs="Times New Roman" w:eastAsia="Times New Roman" w:hAnsi="Times New Roman"/>
          <w:color w:val="1f1f1f"/>
          <w:sz w:val="19"/>
          <w:szCs w:val="19"/>
          <w:rtl w:val="0"/>
          <w:b w:val="1"/>
          <w:bCs w:val="1"/>
        </w:rPr>
        <w:t xml:space="preserve">", – except that the conclusion is nonetheless phrased in the third person: 'Who brings forth, etc.', </w:t>
      </w:r>
      <w:r w:rsidDel="00000000" w:rsidR="00000000" w:rsidRPr="00000000">
        <w:rPr>
          <w:rFonts w:ascii="Times New Roman" w:cs="Times New Roman" w:eastAsia="Times New Roman" w:hAnsi="Times New Roman"/>
          <w:color w:val="1f1f1f"/>
          <w:sz w:val="19"/>
          <w:szCs w:val="19"/>
          <w:rtl w:val="1"/>
          <w:b w:val="0"/>
          <w:bCs w:val="0"/>
        </w:rPr>
        <w:t>וְכֵן כָּל הַבְּרָכוֹת</w:t>
      </w:r>
      <w:r w:rsidDel="00000000" w:rsidR="00000000" w:rsidRPr="00000000">
        <w:rPr>
          <w:rFonts w:ascii="Times New Roman" w:cs="Times New Roman" w:eastAsia="Times New Roman" w:hAnsi="Times New Roman"/>
          <w:color w:val="1f1f1f"/>
          <w:sz w:val="19"/>
          <w:szCs w:val="19"/>
          <w:rtl w:val="0"/>
          <w:b w:val="1"/>
          <w:bCs w:val="1"/>
        </w:rPr>
        <w:t xml:space="preserve">, – and so it is with all blessings, </w:t>
      </w:r>
      <w:r w:rsidDel="00000000" w:rsidR="00000000" w:rsidRPr="00000000">
        <w:rPr>
          <w:rFonts w:ascii="Times New Roman" w:cs="Times New Roman" w:eastAsia="Times New Roman" w:hAnsi="Times New Roman"/>
          <w:color w:val="1f1f1f"/>
          <w:sz w:val="19"/>
          <w:szCs w:val="19"/>
          <w:rtl w:val="1"/>
          <w:b w:val="0"/>
          <w:bCs w:val="0"/>
        </w:rPr>
        <w:t>כִּי הַכָּרַת הַנּוֹכַח הוּא בְּדֶרֶךְ כְּלָל מַה שֶּׁהוּא מוֹרָשָׁה מֵאָבוֹת</w:t>
      </w:r>
      <w:r w:rsidDel="00000000" w:rsidR="00000000" w:rsidRPr="00000000">
        <w:rPr>
          <w:rFonts w:ascii="Times New Roman" w:cs="Times New Roman" w:eastAsia="Times New Roman" w:hAnsi="Times New Roman"/>
          <w:color w:val="1f1f1f"/>
          <w:sz w:val="19"/>
          <w:szCs w:val="19"/>
          <w:rtl w:val="0"/>
          <w:b w:val="1"/>
          <w:bCs w:val="1"/>
        </w:rPr>
        <w:t xml:space="preserve">. – because the direct perception of the Presence is general, an inheritance from the Patriarchs. </w:t>
      </w:r>
      <w:r w:rsidDel="00000000" w:rsidR="00000000" w:rsidRPr="00000000">
        <w:rPr>
          <w:rFonts w:ascii="Times New Roman" w:cs="Times New Roman" w:eastAsia="Times New Roman" w:hAnsi="Times New Roman"/>
          <w:color w:val="1f1f1f"/>
          <w:sz w:val="19"/>
          <w:szCs w:val="19"/>
          <w:rtl w:val="1"/>
          <w:b w:val="0"/>
          <w:bCs w:val="0"/>
        </w:rPr>
        <w:t>אֲבָל בְּדֶרֶךְ פְּרָט שֶׁיַּכִּיר בְּכָל עִנְיָן הַנּוֹכַח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in an individualized, detailed way, such that one perceives in every specific instance the immediate Presence of Hashem, blessed be He, </w:t>
      </w:r>
      <w:r w:rsidDel="00000000" w:rsidR="00000000" w:rsidRPr="00000000">
        <w:rPr>
          <w:rFonts w:ascii="Times New Roman" w:cs="Times New Roman" w:eastAsia="Times New Roman" w:hAnsi="Times New Roman"/>
          <w:color w:val="1f1f1f"/>
          <w:sz w:val="19"/>
          <w:szCs w:val="19"/>
          <w:rtl w:val="1"/>
          <w:b w:val="0"/>
          <w:bCs w:val="0"/>
        </w:rPr>
        <w:t>הַמּוֹרֶה לוֹ בְּאֶצְבַּע לוֹמַר "זֶה הַדֶּרֶךְ לְכוּ וְגוֹמֵר</w:t>
      </w:r>
      <w:r w:rsidDel="00000000" w:rsidR="00000000" w:rsidRPr="00000000">
        <w:rPr>
          <w:rFonts w:ascii="Times New Roman" w:cs="Times New Roman" w:eastAsia="Times New Roman" w:hAnsi="Times New Roman"/>
          <w:color w:val="1f1f1f"/>
          <w:sz w:val="19"/>
          <w:szCs w:val="19"/>
          <w:rtl w:val="0"/>
          <w:b w:val="1"/>
          <w:bCs w:val="1"/>
        </w:rPr>
        <w:t xml:space="preserve">", – pointing with a finger to say 'this is the way, walk in it, etc.', </w:t>
      </w:r>
      <w:r w:rsidDel="00000000" w:rsidR="00000000" w:rsidRPr="00000000">
        <w:rPr>
          <w:rFonts w:ascii="Times New Roman" w:cs="Times New Roman" w:eastAsia="Times New Roman" w:hAnsi="Times New Roman"/>
          <w:color w:val="1f1f1f"/>
          <w:sz w:val="19"/>
          <w:szCs w:val="19"/>
          <w:rtl w:val="1"/>
          <w:b w:val="0"/>
          <w:bCs w:val="0"/>
        </w:rPr>
        <w:t>כְּעִנְיָן שֶׁהָיָה בִּימוֹת הַנְּבִיאִים – זֶה נִסְתַּלֵּק</w:t>
      </w:r>
      <w:r w:rsidDel="00000000" w:rsidR="00000000" w:rsidRPr="00000000">
        <w:rPr>
          <w:rFonts w:ascii="Times New Roman" w:cs="Times New Roman" w:eastAsia="Times New Roman" w:hAnsi="Times New Roman"/>
          <w:color w:val="1f1f1f"/>
          <w:sz w:val="19"/>
          <w:szCs w:val="19"/>
          <w:rtl w:val="0"/>
          <w:b w:val="1"/>
          <w:bCs w:val="1"/>
        </w:rPr>
        <w:t xml:space="preserve">. – as existed in the days of the Prophets—this has departed. </w:t>
      </w:r>
      <w:r w:rsidDel="00000000" w:rsidR="00000000" w:rsidRPr="00000000">
        <w:rPr>
          <w:rFonts w:ascii="Times New Roman" w:cs="Times New Roman" w:eastAsia="Times New Roman" w:hAnsi="Times New Roman"/>
          <w:color w:val="1f1f1f"/>
          <w:sz w:val="19"/>
          <w:szCs w:val="19"/>
          <w:rtl w:val="1"/>
          <w:b w:val="0"/>
          <w:bCs w:val="0"/>
        </w:rPr>
        <w:t>וְזֶהוּ שֶׁשָּׁאַל: "מֵהֵיכָא קָשְׁרוּ וְכוּלֵי</w:t>
      </w:r>
      <w:r w:rsidDel="00000000" w:rsidR="00000000" w:rsidRPr="00000000">
        <w:rPr>
          <w:rFonts w:ascii="Times New Roman" w:cs="Times New Roman" w:eastAsia="Times New Roman" w:hAnsi="Times New Roman"/>
          <w:color w:val="1f1f1f"/>
          <w:sz w:val="19"/>
          <w:szCs w:val="19"/>
          <w:rtl w:val="0"/>
          <w:b w:val="1"/>
          <w:bCs w:val="1"/>
        </w:rPr>
        <w:t xml:space="preserve">", – And this is what King Menashe challenged: 'From where do they break the bread, etc.', </w:t>
      </w:r>
      <w:r w:rsidDel="00000000" w:rsidR="00000000" w:rsidRPr="00000000">
        <w:rPr>
          <w:rFonts w:ascii="Times New Roman" w:cs="Times New Roman" w:eastAsia="Times New Roman" w:hAnsi="Times New Roman"/>
          <w:color w:val="1f1f1f"/>
          <w:sz w:val="19"/>
          <w:szCs w:val="19"/>
          <w:rtl w:val="1"/>
          <w:b w:val="0"/>
          <w:bCs w:val="0"/>
        </w:rPr>
        <w:t>פֵּירוּשׁ: אִם אַתָּה מַכִּיר בִּפְרָט נְתִינַת הַשֵּׁם יִתְבָּרַךְ לֶחֶם לְכָל בָּשָׂר</w:t>
      </w:r>
      <w:r w:rsidDel="00000000" w:rsidR="00000000" w:rsidRPr="00000000">
        <w:rPr>
          <w:rFonts w:ascii="Times New Roman" w:cs="Times New Roman" w:eastAsia="Times New Roman" w:hAnsi="Times New Roman"/>
          <w:color w:val="1f1f1f"/>
          <w:sz w:val="19"/>
          <w:szCs w:val="19"/>
          <w:rtl w:val="0"/>
          <w:b w:val="1"/>
          <w:bCs w:val="1"/>
        </w:rPr>
        <w:t xml:space="preserve"> – meaning: do you recognize in precise detail Hashem's personal bestowal of bread unto all flesh, </w:t>
      </w:r>
      <w:r w:rsidDel="00000000" w:rsidR="00000000" w:rsidRPr="00000000">
        <w:rPr>
          <w:rFonts w:ascii="Times New Roman" w:cs="Times New Roman" w:eastAsia="Times New Roman" w:hAnsi="Times New Roman"/>
          <w:color w:val="1f1f1f"/>
          <w:sz w:val="19"/>
          <w:szCs w:val="19"/>
          <w:rtl w:val="1"/>
          <w:b w:val="0"/>
          <w:bCs w:val="0"/>
        </w:rPr>
        <w:t>וְלָדַעַת מֵהֵיכָן הוּא הַהַתְחָלָה שֶׁהִתְחִיל הַשֵּׁם יִתְבָּרַךְ לְהָכִין לְךָ לֶחֶם וּמָזוֹן</w:t>
      </w:r>
      <w:r w:rsidDel="00000000" w:rsidR="00000000" w:rsidRPr="00000000">
        <w:rPr>
          <w:rFonts w:ascii="Times New Roman" w:cs="Times New Roman" w:eastAsia="Times New Roman" w:hAnsi="Times New Roman"/>
          <w:color w:val="1f1f1f"/>
          <w:sz w:val="19"/>
          <w:szCs w:val="19"/>
          <w:rtl w:val="0"/>
          <w:b w:val="1"/>
          <w:bCs w:val="1"/>
        </w:rPr>
        <w:t xml:space="preserve"> – so as to know at what exact point Hashem began preparing bread and nourishment for you, </w:t>
      </w:r>
      <w:r w:rsidDel="00000000" w:rsidR="00000000" w:rsidRPr="00000000">
        <w:rPr>
          <w:rFonts w:ascii="Times New Roman" w:cs="Times New Roman" w:eastAsia="Times New Roman" w:hAnsi="Times New Roman"/>
          <w:color w:val="1f1f1f"/>
          <w:sz w:val="19"/>
          <w:szCs w:val="19"/>
          <w:rtl w:val="1"/>
          <w:b w:val="0"/>
          <w:bCs w:val="0"/>
        </w:rPr>
        <w:t>שֶׁעַל זֶה תְּבָרֵךְ לוֹ בִּפְרָט</w:t>
      </w:r>
      <w:r w:rsidDel="00000000" w:rsidR="00000000" w:rsidRPr="00000000">
        <w:rPr>
          <w:rFonts w:ascii="Times New Roman" w:cs="Times New Roman" w:eastAsia="Times New Roman" w:hAnsi="Times New Roman"/>
          <w:color w:val="1f1f1f"/>
          <w:sz w:val="19"/>
          <w:szCs w:val="19"/>
          <w:rtl w:val="0"/>
          <w:b w:val="1"/>
          <w:bCs w:val="1"/>
        </w:rPr>
        <w:t xml:space="preserve">? – so that over this specific moment you recite the blessing to Him? </w:t>
      </w:r>
      <w:r w:rsidDel="00000000" w:rsidR="00000000" w:rsidRPr="00000000">
        <w:rPr>
          <w:rFonts w:ascii="Times New Roman" w:cs="Times New Roman" w:eastAsia="Times New Roman" w:hAnsi="Times New Roman"/>
          <w:color w:val="1f1f1f"/>
          <w:sz w:val="19"/>
          <w:szCs w:val="19"/>
          <w:rtl w:val="1"/>
          <w:b w:val="0"/>
          <w:bCs w:val="0"/>
        </w:rPr>
        <w:t>וְהָיָה אֶפְשָׁר לְרַב אַשִׁי לִסְבּוֹר סְבָרָא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Now Rav Ashi could easily have reasoned this logic "</w:t>
      </w:r>
      <w:r w:rsidDel="00000000" w:rsidR="00000000" w:rsidRPr="00000000">
        <w:rPr>
          <w:rFonts w:ascii="Times New Roman" w:cs="Times New Roman" w:eastAsia="Times New Roman" w:hAnsi="Times New Roman"/>
          <w:color w:val="1f1f1f"/>
          <w:sz w:val="19"/>
          <w:szCs w:val="19"/>
          <w:rtl w:val="1"/>
          <w:b w:val="0"/>
          <w:bCs w:val="0"/>
        </w:rPr>
        <w:t>מֵהֵיכָן דְּקָדִים בִּישׁוּלָא" מֵעַצְמוֹ גַּם כֵּן</w:t>
      </w:r>
      <w:r w:rsidDel="00000000" w:rsidR="00000000" w:rsidRPr="00000000">
        <w:rPr>
          <w:rFonts w:ascii="Times New Roman" w:cs="Times New Roman" w:eastAsia="Times New Roman" w:hAnsi="Times New Roman"/>
          <w:color w:val="1f1f1f"/>
          <w:sz w:val="19"/>
          <w:szCs w:val="19"/>
          <w:rtl w:val="0"/>
          <w:b w:val="1"/>
          <w:bCs w:val="1"/>
        </w:rPr>
        <w:t xml:space="preserve">, – 'from wherever the baking crust forms first' by himself as well, </w:t>
      </w:r>
      <w:r w:rsidDel="00000000" w:rsidR="00000000" w:rsidRPr="00000000">
        <w:rPr>
          <w:rFonts w:ascii="Times New Roman" w:cs="Times New Roman" w:eastAsia="Times New Roman" w:hAnsi="Times New Roman"/>
          <w:color w:val="1f1f1f"/>
          <w:sz w:val="19"/>
          <w:szCs w:val="19"/>
          <w:rtl w:val="1"/>
          <w:b w:val="0"/>
          <w:bCs w:val="0"/>
        </w:rPr>
        <w:t>דְּזֶה שֵׂכֶל פָּשׁוּט</w:t>
      </w:r>
      <w:r w:rsidDel="00000000" w:rsidR="00000000" w:rsidRPr="00000000">
        <w:rPr>
          <w:rFonts w:ascii="Times New Roman" w:cs="Times New Roman" w:eastAsia="Times New Roman" w:hAnsi="Times New Roman"/>
          <w:color w:val="1f1f1f"/>
          <w:sz w:val="19"/>
          <w:szCs w:val="19"/>
          <w:rtl w:val="0"/>
          <w:b w:val="1"/>
          <w:bCs w:val="1"/>
        </w:rPr>
        <w:t xml:space="preserve">: – for this is simple common sense: </w:t>
      </w:r>
      <w:r w:rsidDel="00000000" w:rsidR="00000000" w:rsidRPr="00000000">
        <w:rPr>
          <w:rFonts w:ascii="Times New Roman" w:cs="Times New Roman" w:eastAsia="Times New Roman" w:hAnsi="Times New Roman"/>
          <w:color w:val="1f1f1f"/>
          <w:sz w:val="19"/>
          <w:szCs w:val="19"/>
          <w:rtl w:val="1"/>
          <w:b w:val="0"/>
          <w:bCs w:val="0"/>
        </w:rPr>
        <w:t>דְּמֵהֵיכָן שֶׁמַּקְדִּים לֶאֱפוֹת כְּבָר קָדַם לִהְיוֹת מוּכָן לְמַאֲכַל אָדָם</w:t>
      </w:r>
      <w:r w:rsidDel="00000000" w:rsidR="00000000" w:rsidRPr="00000000">
        <w:rPr>
          <w:rFonts w:ascii="Times New Roman" w:cs="Times New Roman" w:eastAsia="Times New Roman" w:hAnsi="Times New Roman"/>
          <w:color w:val="1f1f1f"/>
          <w:sz w:val="19"/>
          <w:szCs w:val="19"/>
          <w:rtl w:val="0"/>
          <w:b w:val="1"/>
          <w:bCs w:val="1"/>
        </w:rPr>
        <w:t xml:space="preserve">. – from wherever it bakes first, it has preceded in becoming ready for human consumption. </w:t>
      </w:r>
      <w:r w:rsidDel="00000000" w:rsidR="00000000" w:rsidRPr="00000000">
        <w:rPr>
          <w:rFonts w:ascii="Times New Roman" w:cs="Times New Roman" w:eastAsia="Times New Roman" w:hAnsi="Times New Roman"/>
          <w:color w:val="1f1f1f"/>
          <w:sz w:val="19"/>
          <w:szCs w:val="19"/>
          <w:rtl w:val="1"/>
          <w:b w:val="0"/>
          <w:bCs w:val="0"/>
        </w:rPr>
        <w:t>רַק כָּל הֲלָכוֹת שֶׁל חַכְמֵי הַתַּלְמוּד</w:t>
      </w:r>
      <w:r w:rsidDel="00000000" w:rsidR="00000000" w:rsidRPr="00000000">
        <w:rPr>
          <w:rFonts w:ascii="Times New Roman" w:cs="Times New Roman" w:eastAsia="Times New Roman" w:hAnsi="Times New Roman"/>
          <w:color w:val="1f1f1f"/>
          <w:sz w:val="19"/>
          <w:szCs w:val="19"/>
          <w:rtl w:val="0"/>
          <w:b w:val="1"/>
          <w:bCs w:val="1"/>
        </w:rPr>
        <w:t xml:space="preserve"> – Yet all halakhot of the Sages of the Talmud </w:t>
      </w:r>
      <w:r w:rsidDel="00000000" w:rsidR="00000000" w:rsidRPr="00000000">
        <w:rPr>
          <w:rFonts w:ascii="Times New Roman" w:cs="Times New Roman" w:eastAsia="Times New Roman" w:hAnsi="Times New Roman"/>
          <w:color w:val="1f1f1f"/>
          <w:sz w:val="19"/>
          <w:szCs w:val="19"/>
          <w:rtl w:val="1"/>
          <w:b w:val="0"/>
          <w:bCs w:val="0"/>
        </w:rPr>
        <w:t>לֹא הָיָה אֶלָּא מִדְּבָרִים הַמּוּשָּׂגִים בְּהִתְגַּלּוּת לִבָּם</w:t>
      </w:r>
      <w:r w:rsidDel="00000000" w:rsidR="00000000" w:rsidRPr="00000000">
        <w:rPr>
          <w:rFonts w:ascii="Times New Roman" w:cs="Times New Roman" w:eastAsia="Times New Roman" w:hAnsi="Times New Roman"/>
          <w:color w:val="1f1f1f"/>
          <w:sz w:val="19"/>
          <w:szCs w:val="19"/>
          <w:rtl w:val="0"/>
          <w:b w:val="1"/>
          <w:bCs w:val="1"/>
        </w:rPr>
        <w:t xml:space="preserve"> – were derived exclusively from matters perceived through the direct revelation of their hearts </w:t>
      </w:r>
      <w:r w:rsidDel="00000000" w:rsidR="00000000" w:rsidRPr="00000000">
        <w:rPr>
          <w:rFonts w:ascii="Times New Roman" w:cs="Times New Roman" w:eastAsia="Times New Roman" w:hAnsi="Times New Roman"/>
          <w:color w:val="1f1f1f"/>
          <w:sz w:val="19"/>
          <w:szCs w:val="19"/>
          <w:rtl w:val="1"/>
          <w:b w:val="0"/>
          <w:bCs w:val="0"/>
        </w:rPr>
        <w:t>וְלֹא מִן הַשֵּׂכֶל לְבַד</w:t>
      </w:r>
      <w:r w:rsidDel="00000000" w:rsidR="00000000" w:rsidRPr="00000000">
        <w:rPr>
          <w:rFonts w:ascii="Times New Roman" w:cs="Times New Roman" w:eastAsia="Times New Roman" w:hAnsi="Times New Roman"/>
          <w:color w:val="1f1f1f"/>
          <w:sz w:val="19"/>
          <w:szCs w:val="19"/>
          <w:rtl w:val="0"/>
          <w:b w:val="1"/>
          <w:bCs w:val="1"/>
        </w:rPr>
        <w:t xml:space="preserve">, – and not from abstract intellectual logic alone, </w:t>
      </w:r>
      <w:r w:rsidDel="00000000" w:rsidR="00000000" w:rsidRPr="00000000">
        <w:rPr>
          <w:rFonts w:ascii="Times New Roman" w:cs="Times New Roman" w:eastAsia="Times New Roman" w:hAnsi="Times New Roman"/>
          <w:color w:val="1f1f1f"/>
          <w:sz w:val="19"/>
          <w:szCs w:val="19"/>
          <w:rtl w:val="1"/>
          <w:b w:val="0"/>
          <w:bCs w:val="0"/>
        </w:rPr>
        <w:t>שֶׁזֶּה אֵין נִקְרָא חָכְמָה כְּלָל בֶּאֱמֶת</w:t>
      </w:r>
      <w:r w:rsidDel="00000000" w:rsidR="00000000" w:rsidRPr="00000000">
        <w:rPr>
          <w:rFonts w:ascii="Times New Roman" w:cs="Times New Roman" w:eastAsia="Times New Roman" w:hAnsi="Times New Roman"/>
          <w:color w:val="1f1f1f"/>
          <w:sz w:val="19"/>
          <w:szCs w:val="19"/>
          <w:rtl w:val="0"/>
          <w:b w:val="1"/>
          <w:bCs w:val="1"/>
        </w:rPr>
        <w:t xml:space="preserve">. – which is not truly titled wisdom at all. </w:t>
      </w:r>
      <w:r w:rsidDel="00000000" w:rsidR="00000000" w:rsidRPr="00000000">
        <w:rPr>
          <w:rFonts w:ascii="Times New Roman" w:cs="Times New Roman" w:eastAsia="Times New Roman" w:hAnsi="Times New Roman"/>
          <w:color w:val="1f1f1f"/>
          <w:sz w:val="19"/>
          <w:szCs w:val="19"/>
          <w:rtl w:val="1"/>
          <w:b w:val="0"/>
          <w:bCs w:val="0"/>
        </w:rPr>
        <w:t>וְכָל זְמַן שֶׁלֹּא הָיָה בְּהִתְגַּלּוּת לְבָבוֹ הַכָּרָה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long as this conscious perception was not openly revealed in his heart </w:t>
      </w:r>
      <w:r w:rsidDel="00000000" w:rsidR="00000000" w:rsidRPr="00000000">
        <w:rPr>
          <w:rFonts w:ascii="Times New Roman" w:cs="Times New Roman" w:eastAsia="Times New Roman" w:hAnsi="Times New Roman"/>
          <w:color w:val="1f1f1f"/>
          <w:sz w:val="19"/>
          <w:szCs w:val="19"/>
          <w:rtl w:val="1"/>
          <w:b w:val="0"/>
          <w:bCs w:val="0"/>
        </w:rPr>
        <w:t>שֶׁהֵיכִי דְּקָדִים בִּישׁוּלָא הַשֵּׁם יִתְבָּרַךְ מַקְדִּים לְהָכִין לוֹ הַמָּזוֹן</w:t>
      </w:r>
      <w:r w:rsidDel="00000000" w:rsidR="00000000" w:rsidRPr="00000000">
        <w:rPr>
          <w:rFonts w:ascii="Times New Roman" w:cs="Times New Roman" w:eastAsia="Times New Roman" w:hAnsi="Times New Roman"/>
          <w:color w:val="1f1f1f"/>
          <w:sz w:val="19"/>
          <w:szCs w:val="19"/>
          <w:rtl w:val="0"/>
          <w:b w:val="1"/>
          <w:bCs w:val="1"/>
        </w:rPr>
        <w:t xml:space="preserve">, – that wherever the crust bakes first Hashem precedes in preparing his food, </w:t>
      </w:r>
      <w:r w:rsidDel="00000000" w:rsidR="00000000" w:rsidRPr="00000000">
        <w:rPr>
          <w:rFonts w:ascii="Times New Roman" w:cs="Times New Roman" w:eastAsia="Times New Roman" w:hAnsi="Times New Roman"/>
          <w:color w:val="1f1f1f"/>
          <w:sz w:val="19"/>
          <w:szCs w:val="19"/>
          <w:rtl w:val="1"/>
          <w:b w:val="0"/>
          <w:bCs w:val="0"/>
        </w:rPr>
        <w:t>אָז לֹא הָיָה יָכוֹל לְהוֹרוֹת דִּמְבָרֵךְ הַמּוֹצִיא שָׁם</w:t>
      </w:r>
      <w:r w:rsidDel="00000000" w:rsidR="00000000" w:rsidRPr="00000000">
        <w:rPr>
          <w:rFonts w:ascii="Times New Roman" w:cs="Times New Roman" w:eastAsia="Times New Roman" w:hAnsi="Times New Roman"/>
          <w:color w:val="1f1f1f"/>
          <w:sz w:val="19"/>
          <w:szCs w:val="19"/>
          <w:rtl w:val="0"/>
          <w:b w:val="1"/>
          <w:bCs w:val="1"/>
        </w:rPr>
        <w:t xml:space="preserve">; – he was unable to rule halakhically that one must break and bless HaMotzi there; </w:t>
      </w:r>
      <w:r w:rsidDel="00000000" w:rsidR="00000000" w:rsidRPr="00000000">
        <w:rPr>
          <w:rFonts w:ascii="Times New Roman" w:cs="Times New Roman" w:eastAsia="Times New Roman" w:hAnsi="Times New Roman"/>
          <w:color w:val="1f1f1f"/>
          <w:sz w:val="19"/>
          <w:szCs w:val="19"/>
          <w:rtl w:val="1"/>
          <w:b w:val="0"/>
          <w:bCs w:val="0"/>
        </w:rPr>
        <w:t>דְּאֵין דִּבְרֵי חֲכָמֵינוּ זִכְרוֹנָם לִבְרָכָה וַהֲלָכוֹת שֶׁלָּהֶם</w:t>
      </w:r>
      <w:r w:rsidDel="00000000" w:rsidR="00000000" w:rsidRPr="00000000">
        <w:rPr>
          <w:rFonts w:ascii="Times New Roman" w:cs="Times New Roman" w:eastAsia="Times New Roman" w:hAnsi="Times New Roman"/>
          <w:color w:val="1f1f1f"/>
          <w:sz w:val="19"/>
          <w:szCs w:val="19"/>
          <w:rtl w:val="0"/>
          <w:b w:val="1"/>
          <w:bCs w:val="1"/>
        </w:rPr>
        <w:t xml:space="preserve"> – for the words of our Sages and their halakhic rulings are not </w:t>
      </w:r>
      <w:r w:rsidDel="00000000" w:rsidR="00000000" w:rsidRPr="00000000">
        <w:rPr>
          <w:rFonts w:ascii="Times New Roman" w:cs="Times New Roman" w:eastAsia="Times New Roman" w:hAnsi="Times New Roman"/>
          <w:color w:val="1f1f1f"/>
          <w:sz w:val="19"/>
          <w:szCs w:val="19"/>
          <w:rtl w:val="1"/>
          <w:b w:val="0"/>
          <w:bCs w:val="0"/>
        </w:rPr>
        <w:t>כְּמִנְהָגִים הַקְּבוּעִים בְּאֵיזֶה סֵפֶר מוּסָר מִצַּד הַשְׁעָרַת שֵׂכֶל</w:t>
      </w:r>
      <w:r w:rsidDel="00000000" w:rsidR="00000000" w:rsidRPr="00000000">
        <w:rPr>
          <w:rFonts w:ascii="Times New Roman" w:cs="Times New Roman" w:eastAsia="Times New Roman" w:hAnsi="Times New Roman"/>
          <w:color w:val="1f1f1f"/>
          <w:sz w:val="19"/>
          <w:szCs w:val="19"/>
          <w:rtl w:val="0"/>
          <w:b w:val="1"/>
          <w:bCs w:val="1"/>
        </w:rPr>
        <w:t xml:space="preserve">, – like customs recorded in an ethical treatise based on reasoned estimation, </w:t>
      </w:r>
      <w:r w:rsidDel="00000000" w:rsidR="00000000" w:rsidRPr="00000000">
        <w:rPr>
          <w:rFonts w:ascii="Times New Roman" w:cs="Times New Roman" w:eastAsia="Times New Roman" w:hAnsi="Times New Roman"/>
          <w:color w:val="1f1f1f"/>
          <w:sz w:val="19"/>
          <w:szCs w:val="19"/>
          <w:rtl w:val="1"/>
          <w:b w:val="0"/>
          <w:bCs w:val="0"/>
        </w:rPr>
        <w:t>דְּאִם כֵּן, מַה הָיָה הַהֶבְדֵּל בֵּין הַתַּלְמוּד הַמְּקֻדָּשׁ לִסְפָרִים אֲחֵרִים מֵחַכְמֵי יִשְׂרָאֵל</w:t>
      </w:r>
      <w:r w:rsidDel="00000000" w:rsidR="00000000" w:rsidRPr="00000000">
        <w:rPr>
          <w:rFonts w:ascii="Times New Roman" w:cs="Times New Roman" w:eastAsia="Times New Roman" w:hAnsi="Times New Roman"/>
          <w:color w:val="1f1f1f"/>
          <w:sz w:val="19"/>
          <w:szCs w:val="19"/>
          <w:rtl w:val="0"/>
          <w:b w:val="1"/>
          <w:bCs w:val="1"/>
        </w:rPr>
        <w:t xml:space="preserve">? – for if so, what distinction would remain between the sacred Talmud and ordinary writings of Jewish scholars? </w:t>
      </w:r>
      <w:r w:rsidDel="00000000" w:rsidR="00000000" w:rsidRPr="00000000">
        <w:rPr>
          <w:rFonts w:ascii="Times New Roman" w:cs="Times New Roman" w:eastAsia="Times New Roman" w:hAnsi="Times New Roman"/>
          <w:color w:val="1f1f1f"/>
          <w:sz w:val="19"/>
          <w:szCs w:val="19"/>
          <w:rtl w:val="1"/>
          <w:b w:val="0"/>
          <w:bCs w:val="0"/>
        </w:rPr>
        <w:t>אֲבָל כָּל הֲלָכוֹת שֶׁלָּהֶם הוּא רַק מֵהִתְגַּלּוּת הַלֵּב</w:t>
      </w:r>
      <w:r w:rsidDel="00000000" w:rsidR="00000000" w:rsidRPr="00000000">
        <w:rPr>
          <w:rFonts w:ascii="Times New Roman" w:cs="Times New Roman" w:eastAsia="Times New Roman" w:hAnsi="Times New Roman"/>
          <w:color w:val="1f1f1f"/>
          <w:sz w:val="19"/>
          <w:szCs w:val="19"/>
          <w:rtl w:val="0"/>
          <w:b w:val="1"/>
          <w:bCs w:val="1"/>
        </w:rPr>
        <w:t xml:space="preserve"> – Rather, all of their halakhot derive strictly from the illumination of the heart, </w:t>
      </w:r>
      <w:r w:rsidDel="00000000" w:rsidR="00000000" w:rsidRPr="00000000">
        <w:rPr>
          <w:rFonts w:ascii="Times New Roman" w:cs="Times New Roman" w:eastAsia="Times New Roman" w:hAnsi="Times New Roman"/>
          <w:color w:val="1f1f1f"/>
          <w:sz w:val="19"/>
          <w:szCs w:val="19"/>
          <w:rtl w:val="1"/>
          <w:b w:val="0"/>
          <w:bCs w:val="0"/>
        </w:rPr>
        <w:t>עַד שֶׁנִּפְתַּח הַפֶּה בְּהֶכְרֵחַ לוֹמַר הֲלָכָה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until the mouth is irresistibly opened to state this halakhah, </w:t>
      </w:r>
      <w:r w:rsidDel="00000000" w:rsidR="00000000" w:rsidRPr="00000000">
        <w:rPr>
          <w:rFonts w:ascii="Times New Roman" w:cs="Times New Roman" w:eastAsia="Times New Roman" w:hAnsi="Times New Roman"/>
          <w:color w:val="1f1f1f"/>
          <w:sz w:val="19"/>
          <w:szCs w:val="19"/>
          <w:rtl w:val="1"/>
          <w:b w:val="0"/>
          <w:bCs w:val="0"/>
        </w:rPr>
        <w:t>שֶׁאִי אֶפְשָׁר כְּלָל בְּעִנְיָן אַחֵר</w:t>
      </w:r>
      <w:r w:rsidDel="00000000" w:rsidR="00000000" w:rsidRPr="00000000">
        <w:rPr>
          <w:rFonts w:ascii="Times New Roman" w:cs="Times New Roman" w:eastAsia="Times New Roman" w:hAnsi="Times New Roman"/>
          <w:color w:val="1f1f1f"/>
          <w:sz w:val="19"/>
          <w:szCs w:val="19"/>
          <w:rtl w:val="0"/>
          <w:b w:val="1"/>
          <w:bCs w:val="1"/>
        </w:rPr>
        <w:t>. – which could not possibly be stated in any other manner.</w:t>
      </w:r>
    </w:p>
    <w:p w:rsidR="00000000" w:rsidDel="00000000" w:rsidP="00000000" w:rsidRDefault="00000000" w:rsidRPr="00000000" w14:paraId="0000008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עַל יְדֵי הַרְגָּשַׁת הַנּוֹכַח דְּהַשֵּׁם יִתְבָּרַךְ בִּפְרָט כָּל דָּבָר</w:t>
      </w:r>
      <w:r w:rsidDel="00000000" w:rsidR="00000000" w:rsidRPr="00000000">
        <w:rPr>
          <w:rFonts w:ascii="Times New Roman" w:cs="Times New Roman" w:eastAsia="Times New Roman" w:hAnsi="Times New Roman"/>
          <w:color w:val="1f1f1f"/>
          <w:sz w:val="19"/>
          <w:szCs w:val="19"/>
          <w:rtl w:val="0"/>
          <w:b w:val="1"/>
          <w:bCs w:val="1"/>
        </w:rPr>
        <w:t xml:space="preserve">, – And that occurs through feeling the immediate Presence of Hashem, blessed be He, in every specific matter, </w:t>
      </w:r>
      <w:r w:rsidDel="00000000" w:rsidR="00000000" w:rsidRPr="00000000">
        <w:rPr>
          <w:rFonts w:ascii="Times New Roman" w:cs="Times New Roman" w:eastAsia="Times New Roman" w:hAnsi="Times New Roman"/>
          <w:color w:val="1f1f1f"/>
          <w:sz w:val="19"/>
          <w:szCs w:val="19"/>
          <w:rtl w:val="1"/>
          <w:b w:val="0"/>
          <w:bCs w:val="0"/>
        </w:rPr>
        <w:t>עַד שֶׁיַּרְגִּישׁ בֶּאֱמֶת בִּלְבָבו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until a person truly feels in his heart </w:t>
      </w:r>
      <w:r w:rsidDel="00000000" w:rsidR="00000000" w:rsidRPr="00000000">
        <w:rPr>
          <w:rFonts w:ascii="Times New Roman" w:cs="Times New Roman" w:eastAsia="Times New Roman" w:hAnsi="Times New Roman"/>
          <w:color w:val="1f1f1f"/>
          <w:sz w:val="19"/>
          <w:szCs w:val="19"/>
          <w:rtl w:val="1"/>
          <w:b w:val="0"/>
          <w:bCs w:val="0"/>
        </w:rPr>
        <w:t>אֵיךְ הַשֵּׁם יִתְבָּרַךְ בְּרֶגַע זוֹ שַׁלִּיט בַּכֹּל</w:t>
      </w:r>
      <w:r w:rsidDel="00000000" w:rsidR="00000000" w:rsidRPr="00000000">
        <w:rPr>
          <w:rFonts w:ascii="Times New Roman" w:cs="Times New Roman" w:eastAsia="Times New Roman" w:hAnsi="Times New Roman"/>
          <w:color w:val="1f1f1f"/>
          <w:sz w:val="19"/>
          <w:szCs w:val="19"/>
          <w:rtl w:val="0"/>
          <w:b w:val="1"/>
          <w:bCs w:val="1"/>
        </w:rPr>
        <w:t xml:space="preserve">, – how Hashem at this very moment sovereignly rules all, </w:t>
      </w:r>
      <w:r w:rsidDel="00000000" w:rsidR="00000000" w:rsidRPr="00000000">
        <w:rPr>
          <w:rFonts w:ascii="Times New Roman" w:cs="Times New Roman" w:eastAsia="Times New Roman" w:hAnsi="Times New Roman"/>
          <w:color w:val="1f1f1f"/>
          <w:sz w:val="19"/>
          <w:szCs w:val="19"/>
          <w:rtl w:val="1"/>
          <w:b w:val="0"/>
          <w:bCs w:val="0"/>
        </w:rPr>
        <w:t>וְהוּא אוֹפֶה פִּתּוֹ וּמֵכִין מְזוֹנו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is the One baking his bread and preparing his nourishment, </w:t>
      </w:r>
      <w:r w:rsidDel="00000000" w:rsidR="00000000" w:rsidRPr="00000000">
        <w:rPr>
          <w:rFonts w:ascii="Times New Roman" w:cs="Times New Roman" w:eastAsia="Times New Roman" w:hAnsi="Times New Roman"/>
          <w:color w:val="1f1f1f"/>
          <w:sz w:val="19"/>
          <w:szCs w:val="19"/>
          <w:rtl w:val="1"/>
          <w:b w:val="0"/>
          <w:bCs w:val="0"/>
        </w:rPr>
        <w:t>וְלוּלֵי הוּא לֹא הָיָה לוֹ לֶאֱכוֹל</w:t>
      </w:r>
      <w:r w:rsidDel="00000000" w:rsidR="00000000" w:rsidRPr="00000000">
        <w:rPr>
          <w:rFonts w:ascii="Times New Roman" w:cs="Times New Roman" w:eastAsia="Times New Roman" w:hAnsi="Times New Roman"/>
          <w:color w:val="1f1f1f"/>
          <w:sz w:val="19"/>
          <w:szCs w:val="19"/>
          <w:rtl w:val="0"/>
          <w:b w:val="1"/>
          <w:bCs w:val="1"/>
        </w:rPr>
        <w:t xml:space="preserve">, – and without Him he would have nothing to eat; </w:t>
      </w:r>
      <w:r w:rsidDel="00000000" w:rsidR="00000000" w:rsidRPr="00000000">
        <w:rPr>
          <w:rFonts w:ascii="Times New Roman" w:cs="Times New Roman" w:eastAsia="Times New Roman" w:hAnsi="Times New Roman"/>
          <w:color w:val="1f1f1f"/>
          <w:sz w:val="19"/>
          <w:szCs w:val="19"/>
          <w:rtl w:val="1"/>
          <w:b w:val="0"/>
          <w:bCs w:val="0"/>
        </w:rPr>
        <w:t>עַד שֶׁמִּמֵּילָא נִפְתַּח פִּיו לְבָרֵךְ הַמּוֹצִיא בְּדוּכְתֵּי דְּקָדִים בִּישׁוּלָא</w:t>
      </w:r>
      <w:r w:rsidDel="00000000" w:rsidR="00000000" w:rsidRPr="00000000">
        <w:rPr>
          <w:rFonts w:ascii="Times New Roman" w:cs="Times New Roman" w:eastAsia="Times New Roman" w:hAnsi="Times New Roman"/>
          <w:color w:val="1f1f1f"/>
          <w:sz w:val="19"/>
          <w:szCs w:val="19"/>
          <w:rtl w:val="0"/>
          <w:b w:val="1"/>
          <w:bCs w:val="1"/>
        </w:rPr>
        <w:t xml:space="preserve">. – until his mouth opens spontaneously to bless HaMotzi at the exact place where the crust baked first. </w:t>
      </w:r>
      <w:r w:rsidDel="00000000" w:rsidR="00000000" w:rsidRPr="00000000">
        <w:rPr>
          <w:rFonts w:ascii="Times New Roman" w:cs="Times New Roman" w:eastAsia="Times New Roman" w:hAnsi="Times New Roman"/>
          <w:color w:val="1f1f1f"/>
          <w:sz w:val="19"/>
          <w:szCs w:val="19"/>
          <w:rtl w:val="1"/>
          <w:b w:val="0"/>
          <w:bCs w:val="0"/>
        </w:rPr>
        <w:t>עַל יְדֵי הַרְגָּשָׁה בְּרוּרָה וּמְפוֹרֶשֶׁת בַּלֵּב כָּזו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Through such clear and articulated perception in the heart, </w:t>
      </w:r>
      <w:r w:rsidDel="00000000" w:rsidR="00000000" w:rsidRPr="00000000">
        <w:rPr>
          <w:rFonts w:ascii="Times New Roman" w:cs="Times New Roman" w:eastAsia="Times New Roman" w:hAnsi="Times New Roman"/>
          <w:color w:val="1f1f1f"/>
          <w:sz w:val="19"/>
          <w:szCs w:val="19"/>
          <w:rtl w:val="1"/>
          <w:b w:val="0"/>
          <w:bCs w:val="0"/>
        </w:rPr>
        <w:t>אֶפְשָׁר לְחַדֵּשׁ אוֹתָהּ הֲלָכָה</w:t>
      </w:r>
      <w:r w:rsidDel="00000000" w:rsidR="00000000" w:rsidRPr="00000000">
        <w:rPr>
          <w:rFonts w:ascii="Times New Roman" w:cs="Times New Roman" w:eastAsia="Times New Roman" w:hAnsi="Times New Roman"/>
          <w:color w:val="1f1f1f"/>
          <w:sz w:val="19"/>
          <w:szCs w:val="19"/>
          <w:rtl w:val="0"/>
          <w:b w:val="1"/>
          <w:bCs w:val="1"/>
        </w:rPr>
        <w:t xml:space="preserve"> – is it possible to innovate and originate that halakhah, </w:t>
      </w:r>
      <w:r w:rsidDel="00000000" w:rsidR="00000000" w:rsidRPr="00000000">
        <w:rPr>
          <w:rFonts w:ascii="Times New Roman" w:cs="Times New Roman" w:eastAsia="Times New Roman" w:hAnsi="Times New Roman"/>
          <w:color w:val="1f1f1f"/>
          <w:sz w:val="19"/>
          <w:szCs w:val="19"/>
          <w:rtl w:val="1"/>
          <w:b w:val="0"/>
          <w:bCs w:val="0"/>
        </w:rPr>
        <w:t>לִהְיוֹת הֲלָכָה קְבוּעָה אַחַר כָּךְ בַּתַּלְמוּד</w:t>
      </w:r>
      <w:r w:rsidDel="00000000" w:rsidR="00000000" w:rsidRPr="00000000">
        <w:rPr>
          <w:rFonts w:ascii="Times New Roman" w:cs="Times New Roman" w:eastAsia="Times New Roman" w:hAnsi="Times New Roman"/>
          <w:color w:val="1f1f1f"/>
          <w:sz w:val="19"/>
          <w:szCs w:val="19"/>
          <w:rtl w:val="0"/>
          <w:b w:val="1"/>
          <w:bCs w:val="1"/>
        </w:rPr>
        <w:t xml:space="preserve">. – so that it becomes an enduring, codified law in the Talmud. </w:t>
      </w:r>
      <w:r w:rsidDel="00000000" w:rsidR="00000000" w:rsidRPr="00000000">
        <w:rPr>
          <w:rFonts w:ascii="Times New Roman" w:cs="Times New Roman" w:eastAsia="Times New Roman" w:hAnsi="Times New Roman"/>
          <w:color w:val="1f1f1f"/>
          <w:sz w:val="19"/>
          <w:szCs w:val="19"/>
          <w:rtl w:val="1"/>
          <w:b w:val="0"/>
          <w:bCs w:val="0"/>
        </w:rPr>
        <w:t>כַּיָּדוּעַ דְּכָל דָּבָר שֶׁכְּבָר הָיָה אֶחָד שֶׁהִרְגִּישׁ בֵּירוּר אוֹר זֶה עַל בּוּרְיו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as is known, whenever one person has clearly perceived this divine light in its full clarity, </w:t>
      </w:r>
      <w:r w:rsidDel="00000000" w:rsidR="00000000" w:rsidRPr="00000000">
        <w:rPr>
          <w:rFonts w:ascii="Times New Roman" w:cs="Times New Roman" w:eastAsia="Times New Roman" w:hAnsi="Times New Roman"/>
          <w:color w:val="1f1f1f"/>
          <w:sz w:val="19"/>
          <w:szCs w:val="19"/>
          <w:rtl w:val="1"/>
          <w:b w:val="0"/>
          <w:bCs w:val="0"/>
        </w:rPr>
        <w:t>כְּבָר נִפְתַּח שַׁעַר אוֹתוֹ הָאוֹר בָּעוֹלָם</w:t>
      </w:r>
      <w:r w:rsidDel="00000000" w:rsidR="00000000" w:rsidRPr="00000000">
        <w:rPr>
          <w:rFonts w:ascii="Times New Roman" w:cs="Times New Roman" w:eastAsia="Times New Roman" w:hAnsi="Times New Roman"/>
          <w:color w:val="1f1f1f"/>
          <w:sz w:val="19"/>
          <w:szCs w:val="19"/>
          <w:rtl w:val="0"/>
          <w:b w:val="1"/>
          <w:bCs w:val="1"/>
        </w:rPr>
        <w:t xml:space="preserve">. – the gate to that light has already been unlocked within the cosmos. </w:t>
      </w:r>
      <w:r w:rsidDel="00000000" w:rsidR="00000000" w:rsidRPr="00000000">
        <w:rPr>
          <w:rFonts w:ascii="Times New Roman" w:cs="Times New Roman" w:eastAsia="Times New Roman" w:hAnsi="Times New Roman"/>
          <w:color w:val="1f1f1f"/>
          <w:sz w:val="19"/>
          <w:szCs w:val="19"/>
          <w:rtl w:val="1"/>
          <w:b w:val="0"/>
          <w:bCs w:val="0"/>
        </w:rPr>
        <w:t>וְהוּא פָּתוּחַ אַחַר כָּךְ לַכֹּל</w:t>
      </w:r>
      <w:r w:rsidDel="00000000" w:rsidR="00000000" w:rsidRPr="00000000">
        <w:rPr>
          <w:rFonts w:ascii="Times New Roman" w:cs="Times New Roman" w:eastAsia="Times New Roman" w:hAnsi="Times New Roman"/>
          <w:color w:val="1f1f1f"/>
          <w:sz w:val="19"/>
          <w:szCs w:val="19"/>
          <w:rtl w:val="0"/>
          <w:b w:val="1"/>
          <w:bCs w:val="1"/>
        </w:rPr>
        <w:t xml:space="preserve">, – And it remains open ever after for all; </w:t>
      </w:r>
      <w:r w:rsidDel="00000000" w:rsidR="00000000" w:rsidRPr="00000000">
        <w:rPr>
          <w:rFonts w:ascii="Times New Roman" w:cs="Times New Roman" w:eastAsia="Times New Roman" w:hAnsi="Times New Roman"/>
          <w:color w:val="1f1f1f"/>
          <w:sz w:val="19"/>
          <w:szCs w:val="19"/>
          <w:rtl w:val="1"/>
          <w:b w:val="0"/>
          <w:bCs w:val="0"/>
        </w:rPr>
        <w:t>דְּזֶה כָּל עִנְיַן עֵסֶק הַדּוֹרוֹת שֶׁקָּבַע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is the entire underlying purpose of the generations established by Hashem, </w:t>
      </w:r>
      <w:r w:rsidDel="00000000" w:rsidR="00000000" w:rsidRPr="00000000">
        <w:rPr>
          <w:rFonts w:ascii="Times New Roman" w:cs="Times New Roman" w:eastAsia="Times New Roman" w:hAnsi="Times New Roman"/>
          <w:color w:val="1f1f1f"/>
          <w:sz w:val="19"/>
          <w:szCs w:val="19"/>
          <w:rtl w:val="1"/>
          <w:b w:val="0"/>
          <w:bCs w:val="0"/>
        </w:rPr>
        <w:t>אַף עַל פִּי שֶׁהֵם מִתְקַטְּנִים וְהוֹלְכִים</w:t>
      </w:r>
      <w:r w:rsidDel="00000000" w:rsidR="00000000" w:rsidRPr="00000000">
        <w:rPr>
          <w:rFonts w:ascii="Times New Roman" w:cs="Times New Roman" w:eastAsia="Times New Roman" w:hAnsi="Times New Roman"/>
          <w:color w:val="1f1f1f"/>
          <w:sz w:val="19"/>
          <w:szCs w:val="19"/>
          <w:rtl w:val="0"/>
          <w:b w:val="1"/>
          <w:bCs w:val="1"/>
        </w:rPr>
        <w:t xml:space="preserve">. – even though they progressively diminish in stature. </w:t>
      </w:r>
      <w:r w:rsidDel="00000000" w:rsidR="00000000" w:rsidRPr="00000000">
        <w:rPr>
          <w:rFonts w:ascii="Times New Roman" w:cs="Times New Roman" w:eastAsia="Times New Roman" w:hAnsi="Times New Roman"/>
          <w:color w:val="1f1f1f"/>
          <w:sz w:val="19"/>
          <w:szCs w:val="19"/>
          <w:rtl w:val="1"/>
          <w:b w:val="0"/>
          <w:bCs w:val="0"/>
        </w:rPr>
        <w:t>לְפִי שֶׁכָּל הָאוֹרוֹת שֶׁנִּפְתָּחִים בְּכָל דּוֹר וָדוֹר עַל יְדֵי אַנְשֵׁי סְגֻלָּה מֵחַכְמֵי יִשְׂרָאֵל</w:t>
      </w:r>
      <w:r w:rsidDel="00000000" w:rsidR="00000000" w:rsidRPr="00000000">
        <w:rPr>
          <w:rFonts w:ascii="Times New Roman" w:cs="Times New Roman" w:eastAsia="Times New Roman" w:hAnsi="Times New Roman"/>
          <w:color w:val="1f1f1f"/>
          <w:sz w:val="19"/>
          <w:szCs w:val="19"/>
          <w:rtl w:val="0"/>
          <w:b w:val="1"/>
          <w:bCs w:val="1"/>
        </w:rPr>
        <w:t xml:space="preserve"> – Because all spiritual lights opened in every generation by elite scholars of Israel </w:t>
      </w:r>
      <w:r w:rsidDel="00000000" w:rsidR="00000000" w:rsidRPr="00000000">
        <w:rPr>
          <w:rFonts w:ascii="Times New Roman" w:cs="Times New Roman" w:eastAsia="Times New Roman" w:hAnsi="Times New Roman"/>
          <w:color w:val="1f1f1f"/>
          <w:sz w:val="19"/>
          <w:szCs w:val="19"/>
          <w:rtl w:val="1"/>
          <w:b w:val="0"/>
          <w:bCs w:val="0"/>
        </w:rPr>
        <w:t>אֵין נִסְתָּמִים עוֹד</w:t>
      </w:r>
      <w:r w:rsidDel="00000000" w:rsidR="00000000" w:rsidRPr="00000000">
        <w:rPr>
          <w:rFonts w:ascii="Times New Roman" w:cs="Times New Roman" w:eastAsia="Times New Roman" w:hAnsi="Times New Roman"/>
          <w:color w:val="1f1f1f"/>
          <w:sz w:val="19"/>
          <w:szCs w:val="19"/>
          <w:rtl w:val="0"/>
          <w:b w:val="1"/>
          <w:bCs w:val="1"/>
        </w:rPr>
        <w:t xml:space="preserve">, – are never sealed shut again; </w:t>
      </w:r>
      <w:r w:rsidDel="00000000" w:rsidR="00000000" w:rsidRPr="00000000">
        <w:rPr>
          <w:rFonts w:ascii="Times New Roman" w:cs="Times New Roman" w:eastAsia="Times New Roman" w:hAnsi="Times New Roman"/>
          <w:color w:val="1f1f1f"/>
          <w:sz w:val="19"/>
          <w:szCs w:val="19"/>
          <w:rtl w:val="1"/>
          <w:b w:val="0"/>
          <w:bCs w:val="0"/>
        </w:rPr>
        <w:t>וְהֵם פְּתוּחִים לְעוֹלָם</w:t>
      </w:r>
      <w:r w:rsidDel="00000000" w:rsidR="00000000" w:rsidRPr="00000000">
        <w:rPr>
          <w:rFonts w:ascii="Times New Roman" w:cs="Times New Roman" w:eastAsia="Times New Roman" w:hAnsi="Times New Roman"/>
          <w:color w:val="1f1f1f"/>
          <w:sz w:val="19"/>
          <w:szCs w:val="19"/>
          <w:rtl w:val="0"/>
          <w:b w:val="1"/>
          <w:bCs w:val="1"/>
        </w:rPr>
        <w:t xml:space="preserve"> – they remain open eternally, </w:t>
      </w:r>
      <w:r w:rsidDel="00000000" w:rsidR="00000000" w:rsidRPr="00000000">
        <w:rPr>
          <w:rFonts w:ascii="Times New Roman" w:cs="Times New Roman" w:eastAsia="Times New Roman" w:hAnsi="Times New Roman"/>
          <w:color w:val="1f1f1f"/>
          <w:sz w:val="19"/>
          <w:szCs w:val="19"/>
          <w:rtl w:val="1"/>
          <w:b w:val="0"/>
          <w:bCs w:val="0"/>
        </w:rPr>
        <w:t>וְנַעֲשִׂים הֲלָכוֹת קְבוּעוֹת לְכָל יִשְׂרָאֵל</w:t>
      </w:r>
      <w:r w:rsidDel="00000000" w:rsidR="00000000" w:rsidRPr="00000000">
        <w:rPr>
          <w:rFonts w:ascii="Times New Roman" w:cs="Times New Roman" w:eastAsia="Times New Roman" w:hAnsi="Times New Roman"/>
          <w:color w:val="1f1f1f"/>
          <w:sz w:val="19"/>
          <w:szCs w:val="19"/>
          <w:rtl w:val="0"/>
          <w:b w:val="1"/>
          <w:bCs w:val="1"/>
        </w:rPr>
        <w:t>. – and become enduring halakhot for all the Jewish people.</w:t>
      </w:r>
    </w:p>
    <w:p w:rsidR="00000000" w:rsidDel="00000000" w:rsidP="00000000" w:rsidRDefault="00000000" w:rsidRPr="00000000" w14:paraId="0000008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וּלְפִיכָךְ, אַף עַל פִּי שֶׁדּוֹרוֹת אַחֲרוֹנִים קְטַנִּים</w:t>
      </w:r>
      <w:r w:rsidDel="00000000" w:rsidR="00000000" w:rsidRPr="00000000">
        <w:rPr>
          <w:rFonts w:ascii="Times New Roman" w:cs="Times New Roman" w:eastAsia="Times New Roman" w:hAnsi="Times New Roman"/>
          <w:color w:val="1f1f1f"/>
          <w:sz w:val="19"/>
          <w:szCs w:val="19"/>
          <w:rtl w:val="0"/>
          <w:b w:val="1"/>
          <w:bCs w:val="1"/>
        </w:rPr>
        <w:t xml:space="preserve">, – Consequently, even though the later generations are smaller in stature, </w:t>
      </w:r>
      <w:r w:rsidDel="00000000" w:rsidR="00000000" w:rsidRPr="00000000">
        <w:rPr>
          <w:rFonts w:ascii="Times New Roman" w:cs="Times New Roman" w:eastAsia="Times New Roman" w:hAnsi="Times New Roman"/>
          <w:color w:val="1f1f1f"/>
          <w:sz w:val="19"/>
          <w:szCs w:val="19"/>
          <w:rtl w:val="1"/>
          <w:b w:val="0"/>
          <w:bCs w:val="0"/>
        </w:rPr>
        <w:t>מִכָּל מָקוֹם יֵשׁ לָהֶם מַעֲלָה זוֹ דְּנַנָּס עַל גַּבֵּי עֲנָק</w:t>
      </w:r>
      <w:r w:rsidDel="00000000" w:rsidR="00000000" w:rsidRPr="00000000">
        <w:rPr>
          <w:rFonts w:ascii="Times New Roman" w:cs="Times New Roman" w:eastAsia="Times New Roman" w:hAnsi="Times New Roman"/>
          <w:color w:val="1f1f1f"/>
          <w:sz w:val="19"/>
          <w:szCs w:val="19"/>
          <w:rtl w:val="0"/>
          <w:b w:val="1"/>
          <w:bCs w:val="1"/>
        </w:rPr>
        <w:t xml:space="preserve">. – they nonetheless possess the distinct advantage of a dwarf standing upon the shoulders of a giant. </w:t>
      </w:r>
      <w:r w:rsidDel="00000000" w:rsidR="00000000" w:rsidRPr="00000000">
        <w:rPr>
          <w:rFonts w:ascii="Times New Roman" w:cs="Times New Roman" w:eastAsia="Times New Roman" w:hAnsi="Times New Roman"/>
          <w:color w:val="1f1f1f"/>
          <w:sz w:val="19"/>
          <w:szCs w:val="19"/>
          <w:rtl w:val="1"/>
          <w:b w:val="0"/>
          <w:bCs w:val="0"/>
        </w:rPr>
        <w:t>כִּי כְּבָר פְּתוּחִים לִפְנֵיהֶם כָּל שְׁעָרִים שֶׁפָּתְחוּ קַדְמוֹנִים</w:t>
      </w:r>
      <w:r w:rsidDel="00000000" w:rsidR="00000000" w:rsidRPr="00000000">
        <w:rPr>
          <w:rFonts w:ascii="Times New Roman" w:cs="Times New Roman" w:eastAsia="Times New Roman" w:hAnsi="Times New Roman"/>
          <w:color w:val="1f1f1f"/>
          <w:sz w:val="19"/>
          <w:szCs w:val="19"/>
          <w:rtl w:val="0"/>
          <w:b w:val="1"/>
          <w:bCs w:val="1"/>
        </w:rPr>
        <w:t xml:space="preserve">, – For all the gates opened by early masters already stand wide open before them, </w:t>
      </w:r>
      <w:r w:rsidDel="00000000" w:rsidR="00000000" w:rsidRPr="00000000">
        <w:rPr>
          <w:rFonts w:ascii="Times New Roman" w:cs="Times New Roman" w:eastAsia="Times New Roman" w:hAnsi="Times New Roman"/>
          <w:color w:val="1f1f1f"/>
          <w:sz w:val="19"/>
          <w:szCs w:val="19"/>
          <w:rtl w:val="1"/>
          <w:b w:val="0"/>
          <w:bCs w:val="0"/>
        </w:rPr>
        <w:t>וְהֵם מְחַדְּשִׁים וְהוֹלְכִים לִפְתּוֹחַ שְׁעָרִים אֲחֵרִים</w:t>
      </w:r>
      <w:r w:rsidDel="00000000" w:rsidR="00000000" w:rsidRPr="00000000">
        <w:rPr>
          <w:rFonts w:ascii="Times New Roman" w:cs="Times New Roman" w:eastAsia="Times New Roman" w:hAnsi="Times New Roman"/>
          <w:color w:val="1f1f1f"/>
          <w:sz w:val="19"/>
          <w:szCs w:val="19"/>
          <w:rtl w:val="0"/>
          <w:b w:val="1"/>
          <w:bCs w:val="1"/>
        </w:rPr>
        <w:t xml:space="preserve">. – and they proceed forward innovating to open further gates. </w:t>
      </w:r>
      <w:r w:rsidDel="00000000" w:rsidR="00000000" w:rsidRPr="00000000">
        <w:rPr>
          <w:rFonts w:ascii="Times New Roman" w:cs="Times New Roman" w:eastAsia="Times New Roman" w:hAnsi="Times New Roman"/>
          <w:color w:val="1f1f1f"/>
          <w:sz w:val="19"/>
          <w:szCs w:val="19"/>
          <w:rtl w:val="1"/>
          <w:b w:val="0"/>
          <w:bCs w:val="0"/>
        </w:rPr>
        <w:t>אַף עַל פִּי שֶׁהֵם קְטַנִּים מְאֹד</w:t>
      </w:r>
      <w:r w:rsidDel="00000000" w:rsidR="00000000" w:rsidRPr="00000000">
        <w:rPr>
          <w:rFonts w:ascii="Times New Roman" w:cs="Times New Roman" w:eastAsia="Times New Roman" w:hAnsi="Times New Roman"/>
          <w:color w:val="1f1f1f"/>
          <w:sz w:val="19"/>
          <w:szCs w:val="19"/>
          <w:rtl w:val="0"/>
          <w:b w:val="1"/>
          <w:bCs w:val="1"/>
        </w:rPr>
        <w:t xml:space="preserve">, – Even though they themselves are exceedingly small, </w:t>
      </w:r>
      <w:r w:rsidDel="00000000" w:rsidR="00000000" w:rsidRPr="00000000">
        <w:rPr>
          <w:rFonts w:ascii="Times New Roman" w:cs="Times New Roman" w:eastAsia="Times New Roman" w:hAnsi="Times New Roman"/>
          <w:color w:val="1f1f1f"/>
          <w:sz w:val="19"/>
          <w:szCs w:val="19"/>
          <w:rtl w:val="1"/>
          <w:b w:val="0"/>
          <w:bCs w:val="0"/>
        </w:rPr>
        <w:t>מִכָּל מָקוֹם הֵם בְּמַעֲמַקִּים יוֹתֵר</w:t>
      </w:r>
      <w:r w:rsidDel="00000000" w:rsidR="00000000" w:rsidRPr="00000000">
        <w:rPr>
          <w:rFonts w:ascii="Times New Roman" w:cs="Times New Roman" w:eastAsia="Times New Roman" w:hAnsi="Times New Roman"/>
          <w:color w:val="1f1f1f"/>
          <w:sz w:val="19"/>
          <w:szCs w:val="19"/>
          <w:rtl w:val="0"/>
          <w:b w:val="1"/>
          <w:bCs w:val="1"/>
        </w:rPr>
        <w:t xml:space="preserve">, – they nevertheless reach into deeper depths, </w:t>
      </w:r>
      <w:r w:rsidDel="00000000" w:rsidR="00000000" w:rsidRPr="00000000">
        <w:rPr>
          <w:rFonts w:ascii="Times New Roman" w:cs="Times New Roman" w:eastAsia="Times New Roman" w:hAnsi="Times New Roman"/>
          <w:color w:val="1f1f1f"/>
          <w:sz w:val="19"/>
          <w:szCs w:val="19"/>
          <w:rtl w:val="1"/>
          <w:b w:val="0"/>
          <w:bCs w:val="0"/>
        </w:rPr>
        <w:t>כִּי הֵם כְּבָר עָבְרוּ שַׁעַר בְּנַפְשָׁם שֶׁנִּפְתַּח לָרִאשׁוֹנִים</w:t>
      </w:r>
      <w:r w:rsidDel="00000000" w:rsidR="00000000" w:rsidRPr="00000000">
        <w:rPr>
          <w:rFonts w:ascii="Times New Roman" w:cs="Times New Roman" w:eastAsia="Times New Roman" w:hAnsi="Times New Roman"/>
          <w:color w:val="1f1f1f"/>
          <w:sz w:val="19"/>
          <w:szCs w:val="19"/>
          <w:rtl w:val="0"/>
          <w:b w:val="1"/>
          <w:bCs w:val="1"/>
        </w:rPr>
        <w:t xml:space="preserve">. – because their souls have already traversed the gate originally opened for earlier sages. </w:t>
      </w:r>
      <w:r w:rsidDel="00000000" w:rsidR="00000000" w:rsidRPr="00000000">
        <w:rPr>
          <w:rFonts w:ascii="Times New Roman" w:cs="Times New Roman" w:eastAsia="Times New Roman" w:hAnsi="Times New Roman"/>
          <w:color w:val="1f1f1f"/>
          <w:sz w:val="19"/>
          <w:szCs w:val="19"/>
          <w:rtl w:val="1"/>
          <w:b w:val="0"/>
          <w:bCs w:val="0"/>
        </w:rPr>
        <w:t>וְכָל הֲלָכוֹת שֶׁהוּא מֵאוֹר הַמֵּאִיר בַּלֵּב לְכָל אֶחָד מֵחַכְמֵי הַתַּלְמוּד בִּפְרָט</w:t>
      </w:r>
      <w:r w:rsidDel="00000000" w:rsidR="00000000" w:rsidRPr="00000000">
        <w:rPr>
          <w:rFonts w:ascii="Times New Roman" w:cs="Times New Roman" w:eastAsia="Times New Roman" w:hAnsi="Times New Roman"/>
          <w:color w:val="1f1f1f"/>
          <w:sz w:val="19"/>
          <w:szCs w:val="19"/>
          <w:rtl w:val="0"/>
          <w:b w:val="1"/>
          <w:bCs w:val="1"/>
        </w:rPr>
        <w:t xml:space="preserve"> – And every halakhah emanating from the light illuminating the heart of a Talmudic sage in particular </w:t>
      </w:r>
      <w:r w:rsidDel="00000000" w:rsidR="00000000" w:rsidRPr="00000000">
        <w:rPr>
          <w:rFonts w:ascii="Times New Roman" w:cs="Times New Roman" w:eastAsia="Times New Roman" w:hAnsi="Times New Roman"/>
          <w:color w:val="1f1f1f"/>
          <w:sz w:val="19"/>
          <w:szCs w:val="19"/>
          <w:rtl w:val="1"/>
          <w:b w:val="0"/>
          <w:bCs w:val="0"/>
        </w:rPr>
        <w:t>כְּבָר נִקְבְּעוּ לְאוֹרוֹת וַהֲלָכוֹת קְבוּעוֹת לְכָל יִשְׂרָאֵל</w:t>
      </w:r>
      <w:r w:rsidDel="00000000" w:rsidR="00000000" w:rsidRPr="00000000">
        <w:rPr>
          <w:rFonts w:ascii="Times New Roman" w:cs="Times New Roman" w:eastAsia="Times New Roman" w:hAnsi="Times New Roman"/>
          <w:color w:val="1f1f1f"/>
          <w:sz w:val="19"/>
          <w:szCs w:val="19"/>
          <w:rtl w:val="0"/>
          <w:b w:val="1"/>
          <w:bCs w:val="1"/>
        </w:rPr>
        <w:t xml:space="preserve">. – has already become fixed as enduring lights and established rulings for all Israel. </w:t>
      </w:r>
      <w:r w:rsidDel="00000000" w:rsidR="00000000" w:rsidRPr="00000000">
        <w:rPr>
          <w:rFonts w:ascii="Times New Roman" w:cs="Times New Roman" w:eastAsia="Times New Roman" w:hAnsi="Times New Roman"/>
          <w:color w:val="1f1f1f"/>
          <w:sz w:val="19"/>
          <w:szCs w:val="19"/>
          <w:rtl w:val="1"/>
          <w:b w:val="0"/>
          <w:bCs w:val="0"/>
        </w:rPr>
        <w:t>כִּי מִיָּד שֶׁנִּפְתַּח אוֹתוֹ אוֹר לְלֵב חָכָם פְּרָטִי</w:t>
      </w:r>
      <w:r w:rsidDel="00000000" w:rsidR="00000000" w:rsidRPr="00000000">
        <w:rPr>
          <w:rFonts w:ascii="Times New Roman" w:cs="Times New Roman" w:eastAsia="Times New Roman" w:hAnsi="Times New Roman"/>
          <w:color w:val="1f1f1f"/>
          <w:sz w:val="19"/>
          <w:szCs w:val="19"/>
          <w:rtl w:val="0"/>
          <w:b w:val="1"/>
          <w:bCs w:val="1"/>
        </w:rPr>
        <w:t xml:space="preserve">, – For the moment that illumination opens within the heart of an individual sage, </w:t>
      </w:r>
      <w:r w:rsidDel="00000000" w:rsidR="00000000" w:rsidRPr="00000000">
        <w:rPr>
          <w:rFonts w:ascii="Times New Roman" w:cs="Times New Roman" w:eastAsia="Times New Roman" w:hAnsi="Times New Roman"/>
          <w:color w:val="1f1f1f"/>
          <w:sz w:val="19"/>
          <w:szCs w:val="19"/>
          <w:rtl w:val="1"/>
          <w:b w:val="0"/>
          <w:bCs w:val="0"/>
        </w:rPr>
        <w:t>לִבְּבוֹת כָּל יִשְׂרָאֵל מְחֻבָּרוֹת כְּלֵב אֶחָד</w:t>
      </w:r>
      <w:r w:rsidDel="00000000" w:rsidR="00000000" w:rsidRPr="00000000">
        <w:rPr>
          <w:rFonts w:ascii="Times New Roman" w:cs="Times New Roman" w:eastAsia="Times New Roman" w:hAnsi="Times New Roman"/>
          <w:color w:val="1f1f1f"/>
          <w:sz w:val="19"/>
          <w:szCs w:val="19"/>
          <w:rtl w:val="0"/>
          <w:b w:val="1"/>
          <w:bCs w:val="1"/>
        </w:rPr>
        <w:t xml:space="preserve">, – the hearts of all Israel are bonded together as one heart, </w:t>
      </w:r>
      <w:r w:rsidDel="00000000" w:rsidR="00000000" w:rsidRPr="00000000">
        <w:rPr>
          <w:rFonts w:ascii="Times New Roman" w:cs="Times New Roman" w:eastAsia="Times New Roman" w:hAnsi="Times New Roman"/>
          <w:color w:val="1f1f1f"/>
          <w:sz w:val="19"/>
          <w:szCs w:val="19"/>
          <w:rtl w:val="1"/>
          <w:b w:val="0"/>
          <w:bCs w:val="0"/>
        </w:rPr>
        <w:t>וּמִיָּד הוּא פָּתוּחַ בְּלֵב כֻּלָּם</w:t>
      </w:r>
      <w:r w:rsidDel="00000000" w:rsidR="00000000" w:rsidRPr="00000000">
        <w:rPr>
          <w:rFonts w:ascii="Times New Roman" w:cs="Times New Roman" w:eastAsia="Times New Roman" w:hAnsi="Times New Roman"/>
          <w:color w:val="1f1f1f"/>
          <w:sz w:val="19"/>
          <w:szCs w:val="19"/>
          <w:rtl w:val="0"/>
          <w:b w:val="1"/>
          <w:bCs w:val="1"/>
        </w:rPr>
        <w:t xml:space="preserve">, – and it instantly becomes open within the heart of each of them, </w:t>
      </w:r>
      <w:r w:rsidDel="00000000" w:rsidR="00000000" w:rsidRPr="00000000">
        <w:rPr>
          <w:rFonts w:ascii="Times New Roman" w:cs="Times New Roman" w:eastAsia="Times New Roman" w:hAnsi="Times New Roman"/>
          <w:color w:val="1f1f1f"/>
          <w:sz w:val="19"/>
          <w:szCs w:val="19"/>
          <w:rtl w:val="1"/>
          <w:b w:val="0"/>
          <w:bCs w:val="0"/>
        </w:rPr>
        <w:t>כָּל אֶחָד כְּפִי מַדְרֵגָתוֹ עַד קַטְנוּת הַמַּדְרֵגוֹת</w:t>
      </w:r>
      <w:r w:rsidDel="00000000" w:rsidR="00000000" w:rsidRPr="00000000">
        <w:rPr>
          <w:rFonts w:ascii="Times New Roman" w:cs="Times New Roman" w:eastAsia="Times New Roman" w:hAnsi="Times New Roman"/>
          <w:color w:val="1f1f1f"/>
          <w:sz w:val="19"/>
          <w:szCs w:val="19"/>
          <w:rtl w:val="0"/>
          <w:b w:val="1"/>
          <w:bCs w:val="1"/>
        </w:rPr>
        <w:t xml:space="preserve">. – each according to his personal measure, down to the humblest levels. </w:t>
      </w:r>
      <w:r w:rsidDel="00000000" w:rsidR="00000000" w:rsidRPr="00000000">
        <w:rPr>
          <w:rFonts w:ascii="Times New Roman" w:cs="Times New Roman" w:eastAsia="Times New Roman" w:hAnsi="Times New Roman"/>
          <w:color w:val="1f1f1f"/>
          <w:sz w:val="19"/>
          <w:szCs w:val="19"/>
          <w:rtl w:val="1"/>
          <w:b w:val="0"/>
          <w:bCs w:val="0"/>
        </w:rPr>
        <w:t>וּכְטַעַם (מוֹעֵד קָטָן כה.) "הָיֹה הָיָה</w:t>
      </w:r>
      <w:r w:rsidDel="00000000" w:rsidR="00000000" w:rsidRPr="00000000">
        <w:rPr>
          <w:rFonts w:ascii="Times New Roman" w:cs="Times New Roman" w:eastAsia="Times New Roman" w:hAnsi="Times New Roman"/>
          <w:color w:val="1f1f1f"/>
          <w:sz w:val="19"/>
          <w:szCs w:val="19"/>
          <w:rtl w:val="0"/>
          <w:b w:val="1"/>
          <w:bCs w:val="1"/>
        </w:rPr>
        <w:t xml:space="preserve">" – – Reflecting the principle (Moed Katan 25a) 'it surely came to pass'— </w:t>
      </w:r>
      <w:r w:rsidDel="00000000" w:rsidR="00000000" w:rsidRPr="00000000">
        <w:rPr>
          <w:rFonts w:ascii="Times New Roman" w:cs="Times New Roman" w:eastAsia="Times New Roman" w:hAnsi="Times New Roman"/>
          <w:color w:val="1f1f1f"/>
          <w:sz w:val="19"/>
          <w:szCs w:val="19"/>
          <w:rtl w:val="1"/>
          <w:b w:val="0"/>
          <w:bCs w:val="0"/>
        </w:rPr>
        <w:t>שֶׁהָיָה כְּבָר בְּאֶרֶץ יִשְׂרָאֵל</w:t>
      </w:r>
      <w:r w:rsidDel="00000000" w:rsidR="00000000" w:rsidRPr="00000000">
        <w:rPr>
          <w:rFonts w:ascii="Times New Roman" w:cs="Times New Roman" w:eastAsia="Times New Roman" w:hAnsi="Times New Roman"/>
          <w:color w:val="1f1f1f"/>
          <w:sz w:val="19"/>
          <w:szCs w:val="19"/>
          <w:rtl w:val="0"/>
          <w:b w:val="1"/>
          <w:bCs w:val="1"/>
        </w:rPr>
        <w:t xml:space="preserve">, – that because it had already manifested in the Land of Israel, </w:t>
      </w:r>
      <w:r w:rsidDel="00000000" w:rsidR="00000000" w:rsidRPr="00000000">
        <w:rPr>
          <w:rFonts w:ascii="Times New Roman" w:cs="Times New Roman" w:eastAsia="Times New Roman" w:hAnsi="Times New Roman"/>
          <w:color w:val="1f1f1f"/>
          <w:sz w:val="19"/>
          <w:szCs w:val="19"/>
          <w:rtl w:val="1"/>
          <w:b w:val="0"/>
          <w:bCs w:val="0"/>
        </w:rPr>
        <w:t>יוּכַל לִהְיוֹת אַחַר כָּךְ אַף בְּחוּץ לָאָרֶץ</w:t>
      </w:r>
      <w:r w:rsidDel="00000000" w:rsidR="00000000" w:rsidRPr="00000000">
        <w:rPr>
          <w:rFonts w:ascii="Times New Roman" w:cs="Times New Roman" w:eastAsia="Times New Roman" w:hAnsi="Times New Roman"/>
          <w:color w:val="1f1f1f"/>
          <w:sz w:val="19"/>
          <w:szCs w:val="19"/>
          <w:rtl w:val="0"/>
          <w:b w:val="1"/>
          <w:bCs w:val="1"/>
        </w:rPr>
        <w:t xml:space="preserve"> – it could subsequently occur even in the Diaspora, </w:t>
      </w:r>
      <w:r w:rsidDel="00000000" w:rsidR="00000000" w:rsidRPr="00000000">
        <w:rPr>
          <w:rFonts w:ascii="Times New Roman" w:cs="Times New Roman" w:eastAsia="Times New Roman" w:hAnsi="Times New Roman"/>
          <w:color w:val="1f1f1f"/>
          <w:sz w:val="19"/>
          <w:szCs w:val="19"/>
          <w:rtl w:val="1"/>
          <w:b w:val="0"/>
          <w:bCs w:val="0"/>
        </w:rPr>
        <w:t>שֶׁהוּא שְׁפַל הַמַּדְרֵגָה וְהֶעְלֵם אוֹר</w:t>
      </w:r>
      <w:r w:rsidDel="00000000" w:rsidR="00000000" w:rsidRPr="00000000">
        <w:rPr>
          <w:rFonts w:ascii="Times New Roman" w:cs="Times New Roman" w:eastAsia="Times New Roman" w:hAnsi="Times New Roman"/>
          <w:color w:val="1f1f1f"/>
          <w:sz w:val="19"/>
          <w:szCs w:val="19"/>
          <w:rtl w:val="0"/>
          <w:b w:val="1"/>
          <w:bCs w:val="1"/>
        </w:rPr>
        <w:t xml:space="preserve">; – which is a lowly station of concealed light; </w:t>
      </w:r>
      <w:r w:rsidDel="00000000" w:rsidR="00000000" w:rsidRPr="00000000">
        <w:rPr>
          <w:rFonts w:ascii="Times New Roman" w:cs="Times New Roman" w:eastAsia="Times New Roman" w:hAnsi="Times New Roman"/>
          <w:color w:val="1f1f1f"/>
          <w:sz w:val="19"/>
          <w:szCs w:val="19"/>
          <w:rtl w:val="1"/>
          <w:b w:val="0"/>
          <w:bCs w:val="0"/>
        </w:rPr>
        <w:t>מִכָּל מָקוֹם אוֹתוֹ אוֹר שֶׁכְּבָר נִפְתַּח אֵין נִסְתָּם עוֹד</w:t>
      </w:r>
      <w:r w:rsidDel="00000000" w:rsidR="00000000" w:rsidRPr="00000000">
        <w:rPr>
          <w:rFonts w:ascii="Times New Roman" w:cs="Times New Roman" w:eastAsia="Times New Roman" w:hAnsi="Times New Roman"/>
          <w:color w:val="1f1f1f"/>
          <w:sz w:val="19"/>
          <w:szCs w:val="19"/>
          <w:rtl w:val="0"/>
          <w:b w:val="1"/>
          <w:bCs w:val="1"/>
        </w:rPr>
        <w:t>. – nonetheless, that light which has once been unlocked is never again shut. "</w:t>
      </w:r>
      <w:r w:rsidDel="00000000" w:rsidR="00000000" w:rsidRPr="00000000">
        <w:rPr>
          <w:rFonts w:ascii="Times New Roman" w:cs="Times New Roman" w:eastAsia="Times New Roman" w:hAnsi="Times New Roman"/>
          <w:color w:val="1f1f1f"/>
          <w:sz w:val="19"/>
          <w:szCs w:val="19"/>
          <w:rtl w:val="1"/>
          <w:b w:val="0"/>
          <w:bCs w:val="0"/>
        </w:rPr>
        <w:t>וְזֶה הַשַּׁעַר לַה' צַדִּיקִים וְגוֹמֵר</w:t>
      </w:r>
      <w:r w:rsidDel="00000000" w:rsidR="00000000" w:rsidRPr="00000000">
        <w:rPr>
          <w:rFonts w:ascii="Times New Roman" w:cs="Times New Roman" w:eastAsia="Times New Roman" w:hAnsi="Times New Roman"/>
          <w:color w:val="1f1f1f"/>
          <w:sz w:val="19"/>
          <w:szCs w:val="19"/>
          <w:rtl w:val="0"/>
          <w:b w:val="1"/>
          <w:bCs w:val="1"/>
        </w:rPr>
        <w:t>", – 'This is the gate of Hashem, the righteous [shall enter into it]...' "</w:t>
      </w:r>
      <w:r w:rsidDel="00000000" w:rsidR="00000000" w:rsidRPr="00000000">
        <w:rPr>
          <w:rFonts w:ascii="Times New Roman" w:cs="Times New Roman" w:eastAsia="Times New Roman" w:hAnsi="Times New Roman"/>
          <w:color w:val="1f1f1f"/>
          <w:sz w:val="19"/>
          <w:szCs w:val="19"/>
          <w:rtl w:val="1"/>
          <w:b w:val="0"/>
          <w:bCs w:val="0"/>
        </w:rPr>
        <w:t>וְעַמֵּךְ כֻּלָּם צַדִּיקִים</w:t>
      </w:r>
      <w:r w:rsidDel="00000000" w:rsidR="00000000" w:rsidRPr="00000000">
        <w:rPr>
          <w:rFonts w:ascii="Times New Roman" w:cs="Times New Roman" w:eastAsia="Times New Roman" w:hAnsi="Times New Roman"/>
          <w:color w:val="1f1f1f"/>
          <w:sz w:val="19"/>
          <w:szCs w:val="19"/>
          <w:rtl w:val="0"/>
          <w:b w:val="1"/>
          <w:bCs w:val="1"/>
        </w:rPr>
        <w:t>". – and 'Your people are all righteous.'</w:t>
      </w:r>
    </w:p>
    <w:p w:rsidR="00000000" w:rsidDel="00000000" w:rsidP="00000000" w:rsidRDefault="00000000" w:rsidRPr="00000000" w14:paraId="0000008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וַהֲלָכָה זוֹ דְּ"מֵהֵיכָן קָשְׁרוּ הַמּוֹצִיא</w:t>
      </w:r>
      <w:r w:rsidDel="00000000" w:rsidR="00000000" w:rsidRPr="00000000">
        <w:rPr>
          <w:rFonts w:ascii="Times New Roman" w:cs="Times New Roman" w:eastAsia="Times New Roman" w:hAnsi="Times New Roman"/>
          <w:color w:val="1f1f1f"/>
          <w:sz w:val="19"/>
          <w:szCs w:val="19"/>
          <w:rtl w:val="0"/>
          <w:b w:val="1"/>
          <w:bCs w:val="1"/>
        </w:rPr>
        <w:t xml:space="preserve">", – And this halakhic inquiry of 'from where do they break bread for HaMotzi,' </w:t>
      </w:r>
      <w:r w:rsidDel="00000000" w:rsidR="00000000" w:rsidRPr="00000000">
        <w:rPr>
          <w:rFonts w:ascii="Times New Roman" w:cs="Times New Roman" w:eastAsia="Times New Roman" w:hAnsi="Times New Roman"/>
          <w:color w:val="1f1f1f"/>
          <w:sz w:val="19"/>
          <w:szCs w:val="19"/>
          <w:rtl w:val="1"/>
          <w:b w:val="0"/>
          <w:bCs w:val="0"/>
        </w:rPr>
        <w:t>שֶׁהוּא פְּתִיחַת אוֹר דְּהַכָּרַת נוֹכַח בְּכָל פְּרָט וּפְרָט</w:t>
      </w:r>
      <w:r w:rsidDel="00000000" w:rsidR="00000000" w:rsidRPr="00000000">
        <w:rPr>
          <w:rFonts w:ascii="Times New Roman" w:cs="Times New Roman" w:eastAsia="Times New Roman" w:hAnsi="Times New Roman"/>
          <w:color w:val="1f1f1f"/>
          <w:sz w:val="19"/>
          <w:szCs w:val="19"/>
          <w:rtl w:val="0"/>
          <w:b w:val="1"/>
          <w:bCs w:val="1"/>
        </w:rPr>
        <w:t xml:space="preserve">, – which is the unlocking of the light of direct perception in every single detail, </w:t>
      </w:r>
      <w:r w:rsidDel="00000000" w:rsidR="00000000" w:rsidRPr="00000000">
        <w:rPr>
          <w:rFonts w:ascii="Times New Roman" w:cs="Times New Roman" w:eastAsia="Times New Roman" w:hAnsi="Times New Roman"/>
          <w:color w:val="1f1f1f"/>
          <w:sz w:val="19"/>
          <w:szCs w:val="19"/>
          <w:rtl w:val="1"/>
          <w:b w:val="0"/>
          <w:bCs w:val="0"/>
        </w:rPr>
        <w:t>זֶה אִי אֶפְשָׁר אֶלָּא עַל יְדֵי דַּרְגָּא דִּנְבוּאָה</w:t>
      </w:r>
      <w:r w:rsidDel="00000000" w:rsidR="00000000" w:rsidRPr="00000000">
        <w:rPr>
          <w:rFonts w:ascii="Times New Roman" w:cs="Times New Roman" w:eastAsia="Times New Roman" w:hAnsi="Times New Roman"/>
          <w:color w:val="1f1f1f"/>
          <w:sz w:val="19"/>
          <w:szCs w:val="19"/>
          <w:rtl w:val="0"/>
          <w:b w:val="1"/>
          <w:bCs w:val="1"/>
        </w:rPr>
        <w:t xml:space="preserve">. – this is impossible except through the lofty level of prophecy. </w:t>
      </w:r>
      <w:r w:rsidDel="00000000" w:rsidR="00000000" w:rsidRPr="00000000">
        <w:rPr>
          <w:rFonts w:ascii="Times New Roman" w:cs="Times New Roman" w:eastAsia="Times New Roman" w:hAnsi="Times New Roman"/>
          <w:color w:val="1f1f1f"/>
          <w:sz w:val="19"/>
          <w:szCs w:val="19"/>
          <w:rtl w:val="1"/>
          <w:b w:val="0"/>
          <w:bCs w:val="0"/>
        </w:rPr>
        <w:t>וְזֶה שֶׁאָמַר לוֹ מְנַשֶּׁה "חַבְרָא וְכוּלֵי</w:t>
      </w:r>
      <w:r w:rsidDel="00000000" w:rsidR="00000000" w:rsidRPr="00000000">
        <w:rPr>
          <w:rFonts w:ascii="Times New Roman" w:cs="Times New Roman" w:eastAsia="Times New Roman" w:hAnsi="Times New Roman"/>
          <w:color w:val="1f1f1f"/>
          <w:sz w:val="19"/>
          <w:szCs w:val="19"/>
          <w:rtl w:val="0"/>
          <w:b w:val="1"/>
          <w:bCs w:val="1"/>
        </w:rPr>
        <w:t xml:space="preserve">", – And this is why Menashe challenged him: 'You call me a colleague?!' </w:t>
      </w:r>
      <w:r w:rsidDel="00000000" w:rsidR="00000000" w:rsidRPr="00000000">
        <w:rPr>
          <w:rFonts w:ascii="Times New Roman" w:cs="Times New Roman" w:eastAsia="Times New Roman" w:hAnsi="Times New Roman"/>
          <w:color w:val="1f1f1f"/>
          <w:sz w:val="19"/>
          <w:szCs w:val="19"/>
          <w:rtl w:val="1"/>
          <w:b w:val="0"/>
          <w:bCs w:val="0"/>
        </w:rPr>
        <w:t>דִּכְפִי הַחִסָּרוֹן שֶׁלּוֹ כָּךְ הָיָה הַשְּׁלֵימוּת גַּם כֵּן</w:t>
      </w:r>
      <w:r w:rsidDel="00000000" w:rsidR="00000000" w:rsidRPr="00000000">
        <w:rPr>
          <w:rFonts w:ascii="Times New Roman" w:cs="Times New Roman" w:eastAsia="Times New Roman" w:hAnsi="Times New Roman"/>
          <w:color w:val="1f1f1f"/>
          <w:sz w:val="19"/>
          <w:szCs w:val="19"/>
          <w:rtl w:val="0"/>
          <w:b w:val="1"/>
          <w:bCs w:val="1"/>
        </w:rPr>
        <w:t xml:space="preserve"> – for commensurate with his immense deficiency was his corresponding potential perfection </w:t>
      </w:r>
      <w:r w:rsidDel="00000000" w:rsidR="00000000" w:rsidRPr="00000000">
        <w:rPr>
          <w:rFonts w:ascii="Times New Roman" w:cs="Times New Roman" w:eastAsia="Times New Roman" w:hAnsi="Times New Roman"/>
          <w:color w:val="1f1f1f"/>
          <w:sz w:val="19"/>
          <w:szCs w:val="19"/>
          <w:rtl w:val="1"/>
          <w:b w:val="0"/>
          <w:bCs w:val="0"/>
        </w:rPr>
        <w:t>בְּהַשָּׂגַת נוֹכַח דְּהַשֵּׁם יִתְבָּרַךְ כְּמַרְאֶה בְּאֶצְבַּע</w:t>
      </w:r>
      <w:r w:rsidDel="00000000" w:rsidR="00000000" w:rsidRPr="00000000">
        <w:rPr>
          <w:rFonts w:ascii="Times New Roman" w:cs="Times New Roman" w:eastAsia="Times New Roman" w:hAnsi="Times New Roman"/>
          <w:color w:val="1f1f1f"/>
          <w:sz w:val="19"/>
          <w:szCs w:val="19"/>
          <w:rtl w:val="0"/>
          <w:b w:val="1"/>
          <w:bCs w:val="1"/>
        </w:rPr>
        <w:t xml:space="preserve">, – in perceiving the Presence of Hashem as though pointing with a finger, </w:t>
      </w:r>
      <w:r w:rsidDel="00000000" w:rsidR="00000000" w:rsidRPr="00000000">
        <w:rPr>
          <w:rFonts w:ascii="Times New Roman" w:cs="Times New Roman" w:eastAsia="Times New Roman" w:hAnsi="Times New Roman"/>
          <w:color w:val="1f1f1f"/>
          <w:sz w:val="19"/>
          <w:szCs w:val="19"/>
          <w:rtl w:val="1"/>
          <w:b w:val="0"/>
          <w:bCs w:val="0"/>
        </w:rPr>
        <w:t>כִּי "גַּם כָּל מַעֲשֵׂינוּ פָּעַלְתָּ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our deeds You have wrought for us.' </w:t>
      </w:r>
      <w:r w:rsidDel="00000000" w:rsidR="00000000" w:rsidRPr="00000000">
        <w:rPr>
          <w:rFonts w:ascii="Times New Roman" w:cs="Times New Roman" w:eastAsia="Times New Roman" w:hAnsi="Times New Roman"/>
          <w:color w:val="1f1f1f"/>
          <w:sz w:val="19"/>
          <w:szCs w:val="19"/>
          <w:rtl w:val="1"/>
          <w:b w:val="0"/>
          <w:bCs w:val="0"/>
        </w:rPr>
        <w:t>וּבִקֵּשׁ מִמֶּנּוּ שֶׁיֹּאמַר לוֹ וְיִדְרוֹשׁ בִּשְׁמוֹ בַּפִּירְקָא</w:t>
      </w:r>
      <w:r w:rsidDel="00000000" w:rsidR="00000000" w:rsidRPr="00000000">
        <w:rPr>
          <w:rFonts w:ascii="Times New Roman" w:cs="Times New Roman" w:eastAsia="Times New Roman" w:hAnsi="Times New Roman"/>
          <w:color w:val="1f1f1f"/>
          <w:sz w:val="19"/>
          <w:szCs w:val="19"/>
          <w:rtl w:val="0"/>
          <w:b w:val="1"/>
          <w:bCs w:val="1"/>
        </w:rPr>
        <w:t xml:space="preserve">. – And Rav Ashi beseeched him to tell it to him, and promised to teach it in his name during the public discourse. </w:t>
      </w:r>
      <w:r w:rsidDel="00000000" w:rsidR="00000000" w:rsidRPr="00000000">
        <w:rPr>
          <w:rFonts w:ascii="Times New Roman" w:cs="Times New Roman" w:eastAsia="Times New Roman" w:hAnsi="Times New Roman"/>
          <w:color w:val="1f1f1f"/>
          <w:sz w:val="19"/>
          <w:szCs w:val="19"/>
          <w:rtl w:val="1"/>
          <w:b w:val="0"/>
          <w:bCs w:val="0"/>
        </w:rPr>
        <w:t>פֵּירוּשׁ, הָאֲמִירָה אֵינוֹ סִפּוּר דְּבָרִים</w:t>
      </w:r>
      <w:r w:rsidDel="00000000" w:rsidR="00000000" w:rsidRPr="00000000">
        <w:rPr>
          <w:rFonts w:ascii="Times New Roman" w:cs="Times New Roman" w:eastAsia="Times New Roman" w:hAnsi="Times New Roman"/>
          <w:color w:val="1f1f1f"/>
          <w:sz w:val="19"/>
          <w:szCs w:val="19"/>
          <w:rtl w:val="0"/>
          <w:b w:val="1"/>
          <w:bCs w:val="1"/>
        </w:rPr>
        <w:t xml:space="preserve">, – The explanation is: this transmission was not mere storytelling; </w:t>
      </w:r>
      <w:r w:rsidDel="00000000" w:rsidR="00000000" w:rsidRPr="00000000">
        <w:rPr>
          <w:rFonts w:ascii="Times New Roman" w:cs="Times New Roman" w:eastAsia="Times New Roman" w:hAnsi="Times New Roman"/>
          <w:color w:val="1f1f1f"/>
          <w:sz w:val="19"/>
          <w:szCs w:val="19"/>
          <w:rtl w:val="1"/>
          <w:b w:val="0"/>
          <w:bCs w:val="0"/>
        </w:rPr>
        <w:t>רַק שֶׁיָּאִיר לוֹ אוֹר זֶה בְּקֶרֶב 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that Menashe radiate this experiential light directly within Rav Ashi's heart; </w:t>
      </w:r>
      <w:r w:rsidDel="00000000" w:rsidR="00000000" w:rsidRPr="00000000">
        <w:rPr>
          <w:rFonts w:ascii="Times New Roman" w:cs="Times New Roman" w:eastAsia="Times New Roman" w:hAnsi="Times New Roman"/>
          <w:color w:val="1f1f1f"/>
          <w:sz w:val="19"/>
          <w:szCs w:val="19"/>
          <w:rtl w:val="1"/>
          <w:b w:val="0"/>
          <w:bCs w:val="0"/>
        </w:rPr>
        <w:t>דְּזֶה הָיָה כָּל לִמּוּדָם תַּלְמִיד מֵרַבּו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such was all authentic study of a student from his master, </w:t>
      </w:r>
      <w:r w:rsidDel="00000000" w:rsidR="00000000" w:rsidRPr="00000000">
        <w:rPr>
          <w:rFonts w:ascii="Times New Roman" w:cs="Times New Roman" w:eastAsia="Times New Roman" w:hAnsi="Times New Roman"/>
          <w:color w:val="1f1f1f"/>
          <w:sz w:val="19"/>
          <w:szCs w:val="19"/>
          <w:rtl w:val="1"/>
          <w:b w:val="0"/>
          <w:bCs w:val="0"/>
        </w:rPr>
        <w:t>שֶׁהָרַב הָיָה מְגַלֶּה לוֹ תַּעֲלוּמוֹת 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master would unveil the inner chambers of his heart, </w:t>
      </w:r>
      <w:r w:rsidDel="00000000" w:rsidR="00000000" w:rsidRPr="00000000">
        <w:rPr>
          <w:rFonts w:ascii="Times New Roman" w:cs="Times New Roman" w:eastAsia="Times New Roman" w:hAnsi="Times New Roman"/>
          <w:color w:val="1f1f1f"/>
          <w:sz w:val="19"/>
          <w:szCs w:val="19"/>
          <w:rtl w:val="1"/>
          <w:b w:val="0"/>
          <w:bCs w:val="0"/>
        </w:rPr>
        <w:t>וְנִפְתַּח הַלֵּב שֶׁל הַתַּלְמִיד גַּם כֵּן</w:t>
      </w:r>
      <w:r w:rsidDel="00000000" w:rsidR="00000000" w:rsidRPr="00000000">
        <w:rPr>
          <w:rFonts w:ascii="Times New Roman" w:cs="Times New Roman" w:eastAsia="Times New Roman" w:hAnsi="Times New Roman"/>
          <w:color w:val="1f1f1f"/>
          <w:sz w:val="19"/>
          <w:szCs w:val="19"/>
          <w:rtl w:val="0"/>
          <w:b w:val="1"/>
          <w:bCs w:val="1"/>
        </w:rPr>
        <w:t xml:space="preserve">, – and the heart of the disciple would likewise open, </w:t>
      </w:r>
      <w:r w:rsidDel="00000000" w:rsidR="00000000" w:rsidRPr="00000000">
        <w:rPr>
          <w:rFonts w:ascii="Times New Roman" w:cs="Times New Roman" w:eastAsia="Times New Roman" w:hAnsi="Times New Roman"/>
          <w:color w:val="1f1f1f"/>
          <w:sz w:val="19"/>
          <w:szCs w:val="19"/>
          <w:rtl w:val="1"/>
          <w:b w:val="0"/>
          <w:bCs w:val="0"/>
        </w:rPr>
        <w:t>דִּ"דְּבָרִים הַיּוֹצְאִים מִן הַלֵּב נִכְנָסִים אֶל הַלֵּב</w:t>
      </w:r>
      <w:r w:rsidDel="00000000" w:rsidR="00000000" w:rsidRPr="00000000">
        <w:rPr>
          <w:rFonts w:ascii="Times New Roman" w:cs="Times New Roman" w:eastAsia="Times New Roman" w:hAnsi="Times New Roman"/>
          <w:color w:val="1f1f1f"/>
          <w:sz w:val="19"/>
          <w:szCs w:val="19"/>
          <w:rtl w:val="0"/>
          <w:b w:val="1"/>
          <w:bCs w:val="1"/>
        </w:rPr>
        <w:t xml:space="preserve">". – for 'words that emerge from the heart enter the heart.' </w:t>
      </w:r>
      <w:r w:rsidDel="00000000" w:rsidR="00000000" w:rsidRPr="00000000">
        <w:rPr>
          <w:rFonts w:ascii="Times New Roman" w:cs="Times New Roman" w:eastAsia="Times New Roman" w:hAnsi="Times New Roman"/>
          <w:color w:val="1f1f1f"/>
          <w:sz w:val="19"/>
          <w:szCs w:val="19"/>
          <w:rtl w:val="1"/>
          <w:b w:val="0"/>
          <w:bCs w:val="0"/>
        </w:rPr>
        <w:t>דְּלָכֵן לֹא נִכְתַּב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For this reason the Oral Torah was originally not permitted to be transcribed, </w:t>
      </w:r>
      <w:r w:rsidDel="00000000" w:rsidR="00000000" w:rsidRPr="00000000">
        <w:rPr>
          <w:rFonts w:ascii="Times New Roman" w:cs="Times New Roman" w:eastAsia="Times New Roman" w:hAnsi="Times New Roman"/>
          <w:color w:val="1f1f1f"/>
          <w:sz w:val="19"/>
          <w:szCs w:val="19"/>
          <w:rtl w:val="1"/>
          <w:b w:val="0"/>
          <w:bCs w:val="0"/>
        </w:rPr>
        <w:t>דְּתוֹרָה שֶׁבְּעַל פֶּה הוּא 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the Oral Torah resides in the heart, </w:t>
      </w:r>
      <w:r w:rsidDel="00000000" w:rsidR="00000000" w:rsidRPr="00000000">
        <w:rPr>
          <w:rFonts w:ascii="Times New Roman" w:cs="Times New Roman" w:eastAsia="Times New Roman" w:hAnsi="Times New Roman"/>
          <w:color w:val="1f1f1f"/>
          <w:sz w:val="19"/>
          <w:szCs w:val="19"/>
          <w:rtl w:val="1"/>
          <w:b w:val="0"/>
          <w:bCs w:val="0"/>
        </w:rPr>
        <w:t>וּמַה שֶּׁבַּלֵּב אִי אֶפְשָׁר לִכְתּוֹב</w:t>
      </w:r>
      <w:r w:rsidDel="00000000" w:rsidR="00000000" w:rsidRPr="00000000">
        <w:rPr>
          <w:rFonts w:ascii="Times New Roman" w:cs="Times New Roman" w:eastAsia="Times New Roman" w:hAnsi="Times New Roman"/>
          <w:color w:val="1f1f1f"/>
          <w:sz w:val="19"/>
          <w:szCs w:val="19"/>
          <w:rtl w:val="0"/>
          <w:b w:val="1"/>
          <w:bCs w:val="1"/>
        </w:rPr>
        <w:t xml:space="preserve">, – and what is in the heart cannot be written down; </w:t>
      </w:r>
      <w:r w:rsidDel="00000000" w:rsidR="00000000" w:rsidRPr="00000000">
        <w:rPr>
          <w:rFonts w:ascii="Times New Roman" w:cs="Times New Roman" w:eastAsia="Times New Roman" w:hAnsi="Times New Roman"/>
          <w:color w:val="1f1f1f"/>
          <w:sz w:val="19"/>
          <w:szCs w:val="19"/>
          <w:rtl w:val="1"/>
          <w:b w:val="0"/>
          <w:bCs w:val="0"/>
        </w:rPr>
        <w:t>כְּמוֹ שֶׁאָמְרוּ בְּסַנְהֶדְרִין (לה</w:t>
      </w:r>
      <w:r w:rsidDel="00000000" w:rsidR="00000000" w:rsidRPr="00000000">
        <w:rPr>
          <w:rFonts w:ascii="Times New Roman" w:cs="Times New Roman" w:eastAsia="Times New Roman" w:hAnsi="Times New Roman"/>
          <w:color w:val="1f1f1f"/>
          <w:sz w:val="19"/>
          <w:szCs w:val="19"/>
          <w:rtl w:val="0"/>
          <w:b w:val="1"/>
          <w:bCs w:val="1"/>
        </w:rPr>
        <w:t xml:space="preserve">.): – as they stated in Sanhedrin (35a), </w:t>
      </w:r>
      <w:r w:rsidDel="00000000" w:rsidR="00000000" w:rsidRPr="00000000">
        <w:rPr>
          <w:rFonts w:ascii="Times New Roman" w:cs="Times New Roman" w:eastAsia="Times New Roman" w:hAnsi="Times New Roman"/>
          <w:color w:val="1f1f1f"/>
          <w:sz w:val="19"/>
          <w:szCs w:val="19"/>
          <w:rtl w:val="1"/>
          <w:b w:val="0"/>
          <w:bCs w:val="0"/>
        </w:rPr>
        <w:t>וְרַק הַפֶּה קוּלְמוֹס הַלֵּב</w:t>
      </w:r>
      <w:r w:rsidDel="00000000" w:rsidR="00000000" w:rsidRPr="00000000">
        <w:rPr>
          <w:rFonts w:ascii="Times New Roman" w:cs="Times New Roman" w:eastAsia="Times New Roman" w:hAnsi="Times New Roman"/>
          <w:color w:val="1f1f1f"/>
          <w:sz w:val="19"/>
          <w:szCs w:val="19"/>
          <w:rtl w:val="0"/>
          <w:b w:val="1"/>
          <w:bCs w:val="1"/>
        </w:rPr>
        <w:t xml:space="preserve">, – and the mouth alone serves as the quill of the heart, </w:t>
      </w:r>
      <w:r w:rsidDel="00000000" w:rsidR="00000000" w:rsidRPr="00000000">
        <w:rPr>
          <w:rFonts w:ascii="Times New Roman" w:cs="Times New Roman" w:eastAsia="Times New Roman" w:hAnsi="Times New Roman"/>
          <w:color w:val="1f1f1f"/>
          <w:sz w:val="19"/>
          <w:szCs w:val="19"/>
          <w:rtl w:val="1"/>
          <w:b w:val="0"/>
          <w:bCs w:val="0"/>
        </w:rPr>
        <w:t>הוּא יָכוֹל לְהַכְנִיס בְּלֵב חֲבֵירוֹ וְתַלְמִידוֹ גַּם כֵּן</w:t>
      </w:r>
      <w:r w:rsidDel="00000000" w:rsidR="00000000" w:rsidRPr="00000000">
        <w:rPr>
          <w:rFonts w:ascii="Times New Roman" w:cs="Times New Roman" w:eastAsia="Times New Roman" w:hAnsi="Times New Roman"/>
          <w:color w:val="1f1f1f"/>
          <w:sz w:val="19"/>
          <w:szCs w:val="19"/>
          <w:rtl w:val="0"/>
          <w:b w:val="1"/>
          <w:bCs w:val="1"/>
        </w:rPr>
        <w:t xml:space="preserve">. – empowered to instill this inner reality within the heart of his fellow and his disciple as well. </w:t>
      </w:r>
      <w:r w:rsidDel="00000000" w:rsidR="00000000" w:rsidRPr="00000000">
        <w:rPr>
          <w:rFonts w:ascii="Times New Roman" w:cs="Times New Roman" w:eastAsia="Times New Roman" w:hAnsi="Times New Roman"/>
          <w:color w:val="1f1f1f"/>
          <w:sz w:val="19"/>
          <w:szCs w:val="19"/>
          <w:rtl w:val="1"/>
          <w:b w:val="0"/>
          <w:bCs w:val="0"/>
        </w:rPr>
        <w:t>וְזֶה שֶׁבִּקֵּשׁ מִמֶּנּוּ שֶׁיְּגַלֶּה לוֹ אוֹר זֶה בְּקֶרֶב לְבָבוֹ כְּדֶרֶךְ רַב לְתַלְמִיד</w:t>
      </w:r>
      <w:r w:rsidDel="00000000" w:rsidR="00000000" w:rsidRPr="00000000">
        <w:rPr>
          <w:rFonts w:ascii="Times New Roman" w:cs="Times New Roman" w:eastAsia="Times New Roman" w:hAnsi="Times New Roman"/>
          <w:color w:val="1f1f1f"/>
          <w:sz w:val="19"/>
          <w:szCs w:val="19"/>
          <w:rtl w:val="0"/>
          <w:b w:val="1"/>
          <w:bCs w:val="1"/>
        </w:rPr>
        <w:t xml:space="preserve">, – And this is what Rav Ashi asked: that Menashe reveal this illumination within his heart like a master to a student, </w:t>
      </w:r>
      <w:r w:rsidDel="00000000" w:rsidR="00000000" w:rsidRPr="00000000">
        <w:rPr>
          <w:rFonts w:ascii="Times New Roman" w:cs="Times New Roman" w:eastAsia="Times New Roman" w:hAnsi="Times New Roman"/>
          <w:color w:val="1f1f1f"/>
          <w:sz w:val="19"/>
          <w:szCs w:val="19"/>
          <w:rtl w:val="1"/>
          <w:b w:val="0"/>
          <w:bCs w:val="0"/>
        </w:rPr>
        <w:t>וְאָז "יִדְרוֹשׁ בַּפִּירְקָא</w:t>
      </w:r>
      <w:r w:rsidDel="00000000" w:rsidR="00000000" w:rsidRPr="00000000">
        <w:rPr>
          <w:rFonts w:ascii="Times New Roman" w:cs="Times New Roman" w:eastAsia="Times New Roman" w:hAnsi="Times New Roman"/>
          <w:color w:val="1f1f1f"/>
          <w:sz w:val="19"/>
          <w:szCs w:val="19"/>
          <w:rtl w:val="0"/>
          <w:b w:val="1"/>
          <w:bCs w:val="1"/>
        </w:rPr>
        <w:t xml:space="preserve">", – and then he would 'teach it in the public lecture,' </w:t>
      </w:r>
      <w:r w:rsidDel="00000000" w:rsidR="00000000" w:rsidRPr="00000000">
        <w:rPr>
          <w:rFonts w:ascii="Times New Roman" w:cs="Times New Roman" w:eastAsia="Times New Roman" w:hAnsi="Times New Roman"/>
          <w:color w:val="1f1f1f"/>
          <w:sz w:val="19"/>
          <w:szCs w:val="19"/>
          <w:rtl w:val="1"/>
          <w:b w:val="0"/>
          <w:bCs w:val="0"/>
        </w:rPr>
        <w:t>פֵּירוּשׁ שֶׁיְּפַרְסֵם זֶה בְּלִבְּבוֹת כָּל בְּנֵי יִשְׂרָאֵל</w:t>
      </w:r>
      <w:r w:rsidDel="00000000" w:rsidR="00000000" w:rsidRPr="00000000">
        <w:rPr>
          <w:rFonts w:ascii="Times New Roman" w:cs="Times New Roman" w:eastAsia="Times New Roman" w:hAnsi="Times New Roman"/>
          <w:color w:val="1f1f1f"/>
          <w:sz w:val="19"/>
          <w:szCs w:val="19"/>
          <w:rtl w:val="0"/>
          <w:b w:val="1"/>
          <w:bCs w:val="1"/>
        </w:rPr>
        <w:t xml:space="preserve"> – meaning to spread this illumination into the hearts of all Israel </w:t>
      </w:r>
      <w:r w:rsidDel="00000000" w:rsidR="00000000" w:rsidRPr="00000000">
        <w:rPr>
          <w:rFonts w:ascii="Times New Roman" w:cs="Times New Roman" w:eastAsia="Times New Roman" w:hAnsi="Times New Roman"/>
          <w:color w:val="1f1f1f"/>
          <w:sz w:val="19"/>
          <w:szCs w:val="19"/>
          <w:rtl w:val="1"/>
          <w:b w:val="0"/>
          <w:bCs w:val="0"/>
        </w:rPr>
        <w:t>מֵאַחַר שֶׁיִּפְתַּח זֶה בִּלְבָבו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once it had been unlocked within his own heart.</w:t>
      </w:r>
    </w:p>
    <w:p w:rsidR="00000000" w:rsidDel="00000000" w:rsidP="00000000" w:rsidRDefault="00000000" w:rsidRPr="00000000" w14:paraId="0000008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וְיִדְרוֹשׁ מִשְּׁמו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promised to teach it in his name, </w:t>
      </w:r>
      <w:r w:rsidDel="00000000" w:rsidR="00000000" w:rsidRPr="00000000">
        <w:rPr>
          <w:rFonts w:ascii="Times New Roman" w:cs="Times New Roman" w:eastAsia="Times New Roman" w:hAnsi="Times New Roman"/>
          <w:color w:val="1f1f1f"/>
          <w:sz w:val="19"/>
          <w:szCs w:val="19"/>
          <w:rtl w:val="1"/>
          <w:b w:val="0"/>
          <w:bCs w:val="0"/>
        </w:rPr>
        <w:t>כִּי הִתְגַּלּוּת אוֹר זֶה הוּא עַל יְדֵי הִתְדַּבְּקוּת רוּחֵיהּ בְּרוּחֵיה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the disclosure of this light occurs through the intertwining of spirit with spirit, </w:t>
      </w:r>
      <w:r w:rsidDel="00000000" w:rsidR="00000000" w:rsidRPr="00000000">
        <w:rPr>
          <w:rFonts w:ascii="Times New Roman" w:cs="Times New Roman" w:eastAsia="Times New Roman" w:hAnsi="Times New Roman"/>
          <w:color w:val="1f1f1f"/>
          <w:sz w:val="19"/>
          <w:szCs w:val="19"/>
          <w:rtl w:val="1"/>
          <w:b w:val="0"/>
          <w:bCs w:val="0"/>
        </w:rPr>
        <w:t>דְּלוּלֵי כֵן לֹא נִתְגַּלָּה זֶה לְלִבּוֹ דְּרַב אַשִׁי</w:t>
      </w:r>
      <w:r w:rsidDel="00000000" w:rsidR="00000000" w:rsidRPr="00000000">
        <w:rPr>
          <w:rFonts w:ascii="Times New Roman" w:cs="Times New Roman" w:eastAsia="Times New Roman" w:hAnsi="Times New Roman"/>
          <w:color w:val="1f1f1f"/>
          <w:sz w:val="19"/>
          <w:szCs w:val="19"/>
          <w:rtl w:val="0"/>
          <w:b w:val="1"/>
          <w:bCs w:val="1"/>
        </w:rPr>
        <w:t xml:space="preserve">. – for without that communion it could not have been perceived by the heart of Rav Ashi; </w:t>
      </w:r>
      <w:r w:rsidDel="00000000" w:rsidR="00000000" w:rsidRPr="00000000">
        <w:rPr>
          <w:rFonts w:ascii="Times New Roman" w:cs="Times New Roman" w:eastAsia="Times New Roman" w:hAnsi="Times New Roman"/>
          <w:color w:val="1f1f1f"/>
          <w:sz w:val="19"/>
          <w:szCs w:val="19"/>
          <w:rtl w:val="1"/>
          <w:b w:val="0"/>
          <w:bCs w:val="0"/>
        </w:rPr>
        <w:t>כִּי הוּא מֵאוֹר הַנְּבוּאָה שֶׁכְּבָר נִסְתַּלֵּק</w:t>
      </w:r>
      <w:r w:rsidDel="00000000" w:rsidR="00000000" w:rsidRPr="00000000">
        <w:rPr>
          <w:rFonts w:ascii="Times New Roman" w:cs="Times New Roman" w:eastAsia="Times New Roman" w:hAnsi="Times New Roman"/>
          <w:color w:val="1f1f1f"/>
          <w:sz w:val="19"/>
          <w:szCs w:val="19"/>
          <w:rtl w:val="0"/>
          <w:b w:val="1"/>
          <w:bCs w:val="1"/>
        </w:rPr>
        <w:t xml:space="preserve">, – since it stems from the prophetic radiance that had already departed, </w:t>
      </w:r>
      <w:r w:rsidDel="00000000" w:rsidR="00000000" w:rsidRPr="00000000">
        <w:rPr>
          <w:rFonts w:ascii="Times New Roman" w:cs="Times New Roman" w:eastAsia="Times New Roman" w:hAnsi="Times New Roman"/>
          <w:color w:val="1f1f1f"/>
          <w:sz w:val="19"/>
          <w:szCs w:val="19"/>
          <w:rtl w:val="1"/>
          <w:b w:val="0"/>
          <w:bCs w:val="0"/>
        </w:rPr>
        <w:t>וְלֹא הָיָה אֶפְשָׁר לְהִתְגַּלּוֹת הֲלָכָה זוֹ רַק בַּחֲלוֹם</w:t>
      </w:r>
      <w:r w:rsidDel="00000000" w:rsidR="00000000" w:rsidRPr="00000000">
        <w:rPr>
          <w:rFonts w:ascii="Times New Roman" w:cs="Times New Roman" w:eastAsia="Times New Roman" w:hAnsi="Times New Roman"/>
          <w:color w:val="1f1f1f"/>
          <w:sz w:val="19"/>
          <w:szCs w:val="19"/>
          <w:rtl w:val="0"/>
          <w:b w:val="1"/>
          <w:bCs w:val="1"/>
        </w:rPr>
        <w:t xml:space="preserve">, – and this halakhah could only be transmitted in a dream, </w:t>
      </w:r>
      <w:r w:rsidDel="00000000" w:rsidR="00000000" w:rsidRPr="00000000">
        <w:rPr>
          <w:rFonts w:ascii="Times New Roman" w:cs="Times New Roman" w:eastAsia="Times New Roman" w:hAnsi="Times New Roman"/>
          <w:color w:val="1f1f1f"/>
          <w:sz w:val="19"/>
          <w:szCs w:val="19"/>
          <w:rtl w:val="1"/>
          <w:b w:val="0"/>
          <w:bCs w:val="0"/>
        </w:rPr>
        <w:t>שֶׁהוּא אֶחָד מִשִּׁשִּׁים בִּנְבוּאָה (כְּמוֹ שֶׁכָּתוּב בִּבְרָכוֹת נז</w:t>
      </w:r>
      <w:r w:rsidDel="00000000" w:rsidR="00000000" w:rsidRPr="00000000">
        <w:rPr>
          <w:rFonts w:ascii="Times New Roman" w:cs="Times New Roman" w:eastAsia="Times New Roman" w:hAnsi="Times New Roman"/>
          <w:color w:val="1f1f1f"/>
          <w:sz w:val="19"/>
          <w:szCs w:val="19"/>
          <w:rtl w:val="0"/>
          <w:b w:val="1"/>
          <w:bCs w:val="1"/>
        </w:rPr>
        <w:t>:). – which is one-sixtieth of prophecy (as written in Berakhot 57b).</w:t>
      </w:r>
    </w:p>
    <w:p w:rsidR="00000000" w:rsidDel="00000000" w:rsidP="00000000" w:rsidRDefault="00000000" w:rsidRPr="00000000" w14:paraId="0000008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וְגַם יָרָבְעָם הָיָה לוֹ מַדְרֵגָה זוֹ דְּהַכָּרַת הַנּוֹכַח בְּכָל פְּרָט וּפְרָט</w:t>
      </w:r>
      <w:r w:rsidDel="00000000" w:rsidR="00000000" w:rsidRPr="00000000">
        <w:rPr>
          <w:rFonts w:ascii="Times New Roman" w:cs="Times New Roman" w:eastAsia="Times New Roman" w:hAnsi="Times New Roman"/>
          <w:color w:val="1f1f1f"/>
          <w:sz w:val="19"/>
          <w:szCs w:val="19"/>
          <w:rtl w:val="0"/>
          <w:b w:val="1"/>
          <w:bCs w:val="1"/>
        </w:rPr>
        <w:t xml:space="preserve">, [[And Jeroboam likewise possessed this elevated level of perceiving the Presence in every detail,] </w:t>
      </w:r>
      <w:r w:rsidDel="00000000" w:rsidR="00000000" w:rsidRPr="00000000">
        <w:rPr>
          <w:rFonts w:ascii="Times New Roman" w:cs="Times New Roman" w:eastAsia="Times New Roman" w:hAnsi="Times New Roman"/>
          <w:color w:val="1f1f1f"/>
          <w:sz w:val="19"/>
          <w:szCs w:val="19"/>
          <w:rtl w:val="1"/>
          <w:b w:val="0"/>
          <w:bCs w:val="0"/>
        </w:rPr>
        <w:t>וְהוּא דַּרְגָּא דְּיוֹסֵף</w:t>
      </w:r>
      <w:r w:rsidDel="00000000" w:rsidR="00000000" w:rsidRPr="00000000">
        <w:rPr>
          <w:rFonts w:ascii="Times New Roman" w:cs="Times New Roman" w:eastAsia="Times New Roman" w:hAnsi="Times New Roman"/>
          <w:color w:val="1f1f1f"/>
          <w:sz w:val="19"/>
          <w:szCs w:val="19"/>
          <w:rtl w:val="0"/>
          <w:b w:val="1"/>
          <w:bCs w:val="1"/>
        </w:rPr>
        <w:t xml:space="preserve"> [and that is the spiritual rung of Joseph,] </w:t>
      </w:r>
      <w:r w:rsidDel="00000000" w:rsidR="00000000" w:rsidRPr="00000000">
        <w:rPr>
          <w:rFonts w:ascii="Times New Roman" w:cs="Times New Roman" w:eastAsia="Times New Roman" w:hAnsi="Times New Roman"/>
          <w:color w:val="1f1f1f"/>
          <w:sz w:val="19"/>
          <w:szCs w:val="19"/>
          <w:rtl w:val="1"/>
          <w:b w:val="0"/>
          <w:bCs w:val="0"/>
        </w:rPr>
        <w:t>כְּמוֹ שֶׁכָּתַבְתִּי בְּמָקוֹם אַחֵר עַל פָּסוּק "כָּל אֲשֶׁר הוּא עֹשֶׂה וְגוֹמֵר</w:t>
      </w:r>
      <w:r w:rsidDel="00000000" w:rsidR="00000000" w:rsidRPr="00000000">
        <w:rPr>
          <w:rFonts w:ascii="Times New Roman" w:cs="Times New Roman" w:eastAsia="Times New Roman" w:hAnsi="Times New Roman"/>
          <w:color w:val="1f1f1f"/>
          <w:sz w:val="19"/>
          <w:szCs w:val="19"/>
          <w:rtl w:val="0"/>
          <w:b w:val="1"/>
          <w:bCs w:val="1"/>
        </w:rPr>
        <w:t xml:space="preserve">", [as I wrote elsewhere on the verse 'All that he did, [Hashem made to prosper]...'] </w:t>
      </w:r>
      <w:r w:rsidDel="00000000" w:rsidR="00000000" w:rsidRPr="00000000">
        <w:rPr>
          <w:rFonts w:ascii="Times New Roman" w:cs="Times New Roman" w:eastAsia="Times New Roman" w:hAnsi="Times New Roman"/>
          <w:color w:val="1f1f1f"/>
          <w:sz w:val="19"/>
          <w:szCs w:val="19"/>
          <w:rtl w:val="1"/>
          <w:b w:val="0"/>
          <w:bCs w:val="0"/>
        </w:rPr>
        <w:t>וְאָמְרוּ זִכְרוֹנָם לִבְרָכָה (בְּרֵאשִׁית רַבָּה סוֹף פָּרָשָׁה פו</w:t>
      </w:r>
      <w:r w:rsidDel="00000000" w:rsidR="00000000" w:rsidRPr="00000000">
        <w:rPr>
          <w:rFonts w:ascii="Times New Roman" w:cs="Times New Roman" w:eastAsia="Times New Roman" w:hAnsi="Times New Roman"/>
          <w:color w:val="1f1f1f"/>
          <w:sz w:val="19"/>
          <w:szCs w:val="19"/>
          <w:rtl w:val="0"/>
          <w:b w:val="1"/>
          <w:bCs w:val="1"/>
        </w:rPr>
        <w:t>): [and our Sages of blessed memory expounded (Bereishit Rabbah 86 end):] "</w:t>
      </w:r>
      <w:r w:rsidDel="00000000" w:rsidR="00000000" w:rsidRPr="00000000">
        <w:rPr>
          <w:rFonts w:ascii="Times New Roman" w:cs="Times New Roman" w:eastAsia="Times New Roman" w:hAnsi="Times New Roman"/>
          <w:color w:val="1f1f1f"/>
          <w:sz w:val="19"/>
          <w:szCs w:val="19"/>
          <w:rtl w:val="1"/>
          <w:b w:val="0"/>
          <w:bCs w:val="0"/>
        </w:rPr>
        <w:t>נִכְנָס וּמְלַחֵשׁ, יוֹצֵא וְכוּלֵי – רָצָה פוֹשְׁרִין וְכוּלֵי</w:t>
      </w:r>
      <w:r w:rsidDel="00000000" w:rsidR="00000000" w:rsidRPr="00000000">
        <w:rPr>
          <w:rFonts w:ascii="Times New Roman" w:cs="Times New Roman" w:eastAsia="Times New Roman" w:hAnsi="Times New Roman"/>
          <w:color w:val="1f1f1f"/>
          <w:sz w:val="19"/>
          <w:szCs w:val="19"/>
          <w:rtl w:val="0"/>
          <w:b w:val="1"/>
          <w:bCs w:val="1"/>
        </w:rPr>
        <w:t xml:space="preserve">". ['He enters whispering prayer, exits whispering prayer; if Potiphar desired lukewarm water, etc.'] </w:t>
      </w:r>
      <w:r w:rsidDel="00000000" w:rsidR="00000000" w:rsidRPr="00000000">
        <w:rPr>
          <w:rFonts w:ascii="Times New Roman" w:cs="Times New Roman" w:eastAsia="Times New Roman" w:hAnsi="Times New Roman"/>
          <w:color w:val="1f1f1f"/>
          <w:sz w:val="19"/>
          <w:szCs w:val="19"/>
          <w:rtl w:val="1"/>
          <w:b w:val="0"/>
          <w:bCs w:val="0"/>
        </w:rPr>
        <w:t>וְהוּא גַּם כֵּן עִנְיַן הָעֵגֶל: "אֱלֹהִים אֲשֶׁר יֵלְכוּ לְפָנֵינו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And this was also the core error of the Golden Calf: 'Make for us gods who shall go before us,'] </w:t>
      </w:r>
      <w:r w:rsidDel="00000000" w:rsidR="00000000" w:rsidRPr="00000000">
        <w:rPr>
          <w:rFonts w:ascii="Times New Roman" w:cs="Times New Roman" w:eastAsia="Times New Roman" w:hAnsi="Times New Roman"/>
          <w:color w:val="1f1f1f"/>
          <w:sz w:val="19"/>
          <w:szCs w:val="19"/>
          <w:rtl w:val="1"/>
          <w:b w:val="0"/>
          <w:bCs w:val="0"/>
        </w:rPr>
        <w:t>שֶׁיִּהְיֶה בְּלִיטָה לָעַיִן בְּכָל פְּרָט</w:t>
      </w:r>
      <w:r w:rsidDel="00000000" w:rsidR="00000000" w:rsidRPr="00000000">
        <w:rPr>
          <w:rFonts w:ascii="Times New Roman" w:cs="Times New Roman" w:eastAsia="Times New Roman" w:hAnsi="Times New Roman"/>
          <w:color w:val="1f1f1f"/>
          <w:sz w:val="19"/>
          <w:szCs w:val="19"/>
          <w:rtl w:val="0"/>
          <w:b w:val="1"/>
          <w:bCs w:val="1"/>
        </w:rPr>
        <w:t xml:space="preserve">. [seeking a visible, manifest perception in every practical circumstance.] </w:t>
      </w:r>
      <w:r w:rsidDel="00000000" w:rsidR="00000000" w:rsidRPr="00000000">
        <w:rPr>
          <w:rFonts w:ascii="Times New Roman" w:cs="Times New Roman" w:eastAsia="Times New Roman" w:hAnsi="Times New Roman"/>
          <w:color w:val="1f1f1f"/>
          <w:sz w:val="19"/>
          <w:szCs w:val="19"/>
          <w:rtl w:val="1"/>
          <w:b w:val="0"/>
          <w:bCs w:val="0"/>
        </w:rPr>
        <w:t>וּלְכָךְ עֵגֶל רִאשׁוֹן נַעֲשָׂה עַל יְדֵי טַבְלָא דְּ"עֲלֵה שׁוֹר" דַּאֲרוֹנוֹ שֶׁל יוֹסֵף</w:t>
      </w:r>
      <w:r w:rsidDel="00000000" w:rsidR="00000000" w:rsidRPr="00000000">
        <w:rPr>
          <w:rFonts w:ascii="Times New Roman" w:cs="Times New Roman" w:eastAsia="Times New Roman" w:hAnsi="Times New Roman"/>
          <w:color w:val="1f1f1f"/>
          <w:sz w:val="19"/>
          <w:szCs w:val="19"/>
          <w:rtl w:val="0"/>
          <w:b w:val="1"/>
          <w:bCs w:val="1"/>
        </w:rPr>
        <w:t xml:space="preserve">, [Therefore the first Calf was formed through the plate inscribed 'Arise, ox' used for Joseph's coffin,]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(מִדְרָשׁ תַּנְחוּמָא תִּשָּׂא יט</w:t>
      </w:r>
      <w:r w:rsidDel="00000000" w:rsidR="00000000" w:rsidRPr="00000000">
        <w:rPr>
          <w:rFonts w:ascii="Times New Roman" w:cs="Times New Roman" w:eastAsia="Times New Roman" w:hAnsi="Times New Roman"/>
          <w:color w:val="1f1f1f"/>
          <w:sz w:val="19"/>
          <w:szCs w:val="19"/>
          <w:rtl w:val="0"/>
          <w:b w:val="1"/>
          <w:bCs w:val="1"/>
        </w:rPr>
        <w:t xml:space="preserve">). [as our Sages of blessed memory taught (Midrash Tanchuma, Ki Tisa 19).] </w:t>
      </w:r>
      <w:r w:rsidDel="00000000" w:rsidR="00000000" w:rsidRPr="00000000">
        <w:rPr>
          <w:rFonts w:ascii="Times New Roman" w:cs="Times New Roman" w:eastAsia="Times New Roman" w:hAnsi="Times New Roman"/>
          <w:color w:val="1f1f1f"/>
          <w:sz w:val="19"/>
          <w:szCs w:val="19"/>
          <w:rtl w:val="1"/>
          <w:b w:val="0"/>
          <w:bCs w:val="0"/>
        </w:rPr>
        <w:t>וְכֵן עֶגְלֵי יָרָבְעָם שֶׁהָיָה מִזַּרְעו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And so too the calves erected by Jeroboam, who was of his lineage;] </w:t>
      </w:r>
      <w:r w:rsidDel="00000000" w:rsidR="00000000" w:rsidRPr="00000000">
        <w:rPr>
          <w:rFonts w:ascii="Times New Roman" w:cs="Times New Roman" w:eastAsia="Times New Roman" w:hAnsi="Times New Roman"/>
          <w:color w:val="1f1f1f"/>
          <w:sz w:val="19"/>
          <w:szCs w:val="19"/>
          <w:rtl w:val="1"/>
          <w:b w:val="0"/>
          <w:bCs w:val="0"/>
        </w:rPr>
        <w:t>כִּי כְּפִי הַשְּׁלֵימוּת כֵּן הַחִסָּרוֹן כַּנִּזְכָּר לְעֵיל</w:t>
      </w:r>
      <w:r w:rsidDel="00000000" w:rsidR="00000000" w:rsidRPr="00000000">
        <w:rPr>
          <w:rFonts w:ascii="Times New Roman" w:cs="Times New Roman" w:eastAsia="Times New Roman" w:hAnsi="Times New Roman"/>
          <w:color w:val="1f1f1f"/>
          <w:sz w:val="19"/>
          <w:szCs w:val="19"/>
          <w:rtl w:val="0"/>
          <w:b w:val="1"/>
          <w:bCs w:val="1"/>
        </w:rPr>
        <w:t xml:space="preserve">. [for commensurate with the potential perfection is the severity of the flaw, as noted above.] </w:t>
      </w:r>
      <w:r w:rsidDel="00000000" w:rsidR="00000000" w:rsidRPr="00000000">
        <w:rPr>
          <w:rFonts w:ascii="Times New Roman" w:cs="Times New Roman" w:eastAsia="Times New Roman" w:hAnsi="Times New Roman"/>
          <w:color w:val="1f1f1f"/>
          <w:sz w:val="19"/>
          <w:szCs w:val="19"/>
          <w:rtl w:val="1"/>
          <w:b w:val="0"/>
          <w:bCs w:val="0"/>
        </w:rPr>
        <w:t>וְהַתְחָלַת תִּיקּוּנוֹ, כְּפִי דּוֹרְשֵׁי הָרְשֻׁמּוֹת</w:t>
      </w:r>
      <w:r w:rsidDel="00000000" w:rsidR="00000000" w:rsidRPr="00000000">
        <w:rPr>
          <w:rFonts w:ascii="Times New Roman" w:cs="Times New Roman" w:eastAsia="Times New Roman" w:hAnsi="Times New Roman"/>
          <w:color w:val="1f1f1f"/>
          <w:sz w:val="19"/>
          <w:szCs w:val="19"/>
          <w:rtl w:val="0"/>
          <w:b w:val="1"/>
          <w:bCs w:val="1"/>
        </w:rPr>
        <w:t xml:space="preserve">, [And the beginning of its rectification, according to the interpreters of esoteric traces,] </w:t>
      </w:r>
      <w:r w:rsidDel="00000000" w:rsidR="00000000" w:rsidRPr="00000000">
        <w:rPr>
          <w:rFonts w:ascii="Times New Roman" w:cs="Times New Roman" w:eastAsia="Times New Roman" w:hAnsi="Times New Roman"/>
          <w:color w:val="1f1f1f"/>
          <w:sz w:val="19"/>
          <w:szCs w:val="19"/>
          <w:rtl w:val="1"/>
          <w:b w:val="0"/>
          <w:bCs w:val="0"/>
        </w:rPr>
        <w:t>הָיָה כַּאֲשֶׁר הִתְחִיל לְעוֹרֵר אוֹר מָשִׁיחַ בֶּן יוֹסֵף</w:t>
      </w:r>
      <w:r w:rsidDel="00000000" w:rsidR="00000000" w:rsidRPr="00000000">
        <w:rPr>
          <w:rFonts w:ascii="Times New Roman" w:cs="Times New Roman" w:eastAsia="Times New Roman" w:hAnsi="Times New Roman"/>
          <w:color w:val="1f1f1f"/>
          <w:sz w:val="19"/>
          <w:szCs w:val="19"/>
          <w:rtl w:val="0"/>
          <w:b w:val="1"/>
          <w:bCs w:val="1"/>
        </w:rPr>
        <w:t xml:space="preserve">, [commenced when he began awakening the light of Mashiach ben Yosef,] </w:t>
      </w:r>
      <w:r w:rsidDel="00000000" w:rsidR="00000000" w:rsidRPr="00000000">
        <w:rPr>
          <w:rFonts w:ascii="Times New Roman" w:cs="Times New Roman" w:eastAsia="Times New Roman" w:hAnsi="Times New Roman"/>
          <w:color w:val="1f1f1f"/>
          <w:sz w:val="19"/>
          <w:szCs w:val="19"/>
          <w:rtl w:val="1"/>
          <w:b w:val="0"/>
          <w:bCs w:val="0"/>
        </w:rPr>
        <w:t>שֶׁהוּא מִזַּרְעָא דְּיָרָבְעָם מֵאֲבִיָּה</w:t>
      </w:r>
      <w:r w:rsidDel="00000000" w:rsidR="00000000" w:rsidRPr="00000000">
        <w:rPr>
          <w:rFonts w:ascii="Times New Roman" w:cs="Times New Roman" w:eastAsia="Times New Roman" w:hAnsi="Times New Roman"/>
          <w:color w:val="1f1f1f"/>
          <w:sz w:val="19"/>
          <w:szCs w:val="19"/>
          <w:rtl w:val="0"/>
          <w:b w:val="1"/>
          <w:bCs w:val="1"/>
        </w:rPr>
        <w:t xml:space="preserve">, [who stems from the seed of Jeroboam through his son Aviyah,] </w:t>
      </w:r>
      <w:r w:rsidDel="00000000" w:rsidR="00000000" w:rsidRPr="00000000">
        <w:rPr>
          <w:rFonts w:ascii="Times New Roman" w:cs="Times New Roman" w:eastAsia="Times New Roman" w:hAnsi="Times New Roman"/>
          <w:color w:val="1f1f1f"/>
          <w:sz w:val="19"/>
          <w:szCs w:val="19"/>
          <w:rtl w:val="1"/>
          <w:b w:val="0"/>
          <w:bCs w:val="0"/>
        </w:rPr>
        <w:t>כְּמוֹ שֶׁאִיתָא (בְּזֹהַר חָדָשׁ בָּלָק דַּף נו</w:t>
      </w:r>
      <w:r w:rsidDel="00000000" w:rsidR="00000000" w:rsidRPr="00000000">
        <w:rPr>
          <w:rFonts w:ascii="Times New Roman" w:cs="Times New Roman" w:eastAsia="Times New Roman" w:hAnsi="Times New Roman"/>
          <w:color w:val="1f1f1f"/>
          <w:sz w:val="19"/>
          <w:szCs w:val="19"/>
          <w:rtl w:val="0"/>
          <w:b w:val="1"/>
          <w:bCs w:val="1"/>
        </w:rPr>
        <w:t>).] [as brought in the Zohar Chadash, Balak 56a].</w:t>
      </w:r>
    </w:p>
    <w:p w:rsidR="00000000" w:rsidDel="00000000" w:rsidP="00000000" w:rsidRDefault="00000000" w:rsidRPr="00000000" w14:paraId="0000008B">
      <w:pPr>
        <w:rPr>
          <w:rFonts w:ascii="Times New Roman" w:cs="Times New Roman" w:eastAsia="Times New Roman" w:hAnsi="Times New Roman"/>
          <w:sz w:val="18"/>
          <w:szCs w:val="18"/>
        </w:rPr>
        <w:sectPr>
          <w:footerReference w:type="default" r:id="rId4094"/>
          <w:headerReference w:type="default" r:id="rId4036"/>
          <w:type w:val="nextPage"/>
          <w:pgSz w:h="14400" w:w="10080" w:orient="portrait"/>
          <w:pgMar w:bottom="1080" w:top="1080" w:left="1260" w:right="720" w:header="540" w:footer="540" w:gutter="0"/>
          <w:pgNumType w:fmt="decimal" w:start="29"/>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C">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14 - Light Drawn from Darkness</w:t>
      </w:r>
    </w:p>
    <w:p>
      <w:pPr>
        <w:spacing w:before="0" w:after="60" w:line="240" w:lineRule="auto"/>
        <w:jc w:val="center"/>
        <w:keepLines/>
        <w:keepNext/>
      </w:pPr>
      <w:r>
        <w:rPr>
          <w:rFonts w:ascii="Times New Roman" w:hAnsi="Times New Roman" w:eastAsia="Times New Roman" w:cs="Times New Roman"/>
          <w:b w:val="0"/>
          <w:i/>
          <w:sz w:val="17"/>
        </w:rPr>
        <w:t>Israel's light is revealed specifically against the darkness of the nations, showing that divine honor emerges most powerfully from what appears lowest.</w:t>
      </w:r>
    </w:p>
    <w:p>
      <w:pPr>
        <w:spacing w:before="20" w:after="20" w:line="240" w:lineRule="auto"/>
        <w:jc w:val="left"/>
        <w:keepLines/>
        <w:keepNext/>
      </w:pPr>
      <w:r>
        <w:rPr>
          <w:rFonts w:ascii="Times New Roman" w:hAnsi="Times New Roman" w:eastAsia="Times New Roman" w:cs="Times New Roman"/>
          <w:b w:val="0"/>
          <w:i w:val="0"/>
          <w:sz w:val="19"/>
        </w:rPr>
        <w:t>Seif 1 - Divine Honor Revealed through Darkness</w:t>
      </w:r>
    </w:p>
    <w:p>
      <w:pPr>
        <w:spacing w:before="0" w:after="60" w:line="240" w:lineRule="auto"/>
        <w:jc w:val="left"/>
        <w:keepLines/>
        <w:keepNext/>
      </w:pPr>
      <w:r>
        <w:rPr>
          <w:rFonts w:ascii="Times New Roman" w:hAnsi="Times New Roman" w:eastAsia="Times New Roman" w:cs="Times New Roman"/>
          <w:b w:val="0"/>
          <w:i/>
          <w:sz w:val="17"/>
        </w:rPr>
        <w:t>Israel's light emerges against the nations' darkness, showing how divine honor is revealed from the lowest places.</w:t>
      </w:r>
    </w:p>
    <w:p w:rsidR="00000000" w:rsidDel="00000000" w:rsidP="00000000" w:rsidRDefault="00000000" w:rsidRPr="00000000" w14:paraId="0000008D">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הָאוֹר לְיִשְׂרָאֵל נִמְשָׁךְ מִן הַחֹשֶׁךְ שֶׁל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The light for Israel is drawn specifically from the darkness of the idolaters, </w:t>
      </w:r>
      <w:r w:rsidDel="00000000" w:rsidR="00000000" w:rsidRPr="00000000">
        <w:rPr>
          <w:rFonts w:ascii="Times New Roman" w:cs="Times New Roman" w:eastAsia="Times New Roman" w:hAnsi="Times New Roman"/>
          <w:color w:val="1f1f1f"/>
          <w:sz w:val="19"/>
          <w:szCs w:val="19"/>
          <w:rtl w:val="1"/>
          <w:b w:val="0"/>
          <w:bCs w:val="0"/>
        </w:rPr>
        <w:t>כְּמוֹ שֶׁכָּתוּב: "כִּי הַחֹשֶׁךְ יְכַסֶּה [אֶרֶץ] וְגוֹמֵר וְעָלַיִךְ יִזְרַח [ה']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(Isaiah 60:2): "For behold, darkness shall cover the earth, etc., but upon you Hashem shall shine, etc.," </w:t>
      </w:r>
      <w:r w:rsidDel="00000000" w:rsidR="00000000" w:rsidRPr="00000000">
        <w:rPr>
          <w:rFonts w:ascii="Times New Roman" w:cs="Times New Roman" w:eastAsia="Times New Roman" w:hAnsi="Times New Roman"/>
          <w:color w:val="1f1f1f"/>
          <w:sz w:val="19"/>
          <w:szCs w:val="19"/>
          <w:rtl w:val="1"/>
          <w:b w:val="0"/>
          <w:bCs w:val="0"/>
        </w:rPr>
        <w:t>וְאֵין זוֹ דֶּרֶךְ נְקָמָה</w:t>
      </w:r>
      <w:r w:rsidDel="00000000" w:rsidR="00000000" w:rsidRPr="00000000">
        <w:rPr>
          <w:rFonts w:ascii="Times New Roman" w:cs="Times New Roman" w:eastAsia="Times New Roman" w:hAnsi="Times New Roman"/>
          <w:color w:val="1f1f1f"/>
          <w:sz w:val="19"/>
          <w:szCs w:val="19"/>
          <w:rtl w:val="0"/>
          <w:b w:val="1"/>
          <w:bCs w:val="1"/>
        </w:rPr>
        <w:t xml:space="preserve"> – and this is not by way of vengeance, </w:t>
      </w:r>
      <w:r w:rsidDel="00000000" w:rsidR="00000000" w:rsidRPr="00000000">
        <w:rPr>
          <w:rFonts w:ascii="Times New Roman" w:cs="Times New Roman" w:eastAsia="Times New Roman" w:hAnsi="Times New Roman"/>
          <w:color w:val="1f1f1f"/>
          <w:sz w:val="19"/>
          <w:szCs w:val="19"/>
          <w:rtl w:val="1"/>
          <w:b w:val="0"/>
          <w:bCs w:val="0"/>
        </w:rPr>
        <w:t>דְּזֶהוּ מֵעִנְיְנֵי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for vengeance is among the affairs of this physical world; </w:t>
      </w:r>
      <w:r w:rsidDel="00000000" w:rsidR="00000000" w:rsidRPr="00000000">
        <w:rPr>
          <w:rFonts w:ascii="Times New Roman" w:cs="Times New Roman" w:eastAsia="Times New Roman" w:hAnsi="Times New Roman"/>
          <w:color w:val="1f1f1f"/>
          <w:sz w:val="19"/>
          <w:szCs w:val="19"/>
          <w:rtl w:val="1"/>
          <w:b w:val="0"/>
          <w:bCs w:val="0"/>
        </w:rPr>
        <w:t>אֲבָל בְּהַגָּעַת הָאֱמֶת, מַה אִיכְפַּת לָהֶם</w:t>
      </w:r>
      <w:r w:rsidDel="00000000" w:rsidR="00000000" w:rsidRPr="00000000">
        <w:rPr>
          <w:rFonts w:ascii="Times New Roman" w:cs="Times New Roman" w:eastAsia="Times New Roman" w:hAnsi="Times New Roman"/>
          <w:color w:val="1f1f1f"/>
          <w:sz w:val="19"/>
          <w:szCs w:val="19"/>
          <w:rtl w:val="0"/>
          <w:b w:val="1"/>
          <w:bCs w:val="1"/>
        </w:rPr>
        <w:t xml:space="preserve"> – however, upon the arrival of ultimate Truth, what does it matter to them, </w:t>
      </w:r>
      <w:r w:rsidDel="00000000" w:rsidR="00000000" w:rsidRPr="00000000">
        <w:rPr>
          <w:rFonts w:ascii="Times New Roman" w:cs="Times New Roman" w:eastAsia="Times New Roman" w:hAnsi="Times New Roman"/>
          <w:color w:val="1f1f1f"/>
          <w:sz w:val="19"/>
          <w:szCs w:val="19"/>
          <w:rtl w:val="1"/>
          <w:b w:val="0"/>
          <w:bCs w:val="0"/>
        </w:rPr>
        <w:t>וּמַה הֲנָאָה הוּא זוֹ כְּשֶׁיִּתְגַּלֶּה הָאֱמֶת</w:t>
      </w:r>
      <w:r w:rsidDel="00000000" w:rsidR="00000000" w:rsidRPr="00000000">
        <w:rPr>
          <w:rFonts w:ascii="Times New Roman" w:cs="Times New Roman" w:eastAsia="Times New Roman" w:hAnsi="Times New Roman"/>
          <w:color w:val="1f1f1f"/>
          <w:sz w:val="19"/>
          <w:szCs w:val="19"/>
          <w:rtl w:val="0"/>
          <w:b w:val="1"/>
          <w:bCs w:val="1"/>
        </w:rPr>
        <w:t xml:space="preserve"> – and what satisfaction could that be when Truth is revealed </w:t>
      </w:r>
      <w:r w:rsidDel="00000000" w:rsidR="00000000" w:rsidRPr="00000000">
        <w:rPr>
          <w:rFonts w:ascii="Times New Roman" w:cs="Times New Roman" w:eastAsia="Times New Roman" w:hAnsi="Times New Roman"/>
          <w:color w:val="1f1f1f"/>
          <w:sz w:val="19"/>
          <w:szCs w:val="19"/>
          <w:rtl w:val="1"/>
          <w:b w:val="0"/>
          <w:bCs w:val="0"/>
        </w:rPr>
        <w:t>וְיִתְוַודַּע דְּאֵין שַׁיָּיכוּת לָאֵלּוּ עִם אֵלּוּ כְּלָל</w:t>
      </w:r>
      <w:r w:rsidDel="00000000" w:rsidR="00000000" w:rsidRPr="00000000">
        <w:rPr>
          <w:rFonts w:ascii="Times New Roman" w:cs="Times New Roman" w:eastAsia="Times New Roman" w:hAnsi="Times New Roman"/>
          <w:color w:val="1f1f1f"/>
          <w:sz w:val="19"/>
          <w:szCs w:val="19"/>
          <w:rtl w:val="0"/>
          <w:b w:val="1"/>
          <w:bCs w:val="1"/>
        </w:rPr>
        <w:t xml:space="preserve">, – and it becomes known that these have no connection to those whatsoever, </w:t>
      </w:r>
      <w:r w:rsidDel="00000000" w:rsidR="00000000" w:rsidRPr="00000000">
        <w:rPr>
          <w:rFonts w:ascii="Times New Roman" w:cs="Times New Roman" w:eastAsia="Times New Roman" w:hAnsi="Times New Roman"/>
          <w:color w:val="1f1f1f"/>
          <w:sz w:val="19"/>
          <w:szCs w:val="19"/>
          <w:rtl w:val="1"/>
          <w:b w:val="0"/>
          <w:bCs w:val="0"/>
        </w:rPr>
        <w:t>וְאֵין נְקָמָה אֶלָּא בַּדּוֹמִים</w:t>
      </w:r>
      <w:r w:rsidDel="00000000" w:rsidR="00000000" w:rsidRPr="00000000">
        <w:rPr>
          <w:rFonts w:ascii="Times New Roman" w:cs="Times New Roman" w:eastAsia="Times New Roman" w:hAnsi="Times New Roman"/>
          <w:color w:val="1f1f1f"/>
          <w:sz w:val="19"/>
          <w:szCs w:val="19"/>
          <w:rtl w:val="0"/>
          <w:b w:val="1"/>
          <w:bCs w:val="1"/>
        </w:rPr>
        <w:t xml:space="preserve">. – and vengeance applies only between those who are alike. </w:t>
      </w:r>
      <w:r w:rsidDel="00000000" w:rsidR="00000000" w:rsidRPr="00000000">
        <w:rPr>
          <w:rFonts w:ascii="Times New Roman" w:cs="Times New Roman" w:eastAsia="Times New Roman" w:hAnsi="Times New Roman"/>
          <w:color w:val="1f1f1f"/>
          <w:sz w:val="19"/>
          <w:szCs w:val="19"/>
          <w:rtl w:val="1"/>
          <w:b w:val="0"/>
          <w:bCs w:val="0"/>
        </w:rPr>
        <w:t>אֲבָל זוֹ מֵעִנְיַן וְדֶרֶךְ הַהַנְהָגָה שֶׁיִּסַּד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this belongs to the fundamental manner of divine order established by Hashem, blessed be He, </w:t>
      </w:r>
      <w:r w:rsidDel="00000000" w:rsidR="00000000" w:rsidRPr="00000000">
        <w:rPr>
          <w:rFonts w:ascii="Times New Roman" w:cs="Times New Roman" w:eastAsia="Times New Roman" w:hAnsi="Times New Roman"/>
          <w:color w:val="1f1f1f"/>
          <w:sz w:val="19"/>
          <w:szCs w:val="19"/>
          <w:rtl w:val="1"/>
          <w:b w:val="0"/>
          <w:bCs w:val="0"/>
        </w:rPr>
        <w:t>כִּי הַזְּרִיחָה נִמְשָׁךְ מֵהַחֹשֶׁך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shining of light is inherently drawn out of darkness, </w:t>
      </w:r>
      <w:r w:rsidDel="00000000" w:rsidR="00000000" w:rsidRPr="00000000">
        <w:rPr>
          <w:rFonts w:ascii="Times New Roman" w:cs="Times New Roman" w:eastAsia="Times New Roman" w:hAnsi="Times New Roman"/>
          <w:color w:val="1f1f1f"/>
          <w:sz w:val="19"/>
          <w:szCs w:val="19"/>
          <w:rtl w:val="1"/>
          <w:b w:val="0"/>
          <w:bCs w:val="0"/>
        </w:rPr>
        <w:t>כִּבְרִיָּיתוֹ שֶׁל עוֹלָם: "בְּרֵישָׁא חֲשׁוֹכָא וַהֲדַר נְהוֹרָא</w:t>
      </w:r>
      <w:r w:rsidDel="00000000" w:rsidR="00000000" w:rsidRPr="00000000">
        <w:rPr>
          <w:rFonts w:ascii="Times New Roman" w:cs="Times New Roman" w:eastAsia="Times New Roman" w:hAnsi="Times New Roman"/>
          <w:color w:val="1f1f1f"/>
          <w:sz w:val="19"/>
          <w:szCs w:val="19"/>
          <w:rtl w:val="0"/>
          <w:b w:val="1"/>
          <w:bCs w:val="1"/>
        </w:rPr>
        <w:t>" – mirroring the very creation of the universe: "first darkness, and then light" (</w:t>
      </w:r>
      <w:hyperlink r:id="rId9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9">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0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1">
        <w:r w:rsidDel="00000000" w:rsidR="00000000" w:rsidRPr="00000000">
          <w:rPr>
            <w:rFonts w:ascii="Times New Roman" w:cs="Times New Roman" w:eastAsia="Times New Roman" w:hAnsi="Times New Roman"/>
            <w:color w:val="000000"/>
            <w:sz w:val="19"/>
            <w:szCs w:val="19"/>
            <w:u w:val="none"/>
            <w:rtl w:val="1"/>
            <w:b w:val="0"/>
            <w:bCs w:val="0"/>
          </w:rPr>
          <w:t xml:space="preserve">עז</w:t>
        </w:r>
      </w:hyperlink>
      <w:hyperlink r:id="rId10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Shabbat 77b), </w:t>
      </w:r>
      <w:r w:rsidDel="00000000" w:rsidR="00000000" w:rsidRPr="00000000">
        <w:rPr>
          <w:rFonts w:ascii="Times New Roman" w:cs="Times New Roman" w:eastAsia="Times New Roman" w:hAnsi="Times New Roman"/>
          <w:color w:val="1f1f1f"/>
          <w:sz w:val="19"/>
          <w:szCs w:val="19"/>
          <w:rtl w:val="1"/>
          <w:b w:val="0"/>
          <w:bCs w:val="0"/>
        </w:rPr>
        <w:t>וְהַחֹשֶׁךְ הוּא יֵצֶר רַע דְּמַחְשִׁיךְ אַנְפֵּי בְּרִיָּיתָא</w:t>
      </w:r>
      <w:r w:rsidDel="00000000" w:rsidR="00000000" w:rsidRPr="00000000">
        <w:rPr>
          <w:rFonts w:ascii="Times New Roman" w:cs="Times New Roman" w:eastAsia="Times New Roman" w:hAnsi="Times New Roman"/>
          <w:color w:val="1f1f1f"/>
          <w:sz w:val="19"/>
          <w:szCs w:val="19"/>
          <w:rtl w:val="0"/>
          <w:b w:val="1"/>
          <w:bCs w:val="1"/>
        </w:rPr>
        <w:t xml:space="preserve">. – and darkness is the evil inclination that darkens the face of creation. </w:t>
      </w:r>
      <w:r w:rsidDel="00000000" w:rsidR="00000000" w:rsidRPr="00000000">
        <w:rPr>
          <w:rFonts w:ascii="Times New Roman" w:cs="Times New Roman" w:eastAsia="Times New Roman" w:hAnsi="Times New Roman"/>
          <w:color w:val="1f1f1f"/>
          <w:sz w:val="19"/>
          <w:szCs w:val="19"/>
          <w:rtl w:val="1"/>
          <w:b w:val="0"/>
          <w:bCs w:val="0"/>
        </w:rPr>
        <w:t>וְאָמְרוּ זִכְרוֹנָם לִבְרָכָה (בְּרֵאשִׁית רַבָּה פָּרָשָׁה ט</w:t>
      </w:r>
      <w:r w:rsidDel="00000000" w:rsidR="00000000" w:rsidRPr="00000000">
        <w:rPr>
          <w:rFonts w:ascii="Times New Roman" w:cs="Times New Roman" w:eastAsia="Times New Roman" w:hAnsi="Times New Roman"/>
          <w:color w:val="1f1f1f"/>
          <w:sz w:val="19"/>
          <w:szCs w:val="19"/>
          <w:rtl w:val="0"/>
          <w:b w:val="1"/>
          <w:bCs w:val="1"/>
        </w:rPr>
        <w:t>): – And our Sages of blessed memory expounded (Bereishit Rabbah, Parashah 9): "'</w:t>
      </w:r>
      <w:r w:rsidDel="00000000" w:rsidR="00000000" w:rsidRPr="00000000">
        <w:rPr>
          <w:rFonts w:ascii="Times New Roman" w:cs="Times New Roman" w:eastAsia="Times New Roman" w:hAnsi="Times New Roman"/>
          <w:color w:val="1f1f1f"/>
          <w:sz w:val="19"/>
          <w:szCs w:val="19"/>
          <w:rtl w:val="1"/>
          <w:b w:val="0"/>
          <w:bCs w:val="0"/>
        </w:rPr>
        <w:t>טוֹב מְאֹד' – זֶה יֵצֶר הָרָע</w:t>
      </w:r>
      <w:r w:rsidDel="00000000" w:rsidR="00000000" w:rsidRPr="00000000">
        <w:rPr>
          <w:rFonts w:ascii="Times New Roman" w:cs="Times New Roman" w:eastAsia="Times New Roman" w:hAnsi="Times New Roman"/>
          <w:color w:val="1f1f1f"/>
          <w:sz w:val="19"/>
          <w:szCs w:val="19"/>
          <w:rtl w:val="0"/>
          <w:b w:val="1"/>
          <w:bCs w:val="1"/>
        </w:rPr>
        <w:t xml:space="preserve">", – "'Very good'—this is the evil inclination," </w:t>
      </w:r>
      <w:r w:rsidDel="00000000" w:rsidR="00000000" w:rsidRPr="00000000">
        <w:rPr>
          <w:rFonts w:ascii="Times New Roman" w:cs="Times New Roman" w:eastAsia="Times New Roman" w:hAnsi="Times New Roman"/>
          <w:color w:val="1f1f1f"/>
          <w:sz w:val="19"/>
          <w:szCs w:val="19"/>
          <w:rtl w:val="1"/>
          <w:b w:val="0"/>
          <w:bCs w:val="0"/>
        </w:rPr>
        <w:t>כִּי מִמֶּנּוּ נִמְשָׁךְ הַזְּרִיחָה</w:t>
      </w:r>
      <w:r w:rsidDel="00000000" w:rsidR="00000000" w:rsidRPr="00000000">
        <w:rPr>
          <w:rFonts w:ascii="Times New Roman" w:cs="Times New Roman" w:eastAsia="Times New Roman" w:hAnsi="Times New Roman"/>
          <w:color w:val="1f1f1f"/>
          <w:sz w:val="19"/>
          <w:szCs w:val="19"/>
          <w:rtl w:val="0"/>
          <w:b w:val="1"/>
          <w:bCs w:val="1"/>
        </w:rPr>
        <w:t xml:space="preserve">, – because from it the dawn of light is drawn, </w:t>
      </w:r>
      <w:r w:rsidDel="00000000" w:rsidR="00000000" w:rsidRPr="00000000">
        <w:rPr>
          <w:rFonts w:ascii="Times New Roman" w:cs="Times New Roman" w:eastAsia="Times New Roman" w:hAnsi="Times New Roman"/>
          <w:color w:val="1f1f1f"/>
          <w:sz w:val="19"/>
          <w:szCs w:val="19"/>
          <w:rtl w:val="1"/>
          <w:b w:val="0"/>
          <w:bCs w:val="0"/>
        </w:rPr>
        <w:t>כִּי יִתְגַּלֶּה דְּ"הַחֹשֶׁךְ יְכַסֶּה וְגוֹמֵר" רַק לְעוֹבְדֵי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it will be revealed that 'darkness shall cover, etc.' applies only to the idolaters, </w:t>
      </w:r>
      <w:r w:rsidDel="00000000" w:rsidR="00000000" w:rsidRPr="00000000">
        <w:rPr>
          <w:rFonts w:ascii="Times New Roman" w:cs="Times New Roman" w:eastAsia="Times New Roman" w:hAnsi="Times New Roman"/>
          <w:color w:val="1f1f1f"/>
          <w:sz w:val="19"/>
          <w:szCs w:val="19"/>
          <w:rtl w:val="1"/>
          <w:b w:val="0"/>
          <w:bCs w:val="0"/>
        </w:rPr>
        <w:t>אֲבָל בְּיִשְׂרָאֵל אֵין יֵצֶר רַע שׁוֹלֵט בֶּאֱמֶת כְּלָל</w:t>
      </w:r>
      <w:r w:rsidDel="00000000" w:rsidR="00000000" w:rsidRPr="00000000">
        <w:rPr>
          <w:rFonts w:ascii="Times New Roman" w:cs="Times New Roman" w:eastAsia="Times New Roman" w:hAnsi="Times New Roman"/>
          <w:color w:val="1f1f1f"/>
          <w:sz w:val="19"/>
          <w:szCs w:val="19"/>
          <w:rtl w:val="0"/>
          <w:b w:val="1"/>
          <w:bCs w:val="1"/>
        </w:rPr>
        <w:t xml:space="preserve">, – whereas within Israel the evil inclination holds no true dominion at all, </w:t>
      </w:r>
      <w:r w:rsidDel="00000000" w:rsidR="00000000" w:rsidRPr="00000000">
        <w:rPr>
          <w:rFonts w:ascii="Times New Roman" w:cs="Times New Roman" w:eastAsia="Times New Roman" w:hAnsi="Times New Roman"/>
          <w:color w:val="1f1f1f"/>
          <w:sz w:val="19"/>
          <w:szCs w:val="19"/>
          <w:rtl w:val="1"/>
          <w:b w:val="0"/>
          <w:bCs w:val="0"/>
        </w:rPr>
        <w:t>בַּנְּקוּדָּה הַנִּקְרֵאת בְּשֵׁם יִשְׂרָאֵל בֶּאֱמֶת לְשָׁם אֵין מַגִּיעַ הַחֵטְא</w:t>
      </w:r>
      <w:r w:rsidDel="00000000" w:rsidR="00000000" w:rsidRPr="00000000">
        <w:rPr>
          <w:rFonts w:ascii="Times New Roman" w:cs="Times New Roman" w:eastAsia="Times New Roman" w:hAnsi="Times New Roman"/>
          <w:color w:val="1f1f1f"/>
          <w:sz w:val="19"/>
          <w:szCs w:val="19"/>
          <w:rtl w:val="0"/>
          <w:b w:val="1"/>
          <w:bCs w:val="1"/>
        </w:rPr>
        <w:t xml:space="preserve">, – since at the inner point truly designated by the name of Israel, sin never reaches; </w:t>
      </w:r>
      <w:r w:rsidDel="00000000" w:rsidR="00000000" w:rsidRPr="00000000">
        <w:rPr>
          <w:rFonts w:ascii="Times New Roman" w:cs="Times New Roman" w:eastAsia="Times New Roman" w:hAnsi="Times New Roman"/>
          <w:color w:val="1f1f1f"/>
          <w:sz w:val="19"/>
          <w:szCs w:val="19"/>
          <w:rtl w:val="1"/>
          <w:b w:val="0"/>
          <w:bCs w:val="0"/>
        </w:rPr>
        <w:t>שֶׁהוּא דּוּגְמַת "אָסָא דְּקָאֵי בֵּינֵי הוּצֵי</w:t>
      </w:r>
      <w:r w:rsidDel="00000000" w:rsidR="00000000" w:rsidRPr="00000000">
        <w:rPr>
          <w:rFonts w:ascii="Times New Roman" w:cs="Times New Roman" w:eastAsia="Times New Roman" w:hAnsi="Times New Roman"/>
          <w:color w:val="1f1f1f"/>
          <w:sz w:val="19"/>
          <w:szCs w:val="19"/>
          <w:rtl w:val="0"/>
          <w:b w:val="1"/>
          <w:bCs w:val="1"/>
        </w:rPr>
        <w:t>" – which is exemplified by 'a myrtle standing among thorny hedges' (</w:t>
      </w:r>
      <w:hyperlink r:id="rId103">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3">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1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5">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11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Sanhedrin 44a), </w:t>
      </w:r>
      <w:r w:rsidDel="00000000" w:rsidR="00000000" w:rsidRPr="00000000">
        <w:rPr>
          <w:rFonts w:ascii="Times New Roman" w:cs="Times New Roman" w:eastAsia="Times New Roman" w:hAnsi="Times New Roman"/>
          <w:color w:val="1f1f1f"/>
          <w:sz w:val="19"/>
          <w:szCs w:val="19"/>
          <w:rtl w:val="1"/>
          <w:b w:val="0"/>
          <w:bCs w:val="0"/>
        </w:rPr>
        <w:t>פֵּירוּשׁ, "הוּצֵי" הֵם עַמִּים כּוּלָּם כְּקוֹצִים כְּסוּחִים</w:t>
      </w:r>
      <w:r w:rsidDel="00000000" w:rsidR="00000000" w:rsidRPr="00000000">
        <w:rPr>
          <w:rFonts w:ascii="Times New Roman" w:cs="Times New Roman" w:eastAsia="Times New Roman" w:hAnsi="Times New Roman"/>
          <w:color w:val="1f1f1f"/>
          <w:sz w:val="19"/>
          <w:szCs w:val="19"/>
          <w:rtl w:val="0"/>
          <w:b w:val="1"/>
          <w:bCs w:val="1"/>
        </w:rPr>
        <w:t xml:space="preserve">. – meaning the thorns are the idolatrous nations, all of whom are like cut briers. </w:t>
      </w:r>
      <w:r w:rsidDel="00000000" w:rsidR="00000000" w:rsidRPr="00000000">
        <w:rPr>
          <w:rFonts w:ascii="Times New Roman" w:cs="Times New Roman" w:eastAsia="Times New Roman" w:hAnsi="Times New Roman"/>
          <w:color w:val="1f1f1f"/>
          <w:sz w:val="19"/>
          <w:szCs w:val="19"/>
          <w:rtl w:val="1"/>
          <w:b w:val="0"/>
          <w:bCs w:val="0"/>
        </w:rPr>
        <w:t>וּלְכָל אוּמָּה מֵעוֹבְדֵי כּוֹכָבִים וּמַזָּלוֹת יֵשׁ מִין חַשְׁכוּת מְיוּחָד</w:t>
      </w:r>
      <w:r w:rsidDel="00000000" w:rsidR="00000000" w:rsidRPr="00000000">
        <w:rPr>
          <w:rFonts w:ascii="Times New Roman" w:cs="Times New Roman" w:eastAsia="Times New Roman" w:hAnsi="Times New Roman"/>
          <w:color w:val="1f1f1f"/>
          <w:sz w:val="19"/>
          <w:szCs w:val="19"/>
          <w:rtl w:val="0"/>
          <w:b w:val="1"/>
          <w:bCs w:val="1"/>
        </w:rPr>
        <w:t xml:space="preserve">, – And each nation of the idolaters possesses a specific, distinct variety of darkness, </w:t>
      </w:r>
      <w:r w:rsidDel="00000000" w:rsidR="00000000" w:rsidRPr="00000000">
        <w:rPr>
          <w:rFonts w:ascii="Times New Roman" w:cs="Times New Roman" w:eastAsia="Times New Roman" w:hAnsi="Times New Roman"/>
          <w:color w:val="1f1f1f"/>
          <w:sz w:val="19"/>
          <w:szCs w:val="19"/>
          <w:rtl w:val="1"/>
          <w:b w:val="0"/>
          <w:bCs w:val="0"/>
        </w:rPr>
        <w:t>שִׁבְעִים אוּמּוֹת כְּנֶגֶד שִׁבְעִים כֹּחוֹת בַּנֶּפֶש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seventy nations corresponding to seventy faculties within the human soul; </w:t>
      </w:r>
      <w:r w:rsidDel="00000000" w:rsidR="00000000" w:rsidRPr="00000000">
        <w:rPr>
          <w:rFonts w:ascii="Times New Roman" w:cs="Times New Roman" w:eastAsia="Times New Roman" w:hAnsi="Times New Roman"/>
          <w:color w:val="1f1f1f"/>
          <w:sz w:val="19"/>
          <w:szCs w:val="19"/>
          <w:rtl w:val="1"/>
          <w:b w:val="0"/>
          <w:bCs w:val="0"/>
        </w:rPr>
        <w:t>וּמִצַּד הַגּוּף יִשְׂרָאֵל דּוֹמִין לָאוּמּוֹת כְּפִי מַרְאִית עֵין בָּשָׂר</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the physical body, Israel resembles the nations to the sight of flesh, </w:t>
      </w:r>
      <w:r w:rsidDel="00000000" w:rsidR="00000000" w:rsidRPr="00000000">
        <w:rPr>
          <w:rFonts w:ascii="Times New Roman" w:cs="Times New Roman" w:eastAsia="Times New Roman" w:hAnsi="Times New Roman"/>
          <w:color w:val="1f1f1f"/>
          <w:sz w:val="19"/>
          <w:szCs w:val="19"/>
          <w:rtl w:val="1"/>
          <w:b w:val="0"/>
          <w:bCs w:val="0"/>
        </w:rPr>
        <w:t>מִזֶּה נִמְשָׁךְ שְׁלִיטַת חַשְׁכוּת זֶה גַּם בָּהֶם לְמַרְאִית עַיִן</w:t>
      </w:r>
      <w:r w:rsidDel="00000000" w:rsidR="00000000" w:rsidRPr="00000000">
        <w:rPr>
          <w:rFonts w:ascii="Times New Roman" w:cs="Times New Roman" w:eastAsia="Times New Roman" w:hAnsi="Times New Roman"/>
          <w:color w:val="1f1f1f"/>
          <w:sz w:val="19"/>
          <w:szCs w:val="19"/>
          <w:rtl w:val="0"/>
          <w:b w:val="1"/>
          <w:bCs w:val="1"/>
        </w:rPr>
        <w:t xml:space="preserve">. – and from this arises the apparent dominion of this darkness within them as well, to outward appearances. </w:t>
      </w:r>
      <w:r w:rsidDel="00000000" w:rsidR="00000000" w:rsidRPr="00000000">
        <w:rPr>
          <w:rFonts w:ascii="Times New Roman" w:cs="Times New Roman" w:eastAsia="Times New Roman" w:hAnsi="Times New Roman"/>
          <w:color w:val="1f1f1f"/>
          <w:sz w:val="19"/>
          <w:szCs w:val="19"/>
          <w:rtl w:val="1"/>
          <w:b w:val="0"/>
          <w:bCs w:val="0"/>
        </w:rPr>
        <w:t>וְזֶה עִנְיַן הַגָּלוּת, שֶׁיִּתְבָּרֵר שֶׁאֵין כֵּן בֶּאֱמֶת</w:t>
      </w:r>
      <w:r w:rsidDel="00000000" w:rsidR="00000000" w:rsidRPr="00000000">
        <w:rPr>
          <w:rFonts w:ascii="Times New Roman" w:cs="Times New Roman" w:eastAsia="Times New Roman" w:hAnsi="Times New Roman"/>
          <w:color w:val="1f1f1f"/>
          <w:sz w:val="19"/>
          <w:szCs w:val="19"/>
          <w:rtl w:val="0"/>
          <w:b w:val="1"/>
          <w:bCs w:val="1"/>
        </w:rPr>
        <w:t xml:space="preserve">, – And this is the essential purpose of the exile: to clarify that in ultimate truth it is not so, </w:t>
      </w:r>
      <w:r w:rsidDel="00000000" w:rsidR="00000000" w:rsidRPr="00000000">
        <w:rPr>
          <w:rFonts w:ascii="Times New Roman" w:cs="Times New Roman" w:eastAsia="Times New Roman" w:hAnsi="Times New Roman"/>
          <w:color w:val="1f1f1f"/>
          <w:sz w:val="19"/>
          <w:szCs w:val="19"/>
          <w:rtl w:val="1"/>
          <w:b w:val="0"/>
          <w:bCs w:val="0"/>
        </w:rPr>
        <w:t>וְ"הַחֹשֶׁךְ וְגוֹמֵר אֲבָל עָלַיִךְ וְגוֹמֵר</w:t>
      </w:r>
      <w:r w:rsidDel="00000000" w:rsidR="00000000" w:rsidRPr="00000000">
        <w:rPr>
          <w:rFonts w:ascii="Times New Roman" w:cs="Times New Roman" w:eastAsia="Times New Roman" w:hAnsi="Times New Roman"/>
          <w:color w:val="1f1f1f"/>
          <w:sz w:val="19"/>
          <w:szCs w:val="19"/>
          <w:rtl w:val="0"/>
          <w:b w:val="1"/>
          <w:bCs w:val="1"/>
        </w:rPr>
        <w:t xml:space="preserve">", – and that 'darkness [shall cover the earth], but upon you [Hashem shall shine]'; </w:t>
      </w:r>
      <w:r w:rsidDel="00000000" w:rsidR="00000000" w:rsidRPr="00000000">
        <w:rPr>
          <w:rFonts w:ascii="Times New Roman" w:cs="Times New Roman" w:eastAsia="Times New Roman" w:hAnsi="Times New Roman"/>
          <w:color w:val="1f1f1f"/>
          <w:sz w:val="19"/>
          <w:szCs w:val="19"/>
          <w:rtl w:val="1"/>
          <w:b w:val="0"/>
          <w:bCs w:val="0"/>
        </w:rPr>
        <w:t>וּבְרֵישָׁא חֲשׁוֹכָא הוּא אֶצְלָם לְבַד</w:t>
      </w:r>
      <w:r w:rsidDel="00000000" w:rsidR="00000000" w:rsidRPr="00000000">
        <w:rPr>
          <w:rFonts w:ascii="Times New Roman" w:cs="Times New Roman" w:eastAsia="Times New Roman" w:hAnsi="Times New Roman"/>
          <w:color w:val="1f1f1f"/>
          <w:sz w:val="19"/>
          <w:szCs w:val="19"/>
          <w:rtl w:val="0"/>
          <w:b w:val="1"/>
          <w:bCs w:val="1"/>
        </w:rPr>
        <w:t xml:space="preserve">, – and 'first darkness' is experienced among the nations alone, </w:t>
      </w:r>
      <w:r w:rsidDel="00000000" w:rsidR="00000000" w:rsidRPr="00000000">
        <w:rPr>
          <w:rFonts w:ascii="Times New Roman" w:cs="Times New Roman" w:eastAsia="Times New Roman" w:hAnsi="Times New Roman"/>
          <w:color w:val="1f1f1f"/>
          <w:sz w:val="19"/>
          <w:szCs w:val="19"/>
          <w:rtl w:val="1"/>
          <w:b w:val="0"/>
          <w:bCs w:val="0"/>
        </w:rPr>
        <w:t>וְאַחַר כָּךְ נִיכָּר יִתְרוֹן הָאוֹר דְּיִשְׂרָאֵל מִן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afterward the preeminence of Israel's light emanating out of darkness becomes recognized.</w:t>
      </w:r>
    </w:p>
    <w:p w:rsidR="00000000" w:rsidDel="00000000" w:rsidP="00000000" w:rsidRDefault="00000000" w:rsidRPr="00000000" w14:paraId="0000008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וְתֵיכֶף לְתוֹקֶף הַחֹשֶׁךְ דְּ"יְכַסֶּה וְגוֹמֵר</w:t>
      </w:r>
      <w:r w:rsidDel="00000000" w:rsidR="00000000" w:rsidRPr="00000000">
        <w:rPr>
          <w:rFonts w:ascii="Times New Roman" w:cs="Times New Roman" w:eastAsia="Times New Roman" w:hAnsi="Times New Roman"/>
          <w:color w:val="1f1f1f"/>
          <w:sz w:val="19"/>
          <w:szCs w:val="19"/>
          <w:rtl w:val="0"/>
          <w:b w:val="1"/>
          <w:bCs w:val="1"/>
        </w:rPr>
        <w:t xml:space="preserve">", – And immediately upon the climax of the darkness of 'shall cover [the earth],' </w:t>
      </w:r>
      <w:r w:rsidDel="00000000" w:rsidR="00000000" w:rsidRPr="00000000">
        <w:rPr>
          <w:rFonts w:ascii="Times New Roman" w:cs="Times New Roman" w:eastAsia="Times New Roman" w:hAnsi="Times New Roman"/>
          <w:color w:val="1f1f1f"/>
          <w:sz w:val="19"/>
          <w:szCs w:val="19"/>
          <w:rtl w:val="1"/>
          <w:b w:val="0"/>
          <w:bCs w:val="0"/>
        </w:rPr>
        <w:t>מִיָּד נִגְלָה הָאוֹר דְּיִשְׂרָאֵל</w:t>
      </w:r>
      <w:r w:rsidDel="00000000" w:rsidR="00000000" w:rsidRPr="00000000">
        <w:rPr>
          <w:rFonts w:ascii="Times New Roman" w:cs="Times New Roman" w:eastAsia="Times New Roman" w:hAnsi="Times New Roman"/>
          <w:color w:val="1f1f1f"/>
          <w:sz w:val="19"/>
          <w:szCs w:val="19"/>
          <w:rtl w:val="0"/>
          <w:b w:val="1"/>
          <w:bCs w:val="1"/>
        </w:rPr>
        <w:t xml:space="preserve">, – Israel's light is instantly unveiled, </w:t>
      </w:r>
      <w:r w:rsidDel="00000000" w:rsidR="00000000" w:rsidRPr="00000000">
        <w:rPr>
          <w:rFonts w:ascii="Times New Roman" w:cs="Times New Roman" w:eastAsia="Times New Roman" w:hAnsi="Times New Roman"/>
          <w:color w:val="1f1f1f"/>
          <w:sz w:val="19"/>
          <w:szCs w:val="19"/>
          <w:rtl w:val="1"/>
          <w:b w:val="0"/>
          <w:bCs w:val="0"/>
        </w:rPr>
        <w:t>כְּטַעַם: "לִפְנֵי שֶׁבֶר גָּאוֹן</w:t>
      </w:r>
      <w:r w:rsidDel="00000000" w:rsidR="00000000" w:rsidRPr="00000000">
        <w:rPr>
          <w:rFonts w:ascii="Times New Roman" w:cs="Times New Roman" w:eastAsia="Times New Roman" w:hAnsi="Times New Roman"/>
          <w:color w:val="1f1f1f"/>
          <w:sz w:val="19"/>
          <w:szCs w:val="19"/>
          <w:rtl w:val="0"/>
          <w:b w:val="1"/>
          <w:bCs w:val="1"/>
        </w:rPr>
        <w:t xml:space="preserve">", – in the spirit of: 'Pride goes before destruction' (Proverbs 16:18), </w:t>
      </w:r>
      <w:r w:rsidDel="00000000" w:rsidR="00000000" w:rsidRPr="00000000">
        <w:rPr>
          <w:rFonts w:ascii="Times New Roman" w:cs="Times New Roman" w:eastAsia="Times New Roman" w:hAnsi="Times New Roman"/>
          <w:color w:val="1f1f1f"/>
          <w:sz w:val="19"/>
          <w:szCs w:val="19"/>
          <w:rtl w:val="1"/>
          <w:b w:val="0"/>
          <w:bCs w:val="0"/>
        </w:rPr>
        <w:t>שֶׁגְּאוֹן הָעוֹבְדֵי כּוֹכָבִים וּמַזָּלוֹת הוּא כְּפִי תוֹקֶף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arrogant pride of the idolaters corresponds directly to the zenith of darkness, </w:t>
      </w:r>
      <w:r w:rsidDel="00000000" w:rsidR="00000000" w:rsidRPr="00000000">
        <w:rPr>
          <w:rFonts w:ascii="Times New Roman" w:cs="Times New Roman" w:eastAsia="Times New Roman" w:hAnsi="Times New Roman"/>
          <w:color w:val="1f1f1f"/>
          <w:sz w:val="19"/>
          <w:szCs w:val="19"/>
          <w:rtl w:val="1"/>
          <w:b w:val="0"/>
          <w:bCs w:val="0"/>
        </w:rPr>
        <w:t>דְּהַיְינוּ הִתְגַּבְּרוּתָם וּשְׁלִיטוּתָם בְּכָל מִינֵי חֶמְדּוֹת עוֹלָם הַזֶּה וּבְכָל מִינֵי רְצִיחָה</w:t>
      </w:r>
      <w:r w:rsidDel="00000000" w:rsidR="00000000" w:rsidRPr="00000000">
        <w:rPr>
          <w:rFonts w:ascii="Times New Roman" w:cs="Times New Roman" w:eastAsia="Times New Roman" w:hAnsi="Times New Roman"/>
          <w:color w:val="1f1f1f"/>
          <w:sz w:val="19"/>
          <w:szCs w:val="19"/>
          <w:rtl w:val="0"/>
          <w:b w:val="1"/>
          <w:bCs w:val="1"/>
        </w:rPr>
        <w:t xml:space="preserve">, – namely their dominance and tyranny across all worldly appetites and all manner of murderous bloodshed, </w:t>
      </w:r>
      <w:r w:rsidDel="00000000" w:rsidR="00000000" w:rsidRPr="00000000">
        <w:rPr>
          <w:rFonts w:ascii="Times New Roman" w:cs="Times New Roman" w:eastAsia="Times New Roman" w:hAnsi="Times New Roman"/>
          <w:color w:val="1f1f1f"/>
          <w:sz w:val="19"/>
          <w:szCs w:val="19"/>
          <w:rtl w:val="1"/>
          <w:b w:val="0"/>
          <w:bCs w:val="0"/>
        </w:rPr>
        <w:t>כְּסַנְחֵרִיב וּנְבוּכַדְנֶאצַּר וְהָמָן וְטִיטוּס וְכַדּוֹמֶה – זֶהוּ גְּאוֹנָם</w:t>
      </w:r>
      <w:r w:rsidDel="00000000" w:rsidR="00000000" w:rsidRPr="00000000">
        <w:rPr>
          <w:rFonts w:ascii="Times New Roman" w:cs="Times New Roman" w:eastAsia="Times New Roman" w:hAnsi="Times New Roman"/>
          <w:color w:val="1f1f1f"/>
          <w:sz w:val="19"/>
          <w:szCs w:val="19"/>
          <w:rtl w:val="0"/>
          <w:b w:val="1"/>
          <w:bCs w:val="1"/>
        </w:rPr>
        <w:t xml:space="preserve">. – like Sennacherib, Nebuchadnezzar, Haman, Titus, and their ilk—such is their pride. </w:t>
      </w:r>
      <w:r w:rsidDel="00000000" w:rsidR="00000000" w:rsidRPr="00000000">
        <w:rPr>
          <w:rFonts w:ascii="Times New Roman" w:cs="Times New Roman" w:eastAsia="Times New Roman" w:hAnsi="Times New Roman"/>
          <w:color w:val="1f1f1f"/>
          <w:sz w:val="19"/>
          <w:szCs w:val="19"/>
          <w:rtl w:val="1"/>
          <w:b w:val="0"/>
          <w:bCs w:val="0"/>
        </w:rPr>
        <w:t>וְאָז תֵּיכֶף הַתְחָלַת זְרִיחַת אוֹר דְּיִשְׂרָאֵל</w:t>
      </w:r>
      <w:r w:rsidDel="00000000" w:rsidR="00000000" w:rsidRPr="00000000">
        <w:rPr>
          <w:rFonts w:ascii="Times New Roman" w:cs="Times New Roman" w:eastAsia="Times New Roman" w:hAnsi="Times New Roman"/>
          <w:color w:val="1f1f1f"/>
          <w:sz w:val="19"/>
          <w:szCs w:val="19"/>
          <w:rtl w:val="0"/>
          <w:b w:val="1"/>
          <w:bCs w:val="1"/>
        </w:rPr>
        <w:t xml:space="preserve">, – And right then marks the dawn of the illumination of Israel, </w:t>
      </w:r>
      <w:r w:rsidDel="00000000" w:rsidR="00000000" w:rsidRPr="00000000">
        <w:rPr>
          <w:rFonts w:ascii="Times New Roman" w:cs="Times New Roman" w:eastAsia="Times New Roman" w:hAnsi="Times New Roman"/>
          <w:color w:val="1f1f1f"/>
          <w:sz w:val="19"/>
          <w:szCs w:val="19"/>
          <w:rtl w:val="1"/>
          <w:b w:val="0"/>
          <w:bCs w:val="0"/>
        </w:rPr>
        <w:t>כְּדֶרֶךְ שֶׁאָמְרוּ זִכְרוֹנָם לִבְרָכָה (יְרוּשַׁלְמִי פֶּרֶק ב דִּבְרָכוֹת הֲלָכָה ד, יז: וּמִדְרָשׁ רַבָּה אֵיכָה א, נז</w:t>
      </w:r>
      <w:r w:rsidDel="00000000" w:rsidR="00000000" w:rsidRPr="00000000">
        <w:rPr>
          <w:rFonts w:ascii="Times New Roman" w:cs="Times New Roman" w:eastAsia="Times New Roman" w:hAnsi="Times New Roman"/>
          <w:color w:val="1f1f1f"/>
          <w:sz w:val="19"/>
          <w:szCs w:val="19"/>
          <w:rtl w:val="0"/>
          <w:b w:val="1"/>
          <w:bCs w:val="1"/>
        </w:rPr>
        <w:t xml:space="preserve">): – just as our Sages of blessed memory taught (Yerushalmi Berakhot 2:4, 17b; Midrash Rabbah Eichah 1:57): </w:t>
      </w:r>
      <w:r w:rsidDel="00000000" w:rsidR="00000000" w:rsidRPr="00000000">
        <w:rPr>
          <w:rFonts w:ascii="Times New Roman" w:cs="Times New Roman" w:eastAsia="Times New Roman" w:hAnsi="Times New Roman"/>
          <w:color w:val="1f1f1f"/>
          <w:sz w:val="19"/>
          <w:szCs w:val="19"/>
          <w:rtl w:val="1"/>
          <w:b w:val="0"/>
          <w:bCs w:val="0"/>
        </w:rPr>
        <w:t>דִּבְתִשְׁעָה בְּאָב נוֹלַד מָשִׁיח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on the Ninth of Av the Messiah was born. </w:t>
      </w:r>
      <w:r w:rsidDel="00000000" w:rsidR="00000000" w:rsidRPr="00000000">
        <w:rPr>
          <w:rFonts w:ascii="Times New Roman" w:cs="Times New Roman" w:eastAsia="Times New Roman" w:hAnsi="Times New Roman"/>
          <w:color w:val="1f1f1f"/>
          <w:sz w:val="19"/>
          <w:szCs w:val="19"/>
          <w:rtl w:val="1"/>
          <w:b w:val="0"/>
          <w:bCs w:val="0"/>
        </w:rPr>
        <w:t>וְהַגָּאוֹן שֶׁלָּהֶם הוּא רַק לִפְנֵי שֶׁבֶר</w:t>
      </w:r>
      <w:r w:rsidDel="00000000" w:rsidR="00000000" w:rsidRPr="00000000">
        <w:rPr>
          <w:rFonts w:ascii="Times New Roman" w:cs="Times New Roman" w:eastAsia="Times New Roman" w:hAnsi="Times New Roman"/>
          <w:color w:val="1f1f1f"/>
          <w:sz w:val="19"/>
          <w:szCs w:val="19"/>
          <w:rtl w:val="0"/>
          <w:b w:val="1"/>
          <w:bCs w:val="1"/>
        </w:rPr>
        <w:t xml:space="preserve">, – And their arrogant pride exists merely prior to ruin, </w:t>
      </w:r>
      <w:r w:rsidDel="00000000" w:rsidR="00000000" w:rsidRPr="00000000">
        <w:rPr>
          <w:rFonts w:ascii="Times New Roman" w:cs="Times New Roman" w:eastAsia="Times New Roman" w:hAnsi="Times New Roman"/>
          <w:color w:val="1f1f1f"/>
          <w:sz w:val="19"/>
          <w:szCs w:val="19"/>
          <w:rtl w:val="1"/>
          <w:b w:val="0"/>
          <w:bCs w:val="0"/>
        </w:rPr>
        <w:t>דְּ"כָל קַרְנֵי רְשָׁעִים אֲגַדֵּעַ, תְּרוֹמַמְנָה [קַרְנוֹת צַדִּיק]" (תְּהִלִּים עה, יא</w:t>
      </w:r>
      <w:r w:rsidDel="00000000" w:rsidR="00000000" w:rsidRPr="00000000">
        <w:rPr>
          <w:rFonts w:ascii="Times New Roman" w:cs="Times New Roman" w:eastAsia="Times New Roman" w:hAnsi="Times New Roman"/>
          <w:color w:val="1f1f1f"/>
          <w:sz w:val="19"/>
          <w:szCs w:val="19"/>
          <w:rtl w:val="0"/>
          <w:b w:val="1"/>
          <w:bCs w:val="1"/>
        </w:rPr>
        <w:t xml:space="preserve">), – for 'all the horns of the wicked I will cut off, but the horns of the righteous shall be exalted' (Psalms 75:11); </w:t>
      </w:r>
      <w:r w:rsidDel="00000000" w:rsidR="00000000" w:rsidRPr="00000000">
        <w:rPr>
          <w:rFonts w:ascii="Times New Roman" w:cs="Times New Roman" w:eastAsia="Times New Roman" w:hAnsi="Times New Roman"/>
          <w:color w:val="1f1f1f"/>
          <w:sz w:val="19"/>
          <w:szCs w:val="19"/>
          <w:rtl w:val="1"/>
          <w:b w:val="0"/>
          <w:bCs w:val="0"/>
        </w:rPr>
        <w:t>וְ"לִפְנֵי כָבוֹד עֲנָוָה" (מִשְׁלֵי טו, לג</w:t>
      </w:r>
      <w:r w:rsidDel="00000000" w:rsidR="00000000" w:rsidRPr="00000000">
        <w:rPr>
          <w:rFonts w:ascii="Times New Roman" w:cs="Times New Roman" w:eastAsia="Times New Roman" w:hAnsi="Times New Roman"/>
          <w:color w:val="1f1f1f"/>
          <w:sz w:val="19"/>
          <w:szCs w:val="19"/>
          <w:rtl w:val="0"/>
          <w:b w:val="1"/>
          <w:bCs w:val="1"/>
        </w:rPr>
        <w:t xml:space="preserve">), – and 'before honor comes humility' (Proverbs 15:33), </w:t>
      </w:r>
      <w:r w:rsidDel="00000000" w:rsidR="00000000" w:rsidRPr="00000000">
        <w:rPr>
          <w:rFonts w:ascii="Times New Roman" w:cs="Times New Roman" w:eastAsia="Times New Roman" w:hAnsi="Times New Roman"/>
          <w:color w:val="1f1f1f"/>
          <w:sz w:val="19"/>
          <w:szCs w:val="19"/>
          <w:rtl w:val="1"/>
          <w:b w:val="0"/>
          <w:bCs w:val="0"/>
        </w:rPr>
        <w:t>דְּתוֹקֶף אוֹר דְּיִשְׂרָאֵל נִקְרָא עֲנָוָה</w:t>
      </w:r>
      <w:r w:rsidDel="00000000" w:rsidR="00000000" w:rsidRPr="00000000">
        <w:rPr>
          <w:rFonts w:ascii="Times New Roman" w:cs="Times New Roman" w:eastAsia="Times New Roman" w:hAnsi="Times New Roman"/>
          <w:color w:val="1f1f1f"/>
          <w:sz w:val="19"/>
          <w:szCs w:val="19"/>
          <w:rtl w:val="0"/>
          <w:b w:val="1"/>
          <w:bCs w:val="1"/>
        </w:rPr>
        <w:t xml:space="preserve">. – for the ultimate strength of Israel's light is designated as humility. </w:t>
      </w:r>
      <w:r w:rsidDel="00000000" w:rsidR="00000000" w:rsidRPr="00000000">
        <w:rPr>
          <w:rFonts w:ascii="Times New Roman" w:cs="Times New Roman" w:eastAsia="Times New Roman" w:hAnsi="Times New Roman"/>
          <w:color w:val="1f1f1f"/>
          <w:sz w:val="19"/>
          <w:szCs w:val="19"/>
          <w:rtl w:val="1"/>
          <w:b w:val="0"/>
          <w:bCs w:val="0"/>
        </w:rPr>
        <w:t>כְּטַעַם מֹשֶׁה רַבֵּינוּ עָלָיו הַשָּׁלוֹם, שֶׁהוּא הַגָּדוֹל שֶׁבְּיִשְׂרָאֵל</w:t>
      </w:r>
      <w:r w:rsidDel="00000000" w:rsidR="00000000" w:rsidRPr="00000000">
        <w:rPr>
          <w:rFonts w:ascii="Times New Roman" w:cs="Times New Roman" w:eastAsia="Times New Roman" w:hAnsi="Times New Roman"/>
          <w:color w:val="1f1f1f"/>
          <w:sz w:val="19"/>
          <w:szCs w:val="19"/>
          <w:rtl w:val="0"/>
          <w:b w:val="1"/>
          <w:bCs w:val="1"/>
        </w:rPr>
        <w:t xml:space="preserve">, – Reflecting the nature of Moses our teacher, peace be upon him, who is the greatest in Israel, </w:t>
      </w:r>
      <w:r w:rsidDel="00000000" w:rsidR="00000000" w:rsidRPr="00000000">
        <w:rPr>
          <w:rFonts w:ascii="Times New Roman" w:cs="Times New Roman" w:eastAsia="Times New Roman" w:hAnsi="Times New Roman"/>
          <w:color w:val="1f1f1f"/>
          <w:sz w:val="19"/>
          <w:szCs w:val="19"/>
          <w:rtl w:val="1"/>
          <w:b w:val="0"/>
          <w:bCs w:val="0"/>
        </w:rPr>
        <w:t>גַּדְלוּתוֹ הָיָה: "וְהָאִישׁ מֹשֶׁה עָנָו [מְאֹד וְגוֹמֵר]" (בַּמִּדְבָּר יב, ג</w:t>
      </w:r>
      <w:r w:rsidDel="00000000" w:rsidR="00000000" w:rsidRPr="00000000">
        <w:rPr>
          <w:rFonts w:ascii="Times New Roman" w:cs="Times New Roman" w:eastAsia="Times New Roman" w:hAnsi="Times New Roman"/>
          <w:color w:val="1f1f1f"/>
          <w:sz w:val="19"/>
          <w:szCs w:val="19"/>
          <w:rtl w:val="0"/>
          <w:b w:val="1"/>
          <w:bCs w:val="1"/>
        </w:rPr>
        <w:t>). – whose greatness lay in: 'And the man Moses was exceedingly humble, etc.' (Numbers 12:3).</w:t>
      </w:r>
    </w:p>
    <w:p w:rsidR="00000000" w:rsidDel="00000000" w:rsidP="00000000" w:rsidRDefault="00000000" w:rsidRPr="00000000" w14:paraId="0000009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גֵּיאוּת הוּא לְבוּשׁוֹ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exalted majesty (ge'ut) is the outward garment of Hashem, blessed be He, </w:t>
      </w:r>
      <w:r w:rsidDel="00000000" w:rsidR="00000000" w:rsidRPr="00000000">
        <w:rPr>
          <w:rFonts w:ascii="Times New Roman" w:cs="Times New Roman" w:eastAsia="Times New Roman" w:hAnsi="Times New Roman"/>
          <w:color w:val="1f1f1f"/>
          <w:sz w:val="19"/>
          <w:szCs w:val="19"/>
          <w:rtl w:val="1"/>
          <w:b w:val="0"/>
          <w:bCs w:val="0"/>
        </w:rPr>
        <w:t>כְּמוֹ שֶׁכָּתוּב: "ה' [מָלָךְ] גֵּאוּת לָבֵשׁ" (תְּהִלִּים צג, א</w:t>
      </w:r>
      <w:r w:rsidDel="00000000" w:rsidR="00000000" w:rsidRPr="00000000">
        <w:rPr>
          <w:rFonts w:ascii="Times New Roman" w:cs="Times New Roman" w:eastAsia="Times New Roman" w:hAnsi="Times New Roman"/>
          <w:color w:val="1f1f1f"/>
          <w:sz w:val="19"/>
          <w:szCs w:val="19"/>
          <w:rtl w:val="0"/>
          <w:b w:val="1"/>
          <w:bCs w:val="1"/>
        </w:rPr>
        <w:t xml:space="preserve">), – as it is written: 'Hashem reigns, He is robed in majesty' (Psalms 93:1); </w:t>
      </w:r>
      <w:r w:rsidDel="00000000" w:rsidR="00000000" w:rsidRPr="00000000">
        <w:rPr>
          <w:rFonts w:ascii="Times New Roman" w:cs="Times New Roman" w:eastAsia="Times New Roman" w:hAnsi="Times New Roman"/>
          <w:color w:val="1f1f1f"/>
          <w:sz w:val="19"/>
          <w:szCs w:val="19"/>
          <w:rtl w:val="1"/>
          <w:b w:val="0"/>
          <w:bCs w:val="0"/>
        </w:rPr>
        <w:t>פֵּירוּשׁ: עוֹלַם הָעֲשִׂיָּה וְהַנִּגְלֶה לְעֵין בָּשָׂר וָדָם</w:t>
      </w:r>
      <w:r w:rsidDel="00000000" w:rsidR="00000000" w:rsidRPr="00000000">
        <w:rPr>
          <w:rFonts w:ascii="Times New Roman" w:cs="Times New Roman" w:eastAsia="Times New Roman" w:hAnsi="Times New Roman"/>
          <w:color w:val="1f1f1f"/>
          <w:sz w:val="19"/>
          <w:szCs w:val="19"/>
          <w:rtl w:val="0"/>
          <w:b w:val="1"/>
          <w:bCs w:val="1"/>
        </w:rPr>
        <w:t xml:space="preserve"> – meaning: the World of Action and what is visible to the eyes of flesh and blood, </w:t>
      </w:r>
      <w:r w:rsidDel="00000000" w:rsidR="00000000" w:rsidRPr="00000000">
        <w:rPr>
          <w:rFonts w:ascii="Times New Roman" w:cs="Times New Roman" w:eastAsia="Times New Roman" w:hAnsi="Times New Roman"/>
          <w:color w:val="1f1f1f"/>
          <w:sz w:val="19"/>
          <w:szCs w:val="19"/>
          <w:rtl w:val="1"/>
          <w:b w:val="0"/>
          <w:bCs w:val="0"/>
        </w:rPr>
        <w:t>זֶה נִקְרָא לְבוּשׁ דְּהַשֵּׁם יִתְבָּרַךְ, כִּלְבוּשׁ הַמְכַסֶּה וּמַסְתִּיר הַגּוּף</w:t>
      </w:r>
      <w:r w:rsidDel="00000000" w:rsidR="00000000" w:rsidRPr="00000000">
        <w:rPr>
          <w:rFonts w:ascii="Times New Roman" w:cs="Times New Roman" w:eastAsia="Times New Roman" w:hAnsi="Times New Roman"/>
          <w:color w:val="1f1f1f"/>
          <w:sz w:val="19"/>
          <w:szCs w:val="19"/>
          <w:rtl w:val="0"/>
          <w:b w:val="1"/>
          <w:bCs w:val="1"/>
        </w:rPr>
        <w:t xml:space="preserve">. – this is termed the garment of Hashem, blessed be He, like a garment that conceals and shrouds the body. </w:t>
      </w:r>
      <w:r w:rsidDel="00000000" w:rsidR="00000000" w:rsidRPr="00000000">
        <w:rPr>
          <w:rFonts w:ascii="Times New Roman" w:cs="Times New Roman" w:eastAsia="Times New Roman" w:hAnsi="Times New Roman"/>
          <w:color w:val="1f1f1f"/>
          <w:sz w:val="19"/>
          <w:szCs w:val="19"/>
          <w:rtl w:val="1"/>
          <w:b w:val="0"/>
          <w:bCs w:val="0"/>
        </w:rPr>
        <w:t>וּמִצַּד הַלְּבוּשׁ נִקְרָא הַשֵּׁם יִתְבָּרַךְ "כִּי גָאֹה גָּאָה</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this outer vestment, Hashem is described as 'exceedingly exalted,' </w:t>
      </w:r>
      <w:r w:rsidDel="00000000" w:rsidR="00000000" w:rsidRPr="00000000">
        <w:rPr>
          <w:rFonts w:ascii="Times New Roman" w:cs="Times New Roman" w:eastAsia="Times New Roman" w:hAnsi="Times New Roman"/>
          <w:color w:val="1f1f1f"/>
          <w:sz w:val="19"/>
          <w:szCs w:val="19"/>
          <w:rtl w:val="1"/>
          <w:b w:val="0"/>
          <w:bCs w:val="0"/>
        </w:rPr>
        <w:t>שֶׁבָּעוֹלָם הַזֶּה מְלוּכָה וּמֶמְשָׁלָה נִקְרָא גֵּיאוּת</w:t>
      </w:r>
      <w:r w:rsidDel="00000000" w:rsidR="00000000" w:rsidRPr="00000000">
        <w:rPr>
          <w:rFonts w:ascii="Times New Roman" w:cs="Times New Roman" w:eastAsia="Times New Roman" w:hAnsi="Times New Roman"/>
          <w:color w:val="1f1f1f"/>
          <w:sz w:val="19"/>
          <w:szCs w:val="19"/>
          <w:rtl w:val="0"/>
          <w:b w:val="1"/>
          <w:bCs w:val="1"/>
        </w:rPr>
        <w:t xml:space="preserve">, – for in this physical world, sovereignty and ruling power are termed grandeur, </w:t>
      </w:r>
      <w:r w:rsidDel="00000000" w:rsidR="00000000" w:rsidRPr="00000000">
        <w:rPr>
          <w:rFonts w:ascii="Times New Roman" w:cs="Times New Roman" w:eastAsia="Times New Roman" w:hAnsi="Times New Roman"/>
          <w:color w:val="1f1f1f"/>
          <w:sz w:val="19"/>
          <w:szCs w:val="19"/>
          <w:rtl w:val="1"/>
          <w:b w:val="0"/>
          <w:bCs w:val="0"/>
        </w:rPr>
        <w:t>שֶׁהוּא שַׁלִּיט בַּכֹּל – זֶהוּ גֵּיאוּת וּגְדוּלָּה</w:t>
      </w:r>
      <w:r w:rsidDel="00000000" w:rsidR="00000000" w:rsidRPr="00000000">
        <w:rPr>
          <w:rFonts w:ascii="Times New Roman" w:cs="Times New Roman" w:eastAsia="Times New Roman" w:hAnsi="Times New Roman"/>
          <w:color w:val="1f1f1f"/>
          <w:sz w:val="19"/>
          <w:szCs w:val="19"/>
          <w:rtl w:val="0"/>
          <w:b w:val="1"/>
          <w:bCs w:val="1"/>
        </w:rPr>
        <w:t xml:space="preserve">. – since being sovereign over all is viewed as lofty majesty and greatness. </w:t>
      </w:r>
      <w:r w:rsidDel="00000000" w:rsidR="00000000" w:rsidRPr="00000000">
        <w:rPr>
          <w:rFonts w:ascii="Times New Roman" w:cs="Times New Roman" w:eastAsia="Times New Roman" w:hAnsi="Times New Roman"/>
          <w:color w:val="1f1f1f"/>
          <w:sz w:val="19"/>
          <w:szCs w:val="19"/>
          <w:rtl w:val="1"/>
          <w:b w:val="0"/>
          <w:bCs w:val="0"/>
        </w:rPr>
        <w:t>וּכְפִי הָאֱמֶת אֵין זֶה אֶלָּא שִׁפְלוּת</w:t>
      </w:r>
      <w:r w:rsidDel="00000000" w:rsidR="00000000" w:rsidRPr="00000000">
        <w:rPr>
          <w:rFonts w:ascii="Times New Roman" w:cs="Times New Roman" w:eastAsia="Times New Roman" w:hAnsi="Times New Roman"/>
          <w:color w:val="1f1f1f"/>
          <w:sz w:val="19"/>
          <w:szCs w:val="19"/>
          <w:rtl w:val="0"/>
          <w:b w:val="1"/>
          <w:bCs w:val="1"/>
        </w:rPr>
        <w:t xml:space="preserve">, – Yet according to ultimate truth, this is nothing other than lowliness, </w:t>
      </w:r>
      <w:r w:rsidDel="00000000" w:rsidR="00000000" w:rsidRPr="00000000">
        <w:rPr>
          <w:rFonts w:ascii="Times New Roman" w:cs="Times New Roman" w:eastAsia="Times New Roman" w:hAnsi="Times New Roman"/>
          <w:color w:val="1f1f1f"/>
          <w:sz w:val="19"/>
          <w:szCs w:val="19"/>
          <w:rtl w:val="1"/>
          <w:b w:val="0"/>
          <w:bCs w:val="0"/>
        </w:rPr>
        <w:t>כְּטַעַם (</w:t>
      </w:r>
      <w:hyperlink r:id="rId117">
        <w:r w:rsidDel="00000000" w:rsidR="00000000" w:rsidRPr="00000000">
          <w:rPr>
            <w:rFonts w:ascii="Times New Roman" w:cs="Times New Roman" w:eastAsia="Times New Roman" w:hAnsi="Times New Roman"/>
            <w:color w:val="000000"/>
            <w:sz w:val="19"/>
            <w:szCs w:val="19"/>
            <w:u w:val="none"/>
            <w:rtl w:val="1"/>
            <w:b w:val="0"/>
            <w:bCs w:val="0"/>
          </w:rPr>
          <w:t xml:space="preserve">הו</w:t>
        </w:r>
      </w:hyperlink>
      <w:hyperlink r:id="rId1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1">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1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9">
        <w:r w:rsidDel="00000000" w:rsidR="00000000" w:rsidRPr="00000000">
          <w:rPr>
            <w:rFonts w:ascii="Times New Roman" w:cs="Times New Roman" w:eastAsia="Times New Roman" w:hAnsi="Times New Roman"/>
            <w:color w:val="000000"/>
            <w:sz w:val="19"/>
            <w:szCs w:val="19"/>
            <w:u w:val="none"/>
            <w:rtl w:val="1"/>
            <w:b w:val="0"/>
            <w:bCs w:val="0"/>
          </w:rPr>
          <w:t xml:space="preserve">יש</w:t>
        </w:r>
      </w:hyperlink>
      <w:hyperlink r:id="rId1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עַבְדוּת אֲנִי נוֹתֵן לָכֶם</w:t>
      </w:r>
      <w:r w:rsidDel="00000000" w:rsidR="00000000" w:rsidRPr="00000000">
        <w:rPr>
          <w:rFonts w:ascii="Times New Roman" w:cs="Times New Roman" w:eastAsia="Times New Roman" w:hAnsi="Times New Roman"/>
          <w:color w:val="1f1f1f"/>
          <w:sz w:val="19"/>
          <w:szCs w:val="19"/>
          <w:rtl w:val="0"/>
          <w:b w:val="1"/>
          <w:bCs w:val="1"/>
        </w:rPr>
        <w:t xml:space="preserve">", – in the spirit of (Horayot 10a): 'Servitude am I conferring upon you,' </w:t>
      </w:r>
      <w:r w:rsidDel="00000000" w:rsidR="00000000" w:rsidRPr="00000000">
        <w:rPr>
          <w:rFonts w:ascii="Times New Roman" w:cs="Times New Roman" w:eastAsia="Times New Roman" w:hAnsi="Times New Roman"/>
          <w:color w:val="1f1f1f"/>
          <w:sz w:val="19"/>
          <w:szCs w:val="19"/>
          <w:rtl w:val="1"/>
          <w:b w:val="0"/>
          <w:bCs w:val="0"/>
        </w:rPr>
        <w:t>שֶׁזֶּה שֶׁיּוֹרֵד לִשְׁלוֹט בִּפְחוּתִים וּשְׁפֵלִים הוּא שִׁפְלוּת</w:t>
      </w:r>
      <w:r w:rsidDel="00000000" w:rsidR="00000000" w:rsidRPr="00000000">
        <w:rPr>
          <w:rFonts w:ascii="Times New Roman" w:cs="Times New Roman" w:eastAsia="Times New Roman" w:hAnsi="Times New Roman"/>
          <w:color w:val="1f1f1f"/>
          <w:sz w:val="19"/>
          <w:szCs w:val="19"/>
          <w:rtl w:val="0"/>
          <w:b w:val="1"/>
          <w:bCs w:val="1"/>
        </w:rPr>
        <w:t xml:space="preserve">, – for one who descends to exercise dominion over lowly, base subjects experiences lowering, </w:t>
      </w:r>
      <w:r w:rsidDel="00000000" w:rsidR="00000000" w:rsidRPr="00000000">
        <w:rPr>
          <w:rFonts w:ascii="Times New Roman" w:cs="Times New Roman" w:eastAsia="Times New Roman" w:hAnsi="Times New Roman"/>
          <w:color w:val="1f1f1f"/>
          <w:sz w:val="19"/>
          <w:szCs w:val="19"/>
          <w:rtl w:val="1"/>
          <w:b w:val="0"/>
          <w:bCs w:val="0"/>
        </w:rPr>
        <w:t>שֶׁנַּעֲשֶׂה רֹאשׁ לַשּׁוּעָלִים</w:t>
      </w:r>
      <w:r w:rsidDel="00000000" w:rsidR="00000000" w:rsidRPr="00000000">
        <w:rPr>
          <w:rFonts w:ascii="Times New Roman" w:cs="Times New Roman" w:eastAsia="Times New Roman" w:hAnsi="Times New Roman"/>
          <w:color w:val="1f1f1f"/>
          <w:sz w:val="19"/>
          <w:szCs w:val="19"/>
          <w:rtl w:val="0"/>
          <w:b w:val="1"/>
          <w:bCs w:val="1"/>
        </w:rPr>
        <w:t xml:space="preserve">. – becoming a head to foxes. </w:t>
      </w:r>
      <w:r w:rsidDel="00000000" w:rsidR="00000000" w:rsidRPr="00000000">
        <w:rPr>
          <w:rFonts w:ascii="Times New Roman" w:cs="Times New Roman" w:eastAsia="Times New Roman" w:hAnsi="Times New Roman"/>
          <w:color w:val="1f1f1f"/>
          <w:sz w:val="19"/>
          <w:szCs w:val="19"/>
          <w:rtl w:val="1"/>
          <w:b w:val="0"/>
          <w:bCs w:val="0"/>
        </w:rPr>
        <w:t>וְלִבְנֵי יִשְׂרָאֵל, שֶׁהֵם מַכִּירִים הָאֱמֶת (</w:t>
      </w:r>
      <w:hyperlink r:id="rId14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2">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4">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8">
        <w:r w:rsidDel="00000000" w:rsidR="00000000" w:rsidRPr="00000000">
          <w:rPr>
            <w:rFonts w:ascii="Times New Roman" w:cs="Times New Roman" w:eastAsia="Times New Roman" w:hAnsi="Times New Roman"/>
            <w:color w:val="000000"/>
            <w:sz w:val="19"/>
            <w:szCs w:val="19"/>
            <w:u w:val="none"/>
            <w:rtl w:val="1"/>
            <w:b w:val="0"/>
            <w:bCs w:val="0"/>
          </w:rPr>
          <w:t xml:space="preserve">לא</w:t>
        </w:r>
      </w:hyperlink>
      <w:hyperlink r:id="rId14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for the children of Israel, who recognize the inner truth (Megillah 31a): "</w:t>
      </w:r>
      <w:r w:rsidDel="00000000" w:rsidR="00000000" w:rsidRPr="00000000">
        <w:rPr>
          <w:rFonts w:ascii="Times New Roman" w:cs="Times New Roman" w:eastAsia="Times New Roman" w:hAnsi="Times New Roman"/>
          <w:color w:val="1f1f1f"/>
          <w:sz w:val="19"/>
          <w:szCs w:val="19"/>
          <w:rtl w:val="1"/>
          <w:b w:val="0"/>
          <w:bCs w:val="0"/>
        </w:rPr>
        <w:t>בִּמְקוֹם גְּדוּלָּתוֹ שָׁם אַתָּה מוֹצֵא עַנְוְותָנוּתו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Wherever you find His greatness, there you find His humility," "</w:t>
      </w:r>
      <w:r w:rsidDel="00000000" w:rsidR="00000000" w:rsidRPr="00000000">
        <w:rPr>
          <w:rFonts w:ascii="Times New Roman" w:cs="Times New Roman" w:eastAsia="Times New Roman" w:hAnsi="Times New Roman"/>
          <w:color w:val="1f1f1f"/>
          <w:sz w:val="19"/>
          <w:szCs w:val="19"/>
          <w:rtl w:val="1"/>
          <w:b w:val="0"/>
          <w:bCs w:val="0"/>
        </w:rPr>
        <w:t>אֲנִי אֶת דַּכָּא [וּשְׁפַל רוּחַ] וְגוֹמֵר" (יְשַׁעְיָה נז, טו</w:t>
      </w:r>
      <w:r w:rsidDel="00000000" w:rsidR="00000000" w:rsidRPr="00000000">
        <w:rPr>
          <w:rFonts w:ascii="Times New Roman" w:cs="Times New Roman" w:eastAsia="Times New Roman" w:hAnsi="Times New Roman"/>
          <w:color w:val="1f1f1f"/>
          <w:sz w:val="19"/>
          <w:szCs w:val="19"/>
          <w:rtl w:val="0"/>
          <w:b w:val="1"/>
          <w:bCs w:val="1"/>
        </w:rPr>
        <w:t xml:space="preserve">). – "I dwell with him that is of a contrite and humble spirit, etc." (Isaiah 57:15). </w:t>
      </w:r>
      <w:r w:rsidDel="00000000" w:rsidR="00000000" w:rsidRPr="00000000">
        <w:rPr>
          <w:rFonts w:ascii="Times New Roman" w:cs="Times New Roman" w:eastAsia="Times New Roman" w:hAnsi="Times New Roman"/>
          <w:color w:val="1f1f1f"/>
          <w:sz w:val="19"/>
          <w:szCs w:val="19"/>
          <w:rtl w:val="1"/>
          <w:b w:val="0"/>
          <w:bCs w:val="0"/>
        </w:rPr>
        <w:t>וְכֵן הֵם דְּבוּקִים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they cling unto Him; </w:t>
      </w:r>
      <w:r w:rsidDel="00000000" w:rsidR="00000000" w:rsidRPr="00000000">
        <w:rPr>
          <w:rFonts w:ascii="Times New Roman" w:cs="Times New Roman" w:eastAsia="Times New Roman" w:hAnsi="Times New Roman"/>
          <w:color w:val="1f1f1f"/>
          <w:sz w:val="19"/>
          <w:szCs w:val="19"/>
          <w:rtl w:val="1"/>
          <w:b w:val="0"/>
          <w:bCs w:val="0"/>
        </w:rPr>
        <w:t>תוֹקֶף אוֹרָם הוּא הָעֲנָוָה</w:t>
      </w:r>
      <w:r w:rsidDel="00000000" w:rsidR="00000000" w:rsidRPr="00000000">
        <w:rPr>
          <w:rFonts w:ascii="Times New Roman" w:cs="Times New Roman" w:eastAsia="Times New Roman" w:hAnsi="Times New Roman"/>
          <w:color w:val="1f1f1f"/>
          <w:sz w:val="19"/>
          <w:szCs w:val="19"/>
          <w:rtl w:val="0"/>
          <w:b w:val="1"/>
          <w:bCs w:val="1"/>
        </w:rPr>
        <w:t xml:space="preserve">, – the supreme force of their light is humility, </w:t>
      </w:r>
      <w:r w:rsidDel="00000000" w:rsidR="00000000" w:rsidRPr="00000000">
        <w:rPr>
          <w:rFonts w:ascii="Times New Roman" w:cs="Times New Roman" w:eastAsia="Times New Roman" w:hAnsi="Times New Roman"/>
          <w:color w:val="1f1f1f"/>
          <w:sz w:val="19"/>
          <w:szCs w:val="19"/>
          <w:rtl w:val="1"/>
          <w:b w:val="0"/>
          <w:bCs w:val="0"/>
        </w:rPr>
        <w:t>שֶׁעַל יְדֵי כָּל שַׁלְוַות וְהִתְנַשְּׂאוּת דְּעוֹלָם הַזֶּה</w:t>
      </w:r>
      <w:r w:rsidDel="00000000" w:rsidR="00000000" w:rsidRPr="00000000">
        <w:rPr>
          <w:rFonts w:ascii="Times New Roman" w:cs="Times New Roman" w:eastAsia="Times New Roman" w:hAnsi="Times New Roman"/>
          <w:color w:val="1f1f1f"/>
          <w:sz w:val="19"/>
          <w:szCs w:val="19"/>
          <w:rtl w:val="0"/>
          <w:b w:val="1"/>
          <w:bCs w:val="1"/>
        </w:rPr>
        <w:t xml:space="preserve"> – such that through all worldly tranquility and elevated status, </w:t>
      </w:r>
      <w:r w:rsidDel="00000000" w:rsidR="00000000" w:rsidRPr="00000000">
        <w:rPr>
          <w:rFonts w:ascii="Times New Roman" w:cs="Times New Roman" w:eastAsia="Times New Roman" w:hAnsi="Times New Roman"/>
          <w:color w:val="1f1f1f"/>
          <w:sz w:val="19"/>
          <w:szCs w:val="19"/>
          <w:rtl w:val="1"/>
          <w:b w:val="0"/>
          <w:bCs w:val="0"/>
        </w:rPr>
        <w:t>הֵם מַכִּירִים הַשִּׁפְלוּת יוֹתֵר</w:t>
      </w:r>
      <w:r w:rsidDel="00000000" w:rsidR="00000000" w:rsidRPr="00000000">
        <w:rPr>
          <w:rFonts w:ascii="Times New Roman" w:cs="Times New Roman" w:eastAsia="Times New Roman" w:hAnsi="Times New Roman"/>
          <w:color w:val="1f1f1f"/>
          <w:sz w:val="19"/>
          <w:szCs w:val="19"/>
          <w:rtl w:val="0"/>
          <w:b w:val="1"/>
          <w:bCs w:val="1"/>
        </w:rPr>
        <w:t xml:space="preserve">, – they perceive essential lowliness all the more, </w:t>
      </w:r>
      <w:r w:rsidDel="00000000" w:rsidR="00000000" w:rsidRPr="00000000">
        <w:rPr>
          <w:rFonts w:ascii="Times New Roman" w:cs="Times New Roman" w:eastAsia="Times New Roman" w:hAnsi="Times New Roman"/>
          <w:color w:val="1f1f1f"/>
          <w:sz w:val="19"/>
          <w:szCs w:val="19"/>
          <w:rtl w:val="1"/>
          <w:b w:val="0"/>
          <w:bCs w:val="0"/>
        </w:rPr>
        <w:t>כִּי זֶה שִׁפְלוּת גָּדוֹל לִהְיוֹת מִתְנַשֵּׂא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it is a profound descent to puff oneself up in this transient world. </w:t>
      </w:r>
      <w:r w:rsidDel="00000000" w:rsidR="00000000" w:rsidRPr="00000000">
        <w:rPr>
          <w:rFonts w:ascii="Times New Roman" w:cs="Times New Roman" w:eastAsia="Times New Roman" w:hAnsi="Times New Roman"/>
          <w:color w:val="1f1f1f"/>
          <w:sz w:val="19"/>
          <w:szCs w:val="19"/>
          <w:rtl w:val="1"/>
          <w:b w:val="0"/>
          <w:bCs w:val="0"/>
        </w:rPr>
        <w:t>וְזֶהוּ "לִפְנֵי כָבוֹד [עֲנָוָה</w:t>
      </w:r>
      <w:r w:rsidDel="00000000" w:rsidR="00000000" w:rsidRPr="00000000">
        <w:rPr>
          <w:rFonts w:ascii="Times New Roman" w:cs="Times New Roman" w:eastAsia="Times New Roman" w:hAnsi="Times New Roman"/>
          <w:color w:val="1f1f1f"/>
          <w:sz w:val="19"/>
          <w:szCs w:val="19"/>
          <w:rtl w:val="0"/>
          <w:b w:val="1"/>
          <w:bCs w:val="1"/>
        </w:rPr>
        <w:t xml:space="preserve">]", – And this is 'before honor comes humility,' </w:t>
      </w:r>
      <w:r w:rsidDel="00000000" w:rsidR="00000000" w:rsidRPr="00000000">
        <w:rPr>
          <w:rFonts w:ascii="Times New Roman" w:cs="Times New Roman" w:eastAsia="Times New Roman" w:hAnsi="Times New Roman"/>
          <w:color w:val="1f1f1f"/>
          <w:sz w:val="19"/>
          <w:szCs w:val="19"/>
          <w:rtl w:val="1"/>
          <w:b w:val="0"/>
          <w:bCs w:val="0"/>
        </w:rPr>
        <w:t>דְּאָז יַשִּׂיגוּ לַכָּבוֹד הָאֲמִיתִּי</w:t>
      </w:r>
      <w:r w:rsidDel="00000000" w:rsidR="00000000" w:rsidRPr="00000000">
        <w:rPr>
          <w:rFonts w:ascii="Times New Roman" w:cs="Times New Roman" w:eastAsia="Times New Roman" w:hAnsi="Times New Roman"/>
          <w:color w:val="1f1f1f"/>
          <w:sz w:val="19"/>
          <w:szCs w:val="19"/>
          <w:rtl w:val="0"/>
          <w:b w:val="1"/>
          <w:bCs w:val="1"/>
        </w:rPr>
        <w:t xml:space="preserve">, – for through this they attain authentic, enduring honor, </w:t>
      </w:r>
      <w:r w:rsidDel="00000000" w:rsidR="00000000" w:rsidRPr="00000000">
        <w:rPr>
          <w:rFonts w:ascii="Times New Roman" w:cs="Times New Roman" w:eastAsia="Times New Roman" w:hAnsi="Times New Roman"/>
          <w:color w:val="1f1f1f"/>
          <w:sz w:val="19"/>
          <w:szCs w:val="19"/>
          <w:rtl w:val="1"/>
          <w:b w:val="0"/>
          <w:bCs w:val="0"/>
        </w:rPr>
        <w:t>דְּאֵצֶל הַשֵּׁם יִתְבָּרַךְ בֶּאֱמֶת נִקְרָא כָּבוֹד</w:t>
      </w:r>
      <w:r w:rsidDel="00000000" w:rsidR="00000000" w:rsidRPr="00000000">
        <w:rPr>
          <w:rFonts w:ascii="Times New Roman" w:cs="Times New Roman" w:eastAsia="Times New Roman" w:hAnsi="Times New Roman"/>
          <w:color w:val="1f1f1f"/>
          <w:sz w:val="19"/>
          <w:szCs w:val="19"/>
          <w:rtl w:val="0"/>
          <w:b w:val="1"/>
          <w:bCs w:val="1"/>
        </w:rPr>
        <w:t xml:space="preserve"> – which in relation to Hashem, blessed be He, is truly termed kavod (honor), </w:t>
      </w:r>
      <w:r w:rsidDel="00000000" w:rsidR="00000000" w:rsidRPr="00000000">
        <w:rPr>
          <w:rFonts w:ascii="Times New Roman" w:cs="Times New Roman" w:eastAsia="Times New Roman" w:hAnsi="Times New Roman"/>
          <w:color w:val="1f1f1f"/>
          <w:sz w:val="19"/>
          <w:szCs w:val="19"/>
          <w:rtl w:val="1"/>
          <w:b w:val="0"/>
          <w:bCs w:val="0"/>
        </w:rPr>
        <w:t>וְלֹא גָּאוֹן וְגֵיאוּת</w:t>
      </w:r>
      <w:r w:rsidDel="00000000" w:rsidR="00000000" w:rsidRPr="00000000">
        <w:rPr>
          <w:rFonts w:ascii="Times New Roman" w:cs="Times New Roman" w:eastAsia="Times New Roman" w:hAnsi="Times New Roman"/>
          <w:color w:val="1f1f1f"/>
          <w:sz w:val="19"/>
          <w:szCs w:val="19"/>
          <w:rtl w:val="0"/>
          <w:b w:val="1"/>
          <w:bCs w:val="1"/>
        </w:rPr>
        <w:t xml:space="preserve">, – and not ga'on or ge'ut, </w:t>
      </w:r>
      <w:r w:rsidDel="00000000" w:rsidR="00000000" w:rsidRPr="00000000">
        <w:rPr>
          <w:rFonts w:ascii="Times New Roman" w:cs="Times New Roman" w:eastAsia="Times New Roman" w:hAnsi="Times New Roman"/>
          <w:color w:val="1f1f1f"/>
          <w:sz w:val="19"/>
          <w:szCs w:val="19"/>
          <w:rtl w:val="1"/>
          <w:b w:val="0"/>
          <w:bCs w:val="0"/>
        </w:rPr>
        <w:t>דְּרָצָה לוֹמַר גַּבְהוּת וְהִתְנַשְּׂאוּת וְאֵינוֹ אֶלָּא שִׁפְלוּת בֶּאֱמֶת</w:t>
      </w:r>
      <w:r w:rsidDel="00000000" w:rsidR="00000000" w:rsidRPr="00000000">
        <w:rPr>
          <w:rFonts w:ascii="Times New Roman" w:cs="Times New Roman" w:eastAsia="Times New Roman" w:hAnsi="Times New Roman"/>
          <w:color w:val="1f1f1f"/>
          <w:sz w:val="19"/>
          <w:szCs w:val="19"/>
          <w:rtl w:val="0"/>
          <w:b w:val="1"/>
          <w:bCs w:val="1"/>
        </w:rPr>
        <w:t xml:space="preserve">; – which imply arrogant height and presumption, being in truth mere lowliness; </w:t>
      </w:r>
      <w:r w:rsidDel="00000000" w:rsidR="00000000" w:rsidRPr="00000000">
        <w:rPr>
          <w:rFonts w:ascii="Times New Roman" w:cs="Times New Roman" w:eastAsia="Times New Roman" w:hAnsi="Times New Roman"/>
          <w:color w:val="1f1f1f"/>
          <w:sz w:val="19"/>
          <w:szCs w:val="19"/>
          <w:rtl w:val="1"/>
          <w:b w:val="0"/>
          <w:bCs w:val="0"/>
        </w:rPr>
        <w:t>רַק נִקְרָא כָּבוֹד כְּטַעַם "כִּסֵּא הַכָּבוֹד</w:t>
      </w:r>
      <w:r w:rsidDel="00000000" w:rsidR="00000000" w:rsidRPr="00000000">
        <w:rPr>
          <w:rFonts w:ascii="Times New Roman" w:cs="Times New Roman" w:eastAsia="Times New Roman" w:hAnsi="Times New Roman"/>
          <w:color w:val="1f1f1f"/>
          <w:sz w:val="19"/>
          <w:szCs w:val="19"/>
          <w:rtl w:val="0"/>
          <w:b w:val="1"/>
          <w:bCs w:val="1"/>
        </w:rPr>
        <w:t xml:space="preserve">", – rather it is termed kavod, as in 'the Throne of Glory (Kissei HaKavod),' </w:t>
      </w:r>
      <w:r w:rsidDel="00000000" w:rsidR="00000000" w:rsidRPr="00000000">
        <w:rPr>
          <w:rFonts w:ascii="Times New Roman" w:cs="Times New Roman" w:eastAsia="Times New Roman" w:hAnsi="Times New Roman"/>
          <w:color w:val="1f1f1f"/>
          <w:sz w:val="19"/>
          <w:szCs w:val="19"/>
          <w:rtl w:val="1"/>
          <w:b w:val="0"/>
          <w:bCs w:val="0"/>
        </w:rPr>
        <w:t>שֶׁהַכָּבוֹד הוּא הֲדוֹם רַגְלָיו</w:t>
      </w:r>
      <w:r w:rsidDel="00000000" w:rsidR="00000000" w:rsidRPr="00000000">
        <w:rPr>
          <w:rFonts w:ascii="Times New Roman" w:cs="Times New Roman" w:eastAsia="Times New Roman" w:hAnsi="Times New Roman"/>
          <w:color w:val="1f1f1f"/>
          <w:sz w:val="19"/>
          <w:szCs w:val="19"/>
          <w:rtl w:val="0"/>
          <w:b w:val="1"/>
          <w:bCs w:val="1"/>
        </w:rPr>
        <w:t xml:space="preserve">, – wherein Glory serves as His footstool, </w:t>
      </w:r>
      <w:r w:rsidDel="00000000" w:rsidR="00000000" w:rsidRPr="00000000">
        <w:rPr>
          <w:rFonts w:ascii="Times New Roman" w:cs="Times New Roman" w:eastAsia="Times New Roman" w:hAnsi="Times New Roman"/>
          <w:color w:val="1f1f1f"/>
          <w:sz w:val="19"/>
          <w:szCs w:val="19"/>
          <w:rtl w:val="1"/>
          <w:b w:val="0"/>
          <w:bCs w:val="0"/>
        </w:rPr>
        <w:t>כִּי עַל יְדֵי מַדְרֵגוֹת שֶׁלְּמַטָּה הוּא הַכָּבוֹד כַּנִּזְכָּר</w:t>
      </w:r>
      <w:r w:rsidDel="00000000" w:rsidR="00000000" w:rsidRPr="00000000">
        <w:rPr>
          <w:rFonts w:ascii="Times New Roman" w:cs="Times New Roman" w:eastAsia="Times New Roman" w:hAnsi="Times New Roman"/>
          <w:color w:val="1f1f1f"/>
          <w:sz w:val="19"/>
          <w:szCs w:val="19"/>
          <w:rtl w:val="0"/>
          <w:b w:val="1"/>
          <w:bCs w:val="1"/>
        </w:rPr>
        <w:t xml:space="preserve">, – because it is specifically through the lower tiers that divine Honor is revealed, as mentioned, </w:t>
      </w:r>
      <w:r w:rsidDel="00000000" w:rsidR="00000000" w:rsidRPr="00000000">
        <w:rPr>
          <w:rFonts w:ascii="Times New Roman" w:cs="Times New Roman" w:eastAsia="Times New Roman" w:hAnsi="Times New Roman"/>
          <w:color w:val="1f1f1f"/>
          <w:sz w:val="19"/>
          <w:szCs w:val="19"/>
          <w:rtl w:val="1"/>
          <w:b w:val="0"/>
          <w:bCs w:val="0"/>
        </w:rPr>
        <w:t>וְאֵין כָּאן מְקוֹמוֹ יוֹתֵר</w:t>
      </w:r>
      <w:r w:rsidDel="00000000" w:rsidR="00000000" w:rsidRPr="00000000">
        <w:rPr>
          <w:rFonts w:ascii="Times New Roman" w:cs="Times New Roman" w:eastAsia="Times New Roman" w:hAnsi="Times New Roman"/>
          <w:color w:val="1f1f1f"/>
          <w:sz w:val="19"/>
          <w:szCs w:val="19"/>
          <w:rtl w:val="0"/>
          <w:b w:val="1"/>
          <w:bCs w:val="1"/>
        </w:rPr>
        <w:t>. – and this is not the place to elaborate further.</w:t>
      </w:r>
    </w:p>
    <w:p w:rsidR="00000000" w:rsidDel="00000000" w:rsidP="00000000" w:rsidRDefault="00000000" w:rsidRPr="00000000" w14:paraId="00000093">
      <w:pPr>
        <w:rPr>
          <w:rFonts w:ascii="Times New Roman" w:cs="Times New Roman" w:eastAsia="Times New Roman" w:hAnsi="Times New Roman"/>
          <w:sz w:val="18"/>
          <w:szCs w:val="18"/>
        </w:rPr>
        <w:sectPr>
          <w:footerReference w:type="default" r:id="rId4095"/>
          <w:headerReference w:type="default" r:id="rId4037"/>
          <w:type w:val="nextPage"/>
          <w:pgSz w:h="14400" w:w="10080" w:orient="portrait"/>
          <w:pgMar w:bottom="1080" w:top="1080" w:left="1260" w:right="720" w:header="540" w:footer="540" w:gutter="0"/>
          <w:pgNumType w:fmt="decimal" w:start="33"/>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4">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15 - Circles, Lines, and Modes of Divine Knowledge</w:t>
      </w:r>
    </w:p>
    <w:p>
      <w:pPr>
        <w:spacing w:before="0" w:after="60" w:line="240" w:lineRule="auto"/>
        <w:jc w:val="center"/>
        <w:keepLines/>
        <w:keepNext/>
      </w:pPr>
      <w:r>
        <w:rPr>
          <w:rFonts w:ascii="Times New Roman" w:hAnsi="Times New Roman" w:eastAsia="Times New Roman" w:cs="Times New Roman"/>
          <w:b w:val="0"/>
          <w:i/>
          <w:sz w:val="17"/>
        </w:rPr>
        <w:t>Divine awareness has a universal, inherited dimension and an individualized, graded dimension, corresponding to encompassing faith and differentiated spiritual attainment.</w:t>
      </w:r>
    </w:p>
    <w:p>
      <w:pPr>
        <w:spacing w:before="20" w:after="20" w:line="240" w:lineRule="auto"/>
        <w:jc w:val="left"/>
        <w:keepLines/>
        <w:keepNext/>
      </w:pPr>
      <w:r>
        <w:rPr>
          <w:rFonts w:ascii="Times New Roman" w:hAnsi="Times New Roman" w:eastAsia="Times New Roman" w:cs="Times New Roman"/>
          <w:b w:val="0"/>
          <w:i w:val="0"/>
          <w:sz w:val="19"/>
        </w:rPr>
        <w:t>Seif 1 - Universal Faith and Individual Attainment</w:t>
      </w:r>
    </w:p>
    <w:p>
      <w:pPr>
        <w:spacing w:before="0" w:after="60" w:line="240" w:lineRule="auto"/>
        <w:jc w:val="left"/>
        <w:keepLines/>
        <w:keepNext/>
      </w:pPr>
      <w:r>
        <w:rPr>
          <w:rFonts w:ascii="Times New Roman" w:hAnsi="Times New Roman" w:eastAsia="Times New Roman" w:cs="Times New Roman"/>
          <w:b w:val="0"/>
          <w:i/>
          <w:sz w:val="17"/>
        </w:rPr>
        <w:t>Faith surrounds every Jew equally, while differentiated spiritual knowledge unfolds according to each person's unique level.</w:t>
      </w:r>
    </w:p>
    <w:p w:rsidR="00000000" w:rsidDel="00000000" w:rsidP="00000000" w:rsidRDefault="00000000" w:rsidRPr="00000000" w14:paraId="00000095">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שְׁנֵי מִינֵי הַשָּׂגוֹת אֱלֹהוּת יֵש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 are two forms of divine comprehension: </w:t>
      </w:r>
      <w:r w:rsidDel="00000000" w:rsidR="00000000" w:rsidRPr="00000000">
        <w:rPr>
          <w:rFonts w:ascii="Times New Roman" w:cs="Times New Roman" w:eastAsia="Times New Roman" w:hAnsi="Times New Roman"/>
          <w:color w:val="1f1f1f"/>
          <w:sz w:val="19"/>
          <w:szCs w:val="19"/>
          <w:rtl w:val="1"/>
          <w:b w:val="0"/>
          <w:bCs w:val="0"/>
        </w:rPr>
        <w:t>אַחַת כְּלָלִית</w:t>
      </w:r>
      <w:r w:rsidDel="00000000" w:rsidR="00000000" w:rsidRPr="00000000">
        <w:rPr>
          <w:rFonts w:ascii="Times New Roman" w:cs="Times New Roman" w:eastAsia="Times New Roman" w:hAnsi="Times New Roman"/>
          <w:color w:val="1f1f1f"/>
          <w:sz w:val="19"/>
          <w:szCs w:val="19"/>
          <w:rtl w:val="0"/>
          <w:b w:val="1"/>
          <w:bCs w:val="1"/>
        </w:rPr>
        <w:t xml:space="preserve"> – one is general, </w:t>
      </w:r>
      <w:r w:rsidDel="00000000" w:rsidR="00000000" w:rsidRPr="00000000">
        <w:rPr>
          <w:rFonts w:ascii="Times New Roman" w:cs="Times New Roman" w:eastAsia="Times New Roman" w:hAnsi="Times New Roman"/>
          <w:color w:val="1f1f1f"/>
          <w:sz w:val="19"/>
          <w:szCs w:val="19"/>
          <w:rtl w:val="1"/>
          <w:b w:val="0"/>
          <w:bCs w:val="0"/>
        </w:rPr>
        <w:t>שֶׁהִיא בְּשָׁוֶה לְכָל יִשְׂרָאֵל</w:t>
      </w:r>
      <w:r w:rsidDel="00000000" w:rsidR="00000000" w:rsidRPr="00000000">
        <w:rPr>
          <w:rFonts w:ascii="Times New Roman" w:cs="Times New Roman" w:eastAsia="Times New Roman" w:hAnsi="Times New Roman"/>
          <w:color w:val="1f1f1f"/>
          <w:sz w:val="19"/>
          <w:szCs w:val="19"/>
          <w:rtl w:val="0"/>
          <w:b w:val="1"/>
          <w:bCs w:val="1"/>
        </w:rPr>
        <w:t xml:space="preserve"> – which is equal across all Israel, </w:t>
      </w:r>
      <w:r w:rsidDel="00000000" w:rsidR="00000000" w:rsidRPr="00000000">
        <w:rPr>
          <w:rFonts w:ascii="Times New Roman" w:cs="Times New Roman" w:eastAsia="Times New Roman" w:hAnsi="Times New Roman"/>
          <w:color w:val="1f1f1f"/>
          <w:sz w:val="19"/>
          <w:szCs w:val="19"/>
          <w:rtl w:val="1"/>
          <w:b w:val="0"/>
          <w:bCs w:val="0"/>
        </w:rPr>
        <w:t>מִצַּד שֶׁהֵם מַאֲמִינִים בְּנֵי מַאֲמִינִים</w:t>
      </w:r>
      <w:r w:rsidDel="00000000" w:rsidR="00000000" w:rsidRPr="00000000">
        <w:rPr>
          <w:rFonts w:ascii="Times New Roman" w:cs="Times New Roman" w:eastAsia="Times New Roman" w:hAnsi="Times New Roman"/>
          <w:color w:val="1f1f1f"/>
          <w:sz w:val="19"/>
          <w:szCs w:val="19"/>
          <w:rtl w:val="0"/>
          <w:b w:val="1"/>
          <w:bCs w:val="1"/>
        </w:rPr>
        <w:t xml:space="preserve">, – inasmuch as they are believers, children of believers, </w:t>
      </w:r>
      <w:r w:rsidDel="00000000" w:rsidR="00000000" w:rsidRPr="00000000">
        <w:rPr>
          <w:rFonts w:ascii="Times New Roman" w:cs="Times New Roman" w:eastAsia="Times New Roman" w:hAnsi="Times New Roman"/>
          <w:color w:val="1f1f1f"/>
          <w:sz w:val="19"/>
          <w:szCs w:val="19"/>
          <w:rtl w:val="1"/>
          <w:b w:val="0"/>
          <w:bCs w:val="0"/>
        </w:rPr>
        <w:t>מוֹרָשָׁה מֵאָבוֹת</w:t>
      </w:r>
      <w:r w:rsidDel="00000000" w:rsidR="00000000" w:rsidRPr="00000000">
        <w:rPr>
          <w:rFonts w:ascii="Times New Roman" w:cs="Times New Roman" w:eastAsia="Times New Roman" w:hAnsi="Times New Roman"/>
          <w:color w:val="1f1f1f"/>
          <w:sz w:val="19"/>
          <w:szCs w:val="19"/>
          <w:rtl w:val="0"/>
          <w:b w:val="1"/>
          <w:bCs w:val="1"/>
        </w:rPr>
        <w:t xml:space="preserve">, – an inheritance from the Patriarchs, </w:t>
      </w:r>
      <w:r w:rsidDel="00000000" w:rsidR="00000000" w:rsidRPr="00000000">
        <w:rPr>
          <w:rFonts w:ascii="Times New Roman" w:cs="Times New Roman" w:eastAsia="Times New Roman" w:hAnsi="Times New Roman"/>
          <w:color w:val="1f1f1f"/>
          <w:sz w:val="19"/>
          <w:szCs w:val="19"/>
          <w:rtl w:val="1"/>
          <w:b w:val="0"/>
          <w:bCs w:val="0"/>
        </w:rPr>
        <w:t>דְּיֵשׁ אֱלוֹהַּ בּוֹרֵא מַשְׁגִּיחַ וְיָכוֹל וְכוּלֵי</w:t>
      </w:r>
      <w:r w:rsidDel="00000000" w:rsidR="00000000" w:rsidRPr="00000000">
        <w:rPr>
          <w:rFonts w:ascii="Times New Roman" w:cs="Times New Roman" w:eastAsia="Times New Roman" w:hAnsi="Times New Roman"/>
          <w:color w:val="1f1f1f"/>
          <w:sz w:val="19"/>
          <w:szCs w:val="19"/>
          <w:rtl w:val="0"/>
          <w:b w:val="1"/>
          <w:bCs w:val="1"/>
        </w:rPr>
        <w:t xml:space="preserve">. – that there is a God Who creates, supervises, possesses omnipotence, etc. </w:t>
      </w:r>
      <w:r w:rsidDel="00000000" w:rsidR="00000000" w:rsidRPr="00000000">
        <w:rPr>
          <w:rFonts w:ascii="Times New Roman" w:cs="Times New Roman" w:eastAsia="Times New Roman" w:hAnsi="Times New Roman"/>
          <w:color w:val="1f1f1f"/>
          <w:sz w:val="19"/>
          <w:szCs w:val="19"/>
          <w:rtl w:val="1"/>
          <w:b w:val="0"/>
          <w:bCs w:val="0"/>
        </w:rPr>
        <w:t>וְהוּא הַשָּׂגַת הָעִגּוּלִים</w:t>
      </w:r>
      <w:r w:rsidDel="00000000" w:rsidR="00000000" w:rsidRPr="00000000">
        <w:rPr>
          <w:rFonts w:ascii="Times New Roman" w:cs="Times New Roman" w:eastAsia="Times New Roman" w:hAnsi="Times New Roman"/>
          <w:color w:val="1f1f1f"/>
          <w:sz w:val="19"/>
          <w:szCs w:val="19"/>
          <w:rtl w:val="0"/>
          <w:b w:val="1"/>
          <w:bCs w:val="1"/>
        </w:rPr>
        <w:t xml:space="preserve"> – And this constitutes the perception of Circles (Iggulim), </w:t>
      </w:r>
      <w:r w:rsidDel="00000000" w:rsidR="00000000" w:rsidRPr="00000000">
        <w:rPr>
          <w:rFonts w:ascii="Times New Roman" w:cs="Times New Roman" w:eastAsia="Times New Roman" w:hAnsi="Times New Roman"/>
          <w:color w:val="1f1f1f"/>
          <w:sz w:val="19"/>
          <w:szCs w:val="19"/>
          <w:rtl w:val="1"/>
          <w:b w:val="0"/>
          <w:bCs w:val="0"/>
        </w:rPr>
        <w:t>מִצַּד שֶׁהַשֵּׁם יִתְבָּרַךְ סוֹבֵב כָּל עוֹלָמִים</w:t>
      </w:r>
      <w:r w:rsidDel="00000000" w:rsidR="00000000" w:rsidRPr="00000000">
        <w:rPr>
          <w:rFonts w:ascii="Times New Roman" w:cs="Times New Roman" w:eastAsia="Times New Roman" w:hAnsi="Times New Roman"/>
          <w:color w:val="1f1f1f"/>
          <w:sz w:val="19"/>
          <w:szCs w:val="19"/>
          <w:rtl w:val="0"/>
          <w:b w:val="1"/>
          <w:bCs w:val="1"/>
        </w:rPr>
        <w:t xml:space="preserve">, – stemming from Hashem, blessed be He, encompassing all worlds (Sovev Kol Almin), </w:t>
      </w:r>
      <w:r w:rsidDel="00000000" w:rsidR="00000000" w:rsidRPr="00000000">
        <w:rPr>
          <w:rFonts w:ascii="Times New Roman" w:cs="Times New Roman" w:eastAsia="Times New Roman" w:hAnsi="Times New Roman"/>
          <w:color w:val="1f1f1f"/>
          <w:sz w:val="19"/>
          <w:szCs w:val="19"/>
          <w:rtl w:val="1"/>
          <w:b w:val="0"/>
          <w:bCs w:val="0"/>
        </w:rPr>
        <w:t>דִּבְהֶקֵּף וְעִגּוּל אֵין מַדְרֵגוֹת</w:t>
      </w:r>
      <w:r w:rsidDel="00000000" w:rsidR="00000000" w:rsidRPr="00000000">
        <w:rPr>
          <w:rFonts w:ascii="Times New Roman" w:cs="Times New Roman" w:eastAsia="Times New Roman" w:hAnsi="Times New Roman"/>
          <w:color w:val="1f1f1f"/>
          <w:sz w:val="19"/>
          <w:szCs w:val="19"/>
          <w:rtl w:val="0"/>
          <w:b w:val="1"/>
          <w:bCs w:val="1"/>
        </w:rPr>
        <w:t xml:space="preserve">, – for within a perimeter and circle there are no hierarchical gradations; </w:t>
      </w:r>
      <w:r w:rsidDel="00000000" w:rsidR="00000000" w:rsidRPr="00000000">
        <w:rPr>
          <w:rFonts w:ascii="Times New Roman" w:cs="Times New Roman" w:eastAsia="Times New Roman" w:hAnsi="Times New Roman"/>
          <w:color w:val="1f1f1f"/>
          <w:sz w:val="19"/>
          <w:szCs w:val="19"/>
          <w:rtl w:val="1"/>
          <w:b w:val="0"/>
          <w:bCs w:val="0"/>
        </w:rPr>
        <w:t>וְהוּא בְּהֶעְלֵם</w:t>
      </w:r>
      <w:r w:rsidDel="00000000" w:rsidR="00000000" w:rsidRPr="00000000">
        <w:rPr>
          <w:rFonts w:ascii="Times New Roman" w:cs="Times New Roman" w:eastAsia="Times New Roman" w:hAnsi="Times New Roman"/>
          <w:color w:val="1f1f1f"/>
          <w:sz w:val="19"/>
          <w:szCs w:val="19"/>
          <w:rtl w:val="0"/>
          <w:b w:val="1"/>
          <w:bCs w:val="1"/>
        </w:rPr>
        <w:t xml:space="preserve"> – and it exists in concealment, </w:t>
      </w:r>
      <w:r w:rsidDel="00000000" w:rsidR="00000000" w:rsidRPr="00000000">
        <w:rPr>
          <w:rFonts w:ascii="Times New Roman" w:cs="Times New Roman" w:eastAsia="Times New Roman" w:hAnsi="Times New Roman"/>
          <w:color w:val="1f1f1f"/>
          <w:sz w:val="19"/>
          <w:szCs w:val="19"/>
          <w:rtl w:val="1"/>
          <w:b w:val="0"/>
          <w:bCs w:val="0"/>
        </w:rPr>
        <w:t>וְאֵינוֹ בְּהִתְגַּלּוּת 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than within the open revelation of the heart, </w:t>
      </w:r>
      <w:r w:rsidDel="00000000" w:rsidR="00000000" w:rsidRPr="00000000">
        <w:rPr>
          <w:rFonts w:ascii="Times New Roman" w:cs="Times New Roman" w:eastAsia="Times New Roman" w:hAnsi="Times New Roman"/>
          <w:color w:val="1f1f1f"/>
          <w:sz w:val="19"/>
          <w:szCs w:val="19"/>
          <w:rtl w:val="1"/>
          <w:b w:val="0"/>
          <w:bCs w:val="0"/>
        </w:rPr>
        <w:t>שֶׁאָמְרוּ זִכְרוֹנָם לִבְרָכָה (</w:t>
      </w:r>
      <w:hyperlink r:id="rId15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3">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1">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6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our Sages of blessed memory stated (Shir HaShirim Rabbah 5:2): "</w:t>
      </w:r>
      <w:r w:rsidDel="00000000" w:rsidR="00000000" w:rsidRPr="00000000">
        <w:rPr>
          <w:rFonts w:ascii="Times New Roman" w:cs="Times New Roman" w:eastAsia="Times New Roman" w:hAnsi="Times New Roman"/>
          <w:color w:val="1f1f1f"/>
          <w:sz w:val="19"/>
          <w:szCs w:val="19"/>
          <w:rtl w:val="1"/>
          <w:b w:val="0"/>
          <w:bCs w:val="0"/>
        </w:rPr>
        <w:t>הַקָּדוֹשׁ בָּרוּךְ הוּא לִבָּן שֶׁל יִשְׂרָאֵל</w:t>
      </w:r>
      <w:r w:rsidDel="00000000" w:rsidR="00000000" w:rsidRPr="00000000">
        <w:rPr>
          <w:rFonts w:ascii="Times New Roman" w:cs="Times New Roman" w:eastAsia="Times New Roman" w:hAnsi="Times New Roman"/>
          <w:color w:val="1f1f1f"/>
          <w:sz w:val="19"/>
          <w:szCs w:val="19"/>
          <w:rtl w:val="0"/>
          <w:b w:val="1"/>
          <w:bCs w:val="1"/>
        </w:rPr>
        <w:t xml:space="preserve">, – "The Holy One, blessed be He, is the heart of Israel, </w:t>
      </w:r>
      <w:r w:rsidDel="00000000" w:rsidR="00000000" w:rsidRPr="00000000">
        <w:rPr>
          <w:rFonts w:ascii="Times New Roman" w:cs="Times New Roman" w:eastAsia="Times New Roman" w:hAnsi="Times New Roman"/>
          <w:color w:val="1f1f1f"/>
          <w:sz w:val="19"/>
          <w:szCs w:val="19"/>
          <w:rtl w:val="1"/>
          <w:b w:val="0"/>
          <w:bCs w:val="0"/>
        </w:rPr>
        <w:t>שֶׁנֶּאֱמַר: צור לְבָבִי</w:t>
      </w:r>
      <w:r w:rsidDel="00000000" w:rsidR="00000000" w:rsidRPr="00000000">
        <w:rPr>
          <w:rFonts w:ascii="Times New Roman" w:cs="Times New Roman" w:eastAsia="Times New Roman" w:hAnsi="Times New Roman"/>
          <w:color w:val="1f1f1f"/>
          <w:sz w:val="19"/>
          <w:szCs w:val="19"/>
          <w:rtl w:val="0"/>
          <w:b w:val="1"/>
          <w:bCs w:val="1"/>
        </w:rPr>
        <w:t xml:space="preserve">". – as it is stated: 'The rock of my heart.'" </w:t>
      </w:r>
      <w:r w:rsidDel="00000000" w:rsidR="00000000" w:rsidRPr="00000000">
        <w:rPr>
          <w:rFonts w:ascii="Times New Roman" w:cs="Times New Roman" w:eastAsia="Times New Roman" w:hAnsi="Times New Roman"/>
          <w:color w:val="1f1f1f"/>
          <w:sz w:val="19"/>
          <w:szCs w:val="19"/>
          <w:rtl w:val="1"/>
          <w:b w:val="0"/>
          <w:bCs w:val="0"/>
        </w:rPr>
        <w:t>וְזֶהוּ עַל יְדֵי מַדְרֵגַת הַיֹּשֶׁר</w:t>
      </w:r>
      <w:r w:rsidDel="00000000" w:rsidR="00000000" w:rsidRPr="00000000">
        <w:rPr>
          <w:rFonts w:ascii="Times New Roman" w:cs="Times New Roman" w:eastAsia="Times New Roman" w:hAnsi="Times New Roman"/>
          <w:color w:val="1f1f1f"/>
          <w:sz w:val="19"/>
          <w:szCs w:val="19"/>
          <w:rtl w:val="0"/>
          <w:b w:val="1"/>
          <w:bCs w:val="1"/>
        </w:rPr>
        <w:t xml:space="preserve"> – And this is attained through the level of Linearity (Yosher), </w:t>
      </w:r>
      <w:r w:rsidDel="00000000" w:rsidR="00000000" w:rsidRPr="00000000">
        <w:rPr>
          <w:rFonts w:ascii="Times New Roman" w:cs="Times New Roman" w:eastAsia="Times New Roman" w:hAnsi="Times New Roman"/>
          <w:color w:val="1f1f1f"/>
          <w:sz w:val="19"/>
          <w:szCs w:val="19"/>
          <w:rtl w:val="1"/>
          <w:b w:val="0"/>
          <w:bCs w:val="0"/>
        </w:rPr>
        <w:t>שֶׁהוּא מְמַלֵּא כָּל עוֹלָמִים</w:t>
      </w:r>
      <w:r w:rsidDel="00000000" w:rsidR="00000000" w:rsidRPr="00000000">
        <w:rPr>
          <w:rFonts w:ascii="Times New Roman" w:cs="Times New Roman" w:eastAsia="Times New Roman" w:hAnsi="Times New Roman"/>
          <w:color w:val="1f1f1f"/>
          <w:sz w:val="19"/>
          <w:szCs w:val="19"/>
          <w:rtl w:val="0"/>
          <w:b w:val="1"/>
          <w:bCs w:val="1"/>
        </w:rPr>
        <w:t xml:space="preserve">, – which fills all worlds (Memaleh Kol Almin), </w:t>
      </w:r>
      <w:r w:rsidDel="00000000" w:rsidR="00000000" w:rsidRPr="00000000">
        <w:rPr>
          <w:rFonts w:ascii="Times New Roman" w:cs="Times New Roman" w:eastAsia="Times New Roman" w:hAnsi="Times New Roman"/>
          <w:color w:val="1f1f1f"/>
          <w:sz w:val="19"/>
          <w:szCs w:val="19"/>
          <w:rtl w:val="1"/>
          <w:b w:val="0"/>
          <w:bCs w:val="0"/>
        </w:rPr>
        <w:t>וְהוּא הַשּׁוֹכֵן בְּתוֹךְ בְּנֵי יִשְׂרָאֵל מַמָּשׁ בְּקֶרֶב לִבָּן</w:t>
      </w:r>
      <w:r w:rsidDel="00000000" w:rsidR="00000000" w:rsidRPr="00000000">
        <w:rPr>
          <w:rFonts w:ascii="Times New Roman" w:cs="Times New Roman" w:eastAsia="Times New Roman" w:hAnsi="Times New Roman"/>
          <w:color w:val="1f1f1f"/>
          <w:sz w:val="19"/>
          <w:szCs w:val="19"/>
          <w:rtl w:val="0"/>
          <w:b w:val="1"/>
          <w:bCs w:val="1"/>
        </w:rPr>
        <w:t xml:space="preserve">, – and He dwells literally amidst the children of Israel, within the midst of their heart; </w:t>
      </w:r>
      <w:r w:rsidDel="00000000" w:rsidR="00000000" w:rsidRPr="00000000">
        <w:rPr>
          <w:rFonts w:ascii="Times New Roman" w:cs="Times New Roman" w:eastAsia="Times New Roman" w:hAnsi="Times New Roman"/>
          <w:color w:val="1f1f1f"/>
          <w:sz w:val="19"/>
          <w:szCs w:val="19"/>
          <w:rtl w:val="1"/>
          <w:b w:val="0"/>
          <w:bCs w:val="0"/>
        </w:rPr>
        <w:t>וְהוּא הַשָּׂגָה בְּהִתְגַּלּוּת 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constitutes perception through the revelation of one's heart. </w:t>
      </w:r>
      <w:r w:rsidDel="00000000" w:rsidR="00000000" w:rsidRPr="00000000">
        <w:rPr>
          <w:rFonts w:ascii="Times New Roman" w:cs="Times New Roman" w:eastAsia="Times New Roman" w:hAnsi="Times New Roman"/>
          <w:color w:val="1f1f1f"/>
          <w:sz w:val="19"/>
          <w:szCs w:val="19"/>
          <w:rtl w:val="1"/>
          <w:b w:val="0"/>
          <w:bCs w:val="0"/>
        </w:rPr>
        <w:t>וּבָזֶה יֵשׁ מַדְרֵגוֹת</w:t>
      </w:r>
      <w:r w:rsidDel="00000000" w:rsidR="00000000" w:rsidRPr="00000000">
        <w:rPr>
          <w:rFonts w:ascii="Times New Roman" w:cs="Times New Roman" w:eastAsia="Times New Roman" w:hAnsi="Times New Roman"/>
          <w:color w:val="1f1f1f"/>
          <w:sz w:val="19"/>
          <w:szCs w:val="19"/>
          <w:rtl w:val="0"/>
          <w:b w:val="1"/>
          <w:bCs w:val="1"/>
        </w:rPr>
        <w:t xml:space="preserve">, – And within this realm there are gradations, </w:t>
      </w:r>
      <w:r w:rsidDel="00000000" w:rsidR="00000000" w:rsidRPr="00000000">
        <w:rPr>
          <w:rFonts w:ascii="Times New Roman" w:cs="Times New Roman" w:eastAsia="Times New Roman" w:hAnsi="Times New Roman"/>
          <w:color w:val="1f1f1f"/>
          <w:sz w:val="19"/>
          <w:szCs w:val="19"/>
          <w:rtl w:val="1"/>
          <w:b w:val="0"/>
          <w:bCs w:val="0"/>
        </w:rPr>
        <w:t>כִּי בְּיֹשֶׁר יֵשׁ מַעְלָה וּמַטָּה יָמִין וּשְׂמֹאל</w:t>
      </w:r>
      <w:r w:rsidDel="00000000" w:rsidR="00000000" w:rsidRPr="00000000">
        <w:rPr>
          <w:rFonts w:ascii="Times New Roman" w:cs="Times New Roman" w:eastAsia="Times New Roman" w:hAnsi="Times New Roman"/>
          <w:color w:val="1f1f1f"/>
          <w:sz w:val="19"/>
          <w:szCs w:val="19"/>
          <w:rtl w:val="0"/>
          <w:b w:val="1"/>
          <w:bCs w:val="1"/>
        </w:rPr>
        <w:t xml:space="preserve">, – for in Linearity there exist above and below, right and left, </w:t>
      </w:r>
      <w:r w:rsidDel="00000000" w:rsidR="00000000" w:rsidRPr="00000000">
        <w:rPr>
          <w:rFonts w:ascii="Times New Roman" w:cs="Times New Roman" w:eastAsia="Times New Roman" w:hAnsi="Times New Roman"/>
          <w:color w:val="1f1f1f"/>
          <w:sz w:val="19"/>
          <w:szCs w:val="19"/>
          <w:rtl w:val="1"/>
          <w:b w:val="0"/>
          <w:bCs w:val="0"/>
        </w:rPr>
        <w:t>וְכָל אַחַת מַדְרֵגָה חֲלוּקָה</w:t>
      </w:r>
      <w:r w:rsidDel="00000000" w:rsidR="00000000" w:rsidRPr="00000000">
        <w:rPr>
          <w:rFonts w:ascii="Times New Roman" w:cs="Times New Roman" w:eastAsia="Times New Roman" w:hAnsi="Times New Roman"/>
          <w:color w:val="1f1f1f"/>
          <w:sz w:val="19"/>
          <w:szCs w:val="19"/>
          <w:rtl w:val="0"/>
          <w:b w:val="1"/>
          <w:bCs w:val="1"/>
        </w:rPr>
        <w:t xml:space="preserve">, – and each represents a distinct degree, </w:t>
      </w:r>
      <w:r w:rsidDel="00000000" w:rsidR="00000000" w:rsidRPr="00000000">
        <w:rPr>
          <w:rFonts w:ascii="Times New Roman" w:cs="Times New Roman" w:eastAsia="Times New Roman" w:hAnsi="Times New Roman"/>
          <w:color w:val="1f1f1f"/>
          <w:sz w:val="19"/>
          <w:szCs w:val="19"/>
          <w:rtl w:val="1"/>
          <w:b w:val="0"/>
          <w:bCs w:val="0"/>
        </w:rPr>
        <w:t>וְאֵין הַשָּׂגַת נֶפֶשׁ אַחַת דּוֹמָה לְנֶפֶשׁ אַחֶרֶת כְּלָל</w:t>
      </w:r>
      <w:r w:rsidDel="00000000" w:rsidR="00000000" w:rsidRPr="00000000">
        <w:rPr>
          <w:rFonts w:ascii="Times New Roman" w:cs="Times New Roman" w:eastAsia="Times New Roman" w:hAnsi="Times New Roman"/>
          <w:color w:val="1f1f1f"/>
          <w:sz w:val="19"/>
          <w:szCs w:val="19"/>
          <w:rtl w:val="0"/>
          <w:b w:val="1"/>
          <w:bCs w:val="1"/>
        </w:rPr>
        <w:t xml:space="preserve">, – and the comprehension of one soul does not resemble that of another soul at all, </w:t>
      </w:r>
      <w:r w:rsidDel="00000000" w:rsidR="00000000" w:rsidRPr="00000000">
        <w:rPr>
          <w:rFonts w:ascii="Times New Roman" w:cs="Times New Roman" w:eastAsia="Times New Roman" w:hAnsi="Times New Roman"/>
          <w:color w:val="1f1f1f"/>
          <w:sz w:val="19"/>
          <w:szCs w:val="19"/>
          <w:rtl w:val="1"/>
          <w:b w:val="0"/>
          <w:bCs w:val="0"/>
        </w:rPr>
        <w:t>שֶׁהֲרֵי אֵין שָׁרְשָׁם בְּמָקוֹם אֶחָד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their roots do not occupy one identical location </w:t>
      </w:r>
      <w:r w:rsidDel="00000000" w:rsidR="00000000" w:rsidRPr="00000000">
        <w:rPr>
          <w:rFonts w:ascii="Times New Roman" w:cs="Times New Roman" w:eastAsia="Times New Roman" w:hAnsi="Times New Roman"/>
          <w:color w:val="1f1f1f"/>
          <w:sz w:val="19"/>
          <w:szCs w:val="19"/>
          <w:rtl w:val="1"/>
          <w:b w:val="0"/>
          <w:bCs w:val="0"/>
        </w:rPr>
        <w:t>בְּקוֹמַת הַיֹּשֶׁר</w:t>
      </w:r>
      <w:r w:rsidDel="00000000" w:rsidR="00000000" w:rsidRPr="00000000">
        <w:rPr>
          <w:rFonts w:ascii="Times New Roman" w:cs="Times New Roman" w:eastAsia="Times New Roman" w:hAnsi="Times New Roman"/>
          <w:color w:val="1f1f1f"/>
          <w:sz w:val="19"/>
          <w:szCs w:val="19"/>
          <w:rtl w:val="0"/>
          <w:b w:val="1"/>
          <w:bCs w:val="1"/>
        </w:rPr>
        <w:t xml:space="preserve"> – in the Stature of Linearity, </w:t>
      </w:r>
      <w:r w:rsidDel="00000000" w:rsidR="00000000" w:rsidRPr="00000000">
        <w:rPr>
          <w:rFonts w:ascii="Times New Roman" w:cs="Times New Roman" w:eastAsia="Times New Roman" w:hAnsi="Times New Roman"/>
          <w:color w:val="1f1f1f"/>
          <w:sz w:val="19"/>
          <w:szCs w:val="19"/>
          <w:rtl w:val="1"/>
          <w:b w:val="0"/>
          <w:bCs w:val="0"/>
        </w:rPr>
        <w:t>שֶׁהוּא קוֹמַת הִתְגַּלּוּת אוֹרוֹ יִתְבָּרַךְ לַנְּפָשׁוֹת</w:t>
      </w:r>
      <w:r w:rsidDel="00000000" w:rsidR="00000000" w:rsidRPr="00000000">
        <w:rPr>
          <w:rFonts w:ascii="Times New Roman" w:cs="Times New Roman" w:eastAsia="Times New Roman" w:hAnsi="Times New Roman"/>
          <w:color w:val="1f1f1f"/>
          <w:sz w:val="19"/>
          <w:szCs w:val="19"/>
          <w:rtl w:val="0"/>
          <w:b w:val="1"/>
          <w:bCs w:val="1"/>
        </w:rPr>
        <w:t xml:space="preserve">, – which is the stature of the revelation of His light, blessed be He, unto souls, </w:t>
      </w:r>
      <w:r w:rsidDel="00000000" w:rsidR="00000000" w:rsidRPr="00000000">
        <w:rPr>
          <w:rFonts w:ascii="Times New Roman" w:cs="Times New Roman" w:eastAsia="Times New Roman" w:hAnsi="Times New Roman"/>
          <w:color w:val="1f1f1f"/>
          <w:sz w:val="19"/>
          <w:szCs w:val="19"/>
          <w:rtl w:val="1"/>
          <w:b w:val="0"/>
          <w:bCs w:val="0"/>
        </w:rPr>
        <w:t>דְּמִשָּׁם הוּא עֶצֶם הַנְּפָשׁוֹת דְּיִשְׂרָאֵל וְשׁוֹרֶשׁ חַיּוּתָם</w:t>
      </w:r>
      <w:r w:rsidDel="00000000" w:rsidR="00000000" w:rsidRPr="00000000">
        <w:rPr>
          <w:rFonts w:ascii="Times New Roman" w:cs="Times New Roman" w:eastAsia="Times New Roman" w:hAnsi="Times New Roman"/>
          <w:color w:val="1f1f1f"/>
          <w:sz w:val="19"/>
          <w:szCs w:val="19"/>
          <w:rtl w:val="0"/>
          <w:b w:val="1"/>
          <w:bCs w:val="1"/>
        </w:rPr>
        <w:t xml:space="preserve">, – whence emerges the very essence of the souls of Israel and the root of their vitality, </w:t>
      </w:r>
      <w:r w:rsidDel="00000000" w:rsidR="00000000" w:rsidRPr="00000000">
        <w:rPr>
          <w:rFonts w:ascii="Times New Roman" w:cs="Times New Roman" w:eastAsia="Times New Roman" w:hAnsi="Times New Roman"/>
          <w:color w:val="1f1f1f"/>
          <w:sz w:val="19"/>
          <w:szCs w:val="19"/>
          <w:rtl w:val="1"/>
          <w:b w:val="0"/>
          <w:bCs w:val="0"/>
        </w:rPr>
        <w:t>כִּי חֵלֶק ה' עַמּוֹ כְּחֵלֶק מִן הַכֹּל</w:t>
      </w:r>
      <w:r w:rsidDel="00000000" w:rsidR="00000000" w:rsidRPr="00000000">
        <w:rPr>
          <w:rFonts w:ascii="Times New Roman" w:cs="Times New Roman" w:eastAsia="Times New Roman" w:hAnsi="Times New Roman"/>
          <w:color w:val="1f1f1f"/>
          <w:sz w:val="19"/>
          <w:szCs w:val="19"/>
          <w:rtl w:val="0"/>
          <w:b w:val="1"/>
          <w:bCs w:val="1"/>
        </w:rPr>
        <w:t>. – for 'Hashem's portion is His people,' as an intrinsic part of the whole.</w:t>
      </w:r>
    </w:p>
    <w:p w:rsidR="00000000" w:rsidDel="00000000" w:rsidP="00000000" w:rsidRDefault="00000000" w:rsidRPr="00000000" w14:paraId="0000009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וּבְכָל הַתּוֹרָה כֻּלָּהּ נֶאֱמַר כַּמָּה פְּעָמִים "אֲנִי ה' אֱלֹהֵיכֶם</w:t>
      </w:r>
      <w:r w:rsidDel="00000000" w:rsidR="00000000" w:rsidRPr="00000000">
        <w:rPr>
          <w:rFonts w:ascii="Times New Roman" w:cs="Times New Roman" w:eastAsia="Times New Roman" w:hAnsi="Times New Roman"/>
          <w:color w:val="1f1f1f"/>
          <w:sz w:val="19"/>
          <w:szCs w:val="19"/>
          <w:rtl w:val="0"/>
          <w:b w:val="1"/>
          <w:bCs w:val="1"/>
        </w:rPr>
        <w:t xml:space="preserve">", – Throughout the entire Torah it is stated numerous times, 'I am Hashem your God' (in the plural), </w:t>
      </w:r>
      <w:r w:rsidDel="00000000" w:rsidR="00000000" w:rsidRPr="00000000">
        <w:rPr>
          <w:rFonts w:ascii="Times New Roman" w:cs="Times New Roman" w:eastAsia="Times New Roman" w:hAnsi="Times New Roman"/>
          <w:color w:val="1f1f1f"/>
          <w:sz w:val="19"/>
          <w:szCs w:val="19"/>
          <w:rtl w:val="1"/>
          <w:b w:val="0"/>
          <w:bCs w:val="0"/>
        </w:rPr>
        <w:t>וְהוּא הַשָּׂגָה שֶׁבְּדֶרֶךְ כְּלָל לְכֻלְּכֶם בְּשָׁוֶה</w:t>
      </w:r>
      <w:r w:rsidDel="00000000" w:rsidR="00000000" w:rsidRPr="00000000">
        <w:rPr>
          <w:rFonts w:ascii="Times New Roman" w:cs="Times New Roman" w:eastAsia="Times New Roman" w:hAnsi="Times New Roman"/>
          <w:color w:val="1f1f1f"/>
          <w:sz w:val="19"/>
          <w:szCs w:val="19"/>
          <w:rtl w:val="0"/>
          <w:b w:val="1"/>
          <w:bCs w:val="1"/>
        </w:rPr>
        <w:t xml:space="preserve">. – which is the general perception shared by all of you equally. </w:t>
      </w:r>
      <w:r w:rsidDel="00000000" w:rsidR="00000000" w:rsidRPr="00000000">
        <w:rPr>
          <w:rFonts w:ascii="Times New Roman" w:cs="Times New Roman" w:eastAsia="Times New Roman" w:hAnsi="Times New Roman"/>
          <w:color w:val="1f1f1f"/>
          <w:sz w:val="19"/>
          <w:szCs w:val="19"/>
          <w:rtl w:val="1"/>
          <w:b w:val="0"/>
          <w:bCs w:val="0"/>
        </w:rPr>
        <w:t>אֲבָל בַּעֲשֶׂרֶת הַדִּבְּרוֹת פָּתַח: "אָנֹכִי ה' אֱלֹהֶיך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in the Ten Commandments He opened: 'I am Hashem your God' (in the singular), </w:t>
      </w:r>
      <w:r w:rsidDel="00000000" w:rsidR="00000000" w:rsidRPr="00000000">
        <w:rPr>
          <w:rFonts w:ascii="Times New Roman" w:cs="Times New Roman" w:eastAsia="Times New Roman" w:hAnsi="Times New Roman"/>
          <w:color w:val="1f1f1f"/>
          <w:sz w:val="19"/>
          <w:szCs w:val="19"/>
          <w:rtl w:val="1"/>
          <w:b w:val="0"/>
          <w:bCs w:val="0"/>
        </w:rPr>
        <w:t>הַיְינוּ לְכָל אֶחָד בִּפְרָט כְּפִי מַה שֶּׁהוּא</w:t>
      </w:r>
      <w:r w:rsidDel="00000000" w:rsidR="00000000" w:rsidRPr="00000000">
        <w:rPr>
          <w:rFonts w:ascii="Times New Roman" w:cs="Times New Roman" w:eastAsia="Times New Roman" w:hAnsi="Times New Roman"/>
          <w:color w:val="1f1f1f"/>
          <w:sz w:val="19"/>
          <w:szCs w:val="19"/>
          <w:rtl w:val="0"/>
          <w:b w:val="1"/>
          <w:bCs w:val="1"/>
        </w:rPr>
        <w:t xml:space="preserve">. – meaning to each individual specifically according to what he is. </w:t>
      </w:r>
      <w:r w:rsidDel="00000000" w:rsidR="00000000" w:rsidRPr="00000000">
        <w:rPr>
          <w:rFonts w:ascii="Times New Roman" w:cs="Times New Roman" w:eastAsia="Times New Roman" w:hAnsi="Times New Roman"/>
          <w:color w:val="1f1f1f"/>
          <w:sz w:val="19"/>
          <w:szCs w:val="19"/>
          <w:rtl w:val="1"/>
          <w:b w:val="0"/>
          <w:bCs w:val="0"/>
        </w:rPr>
        <w:t>וְכֵן דָּרְשׁוּ כֵּן בְּשׁוֹחֵר טוֹב (</w:t>
      </w:r>
      <w:hyperlink r:id="rId17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4">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6">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1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7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0">
        <w:r w:rsidDel="00000000" w:rsidR="00000000" w:rsidRPr="00000000">
          <w:rPr>
            <w:rFonts w:ascii="Times New Roman" w:cs="Times New Roman" w:eastAsia="Times New Roman" w:hAnsi="Times New Roman"/>
            <w:color w:val="000000"/>
            <w:sz w:val="19"/>
            <w:szCs w:val="19"/>
            <w:u w:val="none"/>
            <w:rtl w:val="1"/>
            <w:b w:val="0"/>
            <w:bCs w:val="0"/>
          </w:rPr>
          <w:t xml:space="preserve">קיט</w:t>
        </w:r>
      </w:hyperlink>
      <w:hyperlink r:id="rId18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2">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"בְּךָ בָּחַר ה' אֱלֹהֶיך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so they expounded in Shocher Tov (Psalm 119:8) on the verse 'Hashem your God chose you' (singular) – </w:t>
      </w:r>
      <w:r w:rsidDel="00000000" w:rsidR="00000000" w:rsidRPr="00000000">
        <w:rPr>
          <w:rFonts w:ascii="Times New Roman" w:cs="Times New Roman" w:eastAsia="Times New Roman" w:hAnsi="Times New Roman"/>
          <w:color w:val="1f1f1f"/>
          <w:sz w:val="19"/>
          <w:szCs w:val="19"/>
          <w:rtl w:val="1"/>
          <w:b w:val="0"/>
          <w:bCs w:val="0"/>
        </w:rPr>
        <w:t>וְלֹא "אֱלֹהֵינוּ", דְּרָצָה לוֹמַר לְכָל יָחִיד וְיָחִיד</w:t>
      </w:r>
      <w:r w:rsidDel="00000000" w:rsidR="00000000" w:rsidRPr="00000000">
        <w:rPr>
          <w:rFonts w:ascii="Times New Roman" w:cs="Times New Roman" w:eastAsia="Times New Roman" w:hAnsi="Times New Roman"/>
          <w:color w:val="1f1f1f"/>
          <w:sz w:val="19"/>
          <w:szCs w:val="19"/>
          <w:rtl w:val="0"/>
          <w:b w:val="1"/>
          <w:bCs w:val="1"/>
        </w:rPr>
        <w:t xml:space="preserve">. – and not 'our God', denoting each individual alone. </w:t>
      </w:r>
      <w:r w:rsidDel="00000000" w:rsidR="00000000" w:rsidRPr="00000000">
        <w:rPr>
          <w:rFonts w:ascii="Times New Roman" w:cs="Times New Roman" w:eastAsia="Times New Roman" w:hAnsi="Times New Roman"/>
          <w:color w:val="1f1f1f"/>
          <w:sz w:val="19"/>
          <w:szCs w:val="19"/>
          <w:rtl w:val="1"/>
          <w:b w:val="0"/>
          <w:bCs w:val="0"/>
        </w:rPr>
        <w:t>וְהַיְינוּ כִּי מִצְווֹת הַתּוֹרָה גַּם כֵּן יָדוּעַ שֶׁהֵם בְּקוֹמַת אָדָם</w:t>
      </w:r>
      <w:r w:rsidDel="00000000" w:rsidR="00000000" w:rsidRPr="00000000">
        <w:rPr>
          <w:rFonts w:ascii="Times New Roman" w:cs="Times New Roman" w:eastAsia="Times New Roman" w:hAnsi="Times New Roman"/>
          <w:color w:val="1f1f1f"/>
          <w:sz w:val="19"/>
          <w:szCs w:val="19"/>
          <w:rtl w:val="0"/>
          <w:b w:val="1"/>
          <w:bCs w:val="1"/>
        </w:rPr>
        <w:t xml:space="preserve"> – This is because the commandments of the Torah, as is also known, correspond to the human stature </w:t>
      </w:r>
      <w:r w:rsidDel="00000000" w:rsidR="00000000" w:rsidRPr="00000000">
        <w:rPr>
          <w:rFonts w:ascii="Times New Roman" w:cs="Times New Roman" w:eastAsia="Times New Roman" w:hAnsi="Times New Roman"/>
          <w:color w:val="1f1f1f"/>
          <w:sz w:val="19"/>
          <w:szCs w:val="19"/>
          <w:rtl w:val="1"/>
          <w:b w:val="0"/>
          <w:bCs w:val="0"/>
        </w:rPr>
        <w:t>נֶגֶד מָאתַיִם אַרְבָּעִים וּשְׁמוֹנָה אֵבָרִים וּשְׁלֹשׁ מֵאוֹת שִׁשִּׁים וַחֲמִשָּׁה גִּידִים</w:t>
      </w:r>
      <w:r w:rsidDel="00000000" w:rsidR="00000000" w:rsidRPr="00000000">
        <w:rPr>
          <w:rFonts w:ascii="Times New Roman" w:cs="Times New Roman" w:eastAsia="Times New Roman" w:hAnsi="Times New Roman"/>
          <w:color w:val="1f1f1f"/>
          <w:sz w:val="19"/>
          <w:szCs w:val="19"/>
          <w:rtl w:val="0"/>
          <w:b w:val="1"/>
          <w:bCs w:val="1"/>
        </w:rPr>
        <w:t xml:space="preserve">, – parallel to the 248 limbs and 365 sinews; </w:t>
      </w:r>
      <w:r w:rsidDel="00000000" w:rsidR="00000000" w:rsidRPr="00000000">
        <w:rPr>
          <w:rFonts w:ascii="Times New Roman" w:cs="Times New Roman" w:eastAsia="Times New Roman" w:hAnsi="Times New Roman"/>
          <w:color w:val="1f1f1f"/>
          <w:sz w:val="19"/>
          <w:szCs w:val="19"/>
          <w:rtl w:val="1"/>
          <w:b w:val="0"/>
          <w:bCs w:val="0"/>
        </w:rPr>
        <w:t>וְעַל יְדֵי הַתּוֹרָה הוּא חֲלוּקַּת הַמַּדְרֵגוֹת</w:t>
      </w:r>
      <w:r w:rsidDel="00000000" w:rsidR="00000000" w:rsidRPr="00000000">
        <w:rPr>
          <w:rFonts w:ascii="Times New Roman" w:cs="Times New Roman" w:eastAsia="Times New Roman" w:hAnsi="Times New Roman"/>
          <w:color w:val="1f1f1f"/>
          <w:sz w:val="19"/>
          <w:szCs w:val="19"/>
          <w:rtl w:val="0"/>
          <w:b w:val="1"/>
          <w:bCs w:val="1"/>
        </w:rPr>
        <w:t xml:space="preserve">, – and through the Torah unfolds the differentiation of levels, </w:t>
      </w:r>
      <w:r w:rsidDel="00000000" w:rsidR="00000000" w:rsidRPr="00000000">
        <w:rPr>
          <w:rFonts w:ascii="Times New Roman" w:cs="Times New Roman" w:eastAsia="Times New Roman" w:hAnsi="Times New Roman"/>
          <w:color w:val="1f1f1f"/>
          <w:sz w:val="19"/>
          <w:szCs w:val="19"/>
          <w:rtl w:val="1"/>
          <w:b w:val="0"/>
          <w:bCs w:val="0"/>
        </w:rPr>
        <w:t>וּלְכָךְ פְּתִיחָתָהּ דְּדִבּוּר זֶה שֶׁהוּא שׁוֹרֶשׁ כָּל הַתּוֹרָה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 opening of this utterance, which constitutes the root of the entire Torah, </w:t>
      </w:r>
      <w:r w:rsidDel="00000000" w:rsidR="00000000" w:rsidRPr="00000000">
        <w:rPr>
          <w:rFonts w:ascii="Times New Roman" w:cs="Times New Roman" w:eastAsia="Times New Roman" w:hAnsi="Times New Roman"/>
          <w:color w:val="1f1f1f"/>
          <w:sz w:val="19"/>
          <w:szCs w:val="19"/>
          <w:rtl w:val="1"/>
          <w:b w:val="0"/>
          <w:bCs w:val="0"/>
        </w:rPr>
        <w:t>הוּא בְּהַשָּׂגָה זוֹ הַפְּרָטִית שֶׁל כָּל אֶחָד בִּפְרָט</w:t>
      </w:r>
      <w:r w:rsidDel="00000000" w:rsidR="00000000" w:rsidRPr="00000000">
        <w:rPr>
          <w:rFonts w:ascii="Times New Roman" w:cs="Times New Roman" w:eastAsia="Times New Roman" w:hAnsi="Times New Roman"/>
          <w:color w:val="1f1f1f"/>
          <w:sz w:val="19"/>
          <w:szCs w:val="19"/>
          <w:rtl w:val="0"/>
          <w:b w:val="1"/>
          <w:bCs w:val="1"/>
        </w:rPr>
        <w:t xml:space="preserve">. – is rooted in this individualized perception unique to each person. </w:t>
      </w:r>
      <w:r w:rsidDel="00000000" w:rsidR="00000000" w:rsidRPr="00000000">
        <w:rPr>
          <w:rFonts w:ascii="Times New Roman" w:cs="Times New Roman" w:eastAsia="Times New Roman" w:hAnsi="Times New Roman"/>
          <w:color w:val="1f1f1f"/>
          <w:sz w:val="19"/>
          <w:szCs w:val="19"/>
          <w:rtl w:val="1"/>
          <w:b w:val="0"/>
          <w:bCs w:val="0"/>
        </w:rPr>
        <w:t>וְזֶהוּ שׁוֹרֶשׁ לַהִשְׁתַּדְּלוּת בַּתּוֹרָה וּמִצְווֹת</w:t>
      </w:r>
      <w:r w:rsidDel="00000000" w:rsidR="00000000" w:rsidRPr="00000000">
        <w:rPr>
          <w:rFonts w:ascii="Times New Roman" w:cs="Times New Roman" w:eastAsia="Times New Roman" w:hAnsi="Times New Roman"/>
          <w:color w:val="1f1f1f"/>
          <w:sz w:val="19"/>
          <w:szCs w:val="19"/>
          <w:rtl w:val="0"/>
          <w:b w:val="1"/>
          <w:bCs w:val="1"/>
        </w:rPr>
        <w:t xml:space="preserve"> – And this is the root of human effort in Torah and commandments, </w:t>
      </w:r>
      <w:r w:rsidDel="00000000" w:rsidR="00000000" w:rsidRPr="00000000">
        <w:rPr>
          <w:rFonts w:ascii="Times New Roman" w:cs="Times New Roman" w:eastAsia="Times New Roman" w:hAnsi="Times New Roman"/>
          <w:color w:val="1f1f1f"/>
          <w:sz w:val="19"/>
          <w:szCs w:val="19"/>
          <w:rtl w:val="1"/>
          <w:b w:val="0"/>
          <w:bCs w:val="0"/>
        </w:rPr>
        <w:t>לְהַשִּׂיג הַשָּׂגָה זוֹ שֶׁהוּא כְּפִי שָׁרְשׁו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attain this specific comprehension aligned with his spiritual root. </w:t>
      </w:r>
      <w:r w:rsidDel="00000000" w:rsidR="00000000" w:rsidRPr="00000000">
        <w:rPr>
          <w:rFonts w:ascii="Times New Roman" w:cs="Times New Roman" w:eastAsia="Times New Roman" w:hAnsi="Times New Roman"/>
          <w:color w:val="1f1f1f"/>
          <w:sz w:val="19"/>
          <w:szCs w:val="19"/>
          <w:rtl w:val="1"/>
          <w:b w:val="0"/>
          <w:bCs w:val="0"/>
        </w:rPr>
        <w:t>דִּלְהַשָּׂגָה הַכְּלָלִית אֵין צָרִיךְ הִשְׁתַּדְּלוּת</w:t>
      </w:r>
      <w:r w:rsidDel="00000000" w:rsidR="00000000" w:rsidRPr="00000000">
        <w:rPr>
          <w:rFonts w:ascii="Times New Roman" w:cs="Times New Roman" w:eastAsia="Times New Roman" w:hAnsi="Times New Roman"/>
          <w:color w:val="1f1f1f"/>
          <w:sz w:val="19"/>
          <w:szCs w:val="19"/>
          <w:rtl w:val="0"/>
          <w:b w:val="1"/>
          <w:bCs w:val="1"/>
        </w:rPr>
        <w:t xml:space="preserve">, – For regarding general comprehension no strenuous effort is required, </w:t>
      </w:r>
      <w:r w:rsidDel="00000000" w:rsidR="00000000" w:rsidRPr="00000000">
        <w:rPr>
          <w:rFonts w:ascii="Times New Roman" w:cs="Times New Roman" w:eastAsia="Times New Roman" w:hAnsi="Times New Roman"/>
          <w:color w:val="1f1f1f"/>
          <w:sz w:val="19"/>
          <w:szCs w:val="19"/>
          <w:rtl w:val="1"/>
          <w:b w:val="0"/>
          <w:bCs w:val="0"/>
        </w:rPr>
        <w:t>וְכַיָּדוּעַ דִּלְעָתִיד יַשִּׂיגוּ מַדְרֵגַת עִגּוּלִים</w:t>
      </w:r>
      <w:r w:rsidDel="00000000" w:rsidR="00000000" w:rsidRPr="00000000">
        <w:rPr>
          <w:rFonts w:ascii="Times New Roman" w:cs="Times New Roman" w:eastAsia="Times New Roman" w:hAnsi="Times New Roman"/>
          <w:color w:val="1f1f1f"/>
          <w:sz w:val="19"/>
          <w:szCs w:val="19"/>
          <w:rtl w:val="0"/>
          <w:b w:val="1"/>
          <w:bCs w:val="1"/>
        </w:rPr>
        <w:t xml:space="preserve">, – and as is known, in the ultimate future all will attain the level of Circles, </w:t>
      </w:r>
      <w:r w:rsidDel="00000000" w:rsidR="00000000" w:rsidRPr="00000000">
        <w:rPr>
          <w:rFonts w:ascii="Times New Roman" w:cs="Times New Roman" w:eastAsia="Times New Roman" w:hAnsi="Times New Roman"/>
          <w:color w:val="1f1f1f"/>
          <w:sz w:val="19"/>
          <w:szCs w:val="19"/>
          <w:rtl w:val="1"/>
          <w:b w:val="0"/>
          <w:bCs w:val="0"/>
        </w:rPr>
        <w:t>הַיְינוּ שֶׁלֹּא יִצְטָרְכוּ הִשְׁתַּדְּלוּת</w:t>
      </w:r>
      <w:r w:rsidDel="00000000" w:rsidR="00000000" w:rsidRPr="00000000">
        <w:rPr>
          <w:rFonts w:ascii="Times New Roman" w:cs="Times New Roman" w:eastAsia="Times New Roman" w:hAnsi="Times New Roman"/>
          <w:color w:val="1f1f1f"/>
          <w:sz w:val="19"/>
          <w:szCs w:val="19"/>
          <w:rtl w:val="0"/>
          <w:b w:val="1"/>
          <w:bCs w:val="1"/>
        </w:rPr>
        <w:t xml:space="preserve"> – meaning they will not require personal exertion, </w:t>
      </w:r>
      <w:r w:rsidDel="00000000" w:rsidR="00000000" w:rsidRPr="00000000">
        <w:rPr>
          <w:rFonts w:ascii="Times New Roman" w:cs="Times New Roman" w:eastAsia="Times New Roman" w:hAnsi="Times New Roman"/>
          <w:color w:val="1f1f1f"/>
          <w:sz w:val="19"/>
          <w:szCs w:val="19"/>
          <w:rtl w:val="1"/>
          <w:b w:val="0"/>
          <w:bCs w:val="0"/>
        </w:rPr>
        <w:t>כִּי הוּא מַדְרֵגַת אוֹר מַקִּיף</w:t>
      </w:r>
      <w:r w:rsidDel="00000000" w:rsidR="00000000" w:rsidRPr="00000000">
        <w:rPr>
          <w:rFonts w:ascii="Times New Roman" w:cs="Times New Roman" w:eastAsia="Times New Roman" w:hAnsi="Times New Roman"/>
          <w:color w:val="1f1f1f"/>
          <w:sz w:val="19"/>
          <w:szCs w:val="19"/>
          <w:rtl w:val="0"/>
          <w:b w:val="1"/>
          <w:bCs w:val="1"/>
        </w:rPr>
        <w:t xml:space="preserve">, – for that is the dimension of Surrounding Light (Ohr Makif), </w:t>
      </w:r>
      <w:r w:rsidDel="00000000" w:rsidR="00000000" w:rsidRPr="00000000">
        <w:rPr>
          <w:rFonts w:ascii="Times New Roman" w:cs="Times New Roman" w:eastAsia="Times New Roman" w:hAnsi="Times New Roman"/>
          <w:color w:val="1f1f1f"/>
          <w:sz w:val="19"/>
          <w:szCs w:val="19"/>
          <w:rtl w:val="1"/>
          <w:b w:val="0"/>
          <w:bCs w:val="0"/>
        </w:rPr>
        <w:t>דְּהַיְינוּ שֶׁהַשֵּׁם יִתְבָּרַךְ מַקִּיף מִבַּחוּץ לְקוֹמַת אָדָם</w:t>
      </w:r>
      <w:r w:rsidDel="00000000" w:rsidR="00000000" w:rsidRPr="00000000">
        <w:rPr>
          <w:rFonts w:ascii="Times New Roman" w:cs="Times New Roman" w:eastAsia="Times New Roman" w:hAnsi="Times New Roman"/>
          <w:color w:val="1f1f1f"/>
          <w:sz w:val="19"/>
          <w:szCs w:val="19"/>
          <w:rtl w:val="0"/>
          <w:b w:val="1"/>
          <w:bCs w:val="1"/>
        </w:rPr>
        <w:t xml:space="preserve">, – wherein Hashem, blessed be He, encompasses the stature of man from without, </w:t>
      </w:r>
      <w:r w:rsidDel="00000000" w:rsidR="00000000" w:rsidRPr="00000000">
        <w:rPr>
          <w:rFonts w:ascii="Times New Roman" w:cs="Times New Roman" w:eastAsia="Times New Roman" w:hAnsi="Times New Roman"/>
          <w:color w:val="1f1f1f"/>
          <w:sz w:val="19"/>
          <w:szCs w:val="19"/>
          <w:rtl w:val="1"/>
          <w:b w:val="0"/>
          <w:bCs w:val="0"/>
        </w:rPr>
        <w:t>לְמַעְלָה מִשִּׂכְלוֹ וַעֲבוֹדָתוֹ וְהִשְׁתַּדְלוּתוֹ הַשֵּׁם יִתְבָּרַךְ מַקִּיפו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transcending his intellect, service, and exertion, Hashem encompasses him. </w:t>
      </w:r>
      <w:r w:rsidDel="00000000" w:rsidR="00000000" w:rsidRPr="00000000">
        <w:rPr>
          <w:rFonts w:ascii="Times New Roman" w:cs="Times New Roman" w:eastAsia="Times New Roman" w:hAnsi="Times New Roman"/>
          <w:color w:val="1f1f1f"/>
          <w:sz w:val="19"/>
          <w:szCs w:val="19"/>
          <w:rtl w:val="1"/>
          <w:b w:val="0"/>
          <w:bCs w:val="0"/>
        </w:rPr>
        <w:t>וְלֹא אָמַר זֶה בִּלְשׁוֹן צִיוּוּי</w:t>
      </w:r>
      <w:r w:rsidDel="00000000" w:rsidR="00000000" w:rsidRPr="00000000">
        <w:rPr>
          <w:rFonts w:ascii="Times New Roman" w:cs="Times New Roman" w:eastAsia="Times New Roman" w:hAnsi="Times New Roman"/>
          <w:color w:val="1f1f1f"/>
          <w:sz w:val="19"/>
          <w:szCs w:val="19"/>
          <w:rtl w:val="0"/>
          <w:b w:val="1"/>
          <w:bCs w:val="1"/>
        </w:rPr>
        <w:t xml:space="preserve">, – And He did not phrase this as a direct commandment, </w:t>
      </w:r>
      <w:r w:rsidDel="00000000" w:rsidR="00000000" w:rsidRPr="00000000">
        <w:rPr>
          <w:rFonts w:ascii="Times New Roman" w:cs="Times New Roman" w:eastAsia="Times New Roman" w:hAnsi="Times New Roman"/>
          <w:color w:val="1f1f1f"/>
          <w:sz w:val="19"/>
          <w:szCs w:val="19"/>
          <w:rtl w:val="1"/>
          <w:b w:val="0"/>
          <w:bCs w:val="0"/>
        </w:rPr>
        <w:t>רַק דֶּרֶךְ הוֹדָעָה: "אָנֹכִי וְגוֹמֵר</w:t>
      </w:r>
      <w:r w:rsidDel="00000000" w:rsidR="00000000" w:rsidRPr="00000000">
        <w:rPr>
          <w:rFonts w:ascii="Times New Roman" w:cs="Times New Roman" w:eastAsia="Times New Roman" w:hAnsi="Times New Roman"/>
          <w:color w:val="1f1f1f"/>
          <w:sz w:val="19"/>
          <w:szCs w:val="19"/>
          <w:rtl w:val="0"/>
          <w:b w:val="1"/>
          <w:bCs w:val="1"/>
        </w:rPr>
        <w:t xml:space="preserve">", – merely by way of an announcement: 'I am [Hashem your God], etc.,' </w:t>
      </w:r>
      <w:r w:rsidDel="00000000" w:rsidR="00000000" w:rsidRPr="00000000">
        <w:rPr>
          <w:rFonts w:ascii="Times New Roman" w:cs="Times New Roman" w:eastAsia="Times New Roman" w:hAnsi="Times New Roman"/>
          <w:color w:val="1f1f1f"/>
          <w:sz w:val="19"/>
          <w:szCs w:val="19"/>
          <w:rtl w:val="1"/>
          <w:b w:val="0"/>
          <w:bCs w:val="0"/>
        </w:rPr>
        <w:t>וְכָל דִּבּוּר הוּא פּוֹעֵל כֵּן לְעָלְמֵי עַד</w:t>
      </w:r>
      <w:r w:rsidDel="00000000" w:rsidR="00000000" w:rsidRPr="00000000">
        <w:rPr>
          <w:rFonts w:ascii="Times New Roman" w:cs="Times New Roman" w:eastAsia="Times New Roman" w:hAnsi="Times New Roman"/>
          <w:color w:val="1f1f1f"/>
          <w:sz w:val="19"/>
          <w:szCs w:val="19"/>
          <w:rtl w:val="0"/>
          <w:b w:val="1"/>
          <w:bCs w:val="1"/>
        </w:rPr>
        <w:t xml:space="preserve">. – and every divine utterance effects this for all eternity. </w:t>
      </w:r>
      <w:r w:rsidDel="00000000" w:rsidR="00000000" w:rsidRPr="00000000">
        <w:rPr>
          <w:rFonts w:ascii="Times New Roman" w:cs="Times New Roman" w:eastAsia="Times New Roman" w:hAnsi="Times New Roman"/>
          <w:color w:val="1f1f1f"/>
          <w:sz w:val="19"/>
          <w:szCs w:val="19"/>
          <w:rtl w:val="1"/>
          <w:b w:val="0"/>
          <w:bCs w:val="0"/>
        </w:rPr>
        <w:t>דְּדִבְּרוֹת הַקָּדוֹשׁ בָּרוּךְ הוּא יֵשׁ בָּהֶם כֹּחַ הַפּוֹעֵל</w:t>
      </w:r>
      <w:r w:rsidDel="00000000" w:rsidR="00000000" w:rsidRPr="00000000">
        <w:rPr>
          <w:rFonts w:ascii="Times New Roman" w:cs="Times New Roman" w:eastAsia="Times New Roman" w:hAnsi="Times New Roman"/>
          <w:color w:val="1f1f1f"/>
          <w:sz w:val="19"/>
          <w:szCs w:val="19"/>
          <w:rtl w:val="0"/>
          <w:b w:val="1"/>
          <w:bCs w:val="1"/>
        </w:rPr>
        <w:t xml:space="preserve"> – For the utterances of the Holy One, blessed be He, contain dynamic operative force, </w:t>
      </w:r>
      <w:r w:rsidDel="00000000" w:rsidR="00000000" w:rsidRPr="00000000">
        <w:rPr>
          <w:rFonts w:ascii="Times New Roman" w:cs="Times New Roman" w:eastAsia="Times New Roman" w:hAnsi="Times New Roman"/>
          <w:color w:val="1f1f1f"/>
          <w:sz w:val="19"/>
          <w:szCs w:val="19"/>
          <w:rtl w:val="1"/>
          <w:b w:val="0"/>
          <w:bCs w:val="0"/>
        </w:rPr>
        <w:t>כְּמוֹ שֶׁמָּצִינוּ: "בִּדְבַר ה' שָׁמַיִם נַעֲשׂו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we find: 'By the word of Hashem the heavens were made,' </w:t>
      </w:r>
      <w:r w:rsidDel="00000000" w:rsidR="00000000" w:rsidRPr="00000000">
        <w:rPr>
          <w:rFonts w:ascii="Times New Roman" w:cs="Times New Roman" w:eastAsia="Times New Roman" w:hAnsi="Times New Roman"/>
          <w:color w:val="1f1f1f"/>
          <w:sz w:val="19"/>
          <w:szCs w:val="19"/>
          <w:rtl w:val="1"/>
          <w:b w:val="0"/>
          <w:bCs w:val="0"/>
        </w:rPr>
        <w:t>וְעַל יְדֵי דִּבּוּר זֶה דְּ"אָנֹכִי" הוּא הֶאָרַת אוֹר זֶה בְּכָל נֶפֶשׁ בִּפְרָט לְפִי חֶלְקו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through this utterance of 'I am' occurs the illumination of this light within each soul individually according to its allotted portion.</w:t>
      </w:r>
    </w:p>
    <w:p w:rsidR="00000000" w:rsidDel="00000000" w:rsidP="00000000" w:rsidRDefault="00000000" w:rsidRPr="00000000" w14:paraId="0000009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וּבִתְחִלַּת הַתּוֹרָה הֶאָרָה זוֹ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at the beginning of the Torah this illumination emanates directly from Hashem, blessed be He, </w:t>
      </w:r>
      <w:r w:rsidDel="00000000" w:rsidR="00000000" w:rsidRPr="00000000">
        <w:rPr>
          <w:rFonts w:ascii="Times New Roman" w:cs="Times New Roman" w:eastAsia="Times New Roman" w:hAnsi="Times New Roman"/>
          <w:color w:val="1f1f1f"/>
          <w:sz w:val="19"/>
          <w:szCs w:val="19"/>
          <w:rtl w:val="1"/>
          <w:b w:val="0"/>
          <w:bCs w:val="0"/>
        </w:rPr>
        <w:t>וּכְדֶרֶךְ שֶׁאָמְרוּ (מְכִילְתָּא וְזֹהַר הַקָּדוֹשׁ בְּשַׁלַּח</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(Mekhilta and Zohar HaKadosh, Beshalach): "</w:t>
      </w:r>
      <w:r w:rsidDel="00000000" w:rsidR="00000000" w:rsidRPr="00000000">
        <w:rPr>
          <w:rFonts w:ascii="Times New Roman" w:cs="Times New Roman" w:eastAsia="Times New Roman" w:hAnsi="Times New Roman"/>
          <w:color w:val="1f1f1f"/>
          <w:sz w:val="19"/>
          <w:szCs w:val="19"/>
          <w:rtl w:val="1"/>
          <w:b w:val="0"/>
          <w:bCs w:val="0"/>
        </w:rPr>
        <w:t>רָאֲתָה שִׁפְחָה עַל הַיָּם וְכוּלֵי</w:t>
      </w:r>
      <w:r w:rsidDel="00000000" w:rsidR="00000000" w:rsidRPr="00000000">
        <w:rPr>
          <w:rFonts w:ascii="Times New Roman" w:cs="Times New Roman" w:eastAsia="Times New Roman" w:hAnsi="Times New Roman"/>
          <w:color w:val="1f1f1f"/>
          <w:sz w:val="19"/>
          <w:szCs w:val="19"/>
          <w:rtl w:val="0"/>
          <w:b w:val="1"/>
          <w:bCs w:val="1"/>
        </w:rPr>
        <w:t xml:space="preserve">", – "A maidservant saw at the Sea [what Ezekiel the prophet did not see], etc.," </w:t>
      </w:r>
      <w:r w:rsidDel="00000000" w:rsidR="00000000" w:rsidRPr="00000000">
        <w:rPr>
          <w:rFonts w:ascii="Times New Roman" w:cs="Times New Roman" w:eastAsia="Times New Roman" w:hAnsi="Times New Roman"/>
          <w:color w:val="1f1f1f"/>
          <w:sz w:val="19"/>
          <w:szCs w:val="19"/>
          <w:rtl w:val="1"/>
          <w:b w:val="0"/>
          <w:bCs w:val="0"/>
        </w:rPr>
        <w:t>דְּמַה שֶּׁעֲתִידִין לְהַשִּׂיג בְּסוֹף כָּל הַדּוֹרוֹת עַל יְדֵי הִשְׁתַּדְּלוּת</w:t>
      </w:r>
      <w:r w:rsidDel="00000000" w:rsidR="00000000" w:rsidRPr="00000000">
        <w:rPr>
          <w:rFonts w:ascii="Times New Roman" w:cs="Times New Roman" w:eastAsia="Times New Roman" w:hAnsi="Times New Roman"/>
          <w:color w:val="1f1f1f"/>
          <w:sz w:val="19"/>
          <w:szCs w:val="19"/>
          <w:rtl w:val="0"/>
          <w:b w:val="1"/>
          <w:bCs w:val="1"/>
        </w:rPr>
        <w:t xml:space="preserve"> – so that what is destined to be attained at the end of all generations through exertion— </w:t>
      </w:r>
      <w:r w:rsidDel="00000000" w:rsidR="00000000" w:rsidRPr="00000000">
        <w:rPr>
          <w:rFonts w:ascii="Times New Roman" w:cs="Times New Roman" w:eastAsia="Times New Roman" w:hAnsi="Times New Roman"/>
          <w:color w:val="1f1f1f"/>
          <w:sz w:val="19"/>
          <w:szCs w:val="19"/>
          <w:rtl w:val="1"/>
          <w:b w:val="0"/>
          <w:bCs w:val="0"/>
        </w:rPr>
        <w:t>דְּ"אֶשְׁפּוֹךְ אֶת רוּחִי עַל כָּל בָּשָׂר וְגוֹמֵר</w:t>
      </w:r>
      <w:r w:rsidDel="00000000" w:rsidR="00000000" w:rsidRPr="00000000">
        <w:rPr>
          <w:rFonts w:ascii="Times New Roman" w:cs="Times New Roman" w:eastAsia="Times New Roman" w:hAnsi="Times New Roman"/>
          <w:color w:val="1f1f1f"/>
          <w:sz w:val="19"/>
          <w:szCs w:val="19"/>
          <w:rtl w:val="0"/>
          <w:b w:val="1"/>
          <w:bCs w:val="1"/>
        </w:rPr>
        <w:t xml:space="preserve">" – – as in 'I will pour out My spirit upon all flesh, etc.'— </w:t>
      </w:r>
      <w:r w:rsidDel="00000000" w:rsidR="00000000" w:rsidRPr="00000000">
        <w:rPr>
          <w:rFonts w:ascii="Times New Roman" w:cs="Times New Roman" w:eastAsia="Times New Roman" w:hAnsi="Times New Roman"/>
          <w:color w:val="1f1f1f"/>
          <w:sz w:val="19"/>
          <w:szCs w:val="19"/>
          <w:rtl w:val="1"/>
          <w:b w:val="0"/>
          <w:bCs w:val="0"/>
        </w:rPr>
        <w:t>זֶה הָיָה בַּהַתְחָלָה בְּלֹא הִשְׁתַּדְּלוּת</w:t>
      </w:r>
      <w:r w:rsidDel="00000000" w:rsidR="00000000" w:rsidRPr="00000000">
        <w:rPr>
          <w:rFonts w:ascii="Times New Roman" w:cs="Times New Roman" w:eastAsia="Times New Roman" w:hAnsi="Times New Roman"/>
          <w:color w:val="1f1f1f"/>
          <w:sz w:val="19"/>
          <w:szCs w:val="19"/>
          <w:rtl w:val="0"/>
          <w:b w:val="1"/>
          <w:bCs w:val="1"/>
        </w:rPr>
        <w:t xml:space="preserve">, – this occurred initially without any exertion, </w:t>
      </w:r>
      <w:r w:rsidDel="00000000" w:rsidR="00000000" w:rsidRPr="00000000">
        <w:rPr>
          <w:rFonts w:ascii="Times New Roman" w:cs="Times New Roman" w:eastAsia="Times New Roman" w:hAnsi="Times New Roman"/>
          <w:color w:val="1f1f1f"/>
          <w:sz w:val="19"/>
          <w:szCs w:val="19"/>
          <w:rtl w:val="1"/>
          <w:b w:val="0"/>
          <w:bCs w:val="0"/>
        </w:rPr>
        <w:t>וּכְטַעַם "בְּכָל הַמָּקוֹם אֲשֶׁר אַזְכִּיר אֶת שְׁמִי [לֶעָתִיד] אָבוֹא אֵלֶיךָ מִיָּד וּבֵרַכְתִּיך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the spirit of: 'In every place where I cause My name to be mentioned [in the future], I will immediately come unto you and bless you.' </w:t>
      </w:r>
      <w:r w:rsidDel="00000000" w:rsidR="00000000" w:rsidRPr="00000000">
        <w:rPr>
          <w:rFonts w:ascii="Times New Roman" w:cs="Times New Roman" w:eastAsia="Times New Roman" w:hAnsi="Times New Roman"/>
          <w:color w:val="1f1f1f"/>
          <w:sz w:val="19"/>
          <w:szCs w:val="19"/>
          <w:rtl w:val="1"/>
          <w:b w:val="0"/>
          <w:bCs w:val="0"/>
        </w:rPr>
        <w:t>כִּי הַשֵּׁם יִתְבָּרַךְ מַרְאֶה דְּכָל הִשְׁתַּדְּלוּת הוּא רַק לָבוֹא לְמַה שֶּׁמּוּכָן</w:t>
      </w:r>
      <w:r w:rsidDel="00000000" w:rsidR="00000000" w:rsidRPr="00000000">
        <w:rPr>
          <w:rFonts w:ascii="Times New Roman" w:cs="Times New Roman" w:eastAsia="Times New Roman" w:hAnsi="Times New Roman"/>
          <w:color w:val="1f1f1f"/>
          <w:sz w:val="19"/>
          <w:szCs w:val="19"/>
          <w:rtl w:val="0"/>
          <w:b w:val="1"/>
          <w:bCs w:val="1"/>
        </w:rPr>
        <w:t xml:space="preserve">, – For Hashem shows that all human effort is solely to arrive at what is already prepared, </w:t>
      </w:r>
      <w:r w:rsidDel="00000000" w:rsidR="00000000" w:rsidRPr="00000000">
        <w:rPr>
          <w:rFonts w:ascii="Times New Roman" w:cs="Times New Roman" w:eastAsia="Times New Roman" w:hAnsi="Times New Roman"/>
          <w:color w:val="1f1f1f"/>
          <w:sz w:val="19"/>
          <w:szCs w:val="19"/>
          <w:rtl w:val="1"/>
          <w:b w:val="0"/>
          <w:bCs w:val="0"/>
        </w:rPr>
        <w:t>וְ"אֵין אָדָם נוֹגֵעַ בַּמּוּכָן לַחֲבֵירוֹ" (</w:t>
      </w:r>
      <w:hyperlink r:id="rId183">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1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8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9">
        <w:r w:rsidDel="00000000" w:rsidR="00000000" w:rsidRPr="00000000">
          <w:rPr>
            <w:rFonts w:ascii="Times New Roman" w:cs="Times New Roman" w:eastAsia="Times New Roman" w:hAnsi="Times New Roman"/>
            <w:color w:val="000000"/>
            <w:sz w:val="19"/>
            <w:szCs w:val="19"/>
            <w:u w:val="none"/>
            <w:rtl w:val="1"/>
            <w:b w:val="0"/>
            <w:bCs w:val="0"/>
          </w:rPr>
          <w:t xml:space="preserve">לח</w:t>
        </w:r>
      </w:hyperlink>
      <w:hyperlink r:id="rId19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'no person touches that which is prepared for his fellow' (Yoma 38b), </w:t>
      </w:r>
      <w:r w:rsidDel="00000000" w:rsidR="00000000" w:rsidRPr="00000000">
        <w:rPr>
          <w:rFonts w:ascii="Times New Roman" w:cs="Times New Roman" w:eastAsia="Times New Roman" w:hAnsi="Times New Roman"/>
          <w:color w:val="1f1f1f"/>
          <w:sz w:val="19"/>
          <w:szCs w:val="19"/>
          <w:rtl w:val="1"/>
          <w:b w:val="0"/>
          <w:bCs w:val="0"/>
        </w:rPr>
        <w:t>וּכְטַעַם "וָאֹהַב אֶת יַעֲקֹב וְאֶת עֵשָׂו שָׂנֵאתִי</w:t>
      </w:r>
      <w:r w:rsidDel="00000000" w:rsidR="00000000" w:rsidRPr="00000000">
        <w:rPr>
          <w:rFonts w:ascii="Times New Roman" w:cs="Times New Roman" w:eastAsia="Times New Roman" w:hAnsi="Times New Roman"/>
          <w:color w:val="1f1f1f"/>
          <w:sz w:val="19"/>
          <w:szCs w:val="19"/>
          <w:rtl w:val="0"/>
          <w:b w:val="1"/>
          <w:bCs w:val="1"/>
        </w:rPr>
        <w:t xml:space="preserve">", – and mirroring 'Yet I loved Jacob, and Esau I hated,' </w:t>
      </w:r>
      <w:r w:rsidDel="00000000" w:rsidR="00000000" w:rsidRPr="00000000">
        <w:rPr>
          <w:rFonts w:ascii="Times New Roman" w:cs="Times New Roman" w:eastAsia="Times New Roman" w:hAnsi="Times New Roman"/>
          <w:color w:val="1f1f1f"/>
          <w:sz w:val="19"/>
          <w:szCs w:val="19"/>
          <w:rtl w:val="1"/>
          <w:b w:val="0"/>
          <w:bCs w:val="0"/>
        </w:rPr>
        <w:t>שֶׁאַף אִם יַרְבֶּה בְּהִשְׁתַּדְּלוּת עַד אֵין קֵץ</w:t>
      </w:r>
      <w:r w:rsidDel="00000000" w:rsidR="00000000" w:rsidRPr="00000000">
        <w:rPr>
          <w:rFonts w:ascii="Times New Roman" w:cs="Times New Roman" w:eastAsia="Times New Roman" w:hAnsi="Times New Roman"/>
          <w:color w:val="1f1f1f"/>
          <w:sz w:val="19"/>
          <w:szCs w:val="19"/>
          <w:rtl w:val="0"/>
          <w:b w:val="1"/>
          <w:bCs w:val="1"/>
        </w:rPr>
        <w:t xml:space="preserve"> – for even if one multiplies effort without end, </w:t>
      </w:r>
      <w:r w:rsidDel="00000000" w:rsidR="00000000" w:rsidRPr="00000000">
        <w:rPr>
          <w:rFonts w:ascii="Times New Roman" w:cs="Times New Roman" w:eastAsia="Times New Roman" w:hAnsi="Times New Roman"/>
          <w:color w:val="1f1f1f"/>
          <w:sz w:val="19"/>
          <w:szCs w:val="19"/>
          <w:rtl w:val="1"/>
          <w:b w:val="0"/>
          <w:bCs w:val="0"/>
        </w:rPr>
        <w:t>אִי אֶפְשָׁר שֶׁיַּגִּיעַ לְשׁוּם דָּבָר וְשׁוּם מַדְרֵגָה</w:t>
      </w:r>
      <w:r w:rsidDel="00000000" w:rsidR="00000000" w:rsidRPr="00000000">
        <w:rPr>
          <w:rFonts w:ascii="Times New Roman" w:cs="Times New Roman" w:eastAsia="Times New Roman" w:hAnsi="Times New Roman"/>
          <w:color w:val="1f1f1f"/>
          <w:sz w:val="19"/>
          <w:szCs w:val="19"/>
          <w:rtl w:val="0"/>
          <w:b w:val="1"/>
          <w:bCs w:val="1"/>
        </w:rPr>
        <w:t xml:space="preserve"> – it is impossible to reach any achievement or spiritual degree </w:t>
      </w:r>
      <w:r w:rsidDel="00000000" w:rsidR="00000000" w:rsidRPr="00000000">
        <w:rPr>
          <w:rFonts w:ascii="Times New Roman" w:cs="Times New Roman" w:eastAsia="Times New Roman" w:hAnsi="Times New Roman"/>
          <w:color w:val="1f1f1f"/>
          <w:sz w:val="19"/>
          <w:szCs w:val="19"/>
          <w:rtl w:val="1"/>
          <w:b w:val="0"/>
          <w:bCs w:val="0"/>
        </w:rPr>
        <w:t>מֵאַחַר שֶׁאֵינוֹ בְּשָׁרְשׁוֹ מֵאוֹתוֹ מָקוֹם</w:t>
      </w:r>
      <w:r w:rsidDel="00000000" w:rsidR="00000000" w:rsidRPr="00000000">
        <w:rPr>
          <w:rFonts w:ascii="Times New Roman" w:cs="Times New Roman" w:eastAsia="Times New Roman" w:hAnsi="Times New Roman"/>
          <w:color w:val="1f1f1f"/>
          <w:sz w:val="19"/>
          <w:szCs w:val="19"/>
          <w:rtl w:val="0"/>
          <w:b w:val="1"/>
          <w:bCs w:val="1"/>
        </w:rPr>
        <w:t xml:space="preserve">, – since in his root he does not stem from that source; </w:t>
      </w:r>
      <w:r w:rsidDel="00000000" w:rsidR="00000000" w:rsidRPr="00000000">
        <w:rPr>
          <w:rFonts w:ascii="Times New Roman" w:cs="Times New Roman" w:eastAsia="Times New Roman" w:hAnsi="Times New Roman"/>
          <w:color w:val="1f1f1f"/>
          <w:sz w:val="19"/>
          <w:szCs w:val="19"/>
          <w:rtl w:val="1"/>
          <w:b w:val="0"/>
          <w:bCs w:val="0"/>
        </w:rPr>
        <w:t>כִּי הוּא מִשּׁוֹרֶשׁ הַשָּׂנוּי</w:t>
      </w:r>
      <w:r w:rsidDel="00000000" w:rsidR="00000000" w:rsidRPr="00000000">
        <w:rPr>
          <w:rFonts w:ascii="Times New Roman" w:cs="Times New Roman" w:eastAsia="Times New Roman" w:hAnsi="Times New Roman"/>
          <w:color w:val="1f1f1f"/>
          <w:sz w:val="19"/>
          <w:szCs w:val="19"/>
          <w:rtl w:val="0"/>
          <w:b w:val="1"/>
          <w:bCs w:val="1"/>
        </w:rPr>
        <w:t xml:space="preserve">, – for he is from the root of what is hated, </w:t>
      </w:r>
      <w:r w:rsidDel="00000000" w:rsidR="00000000" w:rsidRPr="00000000">
        <w:rPr>
          <w:rFonts w:ascii="Times New Roman" w:cs="Times New Roman" w:eastAsia="Times New Roman" w:hAnsi="Times New Roman"/>
          <w:color w:val="1f1f1f"/>
          <w:sz w:val="19"/>
          <w:szCs w:val="19"/>
          <w:rtl w:val="1"/>
          <w:b w:val="0"/>
          <w:bCs w:val="0"/>
        </w:rPr>
        <w:t>רָצָה לוֹמַר שֶׁהַשֵּׁם יִתְבָּרַךְ עָשָׂה בָּעוֹלָם לִהְיוֹת דָּבָר מַרְאֶה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Hashem established within the world an entity portraying the opposite, </w:t>
      </w:r>
      <w:r w:rsidDel="00000000" w:rsidR="00000000" w:rsidRPr="00000000">
        <w:rPr>
          <w:rFonts w:ascii="Times New Roman" w:cs="Times New Roman" w:eastAsia="Times New Roman" w:hAnsi="Times New Roman"/>
          <w:color w:val="1f1f1f"/>
          <w:sz w:val="19"/>
          <w:szCs w:val="19"/>
          <w:rtl w:val="1"/>
          <w:b w:val="0"/>
          <w:bCs w:val="0"/>
        </w:rPr>
        <w:t>וְנִדְמֶה בָּעוֹלָם הַזֶּה כְּאִלּוּ הוּא שָׂנוּי</w:t>
      </w:r>
      <w:r w:rsidDel="00000000" w:rsidR="00000000" w:rsidRPr="00000000">
        <w:rPr>
          <w:rFonts w:ascii="Times New Roman" w:cs="Times New Roman" w:eastAsia="Times New Roman" w:hAnsi="Times New Roman"/>
          <w:color w:val="1f1f1f"/>
          <w:sz w:val="19"/>
          <w:szCs w:val="19"/>
          <w:rtl w:val="0"/>
          <w:b w:val="1"/>
          <w:bCs w:val="1"/>
        </w:rPr>
        <w:t xml:space="preserve">. – which appears in this world as though it were hated. </w:t>
      </w:r>
      <w:r w:rsidDel="00000000" w:rsidR="00000000" w:rsidRPr="00000000">
        <w:rPr>
          <w:rFonts w:ascii="Times New Roman" w:cs="Times New Roman" w:eastAsia="Times New Roman" w:hAnsi="Times New Roman"/>
          <w:color w:val="1f1f1f"/>
          <w:sz w:val="19"/>
          <w:szCs w:val="19"/>
          <w:rtl w:val="1"/>
          <w:b w:val="0"/>
          <w:bCs w:val="0"/>
        </w:rPr>
        <w:t>כִּי עוֹלָם הַזֶּה הוּא דִּמְיוֹן</w:t>
      </w:r>
      <w:r w:rsidDel="00000000" w:rsidR="00000000" w:rsidRPr="00000000">
        <w:rPr>
          <w:rFonts w:ascii="Times New Roman" w:cs="Times New Roman" w:eastAsia="Times New Roman" w:hAnsi="Times New Roman"/>
          <w:color w:val="1f1f1f"/>
          <w:sz w:val="19"/>
          <w:szCs w:val="19"/>
          <w:rtl w:val="0"/>
          <w:b w:val="1"/>
          <w:bCs w:val="1"/>
        </w:rPr>
        <w:t xml:space="preserve">, – For this world is a realm of illusion, </w:t>
      </w:r>
      <w:r w:rsidDel="00000000" w:rsidR="00000000" w:rsidRPr="00000000">
        <w:rPr>
          <w:rFonts w:ascii="Times New Roman" w:cs="Times New Roman" w:eastAsia="Times New Roman" w:hAnsi="Times New Roman"/>
          <w:color w:val="1f1f1f"/>
          <w:sz w:val="19"/>
          <w:szCs w:val="19"/>
          <w:rtl w:val="1"/>
          <w:b w:val="0"/>
          <w:bCs w:val="0"/>
        </w:rPr>
        <w:t>וְדָבָר זֶה אֵין לוֹ תְּפִיסָה אֶלָּא בְּדִמְיוֹן</w:t>
      </w:r>
      <w:r w:rsidDel="00000000" w:rsidR="00000000" w:rsidRPr="00000000">
        <w:rPr>
          <w:rFonts w:ascii="Times New Roman" w:cs="Times New Roman" w:eastAsia="Times New Roman" w:hAnsi="Times New Roman"/>
          <w:color w:val="1f1f1f"/>
          <w:sz w:val="19"/>
          <w:szCs w:val="19"/>
          <w:rtl w:val="0"/>
          <w:b w:val="1"/>
          <w:bCs w:val="1"/>
        </w:rPr>
        <w:t xml:space="preserve">, – and this matter has grasp solely within illusion, </w:t>
      </w:r>
      <w:r w:rsidDel="00000000" w:rsidR="00000000" w:rsidRPr="00000000">
        <w:rPr>
          <w:rFonts w:ascii="Times New Roman" w:cs="Times New Roman" w:eastAsia="Times New Roman" w:hAnsi="Times New Roman"/>
          <w:color w:val="1f1f1f"/>
          <w:sz w:val="19"/>
          <w:szCs w:val="19"/>
          <w:rtl w:val="1"/>
          <w:b w:val="0"/>
          <w:bCs w:val="0"/>
        </w:rPr>
        <w:t>וּכְמוֹ שֶׁכָּתוּב (מִדְרָשׁ, הוּבָא בְּרַשִּׁ"י, וְיַלְקוּט שִׁמְעוֹנִי עַל פָּסוּק "וַיִּתְרֹצֲצו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as written (Midrash cited in Rashi, and Yalkut Shimoni on the verse 'and the children struggled'): "</w:t>
      </w:r>
      <w:r w:rsidDel="00000000" w:rsidR="00000000" w:rsidRPr="00000000">
        <w:rPr>
          <w:rFonts w:ascii="Times New Roman" w:cs="Times New Roman" w:eastAsia="Times New Roman" w:hAnsi="Times New Roman"/>
          <w:color w:val="1f1f1f"/>
          <w:sz w:val="19"/>
          <w:szCs w:val="19"/>
          <w:rtl w:val="1"/>
          <w:b w:val="0"/>
          <w:bCs w:val="0"/>
        </w:rPr>
        <w:t>וְעֵשָׂו נָטַל עוֹלָם הַזֶּה</w:t>
      </w:r>
      <w:r w:rsidDel="00000000" w:rsidR="00000000" w:rsidRPr="00000000">
        <w:rPr>
          <w:rFonts w:ascii="Times New Roman" w:cs="Times New Roman" w:eastAsia="Times New Roman" w:hAnsi="Times New Roman"/>
          <w:color w:val="1f1f1f"/>
          <w:sz w:val="19"/>
          <w:szCs w:val="19"/>
          <w:rtl w:val="0"/>
          <w:b w:val="1"/>
          <w:bCs w:val="1"/>
        </w:rPr>
        <w:t xml:space="preserve">", – 'And Esau took this world,' </w:t>
      </w:r>
      <w:r w:rsidDel="00000000" w:rsidR="00000000" w:rsidRPr="00000000">
        <w:rPr>
          <w:rFonts w:ascii="Times New Roman" w:cs="Times New Roman" w:eastAsia="Times New Roman" w:hAnsi="Times New Roman"/>
          <w:color w:val="1f1f1f"/>
          <w:sz w:val="19"/>
          <w:szCs w:val="19"/>
          <w:rtl w:val="1"/>
          <w:b w:val="0"/>
          <w:bCs w:val="0"/>
        </w:rPr>
        <w:t>פֵּירוּשׁ שֶׁאֵין לוֹ תְּפִיסָה אֶלָּא בְּדִמְיוֹן לְבַד</w:t>
      </w:r>
      <w:r w:rsidDel="00000000" w:rsidR="00000000" w:rsidRPr="00000000">
        <w:rPr>
          <w:rFonts w:ascii="Times New Roman" w:cs="Times New Roman" w:eastAsia="Times New Roman" w:hAnsi="Times New Roman"/>
          <w:color w:val="1f1f1f"/>
          <w:sz w:val="19"/>
          <w:szCs w:val="19"/>
          <w:rtl w:val="0"/>
          <w:b w:val="1"/>
          <w:bCs w:val="1"/>
        </w:rPr>
        <w:t>. – meaning that he holds grasp solely within illusion. "</w:t>
      </w:r>
      <w:r w:rsidDel="00000000" w:rsidR="00000000" w:rsidRPr="00000000">
        <w:rPr>
          <w:rFonts w:ascii="Times New Roman" w:cs="Times New Roman" w:eastAsia="Times New Roman" w:hAnsi="Times New Roman"/>
          <w:color w:val="1f1f1f"/>
          <w:sz w:val="19"/>
          <w:szCs w:val="19"/>
          <w:rtl w:val="1"/>
          <w:b w:val="0"/>
          <w:bCs w:val="0"/>
        </w:rPr>
        <w:t>וְלִהַט אֹתָם הַיּוֹם הַבָּא</w:t>
      </w:r>
      <w:r w:rsidDel="00000000" w:rsidR="00000000" w:rsidRPr="00000000">
        <w:rPr>
          <w:rFonts w:ascii="Times New Roman" w:cs="Times New Roman" w:eastAsia="Times New Roman" w:hAnsi="Times New Roman"/>
          <w:color w:val="1f1f1f"/>
          <w:sz w:val="19"/>
          <w:szCs w:val="19"/>
          <w:rtl w:val="0"/>
          <w:b w:val="1"/>
          <w:bCs w:val="1"/>
        </w:rPr>
        <w:t xml:space="preserve">", – 'And the day that comes shall burn them up' (Malachi 3:19), </w:t>
      </w:r>
      <w:r w:rsidDel="00000000" w:rsidR="00000000" w:rsidRPr="00000000">
        <w:rPr>
          <w:rFonts w:ascii="Times New Roman" w:cs="Times New Roman" w:eastAsia="Times New Roman" w:hAnsi="Times New Roman"/>
          <w:color w:val="1f1f1f"/>
          <w:sz w:val="19"/>
          <w:szCs w:val="19"/>
          <w:rtl w:val="1"/>
          <w:b w:val="0"/>
          <w:bCs w:val="0"/>
        </w:rPr>
        <w:t>דִּכְשֶׁיִּתְגַּלֶּה הָאֱמֶת</w:t>
      </w:r>
      <w:r w:rsidDel="00000000" w:rsidR="00000000" w:rsidRPr="00000000">
        <w:rPr>
          <w:rFonts w:ascii="Times New Roman" w:cs="Times New Roman" w:eastAsia="Times New Roman" w:hAnsi="Times New Roman"/>
          <w:color w:val="1f1f1f"/>
          <w:sz w:val="19"/>
          <w:szCs w:val="19"/>
          <w:rtl w:val="0"/>
          <w:b w:val="1"/>
          <w:bCs w:val="1"/>
        </w:rPr>
        <w:t xml:space="preserve"> – for when ultimate Truth is revealed, </w:t>
      </w:r>
      <w:r w:rsidDel="00000000" w:rsidR="00000000" w:rsidRPr="00000000">
        <w:rPr>
          <w:rFonts w:ascii="Times New Roman" w:cs="Times New Roman" w:eastAsia="Times New Roman" w:hAnsi="Times New Roman"/>
          <w:color w:val="1f1f1f"/>
          <w:sz w:val="19"/>
          <w:szCs w:val="19"/>
          <w:rtl w:val="1"/>
          <w:b w:val="0"/>
          <w:bCs w:val="0"/>
        </w:rPr>
        <w:t>אֵין שַׁיָּיךְ מְצִיאוּת לַדָּבָר הַשָּׂנוּי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 is no existence possible for whatever is rejected by Hashem, blessed be He, </w:t>
      </w:r>
      <w:r w:rsidDel="00000000" w:rsidR="00000000" w:rsidRPr="00000000">
        <w:rPr>
          <w:rFonts w:ascii="Times New Roman" w:cs="Times New Roman" w:eastAsia="Times New Roman" w:hAnsi="Times New Roman"/>
          <w:color w:val="1f1f1f"/>
          <w:sz w:val="19"/>
          <w:szCs w:val="19"/>
          <w:rtl w:val="1"/>
          <w:b w:val="0"/>
          <w:bCs w:val="0"/>
        </w:rPr>
        <w:t>וְאֵין לוֹ שׁוּם מַמָּשׁוּת כְּלָל</w:t>
      </w:r>
      <w:r w:rsidDel="00000000" w:rsidR="00000000" w:rsidRPr="00000000">
        <w:rPr>
          <w:rFonts w:ascii="Times New Roman" w:cs="Times New Roman" w:eastAsia="Times New Roman" w:hAnsi="Times New Roman"/>
          <w:color w:val="1f1f1f"/>
          <w:sz w:val="19"/>
          <w:szCs w:val="19"/>
          <w:rtl w:val="0"/>
          <w:b w:val="1"/>
          <w:bCs w:val="1"/>
        </w:rPr>
        <w:t xml:space="preserve">, – and it possesses no actual substance whatsoever, </w:t>
      </w:r>
      <w:r w:rsidDel="00000000" w:rsidR="00000000" w:rsidRPr="00000000">
        <w:rPr>
          <w:rFonts w:ascii="Times New Roman" w:cs="Times New Roman" w:eastAsia="Times New Roman" w:hAnsi="Times New Roman"/>
          <w:color w:val="1f1f1f"/>
          <w:sz w:val="19"/>
          <w:szCs w:val="19"/>
          <w:rtl w:val="1"/>
          <w:b w:val="0"/>
          <w:bCs w:val="0"/>
        </w:rPr>
        <w:t>רַק כַּחֲלוֹם יָעוּף כְּשֶׁמֵּקִיץ וְרֵיקָה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flying away like a dream upon awakening with one's soul left empty. </w:t>
      </w:r>
      <w:r w:rsidDel="00000000" w:rsidR="00000000" w:rsidRPr="00000000">
        <w:rPr>
          <w:rFonts w:ascii="Times New Roman" w:cs="Times New Roman" w:eastAsia="Times New Roman" w:hAnsi="Times New Roman"/>
          <w:color w:val="1f1f1f"/>
          <w:sz w:val="19"/>
          <w:szCs w:val="19"/>
          <w:rtl w:val="1"/>
          <w:b w:val="0"/>
          <w:bCs w:val="0"/>
        </w:rPr>
        <w:t>אֲבָל יִשְׂרָאֵל כֻּלָּם דְּבוּקִים בֶּאֱמֶת</w:t>
      </w:r>
      <w:r w:rsidDel="00000000" w:rsidR="00000000" w:rsidRPr="00000000">
        <w:rPr>
          <w:rFonts w:ascii="Times New Roman" w:cs="Times New Roman" w:eastAsia="Times New Roman" w:hAnsi="Times New Roman"/>
          <w:color w:val="1f1f1f"/>
          <w:sz w:val="19"/>
          <w:szCs w:val="19"/>
          <w:rtl w:val="0"/>
          <w:b w:val="1"/>
          <w:bCs w:val="1"/>
        </w:rPr>
        <w:t xml:space="preserve">, – In contrast, Israel are all cleaving unto the Truth, </w:t>
      </w:r>
      <w:r w:rsidDel="00000000" w:rsidR="00000000" w:rsidRPr="00000000">
        <w:rPr>
          <w:rFonts w:ascii="Times New Roman" w:cs="Times New Roman" w:eastAsia="Times New Roman" w:hAnsi="Times New Roman"/>
          <w:color w:val="1f1f1f"/>
          <w:sz w:val="19"/>
          <w:szCs w:val="19"/>
          <w:rtl w:val="1"/>
          <w:b w:val="0"/>
          <w:bCs w:val="0"/>
        </w:rPr>
        <w:t>וּכְפִי הַמַּדְרֵגוֹת כָּךְ יוּכַל לְהַגִּיעַ בְּהִשְׁתַּדְלוּתו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according to each one's spiritual level, so can he attain through his exertion.</w:t>
      </w:r>
    </w:p>
    <w:p w:rsidR="00000000" w:rsidDel="00000000" w:rsidP="00000000" w:rsidRDefault="00000000" w:rsidRPr="00000000" w14:paraId="0000009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וּבְוַדַּאי הֲגַם דְּ"רָאֲתָה שִׁפְחָה וְכוּלֵי</w:t>
      </w:r>
      <w:r w:rsidDel="00000000" w:rsidR="00000000" w:rsidRPr="00000000">
        <w:rPr>
          <w:rFonts w:ascii="Times New Roman" w:cs="Times New Roman" w:eastAsia="Times New Roman" w:hAnsi="Times New Roman"/>
          <w:color w:val="1f1f1f"/>
          <w:sz w:val="19"/>
          <w:szCs w:val="19"/>
          <w:rtl w:val="0"/>
          <w:b w:val="1"/>
          <w:bCs w:val="1"/>
        </w:rPr>
        <w:t xml:space="preserve">" – And certainly, even though 'a maidservant saw [at the Sea], etc.,' </w:t>
      </w:r>
      <w:r w:rsidDel="00000000" w:rsidR="00000000" w:rsidRPr="00000000">
        <w:rPr>
          <w:rFonts w:ascii="Times New Roman" w:cs="Times New Roman" w:eastAsia="Times New Roman" w:hAnsi="Times New Roman"/>
          <w:color w:val="1f1f1f"/>
          <w:sz w:val="19"/>
          <w:szCs w:val="19"/>
          <w:rtl w:val="1"/>
          <w:b w:val="0"/>
          <w:bCs w:val="0"/>
        </w:rPr>
        <w:t>הָיָה מַדְרֵגוֹת</w:t>
      </w:r>
      <w:r w:rsidDel="00000000" w:rsidR="00000000" w:rsidRPr="00000000">
        <w:rPr>
          <w:rFonts w:ascii="Times New Roman" w:cs="Times New Roman" w:eastAsia="Times New Roman" w:hAnsi="Times New Roman"/>
          <w:color w:val="1f1f1f"/>
          <w:sz w:val="19"/>
          <w:szCs w:val="19"/>
          <w:rtl w:val="0"/>
          <w:b w:val="1"/>
          <w:bCs w:val="1"/>
        </w:rPr>
        <w:t xml:space="preserve">, – there existed distinct individual levels, </w:t>
      </w:r>
      <w:r w:rsidDel="00000000" w:rsidR="00000000" w:rsidRPr="00000000">
        <w:rPr>
          <w:rFonts w:ascii="Times New Roman" w:cs="Times New Roman" w:eastAsia="Times New Roman" w:hAnsi="Times New Roman"/>
          <w:color w:val="1f1f1f"/>
          <w:sz w:val="19"/>
          <w:szCs w:val="19"/>
          <w:rtl w:val="1"/>
          <w:b w:val="0"/>
          <w:bCs w:val="0"/>
        </w:rPr>
        <w:t>דְּלוּלֵי כֵן לֹא שַׁיָּיךְ לִקְרוֹת "שִׁפְחָה" כְּלָל</w:t>
      </w:r>
      <w:r w:rsidDel="00000000" w:rsidR="00000000" w:rsidRPr="00000000">
        <w:rPr>
          <w:rFonts w:ascii="Times New Roman" w:cs="Times New Roman" w:eastAsia="Times New Roman" w:hAnsi="Times New Roman"/>
          <w:color w:val="1f1f1f"/>
          <w:sz w:val="19"/>
          <w:szCs w:val="19"/>
          <w:rtl w:val="0"/>
          <w:b w:val="1"/>
          <w:bCs w:val="1"/>
        </w:rPr>
        <w:t xml:space="preserve">; – for were it not so, the title 'maidservant' would not apply at all; </w:t>
      </w:r>
      <w:r w:rsidDel="00000000" w:rsidR="00000000" w:rsidRPr="00000000">
        <w:rPr>
          <w:rFonts w:ascii="Times New Roman" w:cs="Times New Roman" w:eastAsia="Times New Roman" w:hAnsi="Times New Roman"/>
          <w:color w:val="1f1f1f"/>
          <w:sz w:val="19"/>
          <w:szCs w:val="19"/>
          <w:rtl w:val="1"/>
          <w:b w:val="0"/>
          <w:bCs w:val="0"/>
        </w:rPr>
        <w:t>רַק דְּגַם מַדְרֵגוֹת הַיּוֹתֵר קְטַנִּים וְהַשְּׁפָחוֹת הָיְתָה לְמַעְלָה מִמַּדְרֵגוֹת יְחֶזְקֵאל בְּהִשְׁתַּדְלוּתוֹ בָּעוֹלָם הַזֶּה</w:t>
      </w:r>
      <w:r w:rsidDel="00000000" w:rsidR="00000000" w:rsidRPr="00000000">
        <w:rPr>
          <w:rFonts w:ascii="Times New Roman" w:cs="Times New Roman" w:eastAsia="Times New Roman" w:hAnsi="Times New Roman"/>
          <w:color w:val="1f1f1f"/>
          <w:sz w:val="19"/>
          <w:szCs w:val="19"/>
          <w:rtl w:val="0"/>
          <w:b w:val="1"/>
          <w:bCs w:val="1"/>
        </w:rPr>
        <w:t xml:space="preserve">. – only that even the lowest ranks and the maidservants were higher than the level of Ezekiel in his exertion in this world. </w:t>
      </w:r>
      <w:r w:rsidDel="00000000" w:rsidR="00000000" w:rsidRPr="00000000">
        <w:rPr>
          <w:rFonts w:ascii="Times New Roman" w:cs="Times New Roman" w:eastAsia="Times New Roman" w:hAnsi="Times New Roman"/>
          <w:color w:val="1f1f1f"/>
          <w:sz w:val="19"/>
          <w:szCs w:val="19"/>
          <w:rtl w:val="1"/>
          <w:b w:val="0"/>
          <w:bCs w:val="0"/>
        </w:rPr>
        <w:t>אֲבָל מַדְרֵגַת יְחֶזְקֵאל לָעוֹלָם הַבָּא</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spiritual level of Ezekiel in the World to Come, </w:t>
      </w:r>
      <w:r w:rsidDel="00000000" w:rsidR="00000000" w:rsidRPr="00000000">
        <w:rPr>
          <w:rFonts w:ascii="Times New Roman" w:cs="Times New Roman" w:eastAsia="Times New Roman" w:hAnsi="Times New Roman"/>
          <w:color w:val="1f1f1f"/>
          <w:sz w:val="19"/>
          <w:szCs w:val="19"/>
          <w:rtl w:val="1"/>
          <w:b w:val="0"/>
          <w:bCs w:val="0"/>
        </w:rPr>
        <w:t>עַל זֶה נֶאֱמַר: "עַיִן לֹא רָאָתָה וְגוֹמֵר</w:t>
      </w:r>
      <w:r w:rsidDel="00000000" w:rsidR="00000000" w:rsidRPr="00000000">
        <w:rPr>
          <w:rFonts w:ascii="Times New Roman" w:cs="Times New Roman" w:eastAsia="Times New Roman" w:hAnsi="Times New Roman"/>
          <w:color w:val="1f1f1f"/>
          <w:sz w:val="19"/>
          <w:szCs w:val="19"/>
          <w:rtl w:val="0"/>
          <w:b w:val="1"/>
          <w:bCs w:val="1"/>
        </w:rPr>
        <w:t xml:space="preserve">". – concerning this it is stated: 'No eye has seen, O God, beside You.' </w:t>
      </w:r>
      <w:r w:rsidDel="00000000" w:rsidR="00000000" w:rsidRPr="00000000">
        <w:rPr>
          <w:rFonts w:ascii="Times New Roman" w:cs="Times New Roman" w:eastAsia="Times New Roman" w:hAnsi="Times New Roman"/>
          <w:color w:val="1f1f1f"/>
          <w:sz w:val="19"/>
          <w:szCs w:val="19"/>
          <w:rtl w:val="1"/>
          <w:b w:val="0"/>
          <w:bCs w:val="0"/>
        </w:rPr>
        <w:t>וְכֵן בְּעֵת שְׁפִיכַת הָרוּחַ לְכָל בָּשָׂר</w:t>
      </w:r>
      <w:r w:rsidDel="00000000" w:rsidR="00000000" w:rsidRPr="00000000">
        <w:rPr>
          <w:rFonts w:ascii="Times New Roman" w:cs="Times New Roman" w:eastAsia="Times New Roman" w:hAnsi="Times New Roman"/>
          <w:color w:val="1f1f1f"/>
          <w:sz w:val="19"/>
          <w:szCs w:val="19"/>
          <w:rtl w:val="0"/>
          <w:b w:val="1"/>
          <w:bCs w:val="1"/>
        </w:rPr>
        <w:t xml:space="preserve"> – Likewise, at the time of the outpouring of the spirit upon all flesh </w:t>
      </w:r>
      <w:r w:rsidDel="00000000" w:rsidR="00000000" w:rsidRPr="00000000">
        <w:rPr>
          <w:rFonts w:ascii="Times New Roman" w:cs="Times New Roman" w:eastAsia="Times New Roman" w:hAnsi="Times New Roman"/>
          <w:color w:val="1f1f1f"/>
          <w:sz w:val="19"/>
          <w:szCs w:val="19"/>
          <w:rtl w:val="1"/>
          <w:b w:val="0"/>
          <w:bCs w:val="0"/>
        </w:rPr>
        <w:t>יִהְיֶה כֵּן מַדְרֵגוֹת</w:t>
      </w:r>
      <w:r w:rsidDel="00000000" w:rsidR="00000000" w:rsidRPr="00000000">
        <w:rPr>
          <w:rFonts w:ascii="Times New Roman" w:cs="Times New Roman" w:eastAsia="Times New Roman" w:hAnsi="Times New Roman"/>
          <w:color w:val="1f1f1f"/>
          <w:sz w:val="19"/>
          <w:szCs w:val="19"/>
          <w:rtl w:val="0"/>
          <w:b w:val="1"/>
          <w:bCs w:val="1"/>
        </w:rPr>
        <w:t xml:space="preserve">. – there will similarly be distinct gradations. </w:t>
      </w:r>
      <w:r w:rsidDel="00000000" w:rsidR="00000000" w:rsidRPr="00000000">
        <w:rPr>
          <w:rFonts w:ascii="Times New Roman" w:cs="Times New Roman" w:eastAsia="Times New Roman" w:hAnsi="Times New Roman"/>
          <w:color w:val="1f1f1f"/>
          <w:sz w:val="19"/>
          <w:szCs w:val="19"/>
          <w:rtl w:val="1"/>
          <w:b w:val="0"/>
          <w:bCs w:val="0"/>
        </w:rPr>
        <w:t>וְכֵן בְּעֵת דִּבּוּר "אָנֹכִי</w:t>
      </w:r>
      <w:r w:rsidDel="00000000" w:rsidR="00000000" w:rsidRPr="00000000">
        <w:rPr>
          <w:rFonts w:ascii="Times New Roman" w:cs="Times New Roman" w:eastAsia="Times New Roman" w:hAnsi="Times New Roman"/>
          <w:color w:val="1f1f1f"/>
          <w:sz w:val="19"/>
          <w:szCs w:val="19"/>
          <w:rtl w:val="0"/>
          <w:b w:val="1"/>
          <w:bCs w:val="1"/>
        </w:rPr>
        <w:t xml:space="preserve">" – Similarly, at the time of the divine utterance 'I am,' </w:t>
      </w:r>
      <w:r w:rsidDel="00000000" w:rsidR="00000000" w:rsidRPr="00000000">
        <w:rPr>
          <w:rFonts w:ascii="Times New Roman" w:cs="Times New Roman" w:eastAsia="Times New Roman" w:hAnsi="Times New Roman"/>
          <w:color w:val="1f1f1f"/>
          <w:sz w:val="19"/>
          <w:szCs w:val="19"/>
          <w:rtl w:val="1"/>
          <w:b w:val="0"/>
          <w:bCs w:val="0"/>
        </w:rPr>
        <w:t>הֵאִיר לְכָל אָדָם וּלְכָל נֶפֶשׁ שֶׁבְּכָל הַדּוֹרוֹת</w:t>
      </w:r>
      <w:r w:rsidDel="00000000" w:rsidR="00000000" w:rsidRPr="00000000">
        <w:rPr>
          <w:rFonts w:ascii="Times New Roman" w:cs="Times New Roman" w:eastAsia="Times New Roman" w:hAnsi="Times New Roman"/>
          <w:color w:val="1f1f1f"/>
          <w:sz w:val="19"/>
          <w:szCs w:val="19"/>
          <w:rtl w:val="0"/>
          <w:b w:val="1"/>
          <w:bCs w:val="1"/>
        </w:rPr>
        <w:t xml:space="preserve"> – it illuminated unto every person and every soul throughout all generations </w:t>
      </w:r>
      <w:r w:rsidDel="00000000" w:rsidR="00000000" w:rsidRPr="00000000">
        <w:rPr>
          <w:rFonts w:ascii="Times New Roman" w:cs="Times New Roman" w:eastAsia="Times New Roman" w:hAnsi="Times New Roman"/>
          <w:color w:val="1f1f1f"/>
          <w:sz w:val="19"/>
          <w:szCs w:val="19"/>
          <w:rtl w:val="1"/>
          <w:b w:val="0"/>
          <w:bCs w:val="0"/>
        </w:rPr>
        <w:t>כְּפִי פְּרָט הַשָּׂגָתָן</w:t>
      </w:r>
      <w:r w:rsidDel="00000000" w:rsidR="00000000" w:rsidRPr="00000000">
        <w:rPr>
          <w:rFonts w:ascii="Times New Roman" w:cs="Times New Roman" w:eastAsia="Times New Roman" w:hAnsi="Times New Roman"/>
          <w:color w:val="1f1f1f"/>
          <w:sz w:val="19"/>
          <w:szCs w:val="19"/>
          <w:rtl w:val="0"/>
          <w:b w:val="1"/>
          <w:bCs w:val="1"/>
        </w:rPr>
        <w:t xml:space="preserve">. – according to the specific measure of their individual comprehension. </w:t>
      </w:r>
      <w:r w:rsidDel="00000000" w:rsidR="00000000" w:rsidRPr="00000000">
        <w:rPr>
          <w:rFonts w:ascii="Times New Roman" w:cs="Times New Roman" w:eastAsia="Times New Roman" w:hAnsi="Times New Roman"/>
          <w:color w:val="1f1f1f"/>
          <w:sz w:val="19"/>
          <w:szCs w:val="19"/>
          <w:rtl w:val="1"/>
          <w:b w:val="0"/>
          <w:bCs w:val="0"/>
        </w:rPr>
        <w:t>וְדִבּוּר זֶה נִצָּב קַיָּים בְּכָל נְפָשׁוֹת שֶׁבְּכָל הַדּוֹרוֹת</w:t>
      </w:r>
      <w:r w:rsidDel="00000000" w:rsidR="00000000" w:rsidRPr="00000000">
        <w:rPr>
          <w:rFonts w:ascii="Times New Roman" w:cs="Times New Roman" w:eastAsia="Times New Roman" w:hAnsi="Times New Roman"/>
          <w:color w:val="1f1f1f"/>
          <w:sz w:val="19"/>
          <w:szCs w:val="19"/>
          <w:rtl w:val="0"/>
          <w:b w:val="1"/>
          <w:bCs w:val="1"/>
        </w:rPr>
        <w:t xml:space="preserve"> – And this utterance stands enduringly within all souls of all generations, </w:t>
      </w:r>
      <w:r w:rsidDel="00000000" w:rsidR="00000000" w:rsidRPr="00000000">
        <w:rPr>
          <w:rFonts w:ascii="Times New Roman" w:cs="Times New Roman" w:eastAsia="Times New Roman" w:hAnsi="Times New Roman"/>
          <w:color w:val="1f1f1f"/>
          <w:sz w:val="19"/>
          <w:szCs w:val="19"/>
          <w:rtl w:val="1"/>
          <w:b w:val="0"/>
          <w:bCs w:val="0"/>
        </w:rPr>
        <w:t>שֶׁהָיוּ כֻּלָּם בְּמַעֲמַד הַר סִינַי</w:t>
      </w:r>
      <w:r w:rsidDel="00000000" w:rsidR="00000000" w:rsidRPr="00000000">
        <w:rPr>
          <w:rFonts w:ascii="Times New Roman" w:cs="Times New Roman" w:eastAsia="Times New Roman" w:hAnsi="Times New Roman"/>
          <w:color w:val="1f1f1f"/>
          <w:sz w:val="19"/>
          <w:szCs w:val="19"/>
          <w:rtl w:val="0"/>
          <w:b w:val="1"/>
          <w:bCs w:val="1"/>
        </w:rPr>
        <w:t xml:space="preserve">. – who were all present at the assembly at Mount Sinai. </w:t>
      </w:r>
      <w:r w:rsidDel="00000000" w:rsidR="00000000" w:rsidRPr="00000000">
        <w:rPr>
          <w:rFonts w:ascii="Times New Roman" w:cs="Times New Roman" w:eastAsia="Times New Roman" w:hAnsi="Times New Roman"/>
          <w:color w:val="1f1f1f"/>
          <w:sz w:val="19"/>
          <w:szCs w:val="19"/>
          <w:rtl w:val="1"/>
          <w:b w:val="0"/>
          <w:bCs w:val="0"/>
        </w:rPr>
        <w:t>וּבְכָל דּוֹר וָדוֹר שֶׁיּוֹצְאִים לַפּוֹעַל בַּגּוּף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in every single generation, as they emerge into physical actuality in this world, </w:t>
      </w:r>
      <w:r w:rsidDel="00000000" w:rsidR="00000000" w:rsidRPr="00000000">
        <w:rPr>
          <w:rFonts w:ascii="Times New Roman" w:cs="Times New Roman" w:eastAsia="Times New Roman" w:hAnsi="Times New Roman"/>
          <w:color w:val="1f1f1f"/>
          <w:sz w:val="19"/>
          <w:szCs w:val="19"/>
          <w:rtl w:val="1"/>
          <w:b w:val="0"/>
          <w:bCs w:val="0"/>
        </w:rPr>
        <w:t>גַּם דִּבּוּר זֶה יוֹצֵא בַּפּוֹעַל בְּקֶרֶב לְבָבָם</w:t>
      </w:r>
      <w:r w:rsidDel="00000000" w:rsidR="00000000" w:rsidRPr="00000000">
        <w:rPr>
          <w:rFonts w:ascii="Times New Roman" w:cs="Times New Roman" w:eastAsia="Times New Roman" w:hAnsi="Times New Roman"/>
          <w:color w:val="1f1f1f"/>
          <w:sz w:val="19"/>
          <w:szCs w:val="19"/>
          <w:rtl w:val="0"/>
          <w:b w:val="1"/>
          <w:bCs w:val="1"/>
        </w:rPr>
        <w:t xml:space="preserve"> – this utterance likewise emerges into actuality within their heart </w:t>
      </w:r>
      <w:r w:rsidDel="00000000" w:rsidR="00000000" w:rsidRPr="00000000">
        <w:rPr>
          <w:rFonts w:ascii="Times New Roman" w:cs="Times New Roman" w:eastAsia="Times New Roman" w:hAnsi="Times New Roman"/>
          <w:color w:val="1f1f1f"/>
          <w:sz w:val="19"/>
          <w:szCs w:val="19"/>
          <w:rtl w:val="1"/>
          <w:b w:val="0"/>
          <w:bCs w:val="0"/>
        </w:rPr>
        <w:t>בְּעֵת הַתְחָלַת פְּנִיָּיתָם לְדִבְרֵי תוֹרָה וְהִשְׁתַּדְּלוּת</w:t>
      </w:r>
      <w:r w:rsidDel="00000000" w:rsidR="00000000" w:rsidRPr="00000000">
        <w:rPr>
          <w:rFonts w:ascii="Times New Roman" w:cs="Times New Roman" w:eastAsia="Times New Roman" w:hAnsi="Times New Roman"/>
          <w:color w:val="1f1f1f"/>
          <w:sz w:val="19"/>
          <w:szCs w:val="19"/>
          <w:rtl w:val="0"/>
          <w:b w:val="1"/>
          <w:bCs w:val="1"/>
        </w:rPr>
        <w:t xml:space="preserve">. – at the moment they initially turn toward the words of Torah and spiritual exertion. </w:t>
      </w:r>
      <w:r w:rsidDel="00000000" w:rsidR="00000000" w:rsidRPr="00000000">
        <w:rPr>
          <w:rFonts w:ascii="Times New Roman" w:cs="Times New Roman" w:eastAsia="Times New Roman" w:hAnsi="Times New Roman"/>
          <w:color w:val="1f1f1f"/>
          <w:sz w:val="19"/>
          <w:szCs w:val="19"/>
          <w:rtl w:val="1"/>
          <w:b w:val="0"/>
          <w:bCs w:val="0"/>
        </w:rPr>
        <w:t>מֵאִיר לָהֶם אוֹר זֶה דְּ"אָנֹכִי</w:t>
      </w:r>
      <w:r w:rsidDel="00000000" w:rsidR="00000000" w:rsidRPr="00000000">
        <w:rPr>
          <w:rFonts w:ascii="Times New Roman" w:cs="Times New Roman" w:eastAsia="Times New Roman" w:hAnsi="Times New Roman"/>
          <w:color w:val="1f1f1f"/>
          <w:sz w:val="19"/>
          <w:szCs w:val="19"/>
          <w:rtl w:val="0"/>
          <w:b w:val="1"/>
          <w:bCs w:val="1"/>
        </w:rPr>
        <w:t xml:space="preserve">", – This light of 'I am' shines forth to them; </w:t>
      </w:r>
      <w:r w:rsidDel="00000000" w:rsidR="00000000" w:rsidRPr="00000000">
        <w:rPr>
          <w:rFonts w:ascii="Times New Roman" w:cs="Times New Roman" w:eastAsia="Times New Roman" w:hAnsi="Times New Roman"/>
          <w:color w:val="1f1f1f"/>
          <w:sz w:val="19"/>
          <w:szCs w:val="19"/>
          <w:rtl w:val="1"/>
          <w:b w:val="0"/>
          <w:bCs w:val="0"/>
        </w:rPr>
        <w:t>בְּלֹא הִשְׁתַּדְּלוּת מַשִּׂיג אוֹר דְּהַשֵּׁם יִתְבָּרַךְ הַשַּׁיָּיךְ לְשׁוֹרֶשׁ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without prior exertion he grasps the light of Hashem that belongs to the root of his soul, </w:t>
      </w:r>
      <w:r w:rsidDel="00000000" w:rsidR="00000000" w:rsidRPr="00000000">
        <w:rPr>
          <w:rFonts w:ascii="Times New Roman" w:cs="Times New Roman" w:eastAsia="Times New Roman" w:hAnsi="Times New Roman"/>
          <w:color w:val="1f1f1f"/>
          <w:sz w:val="19"/>
          <w:szCs w:val="19"/>
          <w:rtl w:val="1"/>
          <w:b w:val="0"/>
          <w:bCs w:val="0"/>
        </w:rPr>
        <w:t>כְּאִלּוּ הַשֵּׁם יִתְבָּרַךְ מְעוֹרְרו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though Hashem were stirring him: "</w:t>
      </w:r>
      <w:r w:rsidDel="00000000" w:rsidR="00000000" w:rsidRPr="00000000">
        <w:rPr>
          <w:rFonts w:ascii="Times New Roman" w:cs="Times New Roman" w:eastAsia="Times New Roman" w:hAnsi="Times New Roman"/>
          <w:color w:val="1f1f1f"/>
          <w:sz w:val="19"/>
          <w:szCs w:val="19"/>
          <w:rtl w:val="1"/>
          <w:b w:val="0"/>
          <w:bCs w:val="0"/>
        </w:rPr>
        <w:t>לְהַשָּׂגַת אוֹר זֶה אַתָּה מוּכָן</w:t>
      </w:r>
      <w:r w:rsidDel="00000000" w:rsidR="00000000" w:rsidRPr="00000000">
        <w:rPr>
          <w:rFonts w:ascii="Times New Roman" w:cs="Times New Roman" w:eastAsia="Times New Roman" w:hAnsi="Times New Roman"/>
          <w:color w:val="1f1f1f"/>
          <w:sz w:val="19"/>
          <w:szCs w:val="19"/>
          <w:rtl w:val="0"/>
          <w:b w:val="1"/>
          <w:bCs w:val="1"/>
        </w:rPr>
        <w:t xml:space="preserve">, – "'For the comprehension of this light you are prepared, </w:t>
      </w:r>
      <w:r w:rsidDel="00000000" w:rsidR="00000000" w:rsidRPr="00000000">
        <w:rPr>
          <w:rFonts w:ascii="Times New Roman" w:cs="Times New Roman" w:eastAsia="Times New Roman" w:hAnsi="Times New Roman"/>
          <w:color w:val="1f1f1f"/>
          <w:sz w:val="19"/>
          <w:szCs w:val="19"/>
          <w:rtl w:val="1"/>
          <w:b w:val="0"/>
          <w:bCs w:val="0"/>
        </w:rPr>
        <w:t>וּבְהִשְׁתַּדְלוּתְךָ תַּשִּׂיגֶנּו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through your own exertion you shall attain it.'"</w:t>
      </w:r>
    </w:p>
    <w:p w:rsidR="00000000" w:rsidDel="00000000" w:rsidP="00000000" w:rsidRDefault="00000000" w:rsidRPr="00000000" w14:paraId="0000009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"אֲשֶׁר הוֹצֵאתִיךָ מֵאֶרֶץ מִצְרַיִם" גַּם כֵּן בִּלְשׁוֹן יָחִיד</w:t>
      </w:r>
      <w:r w:rsidDel="00000000" w:rsidR="00000000" w:rsidRPr="00000000">
        <w:rPr>
          <w:rFonts w:ascii="Times New Roman" w:cs="Times New Roman" w:eastAsia="Times New Roman" w:hAnsi="Times New Roman"/>
          <w:color w:val="1f1f1f"/>
          <w:sz w:val="19"/>
          <w:szCs w:val="19"/>
          <w:rtl w:val="0"/>
          <w:b w:val="1"/>
          <w:bCs w:val="1"/>
        </w:rPr>
        <w:t xml:space="preserve">, – And this is why 'Who brought you out of the land of Egypt' is likewise phrased in the singular, </w:t>
      </w:r>
      <w:r w:rsidDel="00000000" w:rsidR="00000000" w:rsidRPr="00000000">
        <w:rPr>
          <w:rFonts w:ascii="Times New Roman" w:cs="Times New Roman" w:eastAsia="Times New Roman" w:hAnsi="Times New Roman"/>
          <w:color w:val="1f1f1f"/>
          <w:sz w:val="19"/>
          <w:szCs w:val="19"/>
          <w:rtl w:val="1"/>
          <w:b w:val="0"/>
          <w:bCs w:val="0"/>
        </w:rPr>
        <w:t>שֶׁיְּצִיאַת מִצְרַיִם גַּם כֵּן הָיָה לְכָל אֶחָד בִּפְרָט הַשָּׂגַת אֲחֵרוֹת</w:t>
      </w:r>
      <w:r w:rsidDel="00000000" w:rsidR="00000000" w:rsidRPr="00000000">
        <w:rPr>
          <w:rFonts w:ascii="Times New Roman" w:cs="Times New Roman" w:eastAsia="Times New Roman" w:hAnsi="Times New Roman"/>
          <w:color w:val="1f1f1f"/>
          <w:sz w:val="19"/>
          <w:szCs w:val="19"/>
          <w:rtl w:val="0"/>
          <w:b w:val="1"/>
          <w:bCs w:val="1"/>
        </w:rPr>
        <w:t xml:space="preserve"> – for the Exodus from Egypt was also experienced by each individual through a unique comprehension, </w:t>
      </w:r>
      <w:r w:rsidDel="00000000" w:rsidR="00000000" w:rsidRPr="00000000">
        <w:rPr>
          <w:rFonts w:ascii="Times New Roman" w:cs="Times New Roman" w:eastAsia="Times New Roman" w:hAnsi="Times New Roman"/>
          <w:color w:val="1f1f1f"/>
          <w:sz w:val="19"/>
          <w:szCs w:val="19"/>
          <w:rtl w:val="1"/>
          <w:b w:val="0"/>
          <w:bCs w:val="0"/>
        </w:rPr>
        <w:t>כְּטַעַם "רָאֲתָה וְכוּלֵי</w:t>
      </w:r>
      <w:r w:rsidDel="00000000" w:rsidR="00000000" w:rsidRPr="00000000">
        <w:rPr>
          <w:rFonts w:ascii="Times New Roman" w:cs="Times New Roman" w:eastAsia="Times New Roman" w:hAnsi="Times New Roman"/>
          <w:color w:val="1f1f1f"/>
          <w:sz w:val="19"/>
          <w:szCs w:val="19"/>
          <w:rtl w:val="0"/>
          <w:b w:val="1"/>
          <w:bCs w:val="1"/>
        </w:rPr>
        <w:t xml:space="preserve">". – mirroring the concept that 'a maidservant saw, etc.' </w:t>
      </w:r>
      <w:r w:rsidDel="00000000" w:rsidR="00000000" w:rsidRPr="00000000">
        <w:rPr>
          <w:rFonts w:ascii="Times New Roman" w:cs="Times New Roman" w:eastAsia="Times New Roman" w:hAnsi="Times New Roman"/>
          <w:color w:val="1f1f1f"/>
          <w:sz w:val="19"/>
          <w:szCs w:val="19"/>
          <w:rtl w:val="1"/>
          <w:b w:val="0"/>
          <w:bCs w:val="0"/>
        </w:rPr>
        <w:t>דְּגָלִיּוֹת יִשְׂרָאֵל אֵינוֹ מִקְרֶה</w:t>
      </w:r>
      <w:r w:rsidDel="00000000" w:rsidR="00000000" w:rsidRPr="00000000">
        <w:rPr>
          <w:rFonts w:ascii="Times New Roman" w:cs="Times New Roman" w:eastAsia="Times New Roman" w:hAnsi="Times New Roman"/>
          <w:color w:val="1f1f1f"/>
          <w:sz w:val="19"/>
          <w:szCs w:val="19"/>
          <w:rtl w:val="0"/>
          <w:b w:val="1"/>
          <w:bCs w:val="1"/>
        </w:rPr>
        <w:t xml:space="preserve">, – For the exiles of Israel are never incidental, </w:t>
      </w:r>
      <w:r w:rsidDel="00000000" w:rsidR="00000000" w:rsidRPr="00000000">
        <w:rPr>
          <w:rFonts w:ascii="Times New Roman" w:cs="Times New Roman" w:eastAsia="Times New Roman" w:hAnsi="Times New Roman"/>
          <w:color w:val="1f1f1f"/>
          <w:sz w:val="19"/>
          <w:szCs w:val="19"/>
          <w:rtl w:val="1"/>
          <w:b w:val="0"/>
          <w:bCs w:val="0"/>
        </w:rPr>
        <w:t>וְסִפּוּר מַעֲשֶׂה לֹא הָיָה נִכְתָּב בַּתַּנַּ״ך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 mere chronicle of history would never have been recorded in the Tanakh, </w:t>
      </w:r>
      <w:r w:rsidDel="00000000" w:rsidR="00000000" w:rsidRPr="00000000">
        <w:rPr>
          <w:rFonts w:ascii="Times New Roman" w:cs="Times New Roman" w:eastAsia="Times New Roman" w:hAnsi="Times New Roman"/>
          <w:color w:val="1f1f1f"/>
          <w:sz w:val="19"/>
          <w:szCs w:val="19"/>
          <w:rtl w:val="1"/>
          <w:b w:val="0"/>
          <w:bCs w:val="0"/>
        </w:rPr>
        <w:t>אֲבָל עַל כָּרְחֲךָ הוּא לִמּוּד דִּבְרֵי תוֹרָה</w:t>
      </w:r>
      <w:r w:rsidDel="00000000" w:rsidR="00000000" w:rsidRPr="00000000">
        <w:rPr>
          <w:rFonts w:ascii="Times New Roman" w:cs="Times New Roman" w:eastAsia="Times New Roman" w:hAnsi="Times New Roman"/>
          <w:color w:val="1f1f1f"/>
          <w:sz w:val="19"/>
          <w:szCs w:val="19"/>
          <w:rtl w:val="0"/>
          <w:b w:val="1"/>
          <w:bCs w:val="1"/>
        </w:rPr>
        <w:t xml:space="preserve">. – rather it is perforce an eternal teaching of Torah. </w:t>
      </w:r>
      <w:r w:rsidDel="00000000" w:rsidR="00000000" w:rsidRPr="00000000">
        <w:rPr>
          <w:rFonts w:ascii="Times New Roman" w:cs="Times New Roman" w:eastAsia="Times New Roman" w:hAnsi="Times New Roman"/>
          <w:color w:val="1f1f1f"/>
          <w:sz w:val="19"/>
          <w:szCs w:val="19"/>
          <w:rtl w:val="1"/>
          <w:b w:val="0"/>
          <w:bCs w:val="0"/>
        </w:rPr>
        <w:t>וְהַיְינוּ דְּשִׁעְבּוּד אוּמָּה בָּהֶם</w:t>
      </w:r>
      <w:r w:rsidDel="00000000" w:rsidR="00000000" w:rsidRPr="00000000">
        <w:rPr>
          <w:rFonts w:ascii="Times New Roman" w:cs="Times New Roman" w:eastAsia="Times New Roman" w:hAnsi="Times New Roman"/>
          <w:color w:val="1f1f1f"/>
          <w:sz w:val="19"/>
          <w:szCs w:val="19"/>
          <w:rtl w:val="0"/>
          <w:b w:val="1"/>
          <w:bCs w:val="1"/>
        </w:rPr>
        <w:t xml:space="preserve"> – And this signifies that subjugation to an empire </w:t>
      </w:r>
      <w:r w:rsidDel="00000000" w:rsidR="00000000" w:rsidRPr="00000000">
        <w:rPr>
          <w:rFonts w:ascii="Times New Roman" w:cs="Times New Roman" w:eastAsia="Times New Roman" w:hAnsi="Times New Roman"/>
          <w:color w:val="1f1f1f"/>
          <w:sz w:val="19"/>
          <w:szCs w:val="19"/>
          <w:rtl w:val="1"/>
          <w:b w:val="0"/>
          <w:bCs w:val="0"/>
        </w:rPr>
        <w:t>הוּא שִׁעְבּוּד אוֹתוֹ כֹּחַ הַגּוֹבֵר בְּאוּמָּה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 subjugation to the spiritual archetype dominating that nation. </w:t>
      </w:r>
      <w:r w:rsidDel="00000000" w:rsidR="00000000" w:rsidRPr="00000000">
        <w:rPr>
          <w:rFonts w:ascii="Times New Roman" w:cs="Times New Roman" w:eastAsia="Times New Roman" w:hAnsi="Times New Roman"/>
          <w:color w:val="1f1f1f"/>
          <w:sz w:val="19"/>
          <w:szCs w:val="19"/>
          <w:rtl w:val="1"/>
          <w:b w:val="0"/>
          <w:bCs w:val="0"/>
        </w:rPr>
        <w:t>וְכֹחַ מִצְרַיִם בִּכְשָׁפִים</w:t>
      </w:r>
      <w:r w:rsidDel="00000000" w:rsidR="00000000" w:rsidRPr="00000000">
        <w:rPr>
          <w:rFonts w:ascii="Times New Roman" w:cs="Times New Roman" w:eastAsia="Times New Roman" w:hAnsi="Times New Roman"/>
          <w:color w:val="1f1f1f"/>
          <w:sz w:val="19"/>
          <w:szCs w:val="19"/>
          <w:rtl w:val="0"/>
          <w:b w:val="1"/>
          <w:bCs w:val="1"/>
        </w:rPr>
        <w:t xml:space="preserve">, – The principal force of Egypt lay in sorcery,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19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5">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1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9">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20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תֶּבֶן אַתָּה מַכְנִיס וְכוּלֵי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(Menachot 85a): "You bring straw [to Afarayim, a city of straw]?!" </w:t>
      </w:r>
      <w:r w:rsidDel="00000000" w:rsidR="00000000" w:rsidRPr="00000000">
        <w:rPr>
          <w:rFonts w:ascii="Times New Roman" w:cs="Times New Roman" w:eastAsia="Times New Roman" w:hAnsi="Times New Roman"/>
          <w:color w:val="1f1f1f"/>
          <w:sz w:val="19"/>
          <w:szCs w:val="19"/>
          <w:rtl w:val="1"/>
          <w:b w:val="0"/>
          <w:bCs w:val="0"/>
        </w:rPr>
        <w:t>וּפֵירוּשׁ כְּשָׁפִים – שֶׁמַּכְחִישִׁין וְכוּלֵי (</w:t>
      </w:r>
      <w:hyperlink r:id="rId20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1">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3">
        <w:r w:rsidDel="00000000" w:rsidR="00000000" w:rsidRPr="00000000">
          <w:rPr>
            <w:rFonts w:ascii="Times New Roman" w:cs="Times New Roman" w:eastAsia="Times New Roman" w:hAnsi="Times New Roman"/>
            <w:color w:val="000000"/>
            <w:sz w:val="19"/>
            <w:szCs w:val="19"/>
            <w:u w:val="none"/>
            <w:rtl w:val="1"/>
            <w:b w:val="0"/>
            <w:bCs w:val="0"/>
          </w:rPr>
          <w:t xml:space="preserve">סז</w:t>
        </w:r>
      </w:hyperlink>
      <w:hyperlink r:id="rId21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definition of sorcery (keshafim) is that they 'lessen/deny the Heavenly household' (makhkhishin), (Sanhedrin 67b), </w:t>
      </w:r>
      <w:r w:rsidDel="00000000" w:rsidR="00000000" w:rsidRPr="00000000">
        <w:rPr>
          <w:rFonts w:ascii="Times New Roman" w:cs="Times New Roman" w:eastAsia="Times New Roman" w:hAnsi="Times New Roman"/>
          <w:color w:val="1f1f1f"/>
          <w:sz w:val="19"/>
          <w:szCs w:val="19"/>
          <w:rtl w:val="1"/>
          <w:b w:val="0"/>
          <w:bCs w:val="0"/>
        </w:rPr>
        <w:t>הַיְינוּ הִשְׁתַּדְּלוּת לִפְעוֹל בְּהִשְׁתַּדְלוּתוֹ נֶגֶד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namely striving through self-effort to act contrary to the will of Hashem, blessed be He, </w:t>
      </w:r>
      <w:r w:rsidDel="00000000" w:rsidR="00000000" w:rsidRPr="00000000">
        <w:rPr>
          <w:rFonts w:ascii="Times New Roman" w:cs="Times New Roman" w:eastAsia="Times New Roman" w:hAnsi="Times New Roman"/>
          <w:color w:val="1f1f1f"/>
          <w:sz w:val="19"/>
          <w:szCs w:val="19"/>
          <w:rtl w:val="1"/>
          <w:b w:val="0"/>
          <w:bCs w:val="0"/>
        </w:rPr>
        <w:t>וְשֶׁאֵין הַשֵּׁם יִתְבָּרַךְ הַמַּנְהִיג</w:t>
      </w:r>
      <w:r w:rsidDel="00000000" w:rsidR="00000000" w:rsidRPr="00000000">
        <w:rPr>
          <w:rFonts w:ascii="Times New Roman" w:cs="Times New Roman" w:eastAsia="Times New Roman" w:hAnsi="Times New Roman"/>
          <w:color w:val="1f1f1f"/>
          <w:sz w:val="19"/>
          <w:szCs w:val="19"/>
          <w:rtl w:val="0"/>
          <w:b w:val="1"/>
          <w:bCs w:val="1"/>
        </w:rPr>
        <w:t xml:space="preserve">. – and denying that Hashem is the sole Director. </w:t>
      </w:r>
      <w:r w:rsidDel="00000000" w:rsidR="00000000" w:rsidRPr="00000000">
        <w:rPr>
          <w:rFonts w:ascii="Times New Roman" w:cs="Times New Roman" w:eastAsia="Times New Roman" w:hAnsi="Times New Roman"/>
          <w:color w:val="1f1f1f"/>
          <w:sz w:val="19"/>
          <w:szCs w:val="19"/>
          <w:rtl w:val="1"/>
          <w:b w:val="0"/>
          <w:bCs w:val="0"/>
        </w:rPr>
        <w:t>אֲבָל "אֱלֹהֶיךָ" – פֵּירוּשׁ מַנְהִיגְך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'your God' (Elohekha) signifies your personal Guide, </w:t>
      </w:r>
      <w:r w:rsidDel="00000000" w:rsidR="00000000" w:rsidRPr="00000000">
        <w:rPr>
          <w:rFonts w:ascii="Times New Roman" w:cs="Times New Roman" w:eastAsia="Times New Roman" w:hAnsi="Times New Roman"/>
          <w:color w:val="1f1f1f"/>
          <w:sz w:val="19"/>
          <w:szCs w:val="19"/>
          <w:rtl w:val="1"/>
          <w:b w:val="0"/>
          <w:bCs w:val="0"/>
        </w:rPr>
        <w:t>וְהוּא יְצִיאַת מִצְרַיִם</w:t>
      </w:r>
      <w:r w:rsidDel="00000000" w:rsidR="00000000" w:rsidRPr="00000000">
        <w:rPr>
          <w:rFonts w:ascii="Times New Roman" w:cs="Times New Roman" w:eastAsia="Times New Roman" w:hAnsi="Times New Roman"/>
          <w:color w:val="1f1f1f"/>
          <w:sz w:val="19"/>
          <w:szCs w:val="19"/>
          <w:rtl w:val="0"/>
          <w:b w:val="1"/>
          <w:bCs w:val="1"/>
        </w:rPr>
        <w:t xml:space="preserve"> – which represents the Exodus from Egypt, </w:t>
      </w:r>
      <w:r w:rsidDel="00000000" w:rsidR="00000000" w:rsidRPr="00000000">
        <w:rPr>
          <w:rFonts w:ascii="Times New Roman" w:cs="Times New Roman" w:eastAsia="Times New Roman" w:hAnsi="Times New Roman"/>
          <w:color w:val="1f1f1f"/>
          <w:sz w:val="19"/>
          <w:szCs w:val="19"/>
          <w:rtl w:val="1"/>
          <w:b w:val="0"/>
          <w:bCs w:val="0"/>
        </w:rPr>
        <w:t>שֶׁהֵאִיר הַשֵּׁם יִתְבָּרַךְ דְּהוּא לְבַדּוֹ הַמַּנְהִיג</w:t>
      </w:r>
      <w:r w:rsidDel="00000000" w:rsidR="00000000" w:rsidRPr="00000000">
        <w:rPr>
          <w:rFonts w:ascii="Times New Roman" w:cs="Times New Roman" w:eastAsia="Times New Roman" w:hAnsi="Times New Roman"/>
          <w:color w:val="1f1f1f"/>
          <w:sz w:val="19"/>
          <w:szCs w:val="19"/>
          <w:rtl w:val="0"/>
          <w:b w:val="1"/>
          <w:bCs w:val="1"/>
        </w:rPr>
        <w:t xml:space="preserve"> – wherein Hashem radiated the reality that He alone is the Guide </w:t>
      </w:r>
      <w:r w:rsidDel="00000000" w:rsidR="00000000" w:rsidRPr="00000000">
        <w:rPr>
          <w:rFonts w:ascii="Times New Roman" w:cs="Times New Roman" w:eastAsia="Times New Roman" w:hAnsi="Times New Roman"/>
          <w:color w:val="1f1f1f"/>
          <w:sz w:val="19"/>
          <w:szCs w:val="19"/>
          <w:rtl w:val="1"/>
          <w:b w:val="0"/>
          <w:bCs w:val="0"/>
        </w:rPr>
        <w:t>בְּפַרְטוּת לְכָל נֶפֶשׁ וְנֶפֶש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specifically for each individual soul, </w:t>
      </w:r>
      <w:r w:rsidDel="00000000" w:rsidR="00000000" w:rsidRPr="00000000">
        <w:rPr>
          <w:rFonts w:ascii="Times New Roman" w:cs="Times New Roman" w:eastAsia="Times New Roman" w:hAnsi="Times New Roman"/>
          <w:color w:val="1f1f1f"/>
          <w:sz w:val="19"/>
          <w:szCs w:val="19"/>
          <w:rtl w:val="1"/>
          <w:b w:val="0"/>
          <w:bCs w:val="0"/>
        </w:rPr>
        <w:t>וְלֹא דֶּרֶךְ כְּלָל לְבַד</w:t>
      </w:r>
      <w:r w:rsidDel="00000000" w:rsidR="00000000" w:rsidRPr="00000000">
        <w:rPr>
          <w:rFonts w:ascii="Times New Roman" w:cs="Times New Roman" w:eastAsia="Times New Roman" w:hAnsi="Times New Roman"/>
          <w:color w:val="1f1f1f"/>
          <w:sz w:val="19"/>
          <w:szCs w:val="19"/>
          <w:rtl w:val="0"/>
          <w:b w:val="1"/>
          <w:bCs w:val="1"/>
        </w:rPr>
        <w:t xml:space="preserve">. – and not merely in an overarching, generalized manner. </w:t>
      </w:r>
      <w:r w:rsidDel="00000000" w:rsidR="00000000" w:rsidRPr="00000000">
        <w:rPr>
          <w:rFonts w:ascii="Times New Roman" w:cs="Times New Roman" w:eastAsia="Times New Roman" w:hAnsi="Times New Roman"/>
          <w:color w:val="1f1f1f"/>
          <w:sz w:val="19"/>
          <w:szCs w:val="19"/>
          <w:rtl w:val="1"/>
          <w:b w:val="0"/>
          <w:bCs w:val="0"/>
        </w:rPr>
        <w:t>וּכְמוֹ שֶׁאָמְרוּ (שָׁם</w:t>
      </w:r>
      <w:r w:rsidDel="00000000" w:rsidR="00000000" w:rsidRPr="00000000">
        <w:rPr>
          <w:rFonts w:ascii="Times New Roman" w:cs="Times New Roman" w:eastAsia="Times New Roman" w:hAnsi="Times New Roman"/>
          <w:color w:val="1f1f1f"/>
          <w:sz w:val="19"/>
          <w:szCs w:val="19"/>
          <w:rtl w:val="0"/>
          <w:b w:val="1"/>
          <w:bCs w:val="1"/>
        </w:rPr>
        <w:t xml:space="preserve">) – And as they stated (there), </w:t>
      </w:r>
      <w:r w:rsidDel="00000000" w:rsidR="00000000" w:rsidRPr="00000000">
        <w:rPr>
          <w:rFonts w:ascii="Times New Roman" w:cs="Times New Roman" w:eastAsia="Times New Roman" w:hAnsi="Times New Roman"/>
          <w:color w:val="1f1f1f"/>
          <w:sz w:val="19"/>
          <w:szCs w:val="19"/>
          <w:rtl w:val="1"/>
          <w:b w:val="0"/>
          <w:bCs w:val="0"/>
        </w:rPr>
        <w:t>דְּמִקְרָא זֶה דְּ"אֵין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this scriptural declaration of 'there is none else beside Him' </w:t>
      </w:r>
      <w:r w:rsidDel="00000000" w:rsidR="00000000" w:rsidRPr="00000000">
        <w:rPr>
          <w:rFonts w:ascii="Times New Roman" w:cs="Times New Roman" w:eastAsia="Times New Roman" w:hAnsi="Times New Roman"/>
          <w:color w:val="1f1f1f"/>
          <w:sz w:val="19"/>
          <w:szCs w:val="19"/>
          <w:rtl w:val="1"/>
          <w:b w:val="0"/>
          <w:bCs w:val="0"/>
        </w:rPr>
        <w:t>הוּא הִפּוּךְ וְסוֹתֵר לִפְעוּלַת הַכְּשָׁפִים</w:t>
      </w:r>
      <w:r w:rsidDel="00000000" w:rsidR="00000000" w:rsidRPr="00000000">
        <w:rPr>
          <w:rFonts w:ascii="Times New Roman" w:cs="Times New Roman" w:eastAsia="Times New Roman" w:hAnsi="Times New Roman"/>
          <w:color w:val="1f1f1f"/>
          <w:sz w:val="19"/>
          <w:szCs w:val="19"/>
          <w:rtl w:val="0"/>
          <w:b w:val="1"/>
          <w:bCs w:val="1"/>
        </w:rPr>
        <w:t>. – is the complete antithesis and nullification of the works of sorcery.</w:t>
      </w:r>
    </w:p>
    <w:p w:rsidR="00000000" w:rsidDel="00000000" w:rsidP="00000000" w:rsidRDefault="00000000" w:rsidRPr="00000000" w14:paraId="0000009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וּכְפִי הַשָּׂגַת כָּל אָדָם זֶה כְּפִי שָׁרְשׁו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commensurate with each person's grasp of this truth according to his root, </w:t>
      </w:r>
      <w:r w:rsidDel="00000000" w:rsidR="00000000" w:rsidRPr="00000000">
        <w:rPr>
          <w:rFonts w:ascii="Times New Roman" w:cs="Times New Roman" w:eastAsia="Times New Roman" w:hAnsi="Times New Roman"/>
          <w:color w:val="1f1f1f"/>
          <w:sz w:val="19"/>
          <w:szCs w:val="19"/>
          <w:rtl w:val="1"/>
          <w:b w:val="0"/>
          <w:bCs w:val="0"/>
        </w:rPr>
        <w:t>כָּךְ הוּא מַדְרֵגַת יְצִיאָתוֹ מִמִּצְרַיִם</w:t>
      </w:r>
      <w:r w:rsidDel="00000000" w:rsidR="00000000" w:rsidRPr="00000000">
        <w:rPr>
          <w:rFonts w:ascii="Times New Roman" w:cs="Times New Roman" w:eastAsia="Times New Roman" w:hAnsi="Times New Roman"/>
          <w:color w:val="1f1f1f"/>
          <w:sz w:val="19"/>
          <w:szCs w:val="19"/>
          <w:rtl w:val="0"/>
          <w:b w:val="1"/>
          <w:bCs w:val="1"/>
        </w:rPr>
        <w:t xml:space="preserve">, – such is the measure of his personal Exodus from Egypt; </w:t>
      </w:r>
      <w:r w:rsidDel="00000000" w:rsidR="00000000" w:rsidRPr="00000000">
        <w:rPr>
          <w:rFonts w:ascii="Times New Roman" w:cs="Times New Roman" w:eastAsia="Times New Roman" w:hAnsi="Times New Roman"/>
          <w:color w:val="1f1f1f"/>
          <w:sz w:val="19"/>
          <w:szCs w:val="19"/>
          <w:rtl w:val="1"/>
          <w:b w:val="0"/>
          <w:bCs w:val="0"/>
        </w:rPr>
        <w:t>וְכָךְ הָיְתָה הַשָּׂגַת רְאִיָּיתָם עַל הַיָּם</w:t>
      </w:r>
      <w:r w:rsidDel="00000000" w:rsidR="00000000" w:rsidRPr="00000000">
        <w:rPr>
          <w:rFonts w:ascii="Times New Roman" w:cs="Times New Roman" w:eastAsia="Times New Roman" w:hAnsi="Times New Roman"/>
          <w:color w:val="1f1f1f"/>
          <w:sz w:val="19"/>
          <w:szCs w:val="19"/>
          <w:rtl w:val="0"/>
          <w:b w:val="1"/>
          <w:bCs w:val="1"/>
        </w:rPr>
        <w:t xml:space="preserve"> – and such was the degree of their perception at the Red Sea, </w:t>
      </w:r>
      <w:r w:rsidDel="00000000" w:rsidR="00000000" w:rsidRPr="00000000">
        <w:rPr>
          <w:rFonts w:ascii="Times New Roman" w:cs="Times New Roman" w:eastAsia="Times New Roman" w:hAnsi="Times New Roman"/>
          <w:color w:val="1f1f1f"/>
          <w:sz w:val="19"/>
          <w:szCs w:val="19"/>
          <w:rtl w:val="1"/>
          <w:b w:val="0"/>
          <w:bCs w:val="0"/>
        </w:rPr>
        <w:t>דְּאָז הָיָה גְּמַר יְצִיאַת מִצְרַיִם</w:t>
      </w:r>
      <w:r w:rsidDel="00000000" w:rsidR="00000000" w:rsidRPr="00000000">
        <w:rPr>
          <w:rFonts w:ascii="Times New Roman" w:cs="Times New Roman" w:eastAsia="Times New Roman" w:hAnsi="Times New Roman"/>
          <w:color w:val="1f1f1f"/>
          <w:sz w:val="19"/>
          <w:szCs w:val="19"/>
          <w:rtl w:val="0"/>
          <w:b w:val="1"/>
          <w:bCs w:val="1"/>
        </w:rPr>
        <w:t xml:space="preserve">, – for then occurred the ultimate completion of the Exodus from Egypt, </w:t>
      </w:r>
      <w:r w:rsidDel="00000000" w:rsidR="00000000" w:rsidRPr="00000000">
        <w:rPr>
          <w:rFonts w:ascii="Times New Roman" w:cs="Times New Roman" w:eastAsia="Times New Roman" w:hAnsi="Times New Roman"/>
          <w:color w:val="1f1f1f"/>
          <w:sz w:val="19"/>
          <w:szCs w:val="19"/>
          <w:rtl w:val="1"/>
          <w:b w:val="0"/>
          <w:bCs w:val="0"/>
        </w:rPr>
        <w:t>כְּמוֹ שֶׁנֶּאֱמַר (</w:t>
      </w:r>
      <w:hyperlink r:id="rId21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7">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2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9">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1">
        <w:r w:rsidDel="00000000" w:rsidR="00000000" w:rsidRPr="00000000">
          <w:rPr>
            <w:rFonts w:ascii="Times New Roman" w:cs="Times New Roman" w:eastAsia="Times New Roman" w:hAnsi="Times New Roman"/>
            <w:color w:val="000000"/>
            <w:sz w:val="19"/>
            <w:szCs w:val="19"/>
            <w:u w:val="none"/>
            <w:rtl w:val="1"/>
            <w:b w:val="0"/>
            <w:bCs w:val="0"/>
          </w:rPr>
          <w:t xml:space="preserve">יד</w:t>
        </w:r>
      </w:hyperlink>
      <w:hyperlink r:id="rId2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3">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it is stated (Exodus 14:13): "</w:t>
      </w:r>
      <w:r w:rsidDel="00000000" w:rsidR="00000000" w:rsidRPr="00000000">
        <w:rPr>
          <w:rFonts w:ascii="Times New Roman" w:cs="Times New Roman" w:eastAsia="Times New Roman" w:hAnsi="Times New Roman"/>
          <w:color w:val="1f1f1f"/>
          <w:sz w:val="19"/>
          <w:szCs w:val="19"/>
          <w:rtl w:val="1"/>
          <w:b w:val="0"/>
          <w:bCs w:val="0"/>
        </w:rPr>
        <w:t>כִּי אֲשֶׁר רְאִיתֶם אֶת מִצְרַיִם הַיּוֹם לֹא [תוֹסִיפוּ לִרְאֹתָם עוֹד עַד עוֹלָם</w:t>
      </w:r>
      <w:r w:rsidDel="00000000" w:rsidR="00000000" w:rsidRPr="00000000">
        <w:rPr>
          <w:rFonts w:ascii="Times New Roman" w:cs="Times New Roman" w:eastAsia="Times New Roman" w:hAnsi="Times New Roman"/>
          <w:color w:val="1f1f1f"/>
          <w:sz w:val="19"/>
          <w:szCs w:val="19"/>
          <w:rtl w:val="0"/>
          <w:b w:val="1"/>
          <w:bCs w:val="1"/>
        </w:rPr>
        <w:t xml:space="preserve">]", – "'For as you have seen the Egyptians today, you shall see them no more forever, etc.,'" </w:t>
      </w:r>
      <w:r w:rsidDel="00000000" w:rsidR="00000000" w:rsidRPr="00000000">
        <w:rPr>
          <w:rFonts w:ascii="Times New Roman" w:cs="Times New Roman" w:eastAsia="Times New Roman" w:hAnsi="Times New Roman"/>
          <w:color w:val="1f1f1f"/>
          <w:sz w:val="19"/>
          <w:szCs w:val="19"/>
          <w:rtl w:val="1"/>
          <w:b w:val="0"/>
          <w:bCs w:val="0"/>
        </w:rPr>
        <w:t>דְּיוֹם הַהוּא עֲדַיִן רְאוּם</w:t>
      </w:r>
      <w:r w:rsidDel="00000000" w:rsidR="00000000" w:rsidRPr="00000000">
        <w:rPr>
          <w:rFonts w:ascii="Times New Roman" w:cs="Times New Roman" w:eastAsia="Times New Roman" w:hAnsi="Times New Roman"/>
          <w:color w:val="1f1f1f"/>
          <w:sz w:val="19"/>
          <w:szCs w:val="19"/>
          <w:rtl w:val="0"/>
          <w:b w:val="1"/>
          <w:bCs w:val="1"/>
        </w:rPr>
        <w:t xml:space="preserve">, – for on that very day they still saw them, </w:t>
      </w:r>
      <w:r w:rsidDel="00000000" w:rsidR="00000000" w:rsidRPr="00000000">
        <w:rPr>
          <w:rFonts w:ascii="Times New Roman" w:cs="Times New Roman" w:eastAsia="Times New Roman" w:hAnsi="Times New Roman"/>
          <w:color w:val="1f1f1f"/>
          <w:sz w:val="19"/>
          <w:szCs w:val="19"/>
          <w:rtl w:val="1"/>
          <w:b w:val="0"/>
          <w:bCs w:val="0"/>
        </w:rPr>
        <w:t>וְהָרְאִיָּה אֵינוֹ מִקְרֶה וְסִפּוּר מַעֲשֶׂה</w:t>
      </w:r>
      <w:r w:rsidDel="00000000" w:rsidR="00000000" w:rsidRPr="00000000">
        <w:rPr>
          <w:rFonts w:ascii="Times New Roman" w:cs="Times New Roman" w:eastAsia="Times New Roman" w:hAnsi="Times New Roman"/>
          <w:color w:val="1f1f1f"/>
          <w:sz w:val="19"/>
          <w:szCs w:val="19"/>
          <w:rtl w:val="0"/>
          <w:b w:val="1"/>
          <w:bCs w:val="1"/>
        </w:rPr>
        <w:t xml:space="preserve">, – and this seeing was neither incidental nor a casual chronicle of event, </w:t>
      </w:r>
      <w:r w:rsidDel="00000000" w:rsidR="00000000" w:rsidRPr="00000000">
        <w:rPr>
          <w:rFonts w:ascii="Times New Roman" w:cs="Times New Roman" w:eastAsia="Times New Roman" w:hAnsi="Times New Roman"/>
          <w:color w:val="1f1f1f"/>
          <w:sz w:val="19"/>
          <w:szCs w:val="19"/>
          <w:rtl w:val="1"/>
          <w:b w:val="0"/>
          <w:bCs w:val="0"/>
        </w:rPr>
        <w:t>רַק עֲדַיִן הָיָה לָהֶם שַׁיָּיכוּת לִרְאוֹתָם</w:t>
      </w:r>
      <w:r w:rsidDel="00000000" w:rsidR="00000000" w:rsidRPr="00000000">
        <w:rPr>
          <w:rFonts w:ascii="Times New Roman" w:cs="Times New Roman" w:eastAsia="Times New Roman" w:hAnsi="Times New Roman"/>
          <w:color w:val="1f1f1f"/>
          <w:sz w:val="19"/>
          <w:szCs w:val="19"/>
          <w:rtl w:val="0"/>
          <w:b w:val="1"/>
          <w:bCs w:val="1"/>
        </w:rPr>
        <w:t xml:space="preserve"> – rather they still harbored a residual connection enabling them to see them, </w:t>
      </w:r>
      <w:r w:rsidDel="00000000" w:rsidR="00000000" w:rsidRPr="00000000">
        <w:rPr>
          <w:rFonts w:ascii="Times New Roman" w:cs="Times New Roman" w:eastAsia="Times New Roman" w:hAnsi="Times New Roman"/>
          <w:color w:val="1f1f1f"/>
          <w:sz w:val="19"/>
          <w:szCs w:val="19"/>
          <w:rtl w:val="1"/>
          <w:b w:val="0"/>
          <w:bCs w:val="0"/>
        </w:rPr>
        <w:t>שֶׁעֲדַיִן לֹא נִזְדַּכְּכוּ לְגַמְרֵי</w:t>
      </w:r>
      <w:r w:rsidDel="00000000" w:rsidR="00000000" w:rsidRPr="00000000">
        <w:rPr>
          <w:rFonts w:ascii="Times New Roman" w:cs="Times New Roman" w:eastAsia="Times New Roman" w:hAnsi="Times New Roman"/>
          <w:color w:val="1f1f1f"/>
          <w:sz w:val="19"/>
          <w:szCs w:val="19"/>
          <w:rtl w:val="0"/>
          <w:b w:val="1"/>
          <w:bCs w:val="1"/>
        </w:rPr>
        <w:t xml:space="preserve"> – because they were not yet completely purified </w:t>
      </w:r>
      <w:r w:rsidDel="00000000" w:rsidR="00000000" w:rsidRPr="00000000">
        <w:rPr>
          <w:rFonts w:ascii="Times New Roman" w:cs="Times New Roman" w:eastAsia="Times New Roman" w:hAnsi="Times New Roman"/>
          <w:color w:val="1f1f1f"/>
          <w:sz w:val="19"/>
          <w:szCs w:val="19"/>
          <w:rtl w:val="1"/>
          <w:b w:val="0"/>
          <w:bCs w:val="0"/>
        </w:rPr>
        <w:t>לְהַשִּׂיג רְאִיָּה דְּיָם</w:t>
      </w:r>
      <w:r w:rsidDel="00000000" w:rsidR="00000000" w:rsidRPr="00000000">
        <w:rPr>
          <w:rFonts w:ascii="Times New Roman" w:cs="Times New Roman" w:eastAsia="Times New Roman" w:hAnsi="Times New Roman"/>
          <w:color w:val="1f1f1f"/>
          <w:sz w:val="19"/>
          <w:szCs w:val="19"/>
          <w:rtl w:val="0"/>
          <w:b w:val="1"/>
          <w:bCs w:val="1"/>
        </w:rPr>
        <w:t xml:space="preserve"> – to apprehend the spiritual vision of the Sea, </w:t>
      </w:r>
      <w:r w:rsidDel="00000000" w:rsidR="00000000" w:rsidRPr="00000000">
        <w:rPr>
          <w:rFonts w:ascii="Times New Roman" w:cs="Times New Roman" w:eastAsia="Times New Roman" w:hAnsi="Times New Roman"/>
          <w:color w:val="1f1f1f"/>
          <w:sz w:val="19"/>
          <w:szCs w:val="19"/>
          <w:rtl w:val="1"/>
          <w:b w:val="0"/>
          <w:bCs w:val="0"/>
        </w:rPr>
        <w:t>עַד רֶגַע קְרִיעַת יַם סוּף</w:t>
      </w:r>
      <w:r w:rsidDel="00000000" w:rsidR="00000000" w:rsidRPr="00000000">
        <w:rPr>
          <w:rFonts w:ascii="Times New Roman" w:cs="Times New Roman" w:eastAsia="Times New Roman" w:hAnsi="Times New Roman"/>
          <w:color w:val="1f1f1f"/>
          <w:sz w:val="19"/>
          <w:szCs w:val="19"/>
          <w:rtl w:val="0"/>
          <w:b w:val="1"/>
          <w:bCs w:val="1"/>
        </w:rPr>
        <w:t xml:space="preserve"> – until the very instant of the parting of the Red Sea, </w:t>
      </w:r>
      <w:r w:rsidDel="00000000" w:rsidR="00000000" w:rsidRPr="00000000">
        <w:rPr>
          <w:rFonts w:ascii="Times New Roman" w:cs="Times New Roman" w:eastAsia="Times New Roman" w:hAnsi="Times New Roman"/>
          <w:color w:val="1f1f1f"/>
          <w:sz w:val="19"/>
          <w:szCs w:val="19"/>
          <w:rtl w:val="1"/>
          <w:b w:val="0"/>
          <w:bCs w:val="0"/>
        </w:rPr>
        <w:t>דְּהִבְטִיחָם הַקָּדוֹשׁ בָּרוּךְ הוּא: "לֹא תוֹסִיפוּ וְגוֹמֵר</w:t>
      </w:r>
      <w:r w:rsidDel="00000000" w:rsidR="00000000" w:rsidRPr="00000000">
        <w:rPr>
          <w:rFonts w:ascii="Times New Roman" w:cs="Times New Roman" w:eastAsia="Times New Roman" w:hAnsi="Times New Roman"/>
          <w:color w:val="1f1f1f"/>
          <w:sz w:val="19"/>
          <w:szCs w:val="19"/>
          <w:rtl w:val="0"/>
          <w:b w:val="1"/>
          <w:bCs w:val="1"/>
        </w:rPr>
        <w:t xml:space="preserve">". – when the Holy One, blessed be He, promised them: 'You shall not see them again, etc.' </w:t>
      </w:r>
      <w:r w:rsidDel="00000000" w:rsidR="00000000" w:rsidRPr="00000000">
        <w:rPr>
          <w:rFonts w:ascii="Times New Roman" w:cs="Times New Roman" w:eastAsia="Times New Roman" w:hAnsi="Times New Roman"/>
          <w:color w:val="1f1f1f"/>
          <w:sz w:val="19"/>
          <w:szCs w:val="19"/>
          <w:rtl w:val="1"/>
          <w:b w:val="0"/>
          <w:bCs w:val="0"/>
        </w:rPr>
        <w:t>זוֹ הַבְטָחָה דְּכָל מִי שֶׁהוּא מִשָּׁרְשָׁא וְגִזְעָא קַדִּישָׁא דְּיִשְׂרָאֵל</w:t>
      </w:r>
      <w:r w:rsidDel="00000000" w:rsidR="00000000" w:rsidRPr="00000000">
        <w:rPr>
          <w:rFonts w:ascii="Times New Roman" w:cs="Times New Roman" w:eastAsia="Times New Roman" w:hAnsi="Times New Roman"/>
          <w:color w:val="1f1f1f"/>
          <w:sz w:val="19"/>
          <w:szCs w:val="19"/>
          <w:rtl w:val="0"/>
          <w:b w:val="1"/>
          <w:bCs w:val="1"/>
        </w:rPr>
        <w:t xml:space="preserve">, – This is an enduring guarantee that whoever stems from the holy root and lineage of Israel </w:t>
      </w:r>
      <w:r w:rsidDel="00000000" w:rsidR="00000000" w:rsidRPr="00000000">
        <w:rPr>
          <w:rFonts w:ascii="Times New Roman" w:cs="Times New Roman" w:eastAsia="Times New Roman" w:hAnsi="Times New Roman"/>
          <w:color w:val="1f1f1f"/>
          <w:sz w:val="19"/>
          <w:szCs w:val="19"/>
          <w:rtl w:val="1"/>
          <w:b w:val="0"/>
          <w:bCs w:val="0"/>
        </w:rPr>
        <w:t>לֹא יָבוֹא לוֹ הִרְהוּר וּמַחֲשָׁבָה זוֹ כְּלָל בְּלִבּוֹ חַס וְשָׁלוֹם</w:t>
      </w:r>
      <w:r w:rsidDel="00000000" w:rsidR="00000000" w:rsidRPr="00000000">
        <w:rPr>
          <w:rFonts w:ascii="Times New Roman" w:cs="Times New Roman" w:eastAsia="Times New Roman" w:hAnsi="Times New Roman"/>
          <w:color w:val="1f1f1f"/>
          <w:sz w:val="19"/>
          <w:szCs w:val="19"/>
          <w:rtl w:val="0"/>
          <w:b w:val="1"/>
          <w:bCs w:val="1"/>
        </w:rPr>
        <w:t xml:space="preserve"> – shall never have such a doubt or thought arise in his heart, Heaven forbid, </w:t>
      </w:r>
      <w:r w:rsidDel="00000000" w:rsidR="00000000" w:rsidRPr="00000000">
        <w:rPr>
          <w:rFonts w:ascii="Times New Roman" w:cs="Times New Roman" w:eastAsia="Times New Roman" w:hAnsi="Times New Roman"/>
          <w:color w:val="1f1f1f"/>
          <w:sz w:val="19"/>
          <w:szCs w:val="19"/>
          <w:rtl w:val="1"/>
          <w:b w:val="0"/>
          <w:bCs w:val="0"/>
        </w:rPr>
        <w:t>לוֹמַר: "לֹא יִרְאֶה [יָהּ וְלֹא יָבִין] אֱלֹהֵי יַעֲקֹב</w:t>
      </w:r>
      <w:r w:rsidDel="00000000" w:rsidR="00000000" w:rsidRPr="00000000">
        <w:rPr>
          <w:rFonts w:ascii="Times New Roman" w:cs="Times New Roman" w:eastAsia="Times New Roman" w:hAnsi="Times New Roman"/>
          <w:color w:val="1f1f1f"/>
          <w:sz w:val="19"/>
          <w:szCs w:val="19"/>
          <w:rtl w:val="0"/>
          <w:b w:val="1"/>
          <w:bCs w:val="1"/>
        </w:rPr>
        <w:t xml:space="preserve">". – to claim: 'God will not see, neither will the God of Jacob understand.' </w:t>
      </w:r>
      <w:r w:rsidDel="00000000" w:rsidR="00000000" w:rsidRPr="00000000">
        <w:rPr>
          <w:rFonts w:ascii="Times New Roman" w:cs="Times New Roman" w:eastAsia="Times New Roman" w:hAnsi="Times New Roman"/>
          <w:color w:val="1f1f1f"/>
          <w:sz w:val="19"/>
          <w:szCs w:val="19"/>
          <w:rtl w:val="1"/>
          <w:b w:val="0"/>
          <w:bCs w:val="0"/>
        </w:rPr>
        <w:t>דְּכָל מִי שֶׁמִּזֶּרַע יַעֲקֹב מַאֲמִין שֶׁהוּא רוֹאֶה וּמֵבִין וּמַשְׁגִּיחַ בִּפְרָטוּת</w:t>
      </w:r>
      <w:r w:rsidDel="00000000" w:rsidR="00000000" w:rsidRPr="00000000">
        <w:rPr>
          <w:rFonts w:ascii="Times New Roman" w:cs="Times New Roman" w:eastAsia="Times New Roman" w:hAnsi="Times New Roman"/>
          <w:color w:val="1f1f1f"/>
          <w:sz w:val="19"/>
          <w:szCs w:val="19"/>
          <w:rtl w:val="0"/>
          <w:b w:val="1"/>
          <w:bCs w:val="1"/>
        </w:rPr>
        <w:t xml:space="preserve">, – For everyone from the seed of Jacob believes that He perceives, understands, and supervises in precise individual detail, </w:t>
      </w:r>
      <w:r w:rsidDel="00000000" w:rsidR="00000000" w:rsidRPr="00000000">
        <w:rPr>
          <w:rFonts w:ascii="Times New Roman" w:cs="Times New Roman" w:eastAsia="Times New Roman" w:hAnsi="Times New Roman"/>
          <w:color w:val="1f1f1f"/>
          <w:sz w:val="19"/>
          <w:szCs w:val="19"/>
          <w:rtl w:val="1"/>
          <w:b w:val="0"/>
          <w:bCs w:val="0"/>
        </w:rPr>
        <w:t>וְהוּא אֱמוּנָה הַכְּלָלִית</w:t>
      </w:r>
      <w:r w:rsidDel="00000000" w:rsidR="00000000" w:rsidRPr="00000000">
        <w:rPr>
          <w:rFonts w:ascii="Times New Roman" w:cs="Times New Roman" w:eastAsia="Times New Roman" w:hAnsi="Times New Roman"/>
          <w:color w:val="1f1f1f"/>
          <w:sz w:val="19"/>
          <w:szCs w:val="19"/>
          <w:rtl w:val="0"/>
          <w:b w:val="1"/>
          <w:bCs w:val="1"/>
        </w:rPr>
        <w:t xml:space="preserve">, – and this constitutes the universal faith, </w:t>
      </w:r>
      <w:r w:rsidDel="00000000" w:rsidR="00000000" w:rsidRPr="00000000">
        <w:rPr>
          <w:rFonts w:ascii="Times New Roman" w:cs="Times New Roman" w:eastAsia="Times New Roman" w:hAnsi="Times New Roman"/>
          <w:color w:val="1f1f1f"/>
          <w:sz w:val="19"/>
          <w:szCs w:val="19"/>
          <w:rtl w:val="1"/>
          <w:b w:val="0"/>
          <w:bCs w:val="0"/>
        </w:rPr>
        <w:t>וְזֶהוּ "לֹא תוֹסִיפוּ" לְשׁוֹן רַבִּים</w:t>
      </w:r>
      <w:r w:rsidDel="00000000" w:rsidR="00000000" w:rsidRPr="00000000">
        <w:rPr>
          <w:rFonts w:ascii="Times New Roman" w:cs="Times New Roman" w:eastAsia="Times New Roman" w:hAnsi="Times New Roman"/>
          <w:color w:val="1f1f1f"/>
          <w:sz w:val="19"/>
          <w:szCs w:val="19"/>
          <w:rtl w:val="0"/>
          <w:b w:val="1"/>
          <w:bCs w:val="1"/>
        </w:rPr>
        <w:t xml:space="preserve">. – and this explains 'you shall not continue' (lo tosifu) stated in the plural. </w:t>
      </w:r>
      <w:r w:rsidDel="00000000" w:rsidR="00000000" w:rsidRPr="00000000">
        <w:rPr>
          <w:rFonts w:ascii="Times New Roman" w:cs="Times New Roman" w:eastAsia="Times New Roman" w:hAnsi="Times New Roman"/>
          <w:color w:val="1f1f1f"/>
          <w:sz w:val="19"/>
          <w:szCs w:val="19"/>
          <w:rtl w:val="1"/>
          <w:b w:val="0"/>
          <w:bCs w:val="0"/>
        </w:rPr>
        <w:t>וְאָז רָאוּ אַחַר כָּךְ כָּל אֶחָד בִּפְרָט בַּיָּם</w:t>
      </w:r>
      <w:r w:rsidDel="00000000" w:rsidR="00000000" w:rsidRPr="00000000">
        <w:rPr>
          <w:rFonts w:ascii="Times New Roman" w:cs="Times New Roman" w:eastAsia="Times New Roman" w:hAnsi="Times New Roman"/>
          <w:color w:val="1f1f1f"/>
          <w:sz w:val="19"/>
          <w:szCs w:val="19"/>
          <w:rtl w:val="0"/>
          <w:b w:val="1"/>
          <w:bCs w:val="1"/>
        </w:rPr>
        <w:t xml:space="preserve">, – And then they saw subsequently, each one individually at the Sea; </w:t>
      </w:r>
      <w:r w:rsidDel="00000000" w:rsidR="00000000" w:rsidRPr="00000000">
        <w:rPr>
          <w:rFonts w:ascii="Times New Roman" w:cs="Times New Roman" w:eastAsia="Times New Roman" w:hAnsi="Times New Roman"/>
          <w:color w:val="1f1f1f"/>
          <w:sz w:val="19"/>
          <w:szCs w:val="19"/>
          <w:rtl w:val="1"/>
          <w:b w:val="0"/>
          <w:bCs w:val="0"/>
        </w:rPr>
        <w:t>וּמִזֶּה נִצְמַח אַחַר כָּךְ הַשָּׂגָה דְּכָל אֶחָד בִּפְרָט בְּמַתַּן תּוֹרָה</w:t>
      </w:r>
      <w:r w:rsidDel="00000000" w:rsidR="00000000" w:rsidRPr="00000000">
        <w:rPr>
          <w:rFonts w:ascii="Times New Roman" w:cs="Times New Roman" w:eastAsia="Times New Roman" w:hAnsi="Times New Roman"/>
          <w:color w:val="1f1f1f"/>
          <w:sz w:val="19"/>
          <w:szCs w:val="19"/>
          <w:rtl w:val="0"/>
          <w:b w:val="1"/>
          <w:bCs w:val="1"/>
        </w:rPr>
        <w:t xml:space="preserve"> – and from this sprouted forth the individualized comprehension of each person at the Giving of the Torah </w:t>
      </w:r>
      <w:r w:rsidDel="00000000" w:rsidR="00000000" w:rsidRPr="00000000">
        <w:rPr>
          <w:rFonts w:ascii="Times New Roman" w:cs="Times New Roman" w:eastAsia="Times New Roman" w:hAnsi="Times New Roman"/>
          <w:color w:val="1f1f1f"/>
          <w:sz w:val="19"/>
          <w:szCs w:val="19"/>
          <w:rtl w:val="1"/>
          <w:b w:val="0"/>
          <w:bCs w:val="0"/>
        </w:rPr>
        <w:t>דְּ"אֲשֶׁר הוֹצֵאתִיךָ וְגוֹמֵר</w:t>
      </w:r>
      <w:r w:rsidDel="00000000" w:rsidR="00000000" w:rsidRPr="00000000">
        <w:rPr>
          <w:rFonts w:ascii="Times New Roman" w:cs="Times New Roman" w:eastAsia="Times New Roman" w:hAnsi="Times New Roman"/>
          <w:color w:val="1f1f1f"/>
          <w:sz w:val="19"/>
          <w:szCs w:val="19"/>
          <w:rtl w:val="0"/>
          <w:b w:val="1"/>
          <w:bCs w:val="1"/>
        </w:rPr>
        <w:t xml:space="preserve">", – in the phrase 'Who brought you out, etc.,' </w:t>
      </w:r>
      <w:r w:rsidDel="00000000" w:rsidR="00000000" w:rsidRPr="00000000">
        <w:rPr>
          <w:rFonts w:ascii="Times New Roman" w:cs="Times New Roman" w:eastAsia="Times New Roman" w:hAnsi="Times New Roman"/>
          <w:color w:val="1f1f1f"/>
          <w:sz w:val="19"/>
          <w:szCs w:val="19"/>
          <w:rtl w:val="1"/>
          <w:b w:val="0"/>
          <w:bCs w:val="0"/>
        </w:rPr>
        <w:t>כְּפִי הַהוֹצָאָה שֶׁהִשַּׂגְתָּ בִּפְרָט נַפְשְׁך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according to the measure of liberation you perceived within your specific soul, </w:t>
      </w:r>
      <w:r w:rsidDel="00000000" w:rsidR="00000000" w:rsidRPr="00000000">
        <w:rPr>
          <w:rFonts w:ascii="Times New Roman" w:cs="Times New Roman" w:eastAsia="Times New Roman" w:hAnsi="Times New Roman"/>
          <w:color w:val="1f1f1f"/>
          <w:sz w:val="19"/>
          <w:szCs w:val="19"/>
          <w:rtl w:val="1"/>
          <w:b w:val="0"/>
          <w:bCs w:val="0"/>
        </w:rPr>
        <w:t>כֵּן תַּשִּׂיג "אָנֹכִי" בִּפְרָט כַּנִּזְכָּר לְעֵיל</w:t>
      </w:r>
      <w:r w:rsidDel="00000000" w:rsidR="00000000" w:rsidRPr="00000000">
        <w:rPr>
          <w:rFonts w:ascii="Times New Roman" w:cs="Times New Roman" w:eastAsia="Times New Roman" w:hAnsi="Times New Roman"/>
          <w:color w:val="1f1f1f"/>
          <w:sz w:val="19"/>
          <w:szCs w:val="19"/>
          <w:rtl w:val="0"/>
          <w:b w:val="1"/>
          <w:bCs w:val="1"/>
        </w:rPr>
        <w:t>. – so do you apprehend 'I am' (Anokhi) in particular, as mentioned above.</w:t>
      </w:r>
    </w:p>
    <w:p w:rsidR="00000000" w:rsidDel="00000000" w:rsidP="00000000" w:rsidRDefault="00000000" w:rsidRPr="00000000" w14:paraId="000000A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וְלָכֵן נִקְרָא הַשֵּׁם יִתְבָּרַךְ בְּעֵת קְרִיעַת יַם סוּף "ה' אִישׁ מִלְחָמָה</w:t>
      </w:r>
      <w:r w:rsidDel="00000000" w:rsidR="00000000" w:rsidRPr="00000000">
        <w:rPr>
          <w:rFonts w:ascii="Times New Roman" w:cs="Times New Roman" w:eastAsia="Times New Roman" w:hAnsi="Times New Roman"/>
          <w:color w:val="1f1f1f"/>
          <w:sz w:val="19"/>
          <w:szCs w:val="19"/>
          <w:rtl w:val="0"/>
          <w:b w:val="1"/>
          <w:bCs w:val="1"/>
        </w:rPr>
        <w:t xml:space="preserve">", [[Therefore Hashem, blessed be He, is titled at the parting of the Red Sea 'Hashem is a man of war,'] </w:t>
      </w:r>
      <w:r w:rsidDel="00000000" w:rsidR="00000000" w:rsidRPr="00000000">
        <w:rPr>
          <w:rFonts w:ascii="Times New Roman" w:cs="Times New Roman" w:eastAsia="Times New Roman" w:hAnsi="Times New Roman"/>
          <w:color w:val="1f1f1f"/>
          <w:sz w:val="19"/>
          <w:szCs w:val="19"/>
          <w:rtl w:val="1"/>
          <w:b w:val="0"/>
          <w:bCs w:val="0"/>
        </w:rPr>
        <w:t>דִּכְשָׁפִים מַכְחִישִׁין – הַיְינוּ כְּנִלְחָם שֶׁרוֹצֶה לְהַכְחִישׁוֹ וּלְבַטְּלו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for sorcery which 'denies' operates like a combatant seeking to resist and nullify Him.] </w:t>
      </w:r>
      <w:r w:rsidDel="00000000" w:rsidR="00000000" w:rsidRPr="00000000">
        <w:rPr>
          <w:rFonts w:ascii="Times New Roman" w:cs="Times New Roman" w:eastAsia="Times New Roman" w:hAnsi="Times New Roman"/>
          <w:color w:val="1f1f1f"/>
          <w:sz w:val="19"/>
          <w:szCs w:val="19"/>
          <w:rtl w:val="1"/>
          <w:b w:val="0"/>
          <w:bCs w:val="0"/>
        </w:rPr>
        <w:t>וְכֵן לֶעָתִיד נֶאֱמַר: "כְּאִישׁ מִלְחָמוֹת יָעִיר [קִנְאָה] וְגוֹמֵר</w:t>
      </w:r>
      <w:r w:rsidDel="00000000" w:rsidR="00000000" w:rsidRPr="00000000">
        <w:rPr>
          <w:rFonts w:ascii="Times New Roman" w:cs="Times New Roman" w:eastAsia="Times New Roman" w:hAnsi="Times New Roman"/>
          <w:color w:val="1f1f1f"/>
          <w:sz w:val="19"/>
          <w:szCs w:val="19"/>
          <w:rtl w:val="0"/>
          <w:b w:val="1"/>
          <w:bCs w:val="1"/>
        </w:rPr>
        <w:t xml:space="preserve">", [And so regarding the future it is said: 'Like a man of wars He will stir up jealousy, etc.',] </w:t>
      </w:r>
      <w:r w:rsidDel="00000000" w:rsidR="00000000" w:rsidRPr="00000000">
        <w:rPr>
          <w:rFonts w:ascii="Times New Roman" w:cs="Times New Roman" w:eastAsia="Times New Roman" w:hAnsi="Times New Roman"/>
          <w:color w:val="1f1f1f"/>
          <w:sz w:val="19"/>
          <w:szCs w:val="19"/>
          <w:rtl w:val="1"/>
          <w:b w:val="0"/>
          <w:bCs w:val="0"/>
        </w:rPr>
        <w:t>וְנִקְרָא "כְּאִישׁ" וְלֹא "אִיש</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and He is termed 'like a man' (ke-ish) rather than 'a man',] </w:t>
      </w:r>
      <w:r w:rsidDel="00000000" w:rsidR="00000000" w:rsidRPr="00000000">
        <w:rPr>
          <w:rFonts w:ascii="Times New Roman" w:cs="Times New Roman" w:eastAsia="Times New Roman" w:hAnsi="Times New Roman"/>
          <w:color w:val="1f1f1f"/>
          <w:sz w:val="19"/>
          <w:szCs w:val="19"/>
          <w:rtl w:val="1"/>
          <w:b w:val="0"/>
          <w:bCs w:val="0"/>
        </w:rPr>
        <w:t>כִּי בִּרְכַּת עֵשָׂו "וְעַל חַרְבְּךָ תִחְיֶה" גַּם כֵּן מִלְחָמָה וְנִיצּוּחַ לַנִּבְרָאִים וּלְיִשְׂרָאֵל</w:t>
      </w:r>
      <w:r w:rsidDel="00000000" w:rsidR="00000000" w:rsidRPr="00000000">
        <w:rPr>
          <w:rFonts w:ascii="Times New Roman" w:cs="Times New Roman" w:eastAsia="Times New Roman" w:hAnsi="Times New Roman"/>
          <w:color w:val="1f1f1f"/>
          <w:sz w:val="19"/>
          <w:szCs w:val="19"/>
          <w:rtl w:val="0"/>
          <w:b w:val="1"/>
          <w:bCs w:val="1"/>
        </w:rPr>
        <w:t xml:space="preserve"> [since the blessing of Esau 'and by your sword you shall live' likewise involves war and conflict against creatures and Israel,] </w:t>
      </w:r>
      <w:r w:rsidDel="00000000" w:rsidR="00000000" w:rsidRPr="00000000">
        <w:rPr>
          <w:rFonts w:ascii="Times New Roman" w:cs="Times New Roman" w:eastAsia="Times New Roman" w:hAnsi="Times New Roman"/>
          <w:color w:val="1f1f1f"/>
          <w:sz w:val="19"/>
          <w:szCs w:val="19"/>
          <w:rtl w:val="1"/>
          <w:b w:val="0"/>
          <w:bCs w:val="0"/>
        </w:rPr>
        <w:t>וְלֹא לִפְלִיא שֶׁל מַעְלָה</w:t>
      </w:r>
      <w:r w:rsidDel="00000000" w:rsidR="00000000" w:rsidRPr="00000000">
        <w:rPr>
          <w:rFonts w:ascii="Times New Roman" w:cs="Times New Roman" w:eastAsia="Times New Roman" w:hAnsi="Times New Roman"/>
          <w:color w:val="1f1f1f"/>
          <w:sz w:val="19"/>
          <w:szCs w:val="19"/>
          <w:rtl w:val="0"/>
          <w:b w:val="1"/>
          <w:bCs w:val="1"/>
        </w:rPr>
        <w:t xml:space="preserve">. [and not against the Wonder of the supernal Realm.] </w:t>
      </w:r>
      <w:r w:rsidDel="00000000" w:rsidR="00000000" w:rsidRPr="00000000">
        <w:rPr>
          <w:rFonts w:ascii="Times New Roman" w:cs="Times New Roman" w:eastAsia="Times New Roman" w:hAnsi="Times New Roman"/>
          <w:color w:val="1f1f1f"/>
          <w:sz w:val="19"/>
          <w:szCs w:val="19"/>
          <w:rtl w:val="1"/>
          <w:b w:val="0"/>
          <w:bCs w:val="0"/>
        </w:rPr>
        <w:t>וּלְפִי שֶׁאָמְרוּ (רַשִּׁ"י מַטּוֹת ל"א, ג מִסִּפְרֵי שָׁם, וּפָרָשַׁת בְּהַעֲלֹתְךָ פִּסְקָא פד</w:t>
      </w:r>
      <w:r w:rsidDel="00000000" w:rsidR="00000000" w:rsidRPr="00000000">
        <w:rPr>
          <w:rFonts w:ascii="Times New Roman" w:cs="Times New Roman" w:eastAsia="Times New Roman" w:hAnsi="Times New Roman"/>
          <w:color w:val="1f1f1f"/>
          <w:sz w:val="19"/>
          <w:szCs w:val="19"/>
          <w:rtl w:val="0"/>
          <w:b w:val="1"/>
          <w:bCs w:val="1"/>
        </w:rPr>
        <w:t>): [And because they taught (Rashi, Matot 31:3 from the Sifrei there; and Parashat Beha'alotekha, section 84):] "</w:t>
      </w:r>
      <w:r w:rsidDel="00000000" w:rsidR="00000000" w:rsidRPr="00000000">
        <w:rPr>
          <w:rFonts w:ascii="Times New Roman" w:cs="Times New Roman" w:eastAsia="Times New Roman" w:hAnsi="Times New Roman"/>
          <w:color w:val="1f1f1f"/>
          <w:sz w:val="19"/>
          <w:szCs w:val="19"/>
          <w:rtl w:val="1"/>
          <w:b w:val="0"/>
          <w:bCs w:val="0"/>
        </w:rPr>
        <w:t>כָּל [הָעוֹמֵד] כְּנֶגֶד יִשְׂרָאֵל כְּאִלּוּ [עוֹמֵד כְּנֶגֶד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['Whoever stands against Israel is as though he stands against the Holy One, blessed be He,'] </w:t>
      </w:r>
      <w:r w:rsidDel="00000000" w:rsidR="00000000" w:rsidRPr="00000000">
        <w:rPr>
          <w:rFonts w:ascii="Times New Roman" w:cs="Times New Roman" w:eastAsia="Times New Roman" w:hAnsi="Times New Roman"/>
          <w:color w:val="1f1f1f"/>
          <w:sz w:val="19"/>
          <w:szCs w:val="19"/>
          <w:rtl w:val="1"/>
          <w:b w:val="0"/>
          <w:bCs w:val="0"/>
        </w:rPr>
        <w:t>לָכֵן נִקְרָא "כְּאִישׁ וְכוּלֵי</w:t>
      </w:r>
      <w:r w:rsidDel="00000000" w:rsidR="00000000" w:rsidRPr="00000000">
        <w:rPr>
          <w:rFonts w:ascii="Times New Roman" w:cs="Times New Roman" w:eastAsia="Times New Roman" w:hAnsi="Times New Roman"/>
          <w:color w:val="1f1f1f"/>
          <w:sz w:val="19"/>
          <w:szCs w:val="19"/>
          <w:rtl w:val="0"/>
          <w:b w:val="1"/>
          <w:bCs w:val="1"/>
        </w:rPr>
        <w:t xml:space="preserve">", [therefore He is termed 'like a man, etc.',] </w:t>
      </w:r>
      <w:r w:rsidDel="00000000" w:rsidR="00000000" w:rsidRPr="00000000">
        <w:rPr>
          <w:rFonts w:ascii="Times New Roman" w:cs="Times New Roman" w:eastAsia="Times New Roman" w:hAnsi="Times New Roman"/>
          <w:color w:val="1f1f1f"/>
          <w:sz w:val="19"/>
          <w:szCs w:val="19"/>
          <w:rtl w:val="1"/>
          <w:b w:val="0"/>
          <w:bCs w:val="0"/>
        </w:rPr>
        <w:t>הַכָּ״ף הַדִּמְיוֹן הַיְינוּ כִּלְשׁוֹן חֲכָמִים: "כְּאִלּו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the prefix Kaf denoting comparison, corresponding to the rabbinic idiom 'as though'].</w:t>
      </w:r>
    </w:p>
    <w:p w:rsidR="00000000" w:rsidDel="00000000" w:rsidP="00000000" w:rsidRDefault="00000000" w:rsidRPr="00000000" w14:paraId="000000A3">
      <w:pPr>
        <w:rPr>
          <w:rFonts w:ascii="Times New Roman" w:cs="Times New Roman" w:eastAsia="Times New Roman" w:hAnsi="Times New Roman"/>
          <w:sz w:val="18"/>
          <w:szCs w:val="18"/>
        </w:rPr>
        <w:sectPr>
          <w:footerReference w:type="default" r:id="rId4096"/>
          <w:headerReference w:type="default" r:id="rId4038"/>
          <w:type w:val="nextPage"/>
          <w:pgSz w:h="14400" w:w="10080" w:orient="portrait"/>
          <w:pgMar w:bottom="1080" w:top="1080" w:left="1260" w:right="720" w:header="540" w:footer="540" w:gutter="0"/>
          <w:pgNumType w:fmt="decimal" w:start="35"/>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4">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16 - Opposing Views within Living Torah</w:t>
      </w:r>
    </w:p>
    <w:p>
      <w:pPr>
        <w:spacing w:before="0" w:after="60" w:line="240" w:lineRule="auto"/>
        <w:jc w:val="center"/>
        <w:keepLines/>
        <w:keepNext/>
      </w:pPr>
      <w:r>
        <w:rPr>
          <w:rFonts w:ascii="Times New Roman" w:hAnsi="Times New Roman" w:eastAsia="Times New Roman" w:cs="Times New Roman"/>
          <w:b w:val="0"/>
          <w:i/>
          <w:sz w:val="17"/>
        </w:rPr>
        <w:t>Torah truth can contain opposite positions because both emerge from the Divine source; mature wisdom grasps the unity underlying apparent contradiction.</w:t>
      </w:r>
    </w:p>
    <w:p>
      <w:pPr>
        <w:spacing w:before="20" w:after="20" w:line="240" w:lineRule="auto"/>
        <w:jc w:val="left"/>
        <w:keepLines/>
        <w:keepNext/>
      </w:pPr>
      <w:r>
        <w:rPr>
          <w:rFonts w:ascii="Times New Roman" w:hAnsi="Times New Roman" w:eastAsia="Times New Roman" w:cs="Times New Roman"/>
          <w:b w:val="0"/>
          <w:i w:val="0"/>
          <w:sz w:val="19"/>
        </w:rPr>
        <w:t>Seif 1 - Both Are the Words of the Living God</w:t>
      </w:r>
    </w:p>
    <w:p>
      <w:pPr>
        <w:spacing w:before="0" w:after="60" w:line="240" w:lineRule="auto"/>
        <w:jc w:val="left"/>
        <w:keepLines/>
        <w:keepNext/>
      </w:pPr>
      <w:r>
        <w:rPr>
          <w:rFonts w:ascii="Times New Roman" w:hAnsi="Times New Roman" w:eastAsia="Times New Roman" w:cs="Times New Roman"/>
          <w:b w:val="0"/>
          <w:i/>
          <w:sz w:val="17"/>
        </w:rPr>
        <w:t>Opposing Torah positions can both be true because they reflect distinct facets of one divine source.</w:t>
      </w:r>
    </w:p>
    <w:p w:rsidR="00000000" w:rsidDel="00000000" w:rsidP="00000000" w:rsidRDefault="00000000" w:rsidRPr="00000000" w14:paraId="000000A5">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בְּכָל חִדּוּשִׁין דְּאוֹרַיְיתָא אִי אֶפְשָׁר לִהְיוֹת דָּבָר מְבוֹרָר שֶׁלֹּא יִהְיֶה נְטִיָּה לְכָאן וּלְכָאן</w:t>
      </w:r>
      <w:r w:rsidDel="00000000" w:rsidR="00000000" w:rsidRPr="00000000">
        <w:rPr>
          <w:rFonts w:ascii="Times New Roman" w:cs="Times New Roman" w:eastAsia="Times New Roman" w:hAnsi="Times New Roman"/>
          <w:color w:val="1f1f1f"/>
          <w:sz w:val="19"/>
          <w:szCs w:val="19"/>
          <w:rtl w:val="0"/>
          <w:b w:val="1"/>
          <w:bCs w:val="1"/>
        </w:rPr>
        <w:t xml:space="preserve">, – In all novel insights of the Torah, it is impossible for a matter to be elucidated without a leaning this way and that, </w:t>
      </w:r>
      <w:r w:rsidDel="00000000" w:rsidR="00000000" w:rsidRPr="00000000">
        <w:rPr>
          <w:rFonts w:ascii="Times New Roman" w:cs="Times New Roman" w:eastAsia="Times New Roman" w:hAnsi="Times New Roman"/>
          <w:color w:val="1f1f1f"/>
          <w:sz w:val="19"/>
          <w:szCs w:val="19"/>
          <w:rtl w:val="1"/>
          <w:b w:val="0"/>
          <w:bCs w:val="0"/>
        </w:rPr>
        <w:t>כְּמוֹ שֶׁכָּתוּב (חֲגִיגָה ג</w:t>
      </w:r>
      <w:r w:rsidDel="00000000" w:rsidR="00000000" w:rsidRPr="00000000">
        <w:rPr>
          <w:rFonts w:ascii="Times New Roman" w:cs="Times New Roman" w:eastAsia="Times New Roman" w:hAnsi="Times New Roman"/>
          <w:color w:val="1f1f1f"/>
          <w:sz w:val="19"/>
          <w:szCs w:val="19"/>
          <w:rtl w:val="0"/>
          <w:b w:val="1"/>
          <w:bCs w:val="1"/>
        </w:rPr>
        <w:t>:): – as it is written (Chagigah 3b): "</w:t>
      </w:r>
      <w:r w:rsidDel="00000000" w:rsidR="00000000" w:rsidRPr="00000000">
        <w:rPr>
          <w:rFonts w:ascii="Times New Roman" w:cs="Times New Roman" w:eastAsia="Times New Roman" w:hAnsi="Times New Roman"/>
          <w:color w:val="1f1f1f"/>
          <w:sz w:val="19"/>
          <w:szCs w:val="19"/>
          <w:rtl w:val="1"/>
          <w:b w:val="0"/>
          <w:bCs w:val="0"/>
        </w:rPr>
        <w:t>הַלָּלוּ מְטַמְּאִין וְכוּלֵי</w:t>
      </w:r>
      <w:r w:rsidDel="00000000" w:rsidR="00000000" w:rsidRPr="00000000">
        <w:rPr>
          <w:rFonts w:ascii="Times New Roman" w:cs="Times New Roman" w:eastAsia="Times New Roman" w:hAnsi="Times New Roman"/>
          <w:color w:val="1f1f1f"/>
          <w:sz w:val="19"/>
          <w:szCs w:val="19"/>
          <w:rtl w:val="0"/>
          <w:b w:val="1"/>
          <w:bCs w:val="1"/>
        </w:rPr>
        <w:t>", – "These declare impure, etc.," "</w:t>
      </w:r>
      <w:r w:rsidDel="00000000" w:rsidR="00000000" w:rsidRPr="00000000">
        <w:rPr>
          <w:rFonts w:ascii="Times New Roman" w:cs="Times New Roman" w:eastAsia="Times New Roman" w:hAnsi="Times New Roman"/>
          <w:color w:val="1f1f1f"/>
          <w:sz w:val="19"/>
          <w:szCs w:val="19"/>
          <w:rtl w:val="1"/>
          <w:b w:val="0"/>
          <w:bCs w:val="0"/>
        </w:rPr>
        <w:t>וְאֵלּוּ וָאֵלּוּ דִּבְרֵי אֱלֹהִים חַיִּים" (עֵירוּבִין יג</w:t>
      </w:r>
      <w:r w:rsidDel="00000000" w:rsidR="00000000" w:rsidRPr="00000000">
        <w:rPr>
          <w:rFonts w:ascii="Times New Roman" w:cs="Times New Roman" w:eastAsia="Times New Roman" w:hAnsi="Times New Roman"/>
          <w:color w:val="1f1f1f"/>
          <w:sz w:val="19"/>
          <w:szCs w:val="19"/>
          <w:rtl w:val="0"/>
          <w:b w:val="1"/>
          <w:bCs w:val="1"/>
        </w:rPr>
        <w:t xml:space="preserve">:). – "and 'both these and those are the words of the living God' (Eruvin 13b)." </w:t>
      </w:r>
      <w:r w:rsidDel="00000000" w:rsidR="00000000" w:rsidRPr="00000000">
        <w:rPr>
          <w:rFonts w:ascii="Times New Roman" w:cs="Times New Roman" w:eastAsia="Times New Roman" w:hAnsi="Times New Roman"/>
          <w:color w:val="1f1f1f"/>
          <w:sz w:val="19"/>
          <w:szCs w:val="19"/>
          <w:rtl w:val="1"/>
          <w:b w:val="0"/>
          <w:bCs w:val="0"/>
        </w:rPr>
        <w:t>פֵּירוּשׁ, "אֱלֹהִים" – בַּעַל הַכֹּחוֹת כֻּלָּם הַנִּפְרָדִים שֶׁבָּעוֹלָם</w:t>
      </w:r>
      <w:r w:rsidDel="00000000" w:rsidR="00000000" w:rsidRPr="00000000">
        <w:rPr>
          <w:rFonts w:ascii="Times New Roman" w:cs="Times New Roman" w:eastAsia="Times New Roman" w:hAnsi="Times New Roman"/>
          <w:color w:val="1f1f1f"/>
          <w:sz w:val="19"/>
          <w:szCs w:val="19"/>
          <w:rtl w:val="0"/>
          <w:b w:val="1"/>
          <w:bCs w:val="1"/>
        </w:rPr>
        <w:t xml:space="preserve">, – The meaning is: 'Elohim' denotes the Master of all differentiated forces in the world, </w:t>
      </w:r>
      <w:r w:rsidDel="00000000" w:rsidR="00000000" w:rsidRPr="00000000">
        <w:rPr>
          <w:rFonts w:ascii="Times New Roman" w:cs="Times New Roman" w:eastAsia="Times New Roman" w:hAnsi="Times New Roman"/>
          <w:color w:val="1f1f1f"/>
          <w:sz w:val="19"/>
          <w:szCs w:val="19"/>
          <w:rtl w:val="1"/>
          <w:b w:val="0"/>
          <w:bCs w:val="0"/>
        </w:rPr>
        <w:t>וְזֶהוּ לְשׁוֹן רַבִּים</w:t>
      </w:r>
      <w:r w:rsidDel="00000000" w:rsidR="00000000" w:rsidRPr="00000000">
        <w:rPr>
          <w:rFonts w:ascii="Times New Roman" w:cs="Times New Roman" w:eastAsia="Times New Roman" w:hAnsi="Times New Roman"/>
          <w:color w:val="1f1f1f"/>
          <w:sz w:val="19"/>
          <w:szCs w:val="19"/>
          <w:rtl w:val="0"/>
          <w:b w:val="1"/>
          <w:bCs w:val="1"/>
        </w:rPr>
        <w:t xml:space="preserve">, – and this is why it is phrased in the plural; </w:t>
      </w:r>
      <w:r w:rsidDel="00000000" w:rsidR="00000000" w:rsidRPr="00000000">
        <w:rPr>
          <w:rFonts w:ascii="Times New Roman" w:cs="Times New Roman" w:eastAsia="Times New Roman" w:hAnsi="Times New Roman"/>
          <w:color w:val="1f1f1f"/>
          <w:sz w:val="19"/>
          <w:szCs w:val="19"/>
          <w:rtl w:val="1"/>
          <w:b w:val="0"/>
          <w:bCs w:val="0"/>
        </w:rPr>
        <w:t>וְכֵן "חַיִּים" לְשׁוֹן רַבִּים</w:t>
      </w:r>
      <w:r w:rsidDel="00000000" w:rsidR="00000000" w:rsidRPr="00000000">
        <w:rPr>
          <w:rFonts w:ascii="Times New Roman" w:cs="Times New Roman" w:eastAsia="Times New Roman" w:hAnsi="Times New Roman"/>
          <w:color w:val="1f1f1f"/>
          <w:sz w:val="19"/>
          <w:szCs w:val="19"/>
          <w:rtl w:val="0"/>
          <w:b w:val="1"/>
          <w:bCs w:val="1"/>
        </w:rPr>
        <w:t xml:space="preserve">, – and likewise 'Chayyim' (life) is in the plural, </w:t>
      </w:r>
      <w:r w:rsidDel="00000000" w:rsidR="00000000" w:rsidRPr="00000000">
        <w:rPr>
          <w:rFonts w:ascii="Times New Roman" w:cs="Times New Roman" w:eastAsia="Times New Roman" w:hAnsi="Times New Roman"/>
          <w:color w:val="1f1f1f"/>
          <w:sz w:val="19"/>
          <w:szCs w:val="19"/>
          <w:rtl w:val="1"/>
          <w:b w:val="0"/>
          <w:bCs w:val="0"/>
        </w:rPr>
        <w:t>דְּדִבְרֵי תוֹרָה הוּא חַיּוּת הַבְּרִיאָה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words of Torah are the vitality of the entire Creation. </w:t>
      </w:r>
      <w:r w:rsidDel="00000000" w:rsidR="00000000" w:rsidRPr="00000000">
        <w:rPr>
          <w:rFonts w:ascii="Times New Roman" w:cs="Times New Roman" w:eastAsia="Times New Roman" w:hAnsi="Times New Roman"/>
          <w:color w:val="1f1f1f"/>
          <w:sz w:val="19"/>
          <w:szCs w:val="19"/>
          <w:rtl w:val="1"/>
          <w:b w:val="0"/>
          <w:bCs w:val="0"/>
        </w:rPr>
        <w:t>וְיֵשׁ חֲלוּקוֹת שֶׁל חַיִּים</w:t>
      </w:r>
      <w:r w:rsidDel="00000000" w:rsidR="00000000" w:rsidRPr="00000000">
        <w:rPr>
          <w:rFonts w:ascii="Times New Roman" w:cs="Times New Roman" w:eastAsia="Times New Roman" w:hAnsi="Times New Roman"/>
          <w:color w:val="1f1f1f"/>
          <w:sz w:val="19"/>
          <w:szCs w:val="19"/>
          <w:rtl w:val="0"/>
          <w:b w:val="1"/>
          <w:bCs w:val="1"/>
        </w:rPr>
        <w:t xml:space="preserve">, – And there are varied allocations of life, </w:t>
      </w:r>
      <w:r w:rsidDel="00000000" w:rsidR="00000000" w:rsidRPr="00000000">
        <w:rPr>
          <w:rFonts w:ascii="Times New Roman" w:cs="Times New Roman" w:eastAsia="Times New Roman" w:hAnsi="Times New Roman"/>
          <w:color w:val="1f1f1f"/>
          <w:sz w:val="19"/>
          <w:szCs w:val="19"/>
          <w:rtl w:val="1"/>
          <w:b w:val="0"/>
          <w:bCs w:val="0"/>
        </w:rPr>
        <w:t>וְעַל זֶה נֶאֱמַר: "פַּלְגֵי מַיִם לֶב מֶלֶךְ בְּיַד וְגוֹמֵר</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is stated: 'Like streams of water, the heart of a king is in the hand of [Hashem], etc.' </w:t>
      </w:r>
      <w:r w:rsidDel="00000000" w:rsidR="00000000" w:rsidRPr="00000000">
        <w:rPr>
          <w:rFonts w:ascii="Times New Roman" w:cs="Times New Roman" w:eastAsia="Times New Roman" w:hAnsi="Times New Roman"/>
          <w:color w:val="1f1f1f"/>
          <w:sz w:val="19"/>
          <w:szCs w:val="19"/>
          <w:rtl w:val="1"/>
          <w:b w:val="0"/>
          <w:bCs w:val="0"/>
        </w:rPr>
        <w:t>מַאן מַלְכֵי – רַבָּנָן (כְּמוֹ שֶׁכָּתוּב גִּיטִּין סב</w:t>
      </w:r>
      <w:r w:rsidDel="00000000" w:rsidR="00000000" w:rsidRPr="00000000">
        <w:rPr>
          <w:rFonts w:ascii="Times New Roman" w:cs="Times New Roman" w:eastAsia="Times New Roman" w:hAnsi="Times New Roman"/>
          <w:color w:val="1f1f1f"/>
          <w:sz w:val="19"/>
          <w:szCs w:val="19"/>
          <w:rtl w:val="0"/>
          <w:b w:val="1"/>
          <w:bCs w:val="1"/>
        </w:rPr>
        <w:t xml:space="preserve">.), – 'Who are kings? The Rabbis' (as written in Gittin 62a), </w:t>
      </w:r>
      <w:r w:rsidDel="00000000" w:rsidR="00000000" w:rsidRPr="00000000">
        <w:rPr>
          <w:rFonts w:ascii="Times New Roman" w:cs="Times New Roman" w:eastAsia="Times New Roman" w:hAnsi="Times New Roman"/>
          <w:color w:val="1f1f1f"/>
          <w:sz w:val="19"/>
          <w:szCs w:val="19"/>
          <w:rtl w:val="1"/>
          <w:b w:val="0"/>
          <w:bCs w:val="0"/>
        </w:rPr>
        <w:t>וְאֵין מַיִם אֶלָּא תוֹרָה (בָּבָא קַמָּא יז</w:t>
      </w:r>
      <w:r w:rsidDel="00000000" w:rsidR="00000000" w:rsidRPr="00000000">
        <w:rPr>
          <w:rFonts w:ascii="Times New Roman" w:cs="Times New Roman" w:eastAsia="Times New Roman" w:hAnsi="Times New Roman"/>
          <w:color w:val="1f1f1f"/>
          <w:sz w:val="19"/>
          <w:szCs w:val="19"/>
          <w:rtl w:val="0"/>
          <w:b w:val="1"/>
          <w:bCs w:val="1"/>
        </w:rPr>
        <w:t xml:space="preserve">.), – and 'water' refers specifically to Torah (Bava Kamma 17a), </w:t>
      </w:r>
      <w:r w:rsidDel="00000000" w:rsidR="00000000" w:rsidRPr="00000000">
        <w:rPr>
          <w:rFonts w:ascii="Times New Roman" w:cs="Times New Roman" w:eastAsia="Times New Roman" w:hAnsi="Times New Roman"/>
          <w:color w:val="1f1f1f"/>
          <w:sz w:val="19"/>
          <w:szCs w:val="19"/>
          <w:rtl w:val="1"/>
          <w:b w:val="0"/>
          <w:bCs w:val="0"/>
        </w:rPr>
        <w:t>וְהֵם נִפְלָגִים לְמַעְיָינוֹת שׁוֹנִים לֶאֱסוֹר וּלְהַתִּיר</w:t>
      </w:r>
      <w:r w:rsidDel="00000000" w:rsidR="00000000" w:rsidRPr="00000000">
        <w:rPr>
          <w:rFonts w:ascii="Times New Roman" w:cs="Times New Roman" w:eastAsia="Times New Roman" w:hAnsi="Times New Roman"/>
          <w:color w:val="1f1f1f"/>
          <w:sz w:val="19"/>
          <w:szCs w:val="19"/>
          <w:rtl w:val="0"/>
          <w:b w:val="1"/>
          <w:bCs w:val="1"/>
        </w:rPr>
        <w:t xml:space="preserve">, – and they divide into distinct springs—to prohibit and to permit; </w:t>
      </w:r>
      <w:r w:rsidDel="00000000" w:rsidR="00000000" w:rsidRPr="00000000">
        <w:rPr>
          <w:rFonts w:ascii="Times New Roman" w:cs="Times New Roman" w:eastAsia="Times New Roman" w:hAnsi="Times New Roman"/>
          <w:color w:val="1f1f1f"/>
          <w:sz w:val="19"/>
          <w:szCs w:val="19"/>
          <w:rtl w:val="1"/>
          <w:b w:val="0"/>
          <w:bCs w:val="0"/>
        </w:rPr>
        <w:t>וְכִסְבוּרִים אָנוּ דְּהוּא בְּדַעְתּוֹ שֶׁל חָכָם</w:t>
      </w:r>
      <w:r w:rsidDel="00000000" w:rsidR="00000000" w:rsidRPr="00000000">
        <w:rPr>
          <w:rFonts w:ascii="Times New Roman" w:cs="Times New Roman" w:eastAsia="Times New Roman" w:hAnsi="Times New Roman"/>
          <w:color w:val="1f1f1f"/>
          <w:sz w:val="19"/>
          <w:szCs w:val="19"/>
          <w:rtl w:val="0"/>
          <w:b w:val="1"/>
          <w:bCs w:val="1"/>
        </w:rPr>
        <w:t xml:space="preserve">, – and we might assume that this depends merely upon the sage's own reasoning, </w:t>
      </w:r>
      <w:r w:rsidDel="00000000" w:rsidR="00000000" w:rsidRPr="00000000">
        <w:rPr>
          <w:rFonts w:ascii="Times New Roman" w:cs="Times New Roman" w:eastAsia="Times New Roman" w:hAnsi="Times New Roman"/>
          <w:color w:val="1f1f1f"/>
          <w:sz w:val="19"/>
          <w:szCs w:val="19"/>
          <w:rtl w:val="1"/>
          <w:b w:val="0"/>
          <w:bCs w:val="0"/>
        </w:rPr>
        <w:t>וְאֵינוֹ כֵן</w:t>
      </w:r>
      <w:r w:rsidDel="00000000" w:rsidR="00000000" w:rsidRPr="00000000">
        <w:rPr>
          <w:rFonts w:ascii="Times New Roman" w:cs="Times New Roman" w:eastAsia="Times New Roman" w:hAnsi="Times New Roman"/>
          <w:color w:val="1f1f1f"/>
          <w:sz w:val="19"/>
          <w:szCs w:val="19"/>
          <w:rtl w:val="0"/>
          <w:b w:val="1"/>
          <w:bCs w:val="1"/>
        </w:rPr>
        <w:t xml:space="preserve">, – yet it is not so, </w:t>
      </w:r>
      <w:r w:rsidDel="00000000" w:rsidR="00000000" w:rsidRPr="00000000">
        <w:rPr>
          <w:rFonts w:ascii="Times New Roman" w:cs="Times New Roman" w:eastAsia="Times New Roman" w:hAnsi="Times New Roman"/>
          <w:color w:val="1f1f1f"/>
          <w:sz w:val="19"/>
          <w:szCs w:val="19"/>
          <w:rtl w:val="1"/>
          <w:b w:val="0"/>
          <w:bCs w:val="0"/>
        </w:rPr>
        <w:t>אֶלָּא גַּם זֶה בְּיַד ה</w:t>
      </w:r>
      <w:r w:rsidDel="00000000" w:rsidR="00000000" w:rsidRPr="00000000">
        <w:rPr>
          <w:rFonts w:ascii="Times New Roman" w:cs="Times New Roman" w:eastAsia="Times New Roman" w:hAnsi="Times New Roman"/>
          <w:color w:val="1f1f1f"/>
          <w:sz w:val="19"/>
          <w:szCs w:val="19"/>
          <w:rtl w:val="0"/>
          <w:b w:val="1"/>
          <w:bCs w:val="1"/>
        </w:rPr>
        <w:t xml:space="preserve">' – rather this too is in the hand of Hashem, </w:t>
      </w:r>
      <w:r w:rsidDel="00000000" w:rsidR="00000000" w:rsidRPr="00000000">
        <w:rPr>
          <w:rFonts w:ascii="Times New Roman" w:cs="Times New Roman" w:eastAsia="Times New Roman" w:hAnsi="Times New Roman"/>
          <w:color w:val="1f1f1f"/>
          <w:sz w:val="19"/>
          <w:szCs w:val="19"/>
          <w:rtl w:val="1"/>
          <w:b w:val="0"/>
          <w:bCs w:val="0"/>
        </w:rPr>
        <w:t>שֶׁמֵּאִיר עֵינָיו וּמַטֶּה לְבָבוֹ כְּפִי הַחֵפֶץ וְרָצוֹן אֱלֹהִי לְבַד</w:t>
      </w:r>
      <w:r w:rsidDel="00000000" w:rsidR="00000000" w:rsidRPr="00000000">
        <w:rPr>
          <w:rFonts w:ascii="Times New Roman" w:cs="Times New Roman" w:eastAsia="Times New Roman" w:hAnsi="Times New Roman"/>
          <w:color w:val="1f1f1f"/>
          <w:sz w:val="19"/>
          <w:szCs w:val="19"/>
          <w:rtl w:val="0"/>
          <w:b w:val="1"/>
          <w:bCs w:val="1"/>
        </w:rPr>
        <w:t xml:space="preserve">. – Who illuminates his eyes and bends his heart solely according to the divine will and desire. </w:t>
      </w:r>
      <w:r w:rsidDel="00000000" w:rsidR="00000000" w:rsidRPr="00000000">
        <w:rPr>
          <w:rFonts w:ascii="Times New Roman" w:cs="Times New Roman" w:eastAsia="Times New Roman" w:hAnsi="Times New Roman"/>
          <w:color w:val="1f1f1f"/>
          <w:sz w:val="19"/>
          <w:szCs w:val="19"/>
          <w:rtl w:val="1"/>
          <w:b w:val="0"/>
          <w:bCs w:val="0"/>
        </w:rPr>
        <w:t>וּלְכָךְ נִקְרָא "דִּבְרֵי אֱלֹהִים חַיִּים</w:t>
      </w:r>
      <w:r w:rsidDel="00000000" w:rsidR="00000000" w:rsidRPr="00000000">
        <w:rPr>
          <w:rFonts w:ascii="Times New Roman" w:cs="Times New Roman" w:eastAsia="Times New Roman" w:hAnsi="Times New Roman"/>
          <w:color w:val="1f1f1f"/>
          <w:sz w:val="19"/>
          <w:szCs w:val="19"/>
          <w:rtl w:val="0"/>
          <w:b w:val="1"/>
          <w:bCs w:val="1"/>
        </w:rPr>
        <w:t xml:space="preserve">", – Therefore they are termed 'the words of the living God,' </w:t>
      </w:r>
      <w:r w:rsidDel="00000000" w:rsidR="00000000" w:rsidRPr="00000000">
        <w:rPr>
          <w:rFonts w:ascii="Times New Roman" w:cs="Times New Roman" w:eastAsia="Times New Roman" w:hAnsi="Times New Roman"/>
          <w:color w:val="1f1f1f"/>
          <w:sz w:val="19"/>
          <w:szCs w:val="19"/>
          <w:rtl w:val="1"/>
          <w:b w:val="0"/>
          <w:bCs w:val="0"/>
        </w:rPr>
        <w:t>דְּבֶאֱמֶת הֵן דִּבְרֵי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truth they are the words of Hashem, blessed be He. </w:t>
      </w:r>
      <w:r w:rsidDel="00000000" w:rsidR="00000000" w:rsidRPr="00000000">
        <w:rPr>
          <w:rFonts w:ascii="Times New Roman" w:cs="Times New Roman" w:eastAsia="Times New Roman" w:hAnsi="Times New Roman"/>
          <w:color w:val="1f1f1f"/>
          <w:sz w:val="19"/>
          <w:szCs w:val="19"/>
          <w:rtl w:val="1"/>
          <w:b w:val="0"/>
          <w:bCs w:val="0"/>
        </w:rPr>
        <w:t>וּכְמוֹ שֶׁאָמְרוּ (בָּבָא בַּתְרָא יב</w:t>
      </w:r>
      <w:r w:rsidDel="00000000" w:rsidR="00000000" w:rsidRPr="00000000">
        <w:rPr>
          <w:rFonts w:ascii="Times New Roman" w:cs="Times New Roman" w:eastAsia="Times New Roman" w:hAnsi="Times New Roman"/>
          <w:color w:val="1f1f1f"/>
          <w:sz w:val="19"/>
          <w:szCs w:val="19"/>
          <w:rtl w:val="0"/>
          <w:b w:val="1"/>
          <w:bCs w:val="1"/>
        </w:rPr>
        <w:t xml:space="preserve">.): – And as they said (Bava Batra 12a): </w:t>
      </w:r>
      <w:r w:rsidDel="00000000" w:rsidR="00000000" w:rsidRPr="00000000">
        <w:rPr>
          <w:rFonts w:ascii="Times New Roman" w:cs="Times New Roman" w:eastAsia="Times New Roman" w:hAnsi="Times New Roman"/>
          <w:color w:val="1f1f1f"/>
          <w:sz w:val="19"/>
          <w:szCs w:val="19"/>
          <w:rtl w:val="1"/>
          <w:b w:val="0"/>
          <w:bCs w:val="0"/>
        </w:rPr>
        <w:t>דּמִן הַחֲכָמִים לֹא נִיטְּלָה נְבוּאָה</w:t>
      </w:r>
      <w:r w:rsidDel="00000000" w:rsidR="00000000" w:rsidRPr="00000000">
        <w:rPr>
          <w:rFonts w:ascii="Times New Roman" w:cs="Times New Roman" w:eastAsia="Times New Roman" w:hAnsi="Times New Roman"/>
          <w:color w:val="1f1f1f"/>
          <w:sz w:val="19"/>
          <w:szCs w:val="19"/>
          <w:rtl w:val="0"/>
          <w:b w:val="1"/>
          <w:bCs w:val="1"/>
        </w:rPr>
        <w:t xml:space="preserve">, – that prophecy was not taken away from the sages, </w:t>
      </w:r>
      <w:r w:rsidDel="00000000" w:rsidR="00000000" w:rsidRPr="00000000">
        <w:rPr>
          <w:rFonts w:ascii="Times New Roman" w:cs="Times New Roman" w:eastAsia="Times New Roman" w:hAnsi="Times New Roman"/>
          <w:color w:val="1f1f1f"/>
          <w:sz w:val="19"/>
          <w:szCs w:val="19"/>
          <w:rtl w:val="1"/>
          <w:b w:val="0"/>
          <w:bCs w:val="0"/>
        </w:rPr>
        <w:t>דְּבֶאֱמֶת הוּא מֵהַשֵּׁם יִתְבָּרַךְ כִּנְבוּאָה</w:t>
      </w:r>
      <w:r w:rsidDel="00000000" w:rsidR="00000000" w:rsidRPr="00000000">
        <w:rPr>
          <w:rFonts w:ascii="Times New Roman" w:cs="Times New Roman" w:eastAsia="Times New Roman" w:hAnsi="Times New Roman"/>
          <w:color w:val="1f1f1f"/>
          <w:sz w:val="19"/>
          <w:szCs w:val="19"/>
          <w:rtl w:val="0"/>
          <w:b w:val="1"/>
          <w:bCs w:val="1"/>
        </w:rPr>
        <w:t xml:space="preserve">; – for it truly derives from Hashem, blessed be He, just like prophecy; </w:t>
      </w:r>
      <w:r w:rsidDel="00000000" w:rsidR="00000000" w:rsidRPr="00000000">
        <w:rPr>
          <w:rFonts w:ascii="Times New Roman" w:cs="Times New Roman" w:eastAsia="Times New Roman" w:hAnsi="Times New Roman"/>
          <w:color w:val="1f1f1f"/>
          <w:sz w:val="19"/>
          <w:szCs w:val="19"/>
          <w:rtl w:val="1"/>
          <w:b w:val="0"/>
          <w:bCs w:val="0"/>
        </w:rPr>
        <w:t>רַק הַחִלּוּק דִּנְבוּאָה הוּא "כֹּה אָמַר ה</w:t>
      </w:r>
      <w:r w:rsidDel="00000000" w:rsidR="00000000" w:rsidRPr="00000000">
        <w:rPr>
          <w:rFonts w:ascii="Times New Roman" w:cs="Times New Roman" w:eastAsia="Times New Roman" w:hAnsi="Times New Roman"/>
          <w:color w:val="1f1f1f"/>
          <w:sz w:val="19"/>
          <w:szCs w:val="19"/>
          <w:rtl w:val="0"/>
          <w:b w:val="1"/>
          <w:bCs w:val="1"/>
        </w:rPr>
        <w:t xml:space="preserve">'", – the only distinction being that prophecy declares 'Thus said Hashem,' </w:t>
      </w:r>
      <w:r w:rsidDel="00000000" w:rsidR="00000000" w:rsidRPr="00000000">
        <w:rPr>
          <w:rFonts w:ascii="Times New Roman" w:cs="Times New Roman" w:eastAsia="Times New Roman" w:hAnsi="Times New Roman"/>
          <w:color w:val="1f1f1f"/>
          <w:sz w:val="19"/>
          <w:szCs w:val="19"/>
          <w:rtl w:val="1"/>
          <w:b w:val="0"/>
          <w:bCs w:val="0"/>
        </w:rPr>
        <w:t>הַיְינוּ כָּזֶה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precisely thus, </w:t>
      </w:r>
      <w:r w:rsidDel="00000000" w:rsidR="00000000" w:rsidRPr="00000000">
        <w:rPr>
          <w:rFonts w:ascii="Times New Roman" w:cs="Times New Roman" w:eastAsia="Times New Roman" w:hAnsi="Times New Roman"/>
          <w:color w:val="1f1f1f"/>
          <w:sz w:val="19"/>
          <w:szCs w:val="19"/>
          <w:rtl w:val="1"/>
          <w:b w:val="0"/>
          <w:bCs w:val="0"/>
        </w:rPr>
        <w:t>וְאֵין בּוֹ הַטָּיָה וְחִלּוּק</w:t>
      </w:r>
      <w:r w:rsidDel="00000000" w:rsidR="00000000" w:rsidRPr="00000000">
        <w:rPr>
          <w:rFonts w:ascii="Times New Roman" w:cs="Times New Roman" w:eastAsia="Times New Roman" w:hAnsi="Times New Roman"/>
          <w:color w:val="1f1f1f"/>
          <w:sz w:val="19"/>
          <w:szCs w:val="19"/>
          <w:rtl w:val="0"/>
          <w:b w:val="1"/>
          <w:bCs w:val="1"/>
        </w:rPr>
        <w:t xml:space="preserve">, – admitting no variance or division, </w:t>
      </w:r>
      <w:r w:rsidDel="00000000" w:rsidR="00000000" w:rsidRPr="00000000">
        <w:rPr>
          <w:rFonts w:ascii="Times New Roman" w:cs="Times New Roman" w:eastAsia="Times New Roman" w:hAnsi="Times New Roman"/>
          <w:color w:val="1f1f1f"/>
          <w:sz w:val="19"/>
          <w:szCs w:val="19"/>
          <w:rtl w:val="1"/>
          <w:b w:val="0"/>
          <w:bCs w:val="0"/>
        </w:rPr>
        <w:t>וּשְׁנֵי נְבִיאִים הַמַּכְחִישִׁים זֶה אֶת זֶה הָאֶחָד נְבִיא שֶׁקֶר</w:t>
      </w:r>
      <w:r w:rsidDel="00000000" w:rsidR="00000000" w:rsidRPr="00000000">
        <w:rPr>
          <w:rFonts w:ascii="Times New Roman" w:cs="Times New Roman" w:eastAsia="Times New Roman" w:hAnsi="Times New Roman"/>
          <w:color w:val="1f1f1f"/>
          <w:sz w:val="19"/>
          <w:szCs w:val="19"/>
          <w:rtl w:val="0"/>
          <w:b w:val="1"/>
          <w:bCs w:val="1"/>
        </w:rPr>
        <w:t xml:space="preserve">. – and if two prophets contradict one another, one is a false prophet. </w:t>
      </w:r>
      <w:r w:rsidDel="00000000" w:rsidR="00000000" w:rsidRPr="00000000">
        <w:rPr>
          <w:rFonts w:ascii="Times New Roman" w:cs="Times New Roman" w:eastAsia="Times New Roman" w:hAnsi="Times New Roman"/>
          <w:color w:val="1f1f1f"/>
          <w:sz w:val="19"/>
          <w:szCs w:val="19"/>
          <w:rtl w:val="1"/>
          <w:b w:val="0"/>
          <w:bCs w:val="0"/>
        </w:rPr>
        <w:t>כִּי "נָבִיא" מִלְּשׁוֹן נִיב כְּמוֹ שֶׁפֵּירֵשׁ רַשִּׁ"י בַּחוּמָש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navi (prophet) derives from niv (utterance), as Rashi explains in the Chumash, </w:t>
      </w:r>
      <w:r w:rsidDel="00000000" w:rsidR="00000000" w:rsidRPr="00000000">
        <w:rPr>
          <w:rFonts w:ascii="Times New Roman" w:cs="Times New Roman" w:eastAsia="Times New Roman" w:hAnsi="Times New Roman"/>
          <w:color w:val="1f1f1f"/>
          <w:sz w:val="19"/>
          <w:szCs w:val="19"/>
          <w:rtl w:val="1"/>
          <w:b w:val="0"/>
          <w:bCs w:val="0"/>
        </w:rPr>
        <w:t>וְהַיְינוּ דִּבּוּרוֹ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denotes the explicit speech of Hashem, blessed be He, </w:t>
      </w:r>
      <w:r w:rsidDel="00000000" w:rsidR="00000000" w:rsidRPr="00000000">
        <w:rPr>
          <w:rFonts w:ascii="Times New Roman" w:cs="Times New Roman" w:eastAsia="Times New Roman" w:hAnsi="Times New Roman"/>
          <w:color w:val="1f1f1f"/>
          <w:sz w:val="19"/>
          <w:szCs w:val="19"/>
          <w:rtl w:val="1"/>
          <w:b w:val="0"/>
          <w:bCs w:val="0"/>
        </w:rPr>
        <w:t>דְּהַדִּבּוּר דְּהַשֵּׁם יִתְבָּרַךְ מַמָּשׁ בִּגְרוֹנוֹ שֶׁל נָבִיא</w:t>
      </w:r>
      <w:r w:rsidDel="00000000" w:rsidR="00000000" w:rsidRPr="00000000">
        <w:rPr>
          <w:rFonts w:ascii="Times New Roman" w:cs="Times New Roman" w:eastAsia="Times New Roman" w:hAnsi="Times New Roman"/>
          <w:color w:val="1f1f1f"/>
          <w:sz w:val="19"/>
          <w:szCs w:val="19"/>
          <w:rtl w:val="0"/>
          <w:b w:val="1"/>
          <w:bCs w:val="1"/>
        </w:rPr>
        <w:t xml:space="preserve">. – for the actual speech of Hashem resonates in the throat of the prophet. </w:t>
      </w:r>
      <w:r w:rsidDel="00000000" w:rsidR="00000000" w:rsidRPr="00000000">
        <w:rPr>
          <w:rFonts w:ascii="Times New Roman" w:cs="Times New Roman" w:eastAsia="Times New Roman" w:hAnsi="Times New Roman"/>
          <w:color w:val="1f1f1f"/>
          <w:sz w:val="19"/>
          <w:szCs w:val="19"/>
          <w:rtl w:val="1"/>
          <w:b w:val="0"/>
          <w:bCs w:val="0"/>
        </w:rPr>
        <w:t>וְהַדִּבּוּר הוּא הִתְגַּלּוּת לַפּוֹעַל</w:t>
      </w:r>
      <w:r w:rsidDel="00000000" w:rsidR="00000000" w:rsidRPr="00000000">
        <w:rPr>
          <w:rFonts w:ascii="Times New Roman" w:cs="Times New Roman" w:eastAsia="Times New Roman" w:hAnsi="Times New Roman"/>
          <w:color w:val="1f1f1f"/>
          <w:sz w:val="19"/>
          <w:szCs w:val="19"/>
          <w:rtl w:val="0"/>
          <w:b w:val="1"/>
          <w:bCs w:val="1"/>
        </w:rPr>
        <w:t xml:space="preserve">, – And speech represents externalized manifestation into actuality, </w:t>
      </w:r>
      <w:r w:rsidDel="00000000" w:rsidR="00000000" w:rsidRPr="00000000">
        <w:rPr>
          <w:rFonts w:ascii="Times New Roman" w:cs="Times New Roman" w:eastAsia="Times New Roman" w:hAnsi="Times New Roman"/>
          <w:color w:val="1f1f1f"/>
          <w:sz w:val="19"/>
          <w:szCs w:val="19"/>
          <w:rtl w:val="1"/>
          <w:b w:val="0"/>
          <w:bCs w:val="0"/>
        </w:rPr>
        <w:t>וּבְהִתְגַּלּוּת אִי אֶפְשָׁר לִהְיוֹת שְׁנֵי הֲפָכִים בְּנוֹשֵׂא אֶחָד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manifest reality two opposites cannot coexist in a single subject, as is known, </w:t>
      </w:r>
      <w:r w:rsidDel="00000000" w:rsidR="00000000" w:rsidRPr="00000000">
        <w:rPr>
          <w:rFonts w:ascii="Times New Roman" w:cs="Times New Roman" w:eastAsia="Times New Roman" w:hAnsi="Times New Roman"/>
          <w:color w:val="1f1f1f"/>
          <w:sz w:val="19"/>
          <w:szCs w:val="19"/>
          <w:rtl w:val="1"/>
          <w:b w:val="0"/>
          <w:bCs w:val="0"/>
        </w:rPr>
        <w:t>דְּשֵׂכֶל בְּנֵי אָדָם מַכְחִישׁ זֶה כַּנּוֹדָע מִדִּבְרֵי רַבֵּינוּ מֹשֶׁה בֶּן מַיְמוֹן</w:t>
      </w:r>
      <w:r w:rsidDel="00000000" w:rsidR="00000000" w:rsidRPr="00000000">
        <w:rPr>
          <w:rFonts w:ascii="Times New Roman" w:cs="Times New Roman" w:eastAsia="Times New Roman" w:hAnsi="Times New Roman"/>
          <w:color w:val="1f1f1f"/>
          <w:sz w:val="19"/>
          <w:szCs w:val="19"/>
          <w:rtl w:val="0"/>
          <w:b w:val="1"/>
          <w:bCs w:val="1"/>
        </w:rPr>
        <w:t xml:space="preserve">. – for human intellect denies this, as known from the teachings of the Rambam. </w:t>
      </w:r>
      <w:r w:rsidDel="00000000" w:rsidR="00000000" w:rsidRPr="00000000">
        <w:rPr>
          <w:rFonts w:ascii="Times New Roman" w:cs="Times New Roman" w:eastAsia="Times New Roman" w:hAnsi="Times New Roman"/>
          <w:color w:val="1f1f1f"/>
          <w:sz w:val="19"/>
          <w:szCs w:val="19"/>
          <w:rtl w:val="1"/>
          <w:b w:val="0"/>
          <w:bCs w:val="0"/>
        </w:rPr>
        <w:t>אֲבָל חָכָם הוּא דָּבוּק בְּחָכְמָתוֹ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a sage clings to the supernal wisdom of Hashem, blessed be He, </w:t>
      </w:r>
      <w:r w:rsidDel="00000000" w:rsidR="00000000" w:rsidRPr="00000000">
        <w:rPr>
          <w:rFonts w:ascii="Times New Roman" w:cs="Times New Roman" w:eastAsia="Times New Roman" w:hAnsi="Times New Roman"/>
          <w:color w:val="1f1f1f"/>
          <w:sz w:val="19"/>
          <w:szCs w:val="19"/>
          <w:rtl w:val="1"/>
          <w:b w:val="0"/>
          <w:bCs w:val="0"/>
        </w:rPr>
        <w:t>שֶׁהוּא בַּמַּחֲשָׁבָה שֶׁבַּמּוֹח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abides within thought in the brain; </w:t>
      </w:r>
      <w:r w:rsidDel="00000000" w:rsidR="00000000" w:rsidRPr="00000000">
        <w:rPr>
          <w:rFonts w:ascii="Times New Roman" w:cs="Times New Roman" w:eastAsia="Times New Roman" w:hAnsi="Times New Roman"/>
          <w:color w:val="1f1f1f"/>
          <w:sz w:val="19"/>
          <w:szCs w:val="19"/>
          <w:rtl w:val="1"/>
          <w:b w:val="0"/>
          <w:bCs w:val="0"/>
        </w:rPr>
        <w:t>שָׁם אֶפְשָׁר לִהְיוֹת שְׁנֵי הֲפָכִים בְּנוֹשֵׂא אֶחָד</w:t>
      </w:r>
      <w:r w:rsidDel="00000000" w:rsidR="00000000" w:rsidRPr="00000000">
        <w:rPr>
          <w:rFonts w:ascii="Times New Roman" w:cs="Times New Roman" w:eastAsia="Times New Roman" w:hAnsi="Times New Roman"/>
          <w:color w:val="1f1f1f"/>
          <w:sz w:val="19"/>
          <w:szCs w:val="19"/>
          <w:rtl w:val="0"/>
          <w:b w:val="1"/>
          <w:bCs w:val="1"/>
        </w:rPr>
        <w:t xml:space="preserve">. – there it is possible for two opposites to coexist within a single subject. </w:t>
      </w:r>
      <w:r w:rsidDel="00000000" w:rsidR="00000000" w:rsidRPr="00000000">
        <w:rPr>
          <w:rFonts w:ascii="Times New Roman" w:cs="Times New Roman" w:eastAsia="Times New Roman" w:hAnsi="Times New Roman"/>
          <w:color w:val="1f1f1f"/>
          <w:sz w:val="19"/>
          <w:szCs w:val="19"/>
          <w:rtl w:val="1"/>
          <w:b w:val="0"/>
          <w:bCs w:val="0"/>
        </w:rPr>
        <w:t>וְלֹא עוֹד אֶלָּא שֶׁהוּא כִּמְעַט מוּכְרָח</w:t>
      </w:r>
      <w:r w:rsidDel="00000000" w:rsidR="00000000" w:rsidRPr="00000000">
        <w:rPr>
          <w:rFonts w:ascii="Times New Roman" w:cs="Times New Roman" w:eastAsia="Times New Roman" w:hAnsi="Times New Roman"/>
          <w:color w:val="1f1f1f"/>
          <w:sz w:val="19"/>
          <w:szCs w:val="19"/>
          <w:rtl w:val="0"/>
          <w:b w:val="1"/>
          <w:bCs w:val="1"/>
        </w:rPr>
        <w:t xml:space="preserve"> – Moreover, it is almost necessary, </w:t>
      </w:r>
      <w:r w:rsidDel="00000000" w:rsidR="00000000" w:rsidRPr="00000000">
        <w:rPr>
          <w:rFonts w:ascii="Times New Roman" w:cs="Times New Roman" w:eastAsia="Times New Roman" w:hAnsi="Times New Roman"/>
          <w:color w:val="1f1f1f"/>
          <w:sz w:val="19"/>
          <w:szCs w:val="19"/>
          <w:rtl w:val="1"/>
          <w:b w:val="0"/>
          <w:bCs w:val="0"/>
        </w:rPr>
        <w:t>כְּפִי מַה שֶּׁיִּסַּד הַשֵּׁם יִתְבָּרַךְ כָּל הַבְּרִיאָה דָּבָר וְהֶפְכּו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according to how Hashem, blessed be He, established all Creation—each thing alongside its opposite, </w:t>
      </w:r>
      <w:r w:rsidDel="00000000" w:rsidR="00000000" w:rsidRPr="00000000">
        <w:rPr>
          <w:rFonts w:ascii="Times New Roman" w:cs="Times New Roman" w:eastAsia="Times New Roman" w:hAnsi="Times New Roman"/>
          <w:color w:val="1f1f1f"/>
          <w:sz w:val="19"/>
          <w:szCs w:val="19"/>
          <w:rtl w:val="1"/>
          <w:b w:val="0"/>
          <w:bCs w:val="0"/>
        </w:rPr>
        <w:t>כַּיָּדוּעַ מִסֵּפֶר יְצִירָה</w:t>
      </w:r>
      <w:r w:rsidDel="00000000" w:rsidR="00000000" w:rsidRPr="00000000">
        <w:rPr>
          <w:rFonts w:ascii="Times New Roman" w:cs="Times New Roman" w:eastAsia="Times New Roman" w:hAnsi="Times New Roman"/>
          <w:color w:val="1f1f1f"/>
          <w:sz w:val="19"/>
          <w:szCs w:val="19"/>
          <w:rtl w:val="0"/>
          <w:b w:val="1"/>
          <w:bCs w:val="1"/>
        </w:rPr>
        <w:t xml:space="preserve">: – as is known from Sefer Yetzirah: </w:t>
      </w:r>
      <w:r w:rsidDel="00000000" w:rsidR="00000000" w:rsidRPr="00000000">
        <w:rPr>
          <w:rFonts w:ascii="Times New Roman" w:cs="Times New Roman" w:eastAsia="Times New Roman" w:hAnsi="Times New Roman"/>
          <w:color w:val="1f1f1f"/>
          <w:sz w:val="19"/>
          <w:szCs w:val="19"/>
          <w:rtl w:val="1"/>
          <w:b w:val="0"/>
          <w:bCs w:val="0"/>
        </w:rPr>
        <w:t>אֵין לְךָ דָּבָר בָּעוֹלָם שֶׁלֹּא יִהְיֶה הִיפּוּכוֹ מַמָּשׁ גַּם כֵּן</w:t>
      </w:r>
      <w:r w:rsidDel="00000000" w:rsidR="00000000" w:rsidRPr="00000000">
        <w:rPr>
          <w:rFonts w:ascii="Times New Roman" w:cs="Times New Roman" w:eastAsia="Times New Roman" w:hAnsi="Times New Roman"/>
          <w:color w:val="1f1f1f"/>
          <w:sz w:val="19"/>
          <w:szCs w:val="19"/>
          <w:rtl w:val="0"/>
          <w:b w:val="1"/>
          <w:bCs w:val="1"/>
        </w:rPr>
        <w:t xml:space="preserve">; – there is nothing in existence that does not also possess its exact opposite; </w:t>
      </w:r>
      <w:r w:rsidDel="00000000" w:rsidR="00000000" w:rsidRPr="00000000">
        <w:rPr>
          <w:rFonts w:ascii="Times New Roman" w:cs="Times New Roman" w:eastAsia="Times New Roman" w:hAnsi="Times New Roman"/>
          <w:color w:val="1f1f1f"/>
          <w:sz w:val="19"/>
          <w:szCs w:val="19"/>
          <w:rtl w:val="1"/>
          <w:b w:val="0"/>
          <w:bCs w:val="0"/>
        </w:rPr>
        <w:t>וּבְוַדַּאי יֵשׁ לָזֶה רְשִׁימוּ בְּחָכְמָתוֹ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certainly exists an imprint of this in His wisdom, blessed be He, </w:t>
      </w:r>
      <w:r w:rsidDel="00000000" w:rsidR="00000000" w:rsidRPr="00000000">
        <w:rPr>
          <w:rFonts w:ascii="Times New Roman" w:cs="Times New Roman" w:eastAsia="Times New Roman" w:hAnsi="Times New Roman"/>
          <w:color w:val="1f1f1f"/>
          <w:sz w:val="19"/>
          <w:szCs w:val="19"/>
          <w:rtl w:val="1"/>
          <w:b w:val="0"/>
          <w:bCs w:val="0"/>
        </w:rPr>
        <w:t>שֶׁהוּא שׁוֹרֶשׁ הָרָצוֹן הַמּוֹצִיא לַפּוֹעַל</w:t>
      </w:r>
      <w:r w:rsidDel="00000000" w:rsidR="00000000" w:rsidRPr="00000000">
        <w:rPr>
          <w:rFonts w:ascii="Times New Roman" w:cs="Times New Roman" w:eastAsia="Times New Roman" w:hAnsi="Times New Roman"/>
          <w:color w:val="1f1f1f"/>
          <w:sz w:val="19"/>
          <w:szCs w:val="19"/>
          <w:rtl w:val="0"/>
          <w:b w:val="1"/>
          <w:bCs w:val="1"/>
        </w:rPr>
        <w:t xml:space="preserve">. – which constitutes the root of the will bringing things into actualization. </w:t>
      </w:r>
      <w:r w:rsidDel="00000000" w:rsidR="00000000" w:rsidRPr="00000000">
        <w:rPr>
          <w:rFonts w:ascii="Times New Roman" w:cs="Times New Roman" w:eastAsia="Times New Roman" w:hAnsi="Times New Roman"/>
          <w:color w:val="1f1f1f"/>
          <w:sz w:val="19"/>
          <w:szCs w:val="19"/>
          <w:rtl w:val="1"/>
          <w:b w:val="0"/>
          <w:bCs w:val="0"/>
        </w:rPr>
        <w:t>רַק שֶׁבַּפּוֹעַל שְׁנֵי הַהֲפָכִים אֵינָם בְּנוֹשֵׂא אֶחָד</w:t>
      </w:r>
      <w:r w:rsidDel="00000000" w:rsidR="00000000" w:rsidRPr="00000000">
        <w:rPr>
          <w:rFonts w:ascii="Times New Roman" w:cs="Times New Roman" w:eastAsia="Times New Roman" w:hAnsi="Times New Roman"/>
          <w:color w:val="1f1f1f"/>
          <w:sz w:val="19"/>
          <w:szCs w:val="19"/>
          <w:rtl w:val="0"/>
          <w:b w:val="1"/>
          <w:bCs w:val="1"/>
        </w:rPr>
        <w:t xml:space="preserve">: – Only in practical manifestation do two opposites not coexist in a single subject: </w:t>
      </w:r>
      <w:r w:rsidDel="00000000" w:rsidR="00000000" w:rsidRPr="00000000">
        <w:rPr>
          <w:rFonts w:ascii="Times New Roman" w:cs="Times New Roman" w:eastAsia="Times New Roman" w:hAnsi="Times New Roman"/>
          <w:color w:val="1f1f1f"/>
          <w:sz w:val="19"/>
          <w:szCs w:val="19"/>
          <w:rtl w:val="1"/>
          <w:b w:val="0"/>
          <w:bCs w:val="0"/>
        </w:rPr>
        <w:t>כְּשֶׁהוּא יוֹם אֵינוֹ לַיְלָה וּכְשֶׁהוּא לַיְלָה אֵינוֹ יוֹם</w:t>
      </w:r>
      <w:r w:rsidDel="00000000" w:rsidR="00000000" w:rsidRPr="00000000">
        <w:rPr>
          <w:rFonts w:ascii="Times New Roman" w:cs="Times New Roman" w:eastAsia="Times New Roman" w:hAnsi="Times New Roman"/>
          <w:color w:val="1f1f1f"/>
          <w:sz w:val="19"/>
          <w:szCs w:val="19"/>
          <w:rtl w:val="0"/>
          <w:b w:val="1"/>
          <w:bCs w:val="1"/>
        </w:rPr>
        <w:t xml:space="preserve">, – when it is day it is not night, and when it is night it is not day; </w:t>
      </w:r>
      <w:r w:rsidDel="00000000" w:rsidR="00000000" w:rsidRPr="00000000">
        <w:rPr>
          <w:rFonts w:ascii="Times New Roman" w:cs="Times New Roman" w:eastAsia="Times New Roman" w:hAnsi="Times New Roman"/>
          <w:color w:val="1f1f1f"/>
          <w:sz w:val="19"/>
          <w:szCs w:val="19"/>
          <w:rtl w:val="1"/>
          <w:b w:val="0"/>
          <w:bCs w:val="0"/>
        </w:rPr>
        <w:t>מַה שֶּׁאֵין כֵּן בַּמָּקוֹר, שָׁם כּוּלָּא חַד</w:t>
      </w:r>
      <w:r w:rsidDel="00000000" w:rsidR="00000000" w:rsidRPr="00000000">
        <w:rPr>
          <w:rFonts w:ascii="Times New Roman" w:cs="Times New Roman" w:eastAsia="Times New Roman" w:hAnsi="Times New Roman"/>
          <w:color w:val="1f1f1f"/>
          <w:sz w:val="19"/>
          <w:szCs w:val="19"/>
          <w:rtl w:val="0"/>
          <w:b w:val="1"/>
          <w:bCs w:val="1"/>
        </w:rPr>
        <w:t xml:space="preserve">. – whereas in the primordial Source, everything is utterly one. </w:t>
      </w:r>
      <w:r w:rsidDel="00000000" w:rsidR="00000000" w:rsidRPr="00000000">
        <w:rPr>
          <w:rFonts w:ascii="Times New Roman" w:cs="Times New Roman" w:eastAsia="Times New Roman" w:hAnsi="Times New Roman"/>
          <w:color w:val="1f1f1f"/>
          <w:sz w:val="19"/>
          <w:szCs w:val="19"/>
          <w:rtl w:val="1"/>
          <w:b w:val="0"/>
          <w:bCs w:val="0"/>
        </w:rPr>
        <w:t>וּלְכָךְ כָּל חִידּוּשׁ דִּבְרֵי תוֹרָה שֶׁיּוֹצֵא לָעוֹלָם עַל יְדֵי אֵיזֶה חָכָם</w:t>
      </w:r>
      <w:r w:rsidDel="00000000" w:rsidR="00000000" w:rsidRPr="00000000">
        <w:rPr>
          <w:rFonts w:ascii="Times New Roman" w:cs="Times New Roman" w:eastAsia="Times New Roman" w:hAnsi="Times New Roman"/>
          <w:color w:val="1f1f1f"/>
          <w:sz w:val="19"/>
          <w:szCs w:val="19"/>
          <w:rtl w:val="0"/>
          <w:b w:val="1"/>
          <w:bCs w:val="1"/>
        </w:rPr>
        <w:t xml:space="preserve">, – And for this reason, with any novel insight of Torah that emerges into the world through a sage, </w:t>
      </w:r>
      <w:r w:rsidDel="00000000" w:rsidR="00000000" w:rsidRPr="00000000">
        <w:rPr>
          <w:rFonts w:ascii="Times New Roman" w:cs="Times New Roman" w:eastAsia="Times New Roman" w:hAnsi="Times New Roman"/>
          <w:color w:val="1f1f1f"/>
          <w:sz w:val="19"/>
          <w:szCs w:val="19"/>
          <w:rtl w:val="1"/>
          <w:b w:val="0"/>
          <w:bCs w:val="0"/>
        </w:rPr>
        <w:t>בְּהֶכְרֵחַ יוֹצֵא אָז גַּם כֵּן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its opposite perforce emerges alongside it as well. </w:t>
      </w:r>
      <w:r w:rsidDel="00000000" w:rsidR="00000000" w:rsidRPr="00000000">
        <w:rPr>
          <w:rFonts w:ascii="Times New Roman" w:cs="Times New Roman" w:eastAsia="Times New Roman" w:hAnsi="Times New Roman"/>
          <w:color w:val="1f1f1f"/>
          <w:sz w:val="19"/>
          <w:szCs w:val="19"/>
          <w:rtl w:val="1"/>
          <w:b w:val="0"/>
          <w:bCs w:val="0"/>
        </w:rPr>
        <w:t>וְזֶה טַעַם: "פּוֹטֵר מַיִם רֵאשִׁית מָדוֹן</w:t>
      </w:r>
      <w:r w:rsidDel="00000000" w:rsidR="00000000" w:rsidRPr="00000000">
        <w:rPr>
          <w:rFonts w:ascii="Times New Roman" w:cs="Times New Roman" w:eastAsia="Times New Roman" w:hAnsi="Times New Roman"/>
          <w:color w:val="1f1f1f"/>
          <w:sz w:val="19"/>
          <w:szCs w:val="19"/>
          <w:rtl w:val="0"/>
          <w:b w:val="1"/>
          <w:bCs w:val="1"/>
        </w:rPr>
        <w:t xml:space="preserve">" – – And this is the meaning of: 'One who releases water begins strife' (Proverbs 17:14) – </w:t>
      </w:r>
      <w:r w:rsidDel="00000000" w:rsidR="00000000" w:rsidRPr="00000000">
        <w:rPr>
          <w:rFonts w:ascii="Times New Roman" w:cs="Times New Roman" w:eastAsia="Times New Roman" w:hAnsi="Times New Roman"/>
          <w:color w:val="1f1f1f"/>
          <w:sz w:val="19"/>
          <w:szCs w:val="19"/>
          <w:rtl w:val="1"/>
          <w:b w:val="0"/>
          <w:bCs w:val="0"/>
        </w:rPr>
        <w:t>מַיִם הַיְינוּ תוֹרָה</w:t>
      </w:r>
      <w:r w:rsidDel="00000000" w:rsidR="00000000" w:rsidRPr="00000000">
        <w:rPr>
          <w:rFonts w:ascii="Times New Roman" w:cs="Times New Roman" w:eastAsia="Times New Roman" w:hAnsi="Times New Roman"/>
          <w:color w:val="1f1f1f"/>
          <w:sz w:val="19"/>
          <w:szCs w:val="19"/>
          <w:rtl w:val="0"/>
          <w:b w:val="1"/>
          <w:bCs w:val="1"/>
        </w:rPr>
        <w:t xml:space="preserve">, – water signifies Torah; </w:t>
      </w:r>
      <w:r w:rsidDel="00000000" w:rsidR="00000000" w:rsidRPr="00000000">
        <w:rPr>
          <w:rFonts w:ascii="Times New Roman" w:cs="Times New Roman" w:eastAsia="Times New Roman" w:hAnsi="Times New Roman"/>
          <w:color w:val="1f1f1f"/>
          <w:sz w:val="19"/>
          <w:szCs w:val="19"/>
          <w:rtl w:val="1"/>
          <w:b w:val="0"/>
          <w:bCs w:val="0"/>
        </w:rPr>
        <w:t>מִי שֶׁפּוֹתֵחַ אֵיזֶה שַׁעַר וְדָבָר הוּא רֵאשִׁית מָדוֹן וּמַחֲלוֹקֶת</w:t>
      </w:r>
      <w:r w:rsidDel="00000000" w:rsidR="00000000" w:rsidRPr="00000000">
        <w:rPr>
          <w:rFonts w:ascii="Times New Roman" w:cs="Times New Roman" w:eastAsia="Times New Roman" w:hAnsi="Times New Roman"/>
          <w:color w:val="1f1f1f"/>
          <w:sz w:val="19"/>
          <w:szCs w:val="19"/>
          <w:rtl w:val="0"/>
          <w:b w:val="1"/>
          <w:bCs w:val="1"/>
        </w:rPr>
        <w:t>. – whoever unlocks a gate or new concept inaugurates controversy and dispute.</w:t>
      </w:r>
    </w:p>
    <w:p w:rsidR="00000000" w:rsidDel="00000000" w:rsidP="00000000" w:rsidRDefault="00000000" w:rsidRPr="00000000" w14:paraId="000000A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וְאָמְרוּ זִכְרוֹנָם לִבְרָכָה פֶּרֶק קַמָּא דְּסַנְהֶדְרִין (ז.): "רֵישׁ מֵאָה דִּינֵי</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taught in the first chapter of Sanhedrin (7a): 'the beginning of a hundred judgments,' </w:t>
      </w:r>
      <w:r w:rsidDel="00000000" w:rsidR="00000000" w:rsidRPr="00000000">
        <w:rPr>
          <w:rFonts w:ascii="Times New Roman" w:cs="Times New Roman" w:eastAsia="Times New Roman" w:hAnsi="Times New Roman"/>
          <w:color w:val="1f1f1f"/>
          <w:sz w:val="19"/>
          <w:szCs w:val="19"/>
          <w:rtl w:val="1"/>
          <w:b w:val="0"/>
          <w:bCs w:val="0"/>
        </w:rPr>
        <w:t>פֵּירוּשׁ כִּי יֵשׁ חֲמִשִּׁים שַׁעֲרֵי בִינָה</w:t>
      </w:r>
      <w:r w:rsidDel="00000000" w:rsidR="00000000" w:rsidRPr="00000000">
        <w:rPr>
          <w:rFonts w:ascii="Times New Roman" w:cs="Times New Roman" w:eastAsia="Times New Roman" w:hAnsi="Times New Roman"/>
          <w:color w:val="1f1f1f"/>
          <w:sz w:val="19"/>
          <w:szCs w:val="19"/>
          <w:rtl w:val="0"/>
          <w:b w:val="1"/>
          <w:bCs w:val="1"/>
        </w:rPr>
        <w:t xml:space="preserve">, – meaning that there exist fifty gates of understanding (Binah), </w:t>
      </w:r>
      <w:r w:rsidDel="00000000" w:rsidR="00000000" w:rsidRPr="00000000">
        <w:rPr>
          <w:rFonts w:ascii="Times New Roman" w:cs="Times New Roman" w:eastAsia="Times New Roman" w:hAnsi="Times New Roman"/>
          <w:color w:val="1f1f1f"/>
          <w:sz w:val="19"/>
          <w:szCs w:val="19"/>
          <w:rtl w:val="1"/>
          <w:b w:val="0"/>
          <w:bCs w:val="0"/>
        </w:rPr>
        <w:t>וְזֶה טַעַם מֵ"ט פָּנִים טָמֵא וּמֵ"ט פָּנִים טָהוֹר</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there are forty-nine aspects to declare impure and forty-nine to declare pure, </w:t>
      </w:r>
      <w:r w:rsidDel="00000000" w:rsidR="00000000" w:rsidRPr="00000000">
        <w:rPr>
          <w:rFonts w:ascii="Times New Roman" w:cs="Times New Roman" w:eastAsia="Times New Roman" w:hAnsi="Times New Roman"/>
          <w:color w:val="1f1f1f"/>
          <w:sz w:val="19"/>
          <w:szCs w:val="19"/>
          <w:rtl w:val="1"/>
          <w:b w:val="0"/>
          <w:bCs w:val="0"/>
        </w:rPr>
        <w:t>כִּי שַׁעַר הַחֲמִשִּׁים אֵין מוּשָּׂג</w:t>
      </w:r>
      <w:r w:rsidDel="00000000" w:rsidR="00000000" w:rsidRPr="00000000">
        <w:rPr>
          <w:rFonts w:ascii="Times New Roman" w:cs="Times New Roman" w:eastAsia="Times New Roman" w:hAnsi="Times New Roman"/>
          <w:color w:val="1f1f1f"/>
          <w:sz w:val="19"/>
          <w:szCs w:val="19"/>
          <w:rtl w:val="0"/>
          <w:b w:val="1"/>
          <w:bCs w:val="1"/>
        </w:rPr>
        <w:t xml:space="preserve">. – because the fiftieth gate is beyond human comprehension. </w:t>
      </w:r>
      <w:r w:rsidDel="00000000" w:rsidR="00000000" w:rsidRPr="00000000">
        <w:rPr>
          <w:rFonts w:ascii="Times New Roman" w:cs="Times New Roman" w:eastAsia="Times New Roman" w:hAnsi="Times New Roman"/>
          <w:color w:val="1f1f1f"/>
          <w:sz w:val="19"/>
          <w:szCs w:val="19"/>
          <w:rtl w:val="1"/>
          <w:b w:val="0"/>
          <w:bCs w:val="0"/>
        </w:rPr>
        <w:t>וְהַיְינוּ דְּ"פָּנִים" פֵּירוּשׁ גִּלּוּיִים</w:t>
      </w:r>
      <w:r w:rsidDel="00000000" w:rsidR="00000000" w:rsidRPr="00000000">
        <w:rPr>
          <w:rFonts w:ascii="Times New Roman" w:cs="Times New Roman" w:eastAsia="Times New Roman" w:hAnsi="Times New Roman"/>
          <w:color w:val="1f1f1f"/>
          <w:sz w:val="19"/>
          <w:szCs w:val="19"/>
          <w:rtl w:val="0"/>
          <w:b w:val="1"/>
          <w:bCs w:val="1"/>
        </w:rPr>
        <w:t xml:space="preserve"> – And this signifies that 'panim' (aspects/faces) denotes outer disclosures, </w:t>
      </w:r>
      <w:r w:rsidDel="00000000" w:rsidR="00000000" w:rsidRPr="00000000">
        <w:rPr>
          <w:rFonts w:ascii="Times New Roman" w:cs="Times New Roman" w:eastAsia="Times New Roman" w:hAnsi="Times New Roman"/>
          <w:color w:val="1f1f1f"/>
          <w:sz w:val="19"/>
          <w:szCs w:val="19"/>
          <w:rtl w:val="1"/>
          <w:b w:val="0"/>
          <w:bCs w:val="0"/>
        </w:rPr>
        <w:t>מַה שֶּׁהֶחָכָם מַרְאֶה פָּנִים מִפְּנֵי מָה אוֹמֵר כֵּן</w:t>
      </w:r>
      <w:r w:rsidDel="00000000" w:rsidR="00000000" w:rsidRPr="00000000">
        <w:rPr>
          <w:rFonts w:ascii="Times New Roman" w:cs="Times New Roman" w:eastAsia="Times New Roman" w:hAnsi="Times New Roman"/>
          <w:color w:val="1f1f1f"/>
          <w:sz w:val="19"/>
          <w:szCs w:val="19"/>
          <w:rtl w:val="0"/>
          <w:b w:val="1"/>
          <w:bCs w:val="1"/>
        </w:rPr>
        <w:t xml:space="preserve">; – wherein the sage demonstrates reasoned grounds explaining why he rules thus; </w:t>
      </w:r>
      <w:r w:rsidDel="00000000" w:rsidR="00000000" w:rsidRPr="00000000">
        <w:rPr>
          <w:rFonts w:ascii="Times New Roman" w:cs="Times New Roman" w:eastAsia="Times New Roman" w:hAnsi="Times New Roman"/>
          <w:color w:val="1f1f1f"/>
          <w:sz w:val="19"/>
          <w:szCs w:val="19"/>
          <w:rtl w:val="1"/>
          <w:b w:val="0"/>
          <w:bCs w:val="0"/>
        </w:rPr>
        <w:t>וְיָדוּעַ מֵ"ט הֵם שֶׁבַע פְּעָמִים שֶׁבַע</w:t>
      </w:r>
      <w:r w:rsidDel="00000000" w:rsidR="00000000" w:rsidRPr="00000000">
        <w:rPr>
          <w:rFonts w:ascii="Times New Roman" w:cs="Times New Roman" w:eastAsia="Times New Roman" w:hAnsi="Times New Roman"/>
          <w:color w:val="1f1f1f"/>
          <w:sz w:val="19"/>
          <w:szCs w:val="19"/>
          <w:rtl w:val="0"/>
          <w:b w:val="1"/>
          <w:bCs w:val="1"/>
        </w:rPr>
        <w:t xml:space="preserve"> – and it is known that forty-nine is seven times seven, </w:t>
      </w:r>
      <w:r w:rsidDel="00000000" w:rsidR="00000000" w:rsidRPr="00000000">
        <w:rPr>
          <w:rFonts w:ascii="Times New Roman" w:cs="Times New Roman" w:eastAsia="Times New Roman" w:hAnsi="Times New Roman"/>
          <w:color w:val="1f1f1f"/>
          <w:sz w:val="19"/>
          <w:szCs w:val="19"/>
          <w:rtl w:val="1"/>
          <w:b w:val="0"/>
          <w:bCs w:val="0"/>
        </w:rPr>
        <w:t>נֶגֶד שֶׁבַע מִדּוֹת הַבִּנְיָן שֶׁל כֹּחַ הַהִתְגַּלּוּת</w:t>
      </w:r>
      <w:r w:rsidDel="00000000" w:rsidR="00000000" w:rsidRPr="00000000">
        <w:rPr>
          <w:rFonts w:ascii="Times New Roman" w:cs="Times New Roman" w:eastAsia="Times New Roman" w:hAnsi="Times New Roman"/>
          <w:color w:val="1f1f1f"/>
          <w:sz w:val="19"/>
          <w:szCs w:val="19"/>
          <w:rtl w:val="0"/>
          <w:b w:val="1"/>
          <w:bCs w:val="1"/>
        </w:rPr>
        <w:t xml:space="preserve">, – corresponding to the seven structural attributes of the power of manifestation; </w:t>
      </w:r>
      <w:r w:rsidDel="00000000" w:rsidR="00000000" w:rsidRPr="00000000">
        <w:rPr>
          <w:rFonts w:ascii="Times New Roman" w:cs="Times New Roman" w:eastAsia="Times New Roman" w:hAnsi="Times New Roman"/>
          <w:color w:val="1f1f1f"/>
          <w:sz w:val="19"/>
          <w:szCs w:val="19"/>
          <w:rtl w:val="1"/>
          <w:b w:val="0"/>
          <w:bCs w:val="0"/>
        </w:rPr>
        <w:t>וְשַׁעַר חֲמִשִּׁים נֶגֶד הַבִּינָה שֶׁבַּלֵּב</w:t>
      </w:r>
      <w:r w:rsidDel="00000000" w:rsidR="00000000" w:rsidRPr="00000000">
        <w:rPr>
          <w:rFonts w:ascii="Times New Roman" w:cs="Times New Roman" w:eastAsia="Times New Roman" w:hAnsi="Times New Roman"/>
          <w:color w:val="1f1f1f"/>
          <w:sz w:val="19"/>
          <w:szCs w:val="19"/>
          <w:rtl w:val="0"/>
          <w:b w:val="1"/>
          <w:bCs w:val="1"/>
        </w:rPr>
        <w:t xml:space="preserve"> – while the fiftieth gate corresponds to the intuitive understanding within the heart, </w:t>
      </w:r>
      <w:r w:rsidDel="00000000" w:rsidR="00000000" w:rsidRPr="00000000">
        <w:rPr>
          <w:rFonts w:ascii="Times New Roman" w:cs="Times New Roman" w:eastAsia="Times New Roman" w:hAnsi="Times New Roman"/>
          <w:color w:val="1f1f1f"/>
          <w:sz w:val="19"/>
          <w:szCs w:val="19"/>
          <w:rtl w:val="1"/>
          <w:b w:val="0"/>
          <w:bCs w:val="0"/>
        </w:rPr>
        <w:t>שֶׁזֶּה אִי אֶפְשָׁר לְגַלּוֹת כְּלָל לַחֲבֵירוֹ הַרְגָּשַׁת הַלֵּב מַה שֶּׁהוּא מַרְגִּישׁ בְּלִבּוֹ הַטַּעַם לַדָּבָר</w:t>
      </w:r>
      <w:r w:rsidDel="00000000" w:rsidR="00000000" w:rsidRPr="00000000">
        <w:rPr>
          <w:rFonts w:ascii="Times New Roman" w:cs="Times New Roman" w:eastAsia="Times New Roman" w:hAnsi="Times New Roman"/>
          <w:color w:val="1f1f1f"/>
          <w:sz w:val="19"/>
          <w:szCs w:val="19"/>
          <w:rtl w:val="0"/>
          <w:b w:val="1"/>
          <w:bCs w:val="1"/>
        </w:rPr>
        <w:t xml:space="preserve">, – which is completely impossible to convey to another—the subjective feeling in his heart regarding the true reasoning for the matter, </w:t>
      </w:r>
      <w:r w:rsidDel="00000000" w:rsidR="00000000" w:rsidRPr="00000000">
        <w:rPr>
          <w:rFonts w:ascii="Times New Roman" w:cs="Times New Roman" w:eastAsia="Times New Roman" w:hAnsi="Times New Roman"/>
          <w:color w:val="1f1f1f"/>
          <w:sz w:val="19"/>
          <w:szCs w:val="19"/>
          <w:rtl w:val="1"/>
          <w:b w:val="0"/>
          <w:bCs w:val="0"/>
        </w:rPr>
        <w:t>דְּטַעַם אִי אֶפְשָׁר לְהַסְבִּיר וּלְגַלּוֹת כְּלָל</w:t>
      </w:r>
      <w:r w:rsidDel="00000000" w:rsidR="00000000" w:rsidRPr="00000000">
        <w:rPr>
          <w:rFonts w:ascii="Times New Roman" w:cs="Times New Roman" w:eastAsia="Times New Roman" w:hAnsi="Times New Roman"/>
          <w:color w:val="1f1f1f"/>
          <w:sz w:val="19"/>
          <w:szCs w:val="19"/>
          <w:rtl w:val="0"/>
          <w:b w:val="1"/>
          <w:bCs w:val="1"/>
        </w:rPr>
        <w:t xml:space="preserve">. – for the inner taste and essence can never be fully articulated or revealed. </w:t>
      </w:r>
      <w:r w:rsidDel="00000000" w:rsidR="00000000" w:rsidRPr="00000000">
        <w:rPr>
          <w:rFonts w:ascii="Times New Roman" w:cs="Times New Roman" w:eastAsia="Times New Roman" w:hAnsi="Times New Roman"/>
          <w:color w:val="1f1f1f"/>
          <w:sz w:val="19"/>
          <w:szCs w:val="19"/>
          <w:rtl w:val="1"/>
          <w:b w:val="0"/>
          <w:bCs w:val="0"/>
        </w:rPr>
        <w:t>וּכְדֶרֶךְ שֶׁאָמְרוּ בְּסַנְהֶדְרִין (לה</w:t>
      </w:r>
      <w:r w:rsidDel="00000000" w:rsidR="00000000" w:rsidRPr="00000000">
        <w:rPr>
          <w:rFonts w:ascii="Times New Roman" w:cs="Times New Roman" w:eastAsia="Times New Roman" w:hAnsi="Times New Roman"/>
          <w:color w:val="1f1f1f"/>
          <w:sz w:val="19"/>
          <w:szCs w:val="19"/>
          <w:rtl w:val="0"/>
          <w:b w:val="1"/>
          <w:bCs w:val="1"/>
        </w:rPr>
        <w:t>.): – And along the lines of what they stated in Sanhedrin (35a): "</w:t>
      </w:r>
      <w:r w:rsidDel="00000000" w:rsidR="00000000" w:rsidRPr="00000000">
        <w:rPr>
          <w:rFonts w:ascii="Times New Roman" w:cs="Times New Roman" w:eastAsia="Times New Roman" w:hAnsi="Times New Roman"/>
          <w:color w:val="1f1f1f"/>
          <w:sz w:val="19"/>
          <w:szCs w:val="19"/>
          <w:rtl w:val="1"/>
          <w:b w:val="0"/>
          <w:bCs w:val="0"/>
        </w:rPr>
        <w:t>לִיבָּא דְּאִינָשֵׁי אִינָשֵׁי</w:t>
      </w:r>
      <w:r w:rsidDel="00000000" w:rsidR="00000000" w:rsidRPr="00000000">
        <w:rPr>
          <w:rFonts w:ascii="Times New Roman" w:cs="Times New Roman" w:eastAsia="Times New Roman" w:hAnsi="Times New Roman"/>
          <w:color w:val="1f1f1f"/>
          <w:sz w:val="19"/>
          <w:szCs w:val="19"/>
          <w:rtl w:val="0"/>
          <w:b w:val="1"/>
          <w:bCs w:val="1"/>
        </w:rPr>
        <w:t xml:space="preserve">", – 'The heart of people makes them men,' </w:t>
      </w:r>
      <w:r w:rsidDel="00000000" w:rsidR="00000000" w:rsidRPr="00000000">
        <w:rPr>
          <w:rFonts w:ascii="Times New Roman" w:cs="Times New Roman" w:eastAsia="Times New Roman" w:hAnsi="Times New Roman"/>
          <w:color w:val="1f1f1f"/>
          <w:sz w:val="19"/>
          <w:szCs w:val="19"/>
          <w:rtl w:val="1"/>
          <w:b w:val="0"/>
          <w:bCs w:val="0"/>
        </w:rPr>
        <w:t>שֶׁאִי אֶפְשָׁר לְגַלּוֹתוֹ בִּכְתָב</w:t>
      </w:r>
      <w:r w:rsidDel="00000000" w:rsidR="00000000" w:rsidRPr="00000000">
        <w:rPr>
          <w:rFonts w:ascii="Times New Roman" w:cs="Times New Roman" w:eastAsia="Times New Roman" w:hAnsi="Times New Roman"/>
          <w:color w:val="1f1f1f"/>
          <w:sz w:val="19"/>
          <w:szCs w:val="19"/>
          <w:rtl w:val="0"/>
          <w:b w:val="1"/>
          <w:bCs w:val="1"/>
        </w:rPr>
        <w:t xml:space="preserve"> – such that it cannot be disclosed in writing, </w:t>
      </w:r>
      <w:r w:rsidDel="00000000" w:rsidR="00000000" w:rsidRPr="00000000">
        <w:rPr>
          <w:rFonts w:ascii="Times New Roman" w:cs="Times New Roman" w:eastAsia="Times New Roman" w:hAnsi="Times New Roman"/>
          <w:color w:val="1f1f1f"/>
          <w:sz w:val="19"/>
          <w:szCs w:val="19"/>
          <w:rtl w:val="1"/>
          <w:b w:val="0"/>
          <w:bCs w:val="0"/>
        </w:rPr>
        <w:t>וְכֵן בְּדִבּוּר אִי אֶפְשָׁר</w:t>
      </w:r>
      <w:r w:rsidDel="00000000" w:rsidR="00000000" w:rsidRPr="00000000">
        <w:rPr>
          <w:rFonts w:ascii="Times New Roman" w:cs="Times New Roman" w:eastAsia="Times New Roman" w:hAnsi="Times New Roman"/>
          <w:color w:val="1f1f1f"/>
          <w:sz w:val="19"/>
          <w:szCs w:val="19"/>
          <w:rtl w:val="0"/>
          <w:b w:val="1"/>
          <w:bCs w:val="1"/>
        </w:rPr>
        <w:t xml:space="preserve">, – and likewise in speech it cannot be fully conveyed, </w:t>
      </w:r>
      <w:r w:rsidDel="00000000" w:rsidR="00000000" w:rsidRPr="00000000">
        <w:rPr>
          <w:rFonts w:ascii="Times New Roman" w:cs="Times New Roman" w:eastAsia="Times New Roman" w:hAnsi="Times New Roman"/>
          <w:color w:val="1f1f1f"/>
          <w:sz w:val="19"/>
          <w:szCs w:val="19"/>
          <w:rtl w:val="1"/>
          <w:b w:val="0"/>
          <w:bCs w:val="0"/>
        </w:rPr>
        <w:t>רַק הָרְשִׁימוּ שֶׁבַּלֵּב מִתְלַבֵּשׁ בְּדִבּוּר</w:t>
      </w:r>
      <w:r w:rsidDel="00000000" w:rsidR="00000000" w:rsidRPr="00000000">
        <w:rPr>
          <w:rFonts w:ascii="Times New Roman" w:cs="Times New Roman" w:eastAsia="Times New Roman" w:hAnsi="Times New Roman"/>
          <w:color w:val="1f1f1f"/>
          <w:sz w:val="19"/>
          <w:szCs w:val="19"/>
          <w:rtl w:val="0"/>
          <w:b w:val="1"/>
          <w:bCs w:val="1"/>
        </w:rPr>
        <w:t xml:space="preserve"> – save that the impression within the heart clothes itself in speech, </w:t>
      </w:r>
      <w:r w:rsidDel="00000000" w:rsidR="00000000" w:rsidRPr="00000000">
        <w:rPr>
          <w:rFonts w:ascii="Times New Roman" w:cs="Times New Roman" w:eastAsia="Times New Roman" w:hAnsi="Times New Roman"/>
          <w:color w:val="1f1f1f"/>
          <w:sz w:val="19"/>
          <w:szCs w:val="19"/>
          <w:rtl w:val="1"/>
          <w:b w:val="0"/>
          <w:bCs w:val="0"/>
        </w:rPr>
        <w:t>שֶׁכְּפִי הַרְגָּשַׁת הַטַּעַם שֶׁלּוֹ בַּלֵּב כָּךְ הוּא כֹּחַ הַדִּבּוּר</w:t>
      </w:r>
      <w:r w:rsidDel="00000000" w:rsidR="00000000" w:rsidRPr="00000000">
        <w:rPr>
          <w:rFonts w:ascii="Times New Roman" w:cs="Times New Roman" w:eastAsia="Times New Roman" w:hAnsi="Times New Roman"/>
          <w:color w:val="1f1f1f"/>
          <w:sz w:val="19"/>
          <w:szCs w:val="19"/>
          <w:rtl w:val="0"/>
          <w:b w:val="1"/>
          <w:bCs w:val="1"/>
        </w:rPr>
        <w:t xml:space="preserve">, – so that in proportion to his felt grasp of the rationale in his heart, such is the force of the spoken word, </w:t>
      </w:r>
      <w:r w:rsidDel="00000000" w:rsidR="00000000" w:rsidRPr="00000000">
        <w:rPr>
          <w:rFonts w:ascii="Times New Roman" w:cs="Times New Roman" w:eastAsia="Times New Roman" w:hAnsi="Times New Roman"/>
          <w:color w:val="1f1f1f"/>
          <w:sz w:val="19"/>
          <w:szCs w:val="19"/>
          <w:rtl w:val="1"/>
          <w:b w:val="0"/>
          <w:bCs w:val="0"/>
        </w:rPr>
        <w:t>וְנִיכָּר עַל הַדִּבּוּר הַרְגָּשַׁת הַלֵּב</w:t>
      </w:r>
      <w:r w:rsidDel="00000000" w:rsidR="00000000" w:rsidRPr="00000000">
        <w:rPr>
          <w:rFonts w:ascii="Times New Roman" w:cs="Times New Roman" w:eastAsia="Times New Roman" w:hAnsi="Times New Roman"/>
          <w:color w:val="1f1f1f"/>
          <w:sz w:val="19"/>
          <w:szCs w:val="19"/>
          <w:rtl w:val="0"/>
          <w:b w:val="1"/>
          <w:bCs w:val="1"/>
        </w:rPr>
        <w:t xml:space="preserve">, – and the heart's impression is recognizable upon the speech, </w:t>
      </w:r>
      <w:r w:rsidDel="00000000" w:rsidR="00000000" w:rsidRPr="00000000">
        <w:rPr>
          <w:rFonts w:ascii="Times New Roman" w:cs="Times New Roman" w:eastAsia="Times New Roman" w:hAnsi="Times New Roman"/>
          <w:color w:val="1f1f1f"/>
          <w:sz w:val="19"/>
          <w:szCs w:val="19"/>
          <w:rtl w:val="1"/>
          <w:b w:val="0"/>
          <w:bCs w:val="0"/>
        </w:rPr>
        <w:t>אֲבָל אֲמִיתַּת טַעַם שֶׁהוּא מַרְגִּישׁ זֶה אִי אֶפְשָׁר לְגַלּוֹת</w:t>
      </w:r>
      <w:r w:rsidDel="00000000" w:rsidR="00000000" w:rsidRPr="00000000">
        <w:rPr>
          <w:rFonts w:ascii="Times New Roman" w:cs="Times New Roman" w:eastAsia="Times New Roman" w:hAnsi="Times New Roman"/>
          <w:color w:val="1f1f1f"/>
          <w:sz w:val="19"/>
          <w:szCs w:val="19"/>
          <w:rtl w:val="0"/>
          <w:b w:val="1"/>
          <w:bCs w:val="1"/>
        </w:rPr>
        <w:t xml:space="preserve">. – yet the genuine truth of the taste he perceives cannot be externally unveiled. </w:t>
      </w:r>
      <w:r w:rsidDel="00000000" w:rsidR="00000000" w:rsidRPr="00000000">
        <w:rPr>
          <w:rFonts w:ascii="Times New Roman" w:cs="Times New Roman" w:eastAsia="Times New Roman" w:hAnsi="Times New Roman"/>
          <w:color w:val="1f1f1f"/>
          <w:sz w:val="19"/>
          <w:szCs w:val="19"/>
          <w:rtl w:val="1"/>
          <w:b w:val="0"/>
          <w:bCs w:val="0"/>
        </w:rPr>
        <w:t>וְלָכֵן אָמְרוּ (בְּשׁוֹחֵר טוֹב תְּהִלִּים מִזְמוֹר יב</w:t>
      </w:r>
      <w:r w:rsidDel="00000000" w:rsidR="00000000" w:rsidRPr="00000000">
        <w:rPr>
          <w:rFonts w:ascii="Times New Roman" w:cs="Times New Roman" w:eastAsia="Times New Roman" w:hAnsi="Times New Roman"/>
          <w:color w:val="1f1f1f"/>
          <w:sz w:val="19"/>
          <w:szCs w:val="19"/>
          <w:rtl w:val="0"/>
          <w:b w:val="1"/>
          <w:bCs w:val="1"/>
        </w:rPr>
        <w:t>): – Therefore they stated (in Shocher Tov, Psalms 12): "</w:t>
      </w:r>
      <w:r w:rsidDel="00000000" w:rsidR="00000000" w:rsidRPr="00000000">
        <w:rPr>
          <w:rFonts w:ascii="Times New Roman" w:cs="Times New Roman" w:eastAsia="Times New Roman" w:hAnsi="Times New Roman"/>
          <w:color w:val="1f1f1f"/>
          <w:sz w:val="19"/>
          <w:szCs w:val="19"/>
          <w:rtl w:val="1"/>
          <w:b w:val="0"/>
          <w:bCs w:val="0"/>
        </w:rPr>
        <w:t>תַּלְמִיד וָתִיק הָיָה אוֹמֵר מֵ"ט פָּנִים וְכוּלֵי</w:t>
      </w:r>
      <w:r w:rsidDel="00000000" w:rsidR="00000000" w:rsidRPr="00000000">
        <w:rPr>
          <w:rFonts w:ascii="Times New Roman" w:cs="Times New Roman" w:eastAsia="Times New Roman" w:hAnsi="Times New Roman"/>
          <w:color w:val="1f1f1f"/>
          <w:sz w:val="19"/>
          <w:szCs w:val="19"/>
          <w:rtl w:val="0"/>
          <w:b w:val="1"/>
          <w:bCs w:val="1"/>
        </w:rPr>
        <w:t xml:space="preserve">", – 'A distinguished disciple would articulate forty-nine aspects, etc.,' </w:t>
      </w:r>
      <w:r w:rsidDel="00000000" w:rsidR="00000000" w:rsidRPr="00000000">
        <w:rPr>
          <w:rFonts w:ascii="Times New Roman" w:cs="Times New Roman" w:eastAsia="Times New Roman" w:hAnsi="Times New Roman"/>
          <w:color w:val="1f1f1f"/>
          <w:sz w:val="19"/>
          <w:szCs w:val="19"/>
          <w:rtl w:val="1"/>
          <w:b w:val="0"/>
          <w:bCs w:val="0"/>
        </w:rPr>
        <w:t>פֵּירוּשׁ, אוֹמֵר לְגַלּוֹת אִי אֶפְשָׁר רַק מֵ"ט פָּנִים</w:t>
      </w:r>
      <w:r w:rsidDel="00000000" w:rsidR="00000000" w:rsidRPr="00000000">
        <w:rPr>
          <w:rFonts w:ascii="Times New Roman" w:cs="Times New Roman" w:eastAsia="Times New Roman" w:hAnsi="Times New Roman"/>
          <w:color w:val="1f1f1f"/>
          <w:sz w:val="19"/>
          <w:szCs w:val="19"/>
          <w:rtl w:val="0"/>
          <w:b w:val="1"/>
          <w:bCs w:val="1"/>
        </w:rPr>
        <w:t>. – meaning: through speech to disclose, one can communicate only forty-nine aspects.</w:t>
      </w:r>
    </w:p>
    <w:p w:rsidR="00000000" w:rsidDel="00000000" w:rsidP="00000000" w:rsidRDefault="00000000" w:rsidRPr="00000000" w14:paraId="000000A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מֹשֶׁה רַבֵּינוּ עָלָיו הַשָּׁלוֹם דְּקִבֵּל תּוֹרָה מִן הַשָּׁמַיִם</w:t>
      </w:r>
      <w:r w:rsidDel="00000000" w:rsidR="00000000" w:rsidRPr="00000000">
        <w:rPr>
          <w:rFonts w:ascii="Times New Roman" w:cs="Times New Roman" w:eastAsia="Times New Roman" w:hAnsi="Times New Roman"/>
          <w:color w:val="1f1f1f"/>
          <w:sz w:val="19"/>
          <w:szCs w:val="19"/>
          <w:rtl w:val="0"/>
          <w:b w:val="1"/>
          <w:bCs w:val="1"/>
        </w:rPr>
        <w:t xml:space="preserve"> – And so too Moses our teacher, peace be upon him, who received the Torah from Heaven, </w:t>
      </w:r>
      <w:r w:rsidDel="00000000" w:rsidR="00000000" w:rsidRPr="00000000">
        <w:rPr>
          <w:rFonts w:ascii="Times New Roman" w:cs="Times New Roman" w:eastAsia="Times New Roman" w:hAnsi="Times New Roman"/>
          <w:color w:val="1f1f1f"/>
          <w:sz w:val="19"/>
          <w:szCs w:val="19"/>
          <w:rtl w:val="1"/>
          <w:b w:val="0"/>
          <w:bCs w:val="0"/>
        </w:rPr>
        <w:t>שֶׁהוּא חָכְמָתוֹ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divine wisdom of Hashem, blessed be He, </w:t>
      </w:r>
      <w:r w:rsidDel="00000000" w:rsidR="00000000" w:rsidRPr="00000000">
        <w:rPr>
          <w:rFonts w:ascii="Times New Roman" w:cs="Times New Roman" w:eastAsia="Times New Roman" w:hAnsi="Times New Roman"/>
          <w:color w:val="1f1f1f"/>
          <w:sz w:val="19"/>
          <w:szCs w:val="19"/>
          <w:rtl w:val="1"/>
          <w:b w:val="0"/>
          <w:bCs w:val="0"/>
        </w:rPr>
        <w:t>מַה שֶּׁאֵינוֹ מוּשָּׂג לִבְנֵי אָדָם לְחַדֵּשׁ מִלְּבָבָם כְּמוֹ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which is beyond human ability to innovate spontaneously from the heart like the Oral Torah, </w:t>
      </w:r>
      <w:r w:rsidDel="00000000" w:rsidR="00000000" w:rsidRPr="00000000">
        <w:rPr>
          <w:rFonts w:ascii="Times New Roman" w:cs="Times New Roman" w:eastAsia="Times New Roman" w:hAnsi="Times New Roman"/>
          <w:color w:val="1f1f1f"/>
          <w:sz w:val="19"/>
          <w:szCs w:val="19"/>
          <w:rtl w:val="1"/>
          <w:b w:val="0"/>
          <w:bCs w:val="0"/>
        </w:rPr>
        <w:t>אֶחָד (רֹאשׁ הַשָּׁנָה כא:) דְּלֹא הִשִּׂיג שַׁעַר חֲמִשִּׁים</w:t>
      </w:r>
      <w:r w:rsidDel="00000000" w:rsidR="00000000" w:rsidRPr="00000000">
        <w:rPr>
          <w:rFonts w:ascii="Times New Roman" w:cs="Times New Roman" w:eastAsia="Times New Roman" w:hAnsi="Times New Roman"/>
          <w:color w:val="1f1f1f"/>
          <w:sz w:val="19"/>
          <w:szCs w:val="19"/>
          <w:rtl w:val="0"/>
          <w:b w:val="1"/>
          <w:bCs w:val="1"/>
        </w:rPr>
        <w:t xml:space="preserve">, – one gate (Rosh Hashanah 21b) he did not attain, namely the fiftieth gate, </w:t>
      </w:r>
      <w:r w:rsidDel="00000000" w:rsidR="00000000" w:rsidRPr="00000000">
        <w:rPr>
          <w:rFonts w:ascii="Times New Roman" w:cs="Times New Roman" w:eastAsia="Times New Roman" w:hAnsi="Times New Roman"/>
          <w:color w:val="1f1f1f"/>
          <w:sz w:val="19"/>
          <w:szCs w:val="19"/>
          <w:rtl w:val="1"/>
          <w:b w:val="0"/>
          <w:bCs w:val="0"/>
        </w:rPr>
        <w:t>דְּשַׁעַר חֲמִשִּׁים מִתּוֹרָה שֶׁבִּכְתָב הוּא הַרְגָּשָׁתוֹ שֶׁל הַשֵּׁם יִתְבָּרַךְ בַּלֵּב שֶׁלְּמַעְלָה</w:t>
      </w:r>
      <w:r w:rsidDel="00000000" w:rsidR="00000000" w:rsidRPr="00000000">
        <w:rPr>
          <w:rFonts w:ascii="Times New Roman" w:cs="Times New Roman" w:eastAsia="Times New Roman" w:hAnsi="Times New Roman"/>
          <w:color w:val="1f1f1f"/>
          <w:sz w:val="19"/>
          <w:szCs w:val="19"/>
          <w:rtl w:val="0"/>
          <w:b w:val="1"/>
          <w:bCs w:val="1"/>
        </w:rPr>
        <w:t xml:space="preserve"> – for the fiftieth gate of the Written Torah is Hashem's own feeling in the supernal Heart, </w:t>
      </w:r>
      <w:r w:rsidDel="00000000" w:rsidR="00000000" w:rsidRPr="00000000">
        <w:rPr>
          <w:rFonts w:ascii="Times New Roman" w:cs="Times New Roman" w:eastAsia="Times New Roman" w:hAnsi="Times New Roman"/>
          <w:color w:val="1f1f1f"/>
          <w:sz w:val="19"/>
          <w:szCs w:val="19"/>
          <w:rtl w:val="1"/>
          <w:b w:val="0"/>
          <w:bCs w:val="0"/>
        </w:rPr>
        <w:t>שֶׁאִי אֶפְשָׁר לְגַלּוֹת</w:t>
      </w:r>
      <w:r w:rsidDel="00000000" w:rsidR="00000000" w:rsidRPr="00000000">
        <w:rPr>
          <w:rFonts w:ascii="Times New Roman" w:cs="Times New Roman" w:eastAsia="Times New Roman" w:hAnsi="Times New Roman"/>
          <w:color w:val="1f1f1f"/>
          <w:sz w:val="19"/>
          <w:szCs w:val="19"/>
          <w:rtl w:val="0"/>
          <w:b w:val="1"/>
          <w:bCs w:val="1"/>
        </w:rPr>
        <w:t xml:space="preserve"> – which is impossible to reveal, </w:t>
      </w:r>
      <w:r w:rsidDel="00000000" w:rsidR="00000000" w:rsidRPr="00000000">
        <w:rPr>
          <w:rFonts w:ascii="Times New Roman" w:cs="Times New Roman" w:eastAsia="Times New Roman" w:hAnsi="Times New Roman"/>
          <w:color w:val="1f1f1f"/>
          <w:sz w:val="19"/>
          <w:szCs w:val="19"/>
          <w:rtl w:val="1"/>
          <w:b w:val="0"/>
          <w:bCs w:val="0"/>
        </w:rPr>
        <w:t>וְ"לִבָּא לְפוּמָא לָא גַּלְיָא</w:t>
      </w:r>
      <w:r w:rsidDel="00000000" w:rsidR="00000000" w:rsidRPr="00000000">
        <w:rPr>
          <w:rFonts w:ascii="Times New Roman" w:cs="Times New Roman" w:eastAsia="Times New Roman" w:hAnsi="Times New Roman"/>
          <w:color w:val="1f1f1f"/>
          <w:sz w:val="19"/>
          <w:szCs w:val="19"/>
          <w:rtl w:val="0"/>
          <w:b w:val="1"/>
          <w:bCs w:val="1"/>
        </w:rPr>
        <w:t xml:space="preserve">". – and 'the heart does not reveal to the mouth.' </w:t>
      </w:r>
      <w:r w:rsidDel="00000000" w:rsidR="00000000" w:rsidRPr="00000000">
        <w:rPr>
          <w:rFonts w:ascii="Times New Roman" w:cs="Times New Roman" w:eastAsia="Times New Roman" w:hAnsi="Times New Roman"/>
          <w:color w:val="1f1f1f"/>
          <w:sz w:val="19"/>
          <w:szCs w:val="19"/>
          <w:rtl w:val="1"/>
          <w:b w:val="0"/>
          <w:bCs w:val="0"/>
        </w:rPr>
        <w:t>אֲבָל מַה שֶּׁמְּחַדְּשִׁים חַכְמֵי יִשְׂרָאֵל</w:t>
      </w:r>
      <w:r w:rsidDel="00000000" w:rsidR="00000000" w:rsidRPr="00000000">
        <w:rPr>
          <w:rFonts w:ascii="Times New Roman" w:cs="Times New Roman" w:eastAsia="Times New Roman" w:hAnsi="Times New Roman"/>
          <w:color w:val="1f1f1f"/>
          <w:sz w:val="19"/>
          <w:szCs w:val="19"/>
          <w:rtl w:val="0"/>
          <w:b w:val="1"/>
          <w:bCs w:val="1"/>
        </w:rPr>
        <w:t xml:space="preserve">, – However, regarding that which the sages of Israel innovate, </w:t>
      </w:r>
      <w:r w:rsidDel="00000000" w:rsidR="00000000" w:rsidRPr="00000000">
        <w:rPr>
          <w:rFonts w:ascii="Times New Roman" w:cs="Times New Roman" w:eastAsia="Times New Roman" w:hAnsi="Times New Roman"/>
          <w:color w:val="1f1f1f"/>
          <w:sz w:val="19"/>
          <w:szCs w:val="19"/>
          <w:rtl w:val="1"/>
          <w:b w:val="0"/>
          <w:bCs w:val="0"/>
        </w:rPr>
        <w:t>מִי שֶׁהוּא מְחַדֵּשׁ, הוּא מַשִּׂיג בְּאוֹתוֹ דָבָר כָּל הַחֲמִשִּׁים שַׁעֲרֵי בִינָה</w:t>
      </w:r>
      <w:r w:rsidDel="00000000" w:rsidR="00000000" w:rsidRPr="00000000">
        <w:rPr>
          <w:rFonts w:ascii="Times New Roman" w:cs="Times New Roman" w:eastAsia="Times New Roman" w:hAnsi="Times New Roman"/>
          <w:color w:val="1f1f1f"/>
          <w:sz w:val="19"/>
          <w:szCs w:val="19"/>
          <w:rtl w:val="0"/>
          <w:b w:val="1"/>
          <w:bCs w:val="1"/>
        </w:rPr>
        <w:t xml:space="preserve">, – the one who innovates grasps in that specific matter all fifty gates of understanding, </w:t>
      </w:r>
      <w:r w:rsidDel="00000000" w:rsidR="00000000" w:rsidRPr="00000000">
        <w:rPr>
          <w:rFonts w:ascii="Times New Roman" w:cs="Times New Roman" w:eastAsia="Times New Roman" w:hAnsi="Times New Roman"/>
          <w:color w:val="1f1f1f"/>
          <w:sz w:val="19"/>
          <w:szCs w:val="19"/>
          <w:rtl w:val="1"/>
          <w:b w:val="0"/>
          <w:bCs w:val="0"/>
        </w:rPr>
        <w:t>וְהֵן מֵאָה דִּינֵי, חֲמִשִּׁים לְכָל צַד</w:t>
      </w:r>
      <w:r w:rsidDel="00000000" w:rsidR="00000000" w:rsidRPr="00000000">
        <w:rPr>
          <w:rFonts w:ascii="Times New Roman" w:cs="Times New Roman" w:eastAsia="Times New Roman" w:hAnsi="Times New Roman"/>
          <w:color w:val="1f1f1f"/>
          <w:sz w:val="19"/>
          <w:szCs w:val="19"/>
          <w:rtl w:val="0"/>
          <w:b w:val="1"/>
          <w:bCs w:val="1"/>
        </w:rPr>
        <w:t xml:space="preserve">. – and these constitute the hundred judgments—fifty to each side. </w:t>
      </w:r>
      <w:r w:rsidDel="00000000" w:rsidR="00000000" w:rsidRPr="00000000">
        <w:rPr>
          <w:rFonts w:ascii="Times New Roman" w:cs="Times New Roman" w:eastAsia="Times New Roman" w:hAnsi="Times New Roman"/>
          <w:color w:val="1f1f1f"/>
          <w:sz w:val="19"/>
          <w:szCs w:val="19"/>
          <w:rtl w:val="1"/>
          <w:b w:val="0"/>
          <w:bCs w:val="0"/>
        </w:rPr>
        <w:t>וּבְמַחֲלוֹקֶת שֶׁהוּא לְשֵׁם שָׁמַיִם כְּמַחֲלוֹקֶת שַׁמַּאי וְהִלֵּל</w:t>
      </w:r>
      <w:r w:rsidDel="00000000" w:rsidR="00000000" w:rsidRPr="00000000">
        <w:rPr>
          <w:rFonts w:ascii="Times New Roman" w:cs="Times New Roman" w:eastAsia="Times New Roman" w:hAnsi="Times New Roman"/>
          <w:color w:val="1f1f1f"/>
          <w:sz w:val="19"/>
          <w:szCs w:val="19"/>
          <w:rtl w:val="0"/>
          <w:b w:val="1"/>
          <w:bCs w:val="1"/>
        </w:rPr>
        <w:t xml:space="preserve">, – And in a dispute that is for the sake of Heaven, such as the controversy of Shammai and Hillel, </w:t>
      </w:r>
      <w:r w:rsidDel="00000000" w:rsidR="00000000" w:rsidRPr="00000000">
        <w:rPr>
          <w:rFonts w:ascii="Times New Roman" w:cs="Times New Roman" w:eastAsia="Times New Roman" w:hAnsi="Times New Roman"/>
          <w:color w:val="1f1f1f"/>
          <w:sz w:val="19"/>
          <w:szCs w:val="19"/>
          <w:rtl w:val="1"/>
          <w:b w:val="0"/>
          <w:bCs w:val="0"/>
        </w:rPr>
        <w:t>דְּבֵית הִלֵּל הָיוּ שׁוֹנִין דִּבְרֵיהֶם וְדִבְרֵי בֵּית שַׁמַּאי (כְּמוֹ שֶׁכָּתוּב עֵירוּבִין יג</w:t>
      </w:r>
      <w:r w:rsidDel="00000000" w:rsidR="00000000" w:rsidRPr="00000000">
        <w:rPr>
          <w:rFonts w:ascii="Times New Roman" w:cs="Times New Roman" w:eastAsia="Times New Roman" w:hAnsi="Times New Roman"/>
          <w:color w:val="1f1f1f"/>
          <w:sz w:val="19"/>
          <w:szCs w:val="19"/>
          <w:rtl w:val="0"/>
          <w:b w:val="1"/>
          <w:bCs w:val="1"/>
        </w:rPr>
        <w:t xml:space="preserve">:), – where the House of Hillel would teach their own words alongside the words of the House of Shammai (as written in Eruvin 13b), </w:t>
      </w:r>
      <w:r w:rsidDel="00000000" w:rsidR="00000000" w:rsidRPr="00000000">
        <w:rPr>
          <w:rFonts w:ascii="Times New Roman" w:cs="Times New Roman" w:eastAsia="Times New Roman" w:hAnsi="Times New Roman"/>
          <w:color w:val="1f1f1f"/>
          <w:sz w:val="19"/>
          <w:szCs w:val="19"/>
          <w:rtl w:val="1"/>
          <w:b w:val="0"/>
          <w:bCs w:val="0"/>
        </w:rPr>
        <w:t>הַיְינוּ שֶׁהָיוּ מַשִּׂיגִין גַּם דִּבְרֵי בֵּית שַׁמַּאי וְהַטְּעִימָה שֶׁל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signifies that they grasped the words of the House of Shammai and the experiential taste of the opposing stance as well; </w:t>
      </w:r>
      <w:r w:rsidDel="00000000" w:rsidR="00000000" w:rsidRPr="00000000">
        <w:rPr>
          <w:rFonts w:ascii="Times New Roman" w:cs="Times New Roman" w:eastAsia="Times New Roman" w:hAnsi="Times New Roman"/>
          <w:color w:val="1f1f1f"/>
          <w:sz w:val="19"/>
          <w:szCs w:val="19"/>
          <w:rtl w:val="1"/>
          <w:b w:val="0"/>
          <w:bCs w:val="0"/>
        </w:rPr>
        <w:t>וּכְעִנְיַן אוֹתוֹ תַּלְמִיד וָתִיק שֶׁהָיָה אוֹמֵר שְׁנֵי הַפָּנִים</w:t>
      </w:r>
      <w:r w:rsidDel="00000000" w:rsidR="00000000" w:rsidRPr="00000000">
        <w:rPr>
          <w:rFonts w:ascii="Times New Roman" w:cs="Times New Roman" w:eastAsia="Times New Roman" w:hAnsi="Times New Roman"/>
          <w:color w:val="1f1f1f"/>
          <w:sz w:val="19"/>
          <w:szCs w:val="19"/>
          <w:rtl w:val="0"/>
          <w:b w:val="1"/>
          <w:bCs w:val="1"/>
        </w:rPr>
        <w:t xml:space="preserve">, – mirroring that distinguished disciple who could articulate both perspectives, </w:t>
      </w:r>
      <w:r w:rsidDel="00000000" w:rsidR="00000000" w:rsidRPr="00000000">
        <w:rPr>
          <w:rFonts w:ascii="Times New Roman" w:cs="Times New Roman" w:eastAsia="Times New Roman" w:hAnsi="Times New Roman"/>
          <w:color w:val="1f1f1f"/>
          <w:sz w:val="19"/>
          <w:szCs w:val="19"/>
          <w:rtl w:val="1"/>
          <w:b w:val="0"/>
          <w:bCs w:val="0"/>
        </w:rPr>
        <w:t>כִּי מִצַּד דְּבוּקוּתוֹ בְּחָכְמַת הַשֵּׁם יִתְבָּרַךְ הוּא מַשִּׂיג בְּאוֹתוֹ דָּבָר שְׁנֵי הַהֲפָכִים שֶׁבַּמַּחֲשָׁבָה הָעֶלְיוֹנָה</w:t>
      </w:r>
      <w:r w:rsidDel="00000000" w:rsidR="00000000" w:rsidRPr="00000000">
        <w:rPr>
          <w:rFonts w:ascii="Times New Roman" w:cs="Times New Roman" w:eastAsia="Times New Roman" w:hAnsi="Times New Roman"/>
          <w:color w:val="1f1f1f"/>
          <w:sz w:val="19"/>
          <w:szCs w:val="19"/>
          <w:rtl w:val="0"/>
          <w:b w:val="1"/>
          <w:bCs w:val="1"/>
        </w:rPr>
        <w:t xml:space="preserve">, – for through his attachment to the wisdom of Hashem, blessed be He, he comprehends within that very matter both opposites present in the Supernal Thought, </w:t>
      </w:r>
      <w:r w:rsidDel="00000000" w:rsidR="00000000" w:rsidRPr="00000000">
        <w:rPr>
          <w:rFonts w:ascii="Times New Roman" w:cs="Times New Roman" w:eastAsia="Times New Roman" w:hAnsi="Times New Roman"/>
          <w:color w:val="1f1f1f"/>
          <w:sz w:val="19"/>
          <w:szCs w:val="19"/>
          <w:rtl w:val="1"/>
          <w:b w:val="0"/>
          <w:bCs w:val="0"/>
        </w:rPr>
        <w:t>וְנִמְצָא לְכָל אֶחָד מֵאָה</w:t>
      </w:r>
      <w:r w:rsidDel="00000000" w:rsidR="00000000" w:rsidRPr="00000000">
        <w:rPr>
          <w:rFonts w:ascii="Times New Roman" w:cs="Times New Roman" w:eastAsia="Times New Roman" w:hAnsi="Times New Roman"/>
          <w:color w:val="1f1f1f"/>
          <w:sz w:val="19"/>
          <w:szCs w:val="19"/>
          <w:rtl w:val="0"/>
          <w:b w:val="1"/>
          <w:bCs w:val="1"/>
        </w:rPr>
        <w:t xml:space="preserve">. – resulting in a full hundred for each. </w:t>
      </w:r>
      <w:r w:rsidDel="00000000" w:rsidR="00000000" w:rsidRPr="00000000">
        <w:rPr>
          <w:rFonts w:ascii="Times New Roman" w:cs="Times New Roman" w:eastAsia="Times New Roman" w:hAnsi="Times New Roman"/>
          <w:color w:val="1f1f1f"/>
          <w:sz w:val="19"/>
          <w:szCs w:val="19"/>
          <w:rtl w:val="1"/>
          <w:b w:val="0"/>
          <w:bCs w:val="0"/>
        </w:rPr>
        <w:t>וְזֶה טַעַם הַגְּמָרָא בְּשַׁבָּת (קכט</w:t>
      </w:r>
      <w:r w:rsidDel="00000000" w:rsidR="00000000" w:rsidRPr="00000000">
        <w:rPr>
          <w:rFonts w:ascii="Times New Roman" w:cs="Times New Roman" w:eastAsia="Times New Roman" w:hAnsi="Times New Roman"/>
          <w:color w:val="1f1f1f"/>
          <w:sz w:val="19"/>
          <w:szCs w:val="19"/>
          <w:rtl w:val="0"/>
          <w:b w:val="1"/>
          <w:bCs w:val="1"/>
        </w:rPr>
        <w:t>:): – And this is the inner reason of the Gemara in Shabbat (129b): "</w:t>
      </w:r>
      <w:r w:rsidDel="00000000" w:rsidR="00000000" w:rsidRPr="00000000">
        <w:rPr>
          <w:rFonts w:ascii="Times New Roman" w:cs="Times New Roman" w:eastAsia="Times New Roman" w:hAnsi="Times New Roman"/>
          <w:color w:val="1f1f1f"/>
          <w:sz w:val="19"/>
          <w:szCs w:val="19"/>
          <w:rtl w:val="1"/>
          <w:b w:val="0"/>
          <w:bCs w:val="0"/>
        </w:rPr>
        <w:t>מֵאָה קָרֵי בְּזוּזֵי וְכוּלֵי</w:t>
      </w:r>
      <w:r w:rsidDel="00000000" w:rsidR="00000000" w:rsidRPr="00000000">
        <w:rPr>
          <w:rFonts w:ascii="Times New Roman" w:cs="Times New Roman" w:eastAsia="Times New Roman" w:hAnsi="Times New Roman"/>
          <w:color w:val="1f1f1f"/>
          <w:sz w:val="19"/>
          <w:szCs w:val="19"/>
          <w:rtl w:val="0"/>
          <w:b w:val="1"/>
          <w:bCs w:val="1"/>
        </w:rPr>
        <w:t xml:space="preserve">", – "A hundred pumpkins for a zuz, etc.," </w:t>
      </w:r>
      <w:r w:rsidDel="00000000" w:rsidR="00000000" w:rsidRPr="00000000">
        <w:rPr>
          <w:rFonts w:ascii="Times New Roman" w:cs="Times New Roman" w:eastAsia="Times New Roman" w:hAnsi="Times New Roman"/>
          <w:color w:val="1f1f1f"/>
          <w:sz w:val="19"/>
          <w:szCs w:val="19"/>
          <w:rtl w:val="1"/>
          <w:b w:val="0"/>
          <w:bCs w:val="0"/>
        </w:rPr>
        <w:t>וְאֵין כָּאן 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not the place to elaborate further.</w:t>
      </w:r>
    </w:p>
    <w:p w:rsidR="00000000" w:rsidDel="00000000" w:rsidP="00000000" w:rsidRDefault="00000000" w:rsidRPr="00000000" w14:paraId="000000AB">
      <w:pPr>
        <w:rPr>
          <w:rFonts w:ascii="Times New Roman" w:cs="Times New Roman" w:eastAsia="Times New Roman" w:hAnsi="Times New Roman"/>
          <w:sz w:val="18"/>
          <w:szCs w:val="18"/>
        </w:rPr>
        <w:sectPr>
          <w:footerReference w:type="default" r:id="rId4097"/>
          <w:headerReference w:type="default" r:id="rId4039"/>
          <w:type w:val="nextPage"/>
          <w:pgSz w:h="14400" w:w="10080" w:orient="portrait"/>
          <w:pgMar w:bottom="1080" w:top="1080" w:left="1260" w:right="720" w:header="540" w:footer="540" w:gutter="0"/>
          <w:pgNumType w:fmt="decimal" w:start="39"/>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C">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17 - Revelation through Concealment</w:t>
      </w:r>
    </w:p>
    <w:p>
      <w:pPr>
        <w:spacing w:before="0" w:after="60" w:line="240" w:lineRule="auto"/>
        <w:jc w:val="center"/>
        <w:keepLines/>
        <w:keepNext/>
      </w:pPr>
      <w:r>
        <w:rPr>
          <w:rFonts w:ascii="Times New Roman" w:hAnsi="Times New Roman" w:eastAsia="Times New Roman" w:cs="Times New Roman"/>
          <w:b w:val="0"/>
          <w:i/>
          <w:sz w:val="17"/>
        </w:rPr>
        <w:t>Spiritual delight and divine revelation emerge from prior darkness, teaching that the very place of deficiency can become the source of its opposite virtue.</w:t>
      </w:r>
    </w:p>
    <w:p>
      <w:pPr>
        <w:spacing w:before="20" w:after="20" w:line="240" w:lineRule="auto"/>
        <w:jc w:val="left"/>
        <w:keepLines/>
        <w:keepNext/>
      </w:pPr>
      <w:r>
        <w:rPr>
          <w:rFonts w:ascii="Times New Roman" w:hAnsi="Times New Roman" w:eastAsia="Times New Roman" w:cs="Times New Roman"/>
          <w:b w:val="0"/>
          <w:i w:val="0"/>
          <w:sz w:val="19"/>
        </w:rPr>
        <w:t>Seif 1 - Delight Born from Concealment</w:t>
      </w:r>
    </w:p>
    <w:p>
      <w:pPr>
        <w:spacing w:before="0" w:after="60" w:line="240" w:lineRule="auto"/>
        <w:jc w:val="left"/>
        <w:keepLines/>
        <w:keepNext/>
      </w:pPr>
      <w:r>
        <w:rPr>
          <w:rFonts w:ascii="Times New Roman" w:hAnsi="Times New Roman" w:eastAsia="Times New Roman" w:cs="Times New Roman"/>
          <w:b w:val="0"/>
          <w:i/>
          <w:sz w:val="17"/>
        </w:rPr>
        <w:t>The highest spiritual light and virtue emerge from the very darkness and deficiency that initially obscure them.</w:t>
      </w:r>
    </w:p>
    <w:p w:rsidR="00000000" w:rsidDel="00000000" w:rsidP="00000000" w:rsidRDefault="00000000" w:rsidRPr="00000000" w14:paraId="000000AD">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הַשָּׂגַת הַגִּלּוּי רַק מִתּוֹךְ הַהֶעְלֵם</w:t>
      </w:r>
      <w:r w:rsidDel="00000000" w:rsidR="00000000" w:rsidRPr="00000000">
        <w:rPr>
          <w:rFonts w:ascii="Times New Roman" w:cs="Times New Roman" w:eastAsia="Times New Roman" w:hAnsi="Times New Roman"/>
          <w:color w:val="1f1f1f"/>
          <w:sz w:val="19"/>
          <w:szCs w:val="19"/>
          <w:rtl w:val="0"/>
          <w:b w:val="1"/>
          <w:bCs w:val="1"/>
        </w:rPr>
        <w:t xml:space="preserve">, – The attainment of divine revelation comes only out of concealment, </w:t>
      </w:r>
      <w:r w:rsidDel="00000000" w:rsidR="00000000" w:rsidRPr="00000000">
        <w:rPr>
          <w:rFonts w:ascii="Times New Roman" w:cs="Times New Roman" w:eastAsia="Times New Roman" w:hAnsi="Times New Roman"/>
          <w:color w:val="1f1f1f"/>
          <w:sz w:val="19"/>
          <w:szCs w:val="19"/>
          <w:rtl w:val="1"/>
          <w:b w:val="0"/>
          <w:bCs w:val="0"/>
        </w:rPr>
        <w:t>כְּדֶרֶךְ שֶׁאָמְרוּ (זוֹהַר חֵלֶק ג, מז עַמּוּד ב</w:t>
      </w:r>
      <w:r w:rsidDel="00000000" w:rsidR="00000000" w:rsidRPr="00000000">
        <w:rPr>
          <w:rFonts w:ascii="Times New Roman" w:cs="Times New Roman" w:eastAsia="Times New Roman" w:hAnsi="Times New Roman"/>
          <w:color w:val="1f1f1f"/>
          <w:sz w:val="19"/>
          <w:szCs w:val="19"/>
          <w:rtl w:val="0"/>
          <w:b w:val="1"/>
          <w:bCs w:val="1"/>
        </w:rPr>
        <w:t>): – along the lines of what they said in the Zohar (Part III, 47b): "</w:t>
      </w:r>
      <w:r w:rsidDel="00000000" w:rsidR="00000000" w:rsidRPr="00000000">
        <w:rPr>
          <w:rFonts w:ascii="Times New Roman" w:cs="Times New Roman" w:eastAsia="Times New Roman" w:hAnsi="Times New Roman"/>
          <w:color w:val="1f1f1f"/>
          <w:sz w:val="19"/>
          <w:szCs w:val="19"/>
          <w:rtl w:val="1"/>
          <w:b w:val="0"/>
          <w:bCs w:val="0"/>
        </w:rPr>
        <w:t>מַאן דְּיָתֵיב בְּצַעֲרָא וְכוּלֵי</w:t>
      </w:r>
      <w:r w:rsidDel="00000000" w:rsidR="00000000" w:rsidRPr="00000000">
        <w:rPr>
          <w:rFonts w:ascii="Times New Roman" w:cs="Times New Roman" w:eastAsia="Times New Roman" w:hAnsi="Times New Roman"/>
          <w:color w:val="1f1f1f"/>
          <w:sz w:val="19"/>
          <w:szCs w:val="19"/>
          <w:rtl w:val="0"/>
          <w:b w:val="1"/>
          <w:bCs w:val="1"/>
        </w:rPr>
        <w:t xml:space="preserve">", – "One who sits in sorrow, etc.," </w:t>
      </w:r>
      <w:r w:rsidDel="00000000" w:rsidR="00000000" w:rsidRPr="00000000">
        <w:rPr>
          <w:rFonts w:ascii="Times New Roman" w:cs="Times New Roman" w:eastAsia="Times New Roman" w:hAnsi="Times New Roman"/>
          <w:color w:val="1f1f1f"/>
          <w:sz w:val="19"/>
          <w:szCs w:val="19"/>
          <w:rtl w:val="1"/>
          <w:b w:val="0"/>
          <w:bCs w:val="0"/>
        </w:rPr>
        <w:t>מַה שֶּׁאֵין כֵּן מִי שֶׁמּוּרְגָּל בְּתַעֲנוּגִים</w:t>
      </w:r>
      <w:r w:rsidDel="00000000" w:rsidR="00000000" w:rsidRPr="00000000">
        <w:rPr>
          <w:rFonts w:ascii="Times New Roman" w:cs="Times New Roman" w:eastAsia="Times New Roman" w:hAnsi="Times New Roman"/>
          <w:color w:val="1f1f1f"/>
          <w:sz w:val="19"/>
          <w:szCs w:val="19"/>
          <w:rtl w:val="0"/>
          <w:b w:val="1"/>
          <w:bCs w:val="1"/>
        </w:rPr>
        <w:t xml:space="preserve">, – in contrast to one who is accustomed to worldly pleasures; </w:t>
      </w:r>
      <w:r w:rsidDel="00000000" w:rsidR="00000000" w:rsidRPr="00000000">
        <w:rPr>
          <w:rFonts w:ascii="Times New Roman" w:cs="Times New Roman" w:eastAsia="Times New Roman" w:hAnsi="Times New Roman"/>
          <w:color w:val="1f1f1f"/>
          <w:sz w:val="19"/>
          <w:szCs w:val="19"/>
          <w:rtl w:val="1"/>
          <w:b w:val="0"/>
          <w:bCs w:val="0"/>
        </w:rPr>
        <w:t>וְאֵין בַּטּוֹבָה לְמַעְלָה מֵעוֹנֶג</w:t>
      </w:r>
      <w:r w:rsidDel="00000000" w:rsidR="00000000" w:rsidRPr="00000000">
        <w:rPr>
          <w:rFonts w:ascii="Times New Roman" w:cs="Times New Roman" w:eastAsia="Times New Roman" w:hAnsi="Times New Roman"/>
          <w:color w:val="1f1f1f"/>
          <w:sz w:val="19"/>
          <w:szCs w:val="19"/>
          <w:rtl w:val="0"/>
          <w:b w:val="1"/>
          <w:bCs w:val="1"/>
        </w:rPr>
        <w:t xml:space="preserve">. – and in goodness, there is nothing higher than transcendent delight (oneg). </w:t>
      </w:r>
      <w:r w:rsidDel="00000000" w:rsidR="00000000" w:rsidRPr="00000000">
        <w:rPr>
          <w:rFonts w:ascii="Times New Roman" w:cs="Times New Roman" w:eastAsia="Times New Roman" w:hAnsi="Times New Roman"/>
          <w:color w:val="1f1f1f"/>
          <w:sz w:val="19"/>
          <w:szCs w:val="19"/>
          <w:rtl w:val="1"/>
          <w:b w:val="0"/>
          <w:bCs w:val="0"/>
        </w:rPr>
        <w:t>וְעִיקַּר הַהַשָּׂגָה הוּא רַק כְּפִי הָעוֹנֶג שֶׁמַּשִּׂיג מִזֶּה</w:t>
      </w:r>
      <w:r w:rsidDel="00000000" w:rsidR="00000000" w:rsidRPr="00000000">
        <w:rPr>
          <w:rFonts w:ascii="Times New Roman" w:cs="Times New Roman" w:eastAsia="Times New Roman" w:hAnsi="Times New Roman"/>
          <w:color w:val="1f1f1f"/>
          <w:sz w:val="19"/>
          <w:szCs w:val="19"/>
          <w:rtl w:val="0"/>
          <w:b w:val="1"/>
          <w:bCs w:val="1"/>
        </w:rPr>
        <w:t>. – And the essence of spiritual comprehension corresponds solely to the measure of delight one derives from it.</w:t>
      </w:r>
    </w:p>
    <w:p w:rsidR="00000000" w:rsidDel="00000000" w:rsidP="00000000" w:rsidRDefault="00000000" w:rsidRPr="00000000" w14:paraId="000000A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שֶׁאָמְרוּ (סַנְהֶדְרִין צג</w:t>
      </w:r>
      <w:r w:rsidDel="00000000" w:rsidR="00000000" w:rsidRPr="00000000">
        <w:rPr>
          <w:rFonts w:ascii="Times New Roman" w:cs="Times New Roman" w:eastAsia="Times New Roman" w:hAnsi="Times New Roman"/>
          <w:color w:val="1f1f1f"/>
          <w:sz w:val="19"/>
          <w:szCs w:val="19"/>
          <w:rtl w:val="0"/>
          <w:b w:val="1"/>
          <w:bCs w:val="1"/>
        </w:rPr>
        <w:t>.): – And this explains what they taught in Sanhedrin (93a): "</w:t>
      </w:r>
      <w:r w:rsidDel="00000000" w:rsidR="00000000" w:rsidRPr="00000000">
        <w:rPr>
          <w:rFonts w:ascii="Times New Roman" w:cs="Times New Roman" w:eastAsia="Times New Roman" w:hAnsi="Times New Roman"/>
          <w:color w:val="1f1f1f"/>
          <w:sz w:val="19"/>
          <w:szCs w:val="19"/>
          <w:rtl w:val="1"/>
          <w:b w:val="0"/>
          <w:bCs w:val="0"/>
        </w:rPr>
        <w:t>צַדִּיקִים גְּדוֹלִים מִמַּלְאֲכֵי הַשָּׁרֵת</w:t>
      </w:r>
      <w:r w:rsidDel="00000000" w:rsidR="00000000" w:rsidRPr="00000000">
        <w:rPr>
          <w:rFonts w:ascii="Times New Roman" w:cs="Times New Roman" w:eastAsia="Times New Roman" w:hAnsi="Times New Roman"/>
          <w:color w:val="1f1f1f"/>
          <w:sz w:val="19"/>
          <w:szCs w:val="19"/>
          <w:rtl w:val="0"/>
          <w:b w:val="1"/>
          <w:bCs w:val="1"/>
        </w:rPr>
        <w:t xml:space="preserve">", – "The righteous are greater than the ministering angels," </w:t>
      </w:r>
      <w:r w:rsidDel="00000000" w:rsidR="00000000" w:rsidRPr="00000000">
        <w:rPr>
          <w:rFonts w:ascii="Times New Roman" w:cs="Times New Roman" w:eastAsia="Times New Roman" w:hAnsi="Times New Roman"/>
          <w:color w:val="1f1f1f"/>
          <w:sz w:val="19"/>
          <w:szCs w:val="19"/>
          <w:rtl w:val="1"/>
          <w:b w:val="0"/>
          <w:bCs w:val="0"/>
        </w:rPr>
        <w:t>וּמָצִינוּ כַּמָּה פְּעָמִים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we find several times the opposite stated, </w:t>
      </w:r>
      <w:r w:rsidDel="00000000" w:rsidR="00000000" w:rsidRPr="00000000">
        <w:rPr>
          <w:rFonts w:ascii="Times New Roman" w:cs="Times New Roman" w:eastAsia="Times New Roman" w:hAnsi="Times New Roman"/>
          <w:color w:val="1f1f1f"/>
          <w:sz w:val="19"/>
          <w:szCs w:val="19"/>
          <w:rtl w:val="1"/>
          <w:b w:val="0"/>
          <w:bCs w:val="0"/>
        </w:rPr>
        <w:t>כְּמוֹ שֶׁכָּתַב הָרַב אַבְרָהָם בֶּן עֶזְרָא דְּוַדַּאי הַשָּׂגַת מַלְאָכִים גְּדוֹלָה</w:t>
      </w:r>
      <w:r w:rsidDel="00000000" w:rsidR="00000000" w:rsidRPr="00000000">
        <w:rPr>
          <w:rFonts w:ascii="Times New Roman" w:cs="Times New Roman" w:eastAsia="Times New Roman" w:hAnsi="Times New Roman"/>
          <w:color w:val="1f1f1f"/>
          <w:sz w:val="19"/>
          <w:szCs w:val="19"/>
          <w:rtl w:val="0"/>
          <w:b w:val="1"/>
          <w:bCs w:val="1"/>
        </w:rPr>
        <w:t xml:space="preserve">, – as Rabbi Avraham Ibn Ezra wrote that the intellectual apprehension of angels is certainly greater, </w:t>
      </w:r>
      <w:r w:rsidDel="00000000" w:rsidR="00000000" w:rsidRPr="00000000">
        <w:rPr>
          <w:rFonts w:ascii="Times New Roman" w:cs="Times New Roman" w:eastAsia="Times New Roman" w:hAnsi="Times New Roman"/>
          <w:color w:val="1f1f1f"/>
          <w:sz w:val="19"/>
          <w:szCs w:val="19"/>
          <w:rtl w:val="1"/>
          <w:b w:val="0"/>
          <w:bCs w:val="0"/>
        </w:rPr>
        <w:t>כְּמוֹ שֶׁכָּתַב רַבֵּינוּ מֹשֶׁה בֶּן מַיְמוֹן</w:t>
      </w:r>
      <w:r w:rsidDel="00000000" w:rsidR="00000000" w:rsidRPr="00000000">
        <w:rPr>
          <w:rFonts w:ascii="Times New Roman" w:cs="Times New Roman" w:eastAsia="Times New Roman" w:hAnsi="Times New Roman"/>
          <w:color w:val="1f1f1f"/>
          <w:sz w:val="19"/>
          <w:szCs w:val="19"/>
          <w:rtl w:val="0"/>
          <w:b w:val="1"/>
          <w:bCs w:val="1"/>
        </w:rPr>
        <w:t xml:space="preserve">. – and as Maimonides (Rambam) also wrote. </w:t>
      </w:r>
      <w:r w:rsidDel="00000000" w:rsidR="00000000" w:rsidRPr="00000000">
        <w:rPr>
          <w:rFonts w:ascii="Times New Roman" w:cs="Times New Roman" w:eastAsia="Times New Roman" w:hAnsi="Times New Roman"/>
          <w:color w:val="1f1f1f"/>
          <w:sz w:val="19"/>
          <w:szCs w:val="19"/>
          <w:rtl w:val="1"/>
          <w:b w:val="0"/>
          <w:bCs w:val="0"/>
        </w:rPr>
        <w:t>רַק הֵם אֵין לָהֶם עוֹנֶג</w:t>
      </w:r>
      <w:r w:rsidDel="00000000" w:rsidR="00000000" w:rsidRPr="00000000">
        <w:rPr>
          <w:rFonts w:ascii="Times New Roman" w:cs="Times New Roman" w:eastAsia="Times New Roman" w:hAnsi="Times New Roman"/>
          <w:color w:val="1f1f1f"/>
          <w:sz w:val="19"/>
          <w:szCs w:val="19"/>
          <w:rtl w:val="0"/>
          <w:b w:val="1"/>
          <w:bCs w:val="1"/>
        </w:rPr>
        <w:t xml:space="preserve">, – However, they possess no experience of sublime delight, </w:t>
      </w:r>
      <w:r w:rsidDel="00000000" w:rsidR="00000000" w:rsidRPr="00000000">
        <w:rPr>
          <w:rFonts w:ascii="Times New Roman" w:cs="Times New Roman" w:eastAsia="Times New Roman" w:hAnsi="Times New Roman"/>
          <w:color w:val="1f1f1f"/>
          <w:sz w:val="19"/>
          <w:szCs w:val="19"/>
          <w:rtl w:val="1"/>
          <w:b w:val="0"/>
          <w:bCs w:val="0"/>
        </w:rPr>
        <w:t>כְּמוֹ שֶׁאָמְרוּ (שַׁבָּת פט</w:t>
      </w:r>
      <w:r w:rsidDel="00000000" w:rsidR="00000000" w:rsidRPr="00000000">
        <w:rPr>
          <w:rFonts w:ascii="Times New Roman" w:cs="Times New Roman" w:eastAsia="Times New Roman" w:hAnsi="Times New Roman"/>
          <w:color w:val="1f1f1f"/>
          <w:sz w:val="19"/>
          <w:szCs w:val="19"/>
          <w:rtl w:val="0"/>
          <w:b w:val="1"/>
          <w:bCs w:val="1"/>
        </w:rPr>
        <w:t>.): – just as our Sages stated in Shabbat (89a): "</w:t>
      </w:r>
      <w:r w:rsidDel="00000000" w:rsidR="00000000" w:rsidRPr="00000000">
        <w:rPr>
          <w:rFonts w:ascii="Times New Roman" w:cs="Times New Roman" w:eastAsia="Times New Roman" w:hAnsi="Times New Roman"/>
          <w:color w:val="1f1f1f"/>
          <w:sz w:val="19"/>
          <w:szCs w:val="19"/>
          <w:rtl w:val="1"/>
          <w:b w:val="0"/>
          <w:bCs w:val="0"/>
        </w:rPr>
        <w:t>כְּלוּם יֵשׁ יֵצֶר הָרָע בֵּינֵיכֶם</w:t>
      </w:r>
      <w:r w:rsidDel="00000000" w:rsidR="00000000" w:rsidRPr="00000000">
        <w:rPr>
          <w:rFonts w:ascii="Times New Roman" w:cs="Times New Roman" w:eastAsia="Times New Roman" w:hAnsi="Times New Roman"/>
          <w:color w:val="1f1f1f"/>
          <w:sz w:val="19"/>
          <w:szCs w:val="19"/>
          <w:rtl w:val="0"/>
          <w:b w:val="1"/>
          <w:bCs w:val="1"/>
        </w:rPr>
        <w:t xml:space="preserve">?", – "Is there an evil inclination among you?" </w:t>
      </w:r>
      <w:r w:rsidDel="00000000" w:rsidR="00000000" w:rsidRPr="00000000">
        <w:rPr>
          <w:rFonts w:ascii="Times New Roman" w:cs="Times New Roman" w:eastAsia="Times New Roman" w:hAnsi="Times New Roman"/>
          <w:color w:val="1f1f1f"/>
          <w:sz w:val="19"/>
          <w:szCs w:val="19"/>
          <w:rtl w:val="1"/>
          <w:b w:val="0"/>
          <w:bCs w:val="0"/>
        </w:rPr>
        <w:t>דְּהָעוֹנֶג נִמְשָׁךְ רַק מִן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sacred delight is drawn exclusively out of its opposite. </w:t>
      </w:r>
      <w:r w:rsidDel="00000000" w:rsidR="00000000" w:rsidRPr="00000000">
        <w:rPr>
          <w:rFonts w:ascii="Times New Roman" w:cs="Times New Roman" w:eastAsia="Times New Roman" w:hAnsi="Times New Roman"/>
          <w:color w:val="1f1f1f"/>
          <w:sz w:val="19"/>
          <w:szCs w:val="19"/>
          <w:rtl w:val="1"/>
          <w:b w:val="0"/>
          <w:bCs w:val="0"/>
        </w:rPr>
        <w:t>וְזֶהוּ יִתְרוֹן הָאוֹר כְּשֶׁהוּא מִן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preeminence of light when it emerges from darkness; </w:t>
      </w:r>
      <w:r w:rsidDel="00000000" w:rsidR="00000000" w:rsidRPr="00000000">
        <w:rPr>
          <w:rFonts w:ascii="Times New Roman" w:cs="Times New Roman" w:eastAsia="Times New Roman" w:hAnsi="Times New Roman"/>
          <w:color w:val="1f1f1f"/>
          <w:sz w:val="19"/>
          <w:szCs w:val="19"/>
          <w:rtl w:val="1"/>
          <w:b w:val="0"/>
          <w:bCs w:val="0"/>
        </w:rPr>
        <w:t>כַּיָּדוּעַ דְּעוֹנֶג הוּא עֹמֶק רֵאשִׁית שֶׁלְּמַעְלָה מִן הַשֵּׂכֶל</w:t>
      </w:r>
      <w:r w:rsidDel="00000000" w:rsidR="00000000" w:rsidRPr="00000000">
        <w:rPr>
          <w:rFonts w:ascii="Times New Roman" w:cs="Times New Roman" w:eastAsia="Times New Roman" w:hAnsi="Times New Roman"/>
          <w:color w:val="1f1f1f"/>
          <w:sz w:val="19"/>
          <w:szCs w:val="19"/>
          <w:rtl w:val="0"/>
          <w:b w:val="1"/>
          <w:bCs w:val="1"/>
        </w:rPr>
        <w:t xml:space="preserve">, – for as is known, oneg is the primordial depth that transcends mortal intellect, </w:t>
      </w:r>
      <w:r w:rsidDel="00000000" w:rsidR="00000000" w:rsidRPr="00000000">
        <w:rPr>
          <w:rFonts w:ascii="Times New Roman" w:cs="Times New Roman" w:eastAsia="Times New Roman" w:hAnsi="Times New Roman"/>
          <w:color w:val="1f1f1f"/>
          <w:sz w:val="19"/>
          <w:szCs w:val="19"/>
          <w:rtl w:val="1"/>
          <w:b w:val="0"/>
          <w:bCs w:val="0"/>
        </w:rPr>
        <w:t>כְּטַעַם: "תִּתְעַנַּג עַל ה</w:t>
      </w:r>
      <w:r w:rsidDel="00000000" w:rsidR="00000000" w:rsidRPr="00000000">
        <w:rPr>
          <w:rFonts w:ascii="Times New Roman" w:cs="Times New Roman" w:eastAsia="Times New Roman" w:hAnsi="Times New Roman"/>
          <w:color w:val="1f1f1f"/>
          <w:sz w:val="19"/>
          <w:szCs w:val="19"/>
          <w:rtl w:val="0"/>
          <w:b w:val="1"/>
          <w:bCs w:val="1"/>
        </w:rPr>
        <w:t xml:space="preserve">'", – in the spirit of: 'You shall delight upon Hashem' (Isaiah 58:14) – </w:t>
      </w:r>
      <w:r w:rsidDel="00000000" w:rsidR="00000000" w:rsidRPr="00000000">
        <w:rPr>
          <w:rFonts w:ascii="Times New Roman" w:cs="Times New Roman" w:eastAsia="Times New Roman" w:hAnsi="Times New Roman"/>
          <w:color w:val="1f1f1f"/>
          <w:sz w:val="19"/>
          <w:szCs w:val="19"/>
          <w:rtl w:val="1"/>
          <w:b w:val="0"/>
          <w:bCs w:val="0"/>
        </w:rPr>
        <w:t>פֵּירוּשׁ, שֵׁם הֲוָיָ"ה הוּא הִתְפַּשְּׁטוּת הַמּוּשָּׂג</w:t>
      </w:r>
      <w:r w:rsidDel="00000000" w:rsidR="00000000" w:rsidRPr="00000000">
        <w:rPr>
          <w:rFonts w:ascii="Times New Roman" w:cs="Times New Roman" w:eastAsia="Times New Roman" w:hAnsi="Times New Roman"/>
          <w:color w:val="1f1f1f"/>
          <w:sz w:val="19"/>
          <w:szCs w:val="19"/>
          <w:rtl w:val="0"/>
          <w:b w:val="1"/>
          <w:bCs w:val="1"/>
        </w:rPr>
        <w:t xml:space="preserve">, – meaning: the Tetragrammaton (Havayah) represents the manifest expansion of that which can be comprehended, </w:t>
      </w:r>
      <w:r w:rsidDel="00000000" w:rsidR="00000000" w:rsidRPr="00000000">
        <w:rPr>
          <w:rFonts w:ascii="Times New Roman" w:cs="Times New Roman" w:eastAsia="Times New Roman" w:hAnsi="Times New Roman"/>
          <w:color w:val="1f1f1f"/>
          <w:sz w:val="19"/>
          <w:szCs w:val="19"/>
          <w:rtl w:val="1"/>
          <w:b w:val="0"/>
          <w:bCs w:val="0"/>
        </w:rPr>
        <w:t>וְהָעוֹנֶג הוּא דְּבֵיקוּת בַּמֶּה שֶׁלְּמַעְלָה מֵהַמּוּשָּׂג</w:t>
      </w:r>
      <w:r w:rsidDel="00000000" w:rsidR="00000000" w:rsidRPr="00000000">
        <w:rPr>
          <w:rFonts w:ascii="Times New Roman" w:cs="Times New Roman" w:eastAsia="Times New Roman" w:hAnsi="Times New Roman"/>
          <w:color w:val="1f1f1f"/>
          <w:sz w:val="19"/>
          <w:szCs w:val="19"/>
          <w:rtl w:val="0"/>
          <w:b w:val="1"/>
          <w:bCs w:val="1"/>
        </w:rPr>
        <w:t>. – while delight is the mystical cleaving to that which transcends comprehension. "</w:t>
      </w:r>
      <w:r w:rsidDel="00000000" w:rsidR="00000000" w:rsidRPr="00000000">
        <w:rPr>
          <w:rFonts w:ascii="Times New Roman" w:cs="Times New Roman" w:eastAsia="Times New Roman" w:hAnsi="Times New Roman"/>
          <w:color w:val="1f1f1f"/>
          <w:sz w:val="19"/>
          <w:szCs w:val="19"/>
          <w:rtl w:val="1"/>
          <w:b w:val="0"/>
          <w:bCs w:val="0"/>
        </w:rPr>
        <w:t>וְהָעָם הַהֹלְכִים בַּחֹשֶׁךְ רָאוּ אוֹר גָּדוֹל</w:t>
      </w:r>
      <w:r w:rsidDel="00000000" w:rsidR="00000000" w:rsidRPr="00000000">
        <w:rPr>
          <w:rFonts w:ascii="Times New Roman" w:cs="Times New Roman" w:eastAsia="Times New Roman" w:hAnsi="Times New Roman"/>
          <w:color w:val="1f1f1f"/>
          <w:sz w:val="19"/>
          <w:szCs w:val="19"/>
          <w:rtl w:val="0"/>
          <w:b w:val="1"/>
          <w:bCs w:val="1"/>
        </w:rPr>
        <w:t xml:space="preserve">" – – 'The people walking in darkness have seen a great light' (Isaiah 9:1) – </w:t>
      </w:r>
      <w:r w:rsidDel="00000000" w:rsidR="00000000" w:rsidRPr="00000000">
        <w:rPr>
          <w:rFonts w:ascii="Times New Roman" w:cs="Times New Roman" w:eastAsia="Times New Roman" w:hAnsi="Times New Roman"/>
          <w:color w:val="1f1f1f"/>
          <w:sz w:val="19"/>
          <w:szCs w:val="19"/>
          <w:rtl w:val="1"/>
          <w:b w:val="0"/>
          <w:bCs w:val="0"/>
        </w:rPr>
        <w:t>פֵּירוּשׁ, "גָּדוֹל" הוּא מִמִּדַּת גְּדוּלָּה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'great' stems from the divine attribute of Gedulah (Lovingkindness/Greatness) of Hashem, blessed be He, </w:t>
      </w:r>
      <w:r w:rsidDel="00000000" w:rsidR="00000000" w:rsidRPr="00000000">
        <w:rPr>
          <w:rFonts w:ascii="Times New Roman" w:cs="Times New Roman" w:eastAsia="Times New Roman" w:hAnsi="Times New Roman"/>
          <w:color w:val="1f1f1f"/>
          <w:sz w:val="19"/>
          <w:szCs w:val="19"/>
          <w:rtl w:val="1"/>
          <w:b w:val="0"/>
          <w:bCs w:val="0"/>
        </w:rPr>
        <w:t>דְּהַיְינוּ הִתְפַּשְּׁטוּת עַד אֵין שִׁיעוּר</w:t>
      </w:r>
      <w:r w:rsidDel="00000000" w:rsidR="00000000" w:rsidRPr="00000000">
        <w:rPr>
          <w:rFonts w:ascii="Times New Roman" w:cs="Times New Roman" w:eastAsia="Times New Roman" w:hAnsi="Times New Roman"/>
          <w:color w:val="1f1f1f"/>
          <w:sz w:val="19"/>
          <w:szCs w:val="19"/>
          <w:rtl w:val="0"/>
          <w:b w:val="1"/>
          <w:bCs w:val="1"/>
        </w:rPr>
        <w:t xml:space="preserve">, – signifying infinite expansion without measure, </w:t>
      </w:r>
      <w:r w:rsidDel="00000000" w:rsidR="00000000" w:rsidRPr="00000000">
        <w:rPr>
          <w:rFonts w:ascii="Times New Roman" w:cs="Times New Roman" w:eastAsia="Times New Roman" w:hAnsi="Times New Roman"/>
          <w:color w:val="1f1f1f"/>
          <w:sz w:val="19"/>
          <w:szCs w:val="19"/>
          <w:rtl w:val="1"/>
          <w:b w:val="0"/>
          <w:bCs w:val="0"/>
        </w:rPr>
        <w:t>כִּי הוּא לְמַעְלָה מִן הַשִּׁיעוּר</w:t>
      </w:r>
      <w:r w:rsidDel="00000000" w:rsidR="00000000" w:rsidRPr="00000000">
        <w:rPr>
          <w:rFonts w:ascii="Times New Roman" w:cs="Times New Roman" w:eastAsia="Times New Roman" w:hAnsi="Times New Roman"/>
          <w:color w:val="1f1f1f"/>
          <w:sz w:val="19"/>
          <w:szCs w:val="19"/>
          <w:rtl w:val="0"/>
          <w:b w:val="1"/>
          <w:bCs w:val="1"/>
        </w:rPr>
        <w:t xml:space="preserve">, – because it is completely beyond bounded measure, </w:t>
      </w:r>
      <w:r w:rsidDel="00000000" w:rsidR="00000000" w:rsidRPr="00000000">
        <w:rPr>
          <w:rFonts w:ascii="Times New Roman" w:cs="Times New Roman" w:eastAsia="Times New Roman" w:hAnsi="Times New Roman"/>
          <w:color w:val="1f1f1f"/>
          <w:sz w:val="19"/>
          <w:szCs w:val="19"/>
          <w:rtl w:val="1"/>
          <w:b w:val="0"/>
          <w:bCs w:val="0"/>
        </w:rPr>
        <w:t>כְּעִנְיַן (שַׁבָּת קיח</w:t>
      </w:r>
      <w:r w:rsidDel="00000000" w:rsidR="00000000" w:rsidRPr="00000000">
        <w:rPr>
          <w:rFonts w:ascii="Times New Roman" w:cs="Times New Roman" w:eastAsia="Times New Roman" w:hAnsi="Times New Roman"/>
          <w:color w:val="1f1f1f"/>
          <w:sz w:val="19"/>
          <w:szCs w:val="19"/>
          <w:rtl w:val="0"/>
          <w:b w:val="1"/>
          <w:bCs w:val="1"/>
        </w:rPr>
        <w:t>.): – in the manner of Shabbat (118a): "</w:t>
      </w:r>
      <w:r w:rsidDel="00000000" w:rsidR="00000000" w:rsidRPr="00000000">
        <w:rPr>
          <w:rFonts w:ascii="Times New Roman" w:cs="Times New Roman" w:eastAsia="Times New Roman" w:hAnsi="Times New Roman"/>
          <w:color w:val="1f1f1f"/>
          <w:sz w:val="19"/>
          <w:szCs w:val="19"/>
          <w:rtl w:val="1"/>
          <w:b w:val="0"/>
          <w:bCs w:val="0"/>
        </w:rPr>
        <w:t>הַמְעַנֵּג אֶת הַשַּׁבָּת נוֹתְנִין לוֹ נַחֲלָה בְּלִי מְצָרִים</w:t>
      </w:r>
      <w:r w:rsidDel="00000000" w:rsidR="00000000" w:rsidRPr="00000000">
        <w:rPr>
          <w:rFonts w:ascii="Times New Roman" w:cs="Times New Roman" w:eastAsia="Times New Roman" w:hAnsi="Times New Roman"/>
          <w:color w:val="1f1f1f"/>
          <w:sz w:val="19"/>
          <w:szCs w:val="19"/>
          <w:rtl w:val="0"/>
          <w:b w:val="1"/>
          <w:bCs w:val="1"/>
        </w:rPr>
        <w:t xml:space="preserve">". – "Whoever delights in the Sabbath is given a boundless heritage." </w:t>
      </w:r>
      <w:r w:rsidDel="00000000" w:rsidR="00000000" w:rsidRPr="00000000">
        <w:rPr>
          <w:rFonts w:ascii="Times New Roman" w:cs="Times New Roman" w:eastAsia="Times New Roman" w:hAnsi="Times New Roman"/>
          <w:color w:val="1f1f1f"/>
          <w:sz w:val="19"/>
          <w:szCs w:val="19"/>
          <w:rtl w:val="1"/>
          <w:b w:val="0"/>
          <w:bCs w:val="0"/>
        </w:rPr>
        <w:t>כִּי כֹּחַ הָעוֹנֶג הוּא לְמַעְלָה מִקַּו הַמִּדָּה</w:t>
      </w:r>
      <w:r w:rsidDel="00000000" w:rsidR="00000000" w:rsidRPr="00000000">
        <w:rPr>
          <w:rFonts w:ascii="Times New Roman" w:cs="Times New Roman" w:eastAsia="Times New Roman" w:hAnsi="Times New Roman"/>
          <w:color w:val="1f1f1f"/>
          <w:sz w:val="19"/>
          <w:szCs w:val="19"/>
          <w:rtl w:val="0"/>
          <w:b w:val="1"/>
          <w:bCs w:val="1"/>
        </w:rPr>
        <w:t xml:space="preserve">, – For the power of delight is higher than the measuring line, </w:t>
      </w:r>
      <w:r w:rsidDel="00000000" w:rsidR="00000000" w:rsidRPr="00000000">
        <w:rPr>
          <w:rFonts w:ascii="Times New Roman" w:cs="Times New Roman" w:eastAsia="Times New Roman" w:hAnsi="Times New Roman"/>
          <w:color w:val="1f1f1f"/>
          <w:sz w:val="19"/>
          <w:szCs w:val="19"/>
          <w:rtl w:val="1"/>
          <w:b w:val="0"/>
          <w:bCs w:val="0"/>
        </w:rPr>
        <w:t>כִּי לְהַשָּׂגָה יֵשׁ מִדָּה וּגְבוּל</w:t>
      </w:r>
      <w:r w:rsidDel="00000000" w:rsidR="00000000" w:rsidRPr="00000000">
        <w:rPr>
          <w:rFonts w:ascii="Times New Roman" w:cs="Times New Roman" w:eastAsia="Times New Roman" w:hAnsi="Times New Roman"/>
          <w:color w:val="1f1f1f"/>
          <w:sz w:val="19"/>
          <w:szCs w:val="19"/>
          <w:rtl w:val="0"/>
          <w:b w:val="1"/>
          <w:bCs w:val="1"/>
        </w:rPr>
        <w:t xml:space="preserve">, – since cognitive apprehension has measure and boundaries, </w:t>
      </w:r>
      <w:r w:rsidDel="00000000" w:rsidR="00000000" w:rsidRPr="00000000">
        <w:rPr>
          <w:rFonts w:ascii="Times New Roman" w:cs="Times New Roman" w:eastAsia="Times New Roman" w:hAnsi="Times New Roman"/>
          <w:color w:val="1f1f1f"/>
          <w:sz w:val="19"/>
          <w:szCs w:val="19"/>
          <w:rtl w:val="1"/>
          <w:b w:val="0"/>
          <w:bCs w:val="0"/>
        </w:rPr>
        <w:t>מַה שֶּׁאֵין כֵּן לְעוֹנֶג</w:t>
      </w:r>
      <w:r w:rsidDel="00000000" w:rsidR="00000000" w:rsidRPr="00000000">
        <w:rPr>
          <w:rFonts w:ascii="Times New Roman" w:cs="Times New Roman" w:eastAsia="Times New Roman" w:hAnsi="Times New Roman"/>
          <w:color w:val="1f1f1f"/>
          <w:sz w:val="19"/>
          <w:szCs w:val="19"/>
          <w:rtl w:val="0"/>
          <w:b w:val="1"/>
          <w:bCs w:val="1"/>
        </w:rPr>
        <w:t>. – whereas delight has no boundaries.</w:t>
      </w:r>
    </w:p>
    <w:p w:rsidR="00000000" w:rsidDel="00000000" w:rsidP="00000000" w:rsidRDefault="00000000" w:rsidRPr="00000000" w14:paraId="000000B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בְּרִיָּיתוֹ שֶׁל עוֹלָם "בְּרֵישָׁא חֲשׁוֹכָא וְכוּלֵי" (שַׁבָּת עז</w:t>
      </w:r>
      <w:r w:rsidDel="00000000" w:rsidR="00000000" w:rsidRPr="00000000">
        <w:rPr>
          <w:rFonts w:ascii="Times New Roman" w:cs="Times New Roman" w:eastAsia="Times New Roman" w:hAnsi="Times New Roman"/>
          <w:color w:val="1f1f1f"/>
          <w:sz w:val="19"/>
          <w:szCs w:val="19"/>
          <w:rtl w:val="0"/>
          <w:b w:val="1"/>
          <w:bCs w:val="1"/>
        </w:rPr>
        <w:t xml:space="preserve">:), – And this is the secret of the universe's creation, 'first darkness, etc.' (Shabbat 77b), </w:t>
      </w:r>
      <w:r w:rsidDel="00000000" w:rsidR="00000000" w:rsidRPr="00000000">
        <w:rPr>
          <w:rFonts w:ascii="Times New Roman" w:cs="Times New Roman" w:eastAsia="Times New Roman" w:hAnsi="Times New Roman"/>
          <w:color w:val="1f1f1f"/>
          <w:sz w:val="19"/>
          <w:szCs w:val="19"/>
          <w:rtl w:val="1"/>
          <w:b w:val="0"/>
          <w:bCs w:val="0"/>
        </w:rPr>
        <w:t>דִּבְרִיאַת הָעוֹלָם הָיָה עַל דֶּרֶךְ זֶה</w:t>
      </w:r>
      <w:r w:rsidDel="00000000" w:rsidR="00000000" w:rsidRPr="00000000">
        <w:rPr>
          <w:rFonts w:ascii="Times New Roman" w:cs="Times New Roman" w:eastAsia="Times New Roman" w:hAnsi="Times New Roman"/>
          <w:color w:val="1f1f1f"/>
          <w:sz w:val="19"/>
          <w:szCs w:val="19"/>
          <w:rtl w:val="0"/>
          <w:b w:val="1"/>
          <w:bCs w:val="1"/>
        </w:rPr>
        <w:t xml:space="preserve"> – for the creation of the world occurred precisely in this manner </w:t>
      </w:r>
      <w:r w:rsidDel="00000000" w:rsidR="00000000" w:rsidRPr="00000000">
        <w:rPr>
          <w:rFonts w:ascii="Times New Roman" w:cs="Times New Roman" w:eastAsia="Times New Roman" w:hAnsi="Times New Roman"/>
          <w:color w:val="1f1f1f"/>
          <w:sz w:val="19"/>
          <w:szCs w:val="19"/>
          <w:rtl w:val="1"/>
          <w:b w:val="0"/>
          <w:bCs w:val="0"/>
        </w:rPr>
        <w:t>לְהַשִּׂיג מִדַּת הָעוֹנֶג</w:t>
      </w:r>
      <w:r w:rsidDel="00000000" w:rsidR="00000000" w:rsidRPr="00000000">
        <w:rPr>
          <w:rFonts w:ascii="Times New Roman" w:cs="Times New Roman" w:eastAsia="Times New Roman" w:hAnsi="Times New Roman"/>
          <w:color w:val="1f1f1f"/>
          <w:sz w:val="19"/>
          <w:szCs w:val="19"/>
          <w:rtl w:val="0"/>
          <w:b w:val="1"/>
          <w:bCs w:val="1"/>
        </w:rPr>
        <w:t xml:space="preserve">, – in order to attain the divine attribute of delight; </w:t>
      </w:r>
      <w:r w:rsidDel="00000000" w:rsidR="00000000" w:rsidRPr="00000000">
        <w:rPr>
          <w:rFonts w:ascii="Times New Roman" w:cs="Times New Roman" w:eastAsia="Times New Roman" w:hAnsi="Times New Roman"/>
          <w:color w:val="1f1f1f"/>
          <w:sz w:val="19"/>
          <w:szCs w:val="19"/>
          <w:rtl w:val="1"/>
          <w:b w:val="0"/>
          <w:bCs w:val="0"/>
        </w:rPr>
        <w:t>וְזֶה אִי אֶפְשָׁר רַק עַל יְדֵי דִּבְרֵישָׁא חֲשׁוֹכָא</w:t>
      </w:r>
      <w:r w:rsidDel="00000000" w:rsidR="00000000" w:rsidRPr="00000000">
        <w:rPr>
          <w:rFonts w:ascii="Times New Roman" w:cs="Times New Roman" w:eastAsia="Times New Roman" w:hAnsi="Times New Roman"/>
          <w:color w:val="1f1f1f"/>
          <w:sz w:val="19"/>
          <w:szCs w:val="19"/>
          <w:rtl w:val="0"/>
          <w:b w:val="1"/>
          <w:bCs w:val="1"/>
        </w:rPr>
        <w:t xml:space="preserve">. – and this is achievable only through darkness coming first. </w:t>
      </w:r>
      <w:r w:rsidDel="00000000" w:rsidR="00000000" w:rsidRPr="00000000">
        <w:rPr>
          <w:rFonts w:ascii="Times New Roman" w:cs="Times New Roman" w:eastAsia="Times New Roman" w:hAnsi="Times New Roman"/>
          <w:color w:val="1f1f1f"/>
          <w:sz w:val="19"/>
          <w:szCs w:val="19"/>
          <w:rtl w:val="1"/>
          <w:b w:val="0"/>
          <w:bCs w:val="0"/>
        </w:rPr>
        <w:t>וּכְמוֹ שֶׁכָּתוּב: "כִּי אֵשֵׁב בַּחֹשֶׁךְ" דַּיְיקָא, "אָז ה' אוֹר לִי</w:t>
      </w:r>
      <w:r w:rsidDel="00000000" w:rsidR="00000000" w:rsidRPr="00000000">
        <w:rPr>
          <w:rFonts w:ascii="Times New Roman" w:cs="Times New Roman" w:eastAsia="Times New Roman" w:hAnsi="Times New Roman"/>
          <w:color w:val="1f1f1f"/>
          <w:sz w:val="19"/>
          <w:szCs w:val="19"/>
          <w:rtl w:val="0"/>
          <w:b w:val="1"/>
          <w:bCs w:val="1"/>
        </w:rPr>
        <w:t xml:space="preserve">", – And as it is written (Micah 7:8): specifically 'though I sit in darkness, then Hashem is a light unto me,' </w:t>
      </w:r>
      <w:r w:rsidDel="00000000" w:rsidR="00000000" w:rsidRPr="00000000">
        <w:rPr>
          <w:rFonts w:ascii="Times New Roman" w:cs="Times New Roman" w:eastAsia="Times New Roman" w:hAnsi="Times New Roman"/>
          <w:color w:val="1f1f1f"/>
          <w:sz w:val="19"/>
          <w:szCs w:val="19"/>
          <w:rtl w:val="1"/>
          <w:b w:val="0"/>
          <w:bCs w:val="0"/>
        </w:rPr>
        <w:t>וּכְמוֹ שֶׁכָּתוּב (תְּהִלִּים יח, יב): "יָשֶׁת חֹשֶׁךְ סִתְרו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it is written (Psalms 18:12): 'He makes darkness His secret place,' </w:t>
      </w:r>
      <w:r w:rsidDel="00000000" w:rsidR="00000000" w:rsidRPr="00000000">
        <w:rPr>
          <w:rFonts w:ascii="Times New Roman" w:cs="Times New Roman" w:eastAsia="Times New Roman" w:hAnsi="Times New Roman"/>
          <w:color w:val="1f1f1f"/>
          <w:sz w:val="19"/>
          <w:szCs w:val="19"/>
          <w:rtl w:val="1"/>
          <w:b w:val="0"/>
          <w:bCs w:val="0"/>
        </w:rPr>
        <w:t>שֶׁהַקָּדוֹשׁ בָּרוּךְ הוּא מִסְתַּתֵּר תּוֹךְ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Holy One, blessed be He, conceals Himself within the darkness. </w:t>
      </w:r>
      <w:r w:rsidDel="00000000" w:rsidR="00000000" w:rsidRPr="00000000">
        <w:rPr>
          <w:rFonts w:ascii="Times New Roman" w:cs="Times New Roman" w:eastAsia="Times New Roman" w:hAnsi="Times New Roman"/>
          <w:color w:val="1f1f1f"/>
          <w:sz w:val="19"/>
          <w:szCs w:val="19"/>
          <w:rtl w:val="1"/>
          <w:b w:val="0"/>
          <w:bCs w:val="0"/>
        </w:rPr>
        <w:t>וּכְפִי תּוֹקֶף הַחַשְׁכוּת וְהַהֶעְלֵם</w:t>
      </w:r>
      <w:r w:rsidDel="00000000" w:rsidR="00000000" w:rsidRPr="00000000">
        <w:rPr>
          <w:rFonts w:ascii="Times New Roman" w:cs="Times New Roman" w:eastAsia="Times New Roman" w:hAnsi="Times New Roman"/>
          <w:color w:val="1f1f1f"/>
          <w:sz w:val="19"/>
          <w:szCs w:val="19"/>
          <w:rtl w:val="0"/>
          <w:b w:val="1"/>
          <w:bCs w:val="1"/>
        </w:rPr>
        <w:t xml:space="preserve"> – And in proportion to the intensity of the obscurity and concealment, </w:t>
      </w:r>
      <w:r w:rsidDel="00000000" w:rsidR="00000000" w:rsidRPr="00000000">
        <w:rPr>
          <w:rFonts w:ascii="Times New Roman" w:cs="Times New Roman" w:eastAsia="Times New Roman" w:hAnsi="Times New Roman"/>
          <w:color w:val="1f1f1f"/>
          <w:sz w:val="19"/>
          <w:szCs w:val="19"/>
          <w:rtl w:val="1"/>
          <w:b w:val="0"/>
          <w:bCs w:val="0"/>
        </w:rPr>
        <w:t>כֵּן הוּא תּוֹקֶף הָאוֹר הַגָּנוּז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such is the magnitude of the light hidden within it </w:t>
      </w:r>
      <w:r w:rsidDel="00000000" w:rsidR="00000000" w:rsidRPr="00000000">
        <w:rPr>
          <w:rFonts w:ascii="Times New Roman" w:cs="Times New Roman" w:eastAsia="Times New Roman" w:hAnsi="Times New Roman"/>
          <w:color w:val="1f1f1f"/>
          <w:sz w:val="19"/>
          <w:szCs w:val="19"/>
          <w:rtl w:val="1"/>
          <w:b w:val="0"/>
          <w:bCs w:val="0"/>
        </w:rPr>
        <w:t>שֶׁיּוּכַל לְהַשִּׂיג עַל יְדֵי זֶה הַחַשְׁכוּת</w:t>
      </w:r>
      <w:r w:rsidDel="00000000" w:rsidR="00000000" w:rsidRPr="00000000">
        <w:rPr>
          <w:rFonts w:ascii="Times New Roman" w:cs="Times New Roman" w:eastAsia="Times New Roman" w:hAnsi="Times New Roman"/>
          <w:color w:val="1f1f1f"/>
          <w:sz w:val="19"/>
          <w:szCs w:val="19"/>
          <w:rtl w:val="0"/>
          <w:b w:val="1"/>
          <w:bCs w:val="1"/>
        </w:rPr>
        <w:t xml:space="preserve">. – that one is able to attain through that very darkness. </w:t>
      </w:r>
      <w:r w:rsidDel="00000000" w:rsidR="00000000" w:rsidRPr="00000000">
        <w:rPr>
          <w:rFonts w:ascii="Times New Roman" w:cs="Times New Roman" w:eastAsia="Times New Roman" w:hAnsi="Times New Roman"/>
          <w:color w:val="1f1f1f"/>
          <w:sz w:val="19"/>
          <w:szCs w:val="19"/>
          <w:rtl w:val="1"/>
          <w:b w:val="0"/>
          <w:bCs w:val="0"/>
        </w:rPr>
        <w:t>וּכְמוֹ שֶׁכָּתוּב: "וּבִקַּשְׁתֶּם מִשָּׁם אֶת ה' וְגוֹמֵר", מִשָּׁם דַּיְיקָא</w:t>
      </w:r>
      <w:r w:rsidDel="00000000" w:rsidR="00000000" w:rsidRPr="00000000">
        <w:rPr>
          <w:rFonts w:ascii="Times New Roman" w:cs="Times New Roman" w:eastAsia="Times New Roman" w:hAnsi="Times New Roman"/>
          <w:color w:val="1f1f1f"/>
          <w:sz w:val="19"/>
          <w:szCs w:val="19"/>
          <w:rtl w:val="0"/>
          <w:b w:val="1"/>
          <w:bCs w:val="1"/>
        </w:rPr>
        <w:t xml:space="preserve">; – And as it is written (Deuteronomy 4:29): 'And from there you shall seek Hashem, etc.'—specifically from there; </w:t>
      </w:r>
      <w:r w:rsidDel="00000000" w:rsidR="00000000" w:rsidRPr="00000000">
        <w:rPr>
          <w:rFonts w:ascii="Times New Roman" w:cs="Times New Roman" w:eastAsia="Times New Roman" w:hAnsi="Times New Roman"/>
          <w:color w:val="1f1f1f"/>
          <w:sz w:val="19"/>
          <w:szCs w:val="19"/>
          <w:rtl w:val="1"/>
          <w:b w:val="0"/>
          <w:bCs w:val="0"/>
        </w:rPr>
        <w:t>וְאוֹמֵר: "עֵת צָרָה וְגוֹמֵר וּמִמֶּנָּה יִוָּשֵׁע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Scripture states (Jeremiah 30:7): 'It is a time of trouble... but he shall be saved out of it,' </w:t>
      </w:r>
      <w:r w:rsidDel="00000000" w:rsidR="00000000" w:rsidRPr="00000000">
        <w:rPr>
          <w:rFonts w:ascii="Times New Roman" w:cs="Times New Roman" w:eastAsia="Times New Roman" w:hAnsi="Times New Roman"/>
          <w:color w:val="1f1f1f"/>
          <w:sz w:val="19"/>
          <w:szCs w:val="19"/>
          <w:rtl w:val="1"/>
          <w:b w:val="0"/>
          <w:bCs w:val="0"/>
        </w:rPr>
        <w:t>וְהַכָּתוּב אֵין קוֹרֵא צָרָה לַגּוּף לְבַד</w:t>
      </w:r>
      <w:r w:rsidDel="00000000" w:rsidR="00000000" w:rsidRPr="00000000">
        <w:rPr>
          <w:rFonts w:ascii="Times New Roman" w:cs="Times New Roman" w:eastAsia="Times New Roman" w:hAnsi="Times New Roman"/>
          <w:color w:val="1f1f1f"/>
          <w:sz w:val="19"/>
          <w:szCs w:val="19"/>
          <w:rtl w:val="0"/>
          <w:b w:val="1"/>
          <w:bCs w:val="1"/>
        </w:rPr>
        <w:t xml:space="preserve">, – and Scripture does not define trouble as pertaining to the body alone, </w:t>
      </w:r>
      <w:r w:rsidDel="00000000" w:rsidR="00000000" w:rsidRPr="00000000">
        <w:rPr>
          <w:rFonts w:ascii="Times New Roman" w:cs="Times New Roman" w:eastAsia="Times New Roman" w:hAnsi="Times New Roman"/>
          <w:color w:val="1f1f1f"/>
          <w:sz w:val="19"/>
          <w:szCs w:val="19"/>
          <w:rtl w:val="1"/>
          <w:b w:val="0"/>
          <w:bCs w:val="0"/>
        </w:rPr>
        <w:t>רַק מַה שֶּׁבֶּאֱמֶת מֵיצַר גַּם בַּנֶּפֶש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that which truly afflicts the soul as well; </w:t>
      </w:r>
      <w:r w:rsidDel="00000000" w:rsidR="00000000" w:rsidRPr="00000000">
        <w:rPr>
          <w:rFonts w:ascii="Times New Roman" w:cs="Times New Roman" w:eastAsia="Times New Roman" w:hAnsi="Times New Roman"/>
          <w:color w:val="1f1f1f"/>
          <w:sz w:val="19"/>
          <w:szCs w:val="19"/>
          <w:rtl w:val="1"/>
          <w:b w:val="0"/>
          <w:bCs w:val="0"/>
        </w:rPr>
        <w:t>מִזֶּה דַּיְיקָא הוּא הַיְשׁוּעָה לַנֶּפֶש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out of this specific inner distress emerges the ultimate salvation for the soul.</w:t>
      </w:r>
    </w:p>
    <w:p w:rsidR="00000000" w:rsidDel="00000000" w:rsidP="00000000" w:rsidRDefault="00000000" w:rsidRPr="00000000" w14:paraId="000000B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בְּכָל דּוֹר וָדוֹר</w:t>
      </w:r>
      <w:r w:rsidDel="00000000" w:rsidR="00000000" w:rsidRPr="00000000">
        <w:rPr>
          <w:rFonts w:ascii="Times New Roman" w:cs="Times New Roman" w:eastAsia="Times New Roman" w:hAnsi="Times New Roman"/>
          <w:color w:val="1f1f1f"/>
          <w:sz w:val="19"/>
          <w:szCs w:val="19"/>
          <w:rtl w:val="0"/>
          <w:b w:val="1"/>
          <w:bCs w:val="1"/>
        </w:rPr>
        <w:t xml:space="preserve">, – And similarly throughout every single generation, </w:t>
      </w:r>
      <w:r w:rsidDel="00000000" w:rsidR="00000000" w:rsidRPr="00000000">
        <w:rPr>
          <w:rFonts w:ascii="Times New Roman" w:cs="Times New Roman" w:eastAsia="Times New Roman" w:hAnsi="Times New Roman"/>
          <w:color w:val="1f1f1f"/>
          <w:sz w:val="19"/>
          <w:szCs w:val="19"/>
          <w:rtl w:val="1"/>
          <w:b w:val="0"/>
          <w:bCs w:val="0"/>
        </w:rPr>
        <w:t>אֵין לְךָ מִי שֶׁטָּעַם מִכָּל חֶמְדּוֹת עוֹלָם הַזֶּה כִּשְׁלֹמֹה הַמֶּלֶךְ עָלָיו הַשָּׁלוֹם</w:t>
      </w:r>
      <w:r w:rsidDel="00000000" w:rsidR="00000000" w:rsidRPr="00000000">
        <w:rPr>
          <w:rFonts w:ascii="Times New Roman" w:cs="Times New Roman" w:eastAsia="Times New Roman" w:hAnsi="Times New Roman"/>
          <w:color w:val="1f1f1f"/>
          <w:sz w:val="19"/>
          <w:szCs w:val="19"/>
          <w:rtl w:val="0"/>
          <w:b w:val="1"/>
          <w:bCs w:val="1"/>
        </w:rPr>
        <w:t xml:space="preserve">, – you have no one who tasted of all the physical desires of this world like King Solomon, peace be upon him, </w:t>
      </w:r>
      <w:r w:rsidDel="00000000" w:rsidR="00000000" w:rsidRPr="00000000">
        <w:rPr>
          <w:rFonts w:ascii="Times New Roman" w:cs="Times New Roman" w:eastAsia="Times New Roman" w:hAnsi="Times New Roman"/>
          <w:color w:val="1f1f1f"/>
          <w:sz w:val="19"/>
          <w:szCs w:val="19"/>
          <w:rtl w:val="1"/>
          <w:b w:val="0"/>
          <w:bCs w:val="0"/>
        </w:rPr>
        <w:t>וּכְמוֹ שֶׁכָּתוּב בְּסֵפֶר קֹהֶלֶת: "עָשִׂיתִי לִי וְגוֹמֵר וְכֹל אֲשֶׁר שָׁאֲלוּ עֵינַי וְגוֹמֵר" כַּנּוֹדָע</w:t>
      </w:r>
      <w:r w:rsidDel="00000000" w:rsidR="00000000" w:rsidRPr="00000000">
        <w:rPr>
          <w:rFonts w:ascii="Times New Roman" w:cs="Times New Roman" w:eastAsia="Times New Roman" w:hAnsi="Times New Roman"/>
          <w:color w:val="1f1f1f"/>
          <w:sz w:val="19"/>
          <w:szCs w:val="19"/>
          <w:rtl w:val="0"/>
          <w:b w:val="1"/>
          <w:bCs w:val="1"/>
        </w:rPr>
        <w:t xml:space="preserve">, – and as written in the Book of Ecclesiastes (2:4, 10): 'I made for myself, etc., and whatever my eyes desired, etc.,' as is known; </w:t>
      </w:r>
      <w:r w:rsidDel="00000000" w:rsidR="00000000" w:rsidRPr="00000000">
        <w:rPr>
          <w:rFonts w:ascii="Times New Roman" w:cs="Times New Roman" w:eastAsia="Times New Roman" w:hAnsi="Times New Roman"/>
          <w:color w:val="1f1f1f"/>
          <w:sz w:val="19"/>
          <w:szCs w:val="19"/>
          <w:rtl w:val="1"/>
          <w:b w:val="0"/>
          <w:bCs w:val="0"/>
        </w:rPr>
        <w:t>וְאֵין לְךָ גַּם כֵּן לֵב נָקִי מִכָּל מִינֵי תַּאֲוָה כִּלְבָבו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likewise you have no heart as utterly cleansed from every form of lust as was his heart,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(יָדַיִם סוֹף פֶּרֶק ג</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at the end of Yadayim (chapter 3): </w:t>
      </w:r>
      <w:r w:rsidDel="00000000" w:rsidR="00000000" w:rsidRPr="00000000">
        <w:rPr>
          <w:rFonts w:ascii="Times New Roman" w:cs="Times New Roman" w:eastAsia="Times New Roman" w:hAnsi="Times New Roman"/>
          <w:color w:val="1f1f1f"/>
          <w:sz w:val="19"/>
          <w:szCs w:val="19"/>
          <w:rtl w:val="1"/>
          <w:b w:val="0"/>
          <w:bCs w:val="0"/>
        </w:rPr>
        <w:t>עַל סֵפֶר שִׁיר הַשִּׁירִים שֶׁהוּא קֹדֶשׁ קָדָשִׁים</w:t>
      </w:r>
      <w:r w:rsidDel="00000000" w:rsidR="00000000" w:rsidRPr="00000000">
        <w:rPr>
          <w:rFonts w:ascii="Times New Roman" w:cs="Times New Roman" w:eastAsia="Times New Roman" w:hAnsi="Times New Roman"/>
          <w:color w:val="1f1f1f"/>
          <w:sz w:val="19"/>
          <w:szCs w:val="19"/>
          <w:rtl w:val="0"/>
          <w:b w:val="1"/>
          <w:bCs w:val="1"/>
        </w:rPr>
        <w:t xml:space="preserve">. – concerning the Song of Songs, that it is the Holy of Holies. </w:t>
      </w:r>
      <w:r w:rsidDel="00000000" w:rsidR="00000000" w:rsidRPr="00000000">
        <w:rPr>
          <w:rFonts w:ascii="Times New Roman" w:cs="Times New Roman" w:eastAsia="Times New Roman" w:hAnsi="Times New Roman"/>
          <w:color w:val="1f1f1f"/>
          <w:sz w:val="19"/>
          <w:szCs w:val="19"/>
          <w:rtl w:val="1"/>
          <w:b w:val="0"/>
          <w:bCs w:val="0"/>
        </w:rPr>
        <w:t>וּבְכָל מָקוֹם שֶׁאַתָּה מוֹצֵא גֶּדֶר עֶרְוָה וְתַאֲוָה שָׁם אַתָּה מוֹצֵא קְדוּשָּׁה</w:t>
      </w:r>
      <w:r w:rsidDel="00000000" w:rsidR="00000000" w:rsidRPr="00000000">
        <w:rPr>
          <w:rFonts w:ascii="Times New Roman" w:cs="Times New Roman" w:eastAsia="Times New Roman" w:hAnsi="Times New Roman"/>
          <w:color w:val="1f1f1f"/>
          <w:sz w:val="19"/>
          <w:szCs w:val="19"/>
          <w:rtl w:val="0"/>
          <w:b w:val="1"/>
          <w:bCs w:val="1"/>
        </w:rPr>
        <w:t xml:space="preserve"> – And wherever you find a boundary against immorality and lust, there you find holiness (</w:t>
      </w:r>
      <w:r w:rsidDel="00000000" w:rsidR="00000000" w:rsidRPr="00000000">
        <w:rPr>
          <w:rFonts w:ascii="Times New Roman" w:cs="Times New Roman" w:eastAsia="Times New Roman" w:hAnsi="Times New Roman"/>
          <w:color w:val="1f1f1f"/>
          <w:sz w:val="19"/>
          <w:szCs w:val="19"/>
          <w:rtl w:val="1"/>
          <w:b w:val="0"/>
          <w:bCs w:val="0"/>
        </w:rPr>
        <w:t>כְּמוֹ שֶׁכָּתוּב וַיִּקְרָא רַבָּה פָּרָשָׁה כד</w:t>
      </w:r>
      <w:r w:rsidDel="00000000" w:rsidR="00000000" w:rsidRPr="00000000">
        <w:rPr>
          <w:rFonts w:ascii="Times New Roman" w:cs="Times New Roman" w:eastAsia="Times New Roman" w:hAnsi="Times New Roman"/>
          <w:color w:val="1f1f1f"/>
          <w:sz w:val="19"/>
          <w:szCs w:val="19"/>
          <w:rtl w:val="0"/>
          <w:b w:val="1"/>
          <w:bCs w:val="1"/>
        </w:rPr>
        <w:t xml:space="preserve">), – (as written in Vayikra Rabbah, Parashah 24), </w:t>
      </w:r>
      <w:r w:rsidDel="00000000" w:rsidR="00000000" w:rsidRPr="00000000">
        <w:rPr>
          <w:rFonts w:ascii="Times New Roman" w:cs="Times New Roman" w:eastAsia="Times New Roman" w:hAnsi="Times New Roman"/>
          <w:color w:val="1f1f1f"/>
          <w:sz w:val="19"/>
          <w:szCs w:val="19"/>
          <w:rtl w:val="1"/>
          <w:b w:val="0"/>
          <w:bCs w:val="0"/>
        </w:rPr>
        <w:t>דְּזֶה טַעַם קְדוּשָּׁה – פְּרִישׁוּת מִתַּאֲווֹת רַק מוּקְדָּשׁ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is the very definition of kedushah: separation from base desires to be consecrated solely unto Hashem, blessed be He; </w:t>
      </w:r>
      <w:r w:rsidDel="00000000" w:rsidR="00000000" w:rsidRPr="00000000">
        <w:rPr>
          <w:rFonts w:ascii="Times New Roman" w:cs="Times New Roman" w:eastAsia="Times New Roman" w:hAnsi="Times New Roman"/>
          <w:color w:val="1f1f1f"/>
          <w:sz w:val="19"/>
          <w:szCs w:val="19"/>
          <w:rtl w:val="1"/>
          <w:b w:val="0"/>
          <w:bCs w:val="0"/>
        </w:rPr>
        <w:t>כִּי זֶה הֵיפֶךְ זֶה</w:t>
      </w:r>
      <w:r w:rsidDel="00000000" w:rsidR="00000000" w:rsidRPr="00000000">
        <w:rPr>
          <w:rFonts w:ascii="Times New Roman" w:cs="Times New Roman" w:eastAsia="Times New Roman" w:hAnsi="Times New Roman"/>
          <w:color w:val="1f1f1f"/>
          <w:sz w:val="19"/>
          <w:szCs w:val="19"/>
          <w:rtl w:val="0"/>
          <w:b w:val="1"/>
          <w:bCs w:val="1"/>
        </w:rPr>
        <w:t xml:space="preserve">: – because the one is the complete antithesis of the other: </w:t>
      </w:r>
      <w:r w:rsidDel="00000000" w:rsidR="00000000" w:rsidRPr="00000000">
        <w:rPr>
          <w:rFonts w:ascii="Times New Roman" w:cs="Times New Roman" w:eastAsia="Times New Roman" w:hAnsi="Times New Roman"/>
          <w:color w:val="1f1f1f"/>
          <w:sz w:val="19"/>
          <w:szCs w:val="19"/>
          <w:rtl w:val="1"/>
          <w:b w:val="0"/>
          <w:bCs w:val="0"/>
        </w:rPr>
        <w:t>הַשָּׁקוּעַ בַּתַּאֲווֹת נֶאֱמַר: "לְתַאֲוָה יְבַקֵּשׁ נִפְרָד</w:t>
      </w:r>
      <w:r w:rsidDel="00000000" w:rsidR="00000000" w:rsidRPr="00000000">
        <w:rPr>
          <w:rFonts w:ascii="Times New Roman" w:cs="Times New Roman" w:eastAsia="Times New Roman" w:hAnsi="Times New Roman"/>
          <w:color w:val="1f1f1f"/>
          <w:sz w:val="19"/>
          <w:szCs w:val="19"/>
          <w:rtl w:val="0"/>
          <w:b w:val="1"/>
          <w:bCs w:val="1"/>
        </w:rPr>
        <w:t xml:space="preserve">", – regarding one immersed in lust it is stated: 'He who separates himself seeks his own desire' (Proverbs 18:1), </w:t>
      </w:r>
      <w:r w:rsidDel="00000000" w:rsidR="00000000" w:rsidRPr="00000000">
        <w:rPr>
          <w:rFonts w:ascii="Times New Roman" w:cs="Times New Roman" w:eastAsia="Times New Roman" w:hAnsi="Times New Roman"/>
          <w:color w:val="1f1f1f"/>
          <w:sz w:val="19"/>
          <w:szCs w:val="19"/>
          <w:rtl w:val="1"/>
          <w:b w:val="0"/>
          <w:bCs w:val="0"/>
        </w:rPr>
        <w:t>שֶׁהוּא נִפְרָד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he becomes separated and alienated from Hashem, blessed be He; </w:t>
      </w:r>
      <w:r w:rsidDel="00000000" w:rsidR="00000000" w:rsidRPr="00000000">
        <w:rPr>
          <w:rFonts w:ascii="Times New Roman" w:cs="Times New Roman" w:eastAsia="Times New Roman" w:hAnsi="Times New Roman"/>
          <w:color w:val="1f1f1f"/>
          <w:sz w:val="19"/>
          <w:szCs w:val="19"/>
          <w:rtl w:val="1"/>
          <w:b w:val="0"/>
          <w:bCs w:val="0"/>
        </w:rPr>
        <w:t>מַה שֶּׁאֵין כֵּן בִּקְדוּשָּׁה מוּקְדָּשׁ לַשָּׁמַיִם</w:t>
      </w:r>
      <w:r w:rsidDel="00000000" w:rsidR="00000000" w:rsidRPr="00000000">
        <w:rPr>
          <w:rFonts w:ascii="Times New Roman" w:cs="Times New Roman" w:eastAsia="Times New Roman" w:hAnsi="Times New Roman"/>
          <w:color w:val="1f1f1f"/>
          <w:sz w:val="19"/>
          <w:szCs w:val="19"/>
          <w:rtl w:val="0"/>
          <w:b w:val="1"/>
          <w:bCs w:val="1"/>
        </w:rPr>
        <w:t xml:space="preserve">, – in contrast, in kedushah one is consecrated unto Heaven, </w:t>
      </w:r>
      <w:r w:rsidDel="00000000" w:rsidR="00000000" w:rsidRPr="00000000">
        <w:rPr>
          <w:rFonts w:ascii="Times New Roman" w:cs="Times New Roman" w:eastAsia="Times New Roman" w:hAnsi="Times New Roman"/>
          <w:color w:val="1f1f1f"/>
          <w:sz w:val="19"/>
          <w:szCs w:val="19"/>
          <w:rtl w:val="1"/>
          <w:b w:val="0"/>
          <w:bCs w:val="0"/>
        </w:rPr>
        <w:t>כְּמוֹ קִדּוּשֵׁי אִשָּׁה פֵּירְשׁוּהוּ רַבּוֹתֵינוּ זִכְרוֹנָם לִבְרָכָה (קִדּוּשִׁין ב</w:t>
      </w:r>
      <w:r w:rsidDel="00000000" w:rsidR="00000000" w:rsidRPr="00000000">
        <w:rPr>
          <w:rFonts w:ascii="Times New Roman" w:cs="Times New Roman" w:eastAsia="Times New Roman" w:hAnsi="Times New Roman"/>
          <w:color w:val="1f1f1f"/>
          <w:sz w:val="19"/>
          <w:szCs w:val="19"/>
          <w:rtl w:val="0"/>
          <w:b w:val="1"/>
          <w:bCs w:val="1"/>
        </w:rPr>
        <w:t xml:space="preserve">:): – just as regarding betrothal (kiddushin) of a woman, our Rabbis explained in Kiddushin (2b): </w:t>
      </w:r>
      <w:r w:rsidDel="00000000" w:rsidR="00000000" w:rsidRPr="00000000">
        <w:rPr>
          <w:rFonts w:ascii="Times New Roman" w:cs="Times New Roman" w:eastAsia="Times New Roman" w:hAnsi="Times New Roman"/>
          <w:color w:val="1f1f1f"/>
          <w:sz w:val="19"/>
          <w:szCs w:val="19"/>
          <w:rtl w:val="1"/>
          <w:b w:val="0"/>
          <w:bCs w:val="0"/>
        </w:rPr>
        <w:t>לְשׁוֹן הֶקְדֵּשׁ, שֶׁשַּׁיָּיכָה לַבַּעַל</w:t>
      </w:r>
      <w:r w:rsidDel="00000000" w:rsidR="00000000" w:rsidRPr="00000000">
        <w:rPr>
          <w:rFonts w:ascii="Times New Roman" w:cs="Times New Roman" w:eastAsia="Times New Roman" w:hAnsi="Times New Roman"/>
          <w:color w:val="1f1f1f"/>
          <w:sz w:val="19"/>
          <w:szCs w:val="19"/>
          <w:rtl w:val="0"/>
          <w:b w:val="1"/>
          <w:bCs w:val="1"/>
        </w:rPr>
        <w:t>. – it is an expression of consecration (hekdesh), designating her exclusively to her husband.</w:t>
      </w:r>
    </w:p>
    <w:p w:rsidR="00000000" w:rsidDel="00000000" w:rsidP="00000000" w:rsidRDefault="00000000" w:rsidRPr="00000000" w14:paraId="000000B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וְעִנְיַן שִׁיר הוּא מִצַּד הַחֵשֶׁק</w:t>
      </w:r>
      <w:r w:rsidDel="00000000" w:rsidR="00000000" w:rsidRPr="00000000">
        <w:rPr>
          <w:rFonts w:ascii="Times New Roman" w:cs="Times New Roman" w:eastAsia="Times New Roman" w:hAnsi="Times New Roman"/>
          <w:color w:val="1f1f1f"/>
          <w:sz w:val="19"/>
          <w:szCs w:val="19"/>
          <w:rtl w:val="0"/>
          <w:b w:val="1"/>
          <w:bCs w:val="1"/>
        </w:rPr>
        <w:t xml:space="preserve">, – And the essence of song emerges from intense, passionate longing, </w:t>
      </w:r>
      <w:r w:rsidDel="00000000" w:rsidR="00000000" w:rsidRPr="00000000">
        <w:rPr>
          <w:rFonts w:ascii="Times New Roman" w:cs="Times New Roman" w:eastAsia="Times New Roman" w:hAnsi="Times New Roman"/>
          <w:color w:val="1f1f1f"/>
          <w:sz w:val="19"/>
          <w:szCs w:val="19"/>
          <w:rtl w:val="1"/>
          <w:b w:val="0"/>
          <w:bCs w:val="0"/>
        </w:rPr>
        <w:t>דְּלָכֵן נִקְרָא שִׁירֵי עֲגָבִים</w:t>
      </w:r>
      <w:r w:rsidDel="00000000" w:rsidR="00000000" w:rsidRPr="00000000">
        <w:rPr>
          <w:rFonts w:ascii="Times New Roman" w:cs="Times New Roman" w:eastAsia="Times New Roman" w:hAnsi="Times New Roman"/>
          <w:color w:val="1f1f1f"/>
          <w:sz w:val="19"/>
          <w:szCs w:val="19"/>
          <w:rtl w:val="0"/>
          <w:b w:val="1"/>
          <w:bCs w:val="1"/>
        </w:rPr>
        <w:t xml:space="preserve">; – which is why love-ballads are termed shirei agavim; </w:t>
      </w:r>
      <w:r w:rsidDel="00000000" w:rsidR="00000000" w:rsidRPr="00000000">
        <w:rPr>
          <w:rFonts w:ascii="Times New Roman" w:cs="Times New Roman" w:eastAsia="Times New Roman" w:hAnsi="Times New Roman"/>
          <w:color w:val="1f1f1f"/>
          <w:sz w:val="19"/>
          <w:szCs w:val="19"/>
          <w:rtl w:val="1"/>
          <w:b w:val="0"/>
          <w:bCs w:val="0"/>
        </w:rPr>
        <w:t>וְכַאֲשֶׁר כָּלְתָה נַפְשׁוֹ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when a person's soul yearns away entirely toward Hashem, blessed be He, </w:t>
      </w:r>
      <w:r w:rsidDel="00000000" w:rsidR="00000000" w:rsidRPr="00000000">
        <w:rPr>
          <w:rFonts w:ascii="Times New Roman" w:cs="Times New Roman" w:eastAsia="Times New Roman" w:hAnsi="Times New Roman"/>
          <w:color w:val="1f1f1f"/>
          <w:sz w:val="19"/>
          <w:szCs w:val="19"/>
          <w:rtl w:val="1"/>
          <w:b w:val="0"/>
          <w:bCs w:val="0"/>
        </w:rPr>
        <w:t>וְהוּא חוֹלַת אַהֲבָה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is lovesick for Him, </w:t>
      </w:r>
      <w:r w:rsidDel="00000000" w:rsidR="00000000" w:rsidRPr="00000000">
        <w:rPr>
          <w:rFonts w:ascii="Times New Roman" w:cs="Times New Roman" w:eastAsia="Times New Roman" w:hAnsi="Times New Roman"/>
          <w:color w:val="1f1f1f"/>
          <w:sz w:val="19"/>
          <w:szCs w:val="19"/>
          <w:rtl w:val="1"/>
          <w:b w:val="0"/>
          <w:bCs w:val="0"/>
        </w:rPr>
        <w:t>אָז נִפְתַּח פִּיו לְשׁוֹרֵר לְפָנָיו</w:t>
      </w:r>
      <w:r w:rsidDel="00000000" w:rsidR="00000000" w:rsidRPr="00000000">
        <w:rPr>
          <w:rFonts w:ascii="Times New Roman" w:cs="Times New Roman" w:eastAsia="Times New Roman" w:hAnsi="Times New Roman"/>
          <w:color w:val="1f1f1f"/>
          <w:sz w:val="19"/>
          <w:szCs w:val="19"/>
          <w:rtl w:val="0"/>
          <w:b w:val="1"/>
          <w:bCs w:val="1"/>
        </w:rPr>
        <w:t xml:space="preserve">. – then his mouth is opened to sing before Him. </w:t>
      </w:r>
      <w:r w:rsidDel="00000000" w:rsidR="00000000" w:rsidRPr="00000000">
        <w:rPr>
          <w:rFonts w:ascii="Times New Roman" w:cs="Times New Roman" w:eastAsia="Times New Roman" w:hAnsi="Times New Roman"/>
          <w:color w:val="1f1f1f"/>
          <w:sz w:val="19"/>
          <w:szCs w:val="19"/>
          <w:rtl w:val="1"/>
          <w:b w:val="0"/>
          <w:bCs w:val="0"/>
        </w:rPr>
        <w:t>וְאֵין לְךָ שִׁירִים מְעוֹרְרִים אַהֲבָה שֶׁל יִשְׂרָאֵל לַאֲבִיהֶם שֶׁבַּשָּׁמַיִם וְהִתְאַחֲדוּתָם כְּשִׁיר הַשִּׁירִים</w:t>
      </w:r>
      <w:r w:rsidDel="00000000" w:rsidR="00000000" w:rsidRPr="00000000">
        <w:rPr>
          <w:rFonts w:ascii="Times New Roman" w:cs="Times New Roman" w:eastAsia="Times New Roman" w:hAnsi="Times New Roman"/>
          <w:color w:val="1f1f1f"/>
          <w:sz w:val="19"/>
          <w:szCs w:val="19"/>
          <w:rtl w:val="0"/>
          <w:b w:val="1"/>
          <w:bCs w:val="1"/>
        </w:rPr>
        <w:t xml:space="preserve">. – And you have no songs that awaken the love of Israel for their Father in Heaven and their mutual union like the Song of Songs. </w:t>
      </w:r>
      <w:r w:rsidDel="00000000" w:rsidR="00000000" w:rsidRPr="00000000">
        <w:rPr>
          <w:rFonts w:ascii="Times New Roman" w:cs="Times New Roman" w:eastAsia="Times New Roman" w:hAnsi="Times New Roman"/>
          <w:color w:val="1f1f1f"/>
          <w:sz w:val="19"/>
          <w:szCs w:val="19"/>
          <w:rtl w:val="1"/>
          <w:b w:val="0"/>
          <w:bCs w:val="0"/>
        </w:rPr>
        <w:t>וְאַהֲבָה זוֹ הוּא הֵיפֶךְ אַהֲבַת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this sacred love is the direct opposite of worldly love, </w:t>
      </w:r>
      <w:r w:rsidDel="00000000" w:rsidR="00000000" w:rsidRPr="00000000">
        <w:rPr>
          <w:rFonts w:ascii="Times New Roman" w:cs="Times New Roman" w:eastAsia="Times New Roman" w:hAnsi="Times New Roman"/>
          <w:color w:val="1f1f1f"/>
          <w:sz w:val="19"/>
          <w:szCs w:val="19"/>
          <w:rtl w:val="1"/>
          <w:b w:val="0"/>
          <w:bCs w:val="0"/>
        </w:rPr>
        <w:t>וּלְכָךְ הוּא קֹדֶשׁ קָדָשִׁים</w:t>
      </w:r>
      <w:r w:rsidDel="00000000" w:rsidR="00000000" w:rsidRPr="00000000">
        <w:rPr>
          <w:rFonts w:ascii="Times New Roman" w:cs="Times New Roman" w:eastAsia="Times New Roman" w:hAnsi="Times New Roman"/>
          <w:color w:val="1f1f1f"/>
          <w:sz w:val="19"/>
          <w:szCs w:val="19"/>
          <w:rtl w:val="0"/>
          <w:b w:val="1"/>
          <w:bCs w:val="1"/>
        </w:rPr>
        <w:t xml:space="preserve">, – therefore it is the Holy of Holies, </w:t>
      </w:r>
      <w:r w:rsidDel="00000000" w:rsidR="00000000" w:rsidRPr="00000000">
        <w:rPr>
          <w:rFonts w:ascii="Times New Roman" w:cs="Times New Roman" w:eastAsia="Times New Roman" w:hAnsi="Times New Roman"/>
          <w:color w:val="1f1f1f"/>
          <w:sz w:val="19"/>
          <w:szCs w:val="19"/>
          <w:rtl w:val="1"/>
          <w:b w:val="0"/>
          <w:bCs w:val="0"/>
        </w:rPr>
        <w:t>שַׁיָּיךְ לְגַמְרֵי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belonging entirely to Hashem, blessed be He, </w:t>
      </w:r>
      <w:r w:rsidDel="00000000" w:rsidR="00000000" w:rsidRPr="00000000">
        <w:rPr>
          <w:rFonts w:ascii="Times New Roman" w:cs="Times New Roman" w:eastAsia="Times New Roman" w:hAnsi="Times New Roman"/>
          <w:color w:val="1f1f1f"/>
          <w:sz w:val="19"/>
          <w:szCs w:val="19"/>
          <w:rtl w:val="1"/>
          <w:b w:val="0"/>
          <w:bCs w:val="0"/>
        </w:rPr>
        <w:t>וְנִפְרָשׁ לְגַמְרֵי מִכָּל תַּאֲווֹת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completely separated from all earthly desires, </w:t>
      </w:r>
      <w:r w:rsidDel="00000000" w:rsidR="00000000" w:rsidRPr="00000000">
        <w:rPr>
          <w:rFonts w:ascii="Times New Roman" w:cs="Times New Roman" w:eastAsia="Times New Roman" w:hAnsi="Times New Roman"/>
          <w:color w:val="1f1f1f"/>
          <w:sz w:val="19"/>
          <w:szCs w:val="19"/>
          <w:rtl w:val="1"/>
          <w:b w:val="0"/>
          <w:bCs w:val="0"/>
        </w:rPr>
        <w:t>שֶׁאֵין לוֹ שׁוּם שַׁיָּיכוּת לָהֶם כְּלָל</w:t>
      </w:r>
      <w:r w:rsidDel="00000000" w:rsidR="00000000" w:rsidRPr="00000000">
        <w:rPr>
          <w:rFonts w:ascii="Times New Roman" w:cs="Times New Roman" w:eastAsia="Times New Roman" w:hAnsi="Times New Roman"/>
          <w:color w:val="1f1f1f"/>
          <w:sz w:val="19"/>
          <w:szCs w:val="19"/>
          <w:rtl w:val="0"/>
          <w:b w:val="1"/>
          <w:bCs w:val="1"/>
        </w:rPr>
        <w:t>. – having no connection to them whatsoever.</w:t>
      </w:r>
    </w:p>
    <w:p w:rsidR="00000000" w:rsidDel="00000000" w:rsidP="00000000" w:rsidRDefault="00000000" w:rsidRPr="00000000" w14:paraId="000000B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וְכָךְ הוּא הַמִּדָּה</w:t>
      </w:r>
      <w:r w:rsidDel="00000000" w:rsidR="00000000" w:rsidRPr="00000000">
        <w:rPr>
          <w:rFonts w:ascii="Times New Roman" w:cs="Times New Roman" w:eastAsia="Times New Roman" w:hAnsi="Times New Roman"/>
          <w:color w:val="1f1f1f"/>
          <w:sz w:val="19"/>
          <w:szCs w:val="19"/>
          <w:rtl w:val="0"/>
          <w:b w:val="1"/>
          <w:bCs w:val="1"/>
        </w:rPr>
        <w:t xml:space="preserve">: – And this is the operative spiritual principle: </w:t>
      </w:r>
      <w:r w:rsidDel="00000000" w:rsidR="00000000" w:rsidRPr="00000000">
        <w:rPr>
          <w:rFonts w:ascii="Times New Roman" w:cs="Times New Roman" w:eastAsia="Times New Roman" w:hAnsi="Times New Roman"/>
          <w:color w:val="1f1f1f"/>
          <w:sz w:val="19"/>
          <w:szCs w:val="19"/>
          <w:rtl w:val="1"/>
          <w:b w:val="0"/>
          <w:bCs w:val="0"/>
        </w:rPr>
        <w:t>דְּאוֹתוֹ לֵב שֶׁטּוֹעֵם מִן הַחֹשֶׁךְ עַד קָצֶה הָאַחֲרוֹן</w:t>
      </w:r>
      <w:r w:rsidDel="00000000" w:rsidR="00000000" w:rsidRPr="00000000">
        <w:rPr>
          <w:rFonts w:ascii="Times New Roman" w:cs="Times New Roman" w:eastAsia="Times New Roman" w:hAnsi="Times New Roman"/>
          <w:color w:val="1f1f1f"/>
          <w:sz w:val="19"/>
          <w:szCs w:val="19"/>
          <w:rtl w:val="0"/>
          <w:b w:val="1"/>
          <w:bCs w:val="1"/>
        </w:rPr>
        <w:t xml:space="preserve"> – that the very heart which tastes of the darkness down to the outermost edge </w:t>
      </w:r>
      <w:r w:rsidDel="00000000" w:rsidR="00000000" w:rsidRPr="00000000">
        <w:rPr>
          <w:rFonts w:ascii="Times New Roman" w:cs="Times New Roman" w:eastAsia="Times New Roman" w:hAnsi="Times New Roman"/>
          <w:color w:val="1f1f1f"/>
          <w:sz w:val="19"/>
          <w:szCs w:val="19"/>
          <w:rtl w:val="1"/>
          <w:b w:val="0"/>
          <w:bCs w:val="0"/>
        </w:rPr>
        <w:t>וּמְבַקֵּשׁ מִשָּׁם אֶת ה</w:t>
      </w:r>
      <w:r w:rsidDel="00000000" w:rsidR="00000000" w:rsidRPr="00000000">
        <w:rPr>
          <w:rFonts w:ascii="Times New Roman" w:cs="Times New Roman" w:eastAsia="Times New Roman" w:hAnsi="Times New Roman"/>
          <w:color w:val="1f1f1f"/>
          <w:sz w:val="19"/>
          <w:szCs w:val="19"/>
          <w:rtl w:val="0"/>
          <w:b w:val="1"/>
          <w:bCs w:val="1"/>
        </w:rPr>
        <w:t xml:space="preserve">', – and seeks Hashem specifically from that place, </w:t>
      </w:r>
      <w:r w:rsidDel="00000000" w:rsidR="00000000" w:rsidRPr="00000000">
        <w:rPr>
          <w:rFonts w:ascii="Times New Roman" w:cs="Times New Roman" w:eastAsia="Times New Roman" w:hAnsi="Times New Roman"/>
          <w:color w:val="1f1f1f"/>
          <w:sz w:val="19"/>
          <w:szCs w:val="19"/>
          <w:rtl w:val="1"/>
          <w:b w:val="0"/>
          <w:bCs w:val="0"/>
        </w:rPr>
        <w:t>טוֹעֵם הָאוֹר עַד קָצֶה הָאַחֲרוֹן</w:t>
      </w:r>
      <w:r w:rsidDel="00000000" w:rsidR="00000000" w:rsidRPr="00000000">
        <w:rPr>
          <w:rFonts w:ascii="Times New Roman" w:cs="Times New Roman" w:eastAsia="Times New Roman" w:hAnsi="Times New Roman"/>
          <w:color w:val="1f1f1f"/>
          <w:sz w:val="19"/>
          <w:szCs w:val="19"/>
          <w:rtl w:val="0"/>
          <w:b w:val="1"/>
          <w:bCs w:val="1"/>
        </w:rPr>
        <w:t xml:space="preserve">, – tastes the divine light up to its ultimate boundary, </w:t>
      </w:r>
      <w:r w:rsidDel="00000000" w:rsidR="00000000" w:rsidRPr="00000000">
        <w:rPr>
          <w:rFonts w:ascii="Times New Roman" w:cs="Times New Roman" w:eastAsia="Times New Roman" w:hAnsi="Times New Roman"/>
          <w:color w:val="1f1f1f"/>
          <w:sz w:val="19"/>
          <w:szCs w:val="19"/>
          <w:rtl w:val="1"/>
          <w:b w:val="0"/>
          <w:bCs w:val="0"/>
        </w:rPr>
        <w:t>עַד שֶׁמַּשִּׂיג שֶׁאֵין 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until he realizes that darkness has no independent reality, </w:t>
      </w:r>
      <w:r w:rsidDel="00000000" w:rsidR="00000000" w:rsidRPr="00000000">
        <w:rPr>
          <w:rFonts w:ascii="Times New Roman" w:cs="Times New Roman" w:eastAsia="Times New Roman" w:hAnsi="Times New Roman"/>
          <w:color w:val="1f1f1f"/>
          <w:sz w:val="19"/>
          <w:szCs w:val="19"/>
          <w:rtl w:val="1"/>
          <w:b w:val="0"/>
          <w:bCs w:val="0"/>
        </w:rPr>
        <w:t>וְ"כָל חֹשֶׁךְ לֹא יַחְשִׁיךְ וְגוֹמֵר לַיְלָה כַּיּוֹם יָאִיר וְגוֹמֵר</w:t>
      </w:r>
      <w:r w:rsidDel="00000000" w:rsidR="00000000" w:rsidRPr="00000000">
        <w:rPr>
          <w:rFonts w:ascii="Times New Roman" w:cs="Times New Roman" w:eastAsia="Times New Roman" w:hAnsi="Times New Roman"/>
          <w:color w:val="1f1f1f"/>
          <w:sz w:val="19"/>
          <w:szCs w:val="19"/>
          <w:rtl w:val="0"/>
          <w:b w:val="1"/>
          <w:bCs w:val="1"/>
        </w:rPr>
        <w:t xml:space="preserve">". – and that 'even darkness darkens not from You, but the night shines as the day' (Psalms 139:12). </w:t>
      </w:r>
      <w:r w:rsidDel="00000000" w:rsidR="00000000" w:rsidRPr="00000000">
        <w:rPr>
          <w:rFonts w:ascii="Times New Roman" w:cs="Times New Roman" w:eastAsia="Times New Roman" w:hAnsi="Times New Roman"/>
          <w:color w:val="1f1f1f"/>
          <w:sz w:val="19"/>
          <w:szCs w:val="19"/>
          <w:rtl w:val="1"/>
          <w:b w:val="0"/>
          <w:bCs w:val="0"/>
        </w:rPr>
        <w:t>וְכֵן בְּכָל הַמִּדּוֹת</w:t>
      </w:r>
      <w:r w:rsidDel="00000000" w:rsidR="00000000" w:rsidRPr="00000000">
        <w:rPr>
          <w:rFonts w:ascii="Times New Roman" w:cs="Times New Roman" w:eastAsia="Times New Roman" w:hAnsi="Times New Roman"/>
          <w:color w:val="1f1f1f"/>
          <w:sz w:val="19"/>
          <w:szCs w:val="19"/>
          <w:rtl w:val="0"/>
          <w:b w:val="1"/>
          <w:bCs w:val="1"/>
        </w:rPr>
        <w:t xml:space="preserve">: – And similarly across all character traits: </w:t>
      </w:r>
      <w:r w:rsidDel="00000000" w:rsidR="00000000" w:rsidRPr="00000000">
        <w:rPr>
          <w:rFonts w:ascii="Times New Roman" w:cs="Times New Roman" w:eastAsia="Times New Roman" w:hAnsi="Times New Roman"/>
          <w:color w:val="1f1f1f"/>
          <w:sz w:val="19"/>
          <w:szCs w:val="19"/>
          <w:rtl w:val="1"/>
          <w:b w:val="0"/>
          <w:bCs w:val="0"/>
        </w:rPr>
        <w:t>בִּמְקוֹם צָרוּת עַיִן שָׁם הוּא טוֹבַת עַיִן</w:t>
      </w:r>
      <w:r w:rsidDel="00000000" w:rsidR="00000000" w:rsidRPr="00000000">
        <w:rPr>
          <w:rFonts w:ascii="Times New Roman" w:cs="Times New Roman" w:eastAsia="Times New Roman" w:hAnsi="Times New Roman"/>
          <w:color w:val="1f1f1f"/>
          <w:sz w:val="19"/>
          <w:szCs w:val="19"/>
          <w:rtl w:val="0"/>
          <w:b w:val="1"/>
          <w:bCs w:val="1"/>
        </w:rPr>
        <w:t xml:space="preserve">, – in the very place of a stingy, narrow eye, there resides the generous, good eye; </w:t>
      </w:r>
      <w:r w:rsidDel="00000000" w:rsidR="00000000" w:rsidRPr="00000000">
        <w:rPr>
          <w:rFonts w:ascii="Times New Roman" w:cs="Times New Roman" w:eastAsia="Times New Roman" w:hAnsi="Times New Roman"/>
          <w:color w:val="1f1f1f"/>
          <w:sz w:val="19"/>
          <w:szCs w:val="19"/>
          <w:rtl w:val="1"/>
          <w:b w:val="0"/>
          <w:bCs w:val="0"/>
        </w:rPr>
        <w:t>וּבִמְקוֹם רוֹעַ לֵב – לֵב טוֹב</w:t>
      </w:r>
      <w:r w:rsidDel="00000000" w:rsidR="00000000" w:rsidRPr="00000000">
        <w:rPr>
          <w:rFonts w:ascii="Times New Roman" w:cs="Times New Roman" w:eastAsia="Times New Roman" w:hAnsi="Times New Roman"/>
          <w:color w:val="1f1f1f"/>
          <w:sz w:val="19"/>
          <w:szCs w:val="19"/>
          <w:rtl w:val="0"/>
          <w:b w:val="1"/>
          <w:bCs w:val="1"/>
        </w:rPr>
        <w:t>. – and in the very place of a hardened, malicious heart resides the good and benevolent heart.</w:t>
      </w:r>
    </w:p>
    <w:p w:rsidR="00000000" w:rsidDel="00000000" w:rsidP="00000000" w:rsidRDefault="00000000" w:rsidRPr="00000000" w14:paraId="000000B9">
      <w:pPr>
        <w:rPr>
          <w:rFonts w:ascii="Times New Roman" w:cs="Times New Roman" w:eastAsia="Times New Roman" w:hAnsi="Times New Roman"/>
          <w:sz w:val="18"/>
          <w:szCs w:val="18"/>
        </w:rPr>
        <w:sectPr>
          <w:footerReference w:type="default" r:id="rId4098"/>
          <w:headerReference w:type="default" r:id="rId4040"/>
          <w:type w:val="nextPage"/>
          <w:pgSz w:h="14400" w:w="10080" w:orient="portrait"/>
          <w:pgMar w:bottom="1080" w:top="1080" w:left="1260" w:right="720" w:header="540" w:footer="540" w:gutter="0"/>
          <w:pgNumType w:fmt="decimal" w:start="4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A">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18 - Purim, the Lot, and the Erasure of Amalek</w:t>
      </w:r>
    </w:p>
    <w:p>
      <w:pPr>
        <w:spacing w:before="0" w:after="60" w:line="240" w:lineRule="auto"/>
        <w:jc w:val="center"/>
        <w:keepLines/>
        <w:keepNext/>
      </w:pPr>
      <w:r>
        <w:rPr>
          <w:rFonts w:ascii="Times New Roman" w:hAnsi="Times New Roman" w:eastAsia="Times New Roman" w:cs="Times New Roman"/>
          <w:b w:val="0"/>
          <w:i/>
          <w:sz w:val="17"/>
        </w:rPr>
        <w:t>Purim's holiness arises through Haman's own lot, revealing how Amalek's force becomes the instrument of its destruction before renewed Temple building.</w:t>
      </w:r>
    </w:p>
    <w:p>
      <w:pPr>
        <w:spacing w:before="20" w:after="20" w:line="240" w:lineRule="auto"/>
        <w:jc w:val="left"/>
        <w:keepLines/>
        <w:keepNext/>
      </w:pPr>
      <w:r>
        <w:rPr>
          <w:rFonts w:ascii="Times New Roman" w:hAnsi="Times New Roman" w:eastAsia="Times New Roman" w:cs="Times New Roman"/>
          <w:b w:val="0"/>
          <w:i w:val="0"/>
          <w:sz w:val="19"/>
        </w:rPr>
        <w:t>Seif 1 - The Lot that Destroys Amalek</w:t>
      </w:r>
    </w:p>
    <w:p>
      <w:pPr>
        <w:spacing w:before="0" w:after="60" w:line="240" w:lineRule="auto"/>
        <w:jc w:val="left"/>
        <w:keepLines/>
        <w:keepNext/>
      </w:pPr>
      <w:r>
        <w:rPr>
          <w:rFonts w:ascii="Times New Roman" w:hAnsi="Times New Roman" w:eastAsia="Times New Roman" w:cs="Times New Roman"/>
          <w:b w:val="0"/>
          <w:i/>
          <w:sz w:val="17"/>
        </w:rPr>
        <w:t>Purim transforms Haman's lottery into the mechanism of Amalek's downfall and preparation for renewed redemption.</w:t>
      </w:r>
    </w:p>
    <w:p w:rsidR="00000000" w:rsidDel="00000000" w:rsidP="00000000" w:rsidRDefault="00000000" w:rsidRPr="00000000" w14:paraId="000000BB">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פּוּרִים עַל שֵׁם הַפּוּר</w:t>
      </w:r>
      <w:r w:rsidDel="00000000" w:rsidR="00000000" w:rsidRPr="00000000">
        <w:rPr>
          <w:rFonts w:ascii="Times New Roman" w:cs="Times New Roman" w:eastAsia="Times New Roman" w:hAnsi="Times New Roman"/>
          <w:color w:val="1f1f1f"/>
          <w:sz w:val="19"/>
          <w:szCs w:val="19"/>
          <w:rtl w:val="0"/>
          <w:b w:val="1"/>
          <w:bCs w:val="1"/>
        </w:rPr>
        <w:t xml:space="preserve">, – The matter of Purim is named after the lot (pur), </w:t>
      </w:r>
      <w:r w:rsidDel="00000000" w:rsidR="00000000" w:rsidRPr="00000000">
        <w:rPr>
          <w:rFonts w:ascii="Times New Roman" w:cs="Times New Roman" w:eastAsia="Times New Roman" w:hAnsi="Times New Roman"/>
          <w:color w:val="1f1f1f"/>
          <w:sz w:val="19"/>
          <w:szCs w:val="19"/>
          <w:rtl w:val="1"/>
          <w:b w:val="0"/>
          <w:bCs w:val="0"/>
        </w:rPr>
        <w:t>דִּקְדוּשַׁת שַׁבָּת קָבוּעַ מֵהַשֵּׁם יִתְבָּרַךְ דִּמְקַדֵּש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holiness of Shabbat is established permanently by Hashem, blessed be He, Who sanctifies it, </w:t>
      </w:r>
      <w:r w:rsidDel="00000000" w:rsidR="00000000" w:rsidRPr="00000000">
        <w:rPr>
          <w:rFonts w:ascii="Times New Roman" w:cs="Times New Roman" w:eastAsia="Times New Roman" w:hAnsi="Times New Roman"/>
          <w:color w:val="1f1f1f"/>
          <w:sz w:val="19"/>
          <w:szCs w:val="19"/>
          <w:rtl w:val="1"/>
          <w:b w:val="0"/>
          <w:bCs w:val="0"/>
        </w:rPr>
        <w:t>וּקְדוּשַׁת יוֹם טוֹב וְרֹאשׁ חֹדֶשׁ יִשְׂרָאֵל מְקַדְּשֵׁי</w:t>
      </w:r>
      <w:r w:rsidDel="00000000" w:rsidR="00000000" w:rsidRPr="00000000">
        <w:rPr>
          <w:rFonts w:ascii="Times New Roman" w:cs="Times New Roman" w:eastAsia="Times New Roman" w:hAnsi="Times New Roman"/>
          <w:color w:val="1f1f1f"/>
          <w:sz w:val="19"/>
          <w:szCs w:val="19"/>
          <w:rtl w:val="0"/>
          <w:b w:val="1"/>
          <w:bCs w:val="1"/>
        </w:rPr>
        <w:t xml:space="preserve">, – while the sanctity of the festivals and Rosh Chodesh is sanctified by the Jewish people ('Israel sanctifies the seasons'), </w:t>
      </w:r>
      <w:r w:rsidDel="00000000" w:rsidR="00000000" w:rsidRPr="00000000">
        <w:rPr>
          <w:rFonts w:ascii="Times New Roman" w:cs="Times New Roman" w:eastAsia="Times New Roman" w:hAnsi="Times New Roman"/>
          <w:color w:val="1f1f1f"/>
          <w:sz w:val="19"/>
          <w:szCs w:val="19"/>
          <w:rtl w:val="1"/>
          <w:b w:val="0"/>
          <w:bCs w:val="0"/>
        </w:rPr>
        <w:t>אֲבָל פּוּרִים אוֹתוֹ יוֹם זָכָה בַּגּוֹרָל עַל יְדֵי הָמָן</w:t>
      </w:r>
      <w:r w:rsidDel="00000000" w:rsidR="00000000" w:rsidRPr="00000000">
        <w:rPr>
          <w:rFonts w:ascii="Times New Roman" w:cs="Times New Roman" w:eastAsia="Times New Roman" w:hAnsi="Times New Roman"/>
          <w:color w:val="1f1f1f"/>
          <w:sz w:val="19"/>
          <w:szCs w:val="19"/>
          <w:rtl w:val="0"/>
          <w:b w:val="1"/>
          <w:bCs w:val="1"/>
        </w:rPr>
        <w:t xml:space="preserve"> – yet concerning Purim, that very day was selected through the lottery cast by Haman </w:t>
      </w:r>
      <w:r w:rsidDel="00000000" w:rsidR="00000000" w:rsidRPr="00000000">
        <w:rPr>
          <w:rFonts w:ascii="Times New Roman" w:cs="Times New Roman" w:eastAsia="Times New Roman" w:hAnsi="Times New Roman"/>
          <w:color w:val="1f1f1f"/>
          <w:sz w:val="19"/>
          <w:szCs w:val="19"/>
          <w:rtl w:val="1"/>
          <w:b w:val="0"/>
          <w:bCs w:val="0"/>
        </w:rPr>
        <w:t>שֶׁנִּבְחַר לִמְחִיַּת עֲמָלֵק</w:t>
      </w:r>
      <w:r w:rsidDel="00000000" w:rsidR="00000000" w:rsidRPr="00000000">
        <w:rPr>
          <w:rFonts w:ascii="Times New Roman" w:cs="Times New Roman" w:eastAsia="Times New Roman" w:hAnsi="Times New Roman"/>
          <w:color w:val="1f1f1f"/>
          <w:sz w:val="19"/>
          <w:szCs w:val="19"/>
          <w:rtl w:val="0"/>
          <w:b w:val="1"/>
          <w:bCs w:val="1"/>
        </w:rPr>
        <w:t xml:space="preserve">, – which was singled out for the obliteration of Amalek, </w:t>
      </w:r>
      <w:r w:rsidDel="00000000" w:rsidR="00000000" w:rsidRPr="00000000">
        <w:rPr>
          <w:rFonts w:ascii="Times New Roman" w:cs="Times New Roman" w:eastAsia="Times New Roman" w:hAnsi="Times New Roman"/>
          <w:color w:val="1f1f1f"/>
          <w:sz w:val="19"/>
          <w:szCs w:val="19"/>
          <w:rtl w:val="1"/>
          <w:b w:val="0"/>
          <w:bCs w:val="0"/>
        </w:rPr>
        <w:t>כִּי "מִינֵיהּ וּבֵיהּ אַבָּא וְכוּלֵי" (</w:t>
      </w:r>
      <w:hyperlink r:id="rId227">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9">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7">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9">
        <w:r w:rsidDel="00000000" w:rsidR="00000000" w:rsidRPr="00000000">
          <w:rPr>
            <w:rFonts w:ascii="Times New Roman" w:cs="Times New Roman" w:eastAsia="Times New Roman" w:hAnsi="Times New Roman"/>
            <w:color w:val="000000"/>
            <w:sz w:val="19"/>
            <w:szCs w:val="19"/>
            <w:u w:val="none"/>
            <w:rtl w:val="1"/>
            <w:b w:val="0"/>
            <w:bCs w:val="0"/>
          </w:rPr>
          <w:t xml:space="preserve">לט</w:t>
        </w:r>
      </w:hyperlink>
      <w:hyperlink r:id="rId24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'from the forest itself comes the axe-handle to fell it, etc.' (Sanhedrin 39b), </w:t>
      </w:r>
      <w:r w:rsidDel="00000000" w:rsidR="00000000" w:rsidRPr="00000000">
        <w:rPr>
          <w:rFonts w:ascii="Times New Roman" w:cs="Times New Roman" w:eastAsia="Times New Roman" w:hAnsi="Times New Roman"/>
          <w:color w:val="1f1f1f"/>
          <w:sz w:val="19"/>
          <w:szCs w:val="19"/>
          <w:rtl w:val="1"/>
          <w:b w:val="0"/>
          <w:bCs w:val="0"/>
        </w:rPr>
        <w:t>וְעַל פִּי עַצְמוֹ נִבְחַר</w:t>
      </w:r>
      <w:r w:rsidDel="00000000" w:rsidR="00000000" w:rsidRPr="00000000">
        <w:rPr>
          <w:rFonts w:ascii="Times New Roman" w:cs="Times New Roman" w:eastAsia="Times New Roman" w:hAnsi="Times New Roman"/>
          <w:color w:val="1f1f1f"/>
          <w:sz w:val="19"/>
          <w:szCs w:val="19"/>
          <w:rtl w:val="0"/>
          <w:b w:val="1"/>
          <w:bCs w:val="1"/>
        </w:rPr>
        <w:t xml:space="preserve"> – and through Haman himself it was chosen: </w:t>
      </w:r>
      <w:r w:rsidDel="00000000" w:rsidR="00000000" w:rsidRPr="00000000">
        <w:rPr>
          <w:rFonts w:ascii="Times New Roman" w:cs="Times New Roman" w:eastAsia="Times New Roman" w:hAnsi="Times New Roman"/>
          <w:color w:val="1f1f1f"/>
          <w:sz w:val="19"/>
          <w:szCs w:val="19"/>
          <w:rtl w:val="1"/>
          <w:b w:val="0"/>
          <w:bCs w:val="0"/>
        </w:rPr>
        <w:t>עַל פִּי הַגּוֹרָל נָפַל עַל יוֹם זֶה</w:t>
      </w:r>
      <w:r w:rsidDel="00000000" w:rsidR="00000000" w:rsidRPr="00000000">
        <w:rPr>
          <w:rFonts w:ascii="Times New Roman" w:cs="Times New Roman" w:eastAsia="Times New Roman" w:hAnsi="Times New Roman"/>
          <w:color w:val="1f1f1f"/>
          <w:sz w:val="19"/>
          <w:szCs w:val="19"/>
          <w:rtl w:val="0"/>
          <w:b w:val="1"/>
          <w:bCs w:val="1"/>
        </w:rPr>
        <w:t xml:space="preserve"> – by means of the lot it fell upon this specific day </w:t>
      </w:r>
      <w:r w:rsidDel="00000000" w:rsidR="00000000" w:rsidRPr="00000000">
        <w:rPr>
          <w:rFonts w:ascii="Times New Roman" w:cs="Times New Roman" w:eastAsia="Times New Roman" w:hAnsi="Times New Roman"/>
          <w:color w:val="1f1f1f"/>
          <w:sz w:val="19"/>
          <w:szCs w:val="19"/>
          <w:rtl w:val="1"/>
          <w:b w:val="0"/>
          <w:bCs w:val="0"/>
        </w:rPr>
        <w:t>שֶׁיִּהְיֶה מוּכָן לִמְחִיַּת עֲמָלֵק</w:t>
      </w:r>
      <w:r w:rsidDel="00000000" w:rsidR="00000000" w:rsidRPr="00000000">
        <w:rPr>
          <w:rFonts w:ascii="Times New Roman" w:cs="Times New Roman" w:eastAsia="Times New Roman" w:hAnsi="Times New Roman"/>
          <w:color w:val="1f1f1f"/>
          <w:sz w:val="19"/>
          <w:szCs w:val="19"/>
          <w:rtl w:val="0"/>
          <w:b w:val="1"/>
          <w:bCs w:val="1"/>
        </w:rPr>
        <w:t xml:space="preserve"> – to be prepared for the destruction of Amalek, </w:t>
      </w:r>
      <w:r w:rsidDel="00000000" w:rsidR="00000000" w:rsidRPr="00000000">
        <w:rPr>
          <w:rFonts w:ascii="Times New Roman" w:cs="Times New Roman" w:eastAsia="Times New Roman" w:hAnsi="Times New Roman"/>
          <w:color w:val="1f1f1f"/>
          <w:sz w:val="19"/>
          <w:szCs w:val="19"/>
          <w:rtl w:val="1"/>
          <w:b w:val="0"/>
          <w:bCs w:val="0"/>
        </w:rPr>
        <w:t>וְלָנוּחַ בַּיּוֹם שֶׁאַחֲרָיו וְעָשׂוּ וְגוֹמֵר</w:t>
      </w:r>
      <w:r w:rsidDel="00000000" w:rsidR="00000000" w:rsidRPr="00000000">
        <w:rPr>
          <w:rFonts w:ascii="Times New Roman" w:cs="Times New Roman" w:eastAsia="Times New Roman" w:hAnsi="Times New Roman"/>
          <w:color w:val="1f1f1f"/>
          <w:sz w:val="19"/>
          <w:szCs w:val="19"/>
          <w:rtl w:val="0"/>
          <w:b w:val="1"/>
          <w:bCs w:val="1"/>
        </w:rPr>
        <w:t>. – and to rest on the day following it, 'and they made [it a day of feasting], etc.'</w:t>
      </w:r>
    </w:p>
    <w:p w:rsidR="00000000" w:rsidDel="00000000" w:rsidP="00000000" w:rsidRDefault="00000000" w:rsidRPr="00000000" w14:paraId="000000B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וְלִכְאוֹרָה הַגּוֹרָל נִרְאֶה מִקְרֶה</w:t>
      </w:r>
      <w:r w:rsidDel="00000000" w:rsidR="00000000" w:rsidRPr="00000000">
        <w:rPr>
          <w:rFonts w:ascii="Times New Roman" w:cs="Times New Roman" w:eastAsia="Times New Roman" w:hAnsi="Times New Roman"/>
          <w:color w:val="1f1f1f"/>
          <w:sz w:val="19"/>
          <w:szCs w:val="19"/>
          <w:rtl w:val="0"/>
          <w:b w:val="1"/>
          <w:bCs w:val="1"/>
        </w:rPr>
        <w:t xml:space="preserve">, – Now seemingly, a lottery appears to be mere blind chance, </w:t>
      </w:r>
      <w:r w:rsidDel="00000000" w:rsidR="00000000" w:rsidRPr="00000000">
        <w:rPr>
          <w:rFonts w:ascii="Times New Roman" w:cs="Times New Roman" w:eastAsia="Times New Roman" w:hAnsi="Times New Roman"/>
          <w:color w:val="1f1f1f"/>
          <w:sz w:val="19"/>
          <w:szCs w:val="19"/>
          <w:rtl w:val="1"/>
          <w:b w:val="0"/>
          <w:bCs w:val="0"/>
        </w:rPr>
        <w:t>רַק הַכָּתוּב מֵעִיד (</w:t>
      </w:r>
      <w:hyperlink r:id="rId24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5">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7">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4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9">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25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1">
        <w:r w:rsidDel="00000000" w:rsidR="00000000" w:rsidRPr="00000000">
          <w:rPr>
            <w:rFonts w:ascii="Times New Roman" w:cs="Times New Roman" w:eastAsia="Times New Roman" w:hAnsi="Times New Roman"/>
            <w:color w:val="000000"/>
            <w:sz w:val="19"/>
            <w:szCs w:val="19"/>
            <w:u w:val="none"/>
            <w:rtl w:val="1"/>
            <w:b w:val="0"/>
            <w:bCs w:val="0"/>
          </w:rPr>
          <w:t xml:space="preserve">לג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yet Scripture testifies (Proverbs 16:33): "</w:t>
      </w:r>
      <w:r w:rsidDel="00000000" w:rsidR="00000000" w:rsidRPr="00000000">
        <w:rPr>
          <w:rFonts w:ascii="Times New Roman" w:cs="Times New Roman" w:eastAsia="Times New Roman" w:hAnsi="Times New Roman"/>
          <w:color w:val="1f1f1f"/>
          <w:sz w:val="19"/>
          <w:szCs w:val="19"/>
          <w:rtl w:val="1"/>
          <w:b w:val="0"/>
          <w:bCs w:val="0"/>
        </w:rPr>
        <w:t>וּמֵה' כָּל מִשְׁפָּטו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and from Hashem comes its every verdict,' </w:t>
      </w:r>
      <w:r w:rsidDel="00000000" w:rsidR="00000000" w:rsidRPr="00000000">
        <w:rPr>
          <w:rFonts w:ascii="Times New Roman" w:cs="Times New Roman" w:eastAsia="Times New Roman" w:hAnsi="Times New Roman"/>
          <w:color w:val="1f1f1f"/>
          <w:sz w:val="19"/>
          <w:szCs w:val="19"/>
          <w:rtl w:val="1"/>
          <w:b w:val="0"/>
          <w:bCs w:val="0"/>
        </w:rPr>
        <w:t>דְּהַמִּקְרֶה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revealing that chance itself is likewise directed by Hashem, blessed be He. </w:t>
      </w:r>
      <w:r w:rsidDel="00000000" w:rsidR="00000000" w:rsidRPr="00000000">
        <w:rPr>
          <w:rFonts w:ascii="Times New Roman" w:cs="Times New Roman" w:eastAsia="Times New Roman" w:hAnsi="Times New Roman"/>
          <w:color w:val="1f1f1f"/>
          <w:sz w:val="19"/>
          <w:szCs w:val="19"/>
          <w:rtl w:val="1"/>
          <w:b w:val="0"/>
          <w:bCs w:val="0"/>
        </w:rPr>
        <w:t>עַל יְדֵי זֶה הוּא עִיקַּר נִיצּוּחַ עֲמָלֵק</w:t>
      </w:r>
      <w:r w:rsidDel="00000000" w:rsidR="00000000" w:rsidRPr="00000000">
        <w:rPr>
          <w:rFonts w:ascii="Times New Roman" w:cs="Times New Roman" w:eastAsia="Times New Roman" w:hAnsi="Times New Roman"/>
          <w:color w:val="1f1f1f"/>
          <w:sz w:val="19"/>
          <w:szCs w:val="19"/>
          <w:rtl w:val="0"/>
          <w:b w:val="1"/>
          <w:bCs w:val="1"/>
        </w:rPr>
        <w:t xml:space="preserve"> – Through this profound realization occurs the principal defeat of Amalek, </w:t>
      </w:r>
      <w:r w:rsidDel="00000000" w:rsidR="00000000" w:rsidRPr="00000000">
        <w:rPr>
          <w:rFonts w:ascii="Times New Roman" w:cs="Times New Roman" w:eastAsia="Times New Roman" w:hAnsi="Times New Roman"/>
          <w:color w:val="1f1f1f"/>
          <w:sz w:val="19"/>
          <w:szCs w:val="19"/>
          <w:rtl w:val="1"/>
          <w:b w:val="0"/>
          <w:bCs w:val="0"/>
        </w:rPr>
        <w:t>שֶׁנֶּאֱמַר בּוֹ: "אֲשֶׁר קָרְך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concerning whom it is stated: 'who happened upon you (karkha / rooted in mikreh - chance),' </w:t>
      </w:r>
      <w:r w:rsidDel="00000000" w:rsidR="00000000" w:rsidRPr="00000000">
        <w:rPr>
          <w:rFonts w:ascii="Times New Roman" w:cs="Times New Roman" w:eastAsia="Times New Roman" w:hAnsi="Times New Roman"/>
          <w:color w:val="1f1f1f"/>
          <w:sz w:val="19"/>
          <w:szCs w:val="19"/>
          <w:rtl w:val="1"/>
          <w:b w:val="0"/>
          <w:bCs w:val="0"/>
        </w:rPr>
        <w:t>וְכֵן בְּהָמָן: "אֲשֶׁר קָרָהו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likewise regarding Haman: 'all that had happened to him (karahu),' </w:t>
      </w:r>
      <w:r w:rsidDel="00000000" w:rsidR="00000000" w:rsidRPr="00000000">
        <w:rPr>
          <w:rFonts w:ascii="Times New Roman" w:cs="Times New Roman" w:eastAsia="Times New Roman" w:hAnsi="Times New Roman"/>
          <w:color w:val="1f1f1f"/>
          <w:sz w:val="19"/>
          <w:szCs w:val="19"/>
          <w:rtl w:val="1"/>
          <w:b w:val="0"/>
          <w:bCs w:val="0"/>
        </w:rPr>
        <w:t>שֶׁנִּתְלִים בַּמִּקְרֶה</w:t>
      </w:r>
      <w:r w:rsidDel="00000000" w:rsidR="00000000" w:rsidRPr="00000000">
        <w:rPr>
          <w:rFonts w:ascii="Times New Roman" w:cs="Times New Roman" w:eastAsia="Times New Roman" w:hAnsi="Times New Roman"/>
          <w:color w:val="1f1f1f"/>
          <w:sz w:val="19"/>
          <w:szCs w:val="19"/>
          <w:rtl w:val="0"/>
          <w:b w:val="1"/>
          <w:bCs w:val="1"/>
        </w:rPr>
        <w:t xml:space="preserve">; – for they attribute everything to arbitrary chance; </w:t>
      </w:r>
      <w:r w:rsidDel="00000000" w:rsidR="00000000" w:rsidRPr="00000000">
        <w:rPr>
          <w:rFonts w:ascii="Times New Roman" w:cs="Times New Roman" w:eastAsia="Times New Roman" w:hAnsi="Times New Roman"/>
          <w:color w:val="1f1f1f"/>
          <w:sz w:val="19"/>
          <w:szCs w:val="19"/>
          <w:rtl w:val="1"/>
          <w:b w:val="0"/>
          <w:bCs w:val="0"/>
        </w:rPr>
        <w:t>כִּי כְּפִי שָׁרְשָׁם כָּךְ הֵם כָּל עִנְיָנָם</w:t>
      </w:r>
      <w:r w:rsidDel="00000000" w:rsidR="00000000" w:rsidRPr="00000000">
        <w:rPr>
          <w:rFonts w:ascii="Times New Roman" w:cs="Times New Roman" w:eastAsia="Times New Roman" w:hAnsi="Times New Roman"/>
          <w:color w:val="1f1f1f"/>
          <w:sz w:val="19"/>
          <w:szCs w:val="19"/>
          <w:rtl w:val="0"/>
          <w:b w:val="1"/>
          <w:bCs w:val="1"/>
        </w:rPr>
        <w:t xml:space="preserve">, – since according to their essential spiritual root, so unfolds their entire character, </w:t>
      </w:r>
      <w:r w:rsidDel="00000000" w:rsidR="00000000" w:rsidRPr="00000000">
        <w:rPr>
          <w:rFonts w:ascii="Times New Roman" w:cs="Times New Roman" w:eastAsia="Times New Roman" w:hAnsi="Times New Roman"/>
          <w:color w:val="1f1f1f"/>
          <w:sz w:val="19"/>
          <w:szCs w:val="19"/>
          <w:rtl w:val="1"/>
          <w:b w:val="0"/>
          <w:bCs w:val="0"/>
        </w:rPr>
        <w:t>כְּדֶרֶךְ שֶׁאָמְרוּ (</w:t>
      </w:r>
      <w:hyperlink r:id="rId25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4">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26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along the lines of what they stated (Sanhedrin 90a): "</w:t>
      </w:r>
      <w:r w:rsidDel="00000000" w:rsidR="00000000" w:rsidRPr="00000000">
        <w:rPr>
          <w:rFonts w:ascii="Times New Roman" w:cs="Times New Roman" w:eastAsia="Times New Roman" w:hAnsi="Times New Roman"/>
          <w:color w:val="1f1f1f"/>
          <w:sz w:val="19"/>
          <w:szCs w:val="19"/>
          <w:rtl w:val="1"/>
          <w:b w:val="0"/>
          <w:bCs w:val="0"/>
        </w:rPr>
        <w:t>הוּא כָּפַר בִּתְחִיַּת הַמֵּתִים, לְפִיכָךְ אֵין לוֹ חֵלֶק וְכוּלֵי</w:t>
      </w:r>
      <w:r w:rsidDel="00000000" w:rsidR="00000000" w:rsidRPr="00000000">
        <w:rPr>
          <w:rFonts w:ascii="Times New Roman" w:cs="Times New Roman" w:eastAsia="Times New Roman" w:hAnsi="Times New Roman"/>
          <w:color w:val="1f1f1f"/>
          <w:sz w:val="19"/>
          <w:szCs w:val="19"/>
          <w:rtl w:val="0"/>
          <w:b w:val="1"/>
          <w:bCs w:val="1"/>
        </w:rPr>
        <w:t xml:space="preserve">", – 'He denied the resurrection of the dead, therefore he has no share in it, etc.,' </w:t>
      </w:r>
      <w:r w:rsidDel="00000000" w:rsidR="00000000" w:rsidRPr="00000000">
        <w:rPr>
          <w:rFonts w:ascii="Times New Roman" w:cs="Times New Roman" w:eastAsia="Times New Roman" w:hAnsi="Times New Roman"/>
          <w:color w:val="1f1f1f"/>
          <w:sz w:val="19"/>
          <w:szCs w:val="19"/>
          <w:rtl w:val="1"/>
          <w:b w:val="0"/>
          <w:bCs w:val="0"/>
        </w:rPr>
        <w:t>וְזֶהוּ מִצַּד הַבְּחִירָה</w:t>
      </w:r>
      <w:r w:rsidDel="00000000" w:rsidR="00000000" w:rsidRPr="00000000">
        <w:rPr>
          <w:rFonts w:ascii="Times New Roman" w:cs="Times New Roman" w:eastAsia="Times New Roman" w:hAnsi="Times New Roman"/>
          <w:color w:val="1f1f1f"/>
          <w:sz w:val="19"/>
          <w:szCs w:val="19"/>
          <w:rtl w:val="0"/>
          <w:b w:val="1"/>
          <w:bCs w:val="1"/>
        </w:rPr>
        <w:t xml:space="preserve">. – and this represents the human perspective of free choice. </w:t>
      </w:r>
      <w:r w:rsidDel="00000000" w:rsidR="00000000" w:rsidRPr="00000000">
        <w:rPr>
          <w:rFonts w:ascii="Times New Roman" w:cs="Times New Roman" w:eastAsia="Times New Roman" w:hAnsi="Times New Roman"/>
          <w:color w:val="1f1f1f"/>
          <w:sz w:val="19"/>
          <w:szCs w:val="19"/>
          <w:rtl w:val="1"/>
          <w:b w:val="0"/>
          <w:bCs w:val="0"/>
        </w:rPr>
        <w:t>וּמִצַּד הַיְדִיעָה הוּא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from the perspective of supernal divine foreknowledge, it is the reverse: </w:t>
      </w:r>
      <w:r w:rsidDel="00000000" w:rsidR="00000000" w:rsidRPr="00000000">
        <w:rPr>
          <w:rFonts w:ascii="Times New Roman" w:cs="Times New Roman" w:eastAsia="Times New Roman" w:hAnsi="Times New Roman"/>
          <w:color w:val="1f1f1f"/>
          <w:sz w:val="19"/>
          <w:szCs w:val="19"/>
          <w:rtl w:val="1"/>
          <w:b w:val="0"/>
          <w:bCs w:val="0"/>
        </w:rPr>
        <w:t>שֶׁמִּי שֶׁאֵין לוֹ חֵלֶק בִּתְחִיַּת הַמֵּתִים</w:t>
      </w:r>
      <w:r w:rsidDel="00000000" w:rsidR="00000000" w:rsidRPr="00000000">
        <w:rPr>
          <w:rFonts w:ascii="Times New Roman" w:cs="Times New Roman" w:eastAsia="Times New Roman" w:hAnsi="Times New Roman"/>
          <w:color w:val="1f1f1f"/>
          <w:sz w:val="19"/>
          <w:szCs w:val="19"/>
          <w:rtl w:val="0"/>
          <w:b w:val="1"/>
          <w:bCs w:val="1"/>
        </w:rPr>
        <w:t xml:space="preserve"> – namely, that whoever has no allotted share in the resurrection of the dead </w:t>
      </w:r>
      <w:r w:rsidDel="00000000" w:rsidR="00000000" w:rsidRPr="00000000">
        <w:rPr>
          <w:rFonts w:ascii="Times New Roman" w:cs="Times New Roman" w:eastAsia="Times New Roman" w:hAnsi="Times New Roman"/>
          <w:color w:val="1f1f1f"/>
          <w:sz w:val="19"/>
          <w:szCs w:val="19"/>
          <w:rtl w:val="1"/>
          <w:b w:val="0"/>
          <w:bCs w:val="0"/>
        </w:rPr>
        <w:t>הוּא כּוֹפֵר בִּתְחִיַּת הַמֵּתִים</w:t>
      </w:r>
      <w:r w:rsidDel="00000000" w:rsidR="00000000" w:rsidRPr="00000000">
        <w:rPr>
          <w:rFonts w:ascii="Times New Roman" w:cs="Times New Roman" w:eastAsia="Times New Roman" w:hAnsi="Times New Roman"/>
          <w:color w:val="1f1f1f"/>
          <w:sz w:val="19"/>
          <w:szCs w:val="19"/>
          <w:rtl w:val="0"/>
          <w:b w:val="1"/>
          <w:bCs w:val="1"/>
        </w:rPr>
        <w:t xml:space="preserve">. – ends up denying the resurrection of the dead. </w:t>
      </w:r>
      <w:r w:rsidDel="00000000" w:rsidR="00000000" w:rsidRPr="00000000">
        <w:rPr>
          <w:rFonts w:ascii="Times New Roman" w:cs="Times New Roman" w:eastAsia="Times New Roman" w:hAnsi="Times New Roman"/>
          <w:color w:val="1f1f1f"/>
          <w:sz w:val="19"/>
          <w:szCs w:val="19"/>
          <w:rtl w:val="1"/>
          <w:b w:val="0"/>
          <w:bCs w:val="0"/>
        </w:rPr>
        <w:t>וְכֵן כָּל עִנְיַן עֲמָלֵק מִקְרֶה בָּעוֹלָם</w:t>
      </w:r>
      <w:r w:rsidDel="00000000" w:rsidR="00000000" w:rsidRPr="00000000">
        <w:rPr>
          <w:rFonts w:ascii="Times New Roman" w:cs="Times New Roman" w:eastAsia="Times New Roman" w:hAnsi="Times New Roman"/>
          <w:color w:val="1f1f1f"/>
          <w:sz w:val="19"/>
          <w:szCs w:val="19"/>
          <w:rtl w:val="0"/>
          <w:b w:val="1"/>
          <w:bCs w:val="1"/>
        </w:rPr>
        <w:t xml:space="preserve">, – And likewise, the whole phenomenon of Amalek is the manifestation of 'chance' in the universe, </w:t>
      </w:r>
      <w:r w:rsidDel="00000000" w:rsidR="00000000" w:rsidRPr="00000000">
        <w:rPr>
          <w:rFonts w:ascii="Times New Roman" w:cs="Times New Roman" w:eastAsia="Times New Roman" w:hAnsi="Times New Roman"/>
          <w:color w:val="1f1f1f"/>
          <w:sz w:val="19"/>
          <w:szCs w:val="19"/>
          <w:rtl w:val="1"/>
          <w:b w:val="0"/>
          <w:bCs w:val="0"/>
        </w:rPr>
        <w:t>כִּי הַשֵּׁם יִתְבָּרַךְ בָּרָא גַּם כֵּן עִנְיַן מִקְרֶה</w:t>
      </w:r>
      <w:r w:rsidDel="00000000" w:rsidR="00000000" w:rsidRPr="00000000">
        <w:rPr>
          <w:rFonts w:ascii="Times New Roman" w:cs="Times New Roman" w:eastAsia="Times New Roman" w:hAnsi="Times New Roman"/>
          <w:color w:val="1f1f1f"/>
          <w:sz w:val="19"/>
          <w:szCs w:val="19"/>
          <w:rtl w:val="0"/>
          <w:b w:val="1"/>
          <w:bCs w:val="1"/>
        </w:rPr>
        <w:t xml:space="preserve"> – for Hashem, blessed be He, deliberately created the reality of chance as well, </w:t>
      </w:r>
      <w:r w:rsidDel="00000000" w:rsidR="00000000" w:rsidRPr="00000000">
        <w:rPr>
          <w:rFonts w:ascii="Times New Roman" w:cs="Times New Roman" w:eastAsia="Times New Roman" w:hAnsi="Times New Roman"/>
          <w:color w:val="1f1f1f"/>
          <w:sz w:val="19"/>
          <w:szCs w:val="19"/>
          <w:rtl w:val="1"/>
          <w:b w:val="0"/>
          <w:bCs w:val="0"/>
        </w:rPr>
        <w:t>דְּאֵין דָּבָר חוּץ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there is nothing outside of Hashem, blessed be He, </w:t>
      </w:r>
      <w:r w:rsidDel="00000000" w:rsidR="00000000" w:rsidRPr="00000000">
        <w:rPr>
          <w:rFonts w:ascii="Times New Roman" w:cs="Times New Roman" w:eastAsia="Times New Roman" w:hAnsi="Times New Roman"/>
          <w:color w:val="1f1f1f"/>
          <w:sz w:val="19"/>
          <w:szCs w:val="19"/>
          <w:rtl w:val="1"/>
          <w:b w:val="0"/>
          <w:bCs w:val="0"/>
        </w:rPr>
        <w:t>וְדָבָר זֶה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concept also originates from Hashem, blessed be He: </w:t>
      </w:r>
      <w:r w:rsidDel="00000000" w:rsidR="00000000" w:rsidRPr="00000000">
        <w:rPr>
          <w:rFonts w:ascii="Times New Roman" w:cs="Times New Roman" w:eastAsia="Times New Roman" w:hAnsi="Times New Roman"/>
          <w:color w:val="1f1f1f"/>
          <w:sz w:val="19"/>
          <w:szCs w:val="19"/>
          <w:rtl w:val="1"/>
          <w:b w:val="0"/>
          <w:bCs w:val="0"/>
        </w:rPr>
        <w:t>שֶׁיִּהְיֶה מִקְרֶה מַה שֶּׁאֵינוֹ מְסוּדָּר כְּפִי הַסֵּדֶר שֶׁיִּסַּד</w:t>
      </w:r>
      <w:r w:rsidDel="00000000" w:rsidR="00000000" w:rsidRPr="00000000">
        <w:rPr>
          <w:rFonts w:ascii="Times New Roman" w:cs="Times New Roman" w:eastAsia="Times New Roman" w:hAnsi="Times New Roman"/>
          <w:color w:val="1f1f1f"/>
          <w:sz w:val="19"/>
          <w:szCs w:val="19"/>
          <w:rtl w:val="0"/>
          <w:b w:val="1"/>
          <w:bCs w:val="1"/>
        </w:rPr>
        <w:t xml:space="preserve">. – that there should appear as 'chance' whatever is not aligned with the manifest order He established. </w:t>
      </w:r>
      <w:r w:rsidDel="00000000" w:rsidR="00000000" w:rsidRPr="00000000">
        <w:rPr>
          <w:rFonts w:ascii="Times New Roman" w:cs="Times New Roman" w:eastAsia="Times New Roman" w:hAnsi="Times New Roman"/>
          <w:color w:val="1f1f1f"/>
          <w:sz w:val="19"/>
          <w:szCs w:val="19"/>
          <w:rtl w:val="1"/>
          <w:b w:val="0"/>
          <w:bCs w:val="0"/>
        </w:rPr>
        <w:t>וְזֶהוּ 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archetype of Amalek; </w:t>
      </w:r>
      <w:r w:rsidDel="00000000" w:rsidR="00000000" w:rsidRPr="00000000">
        <w:rPr>
          <w:rFonts w:ascii="Times New Roman" w:cs="Times New Roman" w:eastAsia="Times New Roman" w:hAnsi="Times New Roman"/>
          <w:color w:val="1f1f1f"/>
          <w:sz w:val="19"/>
          <w:szCs w:val="19"/>
          <w:rtl w:val="1"/>
          <w:b w:val="0"/>
          <w:bCs w:val="0"/>
        </w:rPr>
        <w:t>וּלְפִי שֶׁהוּא מִקְרֶה כְּמוֹ שֶׁכָּתוּב "אֲשֶׁר קָרְך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because his existence is rooted in chance, as written 'who met you by chance (karkha),' </w:t>
      </w:r>
      <w:r w:rsidDel="00000000" w:rsidR="00000000" w:rsidRPr="00000000">
        <w:rPr>
          <w:rFonts w:ascii="Times New Roman" w:cs="Times New Roman" w:eastAsia="Times New Roman" w:hAnsi="Times New Roman"/>
          <w:color w:val="1f1f1f"/>
          <w:sz w:val="19"/>
          <w:szCs w:val="19"/>
          <w:rtl w:val="1"/>
          <w:b w:val="0"/>
          <w:bCs w:val="0"/>
        </w:rPr>
        <w:t>הוּא תּוֹלֶה הַכֹּל בַּמִּקְרֶה</w:t>
      </w:r>
      <w:r w:rsidDel="00000000" w:rsidR="00000000" w:rsidRPr="00000000">
        <w:rPr>
          <w:rFonts w:ascii="Times New Roman" w:cs="Times New Roman" w:eastAsia="Times New Roman" w:hAnsi="Times New Roman"/>
          <w:color w:val="1f1f1f"/>
          <w:sz w:val="19"/>
          <w:szCs w:val="19"/>
          <w:rtl w:val="0"/>
          <w:b w:val="1"/>
          <w:bCs w:val="1"/>
        </w:rPr>
        <w:t>. – he attributes everything to coincidence.</w:t>
      </w:r>
    </w:p>
    <w:p w:rsidR="00000000" w:rsidDel="00000000" w:rsidP="00000000" w:rsidRDefault="00000000" w:rsidRPr="00000000" w14:paraId="000000B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 "אֲשֶׁר קָרָהו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Scripture says: 'all that happened to him (karahu),' </w:t>
      </w:r>
      <w:r w:rsidDel="00000000" w:rsidR="00000000" w:rsidRPr="00000000">
        <w:rPr>
          <w:rFonts w:ascii="Times New Roman" w:cs="Times New Roman" w:eastAsia="Times New Roman" w:hAnsi="Times New Roman"/>
          <w:color w:val="1f1f1f"/>
          <w:sz w:val="19"/>
          <w:szCs w:val="19"/>
          <w:rtl w:val="1"/>
          <w:b w:val="0"/>
          <w:bCs w:val="0"/>
        </w:rPr>
        <w:t>וְזֶהוּ הָיָה בְּעֵת הַסּוֹף שֶׁלּוֹ שֶׁהָלַךְ לַאֲבַדּוֹן</w:t>
      </w:r>
      <w:r w:rsidDel="00000000" w:rsidR="00000000" w:rsidRPr="00000000">
        <w:rPr>
          <w:rFonts w:ascii="Times New Roman" w:cs="Times New Roman" w:eastAsia="Times New Roman" w:hAnsi="Times New Roman"/>
          <w:color w:val="1f1f1f"/>
          <w:sz w:val="19"/>
          <w:szCs w:val="19"/>
          <w:rtl w:val="0"/>
          <w:b w:val="1"/>
          <w:bCs w:val="1"/>
        </w:rPr>
        <w:t xml:space="preserve">, – and this was at the time of his ultimate downfall when he was headed for oblivion; </w:t>
      </w:r>
      <w:r w:rsidDel="00000000" w:rsidR="00000000" w:rsidRPr="00000000">
        <w:rPr>
          <w:rFonts w:ascii="Times New Roman" w:cs="Times New Roman" w:eastAsia="Times New Roman" w:hAnsi="Times New Roman"/>
          <w:color w:val="1f1f1f"/>
          <w:sz w:val="19"/>
          <w:szCs w:val="19"/>
          <w:rtl w:val="1"/>
          <w:b w:val="0"/>
          <w:bCs w:val="0"/>
        </w:rPr>
        <w:t>אָז אָמַר "אֲשֶׁר קָרָהו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then did he say 'all that happened to him,' </w:t>
      </w:r>
      <w:r w:rsidDel="00000000" w:rsidR="00000000" w:rsidRPr="00000000">
        <w:rPr>
          <w:rFonts w:ascii="Times New Roman" w:cs="Times New Roman" w:eastAsia="Times New Roman" w:hAnsi="Times New Roman"/>
          <w:color w:val="1f1f1f"/>
          <w:sz w:val="19"/>
          <w:szCs w:val="19"/>
          <w:rtl w:val="1"/>
          <w:b w:val="0"/>
          <w:bCs w:val="0"/>
        </w:rPr>
        <w:t>שֶׁתָּלָה הַכֹּל בַּמִּקְרֶה</w:t>
      </w:r>
      <w:r w:rsidDel="00000000" w:rsidR="00000000" w:rsidRPr="00000000">
        <w:rPr>
          <w:rFonts w:ascii="Times New Roman" w:cs="Times New Roman" w:eastAsia="Times New Roman" w:hAnsi="Times New Roman"/>
          <w:color w:val="1f1f1f"/>
          <w:sz w:val="19"/>
          <w:szCs w:val="19"/>
          <w:rtl w:val="0"/>
          <w:b w:val="1"/>
          <w:bCs w:val="1"/>
        </w:rPr>
        <w:t xml:space="preserve">, – attributing everything stubbornly to random occurrence, </w:t>
      </w:r>
      <w:r w:rsidDel="00000000" w:rsidR="00000000" w:rsidRPr="00000000">
        <w:rPr>
          <w:rFonts w:ascii="Times New Roman" w:cs="Times New Roman" w:eastAsia="Times New Roman" w:hAnsi="Times New Roman"/>
          <w:color w:val="1f1f1f"/>
          <w:sz w:val="19"/>
          <w:szCs w:val="19"/>
          <w:rtl w:val="1"/>
          <w:b w:val="0"/>
          <w:bCs w:val="0"/>
        </w:rPr>
        <w:t>דְּכָל דָּבָר מִתְבָּרֵר בְּסוֹפו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every entity's true nature is clarified at its culmination; </w:t>
      </w:r>
      <w:r w:rsidDel="00000000" w:rsidR="00000000" w:rsidRPr="00000000">
        <w:rPr>
          <w:rFonts w:ascii="Times New Roman" w:cs="Times New Roman" w:eastAsia="Times New Roman" w:hAnsi="Times New Roman"/>
          <w:color w:val="1f1f1f"/>
          <w:sz w:val="19"/>
          <w:szCs w:val="19"/>
          <w:rtl w:val="1"/>
          <w:b w:val="0"/>
          <w:bCs w:val="0"/>
        </w:rPr>
        <w:t>כְּמוֹ בְּבִלְעָם בַּסּוֹף בְּמַעֲשֵׂה דִּשְׁטִים</w:t>
      </w:r>
      <w:r w:rsidDel="00000000" w:rsidR="00000000" w:rsidRPr="00000000">
        <w:rPr>
          <w:rFonts w:ascii="Times New Roman" w:cs="Times New Roman" w:eastAsia="Times New Roman" w:hAnsi="Times New Roman"/>
          <w:color w:val="1f1f1f"/>
          <w:sz w:val="19"/>
          <w:szCs w:val="19"/>
          <w:rtl w:val="0"/>
          <w:b w:val="1"/>
          <w:bCs w:val="1"/>
        </w:rPr>
        <w:t xml:space="preserve"> – just as with Balaam at the end in the incident of Shittim, </w:t>
      </w:r>
      <w:r w:rsidDel="00000000" w:rsidR="00000000" w:rsidRPr="00000000">
        <w:rPr>
          <w:rFonts w:ascii="Times New Roman" w:cs="Times New Roman" w:eastAsia="Times New Roman" w:hAnsi="Times New Roman"/>
          <w:color w:val="1f1f1f"/>
          <w:sz w:val="19"/>
          <w:szCs w:val="19"/>
          <w:rtl w:val="1"/>
          <w:b w:val="0"/>
          <w:bCs w:val="0"/>
        </w:rPr>
        <w:t>נִתְגַּלָּה דְּשָׁרְשׁוֹ זְנוּת</w:t>
      </w:r>
      <w:r w:rsidDel="00000000" w:rsidR="00000000" w:rsidRPr="00000000">
        <w:rPr>
          <w:rFonts w:ascii="Times New Roman" w:cs="Times New Roman" w:eastAsia="Times New Roman" w:hAnsi="Times New Roman"/>
          <w:color w:val="1f1f1f"/>
          <w:sz w:val="19"/>
          <w:szCs w:val="19"/>
          <w:rtl w:val="0"/>
          <w:b w:val="1"/>
          <w:bCs w:val="1"/>
        </w:rPr>
        <w:t xml:space="preserve">, – it was unveiled that his essential root was licentiousness, </w:t>
      </w:r>
      <w:r w:rsidDel="00000000" w:rsidR="00000000" w:rsidRPr="00000000">
        <w:rPr>
          <w:rFonts w:ascii="Times New Roman" w:cs="Times New Roman" w:eastAsia="Times New Roman" w:hAnsi="Times New Roman"/>
          <w:color w:val="1f1f1f"/>
          <w:sz w:val="19"/>
          <w:szCs w:val="19"/>
          <w:rtl w:val="1"/>
          <w:b w:val="0"/>
          <w:bCs w:val="0"/>
        </w:rPr>
        <w:t>וְאָז אָמַר: "הִנְנִי הוֹלֵךְ לְעַמִּי וְגוֹמֵר</w:t>
      </w:r>
      <w:r w:rsidDel="00000000" w:rsidR="00000000" w:rsidRPr="00000000">
        <w:rPr>
          <w:rFonts w:ascii="Times New Roman" w:cs="Times New Roman" w:eastAsia="Times New Roman" w:hAnsi="Times New Roman"/>
          <w:color w:val="1f1f1f"/>
          <w:sz w:val="19"/>
          <w:szCs w:val="19"/>
          <w:rtl w:val="0"/>
          <w:b w:val="1"/>
          <w:bCs w:val="1"/>
        </w:rPr>
        <w:t xml:space="preserve">", – and then he said: 'Behold, I go unto my people, etc.,'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26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8">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0">
        <w:r w:rsidDel="00000000" w:rsidR="00000000" w:rsidRPr="00000000">
          <w:rPr>
            <w:rFonts w:ascii="Times New Roman" w:cs="Times New Roman" w:eastAsia="Times New Roman" w:hAnsi="Times New Roman"/>
            <w:color w:val="000000"/>
            <w:sz w:val="19"/>
            <w:szCs w:val="19"/>
            <w:u w:val="none"/>
            <w:rtl w:val="1"/>
            <w:b w:val="0"/>
            <w:bCs w:val="0"/>
          </w:rPr>
          <w:t xml:space="preserve">קו</w:t>
        </w:r>
      </w:hyperlink>
      <w:hyperlink r:id="rId2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2">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2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8">
        <w:r w:rsidDel="00000000" w:rsidR="00000000" w:rsidRPr="00000000">
          <w:rPr>
            <w:rFonts w:ascii="Times New Roman" w:cs="Times New Roman" w:eastAsia="Times New Roman" w:hAnsi="Times New Roman"/>
            <w:color w:val="000000"/>
            <w:sz w:val="19"/>
            <w:szCs w:val="19"/>
            <w:u w:val="none"/>
            <w:rtl w:val="1"/>
            <w:b w:val="0"/>
            <w:bCs w:val="0"/>
          </w:rPr>
          <w:t xml:space="preserve">עו</w:t>
        </w:r>
      </w:hyperlink>
      <w:hyperlink r:id="rId2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6">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8">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וּפֵירוּשׁ רַשִּׁ"י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(Yalkut Shimoni, Balak; and Rashi's commentary) </w:t>
      </w:r>
      <w:r w:rsidDel="00000000" w:rsidR="00000000" w:rsidRPr="00000000">
        <w:rPr>
          <w:rFonts w:ascii="Times New Roman" w:cs="Times New Roman" w:eastAsia="Times New Roman" w:hAnsi="Times New Roman"/>
          <w:color w:val="1f1f1f"/>
          <w:sz w:val="19"/>
          <w:szCs w:val="19"/>
          <w:rtl w:val="1"/>
          <w:b w:val="0"/>
          <w:bCs w:val="0"/>
        </w:rPr>
        <w:t>וְנוֹדַע שֶׁנִּבְאַש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became universally known that he had made himself odious. </w:t>
      </w:r>
      <w:r w:rsidDel="00000000" w:rsidR="00000000" w:rsidRPr="00000000">
        <w:rPr>
          <w:rFonts w:ascii="Times New Roman" w:cs="Times New Roman" w:eastAsia="Times New Roman" w:hAnsi="Times New Roman"/>
          <w:color w:val="1f1f1f"/>
          <w:sz w:val="19"/>
          <w:szCs w:val="19"/>
          <w:rtl w:val="1"/>
          <w:b w:val="0"/>
          <w:bCs w:val="0"/>
        </w:rPr>
        <w:t>דְּבַתְּחִלָּה כָּל דָּבָר רַע הַגָּוֶון הוּא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initially, in every evil matter the outward guise portrays the reverse, </w:t>
      </w:r>
      <w:r w:rsidDel="00000000" w:rsidR="00000000" w:rsidRPr="00000000">
        <w:rPr>
          <w:rFonts w:ascii="Times New Roman" w:cs="Times New Roman" w:eastAsia="Times New Roman" w:hAnsi="Times New Roman"/>
          <w:color w:val="1f1f1f"/>
          <w:sz w:val="19"/>
          <w:szCs w:val="19"/>
          <w:rtl w:val="1"/>
          <w:b w:val="0"/>
          <w:bCs w:val="0"/>
        </w:rPr>
        <w:t>וְגָוֶון עֲמָלֵק הוּא שֶׁאֵין נִתְלֶה בַּמִּקְרֶה</w:t>
      </w:r>
      <w:r w:rsidDel="00000000" w:rsidR="00000000" w:rsidRPr="00000000">
        <w:rPr>
          <w:rFonts w:ascii="Times New Roman" w:cs="Times New Roman" w:eastAsia="Times New Roman" w:hAnsi="Times New Roman"/>
          <w:color w:val="1f1f1f"/>
          <w:sz w:val="19"/>
          <w:szCs w:val="19"/>
          <w:rtl w:val="0"/>
          <w:b w:val="1"/>
          <w:bCs w:val="1"/>
        </w:rPr>
        <w:t xml:space="preserve">, – and the deceptive guise of Amalek is that he does not seem to hang on chance, </w:t>
      </w:r>
      <w:r w:rsidDel="00000000" w:rsidR="00000000" w:rsidRPr="00000000">
        <w:rPr>
          <w:rFonts w:ascii="Times New Roman" w:cs="Times New Roman" w:eastAsia="Times New Roman" w:hAnsi="Times New Roman"/>
          <w:color w:val="1f1f1f"/>
          <w:sz w:val="19"/>
          <w:szCs w:val="19"/>
          <w:rtl w:val="1"/>
          <w:b w:val="0"/>
          <w:bCs w:val="0"/>
        </w:rPr>
        <w:t>דְּעִנְיַן הַגּוֹרָל מָצִינוּ בַּתּוֹרָה בְּיוֹם הַכִּפּוּרִים וּבַחֲלוּקַּת הָאָרֶץ</w:t>
      </w:r>
      <w:r w:rsidDel="00000000" w:rsidR="00000000" w:rsidRPr="00000000">
        <w:rPr>
          <w:rFonts w:ascii="Times New Roman" w:cs="Times New Roman" w:eastAsia="Times New Roman" w:hAnsi="Times New Roman"/>
          <w:color w:val="1f1f1f"/>
          <w:sz w:val="19"/>
          <w:szCs w:val="19"/>
          <w:rtl w:val="0"/>
          <w:b w:val="1"/>
          <w:bCs w:val="1"/>
        </w:rPr>
        <w:t xml:space="preserve">, – since the concept of the sacred lottery is found in the Torah on Yom Kippur and in the division of the Land of Israel, </w:t>
      </w:r>
      <w:r w:rsidDel="00000000" w:rsidR="00000000" w:rsidRPr="00000000">
        <w:rPr>
          <w:rFonts w:ascii="Times New Roman" w:cs="Times New Roman" w:eastAsia="Times New Roman" w:hAnsi="Times New Roman"/>
          <w:color w:val="1f1f1f"/>
          <w:sz w:val="19"/>
          <w:szCs w:val="19"/>
          <w:rtl w:val="1"/>
          <w:b w:val="0"/>
          <w:bCs w:val="0"/>
        </w:rPr>
        <w:t>דְּזֶהוּ עִנְיַן יִשְׂרָאֵל לִסְמוֹךְ עַל גּוֹרָל</w:t>
      </w:r>
      <w:r w:rsidDel="00000000" w:rsidR="00000000" w:rsidRPr="00000000">
        <w:rPr>
          <w:rFonts w:ascii="Times New Roman" w:cs="Times New Roman" w:eastAsia="Times New Roman" w:hAnsi="Times New Roman"/>
          <w:color w:val="1f1f1f"/>
          <w:sz w:val="19"/>
          <w:szCs w:val="19"/>
          <w:rtl w:val="0"/>
          <w:b w:val="1"/>
          <w:bCs w:val="1"/>
        </w:rPr>
        <w:t xml:space="preserve"> – where it is the hallmark of Israel to rely upon the lot </w:t>
      </w:r>
      <w:r w:rsidDel="00000000" w:rsidR="00000000" w:rsidRPr="00000000">
        <w:rPr>
          <w:rFonts w:ascii="Times New Roman" w:cs="Times New Roman" w:eastAsia="Times New Roman" w:hAnsi="Times New Roman"/>
          <w:color w:val="1f1f1f"/>
          <w:sz w:val="19"/>
          <w:szCs w:val="19"/>
          <w:rtl w:val="1"/>
          <w:b w:val="0"/>
          <w:bCs w:val="0"/>
        </w:rPr>
        <w:t>לְהַחֲזִיק שֶׁאֵין הַדָּבָר בְּמִקְרֶה</w:t>
      </w:r>
      <w:r w:rsidDel="00000000" w:rsidR="00000000" w:rsidRPr="00000000">
        <w:rPr>
          <w:rFonts w:ascii="Times New Roman" w:cs="Times New Roman" w:eastAsia="Times New Roman" w:hAnsi="Times New Roman"/>
          <w:color w:val="1f1f1f"/>
          <w:sz w:val="19"/>
          <w:szCs w:val="19"/>
          <w:rtl w:val="0"/>
          <w:b w:val="1"/>
          <w:bCs w:val="1"/>
        </w:rPr>
        <w:t xml:space="preserve">. – in order to affirm that nothing occurs by chance. </w:t>
      </w:r>
      <w:r w:rsidDel="00000000" w:rsidR="00000000" w:rsidRPr="00000000">
        <w:rPr>
          <w:rFonts w:ascii="Times New Roman" w:cs="Times New Roman" w:eastAsia="Times New Roman" w:hAnsi="Times New Roman"/>
          <w:color w:val="1f1f1f"/>
          <w:sz w:val="19"/>
          <w:szCs w:val="19"/>
          <w:rtl w:val="1"/>
          <w:b w:val="0"/>
          <w:bCs w:val="0"/>
        </w:rPr>
        <w:t>וְזֶה כָּל תָּקְפּוֹ שֶׁל עֵשָׂו</w:t>
      </w:r>
      <w:r w:rsidDel="00000000" w:rsidR="00000000" w:rsidRPr="00000000">
        <w:rPr>
          <w:rFonts w:ascii="Times New Roman" w:cs="Times New Roman" w:eastAsia="Times New Roman" w:hAnsi="Times New Roman"/>
          <w:color w:val="1f1f1f"/>
          <w:sz w:val="19"/>
          <w:szCs w:val="19"/>
          <w:rtl w:val="0"/>
          <w:b w:val="1"/>
          <w:bCs w:val="1"/>
        </w:rPr>
        <w:t>: – And this constitutes the full deceitful strength of Esau: "</w:t>
      </w:r>
      <w:r w:rsidDel="00000000" w:rsidR="00000000" w:rsidRPr="00000000">
        <w:rPr>
          <w:rFonts w:ascii="Times New Roman" w:cs="Times New Roman" w:eastAsia="Times New Roman" w:hAnsi="Times New Roman"/>
          <w:color w:val="1f1f1f"/>
          <w:sz w:val="19"/>
          <w:szCs w:val="19"/>
          <w:rtl w:val="1"/>
          <w:b w:val="0"/>
          <w:bCs w:val="0"/>
        </w:rPr>
        <w:t>פּוֹשֵׁט טְלָפָיו וְכוּלֵי" (בְּרֵאשִׁית רַבָּה רֵישׁ פָּרָשָׁה סה</w:t>
      </w:r>
      <w:r w:rsidDel="00000000" w:rsidR="00000000" w:rsidRPr="00000000">
        <w:rPr>
          <w:rFonts w:ascii="Times New Roman" w:cs="Times New Roman" w:eastAsia="Times New Roman" w:hAnsi="Times New Roman"/>
          <w:color w:val="1f1f1f"/>
          <w:sz w:val="19"/>
          <w:szCs w:val="19"/>
          <w:rtl w:val="0"/>
          <w:b w:val="1"/>
          <w:bCs w:val="1"/>
        </w:rPr>
        <w:t xml:space="preserve">), – 'displaying his split hooves to appear kosher, etc.' (Bereishit Rabbah, beginning of Parashah 65), </w:t>
      </w:r>
      <w:r w:rsidDel="00000000" w:rsidR="00000000" w:rsidRPr="00000000">
        <w:rPr>
          <w:rFonts w:ascii="Times New Roman" w:cs="Times New Roman" w:eastAsia="Times New Roman" w:hAnsi="Times New Roman"/>
          <w:color w:val="1f1f1f"/>
          <w:sz w:val="19"/>
          <w:szCs w:val="19"/>
          <w:rtl w:val="1"/>
          <w:b w:val="0"/>
          <w:bCs w:val="0"/>
        </w:rPr>
        <w:t>עַד שֶׁהֻוצְרַךְ הַשֵּׁם יִתְבָּרַךְ לוֹמַר: "אֲנִי חָשַׂפְתִּי אֶת עֵשָׂו, גִּלֵּיתִי מִסְתָּרָיו</w:t>
      </w:r>
      <w:r w:rsidDel="00000000" w:rsidR="00000000" w:rsidRPr="00000000">
        <w:rPr>
          <w:rFonts w:ascii="Times New Roman" w:cs="Times New Roman" w:eastAsia="Times New Roman" w:hAnsi="Times New Roman"/>
          <w:color w:val="1f1f1f"/>
          <w:sz w:val="19"/>
          <w:szCs w:val="19"/>
          <w:rtl w:val="0"/>
          <w:b w:val="1"/>
          <w:bCs w:val="1"/>
        </w:rPr>
        <w:t xml:space="preserve">", – until Hashem, blessed be He, had to declare: 'I have made Esau bare, I have uncovered his secret places' (Jeremiah 49:10), </w:t>
      </w:r>
      <w:r w:rsidDel="00000000" w:rsidR="00000000" w:rsidRPr="00000000">
        <w:rPr>
          <w:rFonts w:ascii="Times New Roman" w:cs="Times New Roman" w:eastAsia="Times New Roman" w:hAnsi="Times New Roman"/>
          <w:color w:val="1f1f1f"/>
          <w:sz w:val="19"/>
          <w:szCs w:val="19"/>
          <w:rtl w:val="1"/>
          <w:b w:val="0"/>
          <w:bCs w:val="0"/>
        </w:rPr>
        <w:t>דְּאַחֵר לֹא יוּכַל לְגַלּוֹת זֶה</w:t>
      </w:r>
      <w:r w:rsidDel="00000000" w:rsidR="00000000" w:rsidRPr="00000000">
        <w:rPr>
          <w:rFonts w:ascii="Times New Roman" w:cs="Times New Roman" w:eastAsia="Times New Roman" w:hAnsi="Times New Roman"/>
          <w:color w:val="1f1f1f"/>
          <w:sz w:val="19"/>
          <w:szCs w:val="19"/>
          <w:rtl w:val="0"/>
          <w:b w:val="1"/>
          <w:bCs w:val="1"/>
        </w:rPr>
        <w:t xml:space="preserve">. – for no other could ever expose this. </w:t>
      </w:r>
      <w:r w:rsidDel="00000000" w:rsidR="00000000" w:rsidRPr="00000000">
        <w:rPr>
          <w:rFonts w:ascii="Times New Roman" w:cs="Times New Roman" w:eastAsia="Times New Roman" w:hAnsi="Times New Roman"/>
          <w:color w:val="1f1f1f"/>
          <w:sz w:val="19"/>
          <w:szCs w:val="19"/>
          <w:rtl w:val="1"/>
          <w:b w:val="0"/>
          <w:bCs w:val="0"/>
        </w:rPr>
        <w:t>וְנֶאֱמַר: "אֵיךְ נֶחְפְּשׂוּ עֵשָׂו, נִבְעוּ מַצְפֻּנָיו" (עֹבַדְיָה א, ו</w:t>
      </w:r>
      <w:r w:rsidDel="00000000" w:rsidR="00000000" w:rsidRPr="00000000">
        <w:rPr>
          <w:rFonts w:ascii="Times New Roman" w:cs="Times New Roman" w:eastAsia="Times New Roman" w:hAnsi="Times New Roman"/>
          <w:color w:val="1f1f1f"/>
          <w:sz w:val="19"/>
          <w:szCs w:val="19"/>
          <w:rtl w:val="0"/>
          <w:b w:val="1"/>
          <w:bCs w:val="1"/>
        </w:rPr>
        <w:t xml:space="preserve">), – And it is stated: 'How are the things of Esau searched out, how are his hidden treasures sought out!' (Obadiah 1:6), </w:t>
      </w:r>
      <w:r w:rsidDel="00000000" w:rsidR="00000000" w:rsidRPr="00000000">
        <w:rPr>
          <w:rFonts w:ascii="Times New Roman" w:cs="Times New Roman" w:eastAsia="Times New Roman" w:hAnsi="Times New Roman"/>
          <w:color w:val="1f1f1f"/>
          <w:sz w:val="19"/>
          <w:szCs w:val="19"/>
          <w:rtl w:val="1"/>
          <w:b w:val="0"/>
          <w:bCs w:val="0"/>
        </w:rPr>
        <w:t>מַשְׁמָע דְּיֵשׁ לוֹ מַצְפּוּנִים</w:t>
      </w:r>
      <w:r w:rsidDel="00000000" w:rsidR="00000000" w:rsidRPr="00000000">
        <w:rPr>
          <w:rFonts w:ascii="Times New Roman" w:cs="Times New Roman" w:eastAsia="Times New Roman" w:hAnsi="Times New Roman"/>
          <w:color w:val="1f1f1f"/>
          <w:sz w:val="19"/>
          <w:szCs w:val="19"/>
          <w:rtl w:val="0"/>
          <w:b w:val="1"/>
          <w:bCs w:val="1"/>
        </w:rPr>
        <w:t xml:space="preserve">; – implying that he harbors deep, inscrutable concealments; </w:t>
      </w:r>
      <w:r w:rsidDel="00000000" w:rsidR="00000000" w:rsidRPr="00000000">
        <w:rPr>
          <w:rFonts w:ascii="Times New Roman" w:cs="Times New Roman" w:eastAsia="Times New Roman" w:hAnsi="Times New Roman"/>
          <w:color w:val="1f1f1f"/>
          <w:sz w:val="19"/>
          <w:szCs w:val="19"/>
          <w:rtl w:val="1"/>
          <w:b w:val="0"/>
          <w:bCs w:val="0"/>
        </w:rPr>
        <w:t>וְאֵין הַכָּתוּב קוֹרֵא מַצְפּוּן מַה שֶּׁצָּפוּן לְעֵין סְתָם בְּנֵי אָדָם</w:t>
      </w:r>
      <w:r w:rsidDel="00000000" w:rsidR="00000000" w:rsidRPr="00000000">
        <w:rPr>
          <w:rFonts w:ascii="Times New Roman" w:cs="Times New Roman" w:eastAsia="Times New Roman" w:hAnsi="Times New Roman"/>
          <w:color w:val="1f1f1f"/>
          <w:sz w:val="19"/>
          <w:szCs w:val="19"/>
          <w:rtl w:val="0"/>
          <w:b w:val="1"/>
          <w:bCs w:val="1"/>
        </w:rPr>
        <w:t xml:space="preserve">, – and Scripture does not title as 'hidden' that which is merely concealed from ordinary men, </w:t>
      </w:r>
      <w:r w:rsidDel="00000000" w:rsidR="00000000" w:rsidRPr="00000000">
        <w:rPr>
          <w:rFonts w:ascii="Times New Roman" w:cs="Times New Roman" w:eastAsia="Times New Roman" w:hAnsi="Times New Roman"/>
          <w:color w:val="1f1f1f"/>
          <w:sz w:val="19"/>
          <w:szCs w:val="19"/>
          <w:rtl w:val="1"/>
          <w:b w:val="0"/>
          <w:bCs w:val="0"/>
        </w:rPr>
        <w:t>רַק מַה שֶּׁצָּפוּן גַּם מִמַּלְאָכִים וּנְבִיאִים וַחֲכָמִים</w:t>
      </w:r>
      <w:r w:rsidDel="00000000" w:rsidR="00000000" w:rsidRPr="00000000">
        <w:rPr>
          <w:rFonts w:ascii="Times New Roman" w:cs="Times New Roman" w:eastAsia="Times New Roman" w:hAnsi="Times New Roman"/>
          <w:color w:val="1f1f1f"/>
          <w:sz w:val="19"/>
          <w:szCs w:val="19"/>
          <w:rtl w:val="0"/>
          <w:b w:val="1"/>
          <w:bCs w:val="1"/>
        </w:rPr>
        <w:t xml:space="preserve">, – rather that which remains veiled even from angels, prophets, and sages, </w:t>
      </w:r>
      <w:r w:rsidDel="00000000" w:rsidR="00000000" w:rsidRPr="00000000">
        <w:rPr>
          <w:rFonts w:ascii="Times New Roman" w:cs="Times New Roman" w:eastAsia="Times New Roman" w:hAnsi="Times New Roman"/>
          <w:color w:val="1f1f1f"/>
          <w:sz w:val="19"/>
          <w:szCs w:val="19"/>
          <w:rtl w:val="1"/>
          <w:b w:val="0"/>
          <w:bCs w:val="0"/>
        </w:rPr>
        <w:t>וְאֵין צָרִיךְ לוֹמַר מֵאָדָם עַצְמוֹ שֶׁיּוּכַל לְהַטְעוֹת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goes without saying from man himself, who can self-deceptively mislead his own consciousness, </w:t>
      </w:r>
      <w:r w:rsidDel="00000000" w:rsidR="00000000" w:rsidRPr="00000000">
        <w:rPr>
          <w:rFonts w:ascii="Times New Roman" w:cs="Times New Roman" w:eastAsia="Times New Roman" w:hAnsi="Times New Roman"/>
          <w:color w:val="1f1f1f"/>
          <w:sz w:val="19"/>
          <w:szCs w:val="19"/>
          <w:rtl w:val="1"/>
          <w:b w:val="0"/>
          <w:bCs w:val="0"/>
        </w:rPr>
        <w:t>וְאִי אֶפְשָׁר לְגַלּוֹת זֶה</w:t>
      </w:r>
      <w:r w:rsidDel="00000000" w:rsidR="00000000" w:rsidRPr="00000000">
        <w:rPr>
          <w:rFonts w:ascii="Times New Roman" w:cs="Times New Roman" w:eastAsia="Times New Roman" w:hAnsi="Times New Roman"/>
          <w:color w:val="1f1f1f"/>
          <w:sz w:val="19"/>
          <w:szCs w:val="19"/>
          <w:rtl w:val="0"/>
          <w:b w:val="1"/>
          <w:bCs w:val="1"/>
        </w:rPr>
        <w:t xml:space="preserve"> – so that it is impossible to expose this </w:t>
      </w:r>
      <w:r w:rsidDel="00000000" w:rsidR="00000000" w:rsidRPr="00000000">
        <w:rPr>
          <w:rFonts w:ascii="Times New Roman" w:cs="Times New Roman" w:eastAsia="Times New Roman" w:hAnsi="Times New Roman"/>
          <w:color w:val="1f1f1f"/>
          <w:sz w:val="19"/>
          <w:szCs w:val="19"/>
          <w:rtl w:val="1"/>
          <w:b w:val="0"/>
          <w:bCs w:val="0"/>
        </w:rPr>
        <w:t>אֶלָּא הַשֵּׁם יִתְבָּרַךְ הַבָּקִי בְּמַעֲמַקֵּי לֵב</w:t>
      </w:r>
      <w:r w:rsidDel="00000000" w:rsidR="00000000" w:rsidRPr="00000000">
        <w:rPr>
          <w:rFonts w:ascii="Times New Roman" w:cs="Times New Roman" w:eastAsia="Times New Roman" w:hAnsi="Times New Roman"/>
          <w:color w:val="1f1f1f"/>
          <w:sz w:val="19"/>
          <w:szCs w:val="19"/>
          <w:rtl w:val="0"/>
          <w:b w:val="1"/>
          <w:bCs w:val="1"/>
        </w:rPr>
        <w:t>. – save for Hashem alone, Who is expertly versed in the innermost depths of the heart.</w:t>
      </w:r>
    </w:p>
    <w:p w:rsidR="00000000" w:rsidDel="00000000" w:rsidP="00000000" w:rsidRDefault="00000000" w:rsidRPr="00000000" w14:paraId="000000C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כָּל כֹּחַ עֲמָלֵק שֶׁנִּקְרָא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And this is the entire power of Amalek who is termed 'first among the nations' (Numbers 24:20), </w:t>
      </w:r>
      <w:r w:rsidDel="00000000" w:rsidR="00000000" w:rsidRPr="00000000">
        <w:rPr>
          <w:rFonts w:ascii="Times New Roman" w:cs="Times New Roman" w:eastAsia="Times New Roman" w:hAnsi="Times New Roman"/>
          <w:color w:val="1f1f1f"/>
          <w:sz w:val="19"/>
          <w:szCs w:val="19"/>
          <w:rtl w:val="1"/>
          <w:b w:val="0"/>
          <w:bCs w:val="0"/>
        </w:rPr>
        <w:t>וְנֶאֱמַר (דְּבָרִים כה, יט): "וְהָיָה בְּהָנִיחַ וְגוֹמֵר תִּמְחֶה וְגוֹמֵר</w:t>
      </w:r>
      <w:r w:rsidDel="00000000" w:rsidR="00000000" w:rsidRPr="00000000">
        <w:rPr>
          <w:rFonts w:ascii="Times New Roman" w:cs="Times New Roman" w:eastAsia="Times New Roman" w:hAnsi="Times New Roman"/>
          <w:color w:val="1f1f1f"/>
          <w:sz w:val="19"/>
          <w:szCs w:val="19"/>
          <w:rtl w:val="0"/>
          <w:b w:val="1"/>
          <w:bCs w:val="1"/>
        </w:rPr>
        <w:t xml:space="preserve">", – and it is stated (Deuteronomy 25:19): 'And it shall be when Hashem has given you rest, etc., you shall blot out, etc.,' </w:t>
      </w:r>
      <w:r w:rsidDel="00000000" w:rsidR="00000000" w:rsidRPr="00000000">
        <w:rPr>
          <w:rFonts w:ascii="Times New Roman" w:cs="Times New Roman" w:eastAsia="Times New Roman" w:hAnsi="Times New Roman"/>
          <w:color w:val="1f1f1f"/>
          <w:sz w:val="19"/>
          <w:szCs w:val="19"/>
          <w:rtl w:val="1"/>
          <w:b w:val="0"/>
          <w:bCs w:val="0"/>
        </w:rPr>
        <w:t>דְּכָל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regarding all idolaters, </w:t>
      </w:r>
      <w:r w:rsidDel="00000000" w:rsidR="00000000" w:rsidRPr="00000000">
        <w:rPr>
          <w:rFonts w:ascii="Times New Roman" w:cs="Times New Roman" w:eastAsia="Times New Roman" w:hAnsi="Times New Roman"/>
          <w:color w:val="1f1f1f"/>
          <w:sz w:val="19"/>
          <w:szCs w:val="19"/>
          <w:rtl w:val="1"/>
          <w:b w:val="0"/>
          <w:bCs w:val="0"/>
        </w:rPr>
        <w:t>אִלּוּ לֹא הָיָה שׁוֹרֶשׁ מֵהֶם בְּלִבּוֹת יִשְׂרָאֵל</w:t>
      </w:r>
      <w:r w:rsidDel="00000000" w:rsidR="00000000" w:rsidRPr="00000000">
        <w:rPr>
          <w:rFonts w:ascii="Times New Roman" w:cs="Times New Roman" w:eastAsia="Times New Roman" w:hAnsi="Times New Roman"/>
          <w:color w:val="1f1f1f"/>
          <w:sz w:val="19"/>
          <w:szCs w:val="19"/>
          <w:rtl w:val="0"/>
          <w:b w:val="1"/>
          <w:bCs w:val="1"/>
        </w:rPr>
        <w:t xml:space="preserve">, – were there no spiritual root of them latent in the hearts of Israel, </w:t>
      </w:r>
      <w:r w:rsidDel="00000000" w:rsidR="00000000" w:rsidRPr="00000000">
        <w:rPr>
          <w:rFonts w:ascii="Times New Roman" w:cs="Times New Roman" w:eastAsia="Times New Roman" w:hAnsi="Times New Roman"/>
          <w:color w:val="1f1f1f"/>
          <w:sz w:val="19"/>
          <w:szCs w:val="19"/>
          <w:rtl w:val="1"/>
          <w:b w:val="0"/>
          <w:bCs w:val="0"/>
        </w:rPr>
        <w:t>לֹא הָיָה לָהֶם מְצִיאוּת בָּעוֹלָם</w:t>
      </w:r>
      <w:r w:rsidDel="00000000" w:rsidR="00000000" w:rsidRPr="00000000">
        <w:rPr>
          <w:rFonts w:ascii="Times New Roman" w:cs="Times New Roman" w:eastAsia="Times New Roman" w:hAnsi="Times New Roman"/>
          <w:color w:val="1f1f1f"/>
          <w:sz w:val="19"/>
          <w:szCs w:val="19"/>
          <w:rtl w:val="0"/>
          <w:b w:val="1"/>
          <w:bCs w:val="1"/>
        </w:rPr>
        <w:t xml:space="preserve">. – they would possess no independent existence in the world. </w:t>
      </w:r>
      <w:r w:rsidDel="00000000" w:rsidR="00000000" w:rsidRPr="00000000">
        <w:rPr>
          <w:rFonts w:ascii="Times New Roman" w:cs="Times New Roman" w:eastAsia="Times New Roman" w:hAnsi="Times New Roman"/>
          <w:color w:val="1f1f1f"/>
          <w:sz w:val="19"/>
          <w:szCs w:val="19"/>
          <w:rtl w:val="1"/>
          <w:b w:val="0"/>
          <w:bCs w:val="0"/>
        </w:rPr>
        <w:t>וְזֶה כָּל עִנְיַן נִיצּוּחָם</w:t>
      </w:r>
      <w:r w:rsidDel="00000000" w:rsidR="00000000" w:rsidRPr="00000000">
        <w:rPr>
          <w:rFonts w:ascii="Times New Roman" w:cs="Times New Roman" w:eastAsia="Times New Roman" w:hAnsi="Times New Roman"/>
          <w:color w:val="1f1f1f"/>
          <w:sz w:val="19"/>
          <w:szCs w:val="19"/>
          <w:rtl w:val="0"/>
          <w:b w:val="1"/>
          <w:bCs w:val="1"/>
        </w:rPr>
        <w:t xml:space="preserve">: – And this is the secret of their ultimate defeat: </w:t>
      </w:r>
      <w:r w:rsidDel="00000000" w:rsidR="00000000" w:rsidRPr="00000000">
        <w:rPr>
          <w:rFonts w:ascii="Times New Roman" w:cs="Times New Roman" w:eastAsia="Times New Roman" w:hAnsi="Times New Roman"/>
          <w:color w:val="1f1f1f"/>
          <w:sz w:val="19"/>
          <w:szCs w:val="19"/>
          <w:rtl w:val="1"/>
          <w:b w:val="0"/>
          <w:bCs w:val="0"/>
        </w:rPr>
        <w:t>כַּאֲשֶׁר מְנַצֵּחַ אוֹתוֹ כֹּחַ הָרַע שֶׁבַּלֵּב</w:t>
      </w:r>
      <w:r w:rsidDel="00000000" w:rsidR="00000000" w:rsidRPr="00000000">
        <w:rPr>
          <w:rFonts w:ascii="Times New Roman" w:cs="Times New Roman" w:eastAsia="Times New Roman" w:hAnsi="Times New Roman"/>
          <w:color w:val="1f1f1f"/>
          <w:sz w:val="19"/>
          <w:szCs w:val="19"/>
          <w:rtl w:val="0"/>
          <w:b w:val="1"/>
          <w:bCs w:val="1"/>
        </w:rPr>
        <w:t xml:space="preserve">, – whenever one subdues that interior power of evil within the heart, </w:t>
      </w:r>
      <w:r w:rsidDel="00000000" w:rsidR="00000000" w:rsidRPr="00000000">
        <w:rPr>
          <w:rFonts w:ascii="Times New Roman" w:cs="Times New Roman" w:eastAsia="Times New Roman" w:hAnsi="Times New Roman"/>
          <w:color w:val="1f1f1f"/>
          <w:sz w:val="19"/>
          <w:szCs w:val="19"/>
          <w:rtl w:val="1"/>
          <w:b w:val="0"/>
          <w:bCs w:val="0"/>
        </w:rPr>
        <w:t>מִמֵּילָא הוּא מְנַצֵּחַ אוֹתָהּ אוּמָּה בַּפּוֹעַל</w:t>
      </w:r>
      <w:r w:rsidDel="00000000" w:rsidR="00000000" w:rsidRPr="00000000">
        <w:rPr>
          <w:rFonts w:ascii="Times New Roman" w:cs="Times New Roman" w:eastAsia="Times New Roman" w:hAnsi="Times New Roman"/>
          <w:color w:val="1f1f1f"/>
          <w:sz w:val="19"/>
          <w:szCs w:val="19"/>
          <w:rtl w:val="0"/>
          <w:b w:val="1"/>
          <w:bCs w:val="1"/>
        </w:rPr>
        <w:t xml:space="preserve">. – he automatically overpowers that physical nation in actuality. </w:t>
      </w:r>
      <w:r w:rsidDel="00000000" w:rsidR="00000000" w:rsidRPr="00000000">
        <w:rPr>
          <w:rFonts w:ascii="Times New Roman" w:cs="Times New Roman" w:eastAsia="Times New Roman" w:hAnsi="Times New Roman"/>
          <w:color w:val="1f1f1f"/>
          <w:sz w:val="19"/>
          <w:szCs w:val="19"/>
          <w:rtl w:val="1"/>
          <w:b w:val="0"/>
          <w:bCs w:val="0"/>
        </w:rPr>
        <w:t>וְכָל הָעוֹבְדֵי כּוֹכָבִים וּמַזָּלוֹת הֵם רַע נִגְלֶה</w:t>
      </w:r>
      <w:r w:rsidDel="00000000" w:rsidR="00000000" w:rsidRPr="00000000">
        <w:rPr>
          <w:rFonts w:ascii="Times New Roman" w:cs="Times New Roman" w:eastAsia="Times New Roman" w:hAnsi="Times New Roman"/>
          <w:color w:val="1f1f1f"/>
          <w:sz w:val="19"/>
          <w:szCs w:val="19"/>
          <w:rtl w:val="0"/>
          <w:b w:val="1"/>
          <w:bCs w:val="1"/>
        </w:rPr>
        <w:t xml:space="preserve">, – All the other idolaters represent overt, recognizable evil; </w:t>
      </w:r>
      <w:r w:rsidDel="00000000" w:rsidR="00000000" w:rsidRPr="00000000">
        <w:rPr>
          <w:rFonts w:ascii="Times New Roman" w:cs="Times New Roman" w:eastAsia="Times New Roman" w:hAnsi="Times New Roman"/>
          <w:color w:val="1f1f1f"/>
          <w:sz w:val="19"/>
          <w:szCs w:val="19"/>
          <w:rtl w:val="1"/>
          <w:b w:val="0"/>
          <w:bCs w:val="0"/>
        </w:rPr>
        <w:t>וְ"הָיָה בְּהָנִיחַ וְגוֹמֵר" – שֶׁכְּבָר יִהְיֶה לוֹ נִיחָא מִזֶּה</w:t>
      </w:r>
      <w:r w:rsidDel="00000000" w:rsidR="00000000" w:rsidRPr="00000000">
        <w:rPr>
          <w:rFonts w:ascii="Times New Roman" w:cs="Times New Roman" w:eastAsia="Times New Roman" w:hAnsi="Times New Roman"/>
          <w:color w:val="1f1f1f"/>
          <w:sz w:val="19"/>
          <w:szCs w:val="19"/>
          <w:rtl w:val="0"/>
          <w:b w:val="1"/>
          <w:bCs w:val="1"/>
        </w:rPr>
        <w:t xml:space="preserve"> – and 'it shall be when He gives you rest, etc.' means when a person has achieved respite from this, </w:t>
      </w:r>
      <w:r w:rsidDel="00000000" w:rsidR="00000000" w:rsidRPr="00000000">
        <w:rPr>
          <w:rFonts w:ascii="Times New Roman" w:cs="Times New Roman" w:eastAsia="Times New Roman" w:hAnsi="Times New Roman"/>
          <w:color w:val="1f1f1f"/>
          <w:sz w:val="19"/>
          <w:szCs w:val="19"/>
          <w:rtl w:val="1"/>
          <w:b w:val="0"/>
          <w:bCs w:val="0"/>
        </w:rPr>
        <w:t>שֶׁלֹּא יְבַלְבְּלוּ שׁוּם רַע וְנִדְמֶה בְּעֵינָיו טוֹב</w:t>
      </w:r>
      <w:r w:rsidDel="00000000" w:rsidR="00000000" w:rsidRPr="00000000">
        <w:rPr>
          <w:rFonts w:ascii="Times New Roman" w:cs="Times New Roman" w:eastAsia="Times New Roman" w:hAnsi="Times New Roman"/>
          <w:color w:val="1f1f1f"/>
          <w:sz w:val="19"/>
          <w:szCs w:val="19"/>
          <w:rtl w:val="0"/>
          <w:b w:val="1"/>
          <w:bCs w:val="1"/>
        </w:rPr>
        <w:t xml:space="preserve">, – such that no overt evil agitates him and he appears good in his own eyes, </w:t>
      </w:r>
      <w:r w:rsidDel="00000000" w:rsidR="00000000" w:rsidRPr="00000000">
        <w:rPr>
          <w:rFonts w:ascii="Times New Roman" w:cs="Times New Roman" w:eastAsia="Times New Roman" w:hAnsi="Times New Roman"/>
          <w:color w:val="1f1f1f"/>
          <w:sz w:val="19"/>
          <w:szCs w:val="19"/>
          <w:rtl w:val="1"/>
          <w:b w:val="0"/>
          <w:bCs w:val="0"/>
        </w:rPr>
        <w:t>אָז צָרִיךְ לְהִתְחַזֵּק נֶגֶד עֲמָלֵק</w:t>
      </w:r>
      <w:r w:rsidDel="00000000" w:rsidR="00000000" w:rsidRPr="00000000">
        <w:rPr>
          <w:rFonts w:ascii="Times New Roman" w:cs="Times New Roman" w:eastAsia="Times New Roman" w:hAnsi="Times New Roman"/>
          <w:color w:val="1f1f1f"/>
          <w:sz w:val="19"/>
          <w:szCs w:val="19"/>
          <w:rtl w:val="0"/>
          <w:b w:val="1"/>
          <w:bCs w:val="1"/>
        </w:rPr>
        <w:t xml:space="preserve"> – only then must he brace himself to battle Amalek, </w:t>
      </w:r>
      <w:r w:rsidDel="00000000" w:rsidR="00000000" w:rsidRPr="00000000">
        <w:rPr>
          <w:rFonts w:ascii="Times New Roman" w:cs="Times New Roman" w:eastAsia="Times New Roman" w:hAnsi="Times New Roman"/>
          <w:color w:val="1f1f1f"/>
          <w:sz w:val="19"/>
          <w:szCs w:val="19"/>
          <w:rtl w:val="1"/>
          <w:b w:val="0"/>
          <w:bCs w:val="0"/>
        </w:rPr>
        <w:t>שֶׁהוּא נִדְמֶה בְּעֵינָיו טוֹב</w:t>
      </w:r>
      <w:r w:rsidDel="00000000" w:rsidR="00000000" w:rsidRPr="00000000">
        <w:rPr>
          <w:rFonts w:ascii="Times New Roman" w:cs="Times New Roman" w:eastAsia="Times New Roman" w:hAnsi="Times New Roman"/>
          <w:color w:val="1f1f1f"/>
          <w:sz w:val="19"/>
          <w:szCs w:val="19"/>
          <w:rtl w:val="0"/>
          <w:b w:val="1"/>
          <w:bCs w:val="1"/>
        </w:rPr>
        <w:t xml:space="preserve">, – who deceptively seems entirely upright in his eyes, </w:t>
      </w:r>
      <w:r w:rsidDel="00000000" w:rsidR="00000000" w:rsidRPr="00000000">
        <w:rPr>
          <w:rFonts w:ascii="Times New Roman" w:cs="Times New Roman" w:eastAsia="Times New Roman" w:hAnsi="Times New Roman"/>
          <w:color w:val="1f1f1f"/>
          <w:sz w:val="19"/>
          <w:szCs w:val="19"/>
          <w:rtl w:val="1"/>
          <w:b w:val="0"/>
          <w:bCs w:val="0"/>
        </w:rPr>
        <w:t>רַק שֶׁהוּא עֹמֶק רֵאשִׁית דְּרַע</w:t>
      </w:r>
      <w:r w:rsidDel="00000000" w:rsidR="00000000" w:rsidRPr="00000000">
        <w:rPr>
          <w:rFonts w:ascii="Times New Roman" w:cs="Times New Roman" w:eastAsia="Times New Roman" w:hAnsi="Times New Roman"/>
          <w:color w:val="1f1f1f"/>
          <w:sz w:val="19"/>
          <w:szCs w:val="19"/>
          <w:rtl w:val="0"/>
          <w:b w:val="1"/>
          <w:bCs w:val="1"/>
        </w:rPr>
        <w:t xml:space="preserve">, – whereas in truth he is the primordial root-depth of evil, </w:t>
      </w:r>
      <w:r w:rsidDel="00000000" w:rsidR="00000000" w:rsidRPr="00000000">
        <w:rPr>
          <w:rFonts w:ascii="Times New Roman" w:cs="Times New Roman" w:eastAsia="Times New Roman" w:hAnsi="Times New Roman"/>
          <w:color w:val="1f1f1f"/>
          <w:sz w:val="19"/>
          <w:szCs w:val="19"/>
          <w:rtl w:val="1"/>
          <w:b w:val="0"/>
          <w:bCs w:val="0"/>
        </w:rPr>
        <w:t>וּבִשְׁאָר הַהִתְפַּשְּׁטוּת אֵין מוּרְגָּשׁ רַע כְּלָל</w:t>
      </w:r>
      <w:r w:rsidDel="00000000" w:rsidR="00000000" w:rsidRPr="00000000">
        <w:rPr>
          <w:rFonts w:ascii="Times New Roman" w:cs="Times New Roman" w:eastAsia="Times New Roman" w:hAnsi="Times New Roman"/>
          <w:color w:val="1f1f1f"/>
          <w:sz w:val="19"/>
          <w:szCs w:val="19"/>
          <w:rtl w:val="0"/>
          <w:b w:val="1"/>
          <w:bCs w:val="1"/>
        </w:rPr>
        <w:t xml:space="preserve">. – and throughout the rest of outward manifestation no evil is sensed at all. </w:t>
      </w:r>
      <w:r w:rsidDel="00000000" w:rsidR="00000000" w:rsidRPr="00000000">
        <w:rPr>
          <w:rFonts w:ascii="Times New Roman" w:cs="Times New Roman" w:eastAsia="Times New Roman" w:hAnsi="Times New Roman"/>
          <w:color w:val="1f1f1f"/>
          <w:sz w:val="19"/>
          <w:szCs w:val="19"/>
          <w:rtl w:val="1"/>
          <w:b w:val="0"/>
          <w:bCs w:val="0"/>
        </w:rPr>
        <w:t>וּבוֹ צָרִיךְ "תִּמְחֶה</w:t>
      </w:r>
      <w:r w:rsidDel="00000000" w:rsidR="00000000" w:rsidRPr="00000000">
        <w:rPr>
          <w:rFonts w:ascii="Times New Roman" w:cs="Times New Roman" w:eastAsia="Times New Roman" w:hAnsi="Times New Roman"/>
          <w:color w:val="1f1f1f"/>
          <w:sz w:val="19"/>
          <w:szCs w:val="19"/>
          <w:rtl w:val="0"/>
          <w:b w:val="1"/>
          <w:bCs w:val="1"/>
        </w:rPr>
        <w:t xml:space="preserve">", – And concerning him Scripture demands 'you shall utterly blot out,' </w:t>
      </w:r>
      <w:r w:rsidDel="00000000" w:rsidR="00000000" w:rsidRPr="00000000">
        <w:rPr>
          <w:rFonts w:ascii="Times New Roman" w:cs="Times New Roman" w:eastAsia="Times New Roman" w:hAnsi="Times New Roman"/>
          <w:color w:val="1f1f1f"/>
          <w:sz w:val="19"/>
          <w:szCs w:val="19"/>
          <w:rtl w:val="1"/>
          <w:b w:val="0"/>
          <w:bCs w:val="0"/>
        </w:rPr>
        <w:t>כִּי מַה שֶּׁרַע בַּנִּגְלֶה, הַכֹּל הוּא לְצוֹרֶך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that which is overtly evil was created for a constructive purpose, </w:t>
      </w:r>
      <w:r w:rsidDel="00000000" w:rsidR="00000000" w:rsidRPr="00000000">
        <w:rPr>
          <w:rFonts w:ascii="Times New Roman" w:cs="Times New Roman" w:eastAsia="Times New Roman" w:hAnsi="Times New Roman"/>
          <w:color w:val="1f1f1f"/>
          <w:sz w:val="19"/>
          <w:szCs w:val="19"/>
          <w:rtl w:val="1"/>
          <w:b w:val="0"/>
          <w:bCs w:val="0"/>
        </w:rPr>
        <w:t>שֶׁאֵין לְךָ רָעָה שֶׁאֵין בּוֹ שִׁימּוּשׁ לְצוֹרֶךְ גַּם כֵּן</w:t>
      </w:r>
      <w:r w:rsidDel="00000000" w:rsidR="00000000" w:rsidRPr="00000000">
        <w:rPr>
          <w:rFonts w:ascii="Times New Roman" w:cs="Times New Roman" w:eastAsia="Times New Roman" w:hAnsi="Times New Roman"/>
          <w:color w:val="1f1f1f"/>
          <w:sz w:val="19"/>
          <w:szCs w:val="19"/>
          <w:rtl w:val="0"/>
          <w:b w:val="1"/>
          <w:bCs w:val="1"/>
        </w:rPr>
        <w:t xml:space="preserve">, – there being no base trait lacking a constructive application, </w:t>
      </w:r>
      <w:r w:rsidDel="00000000" w:rsidR="00000000" w:rsidRPr="00000000">
        <w:rPr>
          <w:rFonts w:ascii="Times New Roman" w:cs="Times New Roman" w:eastAsia="Times New Roman" w:hAnsi="Times New Roman"/>
          <w:color w:val="1f1f1f"/>
          <w:sz w:val="19"/>
          <w:szCs w:val="19"/>
          <w:rtl w:val="1"/>
          <w:b w:val="0"/>
          <w:bCs w:val="0"/>
        </w:rPr>
        <w:t>דְּלוּלֵי כֵן לֹא בָּרָא הַשֵּׁם יִתְבָּרַךְ דָּבָר זֶה בַּלֵּב</w:t>
      </w:r>
      <w:r w:rsidDel="00000000" w:rsidR="00000000" w:rsidRPr="00000000">
        <w:rPr>
          <w:rFonts w:ascii="Times New Roman" w:cs="Times New Roman" w:eastAsia="Times New Roman" w:hAnsi="Times New Roman"/>
          <w:color w:val="1f1f1f"/>
          <w:sz w:val="19"/>
          <w:szCs w:val="19"/>
          <w:rtl w:val="0"/>
          <w:b w:val="1"/>
          <w:bCs w:val="1"/>
        </w:rPr>
        <w:t xml:space="preserve">. – since otherwise Hashem, blessed be He, would never have created it within the human heart. </w:t>
      </w:r>
      <w:r w:rsidDel="00000000" w:rsidR="00000000" w:rsidRPr="00000000">
        <w:rPr>
          <w:rFonts w:ascii="Times New Roman" w:cs="Times New Roman" w:eastAsia="Times New Roman" w:hAnsi="Times New Roman"/>
          <w:color w:val="1f1f1f"/>
          <w:sz w:val="19"/>
          <w:szCs w:val="19"/>
          <w:rtl w:val="1"/>
          <w:b w:val="0"/>
          <w:bCs w:val="0"/>
        </w:rPr>
        <w:t>וְתַאֲוָה וְכַעַס וְכַדּוֹמֶה</w:t>
      </w:r>
      <w:r w:rsidDel="00000000" w:rsidR="00000000" w:rsidRPr="00000000">
        <w:rPr>
          <w:rFonts w:ascii="Times New Roman" w:cs="Times New Roman" w:eastAsia="Times New Roman" w:hAnsi="Times New Roman"/>
          <w:color w:val="1f1f1f"/>
          <w:sz w:val="19"/>
          <w:szCs w:val="19"/>
          <w:rtl w:val="0"/>
          <w:b w:val="1"/>
          <w:bCs w:val="1"/>
        </w:rPr>
        <w:t xml:space="preserve"> – Bodily desire, anger, and the like, </w:t>
      </w:r>
      <w:r w:rsidDel="00000000" w:rsidR="00000000" w:rsidRPr="00000000">
        <w:rPr>
          <w:rFonts w:ascii="Times New Roman" w:cs="Times New Roman" w:eastAsia="Times New Roman" w:hAnsi="Times New Roman"/>
          <w:color w:val="1f1f1f"/>
          <w:sz w:val="19"/>
          <w:szCs w:val="19"/>
          <w:rtl w:val="1"/>
          <w:b w:val="0"/>
          <w:bCs w:val="0"/>
        </w:rPr>
        <w:t>הַכֹּל פְּעָמִים יֵשׁ בָּהֶם צוֹרֶך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all sometimes have legitimate sanctified utility </w:t>
      </w:r>
      <w:r w:rsidDel="00000000" w:rsidR="00000000" w:rsidRPr="00000000">
        <w:rPr>
          <w:rFonts w:ascii="Times New Roman" w:cs="Times New Roman" w:eastAsia="Times New Roman" w:hAnsi="Times New Roman"/>
          <w:color w:val="1f1f1f"/>
          <w:sz w:val="19"/>
          <w:szCs w:val="19"/>
          <w:rtl w:val="1"/>
          <w:b w:val="0"/>
          <w:bCs w:val="0"/>
        </w:rPr>
        <w:t>כְּשֶׁמִּשְׁתַּמֵּשׁ בָּהֶם כְּפִי רְצוֹן הַשֵּׁם יִתְבָּרַךְ כַּנּוֹדָע</w:t>
      </w:r>
      <w:r w:rsidDel="00000000" w:rsidR="00000000" w:rsidRPr="00000000">
        <w:rPr>
          <w:rFonts w:ascii="Times New Roman" w:cs="Times New Roman" w:eastAsia="Times New Roman" w:hAnsi="Times New Roman"/>
          <w:color w:val="1f1f1f"/>
          <w:sz w:val="19"/>
          <w:szCs w:val="19"/>
          <w:rtl w:val="0"/>
          <w:b w:val="1"/>
          <w:bCs w:val="1"/>
        </w:rPr>
        <w:t xml:space="preserve">. – when one directs them according to the will of Hashem, blessed be He, as is known. </w:t>
      </w:r>
      <w:r w:rsidDel="00000000" w:rsidR="00000000" w:rsidRPr="00000000">
        <w:rPr>
          <w:rFonts w:ascii="Times New Roman" w:cs="Times New Roman" w:eastAsia="Times New Roman" w:hAnsi="Times New Roman"/>
          <w:color w:val="1f1f1f"/>
          <w:sz w:val="19"/>
          <w:szCs w:val="19"/>
          <w:rtl w:val="1"/>
          <w:b w:val="0"/>
          <w:bCs w:val="0"/>
        </w:rPr>
        <w:t>מַה שֶּׁאֵין כֵּן עֲמָלֵק שֶׁנִּקְרָא מִקְרֶה</w:t>
      </w:r>
      <w:r w:rsidDel="00000000" w:rsidR="00000000" w:rsidRPr="00000000">
        <w:rPr>
          <w:rFonts w:ascii="Times New Roman" w:cs="Times New Roman" w:eastAsia="Times New Roman" w:hAnsi="Times New Roman"/>
          <w:color w:val="1f1f1f"/>
          <w:sz w:val="19"/>
          <w:szCs w:val="19"/>
          <w:rtl w:val="0"/>
          <w:b w:val="1"/>
          <w:bCs w:val="1"/>
        </w:rPr>
        <w:t xml:space="preserve"> – In contrast, Amalek is designated as 'chance' (mikreh) </w:t>
      </w:r>
      <w:r w:rsidDel="00000000" w:rsidR="00000000" w:rsidRPr="00000000">
        <w:rPr>
          <w:rFonts w:ascii="Times New Roman" w:cs="Times New Roman" w:eastAsia="Times New Roman" w:hAnsi="Times New Roman"/>
          <w:color w:val="1f1f1f"/>
          <w:sz w:val="19"/>
          <w:szCs w:val="19"/>
          <w:rtl w:val="1"/>
          <w:b w:val="0"/>
          <w:bCs w:val="0"/>
        </w:rPr>
        <w:t>וְאֵינוֹ מֵעֶצֶם הַבְּרִיאָה</w:t>
      </w:r>
      <w:r w:rsidDel="00000000" w:rsidR="00000000" w:rsidRPr="00000000">
        <w:rPr>
          <w:rFonts w:ascii="Times New Roman" w:cs="Times New Roman" w:eastAsia="Times New Roman" w:hAnsi="Times New Roman"/>
          <w:color w:val="1f1f1f"/>
          <w:sz w:val="19"/>
          <w:szCs w:val="19"/>
          <w:rtl w:val="0"/>
          <w:b w:val="1"/>
          <w:bCs w:val="1"/>
        </w:rPr>
        <w:t xml:space="preserve">, – and does not stem from the fundamental fabric of Creation; </w:t>
      </w:r>
      <w:r w:rsidDel="00000000" w:rsidR="00000000" w:rsidRPr="00000000">
        <w:rPr>
          <w:rFonts w:ascii="Times New Roman" w:cs="Times New Roman" w:eastAsia="Times New Roman" w:hAnsi="Times New Roman"/>
          <w:color w:val="1f1f1f"/>
          <w:sz w:val="19"/>
          <w:szCs w:val="19"/>
          <w:rtl w:val="1"/>
          <w:b w:val="0"/>
          <w:bCs w:val="0"/>
        </w:rPr>
        <w:t>כִּי הַשֵּׁם יִתְבָּרַךְ בָּרָא גַּם דָּבָר זֶה</w:t>
      </w:r>
      <w:r w:rsidDel="00000000" w:rsidR="00000000" w:rsidRPr="00000000">
        <w:rPr>
          <w:rFonts w:ascii="Times New Roman" w:cs="Times New Roman" w:eastAsia="Times New Roman" w:hAnsi="Times New Roman"/>
          <w:color w:val="1f1f1f"/>
          <w:sz w:val="19"/>
          <w:szCs w:val="19"/>
          <w:rtl w:val="0"/>
          <w:b w:val="1"/>
          <w:bCs w:val="1"/>
        </w:rPr>
        <w:t xml:space="preserve"> – for Hashem brought forth this phenomenon </w:t>
      </w:r>
      <w:r w:rsidDel="00000000" w:rsidR="00000000" w:rsidRPr="00000000">
        <w:rPr>
          <w:rFonts w:ascii="Times New Roman" w:cs="Times New Roman" w:eastAsia="Times New Roman" w:hAnsi="Times New Roman"/>
          <w:color w:val="1f1f1f"/>
          <w:sz w:val="19"/>
          <w:szCs w:val="19"/>
          <w:rtl w:val="1"/>
          <w:b w:val="0"/>
          <w:bCs w:val="0"/>
        </w:rPr>
        <w:t>שֶׁיִּהְיֶה דָּבָר נִרְאֶה מִקְרֶה</w:t>
      </w:r>
      <w:r w:rsidDel="00000000" w:rsidR="00000000" w:rsidRPr="00000000">
        <w:rPr>
          <w:rFonts w:ascii="Times New Roman" w:cs="Times New Roman" w:eastAsia="Times New Roman" w:hAnsi="Times New Roman"/>
          <w:color w:val="1f1f1f"/>
          <w:sz w:val="19"/>
          <w:szCs w:val="19"/>
          <w:rtl w:val="0"/>
          <w:b w:val="1"/>
          <w:bCs w:val="1"/>
        </w:rPr>
        <w:t xml:space="preserve"> – merely so that there exist a reality seemingly ruled by chance, </w:t>
      </w:r>
      <w:r w:rsidDel="00000000" w:rsidR="00000000" w:rsidRPr="00000000">
        <w:rPr>
          <w:rFonts w:ascii="Times New Roman" w:cs="Times New Roman" w:eastAsia="Times New Roman" w:hAnsi="Times New Roman"/>
          <w:color w:val="1f1f1f"/>
          <w:sz w:val="19"/>
          <w:szCs w:val="19"/>
          <w:rtl w:val="1"/>
          <w:b w:val="0"/>
          <w:bCs w:val="0"/>
        </w:rPr>
        <w:t>וְשֶׁצָּרִיךְ לִמְחוֹתוֹ לְגַמְרֵי</w:t>
      </w:r>
      <w:r w:rsidDel="00000000" w:rsidR="00000000" w:rsidRPr="00000000">
        <w:rPr>
          <w:rFonts w:ascii="Times New Roman" w:cs="Times New Roman" w:eastAsia="Times New Roman" w:hAnsi="Times New Roman"/>
          <w:color w:val="1f1f1f"/>
          <w:sz w:val="19"/>
          <w:szCs w:val="19"/>
          <w:rtl w:val="0"/>
          <w:b w:val="1"/>
          <w:bCs w:val="1"/>
        </w:rPr>
        <w:t xml:space="preserve">, – and which must be eradicated completely, </w:t>
      </w:r>
      <w:r w:rsidDel="00000000" w:rsidR="00000000" w:rsidRPr="00000000">
        <w:rPr>
          <w:rFonts w:ascii="Times New Roman" w:cs="Times New Roman" w:eastAsia="Times New Roman" w:hAnsi="Times New Roman"/>
          <w:color w:val="1f1f1f"/>
          <w:sz w:val="19"/>
          <w:szCs w:val="19"/>
          <w:rtl w:val="1"/>
          <w:b w:val="0"/>
          <w:bCs w:val="0"/>
        </w:rPr>
        <w:t>כִּי מִמֶּנּוּ לֹא יִשָּׁאֵר רוֹשֶׁם לְטוֹב כְּלָל</w:t>
      </w:r>
      <w:r w:rsidDel="00000000" w:rsidR="00000000" w:rsidRPr="00000000">
        <w:rPr>
          <w:rFonts w:ascii="Times New Roman" w:cs="Times New Roman" w:eastAsia="Times New Roman" w:hAnsi="Times New Roman"/>
          <w:color w:val="1f1f1f"/>
          <w:sz w:val="19"/>
          <w:szCs w:val="19"/>
          <w:rtl w:val="0"/>
          <w:b w:val="1"/>
          <w:bCs w:val="1"/>
        </w:rPr>
        <w:t xml:space="preserve">. – because from it no remnant of goodness shall ever remain. </w:t>
      </w:r>
      <w:r w:rsidDel="00000000" w:rsidR="00000000" w:rsidRPr="00000000">
        <w:rPr>
          <w:rFonts w:ascii="Times New Roman" w:cs="Times New Roman" w:eastAsia="Times New Roman" w:hAnsi="Times New Roman"/>
          <w:color w:val="1f1f1f"/>
          <w:sz w:val="19"/>
          <w:szCs w:val="19"/>
          <w:rtl w:val="1"/>
          <w:b w:val="0"/>
          <w:bCs w:val="0"/>
        </w:rPr>
        <w:t>כִּי רֵאשִׁית הַכֹּל הוּא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true Beginning of all existence is Hashem, blessed be He, </w:t>
      </w:r>
      <w:r w:rsidDel="00000000" w:rsidR="00000000" w:rsidRPr="00000000">
        <w:rPr>
          <w:rFonts w:ascii="Times New Roman" w:cs="Times New Roman" w:eastAsia="Times New Roman" w:hAnsi="Times New Roman"/>
          <w:color w:val="1f1f1f"/>
          <w:sz w:val="19"/>
          <w:szCs w:val="19"/>
          <w:rtl w:val="1"/>
          <w:b w:val="0"/>
          <w:bCs w:val="0"/>
        </w:rPr>
        <w:t>וּמִצַּד הַהִתְפַּשְּׁטוּת יֵשׁ חִלּוּקֵי מִדּוֹת שׁוֹנִים</w:t>
      </w:r>
      <w:r w:rsidDel="00000000" w:rsidR="00000000" w:rsidRPr="00000000">
        <w:rPr>
          <w:rFonts w:ascii="Times New Roman" w:cs="Times New Roman" w:eastAsia="Times New Roman" w:hAnsi="Times New Roman"/>
          <w:color w:val="1f1f1f"/>
          <w:sz w:val="19"/>
          <w:szCs w:val="19"/>
          <w:rtl w:val="0"/>
          <w:b w:val="1"/>
          <w:bCs w:val="1"/>
        </w:rPr>
        <w:t xml:space="preserve">, – and across outward manifestation there are differing spiritual attributes; </w:t>
      </w:r>
      <w:r w:rsidDel="00000000" w:rsidR="00000000" w:rsidRPr="00000000">
        <w:rPr>
          <w:rFonts w:ascii="Times New Roman" w:cs="Times New Roman" w:eastAsia="Times New Roman" w:hAnsi="Times New Roman"/>
          <w:color w:val="1f1f1f"/>
          <w:sz w:val="19"/>
          <w:szCs w:val="19"/>
          <w:rtl w:val="1"/>
          <w:b w:val="0"/>
          <w:bCs w:val="0"/>
        </w:rPr>
        <w:t>אֲבָל הַ"רֵאשִׁית גּוֹיִם" הוּא "עֲדֵי אֹבֵד</w:t>
      </w:r>
      <w:r w:rsidDel="00000000" w:rsidR="00000000" w:rsidRPr="00000000">
        <w:rPr>
          <w:rFonts w:ascii="Times New Roman" w:cs="Times New Roman" w:eastAsia="Times New Roman" w:hAnsi="Times New Roman"/>
          <w:color w:val="1f1f1f"/>
          <w:sz w:val="19"/>
          <w:szCs w:val="19"/>
          <w:rtl w:val="0"/>
          <w:b w:val="1"/>
          <w:bCs w:val="1"/>
        </w:rPr>
        <w:t xml:space="preserve">", – but the counterfeit 'first among the nations' is doomed 'unto destruction' (Numbers 24:20), </w:t>
      </w:r>
      <w:r w:rsidDel="00000000" w:rsidR="00000000" w:rsidRPr="00000000">
        <w:rPr>
          <w:rFonts w:ascii="Times New Roman" w:cs="Times New Roman" w:eastAsia="Times New Roman" w:hAnsi="Times New Roman"/>
          <w:color w:val="1f1f1f"/>
          <w:sz w:val="19"/>
          <w:szCs w:val="19"/>
          <w:rtl w:val="1"/>
          <w:b w:val="0"/>
          <w:bCs w:val="0"/>
        </w:rPr>
        <w:t>כִּי "אֲנִי רִאשׁוֹן</w:t>
      </w:r>
      <w:r w:rsidDel="00000000" w:rsidR="00000000" w:rsidRPr="00000000">
        <w:rPr>
          <w:rFonts w:ascii="Times New Roman" w:cs="Times New Roman" w:eastAsia="Times New Roman" w:hAnsi="Times New Roman"/>
          <w:color w:val="1f1f1f"/>
          <w:sz w:val="19"/>
          <w:szCs w:val="19"/>
          <w:rtl w:val="0"/>
          <w:b w:val="1"/>
          <w:bCs w:val="1"/>
        </w:rPr>
        <w:t xml:space="preserve">", – for 'I am the First' (Isaiah 44:6), </w:t>
      </w:r>
      <w:r w:rsidDel="00000000" w:rsidR="00000000" w:rsidRPr="00000000">
        <w:rPr>
          <w:rFonts w:ascii="Times New Roman" w:cs="Times New Roman" w:eastAsia="Times New Roman" w:hAnsi="Times New Roman"/>
          <w:color w:val="1f1f1f"/>
          <w:sz w:val="19"/>
          <w:szCs w:val="19"/>
          <w:rtl w:val="1"/>
          <w:b w:val="0"/>
          <w:bCs w:val="0"/>
        </w:rPr>
        <w:t>וְכָל רֵאשִׁית שֶׁחוּץ מִמֶּנּוּ הוּא אֶפֶס בֶּאֱמֶת</w:t>
      </w:r>
      <w:r w:rsidDel="00000000" w:rsidR="00000000" w:rsidRPr="00000000">
        <w:rPr>
          <w:rFonts w:ascii="Times New Roman" w:cs="Times New Roman" w:eastAsia="Times New Roman" w:hAnsi="Times New Roman"/>
          <w:color w:val="1f1f1f"/>
          <w:sz w:val="19"/>
          <w:szCs w:val="19"/>
          <w:rtl w:val="0"/>
          <w:b w:val="1"/>
          <w:bCs w:val="1"/>
        </w:rPr>
        <w:t xml:space="preserve">. – and any independent primacy outside of Him is absolute nothingness. </w:t>
      </w:r>
      <w:r w:rsidDel="00000000" w:rsidR="00000000" w:rsidRPr="00000000">
        <w:rPr>
          <w:rFonts w:ascii="Times New Roman" w:cs="Times New Roman" w:eastAsia="Times New Roman" w:hAnsi="Times New Roman"/>
          <w:color w:val="1f1f1f"/>
          <w:sz w:val="19"/>
          <w:szCs w:val="19"/>
          <w:rtl w:val="1"/>
          <w:b w:val="0"/>
          <w:bCs w:val="0"/>
        </w:rPr>
        <w:t>כִּי כָּל הָאוּמּוֹת "קָרוּ לֵיהּ אֱלָהָא דֶּאֱלָהָא" (</w:t>
      </w:r>
      <w:hyperlink r:id="rId28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3">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2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7">
        <w:r w:rsidDel="00000000" w:rsidR="00000000" w:rsidRPr="00000000">
          <w:rPr>
            <w:rFonts w:ascii="Times New Roman" w:cs="Times New Roman" w:eastAsia="Times New Roman" w:hAnsi="Times New Roman"/>
            <w:color w:val="000000"/>
            <w:sz w:val="19"/>
            <w:szCs w:val="19"/>
            <w:u w:val="none"/>
            <w:rtl w:val="1"/>
            <w:b w:val="0"/>
            <w:bCs w:val="0"/>
          </w:rPr>
          <w:t xml:space="preserve">קי</w:t>
        </w:r>
      </w:hyperlink>
      <w:hyperlink r:id="rId29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other nations 'call Him the God of gods' (Menachot 110a), </w:t>
      </w:r>
      <w:r w:rsidDel="00000000" w:rsidR="00000000" w:rsidRPr="00000000">
        <w:rPr>
          <w:rFonts w:ascii="Times New Roman" w:cs="Times New Roman" w:eastAsia="Times New Roman" w:hAnsi="Times New Roman"/>
          <w:color w:val="1f1f1f"/>
          <w:sz w:val="19"/>
          <w:szCs w:val="19"/>
          <w:rtl w:val="1"/>
          <w:b w:val="0"/>
          <w:bCs w:val="0"/>
        </w:rPr>
        <w:t>מַה שֶּׁאֵין כֵּן הַתּוֹלִים בַּמִּקְרֶה וְ"לֵית דִּין וְכוּלֵי</w:t>
      </w:r>
      <w:r w:rsidDel="00000000" w:rsidR="00000000" w:rsidRPr="00000000">
        <w:rPr>
          <w:rFonts w:ascii="Times New Roman" w:cs="Times New Roman" w:eastAsia="Times New Roman" w:hAnsi="Times New Roman"/>
          <w:color w:val="1f1f1f"/>
          <w:sz w:val="19"/>
          <w:szCs w:val="19"/>
          <w:rtl w:val="0"/>
          <w:b w:val="1"/>
          <w:bCs w:val="1"/>
        </w:rPr>
        <w:t>". – unlike those who ascribe reality to chance, claiming 'there is neither justice nor Judge, etc.'</w:t>
      </w:r>
    </w:p>
    <w:p w:rsidR="00000000" w:rsidDel="00000000" w:rsidP="00000000" w:rsidRDefault="00000000" w:rsidRPr="00000000" w14:paraId="000000C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וּכְמוֹ שֶׁבְּיִשְׂרָאֵל מַה שֶּׁנִּרְאֶה כֻּלּוֹ רַע</w:t>
      </w:r>
      <w:r w:rsidDel="00000000" w:rsidR="00000000" w:rsidRPr="00000000">
        <w:rPr>
          <w:rFonts w:ascii="Times New Roman" w:cs="Times New Roman" w:eastAsia="Times New Roman" w:hAnsi="Times New Roman"/>
          <w:color w:val="1f1f1f"/>
          <w:sz w:val="19"/>
          <w:szCs w:val="19"/>
          <w:rtl w:val="0"/>
          <w:b w:val="1"/>
          <w:bCs w:val="1"/>
        </w:rPr>
        <w:t xml:space="preserve"> – And just as within Israel that which appears entirely evil </w:t>
      </w:r>
      <w:r w:rsidDel="00000000" w:rsidR="00000000" w:rsidRPr="00000000">
        <w:rPr>
          <w:rFonts w:ascii="Times New Roman" w:cs="Times New Roman" w:eastAsia="Times New Roman" w:hAnsi="Times New Roman"/>
          <w:color w:val="1f1f1f"/>
          <w:sz w:val="19"/>
          <w:szCs w:val="19"/>
          <w:rtl w:val="1"/>
          <w:b w:val="0"/>
          <w:bCs w:val="0"/>
        </w:rPr>
        <w:t>הוּא בֶּאֱמֶת כֻּלּוֹ טוֹב</w:t>
      </w:r>
      <w:r w:rsidDel="00000000" w:rsidR="00000000" w:rsidRPr="00000000">
        <w:rPr>
          <w:rFonts w:ascii="Times New Roman" w:cs="Times New Roman" w:eastAsia="Times New Roman" w:hAnsi="Times New Roman"/>
          <w:color w:val="1f1f1f"/>
          <w:sz w:val="19"/>
          <w:szCs w:val="19"/>
          <w:rtl w:val="0"/>
          <w:b w:val="1"/>
          <w:bCs w:val="1"/>
        </w:rPr>
        <w:t xml:space="preserve">, – is in internal truth entirely good, </w:t>
      </w:r>
      <w:r w:rsidDel="00000000" w:rsidR="00000000" w:rsidRPr="00000000">
        <w:rPr>
          <w:rFonts w:ascii="Times New Roman" w:cs="Times New Roman" w:eastAsia="Times New Roman" w:hAnsi="Times New Roman"/>
          <w:color w:val="1f1f1f"/>
          <w:sz w:val="19"/>
          <w:szCs w:val="19"/>
          <w:rtl w:val="1"/>
          <w:b w:val="0"/>
          <w:bCs w:val="0"/>
        </w:rPr>
        <w:t>כִּי הֵם מְהַפְּכִין חֲשׁוֹכָא לִנְהוֹרָא</w:t>
      </w:r>
      <w:r w:rsidDel="00000000" w:rsidR="00000000" w:rsidRPr="00000000">
        <w:rPr>
          <w:rFonts w:ascii="Times New Roman" w:cs="Times New Roman" w:eastAsia="Times New Roman" w:hAnsi="Times New Roman"/>
          <w:color w:val="1f1f1f"/>
          <w:sz w:val="19"/>
          <w:szCs w:val="19"/>
          <w:rtl w:val="0"/>
          <w:b w:val="1"/>
          <w:bCs w:val="1"/>
        </w:rPr>
        <w:t xml:space="preserve">, – for they transmute darkness into radiant light; </w:t>
      </w:r>
      <w:r w:rsidDel="00000000" w:rsidR="00000000" w:rsidRPr="00000000">
        <w:rPr>
          <w:rFonts w:ascii="Times New Roman" w:cs="Times New Roman" w:eastAsia="Times New Roman" w:hAnsi="Times New Roman"/>
          <w:color w:val="1f1f1f"/>
          <w:sz w:val="19"/>
          <w:szCs w:val="19"/>
          <w:rtl w:val="1"/>
          <w:b w:val="0"/>
          <w:bCs w:val="0"/>
        </w:rPr>
        <w:t>כָּךְ בָּאוּמּוֹת הוּא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too among the nations it is the reverse: </w:t>
      </w:r>
      <w:r w:rsidDel="00000000" w:rsidR="00000000" w:rsidRPr="00000000">
        <w:rPr>
          <w:rFonts w:ascii="Times New Roman" w:cs="Times New Roman" w:eastAsia="Times New Roman" w:hAnsi="Times New Roman"/>
          <w:color w:val="1f1f1f"/>
          <w:sz w:val="19"/>
          <w:szCs w:val="19"/>
          <w:rtl w:val="1"/>
          <w:b w:val="0"/>
          <w:bCs w:val="0"/>
        </w:rPr>
        <w:t>מִי שֶׁנִּרְאֶה כֻּלּוֹ טוֹב</w:t>
      </w:r>
      <w:r w:rsidDel="00000000" w:rsidR="00000000" w:rsidRPr="00000000">
        <w:rPr>
          <w:rFonts w:ascii="Times New Roman" w:cs="Times New Roman" w:eastAsia="Times New Roman" w:hAnsi="Times New Roman"/>
          <w:color w:val="1f1f1f"/>
          <w:sz w:val="19"/>
          <w:szCs w:val="19"/>
          <w:rtl w:val="0"/>
          <w:b w:val="1"/>
          <w:bCs w:val="1"/>
        </w:rPr>
        <w:t xml:space="preserve"> – he who appears outwardly entirely virtuous </w:t>
      </w:r>
      <w:r w:rsidDel="00000000" w:rsidR="00000000" w:rsidRPr="00000000">
        <w:rPr>
          <w:rFonts w:ascii="Times New Roman" w:cs="Times New Roman" w:eastAsia="Times New Roman" w:hAnsi="Times New Roman"/>
          <w:color w:val="1f1f1f"/>
          <w:sz w:val="19"/>
          <w:szCs w:val="19"/>
          <w:rtl w:val="1"/>
          <w:b w:val="0"/>
          <w:bCs w:val="0"/>
        </w:rPr>
        <w:t>הוּא בֶּאֱמֶת כֻּלּוֹ רַע</w:t>
      </w:r>
      <w:r w:rsidDel="00000000" w:rsidR="00000000" w:rsidRPr="00000000">
        <w:rPr>
          <w:rFonts w:ascii="Times New Roman" w:cs="Times New Roman" w:eastAsia="Times New Roman" w:hAnsi="Times New Roman"/>
          <w:color w:val="1f1f1f"/>
          <w:sz w:val="19"/>
          <w:szCs w:val="19"/>
          <w:rtl w:val="0"/>
          <w:b w:val="1"/>
          <w:bCs w:val="1"/>
        </w:rPr>
        <w:t xml:space="preserve">, – is in internal truth entirely evil, </w:t>
      </w:r>
      <w:r w:rsidDel="00000000" w:rsidR="00000000" w:rsidRPr="00000000">
        <w:rPr>
          <w:rFonts w:ascii="Times New Roman" w:cs="Times New Roman" w:eastAsia="Times New Roman" w:hAnsi="Times New Roman"/>
          <w:color w:val="1f1f1f"/>
          <w:sz w:val="19"/>
          <w:szCs w:val="19"/>
          <w:rtl w:val="1"/>
          <w:b w:val="0"/>
          <w:bCs w:val="0"/>
        </w:rPr>
        <w:t>וְאֵין בּוֹ הַשְׁאָרָה לְטוֹב כָּל שֶׁהוּא</w:t>
      </w:r>
      <w:r w:rsidDel="00000000" w:rsidR="00000000" w:rsidRPr="00000000">
        <w:rPr>
          <w:rFonts w:ascii="Times New Roman" w:cs="Times New Roman" w:eastAsia="Times New Roman" w:hAnsi="Times New Roman"/>
          <w:color w:val="1f1f1f"/>
          <w:sz w:val="19"/>
          <w:szCs w:val="19"/>
          <w:rtl w:val="0"/>
          <w:b w:val="1"/>
          <w:bCs w:val="1"/>
        </w:rPr>
        <w:t xml:space="preserve">. – and contains no lingering trace of goodness whatsoever. </w:t>
      </w:r>
      <w:r w:rsidDel="00000000" w:rsidR="00000000" w:rsidRPr="00000000">
        <w:rPr>
          <w:rFonts w:ascii="Times New Roman" w:cs="Times New Roman" w:eastAsia="Times New Roman" w:hAnsi="Times New Roman"/>
          <w:color w:val="1f1f1f"/>
          <w:sz w:val="19"/>
          <w:szCs w:val="19"/>
          <w:rtl w:val="1"/>
          <w:b w:val="0"/>
          <w:bCs w:val="0"/>
        </w:rPr>
        <w:t>וְשׁוֹרֶשׁ עֲמָלֵק שֶׁבַּלֵּב</w:t>
      </w:r>
      <w:r w:rsidDel="00000000" w:rsidR="00000000" w:rsidRPr="00000000">
        <w:rPr>
          <w:rFonts w:ascii="Times New Roman" w:cs="Times New Roman" w:eastAsia="Times New Roman" w:hAnsi="Times New Roman"/>
          <w:color w:val="1f1f1f"/>
          <w:sz w:val="19"/>
          <w:szCs w:val="19"/>
          <w:rtl w:val="0"/>
          <w:b w:val="1"/>
          <w:bCs w:val="1"/>
        </w:rPr>
        <w:t xml:space="preserve"> – And the subtle root of Amalek within the heart </w:t>
      </w:r>
      <w:r w:rsidDel="00000000" w:rsidR="00000000" w:rsidRPr="00000000">
        <w:rPr>
          <w:rFonts w:ascii="Times New Roman" w:cs="Times New Roman" w:eastAsia="Times New Roman" w:hAnsi="Times New Roman"/>
          <w:color w:val="1f1f1f"/>
          <w:sz w:val="19"/>
          <w:szCs w:val="19"/>
          <w:rtl w:val="1"/>
          <w:b w:val="0"/>
          <w:bCs w:val="0"/>
        </w:rPr>
        <w:t>הַיְינוּ הֶעְדֵּר הַכָּרַת הַנּוֹכַח</w:t>
      </w:r>
      <w:r w:rsidDel="00000000" w:rsidR="00000000" w:rsidRPr="00000000">
        <w:rPr>
          <w:rFonts w:ascii="Times New Roman" w:cs="Times New Roman" w:eastAsia="Times New Roman" w:hAnsi="Times New Roman"/>
          <w:color w:val="1f1f1f"/>
          <w:sz w:val="19"/>
          <w:szCs w:val="19"/>
          <w:rtl w:val="0"/>
          <w:b w:val="1"/>
          <w:bCs w:val="1"/>
        </w:rPr>
        <w:t xml:space="preserve">, – is precisely the absence of immediate perception of the divine Presence, </w:t>
      </w:r>
      <w:r w:rsidDel="00000000" w:rsidR="00000000" w:rsidRPr="00000000">
        <w:rPr>
          <w:rFonts w:ascii="Times New Roman" w:cs="Times New Roman" w:eastAsia="Times New Roman" w:hAnsi="Times New Roman"/>
          <w:color w:val="1f1f1f"/>
          <w:sz w:val="19"/>
          <w:szCs w:val="19"/>
          <w:rtl w:val="1"/>
          <w:b w:val="0"/>
          <w:bCs w:val="0"/>
        </w:rPr>
        <w:t>כְּמוֹ שֶׁכָּתוּב (מִדְרָשׁ תַּנְחוּמָא סוֹף פָּרָשַׁת כִּי תֵצֵא</w:t>
      </w:r>
      <w:r w:rsidDel="00000000" w:rsidR="00000000" w:rsidRPr="00000000">
        <w:rPr>
          <w:rFonts w:ascii="Times New Roman" w:cs="Times New Roman" w:eastAsia="Times New Roman" w:hAnsi="Times New Roman"/>
          <w:color w:val="1f1f1f"/>
          <w:sz w:val="19"/>
          <w:szCs w:val="19"/>
          <w:rtl w:val="0"/>
          <w:b w:val="1"/>
          <w:bCs w:val="1"/>
        </w:rPr>
        <w:t>): – as written (Midrash Tanchuma, end of Parashat Ki Teitzei): "</w:t>
      </w:r>
      <w:r w:rsidDel="00000000" w:rsidR="00000000" w:rsidRPr="00000000">
        <w:rPr>
          <w:rFonts w:ascii="Times New Roman" w:cs="Times New Roman" w:eastAsia="Times New Roman" w:hAnsi="Times New Roman"/>
          <w:color w:val="1f1f1f"/>
          <w:sz w:val="19"/>
          <w:szCs w:val="19"/>
          <w:rtl w:val="1"/>
          <w:b w:val="0"/>
          <w:bCs w:val="0"/>
        </w:rPr>
        <w:t>אֵין הַשֵּׁם שָׁלֵם וְאֵין הַכִּסֵּא שָׁלֵם עַד וְכוּלֵי</w:t>
      </w:r>
      <w:r w:rsidDel="00000000" w:rsidR="00000000" w:rsidRPr="00000000">
        <w:rPr>
          <w:rFonts w:ascii="Times New Roman" w:cs="Times New Roman" w:eastAsia="Times New Roman" w:hAnsi="Times New Roman"/>
          <w:color w:val="1f1f1f"/>
          <w:sz w:val="19"/>
          <w:szCs w:val="19"/>
          <w:rtl w:val="0"/>
          <w:b w:val="1"/>
          <w:bCs w:val="1"/>
        </w:rPr>
        <w:t xml:space="preserve">". – "'Neither the Name is whole nor the Throne whole until [Amalek is eradicated].'" </w:t>
      </w:r>
      <w:r w:rsidDel="00000000" w:rsidR="00000000" w:rsidRPr="00000000">
        <w:rPr>
          <w:rFonts w:ascii="Times New Roman" w:cs="Times New Roman" w:eastAsia="Times New Roman" w:hAnsi="Times New Roman"/>
          <w:color w:val="1f1f1f"/>
          <w:sz w:val="19"/>
          <w:szCs w:val="19"/>
          <w:rtl w:val="1"/>
          <w:b w:val="0"/>
          <w:bCs w:val="0"/>
        </w:rPr>
        <w:t>וּשְׁלֵימוּת הַשֵּׁם הוּא כְּמוֹ שֶׁכָּתוּב (</w:t>
      </w:r>
      <w:hyperlink r:id="rId299">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3">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3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5">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3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0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wholeness of the Name is as written in Pesachim (50a): "</w:t>
      </w:r>
      <w:r w:rsidDel="00000000" w:rsidR="00000000" w:rsidRPr="00000000">
        <w:rPr>
          <w:rFonts w:ascii="Times New Roman" w:cs="Times New Roman" w:eastAsia="Times New Roman" w:hAnsi="Times New Roman"/>
          <w:color w:val="1f1f1f"/>
          <w:sz w:val="19"/>
          <w:szCs w:val="19"/>
          <w:rtl w:val="1"/>
          <w:b w:val="0"/>
          <w:bCs w:val="0"/>
        </w:rPr>
        <w:t>לֹא כְּשֶׁאֲנִי נִכְתָּב אֲנִי נִקְרָא</w:t>
      </w:r>
      <w:r w:rsidDel="00000000" w:rsidR="00000000" w:rsidRPr="00000000">
        <w:rPr>
          <w:rFonts w:ascii="Times New Roman" w:cs="Times New Roman" w:eastAsia="Times New Roman" w:hAnsi="Times New Roman"/>
          <w:color w:val="1f1f1f"/>
          <w:sz w:val="19"/>
          <w:szCs w:val="19"/>
          <w:rtl w:val="0"/>
          <w:b w:val="1"/>
          <w:bCs w:val="1"/>
        </w:rPr>
        <w:t xml:space="preserve">", – "'Not as I am written am I pronounced,' </w:t>
      </w:r>
      <w:r w:rsidDel="00000000" w:rsidR="00000000" w:rsidRPr="00000000">
        <w:rPr>
          <w:rFonts w:ascii="Times New Roman" w:cs="Times New Roman" w:eastAsia="Times New Roman" w:hAnsi="Times New Roman"/>
          <w:color w:val="1f1f1f"/>
          <w:sz w:val="19"/>
          <w:szCs w:val="19"/>
          <w:rtl w:val="1"/>
          <w:b w:val="0"/>
          <w:bCs w:val="0"/>
        </w:rPr>
        <w:t>בָּעוֹלָם הַזֶּה אֵין בְּלִיטָה זוֹ לָעַיִן לְגַמְרֵי</w:t>
      </w:r>
      <w:r w:rsidDel="00000000" w:rsidR="00000000" w:rsidRPr="00000000">
        <w:rPr>
          <w:rFonts w:ascii="Times New Roman" w:cs="Times New Roman" w:eastAsia="Times New Roman" w:hAnsi="Times New Roman"/>
          <w:color w:val="1f1f1f"/>
          <w:sz w:val="19"/>
          <w:szCs w:val="19"/>
          <w:rtl w:val="0"/>
          <w:b w:val="1"/>
          <w:bCs w:val="1"/>
        </w:rPr>
        <w:t xml:space="preserve"> – for in this world this truth is not manifestly prominent to the eye, </w:t>
      </w:r>
      <w:r w:rsidDel="00000000" w:rsidR="00000000" w:rsidRPr="00000000">
        <w:rPr>
          <w:rFonts w:ascii="Times New Roman" w:cs="Times New Roman" w:eastAsia="Times New Roman" w:hAnsi="Times New Roman"/>
          <w:color w:val="1f1f1f"/>
          <w:sz w:val="19"/>
          <w:szCs w:val="19"/>
          <w:rtl w:val="1"/>
          <w:b w:val="0"/>
          <w:bCs w:val="0"/>
        </w:rPr>
        <w:t>אֵיךְ הַשֵּׁם יִתְבָּרַךְ הָיָה הוֹוֶה וְיִהְיֶה וּמְהַוֶּוה הַכֹּל</w:t>
      </w:r>
      <w:r w:rsidDel="00000000" w:rsidR="00000000" w:rsidRPr="00000000">
        <w:rPr>
          <w:rFonts w:ascii="Times New Roman" w:cs="Times New Roman" w:eastAsia="Times New Roman" w:hAnsi="Times New Roman"/>
          <w:color w:val="1f1f1f"/>
          <w:sz w:val="19"/>
          <w:szCs w:val="19"/>
          <w:rtl w:val="0"/>
          <w:b w:val="1"/>
          <w:bCs w:val="1"/>
        </w:rPr>
        <w:t xml:space="preserve"> – as to how Hashem, blessed be He, was, is, will be, and continuously animates all, </w:t>
      </w:r>
      <w:r w:rsidDel="00000000" w:rsidR="00000000" w:rsidRPr="00000000">
        <w:rPr>
          <w:rFonts w:ascii="Times New Roman" w:cs="Times New Roman" w:eastAsia="Times New Roman" w:hAnsi="Times New Roman"/>
          <w:color w:val="1f1f1f"/>
          <w:sz w:val="19"/>
          <w:szCs w:val="19"/>
          <w:rtl w:val="1"/>
          <w:b w:val="0"/>
          <w:bCs w:val="0"/>
        </w:rPr>
        <w:t>שֶׁזֶּהוּ הוֹרָאַת שֵׁם הֲוָיָ"ה</w:t>
      </w:r>
      <w:r w:rsidDel="00000000" w:rsidR="00000000" w:rsidRPr="00000000">
        <w:rPr>
          <w:rFonts w:ascii="Times New Roman" w:cs="Times New Roman" w:eastAsia="Times New Roman" w:hAnsi="Times New Roman"/>
          <w:color w:val="1f1f1f"/>
          <w:sz w:val="19"/>
          <w:szCs w:val="19"/>
          <w:rtl w:val="0"/>
          <w:b w:val="1"/>
          <w:bCs w:val="1"/>
        </w:rPr>
        <w:t xml:space="preserve">. – which is the precise meaning of the Tetragrammaton (Havayah). </w:t>
      </w:r>
      <w:r w:rsidDel="00000000" w:rsidR="00000000" w:rsidRPr="00000000">
        <w:rPr>
          <w:rFonts w:ascii="Times New Roman" w:cs="Times New Roman" w:eastAsia="Times New Roman" w:hAnsi="Times New Roman"/>
          <w:color w:val="1f1f1f"/>
          <w:sz w:val="19"/>
          <w:szCs w:val="19"/>
          <w:rtl w:val="1"/>
          <w:b w:val="0"/>
          <w:bCs w:val="0"/>
        </w:rPr>
        <w:t>וְהַכִּסֵּא הוּא הַהַשְׁגָּחָה</w:t>
      </w:r>
      <w:r w:rsidDel="00000000" w:rsidR="00000000" w:rsidRPr="00000000">
        <w:rPr>
          <w:rFonts w:ascii="Times New Roman" w:cs="Times New Roman" w:eastAsia="Times New Roman" w:hAnsi="Times New Roman"/>
          <w:color w:val="1f1f1f"/>
          <w:sz w:val="19"/>
          <w:szCs w:val="19"/>
          <w:rtl w:val="0"/>
          <w:b w:val="1"/>
          <w:bCs w:val="1"/>
        </w:rPr>
        <w:t xml:space="preserve">, – And the Throne (Kissei) embodies divine providence, </w:t>
      </w:r>
      <w:r w:rsidDel="00000000" w:rsidR="00000000" w:rsidRPr="00000000">
        <w:rPr>
          <w:rFonts w:ascii="Times New Roman" w:cs="Times New Roman" w:eastAsia="Times New Roman" w:hAnsi="Times New Roman"/>
          <w:color w:val="1f1f1f"/>
          <w:sz w:val="19"/>
          <w:szCs w:val="19"/>
          <w:rtl w:val="1"/>
          <w:b w:val="0"/>
          <w:bCs w:val="0"/>
        </w:rPr>
        <w:t>שֶׁיּוֹשֵׁב כְּמֶלֶךְ עַל כִּסֵּא וּמַלְכוּתוֹ בַּכֹּל מָשָׁלָה</w:t>
      </w:r>
      <w:r w:rsidDel="00000000" w:rsidR="00000000" w:rsidRPr="00000000">
        <w:rPr>
          <w:rFonts w:ascii="Times New Roman" w:cs="Times New Roman" w:eastAsia="Times New Roman" w:hAnsi="Times New Roman"/>
          <w:color w:val="1f1f1f"/>
          <w:sz w:val="19"/>
          <w:szCs w:val="19"/>
          <w:rtl w:val="0"/>
          <w:b w:val="1"/>
          <w:bCs w:val="1"/>
        </w:rPr>
        <w:t>. – enthroned as King upon a seat of judgment Whose sovereignty rules over all. "</w:t>
      </w:r>
      <w:r w:rsidDel="00000000" w:rsidR="00000000" w:rsidRPr="00000000">
        <w:rPr>
          <w:rFonts w:ascii="Times New Roman" w:cs="Times New Roman" w:eastAsia="Times New Roman" w:hAnsi="Times New Roman"/>
          <w:color w:val="1f1f1f"/>
          <w:sz w:val="19"/>
          <w:szCs w:val="19"/>
          <w:rtl w:val="1"/>
          <w:b w:val="0"/>
          <w:bCs w:val="0"/>
        </w:rPr>
        <w:t>וְהָיָה בְּהָנִיחַ וְגוֹמֵר</w:t>
      </w:r>
      <w:r w:rsidDel="00000000" w:rsidR="00000000" w:rsidRPr="00000000">
        <w:rPr>
          <w:rFonts w:ascii="Times New Roman" w:cs="Times New Roman" w:eastAsia="Times New Roman" w:hAnsi="Times New Roman"/>
          <w:color w:val="1f1f1f"/>
          <w:sz w:val="19"/>
          <w:szCs w:val="19"/>
          <w:rtl w:val="0"/>
          <w:b w:val="1"/>
          <w:bCs w:val="1"/>
        </w:rPr>
        <w:t xml:space="preserve">" – – And 'it shall be when He gives you rest, etc.' teaches: </w:t>
      </w:r>
      <w:r w:rsidDel="00000000" w:rsidR="00000000" w:rsidRPr="00000000">
        <w:rPr>
          <w:rFonts w:ascii="Times New Roman" w:cs="Times New Roman" w:eastAsia="Times New Roman" w:hAnsi="Times New Roman"/>
          <w:color w:val="1f1f1f"/>
          <w:sz w:val="19"/>
          <w:szCs w:val="19"/>
          <w:rtl w:val="1"/>
          <w:b w:val="0"/>
          <w:bCs w:val="0"/>
        </w:rPr>
        <w:t>דְּמִתְּחִלָּה יֵשׁ דְּבָרִים אֲחֵרִים, תַּאֲווֹת וְכַעַס וְכַדּוֹמֶה הַמַּסְתִּירִים זֶה</w:t>
      </w:r>
      <w:r w:rsidDel="00000000" w:rsidR="00000000" w:rsidRPr="00000000">
        <w:rPr>
          <w:rFonts w:ascii="Times New Roman" w:cs="Times New Roman" w:eastAsia="Times New Roman" w:hAnsi="Times New Roman"/>
          <w:color w:val="1f1f1f"/>
          <w:sz w:val="19"/>
          <w:szCs w:val="19"/>
          <w:rtl w:val="0"/>
          <w:b w:val="1"/>
          <w:bCs w:val="1"/>
        </w:rPr>
        <w:t xml:space="preserve">, – that initially there exist other distractions—passions, anger, and the like—which obscure this; </w:t>
      </w:r>
      <w:r w:rsidDel="00000000" w:rsidR="00000000" w:rsidRPr="00000000">
        <w:rPr>
          <w:rFonts w:ascii="Times New Roman" w:cs="Times New Roman" w:eastAsia="Times New Roman" w:hAnsi="Times New Roman"/>
          <w:color w:val="1f1f1f"/>
          <w:sz w:val="19"/>
          <w:szCs w:val="19"/>
          <w:rtl w:val="1"/>
          <w:b w:val="0"/>
          <w:bCs w:val="0"/>
        </w:rPr>
        <w:t>אֲבָל כַּאֲשֶׁר לְבָבוֹ נָקִי</w:t>
      </w:r>
      <w:r w:rsidDel="00000000" w:rsidR="00000000" w:rsidRPr="00000000">
        <w:rPr>
          <w:rFonts w:ascii="Times New Roman" w:cs="Times New Roman" w:eastAsia="Times New Roman" w:hAnsi="Times New Roman"/>
          <w:color w:val="1f1f1f"/>
          <w:sz w:val="19"/>
          <w:szCs w:val="19"/>
          <w:rtl w:val="0"/>
          <w:b w:val="1"/>
          <w:bCs w:val="1"/>
        </w:rPr>
        <w:t xml:space="preserve"> – yet even when a person's heart has been cleansed </w:t>
      </w:r>
      <w:r w:rsidDel="00000000" w:rsidR="00000000" w:rsidRPr="00000000">
        <w:rPr>
          <w:rFonts w:ascii="Times New Roman" w:cs="Times New Roman" w:eastAsia="Times New Roman" w:hAnsi="Times New Roman"/>
          <w:color w:val="1f1f1f"/>
          <w:sz w:val="19"/>
          <w:szCs w:val="19"/>
          <w:rtl w:val="1"/>
          <w:b w:val="0"/>
          <w:bCs w:val="0"/>
        </w:rPr>
        <w:t>וַעֲדַיִן אֵין הַכָּרַת הַנּוֹכַח מְאִירָה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nonetheless the conscious awareness of the Presence does not radiate within him, </w:t>
      </w:r>
      <w:r w:rsidDel="00000000" w:rsidR="00000000" w:rsidRPr="00000000">
        <w:rPr>
          <w:rFonts w:ascii="Times New Roman" w:cs="Times New Roman" w:eastAsia="Times New Roman" w:hAnsi="Times New Roman"/>
          <w:color w:val="1f1f1f"/>
          <w:sz w:val="19"/>
          <w:szCs w:val="19"/>
          <w:rtl w:val="1"/>
          <w:b w:val="0"/>
          <w:bCs w:val="0"/>
        </w:rPr>
        <w:t>לִהְיוֹת מַמָּשׁ תָּדִיר כְּעוֹמֵד לִפְנֵי מֶלֶךְ גָּדוֹל</w:t>
      </w:r>
      <w:r w:rsidDel="00000000" w:rsidR="00000000" w:rsidRPr="00000000">
        <w:rPr>
          <w:rFonts w:ascii="Times New Roman" w:cs="Times New Roman" w:eastAsia="Times New Roman" w:hAnsi="Times New Roman"/>
          <w:color w:val="1f1f1f"/>
          <w:sz w:val="19"/>
          <w:szCs w:val="19"/>
          <w:rtl w:val="0"/>
          <w:b w:val="1"/>
          <w:bCs w:val="1"/>
        </w:rPr>
        <w:t xml:space="preserve"> – to stand continuously as one situated before an awesome King, </w:t>
      </w:r>
      <w:r w:rsidDel="00000000" w:rsidR="00000000" w:rsidRPr="00000000">
        <w:rPr>
          <w:rFonts w:ascii="Times New Roman" w:cs="Times New Roman" w:eastAsia="Times New Roman" w:hAnsi="Times New Roman"/>
          <w:color w:val="1f1f1f"/>
          <w:sz w:val="19"/>
          <w:szCs w:val="19"/>
          <w:rtl w:val="1"/>
          <w:b w:val="0"/>
          <w:bCs w:val="0"/>
        </w:rPr>
        <w:t>וּמוּרְגָּשׁ לָעַיִן בְּכָל דָּבָר אֵיךְ הַשֵּׁם יִתְבָּרַךְ מַנְהִיג וּבוֹרֵא וְאֵין בִּלְתּו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where it is vividly felt in every detail how Hashem directs, creates, and there is none beside Him— </w:t>
      </w:r>
      <w:r w:rsidDel="00000000" w:rsidR="00000000" w:rsidRPr="00000000">
        <w:rPr>
          <w:rFonts w:ascii="Times New Roman" w:cs="Times New Roman" w:eastAsia="Times New Roman" w:hAnsi="Times New Roman"/>
          <w:color w:val="1f1f1f"/>
          <w:sz w:val="19"/>
          <w:szCs w:val="19"/>
          <w:rtl w:val="1"/>
          <w:b w:val="0"/>
          <w:bCs w:val="0"/>
        </w:rPr>
        <w:t>זֶהוּ מִשּׁוֹרֶשׁ עֲמָלֵק</w:t>
      </w:r>
      <w:r w:rsidDel="00000000" w:rsidR="00000000" w:rsidRPr="00000000">
        <w:rPr>
          <w:rFonts w:ascii="Times New Roman" w:cs="Times New Roman" w:eastAsia="Times New Roman" w:hAnsi="Times New Roman"/>
          <w:color w:val="1f1f1f"/>
          <w:sz w:val="19"/>
          <w:szCs w:val="19"/>
          <w:rtl w:val="0"/>
          <w:b w:val="1"/>
          <w:bCs w:val="1"/>
        </w:rPr>
        <w:t xml:space="preserve"> – this subtle void stems from the root of Amalek, </w:t>
      </w:r>
      <w:r w:rsidDel="00000000" w:rsidR="00000000" w:rsidRPr="00000000">
        <w:rPr>
          <w:rFonts w:ascii="Times New Roman" w:cs="Times New Roman" w:eastAsia="Times New Roman" w:hAnsi="Times New Roman"/>
          <w:color w:val="1f1f1f"/>
          <w:sz w:val="19"/>
          <w:szCs w:val="19"/>
          <w:rtl w:val="1"/>
          <w:b w:val="0"/>
          <w:bCs w:val="0"/>
        </w:rPr>
        <w:t>שֶׁצָּרִיךְ לִמְחוֹת בַּעֲבוֹדָה שֶׁבַּלֵּב</w:t>
      </w:r>
      <w:r w:rsidDel="00000000" w:rsidR="00000000" w:rsidRPr="00000000">
        <w:rPr>
          <w:rFonts w:ascii="Times New Roman" w:cs="Times New Roman" w:eastAsia="Times New Roman" w:hAnsi="Times New Roman"/>
          <w:color w:val="1f1f1f"/>
          <w:sz w:val="19"/>
          <w:szCs w:val="19"/>
          <w:rtl w:val="0"/>
          <w:b w:val="1"/>
          <w:bCs w:val="1"/>
        </w:rPr>
        <w:t>: – which one must eradicate through interior service of the heart: "</w:t>
      </w:r>
      <w:r w:rsidDel="00000000" w:rsidR="00000000" w:rsidRPr="00000000">
        <w:rPr>
          <w:rFonts w:ascii="Times New Roman" w:cs="Times New Roman" w:eastAsia="Times New Roman" w:hAnsi="Times New Roman"/>
          <w:color w:val="1f1f1f"/>
          <w:sz w:val="19"/>
          <w:szCs w:val="19"/>
          <w:rtl w:val="1"/>
          <w:b w:val="0"/>
          <w:bCs w:val="0"/>
        </w:rPr>
        <w:t>וְהָיָה כַּאֲשֶׁר יָרִים מֹשֶׁה יָדוֹ וְגוֹמֵר" (שְׁמוֹת יז, יא</w:t>
      </w:r>
      <w:r w:rsidDel="00000000" w:rsidR="00000000" w:rsidRPr="00000000">
        <w:rPr>
          <w:rFonts w:ascii="Times New Roman" w:cs="Times New Roman" w:eastAsia="Times New Roman" w:hAnsi="Times New Roman"/>
          <w:color w:val="1f1f1f"/>
          <w:sz w:val="19"/>
          <w:szCs w:val="19"/>
          <w:rtl w:val="0"/>
          <w:b w:val="1"/>
          <w:bCs w:val="1"/>
        </w:rPr>
        <w:t>). – 'And it came to pass, when Moses held up his hand, that Israel prevailed, etc.' (Exodus 17:11).</w:t>
      </w:r>
    </w:p>
    <w:p w:rsidR="00000000" w:rsidDel="00000000" w:rsidP="00000000" w:rsidRDefault="00000000" w:rsidRPr="00000000" w14:paraId="000000C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וְהוּא קוֹדֶם הַכְנָסַת כָּל דָּבָר קְדוּשָּׁה גְּמוּרָה</w:t>
      </w:r>
      <w:r w:rsidDel="00000000" w:rsidR="00000000" w:rsidRPr="00000000">
        <w:rPr>
          <w:rFonts w:ascii="Times New Roman" w:cs="Times New Roman" w:eastAsia="Times New Roman" w:hAnsi="Times New Roman"/>
          <w:color w:val="1f1f1f"/>
          <w:sz w:val="19"/>
          <w:szCs w:val="19"/>
          <w:rtl w:val="0"/>
          <w:b w:val="1"/>
          <w:bCs w:val="1"/>
        </w:rPr>
        <w:t xml:space="preserve">: – And this eradication must precede the entry of any manifestation of complete holiness: </w:t>
      </w:r>
      <w:r w:rsidDel="00000000" w:rsidR="00000000" w:rsidRPr="00000000">
        <w:rPr>
          <w:rFonts w:ascii="Times New Roman" w:cs="Times New Roman" w:eastAsia="Times New Roman" w:hAnsi="Times New Roman"/>
          <w:color w:val="1f1f1f"/>
          <w:sz w:val="19"/>
          <w:szCs w:val="19"/>
          <w:rtl w:val="1"/>
          <w:b w:val="0"/>
          <w:bCs w:val="0"/>
        </w:rPr>
        <w:t>קוֹדֶם מַתַּן תּוֹרָה</w:t>
      </w:r>
      <w:r w:rsidDel="00000000" w:rsidR="00000000" w:rsidRPr="00000000">
        <w:rPr>
          <w:rFonts w:ascii="Times New Roman" w:cs="Times New Roman" w:eastAsia="Times New Roman" w:hAnsi="Times New Roman"/>
          <w:color w:val="1f1f1f"/>
          <w:sz w:val="19"/>
          <w:szCs w:val="19"/>
          <w:rtl w:val="0"/>
          <w:b w:val="1"/>
          <w:bCs w:val="1"/>
        </w:rPr>
        <w:t xml:space="preserve">, – prior to the Giving of the Torah (at Rephidim), </w:t>
      </w:r>
      <w:r w:rsidDel="00000000" w:rsidR="00000000" w:rsidRPr="00000000">
        <w:rPr>
          <w:rFonts w:ascii="Times New Roman" w:cs="Times New Roman" w:eastAsia="Times New Roman" w:hAnsi="Times New Roman"/>
          <w:color w:val="1f1f1f"/>
          <w:sz w:val="19"/>
          <w:szCs w:val="19"/>
          <w:rtl w:val="1"/>
          <w:b w:val="0"/>
          <w:bCs w:val="0"/>
        </w:rPr>
        <w:t>וְקוֹדֶם בִּנְיַן בַּיִת רִאשׁוֹן</w:t>
      </w:r>
      <w:r w:rsidDel="00000000" w:rsidR="00000000" w:rsidRPr="00000000">
        <w:rPr>
          <w:rFonts w:ascii="Times New Roman" w:cs="Times New Roman" w:eastAsia="Times New Roman" w:hAnsi="Times New Roman"/>
          <w:color w:val="1f1f1f"/>
          <w:sz w:val="19"/>
          <w:szCs w:val="19"/>
          <w:rtl w:val="0"/>
          <w:b w:val="1"/>
          <w:bCs w:val="1"/>
        </w:rPr>
        <w:t xml:space="preserve"> – – and prior to the construction of the First Temple— </w:t>
      </w:r>
      <w:r w:rsidDel="00000000" w:rsidR="00000000" w:rsidRPr="00000000">
        <w:rPr>
          <w:rFonts w:ascii="Times New Roman" w:cs="Times New Roman" w:eastAsia="Times New Roman" w:hAnsi="Times New Roman"/>
          <w:color w:val="1f1f1f"/>
          <w:sz w:val="19"/>
          <w:szCs w:val="19"/>
          <w:rtl w:val="1"/>
          <w:b w:val="0"/>
          <w:bCs w:val="0"/>
        </w:rPr>
        <w:t>מִיָּד בִּמְלוּכַת שָׁאוּל הָיָה הִתְעוֹרְרוּת לְבִנְיַן הַבַּיִת</w:t>
      </w:r>
      <w:r w:rsidDel="00000000" w:rsidR="00000000" w:rsidRPr="00000000">
        <w:rPr>
          <w:rFonts w:ascii="Times New Roman" w:cs="Times New Roman" w:eastAsia="Times New Roman" w:hAnsi="Times New Roman"/>
          <w:color w:val="1f1f1f"/>
          <w:sz w:val="19"/>
          <w:szCs w:val="19"/>
          <w:rtl w:val="0"/>
          <w:b w:val="1"/>
          <w:bCs w:val="1"/>
        </w:rPr>
        <w:t xml:space="preserve"> – for right at the coronation of Saul there arose an awakening to build the Temple, </w:t>
      </w:r>
      <w:r w:rsidDel="00000000" w:rsidR="00000000" w:rsidRPr="00000000">
        <w:rPr>
          <w:rFonts w:ascii="Times New Roman" w:cs="Times New Roman" w:eastAsia="Times New Roman" w:hAnsi="Times New Roman"/>
          <w:color w:val="1f1f1f"/>
          <w:sz w:val="19"/>
          <w:szCs w:val="19"/>
          <w:rtl w:val="1"/>
          <w:b w:val="0"/>
          <w:bCs w:val="0"/>
        </w:rPr>
        <w:t>וְהֻוצְרַךְ מְחִיַּת עֲמָלֵק קוֹדֶם עַל יְדֵי שָׁאוּל וְדָוִד</w:t>
      </w:r>
      <w:r w:rsidDel="00000000" w:rsidR="00000000" w:rsidRPr="00000000">
        <w:rPr>
          <w:rFonts w:ascii="Times New Roman" w:cs="Times New Roman" w:eastAsia="Times New Roman" w:hAnsi="Times New Roman"/>
          <w:color w:val="1f1f1f"/>
          <w:sz w:val="19"/>
          <w:szCs w:val="19"/>
          <w:rtl w:val="0"/>
          <w:b w:val="1"/>
          <w:bCs w:val="1"/>
        </w:rPr>
        <w:t xml:space="preserve">. – and the blotting out of Amalek had to occur first through Saul and David. </w:t>
      </w:r>
      <w:r w:rsidDel="00000000" w:rsidR="00000000" w:rsidRPr="00000000">
        <w:rPr>
          <w:rFonts w:ascii="Times New Roman" w:cs="Times New Roman" w:eastAsia="Times New Roman" w:hAnsi="Times New Roman"/>
          <w:color w:val="1f1f1f"/>
          <w:sz w:val="19"/>
          <w:szCs w:val="19"/>
          <w:rtl w:val="1"/>
          <w:b w:val="0"/>
          <w:bCs w:val="0"/>
        </w:rPr>
        <w:t>וְכֵן קוֹדֶם בִּנְיַן בַּיִת שֵׁנִי</w:t>
      </w:r>
      <w:r w:rsidDel="00000000" w:rsidR="00000000" w:rsidRPr="00000000">
        <w:rPr>
          <w:rFonts w:ascii="Times New Roman" w:cs="Times New Roman" w:eastAsia="Times New Roman" w:hAnsi="Times New Roman"/>
          <w:color w:val="1f1f1f"/>
          <w:sz w:val="19"/>
          <w:szCs w:val="19"/>
          <w:rtl w:val="0"/>
          <w:b w:val="1"/>
          <w:bCs w:val="1"/>
        </w:rPr>
        <w:t xml:space="preserve"> – – And so too prior to the building of the Second Temple— </w:t>
      </w:r>
      <w:r w:rsidDel="00000000" w:rsidR="00000000" w:rsidRPr="00000000">
        <w:rPr>
          <w:rFonts w:ascii="Times New Roman" w:cs="Times New Roman" w:eastAsia="Times New Roman" w:hAnsi="Times New Roman"/>
          <w:color w:val="1f1f1f"/>
          <w:sz w:val="19"/>
          <w:szCs w:val="19"/>
          <w:rtl w:val="1"/>
          <w:b w:val="0"/>
          <w:bCs w:val="0"/>
        </w:rPr>
        <w:t>מְחִיַּת עֲמָלֵק דְּהָמָן</w:t>
      </w:r>
      <w:r w:rsidDel="00000000" w:rsidR="00000000" w:rsidRPr="00000000">
        <w:rPr>
          <w:rFonts w:ascii="Times New Roman" w:cs="Times New Roman" w:eastAsia="Times New Roman" w:hAnsi="Times New Roman"/>
          <w:color w:val="1f1f1f"/>
          <w:sz w:val="19"/>
          <w:szCs w:val="19"/>
          <w:rtl w:val="0"/>
          <w:b w:val="1"/>
          <w:bCs w:val="1"/>
        </w:rPr>
        <w:t xml:space="preserve">. – there occurred the downfall of the Amalekite Haman. </w:t>
      </w:r>
      <w:r w:rsidDel="00000000" w:rsidR="00000000" w:rsidRPr="00000000">
        <w:rPr>
          <w:rFonts w:ascii="Times New Roman" w:cs="Times New Roman" w:eastAsia="Times New Roman" w:hAnsi="Times New Roman"/>
          <w:color w:val="1f1f1f"/>
          <w:sz w:val="19"/>
          <w:szCs w:val="19"/>
          <w:rtl w:val="1"/>
          <w:b w:val="0"/>
          <w:bCs w:val="0"/>
        </w:rPr>
        <w:t>וְכֵן יִהְיֶה לֶעָתִיד</w:t>
      </w:r>
      <w:r w:rsidDel="00000000" w:rsidR="00000000" w:rsidRPr="00000000">
        <w:rPr>
          <w:rFonts w:ascii="Times New Roman" w:cs="Times New Roman" w:eastAsia="Times New Roman" w:hAnsi="Times New Roman"/>
          <w:color w:val="1f1f1f"/>
          <w:sz w:val="19"/>
          <w:szCs w:val="19"/>
          <w:rtl w:val="0"/>
          <w:b w:val="1"/>
          <w:bCs w:val="1"/>
        </w:rPr>
        <w:t xml:space="preserve"> – And so shall it unfold in the ultimate future </w:t>
      </w:r>
      <w:r w:rsidDel="00000000" w:rsidR="00000000" w:rsidRPr="00000000">
        <w:rPr>
          <w:rFonts w:ascii="Times New Roman" w:cs="Times New Roman" w:eastAsia="Times New Roman" w:hAnsi="Times New Roman"/>
          <w:color w:val="1f1f1f"/>
          <w:sz w:val="19"/>
          <w:szCs w:val="19"/>
          <w:rtl w:val="1"/>
          <w:b w:val="0"/>
          <w:bCs w:val="0"/>
        </w:rPr>
        <w:t>קוֹדֶם בִּנְיַן בַּיִת הַשְּׁלִישִׁי</w:t>
      </w:r>
      <w:r w:rsidDel="00000000" w:rsidR="00000000" w:rsidRPr="00000000">
        <w:rPr>
          <w:rFonts w:ascii="Times New Roman" w:cs="Times New Roman" w:eastAsia="Times New Roman" w:hAnsi="Times New Roman"/>
          <w:color w:val="1f1f1f"/>
          <w:sz w:val="19"/>
          <w:szCs w:val="19"/>
          <w:rtl w:val="0"/>
          <w:b w:val="1"/>
          <w:bCs w:val="1"/>
        </w:rPr>
        <w:t xml:space="preserve"> – prior to the building of the Third Temple, </w:t>
      </w:r>
      <w:r w:rsidDel="00000000" w:rsidR="00000000" w:rsidRPr="00000000">
        <w:rPr>
          <w:rFonts w:ascii="Times New Roman" w:cs="Times New Roman" w:eastAsia="Times New Roman" w:hAnsi="Times New Roman"/>
          <w:color w:val="1f1f1f"/>
          <w:sz w:val="19"/>
          <w:szCs w:val="19"/>
          <w:rtl w:val="1"/>
          <w:b w:val="0"/>
          <w:bCs w:val="0"/>
        </w:rPr>
        <w:t>שֶׁיִּבָּנֶה בִּמְהֵרָה בְיָמֵינוּ, אָמֵן</w:t>
      </w:r>
      <w:r w:rsidDel="00000000" w:rsidR="00000000" w:rsidRPr="00000000">
        <w:rPr>
          <w:rFonts w:ascii="Times New Roman" w:cs="Times New Roman" w:eastAsia="Times New Roman" w:hAnsi="Times New Roman"/>
          <w:color w:val="1f1f1f"/>
          <w:sz w:val="19"/>
          <w:szCs w:val="19"/>
          <w:rtl w:val="0"/>
          <w:b w:val="1"/>
          <w:bCs w:val="1"/>
        </w:rPr>
        <w:t>. – which shall be built speedily in our days, Amen.</w:t>
      </w:r>
    </w:p>
    <w:p w:rsidR="00000000" w:rsidDel="00000000" w:rsidP="00000000" w:rsidRDefault="00000000" w:rsidRPr="00000000" w14:paraId="000000C7">
      <w:pPr>
        <w:rPr>
          <w:rFonts w:ascii="Times New Roman" w:cs="Times New Roman" w:eastAsia="Times New Roman" w:hAnsi="Times New Roman"/>
          <w:sz w:val="18"/>
          <w:szCs w:val="18"/>
        </w:rPr>
        <w:sectPr>
          <w:footerReference w:type="default" r:id="rId4099"/>
          <w:headerReference w:type="default" r:id="rId4041"/>
          <w:type w:val="nextPage"/>
          <w:pgSz w:h="14400" w:w="10080" w:orient="portrait"/>
          <w:pgMar w:bottom="1080" w:top="1080" w:left="1260" w:right="720" w:header="540" w:footer="540" w:gutter="0"/>
          <w:pgNumType w:fmt="decimal" w:start="44"/>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8">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19 - Exile of the Shechinah and the Beginning of Redemption</w:t>
      </w:r>
    </w:p>
    <w:p>
      <w:pPr>
        <w:spacing w:before="0" w:after="60" w:line="240" w:lineRule="auto"/>
        <w:jc w:val="center"/>
        <w:keepLines/>
        <w:keepNext/>
      </w:pPr>
      <w:r>
        <w:rPr>
          <w:rFonts w:ascii="Times New Roman" w:hAnsi="Times New Roman" w:eastAsia="Times New Roman" w:cs="Times New Roman"/>
          <w:b w:val="0"/>
          <w:i/>
          <w:sz w:val="17"/>
        </w:rPr>
        <w:t>The Shechinah accompanies Israel even in distance; recognizing that hidden presence marks the first movement from exile toward final redemption.</w:t>
      </w:r>
    </w:p>
    <w:p>
      <w:pPr>
        <w:spacing w:before="20" w:after="20" w:line="240" w:lineRule="auto"/>
        <w:jc w:val="left"/>
        <w:keepLines/>
        <w:keepNext/>
      </w:pPr>
      <w:r>
        <w:rPr>
          <w:rFonts w:ascii="Times New Roman" w:hAnsi="Times New Roman" w:eastAsia="Times New Roman" w:cs="Times New Roman"/>
          <w:b w:val="0"/>
          <w:i w:val="0"/>
          <w:sz w:val="19"/>
        </w:rPr>
        <w:t>Seif 1 - The Shechinah within Exile</w:t>
      </w:r>
    </w:p>
    <w:p>
      <w:pPr>
        <w:spacing w:before="0" w:after="60" w:line="240" w:lineRule="auto"/>
        <w:jc w:val="left"/>
        <w:keepLines/>
        <w:keepNext/>
      </w:pPr>
      <w:r>
        <w:rPr>
          <w:rFonts w:ascii="Times New Roman" w:hAnsi="Times New Roman" w:eastAsia="Times New Roman" w:cs="Times New Roman"/>
          <w:b w:val="0"/>
          <w:i/>
          <w:sz w:val="17"/>
        </w:rPr>
        <w:t>Recognizing that the Shechinah accompanies Israel in exile becomes itself the beginning of redemption.</w:t>
      </w:r>
    </w:p>
    <w:p w:rsidR="00000000" w:rsidDel="00000000" w:rsidP="00000000" w:rsidRDefault="00000000" w:rsidRPr="00000000" w14:paraId="000000C9">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גָּלוּת הַשְּׁכִינָה</w:t>
      </w:r>
      <w:r w:rsidDel="00000000" w:rsidR="00000000" w:rsidRPr="00000000">
        <w:rPr>
          <w:rFonts w:ascii="Times New Roman" w:cs="Times New Roman" w:eastAsia="Times New Roman" w:hAnsi="Times New Roman"/>
          <w:color w:val="1f1f1f"/>
          <w:sz w:val="19"/>
          <w:szCs w:val="19"/>
          <w:rtl w:val="0"/>
          <w:b w:val="1"/>
          <w:bCs w:val="1"/>
        </w:rPr>
        <w:t xml:space="preserve">, – The matter of the exile of the Shechinah, </w:t>
      </w:r>
      <w:r w:rsidDel="00000000" w:rsidR="00000000" w:rsidRPr="00000000">
        <w:rPr>
          <w:rFonts w:ascii="Times New Roman" w:cs="Times New Roman" w:eastAsia="Times New Roman" w:hAnsi="Times New Roman"/>
          <w:color w:val="1f1f1f"/>
          <w:sz w:val="19"/>
          <w:szCs w:val="19"/>
          <w:rtl w:val="1"/>
          <w:b w:val="0"/>
          <w:bCs w:val="0"/>
        </w:rPr>
        <w:t>פֵּירוּשׁ שְׁכִינָה הוּא מִדַּת הַשֵּׁם יִתְבָּרַךְ שֶׁהוּא שׁוֹכֵן בְּתוֹךְ לִבְבוֹת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meaning: Shechinah is the divine attribute of Hashem, blessed be He, wherein He dwells within the hearts of the children of Israel, </w:t>
      </w:r>
      <w:r w:rsidDel="00000000" w:rsidR="00000000" w:rsidRPr="00000000">
        <w:rPr>
          <w:rFonts w:ascii="Times New Roman" w:cs="Times New Roman" w:eastAsia="Times New Roman" w:hAnsi="Times New Roman"/>
          <w:color w:val="1f1f1f"/>
          <w:sz w:val="19"/>
          <w:szCs w:val="19"/>
          <w:rtl w:val="1"/>
          <w:b w:val="0"/>
          <w:bCs w:val="0"/>
        </w:rPr>
        <w:t>כְּמוֹ שֶׁכָּתוּב: "וְשָׁכַנְתִּי בְּתוֹךְ [בְּנֵי יִשְׂרָאֵל] וְגוֹמֵר</w:t>
      </w:r>
      <w:r w:rsidDel="00000000" w:rsidR="00000000" w:rsidRPr="00000000">
        <w:rPr>
          <w:rFonts w:ascii="Times New Roman" w:cs="Times New Roman" w:eastAsia="Times New Roman" w:hAnsi="Times New Roman"/>
          <w:color w:val="1f1f1f"/>
          <w:sz w:val="19"/>
          <w:szCs w:val="19"/>
          <w:rtl w:val="0"/>
          <w:b w:val="1"/>
          <w:bCs w:val="1"/>
        </w:rPr>
        <w:t>", – as it is written: "And I will dwell in the midst of the children of Israel, etc.," "</w:t>
      </w:r>
      <w:r w:rsidDel="00000000" w:rsidR="00000000" w:rsidRPr="00000000">
        <w:rPr>
          <w:rFonts w:ascii="Times New Roman" w:cs="Times New Roman" w:eastAsia="Times New Roman" w:hAnsi="Times New Roman"/>
          <w:color w:val="1f1f1f"/>
          <w:sz w:val="19"/>
          <w:szCs w:val="19"/>
          <w:rtl w:val="1"/>
          <w:b w:val="0"/>
          <w:bCs w:val="0"/>
        </w:rPr>
        <w:t>אֲנִי ה' שֹׁכֵן וְגוֹמֵר</w:t>
      </w:r>
      <w:r w:rsidDel="00000000" w:rsidR="00000000" w:rsidRPr="00000000">
        <w:rPr>
          <w:rFonts w:ascii="Times New Roman" w:cs="Times New Roman" w:eastAsia="Times New Roman" w:hAnsi="Times New Roman"/>
          <w:color w:val="1f1f1f"/>
          <w:sz w:val="19"/>
          <w:szCs w:val="19"/>
          <w:rtl w:val="0"/>
          <w:b w:val="1"/>
          <w:bCs w:val="1"/>
        </w:rPr>
        <w:t xml:space="preserve">", – "'I am Hashem Who dwells, etc.,'" </w:t>
      </w:r>
      <w:r w:rsidDel="00000000" w:rsidR="00000000" w:rsidRPr="00000000">
        <w:rPr>
          <w:rFonts w:ascii="Times New Roman" w:cs="Times New Roman" w:eastAsia="Times New Roman" w:hAnsi="Times New Roman"/>
          <w:color w:val="1f1f1f"/>
          <w:sz w:val="19"/>
          <w:szCs w:val="19"/>
          <w:rtl w:val="1"/>
          <w:b w:val="0"/>
          <w:bCs w:val="0"/>
        </w:rPr>
        <w:t>וְהוּא מִדַּת הַמַּלְכוּת</w:t>
      </w:r>
      <w:r w:rsidDel="00000000" w:rsidR="00000000" w:rsidRPr="00000000">
        <w:rPr>
          <w:rFonts w:ascii="Times New Roman" w:cs="Times New Roman" w:eastAsia="Times New Roman" w:hAnsi="Times New Roman"/>
          <w:color w:val="1f1f1f"/>
          <w:sz w:val="19"/>
          <w:szCs w:val="19"/>
          <w:rtl w:val="0"/>
          <w:b w:val="1"/>
          <w:bCs w:val="1"/>
        </w:rPr>
        <w:t xml:space="preserve"> – and this corresponds to the attribute of Malchut (Sovereignty), </w:t>
      </w:r>
      <w:r w:rsidDel="00000000" w:rsidR="00000000" w:rsidRPr="00000000">
        <w:rPr>
          <w:rFonts w:ascii="Times New Roman" w:cs="Times New Roman" w:eastAsia="Times New Roman" w:hAnsi="Times New Roman"/>
          <w:color w:val="1f1f1f"/>
          <w:sz w:val="19"/>
          <w:szCs w:val="19"/>
          <w:rtl w:val="1"/>
          <w:b w:val="0"/>
          <w:bCs w:val="0"/>
        </w:rPr>
        <w:t>כְּטַעַם: "וּמַלְכוּתוֹ בַּכֹּל מָשָׁלָה</w:t>
      </w:r>
      <w:r w:rsidDel="00000000" w:rsidR="00000000" w:rsidRPr="00000000">
        <w:rPr>
          <w:rFonts w:ascii="Times New Roman" w:cs="Times New Roman" w:eastAsia="Times New Roman" w:hAnsi="Times New Roman"/>
          <w:color w:val="1f1f1f"/>
          <w:sz w:val="19"/>
          <w:szCs w:val="19"/>
          <w:rtl w:val="0"/>
          <w:b w:val="1"/>
          <w:bCs w:val="1"/>
        </w:rPr>
        <w:t xml:space="preserve">", – in the spirit of: "And His kingdom rules over all," </w:t>
      </w:r>
      <w:r w:rsidDel="00000000" w:rsidR="00000000" w:rsidRPr="00000000">
        <w:rPr>
          <w:rFonts w:ascii="Times New Roman" w:cs="Times New Roman" w:eastAsia="Times New Roman" w:hAnsi="Times New Roman"/>
          <w:color w:val="1f1f1f"/>
          <w:sz w:val="19"/>
          <w:szCs w:val="19"/>
          <w:rtl w:val="1"/>
          <w:b w:val="0"/>
          <w:bCs w:val="0"/>
        </w:rPr>
        <w:t>פֵּירוּשׁ "בַּכֹּל" – הַיְינוּ גַּם מַה שֶּׁהוּא מֶרְחָק רַב</w:t>
      </w:r>
      <w:r w:rsidDel="00000000" w:rsidR="00000000" w:rsidRPr="00000000">
        <w:rPr>
          <w:rFonts w:ascii="Times New Roman" w:cs="Times New Roman" w:eastAsia="Times New Roman" w:hAnsi="Times New Roman"/>
          <w:color w:val="1f1f1f"/>
          <w:sz w:val="19"/>
          <w:szCs w:val="19"/>
          <w:rtl w:val="0"/>
          <w:b w:val="1"/>
          <w:bCs w:val="1"/>
        </w:rPr>
        <w:t xml:space="preserve"> – meaning 'over all'—including even that which stands at a vast spiritual distance "</w:t>
      </w:r>
      <w:r w:rsidDel="00000000" w:rsidR="00000000" w:rsidRPr="00000000">
        <w:rPr>
          <w:rFonts w:ascii="Times New Roman" w:cs="Times New Roman" w:eastAsia="Times New Roman" w:hAnsi="Times New Roman"/>
          <w:color w:val="1f1f1f"/>
          <w:sz w:val="19"/>
          <w:szCs w:val="19"/>
          <w:rtl w:val="1"/>
          <w:b w:val="0"/>
          <w:bCs w:val="0"/>
        </w:rPr>
        <w:t>וּבְתוֹךְ טֻמְאֹתָם" (</w:t>
      </w:r>
      <w:hyperlink r:id="rId310">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3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1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6">
        <w:r w:rsidDel="00000000" w:rsidR="00000000" w:rsidRPr="00000000">
          <w:rPr>
            <w:rFonts w:ascii="Times New Roman" w:cs="Times New Roman" w:eastAsia="Times New Roman" w:hAnsi="Times New Roman"/>
            <w:color w:val="000000"/>
            <w:sz w:val="19"/>
            <w:szCs w:val="19"/>
            <w:u w:val="none"/>
            <w:rtl w:val="1"/>
            <w:b w:val="0"/>
            <w:bCs w:val="0"/>
          </w:rPr>
          <w:t xml:space="preserve">נו</w:t>
        </w:r>
      </w:hyperlink>
      <w:hyperlink r:id="rId31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the midst of their uncleanness' (Yoma 56b), </w:t>
      </w:r>
      <w:r w:rsidDel="00000000" w:rsidR="00000000" w:rsidRPr="00000000">
        <w:rPr>
          <w:rFonts w:ascii="Times New Roman" w:cs="Times New Roman" w:eastAsia="Times New Roman" w:hAnsi="Times New Roman"/>
          <w:color w:val="1f1f1f"/>
          <w:sz w:val="19"/>
          <w:szCs w:val="19"/>
          <w:rtl w:val="1"/>
          <w:b w:val="0"/>
          <w:bCs w:val="0"/>
        </w:rPr>
        <w:t>אֲפִילּוּ בְּלֵב הַמְשׁוּקָּע מִכָּל מִינֵי תַּאֲווֹת וְזוּהֲמָא</w:t>
      </w:r>
      <w:r w:rsidDel="00000000" w:rsidR="00000000" w:rsidRPr="00000000">
        <w:rPr>
          <w:rFonts w:ascii="Times New Roman" w:cs="Times New Roman" w:eastAsia="Times New Roman" w:hAnsi="Times New Roman"/>
          <w:color w:val="1f1f1f"/>
          <w:sz w:val="19"/>
          <w:szCs w:val="19"/>
          <w:rtl w:val="0"/>
          <w:b w:val="1"/>
          <w:bCs w:val="1"/>
        </w:rPr>
        <w:t xml:space="preserve"> – even within a heart deeply immersed in all manner of lusts and contamination, </w:t>
      </w:r>
      <w:r w:rsidDel="00000000" w:rsidR="00000000" w:rsidRPr="00000000">
        <w:rPr>
          <w:rFonts w:ascii="Times New Roman" w:cs="Times New Roman" w:eastAsia="Times New Roman" w:hAnsi="Times New Roman"/>
          <w:color w:val="1f1f1f"/>
          <w:sz w:val="19"/>
          <w:szCs w:val="19"/>
          <w:rtl w:val="1"/>
          <w:b w:val="0"/>
          <w:bCs w:val="0"/>
        </w:rPr>
        <w:t>שֶׁהֵם הַנִּקְרָא בִּלְשׁוֹן הַכָּתוּב טֻמְאָה</w:t>
      </w:r>
      <w:r w:rsidDel="00000000" w:rsidR="00000000" w:rsidRPr="00000000">
        <w:rPr>
          <w:rFonts w:ascii="Times New Roman" w:cs="Times New Roman" w:eastAsia="Times New Roman" w:hAnsi="Times New Roman"/>
          <w:color w:val="1f1f1f"/>
          <w:sz w:val="19"/>
          <w:szCs w:val="19"/>
          <w:rtl w:val="0"/>
          <w:b w:val="1"/>
          <w:bCs w:val="1"/>
        </w:rPr>
        <w:t xml:space="preserve">, – which are designated in biblical terminology as impurity; </w:t>
      </w:r>
      <w:r w:rsidDel="00000000" w:rsidR="00000000" w:rsidRPr="00000000">
        <w:rPr>
          <w:rFonts w:ascii="Times New Roman" w:cs="Times New Roman" w:eastAsia="Times New Roman" w:hAnsi="Times New Roman"/>
          <w:color w:val="1f1f1f"/>
          <w:sz w:val="19"/>
          <w:szCs w:val="19"/>
          <w:rtl w:val="1"/>
          <w:b w:val="0"/>
          <w:bCs w:val="0"/>
        </w:rPr>
        <w:t>מִכָּל מָקוֹם "חֵלֶק 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nonetheless, 'Hashem's portion is His people,' </w:t>
      </w:r>
      <w:r w:rsidDel="00000000" w:rsidR="00000000" w:rsidRPr="00000000">
        <w:rPr>
          <w:rFonts w:ascii="Times New Roman" w:cs="Times New Roman" w:eastAsia="Times New Roman" w:hAnsi="Times New Roman"/>
          <w:color w:val="1f1f1f"/>
          <w:sz w:val="19"/>
          <w:szCs w:val="19"/>
          <w:rtl w:val="1"/>
          <w:b w:val="0"/>
          <w:bCs w:val="0"/>
        </w:rPr>
        <w:t>וְאַף עַל פִּי שֶׁחָטָא יִשְׂרָאֵל הוּא</w:t>
      </w:r>
      <w:r w:rsidDel="00000000" w:rsidR="00000000" w:rsidRPr="00000000">
        <w:rPr>
          <w:rFonts w:ascii="Times New Roman" w:cs="Times New Roman" w:eastAsia="Times New Roman" w:hAnsi="Times New Roman"/>
          <w:color w:val="1f1f1f"/>
          <w:sz w:val="19"/>
          <w:szCs w:val="19"/>
          <w:rtl w:val="0"/>
          <w:b w:val="1"/>
          <w:bCs w:val="1"/>
        </w:rPr>
        <w:t xml:space="preserve">, – and 'even though he has sinned, he remains Israel,' </w:t>
      </w:r>
      <w:r w:rsidDel="00000000" w:rsidR="00000000" w:rsidRPr="00000000">
        <w:rPr>
          <w:rFonts w:ascii="Times New Roman" w:cs="Times New Roman" w:eastAsia="Times New Roman" w:hAnsi="Times New Roman"/>
          <w:color w:val="1f1f1f"/>
          <w:sz w:val="19"/>
          <w:szCs w:val="19"/>
          <w:rtl w:val="1"/>
          <w:b w:val="0"/>
          <w:bCs w:val="0"/>
        </w:rPr>
        <w:t>שָׁרְשׁוֹ דָּבוּק הוּא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his essential root remaining bound to Hashem, blessed be He, </w:t>
      </w:r>
      <w:r w:rsidDel="00000000" w:rsidR="00000000" w:rsidRPr="00000000">
        <w:rPr>
          <w:rFonts w:ascii="Times New Roman" w:cs="Times New Roman" w:eastAsia="Times New Roman" w:hAnsi="Times New Roman"/>
          <w:color w:val="1f1f1f"/>
          <w:sz w:val="19"/>
          <w:szCs w:val="19"/>
          <w:rtl w:val="1"/>
          <w:b w:val="0"/>
          <w:bCs w:val="0"/>
        </w:rPr>
        <w:t>וְקָדוֹשׁ שָׁרוּי בְּתוֹךְ מֵעָיו</w:t>
      </w:r>
      <w:r w:rsidDel="00000000" w:rsidR="00000000" w:rsidRPr="00000000">
        <w:rPr>
          <w:rFonts w:ascii="Times New Roman" w:cs="Times New Roman" w:eastAsia="Times New Roman" w:hAnsi="Times New Roman"/>
          <w:color w:val="1f1f1f"/>
          <w:sz w:val="19"/>
          <w:szCs w:val="19"/>
          <w:rtl w:val="0"/>
          <w:b w:val="1"/>
          <w:bCs w:val="1"/>
        </w:rPr>
        <w:t xml:space="preserve"> – and the Holy One rests deep within his innermost being </w:t>
      </w:r>
      <w:r w:rsidDel="00000000" w:rsidR="00000000" w:rsidRPr="00000000">
        <w:rPr>
          <w:rFonts w:ascii="Times New Roman" w:cs="Times New Roman" w:eastAsia="Times New Roman" w:hAnsi="Times New Roman"/>
          <w:color w:val="1f1f1f"/>
          <w:sz w:val="19"/>
          <w:szCs w:val="19"/>
          <w:rtl w:val="1"/>
          <w:b w:val="0"/>
          <w:bCs w:val="0"/>
        </w:rPr>
        <w:t>וּבְמַעֲמַקֵּי לְבָבוֹ הַנֶּעְלָם</w:t>
      </w:r>
      <w:r w:rsidDel="00000000" w:rsidR="00000000" w:rsidRPr="00000000">
        <w:rPr>
          <w:rFonts w:ascii="Times New Roman" w:cs="Times New Roman" w:eastAsia="Times New Roman" w:hAnsi="Times New Roman"/>
          <w:color w:val="1f1f1f"/>
          <w:sz w:val="19"/>
          <w:szCs w:val="19"/>
          <w:rtl w:val="0"/>
          <w:b w:val="1"/>
          <w:bCs w:val="1"/>
        </w:rPr>
        <w:t xml:space="preserve">. – and within the hidden recesses of his heart. </w:t>
      </w:r>
      <w:r w:rsidDel="00000000" w:rsidR="00000000" w:rsidRPr="00000000">
        <w:rPr>
          <w:rFonts w:ascii="Times New Roman" w:cs="Times New Roman" w:eastAsia="Times New Roman" w:hAnsi="Times New Roman"/>
          <w:color w:val="1f1f1f"/>
          <w:sz w:val="19"/>
          <w:szCs w:val="19"/>
          <w:rtl w:val="1"/>
          <w:b w:val="0"/>
          <w:bCs w:val="0"/>
        </w:rPr>
        <w:t>וְזֶהוּ עִיקַּר שְׁכִינָה בַּתַּחְתּוֹנִים שֶׁרָצָה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 And this is the primary dwelling of the Shechinah in lower realms that the Holy One desired— </w:t>
      </w:r>
      <w:r w:rsidDel="00000000" w:rsidR="00000000" w:rsidRPr="00000000">
        <w:rPr>
          <w:rFonts w:ascii="Times New Roman" w:cs="Times New Roman" w:eastAsia="Times New Roman" w:hAnsi="Times New Roman"/>
          <w:color w:val="1f1f1f"/>
          <w:sz w:val="19"/>
          <w:szCs w:val="19"/>
          <w:rtl w:val="1"/>
          <w:b w:val="0"/>
          <w:bCs w:val="0"/>
        </w:rPr>
        <w:t>הַיְינוּ בְּתוֹךְ לִבְבוֹת בְּנֵי יִשְׂרָאֵל</w:t>
      </w:r>
      <w:r w:rsidDel="00000000" w:rsidR="00000000" w:rsidRPr="00000000">
        <w:rPr>
          <w:rFonts w:ascii="Times New Roman" w:cs="Times New Roman" w:eastAsia="Times New Roman" w:hAnsi="Times New Roman"/>
          <w:color w:val="1f1f1f"/>
          <w:sz w:val="19"/>
          <w:szCs w:val="19"/>
          <w:rtl w:val="0"/>
          <w:b w:val="1"/>
          <w:bCs w:val="1"/>
        </w:rPr>
        <w:t>. – namely, within the hearts of the children of Israel.</w:t>
      </w:r>
    </w:p>
    <w:p w:rsidR="00000000" w:rsidDel="00000000" w:rsidP="00000000" w:rsidRDefault="00000000" w:rsidRPr="00000000" w14:paraId="000000C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בַּגָּלוּת נֶאֱמַר: "לֶב מֶלֶךְ בְּיַד ה</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exile it is stated: 'The king's heart is in the hand of Hashem,' (Proverbs 21:1), </w:t>
      </w:r>
      <w:r w:rsidDel="00000000" w:rsidR="00000000" w:rsidRPr="00000000">
        <w:rPr>
          <w:rFonts w:ascii="Times New Roman" w:cs="Times New Roman" w:eastAsia="Times New Roman" w:hAnsi="Times New Roman"/>
          <w:color w:val="1f1f1f"/>
          <w:sz w:val="19"/>
          <w:szCs w:val="19"/>
          <w:rtl w:val="1"/>
          <w:b w:val="0"/>
          <w:bCs w:val="0"/>
        </w:rPr>
        <w:t>שֶׁאֵין לָהֶם בְּחִירָה, רַק הַשֵּׁם יִתְבָּרַךְ מַנְהִיגָם</w:t>
      </w:r>
      <w:r w:rsidDel="00000000" w:rsidR="00000000" w:rsidRPr="00000000">
        <w:rPr>
          <w:rFonts w:ascii="Times New Roman" w:cs="Times New Roman" w:eastAsia="Times New Roman" w:hAnsi="Times New Roman"/>
          <w:color w:val="1f1f1f"/>
          <w:sz w:val="19"/>
          <w:szCs w:val="19"/>
          <w:rtl w:val="0"/>
          <w:b w:val="1"/>
          <w:bCs w:val="1"/>
        </w:rPr>
        <w:t xml:space="preserve">. – for pagan kings possess no free will, rather Hashem, blessed be He, directs them. </w:t>
      </w:r>
      <w:r w:rsidDel="00000000" w:rsidR="00000000" w:rsidRPr="00000000">
        <w:rPr>
          <w:rFonts w:ascii="Times New Roman" w:cs="Times New Roman" w:eastAsia="Times New Roman" w:hAnsi="Times New Roman"/>
          <w:color w:val="1f1f1f"/>
          <w:sz w:val="19"/>
          <w:szCs w:val="19"/>
          <w:rtl w:val="1"/>
          <w:b w:val="0"/>
          <w:bCs w:val="0"/>
        </w:rPr>
        <w:t>וְלֹא נֶאֱמַר שֶׁהַשֵּׁם יִתְבָּרַךְ שׁוֹכֵן בְּתוֹךְ לִבָּם לְהַנְהִיג</w:t>
      </w:r>
      <w:r w:rsidDel="00000000" w:rsidR="00000000" w:rsidRPr="00000000">
        <w:rPr>
          <w:rFonts w:ascii="Times New Roman" w:cs="Times New Roman" w:eastAsia="Times New Roman" w:hAnsi="Times New Roman"/>
          <w:color w:val="1f1f1f"/>
          <w:sz w:val="19"/>
          <w:szCs w:val="19"/>
          <w:rtl w:val="0"/>
          <w:b w:val="1"/>
          <w:bCs w:val="1"/>
        </w:rPr>
        <w:t xml:space="preserve">, – Yet it is not said that Hashem dwells within their heart to guide them, </w:t>
      </w:r>
      <w:r w:rsidDel="00000000" w:rsidR="00000000" w:rsidRPr="00000000">
        <w:rPr>
          <w:rFonts w:ascii="Times New Roman" w:cs="Times New Roman" w:eastAsia="Times New Roman" w:hAnsi="Times New Roman"/>
          <w:color w:val="1f1f1f"/>
          <w:sz w:val="19"/>
          <w:szCs w:val="19"/>
          <w:rtl w:val="1"/>
          <w:b w:val="0"/>
          <w:bCs w:val="0"/>
        </w:rPr>
        <w:t>דְּזֶה לֹא נִקְרָא שֶׁהוּא בְּתוֹךְ הַלֵּב כְּלָל</w:t>
      </w:r>
      <w:r w:rsidDel="00000000" w:rsidR="00000000" w:rsidRPr="00000000">
        <w:rPr>
          <w:rFonts w:ascii="Times New Roman" w:cs="Times New Roman" w:eastAsia="Times New Roman" w:hAnsi="Times New Roman"/>
          <w:color w:val="1f1f1f"/>
          <w:sz w:val="19"/>
          <w:szCs w:val="19"/>
          <w:rtl w:val="0"/>
          <w:b w:val="1"/>
          <w:bCs w:val="1"/>
        </w:rPr>
        <w:t xml:space="preserve">; – for this is not considered being within the heart at all; </w:t>
      </w:r>
      <w:r w:rsidDel="00000000" w:rsidR="00000000" w:rsidRPr="00000000">
        <w:rPr>
          <w:rFonts w:ascii="Times New Roman" w:cs="Times New Roman" w:eastAsia="Times New Roman" w:hAnsi="Times New Roman"/>
          <w:color w:val="1f1f1f"/>
          <w:sz w:val="19"/>
          <w:szCs w:val="19"/>
          <w:rtl w:val="1"/>
          <w:b w:val="0"/>
          <w:bCs w:val="0"/>
        </w:rPr>
        <w:t>וְגַם בַּגָּלוּת אֵין שְׁכִינָתוֹ יִתְבָּרַךְ אֶלָּא בְּתוֹךְ לִבְבוֹת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even in exile His divine presence dwells solely within the hearts of the Jewish people, </w:t>
      </w:r>
      <w:r w:rsidDel="00000000" w:rsidR="00000000" w:rsidRPr="00000000">
        <w:rPr>
          <w:rFonts w:ascii="Times New Roman" w:cs="Times New Roman" w:eastAsia="Times New Roman" w:hAnsi="Times New Roman"/>
          <w:color w:val="1f1f1f"/>
          <w:sz w:val="19"/>
          <w:szCs w:val="19"/>
          <w:rtl w:val="1"/>
          <w:b w:val="0"/>
          <w:bCs w:val="0"/>
        </w:rPr>
        <w:t>וּכְמוֹ שֶׁאָמְרוּ (</w:t>
      </w:r>
      <w:hyperlink r:id="rId31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0">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2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6">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8">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32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8">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as they said (Shir HaShirim Rabbah 2:9): "</w:t>
      </w:r>
      <w:r w:rsidDel="00000000" w:rsidR="00000000" w:rsidRPr="00000000">
        <w:rPr>
          <w:rFonts w:ascii="Times New Roman" w:cs="Times New Roman" w:eastAsia="Times New Roman" w:hAnsi="Times New Roman"/>
          <w:color w:val="1f1f1f"/>
          <w:sz w:val="19"/>
          <w:szCs w:val="19"/>
          <w:rtl w:val="1"/>
          <w:b w:val="0"/>
          <w:bCs w:val="0"/>
        </w:rPr>
        <w:t>מֵעוֹלָם לֹא זָזָה שְׁכִינָה וְכוּלֵי</w:t>
      </w:r>
      <w:r w:rsidDel="00000000" w:rsidR="00000000" w:rsidRPr="00000000">
        <w:rPr>
          <w:rFonts w:ascii="Times New Roman" w:cs="Times New Roman" w:eastAsia="Times New Roman" w:hAnsi="Times New Roman"/>
          <w:color w:val="1f1f1f"/>
          <w:sz w:val="19"/>
          <w:szCs w:val="19"/>
          <w:rtl w:val="0"/>
          <w:b w:val="1"/>
          <w:bCs w:val="1"/>
        </w:rPr>
        <w:t xml:space="preserve">". – "'Never did the Shechinah depart [from the Western Wall], etc.'" </w:t>
      </w:r>
      <w:r w:rsidDel="00000000" w:rsidR="00000000" w:rsidRPr="00000000">
        <w:rPr>
          <w:rFonts w:ascii="Times New Roman" w:cs="Times New Roman" w:eastAsia="Times New Roman" w:hAnsi="Times New Roman"/>
          <w:color w:val="1f1f1f"/>
          <w:sz w:val="19"/>
          <w:szCs w:val="19"/>
          <w:rtl w:val="1"/>
          <w:b w:val="0"/>
          <w:bCs w:val="0"/>
        </w:rPr>
        <w:t>רַק אֶצְלָם הוּא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Except that with foreign monarchs it is the reverse: </w:t>
      </w:r>
      <w:r w:rsidDel="00000000" w:rsidR="00000000" w:rsidRPr="00000000">
        <w:rPr>
          <w:rFonts w:ascii="Times New Roman" w:cs="Times New Roman" w:eastAsia="Times New Roman" w:hAnsi="Times New Roman"/>
          <w:color w:val="1f1f1f"/>
          <w:sz w:val="19"/>
          <w:szCs w:val="19"/>
          <w:rtl w:val="1"/>
          <w:b w:val="0"/>
          <w:bCs w:val="0"/>
        </w:rPr>
        <w:t>דִּלְבָבָם בְּיָדו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their heart is in His hand, </w:t>
      </w:r>
      <w:r w:rsidDel="00000000" w:rsidR="00000000" w:rsidRPr="00000000">
        <w:rPr>
          <w:rFonts w:ascii="Times New Roman" w:cs="Times New Roman" w:eastAsia="Times New Roman" w:hAnsi="Times New Roman"/>
          <w:color w:val="1f1f1f"/>
          <w:sz w:val="19"/>
          <w:szCs w:val="19"/>
          <w:rtl w:val="1"/>
          <w:b w:val="0"/>
          <w:bCs w:val="0"/>
        </w:rPr>
        <w:t>שֶׁאֵין לִבָּם גַּם כֵּן תּוֹךְ לִבָּם</w:t>
      </w:r>
      <w:r w:rsidDel="00000000" w:rsidR="00000000" w:rsidRPr="00000000">
        <w:rPr>
          <w:rFonts w:ascii="Times New Roman" w:cs="Times New Roman" w:eastAsia="Times New Roman" w:hAnsi="Times New Roman"/>
          <w:color w:val="1f1f1f"/>
          <w:sz w:val="19"/>
          <w:szCs w:val="19"/>
          <w:rtl w:val="0"/>
          <w:b w:val="1"/>
          <w:bCs w:val="1"/>
        </w:rPr>
        <w:t xml:space="preserve">, – meaning that even their own heart does not belong to them, </w:t>
      </w:r>
      <w:r w:rsidDel="00000000" w:rsidR="00000000" w:rsidRPr="00000000">
        <w:rPr>
          <w:rFonts w:ascii="Times New Roman" w:cs="Times New Roman" w:eastAsia="Times New Roman" w:hAnsi="Times New Roman"/>
          <w:color w:val="1f1f1f"/>
          <w:sz w:val="19"/>
          <w:szCs w:val="19"/>
          <w:rtl w:val="1"/>
          <w:b w:val="0"/>
          <w:bCs w:val="0"/>
        </w:rPr>
        <w:t>דְּאֵין לִבָּם בִּרְשׁוּתָם לַעֲשׂוֹת כִּרְצוֹנָם</w:t>
      </w:r>
      <w:r w:rsidDel="00000000" w:rsidR="00000000" w:rsidRPr="00000000">
        <w:rPr>
          <w:rFonts w:ascii="Times New Roman" w:cs="Times New Roman" w:eastAsia="Times New Roman" w:hAnsi="Times New Roman"/>
          <w:color w:val="1f1f1f"/>
          <w:sz w:val="19"/>
          <w:szCs w:val="19"/>
          <w:rtl w:val="0"/>
          <w:b w:val="1"/>
          <w:bCs w:val="1"/>
        </w:rPr>
        <w:t xml:space="preserve">, – their heart not being in their own control to act as they wish, </w:t>
      </w:r>
      <w:r w:rsidDel="00000000" w:rsidR="00000000" w:rsidRPr="00000000">
        <w:rPr>
          <w:rFonts w:ascii="Times New Roman" w:cs="Times New Roman" w:eastAsia="Times New Roman" w:hAnsi="Times New Roman"/>
          <w:color w:val="1f1f1f"/>
          <w:sz w:val="19"/>
          <w:szCs w:val="19"/>
          <w:rtl w:val="1"/>
          <w:b w:val="0"/>
          <w:bCs w:val="0"/>
        </w:rPr>
        <w:t>רַק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exclusively according to the will of Hashem, blessed be He. </w:t>
      </w:r>
      <w:r w:rsidDel="00000000" w:rsidR="00000000" w:rsidRPr="00000000">
        <w:rPr>
          <w:rFonts w:ascii="Times New Roman" w:cs="Times New Roman" w:eastAsia="Times New Roman" w:hAnsi="Times New Roman"/>
          <w:color w:val="1f1f1f"/>
          <w:sz w:val="19"/>
          <w:szCs w:val="19"/>
          <w:rtl w:val="1"/>
          <w:b w:val="0"/>
          <w:bCs w:val="0"/>
        </w:rPr>
        <w:t>וְאֵצֶל יִשְׂרָאֵל, רְצוֹן הַשֵּׁם יִתְבָּרַךְ גַּם מַה שֶּׁהוּא נֶגֶד רְצוֹנָם נִקְרָא בֶּאֱמֶת רְצוֹנָם</w:t>
      </w:r>
      <w:r w:rsidDel="00000000" w:rsidR="00000000" w:rsidRPr="00000000">
        <w:rPr>
          <w:rFonts w:ascii="Times New Roman" w:cs="Times New Roman" w:eastAsia="Times New Roman" w:hAnsi="Times New Roman"/>
          <w:color w:val="1f1f1f"/>
          <w:sz w:val="19"/>
          <w:szCs w:val="19"/>
          <w:rtl w:val="0"/>
          <w:b w:val="1"/>
          <w:bCs w:val="1"/>
        </w:rPr>
        <w:t xml:space="preserve">, – Whereas with Israel, Hashem's will—even that which seems contrary to their outward desire—is fundamentally their true inner will, </w:t>
      </w:r>
      <w:r w:rsidDel="00000000" w:rsidR="00000000" w:rsidRPr="00000000">
        <w:rPr>
          <w:rFonts w:ascii="Times New Roman" w:cs="Times New Roman" w:eastAsia="Times New Roman" w:hAnsi="Times New Roman"/>
          <w:color w:val="1f1f1f"/>
          <w:sz w:val="19"/>
          <w:szCs w:val="19"/>
          <w:rtl w:val="1"/>
          <w:b w:val="0"/>
          <w:bCs w:val="0"/>
        </w:rPr>
        <w:t>כַּיָּדוּעַ דִּבְרֵי</w:t>
      </w:r>
      <w:hyperlink r:id="rId339">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4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8">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hyperlink r:id="rId34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0">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3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2">
        <w:r w:rsidDel="00000000" w:rsidR="00000000" w:rsidRPr="00000000">
          <w:rPr>
            <w:rFonts w:ascii="Times New Roman" w:cs="Times New Roman" w:eastAsia="Times New Roman" w:hAnsi="Times New Roman"/>
            <w:color w:val="000000"/>
            <w:sz w:val="19"/>
            <w:szCs w:val="19"/>
            <w:u w:val="none"/>
            <w:rtl w:val="1"/>
            <w:b w:val="0"/>
            <w:bCs w:val="0"/>
          </w:rPr>
          <w:t xml:space="preserve">ף</w:t>
        </w:r>
      </w:hyperlink>
      <w:hyperlink r:id="rId3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4">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8">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5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6">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8">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2">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4">
        <w:r w:rsidDel="00000000" w:rsidR="00000000" w:rsidRPr="00000000">
          <w:rPr>
            <w:rFonts w:ascii="Times New Roman" w:cs="Times New Roman" w:eastAsia="Times New Roman" w:hAnsi="Times New Roman"/>
            <w:color w:val="000000"/>
            <w:sz w:val="19"/>
            <w:szCs w:val="19"/>
            <w:u w:val="none"/>
            <w:rtl w:val="1"/>
            <w:b w:val="0"/>
            <w:bCs w:val="0"/>
          </w:rPr>
          <w:t xml:space="preserve">ירו</w:t>
        </w:r>
      </w:hyperlink>
      <w:hyperlink r:id="rId3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8">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7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known from the words of Maimonides (end of chapter 2 of the Laws of Divorce) </w:t>
      </w:r>
      <w:r w:rsidDel="00000000" w:rsidR="00000000" w:rsidRPr="00000000">
        <w:rPr>
          <w:rFonts w:ascii="Times New Roman" w:cs="Times New Roman" w:eastAsia="Times New Roman" w:hAnsi="Times New Roman"/>
          <w:color w:val="1f1f1f"/>
          <w:sz w:val="19"/>
          <w:szCs w:val="19"/>
          <w:rtl w:val="1"/>
          <w:b w:val="0"/>
          <w:bCs w:val="0"/>
        </w:rPr>
        <w:t>בְּטַעַם "כּוֹפִין אוֹתוֹ עַד שֶׁיֹּאמַר רוֹצֶה אָנִי</w:t>
      </w:r>
      <w:r w:rsidDel="00000000" w:rsidR="00000000" w:rsidRPr="00000000">
        <w:rPr>
          <w:rFonts w:ascii="Times New Roman" w:cs="Times New Roman" w:eastAsia="Times New Roman" w:hAnsi="Times New Roman"/>
          <w:color w:val="1f1f1f"/>
          <w:sz w:val="19"/>
          <w:szCs w:val="19"/>
          <w:rtl w:val="0"/>
          <w:b w:val="1"/>
          <w:bCs w:val="1"/>
        </w:rPr>
        <w:t xml:space="preserve">". – regarding the rationale for 'they compel him until he says: I am willing.' </w:t>
      </w:r>
      <w:r w:rsidDel="00000000" w:rsidR="00000000" w:rsidRPr="00000000">
        <w:rPr>
          <w:rFonts w:ascii="Times New Roman" w:cs="Times New Roman" w:eastAsia="Times New Roman" w:hAnsi="Times New Roman"/>
          <w:color w:val="1f1f1f"/>
          <w:sz w:val="19"/>
          <w:szCs w:val="19"/>
          <w:rtl w:val="1"/>
          <w:b w:val="0"/>
          <w:bCs w:val="0"/>
        </w:rPr>
        <w:t>וְהוּא גַּם כֵּן טַעַם דִּבְרֵי רַבּוֹתֵינוּ זִכְרוֹנָם לִבְרָכָה בְּרֵיש</w:t>
      </w:r>
      <w:r w:rsidDel="00000000" w:rsidR="00000000" w:rsidRPr="00000000">
        <w:rPr>
          <w:rFonts w:ascii="Times New Roman" w:cs="Times New Roman" w:eastAsia="Times New Roman" w:hAnsi="Times New Roman"/>
          <w:color w:val="1f1f1f"/>
          <w:sz w:val="19"/>
          <w:szCs w:val="19"/>
          <w:rtl w:val="0"/>
          <w:b w:val="0"/>
          <w:bCs w:val="0"/>
        </w:rPr>
        <w:t>ׁ</w:t>
      </w:r>
      <w:hyperlink r:id="rId380">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8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5">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7">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3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4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4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40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likewise the underlying reason for the words of our Sages at the beginning of the first chapter of Rosh Hashanah (4a) </w:t>
      </w:r>
      <w:r w:rsidDel="00000000" w:rsidR="00000000" w:rsidRPr="00000000">
        <w:rPr>
          <w:rFonts w:ascii="Times New Roman" w:cs="Times New Roman" w:eastAsia="Times New Roman" w:hAnsi="Times New Roman"/>
          <w:color w:val="1f1f1f"/>
          <w:sz w:val="19"/>
          <w:szCs w:val="19"/>
          <w:rtl w:val="1"/>
          <w:b w:val="0"/>
          <w:bCs w:val="0"/>
        </w:rPr>
        <w:t>הַחִלּוּק בְּעִנְיַן שֶׁלֹּא לִשְׁמָהּ וְעַל מְנָת לְקַבֵּל פְּרָס בֵּין יִשְׂרָאֵל לְעוֹבְדֵי כּוֹכָבִים וּמַזָּלוֹת, עַיֵּין שָׁם</w:t>
      </w:r>
      <w:r w:rsidDel="00000000" w:rsidR="00000000" w:rsidRPr="00000000">
        <w:rPr>
          <w:rFonts w:ascii="Times New Roman" w:cs="Times New Roman" w:eastAsia="Times New Roman" w:hAnsi="Times New Roman"/>
          <w:color w:val="1f1f1f"/>
          <w:sz w:val="19"/>
          <w:szCs w:val="19"/>
          <w:rtl w:val="0"/>
          <w:b w:val="1"/>
          <w:bCs w:val="1"/>
        </w:rPr>
        <w:t xml:space="preserve">, – regarding the distinction in serving not for its own sake and on condition of receiving reward between Israel and idolaters, see there; </w:t>
      </w:r>
      <w:r w:rsidDel="00000000" w:rsidR="00000000" w:rsidRPr="00000000">
        <w:rPr>
          <w:rFonts w:ascii="Times New Roman" w:cs="Times New Roman" w:eastAsia="Times New Roman" w:hAnsi="Times New Roman"/>
          <w:color w:val="1f1f1f"/>
          <w:sz w:val="19"/>
          <w:szCs w:val="19"/>
          <w:rtl w:val="1"/>
          <w:b w:val="0"/>
          <w:bCs w:val="0"/>
        </w:rPr>
        <w:t>דִּבְעוֹבְדֵי כּוֹכָבִים וּמַזָּלוֹת, רְצוֹן הַשֵּׁם יִתְבָּרַךְ הוּא בֶּאֱמֶת הֵיפֶךְ רְצוֹנָם הָאֲמִיתִּי</w:t>
      </w:r>
      <w:r w:rsidDel="00000000" w:rsidR="00000000" w:rsidRPr="00000000">
        <w:rPr>
          <w:rFonts w:ascii="Times New Roman" w:cs="Times New Roman" w:eastAsia="Times New Roman" w:hAnsi="Times New Roman"/>
          <w:color w:val="1f1f1f"/>
          <w:sz w:val="19"/>
          <w:szCs w:val="19"/>
          <w:rtl w:val="0"/>
          <w:b w:val="1"/>
          <w:bCs w:val="1"/>
        </w:rPr>
        <w:t xml:space="preserve"> – for among idolaters, the will of Hashem is genuinely the opposite of their authentic desire, </w:t>
      </w:r>
      <w:r w:rsidDel="00000000" w:rsidR="00000000" w:rsidRPr="00000000">
        <w:rPr>
          <w:rFonts w:ascii="Times New Roman" w:cs="Times New Roman" w:eastAsia="Times New Roman" w:hAnsi="Times New Roman"/>
          <w:color w:val="1f1f1f"/>
          <w:sz w:val="19"/>
          <w:szCs w:val="19"/>
          <w:rtl w:val="1"/>
          <w:b w:val="0"/>
          <w:bCs w:val="0"/>
        </w:rPr>
        <w:t>שֶׁהוּא מַמָּשׁ הֵיפֶךְ מֵרְצוֹן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entirely contrary to the will of Hashem. </w:t>
      </w:r>
      <w:r w:rsidDel="00000000" w:rsidR="00000000" w:rsidRPr="00000000">
        <w:rPr>
          <w:rFonts w:ascii="Times New Roman" w:cs="Times New Roman" w:eastAsia="Times New Roman" w:hAnsi="Times New Roman"/>
          <w:color w:val="1f1f1f"/>
          <w:sz w:val="19"/>
          <w:szCs w:val="19"/>
          <w:rtl w:val="1"/>
          <w:b w:val="0"/>
          <w:bCs w:val="0"/>
        </w:rPr>
        <w:t>רַק דְּהַמְּלָכִים אֵין לִבָּם בִּרְשׁוּתָם</w:t>
      </w:r>
      <w:r w:rsidDel="00000000" w:rsidR="00000000" w:rsidRPr="00000000">
        <w:rPr>
          <w:rFonts w:ascii="Times New Roman" w:cs="Times New Roman" w:eastAsia="Times New Roman" w:hAnsi="Times New Roman"/>
          <w:color w:val="1f1f1f"/>
          <w:sz w:val="19"/>
          <w:szCs w:val="19"/>
          <w:rtl w:val="0"/>
          <w:b w:val="1"/>
          <w:bCs w:val="1"/>
        </w:rPr>
        <w:t xml:space="preserve">, – Only that the monarchs have no dominion over their hearts, </w:t>
      </w:r>
      <w:r w:rsidDel="00000000" w:rsidR="00000000" w:rsidRPr="00000000">
        <w:rPr>
          <w:rFonts w:ascii="Times New Roman" w:cs="Times New Roman" w:eastAsia="Times New Roman" w:hAnsi="Times New Roman"/>
          <w:color w:val="1f1f1f"/>
          <w:sz w:val="19"/>
          <w:szCs w:val="19"/>
          <w:rtl w:val="1"/>
          <w:b w:val="0"/>
          <w:bCs w:val="0"/>
        </w:rPr>
        <w:t>רַק בְּיָדוֹ וּרְשׁוּתוֹ וְכֹחוֹ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are kept strictly in the hand, domain, and power of Hashem, blessed be He.</w:t>
      </w:r>
    </w:p>
    <w:p w:rsidR="00000000" w:rsidDel="00000000" w:rsidP="00000000" w:rsidRDefault="00000000" w:rsidRPr="00000000" w14:paraId="000000C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וְדָבָר זֶה הוּא גָּלוּת</w:t>
      </w:r>
      <w:r w:rsidDel="00000000" w:rsidR="00000000" w:rsidRPr="00000000">
        <w:rPr>
          <w:rFonts w:ascii="Times New Roman" w:cs="Times New Roman" w:eastAsia="Times New Roman" w:hAnsi="Times New Roman"/>
          <w:color w:val="1f1f1f"/>
          <w:sz w:val="19"/>
          <w:szCs w:val="19"/>
          <w:rtl w:val="0"/>
          <w:b w:val="1"/>
          <w:bCs w:val="1"/>
        </w:rPr>
        <w:t xml:space="preserve">, – And this condition constitutes exile, </w:t>
      </w:r>
      <w:r w:rsidDel="00000000" w:rsidR="00000000" w:rsidRPr="00000000">
        <w:rPr>
          <w:rFonts w:ascii="Times New Roman" w:cs="Times New Roman" w:eastAsia="Times New Roman" w:hAnsi="Times New Roman"/>
          <w:color w:val="1f1f1f"/>
          <w:sz w:val="19"/>
          <w:szCs w:val="19"/>
          <w:rtl w:val="1"/>
          <w:b w:val="0"/>
          <w:bCs w:val="0"/>
        </w:rPr>
        <w:t>שֶׁגָּלְתָה שְׁכִינָתוֹ יִתְבָּרַךְ לִפְלַטְרִין שֶׁל מְלָכִים מֵאוּמּוֹת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wherein His divine presence is exiled into the palaces of pagan kings, </w:t>
      </w:r>
      <w:r w:rsidDel="00000000" w:rsidR="00000000" w:rsidRPr="00000000">
        <w:rPr>
          <w:rFonts w:ascii="Times New Roman" w:cs="Times New Roman" w:eastAsia="Times New Roman" w:hAnsi="Times New Roman"/>
          <w:color w:val="1f1f1f"/>
          <w:sz w:val="19"/>
          <w:szCs w:val="19"/>
          <w:rtl w:val="1"/>
          <w:b w:val="0"/>
          <w:bCs w:val="0"/>
        </w:rPr>
        <w:t>כְּדֶרֶךְ שֶׁאָמְרוּ בִּשְׁמוֹת רַבָּה (פָּרָשָׁה טו</w:t>
      </w:r>
      <w:r w:rsidDel="00000000" w:rsidR="00000000" w:rsidRPr="00000000">
        <w:rPr>
          <w:rFonts w:ascii="Times New Roman" w:cs="Times New Roman" w:eastAsia="Times New Roman" w:hAnsi="Times New Roman"/>
          <w:color w:val="1f1f1f"/>
          <w:sz w:val="19"/>
          <w:szCs w:val="19"/>
          <w:rtl w:val="0"/>
          <w:b w:val="1"/>
          <w:bCs w:val="1"/>
        </w:rPr>
        <w:t xml:space="preserve">) – along the lines of what they said in Shemot Rabbah (Parashah 15) </w:t>
      </w:r>
      <w:r w:rsidDel="00000000" w:rsidR="00000000" w:rsidRPr="00000000">
        <w:rPr>
          <w:rFonts w:ascii="Times New Roman" w:cs="Times New Roman" w:eastAsia="Times New Roman" w:hAnsi="Times New Roman"/>
          <w:color w:val="1f1f1f"/>
          <w:sz w:val="19"/>
          <w:szCs w:val="19"/>
          <w:rtl w:val="1"/>
          <w:b w:val="0"/>
          <w:bCs w:val="0"/>
        </w:rPr>
        <w:t>הַמָּשָׁל: "אֲפִילּוּ אֶלֶף טֻמְאוֹת אֲנִי נִכְנָס וְכוּלֵי</w:t>
      </w:r>
      <w:r w:rsidDel="00000000" w:rsidR="00000000" w:rsidRPr="00000000">
        <w:rPr>
          <w:rFonts w:ascii="Times New Roman" w:cs="Times New Roman" w:eastAsia="Times New Roman" w:hAnsi="Times New Roman"/>
          <w:color w:val="1f1f1f"/>
          <w:sz w:val="19"/>
          <w:szCs w:val="19"/>
          <w:rtl w:val="0"/>
          <w:b w:val="1"/>
          <w:bCs w:val="1"/>
        </w:rPr>
        <w:t xml:space="preserve">" – the parable: "Even into a thousand impurities I enter, etc." </w:t>
      </w:r>
      <w:r w:rsidDel="00000000" w:rsidR="00000000" w:rsidRPr="00000000">
        <w:rPr>
          <w:rFonts w:ascii="Times New Roman" w:cs="Times New Roman" w:eastAsia="Times New Roman" w:hAnsi="Times New Roman"/>
          <w:color w:val="1f1f1f"/>
          <w:sz w:val="19"/>
          <w:szCs w:val="19"/>
          <w:rtl w:val="1"/>
          <w:b w:val="0"/>
          <w:bCs w:val="0"/>
        </w:rPr>
        <w:t>עַל פָּסוּק "וְעָבַרְתִּי אֲנִי ה</w:t>
      </w:r>
      <w:r w:rsidDel="00000000" w:rsidR="00000000" w:rsidRPr="00000000">
        <w:rPr>
          <w:rFonts w:ascii="Times New Roman" w:cs="Times New Roman" w:eastAsia="Times New Roman" w:hAnsi="Times New Roman"/>
          <w:color w:val="1f1f1f"/>
          <w:sz w:val="19"/>
          <w:szCs w:val="19"/>
          <w:rtl w:val="0"/>
          <w:b w:val="1"/>
          <w:bCs w:val="1"/>
        </w:rPr>
        <w:t xml:space="preserve">'". – on the verse 'And I, Hashem, will pass through' (Exodus 12:12). </w:t>
      </w:r>
      <w:r w:rsidDel="00000000" w:rsidR="00000000" w:rsidRPr="00000000">
        <w:rPr>
          <w:rFonts w:ascii="Times New Roman" w:cs="Times New Roman" w:eastAsia="Times New Roman" w:hAnsi="Times New Roman"/>
          <w:color w:val="1f1f1f"/>
          <w:sz w:val="19"/>
          <w:szCs w:val="19"/>
          <w:rtl w:val="1"/>
          <w:b w:val="0"/>
          <w:bCs w:val="0"/>
        </w:rPr>
        <w:t>דְּזֶה שֶׁהֻוצְרַךְ לְהִטָּפֵל בְּלִבּוֹת מְלָכִים דְּאוּמּוֹת 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having to occupy Himself with the hearts of pagan kings, </w:t>
      </w:r>
      <w:r w:rsidDel="00000000" w:rsidR="00000000" w:rsidRPr="00000000">
        <w:rPr>
          <w:rFonts w:ascii="Times New Roman" w:cs="Times New Roman" w:eastAsia="Times New Roman" w:hAnsi="Times New Roman"/>
          <w:color w:val="1f1f1f"/>
          <w:sz w:val="19"/>
          <w:szCs w:val="19"/>
          <w:rtl w:val="1"/>
          <w:b w:val="0"/>
          <w:bCs w:val="0"/>
        </w:rPr>
        <w:t>זֶה אֵין דּוֹמֶה כְּלָל לְ"תוֹךְ טֻמְאֹתָם" דִּבְנֵי יִשְׂרָאֵל</w:t>
      </w:r>
      <w:r w:rsidDel="00000000" w:rsidR="00000000" w:rsidRPr="00000000">
        <w:rPr>
          <w:rFonts w:ascii="Times New Roman" w:cs="Times New Roman" w:eastAsia="Times New Roman" w:hAnsi="Times New Roman"/>
          <w:color w:val="1f1f1f"/>
          <w:sz w:val="19"/>
          <w:szCs w:val="19"/>
          <w:rtl w:val="0"/>
          <w:b w:val="1"/>
          <w:bCs w:val="1"/>
        </w:rPr>
        <w:t xml:space="preserve">, – is completely incomparable to being 'in the midst of the impurities' of the children of Israel; </w:t>
      </w:r>
      <w:r w:rsidDel="00000000" w:rsidR="00000000" w:rsidRPr="00000000">
        <w:rPr>
          <w:rFonts w:ascii="Times New Roman" w:cs="Times New Roman" w:eastAsia="Times New Roman" w:hAnsi="Times New Roman"/>
          <w:color w:val="1f1f1f"/>
          <w:sz w:val="19"/>
          <w:szCs w:val="19"/>
          <w:rtl w:val="1"/>
          <w:b w:val="0"/>
          <w:bCs w:val="0"/>
        </w:rPr>
        <w:t>דְּזוֹ טֻמְאָה קַלָּה לְפִי שָׁעָה</w:t>
      </w:r>
      <w:r w:rsidDel="00000000" w:rsidR="00000000" w:rsidRPr="00000000">
        <w:rPr>
          <w:rFonts w:ascii="Times New Roman" w:cs="Times New Roman" w:eastAsia="Times New Roman" w:hAnsi="Times New Roman"/>
          <w:color w:val="1f1f1f"/>
          <w:sz w:val="19"/>
          <w:szCs w:val="19"/>
          <w:rtl w:val="0"/>
          <w:b w:val="1"/>
          <w:bCs w:val="1"/>
        </w:rPr>
        <w:t xml:space="preserve"> – for Israel's is a temporary, light impurity </w:t>
      </w:r>
      <w:r w:rsidDel="00000000" w:rsidR="00000000" w:rsidRPr="00000000">
        <w:rPr>
          <w:rFonts w:ascii="Times New Roman" w:cs="Times New Roman" w:eastAsia="Times New Roman" w:hAnsi="Times New Roman"/>
          <w:color w:val="1f1f1f"/>
          <w:sz w:val="19"/>
          <w:szCs w:val="19"/>
          <w:rtl w:val="1"/>
          <w:b w:val="0"/>
          <w:bCs w:val="0"/>
        </w:rPr>
        <w:t>שֶׁיֵּשׁ לָהּ טָהֳרָה בְּמִקְוֵה יִשְׂרָאֵל ה</w:t>
      </w:r>
      <w:r w:rsidDel="00000000" w:rsidR="00000000" w:rsidRPr="00000000">
        <w:rPr>
          <w:rFonts w:ascii="Times New Roman" w:cs="Times New Roman" w:eastAsia="Times New Roman" w:hAnsi="Times New Roman"/>
          <w:color w:val="1f1f1f"/>
          <w:sz w:val="19"/>
          <w:szCs w:val="19"/>
          <w:rtl w:val="0"/>
          <w:b w:val="1"/>
          <w:bCs w:val="1"/>
        </w:rPr>
        <w:t xml:space="preserve">', – which possesses purification in Hashem, the ritual pool (mikveh) of Israel, </w:t>
      </w:r>
      <w:r w:rsidDel="00000000" w:rsidR="00000000" w:rsidRPr="00000000">
        <w:rPr>
          <w:rFonts w:ascii="Times New Roman" w:cs="Times New Roman" w:eastAsia="Times New Roman" w:hAnsi="Times New Roman"/>
          <w:color w:val="1f1f1f"/>
          <w:sz w:val="19"/>
          <w:szCs w:val="19"/>
          <w:rtl w:val="1"/>
          <w:b w:val="0"/>
          <w:bCs w:val="0"/>
        </w:rPr>
        <w:t>כְּמוֹ שֶׁאָמְרוּ (</w:t>
      </w:r>
      <w:hyperlink r:id="rId409">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4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1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4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1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41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15">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41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they said (Yoma 85b): "</w:t>
      </w:r>
      <w:r w:rsidDel="00000000" w:rsidR="00000000" w:rsidRPr="00000000">
        <w:rPr>
          <w:rFonts w:ascii="Times New Roman" w:cs="Times New Roman" w:eastAsia="Times New Roman" w:hAnsi="Times New Roman"/>
          <w:color w:val="1f1f1f"/>
          <w:sz w:val="19"/>
          <w:szCs w:val="19"/>
          <w:rtl w:val="1"/>
          <w:b w:val="0"/>
          <w:bCs w:val="0"/>
        </w:rPr>
        <w:t>מִי מְטַהֵרְכֶם? אֲבִיכֶם שֶׁבַּשָּׁמַיִם</w:t>
      </w:r>
      <w:r w:rsidDel="00000000" w:rsidR="00000000" w:rsidRPr="00000000">
        <w:rPr>
          <w:rFonts w:ascii="Times New Roman" w:cs="Times New Roman" w:eastAsia="Times New Roman" w:hAnsi="Times New Roman"/>
          <w:color w:val="1f1f1f"/>
          <w:sz w:val="19"/>
          <w:szCs w:val="19"/>
          <w:rtl w:val="0"/>
          <w:b w:val="1"/>
          <w:bCs w:val="1"/>
        </w:rPr>
        <w:t xml:space="preserve">", – "Who purifies you? Your Father in Heaven," </w:t>
      </w:r>
      <w:r w:rsidDel="00000000" w:rsidR="00000000" w:rsidRPr="00000000">
        <w:rPr>
          <w:rFonts w:ascii="Times New Roman" w:cs="Times New Roman" w:eastAsia="Times New Roman" w:hAnsi="Times New Roman"/>
          <w:color w:val="1f1f1f"/>
          <w:sz w:val="19"/>
          <w:szCs w:val="19"/>
          <w:rtl w:val="1"/>
          <w:b w:val="0"/>
          <w:bCs w:val="0"/>
        </w:rPr>
        <w:t>כַּאֲשֶׁר דְּבוּקִים בּוֹ שֶׁהוּא שָׁרְשָׁם</w:t>
      </w:r>
      <w:r w:rsidDel="00000000" w:rsidR="00000000" w:rsidRPr="00000000">
        <w:rPr>
          <w:rFonts w:ascii="Times New Roman" w:cs="Times New Roman" w:eastAsia="Times New Roman" w:hAnsi="Times New Roman"/>
          <w:color w:val="1f1f1f"/>
          <w:sz w:val="19"/>
          <w:szCs w:val="19"/>
          <w:rtl w:val="0"/>
          <w:b w:val="1"/>
          <w:bCs w:val="1"/>
        </w:rPr>
        <w:t xml:space="preserve">, – for when they cleave unto Him Who is their root, </w:t>
      </w:r>
      <w:r w:rsidDel="00000000" w:rsidR="00000000" w:rsidRPr="00000000">
        <w:rPr>
          <w:rFonts w:ascii="Times New Roman" w:cs="Times New Roman" w:eastAsia="Times New Roman" w:hAnsi="Times New Roman"/>
          <w:color w:val="1f1f1f"/>
          <w:sz w:val="19"/>
          <w:szCs w:val="19"/>
          <w:rtl w:val="1"/>
          <w:b w:val="0"/>
          <w:bCs w:val="0"/>
        </w:rPr>
        <w:t>הֲרֵי זֶה כְּמוֹ הַשָּׁקָה לְמַעְיָין</w:t>
      </w:r>
      <w:r w:rsidDel="00000000" w:rsidR="00000000" w:rsidRPr="00000000">
        <w:rPr>
          <w:rFonts w:ascii="Times New Roman" w:cs="Times New Roman" w:eastAsia="Times New Roman" w:hAnsi="Times New Roman"/>
          <w:color w:val="1f1f1f"/>
          <w:sz w:val="19"/>
          <w:szCs w:val="19"/>
          <w:rtl w:val="0"/>
          <w:b w:val="1"/>
          <w:bCs w:val="1"/>
        </w:rPr>
        <w:t xml:space="preserve"> – it is like contact (hashakah) with a flowing natural spring, </w:t>
      </w:r>
      <w:r w:rsidDel="00000000" w:rsidR="00000000" w:rsidRPr="00000000">
        <w:rPr>
          <w:rFonts w:ascii="Times New Roman" w:cs="Times New Roman" w:eastAsia="Times New Roman" w:hAnsi="Times New Roman"/>
          <w:color w:val="1f1f1f"/>
          <w:sz w:val="19"/>
          <w:szCs w:val="19"/>
          <w:rtl w:val="1"/>
          <w:b w:val="0"/>
          <w:bCs w:val="0"/>
        </w:rPr>
        <w:t>דְּמוֹעִיל לְטַהֵר מַיִם טְמֵאִים</w:t>
      </w:r>
      <w:r w:rsidDel="00000000" w:rsidR="00000000" w:rsidRPr="00000000">
        <w:rPr>
          <w:rFonts w:ascii="Times New Roman" w:cs="Times New Roman" w:eastAsia="Times New Roman" w:hAnsi="Times New Roman"/>
          <w:color w:val="1f1f1f"/>
          <w:sz w:val="19"/>
          <w:szCs w:val="19"/>
          <w:rtl w:val="0"/>
          <w:b w:val="1"/>
          <w:bCs w:val="1"/>
        </w:rPr>
        <w:t xml:space="preserve">. – which is halakhically effective to purify contaminated waters. </w:t>
      </w:r>
      <w:r w:rsidDel="00000000" w:rsidR="00000000" w:rsidRPr="00000000">
        <w:rPr>
          <w:rFonts w:ascii="Times New Roman" w:cs="Times New Roman" w:eastAsia="Times New Roman" w:hAnsi="Times New Roman"/>
          <w:color w:val="1f1f1f"/>
          <w:sz w:val="19"/>
          <w:szCs w:val="19"/>
          <w:rtl w:val="1"/>
          <w:b w:val="0"/>
          <w:bCs w:val="0"/>
        </w:rPr>
        <w:t>מַה שֶּׁאֵין כֵּן טֻמְאַת עוֹבְדֵי כּוֹכָבִים וּמַזָּלוֹת הִיא אֲבִי אֲבוֹת הַטֻּמְאָה</w:t>
      </w:r>
      <w:r w:rsidDel="00000000" w:rsidR="00000000" w:rsidRPr="00000000">
        <w:rPr>
          <w:rFonts w:ascii="Times New Roman" w:cs="Times New Roman" w:eastAsia="Times New Roman" w:hAnsi="Times New Roman"/>
          <w:color w:val="1f1f1f"/>
          <w:sz w:val="19"/>
          <w:szCs w:val="19"/>
          <w:rtl w:val="0"/>
          <w:b w:val="1"/>
          <w:bCs w:val="1"/>
        </w:rPr>
        <w:t xml:space="preserve">, – In contrast, the impurity of idolaters is the ultimate progenitor of uncleanness (avi avot hatumah), </w:t>
      </w:r>
      <w:r w:rsidDel="00000000" w:rsidR="00000000" w:rsidRPr="00000000">
        <w:rPr>
          <w:rFonts w:ascii="Times New Roman" w:cs="Times New Roman" w:eastAsia="Times New Roman" w:hAnsi="Times New Roman"/>
          <w:color w:val="1f1f1f"/>
          <w:sz w:val="19"/>
          <w:szCs w:val="19"/>
          <w:rtl w:val="1"/>
          <w:b w:val="0"/>
          <w:bCs w:val="0"/>
        </w:rPr>
        <w:t>וְיֵשׁ בָּהֶם מַדְרֵגוֹת</w:t>
      </w:r>
      <w:r w:rsidDel="00000000" w:rsidR="00000000" w:rsidRPr="00000000">
        <w:rPr>
          <w:rFonts w:ascii="Times New Roman" w:cs="Times New Roman" w:eastAsia="Times New Roman" w:hAnsi="Times New Roman"/>
          <w:color w:val="1f1f1f"/>
          <w:sz w:val="19"/>
          <w:szCs w:val="19"/>
          <w:rtl w:val="0"/>
          <w:b w:val="1"/>
          <w:bCs w:val="1"/>
        </w:rPr>
        <w:t xml:space="preserve">: – and among them are distinct levels: </w:t>
      </w:r>
      <w:r w:rsidDel="00000000" w:rsidR="00000000" w:rsidRPr="00000000">
        <w:rPr>
          <w:rFonts w:ascii="Times New Roman" w:cs="Times New Roman" w:eastAsia="Times New Roman" w:hAnsi="Times New Roman"/>
          <w:color w:val="1f1f1f"/>
          <w:sz w:val="19"/>
          <w:szCs w:val="19"/>
          <w:rtl w:val="1"/>
          <w:b w:val="0"/>
          <w:bCs w:val="0"/>
        </w:rPr>
        <w:t>טֻמְאַת עֲמָלֵק הִיא אֲבִי טֻמְאָה שֶׁאֵין לָהּ טָהֳרָה בְּמִקְוֶוה כְּלָל</w:t>
      </w:r>
      <w:r w:rsidDel="00000000" w:rsidR="00000000" w:rsidRPr="00000000">
        <w:rPr>
          <w:rFonts w:ascii="Times New Roman" w:cs="Times New Roman" w:eastAsia="Times New Roman" w:hAnsi="Times New Roman"/>
          <w:color w:val="1f1f1f"/>
          <w:sz w:val="19"/>
          <w:szCs w:val="19"/>
          <w:rtl w:val="0"/>
          <w:b w:val="1"/>
          <w:bCs w:val="1"/>
        </w:rPr>
        <w:t xml:space="preserve">, – the impurity of Amalek is a degree of uncleanness that has no purification in a mikveh at all, </w:t>
      </w:r>
      <w:r w:rsidDel="00000000" w:rsidR="00000000" w:rsidRPr="00000000">
        <w:rPr>
          <w:rFonts w:ascii="Times New Roman" w:cs="Times New Roman" w:eastAsia="Times New Roman" w:hAnsi="Times New Roman"/>
          <w:color w:val="1f1f1f"/>
          <w:sz w:val="19"/>
          <w:szCs w:val="19"/>
          <w:rtl w:val="1"/>
          <w:b w:val="0"/>
          <w:bCs w:val="0"/>
        </w:rPr>
        <w:t>כְּמוֹ שֶׁכָּתוּב: "תִּמְחֶה</w:t>
      </w:r>
      <w:r w:rsidDel="00000000" w:rsidR="00000000" w:rsidRPr="00000000">
        <w:rPr>
          <w:rFonts w:ascii="Times New Roman" w:cs="Times New Roman" w:eastAsia="Times New Roman" w:hAnsi="Times New Roman"/>
          <w:color w:val="1f1f1f"/>
          <w:sz w:val="19"/>
          <w:szCs w:val="19"/>
          <w:rtl w:val="0"/>
          <w:b w:val="1"/>
          <w:bCs w:val="1"/>
        </w:rPr>
        <w:t xml:space="preserve">"; – as it is written: 'You shall blot out'; </w:t>
      </w:r>
      <w:r w:rsidDel="00000000" w:rsidR="00000000" w:rsidRPr="00000000">
        <w:rPr>
          <w:rFonts w:ascii="Times New Roman" w:cs="Times New Roman" w:eastAsia="Times New Roman" w:hAnsi="Times New Roman"/>
          <w:color w:val="1f1f1f"/>
          <w:sz w:val="19"/>
          <w:szCs w:val="19"/>
          <w:rtl w:val="1"/>
          <w:b w:val="0"/>
          <w:bCs w:val="0"/>
        </w:rPr>
        <w:t>וּשְׁאָר אֻמּוֹת הוּא מַה שֶּׁאִי אֶפְשָׁר לַהֲשִׁיבָם לַמַּעְיָין כְּלָל</w:t>
      </w:r>
      <w:r w:rsidDel="00000000" w:rsidR="00000000" w:rsidRPr="00000000">
        <w:rPr>
          <w:rFonts w:ascii="Times New Roman" w:cs="Times New Roman" w:eastAsia="Times New Roman" w:hAnsi="Times New Roman"/>
          <w:color w:val="1f1f1f"/>
          <w:sz w:val="19"/>
          <w:szCs w:val="19"/>
          <w:rtl w:val="0"/>
          <w:b w:val="1"/>
          <w:bCs w:val="1"/>
        </w:rPr>
        <w:t xml:space="preserve">, – and other nations are of a nature that they cannot be restored to the spring at all, </w:t>
      </w:r>
      <w:r w:rsidDel="00000000" w:rsidR="00000000" w:rsidRPr="00000000">
        <w:rPr>
          <w:rFonts w:ascii="Times New Roman" w:cs="Times New Roman" w:eastAsia="Times New Roman" w:hAnsi="Times New Roman"/>
          <w:color w:val="1f1f1f"/>
          <w:sz w:val="19"/>
          <w:szCs w:val="19"/>
          <w:rtl w:val="1"/>
          <w:b w:val="0"/>
          <w:bCs w:val="0"/>
        </w:rPr>
        <w:t>כִּי אֵין לָהֶם שׁוּם דְּבֵיקוּת וְהַשָּׁקָה לַמַּעְיָין</w:t>
      </w:r>
      <w:r w:rsidDel="00000000" w:rsidR="00000000" w:rsidRPr="00000000">
        <w:rPr>
          <w:rFonts w:ascii="Times New Roman" w:cs="Times New Roman" w:eastAsia="Times New Roman" w:hAnsi="Times New Roman"/>
          <w:color w:val="1f1f1f"/>
          <w:sz w:val="19"/>
          <w:szCs w:val="19"/>
          <w:rtl w:val="0"/>
          <w:b w:val="1"/>
          <w:bCs w:val="1"/>
        </w:rPr>
        <w:t xml:space="preserve">; – since they possess no inherent connection or confluence with the spring; </w:t>
      </w:r>
      <w:r w:rsidDel="00000000" w:rsidR="00000000" w:rsidRPr="00000000">
        <w:rPr>
          <w:rFonts w:ascii="Times New Roman" w:cs="Times New Roman" w:eastAsia="Times New Roman" w:hAnsi="Times New Roman"/>
          <w:color w:val="1f1f1f"/>
          <w:sz w:val="19"/>
          <w:szCs w:val="19"/>
          <w:rtl w:val="1"/>
          <w:b w:val="0"/>
          <w:bCs w:val="0"/>
        </w:rPr>
        <w:t>רַק בִּבְנֵי יִשְׂרָאֵל נֶאֱמַר: "יִשָּׁקֵנִי מִנְּשִׁיקוֹת פִּיהו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regarding Israel is it stated: 'Let him kiss me with the kisses of his mouth' (Song of Songs 1:2), </w:t>
      </w:r>
      <w:r w:rsidDel="00000000" w:rsidR="00000000" w:rsidRPr="00000000">
        <w:rPr>
          <w:rFonts w:ascii="Times New Roman" w:cs="Times New Roman" w:eastAsia="Times New Roman" w:hAnsi="Times New Roman"/>
          <w:color w:val="1f1f1f"/>
          <w:sz w:val="19"/>
          <w:szCs w:val="19"/>
          <w:rtl w:val="1"/>
          <w:b w:val="0"/>
          <w:bCs w:val="0"/>
        </w:rPr>
        <w:t>זֶהוּ הַהַשָּׁקָה לַמַּעְיָין</w:t>
      </w:r>
      <w:r w:rsidDel="00000000" w:rsidR="00000000" w:rsidRPr="00000000">
        <w:rPr>
          <w:rFonts w:ascii="Times New Roman" w:cs="Times New Roman" w:eastAsia="Times New Roman" w:hAnsi="Times New Roman"/>
          <w:color w:val="1f1f1f"/>
          <w:sz w:val="19"/>
          <w:szCs w:val="19"/>
          <w:rtl w:val="0"/>
          <w:b w:val="1"/>
          <w:bCs w:val="1"/>
        </w:rPr>
        <w:t xml:space="preserve"> – this being the mystic kiss/confluence (hashakah) to the spring (</w:t>
      </w:r>
      <w:hyperlink r:id="rId41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4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19">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4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21">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4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2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4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25">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4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27">
        <w:r w:rsidDel="00000000" w:rsidR="00000000" w:rsidRPr="00000000">
          <w:rPr>
            <w:rFonts w:ascii="Times New Roman" w:cs="Times New Roman" w:eastAsia="Times New Roman" w:hAnsi="Times New Roman"/>
            <w:color w:val="000000"/>
            <w:sz w:val="19"/>
            <w:szCs w:val="19"/>
            <w:u w:val="none"/>
            <w:rtl w:val="1"/>
            <w:b w:val="0"/>
            <w:bCs w:val="0"/>
          </w:rPr>
          <w:t xml:space="preserve">תו</w:t>
        </w:r>
      </w:hyperlink>
      <w:hyperlink r:id="rId4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2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4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3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4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33">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43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3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3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4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3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4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41">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4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4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4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4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4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cs="Times New Roman" w:eastAsia="Times New Roman" w:hAnsi="Times New Roman"/>
          <w:color w:val="1f1f1f"/>
          <w:sz w:val="19"/>
          <w:szCs w:val="19"/>
          <w:rtl w:val="0"/>
          <w:b w:val="1"/>
          <w:bCs w:val="1"/>
        </w:rPr>
        <w:t>). – (and as written in Shir HaShirim Rabbah).</w:t>
      </w:r>
    </w:p>
    <w:p w:rsidR="00000000" w:rsidDel="00000000" w:rsidP="00000000" w:rsidRDefault="00000000" w:rsidRPr="00000000" w14:paraId="000000C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וּלְכָךְ, שְׁכִינַת הַשֵּׁם יִתְבָּרַךְ בְּתוֹךְ בְּנֵי יִשְׂרָאֵל גַּם בְּתוֹךְ טֻמְאוֹתָם</w:t>
      </w:r>
      <w:r w:rsidDel="00000000" w:rsidR="00000000" w:rsidRPr="00000000">
        <w:rPr>
          <w:rFonts w:ascii="Times New Roman" w:cs="Times New Roman" w:eastAsia="Times New Roman" w:hAnsi="Times New Roman"/>
          <w:color w:val="1f1f1f"/>
          <w:sz w:val="19"/>
          <w:szCs w:val="19"/>
          <w:rtl w:val="0"/>
          <w:b w:val="1"/>
          <w:bCs w:val="1"/>
        </w:rPr>
        <w:t xml:space="preserve"> – Therefore, Hashem's dwelling amidst the children of Israel even in the midst of their impurities </w:t>
      </w:r>
      <w:r w:rsidDel="00000000" w:rsidR="00000000" w:rsidRPr="00000000">
        <w:rPr>
          <w:rFonts w:ascii="Times New Roman" w:cs="Times New Roman" w:eastAsia="Times New Roman" w:hAnsi="Times New Roman"/>
          <w:color w:val="1f1f1f"/>
          <w:sz w:val="19"/>
          <w:szCs w:val="19"/>
          <w:rtl w:val="1"/>
          <w:b w:val="0"/>
          <w:bCs w:val="0"/>
        </w:rPr>
        <w:t>אֵינוֹ קָרוּי גָּלוּת כְּאִישׁ נוֹדֵד מִמְּקוֹמו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 not termed exile in the sense of a man wanderer from his home; </w:t>
      </w:r>
      <w:r w:rsidDel="00000000" w:rsidR="00000000" w:rsidRPr="00000000">
        <w:rPr>
          <w:rFonts w:ascii="Times New Roman" w:cs="Times New Roman" w:eastAsia="Times New Roman" w:hAnsi="Times New Roman"/>
          <w:color w:val="1f1f1f"/>
          <w:sz w:val="19"/>
          <w:szCs w:val="19"/>
          <w:rtl w:val="1"/>
          <w:b w:val="0"/>
          <w:bCs w:val="0"/>
        </w:rPr>
        <w:t>דְּהַגַּם דִּמְקוֹמוֹ מְקוֹם טָהֳרָה "כְּעֶצֶם הַשָּׁמַיִם לָטֹהַר</w:t>
      </w:r>
      <w:r w:rsidDel="00000000" w:rsidR="00000000" w:rsidRPr="00000000">
        <w:rPr>
          <w:rFonts w:ascii="Times New Roman" w:cs="Times New Roman" w:eastAsia="Times New Roman" w:hAnsi="Times New Roman"/>
          <w:color w:val="1f1f1f"/>
          <w:sz w:val="19"/>
          <w:szCs w:val="19"/>
          <w:rtl w:val="0"/>
          <w:b w:val="1"/>
          <w:bCs w:val="1"/>
        </w:rPr>
        <w:t xml:space="preserve">", – for even though His pristine place is pure 'like the very heavens for clearness,' </w:t>
      </w:r>
      <w:r w:rsidDel="00000000" w:rsidR="00000000" w:rsidRPr="00000000">
        <w:rPr>
          <w:rFonts w:ascii="Times New Roman" w:cs="Times New Roman" w:eastAsia="Times New Roman" w:hAnsi="Times New Roman"/>
          <w:color w:val="1f1f1f"/>
          <w:sz w:val="19"/>
          <w:szCs w:val="19"/>
          <w:rtl w:val="1"/>
          <w:b w:val="0"/>
          <w:bCs w:val="0"/>
        </w:rPr>
        <w:t>מַה שֶּׁאֵין כֵּן בַּתַּחְתּוֹנִים</w:t>
      </w:r>
      <w:r w:rsidDel="00000000" w:rsidR="00000000" w:rsidRPr="00000000">
        <w:rPr>
          <w:rFonts w:ascii="Times New Roman" w:cs="Times New Roman" w:eastAsia="Times New Roman" w:hAnsi="Times New Roman"/>
          <w:color w:val="1f1f1f"/>
          <w:sz w:val="19"/>
          <w:szCs w:val="19"/>
          <w:rtl w:val="0"/>
          <w:b w:val="1"/>
          <w:bCs w:val="1"/>
        </w:rPr>
        <w:t xml:space="preserve">, – unlike the coarse physical lower world, </w:t>
      </w:r>
      <w:r w:rsidDel="00000000" w:rsidR="00000000" w:rsidRPr="00000000">
        <w:rPr>
          <w:rFonts w:ascii="Times New Roman" w:cs="Times New Roman" w:eastAsia="Times New Roman" w:hAnsi="Times New Roman"/>
          <w:color w:val="1f1f1f"/>
          <w:sz w:val="19"/>
          <w:szCs w:val="19"/>
          <w:rtl w:val="1"/>
          <w:b w:val="0"/>
          <w:bCs w:val="0"/>
        </w:rPr>
        <w:t>מִכָּל מָקוֹם מִיָּד שֶׁהַלְּבָבוֹת נִדְבָּקִים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the moment Jewish hearts cleave to Hashem, blessed be He, </w:t>
      </w:r>
      <w:r w:rsidDel="00000000" w:rsidR="00000000" w:rsidRPr="00000000">
        <w:rPr>
          <w:rFonts w:ascii="Times New Roman" w:cs="Times New Roman" w:eastAsia="Times New Roman" w:hAnsi="Times New Roman"/>
          <w:color w:val="1f1f1f"/>
          <w:sz w:val="19"/>
          <w:szCs w:val="19"/>
          <w:rtl w:val="1"/>
          <w:b w:val="0"/>
          <w:bCs w:val="0"/>
        </w:rPr>
        <w:t>שָׁבִים גַּם הֵם לִמְקוֹם טָהֳרָה</w:t>
      </w:r>
      <w:r w:rsidDel="00000000" w:rsidR="00000000" w:rsidRPr="00000000">
        <w:rPr>
          <w:rFonts w:ascii="Times New Roman" w:cs="Times New Roman" w:eastAsia="Times New Roman" w:hAnsi="Times New Roman"/>
          <w:color w:val="1f1f1f"/>
          <w:sz w:val="19"/>
          <w:szCs w:val="19"/>
          <w:rtl w:val="0"/>
          <w:b w:val="1"/>
          <w:bCs w:val="1"/>
        </w:rPr>
        <w:t xml:space="preserve">. – they too immediately return to a place of purity. </w:t>
      </w:r>
      <w:r w:rsidDel="00000000" w:rsidR="00000000" w:rsidRPr="00000000">
        <w:rPr>
          <w:rFonts w:ascii="Times New Roman" w:cs="Times New Roman" w:eastAsia="Times New Roman" w:hAnsi="Times New Roman"/>
          <w:color w:val="1f1f1f"/>
          <w:sz w:val="19"/>
          <w:szCs w:val="19"/>
          <w:rtl w:val="1"/>
          <w:b w:val="0"/>
          <w:bCs w:val="0"/>
        </w:rPr>
        <w:t>וְזֶהוּ "טֻמְאֹתָם" דַּיְיקָא</w:t>
      </w:r>
      <w:r w:rsidDel="00000000" w:rsidR="00000000" w:rsidRPr="00000000">
        <w:rPr>
          <w:rFonts w:ascii="Times New Roman" w:cs="Times New Roman" w:eastAsia="Times New Roman" w:hAnsi="Times New Roman"/>
          <w:color w:val="1f1f1f"/>
          <w:sz w:val="19"/>
          <w:szCs w:val="19"/>
          <w:rtl w:val="0"/>
          <w:b w:val="1"/>
          <w:bCs w:val="1"/>
        </w:rPr>
        <w:t xml:space="preserve"> – – And this is why Scripture precisely says 'their impurities'— </w:t>
      </w:r>
      <w:r w:rsidDel="00000000" w:rsidR="00000000" w:rsidRPr="00000000">
        <w:rPr>
          <w:rFonts w:ascii="Times New Roman" w:cs="Times New Roman" w:eastAsia="Times New Roman" w:hAnsi="Times New Roman"/>
          <w:color w:val="1f1f1f"/>
          <w:sz w:val="19"/>
          <w:szCs w:val="19"/>
          <w:rtl w:val="1"/>
          <w:b w:val="0"/>
          <w:bCs w:val="0"/>
        </w:rPr>
        <w:t>אֶצְלָם מִצִּידָּם נִקְרָא טֻמְאָה</w:t>
      </w:r>
      <w:r w:rsidDel="00000000" w:rsidR="00000000" w:rsidRPr="00000000">
        <w:rPr>
          <w:rFonts w:ascii="Times New Roman" w:cs="Times New Roman" w:eastAsia="Times New Roman" w:hAnsi="Times New Roman"/>
          <w:color w:val="1f1f1f"/>
          <w:sz w:val="19"/>
          <w:szCs w:val="19"/>
          <w:rtl w:val="0"/>
          <w:b w:val="1"/>
          <w:bCs w:val="1"/>
        </w:rPr>
        <w:t xml:space="preserve">, – meaning from their human perspective it is termed impurity, </w:t>
      </w:r>
      <w:r w:rsidDel="00000000" w:rsidR="00000000" w:rsidRPr="00000000">
        <w:rPr>
          <w:rFonts w:ascii="Times New Roman" w:cs="Times New Roman" w:eastAsia="Times New Roman" w:hAnsi="Times New Roman"/>
          <w:color w:val="1f1f1f"/>
          <w:sz w:val="19"/>
          <w:szCs w:val="19"/>
          <w:rtl w:val="1"/>
          <w:b w:val="0"/>
          <w:bCs w:val="0"/>
        </w:rPr>
        <w:t>אֲבָל אֵינוֹ אוֹמֵר סְתָם "בְּתוֹךְ טֻמְאָה</w:t>
      </w:r>
      <w:r w:rsidDel="00000000" w:rsidR="00000000" w:rsidRPr="00000000">
        <w:rPr>
          <w:rFonts w:ascii="Times New Roman" w:cs="Times New Roman" w:eastAsia="Times New Roman" w:hAnsi="Times New Roman"/>
          <w:color w:val="1f1f1f"/>
          <w:sz w:val="19"/>
          <w:szCs w:val="19"/>
          <w:rtl w:val="0"/>
          <w:b w:val="1"/>
          <w:bCs w:val="1"/>
        </w:rPr>
        <w:t xml:space="preserve">", – yet Scripture does not say generically 'in the midst of impurity,' </w:t>
      </w:r>
      <w:r w:rsidDel="00000000" w:rsidR="00000000" w:rsidRPr="00000000">
        <w:rPr>
          <w:rFonts w:ascii="Times New Roman" w:cs="Times New Roman" w:eastAsia="Times New Roman" w:hAnsi="Times New Roman"/>
          <w:color w:val="1f1f1f"/>
          <w:sz w:val="19"/>
          <w:szCs w:val="19"/>
          <w:rtl w:val="1"/>
          <w:b w:val="0"/>
          <w:bCs w:val="0"/>
        </w:rPr>
        <w:t>דְּמִיָּד שֶׁהַשֵּׁם יִתְבָּרַךְ שׁוֹכֵן אֵין כָּאן טֻמְאָה</w:t>
      </w:r>
      <w:r w:rsidDel="00000000" w:rsidR="00000000" w:rsidRPr="00000000">
        <w:rPr>
          <w:rFonts w:ascii="Times New Roman" w:cs="Times New Roman" w:eastAsia="Times New Roman" w:hAnsi="Times New Roman"/>
          <w:color w:val="1f1f1f"/>
          <w:sz w:val="19"/>
          <w:szCs w:val="19"/>
          <w:rtl w:val="0"/>
          <w:b w:val="1"/>
          <w:bCs w:val="1"/>
        </w:rPr>
        <w:t xml:space="preserve">. – for the moment Hashem dwells, impurity ceases to exist. </w:t>
      </w:r>
      <w:r w:rsidDel="00000000" w:rsidR="00000000" w:rsidRPr="00000000">
        <w:rPr>
          <w:rFonts w:ascii="Times New Roman" w:cs="Times New Roman" w:eastAsia="Times New Roman" w:hAnsi="Times New Roman"/>
          <w:color w:val="1f1f1f"/>
          <w:sz w:val="19"/>
          <w:szCs w:val="19"/>
          <w:rtl w:val="1"/>
          <w:b w:val="0"/>
          <w:bCs w:val="0"/>
        </w:rPr>
        <w:t>וּכְדֶרֶךְ שֶׁאָמְרוּ (</w:t>
      </w:r>
      <w:hyperlink r:id="rId44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4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5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4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5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4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54">
        <w:r w:rsidDel="00000000" w:rsidR="00000000" w:rsidRPr="00000000">
          <w:rPr>
            <w:rFonts w:ascii="Times New Roman" w:cs="Times New Roman" w:eastAsia="Times New Roman" w:hAnsi="Times New Roman"/>
            <w:color w:val="000000"/>
            <w:sz w:val="19"/>
            <w:szCs w:val="19"/>
            <w:u w:val="none"/>
            <w:rtl w:val="1"/>
            <w:b w:val="0"/>
            <w:bCs w:val="0"/>
          </w:rPr>
          <w:t xml:space="preserve">קמו</w:t>
        </w:r>
      </w:hyperlink>
      <w:hyperlink r:id="rId45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along the lines of what they stated (Shabbat 146a): "</w:t>
      </w:r>
      <w:r w:rsidDel="00000000" w:rsidR="00000000" w:rsidRPr="00000000">
        <w:rPr>
          <w:rFonts w:ascii="Times New Roman" w:cs="Times New Roman" w:eastAsia="Times New Roman" w:hAnsi="Times New Roman"/>
          <w:color w:val="1f1f1f"/>
          <w:sz w:val="19"/>
          <w:szCs w:val="19"/>
          <w:rtl w:val="1"/>
          <w:b w:val="0"/>
          <w:bCs w:val="0"/>
        </w:rPr>
        <w:t>בִּשְׁעַת מַתַּן תּוֹרָה פָּסְקָה זוּהֲמָתָן</w:t>
      </w:r>
      <w:r w:rsidDel="00000000" w:rsidR="00000000" w:rsidRPr="00000000">
        <w:rPr>
          <w:rFonts w:ascii="Times New Roman" w:cs="Times New Roman" w:eastAsia="Times New Roman" w:hAnsi="Times New Roman"/>
          <w:color w:val="1f1f1f"/>
          <w:sz w:val="19"/>
          <w:szCs w:val="19"/>
          <w:rtl w:val="0"/>
          <w:b w:val="1"/>
          <w:bCs w:val="1"/>
        </w:rPr>
        <w:t xml:space="preserve">", – "At the time of the Giving of the Torah their defilement ceased," </w:t>
      </w:r>
      <w:r w:rsidDel="00000000" w:rsidR="00000000" w:rsidRPr="00000000">
        <w:rPr>
          <w:rFonts w:ascii="Times New Roman" w:cs="Times New Roman" w:eastAsia="Times New Roman" w:hAnsi="Times New Roman"/>
          <w:color w:val="1f1f1f"/>
          <w:sz w:val="19"/>
          <w:szCs w:val="19"/>
          <w:rtl w:val="1"/>
          <w:b w:val="0"/>
          <w:bCs w:val="0"/>
        </w:rPr>
        <w:t>וְהוּא לְעוֹלָם בִּמְקוֹם טָהֳרָתו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remains eternally in His place of purity. </w:t>
      </w:r>
      <w:r w:rsidDel="00000000" w:rsidR="00000000" w:rsidRPr="00000000">
        <w:rPr>
          <w:rFonts w:ascii="Times New Roman" w:cs="Times New Roman" w:eastAsia="Times New Roman" w:hAnsi="Times New Roman"/>
          <w:color w:val="1f1f1f"/>
          <w:sz w:val="19"/>
          <w:szCs w:val="19"/>
          <w:rtl w:val="1"/>
          <w:b w:val="0"/>
          <w:bCs w:val="0"/>
        </w:rPr>
        <w:t>מַה שֶּׁאֵין כֵּן הַטִּפּוּל בְּלֵב מְלָכִים וְשָׂרִים</w:t>
      </w:r>
      <w:r w:rsidDel="00000000" w:rsidR="00000000" w:rsidRPr="00000000">
        <w:rPr>
          <w:rFonts w:ascii="Times New Roman" w:cs="Times New Roman" w:eastAsia="Times New Roman" w:hAnsi="Times New Roman"/>
          <w:color w:val="1f1f1f"/>
          <w:sz w:val="19"/>
          <w:szCs w:val="19"/>
          <w:rtl w:val="0"/>
          <w:b w:val="1"/>
          <w:bCs w:val="1"/>
        </w:rPr>
        <w:t xml:space="preserve"> – In contrast, occupying Himself with the heart of gentile kings and ministers </w:t>
      </w:r>
      <w:r w:rsidDel="00000000" w:rsidR="00000000" w:rsidRPr="00000000">
        <w:rPr>
          <w:rFonts w:ascii="Times New Roman" w:cs="Times New Roman" w:eastAsia="Times New Roman" w:hAnsi="Times New Roman"/>
          <w:color w:val="1f1f1f"/>
          <w:sz w:val="19"/>
          <w:szCs w:val="19"/>
          <w:rtl w:val="1"/>
          <w:b w:val="0"/>
          <w:bCs w:val="0"/>
        </w:rPr>
        <w:t>הוּא נִקְרָא נְדִידָה מִמְּקוֹמוֹ, מְקוֹם טָהֳרָה וּנְקִיּוּת מִתַּאֲווֹת וְכָל טִנּוּפֶת עוֹלָם הַזֶּה</w:t>
      </w:r>
      <w:r w:rsidDel="00000000" w:rsidR="00000000" w:rsidRPr="00000000">
        <w:rPr>
          <w:rFonts w:ascii="Times New Roman" w:cs="Times New Roman" w:eastAsia="Times New Roman" w:hAnsi="Times New Roman"/>
          <w:color w:val="1f1f1f"/>
          <w:sz w:val="19"/>
          <w:szCs w:val="19"/>
          <w:rtl w:val="0"/>
          <w:b w:val="1"/>
          <w:bCs w:val="1"/>
        </w:rPr>
        <w:t xml:space="preserve">, – is termed wandering from His place of purity and detachment from the lusts and filth of this world, </w:t>
      </w:r>
      <w:r w:rsidDel="00000000" w:rsidR="00000000" w:rsidRPr="00000000">
        <w:rPr>
          <w:rFonts w:ascii="Times New Roman" w:cs="Times New Roman" w:eastAsia="Times New Roman" w:hAnsi="Times New Roman"/>
          <w:color w:val="1f1f1f"/>
          <w:sz w:val="19"/>
          <w:szCs w:val="19"/>
          <w:rtl w:val="1"/>
          <w:b w:val="0"/>
          <w:bCs w:val="0"/>
        </w:rPr>
        <w:t>וְלִבָּם מָלֵא בֶּאֱמֶת מִכָּל מִינֵי טֻמְאָה שֶׁאֵין לוֹ טָהֳרָה כַּנִּזְכָּר לְעֵיל</w:t>
      </w:r>
      <w:r w:rsidDel="00000000" w:rsidR="00000000" w:rsidRPr="00000000">
        <w:rPr>
          <w:rFonts w:ascii="Times New Roman" w:cs="Times New Roman" w:eastAsia="Times New Roman" w:hAnsi="Times New Roman"/>
          <w:color w:val="1f1f1f"/>
          <w:sz w:val="19"/>
          <w:szCs w:val="19"/>
          <w:rtl w:val="0"/>
          <w:b w:val="1"/>
          <w:bCs w:val="1"/>
        </w:rPr>
        <w:t xml:space="preserve"> – – since their heart is genuinely full of every kind of irremediable impurity as mentioned above— </w:t>
      </w:r>
      <w:r w:rsidDel="00000000" w:rsidR="00000000" w:rsidRPr="00000000">
        <w:rPr>
          <w:rFonts w:ascii="Times New Roman" w:cs="Times New Roman" w:eastAsia="Times New Roman" w:hAnsi="Times New Roman"/>
          <w:color w:val="1f1f1f"/>
          <w:sz w:val="19"/>
          <w:szCs w:val="19"/>
          <w:rtl w:val="1"/>
          <w:b w:val="0"/>
          <w:bCs w:val="0"/>
        </w:rPr>
        <w:t>זֶה נִקְרָא גָּלוּת</w:t>
      </w:r>
      <w:r w:rsidDel="00000000" w:rsidR="00000000" w:rsidRPr="00000000">
        <w:rPr>
          <w:rFonts w:ascii="Times New Roman" w:cs="Times New Roman" w:eastAsia="Times New Roman" w:hAnsi="Times New Roman"/>
          <w:color w:val="1f1f1f"/>
          <w:sz w:val="19"/>
          <w:szCs w:val="19"/>
          <w:rtl w:val="0"/>
          <w:b w:val="1"/>
          <w:bCs w:val="1"/>
        </w:rPr>
        <w:t>. – this is what is truly called exile.</w:t>
      </w:r>
    </w:p>
    <w:p w:rsidR="00000000" w:rsidDel="00000000" w:rsidP="00000000" w:rsidRDefault="00000000" w:rsidRPr="00000000" w14:paraId="000000D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וְרַבּוֹתֵינוּ זִכְרוֹנָם לִבְרָכָה פֵּירְשׁוּ זֶה הַסּוֹד</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explained this mystical secret </w:t>
      </w:r>
      <w:r w:rsidDel="00000000" w:rsidR="00000000" w:rsidRPr="00000000">
        <w:rPr>
          <w:rFonts w:ascii="Times New Roman" w:cs="Times New Roman" w:eastAsia="Times New Roman" w:hAnsi="Times New Roman"/>
          <w:color w:val="1f1f1f"/>
          <w:sz w:val="19"/>
          <w:szCs w:val="19"/>
          <w:rtl w:val="1"/>
          <w:b w:val="0"/>
          <w:bCs w:val="0"/>
        </w:rPr>
        <w:t>בְּמַה שֶּׁאָמְרוּ (</w:t>
      </w:r>
      <w:hyperlink r:id="rId456">
        <w:r w:rsidDel="00000000" w:rsidR="00000000" w:rsidRPr="00000000">
          <w:rPr>
            <w:rFonts w:ascii="Times New Roman" w:cs="Times New Roman" w:eastAsia="Times New Roman" w:hAnsi="Times New Roman"/>
            <w:color w:val="000000"/>
            <w:sz w:val="19"/>
            <w:szCs w:val="19"/>
            <w:u w:val="none"/>
            <w:rtl w:val="1"/>
            <w:b w:val="0"/>
            <w:bCs w:val="0"/>
          </w:rPr>
          <w:t xml:space="preserve">זו</w:t>
        </w:r>
      </w:hyperlink>
      <w:hyperlink r:id="rId4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5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6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62">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4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64">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4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66">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46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6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46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70">
        <w:r w:rsidDel="00000000" w:rsidR="00000000" w:rsidRPr="00000000">
          <w:rPr>
            <w:rFonts w:ascii="Times New Roman" w:cs="Times New Roman" w:eastAsia="Times New Roman" w:hAnsi="Times New Roman"/>
            <w:color w:val="000000"/>
            <w:sz w:val="19"/>
            <w:szCs w:val="19"/>
            <w:u w:val="none"/>
            <w:rtl w:val="1"/>
            <w:b w:val="0"/>
            <w:bCs w:val="0"/>
          </w:rPr>
          <w:t xml:space="preserve">קט</w:t>
        </w:r>
      </w:hyperlink>
      <w:hyperlink r:id="rId4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7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74">
        <w:r w:rsidDel="00000000" w:rsidR="00000000" w:rsidRPr="00000000">
          <w:rPr>
            <w:rFonts w:ascii="Times New Roman" w:cs="Times New Roman" w:eastAsia="Times New Roman" w:hAnsi="Times New Roman"/>
            <w:color w:val="000000"/>
            <w:sz w:val="19"/>
            <w:szCs w:val="19"/>
            <w:u w:val="none"/>
            <w:rtl w:val="1"/>
            <w:b w:val="0"/>
            <w:bCs w:val="0"/>
          </w:rPr>
          <w:t xml:space="preserve">יש</w:t>
        </w:r>
      </w:hyperlink>
      <w:hyperlink r:id="rId4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7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4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7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4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8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4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8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4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8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וְאֶסְתֵּר רַבָּה פָּרָשָׁה ג, י; מִדְרָשׁ אַבָּא גּוּרְיוֹן א, טו</w:t>
      </w:r>
      <w:r w:rsidDel="00000000" w:rsidR="00000000" w:rsidRPr="00000000">
        <w:rPr>
          <w:rFonts w:ascii="Times New Roman" w:cs="Times New Roman" w:eastAsia="Times New Roman" w:hAnsi="Times New Roman"/>
          <w:color w:val="1f1f1f"/>
          <w:sz w:val="19"/>
          <w:szCs w:val="19"/>
          <w:rtl w:val="0"/>
          <w:b w:val="1"/>
          <w:bCs w:val="1"/>
        </w:rPr>
        <w:t>): – in what they taught (Zohar III 109a; Esther Rabbah 3:10; Midrash Abba Gurion 1:15): "</w:t>
      </w:r>
      <w:r w:rsidDel="00000000" w:rsidR="00000000" w:rsidRPr="00000000">
        <w:rPr>
          <w:rFonts w:ascii="Times New Roman" w:cs="Times New Roman" w:eastAsia="Times New Roman" w:hAnsi="Times New Roman"/>
          <w:color w:val="1f1f1f"/>
          <w:sz w:val="19"/>
          <w:szCs w:val="19"/>
          <w:rtl w:val="1"/>
          <w:b w:val="0"/>
          <w:bCs w:val="0"/>
        </w:rPr>
        <w:t>כָּל מָקוֹם שֶׁנֶּאֱמַר 'הַמֶּלֶךְ' סְתָם בִּמְגִילַּת אֶסְתֵּר – בְּמֶלֶךְ מַלְכֵי הַמְּלָכִים הַכָּתוּב מְדַבֵּר</w:t>
      </w:r>
      <w:r w:rsidDel="00000000" w:rsidR="00000000" w:rsidRPr="00000000">
        <w:rPr>
          <w:rFonts w:ascii="Times New Roman" w:cs="Times New Roman" w:eastAsia="Times New Roman" w:hAnsi="Times New Roman"/>
          <w:color w:val="1f1f1f"/>
          <w:sz w:val="19"/>
          <w:szCs w:val="19"/>
          <w:rtl w:val="0"/>
          <w:b w:val="1"/>
          <w:bCs w:val="1"/>
        </w:rPr>
        <w:t xml:space="preserve">". – "Wherever 'the king' is stated without qualification in the Scroll of Esther, Scripture speaks of the King of kings." </w:t>
      </w:r>
      <w:r w:rsidDel="00000000" w:rsidR="00000000" w:rsidRPr="00000000">
        <w:rPr>
          <w:rFonts w:ascii="Times New Roman" w:cs="Times New Roman" w:eastAsia="Times New Roman" w:hAnsi="Times New Roman"/>
          <w:color w:val="1f1f1f"/>
          <w:sz w:val="19"/>
          <w:szCs w:val="19"/>
          <w:rtl w:val="1"/>
          <w:b w:val="0"/>
          <w:bCs w:val="0"/>
        </w:rPr>
        <w:t>כִּי בְּכָל הַמְּגִילָּה לֹא נִזְכַּר שׁוּם שֵׁם מִשְּׁמוֹת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For throughout the entire Megillah not a single one of the holy Names of God is explicitly mentioned, </w:t>
      </w:r>
      <w:r w:rsidDel="00000000" w:rsidR="00000000" w:rsidRPr="00000000">
        <w:rPr>
          <w:rFonts w:ascii="Times New Roman" w:cs="Times New Roman" w:eastAsia="Times New Roman" w:hAnsi="Times New Roman"/>
          <w:color w:val="1f1f1f"/>
          <w:sz w:val="19"/>
          <w:szCs w:val="19"/>
          <w:rtl w:val="1"/>
          <w:b w:val="0"/>
          <w:bCs w:val="0"/>
        </w:rPr>
        <w:t>הַיְינוּ כְּמוֹ שֶׁאָמְרוּ זִכְרוֹנָם לִבְרָכָה (</w:t>
      </w:r>
      <w:hyperlink r:id="rId48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4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87">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4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89">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4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9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93">
        <w:r w:rsidDel="00000000" w:rsidR="00000000" w:rsidRPr="00000000">
          <w:rPr>
            <w:rFonts w:ascii="Times New Roman" w:cs="Times New Roman" w:eastAsia="Times New Roman" w:hAnsi="Times New Roman"/>
            <w:color w:val="000000"/>
            <w:sz w:val="19"/>
            <w:szCs w:val="19"/>
            <w:u w:val="none"/>
            <w:rtl w:val="1"/>
            <w:b w:val="0"/>
            <w:bCs w:val="0"/>
          </w:rPr>
          <w:t xml:space="preserve">יד</w:t>
        </w:r>
      </w:hyperlink>
      <w:hyperlink r:id="rId49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aligns with what our Sages said (Megillah 14a): "</w:t>
      </w:r>
      <w:r w:rsidDel="00000000" w:rsidR="00000000" w:rsidRPr="00000000">
        <w:rPr>
          <w:rFonts w:ascii="Times New Roman" w:cs="Times New Roman" w:eastAsia="Times New Roman" w:hAnsi="Times New Roman"/>
          <w:color w:val="1f1f1f"/>
          <w:sz w:val="19"/>
          <w:szCs w:val="19"/>
          <w:rtl w:val="1"/>
          <w:b w:val="0"/>
          <w:bCs w:val="0"/>
        </w:rPr>
        <w:t>אַכַּתֵּי עַבְדֵי אֲחַשְׁוֵרוֹשׁ אֲנַן</w:t>
      </w:r>
      <w:r w:rsidDel="00000000" w:rsidR="00000000" w:rsidRPr="00000000">
        <w:rPr>
          <w:rFonts w:ascii="Times New Roman" w:cs="Times New Roman" w:eastAsia="Times New Roman" w:hAnsi="Times New Roman"/>
          <w:color w:val="1f1f1f"/>
          <w:sz w:val="19"/>
          <w:szCs w:val="19"/>
          <w:rtl w:val="0"/>
          <w:b w:val="1"/>
          <w:bCs w:val="1"/>
        </w:rPr>
        <w:t xml:space="preserve">", – "'We are still servants of Ahasuerus,'" </w:t>
      </w:r>
      <w:r w:rsidDel="00000000" w:rsidR="00000000" w:rsidRPr="00000000">
        <w:rPr>
          <w:rFonts w:ascii="Times New Roman" w:cs="Times New Roman" w:eastAsia="Times New Roman" w:hAnsi="Times New Roman"/>
          <w:color w:val="1f1f1f"/>
          <w:sz w:val="19"/>
          <w:szCs w:val="19"/>
          <w:rtl w:val="1"/>
          <w:b w:val="0"/>
          <w:bCs w:val="0"/>
        </w:rPr>
        <w:t>וְאֵין כָּאן הִתְגַּלּוּת שֵׁם שָׁמַיִם</w:t>
      </w:r>
      <w:r w:rsidDel="00000000" w:rsidR="00000000" w:rsidRPr="00000000">
        <w:rPr>
          <w:rFonts w:ascii="Times New Roman" w:cs="Times New Roman" w:eastAsia="Times New Roman" w:hAnsi="Times New Roman"/>
          <w:color w:val="1f1f1f"/>
          <w:sz w:val="19"/>
          <w:szCs w:val="19"/>
          <w:rtl w:val="0"/>
          <w:b w:val="1"/>
          <w:bCs w:val="1"/>
        </w:rPr>
        <w:t xml:space="preserve">. – and there is no overt revelation of Heaven's Name here. </w:t>
      </w:r>
      <w:r w:rsidDel="00000000" w:rsidR="00000000" w:rsidRPr="00000000">
        <w:rPr>
          <w:rFonts w:ascii="Times New Roman" w:cs="Times New Roman" w:eastAsia="Times New Roman" w:hAnsi="Times New Roman"/>
          <w:color w:val="1f1f1f"/>
          <w:sz w:val="19"/>
          <w:szCs w:val="19"/>
          <w:rtl w:val="1"/>
          <w:b w:val="0"/>
          <w:bCs w:val="0"/>
        </w:rPr>
        <w:t>רַק דְּזֶה נִגְלָה דְּלֶב מְלָכִים וְשָׂרִים בְּיַד ה</w:t>
      </w:r>
      <w:r w:rsidDel="00000000" w:rsidR="00000000" w:rsidRPr="00000000">
        <w:rPr>
          <w:rFonts w:ascii="Times New Roman" w:cs="Times New Roman" w:eastAsia="Times New Roman" w:hAnsi="Times New Roman"/>
          <w:color w:val="1f1f1f"/>
          <w:sz w:val="19"/>
          <w:szCs w:val="19"/>
          <w:rtl w:val="0"/>
          <w:b w:val="1"/>
          <w:bCs w:val="1"/>
        </w:rPr>
        <w:t xml:space="preserve">', – Only that this reality was unveiled: that the heart of kings and ministers is in Hashem's hand, </w:t>
      </w:r>
      <w:r w:rsidDel="00000000" w:rsidR="00000000" w:rsidRPr="00000000">
        <w:rPr>
          <w:rFonts w:ascii="Times New Roman" w:cs="Times New Roman" w:eastAsia="Times New Roman" w:hAnsi="Times New Roman"/>
          <w:color w:val="1f1f1f"/>
          <w:sz w:val="19"/>
          <w:szCs w:val="19"/>
          <w:rtl w:val="1"/>
          <w:b w:val="0"/>
          <w:bCs w:val="0"/>
        </w:rPr>
        <w:t>דְּנִתְגַּלָּה סוֹד זֶה שֶׁבְּכָל מָקוֹם שֶׁגָּלוּ גָּלְתָה שְׁכִינָה עִמָּהֶם</w:t>
      </w:r>
      <w:r w:rsidDel="00000000" w:rsidR="00000000" w:rsidRPr="00000000">
        <w:rPr>
          <w:rFonts w:ascii="Times New Roman" w:cs="Times New Roman" w:eastAsia="Times New Roman" w:hAnsi="Times New Roman"/>
          <w:color w:val="1f1f1f"/>
          <w:sz w:val="19"/>
          <w:szCs w:val="19"/>
          <w:rtl w:val="0"/>
          <w:b w:val="1"/>
          <w:bCs w:val="1"/>
        </w:rPr>
        <w:t xml:space="preserve">, – revealing the secret that wherever they were exiled, the Shechinah was exiled with them, </w:t>
      </w:r>
      <w:r w:rsidDel="00000000" w:rsidR="00000000" w:rsidRPr="00000000">
        <w:rPr>
          <w:rFonts w:ascii="Times New Roman" w:cs="Times New Roman" w:eastAsia="Times New Roman" w:hAnsi="Times New Roman"/>
          <w:color w:val="1f1f1f"/>
          <w:sz w:val="19"/>
          <w:szCs w:val="19"/>
          <w:rtl w:val="1"/>
          <w:b w:val="0"/>
          <w:bCs w:val="0"/>
        </w:rPr>
        <w:t>שֶׁלְּמָדוּהוּ רַבּוֹתֵינוּ זִכְרוֹנָם לִבְרָכָה (</w:t>
      </w:r>
      <w:hyperlink r:id="rId49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4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97">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4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9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5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01">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5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0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5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0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5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0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5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0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5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1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5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13">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51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15">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5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1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5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19">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5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2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5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2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25">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5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27">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5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2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3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our Sages deduced (Yerushalmi Ta'anit 1:3) </w:t>
      </w:r>
      <w:r w:rsidDel="00000000" w:rsidR="00000000" w:rsidRPr="00000000">
        <w:rPr>
          <w:rFonts w:ascii="Times New Roman" w:cs="Times New Roman" w:eastAsia="Times New Roman" w:hAnsi="Times New Roman"/>
          <w:color w:val="1f1f1f"/>
          <w:sz w:val="19"/>
          <w:szCs w:val="19"/>
          <w:rtl w:val="1"/>
          <w:b w:val="0"/>
          <w:bCs w:val="0"/>
        </w:rPr>
        <w:t>עַל גָּלוּת פָּרַס מִמַּה שֶּׁכָּתוּב (</w:t>
      </w:r>
      <w:hyperlink r:id="rId53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5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5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3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5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38">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5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4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4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42">
        <w:r w:rsidDel="00000000" w:rsidR="00000000" w:rsidRPr="00000000">
          <w:rPr>
            <w:rFonts w:ascii="Times New Roman" w:cs="Times New Roman" w:eastAsia="Times New Roman" w:hAnsi="Times New Roman"/>
            <w:color w:val="000000"/>
            <w:sz w:val="19"/>
            <w:szCs w:val="19"/>
            <w:u w:val="none"/>
            <w:rtl w:val="1"/>
            <w:b w:val="0"/>
            <w:bCs w:val="0"/>
          </w:rPr>
          <w:t xml:space="preserve">מט</w:t>
        </w:r>
      </w:hyperlink>
      <w:hyperlink r:id="rId5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44">
        <w:r w:rsidDel="00000000" w:rsidR="00000000" w:rsidRPr="00000000">
          <w:rPr>
            <w:rFonts w:ascii="Times New Roman" w:cs="Times New Roman" w:eastAsia="Times New Roman" w:hAnsi="Times New Roman"/>
            <w:color w:val="000000"/>
            <w:sz w:val="19"/>
            <w:szCs w:val="19"/>
            <w:u w:val="none"/>
            <w:rtl w:val="1"/>
            <w:b w:val="0"/>
            <w:bCs w:val="0"/>
          </w:rPr>
          <w:t xml:space="preserve">לח</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concerning the Persian exile from the verse (Jeremiah 49:38): "</w:t>
      </w:r>
      <w:r w:rsidDel="00000000" w:rsidR="00000000" w:rsidRPr="00000000">
        <w:rPr>
          <w:rFonts w:ascii="Times New Roman" w:cs="Times New Roman" w:eastAsia="Times New Roman" w:hAnsi="Times New Roman"/>
          <w:color w:val="1f1f1f"/>
          <w:sz w:val="19"/>
          <w:szCs w:val="19"/>
          <w:rtl w:val="1"/>
          <w:b w:val="0"/>
          <w:bCs w:val="0"/>
        </w:rPr>
        <w:t>וְשַׂמְתִּי כִסְאִי בְעֵילָם, וְהַאֲבַדְתִּי וְגוֹמֵר</w:t>
      </w:r>
      <w:r w:rsidDel="00000000" w:rsidR="00000000" w:rsidRPr="00000000">
        <w:rPr>
          <w:rFonts w:ascii="Times New Roman" w:cs="Times New Roman" w:eastAsia="Times New Roman" w:hAnsi="Times New Roman"/>
          <w:color w:val="1f1f1f"/>
          <w:sz w:val="19"/>
          <w:szCs w:val="19"/>
          <w:rtl w:val="0"/>
          <w:b w:val="1"/>
          <w:bCs w:val="1"/>
        </w:rPr>
        <w:t xml:space="preserve">", – "'And I will set My throne in Elam, and will destroy, etc.,'" </w:t>
      </w:r>
      <w:r w:rsidDel="00000000" w:rsidR="00000000" w:rsidRPr="00000000">
        <w:rPr>
          <w:rFonts w:ascii="Times New Roman" w:cs="Times New Roman" w:eastAsia="Times New Roman" w:hAnsi="Times New Roman"/>
          <w:color w:val="1f1f1f"/>
          <w:sz w:val="19"/>
          <w:szCs w:val="19"/>
          <w:rtl w:val="1"/>
          <w:b w:val="0"/>
          <w:bCs w:val="0"/>
        </w:rPr>
        <w:t>וּמִקְרָא זֶה דְּרָשׁוּהוּ בְּפֶרֶק קַמָּא דִּמְגִילָּה (י סוֹף עַמּוּד ב) עַל וַשְׁתִּי וְהָמָן</w:t>
      </w:r>
      <w:r w:rsidDel="00000000" w:rsidR="00000000" w:rsidRPr="00000000">
        <w:rPr>
          <w:rFonts w:ascii="Times New Roman" w:cs="Times New Roman" w:eastAsia="Times New Roman" w:hAnsi="Times New Roman"/>
          <w:color w:val="1f1f1f"/>
          <w:sz w:val="19"/>
          <w:szCs w:val="19"/>
          <w:rtl w:val="0"/>
          <w:b w:val="1"/>
          <w:bCs w:val="1"/>
        </w:rPr>
        <w:t xml:space="preserve">. – and this verse was expounded in the first chapter of Megillah (10b) as referring to Vashti and Haman. </w:t>
      </w:r>
      <w:r w:rsidDel="00000000" w:rsidR="00000000" w:rsidRPr="00000000">
        <w:rPr>
          <w:rFonts w:ascii="Times New Roman" w:cs="Times New Roman" w:eastAsia="Times New Roman" w:hAnsi="Times New Roman"/>
          <w:color w:val="1f1f1f"/>
          <w:sz w:val="19"/>
          <w:szCs w:val="19"/>
          <w:rtl w:val="1"/>
          <w:b w:val="0"/>
          <w:bCs w:val="0"/>
        </w:rPr>
        <w:t>דְּאָז נִתְגַּלָּה עִנְיַן גָּלוּת הַשְּׁכִינָה בְּלֵב מְלָכִים</w:t>
      </w:r>
      <w:r w:rsidDel="00000000" w:rsidR="00000000" w:rsidRPr="00000000">
        <w:rPr>
          <w:rFonts w:ascii="Times New Roman" w:cs="Times New Roman" w:eastAsia="Times New Roman" w:hAnsi="Times New Roman"/>
          <w:color w:val="1f1f1f"/>
          <w:sz w:val="19"/>
          <w:szCs w:val="19"/>
          <w:rtl w:val="0"/>
          <w:b w:val="1"/>
          <w:bCs w:val="1"/>
        </w:rPr>
        <w:t xml:space="preserve">, – For then was revealed the exile of the Shechinah within the hearts of gentile monarchs, </w:t>
      </w:r>
      <w:r w:rsidDel="00000000" w:rsidR="00000000" w:rsidRPr="00000000">
        <w:rPr>
          <w:rFonts w:ascii="Times New Roman" w:cs="Times New Roman" w:eastAsia="Times New Roman" w:hAnsi="Times New Roman"/>
          <w:color w:val="1f1f1f"/>
          <w:sz w:val="19"/>
          <w:szCs w:val="19"/>
          <w:rtl w:val="1"/>
          <w:b w:val="0"/>
          <w:bCs w:val="0"/>
        </w:rPr>
        <w:t>שֶׁהֻוצְרַךְ לָקַחַת לְבָבוֹ בְּיָדוֹ שֶׁלֹּא לְהַנִּיחוֹ לְהִתְנַהֵג רַק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wherein He was required to hold the king's heart in His hand so as not to allow him to act except according to Hashem's will.</w:t>
      </w:r>
    </w:p>
    <w:p w:rsidR="00000000" w:rsidDel="00000000" w:rsidP="00000000" w:rsidRDefault="00000000" w:rsidRPr="00000000" w14:paraId="000000D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וּכְעֵין הַנְהָגַת הַשֵּׁם יִתְבָּרַךְ בִּשְׁכִינָתוֹ יִתְבָּרַךְ בְּלִבְבוֹת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this parallels Hashem's governance through His Shechinah within the hearts of the children of Israel, </w:t>
      </w:r>
      <w:r w:rsidDel="00000000" w:rsidR="00000000" w:rsidRPr="00000000">
        <w:rPr>
          <w:rFonts w:ascii="Times New Roman" w:cs="Times New Roman" w:eastAsia="Times New Roman" w:hAnsi="Times New Roman"/>
          <w:color w:val="1f1f1f"/>
          <w:sz w:val="19"/>
          <w:szCs w:val="19"/>
          <w:rtl w:val="1"/>
          <w:b w:val="0"/>
          <w:bCs w:val="0"/>
        </w:rPr>
        <w:t>דְּאֵין מַנִּיחָם לְנַתֵּק מִמֶּנּוּ כְּלָל</w:t>
      </w:r>
      <w:r w:rsidDel="00000000" w:rsidR="00000000" w:rsidRPr="00000000">
        <w:rPr>
          <w:rFonts w:ascii="Times New Roman" w:cs="Times New Roman" w:eastAsia="Times New Roman" w:hAnsi="Times New Roman"/>
          <w:color w:val="1f1f1f"/>
          <w:sz w:val="19"/>
          <w:szCs w:val="19"/>
          <w:rtl w:val="0"/>
          <w:b w:val="1"/>
          <w:bCs w:val="1"/>
        </w:rPr>
        <w:t xml:space="preserve">, – whom He never permits to become severed from Him at all, </w:t>
      </w:r>
      <w:r w:rsidDel="00000000" w:rsidR="00000000" w:rsidRPr="00000000">
        <w:rPr>
          <w:rFonts w:ascii="Times New Roman" w:cs="Times New Roman" w:eastAsia="Times New Roman" w:hAnsi="Times New Roman"/>
          <w:color w:val="1f1f1f"/>
          <w:sz w:val="19"/>
          <w:szCs w:val="19"/>
          <w:rtl w:val="1"/>
          <w:b w:val="0"/>
          <w:bCs w:val="0"/>
        </w:rPr>
        <w:t>וּכְמוֹ שֶׁכָּתוּב: "וּבְחֵמָה שְׁפוּכָה אֶמְלוֹךְ עֲלֵיכֶם</w:t>
      </w:r>
      <w:r w:rsidDel="00000000" w:rsidR="00000000" w:rsidRPr="00000000">
        <w:rPr>
          <w:rFonts w:ascii="Times New Roman" w:cs="Times New Roman" w:eastAsia="Times New Roman" w:hAnsi="Times New Roman"/>
          <w:color w:val="1f1f1f"/>
          <w:sz w:val="19"/>
          <w:szCs w:val="19"/>
          <w:rtl w:val="0"/>
          <w:b w:val="1"/>
          <w:bCs w:val="1"/>
        </w:rPr>
        <w:t xml:space="preserve">". – as it is written (Ezekiel 20:33): 'And with fury poured out will I rule over you.' </w:t>
      </w:r>
      <w:r w:rsidDel="00000000" w:rsidR="00000000" w:rsidRPr="00000000">
        <w:rPr>
          <w:rFonts w:ascii="Times New Roman" w:cs="Times New Roman" w:eastAsia="Times New Roman" w:hAnsi="Times New Roman"/>
          <w:color w:val="1f1f1f"/>
          <w:sz w:val="19"/>
          <w:szCs w:val="19"/>
          <w:rtl w:val="1"/>
          <w:b w:val="0"/>
          <w:bCs w:val="0"/>
        </w:rPr>
        <w:t>כִּי זֶה שֶׁאָמְרוּ (</w:t>
      </w:r>
      <w:hyperlink r:id="rId54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5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4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5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4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55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5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5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5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5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5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55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5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5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59">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5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61">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5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63">
        <w:r w:rsidDel="00000000" w:rsidR="00000000" w:rsidRPr="00000000">
          <w:rPr>
            <w:rFonts w:ascii="Times New Roman" w:cs="Times New Roman" w:eastAsia="Times New Roman" w:hAnsi="Times New Roman"/>
            <w:color w:val="000000"/>
            <w:sz w:val="19"/>
            <w:szCs w:val="19"/>
            <w:u w:val="none"/>
            <w:rtl w:val="1"/>
            <w:b w:val="0"/>
            <w:bCs w:val="0"/>
          </w:rPr>
          <w:t xml:space="preserve">הו</w:t>
        </w:r>
      </w:hyperlink>
      <w:hyperlink r:id="rId5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65">
        <w:r w:rsidDel="00000000" w:rsidR="00000000" w:rsidRPr="00000000">
          <w:rPr>
            <w:rFonts w:ascii="Times New Roman" w:cs="Times New Roman" w:eastAsia="Times New Roman" w:hAnsi="Times New Roman"/>
            <w:color w:val="000000"/>
            <w:sz w:val="19"/>
            <w:szCs w:val="19"/>
            <w:u w:val="none"/>
            <w:rtl w:val="1"/>
            <w:b w:val="0"/>
            <w:bCs w:val="0"/>
          </w:rPr>
          <w:t xml:space="preserve">זו</w:t>
        </w:r>
      </w:hyperlink>
      <w:hyperlink r:id="rId5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67">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5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6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57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7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5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7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5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75">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5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77">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what they said (Tanna DeBei Eliyahu Zuta, chapter 9): "</w:t>
      </w:r>
      <w:r w:rsidDel="00000000" w:rsidR="00000000" w:rsidRPr="00000000">
        <w:rPr>
          <w:rFonts w:ascii="Times New Roman" w:cs="Times New Roman" w:eastAsia="Times New Roman" w:hAnsi="Times New Roman"/>
          <w:color w:val="1f1f1f"/>
          <w:sz w:val="19"/>
          <w:szCs w:val="19"/>
          <w:rtl w:val="1"/>
          <w:b w:val="0"/>
          <w:bCs w:val="0"/>
        </w:rPr>
        <w:t>אִם יַגְדִּיל אָדָם עֲבֵירוֹת זוֹ לְמַעְלָה מִזּוֹ וְכוּלֵי</w:t>
      </w:r>
      <w:r w:rsidDel="00000000" w:rsidR="00000000" w:rsidRPr="00000000">
        <w:rPr>
          <w:rFonts w:ascii="Times New Roman" w:cs="Times New Roman" w:eastAsia="Times New Roman" w:hAnsi="Times New Roman"/>
          <w:color w:val="1f1f1f"/>
          <w:sz w:val="19"/>
          <w:szCs w:val="19"/>
          <w:rtl w:val="0"/>
          <w:b w:val="1"/>
          <w:bCs w:val="1"/>
        </w:rPr>
        <w:t xml:space="preserve">", – "If a man multiplies transgressions one upon another, etc.," </w:t>
      </w:r>
      <w:r w:rsidDel="00000000" w:rsidR="00000000" w:rsidRPr="00000000">
        <w:rPr>
          <w:rFonts w:ascii="Times New Roman" w:cs="Times New Roman" w:eastAsia="Times New Roman" w:hAnsi="Times New Roman"/>
          <w:color w:val="1f1f1f"/>
          <w:sz w:val="19"/>
          <w:szCs w:val="19"/>
          <w:rtl w:val="1"/>
          <w:b w:val="0"/>
          <w:bCs w:val="0"/>
        </w:rPr>
        <w:t>הַיְינוּ מִצַּד מַה שֶּׁהַשֵּׁם יִתְבָּרַךְ אֵין מַנִּיחוֹ לַעֲשׂוֹת כָּל כָּךְ עֲבֵירוֹת שֶׁלֹּא יוּכַל לָשׁוּב עוֹד</w:t>
      </w:r>
      <w:r w:rsidDel="00000000" w:rsidR="00000000" w:rsidRPr="00000000">
        <w:rPr>
          <w:rFonts w:ascii="Times New Roman" w:cs="Times New Roman" w:eastAsia="Times New Roman" w:hAnsi="Times New Roman"/>
          <w:color w:val="1f1f1f"/>
          <w:sz w:val="19"/>
          <w:szCs w:val="19"/>
          <w:rtl w:val="0"/>
          <w:b w:val="1"/>
          <w:bCs w:val="1"/>
        </w:rPr>
        <w:t xml:space="preserve">, – means that Hashem prevents him from sinning to such an extent that he could never repent, </w:t>
      </w:r>
      <w:r w:rsidDel="00000000" w:rsidR="00000000" w:rsidRPr="00000000">
        <w:rPr>
          <w:rFonts w:ascii="Times New Roman" w:cs="Times New Roman" w:eastAsia="Times New Roman" w:hAnsi="Times New Roman"/>
          <w:color w:val="1f1f1f"/>
          <w:sz w:val="19"/>
          <w:szCs w:val="19"/>
          <w:rtl w:val="1"/>
          <w:b w:val="0"/>
          <w:bCs w:val="0"/>
        </w:rPr>
        <w:t>כִּי חֵלֶק ה' עַמּוֹ חֶלְקוֹ וְנַחֲלָתו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'Hashem's portion is His people,' His allotted heritage, </w:t>
      </w:r>
      <w:r w:rsidDel="00000000" w:rsidR="00000000" w:rsidRPr="00000000">
        <w:rPr>
          <w:rFonts w:ascii="Times New Roman" w:cs="Times New Roman" w:eastAsia="Times New Roman" w:hAnsi="Times New Roman"/>
          <w:color w:val="1f1f1f"/>
          <w:sz w:val="19"/>
          <w:szCs w:val="19"/>
          <w:rtl w:val="1"/>
          <w:b w:val="0"/>
          <w:bCs w:val="0"/>
        </w:rPr>
        <w:t>כְּנַחֲלָה שֶׁאֵין לָהּ הֶפְסֵק (</w:t>
      </w:r>
      <w:hyperlink r:id="rId57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5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80">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58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8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8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5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86">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5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8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8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590">
        <w:r w:rsidDel="00000000" w:rsidR="00000000" w:rsidRPr="00000000">
          <w:rPr>
            <w:rFonts w:ascii="Times New Roman" w:cs="Times New Roman" w:eastAsia="Times New Roman" w:hAnsi="Times New Roman"/>
            <w:color w:val="000000"/>
            <w:sz w:val="19"/>
            <w:szCs w:val="19"/>
            <w:u w:val="none"/>
            <w:rtl w:val="1"/>
            <w:b w:val="0"/>
            <w:bCs w:val="0"/>
          </w:rPr>
          <w:t xml:space="preserve">יב</w:t>
        </w:r>
      </w:hyperlink>
      <w:hyperlink r:id="rId59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like an inheritance that has no end (Rosh Hashanah 12b), </w:t>
      </w:r>
      <w:r w:rsidDel="00000000" w:rsidR="00000000" w:rsidRPr="00000000">
        <w:rPr>
          <w:rFonts w:ascii="Times New Roman" w:cs="Times New Roman" w:eastAsia="Times New Roman" w:hAnsi="Times New Roman"/>
          <w:color w:val="1f1f1f"/>
          <w:sz w:val="19"/>
          <w:szCs w:val="19"/>
          <w:rtl w:val="1"/>
          <w:b w:val="0"/>
          <w:bCs w:val="0"/>
        </w:rPr>
        <w:t>וְאִי אֶפְשָׁר לְנַתֵּק</w:t>
      </w:r>
      <w:r w:rsidDel="00000000" w:rsidR="00000000" w:rsidRPr="00000000">
        <w:rPr>
          <w:rFonts w:ascii="Times New Roman" w:cs="Times New Roman" w:eastAsia="Times New Roman" w:hAnsi="Times New Roman"/>
          <w:color w:val="1f1f1f"/>
          <w:sz w:val="19"/>
          <w:szCs w:val="19"/>
          <w:rtl w:val="0"/>
          <w:b w:val="1"/>
          <w:bCs w:val="1"/>
        </w:rPr>
        <w:t xml:space="preserve"> – and it is impossible to sever; </w:t>
      </w:r>
      <w:r w:rsidDel="00000000" w:rsidR="00000000" w:rsidRPr="00000000">
        <w:rPr>
          <w:rFonts w:ascii="Times New Roman" w:cs="Times New Roman" w:eastAsia="Times New Roman" w:hAnsi="Times New Roman"/>
          <w:color w:val="1f1f1f"/>
          <w:sz w:val="19"/>
          <w:szCs w:val="19"/>
          <w:rtl w:val="1"/>
          <w:b w:val="0"/>
          <w:bCs w:val="0"/>
        </w:rPr>
        <w:t>וְהוּא מַנְהִיג הַלֵּב מַמָּשׁ וְלִבָּם בְּיָדו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guides the heart directly, their heart being in His hand. </w:t>
      </w:r>
      <w:r w:rsidDel="00000000" w:rsidR="00000000" w:rsidRPr="00000000">
        <w:rPr>
          <w:rFonts w:ascii="Times New Roman" w:cs="Times New Roman" w:eastAsia="Times New Roman" w:hAnsi="Times New Roman"/>
          <w:color w:val="1f1f1f"/>
          <w:sz w:val="19"/>
          <w:szCs w:val="19"/>
          <w:rtl w:val="1"/>
          <w:b w:val="0"/>
          <w:bCs w:val="0"/>
        </w:rPr>
        <w:t>וְכָךְ בַּגָּלוּת הֵם לִבְבוֹת מַלְכֵי עוֹבְדֵי כּוֹכָבִים וּמַזָּלוֹת בְּיָדוֹ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likewise in exile, the hearts of pagan kings are literally held in His hand </w:t>
      </w:r>
      <w:r w:rsidDel="00000000" w:rsidR="00000000" w:rsidRPr="00000000">
        <w:rPr>
          <w:rFonts w:ascii="Times New Roman" w:cs="Times New Roman" w:eastAsia="Times New Roman" w:hAnsi="Times New Roman"/>
          <w:color w:val="1f1f1f"/>
          <w:sz w:val="19"/>
          <w:szCs w:val="19"/>
          <w:rtl w:val="1"/>
          <w:b w:val="0"/>
          <w:bCs w:val="0"/>
        </w:rPr>
        <w:t>שֶׁלֹּא יַנְהִיג כְּלָל כִּרְצוֹנו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the king cannot govern according to his own malicious will at all; </w:t>
      </w:r>
      <w:r w:rsidDel="00000000" w:rsidR="00000000" w:rsidRPr="00000000">
        <w:rPr>
          <w:rFonts w:ascii="Times New Roman" w:cs="Times New Roman" w:eastAsia="Times New Roman" w:hAnsi="Times New Roman"/>
          <w:color w:val="1f1f1f"/>
          <w:sz w:val="19"/>
          <w:szCs w:val="19"/>
          <w:rtl w:val="1"/>
          <w:b w:val="0"/>
          <w:bCs w:val="0"/>
        </w:rPr>
        <w:t>הֲגַם דַּאֲחַשְׁוֵרוֹשׁ אוֹיֵב יִשְׂרָאֵל יוֹתֵר מֵהָמָן</w:t>
      </w:r>
      <w:r w:rsidDel="00000000" w:rsidR="00000000" w:rsidRPr="00000000">
        <w:rPr>
          <w:rFonts w:ascii="Times New Roman" w:cs="Times New Roman" w:eastAsia="Times New Roman" w:hAnsi="Times New Roman"/>
          <w:color w:val="1f1f1f"/>
          <w:sz w:val="19"/>
          <w:szCs w:val="19"/>
          <w:rtl w:val="0"/>
          <w:b w:val="1"/>
          <w:bCs w:val="1"/>
        </w:rPr>
        <w:t xml:space="preserve"> – even though Ahasuerus was an enemy of Israel even more hostile than Haman, </w:t>
      </w:r>
      <w:r w:rsidDel="00000000" w:rsidR="00000000" w:rsidRPr="00000000">
        <w:rPr>
          <w:rFonts w:ascii="Times New Roman" w:cs="Times New Roman" w:eastAsia="Times New Roman" w:hAnsi="Times New Roman"/>
          <w:color w:val="1f1f1f"/>
          <w:sz w:val="19"/>
          <w:szCs w:val="19"/>
          <w:rtl w:val="1"/>
          <w:b w:val="0"/>
          <w:bCs w:val="0"/>
        </w:rPr>
        <w:t>כִּמְשַׁל רַבּוֹתֵינוּ זִכְרוֹנָם לִבְרָכָה (</w:t>
      </w:r>
      <w:hyperlink r:id="rId59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5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9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5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96">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5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59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59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00">
        <w:r w:rsidDel="00000000" w:rsidR="00000000" w:rsidRPr="00000000">
          <w:rPr>
            <w:rFonts w:ascii="Times New Roman" w:cs="Times New Roman" w:eastAsia="Times New Roman" w:hAnsi="Times New Roman"/>
            <w:color w:val="000000"/>
            <w:sz w:val="19"/>
            <w:szCs w:val="19"/>
            <w:u w:val="none"/>
            <w:rtl w:val="1"/>
            <w:b w:val="0"/>
            <w:bCs w:val="0"/>
          </w:rPr>
          <w:t xml:space="preserve">יד</w:t>
        </w:r>
      </w:hyperlink>
      <w:hyperlink r:id="rId60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דְּבַעַל הַתֵּל וְהֶחָרִיץ</w:t>
      </w:r>
      <w:r w:rsidDel="00000000" w:rsidR="00000000" w:rsidRPr="00000000">
        <w:rPr>
          <w:rFonts w:ascii="Times New Roman" w:cs="Times New Roman" w:eastAsia="Times New Roman" w:hAnsi="Times New Roman"/>
          <w:color w:val="1f1f1f"/>
          <w:sz w:val="19"/>
          <w:szCs w:val="19"/>
          <w:rtl w:val="0"/>
          <w:b w:val="1"/>
          <w:bCs w:val="1"/>
        </w:rPr>
        <w:t xml:space="preserve">, – as in the Sages' parable (Megillah 14a) of the owner of the mound and the owner of the pit, </w:t>
      </w:r>
      <w:r w:rsidDel="00000000" w:rsidR="00000000" w:rsidRPr="00000000">
        <w:rPr>
          <w:rFonts w:ascii="Times New Roman" w:cs="Times New Roman" w:eastAsia="Times New Roman" w:hAnsi="Times New Roman"/>
          <w:color w:val="1f1f1f"/>
          <w:sz w:val="19"/>
          <w:szCs w:val="19"/>
          <w:rtl w:val="1"/>
          <w:b w:val="0"/>
          <w:bCs w:val="0"/>
        </w:rPr>
        <w:t>מִכָּל מָקוֹם בְּעָלְכָרְחוֹ שֶׁלֹּא בְּטוֹבָתוֹ הֵיטִיב לָהֶם</w:t>
      </w:r>
      <w:r w:rsidDel="00000000" w:rsidR="00000000" w:rsidRPr="00000000">
        <w:rPr>
          <w:rFonts w:ascii="Times New Roman" w:cs="Times New Roman" w:eastAsia="Times New Roman" w:hAnsi="Times New Roman"/>
          <w:color w:val="1f1f1f"/>
          <w:sz w:val="19"/>
          <w:szCs w:val="19"/>
          <w:rtl w:val="0"/>
          <w:b w:val="1"/>
          <w:bCs w:val="1"/>
        </w:rPr>
        <w:t xml:space="preserve">, – nonetheless, against his will and without good intention, he favored them; </w:t>
      </w:r>
      <w:r w:rsidDel="00000000" w:rsidR="00000000" w:rsidRPr="00000000">
        <w:rPr>
          <w:rFonts w:ascii="Times New Roman" w:cs="Times New Roman" w:eastAsia="Times New Roman" w:hAnsi="Times New Roman"/>
          <w:color w:val="1f1f1f"/>
          <w:sz w:val="19"/>
          <w:szCs w:val="19"/>
          <w:rtl w:val="1"/>
          <w:b w:val="0"/>
          <w:bCs w:val="0"/>
        </w:rPr>
        <w:t>וְגַם זָעַף עַל אֶסְתֵּר וּבָא מַלְאָךְ וְכוּלֵי כִּדְרַבּוֹתֵינוּ זִכְרוֹנָם לִבְרָכָה</w:t>
      </w:r>
      <w:r w:rsidDel="00000000" w:rsidR="00000000" w:rsidRPr="00000000">
        <w:rPr>
          <w:rFonts w:ascii="Times New Roman" w:cs="Times New Roman" w:eastAsia="Times New Roman" w:hAnsi="Times New Roman"/>
          <w:color w:val="1f1f1f"/>
          <w:sz w:val="19"/>
          <w:szCs w:val="19"/>
          <w:rtl w:val="0"/>
          <w:b w:val="1"/>
          <w:bCs w:val="1"/>
        </w:rPr>
        <w:t xml:space="preserve"> – and he also raged at Esther until an angel came, etc., as our Sages expounded (</w:t>
      </w:r>
      <w:r w:rsidDel="00000000" w:rsidR="00000000" w:rsidRPr="00000000">
        <w:rPr>
          <w:rFonts w:ascii="Times New Roman" w:cs="Times New Roman" w:eastAsia="Times New Roman" w:hAnsi="Times New Roman"/>
          <w:color w:val="1f1f1f"/>
          <w:sz w:val="19"/>
          <w:szCs w:val="19"/>
          <w:rtl w:val="1"/>
          <w:b w:val="0"/>
          <w:bCs w:val="0"/>
        </w:rPr>
        <w:t>אֶסְתֵּר רַבָּה פָּרָשָׁה ו וְיַלְקוּט שִׁמְעוֹנִי שָׁם</w:t>
      </w:r>
      <w:r w:rsidDel="00000000" w:rsidR="00000000" w:rsidRPr="00000000">
        <w:rPr>
          <w:rFonts w:ascii="Times New Roman" w:cs="Times New Roman" w:eastAsia="Times New Roman" w:hAnsi="Times New Roman"/>
          <w:color w:val="1f1f1f"/>
          <w:sz w:val="19"/>
          <w:szCs w:val="19"/>
          <w:rtl w:val="0"/>
          <w:b w:val="1"/>
          <w:bCs w:val="1"/>
        </w:rPr>
        <w:t xml:space="preserve">). – (Esther Rabbah 6; Yalkut Shimoni there). </w:t>
      </w:r>
      <w:r w:rsidDel="00000000" w:rsidR="00000000" w:rsidRPr="00000000">
        <w:rPr>
          <w:rFonts w:ascii="Times New Roman" w:cs="Times New Roman" w:eastAsia="Times New Roman" w:hAnsi="Times New Roman"/>
          <w:color w:val="1f1f1f"/>
          <w:sz w:val="19"/>
          <w:szCs w:val="19"/>
          <w:rtl w:val="1"/>
          <w:b w:val="0"/>
          <w:bCs w:val="0"/>
        </w:rPr>
        <w:t>וְהוּא הַכֹּל מַה שֶּׁלְּבָבוֹ בְּיַד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was entirely because his heart was in the hand of Hashem, blessed be He. </w:t>
      </w:r>
      <w:r w:rsidDel="00000000" w:rsidR="00000000" w:rsidRPr="00000000">
        <w:rPr>
          <w:rFonts w:ascii="Times New Roman" w:cs="Times New Roman" w:eastAsia="Times New Roman" w:hAnsi="Times New Roman"/>
          <w:color w:val="1f1f1f"/>
          <w:sz w:val="19"/>
          <w:szCs w:val="19"/>
          <w:rtl w:val="1"/>
          <w:b w:val="0"/>
          <w:bCs w:val="0"/>
        </w:rPr>
        <w:t>וְכָל מָקוֹם "הַמֶּלֶךְ" סְתָם – בְּמֶלֶךְ מַלְכֵי הַמְּלָכִים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And every unqualified occurrence of 'the king' points to the King of kings, the Holy One, blessed be He, </w:t>
      </w:r>
      <w:r w:rsidDel="00000000" w:rsidR="00000000" w:rsidRPr="00000000">
        <w:rPr>
          <w:rFonts w:ascii="Times New Roman" w:cs="Times New Roman" w:eastAsia="Times New Roman" w:hAnsi="Times New Roman"/>
          <w:color w:val="1f1f1f"/>
          <w:sz w:val="19"/>
          <w:szCs w:val="19"/>
          <w:rtl w:val="1"/>
          <w:b w:val="0"/>
          <w:bCs w:val="0"/>
        </w:rPr>
        <w:t>הֲגַם דִּמְבוֹאָר בִּפְשַׁט הַכָּתוּב דִּבְאַחַשְׁוֵרוֹשׁ מְדַבֵּר</w:t>
      </w:r>
      <w:r w:rsidDel="00000000" w:rsidR="00000000" w:rsidRPr="00000000">
        <w:rPr>
          <w:rFonts w:ascii="Times New Roman" w:cs="Times New Roman" w:eastAsia="Times New Roman" w:hAnsi="Times New Roman"/>
          <w:color w:val="1f1f1f"/>
          <w:sz w:val="19"/>
          <w:szCs w:val="19"/>
          <w:rtl w:val="0"/>
          <w:b w:val="1"/>
          <w:bCs w:val="1"/>
        </w:rPr>
        <w:t xml:space="preserve">, – even though the plain meaning of the text clearly speaks of Ahasuerus, </w:t>
      </w:r>
      <w:r w:rsidDel="00000000" w:rsidR="00000000" w:rsidRPr="00000000">
        <w:rPr>
          <w:rFonts w:ascii="Times New Roman" w:cs="Times New Roman" w:eastAsia="Times New Roman" w:hAnsi="Times New Roman"/>
          <w:color w:val="1f1f1f"/>
          <w:sz w:val="19"/>
          <w:szCs w:val="19"/>
          <w:rtl w:val="1"/>
          <w:b w:val="0"/>
          <w:bCs w:val="0"/>
        </w:rPr>
        <w:t>כְּמוֹ "יָבוֹא הַמֶּלֶךְ וְהָמָן אֶל הַמִּשְׁתֶּה" וְכַדּוֹמֶה</w:t>
      </w:r>
      <w:r w:rsidDel="00000000" w:rsidR="00000000" w:rsidRPr="00000000">
        <w:rPr>
          <w:rFonts w:ascii="Times New Roman" w:cs="Times New Roman" w:eastAsia="Times New Roman" w:hAnsi="Times New Roman"/>
          <w:color w:val="1f1f1f"/>
          <w:sz w:val="19"/>
          <w:szCs w:val="19"/>
          <w:rtl w:val="0"/>
          <w:b w:val="1"/>
          <w:bCs w:val="1"/>
        </w:rPr>
        <w:t xml:space="preserve">, – such as 'Let the king and Haman come to the banquet,' and similar verses, </w:t>
      </w:r>
      <w:r w:rsidDel="00000000" w:rsidR="00000000" w:rsidRPr="00000000">
        <w:rPr>
          <w:rFonts w:ascii="Times New Roman" w:cs="Times New Roman" w:eastAsia="Times New Roman" w:hAnsi="Times New Roman"/>
          <w:color w:val="1f1f1f"/>
          <w:sz w:val="19"/>
          <w:szCs w:val="19"/>
          <w:rtl w:val="1"/>
          <w:b w:val="0"/>
          <w:bCs w:val="0"/>
        </w:rPr>
        <w:t>רַק הוּא מִצַּד הַהִתְלַבְּשׁוּת בְּגָלוּת הַשְּׁכִינָה</w:t>
      </w:r>
      <w:r w:rsidDel="00000000" w:rsidR="00000000" w:rsidRPr="00000000">
        <w:rPr>
          <w:rFonts w:ascii="Times New Roman" w:cs="Times New Roman" w:eastAsia="Times New Roman" w:hAnsi="Times New Roman"/>
          <w:color w:val="1f1f1f"/>
          <w:sz w:val="19"/>
          <w:szCs w:val="19"/>
          <w:rtl w:val="0"/>
          <w:b w:val="1"/>
          <w:bCs w:val="1"/>
        </w:rPr>
        <w:t>. – only that it refers through the divine enclothement during the exile of the Shechinah.</w:t>
      </w:r>
    </w:p>
    <w:p w:rsidR="00000000" w:rsidDel="00000000" w:rsidP="00000000" w:rsidRDefault="00000000" w:rsidRPr="00000000" w14:paraId="000000D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דִּבּוּרֵי אֶסְתֵּר הָיָה אֶל הַמֶּלֶךְ מֶלֶךְ מַלְכֵי הַמְּלָכִים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And all of Esther's words were secretly addressed to the King of kings, the Holy One, blessed be He,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(מְגִילָּה יד: טו</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(Megillah 14b, 15a): </w:t>
      </w:r>
      <w:r w:rsidDel="00000000" w:rsidR="00000000" w:rsidRPr="00000000">
        <w:rPr>
          <w:rFonts w:ascii="Times New Roman" w:cs="Times New Roman" w:eastAsia="Times New Roman" w:hAnsi="Times New Roman"/>
          <w:color w:val="1f1f1f"/>
          <w:sz w:val="19"/>
          <w:szCs w:val="19"/>
          <w:rtl w:val="1"/>
          <w:b w:val="0"/>
          <w:bCs w:val="0"/>
        </w:rPr>
        <w:t>שֶׁלְּבָשַׁתְהוּ רוּחַ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the Holy Spirit clothed her, </w:t>
      </w:r>
      <w:r w:rsidDel="00000000" w:rsidR="00000000" w:rsidRPr="00000000">
        <w:rPr>
          <w:rFonts w:ascii="Times New Roman" w:cs="Times New Roman" w:eastAsia="Times New Roman" w:hAnsi="Times New Roman"/>
          <w:color w:val="1f1f1f"/>
          <w:sz w:val="19"/>
          <w:szCs w:val="19"/>
          <w:rtl w:val="1"/>
          <w:b w:val="0"/>
          <w:bCs w:val="0"/>
        </w:rPr>
        <w:t>מַדְרֵגָה זוֹ הַנִּקְרָאת מַלְכוּת</w:t>
      </w:r>
      <w:r w:rsidDel="00000000" w:rsidR="00000000" w:rsidRPr="00000000">
        <w:rPr>
          <w:rFonts w:ascii="Times New Roman" w:cs="Times New Roman" w:eastAsia="Times New Roman" w:hAnsi="Times New Roman"/>
          <w:color w:val="1f1f1f"/>
          <w:sz w:val="19"/>
          <w:szCs w:val="19"/>
          <w:rtl w:val="0"/>
          <w:b w:val="1"/>
          <w:bCs w:val="1"/>
        </w:rPr>
        <w:t xml:space="preserve">, – which is this specific sefirotic level called Malchut, </w:t>
      </w:r>
      <w:r w:rsidDel="00000000" w:rsidR="00000000" w:rsidRPr="00000000">
        <w:rPr>
          <w:rFonts w:ascii="Times New Roman" w:cs="Times New Roman" w:eastAsia="Times New Roman" w:hAnsi="Times New Roman"/>
          <w:color w:val="1f1f1f"/>
          <w:sz w:val="19"/>
          <w:szCs w:val="19"/>
          <w:rtl w:val="1"/>
          <w:b w:val="0"/>
          <w:bCs w:val="0"/>
        </w:rPr>
        <w:t>דְּהוּא הִתְגַּלּוּת שְׁכִינָתוֹ יִתְבָּרַךְ בְּקֶרֶב לְבָבָה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revelation of His Shechinah within her heart, </w:t>
      </w:r>
      <w:r w:rsidDel="00000000" w:rsidR="00000000" w:rsidRPr="00000000">
        <w:rPr>
          <w:rFonts w:ascii="Times New Roman" w:cs="Times New Roman" w:eastAsia="Times New Roman" w:hAnsi="Times New Roman"/>
          <w:color w:val="1f1f1f"/>
          <w:sz w:val="19"/>
          <w:szCs w:val="19"/>
          <w:rtl w:val="1"/>
          <w:b w:val="0"/>
          <w:bCs w:val="0"/>
        </w:rPr>
        <w:t>וְכִי רַק הוּא לְבַדּוֹ שׁוֹכֵן בְּכָל קַצְוֵי אֶרֶץ</w:t>
      </w:r>
      <w:r w:rsidDel="00000000" w:rsidR="00000000" w:rsidRPr="00000000">
        <w:rPr>
          <w:rFonts w:ascii="Times New Roman" w:cs="Times New Roman" w:eastAsia="Times New Roman" w:hAnsi="Times New Roman"/>
          <w:color w:val="1f1f1f"/>
          <w:sz w:val="19"/>
          <w:szCs w:val="19"/>
          <w:rtl w:val="0"/>
          <w:b w:val="1"/>
          <w:bCs w:val="1"/>
        </w:rPr>
        <w:t xml:space="preserve">, – perceiving that He alone abides across all ends of the earth, </w:t>
      </w:r>
      <w:r w:rsidDel="00000000" w:rsidR="00000000" w:rsidRPr="00000000">
        <w:rPr>
          <w:rFonts w:ascii="Times New Roman" w:cs="Times New Roman" w:eastAsia="Times New Roman" w:hAnsi="Times New Roman"/>
          <w:color w:val="1f1f1f"/>
          <w:sz w:val="19"/>
          <w:szCs w:val="19"/>
          <w:rtl w:val="1"/>
          <w:b w:val="0"/>
          <w:bCs w:val="0"/>
        </w:rPr>
        <w:t>וְאֵין עוֹד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literally none else, </w:t>
      </w:r>
      <w:r w:rsidDel="00000000" w:rsidR="00000000" w:rsidRPr="00000000">
        <w:rPr>
          <w:rFonts w:ascii="Times New Roman" w:cs="Times New Roman" w:eastAsia="Times New Roman" w:hAnsi="Times New Roman"/>
          <w:color w:val="1f1f1f"/>
          <w:sz w:val="19"/>
          <w:szCs w:val="19"/>
          <w:rtl w:val="1"/>
          <w:b w:val="0"/>
          <w:bCs w:val="0"/>
        </w:rPr>
        <w:t>שֶׁאֵין שׁוּם דָּבָר מַמָּשִׁי כְּלָל זוּלָתו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 being no substantial reality at all apart from Him, </w:t>
      </w:r>
      <w:r w:rsidDel="00000000" w:rsidR="00000000" w:rsidRPr="00000000">
        <w:rPr>
          <w:rFonts w:ascii="Times New Roman" w:cs="Times New Roman" w:eastAsia="Times New Roman" w:hAnsi="Times New Roman"/>
          <w:color w:val="1f1f1f"/>
          <w:sz w:val="19"/>
          <w:szCs w:val="19"/>
          <w:rtl w:val="1"/>
          <w:b w:val="0"/>
          <w:bCs w:val="0"/>
        </w:rPr>
        <w:t>רַק הַנְהָגַת מֶלֶךְ מַלְכֵי הַמְּלָכִים הַקָּדוֹשׁ בָּרוּךְ הוּא לְבַד</w:t>
      </w:r>
      <w:r w:rsidDel="00000000" w:rsidR="00000000" w:rsidRPr="00000000">
        <w:rPr>
          <w:rFonts w:ascii="Times New Roman" w:cs="Times New Roman" w:eastAsia="Times New Roman" w:hAnsi="Times New Roman"/>
          <w:color w:val="1f1f1f"/>
          <w:sz w:val="19"/>
          <w:szCs w:val="19"/>
          <w:rtl w:val="0"/>
          <w:b w:val="1"/>
          <w:bCs w:val="1"/>
        </w:rPr>
        <w:t xml:space="preserve">. – only the sovereign governance of the King of kings, the Holy One, blessed be He, alone. </w:t>
      </w:r>
      <w:r w:rsidDel="00000000" w:rsidR="00000000" w:rsidRPr="00000000">
        <w:rPr>
          <w:rFonts w:ascii="Times New Roman" w:cs="Times New Roman" w:eastAsia="Times New Roman" w:hAnsi="Times New Roman"/>
          <w:color w:val="1f1f1f"/>
          <w:sz w:val="19"/>
          <w:szCs w:val="19"/>
          <w:rtl w:val="1"/>
          <w:b w:val="0"/>
          <w:bCs w:val="0"/>
        </w:rPr>
        <w:t>וְכֵן כָּל הַסִּפּוּרִים בַּמְּגִילָּה, בְּכָל מָקוֹם שֶׁנֶּאֱמַר "הַמֶּלֶךְ" סְתָם</w:t>
      </w:r>
      <w:r w:rsidDel="00000000" w:rsidR="00000000" w:rsidRPr="00000000">
        <w:rPr>
          <w:rFonts w:ascii="Times New Roman" w:cs="Times New Roman" w:eastAsia="Times New Roman" w:hAnsi="Times New Roman"/>
          <w:color w:val="1f1f1f"/>
          <w:sz w:val="19"/>
          <w:szCs w:val="19"/>
          <w:rtl w:val="0"/>
          <w:b w:val="1"/>
          <w:bCs w:val="1"/>
        </w:rPr>
        <w:t xml:space="preserve">, – And likewise in all the narratives of the Megillah, wherever 'the king' is stated without qualification, </w:t>
      </w:r>
      <w:r w:rsidDel="00000000" w:rsidR="00000000" w:rsidRPr="00000000">
        <w:rPr>
          <w:rFonts w:ascii="Times New Roman" w:cs="Times New Roman" w:eastAsia="Times New Roman" w:hAnsi="Times New Roman"/>
          <w:color w:val="1f1f1f"/>
          <w:sz w:val="19"/>
          <w:szCs w:val="19"/>
          <w:rtl w:val="1"/>
          <w:b w:val="0"/>
          <w:bCs w:val="0"/>
        </w:rPr>
        <w:t>הַמַּשְׂכִּיל יָבִין</w:t>
      </w:r>
      <w:r w:rsidDel="00000000" w:rsidR="00000000" w:rsidRPr="00000000">
        <w:rPr>
          <w:rFonts w:ascii="Times New Roman" w:cs="Times New Roman" w:eastAsia="Times New Roman" w:hAnsi="Times New Roman"/>
          <w:color w:val="1f1f1f"/>
          <w:sz w:val="19"/>
          <w:szCs w:val="19"/>
          <w:rtl w:val="0"/>
          <w:b w:val="1"/>
          <w:bCs w:val="1"/>
        </w:rPr>
        <w:t xml:space="preserve"> – the insightful person will understand </w:t>
      </w:r>
      <w:r w:rsidDel="00000000" w:rsidR="00000000" w:rsidRPr="00000000">
        <w:rPr>
          <w:rFonts w:ascii="Times New Roman" w:cs="Times New Roman" w:eastAsia="Times New Roman" w:hAnsi="Times New Roman"/>
          <w:color w:val="1f1f1f"/>
          <w:sz w:val="19"/>
          <w:szCs w:val="19"/>
          <w:rtl w:val="1"/>
          <w:b w:val="0"/>
          <w:bCs w:val="0"/>
        </w:rPr>
        <w:t>כִּי דָּבָר זֶה נִתְגַּלָּה בְּנֵס פּוּרִים</w:t>
      </w:r>
      <w:r w:rsidDel="00000000" w:rsidR="00000000" w:rsidRPr="00000000">
        <w:rPr>
          <w:rFonts w:ascii="Times New Roman" w:cs="Times New Roman" w:eastAsia="Times New Roman" w:hAnsi="Times New Roman"/>
          <w:color w:val="1f1f1f"/>
          <w:sz w:val="19"/>
          <w:szCs w:val="19"/>
          <w:rtl w:val="0"/>
          <w:b w:val="1"/>
          <w:bCs w:val="1"/>
        </w:rPr>
        <w:t xml:space="preserve">, – that this truth was revealed during the miracle of Purim: </w:t>
      </w:r>
      <w:r w:rsidDel="00000000" w:rsidR="00000000" w:rsidRPr="00000000">
        <w:rPr>
          <w:rFonts w:ascii="Times New Roman" w:cs="Times New Roman" w:eastAsia="Times New Roman" w:hAnsi="Times New Roman"/>
          <w:color w:val="1f1f1f"/>
          <w:sz w:val="19"/>
          <w:szCs w:val="19"/>
          <w:rtl w:val="1"/>
          <w:b w:val="0"/>
          <w:bCs w:val="0"/>
        </w:rPr>
        <w:t>שֶׁהַמֶּלֶךְ סְתָם הוּא מֶלֶךְ מַלְכֵי הַמְּלָכִים</w:t>
      </w:r>
      <w:r w:rsidDel="00000000" w:rsidR="00000000" w:rsidRPr="00000000">
        <w:rPr>
          <w:rFonts w:ascii="Times New Roman" w:cs="Times New Roman" w:eastAsia="Times New Roman" w:hAnsi="Times New Roman"/>
          <w:color w:val="1f1f1f"/>
          <w:sz w:val="19"/>
          <w:szCs w:val="19"/>
          <w:rtl w:val="0"/>
          <w:b w:val="1"/>
          <w:bCs w:val="1"/>
        </w:rPr>
        <w:t>. – that 'the king' unspecified is the King of kings.</w:t>
      </w:r>
    </w:p>
    <w:p w:rsidR="00000000" w:rsidDel="00000000" w:rsidP="00000000" w:rsidRDefault="00000000" w:rsidRPr="00000000" w14:paraId="000000D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וְשֵׁם זֶה לְהַשֵּׁם יִתְבָּרַךְ נִתְגַּלָּה בְּפוּרִים</w:t>
      </w:r>
      <w:r w:rsidDel="00000000" w:rsidR="00000000" w:rsidRPr="00000000">
        <w:rPr>
          <w:rFonts w:ascii="Times New Roman" w:cs="Times New Roman" w:eastAsia="Times New Roman" w:hAnsi="Times New Roman"/>
          <w:color w:val="1f1f1f"/>
          <w:sz w:val="19"/>
          <w:szCs w:val="19"/>
          <w:rtl w:val="0"/>
          <w:b w:val="1"/>
          <w:bCs w:val="1"/>
        </w:rPr>
        <w:t xml:space="preserve">, – And this specific title of Hashem was revealed on Purim, </w:t>
      </w:r>
      <w:r w:rsidDel="00000000" w:rsidR="00000000" w:rsidRPr="00000000">
        <w:rPr>
          <w:rFonts w:ascii="Times New Roman" w:cs="Times New Roman" w:eastAsia="Times New Roman" w:hAnsi="Times New Roman"/>
          <w:color w:val="1f1f1f"/>
          <w:sz w:val="19"/>
          <w:szCs w:val="19"/>
          <w:rtl w:val="1"/>
          <w:b w:val="0"/>
          <w:bCs w:val="0"/>
        </w:rPr>
        <w:t>דְּגַם מַלְכֵי עוֹבְדֵי כּוֹכָבִים וּמַזָּלוֹת לִבָּם בְּיָדוֹ שֶׁל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demonstrating that even the heart of pagan kings is in the hand of the Holy One, blessed be He. </w:t>
      </w:r>
      <w:r w:rsidDel="00000000" w:rsidR="00000000" w:rsidRPr="00000000">
        <w:rPr>
          <w:rFonts w:ascii="Times New Roman" w:cs="Times New Roman" w:eastAsia="Times New Roman" w:hAnsi="Times New Roman"/>
          <w:color w:val="1f1f1f"/>
          <w:sz w:val="19"/>
          <w:szCs w:val="19"/>
          <w:rtl w:val="1"/>
          <w:b w:val="0"/>
          <w:bCs w:val="0"/>
        </w:rPr>
        <w:t>דָּבָר זֶה נִתְגַּלָּה לְעֵין כֹּל בְּפוּרִים</w:t>
      </w:r>
      <w:r w:rsidDel="00000000" w:rsidR="00000000" w:rsidRPr="00000000">
        <w:rPr>
          <w:rFonts w:ascii="Times New Roman" w:cs="Times New Roman" w:eastAsia="Times New Roman" w:hAnsi="Times New Roman"/>
          <w:color w:val="1f1f1f"/>
          <w:sz w:val="19"/>
          <w:szCs w:val="19"/>
          <w:rtl w:val="0"/>
          <w:b w:val="1"/>
          <w:bCs w:val="1"/>
        </w:rPr>
        <w:t xml:space="preserve">, – This reality was openly demonstrated before all eyes on Purim, </w:t>
      </w:r>
      <w:r w:rsidDel="00000000" w:rsidR="00000000" w:rsidRPr="00000000">
        <w:rPr>
          <w:rFonts w:ascii="Times New Roman" w:cs="Times New Roman" w:eastAsia="Times New Roman" w:hAnsi="Times New Roman"/>
          <w:color w:val="1f1f1f"/>
          <w:sz w:val="19"/>
          <w:szCs w:val="19"/>
          <w:rtl w:val="1"/>
          <w:b w:val="0"/>
          <w:bCs w:val="0"/>
        </w:rPr>
        <w:t>דְּהַגַּם דַּ"עַבְדֵי אֲחַשְׁוֵרוֹשׁ אֲנַן</w:t>
      </w:r>
      <w:r w:rsidDel="00000000" w:rsidR="00000000" w:rsidRPr="00000000">
        <w:rPr>
          <w:rFonts w:ascii="Times New Roman" w:cs="Times New Roman" w:eastAsia="Times New Roman" w:hAnsi="Times New Roman"/>
          <w:color w:val="1f1f1f"/>
          <w:sz w:val="19"/>
          <w:szCs w:val="19"/>
          <w:rtl w:val="0"/>
          <w:b w:val="1"/>
          <w:bCs w:val="1"/>
        </w:rPr>
        <w:t xml:space="preserve">", – that even though 'we are still servants of Ahasuerus,' </w:t>
      </w:r>
      <w:r w:rsidDel="00000000" w:rsidR="00000000" w:rsidRPr="00000000">
        <w:rPr>
          <w:rFonts w:ascii="Times New Roman" w:cs="Times New Roman" w:eastAsia="Times New Roman" w:hAnsi="Times New Roman"/>
          <w:color w:val="1f1f1f"/>
          <w:sz w:val="19"/>
          <w:szCs w:val="19"/>
          <w:rtl w:val="1"/>
          <w:b w:val="0"/>
          <w:bCs w:val="0"/>
        </w:rPr>
        <w:t>מִכָּל מָקוֹם אָנוּ עַבְדֵי הַשֵּׁם יִתְבָּרַךְ גַּם בְּהִשְׁתַּעְבְּדוּת זֶה דִּלְאַחַשְׁוֵרוֹש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we are nonetheless servants of Hashem even in this outward subservience to Ahasuerus, (</w:t>
      </w:r>
      <w:hyperlink r:id="rId60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6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04">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6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0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6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0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6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10">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61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12">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וּבְעַבְדֻתֵנוּ [לֹא עֲזָבָנוּ אֱלֹהֵינוּ] וְגוֹמֵר</w:t>
      </w:r>
      <w:r w:rsidDel="00000000" w:rsidR="00000000" w:rsidRPr="00000000">
        <w:rPr>
          <w:rFonts w:ascii="Times New Roman" w:cs="Times New Roman" w:eastAsia="Times New Roman" w:hAnsi="Times New Roman"/>
          <w:color w:val="1f1f1f"/>
          <w:sz w:val="19"/>
          <w:szCs w:val="19"/>
          <w:rtl w:val="0"/>
          <w:b w:val="1"/>
          <w:bCs w:val="1"/>
        </w:rPr>
        <w:t>". – (Ezra 9:9): 'Yet in our servitude our God has not forsaken us, etc.'</w:t>
      </w:r>
    </w:p>
    <w:p w:rsidR="00000000" w:rsidDel="00000000" w:rsidP="00000000" w:rsidRDefault="00000000" w:rsidRPr="00000000" w14:paraId="000000D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וְהִתְגַּלּוּת אוֹר זֶה הוּא בְּכָל פּוּרִים</w:t>
      </w:r>
      <w:r w:rsidDel="00000000" w:rsidR="00000000" w:rsidRPr="00000000">
        <w:rPr>
          <w:rFonts w:ascii="Times New Roman" w:cs="Times New Roman" w:eastAsia="Times New Roman" w:hAnsi="Times New Roman"/>
          <w:color w:val="1f1f1f"/>
          <w:sz w:val="19"/>
          <w:szCs w:val="19"/>
          <w:rtl w:val="0"/>
          <w:b w:val="1"/>
          <w:bCs w:val="1"/>
        </w:rPr>
        <w:t xml:space="preserve"> – And the revelation of this spiritual light returns every Purim </w:t>
      </w:r>
      <w:r w:rsidDel="00000000" w:rsidR="00000000" w:rsidRPr="00000000">
        <w:rPr>
          <w:rFonts w:ascii="Times New Roman" w:cs="Times New Roman" w:eastAsia="Times New Roman" w:hAnsi="Times New Roman"/>
          <w:color w:val="1f1f1f"/>
          <w:sz w:val="19"/>
          <w:szCs w:val="19"/>
          <w:rtl w:val="1"/>
          <w:b w:val="0"/>
          <w:bCs w:val="0"/>
        </w:rPr>
        <w:t>וּבִכְלַל הַחוֹדֶשׁ אֲדָר</w:t>
      </w:r>
      <w:r w:rsidDel="00000000" w:rsidR="00000000" w:rsidRPr="00000000">
        <w:rPr>
          <w:rFonts w:ascii="Times New Roman" w:cs="Times New Roman" w:eastAsia="Times New Roman" w:hAnsi="Times New Roman"/>
          <w:color w:val="1f1f1f"/>
          <w:sz w:val="19"/>
          <w:szCs w:val="19"/>
          <w:rtl w:val="0"/>
          <w:b w:val="1"/>
          <w:bCs w:val="1"/>
        </w:rPr>
        <w:t xml:space="preserve">, – and throughout the entire month of Adar in general,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61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6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1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6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1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6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19">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6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21">
        <w:r w:rsidDel="00000000" w:rsidR="00000000" w:rsidRPr="00000000">
          <w:rPr>
            <w:rFonts w:ascii="Times New Roman" w:cs="Times New Roman" w:eastAsia="Times New Roman" w:hAnsi="Times New Roman"/>
            <w:color w:val="000000"/>
            <w:sz w:val="19"/>
            <w:szCs w:val="19"/>
            <w:u w:val="none"/>
            <w:rtl w:val="1"/>
            <w:b w:val="0"/>
            <w:bCs w:val="0"/>
          </w:rPr>
          <w:t xml:space="preserve">כט</w:t>
        </w:r>
      </w:hyperlink>
      <w:hyperlink r:id="rId62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our Sages of blessed memory stated (Ta'anit 29b): "</w:t>
      </w:r>
      <w:r w:rsidDel="00000000" w:rsidR="00000000" w:rsidRPr="00000000">
        <w:rPr>
          <w:rFonts w:ascii="Times New Roman" w:cs="Times New Roman" w:eastAsia="Times New Roman" w:hAnsi="Times New Roman"/>
          <w:color w:val="1f1f1f"/>
          <w:sz w:val="19"/>
          <w:szCs w:val="19"/>
          <w:rtl w:val="1"/>
          <w:b w:val="0"/>
          <w:bCs w:val="0"/>
        </w:rPr>
        <w:t>הַאי מַאן דְּאִית לֵיהּ דִּינָא בַּהֲדֵי [נָכְרִי] וְכוּלֵי</w:t>
      </w:r>
      <w:r w:rsidDel="00000000" w:rsidR="00000000" w:rsidRPr="00000000">
        <w:rPr>
          <w:rFonts w:ascii="Times New Roman" w:cs="Times New Roman" w:eastAsia="Times New Roman" w:hAnsi="Times New Roman"/>
          <w:color w:val="1f1f1f"/>
          <w:sz w:val="19"/>
          <w:szCs w:val="19"/>
          <w:rtl w:val="0"/>
          <w:b w:val="1"/>
          <w:bCs w:val="1"/>
        </w:rPr>
        <w:t xml:space="preserve">", – "One who has litigation with a gentile, let him seek judgment in Adar, etc.," </w:t>
      </w:r>
      <w:r w:rsidDel="00000000" w:rsidR="00000000" w:rsidRPr="00000000">
        <w:rPr>
          <w:rFonts w:ascii="Times New Roman" w:cs="Times New Roman" w:eastAsia="Times New Roman" w:hAnsi="Times New Roman"/>
          <w:color w:val="1f1f1f"/>
          <w:sz w:val="19"/>
          <w:szCs w:val="19"/>
          <w:rtl w:val="1"/>
          <w:b w:val="0"/>
          <w:bCs w:val="0"/>
        </w:rPr>
        <w:t>כִּי מִשְׁפְּטֵי עוֹבְדֵי כּוֹכָבִים וּמַזָּלוֹת הוּא מִצַּד הַמַּלְכוּת שֶׁלָּהֶם</w:t>
      </w:r>
      <w:r w:rsidDel="00000000" w:rsidR="00000000" w:rsidRPr="00000000">
        <w:rPr>
          <w:rFonts w:ascii="Times New Roman" w:cs="Times New Roman" w:eastAsia="Times New Roman" w:hAnsi="Times New Roman"/>
          <w:color w:val="1f1f1f"/>
          <w:sz w:val="19"/>
          <w:szCs w:val="19"/>
          <w:rtl w:val="0"/>
          <w:b w:val="1"/>
          <w:bCs w:val="1"/>
        </w:rPr>
        <w:t xml:space="preserve">, – for the judicial powers of the nations derive from their earthly kingdom, </w:t>
      </w:r>
      <w:r w:rsidDel="00000000" w:rsidR="00000000" w:rsidRPr="00000000">
        <w:rPr>
          <w:rFonts w:ascii="Times New Roman" w:cs="Times New Roman" w:eastAsia="Times New Roman" w:hAnsi="Times New Roman"/>
          <w:color w:val="1f1f1f"/>
          <w:sz w:val="19"/>
          <w:szCs w:val="19"/>
          <w:rtl w:val="1"/>
          <w:b w:val="0"/>
          <w:bCs w:val="0"/>
        </w:rPr>
        <w:t>וְאָז מִתְגַּלֶּה דְּגַם מַלְכוּת שֶׁלָּהֶם הוּא בְּיַד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during Adar it is revealed that their kingdom is likewise in the hand of Hashem, </w:t>
      </w:r>
      <w:r w:rsidDel="00000000" w:rsidR="00000000" w:rsidRPr="00000000">
        <w:rPr>
          <w:rFonts w:ascii="Times New Roman" w:cs="Times New Roman" w:eastAsia="Times New Roman" w:hAnsi="Times New Roman"/>
          <w:color w:val="1f1f1f"/>
          <w:sz w:val="19"/>
          <w:szCs w:val="19"/>
          <w:rtl w:val="1"/>
          <w:b w:val="0"/>
          <w:bCs w:val="0"/>
        </w:rPr>
        <w:t>הַיְינוּ בְּיַד יִשְׂרָאֵל</w:t>
      </w:r>
      <w:r w:rsidDel="00000000" w:rsidR="00000000" w:rsidRPr="00000000">
        <w:rPr>
          <w:rFonts w:ascii="Times New Roman" w:cs="Times New Roman" w:eastAsia="Times New Roman" w:hAnsi="Times New Roman"/>
          <w:color w:val="1f1f1f"/>
          <w:sz w:val="19"/>
          <w:szCs w:val="19"/>
          <w:rtl w:val="0"/>
          <w:b w:val="1"/>
          <w:bCs w:val="1"/>
        </w:rPr>
        <w:t xml:space="preserve">, – which means in the hands of Israel, </w:t>
      </w:r>
      <w:r w:rsidDel="00000000" w:rsidR="00000000" w:rsidRPr="00000000">
        <w:rPr>
          <w:rFonts w:ascii="Times New Roman" w:cs="Times New Roman" w:eastAsia="Times New Roman" w:hAnsi="Times New Roman"/>
          <w:color w:val="1f1f1f"/>
          <w:sz w:val="19"/>
          <w:szCs w:val="19"/>
          <w:rtl w:val="1"/>
          <w:b w:val="0"/>
          <w:bCs w:val="0"/>
        </w:rPr>
        <w:t>שֶׁהַשֵּׁם יִתְבָּרַךְ שׁוֹכֵן בְּקֶרֶב לְבָבָם בֶּאֱמֶת</w:t>
      </w:r>
      <w:r w:rsidDel="00000000" w:rsidR="00000000" w:rsidRPr="00000000">
        <w:rPr>
          <w:rFonts w:ascii="Times New Roman" w:cs="Times New Roman" w:eastAsia="Times New Roman" w:hAnsi="Times New Roman"/>
          <w:color w:val="1f1f1f"/>
          <w:sz w:val="19"/>
          <w:szCs w:val="19"/>
          <w:rtl w:val="0"/>
          <w:b w:val="1"/>
          <w:bCs w:val="1"/>
        </w:rPr>
        <w:t xml:space="preserve"> – in whose hearts Hashem truly dwells, </w:t>
      </w:r>
      <w:r w:rsidDel="00000000" w:rsidR="00000000" w:rsidRPr="00000000">
        <w:rPr>
          <w:rFonts w:ascii="Times New Roman" w:cs="Times New Roman" w:eastAsia="Times New Roman" w:hAnsi="Times New Roman"/>
          <w:color w:val="1f1f1f"/>
          <w:sz w:val="19"/>
          <w:szCs w:val="19"/>
          <w:rtl w:val="1"/>
          <w:b w:val="0"/>
          <w:bCs w:val="0"/>
        </w:rPr>
        <w:t>וּמַנְהִיג גַּם כֵּן לִבְבוֹת מַלְכֵי הָעוֹבְדֵי כּוֹכָבִים וּמַזָּלוֹת כִּרְצוֹנָם</w:t>
      </w:r>
      <w:r w:rsidDel="00000000" w:rsidR="00000000" w:rsidRPr="00000000">
        <w:rPr>
          <w:rFonts w:ascii="Times New Roman" w:cs="Times New Roman" w:eastAsia="Times New Roman" w:hAnsi="Times New Roman"/>
          <w:color w:val="1f1f1f"/>
          <w:sz w:val="19"/>
          <w:szCs w:val="19"/>
          <w:rtl w:val="0"/>
          <w:b w:val="1"/>
          <w:bCs w:val="1"/>
        </w:rPr>
        <w:t xml:space="preserve">. – and directs the hearts of pagan kings according to Israel's true desire. </w:t>
      </w:r>
      <w:r w:rsidDel="00000000" w:rsidR="00000000" w:rsidRPr="00000000">
        <w:rPr>
          <w:rFonts w:ascii="Times New Roman" w:cs="Times New Roman" w:eastAsia="Times New Roman" w:hAnsi="Times New Roman"/>
          <w:color w:val="1f1f1f"/>
          <w:sz w:val="19"/>
          <w:szCs w:val="19"/>
          <w:rtl w:val="1"/>
          <w:b w:val="0"/>
          <w:bCs w:val="0"/>
        </w:rPr>
        <w:t>מַה שֶּׁאֵין כֵּן חוֹדֶשׁ אָב שֶׁהוּא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contrast to the month of Av which is the exact opposite, </w:t>
      </w:r>
      <w:r w:rsidDel="00000000" w:rsidR="00000000" w:rsidRPr="00000000">
        <w:rPr>
          <w:rFonts w:ascii="Times New Roman" w:cs="Times New Roman" w:eastAsia="Times New Roman" w:hAnsi="Times New Roman"/>
          <w:color w:val="1f1f1f"/>
          <w:sz w:val="19"/>
          <w:szCs w:val="19"/>
          <w:rtl w:val="1"/>
          <w:b w:val="0"/>
          <w:bCs w:val="0"/>
        </w:rPr>
        <w:t>דְּהוּא הַתְחָלַת הַגָּלוּת</w:t>
      </w:r>
      <w:r w:rsidDel="00000000" w:rsidR="00000000" w:rsidRPr="00000000">
        <w:rPr>
          <w:rFonts w:ascii="Times New Roman" w:cs="Times New Roman" w:eastAsia="Times New Roman" w:hAnsi="Times New Roman"/>
          <w:color w:val="1f1f1f"/>
          <w:sz w:val="19"/>
          <w:szCs w:val="19"/>
          <w:rtl w:val="0"/>
          <w:b w:val="1"/>
          <w:bCs w:val="1"/>
        </w:rPr>
        <w:t xml:space="preserve">, – being the starting point of exile, </w:t>
      </w:r>
      <w:r w:rsidDel="00000000" w:rsidR="00000000" w:rsidRPr="00000000">
        <w:rPr>
          <w:rFonts w:ascii="Times New Roman" w:cs="Times New Roman" w:eastAsia="Times New Roman" w:hAnsi="Times New Roman"/>
          <w:color w:val="1f1f1f"/>
          <w:sz w:val="19"/>
          <w:szCs w:val="19"/>
          <w:rtl w:val="1"/>
          <w:b w:val="0"/>
          <w:bCs w:val="0"/>
        </w:rPr>
        <w:t>שֶׁלֹּא נִגְלָה עֲדַיִן דָּבָר זֶה דְּגָלְתָה שְׁכִינָה עִמָּהֶם</w:t>
      </w:r>
      <w:r w:rsidDel="00000000" w:rsidR="00000000" w:rsidRPr="00000000">
        <w:rPr>
          <w:rFonts w:ascii="Times New Roman" w:cs="Times New Roman" w:eastAsia="Times New Roman" w:hAnsi="Times New Roman"/>
          <w:color w:val="1f1f1f"/>
          <w:sz w:val="19"/>
          <w:szCs w:val="19"/>
          <w:rtl w:val="0"/>
          <w:b w:val="1"/>
          <w:bCs w:val="1"/>
        </w:rPr>
        <w:t xml:space="preserve">; – wherein it was not yet revealed that the Shechinah had been exiled along with them; </w:t>
      </w:r>
      <w:r w:rsidDel="00000000" w:rsidR="00000000" w:rsidRPr="00000000">
        <w:rPr>
          <w:rFonts w:ascii="Times New Roman" w:cs="Times New Roman" w:eastAsia="Times New Roman" w:hAnsi="Times New Roman"/>
          <w:color w:val="1f1f1f"/>
          <w:sz w:val="19"/>
          <w:szCs w:val="19"/>
          <w:rtl w:val="1"/>
          <w:b w:val="0"/>
          <w:bCs w:val="0"/>
        </w:rPr>
        <w:t>שֶׁגִּילּוּי דָּבָר זֶה הוּא אַתְחַלְתָּא דִּגְאוּלָּה שְׁלֵימָה</w:t>
      </w:r>
      <w:r w:rsidDel="00000000" w:rsidR="00000000" w:rsidRPr="00000000">
        <w:rPr>
          <w:rFonts w:ascii="Times New Roman" w:cs="Times New Roman" w:eastAsia="Times New Roman" w:hAnsi="Times New Roman"/>
          <w:color w:val="1f1f1f"/>
          <w:sz w:val="19"/>
          <w:szCs w:val="19"/>
          <w:rtl w:val="0"/>
          <w:b w:val="1"/>
          <w:bCs w:val="1"/>
        </w:rPr>
        <w:t xml:space="preserve">. – for the revelation of this reality constitutes the beginning of complete redemption. </w:t>
      </w:r>
      <w:r w:rsidDel="00000000" w:rsidR="00000000" w:rsidRPr="00000000">
        <w:rPr>
          <w:rFonts w:ascii="Times New Roman" w:cs="Times New Roman" w:eastAsia="Times New Roman" w:hAnsi="Times New Roman"/>
          <w:color w:val="1f1f1f"/>
          <w:sz w:val="19"/>
          <w:szCs w:val="19"/>
          <w:rtl w:val="1"/>
          <w:b w:val="0"/>
          <w:bCs w:val="0"/>
        </w:rPr>
        <w:t>וּמִיָּד סָמוּךְ לַאֲדָר הוּא נִיסָן</w:t>
      </w:r>
      <w:r w:rsidDel="00000000" w:rsidR="00000000" w:rsidRPr="00000000">
        <w:rPr>
          <w:rFonts w:ascii="Times New Roman" w:cs="Times New Roman" w:eastAsia="Times New Roman" w:hAnsi="Times New Roman"/>
          <w:color w:val="1f1f1f"/>
          <w:sz w:val="19"/>
          <w:szCs w:val="19"/>
          <w:rtl w:val="0"/>
          <w:b w:val="1"/>
          <w:bCs w:val="1"/>
        </w:rPr>
        <w:t>, – And immediately adjacent to Adar is the month of Nisan, "</w:t>
      </w:r>
      <w:r w:rsidDel="00000000" w:rsidR="00000000" w:rsidRPr="00000000">
        <w:rPr>
          <w:rFonts w:ascii="Times New Roman" w:cs="Times New Roman" w:eastAsia="Times New Roman" w:hAnsi="Times New Roman"/>
          <w:color w:val="1f1f1f"/>
          <w:sz w:val="19"/>
          <w:szCs w:val="19"/>
          <w:rtl w:val="1"/>
          <w:b w:val="0"/>
          <w:bCs w:val="0"/>
        </w:rPr>
        <w:t>מִסְמַךְ גְּאוּלָּה לִגְאוּלָּה" (</w:t>
      </w:r>
      <w:hyperlink r:id="rId62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6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25">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6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27">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6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2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6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3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63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'juxtapose redemption to redemption' (Megillah 6b), </w:t>
      </w:r>
      <w:r w:rsidDel="00000000" w:rsidR="00000000" w:rsidRPr="00000000">
        <w:rPr>
          <w:rFonts w:ascii="Times New Roman" w:cs="Times New Roman" w:eastAsia="Times New Roman" w:hAnsi="Times New Roman"/>
          <w:color w:val="1f1f1f"/>
          <w:sz w:val="19"/>
          <w:szCs w:val="19"/>
          <w:rtl w:val="1"/>
          <w:b w:val="0"/>
          <w:bCs w:val="0"/>
        </w:rPr>
        <w:t>דִּבְנִיסָן עֲתִידִין לְהִגָּאֵל גְּאוּלָּה שְׁלֵימָה</w:t>
      </w:r>
      <w:r w:rsidDel="00000000" w:rsidR="00000000" w:rsidRPr="00000000">
        <w:rPr>
          <w:rFonts w:ascii="Times New Roman" w:cs="Times New Roman" w:eastAsia="Times New Roman" w:hAnsi="Times New Roman"/>
          <w:color w:val="1f1f1f"/>
          <w:sz w:val="19"/>
          <w:szCs w:val="19"/>
          <w:rtl w:val="0"/>
          <w:b w:val="1"/>
          <w:bCs w:val="1"/>
        </w:rPr>
        <w:t>. – for in Nisan they are destined to be redeemed in the ultimate, complete redemption.</w:t>
      </w:r>
    </w:p>
    <w:p w:rsidR="00000000" w:rsidDel="00000000" w:rsidP="00000000" w:rsidRDefault="00000000" w:rsidRPr="00000000" w14:paraId="000000DB">
      <w:pPr>
        <w:rPr>
          <w:rFonts w:ascii="Times New Roman" w:cs="Times New Roman" w:eastAsia="Times New Roman" w:hAnsi="Times New Roman"/>
          <w:sz w:val="18"/>
          <w:szCs w:val="18"/>
        </w:rPr>
        <w:sectPr>
          <w:footerReference w:type="default" r:id="rId4100"/>
          <w:headerReference w:type="default" r:id="rId4042"/>
          <w:type w:val="nextPage"/>
          <w:pgSz w:h="14400" w:w="10080" w:orient="portrait"/>
          <w:pgMar w:bottom="1080" w:top="1080" w:left="1260" w:right="720" w:header="540" w:footer="540" w:gutter="0"/>
          <w:pgNumType w:fmt="decimal" w:start="47"/>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C">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20 - Purim and the Final Divine Attribute</w:t>
      </w:r>
    </w:p>
    <w:p>
      <w:pPr>
        <w:spacing w:before="0" w:after="60" w:line="240" w:lineRule="auto"/>
        <w:jc w:val="center"/>
        <w:keepLines/>
        <w:keepNext/>
      </w:pPr>
      <w:r>
        <w:rPr>
          <w:rFonts w:ascii="Times New Roman" w:hAnsi="Times New Roman" w:eastAsia="Times New Roman" w:cs="Times New Roman"/>
          <w:b w:val="0"/>
          <w:i/>
          <w:sz w:val="17"/>
        </w:rPr>
        <w:t>Purim reveals Malchut, the final divine attribute, showing that even at the lowest level and without conscious knowledge Israel remains attached to Hashem.</w:t>
      </w:r>
    </w:p>
    <w:p>
      <w:pPr>
        <w:spacing w:before="20" w:after="20" w:line="240" w:lineRule="auto"/>
        <w:jc w:val="left"/>
        <w:keepLines/>
        <w:keepNext/>
      </w:pPr>
      <w:r>
        <w:rPr>
          <w:rFonts w:ascii="Times New Roman" w:hAnsi="Times New Roman" w:eastAsia="Times New Roman" w:cs="Times New Roman"/>
          <w:b w:val="0"/>
          <w:i w:val="0"/>
          <w:sz w:val="19"/>
        </w:rPr>
        <w:t>Seif 1 - Purim and Malchut at the Lowest Point</w:t>
      </w:r>
    </w:p>
    <w:p>
      <w:pPr>
        <w:spacing w:before="0" w:after="60" w:line="240" w:lineRule="auto"/>
        <w:jc w:val="left"/>
        <w:keepLines/>
        <w:keepNext/>
      </w:pPr>
      <w:r>
        <w:rPr>
          <w:rFonts w:ascii="Times New Roman" w:hAnsi="Times New Roman" w:eastAsia="Times New Roman" w:cs="Times New Roman"/>
          <w:b w:val="0"/>
          <w:i/>
          <w:sz w:val="17"/>
        </w:rPr>
        <w:t>Purim reveals that even at the furthest concealment, Israel remains bound to Hashem beneath conscious awareness.</w:t>
      </w:r>
    </w:p>
    <w:p w:rsidR="00000000" w:rsidDel="00000000" w:rsidP="00000000" w:rsidRDefault="00000000" w:rsidRPr="00000000" w14:paraId="000000DD">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נֵס דְּפוּרִים נִקְרָא בְּרֵיש</w:t>
      </w:r>
      <w:r w:rsidDel="00000000" w:rsidR="00000000" w:rsidRPr="00000000">
        <w:rPr>
          <w:rFonts w:ascii="Times New Roman" w:cs="Times New Roman" w:eastAsia="Times New Roman" w:hAnsi="Times New Roman"/>
          <w:color w:val="1f1f1f"/>
          <w:sz w:val="19"/>
          <w:szCs w:val="19"/>
          <w:rtl w:val="0"/>
          <w:b w:val="0"/>
          <w:bCs w:val="0"/>
        </w:rPr>
        <w:t>ׁ</w:t>
      </w:r>
      <w:hyperlink r:id="rId634">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635">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6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3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6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39">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64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4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6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4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6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45">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6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4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6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4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סוֹף כָּל הַנִּסִּים</w:t>
      </w:r>
      <w:r w:rsidDel="00000000" w:rsidR="00000000" w:rsidRPr="00000000">
        <w:rPr>
          <w:rFonts w:ascii="Times New Roman" w:cs="Times New Roman" w:eastAsia="Times New Roman" w:hAnsi="Times New Roman"/>
          <w:color w:val="1f1f1f"/>
          <w:sz w:val="19"/>
          <w:szCs w:val="19"/>
          <w:rtl w:val="0"/>
          <w:b w:val="1"/>
          <w:bCs w:val="1"/>
        </w:rPr>
        <w:t xml:space="preserve">, – The miracle of Purim is called at the beginning of the third chapter of Yoma (29a) 'the end of all miracles,' </w:t>
      </w:r>
      <w:r w:rsidDel="00000000" w:rsidR="00000000" w:rsidRPr="00000000">
        <w:rPr>
          <w:rFonts w:ascii="Times New Roman" w:cs="Times New Roman" w:eastAsia="Times New Roman" w:hAnsi="Times New Roman"/>
          <w:color w:val="1f1f1f"/>
          <w:sz w:val="19"/>
          <w:szCs w:val="19"/>
          <w:rtl w:val="1"/>
          <w:b w:val="0"/>
          <w:bCs w:val="0"/>
        </w:rPr>
        <w:t>כִּי הוּא נַעֲשָׂה בַּמִּדָּה הָאַחֲרוֹנָה מִמִּדּוֹתָיו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it was wrought through the final attribute among His attributes, blessed be He. </w:t>
      </w:r>
      <w:r w:rsidDel="00000000" w:rsidR="00000000" w:rsidRPr="00000000">
        <w:rPr>
          <w:rFonts w:ascii="Times New Roman" w:cs="Times New Roman" w:eastAsia="Times New Roman" w:hAnsi="Times New Roman"/>
          <w:color w:val="1f1f1f"/>
          <w:sz w:val="19"/>
          <w:szCs w:val="19"/>
          <w:rtl w:val="1"/>
          <w:b w:val="0"/>
          <w:bCs w:val="0"/>
        </w:rPr>
        <w:t>שֶׁיָּדוּעַ שֶׁיֵּשׁ שֶׁבַע מִדּוֹת</w:t>
      </w:r>
      <w:r w:rsidDel="00000000" w:rsidR="00000000" w:rsidRPr="00000000">
        <w:rPr>
          <w:rFonts w:ascii="Times New Roman" w:cs="Times New Roman" w:eastAsia="Times New Roman" w:hAnsi="Times New Roman"/>
          <w:color w:val="1f1f1f"/>
          <w:sz w:val="19"/>
          <w:szCs w:val="19"/>
          <w:rtl w:val="0"/>
          <w:b w:val="1"/>
          <w:bCs w:val="1"/>
        </w:rPr>
        <w:t xml:space="preserve">, – For it is known that there are seven divine emotional attributes (sefirot), </w:t>
      </w:r>
      <w:r w:rsidDel="00000000" w:rsidR="00000000" w:rsidRPr="00000000">
        <w:rPr>
          <w:rFonts w:ascii="Times New Roman" w:cs="Times New Roman" w:eastAsia="Times New Roman" w:hAnsi="Times New Roman"/>
          <w:color w:val="1f1f1f"/>
          <w:sz w:val="19"/>
          <w:szCs w:val="19"/>
          <w:rtl w:val="1"/>
          <w:b w:val="0"/>
          <w:bCs w:val="0"/>
        </w:rPr>
        <w:t>וְשֵׁשׁ מִדּוֹת הֵם נֶגְדָּם שִׁשָּׁה זְמַנִּים הַמְּפוֹרָשִׁים בַּתּוֹרָה</w:t>
      </w:r>
      <w:r w:rsidDel="00000000" w:rsidR="00000000" w:rsidRPr="00000000">
        <w:rPr>
          <w:rFonts w:ascii="Times New Roman" w:cs="Times New Roman" w:eastAsia="Times New Roman" w:hAnsi="Times New Roman"/>
          <w:color w:val="1f1f1f"/>
          <w:sz w:val="19"/>
          <w:szCs w:val="19"/>
          <w:rtl w:val="0"/>
          <w:b w:val="1"/>
          <w:bCs w:val="1"/>
        </w:rPr>
        <w:t xml:space="preserve">: – and facing six of these attributes stand the six sacred seasons explicitly articulated in the Torah: </w:t>
      </w:r>
      <w:r w:rsidDel="00000000" w:rsidR="00000000" w:rsidRPr="00000000">
        <w:rPr>
          <w:rFonts w:ascii="Times New Roman" w:cs="Times New Roman" w:eastAsia="Times New Roman" w:hAnsi="Times New Roman"/>
          <w:color w:val="1f1f1f"/>
          <w:sz w:val="19"/>
          <w:szCs w:val="19"/>
          <w:rtl w:val="1"/>
          <w:b w:val="0"/>
          <w:bCs w:val="0"/>
        </w:rPr>
        <w:t>פֶּסַח, שָׁבוּעוֹת וְסֻכּוֹת יָדוּעַ דְּהֵם נֶגֶד תְּלָת אֲבָהָן</w:t>
      </w:r>
      <w:r w:rsidDel="00000000" w:rsidR="00000000" w:rsidRPr="00000000">
        <w:rPr>
          <w:rFonts w:ascii="Times New Roman" w:cs="Times New Roman" w:eastAsia="Times New Roman" w:hAnsi="Times New Roman"/>
          <w:color w:val="1f1f1f"/>
          <w:sz w:val="19"/>
          <w:szCs w:val="19"/>
          <w:rtl w:val="0"/>
          <w:b w:val="1"/>
          <w:bCs w:val="1"/>
        </w:rPr>
        <w:t xml:space="preserve">; – Passover, Shavuot, and Sukkot are known to correspond to the three Patriarchs (Chesed, Gevurah, Tiferet); </w:t>
      </w:r>
      <w:r w:rsidDel="00000000" w:rsidR="00000000" w:rsidRPr="00000000">
        <w:rPr>
          <w:rFonts w:ascii="Times New Roman" w:cs="Times New Roman" w:eastAsia="Times New Roman" w:hAnsi="Times New Roman"/>
          <w:color w:val="1f1f1f"/>
          <w:sz w:val="19"/>
          <w:szCs w:val="19"/>
          <w:rtl w:val="1"/>
          <w:b w:val="0"/>
          <w:bCs w:val="0"/>
        </w:rPr>
        <w:t>וְרֹאשׁ הַשָּׁנָה וְיוֹם הַכִּפּוּרִים הֵם נֶגֶד תְּרֵין בַּדֵּי עֲרָבָה</w:t>
      </w:r>
      <w:r w:rsidDel="00000000" w:rsidR="00000000" w:rsidRPr="00000000">
        <w:rPr>
          <w:rFonts w:ascii="Times New Roman" w:cs="Times New Roman" w:eastAsia="Times New Roman" w:hAnsi="Times New Roman"/>
          <w:color w:val="1f1f1f"/>
          <w:sz w:val="19"/>
          <w:szCs w:val="19"/>
          <w:rtl w:val="0"/>
          <w:b w:val="1"/>
          <w:bCs w:val="1"/>
        </w:rPr>
        <w:t xml:space="preserve">; – and Rosh Hashanah and Yom Kippur correspond to the two willow branches (Netzach and Hod); </w:t>
      </w:r>
      <w:r w:rsidDel="00000000" w:rsidR="00000000" w:rsidRPr="00000000">
        <w:rPr>
          <w:rFonts w:ascii="Times New Roman" w:cs="Times New Roman" w:eastAsia="Times New Roman" w:hAnsi="Times New Roman"/>
          <w:color w:val="1f1f1f"/>
          <w:sz w:val="19"/>
          <w:szCs w:val="19"/>
          <w:rtl w:val="1"/>
          <w:b w:val="0"/>
          <w:bCs w:val="0"/>
        </w:rPr>
        <w:t>וַעֲצֶרֶת, שֶׁהוּא רֶגֶל בִּפְנֵי עַצְמוֹ וּמְתַרְגְּמִינַן "כְּנִישׁוּ", נֶגֶד מִדַּת הַיְסוֹד</w:t>
      </w:r>
      <w:r w:rsidDel="00000000" w:rsidR="00000000" w:rsidRPr="00000000">
        <w:rPr>
          <w:rFonts w:ascii="Times New Roman" w:cs="Times New Roman" w:eastAsia="Times New Roman" w:hAnsi="Times New Roman"/>
          <w:color w:val="1f1f1f"/>
          <w:sz w:val="19"/>
          <w:szCs w:val="19"/>
          <w:rtl w:val="0"/>
          <w:b w:val="1"/>
          <w:bCs w:val="1"/>
        </w:rPr>
        <w:t xml:space="preserve"> – and Shemini Atzeret, which is a festival in its own right and translated into Aramaic as kenishu ('assembly'), corresponds to the attribute of Yesod </w:t>
      </w:r>
      <w:r w:rsidDel="00000000" w:rsidR="00000000" w:rsidRPr="00000000">
        <w:rPr>
          <w:rFonts w:ascii="Times New Roman" w:cs="Times New Roman" w:eastAsia="Times New Roman" w:hAnsi="Times New Roman"/>
          <w:color w:val="1f1f1f"/>
          <w:sz w:val="19"/>
          <w:szCs w:val="19"/>
          <w:rtl w:val="1"/>
          <w:b w:val="0"/>
          <w:bCs w:val="0"/>
        </w:rPr>
        <w:t>שֶׁלְּשָׁם מִתְאַסְּפִין כָּל הַמִּדּוֹת לְהַשְׁפִּיעַ לְמִדַּת מַלְכוּתוֹ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into which all supernal attributes gather to channel the divine influx into the attribute of His Sovereignty (Malchut), blessed be He. </w:t>
      </w:r>
      <w:r w:rsidDel="00000000" w:rsidR="00000000" w:rsidRPr="00000000">
        <w:rPr>
          <w:rFonts w:ascii="Times New Roman" w:cs="Times New Roman" w:eastAsia="Times New Roman" w:hAnsi="Times New Roman"/>
          <w:color w:val="1f1f1f"/>
          <w:sz w:val="19"/>
          <w:szCs w:val="19"/>
          <w:rtl w:val="1"/>
          <w:b w:val="0"/>
          <w:bCs w:val="0"/>
        </w:rPr>
        <w:t>וְאֵלּוּ הַשֵּׁשׁ הֵם מַה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And these six appointed times are those that 'Israel sanctifies.' </w:t>
      </w:r>
      <w:r w:rsidDel="00000000" w:rsidR="00000000" w:rsidRPr="00000000">
        <w:rPr>
          <w:rFonts w:ascii="Times New Roman" w:cs="Times New Roman" w:eastAsia="Times New Roman" w:hAnsi="Times New Roman"/>
          <w:color w:val="1f1f1f"/>
          <w:sz w:val="19"/>
          <w:szCs w:val="19"/>
          <w:rtl w:val="1"/>
          <w:b w:val="0"/>
          <w:bCs w:val="0"/>
        </w:rPr>
        <w:t>אֲבָל הַשְּׁבִיעִית הִיא קְדוּשַּׁת הַשַּׁבָּת דִּ"קְבִיעָא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However, the seventh is the sanctity of Shabbat, which is inherently 'fixed and enduring,' </w:t>
      </w:r>
      <w:r w:rsidDel="00000000" w:rsidR="00000000" w:rsidRPr="00000000">
        <w:rPr>
          <w:rFonts w:ascii="Times New Roman" w:cs="Times New Roman" w:eastAsia="Times New Roman" w:hAnsi="Times New Roman"/>
          <w:color w:val="1f1f1f"/>
          <w:sz w:val="19"/>
          <w:szCs w:val="19"/>
          <w:rtl w:val="1"/>
          <w:b w:val="0"/>
          <w:bCs w:val="0"/>
        </w:rPr>
        <w:t>דְּנִקְרָא שַׁבָּת עַל שֵׁם הַשְּׁבִיתָה מִכָּל הִשְׁתַּדְּלוּת וּפְעוּלַת אָדָם</w:t>
      </w:r>
      <w:r w:rsidDel="00000000" w:rsidR="00000000" w:rsidRPr="00000000">
        <w:rPr>
          <w:rFonts w:ascii="Times New Roman" w:cs="Times New Roman" w:eastAsia="Times New Roman" w:hAnsi="Times New Roman"/>
          <w:color w:val="1f1f1f"/>
          <w:sz w:val="19"/>
          <w:szCs w:val="19"/>
          <w:rtl w:val="0"/>
          <w:b w:val="1"/>
          <w:bCs w:val="1"/>
        </w:rPr>
        <w:t xml:space="preserve"> – for it is termed Shabbat after cessation from all human exertion and mortal initiative, </w:t>
      </w:r>
      <w:r w:rsidDel="00000000" w:rsidR="00000000" w:rsidRPr="00000000">
        <w:rPr>
          <w:rFonts w:ascii="Times New Roman" w:cs="Times New Roman" w:eastAsia="Times New Roman" w:hAnsi="Times New Roman"/>
          <w:color w:val="1f1f1f"/>
          <w:sz w:val="19"/>
          <w:szCs w:val="19"/>
          <w:rtl w:val="1"/>
          <w:b w:val="0"/>
          <w:bCs w:val="0"/>
        </w:rPr>
        <w:t>שֶׁאֵין לָהֶם מָבוֹא בָּזֶה</w:t>
      </w:r>
      <w:r w:rsidDel="00000000" w:rsidR="00000000" w:rsidRPr="00000000">
        <w:rPr>
          <w:rFonts w:ascii="Times New Roman" w:cs="Times New Roman" w:eastAsia="Times New Roman" w:hAnsi="Times New Roman"/>
          <w:color w:val="1f1f1f"/>
          <w:sz w:val="19"/>
          <w:szCs w:val="19"/>
          <w:rtl w:val="0"/>
          <w:b w:val="1"/>
          <w:bCs w:val="1"/>
        </w:rPr>
        <w:t xml:space="preserve">, – wherein they possess no entry or role; </w:t>
      </w:r>
      <w:r w:rsidDel="00000000" w:rsidR="00000000" w:rsidRPr="00000000">
        <w:rPr>
          <w:rFonts w:ascii="Times New Roman" w:cs="Times New Roman" w:eastAsia="Times New Roman" w:hAnsi="Times New Roman"/>
          <w:color w:val="1f1f1f"/>
          <w:sz w:val="19"/>
          <w:szCs w:val="19"/>
          <w:rtl w:val="1"/>
          <w:b w:val="0"/>
          <w:bCs w:val="0"/>
        </w:rPr>
        <w:t>דְּהוּא שׁוֹכֵן גַּם בְּתוֹךְ טֻמְאוֹתָם</w:t>
      </w:r>
      <w:r w:rsidDel="00000000" w:rsidR="00000000" w:rsidRPr="00000000">
        <w:rPr>
          <w:rFonts w:ascii="Times New Roman" w:cs="Times New Roman" w:eastAsia="Times New Roman" w:hAnsi="Times New Roman"/>
          <w:color w:val="1f1f1f"/>
          <w:sz w:val="19"/>
          <w:szCs w:val="19"/>
          <w:rtl w:val="0"/>
          <w:b w:val="1"/>
          <w:bCs w:val="1"/>
        </w:rPr>
        <w:t xml:space="preserve">, – for He abides even in the midst of their defilements, </w:t>
      </w:r>
      <w:r w:rsidDel="00000000" w:rsidR="00000000" w:rsidRPr="00000000">
        <w:rPr>
          <w:rFonts w:ascii="Times New Roman" w:cs="Times New Roman" w:eastAsia="Times New Roman" w:hAnsi="Times New Roman"/>
          <w:color w:val="1f1f1f"/>
          <w:sz w:val="19"/>
          <w:szCs w:val="19"/>
          <w:rtl w:val="1"/>
          <w:b w:val="0"/>
          <w:bCs w:val="0"/>
        </w:rPr>
        <w:t>וְאַף עַל פִּי שֶׁחָטָא יִשְׂרָאֵל הוּא (</w:t>
      </w:r>
      <w:hyperlink r:id="rId650">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6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5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6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5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6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5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6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5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6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60">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6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62">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66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'even though he has sinned, he remains Israel' (Sanhedrin 44a), </w:t>
      </w:r>
      <w:r w:rsidDel="00000000" w:rsidR="00000000" w:rsidRPr="00000000">
        <w:rPr>
          <w:rFonts w:ascii="Times New Roman" w:cs="Times New Roman" w:eastAsia="Times New Roman" w:hAnsi="Times New Roman"/>
          <w:color w:val="1f1f1f"/>
          <w:sz w:val="19"/>
          <w:szCs w:val="19"/>
          <w:rtl w:val="1"/>
          <w:b w:val="0"/>
          <w:bCs w:val="0"/>
        </w:rPr>
        <w:t>כִּי כְּנֶסֶת יִשְׂרָאֵל בַּת זוּגוֹ דְּשַׁבָּת</w:t>
      </w:r>
      <w:r w:rsidDel="00000000" w:rsidR="00000000" w:rsidRPr="00000000">
        <w:rPr>
          <w:rFonts w:ascii="Times New Roman" w:cs="Times New Roman" w:eastAsia="Times New Roman" w:hAnsi="Times New Roman"/>
          <w:color w:val="1f1f1f"/>
          <w:sz w:val="19"/>
          <w:szCs w:val="19"/>
          <w:rtl w:val="0"/>
          <w:b w:val="1"/>
          <w:bCs w:val="1"/>
        </w:rPr>
        <w:t xml:space="preserve"> – because the Congregation of Israel is the destined mate of Shabbat, </w:t>
      </w:r>
      <w:r w:rsidDel="00000000" w:rsidR="00000000" w:rsidRPr="00000000">
        <w:rPr>
          <w:rFonts w:ascii="Times New Roman" w:cs="Times New Roman" w:eastAsia="Times New Roman" w:hAnsi="Times New Roman"/>
          <w:color w:val="1f1f1f"/>
          <w:sz w:val="19"/>
          <w:szCs w:val="19"/>
          <w:rtl w:val="1"/>
          <w:b w:val="0"/>
          <w:bCs w:val="0"/>
        </w:rPr>
        <w:t>וְהֵם דְּבוּקִים בְּמִדָּה זוֹ שֶׁאִי אֶפְשָׁר לְנַתְּקָם כְּלָל</w:t>
      </w:r>
      <w:r w:rsidDel="00000000" w:rsidR="00000000" w:rsidRPr="00000000">
        <w:rPr>
          <w:rFonts w:ascii="Times New Roman" w:cs="Times New Roman" w:eastAsia="Times New Roman" w:hAnsi="Times New Roman"/>
          <w:color w:val="1f1f1f"/>
          <w:sz w:val="19"/>
          <w:szCs w:val="19"/>
          <w:rtl w:val="0"/>
          <w:b w:val="1"/>
          <w:bCs w:val="1"/>
        </w:rPr>
        <w:t xml:space="preserve">. – and they cling unto this attribute such that it is utterly impossible to sever them. </w:t>
      </w:r>
      <w:r w:rsidDel="00000000" w:rsidR="00000000" w:rsidRPr="00000000">
        <w:rPr>
          <w:rFonts w:ascii="Times New Roman" w:cs="Times New Roman" w:eastAsia="Times New Roman" w:hAnsi="Times New Roman"/>
          <w:color w:val="1f1f1f"/>
          <w:sz w:val="19"/>
          <w:szCs w:val="19"/>
          <w:rtl w:val="1"/>
          <w:b w:val="0"/>
          <w:bCs w:val="0"/>
        </w:rPr>
        <w:t>כִּי מִדָּה זוֹ נִקְרָא אֱמוּנָה (זוֹהַר חֵלֶק ג, רל עַמּוּד א</w:t>
      </w:r>
      <w:r w:rsidDel="00000000" w:rsidR="00000000" w:rsidRPr="00000000">
        <w:rPr>
          <w:rFonts w:ascii="Times New Roman" w:cs="Times New Roman" w:eastAsia="Times New Roman" w:hAnsi="Times New Roman"/>
          <w:color w:val="1f1f1f"/>
          <w:sz w:val="19"/>
          <w:szCs w:val="19"/>
          <w:rtl w:val="0"/>
          <w:b w:val="1"/>
          <w:bCs w:val="1"/>
        </w:rPr>
        <w:t xml:space="preserve">), – For this attribute is termed Faith (Emunah / Malchut; Zohar Part III, 230a), </w:t>
      </w:r>
      <w:r w:rsidDel="00000000" w:rsidR="00000000" w:rsidRPr="00000000">
        <w:rPr>
          <w:rFonts w:ascii="Times New Roman" w:cs="Times New Roman" w:eastAsia="Times New Roman" w:hAnsi="Times New Roman"/>
          <w:color w:val="1f1f1f"/>
          <w:sz w:val="19"/>
          <w:szCs w:val="19"/>
          <w:rtl w:val="1"/>
          <w:b w:val="0"/>
          <w:bCs w:val="0"/>
        </w:rPr>
        <w:t>וְיִשְׂרָאֵל נִקְרָאִים (</w:t>
      </w:r>
      <w:hyperlink r:id="rId66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6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6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6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6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66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70">
        <w:r w:rsidDel="00000000" w:rsidR="00000000" w:rsidRPr="00000000">
          <w:rPr>
            <w:rFonts w:ascii="Times New Roman" w:cs="Times New Roman" w:eastAsia="Times New Roman" w:hAnsi="Times New Roman"/>
            <w:color w:val="000000"/>
            <w:sz w:val="19"/>
            <w:szCs w:val="19"/>
            <w:u w:val="none"/>
            <w:rtl w:val="1"/>
            <w:b w:val="0"/>
            <w:bCs w:val="0"/>
          </w:rPr>
          <w:t xml:space="preserve">צז</w:t>
        </w:r>
      </w:hyperlink>
      <w:hyperlink r:id="rId67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מַאֲמִינִים בְּנֵי מַאֲמִינִים</w:t>
      </w:r>
      <w:r w:rsidDel="00000000" w:rsidR="00000000" w:rsidRPr="00000000">
        <w:rPr>
          <w:rFonts w:ascii="Times New Roman" w:cs="Times New Roman" w:eastAsia="Times New Roman" w:hAnsi="Times New Roman"/>
          <w:color w:val="1f1f1f"/>
          <w:sz w:val="19"/>
          <w:szCs w:val="19"/>
          <w:rtl w:val="0"/>
          <w:b w:val="1"/>
          <w:bCs w:val="1"/>
        </w:rPr>
        <w:t xml:space="preserve">, – and Israel are called 'believers, the children of believers' (Shabbat 97a), </w:t>
      </w:r>
      <w:r w:rsidDel="00000000" w:rsidR="00000000" w:rsidRPr="00000000">
        <w:rPr>
          <w:rFonts w:ascii="Times New Roman" w:cs="Times New Roman" w:eastAsia="Times New Roman" w:hAnsi="Times New Roman"/>
          <w:color w:val="1f1f1f"/>
          <w:sz w:val="19"/>
          <w:szCs w:val="19"/>
          <w:rtl w:val="1"/>
          <w:b w:val="0"/>
          <w:bCs w:val="0"/>
        </w:rPr>
        <w:t>וְזֶרַע אַבְרָהָם יִצְחָק וְיַעֲקֹב אִי אֶפְשָׁר שֶׁלֹּא יַאֲמִין כְּלָל</w:t>
      </w:r>
      <w:r w:rsidDel="00000000" w:rsidR="00000000" w:rsidRPr="00000000">
        <w:rPr>
          <w:rFonts w:ascii="Times New Roman" w:cs="Times New Roman" w:eastAsia="Times New Roman" w:hAnsi="Times New Roman"/>
          <w:color w:val="1f1f1f"/>
          <w:sz w:val="19"/>
          <w:szCs w:val="19"/>
          <w:rtl w:val="0"/>
          <w:b w:val="1"/>
          <w:bCs w:val="1"/>
        </w:rPr>
        <w:t xml:space="preserve">, – and the seed of Abraham, Isaac, and Jacob cannot possibly lack faith entirely, </w:t>
      </w:r>
      <w:r w:rsidDel="00000000" w:rsidR="00000000" w:rsidRPr="00000000">
        <w:rPr>
          <w:rFonts w:ascii="Times New Roman" w:cs="Times New Roman" w:eastAsia="Times New Roman" w:hAnsi="Times New Roman"/>
          <w:color w:val="1f1f1f"/>
          <w:sz w:val="19"/>
          <w:szCs w:val="19"/>
          <w:rtl w:val="1"/>
          <w:b w:val="0"/>
          <w:bCs w:val="0"/>
        </w:rPr>
        <w:t>כִּי זֶהוּ מִצַּד קְדוּשָּׁה דִּקְבִיעָא וְקַיָּימָא מֵהַשֵּׁם יִתְבָּרַךְ בְּתוֹךְ לִבְבוֹת בְּנֵי יִשְׂרָאֵל</w:t>
      </w:r>
      <w:r w:rsidDel="00000000" w:rsidR="00000000" w:rsidRPr="00000000">
        <w:rPr>
          <w:rFonts w:ascii="Times New Roman" w:cs="Times New Roman" w:eastAsia="Times New Roman" w:hAnsi="Times New Roman"/>
          <w:color w:val="1f1f1f"/>
          <w:sz w:val="19"/>
          <w:szCs w:val="19"/>
          <w:rtl w:val="0"/>
          <w:b w:val="1"/>
          <w:bCs w:val="1"/>
        </w:rPr>
        <w:t>. – because this stems from the sanctity permanently established and enduring from Hashem, blessed be He, within the hearts of the children of Israel.</w:t>
      </w:r>
    </w:p>
    <w:p w:rsidR="00000000" w:rsidDel="00000000" w:rsidP="00000000" w:rsidRDefault="00000000" w:rsidRPr="00000000" w14:paraId="000000D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וּקְדוּשָּׁה זוֹ מִתְגַּלֵּית בְּכָל תּוֹקֶף בְּפוּרִים</w:t>
      </w:r>
      <w:r w:rsidDel="00000000" w:rsidR="00000000" w:rsidRPr="00000000">
        <w:rPr>
          <w:rFonts w:ascii="Times New Roman" w:cs="Times New Roman" w:eastAsia="Times New Roman" w:hAnsi="Times New Roman"/>
          <w:color w:val="1f1f1f"/>
          <w:sz w:val="19"/>
          <w:szCs w:val="19"/>
          <w:rtl w:val="0"/>
          <w:b w:val="1"/>
          <w:bCs w:val="1"/>
        </w:rPr>
        <w:t xml:space="preserve">, – And this sanctity is revealed with ultimate intensity on Purim, </w:t>
      </w:r>
      <w:r w:rsidDel="00000000" w:rsidR="00000000" w:rsidRPr="00000000">
        <w:rPr>
          <w:rFonts w:ascii="Times New Roman" w:cs="Times New Roman" w:eastAsia="Times New Roman" w:hAnsi="Times New Roman"/>
          <w:color w:val="1f1f1f"/>
          <w:sz w:val="19"/>
          <w:szCs w:val="19"/>
          <w:rtl w:val="1"/>
          <w:b w:val="0"/>
          <w:bCs w:val="0"/>
        </w:rPr>
        <w:t>שֶׁאָמְרוּ (</w:t>
      </w:r>
      <w:hyperlink r:id="rId67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6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7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6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76">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6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7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67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80">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68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חַיָּיב לִבְסוֹמֵי עַד דְּלָא יָדַע</w:t>
      </w:r>
      <w:r w:rsidDel="00000000" w:rsidR="00000000" w:rsidRPr="00000000">
        <w:rPr>
          <w:rFonts w:ascii="Times New Roman" w:cs="Times New Roman" w:eastAsia="Times New Roman" w:hAnsi="Times New Roman"/>
          <w:color w:val="1f1f1f"/>
          <w:sz w:val="19"/>
          <w:szCs w:val="19"/>
          <w:rtl w:val="0"/>
          <w:b w:val="1"/>
          <w:bCs w:val="1"/>
        </w:rPr>
        <w:t xml:space="preserve">", – where they stated (Megillah 7b): 'A person is obligated to become intoxicated until he knows not,' </w:t>
      </w:r>
      <w:r w:rsidDel="00000000" w:rsidR="00000000" w:rsidRPr="00000000">
        <w:rPr>
          <w:rFonts w:ascii="Times New Roman" w:cs="Times New Roman" w:eastAsia="Times New Roman" w:hAnsi="Times New Roman"/>
          <w:color w:val="1f1f1f"/>
          <w:sz w:val="19"/>
          <w:szCs w:val="19"/>
          <w:rtl w:val="1"/>
          <w:b w:val="0"/>
          <w:bCs w:val="0"/>
        </w:rPr>
        <w:t>דְּהַפֵּירוּשׁ הַפָּשׁוּט בּוֹ הוּא גִּלּוּי דָּבָר זֶה</w:t>
      </w:r>
      <w:r w:rsidDel="00000000" w:rsidR="00000000" w:rsidRPr="00000000">
        <w:rPr>
          <w:rFonts w:ascii="Times New Roman" w:cs="Times New Roman" w:eastAsia="Times New Roman" w:hAnsi="Times New Roman"/>
          <w:color w:val="1f1f1f"/>
          <w:sz w:val="19"/>
          <w:szCs w:val="19"/>
          <w:rtl w:val="0"/>
          <w:b w:val="1"/>
          <w:bCs w:val="1"/>
        </w:rPr>
        <w:t xml:space="preserve"> – for the straightforward meaning of this is the revelation of this reality: </w:t>
      </w:r>
      <w:r w:rsidDel="00000000" w:rsidR="00000000" w:rsidRPr="00000000">
        <w:rPr>
          <w:rFonts w:ascii="Times New Roman" w:cs="Times New Roman" w:eastAsia="Times New Roman" w:hAnsi="Times New Roman"/>
          <w:color w:val="1f1f1f"/>
          <w:sz w:val="19"/>
          <w:szCs w:val="19"/>
          <w:rtl w:val="1"/>
          <w:b w:val="0"/>
          <w:bCs w:val="0"/>
        </w:rPr>
        <w:t>דְּלִבְבוֹת בְּנֵי יִשְׂרָאֵל דְּבוּקִים בֶּאֱמֶת בַּהַשֵּׁם יִתְבָּרַךְ גַּם כְּשֶׁאֵין יוֹדְעִים בֵּין יְמִינָם לִשְׂמֹאלָם</w:t>
      </w:r>
      <w:r w:rsidDel="00000000" w:rsidR="00000000" w:rsidRPr="00000000">
        <w:rPr>
          <w:rFonts w:ascii="Times New Roman" w:cs="Times New Roman" w:eastAsia="Times New Roman" w:hAnsi="Times New Roman"/>
          <w:color w:val="1f1f1f"/>
          <w:sz w:val="19"/>
          <w:szCs w:val="19"/>
          <w:rtl w:val="0"/>
          <w:b w:val="1"/>
          <w:bCs w:val="1"/>
        </w:rPr>
        <w:t xml:space="preserve">. – that the hearts of the children of Israel are truly cleaving to Hashem, blessed be He, even when they know not between their right and their left. </w:t>
      </w:r>
      <w:r w:rsidDel="00000000" w:rsidR="00000000" w:rsidRPr="00000000">
        <w:rPr>
          <w:rFonts w:ascii="Times New Roman" w:cs="Times New Roman" w:eastAsia="Times New Roman" w:hAnsi="Times New Roman"/>
          <w:color w:val="1f1f1f"/>
          <w:sz w:val="19"/>
          <w:szCs w:val="19"/>
          <w:rtl w:val="1"/>
          <w:b w:val="0"/>
          <w:bCs w:val="0"/>
        </w:rPr>
        <w:t>וּבִשְׁלֹשָׁה דְּבָרִים אָדָם נִיכָּר (</w:t>
      </w:r>
      <w:hyperlink r:id="rId68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6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84">
        <w:r w:rsidDel="00000000" w:rsidR="00000000" w:rsidRPr="00000000">
          <w:rPr>
            <w:rFonts w:ascii="Times New Roman" w:cs="Times New Roman" w:eastAsia="Times New Roman" w:hAnsi="Times New Roman"/>
            <w:color w:val="000000"/>
            <w:sz w:val="19"/>
            <w:szCs w:val="19"/>
            <w:u w:val="none"/>
            <w:rtl w:val="1"/>
            <w:b w:val="0"/>
            <w:bCs w:val="0"/>
          </w:rPr>
          <w:t xml:space="preserve">ירו</w:t>
        </w:r>
      </w:hyperlink>
      <w:hyperlink r:id="rId6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8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6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88">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68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690">
        <w:r w:rsidDel="00000000" w:rsidR="00000000" w:rsidRPr="00000000">
          <w:rPr>
            <w:rFonts w:ascii="Times New Roman" w:cs="Times New Roman" w:eastAsia="Times New Roman" w:hAnsi="Times New Roman"/>
            <w:color w:val="000000"/>
            <w:sz w:val="19"/>
            <w:szCs w:val="19"/>
            <w:u w:val="none"/>
            <w:rtl w:val="1"/>
            <w:b w:val="0"/>
            <w:bCs w:val="0"/>
          </w:rPr>
          <w:t xml:space="preserve">סה</w:t>
        </w:r>
      </w:hyperlink>
      <w:hyperlink r:id="rId69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three things a person is recognized (Eruvin 65b): </w:t>
      </w:r>
      <w:r w:rsidDel="00000000" w:rsidR="00000000" w:rsidRPr="00000000">
        <w:rPr>
          <w:rFonts w:ascii="Times New Roman" w:cs="Times New Roman" w:eastAsia="Times New Roman" w:hAnsi="Times New Roman"/>
          <w:color w:val="1f1f1f"/>
          <w:sz w:val="19"/>
          <w:szCs w:val="19"/>
          <w:rtl w:val="1"/>
          <w:b w:val="0"/>
          <w:bCs w:val="0"/>
        </w:rPr>
        <w:t>בְּכוֹסוֹ וּבְשִׁכְרוּתו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his cup and in his drunkenness, </w:t>
      </w:r>
      <w:r w:rsidDel="00000000" w:rsidR="00000000" w:rsidRPr="00000000">
        <w:rPr>
          <w:rFonts w:ascii="Times New Roman" w:cs="Times New Roman" w:eastAsia="Times New Roman" w:hAnsi="Times New Roman"/>
          <w:color w:val="1f1f1f"/>
          <w:sz w:val="19"/>
          <w:szCs w:val="19"/>
          <w:rtl w:val="1"/>
          <w:b w:val="0"/>
          <w:bCs w:val="0"/>
        </w:rPr>
        <w:t>שֶׁאָז אֵין בּוֹ דֵּעָה שְׁלֵימָה לְהַסְתִּיר וּלְהַעֲלִים מַעֲמַקֵּי 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at that moment he lacks conscious control to disguise and conceal the depths of his heart. </w:t>
      </w:r>
      <w:r w:rsidDel="00000000" w:rsidR="00000000" w:rsidRPr="00000000">
        <w:rPr>
          <w:rFonts w:ascii="Times New Roman" w:cs="Times New Roman" w:eastAsia="Times New Roman" w:hAnsi="Times New Roman"/>
          <w:color w:val="1f1f1f"/>
          <w:sz w:val="19"/>
          <w:szCs w:val="19"/>
          <w:rtl w:val="1"/>
          <w:b w:val="0"/>
          <w:bCs w:val="0"/>
        </w:rPr>
        <w:t>וְאָז מִתְגַּלֶּה מַה שֶּׁהוּא תּוֹךְ מַעֲמַקֵּי הַלֵּב</w:t>
      </w:r>
      <w:r w:rsidDel="00000000" w:rsidR="00000000" w:rsidRPr="00000000">
        <w:rPr>
          <w:rFonts w:ascii="Times New Roman" w:cs="Times New Roman" w:eastAsia="Times New Roman" w:hAnsi="Times New Roman"/>
          <w:color w:val="1f1f1f"/>
          <w:sz w:val="19"/>
          <w:szCs w:val="19"/>
          <w:rtl w:val="0"/>
          <w:b w:val="1"/>
          <w:bCs w:val="1"/>
        </w:rPr>
        <w:t xml:space="preserve">, – And then what resides within the heart's innermost depth is laid bare, </w:t>
      </w:r>
      <w:r w:rsidDel="00000000" w:rsidR="00000000" w:rsidRPr="00000000">
        <w:rPr>
          <w:rFonts w:ascii="Times New Roman" w:cs="Times New Roman" w:eastAsia="Times New Roman" w:hAnsi="Times New Roman"/>
          <w:color w:val="1f1f1f"/>
          <w:sz w:val="19"/>
          <w:szCs w:val="19"/>
          <w:rtl w:val="1"/>
          <w:b w:val="0"/>
          <w:bCs w:val="0"/>
        </w:rPr>
        <w:t>כְּמוֹ שֶׁאָמְרוּ (</w:t>
      </w:r>
      <w:hyperlink r:id="rId69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6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9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6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9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6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69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6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0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0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70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04">
        <w:r w:rsidDel="00000000" w:rsidR="00000000" w:rsidRPr="00000000">
          <w:rPr>
            <w:rFonts w:ascii="Times New Roman" w:cs="Times New Roman" w:eastAsia="Times New Roman" w:hAnsi="Times New Roman"/>
            <w:color w:val="000000"/>
            <w:sz w:val="19"/>
            <w:szCs w:val="19"/>
            <w:u w:val="none"/>
            <w:rtl w:val="1"/>
            <w:b w:val="0"/>
            <w:bCs w:val="0"/>
          </w:rPr>
          <w:t xml:space="preserve">לח</w:t>
        </w:r>
      </w:hyperlink>
      <w:hyperlink r:id="rId70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נִכְנַס יַיִן יָצָא סוֹד</w:t>
      </w:r>
      <w:r w:rsidDel="00000000" w:rsidR="00000000" w:rsidRPr="00000000">
        <w:rPr>
          <w:rFonts w:ascii="Times New Roman" w:cs="Times New Roman" w:eastAsia="Times New Roman" w:hAnsi="Times New Roman"/>
          <w:color w:val="1f1f1f"/>
          <w:sz w:val="19"/>
          <w:szCs w:val="19"/>
          <w:rtl w:val="0"/>
          <w:b w:val="1"/>
          <w:bCs w:val="1"/>
        </w:rPr>
        <w:t xml:space="preserve">" – as they said (Sanhedrin 38a): 'Wine entered, the secret came out' </w:t>
      </w:r>
      <w:r w:rsidDel="00000000" w:rsidR="00000000" w:rsidRPr="00000000">
        <w:rPr>
          <w:rFonts w:ascii="Times New Roman" w:cs="Times New Roman" w:eastAsia="Times New Roman" w:hAnsi="Times New Roman"/>
          <w:color w:val="1f1f1f"/>
          <w:sz w:val="19"/>
          <w:szCs w:val="19"/>
          <w:rtl w:val="1"/>
          <w:b w:val="0"/>
          <w:bCs w:val="0"/>
        </w:rPr>
        <w:t>וְנִתְגַּלָּה</w:t>
      </w:r>
      <w:r w:rsidDel="00000000" w:rsidR="00000000" w:rsidRPr="00000000">
        <w:rPr>
          <w:rFonts w:ascii="Times New Roman" w:cs="Times New Roman" w:eastAsia="Times New Roman" w:hAnsi="Times New Roman"/>
          <w:color w:val="1f1f1f"/>
          <w:sz w:val="19"/>
          <w:szCs w:val="19"/>
          <w:rtl w:val="0"/>
          <w:b w:val="1"/>
          <w:bCs w:val="1"/>
        </w:rPr>
        <w:t xml:space="preserve">, – and was unveiled, </w:t>
      </w:r>
      <w:r w:rsidDel="00000000" w:rsidR="00000000" w:rsidRPr="00000000">
        <w:rPr>
          <w:rFonts w:ascii="Times New Roman" w:cs="Times New Roman" w:eastAsia="Times New Roman" w:hAnsi="Times New Roman"/>
          <w:color w:val="1f1f1f"/>
          <w:sz w:val="19"/>
          <w:szCs w:val="19"/>
          <w:rtl w:val="1"/>
          <w:b w:val="0"/>
          <w:bCs w:val="0"/>
        </w:rPr>
        <w:t>דְּמַעֲמַקֵּי הַלֵּב דִּבְנֵי יִשְׂרָאֵל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revealing that the depth of the heart of the children of Israel cleaves to Hashem, blessed be He, </w:t>
      </w:r>
      <w:r w:rsidDel="00000000" w:rsidR="00000000" w:rsidRPr="00000000">
        <w:rPr>
          <w:rFonts w:ascii="Times New Roman" w:cs="Times New Roman" w:eastAsia="Times New Roman" w:hAnsi="Times New Roman"/>
          <w:color w:val="1f1f1f"/>
          <w:sz w:val="19"/>
          <w:szCs w:val="19"/>
          <w:rtl w:val="1"/>
          <w:b w:val="0"/>
          <w:bCs w:val="0"/>
        </w:rPr>
        <w:t>בְּלִי שׁוּם יִשּׁוּב הַדַּעַת וּכְפִיָּה לִרְצוֹן הַלֵּב</w:t>
      </w:r>
      <w:r w:rsidDel="00000000" w:rsidR="00000000" w:rsidRPr="00000000">
        <w:rPr>
          <w:rFonts w:ascii="Times New Roman" w:cs="Times New Roman" w:eastAsia="Times New Roman" w:hAnsi="Times New Roman"/>
          <w:color w:val="1f1f1f"/>
          <w:sz w:val="19"/>
          <w:szCs w:val="19"/>
          <w:rtl w:val="0"/>
          <w:b w:val="1"/>
          <w:bCs w:val="1"/>
        </w:rPr>
        <w:t xml:space="preserve">, – without any deliberate calculation or forced subjugation of the heart's desire; </w:t>
      </w:r>
      <w:r w:rsidDel="00000000" w:rsidR="00000000" w:rsidRPr="00000000">
        <w:rPr>
          <w:rFonts w:ascii="Times New Roman" w:cs="Times New Roman" w:eastAsia="Times New Roman" w:hAnsi="Times New Roman"/>
          <w:color w:val="1f1f1f"/>
          <w:sz w:val="19"/>
          <w:szCs w:val="19"/>
          <w:rtl w:val="1"/>
          <w:b w:val="0"/>
          <w:bCs w:val="0"/>
        </w:rPr>
        <w:t>רַק נְקוּדַּת הָרָצוֹן הָאֲמִיתִּית הִיא דְּבוּקָה בֶּאֱמֶת מֵעַצְמָהּ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rather the authentic, innermost point of will is inherently bonded on its own unto Hashem, blessed be He.</w:t>
      </w:r>
    </w:p>
    <w:p w:rsidR="00000000" w:rsidDel="00000000" w:rsidP="00000000" w:rsidRDefault="00000000" w:rsidRPr="00000000" w14:paraId="000000E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יְדֵי מִדָּה זוֹ נַעֲשָׂה הַנֵּס דְּפוּרִים</w:t>
      </w:r>
      <w:r w:rsidDel="00000000" w:rsidR="00000000" w:rsidRPr="00000000">
        <w:rPr>
          <w:rFonts w:ascii="Times New Roman" w:cs="Times New Roman" w:eastAsia="Times New Roman" w:hAnsi="Times New Roman"/>
          <w:color w:val="1f1f1f"/>
          <w:sz w:val="19"/>
          <w:szCs w:val="19"/>
          <w:rtl w:val="0"/>
          <w:b w:val="1"/>
          <w:bCs w:val="1"/>
        </w:rPr>
        <w:t xml:space="preserve">, – And through this divine attribute was the miracle of Purim wrought, </w:t>
      </w:r>
      <w:r w:rsidDel="00000000" w:rsidR="00000000" w:rsidRPr="00000000">
        <w:rPr>
          <w:rFonts w:ascii="Times New Roman" w:cs="Times New Roman" w:eastAsia="Times New Roman" w:hAnsi="Times New Roman"/>
          <w:color w:val="1f1f1f"/>
          <w:sz w:val="19"/>
          <w:szCs w:val="19"/>
          <w:rtl w:val="1"/>
          <w:b w:val="0"/>
          <w:bCs w:val="0"/>
        </w:rPr>
        <w:t>כְּמוֹ שֶׁכָּתוּב: "וַתִּלְבַּשׁ אֶסְתֵּר מַלְכוּת</w:t>
      </w:r>
      <w:r w:rsidDel="00000000" w:rsidR="00000000" w:rsidRPr="00000000">
        <w:rPr>
          <w:rFonts w:ascii="Times New Roman" w:cs="Times New Roman" w:eastAsia="Times New Roman" w:hAnsi="Times New Roman"/>
          <w:color w:val="1f1f1f"/>
          <w:sz w:val="19"/>
          <w:szCs w:val="19"/>
          <w:rtl w:val="0"/>
          <w:b w:val="1"/>
          <w:bCs w:val="1"/>
        </w:rPr>
        <w:t xml:space="preserve">", – as it is written (Esther 5:1): 'And Esther clothed herself in royalty (Malchut),' </w:t>
      </w:r>
      <w:r w:rsidDel="00000000" w:rsidR="00000000" w:rsidRPr="00000000">
        <w:rPr>
          <w:rFonts w:ascii="Times New Roman" w:cs="Times New Roman" w:eastAsia="Times New Roman" w:hAnsi="Times New Roman"/>
          <w:color w:val="1f1f1f"/>
          <w:sz w:val="19"/>
          <w:szCs w:val="19"/>
          <w:rtl w:val="1"/>
          <w:b w:val="0"/>
          <w:bCs w:val="0"/>
        </w:rPr>
        <w:t>וּכְמוֹ שֶׁכָּתוּב: "וּמָרְדֳּכַי יוֹשֵׁב בְּשַׁעַר הַמֶּלֶךְ", "וַיָּשָׁב מָרְדֳּכַי אֶל שַׁעַר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written: 'and Mordechai sat in the king's gate,' 'and Mordechai returned to the king's gate.' </w:t>
      </w:r>
      <w:r w:rsidDel="00000000" w:rsidR="00000000" w:rsidRPr="00000000">
        <w:rPr>
          <w:rFonts w:ascii="Times New Roman" w:cs="Times New Roman" w:eastAsia="Times New Roman" w:hAnsi="Times New Roman"/>
          <w:color w:val="1f1f1f"/>
          <w:sz w:val="19"/>
          <w:szCs w:val="19"/>
          <w:rtl w:val="1"/>
          <w:b w:val="0"/>
          <w:bCs w:val="0"/>
        </w:rPr>
        <w:t>וְיָדוּעַ דְּמִדָּה זוֹ נִקְרֵאת "תַּרְעָא לְאַעֲלָא גּוֹ מְהֵימְנוּתָא" (זוֹהַר חֵלֶק א, ה עַמּוּד ב; יא עַמּוּד ב</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this attribute is termed 'the gate to enter into faith' (Zohar Part I, 5b; 11b), </w:t>
      </w:r>
      <w:r w:rsidDel="00000000" w:rsidR="00000000" w:rsidRPr="00000000">
        <w:rPr>
          <w:rFonts w:ascii="Times New Roman" w:cs="Times New Roman" w:eastAsia="Times New Roman" w:hAnsi="Times New Roman"/>
          <w:color w:val="1f1f1f"/>
          <w:sz w:val="19"/>
          <w:szCs w:val="19"/>
          <w:rtl w:val="1"/>
          <w:b w:val="0"/>
          <w:bCs w:val="0"/>
        </w:rPr>
        <w:t>וְעָלֶיהָ נֶאֱמַר: "זֶה הַשַּׁעַר לַה' וְגוֹמֵר</w:t>
      </w:r>
      <w:r w:rsidDel="00000000" w:rsidR="00000000" w:rsidRPr="00000000">
        <w:rPr>
          <w:rFonts w:ascii="Times New Roman" w:cs="Times New Roman" w:eastAsia="Times New Roman" w:hAnsi="Times New Roman"/>
          <w:color w:val="1f1f1f"/>
          <w:sz w:val="19"/>
          <w:szCs w:val="19"/>
          <w:rtl w:val="0"/>
          <w:b w:val="1"/>
          <w:bCs w:val="1"/>
        </w:rPr>
        <w:t xml:space="preserve">". – and concerning it Scripture declares: 'This is the gate of Hashem, etc.' </w:t>
      </w:r>
      <w:r w:rsidDel="00000000" w:rsidR="00000000" w:rsidRPr="00000000">
        <w:rPr>
          <w:rFonts w:ascii="Times New Roman" w:cs="Times New Roman" w:eastAsia="Times New Roman" w:hAnsi="Times New Roman"/>
          <w:color w:val="1f1f1f"/>
          <w:sz w:val="19"/>
          <w:szCs w:val="19"/>
          <w:rtl w:val="1"/>
          <w:b w:val="0"/>
          <w:bCs w:val="0"/>
        </w:rPr>
        <w:t>וְכֵן דָּרְשׁוּ זִכְרוֹנָם לִבְרָכָה (</w:t>
      </w:r>
      <w:hyperlink r:id="rId70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7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0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7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10">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7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1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1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14">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71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"וַיָּשָׁב מָרְדֳּכַי" – שֶׁשָּׁב וְכוּלֵי</w:t>
      </w:r>
      <w:r w:rsidDel="00000000" w:rsidR="00000000" w:rsidRPr="00000000">
        <w:rPr>
          <w:rFonts w:ascii="Times New Roman" w:cs="Times New Roman" w:eastAsia="Times New Roman" w:hAnsi="Times New Roman"/>
          <w:color w:val="1f1f1f"/>
          <w:sz w:val="19"/>
          <w:szCs w:val="19"/>
          <w:rtl w:val="0"/>
          <w:b w:val="1"/>
          <w:bCs w:val="1"/>
        </w:rPr>
        <w:t xml:space="preserve">. – And so our Sages of blessed memory expounded (Megillah 16a) on the verse 'and Mordechai returned'—that he returned to his sackcloth and fasting. </w:t>
      </w:r>
      <w:r w:rsidDel="00000000" w:rsidR="00000000" w:rsidRPr="00000000">
        <w:rPr>
          <w:rFonts w:ascii="Times New Roman" w:cs="Times New Roman" w:eastAsia="Times New Roman" w:hAnsi="Times New Roman"/>
          <w:color w:val="1f1f1f"/>
          <w:sz w:val="19"/>
          <w:szCs w:val="19"/>
          <w:rtl w:val="1"/>
          <w:b w:val="0"/>
          <w:bCs w:val="0"/>
        </w:rPr>
        <w:t>דִּתְפִלָּה הוּא מִמַּדְרֵגָה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prayer derives from this specific spiritual rung, </w:t>
      </w:r>
      <w:r w:rsidDel="00000000" w:rsidR="00000000" w:rsidRPr="00000000">
        <w:rPr>
          <w:rFonts w:ascii="Times New Roman" w:cs="Times New Roman" w:eastAsia="Times New Roman" w:hAnsi="Times New Roman"/>
          <w:color w:val="1f1f1f"/>
          <w:sz w:val="19"/>
          <w:szCs w:val="19"/>
          <w:rtl w:val="1"/>
          <w:b w:val="0"/>
          <w:bCs w:val="0"/>
        </w:rPr>
        <w:t>כְּטַעַם "וַאֲנִי תְפִלָּה" שֶׁהוּא דַּרְגָּא דְּדָוִד</w:t>
      </w:r>
      <w:r w:rsidDel="00000000" w:rsidR="00000000" w:rsidRPr="00000000">
        <w:rPr>
          <w:rFonts w:ascii="Times New Roman" w:cs="Times New Roman" w:eastAsia="Times New Roman" w:hAnsi="Times New Roman"/>
          <w:color w:val="1f1f1f"/>
          <w:sz w:val="19"/>
          <w:szCs w:val="19"/>
          <w:rtl w:val="0"/>
          <w:b w:val="1"/>
          <w:bCs w:val="1"/>
        </w:rPr>
        <w:t xml:space="preserve">. – mirroring 'and I am prayer' (Psalms 109:4), which is the rung of David (Malchut). </w:t>
      </w:r>
      <w:r w:rsidDel="00000000" w:rsidR="00000000" w:rsidRPr="00000000">
        <w:rPr>
          <w:rFonts w:ascii="Times New Roman" w:cs="Times New Roman" w:eastAsia="Times New Roman" w:hAnsi="Times New Roman"/>
          <w:color w:val="1f1f1f"/>
          <w:sz w:val="19"/>
          <w:szCs w:val="19"/>
          <w:rtl w:val="1"/>
          <w:b w:val="0"/>
          <w:bCs w:val="0"/>
        </w:rPr>
        <w:t>כִּי "אַתָּה" נִקְרָא שֵׁירוּתָא</w:t>
      </w:r>
      <w:r w:rsidDel="00000000" w:rsidR="00000000" w:rsidRPr="00000000">
        <w:rPr>
          <w:rFonts w:ascii="Times New Roman" w:cs="Times New Roman" w:eastAsia="Times New Roman" w:hAnsi="Times New Roman"/>
          <w:color w:val="1f1f1f"/>
          <w:sz w:val="19"/>
          <w:szCs w:val="19"/>
          <w:rtl w:val="0"/>
          <w:b w:val="1"/>
          <w:bCs w:val="1"/>
        </w:rPr>
        <w:t xml:space="preserve">, – For 'You' (Attah / direct presence) is designated as the beginning, </w:t>
      </w:r>
      <w:r w:rsidDel="00000000" w:rsidR="00000000" w:rsidRPr="00000000">
        <w:rPr>
          <w:rFonts w:ascii="Times New Roman" w:cs="Times New Roman" w:eastAsia="Times New Roman" w:hAnsi="Times New Roman"/>
          <w:color w:val="1f1f1f"/>
          <w:sz w:val="19"/>
          <w:szCs w:val="19"/>
          <w:rtl w:val="1"/>
          <w:b w:val="0"/>
          <w:bCs w:val="0"/>
        </w:rPr>
        <w:t>וְהוּא הַכָּרַת הַנּוֹכַח בְּפֶסַח דְּ"רָאֲתָה שִׁפְחָה וְכוּלֵי</w:t>
      </w:r>
      <w:r w:rsidDel="00000000" w:rsidR="00000000" w:rsidRPr="00000000">
        <w:rPr>
          <w:rFonts w:ascii="Times New Roman" w:cs="Times New Roman" w:eastAsia="Times New Roman" w:hAnsi="Times New Roman"/>
          <w:color w:val="1f1f1f"/>
          <w:sz w:val="19"/>
          <w:szCs w:val="19"/>
          <w:rtl w:val="0"/>
          <w:b w:val="1"/>
          <w:bCs w:val="1"/>
        </w:rPr>
        <w:t xml:space="preserve">". – and that was the open perception of the divine Presence on Passover when 'a maidservant saw, etc.' </w:t>
      </w:r>
      <w:r w:rsidDel="00000000" w:rsidR="00000000" w:rsidRPr="00000000">
        <w:rPr>
          <w:rFonts w:ascii="Times New Roman" w:cs="Times New Roman" w:eastAsia="Times New Roman" w:hAnsi="Times New Roman"/>
          <w:color w:val="1f1f1f"/>
          <w:sz w:val="19"/>
          <w:szCs w:val="19"/>
          <w:rtl w:val="1"/>
          <w:b w:val="0"/>
          <w:bCs w:val="0"/>
        </w:rPr>
        <w:t>וְ"אֲנִי" הוּא מִדָּה הָאַחֲרוֹנָה</w:t>
      </w:r>
      <w:r w:rsidDel="00000000" w:rsidR="00000000" w:rsidRPr="00000000">
        <w:rPr>
          <w:rFonts w:ascii="Times New Roman" w:cs="Times New Roman" w:eastAsia="Times New Roman" w:hAnsi="Times New Roman"/>
          <w:color w:val="1f1f1f"/>
          <w:sz w:val="19"/>
          <w:szCs w:val="19"/>
          <w:rtl w:val="0"/>
          <w:b w:val="1"/>
          <w:bCs w:val="1"/>
        </w:rPr>
        <w:t xml:space="preserve">, – While 'I' (Ani) represents the final attribute, </w:t>
      </w:r>
      <w:r w:rsidDel="00000000" w:rsidR="00000000" w:rsidRPr="00000000">
        <w:rPr>
          <w:rFonts w:ascii="Times New Roman" w:cs="Times New Roman" w:eastAsia="Times New Roman" w:hAnsi="Times New Roman"/>
          <w:color w:val="1f1f1f"/>
          <w:sz w:val="19"/>
          <w:szCs w:val="19"/>
          <w:rtl w:val="1"/>
          <w:b w:val="0"/>
          <w:bCs w:val="0"/>
        </w:rPr>
        <w:t>שֶׁהַשֵּׁם יִתְבָּרַךְ שׁוֹכֵן בְּתוֹךְ לִבּוֹת בְּנֵי יִשְׂרָאֵל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Hashem, blessed be He, abides literally within the hearts of the children of Israel, </w:t>
      </w:r>
      <w:r w:rsidDel="00000000" w:rsidR="00000000" w:rsidRPr="00000000">
        <w:rPr>
          <w:rFonts w:ascii="Times New Roman" w:cs="Times New Roman" w:eastAsia="Times New Roman" w:hAnsi="Times New Roman"/>
          <w:color w:val="1f1f1f"/>
          <w:sz w:val="19"/>
          <w:szCs w:val="19"/>
          <w:rtl w:val="1"/>
          <w:b w:val="0"/>
          <w:bCs w:val="0"/>
        </w:rPr>
        <w:t>עַד שֶׁהַנָּבִיא יוּכַל לוֹמַר בְּפִיו "אֲנִי ה</w:t>
      </w:r>
      <w:r w:rsidDel="00000000" w:rsidR="00000000" w:rsidRPr="00000000">
        <w:rPr>
          <w:rFonts w:ascii="Times New Roman" w:cs="Times New Roman" w:eastAsia="Times New Roman" w:hAnsi="Times New Roman"/>
          <w:color w:val="1f1f1f"/>
          <w:sz w:val="19"/>
          <w:szCs w:val="19"/>
          <w:rtl w:val="0"/>
          <w:b w:val="1"/>
          <w:bCs w:val="1"/>
        </w:rPr>
        <w:t xml:space="preserve">'", – to the extent that the prophet can articulate with his mouth 'I am Hashem,' </w:t>
      </w:r>
      <w:r w:rsidDel="00000000" w:rsidR="00000000" w:rsidRPr="00000000">
        <w:rPr>
          <w:rFonts w:ascii="Times New Roman" w:cs="Times New Roman" w:eastAsia="Times New Roman" w:hAnsi="Times New Roman"/>
          <w:color w:val="1f1f1f"/>
          <w:sz w:val="19"/>
          <w:szCs w:val="19"/>
          <w:rtl w:val="1"/>
          <w:b w:val="0"/>
          <w:bCs w:val="0"/>
        </w:rPr>
        <w:t>כִּי הוּא עַצְמוֹ לְבָבוֹ הוּא מִשְׁכַּן כְּבוֹדוֹ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because he himself, his very heart, serves as the tabernacle of His glory, blessed be He.</w:t>
      </w:r>
    </w:p>
    <w:p w:rsidR="00000000" w:rsidDel="00000000" w:rsidP="00000000" w:rsidRDefault="00000000" w:rsidRPr="00000000" w14:paraId="000000E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וּמִזֶּה נִמְשָׁךְ הַתְּפִלָּה</w:t>
      </w:r>
      <w:r w:rsidDel="00000000" w:rsidR="00000000" w:rsidRPr="00000000">
        <w:rPr>
          <w:rFonts w:ascii="Times New Roman" w:cs="Times New Roman" w:eastAsia="Times New Roman" w:hAnsi="Times New Roman"/>
          <w:color w:val="1f1f1f"/>
          <w:sz w:val="19"/>
          <w:szCs w:val="19"/>
          <w:rtl w:val="0"/>
          <w:b w:val="1"/>
          <w:bCs w:val="1"/>
        </w:rPr>
        <w:t xml:space="preserve">, – And from this prayer is drawn forth; </w:t>
      </w:r>
      <w:r w:rsidDel="00000000" w:rsidR="00000000" w:rsidRPr="00000000">
        <w:rPr>
          <w:rFonts w:ascii="Times New Roman" w:cs="Times New Roman" w:eastAsia="Times New Roman" w:hAnsi="Times New Roman"/>
          <w:color w:val="1f1f1f"/>
          <w:sz w:val="19"/>
          <w:szCs w:val="19"/>
          <w:rtl w:val="1"/>
          <w:b w:val="0"/>
          <w:bCs w:val="0"/>
        </w:rPr>
        <w:t>דְּלָכֵן תִּקְּנוּ מִקּוֹדֶם "אֲדֹנָי שְׂפָתַי תִּפְתָּח וְגוֹמֵר</w:t>
      </w:r>
      <w:r w:rsidDel="00000000" w:rsidR="00000000" w:rsidRPr="00000000">
        <w:rPr>
          <w:rFonts w:ascii="Times New Roman" w:cs="Times New Roman" w:eastAsia="Times New Roman" w:hAnsi="Times New Roman"/>
          <w:color w:val="1f1f1f"/>
          <w:sz w:val="19"/>
          <w:szCs w:val="19"/>
          <w:rtl w:val="0"/>
          <w:b w:val="1"/>
          <w:bCs w:val="1"/>
        </w:rPr>
        <w:t xml:space="preserve">", – which is why they instituted beforehand: 'O Lord, open my lips, etc.,' </w:t>
      </w:r>
      <w:r w:rsidDel="00000000" w:rsidR="00000000" w:rsidRPr="00000000">
        <w:rPr>
          <w:rFonts w:ascii="Times New Roman" w:cs="Times New Roman" w:eastAsia="Times New Roman" w:hAnsi="Times New Roman"/>
          <w:color w:val="1f1f1f"/>
          <w:sz w:val="19"/>
          <w:szCs w:val="19"/>
          <w:rtl w:val="1"/>
          <w:b w:val="0"/>
          <w:bCs w:val="0"/>
        </w:rPr>
        <w:t>וּבְשֵׁם הָאֲדֹנוּת</w:t>
      </w:r>
      <w:r w:rsidDel="00000000" w:rsidR="00000000" w:rsidRPr="00000000">
        <w:rPr>
          <w:rFonts w:ascii="Times New Roman" w:cs="Times New Roman" w:eastAsia="Times New Roman" w:hAnsi="Times New Roman"/>
          <w:color w:val="1f1f1f"/>
          <w:sz w:val="19"/>
          <w:szCs w:val="19"/>
          <w:rtl w:val="0"/>
          <w:b w:val="1"/>
          <w:bCs w:val="1"/>
        </w:rPr>
        <w:t xml:space="preserve">, – specifically using the divine Name of Adonut (Mastery), </w:t>
      </w:r>
      <w:r w:rsidDel="00000000" w:rsidR="00000000" w:rsidRPr="00000000">
        <w:rPr>
          <w:rFonts w:ascii="Times New Roman" w:cs="Times New Roman" w:eastAsia="Times New Roman" w:hAnsi="Times New Roman"/>
          <w:color w:val="1f1f1f"/>
          <w:sz w:val="19"/>
          <w:szCs w:val="19"/>
          <w:rtl w:val="1"/>
          <w:b w:val="0"/>
          <w:bCs w:val="0"/>
        </w:rPr>
        <w:t>דְּרָצָה לוֹמַר מִדַּת אֲדוֹנוּתוֹ וּמַלְכוּתוֹ בַּתַּחְתּוֹנִים</w:t>
      </w:r>
      <w:r w:rsidDel="00000000" w:rsidR="00000000" w:rsidRPr="00000000">
        <w:rPr>
          <w:rFonts w:ascii="Times New Roman" w:cs="Times New Roman" w:eastAsia="Times New Roman" w:hAnsi="Times New Roman"/>
          <w:color w:val="1f1f1f"/>
          <w:sz w:val="19"/>
          <w:szCs w:val="19"/>
          <w:rtl w:val="0"/>
          <w:b w:val="1"/>
          <w:bCs w:val="1"/>
        </w:rPr>
        <w:t xml:space="preserve">, – signifying the attribute of His mastership and sovereignty within the lower realms; </w:t>
      </w:r>
      <w:r w:rsidDel="00000000" w:rsidR="00000000" w:rsidRPr="00000000">
        <w:rPr>
          <w:rFonts w:ascii="Times New Roman" w:cs="Times New Roman" w:eastAsia="Times New Roman" w:hAnsi="Times New Roman"/>
          <w:color w:val="1f1f1f"/>
          <w:sz w:val="19"/>
          <w:szCs w:val="19"/>
          <w:rtl w:val="1"/>
          <w:b w:val="0"/>
          <w:bCs w:val="0"/>
        </w:rPr>
        <w:t>דְּאִי אֶפְשָׁר לְהִתְפַּלֵּל אֶלָּא כַּאֲשֶׁר הַשֵּׁם יִתְבָּרַךְ פּוֹתֵחַ חַדְרֵי לְבָבוֹ וּפוֹתֵחַ שְׂפָתָיו בִּתְפִלָּה</w:t>
      </w:r>
      <w:r w:rsidDel="00000000" w:rsidR="00000000" w:rsidRPr="00000000">
        <w:rPr>
          <w:rFonts w:ascii="Times New Roman" w:cs="Times New Roman" w:eastAsia="Times New Roman" w:hAnsi="Times New Roman"/>
          <w:color w:val="1f1f1f"/>
          <w:sz w:val="19"/>
          <w:szCs w:val="19"/>
          <w:rtl w:val="0"/>
          <w:b w:val="1"/>
          <w:bCs w:val="1"/>
        </w:rPr>
        <w:t xml:space="preserve">, – for it is impossible to pray unless Hashem unlocks the chambers of one's heart and opens his lips in prayer, </w:t>
      </w:r>
      <w:r w:rsidDel="00000000" w:rsidR="00000000" w:rsidRPr="00000000">
        <w:rPr>
          <w:rFonts w:ascii="Times New Roman" w:cs="Times New Roman" w:eastAsia="Times New Roman" w:hAnsi="Times New Roman"/>
          <w:color w:val="1f1f1f"/>
          <w:sz w:val="19"/>
          <w:szCs w:val="19"/>
          <w:rtl w:val="1"/>
          <w:b w:val="0"/>
          <w:bCs w:val="0"/>
        </w:rPr>
        <w:t>וְלוּלֵי זֶה אֵין מְצִיאוּת לִתְפִלָּה בֶּאֱמֶת כְּלָל</w:t>
      </w:r>
      <w:r w:rsidDel="00000000" w:rsidR="00000000" w:rsidRPr="00000000">
        <w:rPr>
          <w:rFonts w:ascii="Times New Roman" w:cs="Times New Roman" w:eastAsia="Times New Roman" w:hAnsi="Times New Roman"/>
          <w:color w:val="1f1f1f"/>
          <w:sz w:val="19"/>
          <w:szCs w:val="19"/>
          <w:rtl w:val="0"/>
          <w:b w:val="1"/>
          <w:bCs w:val="1"/>
        </w:rPr>
        <w:t xml:space="preserve">. – and without this there is no authentic existence of prayer whatsoever. </w:t>
      </w:r>
      <w:r w:rsidDel="00000000" w:rsidR="00000000" w:rsidRPr="00000000">
        <w:rPr>
          <w:rFonts w:ascii="Times New Roman" w:cs="Times New Roman" w:eastAsia="Times New Roman" w:hAnsi="Times New Roman"/>
          <w:color w:val="1f1f1f"/>
          <w:sz w:val="19"/>
          <w:szCs w:val="19"/>
          <w:rtl w:val="1"/>
          <w:b w:val="0"/>
          <w:bCs w:val="0"/>
        </w:rPr>
        <w:t>דְּלָכֵן נִקְרָא בַּתִּיקּוּנִים (סוֹף תִּיקּוּן יג): "בְּרַתָּא דְּמַלְכָּא דָּא צְלוֹתָא</w:t>
      </w:r>
      <w:r w:rsidDel="00000000" w:rsidR="00000000" w:rsidRPr="00000000">
        <w:rPr>
          <w:rFonts w:ascii="Times New Roman" w:cs="Times New Roman" w:eastAsia="Times New Roman" w:hAnsi="Times New Roman"/>
          <w:color w:val="1f1f1f"/>
          <w:sz w:val="19"/>
          <w:szCs w:val="19"/>
          <w:rtl w:val="0"/>
          <w:b w:val="1"/>
          <w:bCs w:val="1"/>
        </w:rPr>
        <w:t xml:space="preserve">", – Therefore it is designated in Tikkunei Zohar (end of Tikkun 13): 'The daughter of the King—this is prayer,' </w:t>
      </w:r>
      <w:r w:rsidDel="00000000" w:rsidR="00000000" w:rsidRPr="00000000">
        <w:rPr>
          <w:rFonts w:ascii="Times New Roman" w:cs="Times New Roman" w:eastAsia="Times New Roman" w:hAnsi="Times New Roman"/>
          <w:color w:val="1f1f1f"/>
          <w:sz w:val="19"/>
          <w:szCs w:val="19"/>
          <w:rtl w:val="1"/>
          <w:b w:val="0"/>
          <w:bCs w:val="0"/>
        </w:rPr>
        <w:t>כְּמוֹ בַּת מֶלֶךְ שֶׁאֵין הַמֶּלֶךְ מַנִּיחָהּ לָלֶכֶת לְבַדָּה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like a king's daughter whom the monarch never permits to walk unescorted. </w:t>
      </w:r>
      <w:r w:rsidDel="00000000" w:rsidR="00000000" w:rsidRPr="00000000">
        <w:rPr>
          <w:rFonts w:ascii="Times New Roman" w:cs="Times New Roman" w:eastAsia="Times New Roman" w:hAnsi="Times New Roman"/>
          <w:color w:val="1f1f1f"/>
          <w:sz w:val="19"/>
          <w:szCs w:val="19"/>
          <w:rtl w:val="1"/>
          <w:b w:val="0"/>
          <w:bCs w:val="0"/>
        </w:rPr>
        <w:t>וְזֶה נִקְרָא כִּוֵּון לִבּוֹ דְּאָז מִתְפַּלֵּל וְנַעֲנָה</w:t>
      </w:r>
      <w:r w:rsidDel="00000000" w:rsidR="00000000" w:rsidRPr="00000000">
        <w:rPr>
          <w:rFonts w:ascii="Times New Roman" w:cs="Times New Roman" w:eastAsia="Times New Roman" w:hAnsi="Times New Roman"/>
          <w:color w:val="1f1f1f"/>
          <w:sz w:val="19"/>
          <w:szCs w:val="19"/>
          <w:rtl w:val="0"/>
          <w:b w:val="1"/>
          <w:bCs w:val="1"/>
        </w:rPr>
        <w:t xml:space="preserve">. – And this is what is termed 'he directed his heart,' wherein he prays and is answered. </w:t>
      </w:r>
      <w:r w:rsidDel="00000000" w:rsidR="00000000" w:rsidRPr="00000000">
        <w:rPr>
          <w:rFonts w:ascii="Times New Roman" w:cs="Times New Roman" w:eastAsia="Times New Roman" w:hAnsi="Times New Roman"/>
          <w:color w:val="1f1f1f"/>
          <w:sz w:val="19"/>
          <w:szCs w:val="19"/>
          <w:rtl w:val="1"/>
          <w:b w:val="0"/>
          <w:bCs w:val="0"/>
        </w:rPr>
        <w:t>פֵּירוּשׁ "לִבּוֹ" –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The meaning of 'his heart' is the Holy One, blessed be He,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71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7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18">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71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2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2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7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24">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7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26">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72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2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3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7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3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3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3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"וְלִבִּי עֵר</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(Shir HaShirim Rabbah 5:2) on the verse 'and my heart is awake.' </w:t>
      </w:r>
      <w:r w:rsidDel="00000000" w:rsidR="00000000" w:rsidRPr="00000000">
        <w:rPr>
          <w:rFonts w:ascii="Times New Roman" w:cs="Times New Roman" w:eastAsia="Times New Roman" w:hAnsi="Times New Roman"/>
          <w:color w:val="1f1f1f"/>
          <w:sz w:val="19"/>
          <w:szCs w:val="19"/>
          <w:rtl w:val="1"/>
          <w:b w:val="0"/>
          <w:bCs w:val="0"/>
        </w:rPr>
        <w:t>וְכֵן אָמְרוּ (</w:t>
      </w:r>
      <w:hyperlink r:id="rId73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7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3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7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4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43">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7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4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7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47">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74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יְכַוֵּין אֶת לִבּוֹ כְּנֶגֶד בֵּית קֹדֶשׁ הַקֳּדָשִׁים</w:t>
      </w:r>
      <w:r w:rsidDel="00000000" w:rsidR="00000000" w:rsidRPr="00000000">
        <w:rPr>
          <w:rFonts w:ascii="Times New Roman" w:cs="Times New Roman" w:eastAsia="Times New Roman" w:hAnsi="Times New Roman"/>
          <w:color w:val="1f1f1f"/>
          <w:sz w:val="19"/>
          <w:szCs w:val="19"/>
          <w:rtl w:val="0"/>
          <w:b w:val="1"/>
          <w:bCs w:val="1"/>
        </w:rPr>
        <w:t xml:space="preserve">", – And similarly they stated (Berakhot 30a): 'He shall direct his heart toward the Holy of Holies,' </w:t>
      </w:r>
      <w:r w:rsidDel="00000000" w:rsidR="00000000" w:rsidRPr="00000000">
        <w:rPr>
          <w:rFonts w:ascii="Times New Roman" w:cs="Times New Roman" w:eastAsia="Times New Roman" w:hAnsi="Times New Roman"/>
          <w:color w:val="1f1f1f"/>
          <w:sz w:val="19"/>
          <w:szCs w:val="19"/>
          <w:rtl w:val="1"/>
          <w:b w:val="0"/>
          <w:bCs w:val="0"/>
        </w:rPr>
        <w:t>דְּפֵירוּשׁ הַפָּשׁוּט שֶׁהַלֵּב מְכֻוָּון נֶגֶד קֹדֶשׁ הַקֳּדָשִׁים שֶׁשָּׁם שְׁכִינָתוֹ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the direct meaning is that his heart is aligned facing the Holy of Holies where His Shechinah rests, </w:t>
      </w:r>
      <w:r w:rsidDel="00000000" w:rsidR="00000000" w:rsidRPr="00000000">
        <w:rPr>
          <w:rFonts w:ascii="Times New Roman" w:cs="Times New Roman" w:eastAsia="Times New Roman" w:hAnsi="Times New Roman"/>
          <w:color w:val="1f1f1f"/>
          <w:sz w:val="19"/>
          <w:szCs w:val="19"/>
          <w:rtl w:val="1"/>
          <w:b w:val="0"/>
          <w:bCs w:val="0"/>
        </w:rPr>
        <w:t>וְאָז הַלֵּב עוֹמֵד מְכֻוָּון וּמְיוּשָּׁר לִתְפִלָּה</w:t>
      </w:r>
      <w:r w:rsidDel="00000000" w:rsidR="00000000" w:rsidRPr="00000000">
        <w:rPr>
          <w:rFonts w:ascii="Times New Roman" w:cs="Times New Roman" w:eastAsia="Times New Roman" w:hAnsi="Times New Roman"/>
          <w:color w:val="1f1f1f"/>
          <w:sz w:val="19"/>
          <w:szCs w:val="19"/>
          <w:rtl w:val="0"/>
          <w:b w:val="1"/>
          <w:bCs w:val="1"/>
        </w:rPr>
        <w:t xml:space="preserve">. – and then the heart stands properly aligned and oriented for prayer. </w:t>
      </w:r>
      <w:r w:rsidDel="00000000" w:rsidR="00000000" w:rsidRPr="00000000">
        <w:rPr>
          <w:rFonts w:ascii="Times New Roman" w:cs="Times New Roman" w:eastAsia="Times New Roman" w:hAnsi="Times New Roman"/>
          <w:color w:val="1f1f1f"/>
          <w:sz w:val="19"/>
          <w:szCs w:val="19"/>
          <w:rtl w:val="1"/>
          <w:b w:val="0"/>
          <w:bCs w:val="0"/>
        </w:rPr>
        <w:t>דְּלוּלֵי כֵן גַּם הָעוֹבְדֵי כּוֹכָבִים וּמַזָּלוֹת הֵם מִתְפַּלְּלִים</w:t>
      </w:r>
      <w:r w:rsidDel="00000000" w:rsidR="00000000" w:rsidRPr="00000000">
        <w:rPr>
          <w:rFonts w:ascii="Times New Roman" w:cs="Times New Roman" w:eastAsia="Times New Roman" w:hAnsi="Times New Roman"/>
          <w:color w:val="1f1f1f"/>
          <w:sz w:val="19"/>
          <w:szCs w:val="19"/>
          <w:rtl w:val="0"/>
          <w:b w:val="1"/>
          <w:bCs w:val="1"/>
        </w:rPr>
        <w:t xml:space="preserve">, – For otherwise, the idolaters also pray, </w:t>
      </w:r>
      <w:r w:rsidDel="00000000" w:rsidR="00000000" w:rsidRPr="00000000">
        <w:rPr>
          <w:rFonts w:ascii="Times New Roman" w:cs="Times New Roman" w:eastAsia="Times New Roman" w:hAnsi="Times New Roman"/>
          <w:color w:val="1f1f1f"/>
          <w:sz w:val="19"/>
          <w:szCs w:val="19"/>
          <w:rtl w:val="1"/>
          <w:b w:val="0"/>
          <w:bCs w:val="0"/>
        </w:rPr>
        <w:t>אֶלָּא דְּהֵם אֵין לָהֶם שַׁיָּיכוּת לִתְפִלָּה מִצַּד לְבָבָם</w:t>
      </w:r>
      <w:r w:rsidDel="00000000" w:rsidR="00000000" w:rsidRPr="00000000">
        <w:rPr>
          <w:rFonts w:ascii="Times New Roman" w:cs="Times New Roman" w:eastAsia="Times New Roman" w:hAnsi="Times New Roman"/>
          <w:color w:val="1f1f1f"/>
          <w:sz w:val="19"/>
          <w:szCs w:val="19"/>
          <w:rtl w:val="0"/>
          <w:b w:val="1"/>
          <w:bCs w:val="1"/>
        </w:rPr>
        <w:t xml:space="preserve"> – except that they have no intrinsic attachment to prayer by virtue of their heart, </w:t>
      </w:r>
      <w:r w:rsidDel="00000000" w:rsidR="00000000" w:rsidRPr="00000000">
        <w:rPr>
          <w:rFonts w:ascii="Times New Roman" w:cs="Times New Roman" w:eastAsia="Times New Roman" w:hAnsi="Times New Roman"/>
          <w:color w:val="1f1f1f"/>
          <w:sz w:val="19"/>
          <w:szCs w:val="19"/>
          <w:rtl w:val="1"/>
          <w:b w:val="0"/>
          <w:bCs w:val="0"/>
        </w:rPr>
        <w:t>שֶׁאֵין לוֹ שַׁיָּיכוּת לִשְׁכִינַת הַשֵּׁם יִתְבָּרַךְ כְּלָל</w:t>
      </w:r>
      <w:r w:rsidDel="00000000" w:rsidR="00000000" w:rsidRPr="00000000">
        <w:rPr>
          <w:rFonts w:ascii="Times New Roman" w:cs="Times New Roman" w:eastAsia="Times New Roman" w:hAnsi="Times New Roman"/>
          <w:color w:val="1f1f1f"/>
          <w:sz w:val="19"/>
          <w:szCs w:val="19"/>
          <w:rtl w:val="0"/>
          <w:b w:val="1"/>
          <w:bCs w:val="1"/>
        </w:rPr>
        <w:t>. – which possesses no connection to the dwelling of Hashem's Shechinah whatsoever.</w:t>
      </w:r>
    </w:p>
    <w:p w:rsidR="00000000" w:rsidDel="00000000" w:rsidP="00000000" w:rsidRDefault="00000000" w:rsidRPr="00000000" w14:paraId="000000E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הָיָה טָעוּת בִּלְעָם בְּקָרְבְּנוֹת דְּבָלָק</w:t>
      </w:r>
      <w:r w:rsidDel="00000000" w:rsidR="00000000" w:rsidRPr="00000000">
        <w:rPr>
          <w:rFonts w:ascii="Times New Roman" w:cs="Times New Roman" w:eastAsia="Times New Roman" w:hAnsi="Times New Roman"/>
          <w:color w:val="1f1f1f"/>
          <w:sz w:val="19"/>
          <w:szCs w:val="19"/>
          <w:rtl w:val="0"/>
          <w:b w:val="1"/>
          <w:bCs w:val="1"/>
        </w:rPr>
        <w:t xml:space="preserve">, – And this was the tragic error of Balaam in the sacrifices of Balak, </w:t>
      </w:r>
      <w:r w:rsidDel="00000000" w:rsidR="00000000" w:rsidRPr="00000000">
        <w:rPr>
          <w:rFonts w:ascii="Times New Roman" w:cs="Times New Roman" w:eastAsia="Times New Roman" w:hAnsi="Times New Roman"/>
          <w:color w:val="1f1f1f"/>
          <w:sz w:val="19"/>
          <w:szCs w:val="19"/>
          <w:rtl w:val="1"/>
          <w:b w:val="0"/>
          <w:bCs w:val="0"/>
        </w:rPr>
        <w:t>שֶׁחָשַׁב עַל יְדֵי תְּפִלָּה יִפְעַל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he presumed he could effect results from Hashem through prayer, </w:t>
      </w:r>
      <w:r w:rsidDel="00000000" w:rsidR="00000000" w:rsidRPr="00000000">
        <w:rPr>
          <w:rFonts w:ascii="Times New Roman" w:cs="Times New Roman" w:eastAsia="Times New Roman" w:hAnsi="Times New Roman"/>
          <w:color w:val="1f1f1f"/>
          <w:sz w:val="19"/>
          <w:szCs w:val="19"/>
          <w:rtl w:val="1"/>
          <w:b w:val="0"/>
          <w:bCs w:val="0"/>
        </w:rPr>
        <w:t>וְלֹא יָדַע דְּאֵין שַׁיָּיכוּת תְּפִלָּה אֶלָּא לְיִשְׂרָאֵל</w:t>
      </w:r>
      <w:r w:rsidDel="00000000" w:rsidR="00000000" w:rsidRPr="00000000">
        <w:rPr>
          <w:rFonts w:ascii="Times New Roman" w:cs="Times New Roman" w:eastAsia="Times New Roman" w:hAnsi="Times New Roman"/>
          <w:color w:val="1f1f1f"/>
          <w:sz w:val="19"/>
          <w:szCs w:val="19"/>
          <w:rtl w:val="0"/>
          <w:b w:val="1"/>
          <w:bCs w:val="1"/>
        </w:rPr>
        <w:t xml:space="preserve">. – not knowing that the capacity for prayer belongs exclusively to Israel. </w:t>
      </w:r>
      <w:r w:rsidDel="00000000" w:rsidR="00000000" w:rsidRPr="00000000">
        <w:rPr>
          <w:rFonts w:ascii="Times New Roman" w:cs="Times New Roman" w:eastAsia="Times New Roman" w:hAnsi="Times New Roman"/>
          <w:color w:val="1f1f1f"/>
          <w:sz w:val="19"/>
          <w:szCs w:val="19"/>
          <w:rtl w:val="1"/>
          <w:b w:val="0"/>
          <w:bCs w:val="0"/>
        </w:rPr>
        <w:t>רַק מִצַּד תְּפִלָּתוֹ שֶׁל שְׁלֹמֹה הַמֶּלֶךְ עָלָיו הַשָּׁלוֹם</w:t>
      </w:r>
      <w:r w:rsidDel="00000000" w:rsidR="00000000" w:rsidRPr="00000000">
        <w:rPr>
          <w:rFonts w:ascii="Times New Roman" w:cs="Times New Roman" w:eastAsia="Times New Roman" w:hAnsi="Times New Roman"/>
          <w:color w:val="1f1f1f"/>
          <w:sz w:val="19"/>
          <w:szCs w:val="19"/>
          <w:rtl w:val="0"/>
          <w:b w:val="1"/>
          <w:bCs w:val="1"/>
        </w:rPr>
        <w:t xml:space="preserve">, – Only through the universal prayer of King Solomon, peace be upon him, </w:t>
      </w:r>
      <w:r w:rsidDel="00000000" w:rsidR="00000000" w:rsidRPr="00000000">
        <w:rPr>
          <w:rFonts w:ascii="Times New Roman" w:cs="Times New Roman" w:eastAsia="Times New Roman" w:hAnsi="Times New Roman"/>
          <w:color w:val="1f1f1f"/>
          <w:sz w:val="19"/>
          <w:szCs w:val="19"/>
          <w:rtl w:val="1"/>
          <w:b w:val="0"/>
          <w:bCs w:val="0"/>
        </w:rPr>
        <w:t>דְּגַם הַגּוֹי כְּשֶׁיִּתְפַּלֵּל אֶל בֵּית הַמִּקְדָּשׁ יֵעָנֶה</w:t>
      </w:r>
      <w:r w:rsidDel="00000000" w:rsidR="00000000" w:rsidRPr="00000000">
        <w:rPr>
          <w:rFonts w:ascii="Times New Roman" w:cs="Times New Roman" w:eastAsia="Times New Roman" w:hAnsi="Times New Roman"/>
          <w:color w:val="1f1f1f"/>
          <w:sz w:val="19"/>
          <w:szCs w:val="19"/>
          <w:rtl w:val="0"/>
          <w:b w:val="1"/>
          <w:bCs w:val="1"/>
        </w:rPr>
        <w:t xml:space="preserve">, – that even the foreigner when praying toward the Holy Temple would be answered, </w:t>
      </w:r>
      <w:r w:rsidDel="00000000" w:rsidR="00000000" w:rsidRPr="00000000">
        <w:rPr>
          <w:rFonts w:ascii="Times New Roman" w:cs="Times New Roman" w:eastAsia="Times New Roman" w:hAnsi="Times New Roman"/>
          <w:color w:val="1f1f1f"/>
          <w:sz w:val="19"/>
          <w:szCs w:val="19"/>
          <w:rtl w:val="1"/>
          <w:b w:val="0"/>
          <w:bCs w:val="0"/>
        </w:rPr>
        <w:t>נִיתַּן קְצָת 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was some slight spiritual efficacy granted; </w:t>
      </w:r>
      <w:r w:rsidDel="00000000" w:rsidR="00000000" w:rsidRPr="00000000">
        <w:rPr>
          <w:rFonts w:ascii="Times New Roman" w:cs="Times New Roman" w:eastAsia="Times New Roman" w:hAnsi="Times New Roman"/>
          <w:color w:val="1f1f1f"/>
          <w:sz w:val="19"/>
          <w:szCs w:val="19"/>
          <w:rtl w:val="1"/>
          <w:b w:val="0"/>
          <w:bCs w:val="0"/>
        </w:rPr>
        <w:t>כְּדֶרֶךְ שֶׁאָמְרוּ זִכְרוֹנָם לִבְרָכָה (וַיִּקְרָא רַבָּה פָּרָשָׁה א</w:t>
      </w:r>
      <w:hyperlink r:id="rId749">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75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7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5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7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5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7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5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5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75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6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7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6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7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64">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7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6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7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6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76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7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7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72">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7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7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7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7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7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78">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in accordance with what our Sages of blessed memory stated (Vayikra Rabbah 1; Midrash Tanchuma, Terumah 9): "</w:t>
      </w:r>
      <w:r w:rsidDel="00000000" w:rsidR="00000000" w:rsidRPr="00000000">
        <w:rPr>
          <w:rFonts w:ascii="Times New Roman" w:cs="Times New Roman" w:eastAsia="Times New Roman" w:hAnsi="Times New Roman"/>
          <w:color w:val="1f1f1f"/>
          <w:sz w:val="19"/>
          <w:szCs w:val="19"/>
          <w:rtl w:val="1"/>
          <w:b w:val="0"/>
          <w:bCs w:val="0"/>
        </w:rPr>
        <w:t>אִלְמָלֵי הָיוּ הָעוֹבְדֵי כּוֹכָבִים וּמַזָּלוֹת יוֹדְעִין כַּמָּה בֵּית הַמִּקְדָּשׁ יָפֶה לָהֶם וְכוּלֵי</w:t>
      </w:r>
      <w:r w:rsidDel="00000000" w:rsidR="00000000" w:rsidRPr="00000000">
        <w:rPr>
          <w:rFonts w:ascii="Times New Roman" w:cs="Times New Roman" w:eastAsia="Times New Roman" w:hAnsi="Times New Roman"/>
          <w:color w:val="1f1f1f"/>
          <w:sz w:val="19"/>
          <w:szCs w:val="19"/>
          <w:rtl w:val="0"/>
          <w:b w:val="1"/>
          <w:bCs w:val="1"/>
        </w:rPr>
        <w:t xml:space="preserve">", – "'Had the idolaters known how good the Temple was for them, etc.'" </w:t>
      </w:r>
      <w:r w:rsidDel="00000000" w:rsidR="00000000" w:rsidRPr="00000000">
        <w:rPr>
          <w:rFonts w:ascii="Times New Roman" w:cs="Times New Roman" w:eastAsia="Times New Roman" w:hAnsi="Times New Roman"/>
          <w:color w:val="1f1f1f"/>
          <w:sz w:val="19"/>
          <w:szCs w:val="19"/>
          <w:rtl w:val="1"/>
          <w:b w:val="0"/>
          <w:bCs w:val="0"/>
        </w:rPr>
        <w:t>כִּי זֶה כָּל עִנְיַן 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is the entire purpose of the Holy Temple: </w:t>
      </w:r>
      <w:r w:rsidDel="00000000" w:rsidR="00000000" w:rsidRPr="00000000">
        <w:rPr>
          <w:rFonts w:ascii="Times New Roman" w:cs="Times New Roman" w:eastAsia="Times New Roman" w:hAnsi="Times New Roman"/>
          <w:color w:val="1f1f1f"/>
          <w:sz w:val="19"/>
          <w:szCs w:val="19"/>
          <w:rtl w:val="1"/>
          <w:b w:val="0"/>
          <w:bCs w:val="0"/>
        </w:rPr>
        <w:t>לִהְיוֹת שְׁכִינָה קְבוּעָה וְקַיָּימָא בָּעוֹלָם הַזֶּה גָּלוּי לְעֵין כֹּל, אַף לְאוּמּוֹת הָעוֹלָם</w:t>
      </w:r>
      <w:r w:rsidDel="00000000" w:rsidR="00000000" w:rsidRPr="00000000">
        <w:rPr>
          <w:rFonts w:ascii="Times New Roman" w:cs="Times New Roman" w:eastAsia="Times New Roman" w:hAnsi="Times New Roman"/>
          <w:color w:val="1f1f1f"/>
          <w:sz w:val="19"/>
          <w:szCs w:val="19"/>
          <w:rtl w:val="0"/>
          <w:b w:val="1"/>
          <w:bCs w:val="1"/>
        </w:rPr>
        <w:t xml:space="preserve">. – that the Shechinah dwell permanently established in this world, manifest to the eyes of all, even the nations of the world. </w:t>
      </w:r>
      <w:r w:rsidDel="00000000" w:rsidR="00000000" w:rsidRPr="00000000">
        <w:rPr>
          <w:rFonts w:ascii="Times New Roman" w:cs="Times New Roman" w:eastAsia="Times New Roman" w:hAnsi="Times New Roman"/>
          <w:color w:val="1f1f1f"/>
          <w:sz w:val="19"/>
          <w:szCs w:val="19"/>
          <w:rtl w:val="1"/>
          <w:b w:val="0"/>
          <w:bCs w:val="0"/>
        </w:rPr>
        <w:t>וְזֶה כָּל עִנְיָנָיו שֶׁל שְׁלֹמֹה הַמֶּלֶךְ עָלָיו הַשָּׁלוֹם בִּנְשִׂיאַת נָשִׁים נָכְרִיּוֹת</w:t>
      </w:r>
      <w:r w:rsidDel="00000000" w:rsidR="00000000" w:rsidRPr="00000000">
        <w:rPr>
          <w:rFonts w:ascii="Times New Roman" w:cs="Times New Roman" w:eastAsia="Times New Roman" w:hAnsi="Times New Roman"/>
          <w:color w:val="1f1f1f"/>
          <w:sz w:val="19"/>
          <w:szCs w:val="19"/>
          <w:rtl w:val="0"/>
          <w:b w:val="1"/>
          <w:bCs w:val="1"/>
        </w:rPr>
        <w:t xml:space="preserve">, – And this was the overarching design of King Solomon, peace be upon him, in marrying foreign women, </w:t>
      </w:r>
      <w:r w:rsidDel="00000000" w:rsidR="00000000" w:rsidRPr="00000000">
        <w:rPr>
          <w:rFonts w:ascii="Times New Roman" w:cs="Times New Roman" w:eastAsia="Times New Roman" w:hAnsi="Times New Roman"/>
          <w:color w:val="1f1f1f"/>
          <w:sz w:val="19"/>
          <w:szCs w:val="19"/>
          <w:rtl w:val="1"/>
          <w:b w:val="0"/>
          <w:bCs w:val="0"/>
        </w:rPr>
        <w:t>שֶׁהוּא רָצָה שֶׁיַּכִּירוּ כֻּלָּם כֹּחַ מַלְכוּתְךָ כְּמוֹ שֶׁיִּהְיֶה לֶעָתִיד</w:t>
      </w:r>
      <w:r w:rsidDel="00000000" w:rsidR="00000000" w:rsidRPr="00000000">
        <w:rPr>
          <w:rFonts w:ascii="Times New Roman" w:cs="Times New Roman" w:eastAsia="Times New Roman" w:hAnsi="Times New Roman"/>
          <w:color w:val="1f1f1f"/>
          <w:sz w:val="19"/>
          <w:szCs w:val="19"/>
          <w:rtl w:val="0"/>
          <w:b w:val="1"/>
          <w:bCs w:val="1"/>
        </w:rPr>
        <w:t xml:space="preserve">. – desiring that all humanity recognize the power of Your sovereignty as will unfold in the ultimate future. </w:t>
      </w:r>
      <w:r w:rsidDel="00000000" w:rsidR="00000000" w:rsidRPr="00000000">
        <w:rPr>
          <w:rFonts w:ascii="Times New Roman" w:cs="Times New Roman" w:eastAsia="Times New Roman" w:hAnsi="Times New Roman"/>
          <w:color w:val="1f1f1f"/>
          <w:sz w:val="19"/>
          <w:szCs w:val="19"/>
          <w:rtl w:val="1"/>
          <w:b w:val="0"/>
          <w:bCs w:val="0"/>
        </w:rPr>
        <w:t>וְזֶה טַעַם תְּפִלָּתוֹ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was the rationale of his prayer: </w:t>
      </w:r>
      <w:r w:rsidDel="00000000" w:rsidR="00000000" w:rsidRPr="00000000">
        <w:rPr>
          <w:rFonts w:ascii="Times New Roman" w:cs="Times New Roman" w:eastAsia="Times New Roman" w:hAnsi="Times New Roman"/>
          <w:color w:val="1f1f1f"/>
          <w:sz w:val="19"/>
          <w:szCs w:val="19"/>
          <w:rtl w:val="1"/>
          <w:b w:val="0"/>
          <w:bCs w:val="0"/>
        </w:rPr>
        <w:t>שֶׁיִּהְיֶה גַּם לַגּוֹיִם הַכָּרָה בִּקְדוּשַּׁת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even the gentiles should possess an awareness of the holiness of the Temple, </w:t>
      </w:r>
      <w:r w:rsidDel="00000000" w:rsidR="00000000" w:rsidRPr="00000000">
        <w:rPr>
          <w:rFonts w:ascii="Times New Roman" w:cs="Times New Roman" w:eastAsia="Times New Roman" w:hAnsi="Times New Roman"/>
          <w:color w:val="1f1f1f"/>
          <w:sz w:val="19"/>
          <w:szCs w:val="19"/>
          <w:rtl w:val="1"/>
          <w:b w:val="0"/>
          <w:bCs w:val="0"/>
        </w:rPr>
        <w:t>שֶׁיִּפְנוּ לְהִתְפַּלֵּל אֵלָיו</w:t>
      </w:r>
      <w:r w:rsidDel="00000000" w:rsidR="00000000" w:rsidRPr="00000000">
        <w:rPr>
          <w:rFonts w:ascii="Times New Roman" w:cs="Times New Roman" w:eastAsia="Times New Roman" w:hAnsi="Times New Roman"/>
          <w:color w:val="1f1f1f"/>
          <w:sz w:val="19"/>
          <w:szCs w:val="19"/>
          <w:rtl w:val="0"/>
          <w:b w:val="1"/>
          <w:bCs w:val="1"/>
        </w:rPr>
        <w:t xml:space="preserve">, – so that they would turn to pray toward it, </w:t>
      </w:r>
      <w:r w:rsidDel="00000000" w:rsidR="00000000" w:rsidRPr="00000000">
        <w:rPr>
          <w:rFonts w:ascii="Times New Roman" w:cs="Times New Roman" w:eastAsia="Times New Roman" w:hAnsi="Times New Roman"/>
          <w:color w:val="1f1f1f"/>
          <w:sz w:val="19"/>
          <w:szCs w:val="19"/>
          <w:rtl w:val="1"/>
          <w:b w:val="0"/>
          <w:bCs w:val="0"/>
        </w:rPr>
        <w:t>עַד שֶׁמִּכֹּחַ הַכָּרָה זוֹ יִהְיֶה לָהֶם קְצָת כֹּחַ בִּתְפִלָּה שֶׁיִּהְיוּ נַעֲנִים</w:t>
      </w:r>
      <w:r w:rsidDel="00000000" w:rsidR="00000000" w:rsidRPr="00000000">
        <w:rPr>
          <w:rFonts w:ascii="Times New Roman" w:cs="Times New Roman" w:eastAsia="Times New Roman" w:hAnsi="Times New Roman"/>
          <w:color w:val="1f1f1f"/>
          <w:sz w:val="19"/>
          <w:szCs w:val="19"/>
          <w:rtl w:val="0"/>
          <w:b w:val="1"/>
          <w:bCs w:val="1"/>
        </w:rPr>
        <w:t>. – such that by virtue of that recognition they would hold some measure of power in prayer to be answered.</w:t>
      </w:r>
    </w:p>
    <w:p w:rsidR="00000000" w:rsidDel="00000000" w:rsidP="00000000" w:rsidRDefault="00000000" w:rsidRPr="00000000" w14:paraId="000000E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וּבְעֵת חוּרְבַּן 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during the destruction of the Temple, </w:t>
      </w:r>
      <w:r w:rsidDel="00000000" w:rsidR="00000000" w:rsidRPr="00000000">
        <w:rPr>
          <w:rFonts w:ascii="Times New Roman" w:cs="Times New Roman" w:eastAsia="Times New Roman" w:hAnsi="Times New Roman"/>
          <w:color w:val="1f1f1f"/>
          <w:sz w:val="19"/>
          <w:szCs w:val="19"/>
          <w:rtl w:val="1"/>
          <w:b w:val="0"/>
          <w:bCs w:val="0"/>
        </w:rPr>
        <w:t>דְּהַגָּלוּת הוּא הֶעְדֵּר הַכָּרַת הָעוֹבְדֵי כּוֹכָבִים וּמַזָּלוֹת זֶה</w:t>
      </w:r>
      <w:r w:rsidDel="00000000" w:rsidR="00000000" w:rsidRPr="00000000">
        <w:rPr>
          <w:rFonts w:ascii="Times New Roman" w:cs="Times New Roman" w:eastAsia="Times New Roman" w:hAnsi="Times New Roman"/>
          <w:color w:val="1f1f1f"/>
          <w:sz w:val="19"/>
          <w:szCs w:val="19"/>
          <w:rtl w:val="0"/>
          <w:b w:val="1"/>
          <w:bCs w:val="1"/>
        </w:rPr>
        <w:t xml:space="preserve">, – where exile represents the total loss of that perception among the nations, </w:t>
      </w:r>
      <w:r w:rsidDel="00000000" w:rsidR="00000000" w:rsidRPr="00000000">
        <w:rPr>
          <w:rFonts w:ascii="Times New Roman" w:cs="Times New Roman" w:eastAsia="Times New Roman" w:hAnsi="Times New Roman"/>
          <w:color w:val="1f1f1f"/>
          <w:sz w:val="19"/>
          <w:szCs w:val="19"/>
          <w:rtl w:val="1"/>
          <w:b w:val="0"/>
          <w:bCs w:val="0"/>
        </w:rPr>
        <w:t>מִמֵּילָא אֵין לָהֶם שַׁיָּיכוּת תְּפִלָּה כְּלָל, רַק לִבְנֵי יִשְׂרָאֵל</w:t>
      </w:r>
      <w:r w:rsidDel="00000000" w:rsidR="00000000" w:rsidRPr="00000000">
        <w:rPr>
          <w:rFonts w:ascii="Times New Roman" w:cs="Times New Roman" w:eastAsia="Times New Roman" w:hAnsi="Times New Roman"/>
          <w:color w:val="1f1f1f"/>
          <w:sz w:val="19"/>
          <w:szCs w:val="19"/>
          <w:rtl w:val="0"/>
          <w:b w:val="1"/>
          <w:bCs w:val="1"/>
        </w:rPr>
        <w:t xml:space="preserve">. – prayer naturally has no connection to them whatever, remaining exclusive to the children of Israel. </w:t>
      </w:r>
      <w:r w:rsidDel="00000000" w:rsidR="00000000" w:rsidRPr="00000000">
        <w:rPr>
          <w:rFonts w:ascii="Times New Roman" w:cs="Times New Roman" w:eastAsia="Times New Roman" w:hAnsi="Times New Roman"/>
          <w:color w:val="1f1f1f"/>
          <w:sz w:val="19"/>
          <w:szCs w:val="19"/>
          <w:rtl w:val="1"/>
          <w:b w:val="0"/>
          <w:bCs w:val="0"/>
        </w:rPr>
        <w:t>וּבְפוּרִים הָיָה גַּם כֵּן קְצָת הִתְגַּלּוּת אוֹר לָעוֹבְדֵי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And on Purim there was likewise a partial disclosure of illumination toward the nations, </w:t>
      </w:r>
      <w:r w:rsidDel="00000000" w:rsidR="00000000" w:rsidRPr="00000000">
        <w:rPr>
          <w:rFonts w:ascii="Times New Roman" w:cs="Times New Roman" w:eastAsia="Times New Roman" w:hAnsi="Times New Roman"/>
          <w:color w:val="1f1f1f"/>
          <w:sz w:val="19"/>
          <w:szCs w:val="19"/>
          <w:rtl w:val="1"/>
          <w:b w:val="0"/>
          <w:bCs w:val="0"/>
        </w:rPr>
        <w:t>וּכְמוֹ שֶׁכָּתוּב: "וְרַבִּים מֵעַמֵּי הָאָרֶץ מִתְיַהֲדִים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(Esther 8:17): 'And many from among the peoples of the land became Jews, etc.,' </w:t>
      </w:r>
      <w:r w:rsidDel="00000000" w:rsidR="00000000" w:rsidRPr="00000000">
        <w:rPr>
          <w:rFonts w:ascii="Times New Roman" w:cs="Times New Roman" w:eastAsia="Times New Roman" w:hAnsi="Times New Roman"/>
          <w:color w:val="1f1f1f"/>
          <w:sz w:val="19"/>
          <w:szCs w:val="19"/>
          <w:rtl w:val="1"/>
          <w:b w:val="0"/>
          <w:bCs w:val="0"/>
        </w:rPr>
        <w:t>וְאוֹמֵר: "לַיְּהוּדִים הָיְתָה [אוֹרָה וְשִׂמְחָה וְשָׂשֹׂן] וִיקָר</w:t>
      </w:r>
      <w:r w:rsidDel="00000000" w:rsidR="00000000" w:rsidRPr="00000000">
        <w:rPr>
          <w:rFonts w:ascii="Times New Roman" w:cs="Times New Roman" w:eastAsia="Times New Roman" w:hAnsi="Times New Roman"/>
          <w:color w:val="1f1f1f"/>
          <w:sz w:val="19"/>
          <w:szCs w:val="19"/>
          <w:rtl w:val="0"/>
          <w:b w:val="1"/>
          <w:bCs w:val="1"/>
        </w:rPr>
        <w:t xml:space="preserve">", – and Scripture states: 'For the Jews there was light and gladness, and joy and honor,' </w:t>
      </w:r>
      <w:r w:rsidDel="00000000" w:rsidR="00000000" w:rsidRPr="00000000">
        <w:rPr>
          <w:rFonts w:ascii="Times New Roman" w:cs="Times New Roman" w:eastAsia="Times New Roman" w:hAnsi="Times New Roman"/>
          <w:color w:val="1f1f1f"/>
          <w:sz w:val="19"/>
          <w:szCs w:val="19"/>
          <w:rtl w:val="1"/>
          <w:b w:val="0"/>
          <w:bCs w:val="0"/>
        </w:rPr>
        <w:t>וְדָרְשׁוּ זִכְרוֹנָם לִבְרָכָה (</w:t>
      </w:r>
      <w:hyperlink r:id="rId77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7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8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7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83">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7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8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787">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78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אֵלּוּ תְּפִלִּין שֶׁבָּרֹאש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Sages of blessed memory expounded (Megillah 16b): 'This refers to the tefillin of the head,' </w:t>
      </w:r>
      <w:r w:rsidDel="00000000" w:rsidR="00000000" w:rsidRPr="00000000">
        <w:rPr>
          <w:rFonts w:ascii="Times New Roman" w:cs="Times New Roman" w:eastAsia="Times New Roman" w:hAnsi="Times New Roman"/>
          <w:color w:val="1f1f1f"/>
          <w:sz w:val="19"/>
          <w:szCs w:val="19"/>
          <w:rtl w:val="1"/>
          <w:b w:val="0"/>
          <w:bCs w:val="0"/>
        </w:rPr>
        <w:t>דְּ"רָאוּ כָּל עַמֵּי הָאָרֶץ כִּי שֵׁם [ה' נִקְרָא עָלֶיךָ] וְגוֹמֵר</w:t>
      </w:r>
      <w:r w:rsidDel="00000000" w:rsidR="00000000" w:rsidRPr="00000000">
        <w:rPr>
          <w:rFonts w:ascii="Times New Roman" w:cs="Times New Roman" w:eastAsia="Times New Roman" w:hAnsi="Times New Roman"/>
          <w:color w:val="1f1f1f"/>
          <w:sz w:val="19"/>
          <w:szCs w:val="19"/>
          <w:rtl w:val="0"/>
          <w:b w:val="1"/>
          <w:bCs w:val="1"/>
        </w:rPr>
        <w:t xml:space="preserve">". – fulfilling 'And all the peoples of the earth shall see that the name of Hashem is called upon you, etc.' </w:t>
      </w:r>
      <w:r w:rsidDel="00000000" w:rsidR="00000000" w:rsidRPr="00000000">
        <w:rPr>
          <w:rFonts w:ascii="Times New Roman" w:cs="Times New Roman" w:eastAsia="Times New Roman" w:hAnsi="Times New Roman"/>
          <w:color w:val="1f1f1f"/>
          <w:sz w:val="19"/>
          <w:szCs w:val="19"/>
          <w:rtl w:val="1"/>
          <w:b w:val="0"/>
          <w:bCs w:val="0"/>
        </w:rPr>
        <w:t>וְהַיְינוּ רְאִיָּה זוֹ דְּשֵׁם ה' נִקְרָא עַל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that refers to this external perception—that the Name of Hashem is invoked upon the children of Israel, </w:t>
      </w:r>
      <w:r w:rsidDel="00000000" w:rsidR="00000000" w:rsidRPr="00000000">
        <w:rPr>
          <w:rFonts w:ascii="Times New Roman" w:cs="Times New Roman" w:eastAsia="Times New Roman" w:hAnsi="Times New Roman"/>
          <w:color w:val="1f1f1f"/>
          <w:sz w:val="19"/>
          <w:szCs w:val="19"/>
          <w:rtl w:val="1"/>
          <w:b w:val="0"/>
          <w:bCs w:val="0"/>
        </w:rPr>
        <w:t>וּכְמוֹ שֶׁכָּתוּב: "כִּי נָפַל פַּחַד הַיְּהוּדִים עֲלֵיהֶם</w:t>
      </w:r>
      <w:r w:rsidDel="00000000" w:rsidR="00000000" w:rsidRPr="00000000">
        <w:rPr>
          <w:rFonts w:ascii="Times New Roman" w:cs="Times New Roman" w:eastAsia="Times New Roman" w:hAnsi="Times New Roman"/>
          <w:color w:val="1f1f1f"/>
          <w:sz w:val="19"/>
          <w:szCs w:val="19"/>
          <w:rtl w:val="0"/>
          <w:b w:val="1"/>
          <w:bCs w:val="1"/>
        </w:rPr>
        <w:t xml:space="preserve">", – as written: 'for the fear of the Jews fell upon them,' </w:t>
      </w:r>
      <w:r w:rsidDel="00000000" w:rsidR="00000000" w:rsidRPr="00000000">
        <w:rPr>
          <w:rFonts w:ascii="Times New Roman" w:cs="Times New Roman" w:eastAsia="Times New Roman" w:hAnsi="Times New Roman"/>
          <w:color w:val="1f1f1f"/>
          <w:sz w:val="19"/>
          <w:szCs w:val="19"/>
          <w:rtl w:val="1"/>
          <w:b w:val="0"/>
          <w:bCs w:val="0"/>
        </w:rPr>
        <w:t>שֶׁלֹּא הִשִּׂיגוּ שׁוּם הַשָּׂגָה מִגִּלּוּי שְׁכִינָתוֹ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they did not achieve any inner comprehension of the revelation of His Shechinah, </w:t>
      </w:r>
      <w:r w:rsidDel="00000000" w:rsidR="00000000" w:rsidRPr="00000000">
        <w:rPr>
          <w:rFonts w:ascii="Times New Roman" w:cs="Times New Roman" w:eastAsia="Times New Roman" w:hAnsi="Times New Roman"/>
          <w:color w:val="1f1f1f"/>
          <w:sz w:val="19"/>
          <w:szCs w:val="19"/>
          <w:rtl w:val="1"/>
          <w:b w:val="0"/>
          <w:bCs w:val="0"/>
        </w:rPr>
        <w:t>דְּזֶה הָיָה אָז בְּהֶעְלֵם גָּדוֹל</w:t>
      </w:r>
      <w:r w:rsidDel="00000000" w:rsidR="00000000" w:rsidRPr="00000000">
        <w:rPr>
          <w:rFonts w:ascii="Times New Roman" w:cs="Times New Roman" w:eastAsia="Times New Roman" w:hAnsi="Times New Roman"/>
          <w:color w:val="1f1f1f"/>
          <w:sz w:val="19"/>
          <w:szCs w:val="19"/>
          <w:rtl w:val="0"/>
          <w:b w:val="1"/>
          <w:bCs w:val="1"/>
        </w:rPr>
        <w:t xml:space="preserve"> – because this was then veiled in profound concealment; </w:t>
      </w:r>
      <w:r w:rsidDel="00000000" w:rsidR="00000000" w:rsidRPr="00000000">
        <w:rPr>
          <w:rFonts w:ascii="Times New Roman" w:cs="Times New Roman" w:eastAsia="Times New Roman" w:hAnsi="Times New Roman"/>
          <w:color w:val="1f1f1f"/>
          <w:sz w:val="19"/>
          <w:szCs w:val="19"/>
          <w:rtl w:val="1"/>
          <w:b w:val="0"/>
          <w:bCs w:val="0"/>
        </w:rPr>
        <w:t>וְאֵין שֵׁם שָׁמַיִם נִזְכָּר בַּמְּגִילָּה כְּלָל</w:t>
      </w:r>
      <w:r w:rsidDel="00000000" w:rsidR="00000000" w:rsidRPr="00000000">
        <w:rPr>
          <w:rFonts w:ascii="Times New Roman" w:cs="Times New Roman" w:eastAsia="Times New Roman" w:hAnsi="Times New Roman"/>
          <w:color w:val="1f1f1f"/>
          <w:sz w:val="19"/>
          <w:szCs w:val="19"/>
          <w:rtl w:val="0"/>
          <w:b w:val="1"/>
          <w:bCs w:val="1"/>
        </w:rPr>
        <w:t xml:space="preserve">, – and indeed the divine Name of Heaven is not explicitly mentioned anywhere in the Megillah, </w:t>
      </w:r>
      <w:r w:rsidDel="00000000" w:rsidR="00000000" w:rsidRPr="00000000">
        <w:rPr>
          <w:rFonts w:ascii="Times New Roman" w:cs="Times New Roman" w:eastAsia="Times New Roman" w:hAnsi="Times New Roman"/>
          <w:color w:val="1f1f1f"/>
          <w:sz w:val="19"/>
          <w:szCs w:val="19"/>
          <w:rtl w:val="1"/>
          <w:b w:val="0"/>
          <w:bCs w:val="0"/>
        </w:rPr>
        <w:t>שֶׁלֹּא הָיָה הִתְגַּלּוּת וּפִרְסוּם אֱלֹהוּת לָעוֹבְדֵי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there being no overt revelation and publication of divinity to the idolaters, </w:t>
      </w:r>
      <w:r w:rsidDel="00000000" w:rsidR="00000000" w:rsidRPr="00000000">
        <w:rPr>
          <w:rFonts w:ascii="Times New Roman" w:cs="Times New Roman" w:eastAsia="Times New Roman" w:hAnsi="Times New Roman"/>
          <w:color w:val="1f1f1f"/>
          <w:sz w:val="19"/>
          <w:szCs w:val="19"/>
          <w:rtl w:val="1"/>
          <w:b w:val="0"/>
          <w:bCs w:val="0"/>
        </w:rPr>
        <w:t>רַק פִּרְסוּם גַּדְלוּת הַיְּהוּדִים אֵיךְ הֵם מוּשְׁגָּחִים בְּהַנְהָגָה עֶלְיוֹנָה</w:t>
      </w:r>
      <w:r w:rsidDel="00000000" w:rsidR="00000000" w:rsidRPr="00000000">
        <w:rPr>
          <w:rFonts w:ascii="Times New Roman" w:cs="Times New Roman" w:eastAsia="Times New Roman" w:hAnsi="Times New Roman"/>
          <w:color w:val="1f1f1f"/>
          <w:sz w:val="19"/>
          <w:szCs w:val="19"/>
          <w:rtl w:val="0"/>
          <w:b w:val="1"/>
          <w:bCs w:val="1"/>
        </w:rPr>
        <w:t>. – only the public demonstration of the Jews' elevated stature, showing how they are miraculously guided by supernal providence.</w:t>
      </w:r>
    </w:p>
    <w:p w:rsidR="00000000" w:rsidDel="00000000" w:rsidP="00000000" w:rsidRDefault="00000000" w:rsidRPr="00000000" w14:paraId="000000E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בֶּאֱמֶת שְׁכִינַת הַשֵּׁם יִתְבָּרַךְ עַצְמוֹ אֵינוֹ אֶלָּא בְּלִבְבוֹת בְּנֵי יִשְׂרָאֵל לְבַד</w:t>
      </w:r>
      <w:r w:rsidDel="00000000" w:rsidR="00000000" w:rsidRPr="00000000">
        <w:rPr>
          <w:rFonts w:ascii="Times New Roman" w:cs="Times New Roman" w:eastAsia="Times New Roman" w:hAnsi="Times New Roman"/>
          <w:color w:val="1f1f1f"/>
          <w:sz w:val="19"/>
          <w:szCs w:val="19"/>
          <w:rtl w:val="0"/>
          <w:b w:val="1"/>
          <w:bCs w:val="1"/>
        </w:rPr>
        <w:t xml:space="preserve">, – For in ultimate truth, the actual dwelling of Hashem's Shechinah is exclusively within the hearts of the Jewish people, </w:t>
      </w:r>
      <w:r w:rsidDel="00000000" w:rsidR="00000000" w:rsidRPr="00000000">
        <w:rPr>
          <w:rFonts w:ascii="Times New Roman" w:cs="Times New Roman" w:eastAsia="Times New Roman" w:hAnsi="Times New Roman"/>
          <w:color w:val="1f1f1f"/>
          <w:sz w:val="19"/>
          <w:szCs w:val="19"/>
          <w:rtl w:val="1"/>
          <w:b w:val="0"/>
          <w:bCs w:val="0"/>
        </w:rPr>
        <w:t>וְשַׁבָּת הוּא "אוֹת בֵּינִי וּבֵין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Shabbat is 'a sign between Me and the children of Israel,' </w:t>
      </w:r>
      <w:r w:rsidDel="00000000" w:rsidR="00000000" w:rsidRPr="00000000">
        <w:rPr>
          <w:rFonts w:ascii="Times New Roman" w:cs="Times New Roman" w:eastAsia="Times New Roman" w:hAnsi="Times New Roman"/>
          <w:color w:val="1f1f1f"/>
          <w:sz w:val="19"/>
          <w:szCs w:val="19"/>
          <w:rtl w:val="1"/>
          <w:b w:val="0"/>
          <w:bCs w:val="0"/>
        </w:rPr>
        <w:t>וְעוֹבֵד כּוֹכָבִים וּמַזָּלוֹת שֶׁשָּׁבַת חַיָּיב מִיתָה (</w:t>
      </w:r>
      <w:hyperlink r:id="rId789">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7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9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7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9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7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9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7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9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7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799">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80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01">
        <w:r w:rsidDel="00000000" w:rsidR="00000000" w:rsidRPr="00000000">
          <w:rPr>
            <w:rFonts w:ascii="Times New Roman" w:cs="Times New Roman" w:eastAsia="Times New Roman" w:hAnsi="Times New Roman"/>
            <w:color w:val="000000"/>
            <w:sz w:val="19"/>
            <w:szCs w:val="19"/>
            <w:u w:val="none"/>
            <w:rtl w:val="1"/>
            <w:b w:val="0"/>
            <w:bCs w:val="0"/>
          </w:rPr>
          <w:t xml:space="preserve">נח</w:t>
        </w:r>
      </w:hyperlink>
      <w:hyperlink r:id="rId80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an idolater who observes Shabbat is liable to the death penalty (Sanhedrin 58b). </w:t>
      </w:r>
      <w:r w:rsidDel="00000000" w:rsidR="00000000" w:rsidRPr="00000000">
        <w:rPr>
          <w:rFonts w:ascii="Times New Roman" w:cs="Times New Roman" w:eastAsia="Times New Roman" w:hAnsi="Times New Roman"/>
          <w:color w:val="1f1f1f"/>
          <w:sz w:val="19"/>
          <w:szCs w:val="19"/>
          <w:rtl w:val="1"/>
          <w:b w:val="0"/>
          <w:bCs w:val="0"/>
        </w:rPr>
        <w:t>כִּי עִנְיַן הַשְּׁבִיתָה וְהֶעְדֵּר הִשְׁתַּדְּלוּת הוּא מִצַּד הַכָּרָה דִּפְעוּלַת אָדָם אֵינוֹ כְּלוּם, רַק 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essence of resting and renouncing human exertion stems from the realization that mortal effort is nothing, everything being solely from Hashem, </w:t>
      </w:r>
      <w:r w:rsidDel="00000000" w:rsidR="00000000" w:rsidRPr="00000000">
        <w:rPr>
          <w:rFonts w:ascii="Times New Roman" w:cs="Times New Roman" w:eastAsia="Times New Roman" w:hAnsi="Times New Roman"/>
          <w:color w:val="1f1f1f"/>
          <w:sz w:val="19"/>
          <w:szCs w:val="19"/>
          <w:rtl w:val="1"/>
          <w:b w:val="0"/>
          <w:bCs w:val="0"/>
        </w:rPr>
        <w:t>וְזֶה חַיּוּתָן שֶׁל יִשְׂרָאֵל</w:t>
      </w:r>
      <w:r w:rsidDel="00000000" w:rsidR="00000000" w:rsidRPr="00000000">
        <w:rPr>
          <w:rFonts w:ascii="Times New Roman" w:cs="Times New Roman" w:eastAsia="Times New Roman" w:hAnsi="Times New Roman"/>
          <w:color w:val="1f1f1f"/>
          <w:sz w:val="19"/>
          <w:szCs w:val="19"/>
          <w:rtl w:val="0"/>
          <w:b w:val="1"/>
          <w:bCs w:val="1"/>
        </w:rPr>
        <w:t xml:space="preserve">, – and this consciousness is the very life-force of Israel; </w:t>
      </w:r>
      <w:r w:rsidDel="00000000" w:rsidR="00000000" w:rsidRPr="00000000">
        <w:rPr>
          <w:rFonts w:ascii="Times New Roman" w:cs="Times New Roman" w:eastAsia="Times New Roman" w:hAnsi="Times New Roman"/>
          <w:color w:val="1f1f1f"/>
          <w:sz w:val="19"/>
          <w:szCs w:val="19"/>
          <w:rtl w:val="1"/>
          <w:b w:val="0"/>
          <w:bCs w:val="0"/>
        </w:rPr>
        <w:t>וְהוּא עַצְמוֹ מִיתָתָן שֶׁל 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whereas this very concept constitutes the spiritual demise of idolaters, </w:t>
      </w:r>
      <w:r w:rsidDel="00000000" w:rsidR="00000000" w:rsidRPr="00000000">
        <w:rPr>
          <w:rFonts w:ascii="Times New Roman" w:cs="Times New Roman" w:eastAsia="Times New Roman" w:hAnsi="Times New Roman"/>
          <w:color w:val="1f1f1f"/>
          <w:sz w:val="19"/>
          <w:szCs w:val="19"/>
          <w:rtl w:val="1"/>
          <w:b w:val="0"/>
          <w:bCs w:val="0"/>
        </w:rPr>
        <w:t>דְּכָל חַיּוּתָם הוּא מִצַּד הַהִשְׁתַּדְּלוּת וּפְעוּלַת אָדָם וְהֶעְדֵּר הַהַכָּרָה</w:t>
      </w:r>
      <w:r w:rsidDel="00000000" w:rsidR="00000000" w:rsidRPr="00000000">
        <w:rPr>
          <w:rFonts w:ascii="Times New Roman" w:cs="Times New Roman" w:eastAsia="Times New Roman" w:hAnsi="Times New Roman"/>
          <w:color w:val="1f1f1f"/>
          <w:sz w:val="19"/>
          <w:szCs w:val="19"/>
          <w:rtl w:val="0"/>
          <w:b w:val="1"/>
          <w:bCs w:val="1"/>
        </w:rPr>
        <w:t xml:space="preserve">, – since their entire vitality is predicated upon mortal striving, human initiative, and the absence of divine recognition, </w:t>
      </w:r>
      <w:r w:rsidDel="00000000" w:rsidR="00000000" w:rsidRPr="00000000">
        <w:rPr>
          <w:rFonts w:ascii="Times New Roman" w:cs="Times New Roman" w:eastAsia="Times New Roman" w:hAnsi="Times New Roman"/>
          <w:color w:val="1f1f1f"/>
          <w:sz w:val="19"/>
          <w:szCs w:val="19"/>
          <w:rtl w:val="1"/>
          <w:b w:val="0"/>
          <w:bCs w:val="0"/>
        </w:rPr>
        <w:t>אֲבָל מִיָּד שֶׁמִּתְגַּלֶּה דָּבָר זֶה דְּהַכָּרַת הַשֵּׁם יִתְבָּרַךְ וְשֶׁאֵין מָבוֹא לִפְעוּלַת אָדָם – אָז נֶעְדַּר חַיּוּתָם</w:t>
      </w:r>
      <w:r w:rsidDel="00000000" w:rsidR="00000000" w:rsidRPr="00000000">
        <w:rPr>
          <w:rFonts w:ascii="Times New Roman" w:cs="Times New Roman" w:eastAsia="Times New Roman" w:hAnsi="Times New Roman"/>
          <w:color w:val="1f1f1f"/>
          <w:sz w:val="19"/>
          <w:szCs w:val="19"/>
          <w:rtl w:val="0"/>
          <w:b w:val="1"/>
          <w:bCs w:val="1"/>
        </w:rPr>
        <w:t xml:space="preserve">. – so the moment this truth of Hashem's omnipotence is disclosed, demonstrating that human striving has no absolute role, their vitality is annihilated. </w:t>
      </w:r>
      <w:r w:rsidDel="00000000" w:rsidR="00000000" w:rsidRPr="00000000">
        <w:rPr>
          <w:rFonts w:ascii="Times New Roman" w:cs="Times New Roman" w:eastAsia="Times New Roman" w:hAnsi="Times New Roman"/>
          <w:color w:val="1f1f1f"/>
          <w:sz w:val="19"/>
          <w:szCs w:val="19"/>
          <w:rtl w:val="1"/>
          <w:b w:val="0"/>
          <w:bCs w:val="0"/>
        </w:rPr>
        <w:t>וְכֵן הָיָה מִיתַת בְּכוֹרִים דְּמִצְרַיִם עַל יְדֵי מוֹרָא גָּדוֹל – זוֹ גִּלּוּי שְׁכִינָה</w:t>
      </w:r>
      <w:r w:rsidDel="00000000" w:rsidR="00000000" w:rsidRPr="00000000">
        <w:rPr>
          <w:rFonts w:ascii="Times New Roman" w:cs="Times New Roman" w:eastAsia="Times New Roman" w:hAnsi="Times New Roman"/>
          <w:color w:val="1f1f1f"/>
          <w:sz w:val="19"/>
          <w:szCs w:val="19"/>
          <w:rtl w:val="0"/>
          <w:b w:val="1"/>
          <w:bCs w:val="1"/>
        </w:rPr>
        <w:t xml:space="preserve">, – And thus was the death of the Egyptian firstborn brought about through 'great terror'—which denotes the overt revelation of the Shechinah; </w:t>
      </w:r>
      <w:r w:rsidDel="00000000" w:rsidR="00000000" w:rsidRPr="00000000">
        <w:rPr>
          <w:rFonts w:ascii="Times New Roman" w:cs="Times New Roman" w:eastAsia="Times New Roman" w:hAnsi="Times New Roman"/>
          <w:color w:val="1f1f1f"/>
          <w:sz w:val="19"/>
          <w:szCs w:val="19"/>
          <w:rtl w:val="1"/>
          <w:b w:val="0"/>
          <w:bCs w:val="0"/>
        </w:rPr>
        <w:t>וּמִצַּד זֶה הָיָה גַּם כֵּן הֲרִיגַת הַשּׂוֹנְאִים וּמְחִיַּת עֲמָלֵק דְּפוּרִים</w:t>
      </w:r>
      <w:r w:rsidDel="00000000" w:rsidR="00000000" w:rsidRPr="00000000">
        <w:rPr>
          <w:rFonts w:ascii="Times New Roman" w:cs="Times New Roman" w:eastAsia="Times New Roman" w:hAnsi="Times New Roman"/>
          <w:color w:val="1f1f1f"/>
          <w:sz w:val="19"/>
          <w:szCs w:val="19"/>
          <w:rtl w:val="0"/>
          <w:b w:val="1"/>
          <w:bCs w:val="1"/>
        </w:rPr>
        <w:t>. – and from this very perspective emerged the destruction of the enemies and the blotting out of Amalek on Purim.</w:t>
      </w:r>
    </w:p>
    <w:p w:rsidR="00000000" w:rsidDel="00000000" w:rsidP="00000000" w:rsidRDefault="00000000" w:rsidRPr="00000000" w14:paraId="000000E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עִנְיַן עֲשֶׂרֶת אֲלָפִים כִּכְּרֵי כֶסֶף לִשְׁקוֹל אֶל גִּנְזֵי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meaning of weighing out ten thousand talents of silver into the treasuries of the king— </w:t>
      </w:r>
      <w:r w:rsidDel="00000000" w:rsidR="00000000" w:rsidRPr="00000000">
        <w:rPr>
          <w:rFonts w:ascii="Times New Roman" w:cs="Times New Roman" w:eastAsia="Times New Roman" w:hAnsi="Times New Roman"/>
          <w:color w:val="1f1f1f"/>
          <w:sz w:val="19"/>
          <w:szCs w:val="19"/>
          <w:rtl w:val="1"/>
          <w:b w:val="0"/>
          <w:bCs w:val="0"/>
        </w:rPr>
        <w:t>דְּמֶלֶךְ סְתָם בְּמֶלֶךְ מַלְכֵי הַמְּלָכִים הַקָּדוֹשׁ בָּרוּךְ הוּא מְדַבֵּר</w:t>
      </w:r>
      <w:r w:rsidDel="00000000" w:rsidR="00000000" w:rsidRPr="00000000">
        <w:rPr>
          <w:rFonts w:ascii="Times New Roman" w:cs="Times New Roman" w:eastAsia="Times New Roman" w:hAnsi="Times New Roman"/>
          <w:color w:val="1f1f1f"/>
          <w:sz w:val="19"/>
          <w:szCs w:val="19"/>
          <w:rtl w:val="0"/>
          <w:b w:val="1"/>
          <w:bCs w:val="1"/>
        </w:rPr>
        <w:t xml:space="preserve">, – wherein 'the king' unspecified refers to the King of kings, the Holy One, blessed be He— </w:t>
      </w:r>
      <w:r w:rsidDel="00000000" w:rsidR="00000000" w:rsidRPr="00000000">
        <w:rPr>
          <w:rFonts w:ascii="Times New Roman" w:cs="Times New Roman" w:eastAsia="Times New Roman" w:hAnsi="Times New Roman"/>
          <w:color w:val="1f1f1f"/>
          <w:sz w:val="19"/>
          <w:szCs w:val="19"/>
          <w:rtl w:val="1"/>
          <w:b w:val="0"/>
          <w:bCs w:val="0"/>
        </w:rPr>
        <w:t>הַיְינוּ כִּי הָמָן טָעַן "יֶשְׁנוֹ עַם אֶחָד" – יָשְׁנוּ מִן הַמִּצְווֹת כִּדְרַבּוֹתֵינוּ זִכְרוֹנָם לִבְרָכָה (</w:t>
      </w:r>
      <w:hyperlink r:id="rId80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8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05">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8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07">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8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0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8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11">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hyperlink r:id="rId81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was that Haman slandered: 'there is (yeshno) one nation'—meaning they have slept (yashnu) from the commandments, as our Sages expounded (Megillah 13b). </w:t>
      </w:r>
      <w:r w:rsidDel="00000000" w:rsidR="00000000" w:rsidRPr="00000000">
        <w:rPr>
          <w:rFonts w:ascii="Times New Roman" w:cs="Times New Roman" w:eastAsia="Times New Roman" w:hAnsi="Times New Roman"/>
          <w:color w:val="1f1f1f"/>
          <w:sz w:val="19"/>
          <w:szCs w:val="19"/>
          <w:rtl w:val="1"/>
          <w:b w:val="0"/>
          <w:bCs w:val="0"/>
        </w:rPr>
        <w:t>רַק בֶּאֱמֶת אָמְרוּ זִכְרוֹנָם לִבְרָכָה (</w:t>
      </w:r>
      <w:hyperlink r:id="rId81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8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15">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8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1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8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1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8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21">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8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23">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82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2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2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2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8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3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8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3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Yet in truth our Sages stated (Shir HaShirim Rabbah 5:2): "</w:t>
      </w:r>
      <w:r w:rsidDel="00000000" w:rsidR="00000000" w:rsidRPr="00000000">
        <w:rPr>
          <w:rFonts w:ascii="Times New Roman" w:cs="Times New Roman" w:eastAsia="Times New Roman" w:hAnsi="Times New Roman"/>
          <w:color w:val="1f1f1f"/>
          <w:sz w:val="19"/>
          <w:szCs w:val="19"/>
          <w:rtl w:val="1"/>
          <w:b w:val="0"/>
          <w:bCs w:val="0"/>
        </w:rPr>
        <w:t>אֲנִי יְשֵׁנָה מִן הַמִּצְווֹת כו' וְלִבִּי עֵר לַעֲשׂוֹתָן</w:t>
      </w:r>
      <w:r w:rsidDel="00000000" w:rsidR="00000000" w:rsidRPr="00000000">
        <w:rPr>
          <w:rFonts w:ascii="Times New Roman" w:cs="Times New Roman" w:eastAsia="Times New Roman" w:hAnsi="Times New Roman"/>
          <w:color w:val="1f1f1f"/>
          <w:sz w:val="19"/>
          <w:szCs w:val="19"/>
          <w:rtl w:val="0"/>
          <w:b w:val="1"/>
          <w:bCs w:val="1"/>
        </w:rPr>
        <w:t xml:space="preserve">", – 'I sleep from the commandments, etc., but my heart is awake to perform them,' </w:t>
      </w:r>
      <w:r w:rsidDel="00000000" w:rsidR="00000000" w:rsidRPr="00000000">
        <w:rPr>
          <w:rFonts w:ascii="Times New Roman" w:cs="Times New Roman" w:eastAsia="Times New Roman" w:hAnsi="Times New Roman"/>
          <w:color w:val="1f1f1f"/>
          <w:sz w:val="19"/>
          <w:szCs w:val="19"/>
          <w:rtl w:val="1"/>
          <w:b w:val="0"/>
          <w:bCs w:val="0"/>
        </w:rPr>
        <w:t>וּכְמוֹ שֶׁאָמְרוּ (</w:t>
      </w:r>
      <w:hyperlink r:id="rId83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3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3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40">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8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4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8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44">
        <w:r w:rsidDel="00000000" w:rsidR="00000000" w:rsidRPr="00000000">
          <w:rPr>
            <w:rFonts w:ascii="Times New Roman" w:cs="Times New Roman" w:eastAsia="Times New Roman" w:hAnsi="Times New Roman"/>
            <w:color w:val="000000"/>
            <w:sz w:val="19"/>
            <w:szCs w:val="19"/>
            <w:u w:val="none"/>
            <w:rtl w:val="1"/>
            <w:b w:val="0"/>
            <w:bCs w:val="0"/>
          </w:rPr>
          <w:t xml:space="preserve">יז</w:t>
        </w:r>
      </w:hyperlink>
      <w:hyperlink r:id="rId84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גָּלוּי וְיָדוּעַ שֶׁרְצוֹנֵנוּ וְכוּלֵי וּמִי מְעַכֵּב וְכוּלֵי</w:t>
      </w:r>
      <w:r w:rsidDel="00000000" w:rsidR="00000000" w:rsidRPr="00000000">
        <w:rPr>
          <w:rFonts w:ascii="Times New Roman" w:cs="Times New Roman" w:eastAsia="Times New Roman" w:hAnsi="Times New Roman"/>
          <w:color w:val="1f1f1f"/>
          <w:sz w:val="19"/>
          <w:szCs w:val="19"/>
          <w:rtl w:val="0"/>
          <w:b w:val="1"/>
          <w:bCs w:val="1"/>
        </w:rPr>
        <w:t xml:space="preserve">", – and as they said (Berakhot 17a): 'It is revealed and known that our true will is [to do Your will], but what hinders us? [The leaven in the dough],' </w:t>
      </w:r>
      <w:r w:rsidDel="00000000" w:rsidR="00000000" w:rsidRPr="00000000">
        <w:rPr>
          <w:rFonts w:ascii="Times New Roman" w:cs="Times New Roman" w:eastAsia="Times New Roman" w:hAnsi="Times New Roman"/>
          <w:color w:val="1f1f1f"/>
          <w:sz w:val="19"/>
          <w:szCs w:val="19"/>
          <w:rtl w:val="1"/>
          <w:b w:val="0"/>
          <w:bCs w:val="0"/>
        </w:rPr>
        <w:t>כִּי אֲמִיתַּת נְקוּדַּת הָרָצוֹן דָּבוּק בַּהַשֵּׁם יִתְבָּרַךְ, רַק יֵצֶר הָרָע מְעַכֵּב</w:t>
      </w:r>
      <w:r w:rsidDel="00000000" w:rsidR="00000000" w:rsidRPr="00000000">
        <w:rPr>
          <w:rFonts w:ascii="Times New Roman" w:cs="Times New Roman" w:eastAsia="Times New Roman" w:hAnsi="Times New Roman"/>
          <w:color w:val="1f1f1f"/>
          <w:sz w:val="19"/>
          <w:szCs w:val="19"/>
          <w:rtl w:val="0"/>
          <w:b w:val="1"/>
          <w:bCs w:val="1"/>
        </w:rPr>
        <w:t xml:space="preserve">. – for the true inner point of will is bound to Hashem, blessed be He, only the evil inclination deters. </w:t>
      </w:r>
      <w:r w:rsidDel="00000000" w:rsidR="00000000" w:rsidRPr="00000000">
        <w:rPr>
          <w:rFonts w:ascii="Times New Roman" w:cs="Times New Roman" w:eastAsia="Times New Roman" w:hAnsi="Times New Roman"/>
          <w:color w:val="1f1f1f"/>
          <w:sz w:val="19"/>
          <w:szCs w:val="19"/>
          <w:rtl w:val="1"/>
          <w:b w:val="0"/>
          <w:bCs w:val="0"/>
        </w:rPr>
        <w:t>וְטָעַן הָמָן שֶׁיֵּשׁ לוֹ מְחִיר לָתֵת נֶגֶד הַיְּהוּדִים שֶׁיֵּשׁ לוֹ גַּם כֵּן כֹּחַ זֶה</w:t>
      </w:r>
      <w:r w:rsidDel="00000000" w:rsidR="00000000" w:rsidRPr="00000000">
        <w:rPr>
          <w:rFonts w:ascii="Times New Roman" w:cs="Times New Roman" w:eastAsia="Times New Roman" w:hAnsi="Times New Roman"/>
          <w:color w:val="1f1f1f"/>
          <w:sz w:val="19"/>
          <w:szCs w:val="19"/>
          <w:rtl w:val="0"/>
          <w:b w:val="1"/>
          <w:bCs w:val="1"/>
        </w:rPr>
        <w:t>: – And Haman asserted that he had an equivalent price to tender counter to the Jews, claiming that he too possessed this spiritual power; "</w:t>
      </w:r>
      <w:r w:rsidDel="00000000" w:rsidR="00000000" w:rsidRPr="00000000">
        <w:rPr>
          <w:rFonts w:ascii="Times New Roman" w:cs="Times New Roman" w:eastAsia="Times New Roman" w:hAnsi="Times New Roman"/>
          <w:color w:val="1f1f1f"/>
          <w:sz w:val="19"/>
          <w:szCs w:val="19"/>
          <w:rtl w:val="1"/>
          <w:b w:val="0"/>
          <w:bCs w:val="0"/>
        </w:rPr>
        <w:t>כֶּסֶף" פֵּירוּשׁ רָצוֹן וְחֶמְדָּה</w:t>
      </w:r>
      <w:r w:rsidDel="00000000" w:rsidR="00000000" w:rsidRPr="00000000">
        <w:rPr>
          <w:rFonts w:ascii="Times New Roman" w:cs="Times New Roman" w:eastAsia="Times New Roman" w:hAnsi="Times New Roman"/>
          <w:color w:val="1f1f1f"/>
          <w:sz w:val="19"/>
          <w:szCs w:val="19"/>
          <w:rtl w:val="0"/>
          <w:b w:val="1"/>
          <w:bCs w:val="1"/>
        </w:rPr>
        <w:t xml:space="preserve">, – for kesef (silver) signifies yearnful desire and longing (kosef), </w:t>
      </w:r>
      <w:r w:rsidDel="00000000" w:rsidR="00000000" w:rsidRPr="00000000">
        <w:rPr>
          <w:rFonts w:ascii="Times New Roman" w:cs="Times New Roman" w:eastAsia="Times New Roman" w:hAnsi="Times New Roman"/>
          <w:color w:val="1f1f1f"/>
          <w:sz w:val="19"/>
          <w:szCs w:val="19"/>
          <w:rtl w:val="1"/>
          <w:b w:val="0"/>
          <w:bCs w:val="0"/>
        </w:rPr>
        <w:t>וְכַיָּדוּעַ דְּכֶסֶף דַּרְגָּא דְּאַבְרָהָם שֶׁהוּא הַתְחָלַת שׁוֹרֶשׁ יִשְׂרָאֵל</w:t>
      </w:r>
      <w:r w:rsidDel="00000000" w:rsidR="00000000" w:rsidRPr="00000000">
        <w:rPr>
          <w:rFonts w:ascii="Times New Roman" w:cs="Times New Roman" w:eastAsia="Times New Roman" w:hAnsi="Times New Roman"/>
          <w:color w:val="1f1f1f"/>
          <w:sz w:val="19"/>
          <w:szCs w:val="19"/>
          <w:rtl w:val="0"/>
          <w:b w:val="1"/>
          <w:bCs w:val="1"/>
        </w:rPr>
        <w:t xml:space="preserve">, – and as is known, silver is the spiritual rung of Abraham who is the inception of Israel's root, </w:t>
      </w:r>
      <w:r w:rsidDel="00000000" w:rsidR="00000000" w:rsidRPr="00000000">
        <w:rPr>
          <w:rFonts w:ascii="Times New Roman" w:cs="Times New Roman" w:eastAsia="Times New Roman" w:hAnsi="Times New Roman"/>
          <w:color w:val="1f1f1f"/>
          <w:sz w:val="19"/>
          <w:szCs w:val="19"/>
          <w:rtl w:val="1"/>
          <w:b w:val="0"/>
          <w:bCs w:val="0"/>
        </w:rPr>
        <w:t>וְיֵשׁ לוֹ גַּם כֵּן הַתְחָלַת שׁוֹרֶשׁ זֶה</w:t>
      </w:r>
      <w:r w:rsidDel="00000000" w:rsidR="00000000" w:rsidRPr="00000000">
        <w:rPr>
          <w:rFonts w:ascii="Times New Roman" w:cs="Times New Roman" w:eastAsia="Times New Roman" w:hAnsi="Times New Roman"/>
          <w:color w:val="1f1f1f"/>
          <w:sz w:val="19"/>
          <w:szCs w:val="19"/>
          <w:rtl w:val="0"/>
          <w:b w:val="1"/>
          <w:bCs w:val="1"/>
        </w:rPr>
        <w:t xml:space="preserve">. – and he alleged that he likewise shared this primal root. </w:t>
      </w:r>
      <w:r w:rsidDel="00000000" w:rsidR="00000000" w:rsidRPr="00000000">
        <w:rPr>
          <w:rFonts w:ascii="Times New Roman" w:cs="Times New Roman" w:eastAsia="Times New Roman" w:hAnsi="Times New Roman"/>
          <w:color w:val="1f1f1f"/>
          <w:sz w:val="19"/>
          <w:szCs w:val="19"/>
          <w:rtl w:val="1"/>
          <w:b w:val="0"/>
          <w:bCs w:val="0"/>
        </w:rPr>
        <w:t>וְזֶה כָּל כֹּחוֹ שֶׁל עֵשָׂו "פּוֹשֵׁט טְלָפָיו וְכוּלֵי טָהוֹר אֲנִי" (כְּמוֹ שֶׁכָּתוּב בְּרֵאשִׁית רַבָּה רֵישׁ פָּרָשָׁה סה</w:t>
      </w:r>
      <w:r w:rsidDel="00000000" w:rsidR="00000000" w:rsidRPr="00000000">
        <w:rPr>
          <w:rFonts w:ascii="Times New Roman" w:cs="Times New Roman" w:eastAsia="Times New Roman" w:hAnsi="Times New Roman"/>
          <w:color w:val="1f1f1f"/>
          <w:sz w:val="19"/>
          <w:szCs w:val="19"/>
          <w:rtl w:val="0"/>
          <w:b w:val="1"/>
          <w:bCs w:val="1"/>
        </w:rPr>
        <w:t xml:space="preserve">), – And this is the entire deceitful power of Esau 'extending his hooves, etc., claiming: I am pure' (Bereishit Rabbah 65), </w:t>
      </w:r>
      <w:r w:rsidDel="00000000" w:rsidR="00000000" w:rsidRPr="00000000">
        <w:rPr>
          <w:rFonts w:ascii="Times New Roman" w:cs="Times New Roman" w:eastAsia="Times New Roman" w:hAnsi="Times New Roman"/>
          <w:color w:val="1f1f1f"/>
          <w:sz w:val="19"/>
          <w:szCs w:val="19"/>
          <w:rtl w:val="1"/>
          <w:b w:val="0"/>
          <w:bCs w:val="0"/>
        </w:rPr>
        <w:t>שֶׁאָמַר שֶׁגַּם הוּא טָהוֹר כְּמוֹהֶם</w:t>
      </w:r>
      <w:r w:rsidDel="00000000" w:rsidR="00000000" w:rsidRPr="00000000">
        <w:rPr>
          <w:rFonts w:ascii="Times New Roman" w:cs="Times New Roman" w:eastAsia="Times New Roman" w:hAnsi="Times New Roman"/>
          <w:color w:val="1f1f1f"/>
          <w:sz w:val="19"/>
          <w:szCs w:val="19"/>
          <w:rtl w:val="0"/>
          <w:b w:val="1"/>
          <w:bCs w:val="1"/>
        </w:rPr>
        <w:t xml:space="preserve">. – alleging that he was just as unblemished as they. </w:t>
      </w:r>
      <w:r w:rsidDel="00000000" w:rsidR="00000000" w:rsidRPr="00000000">
        <w:rPr>
          <w:rFonts w:ascii="Times New Roman" w:cs="Times New Roman" w:eastAsia="Times New Roman" w:hAnsi="Times New Roman"/>
          <w:color w:val="1f1f1f"/>
          <w:sz w:val="19"/>
          <w:szCs w:val="19"/>
          <w:rtl w:val="1"/>
          <w:b w:val="0"/>
          <w:bCs w:val="0"/>
        </w:rPr>
        <w:t>וַ"עֲשֶׂרֶת אֲלָפִים" – כִּי אֶלֶף הוּא מִסְפַּר הָרִיבּוּי</w:t>
      </w:r>
      <w:r w:rsidDel="00000000" w:rsidR="00000000" w:rsidRPr="00000000">
        <w:rPr>
          <w:rFonts w:ascii="Times New Roman" w:cs="Times New Roman" w:eastAsia="Times New Roman" w:hAnsi="Times New Roman"/>
          <w:color w:val="1f1f1f"/>
          <w:sz w:val="19"/>
          <w:szCs w:val="19"/>
          <w:rtl w:val="0"/>
          <w:b w:val="1"/>
          <w:bCs w:val="1"/>
        </w:rPr>
        <w:t xml:space="preserve"> – And he offered 'ten thousand'—because one thousand is the archetype of multitude, </w:t>
      </w:r>
      <w:r w:rsidDel="00000000" w:rsidR="00000000" w:rsidRPr="00000000">
        <w:rPr>
          <w:rFonts w:ascii="Times New Roman" w:cs="Times New Roman" w:eastAsia="Times New Roman" w:hAnsi="Times New Roman"/>
          <w:color w:val="1f1f1f"/>
          <w:sz w:val="19"/>
          <w:szCs w:val="19"/>
          <w:rtl w:val="1"/>
          <w:b w:val="0"/>
          <w:bCs w:val="0"/>
        </w:rPr>
        <w:t>כְּמוֹ שֶׁכָּתַב הָרַמְבַּ״ן עַל פָּסוּק "נָתַתִּי אֶלֶף כֶּסֶף</w:t>
      </w:r>
      <w:r w:rsidDel="00000000" w:rsidR="00000000" w:rsidRPr="00000000">
        <w:rPr>
          <w:rFonts w:ascii="Times New Roman" w:cs="Times New Roman" w:eastAsia="Times New Roman" w:hAnsi="Times New Roman"/>
          <w:color w:val="1f1f1f"/>
          <w:sz w:val="19"/>
          <w:szCs w:val="19"/>
          <w:rtl w:val="0"/>
          <w:b w:val="1"/>
          <w:bCs w:val="1"/>
        </w:rPr>
        <w:t xml:space="preserve">", – as the Ramban wrote on the verse 'I have given a thousand pieces of silver,' </w:t>
      </w:r>
      <w:r w:rsidDel="00000000" w:rsidR="00000000" w:rsidRPr="00000000">
        <w:rPr>
          <w:rFonts w:ascii="Times New Roman" w:cs="Times New Roman" w:eastAsia="Times New Roman" w:hAnsi="Times New Roman"/>
          <w:color w:val="1f1f1f"/>
          <w:sz w:val="19"/>
          <w:szCs w:val="19"/>
          <w:rtl w:val="1"/>
          <w:b w:val="0"/>
          <w:bCs w:val="0"/>
        </w:rPr>
        <w:t>וְיָדוּעַ דְּכָל דָּבָר מִתְחַלֵּק לְעֶשֶׂר</w:t>
      </w:r>
      <w:r w:rsidDel="00000000" w:rsidR="00000000" w:rsidRPr="00000000">
        <w:rPr>
          <w:rFonts w:ascii="Times New Roman" w:cs="Times New Roman" w:eastAsia="Times New Roman" w:hAnsi="Times New Roman"/>
          <w:color w:val="1f1f1f"/>
          <w:sz w:val="19"/>
          <w:szCs w:val="19"/>
          <w:rtl w:val="0"/>
          <w:b w:val="1"/>
          <w:bCs w:val="1"/>
        </w:rPr>
        <w:t xml:space="preserve"> – and it is known that every entity is subdivided into ten, </w:t>
      </w:r>
      <w:r w:rsidDel="00000000" w:rsidR="00000000" w:rsidRPr="00000000">
        <w:rPr>
          <w:rFonts w:ascii="Times New Roman" w:cs="Times New Roman" w:eastAsia="Times New Roman" w:hAnsi="Times New Roman"/>
          <w:color w:val="1f1f1f"/>
          <w:sz w:val="19"/>
          <w:szCs w:val="19"/>
          <w:rtl w:val="1"/>
          <w:b w:val="0"/>
          <w:bCs w:val="0"/>
        </w:rPr>
        <w:t>וְנִמְצָא עֲשֶׂרֶת אֲלָפִים תַּכְלִית רִיבּוּי הַשְּׁלֵימוּת</w:t>
      </w:r>
      <w:r w:rsidDel="00000000" w:rsidR="00000000" w:rsidRPr="00000000">
        <w:rPr>
          <w:rFonts w:ascii="Times New Roman" w:cs="Times New Roman" w:eastAsia="Times New Roman" w:hAnsi="Times New Roman"/>
          <w:color w:val="1f1f1f"/>
          <w:sz w:val="19"/>
          <w:szCs w:val="19"/>
          <w:rtl w:val="0"/>
          <w:b w:val="1"/>
          <w:bCs w:val="1"/>
        </w:rPr>
        <w:t>. – so that ten thousand represents the absolute zenith of expansive perfection.</w:t>
      </w:r>
    </w:p>
    <w:p w:rsidR="00000000" w:rsidDel="00000000" w:rsidP="00000000" w:rsidRDefault="00000000" w:rsidRPr="00000000" w14:paraId="000000E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וַעֲמָלֵק בָּא בְּעֵת יִשְׂרָאֵל בְּמַעֲלָה עֶלְיוֹנָה</w:t>
      </w:r>
      <w:r w:rsidDel="00000000" w:rsidR="00000000" w:rsidRPr="00000000">
        <w:rPr>
          <w:rFonts w:ascii="Times New Roman" w:cs="Times New Roman" w:eastAsia="Times New Roman" w:hAnsi="Times New Roman"/>
          <w:color w:val="1f1f1f"/>
          <w:sz w:val="19"/>
          <w:szCs w:val="19"/>
          <w:rtl w:val="0"/>
          <w:b w:val="1"/>
          <w:bCs w:val="1"/>
        </w:rPr>
        <w:t xml:space="preserve">, – And Amalek attacked specifically when Israel stood at the highest spiritual pinnacle, </w:t>
      </w:r>
      <w:r w:rsidDel="00000000" w:rsidR="00000000" w:rsidRPr="00000000">
        <w:rPr>
          <w:rFonts w:ascii="Times New Roman" w:cs="Times New Roman" w:eastAsia="Times New Roman" w:hAnsi="Times New Roman"/>
          <w:color w:val="1f1f1f"/>
          <w:sz w:val="19"/>
          <w:szCs w:val="19"/>
          <w:rtl w:val="1"/>
          <w:b w:val="0"/>
          <w:bCs w:val="0"/>
        </w:rPr>
        <w:t>הָיָה פְּשִׁיטוּת טְלָפָיו לוֹמַר שֶׁגַּם הוּא בְּמַעֲלָה כְּמוֹהֶם</w:t>
      </w:r>
      <w:r w:rsidDel="00000000" w:rsidR="00000000" w:rsidRPr="00000000">
        <w:rPr>
          <w:rFonts w:ascii="Times New Roman" w:cs="Times New Roman" w:eastAsia="Times New Roman" w:hAnsi="Times New Roman"/>
          <w:color w:val="1f1f1f"/>
          <w:sz w:val="19"/>
          <w:szCs w:val="19"/>
          <w:rtl w:val="0"/>
          <w:b w:val="1"/>
          <w:bCs w:val="1"/>
        </w:rPr>
        <w:t xml:space="preserve">, – and his displaying of hooves was designed to assert that he too held a lofty rank equivalent to theirs,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846">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8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4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50">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8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5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8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5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8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5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5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60">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8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6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8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64">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8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66">
        <w:r w:rsidDel="00000000" w:rsidR="00000000" w:rsidRPr="00000000">
          <w:rPr>
            <w:rFonts w:ascii="Times New Roman" w:cs="Times New Roman" w:eastAsia="Times New Roman" w:hAnsi="Times New Roman"/>
            <w:color w:val="000000"/>
            <w:sz w:val="19"/>
            <w:szCs w:val="19"/>
            <w:u w:val="none"/>
            <w:rtl w:val="1"/>
            <w:b w:val="0"/>
            <w:bCs w:val="0"/>
          </w:rPr>
          <w:t xml:space="preserve">יע</w:t>
        </w:r>
      </w:hyperlink>
      <w:hyperlink r:id="rId8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68">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8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7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72">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8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7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76">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87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78">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וּפְסִיקְתָּא רַבָּתִי פָּרָשָׁה יב</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(Pirkei DeRabbi Eliezer 44; Pesikta Rabbati 12): </w:t>
      </w:r>
      <w:r w:rsidDel="00000000" w:rsidR="00000000" w:rsidRPr="00000000">
        <w:rPr>
          <w:rFonts w:ascii="Times New Roman" w:cs="Times New Roman" w:eastAsia="Times New Roman" w:hAnsi="Times New Roman"/>
          <w:color w:val="1f1f1f"/>
          <w:sz w:val="19"/>
          <w:szCs w:val="19"/>
          <w:rtl w:val="1"/>
          <w:b w:val="0"/>
          <w:bCs w:val="0"/>
        </w:rPr>
        <w:t>בָּא בְּכֹחוֹ שֶׁל זְקֵינוֹ וְכוּלֵי</w:t>
      </w:r>
      <w:r w:rsidDel="00000000" w:rsidR="00000000" w:rsidRPr="00000000">
        <w:rPr>
          <w:rFonts w:ascii="Times New Roman" w:cs="Times New Roman" w:eastAsia="Times New Roman" w:hAnsi="Times New Roman"/>
          <w:color w:val="1f1f1f"/>
          <w:sz w:val="19"/>
          <w:szCs w:val="19"/>
          <w:rtl w:val="0"/>
          <w:b w:val="1"/>
          <w:bCs w:val="1"/>
        </w:rPr>
        <w:t xml:space="preserve"> – he arrived boasting in the power of his grandfather (Esau), etc., </w:t>
      </w:r>
      <w:r w:rsidDel="00000000" w:rsidR="00000000" w:rsidRPr="00000000">
        <w:rPr>
          <w:rFonts w:ascii="Times New Roman" w:cs="Times New Roman" w:eastAsia="Times New Roman" w:hAnsi="Times New Roman"/>
          <w:color w:val="1f1f1f"/>
          <w:sz w:val="19"/>
          <w:szCs w:val="19"/>
          <w:rtl w:val="1"/>
          <w:b w:val="0"/>
          <w:bCs w:val="0"/>
        </w:rPr>
        <w:t>בְּהַשָּׂגָה וְהִשְׁתַּדְּלוּת</w:t>
      </w:r>
      <w:r w:rsidDel="00000000" w:rsidR="00000000" w:rsidRPr="00000000">
        <w:rPr>
          <w:rFonts w:ascii="Times New Roman" w:cs="Times New Roman" w:eastAsia="Times New Roman" w:hAnsi="Times New Roman"/>
          <w:color w:val="1f1f1f"/>
          <w:sz w:val="19"/>
          <w:szCs w:val="19"/>
          <w:rtl w:val="0"/>
          <w:b w:val="1"/>
          <w:bCs w:val="1"/>
        </w:rPr>
        <w:t xml:space="preserve">, – in intellect and human exertion; </w:t>
      </w:r>
      <w:r w:rsidDel="00000000" w:rsidR="00000000" w:rsidRPr="00000000">
        <w:rPr>
          <w:rFonts w:ascii="Times New Roman" w:cs="Times New Roman" w:eastAsia="Times New Roman" w:hAnsi="Times New Roman"/>
          <w:color w:val="1f1f1f"/>
          <w:sz w:val="19"/>
          <w:szCs w:val="19"/>
          <w:rtl w:val="1"/>
          <w:b w:val="0"/>
          <w:bCs w:val="0"/>
        </w:rPr>
        <w:t>וּכְמוֹ שֶׁכָּתוּב: "וַיְזַנֵּב וְגוֹמֵר</w:t>
      </w:r>
      <w:r w:rsidDel="00000000" w:rsidR="00000000" w:rsidRPr="00000000">
        <w:rPr>
          <w:rFonts w:ascii="Times New Roman" w:cs="Times New Roman" w:eastAsia="Times New Roman" w:hAnsi="Times New Roman"/>
          <w:color w:val="1f1f1f"/>
          <w:sz w:val="19"/>
          <w:szCs w:val="19"/>
          <w:rtl w:val="0"/>
          <w:b w:val="1"/>
          <w:bCs w:val="1"/>
        </w:rPr>
        <w:t xml:space="preserve">", – and as it is written (Deuteronomy 25:18): 'and he cut off the hindmost of you, etc.,' </w:t>
      </w:r>
      <w:r w:rsidDel="00000000" w:rsidR="00000000" w:rsidRPr="00000000">
        <w:rPr>
          <w:rFonts w:ascii="Times New Roman" w:cs="Times New Roman" w:eastAsia="Times New Roman" w:hAnsi="Times New Roman"/>
          <w:color w:val="1f1f1f"/>
          <w:sz w:val="19"/>
          <w:szCs w:val="19"/>
          <w:rtl w:val="1"/>
          <w:b w:val="0"/>
          <w:bCs w:val="0"/>
        </w:rPr>
        <w:t>וְכָל נִיצּוּחַ הוּא עַל יְדֵי מִשְׁפָּט</w:t>
      </w:r>
      <w:r w:rsidDel="00000000" w:rsidR="00000000" w:rsidRPr="00000000">
        <w:rPr>
          <w:rFonts w:ascii="Times New Roman" w:cs="Times New Roman" w:eastAsia="Times New Roman" w:hAnsi="Times New Roman"/>
          <w:color w:val="1f1f1f"/>
          <w:sz w:val="19"/>
          <w:szCs w:val="19"/>
          <w:rtl w:val="0"/>
          <w:b w:val="1"/>
          <w:bCs w:val="1"/>
        </w:rPr>
        <w:t xml:space="preserve">, – and every spiritual triumph proceeds through strict judicial balance; </w:t>
      </w:r>
      <w:r w:rsidDel="00000000" w:rsidR="00000000" w:rsidRPr="00000000">
        <w:rPr>
          <w:rFonts w:ascii="Times New Roman" w:cs="Times New Roman" w:eastAsia="Times New Roman" w:hAnsi="Times New Roman"/>
          <w:color w:val="1f1f1f"/>
          <w:sz w:val="19"/>
          <w:szCs w:val="19"/>
          <w:rtl w:val="1"/>
          <w:b w:val="0"/>
          <w:bCs w:val="0"/>
        </w:rPr>
        <w:t>וַדַּאי הָיָה הוּא נָקִי בָּזֶה</w:t>
      </w:r>
      <w:r w:rsidDel="00000000" w:rsidR="00000000" w:rsidRPr="00000000">
        <w:rPr>
          <w:rFonts w:ascii="Times New Roman" w:cs="Times New Roman" w:eastAsia="Times New Roman" w:hAnsi="Times New Roman"/>
          <w:color w:val="1f1f1f"/>
          <w:sz w:val="19"/>
          <w:szCs w:val="19"/>
          <w:rtl w:val="0"/>
          <w:b w:val="1"/>
          <w:bCs w:val="1"/>
        </w:rPr>
        <w:t xml:space="preserve">. – and he surely presented himself as blameless in this regard. </w:t>
      </w:r>
      <w:r w:rsidDel="00000000" w:rsidR="00000000" w:rsidRPr="00000000">
        <w:rPr>
          <w:rFonts w:ascii="Times New Roman" w:cs="Times New Roman" w:eastAsia="Times New Roman" w:hAnsi="Times New Roman"/>
          <w:color w:val="1f1f1f"/>
          <w:sz w:val="19"/>
          <w:szCs w:val="19"/>
          <w:rtl w:val="1"/>
          <w:b w:val="0"/>
          <w:bCs w:val="0"/>
        </w:rPr>
        <w:t>וּלְכָךְ מְנַצְּחוֹ הָיָה יְהוֹשֻׁעַ מִזַּרְעָא דְּיוֹסֵף</w:t>
      </w:r>
      <w:r w:rsidDel="00000000" w:rsidR="00000000" w:rsidRPr="00000000">
        <w:rPr>
          <w:rFonts w:ascii="Times New Roman" w:cs="Times New Roman" w:eastAsia="Times New Roman" w:hAnsi="Times New Roman"/>
          <w:color w:val="1f1f1f"/>
          <w:sz w:val="19"/>
          <w:szCs w:val="19"/>
          <w:rtl w:val="0"/>
          <w:b w:val="1"/>
          <w:bCs w:val="1"/>
        </w:rPr>
        <w:t xml:space="preserve"> – Therefore his conqueror was Joshua from the seed of Joseph, </w:t>
      </w:r>
      <w:r w:rsidDel="00000000" w:rsidR="00000000" w:rsidRPr="00000000">
        <w:rPr>
          <w:rFonts w:ascii="Times New Roman" w:cs="Times New Roman" w:eastAsia="Times New Roman" w:hAnsi="Times New Roman"/>
          <w:color w:val="1f1f1f"/>
          <w:sz w:val="19"/>
          <w:szCs w:val="19"/>
          <w:rtl w:val="1"/>
          <w:b w:val="0"/>
          <w:bCs w:val="0"/>
        </w:rPr>
        <w:t>שֶׁהוּא עִיקַּר כֹּחַ הַהִשְׁתַּדְּלוּת וְנִיצּוּחַ הַיֵּצֶר</w:t>
      </w:r>
      <w:r w:rsidDel="00000000" w:rsidR="00000000" w:rsidRPr="00000000">
        <w:rPr>
          <w:rFonts w:ascii="Times New Roman" w:cs="Times New Roman" w:eastAsia="Times New Roman" w:hAnsi="Times New Roman"/>
          <w:color w:val="1f1f1f"/>
          <w:sz w:val="19"/>
          <w:szCs w:val="19"/>
          <w:rtl w:val="0"/>
          <w:b w:val="1"/>
          <w:bCs w:val="1"/>
        </w:rPr>
        <w:t xml:space="preserve">. – who represents the foundational power of holy exertion and overcoming the base inclination. </w:t>
      </w:r>
      <w:r w:rsidDel="00000000" w:rsidR="00000000" w:rsidRPr="00000000">
        <w:rPr>
          <w:rFonts w:ascii="Times New Roman" w:cs="Times New Roman" w:eastAsia="Times New Roman" w:hAnsi="Times New Roman"/>
          <w:color w:val="1f1f1f"/>
          <w:sz w:val="19"/>
          <w:szCs w:val="19"/>
          <w:rtl w:val="1"/>
          <w:b w:val="0"/>
          <w:bCs w:val="0"/>
        </w:rPr>
        <w:t>וְנֶאֱמַר רַק "וַיַּחֲלֹשׁ", וְלֹא נִיצּוּחַ גָּמוּר</w:t>
      </w:r>
      <w:r w:rsidDel="00000000" w:rsidR="00000000" w:rsidRPr="00000000">
        <w:rPr>
          <w:rFonts w:ascii="Times New Roman" w:cs="Times New Roman" w:eastAsia="Times New Roman" w:hAnsi="Times New Roman"/>
          <w:color w:val="1f1f1f"/>
          <w:sz w:val="19"/>
          <w:szCs w:val="19"/>
          <w:rtl w:val="0"/>
          <w:b w:val="1"/>
          <w:bCs w:val="1"/>
        </w:rPr>
        <w:t xml:space="preserve">, – Yet it is merely stated: 'And Joshua weakened (vayachalosh) [Amalek],' not a total eradication, </w:t>
      </w:r>
      <w:r w:rsidDel="00000000" w:rsidR="00000000" w:rsidRPr="00000000">
        <w:rPr>
          <w:rFonts w:ascii="Times New Roman" w:cs="Times New Roman" w:eastAsia="Times New Roman" w:hAnsi="Times New Roman"/>
          <w:color w:val="1f1f1f"/>
          <w:sz w:val="19"/>
          <w:szCs w:val="19"/>
          <w:rtl w:val="1"/>
          <w:b w:val="0"/>
          <w:bCs w:val="0"/>
        </w:rPr>
        <w:t>רַק "לְפִי חָרֶב" – בְּפֶה שֶׁל הַחֶרֶב נָגַע בָּהֶם</w:t>
      </w:r>
      <w:r w:rsidDel="00000000" w:rsidR="00000000" w:rsidRPr="00000000">
        <w:rPr>
          <w:rFonts w:ascii="Times New Roman" w:cs="Times New Roman" w:eastAsia="Times New Roman" w:hAnsi="Times New Roman"/>
          <w:color w:val="1f1f1f"/>
          <w:sz w:val="19"/>
          <w:szCs w:val="19"/>
          <w:rtl w:val="0"/>
          <w:b w:val="1"/>
          <w:bCs w:val="1"/>
        </w:rPr>
        <w:t xml:space="preserve">. – rather 'according to the edge of the sword'—touching them at the very mouth (peh) of the sword. </w:t>
      </w:r>
      <w:r w:rsidDel="00000000" w:rsidR="00000000" w:rsidRPr="00000000">
        <w:rPr>
          <w:rFonts w:ascii="Times New Roman" w:cs="Times New Roman" w:eastAsia="Times New Roman" w:hAnsi="Times New Roman"/>
          <w:color w:val="1f1f1f"/>
          <w:sz w:val="19"/>
          <w:szCs w:val="19"/>
          <w:rtl w:val="1"/>
          <w:b w:val="0"/>
          <w:bCs w:val="0"/>
        </w:rPr>
        <w:t>פֵּירוּשׁ: "פֶּה" הוּא הַהִתְגַּלּוּת שֶׁבַּלֵּב</w:t>
      </w:r>
      <w:r w:rsidDel="00000000" w:rsidR="00000000" w:rsidRPr="00000000">
        <w:rPr>
          <w:rFonts w:ascii="Times New Roman" w:cs="Times New Roman" w:eastAsia="Times New Roman" w:hAnsi="Times New Roman"/>
          <w:color w:val="1f1f1f"/>
          <w:sz w:val="19"/>
          <w:szCs w:val="19"/>
          <w:rtl w:val="0"/>
          <w:b w:val="1"/>
          <w:bCs w:val="1"/>
        </w:rPr>
        <w:t xml:space="preserve">, – The explanation is: 'mouth' embodies the outward disclosure of that which is in the heart, </w:t>
      </w:r>
      <w:r w:rsidDel="00000000" w:rsidR="00000000" w:rsidRPr="00000000">
        <w:rPr>
          <w:rFonts w:ascii="Times New Roman" w:cs="Times New Roman" w:eastAsia="Times New Roman" w:hAnsi="Times New Roman"/>
          <w:color w:val="1f1f1f"/>
          <w:sz w:val="19"/>
          <w:szCs w:val="19"/>
          <w:rtl w:val="1"/>
          <w:b w:val="0"/>
          <w:bCs w:val="0"/>
        </w:rPr>
        <w:t>כִּי בְּמַעֲשֵׂה הַיָּדַיִם אֵין נִיכָּר הִתְגַּלּוּת שֶׁבַּלֵּב, רַק בַּפֶּה</w:t>
      </w:r>
      <w:r w:rsidDel="00000000" w:rsidR="00000000" w:rsidRPr="00000000">
        <w:rPr>
          <w:rFonts w:ascii="Times New Roman" w:cs="Times New Roman" w:eastAsia="Times New Roman" w:hAnsi="Times New Roman"/>
          <w:color w:val="1f1f1f"/>
          <w:sz w:val="19"/>
          <w:szCs w:val="19"/>
          <w:rtl w:val="0"/>
          <w:b w:val="1"/>
          <w:bCs w:val="1"/>
        </w:rPr>
        <w:t>. – for through manual action alone the heart's inner motivation is not fully manifest, only through the mouth.</w:t>
      </w:r>
    </w:p>
    <w:p w:rsidR="00000000" w:rsidDel="00000000" w:rsidP="00000000" w:rsidRDefault="00000000" w:rsidRPr="00000000" w14:paraId="000000E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שְׁנֵי מִינֵי הִשְׁתַּדְּלוּת הֵם: בַּתּוֹרָה וּבַמִּצְווֹת</w:t>
      </w:r>
      <w:r w:rsidDel="00000000" w:rsidR="00000000" w:rsidRPr="00000000">
        <w:rPr>
          <w:rFonts w:ascii="Times New Roman" w:cs="Times New Roman" w:eastAsia="Times New Roman" w:hAnsi="Times New Roman"/>
          <w:color w:val="1f1f1f"/>
          <w:sz w:val="19"/>
          <w:szCs w:val="19"/>
          <w:rtl w:val="0"/>
          <w:b w:val="1"/>
          <w:bCs w:val="1"/>
        </w:rPr>
        <w:t xml:space="preserve">; – There are two forms of spiritual exertion: in Torah and in mitzvot; </w:t>
      </w:r>
      <w:r w:rsidDel="00000000" w:rsidR="00000000" w:rsidRPr="00000000">
        <w:rPr>
          <w:rFonts w:ascii="Times New Roman" w:cs="Times New Roman" w:eastAsia="Times New Roman" w:hAnsi="Times New Roman"/>
          <w:color w:val="1f1f1f"/>
          <w:sz w:val="19"/>
          <w:szCs w:val="19"/>
          <w:rtl w:val="1"/>
          <w:b w:val="0"/>
          <w:bCs w:val="0"/>
        </w:rPr>
        <w:t>וּמִצְווֹת יֵשׁ בָּעוֹבְדֵי כּוֹכָבִים וּמַזָּלוֹת לְמַרְאִית עַיִן</w:t>
      </w:r>
      <w:r w:rsidDel="00000000" w:rsidR="00000000" w:rsidRPr="00000000">
        <w:rPr>
          <w:rFonts w:ascii="Times New Roman" w:cs="Times New Roman" w:eastAsia="Times New Roman" w:hAnsi="Times New Roman"/>
          <w:color w:val="1f1f1f"/>
          <w:sz w:val="19"/>
          <w:szCs w:val="19"/>
          <w:rtl w:val="0"/>
          <w:b w:val="1"/>
          <w:bCs w:val="1"/>
        </w:rPr>
        <w:t xml:space="preserve">, – and superficial observance of mitzvot exists among idolaters to outward appearance,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w:t>
      </w:r>
      <w:hyperlink r:id="rId87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8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8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8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8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8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8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8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8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8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9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8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893">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89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"בִּיבֹשׁ קְצִירָה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our Sages of blessed memory expounded (Bava Batra 10b) on the verse 'when its boughs are withered,' </w:t>
      </w:r>
      <w:r w:rsidDel="00000000" w:rsidR="00000000" w:rsidRPr="00000000">
        <w:rPr>
          <w:rFonts w:ascii="Times New Roman" w:cs="Times New Roman" w:eastAsia="Times New Roman" w:hAnsi="Times New Roman"/>
          <w:color w:val="1f1f1f"/>
          <w:sz w:val="19"/>
          <w:szCs w:val="19"/>
          <w:rtl w:val="1"/>
          <w:b w:val="0"/>
          <w:bCs w:val="0"/>
        </w:rPr>
        <w:t>וּקְרָאוּם "מִקְצָת מִצְווֹת קַלּוֹת</w:t>
      </w:r>
      <w:r w:rsidDel="00000000" w:rsidR="00000000" w:rsidRPr="00000000">
        <w:rPr>
          <w:rFonts w:ascii="Times New Roman" w:cs="Times New Roman" w:eastAsia="Times New Roman" w:hAnsi="Times New Roman"/>
          <w:color w:val="1f1f1f"/>
          <w:sz w:val="19"/>
          <w:szCs w:val="19"/>
          <w:rtl w:val="0"/>
          <w:b w:val="1"/>
          <w:bCs w:val="1"/>
        </w:rPr>
        <w:t xml:space="preserve">", – and they designated these 'a few light commandments,' </w:t>
      </w:r>
      <w:r w:rsidDel="00000000" w:rsidR="00000000" w:rsidRPr="00000000">
        <w:rPr>
          <w:rFonts w:ascii="Times New Roman" w:cs="Times New Roman" w:eastAsia="Times New Roman" w:hAnsi="Times New Roman"/>
          <w:color w:val="1f1f1f"/>
          <w:sz w:val="19"/>
          <w:szCs w:val="19"/>
          <w:rtl w:val="1"/>
          <w:b w:val="0"/>
          <w:bCs w:val="0"/>
        </w:rPr>
        <w:t>כִּי הֵם קַלּוֹת מְאֹד לִדְחוֹתָם</w:t>
      </w:r>
      <w:r w:rsidDel="00000000" w:rsidR="00000000" w:rsidRPr="00000000">
        <w:rPr>
          <w:rFonts w:ascii="Times New Roman" w:cs="Times New Roman" w:eastAsia="Times New Roman" w:hAnsi="Times New Roman"/>
          <w:color w:val="1f1f1f"/>
          <w:sz w:val="19"/>
          <w:szCs w:val="19"/>
          <w:rtl w:val="0"/>
          <w:b w:val="1"/>
          <w:bCs w:val="1"/>
        </w:rPr>
        <w:t xml:space="preserve">, – because they are exceedingly flimsy and easily cast aside, </w:t>
      </w:r>
      <w:r w:rsidDel="00000000" w:rsidR="00000000" w:rsidRPr="00000000">
        <w:rPr>
          <w:rFonts w:ascii="Times New Roman" w:cs="Times New Roman" w:eastAsia="Times New Roman" w:hAnsi="Times New Roman"/>
          <w:color w:val="1f1f1f"/>
          <w:sz w:val="19"/>
          <w:szCs w:val="19"/>
          <w:rtl w:val="1"/>
          <w:b w:val="0"/>
          <w:bCs w:val="0"/>
        </w:rPr>
        <w:t>לְפִי שֶׁעִיקַּר כֹּבֶד וִיקַר הַמִּצְוָה הוּא מִצַּד הַכַּוָּנָה וּרְצוֹן הַלֵּב</w:t>
      </w:r>
      <w:r w:rsidDel="00000000" w:rsidR="00000000" w:rsidRPr="00000000">
        <w:rPr>
          <w:rFonts w:ascii="Times New Roman" w:cs="Times New Roman" w:eastAsia="Times New Roman" w:hAnsi="Times New Roman"/>
          <w:color w:val="1f1f1f"/>
          <w:sz w:val="19"/>
          <w:szCs w:val="19"/>
          <w:rtl w:val="0"/>
          <w:b w:val="1"/>
          <w:bCs w:val="1"/>
        </w:rPr>
        <w:t xml:space="preserve">, – since the true weight and preciousness of a mitzvah derive from inward intention and heartfelt desire; </w:t>
      </w:r>
      <w:r w:rsidDel="00000000" w:rsidR="00000000" w:rsidRPr="00000000">
        <w:rPr>
          <w:rFonts w:ascii="Times New Roman" w:cs="Times New Roman" w:eastAsia="Times New Roman" w:hAnsi="Times New Roman"/>
          <w:color w:val="1f1f1f"/>
          <w:sz w:val="19"/>
          <w:szCs w:val="19"/>
          <w:rtl w:val="1"/>
          <w:b w:val="0"/>
          <w:bCs w:val="0"/>
        </w:rPr>
        <w:t>רַק מִכָּל מָקוֹם קְרוּיִים מִצְווֹת</w:t>
      </w:r>
      <w:r w:rsidDel="00000000" w:rsidR="00000000" w:rsidRPr="00000000">
        <w:rPr>
          <w:rFonts w:ascii="Times New Roman" w:cs="Times New Roman" w:eastAsia="Times New Roman" w:hAnsi="Times New Roman"/>
          <w:color w:val="1f1f1f"/>
          <w:sz w:val="19"/>
          <w:szCs w:val="19"/>
          <w:rtl w:val="0"/>
          <w:b w:val="1"/>
          <w:bCs w:val="1"/>
        </w:rPr>
        <w:t xml:space="preserve">. – yet nevertheless they are termed mitzvot. </w:t>
      </w:r>
      <w:r w:rsidDel="00000000" w:rsidR="00000000" w:rsidRPr="00000000">
        <w:rPr>
          <w:rFonts w:ascii="Times New Roman" w:cs="Times New Roman" w:eastAsia="Times New Roman" w:hAnsi="Times New Roman"/>
          <w:color w:val="1f1f1f"/>
          <w:sz w:val="19"/>
          <w:szCs w:val="19"/>
          <w:rtl w:val="1"/>
          <w:b w:val="0"/>
          <w:bCs w:val="0"/>
        </w:rPr>
        <w:t>אֲבָל תּוֹרָה אֵין שַׁיָּיכוּת לָעוֹבְדֵי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However, Torah holds no connection to idolaters, </w:t>
      </w:r>
      <w:r w:rsidDel="00000000" w:rsidR="00000000" w:rsidRPr="00000000">
        <w:rPr>
          <w:rFonts w:ascii="Times New Roman" w:cs="Times New Roman" w:eastAsia="Times New Roman" w:hAnsi="Times New Roman"/>
          <w:color w:val="1f1f1f"/>
          <w:sz w:val="19"/>
          <w:szCs w:val="19"/>
          <w:rtl w:val="1"/>
          <w:b w:val="0"/>
          <w:bCs w:val="0"/>
        </w:rPr>
        <w:t>וְעוֹבֵד כּוֹכָבִים וּמַזָּלוֹת שֶׁלָּמַד תּוֹרָה חַיָּיב מִיתָה (</w:t>
      </w:r>
      <w:hyperlink r:id="rId89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8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9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8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89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0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9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0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0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9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07">
        <w:r w:rsidDel="00000000" w:rsidR="00000000" w:rsidRPr="00000000">
          <w:rPr>
            <w:rFonts w:ascii="Times New Roman" w:cs="Times New Roman" w:eastAsia="Times New Roman" w:hAnsi="Times New Roman"/>
            <w:color w:val="000000"/>
            <w:sz w:val="19"/>
            <w:szCs w:val="19"/>
            <w:u w:val="none"/>
            <w:rtl w:val="1"/>
            <w:b w:val="0"/>
            <w:bCs w:val="0"/>
          </w:rPr>
          <w:t xml:space="preserve">נט</w:t>
        </w:r>
      </w:hyperlink>
      <w:hyperlink r:id="rId90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an idolater who studies Torah is liable to death (Sanhedrin 59a), </w:t>
      </w:r>
      <w:r w:rsidDel="00000000" w:rsidR="00000000" w:rsidRPr="00000000">
        <w:rPr>
          <w:rFonts w:ascii="Times New Roman" w:cs="Times New Roman" w:eastAsia="Times New Roman" w:hAnsi="Times New Roman"/>
          <w:color w:val="1f1f1f"/>
          <w:sz w:val="19"/>
          <w:szCs w:val="19"/>
          <w:rtl w:val="1"/>
          <w:b w:val="0"/>
          <w:bCs w:val="0"/>
        </w:rPr>
        <w:t>וְ"הָאוֹמֵר יֵשׁ תּוֹרָה בַּגּוֹיִם – אַל תַּאֲמֵן" (אֵיכָה רַבָּתִי ב, ט</w:t>
      </w:r>
      <w:r w:rsidDel="00000000" w:rsidR="00000000" w:rsidRPr="00000000">
        <w:rPr>
          <w:rFonts w:ascii="Times New Roman" w:cs="Times New Roman" w:eastAsia="Times New Roman" w:hAnsi="Times New Roman"/>
          <w:color w:val="1f1f1f"/>
          <w:sz w:val="19"/>
          <w:szCs w:val="19"/>
          <w:rtl w:val="0"/>
          <w:b w:val="1"/>
          <w:bCs w:val="1"/>
        </w:rPr>
        <w:t>). – and 'if one says to you: there is Torah among the nations, do not believe it' (Eichah Rabbah 2:9).</w:t>
      </w:r>
    </w:p>
    <w:p w:rsidR="00000000" w:rsidDel="00000000" w:rsidP="00000000" w:rsidRDefault="00000000" w:rsidRPr="00000000" w14:paraId="000000F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וְהָמָן הָיָה בְּעֵת שֵׁינָה מֵהִשְׁתַּדְּלוּת</w:t>
      </w:r>
      <w:r w:rsidDel="00000000" w:rsidR="00000000" w:rsidRPr="00000000">
        <w:rPr>
          <w:rFonts w:ascii="Times New Roman" w:cs="Times New Roman" w:eastAsia="Times New Roman" w:hAnsi="Times New Roman"/>
          <w:color w:val="1f1f1f"/>
          <w:sz w:val="19"/>
          <w:szCs w:val="19"/>
          <w:rtl w:val="0"/>
          <w:b w:val="1"/>
          <w:bCs w:val="1"/>
        </w:rPr>
        <w:t xml:space="preserve">, – Now Haman attacked during a period of Israel's dormancy from active exertion; </w:t>
      </w:r>
      <w:r w:rsidDel="00000000" w:rsidR="00000000" w:rsidRPr="00000000">
        <w:rPr>
          <w:rFonts w:ascii="Times New Roman" w:cs="Times New Roman" w:eastAsia="Times New Roman" w:hAnsi="Times New Roman"/>
          <w:color w:val="1f1f1f"/>
          <w:sz w:val="19"/>
          <w:szCs w:val="19"/>
          <w:rtl w:val="1"/>
          <w:b w:val="0"/>
          <w:bCs w:val="0"/>
        </w:rPr>
        <w:t>וְ"זֶה לְעֻמַּת זֶה" גַּם הוּא טַעֲנָתוֹ מִצַּד דְּגַם הוּא דָּבוּק בִּרְצוֹנוֹ בֶּאֱמֶת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corresponding to 'one opposite the other,' his argument was framed claiming that he too was bound in his true desire to Hashem, blessed be He, </w:t>
      </w:r>
      <w:r w:rsidDel="00000000" w:rsidR="00000000" w:rsidRPr="00000000">
        <w:rPr>
          <w:rFonts w:ascii="Times New Roman" w:cs="Times New Roman" w:eastAsia="Times New Roman" w:hAnsi="Times New Roman"/>
          <w:color w:val="1f1f1f"/>
          <w:sz w:val="19"/>
          <w:szCs w:val="19"/>
          <w:rtl w:val="1"/>
          <w:b w:val="0"/>
          <w:bCs w:val="0"/>
        </w:rPr>
        <w:t>וּמַה שֶּׁאֵינוֹ כֵּן הוּא מִפְּנֵי הַיֵּצֶר הָרָע</w:t>
      </w:r>
      <w:r w:rsidDel="00000000" w:rsidR="00000000" w:rsidRPr="00000000">
        <w:rPr>
          <w:rFonts w:ascii="Times New Roman" w:cs="Times New Roman" w:eastAsia="Times New Roman" w:hAnsi="Times New Roman"/>
          <w:color w:val="1f1f1f"/>
          <w:sz w:val="19"/>
          <w:szCs w:val="19"/>
          <w:rtl w:val="0"/>
          <w:b w:val="1"/>
          <w:bCs w:val="1"/>
        </w:rPr>
        <w:t xml:space="preserve">. – and that whatever fell short in him was solely due to the external evil inclination. </w:t>
      </w:r>
      <w:r w:rsidDel="00000000" w:rsidR="00000000" w:rsidRPr="00000000">
        <w:rPr>
          <w:rFonts w:ascii="Times New Roman" w:cs="Times New Roman" w:eastAsia="Times New Roman" w:hAnsi="Times New Roman"/>
          <w:color w:val="1f1f1f"/>
          <w:sz w:val="19"/>
          <w:szCs w:val="19"/>
          <w:rtl w:val="1"/>
          <w:b w:val="0"/>
          <w:bCs w:val="0"/>
        </w:rPr>
        <w:t>וְעַל זֶה נִתְחַיֵּיב מִטַּעַם עַכּוּ"ם שֶׁשָּׁבַת</w:t>
      </w:r>
      <w:r w:rsidDel="00000000" w:rsidR="00000000" w:rsidRPr="00000000">
        <w:rPr>
          <w:rFonts w:ascii="Times New Roman" w:cs="Times New Roman" w:eastAsia="Times New Roman" w:hAnsi="Times New Roman"/>
          <w:color w:val="1f1f1f"/>
          <w:sz w:val="19"/>
          <w:szCs w:val="19"/>
          <w:rtl w:val="0"/>
          <w:b w:val="1"/>
          <w:bCs w:val="1"/>
        </w:rPr>
        <w:t xml:space="preserve">; – And on this premise he incurred guilt under the principle of an idolater who observes Shabbat; </w:t>
      </w:r>
      <w:r w:rsidDel="00000000" w:rsidR="00000000" w:rsidRPr="00000000">
        <w:rPr>
          <w:rFonts w:ascii="Times New Roman" w:cs="Times New Roman" w:eastAsia="Times New Roman" w:hAnsi="Times New Roman"/>
          <w:color w:val="1f1f1f"/>
          <w:sz w:val="19"/>
          <w:szCs w:val="19"/>
          <w:rtl w:val="1"/>
          <w:b w:val="0"/>
          <w:bCs w:val="0"/>
        </w:rPr>
        <w:t>כִּי דְּבֵיקוּת בְּלֹא הִשְׁתַּדְּלוּת הוּא רַק לִבְנֵי יִשְׂרָאֵל</w:t>
      </w:r>
      <w:r w:rsidDel="00000000" w:rsidR="00000000" w:rsidRPr="00000000">
        <w:rPr>
          <w:rFonts w:ascii="Times New Roman" w:cs="Times New Roman" w:eastAsia="Times New Roman" w:hAnsi="Times New Roman"/>
          <w:color w:val="1f1f1f"/>
          <w:sz w:val="19"/>
          <w:szCs w:val="19"/>
          <w:rtl w:val="0"/>
          <w:b w:val="1"/>
          <w:bCs w:val="1"/>
        </w:rPr>
        <w:t xml:space="preserve">, – for essential cleaving without dependent exertion belongs exclusively to the children of Israel, </w:t>
      </w:r>
      <w:r w:rsidDel="00000000" w:rsidR="00000000" w:rsidRPr="00000000">
        <w:rPr>
          <w:rFonts w:ascii="Times New Roman" w:cs="Times New Roman" w:eastAsia="Times New Roman" w:hAnsi="Times New Roman"/>
          <w:color w:val="1f1f1f"/>
          <w:sz w:val="19"/>
          <w:szCs w:val="19"/>
          <w:rtl w:val="1"/>
          <w:b w:val="0"/>
          <w:bCs w:val="0"/>
        </w:rPr>
        <w:t>וְעוֹבְדֵי כּוֹכָבִים וּמַזָּלוֹת יֵשׁ לָהֶם רַק שְׂכַר מִצְווֹת קַלּוֹת כַּנִּזְכָּר לְעֵיל</w:t>
      </w:r>
      <w:r w:rsidDel="00000000" w:rsidR="00000000" w:rsidRPr="00000000">
        <w:rPr>
          <w:rFonts w:ascii="Times New Roman" w:cs="Times New Roman" w:eastAsia="Times New Roman" w:hAnsi="Times New Roman"/>
          <w:color w:val="1f1f1f"/>
          <w:sz w:val="19"/>
          <w:szCs w:val="19"/>
          <w:rtl w:val="0"/>
          <w:b w:val="1"/>
          <w:bCs w:val="1"/>
        </w:rPr>
        <w:t xml:space="preserve">. – whereas idolaters receive reward merely for superficial, light commandments, as mentioned above. </w:t>
      </w:r>
      <w:r w:rsidDel="00000000" w:rsidR="00000000" w:rsidRPr="00000000">
        <w:rPr>
          <w:rFonts w:ascii="Times New Roman" w:cs="Times New Roman" w:eastAsia="Times New Roman" w:hAnsi="Times New Roman"/>
          <w:color w:val="1f1f1f"/>
          <w:sz w:val="19"/>
          <w:szCs w:val="19"/>
          <w:rtl w:val="1"/>
          <w:b w:val="0"/>
          <w:bCs w:val="0"/>
        </w:rPr>
        <w:t>וְנִתְגַּלָּה בְּפוּרִים דְּ"נַהֲפוֹךְ הוּא אֲשֶׁר וְגוֹמֵר</w:t>
      </w:r>
      <w:r w:rsidDel="00000000" w:rsidR="00000000" w:rsidRPr="00000000">
        <w:rPr>
          <w:rFonts w:ascii="Times New Roman" w:cs="Times New Roman" w:eastAsia="Times New Roman" w:hAnsi="Times New Roman"/>
          <w:color w:val="1f1f1f"/>
          <w:sz w:val="19"/>
          <w:szCs w:val="19"/>
          <w:rtl w:val="0"/>
          <w:b w:val="1"/>
          <w:bCs w:val="1"/>
        </w:rPr>
        <w:t xml:space="preserve">", – And on Purim it was unveiled that 'it was turned to the contrary, that [the Jews had rule over those who hated them],' (Esther 9:1), </w:t>
      </w:r>
      <w:r w:rsidDel="00000000" w:rsidR="00000000" w:rsidRPr="00000000">
        <w:rPr>
          <w:rFonts w:ascii="Times New Roman" w:cs="Times New Roman" w:eastAsia="Times New Roman" w:hAnsi="Times New Roman"/>
          <w:color w:val="1f1f1f"/>
          <w:sz w:val="19"/>
          <w:szCs w:val="19"/>
          <w:rtl w:val="1"/>
          <w:b w:val="0"/>
          <w:bCs w:val="0"/>
        </w:rPr>
        <w:t>שֶׁלִּבְנֵי יִשְׂרָאֵל יֵשׁ כֹּחַ, הֲגַם דִּישֵׁנִים מִמִּצְווֹת, דְּבוּקִים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revealing that the children of Israel possess the intrinsic power that even when asleep from mitzvot, they remain cleaving to Hashem, blessed be He. </w:t>
      </w:r>
      <w:r w:rsidDel="00000000" w:rsidR="00000000" w:rsidRPr="00000000">
        <w:rPr>
          <w:rFonts w:ascii="Times New Roman" w:cs="Times New Roman" w:eastAsia="Times New Roman" w:hAnsi="Times New Roman"/>
          <w:color w:val="1f1f1f"/>
          <w:sz w:val="19"/>
          <w:szCs w:val="19"/>
          <w:rtl w:val="1"/>
          <w:b w:val="0"/>
          <w:bCs w:val="0"/>
        </w:rPr>
        <w:t>וְזֶהוּ "סוֹף כָּל הַנִּסִּים</w:t>
      </w:r>
      <w:r w:rsidDel="00000000" w:rsidR="00000000" w:rsidRPr="00000000">
        <w:rPr>
          <w:rFonts w:ascii="Times New Roman" w:cs="Times New Roman" w:eastAsia="Times New Roman" w:hAnsi="Times New Roman"/>
          <w:color w:val="1f1f1f"/>
          <w:sz w:val="19"/>
          <w:szCs w:val="19"/>
          <w:rtl w:val="0"/>
          <w:b w:val="1"/>
          <w:bCs w:val="1"/>
        </w:rPr>
        <w:t xml:space="preserve">" – – And this is the secret of 'the end of all miracles'— </w:t>
      </w:r>
      <w:r w:rsidDel="00000000" w:rsidR="00000000" w:rsidRPr="00000000">
        <w:rPr>
          <w:rFonts w:ascii="Times New Roman" w:cs="Times New Roman" w:eastAsia="Times New Roman" w:hAnsi="Times New Roman"/>
          <w:color w:val="1f1f1f"/>
          <w:sz w:val="19"/>
          <w:szCs w:val="19"/>
          <w:rtl w:val="1"/>
          <w:b w:val="0"/>
          <w:bCs w:val="0"/>
        </w:rPr>
        <w:t>הִתְגַּלּוּת דְּבֵיקוּת זֶה שֶׁמִּתְגַּלֶּה בְּפוּרִים</w:t>
      </w:r>
      <w:r w:rsidDel="00000000" w:rsidR="00000000" w:rsidRPr="00000000">
        <w:rPr>
          <w:rFonts w:ascii="Times New Roman" w:cs="Times New Roman" w:eastAsia="Times New Roman" w:hAnsi="Times New Roman"/>
          <w:color w:val="1f1f1f"/>
          <w:sz w:val="19"/>
          <w:szCs w:val="19"/>
          <w:rtl w:val="0"/>
          <w:b w:val="1"/>
          <w:bCs w:val="1"/>
        </w:rPr>
        <w:t xml:space="preserve">, – the revelation of this ultimate cleaving which is unveiled on Purim, </w:t>
      </w:r>
      <w:r w:rsidDel="00000000" w:rsidR="00000000" w:rsidRPr="00000000">
        <w:rPr>
          <w:rFonts w:ascii="Times New Roman" w:cs="Times New Roman" w:eastAsia="Times New Roman" w:hAnsi="Times New Roman"/>
          <w:color w:val="1f1f1f"/>
          <w:sz w:val="19"/>
          <w:szCs w:val="19"/>
          <w:rtl w:val="1"/>
          <w:b w:val="0"/>
          <w:bCs w:val="0"/>
        </w:rPr>
        <w:t>דְּגַם אִם נִשְׁתַּקַּע כְּמוֹ שֶׁנִּשְׁתַּקַּע עַד דְּלָא יָדַע לְגַמְרֵי</w:t>
      </w:r>
      <w:r w:rsidDel="00000000" w:rsidR="00000000" w:rsidRPr="00000000">
        <w:rPr>
          <w:rFonts w:ascii="Times New Roman" w:cs="Times New Roman" w:eastAsia="Times New Roman" w:hAnsi="Times New Roman"/>
          <w:color w:val="1f1f1f"/>
          <w:sz w:val="19"/>
          <w:szCs w:val="19"/>
          <w:rtl w:val="0"/>
          <w:b w:val="1"/>
          <w:bCs w:val="1"/>
        </w:rPr>
        <w:t xml:space="preserve">, – that even if one has sunk as deeply as he may have sunk, reaching 'until he knows not' entirely, </w:t>
      </w:r>
      <w:r w:rsidDel="00000000" w:rsidR="00000000" w:rsidRPr="00000000">
        <w:rPr>
          <w:rFonts w:ascii="Times New Roman" w:cs="Times New Roman" w:eastAsia="Times New Roman" w:hAnsi="Times New Roman"/>
          <w:color w:val="1f1f1f"/>
          <w:sz w:val="19"/>
          <w:szCs w:val="19"/>
          <w:rtl w:val="1"/>
          <w:b w:val="0"/>
          <w:bCs w:val="0"/>
        </w:rPr>
        <w:t>וְתִינוֹק שֶׁנִּטְמַע בֵּין הָעַמִּים שֶׁאֵין לוֹ יְדִיעַת בֵּית רַבּוֹ גַּם כֵּן</w:t>
      </w:r>
      <w:r w:rsidDel="00000000" w:rsidR="00000000" w:rsidRPr="00000000">
        <w:rPr>
          <w:rFonts w:ascii="Times New Roman" w:cs="Times New Roman" w:eastAsia="Times New Roman" w:hAnsi="Times New Roman"/>
          <w:color w:val="1f1f1f"/>
          <w:sz w:val="19"/>
          <w:szCs w:val="19"/>
          <w:rtl w:val="0"/>
          <w:b w:val="1"/>
          <w:bCs w:val="1"/>
        </w:rPr>
        <w:t xml:space="preserve"> – – and even a child captured among the nations who possesses no knowledge of his master's house— </w:t>
      </w:r>
      <w:r w:rsidDel="00000000" w:rsidR="00000000" w:rsidRPr="00000000">
        <w:rPr>
          <w:rFonts w:ascii="Times New Roman" w:cs="Times New Roman" w:eastAsia="Times New Roman" w:hAnsi="Times New Roman"/>
          <w:color w:val="1f1f1f"/>
          <w:sz w:val="19"/>
          <w:szCs w:val="19"/>
          <w:rtl w:val="1"/>
          <w:b w:val="0"/>
          <w:bCs w:val="0"/>
        </w:rPr>
        <w:t>אַף הוּא דָּבוּק לְגַמְרֵי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he too remains completely bound unto Hashem, blessed be He, </w:t>
      </w:r>
      <w:r w:rsidDel="00000000" w:rsidR="00000000" w:rsidRPr="00000000">
        <w:rPr>
          <w:rFonts w:ascii="Times New Roman" w:cs="Times New Roman" w:eastAsia="Times New Roman" w:hAnsi="Times New Roman"/>
          <w:color w:val="1f1f1f"/>
          <w:sz w:val="19"/>
          <w:szCs w:val="19"/>
          <w:rtl w:val="1"/>
          <w:b w:val="0"/>
          <w:bCs w:val="0"/>
        </w:rPr>
        <w:t>כִּי "סוֹף מַעֲשֶׂה דָּבוּק בְּמַחֲשָׁבָה תְּחִלָּה</w:t>
      </w:r>
      <w:r w:rsidDel="00000000" w:rsidR="00000000" w:rsidRPr="00000000">
        <w:rPr>
          <w:rFonts w:ascii="Times New Roman" w:cs="Times New Roman" w:eastAsia="Times New Roman" w:hAnsi="Times New Roman"/>
          <w:color w:val="1f1f1f"/>
          <w:sz w:val="19"/>
          <w:szCs w:val="19"/>
          <w:rtl w:val="0"/>
          <w:b w:val="1"/>
          <w:bCs w:val="1"/>
        </w:rPr>
        <w:t xml:space="preserve">", – for 'the end of action is bonded within the initial thought,' </w:t>
      </w:r>
      <w:r w:rsidDel="00000000" w:rsidR="00000000" w:rsidRPr="00000000">
        <w:rPr>
          <w:rFonts w:ascii="Times New Roman" w:cs="Times New Roman" w:eastAsia="Times New Roman" w:hAnsi="Times New Roman"/>
          <w:color w:val="1f1f1f"/>
          <w:sz w:val="19"/>
          <w:szCs w:val="19"/>
          <w:rtl w:val="1"/>
          <w:b w:val="0"/>
          <w:bCs w:val="0"/>
        </w:rPr>
        <w:t>כַּנּוֹדָע דְּ"נָעוּץ סוֹפָן בִּתְחִלָּתָן</w:t>
      </w:r>
      <w:r w:rsidDel="00000000" w:rsidR="00000000" w:rsidRPr="00000000">
        <w:rPr>
          <w:rFonts w:ascii="Times New Roman" w:cs="Times New Roman" w:eastAsia="Times New Roman" w:hAnsi="Times New Roman"/>
          <w:color w:val="1f1f1f"/>
          <w:sz w:val="19"/>
          <w:szCs w:val="19"/>
          <w:rtl w:val="0"/>
          <w:b w:val="1"/>
          <w:bCs w:val="1"/>
        </w:rPr>
        <w:t>". – as is known: 'their end is wedged in their beginning.'</w:t>
      </w:r>
    </w:p>
    <w:p w:rsidR="00000000" w:rsidDel="00000000" w:rsidP="00000000" w:rsidRDefault="00000000" w:rsidRPr="00000000" w14:paraId="000000F3">
      <w:pPr>
        <w:rPr>
          <w:rFonts w:ascii="Times New Roman" w:cs="Times New Roman" w:eastAsia="Times New Roman" w:hAnsi="Times New Roman"/>
          <w:sz w:val="18"/>
          <w:szCs w:val="18"/>
        </w:rPr>
        <w:sectPr>
          <w:footerReference w:type="default" r:id="rId4101"/>
          <w:headerReference w:type="default" r:id="rId4043"/>
          <w:type w:val="nextPage"/>
          <w:pgSz w:h="14400" w:w="10080" w:orient="portrait"/>
          <w:pgMar w:bottom="1080" w:top="1080" w:left="1260" w:right="720" w:header="540" w:footer="540" w:gutter="0"/>
          <w:pgNumType w:fmt="decimal" w:start="51"/>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4">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21 - Four Heavenly Gifts and Human Attainment</w:t>
      </w:r>
    </w:p>
    <w:p>
      <w:pPr>
        <w:spacing w:before="0" w:after="60" w:line="240" w:lineRule="auto"/>
        <w:jc w:val="center"/>
        <w:keepLines/>
        <w:keepNext/>
      </w:pPr>
      <w:r>
        <w:rPr>
          <w:rFonts w:ascii="Times New Roman" w:hAnsi="Times New Roman" w:eastAsia="Times New Roman" w:cs="Times New Roman"/>
          <w:b w:val="0"/>
          <w:i/>
          <w:sz w:val="17"/>
        </w:rPr>
        <w:t>Wisdom, joy, success, and wealth reflect distinct heavenly gifts, clarifying what lies in human action and what depends upon divine assistance.</w:t>
      </w:r>
    </w:p>
    <w:p>
      <w:pPr>
        <w:spacing w:before="20" w:after="20" w:line="240" w:lineRule="auto"/>
        <w:jc w:val="left"/>
        <w:keepLines/>
        <w:keepNext/>
      </w:pPr>
      <w:r>
        <w:rPr>
          <w:rFonts w:ascii="Times New Roman" w:hAnsi="Times New Roman" w:eastAsia="Times New Roman" w:cs="Times New Roman"/>
          <w:b w:val="0"/>
          <w:i w:val="0"/>
          <w:sz w:val="19"/>
        </w:rPr>
        <w:t>Seif 1 - Wisdom, Joy, Success, and Wealth</w:t>
      </w:r>
    </w:p>
    <w:p>
      <w:pPr>
        <w:spacing w:before="0" w:after="60" w:line="240" w:lineRule="auto"/>
        <w:jc w:val="left"/>
        <w:keepLines/>
        <w:keepNext/>
      </w:pPr>
      <w:r>
        <w:rPr>
          <w:rFonts w:ascii="Times New Roman" w:hAnsi="Times New Roman" w:eastAsia="Times New Roman" w:cs="Times New Roman"/>
          <w:b w:val="0"/>
          <w:i/>
          <w:sz w:val="17"/>
        </w:rPr>
        <w:t>Heavenly gifts illuminate the boundary between human effort, revealed action, and the hidden assistance of Hashem.</w:t>
      </w:r>
    </w:p>
    <w:p w:rsidR="00000000" w:rsidDel="00000000" w:rsidP="00000000" w:rsidRDefault="00000000" w:rsidRPr="00000000" w14:paraId="000000F5">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אַרְבָּעָה מִינֵי עִנְיָנִים שֶׁל מַעֲלוֹת וַהֲנָאוֹת וּמַתָּנוֹת שֶׁיֵּשׁ לָאָדָם שֶׁטּוֹב שֶׁנִּיתַּן לוֹ מִן הַשָּׁמַיִם הֵם</w:t>
      </w:r>
      <w:r w:rsidDel="00000000" w:rsidR="00000000" w:rsidRPr="00000000">
        <w:rPr>
          <w:rFonts w:ascii="Times New Roman" w:cs="Times New Roman" w:eastAsia="Times New Roman" w:hAnsi="Times New Roman"/>
          <w:color w:val="1f1f1f"/>
          <w:sz w:val="19"/>
          <w:szCs w:val="19"/>
          <w:rtl w:val="0"/>
          <w:b w:val="1"/>
          <w:bCs w:val="1"/>
        </w:rPr>
        <w:t xml:space="preserve">. – Four varieties of virtues, delights, and gifts belonging to man that are favorable gifts bestowed upon him from Heaven exist. </w:t>
      </w:r>
      <w:r w:rsidDel="00000000" w:rsidR="00000000" w:rsidRPr="00000000">
        <w:rPr>
          <w:rFonts w:ascii="Times New Roman" w:cs="Times New Roman" w:eastAsia="Times New Roman" w:hAnsi="Times New Roman"/>
          <w:color w:val="1f1f1f"/>
          <w:sz w:val="19"/>
          <w:szCs w:val="19"/>
          <w:rtl w:val="1"/>
          <w:b w:val="0"/>
          <w:bCs w:val="0"/>
        </w:rPr>
        <w:t>שְׁלֹשָׁה הֵם בָּאָדָם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Three reside within the person himself, </w:t>
      </w:r>
      <w:r w:rsidDel="00000000" w:rsidR="00000000" w:rsidRPr="00000000">
        <w:rPr>
          <w:rFonts w:ascii="Times New Roman" w:cs="Times New Roman" w:eastAsia="Times New Roman" w:hAnsi="Times New Roman"/>
          <w:color w:val="1f1f1f"/>
          <w:sz w:val="19"/>
          <w:szCs w:val="19"/>
          <w:rtl w:val="1"/>
          <w:b w:val="0"/>
          <w:bCs w:val="0"/>
        </w:rPr>
        <w:t>וְהֵם: חָכְמָה בַּמּוֹח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are: wisdom in the brain, </w:t>
      </w:r>
      <w:r w:rsidDel="00000000" w:rsidR="00000000" w:rsidRPr="00000000">
        <w:rPr>
          <w:rFonts w:ascii="Times New Roman" w:cs="Times New Roman" w:eastAsia="Times New Roman" w:hAnsi="Times New Roman"/>
          <w:color w:val="1f1f1f"/>
          <w:sz w:val="19"/>
          <w:szCs w:val="19"/>
          <w:rtl w:val="1"/>
          <w:b w:val="0"/>
          <w:bCs w:val="0"/>
        </w:rPr>
        <w:t>וְשִׂמְחָה בַּלֵּב</w:t>
      </w:r>
      <w:r w:rsidDel="00000000" w:rsidR="00000000" w:rsidRPr="00000000">
        <w:rPr>
          <w:rFonts w:ascii="Times New Roman" w:cs="Times New Roman" w:eastAsia="Times New Roman" w:hAnsi="Times New Roman"/>
          <w:color w:val="1f1f1f"/>
          <w:sz w:val="19"/>
          <w:szCs w:val="19"/>
          <w:rtl w:val="0"/>
          <w:b w:val="1"/>
          <w:bCs w:val="1"/>
        </w:rPr>
        <w:t xml:space="preserve">, – and joy in the heart, </w:t>
      </w:r>
      <w:r w:rsidDel="00000000" w:rsidR="00000000" w:rsidRPr="00000000">
        <w:rPr>
          <w:rFonts w:ascii="Times New Roman" w:cs="Times New Roman" w:eastAsia="Times New Roman" w:hAnsi="Times New Roman"/>
          <w:color w:val="1f1f1f"/>
          <w:sz w:val="19"/>
          <w:szCs w:val="19"/>
          <w:rtl w:val="1"/>
          <w:b w:val="0"/>
          <w:bCs w:val="0"/>
        </w:rPr>
        <w:t>וְהַצְלָחָה בִּכְלֵי הַמַּעֲשֶׂה בַּפּוֹעֵל, "כָּל אֲשֶׁר הוּא עֹשֶׂה ה' מַצְלִיחַ בְּיָדו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success in practical execution, 'all that he does Hashem makes to prosper in his hand.' </w:t>
      </w:r>
      <w:r w:rsidDel="00000000" w:rsidR="00000000" w:rsidRPr="00000000">
        <w:rPr>
          <w:rFonts w:ascii="Times New Roman" w:cs="Times New Roman" w:eastAsia="Times New Roman" w:hAnsi="Times New Roman"/>
          <w:color w:val="1f1f1f"/>
          <w:sz w:val="19"/>
          <w:szCs w:val="19"/>
          <w:rtl w:val="1"/>
          <w:b w:val="0"/>
          <w:bCs w:val="0"/>
        </w:rPr>
        <w:t>וְהֵם הַשְּׁלֹשָׁה שֶׁאָמַר הַכָּתוּב "אַל יִתְהַלֵּל וְגוֹמֵר</w:t>
      </w:r>
      <w:r w:rsidDel="00000000" w:rsidR="00000000" w:rsidRPr="00000000">
        <w:rPr>
          <w:rFonts w:ascii="Times New Roman" w:cs="Times New Roman" w:eastAsia="Times New Roman" w:hAnsi="Times New Roman"/>
          <w:color w:val="1f1f1f"/>
          <w:sz w:val="19"/>
          <w:szCs w:val="19"/>
          <w:rtl w:val="0"/>
          <w:b w:val="1"/>
          <w:bCs w:val="1"/>
        </w:rPr>
        <w:t xml:space="preserve">", – And these correspond to the three concerning which Scripture states: 'Let not [the wise man] glory, etc.,' </w:t>
      </w:r>
      <w:r w:rsidDel="00000000" w:rsidR="00000000" w:rsidRPr="00000000">
        <w:rPr>
          <w:rFonts w:ascii="Times New Roman" w:cs="Times New Roman" w:eastAsia="Times New Roman" w:hAnsi="Times New Roman"/>
          <w:color w:val="1f1f1f"/>
          <w:sz w:val="19"/>
          <w:szCs w:val="19"/>
          <w:rtl w:val="1"/>
          <w:b w:val="0"/>
          <w:bCs w:val="0"/>
        </w:rPr>
        <w:t>וְאָמְרוּ זִכְרוֹנָם לִבְרָכָה (נִדָּה טז</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stated (Niddah 16b): </w:t>
      </w:r>
      <w:r w:rsidDel="00000000" w:rsidR="00000000" w:rsidRPr="00000000">
        <w:rPr>
          <w:rFonts w:ascii="Times New Roman" w:cs="Times New Roman" w:eastAsia="Times New Roman" w:hAnsi="Times New Roman"/>
          <w:color w:val="1f1f1f"/>
          <w:sz w:val="19"/>
          <w:szCs w:val="19"/>
          <w:rtl w:val="1"/>
          <w:b w:val="0"/>
          <w:bCs w:val="0"/>
        </w:rPr>
        <w:t>דְּנִגְזַר בִּשְׁעַת יְצִירָה: "טִיפָּה זוֹ חָכָם אוֹ טִפֵּשׁ, וְעָשִׁיר אוֹ עָנִי</w:t>
      </w:r>
      <w:r w:rsidDel="00000000" w:rsidR="00000000" w:rsidRPr="00000000">
        <w:rPr>
          <w:rFonts w:ascii="Times New Roman" w:cs="Times New Roman" w:eastAsia="Times New Roman" w:hAnsi="Times New Roman"/>
          <w:color w:val="1f1f1f"/>
          <w:sz w:val="19"/>
          <w:szCs w:val="19"/>
          <w:rtl w:val="0"/>
          <w:b w:val="1"/>
          <w:bCs w:val="1"/>
        </w:rPr>
        <w:t xml:space="preserve">" – – that at the moment of conception it is decreed: 'Shall this drop become wise or foolish, wealthy or impoverished?'— </w:t>
      </w:r>
      <w:r w:rsidDel="00000000" w:rsidR="00000000" w:rsidRPr="00000000">
        <w:rPr>
          <w:rFonts w:ascii="Times New Roman" w:cs="Times New Roman" w:eastAsia="Times New Roman" w:hAnsi="Times New Roman"/>
          <w:color w:val="1f1f1f"/>
          <w:sz w:val="19"/>
          <w:szCs w:val="19"/>
          <w:rtl w:val="1"/>
          <w:b w:val="0"/>
          <w:bCs w:val="0"/>
        </w:rPr>
        <w:t>הַיְינוּ הַשִּׂמְחָה שֶׁבַּלֵּב, שֶׁזּוֹ עִיקַּר עֲשִׁירוּת</w:t>
      </w:r>
      <w:r w:rsidDel="00000000" w:rsidR="00000000" w:rsidRPr="00000000">
        <w:rPr>
          <w:rFonts w:ascii="Times New Roman" w:cs="Times New Roman" w:eastAsia="Times New Roman" w:hAnsi="Times New Roman"/>
          <w:color w:val="1f1f1f"/>
          <w:sz w:val="19"/>
          <w:szCs w:val="19"/>
          <w:rtl w:val="0"/>
          <w:b w:val="1"/>
          <w:bCs w:val="1"/>
        </w:rPr>
        <w:t xml:space="preserve">, – meaning the joy within the heart, which is the very essence of true wealth, </w:t>
      </w:r>
      <w:r w:rsidDel="00000000" w:rsidR="00000000" w:rsidRPr="00000000">
        <w:rPr>
          <w:rFonts w:ascii="Times New Roman" w:cs="Times New Roman" w:eastAsia="Times New Roman" w:hAnsi="Times New Roman"/>
          <w:color w:val="1f1f1f"/>
          <w:sz w:val="19"/>
          <w:szCs w:val="19"/>
          <w:rtl w:val="1"/>
          <w:b w:val="0"/>
          <w:bCs w:val="0"/>
        </w:rPr>
        <w:t>כְּמוֹ שֶׁאָמְרוּ (אָבוֹת פֶּרֶק ד): "אֵיזֶהוּ עָשִׁיר? הַשָּׂמֵחַ בְּחֶלְקו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stated (Avot 4:1): 'Who is wealthy? He who rejoices in his portion,' </w:t>
      </w:r>
      <w:r w:rsidDel="00000000" w:rsidR="00000000" w:rsidRPr="00000000">
        <w:rPr>
          <w:rFonts w:ascii="Times New Roman" w:cs="Times New Roman" w:eastAsia="Times New Roman" w:hAnsi="Times New Roman"/>
          <w:color w:val="1f1f1f"/>
          <w:sz w:val="19"/>
          <w:szCs w:val="19"/>
          <w:rtl w:val="1"/>
          <w:b w:val="0"/>
          <w:bCs w:val="0"/>
        </w:rPr>
        <w:t>וְאִם יַרְבֶּה כַּחוֹל כֶּסֶף וְאֵין לוֹ שִׂמְחַת הַלֵּב, הוּא קָרוּי עָנִי</w:t>
      </w:r>
      <w:r w:rsidDel="00000000" w:rsidR="00000000" w:rsidRPr="00000000">
        <w:rPr>
          <w:rFonts w:ascii="Times New Roman" w:cs="Times New Roman" w:eastAsia="Times New Roman" w:hAnsi="Times New Roman"/>
          <w:color w:val="1f1f1f"/>
          <w:sz w:val="19"/>
          <w:szCs w:val="19"/>
          <w:rtl w:val="0"/>
          <w:b w:val="1"/>
          <w:bCs w:val="1"/>
        </w:rPr>
        <w:t xml:space="preserve">, – and if a person amasses silver like the sand yet lacks gladness of heart, he is termed poor; </w:t>
      </w:r>
      <w:r w:rsidDel="00000000" w:rsidR="00000000" w:rsidRPr="00000000">
        <w:rPr>
          <w:rFonts w:ascii="Times New Roman" w:cs="Times New Roman" w:eastAsia="Times New Roman" w:hAnsi="Times New Roman"/>
          <w:color w:val="1f1f1f"/>
          <w:sz w:val="19"/>
          <w:szCs w:val="19"/>
          <w:rtl w:val="1"/>
          <w:b w:val="0"/>
          <w:bCs w:val="0"/>
        </w:rPr>
        <w:t>וְכֵן אָמְרוּ (יְרוּשַׁלְמִי סוֹף פֶּרֶק ח דִּתְרוּמוֹת</w:t>
      </w:r>
      <w:r w:rsidDel="00000000" w:rsidR="00000000" w:rsidRPr="00000000">
        <w:rPr>
          <w:rFonts w:ascii="Times New Roman" w:cs="Times New Roman" w:eastAsia="Times New Roman" w:hAnsi="Times New Roman"/>
          <w:color w:val="1f1f1f"/>
          <w:sz w:val="19"/>
          <w:szCs w:val="19"/>
          <w:rtl w:val="0"/>
          <w:b w:val="1"/>
          <w:bCs w:val="1"/>
        </w:rPr>
        <w:t>): – and likewise they said (Yerushalmi Terumot 8:12): "</w:t>
      </w:r>
      <w:r w:rsidDel="00000000" w:rsidR="00000000" w:rsidRPr="00000000">
        <w:rPr>
          <w:rFonts w:ascii="Times New Roman" w:cs="Times New Roman" w:eastAsia="Times New Roman" w:hAnsi="Times New Roman"/>
          <w:color w:val="1f1f1f"/>
          <w:sz w:val="19"/>
          <w:szCs w:val="19"/>
          <w:rtl w:val="1"/>
          <w:b w:val="0"/>
          <w:bCs w:val="0"/>
        </w:rPr>
        <w:t>לִבָּא בְּכִיסָא תַּלְיָא</w:t>
      </w:r>
      <w:r w:rsidDel="00000000" w:rsidR="00000000" w:rsidRPr="00000000">
        <w:rPr>
          <w:rFonts w:ascii="Times New Roman" w:cs="Times New Roman" w:eastAsia="Times New Roman" w:hAnsi="Times New Roman"/>
          <w:color w:val="1f1f1f"/>
          <w:sz w:val="19"/>
          <w:szCs w:val="19"/>
          <w:rtl w:val="0"/>
          <w:b w:val="1"/>
          <w:bCs w:val="1"/>
        </w:rPr>
        <w:t xml:space="preserve">", – 'The heart depends upon the purse,' </w:t>
      </w:r>
      <w:r w:rsidDel="00000000" w:rsidR="00000000" w:rsidRPr="00000000">
        <w:rPr>
          <w:rFonts w:ascii="Times New Roman" w:cs="Times New Roman" w:eastAsia="Times New Roman" w:hAnsi="Times New Roman"/>
          <w:color w:val="1f1f1f"/>
          <w:sz w:val="19"/>
          <w:szCs w:val="19"/>
          <w:rtl w:val="1"/>
          <w:b w:val="0"/>
          <w:bCs w:val="0"/>
        </w:rPr>
        <w:t>דְּשַׁלְוַות הַלֵּב תָּלוּי בַּעֲשִׁירוּת</w:t>
      </w:r>
      <w:r w:rsidDel="00000000" w:rsidR="00000000" w:rsidRPr="00000000">
        <w:rPr>
          <w:rFonts w:ascii="Times New Roman" w:cs="Times New Roman" w:eastAsia="Times New Roman" w:hAnsi="Times New Roman"/>
          <w:color w:val="1f1f1f"/>
          <w:sz w:val="19"/>
          <w:szCs w:val="19"/>
          <w:rtl w:val="0"/>
          <w:b w:val="1"/>
          <w:bCs w:val="1"/>
        </w:rPr>
        <w:t>. – meaning the tranquility of the heart depends upon wealth. "</w:t>
      </w:r>
      <w:r w:rsidDel="00000000" w:rsidR="00000000" w:rsidRPr="00000000">
        <w:rPr>
          <w:rFonts w:ascii="Times New Roman" w:cs="Times New Roman" w:eastAsia="Times New Roman" w:hAnsi="Times New Roman"/>
          <w:color w:val="1f1f1f"/>
          <w:sz w:val="19"/>
          <w:szCs w:val="19"/>
          <w:rtl w:val="1"/>
          <w:b w:val="0"/>
          <w:bCs w:val="0"/>
        </w:rPr>
        <w:t>וְגִבּוֹר אוֹ חַלָּש</w:t>
      </w:r>
      <w:r w:rsidDel="00000000" w:rsidR="00000000" w:rsidRPr="00000000">
        <w:rPr>
          <w:rFonts w:ascii="Times New Roman" w:cs="Times New Roman" w:eastAsia="Times New Roman" w:hAnsi="Times New Roman"/>
          <w:color w:val="1f1f1f"/>
          <w:sz w:val="19"/>
          <w:szCs w:val="19"/>
          <w:rtl w:val="1"/>
          <w:b w:val="0"/>
          <w:bCs w:val="0"/>
        </w:rPr>
        <w:t>ׁ" – – '</w:t>
      </w:r>
      <w:r w:rsidDel="00000000" w:rsidR="00000000" w:rsidRPr="00000000">
        <w:rPr>
          <w:rFonts w:ascii="Times New Roman" w:cs="Times New Roman" w:eastAsia="Times New Roman" w:hAnsi="Times New Roman"/>
          <w:color w:val="1f1f1f"/>
          <w:sz w:val="19"/>
          <w:szCs w:val="19"/>
          <w:rtl w:val="0"/>
          <w:b w:val="1"/>
          <w:bCs w:val="1"/>
        </w:rPr>
        <w:t xml:space="preserve">And mighty or weak'— </w:t>
      </w:r>
      <w:r w:rsidDel="00000000" w:rsidR="00000000" w:rsidRPr="00000000">
        <w:rPr>
          <w:rFonts w:ascii="Times New Roman" w:cs="Times New Roman" w:eastAsia="Times New Roman" w:hAnsi="Times New Roman"/>
          <w:color w:val="1f1f1f"/>
          <w:sz w:val="19"/>
          <w:szCs w:val="19"/>
          <w:rtl w:val="1"/>
          <w:b w:val="0"/>
          <w:bCs w:val="0"/>
        </w:rPr>
        <w:t>הַיְינוּ שַׁלְוַות כְּלֵי הַמַּעֲשֶׂה, דְּהַגְּבוּרָה הוּא בַּפּוֹעַל</w:t>
      </w:r>
      <w:r w:rsidDel="00000000" w:rsidR="00000000" w:rsidRPr="00000000">
        <w:rPr>
          <w:rFonts w:ascii="Times New Roman" w:cs="Times New Roman" w:eastAsia="Times New Roman" w:hAnsi="Times New Roman"/>
          <w:color w:val="1f1f1f"/>
          <w:sz w:val="19"/>
          <w:szCs w:val="19"/>
          <w:rtl w:val="0"/>
          <w:b w:val="1"/>
          <w:bCs w:val="1"/>
        </w:rPr>
        <w:t xml:space="preserve">. – this refers to the ease of the instruments of action, since might is expressed through physical deed. </w:t>
      </w:r>
      <w:r w:rsidDel="00000000" w:rsidR="00000000" w:rsidRPr="00000000">
        <w:rPr>
          <w:rFonts w:ascii="Times New Roman" w:cs="Times New Roman" w:eastAsia="Times New Roman" w:hAnsi="Times New Roman"/>
          <w:color w:val="1f1f1f"/>
          <w:sz w:val="19"/>
          <w:szCs w:val="19"/>
          <w:rtl w:val="1"/>
          <w:b w:val="0"/>
          <w:bCs w:val="0"/>
        </w:rPr>
        <w:t>וְאָמַר: "אַל יִתְהַלֵּל וְגוֹמֵר</w:t>
      </w:r>
      <w:r w:rsidDel="00000000" w:rsidR="00000000" w:rsidRPr="00000000">
        <w:rPr>
          <w:rFonts w:ascii="Times New Roman" w:cs="Times New Roman" w:eastAsia="Times New Roman" w:hAnsi="Times New Roman"/>
          <w:color w:val="1f1f1f"/>
          <w:sz w:val="19"/>
          <w:szCs w:val="19"/>
          <w:rtl w:val="0"/>
          <w:b w:val="1"/>
          <w:bCs w:val="1"/>
        </w:rPr>
        <w:t xml:space="preserve">", – And Scripture states: 'Let not [the wise man] glory, etc.,' </w:t>
      </w:r>
      <w:r w:rsidDel="00000000" w:rsidR="00000000" w:rsidRPr="00000000">
        <w:rPr>
          <w:rFonts w:ascii="Times New Roman" w:cs="Times New Roman" w:eastAsia="Times New Roman" w:hAnsi="Times New Roman"/>
          <w:color w:val="1f1f1f"/>
          <w:sz w:val="19"/>
          <w:szCs w:val="19"/>
          <w:rtl w:val="1"/>
          <w:b w:val="0"/>
          <w:bCs w:val="0"/>
        </w:rPr>
        <w:t>דְּהַכֹּל בִּגְזֵירָה</w:t>
      </w:r>
      <w:r w:rsidDel="00000000" w:rsidR="00000000" w:rsidRPr="00000000">
        <w:rPr>
          <w:rFonts w:ascii="Times New Roman" w:cs="Times New Roman" w:eastAsia="Times New Roman" w:hAnsi="Times New Roman"/>
          <w:color w:val="1f1f1f"/>
          <w:sz w:val="19"/>
          <w:szCs w:val="19"/>
          <w:rtl w:val="0"/>
          <w:b w:val="1"/>
          <w:bCs w:val="1"/>
        </w:rPr>
        <w:t>; – for all these three are preordained by divine decree; "</w:t>
      </w:r>
      <w:r w:rsidDel="00000000" w:rsidR="00000000" w:rsidRPr="00000000">
        <w:rPr>
          <w:rFonts w:ascii="Times New Roman" w:cs="Times New Roman" w:eastAsia="Times New Roman" w:hAnsi="Times New Roman"/>
          <w:color w:val="1f1f1f"/>
          <w:sz w:val="19"/>
          <w:szCs w:val="19"/>
          <w:rtl w:val="1"/>
          <w:b w:val="0"/>
          <w:bCs w:val="0"/>
        </w:rPr>
        <w:t>כִּי אִם בְּזֹאת יִתְהַלֵּל וְגוֹמֵר</w:t>
      </w:r>
      <w:r w:rsidDel="00000000" w:rsidR="00000000" w:rsidRPr="00000000">
        <w:rPr>
          <w:rFonts w:ascii="Times New Roman" w:cs="Times New Roman" w:eastAsia="Times New Roman" w:hAnsi="Times New Roman"/>
          <w:color w:val="1f1f1f"/>
          <w:sz w:val="19"/>
          <w:szCs w:val="19"/>
          <w:rtl w:val="0"/>
          <w:b w:val="1"/>
          <w:bCs w:val="1"/>
        </w:rPr>
        <w:t xml:space="preserve">" – – 'but let him that glories glory in this, etc.'— </w:t>
      </w:r>
      <w:r w:rsidDel="00000000" w:rsidR="00000000" w:rsidRPr="00000000">
        <w:rPr>
          <w:rFonts w:ascii="Times New Roman" w:cs="Times New Roman" w:eastAsia="Times New Roman" w:hAnsi="Times New Roman"/>
          <w:color w:val="1f1f1f"/>
          <w:sz w:val="19"/>
          <w:szCs w:val="19"/>
          <w:rtl w:val="1"/>
          <w:b w:val="0"/>
          <w:bCs w:val="0"/>
        </w:rPr>
        <w:t>הַיְינוּ צַדִּיק אוֹ רָשָׁע דְּלָא קָאָמַר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שָׁם</w:t>
      </w:r>
      <w:r w:rsidDel="00000000" w:rsidR="00000000" w:rsidRPr="00000000">
        <w:rPr>
          <w:rFonts w:ascii="Times New Roman" w:cs="Times New Roman" w:eastAsia="Times New Roman" w:hAnsi="Times New Roman"/>
          <w:color w:val="1f1f1f"/>
          <w:sz w:val="19"/>
          <w:szCs w:val="19"/>
          <w:rtl w:val="0"/>
          <w:b w:val="1"/>
          <w:bCs w:val="1"/>
        </w:rPr>
        <w:t xml:space="preserve">). – referring to righteousness or wickedness, which the angel does not declare (as noted there in Niddah). </w:t>
      </w:r>
      <w:r w:rsidDel="00000000" w:rsidR="00000000" w:rsidRPr="00000000">
        <w:rPr>
          <w:rFonts w:ascii="Times New Roman" w:cs="Times New Roman" w:eastAsia="Times New Roman" w:hAnsi="Times New Roman"/>
          <w:color w:val="1f1f1f"/>
          <w:sz w:val="19"/>
          <w:szCs w:val="19"/>
          <w:rtl w:val="1"/>
          <w:b w:val="0"/>
          <w:bCs w:val="0"/>
        </w:rPr>
        <w:t>וְאֵינוֹ דָּבָר מְחוּדָּש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Nor is this an isolated novelty; </w:t>
      </w:r>
      <w:r w:rsidDel="00000000" w:rsidR="00000000" w:rsidRPr="00000000">
        <w:rPr>
          <w:rFonts w:ascii="Times New Roman" w:cs="Times New Roman" w:eastAsia="Times New Roman" w:hAnsi="Times New Roman"/>
          <w:color w:val="1f1f1f"/>
          <w:sz w:val="19"/>
          <w:szCs w:val="19"/>
          <w:rtl w:val="1"/>
          <w:b w:val="0"/>
          <w:bCs w:val="0"/>
        </w:rPr>
        <w:t>רַק רָצָה לוֹמַר בְּאֵלּוּ הַשְּׁלֹשָׁה "הַשְׂכֵּל וְיָדוֹעַ אוֹתִי</w:t>
      </w:r>
      <w:r w:rsidDel="00000000" w:rsidR="00000000" w:rsidRPr="00000000">
        <w:rPr>
          <w:rFonts w:ascii="Times New Roman" w:cs="Times New Roman" w:eastAsia="Times New Roman" w:hAnsi="Times New Roman"/>
          <w:color w:val="1f1f1f"/>
          <w:sz w:val="19"/>
          <w:szCs w:val="19"/>
          <w:rtl w:val="0"/>
          <w:b w:val="1"/>
          <w:bCs w:val="1"/>
        </w:rPr>
        <w:t xml:space="preserve">": – rather, Scripture means to say regarding these three: 'that he understands and knows Me'— </w:t>
      </w:r>
      <w:r w:rsidDel="00000000" w:rsidR="00000000" w:rsidRPr="00000000">
        <w:rPr>
          <w:rFonts w:ascii="Times New Roman" w:cs="Times New Roman" w:eastAsia="Times New Roman" w:hAnsi="Times New Roman"/>
          <w:color w:val="1f1f1f"/>
          <w:sz w:val="19"/>
          <w:szCs w:val="19"/>
          <w:rtl w:val="1"/>
          <w:b w:val="0"/>
          <w:bCs w:val="0"/>
        </w:rPr>
        <w:t>הֶחָכָם בְּחָכְמָתוֹ מַכִּיר וְיוֹדֵעַ שֶׁחָכְמָתוֹ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the wise man in his wisdom recognizes and knows that his wisdom originates from Hashem, blessed be He, </w:t>
      </w:r>
      <w:r w:rsidDel="00000000" w:rsidR="00000000" w:rsidRPr="00000000">
        <w:rPr>
          <w:rFonts w:ascii="Times New Roman" w:cs="Times New Roman" w:eastAsia="Times New Roman" w:hAnsi="Times New Roman"/>
          <w:color w:val="1f1f1f"/>
          <w:sz w:val="19"/>
          <w:szCs w:val="19"/>
          <w:rtl w:val="1"/>
          <w:b w:val="0"/>
          <w:bCs w:val="0"/>
        </w:rPr>
        <w:t>וְכֵן כֻּלָּם</w:t>
      </w:r>
      <w:r w:rsidDel="00000000" w:rsidR="00000000" w:rsidRPr="00000000">
        <w:rPr>
          <w:rFonts w:ascii="Times New Roman" w:cs="Times New Roman" w:eastAsia="Times New Roman" w:hAnsi="Times New Roman"/>
          <w:color w:val="1f1f1f"/>
          <w:sz w:val="19"/>
          <w:szCs w:val="19"/>
          <w:rtl w:val="0"/>
          <w:b w:val="1"/>
          <w:bCs w:val="1"/>
        </w:rPr>
        <w:t xml:space="preserve"> – – and likewise across all three virtues— </w:t>
      </w:r>
      <w:r w:rsidDel="00000000" w:rsidR="00000000" w:rsidRPr="00000000">
        <w:rPr>
          <w:rFonts w:ascii="Times New Roman" w:cs="Times New Roman" w:eastAsia="Times New Roman" w:hAnsi="Times New Roman"/>
          <w:color w:val="1f1f1f"/>
          <w:sz w:val="19"/>
          <w:szCs w:val="19"/>
          <w:rtl w:val="1"/>
          <w:b w:val="0"/>
          <w:bCs w:val="0"/>
        </w:rPr>
        <w:t>אָז יוּכַל לְהִתְהַלֵּל</w:t>
      </w:r>
      <w:r w:rsidDel="00000000" w:rsidR="00000000" w:rsidRPr="00000000">
        <w:rPr>
          <w:rFonts w:ascii="Times New Roman" w:cs="Times New Roman" w:eastAsia="Times New Roman" w:hAnsi="Times New Roman"/>
          <w:color w:val="1f1f1f"/>
          <w:sz w:val="19"/>
          <w:szCs w:val="19"/>
          <w:rtl w:val="0"/>
          <w:b w:val="1"/>
          <w:bCs w:val="1"/>
        </w:rPr>
        <w:t xml:space="preserve">. – only then can he legitimately glory. </w:t>
      </w:r>
      <w:r w:rsidDel="00000000" w:rsidR="00000000" w:rsidRPr="00000000">
        <w:rPr>
          <w:rFonts w:ascii="Times New Roman" w:cs="Times New Roman" w:eastAsia="Times New Roman" w:hAnsi="Times New Roman"/>
          <w:color w:val="1f1f1f"/>
          <w:sz w:val="19"/>
          <w:szCs w:val="19"/>
          <w:rtl w:val="1"/>
          <w:b w:val="0"/>
          <w:bCs w:val="0"/>
        </w:rPr>
        <w:t>כִּי בְּכָל דָּבָר יֵשׁ צַדִּיק וְרָשָׁע</w:t>
      </w:r>
      <w:r w:rsidDel="00000000" w:rsidR="00000000" w:rsidRPr="00000000">
        <w:rPr>
          <w:rFonts w:ascii="Times New Roman" w:cs="Times New Roman" w:eastAsia="Times New Roman" w:hAnsi="Times New Roman"/>
          <w:color w:val="1f1f1f"/>
          <w:sz w:val="19"/>
          <w:szCs w:val="19"/>
          <w:rtl w:val="0"/>
          <w:b w:val="1"/>
          <w:bCs w:val="1"/>
        </w:rPr>
        <w:t xml:space="preserve">, – For in each of these facets there exists a righteous manifestation and a wicked one, </w:t>
      </w:r>
      <w:r w:rsidDel="00000000" w:rsidR="00000000" w:rsidRPr="00000000">
        <w:rPr>
          <w:rFonts w:ascii="Times New Roman" w:cs="Times New Roman" w:eastAsia="Times New Roman" w:hAnsi="Times New Roman"/>
          <w:color w:val="1f1f1f"/>
          <w:sz w:val="19"/>
          <w:szCs w:val="19"/>
          <w:rtl w:val="1"/>
          <w:b w:val="0"/>
          <w:bCs w:val="0"/>
        </w:rPr>
        <w:t>דְּאֵלּוּ שְׁלֹשָׁה כּוֹלְלִים כָּל קוֹמַת אָדָם</w:t>
      </w:r>
      <w:r w:rsidDel="00000000" w:rsidR="00000000" w:rsidRPr="00000000">
        <w:rPr>
          <w:rFonts w:ascii="Times New Roman" w:cs="Times New Roman" w:eastAsia="Times New Roman" w:hAnsi="Times New Roman"/>
          <w:color w:val="1f1f1f"/>
          <w:sz w:val="19"/>
          <w:szCs w:val="19"/>
          <w:rtl w:val="0"/>
          <w:b w:val="1"/>
          <w:bCs w:val="1"/>
        </w:rPr>
        <w:t xml:space="preserve">: – since these three encompass the entire stature of man: </w:t>
      </w:r>
      <w:r w:rsidDel="00000000" w:rsidR="00000000" w:rsidRPr="00000000">
        <w:rPr>
          <w:rFonts w:ascii="Times New Roman" w:cs="Times New Roman" w:eastAsia="Times New Roman" w:hAnsi="Times New Roman"/>
          <w:color w:val="1f1f1f"/>
          <w:sz w:val="19"/>
          <w:szCs w:val="19"/>
          <w:rtl w:val="1"/>
          <w:b w:val="0"/>
          <w:bCs w:val="0"/>
        </w:rPr>
        <w:t>בְּחָכְמָה יֵשׁ חָכָם בַּתּוֹרָה וְיֵשׁ חָכָם לְהָרַע</w:t>
      </w:r>
      <w:r w:rsidDel="00000000" w:rsidR="00000000" w:rsidRPr="00000000">
        <w:rPr>
          <w:rFonts w:ascii="Times New Roman" w:cs="Times New Roman" w:eastAsia="Times New Roman" w:hAnsi="Times New Roman"/>
          <w:color w:val="1f1f1f"/>
          <w:sz w:val="19"/>
          <w:szCs w:val="19"/>
          <w:rtl w:val="0"/>
          <w:b w:val="1"/>
          <w:bCs w:val="1"/>
        </w:rPr>
        <w:t xml:space="preserve">; – in wisdom there is one wise in Torah, and there is one wise to do evil; </w:t>
      </w:r>
      <w:r w:rsidDel="00000000" w:rsidR="00000000" w:rsidRPr="00000000">
        <w:rPr>
          <w:rFonts w:ascii="Times New Roman" w:cs="Times New Roman" w:eastAsia="Times New Roman" w:hAnsi="Times New Roman"/>
          <w:color w:val="1f1f1f"/>
          <w:sz w:val="19"/>
          <w:szCs w:val="19"/>
          <w:rtl w:val="1"/>
          <w:b w:val="0"/>
          <w:bCs w:val="0"/>
        </w:rPr>
        <w:t>וְכֵן בְּשִׂמְחַת הַלֵּב יֵשׁ שִׂמְחָה שֶׁל מִצְוָה וְעָשִׁיר בְּדַעַת</w:t>
      </w:r>
      <w:r w:rsidDel="00000000" w:rsidR="00000000" w:rsidRPr="00000000">
        <w:rPr>
          <w:rFonts w:ascii="Times New Roman" w:cs="Times New Roman" w:eastAsia="Times New Roman" w:hAnsi="Times New Roman"/>
          <w:color w:val="1f1f1f"/>
          <w:sz w:val="19"/>
          <w:szCs w:val="19"/>
          <w:rtl w:val="0"/>
          <w:b w:val="1"/>
          <w:bCs w:val="1"/>
        </w:rPr>
        <w:t xml:space="preserve">, – and likewise in joy of the heart there is the joy of a mitzvah and being rich in spiritual understanding, </w:t>
      </w:r>
      <w:r w:rsidDel="00000000" w:rsidR="00000000" w:rsidRPr="00000000">
        <w:rPr>
          <w:rFonts w:ascii="Times New Roman" w:cs="Times New Roman" w:eastAsia="Times New Roman" w:hAnsi="Times New Roman"/>
          <w:color w:val="1f1f1f"/>
          <w:sz w:val="19"/>
          <w:szCs w:val="19"/>
          <w:rtl w:val="1"/>
          <w:b w:val="0"/>
          <w:bCs w:val="0"/>
        </w:rPr>
        <w:t>וְשִׂמְחָה שֶׁל הוֹלֵלוּת וְתַאֲווֹת רָעוֹת שֶׁמְּמַלֵּא כָּל חֲמוּדוֹתָיו בְּעָשְׁרו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the joy of frivolity and base lusts wherein one indulges all earthly desires with his wealth; </w:t>
      </w:r>
      <w:r w:rsidDel="00000000" w:rsidR="00000000" w:rsidRPr="00000000">
        <w:rPr>
          <w:rFonts w:ascii="Times New Roman" w:cs="Times New Roman" w:eastAsia="Times New Roman" w:hAnsi="Times New Roman"/>
          <w:color w:val="1f1f1f"/>
          <w:sz w:val="19"/>
          <w:szCs w:val="19"/>
          <w:rtl w:val="1"/>
          <w:b w:val="0"/>
          <w:bCs w:val="0"/>
        </w:rPr>
        <w:t>וְכֵן בִּגְבוּרָה יֵשׁ הַכּוֹבֵשׁ יִצְרו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too in might there is he who conquers his evil inclination, </w:t>
      </w:r>
      <w:r w:rsidDel="00000000" w:rsidR="00000000" w:rsidRPr="00000000">
        <w:rPr>
          <w:rFonts w:ascii="Times New Roman" w:cs="Times New Roman" w:eastAsia="Times New Roman" w:hAnsi="Times New Roman"/>
          <w:color w:val="1f1f1f"/>
          <w:sz w:val="19"/>
          <w:szCs w:val="19"/>
          <w:rtl w:val="1"/>
          <w:b w:val="0"/>
          <w:bCs w:val="0"/>
        </w:rPr>
        <w:t>וְיֵשׁ גְּבוּרַת כַּעַס וּרְצִיחָה</w:t>
      </w:r>
      <w:r w:rsidDel="00000000" w:rsidR="00000000" w:rsidRPr="00000000">
        <w:rPr>
          <w:rFonts w:ascii="Times New Roman" w:cs="Times New Roman" w:eastAsia="Times New Roman" w:hAnsi="Times New Roman"/>
          <w:color w:val="1f1f1f"/>
          <w:sz w:val="19"/>
          <w:szCs w:val="19"/>
          <w:rtl w:val="0"/>
          <w:b w:val="1"/>
          <w:bCs w:val="1"/>
        </w:rPr>
        <w:t xml:space="preserve">. – and there is the destructive might of wrath and murder. </w:t>
      </w:r>
      <w:r w:rsidDel="00000000" w:rsidR="00000000" w:rsidRPr="00000000">
        <w:rPr>
          <w:rFonts w:ascii="Times New Roman" w:cs="Times New Roman" w:eastAsia="Times New Roman" w:hAnsi="Times New Roman"/>
          <w:color w:val="1f1f1f"/>
          <w:sz w:val="19"/>
          <w:szCs w:val="19"/>
          <w:rtl w:val="1"/>
          <w:b w:val="0"/>
          <w:bCs w:val="0"/>
        </w:rPr>
        <w:t>וְזֶהוּ שְׁלֹשָׁה כְּתָרִים</w:t>
      </w:r>
      <w:r w:rsidDel="00000000" w:rsidR="00000000" w:rsidRPr="00000000">
        <w:rPr>
          <w:rFonts w:ascii="Times New Roman" w:cs="Times New Roman" w:eastAsia="Times New Roman" w:hAnsi="Times New Roman"/>
          <w:color w:val="1f1f1f"/>
          <w:sz w:val="19"/>
          <w:szCs w:val="19"/>
          <w:rtl w:val="0"/>
          <w:b w:val="1"/>
          <w:bCs w:val="1"/>
        </w:rPr>
        <w:t>, – And these correspond to the three crowns, "</w:t>
      </w:r>
      <w:r w:rsidDel="00000000" w:rsidR="00000000" w:rsidRPr="00000000">
        <w:rPr>
          <w:rFonts w:ascii="Times New Roman" w:cs="Times New Roman" w:eastAsia="Times New Roman" w:hAnsi="Times New Roman"/>
          <w:color w:val="1f1f1f"/>
          <w:sz w:val="19"/>
          <w:szCs w:val="19"/>
          <w:rtl w:val="1"/>
          <w:b w:val="0"/>
          <w:bCs w:val="0"/>
        </w:rPr>
        <w:t>וְכֶתֶר שֵׁם טוֹב עוֹלֶה עַל גַּבֵּיהֶם" (אָבוֹת פֶּרֶק ד מִשְׁנָה יג</w:t>
      </w:r>
      <w:r w:rsidDel="00000000" w:rsidR="00000000" w:rsidRPr="00000000">
        <w:rPr>
          <w:rFonts w:ascii="Times New Roman" w:cs="Times New Roman" w:eastAsia="Times New Roman" w:hAnsi="Times New Roman"/>
          <w:color w:val="1f1f1f"/>
          <w:sz w:val="19"/>
          <w:szCs w:val="19"/>
          <w:rtl w:val="0"/>
          <w:b w:val="1"/>
          <w:bCs w:val="1"/>
        </w:rPr>
        <w:t xml:space="preserve">): – 'and the crown of a good name surpasses them all' (Avot 4:13): </w:t>
      </w:r>
      <w:r w:rsidDel="00000000" w:rsidR="00000000" w:rsidRPr="00000000">
        <w:rPr>
          <w:rFonts w:ascii="Times New Roman" w:cs="Times New Roman" w:eastAsia="Times New Roman" w:hAnsi="Times New Roman"/>
          <w:color w:val="1f1f1f"/>
          <w:sz w:val="19"/>
          <w:szCs w:val="19"/>
          <w:rtl w:val="1"/>
          <w:b w:val="0"/>
          <w:bCs w:val="0"/>
        </w:rPr>
        <w:t>דְּשֵׁם טוֹב הוּא מַה שֶּׁהַשֵּׁם יִתְבָּרַךְ מֵעִיד עָלָיו שֶׁכַּוָּנָתוֹ לַשָּׁמַיִם</w:t>
      </w:r>
      <w:r w:rsidDel="00000000" w:rsidR="00000000" w:rsidRPr="00000000">
        <w:rPr>
          <w:rFonts w:ascii="Times New Roman" w:cs="Times New Roman" w:eastAsia="Times New Roman" w:hAnsi="Times New Roman"/>
          <w:color w:val="1f1f1f"/>
          <w:sz w:val="19"/>
          <w:szCs w:val="19"/>
          <w:rtl w:val="0"/>
          <w:b w:val="1"/>
          <w:bCs w:val="1"/>
        </w:rPr>
        <w:t xml:space="preserve">, – for a good name represents that which Hashem, blessed be He, testifies regarding him that his intention is directed purely toward Heaven, </w:t>
      </w:r>
      <w:r w:rsidDel="00000000" w:rsidR="00000000" w:rsidRPr="00000000">
        <w:rPr>
          <w:rFonts w:ascii="Times New Roman" w:cs="Times New Roman" w:eastAsia="Times New Roman" w:hAnsi="Times New Roman"/>
          <w:color w:val="1f1f1f"/>
          <w:sz w:val="19"/>
          <w:szCs w:val="19"/>
          <w:rtl w:val="1"/>
          <w:b w:val="0"/>
          <w:bCs w:val="0"/>
        </w:rPr>
        <w:t>כְּמוֹ שֶׁכָּתוּב: "רְאוּ קָרָאתִי בְשֵׁם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(Exodus 31:2): 'See, I have called by name, etc.,' </w:t>
      </w:r>
      <w:r w:rsidDel="00000000" w:rsidR="00000000" w:rsidRPr="00000000">
        <w:rPr>
          <w:rFonts w:ascii="Times New Roman" w:cs="Times New Roman" w:eastAsia="Times New Roman" w:hAnsi="Times New Roman"/>
          <w:color w:val="1f1f1f"/>
          <w:sz w:val="19"/>
          <w:szCs w:val="19"/>
          <w:rtl w:val="1"/>
          <w:b w:val="0"/>
          <w:bCs w:val="0"/>
        </w:rPr>
        <w:t>שֶׁלָּמְדוּ בְּפֶרֶק הָרוֹאֶה (נה</w:t>
      </w:r>
      <w:r w:rsidDel="00000000" w:rsidR="00000000" w:rsidRPr="00000000">
        <w:rPr>
          <w:rFonts w:ascii="Times New Roman" w:cs="Times New Roman" w:eastAsia="Times New Roman" w:hAnsi="Times New Roman"/>
          <w:color w:val="1f1f1f"/>
          <w:sz w:val="19"/>
          <w:szCs w:val="19"/>
          <w:rtl w:val="0"/>
          <w:b w:val="1"/>
          <w:bCs w:val="1"/>
        </w:rPr>
        <w:t xml:space="preserve">.): – which they deduced in the chapter HaRoeh (Berakhot 55a): </w:t>
      </w:r>
      <w:r w:rsidDel="00000000" w:rsidR="00000000" w:rsidRPr="00000000">
        <w:rPr>
          <w:rFonts w:ascii="Times New Roman" w:cs="Times New Roman" w:eastAsia="Times New Roman" w:hAnsi="Times New Roman"/>
          <w:color w:val="1f1f1f"/>
          <w:sz w:val="19"/>
          <w:szCs w:val="19"/>
          <w:rtl w:val="1"/>
          <w:b w:val="0"/>
          <w:bCs w:val="0"/>
        </w:rPr>
        <w:t>מִזֶּה דְּפַרְנָס טוֹב הַקָּדוֹשׁ בָּרוּךְ הוּא מְמַנֶּה</w:t>
      </w:r>
      <w:r w:rsidDel="00000000" w:rsidR="00000000" w:rsidRPr="00000000">
        <w:rPr>
          <w:rFonts w:ascii="Times New Roman" w:cs="Times New Roman" w:eastAsia="Times New Roman" w:hAnsi="Times New Roman"/>
          <w:color w:val="1f1f1f"/>
          <w:sz w:val="19"/>
          <w:szCs w:val="19"/>
          <w:rtl w:val="0"/>
          <w:b w:val="1"/>
          <w:bCs w:val="1"/>
        </w:rPr>
        <w:t xml:space="preserve">. – from this, that a worthy leader is personally appointed by the Holy One, blessed be He. </w:t>
      </w:r>
      <w:r w:rsidDel="00000000" w:rsidR="00000000" w:rsidRPr="00000000">
        <w:rPr>
          <w:rFonts w:ascii="Times New Roman" w:cs="Times New Roman" w:eastAsia="Times New Roman" w:hAnsi="Times New Roman"/>
          <w:color w:val="1f1f1f"/>
          <w:sz w:val="19"/>
          <w:szCs w:val="19"/>
          <w:rtl w:val="1"/>
          <w:b w:val="0"/>
          <w:bCs w:val="0"/>
        </w:rPr>
        <w:t>וְשֵׁם טוֹב וְכָבוֹד הוּא מַה שֶּׁהַשֵּׁם יִתְבָּרַךְ מְמַנֶּה</w:t>
      </w:r>
      <w:r w:rsidDel="00000000" w:rsidR="00000000" w:rsidRPr="00000000">
        <w:rPr>
          <w:rFonts w:ascii="Times New Roman" w:cs="Times New Roman" w:eastAsia="Times New Roman" w:hAnsi="Times New Roman"/>
          <w:color w:val="1f1f1f"/>
          <w:sz w:val="19"/>
          <w:szCs w:val="19"/>
          <w:rtl w:val="0"/>
          <w:b w:val="1"/>
          <w:bCs w:val="1"/>
        </w:rPr>
        <w:t xml:space="preserve">, – And a good name and honor represent that which Hashem, blessed be He, assigns, </w:t>
      </w:r>
      <w:r w:rsidDel="00000000" w:rsidR="00000000" w:rsidRPr="00000000">
        <w:rPr>
          <w:rFonts w:ascii="Times New Roman" w:cs="Times New Roman" w:eastAsia="Times New Roman" w:hAnsi="Times New Roman"/>
          <w:color w:val="1f1f1f"/>
          <w:sz w:val="19"/>
          <w:szCs w:val="19"/>
          <w:rtl w:val="1"/>
          <w:b w:val="0"/>
          <w:bCs w:val="0"/>
        </w:rPr>
        <w:t>שֶׁהוּא מֵעִיד שֶׁרָאוּי לְכָבוֹד כָּל אֶחָד כְּפִי מַה שֶּׁהוּא</w:t>
      </w:r>
      <w:r w:rsidDel="00000000" w:rsidR="00000000" w:rsidRPr="00000000">
        <w:rPr>
          <w:rFonts w:ascii="Times New Roman" w:cs="Times New Roman" w:eastAsia="Times New Roman" w:hAnsi="Times New Roman"/>
          <w:color w:val="1f1f1f"/>
          <w:sz w:val="19"/>
          <w:szCs w:val="19"/>
          <w:rtl w:val="0"/>
          <w:b w:val="1"/>
          <w:bCs w:val="1"/>
        </w:rPr>
        <w:t xml:space="preserve">: – wherein He bears witness that each individual is deserving of honor according to what he is: </w:t>
      </w:r>
      <w:r w:rsidDel="00000000" w:rsidR="00000000" w:rsidRPr="00000000">
        <w:rPr>
          <w:rFonts w:ascii="Times New Roman" w:cs="Times New Roman" w:eastAsia="Times New Roman" w:hAnsi="Times New Roman"/>
          <w:color w:val="1f1f1f"/>
          <w:sz w:val="19"/>
          <w:szCs w:val="19"/>
          <w:rtl w:val="1"/>
          <w:b w:val="0"/>
          <w:bCs w:val="0"/>
        </w:rPr>
        <w:t>יֵשׁ מְכֻבָּד מִצַּד חָכְמָתו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 is one honored on account of his wisdom, </w:t>
      </w:r>
      <w:r w:rsidDel="00000000" w:rsidR="00000000" w:rsidRPr="00000000">
        <w:rPr>
          <w:rFonts w:ascii="Times New Roman" w:cs="Times New Roman" w:eastAsia="Times New Roman" w:hAnsi="Times New Roman"/>
          <w:color w:val="1f1f1f"/>
          <w:sz w:val="19"/>
          <w:szCs w:val="19"/>
          <w:rtl w:val="1"/>
          <w:b w:val="0"/>
          <w:bCs w:val="0"/>
        </w:rPr>
        <w:t>וְיֵשׁ מִצַּד עָשְׁרוֹ וְהוּא כֶּתֶר מַלְכוּת</w:t>
      </w:r>
      <w:r w:rsidDel="00000000" w:rsidR="00000000" w:rsidRPr="00000000">
        <w:rPr>
          <w:rFonts w:ascii="Times New Roman" w:cs="Times New Roman" w:eastAsia="Times New Roman" w:hAnsi="Times New Roman"/>
          <w:color w:val="1f1f1f"/>
          <w:sz w:val="19"/>
          <w:szCs w:val="19"/>
          <w:rtl w:val="0"/>
          <w:b w:val="1"/>
          <w:bCs w:val="1"/>
        </w:rPr>
        <w:t xml:space="preserve">, – and there is one honored on account of his wealth, which is the crown of kingship, </w:t>
      </w:r>
      <w:r w:rsidDel="00000000" w:rsidR="00000000" w:rsidRPr="00000000">
        <w:rPr>
          <w:rFonts w:ascii="Times New Roman" w:cs="Times New Roman" w:eastAsia="Times New Roman" w:hAnsi="Times New Roman"/>
          <w:color w:val="1f1f1f"/>
          <w:sz w:val="19"/>
          <w:szCs w:val="19"/>
          <w:rtl w:val="1"/>
          <w:b w:val="0"/>
          <w:bCs w:val="0"/>
        </w:rPr>
        <w:t>וְיֵשׁ מִצַּד גְּבוּרָתוֹ וְהוּא כֶּתֶר כְּהֻנָּה וַעֲבוֹדָה</w:t>
      </w:r>
      <w:r w:rsidDel="00000000" w:rsidR="00000000" w:rsidRPr="00000000">
        <w:rPr>
          <w:rFonts w:ascii="Times New Roman" w:cs="Times New Roman" w:eastAsia="Times New Roman" w:hAnsi="Times New Roman"/>
          <w:color w:val="1f1f1f"/>
          <w:sz w:val="19"/>
          <w:szCs w:val="19"/>
          <w:rtl w:val="0"/>
          <w:b w:val="1"/>
          <w:bCs w:val="1"/>
        </w:rPr>
        <w:t>. – and there is one honored on account of his spiritual might, which is the crown of priesthood and divine service.</w:t>
      </w:r>
    </w:p>
    <w:p w:rsidR="00000000" w:rsidDel="00000000" w:rsidP="00000000" w:rsidRDefault="00000000" w:rsidRPr="00000000" w14:paraId="000000F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וְהַכָּבוֹד הוּא הַמַּעֲלָה וּמַתָּנָה הָרְבִיעִית</w:t>
      </w:r>
      <w:r w:rsidDel="00000000" w:rsidR="00000000" w:rsidRPr="00000000">
        <w:rPr>
          <w:rFonts w:ascii="Times New Roman" w:cs="Times New Roman" w:eastAsia="Times New Roman" w:hAnsi="Times New Roman"/>
          <w:color w:val="1f1f1f"/>
          <w:sz w:val="19"/>
          <w:szCs w:val="19"/>
          <w:rtl w:val="0"/>
          <w:b w:val="1"/>
          <w:bCs w:val="1"/>
        </w:rPr>
        <w:t xml:space="preserve">, – And honor is the fourth virtue and gift, </w:t>
      </w:r>
      <w:r w:rsidDel="00000000" w:rsidR="00000000" w:rsidRPr="00000000">
        <w:rPr>
          <w:rFonts w:ascii="Times New Roman" w:cs="Times New Roman" w:eastAsia="Times New Roman" w:hAnsi="Times New Roman"/>
          <w:color w:val="1f1f1f"/>
          <w:sz w:val="19"/>
          <w:szCs w:val="19"/>
          <w:rtl w:val="1"/>
          <w:b w:val="0"/>
          <w:bCs w:val="0"/>
        </w:rPr>
        <w:t>וְהִיא אֵינוֹ מִצַּד הָאָדָם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does not originate from within the person himself, </w:t>
      </w:r>
      <w:r w:rsidDel="00000000" w:rsidR="00000000" w:rsidRPr="00000000">
        <w:rPr>
          <w:rFonts w:ascii="Times New Roman" w:cs="Times New Roman" w:eastAsia="Times New Roman" w:hAnsi="Times New Roman"/>
          <w:color w:val="1f1f1f"/>
          <w:sz w:val="19"/>
          <w:szCs w:val="19"/>
          <w:rtl w:val="1"/>
          <w:b w:val="0"/>
          <w:bCs w:val="0"/>
        </w:rPr>
        <w:t>רַק מִצַּד הַזּוּלַת שֶׁחוֹלְקִין לוֹ כָּבוֹד</w:t>
      </w:r>
      <w:r w:rsidDel="00000000" w:rsidR="00000000" w:rsidRPr="00000000">
        <w:rPr>
          <w:rFonts w:ascii="Times New Roman" w:cs="Times New Roman" w:eastAsia="Times New Roman" w:hAnsi="Times New Roman"/>
          <w:color w:val="1f1f1f"/>
          <w:sz w:val="19"/>
          <w:szCs w:val="19"/>
          <w:rtl w:val="0"/>
          <w:b w:val="1"/>
          <w:bCs w:val="1"/>
        </w:rPr>
        <w:t xml:space="preserve">. – rather from others who accord him honor. </w:t>
      </w:r>
      <w:r w:rsidDel="00000000" w:rsidR="00000000" w:rsidRPr="00000000">
        <w:rPr>
          <w:rFonts w:ascii="Times New Roman" w:cs="Times New Roman" w:eastAsia="Times New Roman" w:hAnsi="Times New Roman"/>
          <w:color w:val="1f1f1f"/>
          <w:sz w:val="19"/>
          <w:szCs w:val="19"/>
          <w:rtl w:val="1"/>
          <w:b w:val="0"/>
          <w:bCs w:val="0"/>
        </w:rPr>
        <w:t>וְכָל כָּבוֹד הוּא בְּהֶכְרֵחַ מִצַּד אֶחָד מִשְּׁלֹשָׁה מַעֲלוֹת הַנִּזְכָּר אוֹ מִצַּד כֻּלָּם</w:t>
      </w:r>
      <w:r w:rsidDel="00000000" w:rsidR="00000000" w:rsidRPr="00000000">
        <w:rPr>
          <w:rFonts w:ascii="Times New Roman" w:cs="Times New Roman" w:eastAsia="Times New Roman" w:hAnsi="Times New Roman"/>
          <w:color w:val="1f1f1f"/>
          <w:sz w:val="19"/>
          <w:szCs w:val="19"/>
          <w:rtl w:val="0"/>
          <w:b w:val="1"/>
          <w:bCs w:val="1"/>
        </w:rPr>
        <w:t xml:space="preserve">, – And all honor necessarily stems from one of the three aforementioned virtues or from all of them together; </w:t>
      </w:r>
      <w:r w:rsidDel="00000000" w:rsidR="00000000" w:rsidRPr="00000000">
        <w:rPr>
          <w:rFonts w:ascii="Times New Roman" w:cs="Times New Roman" w:eastAsia="Times New Roman" w:hAnsi="Times New Roman"/>
          <w:color w:val="1f1f1f"/>
          <w:sz w:val="19"/>
          <w:szCs w:val="19"/>
          <w:rtl w:val="1"/>
          <w:b w:val="0"/>
          <w:bCs w:val="0"/>
        </w:rPr>
        <w:t>וְזֶהוּ "עוֹלֶה עַל גַּבֵּיהֶם</w:t>
      </w:r>
      <w:r w:rsidDel="00000000" w:rsidR="00000000" w:rsidRPr="00000000">
        <w:rPr>
          <w:rFonts w:ascii="Times New Roman" w:cs="Times New Roman" w:eastAsia="Times New Roman" w:hAnsi="Times New Roman"/>
          <w:color w:val="1f1f1f"/>
          <w:sz w:val="19"/>
          <w:szCs w:val="19"/>
          <w:rtl w:val="0"/>
          <w:b w:val="1"/>
          <w:bCs w:val="1"/>
        </w:rPr>
        <w:t xml:space="preserve">", – and this is why it 'surpasses them all'— </w:t>
      </w:r>
      <w:r w:rsidDel="00000000" w:rsidR="00000000" w:rsidRPr="00000000">
        <w:rPr>
          <w:rFonts w:ascii="Times New Roman" w:cs="Times New Roman" w:eastAsia="Times New Roman" w:hAnsi="Times New Roman"/>
          <w:color w:val="1f1f1f"/>
          <w:sz w:val="19"/>
          <w:szCs w:val="19"/>
          <w:rtl w:val="1"/>
          <w:b w:val="0"/>
          <w:bCs w:val="0"/>
        </w:rPr>
        <w:t>כִּי אֵינָהּ בִּפְנֵי עַצְמוֹ רַק עַל גַּבֵּיהֶם</w:t>
      </w:r>
      <w:r w:rsidDel="00000000" w:rsidR="00000000" w:rsidRPr="00000000">
        <w:rPr>
          <w:rFonts w:ascii="Times New Roman" w:cs="Times New Roman" w:eastAsia="Times New Roman" w:hAnsi="Times New Roman"/>
          <w:color w:val="1f1f1f"/>
          <w:sz w:val="19"/>
          <w:szCs w:val="19"/>
          <w:rtl w:val="0"/>
          <w:b w:val="1"/>
          <w:bCs w:val="1"/>
        </w:rPr>
        <w:t xml:space="preserve">, – because it does not stand independently but rests directly upon them, </w:t>
      </w:r>
      <w:r w:rsidDel="00000000" w:rsidR="00000000" w:rsidRPr="00000000">
        <w:rPr>
          <w:rFonts w:ascii="Times New Roman" w:cs="Times New Roman" w:eastAsia="Times New Roman" w:hAnsi="Times New Roman"/>
          <w:color w:val="1f1f1f"/>
          <w:sz w:val="19"/>
          <w:szCs w:val="19"/>
          <w:rtl w:val="1"/>
          <w:b w:val="0"/>
          <w:bCs w:val="0"/>
        </w:rPr>
        <w:t>וְהוּא עוֹלֶה עֲלֵיהֶם כִּי זוּלַת זֶה אֵין הֵם מַעֲלוֹת כְּלָל כַּנִּזְכָּר לְעֵיל</w:t>
      </w:r>
      <w:r w:rsidDel="00000000" w:rsidR="00000000" w:rsidRPr="00000000">
        <w:rPr>
          <w:rFonts w:ascii="Times New Roman" w:cs="Times New Roman" w:eastAsia="Times New Roman" w:hAnsi="Times New Roman"/>
          <w:color w:val="1f1f1f"/>
          <w:sz w:val="19"/>
          <w:szCs w:val="19"/>
          <w:rtl w:val="0"/>
          <w:b w:val="1"/>
          <w:bCs w:val="1"/>
        </w:rPr>
        <w:t xml:space="preserve">. – and it </w:t>
      </w:r>
      <w:r>
        <w:rPr>
          <w:rFonts w:ascii="Times New Roman" w:cs="Times New Roman" w:eastAsia="Times New Roman" w:hAnsi="Times New Roman"/>
          <w:color w:val="1f1f1f"/>
          <w:sz w:val="19"/>
          <w:szCs w:val="19"/>
          <w:rtl w:val="0"/>
          <w:b w:val="1"/>
          <w:bCs w:val="1"/>
        </w:rPr>
        <w:t xml:space="preserve">surpasses </w:t>
      </w:r>
      <w:r w:rsidDel="00000000" w:rsidR="00000000" w:rsidRPr="00000000">
        <w:rPr>
          <w:rFonts w:ascii="Times New Roman" w:cs="Times New Roman" w:eastAsia="Times New Roman" w:hAnsi="Times New Roman"/>
          <w:color w:val="1f1f1f"/>
          <w:sz w:val="19"/>
          <w:szCs w:val="19"/>
          <w:rtl w:val="0"/>
          <w:b w:val="1"/>
          <w:bCs w:val="1"/>
        </w:rPr>
        <w:t xml:space="preserve">them, for without this divine honor they are not true virtues at all, as noted above. </w:t>
      </w:r>
      <w:r w:rsidDel="00000000" w:rsidR="00000000" w:rsidRPr="00000000">
        <w:rPr>
          <w:rFonts w:ascii="Times New Roman" w:cs="Times New Roman" w:eastAsia="Times New Roman" w:hAnsi="Times New Roman"/>
          <w:color w:val="1f1f1f"/>
          <w:sz w:val="19"/>
          <w:szCs w:val="19"/>
          <w:rtl w:val="1"/>
          <w:b w:val="0"/>
          <w:bCs w:val="0"/>
        </w:rPr>
        <w:t>וְהֵם תְּלָת אֲבָהָן</w:t>
      </w:r>
      <w:r w:rsidDel="00000000" w:rsidR="00000000" w:rsidRPr="00000000">
        <w:rPr>
          <w:rFonts w:ascii="Times New Roman" w:cs="Times New Roman" w:eastAsia="Times New Roman" w:hAnsi="Times New Roman"/>
          <w:color w:val="1f1f1f"/>
          <w:sz w:val="19"/>
          <w:szCs w:val="19"/>
          <w:rtl w:val="0"/>
          <w:b w:val="1"/>
          <w:bCs w:val="1"/>
        </w:rPr>
        <w:t xml:space="preserve">, – And these three correspond to the three Patriarchs, </w:t>
      </w:r>
      <w:r w:rsidDel="00000000" w:rsidR="00000000" w:rsidRPr="00000000">
        <w:rPr>
          <w:rFonts w:ascii="Times New Roman" w:cs="Times New Roman" w:eastAsia="Times New Roman" w:hAnsi="Times New Roman"/>
          <w:color w:val="1f1f1f"/>
          <w:sz w:val="19"/>
          <w:szCs w:val="19"/>
          <w:rtl w:val="1"/>
          <w:b w:val="0"/>
          <w:bCs w:val="0"/>
        </w:rPr>
        <w:t>וְדָוִד הַמֶּלֶךְ עָלָיו הַשָּׁלוֹם רֶגֶל רְבִיעִי שֶׁבַּמֶּרְכָּבָה</w:t>
      </w:r>
      <w:r w:rsidDel="00000000" w:rsidR="00000000" w:rsidRPr="00000000">
        <w:rPr>
          <w:rFonts w:ascii="Times New Roman" w:cs="Times New Roman" w:eastAsia="Times New Roman" w:hAnsi="Times New Roman"/>
          <w:color w:val="1f1f1f"/>
          <w:sz w:val="19"/>
          <w:szCs w:val="19"/>
          <w:rtl w:val="0"/>
          <w:b w:val="1"/>
          <w:bCs w:val="1"/>
        </w:rPr>
        <w:t xml:space="preserve"> – and King David, peace be upon him, is the fourth leg of the divine Chariot </w:t>
      </w:r>
      <w:r w:rsidDel="00000000" w:rsidR="00000000" w:rsidRPr="00000000">
        <w:rPr>
          <w:rFonts w:ascii="Times New Roman" w:cs="Times New Roman" w:eastAsia="Times New Roman" w:hAnsi="Times New Roman"/>
          <w:color w:val="1f1f1f"/>
          <w:sz w:val="19"/>
          <w:szCs w:val="19"/>
          <w:rtl w:val="1"/>
          <w:b w:val="0"/>
          <w:bCs w:val="0"/>
        </w:rPr>
        <w:t>כִּי הוּא זָכָה לְשֵׁם טוֹב</w:t>
      </w:r>
      <w:r w:rsidDel="00000000" w:rsidR="00000000" w:rsidRPr="00000000">
        <w:rPr>
          <w:rFonts w:ascii="Times New Roman" w:cs="Times New Roman" w:eastAsia="Times New Roman" w:hAnsi="Times New Roman"/>
          <w:color w:val="1f1f1f"/>
          <w:sz w:val="19"/>
          <w:szCs w:val="19"/>
          <w:rtl w:val="0"/>
          <w:b w:val="1"/>
          <w:bCs w:val="1"/>
        </w:rPr>
        <w:t xml:space="preserve">, – for he merited the crown of a good name, </w:t>
      </w:r>
      <w:r w:rsidDel="00000000" w:rsidR="00000000" w:rsidRPr="00000000">
        <w:rPr>
          <w:rFonts w:ascii="Times New Roman" w:cs="Times New Roman" w:eastAsia="Times New Roman" w:hAnsi="Times New Roman"/>
          <w:color w:val="1f1f1f"/>
          <w:sz w:val="19"/>
          <w:szCs w:val="19"/>
          <w:rtl w:val="1"/>
          <w:b w:val="0"/>
          <w:bCs w:val="0"/>
        </w:rPr>
        <w:t>דְּזֶהוּ עִיקַּר מִדַּת מַלְכוּת</w:t>
      </w:r>
      <w:r w:rsidDel="00000000" w:rsidR="00000000" w:rsidRPr="00000000">
        <w:rPr>
          <w:rFonts w:ascii="Times New Roman" w:cs="Times New Roman" w:eastAsia="Times New Roman" w:hAnsi="Times New Roman"/>
          <w:color w:val="1f1f1f"/>
          <w:sz w:val="19"/>
          <w:szCs w:val="19"/>
          <w:rtl w:val="0"/>
          <w:b w:val="1"/>
          <w:bCs w:val="1"/>
        </w:rPr>
        <w:t xml:space="preserve">, – which is the primary essence of the attribute of Malchut (Sovereignty),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(שָׁם נח</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taught (Berakhot 58a): </w:t>
      </w:r>
      <w:r w:rsidDel="00000000" w:rsidR="00000000" w:rsidRPr="00000000">
        <w:rPr>
          <w:rFonts w:ascii="Times New Roman" w:cs="Times New Roman" w:eastAsia="Times New Roman" w:hAnsi="Times New Roman"/>
          <w:color w:val="1f1f1f"/>
          <w:sz w:val="19"/>
          <w:szCs w:val="19"/>
          <w:rtl w:val="1"/>
          <w:b w:val="0"/>
          <w:bCs w:val="0"/>
        </w:rPr>
        <w:t>שֶׁמְּבָרְכִין עַל הַמֶּלֶךְ שֶׁחָלַק מִכְּבוֹדוֹ וְגוֹמֵר</w:t>
      </w:r>
      <w:r w:rsidDel="00000000" w:rsidR="00000000" w:rsidRPr="00000000">
        <w:rPr>
          <w:rFonts w:ascii="Times New Roman" w:cs="Times New Roman" w:eastAsia="Times New Roman" w:hAnsi="Times New Roman"/>
          <w:color w:val="1f1f1f"/>
          <w:sz w:val="19"/>
          <w:szCs w:val="19"/>
          <w:rtl w:val="0"/>
          <w:b w:val="1"/>
          <w:bCs w:val="1"/>
        </w:rPr>
        <w:t xml:space="preserve">. – that over a monarch we recite the blessing: 'Who has imparted of His glory, etc.' </w:t>
      </w:r>
      <w:r w:rsidDel="00000000" w:rsidR="00000000" w:rsidRPr="00000000">
        <w:rPr>
          <w:rFonts w:ascii="Times New Roman" w:cs="Times New Roman" w:eastAsia="Times New Roman" w:hAnsi="Times New Roman"/>
          <w:color w:val="1f1f1f"/>
          <w:sz w:val="19"/>
          <w:szCs w:val="19"/>
          <w:rtl w:val="1"/>
          <w:b w:val="0"/>
          <w:bCs w:val="0"/>
        </w:rPr>
        <w:t>אֲבָל כֶּתֶר מַלְכוּת שֶׁמִּצַּד עַצְמוֹ שֶׁל אָדָם, מִצַּד הַשִּׂמְחָה שֶׁבַּלֵּב</w:t>
      </w:r>
      <w:r w:rsidDel="00000000" w:rsidR="00000000" w:rsidRPr="00000000">
        <w:rPr>
          <w:rFonts w:ascii="Times New Roman" w:cs="Times New Roman" w:eastAsia="Times New Roman" w:hAnsi="Times New Roman"/>
          <w:color w:val="1f1f1f"/>
          <w:sz w:val="19"/>
          <w:szCs w:val="19"/>
          <w:rtl w:val="0"/>
          <w:b w:val="1"/>
          <w:bCs w:val="1"/>
        </w:rPr>
        <w:t xml:space="preserve">, – However, the crown of royalty that originates from within the person himself, from the joy in the heart, </w:t>
      </w:r>
      <w:r w:rsidDel="00000000" w:rsidR="00000000" w:rsidRPr="00000000">
        <w:rPr>
          <w:rFonts w:ascii="Times New Roman" w:cs="Times New Roman" w:eastAsia="Times New Roman" w:hAnsi="Times New Roman"/>
          <w:color w:val="1f1f1f"/>
          <w:sz w:val="19"/>
          <w:szCs w:val="19"/>
          <w:rtl w:val="1"/>
          <w:b w:val="0"/>
          <w:bCs w:val="0"/>
        </w:rPr>
        <w:t>זֶה דַּרְגָּא דְּיַעֲקֹב אָבִינוּ עָלָיו הַשָּׁלוֹם</w:t>
      </w:r>
      <w:r w:rsidDel="00000000" w:rsidR="00000000" w:rsidRPr="00000000">
        <w:rPr>
          <w:rFonts w:ascii="Times New Roman" w:cs="Times New Roman" w:eastAsia="Times New Roman" w:hAnsi="Times New Roman"/>
          <w:color w:val="1f1f1f"/>
          <w:sz w:val="19"/>
          <w:szCs w:val="19"/>
          <w:rtl w:val="0"/>
          <w:b w:val="1"/>
          <w:bCs w:val="1"/>
        </w:rPr>
        <w:t>. – this is the spiritual rung of our father Jacob, peace be upon him.</w:t>
      </w:r>
    </w:p>
    <w:p w:rsidR="00000000" w:rsidDel="00000000" w:rsidP="00000000" w:rsidRDefault="00000000" w:rsidRPr="00000000" w14:paraId="000000F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הָיָה בְּפוּרִים: "לַיְּהוּדִים הָיְתָה אוֹרָה וְשִׂמְחָה וְשָׂשֹׂן וִיקָר</w:t>
      </w:r>
      <w:r w:rsidDel="00000000" w:rsidR="00000000" w:rsidRPr="00000000">
        <w:rPr>
          <w:rFonts w:ascii="Times New Roman" w:cs="Times New Roman" w:eastAsia="Times New Roman" w:hAnsi="Times New Roman"/>
          <w:color w:val="1f1f1f"/>
          <w:sz w:val="19"/>
          <w:szCs w:val="19"/>
          <w:rtl w:val="0"/>
          <w:b w:val="1"/>
          <w:bCs w:val="1"/>
        </w:rPr>
        <w:t xml:space="preserve">", – And this was manifest on Purim: 'For the Jews there was light and gladness, and joy and honor' (Esther 8:16); </w:t>
      </w:r>
      <w:r w:rsidDel="00000000" w:rsidR="00000000" w:rsidRPr="00000000">
        <w:rPr>
          <w:rFonts w:ascii="Times New Roman" w:cs="Times New Roman" w:eastAsia="Times New Roman" w:hAnsi="Times New Roman"/>
          <w:color w:val="1f1f1f"/>
          <w:sz w:val="19"/>
          <w:szCs w:val="19"/>
          <w:rtl w:val="1"/>
          <w:b w:val="0"/>
          <w:bCs w:val="0"/>
        </w:rPr>
        <w:t>הֵם כָּל אַרְבָּעָה כְּתָרִים הַלָּלו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these represent all four of these crowns: "</w:t>
      </w:r>
      <w:r w:rsidDel="00000000" w:rsidR="00000000" w:rsidRPr="00000000">
        <w:rPr>
          <w:rFonts w:ascii="Times New Roman" w:cs="Times New Roman" w:eastAsia="Times New Roman" w:hAnsi="Times New Roman"/>
          <w:color w:val="1f1f1f"/>
          <w:sz w:val="19"/>
          <w:szCs w:val="19"/>
          <w:rtl w:val="1"/>
          <w:b w:val="0"/>
          <w:bCs w:val="0"/>
        </w:rPr>
        <w:t>אוֹרָה" – זוֹ תוֹרָה (מְגִילָּה טז:) בְּמִקְרָא מְגִילָּה</w:t>
      </w:r>
      <w:r w:rsidDel="00000000" w:rsidR="00000000" w:rsidRPr="00000000">
        <w:rPr>
          <w:rFonts w:ascii="Times New Roman" w:cs="Times New Roman" w:eastAsia="Times New Roman" w:hAnsi="Times New Roman"/>
          <w:color w:val="1f1f1f"/>
          <w:sz w:val="19"/>
          <w:szCs w:val="19"/>
          <w:rtl w:val="0"/>
          <w:b w:val="1"/>
          <w:bCs w:val="1"/>
        </w:rPr>
        <w:t xml:space="preserve"> – "'Light'—this is Torah (Megillah 16b), embodied in the public reading of the Megillah, </w:t>
      </w:r>
      <w:r w:rsidDel="00000000" w:rsidR="00000000" w:rsidRPr="00000000">
        <w:rPr>
          <w:rFonts w:ascii="Times New Roman" w:cs="Times New Roman" w:eastAsia="Times New Roman" w:hAnsi="Times New Roman"/>
          <w:color w:val="1f1f1f"/>
          <w:sz w:val="19"/>
          <w:szCs w:val="19"/>
          <w:rtl w:val="1"/>
          <w:b w:val="0"/>
          <w:bCs w:val="0"/>
        </w:rPr>
        <w:t>דְּנִקְרֵאת אֱמֶת כַּאֲמִיתָּהּ שֶׁל תּוֹרָה</w:t>
      </w:r>
      <w:r w:rsidDel="00000000" w:rsidR="00000000" w:rsidRPr="00000000">
        <w:rPr>
          <w:rFonts w:ascii="Times New Roman" w:cs="Times New Roman" w:eastAsia="Times New Roman" w:hAnsi="Times New Roman"/>
          <w:color w:val="1f1f1f"/>
          <w:sz w:val="19"/>
          <w:szCs w:val="19"/>
          <w:rtl w:val="0"/>
          <w:b w:val="1"/>
          <w:bCs w:val="1"/>
        </w:rPr>
        <w:t xml:space="preserve">, – which is termed Truth like the ultimate veracity of the Torah,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(שָׁם</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(there): </w:t>
      </w:r>
      <w:r w:rsidDel="00000000" w:rsidR="00000000" w:rsidRPr="00000000">
        <w:rPr>
          <w:rFonts w:ascii="Times New Roman" w:cs="Times New Roman" w:eastAsia="Times New Roman" w:hAnsi="Times New Roman"/>
          <w:color w:val="1f1f1f"/>
          <w:sz w:val="19"/>
          <w:szCs w:val="19"/>
          <w:rtl w:val="1"/>
          <w:b w:val="0"/>
          <w:bCs w:val="0"/>
        </w:rPr>
        <w:t>שֶׁאָז יֵשׁ הִתְגַּלּוּת חָכְמַת אֱמֶת בְּמוֹחַ בְּנֵי יִשְׂרָאֵל</w:t>
      </w:r>
      <w:r w:rsidDel="00000000" w:rsidR="00000000" w:rsidRPr="00000000">
        <w:rPr>
          <w:rFonts w:ascii="Times New Roman" w:cs="Times New Roman" w:eastAsia="Times New Roman" w:hAnsi="Times New Roman"/>
          <w:color w:val="1f1f1f"/>
          <w:sz w:val="19"/>
          <w:szCs w:val="19"/>
          <w:rtl w:val="0"/>
          <w:b w:val="1"/>
          <w:bCs w:val="1"/>
        </w:rPr>
        <w:t>. – that then occurs the disclosure of true wisdom within the intellect of the children of Israel. "</w:t>
      </w:r>
      <w:r w:rsidDel="00000000" w:rsidR="00000000" w:rsidRPr="00000000">
        <w:rPr>
          <w:rFonts w:ascii="Times New Roman" w:cs="Times New Roman" w:eastAsia="Times New Roman" w:hAnsi="Times New Roman"/>
          <w:color w:val="1f1f1f"/>
          <w:sz w:val="19"/>
          <w:szCs w:val="19"/>
          <w:rtl w:val="1"/>
          <w:b w:val="0"/>
          <w:bCs w:val="0"/>
        </w:rPr>
        <w:t>וְשִׂמְחָה" – זוֹ יוֹם טוֹב</w:t>
      </w:r>
      <w:r w:rsidDel="00000000" w:rsidR="00000000" w:rsidRPr="00000000">
        <w:rPr>
          <w:rFonts w:ascii="Times New Roman" w:cs="Times New Roman" w:eastAsia="Times New Roman" w:hAnsi="Times New Roman"/>
          <w:color w:val="1f1f1f"/>
          <w:sz w:val="19"/>
          <w:szCs w:val="19"/>
          <w:rtl w:val="0"/>
          <w:b w:val="1"/>
          <w:bCs w:val="1"/>
        </w:rPr>
        <w:t xml:space="preserve">, – "'Gladness'—this is Yom Tov (the festival)," </w:t>
      </w:r>
      <w:r w:rsidDel="00000000" w:rsidR="00000000" w:rsidRPr="00000000">
        <w:rPr>
          <w:rFonts w:ascii="Times New Roman" w:cs="Times New Roman" w:eastAsia="Times New Roman" w:hAnsi="Times New Roman"/>
          <w:color w:val="1f1f1f"/>
          <w:sz w:val="19"/>
          <w:szCs w:val="19"/>
          <w:rtl w:val="1"/>
          <w:b w:val="0"/>
          <w:bCs w:val="0"/>
        </w:rPr>
        <w:t>וְרַבּוֹתֵינוּ זִכְרוֹנָם לִבְרָכָה אָמְרוּ (שָׁם ה</w:t>
      </w:r>
      <w:r w:rsidDel="00000000" w:rsidR="00000000" w:rsidRPr="00000000">
        <w:rPr>
          <w:rFonts w:ascii="Times New Roman" w:cs="Times New Roman" w:eastAsia="Times New Roman" w:hAnsi="Times New Roman"/>
          <w:color w:val="1f1f1f"/>
          <w:sz w:val="19"/>
          <w:szCs w:val="19"/>
          <w:rtl w:val="0"/>
          <w:b w:val="1"/>
          <w:bCs w:val="1"/>
        </w:rPr>
        <w:t>:): – yet our Rabbis of blessed memory noted (Megillah 5b): "</w:t>
      </w:r>
      <w:r w:rsidDel="00000000" w:rsidR="00000000" w:rsidRPr="00000000">
        <w:rPr>
          <w:rFonts w:ascii="Times New Roman" w:cs="Times New Roman" w:eastAsia="Times New Roman" w:hAnsi="Times New Roman"/>
          <w:color w:val="1f1f1f"/>
          <w:sz w:val="19"/>
          <w:szCs w:val="19"/>
          <w:rtl w:val="1"/>
          <w:b w:val="0"/>
          <w:bCs w:val="0"/>
        </w:rPr>
        <w:t>יוֹם טוֹב לֹא קַבִּילוּ עֲלַיְיהו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The prohibition of labor on Yom Tov they did not accept upon themselves,' </w:t>
      </w:r>
      <w:r w:rsidDel="00000000" w:rsidR="00000000" w:rsidRPr="00000000">
        <w:rPr>
          <w:rFonts w:ascii="Times New Roman" w:cs="Times New Roman" w:eastAsia="Times New Roman" w:hAnsi="Times New Roman"/>
          <w:color w:val="1f1f1f"/>
          <w:sz w:val="19"/>
          <w:szCs w:val="19"/>
          <w:rtl w:val="1"/>
          <w:b w:val="0"/>
          <w:bCs w:val="0"/>
        </w:rPr>
        <w:t>וְלָכֵן פֵּירֵשׁ רַשִּׁ"י עַל יָמִים טוֹבִים אֲחֵרִים</w:t>
      </w:r>
      <w:r w:rsidDel="00000000" w:rsidR="00000000" w:rsidRPr="00000000">
        <w:rPr>
          <w:rFonts w:ascii="Times New Roman" w:cs="Times New Roman" w:eastAsia="Times New Roman" w:hAnsi="Times New Roman"/>
          <w:color w:val="1f1f1f"/>
          <w:sz w:val="19"/>
          <w:szCs w:val="19"/>
          <w:rtl w:val="0"/>
          <w:b w:val="1"/>
          <w:bCs w:val="1"/>
        </w:rPr>
        <w:t xml:space="preserve">, – and therefore Rashi explained that this refers to the reaffirmation of other biblical festivals; </w:t>
      </w:r>
      <w:r w:rsidDel="00000000" w:rsidR="00000000" w:rsidRPr="00000000">
        <w:rPr>
          <w:rFonts w:ascii="Times New Roman" w:cs="Times New Roman" w:eastAsia="Times New Roman" w:hAnsi="Times New Roman"/>
          <w:color w:val="1f1f1f"/>
          <w:sz w:val="19"/>
          <w:szCs w:val="19"/>
          <w:rtl w:val="1"/>
          <w:b w:val="0"/>
          <w:bCs w:val="0"/>
        </w:rPr>
        <w:t>וּשְׁנֵיהֶם אֱמֶת</w:t>
      </w:r>
      <w:r w:rsidDel="00000000" w:rsidR="00000000" w:rsidRPr="00000000">
        <w:rPr>
          <w:rFonts w:ascii="Times New Roman" w:cs="Times New Roman" w:eastAsia="Times New Roman" w:hAnsi="Times New Roman"/>
          <w:color w:val="1f1f1f"/>
          <w:sz w:val="19"/>
          <w:szCs w:val="19"/>
          <w:rtl w:val="0"/>
          <w:b w:val="1"/>
          <w:bCs w:val="1"/>
        </w:rPr>
        <w:t xml:space="preserve">: – and both interpretations are truth: </w:t>
      </w:r>
      <w:r w:rsidDel="00000000" w:rsidR="00000000" w:rsidRPr="00000000">
        <w:rPr>
          <w:rFonts w:ascii="Times New Roman" w:cs="Times New Roman" w:eastAsia="Times New Roman" w:hAnsi="Times New Roman"/>
          <w:color w:val="1f1f1f"/>
          <w:sz w:val="19"/>
          <w:szCs w:val="19"/>
          <w:rtl w:val="1"/>
          <w:b w:val="0"/>
          <w:bCs w:val="0"/>
        </w:rPr>
        <w:t>כִּי יוֹם טוֹב בִּלְשׁוֹן הַכָּתוּב אֵינוֹ רָצָה לוֹמַר הַשִּׂמְחָה בַּלֵּב בִּלְבַד</w:t>
      </w:r>
      <w:r w:rsidDel="00000000" w:rsidR="00000000" w:rsidRPr="00000000">
        <w:rPr>
          <w:rFonts w:ascii="Times New Roman" w:cs="Times New Roman" w:eastAsia="Times New Roman" w:hAnsi="Times New Roman"/>
          <w:color w:val="1f1f1f"/>
          <w:sz w:val="19"/>
          <w:szCs w:val="19"/>
          <w:rtl w:val="0"/>
          <w:b w:val="1"/>
          <w:bCs w:val="1"/>
        </w:rPr>
        <w:t xml:space="preserve">, – for 'Yom Tov' in biblical terminology does not signify joy in the heart alone, </w:t>
      </w:r>
      <w:r w:rsidDel="00000000" w:rsidR="00000000" w:rsidRPr="00000000">
        <w:rPr>
          <w:rFonts w:ascii="Times New Roman" w:cs="Times New Roman" w:eastAsia="Times New Roman" w:hAnsi="Times New Roman"/>
          <w:color w:val="1f1f1f"/>
          <w:sz w:val="19"/>
          <w:szCs w:val="19"/>
          <w:rtl w:val="1"/>
          <w:b w:val="0"/>
          <w:bCs w:val="0"/>
        </w:rPr>
        <w:t>שֶׁהֲרֵי אָמְרוּ "שִׂמְחָה וְגוֹמֵר</w:t>
      </w:r>
      <w:r w:rsidDel="00000000" w:rsidR="00000000" w:rsidRPr="00000000">
        <w:rPr>
          <w:rFonts w:ascii="Times New Roman" w:cs="Times New Roman" w:eastAsia="Times New Roman" w:hAnsi="Times New Roman"/>
          <w:color w:val="1f1f1f"/>
          <w:sz w:val="19"/>
          <w:szCs w:val="19"/>
          <w:rtl w:val="0"/>
          <w:b w:val="1"/>
          <w:bCs w:val="1"/>
        </w:rPr>
        <w:t xml:space="preserve">", – for Scripture explicitly enumerates 'gladness, etc.', </w:t>
      </w:r>
      <w:r w:rsidDel="00000000" w:rsidR="00000000" w:rsidRPr="00000000">
        <w:rPr>
          <w:rFonts w:ascii="Times New Roman" w:cs="Times New Roman" w:eastAsia="Times New Roman" w:hAnsi="Times New Roman"/>
          <w:color w:val="1f1f1f"/>
          <w:sz w:val="19"/>
          <w:szCs w:val="19"/>
          <w:rtl w:val="1"/>
          <w:b w:val="0"/>
          <w:bCs w:val="0"/>
        </w:rPr>
        <w:t>וְיוֹם טוֹב עַל כָּרְחֲךָ דְּיוֹם טוֹב אֵינוֹ עַל הַשִּׂמְחָה לְבַד, רַק עַל מְנִיעַת עֲשִׂיַּת מְלָאכָה</w:t>
      </w:r>
      <w:r w:rsidDel="00000000" w:rsidR="00000000" w:rsidRPr="00000000">
        <w:rPr>
          <w:rFonts w:ascii="Times New Roman" w:cs="Times New Roman" w:eastAsia="Times New Roman" w:hAnsi="Times New Roman"/>
          <w:color w:val="1f1f1f"/>
          <w:sz w:val="19"/>
          <w:szCs w:val="19"/>
          <w:rtl w:val="0"/>
          <w:b w:val="1"/>
          <w:bCs w:val="1"/>
        </w:rPr>
        <w:t xml:space="preserve">. – and Yom Tov perforce does not denote gladness alone, but the active cessation of performing creative labor. </w:t>
      </w:r>
      <w:r w:rsidDel="00000000" w:rsidR="00000000" w:rsidRPr="00000000">
        <w:rPr>
          <w:rFonts w:ascii="Times New Roman" w:cs="Times New Roman" w:eastAsia="Times New Roman" w:hAnsi="Times New Roman"/>
          <w:color w:val="1f1f1f"/>
          <w:sz w:val="19"/>
          <w:szCs w:val="19"/>
          <w:rtl w:val="1"/>
          <w:b w:val="0"/>
          <w:bCs w:val="0"/>
        </w:rPr>
        <w:t>מַה שֶּׁאֵין כֵּן בִּלְשׁוֹן חֲכָמִים יוֹם טוֹב הַיְינוּ עַל הַשִּׂמְחָה בִּלְבַד</w:t>
      </w:r>
      <w:r w:rsidDel="00000000" w:rsidR="00000000" w:rsidRPr="00000000">
        <w:rPr>
          <w:rFonts w:ascii="Times New Roman" w:cs="Times New Roman" w:eastAsia="Times New Roman" w:hAnsi="Times New Roman"/>
          <w:color w:val="1f1f1f"/>
          <w:sz w:val="19"/>
          <w:szCs w:val="19"/>
          <w:rtl w:val="0"/>
          <w:b w:val="1"/>
          <w:bCs w:val="1"/>
        </w:rPr>
        <w:t xml:space="preserve">, – In contrast, in rabbinic idiom, 'Yom Tov' refers directly to pure rejoicing, </w:t>
      </w:r>
      <w:r w:rsidDel="00000000" w:rsidR="00000000" w:rsidRPr="00000000">
        <w:rPr>
          <w:rFonts w:ascii="Times New Roman" w:cs="Times New Roman" w:eastAsia="Times New Roman" w:hAnsi="Times New Roman"/>
          <w:color w:val="1f1f1f"/>
          <w:sz w:val="19"/>
          <w:szCs w:val="19"/>
          <w:rtl w:val="1"/>
          <w:b w:val="0"/>
          <w:bCs w:val="0"/>
        </w:rPr>
        <w:t>כְּמוֹ (שַׁבָּת קיט רֵישׁ עַמּוּד א, וּשְׁאָר מְקוֹמוֹת): "עֲבִידְנָא יוֹמָא טָבָא לְרַבָּנַן</w:t>
      </w:r>
      <w:r w:rsidDel="00000000" w:rsidR="00000000" w:rsidRPr="00000000">
        <w:rPr>
          <w:rFonts w:ascii="Times New Roman" w:cs="Times New Roman" w:eastAsia="Times New Roman" w:hAnsi="Times New Roman"/>
          <w:color w:val="1f1f1f"/>
          <w:sz w:val="19"/>
          <w:szCs w:val="19"/>
          <w:rtl w:val="0"/>
          <w:b w:val="1"/>
          <w:bCs w:val="1"/>
        </w:rPr>
        <w:t xml:space="preserve">", – as in (Shabbat 119a and other sources): 'I will make a festive day for the Rabbis,' </w:t>
      </w:r>
      <w:r w:rsidDel="00000000" w:rsidR="00000000" w:rsidRPr="00000000">
        <w:rPr>
          <w:rFonts w:ascii="Times New Roman" w:cs="Times New Roman" w:eastAsia="Times New Roman" w:hAnsi="Times New Roman"/>
          <w:color w:val="1f1f1f"/>
          <w:sz w:val="19"/>
          <w:szCs w:val="19"/>
          <w:rtl w:val="1"/>
          <w:b w:val="0"/>
          <w:bCs w:val="0"/>
        </w:rPr>
        <w:t>דְּוַדַּאי אֵין רָצָה לוֹמַר בִּיטּוּל מְלָאכָה</w:t>
      </w:r>
      <w:r w:rsidDel="00000000" w:rsidR="00000000" w:rsidRPr="00000000">
        <w:rPr>
          <w:rFonts w:ascii="Times New Roman" w:cs="Times New Roman" w:eastAsia="Times New Roman" w:hAnsi="Times New Roman"/>
          <w:color w:val="1f1f1f"/>
          <w:sz w:val="19"/>
          <w:szCs w:val="19"/>
          <w:rtl w:val="0"/>
          <w:b w:val="1"/>
          <w:bCs w:val="1"/>
        </w:rPr>
        <w:t xml:space="preserve">. – where it certainly does not imply an abstention from work. </w:t>
      </w:r>
      <w:r w:rsidDel="00000000" w:rsidR="00000000" w:rsidRPr="00000000">
        <w:rPr>
          <w:rFonts w:ascii="Times New Roman" w:cs="Times New Roman" w:eastAsia="Times New Roman" w:hAnsi="Times New Roman"/>
          <w:color w:val="1f1f1f"/>
          <w:sz w:val="19"/>
          <w:szCs w:val="19"/>
          <w:rtl w:val="1"/>
          <w:b w:val="0"/>
          <w:bCs w:val="0"/>
        </w:rPr>
        <w:t>וְהַיְינוּ דְּהַכָּתוּב הוּא דָּבָר הַמְּפוֹרָשׁ לַכֹּל</w:t>
      </w:r>
      <w:r w:rsidDel="00000000" w:rsidR="00000000" w:rsidRPr="00000000">
        <w:rPr>
          <w:rFonts w:ascii="Times New Roman" w:cs="Times New Roman" w:eastAsia="Times New Roman" w:hAnsi="Times New Roman"/>
          <w:color w:val="1f1f1f"/>
          <w:sz w:val="19"/>
          <w:szCs w:val="19"/>
          <w:rtl w:val="0"/>
          <w:b w:val="1"/>
          <w:bCs w:val="1"/>
        </w:rPr>
        <w:t xml:space="preserve">, – And this is because Scripture deals with that which is explicit to all, </w:t>
      </w:r>
      <w:r w:rsidDel="00000000" w:rsidR="00000000" w:rsidRPr="00000000">
        <w:rPr>
          <w:rFonts w:ascii="Times New Roman" w:cs="Times New Roman" w:eastAsia="Times New Roman" w:hAnsi="Times New Roman"/>
          <w:color w:val="1f1f1f"/>
          <w:sz w:val="19"/>
          <w:szCs w:val="19"/>
          <w:rtl w:val="1"/>
          <w:b w:val="0"/>
          <w:bCs w:val="0"/>
        </w:rPr>
        <w:t>וְיוֹם טוֹב מְפוֹרָשׁ הַיְינוּ שֶׁיִּהְיֶה נִגְלֶה עַל כְּלֵי הַמַּעֲשֶׂה</w:t>
      </w:r>
      <w:r w:rsidDel="00000000" w:rsidR="00000000" w:rsidRPr="00000000">
        <w:rPr>
          <w:rFonts w:ascii="Times New Roman" w:cs="Times New Roman" w:eastAsia="Times New Roman" w:hAnsi="Times New Roman"/>
          <w:color w:val="1f1f1f"/>
          <w:sz w:val="19"/>
          <w:szCs w:val="19"/>
          <w:rtl w:val="0"/>
          <w:b w:val="1"/>
          <w:bCs w:val="1"/>
        </w:rPr>
        <w:t xml:space="preserve">; – and an explicit Yom Tov means that sanctity is visibly enacted upon the instruments of practical action; </w:t>
      </w:r>
      <w:r w:rsidDel="00000000" w:rsidR="00000000" w:rsidRPr="00000000">
        <w:rPr>
          <w:rFonts w:ascii="Times New Roman" w:cs="Times New Roman" w:eastAsia="Times New Roman" w:hAnsi="Times New Roman"/>
          <w:color w:val="1f1f1f"/>
          <w:sz w:val="19"/>
          <w:szCs w:val="19"/>
          <w:rtl w:val="1"/>
          <w:b w:val="0"/>
          <w:bCs w:val="0"/>
        </w:rPr>
        <w:t>מַה שֶּׁאֵין כֵּן דִּבְרֵי חֲכָמִים בַּתּוֹרָה שֶׁבְּעַל פֶּה הוּא מַה שֶּׁאֵינוֹ מְפוֹרָש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the words of the Sages in the Oral Torah pertain to that which is unwritten, </w:t>
      </w:r>
      <w:r w:rsidDel="00000000" w:rsidR="00000000" w:rsidRPr="00000000">
        <w:rPr>
          <w:rFonts w:ascii="Times New Roman" w:cs="Times New Roman" w:eastAsia="Times New Roman" w:hAnsi="Times New Roman"/>
          <w:color w:val="1f1f1f"/>
          <w:sz w:val="19"/>
          <w:szCs w:val="19"/>
          <w:rtl w:val="1"/>
          <w:b w:val="0"/>
          <w:bCs w:val="0"/>
        </w:rPr>
        <w:t>יוֹם טוֹב שֶׁלָּהֶם הוּא שֶׁלֹּא בִּמְפוֹרָש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their Yom Tov is that which is internal rather than explicitly visible. </w:t>
      </w:r>
      <w:r w:rsidDel="00000000" w:rsidR="00000000" w:rsidRPr="00000000">
        <w:rPr>
          <w:rFonts w:ascii="Times New Roman" w:cs="Times New Roman" w:eastAsia="Times New Roman" w:hAnsi="Times New Roman"/>
          <w:color w:val="1f1f1f"/>
          <w:sz w:val="19"/>
          <w:szCs w:val="19"/>
          <w:rtl w:val="1"/>
          <w:b w:val="0"/>
          <w:bCs w:val="0"/>
        </w:rPr>
        <w:t>וְזֶהוּ שֶׁכָּתְבוּ תְּחִלָּה "וְיוֹם טוֹב</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the Megillah initially wrote 'and a Yom Tov,' </w:t>
      </w:r>
      <w:r w:rsidDel="00000000" w:rsidR="00000000" w:rsidRPr="00000000">
        <w:rPr>
          <w:rFonts w:ascii="Times New Roman" w:cs="Times New Roman" w:eastAsia="Times New Roman" w:hAnsi="Times New Roman"/>
          <w:color w:val="1f1f1f"/>
          <w:sz w:val="19"/>
          <w:szCs w:val="19"/>
          <w:rtl w:val="1"/>
          <w:b w:val="0"/>
          <w:bCs w:val="0"/>
        </w:rPr>
        <w:t>רַק דְּלָא קַבִּילו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they did not accept the cessation of labor, </w:t>
      </w:r>
      <w:r w:rsidDel="00000000" w:rsidR="00000000" w:rsidRPr="00000000">
        <w:rPr>
          <w:rFonts w:ascii="Times New Roman" w:cs="Times New Roman" w:eastAsia="Times New Roman" w:hAnsi="Times New Roman"/>
          <w:color w:val="1f1f1f"/>
          <w:sz w:val="19"/>
          <w:szCs w:val="19"/>
          <w:rtl w:val="1"/>
          <w:b w:val="0"/>
          <w:bCs w:val="0"/>
        </w:rPr>
        <w:t>וּבְוַדַּאי לֹא עָלָה אֶל לְבָבָם דָּבָר רֵיק שֶׁאֵין רָאוּי לְקַבֵּל</w:t>
      </w:r>
      <w:r w:rsidDel="00000000" w:rsidR="00000000" w:rsidRPr="00000000">
        <w:rPr>
          <w:rFonts w:ascii="Times New Roman" w:cs="Times New Roman" w:eastAsia="Times New Roman" w:hAnsi="Times New Roman"/>
          <w:color w:val="1f1f1f"/>
          <w:sz w:val="19"/>
          <w:szCs w:val="19"/>
          <w:rtl w:val="0"/>
          <w:b w:val="1"/>
          <w:bCs w:val="1"/>
        </w:rPr>
        <w:t xml:space="preserve"> – and certainly there did not enter their holy thoughts an empty suggestion unworthy of acceptance, </w:t>
      </w:r>
      <w:r w:rsidDel="00000000" w:rsidR="00000000" w:rsidRPr="00000000">
        <w:rPr>
          <w:rFonts w:ascii="Times New Roman" w:cs="Times New Roman" w:eastAsia="Times New Roman" w:hAnsi="Times New Roman"/>
          <w:color w:val="1f1f1f"/>
          <w:sz w:val="19"/>
          <w:szCs w:val="19"/>
          <w:rtl w:val="1"/>
          <w:b w:val="0"/>
          <w:bCs w:val="0"/>
        </w:rPr>
        <w:t>וְגַם לֹא הָיָה רָאוּי לְהַזְכִּיר זֶה בַּמְּגִילָּה</w:t>
      </w:r>
      <w:r w:rsidDel="00000000" w:rsidR="00000000" w:rsidRPr="00000000">
        <w:rPr>
          <w:rFonts w:ascii="Times New Roman" w:cs="Times New Roman" w:eastAsia="Times New Roman" w:hAnsi="Times New Roman"/>
          <w:color w:val="1f1f1f"/>
          <w:sz w:val="19"/>
          <w:szCs w:val="19"/>
          <w:rtl w:val="0"/>
          <w:b w:val="1"/>
          <w:bCs w:val="1"/>
        </w:rPr>
        <w:t xml:space="preserve">. – nor would it have been fitting to record such a failure in the sacred Megillah; </w:t>
      </w:r>
      <w:r w:rsidDel="00000000" w:rsidR="00000000" w:rsidRPr="00000000">
        <w:rPr>
          <w:rFonts w:ascii="Times New Roman" w:cs="Times New Roman" w:eastAsia="Times New Roman" w:hAnsi="Times New Roman"/>
          <w:color w:val="1f1f1f"/>
          <w:sz w:val="19"/>
          <w:szCs w:val="19"/>
          <w:rtl w:val="1"/>
          <w:b w:val="0"/>
          <w:bCs w:val="0"/>
        </w:rPr>
        <w:t>רַק דְּבֶאֱמֶת הוּא יוֹם טוֹב מִצַּד הַחֲכָמִים</w:t>
      </w:r>
      <w:r w:rsidDel="00000000" w:rsidR="00000000" w:rsidRPr="00000000">
        <w:rPr>
          <w:rFonts w:ascii="Times New Roman" w:cs="Times New Roman" w:eastAsia="Times New Roman" w:hAnsi="Times New Roman"/>
          <w:color w:val="1f1f1f"/>
          <w:sz w:val="19"/>
          <w:szCs w:val="19"/>
          <w:rtl w:val="0"/>
          <w:b w:val="1"/>
          <w:bCs w:val="1"/>
        </w:rPr>
        <w:t xml:space="preserve">, – rather in internal truth it truly is a Yom Tov from the perspective of the Sages, </w:t>
      </w:r>
      <w:r w:rsidDel="00000000" w:rsidR="00000000" w:rsidRPr="00000000">
        <w:rPr>
          <w:rFonts w:ascii="Times New Roman" w:cs="Times New Roman" w:eastAsia="Times New Roman" w:hAnsi="Times New Roman"/>
          <w:color w:val="1f1f1f"/>
          <w:sz w:val="19"/>
          <w:szCs w:val="19"/>
          <w:rtl w:val="1"/>
          <w:b w:val="0"/>
          <w:bCs w:val="0"/>
        </w:rPr>
        <w:t>דְּאַנְשֵׁי כְּנֶסֶת הַגְּדוֹלָה הֵם רֹאשׁ חַכְמֵי יִשְׂרָאֵל כַּנּוֹדָע</w:t>
      </w:r>
      <w:r w:rsidDel="00000000" w:rsidR="00000000" w:rsidRPr="00000000">
        <w:rPr>
          <w:rFonts w:ascii="Times New Roman" w:cs="Times New Roman" w:eastAsia="Times New Roman" w:hAnsi="Times New Roman"/>
          <w:color w:val="1f1f1f"/>
          <w:sz w:val="19"/>
          <w:szCs w:val="19"/>
          <w:rtl w:val="0"/>
          <w:b w:val="1"/>
          <w:bCs w:val="1"/>
        </w:rPr>
        <w:t xml:space="preserve">, – for the Men of the Great Assembly are the leaders of Israel's sages as is known, </w:t>
      </w:r>
      <w:r w:rsidDel="00000000" w:rsidR="00000000" w:rsidRPr="00000000">
        <w:rPr>
          <w:rFonts w:ascii="Times New Roman" w:cs="Times New Roman" w:eastAsia="Times New Roman" w:hAnsi="Times New Roman"/>
          <w:color w:val="1f1f1f"/>
          <w:sz w:val="19"/>
          <w:szCs w:val="19"/>
          <w:rtl w:val="1"/>
          <w:b w:val="0"/>
          <w:bCs w:val="0"/>
        </w:rPr>
        <w:t>דְּהַיְינוּ מִצַּד הַהֶעְלֵם וְהַחָכְמָה יֵשׁ בּוֹ שׁוֹרֶשׁ יוֹם טוֹב בְּשִׂמְחָה שֶׁבַּלֵּב</w:t>
      </w:r>
      <w:r w:rsidDel="00000000" w:rsidR="00000000" w:rsidRPr="00000000">
        <w:rPr>
          <w:rFonts w:ascii="Times New Roman" w:cs="Times New Roman" w:eastAsia="Times New Roman" w:hAnsi="Times New Roman"/>
          <w:color w:val="1f1f1f"/>
          <w:sz w:val="19"/>
          <w:szCs w:val="19"/>
          <w:rtl w:val="0"/>
          <w:b w:val="1"/>
          <w:bCs w:val="1"/>
        </w:rPr>
        <w:t>. – meaning from the perspective of concealment and wisdom, it possesses the essential root of Yom Tov in internal heartfelt joy.</w:t>
      </w:r>
    </w:p>
    <w:p w:rsidR="00000000" w:rsidDel="00000000" w:rsidP="00000000" w:rsidRDefault="00000000" w:rsidRPr="00000000" w14:paraId="000000F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מִצַּד הַגִּלּוּי בְּפֵירוּשׁ לְכָל יִשְׂרָאֵל</w:t>
      </w:r>
      <w:r w:rsidDel="00000000" w:rsidR="00000000" w:rsidRPr="00000000">
        <w:rPr>
          <w:rFonts w:ascii="Times New Roman" w:cs="Times New Roman" w:eastAsia="Times New Roman" w:hAnsi="Times New Roman"/>
          <w:color w:val="1f1f1f"/>
          <w:sz w:val="19"/>
          <w:szCs w:val="19"/>
          <w:rtl w:val="0"/>
          <w:b w:val="1"/>
          <w:bCs w:val="1"/>
        </w:rPr>
        <w:t xml:space="preserve">, – However, from the perspective of overt, visible revelation to all Israel, </w:t>
      </w:r>
      <w:r w:rsidDel="00000000" w:rsidR="00000000" w:rsidRPr="00000000">
        <w:rPr>
          <w:rFonts w:ascii="Times New Roman" w:cs="Times New Roman" w:eastAsia="Times New Roman" w:hAnsi="Times New Roman"/>
          <w:color w:val="1f1f1f"/>
          <w:sz w:val="19"/>
          <w:szCs w:val="19"/>
          <w:rtl w:val="1"/>
          <w:b w:val="0"/>
          <w:bCs w:val="0"/>
        </w:rPr>
        <w:t>כְּדֶרֶךְ שֶׁאָמְרוּ (קִדּוּשִׁין סו.) עַל תּוֹרָה שֶׁבִּכְתָב: "כְּתוּבָה וּמוּנַּחַת</w:t>
      </w:r>
      <w:r w:rsidDel="00000000" w:rsidR="00000000" w:rsidRPr="00000000">
        <w:rPr>
          <w:rFonts w:ascii="Times New Roman" w:cs="Times New Roman" w:eastAsia="Times New Roman" w:hAnsi="Times New Roman"/>
          <w:color w:val="1f1f1f"/>
          <w:sz w:val="19"/>
          <w:szCs w:val="19"/>
          <w:rtl w:val="0"/>
          <w:b w:val="1"/>
          <w:bCs w:val="1"/>
        </w:rPr>
        <w:t xml:space="preserve">", – along the lines of what they said (Kiddushin 66a) regarding the Written Torah: 'it is written and lying open,' </w:t>
      </w:r>
      <w:r w:rsidDel="00000000" w:rsidR="00000000" w:rsidRPr="00000000">
        <w:rPr>
          <w:rFonts w:ascii="Times New Roman" w:cs="Times New Roman" w:eastAsia="Times New Roman" w:hAnsi="Times New Roman"/>
          <w:color w:val="1f1f1f"/>
          <w:sz w:val="19"/>
          <w:szCs w:val="19"/>
          <w:rtl w:val="1"/>
          <w:b w:val="0"/>
          <w:bCs w:val="0"/>
        </w:rPr>
        <w:t>דְּמַה שֶּׁכָּתוּב נִגְלֶה לַכֹּל וְאֵין צָרִיךְ לַחֲכָמִים</w:t>
      </w:r>
      <w:r w:rsidDel="00000000" w:rsidR="00000000" w:rsidRPr="00000000">
        <w:rPr>
          <w:rFonts w:ascii="Times New Roman" w:cs="Times New Roman" w:eastAsia="Times New Roman" w:hAnsi="Times New Roman"/>
          <w:color w:val="1f1f1f"/>
          <w:sz w:val="19"/>
          <w:szCs w:val="19"/>
          <w:rtl w:val="0"/>
          <w:b w:val="1"/>
          <w:bCs w:val="1"/>
        </w:rPr>
        <w:t xml:space="preserve">, – meaning that what is explicitly written is manifest to everyone without requiring sages, </w:t>
      </w:r>
      <w:r w:rsidDel="00000000" w:rsidR="00000000" w:rsidRPr="00000000">
        <w:rPr>
          <w:rFonts w:ascii="Times New Roman" w:cs="Times New Roman" w:eastAsia="Times New Roman" w:hAnsi="Times New Roman"/>
          <w:color w:val="1f1f1f"/>
          <w:sz w:val="19"/>
          <w:szCs w:val="19"/>
          <w:rtl w:val="1"/>
          <w:b w:val="0"/>
          <w:bCs w:val="0"/>
        </w:rPr>
        <w:t>וְלִהְיוֹת יוֹם טוֹב מְגוּלֶּה לַכֹּל – זֶה לֹא הָיָה</w:t>
      </w:r>
      <w:r w:rsidDel="00000000" w:rsidR="00000000" w:rsidRPr="00000000">
        <w:rPr>
          <w:rFonts w:ascii="Times New Roman" w:cs="Times New Roman" w:eastAsia="Times New Roman" w:hAnsi="Times New Roman"/>
          <w:color w:val="1f1f1f"/>
          <w:sz w:val="19"/>
          <w:szCs w:val="19"/>
          <w:rtl w:val="0"/>
          <w:b w:val="1"/>
          <w:bCs w:val="1"/>
        </w:rPr>
        <w:t xml:space="preserve">; – and to be an overtly evident Yom Tov to all—this was not appropriate; </w:t>
      </w:r>
      <w:r w:rsidDel="00000000" w:rsidR="00000000" w:rsidRPr="00000000">
        <w:rPr>
          <w:rFonts w:ascii="Times New Roman" w:cs="Times New Roman" w:eastAsia="Times New Roman" w:hAnsi="Times New Roman"/>
          <w:color w:val="1f1f1f"/>
          <w:sz w:val="19"/>
          <w:szCs w:val="19"/>
          <w:rtl w:val="1"/>
          <w:b w:val="0"/>
          <w:bCs w:val="0"/>
        </w:rPr>
        <w:t>כִּי נֵס דְּפוּרִים הָיָה בְּהֶעְלֵם מְלוּבָּשׁ בְּדַרְכֵי הַטֶּבַע</w:t>
      </w:r>
      <w:r w:rsidDel="00000000" w:rsidR="00000000" w:rsidRPr="00000000">
        <w:rPr>
          <w:rFonts w:ascii="Times New Roman" w:cs="Times New Roman" w:eastAsia="Times New Roman" w:hAnsi="Times New Roman"/>
          <w:color w:val="1f1f1f"/>
          <w:sz w:val="19"/>
          <w:szCs w:val="19"/>
          <w:rtl w:val="0"/>
          <w:b w:val="1"/>
          <w:bCs w:val="1"/>
        </w:rPr>
        <w:t xml:space="preserve">, – because the miracle of Purim occurred in hiddenness, enclothed in the natural order, </w:t>
      </w:r>
      <w:r w:rsidDel="00000000" w:rsidR="00000000" w:rsidRPr="00000000">
        <w:rPr>
          <w:rFonts w:ascii="Times New Roman" w:cs="Times New Roman" w:eastAsia="Times New Roman" w:hAnsi="Times New Roman"/>
          <w:color w:val="1f1f1f"/>
          <w:sz w:val="19"/>
          <w:szCs w:val="19"/>
          <w:rtl w:val="1"/>
          <w:b w:val="0"/>
          <w:bCs w:val="0"/>
        </w:rPr>
        <w:t>רַק שֶׁהַחֲכָמִים וְהַמַּשְׂכִּילִים יָבִינוּ שֶׁהוּא נֵס גָּמוּר וּגְאוּלָּה שְׁלֵימָה</w:t>
      </w:r>
      <w:r w:rsidDel="00000000" w:rsidR="00000000" w:rsidRPr="00000000">
        <w:rPr>
          <w:rFonts w:ascii="Times New Roman" w:cs="Times New Roman" w:eastAsia="Times New Roman" w:hAnsi="Times New Roman"/>
          <w:color w:val="1f1f1f"/>
          <w:sz w:val="19"/>
          <w:szCs w:val="19"/>
          <w:rtl w:val="0"/>
          <w:b w:val="1"/>
          <w:bCs w:val="1"/>
        </w:rPr>
        <w:t xml:space="preserve">, – such that only the sages and insightful thinkers understand that it was a total miracle and complete redemption, </w:t>
      </w:r>
      <w:r w:rsidDel="00000000" w:rsidR="00000000" w:rsidRPr="00000000">
        <w:rPr>
          <w:rFonts w:ascii="Times New Roman" w:cs="Times New Roman" w:eastAsia="Times New Roman" w:hAnsi="Times New Roman"/>
          <w:color w:val="1f1f1f"/>
          <w:sz w:val="19"/>
          <w:szCs w:val="19"/>
          <w:rtl w:val="1"/>
          <w:b w:val="0"/>
          <w:bCs w:val="0"/>
        </w:rPr>
        <w:t>אֲבָל לֹא הָיָה בְּגִילּוּי גָּמוּר לְעֵין כָּל בָּשָׂר</w:t>
      </w:r>
      <w:r w:rsidDel="00000000" w:rsidR="00000000" w:rsidRPr="00000000">
        <w:rPr>
          <w:rFonts w:ascii="Times New Roman" w:cs="Times New Roman" w:eastAsia="Times New Roman" w:hAnsi="Times New Roman"/>
          <w:color w:val="1f1f1f"/>
          <w:sz w:val="19"/>
          <w:szCs w:val="19"/>
          <w:rtl w:val="0"/>
          <w:b w:val="1"/>
          <w:bCs w:val="1"/>
        </w:rPr>
        <w:t xml:space="preserve">. – yet it was not overtly revealed before the eyes of all flesh. </w:t>
      </w:r>
      <w:r w:rsidDel="00000000" w:rsidR="00000000" w:rsidRPr="00000000">
        <w:rPr>
          <w:rFonts w:ascii="Times New Roman" w:cs="Times New Roman" w:eastAsia="Times New Roman" w:hAnsi="Times New Roman"/>
          <w:color w:val="1f1f1f"/>
          <w:sz w:val="19"/>
          <w:szCs w:val="19"/>
          <w:rtl w:val="1"/>
          <w:b w:val="0"/>
          <w:bCs w:val="0"/>
        </w:rPr>
        <w:t>וּלְכָךְ יוֹם טוֹב זֶה נִקְרָא בִּלְשׁוֹן הַכָּתוּב "שִׂמְחָה</w:t>
      </w:r>
      <w:r w:rsidDel="00000000" w:rsidR="00000000" w:rsidRPr="00000000">
        <w:rPr>
          <w:rFonts w:ascii="Times New Roman" w:cs="Times New Roman" w:eastAsia="Times New Roman" w:hAnsi="Times New Roman"/>
          <w:color w:val="1f1f1f"/>
          <w:sz w:val="19"/>
          <w:szCs w:val="19"/>
          <w:rtl w:val="0"/>
          <w:b w:val="1"/>
          <w:bCs w:val="1"/>
        </w:rPr>
        <w:t xml:space="preserve">". – Therefore, this unique Yom Tov is designated in biblical phrasing as 'simchah' (gladness). </w:t>
      </w:r>
      <w:r w:rsidDel="00000000" w:rsidR="00000000" w:rsidRPr="00000000">
        <w:rPr>
          <w:rFonts w:ascii="Times New Roman" w:cs="Times New Roman" w:eastAsia="Times New Roman" w:hAnsi="Times New Roman"/>
          <w:color w:val="1f1f1f"/>
          <w:sz w:val="19"/>
          <w:szCs w:val="19"/>
          <w:rtl w:val="1"/>
          <w:b w:val="0"/>
          <w:bCs w:val="0"/>
        </w:rPr>
        <w:t>וְהַיְינוּ גַּם כֵּן קִיּוּם יָמִים טוֹבִים הָאֲחֵרִים כְּפֵירוּשׁ רַשִּׁ"י</w:t>
      </w:r>
      <w:r w:rsidDel="00000000" w:rsidR="00000000" w:rsidRPr="00000000">
        <w:rPr>
          <w:rFonts w:ascii="Times New Roman" w:cs="Times New Roman" w:eastAsia="Times New Roman" w:hAnsi="Times New Roman"/>
          <w:color w:val="1f1f1f"/>
          <w:sz w:val="19"/>
          <w:szCs w:val="19"/>
          <w:rtl w:val="0"/>
          <w:b w:val="1"/>
          <w:bCs w:val="1"/>
        </w:rPr>
        <w:t xml:space="preserve">, – And this also accounts for the reaffirmation of the other festivals as Rashi explained, </w:t>
      </w:r>
      <w:r w:rsidDel="00000000" w:rsidR="00000000" w:rsidRPr="00000000">
        <w:rPr>
          <w:rFonts w:ascii="Times New Roman" w:cs="Times New Roman" w:eastAsia="Times New Roman" w:hAnsi="Times New Roman"/>
          <w:color w:val="1f1f1f"/>
          <w:sz w:val="19"/>
          <w:szCs w:val="19"/>
          <w:rtl w:val="1"/>
          <w:b w:val="0"/>
          <w:bCs w:val="0"/>
        </w:rPr>
        <w:t>כִּי כָּל דָּבָר בִּזְמַנּוֹ אָז הוּא בְּהִתְגַּלּוּת</w:t>
      </w:r>
      <w:r w:rsidDel="00000000" w:rsidR="00000000" w:rsidRPr="00000000">
        <w:rPr>
          <w:rFonts w:ascii="Times New Roman" w:cs="Times New Roman" w:eastAsia="Times New Roman" w:hAnsi="Times New Roman"/>
          <w:color w:val="1f1f1f"/>
          <w:sz w:val="19"/>
          <w:szCs w:val="19"/>
          <w:rtl w:val="0"/>
          <w:b w:val="1"/>
          <w:bCs w:val="1"/>
        </w:rPr>
        <w:t xml:space="preserve"> – for each matter in its appointed season is in manifest revelation, </w:t>
      </w:r>
      <w:r w:rsidDel="00000000" w:rsidR="00000000" w:rsidRPr="00000000">
        <w:rPr>
          <w:rFonts w:ascii="Times New Roman" w:cs="Times New Roman" w:eastAsia="Times New Roman" w:hAnsi="Times New Roman"/>
          <w:color w:val="1f1f1f"/>
          <w:sz w:val="19"/>
          <w:szCs w:val="19"/>
          <w:rtl w:val="1"/>
          <w:b w:val="0"/>
          <w:bCs w:val="0"/>
        </w:rPr>
        <w:t>וּמִקּוֹדֶם הוּא בְּהֶעְלֵם מוֹשֵׁךְ אוֹתוֹ קְדוּשָּׁה</w:t>
      </w:r>
      <w:r w:rsidDel="00000000" w:rsidR="00000000" w:rsidRPr="00000000">
        <w:rPr>
          <w:rFonts w:ascii="Times New Roman" w:cs="Times New Roman" w:eastAsia="Times New Roman" w:hAnsi="Times New Roman"/>
          <w:color w:val="1f1f1f"/>
          <w:sz w:val="19"/>
          <w:szCs w:val="19"/>
          <w:rtl w:val="0"/>
          <w:b w:val="1"/>
          <w:bCs w:val="1"/>
        </w:rPr>
        <w:t xml:space="preserve">, – while beforehand it draws down that holiness in concealment, </w:t>
      </w:r>
      <w:r w:rsidDel="00000000" w:rsidR="00000000" w:rsidRPr="00000000">
        <w:rPr>
          <w:rFonts w:ascii="Times New Roman" w:cs="Times New Roman" w:eastAsia="Times New Roman" w:hAnsi="Times New Roman"/>
          <w:color w:val="1f1f1f"/>
          <w:sz w:val="19"/>
          <w:szCs w:val="19"/>
          <w:rtl w:val="1"/>
          <w:b w:val="0"/>
          <w:bCs w:val="0"/>
        </w:rPr>
        <w:t>כְּמוֹ בְּשֵׁשֶׁת יְמֵי הַמַּעֲשֶׂה מִשַּׁבָּת הַקְּדוּשָּׁה דִּקְבִיעָא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just as during the six working days vitality is drawn from the permanently established sanctity of Shabbat. </w:t>
      </w:r>
      <w:r w:rsidDel="00000000" w:rsidR="00000000" w:rsidRPr="00000000">
        <w:rPr>
          <w:rFonts w:ascii="Times New Roman" w:cs="Times New Roman" w:eastAsia="Times New Roman" w:hAnsi="Times New Roman"/>
          <w:color w:val="1f1f1f"/>
          <w:sz w:val="19"/>
          <w:szCs w:val="19"/>
          <w:rtl w:val="1"/>
          <w:b w:val="0"/>
          <w:bCs w:val="0"/>
        </w:rPr>
        <w:t>וּבְכָל הֶחֳדָשִׁים מִיּוֹם טוֹב הַקְּדוּשָּׁה דְּיִשְׂרָאֵל מְקַדְּשֵׁי, דְּהַיְינוּ עוֹנֶג וְשִׂמְחָה</w:t>
      </w:r>
      <w:r w:rsidDel="00000000" w:rsidR="00000000" w:rsidRPr="00000000">
        <w:rPr>
          <w:rFonts w:ascii="Times New Roman" w:cs="Times New Roman" w:eastAsia="Times New Roman" w:hAnsi="Times New Roman"/>
          <w:color w:val="1f1f1f"/>
          <w:sz w:val="19"/>
          <w:szCs w:val="19"/>
          <w:rtl w:val="0"/>
          <w:b w:val="1"/>
          <w:bCs w:val="1"/>
        </w:rPr>
        <w:t xml:space="preserve">, – And across all months, the sanctity sanctified by Israel is drawn from Yom Tov—namely divine delight and joy; </w:t>
      </w:r>
      <w:r w:rsidDel="00000000" w:rsidR="00000000" w:rsidRPr="00000000">
        <w:rPr>
          <w:rFonts w:ascii="Times New Roman" w:cs="Times New Roman" w:eastAsia="Times New Roman" w:hAnsi="Times New Roman"/>
          <w:color w:val="1f1f1f"/>
          <w:sz w:val="19"/>
          <w:szCs w:val="19"/>
          <w:rtl w:val="1"/>
          <w:b w:val="0"/>
          <w:bCs w:val="0"/>
        </w:rPr>
        <w:t>וּבְיוֹם טוֹב הוּא מְפוֹרָש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on Yom Tov itself it is explicit, </w:t>
      </w:r>
      <w:r w:rsidDel="00000000" w:rsidR="00000000" w:rsidRPr="00000000">
        <w:rPr>
          <w:rFonts w:ascii="Times New Roman" w:cs="Times New Roman" w:eastAsia="Times New Roman" w:hAnsi="Times New Roman"/>
          <w:color w:val="1f1f1f"/>
          <w:sz w:val="19"/>
          <w:szCs w:val="19"/>
          <w:rtl w:val="1"/>
          <w:b w:val="0"/>
          <w:bCs w:val="0"/>
        </w:rPr>
        <w:t>וּבְכָל יְמוֹת הַשָּׁנָה כָּל שִׂמְחָה שֶׁיֵּשׁ לָאָדָם הוּא נִמְשָׁךְ מִקְּדוּשַּׁת יוֹם טוֹב</w:t>
      </w:r>
      <w:r w:rsidDel="00000000" w:rsidR="00000000" w:rsidRPr="00000000">
        <w:rPr>
          <w:rFonts w:ascii="Times New Roman" w:cs="Times New Roman" w:eastAsia="Times New Roman" w:hAnsi="Times New Roman"/>
          <w:color w:val="1f1f1f"/>
          <w:sz w:val="19"/>
          <w:szCs w:val="19"/>
          <w:rtl w:val="0"/>
          <w:b w:val="1"/>
          <w:bCs w:val="1"/>
        </w:rPr>
        <w:t xml:space="preserve">. – whereas throughout the year all joy experienced by man is drawn directly from the sanctity of Yom Tov. </w:t>
      </w:r>
      <w:r w:rsidDel="00000000" w:rsidR="00000000" w:rsidRPr="00000000">
        <w:rPr>
          <w:rFonts w:ascii="Times New Roman" w:cs="Times New Roman" w:eastAsia="Times New Roman" w:hAnsi="Times New Roman"/>
          <w:color w:val="1f1f1f"/>
          <w:sz w:val="19"/>
          <w:szCs w:val="19"/>
          <w:rtl w:val="1"/>
          <w:b w:val="0"/>
          <w:bCs w:val="0"/>
        </w:rPr>
        <w:t>וּבְפוּרִים הוּא הִתְגַּלּוּת זֶה דְּהַמְשָׁכַת הַשִּׂמְחָה מִיּוֹם טוֹב</w:t>
      </w:r>
      <w:r w:rsidDel="00000000" w:rsidR="00000000" w:rsidRPr="00000000">
        <w:rPr>
          <w:rFonts w:ascii="Times New Roman" w:cs="Times New Roman" w:eastAsia="Times New Roman" w:hAnsi="Times New Roman"/>
          <w:color w:val="1f1f1f"/>
          <w:sz w:val="19"/>
          <w:szCs w:val="19"/>
          <w:rtl w:val="0"/>
          <w:b w:val="1"/>
          <w:bCs w:val="1"/>
        </w:rPr>
        <w:t xml:space="preserve">, – And on Purim occurs the overt revelation of this drawing forth of joy from Yom Tov, </w:t>
      </w:r>
      <w:r w:rsidDel="00000000" w:rsidR="00000000" w:rsidRPr="00000000">
        <w:rPr>
          <w:rFonts w:ascii="Times New Roman" w:cs="Times New Roman" w:eastAsia="Times New Roman" w:hAnsi="Times New Roman"/>
          <w:color w:val="1f1f1f"/>
          <w:sz w:val="19"/>
          <w:szCs w:val="19"/>
          <w:rtl w:val="1"/>
          <w:b w:val="0"/>
          <w:bCs w:val="0"/>
        </w:rPr>
        <w:t>וְהוּא קִיּוּם יָמִים טוֹבִים אֲחֵרִים</w:t>
      </w:r>
      <w:r w:rsidDel="00000000" w:rsidR="00000000" w:rsidRPr="00000000">
        <w:rPr>
          <w:rFonts w:ascii="Times New Roman" w:cs="Times New Roman" w:eastAsia="Times New Roman" w:hAnsi="Times New Roman"/>
          <w:color w:val="1f1f1f"/>
          <w:sz w:val="19"/>
          <w:szCs w:val="19"/>
          <w:rtl w:val="0"/>
          <w:b w:val="1"/>
          <w:bCs w:val="1"/>
        </w:rPr>
        <w:t xml:space="preserve">. – and that is the spiritual fulfillment of the other festivals. </w:t>
      </w:r>
      <w:r w:rsidDel="00000000" w:rsidR="00000000" w:rsidRPr="00000000">
        <w:rPr>
          <w:rFonts w:ascii="Times New Roman" w:cs="Times New Roman" w:eastAsia="Times New Roman" w:hAnsi="Times New Roman"/>
          <w:color w:val="1f1f1f"/>
          <w:sz w:val="19"/>
          <w:szCs w:val="19"/>
          <w:rtl w:val="1"/>
          <w:b w:val="0"/>
          <w:bCs w:val="0"/>
        </w:rPr>
        <w:t>וְזֶהוּ עַל יְדֵי מִשְׁלוֹחַ מָנוֹת אִישׁ לְרֵעֵהו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actualized through sending portions one to his fellow, </w:t>
      </w:r>
      <w:r w:rsidDel="00000000" w:rsidR="00000000" w:rsidRPr="00000000">
        <w:rPr>
          <w:rFonts w:ascii="Times New Roman" w:cs="Times New Roman" w:eastAsia="Times New Roman" w:hAnsi="Times New Roman"/>
          <w:color w:val="1f1f1f"/>
          <w:sz w:val="19"/>
          <w:szCs w:val="19"/>
          <w:rtl w:val="1"/>
          <w:b w:val="0"/>
          <w:bCs w:val="0"/>
        </w:rPr>
        <w:t>דְּזֶהוּ דֶּרֶךְ שִׂמְחָה וְשַׁלְוַות הַלֵּב</w:t>
      </w:r>
      <w:r w:rsidDel="00000000" w:rsidR="00000000" w:rsidRPr="00000000">
        <w:rPr>
          <w:rFonts w:ascii="Times New Roman" w:cs="Times New Roman" w:eastAsia="Times New Roman" w:hAnsi="Times New Roman"/>
          <w:color w:val="1f1f1f"/>
          <w:sz w:val="19"/>
          <w:szCs w:val="19"/>
          <w:rtl w:val="0"/>
          <w:b w:val="1"/>
          <w:bCs w:val="1"/>
        </w:rPr>
        <w:t xml:space="preserve">. – which is the authentic way of joy and inner peace of the heart. </w:t>
      </w:r>
      <w:r w:rsidDel="00000000" w:rsidR="00000000" w:rsidRPr="00000000">
        <w:rPr>
          <w:rFonts w:ascii="Times New Roman" w:cs="Times New Roman" w:eastAsia="Times New Roman" w:hAnsi="Times New Roman"/>
          <w:color w:val="1f1f1f"/>
          <w:sz w:val="19"/>
          <w:szCs w:val="19"/>
          <w:rtl w:val="1"/>
          <w:b w:val="0"/>
          <w:bCs w:val="0"/>
        </w:rPr>
        <w:t>וְזֶהוּ עִיקַּר שִׂמְחַת אֱמֶת, כַּאֲשֶׁר יֵשׁ לוֹ טוֹבַת עַיִן לְהַהֲנוֹת מֵחֶלְקוֹ לַאֲחֵרִים</w:t>
      </w:r>
      <w:r w:rsidDel="00000000" w:rsidR="00000000" w:rsidRPr="00000000">
        <w:rPr>
          <w:rFonts w:ascii="Times New Roman" w:cs="Times New Roman" w:eastAsia="Times New Roman" w:hAnsi="Times New Roman"/>
          <w:color w:val="1f1f1f"/>
          <w:sz w:val="19"/>
          <w:szCs w:val="19"/>
          <w:rtl w:val="0"/>
          <w:b w:val="1"/>
          <w:bCs w:val="1"/>
        </w:rPr>
        <w:t xml:space="preserve">, – And this is the core of authentic joy: when one possesses a generous eye to give pleasure to others from his own allotted portion, </w:t>
      </w:r>
      <w:r w:rsidDel="00000000" w:rsidR="00000000" w:rsidRPr="00000000">
        <w:rPr>
          <w:rFonts w:ascii="Times New Roman" w:cs="Times New Roman" w:eastAsia="Times New Roman" w:hAnsi="Times New Roman"/>
          <w:color w:val="1f1f1f"/>
          <w:sz w:val="19"/>
          <w:szCs w:val="19"/>
          <w:rtl w:val="1"/>
          <w:b w:val="0"/>
          <w:bCs w:val="0"/>
        </w:rPr>
        <w:t>מַה שֶּׁאֵין כֵּן צַר עַיִן אֵין קָרוּי עָשִׁיר כְּלָל</w:t>
      </w:r>
      <w:r w:rsidDel="00000000" w:rsidR="00000000" w:rsidRPr="00000000">
        <w:rPr>
          <w:rFonts w:ascii="Times New Roman" w:cs="Times New Roman" w:eastAsia="Times New Roman" w:hAnsi="Times New Roman"/>
          <w:color w:val="1f1f1f"/>
          <w:sz w:val="19"/>
          <w:szCs w:val="19"/>
          <w:rtl w:val="0"/>
          <w:b w:val="1"/>
          <w:bCs w:val="1"/>
        </w:rPr>
        <w:t xml:space="preserve">, – whereas a stingy, narrow-eyed person is not termed rich at all, </w:t>
      </w:r>
      <w:r w:rsidDel="00000000" w:rsidR="00000000" w:rsidRPr="00000000">
        <w:rPr>
          <w:rFonts w:ascii="Times New Roman" w:cs="Times New Roman" w:eastAsia="Times New Roman" w:hAnsi="Times New Roman"/>
          <w:color w:val="1f1f1f"/>
          <w:sz w:val="19"/>
          <w:szCs w:val="19"/>
          <w:rtl w:val="1"/>
          <w:b w:val="0"/>
          <w:bCs w:val="0"/>
        </w:rPr>
        <w:t>כִּי אֵין שָׂמֵחַ בְּחֶלְקוֹ עַל יְדֵי שֶׁעֵינוֹ צָרָה בְּשֶׁל אֲחֵרִים</w:t>
      </w:r>
      <w:r w:rsidDel="00000000" w:rsidR="00000000" w:rsidRPr="00000000">
        <w:rPr>
          <w:rFonts w:ascii="Times New Roman" w:cs="Times New Roman" w:eastAsia="Times New Roman" w:hAnsi="Times New Roman"/>
          <w:color w:val="1f1f1f"/>
          <w:sz w:val="19"/>
          <w:szCs w:val="19"/>
          <w:rtl w:val="0"/>
          <w:b w:val="1"/>
          <w:bCs w:val="1"/>
        </w:rPr>
        <w:t>. – since he does not rejoice in his portion because his eye is grudging toward what belongs to others.</w:t>
      </w:r>
    </w:p>
    <w:p w:rsidR="00000000" w:rsidDel="00000000" w:rsidP="00000000" w:rsidRDefault="00000000" w:rsidRPr="00000000" w14:paraId="000000F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וְשָׂשׂוֹן" – זוֹ מִילָה</w:t>
      </w:r>
      <w:r w:rsidDel="00000000" w:rsidR="00000000" w:rsidRPr="00000000">
        <w:rPr>
          <w:rFonts w:ascii="Times New Roman" w:cs="Times New Roman" w:eastAsia="Times New Roman" w:hAnsi="Times New Roman"/>
          <w:color w:val="1f1f1f"/>
          <w:sz w:val="19"/>
          <w:szCs w:val="19"/>
          <w:rtl w:val="0"/>
          <w:b w:val="1"/>
          <w:bCs w:val="1"/>
        </w:rPr>
        <w:t xml:space="preserve">, – "'And joy (sason)'—this is circumcision (milah)," </w:t>
      </w:r>
      <w:r w:rsidDel="00000000" w:rsidR="00000000" w:rsidRPr="00000000">
        <w:rPr>
          <w:rFonts w:ascii="Times New Roman" w:cs="Times New Roman" w:eastAsia="Times New Roman" w:hAnsi="Times New Roman"/>
          <w:color w:val="1f1f1f"/>
          <w:sz w:val="19"/>
          <w:szCs w:val="19"/>
          <w:rtl w:val="1"/>
          <w:b w:val="0"/>
          <w:bCs w:val="0"/>
        </w:rPr>
        <w:t>הוּא הַהַצְלָחָה בְּמַעֲשֶׂה בִּכְבִישַׁת הַיֵּצֶר</w:t>
      </w:r>
      <w:r w:rsidDel="00000000" w:rsidR="00000000" w:rsidRPr="00000000">
        <w:rPr>
          <w:rFonts w:ascii="Times New Roman" w:cs="Times New Roman" w:eastAsia="Times New Roman" w:hAnsi="Times New Roman"/>
          <w:color w:val="1f1f1f"/>
          <w:sz w:val="19"/>
          <w:szCs w:val="19"/>
          <w:rtl w:val="0"/>
          <w:b w:val="1"/>
          <w:bCs w:val="1"/>
        </w:rPr>
        <w:t xml:space="preserve">, – which represents success in practical action through subduing the evil inclination; </w:t>
      </w:r>
      <w:r w:rsidDel="00000000" w:rsidR="00000000" w:rsidRPr="00000000">
        <w:rPr>
          <w:rFonts w:ascii="Times New Roman" w:cs="Times New Roman" w:eastAsia="Times New Roman" w:hAnsi="Times New Roman"/>
          <w:color w:val="1f1f1f"/>
          <w:sz w:val="19"/>
          <w:szCs w:val="19"/>
          <w:rtl w:val="1"/>
          <w:b w:val="0"/>
          <w:bCs w:val="0"/>
        </w:rPr>
        <w:t>וְזֶהוּ שׁוֹרֶשׁ מִצְוַת הַמִּילָה שֶׁעָלֶיהָ אָמַר דָּוִד: "שָׂשׂ אָנֹכִי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the root of the commandment of circumcision, concerning which David proclaimed: 'I rejoice [at Your word], etc.' (Psalms 119:162), </w:t>
      </w:r>
      <w:r w:rsidDel="00000000" w:rsidR="00000000" w:rsidRPr="00000000">
        <w:rPr>
          <w:rFonts w:ascii="Times New Roman" w:cs="Times New Roman" w:eastAsia="Times New Roman" w:hAnsi="Times New Roman"/>
          <w:color w:val="1f1f1f"/>
          <w:sz w:val="19"/>
          <w:szCs w:val="19"/>
          <w:rtl w:val="1"/>
          <w:b w:val="0"/>
          <w:bCs w:val="0"/>
        </w:rPr>
        <w:t>שֶׁאֵין הָעָרְלָה קְרוּיָה אֶלָּא עַל שֵׁם 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uncircumcision is designated solely by the name of idolaters, </w:t>
      </w:r>
      <w:r w:rsidDel="00000000" w:rsidR="00000000" w:rsidRPr="00000000">
        <w:rPr>
          <w:rFonts w:ascii="Times New Roman" w:cs="Times New Roman" w:eastAsia="Times New Roman" w:hAnsi="Times New Roman"/>
          <w:color w:val="1f1f1f"/>
          <w:sz w:val="19"/>
          <w:szCs w:val="19"/>
          <w:rtl w:val="1"/>
          <w:b w:val="0"/>
          <w:bCs w:val="0"/>
        </w:rPr>
        <w:t>אֲבָל כָּל יִשְׂרָאֵל קְרוּיִים נִימּוֹלִים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נְדָרִים לא</w:t>
      </w:r>
      <w:r w:rsidDel="00000000" w:rsidR="00000000" w:rsidRPr="00000000">
        <w:rPr>
          <w:rFonts w:ascii="Times New Roman" w:cs="Times New Roman" w:eastAsia="Times New Roman" w:hAnsi="Times New Roman"/>
          <w:color w:val="1f1f1f"/>
          <w:sz w:val="19"/>
          <w:szCs w:val="19"/>
          <w:rtl w:val="0"/>
          <w:b w:val="1"/>
          <w:bCs w:val="1"/>
        </w:rPr>
        <w:t xml:space="preserve">:) – while all of Israel are termed circumcised (as written in Nedarim 31b), </w:t>
      </w:r>
      <w:r w:rsidDel="00000000" w:rsidR="00000000" w:rsidRPr="00000000">
        <w:rPr>
          <w:rFonts w:ascii="Times New Roman" w:cs="Times New Roman" w:eastAsia="Times New Roman" w:hAnsi="Times New Roman"/>
          <w:color w:val="1f1f1f"/>
          <w:sz w:val="19"/>
          <w:szCs w:val="19"/>
          <w:rtl w:val="1"/>
          <w:b w:val="0"/>
          <w:bCs w:val="0"/>
        </w:rPr>
        <w:t>כִּי כֻּלָּם גִּבּוֹרֵי כֹּחַ עוֹשֵׂי דְבָרו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are mighty warriors executing His command; </w:t>
      </w:r>
      <w:r w:rsidDel="00000000" w:rsidR="00000000" w:rsidRPr="00000000">
        <w:rPr>
          <w:rFonts w:ascii="Times New Roman" w:cs="Times New Roman" w:eastAsia="Times New Roman" w:hAnsi="Times New Roman"/>
          <w:color w:val="1f1f1f"/>
          <w:sz w:val="19"/>
          <w:szCs w:val="19"/>
          <w:rtl w:val="1"/>
          <w:b w:val="0"/>
          <w:bCs w:val="0"/>
        </w:rPr>
        <w:t>כִּי גַּם רִשְׁעֵי יִשְׂרָאֵל הֵם רַק מַרְשִׁיעִים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even the sinners of Israel only do wickedness in accordance with Hashem's mysterious plan, </w:t>
      </w:r>
      <w:r w:rsidDel="00000000" w:rsidR="00000000" w:rsidRPr="00000000">
        <w:rPr>
          <w:rFonts w:ascii="Times New Roman" w:cs="Times New Roman" w:eastAsia="Times New Roman" w:hAnsi="Times New Roman"/>
          <w:color w:val="1f1f1f"/>
          <w:sz w:val="19"/>
          <w:szCs w:val="19"/>
          <w:rtl w:val="1"/>
          <w:b w:val="0"/>
          <w:bCs w:val="0"/>
        </w:rPr>
        <w:t>כְּמוֹ שֶׁיְּבוֹרַר לֶעָתִיד [אַחַר תְּשׁוּבָה מֵאַהֲבָה</w:t>
      </w:r>
      <w:r w:rsidDel="00000000" w:rsidR="00000000" w:rsidRPr="00000000">
        <w:rPr>
          <w:rFonts w:ascii="Times New Roman" w:cs="Times New Roman" w:eastAsia="Times New Roman" w:hAnsi="Times New Roman"/>
          <w:color w:val="1f1f1f"/>
          <w:sz w:val="19"/>
          <w:szCs w:val="19"/>
          <w:rtl w:val="0"/>
          <w:b w:val="1"/>
          <w:bCs w:val="1"/>
        </w:rPr>
        <w:t xml:space="preserve">] – as will be clarified in the ultimate future (after repentance out of love), </w:t>
      </w:r>
      <w:r w:rsidDel="00000000" w:rsidR="00000000" w:rsidRPr="00000000">
        <w:rPr>
          <w:rFonts w:ascii="Times New Roman" w:cs="Times New Roman" w:eastAsia="Times New Roman" w:hAnsi="Times New Roman"/>
          <w:color w:val="1f1f1f"/>
          <w:sz w:val="19"/>
          <w:szCs w:val="19"/>
          <w:rtl w:val="1"/>
          <w:b w:val="0"/>
          <w:bCs w:val="0"/>
        </w:rPr>
        <w:t>שֶׁיִּהְיוּ הַחֲטָאִים כַּשָּׁנִים הַלָּלוּ שֶׁסְּדוּרוֹת וּבָאוֹת מִשֵּׁשֶׁת יְמֵי בְרֵאשִׁית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שַׁבָּת פט</w:t>
      </w:r>
      <w:r w:rsidDel="00000000" w:rsidR="00000000" w:rsidRPr="00000000">
        <w:rPr>
          <w:rFonts w:ascii="Times New Roman" w:cs="Times New Roman" w:eastAsia="Times New Roman" w:hAnsi="Times New Roman"/>
          <w:color w:val="1f1f1f"/>
          <w:sz w:val="19"/>
          <w:szCs w:val="19"/>
          <w:rtl w:val="0"/>
          <w:b w:val="1"/>
          <w:bCs w:val="1"/>
        </w:rPr>
        <w:t xml:space="preserve">:), – that sins will be like these solar years that are prearranged and set since the six days of Creation (as written in Shabbat 89b); </w:t>
      </w:r>
      <w:r w:rsidDel="00000000" w:rsidR="00000000" w:rsidRPr="00000000">
        <w:rPr>
          <w:rFonts w:ascii="Times New Roman" w:cs="Times New Roman" w:eastAsia="Times New Roman" w:hAnsi="Times New Roman"/>
          <w:color w:val="1f1f1f"/>
          <w:sz w:val="19"/>
          <w:szCs w:val="19"/>
          <w:rtl w:val="1"/>
          <w:b w:val="0"/>
          <w:bCs w:val="0"/>
        </w:rPr>
        <w:t>כָּךְ הַחֲטָאִים הַכֹּל מְסוּדָּר מִשֵּׁשֶׁת יְמֵי בְרֵאשִׁית שֶׁרָצָה הַשֵּׁם יִתְבָּרַךְ שֶׁיַּעֲשׂוּ יִשְׂרָאֵל</w:t>
      </w:r>
      <w:r w:rsidDel="00000000" w:rsidR="00000000" w:rsidRPr="00000000">
        <w:rPr>
          <w:rFonts w:ascii="Times New Roman" w:cs="Times New Roman" w:eastAsia="Times New Roman" w:hAnsi="Times New Roman"/>
          <w:color w:val="1f1f1f"/>
          <w:sz w:val="19"/>
          <w:szCs w:val="19"/>
          <w:rtl w:val="0"/>
          <w:b w:val="1"/>
          <w:bCs w:val="1"/>
        </w:rPr>
        <w:t xml:space="preserve">. – so too the transgressions were all orchestrated from the six days of Creation as Hashem willed that Israel undergo. </w:t>
      </w:r>
      <w:r w:rsidDel="00000000" w:rsidR="00000000" w:rsidRPr="00000000">
        <w:rPr>
          <w:rFonts w:ascii="Times New Roman" w:cs="Times New Roman" w:eastAsia="Times New Roman" w:hAnsi="Times New Roman"/>
          <w:color w:val="1f1f1f"/>
          <w:sz w:val="19"/>
          <w:szCs w:val="19"/>
          <w:rtl w:val="1"/>
          <w:b w:val="0"/>
          <w:bCs w:val="0"/>
        </w:rPr>
        <w:t>וְכֵן כָּל עֲבֵירוֹת בְּנֵי יִשְׂרָאֵל הֵם עֲבֵירוֹת לִשְׁמָהּ הַגְּדוֹלוֹת מִמִּצְוֹת שֶׁלֹּא לִשְׁמָהּ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נָזִיר כג</w:t>
      </w:r>
      <w:r w:rsidDel="00000000" w:rsidR="00000000" w:rsidRPr="00000000">
        <w:rPr>
          <w:rFonts w:ascii="Times New Roman" w:cs="Times New Roman" w:eastAsia="Times New Roman" w:hAnsi="Times New Roman"/>
          <w:color w:val="1f1f1f"/>
          <w:sz w:val="19"/>
          <w:szCs w:val="19"/>
          <w:rtl w:val="0"/>
          <w:b w:val="1"/>
          <w:bCs w:val="1"/>
        </w:rPr>
        <w:t xml:space="preserve">:), – And so all sins of Israel are 'transgressions for Heaven's sake' that are greater than mitzvot performed not for Heaven's sake (Nazir 23b), </w:t>
      </w:r>
      <w:r w:rsidDel="00000000" w:rsidR="00000000" w:rsidRPr="00000000">
        <w:rPr>
          <w:rFonts w:ascii="Times New Roman" w:cs="Times New Roman" w:eastAsia="Times New Roman" w:hAnsi="Times New Roman"/>
          <w:color w:val="1f1f1f"/>
          <w:sz w:val="19"/>
          <w:szCs w:val="19"/>
          <w:rtl w:val="1"/>
          <w:b w:val="0"/>
          <w:bCs w:val="0"/>
        </w:rPr>
        <w:t>הַיְינוּ מִקְצָת מִצְווֹת קַלּוֹת שֶׁעוֹשִׂים הָעוֹבְדֵי כּוֹכָבִים וּמַזָּלוֹת שֶׁהוּא שֶׁלֹּא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referring to the sparse, light mitzvot observed by idolaters which are not for Heaven's sake, </w:t>
      </w:r>
      <w:r w:rsidDel="00000000" w:rsidR="00000000" w:rsidRPr="00000000">
        <w:rPr>
          <w:rFonts w:ascii="Times New Roman" w:cs="Times New Roman" w:eastAsia="Times New Roman" w:hAnsi="Times New Roman"/>
          <w:color w:val="1f1f1f"/>
          <w:sz w:val="19"/>
          <w:szCs w:val="19"/>
          <w:rtl w:val="1"/>
          <w:b w:val="0"/>
          <w:bCs w:val="0"/>
        </w:rPr>
        <w:t>כִּי אִי אֶפְשָׁר לִהְיוֹת לִשְׁמָהּ שֶׁהֲרֵי אֵינוֹ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it is impossible for theirs to be for Heaven's sake, since it is not the divine will, </w:t>
      </w:r>
      <w:r w:rsidDel="00000000" w:rsidR="00000000" w:rsidRPr="00000000">
        <w:rPr>
          <w:rFonts w:ascii="Times New Roman" w:cs="Times New Roman" w:eastAsia="Times New Roman" w:hAnsi="Times New Roman"/>
          <w:color w:val="1f1f1f"/>
          <w:sz w:val="19"/>
          <w:szCs w:val="19"/>
          <w:rtl w:val="1"/>
          <w:b w:val="0"/>
          <w:bCs w:val="0"/>
        </w:rPr>
        <w:t>דְּהַשֵּׁם יִתְבָּרַךְ מְצַפֶּה: "בִּיבֹשׁ קְצִירָהּ תִּשָּׁבַרְנָה</w:t>
      </w:r>
      <w:r w:rsidDel="00000000" w:rsidR="00000000" w:rsidRPr="00000000">
        <w:rPr>
          <w:rFonts w:ascii="Times New Roman" w:cs="Times New Roman" w:eastAsia="Times New Roman" w:hAnsi="Times New Roman"/>
          <w:color w:val="1f1f1f"/>
          <w:sz w:val="19"/>
          <w:szCs w:val="19"/>
          <w:rtl w:val="0"/>
          <w:b w:val="1"/>
          <w:bCs w:val="1"/>
        </w:rPr>
        <w:t xml:space="preserve">". – Hashem anticipating: 'when its boughs wither they will be broken.' </w:t>
      </w:r>
      <w:r w:rsidDel="00000000" w:rsidR="00000000" w:rsidRPr="00000000">
        <w:rPr>
          <w:rFonts w:ascii="Times New Roman" w:cs="Times New Roman" w:eastAsia="Times New Roman" w:hAnsi="Times New Roman"/>
          <w:color w:val="1f1f1f"/>
          <w:sz w:val="19"/>
          <w:szCs w:val="19"/>
          <w:rtl w:val="1"/>
          <w:b w:val="0"/>
          <w:bCs w:val="0"/>
        </w:rPr>
        <w:t>אֲבָל יִשְׂרָאֵל דְּבוּקִים בִּשְׁמוֹ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Israel cling unto the Name of Hashem, blessed be He, </w:t>
      </w:r>
      <w:r w:rsidDel="00000000" w:rsidR="00000000" w:rsidRPr="00000000">
        <w:rPr>
          <w:rFonts w:ascii="Times New Roman" w:cs="Times New Roman" w:eastAsia="Times New Roman" w:hAnsi="Times New Roman"/>
          <w:color w:val="1f1f1f"/>
          <w:sz w:val="19"/>
          <w:szCs w:val="19"/>
          <w:rtl w:val="1"/>
          <w:b w:val="0"/>
          <w:bCs w:val="0"/>
        </w:rPr>
        <w:t>וְכָל מַעֲשֵׂיהֶם לְשֵׁם שָׁמַיִם אֶלָּא שֶׁאֵינוֹ נִגְלֶה בָּעוֹלָם הַזֶּה</w:t>
      </w:r>
      <w:r w:rsidDel="00000000" w:rsidR="00000000" w:rsidRPr="00000000">
        <w:rPr>
          <w:rFonts w:ascii="Times New Roman" w:cs="Times New Roman" w:eastAsia="Times New Roman" w:hAnsi="Times New Roman"/>
          <w:color w:val="1f1f1f"/>
          <w:sz w:val="19"/>
          <w:szCs w:val="19"/>
          <w:rtl w:val="0"/>
          <w:b w:val="1"/>
          <w:bCs w:val="1"/>
        </w:rPr>
        <w:t>. – and all their deeds are intrinsically for the sake of Heaven, only that this remains hidden in this world.</w:t>
      </w:r>
    </w:p>
    <w:p w:rsidR="00000000" w:rsidDel="00000000" w:rsidP="00000000" w:rsidRDefault="00000000" w:rsidRPr="00000000" w14:paraId="000000F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הִיא שׁוֹרֶשׁ מִצְוַת הַמִּילָה</w:t>
      </w:r>
      <w:r w:rsidDel="00000000" w:rsidR="00000000" w:rsidRPr="00000000">
        <w:rPr>
          <w:rFonts w:ascii="Times New Roman" w:cs="Times New Roman" w:eastAsia="Times New Roman" w:hAnsi="Times New Roman"/>
          <w:color w:val="1f1f1f"/>
          <w:sz w:val="19"/>
          <w:szCs w:val="19"/>
          <w:rtl w:val="0"/>
          <w:b w:val="1"/>
          <w:bCs w:val="1"/>
        </w:rPr>
        <w:t xml:space="preserve">, – And upon this rests the root of the commandment of circumcision, </w:t>
      </w:r>
      <w:r w:rsidDel="00000000" w:rsidR="00000000" w:rsidRPr="00000000">
        <w:rPr>
          <w:rFonts w:ascii="Times New Roman" w:cs="Times New Roman" w:eastAsia="Times New Roman" w:hAnsi="Times New Roman"/>
          <w:color w:val="1f1f1f"/>
          <w:sz w:val="19"/>
          <w:szCs w:val="19"/>
          <w:rtl w:val="1"/>
          <w:b w:val="0"/>
          <w:bCs w:val="0"/>
        </w:rPr>
        <w:t>שֶׁהוּא הַכָּרָה בְּשׁוֹרֶשׁ הַהוֹלָדָה שֶׁהֵם רְשׁוּמִים לִשְׁמוֹ שֶׁל הַקָּדוֹשׁ בָּרוּךְ הוּא בְּשָׁרְשָׁם</w:t>
      </w:r>
      <w:r w:rsidDel="00000000" w:rsidR="00000000" w:rsidRPr="00000000">
        <w:rPr>
          <w:rFonts w:ascii="Times New Roman" w:cs="Times New Roman" w:eastAsia="Times New Roman" w:hAnsi="Times New Roman"/>
          <w:color w:val="1f1f1f"/>
          <w:sz w:val="19"/>
          <w:szCs w:val="19"/>
          <w:rtl w:val="0"/>
          <w:b w:val="1"/>
          <w:bCs w:val="1"/>
        </w:rPr>
        <w:t xml:space="preserve">, – which is the recognition at the very source of procreation that they are inscribed unto the Name of the Holy One in their root; </w:t>
      </w:r>
      <w:r w:rsidDel="00000000" w:rsidR="00000000" w:rsidRPr="00000000">
        <w:rPr>
          <w:rFonts w:ascii="Times New Roman" w:cs="Times New Roman" w:eastAsia="Times New Roman" w:hAnsi="Times New Roman"/>
          <w:color w:val="1f1f1f"/>
          <w:sz w:val="19"/>
          <w:szCs w:val="19"/>
          <w:rtl w:val="1"/>
          <w:b w:val="0"/>
          <w:bCs w:val="0"/>
        </w:rPr>
        <w:t>וּלְכָךְ נִקְרָא "אִמְרָתֶךָ" – אֲמִירָה בִּלְחִישָׁה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זוֹהַר חֵלֶק ג, פח עַמּוּד ב; חֵלֶק א, רלד עַמּוּד ב</w:t>
      </w:r>
      <w:r w:rsidDel="00000000" w:rsidR="00000000" w:rsidRPr="00000000">
        <w:rPr>
          <w:rFonts w:ascii="Times New Roman" w:cs="Times New Roman" w:eastAsia="Times New Roman" w:hAnsi="Times New Roman"/>
          <w:color w:val="1f1f1f"/>
          <w:sz w:val="19"/>
          <w:szCs w:val="19"/>
          <w:rtl w:val="0"/>
          <w:b w:val="1"/>
          <w:bCs w:val="1"/>
        </w:rPr>
        <w:t xml:space="preserve">) – and therefore it is called 'Your word' (imratekha)—speech in a whisper (as written in Zohar III 88b, and I 234b) </w:t>
      </w:r>
      <w:r w:rsidDel="00000000" w:rsidR="00000000" w:rsidRPr="00000000">
        <w:rPr>
          <w:rFonts w:ascii="Times New Roman" w:cs="Times New Roman" w:eastAsia="Times New Roman" w:hAnsi="Times New Roman"/>
          <w:color w:val="1f1f1f"/>
          <w:sz w:val="19"/>
          <w:szCs w:val="19"/>
          <w:rtl w:val="1"/>
          <w:b w:val="0"/>
          <w:bCs w:val="0"/>
        </w:rPr>
        <w:t>שֶׁאֵינוֹ בְּהִתְגַּלּוּת</w:t>
      </w:r>
      <w:r w:rsidDel="00000000" w:rsidR="00000000" w:rsidRPr="00000000">
        <w:rPr>
          <w:rFonts w:ascii="Times New Roman" w:cs="Times New Roman" w:eastAsia="Times New Roman" w:hAnsi="Times New Roman"/>
          <w:color w:val="1f1f1f"/>
          <w:sz w:val="19"/>
          <w:szCs w:val="19"/>
          <w:rtl w:val="0"/>
          <w:b w:val="1"/>
          <w:bCs w:val="1"/>
        </w:rPr>
        <w:t xml:space="preserve">. – which is not in outward disclosure. </w:t>
      </w:r>
      <w:r w:rsidDel="00000000" w:rsidR="00000000" w:rsidRPr="00000000">
        <w:rPr>
          <w:rFonts w:ascii="Times New Roman" w:cs="Times New Roman" w:eastAsia="Times New Roman" w:hAnsi="Times New Roman"/>
          <w:color w:val="1f1f1f"/>
          <w:sz w:val="19"/>
          <w:szCs w:val="19"/>
          <w:rtl w:val="1"/>
          <w:b w:val="0"/>
          <w:bCs w:val="0"/>
        </w:rPr>
        <w:t>וְעַל זֶה הוּא הַשָּׂשׂוֹן</w:t>
      </w:r>
      <w:r w:rsidDel="00000000" w:rsidR="00000000" w:rsidRPr="00000000">
        <w:rPr>
          <w:rFonts w:ascii="Times New Roman" w:cs="Times New Roman" w:eastAsia="Times New Roman" w:hAnsi="Times New Roman"/>
          <w:color w:val="1f1f1f"/>
          <w:sz w:val="19"/>
          <w:szCs w:val="19"/>
          <w:rtl w:val="0"/>
          <w:b w:val="1"/>
          <w:bCs w:val="1"/>
        </w:rPr>
        <w:t xml:space="preserve">, – And over this specifically is the sason (joy), </w:t>
      </w:r>
      <w:r w:rsidDel="00000000" w:rsidR="00000000" w:rsidRPr="00000000">
        <w:rPr>
          <w:rFonts w:ascii="Times New Roman" w:cs="Times New Roman" w:eastAsia="Times New Roman" w:hAnsi="Times New Roman"/>
          <w:color w:val="1f1f1f"/>
          <w:sz w:val="19"/>
          <w:szCs w:val="19"/>
          <w:rtl w:val="1"/>
          <w:b w:val="0"/>
          <w:bCs w:val="0"/>
        </w:rPr>
        <w:t>דְּרָצָה לוֹמַר הוֹרָאַת הַמִּלָּה בִּלְשׁוֹן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means the significance of the word sason in the Holy Tongue: </w:t>
      </w:r>
      <w:r w:rsidDel="00000000" w:rsidR="00000000" w:rsidRPr="00000000">
        <w:rPr>
          <w:rFonts w:ascii="Times New Roman" w:cs="Times New Roman" w:eastAsia="Times New Roman" w:hAnsi="Times New Roman"/>
          <w:color w:val="1f1f1f"/>
          <w:sz w:val="19"/>
          <w:szCs w:val="19"/>
          <w:rtl w:val="1"/>
          <w:b w:val="0"/>
          <w:bCs w:val="0"/>
        </w:rPr>
        <w:t>הִתְגַּלּוּת הַשִּׂמְחָה שֶׁבַּלֵּב לַפּוֹעַל בְּמַעֲשֶׂה</w:t>
      </w:r>
      <w:r w:rsidDel="00000000" w:rsidR="00000000" w:rsidRPr="00000000">
        <w:rPr>
          <w:rFonts w:ascii="Times New Roman" w:cs="Times New Roman" w:eastAsia="Times New Roman" w:hAnsi="Times New Roman"/>
          <w:color w:val="1f1f1f"/>
          <w:sz w:val="19"/>
          <w:szCs w:val="19"/>
          <w:rtl w:val="0"/>
          <w:b w:val="1"/>
          <w:bCs w:val="1"/>
        </w:rPr>
        <w:t xml:space="preserve">. – the active manifestation of the joy of the heart breaking forth into actual deed. </w:t>
      </w:r>
      <w:r w:rsidDel="00000000" w:rsidR="00000000" w:rsidRPr="00000000">
        <w:rPr>
          <w:rFonts w:ascii="Times New Roman" w:cs="Times New Roman" w:eastAsia="Times New Roman" w:hAnsi="Times New Roman"/>
          <w:color w:val="1f1f1f"/>
          <w:sz w:val="19"/>
          <w:szCs w:val="19"/>
          <w:rtl w:val="1"/>
          <w:b w:val="0"/>
          <w:bCs w:val="0"/>
        </w:rPr>
        <w:t>וְזֶהוּ עַל יְדֵי הַמִּשְׁתֶּה דְּקַבִּילוּ עֲלַיְיהוּ אַחַר הַשִּׂמְחָה</w:t>
      </w:r>
      <w:r w:rsidDel="00000000" w:rsidR="00000000" w:rsidRPr="00000000">
        <w:rPr>
          <w:rFonts w:ascii="Times New Roman" w:cs="Times New Roman" w:eastAsia="Times New Roman" w:hAnsi="Times New Roman"/>
          <w:color w:val="1f1f1f"/>
          <w:sz w:val="19"/>
          <w:szCs w:val="19"/>
          <w:rtl w:val="0"/>
          <w:b w:val="1"/>
          <w:bCs w:val="1"/>
        </w:rPr>
        <w:t xml:space="preserve">, – And this occurs through the feast that they accepted upon themselves following gladness, </w:t>
      </w:r>
      <w:r w:rsidDel="00000000" w:rsidR="00000000" w:rsidRPr="00000000">
        <w:rPr>
          <w:rFonts w:ascii="Times New Roman" w:cs="Times New Roman" w:eastAsia="Times New Roman" w:hAnsi="Times New Roman"/>
          <w:color w:val="1f1f1f"/>
          <w:sz w:val="19"/>
          <w:szCs w:val="19"/>
          <w:rtl w:val="1"/>
          <w:b w:val="0"/>
          <w:bCs w:val="0"/>
        </w:rPr>
        <w:t>דְּ"חַיָּיב לִבְסוֹמֵי וְכוּלֵי</w:t>
      </w:r>
      <w:r w:rsidDel="00000000" w:rsidR="00000000" w:rsidRPr="00000000">
        <w:rPr>
          <w:rFonts w:ascii="Times New Roman" w:cs="Times New Roman" w:eastAsia="Times New Roman" w:hAnsi="Times New Roman"/>
          <w:color w:val="1f1f1f"/>
          <w:sz w:val="19"/>
          <w:szCs w:val="19"/>
          <w:rtl w:val="0"/>
          <w:b w:val="1"/>
          <w:bCs w:val="1"/>
        </w:rPr>
        <w:t xml:space="preserve">", – namely that 'a person is obligated to become intoxicated, etc.,' </w:t>
      </w:r>
      <w:r w:rsidDel="00000000" w:rsidR="00000000" w:rsidRPr="00000000">
        <w:rPr>
          <w:rFonts w:ascii="Times New Roman" w:cs="Times New Roman" w:eastAsia="Times New Roman" w:hAnsi="Times New Roman"/>
          <w:color w:val="1f1f1f"/>
          <w:sz w:val="19"/>
          <w:szCs w:val="19"/>
          <w:rtl w:val="1"/>
          <w:b w:val="0"/>
          <w:bCs w:val="0"/>
        </w:rPr>
        <w:t>וְהוּא הִתְגַּלּוּת הַשִּׂמְחָה לַפּוֹעַל</w:t>
      </w:r>
      <w:r w:rsidDel="00000000" w:rsidR="00000000" w:rsidRPr="00000000">
        <w:rPr>
          <w:rFonts w:ascii="Times New Roman" w:cs="Times New Roman" w:eastAsia="Times New Roman" w:hAnsi="Times New Roman"/>
          <w:color w:val="1f1f1f"/>
          <w:sz w:val="19"/>
          <w:szCs w:val="19"/>
          <w:rtl w:val="0"/>
          <w:b w:val="1"/>
          <w:bCs w:val="1"/>
        </w:rPr>
        <w:t xml:space="preserve">, – which is the actualization of joy into physical reality, </w:t>
      </w:r>
      <w:r w:rsidDel="00000000" w:rsidR="00000000" w:rsidRPr="00000000">
        <w:rPr>
          <w:rFonts w:ascii="Times New Roman" w:cs="Times New Roman" w:eastAsia="Times New Roman" w:hAnsi="Times New Roman"/>
          <w:color w:val="1f1f1f"/>
          <w:sz w:val="19"/>
          <w:szCs w:val="19"/>
          <w:rtl w:val="1"/>
          <w:b w:val="0"/>
          <w:bCs w:val="0"/>
        </w:rPr>
        <w:t>דְּגַם דְּלָא יָדְעֵי בֵּין וְכוּלֵי – הֵם דְּבוּקִים בַּהַשֵּׁם יִתְבָּרַךְ בְּכָל מַעֲשֵׂיהֶם</w:t>
      </w:r>
      <w:r w:rsidDel="00000000" w:rsidR="00000000" w:rsidRPr="00000000">
        <w:rPr>
          <w:rFonts w:ascii="Times New Roman" w:cs="Times New Roman" w:eastAsia="Times New Roman" w:hAnsi="Times New Roman"/>
          <w:color w:val="1f1f1f"/>
          <w:sz w:val="19"/>
          <w:szCs w:val="19"/>
          <w:rtl w:val="0"/>
          <w:b w:val="1"/>
          <w:bCs w:val="1"/>
        </w:rPr>
        <w:t>. – demonstrating that even when they know not between good and evil, they remain bound to Hashem in all their actions.</w:t>
      </w:r>
    </w:p>
    <w:p w:rsidR="00000000" w:rsidDel="00000000" w:rsidP="00000000" w:rsidRDefault="00000000" w:rsidRPr="00000000" w14:paraId="0000010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וִיקָר" – הַיְינוּ כֶּתֶר שֵׁם טוֹב וְכָבוֹד</w:t>
      </w:r>
      <w:r w:rsidDel="00000000" w:rsidR="00000000" w:rsidRPr="00000000">
        <w:rPr>
          <w:rFonts w:ascii="Times New Roman" w:cs="Times New Roman" w:eastAsia="Times New Roman" w:hAnsi="Times New Roman"/>
          <w:color w:val="1f1f1f"/>
          <w:sz w:val="19"/>
          <w:szCs w:val="19"/>
          <w:rtl w:val="0"/>
          <w:b w:val="1"/>
          <w:bCs w:val="1"/>
        </w:rPr>
        <w:t xml:space="preserve">, – "'And honor (yakar)'—this is the crown of a good name and glory, </w:t>
      </w:r>
      <w:r w:rsidDel="00000000" w:rsidR="00000000" w:rsidRPr="00000000">
        <w:rPr>
          <w:rFonts w:ascii="Times New Roman" w:cs="Times New Roman" w:eastAsia="Times New Roman" w:hAnsi="Times New Roman"/>
          <w:color w:val="1f1f1f"/>
          <w:sz w:val="19"/>
          <w:szCs w:val="19"/>
          <w:rtl w:val="1"/>
          <w:b w:val="0"/>
          <w:bCs w:val="0"/>
        </w:rPr>
        <w:t>אֵלּוּ תְּפִלִּין שֶׁבָּרֹאש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referring to the tefillin of the head, </w:t>
      </w:r>
      <w:r w:rsidDel="00000000" w:rsidR="00000000" w:rsidRPr="00000000">
        <w:rPr>
          <w:rFonts w:ascii="Times New Roman" w:cs="Times New Roman" w:eastAsia="Times New Roman" w:hAnsi="Times New Roman"/>
          <w:color w:val="1f1f1f"/>
          <w:sz w:val="19"/>
          <w:szCs w:val="19"/>
          <w:rtl w:val="1"/>
          <w:b w:val="0"/>
          <w:bCs w:val="0"/>
        </w:rPr>
        <w:t>דְּ"רָאוּ כָּל וְגוֹמֵר</w:t>
      </w:r>
      <w:r w:rsidDel="00000000" w:rsidR="00000000" w:rsidRPr="00000000">
        <w:rPr>
          <w:rFonts w:ascii="Times New Roman" w:cs="Times New Roman" w:eastAsia="Times New Roman" w:hAnsi="Times New Roman"/>
          <w:color w:val="1f1f1f"/>
          <w:sz w:val="19"/>
          <w:szCs w:val="19"/>
          <w:rtl w:val="0"/>
          <w:b w:val="1"/>
          <w:bCs w:val="1"/>
        </w:rPr>
        <w:t xml:space="preserve">", – fulfilling: 'And all [the peoples of the earth] shall see, etc.', </w:t>
      </w:r>
      <w:r w:rsidDel="00000000" w:rsidR="00000000" w:rsidRPr="00000000">
        <w:rPr>
          <w:rFonts w:ascii="Times New Roman" w:cs="Times New Roman" w:eastAsia="Times New Roman" w:hAnsi="Times New Roman"/>
          <w:color w:val="1f1f1f"/>
          <w:sz w:val="19"/>
          <w:szCs w:val="19"/>
          <w:rtl w:val="1"/>
          <w:b w:val="0"/>
          <w:bCs w:val="0"/>
        </w:rPr>
        <w:t>דִּתְפִלִּין אֵינוֹ מִצְוָה בְּעֶצֶם הָאָדָם רַק לְבוּשׁ הַמַּלְבִּישׁ לָאָדָם</w:t>
      </w:r>
      <w:r w:rsidDel="00000000" w:rsidR="00000000" w:rsidRPr="00000000">
        <w:rPr>
          <w:rFonts w:ascii="Times New Roman" w:cs="Times New Roman" w:eastAsia="Times New Roman" w:hAnsi="Times New Roman"/>
          <w:color w:val="1f1f1f"/>
          <w:sz w:val="19"/>
          <w:szCs w:val="19"/>
          <w:rtl w:val="0"/>
          <w:b w:val="1"/>
          <w:bCs w:val="1"/>
        </w:rPr>
        <w:t xml:space="preserve">, – for tefillin is not a mitzvah within the person's essence, but an outer garment adorning man; </w:t>
      </w:r>
      <w:r w:rsidDel="00000000" w:rsidR="00000000" w:rsidRPr="00000000">
        <w:rPr>
          <w:rFonts w:ascii="Times New Roman" w:cs="Times New Roman" w:eastAsia="Times New Roman" w:hAnsi="Times New Roman"/>
          <w:color w:val="1f1f1f"/>
          <w:sz w:val="19"/>
          <w:szCs w:val="19"/>
          <w:rtl w:val="1"/>
          <w:b w:val="0"/>
          <w:bCs w:val="0"/>
        </w:rPr>
        <w:t>וְכֵן הַכָּבוֹד הוּא לְבוּשׁ מִבַּחוּץ</w:t>
      </w:r>
      <w:r w:rsidDel="00000000" w:rsidR="00000000" w:rsidRPr="00000000">
        <w:rPr>
          <w:rFonts w:ascii="Times New Roman" w:cs="Times New Roman" w:eastAsia="Times New Roman" w:hAnsi="Times New Roman"/>
          <w:color w:val="1f1f1f"/>
          <w:sz w:val="19"/>
          <w:szCs w:val="19"/>
          <w:rtl w:val="0"/>
          <w:b w:val="1"/>
          <w:bCs w:val="1"/>
        </w:rPr>
        <w:t xml:space="preserve">. – and likewise honor is an outward vestment from without. </w:t>
      </w:r>
      <w:r w:rsidDel="00000000" w:rsidR="00000000" w:rsidRPr="00000000">
        <w:rPr>
          <w:rFonts w:ascii="Times New Roman" w:cs="Times New Roman" w:eastAsia="Times New Roman" w:hAnsi="Times New Roman"/>
          <w:color w:val="1f1f1f"/>
          <w:sz w:val="19"/>
          <w:szCs w:val="19"/>
          <w:rtl w:val="1"/>
          <w:b w:val="0"/>
          <w:bCs w:val="0"/>
        </w:rPr>
        <w:t>רַק לְבוּשׁ יָקָר דְּיִשְׂרָאֵל הוּא הַתְּפִלִּין</w:t>
      </w:r>
      <w:r w:rsidDel="00000000" w:rsidR="00000000" w:rsidRPr="00000000">
        <w:rPr>
          <w:rFonts w:ascii="Times New Roman" w:cs="Times New Roman" w:eastAsia="Times New Roman" w:hAnsi="Times New Roman"/>
          <w:color w:val="1f1f1f"/>
          <w:sz w:val="19"/>
          <w:szCs w:val="19"/>
          <w:rtl w:val="0"/>
          <w:b w:val="1"/>
          <w:bCs w:val="1"/>
        </w:rPr>
        <w:t xml:space="preserve">, – Only that the precious, honorable garment of Israel is the tefillin, </w:t>
      </w:r>
      <w:r w:rsidDel="00000000" w:rsidR="00000000" w:rsidRPr="00000000">
        <w:rPr>
          <w:rFonts w:ascii="Times New Roman" w:cs="Times New Roman" w:eastAsia="Times New Roman" w:hAnsi="Times New Roman"/>
          <w:color w:val="1f1f1f"/>
          <w:sz w:val="19"/>
          <w:szCs w:val="19"/>
          <w:rtl w:val="1"/>
          <w:b w:val="0"/>
          <w:bCs w:val="0"/>
        </w:rPr>
        <w:t>דְּהַיְינוּ כִּי שֵׁם ה' נִקְרָא עֲלֵיהֶם</w:t>
      </w:r>
      <w:r w:rsidDel="00000000" w:rsidR="00000000" w:rsidRPr="00000000">
        <w:rPr>
          <w:rFonts w:ascii="Times New Roman" w:cs="Times New Roman" w:eastAsia="Times New Roman" w:hAnsi="Times New Roman"/>
          <w:color w:val="1f1f1f"/>
          <w:sz w:val="19"/>
          <w:szCs w:val="19"/>
          <w:rtl w:val="0"/>
          <w:b w:val="1"/>
          <w:bCs w:val="1"/>
        </w:rPr>
        <w:t xml:space="preserve">. – signifying that the Name of Hashem is invoked upon them. </w:t>
      </w:r>
      <w:r w:rsidDel="00000000" w:rsidR="00000000" w:rsidRPr="00000000">
        <w:rPr>
          <w:rFonts w:ascii="Times New Roman" w:cs="Times New Roman" w:eastAsia="Times New Roman" w:hAnsi="Times New Roman"/>
          <w:color w:val="1f1f1f"/>
          <w:sz w:val="19"/>
          <w:szCs w:val="19"/>
          <w:rtl w:val="1"/>
          <w:b w:val="0"/>
          <w:bCs w:val="0"/>
        </w:rPr>
        <w:t>וְהִתְגַּלּוּת זֶה בְּפוּרִים</w:t>
      </w:r>
      <w:r w:rsidDel="00000000" w:rsidR="00000000" w:rsidRPr="00000000">
        <w:rPr>
          <w:rFonts w:ascii="Times New Roman" w:cs="Times New Roman" w:eastAsia="Times New Roman" w:hAnsi="Times New Roman"/>
          <w:color w:val="1f1f1f"/>
          <w:sz w:val="19"/>
          <w:szCs w:val="19"/>
          <w:rtl w:val="0"/>
          <w:b w:val="1"/>
          <w:bCs w:val="1"/>
        </w:rPr>
        <w:t xml:space="preserve">, – And this disclosure occurred on Purim, </w:t>
      </w:r>
      <w:r w:rsidDel="00000000" w:rsidR="00000000" w:rsidRPr="00000000">
        <w:rPr>
          <w:rFonts w:ascii="Times New Roman" w:cs="Times New Roman" w:eastAsia="Times New Roman" w:hAnsi="Times New Roman"/>
          <w:color w:val="1f1f1f"/>
          <w:sz w:val="19"/>
          <w:szCs w:val="19"/>
          <w:rtl w:val="1"/>
          <w:b w:val="0"/>
          <w:bCs w:val="0"/>
        </w:rPr>
        <w:t>כִּי "נָפַל פַּחַד וְגוֹמֵר</w:t>
      </w:r>
      <w:r w:rsidDel="00000000" w:rsidR="00000000" w:rsidRPr="00000000">
        <w:rPr>
          <w:rFonts w:ascii="Times New Roman" w:cs="Times New Roman" w:eastAsia="Times New Roman" w:hAnsi="Times New Roman"/>
          <w:color w:val="1f1f1f"/>
          <w:sz w:val="19"/>
          <w:szCs w:val="19"/>
          <w:rtl w:val="0"/>
          <w:b w:val="1"/>
          <w:bCs w:val="1"/>
        </w:rPr>
        <w:t xml:space="preserve">", – for 'the fear [of the Jews] fell [upon them], etc.,' </w:t>
      </w:r>
      <w:r w:rsidDel="00000000" w:rsidR="00000000" w:rsidRPr="00000000">
        <w:rPr>
          <w:rFonts w:ascii="Times New Roman" w:cs="Times New Roman" w:eastAsia="Times New Roman" w:hAnsi="Times New Roman"/>
          <w:color w:val="1f1f1f"/>
          <w:sz w:val="19"/>
          <w:szCs w:val="19"/>
          <w:rtl w:val="1"/>
          <w:b w:val="0"/>
          <w:bCs w:val="0"/>
        </w:rPr>
        <w:t>עַל יְדֵי מִצְוַת מַתָּנוֹת לָאֶבְיוֹנִים</w:t>
      </w:r>
      <w:r w:rsidDel="00000000" w:rsidR="00000000" w:rsidRPr="00000000">
        <w:rPr>
          <w:rFonts w:ascii="Times New Roman" w:cs="Times New Roman" w:eastAsia="Times New Roman" w:hAnsi="Times New Roman"/>
          <w:color w:val="1f1f1f"/>
          <w:sz w:val="19"/>
          <w:szCs w:val="19"/>
          <w:rtl w:val="0"/>
          <w:b w:val="1"/>
          <w:bCs w:val="1"/>
        </w:rPr>
        <w:t xml:space="preserve">, – through the mitzvah of gifts to the poor (matanot la'evyonim), </w:t>
      </w:r>
      <w:r w:rsidDel="00000000" w:rsidR="00000000" w:rsidRPr="00000000">
        <w:rPr>
          <w:rFonts w:ascii="Times New Roman" w:cs="Times New Roman" w:eastAsia="Times New Roman" w:hAnsi="Times New Roman"/>
          <w:color w:val="1f1f1f"/>
          <w:sz w:val="19"/>
          <w:szCs w:val="19"/>
          <w:rtl w:val="1"/>
          <w:b w:val="0"/>
          <w:bCs w:val="0"/>
        </w:rPr>
        <w:t>כִּי "מַתַּן אָדָם יַרְחִיב לוֹ, וְלִפְנֵי גְדֹלִים יַנְחֶנּו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 man's gift makes room for him, and brings him before great men' (Proverbs 18:16); </w:t>
      </w:r>
      <w:r w:rsidDel="00000000" w:rsidR="00000000" w:rsidRPr="00000000">
        <w:rPr>
          <w:rFonts w:ascii="Times New Roman" w:cs="Times New Roman" w:eastAsia="Times New Roman" w:hAnsi="Times New Roman"/>
          <w:color w:val="1f1f1f"/>
          <w:sz w:val="19"/>
          <w:szCs w:val="19"/>
          <w:rtl w:val="1"/>
          <w:b w:val="0"/>
          <w:bCs w:val="0"/>
        </w:rPr>
        <w:t>גְּדוֹלִים הַיְינוּ בַּחָכְמָה</w:t>
      </w:r>
      <w:r w:rsidDel="00000000" w:rsidR="00000000" w:rsidRPr="00000000">
        <w:rPr>
          <w:rFonts w:ascii="Times New Roman" w:cs="Times New Roman" w:eastAsia="Times New Roman" w:hAnsi="Times New Roman"/>
          <w:color w:val="1f1f1f"/>
          <w:sz w:val="19"/>
          <w:szCs w:val="19"/>
          <w:rtl w:val="0"/>
          <w:b w:val="1"/>
          <w:bCs w:val="1"/>
        </w:rPr>
        <w:t xml:space="preserve">, – and 'great men' refers to those great in wisdom, </w:t>
      </w:r>
      <w:r w:rsidDel="00000000" w:rsidR="00000000" w:rsidRPr="00000000">
        <w:rPr>
          <w:rFonts w:ascii="Times New Roman" w:cs="Times New Roman" w:eastAsia="Times New Roman" w:hAnsi="Times New Roman"/>
          <w:color w:val="1f1f1f"/>
          <w:sz w:val="19"/>
          <w:szCs w:val="19"/>
          <w:rtl w:val="1"/>
          <w:b w:val="0"/>
          <w:bCs w:val="0"/>
        </w:rPr>
        <w:t>וּ"בְצֵל הַחָכְמָה בְּצֵל הַכָּסֶף</w:t>
      </w:r>
      <w:r w:rsidDel="00000000" w:rsidR="00000000" w:rsidRPr="00000000">
        <w:rPr>
          <w:rFonts w:ascii="Times New Roman" w:cs="Times New Roman" w:eastAsia="Times New Roman" w:hAnsi="Times New Roman"/>
          <w:color w:val="1f1f1f"/>
          <w:sz w:val="19"/>
          <w:szCs w:val="19"/>
          <w:rtl w:val="0"/>
          <w:b w:val="1"/>
          <w:bCs w:val="1"/>
        </w:rPr>
        <w:t xml:space="preserve">", – for 'in the shadow of wisdom is the shadow of silver' (Ecclesiastes 7:12), </w:t>
      </w:r>
      <w:r w:rsidDel="00000000" w:rsidR="00000000" w:rsidRPr="00000000">
        <w:rPr>
          <w:rFonts w:ascii="Times New Roman" w:cs="Times New Roman" w:eastAsia="Times New Roman" w:hAnsi="Times New Roman"/>
          <w:color w:val="1f1f1f"/>
          <w:sz w:val="19"/>
          <w:szCs w:val="19"/>
          <w:rtl w:val="1"/>
          <w:b w:val="0"/>
          <w:bCs w:val="0"/>
        </w:rPr>
        <w:t>כִּי עִיקַּר הַכָּבוֹד מִצַּד הַחָכְמָה</w:t>
      </w:r>
      <w:r w:rsidDel="00000000" w:rsidR="00000000" w:rsidRPr="00000000">
        <w:rPr>
          <w:rFonts w:ascii="Times New Roman" w:cs="Times New Roman" w:eastAsia="Times New Roman" w:hAnsi="Times New Roman"/>
          <w:color w:val="1f1f1f"/>
          <w:sz w:val="19"/>
          <w:szCs w:val="19"/>
          <w:rtl w:val="0"/>
          <w:b w:val="1"/>
          <w:bCs w:val="1"/>
        </w:rPr>
        <w:t xml:space="preserve">, – since true honor derives from wisdom, </w:t>
      </w:r>
      <w:r w:rsidDel="00000000" w:rsidR="00000000" w:rsidRPr="00000000">
        <w:rPr>
          <w:rFonts w:ascii="Times New Roman" w:cs="Times New Roman" w:eastAsia="Times New Roman" w:hAnsi="Times New Roman"/>
          <w:color w:val="1f1f1f"/>
          <w:sz w:val="19"/>
          <w:szCs w:val="19"/>
          <w:rtl w:val="1"/>
          <w:b w:val="0"/>
          <w:bCs w:val="0"/>
        </w:rPr>
        <w:t>כְּמוֹ שֶׁכָּתוּב: "כָּבוֹד חֲכָמִים יִנְחָלו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as it is written: 'The wise shall inherit honor' (Proverbs 3:35)— </w:t>
      </w:r>
      <w:r w:rsidDel="00000000" w:rsidR="00000000" w:rsidRPr="00000000">
        <w:rPr>
          <w:rFonts w:ascii="Times New Roman" w:cs="Times New Roman" w:eastAsia="Times New Roman" w:hAnsi="Times New Roman"/>
          <w:color w:val="1f1f1f"/>
          <w:sz w:val="19"/>
          <w:szCs w:val="19"/>
          <w:rtl w:val="1"/>
          <w:b w:val="0"/>
          <w:bCs w:val="0"/>
        </w:rPr>
        <w:t>כְּנַחֲלָה שֶׁאֵינָהּ פּוֹסֶקֶת</w:t>
      </w:r>
      <w:r w:rsidDel="00000000" w:rsidR="00000000" w:rsidRPr="00000000">
        <w:rPr>
          <w:rFonts w:ascii="Times New Roman" w:cs="Times New Roman" w:eastAsia="Times New Roman" w:hAnsi="Times New Roman"/>
          <w:color w:val="1f1f1f"/>
          <w:sz w:val="19"/>
          <w:szCs w:val="19"/>
          <w:rtl w:val="0"/>
          <w:b w:val="1"/>
          <w:bCs w:val="1"/>
        </w:rPr>
        <w:t xml:space="preserve">, – like an unending, perpetual inheritance, </w:t>
      </w:r>
      <w:r w:rsidDel="00000000" w:rsidR="00000000" w:rsidRPr="00000000">
        <w:rPr>
          <w:rFonts w:ascii="Times New Roman" w:cs="Times New Roman" w:eastAsia="Times New Roman" w:hAnsi="Times New Roman"/>
          <w:color w:val="1f1f1f"/>
          <w:sz w:val="19"/>
          <w:szCs w:val="19"/>
          <w:rtl w:val="1"/>
          <w:b w:val="0"/>
          <w:bCs w:val="0"/>
        </w:rPr>
        <w:t>כְּמוֹ שֶׁאָמְרוּ (בָּבָא מְצִיעָא פה</w:t>
      </w:r>
      <w:r w:rsidDel="00000000" w:rsidR="00000000" w:rsidRPr="00000000">
        <w:rPr>
          <w:rFonts w:ascii="Times New Roman" w:cs="Times New Roman" w:eastAsia="Times New Roman" w:hAnsi="Times New Roman"/>
          <w:color w:val="1f1f1f"/>
          <w:sz w:val="19"/>
          <w:szCs w:val="19"/>
          <w:rtl w:val="0"/>
          <w:b w:val="1"/>
          <w:bCs w:val="1"/>
        </w:rPr>
        <w:t>.): – as they said (Bava Metzia 85a): "</w:t>
      </w:r>
      <w:r w:rsidDel="00000000" w:rsidR="00000000" w:rsidRPr="00000000">
        <w:rPr>
          <w:rFonts w:ascii="Times New Roman" w:cs="Times New Roman" w:eastAsia="Times New Roman" w:hAnsi="Times New Roman"/>
          <w:color w:val="1f1f1f"/>
          <w:sz w:val="19"/>
          <w:szCs w:val="19"/>
          <w:rtl w:val="1"/>
          <w:b w:val="0"/>
          <w:bCs w:val="0"/>
        </w:rPr>
        <w:t>כָּל שֶׁהוּא תַּלְמִיד חָכָם וּבְנוֹ וְכוּלֵי אֵינָהּ פּוֹסֶקֶת</w:t>
      </w:r>
      <w:r w:rsidDel="00000000" w:rsidR="00000000" w:rsidRPr="00000000">
        <w:rPr>
          <w:rFonts w:ascii="Times New Roman" w:cs="Times New Roman" w:eastAsia="Times New Roman" w:hAnsi="Times New Roman"/>
          <w:color w:val="1f1f1f"/>
          <w:sz w:val="19"/>
          <w:szCs w:val="19"/>
          <w:rtl w:val="0"/>
          <w:b w:val="1"/>
          <w:bCs w:val="1"/>
        </w:rPr>
        <w:t xml:space="preserve">", – 'Whoever is a Torah scholar, and his son, etc., it never ceases from his seed,' </w:t>
      </w:r>
      <w:r w:rsidDel="00000000" w:rsidR="00000000" w:rsidRPr="00000000">
        <w:rPr>
          <w:rFonts w:ascii="Times New Roman" w:cs="Times New Roman" w:eastAsia="Times New Roman" w:hAnsi="Times New Roman"/>
          <w:color w:val="1f1f1f"/>
          <w:sz w:val="19"/>
          <w:szCs w:val="19"/>
          <w:rtl w:val="1"/>
          <w:b w:val="0"/>
          <w:bCs w:val="0"/>
        </w:rPr>
        <w:t>וּפֵירוּשׁ הוּא וּבְנוֹ וּבֶן בְּנו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the meaning of he, his son, and his grandson is: </w:t>
      </w:r>
      <w:r w:rsidDel="00000000" w:rsidR="00000000" w:rsidRPr="00000000">
        <w:rPr>
          <w:rFonts w:ascii="Times New Roman" w:cs="Times New Roman" w:eastAsia="Times New Roman" w:hAnsi="Times New Roman"/>
          <w:color w:val="1f1f1f"/>
          <w:sz w:val="19"/>
          <w:szCs w:val="19"/>
          <w:rtl w:val="1"/>
          <w:b w:val="0"/>
          <w:bCs w:val="0"/>
        </w:rPr>
        <w:t>הַיְינוּ כְּשֶׁהִיא חָכְמָתוֹ בִּשְׁלֵימוּת</w:t>
      </w:r>
      <w:r w:rsidDel="00000000" w:rsidR="00000000" w:rsidRPr="00000000">
        <w:rPr>
          <w:rFonts w:ascii="Times New Roman" w:cs="Times New Roman" w:eastAsia="Times New Roman" w:hAnsi="Times New Roman"/>
          <w:color w:val="1f1f1f"/>
          <w:sz w:val="19"/>
          <w:szCs w:val="19"/>
          <w:rtl w:val="0"/>
          <w:b w:val="1"/>
          <w:bCs w:val="1"/>
        </w:rPr>
        <w:t xml:space="preserve">, – namely when his wisdom is in ultimate perfection, </w:t>
      </w:r>
      <w:r w:rsidDel="00000000" w:rsidR="00000000" w:rsidRPr="00000000">
        <w:rPr>
          <w:rFonts w:ascii="Times New Roman" w:cs="Times New Roman" w:eastAsia="Times New Roman" w:hAnsi="Times New Roman"/>
          <w:color w:val="1f1f1f"/>
          <w:sz w:val="19"/>
          <w:szCs w:val="19"/>
          <w:rtl w:val="1"/>
          <w:b w:val="0"/>
          <w:bCs w:val="0"/>
        </w:rPr>
        <w:t>כִּי הָאָב זוֹכֶה לִבְנוֹ בְּחָכְמָה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עֵדֻיּוֹת סוֹף פֶּרֶק ב</w:t>
      </w:r>
      <w:r w:rsidDel="00000000" w:rsidR="00000000" w:rsidRPr="00000000">
        <w:rPr>
          <w:rFonts w:ascii="Times New Roman" w:cs="Times New Roman" w:eastAsia="Times New Roman" w:hAnsi="Times New Roman"/>
          <w:color w:val="1f1f1f"/>
          <w:sz w:val="19"/>
          <w:szCs w:val="19"/>
          <w:rtl w:val="0"/>
          <w:b w:val="1"/>
          <w:bCs w:val="1"/>
        </w:rPr>
        <w:t xml:space="preserve">), – for a father endows his son with wisdom (Eduyot 2:9), </w:t>
      </w:r>
      <w:r w:rsidDel="00000000" w:rsidR="00000000" w:rsidRPr="00000000">
        <w:rPr>
          <w:rFonts w:ascii="Times New Roman" w:cs="Times New Roman" w:eastAsia="Times New Roman" w:hAnsi="Times New Roman"/>
          <w:color w:val="1f1f1f"/>
          <w:sz w:val="19"/>
          <w:szCs w:val="19"/>
          <w:rtl w:val="1"/>
          <w:b w:val="0"/>
          <w:bCs w:val="0"/>
        </w:rPr>
        <w:t>כִּי הַבֵּן נִמְשָׁךְ מִטִּיפֵּי מוֹחו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the son is drawn from the essence of his father's mind. </w:t>
      </w:r>
      <w:r w:rsidDel="00000000" w:rsidR="00000000" w:rsidRPr="00000000">
        <w:rPr>
          <w:rFonts w:ascii="Times New Roman" w:cs="Times New Roman" w:eastAsia="Times New Roman" w:hAnsi="Times New Roman"/>
          <w:color w:val="1f1f1f"/>
          <w:sz w:val="19"/>
          <w:szCs w:val="19"/>
          <w:rtl w:val="1"/>
          <w:b w:val="0"/>
          <w:bCs w:val="0"/>
        </w:rPr>
        <w:t>וְכַאֲשֶׁר הַחָכְמָה רַק מִשָּׂפָה וְלַחוּץ וְאֵינוֹ בְּמַעֲמַקָּיו בֶּאֱמֶת, רַק חָכָם לְמַרְאִית עַיִן</w:t>
      </w:r>
      <w:r w:rsidDel="00000000" w:rsidR="00000000" w:rsidRPr="00000000">
        <w:rPr>
          <w:rFonts w:ascii="Times New Roman" w:cs="Times New Roman" w:eastAsia="Times New Roman" w:hAnsi="Times New Roman"/>
          <w:color w:val="1f1f1f"/>
          <w:sz w:val="19"/>
          <w:szCs w:val="19"/>
          <w:rtl w:val="0"/>
          <w:b w:val="1"/>
          <w:bCs w:val="1"/>
        </w:rPr>
        <w:t xml:space="preserve">, – And when wisdom is merely from the lip outward and not in his authentic depths, being wise only to appearance, </w:t>
      </w:r>
      <w:r w:rsidDel="00000000" w:rsidR="00000000" w:rsidRPr="00000000">
        <w:rPr>
          <w:rFonts w:ascii="Times New Roman" w:cs="Times New Roman" w:eastAsia="Times New Roman" w:hAnsi="Times New Roman"/>
          <w:color w:val="1f1f1f"/>
          <w:sz w:val="19"/>
          <w:szCs w:val="19"/>
          <w:rtl w:val="1"/>
          <w:b w:val="0"/>
          <w:bCs w:val="0"/>
        </w:rPr>
        <w:t>אֵינוֹ חָכָם בִּשְׁלֵימוּת וְאֵין בְּנוֹ תַּלְמִיד חָכָם</w:t>
      </w:r>
      <w:r w:rsidDel="00000000" w:rsidR="00000000" w:rsidRPr="00000000">
        <w:rPr>
          <w:rFonts w:ascii="Times New Roman" w:cs="Times New Roman" w:eastAsia="Times New Roman" w:hAnsi="Times New Roman"/>
          <w:color w:val="1f1f1f"/>
          <w:sz w:val="19"/>
          <w:szCs w:val="19"/>
          <w:rtl w:val="0"/>
          <w:b w:val="1"/>
          <w:bCs w:val="1"/>
        </w:rPr>
        <w:t>. – he is not truly wise, and his son will not be a Torah scholar.</w:t>
      </w:r>
    </w:p>
    <w:p w:rsidR="00000000" w:rsidDel="00000000" w:rsidP="00000000" w:rsidRDefault="00000000" w:rsidRPr="00000000" w14:paraId="0000010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"שֶׁלֹּא בֵּרְכוּ בַּתּוֹרָה תְּחִלָּה"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נְדָרִים פא</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'they did not recite a blessing over the Torah first' (Nedarim 81a), </w:t>
      </w:r>
      <w:r w:rsidDel="00000000" w:rsidR="00000000" w:rsidRPr="00000000">
        <w:rPr>
          <w:rFonts w:ascii="Times New Roman" w:cs="Times New Roman" w:eastAsia="Times New Roman" w:hAnsi="Times New Roman"/>
          <w:color w:val="1f1f1f"/>
          <w:sz w:val="19"/>
          <w:szCs w:val="19"/>
          <w:rtl w:val="1"/>
          <w:b w:val="0"/>
          <w:bCs w:val="0"/>
        </w:rPr>
        <w:t>כִּי הַבְּרָכָה לְפָנֶיהָ הוּא הַכָּרָה דְּהַחָכְמָה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blessing beforehand is the conscious recognition that wisdom comes from Hashem, blessed be He, </w:t>
      </w:r>
      <w:r w:rsidDel="00000000" w:rsidR="00000000" w:rsidRPr="00000000">
        <w:rPr>
          <w:rFonts w:ascii="Times New Roman" w:cs="Times New Roman" w:eastAsia="Times New Roman" w:hAnsi="Times New Roman"/>
          <w:color w:val="1f1f1f"/>
          <w:sz w:val="19"/>
          <w:szCs w:val="19"/>
          <w:rtl w:val="1"/>
          <w:b w:val="0"/>
          <w:bCs w:val="0"/>
        </w:rPr>
        <w:t>וּבְלָאו הָכִי אֵינוֹ אֶלָּא דִּמְיוֹן וְחָכְמָה לְמַרְאִית עַיִן לְבַד וְלֹא בֶּאֱמֶת</w:t>
      </w:r>
      <w:r w:rsidDel="00000000" w:rsidR="00000000" w:rsidRPr="00000000">
        <w:rPr>
          <w:rFonts w:ascii="Times New Roman" w:cs="Times New Roman" w:eastAsia="Times New Roman" w:hAnsi="Times New Roman"/>
          <w:color w:val="1f1f1f"/>
          <w:sz w:val="19"/>
          <w:szCs w:val="19"/>
          <w:rtl w:val="0"/>
          <w:b w:val="1"/>
          <w:bCs w:val="1"/>
        </w:rPr>
        <w:t xml:space="preserve">. – and without this, it is merely illusion and superficial wisdom, not truth. </w:t>
      </w:r>
      <w:r w:rsidDel="00000000" w:rsidR="00000000" w:rsidRPr="00000000">
        <w:rPr>
          <w:rFonts w:ascii="Times New Roman" w:cs="Times New Roman" w:eastAsia="Times New Roman" w:hAnsi="Times New Roman"/>
          <w:color w:val="1f1f1f"/>
          <w:sz w:val="19"/>
          <w:szCs w:val="19"/>
          <w:rtl w:val="1"/>
          <w:b w:val="0"/>
          <w:bCs w:val="0"/>
        </w:rPr>
        <w:t>וְיֵשׁ מִמַּעֲמַקִּים תְּרֵין עוּמְקִין דְּאִינּוּן נִסְתָּרוֹת מוֹחָא וְלִבָּא</w:t>
      </w:r>
      <w:r w:rsidDel="00000000" w:rsidR="00000000" w:rsidRPr="00000000">
        <w:rPr>
          <w:rFonts w:ascii="Times New Roman" w:cs="Times New Roman" w:eastAsia="Times New Roman" w:hAnsi="Times New Roman"/>
          <w:color w:val="1f1f1f"/>
          <w:sz w:val="19"/>
          <w:szCs w:val="19"/>
          <w:rtl w:val="0"/>
          <w:b w:val="1"/>
          <w:bCs w:val="1"/>
        </w:rPr>
        <w:t xml:space="preserve">, – And out of the depths there are two depths: the concealments of brain and heart, </w:t>
      </w:r>
      <w:r w:rsidDel="00000000" w:rsidR="00000000" w:rsidRPr="00000000">
        <w:rPr>
          <w:rFonts w:ascii="Times New Roman" w:cs="Times New Roman" w:eastAsia="Times New Roman" w:hAnsi="Times New Roman"/>
          <w:color w:val="1f1f1f"/>
          <w:sz w:val="19"/>
          <w:szCs w:val="19"/>
          <w:rtl w:val="1"/>
          <w:b w:val="0"/>
          <w:bCs w:val="0"/>
        </w:rPr>
        <w:t>וְעוֹמֶק הַשֵּׁנִי נִגְלָה בְּבֶן הַבֵּן</w:t>
      </w:r>
      <w:r w:rsidDel="00000000" w:rsidR="00000000" w:rsidRPr="00000000">
        <w:rPr>
          <w:rFonts w:ascii="Times New Roman" w:cs="Times New Roman" w:eastAsia="Times New Roman" w:hAnsi="Times New Roman"/>
          <w:color w:val="1f1f1f"/>
          <w:sz w:val="19"/>
          <w:szCs w:val="19"/>
          <w:rtl w:val="0"/>
          <w:b w:val="1"/>
          <w:bCs w:val="1"/>
        </w:rPr>
        <w:t xml:space="preserve">; – and the second depth is revealed in the grandson; </w:t>
      </w:r>
      <w:r w:rsidDel="00000000" w:rsidR="00000000" w:rsidRPr="00000000">
        <w:rPr>
          <w:rFonts w:ascii="Times New Roman" w:cs="Times New Roman" w:eastAsia="Times New Roman" w:hAnsi="Times New Roman"/>
          <w:color w:val="1f1f1f"/>
          <w:sz w:val="19"/>
          <w:szCs w:val="19"/>
          <w:rtl w:val="1"/>
          <w:b w:val="0"/>
          <w:bCs w:val="0"/>
        </w:rPr>
        <w:t>וְכַאֲשֶׁר הַחָכְמָה בִּשְׁלֵימוּת בְּכָל מַעֲמַקָּיו, שׁוּב אֵינָהּ פּוֹסֶקֶת, וְהַכָּבוֹד לוֹ לְנַחֲלָה</w:t>
      </w:r>
      <w:r w:rsidDel="00000000" w:rsidR="00000000" w:rsidRPr="00000000">
        <w:rPr>
          <w:rFonts w:ascii="Times New Roman" w:cs="Times New Roman" w:eastAsia="Times New Roman" w:hAnsi="Times New Roman"/>
          <w:color w:val="1f1f1f"/>
          <w:sz w:val="19"/>
          <w:szCs w:val="19"/>
          <w:rtl w:val="0"/>
          <w:b w:val="1"/>
          <w:bCs w:val="1"/>
        </w:rPr>
        <w:t xml:space="preserve">. – and when wisdom is complete throughout all his depths, it never ceases, and honor becomes his enduring heritage. </w:t>
      </w:r>
      <w:r w:rsidDel="00000000" w:rsidR="00000000" w:rsidRPr="00000000">
        <w:rPr>
          <w:rFonts w:ascii="Times New Roman" w:cs="Times New Roman" w:eastAsia="Times New Roman" w:hAnsi="Times New Roman"/>
          <w:color w:val="1f1f1f"/>
          <w:sz w:val="19"/>
          <w:szCs w:val="19"/>
          <w:rtl w:val="1"/>
          <w:b w:val="0"/>
          <w:bCs w:val="0"/>
        </w:rPr>
        <w:t>כִּי כְּבוֹד ה' נִקְרָא הַמִּדָּה הָאַחֲרוֹנָה הַמּוּשֶּׂגֶת לִבְרִיּוֹתָיו</w:t>
      </w:r>
      <w:r w:rsidDel="00000000" w:rsidR="00000000" w:rsidRPr="00000000">
        <w:rPr>
          <w:rFonts w:ascii="Times New Roman" w:cs="Times New Roman" w:eastAsia="Times New Roman" w:hAnsi="Times New Roman"/>
          <w:color w:val="1f1f1f"/>
          <w:sz w:val="19"/>
          <w:szCs w:val="19"/>
          <w:rtl w:val="0"/>
          <w:b w:val="1"/>
          <w:bCs w:val="1"/>
        </w:rPr>
        <w:t xml:space="preserve"> – For the glory of Hashem is designated as the final attribute (Malchut) comprehended by His creatures, </w:t>
      </w:r>
      <w:r w:rsidDel="00000000" w:rsidR="00000000" w:rsidRPr="00000000">
        <w:rPr>
          <w:rFonts w:ascii="Times New Roman" w:cs="Times New Roman" w:eastAsia="Times New Roman" w:hAnsi="Times New Roman"/>
          <w:color w:val="1f1f1f"/>
          <w:sz w:val="19"/>
          <w:szCs w:val="19"/>
          <w:rtl w:val="1"/>
          <w:b w:val="0"/>
          <w:bCs w:val="0"/>
        </w:rPr>
        <w:t>שֶׁהֵם מַשִּׂיגִים אֲדוֹנוּתוֹ וּמַלְכוּתו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they perceive His Mastership and Sovereignty, </w:t>
      </w:r>
      <w:r w:rsidDel="00000000" w:rsidR="00000000" w:rsidRPr="00000000">
        <w:rPr>
          <w:rFonts w:ascii="Times New Roman" w:cs="Times New Roman" w:eastAsia="Times New Roman" w:hAnsi="Times New Roman"/>
          <w:color w:val="1f1f1f"/>
          <w:sz w:val="19"/>
          <w:szCs w:val="19"/>
          <w:rtl w:val="1"/>
          <w:b w:val="0"/>
          <w:bCs w:val="0"/>
        </w:rPr>
        <w:t>שֶׁמִּצַּד זֶה הוּא הַכָּבוֹד מִן הַזּוּלַת כַּנּוֹדָע</w:t>
      </w:r>
      <w:r w:rsidDel="00000000" w:rsidR="00000000" w:rsidRPr="00000000">
        <w:rPr>
          <w:rFonts w:ascii="Times New Roman" w:cs="Times New Roman" w:eastAsia="Times New Roman" w:hAnsi="Times New Roman"/>
          <w:color w:val="1f1f1f"/>
          <w:sz w:val="19"/>
          <w:szCs w:val="19"/>
          <w:rtl w:val="0"/>
          <w:b w:val="1"/>
          <w:bCs w:val="1"/>
        </w:rPr>
        <w:t xml:space="preserve">. – from which vantage point honor is accorded by others, as is known. </w:t>
      </w:r>
      <w:r w:rsidDel="00000000" w:rsidR="00000000" w:rsidRPr="00000000">
        <w:rPr>
          <w:rFonts w:ascii="Times New Roman" w:cs="Times New Roman" w:eastAsia="Times New Roman" w:hAnsi="Times New Roman"/>
          <w:color w:val="1f1f1f"/>
          <w:sz w:val="19"/>
          <w:szCs w:val="19"/>
          <w:rtl w:val="1"/>
          <w:b w:val="0"/>
          <w:bCs w:val="0"/>
        </w:rPr>
        <w:t>וּמִדָּה זוֹ עִיקָּרָהּ הוּא כֶּתֶר מַלְכוּת</w:t>
      </w:r>
      <w:r w:rsidDel="00000000" w:rsidR="00000000" w:rsidRPr="00000000">
        <w:rPr>
          <w:rFonts w:ascii="Times New Roman" w:cs="Times New Roman" w:eastAsia="Times New Roman" w:hAnsi="Times New Roman"/>
          <w:color w:val="1f1f1f"/>
          <w:sz w:val="19"/>
          <w:szCs w:val="19"/>
          <w:rtl w:val="0"/>
          <w:b w:val="1"/>
          <w:bCs w:val="1"/>
        </w:rPr>
        <w:t xml:space="preserve">, – And this attribute is essentially the crown of royalty, </w:t>
      </w:r>
      <w:r w:rsidDel="00000000" w:rsidR="00000000" w:rsidRPr="00000000">
        <w:rPr>
          <w:rFonts w:ascii="Times New Roman" w:cs="Times New Roman" w:eastAsia="Times New Roman" w:hAnsi="Times New Roman"/>
          <w:color w:val="1f1f1f"/>
          <w:sz w:val="19"/>
          <w:szCs w:val="19"/>
          <w:rtl w:val="1"/>
          <w:b w:val="0"/>
          <w:bCs w:val="0"/>
        </w:rPr>
        <w:t>וְלָכֵן עַל מְלָכִים אוֹמְרִים בְּיִשְׂרָאֵל: "שֶׁחָלַק מִכְּבוֹדו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therefore over kings among Israel we recite: 'Who has imparted of His glory'— </w:t>
      </w:r>
      <w:r w:rsidDel="00000000" w:rsidR="00000000" w:rsidRPr="00000000">
        <w:rPr>
          <w:rFonts w:ascii="Times New Roman" w:cs="Times New Roman" w:eastAsia="Times New Roman" w:hAnsi="Times New Roman"/>
          <w:color w:val="1f1f1f"/>
          <w:sz w:val="19"/>
          <w:szCs w:val="19"/>
          <w:rtl w:val="1"/>
          <w:b w:val="0"/>
          <w:bCs w:val="0"/>
        </w:rPr>
        <w:t>שֶׁמַּלְכוּתָם חֵלֶק אֱלוֹהַּ מִמַּעַל</w:t>
      </w:r>
      <w:r w:rsidDel="00000000" w:rsidR="00000000" w:rsidRPr="00000000">
        <w:rPr>
          <w:rFonts w:ascii="Times New Roman" w:cs="Times New Roman" w:eastAsia="Times New Roman" w:hAnsi="Times New Roman"/>
          <w:color w:val="1f1f1f"/>
          <w:sz w:val="19"/>
          <w:szCs w:val="19"/>
          <w:rtl w:val="0"/>
          <w:b w:val="1"/>
          <w:bCs w:val="1"/>
        </w:rPr>
        <w:t xml:space="preserve">, – because their kingdom is an actual portion of God from Above; </w:t>
      </w:r>
      <w:r w:rsidDel="00000000" w:rsidR="00000000" w:rsidRPr="00000000">
        <w:rPr>
          <w:rFonts w:ascii="Times New Roman" w:cs="Times New Roman" w:eastAsia="Times New Roman" w:hAnsi="Times New Roman"/>
          <w:color w:val="1f1f1f"/>
          <w:sz w:val="19"/>
          <w:szCs w:val="19"/>
          <w:rtl w:val="1"/>
          <w:b w:val="0"/>
          <w:bCs w:val="0"/>
        </w:rPr>
        <w:t>וּבְעוֹבְדֵי כּוֹכָבִים וּמַזָּלוֹת: "שֶׁנָּתַן מִכְּבוֹדו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over idolaters: 'Who has given of His glory'— </w:t>
      </w:r>
      <w:r w:rsidDel="00000000" w:rsidR="00000000" w:rsidRPr="00000000">
        <w:rPr>
          <w:rFonts w:ascii="Times New Roman" w:cs="Times New Roman" w:eastAsia="Times New Roman" w:hAnsi="Times New Roman"/>
          <w:color w:val="1f1f1f"/>
          <w:sz w:val="19"/>
          <w:szCs w:val="19"/>
          <w:rtl w:val="1"/>
          <w:b w:val="0"/>
          <w:bCs w:val="0"/>
        </w:rPr>
        <w:t>כִּי הֵם בָּשָׂר וָדָם וְאֵין לָהֶם שַׁיָּיכוּת לֶאֱלֹהוּת כְּחֵלֶק מִן הַכֹּל וְנִקְרָא נְתִינָה</w:t>
      </w:r>
      <w:r w:rsidDel="00000000" w:rsidR="00000000" w:rsidRPr="00000000">
        <w:rPr>
          <w:rFonts w:ascii="Times New Roman" w:cs="Times New Roman" w:eastAsia="Times New Roman" w:hAnsi="Times New Roman"/>
          <w:color w:val="1f1f1f"/>
          <w:sz w:val="19"/>
          <w:szCs w:val="19"/>
          <w:rtl w:val="0"/>
          <w:b w:val="1"/>
          <w:bCs w:val="1"/>
        </w:rPr>
        <w:t xml:space="preserve">, – for they are flesh and blood and have no intrinsic connection to Godliness as a portion of the Whole, hence it is termed a mere external gift; </w:t>
      </w:r>
      <w:r w:rsidDel="00000000" w:rsidR="00000000" w:rsidRPr="00000000">
        <w:rPr>
          <w:rFonts w:ascii="Times New Roman" w:cs="Times New Roman" w:eastAsia="Times New Roman" w:hAnsi="Times New Roman"/>
          <w:color w:val="1f1f1f"/>
          <w:sz w:val="19"/>
          <w:szCs w:val="19"/>
          <w:rtl w:val="1"/>
          <w:b w:val="0"/>
          <w:bCs w:val="0"/>
        </w:rPr>
        <w:t>אֲבָל מִכָּל מָקוֹם הוּא מִכְּבוֹדו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nonetheless it derives from His glory, </w:t>
      </w:r>
      <w:r w:rsidDel="00000000" w:rsidR="00000000" w:rsidRPr="00000000">
        <w:rPr>
          <w:rFonts w:ascii="Times New Roman" w:cs="Times New Roman" w:eastAsia="Times New Roman" w:hAnsi="Times New Roman"/>
          <w:color w:val="1f1f1f"/>
          <w:sz w:val="19"/>
          <w:szCs w:val="19"/>
          <w:rtl w:val="1"/>
          <w:b w:val="0"/>
          <w:bCs w:val="0"/>
        </w:rPr>
        <w:t>כִּי "לֶב מְלָכִים וְגוֹמֵר הַכֹּל בְּיַד ה'" כְּמִקּוֹדֶם</w:t>
      </w:r>
      <w:r w:rsidDel="00000000" w:rsidR="00000000" w:rsidRPr="00000000">
        <w:rPr>
          <w:rFonts w:ascii="Times New Roman" w:cs="Times New Roman" w:eastAsia="Times New Roman" w:hAnsi="Times New Roman"/>
          <w:color w:val="1f1f1f"/>
          <w:sz w:val="19"/>
          <w:szCs w:val="19"/>
          <w:rtl w:val="0"/>
          <w:b w:val="1"/>
          <w:bCs w:val="1"/>
        </w:rPr>
        <w:t xml:space="preserve">, – because 'the heart of kings, etc., is all in the hand of Hashem' as mentioned above, </w:t>
      </w:r>
      <w:r w:rsidDel="00000000" w:rsidR="00000000" w:rsidRPr="00000000">
        <w:rPr>
          <w:rFonts w:ascii="Times New Roman" w:cs="Times New Roman" w:eastAsia="Times New Roman" w:hAnsi="Times New Roman"/>
          <w:color w:val="1f1f1f"/>
          <w:sz w:val="19"/>
          <w:szCs w:val="19"/>
          <w:rtl w:val="1"/>
          <w:b w:val="0"/>
          <w:bCs w:val="0"/>
        </w:rPr>
        <w:t>וּכְבוֹדוֹ הוּא הַמִּתְפַּשֵּׁט</w:t>
      </w:r>
      <w:r w:rsidDel="00000000" w:rsidR="00000000" w:rsidRPr="00000000">
        <w:rPr>
          <w:rFonts w:ascii="Times New Roman" w:cs="Times New Roman" w:eastAsia="Times New Roman" w:hAnsi="Times New Roman"/>
          <w:color w:val="1f1f1f"/>
          <w:sz w:val="19"/>
          <w:szCs w:val="19"/>
          <w:rtl w:val="0"/>
          <w:b w:val="1"/>
          <w:bCs w:val="1"/>
        </w:rPr>
        <w:t>. – and His divine glory is what expands forth.</w:t>
      </w:r>
    </w:p>
    <w:p w:rsidR="00000000" w:rsidDel="00000000" w:rsidP="00000000" w:rsidRDefault="00000000" w:rsidRPr="00000000" w14:paraId="0000010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רַק מִכָּל מָקוֹם נֶאֱמַר: "בִּי מְלָכִים יִמְלֹכו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it is stated: 'By me kings reign' (Proverbs 8:15), </w:t>
      </w:r>
      <w:r w:rsidDel="00000000" w:rsidR="00000000" w:rsidRPr="00000000">
        <w:rPr>
          <w:rFonts w:ascii="Times New Roman" w:cs="Times New Roman" w:eastAsia="Times New Roman" w:hAnsi="Times New Roman"/>
          <w:color w:val="1f1f1f"/>
          <w:sz w:val="19"/>
          <w:szCs w:val="19"/>
          <w:rtl w:val="1"/>
          <w:b w:val="0"/>
          <w:bCs w:val="0"/>
        </w:rPr>
        <w:t>וּ"מַאן מַלְכֵי? רַבָּנָן"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גִּיטִּין סב</w:t>
      </w:r>
      <w:r w:rsidDel="00000000" w:rsidR="00000000" w:rsidRPr="00000000">
        <w:rPr>
          <w:rFonts w:ascii="Times New Roman" w:cs="Times New Roman" w:eastAsia="Times New Roman" w:hAnsi="Times New Roman"/>
          <w:color w:val="1f1f1f"/>
          <w:sz w:val="19"/>
          <w:szCs w:val="19"/>
          <w:rtl w:val="0"/>
          <w:b w:val="1"/>
          <w:bCs w:val="1"/>
        </w:rPr>
        <w:t xml:space="preserve">.), – and 'Who are kings? The Rabbis' (as written in Gittin 62a), </w:t>
      </w:r>
      <w:r w:rsidDel="00000000" w:rsidR="00000000" w:rsidRPr="00000000">
        <w:rPr>
          <w:rFonts w:ascii="Times New Roman" w:cs="Times New Roman" w:eastAsia="Times New Roman" w:hAnsi="Times New Roman"/>
          <w:color w:val="1f1f1f"/>
          <w:sz w:val="19"/>
          <w:szCs w:val="19"/>
          <w:rtl w:val="1"/>
          <w:b w:val="0"/>
          <w:bCs w:val="0"/>
        </w:rPr>
        <w:t>הַיְינוּ חַכְמֵי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meaning the masters of the Oral Torah, </w:t>
      </w:r>
      <w:r w:rsidDel="00000000" w:rsidR="00000000" w:rsidRPr="00000000">
        <w:rPr>
          <w:rFonts w:ascii="Times New Roman" w:cs="Times New Roman" w:eastAsia="Times New Roman" w:hAnsi="Times New Roman"/>
          <w:color w:val="1f1f1f"/>
          <w:sz w:val="19"/>
          <w:szCs w:val="19"/>
          <w:rtl w:val="1"/>
          <w:b w:val="0"/>
          <w:bCs w:val="0"/>
        </w:rPr>
        <w:t>דְּמַלְכוּת פֶּה, תּוֹרָה שֶׁבְּעַל פֶּה קָרֵינַן לָהּ, וְחָכְמָה תַּתָּאָה</w:t>
      </w:r>
      <w:r w:rsidDel="00000000" w:rsidR="00000000" w:rsidRPr="00000000">
        <w:rPr>
          <w:rFonts w:ascii="Times New Roman" w:cs="Times New Roman" w:eastAsia="Times New Roman" w:hAnsi="Times New Roman"/>
          <w:color w:val="1f1f1f"/>
          <w:sz w:val="19"/>
          <w:szCs w:val="19"/>
          <w:rtl w:val="0"/>
          <w:b w:val="1"/>
          <w:bCs w:val="1"/>
        </w:rPr>
        <w:t xml:space="preserve">. – for Malchut is the mouth, we title it the Oral Torah, and lower Wisdom (Chokhmah Tata'ah). </w:t>
      </w:r>
      <w:r w:rsidDel="00000000" w:rsidR="00000000" w:rsidRPr="00000000">
        <w:rPr>
          <w:rFonts w:ascii="Times New Roman" w:cs="Times New Roman" w:eastAsia="Times New Roman" w:hAnsi="Times New Roman"/>
          <w:color w:val="1f1f1f"/>
          <w:sz w:val="19"/>
          <w:szCs w:val="19"/>
          <w:rtl w:val="1"/>
          <w:b w:val="0"/>
          <w:bCs w:val="0"/>
        </w:rPr>
        <w:t>וְזֶהוּ גַּם כֵּן שֶׁמְּבָרְכִין "שֶׁחָלַק" וְ"שֶׁנָּתַן" מֵחָכְמָתו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also explains why we recite the blessings 'Who has imparted' and 'Who has given' of His wisdom, </w:t>
      </w:r>
      <w:r w:rsidDel="00000000" w:rsidR="00000000" w:rsidRPr="00000000">
        <w:rPr>
          <w:rFonts w:ascii="Times New Roman" w:cs="Times New Roman" w:eastAsia="Times New Roman" w:hAnsi="Times New Roman"/>
          <w:color w:val="1f1f1f"/>
          <w:sz w:val="19"/>
          <w:szCs w:val="19"/>
          <w:rtl w:val="1"/>
          <w:b w:val="0"/>
          <w:bCs w:val="0"/>
        </w:rPr>
        <w:t>וְאֵין מְבָרְכִים גַּם כֵּן עַל גִּבּוֹר וְעָשִׁיר</w:t>
      </w:r>
      <w:r w:rsidDel="00000000" w:rsidR="00000000" w:rsidRPr="00000000">
        <w:rPr>
          <w:rFonts w:ascii="Times New Roman" w:cs="Times New Roman" w:eastAsia="Times New Roman" w:hAnsi="Times New Roman"/>
          <w:color w:val="1f1f1f"/>
          <w:sz w:val="19"/>
          <w:szCs w:val="19"/>
          <w:rtl w:val="0"/>
          <w:b w:val="1"/>
          <w:bCs w:val="1"/>
        </w:rPr>
        <w:t xml:space="preserve">; – whereas we do not recite an analogous blessing over a mighty man or a rich man; </w:t>
      </w:r>
      <w:r w:rsidDel="00000000" w:rsidR="00000000" w:rsidRPr="00000000">
        <w:rPr>
          <w:rFonts w:ascii="Times New Roman" w:cs="Times New Roman" w:eastAsia="Times New Roman" w:hAnsi="Times New Roman"/>
          <w:color w:val="1f1f1f"/>
          <w:sz w:val="19"/>
          <w:szCs w:val="19"/>
          <w:rtl w:val="1"/>
          <w:b w:val="0"/>
          <w:bCs w:val="0"/>
        </w:rPr>
        <w:t>וּמָצִינוּ גַּם כֵּן תֹּאַר עָשִׁיר עַל הַשֵּׁם יִתְבָּרַךְ בְּתַנָּא דְבֵי אֵלִיָּהוּ (רֵישׁ סֵדֶר אֵלִיָּהוּ רַבָּה) וְכַמָּה פְּעָמִים: "עָשִׁיר וְשָׂמֵחַ בְּחֶלְקוֹ וְכוּלֵי</w:t>
      </w:r>
      <w:r w:rsidDel="00000000" w:rsidR="00000000" w:rsidRPr="00000000">
        <w:rPr>
          <w:rFonts w:ascii="Times New Roman" w:cs="Times New Roman" w:eastAsia="Times New Roman" w:hAnsi="Times New Roman"/>
          <w:color w:val="1f1f1f"/>
          <w:sz w:val="19"/>
          <w:szCs w:val="19"/>
          <w:rtl w:val="0"/>
          <w:b w:val="1"/>
          <w:bCs w:val="1"/>
        </w:rPr>
        <w:t xml:space="preserve">", – and we also find the designation 'rich' attributed to Hashem, blessed be He, in Tanna DeBei Eliyahu (beginning of Seder Eliyahu Rabbah) and several other places: 'rich and rejoicing in His portion, etc.'; </w:t>
      </w:r>
      <w:r w:rsidDel="00000000" w:rsidR="00000000" w:rsidRPr="00000000">
        <w:rPr>
          <w:rFonts w:ascii="Times New Roman" w:cs="Times New Roman" w:eastAsia="Times New Roman" w:hAnsi="Times New Roman"/>
          <w:color w:val="1f1f1f"/>
          <w:sz w:val="19"/>
          <w:szCs w:val="19"/>
          <w:rtl w:val="1"/>
          <w:b w:val="0"/>
          <w:bCs w:val="0"/>
        </w:rPr>
        <w:t>אֲבָל מִדּוֹת אֵלּוּ בְּעֶצֶם הַשֵּׁם יִתְבָּרַךְ מִצַּד מִדּוֹתָיו</w:t>
      </w:r>
      <w:r w:rsidDel="00000000" w:rsidR="00000000" w:rsidRPr="00000000">
        <w:rPr>
          <w:rFonts w:ascii="Times New Roman" w:cs="Times New Roman" w:eastAsia="Times New Roman" w:hAnsi="Times New Roman"/>
          <w:color w:val="1f1f1f"/>
          <w:sz w:val="19"/>
          <w:szCs w:val="19"/>
          <w:rtl w:val="0"/>
          <w:b w:val="1"/>
          <w:bCs w:val="1"/>
        </w:rPr>
        <w:t xml:space="preserve"> – yet these attributes within the essence of Hashem from the perspective of His higher sefirotic attributes </w:t>
      </w:r>
      <w:r w:rsidDel="00000000" w:rsidR="00000000" w:rsidRPr="00000000">
        <w:rPr>
          <w:rFonts w:ascii="Times New Roman" w:cs="Times New Roman" w:eastAsia="Times New Roman" w:hAnsi="Times New Roman"/>
          <w:color w:val="1f1f1f"/>
          <w:sz w:val="19"/>
          <w:szCs w:val="19"/>
          <w:rtl w:val="1"/>
          <w:b w:val="0"/>
          <w:bCs w:val="0"/>
        </w:rPr>
        <w:t>הֵם מִן הַמִּדּוֹת רִאשׁוֹנוֹת שֶׁלֹּא מִמִּדַּת כְּבוֹדוֹ יִתְבָּרַךְ הַמִּתְפַּשֵּׁט לִשְׁכּוֹן בְּדָרֵי מַטָּה</w:t>
      </w:r>
      <w:r w:rsidDel="00000000" w:rsidR="00000000" w:rsidRPr="00000000">
        <w:rPr>
          <w:rFonts w:ascii="Times New Roman" w:cs="Times New Roman" w:eastAsia="Times New Roman" w:hAnsi="Times New Roman"/>
          <w:color w:val="1f1f1f"/>
          <w:sz w:val="19"/>
          <w:szCs w:val="19"/>
          <w:rtl w:val="0"/>
          <w:b w:val="1"/>
          <w:bCs w:val="1"/>
        </w:rPr>
        <w:t xml:space="preserve">. – are among the primary attributes, not belonging to the attribute of His glory that expands to dwell among earthly dwellers. </w:t>
      </w:r>
      <w:r w:rsidDel="00000000" w:rsidR="00000000" w:rsidRPr="00000000">
        <w:rPr>
          <w:rFonts w:ascii="Times New Roman" w:cs="Times New Roman" w:eastAsia="Times New Roman" w:hAnsi="Times New Roman"/>
          <w:color w:val="1f1f1f"/>
          <w:sz w:val="19"/>
          <w:szCs w:val="19"/>
          <w:rtl w:val="1"/>
          <w:b w:val="0"/>
          <w:bCs w:val="0"/>
        </w:rPr>
        <w:t>וְהָעוֹשֶׁר וְהַגְּבוּרָה שֶׁבַּתַּחְתּוֹנִים הוּא מִצַּד הַהִתְלַבְּשׁוּת עוֹשֶׁר וּגְבוּרָה שֶׁלְּמַעְלָה בְּמִדַּת כְּבוֹדוֹ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wealth and might in the lower realm stem from the enclothement of supernal wealth and might within the attribute of His glory, </w:t>
      </w:r>
      <w:r w:rsidDel="00000000" w:rsidR="00000000" w:rsidRPr="00000000">
        <w:rPr>
          <w:rFonts w:ascii="Times New Roman" w:cs="Times New Roman" w:eastAsia="Times New Roman" w:hAnsi="Times New Roman"/>
          <w:color w:val="1f1f1f"/>
          <w:sz w:val="19"/>
          <w:szCs w:val="19"/>
          <w:rtl w:val="1"/>
          <w:b w:val="0"/>
          <w:bCs w:val="0"/>
        </w:rPr>
        <w:t>הַמִּתְפַּשֶּׁטֶת בְּכָל הַבְּרִיאָה שֶׁכֻּלָּהּ לִכְבוֹדוֹ בָּרָא</w:t>
      </w:r>
      <w:r w:rsidDel="00000000" w:rsidR="00000000" w:rsidRPr="00000000">
        <w:rPr>
          <w:rFonts w:ascii="Times New Roman" w:cs="Times New Roman" w:eastAsia="Times New Roman" w:hAnsi="Times New Roman"/>
          <w:color w:val="1f1f1f"/>
          <w:sz w:val="19"/>
          <w:szCs w:val="19"/>
          <w:rtl w:val="0"/>
          <w:b w:val="1"/>
          <w:bCs w:val="1"/>
        </w:rPr>
        <w:t xml:space="preserve">, – which expands throughout all Creation which He created entirely for His glory, </w:t>
      </w:r>
      <w:r w:rsidDel="00000000" w:rsidR="00000000" w:rsidRPr="00000000">
        <w:rPr>
          <w:rFonts w:ascii="Times New Roman" w:cs="Times New Roman" w:eastAsia="Times New Roman" w:hAnsi="Times New Roman"/>
          <w:color w:val="1f1f1f"/>
          <w:sz w:val="19"/>
          <w:szCs w:val="19"/>
          <w:rtl w:val="1"/>
          <w:b w:val="0"/>
          <w:bCs w:val="0"/>
        </w:rPr>
        <w:t>וְאֵין לִקְרוֹתוֹ חֵלֶק וּנְתִינָה מֵעָשְׁרוֹ וּגְבוּרָתוֹ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cannot strictly be termed an imparting or gift of His actual wealth and might, </w:t>
      </w:r>
      <w:r w:rsidDel="00000000" w:rsidR="00000000" w:rsidRPr="00000000">
        <w:rPr>
          <w:rFonts w:ascii="Times New Roman" w:cs="Times New Roman" w:eastAsia="Times New Roman" w:hAnsi="Times New Roman"/>
          <w:color w:val="1f1f1f"/>
          <w:sz w:val="19"/>
          <w:szCs w:val="19"/>
          <w:rtl w:val="1"/>
          <w:b w:val="0"/>
          <w:bCs w:val="0"/>
        </w:rPr>
        <w:t>דְּזֶהוּ לְאֵין קֵץ</w:t>
      </w:r>
      <w:r w:rsidDel="00000000" w:rsidR="00000000" w:rsidRPr="00000000">
        <w:rPr>
          <w:rFonts w:ascii="Times New Roman" w:cs="Times New Roman" w:eastAsia="Times New Roman" w:hAnsi="Times New Roman"/>
          <w:color w:val="1f1f1f"/>
          <w:sz w:val="19"/>
          <w:szCs w:val="19"/>
          <w:rtl w:val="0"/>
          <w:b w:val="1"/>
          <w:bCs w:val="1"/>
        </w:rPr>
        <w:t xml:space="preserve">, – for those are infinite, </w:t>
      </w:r>
      <w:r w:rsidDel="00000000" w:rsidR="00000000" w:rsidRPr="00000000">
        <w:rPr>
          <w:rFonts w:ascii="Times New Roman" w:cs="Times New Roman" w:eastAsia="Times New Roman" w:hAnsi="Times New Roman"/>
          <w:color w:val="1f1f1f"/>
          <w:sz w:val="19"/>
          <w:szCs w:val="19"/>
          <w:rtl w:val="1"/>
          <w:b w:val="0"/>
          <w:bCs w:val="0"/>
        </w:rPr>
        <w:t>וְעוֹשֶׁר וּגְבוּרָה דְּבָשָׂר וָדָם הוּא בִּגְבוּל</w:t>
      </w:r>
      <w:r w:rsidDel="00000000" w:rsidR="00000000" w:rsidRPr="00000000">
        <w:rPr>
          <w:rFonts w:ascii="Times New Roman" w:cs="Times New Roman" w:eastAsia="Times New Roman" w:hAnsi="Times New Roman"/>
          <w:color w:val="1f1f1f"/>
          <w:sz w:val="19"/>
          <w:szCs w:val="19"/>
          <w:rtl w:val="0"/>
          <w:b w:val="1"/>
          <w:bCs w:val="1"/>
        </w:rPr>
        <w:t xml:space="preserve"> – while the wealth and might of flesh and blood are bounded, </w:t>
      </w:r>
      <w:r w:rsidDel="00000000" w:rsidR="00000000" w:rsidRPr="00000000">
        <w:rPr>
          <w:rFonts w:ascii="Times New Roman" w:cs="Times New Roman" w:eastAsia="Times New Roman" w:hAnsi="Times New Roman"/>
          <w:color w:val="1f1f1f"/>
          <w:sz w:val="19"/>
          <w:szCs w:val="19"/>
          <w:rtl w:val="1"/>
          <w:b w:val="0"/>
          <w:bCs w:val="0"/>
        </w:rPr>
        <w:t>שֶׁהָעוֹשֶׁר יֵשׁ לוֹ כָּךְ וְכָךְ וְאִי אֶפְשָׁר שֶׁיִּהְיֶה לוֹ לְאֵין שִׁיעוּר</w:t>
      </w:r>
      <w:r w:rsidDel="00000000" w:rsidR="00000000" w:rsidRPr="00000000">
        <w:rPr>
          <w:rFonts w:ascii="Times New Roman" w:cs="Times New Roman" w:eastAsia="Times New Roman" w:hAnsi="Times New Roman"/>
          <w:color w:val="1f1f1f"/>
          <w:sz w:val="19"/>
          <w:szCs w:val="19"/>
          <w:rtl w:val="0"/>
          <w:b w:val="1"/>
          <w:bCs w:val="1"/>
        </w:rPr>
        <w:t xml:space="preserve">, – wherein the rich man has a quantified amount and cannot possess without limit, </w:t>
      </w:r>
      <w:r w:rsidDel="00000000" w:rsidR="00000000" w:rsidRPr="00000000">
        <w:rPr>
          <w:rFonts w:ascii="Times New Roman" w:cs="Times New Roman" w:eastAsia="Times New Roman" w:hAnsi="Times New Roman"/>
          <w:color w:val="1f1f1f"/>
          <w:sz w:val="19"/>
          <w:szCs w:val="19"/>
          <w:rtl w:val="1"/>
          <w:b w:val="0"/>
          <w:bCs w:val="0"/>
        </w:rPr>
        <w:t>וְכֵן בִּגְבוּרָה לַגִּבּוֹר הַיּוֹתֵר עָצוּם יֵשׁ דָּבָר שֶׁיְּנַצְּחֶנּוּ וְשֶׁלֹּא יוּכַל לַעֲמוֹד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too in might, for the most mighty warrior there exists a force that can overcome him which he cannot withstand, </w:t>
      </w:r>
      <w:r w:rsidDel="00000000" w:rsidR="00000000" w:rsidRPr="00000000">
        <w:rPr>
          <w:rFonts w:ascii="Times New Roman" w:cs="Times New Roman" w:eastAsia="Times New Roman" w:hAnsi="Times New Roman"/>
          <w:color w:val="1f1f1f"/>
          <w:sz w:val="19"/>
          <w:szCs w:val="19"/>
          <w:rtl w:val="1"/>
          <w:b w:val="0"/>
          <w:bCs w:val="0"/>
        </w:rPr>
        <w:t>וְאִם כֵּן אֵין לִקְרוֹתוֹ עָשְׁרוֹ וּגְבוּרָתו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if so, it cannot be called His absolute wealth and might.</w:t>
      </w:r>
    </w:p>
    <w:p w:rsidR="00000000" w:rsidDel="00000000" w:rsidP="00000000" w:rsidRDefault="00000000" w:rsidRPr="00000000" w14:paraId="0000010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חָכְמָה וְכָבוֹד הוּא מִצַּד מִדָּה תַּחְתּוֹנָה שֶׁהִיא הַנּוֹתֶנֶת גְּבוּל וְקִצְבָּה לַנִּבְרָאִים</w:t>
      </w:r>
      <w:r w:rsidDel="00000000" w:rsidR="00000000" w:rsidRPr="00000000">
        <w:rPr>
          <w:rFonts w:ascii="Times New Roman" w:cs="Times New Roman" w:eastAsia="Times New Roman" w:hAnsi="Times New Roman"/>
          <w:color w:val="1f1f1f"/>
          <w:sz w:val="19"/>
          <w:szCs w:val="19"/>
          <w:rtl w:val="0"/>
          <w:b w:val="1"/>
          <w:bCs w:val="1"/>
        </w:rPr>
        <w:t xml:space="preserve">, – In contrast, wisdom and honor stem from the lowest attribute (Malchut) which establishes boundaries and measure for creations, </w:t>
      </w:r>
      <w:r w:rsidDel="00000000" w:rsidR="00000000" w:rsidRPr="00000000">
        <w:rPr>
          <w:rFonts w:ascii="Times New Roman" w:cs="Times New Roman" w:eastAsia="Times New Roman" w:hAnsi="Times New Roman"/>
          <w:color w:val="1f1f1f"/>
          <w:sz w:val="19"/>
          <w:szCs w:val="19"/>
          <w:rtl w:val="1"/>
          <w:b w:val="0"/>
          <w:bCs w:val="0"/>
        </w:rPr>
        <w:t>וְהִיא גַּם כֵּן בְּלִי גְּבוּל בְּעֶצֶם שֶׁהֲרֵי הוּא מִמִּדַּת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is likewise inherently limitless in its essence, being an attribute of Hashem; </w:t>
      </w:r>
      <w:r w:rsidDel="00000000" w:rsidR="00000000" w:rsidRPr="00000000">
        <w:rPr>
          <w:rFonts w:ascii="Times New Roman" w:cs="Times New Roman" w:eastAsia="Times New Roman" w:hAnsi="Times New Roman"/>
          <w:color w:val="1f1f1f"/>
          <w:sz w:val="19"/>
          <w:szCs w:val="19"/>
          <w:rtl w:val="1"/>
          <w:b w:val="0"/>
          <w:bCs w:val="0"/>
        </w:rPr>
        <w:t>וְכֵן הַחָכְמָה וְהַכָּבוֹד שֶׁל בְּרִיּוֹת הֵם בְּלֹא גְּבוּל בְּעֶצֶם</w:t>
      </w:r>
      <w:r w:rsidDel="00000000" w:rsidR="00000000" w:rsidRPr="00000000">
        <w:rPr>
          <w:rFonts w:ascii="Times New Roman" w:cs="Times New Roman" w:eastAsia="Times New Roman" w:hAnsi="Times New Roman"/>
          <w:color w:val="1f1f1f"/>
          <w:sz w:val="19"/>
          <w:szCs w:val="19"/>
          <w:rtl w:val="0"/>
          <w:b w:val="1"/>
          <w:bCs w:val="1"/>
        </w:rPr>
        <w:t xml:space="preserve"> – and similarly the wisdom and honor of human beings are inherently boundless in their pure essence, </w:t>
      </w:r>
      <w:r w:rsidDel="00000000" w:rsidR="00000000" w:rsidRPr="00000000">
        <w:rPr>
          <w:rFonts w:ascii="Times New Roman" w:cs="Times New Roman" w:eastAsia="Times New Roman" w:hAnsi="Times New Roman"/>
          <w:color w:val="1f1f1f"/>
          <w:sz w:val="19"/>
          <w:szCs w:val="19"/>
          <w:rtl w:val="1"/>
          <w:b w:val="0"/>
          <w:bCs w:val="0"/>
        </w:rPr>
        <w:t>רַק מוּגְבָּלִים מִצַּד הָאָדָם</w:t>
      </w:r>
      <w:r w:rsidDel="00000000" w:rsidR="00000000" w:rsidRPr="00000000">
        <w:rPr>
          <w:rFonts w:ascii="Times New Roman" w:cs="Times New Roman" w:eastAsia="Times New Roman" w:hAnsi="Times New Roman"/>
          <w:color w:val="1f1f1f"/>
          <w:sz w:val="19"/>
          <w:szCs w:val="19"/>
          <w:rtl w:val="0"/>
          <w:b w:val="1"/>
          <w:bCs w:val="1"/>
        </w:rPr>
        <w:t xml:space="preserve">, – being limited only from the side of the mortal recipient, </w:t>
      </w:r>
      <w:r w:rsidDel="00000000" w:rsidR="00000000" w:rsidRPr="00000000">
        <w:rPr>
          <w:rFonts w:ascii="Times New Roman" w:cs="Times New Roman" w:eastAsia="Times New Roman" w:hAnsi="Times New Roman"/>
          <w:color w:val="1f1f1f"/>
          <w:sz w:val="19"/>
          <w:szCs w:val="19"/>
          <w:rtl w:val="1"/>
          <w:b w:val="0"/>
          <w:bCs w:val="0"/>
        </w:rPr>
        <w:t>כִּי הֵם חֵלֶק מֵחָכְמָה תַּתָּאָה שֶׁלְּמַעְלָה וְכָבוֹד הָעֶלְיוֹן</w:t>
      </w:r>
      <w:r w:rsidDel="00000000" w:rsidR="00000000" w:rsidRPr="00000000">
        <w:rPr>
          <w:rFonts w:ascii="Times New Roman" w:cs="Times New Roman" w:eastAsia="Times New Roman" w:hAnsi="Times New Roman"/>
          <w:color w:val="1f1f1f"/>
          <w:sz w:val="19"/>
          <w:szCs w:val="19"/>
          <w:rtl w:val="0"/>
          <w:b w:val="1"/>
          <w:bCs w:val="1"/>
        </w:rPr>
        <w:t xml:space="preserve">. – because they are an actual portion of the lower supernal Wisdom and Supernal Honor. </w:t>
      </w:r>
      <w:r w:rsidDel="00000000" w:rsidR="00000000" w:rsidRPr="00000000">
        <w:rPr>
          <w:rFonts w:ascii="Times New Roman" w:cs="Times New Roman" w:eastAsia="Times New Roman" w:hAnsi="Times New Roman"/>
          <w:color w:val="1f1f1f"/>
          <w:sz w:val="19"/>
          <w:szCs w:val="19"/>
          <w:rtl w:val="1"/>
          <w:b w:val="0"/>
          <w:bCs w:val="0"/>
        </w:rPr>
        <w:t>וְכָל מְלוּכַת מְלָכִים בַּפּוֹעַל הֵם עַל יְדֵי חָכְמַת דְּתוֹרָה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all reigning of kings in practical governance operates through the wisdom of the Oral Torah, </w:t>
      </w:r>
      <w:r w:rsidDel="00000000" w:rsidR="00000000" w:rsidRPr="00000000">
        <w:rPr>
          <w:rFonts w:ascii="Times New Roman" w:cs="Times New Roman" w:eastAsia="Times New Roman" w:hAnsi="Times New Roman"/>
          <w:color w:val="1f1f1f"/>
          <w:sz w:val="19"/>
          <w:szCs w:val="19"/>
          <w:rtl w:val="1"/>
          <w:b w:val="0"/>
          <w:bCs w:val="0"/>
        </w:rPr>
        <w:t>וְזֶה נִקְרָא רָאוּי לַמַּלְכוּת כְּהָאוֹמֵר כֵּן עַל אֲחַשְׁוֵרוֹשׁ (מְגִילָּה יא</w:t>
      </w:r>
      <w:r w:rsidDel="00000000" w:rsidR="00000000" w:rsidRPr="00000000">
        <w:rPr>
          <w:rFonts w:ascii="Times New Roman" w:cs="Times New Roman" w:eastAsia="Times New Roman" w:hAnsi="Times New Roman"/>
          <w:color w:val="1f1f1f"/>
          <w:sz w:val="19"/>
          <w:szCs w:val="19"/>
          <w:rtl w:val="0"/>
          <w:b w:val="1"/>
          <w:bCs w:val="1"/>
        </w:rPr>
        <w:t xml:space="preserve">.), – and this is what qualifies one as 'fit for kingship,' like the sage who stated this concerning Ahasuerus (Megillah 11a), </w:t>
      </w:r>
      <w:r w:rsidDel="00000000" w:rsidR="00000000" w:rsidRPr="00000000">
        <w:rPr>
          <w:rFonts w:ascii="Times New Roman" w:cs="Times New Roman" w:eastAsia="Times New Roman" w:hAnsi="Times New Roman"/>
          <w:color w:val="1f1f1f"/>
          <w:sz w:val="19"/>
          <w:szCs w:val="19"/>
          <w:rtl w:val="1"/>
          <w:b w:val="0"/>
          <w:bCs w:val="0"/>
        </w:rPr>
        <w:t>כִּי גַּם בְּאֻמּוֹת הָעוֹלָם נִקְרָא חָכָם כְּמוֹ שֶׁאָמְרוּ זִכְרוֹנָם לִבְרָכָה (שָׁם טז.) בְּחַכְמָיו דְּהָמָן</w:t>
      </w:r>
      <w:r w:rsidDel="00000000" w:rsidR="00000000" w:rsidRPr="00000000">
        <w:rPr>
          <w:rFonts w:ascii="Times New Roman" w:cs="Times New Roman" w:eastAsia="Times New Roman" w:hAnsi="Times New Roman"/>
          <w:color w:val="1f1f1f"/>
          <w:sz w:val="19"/>
          <w:szCs w:val="19"/>
          <w:rtl w:val="0"/>
          <w:b w:val="1"/>
          <w:bCs w:val="1"/>
        </w:rPr>
        <w:t xml:space="preserve">. – for among the nations of the world one can also be termed wise, as our Sages noted (there, 16a) regarding 'the wise men of Haman.' </w:t>
      </w:r>
      <w:r w:rsidDel="00000000" w:rsidR="00000000" w:rsidRPr="00000000">
        <w:rPr>
          <w:rFonts w:ascii="Times New Roman" w:cs="Times New Roman" w:eastAsia="Times New Roman" w:hAnsi="Times New Roman"/>
          <w:color w:val="1f1f1f"/>
          <w:sz w:val="19"/>
          <w:szCs w:val="19"/>
          <w:rtl w:val="1"/>
          <w:b w:val="0"/>
          <w:bCs w:val="0"/>
        </w:rPr>
        <w:t>וְהַמֶּלֶךְ יֵשׁ לוֹ עִנְיַן חָכְמָה מְיוּחָד שֶׁבַּעֲבוּרוֹ רָאוּי לְכָבוֹד</w:t>
      </w:r>
      <w:r w:rsidDel="00000000" w:rsidR="00000000" w:rsidRPr="00000000">
        <w:rPr>
          <w:rFonts w:ascii="Times New Roman" w:cs="Times New Roman" w:eastAsia="Times New Roman" w:hAnsi="Times New Roman"/>
          <w:color w:val="1f1f1f"/>
          <w:sz w:val="19"/>
          <w:szCs w:val="19"/>
          <w:rtl w:val="0"/>
          <w:b w:val="1"/>
          <w:bCs w:val="1"/>
        </w:rPr>
        <w:t xml:space="preserve">, – And a monarch possesses a unique dimension of administrative wisdom on account of which he is deserving of honor; </w:t>
      </w:r>
      <w:r w:rsidDel="00000000" w:rsidR="00000000" w:rsidRPr="00000000">
        <w:rPr>
          <w:rFonts w:ascii="Times New Roman" w:cs="Times New Roman" w:eastAsia="Times New Roman" w:hAnsi="Times New Roman"/>
          <w:color w:val="1f1f1f"/>
          <w:sz w:val="19"/>
          <w:szCs w:val="19"/>
          <w:rtl w:val="1"/>
          <w:b w:val="0"/>
          <w:bCs w:val="0"/>
        </w:rPr>
        <w:t>מַה שֶּׁאֵין כֵּן לְהָאוֹמֵר "מָמוֹנָא יַתִּירָא דִּיהֵיב וְקָם" כְּבוֹדוֹ מִצַּד הָעוֹשֶׁר דְּ"בְּצֵל וְגוֹמֵר</w:t>
      </w:r>
      <w:r w:rsidDel="00000000" w:rsidR="00000000" w:rsidRPr="00000000">
        <w:rPr>
          <w:rFonts w:ascii="Times New Roman" w:cs="Times New Roman" w:eastAsia="Times New Roman" w:hAnsi="Times New Roman"/>
          <w:color w:val="1f1f1f"/>
          <w:sz w:val="19"/>
          <w:szCs w:val="19"/>
          <w:rtl w:val="0"/>
          <w:b w:val="1"/>
          <w:bCs w:val="1"/>
        </w:rPr>
        <w:t xml:space="preserve">", – in contrast to the authority who states that 'he gave excessive money and rose to power,' where his honor derived from wealth as in 'in the shadow [of money is the shadow of wisdom],' (Ecclesiastes 7:12), </w:t>
      </w:r>
      <w:r w:rsidDel="00000000" w:rsidR="00000000" w:rsidRPr="00000000">
        <w:rPr>
          <w:rFonts w:ascii="Times New Roman" w:cs="Times New Roman" w:eastAsia="Times New Roman" w:hAnsi="Times New Roman"/>
          <w:color w:val="1f1f1f"/>
          <w:sz w:val="19"/>
          <w:szCs w:val="19"/>
          <w:rtl w:val="1"/>
          <w:b w:val="0"/>
          <w:bCs w:val="0"/>
        </w:rPr>
        <w:t>כִּי כָבוֹד מִצַּד עוֹשֶׁר וּגְבוּרָה אֵינוֹ כָּבוֹד שֶׁל אֱמֶת שֶׁיִּהְיֶה יִכּוֹן לָעַד</w:t>
      </w:r>
      <w:r w:rsidDel="00000000" w:rsidR="00000000" w:rsidRPr="00000000">
        <w:rPr>
          <w:rFonts w:ascii="Times New Roman" w:cs="Times New Roman" w:eastAsia="Times New Roman" w:hAnsi="Times New Roman"/>
          <w:color w:val="1f1f1f"/>
          <w:sz w:val="19"/>
          <w:szCs w:val="19"/>
          <w:rtl w:val="0"/>
          <w:b w:val="1"/>
          <w:bCs w:val="1"/>
        </w:rPr>
        <w:t xml:space="preserve"> – for honor derived from wealth and physical power is not authentic honor that endures forever, </w:t>
      </w:r>
      <w:r w:rsidDel="00000000" w:rsidR="00000000" w:rsidRPr="00000000">
        <w:rPr>
          <w:rFonts w:ascii="Times New Roman" w:cs="Times New Roman" w:eastAsia="Times New Roman" w:hAnsi="Times New Roman"/>
          <w:color w:val="1f1f1f"/>
          <w:sz w:val="19"/>
          <w:szCs w:val="19"/>
          <w:rtl w:val="1"/>
          <w:b w:val="0"/>
          <w:bCs w:val="0"/>
        </w:rPr>
        <w:t>כִּי הוּא בַּעַל גְּבוּל וְיֵשׁ לוֹ הֶפְסֵק</w:t>
      </w:r>
      <w:r w:rsidDel="00000000" w:rsidR="00000000" w:rsidRPr="00000000">
        <w:rPr>
          <w:rFonts w:ascii="Times New Roman" w:cs="Times New Roman" w:eastAsia="Times New Roman" w:hAnsi="Times New Roman"/>
          <w:color w:val="1f1f1f"/>
          <w:sz w:val="19"/>
          <w:szCs w:val="19"/>
          <w:rtl w:val="0"/>
          <w:b w:val="1"/>
          <w:bCs w:val="1"/>
        </w:rPr>
        <w:t xml:space="preserve">. – because it is bounded and subject to cessation. </w:t>
      </w:r>
      <w:r w:rsidDel="00000000" w:rsidR="00000000" w:rsidRPr="00000000">
        <w:rPr>
          <w:rFonts w:ascii="Times New Roman" w:cs="Times New Roman" w:eastAsia="Times New Roman" w:hAnsi="Times New Roman"/>
          <w:color w:val="1f1f1f"/>
          <w:sz w:val="19"/>
          <w:szCs w:val="19"/>
          <w:rtl w:val="1"/>
          <w:b w:val="0"/>
          <w:bCs w:val="0"/>
        </w:rPr>
        <w:t>מַה שֶּׁאֵין כֵּן חָכְמָה אֵין גְּבוּל כַּאֲשֶׁר הוּא דָּבוּק בְּחָכְמָה עֶלְיוֹנָה</w:t>
      </w:r>
      <w:r w:rsidDel="00000000" w:rsidR="00000000" w:rsidRPr="00000000">
        <w:rPr>
          <w:rFonts w:ascii="Times New Roman" w:cs="Times New Roman" w:eastAsia="Times New Roman" w:hAnsi="Times New Roman"/>
          <w:color w:val="1f1f1f"/>
          <w:sz w:val="19"/>
          <w:szCs w:val="19"/>
          <w:rtl w:val="0"/>
          <w:b w:val="1"/>
          <w:bCs w:val="1"/>
        </w:rPr>
        <w:t xml:space="preserve"> – In contrast, wisdom has no boundary when cleaving to Supernal Wisdom, </w:t>
      </w:r>
      <w:r w:rsidDel="00000000" w:rsidR="00000000" w:rsidRPr="00000000">
        <w:rPr>
          <w:rFonts w:ascii="Times New Roman" w:cs="Times New Roman" w:eastAsia="Times New Roman" w:hAnsi="Times New Roman"/>
          <w:color w:val="1f1f1f"/>
          <w:sz w:val="19"/>
          <w:szCs w:val="19"/>
          <w:rtl w:val="1"/>
          <w:b w:val="0"/>
          <w:bCs w:val="0"/>
        </w:rPr>
        <w:t>כְּמַלְכוּת בֵּית דָּוִד מִצַּד דִּיבּוּקָם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like the Davidic dynasty through their adherence to the Oral Torah; </w:t>
      </w:r>
      <w:r w:rsidDel="00000000" w:rsidR="00000000" w:rsidRPr="00000000">
        <w:rPr>
          <w:rFonts w:ascii="Times New Roman" w:cs="Times New Roman" w:eastAsia="Times New Roman" w:hAnsi="Times New Roman"/>
          <w:color w:val="1f1f1f"/>
          <w:sz w:val="19"/>
          <w:szCs w:val="19"/>
          <w:rtl w:val="1"/>
          <w:b w:val="0"/>
          <w:bCs w:val="0"/>
        </w:rPr>
        <w:t>רַק "בְּצֵל וְגוֹמֵר" דְּעַל יְדֵי "מַתָּן יַרְחִיב" מִתְרַחֵב לוֹ הַדֶּרֶךְ שֶׁיּוּכַל לֵילֵךְ לִפְנֵי הַחֲכָמִים, מִמֵּילָא גַּם כְּבוֹדוֹ כֵּן</w:t>
      </w:r>
      <w:r w:rsidDel="00000000" w:rsidR="00000000" w:rsidRPr="00000000">
        <w:rPr>
          <w:rFonts w:ascii="Times New Roman" w:cs="Times New Roman" w:eastAsia="Times New Roman" w:hAnsi="Times New Roman"/>
          <w:color w:val="1f1f1f"/>
          <w:sz w:val="19"/>
          <w:szCs w:val="19"/>
          <w:rtl w:val="0"/>
          <w:b w:val="1"/>
          <w:bCs w:val="1"/>
        </w:rPr>
        <w:t>. – only that 'in the shadow, etc.' shows that through 'a gift makes room' the path broadens for him to walk before the wise, and consequently his honor is similarly established.</w:t>
      </w:r>
    </w:p>
    <w:p w:rsidR="00000000" w:rsidDel="00000000" w:rsidP="00000000" w:rsidRDefault="00000000" w:rsidRPr="00000000" w14:paraId="0000010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וְהָיוּ שְׁנֵי הֲפָכִים בְּנוֹשֵׂא אֶחָד בַּאֲחַשְׁוֵרוֹש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these two opposites were combined within a single subject in Ahasuerus, </w:t>
      </w:r>
      <w:r w:rsidDel="00000000" w:rsidR="00000000" w:rsidRPr="00000000">
        <w:rPr>
          <w:rFonts w:ascii="Times New Roman" w:cs="Times New Roman" w:eastAsia="Times New Roman" w:hAnsi="Times New Roman"/>
          <w:color w:val="1f1f1f"/>
          <w:sz w:val="19"/>
          <w:szCs w:val="19"/>
          <w:rtl w:val="1"/>
          <w:b w:val="0"/>
          <w:bCs w:val="0"/>
        </w:rPr>
        <w:t>כִּי "אֵלּוּ וָאֵלּוּ דִּבְרֵי אֱלֹהִים חַיִּים</w:t>
      </w:r>
      <w:r w:rsidDel="00000000" w:rsidR="00000000" w:rsidRPr="00000000">
        <w:rPr>
          <w:rFonts w:ascii="Times New Roman" w:cs="Times New Roman" w:eastAsia="Times New Roman" w:hAnsi="Times New Roman"/>
          <w:color w:val="1f1f1f"/>
          <w:sz w:val="19"/>
          <w:szCs w:val="19"/>
          <w:rtl w:val="0"/>
          <w:b w:val="1"/>
          <w:bCs w:val="1"/>
        </w:rPr>
        <w:t xml:space="preserve">", – for 'both these and those are the words of the living God,' </w:t>
      </w:r>
      <w:r w:rsidDel="00000000" w:rsidR="00000000" w:rsidRPr="00000000">
        <w:rPr>
          <w:rFonts w:ascii="Times New Roman" w:cs="Times New Roman" w:eastAsia="Times New Roman" w:hAnsi="Times New Roman"/>
          <w:color w:val="1f1f1f"/>
          <w:sz w:val="19"/>
          <w:szCs w:val="19"/>
          <w:rtl w:val="1"/>
          <w:b w:val="0"/>
          <w:bCs w:val="0"/>
        </w:rPr>
        <w:t>דְּזֶה עִנְיַן פּוּרִים וְ"נַהֲפוֹךְ הוּא וְגוֹמֵר</w:t>
      </w:r>
      <w:r w:rsidDel="00000000" w:rsidR="00000000" w:rsidRPr="00000000">
        <w:rPr>
          <w:rFonts w:ascii="Times New Roman" w:cs="Times New Roman" w:eastAsia="Times New Roman" w:hAnsi="Times New Roman"/>
          <w:color w:val="1f1f1f"/>
          <w:sz w:val="19"/>
          <w:szCs w:val="19"/>
          <w:rtl w:val="0"/>
          <w:b w:val="1"/>
          <w:bCs w:val="1"/>
        </w:rPr>
        <w:t xml:space="preserve">" – for this is the very essence of Purim and 'it was reversed to the opposite, etc.,' </w:t>
      </w:r>
      <w:r w:rsidDel="00000000" w:rsidR="00000000" w:rsidRPr="00000000">
        <w:rPr>
          <w:rFonts w:ascii="Times New Roman" w:cs="Times New Roman" w:eastAsia="Times New Roman" w:hAnsi="Times New Roman"/>
          <w:color w:val="1f1f1f"/>
          <w:sz w:val="19"/>
          <w:szCs w:val="19"/>
          <w:rtl w:val="1"/>
          <w:b w:val="0"/>
          <w:bCs w:val="0"/>
        </w:rPr>
        <w:t>שֶׁיֵּשׁ שְׁנֵי הֲפָכִים בְּנוֹשֵׂא אֶחָד</w:t>
      </w:r>
      <w:r w:rsidDel="00000000" w:rsidR="00000000" w:rsidRPr="00000000">
        <w:rPr>
          <w:rFonts w:ascii="Times New Roman" w:cs="Times New Roman" w:eastAsia="Times New Roman" w:hAnsi="Times New Roman"/>
          <w:color w:val="1f1f1f"/>
          <w:sz w:val="19"/>
          <w:szCs w:val="19"/>
          <w:rtl w:val="0"/>
          <w:b w:val="1"/>
          <w:bCs w:val="1"/>
        </w:rPr>
        <w:t xml:space="preserve">, – that two opposites coexist in a single subject, </w:t>
      </w:r>
      <w:r w:rsidDel="00000000" w:rsidR="00000000" w:rsidRPr="00000000">
        <w:rPr>
          <w:rFonts w:ascii="Times New Roman" w:cs="Times New Roman" w:eastAsia="Times New Roman" w:hAnsi="Times New Roman"/>
          <w:color w:val="1f1f1f"/>
          <w:sz w:val="19"/>
          <w:szCs w:val="19"/>
          <w:rtl w:val="1"/>
          <w:b w:val="0"/>
          <w:bCs w:val="0"/>
        </w:rPr>
        <w:t>וּמִצַּד הַסּוֹף כְּבוֹדוֹ מִצַּד חָכְמָה וּמִצַּד הַהַתְחָלָה מִצַּד עוֹשֶׁר</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the end his honor stemmed from wisdom, while from the beginning it stemmed from wealth. </w:t>
      </w:r>
      <w:r w:rsidDel="00000000" w:rsidR="00000000" w:rsidRPr="00000000">
        <w:rPr>
          <w:rFonts w:ascii="Times New Roman" w:cs="Times New Roman" w:eastAsia="Times New Roman" w:hAnsi="Times New Roman"/>
          <w:color w:val="1f1f1f"/>
          <w:sz w:val="19"/>
          <w:szCs w:val="19"/>
          <w:rtl w:val="1"/>
          <w:b w:val="0"/>
          <w:bCs w:val="0"/>
        </w:rPr>
        <w:t>וְהַמֶּלֶךְ סְתָם הוּא מֶלֶךְ מַלְכֵי הַמְּלָכִים הַקָּדוֹשׁ בָּרוּךְ הוּא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זוֹהַר חֵלֶק ג, קט רֵישׁ עַמּוּד א</w:t>
      </w:r>
      <w:r w:rsidDel="00000000" w:rsidR="00000000" w:rsidRPr="00000000">
        <w:rPr>
          <w:rFonts w:ascii="Times New Roman" w:cs="Times New Roman" w:eastAsia="Times New Roman" w:hAnsi="Times New Roman"/>
          <w:color w:val="1f1f1f"/>
          <w:sz w:val="19"/>
          <w:szCs w:val="19"/>
          <w:rtl w:val="0"/>
          <w:b w:val="1"/>
          <w:bCs w:val="1"/>
        </w:rPr>
        <w:t xml:space="preserve">) – And 'the king' unspecified is the King of kings, the Holy One, blessed be He (as written in Zohar III 109a), </w:t>
      </w:r>
      <w:r w:rsidDel="00000000" w:rsidR="00000000" w:rsidRPr="00000000">
        <w:rPr>
          <w:rFonts w:ascii="Times New Roman" w:cs="Times New Roman" w:eastAsia="Times New Roman" w:hAnsi="Times New Roman"/>
          <w:color w:val="1f1f1f"/>
          <w:sz w:val="19"/>
          <w:szCs w:val="19"/>
          <w:rtl w:val="1"/>
          <w:b w:val="0"/>
          <w:bCs w:val="0"/>
        </w:rPr>
        <w:t>שֶׁהוּא הִתְגַּלּוּת שְׁכִינָתוֹ שֶׁהָיְתָה מִתְלַבֶּשֶׁת בּוֹ בְּסוֹד גָּלוּת הַשְּׁכִינָה</w:t>
      </w:r>
      <w:r w:rsidDel="00000000" w:rsidR="00000000" w:rsidRPr="00000000">
        <w:rPr>
          <w:rFonts w:ascii="Times New Roman" w:cs="Times New Roman" w:eastAsia="Times New Roman" w:hAnsi="Times New Roman"/>
          <w:color w:val="1f1f1f"/>
          <w:sz w:val="19"/>
          <w:szCs w:val="19"/>
          <w:rtl w:val="0"/>
          <w:b w:val="1"/>
          <w:bCs w:val="1"/>
        </w:rPr>
        <w:t xml:space="preserve"> – which is the revelation of His Shechinah enclothed within him in the mystery of the exile of the Shechinah, </w:t>
      </w:r>
      <w:r w:rsidDel="00000000" w:rsidR="00000000" w:rsidRPr="00000000">
        <w:rPr>
          <w:rFonts w:ascii="Times New Roman" w:cs="Times New Roman" w:eastAsia="Times New Roman" w:hAnsi="Times New Roman"/>
          <w:color w:val="1f1f1f"/>
          <w:sz w:val="19"/>
          <w:szCs w:val="19"/>
          <w:rtl w:val="1"/>
          <w:b w:val="0"/>
          <w:bCs w:val="0"/>
        </w:rPr>
        <w:t>שֶׁמִּמֶּנָּה יוֹנְקִים בְּנֵי יִשְׂרָאֵל בְּאוֹתוֹ זְמַן, הוּא גַּם כֵּן בִּשְׁנֵי הֲפָכִים</w:t>
      </w:r>
      <w:r w:rsidDel="00000000" w:rsidR="00000000" w:rsidRPr="00000000">
        <w:rPr>
          <w:rFonts w:ascii="Times New Roman" w:cs="Times New Roman" w:eastAsia="Times New Roman" w:hAnsi="Times New Roman"/>
          <w:color w:val="1f1f1f"/>
          <w:sz w:val="19"/>
          <w:szCs w:val="19"/>
          <w:rtl w:val="0"/>
          <w:b w:val="1"/>
          <w:bCs w:val="1"/>
        </w:rPr>
        <w:t>. – from which the children of Israel drew sustenance at that time, which likewise operated through two opposites.</w:t>
      </w:r>
    </w:p>
    <w:p w:rsidR="00000000" w:rsidDel="00000000" w:rsidP="00000000" w:rsidRDefault="00000000" w:rsidRPr="00000000" w14:paraId="0000010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וּשְׁנֵי מִינֵי כָבוֹד</w:t>
      </w:r>
      <w:r w:rsidDel="00000000" w:rsidR="00000000" w:rsidRPr="00000000">
        <w:rPr>
          <w:rFonts w:ascii="Times New Roman" w:cs="Times New Roman" w:eastAsia="Times New Roman" w:hAnsi="Times New Roman"/>
          <w:color w:val="1f1f1f"/>
          <w:sz w:val="19"/>
          <w:szCs w:val="19"/>
          <w:rtl w:val="0"/>
          <w:b w:val="1"/>
          <w:bCs w:val="1"/>
        </w:rPr>
        <w:t xml:space="preserve">: – And there are two categories of honor: </w:t>
      </w:r>
      <w:r w:rsidDel="00000000" w:rsidR="00000000" w:rsidRPr="00000000">
        <w:rPr>
          <w:rFonts w:ascii="Times New Roman" w:cs="Times New Roman" w:eastAsia="Times New Roman" w:hAnsi="Times New Roman"/>
          <w:color w:val="1f1f1f"/>
          <w:sz w:val="19"/>
          <w:szCs w:val="19"/>
          <w:rtl w:val="1"/>
          <w:b w:val="0"/>
          <w:bCs w:val="0"/>
        </w:rPr>
        <w:t>אֵלּוּ תְּפִלִּין שֶׁבָּרֹאשׁ – הַיְינוּ מִצַּד הַחָכְמָה שֶׁבַּמּוֹח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these are the tefillin of the head—pertaining to wisdom residing in the brain, </w:t>
      </w:r>
      <w:r w:rsidDel="00000000" w:rsidR="00000000" w:rsidRPr="00000000">
        <w:rPr>
          <w:rFonts w:ascii="Times New Roman" w:cs="Times New Roman" w:eastAsia="Times New Roman" w:hAnsi="Times New Roman"/>
          <w:color w:val="1f1f1f"/>
          <w:sz w:val="19"/>
          <w:szCs w:val="19"/>
          <w:rtl w:val="1"/>
          <w:b w:val="0"/>
          <w:bCs w:val="0"/>
        </w:rPr>
        <w:t>דְּזֶהוּ לַאֲחֵרִים לְאוֹת</w:t>
      </w:r>
      <w:r w:rsidDel="00000000" w:rsidR="00000000" w:rsidRPr="00000000">
        <w:rPr>
          <w:rFonts w:ascii="Times New Roman" w:cs="Times New Roman" w:eastAsia="Times New Roman" w:hAnsi="Times New Roman"/>
          <w:color w:val="1f1f1f"/>
          <w:sz w:val="19"/>
          <w:szCs w:val="19"/>
          <w:rtl w:val="0"/>
          <w:b w:val="1"/>
          <w:bCs w:val="1"/>
        </w:rPr>
        <w:t xml:space="preserve">; – which serves as a sign unto others; </w:t>
      </w:r>
      <w:r w:rsidDel="00000000" w:rsidR="00000000" w:rsidRPr="00000000">
        <w:rPr>
          <w:rFonts w:ascii="Times New Roman" w:cs="Times New Roman" w:eastAsia="Times New Roman" w:hAnsi="Times New Roman"/>
          <w:color w:val="1f1f1f"/>
          <w:sz w:val="19"/>
          <w:szCs w:val="19"/>
          <w:rtl w:val="1"/>
          <w:b w:val="0"/>
          <w:bCs w:val="0"/>
        </w:rPr>
        <w:t>מַה שֶּׁאֵין כֵּן תְּפִלִּין שֶׁל יָד שֶׁהוּא מַעֲלוֹת הַלֵּב וְכֹחוֹת הַמַּעֲשֶׂה, זֶהוּ רַק "לְךָ לְאוֹת</w:t>
      </w:r>
      <w:r w:rsidDel="00000000" w:rsidR="00000000" w:rsidRPr="00000000">
        <w:rPr>
          <w:rFonts w:ascii="Times New Roman" w:cs="Times New Roman" w:eastAsia="Times New Roman" w:hAnsi="Times New Roman"/>
          <w:color w:val="1f1f1f"/>
          <w:sz w:val="19"/>
          <w:szCs w:val="19"/>
          <w:rtl w:val="0"/>
          <w:b w:val="1"/>
          <w:bCs w:val="1"/>
        </w:rPr>
        <w:t xml:space="preserve">", – in contrast to the tefillin of the arm which embodies the virtues of the heart and the faculties of action, being solely 'a sign unto you,' </w:t>
      </w:r>
      <w:r w:rsidDel="00000000" w:rsidR="00000000" w:rsidRPr="00000000">
        <w:rPr>
          <w:rFonts w:ascii="Times New Roman" w:cs="Times New Roman" w:eastAsia="Times New Roman" w:hAnsi="Times New Roman"/>
          <w:color w:val="1f1f1f"/>
          <w:sz w:val="19"/>
          <w:szCs w:val="19"/>
          <w:rtl w:val="1"/>
          <w:b w:val="0"/>
          <w:bCs w:val="0"/>
        </w:rPr>
        <w:t>דְּאֵין מִצִּדָּם כָּבוֹד מִצַּד הַתְּפִלִּין דְּהַיְינוּ הַדְּבֵיקוּת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from their side there is no outward honor generated by the tefillin—namely inner cleaving to Hashem— </w:t>
      </w:r>
      <w:r w:rsidDel="00000000" w:rsidR="00000000" w:rsidRPr="00000000">
        <w:rPr>
          <w:rFonts w:ascii="Times New Roman" w:cs="Times New Roman" w:eastAsia="Times New Roman" w:hAnsi="Times New Roman"/>
          <w:color w:val="1f1f1f"/>
          <w:sz w:val="19"/>
          <w:szCs w:val="19"/>
          <w:rtl w:val="1"/>
          <w:b w:val="0"/>
          <w:bCs w:val="0"/>
        </w:rPr>
        <w:t>רַק מִצַּד מַתָּנוֹת לָאֶבְיוֹנִים, הַיְינוּ הַחִסָּרוֹן שֶׁיֵּשׁ בְּזוּלָתוֹ, זֶה גּוֹרֵם לוֹ כָּבוֹד</w:t>
      </w:r>
      <w:r w:rsidDel="00000000" w:rsidR="00000000" w:rsidRPr="00000000">
        <w:rPr>
          <w:rFonts w:ascii="Times New Roman" w:cs="Times New Roman" w:eastAsia="Times New Roman" w:hAnsi="Times New Roman"/>
          <w:color w:val="1f1f1f"/>
          <w:sz w:val="19"/>
          <w:szCs w:val="19"/>
          <w:rtl w:val="0"/>
          <w:b w:val="1"/>
          <w:bCs w:val="1"/>
        </w:rPr>
        <w:t xml:space="preserve">, – save through gifts to the poor, meaning the deficiency present in another is what causes honor to be reflected upon him; </w:t>
      </w:r>
      <w:r w:rsidDel="00000000" w:rsidR="00000000" w:rsidRPr="00000000">
        <w:rPr>
          <w:rFonts w:ascii="Times New Roman" w:cs="Times New Roman" w:eastAsia="Times New Roman" w:hAnsi="Times New Roman"/>
          <w:color w:val="1f1f1f"/>
          <w:sz w:val="19"/>
          <w:szCs w:val="19"/>
          <w:rtl w:val="1"/>
          <w:b w:val="0"/>
          <w:bCs w:val="0"/>
        </w:rPr>
        <w:t>כִּי הֶחָכָם מְכֻבָּד גַּם בֵּין חֲכָמִים</w:t>
      </w:r>
      <w:r w:rsidDel="00000000" w:rsidR="00000000" w:rsidRPr="00000000">
        <w:rPr>
          <w:rFonts w:ascii="Times New Roman" w:cs="Times New Roman" w:eastAsia="Times New Roman" w:hAnsi="Times New Roman"/>
          <w:color w:val="1f1f1f"/>
          <w:sz w:val="19"/>
          <w:szCs w:val="19"/>
          <w:rtl w:val="0"/>
          <w:b w:val="1"/>
          <w:bCs w:val="1"/>
        </w:rPr>
        <w:t xml:space="preserve">, – for the wise man is honored even among fellow sages, </w:t>
      </w:r>
      <w:r w:rsidDel="00000000" w:rsidR="00000000" w:rsidRPr="00000000">
        <w:rPr>
          <w:rFonts w:ascii="Times New Roman" w:cs="Times New Roman" w:eastAsia="Times New Roman" w:hAnsi="Times New Roman"/>
          <w:color w:val="1f1f1f"/>
          <w:sz w:val="19"/>
          <w:szCs w:val="19"/>
          <w:rtl w:val="1"/>
          <w:b w:val="0"/>
          <w:bCs w:val="0"/>
        </w:rPr>
        <w:t>וַאֲפִילּוּ יִהְיוּ גְּדוֹלִים מִמֶּנּוּ מִכָּל מָקוֹם, אִם הוּא חָכָם בֶּאֱמֶת יוּכַל לוֹמַר דְּבַר חָכְמָה בֵּין חֲכָמִים גְּדוֹלִים שֶׁיַּכִּירוּ שֶׁהוּא חָכָם</w:t>
      </w:r>
      <w:r w:rsidDel="00000000" w:rsidR="00000000" w:rsidRPr="00000000">
        <w:rPr>
          <w:rFonts w:ascii="Times New Roman" w:cs="Times New Roman" w:eastAsia="Times New Roman" w:hAnsi="Times New Roman"/>
          <w:color w:val="1f1f1f"/>
          <w:sz w:val="19"/>
          <w:szCs w:val="19"/>
          <w:rtl w:val="0"/>
          <w:b w:val="1"/>
          <w:bCs w:val="1"/>
        </w:rPr>
        <w:t xml:space="preserve">, – and even if they are greater than he, if he is genuinely wise he can articulate a profound insight among great scholars such that they recognize his wisdom, </w:t>
      </w:r>
      <w:r w:rsidDel="00000000" w:rsidR="00000000" w:rsidRPr="00000000">
        <w:rPr>
          <w:rFonts w:ascii="Times New Roman" w:cs="Times New Roman" w:eastAsia="Times New Roman" w:hAnsi="Times New Roman"/>
          <w:color w:val="1f1f1f"/>
          <w:sz w:val="19"/>
          <w:szCs w:val="19"/>
          <w:rtl w:val="1"/>
          <w:b w:val="0"/>
          <w:bCs w:val="0"/>
        </w:rPr>
        <w:t>כִּי אֵין שִׁיעוּר לַחָכְמָה וְהוּא יוּכַל לְחַדֵּשׁ דָּבָר שֶׁלֹּא יַעֲלֶה עַל לִבָּם</w:t>
      </w:r>
      <w:r w:rsidDel="00000000" w:rsidR="00000000" w:rsidRPr="00000000">
        <w:rPr>
          <w:rFonts w:ascii="Times New Roman" w:cs="Times New Roman" w:eastAsia="Times New Roman" w:hAnsi="Times New Roman"/>
          <w:color w:val="1f1f1f"/>
          <w:sz w:val="19"/>
          <w:szCs w:val="19"/>
          <w:rtl w:val="0"/>
          <w:b w:val="1"/>
          <w:bCs w:val="1"/>
        </w:rPr>
        <w:t xml:space="preserve">. – for wisdom has no limit and he can innovate something that never occurred to them. </w:t>
      </w:r>
      <w:r w:rsidDel="00000000" w:rsidR="00000000" w:rsidRPr="00000000">
        <w:rPr>
          <w:rFonts w:ascii="Times New Roman" w:cs="Times New Roman" w:eastAsia="Times New Roman" w:hAnsi="Times New Roman"/>
          <w:color w:val="1f1f1f"/>
          <w:sz w:val="19"/>
          <w:szCs w:val="19"/>
          <w:rtl w:val="1"/>
          <w:b w:val="0"/>
          <w:bCs w:val="0"/>
        </w:rPr>
        <w:t>מַה שֶּׁאֵין כֵּן בִּגְבוּרָה וְעוֹשֶׁר שֶׁהוּא בִּגְבוּל</w:t>
      </w:r>
      <w:r w:rsidDel="00000000" w:rsidR="00000000" w:rsidRPr="00000000">
        <w:rPr>
          <w:rFonts w:ascii="Times New Roman" w:cs="Times New Roman" w:eastAsia="Times New Roman" w:hAnsi="Times New Roman"/>
          <w:color w:val="1f1f1f"/>
          <w:sz w:val="19"/>
          <w:szCs w:val="19"/>
          <w:rtl w:val="0"/>
          <w:b w:val="1"/>
          <w:bCs w:val="1"/>
        </w:rPr>
        <w:t xml:space="preserve">, – In contrast to might and wealth which are bounded, </w:t>
      </w:r>
      <w:r w:rsidDel="00000000" w:rsidR="00000000" w:rsidRPr="00000000">
        <w:rPr>
          <w:rFonts w:ascii="Times New Roman" w:cs="Times New Roman" w:eastAsia="Times New Roman" w:hAnsi="Times New Roman"/>
          <w:color w:val="1f1f1f"/>
          <w:sz w:val="19"/>
          <w:szCs w:val="19"/>
          <w:rtl w:val="1"/>
          <w:b w:val="0"/>
          <w:bCs w:val="0"/>
        </w:rPr>
        <w:t>מִי שֶׁהוּא כְּמוֹתוֹ אֵין לוֹ כָּבוֹד 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one who equals him accords him no deferential honor, </w:t>
      </w:r>
      <w:r w:rsidDel="00000000" w:rsidR="00000000" w:rsidRPr="00000000">
        <w:rPr>
          <w:rFonts w:ascii="Times New Roman" w:cs="Times New Roman" w:eastAsia="Times New Roman" w:hAnsi="Times New Roman"/>
          <w:color w:val="1f1f1f"/>
          <w:sz w:val="19"/>
          <w:szCs w:val="19"/>
          <w:rtl w:val="1"/>
          <w:b w:val="0"/>
          <w:bCs w:val="0"/>
        </w:rPr>
        <w:t>רַק הַכָּבוֹד מִצַּד אֶבְיוֹנִים וּפְחוּתִים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 honor stemming solely from the indigent and those lower than he.</w:t>
      </w:r>
    </w:p>
    <w:p w:rsidR="00000000" w:rsidDel="00000000" w:rsidP="00000000" w:rsidRDefault="00000000" w:rsidRPr="00000000" w14:paraId="0000010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0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וּבְפוּרִים נִמְשָׁכִים כָּל אַרְבָּעָה מַתָּנוֹת אֵלּוּ מִלְּמַעְלָה לַיְּהוּדִים</w:t>
      </w:r>
      <w:r w:rsidDel="00000000" w:rsidR="00000000" w:rsidRPr="00000000">
        <w:rPr>
          <w:rFonts w:ascii="Times New Roman" w:cs="Times New Roman" w:eastAsia="Times New Roman" w:hAnsi="Times New Roman"/>
          <w:color w:val="1f1f1f"/>
          <w:sz w:val="19"/>
          <w:szCs w:val="19"/>
          <w:rtl w:val="0"/>
          <w:b w:val="1"/>
          <w:bCs w:val="1"/>
        </w:rPr>
        <w:t xml:space="preserve">, – And on Purim all four of these heavenly gifts are drawn down from Above unto the Jews, </w:t>
      </w:r>
      <w:r w:rsidDel="00000000" w:rsidR="00000000" w:rsidRPr="00000000">
        <w:rPr>
          <w:rFonts w:ascii="Times New Roman" w:cs="Times New Roman" w:eastAsia="Times New Roman" w:hAnsi="Times New Roman"/>
          <w:color w:val="1f1f1f"/>
          <w:sz w:val="19"/>
          <w:szCs w:val="19"/>
          <w:rtl w:val="1"/>
          <w:b w:val="0"/>
          <w:bCs w:val="0"/>
        </w:rPr>
        <w:t>וַחֲכָמִים קָבְעוּ נֶגְדָּם אַרְבַּע מִצְווֹת שֶׁיִּזְכּוּ לָזֶה עַל יְדֵי הִשְׁתַּדְּלוּתָם</w:t>
      </w:r>
      <w:r w:rsidDel="00000000" w:rsidR="00000000" w:rsidRPr="00000000">
        <w:rPr>
          <w:rFonts w:ascii="Times New Roman" w:cs="Times New Roman" w:eastAsia="Times New Roman" w:hAnsi="Times New Roman"/>
          <w:color w:val="1f1f1f"/>
          <w:sz w:val="19"/>
          <w:szCs w:val="19"/>
          <w:rtl w:val="0"/>
          <w:b w:val="1"/>
          <w:bCs w:val="1"/>
        </w:rPr>
        <w:t xml:space="preserve"> – and the Sages instituted facing them four mitzvot so that they merit this through their active exertion, </w:t>
      </w:r>
      <w:r w:rsidDel="00000000" w:rsidR="00000000" w:rsidRPr="00000000">
        <w:rPr>
          <w:rFonts w:ascii="Times New Roman" w:cs="Times New Roman" w:eastAsia="Times New Roman" w:hAnsi="Times New Roman"/>
          <w:color w:val="1f1f1f"/>
          <w:sz w:val="19"/>
          <w:szCs w:val="19"/>
          <w:rtl w:val="1"/>
          <w:b w:val="0"/>
          <w:bCs w:val="0"/>
        </w:rPr>
        <w:t>וְיִהְיֶה נִקְרָא עַל שְׁמָם דְּ"יִשְׂרָאֵל מְקַדְּשֵׁי לַזְּמַנִּים</w:t>
      </w:r>
      <w:r w:rsidDel="00000000" w:rsidR="00000000" w:rsidRPr="00000000">
        <w:rPr>
          <w:rFonts w:ascii="Times New Roman" w:cs="Times New Roman" w:eastAsia="Times New Roman" w:hAnsi="Times New Roman"/>
          <w:color w:val="1f1f1f"/>
          <w:sz w:val="19"/>
          <w:szCs w:val="19"/>
          <w:rtl w:val="0"/>
          <w:b w:val="1"/>
          <w:bCs w:val="1"/>
        </w:rPr>
        <w:t xml:space="preserve">". – and it be credited to their name under the principle that 'Israel sanctifies the seasons.' </w:t>
      </w:r>
      <w:r w:rsidDel="00000000" w:rsidR="00000000" w:rsidRPr="00000000">
        <w:rPr>
          <w:rFonts w:ascii="Times New Roman" w:cs="Times New Roman" w:eastAsia="Times New Roman" w:hAnsi="Times New Roman"/>
          <w:color w:val="1f1f1f"/>
          <w:sz w:val="19"/>
          <w:szCs w:val="19"/>
          <w:rtl w:val="1"/>
          <w:b w:val="0"/>
          <w:bCs w:val="0"/>
        </w:rPr>
        <w:t>וְהַשָּׂגַת קְדוּשַּׁת הַיְקָר דִּתְפִלִּין שֶׁבָּרֹאשׁ מִצַּד הַחָכְמָה</w:t>
      </w:r>
      <w:r w:rsidDel="00000000" w:rsidR="00000000" w:rsidRPr="00000000">
        <w:rPr>
          <w:rFonts w:ascii="Times New Roman" w:cs="Times New Roman" w:eastAsia="Times New Roman" w:hAnsi="Times New Roman"/>
          <w:color w:val="1f1f1f"/>
          <w:sz w:val="19"/>
          <w:szCs w:val="19"/>
          <w:rtl w:val="0"/>
          <w:b w:val="1"/>
          <w:bCs w:val="1"/>
        </w:rPr>
        <w:t xml:space="preserve">, – And the attainment of the sanctity of precious honor (yakar) of the head-tefillin through wisdom, </w:t>
      </w:r>
      <w:r w:rsidDel="00000000" w:rsidR="00000000" w:rsidRPr="00000000">
        <w:rPr>
          <w:rFonts w:ascii="Times New Roman" w:cs="Times New Roman" w:eastAsia="Times New Roman" w:hAnsi="Times New Roman"/>
          <w:color w:val="1f1f1f"/>
          <w:sz w:val="19"/>
          <w:szCs w:val="19"/>
          <w:rtl w:val="1"/>
          <w:b w:val="0"/>
          <w:bCs w:val="0"/>
        </w:rPr>
        <w:t>הַהִשְׁתַּדְּלוּת שֶׁלּוֹ הוּא בְּמַתַּן אָדָם דְּ"בְּצֵל וְגוֹמֵר</w:t>
      </w:r>
      <w:r w:rsidDel="00000000" w:rsidR="00000000" w:rsidRPr="00000000">
        <w:rPr>
          <w:rFonts w:ascii="Times New Roman" w:cs="Times New Roman" w:eastAsia="Times New Roman" w:hAnsi="Times New Roman"/>
          <w:color w:val="1f1f1f"/>
          <w:sz w:val="19"/>
          <w:szCs w:val="19"/>
          <w:rtl w:val="0"/>
          <w:b w:val="1"/>
          <w:bCs w:val="1"/>
        </w:rPr>
        <w:t xml:space="preserve">" – its active human exertion is through man's charity in 'in the shadow [of money],' etc., </w:t>
      </w:r>
      <w:r w:rsidDel="00000000" w:rsidR="00000000" w:rsidRPr="00000000">
        <w:rPr>
          <w:rFonts w:ascii="Times New Roman" w:cs="Times New Roman" w:eastAsia="Times New Roman" w:hAnsi="Times New Roman"/>
          <w:color w:val="1f1f1f"/>
          <w:sz w:val="19"/>
          <w:szCs w:val="19"/>
          <w:rtl w:val="1"/>
          <w:b w:val="0"/>
          <w:bCs w:val="0"/>
        </w:rPr>
        <w:t>וְ"לִפְנֵי גְדוֹלִים" שֶׁהוּא הוֹלֵךְ קוֹדֶם</w:t>
      </w:r>
      <w:r w:rsidDel="00000000" w:rsidR="00000000" w:rsidRPr="00000000">
        <w:rPr>
          <w:rFonts w:ascii="Times New Roman" w:cs="Times New Roman" w:eastAsia="Times New Roman" w:hAnsi="Times New Roman"/>
          <w:color w:val="1f1f1f"/>
          <w:sz w:val="19"/>
          <w:szCs w:val="19"/>
          <w:rtl w:val="0"/>
          <w:b w:val="1"/>
          <w:bCs w:val="1"/>
        </w:rPr>
        <w:t xml:space="preserve">, – and 'before great men' where he walks forward beforehand, </w:t>
      </w:r>
      <w:r w:rsidDel="00000000" w:rsidR="00000000" w:rsidRPr="00000000">
        <w:rPr>
          <w:rFonts w:ascii="Times New Roman" w:cs="Times New Roman" w:eastAsia="Times New Roman" w:hAnsi="Times New Roman"/>
          <w:color w:val="1f1f1f"/>
          <w:sz w:val="19"/>
          <w:szCs w:val="19"/>
          <w:rtl w:val="1"/>
          <w:b w:val="0"/>
          <w:bCs w:val="0"/>
        </w:rPr>
        <w:t>דַּהֲלִיכַת אָדָם הַיְינוּ 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 man's walking represents his initiative and exertion; </w:t>
      </w:r>
      <w:r w:rsidDel="00000000" w:rsidR="00000000" w:rsidRPr="00000000">
        <w:rPr>
          <w:rFonts w:ascii="Times New Roman" w:cs="Times New Roman" w:eastAsia="Times New Roman" w:hAnsi="Times New Roman"/>
          <w:color w:val="1f1f1f"/>
          <w:sz w:val="19"/>
          <w:szCs w:val="19"/>
          <w:rtl w:val="1"/>
          <w:b w:val="0"/>
          <w:bCs w:val="0"/>
        </w:rPr>
        <w:t>וְהַהִשְׁתַּדְּלוּת עִיקָּר בָּזֶה</w:t>
      </w:r>
      <w:r w:rsidDel="00000000" w:rsidR="00000000" w:rsidRPr="00000000">
        <w:rPr>
          <w:rFonts w:ascii="Times New Roman" w:cs="Times New Roman" w:eastAsia="Times New Roman" w:hAnsi="Times New Roman"/>
          <w:color w:val="1f1f1f"/>
          <w:sz w:val="19"/>
          <w:szCs w:val="19"/>
          <w:rtl w:val="0"/>
          <w:b w:val="1"/>
          <w:bCs w:val="1"/>
        </w:rPr>
        <w:t xml:space="preserve">, – and exertion is primary in this, </w:t>
      </w:r>
      <w:r w:rsidDel="00000000" w:rsidR="00000000" w:rsidRPr="00000000">
        <w:rPr>
          <w:rFonts w:ascii="Times New Roman" w:cs="Times New Roman" w:eastAsia="Times New Roman" w:hAnsi="Times New Roman"/>
          <w:color w:val="1f1f1f"/>
          <w:sz w:val="19"/>
          <w:szCs w:val="19"/>
          <w:rtl w:val="1"/>
          <w:b w:val="0"/>
          <w:bCs w:val="0"/>
        </w:rPr>
        <w:t>דְּעִיקַּר הִשְׁתַּדְּלוּת דִּפְעוּלַת אָדָם הוּא בְּמַעֲשֶׂה</w:t>
      </w:r>
      <w:r w:rsidDel="00000000" w:rsidR="00000000" w:rsidRPr="00000000">
        <w:rPr>
          <w:rFonts w:ascii="Times New Roman" w:cs="Times New Roman" w:eastAsia="Times New Roman" w:hAnsi="Times New Roman"/>
          <w:color w:val="1f1f1f"/>
          <w:sz w:val="19"/>
          <w:szCs w:val="19"/>
          <w:rtl w:val="0"/>
          <w:b w:val="1"/>
          <w:bCs w:val="1"/>
        </w:rPr>
        <w:t xml:space="preserve"> – since the foundational sphere of human action and effort is in physical deed, </w:t>
      </w:r>
      <w:r w:rsidDel="00000000" w:rsidR="00000000" w:rsidRPr="00000000">
        <w:rPr>
          <w:rFonts w:ascii="Times New Roman" w:cs="Times New Roman" w:eastAsia="Times New Roman" w:hAnsi="Times New Roman"/>
          <w:color w:val="1f1f1f"/>
          <w:sz w:val="19"/>
          <w:szCs w:val="19"/>
          <w:rtl w:val="1"/>
          <w:b w:val="0"/>
          <w:bCs w:val="0"/>
        </w:rPr>
        <w:t>דְּבָזֶה יַד אָדָם שׁוֹלֶטֶת</w:t>
      </w:r>
      <w:r w:rsidDel="00000000" w:rsidR="00000000" w:rsidRPr="00000000">
        <w:rPr>
          <w:rFonts w:ascii="Times New Roman" w:cs="Times New Roman" w:eastAsia="Times New Roman" w:hAnsi="Times New Roman"/>
          <w:color w:val="1f1f1f"/>
          <w:sz w:val="19"/>
          <w:szCs w:val="19"/>
          <w:rtl w:val="0"/>
          <w:b w:val="1"/>
          <w:bCs w:val="1"/>
        </w:rPr>
        <w:t xml:space="preserve">, – for in deed man's hand holds active sway, </w:t>
      </w:r>
      <w:r w:rsidDel="00000000" w:rsidR="00000000" w:rsidRPr="00000000">
        <w:rPr>
          <w:rFonts w:ascii="Times New Roman" w:cs="Times New Roman" w:eastAsia="Times New Roman" w:hAnsi="Times New Roman"/>
          <w:color w:val="1f1f1f"/>
          <w:sz w:val="19"/>
          <w:szCs w:val="19"/>
          <w:rtl w:val="1"/>
          <w:b w:val="0"/>
          <w:bCs w:val="0"/>
        </w:rPr>
        <w:t>וְהוּא מֵהַנִּגְלוֹת שֶׁ"לָּנוּ וּלְבָנֵינו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belonging to the revealed things that are 'unto us and unto our children' (Deuteronomy 29:28). </w:t>
      </w:r>
      <w:r w:rsidDel="00000000" w:rsidR="00000000" w:rsidRPr="00000000">
        <w:rPr>
          <w:rFonts w:ascii="Times New Roman" w:cs="Times New Roman" w:eastAsia="Times New Roman" w:hAnsi="Times New Roman"/>
          <w:color w:val="1f1f1f"/>
          <w:sz w:val="19"/>
          <w:szCs w:val="19"/>
          <w:rtl w:val="1"/>
          <w:b w:val="0"/>
          <w:bCs w:val="0"/>
        </w:rPr>
        <w:t>מַה שֶּׁאֵין כֵּן הַחָכְמָה עִיקָּרָהּ בַּמּוֹחַ וְלֵב</w:t>
      </w:r>
      <w:r w:rsidDel="00000000" w:rsidR="00000000" w:rsidRPr="00000000">
        <w:rPr>
          <w:rFonts w:ascii="Times New Roman" w:cs="Times New Roman" w:eastAsia="Times New Roman" w:hAnsi="Times New Roman"/>
          <w:color w:val="1f1f1f"/>
          <w:sz w:val="19"/>
          <w:szCs w:val="19"/>
          <w:rtl w:val="0"/>
          <w:b w:val="1"/>
          <w:bCs w:val="1"/>
        </w:rPr>
        <w:t xml:space="preserve"> – In contrast, wisdom has its essential core in the brain and heart, </w:t>
      </w:r>
      <w:r w:rsidDel="00000000" w:rsidR="00000000" w:rsidRPr="00000000">
        <w:rPr>
          <w:rFonts w:ascii="Times New Roman" w:cs="Times New Roman" w:eastAsia="Times New Roman" w:hAnsi="Times New Roman"/>
          <w:color w:val="1f1f1f"/>
          <w:sz w:val="19"/>
          <w:szCs w:val="19"/>
          <w:rtl w:val="1"/>
          <w:b w:val="0"/>
          <w:bCs w:val="0"/>
        </w:rPr>
        <w:t>מֵהַנִּסְתָּרוֹת שֶׁ"לַה' אֱלֹהֵינו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belonging to the concealed things that are 'unto Hashem our God,' </w:t>
      </w:r>
      <w:r w:rsidDel="00000000" w:rsidR="00000000" w:rsidRPr="00000000">
        <w:rPr>
          <w:rFonts w:ascii="Times New Roman" w:cs="Times New Roman" w:eastAsia="Times New Roman" w:hAnsi="Times New Roman"/>
          <w:color w:val="1f1f1f"/>
          <w:sz w:val="19"/>
          <w:szCs w:val="19"/>
          <w:rtl w:val="1"/>
          <w:b w:val="0"/>
          <w:bCs w:val="0"/>
        </w:rPr>
        <w:t>וְרַק מִפִּיו יִתֵּן חָכְמָה בְּעֵזֶר אֱלֹהִי</w:t>
      </w:r>
      <w:r w:rsidDel="00000000" w:rsidR="00000000" w:rsidRPr="00000000">
        <w:rPr>
          <w:rFonts w:ascii="Times New Roman" w:cs="Times New Roman" w:eastAsia="Times New Roman" w:hAnsi="Times New Roman"/>
          <w:color w:val="1f1f1f"/>
          <w:sz w:val="19"/>
          <w:szCs w:val="19"/>
          <w:rtl w:val="0"/>
          <w:b w:val="1"/>
          <w:bCs w:val="1"/>
        </w:rPr>
        <w:t>. – and solely from His mouth does He bestow wisdom through divine assistance.</w:t>
      </w:r>
    </w:p>
    <w:p w:rsidR="00000000" w:rsidDel="00000000" w:rsidP="00000000" w:rsidRDefault="00000000" w:rsidRPr="00000000" w14:paraId="0000010F">
      <w:pPr>
        <w:rPr>
          <w:rFonts w:ascii="Times New Roman" w:cs="Times New Roman" w:eastAsia="Times New Roman" w:hAnsi="Times New Roman"/>
          <w:sz w:val="18"/>
          <w:szCs w:val="18"/>
        </w:rPr>
        <w:sectPr>
          <w:footerReference w:type="default" r:id="rId4102"/>
          <w:headerReference w:type="default" r:id="rId4044"/>
          <w:type w:val="nextPage"/>
          <w:pgSz w:h="14400" w:w="10080" w:orient="portrait"/>
          <w:pgMar w:bottom="1080" w:top="1080" w:left="1260" w:right="720" w:header="540" w:footer="540" w:gutter="0"/>
          <w:pgNumType w:fmt="decimal" w:start="56"/>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0">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22 - Divine Mitzvot, Purim, and Boundless Cleaving</w:t>
      </w:r>
    </w:p>
    <w:p>
      <w:pPr>
        <w:spacing w:before="0" w:after="60" w:line="240" w:lineRule="auto"/>
        <w:jc w:val="center"/>
        <w:keepLines/>
        <w:keepNext/>
      </w:pPr>
      <w:r>
        <w:rPr>
          <w:rFonts w:ascii="Times New Roman" w:hAnsi="Times New Roman" w:eastAsia="Times New Roman" w:cs="Times New Roman"/>
          <w:b w:val="0"/>
          <w:i/>
          <w:sz w:val="17"/>
        </w:rPr>
        <w:t>Hashem Himself fulfills mitzvot in the supernal sense; Purim expresses this reciprocal bond and the total inversion required to erase Amalek.</w:t>
      </w:r>
    </w:p>
    <w:p>
      <w:pPr>
        <w:spacing w:before="20" w:after="20" w:line="240" w:lineRule="auto"/>
        <w:jc w:val="left"/>
        <w:keepLines/>
        <w:keepNext/>
      </w:pPr>
      <w:r>
        <w:rPr>
          <w:rFonts w:ascii="Times New Roman" w:hAnsi="Times New Roman" w:eastAsia="Times New Roman" w:cs="Times New Roman"/>
          <w:b w:val="0"/>
          <w:i w:val="0"/>
          <w:sz w:val="19"/>
        </w:rPr>
        <w:t>Seif 1 - Hashem's Mitzvot and Purim's Reciprocal Bond</w:t>
      </w:r>
    </w:p>
    <w:p>
      <w:pPr>
        <w:spacing w:before="0" w:after="60" w:line="240" w:lineRule="auto"/>
        <w:jc w:val="left"/>
        <w:keepLines/>
        <w:keepNext/>
      </w:pPr>
      <w:r>
        <w:rPr>
          <w:rFonts w:ascii="Times New Roman" w:hAnsi="Times New Roman" w:eastAsia="Times New Roman" w:cs="Times New Roman"/>
          <w:b w:val="0"/>
          <w:i/>
          <w:sz w:val="17"/>
        </w:rPr>
        <w:t>The supernal fulfillment of mitzvot reveals the mutual bond of Hashem and Israel that ultimately overturns Amalek.</w:t>
      </w:r>
    </w:p>
    <w:p w:rsidR="00000000" w:rsidDel="00000000" w:rsidP="00000000" w:rsidRDefault="00000000" w:rsidRPr="00000000" w14:paraId="00000111">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הַקָּדוֹשׁ בָּרוּךְ הוּא גַּם כֵּן מְקַיֵּים הַמִּצְווֹת</w:t>
      </w:r>
      <w:r w:rsidDel="00000000" w:rsidR="00000000" w:rsidRPr="00000000">
        <w:rPr>
          <w:rFonts w:ascii="Times New Roman" w:cs="Times New Roman" w:eastAsia="Times New Roman" w:hAnsi="Times New Roman"/>
          <w:color w:val="1f1f1f"/>
          <w:sz w:val="19"/>
          <w:szCs w:val="19"/>
          <w:rtl w:val="0"/>
          <w:b w:val="1"/>
          <w:bCs w:val="1"/>
        </w:rPr>
        <w:t xml:space="preserve">, – The Holy One, blessed be He, likewise fulfills the commandments, </w:t>
      </w:r>
      <w:r w:rsidDel="00000000" w:rsidR="00000000" w:rsidRPr="00000000">
        <w:rPr>
          <w:rFonts w:ascii="Times New Roman" w:cs="Times New Roman" w:eastAsia="Times New Roman" w:hAnsi="Times New Roman"/>
          <w:color w:val="1f1f1f"/>
          <w:sz w:val="19"/>
          <w:szCs w:val="19"/>
          <w:rtl w:val="1"/>
          <w:b w:val="0"/>
          <w:bCs w:val="0"/>
        </w:rPr>
        <w:t>כְּמוֹ שֶׁכָּתוּב בַּמִּדְרָשׁ (שְׁמוֹת רַבָּה פָּרָשָׁה ל</w:t>
      </w:r>
      <w:r w:rsidDel="00000000" w:rsidR="00000000" w:rsidRPr="00000000">
        <w:rPr>
          <w:rFonts w:ascii="Times New Roman" w:cs="Times New Roman" w:eastAsia="Times New Roman" w:hAnsi="Times New Roman"/>
          <w:color w:val="1f1f1f"/>
          <w:sz w:val="19"/>
          <w:szCs w:val="19"/>
          <w:rtl w:val="0"/>
          <w:b w:val="1"/>
          <w:bCs w:val="1"/>
        </w:rPr>
        <w:t xml:space="preserve">): – as it is written in the Midrash (Shemot Rabbah, Parashah 30): </w:t>
      </w:r>
      <w:r w:rsidDel="00000000" w:rsidR="00000000" w:rsidRPr="00000000">
        <w:rPr>
          <w:rFonts w:ascii="Times New Roman" w:cs="Times New Roman" w:eastAsia="Times New Roman" w:hAnsi="Times New Roman"/>
          <w:color w:val="1f1f1f"/>
          <w:sz w:val="19"/>
          <w:szCs w:val="19"/>
          <w:rtl w:val="1"/>
          <w:b w:val="0"/>
          <w:bCs w:val="0"/>
        </w:rPr>
        <w:t>מֶלֶךְ גּוֹזֵר גְּזֵירָה וְהוּא וְכוּלֵי</w:t>
      </w:r>
      <w:r w:rsidDel="00000000" w:rsidR="00000000" w:rsidRPr="00000000">
        <w:rPr>
          <w:rFonts w:ascii="Times New Roman" w:cs="Times New Roman" w:eastAsia="Times New Roman" w:hAnsi="Times New Roman"/>
          <w:color w:val="1f1f1f"/>
          <w:sz w:val="19"/>
          <w:szCs w:val="19"/>
          <w:rtl w:val="0"/>
          <w:b w:val="1"/>
          <w:bCs w:val="1"/>
        </w:rPr>
        <w:t xml:space="preserve">, – a mortal king issues a decree and he, etc., </w:t>
      </w:r>
      <w:r w:rsidDel="00000000" w:rsidR="00000000" w:rsidRPr="00000000">
        <w:rPr>
          <w:rFonts w:ascii="Times New Roman" w:cs="Times New Roman" w:eastAsia="Times New Roman" w:hAnsi="Times New Roman"/>
          <w:color w:val="1f1f1f"/>
          <w:sz w:val="19"/>
          <w:szCs w:val="19"/>
          <w:rtl w:val="1"/>
          <w:b w:val="0"/>
          <w:bCs w:val="0"/>
        </w:rPr>
        <w:t>לָמָּה אֵינוֹ מְשַׁמֵּר שַׁבָּת וְכוּלֵי</w:t>
      </w:r>
      <w:r w:rsidDel="00000000" w:rsidR="00000000" w:rsidRPr="00000000">
        <w:rPr>
          <w:rFonts w:ascii="Times New Roman" w:cs="Times New Roman" w:eastAsia="Times New Roman" w:hAnsi="Times New Roman"/>
          <w:color w:val="1f1f1f"/>
          <w:sz w:val="19"/>
          <w:szCs w:val="19"/>
          <w:rtl w:val="0"/>
          <w:b w:val="1"/>
          <w:bCs w:val="1"/>
        </w:rPr>
        <w:t xml:space="preserve">, – why does He not observe Shabbat, etc., </w:t>
      </w:r>
      <w:r w:rsidDel="00000000" w:rsidR="00000000" w:rsidRPr="00000000">
        <w:rPr>
          <w:rFonts w:ascii="Times New Roman" w:cs="Times New Roman" w:eastAsia="Times New Roman" w:hAnsi="Times New Roman"/>
          <w:color w:val="1f1f1f"/>
          <w:sz w:val="19"/>
          <w:szCs w:val="19"/>
          <w:rtl w:val="1"/>
          <w:b w:val="0"/>
          <w:bCs w:val="0"/>
        </w:rPr>
        <w:t>וְהֵשִׁיבוּ דְּהוּא חֲצֵירו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responded that the whole universe is His personal domain; </w:t>
      </w:r>
      <w:r w:rsidDel="00000000" w:rsidR="00000000" w:rsidRPr="00000000">
        <w:rPr>
          <w:rFonts w:ascii="Times New Roman" w:cs="Times New Roman" w:eastAsia="Times New Roman" w:hAnsi="Times New Roman"/>
          <w:color w:val="1f1f1f"/>
          <w:sz w:val="19"/>
          <w:szCs w:val="19"/>
          <w:rtl w:val="1"/>
          <w:b w:val="0"/>
          <w:bCs w:val="0"/>
        </w:rPr>
        <w:t>וְכֵן אָמְרוּ (בִּבְרָכוֹת ו</w:t>
      </w:r>
      <w:r w:rsidDel="00000000" w:rsidR="00000000" w:rsidRPr="00000000">
        <w:rPr>
          <w:rFonts w:ascii="Times New Roman" w:cs="Times New Roman" w:eastAsia="Times New Roman" w:hAnsi="Times New Roman"/>
          <w:color w:val="1f1f1f"/>
          <w:sz w:val="19"/>
          <w:szCs w:val="19"/>
          <w:rtl w:val="0"/>
          <w:b w:val="1"/>
          <w:bCs w:val="1"/>
        </w:rPr>
        <w:t xml:space="preserve">.): – and similarly they stated (Berakhot 6a): </w:t>
      </w:r>
      <w:r w:rsidDel="00000000" w:rsidR="00000000" w:rsidRPr="00000000">
        <w:rPr>
          <w:rFonts w:ascii="Times New Roman" w:cs="Times New Roman" w:eastAsia="Times New Roman" w:hAnsi="Times New Roman"/>
          <w:color w:val="1f1f1f"/>
          <w:sz w:val="19"/>
          <w:szCs w:val="19"/>
          <w:rtl w:val="1"/>
          <w:b w:val="0"/>
          <w:bCs w:val="0"/>
        </w:rPr>
        <w:t>מִנַּיִן שֶׁהַקָּדוֹשׁ בָּרוּךְ הוּא מַנִּיחַ תְּפִלִּין</w:t>
      </w:r>
      <w:r w:rsidDel="00000000" w:rsidR="00000000" w:rsidRPr="00000000">
        <w:rPr>
          <w:rFonts w:ascii="Times New Roman" w:cs="Times New Roman" w:eastAsia="Times New Roman" w:hAnsi="Times New Roman"/>
          <w:color w:val="1f1f1f"/>
          <w:sz w:val="19"/>
          <w:szCs w:val="19"/>
          <w:rtl w:val="0"/>
          <w:b w:val="1"/>
          <w:bCs w:val="1"/>
        </w:rPr>
        <w:t xml:space="preserve">? – From where do we derive that the Holy One, blessed be He, dons tefillin? </w:t>
      </w:r>
      <w:r w:rsidDel="00000000" w:rsidR="00000000" w:rsidRPr="00000000">
        <w:rPr>
          <w:rFonts w:ascii="Times New Roman" w:cs="Times New Roman" w:eastAsia="Times New Roman" w:hAnsi="Times New Roman"/>
          <w:color w:val="1f1f1f"/>
          <w:sz w:val="19"/>
          <w:szCs w:val="19"/>
          <w:rtl w:val="1"/>
          <w:b w:val="0"/>
          <w:bCs w:val="0"/>
        </w:rPr>
        <w:t>וְעוֹד טוּבָא</w:t>
      </w:r>
      <w:r w:rsidDel="00000000" w:rsidR="00000000" w:rsidRPr="00000000">
        <w:rPr>
          <w:rFonts w:ascii="Times New Roman" w:cs="Times New Roman" w:eastAsia="Times New Roman" w:hAnsi="Times New Roman"/>
          <w:color w:val="1f1f1f"/>
          <w:sz w:val="19"/>
          <w:szCs w:val="19"/>
          <w:rtl w:val="0"/>
          <w:b w:val="1"/>
          <w:bCs w:val="1"/>
        </w:rPr>
        <w:t xml:space="preserve">. – and many further teachings. </w:t>
      </w:r>
      <w:r w:rsidDel="00000000" w:rsidR="00000000" w:rsidRPr="00000000">
        <w:rPr>
          <w:rFonts w:ascii="Times New Roman" w:cs="Times New Roman" w:eastAsia="Times New Roman" w:hAnsi="Times New Roman"/>
          <w:color w:val="1f1f1f"/>
          <w:sz w:val="19"/>
          <w:szCs w:val="19"/>
          <w:rtl w:val="1"/>
          <w:b w:val="0"/>
          <w:bCs w:val="0"/>
        </w:rPr>
        <w:t>וְכֵן מִצְוֹת חֲכָמִים</w:t>
      </w:r>
      <w:r w:rsidDel="00000000" w:rsidR="00000000" w:rsidRPr="00000000">
        <w:rPr>
          <w:rFonts w:ascii="Times New Roman" w:cs="Times New Roman" w:eastAsia="Times New Roman" w:hAnsi="Times New Roman"/>
          <w:color w:val="1f1f1f"/>
          <w:sz w:val="19"/>
          <w:szCs w:val="19"/>
          <w:rtl w:val="0"/>
          <w:b w:val="1"/>
          <w:bCs w:val="1"/>
        </w:rPr>
        <w:t xml:space="preserve">, – And so too concerning the rabbinic commandments, </w:t>
      </w:r>
      <w:r w:rsidDel="00000000" w:rsidR="00000000" w:rsidRPr="00000000">
        <w:rPr>
          <w:rFonts w:ascii="Times New Roman" w:cs="Times New Roman" w:eastAsia="Times New Roman" w:hAnsi="Times New Roman"/>
          <w:color w:val="1f1f1f"/>
          <w:sz w:val="19"/>
          <w:szCs w:val="19"/>
          <w:rtl w:val="1"/>
          <w:b w:val="0"/>
          <w:bCs w:val="0"/>
        </w:rPr>
        <w:t>עַל זֶה נֶאֱמַר: "וְתִגְזַר אֹמֶר וְיָקָם</w:t>
      </w:r>
      <w:r w:rsidDel="00000000" w:rsidR="00000000" w:rsidRPr="00000000">
        <w:rPr>
          <w:rFonts w:ascii="Times New Roman" w:cs="Times New Roman" w:eastAsia="Times New Roman" w:hAnsi="Times New Roman"/>
          <w:color w:val="1f1f1f"/>
          <w:sz w:val="19"/>
          <w:szCs w:val="19"/>
          <w:rtl w:val="0"/>
          <w:b w:val="1"/>
          <w:bCs w:val="1"/>
        </w:rPr>
        <w:t>" – regarding this Scripture states (Job 22:28): 'You shall decree a thing, and it shall be established,'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פְּסִיקְתָּא רַבָּתִי פָּרָשָׁה ג</w:t>
      </w:r>
      <w:r w:rsidDel="00000000" w:rsidR="00000000" w:rsidRPr="00000000">
        <w:rPr>
          <w:rFonts w:ascii="Times New Roman" w:cs="Times New Roman" w:eastAsia="Times New Roman" w:hAnsi="Times New Roman"/>
          <w:color w:val="1f1f1f"/>
          <w:sz w:val="19"/>
          <w:szCs w:val="19"/>
          <w:rtl w:val="0"/>
          <w:b w:val="1"/>
          <w:bCs w:val="1"/>
        </w:rPr>
        <w:t xml:space="preserve">): – (as written in Pesikta Rabbati, Parashah 3): </w:t>
      </w:r>
      <w:r w:rsidDel="00000000" w:rsidR="00000000" w:rsidRPr="00000000">
        <w:rPr>
          <w:rFonts w:ascii="Times New Roman" w:cs="Times New Roman" w:eastAsia="Times New Roman" w:hAnsi="Times New Roman"/>
          <w:color w:val="1f1f1f"/>
          <w:sz w:val="19"/>
          <w:szCs w:val="19"/>
          <w:rtl w:val="1"/>
          <w:b w:val="0"/>
          <w:bCs w:val="0"/>
        </w:rPr>
        <w:t>צַדִּיק גּוֹזֵר וְהַקָּדוֹשׁ בָּרוּךְ הוּא מְקַיֵּים (תַּעֲנִית כג</w:t>
      </w:r>
      <w:r w:rsidDel="00000000" w:rsidR="00000000" w:rsidRPr="00000000">
        <w:rPr>
          <w:rFonts w:ascii="Times New Roman" w:cs="Times New Roman" w:eastAsia="Times New Roman" w:hAnsi="Times New Roman"/>
          <w:color w:val="1f1f1f"/>
          <w:sz w:val="19"/>
          <w:szCs w:val="19"/>
          <w:rtl w:val="0"/>
          <w:b w:val="1"/>
          <w:bCs w:val="1"/>
        </w:rPr>
        <w:t>.). – a righteous person decrees and the Holy One, blessed be He, fulfills (Ta'anit 23a).</w:t>
      </w:r>
    </w:p>
    <w:p w:rsidR="00000000" w:rsidDel="00000000" w:rsidP="00000000" w:rsidRDefault="00000000" w:rsidRPr="00000000" w14:paraId="0000011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וְגַם הוּא מְקַיֵּים מִשְׁלוֹחַ מָנוֹת בְּפוּרִים</w:t>
      </w:r>
      <w:r w:rsidDel="00000000" w:rsidR="00000000" w:rsidRPr="00000000">
        <w:rPr>
          <w:rFonts w:ascii="Times New Roman" w:cs="Times New Roman" w:eastAsia="Times New Roman" w:hAnsi="Times New Roman"/>
          <w:color w:val="1f1f1f"/>
          <w:sz w:val="19"/>
          <w:szCs w:val="19"/>
          <w:rtl w:val="0"/>
          <w:b w:val="1"/>
          <w:bCs w:val="1"/>
        </w:rPr>
        <w:t>: – And He also fulfills the sending of portions (mishloach manot) on Purim: "</w:t>
      </w:r>
      <w:r w:rsidDel="00000000" w:rsidR="00000000" w:rsidRPr="00000000">
        <w:rPr>
          <w:rFonts w:ascii="Times New Roman" w:cs="Times New Roman" w:eastAsia="Times New Roman" w:hAnsi="Times New Roman"/>
          <w:color w:val="1f1f1f"/>
          <w:sz w:val="19"/>
          <w:szCs w:val="19"/>
          <w:rtl w:val="1"/>
          <w:b w:val="0"/>
          <w:bCs w:val="0"/>
        </w:rPr>
        <w:t>אִישׁ" – הַיְינוּ "ה' אִישׁ מִלְחָמָה</w:t>
      </w:r>
      <w:r w:rsidDel="00000000" w:rsidR="00000000" w:rsidRPr="00000000">
        <w:rPr>
          <w:rFonts w:ascii="Times New Roman" w:cs="Times New Roman" w:eastAsia="Times New Roman" w:hAnsi="Times New Roman"/>
          <w:color w:val="1f1f1f"/>
          <w:sz w:val="19"/>
          <w:szCs w:val="19"/>
          <w:rtl w:val="0"/>
          <w:b w:val="1"/>
          <w:bCs w:val="1"/>
        </w:rPr>
        <w:t>", – "'A man'—this is 'Hashem is a man of war' (Exodus 15:3)," "</w:t>
      </w:r>
      <w:r w:rsidDel="00000000" w:rsidR="00000000" w:rsidRPr="00000000">
        <w:rPr>
          <w:rFonts w:ascii="Times New Roman" w:cs="Times New Roman" w:eastAsia="Times New Roman" w:hAnsi="Times New Roman"/>
          <w:color w:val="1f1f1f"/>
          <w:sz w:val="19"/>
          <w:szCs w:val="19"/>
          <w:rtl w:val="1"/>
          <w:b w:val="0"/>
          <w:bCs w:val="0"/>
        </w:rPr>
        <w:t>לְרֵעֵהוּ" – הַיְינוּ כְּדֶרֶךְ שֶׁדָּרְשׁוּ רַבּוֹתֵינוּ זִכְרוֹנָם לִבְרָכָה בְּהָרוֹאֶה (נד</w:t>
      </w:r>
      <w:r w:rsidDel="00000000" w:rsidR="00000000" w:rsidRPr="00000000">
        <w:rPr>
          <w:rFonts w:ascii="Times New Roman" w:cs="Times New Roman" w:eastAsia="Times New Roman" w:hAnsi="Times New Roman"/>
          <w:color w:val="1f1f1f"/>
          <w:sz w:val="19"/>
          <w:szCs w:val="19"/>
          <w:rtl w:val="0"/>
          <w:b w:val="1"/>
          <w:bCs w:val="1"/>
        </w:rPr>
        <w:t xml:space="preserve">:) – "'to his friend'—this is in accordance with what our Sages expounded in HaRoeh (Berakhot 54b) </w:t>
      </w:r>
      <w:r w:rsidDel="00000000" w:rsidR="00000000" w:rsidRPr="00000000">
        <w:rPr>
          <w:rFonts w:ascii="Times New Roman" w:cs="Times New Roman" w:eastAsia="Times New Roman" w:hAnsi="Times New Roman"/>
          <w:color w:val="1f1f1f"/>
          <w:sz w:val="19"/>
          <w:szCs w:val="19"/>
          <w:rtl w:val="1"/>
          <w:b w:val="0"/>
          <w:bCs w:val="0"/>
        </w:rPr>
        <w:t>עַל גַּב אִישׁ זֶה מֹשֶׁה שֶׁנֶּאֱמַר "וְהָאִישׁ מֹשֶׁה</w:t>
      </w:r>
      <w:r w:rsidDel="00000000" w:rsidR="00000000" w:rsidRPr="00000000">
        <w:rPr>
          <w:rFonts w:ascii="Times New Roman" w:cs="Times New Roman" w:eastAsia="Times New Roman" w:hAnsi="Times New Roman"/>
          <w:color w:val="1f1f1f"/>
          <w:sz w:val="19"/>
          <w:szCs w:val="19"/>
          <w:rtl w:val="0"/>
          <w:b w:val="1"/>
          <w:bCs w:val="1"/>
        </w:rPr>
        <w:t xml:space="preserve">". – regarding 'on the back of a man'—this refers to Moses, as it is said 'And the man Moses' (Numbers 12:3). </w:t>
      </w:r>
      <w:r w:rsidDel="00000000" w:rsidR="00000000" w:rsidRPr="00000000">
        <w:rPr>
          <w:rFonts w:ascii="Times New Roman" w:cs="Times New Roman" w:eastAsia="Times New Roman" w:hAnsi="Times New Roman"/>
          <w:color w:val="1f1f1f"/>
          <w:sz w:val="19"/>
          <w:szCs w:val="19"/>
          <w:rtl w:val="1"/>
          <w:b w:val="0"/>
          <w:bCs w:val="0"/>
        </w:rPr>
        <w:t>וְיָדוּעַ דְּשׁוֹרֶשׁ תַּלְמִיד חָכָם נִקְרָא מֹשֶׁה בְּכָל חַכְמֵי כָּל הַדּוֹרוֹת</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 essential root of a Torah scholar is designated as Moses across all sages of all generations, </w:t>
      </w:r>
      <w:r w:rsidDel="00000000" w:rsidR="00000000" w:rsidRPr="00000000">
        <w:rPr>
          <w:rFonts w:ascii="Times New Roman" w:cs="Times New Roman" w:eastAsia="Times New Roman" w:hAnsi="Times New Roman"/>
          <w:color w:val="1f1f1f"/>
          <w:sz w:val="19"/>
          <w:szCs w:val="19"/>
          <w:rtl w:val="1"/>
          <w:b w:val="0"/>
          <w:bCs w:val="0"/>
        </w:rPr>
        <w:t>כַּנּוֹדָע מִטַּעַם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as is well known according to the teaching of the holy Ari, of blessed memory, </w:t>
      </w:r>
      <w:r w:rsidDel="00000000" w:rsidR="00000000" w:rsidRPr="00000000">
        <w:rPr>
          <w:rFonts w:ascii="Times New Roman" w:cs="Times New Roman" w:eastAsia="Times New Roman" w:hAnsi="Times New Roman"/>
          <w:color w:val="1f1f1f"/>
          <w:sz w:val="19"/>
          <w:szCs w:val="19"/>
          <w:rtl w:val="1"/>
          <w:b w:val="0"/>
          <w:bCs w:val="0"/>
        </w:rPr>
        <w:t>עַל מַאֲמַר רַבּוֹתֵינוּ זִכְרוֹנָם לִבְרָכָה (שַׁבָּת קא: וּשְׁאָר מְקוֹמוֹת</w:t>
      </w:r>
      <w:r w:rsidDel="00000000" w:rsidR="00000000" w:rsidRPr="00000000">
        <w:rPr>
          <w:rFonts w:ascii="Times New Roman" w:cs="Times New Roman" w:eastAsia="Times New Roman" w:hAnsi="Times New Roman"/>
          <w:color w:val="1f1f1f"/>
          <w:sz w:val="19"/>
          <w:szCs w:val="19"/>
          <w:rtl w:val="0"/>
          <w:b w:val="1"/>
          <w:bCs w:val="1"/>
        </w:rPr>
        <w:t>): – on the statement of our Sages (Shabbat 101b and other places): "</w:t>
      </w:r>
      <w:r w:rsidDel="00000000" w:rsidR="00000000" w:rsidRPr="00000000">
        <w:rPr>
          <w:rFonts w:ascii="Times New Roman" w:cs="Times New Roman" w:eastAsia="Times New Roman" w:hAnsi="Times New Roman"/>
          <w:color w:val="1f1f1f"/>
          <w:sz w:val="19"/>
          <w:szCs w:val="19"/>
          <w:rtl w:val="1"/>
          <w:b w:val="0"/>
          <w:bCs w:val="0"/>
        </w:rPr>
        <w:t>מֹשֶׁה, שַׁפִּיר קָאָמְרַת</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Moses, you have spoken well!' </w:t>
      </w:r>
      <w:r w:rsidDel="00000000" w:rsidR="00000000" w:rsidRPr="00000000">
        <w:rPr>
          <w:rFonts w:ascii="Times New Roman" w:cs="Times New Roman" w:eastAsia="Times New Roman" w:hAnsi="Times New Roman"/>
          <w:color w:val="1f1f1f"/>
          <w:sz w:val="19"/>
          <w:szCs w:val="19"/>
          <w:rtl w:val="1"/>
          <w:b w:val="0"/>
          <w:bCs w:val="0"/>
        </w:rPr>
        <w:t>וְהֵם שְׁתֵּי מָנוֹת לְאָדָם אֶחָד</w:t>
      </w:r>
      <w:r w:rsidDel="00000000" w:rsidR="00000000" w:rsidRPr="00000000">
        <w:rPr>
          <w:rFonts w:ascii="Times New Roman" w:cs="Times New Roman" w:eastAsia="Times New Roman" w:hAnsi="Times New Roman"/>
          <w:color w:val="1f1f1f"/>
          <w:sz w:val="19"/>
          <w:szCs w:val="19"/>
          <w:rtl w:val="0"/>
          <w:b w:val="1"/>
          <w:bCs w:val="1"/>
        </w:rPr>
        <w:t xml:space="preserve">, – And these are two portions given to one person, </w:t>
      </w:r>
      <w:r w:rsidDel="00000000" w:rsidR="00000000" w:rsidRPr="00000000">
        <w:rPr>
          <w:rFonts w:ascii="Times New Roman" w:cs="Times New Roman" w:eastAsia="Times New Roman" w:hAnsi="Times New Roman"/>
          <w:color w:val="1f1f1f"/>
          <w:sz w:val="19"/>
          <w:szCs w:val="19"/>
          <w:rtl w:val="1"/>
          <w:b w:val="0"/>
          <w:bCs w:val="0"/>
        </w:rPr>
        <w:t>הַיְינוּ כָּל הַתַּלְמִידֵי חֲכָמִים שֶׁבְּיִשְׂרָאֵל נִקְרָא אָדָם אֶחָד</w:t>
      </w:r>
      <w:r w:rsidDel="00000000" w:rsidR="00000000" w:rsidRPr="00000000">
        <w:rPr>
          <w:rFonts w:ascii="Times New Roman" w:cs="Times New Roman" w:eastAsia="Times New Roman" w:hAnsi="Times New Roman"/>
          <w:color w:val="1f1f1f"/>
          <w:sz w:val="19"/>
          <w:szCs w:val="19"/>
          <w:rtl w:val="0"/>
          <w:b w:val="1"/>
          <w:bCs w:val="1"/>
        </w:rPr>
        <w:t xml:space="preserve"> – meaning that all the Torah scholars in Israel are considered collectively as one person, </w:t>
      </w:r>
      <w:r w:rsidDel="00000000" w:rsidR="00000000" w:rsidRPr="00000000">
        <w:rPr>
          <w:rFonts w:ascii="Times New Roman" w:cs="Times New Roman" w:eastAsia="Times New Roman" w:hAnsi="Times New Roman"/>
          <w:color w:val="1f1f1f"/>
          <w:sz w:val="19"/>
          <w:szCs w:val="19"/>
          <w:rtl w:val="1"/>
          <w:b w:val="0"/>
          <w:bCs w:val="0"/>
        </w:rPr>
        <w:t>רֵעֵהוּ שֶׁל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the companion of the Holy One, blessed be He, </w:t>
      </w:r>
      <w:r w:rsidDel="00000000" w:rsidR="00000000" w:rsidRPr="00000000">
        <w:rPr>
          <w:rFonts w:ascii="Times New Roman" w:cs="Times New Roman" w:eastAsia="Times New Roman" w:hAnsi="Times New Roman"/>
          <w:color w:val="1f1f1f"/>
          <w:sz w:val="19"/>
          <w:szCs w:val="19"/>
          <w:rtl w:val="1"/>
          <w:b w:val="0"/>
          <w:bCs w:val="0"/>
        </w:rPr>
        <w:t>שֶׁכֵּן קוֹרְאוֹ: "לְמַעַן אַחַי וְרֵעָי</w:t>
      </w:r>
      <w:r w:rsidDel="00000000" w:rsidR="00000000" w:rsidRPr="00000000">
        <w:rPr>
          <w:rFonts w:ascii="Times New Roman" w:cs="Times New Roman" w:eastAsia="Times New Roman" w:hAnsi="Times New Roman"/>
          <w:color w:val="1f1f1f"/>
          <w:sz w:val="19"/>
          <w:szCs w:val="19"/>
          <w:rtl w:val="0"/>
          <w:b w:val="1"/>
          <w:bCs w:val="1"/>
        </w:rPr>
        <w:t xml:space="preserve">", – for so He addresses them: 'For the sake of My brothers and companions' (Psalms 122:8),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 (שְׁמוֹת רַבָּה רֵישׁ פָּרָשָׁה כז</w:t>
      </w:r>
      <w:r w:rsidDel="00000000" w:rsidR="00000000" w:rsidRPr="00000000">
        <w:rPr>
          <w:rFonts w:ascii="Times New Roman" w:cs="Times New Roman" w:eastAsia="Times New Roman" w:hAnsi="Times New Roman"/>
          <w:color w:val="1f1f1f"/>
          <w:sz w:val="19"/>
          <w:szCs w:val="19"/>
          <w:rtl w:val="0"/>
          <w:b w:val="1"/>
          <w:bCs w:val="1"/>
        </w:rPr>
        <w:t xml:space="preserve">) – and our Sages expounded (Shemot Rabbah, beginning of Parashah 27) </w:t>
      </w:r>
      <w:r w:rsidDel="00000000" w:rsidR="00000000" w:rsidRPr="00000000">
        <w:rPr>
          <w:rFonts w:ascii="Times New Roman" w:cs="Times New Roman" w:eastAsia="Times New Roman" w:hAnsi="Times New Roman"/>
          <w:color w:val="1f1f1f"/>
          <w:sz w:val="19"/>
          <w:szCs w:val="19"/>
          <w:rtl w:val="1"/>
          <w:b w:val="0"/>
          <w:bCs w:val="0"/>
        </w:rPr>
        <w:t>עַל פָּסוּק "רֵעֲךָ וְרֵעַ אָבִיךָ וְגוֹמֵר" – זֶה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on the verse 'Your companion and your father's companion, etc.' (Proverbs 27:10)—this is the Holy One, blessed be He, </w:t>
      </w:r>
      <w:r w:rsidDel="00000000" w:rsidR="00000000" w:rsidRPr="00000000">
        <w:rPr>
          <w:rFonts w:ascii="Times New Roman" w:cs="Times New Roman" w:eastAsia="Times New Roman" w:hAnsi="Times New Roman"/>
          <w:color w:val="1f1f1f"/>
          <w:sz w:val="19"/>
          <w:szCs w:val="19"/>
          <w:rtl w:val="1"/>
          <w:b w:val="0"/>
          <w:bCs w:val="0"/>
        </w:rPr>
        <w:t>וּפֵירוּשׁ "אָבִיךָ" – הַחָכְמָה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meaning of 'your father' is Wisdom, as is known.</w:t>
      </w:r>
    </w:p>
    <w:p w:rsidR="00000000" w:rsidDel="00000000" w:rsidP="00000000" w:rsidRDefault="00000000" w:rsidRPr="00000000" w14:paraId="0000011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וּשְׁתֵּי מָנוֹת הַיְינוּ דְּיֵשׁ שְׁתֵּי חָכְמוֹת וְדִבְרֵי תוֹרָה</w:t>
      </w:r>
      <w:r w:rsidDel="00000000" w:rsidR="00000000" w:rsidRPr="00000000">
        <w:rPr>
          <w:rFonts w:ascii="Times New Roman" w:cs="Times New Roman" w:eastAsia="Times New Roman" w:hAnsi="Times New Roman"/>
          <w:color w:val="1f1f1f"/>
          <w:sz w:val="19"/>
          <w:szCs w:val="19"/>
          <w:rtl w:val="0"/>
          <w:b w:val="1"/>
          <w:bCs w:val="1"/>
        </w:rPr>
        <w:t xml:space="preserve">: – And 'two portions' signifies that there exist two dimensions of wisdom and Torah teachings: </w:t>
      </w:r>
      <w:r w:rsidDel="00000000" w:rsidR="00000000" w:rsidRPr="00000000">
        <w:rPr>
          <w:rFonts w:ascii="Times New Roman" w:cs="Times New Roman" w:eastAsia="Times New Roman" w:hAnsi="Times New Roman"/>
          <w:color w:val="1f1f1f"/>
          <w:sz w:val="19"/>
          <w:szCs w:val="19"/>
          <w:rtl w:val="1"/>
          <w:b w:val="0"/>
          <w:bCs w:val="0"/>
        </w:rPr>
        <w:t>תּוֹרָה שֶׁבִּכְתָב וְתוֹרָה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the Written Torah and the Oral Torah, </w:t>
      </w:r>
      <w:r w:rsidDel="00000000" w:rsidR="00000000" w:rsidRPr="00000000">
        <w:rPr>
          <w:rFonts w:ascii="Times New Roman" w:cs="Times New Roman" w:eastAsia="Times New Roman" w:hAnsi="Times New Roman"/>
          <w:color w:val="1f1f1f"/>
          <w:sz w:val="19"/>
          <w:szCs w:val="19"/>
          <w:rtl w:val="1"/>
          <w:b w:val="0"/>
          <w:bCs w:val="0"/>
        </w:rPr>
        <w:t>שֶׁהֵם חָכְמָה עִלָּאָה – מַה שֶּׁמּוּרְגָּשׁ שֶׁהוּא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correspond to Supernal Wisdom (Chokhmah Ila'ah)—that which is distinctly felt to originate from Hashem, blessed be He, </w:t>
      </w:r>
      <w:r w:rsidDel="00000000" w:rsidR="00000000" w:rsidRPr="00000000">
        <w:rPr>
          <w:rFonts w:ascii="Times New Roman" w:cs="Times New Roman" w:eastAsia="Times New Roman" w:hAnsi="Times New Roman"/>
          <w:color w:val="1f1f1f"/>
          <w:sz w:val="19"/>
          <w:szCs w:val="19"/>
          <w:rtl w:val="1"/>
          <w:b w:val="0"/>
          <w:bCs w:val="0"/>
        </w:rPr>
        <w:t>כִּי אִי אֶפְשָׁר לְשֵׂכֶל אֱנוֹשִׁי לְהַשִּׂיג דָּבָר זֶה</w:t>
      </w:r>
      <w:r w:rsidDel="00000000" w:rsidR="00000000" w:rsidRPr="00000000">
        <w:rPr>
          <w:rFonts w:ascii="Times New Roman" w:cs="Times New Roman" w:eastAsia="Times New Roman" w:hAnsi="Times New Roman"/>
          <w:color w:val="1f1f1f"/>
          <w:sz w:val="19"/>
          <w:szCs w:val="19"/>
          <w:rtl w:val="0"/>
          <w:b w:val="1"/>
          <w:bCs w:val="1"/>
        </w:rPr>
        <w:t xml:space="preserve">, – since it is impossible for mortal human intellect to attain this on its own; </w:t>
      </w:r>
      <w:r w:rsidDel="00000000" w:rsidR="00000000" w:rsidRPr="00000000">
        <w:rPr>
          <w:rFonts w:ascii="Times New Roman" w:cs="Times New Roman" w:eastAsia="Times New Roman" w:hAnsi="Times New Roman"/>
          <w:color w:val="1f1f1f"/>
          <w:sz w:val="19"/>
          <w:szCs w:val="19"/>
          <w:rtl w:val="1"/>
          <w:b w:val="0"/>
          <w:bCs w:val="0"/>
        </w:rPr>
        <w:t>וְחָכְמָה תַּתָּאָה – מַה שֶּׁנִּרְאֶה דְּשֵׂכֶל אֱנוֹשִׁי מַשִּׂיגו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Lower Wisdom (Chokhmah Tata'ah)—that which appears as though human intellect comprehends it, </w:t>
      </w:r>
      <w:r w:rsidDel="00000000" w:rsidR="00000000" w:rsidRPr="00000000">
        <w:rPr>
          <w:rFonts w:ascii="Times New Roman" w:cs="Times New Roman" w:eastAsia="Times New Roman" w:hAnsi="Times New Roman"/>
          <w:color w:val="1f1f1f"/>
          <w:sz w:val="19"/>
          <w:szCs w:val="19"/>
          <w:rtl w:val="1"/>
          <w:b w:val="0"/>
          <w:bCs w:val="0"/>
        </w:rPr>
        <w:t>וְהוּא בֶּאֱמֶת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in ultimate truth it too emanates entirely from Hashem, blessed be He. </w:t>
      </w:r>
      <w:r w:rsidDel="00000000" w:rsidR="00000000" w:rsidRPr="00000000">
        <w:rPr>
          <w:rFonts w:ascii="Times New Roman" w:cs="Times New Roman" w:eastAsia="Times New Roman" w:hAnsi="Times New Roman"/>
          <w:color w:val="1f1f1f"/>
          <w:sz w:val="19"/>
          <w:szCs w:val="19"/>
          <w:rtl w:val="1"/>
          <w:b w:val="0"/>
          <w:bCs w:val="0"/>
        </w:rPr>
        <w:t>וְהֵם הַשְּׁתֵּי מָנוֹת שֶׁמַּשִּׂיגִים בְּפוּרִים</w:t>
      </w:r>
      <w:r w:rsidDel="00000000" w:rsidR="00000000" w:rsidRPr="00000000">
        <w:rPr>
          <w:rFonts w:ascii="Times New Roman" w:cs="Times New Roman" w:eastAsia="Times New Roman" w:hAnsi="Times New Roman"/>
          <w:color w:val="1f1f1f"/>
          <w:sz w:val="19"/>
          <w:szCs w:val="19"/>
          <w:rtl w:val="0"/>
          <w:b w:val="1"/>
          <w:bCs w:val="1"/>
        </w:rPr>
        <w:t xml:space="preserve">: – And these are the two portions attained on Purim: </w:t>
      </w:r>
      <w:r w:rsidDel="00000000" w:rsidR="00000000" w:rsidRPr="00000000">
        <w:rPr>
          <w:rFonts w:ascii="Times New Roman" w:cs="Times New Roman" w:eastAsia="Times New Roman" w:hAnsi="Times New Roman"/>
          <w:color w:val="1f1f1f"/>
          <w:sz w:val="19"/>
          <w:szCs w:val="19"/>
          <w:rtl w:val="1"/>
          <w:b w:val="0"/>
          <w:bCs w:val="0"/>
        </w:rPr>
        <w:t>הִתְחַדְּשׁוּת בַּלֵּב מִדִּבְרֵי תוֹרָה מַה שֶּׁהוּא בְּגִילּוּי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novel renewal in the heart from words of Torah that are overtly revealed from Hashem, </w:t>
      </w:r>
      <w:r w:rsidDel="00000000" w:rsidR="00000000" w:rsidRPr="00000000">
        <w:rPr>
          <w:rFonts w:ascii="Times New Roman" w:cs="Times New Roman" w:eastAsia="Times New Roman" w:hAnsi="Times New Roman"/>
          <w:color w:val="1f1f1f"/>
          <w:sz w:val="19"/>
          <w:szCs w:val="19"/>
          <w:rtl w:val="1"/>
          <w:b w:val="0"/>
          <w:bCs w:val="0"/>
        </w:rPr>
        <w:t>וּמַה שֶּׁהוּא בְּהֶעְלֵם וְנִרְאֶה כְּהִתְחַדְּשׁוּת הַלֵּב</w:t>
      </w:r>
      <w:r w:rsidDel="00000000" w:rsidR="00000000" w:rsidRPr="00000000">
        <w:rPr>
          <w:rFonts w:ascii="Times New Roman" w:cs="Times New Roman" w:eastAsia="Times New Roman" w:hAnsi="Times New Roman"/>
          <w:color w:val="1f1f1f"/>
          <w:sz w:val="19"/>
          <w:szCs w:val="19"/>
          <w:rtl w:val="0"/>
          <w:b w:val="1"/>
          <w:bCs w:val="1"/>
        </w:rPr>
        <w:t>. – and that which is in hiddenness and appears merely as an internal innovation of the human heart.</w:t>
      </w:r>
    </w:p>
    <w:p w:rsidR="00000000" w:rsidDel="00000000" w:rsidP="00000000" w:rsidRDefault="00000000" w:rsidRPr="00000000" w14:paraId="0000011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וּמַתָּנוֹת לָאֶבְיוֹנִים הוּא הַתָּאֵב לְכָל דָּבָר וּמִלּוּי הַחֵשֶׁק וְרָצוֹן</w:t>
      </w:r>
      <w:r w:rsidDel="00000000" w:rsidR="00000000" w:rsidRPr="00000000">
        <w:rPr>
          <w:rFonts w:ascii="Times New Roman" w:cs="Times New Roman" w:eastAsia="Times New Roman" w:hAnsi="Times New Roman"/>
          <w:color w:val="1f1f1f"/>
          <w:sz w:val="19"/>
          <w:szCs w:val="19"/>
          <w:rtl w:val="0"/>
          <w:b w:val="1"/>
          <w:bCs w:val="1"/>
        </w:rPr>
        <w:t xml:space="preserve">, – And 'gifts to the poor' (matanot la'evyonim) addresses one who hungers for something, fulfilling the yearning and desire, </w:t>
      </w:r>
      <w:r w:rsidDel="00000000" w:rsidR="00000000" w:rsidRPr="00000000">
        <w:rPr>
          <w:rFonts w:ascii="Times New Roman" w:cs="Times New Roman" w:eastAsia="Times New Roman" w:hAnsi="Times New Roman"/>
          <w:color w:val="1f1f1f"/>
          <w:sz w:val="19"/>
          <w:szCs w:val="19"/>
          <w:rtl w:val="1"/>
          <w:b w:val="0"/>
          <w:bCs w:val="0"/>
        </w:rPr>
        <w:t>וְהֵם שְׁנֵי אֶבְיוֹנִים</w:t>
      </w:r>
      <w:r w:rsidDel="00000000" w:rsidR="00000000" w:rsidRPr="00000000">
        <w:rPr>
          <w:rFonts w:ascii="Times New Roman" w:cs="Times New Roman" w:eastAsia="Times New Roman" w:hAnsi="Times New Roman"/>
          <w:color w:val="1f1f1f"/>
          <w:sz w:val="19"/>
          <w:szCs w:val="19"/>
          <w:rtl w:val="0"/>
          <w:b w:val="1"/>
          <w:bCs w:val="1"/>
        </w:rPr>
        <w:t xml:space="preserve">, – and these are two distinct categories of the needy: </w:t>
      </w:r>
      <w:r w:rsidDel="00000000" w:rsidR="00000000" w:rsidRPr="00000000">
        <w:rPr>
          <w:rFonts w:ascii="Times New Roman" w:cs="Times New Roman" w:eastAsia="Times New Roman" w:hAnsi="Times New Roman"/>
          <w:color w:val="1f1f1f"/>
          <w:sz w:val="19"/>
          <w:szCs w:val="19"/>
          <w:rtl w:val="1"/>
          <w:b w:val="0"/>
          <w:bCs w:val="0"/>
        </w:rPr>
        <w:t>דְּיֵשׁ בַּעֲלֵי תוֹרָה וּבַעֲלֵי מִצְווֹת</w:t>
      </w:r>
      <w:r w:rsidDel="00000000" w:rsidR="00000000" w:rsidRPr="00000000">
        <w:rPr>
          <w:rFonts w:ascii="Times New Roman" w:cs="Times New Roman" w:eastAsia="Times New Roman" w:hAnsi="Times New Roman"/>
          <w:color w:val="1f1f1f"/>
          <w:sz w:val="19"/>
          <w:szCs w:val="19"/>
          <w:rtl w:val="0"/>
          <w:b w:val="1"/>
          <w:bCs w:val="1"/>
        </w:rPr>
        <w:t>: – for there are masters of Torah and masters of mitzvot; "</w:t>
      </w:r>
      <w:r w:rsidDel="00000000" w:rsidR="00000000" w:rsidRPr="00000000">
        <w:rPr>
          <w:rFonts w:ascii="Times New Roman" w:cs="Times New Roman" w:eastAsia="Times New Roman" w:hAnsi="Times New Roman"/>
          <w:color w:val="1f1f1f"/>
          <w:sz w:val="19"/>
          <w:szCs w:val="19"/>
          <w:rtl w:val="1"/>
          <w:b w:val="0"/>
          <w:bCs w:val="0"/>
        </w:rPr>
        <w:t>אוֹהֵב תוֹרָה לֹא יִשְׂבַּע", וְכֵן "אוֹהֵב מִצְווֹת לֹא וְכוּלֵי</w:t>
      </w:r>
      <w:r w:rsidDel="00000000" w:rsidR="00000000" w:rsidRPr="00000000">
        <w:rPr>
          <w:rFonts w:ascii="Times New Roman" w:cs="Times New Roman" w:eastAsia="Times New Roman" w:hAnsi="Times New Roman"/>
          <w:color w:val="1f1f1f"/>
          <w:sz w:val="19"/>
          <w:szCs w:val="19"/>
          <w:rtl w:val="0"/>
          <w:b w:val="1"/>
          <w:bCs w:val="1"/>
        </w:rPr>
        <w:t>" – 'he who loves Torah shall never be satisfied,' and likewise 'he who loves mitzvot shall never, etc.,'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מִדְרָשׁ רַבָּה וָאֶתְחַנַּן עַל פָּסוּק "אֹהֵב כֶּסֶף וְגוֹמֵר</w:t>
      </w:r>
      <w:r w:rsidDel="00000000" w:rsidR="00000000" w:rsidRPr="00000000">
        <w:rPr>
          <w:rFonts w:ascii="Times New Roman" w:cs="Times New Roman" w:eastAsia="Times New Roman" w:hAnsi="Times New Roman"/>
          <w:color w:val="1f1f1f"/>
          <w:sz w:val="19"/>
          <w:szCs w:val="19"/>
          <w:rtl w:val="0"/>
          <w:b w:val="1"/>
          <w:bCs w:val="1"/>
        </w:rPr>
        <w:t xml:space="preserve">"), – (as written in Midrash Rabbah, Va'etchanan on the verse 'He who loves silver, etc.'), </w:t>
      </w:r>
      <w:r w:rsidDel="00000000" w:rsidR="00000000" w:rsidRPr="00000000">
        <w:rPr>
          <w:rFonts w:ascii="Times New Roman" w:cs="Times New Roman" w:eastAsia="Times New Roman" w:hAnsi="Times New Roman"/>
          <w:color w:val="1f1f1f"/>
          <w:sz w:val="19"/>
          <w:szCs w:val="19"/>
          <w:rtl w:val="1"/>
          <w:b w:val="0"/>
          <w:bCs w:val="0"/>
        </w:rPr>
        <w:t>וְהוּא אֶבְיוֹן לַדָּבָר הַהוּא</w:t>
      </w:r>
      <w:r w:rsidDel="00000000" w:rsidR="00000000" w:rsidRPr="00000000">
        <w:rPr>
          <w:rFonts w:ascii="Times New Roman" w:cs="Times New Roman" w:eastAsia="Times New Roman" w:hAnsi="Times New Roman"/>
          <w:color w:val="1f1f1f"/>
          <w:sz w:val="19"/>
          <w:szCs w:val="19"/>
          <w:rtl w:val="0"/>
          <w:b w:val="1"/>
          <w:bCs w:val="1"/>
        </w:rPr>
        <w:t xml:space="preserve">, – and he is spiritually destitute and longing for that thing, </w:t>
      </w:r>
      <w:r w:rsidDel="00000000" w:rsidR="00000000" w:rsidRPr="00000000">
        <w:rPr>
          <w:rFonts w:ascii="Times New Roman" w:cs="Times New Roman" w:eastAsia="Times New Roman" w:hAnsi="Times New Roman"/>
          <w:color w:val="1f1f1f"/>
          <w:sz w:val="19"/>
          <w:szCs w:val="19"/>
          <w:rtl w:val="1"/>
          <w:b w:val="0"/>
          <w:bCs w:val="0"/>
        </w:rPr>
        <w:t>וּמִלּוּי הַחֵשֶׁק נִרְאֶה מַתָּנָה אַחַת</w:t>
      </w:r>
      <w:r w:rsidDel="00000000" w:rsidR="00000000" w:rsidRPr="00000000">
        <w:rPr>
          <w:rFonts w:ascii="Times New Roman" w:cs="Times New Roman" w:eastAsia="Times New Roman" w:hAnsi="Times New Roman"/>
          <w:color w:val="1f1f1f"/>
          <w:sz w:val="19"/>
          <w:szCs w:val="19"/>
          <w:rtl w:val="0"/>
          <w:b w:val="1"/>
          <w:bCs w:val="1"/>
        </w:rPr>
        <w:t>. – and the fulfillment of this intense desire appears as one gift.</w:t>
      </w:r>
    </w:p>
    <w:p w:rsidR="00000000" w:rsidDel="00000000" w:rsidP="00000000" w:rsidRDefault="00000000" w:rsidRPr="00000000" w14:paraId="0000011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וּמִשְׁלוֹחַ מָנוֹת הוּא כָּבוֹד שֶׁהַשֵּׁם יִתְבָּרַךְ חוֹלֵק לָאָדָם</w:t>
      </w:r>
      <w:r w:rsidDel="00000000" w:rsidR="00000000" w:rsidRPr="00000000">
        <w:rPr>
          <w:rFonts w:ascii="Times New Roman" w:cs="Times New Roman" w:eastAsia="Times New Roman" w:hAnsi="Times New Roman"/>
          <w:color w:val="1f1f1f"/>
          <w:sz w:val="19"/>
          <w:szCs w:val="19"/>
          <w:rtl w:val="0"/>
          <w:b w:val="1"/>
          <w:bCs w:val="1"/>
        </w:rPr>
        <w:t xml:space="preserve">, – And mishloach manot represents honor that Hashem, blessed be He, imparts unto man, </w:t>
      </w:r>
      <w:r w:rsidDel="00000000" w:rsidR="00000000" w:rsidRPr="00000000">
        <w:rPr>
          <w:rFonts w:ascii="Times New Roman" w:cs="Times New Roman" w:eastAsia="Times New Roman" w:hAnsi="Times New Roman"/>
          <w:color w:val="1f1f1f"/>
          <w:sz w:val="19"/>
          <w:szCs w:val="19"/>
          <w:rtl w:val="1"/>
          <w:b w:val="0"/>
          <w:bCs w:val="0"/>
        </w:rPr>
        <w:t>כְּעִנְיַן "וַיְהִי יַעְבֵּץ נִכְבָּד מֵאֶחָיו" עַל יְדֵי דִּבְרֵי תוֹרָה</w:t>
      </w:r>
      <w:r w:rsidDel="00000000" w:rsidR="00000000" w:rsidRPr="00000000">
        <w:rPr>
          <w:rFonts w:ascii="Times New Roman" w:cs="Times New Roman" w:eastAsia="Times New Roman" w:hAnsi="Times New Roman"/>
          <w:color w:val="1f1f1f"/>
          <w:sz w:val="19"/>
          <w:szCs w:val="19"/>
          <w:rtl w:val="0"/>
          <w:b w:val="1"/>
          <w:bCs w:val="1"/>
        </w:rPr>
        <w:t xml:space="preserve"> – in the manner of 'And Ya'betz was more honorable than his brothers' (I Chronicles 4:9) through words of Torah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שְׁמוֹת רַבָּה פָּרָשָׁה לח</w:t>
      </w:r>
      <w:r w:rsidDel="00000000" w:rsidR="00000000" w:rsidRPr="00000000">
        <w:rPr>
          <w:rFonts w:ascii="Times New Roman" w:cs="Times New Roman" w:eastAsia="Times New Roman" w:hAnsi="Times New Roman"/>
          <w:color w:val="1f1f1f"/>
          <w:sz w:val="19"/>
          <w:szCs w:val="19"/>
          <w:rtl w:val="0"/>
          <w:b w:val="1"/>
          <w:bCs w:val="1"/>
        </w:rPr>
        <w:t xml:space="preserve">). – (as written in Shemot Rabbah, Parashah 38). </w:t>
      </w:r>
      <w:r w:rsidDel="00000000" w:rsidR="00000000" w:rsidRPr="00000000">
        <w:rPr>
          <w:rFonts w:ascii="Times New Roman" w:cs="Times New Roman" w:eastAsia="Times New Roman" w:hAnsi="Times New Roman"/>
          <w:color w:val="1f1f1f"/>
          <w:sz w:val="19"/>
          <w:szCs w:val="19"/>
          <w:rtl w:val="1"/>
          <w:b w:val="0"/>
          <w:bCs w:val="0"/>
        </w:rPr>
        <w:t>וּמַתָּנוֹת לָאֶבְיוֹנִים הוּא עוֹשֶׁר שֶׁנּוֹתֵן לָאֶבְיוֹן לְהַשְׁלִימו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gifts to the poor represents wealth that He bestows upon the indigent to make him complete: </w:t>
      </w:r>
      <w:r w:rsidDel="00000000" w:rsidR="00000000" w:rsidRPr="00000000">
        <w:rPr>
          <w:rFonts w:ascii="Times New Roman" w:cs="Times New Roman" w:eastAsia="Times New Roman" w:hAnsi="Times New Roman"/>
          <w:color w:val="1f1f1f"/>
          <w:sz w:val="19"/>
          <w:szCs w:val="19"/>
          <w:rtl w:val="1"/>
          <w:b w:val="0"/>
          <w:bCs w:val="0"/>
        </w:rPr>
        <w:t>הַתַּלְמִיד חָכָם מִתְעַשֵּׁר בְּדַעַת</w:t>
      </w:r>
      <w:r w:rsidDel="00000000" w:rsidR="00000000" w:rsidRPr="00000000">
        <w:rPr>
          <w:rFonts w:ascii="Times New Roman" w:cs="Times New Roman" w:eastAsia="Times New Roman" w:hAnsi="Times New Roman"/>
          <w:color w:val="1f1f1f"/>
          <w:sz w:val="19"/>
          <w:szCs w:val="19"/>
          <w:rtl w:val="0"/>
          <w:b w:val="1"/>
          <w:bCs w:val="1"/>
        </w:rPr>
        <w:t xml:space="preserve">, – the Torah scholar becomes enriched with divine perception (da'at), </w:t>
      </w:r>
      <w:r w:rsidDel="00000000" w:rsidR="00000000" w:rsidRPr="00000000">
        <w:rPr>
          <w:rFonts w:ascii="Times New Roman" w:cs="Times New Roman" w:eastAsia="Times New Roman" w:hAnsi="Times New Roman"/>
          <w:color w:val="1f1f1f"/>
          <w:sz w:val="19"/>
          <w:szCs w:val="19"/>
          <w:rtl w:val="1"/>
          <w:b w:val="0"/>
          <w:bCs w:val="0"/>
        </w:rPr>
        <w:t>וּבַעֲלֵי מִצְווֹת בְּמַעֲשִׂים טוֹבִים</w:t>
      </w:r>
      <w:r w:rsidDel="00000000" w:rsidR="00000000" w:rsidRPr="00000000">
        <w:rPr>
          <w:rFonts w:ascii="Times New Roman" w:cs="Times New Roman" w:eastAsia="Times New Roman" w:hAnsi="Times New Roman"/>
          <w:color w:val="1f1f1f"/>
          <w:sz w:val="19"/>
          <w:szCs w:val="19"/>
          <w:rtl w:val="0"/>
          <w:b w:val="1"/>
          <w:bCs w:val="1"/>
        </w:rPr>
        <w:t>. – and the masters of mitzvot are enriched with good deeds.</w:t>
      </w:r>
    </w:p>
    <w:p w:rsidR="00000000" w:rsidDel="00000000" w:rsidP="00000000" w:rsidRDefault="00000000" w:rsidRPr="00000000" w14:paraId="0000011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הַנְּתִינָה עַל בֵּית הָמָן</w:t>
      </w:r>
      <w:r w:rsidDel="00000000" w:rsidR="00000000" w:rsidRPr="00000000">
        <w:rPr>
          <w:rFonts w:ascii="Times New Roman" w:cs="Times New Roman" w:eastAsia="Times New Roman" w:hAnsi="Times New Roman"/>
          <w:color w:val="1f1f1f"/>
          <w:sz w:val="19"/>
          <w:szCs w:val="19"/>
          <w:rtl w:val="0"/>
          <w:b w:val="1"/>
          <w:bCs w:val="1"/>
        </w:rPr>
        <w:t xml:space="preserve">, – And this accounts for the placing of Esther over the house of Haman, </w:t>
      </w:r>
      <w:r w:rsidDel="00000000" w:rsidR="00000000" w:rsidRPr="00000000">
        <w:rPr>
          <w:rFonts w:ascii="Times New Roman" w:cs="Times New Roman" w:eastAsia="Times New Roman" w:hAnsi="Times New Roman"/>
          <w:color w:val="1f1f1f"/>
          <w:sz w:val="19"/>
          <w:szCs w:val="19"/>
          <w:rtl w:val="1"/>
          <w:b w:val="0"/>
          <w:bCs w:val="0"/>
        </w:rPr>
        <w:t>כִּי לְהָמָן הָיוּ שְׁנֵי אֵלּו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Haman possessed both of these outward assets,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(מִדְרָשׁ רַבָּה וּמִדְרָשׁ תַּנְחוּמָא מַטּוֹת</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(Midrash Rabbah and Midrash Tanchuma, Matot): </w:t>
      </w:r>
      <w:r w:rsidDel="00000000" w:rsidR="00000000" w:rsidRPr="00000000">
        <w:rPr>
          <w:rFonts w:ascii="Times New Roman" w:cs="Times New Roman" w:eastAsia="Times New Roman" w:hAnsi="Times New Roman"/>
          <w:color w:val="1f1f1f"/>
          <w:sz w:val="19"/>
          <w:szCs w:val="19"/>
          <w:rtl w:val="1"/>
          <w:b w:val="0"/>
          <w:bCs w:val="0"/>
        </w:rPr>
        <w:t>שְׁנֵי עֲשִׁירִים הָיוּ בָּעוֹלָם, הָמָן בְּאֻמּוֹת הָעוֹלָם</w:t>
      </w:r>
      <w:r w:rsidDel="00000000" w:rsidR="00000000" w:rsidRPr="00000000">
        <w:rPr>
          <w:rFonts w:ascii="Times New Roman" w:cs="Times New Roman" w:eastAsia="Times New Roman" w:hAnsi="Times New Roman"/>
          <w:color w:val="1f1f1f"/>
          <w:sz w:val="19"/>
          <w:szCs w:val="19"/>
          <w:rtl w:val="0"/>
          <w:b w:val="1"/>
          <w:bCs w:val="1"/>
        </w:rPr>
        <w:t xml:space="preserve">. – two exceedingly rich men existed in the world, Haman among the nations of the world. </w:t>
      </w:r>
      <w:r w:rsidDel="00000000" w:rsidR="00000000" w:rsidRPr="00000000">
        <w:rPr>
          <w:rFonts w:ascii="Times New Roman" w:cs="Times New Roman" w:eastAsia="Times New Roman" w:hAnsi="Times New Roman"/>
          <w:color w:val="1f1f1f"/>
          <w:sz w:val="19"/>
          <w:szCs w:val="19"/>
          <w:rtl w:val="1"/>
          <w:b w:val="0"/>
          <w:bCs w:val="0"/>
        </w:rPr>
        <w:t>וּכְבוֹדוֹ מְפוֹרָשׁ בַּכָּתוּב: "גִּדַּל הַמֶּלֶךְ וְגוֹמֵר", "לְמִי יַחְפֹּץ הַמֶּלֶךְ לַעֲשׂוֹת יְקָר וְגוֹמֵר</w:t>
      </w:r>
      <w:r w:rsidDel="00000000" w:rsidR="00000000" w:rsidRPr="00000000">
        <w:rPr>
          <w:rFonts w:ascii="Times New Roman" w:cs="Times New Roman" w:eastAsia="Times New Roman" w:hAnsi="Times New Roman"/>
          <w:color w:val="1f1f1f"/>
          <w:sz w:val="19"/>
          <w:szCs w:val="19"/>
          <w:rtl w:val="0"/>
          <w:b w:val="1"/>
          <w:bCs w:val="1"/>
        </w:rPr>
        <w:t xml:space="preserve">", – And his honor is explicitly stated in Scripture: 'the king promoted [Haman], etc.,' and 'whom the king delights to honor, etc.,' </w:t>
      </w:r>
      <w:r w:rsidDel="00000000" w:rsidR="00000000" w:rsidRPr="00000000">
        <w:rPr>
          <w:rFonts w:ascii="Times New Roman" w:cs="Times New Roman" w:eastAsia="Times New Roman" w:hAnsi="Times New Roman"/>
          <w:color w:val="1f1f1f"/>
          <w:sz w:val="19"/>
          <w:szCs w:val="19"/>
          <w:rtl w:val="1"/>
          <w:b w:val="0"/>
          <w:bCs w:val="0"/>
        </w:rPr>
        <w:t>וְיָדוּעַ דְּמֶלֶךְ סְתָם בְּמֶלֶךְ מַלְכֵי הַמְּלָכִים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 king' unspecified refers to the King of kings, the Holy One, blessed be He, </w:t>
      </w:r>
      <w:r w:rsidDel="00000000" w:rsidR="00000000" w:rsidRPr="00000000">
        <w:rPr>
          <w:rFonts w:ascii="Times New Roman" w:cs="Times New Roman" w:eastAsia="Times New Roman" w:hAnsi="Times New Roman"/>
          <w:color w:val="1f1f1f"/>
          <w:sz w:val="19"/>
          <w:szCs w:val="19"/>
          <w:rtl w:val="1"/>
          <w:b w:val="0"/>
          <w:bCs w:val="0"/>
        </w:rPr>
        <w:t>כִּי הָיָה חָלַק לוֹ כָּבוֹד וְעוֹשֶׁר מִלְּמַעְלָה</w:t>
      </w:r>
      <w:r w:rsidDel="00000000" w:rsidR="00000000" w:rsidRPr="00000000">
        <w:rPr>
          <w:rFonts w:ascii="Times New Roman" w:cs="Times New Roman" w:eastAsia="Times New Roman" w:hAnsi="Times New Roman"/>
          <w:color w:val="1f1f1f"/>
          <w:sz w:val="19"/>
          <w:szCs w:val="19"/>
          <w:rtl w:val="0"/>
          <w:b w:val="1"/>
          <w:bCs w:val="1"/>
        </w:rPr>
        <w:t xml:space="preserve">, – because He had apportioned unto him honor and wealth from Above, </w:t>
      </w:r>
      <w:r w:rsidDel="00000000" w:rsidR="00000000" w:rsidRPr="00000000">
        <w:rPr>
          <w:rFonts w:ascii="Times New Roman" w:cs="Times New Roman" w:eastAsia="Times New Roman" w:hAnsi="Times New Roman"/>
          <w:color w:val="1f1f1f"/>
          <w:sz w:val="19"/>
          <w:szCs w:val="19"/>
          <w:rtl w:val="1"/>
          <w:b w:val="0"/>
          <w:bCs w:val="0"/>
        </w:rPr>
        <w:t>וְזָכוּ לָזֶה מָרְדֳּכַי וְאֶסְתֵּר וְנִצְּחוּהו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Mordechai and Esther merited this and conquered him. </w:t>
      </w:r>
      <w:r w:rsidDel="00000000" w:rsidR="00000000" w:rsidRPr="00000000">
        <w:rPr>
          <w:rFonts w:ascii="Times New Roman" w:cs="Times New Roman" w:eastAsia="Times New Roman" w:hAnsi="Times New Roman"/>
          <w:color w:val="1f1f1f"/>
          <w:sz w:val="19"/>
          <w:szCs w:val="19"/>
          <w:rtl w:val="1"/>
          <w:b w:val="0"/>
          <w:bCs w:val="0"/>
        </w:rPr>
        <w:t>וְנֶאֱמַר: "נָתַן הַמֶּלֶךְ אֲחַשְׁוֵרוֹשׁ וְגוֹמֵר אֶת בֵּית הָמָן וְגוֹמֵר</w:t>
      </w:r>
      <w:r w:rsidDel="00000000" w:rsidR="00000000" w:rsidRPr="00000000">
        <w:rPr>
          <w:rFonts w:ascii="Times New Roman" w:cs="Times New Roman" w:eastAsia="Times New Roman" w:hAnsi="Times New Roman"/>
          <w:color w:val="1f1f1f"/>
          <w:sz w:val="19"/>
          <w:szCs w:val="19"/>
          <w:rtl w:val="0"/>
          <w:b w:val="1"/>
          <w:bCs w:val="1"/>
        </w:rPr>
        <w:t xml:space="preserve">", – And it is stated: 'King Ahasuerus gave, etc., the house of Haman, etc.,' (Esther 8:1), </w:t>
      </w:r>
      <w:r w:rsidDel="00000000" w:rsidR="00000000" w:rsidRPr="00000000">
        <w:rPr>
          <w:rFonts w:ascii="Times New Roman" w:cs="Times New Roman" w:eastAsia="Times New Roman" w:hAnsi="Times New Roman"/>
          <w:color w:val="1f1f1f"/>
          <w:sz w:val="19"/>
          <w:szCs w:val="19"/>
          <w:rtl w:val="1"/>
          <w:b w:val="0"/>
          <w:bCs w:val="0"/>
        </w:rPr>
        <w:t>וְכֵן אַחַר כָּךְ: "וַיֹּאמֶר הַמֶּלֶךְ אֲחַשְׁוֵרוֹשׁ וְגוֹמֵר הִנֵּה בֵית הָמָן נָתַתִּי וְגוֹמֵר</w:t>
      </w:r>
      <w:r w:rsidDel="00000000" w:rsidR="00000000" w:rsidRPr="00000000">
        <w:rPr>
          <w:rFonts w:ascii="Times New Roman" w:cs="Times New Roman" w:eastAsia="Times New Roman" w:hAnsi="Times New Roman"/>
          <w:color w:val="1f1f1f"/>
          <w:sz w:val="19"/>
          <w:szCs w:val="19"/>
          <w:rtl w:val="0"/>
          <w:b w:val="1"/>
          <w:bCs w:val="1"/>
        </w:rPr>
        <w:t>". – and likewise afterward: 'And King Ahasuerus said, etc., Behold, the house of Haman I have given, etc.' (Esther 8:7).</w:t>
      </w:r>
    </w:p>
    <w:p w:rsidR="00000000" w:rsidDel="00000000" w:rsidP="00000000" w:rsidRDefault="00000000" w:rsidRPr="00000000" w14:paraId="0000011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1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וְנִרְאֶה כִּי "הַמֶּלֶךְ" לְבַד הוּא מֶלֶךְ מַלְכֵי הַמְּלָכִים</w:t>
      </w:r>
      <w:r w:rsidDel="00000000" w:rsidR="00000000" w:rsidRPr="00000000">
        <w:rPr>
          <w:rFonts w:ascii="Times New Roman" w:cs="Times New Roman" w:eastAsia="Times New Roman" w:hAnsi="Times New Roman"/>
          <w:color w:val="1f1f1f"/>
          <w:sz w:val="19"/>
          <w:szCs w:val="19"/>
          <w:rtl w:val="0"/>
          <w:b w:val="1"/>
          <w:bCs w:val="1"/>
        </w:rPr>
        <w:t xml:space="preserve">, – And it appears that 'the king' alone represents the King of kings, </w:t>
      </w:r>
      <w:r w:rsidDel="00000000" w:rsidR="00000000" w:rsidRPr="00000000">
        <w:rPr>
          <w:rFonts w:ascii="Times New Roman" w:cs="Times New Roman" w:eastAsia="Times New Roman" w:hAnsi="Times New Roman"/>
          <w:color w:val="1f1f1f"/>
          <w:sz w:val="19"/>
          <w:szCs w:val="19"/>
          <w:rtl w:val="1"/>
          <w:b w:val="0"/>
          <w:bCs w:val="0"/>
        </w:rPr>
        <w:t>וַ"אֲחַשְׁוֵרוֹשׁ" לְבַד הוּא אֲחַשְׁוֵרוֹשׁ מִצַּד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'Ahasuerus' alone denotes Ahasuerus from his own wicked perspective, </w:t>
      </w:r>
      <w:r w:rsidDel="00000000" w:rsidR="00000000" w:rsidRPr="00000000">
        <w:rPr>
          <w:rFonts w:ascii="Times New Roman" w:cs="Times New Roman" w:eastAsia="Times New Roman" w:hAnsi="Times New Roman"/>
          <w:color w:val="1f1f1f"/>
          <w:sz w:val="19"/>
          <w:szCs w:val="19"/>
          <w:rtl w:val="1"/>
          <w:b w:val="0"/>
          <w:bCs w:val="0"/>
        </w:rPr>
        <w:t>כְּמוֹ "וַיְהִי בִּימֵי אֲחַשְׁוֵרוֹשׁ" – הוּא אֲחַשְׁוֵרוֹשׁ בְּרִשְׁעוֹ מִתְּחִלָּתוֹ וְעַד סוֹפוֹ (מְגִילָּה יא</w:t>
      </w:r>
      <w:r w:rsidDel="00000000" w:rsidR="00000000" w:rsidRPr="00000000">
        <w:rPr>
          <w:rFonts w:ascii="Times New Roman" w:cs="Times New Roman" w:eastAsia="Times New Roman" w:hAnsi="Times New Roman"/>
          <w:color w:val="1f1f1f"/>
          <w:sz w:val="19"/>
          <w:szCs w:val="19"/>
          <w:rtl w:val="0"/>
          <w:b w:val="1"/>
          <w:bCs w:val="1"/>
        </w:rPr>
        <w:t xml:space="preserve">.), – as in 'And it came to pass in the days of Ahasuerus'—he is Ahasuerus in his malice from beginning to end (Megillah 11a), </w:t>
      </w:r>
      <w:r w:rsidDel="00000000" w:rsidR="00000000" w:rsidRPr="00000000">
        <w:rPr>
          <w:rFonts w:ascii="Times New Roman" w:cs="Times New Roman" w:eastAsia="Times New Roman" w:hAnsi="Times New Roman"/>
          <w:color w:val="1f1f1f"/>
          <w:sz w:val="19"/>
          <w:szCs w:val="19"/>
          <w:rtl w:val="1"/>
          <w:b w:val="0"/>
          <w:bCs w:val="0"/>
        </w:rPr>
        <w:t>וְצָוְוחוּ "וַוי" בְּיָמָיו (מִדְרָשׁ רַבָּה), זֶהוּ מִצַּד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cried out 'woe' (vay) in his days (Midrash Rabbah), reflecting his personal nature; </w:t>
      </w:r>
      <w:r w:rsidDel="00000000" w:rsidR="00000000" w:rsidRPr="00000000">
        <w:rPr>
          <w:rFonts w:ascii="Times New Roman" w:cs="Times New Roman" w:eastAsia="Times New Roman" w:hAnsi="Times New Roman"/>
          <w:color w:val="1f1f1f"/>
          <w:sz w:val="19"/>
          <w:szCs w:val="19"/>
          <w:rtl w:val="1"/>
          <w:b w:val="0"/>
          <w:bCs w:val="0"/>
        </w:rPr>
        <w:t>אֲבָל "הַמֶּלֶךְ אֲחַשְׁוֵרוֹשׁ" יֵשׁ בּוֹ הַרְכָּבָה פְּעֻלַּת הַשֵּׁם יִתְבָּרַךְ וְגַם מִצַּד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'the king Ahasuerus' contains a synthesis of Hashem's sovereign operation enclothed together with his own self. </w:t>
      </w:r>
      <w:r w:rsidDel="00000000" w:rsidR="00000000" w:rsidRPr="00000000">
        <w:rPr>
          <w:rFonts w:ascii="Times New Roman" w:cs="Times New Roman" w:eastAsia="Times New Roman" w:hAnsi="Times New Roman"/>
          <w:color w:val="1f1f1f"/>
          <w:sz w:val="19"/>
          <w:szCs w:val="19"/>
          <w:rtl w:val="1"/>
          <w:b w:val="0"/>
          <w:bCs w:val="0"/>
        </w:rPr>
        <w:t>וְהַמַּשְׂכִּילִים יָבִינוּ זֶה בְּכָל הַמְּגִילָּה</w:t>
      </w:r>
      <w:r w:rsidDel="00000000" w:rsidR="00000000" w:rsidRPr="00000000">
        <w:rPr>
          <w:rFonts w:ascii="Times New Roman" w:cs="Times New Roman" w:eastAsia="Times New Roman" w:hAnsi="Times New Roman"/>
          <w:color w:val="1f1f1f"/>
          <w:sz w:val="19"/>
          <w:szCs w:val="19"/>
          <w:rtl w:val="0"/>
          <w:b w:val="1"/>
          <w:bCs w:val="1"/>
        </w:rPr>
        <w:t>. – And insightful scholars will comprehend this across the entire Megillah.</w:t>
      </w:r>
    </w:p>
    <w:p w:rsidR="00000000" w:rsidDel="00000000" w:rsidP="00000000" w:rsidRDefault="00000000" w:rsidRPr="00000000" w14:paraId="0000011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בַּנְּתִינָה עַל בֵּית הָמָן וַדַּאי הוּא פְּעֻלַּת הַשֵּׁם יִתְבָּרַךְ כַּנִּזְכָּר לְעֵיל</w:t>
      </w:r>
      <w:r w:rsidDel="00000000" w:rsidR="00000000" w:rsidRPr="00000000">
        <w:rPr>
          <w:rFonts w:ascii="Times New Roman" w:cs="Times New Roman" w:eastAsia="Times New Roman" w:hAnsi="Times New Roman"/>
          <w:color w:val="1f1f1f"/>
          <w:sz w:val="19"/>
          <w:szCs w:val="19"/>
          <w:rtl w:val="0"/>
          <w:b w:val="1"/>
          <w:bCs w:val="1"/>
        </w:rPr>
        <w:t xml:space="preserve">, – And so regarding the placing over the house of Haman, it is certainly the divine work of Hashem as mentioned above, </w:t>
      </w:r>
      <w:r w:rsidDel="00000000" w:rsidR="00000000" w:rsidRPr="00000000">
        <w:rPr>
          <w:rFonts w:ascii="Times New Roman" w:cs="Times New Roman" w:eastAsia="Times New Roman" w:hAnsi="Times New Roman"/>
          <w:color w:val="1f1f1f"/>
          <w:sz w:val="19"/>
          <w:szCs w:val="19"/>
          <w:rtl w:val="1"/>
          <w:b w:val="0"/>
          <w:bCs w:val="0"/>
        </w:rPr>
        <w:t>רַק מִכָּל מָקוֹם אֵינוֹ מִצַּד אֱמֶת לַאֲמִיתּו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nonetheless it does not operate from the perspective of ultimate, absolute truth, </w:t>
      </w:r>
      <w:r w:rsidDel="00000000" w:rsidR="00000000" w:rsidRPr="00000000">
        <w:rPr>
          <w:rFonts w:ascii="Times New Roman" w:cs="Times New Roman" w:eastAsia="Times New Roman" w:hAnsi="Times New Roman"/>
          <w:color w:val="1f1f1f"/>
          <w:sz w:val="19"/>
          <w:szCs w:val="19"/>
          <w:rtl w:val="1"/>
          <w:b w:val="0"/>
          <w:bCs w:val="0"/>
        </w:rPr>
        <w:t>דְּזֶה שַׁיָּיךְ רַק בִּשְׁאָר אֻמּוֹת</w:t>
      </w:r>
      <w:r w:rsidDel="00000000" w:rsidR="00000000" w:rsidRPr="00000000">
        <w:rPr>
          <w:rFonts w:ascii="Times New Roman" w:cs="Times New Roman" w:eastAsia="Times New Roman" w:hAnsi="Times New Roman"/>
          <w:color w:val="1f1f1f"/>
          <w:sz w:val="19"/>
          <w:szCs w:val="19"/>
          <w:rtl w:val="0"/>
          <w:b w:val="1"/>
          <w:bCs w:val="1"/>
        </w:rPr>
        <w:t xml:space="preserve">, – for taking over a fallen entity applies only to other nations, </w:t>
      </w:r>
      <w:r w:rsidDel="00000000" w:rsidR="00000000" w:rsidRPr="00000000">
        <w:rPr>
          <w:rFonts w:ascii="Times New Roman" w:cs="Times New Roman" w:eastAsia="Times New Roman" w:hAnsi="Times New Roman"/>
          <w:color w:val="1f1f1f"/>
          <w:sz w:val="19"/>
          <w:szCs w:val="19"/>
          <w:rtl w:val="1"/>
          <w:b w:val="0"/>
          <w:bCs w:val="0"/>
        </w:rPr>
        <w:t>דְּעַל יְדֵי נִיצּוּחַ יִשְׂרָאֵל הַיְינוּ שֶׁהֵם קוֹלְטִים הַטּוֹב שֶׁבָּהֶם שַׁיָּיךְ דְּהֵם לָקְחוּ אַרְצָם</w:t>
      </w:r>
      <w:r w:rsidDel="00000000" w:rsidR="00000000" w:rsidRPr="00000000">
        <w:rPr>
          <w:rFonts w:ascii="Times New Roman" w:cs="Times New Roman" w:eastAsia="Times New Roman" w:hAnsi="Times New Roman"/>
          <w:color w:val="1f1f1f"/>
          <w:sz w:val="19"/>
          <w:szCs w:val="19"/>
          <w:rtl w:val="0"/>
          <w:b w:val="1"/>
          <w:bCs w:val="1"/>
        </w:rPr>
        <w:t xml:space="preserve">, – where through Israel's victory they absorb the latent goodness within them, which is why they rightfully inherited their land, </w:t>
      </w:r>
      <w:r w:rsidDel="00000000" w:rsidR="00000000" w:rsidRPr="00000000">
        <w:rPr>
          <w:rFonts w:ascii="Times New Roman" w:cs="Times New Roman" w:eastAsia="Times New Roman" w:hAnsi="Times New Roman"/>
          <w:color w:val="1f1f1f"/>
          <w:sz w:val="19"/>
          <w:szCs w:val="19"/>
          <w:rtl w:val="1"/>
          <w:b w:val="0"/>
          <w:bCs w:val="0"/>
        </w:rPr>
        <w:t>וְנִקְרָא אֶרֶץ יִשְׂרָאֵל לְעוֹלָם "אֶרֶץ כְּנַעַן</w:t>
      </w:r>
      <w:r w:rsidDel="00000000" w:rsidR="00000000" w:rsidRPr="00000000">
        <w:rPr>
          <w:rFonts w:ascii="Times New Roman" w:cs="Times New Roman" w:eastAsia="Times New Roman" w:hAnsi="Times New Roman"/>
          <w:color w:val="1f1f1f"/>
          <w:sz w:val="19"/>
          <w:szCs w:val="19"/>
          <w:rtl w:val="0"/>
          <w:b w:val="1"/>
          <w:bCs w:val="1"/>
        </w:rPr>
        <w:t xml:space="preserve">" – – and the Land of Israel is still termed 'the Land of Canaan'— </w:t>
      </w:r>
      <w:r w:rsidDel="00000000" w:rsidR="00000000" w:rsidRPr="00000000">
        <w:rPr>
          <w:rFonts w:ascii="Times New Roman" w:cs="Times New Roman" w:eastAsia="Times New Roman" w:hAnsi="Times New Roman"/>
          <w:color w:val="1f1f1f"/>
          <w:sz w:val="19"/>
          <w:szCs w:val="19"/>
          <w:rtl w:val="1"/>
          <w:b w:val="0"/>
          <w:bCs w:val="0"/>
        </w:rPr>
        <w:t>שֶׁיִּשְׂרָאֵל לָקְחוּ חֶלְקָם וְקָלְטוּ הַטּוֹב שֶׁבָּהֶם</w:t>
      </w:r>
      <w:r w:rsidDel="00000000" w:rsidR="00000000" w:rsidRPr="00000000">
        <w:rPr>
          <w:rFonts w:ascii="Times New Roman" w:cs="Times New Roman" w:eastAsia="Times New Roman" w:hAnsi="Times New Roman"/>
          <w:color w:val="1f1f1f"/>
          <w:sz w:val="19"/>
          <w:szCs w:val="19"/>
          <w:rtl w:val="0"/>
          <w:b w:val="1"/>
          <w:bCs w:val="1"/>
        </w:rPr>
        <w:t xml:space="preserve">. – meaning that Israel claimed their allotted portion and extracted the sparks of good within them. </w:t>
      </w:r>
      <w:r w:rsidDel="00000000" w:rsidR="00000000" w:rsidRPr="00000000">
        <w:rPr>
          <w:rFonts w:ascii="Times New Roman" w:cs="Times New Roman" w:eastAsia="Times New Roman" w:hAnsi="Times New Roman"/>
          <w:color w:val="1f1f1f"/>
          <w:sz w:val="19"/>
          <w:szCs w:val="19"/>
          <w:rtl w:val="1"/>
          <w:b w:val="0"/>
          <w:bCs w:val="0"/>
        </w:rPr>
        <w:t>מַה שֶּׁאֵין כֵּן בַּעֲמָלֵק שֶׁנֶּאֱמַר: "תִּמְחֶה וְגוֹמֵר</w:t>
      </w:r>
      <w:r w:rsidDel="00000000" w:rsidR="00000000" w:rsidRPr="00000000">
        <w:rPr>
          <w:rFonts w:ascii="Times New Roman" w:cs="Times New Roman" w:eastAsia="Times New Roman" w:hAnsi="Times New Roman"/>
          <w:color w:val="1f1f1f"/>
          <w:sz w:val="19"/>
          <w:szCs w:val="19"/>
          <w:rtl w:val="0"/>
          <w:b w:val="1"/>
          <w:bCs w:val="1"/>
        </w:rPr>
        <w:t xml:space="preserve">", – In contrast to Amalek concerning whom it is stated: 'You shall utterly blot out, etc.,' </w:t>
      </w:r>
      <w:r w:rsidDel="00000000" w:rsidR="00000000" w:rsidRPr="00000000">
        <w:rPr>
          <w:rFonts w:ascii="Times New Roman" w:cs="Times New Roman" w:eastAsia="Times New Roman" w:hAnsi="Times New Roman"/>
          <w:color w:val="1f1f1f"/>
          <w:sz w:val="19"/>
          <w:szCs w:val="19"/>
          <w:rtl w:val="1"/>
          <w:b w:val="0"/>
          <w:bCs w:val="0"/>
        </w:rPr>
        <w:t>וְאָמְרוּ זִכְרוֹנָם לִבְרָכָה (מְכִילְתָּא סוֹף פָּרָשַׁת בְּשַׁלַּח</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stated (Mekhilta, end of Parashat Beshalach): </w:t>
      </w:r>
      <w:r w:rsidDel="00000000" w:rsidR="00000000" w:rsidRPr="00000000">
        <w:rPr>
          <w:rFonts w:ascii="Times New Roman" w:cs="Times New Roman" w:eastAsia="Times New Roman" w:hAnsi="Times New Roman"/>
          <w:color w:val="1f1f1f"/>
          <w:sz w:val="19"/>
          <w:szCs w:val="19"/>
          <w:rtl w:val="1"/>
          <w:b w:val="0"/>
          <w:bCs w:val="0"/>
        </w:rPr>
        <w:t>שֶׁלֹּא יֹאמְרוּ: "שׁוֹר זֶה שֶׁל עֲמָלֵק</w:t>
      </w:r>
      <w:r w:rsidDel="00000000" w:rsidR="00000000" w:rsidRPr="00000000">
        <w:rPr>
          <w:rFonts w:ascii="Times New Roman" w:cs="Times New Roman" w:eastAsia="Times New Roman" w:hAnsi="Times New Roman"/>
          <w:color w:val="1f1f1f"/>
          <w:sz w:val="19"/>
          <w:szCs w:val="19"/>
          <w:rtl w:val="0"/>
          <w:b w:val="1"/>
          <w:bCs w:val="1"/>
        </w:rPr>
        <w:t xml:space="preserve">", – so that people never say: 'this ox belonged to Amalek,' </w:t>
      </w:r>
      <w:r w:rsidDel="00000000" w:rsidR="00000000" w:rsidRPr="00000000">
        <w:rPr>
          <w:rFonts w:ascii="Times New Roman" w:cs="Times New Roman" w:eastAsia="Times New Roman" w:hAnsi="Times New Roman"/>
          <w:color w:val="1f1f1f"/>
          <w:sz w:val="19"/>
          <w:szCs w:val="19"/>
          <w:rtl w:val="1"/>
          <w:b w:val="0"/>
          <w:bCs w:val="0"/>
        </w:rPr>
        <w:t>הַיְינוּ שֶׁאֵין שַׁיָּיךְ בָּהֶם קְלִיטַת הַחֵלֶק כְּלָל</w:t>
      </w:r>
      <w:r w:rsidDel="00000000" w:rsidR="00000000" w:rsidRPr="00000000">
        <w:rPr>
          <w:rFonts w:ascii="Times New Roman" w:cs="Times New Roman" w:eastAsia="Times New Roman" w:hAnsi="Times New Roman"/>
          <w:color w:val="1f1f1f"/>
          <w:sz w:val="19"/>
          <w:szCs w:val="19"/>
          <w:rtl w:val="0"/>
          <w:b w:val="1"/>
          <w:bCs w:val="1"/>
        </w:rPr>
        <w:t xml:space="preserve">, – meaning that no extraction or absorption of any spiritual portion is applicable to them whatsoever, </w:t>
      </w:r>
      <w:r w:rsidDel="00000000" w:rsidR="00000000" w:rsidRPr="00000000">
        <w:rPr>
          <w:rFonts w:ascii="Times New Roman" w:cs="Times New Roman" w:eastAsia="Times New Roman" w:hAnsi="Times New Roman"/>
          <w:color w:val="1f1f1f"/>
          <w:sz w:val="19"/>
          <w:szCs w:val="19"/>
          <w:rtl w:val="1"/>
          <w:b w:val="0"/>
          <w:bCs w:val="0"/>
        </w:rPr>
        <w:t>רַק נִיצּוּחָם הוּא אַבְדָנָם מִכֹּל וָכֹל</w:t>
      </w:r>
      <w:r w:rsidDel="00000000" w:rsidR="00000000" w:rsidRPr="00000000">
        <w:rPr>
          <w:rFonts w:ascii="Times New Roman" w:cs="Times New Roman" w:eastAsia="Times New Roman" w:hAnsi="Times New Roman"/>
          <w:color w:val="1f1f1f"/>
          <w:sz w:val="19"/>
          <w:szCs w:val="19"/>
          <w:rtl w:val="0"/>
          <w:b w:val="1"/>
          <w:bCs w:val="1"/>
        </w:rPr>
        <w:t xml:space="preserve">. – rather their defeat means their absolute, total obliteration. </w:t>
      </w:r>
      <w:r w:rsidDel="00000000" w:rsidR="00000000" w:rsidRPr="00000000">
        <w:rPr>
          <w:rFonts w:ascii="Times New Roman" w:cs="Times New Roman" w:eastAsia="Times New Roman" w:hAnsi="Times New Roman"/>
          <w:color w:val="1f1f1f"/>
          <w:sz w:val="19"/>
          <w:szCs w:val="19"/>
          <w:rtl w:val="1"/>
          <w:b w:val="0"/>
          <w:bCs w:val="0"/>
        </w:rPr>
        <w:t>וְאֵיךְ שַׁיָּיךְ נְתִינָה עַל בֵּית הָמָן</w:t>
      </w:r>
      <w:r w:rsidDel="00000000" w:rsidR="00000000" w:rsidRPr="00000000">
        <w:rPr>
          <w:rFonts w:ascii="Times New Roman" w:cs="Times New Roman" w:eastAsia="Times New Roman" w:hAnsi="Times New Roman"/>
          <w:color w:val="1f1f1f"/>
          <w:sz w:val="19"/>
          <w:szCs w:val="19"/>
          <w:rtl w:val="0"/>
          <w:b w:val="1"/>
          <w:bCs w:val="1"/>
        </w:rPr>
        <w:t xml:space="preserve">? – How then can an inheritance or appointment over the house of Haman be relevant, </w:t>
      </w:r>
      <w:r w:rsidDel="00000000" w:rsidR="00000000" w:rsidRPr="00000000">
        <w:rPr>
          <w:rFonts w:ascii="Times New Roman" w:cs="Times New Roman" w:eastAsia="Times New Roman" w:hAnsi="Times New Roman"/>
          <w:color w:val="1f1f1f"/>
          <w:sz w:val="19"/>
          <w:szCs w:val="19"/>
          <w:rtl w:val="1"/>
          <w:b w:val="0"/>
          <w:bCs w:val="0"/>
        </w:rPr>
        <w:t>כִּי בְּאַבְדָנוֹ אֵין כָּאן עוֹד בֵּית הָמָן שֶׁיִּרְשׁוּ מֵהֶם וְלֹא קָלְטוּ מִמֶּנּוּ כְּלוּם</w:t>
      </w:r>
      <w:r w:rsidDel="00000000" w:rsidR="00000000" w:rsidRPr="00000000">
        <w:rPr>
          <w:rFonts w:ascii="Times New Roman" w:cs="Times New Roman" w:eastAsia="Times New Roman" w:hAnsi="Times New Roman"/>
          <w:color w:val="1f1f1f"/>
          <w:sz w:val="19"/>
          <w:szCs w:val="19"/>
          <w:rtl w:val="0"/>
          <w:b w:val="1"/>
          <w:bCs w:val="1"/>
        </w:rPr>
        <w:t>! – since in his annihilation there is no longer any 'house of Haman' to inherit, nor did they absorb anything from him!</w:t>
      </w:r>
    </w:p>
    <w:p w:rsidR="00000000" w:rsidDel="00000000" w:rsidP="00000000" w:rsidRDefault="00000000" w:rsidRPr="00000000" w14:paraId="0000012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רַק בָּעוֹלָם הַזֶּה כָּל זְמַן שֶׁלֹּא נִמְחָה זֵכֶר שֶׁל עֲמָלֵק שַׁיָּיךְ לוֹמַר כֵּן</w:t>
      </w:r>
      <w:r w:rsidDel="00000000" w:rsidR="00000000" w:rsidRPr="00000000">
        <w:rPr>
          <w:rFonts w:ascii="Times New Roman" w:cs="Times New Roman" w:eastAsia="Times New Roman" w:hAnsi="Times New Roman"/>
          <w:color w:val="1f1f1f"/>
          <w:sz w:val="19"/>
          <w:szCs w:val="19"/>
          <w:rtl w:val="0"/>
          <w:b w:val="1"/>
          <w:bCs w:val="1"/>
        </w:rPr>
        <w:t xml:space="preserve">, – Rather, in this physical world, as long as the memory of Amalek has not yet been fully blotted out, it is fitting to speak thus; </w:t>
      </w:r>
      <w:r w:rsidDel="00000000" w:rsidR="00000000" w:rsidRPr="00000000">
        <w:rPr>
          <w:rFonts w:ascii="Times New Roman" w:cs="Times New Roman" w:eastAsia="Times New Roman" w:hAnsi="Times New Roman"/>
          <w:color w:val="1f1f1f"/>
          <w:sz w:val="19"/>
          <w:szCs w:val="19"/>
          <w:rtl w:val="1"/>
          <w:b w:val="0"/>
          <w:bCs w:val="0"/>
        </w:rPr>
        <w:t>כִּי מִצַּד הַדִּמְיוֹן הֵם גַּם כֵּן מִכְּלַל הַבְּרִיאָה</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of worldly illusion, they too appear part of the fabric of Creation, </w:t>
      </w:r>
      <w:r w:rsidDel="00000000" w:rsidR="00000000" w:rsidRPr="00000000">
        <w:rPr>
          <w:rFonts w:ascii="Times New Roman" w:cs="Times New Roman" w:eastAsia="Times New Roman" w:hAnsi="Times New Roman"/>
          <w:color w:val="1f1f1f"/>
          <w:sz w:val="19"/>
          <w:szCs w:val="19"/>
          <w:rtl w:val="1"/>
          <w:b w:val="0"/>
          <w:bCs w:val="0"/>
        </w:rPr>
        <w:t>אִם כֵּן עַל כָּרְחֲךָ יֵשׁ בָּהֶם גַּם כֵּן אֵיזֶה צוֹרֶךְ בְּרִיאָה</w:t>
      </w:r>
      <w:r w:rsidDel="00000000" w:rsidR="00000000" w:rsidRPr="00000000">
        <w:rPr>
          <w:rFonts w:ascii="Times New Roman" w:cs="Times New Roman" w:eastAsia="Times New Roman" w:hAnsi="Times New Roman"/>
          <w:color w:val="1f1f1f"/>
          <w:sz w:val="19"/>
          <w:szCs w:val="19"/>
          <w:rtl w:val="0"/>
          <w:b w:val="1"/>
          <w:bCs w:val="1"/>
        </w:rPr>
        <w:t xml:space="preserve"> – and if so, perforce they must also serve some purpose in Creation, </w:t>
      </w:r>
      <w:r w:rsidDel="00000000" w:rsidR="00000000" w:rsidRPr="00000000">
        <w:rPr>
          <w:rFonts w:ascii="Times New Roman" w:cs="Times New Roman" w:eastAsia="Times New Roman" w:hAnsi="Times New Roman"/>
          <w:color w:val="1f1f1f"/>
          <w:sz w:val="19"/>
          <w:szCs w:val="19"/>
          <w:rtl w:val="1"/>
          <w:b w:val="0"/>
          <w:bCs w:val="0"/>
        </w:rPr>
        <w:t>וְיִשְׂרָאֵל יוּכְלוּ לִקְלוֹט שׁוֹרֶשׁ זֶה גַּם כֵּן</w:t>
      </w:r>
      <w:r w:rsidDel="00000000" w:rsidR="00000000" w:rsidRPr="00000000">
        <w:rPr>
          <w:rFonts w:ascii="Times New Roman" w:cs="Times New Roman" w:eastAsia="Times New Roman" w:hAnsi="Times New Roman"/>
          <w:color w:val="1f1f1f"/>
          <w:sz w:val="19"/>
          <w:szCs w:val="19"/>
          <w:rtl w:val="0"/>
          <w:b w:val="1"/>
          <w:bCs w:val="1"/>
        </w:rPr>
        <w:t xml:space="preserve">. – and Israel could seemingly extract this root as well. </w:t>
      </w:r>
      <w:r w:rsidDel="00000000" w:rsidR="00000000" w:rsidRPr="00000000">
        <w:rPr>
          <w:rFonts w:ascii="Times New Roman" w:cs="Times New Roman" w:eastAsia="Times New Roman" w:hAnsi="Times New Roman"/>
          <w:color w:val="1f1f1f"/>
          <w:sz w:val="19"/>
          <w:szCs w:val="19"/>
          <w:rtl w:val="1"/>
          <w:b w:val="0"/>
          <w:bCs w:val="0"/>
        </w:rPr>
        <w:t>אֲבָל מִצַּד הָאֱמֶת אֵינָם מִכְּלַל הַבְּרִיאָה כְּלָל</w:t>
      </w:r>
      <w:r w:rsidDel="00000000" w:rsidR="00000000" w:rsidRPr="00000000">
        <w:rPr>
          <w:rFonts w:ascii="Times New Roman" w:cs="Times New Roman" w:eastAsia="Times New Roman" w:hAnsi="Times New Roman"/>
          <w:color w:val="1f1f1f"/>
          <w:sz w:val="19"/>
          <w:szCs w:val="19"/>
          <w:rtl w:val="0"/>
          <w:b w:val="1"/>
          <w:bCs w:val="1"/>
        </w:rPr>
        <w:t xml:space="preserve">, – Yet from the perspective of ultimate truth, they are not part of Creation at all, </w:t>
      </w:r>
      <w:r w:rsidDel="00000000" w:rsidR="00000000" w:rsidRPr="00000000">
        <w:rPr>
          <w:rFonts w:ascii="Times New Roman" w:cs="Times New Roman" w:eastAsia="Times New Roman" w:hAnsi="Times New Roman"/>
          <w:color w:val="1f1f1f"/>
          <w:sz w:val="19"/>
          <w:szCs w:val="19"/>
          <w:rtl w:val="1"/>
          <w:b w:val="0"/>
          <w:bCs w:val="0"/>
        </w:rPr>
        <w:t>שֶׁנִּבְרְאוּ רַק כְּדֵי לְמַחוֹתָם מִן הָעוֹלָם</w:t>
      </w:r>
      <w:r w:rsidDel="00000000" w:rsidR="00000000" w:rsidRPr="00000000">
        <w:rPr>
          <w:rFonts w:ascii="Times New Roman" w:cs="Times New Roman" w:eastAsia="Times New Roman" w:hAnsi="Times New Roman"/>
          <w:color w:val="1f1f1f"/>
          <w:sz w:val="19"/>
          <w:szCs w:val="19"/>
          <w:rtl w:val="0"/>
          <w:b w:val="1"/>
          <w:bCs w:val="1"/>
        </w:rPr>
        <w:t>. – having been created solely in order to be erased from the world.</w:t>
      </w:r>
    </w:p>
    <w:p w:rsidR="00000000" w:rsidDel="00000000" w:rsidP="00000000" w:rsidRDefault="00000000" w:rsidRPr="00000000" w14:paraId="0000012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הַפּוּרִים דַּעֲשִׂיַּת מְלָאכָה לֹא קַבִּילוּ עֲלַיְיהוּ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מְגִילָּה ה</w:t>
      </w:r>
      <w:r w:rsidDel="00000000" w:rsidR="00000000" w:rsidRPr="00000000">
        <w:rPr>
          <w:rFonts w:ascii="Times New Roman" w:cs="Times New Roman" w:eastAsia="Times New Roman" w:hAnsi="Times New Roman"/>
          <w:color w:val="1f1f1f"/>
          <w:sz w:val="19"/>
          <w:szCs w:val="19"/>
          <w:rtl w:val="0"/>
          <w:b w:val="1"/>
          <w:bCs w:val="1"/>
        </w:rPr>
        <w:t xml:space="preserve">:), – And this explains the essence of Purim, that they did not accept upon themselves the prohibition of creative labor (Megillah 5b), </w:t>
      </w:r>
      <w:r w:rsidDel="00000000" w:rsidR="00000000" w:rsidRPr="00000000">
        <w:rPr>
          <w:rFonts w:ascii="Times New Roman" w:cs="Times New Roman" w:eastAsia="Times New Roman" w:hAnsi="Times New Roman"/>
          <w:color w:val="1f1f1f"/>
          <w:sz w:val="19"/>
          <w:szCs w:val="19"/>
          <w:rtl w:val="1"/>
          <w:b w:val="0"/>
          <w:bCs w:val="0"/>
        </w:rPr>
        <w:t>כִּי בֶּאֱמֶת בִּיטּוּל מְלָאכָה הוּא מִצַּד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truth, cessation from labor originates directly from Hashem, blessed be He, </w:t>
      </w:r>
      <w:r w:rsidDel="00000000" w:rsidR="00000000" w:rsidRPr="00000000">
        <w:rPr>
          <w:rFonts w:ascii="Times New Roman" w:cs="Times New Roman" w:eastAsia="Times New Roman" w:hAnsi="Times New Roman"/>
          <w:color w:val="1f1f1f"/>
          <w:sz w:val="19"/>
          <w:szCs w:val="19"/>
          <w:rtl w:val="1"/>
          <w:b w:val="0"/>
          <w:bCs w:val="0"/>
        </w:rPr>
        <w:t>וְאֵין צָרִיךְ לְשׁוּם הִשְׁתַּדְּלוּת</w:t>
      </w:r>
      <w:r w:rsidDel="00000000" w:rsidR="00000000" w:rsidRPr="00000000">
        <w:rPr>
          <w:rFonts w:ascii="Times New Roman" w:cs="Times New Roman" w:eastAsia="Times New Roman" w:hAnsi="Times New Roman"/>
          <w:color w:val="1f1f1f"/>
          <w:sz w:val="19"/>
          <w:szCs w:val="19"/>
          <w:rtl w:val="0"/>
          <w:b w:val="1"/>
          <w:bCs w:val="1"/>
        </w:rPr>
        <w:t xml:space="preserve">, – requiring no human striving whatsoever, </w:t>
      </w:r>
      <w:r w:rsidDel="00000000" w:rsidR="00000000" w:rsidRPr="00000000">
        <w:rPr>
          <w:rFonts w:ascii="Times New Roman" w:cs="Times New Roman" w:eastAsia="Times New Roman" w:hAnsi="Times New Roman"/>
          <w:color w:val="1f1f1f"/>
          <w:sz w:val="19"/>
          <w:szCs w:val="19"/>
          <w:rtl w:val="1"/>
          <w:b w:val="0"/>
          <w:bCs w:val="0"/>
        </w:rPr>
        <w:t>וְשַׁיָּיךְ רַק מִצַּד הַשֵּׁם יִתְבָּרַךְ וּקְדוּשַּׁת שַׁבָּת דִּקְבִיעָא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and is applicable only from the vantage of Hashem and the fixed, enduring sanctity of Shabbat. </w:t>
      </w:r>
      <w:r w:rsidDel="00000000" w:rsidR="00000000" w:rsidRPr="00000000">
        <w:rPr>
          <w:rFonts w:ascii="Times New Roman" w:cs="Times New Roman" w:eastAsia="Times New Roman" w:hAnsi="Times New Roman"/>
          <w:color w:val="1f1f1f"/>
          <w:sz w:val="19"/>
          <w:szCs w:val="19"/>
          <w:rtl w:val="1"/>
          <w:b w:val="0"/>
          <w:bCs w:val="0"/>
        </w:rPr>
        <w:t>מַה שֶּׁאֵין כֵּן יוֹם טוֹב דְּ"יִשְׂרָאֵל מְקַדְּשֵׁי" הוּא רַק עַל יְדֵי הִשְׁתַּדְּלוּת</w:t>
      </w:r>
      <w:r w:rsidDel="00000000" w:rsidR="00000000" w:rsidRPr="00000000">
        <w:rPr>
          <w:rFonts w:ascii="Times New Roman" w:cs="Times New Roman" w:eastAsia="Times New Roman" w:hAnsi="Times New Roman"/>
          <w:color w:val="1f1f1f"/>
          <w:sz w:val="19"/>
          <w:szCs w:val="19"/>
          <w:rtl w:val="0"/>
          <w:b w:val="1"/>
          <w:bCs w:val="1"/>
        </w:rPr>
        <w:t xml:space="preserve">; – In contrast, Yom Tov which 'Israel sanctifies' operates through active effort; </w:t>
      </w:r>
      <w:r w:rsidDel="00000000" w:rsidR="00000000" w:rsidRPr="00000000">
        <w:rPr>
          <w:rFonts w:ascii="Times New Roman" w:cs="Times New Roman" w:eastAsia="Times New Roman" w:hAnsi="Times New Roman"/>
          <w:color w:val="1f1f1f"/>
          <w:sz w:val="19"/>
          <w:szCs w:val="19"/>
          <w:rtl w:val="1"/>
          <w:b w:val="0"/>
          <w:bCs w:val="0"/>
        </w:rPr>
        <w:t>רַק טַעַם בִּיטּוּל מְלָאכָה מִשּׁוּם דִּבְיוֹם טוֹב נִיתּוֹסַף קְדוּשָׁה מְחוּדֶּשֶׁת עַל יְדֵי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and the rationale for the cessation of labor there is because on Yom Tov a renewed sanctity is added through Israel sanctifying it, </w:t>
      </w:r>
      <w:r w:rsidDel="00000000" w:rsidR="00000000" w:rsidRPr="00000000">
        <w:rPr>
          <w:rFonts w:ascii="Times New Roman" w:cs="Times New Roman" w:eastAsia="Times New Roman" w:hAnsi="Times New Roman"/>
          <w:color w:val="1f1f1f"/>
          <w:sz w:val="19"/>
          <w:szCs w:val="19"/>
          <w:rtl w:val="1"/>
          <w:b w:val="0"/>
          <w:bCs w:val="0"/>
        </w:rPr>
        <w:t>וְאוֹתָהּ קְדוּשָּׁה מִשְׁתָּרֶשֶׁת בִּקְדוּשַּׁת שַׁבָּת</w:t>
      </w:r>
      <w:r w:rsidDel="00000000" w:rsidR="00000000" w:rsidRPr="00000000">
        <w:rPr>
          <w:rFonts w:ascii="Times New Roman" w:cs="Times New Roman" w:eastAsia="Times New Roman" w:hAnsi="Times New Roman"/>
          <w:color w:val="1f1f1f"/>
          <w:sz w:val="19"/>
          <w:szCs w:val="19"/>
          <w:rtl w:val="0"/>
          <w:b w:val="1"/>
          <w:bCs w:val="1"/>
        </w:rPr>
        <w:t xml:space="preserve"> – and that added sanctity takes root in the pristine sanctity of Shabbat— </w:t>
      </w:r>
      <w:r w:rsidDel="00000000" w:rsidR="00000000" w:rsidRPr="00000000">
        <w:rPr>
          <w:rFonts w:ascii="Times New Roman" w:cs="Times New Roman" w:eastAsia="Times New Roman" w:hAnsi="Times New Roman"/>
          <w:color w:val="1f1f1f"/>
          <w:sz w:val="19"/>
          <w:szCs w:val="19"/>
          <w:rtl w:val="1"/>
          <w:b w:val="0"/>
          <w:bCs w:val="0"/>
        </w:rPr>
        <w:t>דְּהַיְינוּ קְדוּשַּׁת הַשֵּׁם יִתְבָּרַךְ שֶׁהוּא שׁוֹרֶשׁ הַכֹּל שֶׁהַכֹּל יוֹנֵק מִזֶּה</w:t>
      </w:r>
      <w:r w:rsidDel="00000000" w:rsidR="00000000" w:rsidRPr="00000000">
        <w:rPr>
          <w:rFonts w:ascii="Times New Roman" w:cs="Times New Roman" w:eastAsia="Times New Roman" w:hAnsi="Times New Roman"/>
          <w:color w:val="1f1f1f"/>
          <w:sz w:val="19"/>
          <w:szCs w:val="19"/>
          <w:rtl w:val="0"/>
          <w:b w:val="1"/>
          <w:bCs w:val="1"/>
        </w:rPr>
        <w:t xml:space="preserve">, – namely the sanctity of Hashem Who is the Root of all from which all existence suckles— </w:t>
      </w:r>
      <w:r w:rsidDel="00000000" w:rsidR="00000000" w:rsidRPr="00000000">
        <w:rPr>
          <w:rFonts w:ascii="Times New Roman" w:cs="Times New Roman" w:eastAsia="Times New Roman" w:hAnsi="Times New Roman"/>
          <w:color w:val="1f1f1f"/>
          <w:sz w:val="19"/>
          <w:szCs w:val="19"/>
          <w:rtl w:val="1"/>
          <w:b w:val="0"/>
          <w:bCs w:val="0"/>
        </w:rPr>
        <w:t>וְנַעֲשֵׂית מֵהוֹסָפַת קְדוּשָּׁה זוֹ גַּם כֵּן קְדוּשָּׁה 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and through that addition of holiness it likewise becomes a fixed and permanent sanctity. </w:t>
      </w:r>
      <w:r w:rsidDel="00000000" w:rsidR="00000000" w:rsidRPr="00000000">
        <w:rPr>
          <w:rFonts w:ascii="Times New Roman" w:cs="Times New Roman" w:eastAsia="Times New Roman" w:hAnsi="Times New Roman"/>
          <w:color w:val="1f1f1f"/>
          <w:sz w:val="19"/>
          <w:szCs w:val="19"/>
          <w:rtl w:val="1"/>
          <w:b w:val="0"/>
          <w:bCs w:val="0"/>
        </w:rPr>
        <w:t>מַה שֶּׁאֵין כֵּן בְּפוּרִים אֵין הוֹסָפַת דָּבָר</w:t>
      </w:r>
      <w:r w:rsidDel="00000000" w:rsidR="00000000" w:rsidRPr="00000000">
        <w:rPr>
          <w:rFonts w:ascii="Times New Roman" w:cs="Times New Roman" w:eastAsia="Times New Roman" w:hAnsi="Times New Roman"/>
          <w:color w:val="1f1f1f"/>
          <w:sz w:val="19"/>
          <w:szCs w:val="19"/>
          <w:rtl w:val="0"/>
          <w:b w:val="1"/>
          <w:bCs w:val="1"/>
        </w:rPr>
        <w:t xml:space="preserve">, – In contrast, on Purim there is no addition of anything new, </w:t>
      </w:r>
      <w:r w:rsidDel="00000000" w:rsidR="00000000" w:rsidRPr="00000000">
        <w:rPr>
          <w:rFonts w:ascii="Times New Roman" w:cs="Times New Roman" w:eastAsia="Times New Roman" w:hAnsi="Times New Roman"/>
          <w:color w:val="1f1f1f"/>
          <w:sz w:val="19"/>
          <w:szCs w:val="19"/>
          <w:rtl w:val="1"/>
          <w:b w:val="0"/>
          <w:bCs w:val="0"/>
        </w:rPr>
        <w:t>רַק שֶׁנִּתְגַּלָּה אוֹר זֶה דְּאֵין צָרִיךְ הוֹסָפַת דָּבָר</w:t>
      </w:r>
      <w:r w:rsidDel="00000000" w:rsidR="00000000" w:rsidRPr="00000000">
        <w:rPr>
          <w:rFonts w:ascii="Times New Roman" w:cs="Times New Roman" w:eastAsia="Times New Roman" w:hAnsi="Times New Roman"/>
          <w:color w:val="1f1f1f"/>
          <w:sz w:val="19"/>
          <w:szCs w:val="19"/>
          <w:rtl w:val="0"/>
          <w:b w:val="1"/>
          <w:bCs w:val="1"/>
        </w:rPr>
        <w:t xml:space="preserve"> – save that this supreme light is revealed: that there is no need for any addition, </w:t>
      </w:r>
      <w:r w:rsidDel="00000000" w:rsidR="00000000" w:rsidRPr="00000000">
        <w:rPr>
          <w:rFonts w:ascii="Times New Roman" w:cs="Times New Roman" w:eastAsia="Times New Roman" w:hAnsi="Times New Roman"/>
          <w:color w:val="1f1f1f"/>
          <w:sz w:val="19"/>
          <w:szCs w:val="19"/>
          <w:rtl w:val="1"/>
          <w:b w:val="0"/>
          <w:bCs w:val="0"/>
        </w:rPr>
        <w:t>דְּאֵין כָּאן תּוֹסֶפֶת כִּי דְּבוּקִים בָּעִיקָּר</w:t>
      </w:r>
      <w:r w:rsidDel="00000000" w:rsidR="00000000" w:rsidRPr="00000000">
        <w:rPr>
          <w:rFonts w:ascii="Times New Roman" w:cs="Times New Roman" w:eastAsia="Times New Roman" w:hAnsi="Times New Roman"/>
          <w:color w:val="1f1f1f"/>
          <w:sz w:val="19"/>
          <w:szCs w:val="19"/>
          <w:rtl w:val="0"/>
          <w:b w:val="1"/>
          <w:bCs w:val="1"/>
        </w:rPr>
        <w:t>. – there being no supplement here because they are bound essentially to the Core.</w:t>
      </w:r>
    </w:p>
    <w:p w:rsidR="00000000" w:rsidDel="00000000" w:rsidP="00000000" w:rsidRDefault="00000000" w:rsidRPr="00000000" w14:paraId="0000012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"כָּל הַמּוֹעֲדוֹת בְּטֵלִים וִימֵי הַפּוּרִים לֹא יִהְיוּ בְּטֵלִים</w:t>
      </w:r>
      <w:r w:rsidDel="00000000" w:rsidR="00000000" w:rsidRPr="00000000">
        <w:rPr>
          <w:rFonts w:ascii="Times New Roman" w:cs="Times New Roman" w:eastAsia="Times New Roman" w:hAnsi="Times New Roman"/>
          <w:color w:val="1f1f1f"/>
          <w:sz w:val="19"/>
          <w:szCs w:val="19"/>
          <w:rtl w:val="0"/>
          <w:b w:val="1"/>
          <w:bCs w:val="1"/>
        </w:rPr>
        <w:t>" – And this is the inner reason why 'all festivals will be annulled, yet the days of Purim will never be annulled'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מִדְרַשׁ מִשְׁלֵי פָּרָשָׁה ט</w:t>
      </w:r>
      <w:r w:rsidDel="00000000" w:rsidR="00000000" w:rsidRPr="00000000">
        <w:rPr>
          <w:rFonts w:ascii="Times New Roman" w:cs="Times New Roman" w:eastAsia="Times New Roman" w:hAnsi="Times New Roman"/>
          <w:color w:val="1f1f1f"/>
          <w:sz w:val="19"/>
          <w:szCs w:val="19"/>
          <w:rtl w:val="0"/>
          <w:b w:val="1"/>
          <w:bCs w:val="1"/>
        </w:rPr>
        <w:t xml:space="preserve">), – (as written in Midrash Mishlei, Parashah 9), </w:t>
      </w:r>
      <w:r w:rsidDel="00000000" w:rsidR="00000000" w:rsidRPr="00000000">
        <w:rPr>
          <w:rFonts w:ascii="Times New Roman" w:cs="Times New Roman" w:eastAsia="Times New Roman" w:hAnsi="Times New Roman"/>
          <w:color w:val="1f1f1f"/>
          <w:sz w:val="19"/>
          <w:szCs w:val="19"/>
          <w:rtl w:val="1"/>
          <w:b w:val="0"/>
          <w:bCs w:val="0"/>
        </w:rPr>
        <w:t>כִּי כָּל מוֹעֵד עַל יְדֵי נֵס וִישׁוּעָה נִתְחַדֵּשׁ הוֹסָפָה</w:t>
      </w:r>
      <w:r w:rsidDel="00000000" w:rsidR="00000000" w:rsidRPr="00000000">
        <w:rPr>
          <w:rFonts w:ascii="Times New Roman" w:cs="Times New Roman" w:eastAsia="Times New Roman" w:hAnsi="Times New Roman"/>
          <w:color w:val="1f1f1f"/>
          <w:sz w:val="19"/>
          <w:szCs w:val="19"/>
          <w:rtl w:val="0"/>
          <w:b w:val="1"/>
          <w:bCs w:val="1"/>
        </w:rPr>
        <w:t xml:space="preserve">, – for every other festival brought an added novelty through an historical miracle and deliverance, </w:t>
      </w:r>
      <w:r w:rsidDel="00000000" w:rsidR="00000000" w:rsidRPr="00000000">
        <w:rPr>
          <w:rFonts w:ascii="Times New Roman" w:cs="Times New Roman" w:eastAsia="Times New Roman" w:hAnsi="Times New Roman"/>
          <w:color w:val="1f1f1f"/>
          <w:sz w:val="19"/>
          <w:szCs w:val="19"/>
          <w:rtl w:val="1"/>
          <w:b w:val="0"/>
          <w:bCs w:val="0"/>
        </w:rPr>
        <w:t>וּלְעָתִיד לָבוֹא יִהְיֶה ה' לְאוֹר יוֹמָם וְאֵין כָּאן הִתְחַדְּשׁוּת</w:t>
      </w:r>
      <w:r w:rsidDel="00000000" w:rsidR="00000000" w:rsidRPr="00000000">
        <w:rPr>
          <w:rFonts w:ascii="Times New Roman" w:cs="Times New Roman" w:eastAsia="Times New Roman" w:hAnsi="Times New Roman"/>
          <w:color w:val="1f1f1f"/>
          <w:sz w:val="19"/>
          <w:szCs w:val="19"/>
          <w:rtl w:val="0"/>
          <w:b w:val="1"/>
          <w:bCs w:val="1"/>
        </w:rPr>
        <w:t xml:space="preserve">; – whereas in the World to Come Hashem Himself will be their everlasting light, leaving no place for separate novelty; </w:t>
      </w:r>
      <w:r w:rsidDel="00000000" w:rsidR="00000000" w:rsidRPr="00000000">
        <w:rPr>
          <w:rFonts w:ascii="Times New Roman" w:cs="Times New Roman" w:eastAsia="Times New Roman" w:hAnsi="Times New Roman"/>
          <w:color w:val="1f1f1f"/>
          <w:sz w:val="19"/>
          <w:szCs w:val="19"/>
          <w:rtl w:val="1"/>
          <w:b w:val="0"/>
          <w:bCs w:val="0"/>
        </w:rPr>
        <w:t>מַה שֶּׁאֵין כֵּן יְמֵי הַפּוּרִים הוּא גַּם כֵּן אוֹר זֶה</w:t>
      </w:r>
      <w:r w:rsidDel="00000000" w:rsidR="00000000" w:rsidRPr="00000000">
        <w:rPr>
          <w:rFonts w:ascii="Times New Roman" w:cs="Times New Roman" w:eastAsia="Times New Roman" w:hAnsi="Times New Roman"/>
          <w:color w:val="1f1f1f"/>
          <w:sz w:val="19"/>
          <w:szCs w:val="19"/>
          <w:rtl w:val="0"/>
          <w:b w:val="1"/>
          <w:bCs w:val="1"/>
        </w:rPr>
        <w:t xml:space="preserve">. – unlike the days of Purim which embody this exact primordial light. </w:t>
      </w:r>
      <w:r w:rsidDel="00000000" w:rsidR="00000000" w:rsidRPr="00000000">
        <w:rPr>
          <w:rFonts w:ascii="Times New Roman" w:cs="Times New Roman" w:eastAsia="Times New Roman" w:hAnsi="Times New Roman"/>
          <w:color w:val="1f1f1f"/>
          <w:sz w:val="19"/>
          <w:szCs w:val="19"/>
          <w:rtl w:val="1"/>
          <w:b w:val="0"/>
          <w:bCs w:val="0"/>
        </w:rPr>
        <w:t>וּמִצַּד יִשְׂרָאֵל דִּמְקַדְּשֵׁי אֵין שַׁיָּיךְ בִּיטּוּל מְלָאכָה</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Israel sanctifying it, a cessation of labor does not apply. </w:t>
      </w:r>
      <w:r w:rsidDel="00000000" w:rsidR="00000000" w:rsidRPr="00000000">
        <w:rPr>
          <w:rFonts w:ascii="Times New Roman" w:cs="Times New Roman" w:eastAsia="Times New Roman" w:hAnsi="Times New Roman"/>
          <w:color w:val="1f1f1f"/>
          <w:sz w:val="19"/>
          <w:szCs w:val="19"/>
          <w:rtl w:val="1"/>
          <w:b w:val="0"/>
          <w:bCs w:val="0"/>
        </w:rPr>
        <w:t>וְנִמְצָא בֶּאֱמֶת אֵין כָּאן הוֹסָפָה</w:t>
      </w:r>
      <w:r w:rsidDel="00000000" w:rsidR="00000000" w:rsidRPr="00000000">
        <w:rPr>
          <w:rFonts w:ascii="Times New Roman" w:cs="Times New Roman" w:eastAsia="Times New Roman" w:hAnsi="Times New Roman"/>
          <w:color w:val="1f1f1f"/>
          <w:sz w:val="19"/>
          <w:szCs w:val="19"/>
          <w:rtl w:val="0"/>
          <w:b w:val="1"/>
          <w:bCs w:val="1"/>
        </w:rPr>
        <w:t xml:space="preserve">, – Consequently, in truth there is no supplement here, </w:t>
      </w:r>
      <w:r w:rsidDel="00000000" w:rsidR="00000000" w:rsidRPr="00000000">
        <w:rPr>
          <w:rFonts w:ascii="Times New Roman" w:cs="Times New Roman" w:eastAsia="Times New Roman" w:hAnsi="Times New Roman"/>
          <w:color w:val="1f1f1f"/>
          <w:sz w:val="19"/>
          <w:szCs w:val="19"/>
          <w:rtl w:val="1"/>
          <w:b w:val="0"/>
          <w:bCs w:val="0"/>
        </w:rPr>
        <w:t>רַק מִצַּד עוֹלָם הַזֶּה יֵשׁ הוֹסָפָה</w:t>
      </w:r>
      <w:r w:rsidDel="00000000" w:rsidR="00000000" w:rsidRPr="00000000">
        <w:rPr>
          <w:rFonts w:ascii="Times New Roman" w:cs="Times New Roman" w:eastAsia="Times New Roman" w:hAnsi="Times New Roman"/>
          <w:color w:val="1f1f1f"/>
          <w:sz w:val="19"/>
          <w:szCs w:val="19"/>
          <w:rtl w:val="0"/>
          <w:b w:val="1"/>
          <w:bCs w:val="1"/>
        </w:rPr>
        <w:t xml:space="preserve"> – only that from the vantage of this physical world there appears to be an addition, </w:t>
      </w:r>
      <w:r w:rsidDel="00000000" w:rsidR="00000000" w:rsidRPr="00000000">
        <w:rPr>
          <w:rFonts w:ascii="Times New Roman" w:cs="Times New Roman" w:eastAsia="Times New Roman" w:hAnsi="Times New Roman"/>
          <w:color w:val="1f1f1f"/>
          <w:sz w:val="19"/>
          <w:szCs w:val="19"/>
          <w:rtl w:val="1"/>
          <w:b w:val="0"/>
          <w:bCs w:val="0"/>
        </w:rPr>
        <w:t>דְּזֶה עַצְמוֹ הוֹסָפָה שֶׁנִּיתּוֹסַף הַשָּׂגָה זוֹ דְּאֵין הוֹסָפָה כְּלָל</w:t>
      </w:r>
      <w:r w:rsidDel="00000000" w:rsidR="00000000" w:rsidRPr="00000000">
        <w:rPr>
          <w:rFonts w:ascii="Times New Roman" w:cs="Times New Roman" w:eastAsia="Times New Roman" w:hAnsi="Times New Roman"/>
          <w:color w:val="1f1f1f"/>
          <w:sz w:val="19"/>
          <w:szCs w:val="19"/>
          <w:rtl w:val="0"/>
          <w:b w:val="1"/>
          <w:bCs w:val="1"/>
        </w:rPr>
        <w:t>. – since it is itself a magnificent addition that this sublime perception was added: that no addition is needed at all!</w:t>
      </w:r>
    </w:p>
    <w:p w:rsidR="00000000" w:rsidDel="00000000" w:rsidP="00000000" w:rsidRDefault="00000000" w:rsidRPr="00000000" w14:paraId="0000012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הַנְּתִינָה עַל בֵּית הָמָן</w:t>
      </w:r>
      <w:r w:rsidDel="00000000" w:rsidR="00000000" w:rsidRPr="00000000">
        <w:rPr>
          <w:rFonts w:ascii="Times New Roman" w:cs="Times New Roman" w:eastAsia="Times New Roman" w:hAnsi="Times New Roman"/>
          <w:color w:val="1f1f1f"/>
          <w:sz w:val="19"/>
          <w:szCs w:val="19"/>
          <w:rtl w:val="0"/>
          <w:b w:val="1"/>
          <w:bCs w:val="1"/>
        </w:rPr>
        <w:t xml:space="preserve">, – And this explains the appointment over the house of Haman, </w:t>
      </w:r>
      <w:r w:rsidDel="00000000" w:rsidR="00000000" w:rsidRPr="00000000">
        <w:rPr>
          <w:rFonts w:ascii="Times New Roman" w:cs="Times New Roman" w:eastAsia="Times New Roman" w:hAnsi="Times New Roman"/>
          <w:color w:val="1f1f1f"/>
          <w:sz w:val="19"/>
          <w:szCs w:val="19"/>
          <w:rtl w:val="1"/>
          <w:b w:val="0"/>
          <w:bCs w:val="0"/>
        </w:rPr>
        <w:t>דְּנִיצּוּחַ עֲמָלֵק הוּא עַל יְדֵי הַשָּׂגָה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triumph over Amalek is achieved through this very realization: </w:t>
      </w:r>
      <w:r w:rsidDel="00000000" w:rsidR="00000000" w:rsidRPr="00000000">
        <w:rPr>
          <w:rFonts w:ascii="Times New Roman" w:cs="Times New Roman" w:eastAsia="Times New Roman" w:hAnsi="Times New Roman"/>
          <w:color w:val="1f1f1f"/>
          <w:sz w:val="19"/>
          <w:szCs w:val="19"/>
          <w:rtl w:val="1"/>
          <w:b w:val="0"/>
          <w:bCs w:val="0"/>
        </w:rPr>
        <w:t>שֶׁמַּשִּׂיג שֶׁאֵין הוֹסָפָה כְּלָל</w:t>
      </w:r>
      <w:r w:rsidDel="00000000" w:rsidR="00000000" w:rsidRPr="00000000">
        <w:rPr>
          <w:rFonts w:ascii="Times New Roman" w:cs="Times New Roman" w:eastAsia="Times New Roman" w:hAnsi="Times New Roman"/>
          <w:color w:val="1f1f1f"/>
          <w:sz w:val="19"/>
          <w:szCs w:val="19"/>
          <w:rtl w:val="0"/>
          <w:b w:val="1"/>
          <w:bCs w:val="1"/>
        </w:rPr>
        <w:t xml:space="preserve">, – attaining the awareness that there is no addition whatsoever, </w:t>
      </w:r>
      <w:r w:rsidDel="00000000" w:rsidR="00000000" w:rsidRPr="00000000">
        <w:rPr>
          <w:rFonts w:ascii="Times New Roman" w:cs="Times New Roman" w:eastAsia="Times New Roman" w:hAnsi="Times New Roman"/>
          <w:color w:val="1f1f1f"/>
          <w:sz w:val="19"/>
          <w:szCs w:val="19"/>
          <w:rtl w:val="1"/>
          <w:b w:val="0"/>
          <w:bCs w:val="0"/>
        </w:rPr>
        <w:t>הִיפּוּךְ עֲמָלֵק שֶׁהוּא הוֹמֶה וּמְהַמֶּה</w:t>
      </w:r>
      <w:r w:rsidDel="00000000" w:rsidR="00000000" w:rsidRPr="00000000">
        <w:rPr>
          <w:rFonts w:ascii="Times New Roman" w:cs="Times New Roman" w:eastAsia="Times New Roman" w:hAnsi="Times New Roman"/>
          <w:color w:val="1f1f1f"/>
          <w:sz w:val="19"/>
          <w:szCs w:val="19"/>
          <w:rtl w:val="0"/>
          <w:b w:val="1"/>
          <w:bCs w:val="1"/>
        </w:rPr>
        <w:t xml:space="preserve"> – the exact antithesis of Amalek who roars and agitates, </w:t>
      </w:r>
      <w:r w:rsidDel="00000000" w:rsidR="00000000" w:rsidRPr="00000000">
        <w:rPr>
          <w:rFonts w:ascii="Times New Roman" w:cs="Times New Roman" w:eastAsia="Times New Roman" w:hAnsi="Times New Roman"/>
          <w:color w:val="1f1f1f"/>
          <w:sz w:val="19"/>
          <w:szCs w:val="19"/>
          <w:rtl w:val="1"/>
          <w:b w:val="0"/>
          <w:bCs w:val="0"/>
        </w:rPr>
        <w:t>וְיֵשׁ בּוֹ אוֹתִיּוֹת "עֲלַק" – הִיא עֲלוּקָה דְּצָוְוחַת "הַב הַב</w:t>
      </w:r>
      <w:r w:rsidDel="00000000" w:rsidR="00000000" w:rsidRPr="00000000">
        <w:rPr>
          <w:rFonts w:ascii="Times New Roman" w:cs="Times New Roman" w:eastAsia="Times New Roman" w:hAnsi="Times New Roman"/>
          <w:color w:val="1f1f1f"/>
          <w:sz w:val="19"/>
          <w:szCs w:val="19"/>
          <w:rtl w:val="0"/>
          <w:b w:val="1"/>
          <w:bCs w:val="1"/>
        </w:rPr>
        <w:t>". – containing the letters of alak (</w:t>
      </w:r>
      <w:r w:rsidDel="00000000" w:rsidR="00000000" w:rsidRPr="00000000">
        <w:rPr>
          <w:rFonts w:ascii="Times New Roman" w:cs="Times New Roman" w:eastAsia="Times New Roman" w:hAnsi="Times New Roman"/>
          <w:color w:val="1f1f1f"/>
          <w:sz w:val="19"/>
          <w:szCs w:val="19"/>
          <w:rtl w:val="1"/>
          <w:b w:val="0"/>
          <w:bCs w:val="0"/>
        </w:rPr>
        <w:t>ע-ל-ק</w:t>
      </w:r>
      <w:r w:rsidDel="00000000" w:rsidR="00000000" w:rsidRPr="00000000">
        <w:rPr>
          <w:rFonts w:ascii="Times New Roman" w:cs="Times New Roman" w:eastAsia="Times New Roman" w:hAnsi="Times New Roman"/>
          <w:color w:val="1f1f1f"/>
          <w:sz w:val="19"/>
          <w:szCs w:val="19"/>
          <w:rtl w:val="0"/>
          <w:b w:val="1"/>
          <w:bCs w:val="1"/>
        </w:rPr>
        <w:t xml:space="preserve">)—the insatiable leech (alukah) crying 'give, give!' </w:t>
      </w:r>
      <w:r w:rsidDel="00000000" w:rsidR="00000000" w:rsidRPr="00000000">
        <w:rPr>
          <w:rFonts w:ascii="Times New Roman" w:cs="Times New Roman" w:eastAsia="Times New Roman" w:hAnsi="Times New Roman"/>
          <w:color w:val="1f1f1f"/>
          <w:sz w:val="19"/>
          <w:szCs w:val="19"/>
          <w:rtl w:val="1"/>
          <w:b w:val="0"/>
          <w:bCs w:val="0"/>
        </w:rPr>
        <w:t>וְנִיצּוּחַ עֲמָלֵק הוּא עַל יְדֵי הַהֵיפוּך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defeat of Amalek occurs through complete inversion </w:t>
      </w:r>
      <w:r w:rsidDel="00000000" w:rsidR="00000000" w:rsidRPr="00000000">
        <w:rPr>
          <w:rFonts w:ascii="Times New Roman" w:cs="Times New Roman" w:eastAsia="Times New Roman" w:hAnsi="Times New Roman"/>
          <w:color w:val="1f1f1f"/>
          <w:sz w:val="19"/>
          <w:szCs w:val="19"/>
          <w:rtl w:val="1"/>
          <w:b w:val="0"/>
          <w:bCs w:val="0"/>
        </w:rPr>
        <w:t>וְלֹא עַל יְדֵי הַקְּלִיטָה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not through extracting or elevating anything from him; </w:t>
      </w:r>
      <w:r w:rsidDel="00000000" w:rsidR="00000000" w:rsidRPr="00000000">
        <w:rPr>
          <w:rFonts w:ascii="Times New Roman" w:cs="Times New Roman" w:eastAsia="Times New Roman" w:hAnsi="Times New Roman"/>
          <w:color w:val="1f1f1f"/>
          <w:sz w:val="19"/>
          <w:szCs w:val="19"/>
          <w:rtl w:val="1"/>
          <w:b w:val="0"/>
          <w:bCs w:val="0"/>
        </w:rPr>
        <w:t>וְהַהֵיפוּךְ הוּא הַשָּׂגַת דְּבֵיקוּת זֶה לְגַמְרֵי</w:t>
      </w:r>
      <w:r w:rsidDel="00000000" w:rsidR="00000000" w:rsidRPr="00000000">
        <w:rPr>
          <w:rFonts w:ascii="Times New Roman" w:cs="Times New Roman" w:eastAsia="Times New Roman" w:hAnsi="Times New Roman"/>
          <w:color w:val="1f1f1f"/>
          <w:sz w:val="19"/>
          <w:szCs w:val="19"/>
          <w:rtl w:val="0"/>
          <w:b w:val="1"/>
          <w:bCs w:val="1"/>
        </w:rPr>
        <w:t xml:space="preserve"> – and this inversion is the attainment of total cleaving, </w:t>
      </w:r>
      <w:r w:rsidDel="00000000" w:rsidR="00000000" w:rsidRPr="00000000">
        <w:rPr>
          <w:rFonts w:ascii="Times New Roman" w:cs="Times New Roman" w:eastAsia="Times New Roman" w:hAnsi="Times New Roman"/>
          <w:color w:val="1f1f1f"/>
          <w:sz w:val="19"/>
          <w:szCs w:val="19"/>
          <w:rtl w:val="1"/>
          <w:b w:val="0"/>
          <w:bCs w:val="0"/>
        </w:rPr>
        <w:t>דְּקוּדְשָׁא בְּרִיךְ הוּא וְיִשְׂרָאֵל כּוּלּוֹ חַד בֶּאֱמֶת לַאֲמִיתּו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perceiving that the Holy One, blessed be He, and Israel are utterly one in ultimate truth, </w:t>
      </w:r>
      <w:r w:rsidDel="00000000" w:rsidR="00000000" w:rsidRPr="00000000">
        <w:rPr>
          <w:rFonts w:ascii="Times New Roman" w:cs="Times New Roman" w:eastAsia="Times New Roman" w:hAnsi="Times New Roman"/>
          <w:color w:val="1f1f1f"/>
          <w:sz w:val="19"/>
          <w:szCs w:val="19"/>
          <w:rtl w:val="1"/>
          <w:b w:val="0"/>
          <w:bCs w:val="0"/>
        </w:rPr>
        <w:t>וְהֵם נַחֲלָה בְּלֹא מְצָרִים</w:t>
      </w:r>
      <w:r w:rsidDel="00000000" w:rsidR="00000000" w:rsidRPr="00000000">
        <w:rPr>
          <w:rFonts w:ascii="Times New Roman" w:cs="Times New Roman" w:eastAsia="Times New Roman" w:hAnsi="Times New Roman"/>
          <w:color w:val="1f1f1f"/>
          <w:sz w:val="19"/>
          <w:szCs w:val="19"/>
          <w:rtl w:val="0"/>
          <w:b w:val="1"/>
          <w:bCs w:val="1"/>
        </w:rPr>
        <w:t xml:space="preserve">, – and they constitute a boundless heritage, </w:t>
      </w:r>
      <w:r w:rsidDel="00000000" w:rsidR="00000000" w:rsidRPr="00000000">
        <w:rPr>
          <w:rFonts w:ascii="Times New Roman" w:cs="Times New Roman" w:eastAsia="Times New Roman" w:hAnsi="Times New Roman"/>
          <w:color w:val="1f1f1f"/>
          <w:sz w:val="19"/>
          <w:szCs w:val="19"/>
          <w:rtl w:val="1"/>
          <w:b w:val="0"/>
          <w:bCs w:val="0"/>
        </w:rPr>
        <w:t>וּבְמַה שֶּׁאֵין גְּבוּל אֵין שַׁיָּיךְ תּוֹסֶפֶת</w:t>
      </w:r>
      <w:r w:rsidDel="00000000" w:rsidR="00000000" w:rsidRPr="00000000">
        <w:rPr>
          <w:rFonts w:ascii="Times New Roman" w:cs="Times New Roman" w:eastAsia="Times New Roman" w:hAnsi="Times New Roman"/>
          <w:color w:val="1f1f1f"/>
          <w:sz w:val="19"/>
          <w:szCs w:val="19"/>
          <w:rtl w:val="0"/>
          <w:b w:val="1"/>
          <w:bCs w:val="1"/>
        </w:rPr>
        <w:t>. – and within that which has no boundary, no addition can ever apply.</w:t>
      </w:r>
    </w:p>
    <w:p w:rsidR="00000000" w:rsidDel="00000000" w:rsidP="00000000" w:rsidRDefault="00000000" w:rsidRPr="00000000" w14:paraId="00000129">
      <w:pPr>
        <w:rPr>
          <w:rFonts w:ascii="Times New Roman" w:cs="Times New Roman" w:eastAsia="Times New Roman" w:hAnsi="Times New Roman"/>
          <w:sz w:val="18"/>
          <w:szCs w:val="18"/>
        </w:rPr>
        <w:sectPr>
          <w:footerReference w:type="default" r:id="rId4103"/>
          <w:headerReference w:type="default" r:id="rId4045"/>
          <w:type w:val="nextPage"/>
          <w:pgSz w:h="14400" w:w="10080" w:orient="portrait"/>
          <w:pgMar w:bottom="1080" w:top="1080" w:left="1260" w:right="720" w:header="540" w:footer="540" w:gutter="0"/>
          <w:pgNumType w:fmt="decimal" w:start="63"/>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A">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23 - Shushan Purim, Walls, and Inner Restraint</w:t>
      </w:r>
    </w:p>
    <w:p>
      <w:pPr>
        <w:spacing w:before="0" w:after="60" w:line="240" w:lineRule="auto"/>
        <w:jc w:val="center"/>
        <w:keepLines/>
        <w:keepNext/>
      </w:pPr>
      <w:r>
        <w:rPr>
          <w:rFonts w:ascii="Times New Roman" w:hAnsi="Times New Roman" w:eastAsia="Times New Roman" w:cs="Times New Roman"/>
          <w:b w:val="0"/>
          <w:i/>
          <w:sz w:val="17"/>
        </w:rPr>
        <w:t>Walled cities symbolize spiritual containment; Purim and Shushan Purim reveal disciplined desire, purified anger, and bodily longing directed wholly toward Heaven.</w:t>
      </w:r>
    </w:p>
    <w:p>
      <w:pPr>
        <w:spacing w:before="20" w:after="20" w:line="240" w:lineRule="auto"/>
        <w:jc w:val="left"/>
        <w:keepLines/>
        <w:keepNext/>
      </w:pPr>
      <w:r>
        <w:rPr>
          <w:rFonts w:ascii="Times New Roman" w:hAnsi="Times New Roman" w:eastAsia="Times New Roman" w:cs="Times New Roman"/>
          <w:b w:val="0"/>
          <w:i w:val="0"/>
          <w:sz w:val="19"/>
        </w:rPr>
        <w:t>Seif 1 - Walls, Restraint, and Shushan Purim</w:t>
      </w:r>
    </w:p>
    <w:p>
      <w:pPr>
        <w:spacing w:before="0" w:after="60" w:line="240" w:lineRule="auto"/>
        <w:jc w:val="left"/>
        <w:keepLines/>
        <w:keepNext/>
      </w:pPr>
      <w:r>
        <w:rPr>
          <w:rFonts w:ascii="Times New Roman" w:hAnsi="Times New Roman" w:eastAsia="Times New Roman" w:cs="Times New Roman"/>
          <w:b w:val="0"/>
          <w:i/>
          <w:sz w:val="17"/>
        </w:rPr>
        <w:t>The walled city symbolizes disciplined desire, while Purim purifies anger and bodily longing for Heaven's sake.</w:t>
      </w:r>
    </w:p>
    <w:p w:rsidR="00000000" w:rsidDel="00000000" w:rsidP="00000000" w:rsidRDefault="00000000" w:rsidRPr="00000000" w14:paraId="0000012B">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שׁוּשַׁן פּוּרִים</w:t>
      </w:r>
      <w:r w:rsidDel="00000000" w:rsidR="00000000" w:rsidRPr="00000000">
        <w:rPr>
          <w:rFonts w:ascii="Times New Roman" w:cs="Times New Roman" w:eastAsia="Times New Roman" w:hAnsi="Times New Roman"/>
          <w:color w:val="1f1f1f"/>
          <w:sz w:val="19"/>
          <w:szCs w:val="19"/>
          <w:rtl w:val="0"/>
          <w:b w:val="1"/>
          <w:bCs w:val="1"/>
        </w:rPr>
        <w:t xml:space="preserve">, – The matter of Shushan Purim,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"עִיר פְּרוּצָה אֵין חוֹמָה אִישׁ אֲשֶׁר אֵין מַעְצָר לְרוּחוֹ" (מִשְׁלֵי כה, כח</w:t>
      </w:r>
      <w:r w:rsidDel="00000000" w:rsidR="00000000" w:rsidRPr="00000000">
        <w:rPr>
          <w:rFonts w:ascii="Times New Roman" w:cs="Times New Roman" w:eastAsia="Times New Roman" w:hAnsi="Times New Roman"/>
          <w:color w:val="1f1f1f"/>
          <w:sz w:val="19"/>
          <w:szCs w:val="19"/>
          <w:rtl w:val="0"/>
          <w:b w:val="1"/>
          <w:bCs w:val="1"/>
        </w:rPr>
        <w:t xml:space="preserve">). – is in accordance with what is written (Proverbs 25:28): "Like a breached city without a wall is a man whose spirit has no restraint." </w:t>
      </w:r>
      <w:r w:rsidDel="00000000" w:rsidR="00000000" w:rsidRPr="00000000">
        <w:rPr>
          <w:rFonts w:ascii="Times New Roman" w:cs="Times New Roman" w:eastAsia="Times New Roman" w:hAnsi="Times New Roman"/>
          <w:color w:val="1f1f1f"/>
          <w:sz w:val="19"/>
          <w:szCs w:val="19"/>
          <w:rtl w:val="1"/>
          <w:b w:val="0"/>
          <w:bCs w:val="0"/>
        </w:rPr>
        <w:t>וְכֵן בַּפָּשׁוּט אָמְרוּ (כְּתוּבּוֹת קי</w:t>
      </w:r>
      <w:r w:rsidDel="00000000" w:rsidR="00000000" w:rsidRPr="00000000">
        <w:rPr>
          <w:rFonts w:ascii="Times New Roman" w:cs="Times New Roman" w:eastAsia="Times New Roman" w:hAnsi="Times New Roman"/>
          <w:color w:val="1f1f1f"/>
          <w:sz w:val="19"/>
          <w:szCs w:val="19"/>
          <w:rtl w:val="0"/>
          <w:b w:val="1"/>
          <w:bCs w:val="1"/>
        </w:rPr>
        <w:t>:): – And so in its plain sense they stated (Ketubot 110b): "</w:t>
      </w:r>
      <w:r w:rsidDel="00000000" w:rsidR="00000000" w:rsidRPr="00000000">
        <w:rPr>
          <w:rFonts w:ascii="Times New Roman" w:cs="Times New Roman" w:eastAsia="Times New Roman" w:hAnsi="Times New Roman"/>
          <w:color w:val="1f1f1f"/>
          <w:sz w:val="19"/>
          <w:szCs w:val="19"/>
          <w:rtl w:val="1"/>
          <w:b w:val="0"/>
          <w:bCs w:val="0"/>
        </w:rPr>
        <w:t>יְשִׁיבַת כְּרַכִּים קָשָׁה</w:t>
      </w:r>
      <w:r w:rsidDel="00000000" w:rsidR="00000000" w:rsidRPr="00000000">
        <w:rPr>
          <w:rFonts w:ascii="Times New Roman" w:cs="Times New Roman" w:eastAsia="Times New Roman" w:hAnsi="Times New Roman"/>
          <w:color w:val="1f1f1f"/>
          <w:sz w:val="19"/>
          <w:szCs w:val="19"/>
          <w:rtl w:val="0"/>
          <w:b w:val="1"/>
          <w:bCs w:val="1"/>
        </w:rPr>
        <w:t xml:space="preserve">", – "Dwelling in walled metropolises is difficult," </w:t>
      </w:r>
      <w:r w:rsidDel="00000000" w:rsidR="00000000" w:rsidRPr="00000000">
        <w:rPr>
          <w:rFonts w:ascii="Times New Roman" w:cs="Times New Roman" w:eastAsia="Times New Roman" w:hAnsi="Times New Roman"/>
          <w:color w:val="1f1f1f"/>
          <w:sz w:val="19"/>
          <w:szCs w:val="19"/>
          <w:rtl w:val="1"/>
          <w:b w:val="0"/>
          <w:bCs w:val="0"/>
        </w:rPr>
        <w:t>שֶׁהַמָּקוֹם דָּחוּק</w:t>
      </w:r>
      <w:r w:rsidDel="00000000" w:rsidR="00000000" w:rsidRPr="00000000">
        <w:rPr>
          <w:rFonts w:ascii="Times New Roman" w:cs="Times New Roman" w:eastAsia="Times New Roman" w:hAnsi="Times New Roman"/>
          <w:color w:val="1f1f1f"/>
          <w:sz w:val="19"/>
          <w:szCs w:val="19"/>
          <w:rtl w:val="0"/>
          <w:b w:val="1"/>
          <w:bCs w:val="1"/>
        </w:rPr>
        <w:t xml:space="preserve"> – because the space is cramped, </w:t>
      </w:r>
      <w:r w:rsidDel="00000000" w:rsidR="00000000" w:rsidRPr="00000000">
        <w:rPr>
          <w:rFonts w:ascii="Times New Roman" w:cs="Times New Roman" w:eastAsia="Times New Roman" w:hAnsi="Times New Roman"/>
          <w:color w:val="1f1f1f"/>
          <w:sz w:val="19"/>
          <w:szCs w:val="19"/>
          <w:rtl w:val="1"/>
          <w:b w:val="0"/>
          <w:bCs w:val="0"/>
        </w:rPr>
        <w:t>וְצָרִיךְ לַעֲצוֹר עַצְמוֹ שֶׁלֹּא לְהִתְפַּשֵּׁט בְּהַרְחָבָה</w:t>
      </w:r>
      <w:r w:rsidDel="00000000" w:rsidR="00000000" w:rsidRPr="00000000">
        <w:rPr>
          <w:rFonts w:ascii="Times New Roman" w:cs="Times New Roman" w:eastAsia="Times New Roman" w:hAnsi="Times New Roman"/>
          <w:color w:val="1f1f1f"/>
          <w:sz w:val="19"/>
          <w:szCs w:val="19"/>
          <w:rtl w:val="0"/>
          <w:b w:val="1"/>
          <w:bCs w:val="1"/>
        </w:rPr>
        <w:t xml:space="preserve">. – and one must constrict oneself not to expand broadly. </w:t>
      </w:r>
      <w:r w:rsidDel="00000000" w:rsidR="00000000" w:rsidRPr="00000000">
        <w:rPr>
          <w:rFonts w:ascii="Times New Roman" w:cs="Times New Roman" w:eastAsia="Times New Roman" w:hAnsi="Times New Roman"/>
          <w:color w:val="1f1f1f"/>
          <w:sz w:val="19"/>
          <w:szCs w:val="19"/>
          <w:rtl w:val="1"/>
          <w:b w:val="0"/>
          <w:bCs w:val="0"/>
        </w:rPr>
        <w:t>וְלֶעָתִיד נֶאֱמַר: "פְּרָזוֹת תֵּשֵׁב יְרוּשָׁלַיִם</w:t>
      </w:r>
      <w:r w:rsidDel="00000000" w:rsidR="00000000" w:rsidRPr="00000000">
        <w:rPr>
          <w:rFonts w:ascii="Times New Roman" w:cs="Times New Roman" w:eastAsia="Times New Roman" w:hAnsi="Times New Roman"/>
          <w:color w:val="1f1f1f"/>
          <w:sz w:val="19"/>
          <w:szCs w:val="19"/>
          <w:rtl w:val="0"/>
          <w:b w:val="1"/>
          <w:bCs w:val="1"/>
        </w:rPr>
        <w:t xml:space="preserve">", – And concerning the ultimate future it is said (Zechariah 2:8): "Jerusalem shall be inhabited as open villages (perazot)," </w:t>
      </w:r>
      <w:r w:rsidDel="00000000" w:rsidR="00000000" w:rsidRPr="00000000">
        <w:rPr>
          <w:rFonts w:ascii="Times New Roman" w:cs="Times New Roman" w:eastAsia="Times New Roman" w:hAnsi="Times New Roman"/>
          <w:color w:val="1f1f1f"/>
          <w:sz w:val="19"/>
          <w:szCs w:val="19"/>
          <w:rtl w:val="1"/>
          <w:b w:val="0"/>
          <w:bCs w:val="0"/>
        </w:rPr>
        <w:t>כִּי יִהְיֶה בִּיטּוּל הַיֵּצֶר</w:t>
      </w:r>
      <w:r w:rsidDel="00000000" w:rsidR="00000000" w:rsidRPr="00000000">
        <w:rPr>
          <w:rFonts w:ascii="Times New Roman" w:cs="Times New Roman" w:eastAsia="Times New Roman" w:hAnsi="Times New Roman"/>
          <w:color w:val="1f1f1f"/>
          <w:sz w:val="19"/>
          <w:szCs w:val="19"/>
          <w:rtl w:val="0"/>
          <w:b w:val="1"/>
          <w:bCs w:val="1"/>
        </w:rPr>
        <w:t xml:space="preserve"> – for there will then be the annulment of the evil inclination, </w:t>
      </w:r>
      <w:r w:rsidDel="00000000" w:rsidR="00000000" w:rsidRPr="00000000">
        <w:rPr>
          <w:rFonts w:ascii="Times New Roman" w:cs="Times New Roman" w:eastAsia="Times New Roman" w:hAnsi="Times New Roman"/>
          <w:color w:val="1f1f1f"/>
          <w:sz w:val="19"/>
          <w:szCs w:val="19"/>
          <w:rtl w:val="1"/>
          <w:b w:val="0"/>
          <w:bCs w:val="0"/>
        </w:rPr>
        <w:t>וְלֹא יִצְטָרְכוּ עֲצִירַת רוּח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will not require restraint of spirit, </w:t>
      </w:r>
      <w:r w:rsidDel="00000000" w:rsidR="00000000" w:rsidRPr="00000000">
        <w:rPr>
          <w:rFonts w:ascii="Times New Roman" w:cs="Times New Roman" w:eastAsia="Times New Roman" w:hAnsi="Times New Roman"/>
          <w:color w:val="1f1f1f"/>
          <w:sz w:val="19"/>
          <w:szCs w:val="19"/>
          <w:rtl w:val="1"/>
          <w:b w:val="0"/>
          <w:bCs w:val="0"/>
        </w:rPr>
        <w:t>וְיוּכְלוּ לְהִתְפַּשֵּׁט כְּכָל אַוַּת נַפְשָׁם</w:t>
      </w:r>
      <w:r w:rsidDel="00000000" w:rsidR="00000000" w:rsidRPr="00000000">
        <w:rPr>
          <w:rFonts w:ascii="Times New Roman" w:cs="Times New Roman" w:eastAsia="Times New Roman" w:hAnsi="Times New Roman"/>
          <w:color w:val="1f1f1f"/>
          <w:sz w:val="19"/>
          <w:szCs w:val="19"/>
          <w:rtl w:val="0"/>
          <w:b w:val="1"/>
          <w:bCs w:val="1"/>
        </w:rPr>
        <w:t xml:space="preserve">. – and will be able to expand in accordance with all their soul's longing. </w:t>
      </w:r>
      <w:r w:rsidDel="00000000" w:rsidR="00000000" w:rsidRPr="00000000">
        <w:rPr>
          <w:rFonts w:ascii="Times New Roman" w:cs="Times New Roman" w:eastAsia="Times New Roman" w:hAnsi="Times New Roman"/>
          <w:color w:val="1f1f1f"/>
          <w:sz w:val="19"/>
          <w:szCs w:val="19"/>
          <w:rtl w:val="1"/>
          <w:b w:val="0"/>
          <w:bCs w:val="0"/>
        </w:rPr>
        <w:t>כִּי רַק מִצַּד הַיֵּצֶר הוּא הַצּוֹרֶךְ לְצַמְצֵם וְלַעֲצוֹר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solely on account of the inclination is there the necessity to constrict and restrain oneself. </w:t>
      </w:r>
      <w:r w:rsidDel="00000000" w:rsidR="00000000" w:rsidRPr="00000000">
        <w:rPr>
          <w:rFonts w:ascii="Times New Roman" w:cs="Times New Roman" w:eastAsia="Times New Roman" w:hAnsi="Times New Roman"/>
          <w:color w:val="1f1f1f"/>
          <w:sz w:val="19"/>
          <w:szCs w:val="19"/>
          <w:rtl w:val="1"/>
          <w:b w:val="0"/>
          <w:bCs w:val="0"/>
        </w:rPr>
        <w:t>וְהָנֵי דִּכְרַכִּים "מִיגַנְיָא טְפֵי וּמְכַסְיָא" (מְגִילָּה ה:) מֵעֲמָלֵק</w:t>
      </w:r>
      <w:r w:rsidDel="00000000" w:rsidR="00000000" w:rsidRPr="00000000">
        <w:rPr>
          <w:rFonts w:ascii="Times New Roman" w:cs="Times New Roman" w:eastAsia="Times New Roman" w:hAnsi="Times New Roman"/>
          <w:color w:val="1f1f1f"/>
          <w:sz w:val="19"/>
          <w:szCs w:val="19"/>
          <w:rtl w:val="0"/>
          <w:b w:val="1"/>
          <w:bCs w:val="1"/>
        </w:rPr>
        <w:t xml:space="preserve"> – And those in walled cities are "more shielded and hidden" (Megillah 5b) from Amalek, </w:t>
      </w:r>
      <w:r w:rsidDel="00000000" w:rsidR="00000000" w:rsidRPr="00000000">
        <w:rPr>
          <w:rFonts w:ascii="Times New Roman" w:cs="Times New Roman" w:eastAsia="Times New Roman" w:hAnsi="Times New Roman"/>
          <w:color w:val="1f1f1f"/>
          <w:sz w:val="19"/>
          <w:szCs w:val="19"/>
          <w:rtl w:val="1"/>
          <w:b w:val="0"/>
          <w:bCs w:val="0"/>
        </w:rPr>
        <w:t>שֶׁאֵין לוֹ כָּל כָּךְ טַעֲנָה נֶגְדָּם</w:t>
      </w:r>
      <w:r w:rsidDel="00000000" w:rsidR="00000000" w:rsidRPr="00000000">
        <w:rPr>
          <w:rFonts w:ascii="Times New Roman" w:cs="Times New Roman" w:eastAsia="Times New Roman" w:hAnsi="Times New Roman"/>
          <w:color w:val="1f1f1f"/>
          <w:sz w:val="19"/>
          <w:szCs w:val="19"/>
          <w:rtl w:val="0"/>
          <w:b w:val="1"/>
          <w:bCs w:val="1"/>
        </w:rPr>
        <w:t>. – who possesses less of an adversarial claim against them.</w:t>
      </w:r>
    </w:p>
    <w:p w:rsidR="00000000" w:rsidDel="00000000" w:rsidP="00000000" w:rsidRDefault="00000000" w:rsidRPr="00000000" w14:paraId="0000012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2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עִיקַּר הִתְעוֹרְרוּת עֲמָלֵק הוּא עַל יְדֵי טַעֲנָה שֶׁיֵּשׁ עַל יִשְׂרָאֵל</w:t>
      </w:r>
      <w:r w:rsidDel="00000000" w:rsidR="00000000" w:rsidRPr="00000000">
        <w:rPr>
          <w:rFonts w:ascii="Times New Roman" w:cs="Times New Roman" w:eastAsia="Times New Roman" w:hAnsi="Times New Roman"/>
          <w:color w:val="1f1f1f"/>
          <w:sz w:val="19"/>
          <w:szCs w:val="19"/>
          <w:rtl w:val="0"/>
          <w:b w:val="1"/>
          <w:bCs w:val="1"/>
        </w:rPr>
        <w:t xml:space="preserve">, – For the primary awakening of Amalek occurs through a claim lodged against Israel, </w:t>
      </w:r>
      <w:r w:rsidDel="00000000" w:rsidR="00000000" w:rsidRPr="00000000">
        <w:rPr>
          <w:rFonts w:ascii="Times New Roman" w:cs="Times New Roman" w:eastAsia="Times New Roman" w:hAnsi="Times New Roman"/>
          <w:color w:val="1f1f1f"/>
          <w:sz w:val="19"/>
          <w:szCs w:val="19"/>
          <w:rtl w:val="1"/>
          <w:b w:val="0"/>
          <w:bCs w:val="0"/>
        </w:rPr>
        <w:t>כְּמוֹ שֶׁדָּרְשׁוּ זִכְרוֹנָם לִבְרָכָה (מְכִילְתָּא "וַיָּבֹא עֲמָלֵק" פָּרָשָׁה א</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(Mekhilta, "Vayavo Amalek," Parashah 1): </w:t>
      </w:r>
      <w:r w:rsidDel="00000000" w:rsidR="00000000" w:rsidRPr="00000000">
        <w:rPr>
          <w:rFonts w:ascii="Times New Roman" w:cs="Times New Roman" w:eastAsia="Times New Roman" w:hAnsi="Times New Roman"/>
          <w:color w:val="1f1f1f"/>
          <w:sz w:val="19"/>
          <w:szCs w:val="19"/>
          <w:rtl w:val="1"/>
          <w:b w:val="0"/>
          <w:bCs w:val="0"/>
        </w:rPr>
        <w:t>בִּרְפִידִים – מִיָּד "וַיָּבֹא עֲמָלֵק</w:t>
      </w:r>
      <w:r w:rsidDel="00000000" w:rsidR="00000000" w:rsidRPr="00000000">
        <w:rPr>
          <w:rFonts w:ascii="Times New Roman" w:cs="Times New Roman" w:eastAsia="Times New Roman" w:hAnsi="Times New Roman"/>
          <w:color w:val="1f1f1f"/>
          <w:sz w:val="19"/>
          <w:szCs w:val="19"/>
          <w:rtl w:val="0"/>
          <w:b w:val="1"/>
          <w:bCs w:val="1"/>
        </w:rPr>
        <w:t xml:space="preserve">", – at Rephidim (where their hands slackened from Torah) immediately "Amalek came," </w:t>
      </w:r>
      <w:r w:rsidDel="00000000" w:rsidR="00000000" w:rsidRPr="00000000">
        <w:rPr>
          <w:rFonts w:ascii="Times New Roman" w:cs="Times New Roman" w:eastAsia="Times New Roman" w:hAnsi="Times New Roman"/>
          <w:color w:val="1f1f1f"/>
          <w:sz w:val="19"/>
          <w:szCs w:val="19"/>
          <w:rtl w:val="1"/>
          <w:b w:val="0"/>
          <w:bCs w:val="0"/>
        </w:rPr>
        <w:t>שֶׁהוּא מַרְגִּישׁ וּמִתְעוֹרֵר לָבוֹא</w:t>
      </w:r>
      <w:r w:rsidDel="00000000" w:rsidR="00000000" w:rsidRPr="00000000">
        <w:rPr>
          <w:rFonts w:ascii="Times New Roman" w:cs="Times New Roman" w:eastAsia="Times New Roman" w:hAnsi="Times New Roman"/>
          <w:color w:val="1f1f1f"/>
          <w:sz w:val="19"/>
          <w:szCs w:val="19"/>
          <w:rtl w:val="0"/>
          <w:b w:val="1"/>
          <w:bCs w:val="1"/>
        </w:rPr>
        <w:t xml:space="preserve">, – for he senses this lapse and is stirred to attack; </w:t>
      </w:r>
      <w:r w:rsidDel="00000000" w:rsidR="00000000" w:rsidRPr="00000000">
        <w:rPr>
          <w:rFonts w:ascii="Times New Roman" w:cs="Times New Roman" w:eastAsia="Times New Roman" w:hAnsi="Times New Roman"/>
          <w:color w:val="1f1f1f"/>
          <w:sz w:val="19"/>
          <w:szCs w:val="19"/>
          <w:rtl w:val="1"/>
          <w:b w:val="0"/>
          <w:bCs w:val="0"/>
        </w:rPr>
        <w:t>כִּי מִשָּׁם הוּא יְנִיקַת שׁוֹרֶשׁ עֵשָׂו</w:t>
      </w:r>
      <w:r w:rsidDel="00000000" w:rsidR="00000000" w:rsidRPr="00000000">
        <w:rPr>
          <w:rFonts w:ascii="Times New Roman" w:cs="Times New Roman" w:eastAsia="Times New Roman" w:hAnsi="Times New Roman"/>
          <w:color w:val="1f1f1f"/>
          <w:sz w:val="19"/>
          <w:szCs w:val="19"/>
          <w:rtl w:val="0"/>
          <w:b w:val="1"/>
          <w:bCs w:val="1"/>
        </w:rPr>
        <w:t xml:space="preserve">, – because from there derives the vitality of Esau's root,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(מְגִילָּה ו.) עַל פָּסוּק "אִמָּלְאָה הָחֳרָבָה</w:t>
      </w:r>
      <w:r w:rsidDel="00000000" w:rsidR="00000000" w:rsidRPr="00000000">
        <w:rPr>
          <w:rFonts w:ascii="Times New Roman" w:cs="Times New Roman" w:eastAsia="Times New Roman" w:hAnsi="Times New Roman"/>
          <w:color w:val="1f1f1f"/>
          <w:sz w:val="19"/>
          <w:szCs w:val="19"/>
          <w:rtl w:val="0"/>
          <w:b w:val="1"/>
          <w:bCs w:val="1"/>
        </w:rPr>
        <w:t xml:space="preserve">", – as our Sages taught (Megillah 6a) on the verse (Ezekiel 26:2) "I shall be filled from the ruined one," </w:t>
      </w:r>
      <w:r w:rsidDel="00000000" w:rsidR="00000000" w:rsidRPr="00000000">
        <w:rPr>
          <w:rFonts w:ascii="Times New Roman" w:cs="Times New Roman" w:eastAsia="Times New Roman" w:hAnsi="Times New Roman"/>
          <w:color w:val="1f1f1f"/>
          <w:sz w:val="19"/>
          <w:szCs w:val="19"/>
          <w:rtl w:val="1"/>
          <w:b w:val="0"/>
          <w:bCs w:val="0"/>
        </w:rPr>
        <w:t>וּכְשֶׁזֶּה קָם זֶה וְכוּלֵי (רַשִּׁ"י תּוֹלְדוֹת כה, כג</w:t>
      </w:r>
      <w:r w:rsidDel="00000000" w:rsidR="00000000" w:rsidRPr="00000000">
        <w:rPr>
          <w:rFonts w:ascii="Times New Roman" w:cs="Times New Roman" w:eastAsia="Times New Roman" w:hAnsi="Times New Roman"/>
          <w:color w:val="1f1f1f"/>
          <w:sz w:val="19"/>
          <w:szCs w:val="19"/>
          <w:rtl w:val="0"/>
          <w:b w:val="1"/>
          <w:bCs w:val="1"/>
        </w:rPr>
        <w:t xml:space="preserve">). – and 'when this one rises, the other falls, etc.' (Rashi, Genesis 25:23). </w:t>
      </w:r>
      <w:r w:rsidDel="00000000" w:rsidR="00000000" w:rsidRPr="00000000">
        <w:rPr>
          <w:rFonts w:ascii="Times New Roman" w:cs="Times New Roman" w:eastAsia="Times New Roman" w:hAnsi="Times New Roman"/>
          <w:color w:val="1f1f1f"/>
          <w:sz w:val="19"/>
          <w:szCs w:val="19"/>
          <w:rtl w:val="1"/>
          <w:b w:val="0"/>
          <w:bCs w:val="0"/>
        </w:rPr>
        <w:t>וְעַל יְדֵי אֵיזֶה נְפִילָה חַס וְשָׁלוֹם בַּנְּפָשׁוֹת דְּיִשְׂרָאֵל הוּא מִתְגַּדֵּל</w:t>
      </w:r>
      <w:r w:rsidDel="00000000" w:rsidR="00000000" w:rsidRPr="00000000">
        <w:rPr>
          <w:rFonts w:ascii="Times New Roman" w:cs="Times New Roman" w:eastAsia="Times New Roman" w:hAnsi="Times New Roman"/>
          <w:color w:val="1f1f1f"/>
          <w:sz w:val="19"/>
          <w:szCs w:val="19"/>
          <w:rtl w:val="0"/>
          <w:b w:val="1"/>
          <w:bCs w:val="1"/>
        </w:rPr>
        <w:t xml:space="preserve">; – And through any spiritual fall, Heaven forbid, within the souls of Israel, he magnifies himself; </w:t>
      </w:r>
      <w:r w:rsidDel="00000000" w:rsidR="00000000" w:rsidRPr="00000000">
        <w:rPr>
          <w:rFonts w:ascii="Times New Roman" w:cs="Times New Roman" w:eastAsia="Times New Roman" w:hAnsi="Times New Roman"/>
          <w:color w:val="1f1f1f"/>
          <w:sz w:val="19"/>
          <w:szCs w:val="19"/>
          <w:rtl w:val="1"/>
          <w:b w:val="0"/>
          <w:bCs w:val="0"/>
        </w:rPr>
        <w:t>וְתֵיכֶף אַחַר הַהֲנָאָה מִסְּעוּדָתוֹ שֶׁל אוֹתוֹ רָשָׁע – "גִּדַּל הַמֶּלֶךְ וְגוֹמֵר</w:t>
      </w:r>
      <w:r w:rsidDel="00000000" w:rsidR="00000000" w:rsidRPr="00000000">
        <w:rPr>
          <w:rFonts w:ascii="Times New Roman" w:cs="Times New Roman" w:eastAsia="Times New Roman" w:hAnsi="Times New Roman"/>
          <w:color w:val="1f1f1f"/>
          <w:sz w:val="19"/>
          <w:szCs w:val="19"/>
          <w:rtl w:val="0"/>
          <w:b w:val="1"/>
          <w:bCs w:val="1"/>
        </w:rPr>
        <w:t xml:space="preserve">". – and immediately following their illicit pleasure from that wicked one's banquet—"King Ahasuerus promoted [Haman], etc." </w:t>
      </w:r>
      <w:r w:rsidDel="00000000" w:rsidR="00000000" w:rsidRPr="00000000">
        <w:rPr>
          <w:rFonts w:ascii="Times New Roman" w:cs="Times New Roman" w:eastAsia="Times New Roman" w:hAnsi="Times New Roman"/>
          <w:color w:val="1f1f1f"/>
          <w:sz w:val="19"/>
          <w:szCs w:val="19"/>
          <w:rtl w:val="1"/>
          <w:b w:val="0"/>
          <w:bCs w:val="0"/>
        </w:rPr>
        <w:t>וְאָמְרוּ (בָּבָא בַּתְרָא קכג:) דְּאֵין נוֹפֵל אֶלָּא בְּיַד זַרְעוֹ שֶׁל יוֹסֵף</w:t>
      </w:r>
      <w:r w:rsidDel="00000000" w:rsidR="00000000" w:rsidRPr="00000000">
        <w:rPr>
          <w:rFonts w:ascii="Times New Roman" w:cs="Times New Roman" w:eastAsia="Times New Roman" w:hAnsi="Times New Roman"/>
          <w:color w:val="1f1f1f"/>
          <w:sz w:val="19"/>
          <w:szCs w:val="19"/>
          <w:rtl w:val="0"/>
          <w:b w:val="1"/>
          <w:bCs w:val="1"/>
        </w:rPr>
        <w:t xml:space="preserve">, – And they taught (Bava Batra 123b) that Amalek falls only by the hand of the offspring of Joseph, </w:t>
      </w:r>
      <w:r w:rsidDel="00000000" w:rsidR="00000000" w:rsidRPr="00000000">
        <w:rPr>
          <w:rFonts w:ascii="Times New Roman" w:cs="Times New Roman" w:eastAsia="Times New Roman" w:hAnsi="Times New Roman"/>
          <w:color w:val="1f1f1f"/>
          <w:sz w:val="19"/>
          <w:szCs w:val="19"/>
          <w:rtl w:val="1"/>
          <w:b w:val="0"/>
          <w:bCs w:val="0"/>
        </w:rPr>
        <w:t>דְּשׁוֹרֶשׁ יוֹסֵף הוּא הַצִּמְצוּם וַעֲצִירָה מִתַּאֲווֹת</w:t>
      </w:r>
      <w:r w:rsidDel="00000000" w:rsidR="00000000" w:rsidRPr="00000000">
        <w:rPr>
          <w:rFonts w:ascii="Times New Roman" w:cs="Times New Roman" w:eastAsia="Times New Roman" w:hAnsi="Times New Roman"/>
          <w:color w:val="1f1f1f"/>
          <w:sz w:val="19"/>
          <w:szCs w:val="19"/>
          <w:rtl w:val="0"/>
          <w:b w:val="1"/>
          <w:bCs w:val="1"/>
        </w:rPr>
        <w:t>. – for the essential root of Joseph is constriction and restraint against bodily desires.</w:t>
      </w:r>
    </w:p>
    <w:p w:rsidR="00000000" w:rsidDel="00000000" w:rsidP="00000000" w:rsidRDefault="00000000" w:rsidRPr="00000000" w14:paraId="0000012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וְיָדוּעַ דְּיֵשׁ שְׁנֵי יְצָרִים: דְּכַעַס וְתַאֲוָה, שֶׁהֵם שְׁנֵי הֲפָכִים</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there are two core inclinations: anger and lust, which are two opposites,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(מַכּוֹת י רֵישׁ עַמּוּד א) דִּבְגִלְעָד וּשְׁכֶם שְׁכִיחֵי רוֹצְחִים</w:t>
      </w:r>
      <w:r w:rsidDel="00000000" w:rsidR="00000000" w:rsidRPr="00000000">
        <w:rPr>
          <w:rFonts w:ascii="Times New Roman" w:cs="Times New Roman" w:eastAsia="Times New Roman" w:hAnsi="Times New Roman"/>
          <w:color w:val="1f1f1f"/>
          <w:sz w:val="19"/>
          <w:szCs w:val="19"/>
          <w:rtl w:val="0"/>
          <w:b w:val="1"/>
          <w:bCs w:val="1"/>
        </w:rPr>
        <w:t xml:space="preserve">, – and as written (Makkot 10a) that murderers were prevalent in Gilead and Shechem, </w:t>
      </w:r>
      <w:r w:rsidDel="00000000" w:rsidR="00000000" w:rsidRPr="00000000">
        <w:rPr>
          <w:rFonts w:ascii="Times New Roman" w:cs="Times New Roman" w:eastAsia="Times New Roman" w:hAnsi="Times New Roman"/>
          <w:color w:val="1f1f1f"/>
          <w:sz w:val="19"/>
          <w:szCs w:val="19"/>
          <w:rtl w:val="1"/>
          <w:b w:val="0"/>
          <w:bCs w:val="0"/>
        </w:rPr>
        <w:t>שֶׁהֵם מְקוֹמוֹת דְּזַרְעָא דְּיוֹסֵף</w:t>
      </w:r>
      <w:r w:rsidDel="00000000" w:rsidR="00000000" w:rsidRPr="00000000">
        <w:rPr>
          <w:rFonts w:ascii="Times New Roman" w:cs="Times New Roman" w:eastAsia="Times New Roman" w:hAnsi="Times New Roman"/>
          <w:color w:val="1f1f1f"/>
          <w:sz w:val="19"/>
          <w:szCs w:val="19"/>
          <w:rtl w:val="0"/>
          <w:b w:val="1"/>
          <w:bCs w:val="1"/>
        </w:rPr>
        <w:t xml:space="preserve"> – which are the tribal territories of the seed of Joseph, </w:t>
      </w:r>
      <w:r w:rsidDel="00000000" w:rsidR="00000000" w:rsidRPr="00000000">
        <w:rPr>
          <w:rFonts w:ascii="Times New Roman" w:cs="Times New Roman" w:eastAsia="Times New Roman" w:hAnsi="Times New Roman"/>
          <w:color w:val="1f1f1f"/>
          <w:sz w:val="19"/>
          <w:szCs w:val="19"/>
          <w:rtl w:val="1"/>
          <w:b w:val="0"/>
          <w:bCs w:val="0"/>
        </w:rPr>
        <w:t>דְּשָׁם יֵשׁ עֲצִירַת תַּאֲוָה</w:t>
      </w:r>
      <w:r w:rsidDel="00000000" w:rsidR="00000000" w:rsidRPr="00000000">
        <w:rPr>
          <w:rFonts w:ascii="Times New Roman" w:cs="Times New Roman" w:eastAsia="Times New Roman" w:hAnsi="Times New Roman"/>
          <w:color w:val="1f1f1f"/>
          <w:sz w:val="19"/>
          <w:szCs w:val="19"/>
          <w:rtl w:val="0"/>
          <w:b w:val="1"/>
          <w:bCs w:val="1"/>
        </w:rPr>
        <w:t xml:space="preserve">. – where mastery and restraint over physical desire prevailed. </w:t>
      </w:r>
      <w:r w:rsidDel="00000000" w:rsidR="00000000" w:rsidRPr="00000000">
        <w:rPr>
          <w:rFonts w:ascii="Times New Roman" w:cs="Times New Roman" w:eastAsia="Times New Roman" w:hAnsi="Times New Roman"/>
          <w:color w:val="1f1f1f"/>
          <w:sz w:val="19"/>
          <w:szCs w:val="19"/>
          <w:rtl w:val="1"/>
          <w:b w:val="0"/>
          <w:bCs w:val="0"/>
        </w:rPr>
        <w:t>וְכֵן עִיקַּר עֲבוֹדָה זָרָה הִתְחִיל מִיָּרָבְעָם</w:t>
      </w:r>
      <w:r w:rsidDel="00000000" w:rsidR="00000000" w:rsidRPr="00000000">
        <w:rPr>
          <w:rFonts w:ascii="Times New Roman" w:cs="Times New Roman" w:eastAsia="Times New Roman" w:hAnsi="Times New Roman"/>
          <w:color w:val="1f1f1f"/>
          <w:sz w:val="19"/>
          <w:szCs w:val="19"/>
          <w:rtl w:val="0"/>
          <w:b w:val="1"/>
          <w:bCs w:val="1"/>
        </w:rPr>
        <w:t xml:space="preserve">, – And likewise, the primary sin of idolatry began with Jeroboam (from Joseph); </w:t>
      </w:r>
      <w:r w:rsidDel="00000000" w:rsidR="00000000" w:rsidRPr="00000000">
        <w:rPr>
          <w:rFonts w:ascii="Times New Roman" w:cs="Times New Roman" w:eastAsia="Times New Roman" w:hAnsi="Times New Roman"/>
          <w:color w:val="1f1f1f"/>
          <w:sz w:val="19"/>
          <w:szCs w:val="19"/>
          <w:rtl w:val="1"/>
          <w:b w:val="0"/>
          <w:bCs w:val="0"/>
        </w:rPr>
        <w:t>כִּי בְּדִבְרֵי רַבּוֹתֵינוּ זִכְרוֹנָם לִבְרָכָה הֵם קוֹרְאִים שְׁנֵי יְצָרִים: דִּזְנוּת וְדַעֲבוֹדָה זָרָה</w:t>
      </w:r>
      <w:r w:rsidDel="00000000" w:rsidR="00000000" w:rsidRPr="00000000">
        <w:rPr>
          <w:rFonts w:ascii="Times New Roman" w:cs="Times New Roman" w:eastAsia="Times New Roman" w:hAnsi="Times New Roman"/>
          <w:color w:val="1f1f1f"/>
          <w:sz w:val="19"/>
          <w:szCs w:val="19"/>
          <w:rtl w:val="0"/>
          <w:b w:val="1"/>
          <w:bCs w:val="1"/>
        </w:rPr>
        <w:t xml:space="preserve">, – for in the idioms of our Sages they are titled two inclinations: licentiousness and idolatry; </w:t>
      </w:r>
      <w:r w:rsidDel="00000000" w:rsidR="00000000" w:rsidRPr="00000000">
        <w:rPr>
          <w:rFonts w:ascii="Times New Roman" w:cs="Times New Roman" w:eastAsia="Times New Roman" w:hAnsi="Times New Roman"/>
          <w:color w:val="1f1f1f"/>
          <w:sz w:val="19"/>
          <w:szCs w:val="19"/>
          <w:rtl w:val="1"/>
          <w:b w:val="0"/>
          <w:bCs w:val="0"/>
        </w:rPr>
        <w:t>רַק אַחַר שֶׁבִּיטְּלוּ יִצְרָא דַּעֲבוֹדָה זָרָה אֵין מְשַׁמֵּשׁ אֶלָּא בְּכַעַס וּרְצִיחָה</w:t>
      </w:r>
      <w:r w:rsidDel="00000000" w:rsidR="00000000" w:rsidRPr="00000000">
        <w:rPr>
          <w:rFonts w:ascii="Times New Roman" w:cs="Times New Roman" w:eastAsia="Times New Roman" w:hAnsi="Times New Roman"/>
          <w:color w:val="1f1f1f"/>
          <w:sz w:val="19"/>
          <w:szCs w:val="19"/>
          <w:rtl w:val="0"/>
          <w:b w:val="1"/>
          <w:bCs w:val="1"/>
        </w:rPr>
        <w:t xml:space="preserve">, – only that after they abolished the inclination for idolatry, it operates solely through anger and murder, </w:t>
      </w:r>
      <w:r w:rsidDel="00000000" w:rsidR="00000000" w:rsidRPr="00000000">
        <w:rPr>
          <w:rFonts w:ascii="Times New Roman" w:cs="Times New Roman" w:eastAsia="Times New Roman" w:hAnsi="Times New Roman"/>
          <w:color w:val="1f1f1f"/>
          <w:sz w:val="19"/>
          <w:szCs w:val="19"/>
          <w:rtl w:val="1"/>
          <w:b w:val="0"/>
          <w:bCs w:val="0"/>
        </w:rPr>
        <w:t>אֲבָל הַשּׁוֹרֶשׁ הוּא עֲבוֹדָה זָרָה</w:t>
      </w:r>
      <w:r w:rsidDel="00000000" w:rsidR="00000000" w:rsidRPr="00000000">
        <w:rPr>
          <w:rFonts w:ascii="Times New Roman" w:cs="Times New Roman" w:eastAsia="Times New Roman" w:hAnsi="Times New Roman"/>
          <w:color w:val="1f1f1f"/>
          <w:sz w:val="19"/>
          <w:szCs w:val="19"/>
          <w:rtl w:val="0"/>
          <w:b w:val="1"/>
          <w:bCs w:val="1"/>
        </w:rPr>
        <w:t xml:space="preserve">, – yet its fundamental root is idolatry,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בְּשַׁבָּת (קה:): "הַשּׁוֹבֵר כְּלִי בַּחֲמָתוֹ וְכוּלֵי עַד וְכוּלֵי</w:t>
      </w:r>
      <w:r w:rsidDel="00000000" w:rsidR="00000000" w:rsidRPr="00000000">
        <w:rPr>
          <w:rFonts w:ascii="Times New Roman" w:cs="Times New Roman" w:eastAsia="Times New Roman" w:hAnsi="Times New Roman"/>
          <w:color w:val="1f1f1f"/>
          <w:sz w:val="19"/>
          <w:szCs w:val="19"/>
          <w:rtl w:val="0"/>
          <w:b w:val="1"/>
          <w:bCs w:val="1"/>
        </w:rPr>
        <w:t xml:space="preserve">", – as written in Shabbat (105b): "One who smashes a vessel in his wrath, etc., is like one who serves idols," </w:t>
      </w:r>
      <w:r w:rsidDel="00000000" w:rsidR="00000000" w:rsidRPr="00000000">
        <w:rPr>
          <w:rFonts w:ascii="Times New Roman" w:cs="Times New Roman" w:eastAsia="Times New Roman" w:hAnsi="Times New Roman"/>
          <w:color w:val="1f1f1f"/>
          <w:sz w:val="19"/>
          <w:szCs w:val="19"/>
          <w:rtl w:val="1"/>
          <w:b w:val="0"/>
          <w:bCs w:val="0"/>
        </w:rPr>
        <w:t>כִּי עֲבוֹדָה זָרָה הוּא גַּם כֵּן הֵיפֶךְ מִזְּנוּת</w:t>
      </w:r>
      <w:r w:rsidDel="00000000" w:rsidR="00000000" w:rsidRPr="00000000">
        <w:rPr>
          <w:rFonts w:ascii="Times New Roman" w:cs="Times New Roman" w:eastAsia="Times New Roman" w:hAnsi="Times New Roman"/>
          <w:color w:val="1f1f1f"/>
          <w:sz w:val="19"/>
          <w:szCs w:val="19"/>
          <w:rtl w:val="0"/>
          <w:b w:val="1"/>
          <w:bCs w:val="1"/>
        </w:rPr>
        <w:t>. – for idolatry is likewise the metaphysical opposite of licentiousness.</w:t>
      </w:r>
    </w:p>
    <w:p w:rsidR="00000000" w:rsidDel="00000000" w:rsidP="00000000" w:rsidRDefault="00000000" w:rsidRPr="00000000" w14:paraId="0000013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וְרַבּוֹתֵינוּ זִכְרוֹנָם לִבְרָכָה אָמְרוּ (עֵירוּבִין כא:) בִּכְרַכִּים מָצוּי גָּזֵל וַעֲרָיוֹת</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stated (Eruvin 21b) that in metropolises robbery and illicit relations are common, </w:t>
      </w:r>
      <w:r w:rsidDel="00000000" w:rsidR="00000000" w:rsidRPr="00000000">
        <w:rPr>
          <w:rFonts w:ascii="Times New Roman" w:cs="Times New Roman" w:eastAsia="Times New Roman" w:hAnsi="Times New Roman"/>
          <w:color w:val="1f1f1f"/>
          <w:sz w:val="19"/>
          <w:szCs w:val="19"/>
          <w:rtl w:val="1"/>
          <w:b w:val="0"/>
          <w:bCs w:val="0"/>
        </w:rPr>
        <w:t>הַיְינוּ דְּתַאֲווֹת מָצוּי בִּכְרַכִּים יוֹתֵר</w:t>
      </w:r>
      <w:r w:rsidDel="00000000" w:rsidR="00000000" w:rsidRPr="00000000">
        <w:rPr>
          <w:rFonts w:ascii="Times New Roman" w:cs="Times New Roman" w:eastAsia="Times New Roman" w:hAnsi="Times New Roman"/>
          <w:color w:val="1f1f1f"/>
          <w:sz w:val="19"/>
          <w:szCs w:val="19"/>
          <w:rtl w:val="0"/>
          <w:b w:val="1"/>
          <w:bCs w:val="1"/>
        </w:rPr>
        <w:t xml:space="preserve">; – meaning that lust is more prevalent in metropolises; </w:t>
      </w:r>
      <w:r w:rsidDel="00000000" w:rsidR="00000000" w:rsidRPr="00000000">
        <w:rPr>
          <w:rFonts w:ascii="Times New Roman" w:cs="Times New Roman" w:eastAsia="Times New Roman" w:hAnsi="Times New Roman"/>
          <w:color w:val="1f1f1f"/>
          <w:sz w:val="19"/>
          <w:szCs w:val="19"/>
          <w:rtl w:val="1"/>
          <w:b w:val="0"/>
          <w:bCs w:val="0"/>
        </w:rPr>
        <w:t>דְּ"מַעְצָר לְרוּחוֹ" רָצָה לוֹמַר בְּכַעַס, שֶׁזֶּה נִקְרָא "רוּחוֹ" בִּלְשׁוֹן הַכָּתוּב</w:t>
      </w:r>
      <w:r w:rsidDel="00000000" w:rsidR="00000000" w:rsidRPr="00000000">
        <w:rPr>
          <w:rFonts w:ascii="Times New Roman" w:cs="Times New Roman" w:eastAsia="Times New Roman" w:hAnsi="Times New Roman"/>
          <w:color w:val="1f1f1f"/>
          <w:sz w:val="19"/>
          <w:szCs w:val="19"/>
          <w:rtl w:val="0"/>
          <w:b w:val="1"/>
          <w:bCs w:val="1"/>
        </w:rPr>
        <w:t xml:space="preserve">, – for "restraint over his spirit" signifies control over anger, which is called "his spirit" in biblical language, </w:t>
      </w:r>
      <w:r w:rsidDel="00000000" w:rsidR="00000000" w:rsidRPr="00000000">
        <w:rPr>
          <w:rFonts w:ascii="Times New Roman" w:cs="Times New Roman" w:eastAsia="Times New Roman" w:hAnsi="Times New Roman"/>
          <w:color w:val="1f1f1f"/>
          <w:sz w:val="19"/>
          <w:szCs w:val="19"/>
          <w:rtl w:val="1"/>
          <w:b w:val="0"/>
          <w:bCs w:val="0"/>
        </w:rPr>
        <w:t>דַּעֲבוֹדָה זָרָה צָרִיךְ הֶקֵּף חוֹמָה וְהַגְדָּרָה לְגַמְרֵי</w:t>
      </w:r>
      <w:r w:rsidDel="00000000" w:rsidR="00000000" w:rsidRPr="00000000">
        <w:rPr>
          <w:rFonts w:ascii="Times New Roman" w:cs="Times New Roman" w:eastAsia="Times New Roman" w:hAnsi="Times New Roman"/>
          <w:color w:val="1f1f1f"/>
          <w:sz w:val="19"/>
          <w:szCs w:val="19"/>
          <w:rtl w:val="0"/>
          <w:b w:val="1"/>
          <w:bCs w:val="1"/>
        </w:rPr>
        <w:t xml:space="preserve">, – whereas idolatry requires an absolute encompassing wall and hermetic containment; </w:t>
      </w:r>
      <w:r w:rsidDel="00000000" w:rsidR="00000000" w:rsidRPr="00000000">
        <w:rPr>
          <w:rFonts w:ascii="Times New Roman" w:cs="Times New Roman" w:eastAsia="Times New Roman" w:hAnsi="Times New Roman"/>
          <w:color w:val="1f1f1f"/>
          <w:sz w:val="19"/>
          <w:szCs w:val="19"/>
          <w:rtl w:val="1"/>
          <w:b w:val="0"/>
          <w:bCs w:val="0"/>
        </w:rPr>
        <w:t>מַה שֶּׁאֵין כֵּן בְּתַאֲווֹת אָמְרוּ זִכְרוֹנָם לִבְרָכָה (סוֹטָה מז.): "שְׂמֹאל דּוֹחָה וְיָמִין מְקָרֶבֶת</w:t>
      </w:r>
      <w:r w:rsidDel="00000000" w:rsidR="00000000" w:rsidRPr="00000000">
        <w:rPr>
          <w:rFonts w:ascii="Times New Roman" w:cs="Times New Roman" w:eastAsia="Times New Roman" w:hAnsi="Times New Roman"/>
          <w:color w:val="1f1f1f"/>
          <w:sz w:val="19"/>
          <w:szCs w:val="19"/>
          <w:rtl w:val="0"/>
          <w:b w:val="1"/>
          <w:bCs w:val="1"/>
        </w:rPr>
        <w:t xml:space="preserve">", – in contrast to bodily desires, concerning which our Sages taught (Sotah 47a): "the left hand pushes away while the right draws near," </w:t>
      </w:r>
      <w:r w:rsidDel="00000000" w:rsidR="00000000" w:rsidRPr="00000000">
        <w:rPr>
          <w:rFonts w:ascii="Times New Roman" w:cs="Times New Roman" w:eastAsia="Times New Roman" w:hAnsi="Times New Roman"/>
          <w:color w:val="1f1f1f"/>
          <w:sz w:val="19"/>
          <w:szCs w:val="19"/>
          <w:rtl w:val="1"/>
          <w:b w:val="0"/>
          <w:bCs w:val="0"/>
        </w:rPr>
        <w:t>וְכֵן לֶעָתִיד לֹא יֵהָרֵג יֵצֶר זֶה</w:t>
      </w:r>
      <w:r w:rsidDel="00000000" w:rsidR="00000000" w:rsidRPr="00000000">
        <w:rPr>
          <w:rFonts w:ascii="Times New Roman" w:cs="Times New Roman" w:eastAsia="Times New Roman" w:hAnsi="Times New Roman"/>
          <w:color w:val="1f1f1f"/>
          <w:sz w:val="19"/>
          <w:szCs w:val="19"/>
          <w:rtl w:val="0"/>
          <w:b w:val="1"/>
          <w:bCs w:val="1"/>
        </w:rPr>
        <w:t xml:space="preserve">, – and so in the ultimate future this inclination will not be destroyed,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בַּזֹּהַר (חֵלֶק א דַּף קלז, קלח) דְּאִקְרֵי לָבָן דְּאִתְלַבַּן, עַיֵּין שָׁם</w:t>
      </w:r>
      <w:r w:rsidDel="00000000" w:rsidR="00000000" w:rsidRPr="00000000">
        <w:rPr>
          <w:rFonts w:ascii="Times New Roman" w:cs="Times New Roman" w:eastAsia="Times New Roman" w:hAnsi="Times New Roman"/>
          <w:color w:val="1f1f1f"/>
          <w:sz w:val="19"/>
          <w:szCs w:val="19"/>
          <w:rtl w:val="0"/>
          <w:b w:val="1"/>
          <w:bCs w:val="1"/>
        </w:rPr>
        <w:t>. – as written in the Zohar (Part I, 137b–138a) that it is called Laban because it becomes whitened and purified, see there.</w:t>
      </w:r>
    </w:p>
    <w:p w:rsidR="00000000" w:rsidDel="00000000" w:rsidP="00000000" w:rsidRDefault="00000000" w:rsidRPr="00000000" w14:paraId="0000013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וְעִיקַּר גִּידּוּל עֲמָלֵק וְעֵשָׂו עַל יְדֵי נְפִילַת יִשְׂרָאֵל חַס וְשָׁלוֹם בְּתַאֲווֹת</w:t>
      </w:r>
      <w:r w:rsidDel="00000000" w:rsidR="00000000" w:rsidRPr="00000000">
        <w:rPr>
          <w:rFonts w:ascii="Times New Roman" w:cs="Times New Roman" w:eastAsia="Times New Roman" w:hAnsi="Times New Roman"/>
          <w:color w:val="1f1f1f"/>
          <w:sz w:val="19"/>
          <w:szCs w:val="19"/>
          <w:rtl w:val="0"/>
          <w:b w:val="1"/>
          <w:bCs w:val="1"/>
        </w:rPr>
        <w:t xml:space="preserve">, – And the primary ascendance of Amalek and Esau occurs through Israel's lapse, Heaven forbid, into lusts, </w:t>
      </w:r>
      <w:r w:rsidDel="00000000" w:rsidR="00000000" w:rsidRPr="00000000">
        <w:rPr>
          <w:rFonts w:ascii="Times New Roman" w:cs="Times New Roman" w:eastAsia="Times New Roman" w:hAnsi="Times New Roman"/>
          <w:color w:val="1f1f1f"/>
          <w:sz w:val="19"/>
          <w:szCs w:val="19"/>
          <w:rtl w:val="1"/>
          <w:b w:val="0"/>
          <w:bCs w:val="0"/>
        </w:rPr>
        <w:t>כִּי שׁוֹרֶשׁ עֵשָׂו "עַל חַרְבְּךָ תִחְיֶה" בִּרְצִיחָה</w:t>
      </w:r>
      <w:r w:rsidDel="00000000" w:rsidR="00000000" w:rsidRPr="00000000">
        <w:rPr>
          <w:rFonts w:ascii="Times New Roman" w:cs="Times New Roman" w:eastAsia="Times New Roman" w:hAnsi="Times New Roman"/>
          <w:color w:val="1f1f1f"/>
          <w:sz w:val="19"/>
          <w:szCs w:val="19"/>
          <w:rtl w:val="0"/>
          <w:b w:val="1"/>
          <w:bCs w:val="1"/>
        </w:rPr>
        <w:t xml:space="preserve">; – for Esau's root is "by your sword you shall live," grounded in murder; </w:t>
      </w:r>
      <w:r w:rsidDel="00000000" w:rsidR="00000000" w:rsidRPr="00000000">
        <w:rPr>
          <w:rFonts w:ascii="Times New Roman" w:cs="Times New Roman" w:eastAsia="Times New Roman" w:hAnsi="Times New Roman"/>
          <w:color w:val="1f1f1f"/>
          <w:sz w:val="19"/>
          <w:szCs w:val="19"/>
          <w:rtl w:val="1"/>
          <w:b w:val="0"/>
          <w:bCs w:val="0"/>
        </w:rPr>
        <w:t>וְהַגַּם דְּאֻמּוֹת כְּלוּלִים מִכָּל רָעוֹת יַחַד</w:t>
      </w:r>
      <w:r w:rsidDel="00000000" w:rsidR="00000000" w:rsidRPr="00000000">
        <w:rPr>
          <w:rFonts w:ascii="Times New Roman" w:cs="Times New Roman" w:eastAsia="Times New Roman" w:hAnsi="Times New Roman"/>
          <w:color w:val="1f1f1f"/>
          <w:sz w:val="19"/>
          <w:szCs w:val="19"/>
          <w:rtl w:val="0"/>
          <w:b w:val="1"/>
          <w:bCs w:val="1"/>
        </w:rPr>
        <w:t xml:space="preserve">, – and even though the nations embody all evils collectively, </w:t>
      </w:r>
      <w:r w:rsidDel="00000000" w:rsidR="00000000" w:rsidRPr="00000000">
        <w:rPr>
          <w:rFonts w:ascii="Times New Roman" w:cs="Times New Roman" w:eastAsia="Times New Roman" w:hAnsi="Times New Roman"/>
          <w:color w:val="1f1f1f"/>
          <w:sz w:val="19"/>
          <w:szCs w:val="19"/>
          <w:rtl w:val="1"/>
          <w:b w:val="0"/>
          <w:bCs w:val="0"/>
        </w:rPr>
        <w:t>מִכָּל מָקוֹם הַגָּוֶון וַדַּאי בְּרוֹצֵחַ נִרְאֶה שֶׁאֵינוֹ בַּעַל תַּאֲוָה</w:t>
      </w:r>
      <w:r w:rsidDel="00000000" w:rsidR="00000000" w:rsidRPr="00000000">
        <w:rPr>
          <w:rFonts w:ascii="Times New Roman" w:cs="Times New Roman" w:eastAsia="Times New Roman" w:hAnsi="Times New Roman"/>
          <w:color w:val="1f1f1f"/>
          <w:sz w:val="19"/>
          <w:szCs w:val="19"/>
          <w:rtl w:val="0"/>
          <w:b w:val="1"/>
          <w:bCs w:val="1"/>
        </w:rPr>
        <w:t xml:space="preserve">. – nonetheless the outward appearance of a murderer makes him seem not to be driven by bodily lust. </w:t>
      </w:r>
      <w:r w:rsidDel="00000000" w:rsidR="00000000" w:rsidRPr="00000000">
        <w:rPr>
          <w:rFonts w:ascii="Times New Roman" w:cs="Times New Roman" w:eastAsia="Times New Roman" w:hAnsi="Times New Roman"/>
          <w:color w:val="1f1f1f"/>
          <w:sz w:val="19"/>
          <w:szCs w:val="19"/>
          <w:rtl w:val="1"/>
          <w:b w:val="0"/>
          <w:bCs w:val="0"/>
        </w:rPr>
        <w:t>וּבָזֶה הוּא פְּשִׁיטַת טְלָפָיו בְּיִחוּד שֶׁיּוּכַל לִטְעוֹן נֶגֶד יִשְׂרָאֵל</w:t>
      </w:r>
      <w:r w:rsidDel="00000000" w:rsidR="00000000" w:rsidRPr="00000000">
        <w:rPr>
          <w:rFonts w:ascii="Times New Roman" w:cs="Times New Roman" w:eastAsia="Times New Roman" w:hAnsi="Times New Roman"/>
          <w:color w:val="1f1f1f"/>
          <w:sz w:val="19"/>
          <w:szCs w:val="19"/>
          <w:rtl w:val="0"/>
          <w:b w:val="1"/>
          <w:bCs w:val="1"/>
        </w:rPr>
        <w:t xml:space="preserve">. – And herein lies his specific display of split hooves, enabling him to prosecute against Israel. </w:t>
      </w:r>
      <w:r w:rsidDel="00000000" w:rsidR="00000000" w:rsidRPr="00000000">
        <w:rPr>
          <w:rFonts w:ascii="Times New Roman" w:cs="Times New Roman" w:eastAsia="Times New Roman" w:hAnsi="Times New Roman"/>
          <w:color w:val="1f1f1f"/>
          <w:sz w:val="19"/>
          <w:szCs w:val="19"/>
          <w:rtl w:val="1"/>
          <w:b w:val="0"/>
          <w:bCs w:val="0"/>
        </w:rPr>
        <w:t>רַק מִכָּל מָקוֹם אִם הֵם נְקִיִּים מֵרְצִיחָה</w:t>
      </w:r>
      <w:r w:rsidDel="00000000" w:rsidR="00000000" w:rsidRPr="00000000">
        <w:rPr>
          <w:rFonts w:ascii="Times New Roman" w:cs="Times New Roman" w:eastAsia="Times New Roman" w:hAnsi="Times New Roman"/>
          <w:color w:val="1f1f1f"/>
          <w:sz w:val="19"/>
          <w:szCs w:val="19"/>
          <w:rtl w:val="0"/>
          <w:b w:val="1"/>
          <w:bCs w:val="1"/>
        </w:rPr>
        <w:t xml:space="preserve">, – Yet nevertheless, if Israel are pure from murderous hatred, </w:t>
      </w:r>
      <w:r w:rsidDel="00000000" w:rsidR="00000000" w:rsidRPr="00000000">
        <w:rPr>
          <w:rFonts w:ascii="Times New Roman" w:cs="Times New Roman" w:eastAsia="Times New Roman" w:hAnsi="Times New Roman"/>
          <w:color w:val="1f1f1f"/>
          <w:sz w:val="19"/>
          <w:szCs w:val="19"/>
          <w:rtl w:val="1"/>
          <w:b w:val="0"/>
          <w:bCs w:val="0"/>
        </w:rPr>
        <w:t>אָז מִיגַנְיָא מִינֵיהּ מִצַּד שֶׁיֵּשׁ לָהֶם עוֹדֶף נֶגְדּוֹ בָּזֶה</w:t>
      </w:r>
      <w:r w:rsidDel="00000000" w:rsidR="00000000" w:rsidRPr="00000000">
        <w:rPr>
          <w:rFonts w:ascii="Times New Roman" w:cs="Times New Roman" w:eastAsia="Times New Roman" w:hAnsi="Times New Roman"/>
          <w:color w:val="1f1f1f"/>
          <w:sz w:val="19"/>
          <w:szCs w:val="19"/>
          <w:rtl w:val="0"/>
          <w:b w:val="1"/>
          <w:bCs w:val="1"/>
        </w:rPr>
        <w:t xml:space="preserve">. – then they are shielded from him because they possess superior spiritual merit against him in that area. </w:t>
      </w:r>
      <w:r w:rsidDel="00000000" w:rsidR="00000000" w:rsidRPr="00000000">
        <w:rPr>
          <w:rFonts w:ascii="Times New Roman" w:cs="Times New Roman" w:eastAsia="Times New Roman" w:hAnsi="Times New Roman"/>
          <w:color w:val="1f1f1f"/>
          <w:sz w:val="19"/>
          <w:szCs w:val="19"/>
          <w:rtl w:val="1"/>
          <w:b w:val="0"/>
          <w:bCs w:val="0"/>
        </w:rPr>
        <w:t>אֲבָל בְּצֵירוּף שְׁנֵיהֶם מִתְגַּבֵּר בְּיוֹתֵר חַס וְשָׁלוֹם</w:t>
      </w:r>
      <w:r w:rsidDel="00000000" w:rsidR="00000000" w:rsidRPr="00000000">
        <w:rPr>
          <w:rFonts w:ascii="Times New Roman" w:cs="Times New Roman" w:eastAsia="Times New Roman" w:hAnsi="Times New Roman"/>
          <w:color w:val="1f1f1f"/>
          <w:sz w:val="19"/>
          <w:szCs w:val="19"/>
          <w:rtl w:val="0"/>
          <w:b w:val="1"/>
          <w:bCs w:val="1"/>
        </w:rPr>
        <w:t xml:space="preserve">. – However, in the confluence of both vices, he overpowers severely, Heaven forbid. </w:t>
      </w:r>
      <w:r w:rsidDel="00000000" w:rsidR="00000000" w:rsidRPr="00000000">
        <w:rPr>
          <w:rFonts w:ascii="Times New Roman" w:cs="Times New Roman" w:eastAsia="Times New Roman" w:hAnsi="Times New Roman"/>
          <w:color w:val="1f1f1f"/>
          <w:sz w:val="19"/>
          <w:szCs w:val="19"/>
          <w:rtl w:val="1"/>
          <w:b w:val="0"/>
          <w:bCs w:val="0"/>
        </w:rPr>
        <w:t>וּלְכָךְ אָז דְּהָיָה הִשְׁתַּחֲוָויָה לַצֶּלֶם</w:t>
      </w:r>
      <w:r w:rsidDel="00000000" w:rsidR="00000000" w:rsidRPr="00000000">
        <w:rPr>
          <w:rFonts w:ascii="Times New Roman" w:cs="Times New Roman" w:eastAsia="Times New Roman" w:hAnsi="Times New Roman"/>
          <w:color w:val="1f1f1f"/>
          <w:sz w:val="19"/>
          <w:szCs w:val="19"/>
          <w:rtl w:val="0"/>
          <w:b w:val="1"/>
          <w:bCs w:val="1"/>
        </w:rPr>
        <w:t xml:space="preserve"> – Therefore back then, because there was bowing to the idol (in Nebuchadnezzar's days), </w:t>
      </w:r>
      <w:r w:rsidDel="00000000" w:rsidR="00000000" w:rsidRPr="00000000">
        <w:rPr>
          <w:rFonts w:ascii="Times New Roman" w:cs="Times New Roman" w:eastAsia="Times New Roman" w:hAnsi="Times New Roman"/>
          <w:color w:val="1f1f1f"/>
          <w:sz w:val="19"/>
          <w:szCs w:val="19"/>
          <w:rtl w:val="1"/>
          <w:b w:val="0"/>
          <w:bCs w:val="0"/>
        </w:rPr>
        <w:t>וּבְשׁוּשָׁן הָיָה גַּם כֵּן הֲנָאָה מִסְּעוּדָתוֹ, דְּהַיְינוּ הִתְפָּרְצוּת בְּתַאֲווֹת, הִתְגַּבֵּר בְּיוֹתֵר</w:t>
      </w:r>
      <w:r w:rsidDel="00000000" w:rsidR="00000000" w:rsidRPr="00000000">
        <w:rPr>
          <w:rFonts w:ascii="Times New Roman" w:cs="Times New Roman" w:eastAsia="Times New Roman" w:hAnsi="Times New Roman"/>
          <w:color w:val="1f1f1f"/>
          <w:sz w:val="19"/>
          <w:szCs w:val="19"/>
          <w:rtl w:val="0"/>
          <w:b w:val="1"/>
          <w:bCs w:val="1"/>
        </w:rPr>
        <w:t>. – and in Shushan there was also indulgence in his banquet, representing an outbreak of lust, Amalek overpowered with tremendous force.</w:t>
      </w:r>
    </w:p>
    <w:p w:rsidR="00000000" w:rsidDel="00000000" w:rsidP="00000000" w:rsidRDefault="00000000" w:rsidRPr="00000000" w14:paraId="0000013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וְהָא דְּשָׁאֲלוּ אֶת רַבִּי שִׁמְעוֹן בֶּן יוֹחַאי: מִפְּנֵי מָה וְכוּלֵי (מְגִילָּה יב</w:t>
      </w:r>
      <w:r w:rsidDel="00000000" w:rsidR="00000000" w:rsidRPr="00000000">
        <w:rPr>
          <w:rFonts w:ascii="Times New Roman" w:cs="Times New Roman" w:eastAsia="Times New Roman" w:hAnsi="Times New Roman"/>
          <w:color w:val="1f1f1f"/>
          <w:sz w:val="19"/>
          <w:szCs w:val="19"/>
          <w:rtl w:val="0"/>
          <w:b w:val="1"/>
          <w:bCs w:val="1"/>
        </w:rPr>
        <w:t xml:space="preserve">.), – And that which the disciples asked Rabbi Shimon ben Yochai: "Why did Israel deserve destruction, etc.?" (Megillah 12a), </w:t>
      </w:r>
      <w:r w:rsidDel="00000000" w:rsidR="00000000" w:rsidRPr="00000000">
        <w:rPr>
          <w:rFonts w:ascii="Times New Roman" w:cs="Times New Roman" w:eastAsia="Times New Roman" w:hAnsi="Times New Roman"/>
          <w:color w:val="1f1f1f"/>
          <w:sz w:val="19"/>
          <w:szCs w:val="19"/>
          <w:rtl w:val="1"/>
          <w:b w:val="0"/>
          <w:bCs w:val="0"/>
        </w:rPr>
        <w:t>עַיֵּין שָׁם בַּגְּמָרָא: "אֵלּוּ וָאֵלּוּ דִּבְרֵי אֱלֹהִים חַיִּים</w:t>
      </w:r>
      <w:r w:rsidDel="00000000" w:rsidR="00000000" w:rsidRPr="00000000">
        <w:rPr>
          <w:rFonts w:ascii="Times New Roman" w:cs="Times New Roman" w:eastAsia="Times New Roman" w:hAnsi="Times New Roman"/>
          <w:color w:val="1f1f1f"/>
          <w:sz w:val="19"/>
          <w:szCs w:val="19"/>
          <w:rtl w:val="0"/>
          <w:b w:val="1"/>
          <w:bCs w:val="1"/>
        </w:rPr>
        <w:t xml:space="preserve">", – see there in the Gemara: both perspectives are the words of the living God; </w:t>
      </w:r>
      <w:r w:rsidDel="00000000" w:rsidR="00000000" w:rsidRPr="00000000">
        <w:rPr>
          <w:rFonts w:ascii="Times New Roman" w:cs="Times New Roman" w:eastAsia="Times New Roman" w:hAnsi="Times New Roman"/>
          <w:color w:val="1f1f1f"/>
          <w:sz w:val="19"/>
          <w:szCs w:val="19"/>
          <w:rtl w:val="1"/>
          <w:b w:val="0"/>
          <w:bCs w:val="0"/>
        </w:rPr>
        <w:t>דְּהַתְחָלַת הִתְעוֹרְרוּת הָמָן הוּא מִפְּנֵי הַהֲנָאָה, דְּמִזֶּה מִתְעוֹרֵר כַּנִּזְכָּר לְעֵיל</w:t>
      </w:r>
      <w:r w:rsidDel="00000000" w:rsidR="00000000" w:rsidRPr="00000000">
        <w:rPr>
          <w:rFonts w:ascii="Times New Roman" w:cs="Times New Roman" w:eastAsia="Times New Roman" w:hAnsi="Times New Roman"/>
          <w:color w:val="1f1f1f"/>
          <w:sz w:val="19"/>
          <w:szCs w:val="19"/>
          <w:rtl w:val="0"/>
          <w:b w:val="1"/>
          <w:bCs w:val="1"/>
        </w:rPr>
        <w:t xml:space="preserve">; – for the initial awakening of Haman was due to the banquet's pleasure, which roused him as noted above; </w:t>
      </w:r>
      <w:r w:rsidDel="00000000" w:rsidR="00000000" w:rsidRPr="00000000">
        <w:rPr>
          <w:rFonts w:ascii="Times New Roman" w:cs="Times New Roman" w:eastAsia="Times New Roman" w:hAnsi="Times New Roman"/>
          <w:color w:val="1f1f1f"/>
          <w:sz w:val="19"/>
          <w:szCs w:val="19"/>
          <w:rtl w:val="1"/>
          <w:b w:val="0"/>
          <w:bCs w:val="0"/>
        </w:rPr>
        <w:t>וְהִתְעוֹרְרוּתוֹ בֶּאֱמֶת הָיָה רַק בְּשׁוּשָׁן וְעַל מָרְדֳּכַי בְּיִחוּד</w:t>
      </w:r>
      <w:r w:rsidDel="00000000" w:rsidR="00000000" w:rsidRPr="00000000">
        <w:rPr>
          <w:rFonts w:ascii="Times New Roman" w:cs="Times New Roman" w:eastAsia="Times New Roman" w:hAnsi="Times New Roman"/>
          <w:color w:val="1f1f1f"/>
          <w:sz w:val="19"/>
          <w:szCs w:val="19"/>
          <w:rtl w:val="0"/>
          <w:b w:val="1"/>
          <w:bCs w:val="1"/>
        </w:rPr>
        <w:t xml:space="preserve">, – and his initial animosity in truth was centered only in Shushan and specifically against Mordechai, </w:t>
      </w:r>
      <w:r w:rsidDel="00000000" w:rsidR="00000000" w:rsidRPr="00000000">
        <w:rPr>
          <w:rFonts w:ascii="Times New Roman" w:cs="Times New Roman" w:eastAsia="Times New Roman" w:hAnsi="Times New Roman"/>
          <w:color w:val="1f1f1f"/>
          <w:sz w:val="19"/>
          <w:szCs w:val="19"/>
          <w:rtl w:val="1"/>
          <w:b w:val="0"/>
          <w:bCs w:val="0"/>
        </w:rPr>
        <w:t>כְּדִבְרֵי רַבּוֹתֵינוּ זִכְרוֹנָם לִבְרָכָה (מְגִילָּה שָׁם) עַל פָּסוּק "כִּרְצוֹן אִישׁ וָאִישׁ" – מָרְדֳּכַי וְהָמָן</w:t>
      </w:r>
      <w:r w:rsidDel="00000000" w:rsidR="00000000" w:rsidRPr="00000000">
        <w:rPr>
          <w:rFonts w:ascii="Times New Roman" w:cs="Times New Roman" w:eastAsia="Times New Roman" w:hAnsi="Times New Roman"/>
          <w:color w:val="1f1f1f"/>
          <w:sz w:val="19"/>
          <w:szCs w:val="19"/>
          <w:rtl w:val="0"/>
          <w:b w:val="1"/>
          <w:bCs w:val="1"/>
        </w:rPr>
        <w:t xml:space="preserve">, – in accordance with the Sages' exposition (Megillah 12a) on the verse "according to the pleasure of every man (ish va-ish)"—referring to Mordechai and Haman, </w:t>
      </w:r>
      <w:r w:rsidDel="00000000" w:rsidR="00000000" w:rsidRPr="00000000">
        <w:rPr>
          <w:rFonts w:ascii="Times New Roman" w:cs="Times New Roman" w:eastAsia="Times New Roman" w:hAnsi="Times New Roman"/>
          <w:color w:val="1f1f1f"/>
          <w:sz w:val="19"/>
          <w:szCs w:val="19"/>
          <w:rtl w:val="1"/>
          <w:b w:val="0"/>
          <w:bCs w:val="0"/>
        </w:rPr>
        <w:t>דְּהָיָה גַּם הוּא בְּאוֹתָהּ סְעוּדָה</w:t>
      </w:r>
      <w:r w:rsidDel="00000000" w:rsidR="00000000" w:rsidRPr="00000000">
        <w:rPr>
          <w:rFonts w:ascii="Times New Roman" w:cs="Times New Roman" w:eastAsia="Times New Roman" w:hAnsi="Times New Roman"/>
          <w:color w:val="1f1f1f"/>
          <w:sz w:val="19"/>
          <w:szCs w:val="19"/>
          <w:rtl w:val="0"/>
          <w:b w:val="1"/>
          <w:bCs w:val="1"/>
        </w:rPr>
        <w:t xml:space="preserve">. – for Haman was also present at that same banquet. </w:t>
      </w:r>
      <w:r w:rsidDel="00000000" w:rsidR="00000000" w:rsidRPr="00000000">
        <w:rPr>
          <w:rFonts w:ascii="Times New Roman" w:cs="Times New Roman" w:eastAsia="Times New Roman" w:hAnsi="Times New Roman"/>
          <w:color w:val="1f1f1f"/>
          <w:sz w:val="19"/>
          <w:szCs w:val="19"/>
          <w:rtl w:val="1"/>
          <w:b w:val="0"/>
          <w:bCs w:val="0"/>
        </w:rPr>
        <w:t>רַק דְּהִתְגַּבְּרוּתוֹ עַל יְדֵי הִשְׁתַּחֲוָויָה לַצֶּלֶם, בָּזֶה כָּל יִשְׂרָאֵל שָׁוִים</w:t>
      </w:r>
      <w:r w:rsidDel="00000000" w:rsidR="00000000" w:rsidRPr="00000000">
        <w:rPr>
          <w:rFonts w:ascii="Times New Roman" w:cs="Times New Roman" w:eastAsia="Times New Roman" w:hAnsi="Times New Roman"/>
          <w:color w:val="1f1f1f"/>
          <w:sz w:val="19"/>
          <w:szCs w:val="19"/>
          <w:rtl w:val="0"/>
          <w:b w:val="1"/>
          <w:bCs w:val="1"/>
        </w:rPr>
        <w:t xml:space="preserve">, – Only that his overpowering force stemming from the bowing to the idol applied equally to all Israel; </w:t>
      </w:r>
      <w:r w:rsidDel="00000000" w:rsidR="00000000" w:rsidRPr="00000000">
        <w:rPr>
          <w:rFonts w:ascii="Times New Roman" w:cs="Times New Roman" w:eastAsia="Times New Roman" w:hAnsi="Times New Roman"/>
          <w:color w:val="1f1f1f"/>
          <w:sz w:val="19"/>
          <w:szCs w:val="19"/>
          <w:rtl w:val="1"/>
          <w:b w:val="0"/>
          <w:bCs w:val="0"/>
        </w:rPr>
        <w:t>לְכָךְ נִתְעוֹרֵר עַל כָּל עַם מָרְדֳּכָי</w:t>
      </w:r>
      <w:r w:rsidDel="00000000" w:rsidR="00000000" w:rsidRPr="00000000">
        <w:rPr>
          <w:rFonts w:ascii="Times New Roman" w:cs="Times New Roman" w:eastAsia="Times New Roman" w:hAnsi="Times New Roman"/>
          <w:color w:val="1f1f1f"/>
          <w:sz w:val="19"/>
          <w:szCs w:val="19"/>
          <w:rtl w:val="0"/>
          <w:b w:val="1"/>
          <w:bCs w:val="1"/>
        </w:rPr>
        <w:t>. – therefore he was aroused against the entire people of Mordechai.</w:t>
      </w:r>
    </w:p>
    <w:p w:rsidR="00000000" w:rsidDel="00000000" w:rsidP="00000000" w:rsidRDefault="00000000" w:rsidRPr="00000000" w14:paraId="0000013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וְנִקְרָא בְּכָאן "עַם מָרְדֳּכָי</w:t>
      </w:r>
      <w:r w:rsidDel="00000000" w:rsidR="00000000" w:rsidRPr="00000000">
        <w:rPr>
          <w:rFonts w:ascii="Times New Roman" w:cs="Times New Roman" w:eastAsia="Times New Roman" w:hAnsi="Times New Roman"/>
          <w:color w:val="1f1f1f"/>
          <w:sz w:val="19"/>
          <w:szCs w:val="19"/>
          <w:rtl w:val="0"/>
          <w:b w:val="1"/>
          <w:bCs w:val="1"/>
        </w:rPr>
        <w:t xml:space="preserve">", – And they are titled here "the people of Mordechai," </w:t>
      </w:r>
      <w:r w:rsidDel="00000000" w:rsidR="00000000" w:rsidRPr="00000000">
        <w:rPr>
          <w:rFonts w:ascii="Times New Roman" w:cs="Times New Roman" w:eastAsia="Times New Roman" w:hAnsi="Times New Roman"/>
          <w:color w:val="1f1f1f"/>
          <w:sz w:val="19"/>
          <w:szCs w:val="19"/>
          <w:rtl w:val="1"/>
          <w:b w:val="0"/>
          <w:bCs w:val="0"/>
        </w:rPr>
        <w:t>כִּי כָּל נֶפֶשׁ יֵשׁ לוֹ עִנְיָן מְיוּחָד שֶׁבּוֹ הוּא רֹאשׁ הַדּוֹר</w:t>
      </w:r>
      <w:r w:rsidDel="00000000" w:rsidR="00000000" w:rsidRPr="00000000">
        <w:rPr>
          <w:rFonts w:ascii="Times New Roman" w:cs="Times New Roman" w:eastAsia="Times New Roman" w:hAnsi="Times New Roman"/>
          <w:color w:val="1f1f1f"/>
          <w:sz w:val="19"/>
          <w:szCs w:val="19"/>
          <w:rtl w:val="0"/>
          <w:b w:val="1"/>
          <w:bCs w:val="1"/>
        </w:rPr>
        <w:t xml:space="preserve">, – because every soul possesses a unique spiritual domain in which it is head of the generation, </w:t>
      </w:r>
      <w:r w:rsidDel="00000000" w:rsidR="00000000" w:rsidRPr="00000000">
        <w:rPr>
          <w:rFonts w:ascii="Times New Roman" w:cs="Times New Roman" w:eastAsia="Times New Roman" w:hAnsi="Times New Roman"/>
          <w:color w:val="1f1f1f"/>
          <w:sz w:val="19"/>
          <w:szCs w:val="19"/>
          <w:rtl w:val="1"/>
          <w:b w:val="0"/>
          <w:bCs w:val="0"/>
        </w:rPr>
        <w:t>וּבְעִנְיַן מְחִיַּת עֲמָלֵק וְהָמָן בְּיִחוּד הָיָה מָרְדֳּכַי כְּנֶגְדּו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the specific mission of obliterating Amalek and Haman, Mordechai stood directly facing him; </w:t>
      </w:r>
      <w:r w:rsidDel="00000000" w:rsidR="00000000" w:rsidRPr="00000000">
        <w:rPr>
          <w:rFonts w:ascii="Times New Roman" w:cs="Times New Roman" w:eastAsia="Times New Roman" w:hAnsi="Times New Roman"/>
          <w:color w:val="1f1f1f"/>
          <w:sz w:val="19"/>
          <w:szCs w:val="19"/>
          <w:rtl w:val="1"/>
          <w:b w:val="0"/>
          <w:bCs w:val="0"/>
        </w:rPr>
        <w:t>וְנִקְרְאוּ שְׁנֵיהֶם "אִישׁ" כַּנִּזְכָּר לְעֵיל</w:t>
      </w:r>
      <w:r w:rsidDel="00000000" w:rsidR="00000000" w:rsidRPr="00000000">
        <w:rPr>
          <w:rFonts w:ascii="Times New Roman" w:cs="Times New Roman" w:eastAsia="Times New Roman" w:hAnsi="Times New Roman"/>
          <w:color w:val="1f1f1f"/>
          <w:sz w:val="19"/>
          <w:szCs w:val="19"/>
          <w:rtl w:val="0"/>
          <w:b w:val="1"/>
          <w:bCs w:val="1"/>
        </w:rPr>
        <w:t xml:space="preserve">. – and both were termed ish ("man") as noted above. </w:t>
      </w:r>
      <w:r w:rsidDel="00000000" w:rsidR="00000000" w:rsidRPr="00000000">
        <w:rPr>
          <w:rFonts w:ascii="Times New Roman" w:cs="Times New Roman" w:eastAsia="Times New Roman" w:hAnsi="Times New Roman"/>
          <w:color w:val="1f1f1f"/>
          <w:sz w:val="19"/>
          <w:szCs w:val="19"/>
          <w:rtl w:val="1"/>
          <w:b w:val="0"/>
          <w:bCs w:val="0"/>
        </w:rPr>
        <w:t>כִּי בְּכָל נֶפֶשׁ יֵשׁ כְּנֶגְדּוֹ, "זֶה לְעֻמַּת זֶה", נֶפֶשׁ בְּאֻמּוֹת הָעוֹלָם</w:t>
      </w:r>
      <w:r w:rsidDel="00000000" w:rsidR="00000000" w:rsidRPr="00000000">
        <w:rPr>
          <w:rFonts w:ascii="Times New Roman" w:cs="Times New Roman" w:eastAsia="Times New Roman" w:hAnsi="Times New Roman"/>
          <w:color w:val="1f1f1f"/>
          <w:sz w:val="19"/>
          <w:szCs w:val="19"/>
          <w:rtl w:val="0"/>
          <w:b w:val="1"/>
          <w:bCs w:val="1"/>
        </w:rPr>
        <w:t xml:space="preserve">, – For opposite every soul exists, "one corresponding to the other," an opposing counterpart among the nations, </w:t>
      </w:r>
      <w:r w:rsidDel="00000000" w:rsidR="00000000" w:rsidRPr="00000000">
        <w:rPr>
          <w:rFonts w:ascii="Times New Roman" w:cs="Times New Roman" w:eastAsia="Times New Roman" w:hAnsi="Times New Roman"/>
          <w:color w:val="1f1f1f"/>
          <w:sz w:val="19"/>
          <w:szCs w:val="19"/>
          <w:rtl w:val="1"/>
          <w:b w:val="0"/>
          <w:bCs w:val="0"/>
        </w:rPr>
        <w:t>וְנֶגֶד מָרְדֳּכַי הָיָה הָמָן</w:t>
      </w:r>
      <w:r w:rsidDel="00000000" w:rsidR="00000000" w:rsidRPr="00000000">
        <w:rPr>
          <w:rFonts w:ascii="Times New Roman" w:cs="Times New Roman" w:eastAsia="Times New Roman" w:hAnsi="Times New Roman"/>
          <w:color w:val="1f1f1f"/>
          <w:sz w:val="19"/>
          <w:szCs w:val="19"/>
          <w:rtl w:val="0"/>
          <w:b w:val="1"/>
          <w:bCs w:val="1"/>
        </w:rPr>
        <w:t xml:space="preserve">; – and opposite Mordechai stood Haman; </w:t>
      </w:r>
      <w:r w:rsidDel="00000000" w:rsidR="00000000" w:rsidRPr="00000000">
        <w:rPr>
          <w:rFonts w:ascii="Times New Roman" w:cs="Times New Roman" w:eastAsia="Times New Roman" w:hAnsi="Times New Roman"/>
          <w:color w:val="1f1f1f"/>
          <w:sz w:val="19"/>
          <w:szCs w:val="19"/>
          <w:rtl w:val="1"/>
          <w:b w:val="0"/>
          <w:bCs w:val="0"/>
        </w:rPr>
        <w:t>וּלְכָךְ כַּאֲשֶׁר גִּדַּל הַמֶּלֶךְ אֶת הָמָן, לְעֻמַּת זֶה גַּם כֵּן הָיָה הִתְנַשְּׂאוּת לְמָרְדֳּכָי</w:t>
      </w:r>
      <w:r w:rsidDel="00000000" w:rsidR="00000000" w:rsidRPr="00000000">
        <w:rPr>
          <w:rFonts w:ascii="Times New Roman" w:cs="Times New Roman" w:eastAsia="Times New Roman" w:hAnsi="Times New Roman"/>
          <w:color w:val="1f1f1f"/>
          <w:sz w:val="19"/>
          <w:szCs w:val="19"/>
          <w:rtl w:val="0"/>
          <w:b w:val="1"/>
          <w:bCs w:val="1"/>
        </w:rPr>
        <w:t xml:space="preserve">. – and therefore when the king promoted Haman, parallel elevation simultaneously accrued to Mordechai. </w:t>
      </w:r>
      <w:r w:rsidDel="00000000" w:rsidR="00000000" w:rsidRPr="00000000">
        <w:rPr>
          <w:rFonts w:ascii="Times New Roman" w:cs="Times New Roman" w:eastAsia="Times New Roman" w:hAnsi="Times New Roman"/>
          <w:color w:val="1f1f1f"/>
          <w:sz w:val="19"/>
          <w:szCs w:val="19"/>
          <w:rtl w:val="1"/>
          <w:b w:val="0"/>
          <w:bCs w:val="0"/>
        </w:rPr>
        <w:t>וּמִצַּד הָמָן שֶׁהָיָה חוֹשֵׁב בְּלִבּוֹ "לְמִי יַחְפֹּץ הַמֶּלֶךְ וְגוֹמֵר", שֶׁהוּא הָעִיקָּר בְּכָל הָעוֹלָם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from the arrogant perspective of Haman who assumed in his heart "whom would the king delight [to honor more than myself]," viewing himself as the center of the entire world, </w:t>
      </w:r>
      <w:r w:rsidDel="00000000" w:rsidR="00000000" w:rsidRPr="00000000">
        <w:rPr>
          <w:rFonts w:ascii="Times New Roman" w:cs="Times New Roman" w:eastAsia="Times New Roman" w:hAnsi="Times New Roman"/>
          <w:color w:val="1f1f1f"/>
          <w:sz w:val="19"/>
          <w:szCs w:val="19"/>
          <w:rtl w:val="1"/>
          <w:b w:val="0"/>
          <w:bCs w:val="0"/>
        </w:rPr>
        <w:t>נִקְרְאוּ גַּם כֵּן הַיְּהוּדִים לְנֶגְדּוֹ "עַם מָרְדֳּכָי", שֶׁהוּא הָעִיקָּר בְּכָל הָעוֹלָם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 Jews confronting him were likewise called "the people of Mordechai," he being the true spiritual center of the universe.</w:t>
      </w:r>
    </w:p>
    <w:p w:rsidR="00000000" w:rsidDel="00000000" w:rsidP="00000000" w:rsidRDefault="00000000" w:rsidRPr="00000000" w14:paraId="0000013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וְהִנֵּה יָדוּעַ דְּעִיקַּר יְשׁוּעַת יִשְׂרָאֵל וְנִיצּוּחָם אֵיזֶה דָּבָר הוּא עַל יְדֵי נִיצּוּחָם אוֹתוֹ כֹּחַ בַּלֵּב</w:t>
      </w:r>
      <w:r w:rsidDel="00000000" w:rsidR="00000000" w:rsidRPr="00000000">
        <w:rPr>
          <w:rFonts w:ascii="Times New Roman" w:cs="Times New Roman" w:eastAsia="Times New Roman" w:hAnsi="Times New Roman"/>
          <w:color w:val="1f1f1f"/>
          <w:sz w:val="19"/>
          <w:szCs w:val="19"/>
          <w:rtl w:val="0"/>
          <w:b w:val="1"/>
          <w:bCs w:val="1"/>
        </w:rPr>
        <w:t xml:space="preserve">, – And behold, it is known that the essential salvation of Israel and their victory over any adversary comes through subduing that very spiritual force within the heart; </w:t>
      </w:r>
      <w:r w:rsidDel="00000000" w:rsidR="00000000" w:rsidRPr="00000000">
        <w:rPr>
          <w:rFonts w:ascii="Times New Roman" w:cs="Times New Roman" w:eastAsia="Times New Roman" w:hAnsi="Times New Roman"/>
          <w:color w:val="1f1f1f"/>
          <w:sz w:val="19"/>
          <w:szCs w:val="19"/>
          <w:rtl w:val="1"/>
          <w:b w:val="0"/>
          <w:bCs w:val="0"/>
        </w:rPr>
        <w:t>וְהָיוּ צְרִיכִים אָז כְּבִישַׁת שְׁנֵי הַכֹּחוֹת</w:t>
      </w:r>
      <w:r w:rsidDel="00000000" w:rsidR="00000000" w:rsidRPr="00000000">
        <w:rPr>
          <w:rFonts w:ascii="Times New Roman" w:cs="Times New Roman" w:eastAsia="Times New Roman" w:hAnsi="Times New Roman"/>
          <w:color w:val="1f1f1f"/>
          <w:sz w:val="19"/>
          <w:szCs w:val="19"/>
          <w:rtl w:val="0"/>
          <w:b w:val="1"/>
          <w:bCs w:val="1"/>
        </w:rPr>
        <w:t xml:space="preserve">: – and they needed at that time to subdue both powers: </w:t>
      </w:r>
      <w:r w:rsidDel="00000000" w:rsidR="00000000" w:rsidRPr="00000000">
        <w:rPr>
          <w:rFonts w:ascii="Times New Roman" w:cs="Times New Roman" w:eastAsia="Times New Roman" w:hAnsi="Times New Roman"/>
          <w:color w:val="1f1f1f"/>
          <w:sz w:val="19"/>
          <w:szCs w:val="19"/>
          <w:rtl w:val="1"/>
          <w:b w:val="0"/>
          <w:bCs w:val="0"/>
        </w:rPr>
        <w:t>הַיְינוּ כָּל יִשְׂרָאֵל בְּיִצְרָא דַּעֲבוֹדָה זָרָה וְכַעַס</w:t>
      </w:r>
      <w:r w:rsidDel="00000000" w:rsidR="00000000" w:rsidRPr="00000000">
        <w:rPr>
          <w:rFonts w:ascii="Times New Roman" w:cs="Times New Roman" w:eastAsia="Times New Roman" w:hAnsi="Times New Roman"/>
          <w:color w:val="1f1f1f"/>
          <w:sz w:val="19"/>
          <w:szCs w:val="19"/>
          <w:rtl w:val="0"/>
          <w:b w:val="1"/>
          <w:bCs w:val="1"/>
        </w:rPr>
        <w:t xml:space="preserve">, – namely, all Israel regarding the inclination of idolatry and anger, </w:t>
      </w:r>
      <w:r w:rsidDel="00000000" w:rsidR="00000000" w:rsidRPr="00000000">
        <w:rPr>
          <w:rFonts w:ascii="Times New Roman" w:cs="Times New Roman" w:eastAsia="Times New Roman" w:hAnsi="Times New Roman"/>
          <w:color w:val="1f1f1f"/>
          <w:sz w:val="19"/>
          <w:szCs w:val="19"/>
          <w:rtl w:val="1"/>
          <w:b w:val="0"/>
          <w:bCs w:val="0"/>
        </w:rPr>
        <w:t>וְשֶׁבְּשׁוּשָׁן בְּיִחוּד בְּיִצְרָא דְּתַאֲווֹת גַּם כֵּן</w:t>
      </w:r>
      <w:r w:rsidDel="00000000" w:rsidR="00000000" w:rsidRPr="00000000">
        <w:rPr>
          <w:rFonts w:ascii="Times New Roman" w:cs="Times New Roman" w:eastAsia="Times New Roman" w:hAnsi="Times New Roman"/>
          <w:color w:val="1f1f1f"/>
          <w:sz w:val="19"/>
          <w:szCs w:val="19"/>
          <w:rtl w:val="0"/>
          <w:b w:val="1"/>
          <w:bCs w:val="1"/>
        </w:rPr>
        <w:t xml:space="preserve">. – and those in Shushan specifically regarding the inclination of physical desire as well. </w:t>
      </w:r>
      <w:r w:rsidDel="00000000" w:rsidR="00000000" w:rsidRPr="00000000">
        <w:rPr>
          <w:rFonts w:ascii="Times New Roman" w:cs="Times New Roman" w:eastAsia="Times New Roman" w:hAnsi="Times New Roman"/>
          <w:color w:val="1f1f1f"/>
          <w:sz w:val="19"/>
          <w:szCs w:val="19"/>
          <w:rtl w:val="1"/>
          <w:b w:val="0"/>
          <w:bCs w:val="0"/>
        </w:rPr>
        <w:t>וּלְכָךְ בִּקְּשָׁה אֶסְתֵּר לִינָּתֵן לַיְּהוּדִים אֲשֶׁר בְּשׁוּשָׁן עוֹד יוֹם לְנִיצּוּחַ הָאוֹיְבִים</w:t>
      </w:r>
      <w:r w:rsidDel="00000000" w:rsidR="00000000" w:rsidRPr="00000000">
        <w:rPr>
          <w:rFonts w:ascii="Times New Roman" w:cs="Times New Roman" w:eastAsia="Times New Roman" w:hAnsi="Times New Roman"/>
          <w:color w:val="1f1f1f"/>
          <w:sz w:val="19"/>
          <w:szCs w:val="19"/>
          <w:rtl w:val="0"/>
          <w:b w:val="1"/>
          <w:bCs w:val="1"/>
        </w:rPr>
        <w:t>. – Therefore Esther requested that the Jews in Shushan be granted an additional day to defeat the enemies.</w:t>
      </w:r>
    </w:p>
    <w:p w:rsidR="00000000" w:rsidDel="00000000" w:rsidP="00000000" w:rsidRDefault="00000000" w:rsidRPr="00000000" w14:paraId="0000013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וּפוּרִים הוּא יוֹם הַנַּיָיחָא שֶׁאַחַר הַטִּרְדָּא, כִּי כָּל זְמַן הַנִּיצּוּחַ הוּא בְּטִרְדָּא</w:t>
      </w:r>
      <w:r w:rsidDel="00000000" w:rsidR="00000000" w:rsidRPr="00000000">
        <w:rPr>
          <w:rFonts w:ascii="Times New Roman" w:cs="Times New Roman" w:eastAsia="Times New Roman" w:hAnsi="Times New Roman"/>
          <w:color w:val="1f1f1f"/>
          <w:sz w:val="19"/>
          <w:szCs w:val="19"/>
          <w:rtl w:val="0"/>
          <w:b w:val="1"/>
          <w:bCs w:val="1"/>
        </w:rPr>
        <w:t xml:space="preserve">; – And Purim is the day of restful relief (neicha) following turmoil, for the entire duration of active combat is filled with agitation; </w:t>
      </w:r>
      <w:r w:rsidDel="00000000" w:rsidR="00000000" w:rsidRPr="00000000">
        <w:rPr>
          <w:rFonts w:ascii="Times New Roman" w:cs="Times New Roman" w:eastAsia="Times New Roman" w:hAnsi="Times New Roman"/>
          <w:color w:val="1f1f1f"/>
          <w:sz w:val="19"/>
          <w:szCs w:val="19"/>
          <w:rtl w:val="1"/>
          <w:b w:val="0"/>
          <w:bCs w:val="0"/>
        </w:rPr>
        <w:t>וְאֵלּוּ שֶׁאֵין מַעְצָר לְרוּחָם וְזַרְעָא דְּיוֹסֵף הֵם הַמְּמַהֲרִים בְּנִיצּוּחַ עֲמָלֵק</w:t>
      </w:r>
      <w:r w:rsidDel="00000000" w:rsidR="00000000" w:rsidRPr="00000000">
        <w:rPr>
          <w:rFonts w:ascii="Times New Roman" w:cs="Times New Roman" w:eastAsia="Times New Roman" w:hAnsi="Times New Roman"/>
          <w:color w:val="1f1f1f"/>
          <w:sz w:val="19"/>
          <w:szCs w:val="19"/>
          <w:rtl w:val="0"/>
          <w:b w:val="1"/>
          <w:bCs w:val="1"/>
        </w:rPr>
        <w:t xml:space="preserve">, – and those who have no restraint over their spirit, along with the seed of Joseph, hasten to crush Amalek, </w:t>
      </w:r>
      <w:r w:rsidDel="00000000" w:rsidR="00000000" w:rsidRPr="00000000">
        <w:rPr>
          <w:rFonts w:ascii="Times New Roman" w:cs="Times New Roman" w:eastAsia="Times New Roman" w:hAnsi="Times New Roman"/>
          <w:color w:val="1f1f1f"/>
          <w:sz w:val="19"/>
          <w:szCs w:val="19"/>
          <w:rtl w:val="1"/>
          <w:b w:val="0"/>
          <w:bCs w:val="0"/>
        </w:rPr>
        <w:t>וְדַי לָהֶם יוֹם אֶחָד לְבַד לִשְׁפּוֹךְ חֲמָתָם עֲלֵיהֶם לְבִלְתִּי הַשְׁאִיר שׁוֹרֶשׁ וְעָנָף</w:t>
      </w:r>
      <w:r w:rsidDel="00000000" w:rsidR="00000000" w:rsidRPr="00000000">
        <w:rPr>
          <w:rFonts w:ascii="Times New Roman" w:cs="Times New Roman" w:eastAsia="Times New Roman" w:hAnsi="Times New Roman"/>
          <w:color w:val="1f1f1f"/>
          <w:sz w:val="19"/>
          <w:szCs w:val="19"/>
          <w:rtl w:val="0"/>
          <w:b w:val="1"/>
          <w:bCs w:val="1"/>
        </w:rPr>
        <w:t xml:space="preserve">, – and a single day is sufficient for them to pour out their wrath upon them so as not to leave root or branch; </w:t>
      </w:r>
      <w:r w:rsidDel="00000000" w:rsidR="00000000" w:rsidRPr="00000000">
        <w:rPr>
          <w:rFonts w:ascii="Times New Roman" w:cs="Times New Roman" w:eastAsia="Times New Roman" w:hAnsi="Times New Roman"/>
          <w:color w:val="1f1f1f"/>
          <w:sz w:val="19"/>
          <w:szCs w:val="19"/>
          <w:rtl w:val="1"/>
          <w:b w:val="0"/>
          <w:bCs w:val="0"/>
        </w:rPr>
        <w:t>כִּי מִיָּד שֶׁמִּתְבָּרְרִים שֶׁכַּעַס יִשְׂרָאֵל אֵין דּוֹמֶה לְכַעַס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as soon as it becomes clarified that Israel's holy anger bears no resemblance to the anger of idolaters— </w:t>
      </w:r>
      <w:r w:rsidDel="00000000" w:rsidR="00000000" w:rsidRPr="00000000">
        <w:rPr>
          <w:rFonts w:ascii="Times New Roman" w:cs="Times New Roman" w:eastAsia="Times New Roman" w:hAnsi="Times New Roman"/>
          <w:color w:val="1f1f1f"/>
          <w:sz w:val="19"/>
          <w:szCs w:val="19"/>
          <w:rtl w:val="1"/>
          <w:b w:val="0"/>
          <w:bCs w:val="0"/>
        </w:rPr>
        <w:t>שֶׁהֵם כּוֹעֲסִים רַק עַל הַגּוֹיִם אֲשֶׁר לֹא יָדְעוּ אֶת ה' וּבִמְקוֹם שֶׁהַקָּדוֹשׁ בָּרוּךְ הוּא רוֹצֶה לִכְעוֹס</w:t>
      </w:r>
      <w:r w:rsidDel="00000000" w:rsidR="00000000" w:rsidRPr="00000000">
        <w:rPr>
          <w:rFonts w:ascii="Times New Roman" w:cs="Times New Roman" w:eastAsia="Times New Roman" w:hAnsi="Times New Roman"/>
          <w:color w:val="1f1f1f"/>
          <w:sz w:val="19"/>
          <w:szCs w:val="19"/>
          <w:rtl w:val="0"/>
          <w:b w:val="1"/>
          <w:bCs w:val="1"/>
        </w:rPr>
        <w:t xml:space="preserve"> – – in that they rage solely against nations that have not known Hashem and where the Holy One desires wrath— </w:t>
      </w:r>
      <w:r w:rsidDel="00000000" w:rsidR="00000000" w:rsidRPr="00000000">
        <w:rPr>
          <w:rFonts w:ascii="Times New Roman" w:cs="Times New Roman" w:eastAsia="Times New Roman" w:hAnsi="Times New Roman"/>
          <w:color w:val="1f1f1f"/>
          <w:sz w:val="19"/>
          <w:szCs w:val="19"/>
          <w:rtl w:val="1"/>
          <w:b w:val="0"/>
          <w:bCs w:val="0"/>
        </w:rPr>
        <w:t>מִכָּל מָקוֹם שׁוֹפְכִים כַּעֲסָם עַל עֲמָלֵק וְאֵין נִשְׁאָר מִמֶּנּוּ כְּלוּם, כִּי חֲמָתָם הוּא חֲמַת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pour their wrath upon Amalek until nothing of him remains, for their indignation is the indignation of Hashem, blessed be He. </w:t>
      </w:r>
      <w:r w:rsidDel="00000000" w:rsidR="00000000" w:rsidRPr="00000000">
        <w:rPr>
          <w:rFonts w:ascii="Times New Roman" w:cs="Times New Roman" w:eastAsia="Times New Roman" w:hAnsi="Times New Roman"/>
          <w:color w:val="1f1f1f"/>
          <w:sz w:val="19"/>
          <w:szCs w:val="19"/>
          <w:rtl w:val="1"/>
          <w:b w:val="0"/>
          <w:bCs w:val="0"/>
        </w:rPr>
        <w:t>וְזֶהוּ כָּל עִיקַּר שִׁימּוּשׁ הַכַּעַס וּרְצִיחָה שֶׁנִּבְרָא בָּעוֹלָם</w:t>
      </w:r>
      <w:r w:rsidDel="00000000" w:rsidR="00000000" w:rsidRPr="00000000">
        <w:rPr>
          <w:rFonts w:ascii="Times New Roman" w:cs="Times New Roman" w:eastAsia="Times New Roman" w:hAnsi="Times New Roman"/>
          <w:color w:val="1f1f1f"/>
          <w:sz w:val="19"/>
          <w:szCs w:val="19"/>
          <w:rtl w:val="0"/>
          <w:b w:val="1"/>
          <w:bCs w:val="1"/>
        </w:rPr>
        <w:t xml:space="preserve">, – And this is the sole constructive purpose of anger and lethal force created in the world, </w:t>
      </w:r>
      <w:r w:rsidDel="00000000" w:rsidR="00000000" w:rsidRPr="00000000">
        <w:rPr>
          <w:rFonts w:ascii="Times New Roman" w:cs="Times New Roman" w:eastAsia="Times New Roman" w:hAnsi="Times New Roman"/>
          <w:color w:val="1f1f1f"/>
          <w:sz w:val="19"/>
          <w:szCs w:val="19"/>
          <w:rtl w:val="1"/>
          <w:b w:val="0"/>
          <w:bCs w:val="0"/>
        </w:rPr>
        <w:t>שֶׁאֵין בּוֹ צוֹרֶךְ כְּלָל רַק לְזֶרַע עֲמָלֵק שֶׁנֶּאֱמַר בָּהֶם "תִּמְחֶה" – שָׁם צָרִיךְ לְשַׁמֵּשׁ בִּרְצִיחָה</w:t>
      </w:r>
      <w:r w:rsidDel="00000000" w:rsidR="00000000" w:rsidRPr="00000000">
        <w:rPr>
          <w:rFonts w:ascii="Times New Roman" w:cs="Times New Roman" w:eastAsia="Times New Roman" w:hAnsi="Times New Roman"/>
          <w:color w:val="1f1f1f"/>
          <w:sz w:val="19"/>
          <w:szCs w:val="19"/>
          <w:rtl w:val="0"/>
          <w:b w:val="1"/>
          <w:bCs w:val="1"/>
        </w:rPr>
        <w:t xml:space="preserve">. – having no utility whatsoever except against the seed of Amalek of whom it is commanded "you shall blot out"—there lethal violence must be applied. </w:t>
      </w:r>
      <w:r w:rsidDel="00000000" w:rsidR="00000000" w:rsidRPr="00000000">
        <w:rPr>
          <w:rFonts w:ascii="Times New Roman" w:cs="Times New Roman" w:eastAsia="Times New Roman" w:hAnsi="Times New Roman"/>
          <w:color w:val="1f1f1f"/>
          <w:sz w:val="19"/>
          <w:szCs w:val="19"/>
          <w:rtl w:val="1"/>
          <w:b w:val="0"/>
          <w:bCs w:val="0"/>
        </w:rPr>
        <w:t>וְנֶעֱנַשׁ שָׁאוּל עַל שֶׁהִשְׁתַּמֵּשׁ שָׁם בְּרַחֲמָנוּת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יוֹמָא כב</w:t>
      </w:r>
      <w:r w:rsidDel="00000000" w:rsidR="00000000" w:rsidRPr="00000000">
        <w:rPr>
          <w:rFonts w:ascii="Times New Roman" w:cs="Times New Roman" w:eastAsia="Times New Roman" w:hAnsi="Times New Roman"/>
          <w:color w:val="1f1f1f"/>
          <w:sz w:val="19"/>
          <w:szCs w:val="19"/>
          <w:rtl w:val="0"/>
          <w:b w:val="1"/>
          <w:bCs w:val="1"/>
        </w:rPr>
        <w:t xml:space="preserve">:), – And Saul was penalized for exercising misplaced compassion there (Yoma 22b), </w:t>
      </w:r>
      <w:r w:rsidDel="00000000" w:rsidR="00000000" w:rsidRPr="00000000">
        <w:rPr>
          <w:rFonts w:ascii="Times New Roman" w:cs="Times New Roman" w:eastAsia="Times New Roman" w:hAnsi="Times New Roman"/>
          <w:color w:val="1f1f1f"/>
          <w:sz w:val="19"/>
          <w:szCs w:val="19"/>
          <w:rtl w:val="1"/>
          <w:b w:val="0"/>
          <w:bCs w:val="0"/>
        </w:rPr>
        <w:t>וּלְעָתִיד דְּיִמָּחוּ וְיִתְבַּטְּלוּ, יִתְבַּטֵּל גַּם יֵצֶר זֶה מֵהָעוֹלָם</w:t>
      </w:r>
      <w:r w:rsidDel="00000000" w:rsidR="00000000" w:rsidRPr="00000000">
        <w:rPr>
          <w:rFonts w:ascii="Times New Roman" w:cs="Times New Roman" w:eastAsia="Times New Roman" w:hAnsi="Times New Roman"/>
          <w:color w:val="1f1f1f"/>
          <w:sz w:val="19"/>
          <w:szCs w:val="19"/>
          <w:rtl w:val="0"/>
          <w:b w:val="1"/>
          <w:bCs w:val="1"/>
        </w:rPr>
        <w:t>. – and in the future when Amalek is blotted out and erased, this destructive inclination will likewise be eliminated from the world.</w:t>
      </w:r>
    </w:p>
    <w:p w:rsidR="00000000" w:rsidDel="00000000" w:rsidP="00000000" w:rsidRDefault="00000000" w:rsidRPr="00000000" w14:paraId="0000013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3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וּדְכְרַכִּים דְּמִיגַנְיָא שֶׁנְּקִיִּים מִזֶּה וְלֹא יוּכַל לְקַטְרֵג כָּל כָּךְ נֶגְדָּם</w:t>
      </w:r>
      <w:r w:rsidDel="00000000" w:rsidR="00000000" w:rsidRPr="00000000">
        <w:rPr>
          <w:rFonts w:ascii="Times New Roman" w:cs="Times New Roman" w:eastAsia="Times New Roman" w:hAnsi="Times New Roman"/>
          <w:color w:val="1f1f1f"/>
          <w:sz w:val="19"/>
          <w:szCs w:val="19"/>
          <w:rtl w:val="0"/>
          <w:b w:val="1"/>
          <w:bCs w:val="1"/>
        </w:rPr>
        <w:t xml:space="preserve">, – And regarding the inhabitants of walled cities who are shielded, being clean of unbridled rage so that he cannot prosecute heavily against them, </w:t>
      </w:r>
      <w:r w:rsidDel="00000000" w:rsidR="00000000" w:rsidRPr="00000000">
        <w:rPr>
          <w:rFonts w:ascii="Times New Roman" w:cs="Times New Roman" w:eastAsia="Times New Roman" w:hAnsi="Times New Roman"/>
          <w:color w:val="1f1f1f"/>
          <w:sz w:val="19"/>
          <w:szCs w:val="19"/>
          <w:rtl w:val="1"/>
          <w:b w:val="0"/>
          <w:bCs w:val="0"/>
        </w:rPr>
        <w:t>מִכָּל מָקוֹם נֶגֶד זֶה אִם מָצָא מְקוֹם קִטְרוּג, נִיצּוּחוֹ מִתְאַחֵר אֶצְלָם יוֹתֵר</w:t>
      </w:r>
      <w:r w:rsidDel="00000000" w:rsidR="00000000" w:rsidRPr="00000000">
        <w:rPr>
          <w:rFonts w:ascii="Times New Roman" w:cs="Times New Roman" w:eastAsia="Times New Roman" w:hAnsi="Times New Roman"/>
          <w:color w:val="1f1f1f"/>
          <w:sz w:val="19"/>
          <w:szCs w:val="19"/>
          <w:rtl w:val="0"/>
          <w:b w:val="1"/>
          <w:bCs w:val="1"/>
        </w:rPr>
        <w:t xml:space="preserve">, – nevertheless, if he does find grounds for prosecution, his defeat is delayed longer among them, </w:t>
      </w:r>
      <w:r w:rsidDel="00000000" w:rsidR="00000000" w:rsidRPr="00000000">
        <w:rPr>
          <w:rFonts w:ascii="Times New Roman" w:cs="Times New Roman" w:eastAsia="Times New Roman" w:hAnsi="Times New Roman"/>
          <w:color w:val="1f1f1f"/>
          <w:sz w:val="19"/>
          <w:szCs w:val="19"/>
          <w:rtl w:val="1"/>
          <w:b w:val="0"/>
          <w:bCs w:val="0"/>
        </w:rPr>
        <w:t>וּצְרִיכִים לְהִתְבָּרֵר גַּם בְּתַאֲווֹת</w:t>
      </w:r>
      <w:r w:rsidDel="00000000" w:rsidR="00000000" w:rsidRPr="00000000">
        <w:rPr>
          <w:rFonts w:ascii="Times New Roman" w:cs="Times New Roman" w:eastAsia="Times New Roman" w:hAnsi="Times New Roman"/>
          <w:color w:val="1f1f1f"/>
          <w:sz w:val="19"/>
          <w:szCs w:val="19"/>
          <w:rtl w:val="0"/>
          <w:b w:val="1"/>
          <w:bCs w:val="1"/>
        </w:rPr>
        <w:t>. – and they must undergo spiritual clarification regarding bodily lusts as well.</w:t>
      </w:r>
    </w:p>
    <w:p w:rsidR="00000000" w:rsidDel="00000000" w:rsidP="00000000" w:rsidRDefault="00000000" w:rsidRPr="00000000" w14:paraId="0000013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וּפוּרִים הוּא הַנַּיָיחָא שֶׁאַחַר מְחִיַּת עֲמָלֵק</w:t>
      </w:r>
      <w:r w:rsidDel="00000000" w:rsidR="00000000" w:rsidRPr="00000000">
        <w:rPr>
          <w:rFonts w:ascii="Times New Roman" w:cs="Times New Roman" w:eastAsia="Times New Roman" w:hAnsi="Times New Roman"/>
          <w:color w:val="1f1f1f"/>
          <w:sz w:val="19"/>
          <w:szCs w:val="19"/>
          <w:rtl w:val="0"/>
          <w:b w:val="1"/>
          <w:bCs w:val="1"/>
        </w:rPr>
        <w:t xml:space="preserve">, – And Purim is the holy repose following the erasure of Amalek, </w:t>
      </w:r>
      <w:r w:rsidDel="00000000" w:rsidR="00000000" w:rsidRPr="00000000">
        <w:rPr>
          <w:rFonts w:ascii="Times New Roman" w:cs="Times New Roman" w:eastAsia="Times New Roman" w:hAnsi="Times New Roman"/>
          <w:color w:val="1f1f1f"/>
          <w:sz w:val="19"/>
          <w:szCs w:val="19"/>
          <w:rtl w:val="1"/>
          <w:b w:val="0"/>
          <w:bCs w:val="0"/>
        </w:rPr>
        <w:t>דְּלָכֵן אָמְרוּ זִכְרוֹנָם לִבְרָכָה (מִדְרַשׁ מִשְׁלֵי פָּרָשָׁה ט) דִּלְעָתִיד גַּם כֵּן לֹא יִתְבַּטֵּל</w:t>
      </w:r>
      <w:r w:rsidDel="00000000" w:rsidR="00000000" w:rsidRPr="00000000">
        <w:rPr>
          <w:rFonts w:ascii="Times New Roman" w:cs="Times New Roman" w:eastAsia="Times New Roman" w:hAnsi="Times New Roman"/>
          <w:color w:val="1f1f1f"/>
          <w:sz w:val="19"/>
          <w:szCs w:val="19"/>
          <w:rtl w:val="0"/>
          <w:b w:val="1"/>
          <w:bCs w:val="1"/>
        </w:rPr>
        <w:t xml:space="preserve">; – which is why our Sages stated (Midrash Mishlei, Parashah 9) that in the future it will never be nullified; </w:t>
      </w:r>
      <w:r w:rsidDel="00000000" w:rsidR="00000000" w:rsidRPr="00000000">
        <w:rPr>
          <w:rFonts w:ascii="Times New Roman" w:cs="Times New Roman" w:eastAsia="Times New Roman" w:hAnsi="Times New Roman"/>
          <w:color w:val="1f1f1f"/>
          <w:sz w:val="19"/>
          <w:szCs w:val="19"/>
          <w:rtl w:val="1"/>
          <w:b w:val="0"/>
          <w:bCs w:val="0"/>
        </w:rPr>
        <w:t>כִּי בִּיטּוּל דִּלְעָתִיד הַכֹּל נִתְלָה בִּמְחִיַּת עֲמָלֵק שֶׁיִּתְחַדֵּשׁ אָז, שֶׁיִּמָּחֶה לְגַמְרֵי</w:t>
      </w:r>
      <w:r w:rsidDel="00000000" w:rsidR="00000000" w:rsidRPr="00000000">
        <w:rPr>
          <w:rFonts w:ascii="Times New Roman" w:cs="Times New Roman" w:eastAsia="Times New Roman" w:hAnsi="Times New Roman"/>
          <w:color w:val="1f1f1f"/>
          <w:sz w:val="19"/>
          <w:szCs w:val="19"/>
          <w:rtl w:val="0"/>
          <w:b w:val="1"/>
          <w:bCs w:val="1"/>
        </w:rPr>
        <w:t xml:space="preserve">, – for the future nullification of the evil impulse depends entirely upon the eradication of Amalek which will then be completed, when he is utterly erased, </w:t>
      </w:r>
      <w:r w:rsidDel="00000000" w:rsidR="00000000" w:rsidRPr="00000000">
        <w:rPr>
          <w:rFonts w:ascii="Times New Roman" w:cs="Times New Roman" w:eastAsia="Times New Roman" w:hAnsi="Times New Roman"/>
          <w:color w:val="1f1f1f"/>
          <w:sz w:val="19"/>
          <w:szCs w:val="19"/>
          <w:rtl w:val="1"/>
          <w:b w:val="0"/>
          <w:bCs w:val="0"/>
        </w:rPr>
        <w:t>דְּהוּא עַצְמוֹ בִּיטּוּל יִצְרָא דְּכַעַס וְלִיבּוּן יֵצֶר דְּתַאֲוָה, דְּהַכֹּל נִמְשָׁךְ מִזֶּה</w:t>
      </w:r>
      <w:r w:rsidDel="00000000" w:rsidR="00000000" w:rsidRPr="00000000">
        <w:rPr>
          <w:rFonts w:ascii="Times New Roman" w:cs="Times New Roman" w:eastAsia="Times New Roman" w:hAnsi="Times New Roman"/>
          <w:color w:val="1f1f1f"/>
          <w:sz w:val="19"/>
          <w:szCs w:val="19"/>
          <w:rtl w:val="0"/>
          <w:b w:val="1"/>
          <w:bCs w:val="1"/>
        </w:rPr>
        <w:t xml:space="preserve">. – which itself constitutes the eradication of anger and the purification of desire, everything flowing from this. </w:t>
      </w:r>
      <w:r w:rsidDel="00000000" w:rsidR="00000000" w:rsidRPr="00000000">
        <w:rPr>
          <w:rFonts w:ascii="Times New Roman" w:cs="Times New Roman" w:eastAsia="Times New Roman" w:hAnsi="Times New Roman"/>
          <w:color w:val="1f1f1f"/>
          <w:sz w:val="19"/>
          <w:szCs w:val="19"/>
          <w:rtl w:val="1"/>
          <w:b w:val="0"/>
          <w:bCs w:val="0"/>
        </w:rPr>
        <w:t>וּפוּרִים הוּא הַנַּיָיחָא שֶׁיֵּשׁ 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Purim is the serene rest that follows afterward. </w:t>
      </w:r>
      <w:r w:rsidDel="00000000" w:rsidR="00000000" w:rsidRPr="00000000">
        <w:rPr>
          <w:rFonts w:ascii="Times New Roman" w:cs="Times New Roman" w:eastAsia="Times New Roman" w:hAnsi="Times New Roman"/>
          <w:color w:val="1f1f1f"/>
          <w:sz w:val="19"/>
          <w:szCs w:val="19"/>
          <w:rtl w:val="1"/>
          <w:b w:val="0"/>
          <w:bCs w:val="0"/>
        </w:rPr>
        <w:t>וְהַנַּיָיחָא שֶׁל בִּיטּוּל הַכַּעַס וּרְצִיחָה מִן הַלֵּב הוּא קְדוּשַּׁת הַפּוּרִים דְּאַרְבָּעָה עָשָׂר</w:t>
      </w:r>
      <w:r w:rsidDel="00000000" w:rsidR="00000000" w:rsidRPr="00000000">
        <w:rPr>
          <w:rFonts w:ascii="Times New Roman" w:cs="Times New Roman" w:eastAsia="Times New Roman" w:hAnsi="Times New Roman"/>
          <w:color w:val="1f1f1f"/>
          <w:sz w:val="19"/>
          <w:szCs w:val="19"/>
          <w:rtl w:val="0"/>
          <w:b w:val="1"/>
          <w:bCs w:val="1"/>
        </w:rPr>
        <w:t xml:space="preserve">, – And the repose of removing anger and violence from the heart is the sanctity of Purim on the fourteenth of Adar, </w:t>
      </w:r>
      <w:r w:rsidDel="00000000" w:rsidR="00000000" w:rsidRPr="00000000">
        <w:rPr>
          <w:rFonts w:ascii="Times New Roman" w:cs="Times New Roman" w:eastAsia="Times New Roman" w:hAnsi="Times New Roman"/>
          <w:color w:val="1f1f1f"/>
          <w:sz w:val="19"/>
          <w:szCs w:val="19"/>
          <w:rtl w:val="1"/>
          <w:b w:val="0"/>
          <w:bCs w:val="0"/>
        </w:rPr>
        <w:t>שֶׁמִּתְבָּרֵר דְּגַם בְּעֵת הַבִּיסּוּם עַד דְּלָא יָדַע אֵין לוֹ רְצִיחָה אֶלָּא עַל עֲמָלֵק, וּבְרָכָה וְטוֹבַת עַיִן לְזֶרַע יִשְׂרָאֵל</w:t>
      </w:r>
      <w:r w:rsidDel="00000000" w:rsidR="00000000" w:rsidRPr="00000000">
        <w:rPr>
          <w:rFonts w:ascii="Times New Roman" w:cs="Times New Roman" w:eastAsia="Times New Roman" w:hAnsi="Times New Roman"/>
          <w:color w:val="1f1f1f"/>
          <w:sz w:val="19"/>
          <w:szCs w:val="19"/>
          <w:rtl w:val="0"/>
          <w:b w:val="1"/>
          <w:bCs w:val="1"/>
        </w:rPr>
        <w:t xml:space="preserve">. – wherein it is clarified that even while intoxicated 'until he knows not,' he harbors lethal fury solely against Amalek, and blessing and goodwill toward the seed of Israel. </w:t>
      </w:r>
      <w:r w:rsidDel="00000000" w:rsidR="00000000" w:rsidRPr="00000000">
        <w:rPr>
          <w:rFonts w:ascii="Times New Roman" w:cs="Times New Roman" w:eastAsia="Times New Roman" w:hAnsi="Times New Roman"/>
          <w:color w:val="1f1f1f"/>
          <w:sz w:val="19"/>
          <w:szCs w:val="19"/>
          <w:rtl w:val="1"/>
          <w:b w:val="0"/>
          <w:bCs w:val="0"/>
        </w:rPr>
        <w:t>וּקְדוּשַּׁת יוֹם חֲמִשָּׁה עָשָׂר מְאִירָה דְּכָל תַּאֲווֹתָיו לְשֵׁם שָׁמָיִם</w:t>
      </w:r>
      <w:r w:rsidDel="00000000" w:rsidR="00000000" w:rsidRPr="00000000">
        <w:rPr>
          <w:rFonts w:ascii="Times New Roman" w:cs="Times New Roman" w:eastAsia="Times New Roman" w:hAnsi="Times New Roman"/>
          <w:color w:val="1f1f1f"/>
          <w:sz w:val="19"/>
          <w:szCs w:val="19"/>
          <w:rtl w:val="0"/>
          <w:b w:val="1"/>
          <w:bCs w:val="1"/>
        </w:rPr>
        <w:t>. – And the sanctity of the fifteenth day (Shushan Purim) radiates the realization that all of his bodily desires are dedicated purely for the sake of Heaven.</w:t>
      </w:r>
    </w:p>
    <w:p w:rsidR="00000000" w:rsidDel="00000000" w:rsidP="00000000" w:rsidRDefault="00000000" w:rsidRPr="00000000" w14:paraId="00000141">
      <w:pPr>
        <w:rPr>
          <w:rFonts w:ascii="Times New Roman" w:cs="Times New Roman" w:eastAsia="Times New Roman" w:hAnsi="Times New Roman"/>
          <w:sz w:val="18"/>
          <w:szCs w:val="18"/>
        </w:rPr>
        <w:sectPr>
          <w:footerReference w:type="default" r:id="rId4104"/>
          <w:headerReference w:type="default" r:id="rId4046"/>
          <w:type w:val="nextPage"/>
          <w:pgSz w:h="14400" w:w="10080" w:orient="portrait"/>
          <w:pgMar w:bottom="1080" w:top="1080" w:left="1260" w:right="720" w:header="540" w:footer="540" w:gutter="0"/>
          <w:pgNumType w:fmt="decimal" w:start="67"/>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2">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24 - Darkness before Light</w:t>
      </w:r>
    </w:p>
    <w:p>
      <w:pPr>
        <w:spacing w:before="0" w:after="60" w:line="240" w:lineRule="auto"/>
        <w:jc w:val="center"/>
        <w:keepLines/>
        <w:keepNext/>
      </w:pPr>
      <w:r>
        <w:rPr>
          <w:rFonts w:ascii="Times New Roman" w:hAnsi="Times New Roman" w:eastAsia="Times New Roman" w:cs="Times New Roman"/>
          <w:b w:val="0"/>
          <w:i/>
          <w:sz w:val="17"/>
        </w:rPr>
        <w:t>Creation advances through darkness that becomes the condition for greater light; even sin and collapse can become the ground from which Torah, awe, and holiness emerge.</w:t>
      </w:r>
    </w:p>
    <w:p>
      <w:pPr>
        <w:spacing w:before="20" w:after="20" w:line="240" w:lineRule="auto"/>
        <w:jc w:val="left"/>
        <w:keepLines/>
        <w:keepNext/>
      </w:pPr>
      <w:r>
        <w:rPr>
          <w:rFonts w:ascii="Times New Roman" w:hAnsi="Times New Roman" w:eastAsia="Times New Roman" w:cs="Times New Roman"/>
          <w:b w:val="0"/>
          <w:i w:val="0"/>
          <w:sz w:val="19"/>
        </w:rPr>
        <w:t>Seif 1 - Light that Emerges from Darkness</w:t>
      </w:r>
    </w:p>
    <w:p>
      <w:pPr>
        <w:spacing w:before="0" w:after="60" w:line="240" w:lineRule="auto"/>
        <w:jc w:val="left"/>
        <w:keepLines/>
        <w:keepNext/>
      </w:pPr>
      <w:r>
        <w:rPr>
          <w:rFonts w:ascii="Times New Roman" w:hAnsi="Times New Roman" w:eastAsia="Times New Roman" w:cs="Times New Roman"/>
          <w:b w:val="0"/>
          <w:i/>
          <w:sz w:val="17"/>
        </w:rPr>
        <w:t>The pattern of creation is descent before ascent, so prior failure can become the condition for deeper holiness.</w:t>
      </w:r>
    </w:p>
    <w:p w:rsidR="00000000" w:rsidDel="00000000" w:rsidP="00000000" w:rsidRDefault="00000000" w:rsidRPr="00000000" w14:paraId="00000143">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הַסֵּדֶר שֶׁיִּסַּד הַשֵּׁם יִתְבָּרַךְ בַּבְּרִיאָה: "בְּרֵישָׁא חֲשׁוֹכָא וַהֲדַר נְהוֹרָא" (שַׁבָּת עז</w:t>
      </w:r>
      <w:r w:rsidDel="00000000" w:rsidR="00000000" w:rsidRPr="00000000">
        <w:rPr>
          <w:rFonts w:ascii="Times New Roman" w:cs="Times New Roman" w:eastAsia="Times New Roman" w:hAnsi="Times New Roman"/>
          <w:color w:val="1f1f1f"/>
          <w:sz w:val="19"/>
          <w:szCs w:val="19"/>
          <w:rtl w:val="0"/>
          <w:b w:val="1"/>
          <w:bCs w:val="1"/>
        </w:rPr>
        <w:t xml:space="preserve">:). – The order that Hashem, blessed be He, established in Creation is: "first darkness and then light" (Shabbat 77b). </w:t>
      </w:r>
      <w:r w:rsidDel="00000000" w:rsidR="00000000" w:rsidRPr="00000000">
        <w:rPr>
          <w:rFonts w:ascii="Times New Roman" w:cs="Times New Roman" w:eastAsia="Times New Roman" w:hAnsi="Times New Roman"/>
          <w:color w:val="1f1f1f"/>
          <w:sz w:val="19"/>
          <w:szCs w:val="19"/>
          <w:rtl w:val="1"/>
          <w:b w:val="0"/>
          <w:bCs w:val="0"/>
        </w:rPr>
        <w:t>כָּךְ הוּא בְּכָל יְמוֹת עוֹלָם</w:t>
      </w:r>
      <w:r w:rsidDel="00000000" w:rsidR="00000000" w:rsidRPr="00000000">
        <w:rPr>
          <w:rFonts w:ascii="Times New Roman" w:cs="Times New Roman" w:eastAsia="Times New Roman" w:hAnsi="Times New Roman"/>
          <w:color w:val="1f1f1f"/>
          <w:sz w:val="19"/>
          <w:szCs w:val="19"/>
          <w:rtl w:val="0"/>
          <w:b w:val="1"/>
          <w:bCs w:val="1"/>
        </w:rPr>
        <w:t xml:space="preserve">, – So it is throughout all the days of the world: </w:t>
      </w:r>
      <w:r w:rsidDel="00000000" w:rsidR="00000000" w:rsidRPr="00000000">
        <w:rPr>
          <w:rFonts w:ascii="Times New Roman" w:cs="Times New Roman" w:eastAsia="Times New Roman" w:hAnsi="Times New Roman"/>
          <w:color w:val="1f1f1f"/>
          <w:sz w:val="19"/>
          <w:szCs w:val="19"/>
          <w:rtl w:val="1"/>
          <w:b w:val="0"/>
          <w:bCs w:val="0"/>
        </w:rPr>
        <w:t>אֵין לְךָ שׁוּם אוֹר מִתְגַּלֶּה אֶלָּא מִתּוֹךְ הַחֹשֶׁךְ הַקָּדוּם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you have no light revealed except out of the darkness that preceded it. </w:t>
      </w:r>
      <w:r w:rsidDel="00000000" w:rsidR="00000000" w:rsidRPr="00000000">
        <w:rPr>
          <w:rFonts w:ascii="Times New Roman" w:cs="Times New Roman" w:eastAsia="Times New Roman" w:hAnsi="Times New Roman"/>
          <w:color w:val="1f1f1f"/>
          <w:sz w:val="19"/>
          <w:szCs w:val="19"/>
          <w:rtl w:val="1"/>
          <w:b w:val="0"/>
          <w:bCs w:val="0"/>
        </w:rPr>
        <w:t>דֶּרֶךְ מָשָׁל: מַתַּן תּוֹרָה קָדַם לוֹ יְצִיאַת מִצְרַיִם</w:t>
      </w:r>
      <w:r w:rsidDel="00000000" w:rsidR="00000000" w:rsidRPr="00000000">
        <w:rPr>
          <w:rFonts w:ascii="Times New Roman" w:cs="Times New Roman" w:eastAsia="Times New Roman" w:hAnsi="Times New Roman"/>
          <w:color w:val="1f1f1f"/>
          <w:sz w:val="19"/>
          <w:szCs w:val="19"/>
          <w:rtl w:val="0"/>
          <w:b w:val="1"/>
          <w:bCs w:val="1"/>
        </w:rPr>
        <w:t xml:space="preserve">, – By way of example: the Giving of the Torah was preceded by the Exodus from Egypt, </w:t>
      </w:r>
      <w:r w:rsidDel="00000000" w:rsidR="00000000" w:rsidRPr="00000000">
        <w:rPr>
          <w:rFonts w:ascii="Times New Roman" w:cs="Times New Roman" w:eastAsia="Times New Roman" w:hAnsi="Times New Roman"/>
          <w:color w:val="1f1f1f"/>
          <w:sz w:val="19"/>
          <w:szCs w:val="19"/>
          <w:rtl w:val="1"/>
          <w:b w:val="0"/>
          <w:bCs w:val="0"/>
        </w:rPr>
        <w:t>וְעַד שֶׁשָּׁקְעוּ וְכוּלֵי</w:t>
      </w:r>
      <w:r w:rsidDel="00000000" w:rsidR="00000000" w:rsidRPr="00000000">
        <w:rPr>
          <w:rFonts w:ascii="Times New Roman" w:cs="Times New Roman" w:eastAsia="Times New Roman" w:hAnsi="Times New Roman"/>
          <w:color w:val="1f1f1f"/>
          <w:sz w:val="19"/>
          <w:szCs w:val="19"/>
          <w:rtl w:val="0"/>
          <w:b w:val="1"/>
          <w:bCs w:val="1"/>
        </w:rPr>
        <w:t xml:space="preserve">; – and until they had sunk into the forty-nine gates of defilement, etc.; </w:t>
      </w:r>
      <w:r w:rsidDel="00000000" w:rsidR="00000000" w:rsidRPr="00000000">
        <w:rPr>
          <w:rFonts w:ascii="Times New Roman" w:cs="Times New Roman" w:eastAsia="Times New Roman" w:hAnsi="Times New Roman"/>
          <w:color w:val="1f1f1f"/>
          <w:sz w:val="19"/>
          <w:szCs w:val="19"/>
          <w:rtl w:val="1"/>
          <w:b w:val="0"/>
          <w:bCs w:val="0"/>
        </w:rPr>
        <w:t>וּבִנְיַן בֵּית הַמִּקְדָּשׁ עַל יְדֵי שְׁבִיַּת הָאָרוֹן לִפְלִשְׁתִּים, שֶׁהוּא הַהֵיפֶךְ לְגַמְרֵי</w:t>
      </w:r>
      <w:r w:rsidDel="00000000" w:rsidR="00000000" w:rsidRPr="00000000">
        <w:rPr>
          <w:rFonts w:ascii="Times New Roman" w:cs="Times New Roman" w:eastAsia="Times New Roman" w:hAnsi="Times New Roman"/>
          <w:color w:val="1f1f1f"/>
          <w:sz w:val="19"/>
          <w:szCs w:val="19"/>
          <w:rtl w:val="0"/>
          <w:b w:val="1"/>
          <w:bCs w:val="1"/>
        </w:rPr>
        <w:t xml:space="preserve">, – and the building of the Holy Temple came about through the capture of the Ark by the Philistines, which was the total opposite; </w:t>
      </w:r>
      <w:r w:rsidDel="00000000" w:rsidR="00000000" w:rsidRPr="00000000">
        <w:rPr>
          <w:rFonts w:ascii="Times New Roman" w:cs="Times New Roman" w:eastAsia="Times New Roman" w:hAnsi="Times New Roman"/>
          <w:color w:val="1f1f1f"/>
          <w:sz w:val="19"/>
          <w:szCs w:val="19"/>
          <w:rtl w:val="1"/>
          <w:b w:val="0"/>
          <w:bCs w:val="0"/>
        </w:rPr>
        <w:t>וְהַגּוֹרֵם לָזֶה חֵטְא בְּנֵי עֵלִי</w:t>
      </w:r>
      <w:r w:rsidDel="00000000" w:rsidR="00000000" w:rsidRPr="00000000">
        <w:rPr>
          <w:rFonts w:ascii="Times New Roman" w:cs="Times New Roman" w:eastAsia="Times New Roman" w:hAnsi="Times New Roman"/>
          <w:color w:val="1f1f1f"/>
          <w:sz w:val="19"/>
          <w:szCs w:val="19"/>
          <w:rtl w:val="0"/>
          <w:b w:val="1"/>
          <w:bCs w:val="1"/>
        </w:rPr>
        <w:t xml:space="preserve">, – and the cause of this was the sin of the sons of Eli, </w:t>
      </w:r>
      <w:r w:rsidDel="00000000" w:rsidR="00000000" w:rsidRPr="00000000">
        <w:rPr>
          <w:rFonts w:ascii="Times New Roman" w:cs="Times New Roman" w:eastAsia="Times New Roman" w:hAnsi="Times New Roman"/>
          <w:color w:val="1f1f1f"/>
          <w:sz w:val="19"/>
          <w:szCs w:val="19"/>
          <w:rtl w:val="1"/>
          <w:b w:val="0"/>
          <w:bCs w:val="0"/>
        </w:rPr>
        <w:t>הוּא מַמָּשׁ חֵטְא דְּנָדָב וַאֲבִיהוּא שֶׁגָּרְמוּ קְדוּשָּׁה לַמִּשְׁכָּן</w:t>
      </w:r>
      <w:r w:rsidDel="00000000" w:rsidR="00000000" w:rsidRPr="00000000">
        <w:rPr>
          <w:rFonts w:ascii="Times New Roman" w:cs="Times New Roman" w:eastAsia="Times New Roman" w:hAnsi="Times New Roman"/>
          <w:color w:val="1f1f1f"/>
          <w:sz w:val="19"/>
          <w:szCs w:val="19"/>
          <w:rtl w:val="0"/>
          <w:b w:val="1"/>
          <w:bCs w:val="1"/>
        </w:rPr>
        <w:t xml:space="preserve">, – which was literally like the sin of Nadav and Avihu who caused holiness to rest upon the Mishkan,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(זְבָחִים קטו:) עַל פָּסוּק "וְנִקְדַּשׁ בִּכְבֹדִי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(Zevachim 115b) on the verse "and it shall be sanctified by My glory." </w:t>
      </w:r>
      <w:r w:rsidDel="00000000" w:rsidR="00000000" w:rsidRPr="00000000">
        <w:rPr>
          <w:rFonts w:ascii="Times New Roman" w:cs="Times New Roman" w:eastAsia="Times New Roman" w:hAnsi="Times New Roman"/>
          <w:color w:val="1f1f1f"/>
          <w:sz w:val="19"/>
          <w:szCs w:val="19"/>
          <w:rtl w:val="1"/>
          <w:b w:val="0"/>
          <w:bCs w:val="0"/>
        </w:rPr>
        <w:t>וְעִיקַּר בִּנְיַן הַמִּשְׁכָּן גָּרַם חֵטְא הָעֵגֶל</w:t>
      </w:r>
      <w:r w:rsidDel="00000000" w:rsidR="00000000" w:rsidRPr="00000000">
        <w:rPr>
          <w:rFonts w:ascii="Times New Roman" w:cs="Times New Roman" w:eastAsia="Times New Roman" w:hAnsi="Times New Roman"/>
          <w:color w:val="1f1f1f"/>
          <w:sz w:val="19"/>
          <w:szCs w:val="19"/>
          <w:rtl w:val="0"/>
          <w:b w:val="1"/>
          <w:bCs w:val="1"/>
        </w:rPr>
        <w:t xml:space="preserve">, – And the very building of the Mishkan was caused by the sin of the Golden Calf, </w:t>
      </w:r>
      <w:r w:rsidDel="00000000" w:rsidR="00000000" w:rsidRPr="00000000">
        <w:rPr>
          <w:rFonts w:ascii="Times New Roman" w:cs="Times New Roman" w:eastAsia="Times New Roman" w:hAnsi="Times New Roman"/>
          <w:color w:val="1f1f1f"/>
          <w:sz w:val="19"/>
          <w:szCs w:val="19"/>
          <w:rtl w:val="1"/>
          <w:b w:val="0"/>
          <w:bCs w:val="0"/>
        </w:rPr>
        <w:t>שֶׁבִּקְשׁוּ יִשְׂרָאֵל "אֱלֹהִים אֲשֶׁר יֵלְכוּ וְגוֹמֵר" מוּרְגָּשׁ לָעַיִן</w:t>
      </w:r>
      <w:r w:rsidDel="00000000" w:rsidR="00000000" w:rsidRPr="00000000">
        <w:rPr>
          <w:rFonts w:ascii="Times New Roman" w:cs="Times New Roman" w:eastAsia="Times New Roman" w:hAnsi="Times New Roman"/>
          <w:color w:val="1f1f1f"/>
          <w:sz w:val="19"/>
          <w:szCs w:val="19"/>
          <w:rtl w:val="0"/>
          <w:b w:val="1"/>
          <w:bCs w:val="1"/>
        </w:rPr>
        <w:t xml:space="preserve">, – wherein Israel sought "gods that will walk [before us], etc." tangible and sensible to the physical eye, </w:t>
      </w:r>
      <w:r w:rsidDel="00000000" w:rsidR="00000000" w:rsidRPr="00000000">
        <w:rPr>
          <w:rFonts w:ascii="Times New Roman" w:cs="Times New Roman" w:eastAsia="Times New Roman" w:hAnsi="Times New Roman"/>
          <w:color w:val="1f1f1f"/>
          <w:sz w:val="19"/>
          <w:szCs w:val="19"/>
          <w:rtl w:val="1"/>
          <w:b w:val="0"/>
          <w:bCs w:val="0"/>
        </w:rPr>
        <w:t>וְעַל יְדֵי זֶה פָּעֲלוּ קְדוּשַּׁת מִשְׁכָּן וְאֹהֶל מוֹעֵד</w:t>
      </w:r>
      <w:r w:rsidDel="00000000" w:rsidR="00000000" w:rsidRPr="00000000">
        <w:rPr>
          <w:rFonts w:ascii="Times New Roman" w:cs="Times New Roman" w:eastAsia="Times New Roman" w:hAnsi="Times New Roman"/>
          <w:color w:val="1f1f1f"/>
          <w:sz w:val="19"/>
          <w:szCs w:val="19"/>
          <w:rtl w:val="0"/>
          <w:b w:val="1"/>
          <w:bCs w:val="1"/>
        </w:rPr>
        <w:t xml:space="preserve">, – and through this they brought about the sanctity of the Mishkan and the Tent of Meeting, </w:t>
      </w:r>
      <w:r w:rsidDel="00000000" w:rsidR="00000000" w:rsidRPr="00000000">
        <w:rPr>
          <w:rFonts w:ascii="Times New Roman" w:cs="Times New Roman" w:eastAsia="Times New Roman" w:hAnsi="Times New Roman"/>
          <w:color w:val="1f1f1f"/>
          <w:sz w:val="19"/>
          <w:szCs w:val="19"/>
          <w:rtl w:val="1"/>
          <w:b w:val="0"/>
          <w:bCs w:val="0"/>
        </w:rPr>
        <w:t>שֶׁהוּא מָקוֹם מוּרְגָּשׁ לָעַיִן הוֹלֵךְ לִפְנֵיהֶם שֶׁשָּׁם הַשָּׂגַת אֱלֹהוּת, "וְהָיָה כָּל מְבַקֵּשׁ ה' וְגוֹמֵר</w:t>
      </w:r>
      <w:r w:rsidDel="00000000" w:rsidR="00000000" w:rsidRPr="00000000">
        <w:rPr>
          <w:rFonts w:ascii="Times New Roman" w:cs="Times New Roman" w:eastAsia="Times New Roman" w:hAnsi="Times New Roman"/>
          <w:color w:val="1f1f1f"/>
          <w:sz w:val="19"/>
          <w:szCs w:val="19"/>
          <w:rtl w:val="0"/>
          <w:b w:val="1"/>
          <w:bCs w:val="1"/>
        </w:rPr>
        <w:t>". – which is a tangible place apparent to the eye going before them where divine perception resides, "and it came to pass that everyone who sought Hashem, etc."</w:t>
      </w:r>
    </w:p>
    <w:p w:rsidR="00000000" w:rsidDel="00000000" w:rsidP="00000000" w:rsidRDefault="00000000" w:rsidRPr="00000000" w14:paraId="0000014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וְאַהֲרֹן הַכֹּהֵן נִבְחַר עַל יְדֵי זֶה לִכְהֻנָּה גְּדוֹלָה</w:t>
      </w:r>
      <w:r w:rsidDel="00000000" w:rsidR="00000000" w:rsidRPr="00000000">
        <w:rPr>
          <w:rFonts w:ascii="Times New Roman" w:cs="Times New Roman" w:eastAsia="Times New Roman" w:hAnsi="Times New Roman"/>
          <w:color w:val="1f1f1f"/>
          <w:sz w:val="19"/>
          <w:szCs w:val="19"/>
          <w:rtl w:val="0"/>
          <w:b w:val="1"/>
          <w:bCs w:val="1"/>
        </w:rPr>
        <w:t xml:space="preserve">, – And Aaron the Priest was chosen through this for the High Priesthood, </w:t>
      </w:r>
      <w:r w:rsidDel="00000000" w:rsidR="00000000" w:rsidRPr="00000000">
        <w:rPr>
          <w:rFonts w:ascii="Times New Roman" w:cs="Times New Roman" w:eastAsia="Times New Roman" w:hAnsi="Times New Roman"/>
          <w:color w:val="1f1f1f"/>
          <w:sz w:val="19"/>
          <w:szCs w:val="19"/>
          <w:rtl w:val="1"/>
          <w:b w:val="0"/>
          <w:bCs w:val="0"/>
        </w:rPr>
        <w:t>כִּי מֹשֶׁה אָמַר לוֹ: "הֵבֵאתָ עָלָיו חֲטָאָה גְדֹלָה</w:t>
      </w:r>
      <w:r w:rsidDel="00000000" w:rsidR="00000000" w:rsidRPr="00000000">
        <w:rPr>
          <w:rFonts w:ascii="Times New Roman" w:cs="Times New Roman" w:eastAsia="Times New Roman" w:hAnsi="Times New Roman"/>
          <w:color w:val="1f1f1f"/>
          <w:sz w:val="19"/>
          <w:szCs w:val="19"/>
          <w:rtl w:val="0"/>
          <w:b w:val="1"/>
          <w:bCs w:val="1"/>
        </w:rPr>
        <w:t xml:space="preserve">", – for Moses said to him: "You have brought a great sin upon them," </w:t>
      </w:r>
      <w:r w:rsidDel="00000000" w:rsidR="00000000" w:rsidRPr="00000000">
        <w:rPr>
          <w:rFonts w:ascii="Times New Roman" w:cs="Times New Roman" w:eastAsia="Times New Roman" w:hAnsi="Times New Roman"/>
          <w:color w:val="1f1f1f"/>
          <w:sz w:val="19"/>
          <w:szCs w:val="19"/>
          <w:rtl w:val="1"/>
          <w:b w:val="0"/>
          <w:bCs w:val="0"/>
        </w:rPr>
        <w:t>וּמִתּוֹךְ צְעָקָה זוֹ שֶׁהָיְתָה בְּלִבּוֹ עַל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out of this anguished cry that was in his heart over it, </w:t>
      </w:r>
      <w:r w:rsidDel="00000000" w:rsidR="00000000" w:rsidRPr="00000000">
        <w:rPr>
          <w:rFonts w:ascii="Times New Roman" w:cs="Times New Roman" w:eastAsia="Times New Roman" w:hAnsi="Times New Roman"/>
          <w:color w:val="1f1f1f"/>
          <w:sz w:val="19"/>
          <w:szCs w:val="19"/>
          <w:rtl w:val="1"/>
          <w:b w:val="0"/>
          <w:bCs w:val="0"/>
        </w:rPr>
        <w:t>וְהָיָה צוֹעֵק לַה' לְתַקֵּן זֶה</w:t>
      </w:r>
      <w:r w:rsidDel="00000000" w:rsidR="00000000" w:rsidRPr="00000000">
        <w:rPr>
          <w:rFonts w:ascii="Times New Roman" w:cs="Times New Roman" w:eastAsia="Times New Roman" w:hAnsi="Times New Roman"/>
          <w:color w:val="1f1f1f"/>
          <w:sz w:val="19"/>
          <w:szCs w:val="19"/>
          <w:rtl w:val="0"/>
          <w:b w:val="1"/>
          <w:bCs w:val="1"/>
        </w:rPr>
        <w:t xml:space="preserve"> – and he would cry out to Hashem to rectify this, </w:t>
      </w:r>
      <w:r w:rsidDel="00000000" w:rsidR="00000000" w:rsidRPr="00000000">
        <w:rPr>
          <w:rFonts w:ascii="Times New Roman" w:cs="Times New Roman" w:eastAsia="Times New Roman" w:hAnsi="Times New Roman"/>
          <w:color w:val="1f1f1f"/>
          <w:sz w:val="19"/>
          <w:szCs w:val="19"/>
          <w:rtl w:val="1"/>
          <w:b w:val="0"/>
          <w:bCs w:val="0"/>
        </w:rPr>
        <w:t>וּמְבַקֵּשׁ לְהָבִיא עַל יִשְׂרָאֵל זְכִיּוֹת גְּדוֹלוֹת</w:t>
      </w:r>
      <w:r w:rsidDel="00000000" w:rsidR="00000000" w:rsidRPr="00000000">
        <w:rPr>
          <w:rFonts w:ascii="Times New Roman" w:cs="Times New Roman" w:eastAsia="Times New Roman" w:hAnsi="Times New Roman"/>
          <w:color w:val="1f1f1f"/>
          <w:sz w:val="19"/>
          <w:szCs w:val="19"/>
          <w:rtl w:val="0"/>
          <w:b w:val="1"/>
          <w:bCs w:val="1"/>
        </w:rPr>
        <w:t xml:space="preserve">, – and sought to bring great merits upon Israel, </w:t>
      </w:r>
      <w:r w:rsidDel="00000000" w:rsidR="00000000" w:rsidRPr="00000000">
        <w:rPr>
          <w:rFonts w:ascii="Times New Roman" w:cs="Times New Roman" w:eastAsia="Times New Roman" w:hAnsi="Times New Roman"/>
          <w:color w:val="1f1f1f"/>
          <w:sz w:val="19"/>
          <w:szCs w:val="19"/>
          <w:rtl w:val="1"/>
          <w:b w:val="0"/>
          <w:bCs w:val="0"/>
        </w:rPr>
        <w:t>וּכְמוֹ שֶׁאָמְרוּ (אָבוֹת פֶּרֶק א): "מִדָּתוֹ שֶׁל אַהֲרֹן וְכוּלֵי וּמְקָרְבָן לַתּוֹרָה</w:t>
      </w:r>
      <w:r w:rsidDel="00000000" w:rsidR="00000000" w:rsidRPr="00000000">
        <w:rPr>
          <w:rFonts w:ascii="Times New Roman" w:cs="Times New Roman" w:eastAsia="Times New Roman" w:hAnsi="Times New Roman"/>
          <w:color w:val="1f1f1f"/>
          <w:sz w:val="19"/>
          <w:szCs w:val="19"/>
          <w:rtl w:val="0"/>
          <w:b w:val="1"/>
          <w:bCs w:val="1"/>
        </w:rPr>
        <w:t xml:space="preserve">", – and as they said (Avot 1:12): "the trait of Aaron, etc., and drawing them near to the Torah," </w:t>
      </w:r>
      <w:r w:rsidDel="00000000" w:rsidR="00000000" w:rsidRPr="00000000">
        <w:rPr>
          <w:rFonts w:ascii="Times New Roman" w:cs="Times New Roman" w:eastAsia="Times New Roman" w:hAnsi="Times New Roman"/>
          <w:color w:val="1f1f1f"/>
          <w:sz w:val="19"/>
          <w:szCs w:val="19"/>
          <w:rtl w:val="1"/>
          <w:b w:val="0"/>
          <w:bCs w:val="0"/>
        </w:rPr>
        <w:t>עַל יְדֵי זֶה זָכָה לִכְהֻנָּה גְּדוֹלָה, דְּהַיְינוּ שֶׁהוּא הַמְכַפֵּר שֶׁל כָּל יִשְׂרָאֵל</w:t>
      </w:r>
      <w:r w:rsidDel="00000000" w:rsidR="00000000" w:rsidRPr="00000000">
        <w:rPr>
          <w:rFonts w:ascii="Times New Roman" w:cs="Times New Roman" w:eastAsia="Times New Roman" w:hAnsi="Times New Roman"/>
          <w:color w:val="1f1f1f"/>
          <w:sz w:val="19"/>
          <w:szCs w:val="19"/>
          <w:rtl w:val="0"/>
          <w:b w:val="1"/>
          <w:bCs w:val="1"/>
        </w:rPr>
        <w:t xml:space="preserve">. – through this he merited the High Priesthood, meaning that he serves as the atoner for all Israel. </w:t>
      </w:r>
      <w:r w:rsidDel="00000000" w:rsidR="00000000" w:rsidRPr="00000000">
        <w:rPr>
          <w:rFonts w:ascii="Times New Roman" w:cs="Times New Roman" w:eastAsia="Times New Roman" w:hAnsi="Times New Roman"/>
          <w:color w:val="1f1f1f"/>
          <w:sz w:val="19"/>
          <w:szCs w:val="19"/>
          <w:rtl w:val="1"/>
          <w:b w:val="0"/>
          <w:bCs w:val="0"/>
        </w:rPr>
        <w:t>וְכֵן כָּל דָּבָר, מִתּוֹךְ חֹשֶׁךְ יוֹצֵא אוֹר שֶׁהוּא מַמָּשׁ הֵיפֶךְ אוֹתוֹ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with every matter, out of darkness emerges a light that is the literal opposite of that very darkness, </w:t>
      </w:r>
      <w:r w:rsidDel="00000000" w:rsidR="00000000" w:rsidRPr="00000000">
        <w:rPr>
          <w:rFonts w:ascii="Times New Roman" w:cs="Times New Roman" w:eastAsia="Times New Roman" w:hAnsi="Times New Roman"/>
          <w:color w:val="1f1f1f"/>
          <w:sz w:val="19"/>
          <w:szCs w:val="19"/>
          <w:rtl w:val="1"/>
          <w:b w:val="0"/>
          <w:bCs w:val="0"/>
        </w:rPr>
        <w:t>בֵּין בַּדּוֹרוֹת בֵּין בִּפְרָטֵי נְפָשׁוֹת</w:t>
      </w:r>
      <w:r w:rsidDel="00000000" w:rsidR="00000000" w:rsidRPr="00000000">
        <w:rPr>
          <w:rFonts w:ascii="Times New Roman" w:cs="Times New Roman" w:eastAsia="Times New Roman" w:hAnsi="Times New Roman"/>
          <w:color w:val="1f1f1f"/>
          <w:sz w:val="19"/>
          <w:szCs w:val="19"/>
          <w:rtl w:val="0"/>
          <w:b w:val="1"/>
          <w:bCs w:val="1"/>
        </w:rPr>
        <w:t>. – whether across the generations or within individual souls.</w:t>
      </w:r>
    </w:p>
    <w:p w:rsidR="00000000" w:rsidDel="00000000" w:rsidP="00000000" w:rsidRDefault="00000000" w:rsidRPr="00000000" w14:paraId="0000014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וְגוּף עִנְיַן הַמִּשְׁכָּן וּמִזְבֵּחַ וְסֵדֶר עֲבוֹדָה</w:t>
      </w:r>
      <w:r w:rsidDel="00000000" w:rsidR="00000000" w:rsidRPr="00000000">
        <w:rPr>
          <w:rFonts w:ascii="Times New Roman" w:cs="Times New Roman" w:eastAsia="Times New Roman" w:hAnsi="Times New Roman"/>
          <w:color w:val="1f1f1f"/>
          <w:sz w:val="19"/>
          <w:szCs w:val="19"/>
          <w:rtl w:val="0"/>
          <w:b w:val="1"/>
          <w:bCs w:val="1"/>
        </w:rPr>
        <w:t xml:space="preserve"> – And the essential nature of the Mishkan, the altar, and the sacrificial order </w:t>
      </w:r>
      <w:r w:rsidDel="00000000" w:rsidR="00000000" w:rsidRPr="00000000">
        <w:rPr>
          <w:rFonts w:ascii="Times New Roman" w:cs="Times New Roman" w:eastAsia="Times New Roman" w:hAnsi="Times New Roman"/>
          <w:color w:val="1f1f1f"/>
          <w:sz w:val="19"/>
          <w:szCs w:val="19"/>
          <w:rtl w:val="1"/>
          <w:b w:val="0"/>
          <w:bCs w:val="0"/>
        </w:rPr>
        <w:t>הוּא הוֹרָדַת הַשְּׁכִינָה בַּתַּחְתּוֹנִים</w:t>
      </w:r>
      <w:r w:rsidDel="00000000" w:rsidR="00000000" w:rsidRPr="00000000">
        <w:rPr>
          <w:rFonts w:ascii="Times New Roman" w:cs="Times New Roman" w:eastAsia="Times New Roman" w:hAnsi="Times New Roman"/>
          <w:color w:val="1f1f1f"/>
          <w:sz w:val="19"/>
          <w:szCs w:val="19"/>
          <w:rtl w:val="0"/>
          <w:b w:val="1"/>
          <w:bCs w:val="1"/>
        </w:rPr>
        <w:t xml:space="preserve">, – is the drawing down of the Shechinah into the lower realms, </w:t>
      </w:r>
      <w:r w:rsidDel="00000000" w:rsidR="00000000" w:rsidRPr="00000000">
        <w:rPr>
          <w:rFonts w:ascii="Times New Roman" w:cs="Times New Roman" w:eastAsia="Times New Roman" w:hAnsi="Times New Roman"/>
          <w:color w:val="1f1f1f"/>
          <w:sz w:val="19"/>
          <w:szCs w:val="19"/>
          <w:rtl w:val="1"/>
          <w:b w:val="0"/>
          <w:bCs w:val="0"/>
        </w:rPr>
        <w:t>וְסֵדֶר הַתִּיקּוּנִים וְכַפָּרוֹת שֶׁל חֲטָאִים</w:t>
      </w:r>
      <w:r w:rsidDel="00000000" w:rsidR="00000000" w:rsidRPr="00000000">
        <w:rPr>
          <w:rFonts w:ascii="Times New Roman" w:cs="Times New Roman" w:eastAsia="Times New Roman" w:hAnsi="Times New Roman"/>
          <w:color w:val="1f1f1f"/>
          <w:sz w:val="19"/>
          <w:szCs w:val="19"/>
          <w:rtl w:val="0"/>
          <w:b w:val="1"/>
          <w:bCs w:val="1"/>
        </w:rPr>
        <w:t xml:space="preserve">, – and the order of rectifications and atonements for sins, </w:t>
      </w:r>
      <w:r w:rsidDel="00000000" w:rsidR="00000000" w:rsidRPr="00000000">
        <w:rPr>
          <w:rFonts w:ascii="Times New Roman" w:cs="Times New Roman" w:eastAsia="Times New Roman" w:hAnsi="Times New Roman"/>
          <w:color w:val="1f1f1f"/>
          <w:sz w:val="19"/>
          <w:szCs w:val="19"/>
          <w:rtl w:val="1"/>
          <w:b w:val="0"/>
          <w:bCs w:val="0"/>
        </w:rPr>
        <w:t>וְקִינּוּחַ לְכָל מִינֵי לִכְלוּכִים</w:t>
      </w:r>
      <w:r w:rsidDel="00000000" w:rsidR="00000000" w:rsidRPr="00000000">
        <w:rPr>
          <w:rFonts w:ascii="Times New Roman" w:cs="Times New Roman" w:eastAsia="Times New Roman" w:hAnsi="Times New Roman"/>
          <w:color w:val="1f1f1f"/>
          <w:sz w:val="19"/>
          <w:szCs w:val="19"/>
          <w:rtl w:val="0"/>
          <w:b w:val="1"/>
          <w:bCs w:val="1"/>
        </w:rPr>
        <w:t xml:space="preserve">, – and the wiping away of all types of defilements, </w:t>
      </w:r>
      <w:r w:rsidDel="00000000" w:rsidR="00000000" w:rsidRPr="00000000">
        <w:rPr>
          <w:rFonts w:ascii="Times New Roman" w:cs="Times New Roman" w:eastAsia="Times New Roman" w:hAnsi="Times New Roman"/>
          <w:color w:val="1f1f1f"/>
          <w:sz w:val="19"/>
          <w:szCs w:val="19"/>
          <w:rtl w:val="1"/>
          <w:b w:val="0"/>
          <w:bCs w:val="0"/>
        </w:rPr>
        <w:t>וְיִפּוּי וְקִישּׁוּטֵי הַכַּלָּה</w:t>
      </w:r>
      <w:r w:rsidDel="00000000" w:rsidR="00000000" w:rsidRPr="00000000">
        <w:rPr>
          <w:rFonts w:ascii="Times New Roman" w:cs="Times New Roman" w:eastAsia="Times New Roman" w:hAnsi="Times New Roman"/>
          <w:color w:val="1f1f1f"/>
          <w:sz w:val="19"/>
          <w:szCs w:val="19"/>
          <w:rtl w:val="0"/>
          <w:b w:val="1"/>
          <w:bCs w:val="1"/>
        </w:rPr>
        <w:t xml:space="preserve">, – and the beautification and adornments of the Bride; </w:t>
      </w:r>
      <w:r w:rsidDel="00000000" w:rsidR="00000000" w:rsidRPr="00000000">
        <w:rPr>
          <w:rFonts w:ascii="Times New Roman" w:cs="Times New Roman" w:eastAsia="Times New Roman" w:hAnsi="Times New Roman"/>
          <w:color w:val="1f1f1f"/>
          <w:sz w:val="19"/>
          <w:szCs w:val="19"/>
          <w:rtl w:val="1"/>
          <w:b w:val="0"/>
          <w:bCs w:val="0"/>
        </w:rPr>
        <w:t>וְהוּא נִמְשָׁךְ עַל יְדֵי שְׁכִינָתוֹ יִתְבָּרַךְ בַּתַּחְתּוֹנִים</w:t>
      </w:r>
      <w:r w:rsidDel="00000000" w:rsidR="00000000" w:rsidRPr="00000000">
        <w:rPr>
          <w:rFonts w:ascii="Times New Roman" w:cs="Times New Roman" w:eastAsia="Times New Roman" w:hAnsi="Times New Roman"/>
          <w:color w:val="1f1f1f"/>
          <w:sz w:val="19"/>
          <w:szCs w:val="19"/>
          <w:rtl w:val="0"/>
          <w:b w:val="1"/>
          <w:bCs w:val="1"/>
        </w:rPr>
        <w:t xml:space="preserve">, – and this is drawn down through the dwelling of His Shechinah, blessed be He, in the lower world; </w:t>
      </w:r>
      <w:r w:rsidDel="00000000" w:rsidR="00000000" w:rsidRPr="00000000">
        <w:rPr>
          <w:rFonts w:ascii="Times New Roman" w:cs="Times New Roman" w:eastAsia="Times New Roman" w:hAnsi="Times New Roman"/>
          <w:color w:val="1f1f1f"/>
          <w:sz w:val="19"/>
          <w:szCs w:val="19"/>
          <w:rtl w:val="1"/>
          <w:b w:val="0"/>
          <w:bCs w:val="0"/>
        </w:rPr>
        <w:t>דְּמֵאַחַר שֶׁיֵּשׁ גִּלּוּי שְׁכִינָתוֹ יִתְבָּרַךְ בְּקֶרֶב לִבּוֹת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for once there is a revelation of His Shechinah within the hearts of the children of Israel, </w:t>
      </w:r>
      <w:r w:rsidDel="00000000" w:rsidR="00000000" w:rsidRPr="00000000">
        <w:rPr>
          <w:rFonts w:ascii="Times New Roman" w:cs="Times New Roman" w:eastAsia="Times New Roman" w:hAnsi="Times New Roman"/>
          <w:color w:val="1f1f1f"/>
          <w:sz w:val="19"/>
          <w:szCs w:val="19"/>
          <w:rtl w:val="1"/>
          <w:b w:val="0"/>
          <w:bCs w:val="0"/>
        </w:rPr>
        <w:t>מִמֵּילָא מִתְנַקֶּה כָּל לִכְלוּךְ וְנִדְחֶה הָרַע וְהַחֹשֶׁך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automatically every impurity is cleansed and evil and darkness are dispelled, </w:t>
      </w:r>
      <w:r w:rsidDel="00000000" w:rsidR="00000000" w:rsidRPr="00000000">
        <w:rPr>
          <w:rFonts w:ascii="Times New Roman" w:cs="Times New Roman" w:eastAsia="Times New Roman" w:hAnsi="Times New Roman"/>
          <w:color w:val="1f1f1f"/>
          <w:sz w:val="19"/>
          <w:szCs w:val="19"/>
          <w:rtl w:val="1"/>
          <w:b w:val="0"/>
          <w:bCs w:val="0"/>
        </w:rPr>
        <w:t>דְּ"עִמֵּיהּ שְׁרֵי נְהוֹרָא</w:t>
      </w:r>
      <w:r w:rsidDel="00000000" w:rsidR="00000000" w:rsidRPr="00000000">
        <w:rPr>
          <w:rFonts w:ascii="Times New Roman" w:cs="Times New Roman" w:eastAsia="Times New Roman" w:hAnsi="Times New Roman"/>
          <w:color w:val="1f1f1f"/>
          <w:sz w:val="19"/>
          <w:szCs w:val="19"/>
          <w:rtl w:val="0"/>
          <w:b w:val="1"/>
          <w:bCs w:val="1"/>
        </w:rPr>
        <w:t xml:space="preserve">", – for "light dwells with Him" (Daniel 2:22), </w:t>
      </w:r>
      <w:r w:rsidDel="00000000" w:rsidR="00000000" w:rsidRPr="00000000">
        <w:rPr>
          <w:rFonts w:ascii="Times New Roman" w:cs="Times New Roman" w:eastAsia="Times New Roman" w:hAnsi="Times New Roman"/>
          <w:color w:val="1f1f1f"/>
          <w:sz w:val="19"/>
          <w:szCs w:val="19"/>
          <w:rtl w:val="1"/>
          <w:b w:val="0"/>
          <w:bCs w:val="0"/>
        </w:rPr>
        <w:t>וְזֶהוּ "מִשְׁכָּן" – רָצָה לוֹמַר מְקוֹם שְׁכִינָה</w:t>
      </w:r>
      <w:r w:rsidDel="00000000" w:rsidR="00000000" w:rsidRPr="00000000">
        <w:rPr>
          <w:rFonts w:ascii="Times New Roman" w:cs="Times New Roman" w:eastAsia="Times New Roman" w:hAnsi="Times New Roman"/>
          <w:color w:val="1f1f1f"/>
          <w:sz w:val="19"/>
          <w:szCs w:val="19"/>
          <w:rtl w:val="0"/>
          <w:b w:val="1"/>
          <w:bCs w:val="1"/>
        </w:rPr>
        <w:t>. – and this is Mishkan—meaning the dwelling place of the Shechinah.</w:t>
      </w:r>
    </w:p>
    <w:p w:rsidR="00000000" w:rsidDel="00000000" w:rsidP="00000000" w:rsidRDefault="00000000" w:rsidRPr="00000000" w14:paraId="0000014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"מִקְדָּשׁ" – רָצָה לוֹמַר מְקוֹם קְדוּשָּׁה</w:t>
      </w:r>
      <w:r w:rsidDel="00000000" w:rsidR="00000000" w:rsidRPr="00000000">
        <w:rPr>
          <w:rFonts w:ascii="Times New Roman" w:cs="Times New Roman" w:eastAsia="Times New Roman" w:hAnsi="Times New Roman"/>
          <w:color w:val="1f1f1f"/>
          <w:sz w:val="19"/>
          <w:szCs w:val="19"/>
          <w:rtl w:val="0"/>
          <w:b w:val="1"/>
          <w:bCs w:val="1"/>
        </w:rPr>
        <w:t xml:space="preserve">, – However, Mikdash—meaning a place of kedushah (holiness)— </w:t>
      </w:r>
      <w:r w:rsidDel="00000000" w:rsidR="00000000" w:rsidRPr="00000000">
        <w:rPr>
          <w:rFonts w:ascii="Times New Roman" w:cs="Times New Roman" w:eastAsia="Times New Roman" w:hAnsi="Times New Roman"/>
          <w:color w:val="1f1f1f"/>
          <w:sz w:val="19"/>
          <w:szCs w:val="19"/>
          <w:rtl w:val="1"/>
          <w:b w:val="0"/>
          <w:bCs w:val="0"/>
        </w:rPr>
        <w:t>הוּא מַמָּשׁ הֵיפֶךְ מִשְׁכָּן</w:t>
      </w:r>
      <w:r w:rsidDel="00000000" w:rsidR="00000000" w:rsidRPr="00000000">
        <w:rPr>
          <w:rFonts w:ascii="Times New Roman" w:cs="Times New Roman" w:eastAsia="Times New Roman" w:hAnsi="Times New Roman"/>
          <w:color w:val="1f1f1f"/>
          <w:sz w:val="19"/>
          <w:szCs w:val="19"/>
          <w:rtl w:val="0"/>
          <w:b w:val="1"/>
          <w:bCs w:val="1"/>
        </w:rPr>
        <w:t xml:space="preserve">, – is the literal antithesis of Mishkan; </w:t>
      </w:r>
      <w:r w:rsidDel="00000000" w:rsidR="00000000" w:rsidRPr="00000000">
        <w:rPr>
          <w:rFonts w:ascii="Times New Roman" w:cs="Times New Roman" w:eastAsia="Times New Roman" w:hAnsi="Times New Roman"/>
          <w:color w:val="1f1f1f"/>
          <w:sz w:val="19"/>
          <w:szCs w:val="19"/>
          <w:rtl w:val="1"/>
          <w:b w:val="0"/>
          <w:bCs w:val="0"/>
        </w:rPr>
        <w:t>דִּקְדוּשָּׁה רָצָה לוֹמַר הַבְדָּלָה וְהַפְרָשָׁה שֶׁהוּא דָּבָר נִבְדָּל</w:t>
      </w:r>
      <w:r w:rsidDel="00000000" w:rsidR="00000000" w:rsidRPr="00000000">
        <w:rPr>
          <w:rFonts w:ascii="Times New Roman" w:cs="Times New Roman" w:eastAsia="Times New Roman" w:hAnsi="Times New Roman"/>
          <w:color w:val="1f1f1f"/>
          <w:sz w:val="19"/>
          <w:szCs w:val="19"/>
          <w:rtl w:val="0"/>
          <w:b w:val="1"/>
          <w:bCs w:val="1"/>
        </w:rPr>
        <w:t xml:space="preserve">, – for kedushah denotes transcendence, separation, and withdrawal as a secluded entity, </w:t>
      </w:r>
      <w:r w:rsidDel="00000000" w:rsidR="00000000" w:rsidRPr="00000000">
        <w:rPr>
          <w:rFonts w:ascii="Times New Roman" w:cs="Times New Roman" w:eastAsia="Times New Roman" w:hAnsi="Times New Roman"/>
          <w:color w:val="1f1f1f"/>
          <w:sz w:val="19"/>
          <w:szCs w:val="19"/>
          <w:rtl w:val="1"/>
          <w:b w:val="0"/>
          <w:bCs w:val="0"/>
        </w:rPr>
        <w:t>אֲבָל שְׁכִינָה הוּא הַשּׁוֹכֵן וּמִתְחַבֵּר וְאֵין נִבְדָּל</w:t>
      </w:r>
      <w:r w:rsidDel="00000000" w:rsidR="00000000" w:rsidRPr="00000000">
        <w:rPr>
          <w:rFonts w:ascii="Times New Roman" w:cs="Times New Roman" w:eastAsia="Times New Roman" w:hAnsi="Times New Roman"/>
          <w:color w:val="1f1f1f"/>
          <w:sz w:val="19"/>
          <w:szCs w:val="19"/>
          <w:rtl w:val="0"/>
          <w:b w:val="1"/>
          <w:bCs w:val="1"/>
        </w:rPr>
        <w:t xml:space="preserve">, – whereas Shechinah represents that which indwells, connects, and does not remain separate, </w:t>
      </w:r>
      <w:r w:rsidDel="00000000" w:rsidR="00000000" w:rsidRPr="00000000">
        <w:rPr>
          <w:rFonts w:ascii="Times New Roman" w:cs="Times New Roman" w:eastAsia="Times New Roman" w:hAnsi="Times New Roman"/>
          <w:color w:val="1f1f1f"/>
          <w:sz w:val="19"/>
          <w:szCs w:val="19"/>
          <w:rtl w:val="1"/>
          <w:b w:val="0"/>
          <w:bCs w:val="0"/>
        </w:rPr>
        <w:t>וּכְמוֹ שֶׁכָּתוּב: "הַשֹּׁכֵן אִתָּם בְּתוֹךְ טֻמְאֹתָם"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יוֹמָא נו סוֹף עַמּוּד ב</w:t>
      </w:r>
      <w:r w:rsidDel="00000000" w:rsidR="00000000" w:rsidRPr="00000000">
        <w:rPr>
          <w:rFonts w:ascii="Times New Roman" w:cs="Times New Roman" w:eastAsia="Times New Roman" w:hAnsi="Times New Roman"/>
          <w:color w:val="1f1f1f"/>
          <w:sz w:val="19"/>
          <w:szCs w:val="19"/>
          <w:rtl w:val="0"/>
          <w:b w:val="1"/>
          <w:bCs w:val="1"/>
        </w:rPr>
        <w:t xml:space="preserve">), – as it is written: "Who dwells with them in the midst of their uncleanness" (and as written in Yoma 56b), </w:t>
      </w:r>
      <w:r w:rsidDel="00000000" w:rsidR="00000000" w:rsidRPr="00000000">
        <w:rPr>
          <w:rFonts w:ascii="Times New Roman" w:cs="Times New Roman" w:eastAsia="Times New Roman" w:hAnsi="Times New Roman"/>
          <w:color w:val="1f1f1f"/>
          <w:sz w:val="19"/>
          <w:szCs w:val="19"/>
          <w:rtl w:val="1"/>
          <w:b w:val="0"/>
          <w:bCs w:val="0"/>
        </w:rPr>
        <w:t>מַה שֶּׁאֵין כֵּן קְדוּשָּׁה הוּא הַבְדָּלָה מִטֻּמְאָה</w:t>
      </w:r>
      <w:r w:rsidDel="00000000" w:rsidR="00000000" w:rsidRPr="00000000">
        <w:rPr>
          <w:rFonts w:ascii="Times New Roman" w:cs="Times New Roman" w:eastAsia="Times New Roman" w:hAnsi="Times New Roman"/>
          <w:color w:val="1f1f1f"/>
          <w:sz w:val="19"/>
          <w:szCs w:val="19"/>
          <w:rtl w:val="0"/>
          <w:b w:val="1"/>
          <w:bCs w:val="1"/>
        </w:rPr>
        <w:t>. – in contrast to kedushah, which is separation from impurity.</w:t>
      </w:r>
    </w:p>
    <w:p w:rsidR="00000000" w:rsidDel="00000000" w:rsidP="00000000" w:rsidRDefault="00000000" w:rsidRPr="00000000" w14:paraId="0000014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וּמָצִינוּ מִשְׁכָּן דְּאִקְרֵי מִקְדָּשׁ, וּמִקְדָּשׁ אִקְרֵי מִשְׁכָּן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רֵישׁ עֵירוּבִין</w:t>
      </w:r>
      <w:r w:rsidDel="00000000" w:rsidR="00000000" w:rsidRPr="00000000">
        <w:rPr>
          <w:rFonts w:ascii="Times New Roman" w:cs="Times New Roman" w:eastAsia="Times New Roman" w:hAnsi="Times New Roman"/>
          <w:color w:val="1f1f1f"/>
          <w:sz w:val="19"/>
          <w:szCs w:val="19"/>
          <w:rtl w:val="0"/>
          <w:b w:val="1"/>
          <w:bCs w:val="1"/>
        </w:rPr>
        <w:t xml:space="preserve">), – And we find that the Mishkan is called Mikdash, and the Mikdash is called Mishkan (as written at the beginning of Eruvin 2a), </w:t>
      </w:r>
      <w:r w:rsidDel="00000000" w:rsidR="00000000" w:rsidRPr="00000000">
        <w:rPr>
          <w:rFonts w:ascii="Times New Roman" w:cs="Times New Roman" w:eastAsia="Times New Roman" w:hAnsi="Times New Roman"/>
          <w:color w:val="1f1f1f"/>
          <w:sz w:val="19"/>
          <w:szCs w:val="19"/>
          <w:rtl w:val="1"/>
          <w:b w:val="0"/>
          <w:bCs w:val="0"/>
        </w:rPr>
        <w:t>דְּכוּלָּא חַד וּשְׁנֵיהֶם אֱמֶת בְּיַחַד</w:t>
      </w:r>
      <w:r w:rsidDel="00000000" w:rsidR="00000000" w:rsidRPr="00000000">
        <w:rPr>
          <w:rFonts w:ascii="Times New Roman" w:cs="Times New Roman" w:eastAsia="Times New Roman" w:hAnsi="Times New Roman"/>
          <w:color w:val="1f1f1f"/>
          <w:sz w:val="19"/>
          <w:szCs w:val="19"/>
          <w:rtl w:val="0"/>
          <w:b w:val="1"/>
          <w:bCs w:val="1"/>
        </w:rPr>
        <w:t xml:space="preserve">, – for all is one and both truths coexist simultaneously: </w:t>
      </w:r>
      <w:r w:rsidDel="00000000" w:rsidR="00000000" w:rsidRPr="00000000">
        <w:rPr>
          <w:rFonts w:ascii="Times New Roman" w:cs="Times New Roman" w:eastAsia="Times New Roman" w:hAnsi="Times New Roman"/>
          <w:color w:val="1f1f1f"/>
          <w:sz w:val="19"/>
          <w:szCs w:val="19"/>
          <w:rtl w:val="1"/>
          <w:b w:val="0"/>
          <w:bCs w:val="0"/>
        </w:rPr>
        <w:t>שֶׁהַקָּדוֹשׁ בָּרוּךְ הוּא שׁוֹכֵן בְּתוֹךְ בְּנֵי יִשְׂרָאֵל וְגַם נִבְדָּל מֵהֶם</w:t>
      </w:r>
      <w:r w:rsidDel="00000000" w:rsidR="00000000" w:rsidRPr="00000000">
        <w:rPr>
          <w:rFonts w:ascii="Times New Roman" w:cs="Times New Roman" w:eastAsia="Times New Roman" w:hAnsi="Times New Roman"/>
          <w:color w:val="1f1f1f"/>
          <w:sz w:val="19"/>
          <w:szCs w:val="19"/>
          <w:rtl w:val="0"/>
          <w:b w:val="1"/>
          <w:bCs w:val="1"/>
        </w:rPr>
        <w:t xml:space="preserve">, – that the Holy One, blessed be He, dwells within the children of Israel and is also transcendent above them, </w:t>
      </w:r>
      <w:r w:rsidDel="00000000" w:rsidR="00000000" w:rsidRPr="00000000">
        <w:rPr>
          <w:rFonts w:ascii="Times New Roman" w:cs="Times New Roman" w:eastAsia="Times New Roman" w:hAnsi="Times New Roman"/>
          <w:color w:val="1f1f1f"/>
          <w:sz w:val="19"/>
          <w:szCs w:val="19"/>
          <w:rtl w:val="1"/>
          <w:b w:val="0"/>
          <w:bCs w:val="0"/>
        </w:rPr>
        <w:t>כְּעִנְיָן שֶׁאִיתָא בְּתַנָּא דְבֵי אֵלִיָּהוּ רַבָּה (רֵישׁ פֶּרֶק ג</w:t>
      </w:r>
      <w:r w:rsidDel="00000000" w:rsidR="00000000" w:rsidRPr="00000000">
        <w:rPr>
          <w:rFonts w:ascii="Times New Roman" w:cs="Times New Roman" w:eastAsia="Times New Roman" w:hAnsi="Times New Roman"/>
          <w:color w:val="1f1f1f"/>
          <w:sz w:val="19"/>
          <w:szCs w:val="19"/>
          <w:rtl w:val="0"/>
          <w:b w:val="1"/>
          <w:bCs w:val="1"/>
        </w:rPr>
        <w:t>): – like that which is found in Tanna DeBei Eliyahu Rabbah (beginning of Chapter 3): "</w:t>
      </w:r>
      <w:r w:rsidDel="00000000" w:rsidR="00000000" w:rsidRPr="00000000">
        <w:rPr>
          <w:rFonts w:ascii="Times New Roman" w:cs="Times New Roman" w:eastAsia="Times New Roman" w:hAnsi="Times New Roman"/>
          <w:color w:val="1f1f1f"/>
          <w:sz w:val="19"/>
          <w:szCs w:val="19"/>
          <w:rtl w:val="1"/>
          <w:b w:val="0"/>
          <w:bCs w:val="0"/>
        </w:rPr>
        <w:t>אֲנִי יָרֵאתִי מִתּוֹךְ שִׂמְחָתִי, וְשָׂמַחְתִּי מִתּוֹךְ יִרְאָתִי</w:t>
      </w:r>
      <w:r w:rsidDel="00000000" w:rsidR="00000000" w:rsidRPr="00000000">
        <w:rPr>
          <w:rFonts w:ascii="Times New Roman" w:cs="Times New Roman" w:eastAsia="Times New Roman" w:hAnsi="Times New Roman"/>
          <w:color w:val="1f1f1f"/>
          <w:sz w:val="19"/>
          <w:szCs w:val="19"/>
          <w:rtl w:val="0"/>
          <w:b w:val="1"/>
          <w:bCs w:val="1"/>
        </w:rPr>
        <w:t xml:space="preserve">". – "I feared out of my joy, and I rejoiced out of my fear." </w:t>
      </w:r>
      <w:r w:rsidDel="00000000" w:rsidR="00000000" w:rsidRPr="00000000">
        <w:rPr>
          <w:rFonts w:ascii="Times New Roman" w:cs="Times New Roman" w:eastAsia="Times New Roman" w:hAnsi="Times New Roman"/>
          <w:color w:val="1f1f1f"/>
          <w:sz w:val="19"/>
          <w:szCs w:val="19"/>
          <w:rtl w:val="1"/>
          <w:b w:val="0"/>
          <w:bCs w:val="0"/>
        </w:rPr>
        <w:t>הַשִּׂמְחָה הוּא אִישׁ בְּרֵעֵהוּ וְכַדּוֹמֶה מִתּוֹךְ הָאַהֲבָה וְהַהִתְחַבְּרוּת</w:t>
      </w:r>
      <w:r w:rsidDel="00000000" w:rsidR="00000000" w:rsidRPr="00000000">
        <w:rPr>
          <w:rFonts w:ascii="Times New Roman" w:cs="Times New Roman" w:eastAsia="Times New Roman" w:hAnsi="Times New Roman"/>
          <w:color w:val="1f1f1f"/>
          <w:sz w:val="19"/>
          <w:szCs w:val="19"/>
          <w:rtl w:val="0"/>
          <w:b w:val="1"/>
          <w:bCs w:val="1"/>
        </w:rPr>
        <w:t xml:space="preserve">, – Joy arises between a man and his friend and the like out of love and intimacy, </w:t>
      </w:r>
      <w:r w:rsidDel="00000000" w:rsidR="00000000" w:rsidRPr="00000000">
        <w:rPr>
          <w:rFonts w:ascii="Times New Roman" w:cs="Times New Roman" w:eastAsia="Times New Roman" w:hAnsi="Times New Roman"/>
          <w:color w:val="1f1f1f"/>
          <w:sz w:val="19"/>
          <w:szCs w:val="19"/>
          <w:rtl w:val="1"/>
          <w:b w:val="0"/>
          <w:bCs w:val="0"/>
        </w:rPr>
        <w:t>וְהַיִּרְאָה הוּא מִצַּד הַדֶּרֶךְ אֶרֶץ מֵאָדָם שֶׁגָּדוֹל וְנִבְדָּל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fear/awe stems from respectful deference toward one who is great and elevated above him. </w:t>
      </w:r>
      <w:r w:rsidDel="00000000" w:rsidR="00000000" w:rsidRPr="00000000">
        <w:rPr>
          <w:rFonts w:ascii="Times New Roman" w:cs="Times New Roman" w:eastAsia="Times New Roman" w:hAnsi="Times New Roman"/>
          <w:color w:val="1f1f1f"/>
          <w:sz w:val="19"/>
          <w:szCs w:val="19"/>
          <w:rtl w:val="1"/>
          <w:b w:val="0"/>
          <w:bCs w:val="0"/>
        </w:rPr>
        <w:t>וְאֵצֶל הַשֵּׁם יִתְבָּרַךְ הֵם שְׁנֵיהֶם יַחַד</w:t>
      </w:r>
      <w:r w:rsidDel="00000000" w:rsidR="00000000" w:rsidRPr="00000000">
        <w:rPr>
          <w:rFonts w:ascii="Times New Roman" w:cs="Times New Roman" w:eastAsia="Times New Roman" w:hAnsi="Times New Roman"/>
          <w:color w:val="1f1f1f"/>
          <w:sz w:val="19"/>
          <w:szCs w:val="19"/>
          <w:rtl w:val="0"/>
          <w:b w:val="1"/>
          <w:bCs w:val="1"/>
        </w:rPr>
        <w:t xml:space="preserve">, – And regarding Hashem, blessed be He, both aspects exist together, </w:t>
      </w:r>
      <w:r w:rsidDel="00000000" w:rsidR="00000000" w:rsidRPr="00000000">
        <w:rPr>
          <w:rFonts w:ascii="Times New Roman" w:cs="Times New Roman" w:eastAsia="Times New Roman" w:hAnsi="Times New Roman"/>
          <w:color w:val="1f1f1f"/>
          <w:sz w:val="19"/>
          <w:szCs w:val="19"/>
          <w:rtl w:val="1"/>
          <w:b w:val="0"/>
          <w:bCs w:val="0"/>
        </w:rPr>
        <w:t>וְהָא בְּלֹא הָא לָא סַגִּי</w:t>
      </w:r>
      <w:r w:rsidDel="00000000" w:rsidR="00000000" w:rsidRPr="00000000">
        <w:rPr>
          <w:rFonts w:ascii="Times New Roman" w:cs="Times New Roman" w:eastAsia="Times New Roman" w:hAnsi="Times New Roman"/>
          <w:color w:val="1f1f1f"/>
          <w:sz w:val="19"/>
          <w:szCs w:val="19"/>
          <w:rtl w:val="0"/>
          <w:b w:val="1"/>
          <w:bCs w:val="1"/>
        </w:rPr>
        <w:t xml:space="preserve">, – and neither can suffice without the other; </w:t>
      </w:r>
      <w:r w:rsidDel="00000000" w:rsidR="00000000" w:rsidRPr="00000000">
        <w:rPr>
          <w:rFonts w:ascii="Times New Roman" w:cs="Times New Roman" w:eastAsia="Times New Roman" w:hAnsi="Times New Roman"/>
          <w:color w:val="1f1f1f"/>
          <w:sz w:val="19"/>
          <w:szCs w:val="19"/>
          <w:rtl w:val="1"/>
          <w:b w:val="0"/>
          <w:bCs w:val="0"/>
        </w:rPr>
        <w:t>דְּיִרְאָה לְבַד מֵבִיא שְׁטוּת, כְּעִנְיַן "הֲלֹא יִרְאָתְךָ כִּסְלָתֶךָ וְגוֹמֵר</w:t>
      </w:r>
      <w:r w:rsidDel="00000000" w:rsidR="00000000" w:rsidRPr="00000000">
        <w:rPr>
          <w:rFonts w:ascii="Times New Roman" w:cs="Times New Roman" w:eastAsia="Times New Roman" w:hAnsi="Times New Roman"/>
          <w:color w:val="1f1f1f"/>
          <w:sz w:val="19"/>
          <w:szCs w:val="19"/>
          <w:rtl w:val="0"/>
          <w:b w:val="1"/>
          <w:bCs w:val="1"/>
        </w:rPr>
        <w:t xml:space="preserve">", – for awe alone brings folly, in the vein of "Is not your fear your foolish confidence, etc." (Job 4:6), </w:t>
      </w:r>
      <w:r w:rsidDel="00000000" w:rsidR="00000000" w:rsidRPr="00000000">
        <w:rPr>
          <w:rFonts w:ascii="Times New Roman" w:cs="Times New Roman" w:eastAsia="Times New Roman" w:hAnsi="Times New Roman"/>
          <w:color w:val="1f1f1f"/>
          <w:sz w:val="19"/>
          <w:szCs w:val="19"/>
          <w:rtl w:val="1"/>
          <w:b w:val="0"/>
          <w:bCs w:val="0"/>
        </w:rPr>
        <w:t>וְשִׂמְחָה לְבַד מֵבִיא קַלּוּת 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joy alone brings frivolity, </w:t>
      </w:r>
      <w:r w:rsidDel="00000000" w:rsidR="00000000" w:rsidRPr="00000000">
        <w:rPr>
          <w:rFonts w:ascii="Times New Roman" w:cs="Times New Roman" w:eastAsia="Times New Roman" w:hAnsi="Times New Roman"/>
          <w:color w:val="1f1f1f"/>
          <w:sz w:val="19"/>
          <w:szCs w:val="19"/>
          <w:rtl w:val="1"/>
          <w:b w:val="0"/>
          <w:bCs w:val="0"/>
        </w:rPr>
        <w:t>וְעַל זֶה אָמְרוּ (שַׁבָּת לא סוֹף עַמּוּד א): "מוּטָב שֶׁלֹּא הֶעֱלֵית</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concerning this they said (Shabbat 31a end): "It were better you had not brought it up," </w:t>
      </w:r>
      <w:r w:rsidDel="00000000" w:rsidR="00000000" w:rsidRPr="00000000">
        <w:rPr>
          <w:rFonts w:ascii="Times New Roman" w:cs="Times New Roman" w:eastAsia="Times New Roman" w:hAnsi="Times New Roman"/>
          <w:color w:val="1f1f1f"/>
          <w:sz w:val="19"/>
          <w:szCs w:val="19"/>
          <w:rtl w:val="1"/>
          <w:b w:val="0"/>
          <w:bCs w:val="0"/>
        </w:rPr>
        <w:t>דְּבַתּוֹרָה נֶאֱמַר: "מְשַׂמְּחֵי לֵב</w:t>
      </w:r>
      <w:r w:rsidDel="00000000" w:rsidR="00000000" w:rsidRPr="00000000">
        <w:rPr>
          <w:rFonts w:ascii="Times New Roman" w:cs="Times New Roman" w:eastAsia="Times New Roman" w:hAnsi="Times New Roman"/>
          <w:color w:val="1f1f1f"/>
          <w:sz w:val="19"/>
          <w:szCs w:val="19"/>
          <w:rtl w:val="0"/>
          <w:b w:val="1"/>
          <w:bCs w:val="1"/>
        </w:rPr>
        <w:t xml:space="preserve">", – for regarding Torah it is said: "gladdening the heart," </w:t>
      </w:r>
      <w:r w:rsidDel="00000000" w:rsidR="00000000" w:rsidRPr="00000000">
        <w:rPr>
          <w:rFonts w:ascii="Times New Roman" w:cs="Times New Roman" w:eastAsia="Times New Roman" w:hAnsi="Times New Roman"/>
          <w:color w:val="1f1f1f"/>
          <w:sz w:val="19"/>
          <w:szCs w:val="19"/>
          <w:rtl w:val="1"/>
          <w:b w:val="0"/>
          <w:bCs w:val="0"/>
        </w:rPr>
        <w:t>וְעַל יָדָהּ הוּא הַהִתְחַבְּרוּת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through it comes intimate connection to Hashem, blessed be He.</w:t>
      </w:r>
    </w:p>
    <w:p w:rsidR="00000000" w:rsidDel="00000000" w:rsidP="00000000" w:rsidRDefault="00000000" w:rsidRPr="00000000" w14:paraId="0000014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4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בִּתְפִלָּה נִקְרָא: "וְנִקְדַּשְׁתִּי בְּתוֹךְ בְּנֵי יִשְׂרָאֵל</w:t>
      </w:r>
      <w:r w:rsidDel="00000000" w:rsidR="00000000" w:rsidRPr="00000000">
        <w:rPr>
          <w:rFonts w:ascii="Times New Roman" w:cs="Times New Roman" w:eastAsia="Times New Roman" w:hAnsi="Times New Roman"/>
          <w:color w:val="1f1f1f"/>
          <w:sz w:val="19"/>
          <w:szCs w:val="19"/>
          <w:rtl w:val="0"/>
          <w:b w:val="1"/>
          <w:bCs w:val="1"/>
        </w:rPr>
        <w:t xml:space="preserve">", – In contrast, regarding prayer it is called: "and I will be sanctified among the children of Israel," </w:t>
      </w:r>
      <w:r w:rsidDel="00000000" w:rsidR="00000000" w:rsidRPr="00000000">
        <w:rPr>
          <w:rFonts w:ascii="Times New Roman" w:cs="Times New Roman" w:eastAsia="Times New Roman" w:hAnsi="Times New Roman"/>
          <w:color w:val="1f1f1f"/>
          <w:sz w:val="19"/>
          <w:szCs w:val="19"/>
          <w:rtl w:val="1"/>
          <w:b w:val="0"/>
          <w:bCs w:val="0"/>
        </w:rPr>
        <w:t>דְּלָכֵן מִצְוַת תְּפִלָּה בְּצִבּוּר</w:t>
      </w:r>
      <w:r w:rsidDel="00000000" w:rsidR="00000000" w:rsidRPr="00000000">
        <w:rPr>
          <w:rFonts w:ascii="Times New Roman" w:cs="Times New Roman" w:eastAsia="Times New Roman" w:hAnsi="Times New Roman"/>
          <w:color w:val="1f1f1f"/>
          <w:sz w:val="19"/>
          <w:szCs w:val="19"/>
          <w:rtl w:val="0"/>
          <w:b w:val="1"/>
          <w:bCs w:val="1"/>
        </w:rPr>
        <w:t xml:space="preserve">, – which is why the mitzvah of communal prayer, </w:t>
      </w:r>
      <w:r w:rsidDel="00000000" w:rsidR="00000000" w:rsidRPr="00000000">
        <w:rPr>
          <w:rFonts w:ascii="Times New Roman" w:cs="Times New Roman" w:eastAsia="Times New Roman" w:hAnsi="Times New Roman"/>
          <w:color w:val="1f1f1f"/>
          <w:sz w:val="19"/>
          <w:szCs w:val="19"/>
          <w:rtl w:val="1"/>
          <w:b w:val="0"/>
          <w:bCs w:val="0"/>
        </w:rPr>
        <w:t>שֶׁהוּא הַכָּרַת הַקְּדוּשָּׁה וְשֶׁהַשֵּׁם יִתְבָּרַךְ נִבְדָּל</w:t>
      </w:r>
      <w:r w:rsidDel="00000000" w:rsidR="00000000" w:rsidRPr="00000000">
        <w:rPr>
          <w:rFonts w:ascii="Times New Roman" w:cs="Times New Roman" w:eastAsia="Times New Roman" w:hAnsi="Times New Roman"/>
          <w:color w:val="1f1f1f"/>
          <w:sz w:val="19"/>
          <w:szCs w:val="19"/>
          <w:rtl w:val="0"/>
          <w:b w:val="1"/>
          <w:bCs w:val="1"/>
        </w:rPr>
        <w:t xml:space="preserve">, – which represents the recognition of holiness and that Hashem is transcendent, </w:t>
      </w:r>
      <w:r w:rsidDel="00000000" w:rsidR="00000000" w:rsidRPr="00000000">
        <w:rPr>
          <w:rFonts w:ascii="Times New Roman" w:cs="Times New Roman" w:eastAsia="Times New Roman" w:hAnsi="Times New Roman"/>
          <w:color w:val="1f1f1f"/>
          <w:sz w:val="19"/>
          <w:szCs w:val="19"/>
          <w:rtl w:val="1"/>
          <w:b w:val="0"/>
          <w:bCs w:val="0"/>
        </w:rPr>
        <w:t>הוּא עַל יְדֵי רִיבּוּי הַמִּתְאַחֵד</w:t>
      </w:r>
      <w:r w:rsidDel="00000000" w:rsidR="00000000" w:rsidRPr="00000000">
        <w:rPr>
          <w:rFonts w:ascii="Times New Roman" w:cs="Times New Roman" w:eastAsia="Times New Roman" w:hAnsi="Times New Roman"/>
          <w:color w:val="1f1f1f"/>
          <w:sz w:val="19"/>
          <w:szCs w:val="19"/>
          <w:rtl w:val="0"/>
          <w:b w:val="1"/>
          <w:bCs w:val="1"/>
        </w:rPr>
        <w:t xml:space="preserve">; – is actualized through a unified plurality; </w:t>
      </w:r>
      <w:r w:rsidDel="00000000" w:rsidR="00000000" w:rsidRPr="00000000">
        <w:rPr>
          <w:rFonts w:ascii="Times New Roman" w:cs="Times New Roman" w:eastAsia="Times New Roman" w:hAnsi="Times New Roman"/>
          <w:color w:val="1f1f1f"/>
          <w:sz w:val="19"/>
          <w:szCs w:val="19"/>
          <w:rtl w:val="1"/>
          <w:b w:val="0"/>
          <w:bCs w:val="0"/>
        </w:rPr>
        <w:t xml:space="preserve">וְ"כָל בֵּי עֲשָׂרָה שְׁכִינְתָא שַׁרְיָא" (סַנְהֶדְרִין </w:t>
      </w:r>
      <w:r>
        <w:rPr>
          <w:rFonts w:ascii="Times New Roman" w:cs="Times New Roman" w:eastAsia="Times New Roman" w:hAnsi="Times New Roman"/>
          <w:color w:val="1f1f1f"/>
          <w:sz w:val="19"/>
          <w:szCs w:val="19"/>
          <w:rtl w:val="1"/>
          <w:b w:val="0"/>
          <w:bCs w:val="0"/>
        </w:rPr>
        <w:t>לט.),</w:t>
      </w:r>
      <w:r w:rsidDel="00000000" w:rsidR="00000000" w:rsidRPr="00000000">
        <w:rPr>
          <w:rFonts w:ascii="Times New Roman" w:cs="Times New Roman" w:eastAsia="Times New Roman" w:hAnsi="Times New Roman"/>
          <w:color w:val="1f1f1f"/>
          <w:sz w:val="19"/>
          <w:szCs w:val="19"/>
          <w:rtl w:val="0"/>
          <w:b w:val="1"/>
          <w:bCs w:val="1"/>
        </w:rPr>
        <w:t xml:space="preserve"> – and "wherever ten gather, the Shechinah rests" (Sanhedrin 39a), </w:t>
      </w:r>
      <w:r w:rsidDel="00000000" w:rsidR="00000000" w:rsidRPr="00000000">
        <w:rPr>
          <w:rFonts w:ascii="Times New Roman" w:cs="Times New Roman" w:eastAsia="Times New Roman" w:hAnsi="Times New Roman"/>
          <w:color w:val="1f1f1f"/>
          <w:sz w:val="19"/>
          <w:szCs w:val="19"/>
          <w:rtl w:val="1"/>
          <w:b w:val="0"/>
          <w:bCs w:val="0"/>
        </w:rPr>
        <w:t>שֶׁהֵם קוֹמָה שְׁלֵימָה</w:t>
      </w:r>
      <w:r w:rsidDel="00000000" w:rsidR="00000000" w:rsidRPr="00000000">
        <w:rPr>
          <w:rFonts w:ascii="Times New Roman" w:cs="Times New Roman" w:eastAsia="Times New Roman" w:hAnsi="Times New Roman"/>
          <w:color w:val="1f1f1f"/>
          <w:sz w:val="19"/>
          <w:szCs w:val="19"/>
          <w:rtl w:val="0"/>
          <w:b w:val="1"/>
          <w:bCs w:val="1"/>
        </w:rPr>
        <w:t xml:space="preserve">, – for they constitute an entire spiritual stature, </w:t>
      </w:r>
      <w:r w:rsidDel="00000000" w:rsidR="00000000" w:rsidRPr="00000000">
        <w:rPr>
          <w:rFonts w:ascii="Times New Roman" w:cs="Times New Roman" w:eastAsia="Times New Roman" w:hAnsi="Times New Roman"/>
          <w:color w:val="1f1f1f"/>
          <w:sz w:val="19"/>
          <w:szCs w:val="19"/>
          <w:rtl w:val="1"/>
          <w:b w:val="0"/>
          <w:bCs w:val="0"/>
        </w:rPr>
        <w:t>דִּבְנֵי אָדָם אֵין דַּעְתָּן שָׁוָה</w:t>
      </w:r>
      <w:r w:rsidDel="00000000" w:rsidR="00000000" w:rsidRPr="00000000">
        <w:rPr>
          <w:rFonts w:ascii="Times New Roman" w:cs="Times New Roman" w:eastAsia="Times New Roman" w:hAnsi="Times New Roman"/>
          <w:color w:val="1f1f1f"/>
          <w:sz w:val="19"/>
          <w:szCs w:val="19"/>
          <w:rtl w:val="0"/>
          <w:b w:val="1"/>
          <w:bCs w:val="1"/>
        </w:rPr>
        <w:t xml:space="preserve">, – since people's minds are not identical, </w:t>
      </w:r>
      <w:r w:rsidDel="00000000" w:rsidR="00000000" w:rsidRPr="00000000">
        <w:rPr>
          <w:rFonts w:ascii="Times New Roman" w:cs="Times New Roman" w:eastAsia="Times New Roman" w:hAnsi="Times New Roman"/>
          <w:color w:val="1f1f1f"/>
          <w:sz w:val="19"/>
          <w:szCs w:val="19"/>
          <w:rtl w:val="1"/>
          <w:b w:val="0"/>
          <w:bCs w:val="0"/>
        </w:rPr>
        <w:t>וְכָל עֶשֶׂר דֵּעוֹת שׁוֹנוֹת</w:t>
      </w:r>
      <w:r w:rsidDel="00000000" w:rsidR="00000000" w:rsidRPr="00000000">
        <w:rPr>
          <w:rFonts w:ascii="Times New Roman" w:cs="Times New Roman" w:eastAsia="Times New Roman" w:hAnsi="Times New Roman"/>
          <w:color w:val="1f1f1f"/>
          <w:sz w:val="19"/>
          <w:szCs w:val="19"/>
          <w:rtl w:val="0"/>
          <w:b w:val="1"/>
          <w:bCs w:val="1"/>
        </w:rPr>
        <w:t xml:space="preserve">, – and there are ten distinct viewpoints; </w:t>
      </w:r>
      <w:r w:rsidDel="00000000" w:rsidR="00000000" w:rsidRPr="00000000">
        <w:rPr>
          <w:rFonts w:ascii="Times New Roman" w:cs="Times New Roman" w:eastAsia="Times New Roman" w:hAnsi="Times New Roman"/>
          <w:color w:val="1f1f1f"/>
          <w:sz w:val="19"/>
          <w:szCs w:val="19"/>
          <w:rtl w:val="1"/>
          <w:b w:val="0"/>
          <w:bCs w:val="0"/>
        </w:rPr>
        <w:t>כַּאֲשֶׁר הֵם עֶשֶׂר נְפָשׁוֹת מִיִּשְׂרָאֵל, שְׁכִינְתָא שַׁרְיָא מִמֵּילָא</w:t>
      </w:r>
      <w:r w:rsidDel="00000000" w:rsidR="00000000" w:rsidRPr="00000000">
        <w:rPr>
          <w:rFonts w:ascii="Times New Roman" w:cs="Times New Roman" w:eastAsia="Times New Roman" w:hAnsi="Times New Roman"/>
          <w:color w:val="1f1f1f"/>
          <w:sz w:val="19"/>
          <w:szCs w:val="19"/>
          <w:rtl w:val="0"/>
          <w:b w:val="1"/>
          <w:bCs w:val="1"/>
        </w:rPr>
        <w:t xml:space="preserve">, – yet when they are ten Jewish souls, the Shechinah rests upon them automatically, </w:t>
      </w:r>
      <w:r w:rsidDel="00000000" w:rsidR="00000000" w:rsidRPr="00000000">
        <w:rPr>
          <w:rFonts w:ascii="Times New Roman" w:cs="Times New Roman" w:eastAsia="Times New Roman" w:hAnsi="Times New Roman"/>
          <w:color w:val="1f1f1f"/>
          <w:sz w:val="19"/>
          <w:szCs w:val="19"/>
          <w:rtl w:val="1"/>
          <w:b w:val="0"/>
          <w:bCs w:val="0"/>
        </w:rPr>
        <w:t>דְּקָדְמָה וְאָתְיָא (בְּרָכוֹת ו.) בְּלִי שׁוּם הִשְׁתַּדְּלוּת</w:t>
      </w:r>
      <w:r w:rsidDel="00000000" w:rsidR="00000000" w:rsidRPr="00000000">
        <w:rPr>
          <w:rFonts w:ascii="Times New Roman" w:cs="Times New Roman" w:eastAsia="Times New Roman" w:hAnsi="Times New Roman"/>
          <w:color w:val="1f1f1f"/>
          <w:sz w:val="19"/>
          <w:szCs w:val="19"/>
          <w:rtl w:val="0"/>
          <w:b w:val="1"/>
          <w:bCs w:val="1"/>
        </w:rPr>
        <w:t xml:space="preserve">, – having preceded and arrived (Berakhot 6a) without any human exertion, </w:t>
      </w:r>
      <w:r w:rsidDel="00000000" w:rsidR="00000000" w:rsidRPr="00000000">
        <w:rPr>
          <w:rFonts w:ascii="Times New Roman" w:cs="Times New Roman" w:eastAsia="Times New Roman" w:hAnsi="Times New Roman"/>
          <w:color w:val="1f1f1f"/>
          <w:sz w:val="19"/>
          <w:szCs w:val="19"/>
          <w:rtl w:val="1"/>
          <w:b w:val="0"/>
          <w:bCs w:val="0"/>
        </w:rPr>
        <w:t>וְהוּא מִצַּד קְדוּשַּׁת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derives from the transcendent holiness of the Mikdash; </w:t>
      </w:r>
      <w:r w:rsidDel="00000000" w:rsidR="00000000" w:rsidRPr="00000000">
        <w:rPr>
          <w:rFonts w:ascii="Times New Roman" w:cs="Times New Roman" w:eastAsia="Times New Roman" w:hAnsi="Times New Roman"/>
          <w:color w:val="1f1f1f"/>
          <w:sz w:val="19"/>
          <w:szCs w:val="19"/>
          <w:rtl w:val="1"/>
          <w:b w:val="0"/>
          <w:bCs w:val="0"/>
        </w:rPr>
        <w:t>דְּיָחִיד הָעוֹסֵק בַּתּוֹרָה שְׁכִינָה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regarding an individual studying Torah with whom the Shechinah rests, </w:t>
      </w:r>
      <w:r w:rsidDel="00000000" w:rsidR="00000000" w:rsidRPr="00000000">
        <w:rPr>
          <w:rFonts w:ascii="Times New Roman" w:cs="Times New Roman" w:eastAsia="Times New Roman" w:hAnsi="Times New Roman"/>
          <w:color w:val="1f1f1f"/>
          <w:sz w:val="19"/>
          <w:szCs w:val="19"/>
          <w:rtl w:val="1"/>
          <w:b w:val="0"/>
          <w:bCs w:val="0"/>
        </w:rPr>
        <w:t>הַיְינוּ כְּפִי הַשָּׂגָתוֹ וְדַעְתּוֹ לְבַד</w:t>
      </w:r>
      <w:r w:rsidDel="00000000" w:rsidR="00000000" w:rsidRPr="00000000">
        <w:rPr>
          <w:rFonts w:ascii="Times New Roman" w:cs="Times New Roman" w:eastAsia="Times New Roman" w:hAnsi="Times New Roman"/>
          <w:color w:val="1f1f1f"/>
          <w:sz w:val="19"/>
          <w:szCs w:val="19"/>
          <w:rtl w:val="0"/>
          <w:b w:val="1"/>
          <w:bCs w:val="1"/>
        </w:rPr>
        <w:t xml:space="preserve">, – this corresponds solely to his personal intellectual capacity and mind; </w:t>
      </w:r>
      <w:r w:rsidDel="00000000" w:rsidR="00000000" w:rsidRPr="00000000">
        <w:rPr>
          <w:rFonts w:ascii="Times New Roman" w:cs="Times New Roman" w:eastAsia="Times New Roman" w:hAnsi="Times New Roman"/>
          <w:color w:val="1f1f1f"/>
          <w:sz w:val="19"/>
          <w:szCs w:val="19"/>
          <w:rtl w:val="1"/>
          <w:b w:val="0"/>
          <w:bCs w:val="0"/>
        </w:rPr>
        <w:t>זֶהוּ קְדוּשַּׁת הַמִּשְׁכָּן וְאֹהֶל מוֹעֵד שֶׁהָיָה עִיקָּרוֹ לְדִבְרֵי תוֹרָה</w:t>
      </w:r>
      <w:r w:rsidDel="00000000" w:rsidR="00000000" w:rsidRPr="00000000">
        <w:rPr>
          <w:rFonts w:ascii="Times New Roman" w:cs="Times New Roman" w:eastAsia="Times New Roman" w:hAnsi="Times New Roman"/>
          <w:color w:val="1f1f1f"/>
          <w:sz w:val="19"/>
          <w:szCs w:val="19"/>
          <w:rtl w:val="0"/>
          <w:b w:val="1"/>
          <w:bCs w:val="1"/>
        </w:rPr>
        <w:t xml:space="preserve">, – this being the immanent sanctity of the Mishkan and the Tent of Meeting which was primarily dedicated to words of Torah, </w:t>
      </w:r>
      <w:r w:rsidDel="00000000" w:rsidR="00000000" w:rsidRPr="00000000">
        <w:rPr>
          <w:rFonts w:ascii="Times New Roman" w:cs="Times New Roman" w:eastAsia="Times New Roman" w:hAnsi="Times New Roman"/>
          <w:color w:val="1f1f1f"/>
          <w:sz w:val="19"/>
          <w:szCs w:val="19"/>
          <w:rtl w:val="1"/>
          <w:b w:val="0"/>
          <w:bCs w:val="0"/>
        </w:rPr>
        <w:t>וְהַבְּלִיטָה בִּקְדוּשָּׁה זוֹ הוּא שֵׁם "מִשְׁכָּן", דַּ"אֲנִי ה' שֹׁכֵן וְגוֹמֵר</w:t>
      </w:r>
      <w:r w:rsidDel="00000000" w:rsidR="00000000" w:rsidRPr="00000000">
        <w:rPr>
          <w:rFonts w:ascii="Times New Roman" w:cs="Times New Roman" w:eastAsia="Times New Roman" w:hAnsi="Times New Roman"/>
          <w:color w:val="1f1f1f"/>
          <w:sz w:val="19"/>
          <w:szCs w:val="19"/>
          <w:rtl w:val="0"/>
          <w:b w:val="1"/>
          <w:bCs w:val="1"/>
        </w:rPr>
        <w:t xml:space="preserve">", – and the prominent feature of this sanctity is the name Mishkan, as in "I am Hashem Who dwells, etc.," </w:t>
      </w:r>
      <w:r w:rsidDel="00000000" w:rsidR="00000000" w:rsidRPr="00000000">
        <w:rPr>
          <w:rFonts w:ascii="Times New Roman" w:cs="Times New Roman" w:eastAsia="Times New Roman" w:hAnsi="Times New Roman"/>
          <w:color w:val="1f1f1f"/>
          <w:sz w:val="19"/>
          <w:szCs w:val="19"/>
          <w:rtl w:val="1"/>
          <w:b w:val="0"/>
          <w:bCs w:val="0"/>
        </w:rPr>
        <w:t>וְזוֹ אֵינָהּ קְבוּעָה</w:t>
      </w:r>
      <w:r w:rsidDel="00000000" w:rsidR="00000000" w:rsidRPr="00000000">
        <w:rPr>
          <w:rFonts w:ascii="Times New Roman" w:cs="Times New Roman" w:eastAsia="Times New Roman" w:hAnsi="Times New Roman"/>
          <w:color w:val="1f1f1f"/>
          <w:sz w:val="19"/>
          <w:szCs w:val="19"/>
          <w:rtl w:val="0"/>
          <w:b w:val="1"/>
          <w:bCs w:val="1"/>
        </w:rPr>
        <w:t xml:space="preserve">. – and this degree is not permanent. </w:t>
      </w:r>
      <w:r w:rsidDel="00000000" w:rsidR="00000000" w:rsidRPr="00000000">
        <w:rPr>
          <w:rFonts w:ascii="Times New Roman" w:cs="Times New Roman" w:eastAsia="Times New Roman" w:hAnsi="Times New Roman"/>
          <w:color w:val="1f1f1f"/>
          <w:sz w:val="19"/>
          <w:szCs w:val="19"/>
          <w:rtl w:val="1"/>
          <w:b w:val="0"/>
          <w:bCs w:val="0"/>
        </w:rPr>
        <w:t>וּכְדֶרֶךְ שֶׁאָמְרוּ (נְדָרִים פא</w:t>
      </w:r>
      <w:r w:rsidDel="00000000" w:rsidR="00000000" w:rsidRPr="00000000">
        <w:rPr>
          <w:rFonts w:ascii="Times New Roman" w:cs="Times New Roman" w:eastAsia="Times New Roman" w:hAnsi="Times New Roman"/>
          <w:color w:val="1f1f1f"/>
          <w:sz w:val="19"/>
          <w:szCs w:val="19"/>
          <w:rtl w:val="0"/>
          <w:b w:val="1"/>
          <w:bCs w:val="1"/>
        </w:rPr>
        <w:t xml:space="preserve">.): – And in line with what they said (Nedarim 81a): </w:t>
      </w:r>
      <w:r w:rsidDel="00000000" w:rsidR="00000000" w:rsidRPr="00000000">
        <w:rPr>
          <w:rFonts w:ascii="Times New Roman" w:cs="Times New Roman" w:eastAsia="Times New Roman" w:hAnsi="Times New Roman"/>
          <w:color w:val="1f1f1f"/>
          <w:sz w:val="19"/>
          <w:szCs w:val="19"/>
          <w:rtl w:val="1"/>
          <w:b w:val="0"/>
          <w:bCs w:val="0"/>
        </w:rPr>
        <w:t>דְּאֵין תַּלְמִידֵי חֲכָמִים מְצוּיִים לִהְיוֹת בְּנֵיהֶם תַּלְמִידֵי חֲכָמִים</w:t>
      </w:r>
      <w:r w:rsidDel="00000000" w:rsidR="00000000" w:rsidRPr="00000000">
        <w:rPr>
          <w:rFonts w:ascii="Times New Roman" w:cs="Times New Roman" w:eastAsia="Times New Roman" w:hAnsi="Times New Roman"/>
          <w:color w:val="1f1f1f"/>
          <w:sz w:val="19"/>
          <w:szCs w:val="19"/>
          <w:rtl w:val="0"/>
          <w:b w:val="1"/>
          <w:bCs w:val="1"/>
        </w:rPr>
        <w:t xml:space="preserve">, – that it is uncommon for the children of Torah scholars to become Torah scholars, </w:t>
      </w:r>
      <w:r w:rsidDel="00000000" w:rsidR="00000000" w:rsidRPr="00000000">
        <w:rPr>
          <w:rFonts w:ascii="Times New Roman" w:cs="Times New Roman" w:eastAsia="Times New Roman" w:hAnsi="Times New Roman"/>
          <w:color w:val="1f1f1f"/>
          <w:sz w:val="19"/>
          <w:szCs w:val="19"/>
          <w:rtl w:val="1"/>
          <w:b w:val="0"/>
          <w:bCs w:val="0"/>
        </w:rPr>
        <w:t>שֶׁאֵינוֹ קְבִיעוּת בְּמָקוֹם מְיוּחָד לְבַד</w:t>
      </w:r>
      <w:r w:rsidDel="00000000" w:rsidR="00000000" w:rsidRPr="00000000">
        <w:rPr>
          <w:rFonts w:ascii="Times New Roman" w:cs="Times New Roman" w:eastAsia="Times New Roman" w:hAnsi="Times New Roman"/>
          <w:color w:val="1f1f1f"/>
          <w:sz w:val="19"/>
          <w:szCs w:val="19"/>
          <w:rtl w:val="0"/>
          <w:b w:val="1"/>
          <w:bCs w:val="1"/>
        </w:rPr>
        <w:t xml:space="preserve">, – for it is not fixed in one exclusive place, </w:t>
      </w:r>
      <w:r w:rsidDel="00000000" w:rsidR="00000000" w:rsidRPr="00000000">
        <w:rPr>
          <w:rFonts w:ascii="Times New Roman" w:cs="Times New Roman" w:eastAsia="Times New Roman" w:hAnsi="Times New Roman"/>
          <w:color w:val="1f1f1f"/>
          <w:sz w:val="19"/>
          <w:szCs w:val="19"/>
          <w:rtl w:val="1"/>
          <w:b w:val="0"/>
          <w:bCs w:val="0"/>
        </w:rPr>
        <w:t>שֶׁהוּא קְדוּשָּׁה מִצַּד הִתְחַבְּרוּת לַהַשֵּׁם יִתְבָּרַךְ וּדְבֵיקוּת</w:t>
      </w:r>
      <w:r w:rsidDel="00000000" w:rsidR="00000000" w:rsidRPr="00000000">
        <w:rPr>
          <w:rFonts w:ascii="Times New Roman" w:cs="Times New Roman" w:eastAsia="Times New Roman" w:hAnsi="Times New Roman"/>
          <w:color w:val="1f1f1f"/>
          <w:sz w:val="19"/>
          <w:szCs w:val="19"/>
          <w:rtl w:val="0"/>
          <w:b w:val="1"/>
          <w:bCs w:val="1"/>
        </w:rPr>
        <w:t xml:space="preserve">, – being a sanctity born of intimate union and cleaving to Hashem, blessed be He; </w:t>
      </w:r>
      <w:r w:rsidDel="00000000" w:rsidR="00000000" w:rsidRPr="00000000">
        <w:rPr>
          <w:rFonts w:ascii="Times New Roman" w:cs="Times New Roman" w:eastAsia="Times New Roman" w:hAnsi="Times New Roman"/>
          <w:color w:val="1f1f1f"/>
          <w:sz w:val="19"/>
          <w:szCs w:val="19"/>
          <w:rtl w:val="1"/>
          <w:b w:val="0"/>
          <w:bCs w:val="0"/>
        </w:rPr>
        <w:t>וְיָדוּעַ דְּהִתְחַבְּרוּת אֵינוֹ בִּקְבִיעוּת</w:t>
      </w:r>
      <w:r w:rsidDel="00000000" w:rsidR="00000000" w:rsidRPr="00000000">
        <w:rPr>
          <w:rFonts w:ascii="Times New Roman" w:cs="Times New Roman" w:eastAsia="Times New Roman" w:hAnsi="Times New Roman"/>
          <w:color w:val="1f1f1f"/>
          <w:sz w:val="19"/>
          <w:szCs w:val="19"/>
          <w:rtl w:val="0"/>
          <w:b w:val="1"/>
          <w:bCs w:val="1"/>
        </w:rPr>
        <w:t xml:space="preserve">, – and it is known that passionate union is not constant, </w:t>
      </w:r>
      <w:r w:rsidDel="00000000" w:rsidR="00000000" w:rsidRPr="00000000">
        <w:rPr>
          <w:rFonts w:ascii="Times New Roman" w:cs="Times New Roman" w:eastAsia="Times New Roman" w:hAnsi="Times New Roman"/>
          <w:color w:val="1f1f1f"/>
          <w:sz w:val="19"/>
          <w:szCs w:val="19"/>
          <w:rtl w:val="1"/>
          <w:b w:val="0"/>
          <w:bCs w:val="0"/>
        </w:rPr>
        <w:t>וְהִתְעוֹרְרוּת אַהֲבָה וּדְבֵיקוּת הוּא רַק לִפְרָקִים</w:t>
      </w:r>
      <w:r w:rsidDel="00000000" w:rsidR="00000000" w:rsidRPr="00000000">
        <w:rPr>
          <w:rFonts w:ascii="Times New Roman" w:cs="Times New Roman" w:eastAsia="Times New Roman" w:hAnsi="Times New Roman"/>
          <w:color w:val="1f1f1f"/>
          <w:sz w:val="19"/>
          <w:szCs w:val="19"/>
          <w:rtl w:val="0"/>
          <w:b w:val="1"/>
          <w:bCs w:val="1"/>
        </w:rPr>
        <w:t xml:space="preserve">, – and the arousal of love and cleaving occurs only intermittently, </w:t>
      </w:r>
      <w:r w:rsidDel="00000000" w:rsidR="00000000" w:rsidRPr="00000000">
        <w:rPr>
          <w:rFonts w:ascii="Times New Roman" w:cs="Times New Roman" w:eastAsia="Times New Roman" w:hAnsi="Times New Roman"/>
          <w:color w:val="1f1f1f"/>
          <w:sz w:val="19"/>
          <w:szCs w:val="19"/>
          <w:rtl w:val="1"/>
          <w:b w:val="0"/>
          <w:bCs w:val="0"/>
        </w:rPr>
        <w:t>מַה שֶּׁאֵין כֵּן בִּתְמִידוּת הוּא הַיִּרְאָה</w:t>
      </w:r>
      <w:r w:rsidDel="00000000" w:rsidR="00000000" w:rsidRPr="00000000">
        <w:rPr>
          <w:rFonts w:ascii="Times New Roman" w:cs="Times New Roman" w:eastAsia="Times New Roman" w:hAnsi="Times New Roman"/>
          <w:color w:val="1f1f1f"/>
          <w:sz w:val="19"/>
          <w:szCs w:val="19"/>
          <w:rtl w:val="0"/>
          <w:b w:val="1"/>
          <w:bCs w:val="1"/>
        </w:rPr>
        <w:t>. – whereas constant and enduring throughout is awe.</w:t>
      </w:r>
    </w:p>
    <w:p w:rsidR="00000000" w:rsidDel="00000000" w:rsidP="00000000" w:rsidRDefault="00000000" w:rsidRPr="00000000" w14:paraId="0000014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וּבֵית הַמִּקְדָּשׁ נִקְרָא "בֵּית תְּפִלָּתִי</w:t>
      </w:r>
      <w:r w:rsidDel="00000000" w:rsidR="00000000" w:rsidRPr="00000000">
        <w:rPr>
          <w:rFonts w:ascii="Times New Roman" w:cs="Times New Roman" w:eastAsia="Times New Roman" w:hAnsi="Times New Roman"/>
          <w:color w:val="1f1f1f"/>
          <w:sz w:val="19"/>
          <w:szCs w:val="19"/>
          <w:rtl w:val="0"/>
          <w:b w:val="1"/>
          <w:bCs w:val="1"/>
        </w:rPr>
        <w:t xml:space="preserve">", – And the Holy Temple is designated "the house of My prayer," </w:t>
      </w:r>
      <w:r w:rsidDel="00000000" w:rsidR="00000000" w:rsidRPr="00000000">
        <w:rPr>
          <w:rFonts w:ascii="Times New Roman" w:cs="Times New Roman" w:eastAsia="Times New Roman" w:hAnsi="Times New Roman"/>
          <w:color w:val="1f1f1f"/>
          <w:sz w:val="19"/>
          <w:szCs w:val="19"/>
          <w:rtl w:val="1"/>
          <w:b w:val="0"/>
          <w:bCs w:val="0"/>
        </w:rPr>
        <w:t>וְכֵן דַּרְגָּא דְּדָוִד הַמֶּלֶךְ עָלָיו הַשָּׁלוֹם כְּטַעַם "וַאֲנִי תְפִלָּה</w:t>
      </w:r>
      <w:r w:rsidDel="00000000" w:rsidR="00000000" w:rsidRPr="00000000">
        <w:rPr>
          <w:rFonts w:ascii="Times New Roman" w:cs="Times New Roman" w:eastAsia="Times New Roman" w:hAnsi="Times New Roman"/>
          <w:color w:val="1f1f1f"/>
          <w:sz w:val="19"/>
          <w:szCs w:val="19"/>
          <w:rtl w:val="0"/>
          <w:b w:val="1"/>
          <w:bCs w:val="1"/>
        </w:rPr>
        <w:t xml:space="preserve">", – and likewise the spiritual rung of King David, peace be upon him, mirroring "and I am prayer," </w:t>
      </w:r>
      <w:r w:rsidDel="00000000" w:rsidR="00000000" w:rsidRPr="00000000">
        <w:rPr>
          <w:rFonts w:ascii="Times New Roman" w:cs="Times New Roman" w:eastAsia="Times New Roman" w:hAnsi="Times New Roman"/>
          <w:color w:val="1f1f1f"/>
          <w:sz w:val="19"/>
          <w:szCs w:val="19"/>
          <w:rtl w:val="1"/>
          <w:b w:val="0"/>
          <w:bCs w:val="0"/>
        </w:rPr>
        <w:t>וְכֵן כֹּהֵן בַּעֲבוֹדָה דְּהַיְינוּ תְּפִלָּה</w:t>
      </w:r>
      <w:r w:rsidDel="00000000" w:rsidR="00000000" w:rsidRPr="00000000">
        <w:rPr>
          <w:rFonts w:ascii="Times New Roman" w:cs="Times New Roman" w:eastAsia="Times New Roman" w:hAnsi="Times New Roman"/>
          <w:color w:val="1f1f1f"/>
          <w:sz w:val="19"/>
          <w:szCs w:val="19"/>
          <w:rtl w:val="0"/>
          <w:b w:val="1"/>
          <w:bCs w:val="1"/>
        </w:rPr>
        <w:t xml:space="preserve">, – and so too the priest in the sacrificial service, which is prayer, </w:t>
      </w:r>
      <w:r w:rsidDel="00000000" w:rsidR="00000000" w:rsidRPr="00000000">
        <w:rPr>
          <w:rFonts w:ascii="Times New Roman" w:cs="Times New Roman" w:eastAsia="Times New Roman" w:hAnsi="Times New Roman"/>
          <w:color w:val="1f1f1f"/>
          <w:sz w:val="19"/>
          <w:szCs w:val="19"/>
          <w:rtl w:val="1"/>
          <w:b w:val="0"/>
          <w:bCs w:val="0"/>
        </w:rPr>
        <w:t>זֶה נִכְרַת בְּרִית עוֹלָם וְהוּא קְדוּשָּׁה קְבוּעָה</w:t>
      </w:r>
      <w:r w:rsidDel="00000000" w:rsidR="00000000" w:rsidRPr="00000000">
        <w:rPr>
          <w:rFonts w:ascii="Times New Roman" w:cs="Times New Roman" w:eastAsia="Times New Roman" w:hAnsi="Times New Roman"/>
          <w:color w:val="1f1f1f"/>
          <w:sz w:val="19"/>
          <w:szCs w:val="19"/>
          <w:rtl w:val="0"/>
          <w:b w:val="1"/>
          <w:bCs w:val="1"/>
        </w:rPr>
        <w:t xml:space="preserve">. – this was forged as an eternal covenant, constituting an immutable, permanent sanctity. </w:t>
      </w:r>
      <w:r w:rsidDel="00000000" w:rsidR="00000000" w:rsidRPr="00000000">
        <w:rPr>
          <w:rFonts w:ascii="Times New Roman" w:cs="Times New Roman" w:eastAsia="Times New Roman" w:hAnsi="Times New Roman"/>
          <w:color w:val="1f1f1f"/>
          <w:sz w:val="19"/>
          <w:szCs w:val="19"/>
          <w:rtl w:val="1"/>
          <w:b w:val="0"/>
          <w:bCs w:val="0"/>
        </w:rPr>
        <w:t>וּמֶלֶךְ דּוֹמֶה לְצִבּוּר</w:t>
      </w:r>
      <w:r w:rsidDel="00000000" w:rsidR="00000000" w:rsidRPr="00000000">
        <w:rPr>
          <w:rFonts w:ascii="Times New Roman" w:cs="Times New Roman" w:eastAsia="Times New Roman" w:hAnsi="Times New Roman"/>
          <w:color w:val="1f1f1f"/>
          <w:sz w:val="19"/>
          <w:szCs w:val="19"/>
          <w:rtl w:val="0"/>
          <w:b w:val="1"/>
          <w:bCs w:val="1"/>
        </w:rPr>
        <w:t xml:space="preserve">, – And a king is comparable to the community, </w:t>
      </w:r>
      <w:r w:rsidDel="00000000" w:rsidR="00000000" w:rsidRPr="00000000">
        <w:rPr>
          <w:rFonts w:ascii="Times New Roman" w:cs="Times New Roman" w:eastAsia="Times New Roman" w:hAnsi="Times New Roman"/>
          <w:color w:val="1f1f1f"/>
          <w:sz w:val="19"/>
          <w:szCs w:val="19"/>
          <w:rtl w:val="1"/>
          <w:b w:val="0"/>
          <w:bCs w:val="0"/>
        </w:rPr>
        <w:t>כְּמוֹ שֶׁאָמְרוּ בְּרֹאשׁ הַשָּׁנָה</w:t>
      </w:r>
      <w:r w:rsidDel="00000000" w:rsidR="00000000" w:rsidRPr="00000000">
        <w:rPr>
          <w:rFonts w:ascii="Times New Roman" w:cs="Times New Roman" w:eastAsia="Times New Roman" w:hAnsi="Times New Roman"/>
          <w:color w:val="1f1f1f"/>
          <w:sz w:val="19"/>
          <w:szCs w:val="19"/>
          <w:rtl w:val="0"/>
          <w:b w:val="1"/>
          <w:bCs w:val="1"/>
        </w:rPr>
        <w:t xml:space="preserve"> – as they said in Rosh Hashanah (</w:t>
      </w:r>
      <w:r w:rsidDel="00000000" w:rsidR="00000000" w:rsidRPr="00000000">
        <w:rPr>
          <w:rFonts w:ascii="Times New Roman" w:cs="Times New Roman" w:eastAsia="Times New Roman" w:hAnsi="Times New Roman"/>
          <w:color w:val="1f1f1f"/>
          <w:sz w:val="19"/>
          <w:szCs w:val="19"/>
          <w:rtl w:val="1"/>
          <w:b w:val="0"/>
          <w:bCs w:val="0"/>
        </w:rPr>
        <w:t>יְרוּשַׁלְמִי רֹאשׁ הַשָּׁנָה פֶּרֶק א הֲלָכָה ג: מֶלֶךְ וְצִבּוּר נִדּוֹנִין בְּכָל יוֹם וְכוּלֵי, "מִשְׁפַּט עַבְדּוֹ וּמִשְׁפַּט עַמּוֹ וְגוֹמֵר דְּבַר יוֹם בְּיוֹמו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Yerushalmi Rosh Hashanah 1:3: a king and the community are judged every day, "the cause of His servant and the cause of His people, as every day shall require"), </w:t>
      </w:r>
      <w:r w:rsidDel="00000000" w:rsidR="00000000" w:rsidRPr="00000000">
        <w:rPr>
          <w:rFonts w:ascii="Times New Roman" w:cs="Times New Roman" w:eastAsia="Times New Roman" w:hAnsi="Times New Roman"/>
          <w:color w:val="1f1f1f"/>
          <w:sz w:val="19"/>
          <w:szCs w:val="19"/>
          <w:rtl w:val="1"/>
          <w:b w:val="0"/>
          <w:bCs w:val="0"/>
        </w:rPr>
        <w:t>דְּהוּא הַמְאַסֵּף הָעָם</w:t>
      </w:r>
      <w:r w:rsidDel="00000000" w:rsidR="00000000" w:rsidRPr="00000000">
        <w:rPr>
          <w:rFonts w:ascii="Times New Roman" w:cs="Times New Roman" w:eastAsia="Times New Roman" w:hAnsi="Times New Roman"/>
          <w:color w:val="1f1f1f"/>
          <w:sz w:val="19"/>
          <w:szCs w:val="19"/>
          <w:rtl w:val="0"/>
          <w:b w:val="1"/>
          <w:bCs w:val="1"/>
        </w:rPr>
        <w:t xml:space="preserve">, – for the king unites and gathers the entire people, </w:t>
      </w:r>
      <w:r w:rsidDel="00000000" w:rsidR="00000000" w:rsidRPr="00000000">
        <w:rPr>
          <w:rFonts w:ascii="Times New Roman" w:cs="Times New Roman" w:eastAsia="Times New Roman" w:hAnsi="Times New Roman"/>
          <w:color w:val="1f1f1f"/>
          <w:sz w:val="19"/>
          <w:szCs w:val="19"/>
          <w:rtl w:val="1"/>
          <w:b w:val="0"/>
          <w:bCs w:val="0"/>
        </w:rPr>
        <w:t>וְהַכָּרָתוֹ קְדוּשַּׁת הַשֵּׁם יִתְבָּרַךְ מִצַּד דֵּעוֹת שׁוֹנוֹת שֶׁל כָּל אָדָם</w:t>
      </w:r>
      <w:r w:rsidDel="00000000" w:rsidR="00000000" w:rsidRPr="00000000">
        <w:rPr>
          <w:rFonts w:ascii="Times New Roman" w:cs="Times New Roman" w:eastAsia="Times New Roman" w:hAnsi="Times New Roman"/>
          <w:color w:val="1f1f1f"/>
          <w:sz w:val="19"/>
          <w:szCs w:val="19"/>
          <w:rtl w:val="0"/>
          <w:b w:val="1"/>
          <w:bCs w:val="1"/>
        </w:rPr>
        <w:t xml:space="preserve">, – and his perception of Hashem's sanctity encompasses the diverse viewpoints of all men; </w:t>
      </w:r>
      <w:r w:rsidDel="00000000" w:rsidR="00000000" w:rsidRPr="00000000">
        <w:rPr>
          <w:rFonts w:ascii="Times New Roman" w:cs="Times New Roman" w:eastAsia="Times New Roman" w:hAnsi="Times New Roman"/>
          <w:color w:val="1f1f1f"/>
          <w:sz w:val="19"/>
          <w:szCs w:val="19"/>
          <w:rtl w:val="1"/>
          <w:b w:val="0"/>
          <w:bCs w:val="0"/>
        </w:rPr>
        <w:t>זֶהוּ הַכָּרַת קְדוּשָּׁה דְּמִקְדָּשׁ מִצַּד שֶׁהוּא נִבְדָּל</w:t>
      </w:r>
      <w:r w:rsidDel="00000000" w:rsidR="00000000" w:rsidRPr="00000000">
        <w:rPr>
          <w:rFonts w:ascii="Times New Roman" w:cs="Times New Roman" w:eastAsia="Times New Roman" w:hAnsi="Times New Roman"/>
          <w:color w:val="1f1f1f"/>
          <w:sz w:val="19"/>
          <w:szCs w:val="19"/>
          <w:rtl w:val="0"/>
          <w:b w:val="1"/>
          <w:bCs w:val="1"/>
        </w:rPr>
        <w:t xml:space="preserve">, – this being the comprehension of the Mikdash's holiness—that He is transcendent, </w:t>
      </w:r>
      <w:r w:rsidDel="00000000" w:rsidR="00000000" w:rsidRPr="00000000">
        <w:rPr>
          <w:rFonts w:ascii="Times New Roman" w:cs="Times New Roman" w:eastAsia="Times New Roman" w:hAnsi="Times New Roman"/>
          <w:color w:val="1f1f1f"/>
          <w:sz w:val="19"/>
          <w:szCs w:val="19"/>
          <w:rtl w:val="1"/>
          <w:b w:val="0"/>
          <w:bCs w:val="0"/>
        </w:rPr>
        <w:t>וְלֹא בְּהִתְחַבְּרוּת כְּפִי דַּעְתּוֹ וְהַשָּׂגָתוֹ לְבַד</w:t>
      </w:r>
      <w:r w:rsidDel="00000000" w:rsidR="00000000" w:rsidRPr="00000000">
        <w:rPr>
          <w:rFonts w:ascii="Times New Roman" w:cs="Times New Roman" w:eastAsia="Times New Roman" w:hAnsi="Times New Roman"/>
          <w:color w:val="1f1f1f"/>
          <w:sz w:val="19"/>
          <w:szCs w:val="19"/>
          <w:rtl w:val="0"/>
          <w:b w:val="1"/>
          <w:bCs w:val="1"/>
        </w:rPr>
        <w:t>. – and not merely through intimate communion according to his personal intellect alone.</w:t>
      </w:r>
    </w:p>
    <w:p w:rsidR="00000000" w:rsidDel="00000000" w:rsidP="00000000" w:rsidRDefault="00000000" w:rsidRPr="00000000" w14:paraId="0000015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"וְנִקְדַּשׁ בִּכְבֹדִי" דְּמִשְׁכָּן אִקְרֵי 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secret of "and it shall be sanctified by My glory," wherein the Mishkan is called Mikdash, </w:t>
      </w:r>
      <w:r w:rsidDel="00000000" w:rsidR="00000000" w:rsidRPr="00000000">
        <w:rPr>
          <w:rFonts w:ascii="Times New Roman" w:cs="Times New Roman" w:eastAsia="Times New Roman" w:hAnsi="Times New Roman"/>
          <w:color w:val="1f1f1f"/>
          <w:sz w:val="19"/>
          <w:szCs w:val="19"/>
          <w:rtl w:val="1"/>
          <w:b w:val="0"/>
          <w:bCs w:val="0"/>
        </w:rPr>
        <w:t>שֶׁיֵּשׁ בּוֹ גַּם קְדוּשָּׁה זוֹ שֶׁל מִדַּת הַכָּבוֹד וְדֶרֶךְ אֶרֶץ שֶׁיִּהְיֶה יִרְאָה</w:t>
      </w:r>
      <w:r w:rsidDel="00000000" w:rsidR="00000000" w:rsidRPr="00000000">
        <w:rPr>
          <w:rFonts w:ascii="Times New Roman" w:cs="Times New Roman" w:eastAsia="Times New Roman" w:hAnsi="Times New Roman"/>
          <w:color w:val="1f1f1f"/>
          <w:sz w:val="19"/>
          <w:szCs w:val="19"/>
          <w:rtl w:val="0"/>
          <w:b w:val="1"/>
          <w:bCs w:val="1"/>
        </w:rPr>
        <w:t xml:space="preserve">; – in that it also contains this transcendent holiness of the attribute of Glory, reverent etiquette, and awe; </w:t>
      </w:r>
      <w:r w:rsidDel="00000000" w:rsidR="00000000" w:rsidRPr="00000000">
        <w:rPr>
          <w:rFonts w:ascii="Times New Roman" w:cs="Times New Roman" w:eastAsia="Times New Roman" w:hAnsi="Times New Roman"/>
          <w:color w:val="1f1f1f"/>
          <w:sz w:val="19"/>
          <w:szCs w:val="19"/>
          <w:rtl w:val="1"/>
          <w:b w:val="0"/>
          <w:bCs w:val="0"/>
        </w:rPr>
        <w:t>זֶה נַעֲשָׂה עַל יְדֵי מִיתַת נָדָב וַאֲבִיהוּא שֶׁהֵבִיא יִרְאָה גְּדוֹלָה</w:t>
      </w:r>
      <w:r w:rsidDel="00000000" w:rsidR="00000000" w:rsidRPr="00000000">
        <w:rPr>
          <w:rFonts w:ascii="Times New Roman" w:cs="Times New Roman" w:eastAsia="Times New Roman" w:hAnsi="Times New Roman"/>
          <w:color w:val="1f1f1f"/>
          <w:sz w:val="19"/>
          <w:szCs w:val="19"/>
          <w:rtl w:val="0"/>
          <w:b w:val="1"/>
          <w:bCs w:val="1"/>
        </w:rPr>
        <w:t xml:space="preserve">, – and this was effected through the death of Nadav and Avihu which generated profound awe; </w:t>
      </w:r>
      <w:r w:rsidDel="00000000" w:rsidR="00000000" w:rsidRPr="00000000">
        <w:rPr>
          <w:rFonts w:ascii="Times New Roman" w:cs="Times New Roman" w:eastAsia="Times New Roman" w:hAnsi="Times New Roman"/>
          <w:color w:val="1f1f1f"/>
          <w:sz w:val="19"/>
          <w:szCs w:val="19"/>
          <w:rtl w:val="1"/>
          <w:b w:val="0"/>
          <w:bCs w:val="0"/>
        </w:rPr>
        <w:t>כִּי תְּחִלַּת בְּלִיטַת קְדוּשָּׁה זוֹ דִּשְׁכִינָתוֹ יִתְבָּרַךְ בְּקִרְבֵי בְּנֵי יִשְׂרָאֵל וְגַם בְּטֻמְאוֹתָם</w:t>
      </w:r>
      <w:r w:rsidDel="00000000" w:rsidR="00000000" w:rsidRPr="00000000">
        <w:rPr>
          <w:rFonts w:ascii="Times New Roman" w:cs="Times New Roman" w:eastAsia="Times New Roman" w:hAnsi="Times New Roman"/>
          <w:color w:val="1f1f1f"/>
          <w:sz w:val="19"/>
          <w:szCs w:val="19"/>
          <w:rtl w:val="0"/>
          <w:b w:val="1"/>
          <w:bCs w:val="1"/>
        </w:rPr>
        <w:t xml:space="preserve">, – for the initial emergence of this indwelling sanctity of Hashem within the midst of Israel, even in their uncleanness, </w:t>
      </w:r>
      <w:r w:rsidDel="00000000" w:rsidR="00000000" w:rsidRPr="00000000">
        <w:rPr>
          <w:rFonts w:ascii="Times New Roman" w:cs="Times New Roman" w:eastAsia="Times New Roman" w:hAnsi="Times New Roman"/>
          <w:color w:val="1f1f1f"/>
          <w:sz w:val="19"/>
          <w:szCs w:val="19"/>
          <w:rtl w:val="1"/>
          <w:b w:val="0"/>
          <w:bCs w:val="0"/>
        </w:rPr>
        <w:t>הוֹלִיד שִׂמְחָה וְתֹקֶף אַהֲבָה וְחֵשֶׁק וְהִתְקָרְבוּת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bored forth joy, intense love, passion, and drawing near to Hashem, blessed be He.</w:t>
      </w:r>
    </w:p>
    <w:p w:rsidR="00000000" w:rsidDel="00000000" w:rsidP="00000000" w:rsidRDefault="00000000" w:rsidRPr="00000000" w14:paraId="0000015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(וַיִּקְרָא רַבָּה פָּרָשָׁה יב) "שְׁתוּיֵי יַיִן נִכְנְסו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this is what is meant by (Vayikra Rabbah 12:1) "they entered drunk with wine"— </w:t>
      </w:r>
      <w:r w:rsidDel="00000000" w:rsidR="00000000" w:rsidRPr="00000000">
        <w:rPr>
          <w:rFonts w:ascii="Times New Roman" w:cs="Times New Roman" w:eastAsia="Times New Roman" w:hAnsi="Times New Roman"/>
          <w:color w:val="1f1f1f"/>
          <w:sz w:val="19"/>
          <w:szCs w:val="19"/>
          <w:rtl w:val="1"/>
          <w:b w:val="0"/>
          <w:bCs w:val="0"/>
        </w:rPr>
        <w:t>פֵּירוּשׁ בְּשִׂמְחָה יְתֵירָה, כִּי "יַיִן יְשַׂמַּח וְגוֹמֵר</w:t>
      </w:r>
      <w:r w:rsidDel="00000000" w:rsidR="00000000" w:rsidRPr="00000000">
        <w:rPr>
          <w:rFonts w:ascii="Times New Roman" w:cs="Times New Roman" w:eastAsia="Times New Roman" w:hAnsi="Times New Roman"/>
          <w:color w:val="1f1f1f"/>
          <w:sz w:val="19"/>
          <w:szCs w:val="19"/>
          <w:rtl w:val="0"/>
          <w:b w:val="1"/>
          <w:bCs w:val="1"/>
        </w:rPr>
        <w:t xml:space="preserve">", – meaning in excessive ecstatic joy, for "wine gladdens, etc.", </w:t>
      </w:r>
      <w:r w:rsidDel="00000000" w:rsidR="00000000" w:rsidRPr="00000000">
        <w:rPr>
          <w:rFonts w:ascii="Times New Roman" w:cs="Times New Roman" w:eastAsia="Times New Roman" w:hAnsi="Times New Roman"/>
          <w:color w:val="1f1f1f"/>
          <w:sz w:val="19"/>
          <w:szCs w:val="19"/>
          <w:rtl w:val="1"/>
          <w:b w:val="0"/>
          <w:bCs w:val="0"/>
        </w:rPr>
        <w:t>וְלֹא שִׁיתְּפוּ הַיִּרְאָה עִמָּה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failed to join awe together with it;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(מִדְרָשׁ רַבָּה פָּרָשַׁת בְּהַעֲלֹתְךָ) גַּם כֵּן</w:t>
      </w:r>
      <w:r w:rsidDel="00000000" w:rsidR="00000000" w:rsidRPr="00000000">
        <w:rPr>
          <w:rFonts w:ascii="Times New Roman" w:cs="Times New Roman" w:eastAsia="Times New Roman" w:hAnsi="Times New Roman"/>
          <w:color w:val="1f1f1f"/>
          <w:sz w:val="19"/>
          <w:szCs w:val="19"/>
          <w:rtl w:val="0"/>
          <w:b w:val="1"/>
          <w:bCs w:val="1"/>
        </w:rPr>
        <w:t xml:space="preserve"> – and as our Sages of blessed memory also taught (Midrash Rabbah, Parashat Beha'alotekha) </w:t>
      </w:r>
      <w:r w:rsidDel="00000000" w:rsidR="00000000" w:rsidRPr="00000000">
        <w:rPr>
          <w:rFonts w:ascii="Times New Roman" w:cs="Times New Roman" w:eastAsia="Times New Roman" w:hAnsi="Times New Roman"/>
          <w:color w:val="1f1f1f"/>
          <w:sz w:val="19"/>
          <w:szCs w:val="19"/>
          <w:rtl w:val="1"/>
          <w:b w:val="0"/>
          <w:bCs w:val="0"/>
        </w:rPr>
        <w:t>דִּכְבָר נִגְזַר עֲלֵיהֶם מִקּוֹדֶם עַל "וַיֶּחֱזוּ [אֶת] הָאֱלֹהִים וַיֹּאכְלוּ וְגוֹמֵר</w:t>
      </w:r>
      <w:r w:rsidDel="00000000" w:rsidR="00000000" w:rsidRPr="00000000">
        <w:rPr>
          <w:rFonts w:ascii="Times New Roman" w:cs="Times New Roman" w:eastAsia="Times New Roman" w:hAnsi="Times New Roman"/>
          <w:color w:val="1f1f1f"/>
          <w:sz w:val="19"/>
          <w:szCs w:val="19"/>
          <w:rtl w:val="0"/>
          <w:b w:val="1"/>
          <w:bCs w:val="1"/>
        </w:rPr>
        <w:t xml:space="preserve">", – that judgment had already been decreed upon them previously regarding "and they beheld God and ate, etc.", </w:t>
      </w:r>
      <w:r w:rsidDel="00000000" w:rsidR="00000000" w:rsidRPr="00000000">
        <w:rPr>
          <w:rFonts w:ascii="Times New Roman" w:cs="Times New Roman" w:eastAsia="Times New Roman" w:hAnsi="Times New Roman"/>
          <w:color w:val="1f1f1f"/>
          <w:sz w:val="19"/>
          <w:szCs w:val="19"/>
          <w:rtl w:val="1"/>
          <w:b w:val="0"/>
          <w:bCs w:val="0"/>
        </w:rPr>
        <w:t>דְּהוּא גַּם כֵּן מִיעוּט דֶּרֶךְ אֶרֶץ וְיִרְאָה</w:t>
      </w:r>
      <w:r w:rsidDel="00000000" w:rsidR="00000000" w:rsidRPr="00000000">
        <w:rPr>
          <w:rFonts w:ascii="Times New Roman" w:cs="Times New Roman" w:eastAsia="Times New Roman" w:hAnsi="Times New Roman"/>
          <w:color w:val="1f1f1f"/>
          <w:sz w:val="19"/>
          <w:szCs w:val="19"/>
          <w:rtl w:val="0"/>
          <w:b w:val="1"/>
          <w:bCs w:val="1"/>
        </w:rPr>
        <w:t xml:space="preserve">, – which was likewise a deficiency in reverent etiquette and awe, </w:t>
      </w:r>
      <w:r w:rsidDel="00000000" w:rsidR="00000000" w:rsidRPr="00000000">
        <w:rPr>
          <w:rFonts w:ascii="Times New Roman" w:cs="Times New Roman" w:eastAsia="Times New Roman" w:hAnsi="Times New Roman"/>
          <w:color w:val="1f1f1f"/>
          <w:sz w:val="19"/>
          <w:szCs w:val="19"/>
          <w:rtl w:val="1"/>
          <w:b w:val="0"/>
          <w:bCs w:val="0"/>
        </w:rPr>
        <w:t>וְהוּא עַל יְדֵי הַתֹּקֶף שֶׁנִּתְעוֹרֵר בְּמַתַּן תּוֹרָה דַּ"ה' עֹז לְעַמּוֹ יִתֵּן</w:t>
      </w:r>
      <w:r w:rsidDel="00000000" w:rsidR="00000000" w:rsidRPr="00000000">
        <w:rPr>
          <w:rFonts w:ascii="Times New Roman" w:cs="Times New Roman" w:eastAsia="Times New Roman" w:hAnsi="Times New Roman"/>
          <w:color w:val="1f1f1f"/>
          <w:sz w:val="19"/>
          <w:szCs w:val="19"/>
          <w:rtl w:val="0"/>
          <w:b w:val="1"/>
          <w:bCs w:val="1"/>
        </w:rPr>
        <w:t xml:space="preserve">", – stemming from the sheer intensity awakened at the Giving of the Torah, "Hashem gives strength unto His people," </w:t>
      </w:r>
      <w:r w:rsidDel="00000000" w:rsidR="00000000" w:rsidRPr="00000000">
        <w:rPr>
          <w:rFonts w:ascii="Times New Roman" w:cs="Times New Roman" w:eastAsia="Times New Roman" w:hAnsi="Times New Roman"/>
          <w:color w:val="1f1f1f"/>
          <w:sz w:val="19"/>
          <w:szCs w:val="19"/>
          <w:rtl w:val="1"/>
          <w:b w:val="0"/>
          <w:bCs w:val="0"/>
        </w:rPr>
        <w:t>וְנִתְעוֹרֵר עוֹד יוֹתֵר בִּקְדוּשַּׁת הַמִּשְׁכָּן</w:t>
      </w:r>
      <w:r w:rsidDel="00000000" w:rsidR="00000000" w:rsidRPr="00000000">
        <w:rPr>
          <w:rFonts w:ascii="Times New Roman" w:cs="Times New Roman" w:eastAsia="Times New Roman" w:hAnsi="Times New Roman"/>
          <w:color w:val="1f1f1f"/>
          <w:sz w:val="19"/>
          <w:szCs w:val="19"/>
          <w:rtl w:val="0"/>
          <w:b w:val="1"/>
          <w:bCs w:val="1"/>
        </w:rPr>
        <w:t>. – and stirred even more vigorously within the immanent holiness of the Mishkan.</w:t>
      </w:r>
    </w:p>
    <w:p w:rsidR="00000000" w:rsidDel="00000000" w:rsidP="00000000" w:rsidRDefault="00000000" w:rsidRPr="00000000" w14:paraId="0000015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אֶלָּא דְּאָז הִתְחִיל לְהוֹפִיעַ גַּם כֵּן אוֹר הַמִּקְדָּשׁ (זְבָחִים קטו</w:t>
      </w:r>
      <w:r w:rsidDel="00000000" w:rsidR="00000000" w:rsidRPr="00000000">
        <w:rPr>
          <w:rFonts w:ascii="Times New Roman" w:cs="Times New Roman" w:eastAsia="Times New Roman" w:hAnsi="Times New Roman"/>
          <w:color w:val="1f1f1f"/>
          <w:sz w:val="19"/>
          <w:szCs w:val="19"/>
          <w:rtl w:val="0"/>
          <w:b w:val="1"/>
          <w:bCs w:val="1"/>
        </w:rPr>
        <w:t>:) – Except that at that moment the transcendent light of the Mikdash also began to radiate (Zevachim 115b): "</w:t>
      </w:r>
      <w:r w:rsidDel="00000000" w:rsidR="00000000" w:rsidRPr="00000000">
        <w:rPr>
          <w:rFonts w:ascii="Times New Roman" w:cs="Times New Roman" w:eastAsia="Times New Roman" w:hAnsi="Times New Roman"/>
          <w:color w:val="1f1f1f"/>
          <w:sz w:val="19"/>
          <w:szCs w:val="19"/>
          <w:rtl w:val="1"/>
          <w:b w:val="0"/>
          <w:bCs w:val="0"/>
        </w:rPr>
        <w:t>וְנִקְדַּשׁ בִּכְבֹדִי" – בִּמְכֻבָּדַי</w:t>
      </w:r>
      <w:r w:rsidDel="00000000" w:rsidR="00000000" w:rsidRPr="00000000">
        <w:rPr>
          <w:rFonts w:ascii="Times New Roman" w:cs="Times New Roman" w:eastAsia="Times New Roman" w:hAnsi="Times New Roman"/>
          <w:color w:val="1f1f1f"/>
          <w:sz w:val="19"/>
          <w:szCs w:val="19"/>
          <w:rtl w:val="0"/>
          <w:b w:val="1"/>
          <w:bCs w:val="1"/>
        </w:rPr>
        <w:t xml:space="preserve">, – "'and it shall be sanctified by My glory'—through My honored ones," </w:t>
      </w:r>
      <w:r w:rsidDel="00000000" w:rsidR="00000000" w:rsidRPr="00000000">
        <w:rPr>
          <w:rFonts w:ascii="Times New Roman" w:cs="Times New Roman" w:eastAsia="Times New Roman" w:hAnsi="Times New Roman"/>
          <w:color w:val="1f1f1f"/>
          <w:sz w:val="19"/>
          <w:szCs w:val="19"/>
          <w:rtl w:val="1"/>
          <w:b w:val="0"/>
          <w:bCs w:val="0"/>
        </w:rPr>
        <w:t>דְּ"כָל הַמְכַבֵּד וְכוּלֵי" (אָבוֹת דְּרַבִּי נָתָן רֵישׁ פֶּרֶק כז</w:t>
      </w:r>
      <w:r w:rsidDel="00000000" w:rsidR="00000000" w:rsidRPr="00000000">
        <w:rPr>
          <w:rFonts w:ascii="Times New Roman" w:cs="Times New Roman" w:eastAsia="Times New Roman" w:hAnsi="Times New Roman"/>
          <w:color w:val="1f1f1f"/>
          <w:sz w:val="19"/>
          <w:szCs w:val="19"/>
          <w:rtl w:val="0"/>
          <w:b w:val="1"/>
          <w:bCs w:val="1"/>
        </w:rPr>
        <w:t xml:space="preserve">); – for "whoever honors [the Torah], etc." (Avot DeRabbi Natan, beginning of Chapter 27); </w:t>
      </w:r>
      <w:r w:rsidDel="00000000" w:rsidR="00000000" w:rsidRPr="00000000">
        <w:rPr>
          <w:rFonts w:ascii="Times New Roman" w:cs="Times New Roman" w:eastAsia="Times New Roman" w:hAnsi="Times New Roman"/>
          <w:color w:val="1f1f1f"/>
          <w:sz w:val="19"/>
          <w:szCs w:val="19"/>
          <w:rtl w:val="1"/>
          <w:b w:val="0"/>
          <w:bCs w:val="0"/>
        </w:rPr>
        <w:t>וּמֵאַחַר שֶׁהֵם גָּרְמוּ הִתְגַּלּוּת אוֹר זֶה דְּמִדַּת הַכָּבוֹד וְדֶרֶךְ אֶרֶץ וְיִרְאָה</w:t>
      </w:r>
      <w:r w:rsidDel="00000000" w:rsidR="00000000" w:rsidRPr="00000000">
        <w:rPr>
          <w:rFonts w:ascii="Times New Roman" w:cs="Times New Roman" w:eastAsia="Times New Roman" w:hAnsi="Times New Roman"/>
          <w:color w:val="1f1f1f"/>
          <w:sz w:val="19"/>
          <w:szCs w:val="19"/>
          <w:rtl w:val="0"/>
          <w:b w:val="1"/>
          <w:bCs w:val="1"/>
        </w:rPr>
        <w:t xml:space="preserve">, – and since they caused the manifestation of this light of Glory, reverent etiquette, and awe, </w:t>
      </w:r>
      <w:r w:rsidDel="00000000" w:rsidR="00000000" w:rsidRPr="00000000">
        <w:rPr>
          <w:rFonts w:ascii="Times New Roman" w:cs="Times New Roman" w:eastAsia="Times New Roman" w:hAnsi="Times New Roman"/>
          <w:color w:val="1f1f1f"/>
          <w:sz w:val="19"/>
          <w:szCs w:val="19"/>
          <w:rtl w:val="1"/>
          <w:b w:val="0"/>
          <w:bCs w:val="0"/>
        </w:rPr>
        <w:t>וּכְמוֹ שֶׁכָּתוּב: "וְאֶת מִקְדָּשִׁי תִּירָאוּ" שֶׁזֶּה שַׁיָּיךְ לְשֵׁם "מִקְדָּש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it is written: "and you shall revere My sanctuary," which pertains directly to the title Mikdash, </w:t>
      </w:r>
      <w:r w:rsidDel="00000000" w:rsidR="00000000" w:rsidRPr="00000000">
        <w:rPr>
          <w:rFonts w:ascii="Times New Roman" w:cs="Times New Roman" w:eastAsia="Times New Roman" w:hAnsi="Times New Roman"/>
          <w:color w:val="1f1f1f"/>
          <w:sz w:val="19"/>
          <w:szCs w:val="19"/>
          <w:rtl w:val="1"/>
          <w:b w:val="0"/>
          <w:bCs w:val="0"/>
        </w:rPr>
        <w:t>עַל כֵּן הֵם קְרוּיִים "מְכֻבָּדַי" שֶׁהֵם מְכֻבָּדִים אֵצֶל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they are designated "My honored ones," being precious and honored before Hashem, blessed be He, </w:t>
      </w:r>
      <w:r w:rsidDel="00000000" w:rsidR="00000000" w:rsidRPr="00000000">
        <w:rPr>
          <w:rFonts w:ascii="Times New Roman" w:cs="Times New Roman" w:eastAsia="Times New Roman" w:hAnsi="Times New Roman"/>
          <w:color w:val="1f1f1f"/>
          <w:sz w:val="19"/>
          <w:szCs w:val="19"/>
          <w:rtl w:val="1"/>
          <w:b w:val="0"/>
          <w:bCs w:val="0"/>
        </w:rPr>
        <w:t>וְלָכֵן הַשֵּׁם יִתְבָּרַךְ נִתְכַּבֵּד עַל יָדָם</w:t>
      </w:r>
      <w:r w:rsidDel="00000000" w:rsidR="00000000" w:rsidRPr="00000000">
        <w:rPr>
          <w:rFonts w:ascii="Times New Roman" w:cs="Times New Roman" w:eastAsia="Times New Roman" w:hAnsi="Times New Roman"/>
          <w:color w:val="1f1f1f"/>
          <w:sz w:val="19"/>
          <w:szCs w:val="19"/>
          <w:rtl w:val="0"/>
          <w:b w:val="1"/>
          <w:bCs w:val="1"/>
        </w:rPr>
        <w:t>. – and therefore Hashem was glorified through them.</w:t>
      </w:r>
    </w:p>
    <w:p w:rsidR="00000000" w:rsidDel="00000000" w:rsidP="00000000" w:rsidRDefault="00000000" w:rsidRPr="00000000" w14:paraId="0000015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בֵּית עֵלִי, אָמְרוּ זִכְרוֹנָם לִבְרָכָה (שַׁבָּת נה</w:t>
      </w:r>
      <w:r w:rsidDel="00000000" w:rsidR="00000000" w:rsidRPr="00000000">
        <w:rPr>
          <w:rFonts w:ascii="Times New Roman" w:cs="Times New Roman" w:eastAsia="Times New Roman" w:hAnsi="Times New Roman"/>
          <w:color w:val="1f1f1f"/>
          <w:sz w:val="19"/>
          <w:szCs w:val="19"/>
          <w:rtl w:val="0"/>
          <w:b w:val="1"/>
          <w:bCs w:val="1"/>
        </w:rPr>
        <w:t xml:space="preserve">:) – And likewise regarding the house of Eli, our Sages of blessed memory stated (Shabbat 55b) </w:t>
      </w:r>
      <w:r w:rsidDel="00000000" w:rsidR="00000000" w:rsidRPr="00000000">
        <w:rPr>
          <w:rFonts w:ascii="Times New Roman" w:cs="Times New Roman" w:eastAsia="Times New Roman" w:hAnsi="Times New Roman"/>
          <w:color w:val="1f1f1f"/>
          <w:sz w:val="19"/>
          <w:szCs w:val="19"/>
          <w:rtl w:val="1"/>
          <w:b w:val="0"/>
          <w:bCs w:val="0"/>
        </w:rPr>
        <w:t>חֶטְאָם הָעִיקָּר בְּבִזָּיוֹן קָדָשִׁים</w:t>
      </w:r>
      <w:r w:rsidDel="00000000" w:rsidR="00000000" w:rsidRPr="00000000">
        <w:rPr>
          <w:rFonts w:ascii="Times New Roman" w:cs="Times New Roman" w:eastAsia="Times New Roman" w:hAnsi="Times New Roman"/>
          <w:color w:val="1f1f1f"/>
          <w:sz w:val="19"/>
          <w:szCs w:val="19"/>
          <w:rtl w:val="0"/>
          <w:b w:val="1"/>
          <w:bCs w:val="1"/>
        </w:rPr>
        <w:t xml:space="preserve">, – that their sin was essentially in showing contempt for sacred offerings, </w:t>
      </w:r>
      <w:r w:rsidDel="00000000" w:rsidR="00000000" w:rsidRPr="00000000">
        <w:rPr>
          <w:rFonts w:ascii="Times New Roman" w:cs="Times New Roman" w:eastAsia="Times New Roman" w:hAnsi="Times New Roman"/>
          <w:color w:val="1f1f1f"/>
          <w:sz w:val="19"/>
          <w:szCs w:val="19"/>
          <w:rtl w:val="1"/>
          <w:b w:val="0"/>
          <w:bCs w:val="0"/>
        </w:rPr>
        <w:t>דַּ"אֲשֶׁר יִשְׁכְּבוּן וְגוֹמֵר" הַיְינוּ שֶׁשִּׁיהוּ קִנֵּיהֶם</w:t>
      </w:r>
      <w:r w:rsidDel="00000000" w:rsidR="00000000" w:rsidRPr="00000000">
        <w:rPr>
          <w:rFonts w:ascii="Times New Roman" w:cs="Times New Roman" w:eastAsia="Times New Roman" w:hAnsi="Times New Roman"/>
          <w:color w:val="1f1f1f"/>
          <w:sz w:val="19"/>
          <w:szCs w:val="19"/>
          <w:rtl w:val="0"/>
          <w:b w:val="1"/>
          <w:bCs w:val="1"/>
        </w:rPr>
        <w:t xml:space="preserve">, – for "that they lay with the women, etc." meant that they delayed their sacrificial bird-offerings, </w:t>
      </w:r>
      <w:r w:rsidDel="00000000" w:rsidR="00000000" w:rsidRPr="00000000">
        <w:rPr>
          <w:rFonts w:ascii="Times New Roman" w:cs="Times New Roman" w:eastAsia="Times New Roman" w:hAnsi="Times New Roman"/>
          <w:color w:val="1f1f1f"/>
          <w:sz w:val="19"/>
          <w:szCs w:val="19"/>
          <w:rtl w:val="1"/>
          <w:b w:val="0"/>
          <w:bCs w:val="0"/>
        </w:rPr>
        <w:t>דְּהוּא גַּם כֵּן מִצַּד בִּזָּיוֹן קָדָשִׁים</w:t>
      </w:r>
      <w:r w:rsidDel="00000000" w:rsidR="00000000" w:rsidRPr="00000000">
        <w:rPr>
          <w:rFonts w:ascii="Times New Roman" w:cs="Times New Roman" w:eastAsia="Times New Roman" w:hAnsi="Times New Roman"/>
          <w:color w:val="1f1f1f"/>
          <w:sz w:val="19"/>
          <w:szCs w:val="19"/>
          <w:rtl w:val="0"/>
          <w:b w:val="1"/>
          <w:bCs w:val="1"/>
        </w:rPr>
        <w:t xml:space="preserve">; – which also stemmed from contempt toward holy offerings; </w:t>
      </w:r>
      <w:r w:rsidDel="00000000" w:rsidR="00000000" w:rsidRPr="00000000">
        <w:rPr>
          <w:rFonts w:ascii="Times New Roman" w:cs="Times New Roman" w:eastAsia="Times New Roman" w:hAnsi="Times New Roman"/>
          <w:color w:val="1f1f1f"/>
          <w:sz w:val="19"/>
          <w:szCs w:val="19"/>
          <w:rtl w:val="1"/>
          <w:b w:val="0"/>
          <w:bCs w:val="0"/>
        </w:rPr>
        <w:t>זֶה הוֹלִיד קְדוּשַּׁת הַמִּקְדָּשׁ, שֶׁהוּא הִתְגַּלּוּת כְּבוֹד שָׁמַיִם בְּתֹקֶף</w:t>
      </w:r>
      <w:r w:rsidDel="00000000" w:rsidR="00000000" w:rsidRPr="00000000">
        <w:rPr>
          <w:rFonts w:ascii="Times New Roman" w:cs="Times New Roman" w:eastAsia="Times New Roman" w:hAnsi="Times New Roman"/>
          <w:color w:val="1f1f1f"/>
          <w:sz w:val="19"/>
          <w:szCs w:val="19"/>
          <w:rtl w:val="0"/>
          <w:b w:val="1"/>
          <w:bCs w:val="1"/>
        </w:rPr>
        <w:t xml:space="preserve">, – yet this very failure ultimately birthed the transcendent holiness of the Mikdash, which is the powerful manifestation of Heaven's glory, </w:t>
      </w:r>
      <w:r w:rsidDel="00000000" w:rsidR="00000000" w:rsidRPr="00000000">
        <w:rPr>
          <w:rFonts w:ascii="Times New Roman" w:cs="Times New Roman" w:eastAsia="Times New Roman" w:hAnsi="Times New Roman"/>
          <w:color w:val="1f1f1f"/>
          <w:sz w:val="19"/>
          <w:szCs w:val="19"/>
          <w:rtl w:val="1"/>
          <w:b w:val="0"/>
          <w:bCs w:val="0"/>
        </w:rPr>
        <w:t>כִּי חֶטְאָם נִקְרָא בִּלְשׁוֹן הַכָּתוּב: "חַטַּאת הַנְּעָרִים וְגוֹמֵר</w:t>
      </w:r>
      <w:r w:rsidDel="00000000" w:rsidR="00000000" w:rsidRPr="00000000">
        <w:rPr>
          <w:rFonts w:ascii="Times New Roman" w:cs="Times New Roman" w:eastAsia="Times New Roman" w:hAnsi="Times New Roman"/>
          <w:color w:val="1f1f1f"/>
          <w:sz w:val="19"/>
          <w:szCs w:val="19"/>
          <w:rtl w:val="0"/>
          <w:b w:val="1"/>
          <w:bCs w:val="1"/>
        </w:rPr>
        <w:t xml:space="preserve">", – for their sin is termed in Scripture: "the sin of the young men, etc.", </w:t>
      </w:r>
      <w:r w:rsidDel="00000000" w:rsidR="00000000" w:rsidRPr="00000000">
        <w:rPr>
          <w:rFonts w:ascii="Times New Roman" w:cs="Times New Roman" w:eastAsia="Times New Roman" w:hAnsi="Times New Roman"/>
          <w:color w:val="1f1f1f"/>
          <w:sz w:val="19"/>
          <w:szCs w:val="19"/>
          <w:rtl w:val="1"/>
          <w:b w:val="0"/>
          <w:bCs w:val="0"/>
        </w:rPr>
        <w:t>וְ"חַטָּאת" הַיְינוּ שׁוֹגֵג</w:t>
      </w:r>
      <w:r w:rsidDel="00000000" w:rsidR="00000000" w:rsidRPr="00000000">
        <w:rPr>
          <w:rFonts w:ascii="Times New Roman" w:cs="Times New Roman" w:eastAsia="Times New Roman" w:hAnsi="Times New Roman"/>
          <w:color w:val="1f1f1f"/>
          <w:sz w:val="19"/>
          <w:szCs w:val="19"/>
          <w:rtl w:val="0"/>
          <w:b w:val="1"/>
          <w:bCs w:val="1"/>
        </w:rPr>
        <w:t xml:space="preserve">, – and chattat signifies unintentional error, </w:t>
      </w:r>
      <w:r w:rsidDel="00000000" w:rsidR="00000000" w:rsidRPr="00000000">
        <w:rPr>
          <w:rFonts w:ascii="Times New Roman" w:cs="Times New Roman" w:eastAsia="Times New Roman" w:hAnsi="Times New Roman"/>
          <w:color w:val="1f1f1f"/>
          <w:sz w:val="19"/>
          <w:szCs w:val="19"/>
          <w:rtl w:val="1"/>
          <w:b w:val="0"/>
          <w:bCs w:val="0"/>
        </w:rPr>
        <w:t>וְ"נְעָרִים" מַשְׁמָע דְּהוּא מַעֲשֵׂה נַעֲרוּת לְבַד</w:t>
      </w:r>
      <w:r w:rsidDel="00000000" w:rsidR="00000000" w:rsidRPr="00000000">
        <w:rPr>
          <w:rFonts w:ascii="Times New Roman" w:cs="Times New Roman" w:eastAsia="Times New Roman" w:hAnsi="Times New Roman"/>
          <w:color w:val="1f1f1f"/>
          <w:sz w:val="19"/>
          <w:szCs w:val="19"/>
          <w:rtl w:val="0"/>
          <w:b w:val="1"/>
          <w:bCs w:val="1"/>
        </w:rPr>
        <w:t>. – and "young men" implies that it was merely an act of youthful impetuosity.</w:t>
      </w:r>
    </w:p>
    <w:p w:rsidR="00000000" w:rsidDel="00000000" w:rsidP="00000000" w:rsidRDefault="00000000" w:rsidRPr="00000000" w14:paraId="0000015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כִּי בְּנַעֲרוּת יֵשׁ לָאָדָם תֹּקֶף אַהֲבָה וְשִׂמְחָה, כָּל אֶחָד לְפִי דַּרְכּוֹ וְעִנְיָנָיו</w:t>
      </w:r>
      <w:r w:rsidDel="00000000" w:rsidR="00000000" w:rsidRPr="00000000">
        <w:rPr>
          <w:rFonts w:ascii="Times New Roman" w:cs="Times New Roman" w:eastAsia="Times New Roman" w:hAnsi="Times New Roman"/>
          <w:color w:val="1f1f1f"/>
          <w:sz w:val="19"/>
          <w:szCs w:val="19"/>
          <w:rtl w:val="0"/>
          <w:b w:val="1"/>
          <w:bCs w:val="1"/>
        </w:rPr>
        <w:t xml:space="preserve">, – That is to say: in youth a person possesses intense love and joy, each according to his path and pursuits, </w:t>
      </w:r>
      <w:r w:rsidDel="00000000" w:rsidR="00000000" w:rsidRPr="00000000">
        <w:rPr>
          <w:rFonts w:ascii="Times New Roman" w:cs="Times New Roman" w:eastAsia="Times New Roman" w:hAnsi="Times New Roman"/>
          <w:color w:val="1f1f1f"/>
          <w:sz w:val="19"/>
          <w:szCs w:val="19"/>
          <w:rtl w:val="1"/>
          <w:b w:val="0"/>
          <w:bCs w:val="0"/>
        </w:rPr>
        <w:t>וְהָעוֹבֵד ה' בְּנַעֲרוּת, עֲבוֹדָתוֹ בְּשִׂמְחָה יְתֵירָה</w:t>
      </w:r>
      <w:r w:rsidDel="00000000" w:rsidR="00000000" w:rsidRPr="00000000">
        <w:rPr>
          <w:rFonts w:ascii="Times New Roman" w:cs="Times New Roman" w:eastAsia="Times New Roman" w:hAnsi="Times New Roman"/>
          <w:color w:val="1f1f1f"/>
          <w:sz w:val="19"/>
          <w:szCs w:val="19"/>
          <w:rtl w:val="0"/>
          <w:b w:val="1"/>
          <w:bCs w:val="1"/>
        </w:rPr>
        <w:t xml:space="preserve">, – and one who serves Hashem in his youth conducts his divine service with overflowing joy, </w:t>
      </w:r>
      <w:r w:rsidDel="00000000" w:rsidR="00000000" w:rsidRPr="00000000">
        <w:rPr>
          <w:rFonts w:ascii="Times New Roman" w:cs="Times New Roman" w:eastAsia="Times New Roman" w:hAnsi="Times New Roman"/>
          <w:color w:val="1f1f1f"/>
          <w:sz w:val="19"/>
          <w:szCs w:val="19"/>
          <w:rtl w:val="1"/>
          <w:b w:val="0"/>
          <w:bCs w:val="0"/>
        </w:rPr>
        <w:t>וּכְמוֹ שֶׁאָמְרוּ (שִׁיר הַשִּׁירִים רַבָּה פֶּרֶק א פָּסוּק א) דְּשִׁיר הַשִּׁירִים אָמַר שְׁלֹמֹה בְּיַלְדוּתו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they said (Shir HaShirim Rabbah 1:1) that Solomon recited the Song of Songs in his youth (</w:t>
      </w:r>
      <w:r w:rsidDel="00000000" w:rsidR="00000000" w:rsidRPr="00000000">
        <w:rPr>
          <w:rFonts w:ascii="Times New Roman" w:cs="Times New Roman" w:eastAsia="Times New Roman" w:hAnsi="Times New Roman"/>
          <w:color w:val="1f1f1f"/>
          <w:sz w:val="19"/>
          <w:szCs w:val="19"/>
          <w:rtl w:val="1"/>
          <w:b w:val="0"/>
          <w:bCs w:val="0"/>
        </w:rPr>
        <w:t>וְעַיֵּין זוֹהַר חֵלֶק ב, לט עַמּוּד א</w:t>
      </w:r>
      <w:r w:rsidDel="00000000" w:rsidR="00000000" w:rsidRPr="00000000">
        <w:rPr>
          <w:rFonts w:ascii="Times New Roman" w:cs="Times New Roman" w:eastAsia="Times New Roman" w:hAnsi="Times New Roman"/>
          <w:color w:val="1f1f1f"/>
          <w:sz w:val="19"/>
          <w:szCs w:val="19"/>
          <w:rtl w:val="0"/>
          <w:b w:val="1"/>
          <w:bCs w:val="1"/>
        </w:rPr>
        <w:t xml:space="preserve">). – (and see Zohar II, 39a). </w:t>
      </w:r>
      <w:r w:rsidDel="00000000" w:rsidR="00000000" w:rsidRPr="00000000">
        <w:rPr>
          <w:rFonts w:ascii="Times New Roman" w:cs="Times New Roman" w:eastAsia="Times New Roman" w:hAnsi="Times New Roman"/>
          <w:color w:val="1f1f1f"/>
          <w:sz w:val="19"/>
          <w:szCs w:val="19"/>
          <w:rtl w:val="1"/>
          <w:b w:val="0"/>
          <w:bCs w:val="0"/>
        </w:rPr>
        <w:t>וְכֵן בִּכְלַל הָעוֹלָם: אַבְרָהָם אָבִינוּ עָלָיו הַשָּׁלוֹם הוּא הַהַתְחָלָה וְהָיָה בְּתֹקֶף אַהֲבָה</w:t>
      </w:r>
      <w:r w:rsidDel="00000000" w:rsidR="00000000" w:rsidRPr="00000000">
        <w:rPr>
          <w:rFonts w:ascii="Times New Roman" w:cs="Times New Roman" w:eastAsia="Times New Roman" w:hAnsi="Times New Roman"/>
          <w:color w:val="1f1f1f"/>
          <w:sz w:val="19"/>
          <w:szCs w:val="19"/>
          <w:rtl w:val="0"/>
          <w:b w:val="1"/>
          <w:bCs w:val="1"/>
        </w:rPr>
        <w:t xml:space="preserve">, – And so it was in the history of the world: our father Abraham, peace be upon him, was the starting point, operating with the intensity of love, </w:t>
      </w:r>
      <w:r w:rsidDel="00000000" w:rsidR="00000000" w:rsidRPr="00000000">
        <w:rPr>
          <w:rFonts w:ascii="Times New Roman" w:cs="Times New Roman" w:eastAsia="Times New Roman" w:hAnsi="Times New Roman"/>
          <w:color w:val="1f1f1f"/>
          <w:sz w:val="19"/>
          <w:szCs w:val="19"/>
          <w:rtl w:val="1"/>
          <w:b w:val="0"/>
          <w:bCs w:val="0"/>
        </w:rPr>
        <w:t>וְאַחַר כָּךְ נוֹלַד יִצְחָק וּבָא הַיִּרְאָה</w:t>
      </w:r>
      <w:r w:rsidDel="00000000" w:rsidR="00000000" w:rsidRPr="00000000">
        <w:rPr>
          <w:rFonts w:ascii="Times New Roman" w:cs="Times New Roman" w:eastAsia="Times New Roman" w:hAnsi="Times New Roman"/>
          <w:color w:val="1f1f1f"/>
          <w:sz w:val="19"/>
          <w:szCs w:val="19"/>
          <w:rtl w:val="0"/>
          <w:b w:val="1"/>
          <w:bCs w:val="1"/>
        </w:rPr>
        <w:t xml:space="preserve">. – and afterward Isaac was born and awe arrived. </w:t>
      </w:r>
      <w:r w:rsidDel="00000000" w:rsidR="00000000" w:rsidRPr="00000000">
        <w:rPr>
          <w:rFonts w:ascii="Times New Roman" w:cs="Times New Roman" w:eastAsia="Times New Roman" w:hAnsi="Times New Roman"/>
          <w:color w:val="1f1f1f"/>
          <w:sz w:val="19"/>
          <w:szCs w:val="19"/>
          <w:rtl w:val="1"/>
          <w:b w:val="0"/>
          <w:bCs w:val="0"/>
        </w:rPr>
        <w:t>וּבִשְׁבִיל תֹּקֶף אַהֲבָתָם וּדְבֵיקוּתָם, זֶה מוֹלִיד מִיעוּט יִרְאָה וְדֶרֶךְ אֶרֶץ</w:t>
      </w:r>
      <w:r w:rsidDel="00000000" w:rsidR="00000000" w:rsidRPr="00000000">
        <w:rPr>
          <w:rFonts w:ascii="Times New Roman" w:cs="Times New Roman" w:eastAsia="Times New Roman" w:hAnsi="Times New Roman"/>
          <w:color w:val="1f1f1f"/>
          <w:sz w:val="19"/>
          <w:szCs w:val="19"/>
          <w:rtl w:val="0"/>
          <w:b w:val="1"/>
          <w:bCs w:val="1"/>
        </w:rPr>
        <w:t xml:space="preserve"> – And because of the overpowering force of their love and cleaving, this breeds a diminishment of awe and reverent etiquette, </w:t>
      </w:r>
      <w:r w:rsidDel="00000000" w:rsidR="00000000" w:rsidRPr="00000000">
        <w:rPr>
          <w:rFonts w:ascii="Times New Roman" w:cs="Times New Roman" w:eastAsia="Times New Roman" w:hAnsi="Times New Roman"/>
          <w:color w:val="1f1f1f"/>
          <w:sz w:val="19"/>
          <w:szCs w:val="19"/>
          <w:rtl w:val="1"/>
          <w:b w:val="0"/>
          <w:bCs w:val="0"/>
        </w:rPr>
        <w:t>עַד שֶׁנִּרְאֶה כְּבִזָּיוֹן קָדָשִׁים חַס וְשָׁלוֹם</w:t>
      </w:r>
      <w:r w:rsidDel="00000000" w:rsidR="00000000" w:rsidRPr="00000000">
        <w:rPr>
          <w:rFonts w:ascii="Times New Roman" w:cs="Times New Roman" w:eastAsia="Times New Roman" w:hAnsi="Times New Roman"/>
          <w:color w:val="1f1f1f"/>
          <w:sz w:val="19"/>
          <w:szCs w:val="19"/>
          <w:rtl w:val="0"/>
          <w:b w:val="1"/>
          <w:bCs w:val="1"/>
        </w:rPr>
        <w:t xml:space="preserve">. – until it looks like contempt for holy matters, Heaven forbid. </w:t>
      </w:r>
      <w:r w:rsidDel="00000000" w:rsidR="00000000" w:rsidRPr="00000000">
        <w:rPr>
          <w:rFonts w:ascii="Times New Roman" w:cs="Times New Roman" w:eastAsia="Times New Roman" w:hAnsi="Times New Roman"/>
          <w:color w:val="1f1f1f"/>
          <w:sz w:val="19"/>
          <w:szCs w:val="19"/>
          <w:rtl w:val="1"/>
          <w:b w:val="0"/>
          <w:bCs w:val="0"/>
        </w:rPr>
        <w:t>וְקִבְּלוּ עָנְשָׁם דּוּגְמַת נָדָב וַאֲבִיהוּא</w:t>
      </w:r>
      <w:r w:rsidDel="00000000" w:rsidR="00000000" w:rsidRPr="00000000">
        <w:rPr>
          <w:rFonts w:ascii="Times New Roman" w:cs="Times New Roman" w:eastAsia="Times New Roman" w:hAnsi="Times New Roman"/>
          <w:color w:val="1f1f1f"/>
          <w:sz w:val="19"/>
          <w:szCs w:val="19"/>
          <w:rtl w:val="0"/>
          <w:b w:val="1"/>
          <w:bCs w:val="1"/>
        </w:rPr>
        <w:t xml:space="preserve">, – And they received their retribution just like Nadav and Avihu, </w:t>
      </w:r>
      <w:r w:rsidDel="00000000" w:rsidR="00000000" w:rsidRPr="00000000">
        <w:rPr>
          <w:rFonts w:ascii="Times New Roman" w:cs="Times New Roman" w:eastAsia="Times New Roman" w:hAnsi="Times New Roman"/>
          <w:color w:val="1f1f1f"/>
          <w:sz w:val="19"/>
          <w:szCs w:val="19"/>
          <w:rtl w:val="1"/>
          <w:b w:val="0"/>
          <w:bCs w:val="0"/>
        </w:rPr>
        <w:t>וְנִגְרַם שְׁבִיַּת אָרוֹן שֶׁהוּא דּוּגְמַת חוּרְבַּן 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caused the capture of the Ark, which prefigured the destruction of the Holy Temple.</w:t>
      </w:r>
    </w:p>
    <w:p w:rsidR="00000000" w:rsidDel="00000000" w:rsidP="00000000" w:rsidRDefault="00000000" w:rsidRPr="00000000" w14:paraId="0000015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שֶׁאָמַר לְאֶבְיָתָר: "עֲנָתֹת לֵךְ עַל שָׂדֶיךָ" (מְלָכִים-א ב, כו</w:t>
      </w:r>
      <w:r w:rsidDel="00000000" w:rsidR="00000000" w:rsidRPr="00000000">
        <w:rPr>
          <w:rFonts w:ascii="Times New Roman" w:cs="Times New Roman" w:eastAsia="Times New Roman" w:hAnsi="Times New Roman"/>
          <w:color w:val="1f1f1f"/>
          <w:sz w:val="19"/>
          <w:szCs w:val="19"/>
          <w:rtl w:val="0"/>
          <w:b w:val="1"/>
          <w:bCs w:val="1"/>
        </w:rPr>
        <w:t xml:space="preserve">), – And this is the reason Solomon said to Evyatar: "Go to Anatot, unto your own fields" (I Kings 2:26), </w:t>
      </w:r>
      <w:r w:rsidDel="00000000" w:rsidR="00000000" w:rsidRPr="00000000">
        <w:rPr>
          <w:rFonts w:ascii="Times New Roman" w:cs="Times New Roman" w:eastAsia="Times New Roman" w:hAnsi="Times New Roman"/>
          <w:color w:val="1f1f1f"/>
          <w:sz w:val="19"/>
          <w:szCs w:val="19"/>
          <w:rtl w:val="1"/>
          <w:b w:val="0"/>
          <w:bCs w:val="0"/>
        </w:rPr>
        <w:t>כִּי יָדוּעַ בְּמִדְרָשׁ אֵיכָה (פְּתִיחְתָּא א): "וְאִם לָאו עֲנָתוֹת, הָא יִרְמְיָה עֲנָתוֹת וְכוּלֵי</w:t>
      </w:r>
      <w:r w:rsidDel="00000000" w:rsidR="00000000" w:rsidRPr="00000000">
        <w:rPr>
          <w:rFonts w:ascii="Times New Roman" w:cs="Times New Roman" w:eastAsia="Times New Roman" w:hAnsi="Times New Roman"/>
          <w:color w:val="1f1f1f"/>
          <w:sz w:val="19"/>
          <w:szCs w:val="19"/>
          <w:rtl w:val="0"/>
          <w:b w:val="1"/>
          <w:bCs w:val="1"/>
        </w:rPr>
        <w:t xml:space="preserve">", – for it is known in Midrash Eichah (Petichta 1): "and if not Anatot, behold Jeremiah is of Anatot, etc.", </w:t>
      </w:r>
      <w:r w:rsidDel="00000000" w:rsidR="00000000" w:rsidRPr="00000000">
        <w:rPr>
          <w:rFonts w:ascii="Times New Roman" w:cs="Times New Roman" w:eastAsia="Times New Roman" w:hAnsi="Times New Roman"/>
          <w:color w:val="1f1f1f"/>
          <w:sz w:val="19"/>
          <w:szCs w:val="19"/>
          <w:rtl w:val="1"/>
          <w:b w:val="0"/>
          <w:bCs w:val="0"/>
        </w:rPr>
        <w:t>דַּעֲנָתוֹת רוֹמֵז לְחוּרְבָּן</w:t>
      </w:r>
      <w:r w:rsidDel="00000000" w:rsidR="00000000" w:rsidRPr="00000000">
        <w:rPr>
          <w:rFonts w:ascii="Times New Roman" w:cs="Times New Roman" w:eastAsia="Times New Roman" w:hAnsi="Times New Roman"/>
          <w:color w:val="1f1f1f"/>
          <w:sz w:val="19"/>
          <w:szCs w:val="19"/>
          <w:rtl w:val="0"/>
          <w:b w:val="1"/>
          <w:bCs w:val="1"/>
        </w:rPr>
        <w:t xml:space="preserve">, – showing that Anatot alludes to destruction, </w:t>
      </w:r>
      <w:r w:rsidDel="00000000" w:rsidR="00000000" w:rsidRPr="00000000">
        <w:rPr>
          <w:rFonts w:ascii="Times New Roman" w:cs="Times New Roman" w:eastAsia="Times New Roman" w:hAnsi="Times New Roman"/>
          <w:color w:val="1f1f1f"/>
          <w:sz w:val="19"/>
          <w:szCs w:val="19"/>
          <w:rtl w:val="1"/>
          <w:b w:val="0"/>
          <w:bCs w:val="0"/>
        </w:rPr>
        <w:t>הַיְינוּ דִּלְךָ יֵשׁ שַׁיָּיכוּת לְחוּרְבָּן עִנְיַן מִקְדָּשׁ וּבִזָּיוֹן קָדָשִׁים חַס וְשָׁלוֹם</w:t>
      </w:r>
      <w:r w:rsidDel="00000000" w:rsidR="00000000" w:rsidRPr="00000000">
        <w:rPr>
          <w:rFonts w:ascii="Times New Roman" w:cs="Times New Roman" w:eastAsia="Times New Roman" w:hAnsi="Times New Roman"/>
          <w:color w:val="1f1f1f"/>
          <w:sz w:val="19"/>
          <w:szCs w:val="19"/>
          <w:rtl w:val="0"/>
          <w:b w:val="1"/>
          <w:bCs w:val="1"/>
        </w:rPr>
        <w:t xml:space="preserve">. – meaning: you bear a connection to the destruction of the sanctuary and contempt for holy things, Heaven forbid. </w:t>
      </w:r>
      <w:r w:rsidDel="00000000" w:rsidR="00000000" w:rsidRPr="00000000">
        <w:rPr>
          <w:rFonts w:ascii="Times New Roman" w:cs="Times New Roman" w:eastAsia="Times New Roman" w:hAnsi="Times New Roman"/>
          <w:color w:val="1f1f1f"/>
          <w:sz w:val="19"/>
          <w:szCs w:val="19"/>
          <w:rtl w:val="1"/>
          <w:b w:val="0"/>
          <w:bCs w:val="0"/>
        </w:rPr>
        <w:t>וְאָמְרוּ זִכְרוֹנָם לִבְרָכָה (רֹאשׁ הַשָּׁנָה יח.) דְּמִתְכַּפֵּר עֲווֹן בֵּית עֵלִי בַּתּוֹרָה</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stated (Rosh Hashanah 18a) that the iniquity of the house of Eli is atoned through Torah, </w:t>
      </w:r>
      <w:r w:rsidDel="00000000" w:rsidR="00000000" w:rsidRPr="00000000">
        <w:rPr>
          <w:rFonts w:ascii="Times New Roman" w:cs="Times New Roman" w:eastAsia="Times New Roman" w:hAnsi="Times New Roman"/>
          <w:color w:val="1f1f1f"/>
          <w:sz w:val="19"/>
          <w:szCs w:val="19"/>
          <w:rtl w:val="1"/>
          <w:b w:val="0"/>
          <w:bCs w:val="0"/>
        </w:rPr>
        <w:t>דְּרַק בְּזֶבַח וּמִנְחָה אֵין מִתְכַּפֵּר</w:t>
      </w:r>
      <w:r w:rsidDel="00000000" w:rsidR="00000000" w:rsidRPr="00000000">
        <w:rPr>
          <w:rFonts w:ascii="Times New Roman" w:cs="Times New Roman" w:eastAsia="Times New Roman" w:hAnsi="Times New Roman"/>
          <w:color w:val="1f1f1f"/>
          <w:sz w:val="19"/>
          <w:szCs w:val="19"/>
          <w:rtl w:val="0"/>
          <w:b w:val="1"/>
          <w:bCs w:val="1"/>
        </w:rPr>
        <w:t xml:space="preserve">; – for solely through sacrifice and meal-offering is it not atoned; </w:t>
      </w:r>
      <w:r w:rsidDel="00000000" w:rsidR="00000000" w:rsidRPr="00000000">
        <w:rPr>
          <w:rFonts w:ascii="Times New Roman" w:cs="Times New Roman" w:eastAsia="Times New Roman" w:hAnsi="Times New Roman"/>
          <w:color w:val="1f1f1f"/>
          <w:sz w:val="19"/>
          <w:szCs w:val="19"/>
          <w:rtl w:val="1"/>
          <w:b w:val="0"/>
          <w:bCs w:val="0"/>
        </w:rPr>
        <w:t>דְּתוֹרָה הוּא דַּרְגָּא דִּידְהוּ, שֶׁהֵם בִּזּוּ עִנְיַן יִרְאָה וּבָחֲרוּ בִּתְקִיפוּת וְעֹז דְּתוֹרָה</w:t>
      </w:r>
      <w:r w:rsidDel="00000000" w:rsidR="00000000" w:rsidRPr="00000000">
        <w:rPr>
          <w:rFonts w:ascii="Times New Roman" w:cs="Times New Roman" w:eastAsia="Times New Roman" w:hAnsi="Times New Roman"/>
          <w:color w:val="1f1f1f"/>
          <w:sz w:val="19"/>
          <w:szCs w:val="19"/>
          <w:rtl w:val="0"/>
          <w:b w:val="1"/>
          <w:bCs w:val="1"/>
        </w:rPr>
        <w:t>. – since Torah was their personal spiritual realm, as they dismissed external awe and chose the passionate strength and boldness of Torah.</w:t>
      </w:r>
    </w:p>
    <w:p w:rsidR="00000000" w:rsidDel="00000000" w:rsidP="00000000" w:rsidRDefault="00000000" w:rsidRPr="00000000" w14:paraId="0000015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5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 שֶׁהָיָה כְּעִנְיַן חַבְרוּתָא כְּלַפֵּי שְׁמַיָּא</w:t>
      </w:r>
      <w:r w:rsidDel="00000000" w:rsidR="00000000" w:rsidRPr="00000000">
        <w:rPr>
          <w:rFonts w:ascii="Times New Roman" w:cs="Times New Roman" w:eastAsia="Times New Roman" w:hAnsi="Times New Roman"/>
          <w:color w:val="1f1f1f"/>
          <w:sz w:val="19"/>
          <w:szCs w:val="19"/>
          <w:rtl w:val="0"/>
          <w:b w:val="1"/>
          <w:bCs w:val="1"/>
        </w:rPr>
        <w:t xml:space="preserve">, – And because this conduct was akin to treating Heaven with excessive peer-like familiarity, </w:t>
      </w:r>
      <w:r w:rsidDel="00000000" w:rsidR="00000000" w:rsidRPr="00000000">
        <w:rPr>
          <w:rFonts w:ascii="Times New Roman" w:cs="Times New Roman" w:eastAsia="Times New Roman" w:hAnsi="Times New Roman"/>
          <w:color w:val="1f1f1f"/>
          <w:sz w:val="19"/>
          <w:szCs w:val="19"/>
          <w:rtl w:val="1"/>
          <w:b w:val="0"/>
          <w:bCs w:val="0"/>
        </w:rPr>
        <w:t>עַל זֶה נֶאֱמַר: "אִם יִתְכַּפֵּר וְגוֹמֵר</w:t>
      </w:r>
      <w:r w:rsidDel="00000000" w:rsidR="00000000" w:rsidRPr="00000000">
        <w:rPr>
          <w:rFonts w:ascii="Times New Roman" w:cs="Times New Roman" w:eastAsia="Times New Roman" w:hAnsi="Times New Roman"/>
          <w:color w:val="1f1f1f"/>
          <w:sz w:val="19"/>
          <w:szCs w:val="19"/>
          <w:rtl w:val="0"/>
          <w:b w:val="1"/>
          <w:bCs w:val="1"/>
        </w:rPr>
        <w:t xml:space="preserve">", – concerning this it was said: "if the iniquity of Eli's house shall be atoned, etc.", </w:t>
      </w:r>
      <w:r w:rsidDel="00000000" w:rsidR="00000000" w:rsidRPr="00000000">
        <w:rPr>
          <w:rFonts w:ascii="Times New Roman" w:cs="Times New Roman" w:eastAsia="Times New Roman" w:hAnsi="Times New Roman"/>
          <w:color w:val="1f1f1f"/>
          <w:sz w:val="19"/>
          <w:szCs w:val="19"/>
          <w:rtl w:val="1"/>
          <w:b w:val="0"/>
          <w:bCs w:val="0"/>
        </w:rPr>
        <w:t>דְּקָרְבָּנוֹת דּוּגְמַת תְּפִלָּה צָרִיךְ יִרְאָה לִהְיוֹת הָעִיקָּר</w:t>
      </w:r>
      <w:r w:rsidDel="00000000" w:rsidR="00000000" w:rsidRPr="00000000">
        <w:rPr>
          <w:rFonts w:ascii="Times New Roman" w:cs="Times New Roman" w:eastAsia="Times New Roman" w:hAnsi="Times New Roman"/>
          <w:color w:val="1f1f1f"/>
          <w:sz w:val="19"/>
          <w:szCs w:val="19"/>
          <w:rtl w:val="0"/>
          <w:b w:val="1"/>
          <w:bCs w:val="1"/>
        </w:rPr>
        <w:t xml:space="preserve">, – for with sacrifices, which parallel prayer, awe must be the primary foundation, </w:t>
      </w:r>
      <w:r w:rsidDel="00000000" w:rsidR="00000000" w:rsidRPr="00000000">
        <w:rPr>
          <w:rFonts w:ascii="Times New Roman" w:cs="Times New Roman" w:eastAsia="Times New Roman" w:hAnsi="Times New Roman"/>
          <w:color w:val="1f1f1f"/>
          <w:sz w:val="19"/>
          <w:szCs w:val="19"/>
          <w:rtl w:val="1"/>
          <w:b w:val="0"/>
          <w:bCs w:val="0"/>
        </w:rPr>
        <w:t>מַה שֶּׁאֵין כֵּן בַּתּוֹרָה שִׂמְחָה הָעִיקָּר, רַק יִרְאָתוֹ קוֹדֶמֶת לְחָכְמָתו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unlike in Torah where joy is primary, provided only that one's fear of sin precedes his wisdom. </w:t>
      </w:r>
      <w:r w:rsidDel="00000000" w:rsidR="00000000" w:rsidRPr="00000000">
        <w:rPr>
          <w:rFonts w:ascii="Times New Roman" w:cs="Times New Roman" w:eastAsia="Times New Roman" w:hAnsi="Times New Roman"/>
          <w:color w:val="1f1f1f"/>
          <w:sz w:val="19"/>
          <w:szCs w:val="19"/>
          <w:rtl w:val="1"/>
          <w:b w:val="0"/>
          <w:bCs w:val="0"/>
        </w:rPr>
        <w:t>וּבַכֹּהֲנִים נֶאֱמַר: "וָאֶתְּנֵם לוֹ מוֹרָא וְגוֹמֵר" (מַלְאָכִי ב, ה</w:t>
      </w:r>
      <w:r w:rsidDel="00000000" w:rsidR="00000000" w:rsidRPr="00000000">
        <w:rPr>
          <w:rFonts w:ascii="Times New Roman" w:cs="Times New Roman" w:eastAsia="Times New Roman" w:hAnsi="Times New Roman"/>
          <w:color w:val="1f1f1f"/>
          <w:sz w:val="19"/>
          <w:szCs w:val="19"/>
          <w:rtl w:val="0"/>
          <w:b w:val="1"/>
          <w:bCs w:val="1"/>
        </w:rPr>
        <w:t xml:space="preserve">), – And regarding priests it is stated: "and I gave them to him for fear, etc." (Malachi 2:5), </w:t>
      </w:r>
      <w:r w:rsidDel="00000000" w:rsidR="00000000" w:rsidRPr="00000000">
        <w:rPr>
          <w:rFonts w:ascii="Times New Roman" w:cs="Times New Roman" w:eastAsia="Times New Roman" w:hAnsi="Times New Roman"/>
          <w:color w:val="1f1f1f"/>
          <w:sz w:val="19"/>
          <w:szCs w:val="19"/>
          <w:rtl w:val="1"/>
          <w:b w:val="0"/>
          <w:bCs w:val="0"/>
        </w:rPr>
        <w:t>דְּזֶהוּ עִיקָּר לְכֹהֵן גָּדוֹל</w:t>
      </w:r>
      <w:r w:rsidDel="00000000" w:rsidR="00000000" w:rsidRPr="00000000">
        <w:rPr>
          <w:rFonts w:ascii="Times New Roman" w:cs="Times New Roman" w:eastAsia="Times New Roman" w:hAnsi="Times New Roman"/>
          <w:color w:val="1f1f1f"/>
          <w:sz w:val="19"/>
          <w:szCs w:val="19"/>
          <w:rtl w:val="0"/>
          <w:b w:val="1"/>
          <w:bCs w:val="1"/>
        </w:rPr>
        <w:t xml:space="preserve">, – this being the essential requirement for a High Priest; </w:t>
      </w:r>
      <w:r w:rsidDel="00000000" w:rsidR="00000000" w:rsidRPr="00000000">
        <w:rPr>
          <w:rFonts w:ascii="Times New Roman" w:cs="Times New Roman" w:eastAsia="Times New Roman" w:hAnsi="Times New Roman"/>
          <w:color w:val="1f1f1f"/>
          <w:sz w:val="19"/>
          <w:szCs w:val="19"/>
          <w:rtl w:val="1"/>
          <w:b w:val="0"/>
          <w:bCs w:val="0"/>
        </w:rPr>
        <w:t>לְכָךְ נִדְחוּ נָדָב וַאֲבִיהוּא וּבֵית עֵלִי מִכְּהֻנָּה גְּדוֹלָה</w:t>
      </w:r>
      <w:r w:rsidDel="00000000" w:rsidR="00000000" w:rsidRPr="00000000">
        <w:rPr>
          <w:rFonts w:ascii="Times New Roman" w:cs="Times New Roman" w:eastAsia="Times New Roman" w:hAnsi="Times New Roman"/>
          <w:color w:val="1f1f1f"/>
          <w:sz w:val="19"/>
          <w:szCs w:val="19"/>
          <w:rtl w:val="0"/>
          <w:b w:val="1"/>
          <w:bCs w:val="1"/>
        </w:rPr>
        <w:t>. – therefore Nadav, Avihu, and the house of Eli were removed from the High Priesthood.</w:t>
      </w:r>
    </w:p>
    <w:p w:rsidR="00000000" w:rsidDel="00000000" w:rsidP="00000000" w:rsidRDefault="00000000" w:rsidRPr="00000000" w14:paraId="0000015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מִכָּל מָקוֹם עַל יְדֵי זֶה אַדְּרַבָּה, "וְנִקְדַּשׁ בִּכְבֹדִי</w:t>
      </w:r>
      <w:r w:rsidDel="00000000" w:rsidR="00000000" w:rsidRPr="00000000">
        <w:rPr>
          <w:rFonts w:ascii="Times New Roman" w:cs="Times New Roman" w:eastAsia="Times New Roman" w:hAnsi="Times New Roman"/>
          <w:color w:val="1f1f1f"/>
          <w:sz w:val="19"/>
          <w:szCs w:val="19"/>
          <w:rtl w:val="0"/>
          <w:b w:val="1"/>
          <w:bCs w:val="1"/>
        </w:rPr>
        <w:t xml:space="preserve">", – Nevertheless through this, on the contrary, "and it shall be sanctified by My glory" was fulfilled, </w:t>
      </w:r>
      <w:r w:rsidDel="00000000" w:rsidR="00000000" w:rsidRPr="00000000">
        <w:rPr>
          <w:rFonts w:ascii="Times New Roman" w:cs="Times New Roman" w:eastAsia="Times New Roman" w:hAnsi="Times New Roman"/>
          <w:color w:val="1f1f1f"/>
          <w:sz w:val="19"/>
          <w:szCs w:val="19"/>
          <w:rtl w:val="1"/>
          <w:b w:val="0"/>
          <w:bCs w:val="0"/>
        </w:rPr>
        <w:t>נִגְרַם אוֹר זֶה דְּיִרְאָה</w:t>
      </w:r>
      <w:r w:rsidDel="00000000" w:rsidR="00000000" w:rsidRPr="00000000">
        <w:rPr>
          <w:rFonts w:ascii="Times New Roman" w:cs="Times New Roman" w:eastAsia="Times New Roman" w:hAnsi="Times New Roman"/>
          <w:color w:val="1f1f1f"/>
          <w:sz w:val="19"/>
          <w:szCs w:val="19"/>
          <w:rtl w:val="0"/>
          <w:b w:val="1"/>
          <w:bCs w:val="1"/>
        </w:rPr>
        <w:t xml:space="preserve">; – bringing about this transcendent illumination of awe; </w:t>
      </w:r>
      <w:r w:rsidDel="00000000" w:rsidR="00000000" w:rsidRPr="00000000">
        <w:rPr>
          <w:rFonts w:ascii="Times New Roman" w:cs="Times New Roman" w:eastAsia="Times New Roman" w:hAnsi="Times New Roman"/>
          <w:color w:val="1f1f1f"/>
          <w:sz w:val="19"/>
          <w:szCs w:val="19"/>
          <w:rtl w:val="1"/>
          <w:b w:val="0"/>
          <w:bCs w:val="0"/>
        </w:rPr>
        <w:t>וְהוּא כְּטַעַם (בְּרָכוֹת ח.): "לָא הֲוֵי מְצַלֵּי אֶלָּא בֵּינֵי עַמּוּדֵי דַּהֲווֹ גָּרְסֵי</w:t>
      </w:r>
      <w:r w:rsidDel="00000000" w:rsidR="00000000" w:rsidRPr="00000000">
        <w:rPr>
          <w:rFonts w:ascii="Times New Roman" w:cs="Times New Roman" w:eastAsia="Times New Roman" w:hAnsi="Times New Roman"/>
          <w:color w:val="1f1f1f"/>
          <w:sz w:val="19"/>
          <w:szCs w:val="19"/>
          <w:rtl w:val="0"/>
          <w:b w:val="1"/>
          <w:bCs w:val="1"/>
        </w:rPr>
        <w:t xml:space="preserve">", – and this mirrors the practice (Berakhot 8a): "he would pray only between the pillars where he studied," </w:t>
      </w:r>
      <w:r w:rsidDel="00000000" w:rsidR="00000000" w:rsidRPr="00000000">
        <w:rPr>
          <w:rFonts w:ascii="Times New Roman" w:cs="Times New Roman" w:eastAsia="Times New Roman" w:hAnsi="Times New Roman"/>
          <w:color w:val="1f1f1f"/>
          <w:sz w:val="19"/>
          <w:szCs w:val="19"/>
          <w:rtl w:val="1"/>
          <w:b w:val="0"/>
          <w:bCs w:val="0"/>
        </w:rPr>
        <w:t>דְּעִיקַּר תֹּקֶף הַתְּפִלָּה כַּאֲשֶׁר הִיא בָּאָה מִתּוֹךְ דְּבַר תּוֹרָה הַקּוֹדֵם 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the ultimate power of prayer manifests when it emerges directly out of the words of Torah that preceded it.</w:t>
      </w:r>
    </w:p>
    <w:p w:rsidR="00000000" w:rsidDel="00000000" w:rsidP="00000000" w:rsidRDefault="00000000" w:rsidRPr="00000000" w14:paraId="00000161">
      <w:pPr>
        <w:rPr>
          <w:rFonts w:ascii="Times New Roman" w:cs="Times New Roman" w:eastAsia="Times New Roman" w:hAnsi="Times New Roman"/>
          <w:sz w:val="18"/>
          <w:szCs w:val="18"/>
        </w:rPr>
        <w:sectPr>
          <w:footerReference w:type="default" r:id="rId4105"/>
          <w:headerReference w:type="default" r:id="rId4047"/>
          <w:type w:val="nextPage"/>
          <w:pgSz w:h="14400" w:w="10080" w:orient="portrait"/>
          <w:pgMar w:bottom="1080" w:top="1080" w:left="1260" w:right="720" w:header="540" w:footer="540" w:gutter="0"/>
          <w:pgNumType w:fmt="decimal" w:start="71"/>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2">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25 - Spiritual Ascent, Descent, and Rosh Chodesh</w:t>
      </w:r>
    </w:p>
    <w:p>
      <w:pPr>
        <w:spacing w:before="0" w:after="60" w:line="240" w:lineRule="auto"/>
        <w:jc w:val="center"/>
        <w:keepLines/>
        <w:keepNext/>
      </w:pPr>
      <w:r>
        <w:rPr>
          <w:rFonts w:ascii="Times New Roman" w:hAnsi="Times New Roman" w:eastAsia="Times New Roman" w:cs="Times New Roman"/>
          <w:b w:val="0"/>
          <w:i/>
          <w:sz w:val="17"/>
        </w:rPr>
        <w:t>The waxing and waning moon mirrors human rise and fall, teaching that deficiency itself is divinely created and can become the basis of renewal.</w:t>
      </w:r>
    </w:p>
    <w:p>
      <w:pPr>
        <w:spacing w:before="20" w:after="20" w:line="240" w:lineRule="auto"/>
        <w:jc w:val="left"/>
        <w:keepLines/>
        <w:keepNext/>
      </w:pPr>
      <w:r>
        <w:rPr>
          <w:rFonts w:ascii="Times New Roman" w:hAnsi="Times New Roman" w:eastAsia="Times New Roman" w:cs="Times New Roman"/>
          <w:b w:val="0"/>
          <w:i w:val="0"/>
          <w:sz w:val="19"/>
        </w:rPr>
        <w:t>Seif 1 - The Waning Moon and Spiritual Renewal</w:t>
      </w:r>
    </w:p>
    <w:p>
      <w:pPr>
        <w:spacing w:before="0" w:after="60" w:line="240" w:lineRule="auto"/>
        <w:jc w:val="left"/>
        <w:keepLines/>
        <w:keepNext/>
      </w:pPr>
      <w:r>
        <w:rPr>
          <w:rFonts w:ascii="Times New Roman" w:hAnsi="Times New Roman" w:eastAsia="Times New Roman" w:cs="Times New Roman"/>
          <w:b w:val="0"/>
          <w:i/>
          <w:sz w:val="17"/>
        </w:rPr>
        <w:t>Human ascent and descent mirror the moon, teaching that acknowledged deficiency is itself the basis of renewal.</w:t>
      </w:r>
    </w:p>
    <w:p w:rsidR="00000000" w:rsidDel="00000000" w:rsidP="00000000" w:rsidRDefault="00000000" w:rsidRPr="00000000" w14:paraId="00000163">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הָאָדָם אֵינוֹ עוֹמֵד תָּמִיד בְּסֵדֶר וּמַצָּב אֶחָד</w:t>
      </w:r>
      <w:r w:rsidDel="00000000" w:rsidR="00000000" w:rsidRPr="00000000">
        <w:rPr>
          <w:rFonts w:ascii="Times New Roman" w:cs="Times New Roman" w:eastAsia="Times New Roman" w:hAnsi="Times New Roman"/>
          <w:color w:val="1f1f1f"/>
          <w:sz w:val="19"/>
          <w:szCs w:val="19"/>
          <w:rtl w:val="0"/>
          <w:b w:val="1"/>
          <w:bCs w:val="1"/>
        </w:rPr>
        <w:t xml:space="preserve">, – Man does not remain constantly in a single order and status, </w:t>
      </w:r>
      <w:r w:rsidDel="00000000" w:rsidR="00000000" w:rsidRPr="00000000">
        <w:rPr>
          <w:rFonts w:ascii="Times New Roman" w:cs="Times New Roman" w:eastAsia="Times New Roman" w:hAnsi="Times New Roman"/>
          <w:color w:val="1f1f1f"/>
          <w:sz w:val="19"/>
          <w:szCs w:val="19"/>
          <w:rtl w:val="1"/>
          <w:b w:val="0"/>
          <w:bCs w:val="0"/>
        </w:rPr>
        <w:t>וְיֵשׁ לוֹ תָּדִיר עֲלִיּוֹת וִירִידוֹת</w:t>
      </w:r>
      <w:r w:rsidDel="00000000" w:rsidR="00000000" w:rsidRPr="00000000">
        <w:rPr>
          <w:rFonts w:ascii="Times New Roman" w:cs="Times New Roman" w:eastAsia="Times New Roman" w:hAnsi="Times New Roman"/>
          <w:color w:val="1f1f1f"/>
          <w:sz w:val="19"/>
          <w:szCs w:val="19"/>
          <w:rtl w:val="0"/>
          <w:b w:val="1"/>
          <w:bCs w:val="1"/>
        </w:rPr>
        <w:t xml:space="preserve"> – and he constantly experiences spiritual ascents and descents, </w:t>
      </w:r>
      <w:r w:rsidDel="00000000" w:rsidR="00000000" w:rsidRPr="00000000">
        <w:rPr>
          <w:rFonts w:ascii="Times New Roman" w:cs="Times New Roman" w:eastAsia="Times New Roman" w:hAnsi="Times New Roman"/>
          <w:color w:val="1f1f1f"/>
          <w:sz w:val="19"/>
          <w:szCs w:val="19"/>
          <w:rtl w:val="1"/>
          <w:b w:val="0"/>
          <w:bCs w:val="0"/>
        </w:rPr>
        <w:t>כַּנּוֹדָע לְכָל הַשָּׂם דְּרָכָיו</w:t>
      </w:r>
      <w:r w:rsidDel="00000000" w:rsidR="00000000" w:rsidRPr="00000000">
        <w:rPr>
          <w:rFonts w:ascii="Times New Roman" w:cs="Times New Roman" w:eastAsia="Times New Roman" w:hAnsi="Times New Roman"/>
          <w:color w:val="1f1f1f"/>
          <w:sz w:val="19"/>
          <w:szCs w:val="19"/>
          <w:rtl w:val="0"/>
          <w:b w:val="1"/>
          <w:bCs w:val="1"/>
        </w:rPr>
        <w:t xml:space="preserve">. – as is known to all who examine their ways. </w:t>
      </w:r>
      <w:r w:rsidDel="00000000" w:rsidR="00000000" w:rsidRPr="00000000">
        <w:rPr>
          <w:rFonts w:ascii="Times New Roman" w:cs="Times New Roman" w:eastAsia="Times New Roman" w:hAnsi="Times New Roman"/>
          <w:color w:val="1f1f1f"/>
          <w:sz w:val="19"/>
          <w:szCs w:val="19"/>
          <w:rtl w:val="1"/>
          <w:b w:val="0"/>
          <w:bCs w:val="0"/>
        </w:rPr>
        <w:t>וְהוּא מַה שֶּׁיִּסַּד הַשֵּׁם יִתְבָּרַךְ בַּבְּרִיאָה עִנְיַן מִיעוּט הַיָּרֵח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reflects what Hashem, blessed be He, established within Creation concerning the diminution of the moon; </w:t>
      </w:r>
      <w:r w:rsidDel="00000000" w:rsidR="00000000" w:rsidRPr="00000000">
        <w:rPr>
          <w:rFonts w:ascii="Times New Roman" w:cs="Times New Roman" w:eastAsia="Times New Roman" w:hAnsi="Times New Roman"/>
          <w:color w:val="1f1f1f"/>
          <w:sz w:val="19"/>
          <w:szCs w:val="19"/>
          <w:rtl w:val="1"/>
          <w:b w:val="0"/>
          <w:bCs w:val="0"/>
        </w:rPr>
        <w:t>דְּיָדוּעַ שֶׁמֶשׁ וְיָרֵחַ הֵם רוֹמְזִים לְקוּדְשָׁא בְּרִיךְ הוּא וּשְׁכִינְתֵיה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it is known that the sun and moon allude to the Holy One, blessed be He, and His Shechinah, </w:t>
      </w:r>
      <w:r w:rsidDel="00000000" w:rsidR="00000000" w:rsidRPr="00000000">
        <w:rPr>
          <w:rFonts w:ascii="Times New Roman" w:cs="Times New Roman" w:eastAsia="Times New Roman" w:hAnsi="Times New Roman"/>
          <w:color w:val="1f1f1f"/>
          <w:sz w:val="19"/>
          <w:szCs w:val="19"/>
          <w:rtl w:val="1"/>
          <w:b w:val="0"/>
          <w:bCs w:val="0"/>
        </w:rPr>
        <w:t>דְּיָרֵחַ רוֹמֵז לִכְנֶסֶת יִשְׂרָאֵל שֶׁמְּקַבְּלִין אוֹרָן מִן הַחַמָּה</w:t>
      </w:r>
      <w:r w:rsidDel="00000000" w:rsidR="00000000" w:rsidRPr="00000000">
        <w:rPr>
          <w:rFonts w:ascii="Times New Roman" w:cs="Times New Roman" w:eastAsia="Times New Roman" w:hAnsi="Times New Roman"/>
          <w:color w:val="1f1f1f"/>
          <w:sz w:val="19"/>
          <w:szCs w:val="19"/>
          <w:rtl w:val="0"/>
          <w:b w:val="1"/>
          <w:bCs w:val="1"/>
        </w:rPr>
        <w:t>, – the moon alluding to the Congregation of Israel who receive their light from the sun, "</w:t>
      </w:r>
      <w:r w:rsidDel="00000000" w:rsidR="00000000" w:rsidRPr="00000000">
        <w:rPr>
          <w:rFonts w:ascii="Times New Roman" w:cs="Times New Roman" w:eastAsia="Times New Roman" w:hAnsi="Times New Roman"/>
          <w:color w:val="1f1f1f"/>
          <w:sz w:val="19"/>
          <w:szCs w:val="19"/>
          <w:rtl w:val="1"/>
          <w:b w:val="0"/>
          <w:bCs w:val="0"/>
        </w:rPr>
        <w:t>שֶׁמֶשׁ וּמָגֵן ה</w:t>
      </w:r>
      <w:r w:rsidDel="00000000" w:rsidR="00000000" w:rsidRPr="00000000">
        <w:rPr>
          <w:rFonts w:ascii="Times New Roman" w:cs="Times New Roman" w:eastAsia="Times New Roman" w:hAnsi="Times New Roman"/>
          <w:color w:val="1f1f1f"/>
          <w:sz w:val="19"/>
          <w:szCs w:val="19"/>
          <w:rtl w:val="0"/>
          <w:b w:val="1"/>
          <w:bCs w:val="1"/>
        </w:rPr>
        <w:t xml:space="preserve">'", – "'For a sun and a shield is Hashem'" (Psalms 84:12), </w:t>
      </w:r>
      <w:r w:rsidDel="00000000" w:rsidR="00000000" w:rsidRPr="00000000">
        <w:rPr>
          <w:rFonts w:ascii="Times New Roman" w:cs="Times New Roman" w:eastAsia="Times New Roman" w:hAnsi="Times New Roman"/>
          <w:color w:val="1f1f1f"/>
          <w:sz w:val="19"/>
          <w:szCs w:val="19"/>
          <w:rtl w:val="1"/>
          <w:b w:val="0"/>
          <w:bCs w:val="0"/>
        </w:rPr>
        <w:t>וְיֵשׁ בָּהּ מִלּוּי וְחִסָּרוֹן בְּכָל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moon undergoes waxing and waning each month. </w:t>
      </w:r>
      <w:r w:rsidDel="00000000" w:rsidR="00000000" w:rsidRPr="00000000">
        <w:rPr>
          <w:rFonts w:ascii="Times New Roman" w:cs="Times New Roman" w:eastAsia="Times New Roman" w:hAnsi="Times New Roman"/>
          <w:color w:val="1f1f1f"/>
          <w:sz w:val="19"/>
          <w:szCs w:val="19"/>
          <w:rtl w:val="1"/>
          <w:b w:val="0"/>
          <w:bCs w:val="0"/>
        </w:rPr>
        <w:t>וְהֵם שְׁנֵים עָשָׂר חֳדָשִׁים בַּשָּׁנָה נֶגֶד שְׁנֵים עָשָׂר שְׁבָטִים</w:t>
      </w:r>
      <w:r w:rsidDel="00000000" w:rsidR="00000000" w:rsidRPr="00000000">
        <w:rPr>
          <w:rFonts w:ascii="Times New Roman" w:cs="Times New Roman" w:eastAsia="Times New Roman" w:hAnsi="Times New Roman"/>
          <w:color w:val="1f1f1f"/>
          <w:sz w:val="19"/>
          <w:szCs w:val="19"/>
          <w:rtl w:val="0"/>
          <w:b w:val="1"/>
          <w:bCs w:val="1"/>
        </w:rPr>
        <w:t xml:space="preserve">, – And these are twelve months in the year corresponding to the twelve tribes, </w:t>
      </w:r>
      <w:r w:rsidDel="00000000" w:rsidR="00000000" w:rsidRPr="00000000">
        <w:rPr>
          <w:rFonts w:ascii="Times New Roman" w:cs="Times New Roman" w:eastAsia="Times New Roman" w:hAnsi="Times New Roman"/>
          <w:color w:val="1f1f1f"/>
          <w:sz w:val="19"/>
          <w:szCs w:val="19"/>
          <w:rtl w:val="1"/>
          <w:b w:val="0"/>
          <w:bCs w:val="0"/>
        </w:rPr>
        <w:t>כַּיָּדוּעַ מֵרַבּוֹתֵינוּ זִכְרוֹנָם לִבְרָכָה (מִדְרָשׁ תַּנְחוּמָא וַיְחִי טו</w:t>
      </w:r>
      <w:r w:rsidDel="00000000" w:rsidR="00000000" w:rsidRPr="00000000">
        <w:rPr>
          <w:rFonts w:ascii="Times New Roman" w:cs="Times New Roman" w:eastAsia="Times New Roman" w:hAnsi="Times New Roman"/>
          <w:color w:val="1f1f1f"/>
          <w:sz w:val="19"/>
          <w:szCs w:val="19"/>
          <w:rtl w:val="0"/>
          <w:b w:val="1"/>
          <w:bCs w:val="1"/>
        </w:rPr>
        <w:t xml:space="preserve">), – as is known from our Sages of blessed memory (Midrash Tanchuma, Vayechi 15); </w:t>
      </w:r>
      <w:r w:rsidDel="00000000" w:rsidR="00000000" w:rsidRPr="00000000">
        <w:rPr>
          <w:rFonts w:ascii="Times New Roman" w:cs="Times New Roman" w:eastAsia="Times New Roman" w:hAnsi="Times New Roman"/>
          <w:color w:val="1f1f1f"/>
          <w:sz w:val="19"/>
          <w:szCs w:val="19"/>
          <w:rtl w:val="1"/>
          <w:b w:val="0"/>
          <w:bCs w:val="0"/>
        </w:rPr>
        <w:t>הַיְינוּ דִּבְכָל שֵׁבֶט יֵשׁ מַעֲלָה וְחִסָּרוֹן מְיוּחָד שֶׁאֵין בְּשֵׁבֶט אַחֵר</w:t>
      </w:r>
      <w:r w:rsidDel="00000000" w:rsidR="00000000" w:rsidRPr="00000000">
        <w:rPr>
          <w:rFonts w:ascii="Times New Roman" w:cs="Times New Roman" w:eastAsia="Times New Roman" w:hAnsi="Times New Roman"/>
          <w:color w:val="1f1f1f"/>
          <w:sz w:val="19"/>
          <w:szCs w:val="19"/>
          <w:rtl w:val="0"/>
          <w:b w:val="1"/>
          <w:bCs w:val="1"/>
        </w:rPr>
        <w:t xml:space="preserve">, – meaning that within each tribe exists a distinct virtue and unique deficiency not present in any other tribe, </w:t>
      </w:r>
      <w:r w:rsidDel="00000000" w:rsidR="00000000" w:rsidRPr="00000000">
        <w:rPr>
          <w:rFonts w:ascii="Times New Roman" w:cs="Times New Roman" w:eastAsia="Times New Roman" w:hAnsi="Times New Roman"/>
          <w:color w:val="1f1f1f"/>
          <w:sz w:val="19"/>
          <w:szCs w:val="19"/>
          <w:rtl w:val="1"/>
          <w:b w:val="0"/>
          <w:bCs w:val="0"/>
        </w:rPr>
        <w:t>וּלְפִיכָךְ הֵם שְׁנֵים עָשָׂר מִינֵי מִלּוּיִם וּשְׁנֵים עָשָׂר מִינֵי חֶסְרוֹנוֹת</w:t>
      </w:r>
      <w:r w:rsidDel="00000000" w:rsidR="00000000" w:rsidRPr="00000000">
        <w:rPr>
          <w:rFonts w:ascii="Times New Roman" w:cs="Times New Roman" w:eastAsia="Times New Roman" w:hAnsi="Times New Roman"/>
          <w:color w:val="1f1f1f"/>
          <w:sz w:val="19"/>
          <w:szCs w:val="19"/>
          <w:rtl w:val="0"/>
          <w:b w:val="1"/>
          <w:bCs w:val="1"/>
        </w:rPr>
        <w:t xml:space="preserve">. – and therefore they constitute twelve types of fullness and twelve types of deficiencies. </w:t>
      </w:r>
      <w:r w:rsidDel="00000000" w:rsidR="00000000" w:rsidRPr="00000000">
        <w:rPr>
          <w:rFonts w:ascii="Times New Roman" w:cs="Times New Roman" w:eastAsia="Times New Roman" w:hAnsi="Times New Roman"/>
          <w:color w:val="1f1f1f"/>
          <w:sz w:val="19"/>
          <w:szCs w:val="19"/>
          <w:rtl w:val="1"/>
          <w:b w:val="0"/>
          <w:bCs w:val="0"/>
        </w:rPr>
        <w:t>וְאֵלּוּ הַחֶסְרוֹנוֹת הוּא מַה שֶּׁמִּתּוֹלָדָה</w:t>
      </w:r>
      <w:r w:rsidDel="00000000" w:rsidR="00000000" w:rsidRPr="00000000">
        <w:rPr>
          <w:rFonts w:ascii="Times New Roman" w:cs="Times New Roman" w:eastAsia="Times New Roman" w:hAnsi="Times New Roman"/>
          <w:color w:val="1f1f1f"/>
          <w:sz w:val="19"/>
          <w:szCs w:val="19"/>
          <w:rtl w:val="0"/>
          <w:b w:val="1"/>
          <w:bCs w:val="1"/>
        </w:rPr>
        <w:t xml:space="preserve">, – And these deficiencies are intrinsic from the very inception of creation, </w:t>
      </w:r>
      <w:r w:rsidDel="00000000" w:rsidR="00000000" w:rsidRPr="00000000">
        <w:rPr>
          <w:rFonts w:ascii="Times New Roman" w:cs="Times New Roman" w:eastAsia="Times New Roman" w:hAnsi="Times New Roman"/>
          <w:color w:val="1f1f1f"/>
          <w:sz w:val="19"/>
          <w:szCs w:val="19"/>
          <w:rtl w:val="1"/>
          <w:b w:val="0"/>
          <w:bCs w:val="0"/>
        </w:rPr>
        <w:t>כְּעִנְיַן "בָּרָאתִי יֵצֶר רָע</w:t>
      </w:r>
      <w:r w:rsidDel="00000000" w:rsidR="00000000" w:rsidRPr="00000000">
        <w:rPr>
          <w:rFonts w:ascii="Times New Roman" w:cs="Times New Roman" w:eastAsia="Times New Roman" w:hAnsi="Times New Roman"/>
          <w:color w:val="1f1f1f"/>
          <w:sz w:val="19"/>
          <w:szCs w:val="19"/>
          <w:rtl w:val="0"/>
          <w:b w:val="1"/>
          <w:bCs w:val="1"/>
        </w:rPr>
        <w:t xml:space="preserve">", – like the concept of "I created the evil inclination" (Kiddushin 30b), </w:t>
      </w:r>
      <w:r w:rsidDel="00000000" w:rsidR="00000000" w:rsidRPr="00000000">
        <w:rPr>
          <w:rFonts w:ascii="Times New Roman" w:cs="Times New Roman" w:eastAsia="Times New Roman" w:hAnsi="Times New Roman"/>
          <w:color w:val="1f1f1f"/>
          <w:sz w:val="19"/>
          <w:szCs w:val="19"/>
          <w:rtl w:val="1"/>
          <w:b w:val="0"/>
          <w:bCs w:val="0"/>
        </w:rPr>
        <w:t>שֶׁהַשֵּׁם יִתְבָּרַךְ בָּרָא הַחִסָּרוֹן וּמִלּוּיו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in that Hashem, blessed be He, created deficiency alongside its fulfillment.</w:t>
      </w:r>
    </w:p>
    <w:p w:rsidR="00000000" w:rsidDel="00000000" w:rsidP="00000000" w:rsidRDefault="00000000" w:rsidRPr="00000000" w14:paraId="0000016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"הָבִיאוּ עָלַי כַּפָּרָה עַל שֶׁמִּעַטְתִּי הַיָּרֵחַ" (שְׁבוּעוֹת ט</w:t>
      </w:r>
      <w:r w:rsidDel="00000000" w:rsidR="00000000" w:rsidRPr="00000000">
        <w:rPr>
          <w:rFonts w:ascii="Times New Roman" w:cs="Times New Roman" w:eastAsia="Times New Roman" w:hAnsi="Times New Roman"/>
          <w:color w:val="1f1f1f"/>
          <w:sz w:val="19"/>
          <w:szCs w:val="19"/>
          <w:rtl w:val="0"/>
          <w:b w:val="1"/>
          <w:bCs w:val="1"/>
        </w:rPr>
        <w:t xml:space="preserve">.), – And this is the essence of "Bring an atonement upon Me for having diminished the moon" (Shevuot 9a), </w:t>
      </w:r>
      <w:r w:rsidDel="00000000" w:rsidR="00000000" w:rsidRPr="00000000">
        <w:rPr>
          <w:rFonts w:ascii="Times New Roman" w:cs="Times New Roman" w:eastAsia="Times New Roman" w:hAnsi="Times New Roman"/>
          <w:color w:val="1f1f1f"/>
          <w:sz w:val="19"/>
          <w:szCs w:val="19"/>
          <w:rtl w:val="1"/>
          <w:b w:val="0"/>
          <w:bCs w:val="0"/>
        </w:rPr>
        <w:t>כִּי שׁוֹרֶשׁ הַחִסָּרוֹן שֶׁבְּכָל שֵׁבֶט הוּא בְּתוֹלָדָה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root of the deficiency in each tribe was placed within created nature by Hashem, blessed be He, </w:t>
      </w:r>
      <w:r w:rsidDel="00000000" w:rsidR="00000000" w:rsidRPr="00000000">
        <w:rPr>
          <w:rFonts w:ascii="Times New Roman" w:cs="Times New Roman" w:eastAsia="Times New Roman" w:hAnsi="Times New Roman"/>
          <w:color w:val="1f1f1f"/>
          <w:sz w:val="19"/>
          <w:szCs w:val="19"/>
          <w:rtl w:val="1"/>
          <w:b w:val="0"/>
          <w:bCs w:val="0"/>
        </w:rPr>
        <w:t>שֶׁבָּרָא הָאָדָם בַּעַל חִסָּרוֹן שֶׁצָּרִיךְ הַשְׁלָמָה</w:t>
      </w:r>
      <w:r w:rsidDel="00000000" w:rsidR="00000000" w:rsidRPr="00000000">
        <w:rPr>
          <w:rFonts w:ascii="Times New Roman" w:cs="Times New Roman" w:eastAsia="Times New Roman" w:hAnsi="Times New Roman"/>
          <w:color w:val="1f1f1f"/>
          <w:sz w:val="19"/>
          <w:szCs w:val="19"/>
          <w:rtl w:val="0"/>
          <w:b w:val="1"/>
          <w:bCs w:val="1"/>
        </w:rPr>
        <w:t xml:space="preserve">; – Who created man as an inherently deficient creature requiring completion; </w:t>
      </w:r>
      <w:r w:rsidDel="00000000" w:rsidR="00000000" w:rsidRPr="00000000">
        <w:rPr>
          <w:rFonts w:ascii="Times New Roman" w:cs="Times New Roman" w:eastAsia="Times New Roman" w:hAnsi="Times New Roman"/>
          <w:color w:val="1f1f1f"/>
          <w:sz w:val="19"/>
          <w:szCs w:val="19"/>
          <w:rtl w:val="1"/>
          <w:b w:val="0"/>
          <w:bCs w:val="0"/>
        </w:rPr>
        <w:t>וְזֶהוּ שׁוֹרֶשׁ יִשְׂרָאֵל שֶׁמּוֹנִין לַלְּבָנָה</w:t>
      </w:r>
      <w:r w:rsidDel="00000000" w:rsidR="00000000" w:rsidRPr="00000000">
        <w:rPr>
          <w:rFonts w:ascii="Times New Roman" w:cs="Times New Roman" w:eastAsia="Times New Roman" w:hAnsi="Times New Roman"/>
          <w:color w:val="1f1f1f"/>
          <w:sz w:val="19"/>
          <w:szCs w:val="19"/>
          <w:rtl w:val="0"/>
          <w:b w:val="1"/>
          <w:bCs w:val="1"/>
        </w:rPr>
        <w:t xml:space="preserve">, – and this is the root of Israel who count their calendar by the moon, </w:t>
      </w:r>
      <w:r w:rsidDel="00000000" w:rsidR="00000000" w:rsidRPr="00000000">
        <w:rPr>
          <w:rFonts w:ascii="Times New Roman" w:cs="Times New Roman" w:eastAsia="Times New Roman" w:hAnsi="Times New Roman"/>
          <w:color w:val="1f1f1f"/>
          <w:sz w:val="19"/>
          <w:szCs w:val="19"/>
          <w:rtl w:val="1"/>
          <w:b w:val="0"/>
          <w:bCs w:val="0"/>
        </w:rPr>
        <w:t>שֶׁהֵם בַּעַל חִסָּרוֹן וּמְקוּיָּים הַשְׁלָמָתָן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being subjects of deficiency whose completion is sustained directly from Hashem, blessed be He. </w:t>
      </w:r>
      <w:r w:rsidDel="00000000" w:rsidR="00000000" w:rsidRPr="00000000">
        <w:rPr>
          <w:rFonts w:ascii="Times New Roman" w:cs="Times New Roman" w:eastAsia="Times New Roman" w:hAnsi="Times New Roman"/>
          <w:color w:val="1f1f1f"/>
          <w:sz w:val="19"/>
          <w:szCs w:val="19"/>
          <w:rtl w:val="1"/>
          <w:b w:val="0"/>
          <w:bCs w:val="0"/>
        </w:rPr>
        <w:t>אֲבָל אֻמּוֹת הָעוֹלָם מוֹנִין לַחַמָּה</w:t>
      </w:r>
      <w:r w:rsidDel="00000000" w:rsidR="00000000" w:rsidRPr="00000000">
        <w:rPr>
          <w:rFonts w:ascii="Times New Roman" w:cs="Times New Roman" w:eastAsia="Times New Roman" w:hAnsi="Times New Roman"/>
          <w:color w:val="1f1f1f"/>
          <w:sz w:val="19"/>
          <w:szCs w:val="19"/>
          <w:rtl w:val="0"/>
          <w:b w:val="1"/>
          <w:bCs w:val="1"/>
        </w:rPr>
        <w:t xml:space="preserve"> – However, the nations of the world count by the sun, </w:t>
      </w:r>
      <w:r w:rsidDel="00000000" w:rsidR="00000000" w:rsidRPr="00000000">
        <w:rPr>
          <w:rFonts w:ascii="Times New Roman" w:cs="Times New Roman" w:eastAsia="Times New Roman" w:hAnsi="Times New Roman"/>
          <w:color w:val="1f1f1f"/>
          <w:sz w:val="19"/>
          <w:szCs w:val="19"/>
          <w:rtl w:val="1"/>
          <w:b w:val="0"/>
          <w:bCs w:val="0"/>
        </w:rPr>
        <w:t>שֶׁאֵין לָהֶם שׁוּם חִסָּרוֹן</w:t>
      </w:r>
      <w:r w:rsidDel="00000000" w:rsidR="00000000" w:rsidRPr="00000000">
        <w:rPr>
          <w:rFonts w:ascii="Times New Roman" w:cs="Times New Roman" w:eastAsia="Times New Roman" w:hAnsi="Times New Roman"/>
          <w:color w:val="1f1f1f"/>
          <w:sz w:val="19"/>
          <w:szCs w:val="19"/>
          <w:rtl w:val="0"/>
          <w:b w:val="1"/>
          <w:bCs w:val="1"/>
        </w:rPr>
        <w:t xml:space="preserve">, – appearing to possess no internal lack, </w:t>
      </w:r>
      <w:r w:rsidDel="00000000" w:rsidR="00000000" w:rsidRPr="00000000">
        <w:rPr>
          <w:rFonts w:ascii="Times New Roman" w:cs="Times New Roman" w:eastAsia="Times New Roman" w:hAnsi="Times New Roman"/>
          <w:color w:val="1f1f1f"/>
          <w:sz w:val="19"/>
          <w:szCs w:val="19"/>
          <w:rtl w:val="1"/>
          <w:b w:val="0"/>
          <w:bCs w:val="0"/>
        </w:rPr>
        <w:t>לְפִי שֶׁאֵין לָהֶם שׁוּם הַשְׁלָמָה</w:t>
      </w:r>
      <w:r w:rsidDel="00000000" w:rsidR="00000000" w:rsidRPr="00000000">
        <w:rPr>
          <w:rFonts w:ascii="Times New Roman" w:cs="Times New Roman" w:eastAsia="Times New Roman" w:hAnsi="Times New Roman"/>
          <w:color w:val="1f1f1f"/>
          <w:sz w:val="19"/>
          <w:szCs w:val="19"/>
          <w:rtl w:val="0"/>
          <w:b w:val="1"/>
          <w:bCs w:val="1"/>
        </w:rPr>
        <w:t xml:space="preserve">, – because they have no transcendent divine completion; </w:t>
      </w:r>
      <w:r w:rsidDel="00000000" w:rsidR="00000000" w:rsidRPr="00000000">
        <w:rPr>
          <w:rFonts w:ascii="Times New Roman" w:cs="Times New Roman" w:eastAsia="Times New Roman" w:hAnsi="Times New Roman"/>
          <w:color w:val="1f1f1f"/>
          <w:sz w:val="19"/>
          <w:szCs w:val="19"/>
          <w:rtl w:val="1"/>
          <w:b w:val="0"/>
          <w:bCs w:val="0"/>
        </w:rPr>
        <w:t>נִדְמֶה לָהֶם שֶׁאֵין חֲסֵרִים כְּלוּם</w:t>
      </w:r>
      <w:r w:rsidDel="00000000" w:rsidR="00000000" w:rsidRPr="00000000">
        <w:rPr>
          <w:rFonts w:ascii="Times New Roman" w:cs="Times New Roman" w:eastAsia="Times New Roman" w:hAnsi="Times New Roman"/>
          <w:color w:val="1f1f1f"/>
          <w:sz w:val="19"/>
          <w:szCs w:val="19"/>
          <w:rtl w:val="0"/>
          <w:b w:val="1"/>
          <w:bCs w:val="1"/>
        </w:rPr>
        <w:t xml:space="preserve">, – it seems to them that they lack nothing at all, </w:t>
      </w:r>
      <w:r w:rsidDel="00000000" w:rsidR="00000000" w:rsidRPr="00000000">
        <w:rPr>
          <w:rFonts w:ascii="Times New Roman" w:cs="Times New Roman" w:eastAsia="Times New Roman" w:hAnsi="Times New Roman"/>
          <w:color w:val="1f1f1f"/>
          <w:sz w:val="19"/>
          <w:szCs w:val="19"/>
          <w:rtl w:val="1"/>
          <w:b w:val="0"/>
          <w:bCs w:val="0"/>
        </w:rPr>
        <w:t>עַד שֶׁאוֹמְרִים: "אֶעֱלֶה עַל בָּמֳתֵי עָב אֶדַּמֶּה וְגוֹמֵר" לְדַמּוֹת לַחַמָּה</w:t>
      </w:r>
      <w:r w:rsidDel="00000000" w:rsidR="00000000" w:rsidRPr="00000000">
        <w:rPr>
          <w:rFonts w:ascii="Times New Roman" w:cs="Times New Roman" w:eastAsia="Times New Roman" w:hAnsi="Times New Roman"/>
          <w:color w:val="1f1f1f"/>
          <w:sz w:val="19"/>
          <w:szCs w:val="19"/>
          <w:rtl w:val="0"/>
          <w:b w:val="1"/>
          <w:bCs w:val="1"/>
        </w:rPr>
        <w:t xml:space="preserve">. – until they boast (Isaiah 14:14): "I will ascend above the heights of the clouds, I will be like the Most High, etc.," seeking to resemble the unvarying sun. </w:t>
      </w:r>
      <w:r w:rsidDel="00000000" w:rsidR="00000000" w:rsidRPr="00000000">
        <w:rPr>
          <w:rFonts w:ascii="Times New Roman" w:cs="Times New Roman" w:eastAsia="Times New Roman" w:hAnsi="Times New Roman"/>
          <w:color w:val="1f1f1f"/>
          <w:sz w:val="19"/>
          <w:szCs w:val="19"/>
          <w:rtl w:val="1"/>
          <w:b w:val="0"/>
          <w:bCs w:val="0"/>
        </w:rPr>
        <w:t>וְזֶה כָּל חֵשֶׁק אֻמּוֹת הָעוֹלָם</w:t>
      </w:r>
      <w:r w:rsidDel="00000000" w:rsidR="00000000" w:rsidRPr="00000000">
        <w:rPr>
          <w:rFonts w:ascii="Times New Roman" w:cs="Times New Roman" w:eastAsia="Times New Roman" w:hAnsi="Times New Roman"/>
          <w:color w:val="1f1f1f"/>
          <w:sz w:val="19"/>
          <w:szCs w:val="19"/>
          <w:rtl w:val="0"/>
          <w:b w:val="1"/>
          <w:bCs w:val="1"/>
        </w:rPr>
        <w:t xml:space="preserve">: – And this is the entire desire of the nations of the world: </w:t>
      </w:r>
      <w:r w:rsidDel="00000000" w:rsidR="00000000" w:rsidRPr="00000000">
        <w:rPr>
          <w:rFonts w:ascii="Times New Roman" w:cs="Times New Roman" w:eastAsia="Times New Roman" w:hAnsi="Times New Roman"/>
          <w:color w:val="1f1f1f"/>
          <w:sz w:val="19"/>
          <w:szCs w:val="19"/>
          <w:rtl w:val="1"/>
          <w:b w:val="0"/>
          <w:bCs w:val="0"/>
        </w:rPr>
        <w:t>שֶׁיִּהְיֶה לָהֶם כָּל מַאֲוַויִּים שֶׁלֹּא יִצְטָרְכוּ לְדָבָר, אֲפִילּוּ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they possess all their wishes so as not to need anything, not even Hashem, blessed be He; </w:t>
      </w:r>
      <w:r w:rsidDel="00000000" w:rsidR="00000000" w:rsidRPr="00000000">
        <w:rPr>
          <w:rFonts w:ascii="Times New Roman" w:cs="Times New Roman" w:eastAsia="Times New Roman" w:hAnsi="Times New Roman"/>
          <w:color w:val="1f1f1f"/>
          <w:sz w:val="19"/>
          <w:szCs w:val="19"/>
          <w:rtl w:val="1"/>
          <w:b w:val="0"/>
          <w:bCs w:val="0"/>
        </w:rPr>
        <w:t>אֲבָל חֵשֶׁק בְּנֵי יִשְׂרָאֵל הוּא שֶׁיִּצְטָרְכוּ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the yearning of the children of Israel is specifically to be in need of Hashem, blessed be He, </w:t>
      </w:r>
      <w:r w:rsidDel="00000000" w:rsidR="00000000" w:rsidRPr="00000000">
        <w:rPr>
          <w:rFonts w:ascii="Times New Roman" w:cs="Times New Roman" w:eastAsia="Times New Roman" w:hAnsi="Times New Roman"/>
          <w:color w:val="1f1f1f"/>
          <w:sz w:val="19"/>
          <w:szCs w:val="19"/>
          <w:rtl w:val="1"/>
          <w:b w:val="0"/>
          <w:bCs w:val="0"/>
        </w:rPr>
        <w:t>וְהוּא יִהְיֶה הַמַּשְׁלִימָם</w:t>
      </w:r>
      <w:r w:rsidDel="00000000" w:rsidR="00000000" w:rsidRPr="00000000">
        <w:rPr>
          <w:rFonts w:ascii="Times New Roman" w:cs="Times New Roman" w:eastAsia="Times New Roman" w:hAnsi="Times New Roman"/>
          <w:color w:val="1f1f1f"/>
          <w:sz w:val="19"/>
          <w:szCs w:val="19"/>
          <w:rtl w:val="0"/>
          <w:b w:val="1"/>
          <w:bCs w:val="1"/>
        </w:rPr>
        <w:t xml:space="preserve">, – that He alone should be their Completer, </w:t>
      </w:r>
      <w:r w:rsidDel="00000000" w:rsidR="00000000" w:rsidRPr="00000000">
        <w:rPr>
          <w:rFonts w:ascii="Times New Roman" w:cs="Times New Roman" w:eastAsia="Times New Roman" w:hAnsi="Times New Roman"/>
          <w:color w:val="1f1f1f"/>
          <w:sz w:val="19"/>
          <w:szCs w:val="19"/>
          <w:rtl w:val="1"/>
          <w:b w:val="0"/>
          <w:bCs w:val="0"/>
        </w:rPr>
        <w:t>וְאֵין חֲפֵצִים כְּלָל שְׁלֵימוּת בְּלֹא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desiring no completion whatsoever apart from Hashem, blessed be He.</w:t>
      </w:r>
    </w:p>
    <w:p w:rsidR="00000000" w:rsidDel="00000000" w:rsidP="00000000" w:rsidRDefault="00000000" w:rsidRPr="00000000" w14:paraId="0000016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יָרֵחַ שֶׁכָּל אוֹרָהּ מֵהַחַמָּה</w:t>
      </w:r>
      <w:r w:rsidDel="00000000" w:rsidR="00000000" w:rsidRPr="00000000">
        <w:rPr>
          <w:rFonts w:ascii="Times New Roman" w:cs="Times New Roman" w:eastAsia="Times New Roman" w:hAnsi="Times New Roman"/>
          <w:color w:val="1f1f1f"/>
          <w:sz w:val="19"/>
          <w:szCs w:val="19"/>
          <w:rtl w:val="0"/>
          <w:b w:val="1"/>
          <w:bCs w:val="1"/>
        </w:rPr>
        <w:t xml:space="preserve">, – And this is the nature of the moon whose entire light derives from the sun, </w:t>
      </w:r>
      <w:r w:rsidDel="00000000" w:rsidR="00000000" w:rsidRPr="00000000">
        <w:rPr>
          <w:rFonts w:ascii="Times New Roman" w:cs="Times New Roman" w:eastAsia="Times New Roman" w:hAnsi="Times New Roman"/>
          <w:color w:val="1f1f1f"/>
          <w:sz w:val="19"/>
          <w:szCs w:val="19"/>
          <w:rtl w:val="1"/>
          <w:b w:val="0"/>
          <w:bCs w:val="0"/>
        </w:rPr>
        <w:t>וְיֵשׁ בָּהּ חִסָּרוֹן וּמִלּוּי בְּהַשָּׂגַת אוֹרָהּ עַל הָאָרֶץ</w:t>
      </w:r>
      <w:r w:rsidDel="00000000" w:rsidR="00000000" w:rsidRPr="00000000">
        <w:rPr>
          <w:rFonts w:ascii="Times New Roman" w:cs="Times New Roman" w:eastAsia="Times New Roman" w:hAnsi="Times New Roman"/>
          <w:color w:val="1f1f1f"/>
          <w:sz w:val="19"/>
          <w:szCs w:val="19"/>
          <w:rtl w:val="0"/>
          <w:b w:val="1"/>
          <w:bCs w:val="1"/>
        </w:rPr>
        <w:t xml:space="preserve">, – exhibiting waxing and waning in the perception of its radiance upon the earth; </w:t>
      </w:r>
      <w:r w:rsidDel="00000000" w:rsidR="00000000" w:rsidRPr="00000000">
        <w:rPr>
          <w:rFonts w:ascii="Times New Roman" w:cs="Times New Roman" w:eastAsia="Times New Roman" w:hAnsi="Times New Roman"/>
          <w:color w:val="1f1f1f"/>
          <w:sz w:val="19"/>
          <w:szCs w:val="19"/>
          <w:rtl w:val="1"/>
          <w:b w:val="0"/>
          <w:bCs w:val="0"/>
        </w:rPr>
        <w:t>כִּי כְּשֶׁסְּמוּכָה לַחַמָּה פָּנֶיהָ הַמְּאִירִים לְמַעְלָה וְאֵין נִרְגָּשׁ עַל הָאָרֶץ</w:t>
      </w:r>
      <w:r w:rsidDel="00000000" w:rsidR="00000000" w:rsidRPr="00000000">
        <w:rPr>
          <w:rFonts w:ascii="Times New Roman" w:cs="Times New Roman" w:eastAsia="Times New Roman" w:hAnsi="Times New Roman"/>
          <w:color w:val="1f1f1f"/>
          <w:sz w:val="19"/>
          <w:szCs w:val="19"/>
          <w:rtl w:val="0"/>
          <w:b w:val="1"/>
          <w:bCs w:val="1"/>
        </w:rPr>
        <w:t xml:space="preserve">, – for when it is adjacent to the sun, its illuminated hemisphere faces upward and is not felt on earth, </w:t>
      </w:r>
      <w:r w:rsidDel="00000000" w:rsidR="00000000" w:rsidRPr="00000000">
        <w:rPr>
          <w:rFonts w:ascii="Times New Roman" w:cs="Times New Roman" w:eastAsia="Times New Roman" w:hAnsi="Times New Roman"/>
          <w:color w:val="1f1f1f"/>
          <w:sz w:val="19"/>
          <w:szCs w:val="19"/>
          <w:rtl w:val="1"/>
          <w:b w:val="0"/>
          <w:bCs w:val="0"/>
        </w:rPr>
        <w:t>אַף עַל פִּי שֶׁבֶּאֱמֶת יֵשׁ לָהּ אוֹר</w:t>
      </w:r>
      <w:r w:rsidDel="00000000" w:rsidR="00000000" w:rsidRPr="00000000">
        <w:rPr>
          <w:rFonts w:ascii="Times New Roman" w:cs="Times New Roman" w:eastAsia="Times New Roman" w:hAnsi="Times New Roman"/>
          <w:color w:val="1f1f1f"/>
          <w:sz w:val="19"/>
          <w:szCs w:val="19"/>
          <w:rtl w:val="0"/>
          <w:b w:val="1"/>
          <w:bCs w:val="1"/>
        </w:rPr>
        <w:t xml:space="preserve">. – even though in truth it possesses light all along. </w:t>
      </w:r>
      <w:r w:rsidDel="00000000" w:rsidR="00000000" w:rsidRPr="00000000">
        <w:rPr>
          <w:rFonts w:ascii="Times New Roman" w:cs="Times New Roman" w:eastAsia="Times New Roman" w:hAnsi="Times New Roman"/>
          <w:color w:val="1f1f1f"/>
          <w:sz w:val="19"/>
          <w:szCs w:val="19"/>
          <w:rtl w:val="1"/>
          <w:b w:val="0"/>
          <w:bCs w:val="0"/>
        </w:rPr>
        <w:t>וְכֵן חִסָּרוֹן שֶׁבְּשׁוֹרֶשׁ יִשְׂרָאֵל</w:t>
      </w:r>
      <w:r w:rsidDel="00000000" w:rsidR="00000000" w:rsidRPr="00000000">
        <w:rPr>
          <w:rFonts w:ascii="Times New Roman" w:cs="Times New Roman" w:eastAsia="Times New Roman" w:hAnsi="Times New Roman"/>
          <w:color w:val="1f1f1f"/>
          <w:sz w:val="19"/>
          <w:szCs w:val="19"/>
          <w:rtl w:val="0"/>
          <w:b w:val="1"/>
          <w:bCs w:val="1"/>
        </w:rPr>
        <w:t xml:space="preserve">: – And likewise is the deficiency at the root of Israel: </w:t>
      </w:r>
      <w:r w:rsidDel="00000000" w:rsidR="00000000" w:rsidRPr="00000000">
        <w:rPr>
          <w:rFonts w:ascii="Times New Roman" w:cs="Times New Roman" w:eastAsia="Times New Roman" w:hAnsi="Times New Roman"/>
          <w:color w:val="1f1f1f"/>
          <w:sz w:val="19"/>
          <w:szCs w:val="19"/>
          <w:rtl w:val="1"/>
          <w:b w:val="0"/>
          <w:bCs w:val="0"/>
        </w:rPr>
        <w:t>הַיְינוּ בַּנִּגְלֶה בִּהְיוֹתָם בַּגּוּף נִרְאֶה כְּחִסָּרוֹן</w:t>
      </w:r>
      <w:r w:rsidDel="00000000" w:rsidR="00000000" w:rsidRPr="00000000">
        <w:rPr>
          <w:rFonts w:ascii="Times New Roman" w:cs="Times New Roman" w:eastAsia="Times New Roman" w:hAnsi="Times New Roman"/>
          <w:color w:val="1f1f1f"/>
          <w:sz w:val="19"/>
          <w:szCs w:val="19"/>
          <w:rtl w:val="0"/>
          <w:b w:val="1"/>
          <w:bCs w:val="1"/>
        </w:rPr>
        <w:t xml:space="preserve">, – namely in manifest reality, while enclothed in the physical body, it appears as a defect, </w:t>
      </w:r>
      <w:r w:rsidDel="00000000" w:rsidR="00000000" w:rsidRPr="00000000">
        <w:rPr>
          <w:rFonts w:ascii="Times New Roman" w:cs="Times New Roman" w:eastAsia="Times New Roman" w:hAnsi="Times New Roman"/>
          <w:color w:val="1f1f1f"/>
          <w:sz w:val="19"/>
          <w:szCs w:val="19"/>
          <w:rtl w:val="1"/>
          <w:b w:val="0"/>
          <w:bCs w:val="0"/>
        </w:rPr>
        <w:t>אֲבָל בֶּאֱמֶת אֵין חִסָּרוֹן כְּלָל</w:t>
      </w:r>
      <w:r w:rsidDel="00000000" w:rsidR="00000000" w:rsidRPr="00000000">
        <w:rPr>
          <w:rFonts w:ascii="Times New Roman" w:cs="Times New Roman" w:eastAsia="Times New Roman" w:hAnsi="Times New Roman"/>
          <w:color w:val="1f1f1f"/>
          <w:sz w:val="19"/>
          <w:szCs w:val="19"/>
          <w:rtl w:val="0"/>
          <w:b w:val="1"/>
          <w:bCs w:val="1"/>
        </w:rPr>
        <w:t xml:space="preserve">. – yet in ultimate truth there is no deficiency whatsoever. </w:t>
      </w:r>
      <w:r w:rsidDel="00000000" w:rsidR="00000000" w:rsidRPr="00000000">
        <w:rPr>
          <w:rFonts w:ascii="Times New Roman" w:cs="Times New Roman" w:eastAsia="Times New Roman" w:hAnsi="Times New Roman"/>
          <w:color w:val="1f1f1f"/>
          <w:sz w:val="19"/>
          <w:szCs w:val="19"/>
          <w:rtl w:val="1"/>
          <w:b w:val="0"/>
          <w:bCs w:val="0"/>
        </w:rPr>
        <w:t>וְכֵן יֵשׁ פְּעָמִים לַקּוּת לַלְּבָנָה</w:t>
      </w:r>
      <w:r w:rsidDel="00000000" w:rsidR="00000000" w:rsidRPr="00000000">
        <w:rPr>
          <w:rFonts w:ascii="Times New Roman" w:cs="Times New Roman" w:eastAsia="Times New Roman" w:hAnsi="Times New Roman"/>
          <w:color w:val="1f1f1f"/>
          <w:sz w:val="19"/>
          <w:szCs w:val="19"/>
          <w:rtl w:val="0"/>
          <w:b w:val="1"/>
          <w:bCs w:val="1"/>
        </w:rPr>
        <w:t xml:space="preserve">, – Similarly, an eclipse sometimes occurs to the moon, </w:t>
      </w:r>
      <w:r w:rsidDel="00000000" w:rsidR="00000000" w:rsidRPr="00000000">
        <w:rPr>
          <w:rFonts w:ascii="Times New Roman" w:cs="Times New Roman" w:eastAsia="Times New Roman" w:hAnsi="Times New Roman"/>
          <w:color w:val="1f1f1f"/>
          <w:sz w:val="19"/>
          <w:szCs w:val="19"/>
          <w:rtl w:val="1"/>
          <w:b w:val="0"/>
          <w:bCs w:val="0"/>
        </w:rPr>
        <w:t>וְהוּא בִּשְׁבִיל אֶרֶץ הַמַּפְסֶקֶת בֵּינָהּ לַחַמָּה</w:t>
      </w:r>
      <w:r w:rsidDel="00000000" w:rsidR="00000000" w:rsidRPr="00000000">
        <w:rPr>
          <w:rFonts w:ascii="Times New Roman" w:cs="Times New Roman" w:eastAsia="Times New Roman" w:hAnsi="Times New Roman"/>
          <w:color w:val="1f1f1f"/>
          <w:sz w:val="19"/>
          <w:szCs w:val="19"/>
          <w:rtl w:val="0"/>
          <w:b w:val="1"/>
          <w:bCs w:val="1"/>
        </w:rPr>
        <w:t xml:space="preserve">, – and this is on account of the earth interposing between it and the sun; </w:t>
      </w:r>
      <w:r w:rsidDel="00000000" w:rsidR="00000000" w:rsidRPr="00000000">
        <w:rPr>
          <w:rFonts w:ascii="Times New Roman" w:cs="Times New Roman" w:eastAsia="Times New Roman" w:hAnsi="Times New Roman"/>
          <w:color w:val="1f1f1f"/>
          <w:sz w:val="19"/>
          <w:szCs w:val="19"/>
          <w:rtl w:val="1"/>
          <w:b w:val="0"/>
          <w:bCs w:val="0"/>
        </w:rPr>
        <w:t>וְהוּא הַגּוּף הַמַּעֲכִיר וּמַאֲפִיל מֵאוֹר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represents the coarse physical body which obstructs and obscures the light of Hashem, blessed be He, </w:t>
      </w:r>
      <w:r w:rsidDel="00000000" w:rsidR="00000000" w:rsidRPr="00000000">
        <w:rPr>
          <w:rFonts w:ascii="Times New Roman" w:cs="Times New Roman" w:eastAsia="Times New Roman" w:hAnsi="Times New Roman"/>
          <w:color w:val="1f1f1f"/>
          <w:sz w:val="19"/>
          <w:szCs w:val="19"/>
          <w:rtl w:val="1"/>
          <w:b w:val="0"/>
          <w:bCs w:val="0"/>
        </w:rPr>
        <w:t>וְאֵינוֹ אֶלָּא זְמַן מוּעָט וְחוֹזֵר וּמֵאִיר</w:t>
      </w:r>
      <w:r w:rsidDel="00000000" w:rsidR="00000000" w:rsidRPr="00000000">
        <w:rPr>
          <w:rFonts w:ascii="Times New Roman" w:cs="Times New Roman" w:eastAsia="Times New Roman" w:hAnsi="Times New Roman"/>
          <w:color w:val="1f1f1f"/>
          <w:sz w:val="19"/>
          <w:szCs w:val="19"/>
          <w:rtl w:val="0"/>
          <w:b w:val="1"/>
          <w:bCs w:val="1"/>
        </w:rPr>
        <w:t>. – lasting only a brief moment before it returns to shine forth.</w:t>
      </w:r>
    </w:p>
    <w:p w:rsidR="00000000" w:rsidDel="00000000" w:rsidP="00000000" w:rsidRDefault="00000000" w:rsidRPr="00000000" w14:paraId="0000016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וְכַפָּרָה עַל שׁוֹרֶשׁ עִנְיַן מִיעוּט הַיָּרֵחַ הוּא בַּשָּׂעִיר דְּרֹאשׁ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atonement for the primal root of the moon's diminution is through the male goat of Rosh Chodesh, </w:t>
      </w:r>
      <w:r w:rsidDel="00000000" w:rsidR="00000000" w:rsidRPr="00000000">
        <w:rPr>
          <w:rFonts w:ascii="Times New Roman" w:cs="Times New Roman" w:eastAsia="Times New Roman" w:hAnsi="Times New Roman"/>
          <w:color w:val="1f1f1f"/>
          <w:sz w:val="19"/>
          <w:szCs w:val="19"/>
          <w:rtl w:val="1"/>
          <w:b w:val="0"/>
          <w:bCs w:val="0"/>
        </w:rPr>
        <w:t>וְזֶה נִקְרָא "עָלַי כַּפָּרָה</w:t>
      </w:r>
      <w:r w:rsidDel="00000000" w:rsidR="00000000" w:rsidRPr="00000000">
        <w:rPr>
          <w:rFonts w:ascii="Times New Roman" w:cs="Times New Roman" w:eastAsia="Times New Roman" w:hAnsi="Times New Roman"/>
          <w:color w:val="1f1f1f"/>
          <w:sz w:val="19"/>
          <w:szCs w:val="19"/>
          <w:rtl w:val="0"/>
          <w:b w:val="1"/>
          <w:bCs w:val="1"/>
        </w:rPr>
        <w:t xml:space="preserve">", – and this is termed "an atonement upon Me," </w:t>
      </w:r>
      <w:r w:rsidDel="00000000" w:rsidR="00000000" w:rsidRPr="00000000">
        <w:rPr>
          <w:rFonts w:ascii="Times New Roman" w:cs="Times New Roman" w:eastAsia="Times New Roman" w:hAnsi="Times New Roman"/>
          <w:color w:val="1f1f1f"/>
          <w:sz w:val="19"/>
          <w:szCs w:val="19"/>
          <w:rtl w:val="1"/>
          <w:b w:val="0"/>
          <w:bCs w:val="0"/>
        </w:rPr>
        <w:t>כְּדֶרֶךְ שֶׁאָמְרוּ זִכְרוֹנָם לִבְרָכָה (שׁוֹחֵר טוֹב תְּהִלִּים מִזְמוֹר א וְשִׁיר הַשִּׁירִים רַבָּה פֶּרֶק ב, א</w:t>
      </w:r>
      <w:r w:rsidDel="00000000" w:rsidR="00000000" w:rsidRPr="00000000">
        <w:rPr>
          <w:rFonts w:ascii="Times New Roman" w:cs="Times New Roman" w:eastAsia="Times New Roman" w:hAnsi="Times New Roman"/>
          <w:color w:val="1f1f1f"/>
          <w:sz w:val="19"/>
          <w:szCs w:val="19"/>
          <w:rtl w:val="0"/>
          <w:b w:val="1"/>
          <w:bCs w:val="1"/>
        </w:rPr>
        <w:t xml:space="preserve">) – along the lines of what our Sages expounded (Shocher Tov, Psalm 1; Shir HaShirim Rabbah 2:1) </w:t>
      </w:r>
      <w:r w:rsidDel="00000000" w:rsidR="00000000" w:rsidRPr="00000000">
        <w:rPr>
          <w:rFonts w:ascii="Times New Roman" w:cs="Times New Roman" w:eastAsia="Times New Roman" w:hAnsi="Times New Roman"/>
          <w:color w:val="1f1f1f"/>
          <w:sz w:val="19"/>
          <w:szCs w:val="19"/>
          <w:rtl w:val="1"/>
          <w:b w:val="0"/>
          <w:bCs w:val="0"/>
        </w:rPr>
        <w:t>עַל פָּסוּק "כִּי בָאֵשׁ ה' נִשְׁפָּט</w:t>
      </w:r>
      <w:r w:rsidDel="00000000" w:rsidR="00000000" w:rsidRPr="00000000">
        <w:rPr>
          <w:rFonts w:ascii="Times New Roman" w:cs="Times New Roman" w:eastAsia="Times New Roman" w:hAnsi="Times New Roman"/>
          <w:color w:val="1f1f1f"/>
          <w:sz w:val="19"/>
          <w:szCs w:val="19"/>
          <w:rtl w:val="0"/>
          <w:b w:val="1"/>
          <w:bCs w:val="1"/>
        </w:rPr>
        <w:t xml:space="preserve">", – on the verse (Isaiah 66:16): "For by fire will Hashem execute judgment," </w:t>
      </w:r>
      <w:r w:rsidDel="00000000" w:rsidR="00000000" w:rsidRPr="00000000">
        <w:rPr>
          <w:rFonts w:ascii="Times New Roman" w:cs="Times New Roman" w:eastAsia="Times New Roman" w:hAnsi="Times New Roman"/>
          <w:color w:val="1f1f1f"/>
          <w:sz w:val="19"/>
          <w:szCs w:val="19"/>
          <w:rtl w:val="1"/>
          <w:b w:val="0"/>
          <w:bCs w:val="0"/>
        </w:rPr>
        <w:t>שֶׁיֹּאמַר הַקָּדוֹשׁ בָּרוּךְ הוּא: "תָּבוֹא כָּל אוּמָּה וֵאלֹהֶיה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Holy One, blessed be He, declares: "Let every nation and its deity come forward." </w:t>
      </w:r>
      <w:r w:rsidDel="00000000" w:rsidR="00000000" w:rsidRPr="00000000">
        <w:rPr>
          <w:rFonts w:ascii="Times New Roman" w:cs="Times New Roman" w:eastAsia="Times New Roman" w:hAnsi="Times New Roman"/>
          <w:color w:val="1f1f1f"/>
          <w:sz w:val="19"/>
          <w:szCs w:val="19"/>
          <w:rtl w:val="1"/>
          <w:b w:val="0"/>
          <w:bCs w:val="0"/>
        </w:rPr>
        <w:t>פֵּירוּשׁ, דְּגַם הַבְלֵי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The explanation is: even the false deities of the idolaters, </w:t>
      </w:r>
      <w:r w:rsidDel="00000000" w:rsidR="00000000" w:rsidRPr="00000000">
        <w:rPr>
          <w:rFonts w:ascii="Times New Roman" w:cs="Times New Roman" w:eastAsia="Times New Roman" w:hAnsi="Times New Roman"/>
          <w:color w:val="1f1f1f"/>
          <w:sz w:val="19"/>
          <w:szCs w:val="19"/>
          <w:rtl w:val="1"/>
          <w:b w:val="0"/>
          <w:bCs w:val="0"/>
        </w:rPr>
        <w:t>הֲגַם דְּהוּא הֶבֶל</w:t>
      </w:r>
      <w:r w:rsidDel="00000000" w:rsidR="00000000" w:rsidRPr="00000000">
        <w:rPr>
          <w:rFonts w:ascii="Times New Roman" w:cs="Times New Roman" w:eastAsia="Times New Roman" w:hAnsi="Times New Roman"/>
          <w:color w:val="1f1f1f"/>
          <w:sz w:val="19"/>
          <w:szCs w:val="19"/>
          <w:rtl w:val="0"/>
          <w:b w:val="1"/>
          <w:bCs w:val="1"/>
        </w:rPr>
        <w:t xml:space="preserve">, – even though they are empty vanity, </w:t>
      </w:r>
      <w:r w:rsidDel="00000000" w:rsidR="00000000" w:rsidRPr="00000000">
        <w:rPr>
          <w:rFonts w:ascii="Times New Roman" w:cs="Times New Roman" w:eastAsia="Times New Roman" w:hAnsi="Times New Roman"/>
          <w:color w:val="1f1f1f"/>
          <w:sz w:val="19"/>
          <w:szCs w:val="19"/>
          <w:rtl w:val="1"/>
          <w:b w:val="0"/>
          <w:bCs w:val="0"/>
        </w:rPr>
        <w:t>מִכָּל מָקוֹם מֵאַחַר שֶׁהֵם עוֹבְדִים לָזֶה, עַל כֵּן זֶהוּ שָׁרְשָׁם</w:t>
      </w:r>
      <w:r w:rsidDel="00000000" w:rsidR="00000000" w:rsidRPr="00000000">
        <w:rPr>
          <w:rFonts w:ascii="Times New Roman" w:cs="Times New Roman" w:eastAsia="Times New Roman" w:hAnsi="Times New Roman"/>
          <w:color w:val="1f1f1f"/>
          <w:sz w:val="19"/>
          <w:szCs w:val="19"/>
          <w:rtl w:val="0"/>
          <w:b w:val="1"/>
          <w:bCs w:val="1"/>
        </w:rPr>
        <w:t xml:space="preserve">; – nonetheless, since they worship them, these constitute their cosmic root; </w:t>
      </w:r>
      <w:r w:rsidDel="00000000" w:rsidR="00000000" w:rsidRPr="00000000">
        <w:rPr>
          <w:rFonts w:ascii="Times New Roman" w:cs="Times New Roman" w:eastAsia="Times New Roman" w:hAnsi="Times New Roman"/>
          <w:color w:val="1f1f1f"/>
          <w:sz w:val="19"/>
          <w:szCs w:val="19"/>
          <w:rtl w:val="1"/>
          <w:b w:val="0"/>
          <w:bCs w:val="0"/>
        </w:rPr>
        <w:t>וְאִלּוּ הָיָה דְּבַר הֶבֶל מַמָּשׁ, לֹא הָיוּ מִצְווֹת נֶגֶד זֶה</w:t>
      </w:r>
      <w:r w:rsidDel="00000000" w:rsidR="00000000" w:rsidRPr="00000000">
        <w:rPr>
          <w:rFonts w:ascii="Times New Roman" w:cs="Times New Roman" w:eastAsia="Times New Roman" w:hAnsi="Times New Roman"/>
          <w:color w:val="1f1f1f"/>
          <w:sz w:val="19"/>
          <w:szCs w:val="19"/>
          <w:rtl w:val="0"/>
          <w:b w:val="1"/>
          <w:bCs w:val="1"/>
        </w:rPr>
        <w:t xml:space="preserve">, – and had it been sheer nonexistence, there would not have been specific commandments counteracting it, </w:t>
      </w:r>
      <w:r w:rsidDel="00000000" w:rsidR="00000000" w:rsidRPr="00000000">
        <w:rPr>
          <w:rFonts w:ascii="Times New Roman" w:cs="Times New Roman" w:eastAsia="Times New Roman" w:hAnsi="Times New Roman"/>
          <w:color w:val="1f1f1f"/>
          <w:sz w:val="19"/>
          <w:szCs w:val="19"/>
          <w:rtl w:val="1"/>
          <w:b w:val="0"/>
          <w:bCs w:val="0"/>
        </w:rPr>
        <w:t>כְּמוֹ קָרְבַּן פֶּסַח בְּמִצְרַיִם</w:t>
      </w:r>
      <w:r w:rsidDel="00000000" w:rsidR="00000000" w:rsidRPr="00000000">
        <w:rPr>
          <w:rFonts w:ascii="Times New Roman" w:cs="Times New Roman" w:eastAsia="Times New Roman" w:hAnsi="Times New Roman"/>
          <w:color w:val="1f1f1f"/>
          <w:sz w:val="19"/>
          <w:szCs w:val="19"/>
          <w:rtl w:val="0"/>
          <w:b w:val="1"/>
          <w:bCs w:val="1"/>
        </w:rPr>
        <w:t xml:space="preserve">, – such as the Paschal offering in Egypt, </w:t>
      </w:r>
      <w:r w:rsidDel="00000000" w:rsidR="00000000" w:rsidRPr="00000000">
        <w:rPr>
          <w:rFonts w:ascii="Times New Roman" w:cs="Times New Roman" w:eastAsia="Times New Roman" w:hAnsi="Times New Roman"/>
          <w:color w:val="1f1f1f"/>
          <w:sz w:val="19"/>
          <w:szCs w:val="19"/>
          <w:rtl w:val="1"/>
          <w:b w:val="0"/>
          <w:bCs w:val="0"/>
        </w:rPr>
        <w:t>שֶׁאָמְרוּ בַּזֹּהַר (חֵלֶק ב, מא עַמּוּד ב) דְּזֶה הָיָה בִּיעוּר לַעֲבוֹדָה זָרָה שֶׁלָּהֶם טָלֶה, עַיֵּין שָׁם</w:t>
      </w:r>
      <w:r w:rsidDel="00000000" w:rsidR="00000000" w:rsidRPr="00000000">
        <w:rPr>
          <w:rFonts w:ascii="Times New Roman" w:cs="Times New Roman" w:eastAsia="Times New Roman" w:hAnsi="Times New Roman"/>
          <w:color w:val="1f1f1f"/>
          <w:sz w:val="19"/>
          <w:szCs w:val="19"/>
          <w:rtl w:val="0"/>
          <w:b w:val="1"/>
          <w:bCs w:val="1"/>
        </w:rPr>
        <w:t xml:space="preserve">; – of which they stated in the Zohar (Part II, 41b) that this constituted the eradication of their idolatry, the lamb, see there; </w:t>
      </w:r>
      <w:r w:rsidDel="00000000" w:rsidR="00000000" w:rsidRPr="00000000">
        <w:rPr>
          <w:rFonts w:ascii="Times New Roman" w:cs="Times New Roman" w:eastAsia="Times New Roman" w:hAnsi="Times New Roman"/>
          <w:color w:val="1f1f1f"/>
          <w:sz w:val="19"/>
          <w:szCs w:val="19"/>
          <w:rtl w:val="1"/>
          <w:b w:val="0"/>
          <w:bCs w:val="0"/>
        </w:rPr>
        <w:t>וְדָבָר שֶׁאֵינוֹ כְּלָל, לֹא הָיָה עֵסֶק לְדַבֵּר מִזֶּה</w:t>
      </w:r>
      <w:r w:rsidDel="00000000" w:rsidR="00000000" w:rsidRPr="00000000">
        <w:rPr>
          <w:rFonts w:ascii="Times New Roman" w:cs="Times New Roman" w:eastAsia="Times New Roman" w:hAnsi="Times New Roman"/>
          <w:color w:val="1f1f1f"/>
          <w:sz w:val="19"/>
          <w:szCs w:val="19"/>
          <w:rtl w:val="0"/>
          <w:b w:val="1"/>
          <w:bCs w:val="1"/>
        </w:rPr>
        <w:t xml:space="preserve">, – and regarding something that has no spiritual reality, there would be no reason to speak of it, </w:t>
      </w:r>
      <w:r w:rsidDel="00000000" w:rsidR="00000000" w:rsidRPr="00000000">
        <w:rPr>
          <w:rFonts w:ascii="Times New Roman" w:cs="Times New Roman" w:eastAsia="Times New Roman" w:hAnsi="Times New Roman"/>
          <w:color w:val="1f1f1f"/>
          <w:sz w:val="19"/>
          <w:szCs w:val="19"/>
          <w:rtl w:val="1"/>
          <w:b w:val="0"/>
          <w:bCs w:val="0"/>
        </w:rPr>
        <w:t>כָּל שֶׁכֵּן שֶׁיְּצַוֶּוה הַשֵּׁם יִתְבָּרַךְ בְּעִנְיָן זֶה מִצְוָה הַמִּתְנַגֶּדֶת</w:t>
      </w:r>
      <w:r w:rsidDel="00000000" w:rsidR="00000000" w:rsidRPr="00000000">
        <w:rPr>
          <w:rFonts w:ascii="Times New Roman" w:cs="Times New Roman" w:eastAsia="Times New Roman" w:hAnsi="Times New Roman"/>
          <w:color w:val="1f1f1f"/>
          <w:sz w:val="19"/>
          <w:szCs w:val="19"/>
          <w:rtl w:val="0"/>
          <w:b w:val="1"/>
          <w:bCs w:val="1"/>
        </w:rPr>
        <w:t>. – much less that Hashem, blessed be He, would command a specific opposed mitzvah concerning it.</w:t>
      </w:r>
    </w:p>
    <w:p w:rsidR="00000000" w:rsidDel="00000000" w:rsidP="00000000" w:rsidRDefault="00000000" w:rsidRPr="00000000" w14:paraId="0000016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וַדַּאי שׁוֹרֶשׁ מִצְרַיִם אָז, בְּעֵת שֶׁהָיוּ יִשְׂרָאֵל מְשׁוּעְבָּדִים לָהֶם</w:t>
      </w:r>
      <w:r w:rsidDel="00000000" w:rsidR="00000000" w:rsidRPr="00000000">
        <w:rPr>
          <w:rFonts w:ascii="Times New Roman" w:cs="Times New Roman" w:eastAsia="Times New Roman" w:hAnsi="Times New Roman"/>
          <w:color w:val="1f1f1f"/>
          <w:sz w:val="19"/>
          <w:szCs w:val="19"/>
          <w:rtl w:val="0"/>
          <w:b w:val="1"/>
          <w:bCs w:val="1"/>
        </w:rPr>
        <w:t xml:space="preserve">, – Rather, surely the root of Egypt at that time, when Israel was subjugated to them— </w:t>
      </w:r>
      <w:r w:rsidDel="00000000" w:rsidR="00000000" w:rsidRPr="00000000">
        <w:rPr>
          <w:rFonts w:ascii="Times New Roman" w:cs="Times New Roman" w:eastAsia="Times New Roman" w:hAnsi="Times New Roman"/>
          <w:color w:val="1f1f1f"/>
          <w:sz w:val="19"/>
          <w:szCs w:val="19"/>
          <w:rtl w:val="1"/>
          <w:b w:val="0"/>
          <w:bCs w:val="0"/>
        </w:rPr>
        <w:t>וּבְנֵי יִשְׂרָאֵל נִמְשְׁלוּ לְצֹאן וְהֵם שִׁעְבְּדוּ בָּהֶם</w:t>
      </w:r>
      <w:r w:rsidDel="00000000" w:rsidR="00000000" w:rsidRPr="00000000">
        <w:rPr>
          <w:rFonts w:ascii="Times New Roman" w:cs="Times New Roman" w:eastAsia="Times New Roman" w:hAnsi="Times New Roman"/>
          <w:color w:val="1f1f1f"/>
          <w:sz w:val="19"/>
          <w:szCs w:val="19"/>
          <w:rtl w:val="0"/>
          <w:b w:val="1"/>
          <w:bCs w:val="1"/>
        </w:rPr>
        <w:t xml:space="preserve"> – – and the children of Israel were compared to sheep while they enslaved them— </w:t>
      </w:r>
      <w:r w:rsidDel="00000000" w:rsidR="00000000" w:rsidRPr="00000000">
        <w:rPr>
          <w:rFonts w:ascii="Times New Roman" w:cs="Times New Roman" w:eastAsia="Times New Roman" w:hAnsi="Times New Roman"/>
          <w:color w:val="1f1f1f"/>
          <w:sz w:val="19"/>
          <w:szCs w:val="19"/>
          <w:rtl w:val="1"/>
          <w:b w:val="0"/>
          <w:bCs w:val="0"/>
        </w:rPr>
        <w:t>וַדַּאי הָיוּ גַּם הֵם מוּשְׁרָשִׁים בָּזֶה שֶׁיּוּכְלוּ לְשַׁעְבְּדָם</w:t>
      </w:r>
      <w:r w:rsidDel="00000000" w:rsidR="00000000" w:rsidRPr="00000000">
        <w:rPr>
          <w:rFonts w:ascii="Times New Roman" w:cs="Times New Roman" w:eastAsia="Times New Roman" w:hAnsi="Times New Roman"/>
          <w:color w:val="1f1f1f"/>
          <w:sz w:val="19"/>
          <w:szCs w:val="19"/>
          <w:rtl w:val="0"/>
          <w:b w:val="1"/>
          <w:bCs w:val="1"/>
        </w:rPr>
        <w:t xml:space="preserve">; – was that they too were spiritually rooted in this faculty so as to hold dominion over them; </w:t>
      </w:r>
      <w:r w:rsidDel="00000000" w:rsidR="00000000" w:rsidRPr="00000000">
        <w:rPr>
          <w:rFonts w:ascii="Times New Roman" w:cs="Times New Roman" w:eastAsia="Times New Roman" w:hAnsi="Times New Roman"/>
          <w:color w:val="1f1f1f"/>
          <w:sz w:val="19"/>
          <w:szCs w:val="19"/>
          <w:rtl w:val="1"/>
          <w:b w:val="0"/>
          <w:bCs w:val="0"/>
        </w:rPr>
        <w:t>וּלְכָךְ אָז הָיוּ עוֹבְדִים לַצֹּאן</w:t>
      </w:r>
      <w:r w:rsidDel="00000000" w:rsidR="00000000" w:rsidRPr="00000000">
        <w:rPr>
          <w:rFonts w:ascii="Times New Roman" w:cs="Times New Roman" w:eastAsia="Times New Roman" w:hAnsi="Times New Roman"/>
          <w:color w:val="1f1f1f"/>
          <w:sz w:val="19"/>
          <w:szCs w:val="19"/>
          <w:rtl w:val="0"/>
          <w:b w:val="1"/>
          <w:bCs w:val="1"/>
        </w:rPr>
        <w:t xml:space="preserve">, – and on that account they then worshipped sheep, </w:t>
      </w:r>
      <w:r w:rsidDel="00000000" w:rsidR="00000000" w:rsidRPr="00000000">
        <w:rPr>
          <w:rFonts w:ascii="Times New Roman" w:cs="Times New Roman" w:eastAsia="Times New Roman" w:hAnsi="Times New Roman"/>
          <w:color w:val="1f1f1f"/>
          <w:sz w:val="19"/>
          <w:szCs w:val="19"/>
          <w:rtl w:val="1"/>
          <w:b w:val="0"/>
          <w:bCs w:val="0"/>
        </w:rPr>
        <w:t>כַּיָּדוּעַ עִנְיַן עֲבוֹדָה זָרָה שֶׁל הַקַּדְמוֹנִים</w:t>
      </w:r>
      <w:r w:rsidDel="00000000" w:rsidR="00000000" w:rsidRPr="00000000">
        <w:rPr>
          <w:rFonts w:ascii="Times New Roman" w:cs="Times New Roman" w:eastAsia="Times New Roman" w:hAnsi="Times New Roman"/>
          <w:color w:val="1f1f1f"/>
          <w:sz w:val="19"/>
          <w:szCs w:val="19"/>
          <w:rtl w:val="0"/>
          <w:b w:val="1"/>
          <w:bCs w:val="1"/>
        </w:rPr>
        <w:t xml:space="preserve">, – as is known regarding the idolatrous concepts of the ancients, </w:t>
      </w:r>
      <w:r w:rsidDel="00000000" w:rsidR="00000000" w:rsidRPr="00000000">
        <w:rPr>
          <w:rFonts w:ascii="Times New Roman" w:cs="Times New Roman" w:eastAsia="Times New Roman" w:hAnsi="Times New Roman"/>
          <w:color w:val="1f1f1f"/>
          <w:sz w:val="19"/>
          <w:szCs w:val="19"/>
          <w:rtl w:val="1"/>
          <w:b w:val="0"/>
          <w:bCs w:val="0"/>
        </w:rPr>
        <w:t>שֶׁהָיוּ מַחְשִׁיבִים כָּל דָּבָר שֶׁרוֹאִים שֶׁמַּצְלִיחַ הַרְבֵּה</w:t>
      </w:r>
      <w:r w:rsidDel="00000000" w:rsidR="00000000" w:rsidRPr="00000000">
        <w:rPr>
          <w:rFonts w:ascii="Times New Roman" w:cs="Times New Roman" w:eastAsia="Times New Roman" w:hAnsi="Times New Roman"/>
          <w:color w:val="1f1f1f"/>
          <w:sz w:val="19"/>
          <w:szCs w:val="19"/>
          <w:rtl w:val="0"/>
          <w:b w:val="1"/>
          <w:bCs w:val="1"/>
        </w:rPr>
        <w:t xml:space="preserve"> – who attributed divinity to whatever they saw succeeding greatly </w:t>
      </w:r>
      <w:r w:rsidDel="00000000" w:rsidR="00000000" w:rsidRPr="00000000">
        <w:rPr>
          <w:rFonts w:ascii="Times New Roman" w:cs="Times New Roman" w:eastAsia="Times New Roman" w:hAnsi="Times New Roman"/>
          <w:color w:val="1f1f1f"/>
          <w:sz w:val="19"/>
          <w:szCs w:val="19"/>
          <w:rtl w:val="1"/>
          <w:b w:val="0"/>
          <w:bCs w:val="0"/>
        </w:rPr>
        <w:t>וְשֶׁכָּל עִיקַּר הַצְלָחָתָם וּפַרְנָסָתָם מִמֶּנּוּ וְכַיּוֹצֵא</w:t>
      </w:r>
      <w:r w:rsidDel="00000000" w:rsidR="00000000" w:rsidRPr="00000000">
        <w:rPr>
          <w:rFonts w:ascii="Times New Roman" w:cs="Times New Roman" w:eastAsia="Times New Roman" w:hAnsi="Times New Roman"/>
          <w:color w:val="1f1f1f"/>
          <w:sz w:val="19"/>
          <w:szCs w:val="19"/>
          <w:rtl w:val="0"/>
          <w:b w:val="1"/>
          <w:bCs w:val="1"/>
        </w:rPr>
        <w:t xml:space="preserve">. – and from which their primary prosperity and sustenance flowed, and the like. </w:t>
      </w:r>
      <w:r w:rsidDel="00000000" w:rsidR="00000000" w:rsidRPr="00000000">
        <w:rPr>
          <w:rFonts w:ascii="Times New Roman" w:cs="Times New Roman" w:eastAsia="Times New Roman" w:hAnsi="Times New Roman"/>
          <w:color w:val="1f1f1f"/>
          <w:sz w:val="19"/>
          <w:szCs w:val="19"/>
          <w:rtl w:val="1"/>
          <w:b w:val="0"/>
          <w:bCs w:val="0"/>
        </w:rPr>
        <w:t>וְהָיָה אָז עִיקַּר הַצְלָחָתָם בַּצֹּאן</w:t>
      </w:r>
      <w:r w:rsidDel="00000000" w:rsidR="00000000" w:rsidRPr="00000000">
        <w:rPr>
          <w:rFonts w:ascii="Times New Roman" w:cs="Times New Roman" w:eastAsia="Times New Roman" w:hAnsi="Times New Roman"/>
          <w:color w:val="1f1f1f"/>
          <w:sz w:val="19"/>
          <w:szCs w:val="19"/>
          <w:rtl w:val="0"/>
          <w:b w:val="1"/>
          <w:bCs w:val="1"/>
        </w:rPr>
        <w:t xml:space="preserve">, – And their primary prosperity was then through sheep, </w:t>
      </w:r>
      <w:r w:rsidDel="00000000" w:rsidR="00000000" w:rsidRPr="00000000">
        <w:rPr>
          <w:rFonts w:ascii="Times New Roman" w:cs="Times New Roman" w:eastAsia="Times New Roman" w:hAnsi="Times New Roman"/>
          <w:color w:val="1f1f1f"/>
          <w:sz w:val="19"/>
          <w:szCs w:val="19"/>
          <w:rtl w:val="1"/>
          <w:b w:val="0"/>
          <w:bCs w:val="0"/>
        </w:rPr>
        <w:t>שֶׁאָמְרוּ זִכְרוֹנָם לִבְרָכָה (חֻלִּין פד:) דְּנִקְרָא עַשְׁתְּרוֹת – שֶׁמְּעַשְׁרוֹת</w:t>
      </w:r>
      <w:r w:rsidDel="00000000" w:rsidR="00000000" w:rsidRPr="00000000">
        <w:rPr>
          <w:rFonts w:ascii="Times New Roman" w:cs="Times New Roman" w:eastAsia="Times New Roman" w:hAnsi="Times New Roman"/>
          <w:color w:val="1f1f1f"/>
          <w:sz w:val="19"/>
          <w:szCs w:val="19"/>
          <w:rtl w:val="0"/>
          <w:b w:val="1"/>
          <w:bCs w:val="1"/>
        </w:rPr>
        <w:t xml:space="preserve">; – as our Sages taught (Chullin 84b) that flock is called ashterot because it enriches (measherot); </w:t>
      </w:r>
      <w:r w:rsidDel="00000000" w:rsidR="00000000" w:rsidRPr="00000000">
        <w:rPr>
          <w:rFonts w:ascii="Times New Roman" w:cs="Times New Roman" w:eastAsia="Times New Roman" w:hAnsi="Times New Roman"/>
          <w:color w:val="1f1f1f"/>
          <w:sz w:val="19"/>
          <w:szCs w:val="19"/>
          <w:rtl w:val="1"/>
          <w:b w:val="0"/>
          <w:bCs w:val="0"/>
        </w:rPr>
        <w:t>וּבְוַדַּאי הָיָה אָז שָׁם עוֹשֶׁר מְרוּבֶּה, שֶׁהֲרֵי הוּבְטְחוּ לָצֵאת בִּרְכוּשׁ גָּדוֹל</w:t>
      </w:r>
      <w:r w:rsidDel="00000000" w:rsidR="00000000" w:rsidRPr="00000000">
        <w:rPr>
          <w:rFonts w:ascii="Times New Roman" w:cs="Times New Roman" w:eastAsia="Times New Roman" w:hAnsi="Times New Roman"/>
          <w:color w:val="1f1f1f"/>
          <w:sz w:val="19"/>
          <w:szCs w:val="19"/>
          <w:rtl w:val="0"/>
          <w:b w:val="1"/>
          <w:bCs w:val="1"/>
        </w:rPr>
        <w:t xml:space="preserve">. – and certainly vast wealth existed there then, for Israel had been promised to depart with great wealth. </w:t>
      </w:r>
      <w:r w:rsidDel="00000000" w:rsidR="00000000" w:rsidRPr="00000000">
        <w:rPr>
          <w:rFonts w:ascii="Times New Roman" w:cs="Times New Roman" w:eastAsia="Times New Roman" w:hAnsi="Times New Roman"/>
          <w:color w:val="1f1f1f"/>
          <w:sz w:val="19"/>
          <w:szCs w:val="19"/>
          <w:rtl w:val="1"/>
          <w:b w:val="0"/>
          <w:bCs w:val="0"/>
        </w:rPr>
        <w:t>וְהָיָה אָז הִתְעוֹרְרוּת גָּדוֹל לְהִשְׁתַּדֵּל לְהִתְעַשֵּׁר</w:t>
      </w:r>
      <w:r w:rsidDel="00000000" w:rsidR="00000000" w:rsidRPr="00000000">
        <w:rPr>
          <w:rFonts w:ascii="Times New Roman" w:cs="Times New Roman" w:eastAsia="Times New Roman" w:hAnsi="Times New Roman"/>
          <w:color w:val="1f1f1f"/>
          <w:sz w:val="19"/>
          <w:szCs w:val="19"/>
          <w:rtl w:val="0"/>
          <w:b w:val="1"/>
          <w:bCs w:val="1"/>
        </w:rPr>
        <w:t xml:space="preserve">, – And an intense worldly drive was then awakened to exert effort to become rich, </w:t>
      </w:r>
      <w:r w:rsidDel="00000000" w:rsidR="00000000" w:rsidRPr="00000000">
        <w:rPr>
          <w:rFonts w:ascii="Times New Roman" w:cs="Times New Roman" w:eastAsia="Times New Roman" w:hAnsi="Times New Roman"/>
          <w:color w:val="1f1f1f"/>
          <w:sz w:val="19"/>
          <w:szCs w:val="19"/>
          <w:rtl w:val="1"/>
          <w:b w:val="0"/>
          <w:bCs w:val="0"/>
        </w:rPr>
        <w:t>וּלְפִיכָךְ עָסְקוּ בַּצֹּאן שֶׁהֵם מְעַשְׁרוֹת בַּעֲלֵיהֶן</w:t>
      </w:r>
      <w:r w:rsidDel="00000000" w:rsidR="00000000" w:rsidRPr="00000000">
        <w:rPr>
          <w:rFonts w:ascii="Times New Roman" w:cs="Times New Roman" w:eastAsia="Times New Roman" w:hAnsi="Times New Roman"/>
          <w:color w:val="1f1f1f"/>
          <w:sz w:val="19"/>
          <w:szCs w:val="19"/>
          <w:rtl w:val="0"/>
          <w:b w:val="1"/>
          <w:bCs w:val="1"/>
        </w:rPr>
        <w:t xml:space="preserve">; – and therefore they occupied themselves with sheep which enrich their owners; </w:t>
      </w:r>
      <w:r w:rsidDel="00000000" w:rsidR="00000000" w:rsidRPr="00000000">
        <w:rPr>
          <w:rFonts w:ascii="Times New Roman" w:cs="Times New Roman" w:eastAsia="Times New Roman" w:hAnsi="Times New Roman"/>
          <w:color w:val="1f1f1f"/>
          <w:sz w:val="19"/>
          <w:szCs w:val="19"/>
          <w:rtl w:val="1"/>
          <w:b w:val="0"/>
          <w:bCs w:val="0"/>
        </w:rPr>
        <w:t>אֲבָל הֵן עַצְמָן אֵינָם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the sheep themselves are not so, </w:t>
      </w:r>
      <w:r w:rsidDel="00000000" w:rsidR="00000000" w:rsidRPr="00000000">
        <w:rPr>
          <w:rFonts w:ascii="Times New Roman" w:cs="Times New Roman" w:eastAsia="Times New Roman" w:hAnsi="Times New Roman"/>
          <w:color w:val="1f1f1f"/>
          <w:sz w:val="19"/>
          <w:szCs w:val="19"/>
          <w:rtl w:val="1"/>
          <w:b w:val="0"/>
          <w:bCs w:val="0"/>
        </w:rPr>
        <w:t>רַק שֶׁזֶּה יֵשׁ לָהֶם שֶׁנִּמְשָׁכִים אַחַר הָרוֹעֶה</w:t>
      </w:r>
      <w:r w:rsidDel="00000000" w:rsidR="00000000" w:rsidRPr="00000000">
        <w:rPr>
          <w:rFonts w:ascii="Times New Roman" w:cs="Times New Roman" w:eastAsia="Times New Roman" w:hAnsi="Times New Roman"/>
          <w:color w:val="1f1f1f"/>
          <w:sz w:val="19"/>
          <w:szCs w:val="19"/>
          <w:rtl w:val="0"/>
          <w:b w:val="1"/>
          <w:bCs w:val="1"/>
        </w:rPr>
        <w:t xml:space="preserve">, – possessing merely this quality of being drawn after the shepherd, </w:t>
      </w:r>
      <w:r w:rsidDel="00000000" w:rsidR="00000000" w:rsidRPr="00000000">
        <w:rPr>
          <w:rFonts w:ascii="Times New Roman" w:cs="Times New Roman" w:eastAsia="Times New Roman" w:hAnsi="Times New Roman"/>
          <w:color w:val="1f1f1f"/>
          <w:sz w:val="19"/>
          <w:szCs w:val="19"/>
          <w:rtl w:val="1"/>
          <w:b w:val="0"/>
          <w:bCs w:val="0"/>
        </w:rPr>
        <w:t>לְכָךְ נִמְשְׁלוּ יִשְׂרָאֵל לָהֶם</w:t>
      </w:r>
      <w:r w:rsidDel="00000000" w:rsidR="00000000" w:rsidRPr="00000000">
        <w:rPr>
          <w:rFonts w:ascii="Times New Roman" w:cs="Times New Roman" w:eastAsia="Times New Roman" w:hAnsi="Times New Roman"/>
          <w:color w:val="1f1f1f"/>
          <w:sz w:val="19"/>
          <w:szCs w:val="19"/>
          <w:rtl w:val="0"/>
          <w:b w:val="1"/>
          <w:bCs w:val="1"/>
        </w:rPr>
        <w:t>. – which is why Israel was likened unto them.</w:t>
      </w:r>
    </w:p>
    <w:p w:rsidR="00000000" w:rsidDel="00000000" w:rsidP="00000000" w:rsidRDefault="00000000" w:rsidRPr="00000000" w14:paraId="0000016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6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 שֶׁהָעוֹבְדֵי כּוֹכָבִים וּמַזָּלוֹת רוֹצִים שֶׁגַּם אֱלוֹהַּ שֶׁלָּהֶם יִהְיֶה בִּרְשׁוּתָם כַּנִּזְכָּר</w:t>
      </w:r>
      <w:r w:rsidDel="00000000" w:rsidR="00000000" w:rsidRPr="00000000">
        <w:rPr>
          <w:rFonts w:ascii="Times New Roman" w:cs="Times New Roman" w:eastAsia="Times New Roman" w:hAnsi="Times New Roman"/>
          <w:color w:val="1f1f1f"/>
          <w:sz w:val="19"/>
          <w:szCs w:val="19"/>
          <w:rtl w:val="0"/>
          <w:b w:val="1"/>
          <w:bCs w:val="1"/>
        </w:rPr>
        <w:t xml:space="preserve">, – And since the idolaters desire that even their god be subordinate within their domain as mentioned, </w:t>
      </w:r>
      <w:r w:rsidDel="00000000" w:rsidR="00000000" w:rsidRPr="00000000">
        <w:rPr>
          <w:rFonts w:ascii="Times New Roman" w:cs="Times New Roman" w:eastAsia="Times New Roman" w:hAnsi="Times New Roman"/>
          <w:color w:val="1f1f1f"/>
          <w:sz w:val="19"/>
          <w:szCs w:val="19"/>
          <w:rtl w:val="1"/>
          <w:b w:val="0"/>
          <w:bCs w:val="0"/>
        </w:rPr>
        <w:t>וּבִפְרָט בַּמִּשְׁתַּדְּלִים עוֹשֶׁר וּרְכוּשׁ, דְּ"אוֹהֵב כֶּסֶף לֹא יִשְׂבַּע</w:t>
      </w:r>
      <w:r w:rsidDel="00000000" w:rsidR="00000000" w:rsidRPr="00000000">
        <w:rPr>
          <w:rFonts w:ascii="Times New Roman" w:cs="Times New Roman" w:eastAsia="Times New Roman" w:hAnsi="Times New Roman"/>
          <w:color w:val="1f1f1f"/>
          <w:sz w:val="19"/>
          <w:szCs w:val="19"/>
          <w:rtl w:val="0"/>
          <w:b w:val="1"/>
          <w:bCs w:val="1"/>
        </w:rPr>
        <w:t xml:space="preserve">", – especially among those pursuing wealth, for "he that loves silver shall not be satisfied," (Ecclesiastes 5:9), </w:t>
      </w:r>
      <w:r w:rsidDel="00000000" w:rsidR="00000000" w:rsidRPr="00000000">
        <w:rPr>
          <w:rFonts w:ascii="Times New Roman" w:cs="Times New Roman" w:eastAsia="Times New Roman" w:hAnsi="Times New Roman"/>
          <w:color w:val="1f1f1f"/>
          <w:sz w:val="19"/>
          <w:szCs w:val="19"/>
          <w:rtl w:val="1"/>
          <w:b w:val="0"/>
          <w:bCs w:val="0"/>
        </w:rPr>
        <w:t>וְחָפֵץ שֶׁגַּם הַמַּשְׁפִּיעַ יִהְיֶה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wishing that the very source of abundance be owned by him; </w:t>
      </w:r>
      <w:r w:rsidDel="00000000" w:rsidR="00000000" w:rsidRPr="00000000">
        <w:rPr>
          <w:rFonts w:ascii="Times New Roman" w:cs="Times New Roman" w:eastAsia="Times New Roman" w:hAnsi="Times New Roman"/>
          <w:color w:val="1f1f1f"/>
          <w:sz w:val="19"/>
          <w:szCs w:val="19"/>
          <w:rtl w:val="1"/>
          <w:b w:val="0"/>
          <w:bCs w:val="0"/>
        </w:rPr>
        <w:t>וּלְפִיכָךְ עָבְדוּ לַצֹּאן שֶׁנִּמְשָׁכִים אַחַר הָרוֹעֶה</w:t>
      </w:r>
      <w:r w:rsidDel="00000000" w:rsidR="00000000" w:rsidRPr="00000000">
        <w:rPr>
          <w:rFonts w:ascii="Times New Roman" w:cs="Times New Roman" w:eastAsia="Times New Roman" w:hAnsi="Times New Roman"/>
          <w:color w:val="1f1f1f"/>
          <w:sz w:val="19"/>
          <w:szCs w:val="19"/>
          <w:rtl w:val="0"/>
          <w:b w:val="1"/>
          <w:bCs w:val="1"/>
        </w:rPr>
        <w:t xml:space="preserve">, – they therefore worshipped sheep that are led after the shepherd, </w:t>
      </w:r>
      <w:r w:rsidDel="00000000" w:rsidR="00000000" w:rsidRPr="00000000">
        <w:rPr>
          <w:rFonts w:ascii="Times New Roman" w:cs="Times New Roman" w:eastAsia="Times New Roman" w:hAnsi="Times New Roman"/>
          <w:color w:val="1f1f1f"/>
          <w:sz w:val="19"/>
          <w:szCs w:val="19"/>
          <w:rtl w:val="1"/>
          <w:b w:val="0"/>
          <w:bCs w:val="0"/>
        </w:rPr>
        <w:t>לוֹמַר שֶׁגַּם אֱלוֹהַּ שֶׁלָּהֶם הַמְּעַשְׁרָם הוּא נִמְשָׁךְ אַחֲרֵיהֶם וְנִכְנָע לָהֶם</w:t>
      </w:r>
      <w:r w:rsidDel="00000000" w:rsidR="00000000" w:rsidRPr="00000000">
        <w:rPr>
          <w:rFonts w:ascii="Times New Roman" w:cs="Times New Roman" w:eastAsia="Times New Roman" w:hAnsi="Times New Roman"/>
          <w:color w:val="1f1f1f"/>
          <w:sz w:val="19"/>
          <w:szCs w:val="19"/>
          <w:rtl w:val="0"/>
          <w:b w:val="1"/>
          <w:bCs w:val="1"/>
        </w:rPr>
        <w:t>. – alleging that even their god who enriches them is drawn after them and subservient to them.</w:t>
      </w:r>
    </w:p>
    <w:p w:rsidR="00000000" w:rsidDel="00000000" w:rsidP="00000000" w:rsidRDefault="00000000" w:rsidRPr="00000000" w14:paraId="0000016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וְהָיָה בְּמִצְרַיִם גַּם כֵּן שׁוֹרֶשׁ זֶה</w:t>
      </w:r>
      <w:r w:rsidDel="00000000" w:rsidR="00000000" w:rsidRPr="00000000">
        <w:rPr>
          <w:rFonts w:ascii="Times New Roman" w:cs="Times New Roman" w:eastAsia="Times New Roman" w:hAnsi="Times New Roman"/>
          <w:color w:val="1f1f1f"/>
          <w:sz w:val="19"/>
          <w:szCs w:val="19"/>
          <w:rtl w:val="0"/>
          <w:b w:val="1"/>
          <w:bCs w:val="1"/>
        </w:rPr>
        <w:t xml:space="preserve">, – And this dynamic was also present in Egypt, </w:t>
      </w:r>
      <w:r w:rsidDel="00000000" w:rsidR="00000000" w:rsidRPr="00000000">
        <w:rPr>
          <w:rFonts w:ascii="Times New Roman" w:cs="Times New Roman" w:eastAsia="Times New Roman" w:hAnsi="Times New Roman"/>
          <w:color w:val="1f1f1f"/>
          <w:sz w:val="19"/>
          <w:szCs w:val="19"/>
          <w:rtl w:val="1"/>
          <w:b w:val="0"/>
          <w:bCs w:val="0"/>
        </w:rPr>
        <w:t>וּכְמוֹ שֶׁהָיָה בַּסּוֹף שֶׁהֶעֱשִׁירוּ בַּעֲלֵיהֶם – הַיְינוּ יִשְׂרָאֵל, "וַיְנַצְּלוּ אֶת מִצְרַיִם</w:t>
      </w:r>
      <w:r w:rsidDel="00000000" w:rsidR="00000000" w:rsidRPr="00000000">
        <w:rPr>
          <w:rFonts w:ascii="Times New Roman" w:cs="Times New Roman" w:eastAsia="Times New Roman" w:hAnsi="Times New Roman"/>
          <w:color w:val="1f1f1f"/>
          <w:sz w:val="19"/>
          <w:szCs w:val="19"/>
          <w:rtl w:val="0"/>
          <w:b w:val="1"/>
          <w:bCs w:val="1"/>
        </w:rPr>
        <w:t xml:space="preserve">", – and as occurred in the end when they enriched their rightful masters—namely Israel, "and they despoiled Egypt"— </w:t>
      </w:r>
      <w:r w:rsidDel="00000000" w:rsidR="00000000" w:rsidRPr="00000000">
        <w:rPr>
          <w:rFonts w:ascii="Times New Roman" w:cs="Times New Roman" w:eastAsia="Times New Roman" w:hAnsi="Times New Roman"/>
          <w:color w:val="1f1f1f"/>
          <w:sz w:val="19"/>
          <w:szCs w:val="19"/>
          <w:rtl w:val="1"/>
          <w:b w:val="0"/>
          <w:bCs w:val="0"/>
        </w:rPr>
        <w:t>וְנִמְשְׁכוּ אַחַר הָרוֹעֶה בִּקְרִיעַת יַם סוּף</w:t>
      </w:r>
      <w:r w:rsidDel="00000000" w:rsidR="00000000" w:rsidRPr="00000000">
        <w:rPr>
          <w:rFonts w:ascii="Times New Roman" w:cs="Times New Roman" w:eastAsia="Times New Roman" w:hAnsi="Times New Roman"/>
          <w:color w:val="1f1f1f"/>
          <w:sz w:val="19"/>
          <w:szCs w:val="19"/>
          <w:rtl w:val="0"/>
          <w:b w:val="1"/>
          <w:bCs w:val="1"/>
        </w:rPr>
        <w:t xml:space="preserve">, – and the Egyptians were drawn after the shepherd at the splitting of the Red Sea, </w:t>
      </w:r>
      <w:r w:rsidDel="00000000" w:rsidR="00000000" w:rsidRPr="00000000">
        <w:rPr>
          <w:rFonts w:ascii="Times New Roman" w:cs="Times New Roman" w:eastAsia="Times New Roman" w:hAnsi="Times New Roman"/>
          <w:color w:val="1f1f1f"/>
          <w:sz w:val="19"/>
          <w:szCs w:val="19"/>
          <w:rtl w:val="1"/>
          <w:b w:val="0"/>
          <w:bCs w:val="0"/>
        </w:rPr>
        <w:t>הָלְכוּ אַחַר יִשְׂרָאֵל לְתוֹךְ הַיָּם וְנִטְבְּעו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marching after Israel into the midst of the sea and drowning, </w:t>
      </w:r>
      <w:r w:rsidDel="00000000" w:rsidR="00000000" w:rsidRPr="00000000">
        <w:rPr>
          <w:rFonts w:ascii="Times New Roman" w:cs="Times New Roman" w:eastAsia="Times New Roman" w:hAnsi="Times New Roman"/>
          <w:color w:val="1f1f1f"/>
          <w:sz w:val="19"/>
          <w:szCs w:val="19"/>
          <w:rtl w:val="1"/>
          <w:b w:val="0"/>
          <w:bCs w:val="0"/>
        </w:rPr>
        <w:t>שֶׁאֶצְלָם הָיָה שׁוֹרֶשׁ כֹּוחָם הוּא הַמּוֹרִידָם לִשְׁאוֹל תַּחְתִּית</w:t>
      </w:r>
      <w:r w:rsidDel="00000000" w:rsidR="00000000" w:rsidRPr="00000000">
        <w:rPr>
          <w:rFonts w:ascii="Times New Roman" w:cs="Times New Roman" w:eastAsia="Times New Roman" w:hAnsi="Times New Roman"/>
          <w:color w:val="1f1f1f"/>
          <w:sz w:val="19"/>
          <w:szCs w:val="19"/>
          <w:rtl w:val="0"/>
          <w:b w:val="1"/>
          <w:bCs w:val="1"/>
        </w:rPr>
        <w:t xml:space="preserve">. – so that their own primal power became the very force driving them down into the lowest netherworld. </w:t>
      </w:r>
      <w:r w:rsidDel="00000000" w:rsidR="00000000" w:rsidRPr="00000000">
        <w:rPr>
          <w:rFonts w:ascii="Times New Roman" w:cs="Times New Roman" w:eastAsia="Times New Roman" w:hAnsi="Times New Roman"/>
          <w:color w:val="1f1f1f"/>
          <w:sz w:val="19"/>
          <w:szCs w:val="19"/>
          <w:rtl w:val="1"/>
          <w:b w:val="0"/>
          <w:bCs w:val="0"/>
        </w:rPr>
        <w:t>דְּשׁוֹרֶשׁ כֹּחַ הַהַמְשָׁכָה אַחַר הָרוֹעֶה שֶׁלָּהֶם</w:t>
      </w:r>
      <w:r w:rsidDel="00000000" w:rsidR="00000000" w:rsidRPr="00000000">
        <w:rPr>
          <w:rFonts w:ascii="Times New Roman" w:cs="Times New Roman" w:eastAsia="Times New Roman" w:hAnsi="Times New Roman"/>
          <w:color w:val="1f1f1f"/>
          <w:sz w:val="19"/>
          <w:szCs w:val="19"/>
          <w:rtl w:val="0"/>
          <w:b w:val="1"/>
          <w:bCs w:val="1"/>
        </w:rPr>
        <w:t xml:space="preserve">, – For the root of that impulse of being drawn after their shepherd, </w:t>
      </w:r>
      <w:r w:rsidDel="00000000" w:rsidR="00000000" w:rsidRPr="00000000">
        <w:rPr>
          <w:rFonts w:ascii="Times New Roman" w:cs="Times New Roman" w:eastAsia="Times New Roman" w:hAnsi="Times New Roman"/>
          <w:color w:val="1f1f1f"/>
          <w:sz w:val="19"/>
          <w:szCs w:val="19"/>
          <w:rtl w:val="1"/>
          <w:b w:val="0"/>
          <w:bCs w:val="0"/>
        </w:rPr>
        <w:t>שֶׁזֶּהוּ שׁוֹרֶשׁ כֹּוחָם וְהוּא עִנְיַן כֹּחַ הַצֹּאן כַּנִּזְכָּר</w:t>
      </w:r>
      <w:r w:rsidDel="00000000" w:rsidR="00000000" w:rsidRPr="00000000">
        <w:rPr>
          <w:rFonts w:ascii="Times New Roman" w:cs="Times New Roman" w:eastAsia="Times New Roman" w:hAnsi="Times New Roman"/>
          <w:color w:val="1f1f1f"/>
          <w:sz w:val="19"/>
          <w:szCs w:val="19"/>
          <w:rtl w:val="0"/>
          <w:b w:val="1"/>
          <w:bCs w:val="1"/>
        </w:rPr>
        <w:t xml:space="preserve">, – which was their foundational strength, mirroring the archetype of the flock as mentioned, </w:t>
      </w:r>
      <w:r w:rsidDel="00000000" w:rsidR="00000000" w:rsidRPr="00000000">
        <w:rPr>
          <w:rFonts w:ascii="Times New Roman" w:cs="Times New Roman" w:eastAsia="Times New Roman" w:hAnsi="Times New Roman"/>
          <w:color w:val="1f1f1f"/>
          <w:sz w:val="19"/>
          <w:szCs w:val="19"/>
          <w:rtl w:val="1"/>
          <w:b w:val="0"/>
          <w:bCs w:val="0"/>
        </w:rPr>
        <w:t>הֵם עָשׂוּ כֹּחַ זֶה לֶאֱלוֹה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made this faculty itself into an idol; </w:t>
      </w:r>
      <w:r w:rsidDel="00000000" w:rsidR="00000000" w:rsidRPr="00000000">
        <w:rPr>
          <w:rFonts w:ascii="Times New Roman" w:cs="Times New Roman" w:eastAsia="Times New Roman" w:hAnsi="Times New Roman"/>
          <w:color w:val="1f1f1f"/>
          <w:sz w:val="19"/>
          <w:szCs w:val="19"/>
          <w:rtl w:val="1"/>
          <w:b w:val="0"/>
          <w:bCs w:val="0"/>
        </w:rPr>
        <w:t>כִּי הָעוֹבְדֵי כּוֹכָבִים וּמַזָּלוֹת עוֹבְדִים לְכֹחַ אֶחָד מֵהַכֹּחוֹת</w:t>
      </w:r>
      <w:r w:rsidDel="00000000" w:rsidR="00000000" w:rsidRPr="00000000">
        <w:rPr>
          <w:rFonts w:ascii="Times New Roman" w:cs="Times New Roman" w:eastAsia="Times New Roman" w:hAnsi="Times New Roman"/>
          <w:color w:val="1f1f1f"/>
          <w:sz w:val="19"/>
          <w:szCs w:val="19"/>
          <w:rtl w:val="0"/>
          <w:b w:val="1"/>
          <w:bCs w:val="1"/>
        </w:rPr>
        <w:t xml:space="preserve">, – for the idolaters worship a single localized power, </w:t>
      </w:r>
      <w:r w:rsidDel="00000000" w:rsidR="00000000" w:rsidRPr="00000000">
        <w:rPr>
          <w:rFonts w:ascii="Times New Roman" w:cs="Times New Roman" w:eastAsia="Times New Roman" w:hAnsi="Times New Roman"/>
          <w:color w:val="1f1f1f"/>
          <w:sz w:val="19"/>
          <w:szCs w:val="19"/>
          <w:rtl w:val="1"/>
          <w:b w:val="0"/>
          <w:bCs w:val="0"/>
        </w:rPr>
        <w:t>כָּל אוּמָּה לְכֹחַ שֶׁלָּה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each nation unto its specific force, </w:t>
      </w:r>
      <w:r w:rsidDel="00000000" w:rsidR="00000000" w:rsidRPr="00000000">
        <w:rPr>
          <w:rFonts w:ascii="Times New Roman" w:cs="Times New Roman" w:eastAsia="Times New Roman" w:hAnsi="Times New Roman"/>
          <w:color w:val="1f1f1f"/>
          <w:sz w:val="19"/>
          <w:szCs w:val="19"/>
          <w:rtl w:val="1"/>
          <w:b w:val="0"/>
          <w:bCs w:val="0"/>
        </w:rPr>
        <w:t>וְלֹא לֵאלֹהֵי עוֹלָם בַּעַל הַכֹּחוֹת כּוּלָּם</w:t>
      </w:r>
      <w:r w:rsidDel="00000000" w:rsidR="00000000" w:rsidRPr="00000000">
        <w:rPr>
          <w:rFonts w:ascii="Times New Roman" w:cs="Times New Roman" w:eastAsia="Times New Roman" w:hAnsi="Times New Roman"/>
          <w:color w:val="1f1f1f"/>
          <w:sz w:val="19"/>
          <w:szCs w:val="19"/>
          <w:rtl w:val="0"/>
          <w:b w:val="1"/>
          <w:bCs w:val="1"/>
        </w:rPr>
        <w:t xml:space="preserve">, – and not unto the God of the universe Who is Master of all forces, </w:t>
      </w:r>
      <w:r w:rsidDel="00000000" w:rsidR="00000000" w:rsidRPr="00000000">
        <w:rPr>
          <w:rFonts w:ascii="Times New Roman" w:cs="Times New Roman" w:eastAsia="Times New Roman" w:hAnsi="Times New Roman"/>
          <w:color w:val="1f1f1f"/>
          <w:sz w:val="19"/>
          <w:szCs w:val="19"/>
          <w:rtl w:val="1"/>
          <w:b w:val="0"/>
          <w:bCs w:val="0"/>
        </w:rPr>
        <w:t>רַק לְכֹחַ נִפְרָד הַשַּׁיָּיךְ לָהֶם</w:t>
      </w:r>
      <w:r w:rsidDel="00000000" w:rsidR="00000000" w:rsidRPr="00000000">
        <w:rPr>
          <w:rFonts w:ascii="Times New Roman" w:cs="Times New Roman" w:eastAsia="Times New Roman" w:hAnsi="Times New Roman"/>
          <w:color w:val="1f1f1f"/>
          <w:sz w:val="19"/>
          <w:szCs w:val="19"/>
          <w:rtl w:val="0"/>
          <w:b w:val="1"/>
          <w:bCs w:val="1"/>
        </w:rPr>
        <w:t xml:space="preserve">. – rather unto a detached power belonging to them. </w:t>
      </w:r>
      <w:r w:rsidDel="00000000" w:rsidR="00000000" w:rsidRPr="00000000">
        <w:rPr>
          <w:rFonts w:ascii="Times New Roman" w:cs="Times New Roman" w:eastAsia="Times New Roman" w:hAnsi="Times New Roman"/>
          <w:color w:val="1f1f1f"/>
          <w:sz w:val="19"/>
          <w:szCs w:val="19"/>
          <w:rtl w:val="1"/>
          <w:b w:val="0"/>
          <w:bCs w:val="0"/>
        </w:rPr>
        <w:t>וְכֹוחָם לִהְיוֹת נִמְשָׁךְ אַחַר רוֹעֶה – דְּהַיְינוּ אֱלוֹהַּ הַמַּנְהִיג</w:t>
      </w:r>
      <w:r w:rsidDel="00000000" w:rsidR="00000000" w:rsidRPr="00000000">
        <w:rPr>
          <w:rFonts w:ascii="Times New Roman" w:cs="Times New Roman" w:eastAsia="Times New Roman" w:hAnsi="Times New Roman"/>
          <w:color w:val="1f1f1f"/>
          <w:sz w:val="19"/>
          <w:szCs w:val="19"/>
          <w:rtl w:val="0"/>
          <w:b w:val="1"/>
          <w:bCs w:val="1"/>
        </w:rPr>
        <w:t xml:space="preserve"> – – And their capacity of being drawn after a shepherd—meaning a governing deity— </w:t>
      </w:r>
      <w:r w:rsidDel="00000000" w:rsidR="00000000" w:rsidRPr="00000000">
        <w:rPr>
          <w:rFonts w:ascii="Times New Roman" w:cs="Times New Roman" w:eastAsia="Times New Roman" w:hAnsi="Times New Roman"/>
          <w:color w:val="1f1f1f"/>
          <w:sz w:val="19"/>
          <w:szCs w:val="19"/>
          <w:rtl w:val="1"/>
          <w:b w:val="0"/>
          <w:bCs w:val="0"/>
        </w:rPr>
        <w:t>הֵם עָשׂוּ כֹּחַ זֶה אֱלוֹה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turned that capacity itself into a god, </w:t>
      </w:r>
      <w:r w:rsidDel="00000000" w:rsidR="00000000" w:rsidRPr="00000000">
        <w:rPr>
          <w:rFonts w:ascii="Times New Roman" w:cs="Times New Roman" w:eastAsia="Times New Roman" w:hAnsi="Times New Roman"/>
          <w:color w:val="1f1f1f"/>
          <w:sz w:val="19"/>
          <w:szCs w:val="19"/>
          <w:rtl w:val="1"/>
          <w:b w:val="0"/>
          <w:bCs w:val="0"/>
        </w:rPr>
        <w:t>וְנִמְצָא נִמְשְׁכוּ אַחַר עַצְמָם וְלִבָּבָם</w:t>
      </w:r>
      <w:r w:rsidDel="00000000" w:rsidR="00000000" w:rsidRPr="00000000">
        <w:rPr>
          <w:rFonts w:ascii="Times New Roman" w:cs="Times New Roman" w:eastAsia="Times New Roman" w:hAnsi="Times New Roman"/>
          <w:color w:val="1f1f1f"/>
          <w:sz w:val="19"/>
          <w:szCs w:val="19"/>
          <w:rtl w:val="0"/>
          <w:b w:val="1"/>
          <w:bCs w:val="1"/>
        </w:rPr>
        <w:t>. – so that they were ultimately following their own egos and hearts.</w:t>
      </w:r>
    </w:p>
    <w:p w:rsidR="00000000" w:rsidDel="00000000" w:rsidP="00000000" w:rsidRDefault="00000000" w:rsidRPr="00000000" w14:paraId="0000017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עֲבוֹדָה זָרָה דְּטָלֶה שֶׁהוּא נִמְשָׁךְ אַחַר הָאָדָם</w:t>
      </w:r>
      <w:r w:rsidDel="00000000" w:rsidR="00000000" w:rsidRPr="00000000">
        <w:rPr>
          <w:rFonts w:ascii="Times New Roman" w:cs="Times New Roman" w:eastAsia="Times New Roman" w:hAnsi="Times New Roman"/>
          <w:color w:val="1f1f1f"/>
          <w:sz w:val="19"/>
          <w:szCs w:val="19"/>
          <w:rtl w:val="0"/>
          <w:b w:val="1"/>
          <w:bCs w:val="1"/>
        </w:rPr>
        <w:t xml:space="preserve">, – And this was the idolatrous worship of the lamb which follows man, </w:t>
      </w:r>
      <w:r w:rsidDel="00000000" w:rsidR="00000000" w:rsidRPr="00000000">
        <w:rPr>
          <w:rFonts w:ascii="Times New Roman" w:cs="Times New Roman" w:eastAsia="Times New Roman" w:hAnsi="Times New Roman"/>
          <w:color w:val="1f1f1f"/>
          <w:sz w:val="19"/>
          <w:szCs w:val="19"/>
          <w:rtl w:val="1"/>
          <w:b w:val="0"/>
          <w:bCs w:val="0"/>
        </w:rPr>
        <w:t>דְּהַיְינוּ שֶׁנִּמְשְׁכוּ אַחַר רוֹעֶה הַנִּמְשָׁךְ אַחֲרֵיהֶם</w:t>
      </w:r>
      <w:r w:rsidDel="00000000" w:rsidR="00000000" w:rsidRPr="00000000">
        <w:rPr>
          <w:rFonts w:ascii="Times New Roman" w:cs="Times New Roman" w:eastAsia="Times New Roman" w:hAnsi="Times New Roman"/>
          <w:color w:val="1f1f1f"/>
          <w:sz w:val="19"/>
          <w:szCs w:val="19"/>
          <w:rtl w:val="0"/>
          <w:b w:val="1"/>
          <w:bCs w:val="1"/>
        </w:rPr>
        <w:t xml:space="preserve">, – meaning they followed a shepherd who followed them, </w:t>
      </w:r>
      <w:r w:rsidDel="00000000" w:rsidR="00000000" w:rsidRPr="00000000">
        <w:rPr>
          <w:rFonts w:ascii="Times New Roman" w:cs="Times New Roman" w:eastAsia="Times New Roman" w:hAnsi="Times New Roman"/>
          <w:color w:val="1f1f1f"/>
          <w:sz w:val="19"/>
          <w:szCs w:val="19"/>
          <w:rtl w:val="1"/>
          <w:b w:val="0"/>
          <w:bCs w:val="0"/>
        </w:rPr>
        <w:t>וְזֶה הוֹרִידָם לַיָּם</w:t>
      </w:r>
      <w:r w:rsidDel="00000000" w:rsidR="00000000" w:rsidRPr="00000000">
        <w:rPr>
          <w:rFonts w:ascii="Times New Roman" w:cs="Times New Roman" w:eastAsia="Times New Roman" w:hAnsi="Times New Roman"/>
          <w:color w:val="1f1f1f"/>
          <w:sz w:val="19"/>
          <w:szCs w:val="19"/>
          <w:rtl w:val="0"/>
          <w:b w:val="1"/>
          <w:bCs w:val="1"/>
        </w:rPr>
        <w:t xml:space="preserve">, – and this dragged them into the sea,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(שְׁמוֹת רַבָּה סוֹף פָּרָשָׁה כג) עַל פָּסוּק "סוּס וְרֹכְבו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as our Sages of blessed memory expounded (Shemot Rabbah 23 end) on the verse "the horse and his rider": </w:t>
      </w:r>
      <w:r w:rsidDel="00000000" w:rsidR="00000000" w:rsidRPr="00000000">
        <w:rPr>
          <w:rFonts w:ascii="Times New Roman" w:cs="Times New Roman" w:eastAsia="Times New Roman" w:hAnsi="Times New Roman"/>
          <w:color w:val="1f1f1f"/>
          <w:sz w:val="19"/>
          <w:szCs w:val="19"/>
          <w:rtl w:val="1"/>
          <w:b w:val="0"/>
          <w:bCs w:val="0"/>
        </w:rPr>
        <w:t>דְּהַסּוּס מָשַׁךְ רוֹכְבו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that the horse dragged its rider.</w:t>
      </w:r>
    </w:p>
    <w:p w:rsidR="00000000" w:rsidDel="00000000" w:rsidP="00000000" w:rsidRDefault="00000000" w:rsidRPr="00000000" w14:paraId="0000017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קָרְבַּן פֶּסַח</w:t>
      </w:r>
      <w:r w:rsidDel="00000000" w:rsidR="00000000" w:rsidRPr="00000000">
        <w:rPr>
          <w:rFonts w:ascii="Times New Roman" w:cs="Times New Roman" w:eastAsia="Times New Roman" w:hAnsi="Times New Roman"/>
          <w:color w:val="1f1f1f"/>
          <w:sz w:val="19"/>
          <w:szCs w:val="19"/>
          <w:rtl w:val="0"/>
          <w:b w:val="1"/>
          <w:bCs w:val="1"/>
        </w:rPr>
        <w:t xml:space="preserve">, – And this is the inner purpose of the Passover sacrifice, </w:t>
      </w:r>
      <w:r w:rsidDel="00000000" w:rsidR="00000000" w:rsidRPr="00000000">
        <w:rPr>
          <w:rFonts w:ascii="Times New Roman" w:cs="Times New Roman" w:eastAsia="Times New Roman" w:hAnsi="Times New Roman"/>
          <w:color w:val="1f1f1f"/>
          <w:sz w:val="19"/>
          <w:szCs w:val="19"/>
          <w:rtl w:val="1"/>
          <w:b w:val="0"/>
          <w:bCs w:val="0"/>
        </w:rPr>
        <w:t>דְּהַשֵּׁם יִתְבָּרַךְ צִוָּה לְהַקְרִיב צֹאן</w:t>
      </w:r>
      <w:r w:rsidDel="00000000" w:rsidR="00000000" w:rsidRPr="00000000">
        <w:rPr>
          <w:rFonts w:ascii="Times New Roman" w:cs="Times New Roman" w:eastAsia="Times New Roman" w:hAnsi="Times New Roman"/>
          <w:color w:val="1f1f1f"/>
          <w:sz w:val="19"/>
          <w:szCs w:val="19"/>
          <w:rtl w:val="0"/>
          <w:b w:val="1"/>
          <w:bCs w:val="1"/>
        </w:rPr>
        <w:t xml:space="preserve">, – wherein Hashem, blessed be He, commanded to sacrifice flock, </w:t>
      </w:r>
      <w:r w:rsidDel="00000000" w:rsidR="00000000" w:rsidRPr="00000000">
        <w:rPr>
          <w:rFonts w:ascii="Times New Roman" w:cs="Times New Roman" w:eastAsia="Times New Roman" w:hAnsi="Times New Roman"/>
          <w:color w:val="1f1f1f"/>
          <w:sz w:val="19"/>
          <w:szCs w:val="19"/>
          <w:rtl w:val="1"/>
          <w:b w:val="0"/>
          <w:bCs w:val="0"/>
        </w:rPr>
        <w:t>דִּבְשְׁבִיל כֹּוחָם זֶה מָשְׁלוּ עַל יִשְׂרָאֵל שֶׁנִּמְשְׁלוּ לְצֹאן</w:t>
      </w:r>
      <w:r w:rsidDel="00000000" w:rsidR="00000000" w:rsidRPr="00000000">
        <w:rPr>
          <w:rFonts w:ascii="Times New Roman" w:cs="Times New Roman" w:eastAsia="Times New Roman" w:hAnsi="Times New Roman"/>
          <w:color w:val="1f1f1f"/>
          <w:sz w:val="19"/>
          <w:szCs w:val="19"/>
          <w:rtl w:val="0"/>
          <w:b w:val="1"/>
          <w:bCs w:val="1"/>
        </w:rPr>
        <w:t xml:space="preserve">. – because through this archetype they had dominated Israel who are likened to sheep. </w:t>
      </w:r>
      <w:r w:rsidDel="00000000" w:rsidR="00000000" w:rsidRPr="00000000">
        <w:rPr>
          <w:rFonts w:ascii="Times New Roman" w:cs="Times New Roman" w:eastAsia="Times New Roman" w:hAnsi="Times New Roman"/>
          <w:color w:val="1f1f1f"/>
          <w:sz w:val="19"/>
          <w:szCs w:val="19"/>
          <w:rtl w:val="1"/>
          <w:b w:val="0"/>
          <w:bCs w:val="0"/>
        </w:rPr>
        <w:t>אֲבָל בֶּאֱמֶת יִשְׂרָאֵל הֵם מַקְרִיבִין כֹּחַ זֶה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in truth, Israel dedicate this faculty unto Hashem, blessed be He, </w:t>
      </w:r>
      <w:r w:rsidDel="00000000" w:rsidR="00000000" w:rsidRPr="00000000">
        <w:rPr>
          <w:rFonts w:ascii="Times New Roman" w:cs="Times New Roman" w:eastAsia="Times New Roman" w:hAnsi="Times New Roman"/>
          <w:color w:val="1f1f1f"/>
          <w:sz w:val="19"/>
          <w:szCs w:val="19"/>
          <w:rtl w:val="1"/>
          <w:b w:val="0"/>
          <w:bCs w:val="0"/>
        </w:rPr>
        <w:t>וְלִהְיוֹת נִמְשָׁכִים אַחֲרָיו כַּצֹּאן</w:t>
      </w:r>
      <w:r w:rsidDel="00000000" w:rsidR="00000000" w:rsidRPr="00000000">
        <w:rPr>
          <w:rFonts w:ascii="Times New Roman" w:cs="Times New Roman" w:eastAsia="Times New Roman" w:hAnsi="Times New Roman"/>
          <w:color w:val="1f1f1f"/>
          <w:sz w:val="19"/>
          <w:szCs w:val="19"/>
          <w:rtl w:val="0"/>
          <w:b w:val="1"/>
          <w:bCs w:val="1"/>
        </w:rPr>
        <w:t xml:space="preserve">. – to be drawn after Him like sheep. </w:t>
      </w:r>
      <w:r w:rsidDel="00000000" w:rsidR="00000000" w:rsidRPr="00000000">
        <w:rPr>
          <w:rFonts w:ascii="Times New Roman" w:cs="Times New Roman" w:eastAsia="Times New Roman" w:hAnsi="Times New Roman"/>
          <w:color w:val="1f1f1f"/>
          <w:sz w:val="19"/>
          <w:szCs w:val="19"/>
          <w:rtl w:val="1"/>
          <w:b w:val="0"/>
          <w:bCs w:val="0"/>
        </w:rPr>
        <w:t>וְאָמְרוּ בַּזֹּהַר (חֵלֶק ב, מא עַמּוּד ב) דַּחֲזוֹ גַּרְמֵי רְמָאן בְּשׁוּקָא וְכוּלֵי</w:t>
      </w:r>
      <w:r w:rsidDel="00000000" w:rsidR="00000000" w:rsidRPr="00000000">
        <w:rPr>
          <w:rFonts w:ascii="Times New Roman" w:cs="Times New Roman" w:eastAsia="Times New Roman" w:hAnsi="Times New Roman"/>
          <w:color w:val="1f1f1f"/>
          <w:sz w:val="19"/>
          <w:szCs w:val="19"/>
          <w:rtl w:val="0"/>
          <w:b w:val="1"/>
          <w:bCs w:val="1"/>
        </w:rPr>
        <w:t xml:space="preserve">, – And they stated in the Zohar (Part II, 41b) that the Egyptians saw the bones cast out in the street, etc., </w:t>
      </w:r>
      <w:r w:rsidDel="00000000" w:rsidR="00000000" w:rsidRPr="00000000">
        <w:rPr>
          <w:rFonts w:ascii="Times New Roman" w:cs="Times New Roman" w:eastAsia="Times New Roman" w:hAnsi="Times New Roman"/>
          <w:color w:val="1f1f1f"/>
          <w:sz w:val="19"/>
          <w:szCs w:val="19"/>
          <w:rtl w:val="1"/>
          <w:b w:val="0"/>
          <w:bCs w:val="0"/>
        </w:rPr>
        <w:t>וְהָיָה בִּיטּוּל עֲבוֹדָה זָרָה</w:t>
      </w:r>
      <w:r w:rsidDel="00000000" w:rsidR="00000000" w:rsidRPr="00000000">
        <w:rPr>
          <w:rFonts w:ascii="Times New Roman" w:cs="Times New Roman" w:eastAsia="Times New Roman" w:hAnsi="Times New Roman"/>
          <w:color w:val="1f1f1f"/>
          <w:sz w:val="19"/>
          <w:szCs w:val="19"/>
          <w:rtl w:val="0"/>
          <w:b w:val="1"/>
          <w:bCs w:val="1"/>
        </w:rPr>
        <w:t>. – which was the nullification of their idolatry.</w:t>
      </w:r>
    </w:p>
    <w:p w:rsidR="00000000" w:rsidDel="00000000" w:rsidP="00000000" w:rsidRDefault="00000000" w:rsidRPr="00000000" w14:paraId="0000017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פֵּירוּשׁ: הָעֶצֶם הוּא עִיקַּר חֹזֶק הַבַּעַל חַי</w:t>
      </w:r>
      <w:r w:rsidDel="00000000" w:rsidR="00000000" w:rsidRPr="00000000">
        <w:rPr>
          <w:rFonts w:ascii="Times New Roman" w:cs="Times New Roman" w:eastAsia="Times New Roman" w:hAnsi="Times New Roman"/>
          <w:color w:val="1f1f1f"/>
          <w:sz w:val="19"/>
          <w:szCs w:val="19"/>
          <w:rtl w:val="0"/>
          <w:b w:val="1"/>
          <w:bCs w:val="1"/>
        </w:rPr>
        <w:t xml:space="preserve"> – The explanation is: the bone forms the structural strength of an animal, </w:t>
      </w:r>
      <w:r w:rsidDel="00000000" w:rsidR="00000000" w:rsidRPr="00000000">
        <w:rPr>
          <w:rFonts w:ascii="Times New Roman" w:cs="Times New Roman" w:eastAsia="Times New Roman" w:hAnsi="Times New Roman"/>
          <w:color w:val="1f1f1f"/>
          <w:sz w:val="19"/>
          <w:szCs w:val="19"/>
          <w:rtl w:val="1"/>
          <w:b w:val="0"/>
          <w:bCs w:val="0"/>
        </w:rPr>
        <w:t>וְאֵין שַׁיָּיךְ בּוֹ מִלּוּי וְחִסָּרוֹן מִצַּד הַמִּרְעֶה</w:t>
      </w:r>
      <w:r w:rsidDel="00000000" w:rsidR="00000000" w:rsidRPr="00000000">
        <w:rPr>
          <w:rFonts w:ascii="Times New Roman" w:cs="Times New Roman" w:eastAsia="Times New Roman" w:hAnsi="Times New Roman"/>
          <w:color w:val="1f1f1f"/>
          <w:sz w:val="19"/>
          <w:szCs w:val="19"/>
          <w:rtl w:val="0"/>
          <w:b w:val="1"/>
          <w:bCs w:val="1"/>
        </w:rPr>
        <w:t xml:space="preserve">, – undergoing neither fattening nor wasting on account of grazing, </w:t>
      </w:r>
      <w:r w:rsidDel="00000000" w:rsidR="00000000" w:rsidRPr="00000000">
        <w:rPr>
          <w:rFonts w:ascii="Times New Roman" w:cs="Times New Roman" w:eastAsia="Times New Roman" w:hAnsi="Times New Roman"/>
          <w:color w:val="1f1f1f"/>
          <w:sz w:val="19"/>
          <w:szCs w:val="19"/>
          <w:rtl w:val="1"/>
          <w:b w:val="0"/>
          <w:bCs w:val="0"/>
        </w:rPr>
        <w:t>וְאֵין בּוֹ טַעַם כְּלָל</w:t>
      </w:r>
      <w:r w:rsidDel="00000000" w:rsidR="00000000" w:rsidRPr="00000000">
        <w:rPr>
          <w:rFonts w:ascii="Times New Roman" w:cs="Times New Roman" w:eastAsia="Times New Roman" w:hAnsi="Times New Roman"/>
          <w:color w:val="1f1f1f"/>
          <w:sz w:val="19"/>
          <w:szCs w:val="19"/>
          <w:rtl w:val="0"/>
          <w:b w:val="1"/>
          <w:bCs w:val="1"/>
        </w:rPr>
        <w:t xml:space="preserve">; – and having no taste at all; </w:t>
      </w:r>
      <w:r w:rsidDel="00000000" w:rsidR="00000000" w:rsidRPr="00000000">
        <w:rPr>
          <w:rFonts w:ascii="Times New Roman" w:cs="Times New Roman" w:eastAsia="Times New Roman" w:hAnsi="Times New Roman"/>
          <w:color w:val="1f1f1f"/>
          <w:sz w:val="19"/>
          <w:szCs w:val="19"/>
          <w:rtl w:val="1"/>
          <w:b w:val="0"/>
          <w:bCs w:val="0"/>
        </w:rPr>
        <w:t>אֲבָל הַבָּשָׂר יֵשׁ בּוֹ טַעַם לַחֵך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the meat possesses culinary flavor to the palate, </w:t>
      </w:r>
      <w:r w:rsidDel="00000000" w:rsidR="00000000" w:rsidRPr="00000000">
        <w:rPr>
          <w:rFonts w:ascii="Times New Roman" w:cs="Times New Roman" w:eastAsia="Times New Roman" w:hAnsi="Times New Roman"/>
          <w:color w:val="1f1f1f"/>
          <w:sz w:val="19"/>
          <w:szCs w:val="19"/>
          <w:rtl w:val="1"/>
          <w:b w:val="0"/>
          <w:bCs w:val="0"/>
        </w:rPr>
        <w:t>וּבְמִרְעֶה טוֹב הוּא נִשְׁמָן</w:t>
      </w:r>
      <w:r w:rsidDel="00000000" w:rsidR="00000000" w:rsidRPr="00000000">
        <w:rPr>
          <w:rFonts w:ascii="Times New Roman" w:cs="Times New Roman" w:eastAsia="Times New Roman" w:hAnsi="Times New Roman"/>
          <w:color w:val="1f1f1f"/>
          <w:sz w:val="19"/>
          <w:szCs w:val="19"/>
          <w:rtl w:val="0"/>
          <w:b w:val="1"/>
          <w:bCs w:val="1"/>
        </w:rPr>
        <w:t xml:space="preserve">, – becoming fat with good pasture, </w:t>
      </w:r>
      <w:r w:rsidDel="00000000" w:rsidR="00000000" w:rsidRPr="00000000">
        <w:rPr>
          <w:rFonts w:ascii="Times New Roman" w:cs="Times New Roman" w:eastAsia="Times New Roman" w:hAnsi="Times New Roman"/>
          <w:color w:val="1f1f1f"/>
          <w:sz w:val="19"/>
          <w:szCs w:val="19"/>
          <w:rtl w:val="1"/>
          <w:b w:val="0"/>
          <w:bCs w:val="0"/>
        </w:rPr>
        <w:t>וּבְכָחוּשׁ נִרְזֶה וְאֵין בּוֹ חֹזֶק</w:t>
      </w:r>
      <w:r w:rsidDel="00000000" w:rsidR="00000000" w:rsidRPr="00000000">
        <w:rPr>
          <w:rFonts w:ascii="Times New Roman" w:cs="Times New Roman" w:eastAsia="Times New Roman" w:hAnsi="Times New Roman"/>
          <w:color w:val="1f1f1f"/>
          <w:sz w:val="19"/>
          <w:szCs w:val="19"/>
          <w:rtl w:val="0"/>
          <w:b w:val="1"/>
          <w:bCs w:val="1"/>
        </w:rPr>
        <w:t xml:space="preserve">. – and lean and weak in poor grazing. </w:t>
      </w:r>
      <w:r w:rsidDel="00000000" w:rsidR="00000000" w:rsidRPr="00000000">
        <w:rPr>
          <w:rFonts w:ascii="Times New Roman" w:cs="Times New Roman" w:eastAsia="Times New Roman" w:hAnsi="Times New Roman"/>
          <w:color w:val="1f1f1f"/>
          <w:sz w:val="19"/>
          <w:szCs w:val="19"/>
          <w:rtl w:val="1"/>
          <w:b w:val="0"/>
          <w:bCs w:val="0"/>
        </w:rPr>
        <w:t>וְכֵן כֹּחַ מִצְרַיִם: לְהִמָּשֵׁךְ אַחַר רוֹעֶה הַמְּעַשְׁרָם עַד שֶׁלֹּא יִצְטָרְכוּ לְרוֹעֶה</w:t>
      </w:r>
      <w:r w:rsidDel="00000000" w:rsidR="00000000" w:rsidRPr="00000000">
        <w:rPr>
          <w:rFonts w:ascii="Times New Roman" w:cs="Times New Roman" w:eastAsia="Times New Roman" w:hAnsi="Times New Roman"/>
          <w:color w:val="1f1f1f"/>
          <w:sz w:val="19"/>
          <w:szCs w:val="19"/>
          <w:rtl w:val="0"/>
          <w:b w:val="1"/>
          <w:bCs w:val="1"/>
        </w:rPr>
        <w:t xml:space="preserve">, – Such was the power of Egypt: to follow a provider who enriches them to the point of not needing any shepherd, </w:t>
      </w:r>
      <w:r w:rsidDel="00000000" w:rsidR="00000000" w:rsidRPr="00000000">
        <w:rPr>
          <w:rFonts w:ascii="Times New Roman" w:cs="Times New Roman" w:eastAsia="Times New Roman" w:hAnsi="Times New Roman"/>
          <w:color w:val="1f1f1f"/>
          <w:sz w:val="19"/>
          <w:szCs w:val="19"/>
          <w:rtl w:val="1"/>
          <w:b w:val="0"/>
          <w:bCs w:val="0"/>
        </w:rPr>
        <w:t>וְהוּא בַּמָּשָׁל עַצְמוֹת הַצֹּאן</w:t>
      </w:r>
      <w:r w:rsidDel="00000000" w:rsidR="00000000" w:rsidRPr="00000000">
        <w:rPr>
          <w:rFonts w:ascii="Times New Roman" w:cs="Times New Roman" w:eastAsia="Times New Roman" w:hAnsi="Times New Roman"/>
          <w:color w:val="1f1f1f"/>
          <w:sz w:val="19"/>
          <w:szCs w:val="19"/>
          <w:rtl w:val="0"/>
          <w:b w:val="1"/>
          <w:bCs w:val="1"/>
        </w:rPr>
        <w:t xml:space="preserve">, – which parallels the dry bones of the flock; </w:t>
      </w:r>
      <w:r w:rsidDel="00000000" w:rsidR="00000000" w:rsidRPr="00000000">
        <w:rPr>
          <w:rFonts w:ascii="Times New Roman" w:cs="Times New Roman" w:eastAsia="Times New Roman" w:hAnsi="Times New Roman"/>
          <w:color w:val="1f1f1f"/>
          <w:sz w:val="19"/>
          <w:szCs w:val="19"/>
          <w:rtl w:val="1"/>
          <w:b w:val="0"/>
          <w:bCs w:val="0"/>
        </w:rPr>
        <w:t>דְּוַדַּאי בָּזֶה יֵשׁ חֹזֶק יוֹתֵר לְמַרְאִית הָעַיִן</w:t>
      </w:r>
      <w:r w:rsidDel="00000000" w:rsidR="00000000" w:rsidRPr="00000000">
        <w:rPr>
          <w:rFonts w:ascii="Times New Roman" w:cs="Times New Roman" w:eastAsia="Times New Roman" w:hAnsi="Times New Roman"/>
          <w:color w:val="1f1f1f"/>
          <w:sz w:val="19"/>
          <w:szCs w:val="19"/>
          <w:rtl w:val="0"/>
          <w:b w:val="1"/>
          <w:bCs w:val="1"/>
        </w:rPr>
        <w:t xml:space="preserve">, – for in that state there appears to be greater strength to the eye, </w:t>
      </w:r>
      <w:r w:rsidDel="00000000" w:rsidR="00000000" w:rsidRPr="00000000">
        <w:rPr>
          <w:rFonts w:ascii="Times New Roman" w:cs="Times New Roman" w:eastAsia="Times New Roman" w:hAnsi="Times New Roman"/>
          <w:color w:val="1f1f1f"/>
          <w:sz w:val="19"/>
          <w:szCs w:val="19"/>
          <w:rtl w:val="1"/>
          <w:b w:val="0"/>
          <w:bCs w:val="0"/>
        </w:rPr>
        <w:t>בְּשַׁלְוָה כָּל כָּךְ שֶׁאֵין חִסָּרוֹן כְּלוּם</w:t>
      </w:r>
      <w:r w:rsidDel="00000000" w:rsidR="00000000" w:rsidRPr="00000000">
        <w:rPr>
          <w:rFonts w:ascii="Times New Roman" w:cs="Times New Roman" w:eastAsia="Times New Roman" w:hAnsi="Times New Roman"/>
          <w:color w:val="1f1f1f"/>
          <w:sz w:val="19"/>
          <w:szCs w:val="19"/>
          <w:rtl w:val="0"/>
          <w:b w:val="1"/>
          <w:bCs w:val="1"/>
        </w:rPr>
        <w:t xml:space="preserve">, – enjoying such static tranquility that there is no perceived deficiency, </w:t>
      </w:r>
      <w:r w:rsidDel="00000000" w:rsidR="00000000" w:rsidRPr="00000000">
        <w:rPr>
          <w:rFonts w:ascii="Times New Roman" w:cs="Times New Roman" w:eastAsia="Times New Roman" w:hAnsi="Times New Roman"/>
          <w:color w:val="1f1f1f"/>
          <w:sz w:val="19"/>
          <w:szCs w:val="19"/>
          <w:rtl w:val="1"/>
          <w:b w:val="0"/>
          <w:bCs w:val="0"/>
        </w:rPr>
        <w:t>וְדוֹמֶה לַחַמָּה</w:t>
      </w:r>
      <w:r w:rsidDel="00000000" w:rsidR="00000000" w:rsidRPr="00000000">
        <w:rPr>
          <w:rFonts w:ascii="Times New Roman" w:cs="Times New Roman" w:eastAsia="Times New Roman" w:hAnsi="Times New Roman"/>
          <w:color w:val="1f1f1f"/>
          <w:sz w:val="19"/>
          <w:szCs w:val="19"/>
          <w:rtl w:val="0"/>
          <w:b w:val="1"/>
          <w:bCs w:val="1"/>
        </w:rPr>
        <w:t xml:space="preserve">; – resembling the constant sun; </w:t>
      </w:r>
      <w:r w:rsidDel="00000000" w:rsidR="00000000" w:rsidRPr="00000000">
        <w:rPr>
          <w:rFonts w:ascii="Times New Roman" w:cs="Times New Roman" w:eastAsia="Times New Roman" w:hAnsi="Times New Roman"/>
          <w:color w:val="1f1f1f"/>
          <w:sz w:val="19"/>
          <w:szCs w:val="19"/>
          <w:rtl w:val="1"/>
          <w:b w:val="0"/>
          <w:bCs w:val="0"/>
        </w:rPr>
        <w:t>אֲבָל בֶּאֱמֶת אֵין בּוֹ טַעַם כְּלָל</w:t>
      </w:r>
      <w:r w:rsidDel="00000000" w:rsidR="00000000" w:rsidRPr="00000000">
        <w:rPr>
          <w:rFonts w:ascii="Times New Roman" w:cs="Times New Roman" w:eastAsia="Times New Roman" w:hAnsi="Times New Roman"/>
          <w:color w:val="1f1f1f"/>
          <w:sz w:val="19"/>
          <w:szCs w:val="19"/>
          <w:rtl w:val="0"/>
          <w:b w:val="1"/>
          <w:bCs w:val="1"/>
        </w:rPr>
        <w:t xml:space="preserve">, – yet in truth it has no flavor whatever, </w:t>
      </w:r>
      <w:r w:rsidDel="00000000" w:rsidR="00000000" w:rsidRPr="00000000">
        <w:rPr>
          <w:rFonts w:ascii="Times New Roman" w:cs="Times New Roman" w:eastAsia="Times New Roman" w:hAnsi="Times New Roman"/>
          <w:color w:val="1f1f1f"/>
          <w:sz w:val="19"/>
          <w:szCs w:val="19"/>
          <w:rtl w:val="1"/>
          <w:b w:val="0"/>
          <w:bCs w:val="0"/>
        </w:rPr>
        <w:t>וּ"רְמָאן בְּשׁוּקָא" וּכְלָבִים גּוֹרְרָם</w:t>
      </w:r>
      <w:r w:rsidDel="00000000" w:rsidR="00000000" w:rsidRPr="00000000">
        <w:rPr>
          <w:rFonts w:ascii="Times New Roman" w:cs="Times New Roman" w:eastAsia="Times New Roman" w:hAnsi="Times New Roman"/>
          <w:color w:val="1f1f1f"/>
          <w:sz w:val="19"/>
          <w:szCs w:val="19"/>
          <w:rtl w:val="0"/>
          <w:b w:val="1"/>
          <w:bCs w:val="1"/>
        </w:rPr>
        <w:t xml:space="preserve">, – cast out in the street for dogs to drag, </w:t>
      </w:r>
      <w:r w:rsidDel="00000000" w:rsidR="00000000" w:rsidRPr="00000000">
        <w:rPr>
          <w:rFonts w:ascii="Times New Roman" w:cs="Times New Roman" w:eastAsia="Times New Roman" w:hAnsi="Times New Roman"/>
          <w:color w:val="1f1f1f"/>
          <w:sz w:val="19"/>
          <w:szCs w:val="19"/>
          <w:rtl w:val="1"/>
          <w:b w:val="0"/>
          <w:bCs w:val="0"/>
        </w:rPr>
        <w:t>שֶׁאֵינוֹ רָאוּי לָאָדָם כְּלָל</w:t>
      </w:r>
      <w:r w:rsidDel="00000000" w:rsidR="00000000" w:rsidRPr="00000000">
        <w:rPr>
          <w:rFonts w:ascii="Times New Roman" w:cs="Times New Roman" w:eastAsia="Times New Roman" w:hAnsi="Times New Roman"/>
          <w:color w:val="1f1f1f"/>
          <w:sz w:val="19"/>
          <w:szCs w:val="19"/>
          <w:rtl w:val="0"/>
          <w:b w:val="1"/>
          <w:bCs w:val="1"/>
        </w:rPr>
        <w:t xml:space="preserve"> – being entirely unworthy for man, </w:t>
      </w:r>
      <w:r w:rsidDel="00000000" w:rsidR="00000000" w:rsidRPr="00000000">
        <w:rPr>
          <w:rFonts w:ascii="Times New Roman" w:cs="Times New Roman" w:eastAsia="Times New Roman" w:hAnsi="Times New Roman"/>
          <w:color w:val="1f1f1f"/>
          <w:sz w:val="19"/>
          <w:szCs w:val="19"/>
          <w:rtl w:val="1"/>
          <w:b w:val="0"/>
          <w:bCs w:val="0"/>
        </w:rPr>
        <w:t>וְלֹא בָּזֶה בָּחַר ה' לְצוּרַת הָאָדָם</w:t>
      </w:r>
      <w:r w:rsidDel="00000000" w:rsidR="00000000" w:rsidRPr="00000000">
        <w:rPr>
          <w:rFonts w:ascii="Times New Roman" w:cs="Times New Roman" w:eastAsia="Times New Roman" w:hAnsi="Times New Roman"/>
          <w:color w:val="1f1f1f"/>
          <w:sz w:val="19"/>
          <w:szCs w:val="19"/>
          <w:rtl w:val="0"/>
          <w:b w:val="1"/>
          <w:bCs w:val="1"/>
        </w:rPr>
        <w:t>. – and not for this did Hashem choose human form.</w:t>
      </w:r>
    </w:p>
    <w:p w:rsidR="00000000" w:rsidDel="00000000" w:rsidP="00000000" w:rsidRDefault="00000000" w:rsidRPr="00000000" w14:paraId="0000017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בִּיטּוּל עֲבוֹדָה זָרָה</w:t>
      </w:r>
      <w:r w:rsidDel="00000000" w:rsidR="00000000" w:rsidRPr="00000000">
        <w:rPr>
          <w:rFonts w:ascii="Times New Roman" w:cs="Times New Roman" w:eastAsia="Times New Roman" w:hAnsi="Times New Roman"/>
          <w:color w:val="1f1f1f"/>
          <w:sz w:val="19"/>
          <w:szCs w:val="19"/>
          <w:rtl w:val="0"/>
          <w:b w:val="1"/>
          <w:bCs w:val="1"/>
        </w:rPr>
        <w:t xml:space="preserve">, – And this is the nullification of idolatry: </w:t>
      </w:r>
      <w:r w:rsidDel="00000000" w:rsidR="00000000" w:rsidRPr="00000000">
        <w:rPr>
          <w:rFonts w:ascii="Times New Roman" w:cs="Times New Roman" w:eastAsia="Times New Roman" w:hAnsi="Times New Roman"/>
          <w:color w:val="1f1f1f"/>
          <w:sz w:val="19"/>
          <w:szCs w:val="19"/>
          <w:rtl w:val="1"/>
          <w:b w:val="0"/>
          <w:bCs w:val="0"/>
        </w:rPr>
        <w:t>דְּהַיְינוּ כֹּחַ זֶה דְּמִצְרַיִם נִתְבָּרֵר דְּאֵינוֹ כְּלוּם</w:t>
      </w:r>
      <w:r w:rsidDel="00000000" w:rsidR="00000000" w:rsidRPr="00000000">
        <w:rPr>
          <w:rFonts w:ascii="Times New Roman" w:cs="Times New Roman" w:eastAsia="Times New Roman" w:hAnsi="Times New Roman"/>
          <w:color w:val="1f1f1f"/>
          <w:sz w:val="19"/>
          <w:szCs w:val="19"/>
          <w:rtl w:val="0"/>
          <w:b w:val="1"/>
          <w:bCs w:val="1"/>
        </w:rPr>
        <w:t xml:space="preserve">, – namely, this illusion of Egypt was proven to be nothing, </w:t>
      </w:r>
      <w:r w:rsidDel="00000000" w:rsidR="00000000" w:rsidRPr="00000000">
        <w:rPr>
          <w:rFonts w:ascii="Times New Roman" w:cs="Times New Roman" w:eastAsia="Times New Roman" w:hAnsi="Times New Roman"/>
          <w:color w:val="1f1f1f"/>
          <w:sz w:val="19"/>
          <w:szCs w:val="19"/>
          <w:rtl w:val="1"/>
          <w:b w:val="0"/>
          <w:bCs w:val="0"/>
        </w:rPr>
        <w:t>רַק כֹּחַ יִשְׂרָאֵל לִהְיוֹת נִמְשָׁךְ אַחַר הָרוֹעֶה תָּמִיד</w:t>
      </w:r>
      <w:r w:rsidDel="00000000" w:rsidR="00000000" w:rsidRPr="00000000">
        <w:rPr>
          <w:rFonts w:ascii="Times New Roman" w:cs="Times New Roman" w:eastAsia="Times New Roman" w:hAnsi="Times New Roman"/>
          <w:color w:val="1f1f1f"/>
          <w:sz w:val="19"/>
          <w:szCs w:val="19"/>
          <w:rtl w:val="0"/>
          <w:b w:val="1"/>
          <w:bCs w:val="1"/>
        </w:rPr>
        <w:t xml:space="preserve">, – leaving only Israel's spiritual capacity to be drawn after the Shepherd constantly, </w:t>
      </w:r>
      <w:r w:rsidDel="00000000" w:rsidR="00000000" w:rsidRPr="00000000">
        <w:rPr>
          <w:rFonts w:ascii="Times New Roman" w:cs="Times New Roman" w:eastAsia="Times New Roman" w:hAnsi="Times New Roman"/>
          <w:color w:val="1f1f1f"/>
          <w:sz w:val="19"/>
          <w:szCs w:val="19"/>
          <w:rtl w:val="1"/>
          <w:b w:val="0"/>
          <w:bCs w:val="0"/>
        </w:rPr>
        <w:t>וְשֶׁלֹּא יֶחְסַר דָּבָר זֶה לְעוֹלָם, שֶׁ"ה' רֹעִי</w:t>
      </w:r>
      <w:r w:rsidDel="00000000" w:rsidR="00000000" w:rsidRPr="00000000">
        <w:rPr>
          <w:rFonts w:ascii="Times New Roman" w:cs="Times New Roman" w:eastAsia="Times New Roman" w:hAnsi="Times New Roman"/>
          <w:color w:val="1f1f1f"/>
          <w:sz w:val="19"/>
          <w:szCs w:val="19"/>
          <w:rtl w:val="0"/>
          <w:b w:val="1"/>
          <w:bCs w:val="1"/>
        </w:rPr>
        <w:t xml:space="preserve">"; – and that this truth never be lacking, that "Hashem is my shepherd" (Psalms 23:1); </w:t>
      </w:r>
      <w:r w:rsidDel="00000000" w:rsidR="00000000" w:rsidRPr="00000000">
        <w:rPr>
          <w:rFonts w:ascii="Times New Roman" w:cs="Times New Roman" w:eastAsia="Times New Roman" w:hAnsi="Times New Roman"/>
          <w:color w:val="1f1f1f"/>
          <w:sz w:val="19"/>
          <w:szCs w:val="19"/>
          <w:rtl w:val="1"/>
          <w:b w:val="0"/>
          <w:bCs w:val="0"/>
        </w:rPr>
        <w:t>כִּי אֵין חֲפֵצִים כְּלָל בְּעִנְיָן אַחֵר</w:t>
      </w:r>
      <w:r w:rsidDel="00000000" w:rsidR="00000000" w:rsidRPr="00000000">
        <w:rPr>
          <w:rFonts w:ascii="Times New Roman" w:cs="Times New Roman" w:eastAsia="Times New Roman" w:hAnsi="Times New Roman"/>
          <w:color w:val="1f1f1f"/>
          <w:sz w:val="19"/>
          <w:szCs w:val="19"/>
          <w:rtl w:val="0"/>
          <w:b w:val="1"/>
          <w:bCs w:val="1"/>
        </w:rPr>
        <w:t xml:space="preserve">, – for they desire nothing else, </w:t>
      </w:r>
      <w:r w:rsidDel="00000000" w:rsidR="00000000" w:rsidRPr="00000000">
        <w:rPr>
          <w:rFonts w:ascii="Times New Roman" w:cs="Times New Roman" w:eastAsia="Times New Roman" w:hAnsi="Times New Roman"/>
          <w:color w:val="1f1f1f"/>
          <w:sz w:val="19"/>
          <w:szCs w:val="19"/>
          <w:rtl w:val="1"/>
          <w:b w:val="0"/>
          <w:bCs w:val="0"/>
        </w:rPr>
        <w:t>רַק שֶׁיְּקַבְּלוּ תָּדִיר מִיָּדוֹ שֶׁל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save to receive continuously from the hand of the Holy One, blessed be He, </w:t>
      </w:r>
      <w:r w:rsidDel="00000000" w:rsidR="00000000" w:rsidRPr="00000000">
        <w:rPr>
          <w:rFonts w:ascii="Times New Roman" w:cs="Times New Roman" w:eastAsia="Times New Roman" w:hAnsi="Times New Roman"/>
          <w:color w:val="1f1f1f"/>
          <w:sz w:val="19"/>
          <w:szCs w:val="19"/>
          <w:rtl w:val="1"/>
          <w:b w:val="0"/>
          <w:bCs w:val="0"/>
        </w:rPr>
        <w:t>וְיִהְיוּ צְרִיכִין לְהִמָּשֵׁךְ אַחֲרָיו</w:t>
      </w:r>
      <w:r w:rsidDel="00000000" w:rsidR="00000000" w:rsidRPr="00000000">
        <w:rPr>
          <w:rFonts w:ascii="Times New Roman" w:cs="Times New Roman" w:eastAsia="Times New Roman" w:hAnsi="Times New Roman"/>
          <w:color w:val="1f1f1f"/>
          <w:sz w:val="19"/>
          <w:szCs w:val="19"/>
          <w:rtl w:val="0"/>
          <w:b w:val="1"/>
          <w:bCs w:val="1"/>
        </w:rPr>
        <w:t xml:space="preserve"> – and to be dependent upon following Him; </w:t>
      </w:r>
      <w:r w:rsidDel="00000000" w:rsidR="00000000" w:rsidRPr="00000000">
        <w:rPr>
          <w:rFonts w:ascii="Times New Roman" w:cs="Times New Roman" w:eastAsia="Times New Roman" w:hAnsi="Times New Roman"/>
          <w:color w:val="1f1f1f"/>
          <w:sz w:val="19"/>
          <w:szCs w:val="19"/>
          <w:rtl w:val="1"/>
          <w:b w:val="0"/>
          <w:bCs w:val="0"/>
        </w:rPr>
        <w:t>אִם טוֹב וְאִם חַס וְשָׁלוֹם בְּמִלּוּי וּבְחִסָּרוֹן</w:t>
      </w:r>
      <w:r w:rsidDel="00000000" w:rsidR="00000000" w:rsidRPr="00000000">
        <w:rPr>
          <w:rFonts w:ascii="Times New Roman" w:cs="Times New Roman" w:eastAsia="Times New Roman" w:hAnsi="Times New Roman"/>
          <w:color w:val="1f1f1f"/>
          <w:sz w:val="19"/>
          <w:szCs w:val="19"/>
          <w:rtl w:val="0"/>
          <w:b w:val="1"/>
          <w:bCs w:val="1"/>
        </w:rPr>
        <w:t xml:space="preserve">, – whether in times of good or Heaven forbid otherwise, in fullness or in lack, </w:t>
      </w:r>
      <w:r w:rsidDel="00000000" w:rsidR="00000000" w:rsidRPr="00000000">
        <w:rPr>
          <w:rFonts w:ascii="Times New Roman" w:cs="Times New Roman" w:eastAsia="Times New Roman" w:hAnsi="Times New Roman"/>
          <w:color w:val="1f1f1f"/>
          <w:sz w:val="19"/>
          <w:szCs w:val="19"/>
          <w:rtl w:val="1"/>
          <w:b w:val="0"/>
          <w:bCs w:val="0"/>
        </w:rPr>
        <w:t>לְעוֹלָם רוֹצִים לְהִמָּשֵׁךְ אַחַר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forever yearn to be drawn after Hashem, blessed be He. </w:t>
      </w:r>
      <w:r w:rsidDel="00000000" w:rsidR="00000000" w:rsidRPr="00000000">
        <w:rPr>
          <w:rFonts w:ascii="Times New Roman" w:cs="Times New Roman" w:eastAsia="Times New Roman" w:hAnsi="Times New Roman"/>
          <w:color w:val="1f1f1f"/>
          <w:sz w:val="19"/>
          <w:szCs w:val="19"/>
          <w:rtl w:val="1"/>
          <w:b w:val="0"/>
          <w:bCs w:val="0"/>
        </w:rPr>
        <w:t>דָּבָר זֶה הוּא הָרָאוּי לְצוּרַת אָדָם וְלִהְיוֹת "חֵלֶק 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consciousness alone is worthy of the human form and of being "Hashem's portion is His people," </w:t>
      </w:r>
      <w:r w:rsidDel="00000000" w:rsidR="00000000" w:rsidRPr="00000000">
        <w:rPr>
          <w:rFonts w:ascii="Times New Roman" w:cs="Times New Roman" w:eastAsia="Times New Roman" w:hAnsi="Times New Roman"/>
          <w:color w:val="1f1f1f"/>
          <w:sz w:val="19"/>
          <w:szCs w:val="19"/>
          <w:rtl w:val="1"/>
          <w:b w:val="0"/>
          <w:bCs w:val="0"/>
        </w:rPr>
        <w:t>כִּי אֵין לָהֶם כֹּחַ מְיוּחָד</w:t>
      </w:r>
      <w:r w:rsidDel="00000000" w:rsidR="00000000" w:rsidRPr="00000000">
        <w:rPr>
          <w:rFonts w:ascii="Times New Roman" w:cs="Times New Roman" w:eastAsia="Times New Roman" w:hAnsi="Times New Roman"/>
          <w:color w:val="1f1f1f"/>
          <w:sz w:val="19"/>
          <w:szCs w:val="19"/>
          <w:rtl w:val="0"/>
          <w:b w:val="1"/>
          <w:bCs w:val="1"/>
        </w:rPr>
        <w:t xml:space="preserve"> – for they possess no autonomous, separate power, </w:t>
      </w:r>
      <w:r w:rsidDel="00000000" w:rsidR="00000000" w:rsidRPr="00000000">
        <w:rPr>
          <w:rFonts w:ascii="Times New Roman" w:cs="Times New Roman" w:eastAsia="Times New Roman" w:hAnsi="Times New Roman"/>
          <w:color w:val="1f1f1f"/>
          <w:sz w:val="19"/>
          <w:szCs w:val="19"/>
          <w:rtl w:val="1"/>
          <w:b w:val="0"/>
          <w:bCs w:val="0"/>
        </w:rPr>
        <w:t>מֵאַחַר שֶׁלְּעוֹלָם מְצַפִּים לְיָדוֹ שֶׁל הַשֵּׁם יִתְבָּרַךְ בְּכָל כֹּחוֹתָם</w:t>
      </w:r>
      <w:r w:rsidDel="00000000" w:rsidR="00000000" w:rsidRPr="00000000">
        <w:rPr>
          <w:rFonts w:ascii="Times New Roman" w:cs="Times New Roman" w:eastAsia="Times New Roman" w:hAnsi="Times New Roman"/>
          <w:color w:val="1f1f1f"/>
          <w:sz w:val="19"/>
          <w:szCs w:val="19"/>
          <w:rtl w:val="0"/>
          <w:b w:val="1"/>
          <w:bCs w:val="1"/>
        </w:rPr>
        <w:t>. – since they perpetually look toward the hand of Hashem with all their faculties.</w:t>
      </w:r>
    </w:p>
    <w:p w:rsidR="00000000" w:rsidDel="00000000" w:rsidP="00000000" w:rsidRDefault="00000000" w:rsidRPr="00000000" w14:paraId="0000017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אוּמָּה יֵשׁ לָהּ כֹּחַ מְיוּחָד</w:t>
      </w:r>
      <w:r w:rsidDel="00000000" w:rsidR="00000000" w:rsidRPr="00000000">
        <w:rPr>
          <w:rFonts w:ascii="Times New Roman" w:cs="Times New Roman" w:eastAsia="Times New Roman" w:hAnsi="Times New Roman"/>
          <w:color w:val="1f1f1f"/>
          <w:sz w:val="19"/>
          <w:szCs w:val="19"/>
          <w:rtl w:val="0"/>
          <w:b w:val="1"/>
          <w:bCs w:val="1"/>
        </w:rPr>
        <w:t xml:space="preserve">, – Each gentile nation possesses an isolated, specific force, </w:t>
      </w:r>
      <w:r w:rsidDel="00000000" w:rsidR="00000000" w:rsidRPr="00000000">
        <w:rPr>
          <w:rFonts w:ascii="Times New Roman" w:cs="Times New Roman" w:eastAsia="Times New Roman" w:hAnsi="Times New Roman"/>
          <w:color w:val="1f1f1f"/>
          <w:sz w:val="19"/>
          <w:szCs w:val="19"/>
          <w:rtl w:val="1"/>
          <w:b w:val="0"/>
          <w:bCs w:val="0"/>
        </w:rPr>
        <w:t>וְזֶהוּ תֵּרֵד כָּל אוּמָּה וֵאלֹהֶיה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why every nation and its deity descends: </w:t>
      </w:r>
      <w:r w:rsidDel="00000000" w:rsidR="00000000" w:rsidRPr="00000000">
        <w:rPr>
          <w:rFonts w:ascii="Times New Roman" w:cs="Times New Roman" w:eastAsia="Times New Roman" w:hAnsi="Times New Roman"/>
          <w:color w:val="1f1f1f"/>
          <w:sz w:val="19"/>
          <w:szCs w:val="19"/>
          <w:rtl w:val="1"/>
          <w:b w:val="0"/>
          <w:bCs w:val="0"/>
        </w:rPr>
        <w:t>הַכֹּחַ שֶׁלָּהּ יֵלֵךְ לַאֲבַדּוֹן</w:t>
      </w:r>
      <w:r w:rsidDel="00000000" w:rsidR="00000000" w:rsidRPr="00000000">
        <w:rPr>
          <w:rFonts w:ascii="Times New Roman" w:cs="Times New Roman" w:eastAsia="Times New Roman" w:hAnsi="Times New Roman"/>
          <w:color w:val="1f1f1f"/>
          <w:sz w:val="19"/>
          <w:szCs w:val="19"/>
          <w:rtl w:val="0"/>
          <w:b w:val="1"/>
          <w:bCs w:val="1"/>
        </w:rPr>
        <w:t xml:space="preserve"> – its specific force will perish, </w:t>
      </w:r>
      <w:r w:rsidDel="00000000" w:rsidR="00000000" w:rsidRPr="00000000">
        <w:rPr>
          <w:rFonts w:ascii="Times New Roman" w:cs="Times New Roman" w:eastAsia="Times New Roman" w:hAnsi="Times New Roman"/>
          <w:color w:val="1f1f1f"/>
          <w:sz w:val="19"/>
          <w:szCs w:val="19"/>
          <w:rtl w:val="1"/>
          <w:b w:val="0"/>
          <w:bCs w:val="0"/>
        </w:rPr>
        <w:t>וְלֹא יִהְיֶה מִמֶּנּוּ הַשְׁאָרָה לֶעָתִיד בִּשְׁחִיטַת הַיֵּצֶר הָרָע</w:t>
      </w:r>
      <w:r w:rsidDel="00000000" w:rsidR="00000000" w:rsidRPr="00000000">
        <w:rPr>
          <w:rFonts w:ascii="Times New Roman" w:cs="Times New Roman" w:eastAsia="Times New Roman" w:hAnsi="Times New Roman"/>
          <w:color w:val="1f1f1f"/>
          <w:sz w:val="19"/>
          <w:szCs w:val="19"/>
          <w:rtl w:val="0"/>
          <w:b w:val="1"/>
          <w:bCs w:val="1"/>
        </w:rPr>
        <w:t xml:space="preserve">; – leaving no remnant in the future upon the slaughter of the evil inclination; </w:t>
      </w:r>
      <w:r w:rsidDel="00000000" w:rsidR="00000000" w:rsidRPr="00000000">
        <w:rPr>
          <w:rFonts w:ascii="Times New Roman" w:cs="Times New Roman" w:eastAsia="Times New Roman" w:hAnsi="Times New Roman"/>
          <w:color w:val="1f1f1f"/>
          <w:sz w:val="19"/>
          <w:szCs w:val="19"/>
          <w:rtl w:val="1"/>
          <w:b w:val="0"/>
          <w:bCs w:val="0"/>
        </w:rPr>
        <w:t>כִּי כָּל כֹּחוֹת הָאוּמּוֹת הֵם כֹּחוֹת מִכֹּחוֹת הַיֵּצֶר הָרָע שֶׁבַּלֵּב</w:t>
      </w:r>
      <w:r w:rsidDel="00000000" w:rsidR="00000000" w:rsidRPr="00000000">
        <w:rPr>
          <w:rFonts w:ascii="Times New Roman" w:cs="Times New Roman" w:eastAsia="Times New Roman" w:hAnsi="Times New Roman"/>
          <w:color w:val="1f1f1f"/>
          <w:sz w:val="19"/>
          <w:szCs w:val="19"/>
          <w:rtl w:val="0"/>
          <w:b w:val="1"/>
          <w:bCs w:val="1"/>
        </w:rPr>
        <w:t xml:space="preserve">, – for all powers of the nations derive from faculties of the evil inclination in the heart; </w:t>
      </w:r>
      <w:r w:rsidDel="00000000" w:rsidR="00000000" w:rsidRPr="00000000">
        <w:rPr>
          <w:rFonts w:ascii="Times New Roman" w:cs="Times New Roman" w:eastAsia="Times New Roman" w:hAnsi="Times New Roman"/>
          <w:color w:val="1f1f1f"/>
          <w:sz w:val="19"/>
          <w:szCs w:val="19"/>
          <w:rtl w:val="1"/>
          <w:b w:val="0"/>
          <w:bCs w:val="0"/>
        </w:rPr>
        <w:t>וְיִשְׂרָאֵל יֵשׁ לָהֶם כֹּחַ זֶה שֶׁאֵין לָהֶם כֹּחַ כְּלוּם</w:t>
      </w:r>
      <w:r w:rsidDel="00000000" w:rsidR="00000000" w:rsidRPr="00000000">
        <w:rPr>
          <w:rFonts w:ascii="Times New Roman" w:cs="Times New Roman" w:eastAsia="Times New Roman" w:hAnsi="Times New Roman"/>
          <w:color w:val="1f1f1f"/>
          <w:sz w:val="19"/>
          <w:szCs w:val="19"/>
          <w:rtl w:val="0"/>
          <w:b w:val="1"/>
          <w:bCs w:val="1"/>
        </w:rPr>
        <w:t xml:space="preserve">, – whereas Israel possess this transcendent power—that they claim no independent strength, </w:t>
      </w:r>
      <w:r w:rsidDel="00000000" w:rsidR="00000000" w:rsidRPr="00000000">
        <w:rPr>
          <w:rFonts w:ascii="Times New Roman" w:cs="Times New Roman" w:eastAsia="Times New Roman" w:hAnsi="Times New Roman"/>
          <w:color w:val="1f1f1f"/>
          <w:sz w:val="19"/>
          <w:szCs w:val="19"/>
          <w:rtl w:val="1"/>
          <w:b w:val="0"/>
          <w:bCs w:val="0"/>
        </w:rPr>
        <w:t>רַק מַה שֶּׁהַשֵּׁם יִתְבָּרַךְ מַשְׁפִּיעַ לָהֶם</w:t>
      </w:r>
      <w:r w:rsidDel="00000000" w:rsidR="00000000" w:rsidRPr="00000000">
        <w:rPr>
          <w:rFonts w:ascii="Times New Roman" w:cs="Times New Roman" w:eastAsia="Times New Roman" w:hAnsi="Times New Roman"/>
          <w:color w:val="1f1f1f"/>
          <w:sz w:val="19"/>
          <w:szCs w:val="19"/>
          <w:rtl w:val="0"/>
          <w:b w:val="1"/>
          <w:bCs w:val="1"/>
        </w:rPr>
        <w:t xml:space="preserve">, – only that which Hashem, blessed be He, channels into them; </w:t>
      </w:r>
      <w:r w:rsidDel="00000000" w:rsidR="00000000" w:rsidRPr="00000000">
        <w:rPr>
          <w:rFonts w:ascii="Times New Roman" w:cs="Times New Roman" w:eastAsia="Times New Roman" w:hAnsi="Times New Roman"/>
          <w:color w:val="1f1f1f"/>
          <w:sz w:val="19"/>
          <w:szCs w:val="19"/>
          <w:rtl w:val="1"/>
          <w:b w:val="0"/>
          <w:bCs w:val="0"/>
        </w:rPr>
        <w:t>וְכֹחַ זֶה הוּא מֵהַשֵּׁם יִתְבָּרַךְ, כִּי הֵם "חֶבֶל נַחֲלָתו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power is truly divine, for they are "the lot of His inheritance."</w:t>
      </w:r>
    </w:p>
    <w:p w:rsidR="00000000" w:rsidDel="00000000" w:rsidP="00000000" w:rsidRDefault="00000000" w:rsidRPr="00000000" w14:paraId="0000017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דְּיָדוּעַ דִּבְרִיאַת עוֹלָם הוּא בְּהִתְעוֹרְרוּת מִדַּת הַמַּלְכוּת</w:t>
      </w:r>
      <w:r w:rsidDel="00000000" w:rsidR="00000000" w:rsidRPr="00000000">
        <w:rPr>
          <w:rFonts w:ascii="Times New Roman" w:cs="Times New Roman" w:eastAsia="Times New Roman" w:hAnsi="Times New Roman"/>
          <w:color w:val="1f1f1f"/>
          <w:sz w:val="19"/>
          <w:szCs w:val="19"/>
          <w:rtl w:val="0"/>
          <w:b w:val="1"/>
          <w:bCs w:val="1"/>
        </w:rPr>
        <w:t xml:space="preserve">, – And this connects to the principle that the creation of the world occurred through the awakening of the attribute of Malchut, </w:t>
      </w:r>
      <w:r w:rsidDel="00000000" w:rsidR="00000000" w:rsidRPr="00000000">
        <w:rPr>
          <w:rFonts w:ascii="Times New Roman" w:cs="Times New Roman" w:eastAsia="Times New Roman" w:hAnsi="Times New Roman"/>
          <w:color w:val="1f1f1f"/>
          <w:sz w:val="19"/>
          <w:szCs w:val="19"/>
          <w:rtl w:val="1"/>
          <w:b w:val="0"/>
          <w:bCs w:val="0"/>
        </w:rPr>
        <w:t>דְּ"אֵין מֶלֶךְ בְּלֹא עָם</w:t>
      </w:r>
      <w:r w:rsidDel="00000000" w:rsidR="00000000" w:rsidRPr="00000000">
        <w:rPr>
          <w:rFonts w:ascii="Times New Roman" w:cs="Times New Roman" w:eastAsia="Times New Roman" w:hAnsi="Times New Roman"/>
          <w:color w:val="1f1f1f"/>
          <w:sz w:val="19"/>
          <w:szCs w:val="19"/>
          <w:rtl w:val="0"/>
          <w:b w:val="1"/>
          <w:bCs w:val="1"/>
        </w:rPr>
        <w:t xml:space="preserve">", – for "there is no king without a nation," </w:t>
      </w:r>
      <w:r w:rsidDel="00000000" w:rsidR="00000000" w:rsidRPr="00000000">
        <w:rPr>
          <w:rFonts w:ascii="Times New Roman" w:cs="Times New Roman" w:eastAsia="Times New Roman" w:hAnsi="Times New Roman"/>
          <w:color w:val="1f1f1f"/>
          <w:sz w:val="19"/>
          <w:szCs w:val="19"/>
          <w:rtl w:val="1"/>
          <w:b w:val="0"/>
          <w:bCs w:val="0"/>
        </w:rPr>
        <w:t>וּמִדָּה זוֹ צְרִיכָה לְזוּלַת לְהַשְׁלִימָה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attribute requires an external other to complete it, </w:t>
      </w:r>
      <w:r w:rsidDel="00000000" w:rsidR="00000000" w:rsidRPr="00000000">
        <w:rPr>
          <w:rFonts w:ascii="Times New Roman" w:cs="Times New Roman" w:eastAsia="Times New Roman" w:hAnsi="Times New Roman"/>
          <w:color w:val="1f1f1f"/>
          <w:sz w:val="19"/>
          <w:szCs w:val="19"/>
          <w:rtl w:val="1"/>
          <w:b w:val="0"/>
          <w:bCs w:val="0"/>
        </w:rPr>
        <w:t>דְּאֵין נִקְרָא בְּשֵׁם מֶלֶךְ אֶלָּא עַל יְדֵי הָעָם</w:t>
      </w:r>
      <w:r w:rsidDel="00000000" w:rsidR="00000000" w:rsidRPr="00000000">
        <w:rPr>
          <w:rFonts w:ascii="Times New Roman" w:cs="Times New Roman" w:eastAsia="Times New Roman" w:hAnsi="Times New Roman"/>
          <w:color w:val="1f1f1f"/>
          <w:sz w:val="19"/>
          <w:szCs w:val="19"/>
          <w:rtl w:val="0"/>
          <w:b w:val="1"/>
          <w:bCs w:val="1"/>
        </w:rPr>
        <w:t xml:space="preserve">. – since one is titled king solely by virtue of a people. </w:t>
      </w:r>
      <w:r w:rsidDel="00000000" w:rsidR="00000000" w:rsidRPr="00000000">
        <w:rPr>
          <w:rFonts w:ascii="Times New Roman" w:cs="Times New Roman" w:eastAsia="Times New Roman" w:hAnsi="Times New Roman"/>
          <w:color w:val="1f1f1f"/>
          <w:sz w:val="19"/>
          <w:szCs w:val="19"/>
          <w:rtl w:val="1"/>
          <w:b w:val="0"/>
          <w:bCs w:val="0"/>
        </w:rPr>
        <w:t>וּמִדָּה זוֹ הִיא שׁוֹרֶשׁ כְּנֶסֶת יִשְׂרָאֵל כַּנּוֹדָע</w:t>
      </w:r>
      <w:r w:rsidDel="00000000" w:rsidR="00000000" w:rsidRPr="00000000">
        <w:rPr>
          <w:rFonts w:ascii="Times New Roman" w:cs="Times New Roman" w:eastAsia="Times New Roman" w:hAnsi="Times New Roman"/>
          <w:color w:val="1f1f1f"/>
          <w:sz w:val="19"/>
          <w:szCs w:val="19"/>
          <w:rtl w:val="0"/>
          <w:b w:val="1"/>
          <w:bCs w:val="1"/>
        </w:rPr>
        <w:t xml:space="preserve">, – And this attribute is the celestial root of the Congregation of Israel as is known, </w:t>
      </w:r>
      <w:r w:rsidDel="00000000" w:rsidR="00000000" w:rsidRPr="00000000">
        <w:rPr>
          <w:rFonts w:ascii="Times New Roman" w:cs="Times New Roman" w:eastAsia="Times New Roman" w:hAnsi="Times New Roman"/>
          <w:color w:val="1f1f1f"/>
          <w:sz w:val="19"/>
          <w:szCs w:val="19"/>
          <w:rtl w:val="1"/>
          <w:b w:val="0"/>
          <w:bCs w:val="0"/>
        </w:rPr>
        <w:t>וְהַיְינוּ דְּמִזֶּה הוּא גַּם כֵּן נַפְשׁוֹת יִשְׂרָאֵל שֶׁהֵם הָעָם</w:t>
      </w:r>
      <w:r w:rsidDel="00000000" w:rsidR="00000000" w:rsidRPr="00000000">
        <w:rPr>
          <w:rFonts w:ascii="Times New Roman" w:cs="Times New Roman" w:eastAsia="Times New Roman" w:hAnsi="Times New Roman"/>
          <w:color w:val="1f1f1f"/>
          <w:sz w:val="19"/>
          <w:szCs w:val="19"/>
          <w:rtl w:val="0"/>
          <w:b w:val="1"/>
          <w:bCs w:val="1"/>
        </w:rPr>
        <w:t xml:space="preserve">, – meaning that from this source emanate the souls of Israel who constitute that nation, </w:t>
      </w:r>
      <w:r w:rsidDel="00000000" w:rsidR="00000000" w:rsidRPr="00000000">
        <w:rPr>
          <w:rFonts w:ascii="Times New Roman" w:cs="Times New Roman" w:eastAsia="Times New Roman" w:hAnsi="Times New Roman"/>
          <w:color w:val="1f1f1f"/>
          <w:sz w:val="19"/>
          <w:szCs w:val="19"/>
          <w:rtl w:val="1"/>
          <w:b w:val="0"/>
          <w:bCs w:val="0"/>
        </w:rPr>
        <w:t>וּצְרִיכִין לְהַשְׁלָמָה לַרוֹעֶה שֶׁלָּהֶם שֶׁהוּא הַמֶּלֶךְ – דְּהַיְינוּ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requiring completion from their Shepherd Who is the King—namely the Holy One, blessed be He; </w:t>
      </w:r>
      <w:r w:rsidDel="00000000" w:rsidR="00000000" w:rsidRPr="00000000">
        <w:rPr>
          <w:rFonts w:ascii="Times New Roman" w:cs="Times New Roman" w:eastAsia="Times New Roman" w:hAnsi="Times New Roman"/>
          <w:color w:val="1f1f1f"/>
          <w:sz w:val="19"/>
          <w:szCs w:val="19"/>
          <w:rtl w:val="1"/>
          <w:b w:val="0"/>
          <w:bCs w:val="0"/>
        </w:rPr>
        <w:t>וּמַלְכוּת שֶׁל הַמֶּלֶךְ הוּא בְּעַם שֶׁלּוֹ, דְּהַיְינוּ כְּנֶסֶת יִשְׂרָאֵל</w:t>
      </w:r>
      <w:r w:rsidDel="00000000" w:rsidR="00000000" w:rsidRPr="00000000">
        <w:rPr>
          <w:rFonts w:ascii="Times New Roman" w:cs="Times New Roman" w:eastAsia="Times New Roman" w:hAnsi="Times New Roman"/>
          <w:color w:val="1f1f1f"/>
          <w:sz w:val="19"/>
          <w:szCs w:val="19"/>
          <w:rtl w:val="0"/>
          <w:b w:val="1"/>
          <w:bCs w:val="1"/>
        </w:rPr>
        <w:t>. – and the sovereignty of the King is manifested within His people, the Congregation of Israel.</w:t>
      </w:r>
    </w:p>
    <w:p w:rsidR="00000000" w:rsidDel="00000000" w:rsidP="00000000" w:rsidRDefault="00000000" w:rsidRPr="00000000" w14:paraId="0000017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7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שׁוֹרֶשׁ זֶה דִּצְרִיכִין הַשְׁלָמָה, נוֹבֵעַ הַתְחָלַת הַחִסָּרוֹן</w:t>
      </w:r>
      <w:r w:rsidDel="00000000" w:rsidR="00000000" w:rsidRPr="00000000">
        <w:rPr>
          <w:rFonts w:ascii="Times New Roman" w:cs="Times New Roman" w:eastAsia="Times New Roman" w:hAnsi="Times New Roman"/>
          <w:color w:val="1f1f1f"/>
          <w:sz w:val="19"/>
          <w:szCs w:val="19"/>
          <w:rtl w:val="0"/>
          <w:b w:val="1"/>
          <w:bCs w:val="1"/>
        </w:rPr>
        <w:t xml:space="preserve">, – And from this root of needing completion springs the origin of lack, </w:t>
      </w:r>
      <w:r w:rsidDel="00000000" w:rsidR="00000000" w:rsidRPr="00000000">
        <w:rPr>
          <w:rFonts w:ascii="Times New Roman" w:cs="Times New Roman" w:eastAsia="Times New Roman" w:hAnsi="Times New Roman"/>
          <w:color w:val="1f1f1f"/>
          <w:sz w:val="19"/>
          <w:szCs w:val="19"/>
          <w:rtl w:val="1"/>
          <w:b w:val="0"/>
          <w:bCs w:val="0"/>
        </w:rPr>
        <w:t>שֶׁמִּזֶּה בָּאִים בְּהִתְפַּשְּׁטוּת כָּל מִינֵי חֶסְרוֹנוֹת</w:t>
      </w:r>
      <w:r w:rsidDel="00000000" w:rsidR="00000000" w:rsidRPr="00000000">
        <w:rPr>
          <w:rFonts w:ascii="Times New Roman" w:cs="Times New Roman" w:eastAsia="Times New Roman" w:hAnsi="Times New Roman"/>
          <w:color w:val="1f1f1f"/>
          <w:sz w:val="19"/>
          <w:szCs w:val="19"/>
          <w:rtl w:val="0"/>
          <w:b w:val="1"/>
          <w:bCs w:val="1"/>
        </w:rPr>
        <w:t xml:space="preserve">, – whence expand all varieties of human shortcomings, </w:t>
      </w:r>
      <w:r w:rsidDel="00000000" w:rsidR="00000000" w:rsidRPr="00000000">
        <w:rPr>
          <w:rFonts w:ascii="Times New Roman" w:cs="Times New Roman" w:eastAsia="Times New Roman" w:hAnsi="Times New Roman"/>
          <w:color w:val="1f1f1f"/>
          <w:sz w:val="19"/>
          <w:szCs w:val="19"/>
          <w:rtl w:val="1"/>
          <w:b w:val="0"/>
          <w:bCs w:val="0"/>
        </w:rPr>
        <w:t>עַד שֶׁיֵּשׁ טַעֲנָה לְמַרְאִית הָעַיִן גַּם נֶגֶד יִשְׂרָאֵל</w:t>
      </w:r>
      <w:r w:rsidDel="00000000" w:rsidR="00000000" w:rsidRPr="00000000">
        <w:rPr>
          <w:rFonts w:ascii="Times New Roman" w:cs="Times New Roman" w:eastAsia="Times New Roman" w:hAnsi="Times New Roman"/>
          <w:color w:val="1f1f1f"/>
          <w:sz w:val="19"/>
          <w:szCs w:val="19"/>
          <w:rtl w:val="0"/>
          <w:b w:val="1"/>
          <w:bCs w:val="1"/>
        </w:rPr>
        <w:t xml:space="preserve">. – until there arise accusations to superficial sight even against Israel. </w:t>
      </w:r>
      <w:r w:rsidDel="00000000" w:rsidR="00000000" w:rsidRPr="00000000">
        <w:rPr>
          <w:rFonts w:ascii="Times New Roman" w:cs="Times New Roman" w:eastAsia="Times New Roman" w:hAnsi="Times New Roman"/>
          <w:color w:val="1f1f1f"/>
          <w:sz w:val="19"/>
          <w:szCs w:val="19"/>
          <w:rtl w:val="1"/>
          <w:b w:val="0"/>
          <w:bCs w:val="0"/>
        </w:rPr>
        <w:t>רַק שֶׁבֶּאֱמֶת כָּל הַחֲטָאִים דִּבְנֵי יִשְׂרָאֵל סְדוּרִים וּבָאִים מִשֵּׁשֶׁת יְמֵי בְרֵאשִׁית</w:t>
      </w:r>
      <w:r w:rsidDel="00000000" w:rsidR="00000000" w:rsidRPr="00000000">
        <w:rPr>
          <w:rFonts w:ascii="Times New Roman" w:cs="Times New Roman" w:eastAsia="Times New Roman" w:hAnsi="Times New Roman"/>
          <w:color w:val="1f1f1f"/>
          <w:sz w:val="19"/>
          <w:szCs w:val="19"/>
          <w:rtl w:val="0"/>
          <w:b w:val="1"/>
          <w:bCs w:val="1"/>
        </w:rPr>
        <w:t xml:space="preserve">; – Except that in truth, all sins of Israel are preordained and structured from the six days of Creation; </w:t>
      </w:r>
      <w:r w:rsidDel="00000000" w:rsidR="00000000" w:rsidRPr="00000000">
        <w:rPr>
          <w:rFonts w:ascii="Times New Roman" w:cs="Times New Roman" w:eastAsia="Times New Roman" w:hAnsi="Times New Roman"/>
          <w:color w:val="1f1f1f"/>
          <w:sz w:val="19"/>
          <w:szCs w:val="19"/>
          <w:rtl w:val="1"/>
          <w:b w:val="0"/>
          <w:bCs w:val="0"/>
        </w:rPr>
        <w:t>הַיְינוּ דְּכָךְ הַסֵּדֶר בִּבְרִיאַת יִשְׂרָאֵל: לִהְיוֹת חִסָּרוֹן וּמִלּוּי</w:t>
      </w:r>
      <w:r w:rsidDel="00000000" w:rsidR="00000000" w:rsidRPr="00000000">
        <w:rPr>
          <w:rFonts w:ascii="Times New Roman" w:cs="Times New Roman" w:eastAsia="Times New Roman" w:hAnsi="Times New Roman"/>
          <w:color w:val="1f1f1f"/>
          <w:sz w:val="19"/>
          <w:szCs w:val="19"/>
          <w:rtl w:val="0"/>
          <w:b w:val="1"/>
          <w:bCs w:val="1"/>
        </w:rPr>
        <w:t xml:space="preserve">, – meaning such was the primordial design in creating Israel: to experience deficiency and fulfillment, </w:t>
      </w:r>
      <w:r w:rsidDel="00000000" w:rsidR="00000000" w:rsidRPr="00000000">
        <w:rPr>
          <w:rFonts w:ascii="Times New Roman" w:cs="Times New Roman" w:eastAsia="Times New Roman" w:hAnsi="Times New Roman"/>
          <w:color w:val="1f1f1f"/>
          <w:sz w:val="19"/>
          <w:szCs w:val="19"/>
          <w:rtl w:val="1"/>
          <w:b w:val="0"/>
          <w:bCs w:val="0"/>
        </w:rPr>
        <w:t>שֶׁמִּצַּד שֶׁהֵם בְּנֵי חִסָּרוֹן מְקַבְּלִים הַשְׁלָמָה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by virtue of being creatures of lack, they receive their wholeness from Hashem, blessed be He. </w:t>
      </w:r>
      <w:r w:rsidDel="00000000" w:rsidR="00000000" w:rsidRPr="00000000">
        <w:rPr>
          <w:rFonts w:ascii="Times New Roman" w:cs="Times New Roman" w:eastAsia="Times New Roman" w:hAnsi="Times New Roman"/>
          <w:color w:val="1f1f1f"/>
          <w:sz w:val="19"/>
          <w:szCs w:val="19"/>
          <w:rtl w:val="1"/>
          <w:b w:val="0"/>
          <w:bCs w:val="0"/>
        </w:rPr>
        <w:t>וְעַל יְדֵי זֶה הוּא מִדַּת הַמַּלְכוּת, כַּאֲשֶׁר יֵשׁ עַם שֶׁצְּרִיכִין לְמֶלֶך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through this divine kingship is realized, when a people exists in need of a king.</w:t>
      </w:r>
    </w:p>
    <w:p w:rsidR="00000000" w:rsidDel="00000000" w:rsidP="00000000" w:rsidRDefault="00000000" w:rsidRPr="00000000" w14:paraId="0000017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"כִּי בָאֵשׁ ה' וְגוֹמֵר", כִּבְיָכוֹל הַקָּדוֹשׁ בָּרוּךְ הוּא וְכוּלֵי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שׁוֹחֵר טוֹב תְּהִלִּים שָׁם</w:t>
      </w:r>
      <w:r w:rsidDel="00000000" w:rsidR="00000000" w:rsidRPr="00000000">
        <w:rPr>
          <w:rFonts w:ascii="Times New Roman" w:cs="Times New Roman" w:eastAsia="Times New Roman" w:hAnsi="Times New Roman"/>
          <w:color w:val="1f1f1f"/>
          <w:sz w:val="19"/>
          <w:szCs w:val="19"/>
          <w:rtl w:val="0"/>
          <w:b w:val="1"/>
          <w:bCs w:val="1"/>
        </w:rPr>
        <w:t xml:space="preserve">). – And this explains: "For by fire will Hashem execute judgment, etc.," as though the Holy One enters judgment with Himself (Shocher Tov, Psalms 1); </w:t>
      </w:r>
      <w:r w:rsidDel="00000000" w:rsidR="00000000" w:rsidRPr="00000000">
        <w:rPr>
          <w:rFonts w:ascii="Times New Roman" w:cs="Times New Roman" w:eastAsia="Times New Roman" w:hAnsi="Times New Roman"/>
          <w:color w:val="1f1f1f"/>
          <w:sz w:val="19"/>
          <w:szCs w:val="19"/>
          <w:rtl w:val="1"/>
          <w:b w:val="0"/>
          <w:bCs w:val="0"/>
        </w:rPr>
        <w:t>פֵּירוּשׁ, דְּמִדַּת מַלְכוּתוֹ הִיא הַגּוֹרֶמֶת הַחִסָּרוֹן</w:t>
      </w:r>
      <w:r w:rsidDel="00000000" w:rsidR="00000000" w:rsidRPr="00000000">
        <w:rPr>
          <w:rFonts w:ascii="Times New Roman" w:cs="Times New Roman" w:eastAsia="Times New Roman" w:hAnsi="Times New Roman"/>
          <w:color w:val="1f1f1f"/>
          <w:sz w:val="19"/>
          <w:szCs w:val="19"/>
          <w:rtl w:val="0"/>
          <w:b w:val="1"/>
          <w:bCs w:val="1"/>
        </w:rPr>
        <w:t xml:space="preserve">, – meaning that the attribute of His Malchut is what brought about the deficiency, </w:t>
      </w:r>
      <w:r w:rsidDel="00000000" w:rsidR="00000000" w:rsidRPr="00000000">
        <w:rPr>
          <w:rFonts w:ascii="Times New Roman" w:cs="Times New Roman" w:eastAsia="Times New Roman" w:hAnsi="Times New Roman"/>
          <w:color w:val="1f1f1f"/>
          <w:sz w:val="19"/>
          <w:szCs w:val="19"/>
          <w:rtl w:val="1"/>
          <w:b w:val="0"/>
          <w:bCs w:val="0"/>
        </w:rPr>
        <w:t>וְהִיא כֹּחַ הַחִסָּרוֹן דְּיִשְׂרָאֵל</w:t>
      </w:r>
      <w:r w:rsidDel="00000000" w:rsidR="00000000" w:rsidRPr="00000000">
        <w:rPr>
          <w:rFonts w:ascii="Times New Roman" w:cs="Times New Roman" w:eastAsia="Times New Roman" w:hAnsi="Times New Roman"/>
          <w:color w:val="1f1f1f"/>
          <w:sz w:val="19"/>
          <w:szCs w:val="19"/>
          <w:rtl w:val="0"/>
          <w:b w:val="1"/>
          <w:bCs w:val="1"/>
        </w:rPr>
        <w:t>, – being the source of lack within Israel, "</w:t>
      </w:r>
      <w:r w:rsidDel="00000000" w:rsidR="00000000" w:rsidRPr="00000000">
        <w:rPr>
          <w:rFonts w:ascii="Times New Roman" w:cs="Times New Roman" w:eastAsia="Times New Roman" w:hAnsi="Times New Roman"/>
          <w:color w:val="1f1f1f"/>
          <w:sz w:val="19"/>
          <w:szCs w:val="19"/>
          <w:rtl w:val="1"/>
          <w:b w:val="0"/>
          <w:bCs w:val="0"/>
        </w:rPr>
        <w:t>וְהַמִּשְׁפָּט לֵאלֹהִים הוּא</w:t>
      </w:r>
      <w:r w:rsidDel="00000000" w:rsidR="00000000" w:rsidRPr="00000000">
        <w:rPr>
          <w:rFonts w:ascii="Times New Roman" w:cs="Times New Roman" w:eastAsia="Times New Roman" w:hAnsi="Times New Roman"/>
          <w:color w:val="1f1f1f"/>
          <w:sz w:val="19"/>
          <w:szCs w:val="19"/>
          <w:rtl w:val="0"/>
          <w:b w:val="1"/>
          <w:bCs w:val="1"/>
        </w:rPr>
        <w:t>". – "and the judgment is God's" (Deuteronomy 1:17).</w:t>
      </w:r>
    </w:p>
    <w:p w:rsidR="00000000" w:rsidDel="00000000" w:rsidP="00000000" w:rsidRDefault="00000000" w:rsidRPr="00000000" w14:paraId="0000018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"כַּפָּרָה עָלַי" דְּרֹאשׁ חוֹדֶש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meaning of "an atonement upon Me" on Rosh Chodesh: </w:t>
      </w:r>
      <w:r w:rsidDel="00000000" w:rsidR="00000000" w:rsidRPr="00000000">
        <w:rPr>
          <w:rFonts w:ascii="Times New Roman" w:cs="Times New Roman" w:eastAsia="Times New Roman" w:hAnsi="Times New Roman"/>
          <w:color w:val="1f1f1f"/>
          <w:sz w:val="19"/>
          <w:szCs w:val="19"/>
          <w:rtl w:val="1"/>
          <w:b w:val="0"/>
          <w:bCs w:val="0"/>
        </w:rPr>
        <w:t>לְתַקֵּן הַחִסָּרוֹן בַּלֵּב שֶׁיֵּשׁ לְכָל נֶפֶשׁ מִיִּשְׂרָאֵל כְּפִי מַה שֶּׁהוּא</w:t>
      </w:r>
      <w:r w:rsidDel="00000000" w:rsidR="00000000" w:rsidRPr="00000000">
        <w:rPr>
          <w:rFonts w:ascii="Times New Roman" w:cs="Times New Roman" w:eastAsia="Times New Roman" w:hAnsi="Times New Roman"/>
          <w:color w:val="1f1f1f"/>
          <w:sz w:val="19"/>
          <w:szCs w:val="19"/>
          <w:rtl w:val="0"/>
          <w:b w:val="1"/>
          <w:bCs w:val="1"/>
        </w:rPr>
        <w:t xml:space="preserve">, – to rectify the deficiency of heart present in every Jewish soul according to its state, </w:t>
      </w:r>
      <w:r w:rsidDel="00000000" w:rsidR="00000000" w:rsidRPr="00000000">
        <w:rPr>
          <w:rFonts w:ascii="Times New Roman" w:cs="Times New Roman" w:eastAsia="Times New Roman" w:hAnsi="Times New Roman"/>
          <w:color w:val="1f1f1f"/>
          <w:sz w:val="19"/>
          <w:szCs w:val="19"/>
          <w:rtl w:val="1"/>
          <w:b w:val="0"/>
          <w:bCs w:val="0"/>
        </w:rPr>
        <w:t>עַל יְדֵי בֵּירוּר דָּבָר זֶה שֶׁהַשֵּׁם יִתְבָּרַךְ פָּעַל כָּל זֹאת</w:t>
      </w:r>
      <w:r w:rsidDel="00000000" w:rsidR="00000000" w:rsidRPr="00000000">
        <w:rPr>
          <w:rFonts w:ascii="Times New Roman" w:cs="Times New Roman" w:eastAsia="Times New Roman" w:hAnsi="Times New Roman"/>
          <w:color w:val="1f1f1f"/>
          <w:sz w:val="19"/>
          <w:szCs w:val="19"/>
          <w:rtl w:val="0"/>
          <w:b w:val="1"/>
          <w:bCs w:val="1"/>
        </w:rPr>
        <w:t xml:space="preserve">; – through the clarification that Hashem, blessed be He, orchestrated all of this; </w:t>
      </w:r>
      <w:r w:rsidDel="00000000" w:rsidR="00000000" w:rsidRPr="00000000">
        <w:rPr>
          <w:rFonts w:ascii="Times New Roman" w:cs="Times New Roman" w:eastAsia="Times New Roman" w:hAnsi="Times New Roman"/>
          <w:color w:val="1f1f1f"/>
          <w:sz w:val="19"/>
          <w:szCs w:val="19"/>
          <w:rtl w:val="1"/>
          <w:b w:val="0"/>
          <w:bCs w:val="0"/>
        </w:rPr>
        <w:t>וּמֵאַחַר שֶׁהוּא הַפּוֹעֵל, אִם כֵּן הַכֹּל לְטוֹבָה</w:t>
      </w:r>
      <w:r w:rsidDel="00000000" w:rsidR="00000000" w:rsidRPr="00000000">
        <w:rPr>
          <w:rFonts w:ascii="Times New Roman" w:cs="Times New Roman" w:eastAsia="Times New Roman" w:hAnsi="Times New Roman"/>
          <w:color w:val="1f1f1f"/>
          <w:sz w:val="19"/>
          <w:szCs w:val="19"/>
          <w:rtl w:val="0"/>
          <w:b w:val="1"/>
          <w:bCs w:val="1"/>
        </w:rPr>
        <w:t xml:space="preserve">, – and since He is the Prime Mover, all is necessarily for good, </w:t>
      </w:r>
      <w:r w:rsidDel="00000000" w:rsidR="00000000" w:rsidRPr="00000000">
        <w:rPr>
          <w:rFonts w:ascii="Times New Roman" w:cs="Times New Roman" w:eastAsia="Times New Roman" w:hAnsi="Times New Roman"/>
          <w:color w:val="1f1f1f"/>
          <w:sz w:val="19"/>
          <w:szCs w:val="19"/>
          <w:rtl w:val="1"/>
          <w:b w:val="0"/>
          <w:bCs w:val="0"/>
        </w:rPr>
        <w:t>דְּאֵין דָּבָר רַע יוֹצֵא מִלְּמַעְלָה</w:t>
      </w:r>
      <w:r w:rsidDel="00000000" w:rsidR="00000000" w:rsidRPr="00000000">
        <w:rPr>
          <w:rFonts w:ascii="Times New Roman" w:cs="Times New Roman" w:eastAsia="Times New Roman" w:hAnsi="Times New Roman"/>
          <w:color w:val="1f1f1f"/>
          <w:sz w:val="19"/>
          <w:szCs w:val="19"/>
          <w:rtl w:val="0"/>
          <w:b w:val="1"/>
          <w:bCs w:val="1"/>
        </w:rPr>
        <w:t xml:space="preserve">. – for no evil emanates from Above. </w:t>
      </w:r>
      <w:r w:rsidDel="00000000" w:rsidR="00000000" w:rsidRPr="00000000">
        <w:rPr>
          <w:rFonts w:ascii="Times New Roman" w:cs="Times New Roman" w:eastAsia="Times New Roman" w:hAnsi="Times New Roman"/>
          <w:color w:val="1f1f1f"/>
          <w:sz w:val="19"/>
          <w:szCs w:val="19"/>
          <w:rtl w:val="1"/>
          <w:b w:val="0"/>
          <w:bCs w:val="0"/>
        </w:rPr>
        <w:t>וּמִמֵּילָא יֵשׁ מִלּוּי הַחִסָּרוֹן עַל יְדֵי הַכָּרָה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consequently, the lack is filled through this very awareness, </w:t>
      </w:r>
      <w:r w:rsidDel="00000000" w:rsidR="00000000" w:rsidRPr="00000000">
        <w:rPr>
          <w:rFonts w:ascii="Times New Roman" w:cs="Times New Roman" w:eastAsia="Times New Roman" w:hAnsi="Times New Roman"/>
          <w:color w:val="1f1f1f"/>
          <w:sz w:val="19"/>
          <w:szCs w:val="19"/>
          <w:rtl w:val="1"/>
          <w:b w:val="0"/>
          <w:bCs w:val="0"/>
        </w:rPr>
        <w:t>שֶׁמַּכִּיר שֶׁהַחִסָּרוֹן 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recognizing that the deficiency itself was authored by Hashem, blessed be He.</w:t>
      </w:r>
    </w:p>
    <w:p w:rsidR="00000000" w:rsidDel="00000000" w:rsidP="00000000" w:rsidRDefault="00000000" w:rsidRPr="00000000" w14:paraId="0000018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קְדוּשַּׁת רֹאשׁ חוֹדֶשׁ שֶׁנֶּאֱמַר: "וְהָיָה מִדֵּי חֹדֶשׁ [בְּחָדְשׁוֹ וּמִדֵּי שַׁבָּת בְּשַׁבַּתּוֹ]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the sanctity of Rosh Chodesh of which it is stated: "And it shall come to pass that from one New Moon [to another, and from one Sabbath to another], etc." (Isaiah 66:23); </w:t>
      </w:r>
      <w:r w:rsidDel="00000000" w:rsidR="00000000" w:rsidRPr="00000000">
        <w:rPr>
          <w:rFonts w:ascii="Times New Roman" w:cs="Times New Roman" w:eastAsia="Times New Roman" w:hAnsi="Times New Roman"/>
          <w:color w:val="1f1f1f"/>
          <w:sz w:val="19"/>
          <w:szCs w:val="19"/>
          <w:rtl w:val="1"/>
          <w:b w:val="0"/>
          <w:bCs w:val="0"/>
        </w:rPr>
        <w:t>דְּשַׁבָּת הוּא הַהַשְׁלָמָה: "בָּא שַׁבָּת בָּא מְנוּחָה</w:t>
      </w:r>
      <w:r w:rsidDel="00000000" w:rsidR="00000000" w:rsidRPr="00000000">
        <w:rPr>
          <w:rFonts w:ascii="Times New Roman" w:cs="Times New Roman" w:eastAsia="Times New Roman" w:hAnsi="Times New Roman"/>
          <w:color w:val="1f1f1f"/>
          <w:sz w:val="19"/>
          <w:szCs w:val="19"/>
          <w:rtl w:val="0"/>
          <w:b w:val="1"/>
          <w:bCs w:val="1"/>
        </w:rPr>
        <w:t>" – for Shabbat represents completion: "when Shabbat arrives, rest arrives"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בַּמִּדְרָשׁ הוּבָא בְּרַשִּׁ"י בְּרֵאשִׁית פָּסוּק "וַיְכַל", וּמְגִילָּה ט</w:t>
      </w:r>
      <w:r w:rsidDel="00000000" w:rsidR="00000000" w:rsidRPr="00000000">
        <w:rPr>
          <w:rFonts w:ascii="Times New Roman" w:cs="Times New Roman" w:eastAsia="Times New Roman" w:hAnsi="Times New Roman"/>
          <w:color w:val="1f1f1f"/>
          <w:sz w:val="19"/>
          <w:szCs w:val="19"/>
          <w:rtl w:val="0"/>
          <w:b w:val="1"/>
          <w:bCs w:val="1"/>
        </w:rPr>
        <w:t xml:space="preserve">.), – (Midrash quoted in Rashi, Genesis 2:2; Megillah 9a), </w:t>
      </w:r>
      <w:r w:rsidDel="00000000" w:rsidR="00000000" w:rsidRPr="00000000">
        <w:rPr>
          <w:rFonts w:ascii="Times New Roman" w:cs="Times New Roman" w:eastAsia="Times New Roman" w:hAnsi="Times New Roman"/>
          <w:color w:val="1f1f1f"/>
          <w:sz w:val="19"/>
          <w:szCs w:val="19"/>
          <w:rtl w:val="1"/>
          <w:b w:val="0"/>
          <w:bCs w:val="0"/>
        </w:rPr>
        <w:t>וְאֵין חָסֵר כְּלוּם</w:t>
      </w:r>
      <w:r w:rsidDel="00000000" w:rsidR="00000000" w:rsidRPr="00000000">
        <w:rPr>
          <w:rFonts w:ascii="Times New Roman" w:cs="Times New Roman" w:eastAsia="Times New Roman" w:hAnsi="Times New Roman"/>
          <w:color w:val="1f1f1f"/>
          <w:sz w:val="19"/>
          <w:szCs w:val="19"/>
          <w:rtl w:val="0"/>
          <w:b w:val="1"/>
          <w:bCs w:val="1"/>
        </w:rPr>
        <w:t xml:space="preserve">; – and nothing is lacking; </w:t>
      </w:r>
      <w:r w:rsidDel="00000000" w:rsidR="00000000" w:rsidRPr="00000000">
        <w:rPr>
          <w:rFonts w:ascii="Times New Roman" w:cs="Times New Roman" w:eastAsia="Times New Roman" w:hAnsi="Times New Roman"/>
          <w:color w:val="1f1f1f"/>
          <w:sz w:val="19"/>
          <w:szCs w:val="19"/>
          <w:rtl w:val="1"/>
          <w:b w:val="0"/>
          <w:bCs w:val="0"/>
        </w:rPr>
        <w:t>וְרֹאשׁ חוֹדֶשׁ הוּא הַחִסָּרוֹן</w:t>
      </w:r>
      <w:r w:rsidDel="00000000" w:rsidR="00000000" w:rsidRPr="00000000">
        <w:rPr>
          <w:rFonts w:ascii="Times New Roman" w:cs="Times New Roman" w:eastAsia="Times New Roman" w:hAnsi="Times New Roman"/>
          <w:color w:val="1f1f1f"/>
          <w:sz w:val="19"/>
          <w:szCs w:val="19"/>
          <w:rtl w:val="0"/>
          <w:b w:val="1"/>
          <w:bCs w:val="1"/>
        </w:rPr>
        <w:t xml:space="preserve">, – while Rosh Chodesh embodies the conscious deficiency, </w:t>
      </w:r>
      <w:r w:rsidDel="00000000" w:rsidR="00000000" w:rsidRPr="00000000">
        <w:rPr>
          <w:rFonts w:ascii="Times New Roman" w:cs="Times New Roman" w:eastAsia="Times New Roman" w:hAnsi="Times New Roman"/>
          <w:color w:val="1f1f1f"/>
          <w:sz w:val="19"/>
          <w:szCs w:val="19"/>
          <w:rtl w:val="1"/>
          <w:b w:val="0"/>
          <w:bCs w:val="0"/>
        </w:rPr>
        <w:t>וּמַכִּיר דִּשְׁנֵיהֶם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one acknowledges that both states stem from Hashem, blessed be He; "</w:t>
      </w:r>
      <w:r w:rsidDel="00000000" w:rsidR="00000000" w:rsidRPr="00000000">
        <w:rPr>
          <w:rFonts w:ascii="Times New Roman" w:cs="Times New Roman" w:eastAsia="Times New Roman" w:hAnsi="Times New Roman"/>
          <w:color w:val="1f1f1f"/>
          <w:sz w:val="19"/>
          <w:szCs w:val="19"/>
          <w:rtl w:val="1"/>
          <w:b w:val="0"/>
          <w:bCs w:val="0"/>
        </w:rPr>
        <w:t>יָבוֹא כָל בָּשָׂר וְגוֹמֵר</w:t>
      </w:r>
      <w:r w:rsidDel="00000000" w:rsidR="00000000" w:rsidRPr="00000000">
        <w:rPr>
          <w:rFonts w:ascii="Times New Roman" w:cs="Times New Roman" w:eastAsia="Times New Roman" w:hAnsi="Times New Roman"/>
          <w:color w:val="1f1f1f"/>
          <w:sz w:val="19"/>
          <w:szCs w:val="19"/>
          <w:rtl w:val="0"/>
          <w:b w:val="1"/>
          <w:bCs w:val="1"/>
        </w:rPr>
        <w:t>". – "all flesh shall come [to prostrate before Me], etc."</w:t>
      </w:r>
    </w:p>
    <w:p w:rsidR="00000000" w:rsidDel="00000000" w:rsidP="00000000" w:rsidRDefault="00000000" w:rsidRPr="00000000" w14:paraId="0000018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6">
      <w:pPr>
        <w:rPr>
          <w:rFonts w:ascii="Times New Roman" w:cs="Times New Roman" w:eastAsia="Times New Roman" w:hAnsi="Times New Roman"/>
          <w:color w:val="1f1f1f"/>
          <w:sz w:val="18"/>
          <w:szCs w:val="18"/>
        </w:rPr>
        <w:sectPr>
          <w:footerReference w:type="default" r:id="rId4106"/>
          <w:headerReference w:type="default" r:id="rId4048"/>
          <w:type w:val="nextPage"/>
          <w:pgSz w:h="14400" w:w="10080" w:orient="portrait"/>
          <w:pgMar w:bottom="1080" w:top="1080" w:left="1260" w:right="720" w:header="540" w:footer="540" w:gutter="0"/>
          <w:pgNumType w:fmt="decimal" w:start="76"/>
        </w:sectPr>
      </w:pPr>
      <w:r w:rsidDel="00000000" w:rsidR="00000000" w:rsidRPr="00000000">
        <w:rPr>
          <w:rFonts w:ascii="Times New Roman" w:cs="Times New Roman" w:eastAsia="Times New Roman" w:hAnsi="Times New Roman"/>
          <w:color w:val="1f1f1f"/>
          <w:sz w:val="19"/>
          <w:szCs w:val="19"/>
          <w:rtl w:val="1"/>
          <w:b w:val="0"/>
          <w:bCs w:val="0"/>
        </w:rPr>
        <w:t>וּלְכָךְ קְדוּשַּׁת רֹאשׁ חוֹדֶשׁ לַנָּשִׁים בְּיִחוּד</w:t>
      </w:r>
      <w:r w:rsidDel="00000000" w:rsidR="00000000" w:rsidRPr="00000000">
        <w:rPr>
          <w:rFonts w:ascii="Times New Roman" w:cs="Times New Roman" w:eastAsia="Times New Roman" w:hAnsi="Times New Roman"/>
          <w:color w:val="1f1f1f"/>
          <w:sz w:val="19"/>
          <w:szCs w:val="19"/>
          <w:rtl w:val="0"/>
          <w:b w:val="1"/>
          <w:bCs w:val="1"/>
        </w:rPr>
        <w:t xml:space="preserve">, – Therefore the sanctity of Rosh Chodesh belongs especially to women, </w:t>
      </w:r>
      <w:r w:rsidDel="00000000" w:rsidR="00000000" w:rsidRPr="00000000">
        <w:rPr>
          <w:rFonts w:ascii="Times New Roman" w:cs="Times New Roman" w:eastAsia="Times New Roman" w:hAnsi="Times New Roman"/>
          <w:color w:val="1f1f1f"/>
          <w:sz w:val="19"/>
          <w:szCs w:val="19"/>
          <w:rtl w:val="1"/>
          <w:b w:val="0"/>
          <w:bCs w:val="0"/>
        </w:rPr>
        <w:t>כְּמוֹ שֶׁכָּתוּב בְּפִרְקֵי דְּרַבִּי אֱלִיעֶזֶר (פֶּרֶק מה</w:t>
      </w:r>
      <w:r w:rsidDel="00000000" w:rsidR="00000000" w:rsidRPr="00000000">
        <w:rPr>
          <w:rFonts w:ascii="Times New Roman" w:cs="Times New Roman" w:eastAsia="Times New Roman" w:hAnsi="Times New Roman"/>
          <w:color w:val="1f1f1f"/>
          <w:sz w:val="19"/>
          <w:szCs w:val="19"/>
          <w:rtl w:val="0"/>
          <w:b w:val="1"/>
          <w:bCs w:val="1"/>
        </w:rPr>
        <w:t xml:space="preserve">); – as is written in Pirkei DeRabbi Eliezer (Chapter 45); </w:t>
      </w:r>
      <w:r w:rsidDel="00000000" w:rsidR="00000000" w:rsidRPr="00000000">
        <w:rPr>
          <w:rFonts w:ascii="Times New Roman" w:cs="Times New Roman" w:eastAsia="Times New Roman" w:hAnsi="Times New Roman"/>
          <w:color w:val="1f1f1f"/>
          <w:sz w:val="19"/>
          <w:szCs w:val="19"/>
          <w:rtl w:val="1"/>
          <w:b w:val="0"/>
          <w:bCs w:val="0"/>
        </w:rPr>
        <w:t>הַיְינוּ דְּהַכָּרָה דְּחִסָּרוֹן שֶׁצָּרִיךְ לְמִלּוּי</w:t>
      </w:r>
      <w:r w:rsidDel="00000000" w:rsidR="00000000" w:rsidRPr="00000000">
        <w:rPr>
          <w:rFonts w:ascii="Times New Roman" w:cs="Times New Roman" w:eastAsia="Times New Roman" w:hAnsi="Times New Roman"/>
          <w:color w:val="1f1f1f"/>
          <w:sz w:val="19"/>
          <w:szCs w:val="19"/>
          <w:rtl w:val="0"/>
          <w:b w:val="1"/>
          <w:bCs w:val="1"/>
        </w:rPr>
        <w:t xml:space="preserve">, – namely, that the acute awareness of deficiency needing fulfillment </w:t>
      </w:r>
      <w:r w:rsidDel="00000000" w:rsidR="00000000" w:rsidRPr="00000000">
        <w:rPr>
          <w:rFonts w:ascii="Times New Roman" w:cs="Times New Roman" w:eastAsia="Times New Roman" w:hAnsi="Times New Roman"/>
          <w:color w:val="1f1f1f"/>
          <w:sz w:val="19"/>
          <w:szCs w:val="19"/>
          <w:rtl w:val="1"/>
          <w:b w:val="0"/>
          <w:bCs w:val="0"/>
        </w:rPr>
        <w:t>זֶהוּ סִטְרָא דְּנוּקְבָא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is the mystical realm of the feminine (Nukva), as is known.</w:t>
      </w:r>
    </w:p>
    <w:p w:rsidR="00000000" w:rsidDel="00000000" w:rsidP="00000000" w:rsidRDefault="00000000" w:rsidRPr="00000000" w14:paraId="00000187">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26 - Torah's Greatness and Prayer's Need</w:t>
      </w:r>
    </w:p>
    <w:p>
      <w:pPr>
        <w:spacing w:before="0" w:after="60" w:line="240" w:lineRule="auto"/>
        <w:jc w:val="center"/>
        <w:keepLines/>
        <w:keepNext/>
      </w:pPr>
      <w:r>
        <w:rPr>
          <w:rFonts w:ascii="Times New Roman" w:hAnsi="Times New Roman" w:eastAsia="Times New Roman" w:cs="Times New Roman"/>
          <w:b w:val="0"/>
          <w:i/>
          <w:sz w:val="17"/>
        </w:rPr>
        <w:t>Torah measures stature through attained wisdom, while prayer draws power from deficiency; in the future these opposite hierarchies will be revealed as one.</w:t>
      </w:r>
    </w:p>
    <w:p>
      <w:pPr>
        <w:spacing w:before="20" w:after="20" w:line="240" w:lineRule="auto"/>
        <w:jc w:val="left"/>
        <w:keepLines/>
        <w:keepNext/>
      </w:pPr>
      <w:r>
        <w:rPr>
          <w:rFonts w:ascii="Times New Roman" w:hAnsi="Times New Roman" w:eastAsia="Times New Roman" w:cs="Times New Roman"/>
          <w:b w:val="0"/>
          <w:i w:val="0"/>
          <w:sz w:val="19"/>
        </w:rPr>
        <w:t>Seif 1 - The Greatness of Torah and the Poverty of Prayer</w:t>
      </w:r>
    </w:p>
    <w:p>
      <w:pPr>
        <w:spacing w:before="0" w:after="60" w:line="240" w:lineRule="auto"/>
        <w:jc w:val="left"/>
        <w:keepLines/>
        <w:keepNext/>
      </w:pPr>
      <w:r>
        <w:rPr>
          <w:rFonts w:ascii="Times New Roman" w:hAnsi="Times New Roman" w:eastAsia="Times New Roman" w:cs="Times New Roman"/>
          <w:b w:val="0"/>
          <w:i/>
          <w:sz w:val="17"/>
        </w:rPr>
        <w:t>Torah grows through attained wisdom, while prayer grows through felt need; ultimately these opposites are united.</w:t>
      </w:r>
    </w:p>
    <w:p w:rsidR="00000000" w:rsidDel="00000000" w:rsidP="00000000" w:rsidRDefault="00000000" w:rsidRPr="00000000" w14:paraId="00000188">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בַּתּוֹרָה הַמַּדְרֵגוֹת הֵם כְּפִי הַמַּעֲלוֹת</w:t>
      </w:r>
      <w:r w:rsidDel="00000000" w:rsidR="00000000" w:rsidRPr="00000000">
        <w:rPr>
          <w:rFonts w:ascii="Times New Roman" w:cs="Times New Roman" w:eastAsia="Times New Roman" w:hAnsi="Times New Roman"/>
          <w:color w:val="1f1f1f"/>
          <w:sz w:val="19"/>
          <w:szCs w:val="19"/>
          <w:rtl w:val="0"/>
          <w:b w:val="1"/>
          <w:bCs w:val="1"/>
        </w:rPr>
        <w:t xml:space="preserve">, – In Torah, levels correspond to virtues, </w:t>
      </w:r>
      <w:r w:rsidDel="00000000" w:rsidR="00000000" w:rsidRPr="00000000">
        <w:rPr>
          <w:rFonts w:ascii="Times New Roman" w:cs="Times New Roman" w:eastAsia="Times New Roman" w:hAnsi="Times New Roman"/>
          <w:color w:val="1f1f1f"/>
          <w:sz w:val="19"/>
          <w:szCs w:val="19"/>
          <w:rtl w:val="1"/>
          <w:b w:val="0"/>
          <w:bCs w:val="0"/>
        </w:rPr>
        <w:t>שֶׁכָּל הַמְעֻלֶּה בְּחָכְמָתוֹ יוֹתֵר מֵחֲבֵירוֹ הוּא הַגָּדוֹל</w:t>
      </w:r>
      <w:r w:rsidDel="00000000" w:rsidR="00000000" w:rsidRPr="00000000">
        <w:rPr>
          <w:rFonts w:ascii="Times New Roman" w:cs="Times New Roman" w:eastAsia="Times New Roman" w:hAnsi="Times New Roman"/>
          <w:color w:val="1f1f1f"/>
          <w:sz w:val="19"/>
          <w:szCs w:val="19"/>
          <w:rtl w:val="0"/>
          <w:b w:val="1"/>
          <w:bCs w:val="1"/>
        </w:rPr>
        <w:t xml:space="preserve">. – for whoever is superior in wisdom to his peer is the greater. </w:t>
      </w:r>
      <w:r w:rsidDel="00000000" w:rsidR="00000000" w:rsidRPr="00000000">
        <w:rPr>
          <w:rFonts w:ascii="Times New Roman" w:cs="Times New Roman" w:eastAsia="Times New Roman" w:hAnsi="Times New Roman"/>
          <w:color w:val="1f1f1f"/>
          <w:sz w:val="19"/>
          <w:szCs w:val="19"/>
          <w:rtl w:val="1"/>
          <w:b w:val="0"/>
          <w:bCs w:val="0"/>
        </w:rPr>
        <w:t>מַה שֶּׁאֵין כֵּן בִּתְפִלָּה, אַדְּרַבָּה, הַמַּדְרֵגוֹת הֵם כְּפִי הַחִסָּרוֹן</w:t>
      </w:r>
      <w:r w:rsidDel="00000000" w:rsidR="00000000" w:rsidRPr="00000000">
        <w:rPr>
          <w:rFonts w:ascii="Times New Roman" w:cs="Times New Roman" w:eastAsia="Times New Roman" w:hAnsi="Times New Roman"/>
          <w:color w:val="1f1f1f"/>
          <w:sz w:val="19"/>
          <w:szCs w:val="19"/>
          <w:rtl w:val="0"/>
          <w:b w:val="1"/>
          <w:bCs w:val="1"/>
        </w:rPr>
        <w:t xml:space="preserve">, – In contrast, regarding prayer, on the contrary, levels correspond to deficiency,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בַּזֹּהַר (חֵלֶק א, כג עַמּוּד ב</w:t>
      </w:r>
      <w:r w:rsidDel="00000000" w:rsidR="00000000" w:rsidRPr="00000000">
        <w:rPr>
          <w:rFonts w:ascii="Times New Roman" w:cs="Times New Roman" w:eastAsia="Times New Roman" w:hAnsi="Times New Roman"/>
          <w:color w:val="1f1f1f"/>
          <w:sz w:val="19"/>
          <w:szCs w:val="19"/>
          <w:rtl w:val="0"/>
          <w:b w:val="1"/>
          <w:bCs w:val="1"/>
        </w:rPr>
        <w:t>): – and as written in the Zohar (Part I, 23b): "</w:t>
      </w:r>
      <w:r w:rsidDel="00000000" w:rsidR="00000000" w:rsidRPr="00000000">
        <w:rPr>
          <w:rFonts w:ascii="Times New Roman" w:cs="Times New Roman" w:eastAsia="Times New Roman" w:hAnsi="Times New Roman"/>
          <w:color w:val="1f1f1f"/>
          <w:sz w:val="19"/>
          <w:szCs w:val="19"/>
          <w:rtl w:val="1"/>
          <w:b w:val="0"/>
          <w:bCs w:val="0"/>
        </w:rPr>
        <w:t>תְּפִלָּה לֶעָנִי דִּמְעַטְּפָא כָּל צְלוֹתִין</w:t>
      </w:r>
      <w:r w:rsidDel="00000000" w:rsidR="00000000" w:rsidRPr="00000000">
        <w:rPr>
          <w:rFonts w:ascii="Times New Roman" w:cs="Times New Roman" w:eastAsia="Times New Roman" w:hAnsi="Times New Roman"/>
          <w:color w:val="1f1f1f"/>
          <w:sz w:val="19"/>
          <w:szCs w:val="19"/>
          <w:rtl w:val="0"/>
          <w:b w:val="1"/>
          <w:bCs w:val="1"/>
        </w:rPr>
        <w:t xml:space="preserve">", – "A prayer of the afflicted man envelops all prayers," </w:t>
      </w:r>
      <w:r w:rsidDel="00000000" w:rsidR="00000000" w:rsidRPr="00000000">
        <w:rPr>
          <w:rFonts w:ascii="Times New Roman" w:cs="Times New Roman" w:eastAsia="Times New Roman" w:hAnsi="Times New Roman"/>
          <w:color w:val="1f1f1f"/>
          <w:sz w:val="19"/>
          <w:szCs w:val="19"/>
          <w:rtl w:val="1"/>
          <w:b w:val="0"/>
          <w:bCs w:val="0"/>
        </w:rPr>
        <w:t>וּכְמִשְׁלֵי רַבָּן יוֹחָנָן בֶּן זַכַּאי דְּעֶבֶד וְשַׂר (</w:t>
      </w:r>
      <w:hyperlink r:id="rId91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1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19">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9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21">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9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23">
        <w:r w:rsidDel="00000000" w:rsidR="00000000" w:rsidRPr="00000000">
          <w:rPr>
            <w:rFonts w:ascii="Times New Roman" w:cs="Times New Roman" w:eastAsia="Times New Roman" w:hAnsi="Times New Roman"/>
            <w:color w:val="000000"/>
            <w:sz w:val="19"/>
            <w:szCs w:val="19"/>
            <w:u w:val="none"/>
            <w:rtl w:val="1"/>
            <w:b w:val="0"/>
            <w:bCs w:val="0"/>
          </w:rPr>
          <w:t xml:space="preserve">לד</w:t>
        </w:r>
      </w:hyperlink>
      <w:hyperlink r:id="rId92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 the parable of Rabban Yochanan ben Zakkai comparing the servant and the minister (Berakhot 34b). </w:t>
      </w:r>
      <w:r w:rsidDel="00000000" w:rsidR="00000000" w:rsidRPr="00000000">
        <w:rPr>
          <w:rFonts w:ascii="Times New Roman" w:cs="Times New Roman" w:eastAsia="Times New Roman" w:hAnsi="Times New Roman"/>
          <w:color w:val="1f1f1f"/>
          <w:sz w:val="19"/>
          <w:szCs w:val="19"/>
          <w:rtl w:val="1"/>
          <w:b w:val="0"/>
          <w:bCs w:val="0"/>
        </w:rPr>
        <w:t>כִּי כָּל מִי שֶׁהוּא יוֹתֵר חָסֵר וְנִצְרָךְ בְּיוֹתֵר</w:t>
      </w:r>
      <w:r w:rsidDel="00000000" w:rsidR="00000000" w:rsidRPr="00000000">
        <w:rPr>
          <w:rFonts w:ascii="Times New Roman" w:cs="Times New Roman" w:eastAsia="Times New Roman" w:hAnsi="Times New Roman"/>
          <w:color w:val="1f1f1f"/>
          <w:sz w:val="19"/>
          <w:szCs w:val="19"/>
          <w:rtl w:val="0"/>
          <w:b w:val="1"/>
          <w:bCs w:val="1"/>
        </w:rPr>
        <w:t xml:space="preserve"> – For whoever is more deficient and destitute </w:t>
      </w:r>
      <w:r w:rsidDel="00000000" w:rsidR="00000000" w:rsidRPr="00000000">
        <w:rPr>
          <w:rFonts w:ascii="Times New Roman" w:cs="Times New Roman" w:eastAsia="Times New Roman" w:hAnsi="Times New Roman"/>
          <w:color w:val="1f1f1f"/>
          <w:sz w:val="19"/>
          <w:szCs w:val="19"/>
          <w:rtl w:val="1"/>
          <w:b w:val="0"/>
          <w:bCs w:val="0"/>
        </w:rPr>
        <w:t>הוּא יָכוֹל לִפְעוֹל בִּתְפִלָּתוֹ יוֹתֵר</w:t>
      </w:r>
      <w:r w:rsidDel="00000000" w:rsidR="00000000" w:rsidRPr="00000000">
        <w:rPr>
          <w:rFonts w:ascii="Times New Roman" w:cs="Times New Roman" w:eastAsia="Times New Roman" w:hAnsi="Times New Roman"/>
          <w:color w:val="1f1f1f"/>
          <w:sz w:val="19"/>
          <w:szCs w:val="19"/>
          <w:rtl w:val="0"/>
          <w:b w:val="1"/>
          <w:bCs w:val="1"/>
        </w:rPr>
        <w:t xml:space="preserve">, – is able to accomplish more through his prayer, </w:t>
      </w:r>
      <w:r w:rsidDel="00000000" w:rsidR="00000000" w:rsidRPr="00000000">
        <w:rPr>
          <w:rFonts w:ascii="Times New Roman" w:cs="Times New Roman" w:eastAsia="Times New Roman" w:hAnsi="Times New Roman"/>
          <w:color w:val="1f1f1f"/>
          <w:sz w:val="19"/>
          <w:szCs w:val="19"/>
          <w:rtl w:val="1"/>
          <w:b w:val="0"/>
          <w:bCs w:val="0"/>
        </w:rPr>
        <w:t>כִּי תְּפִלָּתוֹ יוֹתֵר מֵעוּמְקָא דְלִבָּא</w:t>
      </w:r>
      <w:r w:rsidDel="00000000" w:rsidR="00000000" w:rsidRPr="00000000">
        <w:rPr>
          <w:rFonts w:ascii="Times New Roman" w:cs="Times New Roman" w:eastAsia="Times New Roman" w:hAnsi="Times New Roman"/>
          <w:color w:val="1f1f1f"/>
          <w:sz w:val="19"/>
          <w:szCs w:val="19"/>
          <w:rtl w:val="0"/>
          <w:b w:val="1"/>
          <w:bCs w:val="1"/>
        </w:rPr>
        <w:t xml:space="preserve">. – because his prayer emerges from a deeper recess of the heart. </w:t>
      </w:r>
      <w:r w:rsidDel="00000000" w:rsidR="00000000" w:rsidRPr="00000000">
        <w:rPr>
          <w:rFonts w:ascii="Times New Roman" w:cs="Times New Roman" w:eastAsia="Times New Roman" w:hAnsi="Times New Roman"/>
          <w:color w:val="1f1f1f"/>
          <w:sz w:val="19"/>
          <w:szCs w:val="19"/>
          <w:rtl w:val="1"/>
          <w:b w:val="0"/>
          <w:bCs w:val="0"/>
        </w:rPr>
        <w:t>וְעִיקַּר הַתְּפִלָּה הוּא מִצַּד הַחִסָּרוֹן</w:t>
      </w:r>
      <w:r w:rsidDel="00000000" w:rsidR="00000000" w:rsidRPr="00000000">
        <w:rPr>
          <w:rFonts w:ascii="Times New Roman" w:cs="Times New Roman" w:eastAsia="Times New Roman" w:hAnsi="Times New Roman"/>
          <w:color w:val="1f1f1f"/>
          <w:sz w:val="19"/>
          <w:szCs w:val="19"/>
          <w:rtl w:val="0"/>
          <w:b w:val="1"/>
          <w:bCs w:val="1"/>
        </w:rPr>
        <w:t xml:space="preserve"> – And the essence of prayer stems from deficiency </w:t>
      </w:r>
      <w:r w:rsidDel="00000000" w:rsidR="00000000" w:rsidRPr="00000000">
        <w:rPr>
          <w:rFonts w:ascii="Times New Roman" w:cs="Times New Roman" w:eastAsia="Times New Roman" w:hAnsi="Times New Roman"/>
          <w:color w:val="1f1f1f"/>
          <w:sz w:val="19"/>
          <w:szCs w:val="19"/>
          <w:rtl w:val="1"/>
          <w:b w:val="0"/>
          <w:bCs w:val="0"/>
        </w:rPr>
        <w:t>וּמְבַקֵּשׁ הַשְׁלָמַת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one seeks completion from Hashem, blessed be He; </w:t>
      </w:r>
      <w:r w:rsidDel="00000000" w:rsidR="00000000" w:rsidRPr="00000000">
        <w:rPr>
          <w:rFonts w:ascii="Times New Roman" w:cs="Times New Roman" w:eastAsia="Times New Roman" w:hAnsi="Times New Roman"/>
          <w:color w:val="1f1f1f"/>
          <w:sz w:val="19"/>
          <w:szCs w:val="19"/>
          <w:rtl w:val="1"/>
          <w:b w:val="0"/>
          <w:bCs w:val="0"/>
        </w:rPr>
        <w:t>וְאֵצֶל הַשֵּׁם יִתְבָּרַךְ אֵין שׁוּם חִלּוּק בֵּין גָּדוֹל לְקָטָן</w:t>
      </w:r>
      <w:r w:rsidDel="00000000" w:rsidR="00000000" w:rsidRPr="00000000">
        <w:rPr>
          <w:rFonts w:ascii="Times New Roman" w:cs="Times New Roman" w:eastAsia="Times New Roman" w:hAnsi="Times New Roman"/>
          <w:color w:val="1f1f1f"/>
          <w:sz w:val="19"/>
          <w:szCs w:val="19"/>
          <w:rtl w:val="0"/>
          <w:b w:val="1"/>
          <w:bCs w:val="1"/>
        </w:rPr>
        <w:t xml:space="preserve">, – and before Hashem there is no distinction between great and small, </w:t>
      </w:r>
      <w:r w:rsidDel="00000000" w:rsidR="00000000" w:rsidRPr="00000000">
        <w:rPr>
          <w:rFonts w:ascii="Times New Roman" w:cs="Times New Roman" w:eastAsia="Times New Roman" w:hAnsi="Times New Roman"/>
          <w:color w:val="1f1f1f"/>
          <w:sz w:val="19"/>
          <w:szCs w:val="19"/>
          <w:rtl w:val="1"/>
          <w:b w:val="0"/>
          <w:bCs w:val="0"/>
        </w:rPr>
        <w:t>וּכְמוֹ שֶׁאָמַר אָסָא בְּדִבְרֵי הַיָּמִים (ב יד, י</w:t>
      </w:r>
      <w:r w:rsidDel="00000000" w:rsidR="00000000" w:rsidRPr="00000000">
        <w:rPr>
          <w:rFonts w:ascii="Times New Roman" w:cs="Times New Roman" w:eastAsia="Times New Roman" w:hAnsi="Times New Roman"/>
          <w:color w:val="1f1f1f"/>
          <w:sz w:val="19"/>
          <w:szCs w:val="19"/>
          <w:rtl w:val="0"/>
          <w:b w:val="1"/>
          <w:bCs w:val="1"/>
        </w:rPr>
        <w:t>): – just as Asa proclaimed in Chronicles (II 14:10): "</w:t>
      </w:r>
      <w:r w:rsidDel="00000000" w:rsidR="00000000" w:rsidRPr="00000000">
        <w:rPr>
          <w:rFonts w:ascii="Times New Roman" w:cs="Times New Roman" w:eastAsia="Times New Roman" w:hAnsi="Times New Roman"/>
          <w:color w:val="1f1f1f"/>
          <w:sz w:val="19"/>
          <w:szCs w:val="19"/>
          <w:rtl w:val="1"/>
          <w:b w:val="0"/>
          <w:bCs w:val="0"/>
        </w:rPr>
        <w:t>אֵין עִמְּךָ לַעְזוֹר בֵּין רַב לְאֵין כֹּח</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It is nothing for You to help, whether with many or with them that have no power,' </w:t>
      </w:r>
      <w:r w:rsidDel="00000000" w:rsidR="00000000" w:rsidRPr="00000000">
        <w:rPr>
          <w:rFonts w:ascii="Times New Roman" w:cs="Times New Roman" w:eastAsia="Times New Roman" w:hAnsi="Times New Roman"/>
          <w:color w:val="1f1f1f"/>
          <w:sz w:val="19"/>
          <w:szCs w:val="19"/>
          <w:rtl w:val="1"/>
          <w:b w:val="0"/>
          <w:bCs w:val="0"/>
        </w:rPr>
        <w:t>וּבְוַדַּאי אֵין רָצָה לוֹמַר כִּפְשָׁטֵיהּ בְּכֹחַ בָּשָׂר</w:t>
      </w:r>
      <w:r w:rsidDel="00000000" w:rsidR="00000000" w:rsidRPr="00000000">
        <w:rPr>
          <w:rFonts w:ascii="Times New Roman" w:cs="Times New Roman" w:eastAsia="Times New Roman" w:hAnsi="Times New Roman"/>
          <w:color w:val="1f1f1f"/>
          <w:sz w:val="19"/>
          <w:szCs w:val="19"/>
          <w:rtl w:val="0"/>
          <w:b w:val="1"/>
          <w:bCs w:val="1"/>
        </w:rPr>
        <w:t xml:space="preserve">, – and surely he did not intend this merely in its literal sense of physical strength, </w:t>
      </w:r>
      <w:r w:rsidDel="00000000" w:rsidR="00000000" w:rsidRPr="00000000">
        <w:rPr>
          <w:rFonts w:ascii="Times New Roman" w:cs="Times New Roman" w:eastAsia="Times New Roman" w:hAnsi="Times New Roman"/>
          <w:color w:val="1f1f1f"/>
          <w:sz w:val="19"/>
          <w:szCs w:val="19"/>
          <w:rtl w:val="1"/>
          <w:b w:val="0"/>
          <w:bCs w:val="0"/>
        </w:rPr>
        <w:t>רַק רַב בְּמַעֲלַת הַתּוֹרָה וְהַקְּדוּשָּׁה אֱלֹהִית</w:t>
      </w:r>
      <w:r w:rsidDel="00000000" w:rsidR="00000000" w:rsidRPr="00000000">
        <w:rPr>
          <w:rFonts w:ascii="Times New Roman" w:cs="Times New Roman" w:eastAsia="Times New Roman" w:hAnsi="Times New Roman"/>
          <w:color w:val="1f1f1f"/>
          <w:sz w:val="19"/>
          <w:szCs w:val="19"/>
          <w:rtl w:val="0"/>
          <w:b w:val="1"/>
          <w:bCs w:val="1"/>
        </w:rPr>
        <w:t xml:space="preserve">; – rather one great in Torah virtue and divine holiness; </w:t>
      </w:r>
      <w:r w:rsidDel="00000000" w:rsidR="00000000" w:rsidRPr="00000000">
        <w:rPr>
          <w:rFonts w:ascii="Times New Roman" w:cs="Times New Roman" w:eastAsia="Times New Roman" w:hAnsi="Times New Roman"/>
          <w:color w:val="1f1f1f"/>
          <w:sz w:val="19"/>
          <w:szCs w:val="19"/>
          <w:rtl w:val="1"/>
          <w:b w:val="0"/>
          <w:bCs w:val="0"/>
        </w:rPr>
        <w:t>וְ"אֵיזֶהוּ גִּבּוֹר? הַכּוֹבֵשׁ וְכוּלֵי</w:t>
      </w:r>
      <w:r w:rsidDel="00000000" w:rsidR="00000000" w:rsidRPr="00000000">
        <w:rPr>
          <w:rFonts w:ascii="Times New Roman" w:cs="Times New Roman" w:eastAsia="Times New Roman" w:hAnsi="Times New Roman"/>
          <w:color w:val="1f1f1f"/>
          <w:sz w:val="19"/>
          <w:szCs w:val="19"/>
          <w:rtl w:val="0"/>
          <w:b w:val="1"/>
          <w:bCs w:val="1"/>
        </w:rPr>
        <w:t xml:space="preserve">", – and "who is mighty? He who subdues his inclination, etc.", </w:t>
      </w:r>
      <w:r w:rsidDel="00000000" w:rsidR="00000000" w:rsidRPr="00000000">
        <w:rPr>
          <w:rFonts w:ascii="Times New Roman" w:cs="Times New Roman" w:eastAsia="Times New Roman" w:hAnsi="Times New Roman"/>
          <w:color w:val="1f1f1f"/>
          <w:sz w:val="19"/>
          <w:szCs w:val="19"/>
          <w:rtl w:val="1"/>
          <w:b w:val="0"/>
          <w:bCs w:val="0"/>
        </w:rPr>
        <w:t>וְאוֹרַיְיתָא מִסִּטְרָא דִּגְבוּרָה נָפְקָא (זֹהַר חֵלֶק ג, פ סוֹף עַמּוּד ב</w:t>
      </w:r>
      <w:r w:rsidDel="00000000" w:rsidR="00000000" w:rsidRPr="00000000">
        <w:rPr>
          <w:rFonts w:ascii="Times New Roman" w:cs="Times New Roman" w:eastAsia="Times New Roman" w:hAnsi="Times New Roman"/>
          <w:color w:val="1f1f1f"/>
          <w:sz w:val="19"/>
          <w:szCs w:val="19"/>
          <w:rtl w:val="0"/>
          <w:b w:val="1"/>
          <w:bCs w:val="1"/>
        </w:rPr>
        <w:t xml:space="preserve">), – and the Torah emanates from the side of Gevurah (Might; Zohar III 80b end), </w:t>
      </w:r>
      <w:r w:rsidDel="00000000" w:rsidR="00000000" w:rsidRPr="00000000">
        <w:rPr>
          <w:rFonts w:ascii="Times New Roman" w:cs="Times New Roman" w:eastAsia="Times New Roman" w:hAnsi="Times New Roman"/>
          <w:color w:val="1f1f1f"/>
          <w:sz w:val="19"/>
          <w:szCs w:val="19"/>
          <w:rtl w:val="1"/>
          <w:b w:val="0"/>
          <w:bCs w:val="0"/>
        </w:rPr>
        <w:t>כִּי זֶה עִיקַּר חָכְמַת הַתּוֹרָה</w:t>
      </w:r>
      <w:r w:rsidDel="00000000" w:rsidR="00000000" w:rsidRPr="00000000">
        <w:rPr>
          <w:rFonts w:ascii="Times New Roman" w:cs="Times New Roman" w:eastAsia="Times New Roman" w:hAnsi="Times New Roman"/>
          <w:color w:val="1f1f1f"/>
          <w:sz w:val="19"/>
          <w:szCs w:val="19"/>
          <w:rtl w:val="0"/>
          <w:b w:val="1"/>
          <w:bCs w:val="1"/>
        </w:rPr>
        <w:t xml:space="preserve"> – for this is the core of Torah wisdom: </w:t>
      </w:r>
      <w:r w:rsidDel="00000000" w:rsidR="00000000" w:rsidRPr="00000000">
        <w:rPr>
          <w:rFonts w:ascii="Times New Roman" w:cs="Times New Roman" w:eastAsia="Times New Roman" w:hAnsi="Times New Roman"/>
          <w:color w:val="1f1f1f"/>
          <w:sz w:val="19"/>
          <w:szCs w:val="19"/>
          <w:rtl w:val="1"/>
          <w:b w:val="0"/>
          <w:bCs w:val="0"/>
        </w:rPr>
        <w:t>כַּאֲשֶׁר מִתְנַהֵג עַל פִּי הַחָכְמָה</w:t>
      </w:r>
      <w:r w:rsidDel="00000000" w:rsidR="00000000" w:rsidRPr="00000000">
        <w:rPr>
          <w:rFonts w:ascii="Times New Roman" w:cs="Times New Roman" w:eastAsia="Times New Roman" w:hAnsi="Times New Roman"/>
          <w:color w:val="1f1f1f"/>
          <w:sz w:val="19"/>
          <w:szCs w:val="19"/>
          <w:rtl w:val="0"/>
          <w:b w:val="1"/>
          <w:bCs w:val="1"/>
        </w:rPr>
        <w:t xml:space="preserve">, – when one behaves according to wisdom, </w:t>
      </w:r>
      <w:r w:rsidDel="00000000" w:rsidR="00000000" w:rsidRPr="00000000">
        <w:rPr>
          <w:rFonts w:ascii="Times New Roman" w:cs="Times New Roman" w:eastAsia="Times New Roman" w:hAnsi="Times New Roman"/>
          <w:color w:val="1f1f1f"/>
          <w:sz w:val="19"/>
          <w:szCs w:val="19"/>
          <w:rtl w:val="1"/>
          <w:b w:val="0"/>
          <w:bCs w:val="0"/>
        </w:rPr>
        <w:t>דְּזֶהוּ שֵׁם "תּוֹרָה" – שֶׁמּוֹרָה דֶּרֶךְ אֵיךְ לְהִתְנַהֵג</w:t>
      </w:r>
      <w:r w:rsidDel="00000000" w:rsidR="00000000" w:rsidRPr="00000000">
        <w:rPr>
          <w:rFonts w:ascii="Times New Roman" w:cs="Times New Roman" w:eastAsia="Times New Roman" w:hAnsi="Times New Roman"/>
          <w:color w:val="1f1f1f"/>
          <w:sz w:val="19"/>
          <w:szCs w:val="19"/>
          <w:rtl w:val="0"/>
          <w:b w:val="1"/>
          <w:bCs w:val="1"/>
        </w:rPr>
        <w:t xml:space="preserve">. – which is the meaning of the name Torah: that it teaches the path of proper conduct. </w:t>
      </w:r>
      <w:r w:rsidDel="00000000" w:rsidR="00000000" w:rsidRPr="00000000">
        <w:rPr>
          <w:rFonts w:ascii="Times New Roman" w:cs="Times New Roman" w:eastAsia="Times New Roman" w:hAnsi="Times New Roman"/>
          <w:color w:val="1f1f1f"/>
          <w:sz w:val="19"/>
          <w:szCs w:val="19"/>
          <w:rtl w:val="1"/>
          <w:b w:val="0"/>
          <w:bCs w:val="0"/>
        </w:rPr>
        <w:t>אֲבָל מִי שֶׁלֹּא עָצַר כֹּחַ לְהִתְנַהֵג עַל פִּי חָכְמַת הַתּוֹרָה</w:t>
      </w:r>
      <w:r w:rsidDel="00000000" w:rsidR="00000000" w:rsidRPr="00000000">
        <w:rPr>
          <w:rFonts w:ascii="Times New Roman" w:cs="Times New Roman" w:eastAsia="Times New Roman" w:hAnsi="Times New Roman"/>
          <w:color w:val="1f1f1f"/>
          <w:sz w:val="19"/>
          <w:szCs w:val="19"/>
          <w:rtl w:val="0"/>
          <w:b w:val="1"/>
          <w:bCs w:val="1"/>
        </w:rPr>
        <w:t xml:space="preserve">, – However, one who could not muster strength to conduct himself according to Torah wisdom, </w:t>
      </w:r>
      <w:r w:rsidDel="00000000" w:rsidR="00000000" w:rsidRPr="00000000">
        <w:rPr>
          <w:rFonts w:ascii="Times New Roman" w:cs="Times New Roman" w:eastAsia="Times New Roman" w:hAnsi="Times New Roman"/>
          <w:color w:val="1f1f1f"/>
          <w:sz w:val="19"/>
          <w:szCs w:val="19"/>
          <w:rtl w:val="1"/>
          <w:b w:val="0"/>
          <w:bCs w:val="0"/>
        </w:rPr>
        <w:t>הֲרֵי הוּא חֲסַר מַעֲלַת הַתּוֹרָה</w:t>
      </w:r>
      <w:r w:rsidDel="00000000" w:rsidR="00000000" w:rsidRPr="00000000">
        <w:rPr>
          <w:rFonts w:ascii="Times New Roman" w:cs="Times New Roman" w:eastAsia="Times New Roman" w:hAnsi="Times New Roman"/>
          <w:color w:val="1f1f1f"/>
          <w:sz w:val="19"/>
          <w:szCs w:val="19"/>
          <w:rtl w:val="0"/>
          <w:b w:val="1"/>
          <w:bCs w:val="1"/>
        </w:rPr>
        <w:t xml:space="preserve">. – lacks the stature of Torah. </w:t>
      </w:r>
      <w:r w:rsidDel="00000000" w:rsidR="00000000" w:rsidRPr="00000000">
        <w:rPr>
          <w:rFonts w:ascii="Times New Roman" w:cs="Times New Roman" w:eastAsia="Times New Roman" w:hAnsi="Times New Roman"/>
          <w:color w:val="1f1f1f"/>
          <w:sz w:val="19"/>
          <w:szCs w:val="19"/>
          <w:rtl w:val="1"/>
          <w:b w:val="0"/>
          <w:bCs w:val="0"/>
        </w:rPr>
        <w:t>וּכְפִי גּוֹדֶל הַחִסָּרוֹן</w:t>
      </w:r>
      <w:r w:rsidDel="00000000" w:rsidR="00000000" w:rsidRPr="00000000">
        <w:rPr>
          <w:rFonts w:ascii="Times New Roman" w:cs="Times New Roman" w:eastAsia="Times New Roman" w:hAnsi="Times New Roman"/>
          <w:color w:val="1f1f1f"/>
          <w:sz w:val="19"/>
          <w:szCs w:val="19"/>
          <w:rtl w:val="0"/>
          <w:b w:val="1"/>
          <w:bCs w:val="1"/>
        </w:rPr>
        <w:t xml:space="preserve">, – And commensurate with the depth of the lack, </w:t>
      </w:r>
      <w:r w:rsidDel="00000000" w:rsidR="00000000" w:rsidRPr="00000000">
        <w:rPr>
          <w:rFonts w:ascii="Times New Roman" w:cs="Times New Roman" w:eastAsia="Times New Roman" w:hAnsi="Times New Roman"/>
          <w:color w:val="1f1f1f"/>
          <w:sz w:val="19"/>
          <w:szCs w:val="19"/>
          <w:rtl w:val="1"/>
          <w:b w:val="0"/>
          <w:bCs w:val="0"/>
        </w:rPr>
        <w:t>אִם הוּא מַכִּיר חֶסְרוֹנוֹ וּמְבַקֵּשׁ מֵהַשֵּׁם יִתְבָּרַךְ שֶׁיַּעַזְרֵנוּ עַל זֶה</w:t>
      </w:r>
      <w:r w:rsidDel="00000000" w:rsidR="00000000" w:rsidRPr="00000000">
        <w:rPr>
          <w:rFonts w:ascii="Times New Roman" w:cs="Times New Roman" w:eastAsia="Times New Roman" w:hAnsi="Times New Roman"/>
          <w:color w:val="1f1f1f"/>
          <w:sz w:val="19"/>
          <w:szCs w:val="19"/>
          <w:rtl w:val="0"/>
          <w:b w:val="1"/>
          <w:bCs w:val="1"/>
        </w:rPr>
        <w:t xml:space="preserve">, – if he acknowledges his deficiency and implores Hashem to assist him in this, </w:t>
      </w:r>
      <w:r w:rsidDel="00000000" w:rsidR="00000000" w:rsidRPr="00000000">
        <w:rPr>
          <w:rFonts w:ascii="Times New Roman" w:cs="Times New Roman" w:eastAsia="Times New Roman" w:hAnsi="Times New Roman"/>
          <w:color w:val="1f1f1f"/>
          <w:sz w:val="19"/>
          <w:szCs w:val="19"/>
          <w:rtl w:val="1"/>
          <w:b w:val="0"/>
          <w:bCs w:val="0"/>
        </w:rPr>
        <w:t>הֲרֵי הוּא דָּבוּק עַל יְדֵי זֶה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he is bound through this unto Hashem, blessed be He, </w:t>
      </w:r>
      <w:r w:rsidDel="00000000" w:rsidR="00000000" w:rsidRPr="00000000">
        <w:rPr>
          <w:rFonts w:ascii="Times New Roman" w:cs="Times New Roman" w:eastAsia="Times New Roman" w:hAnsi="Times New Roman"/>
          <w:color w:val="1f1f1f"/>
          <w:sz w:val="19"/>
          <w:szCs w:val="19"/>
          <w:rtl w:val="1"/>
          <w:b w:val="0"/>
          <w:bCs w:val="0"/>
        </w:rPr>
        <w:t>כְּטַעַם "אֲנִי אֶת דַּכָּא" (</w:t>
      </w:r>
      <w:hyperlink r:id="rId925">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9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27">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9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2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3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3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mirroring "I dwell with the contrite" (Sotah 5a), </w:t>
      </w:r>
      <w:r w:rsidDel="00000000" w:rsidR="00000000" w:rsidRPr="00000000">
        <w:rPr>
          <w:rFonts w:ascii="Times New Roman" w:cs="Times New Roman" w:eastAsia="Times New Roman" w:hAnsi="Times New Roman"/>
          <w:color w:val="1f1f1f"/>
          <w:sz w:val="19"/>
          <w:szCs w:val="19"/>
          <w:rtl w:val="1"/>
          <w:b w:val="0"/>
          <w:bCs w:val="0"/>
        </w:rPr>
        <w:t>דִּבְמְקוֹם גְּדוּלָּתוֹ שָׁם אַתָּה מוֹצֵא עַנְוְתָנוּתו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in the place of His greatness, there you find His humility.</w:t>
      </w:r>
    </w:p>
    <w:p w:rsidR="00000000" w:rsidDel="00000000" w:rsidP="00000000" w:rsidRDefault="00000000" w:rsidRPr="00000000" w14:paraId="0000018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פֵּירוּשׁ, כַּיָּדוּעַ בְּסוֹד "רָצוֹא וָשׁוֹב כְּמַרְאֵה הַבָּזָק</w:t>
      </w:r>
      <w:r w:rsidDel="00000000" w:rsidR="00000000" w:rsidRPr="00000000">
        <w:rPr>
          <w:rFonts w:ascii="Times New Roman" w:cs="Times New Roman" w:eastAsia="Times New Roman" w:hAnsi="Times New Roman"/>
          <w:color w:val="1f1f1f"/>
          <w:sz w:val="19"/>
          <w:szCs w:val="19"/>
          <w:rtl w:val="0"/>
          <w:b w:val="1"/>
          <w:bCs w:val="1"/>
        </w:rPr>
        <w:t xml:space="preserve">" – The explanation, as known from the mystical secret of running and returning like lightning </w:t>
      </w:r>
      <w:r w:rsidDel="00000000" w:rsidR="00000000" w:rsidRPr="00000000">
        <w:rPr>
          <w:rFonts w:ascii="Times New Roman" w:cs="Times New Roman" w:eastAsia="Times New Roman" w:hAnsi="Times New Roman"/>
          <w:color w:val="1f1f1f"/>
          <w:sz w:val="19"/>
          <w:szCs w:val="19"/>
          <w:rtl w:val="1"/>
          <w:b w:val="0"/>
          <w:bCs w:val="0"/>
        </w:rPr>
        <w:t>הַנִּרְאֶה לְצוֹפֵי הַמֶּרְכָּבָה</w:t>
      </w:r>
      <w:r w:rsidDel="00000000" w:rsidR="00000000" w:rsidRPr="00000000">
        <w:rPr>
          <w:rFonts w:ascii="Times New Roman" w:cs="Times New Roman" w:eastAsia="Times New Roman" w:hAnsi="Times New Roman"/>
          <w:color w:val="1f1f1f"/>
          <w:sz w:val="19"/>
          <w:szCs w:val="19"/>
          <w:rtl w:val="0"/>
          <w:b w:val="1"/>
          <w:bCs w:val="1"/>
        </w:rPr>
        <w:t xml:space="preserve">, – seen by the visionaries of the Divine Chariot, </w:t>
      </w:r>
      <w:r w:rsidDel="00000000" w:rsidR="00000000" w:rsidRPr="00000000">
        <w:rPr>
          <w:rFonts w:ascii="Times New Roman" w:cs="Times New Roman" w:eastAsia="Times New Roman" w:hAnsi="Times New Roman"/>
          <w:color w:val="1f1f1f"/>
          <w:sz w:val="19"/>
          <w:szCs w:val="19"/>
          <w:rtl w:val="1"/>
          <w:b w:val="0"/>
          <w:bCs w:val="0"/>
        </w:rPr>
        <w:t>שֶׁבִּמְקוֹם שֶׁהֵם הוֹלְכִים שָׁם הֵם שָׁבִים</w:t>
      </w:r>
      <w:r w:rsidDel="00000000" w:rsidR="00000000" w:rsidRPr="00000000">
        <w:rPr>
          <w:rFonts w:ascii="Times New Roman" w:cs="Times New Roman" w:eastAsia="Times New Roman" w:hAnsi="Times New Roman"/>
          <w:color w:val="1f1f1f"/>
          <w:sz w:val="19"/>
          <w:szCs w:val="19"/>
          <w:rtl w:val="0"/>
          <w:b w:val="1"/>
          <w:bCs w:val="1"/>
        </w:rPr>
        <w:t xml:space="preserve">; – is that to the place they go, there they return; </w:t>
      </w:r>
      <w:r w:rsidDel="00000000" w:rsidR="00000000" w:rsidRPr="00000000">
        <w:rPr>
          <w:rFonts w:ascii="Times New Roman" w:cs="Times New Roman" w:eastAsia="Times New Roman" w:hAnsi="Times New Roman"/>
          <w:color w:val="1f1f1f"/>
          <w:sz w:val="19"/>
          <w:szCs w:val="19"/>
          <w:rtl w:val="1"/>
          <w:b w:val="0"/>
          <w:bCs w:val="0"/>
        </w:rPr>
        <w:t>הַיְינוּ בִּמְקוֹם כְּלוֹת הָאוֹר</w:t>
      </w:r>
      <w:r w:rsidDel="00000000" w:rsidR="00000000" w:rsidRPr="00000000">
        <w:rPr>
          <w:rFonts w:ascii="Times New Roman" w:cs="Times New Roman" w:eastAsia="Times New Roman" w:hAnsi="Times New Roman"/>
          <w:color w:val="1f1f1f"/>
          <w:sz w:val="19"/>
          <w:szCs w:val="19"/>
          <w:rtl w:val="0"/>
          <w:b w:val="1"/>
          <w:bCs w:val="1"/>
        </w:rPr>
        <w:t xml:space="preserve"> – meaning that where light reaches its final vanishing point, </w:t>
      </w:r>
      <w:r w:rsidDel="00000000" w:rsidR="00000000" w:rsidRPr="00000000">
        <w:rPr>
          <w:rFonts w:ascii="Times New Roman" w:cs="Times New Roman" w:eastAsia="Times New Roman" w:hAnsi="Times New Roman"/>
          <w:color w:val="1f1f1f"/>
          <w:sz w:val="19"/>
          <w:szCs w:val="19"/>
          <w:rtl w:val="1"/>
          <w:b w:val="0"/>
          <w:bCs w:val="0"/>
        </w:rPr>
        <w:t>שָׁם הוּא חוֹזֵר וְנַעֲשֶׂה הַסּוֹף הַתְחָלָה וְחוֹזֵר חָלִילָה</w:t>
      </w:r>
      <w:r w:rsidDel="00000000" w:rsidR="00000000" w:rsidRPr="00000000">
        <w:rPr>
          <w:rFonts w:ascii="Times New Roman" w:cs="Times New Roman" w:eastAsia="Times New Roman" w:hAnsi="Times New Roman"/>
          <w:color w:val="1f1f1f"/>
          <w:sz w:val="19"/>
          <w:szCs w:val="19"/>
          <w:rtl w:val="0"/>
          <w:b w:val="1"/>
          <w:bCs w:val="1"/>
        </w:rPr>
        <w:t xml:space="preserve">, – there it turns back, the end becoming the beginning in a continuous cycle, </w:t>
      </w:r>
      <w:r w:rsidDel="00000000" w:rsidR="00000000" w:rsidRPr="00000000">
        <w:rPr>
          <w:rFonts w:ascii="Times New Roman" w:cs="Times New Roman" w:eastAsia="Times New Roman" w:hAnsi="Times New Roman"/>
          <w:color w:val="1f1f1f"/>
          <w:sz w:val="19"/>
          <w:szCs w:val="19"/>
          <w:rtl w:val="1"/>
          <w:b w:val="0"/>
          <w:bCs w:val="0"/>
        </w:rPr>
        <w:t>לִהְיוֹת סוֹף כָּל דַּרְגִּין מִתְדַּבֵּק בִּתְחִלַּת וְעֹמֶק רֵאשִׁית</w:t>
      </w:r>
      <w:r w:rsidDel="00000000" w:rsidR="00000000" w:rsidRPr="00000000">
        <w:rPr>
          <w:rFonts w:ascii="Times New Roman" w:cs="Times New Roman" w:eastAsia="Times New Roman" w:hAnsi="Times New Roman"/>
          <w:color w:val="1f1f1f"/>
          <w:sz w:val="19"/>
          <w:szCs w:val="19"/>
          <w:rtl w:val="0"/>
          <w:b w:val="1"/>
          <w:bCs w:val="1"/>
        </w:rPr>
        <w:t xml:space="preserve"> – so that the end of all levels binds directly to the origin and depth of the Beginning, </w:t>
      </w:r>
      <w:r w:rsidDel="00000000" w:rsidR="00000000" w:rsidRPr="00000000">
        <w:rPr>
          <w:rFonts w:ascii="Times New Roman" w:cs="Times New Roman" w:eastAsia="Times New Roman" w:hAnsi="Times New Roman"/>
          <w:color w:val="1f1f1f"/>
          <w:sz w:val="19"/>
          <w:szCs w:val="19"/>
          <w:rtl w:val="1"/>
          <w:b w:val="0"/>
          <w:bCs w:val="0"/>
        </w:rPr>
        <w:t>וְנִקְרָא רֹאשׁ כָּל דַּרְגִּין</w:t>
      </w:r>
      <w:r w:rsidDel="00000000" w:rsidR="00000000" w:rsidRPr="00000000">
        <w:rPr>
          <w:rFonts w:ascii="Times New Roman" w:cs="Times New Roman" w:eastAsia="Times New Roman" w:hAnsi="Times New Roman"/>
          <w:color w:val="1f1f1f"/>
          <w:sz w:val="19"/>
          <w:szCs w:val="19"/>
          <w:rtl w:val="0"/>
          <w:b w:val="1"/>
          <w:bCs w:val="1"/>
        </w:rPr>
        <w:t xml:space="preserve">, – being called the head of all levels; </w:t>
      </w:r>
      <w:r w:rsidDel="00000000" w:rsidR="00000000" w:rsidRPr="00000000">
        <w:rPr>
          <w:rFonts w:ascii="Times New Roman" w:cs="Times New Roman" w:eastAsia="Times New Roman" w:hAnsi="Times New Roman"/>
          <w:color w:val="1f1f1f"/>
          <w:sz w:val="19"/>
          <w:szCs w:val="19"/>
          <w:rtl w:val="1"/>
          <w:b w:val="0"/>
          <w:bCs w:val="0"/>
        </w:rPr>
        <w:t>כִּי רֵאשִׁית הַכֹּל הוּא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Beginning of all is Hashem, blessed be He, </w:t>
      </w:r>
      <w:r w:rsidDel="00000000" w:rsidR="00000000" w:rsidRPr="00000000">
        <w:rPr>
          <w:rFonts w:ascii="Times New Roman" w:cs="Times New Roman" w:eastAsia="Times New Roman" w:hAnsi="Times New Roman"/>
          <w:color w:val="1f1f1f"/>
          <w:sz w:val="19"/>
          <w:szCs w:val="19"/>
          <w:rtl w:val="1"/>
          <w:b w:val="0"/>
          <w:bCs w:val="0"/>
        </w:rPr>
        <w:t>וְהַדְּבֵיקוּת הַגָּמוּר בּוֹ הוּא עֹמֶק רֵאשִׁית דְּהִשְׁתַּלְשְׁלוּת הַנִּבְרָאִים</w:t>
      </w:r>
      <w:r w:rsidDel="00000000" w:rsidR="00000000" w:rsidRPr="00000000">
        <w:rPr>
          <w:rFonts w:ascii="Times New Roman" w:cs="Times New Roman" w:eastAsia="Times New Roman" w:hAnsi="Times New Roman"/>
          <w:color w:val="1f1f1f"/>
          <w:sz w:val="19"/>
          <w:szCs w:val="19"/>
          <w:rtl w:val="0"/>
          <w:b w:val="1"/>
          <w:bCs w:val="1"/>
        </w:rPr>
        <w:t xml:space="preserve">. – and absolute cleaving to Him is the primordial depth of the unfolding of creations. </w:t>
      </w:r>
      <w:r w:rsidDel="00000000" w:rsidR="00000000" w:rsidRPr="00000000">
        <w:rPr>
          <w:rFonts w:ascii="Times New Roman" w:cs="Times New Roman" w:eastAsia="Times New Roman" w:hAnsi="Times New Roman"/>
          <w:color w:val="1f1f1f"/>
          <w:sz w:val="19"/>
          <w:szCs w:val="19"/>
          <w:rtl w:val="1"/>
          <w:b w:val="0"/>
          <w:bCs w:val="0"/>
        </w:rPr>
        <w:t>וְהוֹלֵךְ סֵדֶר הִשְׁתַּלְשְׁלוּת עַד תַּכְלִית הַמַּטָּה</w:t>
      </w:r>
      <w:r w:rsidDel="00000000" w:rsidR="00000000" w:rsidRPr="00000000">
        <w:rPr>
          <w:rFonts w:ascii="Times New Roman" w:cs="Times New Roman" w:eastAsia="Times New Roman" w:hAnsi="Times New Roman"/>
          <w:color w:val="1f1f1f"/>
          <w:sz w:val="19"/>
          <w:szCs w:val="19"/>
          <w:rtl w:val="0"/>
          <w:b w:val="1"/>
          <w:bCs w:val="1"/>
        </w:rPr>
        <w:t xml:space="preserve">, – And this cascading order descends to the ultimate bottom, </w:t>
      </w:r>
      <w:r w:rsidDel="00000000" w:rsidR="00000000" w:rsidRPr="00000000">
        <w:rPr>
          <w:rFonts w:ascii="Times New Roman" w:cs="Times New Roman" w:eastAsia="Times New Roman" w:hAnsi="Times New Roman"/>
          <w:color w:val="1f1f1f"/>
          <w:sz w:val="19"/>
          <w:szCs w:val="19"/>
          <w:rtl w:val="1"/>
          <w:b w:val="0"/>
          <w:bCs w:val="0"/>
        </w:rPr>
        <w:t>שֶׁהוּא הַשִּׁיקּוּעַ בְּכָל מִינֵי חִסָּרוֹן הַמַּרְחִיקִים מִדְּבֵיקוּת הַגָּמוּר</w:t>
      </w:r>
      <w:r w:rsidDel="00000000" w:rsidR="00000000" w:rsidRPr="00000000">
        <w:rPr>
          <w:rFonts w:ascii="Times New Roman" w:cs="Times New Roman" w:eastAsia="Times New Roman" w:hAnsi="Times New Roman"/>
          <w:color w:val="1f1f1f"/>
          <w:sz w:val="19"/>
          <w:szCs w:val="19"/>
          <w:rtl w:val="0"/>
          <w:b w:val="1"/>
          <w:bCs w:val="1"/>
        </w:rPr>
        <w:t xml:space="preserve">. – which is immersion in all deficiencies that estrange one from complete cleaving. </w:t>
      </w:r>
      <w:r w:rsidDel="00000000" w:rsidR="00000000" w:rsidRPr="00000000">
        <w:rPr>
          <w:rFonts w:ascii="Times New Roman" w:cs="Times New Roman" w:eastAsia="Times New Roman" w:hAnsi="Times New Roman"/>
          <w:color w:val="1f1f1f"/>
          <w:sz w:val="19"/>
          <w:szCs w:val="19"/>
          <w:rtl w:val="1"/>
          <w:b w:val="0"/>
          <w:bCs w:val="0"/>
        </w:rPr>
        <w:t>רַק מַאן דְּאִיהוּ מִשָּׁרְשָׁא וְגִזְעָא קַדִּישָׁא דְּיִשְׂרָאֵל אֲשֶׁר חֵלֶק 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one who stems from the holy root and stock of Israel whose portion is Hashem, </w:t>
      </w:r>
      <w:r w:rsidDel="00000000" w:rsidR="00000000" w:rsidRPr="00000000">
        <w:rPr>
          <w:rFonts w:ascii="Times New Roman" w:cs="Times New Roman" w:eastAsia="Times New Roman" w:hAnsi="Times New Roman"/>
          <w:color w:val="1f1f1f"/>
          <w:sz w:val="19"/>
          <w:szCs w:val="19"/>
          <w:rtl w:val="1"/>
          <w:b w:val="0"/>
          <w:bCs w:val="0"/>
        </w:rPr>
        <w:t>אִי אֶפְשָׁר שֶׁיִּשְׁכַּח לְגַמְרֵי</w:t>
      </w:r>
      <w:r w:rsidDel="00000000" w:rsidR="00000000" w:rsidRPr="00000000">
        <w:rPr>
          <w:rFonts w:ascii="Times New Roman" w:cs="Times New Roman" w:eastAsia="Times New Roman" w:hAnsi="Times New Roman"/>
          <w:color w:val="1f1f1f"/>
          <w:sz w:val="19"/>
          <w:szCs w:val="19"/>
          <w:rtl w:val="0"/>
          <w:b w:val="1"/>
          <w:bCs w:val="1"/>
        </w:rPr>
        <w:t xml:space="preserve">; – cannot forget Him entirely; </w:t>
      </w:r>
      <w:r w:rsidDel="00000000" w:rsidR="00000000" w:rsidRPr="00000000">
        <w:rPr>
          <w:rFonts w:ascii="Times New Roman" w:cs="Times New Roman" w:eastAsia="Times New Roman" w:hAnsi="Times New Roman"/>
          <w:color w:val="1f1f1f"/>
          <w:sz w:val="19"/>
          <w:szCs w:val="19"/>
          <w:rtl w:val="1"/>
          <w:b w:val="0"/>
          <w:bCs w:val="0"/>
        </w:rPr>
        <w:t>אֲפִילּוּ תִּינוֹק שֶׁנִּשְׁבָּה לְבֵין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even an infant captured among idolaters, </w:t>
      </w:r>
      <w:r w:rsidDel="00000000" w:rsidR="00000000" w:rsidRPr="00000000">
        <w:rPr>
          <w:rFonts w:ascii="Times New Roman" w:cs="Times New Roman" w:eastAsia="Times New Roman" w:hAnsi="Times New Roman"/>
          <w:color w:val="1f1f1f"/>
          <w:sz w:val="19"/>
          <w:szCs w:val="19"/>
          <w:rtl w:val="1"/>
          <w:b w:val="0"/>
          <w:bCs w:val="0"/>
        </w:rPr>
        <w:t>מִיָּד שֶׁנִּתְוַודַּע לוֹ בְּשִׂכְלוֹ מֵעִנְיַן אֱלֹהֵי הַשָּׁמַיִם</w:t>
      </w:r>
      <w:r w:rsidDel="00000000" w:rsidR="00000000" w:rsidRPr="00000000">
        <w:rPr>
          <w:rFonts w:ascii="Times New Roman" w:cs="Times New Roman" w:eastAsia="Times New Roman" w:hAnsi="Times New Roman"/>
          <w:color w:val="1f1f1f"/>
          <w:sz w:val="19"/>
          <w:szCs w:val="19"/>
          <w:rtl w:val="0"/>
          <w:b w:val="1"/>
          <w:bCs w:val="1"/>
        </w:rPr>
        <w:t xml:space="preserve">, – as soon as his intellect awakens to the God of Heaven, </w:t>
      </w:r>
      <w:r w:rsidDel="00000000" w:rsidR="00000000" w:rsidRPr="00000000">
        <w:rPr>
          <w:rFonts w:ascii="Times New Roman" w:cs="Times New Roman" w:eastAsia="Times New Roman" w:hAnsi="Times New Roman"/>
          <w:color w:val="1f1f1f"/>
          <w:sz w:val="19"/>
          <w:szCs w:val="19"/>
          <w:rtl w:val="1"/>
          <w:b w:val="0"/>
          <w:bCs w:val="0"/>
        </w:rPr>
        <w:t>הוּא מַתְחִיל לִנְהוֹת וְלִצְעוֹק מֵעוּמְקָא דְלִבָּא כְּפִי גּוֹדֶל הִשְׁתַּקְּעוּתו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begins to pine and cry out from the depths of his heart in proportion to the depth of his sunken state.</w:t>
      </w:r>
    </w:p>
    <w:p w:rsidR="00000000" w:rsidDel="00000000" w:rsidP="00000000" w:rsidRDefault="00000000" w:rsidRPr="00000000" w14:paraId="0000018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וּתְפִלָּה הוּא לְשׁוֹן דְּבֵיקוּת</w:t>
      </w:r>
      <w:r w:rsidDel="00000000" w:rsidR="00000000" w:rsidRPr="00000000">
        <w:rPr>
          <w:rFonts w:ascii="Times New Roman" w:cs="Times New Roman" w:eastAsia="Times New Roman" w:hAnsi="Times New Roman"/>
          <w:color w:val="1f1f1f"/>
          <w:sz w:val="19"/>
          <w:szCs w:val="19"/>
          <w:rtl w:val="0"/>
          <w:b w:val="1"/>
          <w:bCs w:val="1"/>
        </w:rPr>
        <w:t xml:space="preserve">, – And tefillah signifies cleaving, </w:t>
      </w:r>
      <w:r w:rsidDel="00000000" w:rsidR="00000000" w:rsidRPr="00000000">
        <w:rPr>
          <w:rFonts w:ascii="Times New Roman" w:cs="Times New Roman" w:eastAsia="Times New Roman" w:hAnsi="Times New Roman"/>
          <w:color w:val="1f1f1f"/>
          <w:sz w:val="19"/>
          <w:szCs w:val="19"/>
          <w:rtl w:val="1"/>
          <w:b w:val="0"/>
          <w:bCs w:val="0"/>
        </w:rPr>
        <w:t>דְּזֶהוּ שׁוֹרֶשׁ מִלַּת "תָּפֵל" בִּלְשׁוֹן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that is the root of the word tafel (attaching) in the Holy Tongue; </w:t>
      </w:r>
      <w:r w:rsidDel="00000000" w:rsidR="00000000" w:rsidRPr="00000000">
        <w:rPr>
          <w:rFonts w:ascii="Times New Roman" w:cs="Times New Roman" w:eastAsia="Times New Roman" w:hAnsi="Times New Roman"/>
          <w:color w:val="1f1f1f"/>
          <w:sz w:val="19"/>
          <w:szCs w:val="19"/>
          <w:rtl w:val="1"/>
          <w:b w:val="0"/>
          <w:bCs w:val="0"/>
        </w:rPr>
        <w:t>הַיְינוּ דְּעַל יְדֵי זֶה דָּבוּק לְגַמְרֵי</w:t>
      </w:r>
      <w:r w:rsidDel="00000000" w:rsidR="00000000" w:rsidRPr="00000000">
        <w:rPr>
          <w:rFonts w:ascii="Times New Roman" w:cs="Times New Roman" w:eastAsia="Times New Roman" w:hAnsi="Times New Roman"/>
          <w:color w:val="1f1f1f"/>
          <w:sz w:val="19"/>
          <w:szCs w:val="19"/>
          <w:rtl w:val="0"/>
          <w:b w:val="1"/>
          <w:bCs w:val="1"/>
        </w:rPr>
        <w:t xml:space="preserve">, – meaning that through this one is fully bound, </w:t>
      </w:r>
      <w:r w:rsidDel="00000000" w:rsidR="00000000" w:rsidRPr="00000000">
        <w:rPr>
          <w:rFonts w:ascii="Times New Roman" w:cs="Times New Roman" w:eastAsia="Times New Roman" w:hAnsi="Times New Roman"/>
          <w:color w:val="1f1f1f"/>
          <w:sz w:val="19"/>
          <w:szCs w:val="19"/>
          <w:rtl w:val="1"/>
          <w:b w:val="0"/>
          <w:bCs w:val="0"/>
        </w:rPr>
        <w:t>וּמִמֵּילָא עַל יְדֵי זֶה "מַאן דְּאִיהוּ זְעֵיר אִיהוּ רַב" (זֹהַר חֵלֶק א, קכב עַמּוּד ב</w:t>
      </w:r>
      <w:r w:rsidDel="00000000" w:rsidR="00000000" w:rsidRPr="00000000">
        <w:rPr>
          <w:rFonts w:ascii="Times New Roman" w:cs="Times New Roman" w:eastAsia="Times New Roman" w:hAnsi="Times New Roman"/>
          <w:color w:val="1f1f1f"/>
          <w:sz w:val="19"/>
          <w:szCs w:val="19"/>
          <w:rtl w:val="0"/>
          <w:b w:val="1"/>
          <w:bCs w:val="1"/>
        </w:rPr>
        <w:t xml:space="preserve">). – and consequently through this "he who is small is great" (Zohar I 122b). </w:t>
      </w:r>
      <w:r w:rsidDel="00000000" w:rsidR="00000000" w:rsidRPr="00000000">
        <w:rPr>
          <w:rFonts w:ascii="Times New Roman" w:cs="Times New Roman" w:eastAsia="Times New Roman" w:hAnsi="Times New Roman"/>
          <w:color w:val="1f1f1f"/>
          <w:sz w:val="19"/>
          <w:szCs w:val="19"/>
          <w:rtl w:val="1"/>
          <w:b w:val="0"/>
          <w:bCs w:val="0"/>
        </w:rPr>
        <w:t>וְדָוִד הוּא הַקָּטָן, הַמַּדְרֵגָה הָאַחֲרוֹנָה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David is the small one, the final level (Malchut) as is known, </w:t>
      </w:r>
      <w:r w:rsidDel="00000000" w:rsidR="00000000" w:rsidRPr="00000000">
        <w:rPr>
          <w:rFonts w:ascii="Times New Roman" w:cs="Times New Roman" w:eastAsia="Times New Roman" w:hAnsi="Times New Roman"/>
          <w:color w:val="1f1f1f"/>
          <w:sz w:val="19"/>
          <w:szCs w:val="19"/>
          <w:rtl w:val="1"/>
          <w:b w:val="0"/>
          <w:bCs w:val="0"/>
        </w:rPr>
        <w:t>וְהוּא נְעִים זְמִירוֹת יִשְׂרָאֵל, תַּכְלִית כֹּחַ הַפֶּה בִּתְפִלָּה, כְּטַעַם "וַאֲנִי תְפִלָּה</w:t>
      </w:r>
      <w:r w:rsidDel="00000000" w:rsidR="00000000" w:rsidRPr="00000000">
        <w:rPr>
          <w:rFonts w:ascii="Times New Roman" w:cs="Times New Roman" w:eastAsia="Times New Roman" w:hAnsi="Times New Roman"/>
          <w:color w:val="1f1f1f"/>
          <w:sz w:val="19"/>
          <w:szCs w:val="19"/>
          <w:rtl w:val="0"/>
          <w:b w:val="1"/>
          <w:bCs w:val="1"/>
        </w:rPr>
        <w:t xml:space="preserve">". – being the sweet singer of Israel, the pinnacle of the mouth in prayer, as in "and I am prayer." </w:t>
      </w:r>
      <w:r w:rsidDel="00000000" w:rsidR="00000000" w:rsidRPr="00000000">
        <w:rPr>
          <w:rFonts w:ascii="Times New Roman" w:cs="Times New Roman" w:eastAsia="Times New Roman" w:hAnsi="Times New Roman"/>
          <w:color w:val="1f1f1f"/>
          <w:sz w:val="19"/>
          <w:szCs w:val="19"/>
          <w:rtl w:val="1"/>
          <w:b w:val="0"/>
          <w:bCs w:val="0"/>
        </w:rPr>
        <w:t>הוּא מֶלֶךְ יִשְׂרָאֵל שֶׁנֶּאֱמַר בּוֹ "תָּשִׂים עָלֶיךָ" – שֶׁהוּא לְמַעְלָה מֵהַכֹּל</w:t>
      </w:r>
      <w:r w:rsidDel="00000000" w:rsidR="00000000" w:rsidRPr="00000000">
        <w:rPr>
          <w:rFonts w:ascii="Times New Roman" w:cs="Times New Roman" w:eastAsia="Times New Roman" w:hAnsi="Times New Roman"/>
          <w:color w:val="1f1f1f"/>
          <w:sz w:val="19"/>
          <w:szCs w:val="19"/>
          <w:rtl w:val="0"/>
          <w:b w:val="1"/>
          <w:bCs w:val="1"/>
        </w:rPr>
        <w:t xml:space="preserve">. – He is the king of Israel of whom it is said "you shall set over you"—standing above all. </w:t>
      </w:r>
      <w:r w:rsidDel="00000000" w:rsidR="00000000" w:rsidRPr="00000000">
        <w:rPr>
          <w:rFonts w:ascii="Times New Roman" w:cs="Times New Roman" w:eastAsia="Times New Roman" w:hAnsi="Times New Roman"/>
          <w:color w:val="1f1f1f"/>
          <w:sz w:val="19"/>
          <w:szCs w:val="19"/>
          <w:rtl w:val="1"/>
          <w:b w:val="0"/>
          <w:bCs w:val="0"/>
        </w:rPr>
        <w:t>וְהַקָּדוֹשׁ בָּרוּךְ הוּא בִּמְקוֹם גְּדוּלָּתוֹ נִקְרָא "מָרוֹם וְקָדוֹש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Holy One in the place of His greatness is called "high and holy," </w:t>
      </w:r>
      <w:r w:rsidDel="00000000" w:rsidR="00000000" w:rsidRPr="00000000">
        <w:rPr>
          <w:rFonts w:ascii="Times New Roman" w:cs="Times New Roman" w:eastAsia="Times New Roman" w:hAnsi="Times New Roman"/>
          <w:color w:val="1f1f1f"/>
          <w:sz w:val="19"/>
          <w:szCs w:val="19"/>
          <w:rtl w:val="1"/>
          <w:b w:val="0"/>
          <w:bCs w:val="0"/>
        </w:rPr>
        <w:t>שֶׁהוּא מְרוֹמָם מִכָּל חֶסְרוֹנוֹת עוֹלָם הַזֶּה וְנִבְדָּל מֵהֶם שֶׁאֵין לוֹ שׁוּם הִתְחַבְּרוּת לָזֶה</w:t>
      </w:r>
      <w:r w:rsidDel="00000000" w:rsidR="00000000" w:rsidRPr="00000000">
        <w:rPr>
          <w:rFonts w:ascii="Times New Roman" w:cs="Times New Roman" w:eastAsia="Times New Roman" w:hAnsi="Times New Roman"/>
          <w:color w:val="1f1f1f"/>
          <w:sz w:val="19"/>
          <w:szCs w:val="19"/>
          <w:rtl w:val="0"/>
          <w:b w:val="1"/>
          <w:bCs w:val="1"/>
        </w:rPr>
        <w:t>. – elevated above all mundane deficiencies and removed from them, having no association with them.</w:t>
      </w:r>
    </w:p>
    <w:p w:rsidR="00000000" w:rsidDel="00000000" w:rsidP="00000000" w:rsidRDefault="00000000" w:rsidRPr="00000000" w14:paraId="0000018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8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דָּבָר זֶה נִסְמֵית עֵינוֹ שֶׁל בִּלְעָם הָרָשָׁע</w:t>
      </w:r>
      <w:r w:rsidDel="00000000" w:rsidR="00000000" w:rsidRPr="00000000">
        <w:rPr>
          <w:rFonts w:ascii="Times New Roman" w:cs="Times New Roman" w:eastAsia="Times New Roman" w:hAnsi="Times New Roman"/>
          <w:color w:val="1f1f1f"/>
          <w:sz w:val="19"/>
          <w:szCs w:val="19"/>
          <w:rtl w:val="0"/>
          <w:b w:val="1"/>
          <w:bCs w:val="1"/>
        </w:rPr>
        <w:t xml:space="preserve">, – And over this matter the eye of Balaam the wicked was blinded, </w:t>
      </w:r>
      <w:r w:rsidDel="00000000" w:rsidR="00000000" w:rsidRPr="00000000">
        <w:rPr>
          <w:rFonts w:ascii="Times New Roman" w:cs="Times New Roman" w:eastAsia="Times New Roman" w:hAnsi="Times New Roman"/>
          <w:color w:val="1f1f1f"/>
          <w:sz w:val="19"/>
          <w:szCs w:val="19"/>
          <w:rtl w:val="1"/>
          <w:b w:val="0"/>
          <w:bCs w:val="0"/>
        </w:rPr>
        <w:t>אָמַר: הַקָּדוֹשׁ בָּרוּךְ הוּא שֶׁהוּא טָהוֹר וְקָדוֹשׁ וְכוּלֵי (נִדָּה לא סוֹף עַמּוּד א</w:t>
      </w:r>
      <w:r w:rsidDel="00000000" w:rsidR="00000000" w:rsidRPr="00000000">
        <w:rPr>
          <w:rFonts w:ascii="Times New Roman" w:cs="Times New Roman" w:eastAsia="Times New Roman" w:hAnsi="Times New Roman"/>
          <w:color w:val="1f1f1f"/>
          <w:sz w:val="19"/>
          <w:szCs w:val="19"/>
          <w:rtl w:val="0"/>
          <w:b w:val="1"/>
          <w:bCs w:val="1"/>
        </w:rPr>
        <w:t xml:space="preserve">), – for he said: the Holy One, Who is pure and holy, etc. (Niddah 31a end), </w:t>
      </w:r>
      <w:r w:rsidDel="00000000" w:rsidR="00000000" w:rsidRPr="00000000">
        <w:rPr>
          <w:rFonts w:ascii="Times New Roman" w:cs="Times New Roman" w:eastAsia="Times New Roman" w:hAnsi="Times New Roman"/>
          <w:color w:val="1f1f1f"/>
          <w:sz w:val="19"/>
          <w:szCs w:val="19"/>
          <w:rtl w:val="1"/>
          <w:b w:val="0"/>
          <w:bCs w:val="0"/>
        </w:rPr>
        <w:t>כִּי הוּא מְדַמֶּה כִּי גַּם יִשְׂרָאֵל כְּשֶׁחַס וְשָׁלוֹם מְשׁוּקָּעִים בְּעוֹנֶג עוֹלָם הַזֶּה שֶׁהֵם הֵיפֶךְ הַקְּדוּשָּׁה, הֵם נִפְרָדִים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imagining that when Israel are immersed in worldly pleasures contrary to holiness, they are severed from Hashem; </w:t>
      </w:r>
      <w:r w:rsidDel="00000000" w:rsidR="00000000" w:rsidRPr="00000000">
        <w:rPr>
          <w:rFonts w:ascii="Times New Roman" w:cs="Times New Roman" w:eastAsia="Times New Roman" w:hAnsi="Times New Roman"/>
          <w:color w:val="1f1f1f"/>
          <w:sz w:val="19"/>
          <w:szCs w:val="19"/>
          <w:rtl w:val="1"/>
          <w:b w:val="0"/>
          <w:bCs w:val="0"/>
        </w:rPr>
        <w:t>וְזֶה הָיָה עֲצָתוֹ בְּשִׁטִּים</w:t>
      </w:r>
      <w:r w:rsidDel="00000000" w:rsidR="00000000" w:rsidRPr="00000000">
        <w:rPr>
          <w:rFonts w:ascii="Times New Roman" w:cs="Times New Roman" w:eastAsia="Times New Roman" w:hAnsi="Times New Roman"/>
          <w:color w:val="1f1f1f"/>
          <w:sz w:val="19"/>
          <w:szCs w:val="19"/>
          <w:rtl w:val="0"/>
          <w:b w:val="1"/>
          <w:bCs w:val="1"/>
        </w:rPr>
        <w:t xml:space="preserve">. – and this was his scheme at Shittim. </w:t>
      </w:r>
      <w:r w:rsidDel="00000000" w:rsidR="00000000" w:rsidRPr="00000000">
        <w:rPr>
          <w:rFonts w:ascii="Times New Roman" w:cs="Times New Roman" w:eastAsia="Times New Roman" w:hAnsi="Times New Roman"/>
          <w:color w:val="1f1f1f"/>
          <w:sz w:val="19"/>
          <w:szCs w:val="19"/>
          <w:rtl w:val="1"/>
          <w:b w:val="0"/>
          <w:bCs w:val="0"/>
        </w:rPr>
        <w:t>אֲבָל בֶּאֱמֶת הַשֵּׁם יִתְבָּרַךְ "שֹׁכֵן אִתָּם בְּתוֹךְ טֻמְאֹתָם"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יוֹמָא נו סוֹף עַמּוּד ב</w:t>
      </w:r>
      <w:r w:rsidDel="00000000" w:rsidR="00000000" w:rsidRPr="00000000">
        <w:rPr>
          <w:rFonts w:ascii="Times New Roman" w:cs="Times New Roman" w:eastAsia="Times New Roman" w:hAnsi="Times New Roman"/>
          <w:color w:val="1f1f1f"/>
          <w:sz w:val="19"/>
          <w:szCs w:val="19"/>
          <w:rtl w:val="0"/>
          <w:b w:val="1"/>
          <w:bCs w:val="1"/>
        </w:rPr>
        <w:t xml:space="preserve">), – Yet in truth Hashem "dwells with them in the midst of their uncleanness" (Yoma 56b end), </w:t>
      </w:r>
      <w:r w:rsidDel="00000000" w:rsidR="00000000" w:rsidRPr="00000000">
        <w:rPr>
          <w:rFonts w:ascii="Times New Roman" w:cs="Times New Roman" w:eastAsia="Times New Roman" w:hAnsi="Times New Roman"/>
          <w:color w:val="1f1f1f"/>
          <w:sz w:val="19"/>
          <w:szCs w:val="19"/>
          <w:rtl w:val="1"/>
          <w:b w:val="0"/>
          <w:bCs w:val="0"/>
        </w:rPr>
        <w:t>כִּי כְּנֶסֶת יִשְׂרָאֵל הוּא דַּרְגָּא דִּתְפִלָּה כַּנּוֹדָע</w:t>
      </w:r>
      <w:r w:rsidDel="00000000" w:rsidR="00000000" w:rsidRPr="00000000">
        <w:rPr>
          <w:rFonts w:ascii="Times New Roman" w:cs="Times New Roman" w:eastAsia="Times New Roman" w:hAnsi="Times New Roman"/>
          <w:color w:val="1f1f1f"/>
          <w:sz w:val="19"/>
          <w:szCs w:val="19"/>
          <w:rtl w:val="0"/>
          <w:b w:val="1"/>
          <w:bCs w:val="1"/>
        </w:rPr>
        <w:t xml:space="preserve">, – for the Congregation of Israel represents the level of prayer as is known, </w:t>
      </w:r>
      <w:r w:rsidDel="00000000" w:rsidR="00000000" w:rsidRPr="00000000">
        <w:rPr>
          <w:rFonts w:ascii="Times New Roman" w:cs="Times New Roman" w:eastAsia="Times New Roman" w:hAnsi="Times New Roman"/>
          <w:color w:val="1f1f1f"/>
          <w:sz w:val="19"/>
          <w:szCs w:val="19"/>
          <w:rtl w:val="1"/>
          <w:b w:val="0"/>
          <w:bCs w:val="0"/>
        </w:rPr>
        <w:t>דְּזֶה כָּל שׁוֹרֶשׁ יִשְׂרָאֵל</w:t>
      </w:r>
      <w:r w:rsidDel="00000000" w:rsidR="00000000" w:rsidRPr="00000000">
        <w:rPr>
          <w:rFonts w:ascii="Times New Roman" w:cs="Times New Roman" w:eastAsia="Times New Roman" w:hAnsi="Times New Roman"/>
          <w:color w:val="1f1f1f"/>
          <w:sz w:val="19"/>
          <w:szCs w:val="19"/>
          <w:rtl w:val="0"/>
          <w:b w:val="1"/>
          <w:bCs w:val="1"/>
        </w:rPr>
        <w:t xml:space="preserve">, – this being the root of Israel: </w:t>
      </w:r>
      <w:r w:rsidDel="00000000" w:rsidR="00000000" w:rsidRPr="00000000">
        <w:rPr>
          <w:rFonts w:ascii="Times New Roman" w:cs="Times New Roman" w:eastAsia="Times New Roman" w:hAnsi="Times New Roman"/>
          <w:color w:val="1f1f1f"/>
          <w:sz w:val="19"/>
          <w:szCs w:val="19"/>
          <w:rtl w:val="1"/>
          <w:b w:val="0"/>
          <w:bCs w:val="0"/>
        </w:rPr>
        <w:t>שֶׁאַף עַל פִּי שֶׁחָטָא כְּמוֹ שֶׁחָטָא – יִשְׂרָאֵל הוּא (</w:t>
      </w:r>
      <w:hyperlink r:id="rId933">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9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3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9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3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3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9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4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43">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94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45">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94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וְזוֹכֵר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even if he sinned as he did, he remains Israel (Sanhedrin 44a) and remembers Hashem, </w:t>
      </w:r>
      <w:r w:rsidDel="00000000" w:rsidR="00000000" w:rsidRPr="00000000">
        <w:rPr>
          <w:rFonts w:ascii="Times New Roman" w:cs="Times New Roman" w:eastAsia="Times New Roman" w:hAnsi="Times New Roman"/>
          <w:color w:val="1f1f1f"/>
          <w:sz w:val="19"/>
          <w:szCs w:val="19"/>
          <w:rtl w:val="1"/>
          <w:b w:val="0"/>
          <w:bCs w:val="0"/>
        </w:rPr>
        <w:t>וּפוֹשְׁעֵי יִשְׂרָאֵל מְלֵאִים חֲרָטָה וּצְעָקָה בַּלֵּב תָּדִיר בִּתְפִלָּה</w:t>
      </w:r>
      <w:r w:rsidDel="00000000" w:rsidR="00000000" w:rsidRPr="00000000">
        <w:rPr>
          <w:rFonts w:ascii="Times New Roman" w:cs="Times New Roman" w:eastAsia="Times New Roman" w:hAnsi="Times New Roman"/>
          <w:color w:val="1f1f1f"/>
          <w:sz w:val="19"/>
          <w:szCs w:val="19"/>
          <w:rtl w:val="0"/>
          <w:b w:val="1"/>
          <w:bCs w:val="1"/>
        </w:rPr>
        <w:t xml:space="preserve"> – and the transgressors of Israel are filled with remorse and interior outcry in prayer [</w:t>
      </w:r>
      <w:r w:rsidDel="00000000" w:rsidR="00000000" w:rsidRPr="00000000">
        <w:rPr>
          <w:rFonts w:ascii="Times New Roman" w:cs="Times New Roman" w:eastAsia="Times New Roman" w:hAnsi="Times New Roman"/>
          <w:color w:val="1f1f1f"/>
          <w:sz w:val="19"/>
          <w:szCs w:val="19"/>
          <w:rtl w:val="1"/>
          <w:b w:val="0"/>
          <w:bCs w:val="0"/>
        </w:rPr>
        <w:t>וְלֹא עוֹד אֶלָּא "גַּנָּבָא אַפּוּם מַחְתַּרְתָּא וְכוּלֵי" (</w:t>
      </w:r>
      <w:hyperlink r:id="rId94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4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51">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9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5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9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55">
        <w:r w:rsidDel="00000000" w:rsidR="00000000" w:rsidRPr="00000000">
          <w:rPr>
            <w:rFonts w:ascii="Times New Roman" w:cs="Times New Roman" w:eastAsia="Times New Roman" w:hAnsi="Times New Roman"/>
            <w:color w:val="000000"/>
            <w:sz w:val="19"/>
            <w:szCs w:val="19"/>
            <w:u w:val="none"/>
            <w:rtl w:val="1"/>
            <w:b w:val="0"/>
            <w:bCs w:val="0"/>
          </w:rPr>
          <w:t xml:space="preserve">סג</w:t>
        </w:r>
      </w:hyperlink>
      <w:hyperlink r:id="rId95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cs="Times New Roman" w:eastAsia="Times New Roman" w:hAnsi="Times New Roman"/>
          <w:color w:val="1f1f1f"/>
          <w:sz w:val="19"/>
          <w:szCs w:val="19"/>
          <w:rtl w:val="0"/>
          <w:b w:val="1"/>
          <w:bCs w:val="1"/>
        </w:rPr>
        <w:t>)]. – and what is more, "the thief at the opening of the breach invokes God, etc." (Berakhot 63a).</w:t>
      </w:r>
    </w:p>
    <w:p w:rsidR="00000000" w:rsidDel="00000000" w:rsidP="00000000" w:rsidRDefault="00000000" w:rsidRPr="00000000" w14:paraId="0000019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וְיִשְׂרָאֵל אַדְּרַבָּה, לֹא זָכוּ לְשׁוּם מַעֲלָה אֶלָּא עַל יְדֵי חִסָּרוֹן הַקּוֹדֵם</w:t>
      </w:r>
      <w:r w:rsidDel="00000000" w:rsidR="00000000" w:rsidRPr="00000000">
        <w:rPr>
          <w:rFonts w:ascii="Times New Roman" w:cs="Times New Roman" w:eastAsia="Times New Roman" w:hAnsi="Times New Roman"/>
          <w:color w:val="1f1f1f"/>
          <w:sz w:val="19"/>
          <w:szCs w:val="19"/>
          <w:rtl w:val="0"/>
          <w:b w:val="1"/>
          <w:bCs w:val="1"/>
        </w:rPr>
        <w:t xml:space="preserve">, – And Israel, on the contrary, attained virtues only through a preceding lack, </w:t>
      </w:r>
      <w:r w:rsidDel="00000000" w:rsidR="00000000" w:rsidRPr="00000000">
        <w:rPr>
          <w:rFonts w:ascii="Times New Roman" w:cs="Times New Roman" w:eastAsia="Times New Roman" w:hAnsi="Times New Roman"/>
          <w:color w:val="1f1f1f"/>
          <w:sz w:val="19"/>
          <w:szCs w:val="19"/>
          <w:rtl w:val="1"/>
          <w:b w:val="0"/>
          <w:bCs w:val="0"/>
        </w:rPr>
        <w:t>וּמַעֲשֵׂה שִׁטִּים הָיָה הֲכָנָה לִכְנִיסַת הָאָרֶץ</w:t>
      </w:r>
      <w:r w:rsidDel="00000000" w:rsidR="00000000" w:rsidRPr="00000000">
        <w:rPr>
          <w:rFonts w:ascii="Times New Roman" w:cs="Times New Roman" w:eastAsia="Times New Roman" w:hAnsi="Times New Roman"/>
          <w:color w:val="1f1f1f"/>
          <w:sz w:val="19"/>
          <w:szCs w:val="19"/>
          <w:rtl w:val="0"/>
          <w:b w:val="1"/>
          <w:bCs w:val="1"/>
        </w:rPr>
        <w:t xml:space="preserve">, – and the sin of Shittim was preparation for entering the Land; </w:t>
      </w:r>
      <w:r w:rsidDel="00000000" w:rsidR="00000000" w:rsidRPr="00000000">
        <w:rPr>
          <w:rFonts w:ascii="Times New Roman" w:cs="Times New Roman" w:eastAsia="Times New Roman" w:hAnsi="Times New Roman"/>
          <w:color w:val="1f1f1f"/>
          <w:sz w:val="19"/>
          <w:szCs w:val="19"/>
          <w:rtl w:val="1"/>
          <w:b w:val="0"/>
          <w:bCs w:val="0"/>
        </w:rPr>
        <w:t>דְּהַיְינוּ לִזְכּוֹת לָאָרֶץ הַקְּדוֹשָׁה וְהַפְרָדָה לְגַמְרֵי מֵאֶרֶץ הָעַמִּים</w:t>
      </w:r>
      <w:r w:rsidDel="00000000" w:rsidR="00000000" w:rsidRPr="00000000">
        <w:rPr>
          <w:rFonts w:ascii="Times New Roman" w:cs="Times New Roman" w:eastAsia="Times New Roman" w:hAnsi="Times New Roman"/>
          <w:color w:val="1f1f1f"/>
          <w:sz w:val="19"/>
          <w:szCs w:val="19"/>
          <w:rtl w:val="0"/>
          <w:b w:val="1"/>
          <w:bCs w:val="1"/>
        </w:rPr>
        <w:t xml:space="preserve"> – namely, to merit the Holy Land and achieve complete separation from the lands of the nations </w:t>
      </w:r>
      <w:r w:rsidDel="00000000" w:rsidR="00000000" w:rsidRPr="00000000">
        <w:rPr>
          <w:rFonts w:ascii="Times New Roman" w:cs="Times New Roman" w:eastAsia="Times New Roman" w:hAnsi="Times New Roman"/>
          <w:color w:val="1f1f1f"/>
          <w:sz w:val="19"/>
          <w:szCs w:val="19"/>
          <w:rtl w:val="1"/>
          <w:b w:val="0"/>
          <w:bCs w:val="0"/>
        </w:rPr>
        <w:t>הוּא עַל יְדֵי הַצְּעָקָה וַחֲרָטָה שֶׁהָיָה לָהֶם בְּשִׁטִּים עַל חִבּוּרָם לִבְנוֹת הָעַמִּים</w:t>
      </w:r>
      <w:r w:rsidDel="00000000" w:rsidR="00000000" w:rsidRPr="00000000">
        <w:rPr>
          <w:rFonts w:ascii="Times New Roman" w:cs="Times New Roman" w:eastAsia="Times New Roman" w:hAnsi="Times New Roman"/>
          <w:color w:val="1f1f1f"/>
          <w:sz w:val="19"/>
          <w:szCs w:val="19"/>
          <w:rtl w:val="0"/>
          <w:b w:val="1"/>
          <w:bCs w:val="1"/>
        </w:rPr>
        <w:t xml:space="preserve">. – came through the outcry and remorse they experienced at Shittim over joining with foreign women. </w:t>
      </w:r>
      <w:r w:rsidDel="00000000" w:rsidR="00000000" w:rsidRPr="00000000">
        <w:rPr>
          <w:rFonts w:ascii="Times New Roman" w:cs="Times New Roman" w:eastAsia="Times New Roman" w:hAnsi="Times New Roman"/>
          <w:color w:val="1f1f1f"/>
          <w:sz w:val="19"/>
          <w:szCs w:val="19"/>
          <w:rtl w:val="1"/>
          <w:b w:val="0"/>
          <w:bCs w:val="0"/>
        </w:rPr>
        <w:t>דִּבְכָל עִנְיַן מַעֲלָה יֵשׁ מַדְרֵגוֹת בְּאוֹתוֹ דָּבָר עַד הַדְּבֵיקוּת בְּעֹמֶק רֵאשִׁית</w:t>
      </w:r>
      <w:r w:rsidDel="00000000" w:rsidR="00000000" w:rsidRPr="00000000">
        <w:rPr>
          <w:rFonts w:ascii="Times New Roman" w:cs="Times New Roman" w:eastAsia="Times New Roman" w:hAnsi="Times New Roman"/>
          <w:color w:val="1f1f1f"/>
          <w:sz w:val="19"/>
          <w:szCs w:val="19"/>
          <w:rtl w:val="0"/>
          <w:b w:val="1"/>
          <w:bCs w:val="1"/>
        </w:rPr>
        <w:t xml:space="preserve">, – For in every virtue there are gradations in that area up to cleaving to the depth of the Beginning, </w:t>
      </w:r>
      <w:r w:rsidDel="00000000" w:rsidR="00000000" w:rsidRPr="00000000">
        <w:rPr>
          <w:rFonts w:ascii="Times New Roman" w:cs="Times New Roman" w:eastAsia="Times New Roman" w:hAnsi="Times New Roman"/>
          <w:color w:val="1f1f1f"/>
          <w:sz w:val="19"/>
          <w:szCs w:val="19"/>
          <w:rtl w:val="1"/>
          <w:b w:val="0"/>
          <w:bCs w:val="0"/>
        </w:rPr>
        <w:t>וְהָיוּ צְרִיכִים אָז לִדְבּוֹק בְּעֹמֶק רֵאשִׁית הַשַּׁיָּיךְ לָזֶה לִהְיוֹת נִפְרָדִים מִגּוֹיִם לְגַמְרֵי בְּאֶרֶץ מְיוּחֶדֶת</w:t>
      </w:r>
      <w:r w:rsidDel="00000000" w:rsidR="00000000" w:rsidRPr="00000000">
        <w:rPr>
          <w:rFonts w:ascii="Times New Roman" w:cs="Times New Roman" w:eastAsia="Times New Roman" w:hAnsi="Times New Roman"/>
          <w:color w:val="1f1f1f"/>
          <w:sz w:val="19"/>
          <w:szCs w:val="19"/>
          <w:rtl w:val="0"/>
          <w:b w:val="1"/>
          <w:bCs w:val="1"/>
        </w:rPr>
        <w:t xml:space="preserve">. – and they then needed to cleave to the depth of the Beginning relevant to this to become separated from gentiles in a designated Land. </w:t>
      </w:r>
      <w:r w:rsidDel="00000000" w:rsidR="00000000" w:rsidRPr="00000000">
        <w:rPr>
          <w:rFonts w:ascii="Times New Roman" w:cs="Times New Roman" w:eastAsia="Times New Roman" w:hAnsi="Times New Roman"/>
          <w:color w:val="1f1f1f"/>
          <w:sz w:val="19"/>
          <w:szCs w:val="19"/>
          <w:rtl w:val="1"/>
          <w:b w:val="0"/>
          <w:bCs w:val="0"/>
        </w:rPr>
        <w:t>וְאִי אֶפְשָׁר לִזְכּוֹת לָזֶה מִצַּד הַמַּעֲלָה</w:t>
      </w:r>
      <w:r w:rsidDel="00000000" w:rsidR="00000000" w:rsidRPr="00000000">
        <w:rPr>
          <w:rFonts w:ascii="Times New Roman" w:cs="Times New Roman" w:eastAsia="Times New Roman" w:hAnsi="Times New Roman"/>
          <w:color w:val="1f1f1f"/>
          <w:sz w:val="19"/>
          <w:szCs w:val="19"/>
          <w:rtl w:val="0"/>
          <w:b w:val="1"/>
          <w:bCs w:val="1"/>
        </w:rPr>
        <w:t xml:space="preserve">, – And it was impossible to merit this from the vantage of ascent alone, </w:t>
      </w:r>
      <w:r w:rsidDel="00000000" w:rsidR="00000000" w:rsidRPr="00000000">
        <w:rPr>
          <w:rFonts w:ascii="Times New Roman" w:cs="Times New Roman" w:eastAsia="Times New Roman" w:hAnsi="Times New Roman"/>
          <w:color w:val="1f1f1f"/>
          <w:sz w:val="19"/>
          <w:szCs w:val="19"/>
          <w:rtl w:val="1"/>
          <w:b w:val="0"/>
          <w:bCs w:val="0"/>
        </w:rPr>
        <w:t>דְּמִצַּד הַמַּעֲלָה שֶׁיַּעֲלֶה מַעְלָה מַעְלָה עַד עֹמֶק רֵאשִׁית הָאֲמִיתִּי, שׁוּב אֵין שַׁיָּיכוּת לָאָרֶץ בָּעוֹלָם הַזֶּה כְּלָל</w:t>
      </w:r>
      <w:r w:rsidDel="00000000" w:rsidR="00000000" w:rsidRPr="00000000">
        <w:rPr>
          <w:rFonts w:ascii="Times New Roman" w:cs="Times New Roman" w:eastAsia="Times New Roman" w:hAnsi="Times New Roman"/>
          <w:color w:val="1f1f1f"/>
          <w:sz w:val="19"/>
          <w:szCs w:val="19"/>
          <w:rtl w:val="0"/>
          <w:b w:val="1"/>
          <w:bCs w:val="1"/>
        </w:rPr>
        <w:t xml:space="preserve">. – for when ascending through virtue to the true depth of the Beginning, one loses all connection to physical land in this world. </w:t>
      </w:r>
      <w:r w:rsidDel="00000000" w:rsidR="00000000" w:rsidRPr="00000000">
        <w:rPr>
          <w:rFonts w:ascii="Times New Roman" w:cs="Times New Roman" w:eastAsia="Times New Roman" w:hAnsi="Times New Roman"/>
          <w:color w:val="1f1f1f"/>
          <w:sz w:val="19"/>
          <w:szCs w:val="19"/>
          <w:rtl w:val="1"/>
          <w:b w:val="0"/>
          <w:bCs w:val="0"/>
        </w:rPr>
        <w:t>רַק מִצַּד הַחִסָּרוֹן, שֶׁשָּׁבוּ תַּחְתּוֹנִים לְמַעְלָה עַל יְדֵי הַדְּבֵיקוּת דִּתְפִלָּה</w:t>
      </w:r>
      <w:r w:rsidDel="00000000" w:rsidR="00000000" w:rsidRPr="00000000">
        <w:rPr>
          <w:rFonts w:ascii="Times New Roman" w:cs="Times New Roman" w:eastAsia="Times New Roman" w:hAnsi="Times New Roman"/>
          <w:color w:val="1f1f1f"/>
          <w:sz w:val="19"/>
          <w:szCs w:val="19"/>
          <w:rtl w:val="0"/>
          <w:b w:val="1"/>
          <w:bCs w:val="1"/>
        </w:rPr>
        <w:t xml:space="preserve">, – Only through deficiency, whereby the fallen lower realms return Above through the cleaving of prayer, </w:t>
      </w:r>
      <w:r w:rsidDel="00000000" w:rsidR="00000000" w:rsidRPr="00000000">
        <w:rPr>
          <w:rFonts w:ascii="Times New Roman" w:cs="Times New Roman" w:eastAsia="Times New Roman" w:hAnsi="Times New Roman"/>
          <w:color w:val="1f1f1f"/>
          <w:sz w:val="19"/>
          <w:szCs w:val="19"/>
          <w:rtl w:val="1"/>
          <w:b w:val="0"/>
          <w:bCs w:val="0"/>
        </w:rPr>
        <w:t>עֲזָרָם הַשֵּׁם יִתְבָּרַךְ לָזֶה לְהִפָּרֵד מִגּוֹיִם לְגַמְרֵי</w:t>
      </w:r>
      <w:r w:rsidDel="00000000" w:rsidR="00000000" w:rsidRPr="00000000">
        <w:rPr>
          <w:rFonts w:ascii="Times New Roman" w:cs="Times New Roman" w:eastAsia="Times New Roman" w:hAnsi="Times New Roman"/>
          <w:color w:val="1f1f1f"/>
          <w:sz w:val="19"/>
          <w:szCs w:val="19"/>
          <w:rtl w:val="0"/>
          <w:b w:val="1"/>
          <w:bCs w:val="1"/>
        </w:rPr>
        <w:t>. – did Hashem assist them in separating completely from the nations.</w:t>
      </w:r>
    </w:p>
    <w:p w:rsidR="00000000" w:rsidDel="00000000" w:rsidP="00000000" w:rsidRDefault="00000000" w:rsidRPr="00000000" w14:paraId="0000019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וְעִנְיָן זֶה הוּא יִחוּד קוּדְשָׁא בְּרִיךְ הוּא וּשְׁכִינְתֵיה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matter is the unification of the Holy One, blessed be He, and His Shechinah, </w:t>
      </w:r>
      <w:r w:rsidDel="00000000" w:rsidR="00000000" w:rsidRPr="00000000">
        <w:rPr>
          <w:rFonts w:ascii="Times New Roman" w:cs="Times New Roman" w:eastAsia="Times New Roman" w:hAnsi="Times New Roman"/>
          <w:color w:val="1f1f1f"/>
          <w:sz w:val="19"/>
          <w:szCs w:val="19"/>
          <w:rtl w:val="1"/>
          <w:b w:val="0"/>
          <w:bCs w:val="0"/>
        </w:rPr>
        <w:t>דְּהַיְינוּ כְּנֶסֶת יִשְׂרָאֵל שֶׁהַקָּדוֹשׁ בָּרוּךְ הוּא שׁוֹכֵן בְּקִרְבָּם</w:t>
      </w:r>
      <w:r w:rsidDel="00000000" w:rsidR="00000000" w:rsidRPr="00000000">
        <w:rPr>
          <w:rFonts w:ascii="Times New Roman" w:cs="Times New Roman" w:eastAsia="Times New Roman" w:hAnsi="Times New Roman"/>
          <w:color w:val="1f1f1f"/>
          <w:sz w:val="19"/>
          <w:szCs w:val="19"/>
          <w:rtl w:val="0"/>
          <w:b w:val="1"/>
          <w:bCs w:val="1"/>
        </w:rPr>
        <w:t xml:space="preserve">. – namely the Congregation of Israel within whom the Holy One dwells. </w:t>
      </w:r>
      <w:r w:rsidDel="00000000" w:rsidR="00000000" w:rsidRPr="00000000">
        <w:rPr>
          <w:rFonts w:ascii="Times New Roman" w:cs="Times New Roman" w:eastAsia="Times New Roman" w:hAnsi="Times New Roman"/>
          <w:color w:val="1f1f1f"/>
          <w:sz w:val="19"/>
          <w:szCs w:val="19"/>
          <w:rtl w:val="1"/>
          <w:b w:val="0"/>
          <w:bCs w:val="0"/>
        </w:rPr>
        <w:t>וְזֶה עַנְוְתָנוּתוֹ: "וְאֶל זֶה אַבִּיט אֶל עָנִי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His humility: "but to this man will I look, even to him that is poor, etc." (Isaiah 66:2), </w:t>
      </w:r>
      <w:r w:rsidDel="00000000" w:rsidR="00000000" w:rsidRPr="00000000">
        <w:rPr>
          <w:rFonts w:ascii="Times New Roman" w:cs="Times New Roman" w:eastAsia="Times New Roman" w:hAnsi="Times New Roman"/>
          <w:color w:val="1f1f1f"/>
          <w:sz w:val="19"/>
          <w:szCs w:val="19"/>
          <w:rtl w:val="1"/>
          <w:b w:val="0"/>
          <w:bCs w:val="0"/>
        </w:rPr>
        <w:t>רַק "שֶׁחָרֵד עַל דְּבָרִי</w:t>
      </w:r>
      <w:r w:rsidDel="00000000" w:rsidR="00000000" w:rsidRPr="00000000">
        <w:rPr>
          <w:rFonts w:ascii="Times New Roman" w:cs="Times New Roman" w:eastAsia="Times New Roman" w:hAnsi="Times New Roman"/>
          <w:color w:val="1f1f1f"/>
          <w:sz w:val="19"/>
          <w:szCs w:val="19"/>
          <w:rtl w:val="0"/>
          <w:b w:val="1"/>
          <w:bCs w:val="1"/>
        </w:rPr>
        <w:t xml:space="preserve">". – provided only that he "trembles at My word." </w:t>
      </w:r>
      <w:r w:rsidDel="00000000" w:rsidR="00000000" w:rsidRPr="00000000">
        <w:rPr>
          <w:rFonts w:ascii="Times New Roman" w:cs="Times New Roman" w:eastAsia="Times New Roman" w:hAnsi="Times New Roman"/>
          <w:color w:val="1f1f1f"/>
          <w:sz w:val="19"/>
          <w:szCs w:val="19"/>
          <w:rtl w:val="1"/>
          <w:b w:val="0"/>
          <w:bCs w:val="0"/>
        </w:rPr>
        <w:t>וְקוּדְשָׁא בְּרִיךְ הוּא הוּא גְּדוּלָּתוֹ, שֶׁהוּא קָדוֹשׁ וּמְרוֹמָם</w:t>
      </w:r>
      <w:r w:rsidDel="00000000" w:rsidR="00000000" w:rsidRPr="00000000">
        <w:rPr>
          <w:rFonts w:ascii="Times New Roman" w:cs="Times New Roman" w:eastAsia="Times New Roman" w:hAnsi="Times New Roman"/>
          <w:color w:val="1f1f1f"/>
          <w:sz w:val="19"/>
          <w:szCs w:val="19"/>
          <w:rtl w:val="0"/>
          <w:b w:val="1"/>
          <w:bCs w:val="1"/>
        </w:rPr>
        <w:t xml:space="preserve">. – And the Holy One represents His greatness, being transcendent and holy. </w:t>
      </w:r>
      <w:r w:rsidDel="00000000" w:rsidR="00000000" w:rsidRPr="00000000">
        <w:rPr>
          <w:rFonts w:ascii="Times New Roman" w:cs="Times New Roman" w:eastAsia="Times New Roman" w:hAnsi="Times New Roman"/>
          <w:color w:val="1f1f1f"/>
          <w:sz w:val="19"/>
          <w:szCs w:val="19"/>
          <w:rtl w:val="1"/>
          <w:b w:val="0"/>
          <w:bCs w:val="0"/>
        </w:rPr>
        <w:t>וְדָבָר זֶה אִי אֶפְשָׁר לַגּוֹיִם לְהָבִין כְּלָל</w:t>
      </w:r>
      <w:r w:rsidDel="00000000" w:rsidR="00000000" w:rsidRPr="00000000">
        <w:rPr>
          <w:rFonts w:ascii="Times New Roman" w:cs="Times New Roman" w:eastAsia="Times New Roman" w:hAnsi="Times New Roman"/>
          <w:color w:val="1f1f1f"/>
          <w:sz w:val="19"/>
          <w:szCs w:val="19"/>
          <w:rtl w:val="0"/>
          <w:b w:val="1"/>
          <w:bCs w:val="1"/>
        </w:rPr>
        <w:t xml:space="preserve">, – And this dynamic is impossible for the nations to comprehend, </w:t>
      </w:r>
      <w:r w:rsidDel="00000000" w:rsidR="00000000" w:rsidRPr="00000000">
        <w:rPr>
          <w:rFonts w:ascii="Times New Roman" w:cs="Times New Roman" w:eastAsia="Times New Roman" w:hAnsi="Times New Roman"/>
          <w:color w:val="1f1f1f"/>
          <w:sz w:val="19"/>
          <w:szCs w:val="19"/>
          <w:rtl w:val="1"/>
          <w:b w:val="0"/>
          <w:bCs w:val="0"/>
        </w:rPr>
        <w:t>אֵיךְ דְּגַם שֶׁ"הַלָּלוּ עוֹבְדֵי עֲבוֹדָה זָרָה וְהַלָּלוּ וְכוּלֵי</w:t>
      </w:r>
      <w:r w:rsidDel="00000000" w:rsidR="00000000" w:rsidRPr="00000000">
        <w:rPr>
          <w:rFonts w:ascii="Times New Roman" w:cs="Times New Roman" w:eastAsia="Times New Roman" w:hAnsi="Times New Roman"/>
          <w:color w:val="1f1f1f"/>
          <w:sz w:val="19"/>
          <w:szCs w:val="19"/>
          <w:rtl w:val="0"/>
          <w:b w:val="1"/>
          <w:bCs w:val="1"/>
        </w:rPr>
        <w:t xml:space="preserve">" – how "these are idolaters and those are, etc.", </w:t>
      </w:r>
      <w:r w:rsidDel="00000000" w:rsidR="00000000" w:rsidRPr="00000000">
        <w:rPr>
          <w:rFonts w:ascii="Times New Roman" w:cs="Times New Roman" w:eastAsia="Times New Roman" w:hAnsi="Times New Roman"/>
          <w:color w:val="1f1f1f"/>
          <w:sz w:val="19"/>
          <w:szCs w:val="19"/>
          <w:rtl w:val="1"/>
          <w:b w:val="0"/>
          <w:bCs w:val="0"/>
        </w:rPr>
        <w:t>וּמְשׁוּקָּעִים בְּכָל מִינֵי חֶסְרוֹנוֹת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immersed in all types of mundane deficiencies, </w:t>
      </w:r>
      <w:r w:rsidDel="00000000" w:rsidR="00000000" w:rsidRPr="00000000">
        <w:rPr>
          <w:rFonts w:ascii="Times New Roman" w:cs="Times New Roman" w:eastAsia="Times New Roman" w:hAnsi="Times New Roman"/>
          <w:color w:val="1f1f1f"/>
          <w:sz w:val="19"/>
          <w:szCs w:val="19"/>
          <w:rtl w:val="1"/>
          <w:b w:val="0"/>
          <w:bCs w:val="0"/>
        </w:rPr>
        <w:t>וְעִם כָּל זֶה דְּבוּקִים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despite this, remain bound to Hashem; </w:t>
      </w:r>
      <w:r w:rsidDel="00000000" w:rsidR="00000000" w:rsidRPr="00000000">
        <w:rPr>
          <w:rFonts w:ascii="Times New Roman" w:cs="Times New Roman" w:eastAsia="Times New Roman" w:hAnsi="Times New Roman"/>
          <w:color w:val="1f1f1f"/>
          <w:sz w:val="19"/>
          <w:szCs w:val="19"/>
          <w:rtl w:val="1"/>
          <w:b w:val="0"/>
          <w:bCs w:val="0"/>
        </w:rPr>
        <w:t>וּכְשֶׁרוֹצִים לְהִסְתַּכֵּל וּלְהִתְבּוֹנֵן בְּדָבָר זֶה</w:t>
      </w:r>
      <w:r w:rsidDel="00000000" w:rsidR="00000000" w:rsidRPr="00000000">
        <w:rPr>
          <w:rFonts w:ascii="Times New Roman" w:cs="Times New Roman" w:eastAsia="Times New Roman" w:hAnsi="Times New Roman"/>
          <w:color w:val="1f1f1f"/>
          <w:sz w:val="19"/>
          <w:szCs w:val="19"/>
          <w:rtl w:val="0"/>
          <w:b w:val="1"/>
          <w:bCs w:val="1"/>
        </w:rPr>
        <w:t xml:space="preserve">, – and when they attempt to gaze and contemplate this, </w:t>
      </w:r>
      <w:r w:rsidDel="00000000" w:rsidR="00000000" w:rsidRPr="00000000">
        <w:rPr>
          <w:rFonts w:ascii="Times New Roman" w:cs="Times New Roman" w:eastAsia="Times New Roman" w:hAnsi="Times New Roman"/>
          <w:color w:val="1f1f1f"/>
          <w:sz w:val="19"/>
          <w:szCs w:val="19"/>
          <w:rtl w:val="1"/>
          <w:b w:val="0"/>
          <w:bCs w:val="0"/>
        </w:rPr>
        <w:t>נִסְמָא עֵינֵיהֶם וְכֹחַ רְאִיָּיתָם מִפְּנֵי תֹּקֶף הַבְּהִירוּת שֶׁלְּמַעְלָה מִגֶּדֶר כֹּחַ הַשָּׂגָתָם שֶׁהוּא מְעַוֵּור</w:t>
      </w:r>
      <w:r w:rsidDel="00000000" w:rsidR="00000000" w:rsidRPr="00000000">
        <w:rPr>
          <w:rFonts w:ascii="Times New Roman" w:cs="Times New Roman" w:eastAsia="Times New Roman" w:hAnsi="Times New Roman"/>
          <w:color w:val="1f1f1f"/>
          <w:sz w:val="19"/>
          <w:szCs w:val="19"/>
          <w:rtl w:val="0"/>
          <w:b w:val="1"/>
          <w:bCs w:val="1"/>
        </w:rPr>
        <w:t>. – their eyes and vision are blinded by the blinding intensity of the light transcending their capacity.</w:t>
      </w:r>
    </w:p>
    <w:p w:rsidR="00000000" w:rsidDel="00000000" w:rsidP="00000000" w:rsidRDefault="00000000" w:rsidRPr="00000000" w14:paraId="0000019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יִשְׂרָאֵל אֵין לָהֶם רְאִיָּה לְמַעְלָה מֵהַשָּׂגָתָם</w:t>
      </w:r>
      <w:r w:rsidDel="00000000" w:rsidR="00000000" w:rsidRPr="00000000">
        <w:rPr>
          <w:rFonts w:ascii="Times New Roman" w:cs="Times New Roman" w:eastAsia="Times New Roman" w:hAnsi="Times New Roman"/>
          <w:color w:val="1f1f1f"/>
          <w:sz w:val="19"/>
          <w:szCs w:val="19"/>
          <w:rtl w:val="0"/>
          <w:b w:val="1"/>
          <w:bCs w:val="1"/>
        </w:rPr>
        <w:t xml:space="preserve">, – For Israel possess no vision detached above their actual reach, </w:t>
      </w:r>
      <w:r w:rsidDel="00000000" w:rsidR="00000000" w:rsidRPr="00000000">
        <w:rPr>
          <w:rFonts w:ascii="Times New Roman" w:cs="Times New Roman" w:eastAsia="Times New Roman" w:hAnsi="Times New Roman"/>
          <w:color w:val="1f1f1f"/>
          <w:sz w:val="19"/>
          <w:szCs w:val="19"/>
          <w:rtl w:val="1"/>
          <w:b w:val="0"/>
          <w:bCs w:val="0"/>
        </w:rPr>
        <w:t>שֶׁהֲרֵי בְּכָל מַה שֶּׁהַשָּׂגָתָם פְּחוּתָה וַחֲסֵרָה יוֹתֵר, הֵם דְּבוּקִים וּמִתְעַלִּים יוֹתֵר</w:t>
      </w:r>
      <w:r w:rsidDel="00000000" w:rsidR="00000000" w:rsidRPr="00000000">
        <w:rPr>
          <w:rFonts w:ascii="Times New Roman" w:cs="Times New Roman" w:eastAsia="Times New Roman" w:hAnsi="Times New Roman"/>
          <w:color w:val="1f1f1f"/>
          <w:sz w:val="19"/>
          <w:szCs w:val="19"/>
          <w:rtl w:val="0"/>
          <w:b w:val="1"/>
          <w:bCs w:val="1"/>
        </w:rPr>
        <w:t xml:space="preserve">; – since the lower and more broken their perception is, the more closely they cleave and ascend; </w:t>
      </w:r>
      <w:r w:rsidDel="00000000" w:rsidR="00000000" w:rsidRPr="00000000">
        <w:rPr>
          <w:rFonts w:ascii="Times New Roman" w:cs="Times New Roman" w:eastAsia="Times New Roman" w:hAnsi="Times New Roman"/>
          <w:color w:val="1f1f1f"/>
          <w:sz w:val="19"/>
          <w:szCs w:val="19"/>
          <w:rtl w:val="1"/>
          <w:b w:val="0"/>
          <w:bCs w:val="0"/>
        </w:rPr>
        <w:t>מַה שֶּׁאֵין כֵּן נְבִיאֵי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unlike the prophets of the idolaters </w:t>
      </w:r>
      <w:r w:rsidDel="00000000" w:rsidR="00000000" w:rsidRPr="00000000">
        <w:rPr>
          <w:rFonts w:ascii="Times New Roman" w:cs="Times New Roman" w:eastAsia="Times New Roman" w:hAnsi="Times New Roman"/>
          <w:color w:val="1f1f1f"/>
          <w:sz w:val="19"/>
          <w:szCs w:val="19"/>
          <w:rtl w:val="1"/>
          <w:b w:val="0"/>
          <w:bCs w:val="0"/>
        </w:rPr>
        <w:t>הֵם כְּפִי מַעֲלָתָם בִּפְרִישׁוּת מֵעִנְיְנֵי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who perceive only according to their ascetic detachment from worldly affairs, </w:t>
      </w:r>
      <w:r w:rsidDel="00000000" w:rsidR="00000000" w:rsidRPr="00000000">
        <w:rPr>
          <w:rFonts w:ascii="Times New Roman" w:cs="Times New Roman" w:eastAsia="Times New Roman" w:hAnsi="Times New Roman"/>
          <w:color w:val="1f1f1f"/>
          <w:sz w:val="19"/>
          <w:szCs w:val="19"/>
          <w:rtl w:val="1"/>
          <w:b w:val="0"/>
          <w:bCs w:val="0"/>
        </w:rPr>
        <w:t>וְכַאֲשֶׁר רוֹצֶה לִידַּבֵּק בָּעוֹלָם הַזֶּה, אָז הוּא מְשׁוּקָּע בֶּאֱמֶת בָּעוֹלָם הַזֶּה</w:t>
      </w:r>
      <w:r w:rsidDel="00000000" w:rsidR="00000000" w:rsidRPr="00000000">
        <w:rPr>
          <w:rFonts w:ascii="Times New Roman" w:cs="Times New Roman" w:eastAsia="Times New Roman" w:hAnsi="Times New Roman"/>
          <w:color w:val="1f1f1f"/>
          <w:sz w:val="19"/>
          <w:szCs w:val="19"/>
          <w:rtl w:val="0"/>
          <w:b w:val="1"/>
          <w:bCs w:val="1"/>
        </w:rPr>
        <w:t xml:space="preserve">, – so that when one desires worldly attachment, he is genuinely submerged in this world, </w:t>
      </w:r>
      <w:r w:rsidDel="00000000" w:rsidR="00000000" w:rsidRPr="00000000">
        <w:rPr>
          <w:rFonts w:ascii="Times New Roman" w:cs="Times New Roman" w:eastAsia="Times New Roman" w:hAnsi="Times New Roman"/>
          <w:color w:val="1f1f1f"/>
          <w:sz w:val="19"/>
          <w:szCs w:val="19"/>
          <w:rtl w:val="1"/>
          <w:b w:val="0"/>
          <w:bCs w:val="0"/>
        </w:rPr>
        <w:t>כִּי תְּפִלָּה הוּא רָזָא דִּכְנֶסֶת יִשְׂרָאֵל לְבַד</w:t>
      </w:r>
      <w:r w:rsidDel="00000000" w:rsidR="00000000" w:rsidRPr="00000000">
        <w:rPr>
          <w:rFonts w:ascii="Times New Roman" w:cs="Times New Roman" w:eastAsia="Times New Roman" w:hAnsi="Times New Roman"/>
          <w:color w:val="1f1f1f"/>
          <w:sz w:val="19"/>
          <w:szCs w:val="19"/>
          <w:rtl w:val="0"/>
          <w:b w:val="1"/>
          <w:bCs w:val="1"/>
        </w:rPr>
        <w:t xml:space="preserve">, – for prayer is the exclusive mystery of the Congregation of Israel, </w:t>
      </w:r>
      <w:r w:rsidDel="00000000" w:rsidR="00000000" w:rsidRPr="00000000">
        <w:rPr>
          <w:rFonts w:ascii="Times New Roman" w:cs="Times New Roman" w:eastAsia="Times New Roman" w:hAnsi="Times New Roman"/>
          <w:color w:val="1f1f1f"/>
          <w:sz w:val="19"/>
          <w:szCs w:val="19"/>
          <w:rtl w:val="1"/>
          <w:b w:val="0"/>
          <w:bCs w:val="0"/>
        </w:rPr>
        <w:t>וְכָל מַה שֶּׁחֲסֵרִים, הֵם חֲסֵרִים בֶּאֱמֶת וְאִי אֶפְשָׁר לָהֶם לְהַשִּׂיג זֶה כְּלָל</w:t>
      </w:r>
      <w:r w:rsidDel="00000000" w:rsidR="00000000" w:rsidRPr="00000000">
        <w:rPr>
          <w:rFonts w:ascii="Times New Roman" w:cs="Times New Roman" w:eastAsia="Times New Roman" w:hAnsi="Times New Roman"/>
          <w:color w:val="1f1f1f"/>
          <w:sz w:val="19"/>
          <w:szCs w:val="19"/>
          <w:rtl w:val="0"/>
          <w:b w:val="1"/>
          <w:bCs w:val="1"/>
        </w:rPr>
        <w:t>. – and whatever the nations lack, they lack in absolute reality, being unable to bridge it.</w:t>
      </w:r>
    </w:p>
    <w:p w:rsidR="00000000" w:rsidDel="00000000" w:rsidP="00000000" w:rsidRDefault="00000000" w:rsidRPr="00000000" w14:paraId="0000019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דְּמֹשֶׁה רַבֵּינוּ עָלָיו הַשָּׁלוֹם בִּקֵּשׁ שֶׁלֹּא תִּשְׁרֶה שְׁכִינָה עַל הָעוֹבְדֵי כּוֹכָבִים וּמַזָּלוֹת (</w:t>
      </w:r>
      <w:hyperlink r:id="rId95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5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61">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9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6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9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65">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96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why Moses our teacher, peace be upon him, requested that the Shechinah not rest upon idolaters (Berakhot 7a), </w:t>
      </w:r>
      <w:r w:rsidDel="00000000" w:rsidR="00000000" w:rsidRPr="00000000">
        <w:rPr>
          <w:rFonts w:ascii="Times New Roman" w:cs="Times New Roman" w:eastAsia="Times New Roman" w:hAnsi="Times New Roman"/>
          <w:color w:val="1f1f1f"/>
          <w:sz w:val="19"/>
          <w:szCs w:val="19"/>
          <w:rtl w:val="1"/>
          <w:b w:val="0"/>
          <w:bCs w:val="0"/>
        </w:rPr>
        <w:t>וּשְׁלֹמֹה הַמֶּלֶךְ עָלָיו הַשָּׁלוֹם בִּקֵּשׁ גַּם עַל תְּפִלַּת הַגּוֹי שֶׁיֵּעָנו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King Solomon, peace be upon him, prayed that the prayer of the foreigner also be answered, </w:t>
      </w:r>
      <w:r w:rsidDel="00000000" w:rsidR="00000000" w:rsidRPr="00000000">
        <w:rPr>
          <w:rFonts w:ascii="Times New Roman" w:cs="Times New Roman" w:eastAsia="Times New Roman" w:hAnsi="Times New Roman"/>
          <w:color w:val="1f1f1f"/>
          <w:sz w:val="19"/>
          <w:szCs w:val="19"/>
          <w:rtl w:val="1"/>
          <w:b w:val="0"/>
          <w:bCs w:val="0"/>
        </w:rPr>
        <w:t>וְגַם לֶעָתִיד בִּמְשִׁיחַ בֶּן דָּוִד נֶאֱמַר: "אֶהְפֹּךְ אֶל עַמִּים שָׂפָה בְרוּרָה וְגוֹמֵר</w:t>
      </w:r>
      <w:r w:rsidDel="00000000" w:rsidR="00000000" w:rsidRPr="00000000">
        <w:rPr>
          <w:rFonts w:ascii="Times New Roman" w:cs="Times New Roman" w:eastAsia="Times New Roman" w:hAnsi="Times New Roman"/>
          <w:color w:val="1f1f1f"/>
          <w:sz w:val="19"/>
          <w:szCs w:val="19"/>
          <w:rtl w:val="0"/>
          <w:b w:val="1"/>
          <w:bCs w:val="1"/>
        </w:rPr>
        <w:t xml:space="preserve">". – and concerning the future Messianic era it is said: "I will turn to the peoples a pure language, etc." (Zephaniah 3:9). </w:t>
      </w:r>
      <w:r w:rsidDel="00000000" w:rsidR="00000000" w:rsidRPr="00000000">
        <w:rPr>
          <w:rFonts w:ascii="Times New Roman" w:cs="Times New Roman" w:eastAsia="Times New Roman" w:hAnsi="Times New Roman"/>
          <w:color w:val="1f1f1f"/>
          <w:sz w:val="19"/>
          <w:szCs w:val="19"/>
          <w:rtl w:val="1"/>
          <w:b w:val="0"/>
          <w:bCs w:val="0"/>
        </w:rPr>
        <w:t>דְּמֹשֶׁה רַבֵּינוּ עָלָיו הַשָּׁלוֹם דַּרְגָּא דְּחָכְמָה</w:t>
      </w:r>
      <w:r w:rsidDel="00000000" w:rsidR="00000000" w:rsidRPr="00000000">
        <w:rPr>
          <w:rFonts w:ascii="Times New Roman" w:cs="Times New Roman" w:eastAsia="Times New Roman" w:hAnsi="Times New Roman"/>
          <w:color w:val="1f1f1f"/>
          <w:sz w:val="19"/>
          <w:szCs w:val="19"/>
          <w:rtl w:val="0"/>
          <w:b w:val="1"/>
          <w:bCs w:val="1"/>
        </w:rPr>
        <w:t xml:space="preserve">, – For Moses represents the level of Wisdom (Chokhmah), </w:t>
      </w:r>
      <w:r w:rsidDel="00000000" w:rsidR="00000000" w:rsidRPr="00000000">
        <w:rPr>
          <w:rFonts w:ascii="Times New Roman" w:cs="Times New Roman" w:eastAsia="Times New Roman" w:hAnsi="Times New Roman"/>
          <w:color w:val="1f1f1f"/>
          <w:sz w:val="19"/>
          <w:szCs w:val="19"/>
          <w:rtl w:val="1"/>
          <w:b w:val="0"/>
          <w:bCs w:val="0"/>
        </w:rPr>
        <w:t>וְכָל הָאוֹמֵר דְּבַר חָכְמָה גַּם בְּאֻמּוֹת הָעוֹלָם נִקְרָא חָכָם (</w:t>
      </w:r>
      <w:hyperlink r:id="rId96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9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69">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9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71">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9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7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75">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97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whoever speaks wisdom even among the nations is called wise (Megillah 16a), </w:t>
      </w:r>
      <w:r w:rsidDel="00000000" w:rsidR="00000000" w:rsidRPr="00000000">
        <w:rPr>
          <w:rFonts w:ascii="Times New Roman" w:cs="Times New Roman" w:eastAsia="Times New Roman" w:hAnsi="Times New Roman"/>
          <w:color w:val="1f1f1f"/>
          <w:sz w:val="19"/>
          <w:szCs w:val="19"/>
          <w:rtl w:val="1"/>
          <w:b w:val="0"/>
          <w:bCs w:val="0"/>
        </w:rPr>
        <w:t>דְּ"יֵשׁ חָכְמָה בַּגּוֹיִם – תַּאֲמִין" (מִדְרָשׁ רַבָּה אֵיכָה ב, ט</w:t>
      </w:r>
      <w:r w:rsidDel="00000000" w:rsidR="00000000" w:rsidRPr="00000000">
        <w:rPr>
          <w:rFonts w:ascii="Times New Roman" w:cs="Times New Roman" w:eastAsia="Times New Roman" w:hAnsi="Times New Roman"/>
          <w:color w:val="1f1f1f"/>
          <w:sz w:val="19"/>
          <w:szCs w:val="19"/>
          <w:rtl w:val="0"/>
          <w:b w:val="1"/>
          <w:bCs w:val="1"/>
        </w:rPr>
        <w:t xml:space="preserve">), – for "if one tells you there is wisdom among the nations, believe it" (Midrash Rabbah, Eichah 2:9), </w:t>
      </w:r>
      <w:r w:rsidDel="00000000" w:rsidR="00000000" w:rsidRPr="00000000">
        <w:rPr>
          <w:rFonts w:ascii="Times New Roman" w:cs="Times New Roman" w:eastAsia="Times New Roman" w:hAnsi="Times New Roman"/>
          <w:color w:val="1f1f1f"/>
          <w:sz w:val="19"/>
          <w:szCs w:val="19"/>
          <w:rtl w:val="1"/>
          <w:b w:val="0"/>
          <w:bCs w:val="0"/>
        </w:rPr>
        <w:t>דְּיֵשׁ גַּם בָּהֶם גָּוֶון מֵחָכְמָה</w:t>
      </w:r>
      <w:r w:rsidDel="00000000" w:rsidR="00000000" w:rsidRPr="00000000">
        <w:rPr>
          <w:rFonts w:ascii="Times New Roman" w:cs="Times New Roman" w:eastAsia="Times New Roman" w:hAnsi="Times New Roman"/>
          <w:color w:val="1f1f1f"/>
          <w:sz w:val="19"/>
          <w:szCs w:val="19"/>
          <w:rtl w:val="0"/>
          <w:b w:val="1"/>
          <w:bCs w:val="1"/>
        </w:rPr>
        <w:t xml:space="preserve">; – there existing among them an outward facet of wisdom; </w:t>
      </w:r>
      <w:r w:rsidDel="00000000" w:rsidR="00000000" w:rsidRPr="00000000">
        <w:rPr>
          <w:rFonts w:ascii="Times New Roman" w:cs="Times New Roman" w:eastAsia="Times New Roman" w:hAnsi="Times New Roman"/>
          <w:color w:val="1f1f1f"/>
          <w:sz w:val="19"/>
          <w:szCs w:val="19"/>
          <w:rtl w:val="1"/>
          <w:b w:val="0"/>
          <w:bCs w:val="0"/>
        </w:rPr>
        <w:t>רַק דְּלֵב אֵין</w:t>
      </w:r>
      <w:r w:rsidDel="00000000" w:rsidR="00000000" w:rsidRPr="00000000">
        <w:rPr>
          <w:rFonts w:ascii="Times New Roman" w:cs="Times New Roman" w:eastAsia="Times New Roman" w:hAnsi="Times New Roman"/>
          <w:color w:val="1f1f1f"/>
          <w:sz w:val="19"/>
          <w:szCs w:val="19"/>
          <w:rtl w:val="0"/>
          <w:b w:val="1"/>
          <w:bCs w:val="1"/>
        </w:rPr>
        <w:t xml:space="preserve">, – only that the heart is lacking, </w:t>
      </w:r>
      <w:r w:rsidDel="00000000" w:rsidR="00000000" w:rsidRPr="00000000">
        <w:rPr>
          <w:rFonts w:ascii="Times New Roman" w:cs="Times New Roman" w:eastAsia="Times New Roman" w:hAnsi="Times New Roman"/>
          <w:color w:val="1f1f1f"/>
          <w:sz w:val="19"/>
          <w:szCs w:val="19"/>
          <w:rtl w:val="1"/>
          <w:b w:val="0"/>
          <w:bCs w:val="0"/>
        </w:rPr>
        <w:t>דְּהַקָּדוֹשׁ בָּרוּךְ הוּא נִקְרָא "צוּר לְבָבָם" דְּיִשְׂרָאֵל (</w:t>
      </w:r>
      <w:hyperlink r:id="rId97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9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7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98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8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8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9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85">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9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87">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98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8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9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9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99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9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9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99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for the Holy One is called "the rock of the heart" of Israel (Shir HaShirim Rabbah 5:2).</w:t>
      </w:r>
    </w:p>
    <w:p w:rsidR="00000000" w:rsidDel="00000000" w:rsidP="00000000" w:rsidRDefault="00000000" w:rsidRPr="00000000" w14:paraId="0000019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מִצַּד הַחָכְמָה הָיָה אֶפְשָׁר לִטְעוֹת</w:t>
      </w:r>
      <w:r w:rsidDel="00000000" w:rsidR="00000000" w:rsidRPr="00000000">
        <w:rPr>
          <w:rFonts w:ascii="Times New Roman" w:cs="Times New Roman" w:eastAsia="Times New Roman" w:hAnsi="Times New Roman"/>
          <w:color w:val="1f1f1f"/>
          <w:sz w:val="19"/>
          <w:szCs w:val="19"/>
          <w:rtl w:val="0"/>
          <w:b w:val="1"/>
          <w:bCs w:val="1"/>
        </w:rPr>
        <w:t xml:space="preserve">, – Yet from the perspective of wisdom one could err; </w:t>
      </w:r>
      <w:r w:rsidDel="00000000" w:rsidR="00000000" w:rsidRPr="00000000">
        <w:rPr>
          <w:rFonts w:ascii="Times New Roman" w:cs="Times New Roman" w:eastAsia="Times New Roman" w:hAnsi="Times New Roman"/>
          <w:color w:val="1f1f1f"/>
          <w:sz w:val="19"/>
          <w:szCs w:val="19"/>
          <w:rtl w:val="1"/>
          <w:b w:val="0"/>
          <w:bCs w:val="0"/>
        </w:rPr>
        <w:t>וּמִי שֶׁרָאָה בִּלְעָם בְּיָמָיו, וַדַּאי הֲגַם שֶׁאָמְרוּ זִכְרוֹנָם לִבְרָכָה (סַנְהֶדְרִין קה סוֹף עַמּוּד א) דְּבָא עַל אֲתוֹנוֹ וְכַיּוֹצֵא</w:t>
      </w:r>
      <w:r w:rsidDel="00000000" w:rsidR="00000000" w:rsidRPr="00000000">
        <w:rPr>
          <w:rFonts w:ascii="Times New Roman" w:cs="Times New Roman" w:eastAsia="Times New Roman" w:hAnsi="Times New Roman"/>
          <w:color w:val="1f1f1f"/>
          <w:sz w:val="19"/>
          <w:szCs w:val="19"/>
          <w:rtl w:val="0"/>
          <w:b w:val="1"/>
          <w:bCs w:val="1"/>
        </w:rPr>
        <w:t xml:space="preserve">, – and whoever observed Balaam in his day—even though our Sages stated (Sanhedrin 105a end) that he acted perversely with his donkey, etc.— </w:t>
      </w:r>
      <w:r w:rsidDel="00000000" w:rsidR="00000000" w:rsidRPr="00000000">
        <w:rPr>
          <w:rFonts w:ascii="Times New Roman" w:cs="Times New Roman" w:eastAsia="Times New Roman" w:hAnsi="Times New Roman"/>
          <w:color w:val="1f1f1f"/>
          <w:sz w:val="19"/>
          <w:szCs w:val="19"/>
          <w:rtl w:val="1"/>
          <w:b w:val="0"/>
          <w:bCs w:val="0"/>
        </w:rPr>
        <w:t>מִכָּל מָקוֹם לְמַרְאֵה עֵינֵי בְּנֵי אָדָם הָיָה אֶפְשָׁר לַחְשׁוֹב שֶׁהוּא אָדָם גָּדוֹל</w:t>
      </w:r>
      <w:r w:rsidDel="00000000" w:rsidR="00000000" w:rsidRPr="00000000">
        <w:rPr>
          <w:rFonts w:ascii="Times New Roman" w:cs="Times New Roman" w:eastAsia="Times New Roman" w:hAnsi="Times New Roman"/>
          <w:color w:val="1f1f1f"/>
          <w:sz w:val="19"/>
          <w:szCs w:val="19"/>
          <w:rtl w:val="0"/>
          <w:b w:val="1"/>
          <w:bCs w:val="1"/>
        </w:rPr>
        <w:t xml:space="preserve">, – nonetheless to human sight one could have presumed he was a great man, </w:t>
      </w:r>
      <w:r w:rsidDel="00000000" w:rsidR="00000000" w:rsidRPr="00000000">
        <w:rPr>
          <w:rFonts w:ascii="Times New Roman" w:cs="Times New Roman" w:eastAsia="Times New Roman" w:hAnsi="Times New Roman"/>
          <w:color w:val="1f1f1f"/>
          <w:sz w:val="19"/>
          <w:szCs w:val="19"/>
          <w:rtl w:val="1"/>
          <w:b w:val="0"/>
          <w:bCs w:val="0"/>
        </w:rPr>
        <w:t>וְהָיָה לוֹ כֹּחַ לְדַבֵּר דִּבְרֵי אֱמֶת שֶׁנִּכְתְּבוּ בַּתּוֹרָה</w:t>
      </w:r>
      <w:r w:rsidDel="00000000" w:rsidR="00000000" w:rsidRPr="00000000">
        <w:rPr>
          <w:rFonts w:ascii="Times New Roman" w:cs="Times New Roman" w:eastAsia="Times New Roman" w:hAnsi="Times New Roman"/>
          <w:color w:val="1f1f1f"/>
          <w:sz w:val="19"/>
          <w:szCs w:val="19"/>
          <w:rtl w:val="0"/>
          <w:b w:val="1"/>
          <w:bCs w:val="1"/>
        </w:rPr>
        <w:t xml:space="preserve">. – possessing the capacity to utter truths recorded in the Torah. </w:t>
      </w:r>
      <w:r w:rsidDel="00000000" w:rsidR="00000000" w:rsidRPr="00000000">
        <w:rPr>
          <w:rFonts w:ascii="Times New Roman" w:cs="Times New Roman" w:eastAsia="Times New Roman" w:hAnsi="Times New Roman"/>
          <w:color w:val="1f1f1f"/>
          <w:sz w:val="19"/>
          <w:szCs w:val="19"/>
          <w:rtl w:val="1"/>
          <w:b w:val="0"/>
          <w:bCs w:val="0"/>
        </w:rPr>
        <w:t>וּלְכָךְ הוּצְרַךְ לְבַקֵּשׁ שֶׁלֹּא תִּשְׁרֶה שְׁכִינָה וְכוּלֵי</w:t>
      </w:r>
      <w:r w:rsidDel="00000000" w:rsidR="00000000" w:rsidRPr="00000000">
        <w:rPr>
          <w:rFonts w:ascii="Times New Roman" w:cs="Times New Roman" w:eastAsia="Times New Roman" w:hAnsi="Times New Roman"/>
          <w:color w:val="1f1f1f"/>
          <w:sz w:val="19"/>
          <w:szCs w:val="19"/>
          <w:rtl w:val="0"/>
          <w:b w:val="1"/>
          <w:bCs w:val="1"/>
        </w:rPr>
        <w:t xml:space="preserve">, – Therefore Moses had to pray that the Shechinah not rest upon them, </w:t>
      </w:r>
      <w:r w:rsidDel="00000000" w:rsidR="00000000" w:rsidRPr="00000000">
        <w:rPr>
          <w:rFonts w:ascii="Times New Roman" w:cs="Times New Roman" w:eastAsia="Times New Roman" w:hAnsi="Times New Roman"/>
          <w:color w:val="1f1f1f"/>
          <w:sz w:val="19"/>
          <w:szCs w:val="19"/>
          <w:rtl w:val="1"/>
          <w:b w:val="0"/>
          <w:bCs w:val="0"/>
        </w:rPr>
        <w:t>דּבֶאֱמֶת אָמְרוּ (מִדְרָשׁ רַבָּה אֵיכָה שָׁם): "יֵשׁ תּוֹרָה בַּגּוֹיִם – אַל תַּאֲמִין</w:t>
      </w:r>
      <w:r w:rsidDel="00000000" w:rsidR="00000000" w:rsidRPr="00000000">
        <w:rPr>
          <w:rFonts w:ascii="Times New Roman" w:cs="Times New Roman" w:eastAsia="Times New Roman" w:hAnsi="Times New Roman"/>
          <w:color w:val="1f1f1f"/>
          <w:sz w:val="19"/>
          <w:szCs w:val="19"/>
          <w:rtl w:val="0"/>
          <w:b w:val="1"/>
          <w:bCs w:val="1"/>
        </w:rPr>
        <w:t xml:space="preserve">", – for in truth they taught: "if one tells you there is Torah among the nations, do not believe it," </w:t>
      </w:r>
      <w:r w:rsidDel="00000000" w:rsidR="00000000" w:rsidRPr="00000000">
        <w:rPr>
          <w:rFonts w:ascii="Times New Roman" w:cs="Times New Roman" w:eastAsia="Times New Roman" w:hAnsi="Times New Roman"/>
          <w:color w:val="1f1f1f"/>
          <w:sz w:val="19"/>
          <w:szCs w:val="19"/>
          <w:rtl w:val="1"/>
          <w:b w:val="0"/>
          <w:bCs w:val="0"/>
        </w:rPr>
        <w:t>דְּהִיא "מוֹרָשָׁה קְהִלַּת יַעֲקֹב" לְבַד</w:t>
      </w:r>
      <w:r w:rsidDel="00000000" w:rsidR="00000000" w:rsidRPr="00000000">
        <w:rPr>
          <w:rFonts w:ascii="Times New Roman" w:cs="Times New Roman" w:eastAsia="Times New Roman" w:hAnsi="Times New Roman"/>
          <w:color w:val="1f1f1f"/>
          <w:sz w:val="19"/>
          <w:szCs w:val="19"/>
          <w:rtl w:val="0"/>
          <w:b w:val="1"/>
          <w:bCs w:val="1"/>
        </w:rPr>
        <w:t xml:space="preserve">. – as it is the exclusive heritage of the congregation of Jacob. </w:t>
      </w:r>
      <w:r w:rsidDel="00000000" w:rsidR="00000000" w:rsidRPr="00000000">
        <w:rPr>
          <w:rFonts w:ascii="Times New Roman" w:cs="Times New Roman" w:eastAsia="Times New Roman" w:hAnsi="Times New Roman"/>
          <w:color w:val="1f1f1f"/>
          <w:sz w:val="19"/>
          <w:szCs w:val="19"/>
          <w:rtl w:val="1"/>
          <w:b w:val="0"/>
          <w:bCs w:val="0"/>
        </w:rPr>
        <w:t>וּכְדֶרֶךְ שֶׁאָמְרוּ זִכְרוֹנָם לִבְרָכָה בַּמִּדְרָשׁ (תַּנְחוּמָא תִּשָּׂא לד</w:t>
      </w:r>
      <w:r w:rsidDel="00000000" w:rsidR="00000000" w:rsidRPr="00000000">
        <w:rPr>
          <w:rFonts w:ascii="Times New Roman" w:cs="Times New Roman" w:eastAsia="Times New Roman" w:hAnsi="Times New Roman"/>
          <w:color w:val="1f1f1f"/>
          <w:sz w:val="19"/>
          <w:szCs w:val="19"/>
          <w:rtl w:val="0"/>
          <w:b w:val="1"/>
          <w:bCs w:val="1"/>
        </w:rPr>
        <w:t>): – And in the manner our Sages taught in the Midrash (Tanchuma, Ki Tisa 34): "</w:t>
      </w:r>
      <w:r w:rsidDel="00000000" w:rsidR="00000000" w:rsidRPr="00000000">
        <w:rPr>
          <w:rFonts w:ascii="Times New Roman" w:cs="Times New Roman" w:eastAsia="Times New Roman" w:hAnsi="Times New Roman"/>
          <w:color w:val="1f1f1f"/>
          <w:sz w:val="19"/>
          <w:szCs w:val="19"/>
          <w:rtl w:val="1"/>
          <w:b w:val="0"/>
          <w:bCs w:val="0"/>
        </w:rPr>
        <w:t>עֲתִידִים אֻמּוֹת הָעוֹלָם לוֹמַר: אָנוּ יִשְׂרָאֵל וְכוּלֵי, מִסְטוֹרִין שֶׁלִּי וְכוּלֵי</w:t>
      </w:r>
      <w:r w:rsidDel="00000000" w:rsidR="00000000" w:rsidRPr="00000000">
        <w:rPr>
          <w:rFonts w:ascii="Times New Roman" w:cs="Times New Roman" w:eastAsia="Times New Roman" w:hAnsi="Times New Roman"/>
          <w:color w:val="1f1f1f"/>
          <w:sz w:val="19"/>
          <w:szCs w:val="19"/>
          <w:rtl w:val="0"/>
          <w:b w:val="1"/>
          <w:bCs w:val="1"/>
        </w:rPr>
        <w:t xml:space="preserve">". – "The nations will claim: We are Israel; but God says: My mystery (the Oral Torah) proves who is Mine." </w:t>
      </w:r>
      <w:r w:rsidDel="00000000" w:rsidR="00000000" w:rsidRPr="00000000">
        <w:rPr>
          <w:rFonts w:ascii="Times New Roman" w:cs="Times New Roman" w:eastAsia="Times New Roman" w:hAnsi="Times New Roman"/>
          <w:color w:val="1f1f1f"/>
          <w:sz w:val="19"/>
          <w:szCs w:val="19"/>
          <w:rtl w:val="1"/>
          <w:b w:val="0"/>
          <w:bCs w:val="0"/>
        </w:rPr>
        <w:t>וְזֶה עִנְיַן הַשְׁרָאַת שְׁכִינָה</w:t>
      </w:r>
      <w:r w:rsidDel="00000000" w:rsidR="00000000" w:rsidRPr="00000000">
        <w:rPr>
          <w:rFonts w:ascii="Times New Roman" w:cs="Times New Roman" w:eastAsia="Times New Roman" w:hAnsi="Times New Roman"/>
          <w:color w:val="1f1f1f"/>
          <w:sz w:val="19"/>
          <w:szCs w:val="19"/>
          <w:rtl w:val="0"/>
          <w:b w:val="1"/>
          <w:bCs w:val="1"/>
        </w:rPr>
        <w:t xml:space="preserve">: – And this is the essence of the resting of the Shechinah: </w:t>
      </w:r>
      <w:r w:rsidDel="00000000" w:rsidR="00000000" w:rsidRPr="00000000">
        <w:rPr>
          <w:rFonts w:ascii="Times New Roman" w:cs="Times New Roman" w:eastAsia="Times New Roman" w:hAnsi="Times New Roman"/>
          <w:color w:val="1f1f1f"/>
          <w:sz w:val="19"/>
          <w:szCs w:val="19"/>
          <w:rtl w:val="1"/>
          <w:b w:val="0"/>
          <w:bCs w:val="0"/>
        </w:rPr>
        <w:t>הַיְינוּ שֶׁלֹּא יַשִּׂיגוּ מֵחָכְמַת תּוֹרָה שֶׁבְּעַל פֶּה</w:t>
      </w:r>
      <w:r w:rsidDel="00000000" w:rsidR="00000000" w:rsidRPr="00000000">
        <w:rPr>
          <w:rFonts w:ascii="Times New Roman" w:cs="Times New Roman" w:eastAsia="Times New Roman" w:hAnsi="Times New Roman"/>
          <w:color w:val="1f1f1f"/>
          <w:sz w:val="19"/>
          <w:szCs w:val="19"/>
          <w:rtl w:val="0"/>
          <w:b w:val="1"/>
          <w:bCs w:val="1"/>
        </w:rPr>
        <w:t>. – that they never comprehend the wisdom of the Oral Torah.</w:t>
      </w:r>
    </w:p>
    <w:p w:rsidR="00000000" w:rsidDel="00000000" w:rsidP="00000000" w:rsidRDefault="00000000" w:rsidRPr="00000000" w14:paraId="0000019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וּבִלְעָם הִשִּׂיג דְּבָרִים שֶׁנֶּאֶמְרוּ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For Balaam grasped only concepts articulated in the Written Torah; </w:t>
      </w:r>
      <w:r w:rsidDel="00000000" w:rsidR="00000000" w:rsidRPr="00000000">
        <w:rPr>
          <w:rFonts w:ascii="Times New Roman" w:cs="Times New Roman" w:eastAsia="Times New Roman" w:hAnsi="Times New Roman"/>
          <w:color w:val="1f1f1f"/>
          <w:sz w:val="19"/>
          <w:szCs w:val="19"/>
          <w:rtl w:val="1"/>
          <w:b w:val="0"/>
          <w:bCs w:val="0"/>
        </w:rPr>
        <w:t>כִּי תּוֹרָה שֶׁבְּעַל פֶּה הוּא רָזָא דִּכְנֶסֶת יִשְׂרָאֵל</w:t>
      </w:r>
      <w:r w:rsidDel="00000000" w:rsidR="00000000" w:rsidRPr="00000000">
        <w:rPr>
          <w:rFonts w:ascii="Times New Roman" w:cs="Times New Roman" w:eastAsia="Times New Roman" w:hAnsi="Times New Roman"/>
          <w:color w:val="1f1f1f"/>
          <w:sz w:val="19"/>
          <w:szCs w:val="19"/>
          <w:rtl w:val="0"/>
          <w:b w:val="1"/>
          <w:bCs w:val="1"/>
        </w:rPr>
        <w:t xml:space="preserve">, – since the Oral Torah is the mystery of the Congregation of Israel, </w:t>
      </w:r>
      <w:r w:rsidDel="00000000" w:rsidR="00000000" w:rsidRPr="00000000">
        <w:rPr>
          <w:rFonts w:ascii="Times New Roman" w:cs="Times New Roman" w:eastAsia="Times New Roman" w:hAnsi="Times New Roman"/>
          <w:color w:val="1f1f1f"/>
          <w:sz w:val="19"/>
          <w:szCs w:val="19"/>
          <w:rtl w:val="1"/>
          <w:b w:val="0"/>
          <w:bCs w:val="0"/>
        </w:rPr>
        <w:t>הַנּוֹבֵעַ רַק מִלִּבְבוֹת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flowing exclusively from the hearts of the Jewish people; </w:t>
      </w:r>
      <w:r w:rsidDel="00000000" w:rsidR="00000000" w:rsidRPr="00000000">
        <w:rPr>
          <w:rFonts w:ascii="Times New Roman" w:cs="Times New Roman" w:eastAsia="Times New Roman" w:hAnsi="Times New Roman"/>
          <w:color w:val="1f1f1f"/>
          <w:sz w:val="19"/>
          <w:szCs w:val="19"/>
          <w:rtl w:val="1"/>
          <w:b w:val="0"/>
          <w:bCs w:val="0"/>
        </w:rPr>
        <w:t>דְּתוֹרָה עִיקָּרוֹ לְשׁוֹן הוֹרָאַת דֶּרֶךְ לְהַשִּׂיג יִחוּד הַשֵּׁם יִתְבָּרַךְ וּלְהִדָּבֵק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Torah essentially means showing the way to attain the unity of Hashem and cleave unto Him. </w:t>
      </w:r>
      <w:r w:rsidDel="00000000" w:rsidR="00000000" w:rsidRPr="00000000">
        <w:rPr>
          <w:rFonts w:ascii="Times New Roman" w:cs="Times New Roman" w:eastAsia="Times New Roman" w:hAnsi="Times New Roman"/>
          <w:color w:val="1f1f1f"/>
          <w:sz w:val="19"/>
          <w:szCs w:val="19"/>
          <w:rtl w:val="1"/>
          <w:b w:val="0"/>
          <w:bCs w:val="0"/>
        </w:rPr>
        <w:t>וְהֵם אַדְּרַבָּה, כָּל חָכְמָתָם הוּא מְאַבְּדָם</w:t>
      </w:r>
      <w:r w:rsidDel="00000000" w:rsidR="00000000" w:rsidRPr="00000000">
        <w:rPr>
          <w:rFonts w:ascii="Times New Roman" w:cs="Times New Roman" w:eastAsia="Times New Roman" w:hAnsi="Times New Roman"/>
          <w:color w:val="1f1f1f"/>
          <w:sz w:val="19"/>
          <w:szCs w:val="19"/>
          <w:rtl w:val="0"/>
          <w:b w:val="1"/>
          <w:bCs w:val="1"/>
        </w:rPr>
        <w:t xml:space="preserve">; – Whereas with the nations, on the contrary, their wisdom destroys them; </w:t>
      </w:r>
      <w:r w:rsidDel="00000000" w:rsidR="00000000" w:rsidRPr="00000000">
        <w:rPr>
          <w:rFonts w:ascii="Times New Roman" w:cs="Times New Roman" w:eastAsia="Times New Roman" w:hAnsi="Times New Roman"/>
          <w:color w:val="1f1f1f"/>
          <w:sz w:val="19"/>
          <w:szCs w:val="19"/>
          <w:rtl w:val="1"/>
          <w:b w:val="0"/>
          <w:bCs w:val="0"/>
        </w:rPr>
        <w:t>וְהֲגַם דְּמַשִּׂיגִים הָאֱמֶת כְּעִנְיַן בִּלְעָם וְכֵן חֲכָמָיו דְּהָמָן</w:t>
      </w:r>
      <w:r w:rsidDel="00000000" w:rsidR="00000000" w:rsidRPr="00000000">
        <w:rPr>
          <w:rFonts w:ascii="Times New Roman" w:cs="Times New Roman" w:eastAsia="Times New Roman" w:hAnsi="Times New Roman"/>
          <w:color w:val="1f1f1f"/>
          <w:sz w:val="19"/>
          <w:szCs w:val="19"/>
          <w:rtl w:val="0"/>
          <w:b w:val="1"/>
          <w:bCs w:val="1"/>
        </w:rPr>
        <w:t xml:space="preserve">, – and even when grasping truth like Balaam or Haman's advisors, </w:t>
      </w:r>
      <w:r w:rsidDel="00000000" w:rsidR="00000000" w:rsidRPr="00000000">
        <w:rPr>
          <w:rFonts w:ascii="Times New Roman" w:cs="Times New Roman" w:eastAsia="Times New Roman" w:hAnsi="Times New Roman"/>
          <w:color w:val="1f1f1f"/>
          <w:sz w:val="19"/>
          <w:szCs w:val="19"/>
          <w:rtl w:val="1"/>
          <w:b w:val="0"/>
          <w:bCs w:val="0"/>
        </w:rPr>
        <w:t>עִם כָּל זֶה הוּא אִי אֶפְשָׁר לוֹ לְהִפָּרֵד מִשָּׁרְשׁו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nonetheless, it is impossible for the gentile to detach from his spiritual root.</w:t>
      </w:r>
    </w:p>
    <w:p w:rsidR="00000000" w:rsidDel="00000000" w:rsidP="00000000" w:rsidRDefault="00000000" w:rsidRPr="00000000" w14:paraId="0000019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מַלְכוּת בֵּית דָּוִד שֶׁהֵם דַּרְגָּא דִּתְפִלָּה</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Davidic dynasty representing the level of prayer, </w:t>
      </w:r>
      <w:r w:rsidDel="00000000" w:rsidR="00000000" w:rsidRPr="00000000">
        <w:rPr>
          <w:rFonts w:ascii="Times New Roman" w:cs="Times New Roman" w:eastAsia="Times New Roman" w:hAnsi="Times New Roman"/>
          <w:color w:val="1f1f1f"/>
          <w:sz w:val="19"/>
          <w:szCs w:val="19"/>
          <w:rtl w:val="1"/>
          <w:b w:val="0"/>
          <w:bCs w:val="0"/>
        </w:rPr>
        <w:t>שָׁם אֵין שַׁיָּיכוּת לְבֶן נֵכָר כְּלָל</w:t>
      </w:r>
      <w:r w:rsidDel="00000000" w:rsidR="00000000" w:rsidRPr="00000000">
        <w:rPr>
          <w:rFonts w:ascii="Times New Roman" w:cs="Times New Roman" w:eastAsia="Times New Roman" w:hAnsi="Times New Roman"/>
          <w:color w:val="1f1f1f"/>
          <w:sz w:val="19"/>
          <w:szCs w:val="19"/>
          <w:rtl w:val="0"/>
          <w:b w:val="1"/>
          <w:bCs w:val="1"/>
        </w:rPr>
        <w:t xml:space="preserve">, – a foreigner possesses no point of contact whatsoever, </w:t>
      </w:r>
      <w:r w:rsidDel="00000000" w:rsidR="00000000" w:rsidRPr="00000000">
        <w:rPr>
          <w:rFonts w:ascii="Times New Roman" w:cs="Times New Roman" w:eastAsia="Times New Roman" w:hAnsi="Times New Roman"/>
          <w:color w:val="1f1f1f"/>
          <w:sz w:val="19"/>
          <w:szCs w:val="19"/>
          <w:rtl w:val="1"/>
          <w:b w:val="0"/>
          <w:bCs w:val="0"/>
        </w:rPr>
        <w:t>דְּעִיקַּר תְּפִלָּה בַּלֵּב וְזֶה אֵינוֹ אֶצְלָם</w:t>
      </w:r>
      <w:r w:rsidDel="00000000" w:rsidR="00000000" w:rsidRPr="00000000">
        <w:rPr>
          <w:rFonts w:ascii="Times New Roman" w:cs="Times New Roman" w:eastAsia="Times New Roman" w:hAnsi="Times New Roman"/>
          <w:color w:val="1f1f1f"/>
          <w:sz w:val="19"/>
          <w:szCs w:val="19"/>
          <w:rtl w:val="0"/>
          <w:b w:val="1"/>
          <w:bCs w:val="1"/>
        </w:rPr>
        <w:t xml:space="preserve">, – for the core of prayer is in the heart, which is absent in them, </w:t>
      </w:r>
      <w:r w:rsidDel="00000000" w:rsidR="00000000" w:rsidRPr="00000000">
        <w:rPr>
          <w:rFonts w:ascii="Times New Roman" w:cs="Times New Roman" w:eastAsia="Times New Roman" w:hAnsi="Times New Roman"/>
          <w:color w:val="1f1f1f"/>
          <w:sz w:val="19"/>
          <w:szCs w:val="19"/>
          <w:rtl w:val="1"/>
          <w:b w:val="0"/>
          <w:bCs w:val="0"/>
        </w:rPr>
        <w:t>כִּי בָּזֶה הֵם נִפְרָדִים בֶּאֱמֶת</w:t>
      </w:r>
      <w:r w:rsidDel="00000000" w:rsidR="00000000" w:rsidRPr="00000000">
        <w:rPr>
          <w:rFonts w:ascii="Times New Roman" w:cs="Times New Roman" w:eastAsia="Times New Roman" w:hAnsi="Times New Roman"/>
          <w:color w:val="1f1f1f"/>
          <w:sz w:val="19"/>
          <w:szCs w:val="19"/>
          <w:rtl w:val="0"/>
          <w:b w:val="1"/>
          <w:bCs w:val="1"/>
        </w:rPr>
        <w:t xml:space="preserve">. – since in this they are truly severed. </w:t>
      </w:r>
      <w:r w:rsidDel="00000000" w:rsidR="00000000" w:rsidRPr="00000000">
        <w:rPr>
          <w:rFonts w:ascii="Times New Roman" w:cs="Times New Roman" w:eastAsia="Times New Roman" w:hAnsi="Times New Roman"/>
          <w:color w:val="1f1f1f"/>
          <w:sz w:val="19"/>
          <w:szCs w:val="19"/>
          <w:rtl w:val="1"/>
          <w:b w:val="0"/>
          <w:bCs w:val="0"/>
        </w:rPr>
        <w:t>לָכֵן בִּקֵּשׁ אַדְּרַבָּה</w:t>
      </w:r>
      <w:r w:rsidDel="00000000" w:rsidR="00000000" w:rsidRPr="00000000">
        <w:rPr>
          <w:rFonts w:ascii="Times New Roman" w:cs="Times New Roman" w:eastAsia="Times New Roman" w:hAnsi="Times New Roman"/>
          <w:color w:val="1f1f1f"/>
          <w:sz w:val="19"/>
          <w:szCs w:val="19"/>
          <w:rtl w:val="0"/>
          <w:b w:val="1"/>
          <w:bCs w:val="1"/>
        </w:rPr>
        <w:t xml:space="preserve">, – Therefore Solomon specifically prayed, </w:t>
      </w:r>
      <w:r w:rsidDel="00000000" w:rsidR="00000000" w:rsidRPr="00000000">
        <w:rPr>
          <w:rFonts w:ascii="Times New Roman" w:cs="Times New Roman" w:eastAsia="Times New Roman" w:hAnsi="Times New Roman"/>
          <w:color w:val="1f1f1f"/>
          <w:sz w:val="19"/>
          <w:szCs w:val="19"/>
          <w:rtl w:val="1"/>
          <w:b w:val="0"/>
          <w:bCs w:val="0"/>
        </w:rPr>
        <w:t>דְּהֲגַם דְּאִי אֶפְשָׁר שֶׁיִּהְיֶה לָהֶם שַׁיָּיכוּת בֶּאֱמֶת</w:t>
      </w:r>
      <w:r w:rsidDel="00000000" w:rsidR="00000000" w:rsidRPr="00000000">
        <w:rPr>
          <w:rFonts w:ascii="Times New Roman" w:cs="Times New Roman" w:eastAsia="Times New Roman" w:hAnsi="Times New Roman"/>
          <w:color w:val="1f1f1f"/>
          <w:sz w:val="19"/>
          <w:szCs w:val="19"/>
          <w:rtl w:val="0"/>
          <w:b w:val="1"/>
          <w:bCs w:val="1"/>
        </w:rPr>
        <w:t xml:space="preserve"> – – that even though they cannot attain an authentic inner connection— </w:t>
      </w:r>
      <w:r w:rsidDel="00000000" w:rsidR="00000000" w:rsidRPr="00000000">
        <w:rPr>
          <w:rFonts w:ascii="Times New Roman" w:cs="Times New Roman" w:eastAsia="Times New Roman" w:hAnsi="Times New Roman"/>
          <w:color w:val="1f1f1f"/>
          <w:sz w:val="19"/>
          <w:szCs w:val="19"/>
          <w:rtl w:val="1"/>
          <w:b w:val="0"/>
          <w:bCs w:val="0"/>
        </w:rPr>
        <w:t>דְּזֶהוּ עַל יְדֵי הַדְּבֵיקוּת בְּעֹמֶק הַלֵּב בַּהַשֵּׁם יִתְבָּרַךְ וְזֶהוּ שׁוֹרֶשׁ יִשְׂרָאֵל</w:t>
      </w:r>
      <w:r w:rsidDel="00000000" w:rsidR="00000000" w:rsidRPr="00000000">
        <w:rPr>
          <w:rFonts w:ascii="Times New Roman" w:cs="Times New Roman" w:eastAsia="Times New Roman" w:hAnsi="Times New Roman"/>
          <w:color w:val="1f1f1f"/>
          <w:sz w:val="19"/>
          <w:szCs w:val="19"/>
          <w:rtl w:val="0"/>
          <w:b w:val="1"/>
          <w:bCs w:val="1"/>
        </w:rPr>
        <w:t xml:space="preserve">, – which comes through cleaving to Hashem in the depths of the heart, the unique root of Israel, </w:t>
      </w:r>
      <w:r w:rsidDel="00000000" w:rsidR="00000000" w:rsidRPr="00000000">
        <w:rPr>
          <w:rFonts w:ascii="Times New Roman" w:cs="Times New Roman" w:eastAsia="Times New Roman" w:hAnsi="Times New Roman"/>
          <w:color w:val="1f1f1f"/>
          <w:sz w:val="19"/>
          <w:szCs w:val="19"/>
          <w:rtl w:val="1"/>
          <w:b w:val="0"/>
          <w:bCs w:val="0"/>
        </w:rPr>
        <w:t>וְהַיְינוּ שֶׁיִּתְהַפְּכוּ לְיִשְׂרָאֵל וְשׁוּב אֵינָם קְרוּיִם בְּנֵי נֵכָר וְעַמִּים כְּלָל</w:t>
      </w:r>
      <w:r w:rsidDel="00000000" w:rsidR="00000000" w:rsidRPr="00000000">
        <w:rPr>
          <w:rFonts w:ascii="Times New Roman" w:cs="Times New Roman" w:eastAsia="Times New Roman" w:hAnsi="Times New Roman"/>
          <w:color w:val="1f1f1f"/>
          <w:sz w:val="19"/>
          <w:szCs w:val="19"/>
          <w:rtl w:val="0"/>
          <w:b w:val="1"/>
          <w:bCs w:val="1"/>
        </w:rPr>
        <w:t xml:space="preserve">, – meaning that they would have to convert to Israel, no longer being foreigners or separate nations, </w:t>
      </w:r>
      <w:r w:rsidDel="00000000" w:rsidR="00000000" w:rsidRPr="00000000">
        <w:rPr>
          <w:rFonts w:ascii="Times New Roman" w:cs="Times New Roman" w:eastAsia="Times New Roman" w:hAnsi="Times New Roman"/>
          <w:color w:val="1f1f1f"/>
          <w:sz w:val="19"/>
          <w:szCs w:val="19"/>
          <w:rtl w:val="1"/>
          <w:b w:val="0"/>
          <w:bCs w:val="0"/>
        </w:rPr>
        <w:t>דְּעִנְיַן בֶּן נֵכָר הַיְינוּ שֶׁעֹמֶק לִבּוֹ אֵין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since a foreigner is defined as one whose heart's depth is not bound to Hashem— </w:t>
      </w:r>
      <w:r w:rsidDel="00000000" w:rsidR="00000000" w:rsidRPr="00000000">
        <w:rPr>
          <w:rFonts w:ascii="Times New Roman" w:cs="Times New Roman" w:eastAsia="Times New Roman" w:hAnsi="Times New Roman"/>
          <w:color w:val="1f1f1f"/>
          <w:sz w:val="19"/>
          <w:szCs w:val="19"/>
          <w:rtl w:val="1"/>
          <w:b w:val="0"/>
          <w:bCs w:val="0"/>
        </w:rPr>
        <w:t>רַק מִכָּל מָקוֹם בִּקֵּשׁ שֶׁיַּכִּירוּ עַל כָּל פָּנִים קְדוּשַּׁת בֵּית הַמִּקְדָּשׁ וְיִשְׂרָאֵל</w:t>
      </w:r>
      <w:r w:rsidDel="00000000" w:rsidR="00000000" w:rsidRPr="00000000">
        <w:rPr>
          <w:rFonts w:ascii="Times New Roman" w:cs="Times New Roman" w:eastAsia="Times New Roman" w:hAnsi="Times New Roman"/>
          <w:color w:val="1f1f1f"/>
          <w:sz w:val="19"/>
          <w:szCs w:val="19"/>
          <w:rtl w:val="0"/>
          <w:b w:val="1"/>
          <w:bCs w:val="1"/>
        </w:rPr>
        <w:t>. – yet nonetheless Solomon asked that they at least recognize the sanctity of the Temple and Israel.</w:t>
      </w:r>
    </w:p>
    <w:p w:rsidR="00000000" w:rsidDel="00000000" w:rsidP="00000000" w:rsidRDefault="00000000" w:rsidRPr="00000000" w14:paraId="0000019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9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"שָׂפָה בְרוּרָה" – מִן הַשָּׂפָה וְלַחוּץ</w:t>
      </w:r>
      <w:r w:rsidDel="00000000" w:rsidR="00000000" w:rsidRPr="00000000">
        <w:rPr>
          <w:rFonts w:ascii="Times New Roman" w:cs="Times New Roman" w:eastAsia="Times New Roman" w:hAnsi="Times New Roman"/>
          <w:color w:val="1f1f1f"/>
          <w:sz w:val="19"/>
          <w:szCs w:val="19"/>
          <w:rtl w:val="0"/>
          <w:b w:val="1"/>
          <w:bCs w:val="1"/>
        </w:rPr>
        <w:t xml:space="preserve">, – And this is a "pure language (safah)"—from the lips outward, </w:t>
      </w:r>
      <w:r w:rsidDel="00000000" w:rsidR="00000000" w:rsidRPr="00000000">
        <w:rPr>
          <w:rFonts w:ascii="Times New Roman" w:cs="Times New Roman" w:eastAsia="Times New Roman" w:hAnsi="Times New Roman"/>
          <w:color w:val="1f1f1f"/>
          <w:sz w:val="19"/>
          <w:szCs w:val="19"/>
          <w:rtl w:val="1"/>
          <w:b w:val="0"/>
          <w:bCs w:val="0"/>
        </w:rPr>
        <w:t>הֲגַם דְּאֵין בִּפְנִימִיּוּת הַלֵּב</w:t>
      </w:r>
      <w:r w:rsidDel="00000000" w:rsidR="00000000" w:rsidRPr="00000000">
        <w:rPr>
          <w:rFonts w:ascii="Times New Roman" w:cs="Times New Roman" w:eastAsia="Times New Roman" w:hAnsi="Times New Roman"/>
          <w:color w:val="1f1f1f"/>
          <w:sz w:val="19"/>
          <w:szCs w:val="19"/>
          <w:rtl w:val="0"/>
          <w:b w:val="1"/>
          <w:bCs w:val="1"/>
        </w:rPr>
        <w:t xml:space="preserve">, – even though not penetrating the inner heart, </w:t>
      </w:r>
      <w:r w:rsidDel="00000000" w:rsidR="00000000" w:rsidRPr="00000000">
        <w:rPr>
          <w:rFonts w:ascii="Times New Roman" w:cs="Times New Roman" w:eastAsia="Times New Roman" w:hAnsi="Times New Roman"/>
          <w:color w:val="1f1f1f"/>
          <w:sz w:val="19"/>
          <w:szCs w:val="19"/>
          <w:rtl w:val="1"/>
          <w:b w:val="0"/>
          <w:bCs w:val="0"/>
        </w:rPr>
        <w:t>מִכָּל מָקוֹם עַל יְדֵי זֶה יַכִּירוּ מַעֲלַת יִשְׂרָאֵל שֶׁהֵם בֶּאֱמֶת כֵּן</w:t>
      </w:r>
      <w:r w:rsidDel="00000000" w:rsidR="00000000" w:rsidRPr="00000000">
        <w:rPr>
          <w:rFonts w:ascii="Times New Roman" w:cs="Times New Roman" w:eastAsia="Times New Roman" w:hAnsi="Times New Roman"/>
          <w:color w:val="1f1f1f"/>
          <w:sz w:val="19"/>
          <w:szCs w:val="19"/>
          <w:rtl w:val="0"/>
          <w:b w:val="1"/>
          <w:bCs w:val="1"/>
        </w:rPr>
        <w:t xml:space="preserve">, – nonetheless through this they will recognize Israel's stature, </w:t>
      </w:r>
      <w:r w:rsidDel="00000000" w:rsidR="00000000" w:rsidRPr="00000000">
        <w:rPr>
          <w:rFonts w:ascii="Times New Roman" w:cs="Times New Roman" w:eastAsia="Times New Roman" w:hAnsi="Times New Roman"/>
          <w:color w:val="1f1f1f"/>
          <w:sz w:val="19"/>
          <w:szCs w:val="19"/>
          <w:rtl w:val="1"/>
          <w:b w:val="0"/>
          <w:bCs w:val="0"/>
        </w:rPr>
        <w:t>וְאִי אֶפְשָׁר לָהֶם לוֹמַר עַל יְדֵי זֶה "אָנוּ יִשְׂרָאֵל" כְּלָל</w:t>
      </w:r>
      <w:r w:rsidDel="00000000" w:rsidR="00000000" w:rsidRPr="00000000">
        <w:rPr>
          <w:rFonts w:ascii="Times New Roman" w:cs="Times New Roman" w:eastAsia="Times New Roman" w:hAnsi="Times New Roman"/>
          <w:color w:val="1f1f1f"/>
          <w:sz w:val="19"/>
          <w:szCs w:val="19"/>
          <w:rtl w:val="0"/>
          <w:b w:val="1"/>
          <w:bCs w:val="1"/>
        </w:rPr>
        <w:t xml:space="preserve">. – making it impossible for them to claim "we are Israel." </w:t>
      </w:r>
      <w:r w:rsidDel="00000000" w:rsidR="00000000" w:rsidRPr="00000000">
        <w:rPr>
          <w:rFonts w:ascii="Times New Roman" w:cs="Times New Roman" w:eastAsia="Times New Roman" w:hAnsi="Times New Roman"/>
          <w:color w:val="1f1f1f"/>
          <w:sz w:val="19"/>
          <w:szCs w:val="19"/>
          <w:rtl w:val="1"/>
          <w:b w:val="0"/>
          <w:bCs w:val="0"/>
        </w:rPr>
        <w:t>וְאָז "וְהַאֲבַדְתִּי חֲכָמִים מֵאֱדוֹם</w:t>
      </w:r>
      <w:r w:rsidDel="00000000" w:rsidR="00000000" w:rsidRPr="00000000">
        <w:rPr>
          <w:rFonts w:ascii="Times New Roman" w:cs="Times New Roman" w:eastAsia="Times New Roman" w:hAnsi="Times New Roman"/>
          <w:color w:val="1f1f1f"/>
          <w:sz w:val="19"/>
          <w:szCs w:val="19"/>
          <w:rtl w:val="0"/>
          <w:b w:val="1"/>
          <w:bCs w:val="1"/>
        </w:rPr>
        <w:t xml:space="preserve">", – And then "I will destroy the wise men out of Edom" (Obadiah 1:8), </w:t>
      </w:r>
      <w:r w:rsidDel="00000000" w:rsidR="00000000" w:rsidRPr="00000000">
        <w:rPr>
          <w:rFonts w:ascii="Times New Roman" w:cs="Times New Roman" w:eastAsia="Times New Roman" w:hAnsi="Times New Roman"/>
          <w:color w:val="1f1f1f"/>
          <w:sz w:val="19"/>
          <w:szCs w:val="19"/>
          <w:rtl w:val="1"/>
          <w:b w:val="0"/>
          <w:bCs w:val="0"/>
        </w:rPr>
        <w:t>דְּהוֹכִיחוּ מִזֶּה רַבּוֹתֵינוּ זִכְרוֹנָם לִבְרָכָה (מִדְרָשׁ רַבָּה אֵיכָה שָׁם) דּבָעוֹלָם הַזֶּה יֵש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from which our Sages proved that in this world worldly wisdom does exist.</w:t>
      </w:r>
    </w:p>
    <w:p w:rsidR="00000000" w:rsidDel="00000000" w:rsidP="00000000" w:rsidRDefault="00000000" w:rsidRPr="00000000" w14:paraId="000001A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דִּבְעוֹלָם הַזֶּה נִרְאֶה זֶה לִשְׁנֵי דְבָרִים נִפְרָדִים</w:t>
      </w:r>
      <w:r w:rsidDel="00000000" w:rsidR="00000000" w:rsidRPr="00000000">
        <w:rPr>
          <w:rFonts w:ascii="Times New Roman" w:cs="Times New Roman" w:eastAsia="Times New Roman" w:hAnsi="Times New Roman"/>
          <w:color w:val="1f1f1f"/>
          <w:sz w:val="19"/>
          <w:szCs w:val="19"/>
          <w:rtl w:val="0"/>
          <w:b w:val="1"/>
          <w:bCs w:val="1"/>
        </w:rPr>
        <w:t xml:space="preserve">, – For in this world these appear as two divided concepts, </w:t>
      </w:r>
      <w:r w:rsidDel="00000000" w:rsidR="00000000" w:rsidRPr="00000000">
        <w:rPr>
          <w:rFonts w:ascii="Times New Roman" w:cs="Times New Roman" w:eastAsia="Times New Roman" w:hAnsi="Times New Roman"/>
          <w:color w:val="1f1f1f"/>
          <w:sz w:val="19"/>
          <w:szCs w:val="19"/>
          <w:rtl w:val="1"/>
          <w:b w:val="0"/>
          <w:bCs w:val="0"/>
        </w:rPr>
        <w:t>וּבֶאֱמֶת מוֹחָא וְלִבָּא הֵם תְּרֵין רֵיעִין דְּלָא מִתְפָּרְשִׁין</w:t>
      </w:r>
      <w:r w:rsidDel="00000000" w:rsidR="00000000" w:rsidRPr="00000000">
        <w:rPr>
          <w:rFonts w:ascii="Times New Roman" w:cs="Times New Roman" w:eastAsia="Times New Roman" w:hAnsi="Times New Roman"/>
          <w:color w:val="1f1f1f"/>
          <w:sz w:val="19"/>
          <w:szCs w:val="19"/>
          <w:rtl w:val="0"/>
          <w:b w:val="1"/>
          <w:bCs w:val="1"/>
        </w:rPr>
        <w:t xml:space="preserve">, – yet in truth the brain and heart are two companions that never part, </w:t>
      </w:r>
      <w:r w:rsidDel="00000000" w:rsidR="00000000" w:rsidRPr="00000000">
        <w:rPr>
          <w:rFonts w:ascii="Times New Roman" w:cs="Times New Roman" w:eastAsia="Times New Roman" w:hAnsi="Times New Roman"/>
          <w:color w:val="1f1f1f"/>
          <w:sz w:val="19"/>
          <w:szCs w:val="19"/>
          <w:rtl w:val="1"/>
          <w:b w:val="0"/>
          <w:bCs w:val="0"/>
        </w:rPr>
        <w:t>וְכֵן תּוֹרָה וּתְפִלָּה כּוּלָּא חַד</w:t>
      </w:r>
      <w:r w:rsidDel="00000000" w:rsidR="00000000" w:rsidRPr="00000000">
        <w:rPr>
          <w:rFonts w:ascii="Times New Roman" w:cs="Times New Roman" w:eastAsia="Times New Roman" w:hAnsi="Times New Roman"/>
          <w:color w:val="1f1f1f"/>
          <w:sz w:val="19"/>
          <w:szCs w:val="19"/>
          <w:rtl w:val="0"/>
          <w:b w:val="1"/>
          <w:bCs w:val="1"/>
        </w:rPr>
        <w:t xml:space="preserve">, – and likewise Torah and prayer are entirely one, </w:t>
      </w:r>
      <w:r w:rsidDel="00000000" w:rsidR="00000000" w:rsidRPr="00000000">
        <w:rPr>
          <w:rFonts w:ascii="Times New Roman" w:cs="Times New Roman" w:eastAsia="Times New Roman" w:hAnsi="Times New Roman"/>
          <w:color w:val="1f1f1f"/>
          <w:sz w:val="19"/>
          <w:szCs w:val="19"/>
          <w:rtl w:val="1"/>
          <w:b w:val="0"/>
          <w:bCs w:val="0"/>
        </w:rPr>
        <w:t>וּבִמְקוֹם תּוֹרָה תְּפִלָּה (</w:t>
      </w:r>
      <w:hyperlink r:id="rId99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9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0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0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02">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0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0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00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0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00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cs="Times New Roman" w:eastAsia="Times New Roman" w:hAnsi="Times New Roman"/>
          <w:color w:val="1f1f1f"/>
          <w:sz w:val="19"/>
          <w:szCs w:val="19"/>
          <w:rtl w:val="0"/>
          <w:b w:val="0"/>
          <w:bCs w:val="0"/>
        </w:rPr>
        <w:t>,</w:t>
      </w:r>
      <w:hyperlink r:id="rId100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00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0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1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0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13">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0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1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0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17">
        <w:r w:rsidDel="00000000" w:rsidR="00000000" w:rsidRPr="00000000">
          <w:rPr>
            <w:rFonts w:ascii="Times New Roman" w:cs="Times New Roman" w:eastAsia="Times New Roman" w:hAnsi="Times New Roman"/>
            <w:color w:val="000000"/>
            <w:sz w:val="19"/>
            <w:szCs w:val="19"/>
            <w:u w:val="none"/>
            <w:rtl w:val="1"/>
            <w:b w:val="0"/>
            <w:bCs w:val="0"/>
          </w:rPr>
          <w:t xml:space="preserve">כט</w:t>
        </w:r>
      </w:hyperlink>
      <w:hyperlink r:id="rId101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the place of Torah there is prayer (Berakhot 8a, Megillah 29a); </w:t>
      </w:r>
      <w:r w:rsidDel="00000000" w:rsidR="00000000" w:rsidRPr="00000000">
        <w:rPr>
          <w:rFonts w:ascii="Times New Roman" w:cs="Times New Roman" w:eastAsia="Times New Roman" w:hAnsi="Times New Roman"/>
          <w:color w:val="1f1f1f"/>
          <w:sz w:val="19"/>
          <w:szCs w:val="19"/>
          <w:rtl w:val="1"/>
          <w:b w:val="0"/>
          <w:bCs w:val="0"/>
        </w:rPr>
        <w:t>רַק לְמַרְאִית עַיִן נִרְאֶה כִּדְבָרִים נִפְרָדִים וַהֲפָכִים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to superficial sight do they seem separate and opposite, </w:t>
      </w:r>
      <w:r w:rsidDel="00000000" w:rsidR="00000000" w:rsidRPr="00000000">
        <w:rPr>
          <w:rFonts w:ascii="Times New Roman" w:cs="Times New Roman" w:eastAsia="Times New Roman" w:hAnsi="Times New Roman"/>
          <w:color w:val="1f1f1f"/>
          <w:sz w:val="19"/>
          <w:szCs w:val="19"/>
          <w:rtl w:val="1"/>
          <w:b w:val="0"/>
          <w:bCs w:val="0"/>
        </w:rPr>
        <w:t>דְּתוֹרָה הַיְינוּ שְׁלֵימוּת, וְהַשָּׁלֵם אֵינוֹ חָסֵר</w:t>
      </w:r>
      <w:r w:rsidDel="00000000" w:rsidR="00000000" w:rsidRPr="00000000">
        <w:rPr>
          <w:rFonts w:ascii="Times New Roman" w:cs="Times New Roman" w:eastAsia="Times New Roman" w:hAnsi="Times New Roman"/>
          <w:color w:val="1f1f1f"/>
          <w:sz w:val="19"/>
          <w:szCs w:val="19"/>
          <w:rtl w:val="0"/>
          <w:b w:val="1"/>
          <w:bCs w:val="1"/>
        </w:rPr>
        <w:t xml:space="preserve">. – for Torah denotes perfection, and the whole lacks nothing. </w:t>
      </w:r>
      <w:r w:rsidDel="00000000" w:rsidR="00000000" w:rsidRPr="00000000">
        <w:rPr>
          <w:rFonts w:ascii="Times New Roman" w:cs="Times New Roman" w:eastAsia="Times New Roman" w:hAnsi="Times New Roman"/>
          <w:color w:val="1f1f1f"/>
          <w:sz w:val="19"/>
          <w:szCs w:val="19"/>
          <w:rtl w:val="1"/>
          <w:b w:val="0"/>
          <w:bCs w:val="0"/>
        </w:rPr>
        <w:t>אֲבָל בֶּאֱמֶת אֵצֶל הַשֵּׁם יִתְבָּרַךְ אֶפְשָׁר לִהְיוֹת שְׁנֵי הֲפָכִים בְּנוֹשֵׂא אֶחָד</w:t>
      </w:r>
      <w:r w:rsidDel="00000000" w:rsidR="00000000" w:rsidRPr="00000000">
        <w:rPr>
          <w:rFonts w:ascii="Times New Roman" w:cs="Times New Roman" w:eastAsia="Times New Roman" w:hAnsi="Times New Roman"/>
          <w:color w:val="1f1f1f"/>
          <w:sz w:val="19"/>
          <w:szCs w:val="19"/>
          <w:rtl w:val="0"/>
          <w:b w:val="1"/>
          <w:bCs w:val="1"/>
        </w:rPr>
        <w:t xml:space="preserve">, – Yet with Hashem it is possible for two opposites to coexist in one subject, </w:t>
      </w:r>
      <w:r w:rsidDel="00000000" w:rsidR="00000000" w:rsidRPr="00000000">
        <w:rPr>
          <w:rFonts w:ascii="Times New Roman" w:cs="Times New Roman" w:eastAsia="Times New Roman" w:hAnsi="Times New Roman"/>
          <w:color w:val="1f1f1f"/>
          <w:sz w:val="19"/>
          <w:szCs w:val="19"/>
          <w:rtl w:val="1"/>
          <w:b w:val="0"/>
          <w:bCs w:val="0"/>
        </w:rPr>
        <w:t>וּבִמְקוֹם גְּדוּלָּתוֹ עַנְוְתָנוּתו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the place of His greatness is His humility. </w:t>
      </w:r>
      <w:r w:rsidDel="00000000" w:rsidR="00000000" w:rsidRPr="00000000">
        <w:rPr>
          <w:rFonts w:ascii="Times New Roman" w:cs="Times New Roman" w:eastAsia="Times New Roman" w:hAnsi="Times New Roman"/>
          <w:color w:val="1f1f1f"/>
          <w:sz w:val="19"/>
          <w:szCs w:val="19"/>
          <w:rtl w:val="1"/>
          <w:b w:val="0"/>
          <w:bCs w:val="0"/>
        </w:rPr>
        <w:t>וְכֵן יִשְׂרָאֵל: "כָּל הַגָּדוֹל [מֵחֲבֵירוֹ] יִצְרוֹ גָּדוֹל [הֵימֶנּוּ]" (</w:t>
      </w:r>
      <w:hyperlink r:id="rId1019">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0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21">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0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2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02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25">
        <w:r w:rsidDel="00000000" w:rsidR="00000000" w:rsidRPr="00000000">
          <w:rPr>
            <w:rFonts w:ascii="Times New Roman" w:cs="Times New Roman" w:eastAsia="Times New Roman" w:hAnsi="Times New Roman"/>
            <w:color w:val="000000"/>
            <w:sz w:val="19"/>
            <w:szCs w:val="19"/>
            <w:u w:val="none"/>
            <w:rtl w:val="1"/>
            <w:b w:val="0"/>
            <w:bCs w:val="0"/>
          </w:rPr>
          <w:t xml:space="preserve">נב</w:t>
        </w:r>
      </w:hyperlink>
      <w:hyperlink r:id="rId102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it is with Israel: "whoever is greater than his fellow, his inclination is greater" (Sukkah 52a), </w:t>
      </w:r>
      <w:r w:rsidDel="00000000" w:rsidR="00000000" w:rsidRPr="00000000">
        <w:rPr>
          <w:rFonts w:ascii="Times New Roman" w:cs="Times New Roman" w:eastAsia="Times New Roman" w:hAnsi="Times New Roman"/>
          <w:color w:val="1f1f1f"/>
          <w:sz w:val="19"/>
          <w:szCs w:val="19"/>
          <w:rtl w:val="1"/>
          <w:b w:val="0"/>
          <w:bCs w:val="0"/>
        </w:rPr>
        <w:t>וְהוּא חָסֵר בְּיוֹתֵר</w:t>
      </w:r>
      <w:r w:rsidDel="00000000" w:rsidR="00000000" w:rsidRPr="00000000">
        <w:rPr>
          <w:rFonts w:ascii="Times New Roman" w:cs="Times New Roman" w:eastAsia="Times New Roman" w:hAnsi="Times New Roman"/>
          <w:color w:val="1f1f1f"/>
          <w:sz w:val="19"/>
          <w:szCs w:val="19"/>
          <w:rtl w:val="0"/>
          <w:b w:val="1"/>
          <w:bCs w:val="1"/>
        </w:rPr>
        <w:t xml:space="preserve">, – meaning he feels more deeply deficient, </w:t>
      </w:r>
      <w:r w:rsidDel="00000000" w:rsidR="00000000" w:rsidRPr="00000000">
        <w:rPr>
          <w:rFonts w:ascii="Times New Roman" w:cs="Times New Roman" w:eastAsia="Times New Roman" w:hAnsi="Times New Roman"/>
          <w:color w:val="1f1f1f"/>
          <w:sz w:val="19"/>
          <w:szCs w:val="19"/>
          <w:rtl w:val="1"/>
          <w:b w:val="0"/>
          <w:bCs w:val="0"/>
        </w:rPr>
        <w:t>וּכְפִי גּוֹדֶל חָכְמָתוֹ כָּךְ הוּא מַכִּיר בְּיוֹתֵר חֶסְרוֹנו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according to his wisdom, so does he recognize his deficiency.</w:t>
      </w:r>
    </w:p>
    <w:p w:rsidR="00000000" w:rsidDel="00000000" w:rsidP="00000000" w:rsidRDefault="00000000" w:rsidRPr="00000000" w14:paraId="000001A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וְלֶעָתִיד יְבוֹרַר זֶה לָעַיִן</w:t>
      </w:r>
      <w:r w:rsidDel="00000000" w:rsidR="00000000" w:rsidRPr="00000000">
        <w:rPr>
          <w:rFonts w:ascii="Times New Roman" w:cs="Times New Roman" w:eastAsia="Times New Roman" w:hAnsi="Times New Roman"/>
          <w:color w:val="1f1f1f"/>
          <w:sz w:val="19"/>
          <w:szCs w:val="19"/>
          <w:rtl w:val="0"/>
          <w:b w:val="1"/>
          <w:bCs w:val="1"/>
        </w:rPr>
        <w:t xml:space="preserve">, – And in the future this will be clearly demonstrated, </w:t>
      </w:r>
      <w:r w:rsidDel="00000000" w:rsidR="00000000" w:rsidRPr="00000000">
        <w:rPr>
          <w:rFonts w:ascii="Times New Roman" w:cs="Times New Roman" w:eastAsia="Times New Roman" w:hAnsi="Times New Roman"/>
          <w:color w:val="1f1f1f"/>
          <w:sz w:val="19"/>
          <w:szCs w:val="19"/>
          <w:rtl w:val="1"/>
          <w:b w:val="0"/>
          <w:bCs w:val="0"/>
        </w:rPr>
        <w:t>וְנֶאֱמַר: "עֹד תַּעֲבֹרְנָה הַצֹּאן עַל יְדֵי מוֹנֶה</w:t>
      </w:r>
      <w:r w:rsidDel="00000000" w:rsidR="00000000" w:rsidRPr="00000000">
        <w:rPr>
          <w:rFonts w:ascii="Times New Roman" w:cs="Times New Roman" w:eastAsia="Times New Roman" w:hAnsi="Times New Roman"/>
          <w:color w:val="1f1f1f"/>
          <w:sz w:val="19"/>
          <w:szCs w:val="19"/>
          <w:rtl w:val="0"/>
          <w:b w:val="1"/>
          <w:bCs w:val="1"/>
        </w:rPr>
        <w:t xml:space="preserve">" – – and it is said: "the flocks shall pass again under the hands of him that counts them" (Jeremiah 33:13)— </w:t>
      </w:r>
      <w:r w:rsidDel="00000000" w:rsidR="00000000" w:rsidRPr="00000000">
        <w:rPr>
          <w:rFonts w:ascii="Times New Roman" w:cs="Times New Roman" w:eastAsia="Times New Roman" w:hAnsi="Times New Roman"/>
          <w:color w:val="1f1f1f"/>
          <w:sz w:val="19"/>
          <w:szCs w:val="19"/>
          <w:rtl w:val="1"/>
          <w:b w:val="0"/>
          <w:bCs w:val="0"/>
        </w:rPr>
        <w:t>מַשְׁמָע אֶחָד</w:t>
      </w:r>
      <w:r w:rsidDel="00000000" w:rsidR="00000000" w:rsidRPr="00000000">
        <w:rPr>
          <w:rFonts w:ascii="Times New Roman" w:cs="Times New Roman" w:eastAsia="Times New Roman" w:hAnsi="Times New Roman"/>
          <w:color w:val="1f1f1f"/>
          <w:sz w:val="19"/>
          <w:szCs w:val="19"/>
          <w:rtl w:val="0"/>
          <w:b w:val="1"/>
          <w:bCs w:val="1"/>
        </w:rPr>
        <w:t xml:space="preserve">; – implying a single counter; </w:t>
      </w:r>
      <w:r w:rsidDel="00000000" w:rsidR="00000000" w:rsidRPr="00000000">
        <w:rPr>
          <w:rFonts w:ascii="Times New Roman" w:cs="Times New Roman" w:eastAsia="Times New Roman" w:hAnsi="Times New Roman"/>
          <w:color w:val="1f1f1f"/>
          <w:sz w:val="19"/>
          <w:szCs w:val="19"/>
          <w:rtl w:val="1"/>
          <w:b w:val="0"/>
          <w:bCs w:val="0"/>
        </w:rPr>
        <w:t>מַה שֶּׁאֵין כֵּן בָּעוֹלָם הַזֶּה נֶאֱמַר: "אֲשֶׁר פֻּקַּד עַל פִּי מֹשֶׁה וְאַהֲרֹן</w:t>
      </w:r>
      <w:r w:rsidDel="00000000" w:rsidR="00000000" w:rsidRPr="00000000">
        <w:rPr>
          <w:rFonts w:ascii="Times New Roman" w:cs="Times New Roman" w:eastAsia="Times New Roman" w:hAnsi="Times New Roman"/>
          <w:color w:val="1f1f1f"/>
          <w:sz w:val="19"/>
          <w:szCs w:val="19"/>
          <w:rtl w:val="0"/>
          <w:b w:val="1"/>
          <w:bCs w:val="1"/>
        </w:rPr>
        <w:t xml:space="preserve">", – unlike in this world where it is said: "who were numbered by Moses and Aaron," </w:t>
      </w:r>
      <w:r>
        <w:rPr>
          <w:rFonts w:ascii="Times New Roman" w:cs="Times New Roman" w:eastAsia="Times New Roman" w:hAnsi="Times New Roman"/>
          <w:color w:val="1f1f1f"/>
          <w:sz w:val="19"/>
          <w:szCs w:val="19"/>
          <w:rtl w:val="1"/>
          <w:b w:val="0"/>
          <w:bCs w:val="0"/>
        </w:rPr>
        <w:t>כְּמוֹ שֶׁכָּתוּב</w:t>
      </w:r>
      <w:hyperlink r:id="rId1027">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02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30">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0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3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0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0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3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0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38">
        <w:r w:rsidDel="00000000" w:rsidR="00000000" w:rsidRPr="00000000">
          <w:rPr>
            <w:rFonts w:ascii="Times New Roman" w:cs="Times New Roman" w:eastAsia="Times New Roman" w:hAnsi="Times New Roman"/>
            <w:color w:val="000000"/>
            <w:sz w:val="19"/>
            <w:szCs w:val="19"/>
            <w:u w:val="none"/>
            <w:rtl w:val="1"/>
            <w:b w:val="0"/>
            <w:bCs w:val="0"/>
          </w:rPr>
          <w:t xml:space="preserve">יש</w:t>
        </w:r>
      </w:hyperlink>
      <w:hyperlink r:id="rId103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4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4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0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4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0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4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4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דְּיֵשׁ חַיָּילִין דְּאוֹרַיְיתָא וְחַיָּילִין דְּמַשְׁכְּנָא</w:t>
      </w:r>
      <w:r w:rsidDel="00000000" w:rsidR="00000000" w:rsidRPr="00000000">
        <w:rPr>
          <w:rFonts w:ascii="Times New Roman" w:cs="Times New Roman" w:eastAsia="Times New Roman" w:hAnsi="Times New Roman"/>
          <w:color w:val="1f1f1f"/>
          <w:sz w:val="19"/>
          <w:szCs w:val="19"/>
          <w:rtl w:val="0"/>
          <w:b w:val="1"/>
          <w:bCs w:val="1"/>
        </w:rPr>
        <w:t xml:space="preserve">. – as written in the Zohar (beginning of Bamidbar) that there are legions of the Torah and legions of the Mishkan. </w:t>
      </w:r>
      <w:r w:rsidDel="00000000" w:rsidR="00000000" w:rsidRPr="00000000">
        <w:rPr>
          <w:rFonts w:ascii="Times New Roman" w:cs="Times New Roman" w:eastAsia="Times New Roman" w:hAnsi="Times New Roman"/>
          <w:color w:val="1f1f1f"/>
          <w:sz w:val="19"/>
          <w:szCs w:val="19"/>
          <w:rtl w:val="1"/>
          <w:b w:val="0"/>
          <w:bCs w:val="0"/>
        </w:rPr>
        <w:t>דִּכְמוֹ דְּשִׁשִּׁים רִבּוֹא אוֹתִיּוֹת בַּתּוֹרָה</w:t>
      </w:r>
      <w:r w:rsidDel="00000000" w:rsidR="00000000" w:rsidRPr="00000000">
        <w:rPr>
          <w:rFonts w:ascii="Times New Roman" w:cs="Times New Roman" w:eastAsia="Times New Roman" w:hAnsi="Times New Roman"/>
          <w:color w:val="1f1f1f"/>
          <w:sz w:val="19"/>
          <w:szCs w:val="19"/>
          <w:rtl w:val="0"/>
          <w:b w:val="1"/>
          <w:bCs w:val="1"/>
        </w:rPr>
        <w:t xml:space="preserve">, – For just as there are 600,000 letters in the Torah, </w:t>
      </w:r>
      <w:r w:rsidDel="00000000" w:rsidR="00000000" w:rsidRPr="00000000">
        <w:rPr>
          <w:rFonts w:ascii="Times New Roman" w:cs="Times New Roman" w:eastAsia="Times New Roman" w:hAnsi="Times New Roman"/>
          <w:color w:val="1f1f1f"/>
          <w:sz w:val="19"/>
          <w:szCs w:val="19"/>
          <w:rtl w:val="1"/>
          <w:b w:val="0"/>
          <w:bCs w:val="0"/>
        </w:rPr>
        <w:t>וְכָל נֶפֶשׁ מִיִּשְׂרָאֵל יֵשׁ לוֹ חֵלֶק מְיוּחָד בַּתּוֹרָה</w:t>
      </w:r>
      <w:r w:rsidDel="00000000" w:rsidR="00000000" w:rsidRPr="00000000">
        <w:rPr>
          <w:rFonts w:ascii="Times New Roman" w:cs="Times New Roman" w:eastAsia="Times New Roman" w:hAnsi="Times New Roman"/>
          <w:color w:val="1f1f1f"/>
          <w:sz w:val="19"/>
          <w:szCs w:val="19"/>
          <w:rtl w:val="0"/>
          <w:b w:val="1"/>
          <w:bCs w:val="1"/>
        </w:rPr>
        <w:t xml:space="preserve">, – and every soul of Israel possesses a specific share in the Torah, </w:t>
      </w:r>
      <w:r w:rsidDel="00000000" w:rsidR="00000000" w:rsidRPr="00000000">
        <w:rPr>
          <w:rFonts w:ascii="Times New Roman" w:cs="Times New Roman" w:eastAsia="Times New Roman" w:hAnsi="Times New Roman"/>
          <w:color w:val="1f1f1f"/>
          <w:sz w:val="19"/>
          <w:szCs w:val="19"/>
          <w:rtl w:val="1"/>
          <w:b w:val="0"/>
          <w:bCs w:val="0"/>
        </w:rPr>
        <w:t>וְהוּא מִצַּד הַחָכְמָה שֶׁבַּמּוֹחַ הַדָּבוּק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derives from intellectual wisdom in the brain cleaving to Hashem; </w:t>
      </w:r>
      <w:r w:rsidDel="00000000" w:rsidR="00000000" w:rsidRPr="00000000">
        <w:rPr>
          <w:rFonts w:ascii="Times New Roman" w:cs="Times New Roman" w:eastAsia="Times New Roman" w:hAnsi="Times New Roman"/>
          <w:color w:val="1f1f1f"/>
          <w:sz w:val="19"/>
          <w:szCs w:val="19"/>
          <w:rtl w:val="1"/>
          <w:b w:val="0"/>
          <w:bCs w:val="0"/>
        </w:rPr>
        <w:t>כָּךְ יֵשׁ לְכָל נֶפֶשׁ מִיִּשְׂרָאֵל חֵלֶק פְּרָטִי בַּמִּשְׁכָּן וּבֵית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does every soul of Israel possess an individual part in the Mishkan and Temple </w:t>
      </w:r>
      <w:r w:rsidDel="00000000" w:rsidR="00000000" w:rsidRPr="00000000">
        <w:rPr>
          <w:rFonts w:ascii="Times New Roman" w:cs="Times New Roman" w:eastAsia="Times New Roman" w:hAnsi="Times New Roman"/>
          <w:color w:val="1f1f1f"/>
          <w:sz w:val="19"/>
          <w:szCs w:val="19"/>
          <w:rtl w:val="1"/>
          <w:b w:val="0"/>
          <w:bCs w:val="0"/>
        </w:rPr>
        <w:t>מִצַּד הָרָצוֹן שֶׁבַּלֵּב הַדָּבוּק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stemming from devotion of the heart cleaving to Hashem. </w:t>
      </w:r>
      <w:r w:rsidDel="00000000" w:rsidR="00000000" w:rsidRPr="00000000">
        <w:rPr>
          <w:rFonts w:ascii="Times New Roman" w:cs="Times New Roman" w:eastAsia="Times New Roman" w:hAnsi="Times New Roman"/>
          <w:color w:val="1f1f1f"/>
          <w:sz w:val="19"/>
          <w:szCs w:val="19"/>
          <w:rtl w:val="1"/>
          <w:b w:val="0"/>
          <w:bCs w:val="0"/>
        </w:rPr>
        <w:t>וְחִבּוּר הַמּוֹחִין דְּיִשְׂרָאֵל הֵם אוֹתִיּוֹת הַתּוֹרָה</w:t>
      </w:r>
      <w:r w:rsidDel="00000000" w:rsidR="00000000" w:rsidRPr="00000000">
        <w:rPr>
          <w:rFonts w:ascii="Times New Roman" w:cs="Times New Roman" w:eastAsia="Times New Roman" w:hAnsi="Times New Roman"/>
          <w:color w:val="1f1f1f"/>
          <w:sz w:val="19"/>
          <w:szCs w:val="19"/>
          <w:rtl w:val="0"/>
          <w:b w:val="1"/>
          <w:bCs w:val="1"/>
        </w:rPr>
        <w:t xml:space="preserve">, – And the joining of the intellects of Israel forms the letters of the Torah, </w:t>
      </w:r>
      <w:r w:rsidDel="00000000" w:rsidR="00000000" w:rsidRPr="00000000">
        <w:rPr>
          <w:rFonts w:ascii="Times New Roman" w:cs="Times New Roman" w:eastAsia="Times New Roman" w:hAnsi="Times New Roman"/>
          <w:color w:val="1f1f1f"/>
          <w:sz w:val="19"/>
          <w:szCs w:val="19"/>
          <w:rtl w:val="1"/>
          <w:b w:val="0"/>
          <w:bCs w:val="0"/>
        </w:rPr>
        <w:t>וְחִבּוּר עֲבוֹדָה שֶׁבַּלֵּב דְּיִשְׂרָאֵל הוּא מְלֶאכֶת הַמִּשְׁכָּן</w:t>
      </w:r>
      <w:r w:rsidDel="00000000" w:rsidR="00000000" w:rsidRPr="00000000">
        <w:rPr>
          <w:rFonts w:ascii="Times New Roman" w:cs="Times New Roman" w:eastAsia="Times New Roman" w:hAnsi="Times New Roman"/>
          <w:color w:val="1f1f1f"/>
          <w:sz w:val="19"/>
          <w:szCs w:val="19"/>
          <w:rtl w:val="0"/>
          <w:b w:val="1"/>
          <w:bCs w:val="1"/>
        </w:rPr>
        <w:t>. – while the joining of the heart's service forms the craftsmanship of the Mishkan.</w:t>
      </w:r>
    </w:p>
    <w:p w:rsidR="00000000" w:rsidDel="00000000" w:rsidP="00000000" w:rsidRDefault="00000000" w:rsidRPr="00000000" w14:paraId="000001A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וְהַמִּנְיָן נִקְרָא "שְׂאוּ אֶת 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census is termed "raise the head" (take the sum), </w:t>
      </w:r>
      <w:r w:rsidDel="00000000" w:rsidR="00000000" w:rsidRPr="00000000">
        <w:rPr>
          <w:rFonts w:ascii="Times New Roman" w:cs="Times New Roman" w:eastAsia="Times New Roman" w:hAnsi="Times New Roman"/>
          <w:color w:val="1f1f1f"/>
          <w:sz w:val="19"/>
          <w:szCs w:val="19"/>
          <w:rtl w:val="1"/>
          <w:b w:val="0"/>
          <w:bCs w:val="0"/>
        </w:rPr>
        <w:t>שֶׁיֵּשׁ לְכָל אֶחָד הִתְנַשְּׂאוּת מְיוּחָד</w:t>
      </w:r>
      <w:r w:rsidDel="00000000" w:rsidR="00000000" w:rsidRPr="00000000">
        <w:rPr>
          <w:rFonts w:ascii="Times New Roman" w:cs="Times New Roman" w:eastAsia="Times New Roman" w:hAnsi="Times New Roman"/>
          <w:color w:val="1f1f1f"/>
          <w:sz w:val="19"/>
          <w:szCs w:val="19"/>
          <w:rtl w:val="0"/>
          <w:b w:val="1"/>
          <w:bCs w:val="1"/>
        </w:rPr>
        <w:t xml:space="preserve">, – for each person holds a unique elevation, </w:t>
      </w:r>
      <w:r w:rsidDel="00000000" w:rsidR="00000000" w:rsidRPr="00000000">
        <w:rPr>
          <w:rFonts w:ascii="Times New Roman" w:cs="Times New Roman" w:eastAsia="Times New Roman" w:hAnsi="Times New Roman"/>
          <w:color w:val="1f1f1f"/>
          <w:sz w:val="19"/>
          <w:szCs w:val="19"/>
          <w:rtl w:val="1"/>
          <w:b w:val="0"/>
          <w:bCs w:val="0"/>
        </w:rPr>
        <w:t>דְּכָל חֵלֶק בַּתּוֹרָה אוֹ בַּמִּשְׁכָּן הוּא נִצְרָך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every share in the Torah or Mishkan being vital, </w:t>
      </w:r>
      <w:r w:rsidDel="00000000" w:rsidR="00000000" w:rsidRPr="00000000">
        <w:rPr>
          <w:rFonts w:ascii="Times New Roman" w:cs="Times New Roman" w:eastAsia="Times New Roman" w:hAnsi="Times New Roman"/>
          <w:color w:val="1f1f1f"/>
          <w:sz w:val="19"/>
          <w:szCs w:val="19"/>
          <w:rtl w:val="1"/>
          <w:b w:val="0"/>
          <w:bCs w:val="0"/>
        </w:rPr>
        <w:t>שֶׁאִם יֶחְסַר יִפָּסֵל</w:t>
      </w:r>
      <w:r w:rsidDel="00000000" w:rsidR="00000000" w:rsidRPr="00000000">
        <w:rPr>
          <w:rFonts w:ascii="Times New Roman" w:cs="Times New Roman" w:eastAsia="Times New Roman" w:hAnsi="Times New Roman"/>
          <w:color w:val="1f1f1f"/>
          <w:sz w:val="19"/>
          <w:szCs w:val="19"/>
          <w:rtl w:val="0"/>
          <w:b w:val="1"/>
          <w:bCs w:val="1"/>
        </w:rPr>
        <w:t xml:space="preserve">, – such that if one part is missing the whole is invalidated, </w:t>
      </w:r>
      <w:r w:rsidDel="00000000" w:rsidR="00000000" w:rsidRPr="00000000">
        <w:rPr>
          <w:rFonts w:ascii="Times New Roman" w:cs="Times New Roman" w:eastAsia="Times New Roman" w:hAnsi="Times New Roman"/>
          <w:color w:val="1f1f1f"/>
          <w:sz w:val="19"/>
          <w:szCs w:val="19"/>
          <w:rtl w:val="1"/>
          <w:b w:val="0"/>
          <w:bCs w:val="0"/>
        </w:rPr>
        <w:t>וְנִמְצָא כָּל אֶחָד מְנוּשָּׂא בְּעִנְיָן מְיוּחָד</w:t>
      </w:r>
      <w:r w:rsidDel="00000000" w:rsidR="00000000" w:rsidRPr="00000000">
        <w:rPr>
          <w:rFonts w:ascii="Times New Roman" w:cs="Times New Roman" w:eastAsia="Times New Roman" w:hAnsi="Times New Roman"/>
          <w:color w:val="1f1f1f"/>
          <w:sz w:val="19"/>
          <w:szCs w:val="19"/>
          <w:rtl w:val="0"/>
          <w:b w:val="1"/>
          <w:bCs w:val="1"/>
        </w:rPr>
        <w:t xml:space="preserve">. – and thus each individual is elevated in a unique aspect. </w:t>
      </w:r>
      <w:r w:rsidDel="00000000" w:rsidR="00000000" w:rsidRPr="00000000">
        <w:rPr>
          <w:rFonts w:ascii="Times New Roman" w:cs="Times New Roman" w:eastAsia="Times New Roman" w:hAnsi="Times New Roman"/>
          <w:color w:val="1f1f1f"/>
          <w:sz w:val="19"/>
          <w:szCs w:val="19"/>
          <w:rtl w:val="1"/>
          <w:b w:val="0"/>
          <w:bCs w:val="0"/>
        </w:rPr>
        <w:t>וְהָיָה הַמִּנְיָן עַל פִּי מֹשֶׁה – דַּרְגָּא דְּחָכְמָה</w:t>
      </w:r>
      <w:r w:rsidDel="00000000" w:rsidR="00000000" w:rsidRPr="00000000">
        <w:rPr>
          <w:rFonts w:ascii="Times New Roman" w:cs="Times New Roman" w:eastAsia="Times New Roman" w:hAnsi="Times New Roman"/>
          <w:color w:val="1f1f1f"/>
          <w:sz w:val="19"/>
          <w:szCs w:val="19"/>
          <w:rtl w:val="0"/>
          <w:b w:val="1"/>
          <w:bCs w:val="1"/>
        </w:rPr>
        <w:t xml:space="preserve">, – And the counting was conducted by Moses—the level of Wisdom, </w:t>
      </w:r>
      <w:r w:rsidDel="00000000" w:rsidR="00000000" w:rsidRPr="00000000">
        <w:rPr>
          <w:rFonts w:ascii="Times New Roman" w:cs="Times New Roman" w:eastAsia="Times New Roman" w:hAnsi="Times New Roman"/>
          <w:color w:val="1f1f1f"/>
          <w:sz w:val="19"/>
          <w:szCs w:val="19"/>
          <w:rtl w:val="1"/>
          <w:b w:val="0"/>
          <w:bCs w:val="0"/>
        </w:rPr>
        <w:t>וְאַהֲרֹן – דַּרְגָּא דַּעֲבוֹדָה</w:t>
      </w:r>
      <w:r w:rsidDel="00000000" w:rsidR="00000000" w:rsidRPr="00000000">
        <w:rPr>
          <w:rFonts w:ascii="Times New Roman" w:cs="Times New Roman" w:eastAsia="Times New Roman" w:hAnsi="Times New Roman"/>
          <w:color w:val="1f1f1f"/>
          <w:sz w:val="19"/>
          <w:szCs w:val="19"/>
          <w:rtl w:val="0"/>
          <w:b w:val="1"/>
          <w:bCs w:val="1"/>
        </w:rPr>
        <w:t xml:space="preserve">, – and Aaron—the level of Service; </w:t>
      </w:r>
      <w:r w:rsidDel="00000000" w:rsidR="00000000" w:rsidRPr="00000000">
        <w:rPr>
          <w:rFonts w:ascii="Times New Roman" w:cs="Times New Roman" w:eastAsia="Times New Roman" w:hAnsi="Times New Roman"/>
          <w:color w:val="1f1f1f"/>
          <w:sz w:val="19"/>
          <w:szCs w:val="19"/>
          <w:rtl w:val="1"/>
          <w:b w:val="0"/>
          <w:bCs w:val="0"/>
        </w:rPr>
        <w:t>וְהֵם לִכְאוֹרָה שְׁנֵי הֲפָכִים</w:t>
      </w:r>
      <w:r w:rsidDel="00000000" w:rsidR="00000000" w:rsidRPr="00000000">
        <w:rPr>
          <w:rFonts w:ascii="Times New Roman" w:cs="Times New Roman" w:eastAsia="Times New Roman" w:hAnsi="Times New Roman"/>
          <w:color w:val="1f1f1f"/>
          <w:sz w:val="19"/>
          <w:szCs w:val="19"/>
          <w:rtl w:val="0"/>
          <w:b w:val="1"/>
          <w:bCs w:val="1"/>
        </w:rPr>
        <w:t xml:space="preserve">, – which are seemingly two opposites, </w:t>
      </w:r>
      <w:r w:rsidDel="00000000" w:rsidR="00000000" w:rsidRPr="00000000">
        <w:rPr>
          <w:rFonts w:ascii="Times New Roman" w:cs="Times New Roman" w:eastAsia="Times New Roman" w:hAnsi="Times New Roman"/>
          <w:color w:val="1f1f1f"/>
          <w:sz w:val="19"/>
          <w:szCs w:val="19"/>
          <w:rtl w:val="1"/>
          <w:b w:val="0"/>
          <w:bCs w:val="0"/>
        </w:rPr>
        <w:t>וְאֵיךְ אֶפְשָׁר שֶׁיִּמְנוּ יַחַד כְּסֵדֶר אֶחָד</w:t>
      </w:r>
      <w:r w:rsidDel="00000000" w:rsidR="00000000" w:rsidRPr="00000000">
        <w:rPr>
          <w:rFonts w:ascii="Times New Roman" w:cs="Times New Roman" w:eastAsia="Times New Roman" w:hAnsi="Times New Roman"/>
          <w:color w:val="1f1f1f"/>
          <w:sz w:val="19"/>
          <w:szCs w:val="19"/>
          <w:rtl w:val="0"/>
          <w:b w:val="1"/>
          <w:bCs w:val="1"/>
        </w:rPr>
        <w:t xml:space="preserve">? – and how could they count together in one single order? </w:t>
      </w:r>
      <w:r w:rsidDel="00000000" w:rsidR="00000000" w:rsidRPr="00000000">
        <w:rPr>
          <w:rFonts w:ascii="Times New Roman" w:cs="Times New Roman" w:eastAsia="Times New Roman" w:hAnsi="Times New Roman"/>
          <w:color w:val="1f1f1f"/>
          <w:sz w:val="19"/>
          <w:szCs w:val="19"/>
          <w:rtl w:val="1"/>
          <w:b w:val="0"/>
          <w:bCs w:val="0"/>
        </w:rPr>
        <w:t>וְכָל אֶחָד מָנָה כְּסֵדֶר תְּפִיסָתוֹ בְּמַעֲלַת וּמַדְרֵגַת הַנְּפָשׁוֹת</w:t>
      </w:r>
      <w:r w:rsidDel="00000000" w:rsidR="00000000" w:rsidRPr="00000000">
        <w:rPr>
          <w:rFonts w:ascii="Times New Roman" w:cs="Times New Roman" w:eastAsia="Times New Roman" w:hAnsi="Times New Roman"/>
          <w:color w:val="1f1f1f"/>
          <w:sz w:val="19"/>
          <w:szCs w:val="19"/>
          <w:rtl w:val="0"/>
          <w:b w:val="1"/>
          <w:bCs w:val="1"/>
        </w:rPr>
        <w:t xml:space="preserve">, – For each counted according to his perspective on the stature of the souls, </w:t>
      </w:r>
      <w:r w:rsidDel="00000000" w:rsidR="00000000" w:rsidRPr="00000000">
        <w:rPr>
          <w:rFonts w:ascii="Times New Roman" w:cs="Times New Roman" w:eastAsia="Times New Roman" w:hAnsi="Times New Roman"/>
          <w:color w:val="1f1f1f"/>
          <w:sz w:val="19"/>
          <w:szCs w:val="19"/>
          <w:rtl w:val="1"/>
          <w:b w:val="0"/>
          <w:bCs w:val="0"/>
        </w:rPr>
        <w:t>וְנִמְצָא עֶלְיוֹנִים שֶׁל זֶה לְמַטָּה אֵצֶל זֶה</w:t>
      </w:r>
      <w:r w:rsidDel="00000000" w:rsidR="00000000" w:rsidRPr="00000000">
        <w:rPr>
          <w:rFonts w:ascii="Times New Roman" w:cs="Times New Roman" w:eastAsia="Times New Roman" w:hAnsi="Times New Roman"/>
          <w:color w:val="1f1f1f"/>
          <w:sz w:val="19"/>
          <w:szCs w:val="19"/>
          <w:rtl w:val="0"/>
          <w:b w:val="1"/>
          <w:bCs w:val="1"/>
        </w:rPr>
        <w:t>. – so that those deemed highest by one were lowest to the other.</w:t>
      </w:r>
    </w:p>
    <w:p w:rsidR="00000000" w:rsidDel="00000000" w:rsidP="00000000" w:rsidRDefault="00000000" w:rsidRPr="00000000" w14:paraId="000001A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דְּמֹשֶׁה רַבֵּינוּ עָלָיו הַשָּׁלוֹם שׁוּשְׁבִינָא דְּמַלְכָּא – הַיְינוּ דְּקוּדְשָׁא בְּרִיךְ הוּא וּמְקוֹם גְּדוּלָּתו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Moses our teacher was the attendant of the King—namely the Holy One in His greatness, </w:t>
      </w:r>
      <w:r w:rsidDel="00000000" w:rsidR="00000000" w:rsidRPr="00000000">
        <w:rPr>
          <w:rFonts w:ascii="Times New Roman" w:cs="Times New Roman" w:eastAsia="Times New Roman" w:hAnsi="Times New Roman"/>
          <w:color w:val="1f1f1f"/>
          <w:sz w:val="19"/>
          <w:szCs w:val="19"/>
          <w:rtl w:val="1"/>
          <w:b w:val="0"/>
          <w:bCs w:val="0"/>
        </w:rPr>
        <w:t>שֶׁהוּא כְּפִי הַמַּעֲלָה וְהַקְּדוּשָּׁה וְהוּא עָלָה לַמָּרוֹם</w:t>
      </w:r>
      <w:r w:rsidDel="00000000" w:rsidR="00000000" w:rsidRPr="00000000">
        <w:rPr>
          <w:rFonts w:ascii="Times New Roman" w:cs="Times New Roman" w:eastAsia="Times New Roman" w:hAnsi="Times New Roman"/>
          <w:color w:val="1f1f1f"/>
          <w:sz w:val="19"/>
          <w:szCs w:val="19"/>
          <w:rtl w:val="0"/>
          <w:b w:val="1"/>
          <w:bCs w:val="1"/>
        </w:rPr>
        <w:t xml:space="preserve">; – which corresponds to virtue and holiness as he ascended on High; </w:t>
      </w:r>
      <w:r w:rsidDel="00000000" w:rsidR="00000000" w:rsidRPr="00000000">
        <w:rPr>
          <w:rFonts w:ascii="Times New Roman" w:cs="Times New Roman" w:eastAsia="Times New Roman" w:hAnsi="Times New Roman"/>
          <w:color w:val="1f1f1f"/>
          <w:sz w:val="19"/>
          <w:szCs w:val="19"/>
          <w:rtl w:val="1"/>
          <w:b w:val="0"/>
          <w:bCs w:val="0"/>
        </w:rPr>
        <w:t>מַה שֶּׁאֵין כֵּן אַהֲרֹן שׁוּשְׁבִינָא דְּמַטְרוֹנִיתָא</w:t>
      </w:r>
      <w:r w:rsidDel="00000000" w:rsidR="00000000" w:rsidRPr="00000000">
        <w:rPr>
          <w:rFonts w:ascii="Times New Roman" w:cs="Times New Roman" w:eastAsia="Times New Roman" w:hAnsi="Times New Roman"/>
          <w:color w:val="1f1f1f"/>
          <w:sz w:val="19"/>
          <w:szCs w:val="19"/>
          <w:rtl w:val="0"/>
          <w:b w:val="1"/>
          <w:bCs w:val="1"/>
        </w:rPr>
        <w:t xml:space="preserve"> – whereas Aaron was the attendant of the Queen, </w:t>
      </w:r>
      <w:r w:rsidDel="00000000" w:rsidR="00000000" w:rsidRPr="00000000">
        <w:rPr>
          <w:rFonts w:ascii="Times New Roman" w:cs="Times New Roman" w:eastAsia="Times New Roman" w:hAnsi="Times New Roman"/>
          <w:color w:val="1f1f1f"/>
          <w:sz w:val="19"/>
          <w:szCs w:val="19"/>
          <w:rtl w:val="1"/>
          <w:b w:val="0"/>
          <w:bCs w:val="0"/>
        </w:rPr>
        <w:t>לְיַפּוֹת כָּל מִינֵי חֶסְרוֹנוֹת</w:t>
      </w:r>
      <w:r w:rsidDel="00000000" w:rsidR="00000000" w:rsidRPr="00000000">
        <w:rPr>
          <w:rFonts w:ascii="Times New Roman" w:cs="Times New Roman" w:eastAsia="Times New Roman" w:hAnsi="Times New Roman"/>
          <w:color w:val="1f1f1f"/>
          <w:sz w:val="19"/>
          <w:szCs w:val="19"/>
          <w:rtl w:val="0"/>
          <w:b w:val="1"/>
          <w:bCs w:val="1"/>
        </w:rPr>
        <w:t xml:space="preserve"> – sent to elevate all deficiencies </w:t>
      </w:r>
      <w:r w:rsidDel="00000000" w:rsidR="00000000" w:rsidRPr="00000000">
        <w:rPr>
          <w:rFonts w:ascii="Times New Roman" w:cs="Times New Roman" w:eastAsia="Times New Roman" w:hAnsi="Times New Roman"/>
          <w:color w:val="1f1f1f"/>
          <w:sz w:val="19"/>
          <w:szCs w:val="19"/>
          <w:rtl w:val="1"/>
          <w:b w:val="0"/>
          <w:bCs w:val="0"/>
        </w:rPr>
        <w:t>וְלִהְיוֹת שְׁכִינָה בַּתַּחְתּוֹנִים בְּבֵית קָדְשֵׁי הַקֳּדָשִׁים שֶׁהוּא נֶגֶד הַלֵּב דִּבְנֵי יִשְׂרָאֵל כַּנּוֹדָע</w:t>
      </w:r>
      <w:r w:rsidDel="00000000" w:rsidR="00000000" w:rsidRPr="00000000">
        <w:rPr>
          <w:rFonts w:ascii="Times New Roman" w:cs="Times New Roman" w:eastAsia="Times New Roman" w:hAnsi="Times New Roman"/>
          <w:color w:val="1f1f1f"/>
          <w:sz w:val="19"/>
          <w:szCs w:val="19"/>
          <w:rtl w:val="0"/>
          <w:b w:val="1"/>
          <w:bCs w:val="1"/>
        </w:rPr>
        <w:t xml:space="preserve">, – bringing the Shechinah into the lower realms into the Holy of Holies reflecting the heart of Israel, </w:t>
      </w:r>
      <w:r w:rsidDel="00000000" w:rsidR="00000000" w:rsidRPr="00000000">
        <w:rPr>
          <w:rFonts w:ascii="Times New Roman" w:cs="Times New Roman" w:eastAsia="Times New Roman" w:hAnsi="Times New Roman"/>
          <w:color w:val="1f1f1f"/>
          <w:sz w:val="19"/>
          <w:szCs w:val="19"/>
          <w:rtl w:val="1"/>
          <w:b w:val="0"/>
          <w:bCs w:val="0"/>
        </w:rPr>
        <w:t>וְהַמַּעֲלָה לְעֶרְכּוֹ הוּא כְּפִי גּוֹדֶל הַחִסָּרוֹן</w:t>
      </w:r>
      <w:r w:rsidDel="00000000" w:rsidR="00000000" w:rsidRPr="00000000">
        <w:rPr>
          <w:rFonts w:ascii="Times New Roman" w:cs="Times New Roman" w:eastAsia="Times New Roman" w:hAnsi="Times New Roman"/>
          <w:color w:val="1f1f1f"/>
          <w:sz w:val="19"/>
          <w:szCs w:val="19"/>
          <w:rtl w:val="0"/>
          <w:b w:val="1"/>
          <w:bCs w:val="1"/>
        </w:rPr>
        <w:t xml:space="preserve">. – with stature in his assessment measured by the depth of deficiency. </w:t>
      </w:r>
      <w:r w:rsidDel="00000000" w:rsidR="00000000" w:rsidRPr="00000000">
        <w:rPr>
          <w:rFonts w:ascii="Times New Roman" w:cs="Times New Roman" w:eastAsia="Times New Roman" w:hAnsi="Times New Roman"/>
          <w:color w:val="1f1f1f"/>
          <w:sz w:val="19"/>
          <w:szCs w:val="19"/>
          <w:rtl w:val="1"/>
          <w:b w:val="0"/>
          <w:bCs w:val="0"/>
        </w:rPr>
        <w:t>וְכֵן הַמִּשְׁכָּן הוּא לְתִיקּוּן הָעֵגֶל</w:t>
      </w:r>
      <w:r w:rsidDel="00000000" w:rsidR="00000000" w:rsidRPr="00000000">
        <w:rPr>
          <w:rFonts w:ascii="Times New Roman" w:cs="Times New Roman" w:eastAsia="Times New Roman" w:hAnsi="Times New Roman"/>
          <w:color w:val="1f1f1f"/>
          <w:sz w:val="19"/>
          <w:szCs w:val="19"/>
          <w:rtl w:val="0"/>
          <w:b w:val="1"/>
          <w:bCs w:val="1"/>
        </w:rPr>
        <w:t xml:space="preserve">, – And the Mishkan served to rectify the Golden Calf, </w:t>
      </w:r>
      <w:r w:rsidDel="00000000" w:rsidR="00000000" w:rsidRPr="00000000">
        <w:rPr>
          <w:rFonts w:ascii="Times New Roman" w:cs="Times New Roman" w:eastAsia="Times New Roman" w:hAnsi="Times New Roman"/>
          <w:color w:val="1f1f1f"/>
          <w:sz w:val="19"/>
          <w:szCs w:val="19"/>
          <w:rtl w:val="1"/>
          <w:b w:val="0"/>
          <w:bCs w:val="0"/>
        </w:rPr>
        <w:t>וַדַּאי כָּל מִי שֶׁהָיָה מַרְגִּישׁ חֶסְרוֹנוֹ וְחֶטְאוֹ יוֹתֵר, הִשְׁתַּדֵּל בְּתִיקּוּנוֹ יוֹתֵר</w:t>
      </w:r>
      <w:r w:rsidDel="00000000" w:rsidR="00000000" w:rsidRPr="00000000">
        <w:rPr>
          <w:rFonts w:ascii="Times New Roman" w:cs="Times New Roman" w:eastAsia="Times New Roman" w:hAnsi="Times New Roman"/>
          <w:color w:val="1f1f1f"/>
          <w:sz w:val="19"/>
          <w:szCs w:val="19"/>
          <w:rtl w:val="0"/>
          <w:b w:val="1"/>
          <w:bCs w:val="1"/>
        </w:rPr>
        <w:t xml:space="preserve">, – and whoever felt his sin more acutely exerted himself more in its rectification; </w:t>
      </w:r>
      <w:r w:rsidDel="00000000" w:rsidR="00000000" w:rsidRPr="00000000">
        <w:rPr>
          <w:rFonts w:ascii="Times New Roman" w:cs="Times New Roman" w:eastAsia="Times New Roman" w:hAnsi="Times New Roman"/>
          <w:color w:val="1f1f1f"/>
          <w:sz w:val="19"/>
          <w:szCs w:val="19"/>
          <w:rtl w:val="1"/>
          <w:b w:val="0"/>
          <w:bCs w:val="0"/>
        </w:rPr>
        <w:t>וְנִמְצָא חַיָּילִין דְּמַשְׁכְּנָא לְמַרְאֵה עַיִן מַמָּשׁ הֵיפֶךְ בְּהֵיפֶךְ הַסֵּדֶר מֵחַיָּילִין דְּאוֹרַיְיתָא</w:t>
      </w:r>
      <w:r w:rsidDel="00000000" w:rsidR="00000000" w:rsidRPr="00000000">
        <w:rPr>
          <w:rFonts w:ascii="Times New Roman" w:cs="Times New Roman" w:eastAsia="Times New Roman" w:hAnsi="Times New Roman"/>
          <w:color w:val="1f1f1f"/>
          <w:sz w:val="19"/>
          <w:szCs w:val="19"/>
          <w:rtl w:val="0"/>
          <w:b w:val="1"/>
          <w:bCs w:val="1"/>
        </w:rPr>
        <w:t>. – so that the legions of the Mishkan appeared arranged in reverse order from the legions of the Torah.</w:t>
      </w:r>
    </w:p>
    <w:p w:rsidR="00000000" w:rsidDel="00000000" w:rsidP="00000000" w:rsidRDefault="00000000" w:rsidRPr="00000000" w14:paraId="000001A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בֶּאֱמֶת כּוּלָּא חַד</w:t>
      </w:r>
      <w:r w:rsidDel="00000000" w:rsidR="00000000" w:rsidRPr="00000000">
        <w:rPr>
          <w:rFonts w:ascii="Times New Roman" w:cs="Times New Roman" w:eastAsia="Times New Roman" w:hAnsi="Times New Roman"/>
          <w:color w:val="1f1f1f"/>
          <w:sz w:val="19"/>
          <w:szCs w:val="19"/>
          <w:rtl w:val="0"/>
          <w:b w:val="1"/>
          <w:bCs w:val="1"/>
        </w:rPr>
        <w:t xml:space="preserve">, – Yet in truth all is one, </w:t>
      </w:r>
      <w:r w:rsidDel="00000000" w:rsidR="00000000" w:rsidRPr="00000000">
        <w:rPr>
          <w:rFonts w:ascii="Times New Roman" w:cs="Times New Roman" w:eastAsia="Times New Roman" w:hAnsi="Times New Roman"/>
          <w:color w:val="1f1f1f"/>
          <w:sz w:val="19"/>
          <w:szCs w:val="19"/>
          <w:rtl w:val="1"/>
          <w:b w:val="0"/>
          <w:bCs w:val="0"/>
        </w:rPr>
        <w:t>רַק שֶׁאֵצֶל כָּל אֶחָד הָיָה בְּלִיטָה בְּדָבָר מְיוּחָד</w:t>
      </w:r>
      <w:r w:rsidDel="00000000" w:rsidR="00000000" w:rsidRPr="00000000">
        <w:rPr>
          <w:rFonts w:ascii="Times New Roman" w:cs="Times New Roman" w:eastAsia="Times New Roman" w:hAnsi="Times New Roman"/>
          <w:color w:val="1f1f1f"/>
          <w:sz w:val="19"/>
          <w:szCs w:val="19"/>
          <w:rtl w:val="0"/>
          <w:b w:val="1"/>
          <w:bCs w:val="1"/>
        </w:rPr>
        <w:t xml:space="preserve">, – with each person merely having a prominent quality in a specific area, </w:t>
      </w:r>
      <w:r w:rsidDel="00000000" w:rsidR="00000000" w:rsidRPr="00000000">
        <w:rPr>
          <w:rFonts w:ascii="Times New Roman" w:cs="Times New Roman" w:eastAsia="Times New Roman" w:hAnsi="Times New Roman"/>
          <w:color w:val="1f1f1f"/>
          <w:sz w:val="19"/>
          <w:szCs w:val="19"/>
          <w:rtl w:val="1"/>
          <w:b w:val="0"/>
          <w:bCs w:val="0"/>
        </w:rPr>
        <w:t>וּכְסֵדֶר אֶחָד פּוּקַּד עַל פִּי שְׁנֵיהֶם</w:t>
      </w:r>
      <w:r w:rsidDel="00000000" w:rsidR="00000000" w:rsidRPr="00000000">
        <w:rPr>
          <w:rFonts w:ascii="Times New Roman" w:cs="Times New Roman" w:eastAsia="Times New Roman" w:hAnsi="Times New Roman"/>
          <w:color w:val="1f1f1f"/>
          <w:sz w:val="19"/>
          <w:szCs w:val="19"/>
          <w:rtl w:val="0"/>
          <w:b w:val="1"/>
          <w:bCs w:val="1"/>
        </w:rPr>
        <w:t xml:space="preserve">, – and in a single unified order they were numbered by both, </w:t>
      </w:r>
      <w:r w:rsidDel="00000000" w:rsidR="00000000" w:rsidRPr="00000000">
        <w:rPr>
          <w:rFonts w:ascii="Times New Roman" w:cs="Times New Roman" w:eastAsia="Times New Roman" w:hAnsi="Times New Roman"/>
          <w:color w:val="1f1f1f"/>
          <w:sz w:val="19"/>
          <w:szCs w:val="19"/>
          <w:rtl w:val="1"/>
          <w:b w:val="0"/>
          <w:bCs w:val="0"/>
        </w:rPr>
        <w:t>דְּ"כָל הַגָּדוֹל וְכוּלֵי" (</w:t>
      </w:r>
      <w:hyperlink r:id="rId1049">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0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51">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0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5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0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55">
        <w:r w:rsidDel="00000000" w:rsidR="00000000" w:rsidRPr="00000000">
          <w:rPr>
            <w:rFonts w:ascii="Times New Roman" w:cs="Times New Roman" w:eastAsia="Times New Roman" w:hAnsi="Times New Roman"/>
            <w:color w:val="000000"/>
            <w:sz w:val="19"/>
            <w:szCs w:val="19"/>
            <w:u w:val="none"/>
            <w:rtl w:val="1"/>
            <w:b w:val="0"/>
            <w:bCs w:val="0"/>
          </w:rPr>
          <w:t xml:space="preserve">נב</w:t>
        </w:r>
      </w:hyperlink>
      <w:hyperlink r:id="rId105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"whoever is greater has a greater inclination" (Sukkah 52a); </w:t>
      </w:r>
      <w:r w:rsidDel="00000000" w:rsidR="00000000" w:rsidRPr="00000000">
        <w:rPr>
          <w:rFonts w:ascii="Times New Roman" w:cs="Times New Roman" w:eastAsia="Times New Roman" w:hAnsi="Times New Roman"/>
          <w:color w:val="1f1f1f"/>
          <w:sz w:val="19"/>
          <w:szCs w:val="19"/>
          <w:rtl w:val="1"/>
          <w:b w:val="0"/>
          <w:bCs w:val="0"/>
        </w:rPr>
        <w:t>רַק מִכָּל מָקוֹם הָיָה נִרְאֶה לָעַיִן עִנְיָנִים נִפְרָדִים וְנֶחְלְקוּ לְמוֹנִים נִפְרָדִים</w:t>
      </w:r>
      <w:r w:rsidDel="00000000" w:rsidR="00000000" w:rsidRPr="00000000">
        <w:rPr>
          <w:rFonts w:ascii="Times New Roman" w:cs="Times New Roman" w:eastAsia="Times New Roman" w:hAnsi="Times New Roman"/>
          <w:color w:val="1f1f1f"/>
          <w:sz w:val="19"/>
          <w:szCs w:val="19"/>
          <w:rtl w:val="0"/>
          <w:b w:val="1"/>
          <w:bCs w:val="1"/>
        </w:rPr>
        <w:t>. – though to the physical eye they appeared as distinct matters requiring two separate counters.</w:t>
      </w:r>
    </w:p>
    <w:p w:rsidR="00000000" w:rsidDel="00000000" w:rsidP="00000000" w:rsidRDefault="00000000" w:rsidRPr="00000000" w14:paraId="000001A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לֶעָתִיד יִהְיֶה מוֹנֶה אֶחָד</w:t>
      </w:r>
      <w:r w:rsidDel="00000000" w:rsidR="00000000" w:rsidRPr="00000000">
        <w:rPr>
          <w:rFonts w:ascii="Times New Roman" w:cs="Times New Roman" w:eastAsia="Times New Roman" w:hAnsi="Times New Roman"/>
          <w:color w:val="1f1f1f"/>
          <w:sz w:val="19"/>
          <w:szCs w:val="19"/>
          <w:rtl w:val="0"/>
          <w:b w:val="1"/>
          <w:bCs w:val="1"/>
        </w:rPr>
        <w:t xml:space="preserve">, – In contrast, in the future there will be a single counter; </w:t>
      </w:r>
      <w:r w:rsidDel="00000000" w:rsidR="00000000" w:rsidRPr="00000000">
        <w:rPr>
          <w:rFonts w:ascii="Times New Roman" w:cs="Times New Roman" w:eastAsia="Times New Roman" w:hAnsi="Times New Roman"/>
          <w:color w:val="1f1f1f"/>
          <w:sz w:val="19"/>
          <w:szCs w:val="19"/>
          <w:rtl w:val="1"/>
          <w:b w:val="0"/>
          <w:bCs w:val="0"/>
        </w:rPr>
        <w:t>דּבָעוֹלָם הַזֶּה "לֹא כְּשֶׁאֲנִי נִכְתָּב אֲנִי נִקְרָא וְכוּלֵי" (</w:t>
      </w:r>
      <w:hyperlink r:id="rId1057">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0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59">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0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61">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0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63">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0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6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06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this world "not as I am written am I pronounced" (Pesachim 50a), </w:t>
      </w:r>
      <w:r w:rsidDel="00000000" w:rsidR="00000000" w:rsidRPr="00000000">
        <w:rPr>
          <w:rFonts w:ascii="Times New Roman" w:cs="Times New Roman" w:eastAsia="Times New Roman" w:hAnsi="Times New Roman"/>
          <w:color w:val="1f1f1f"/>
          <w:sz w:val="19"/>
          <w:szCs w:val="19"/>
          <w:rtl w:val="1"/>
          <w:b w:val="0"/>
          <w:bCs w:val="0"/>
        </w:rPr>
        <w:t>דְּשֵׁם הֲוָיָ"ה – הַיְינוּ מְקוֹם גְּדוּלָּתו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Tetragrammaton represents the place of His greatness, </w:t>
      </w:r>
      <w:r w:rsidDel="00000000" w:rsidR="00000000" w:rsidRPr="00000000">
        <w:rPr>
          <w:rFonts w:ascii="Times New Roman" w:cs="Times New Roman" w:eastAsia="Times New Roman" w:hAnsi="Times New Roman"/>
          <w:color w:val="1f1f1f"/>
          <w:sz w:val="19"/>
          <w:szCs w:val="19"/>
          <w:rtl w:val="1"/>
          <w:b w:val="0"/>
          <w:bCs w:val="0"/>
        </w:rPr>
        <w:t>זֶה הוּא בִּכְתָב – הַיְינוּ מְפוֹרָשׁ לָעַיִן שֶׁהוּא שְׁלִיחַ הַמּוֹח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written down, manifest to the eye which serves the intellect; </w:t>
      </w:r>
      <w:r w:rsidDel="00000000" w:rsidR="00000000" w:rsidRPr="00000000">
        <w:rPr>
          <w:rFonts w:ascii="Times New Roman" w:cs="Times New Roman" w:eastAsia="Times New Roman" w:hAnsi="Times New Roman"/>
          <w:color w:val="1f1f1f"/>
          <w:sz w:val="19"/>
          <w:szCs w:val="19"/>
          <w:rtl w:val="1"/>
          <w:b w:val="0"/>
          <w:bCs w:val="0"/>
        </w:rPr>
        <w:t>אֲבָל לֹא לַפֶּה שֶׁהוּא שְׁלִיחַ הַלֵּב</w:t>
      </w:r>
      <w:r w:rsidDel="00000000" w:rsidR="00000000" w:rsidRPr="00000000">
        <w:rPr>
          <w:rFonts w:ascii="Times New Roman" w:cs="Times New Roman" w:eastAsia="Times New Roman" w:hAnsi="Times New Roman"/>
          <w:color w:val="1f1f1f"/>
          <w:sz w:val="19"/>
          <w:szCs w:val="19"/>
          <w:rtl w:val="0"/>
          <w:b w:val="1"/>
          <w:bCs w:val="1"/>
        </w:rPr>
        <w:t xml:space="preserve">, – yet not uttered by the mouth which serves the heart, </w:t>
      </w:r>
      <w:r w:rsidDel="00000000" w:rsidR="00000000" w:rsidRPr="00000000">
        <w:rPr>
          <w:rFonts w:ascii="Times New Roman" w:cs="Times New Roman" w:eastAsia="Times New Roman" w:hAnsi="Times New Roman"/>
          <w:color w:val="1f1f1f"/>
          <w:sz w:val="19"/>
          <w:szCs w:val="19"/>
          <w:rtl w:val="1"/>
          <w:b w:val="0"/>
          <w:bCs w:val="0"/>
        </w:rPr>
        <w:t>כִּי עָקֹב הַלֵּב מִכֹּל וּמָלֵא חֶסְרוֹנוֹת</w:t>
      </w:r>
      <w:r w:rsidDel="00000000" w:rsidR="00000000" w:rsidRPr="00000000">
        <w:rPr>
          <w:rFonts w:ascii="Times New Roman" w:cs="Times New Roman" w:eastAsia="Times New Roman" w:hAnsi="Times New Roman"/>
          <w:color w:val="1f1f1f"/>
          <w:sz w:val="19"/>
          <w:szCs w:val="19"/>
          <w:rtl w:val="0"/>
          <w:b w:val="1"/>
          <w:bCs w:val="1"/>
        </w:rPr>
        <w:t xml:space="preserve">, – for the heart is deceitful and full of deficiencies, </w:t>
      </w:r>
      <w:r w:rsidDel="00000000" w:rsidR="00000000" w:rsidRPr="00000000">
        <w:rPr>
          <w:rFonts w:ascii="Times New Roman" w:cs="Times New Roman" w:eastAsia="Times New Roman" w:hAnsi="Times New Roman"/>
          <w:color w:val="1f1f1f"/>
          <w:sz w:val="19"/>
          <w:szCs w:val="19"/>
          <w:rtl w:val="1"/>
          <w:b w:val="0"/>
          <w:bCs w:val="0"/>
        </w:rPr>
        <w:t>וְהַהַרְגָּשָׁה מִצַּד הַחִסָּרוֹן כְּעֶבֶד לִפְנֵי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causing one to feel deficient like a servant before the King, </w:t>
      </w:r>
      <w:r w:rsidDel="00000000" w:rsidR="00000000" w:rsidRPr="00000000">
        <w:rPr>
          <w:rFonts w:ascii="Times New Roman" w:cs="Times New Roman" w:eastAsia="Times New Roman" w:hAnsi="Times New Roman"/>
          <w:color w:val="1f1f1f"/>
          <w:sz w:val="19"/>
          <w:szCs w:val="19"/>
          <w:rtl w:val="1"/>
          <w:b w:val="0"/>
          <w:bCs w:val="0"/>
        </w:rPr>
        <w:t>וְהַקְּרִיאָה בְּשֵׁם הָאֲדֹנוּת</w:t>
      </w:r>
      <w:r w:rsidDel="00000000" w:rsidR="00000000" w:rsidRPr="00000000">
        <w:rPr>
          <w:rFonts w:ascii="Times New Roman" w:cs="Times New Roman" w:eastAsia="Times New Roman" w:hAnsi="Times New Roman"/>
          <w:color w:val="1f1f1f"/>
          <w:sz w:val="19"/>
          <w:szCs w:val="19"/>
          <w:rtl w:val="0"/>
          <w:b w:val="1"/>
          <w:bCs w:val="1"/>
        </w:rPr>
        <w:t>. – and the oral pronunciation is through the Name of Adonut.</w:t>
      </w:r>
    </w:p>
    <w:p w:rsidR="00000000" w:rsidDel="00000000" w:rsidP="00000000" w:rsidRDefault="00000000" w:rsidRPr="00000000" w14:paraId="000001A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לֶעָתִיד שֶׁיְּבוֹרַר זֶה לָעַיִן דִּמְקוֹם גְּדוּלָּתוֹ וְעַנְוְתָנוּתוֹ חַד</w:t>
      </w:r>
      <w:r w:rsidDel="00000000" w:rsidR="00000000" w:rsidRPr="00000000">
        <w:rPr>
          <w:rFonts w:ascii="Times New Roman" w:cs="Times New Roman" w:eastAsia="Times New Roman" w:hAnsi="Times New Roman"/>
          <w:color w:val="1f1f1f"/>
          <w:sz w:val="19"/>
          <w:szCs w:val="19"/>
          <w:rtl w:val="0"/>
          <w:b w:val="1"/>
          <w:bCs w:val="1"/>
        </w:rPr>
        <w:t xml:space="preserve">, – In contrast, in the future it will be demonstrated that His greatness and humility are one, </w:t>
      </w:r>
      <w:r w:rsidDel="00000000" w:rsidR="00000000" w:rsidRPr="00000000">
        <w:rPr>
          <w:rFonts w:ascii="Times New Roman" w:cs="Times New Roman" w:eastAsia="Times New Roman" w:hAnsi="Times New Roman"/>
          <w:color w:val="1f1f1f"/>
          <w:sz w:val="19"/>
          <w:szCs w:val="19"/>
          <w:rtl w:val="1"/>
          <w:b w:val="0"/>
          <w:bCs w:val="0"/>
        </w:rPr>
        <w:t>שֶׁיָּשׁוּב הַסּוֹף כָּל דַּרְגִּין לִהְיוֹת בֶּאֱמֶת רֹאשׁ כָּל דַּרְגִּין</w:t>
      </w:r>
      <w:r w:rsidDel="00000000" w:rsidR="00000000" w:rsidRPr="00000000">
        <w:rPr>
          <w:rFonts w:ascii="Times New Roman" w:cs="Times New Roman" w:eastAsia="Times New Roman" w:hAnsi="Times New Roman"/>
          <w:color w:val="1f1f1f"/>
          <w:sz w:val="19"/>
          <w:szCs w:val="19"/>
          <w:rtl w:val="0"/>
          <w:b w:val="1"/>
          <w:bCs w:val="1"/>
        </w:rPr>
        <w:t xml:space="preserve">, – the end of all levels returning to be the head of all levels, </w:t>
      </w:r>
      <w:r w:rsidDel="00000000" w:rsidR="00000000" w:rsidRPr="00000000">
        <w:rPr>
          <w:rFonts w:ascii="Times New Roman" w:cs="Times New Roman" w:eastAsia="Times New Roman" w:hAnsi="Times New Roman"/>
          <w:color w:val="1f1f1f"/>
          <w:sz w:val="19"/>
          <w:szCs w:val="19"/>
          <w:rtl w:val="1"/>
          <w:b w:val="0"/>
          <w:bCs w:val="0"/>
        </w:rPr>
        <w:t>כְּטַעַם "נְקֵבָה תְּסוֹבֵב גָּבֶר</w:t>
      </w:r>
      <w:r w:rsidDel="00000000" w:rsidR="00000000" w:rsidRPr="00000000">
        <w:rPr>
          <w:rFonts w:ascii="Times New Roman" w:cs="Times New Roman" w:eastAsia="Times New Roman" w:hAnsi="Times New Roman"/>
          <w:color w:val="1f1f1f"/>
          <w:sz w:val="19"/>
          <w:szCs w:val="19"/>
          <w:rtl w:val="0"/>
          <w:b w:val="1"/>
          <w:bCs w:val="1"/>
        </w:rPr>
        <w:t xml:space="preserve">", – mirroring "a woman shall encompass a man" (Jeremiah 31:21), </w:t>
      </w:r>
      <w:r w:rsidDel="00000000" w:rsidR="00000000" w:rsidRPr="00000000">
        <w:rPr>
          <w:rFonts w:ascii="Times New Roman" w:cs="Times New Roman" w:eastAsia="Times New Roman" w:hAnsi="Times New Roman"/>
          <w:color w:val="1f1f1f"/>
          <w:sz w:val="19"/>
          <w:szCs w:val="19"/>
          <w:rtl w:val="1"/>
          <w:b w:val="0"/>
          <w:bCs w:val="0"/>
        </w:rPr>
        <w:t>אָז יִהְיֶה נִקְרָא וְנִכְתָּב בְּשֵׁם הֲוָיָ"ה</w:t>
      </w:r>
      <w:r w:rsidDel="00000000" w:rsidR="00000000" w:rsidRPr="00000000">
        <w:rPr>
          <w:rFonts w:ascii="Times New Roman" w:cs="Times New Roman" w:eastAsia="Times New Roman" w:hAnsi="Times New Roman"/>
          <w:color w:val="1f1f1f"/>
          <w:sz w:val="19"/>
          <w:szCs w:val="19"/>
          <w:rtl w:val="0"/>
          <w:b w:val="1"/>
          <w:bCs w:val="1"/>
        </w:rPr>
        <w:t xml:space="preserve">, – and then He will be both written and pronounced with the Tetragrammaton, </w:t>
      </w:r>
      <w:r w:rsidDel="00000000" w:rsidR="00000000" w:rsidRPr="00000000">
        <w:rPr>
          <w:rFonts w:ascii="Times New Roman" w:cs="Times New Roman" w:eastAsia="Times New Roman" w:hAnsi="Times New Roman"/>
          <w:color w:val="1f1f1f"/>
          <w:sz w:val="19"/>
          <w:szCs w:val="19"/>
          <w:rtl w:val="1"/>
          <w:b w:val="0"/>
          <w:bCs w:val="0"/>
        </w:rPr>
        <w:t>דְּיִהְיֶה בֶּאֱמֶת זְבִיחַת הַיֵּצֶר וְהִסְתַּלְּקוּת כָּל מִינֵי חִסָּרוֹן מִלֵּב לְגַמְרֵי</w:t>
      </w:r>
      <w:r w:rsidDel="00000000" w:rsidR="00000000" w:rsidRPr="00000000">
        <w:rPr>
          <w:rFonts w:ascii="Times New Roman" w:cs="Times New Roman" w:eastAsia="Times New Roman" w:hAnsi="Times New Roman"/>
          <w:color w:val="1f1f1f"/>
          <w:sz w:val="19"/>
          <w:szCs w:val="19"/>
          <w:rtl w:val="0"/>
          <w:b w:val="1"/>
          <w:bCs w:val="1"/>
        </w:rPr>
        <w:t>. – there being the slaughter of the inclination and total removal of every deficiency from the heart.</w:t>
      </w:r>
    </w:p>
    <w:p w:rsidR="00000000" w:rsidDel="00000000" w:rsidP="00000000" w:rsidRDefault="00000000" w:rsidRPr="00000000" w14:paraId="000001AE">
      <w:pPr>
        <w:rPr>
          <w:rFonts w:ascii="Times New Roman" w:cs="Times New Roman" w:eastAsia="Times New Roman" w:hAnsi="Times New Roman"/>
          <w:sz w:val="18"/>
          <w:szCs w:val="18"/>
        </w:rPr>
        <w:sectPr>
          <w:footerReference w:type="default" r:id="rId4107"/>
          <w:headerReference w:type="default" r:id="rId4049"/>
          <w:type w:val="nextPage"/>
          <w:pgSz w:h="14400" w:w="10080" w:orient="portrait"/>
          <w:pgMar w:bottom="1080" w:top="1080" w:left="1260" w:right="720" w:header="540" w:footer="540" w:gutter="0"/>
          <w:pgNumType w:fmt="decimal" w:start="81"/>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AF">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27 - Shabbat and the Surrender of Human Agency</w:t>
      </w:r>
    </w:p>
    <w:p>
      <w:pPr>
        <w:spacing w:before="0" w:after="60" w:line="240" w:lineRule="auto"/>
        <w:jc w:val="center"/>
        <w:keepLines/>
        <w:keepNext/>
      </w:pPr>
      <w:r>
        <w:rPr>
          <w:rFonts w:ascii="Times New Roman" w:hAnsi="Times New Roman" w:eastAsia="Times New Roman" w:cs="Times New Roman"/>
          <w:b w:val="0"/>
          <w:i/>
          <w:sz w:val="17"/>
        </w:rPr>
        <w:t>Shabbat teaches that human labor is not autonomous; by ceasing from work, a person recognizes Hashem as the true source of every weekday action.</w:t>
      </w:r>
    </w:p>
    <w:p>
      <w:pPr>
        <w:spacing w:before="20" w:after="20" w:line="240" w:lineRule="auto"/>
        <w:jc w:val="left"/>
        <w:keepLines/>
        <w:keepNext/>
      </w:pPr>
      <w:r>
        <w:rPr>
          <w:rFonts w:ascii="Times New Roman" w:hAnsi="Times New Roman" w:eastAsia="Times New Roman" w:cs="Times New Roman"/>
          <w:b w:val="0"/>
          <w:i w:val="0"/>
          <w:sz w:val="19"/>
        </w:rPr>
        <w:t>Seif 1 - Shabbat and the Illusion of Human Control</w:t>
      </w:r>
    </w:p>
    <w:p>
      <w:pPr>
        <w:spacing w:before="0" w:after="60" w:line="240" w:lineRule="auto"/>
        <w:jc w:val="left"/>
        <w:keepLines/>
        <w:keepNext/>
      </w:pPr>
      <w:r>
        <w:rPr>
          <w:rFonts w:ascii="Times New Roman" w:hAnsi="Times New Roman" w:eastAsia="Times New Roman" w:cs="Times New Roman"/>
          <w:b w:val="0"/>
          <w:i/>
          <w:sz w:val="17"/>
        </w:rPr>
        <w:t>Ceasing labor on Shabbat reveals that Hashem, not human autonomy, is the true actor behind weekday work.</w:t>
      </w:r>
    </w:p>
    <w:p w:rsidR="00000000" w:rsidDel="00000000" w:rsidP="00000000" w:rsidRDefault="00000000" w:rsidRPr="00000000" w14:paraId="000001B0">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עֲלִיַּת הָעוֹלָמוֹת בְּשַׁבָּת עַד שֶׁבַּעֲשִׂיָּה אֵין שָׁם אֶלָּא שֶׁבַע תַּחְתּוֹנוֹת לְבַד וְלֹא הַשָּׁלֹשׁ רִאשׁוֹנוֹת כַּנּוֹדָע מִטַּעַם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The matter of the ascent of the worlds on Shabbat, to the extent that in the World of Asiyah (Action) there remain only the seven lower sefirot alone without the three supernal ones, as is known from the teaching of the holy Ari, of blessed memory, </w:t>
      </w:r>
      <w:r w:rsidDel="00000000" w:rsidR="00000000" w:rsidRPr="00000000">
        <w:rPr>
          <w:rFonts w:ascii="Times New Roman" w:cs="Times New Roman" w:eastAsia="Times New Roman" w:hAnsi="Times New Roman"/>
          <w:color w:val="1f1f1f"/>
          <w:sz w:val="19"/>
          <w:szCs w:val="19"/>
          <w:rtl w:val="1"/>
          <w:b w:val="0"/>
          <w:bCs w:val="0"/>
        </w:rPr>
        <w:t>הוּא בַּפָּשׁוּט כִּי עִנְיַן אִיסּוּר מְלָאכָה בְּשַׁבָּת: "כִּי בוֹ שָׁבַת וְגוֹמֵר</w:t>
      </w:r>
      <w:r w:rsidDel="00000000" w:rsidR="00000000" w:rsidRPr="00000000">
        <w:rPr>
          <w:rFonts w:ascii="Times New Roman" w:cs="Times New Roman" w:eastAsia="Times New Roman" w:hAnsi="Times New Roman"/>
          <w:color w:val="1f1f1f"/>
          <w:sz w:val="19"/>
          <w:szCs w:val="19"/>
          <w:rtl w:val="0"/>
          <w:b w:val="1"/>
          <w:bCs w:val="1"/>
        </w:rPr>
        <w:t xml:space="preserve">", – is simply because the rationale of the prohibition of creative labor on Shabbat—"because on it He rested, etc."— </w:t>
      </w:r>
      <w:r w:rsidDel="00000000" w:rsidR="00000000" w:rsidRPr="00000000">
        <w:rPr>
          <w:rFonts w:ascii="Times New Roman" w:cs="Times New Roman" w:eastAsia="Times New Roman" w:hAnsi="Times New Roman"/>
          <w:color w:val="1f1f1f"/>
          <w:sz w:val="19"/>
          <w:szCs w:val="19"/>
          <w:rtl w:val="1"/>
          <w:b w:val="0"/>
          <w:bCs w:val="0"/>
        </w:rPr>
        <w:t>הַיְינוּ דְּהָאָדָם צָרִיךְ לָדַעַת בְּכָל פְּעֻלּוֹתָיו וּמַעֲשָׂיו שֶׁלֹּא הוּא הַפּוֹעֵל</w:t>
      </w:r>
      <w:r w:rsidDel="00000000" w:rsidR="00000000" w:rsidRPr="00000000">
        <w:rPr>
          <w:rFonts w:ascii="Times New Roman" w:cs="Times New Roman" w:eastAsia="Times New Roman" w:hAnsi="Times New Roman"/>
          <w:color w:val="1f1f1f"/>
          <w:sz w:val="19"/>
          <w:szCs w:val="19"/>
          <w:rtl w:val="0"/>
          <w:b w:val="1"/>
          <w:bCs w:val="1"/>
        </w:rPr>
        <w:t xml:space="preserve">, – is that a person must realize regarding all his actions and deeds that he himself is not the autonomous prime mover, </w:t>
      </w:r>
      <w:r w:rsidDel="00000000" w:rsidR="00000000" w:rsidRPr="00000000">
        <w:rPr>
          <w:rFonts w:ascii="Times New Roman" w:cs="Times New Roman" w:eastAsia="Times New Roman" w:hAnsi="Times New Roman"/>
          <w:color w:val="1f1f1f"/>
          <w:sz w:val="19"/>
          <w:szCs w:val="19"/>
          <w:rtl w:val="1"/>
          <w:b w:val="0"/>
          <w:bCs w:val="0"/>
        </w:rPr>
        <w:t>רַק הַכֹּל בְּכֹחַ עֶלְיוֹן וְכָל פְּעֻלּוֹתָיו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everything occurs through supernal power, all his actions deriving from Hashem, blessed be He, </w:t>
      </w:r>
      <w:r w:rsidDel="00000000" w:rsidR="00000000" w:rsidRPr="00000000">
        <w:rPr>
          <w:rFonts w:ascii="Times New Roman" w:cs="Times New Roman" w:eastAsia="Times New Roman" w:hAnsi="Times New Roman"/>
          <w:color w:val="1f1f1f"/>
          <w:sz w:val="19"/>
          <w:szCs w:val="19"/>
          <w:rtl w:val="1"/>
          <w:b w:val="0"/>
          <w:bCs w:val="0"/>
        </w:rPr>
        <w:t>כְּעִנְיַן "גַּם כָּל מַעֲשֵׂינוּ פָּעַלְתָּ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mirroring the verse (Isaiah 26:12): "for all our works You have also wrought for us."</w:t>
      </w:r>
    </w:p>
    <w:p w:rsidR="00000000" w:rsidDel="00000000" w:rsidP="00000000" w:rsidRDefault="00000000" w:rsidRPr="00000000" w14:paraId="000001B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וּבְלָאו הָכִי אֵין לוֹ שׁוּם כֹּחַ לִפְעוֹל כְּלוּם</w:t>
      </w:r>
      <w:r w:rsidDel="00000000" w:rsidR="00000000" w:rsidRPr="00000000">
        <w:rPr>
          <w:rFonts w:ascii="Times New Roman" w:cs="Times New Roman" w:eastAsia="Times New Roman" w:hAnsi="Times New Roman"/>
          <w:color w:val="1f1f1f"/>
          <w:sz w:val="19"/>
          <w:szCs w:val="19"/>
          <w:rtl w:val="0"/>
          <w:b w:val="1"/>
          <w:bCs w:val="1"/>
        </w:rPr>
        <w:t xml:space="preserve">, – And without this divine empowerment he has no capacity to accomplish anything whatsoever, </w:t>
      </w:r>
      <w:r w:rsidDel="00000000" w:rsidR="00000000" w:rsidRPr="00000000">
        <w:rPr>
          <w:rFonts w:ascii="Times New Roman" w:cs="Times New Roman" w:eastAsia="Times New Roman" w:hAnsi="Times New Roman"/>
          <w:color w:val="1f1f1f"/>
          <w:sz w:val="19"/>
          <w:szCs w:val="19"/>
          <w:rtl w:val="1"/>
          <w:b w:val="0"/>
          <w:bCs w:val="0"/>
        </w:rPr>
        <w:t>רַק עַל יְדֵי כֹּחַ הַפּוֹעֵל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save through the operative creative power of Hashem, blessed be He, </w:t>
      </w:r>
      <w:r w:rsidDel="00000000" w:rsidR="00000000" w:rsidRPr="00000000">
        <w:rPr>
          <w:rFonts w:ascii="Times New Roman" w:cs="Times New Roman" w:eastAsia="Times New Roman" w:hAnsi="Times New Roman"/>
          <w:color w:val="1f1f1f"/>
          <w:sz w:val="19"/>
          <w:szCs w:val="19"/>
          <w:rtl w:val="1"/>
          <w:b w:val="0"/>
          <w:bCs w:val="0"/>
        </w:rPr>
        <w:t>הַנִּמְשָׁךְ בּוֹ מִכֹּחַ עֲשָׂרָה מַאֲמָרוֹת דְּמַעֲשֵׂה בְרֵאשִׁית</w:t>
      </w:r>
      <w:r w:rsidDel="00000000" w:rsidR="00000000" w:rsidRPr="00000000">
        <w:rPr>
          <w:rFonts w:ascii="Times New Roman" w:cs="Times New Roman" w:eastAsia="Times New Roman" w:hAnsi="Times New Roman"/>
          <w:color w:val="1f1f1f"/>
          <w:sz w:val="19"/>
          <w:szCs w:val="19"/>
          <w:rtl w:val="0"/>
          <w:b w:val="1"/>
          <w:bCs w:val="1"/>
        </w:rPr>
        <w:t xml:space="preserve">, – channeled into him from the potency of the Ten Utterances of Creation, </w:t>
      </w:r>
      <w:r w:rsidDel="00000000" w:rsidR="00000000" w:rsidRPr="00000000">
        <w:rPr>
          <w:rFonts w:ascii="Times New Roman" w:cs="Times New Roman" w:eastAsia="Times New Roman" w:hAnsi="Times New Roman"/>
          <w:color w:val="1f1f1f"/>
          <w:sz w:val="19"/>
          <w:szCs w:val="19"/>
          <w:rtl w:val="1"/>
          <w:b w:val="0"/>
          <w:bCs w:val="0"/>
        </w:rPr>
        <w:t>שֶׁהֵם נִצָּבִים חַיִּים וְקַיָּימִים לְעוֹלָם</w:t>
      </w:r>
      <w:r w:rsidDel="00000000" w:rsidR="00000000" w:rsidRPr="00000000">
        <w:rPr>
          <w:rFonts w:ascii="Times New Roman" w:cs="Times New Roman" w:eastAsia="Times New Roman" w:hAnsi="Times New Roman"/>
          <w:color w:val="1f1f1f"/>
          <w:sz w:val="19"/>
          <w:szCs w:val="19"/>
          <w:rtl w:val="0"/>
          <w:b w:val="1"/>
          <w:bCs w:val="1"/>
        </w:rPr>
        <w:t xml:space="preserve">, – which stand active, living, and enduring eternally, </w:t>
      </w:r>
      <w:r w:rsidDel="00000000" w:rsidR="00000000" w:rsidRPr="00000000">
        <w:rPr>
          <w:rFonts w:ascii="Times New Roman" w:cs="Times New Roman" w:eastAsia="Times New Roman" w:hAnsi="Times New Roman"/>
          <w:color w:val="1f1f1f"/>
          <w:sz w:val="19"/>
          <w:szCs w:val="19"/>
          <w:rtl w:val="1"/>
          <w:b w:val="0"/>
          <w:bCs w:val="0"/>
        </w:rPr>
        <w:t>כֹּחוֹת הַפְּעֻלָּה כָּל דָּבָר בְּיוֹמוֹ כְּפִי פְּעֻלַּת הַדְּבָרִים בִּימֵי בְרֵאשִׁית</w:t>
      </w:r>
      <w:r w:rsidDel="00000000" w:rsidR="00000000" w:rsidRPr="00000000">
        <w:rPr>
          <w:rFonts w:ascii="Times New Roman" w:cs="Times New Roman" w:eastAsia="Times New Roman" w:hAnsi="Times New Roman"/>
          <w:color w:val="1f1f1f"/>
          <w:sz w:val="19"/>
          <w:szCs w:val="19"/>
          <w:rtl w:val="0"/>
          <w:b w:val="1"/>
          <w:bCs w:val="1"/>
        </w:rPr>
        <w:t xml:space="preserve">. – directing the forces of action—every matter upon its specific weekday in accordance with the works of the Six Days of Creation. </w:t>
      </w:r>
      <w:r w:rsidDel="00000000" w:rsidR="00000000" w:rsidRPr="00000000">
        <w:rPr>
          <w:rFonts w:ascii="Times New Roman" w:cs="Times New Roman" w:eastAsia="Times New Roman" w:hAnsi="Times New Roman"/>
          <w:color w:val="1f1f1f"/>
          <w:sz w:val="19"/>
          <w:szCs w:val="19"/>
          <w:rtl w:val="1"/>
          <w:b w:val="0"/>
          <w:bCs w:val="0"/>
        </w:rPr>
        <w:t>וְכָךְ כָּל פְּעֻלָּה הַשַּׁיָּיכֶת לְאוֹתוֹ יוֹם מַצְלַחַת בְּיוֹתֵר</w:t>
      </w:r>
      <w:r w:rsidDel="00000000" w:rsidR="00000000" w:rsidRPr="00000000">
        <w:rPr>
          <w:rFonts w:ascii="Times New Roman" w:cs="Times New Roman" w:eastAsia="Times New Roman" w:hAnsi="Times New Roman"/>
          <w:color w:val="1f1f1f"/>
          <w:sz w:val="19"/>
          <w:szCs w:val="19"/>
          <w:rtl w:val="0"/>
          <w:b w:val="1"/>
          <w:bCs w:val="1"/>
        </w:rPr>
        <w:t xml:space="preserve">, – And thus every undertaking corresponding to that specific day is most successful; </w:t>
      </w:r>
      <w:r w:rsidDel="00000000" w:rsidR="00000000" w:rsidRPr="00000000">
        <w:rPr>
          <w:rFonts w:ascii="Times New Roman" w:cs="Times New Roman" w:eastAsia="Times New Roman" w:hAnsi="Times New Roman"/>
          <w:color w:val="1f1f1f"/>
          <w:sz w:val="19"/>
          <w:szCs w:val="19"/>
          <w:rtl w:val="1"/>
          <w:b w:val="0"/>
          <w:bCs w:val="0"/>
        </w:rPr>
        <w:t>עַיֵּין שִׁילְהֵי</w:t>
      </w:r>
      <w:hyperlink r:id="rId106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06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0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7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7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בְּ"מַזַּל יוֹם גּוֹרֵם</w:t>
      </w:r>
      <w:r w:rsidDel="00000000" w:rsidR="00000000" w:rsidRPr="00000000">
        <w:rPr>
          <w:rFonts w:ascii="Times New Roman" w:cs="Times New Roman" w:eastAsia="Times New Roman" w:hAnsi="Times New Roman"/>
          <w:color w:val="1f1f1f"/>
          <w:sz w:val="19"/>
          <w:szCs w:val="19"/>
          <w:rtl w:val="0"/>
          <w:b w:val="1"/>
          <w:bCs w:val="1"/>
        </w:rPr>
        <w:t xml:space="preserve">". – see the end of Shabbat (156a) regarding the principle "the constellation of the day is the determining cause." </w:t>
      </w:r>
      <w:r w:rsidDel="00000000" w:rsidR="00000000" w:rsidRPr="00000000">
        <w:rPr>
          <w:rFonts w:ascii="Times New Roman" w:cs="Times New Roman" w:eastAsia="Times New Roman" w:hAnsi="Times New Roman"/>
          <w:color w:val="1f1f1f"/>
          <w:sz w:val="19"/>
          <w:szCs w:val="19"/>
          <w:rtl w:val="1"/>
          <w:b w:val="0"/>
          <w:bCs w:val="0"/>
        </w:rPr>
        <w:t>וּבֶאֱמֶת "ה' יִתֶּן אֹמֶר הַמְבַשְּׂרוֹת צָבָא רָב</w:t>
      </w:r>
      <w:r w:rsidDel="00000000" w:rsidR="00000000" w:rsidRPr="00000000">
        <w:rPr>
          <w:rFonts w:ascii="Times New Roman" w:cs="Times New Roman" w:eastAsia="Times New Roman" w:hAnsi="Times New Roman"/>
          <w:color w:val="1f1f1f"/>
          <w:sz w:val="19"/>
          <w:szCs w:val="19"/>
          <w:rtl w:val="0"/>
          <w:b w:val="1"/>
          <w:bCs w:val="1"/>
        </w:rPr>
        <w:t xml:space="preserve">", – And in truth (Psalms 68:12): "Hashem gives the word; the women who publish the tidings are a great host," </w:t>
      </w:r>
      <w:r w:rsidDel="00000000" w:rsidR="00000000" w:rsidRPr="00000000">
        <w:rPr>
          <w:rFonts w:ascii="Times New Roman" w:cs="Times New Roman" w:eastAsia="Times New Roman" w:hAnsi="Times New Roman"/>
          <w:color w:val="1f1f1f"/>
          <w:sz w:val="19"/>
          <w:szCs w:val="19"/>
          <w:rtl w:val="1"/>
          <w:b w:val="0"/>
          <w:bCs w:val="0"/>
        </w:rPr>
        <w:t>וְכָל נִיצוֹץ מִתְפַּשֵּׁט לְכַמָּה גְּוָונִין</w:t>
      </w:r>
      <w:r w:rsidDel="00000000" w:rsidR="00000000" w:rsidRPr="00000000">
        <w:rPr>
          <w:rFonts w:ascii="Times New Roman" w:cs="Times New Roman" w:eastAsia="Times New Roman" w:hAnsi="Times New Roman"/>
          <w:color w:val="1f1f1f"/>
          <w:sz w:val="19"/>
          <w:szCs w:val="19"/>
          <w:rtl w:val="0"/>
          <w:b w:val="1"/>
          <w:bCs w:val="1"/>
        </w:rPr>
        <w:t xml:space="preserve"> – and every supernal spark radiates into multifaceted dimensions, </w:t>
      </w:r>
      <w:r w:rsidDel="00000000" w:rsidR="00000000" w:rsidRPr="00000000">
        <w:rPr>
          <w:rFonts w:ascii="Times New Roman" w:cs="Times New Roman" w:eastAsia="Times New Roman" w:hAnsi="Times New Roman"/>
          <w:color w:val="1f1f1f"/>
          <w:sz w:val="19"/>
          <w:szCs w:val="19"/>
          <w:rtl w:val="1"/>
          <w:b w:val="0"/>
          <w:bCs w:val="0"/>
        </w:rPr>
        <w:t>עַד שֶׁכָּל מִינֵי פְּעֻלּוֹת נִמְשָׁכִים מִכֹּחַ אוֹתָהּ פְּעֻלָּה</w:t>
      </w:r>
      <w:r w:rsidDel="00000000" w:rsidR="00000000" w:rsidRPr="00000000">
        <w:rPr>
          <w:rFonts w:ascii="Times New Roman" w:cs="Times New Roman" w:eastAsia="Times New Roman" w:hAnsi="Times New Roman"/>
          <w:color w:val="1f1f1f"/>
          <w:sz w:val="19"/>
          <w:szCs w:val="19"/>
          <w:rtl w:val="0"/>
          <w:b w:val="1"/>
          <w:bCs w:val="1"/>
        </w:rPr>
        <w:t xml:space="preserve">. – until all variations of action are drawn down through the potency of that initial divine deed. </w:t>
      </w:r>
      <w:r w:rsidDel="00000000" w:rsidR="00000000" w:rsidRPr="00000000">
        <w:rPr>
          <w:rFonts w:ascii="Times New Roman" w:cs="Times New Roman" w:eastAsia="Times New Roman" w:hAnsi="Times New Roman"/>
          <w:color w:val="1f1f1f"/>
          <w:sz w:val="19"/>
          <w:szCs w:val="19"/>
          <w:rtl w:val="1"/>
          <w:b w:val="0"/>
          <w:bCs w:val="0"/>
        </w:rPr>
        <w:t>אֲבָל מִכָּל מָקוֹם, הַכֹּל מִכֹּחַ הַפּוֹעֵל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nevertheless, everything originates from the operative creative power of Hashem, blessed be He; </w:t>
      </w:r>
      <w:r w:rsidDel="00000000" w:rsidR="00000000" w:rsidRPr="00000000">
        <w:rPr>
          <w:rFonts w:ascii="Times New Roman" w:cs="Times New Roman" w:eastAsia="Times New Roman" w:hAnsi="Times New Roman"/>
          <w:color w:val="1f1f1f"/>
          <w:sz w:val="19"/>
          <w:szCs w:val="19"/>
          <w:rtl w:val="1"/>
          <w:b w:val="0"/>
          <w:bCs w:val="0"/>
        </w:rPr>
        <w:t>וַאֲפִילּוּ בַּעֲבֵירוֹת נֶאֱמַר: "בְּכָל דְּרָכֶיךָ דָעֵהוּ" – אֲפִילּוּ לִדְבַר עֲבֵירָה (</w:t>
      </w:r>
      <w:hyperlink r:id="rId107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7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0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78">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0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8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08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82">
        <w:r w:rsidDel="00000000" w:rsidR="00000000" w:rsidRPr="00000000">
          <w:rPr>
            <w:rFonts w:ascii="Times New Roman" w:cs="Times New Roman" w:eastAsia="Times New Roman" w:hAnsi="Times New Roman"/>
            <w:color w:val="000000"/>
            <w:sz w:val="19"/>
            <w:szCs w:val="19"/>
            <w:u w:val="none"/>
            <w:rtl w:val="1"/>
            <w:b w:val="0"/>
            <w:bCs w:val="0"/>
          </w:rPr>
          <w:t xml:space="preserve">סג</w:t>
        </w:r>
      </w:hyperlink>
      <w:hyperlink r:id="rId108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even concerning transgressions it was stated: "'In all your ways acknowledge Him'—even regarding a matter of transgression" (Berakhot 63a), </w:t>
      </w:r>
      <w:r w:rsidDel="00000000" w:rsidR="00000000" w:rsidRPr="00000000">
        <w:rPr>
          <w:rFonts w:ascii="Times New Roman" w:cs="Times New Roman" w:eastAsia="Times New Roman" w:hAnsi="Times New Roman"/>
          <w:color w:val="1f1f1f"/>
          <w:sz w:val="19"/>
          <w:szCs w:val="19"/>
          <w:rtl w:val="1"/>
          <w:b w:val="0"/>
          <w:bCs w:val="0"/>
        </w:rPr>
        <w:t>וְאַחַר הַתְּשׁוּבָה גְּמוּרָה דִּ"זְדוֹנוֹת כִּזְכִיּוֹת", אַף הוּא מִפְּעֻלַּת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following total repentance out of love whereby "willful sins become transformed into merits," that too is seen to stem from the ultimate operation of Hashem, </w:t>
      </w:r>
      <w:r w:rsidDel="00000000" w:rsidR="00000000" w:rsidRPr="00000000">
        <w:rPr>
          <w:rFonts w:ascii="Times New Roman" w:cs="Times New Roman" w:eastAsia="Times New Roman" w:hAnsi="Times New Roman"/>
          <w:color w:val="1f1f1f"/>
          <w:sz w:val="19"/>
          <w:szCs w:val="19"/>
          <w:rtl w:val="1"/>
          <w:b w:val="0"/>
          <w:bCs w:val="0"/>
        </w:rPr>
        <w:t>רַק הוּא כְּעִנְיַן דָּבָר שֶׁאֵינוֹ מִתְכַּוֵּין אוֹ מְלָאכָה שֶׁאֵינָהּ צְרִיכָה לְגוּפָה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it resembles an unintentional consequence or an action not required for its intrinsic purpose; </w:t>
      </w:r>
      <w:r w:rsidDel="00000000" w:rsidR="00000000" w:rsidRPr="00000000">
        <w:rPr>
          <w:rFonts w:ascii="Times New Roman" w:cs="Times New Roman" w:eastAsia="Times New Roman" w:hAnsi="Times New Roman"/>
          <w:color w:val="1f1f1f"/>
          <w:sz w:val="19"/>
          <w:szCs w:val="19"/>
          <w:rtl w:val="1"/>
          <w:b w:val="0"/>
          <w:bCs w:val="0"/>
        </w:rPr>
        <w:t>וּ"זְדוֹנוֹת כִּשְׁגָגוֹת" הַיְינוּ כְּמִתְעַסֵּק בְּעָלְמָא</w:t>
      </w:r>
      <w:r w:rsidDel="00000000" w:rsidR="00000000" w:rsidRPr="00000000">
        <w:rPr>
          <w:rFonts w:ascii="Times New Roman" w:cs="Times New Roman" w:eastAsia="Times New Roman" w:hAnsi="Times New Roman"/>
          <w:color w:val="1f1f1f"/>
          <w:sz w:val="19"/>
          <w:szCs w:val="19"/>
          <w:rtl w:val="0"/>
          <w:b w:val="1"/>
          <w:bCs w:val="1"/>
        </w:rPr>
        <w:t>. – whereas the level where "willful sins become like unintentional errors" resembles one who acted with mere casual detachment (mit'asek).</w:t>
      </w:r>
    </w:p>
    <w:p w:rsidR="00000000" w:rsidDel="00000000" w:rsidP="00000000" w:rsidRDefault="00000000" w:rsidRPr="00000000" w14:paraId="000001B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וּבְשַׁבָּת, דְּאֵין כֹּחַ פְּעֻלָּה דְּהַשֵּׁם יִתְבָּרַךְ בְּאוֹתוֹ יוֹם כְּלָל שֶׁ"בּוֹ שָׁבַת וְכוּלֵי</w:t>
      </w:r>
      <w:r w:rsidDel="00000000" w:rsidR="00000000" w:rsidRPr="00000000">
        <w:rPr>
          <w:rFonts w:ascii="Times New Roman" w:cs="Times New Roman" w:eastAsia="Times New Roman" w:hAnsi="Times New Roman"/>
          <w:color w:val="1f1f1f"/>
          <w:sz w:val="19"/>
          <w:szCs w:val="19"/>
          <w:rtl w:val="0"/>
          <w:b w:val="1"/>
          <w:bCs w:val="1"/>
        </w:rPr>
        <w:t xml:space="preserve">", – And on Shabbat, when no operative creative power of Hashem operates in that day at all, "for on it He rested, etc.", </w:t>
      </w:r>
      <w:r w:rsidDel="00000000" w:rsidR="00000000" w:rsidRPr="00000000">
        <w:rPr>
          <w:rFonts w:ascii="Times New Roman" w:cs="Times New Roman" w:eastAsia="Times New Roman" w:hAnsi="Times New Roman"/>
          <w:color w:val="1f1f1f"/>
          <w:sz w:val="19"/>
          <w:szCs w:val="19"/>
          <w:rtl w:val="1"/>
          <w:b w:val="0"/>
          <w:bCs w:val="0"/>
        </w:rPr>
        <w:t>הָעוֹשֶׂה בוֹ מְלָאכָה הֲרֵי זֶה דּוֹמֶה חַס וְשָׁלוֹם לְקוֹצֵץ בִּנְטִיעוֹת</w:t>
      </w:r>
      <w:r w:rsidDel="00000000" w:rsidR="00000000" w:rsidRPr="00000000">
        <w:rPr>
          <w:rFonts w:ascii="Times New Roman" w:cs="Times New Roman" w:eastAsia="Times New Roman" w:hAnsi="Times New Roman"/>
          <w:color w:val="1f1f1f"/>
          <w:sz w:val="19"/>
          <w:szCs w:val="19"/>
          <w:rtl w:val="0"/>
          <w:b w:val="1"/>
          <w:bCs w:val="1"/>
        </w:rPr>
        <w:t xml:space="preserve">, – whoever performs creative labor upon it is comparable, Heaven forbid, to one who uproots saplings; </w:t>
      </w:r>
      <w:r w:rsidDel="00000000" w:rsidR="00000000" w:rsidRPr="00000000">
        <w:rPr>
          <w:rFonts w:ascii="Times New Roman" w:cs="Times New Roman" w:eastAsia="Times New Roman" w:hAnsi="Times New Roman"/>
          <w:color w:val="1f1f1f"/>
          <w:sz w:val="19"/>
          <w:szCs w:val="19"/>
          <w:rtl w:val="1"/>
          <w:b w:val="0"/>
          <w:bCs w:val="0"/>
        </w:rPr>
        <w:t xml:space="preserve">דְּאָמְרוּ בַּתִּיקּוּנִים (סוֹף תִּיקּוּן סט סוֹף דִּבּוּר הַמַּתְחִיל "קָם רַבִּי שִׁמְעוֹן וְאָמַר </w:t>
      </w:r>
      <w:r>
        <w:rPr>
          <w:rFonts w:ascii="Times New Roman" w:cs="Times New Roman" w:eastAsia="Times New Roman" w:hAnsi="Times New Roman"/>
          <w:color w:val="1f1f1f"/>
          <w:sz w:val="19"/>
          <w:szCs w:val="19"/>
          <w:rtl w:val="1"/>
          <w:b w:val="0"/>
          <w:bCs w:val="0"/>
        </w:rPr>
        <w:t xml:space="preserve">וַתּוֹסֶף </w:t>
      </w:r>
      <w:r w:rsidDel="00000000" w:rsidR="00000000" w:rsidRPr="00000000">
        <w:rPr>
          <w:rFonts w:ascii="Times New Roman" w:cs="Times New Roman" w:eastAsia="Times New Roman" w:hAnsi="Times New Roman"/>
          <w:color w:val="1f1f1f"/>
          <w:sz w:val="19"/>
          <w:szCs w:val="19"/>
          <w:rtl w:val="1"/>
          <w:b w:val="0"/>
          <w:bCs w:val="0"/>
        </w:rPr>
        <w:t>לָלֶדֶת וְגוֹמֵר</w:t>
      </w:r>
      <w:r w:rsidDel="00000000" w:rsidR="00000000" w:rsidRPr="00000000">
        <w:rPr>
          <w:rFonts w:ascii="Times New Roman" w:cs="Times New Roman" w:eastAsia="Times New Roman" w:hAnsi="Times New Roman"/>
          <w:color w:val="1f1f1f"/>
          <w:sz w:val="19"/>
          <w:szCs w:val="19"/>
          <w:rtl w:val="0"/>
          <w:b w:val="1"/>
          <w:bCs w:val="1"/>
        </w:rPr>
        <w:t xml:space="preserve">"): – as stated in the Tikkunei Zohar (end of Tikkun 69): </w:t>
      </w:r>
      <w:r w:rsidDel="00000000" w:rsidR="00000000" w:rsidRPr="00000000">
        <w:rPr>
          <w:rFonts w:ascii="Times New Roman" w:cs="Times New Roman" w:eastAsia="Times New Roman" w:hAnsi="Times New Roman"/>
          <w:color w:val="1f1f1f"/>
          <w:sz w:val="19"/>
          <w:szCs w:val="19"/>
          <w:rtl w:val="1"/>
          <w:b w:val="0"/>
          <w:bCs w:val="0"/>
        </w:rPr>
        <w:t>דְּהַיְינוּ מַאן דְּנָטַל מַלְכוּת בְּלָא תְּשַׁע סְפִירוֹת</w:t>
      </w:r>
      <w:r w:rsidDel="00000000" w:rsidR="00000000" w:rsidRPr="00000000">
        <w:rPr>
          <w:rFonts w:ascii="Times New Roman" w:cs="Times New Roman" w:eastAsia="Times New Roman" w:hAnsi="Times New Roman"/>
          <w:color w:val="1f1f1f"/>
          <w:sz w:val="19"/>
          <w:szCs w:val="19"/>
          <w:rtl w:val="0"/>
          <w:b w:val="1"/>
          <w:bCs w:val="1"/>
        </w:rPr>
        <w:t xml:space="preserve">, – namely, one who takes Malchut (action) without the preceding nine sefirot; </w:t>
      </w:r>
      <w:r w:rsidDel="00000000" w:rsidR="00000000" w:rsidRPr="00000000">
        <w:rPr>
          <w:rFonts w:ascii="Times New Roman" w:cs="Times New Roman" w:eastAsia="Times New Roman" w:hAnsi="Times New Roman"/>
          <w:color w:val="1f1f1f"/>
          <w:sz w:val="19"/>
          <w:szCs w:val="19"/>
          <w:rtl w:val="1"/>
          <w:b w:val="0"/>
          <w:bCs w:val="0"/>
        </w:rPr>
        <w:t>פֵּירוּשׁ: כֹּחַ פְּעֻלַּת אָדָם בְּלֹא הַכָּרָה שֶׁהַשֵּׁם יִתְבָּרַךְ הוּא הַפּוֹעֵל</w:t>
      </w:r>
      <w:r w:rsidDel="00000000" w:rsidR="00000000" w:rsidRPr="00000000">
        <w:rPr>
          <w:rFonts w:ascii="Times New Roman" w:cs="Times New Roman" w:eastAsia="Times New Roman" w:hAnsi="Times New Roman"/>
          <w:color w:val="1f1f1f"/>
          <w:sz w:val="19"/>
          <w:szCs w:val="19"/>
          <w:rtl w:val="0"/>
          <w:b w:val="1"/>
          <w:bCs w:val="1"/>
        </w:rPr>
        <w:t xml:space="preserve">, – the explanation being: presuming human action operates without recognizing that Hashem is the true Prime Mover, </w:t>
      </w:r>
      <w:r w:rsidDel="00000000" w:rsidR="00000000" w:rsidRPr="00000000">
        <w:rPr>
          <w:rFonts w:ascii="Times New Roman" w:cs="Times New Roman" w:eastAsia="Times New Roman" w:hAnsi="Times New Roman"/>
          <w:color w:val="1f1f1f"/>
          <w:sz w:val="19"/>
          <w:szCs w:val="19"/>
          <w:rtl w:val="1"/>
          <w:b w:val="0"/>
          <w:bCs w:val="0"/>
        </w:rPr>
        <w:t>שֶׁזֶּה אִי אֶפְשָׁר בְּשַׁבָּת</w:t>
      </w:r>
      <w:r w:rsidDel="00000000" w:rsidR="00000000" w:rsidRPr="00000000">
        <w:rPr>
          <w:rFonts w:ascii="Times New Roman" w:cs="Times New Roman" w:eastAsia="Times New Roman" w:hAnsi="Times New Roman"/>
          <w:color w:val="1f1f1f"/>
          <w:sz w:val="19"/>
          <w:szCs w:val="19"/>
          <w:rtl w:val="0"/>
          <w:b w:val="1"/>
          <w:bCs w:val="1"/>
        </w:rPr>
        <w:t xml:space="preserve">, – which is completely impossible on Shabbat, </w:t>
      </w:r>
      <w:r w:rsidDel="00000000" w:rsidR="00000000" w:rsidRPr="00000000">
        <w:rPr>
          <w:rFonts w:ascii="Times New Roman" w:cs="Times New Roman" w:eastAsia="Times New Roman" w:hAnsi="Times New Roman"/>
          <w:color w:val="1f1f1f"/>
          <w:sz w:val="19"/>
          <w:szCs w:val="19"/>
          <w:rtl w:val="1"/>
          <w:b w:val="0"/>
          <w:bCs w:val="0"/>
        </w:rPr>
        <w:t>וְעַל כֵּן אָז חוֹשֵׁב דְּהוּא הַפּוֹעֵל בְּכֹחוֹ וְעֹצֶם יָדוֹ וְזֶה כְּפִירָה</w:t>
      </w:r>
      <w:r w:rsidDel="00000000" w:rsidR="00000000" w:rsidRPr="00000000">
        <w:rPr>
          <w:rFonts w:ascii="Times New Roman" w:cs="Times New Roman" w:eastAsia="Times New Roman" w:hAnsi="Times New Roman"/>
          <w:color w:val="1f1f1f"/>
          <w:sz w:val="19"/>
          <w:szCs w:val="19"/>
          <w:rtl w:val="0"/>
          <w:b w:val="1"/>
          <w:bCs w:val="1"/>
        </w:rPr>
        <w:t xml:space="preserve">; – and therefore he presumes at that moment that he acts via his own independent might and the strength of his hand, which is heresy; </w:t>
      </w:r>
      <w:r w:rsidDel="00000000" w:rsidR="00000000" w:rsidRPr="00000000">
        <w:rPr>
          <w:rFonts w:ascii="Times New Roman" w:cs="Times New Roman" w:eastAsia="Times New Roman" w:hAnsi="Times New Roman"/>
          <w:color w:val="1f1f1f"/>
          <w:sz w:val="19"/>
          <w:szCs w:val="19"/>
          <w:rtl w:val="1"/>
          <w:b w:val="0"/>
          <w:bCs w:val="0"/>
        </w:rPr>
        <w:t>וְלָכֵן אָמְרוּ (</w:t>
      </w:r>
      <w:hyperlink r:id="rId1084">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0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86">
        <w:r w:rsidDel="00000000" w:rsidR="00000000" w:rsidRPr="00000000">
          <w:rPr>
            <w:rFonts w:ascii="Times New Roman" w:cs="Times New Roman" w:eastAsia="Times New Roman" w:hAnsi="Times New Roman"/>
            <w:color w:val="000000"/>
            <w:sz w:val="19"/>
            <w:szCs w:val="19"/>
            <w:u w:val="none"/>
            <w:rtl w:val="1"/>
            <w:b w:val="0"/>
            <w:bCs w:val="0"/>
          </w:rPr>
          <w:t xml:space="preserve">ירו</w:t>
        </w:r>
      </w:hyperlink>
      <w:hyperlink r:id="rId10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8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0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90">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09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092">
        <w:r w:rsidDel="00000000" w:rsidR="00000000" w:rsidRPr="00000000">
          <w:rPr>
            <w:rFonts w:ascii="Times New Roman" w:cs="Times New Roman" w:eastAsia="Times New Roman" w:hAnsi="Times New Roman"/>
            <w:color w:val="000000"/>
            <w:sz w:val="19"/>
            <w:szCs w:val="19"/>
            <w:u w:val="none"/>
            <w:rtl w:val="1"/>
            <w:b w:val="0"/>
            <w:bCs w:val="0"/>
          </w:rPr>
          <w:t xml:space="preserve">סט</w:t>
        </w:r>
      </w:hyperlink>
      <w:hyperlink r:id="rId109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מוּמָר לְחַלֵּל שַׁבָּתוֹת – מוּמָר לְכָל הַתּוֹרָה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therefore they taught (Eruvin 69b): an apostate regarding Sabbath desecration is an apostate regarding the entire Torah.</w:t>
      </w:r>
    </w:p>
    <w:p w:rsidR="00000000" w:rsidDel="00000000" w:rsidP="00000000" w:rsidRDefault="00000000" w:rsidRPr="00000000" w14:paraId="000001B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וַדַּאי אִם לֹא הָיָה כֹּחַ מֵהַשֵּׁם יִתְבָּרַךְ, לֹא הָיָה אֶפְשָׁר לַנִּבְרָא לִפְעוֹל כְּלוּם</w:t>
      </w:r>
      <w:r w:rsidDel="00000000" w:rsidR="00000000" w:rsidRPr="00000000">
        <w:rPr>
          <w:rFonts w:ascii="Times New Roman" w:cs="Times New Roman" w:eastAsia="Times New Roman" w:hAnsi="Times New Roman"/>
          <w:color w:val="1f1f1f"/>
          <w:sz w:val="19"/>
          <w:szCs w:val="19"/>
          <w:rtl w:val="0"/>
          <w:b w:val="1"/>
          <w:bCs w:val="1"/>
        </w:rPr>
        <w:t xml:space="preserve">, – And nonetheless, certainly without divine empowerment from Hashem, it would be impossible for any created being to act at all, </w:t>
      </w:r>
      <w:r w:rsidDel="00000000" w:rsidR="00000000" w:rsidRPr="00000000">
        <w:rPr>
          <w:rFonts w:ascii="Times New Roman" w:cs="Times New Roman" w:eastAsia="Times New Roman" w:hAnsi="Times New Roman"/>
          <w:color w:val="1f1f1f"/>
          <w:sz w:val="19"/>
          <w:szCs w:val="19"/>
          <w:rtl w:val="1"/>
          <w:b w:val="0"/>
          <w:bCs w:val="0"/>
        </w:rPr>
        <w:t>וְאָנוּ רוֹאִים עוֹבְדֵי כּוֹכָבִים וּמַזָּלוֹת וְרִשְׁעֵי יִשְׂרָאֵל פּוֹעֲלִים בְּשַׁבָּת</w:t>
      </w:r>
      <w:r w:rsidDel="00000000" w:rsidR="00000000" w:rsidRPr="00000000">
        <w:rPr>
          <w:rFonts w:ascii="Times New Roman" w:cs="Times New Roman" w:eastAsia="Times New Roman" w:hAnsi="Times New Roman"/>
          <w:color w:val="1f1f1f"/>
          <w:sz w:val="19"/>
          <w:szCs w:val="19"/>
          <w:rtl w:val="0"/>
          <w:b w:val="1"/>
          <w:bCs w:val="1"/>
        </w:rPr>
        <w:t xml:space="preserve">; – and yet we see idolaters and the wicked of Israel executing labor on Shabbat; </w:t>
      </w:r>
      <w:r w:rsidDel="00000000" w:rsidR="00000000" w:rsidRPr="00000000">
        <w:rPr>
          <w:rFonts w:ascii="Times New Roman" w:cs="Times New Roman" w:eastAsia="Times New Roman" w:hAnsi="Times New Roman"/>
          <w:color w:val="1f1f1f"/>
          <w:sz w:val="19"/>
          <w:szCs w:val="19"/>
          <w:rtl w:val="1"/>
          <w:b w:val="0"/>
          <w:bCs w:val="0"/>
        </w:rPr>
        <w:t>רַק דִּבְשַׁבָּת "מְלֶאכֶת מַחֲשֶׁבֶת אָסְרָה תּוֹרָה</w:t>
      </w:r>
      <w:r w:rsidDel="00000000" w:rsidR="00000000" w:rsidRPr="00000000">
        <w:rPr>
          <w:rFonts w:ascii="Times New Roman" w:cs="Times New Roman" w:eastAsia="Times New Roman" w:hAnsi="Times New Roman"/>
          <w:color w:val="1f1f1f"/>
          <w:sz w:val="19"/>
          <w:szCs w:val="19"/>
          <w:rtl w:val="0"/>
          <w:b w:val="1"/>
          <w:bCs w:val="1"/>
        </w:rPr>
        <w:t xml:space="preserve">", – only that regarding Shabbat, "the Torah prohibited intentional, constructive craft (melekhet machashevet)," </w:t>
      </w:r>
      <w:r w:rsidDel="00000000" w:rsidR="00000000" w:rsidRPr="00000000">
        <w:rPr>
          <w:rFonts w:ascii="Times New Roman" w:cs="Times New Roman" w:eastAsia="Times New Roman" w:hAnsi="Times New Roman"/>
          <w:color w:val="1f1f1f"/>
          <w:sz w:val="19"/>
          <w:szCs w:val="19"/>
          <w:rtl w:val="1"/>
          <w:b w:val="0"/>
          <w:bCs w:val="0"/>
        </w:rPr>
        <w:t>דְּהַיְינוּ מַה שֶּׁהוּא בִּרְצוֹן הָעוֹשֶׂה, וּבִרְצוֹן אֵין הַשֵּׁם יִתְבָּרַךְ פּוֹעֵל כְּלוּם</w:t>
      </w:r>
      <w:r w:rsidDel="00000000" w:rsidR="00000000" w:rsidRPr="00000000">
        <w:rPr>
          <w:rFonts w:ascii="Times New Roman" w:cs="Times New Roman" w:eastAsia="Times New Roman" w:hAnsi="Times New Roman"/>
          <w:color w:val="1f1f1f"/>
          <w:sz w:val="19"/>
          <w:szCs w:val="19"/>
          <w:rtl w:val="0"/>
          <w:b w:val="1"/>
          <w:bCs w:val="1"/>
        </w:rPr>
        <w:t xml:space="preserve">. – meaning that which is conducted through the conscious desire of the actor, whereas through direct will Hashem initiates no worldly work on Shabbat. </w:t>
      </w:r>
      <w:r w:rsidDel="00000000" w:rsidR="00000000" w:rsidRPr="00000000">
        <w:rPr>
          <w:rFonts w:ascii="Times New Roman" w:cs="Times New Roman" w:eastAsia="Times New Roman" w:hAnsi="Times New Roman"/>
          <w:color w:val="1f1f1f"/>
          <w:sz w:val="19"/>
          <w:szCs w:val="19"/>
          <w:rtl w:val="1"/>
          <w:b w:val="0"/>
          <w:bCs w:val="0"/>
        </w:rPr>
        <w:t>אֲבָל פְּעֻלּוֹת שֶׁנֶּגֶד רְצוֹנוֹ יִתְבָּרַךְ הֵם נִמְשָׁכִים דֶּרֶךְ אֲחוֹרַיִים</w:t>
      </w:r>
      <w:r w:rsidDel="00000000" w:rsidR="00000000" w:rsidRPr="00000000">
        <w:rPr>
          <w:rFonts w:ascii="Times New Roman" w:cs="Times New Roman" w:eastAsia="Times New Roman" w:hAnsi="Times New Roman"/>
          <w:color w:val="1f1f1f"/>
          <w:sz w:val="19"/>
          <w:szCs w:val="19"/>
          <w:rtl w:val="0"/>
          <w:b w:val="1"/>
          <w:bCs w:val="1"/>
        </w:rPr>
        <w:t xml:space="preserve">, – However, actions running contrary to His revealed will are drawn down through the indirect, posterior channels (achorayim), </w:t>
      </w:r>
      <w:r w:rsidDel="00000000" w:rsidR="00000000" w:rsidRPr="00000000">
        <w:rPr>
          <w:rFonts w:ascii="Times New Roman" w:cs="Times New Roman" w:eastAsia="Times New Roman" w:hAnsi="Times New Roman"/>
          <w:color w:val="1f1f1f"/>
          <w:sz w:val="19"/>
          <w:szCs w:val="19"/>
          <w:rtl w:val="1"/>
          <w:b w:val="0"/>
          <w:bCs w:val="0"/>
        </w:rPr>
        <w:t>וְהֵם דּוּגְמַת דָּבָר שֶׁאֵין מִתְכַּוֵּין וּמְלָאכָה שֶׁאֵינָהּ צְרִיכָה לְגוּפָה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resembling unintentional acts and labor not needed for its own intrinsic purpose, </w:t>
      </w:r>
      <w:r w:rsidDel="00000000" w:rsidR="00000000" w:rsidRPr="00000000">
        <w:rPr>
          <w:rFonts w:ascii="Times New Roman" w:cs="Times New Roman" w:eastAsia="Times New Roman" w:hAnsi="Times New Roman"/>
          <w:color w:val="1f1f1f"/>
          <w:sz w:val="19"/>
          <w:szCs w:val="19"/>
          <w:rtl w:val="1"/>
          <w:b w:val="0"/>
          <w:bCs w:val="0"/>
        </w:rPr>
        <w:t>כְּמוֹ מוֹצִיא כִּלְאַחַר יָדוֹ שֶׁמּוּתָּר מִן הַתּוֹרָה</w:t>
      </w:r>
      <w:r w:rsidDel="00000000" w:rsidR="00000000" w:rsidRPr="00000000">
        <w:rPr>
          <w:rFonts w:ascii="Times New Roman" w:cs="Times New Roman" w:eastAsia="Times New Roman" w:hAnsi="Times New Roman"/>
          <w:color w:val="1f1f1f"/>
          <w:sz w:val="19"/>
          <w:szCs w:val="19"/>
          <w:rtl w:val="0"/>
          <w:b w:val="1"/>
          <w:bCs w:val="1"/>
        </w:rPr>
        <w:t xml:space="preserve">; – like carrying out in an awkward, backhanded manner (ki-le'achar yado), which is biblically permitted; </w:t>
      </w:r>
      <w:r w:rsidDel="00000000" w:rsidR="00000000" w:rsidRPr="00000000">
        <w:rPr>
          <w:rFonts w:ascii="Times New Roman" w:cs="Times New Roman" w:eastAsia="Times New Roman" w:hAnsi="Times New Roman"/>
          <w:color w:val="1f1f1f"/>
          <w:sz w:val="19"/>
          <w:szCs w:val="19"/>
          <w:rtl w:val="1"/>
          <w:b w:val="0"/>
          <w:bCs w:val="0"/>
        </w:rPr>
        <w:t>דְּהַיְינוּ מִצַּד הַשֵּׁם יִתְבָּרַךְ, שֶׁכֹּחַ פְּעֻלַּת נִבְרָאִים בְּשַׁבָּת הוּא פְּעֻלּוֹתָיו עַל דֶּרֶךְ זֶה</w:t>
      </w:r>
      <w:r w:rsidDel="00000000" w:rsidR="00000000" w:rsidRPr="00000000">
        <w:rPr>
          <w:rFonts w:ascii="Times New Roman" w:cs="Times New Roman" w:eastAsia="Times New Roman" w:hAnsi="Times New Roman"/>
          <w:color w:val="1f1f1f"/>
          <w:sz w:val="19"/>
          <w:szCs w:val="19"/>
          <w:rtl w:val="0"/>
          <w:b w:val="1"/>
          <w:bCs w:val="1"/>
        </w:rPr>
        <w:t xml:space="preserve">; – meaning from the perspective of Hashem, the active agency of creatures on Shabbat reflects His divine workings in this indirect mode; </w:t>
      </w:r>
      <w:r w:rsidDel="00000000" w:rsidR="00000000" w:rsidRPr="00000000">
        <w:rPr>
          <w:rFonts w:ascii="Times New Roman" w:cs="Times New Roman" w:eastAsia="Times New Roman" w:hAnsi="Times New Roman"/>
          <w:color w:val="1f1f1f"/>
          <w:sz w:val="19"/>
          <w:szCs w:val="19"/>
          <w:rtl w:val="1"/>
          <w:b w:val="0"/>
          <w:bCs w:val="0"/>
        </w:rPr>
        <w:t>וְאָסוּר מִדְּרַבָּנָן, דַּחֲכָמִים הֵם הוֹסִיפוּ בֵּירוּרִים לוֹמַר דִּפְעֻלַּת הַשֵּׁם יִתְבָּרַךְ בְּשַׁבָּת הַיְינוּ מִתְעַסֵּק בְּעָלְמָא, וְהַיְינוּ כְּמוֹ שֶׁכָּתַבְתִּי</w:t>
      </w:r>
      <w:r w:rsidDel="00000000" w:rsidR="00000000" w:rsidRPr="00000000">
        <w:rPr>
          <w:rFonts w:ascii="Times New Roman" w:cs="Times New Roman" w:eastAsia="Times New Roman" w:hAnsi="Times New Roman"/>
          <w:color w:val="1f1f1f"/>
          <w:sz w:val="19"/>
          <w:szCs w:val="19"/>
          <w:rtl w:val="0"/>
          <w:b w:val="1"/>
          <w:bCs w:val="1"/>
        </w:rPr>
        <w:t>. – yet rabbinically prohibited, for the Sages added safeguards to indicate that Hashem's operation on Shabbat is merely akin to a detached actor (mit'asek), which aligns with what I wrote.</w:t>
      </w:r>
    </w:p>
    <w:p w:rsidR="00000000" w:rsidDel="00000000" w:rsidP="00000000" w:rsidRDefault="00000000" w:rsidRPr="00000000" w14:paraId="000001B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לָעוֹלָם הַבָּא "עַיִן לֹא רָאָתָה וְגוֹמֵר</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World to Come, "eye has not seen, etc.", </w:t>
      </w:r>
      <w:r w:rsidDel="00000000" w:rsidR="00000000" w:rsidRPr="00000000">
        <w:rPr>
          <w:rFonts w:ascii="Times New Roman" w:cs="Times New Roman" w:eastAsia="Times New Roman" w:hAnsi="Times New Roman"/>
          <w:color w:val="1f1f1f"/>
          <w:sz w:val="19"/>
          <w:szCs w:val="19"/>
          <w:rtl w:val="1"/>
          <w:b w:val="0"/>
          <w:bCs w:val="0"/>
        </w:rPr>
        <w:t>וְעוֹלָם הַבָּא הוּא יוֹם שֶׁכֻּלּוֹ שַׁבָּת</w:t>
      </w:r>
      <w:r w:rsidDel="00000000" w:rsidR="00000000" w:rsidRPr="00000000">
        <w:rPr>
          <w:rFonts w:ascii="Times New Roman" w:cs="Times New Roman" w:eastAsia="Times New Roman" w:hAnsi="Times New Roman"/>
          <w:color w:val="1f1f1f"/>
          <w:sz w:val="19"/>
          <w:szCs w:val="19"/>
          <w:rtl w:val="0"/>
          <w:b w:val="1"/>
          <w:bCs w:val="1"/>
        </w:rPr>
        <w:t xml:space="preserve">, – and the World to Come is an eternal day that is entirely Shabbat, </w:t>
      </w:r>
      <w:r w:rsidDel="00000000" w:rsidR="00000000" w:rsidRPr="00000000">
        <w:rPr>
          <w:rFonts w:ascii="Times New Roman" w:cs="Times New Roman" w:eastAsia="Times New Roman" w:hAnsi="Times New Roman"/>
          <w:color w:val="1f1f1f"/>
          <w:sz w:val="19"/>
          <w:szCs w:val="19"/>
          <w:rtl w:val="1"/>
          <w:b w:val="0"/>
          <w:bCs w:val="0"/>
        </w:rPr>
        <w:t>וְהָעֵסֶק שֶׁל הַשֵּׁם יִתְבָּרַךְ בּוֹ עִם הַנִּבְרָאִים אֵינוֹ בְּהַשָּׂגַת בְּרִיָּה</w:t>
      </w:r>
      <w:r w:rsidDel="00000000" w:rsidR="00000000" w:rsidRPr="00000000">
        <w:rPr>
          <w:rFonts w:ascii="Times New Roman" w:cs="Times New Roman" w:eastAsia="Times New Roman" w:hAnsi="Times New Roman"/>
          <w:color w:val="1f1f1f"/>
          <w:sz w:val="19"/>
          <w:szCs w:val="19"/>
          <w:rtl w:val="0"/>
          <w:b w:val="1"/>
          <w:bCs w:val="1"/>
        </w:rPr>
        <w:t xml:space="preserve">; – and Hashem's engagement in it with creations is completely beyond the comprehension of any creature; </w:t>
      </w:r>
      <w:r w:rsidDel="00000000" w:rsidR="00000000" w:rsidRPr="00000000">
        <w:rPr>
          <w:rFonts w:ascii="Times New Roman" w:cs="Times New Roman" w:eastAsia="Times New Roman" w:hAnsi="Times New Roman"/>
          <w:color w:val="1f1f1f"/>
          <w:sz w:val="19"/>
          <w:szCs w:val="19"/>
          <w:rtl w:val="1"/>
          <w:b w:val="0"/>
          <w:bCs w:val="0"/>
        </w:rPr>
        <w:t>רַק מִצַּד הַתְּפִיסָה בָּעוֹלָם הַזֶּה בְּחָכְמָה שֶׁל עוֹלָם הַזֶּה נִרְאֶה דְּאֵין שַׁיָּיכוּת לְשׁוּם פְּעֻלָּה וְהִשְׁתַּדְּלוּת שָׁם</w:t>
      </w:r>
      <w:r w:rsidDel="00000000" w:rsidR="00000000" w:rsidRPr="00000000">
        <w:rPr>
          <w:rFonts w:ascii="Times New Roman" w:cs="Times New Roman" w:eastAsia="Times New Roman" w:hAnsi="Times New Roman"/>
          <w:color w:val="1f1f1f"/>
          <w:sz w:val="19"/>
          <w:szCs w:val="19"/>
          <w:rtl w:val="0"/>
          <w:b w:val="1"/>
          <w:bCs w:val="1"/>
        </w:rPr>
        <w:t xml:space="preserve">, – only that from the vantage point of perception in this world with mortal wisdom, it appears that no action or striving could apply there, </w:t>
      </w:r>
      <w:r w:rsidDel="00000000" w:rsidR="00000000" w:rsidRPr="00000000">
        <w:rPr>
          <w:rFonts w:ascii="Times New Roman" w:cs="Times New Roman" w:eastAsia="Times New Roman" w:hAnsi="Times New Roman"/>
          <w:color w:val="1f1f1f"/>
          <w:sz w:val="19"/>
          <w:szCs w:val="19"/>
          <w:rtl w:val="1"/>
          <w:b w:val="0"/>
          <w:bCs w:val="0"/>
        </w:rPr>
        <w:t>גַּם בִּמְלָאכָה שֶׁאֵינָהּ צְרִיכָה לְגוּפָהּ וְדָבָר שֶׁאֵין מִתְכַּוֵּין</w:t>
      </w:r>
      <w:r w:rsidDel="00000000" w:rsidR="00000000" w:rsidRPr="00000000">
        <w:rPr>
          <w:rFonts w:ascii="Times New Roman" w:cs="Times New Roman" w:eastAsia="Times New Roman" w:hAnsi="Times New Roman"/>
          <w:color w:val="1f1f1f"/>
          <w:sz w:val="19"/>
          <w:szCs w:val="19"/>
          <w:rtl w:val="0"/>
          <w:b w:val="1"/>
          <w:bCs w:val="1"/>
        </w:rPr>
        <w:t xml:space="preserve">, – even regarding labor not needed for its own sake or unintentional acts; </w:t>
      </w:r>
      <w:r w:rsidDel="00000000" w:rsidR="00000000" w:rsidRPr="00000000">
        <w:rPr>
          <w:rFonts w:ascii="Times New Roman" w:cs="Times New Roman" w:eastAsia="Times New Roman" w:hAnsi="Times New Roman"/>
          <w:color w:val="1f1f1f"/>
          <w:sz w:val="19"/>
          <w:szCs w:val="19"/>
          <w:rtl w:val="1"/>
          <w:b w:val="0"/>
          <w:bCs w:val="0"/>
        </w:rPr>
        <w:t>מֵאַחַר דְּאָז יִהְיֶה "ה' אֶחָד וּשְׁמוֹ אֶחָד" בְּיִחוּד גָּמוּר, אִם כֵּן מַה מָּקוֹם לִפְעֻלָּה וּמַעֲשֶׂה</w:t>
      </w:r>
      <w:r w:rsidDel="00000000" w:rsidR="00000000" w:rsidRPr="00000000">
        <w:rPr>
          <w:rFonts w:ascii="Times New Roman" w:cs="Times New Roman" w:eastAsia="Times New Roman" w:hAnsi="Times New Roman"/>
          <w:color w:val="1f1f1f"/>
          <w:sz w:val="19"/>
          <w:szCs w:val="19"/>
          <w:rtl w:val="0"/>
          <w:b w:val="1"/>
          <w:bCs w:val="1"/>
        </w:rPr>
        <w:t xml:space="preserve">? – for since at that time "Hashem shall be One and His Name One" in absolute unity, what possible room remains for human action and deed? </w:t>
      </w:r>
      <w:r w:rsidDel="00000000" w:rsidR="00000000" w:rsidRPr="00000000">
        <w:rPr>
          <w:rFonts w:ascii="Times New Roman" w:cs="Times New Roman" w:eastAsia="Times New Roman" w:hAnsi="Times New Roman"/>
          <w:color w:val="1f1f1f"/>
          <w:sz w:val="19"/>
          <w:szCs w:val="19"/>
          <w:rtl w:val="1"/>
          <w:b w:val="0"/>
          <w:bCs w:val="0"/>
        </w:rPr>
        <w:t>אֲבָל מִכָּל מָקוֹם הַשֵּׁם יִתְבָּרַךְ אוֹמֵר: רַק מְלֶאכֶת מַחֲשֶׁבֶת אָסוּר</w:t>
      </w:r>
      <w:r w:rsidDel="00000000" w:rsidR="00000000" w:rsidRPr="00000000">
        <w:rPr>
          <w:rFonts w:ascii="Times New Roman" w:cs="Times New Roman" w:eastAsia="Times New Roman" w:hAnsi="Times New Roman"/>
          <w:color w:val="1f1f1f"/>
          <w:sz w:val="19"/>
          <w:szCs w:val="19"/>
          <w:rtl w:val="0"/>
          <w:b w:val="1"/>
          <w:bCs w:val="1"/>
        </w:rPr>
        <w:t xml:space="preserve">, – Nevertheless Hashem declares: solely intentional craft is prohibited, </w:t>
      </w:r>
      <w:r w:rsidDel="00000000" w:rsidR="00000000" w:rsidRPr="00000000">
        <w:rPr>
          <w:rFonts w:ascii="Times New Roman" w:cs="Times New Roman" w:eastAsia="Times New Roman" w:hAnsi="Times New Roman"/>
          <w:color w:val="1f1f1f"/>
          <w:sz w:val="19"/>
          <w:szCs w:val="19"/>
          <w:rtl w:val="1"/>
          <w:b w:val="0"/>
          <w:bCs w:val="0"/>
        </w:rPr>
        <w:t>דְּזוּלַת זֶה יֵשׁ שַׁיָּיכוּת פְּעֻלָּה</w:t>
      </w:r>
      <w:r w:rsidDel="00000000" w:rsidR="00000000" w:rsidRPr="00000000">
        <w:rPr>
          <w:rFonts w:ascii="Times New Roman" w:cs="Times New Roman" w:eastAsia="Times New Roman" w:hAnsi="Times New Roman"/>
          <w:color w:val="1f1f1f"/>
          <w:sz w:val="19"/>
          <w:szCs w:val="19"/>
          <w:rtl w:val="0"/>
          <w:b w:val="1"/>
          <w:bCs w:val="1"/>
        </w:rPr>
        <w:t xml:space="preserve">; – implying that outside of this conscious craft there remains a place for spiritual action; </w:t>
      </w:r>
      <w:r w:rsidDel="00000000" w:rsidR="00000000" w:rsidRPr="00000000">
        <w:rPr>
          <w:rFonts w:ascii="Times New Roman" w:cs="Times New Roman" w:eastAsia="Times New Roman" w:hAnsi="Times New Roman"/>
          <w:color w:val="1f1f1f"/>
          <w:sz w:val="19"/>
          <w:szCs w:val="19"/>
          <w:rtl w:val="1"/>
          <w:b w:val="0"/>
          <w:bCs w:val="0"/>
        </w:rPr>
        <w:t>וְזֶה אֵינוֹ מוּשָּׂג לְשֵׂכֶל חֲכָמִים כְּלָל</w:t>
      </w:r>
      <w:r w:rsidDel="00000000" w:rsidR="00000000" w:rsidRPr="00000000">
        <w:rPr>
          <w:rFonts w:ascii="Times New Roman" w:cs="Times New Roman" w:eastAsia="Times New Roman" w:hAnsi="Times New Roman"/>
          <w:color w:val="1f1f1f"/>
          <w:sz w:val="19"/>
          <w:szCs w:val="19"/>
          <w:rtl w:val="0"/>
          <w:b w:val="1"/>
          <w:bCs w:val="1"/>
        </w:rPr>
        <w:t xml:space="preserve">, – and this is not graspable by the intellect of the Sages at all, </w:t>
      </w:r>
      <w:r w:rsidDel="00000000" w:rsidR="00000000" w:rsidRPr="00000000">
        <w:rPr>
          <w:rFonts w:ascii="Times New Roman" w:cs="Times New Roman" w:eastAsia="Times New Roman" w:hAnsi="Times New Roman"/>
          <w:color w:val="1f1f1f"/>
          <w:sz w:val="19"/>
          <w:szCs w:val="19"/>
          <w:rtl w:val="1"/>
          <w:b w:val="0"/>
          <w:bCs w:val="0"/>
        </w:rPr>
        <w:t>דְּ"עַיִן לֹא רָאָתָה וְגוֹמֵר" הַיְינוּ שֶׁאִי אֶפְשָׁר לְהַשִּׂיג אֶפְשָׁרוּת זֶה כְּלָל</w:t>
      </w:r>
      <w:r w:rsidDel="00000000" w:rsidR="00000000" w:rsidRPr="00000000">
        <w:rPr>
          <w:rFonts w:ascii="Times New Roman" w:cs="Times New Roman" w:eastAsia="Times New Roman" w:hAnsi="Times New Roman"/>
          <w:color w:val="1f1f1f"/>
          <w:sz w:val="19"/>
          <w:szCs w:val="19"/>
          <w:rtl w:val="0"/>
          <w:b w:val="1"/>
          <w:bCs w:val="1"/>
        </w:rPr>
        <w:t xml:space="preserve">, – for "eye has not seen, etc." means it is impossible to conceptualize this potentiality, </w:t>
      </w:r>
      <w:r w:rsidDel="00000000" w:rsidR="00000000" w:rsidRPr="00000000">
        <w:rPr>
          <w:rFonts w:ascii="Times New Roman" w:cs="Times New Roman" w:eastAsia="Times New Roman" w:hAnsi="Times New Roman"/>
          <w:color w:val="1f1f1f"/>
          <w:sz w:val="19"/>
          <w:szCs w:val="19"/>
          <w:rtl w:val="1"/>
          <w:b w:val="0"/>
          <w:bCs w:val="0"/>
        </w:rPr>
        <w:t>וּלְכָךְ הֵם הֶחְמִירוּ בְּדָבָר שֶׁאֵין מִתְכַּוֵּין וּמְלָאכָה שֶׁאֵין צְרִיכָה לְגוּפָה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therefore they instituted stringencies regarding unintentional acts and labor not needed for its own purpose.</w:t>
      </w:r>
    </w:p>
    <w:p w:rsidR="00000000" w:rsidDel="00000000" w:rsidP="00000000" w:rsidRDefault="00000000" w:rsidRPr="00000000" w14:paraId="000001B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פָּטוּר מִמִּיתָה</w:t>
      </w:r>
      <w:r w:rsidDel="00000000" w:rsidR="00000000" w:rsidRPr="00000000">
        <w:rPr>
          <w:rFonts w:ascii="Times New Roman" w:cs="Times New Roman" w:eastAsia="Times New Roman" w:hAnsi="Times New Roman"/>
          <w:color w:val="1f1f1f"/>
          <w:sz w:val="19"/>
          <w:szCs w:val="19"/>
          <w:rtl w:val="0"/>
          <w:b w:val="1"/>
          <w:bCs w:val="1"/>
        </w:rPr>
        <w:t xml:space="preserve">, – And nonetheless one is biblically exempt from execution for such acts, </w:t>
      </w:r>
      <w:r w:rsidDel="00000000" w:rsidR="00000000" w:rsidRPr="00000000">
        <w:rPr>
          <w:rFonts w:ascii="Times New Roman" w:cs="Times New Roman" w:eastAsia="Times New Roman" w:hAnsi="Times New Roman"/>
          <w:color w:val="1f1f1f"/>
          <w:sz w:val="19"/>
          <w:szCs w:val="19"/>
          <w:rtl w:val="1"/>
          <w:b w:val="0"/>
          <w:bCs w:val="0"/>
        </w:rPr>
        <w:t>דְּגוּף וָנֶפֶשׁ הַיְינוּ יִחוּד קוּדְשָׁא בְּרִיךְ הוּא וּשְׁכִינְתֵיהּ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body and soul mirror the divine union of the Holy One, blessed be He, and His Shechinah, as is known; </w:t>
      </w:r>
      <w:r w:rsidDel="00000000" w:rsidR="00000000" w:rsidRPr="00000000">
        <w:rPr>
          <w:rFonts w:ascii="Times New Roman" w:cs="Times New Roman" w:eastAsia="Times New Roman" w:hAnsi="Times New Roman"/>
          <w:color w:val="1f1f1f"/>
          <w:sz w:val="19"/>
          <w:szCs w:val="19"/>
          <w:rtl w:val="1"/>
          <w:b w:val="0"/>
          <w:bCs w:val="0"/>
        </w:rPr>
        <w:t>וְאִיסּוּר תּוֹרָה הוּא מִצַּד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biblical prohibition derives from Hashem, blessed be He, </w:t>
      </w:r>
      <w:r w:rsidDel="00000000" w:rsidR="00000000" w:rsidRPr="00000000">
        <w:rPr>
          <w:rFonts w:ascii="Times New Roman" w:cs="Times New Roman" w:eastAsia="Times New Roman" w:hAnsi="Times New Roman"/>
          <w:color w:val="1f1f1f"/>
          <w:sz w:val="19"/>
          <w:szCs w:val="19"/>
          <w:rtl w:val="1"/>
          <w:b w:val="0"/>
          <w:bCs w:val="0"/>
        </w:rPr>
        <w:t>וְאִיסּוּרִין דְּרַבָּנָן הוּא מִצַּד כְּנֶסֶת יִשְׂרָאֵל וּשְׁכִינַת עֻזּוֹ שֶׁהוֹפִיעָה בְּלֵב חַכְמֵי יִשְׂרָאֵל</w:t>
      </w:r>
      <w:r w:rsidDel="00000000" w:rsidR="00000000" w:rsidRPr="00000000">
        <w:rPr>
          <w:rFonts w:ascii="Times New Roman" w:cs="Times New Roman" w:eastAsia="Times New Roman" w:hAnsi="Times New Roman"/>
          <w:color w:val="1f1f1f"/>
          <w:sz w:val="19"/>
          <w:szCs w:val="19"/>
          <w:rtl w:val="0"/>
          <w:b w:val="1"/>
          <w:bCs w:val="1"/>
        </w:rPr>
        <w:t xml:space="preserve">, – while rabbinic prohibitions stem from the Congregation of Israel and His Shechinah radiating within the hearts of the Sages of Israel; </w:t>
      </w:r>
      <w:r w:rsidDel="00000000" w:rsidR="00000000" w:rsidRPr="00000000">
        <w:rPr>
          <w:rFonts w:ascii="Times New Roman" w:cs="Times New Roman" w:eastAsia="Times New Roman" w:hAnsi="Times New Roman"/>
          <w:color w:val="1f1f1f"/>
          <w:sz w:val="19"/>
          <w:szCs w:val="19"/>
          <w:rtl w:val="1"/>
          <w:b w:val="0"/>
          <w:bCs w:val="0"/>
        </w:rPr>
        <w:t>וְהוּא מִצַּד הַגּוּף, וְאִי אֶפְשָׁר לָדוּן בּוֹ עַל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that operates from the perspective of the body, making it impossible to pass judgment of spiritual execution upon the soul.</w:t>
      </w:r>
    </w:p>
    <w:p w:rsidR="00000000" w:rsidDel="00000000" w:rsidP="00000000" w:rsidRDefault="00000000" w:rsidRPr="00000000" w14:paraId="000001B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וּבָעוֹלָם הַבָּא, שֶׁלֹּא יִהְיֶה שַׁיָּיכוּת לַגּוּף</w:t>
      </w:r>
      <w:r w:rsidDel="00000000" w:rsidR="00000000" w:rsidRPr="00000000">
        <w:rPr>
          <w:rFonts w:ascii="Times New Roman" w:cs="Times New Roman" w:eastAsia="Times New Roman" w:hAnsi="Times New Roman"/>
          <w:color w:val="1f1f1f"/>
          <w:sz w:val="19"/>
          <w:szCs w:val="19"/>
          <w:rtl w:val="0"/>
          <w:b w:val="1"/>
          <w:bCs w:val="1"/>
        </w:rPr>
        <w:t xml:space="preserve">, – And in the World to Come, where bodily limitation will have no hold, </w:t>
      </w:r>
      <w:r w:rsidDel="00000000" w:rsidR="00000000" w:rsidRPr="00000000">
        <w:rPr>
          <w:rFonts w:ascii="Times New Roman" w:cs="Times New Roman" w:eastAsia="Times New Roman" w:hAnsi="Times New Roman"/>
          <w:color w:val="1f1f1f"/>
          <w:sz w:val="19"/>
          <w:szCs w:val="19"/>
          <w:rtl w:val="1"/>
          <w:b w:val="0"/>
          <w:bCs w:val="0"/>
        </w:rPr>
        <w:t>אָז "כְּמוֹ שֶׁאֲנִי נִכְתָּב אֲנִי נִקְרָא" (</w:t>
      </w:r>
      <w:hyperlink r:id="rId1094">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0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96">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0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098">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0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00">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10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0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10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then "as I am written, so am I pronounced" (Pesachim 50a), </w:t>
      </w:r>
      <w:r w:rsidDel="00000000" w:rsidR="00000000" w:rsidRPr="00000000">
        <w:rPr>
          <w:rFonts w:ascii="Times New Roman" w:cs="Times New Roman" w:eastAsia="Times New Roman" w:hAnsi="Times New Roman"/>
          <w:color w:val="1f1f1f"/>
          <w:sz w:val="19"/>
          <w:szCs w:val="19"/>
          <w:rtl w:val="1"/>
          <w:b w:val="0"/>
          <w:bCs w:val="0"/>
        </w:rPr>
        <w:t>דְּשֵׁם הָאֲדֹנוּת הָרוֹמֵז לַשְּׁכִינָה לֹא יִשְׁתַּמֵּשׁ אָז</w:t>
      </w:r>
      <w:r w:rsidDel="00000000" w:rsidR="00000000" w:rsidRPr="00000000">
        <w:rPr>
          <w:rFonts w:ascii="Times New Roman" w:cs="Times New Roman" w:eastAsia="Times New Roman" w:hAnsi="Times New Roman"/>
          <w:color w:val="1f1f1f"/>
          <w:sz w:val="19"/>
          <w:szCs w:val="19"/>
          <w:rtl w:val="0"/>
          <w:b w:val="1"/>
          <w:bCs w:val="1"/>
        </w:rPr>
        <w:t xml:space="preserve">; – for the Name of Adonut (Mastership) alluding to the Shechinah will not be utilized then; </w:t>
      </w:r>
      <w:r w:rsidDel="00000000" w:rsidR="00000000" w:rsidRPr="00000000">
        <w:rPr>
          <w:rFonts w:ascii="Times New Roman" w:cs="Times New Roman" w:eastAsia="Times New Roman" w:hAnsi="Times New Roman"/>
          <w:color w:val="1f1f1f"/>
          <w:sz w:val="19"/>
          <w:szCs w:val="19"/>
          <w:rtl w:val="1"/>
          <w:b w:val="0"/>
          <w:bCs w:val="0"/>
        </w:rPr>
        <w:t>וּמִשֵּׁם זֶה הוּא כֹּחַ הַפְּעֻלָּה וַעֲבוֹדַת עֶבֶד שֶׁהוּא בַּגּוּף דִּבַעֲשִׂיָּה</w:t>
      </w:r>
      <w:r w:rsidDel="00000000" w:rsidR="00000000" w:rsidRPr="00000000">
        <w:rPr>
          <w:rFonts w:ascii="Times New Roman" w:cs="Times New Roman" w:eastAsia="Times New Roman" w:hAnsi="Times New Roman"/>
          <w:color w:val="1f1f1f"/>
          <w:sz w:val="19"/>
          <w:szCs w:val="19"/>
          <w:rtl w:val="0"/>
          <w:b w:val="1"/>
          <w:bCs w:val="1"/>
        </w:rPr>
        <w:t xml:space="preserve">, – and from that Name derives the faculty of physical action and the labor of a servant which resides in the bodily World of Asiyah; </w:t>
      </w:r>
      <w:r w:rsidDel="00000000" w:rsidR="00000000" w:rsidRPr="00000000">
        <w:rPr>
          <w:rFonts w:ascii="Times New Roman" w:cs="Times New Roman" w:eastAsia="Times New Roman" w:hAnsi="Times New Roman"/>
          <w:color w:val="1f1f1f"/>
          <w:sz w:val="19"/>
          <w:szCs w:val="19"/>
          <w:rtl w:val="1"/>
          <w:b w:val="0"/>
          <w:bCs w:val="0"/>
        </w:rPr>
        <w:t>וְאָז יוֹם שֶׁכֻּלּוֹ שַׁבָּת</w:t>
      </w:r>
      <w:r w:rsidDel="00000000" w:rsidR="00000000" w:rsidRPr="00000000">
        <w:rPr>
          <w:rFonts w:ascii="Times New Roman" w:cs="Times New Roman" w:eastAsia="Times New Roman" w:hAnsi="Times New Roman"/>
          <w:color w:val="1f1f1f"/>
          <w:sz w:val="19"/>
          <w:szCs w:val="19"/>
          <w:rtl w:val="0"/>
          <w:b w:val="1"/>
          <w:bCs w:val="1"/>
        </w:rPr>
        <w:t xml:space="preserve">. – and then will be an eternal day that is entirely Shabbat. </w:t>
      </w:r>
      <w:r w:rsidDel="00000000" w:rsidR="00000000" w:rsidRPr="00000000">
        <w:rPr>
          <w:rFonts w:ascii="Times New Roman" w:cs="Times New Roman" w:eastAsia="Times New Roman" w:hAnsi="Times New Roman"/>
          <w:color w:val="1f1f1f"/>
          <w:sz w:val="19"/>
          <w:szCs w:val="19"/>
          <w:rtl w:val="1"/>
          <w:b w:val="0"/>
          <w:bCs w:val="0"/>
        </w:rPr>
        <w:t>וּמִכָּל מָקוֹם יִהְיֶה שַׁיָּיכוּת לְכָל הַתּוֹרָה וְגַם כָּל דִּבְרֵי חֲכָמִים יִהְיוּ קַיָּימִים</w:t>
      </w:r>
      <w:r w:rsidDel="00000000" w:rsidR="00000000" w:rsidRPr="00000000">
        <w:rPr>
          <w:rFonts w:ascii="Times New Roman" w:cs="Times New Roman" w:eastAsia="Times New Roman" w:hAnsi="Times New Roman"/>
          <w:color w:val="1f1f1f"/>
          <w:sz w:val="19"/>
          <w:szCs w:val="19"/>
          <w:rtl w:val="0"/>
          <w:b w:val="1"/>
          <w:bCs w:val="1"/>
        </w:rPr>
        <w:t xml:space="preserve">, – And nevertheless connection to the entire Torah will remain, and all words of the Sages will endure, </w:t>
      </w:r>
      <w:r w:rsidDel="00000000" w:rsidR="00000000" w:rsidRPr="00000000">
        <w:rPr>
          <w:rFonts w:ascii="Times New Roman" w:cs="Times New Roman" w:eastAsia="Times New Roman" w:hAnsi="Times New Roman"/>
          <w:color w:val="1f1f1f"/>
          <w:sz w:val="19"/>
          <w:szCs w:val="19"/>
          <w:rtl w:val="1"/>
          <w:b w:val="0"/>
          <w:bCs w:val="0"/>
        </w:rPr>
        <w:t>דְּעוֹלַם עֲשִׂיָּה הִיא מִסֵּדֶר הַבְּרִיאָה לֹא יִתְבַּטֵּל</w:t>
      </w:r>
      <w:r w:rsidDel="00000000" w:rsidR="00000000" w:rsidRPr="00000000">
        <w:rPr>
          <w:rFonts w:ascii="Times New Roman" w:cs="Times New Roman" w:eastAsia="Times New Roman" w:hAnsi="Times New Roman"/>
          <w:color w:val="1f1f1f"/>
          <w:sz w:val="19"/>
          <w:szCs w:val="19"/>
          <w:rtl w:val="0"/>
          <w:b w:val="1"/>
          <w:bCs w:val="1"/>
        </w:rPr>
        <w:t xml:space="preserve">, – for the World of Asiyah is part of the divine order of Creation and will not be annihilated; </w:t>
      </w:r>
      <w:r w:rsidDel="00000000" w:rsidR="00000000" w:rsidRPr="00000000">
        <w:rPr>
          <w:rFonts w:ascii="Times New Roman" w:cs="Times New Roman" w:eastAsia="Times New Roman" w:hAnsi="Times New Roman"/>
          <w:color w:val="1f1f1f"/>
          <w:sz w:val="19"/>
          <w:szCs w:val="19"/>
          <w:rtl w:val="1"/>
          <w:b w:val="0"/>
          <w:bCs w:val="0"/>
        </w:rPr>
        <w:t>רַק יִהְיֶה עֲלִיַּת עוֹלָמוֹת</w:t>
      </w:r>
      <w:r w:rsidDel="00000000" w:rsidR="00000000" w:rsidRPr="00000000">
        <w:rPr>
          <w:rFonts w:ascii="Times New Roman" w:cs="Times New Roman" w:eastAsia="Times New Roman" w:hAnsi="Times New Roman"/>
          <w:color w:val="1f1f1f"/>
          <w:sz w:val="19"/>
          <w:szCs w:val="19"/>
          <w:rtl w:val="0"/>
          <w:b w:val="1"/>
          <w:bCs w:val="1"/>
        </w:rPr>
        <w:t xml:space="preserve">; – rather, an elevation of worlds will occur; </w:t>
      </w:r>
      <w:r w:rsidDel="00000000" w:rsidR="00000000" w:rsidRPr="00000000">
        <w:rPr>
          <w:rFonts w:ascii="Times New Roman" w:cs="Times New Roman" w:eastAsia="Times New Roman" w:hAnsi="Times New Roman"/>
          <w:color w:val="1f1f1f"/>
          <w:sz w:val="19"/>
          <w:szCs w:val="19"/>
          <w:rtl w:val="1"/>
          <w:b w:val="0"/>
          <w:bCs w:val="0"/>
        </w:rPr>
        <w:t>וְהַיְינוּ שֶׁבַע תַּחְתּוֹנוֹת בְּלֹא שָׁלֹשׁ רִאשׁוֹנוֹת</w:t>
      </w:r>
      <w:r w:rsidDel="00000000" w:rsidR="00000000" w:rsidRPr="00000000">
        <w:rPr>
          <w:rFonts w:ascii="Times New Roman" w:cs="Times New Roman" w:eastAsia="Times New Roman" w:hAnsi="Times New Roman"/>
          <w:color w:val="1f1f1f"/>
          <w:sz w:val="19"/>
          <w:szCs w:val="19"/>
          <w:rtl w:val="0"/>
          <w:b w:val="1"/>
          <w:bCs w:val="1"/>
        </w:rPr>
        <w:t xml:space="preserve"> – – meaning seven lower sefirot without the three supernal ones— </w:t>
      </w:r>
      <w:r w:rsidDel="00000000" w:rsidR="00000000" w:rsidRPr="00000000">
        <w:rPr>
          <w:rFonts w:ascii="Times New Roman" w:cs="Times New Roman" w:eastAsia="Times New Roman" w:hAnsi="Times New Roman"/>
          <w:color w:val="1f1f1f"/>
          <w:sz w:val="19"/>
          <w:szCs w:val="19"/>
          <w:rtl w:val="1"/>
          <w:b w:val="0"/>
          <w:bCs w:val="0"/>
        </w:rPr>
        <w:t>פֵּירוּשׁ: כֹּחוֹת הַפְּעֻלָּה וְהַמַּעֲשֶׂה בְּלֹא שָׁלֹשׁ רִאשׁוֹנוֹת שֶׁהֵם כֹּחוֹת הַמַּחֲשָׁבָה וְהָרָצוֹן</w:t>
      </w:r>
      <w:r w:rsidDel="00000000" w:rsidR="00000000" w:rsidRPr="00000000">
        <w:rPr>
          <w:rFonts w:ascii="Times New Roman" w:cs="Times New Roman" w:eastAsia="Times New Roman" w:hAnsi="Times New Roman"/>
          <w:color w:val="1f1f1f"/>
          <w:sz w:val="19"/>
          <w:szCs w:val="19"/>
          <w:rtl w:val="0"/>
          <w:b w:val="1"/>
          <w:bCs w:val="1"/>
        </w:rPr>
        <w:t xml:space="preserve">, – meaning: faculties of practical action stripped of the three supernal ones which represent thought and conscious intention, </w:t>
      </w:r>
      <w:r w:rsidDel="00000000" w:rsidR="00000000" w:rsidRPr="00000000">
        <w:rPr>
          <w:rFonts w:ascii="Times New Roman" w:cs="Times New Roman" w:eastAsia="Times New Roman" w:hAnsi="Times New Roman"/>
          <w:color w:val="1f1f1f"/>
          <w:sz w:val="19"/>
          <w:szCs w:val="19"/>
          <w:rtl w:val="1"/>
          <w:b w:val="0"/>
          <w:bCs w:val="0"/>
        </w:rPr>
        <w:t>דְּהַיְינוּ מְלֶאכֶת מַחֲשֶׁבֶת אָסְרָה תּוֹרָה כַּנִּזְכָּר</w:t>
      </w:r>
      <w:r w:rsidDel="00000000" w:rsidR="00000000" w:rsidRPr="00000000">
        <w:rPr>
          <w:rFonts w:ascii="Times New Roman" w:cs="Times New Roman" w:eastAsia="Times New Roman" w:hAnsi="Times New Roman"/>
          <w:color w:val="1f1f1f"/>
          <w:sz w:val="19"/>
          <w:szCs w:val="19"/>
          <w:rtl w:val="0"/>
          <w:b w:val="1"/>
          <w:bCs w:val="1"/>
        </w:rPr>
        <w:t>. – signifying that intentional, designing craft was prohibited by the Torah, as mentioned.</w:t>
      </w:r>
    </w:p>
    <w:p w:rsidR="00000000" w:rsidDel="00000000" w:rsidP="00000000" w:rsidRDefault="00000000" w:rsidRPr="00000000" w14:paraId="000001B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B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וְלָכֵן נֶאֱמַר: "שֵׁשֶׁת יָמִים תֵּעָשֶׂה וְגוֹמֵר וּבַיּוֹם וְגוֹמֵר</w:t>
      </w:r>
      <w:r w:rsidDel="00000000" w:rsidR="00000000" w:rsidRPr="00000000">
        <w:rPr>
          <w:rFonts w:ascii="Times New Roman" w:cs="Times New Roman" w:eastAsia="Times New Roman" w:hAnsi="Times New Roman"/>
          <w:color w:val="1f1f1f"/>
          <w:sz w:val="19"/>
          <w:szCs w:val="19"/>
          <w:rtl w:val="0"/>
          <w:b w:val="1"/>
          <w:bCs w:val="1"/>
        </w:rPr>
        <w:t xml:space="preserve">", – Therefore Scripture states (Exodus 35:2): "Six days shall work be done (te'aseh)... and on the day, etc.", </w:t>
      </w:r>
      <w:r w:rsidDel="00000000" w:rsidR="00000000" w:rsidRPr="00000000">
        <w:rPr>
          <w:rFonts w:ascii="Times New Roman" w:cs="Times New Roman" w:eastAsia="Times New Roman" w:hAnsi="Times New Roman"/>
          <w:color w:val="1f1f1f"/>
          <w:sz w:val="19"/>
          <w:szCs w:val="19"/>
          <w:rtl w:val="1"/>
          <w:b w:val="0"/>
          <w:bCs w:val="0"/>
        </w:rPr>
        <w:t>אָמַר "תֵּעָשֶׂה" הַתָּי״ו צְרוּיָה</w:t>
      </w:r>
      <w:r w:rsidDel="00000000" w:rsidR="00000000" w:rsidRPr="00000000">
        <w:rPr>
          <w:rFonts w:ascii="Times New Roman" w:cs="Times New Roman" w:eastAsia="Times New Roman" w:hAnsi="Times New Roman"/>
          <w:color w:val="1f1f1f"/>
          <w:sz w:val="19"/>
          <w:szCs w:val="19"/>
          <w:rtl w:val="0"/>
          <w:b w:val="1"/>
          <w:bCs w:val="1"/>
        </w:rPr>
        <w:t xml:space="preserve">, – saying te'aseh with the letter Tav punctuated with a tzere, </w:t>
      </w:r>
      <w:r w:rsidDel="00000000" w:rsidR="00000000" w:rsidRPr="00000000">
        <w:rPr>
          <w:rFonts w:ascii="Times New Roman" w:cs="Times New Roman" w:eastAsia="Times New Roman" w:hAnsi="Times New Roman"/>
          <w:color w:val="1f1f1f"/>
          <w:sz w:val="19"/>
          <w:szCs w:val="19"/>
          <w:rtl w:val="1"/>
          <w:b w:val="0"/>
          <w:bCs w:val="0"/>
        </w:rPr>
        <w:t>דְּנִדְרָשׁ בְּכָל מָקוֹם בְּכִי הַאי גַּוְונָא שֶׁמֵּעַצְמָהּ נַעֲשֵׂית</w:t>
      </w:r>
      <w:r w:rsidDel="00000000" w:rsidR="00000000" w:rsidRPr="00000000">
        <w:rPr>
          <w:rFonts w:ascii="Times New Roman" w:cs="Times New Roman" w:eastAsia="Times New Roman" w:hAnsi="Times New Roman"/>
          <w:color w:val="1f1f1f"/>
          <w:sz w:val="19"/>
          <w:szCs w:val="19"/>
          <w:rtl w:val="0"/>
          <w:b w:val="1"/>
          <w:bCs w:val="1"/>
        </w:rPr>
        <w:t xml:space="preserve">; – which is expounded in every such instance to indicate that work is done on its own; </w:t>
      </w:r>
      <w:r w:rsidDel="00000000" w:rsidR="00000000" w:rsidRPr="00000000">
        <w:rPr>
          <w:rFonts w:ascii="Times New Roman" w:cs="Times New Roman" w:eastAsia="Times New Roman" w:hAnsi="Times New Roman"/>
          <w:color w:val="1f1f1f"/>
          <w:sz w:val="19"/>
          <w:szCs w:val="19"/>
          <w:rtl w:val="1"/>
          <w:b w:val="0"/>
          <w:bCs w:val="0"/>
        </w:rPr>
        <w:t>הַיְינוּ דְּעַל יְדֵי קְדוּשַּׁת הַשַּׁבָּת שֶׁשּׁוֹמֵר עַצְמוֹ מִלַּעֲשׂוֹת</w:t>
      </w:r>
      <w:r w:rsidDel="00000000" w:rsidR="00000000" w:rsidRPr="00000000">
        <w:rPr>
          <w:rFonts w:ascii="Times New Roman" w:cs="Times New Roman" w:eastAsia="Times New Roman" w:hAnsi="Times New Roman"/>
          <w:color w:val="1f1f1f"/>
          <w:sz w:val="19"/>
          <w:szCs w:val="19"/>
          <w:rtl w:val="0"/>
          <w:b w:val="1"/>
          <w:bCs w:val="1"/>
        </w:rPr>
        <w:t xml:space="preserve">, – meaning that through the holiness of Shabbat wherein a person refrains from work, </w:t>
      </w:r>
      <w:r w:rsidDel="00000000" w:rsidR="00000000" w:rsidRPr="00000000">
        <w:rPr>
          <w:rFonts w:ascii="Times New Roman" w:cs="Times New Roman" w:eastAsia="Times New Roman" w:hAnsi="Times New Roman"/>
          <w:color w:val="1f1f1f"/>
          <w:sz w:val="19"/>
          <w:szCs w:val="19"/>
          <w:rtl w:val="1"/>
          <w:b w:val="0"/>
          <w:bCs w:val="0"/>
        </w:rPr>
        <w:t>זֶה מֵעִיד עַל עַצְמוֹ דְּכָל פְּעֻלּוֹתָיו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he bears witness concerning himself that all his actions derive from Hashem, blessed be He, </w:t>
      </w:r>
      <w:r w:rsidDel="00000000" w:rsidR="00000000" w:rsidRPr="00000000">
        <w:rPr>
          <w:rFonts w:ascii="Times New Roman" w:cs="Times New Roman" w:eastAsia="Times New Roman" w:hAnsi="Times New Roman"/>
          <w:color w:val="1f1f1f"/>
          <w:sz w:val="19"/>
          <w:szCs w:val="19"/>
          <w:rtl w:val="1"/>
          <w:b w:val="0"/>
          <w:bCs w:val="0"/>
        </w:rPr>
        <w:t>וְשֶׁהֵם נַעֲשִׂים מֵעַצְמָם שֶׁלֹּא בְּכֹחוֹ וְעֹצֶם יָדוֹ כְּלָל</w:t>
      </w:r>
      <w:r w:rsidDel="00000000" w:rsidR="00000000" w:rsidRPr="00000000">
        <w:rPr>
          <w:rFonts w:ascii="Times New Roman" w:cs="Times New Roman" w:eastAsia="Times New Roman" w:hAnsi="Times New Roman"/>
          <w:color w:val="1f1f1f"/>
          <w:sz w:val="19"/>
          <w:szCs w:val="19"/>
          <w:rtl w:val="0"/>
          <w:b w:val="1"/>
          <w:bCs w:val="1"/>
        </w:rPr>
        <w:t xml:space="preserve">, – and that they unfold as though by themselves without his own independent power or the might of his hand, </w:t>
      </w:r>
      <w:r w:rsidDel="00000000" w:rsidR="00000000" w:rsidRPr="00000000">
        <w:rPr>
          <w:rFonts w:ascii="Times New Roman" w:cs="Times New Roman" w:eastAsia="Times New Roman" w:hAnsi="Times New Roman"/>
          <w:color w:val="1f1f1f"/>
          <w:sz w:val="19"/>
          <w:szCs w:val="19"/>
          <w:rtl w:val="1"/>
          <w:b w:val="0"/>
          <w:bCs w:val="0"/>
        </w:rPr>
        <w:t>כְּטַעַם "וְזֶה יִכְתֹּב יָדוֹ לַה</w:t>
      </w:r>
      <w:r w:rsidDel="00000000" w:rsidR="00000000" w:rsidRPr="00000000">
        <w:rPr>
          <w:rFonts w:ascii="Times New Roman" w:cs="Times New Roman" w:eastAsia="Times New Roman" w:hAnsi="Times New Roman"/>
          <w:color w:val="1f1f1f"/>
          <w:sz w:val="19"/>
          <w:szCs w:val="19"/>
          <w:rtl w:val="0"/>
          <w:b w:val="1"/>
          <w:bCs w:val="1"/>
        </w:rPr>
        <w:t xml:space="preserve">'", – mirroring (Isaiah 44:5): "and another shall subscribe with his hand unto Hashem," </w:t>
      </w:r>
      <w:r w:rsidDel="00000000" w:rsidR="00000000" w:rsidRPr="00000000">
        <w:rPr>
          <w:rFonts w:ascii="Times New Roman" w:cs="Times New Roman" w:eastAsia="Times New Roman" w:hAnsi="Times New Roman"/>
          <w:color w:val="1f1f1f"/>
          <w:sz w:val="19"/>
          <w:szCs w:val="19"/>
          <w:rtl w:val="1"/>
          <w:b w:val="0"/>
          <w:bCs w:val="0"/>
        </w:rPr>
        <w:t>שֶׁהוּא כִּלְשׁוֹן רַבּוֹתֵינוּ זִכְרוֹנָם לִבְרָכָה (</w:t>
      </w:r>
      <w:hyperlink r:id="rId110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0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0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1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10">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1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1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1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1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11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16">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111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יָדוֹ כְּתוּבָה לַמַּלְכוּת</w:t>
      </w:r>
      <w:r w:rsidDel="00000000" w:rsidR="00000000" w:rsidRPr="00000000">
        <w:rPr>
          <w:rFonts w:ascii="Times New Roman" w:cs="Times New Roman" w:eastAsia="Times New Roman" w:hAnsi="Times New Roman"/>
          <w:color w:val="1f1f1f"/>
          <w:sz w:val="19"/>
          <w:szCs w:val="19"/>
          <w:rtl w:val="0"/>
          <w:b w:val="1"/>
          <w:bCs w:val="1"/>
        </w:rPr>
        <w:t xml:space="preserve">", – which parallels the Talmudic idiom (Bava Kamma 85a): "his hand is inscribed unto the government," </w:t>
      </w:r>
      <w:r w:rsidDel="00000000" w:rsidR="00000000" w:rsidRPr="00000000">
        <w:rPr>
          <w:rFonts w:ascii="Times New Roman" w:cs="Times New Roman" w:eastAsia="Times New Roman" w:hAnsi="Times New Roman"/>
          <w:color w:val="1f1f1f"/>
          <w:sz w:val="19"/>
          <w:szCs w:val="19"/>
          <w:rtl w:val="1"/>
          <w:b w:val="0"/>
          <w:bCs w:val="0"/>
        </w:rPr>
        <w:t>וְהַיְינוּ דְּכֹחַ יָדוֹ וּפְעֻלָּתוֹ בְּיָדוֹ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meaning that the strength of his hand and his deeds are placed in the hand of Hashem, blessed be He.</w:t>
      </w:r>
    </w:p>
    <w:p w:rsidR="00000000" w:rsidDel="00000000" w:rsidP="00000000" w:rsidRDefault="00000000" w:rsidRPr="00000000" w14:paraId="000001C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1">
      <w:pPr>
        <w:rPr>
          <w:rFonts w:ascii="Times New Roman" w:cs="Times New Roman" w:eastAsia="Times New Roman" w:hAnsi="Times New Roman"/>
          <w:color w:val="1f1f1f"/>
          <w:sz w:val="18"/>
          <w:szCs w:val="18"/>
        </w:rPr>
        <w:sectPr>
          <w:footerReference w:type="default" r:id="rId4108"/>
          <w:headerReference w:type="default" r:id="rId4050"/>
          <w:type w:val="nextPage"/>
          <w:pgSz w:h="14400" w:w="10080" w:orient="portrait"/>
          <w:pgMar w:bottom="1080" w:top="1080" w:left="1260" w:right="720" w:header="540" w:footer="540" w:gutter="0"/>
          <w:pgNumType w:fmt="decimal" w:start="87"/>
        </w:sectPr>
      </w:pPr>
      <w:r w:rsidDel="00000000" w:rsidR="00000000" w:rsidRPr="00000000">
        <w:rPr>
          <w:rFonts w:ascii="Times New Roman" w:cs="Times New Roman" w:eastAsia="Times New Roman" w:hAnsi="Times New Roman"/>
          <w:color w:val="1f1f1f"/>
          <w:sz w:val="19"/>
          <w:szCs w:val="19"/>
          <w:rtl w:val="1"/>
          <w:b w:val="0"/>
          <w:bCs w:val="0"/>
        </w:rPr>
        <w:t>וְזֶה טַעַם שֶׁאָמַר בִּפְסוּק "זָכוֹר" גַּם כֵּן: "שֵׁשֶׁת יָמִים תַּעֲבֹד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the rationale why in the verse of 'Remember' (Exodus 20:9) it is likewise stated: "Six days you shall labor, etc.", </w:t>
      </w:r>
      <w:r w:rsidDel="00000000" w:rsidR="00000000" w:rsidRPr="00000000">
        <w:rPr>
          <w:rFonts w:ascii="Times New Roman" w:cs="Times New Roman" w:eastAsia="Times New Roman" w:hAnsi="Times New Roman"/>
          <w:color w:val="1f1f1f"/>
          <w:sz w:val="19"/>
          <w:szCs w:val="19"/>
          <w:rtl w:val="1"/>
          <w:b w:val="0"/>
          <w:bCs w:val="0"/>
        </w:rPr>
        <w:t>דְּעַל יְדֵי שְׁמִירַת שַׁבָּת דַּוְוקָא הוּא שֶׁהוּתְּרָה מְלֶאכֶת שֵׁשֶׁת יָמִים</w:t>
      </w:r>
      <w:r w:rsidDel="00000000" w:rsidR="00000000" w:rsidRPr="00000000">
        <w:rPr>
          <w:rFonts w:ascii="Times New Roman" w:cs="Times New Roman" w:eastAsia="Times New Roman" w:hAnsi="Times New Roman"/>
          <w:color w:val="1f1f1f"/>
          <w:sz w:val="19"/>
          <w:szCs w:val="19"/>
          <w:rtl w:val="0"/>
          <w:b w:val="1"/>
          <w:bCs w:val="1"/>
        </w:rPr>
        <w:t xml:space="preserve">, – for specifically through Sabbath observance is the work of the six weekdays permitted, </w:t>
      </w:r>
      <w:r w:rsidDel="00000000" w:rsidR="00000000" w:rsidRPr="00000000">
        <w:rPr>
          <w:rFonts w:ascii="Times New Roman" w:cs="Times New Roman" w:eastAsia="Times New Roman" w:hAnsi="Times New Roman"/>
          <w:color w:val="1f1f1f"/>
          <w:sz w:val="19"/>
          <w:szCs w:val="19"/>
          <w:rtl w:val="1"/>
          <w:b w:val="0"/>
          <w:bCs w:val="0"/>
        </w:rPr>
        <w:t>מֵאַחַר שֶׁיּוֹדֵעַ שֶׁאֵין הוּא הָעוֹשֶׂה וְהַפּוֹעֵל כְּלָל</w:t>
      </w:r>
      <w:r w:rsidDel="00000000" w:rsidR="00000000" w:rsidRPr="00000000">
        <w:rPr>
          <w:rFonts w:ascii="Times New Roman" w:cs="Times New Roman" w:eastAsia="Times New Roman" w:hAnsi="Times New Roman"/>
          <w:color w:val="1f1f1f"/>
          <w:sz w:val="19"/>
          <w:szCs w:val="19"/>
          <w:rtl w:val="0"/>
          <w:b w:val="1"/>
          <w:bCs w:val="1"/>
        </w:rPr>
        <w:t>. – since he understands that he is not the autonomous creator or prime mover whatsoever.</w:t>
      </w:r>
    </w:p>
    <w:p w:rsidR="00000000" w:rsidDel="00000000" w:rsidP="00000000" w:rsidRDefault="00000000" w:rsidRPr="00000000" w14:paraId="000001C2">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28 - Jacob's Eternal Promise and the Seven Blessings</w:t>
      </w:r>
    </w:p>
    <w:p>
      <w:pPr>
        <w:spacing w:before="0" w:after="60" w:line="240" w:lineRule="auto"/>
        <w:jc w:val="center"/>
        <w:keepLines/>
        <w:keepNext/>
      </w:pPr>
      <w:r>
        <w:rPr>
          <w:rFonts w:ascii="Times New Roman" w:hAnsi="Times New Roman" w:eastAsia="Times New Roman" w:cs="Times New Roman"/>
          <w:b w:val="0"/>
          <w:i/>
          <w:sz w:val="17"/>
        </w:rPr>
        <w:t>Hashem's promise to Jacob extends to every Jew, with seven blessings mapping the soul's journey from inherited holiness through repentance and renewed closeness.</w:t>
      </w:r>
    </w:p>
    <w:p>
      <w:pPr>
        <w:spacing w:before="20" w:after="20" w:line="240" w:lineRule="auto"/>
        <w:jc w:val="left"/>
        <w:keepLines/>
        <w:keepNext/>
      </w:pPr>
      <w:r>
        <w:rPr>
          <w:rFonts w:ascii="Times New Roman" w:hAnsi="Times New Roman" w:eastAsia="Times New Roman" w:cs="Times New Roman"/>
          <w:b w:val="0"/>
          <w:i w:val="0"/>
          <w:sz w:val="19"/>
        </w:rPr>
        <w:t>Seif 1 - The Eternal Promise to Jacob</w:t>
      </w:r>
    </w:p>
    <w:p>
      <w:pPr>
        <w:spacing w:before="0" w:after="60" w:line="240" w:lineRule="auto"/>
        <w:jc w:val="left"/>
        <w:keepLines/>
        <w:keepNext/>
      </w:pPr>
      <w:r>
        <w:rPr>
          <w:rFonts w:ascii="Times New Roman" w:hAnsi="Times New Roman" w:eastAsia="Times New Roman" w:cs="Times New Roman"/>
          <w:b w:val="0"/>
          <w:i/>
          <w:sz w:val="17"/>
        </w:rPr>
        <w:t>Hashem's promise to Jacob remains active in every Jew, guiding the heart toward eventual complete repentance.</w:t>
      </w:r>
    </w:p>
    <w:p w:rsidR="00000000" w:rsidDel="00000000" w:rsidP="00000000" w:rsidRDefault="00000000" w:rsidRPr="00000000" w14:paraId="000001C3">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הַבְטָחַת הַשֵּׁם יִתְבָּרַךְ לְיַעֲקֹב אָבִינוּ עָלָיו הַשָּׁלוֹם</w:t>
      </w:r>
      <w:r w:rsidDel="00000000" w:rsidR="00000000" w:rsidRPr="00000000">
        <w:rPr>
          <w:rFonts w:ascii="Times New Roman" w:cs="Times New Roman" w:eastAsia="Times New Roman" w:hAnsi="Times New Roman"/>
          <w:color w:val="1f1f1f"/>
          <w:sz w:val="19"/>
          <w:szCs w:val="19"/>
          <w:rtl w:val="0"/>
          <w:b w:val="1"/>
          <w:bCs w:val="1"/>
        </w:rPr>
        <w:t>: – The promise of Hashem, blessed be He, unto our father Jacob, peace be upon him: "</w:t>
      </w:r>
      <w:r w:rsidDel="00000000" w:rsidR="00000000" w:rsidRPr="00000000">
        <w:rPr>
          <w:rFonts w:ascii="Times New Roman" w:cs="Times New Roman" w:eastAsia="Times New Roman" w:hAnsi="Times New Roman"/>
          <w:color w:val="1f1f1f"/>
          <w:sz w:val="19"/>
          <w:szCs w:val="19"/>
          <w:rtl w:val="1"/>
          <w:b w:val="0"/>
          <w:bCs w:val="0"/>
        </w:rPr>
        <w:t>הִנֵּה אָנֹכִי עִמָּךְ וּשְׁמַרְתִּיךָ בְּכֹל אֲשֶׁר תֵּלֵך</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Behold, I am with you, and will keep you wherever you go' (Genesis 28:15)," </w:t>
      </w:r>
      <w:r w:rsidDel="00000000" w:rsidR="00000000" w:rsidRPr="00000000">
        <w:rPr>
          <w:rFonts w:ascii="Times New Roman" w:cs="Times New Roman" w:eastAsia="Times New Roman" w:hAnsi="Times New Roman"/>
          <w:color w:val="1f1f1f"/>
          <w:sz w:val="19"/>
          <w:szCs w:val="19"/>
          <w:rtl w:val="1"/>
          <w:b w:val="0"/>
          <w:bCs w:val="0"/>
        </w:rPr>
        <w:t>לֹא הָיְתָה הַבְטָחַת שָׁעָה</w:t>
      </w:r>
      <w:r w:rsidDel="00000000" w:rsidR="00000000" w:rsidRPr="00000000">
        <w:rPr>
          <w:rFonts w:ascii="Times New Roman" w:cs="Times New Roman" w:eastAsia="Times New Roman" w:hAnsi="Times New Roman"/>
          <w:color w:val="1f1f1f"/>
          <w:sz w:val="19"/>
          <w:szCs w:val="19"/>
          <w:rtl w:val="0"/>
          <w:b w:val="1"/>
          <w:bCs w:val="1"/>
        </w:rPr>
        <w:t xml:space="preserve">, – was not merely a temporary promise for that moment, </w:t>
      </w:r>
      <w:r w:rsidDel="00000000" w:rsidR="00000000" w:rsidRPr="00000000">
        <w:rPr>
          <w:rFonts w:ascii="Times New Roman" w:cs="Times New Roman" w:eastAsia="Times New Roman" w:hAnsi="Times New Roman"/>
          <w:color w:val="1f1f1f"/>
          <w:sz w:val="19"/>
          <w:szCs w:val="19"/>
          <w:rtl w:val="1"/>
          <w:b w:val="0"/>
          <w:bCs w:val="0"/>
        </w:rPr>
        <w:t>רַק הַבְטָחָה לְעוֹלְמֵי עַד לְכָל אֲשֶׁר בְּשֵׁם יַעֲקֹב וְיִשְׂרָאֵל יְכוּנֶּה</w:t>
      </w:r>
      <w:r w:rsidDel="00000000" w:rsidR="00000000" w:rsidRPr="00000000">
        <w:rPr>
          <w:rFonts w:ascii="Times New Roman" w:cs="Times New Roman" w:eastAsia="Times New Roman" w:hAnsi="Times New Roman"/>
          <w:color w:val="1f1f1f"/>
          <w:sz w:val="19"/>
          <w:szCs w:val="19"/>
          <w:rtl w:val="0"/>
          <w:b w:val="1"/>
          <w:bCs w:val="1"/>
        </w:rPr>
        <w:t xml:space="preserve">, – rather an eternal promise for all time unto everyone who is designated by the name of Jacob and Israel; </w:t>
      </w:r>
      <w:r w:rsidDel="00000000" w:rsidR="00000000" w:rsidRPr="00000000">
        <w:rPr>
          <w:rFonts w:ascii="Times New Roman" w:cs="Times New Roman" w:eastAsia="Times New Roman" w:hAnsi="Times New Roman"/>
          <w:color w:val="1f1f1f"/>
          <w:sz w:val="19"/>
          <w:szCs w:val="19"/>
          <w:rtl w:val="1"/>
          <w:b w:val="0"/>
          <w:bCs w:val="0"/>
        </w:rPr>
        <w:t>שֶׁהֵם נִקְרְאוּ עַל שֵׁם יִשְׂרָאֵל סָבָא</w:t>
      </w:r>
      <w:r w:rsidDel="00000000" w:rsidR="00000000" w:rsidRPr="00000000">
        <w:rPr>
          <w:rFonts w:ascii="Times New Roman" w:cs="Times New Roman" w:eastAsia="Times New Roman" w:hAnsi="Times New Roman"/>
          <w:color w:val="1f1f1f"/>
          <w:sz w:val="19"/>
          <w:szCs w:val="19"/>
          <w:rtl w:val="0"/>
          <w:b w:val="1"/>
          <w:bCs w:val="1"/>
        </w:rPr>
        <w:t xml:space="preserve"> – in that they are called after the name of the primordial ancestor Israel (Yisrael Sava), </w:t>
      </w:r>
      <w:r w:rsidDel="00000000" w:rsidR="00000000" w:rsidRPr="00000000">
        <w:rPr>
          <w:rFonts w:ascii="Times New Roman" w:cs="Times New Roman" w:eastAsia="Times New Roman" w:hAnsi="Times New Roman"/>
          <w:color w:val="1f1f1f"/>
          <w:sz w:val="19"/>
          <w:szCs w:val="19"/>
          <w:rtl w:val="1"/>
          <w:b w:val="0"/>
          <w:bCs w:val="0"/>
        </w:rPr>
        <w:t>לֹא דֶּרֶךְ כִּינּוּי הַשֵּׁם לְבַד</w:t>
      </w:r>
      <w:r w:rsidDel="00000000" w:rsidR="00000000" w:rsidRPr="00000000">
        <w:rPr>
          <w:rFonts w:ascii="Times New Roman" w:cs="Times New Roman" w:eastAsia="Times New Roman" w:hAnsi="Times New Roman"/>
          <w:color w:val="1f1f1f"/>
          <w:sz w:val="19"/>
          <w:szCs w:val="19"/>
          <w:rtl w:val="0"/>
          <w:b w:val="1"/>
          <w:bCs w:val="1"/>
        </w:rPr>
        <w:t xml:space="preserve">, – not by way of an external titular appellation alone, </w:t>
      </w:r>
      <w:r w:rsidDel="00000000" w:rsidR="00000000" w:rsidRPr="00000000">
        <w:rPr>
          <w:rFonts w:ascii="Times New Roman" w:cs="Times New Roman" w:eastAsia="Times New Roman" w:hAnsi="Times New Roman"/>
          <w:color w:val="1f1f1f"/>
          <w:sz w:val="19"/>
          <w:szCs w:val="19"/>
          <w:rtl w:val="1"/>
          <w:b w:val="0"/>
          <w:bCs w:val="0"/>
        </w:rPr>
        <w:t>רַק הֵם בֶּאֱמֶת כְּעֶצֶם מֵעַצְמוֹ וּבָשָׂר מִבְּשָׂרו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they are in ultimate truth like bone of his bone and flesh of his flesh. </w:t>
      </w:r>
      <w:r w:rsidDel="00000000" w:rsidR="00000000" w:rsidRPr="00000000">
        <w:rPr>
          <w:rFonts w:ascii="Times New Roman" w:cs="Times New Roman" w:eastAsia="Times New Roman" w:hAnsi="Times New Roman"/>
          <w:color w:val="1f1f1f"/>
          <w:sz w:val="19"/>
          <w:szCs w:val="19"/>
          <w:rtl w:val="1"/>
          <w:b w:val="0"/>
          <w:bCs w:val="0"/>
        </w:rPr>
        <w:t>כִּי שׁוֹרֶשׁ נֶפֶשׁ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For the essential soul-root of our father Jacob, peace be upon him, </w:t>
      </w:r>
      <w:r w:rsidDel="00000000" w:rsidR="00000000" w:rsidRPr="00000000">
        <w:rPr>
          <w:rFonts w:ascii="Times New Roman" w:cs="Times New Roman" w:eastAsia="Times New Roman" w:hAnsi="Times New Roman"/>
          <w:color w:val="1f1f1f"/>
          <w:sz w:val="19"/>
          <w:szCs w:val="19"/>
          <w:rtl w:val="1"/>
          <w:b w:val="0"/>
          <w:bCs w:val="0"/>
        </w:rPr>
        <w:t>כּוֹלֵל כָּל הַנְּפָשׁוֹת מִיִּשְׂרָאֵל מִכָּל הַדּוֹרוֹת</w:t>
      </w:r>
      <w:r w:rsidDel="00000000" w:rsidR="00000000" w:rsidRPr="00000000">
        <w:rPr>
          <w:rFonts w:ascii="Times New Roman" w:cs="Times New Roman" w:eastAsia="Times New Roman" w:hAnsi="Times New Roman"/>
          <w:color w:val="1f1f1f"/>
          <w:sz w:val="19"/>
          <w:szCs w:val="19"/>
          <w:rtl w:val="0"/>
          <w:b w:val="1"/>
          <w:bCs w:val="1"/>
        </w:rPr>
        <w:t xml:space="preserve">. – encompasses all the souls of Israel throughout all the generations. </w:t>
      </w:r>
      <w:r w:rsidDel="00000000" w:rsidR="00000000" w:rsidRPr="00000000">
        <w:rPr>
          <w:rFonts w:ascii="Times New Roman" w:cs="Times New Roman" w:eastAsia="Times New Roman" w:hAnsi="Times New Roman"/>
          <w:color w:val="1f1f1f"/>
          <w:sz w:val="19"/>
          <w:szCs w:val="19"/>
          <w:rtl w:val="1"/>
          <w:b w:val="0"/>
          <w:bCs w:val="0"/>
        </w:rPr>
        <w:t>וְרַק בְּנַפְשׁוֹת הַגֵּרִים נֶאֱמַר: "שֶׁבְּשֵׁם יִשְׂרָאֵל יְכַנּו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only regarding the souls of converts is it stated (Isaiah 44:5): "and surname himself by the name of Israel"— </w:t>
      </w:r>
      <w:r w:rsidDel="00000000" w:rsidR="00000000" w:rsidRPr="00000000">
        <w:rPr>
          <w:rFonts w:ascii="Times New Roman" w:cs="Times New Roman" w:eastAsia="Times New Roman" w:hAnsi="Times New Roman"/>
          <w:color w:val="1f1f1f"/>
          <w:sz w:val="19"/>
          <w:szCs w:val="19"/>
          <w:rtl w:val="1"/>
          <w:b w:val="0"/>
          <w:bCs w:val="0"/>
        </w:rPr>
        <w:t>לְשׁוֹן כִּינּוּי וְלֹא שֵׁם הָעֶצֶם</w:t>
      </w:r>
      <w:r w:rsidDel="00000000" w:rsidR="00000000" w:rsidRPr="00000000">
        <w:rPr>
          <w:rFonts w:ascii="Times New Roman" w:cs="Times New Roman" w:eastAsia="Times New Roman" w:hAnsi="Times New Roman"/>
          <w:color w:val="1f1f1f"/>
          <w:sz w:val="19"/>
          <w:szCs w:val="19"/>
          <w:rtl w:val="0"/>
          <w:b w:val="1"/>
          <w:bCs w:val="1"/>
        </w:rPr>
        <w:t xml:space="preserve">. – being phrasing of an earned title, rather than an essential name. </w:t>
      </w:r>
      <w:r w:rsidDel="00000000" w:rsidR="00000000" w:rsidRPr="00000000">
        <w:rPr>
          <w:rFonts w:ascii="Times New Roman" w:cs="Times New Roman" w:eastAsia="Times New Roman" w:hAnsi="Times New Roman"/>
          <w:color w:val="1f1f1f"/>
          <w:sz w:val="19"/>
          <w:szCs w:val="19"/>
          <w:rtl w:val="1"/>
          <w:b w:val="0"/>
          <w:bCs w:val="0"/>
        </w:rPr>
        <w:t>אֲבָל בִּבְנֵי יִשְׂרָאֵל הוּא שֵׁם הָעֶצֶם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among the native children of Israel, it is the actual substantive name itself, </w:t>
      </w:r>
      <w:r w:rsidDel="00000000" w:rsidR="00000000" w:rsidRPr="00000000">
        <w:rPr>
          <w:rFonts w:ascii="Times New Roman" w:cs="Times New Roman" w:eastAsia="Times New Roman" w:hAnsi="Times New Roman"/>
          <w:color w:val="1f1f1f"/>
          <w:sz w:val="19"/>
          <w:szCs w:val="19"/>
          <w:rtl w:val="1"/>
          <w:b w:val="0"/>
          <w:bCs w:val="0"/>
        </w:rPr>
        <w:t>דְּיַעֲקֹב אָבִינוּ עָלָיו הַשָּׁלוֹם לֹא מֵת</w:t>
      </w:r>
      <w:r w:rsidDel="00000000" w:rsidR="00000000" w:rsidRPr="00000000">
        <w:rPr>
          <w:rFonts w:ascii="Times New Roman" w:cs="Times New Roman" w:eastAsia="Times New Roman" w:hAnsi="Times New Roman"/>
          <w:color w:val="1f1f1f"/>
          <w:sz w:val="19"/>
          <w:szCs w:val="19"/>
          <w:rtl w:val="0"/>
          <w:b w:val="1"/>
          <w:bCs w:val="1"/>
        </w:rPr>
        <w:t xml:space="preserve">, – for our father Jacob, peace be upon him, never died,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1119">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1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2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1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2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1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25">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11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2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12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our Sages of blessed memory expounded (Ta'anit 5b): "</w:t>
      </w:r>
      <w:r w:rsidDel="00000000" w:rsidR="00000000" w:rsidRPr="00000000">
        <w:rPr>
          <w:rFonts w:ascii="Times New Roman" w:cs="Times New Roman" w:eastAsia="Times New Roman" w:hAnsi="Times New Roman"/>
          <w:color w:val="1f1f1f"/>
          <w:sz w:val="19"/>
          <w:szCs w:val="19"/>
          <w:rtl w:val="1"/>
          <w:b w:val="0"/>
          <w:bCs w:val="0"/>
        </w:rPr>
        <w:t>מַקִּישׁ הוּא לְזַרְעוֹ וְכוּלֵי</w:t>
      </w:r>
      <w:r w:rsidDel="00000000" w:rsidR="00000000" w:rsidRPr="00000000">
        <w:rPr>
          <w:rFonts w:ascii="Times New Roman" w:cs="Times New Roman" w:eastAsia="Times New Roman" w:hAnsi="Times New Roman"/>
          <w:color w:val="1f1f1f"/>
          <w:sz w:val="19"/>
          <w:szCs w:val="19"/>
          <w:rtl w:val="0"/>
          <w:b w:val="1"/>
          <w:bCs w:val="1"/>
        </w:rPr>
        <w:t xml:space="preserve">", – "Scripture likens him to his seed, etc.," </w:t>
      </w:r>
      <w:r w:rsidDel="00000000" w:rsidR="00000000" w:rsidRPr="00000000">
        <w:rPr>
          <w:rFonts w:ascii="Times New Roman" w:cs="Times New Roman" w:eastAsia="Times New Roman" w:hAnsi="Times New Roman"/>
          <w:color w:val="1f1f1f"/>
          <w:sz w:val="19"/>
          <w:szCs w:val="19"/>
          <w:rtl w:val="1"/>
          <w:b w:val="0"/>
          <w:bCs w:val="0"/>
        </w:rPr>
        <w:t>פֵּירוּשׁ דְּזֶהוּ חַיּוּתוֹ עַל יְדֵי 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meaning that this is his living vitality—manifested through his offspring.</w:t>
      </w:r>
    </w:p>
    <w:p w:rsidR="00000000" w:rsidDel="00000000" w:rsidP="00000000" w:rsidRDefault="00000000" w:rsidRPr="00000000" w14:paraId="000001C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הַתֵּירוּץ עַל "וְכִי בִּכְדִי חָנְטוּ חָנְטַיָּא וְכוּלֵי" (</w:t>
      </w:r>
      <w:hyperlink r:id="rId112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1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31">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resolves the Talmudic challenge: "Was it for naught that the embalmers embalmed him, etc.?" (there), </w:t>
      </w:r>
      <w:r w:rsidDel="00000000" w:rsidR="00000000" w:rsidRPr="00000000">
        <w:rPr>
          <w:rFonts w:ascii="Times New Roman" w:cs="Times New Roman" w:eastAsia="Times New Roman" w:hAnsi="Times New Roman"/>
          <w:color w:val="1f1f1f"/>
          <w:sz w:val="19"/>
          <w:szCs w:val="19"/>
          <w:rtl w:val="1"/>
          <w:b w:val="0"/>
          <w:bCs w:val="0"/>
        </w:rPr>
        <w:t>דִּלְכָאוֹרָה לֹא מְשַׁנֵּי כְּלוּם</w:t>
      </w:r>
      <w:r w:rsidDel="00000000" w:rsidR="00000000" w:rsidRPr="00000000">
        <w:rPr>
          <w:rFonts w:ascii="Times New Roman" w:cs="Times New Roman" w:eastAsia="Times New Roman" w:hAnsi="Times New Roman"/>
          <w:color w:val="1f1f1f"/>
          <w:sz w:val="19"/>
          <w:szCs w:val="19"/>
          <w:rtl w:val="0"/>
          <w:b w:val="1"/>
          <w:bCs w:val="1"/>
        </w:rPr>
        <w:t xml:space="preserve">; – which seemingly changes nothing; </w:t>
      </w:r>
      <w:r w:rsidDel="00000000" w:rsidR="00000000" w:rsidRPr="00000000">
        <w:rPr>
          <w:rFonts w:ascii="Times New Roman" w:cs="Times New Roman" w:eastAsia="Times New Roman" w:hAnsi="Times New Roman"/>
          <w:color w:val="1f1f1f"/>
          <w:sz w:val="19"/>
          <w:szCs w:val="19"/>
          <w:rtl w:val="1"/>
          <w:b w:val="0"/>
          <w:bCs w:val="0"/>
        </w:rPr>
        <w:t>רַק הַכַּוָּנָה דְּמַה שֶּׁלֹּא מֵת</w:t>
      </w:r>
      <w:r w:rsidDel="00000000" w:rsidR="00000000" w:rsidRPr="00000000">
        <w:rPr>
          <w:rFonts w:ascii="Times New Roman" w:cs="Times New Roman" w:eastAsia="Times New Roman" w:hAnsi="Times New Roman"/>
          <w:color w:val="1f1f1f"/>
          <w:sz w:val="19"/>
          <w:szCs w:val="19"/>
          <w:rtl w:val="0"/>
          <w:b w:val="1"/>
          <w:bCs w:val="1"/>
        </w:rPr>
        <w:t xml:space="preserve">, – rather the intention is that the reason he did not die </w:t>
      </w:r>
      <w:r w:rsidDel="00000000" w:rsidR="00000000" w:rsidRPr="00000000">
        <w:rPr>
          <w:rFonts w:ascii="Times New Roman" w:cs="Times New Roman" w:eastAsia="Times New Roman" w:hAnsi="Times New Roman"/>
          <w:color w:val="1f1f1f"/>
          <w:sz w:val="19"/>
          <w:szCs w:val="19"/>
          <w:rtl w:val="1"/>
          <w:b w:val="0"/>
          <w:bCs w:val="0"/>
        </w:rPr>
        <w:t>הַיְינוּ עַל יְדֵי חַיּוּת 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 through the living vitality of his seed, </w:t>
      </w:r>
      <w:r w:rsidDel="00000000" w:rsidR="00000000" w:rsidRPr="00000000">
        <w:rPr>
          <w:rFonts w:ascii="Times New Roman" w:cs="Times New Roman" w:eastAsia="Times New Roman" w:hAnsi="Times New Roman"/>
          <w:color w:val="1f1f1f"/>
          <w:sz w:val="19"/>
          <w:szCs w:val="19"/>
          <w:rtl w:val="1"/>
          <w:b w:val="0"/>
          <w:bCs w:val="0"/>
        </w:rPr>
        <w:t>שֶׁהוּא מַמָּשׁ שׁוֹרֶשׁ חַיּוּתוֹ הַמִּתְפַּשֵּׁט בָּהֶם</w:t>
      </w:r>
      <w:r w:rsidDel="00000000" w:rsidR="00000000" w:rsidRPr="00000000">
        <w:rPr>
          <w:rFonts w:ascii="Times New Roman" w:cs="Times New Roman" w:eastAsia="Times New Roman" w:hAnsi="Times New Roman"/>
          <w:color w:val="1f1f1f"/>
          <w:sz w:val="19"/>
          <w:szCs w:val="19"/>
          <w:rtl w:val="0"/>
          <w:b w:val="1"/>
          <w:bCs w:val="1"/>
        </w:rPr>
        <w:t xml:space="preserve">, – which is literally the primal root of his own vitality expanding through them, </w:t>
      </w:r>
      <w:r w:rsidDel="00000000" w:rsidR="00000000" w:rsidRPr="00000000">
        <w:rPr>
          <w:rFonts w:ascii="Times New Roman" w:cs="Times New Roman" w:eastAsia="Times New Roman" w:hAnsi="Times New Roman"/>
          <w:color w:val="1f1f1f"/>
          <w:sz w:val="19"/>
          <w:szCs w:val="19"/>
          <w:rtl w:val="1"/>
          <w:b w:val="0"/>
          <w:bCs w:val="0"/>
        </w:rPr>
        <w:t>וַהֲרֵי עַל יְדֵי זֶה הוּא עַצְמוֹ לֹא מֵת</w:t>
      </w:r>
      <w:r w:rsidDel="00000000" w:rsidR="00000000" w:rsidRPr="00000000">
        <w:rPr>
          <w:rFonts w:ascii="Times New Roman" w:cs="Times New Roman" w:eastAsia="Times New Roman" w:hAnsi="Times New Roman"/>
          <w:color w:val="1f1f1f"/>
          <w:sz w:val="19"/>
          <w:szCs w:val="19"/>
          <w:rtl w:val="0"/>
          <w:b w:val="1"/>
          <w:bCs w:val="1"/>
        </w:rPr>
        <w:t xml:space="preserve">; – and behold, through this, he himself did not die; </w:t>
      </w:r>
      <w:r w:rsidDel="00000000" w:rsidR="00000000" w:rsidRPr="00000000">
        <w:rPr>
          <w:rFonts w:ascii="Times New Roman" w:cs="Times New Roman" w:eastAsia="Times New Roman" w:hAnsi="Times New Roman"/>
          <w:color w:val="1f1f1f"/>
          <w:sz w:val="19"/>
          <w:szCs w:val="19"/>
          <w:rtl w:val="1"/>
          <w:b w:val="0"/>
          <w:bCs w:val="0"/>
        </w:rPr>
        <w:t>וְשׁוֹרֶשׁ נַפְשׁוֹ חַי וְקַיָּים בָּעוֹלָם הַזֶּה בַּגּוּף</w:t>
      </w:r>
      <w:r w:rsidDel="00000000" w:rsidR="00000000" w:rsidRPr="00000000">
        <w:rPr>
          <w:rFonts w:ascii="Times New Roman" w:cs="Times New Roman" w:eastAsia="Times New Roman" w:hAnsi="Times New Roman"/>
          <w:color w:val="1f1f1f"/>
          <w:sz w:val="19"/>
          <w:szCs w:val="19"/>
          <w:rtl w:val="0"/>
          <w:b w:val="1"/>
          <w:bCs w:val="1"/>
        </w:rPr>
        <w:t xml:space="preserve"> – and the root of his soul is living and enduring in this world within physical bodies </w:t>
      </w:r>
      <w:r w:rsidDel="00000000" w:rsidR="00000000" w:rsidRPr="00000000">
        <w:rPr>
          <w:rFonts w:ascii="Times New Roman" w:cs="Times New Roman" w:eastAsia="Times New Roman" w:hAnsi="Times New Roman"/>
          <w:color w:val="1f1f1f"/>
          <w:sz w:val="19"/>
          <w:szCs w:val="19"/>
          <w:rtl w:val="1"/>
          <w:b w:val="0"/>
          <w:bCs w:val="0"/>
        </w:rPr>
        <w:t>בִּכְלָלוּת הַנְּפָשׁוֹת דְּיִשְׂרָאֵל שֶׁבְּאוֹתוֹ דּוֹר</w:t>
      </w:r>
      <w:r w:rsidDel="00000000" w:rsidR="00000000" w:rsidRPr="00000000">
        <w:rPr>
          <w:rFonts w:ascii="Times New Roman" w:cs="Times New Roman" w:eastAsia="Times New Roman" w:hAnsi="Times New Roman"/>
          <w:color w:val="1f1f1f"/>
          <w:sz w:val="19"/>
          <w:szCs w:val="19"/>
          <w:rtl w:val="0"/>
          <w:b w:val="1"/>
          <w:bCs w:val="1"/>
        </w:rPr>
        <w:t xml:space="preserve">, – among the totality of the souls of Israel in that generation, </w:t>
      </w:r>
      <w:r w:rsidDel="00000000" w:rsidR="00000000" w:rsidRPr="00000000">
        <w:rPr>
          <w:rFonts w:ascii="Times New Roman" w:cs="Times New Roman" w:eastAsia="Times New Roman" w:hAnsi="Times New Roman"/>
          <w:color w:val="1f1f1f"/>
          <w:sz w:val="19"/>
          <w:szCs w:val="19"/>
          <w:rtl w:val="1"/>
          <w:b w:val="0"/>
          <w:bCs w:val="0"/>
        </w:rPr>
        <w:t>שֶׁכְּלָלוּתָם אֵינוֹ אֶלָּא נֶפֶשׁ יַעֲקֹב אָבִינוּ עָלָיו הַשָּׁלוֹם לְבַד</w:t>
      </w:r>
      <w:r w:rsidDel="00000000" w:rsidR="00000000" w:rsidRPr="00000000">
        <w:rPr>
          <w:rFonts w:ascii="Times New Roman" w:cs="Times New Roman" w:eastAsia="Times New Roman" w:hAnsi="Times New Roman"/>
          <w:color w:val="1f1f1f"/>
          <w:sz w:val="19"/>
          <w:szCs w:val="19"/>
          <w:rtl w:val="0"/>
          <w:b w:val="1"/>
          <w:bCs w:val="1"/>
        </w:rPr>
        <w:t xml:space="preserve">, – whose collective sum is nothing other than the soul of our father Jacob, peace be upon him, alone, </w:t>
      </w:r>
      <w:r w:rsidDel="00000000" w:rsidR="00000000" w:rsidRPr="00000000">
        <w:rPr>
          <w:rFonts w:ascii="Times New Roman" w:cs="Times New Roman" w:eastAsia="Times New Roman" w:hAnsi="Times New Roman"/>
          <w:color w:val="1f1f1f"/>
          <w:sz w:val="19"/>
          <w:szCs w:val="19"/>
          <w:rtl w:val="1"/>
          <w:b w:val="0"/>
          <w:bCs w:val="0"/>
        </w:rPr>
        <w:t>הַמִּתְחַלֶּקֶת לְשִׁשִּׁים רִבּוֹא נִיצוֹצוֹת</w:t>
      </w:r>
      <w:r w:rsidDel="00000000" w:rsidR="00000000" w:rsidRPr="00000000">
        <w:rPr>
          <w:rFonts w:ascii="Times New Roman" w:cs="Times New Roman" w:eastAsia="Times New Roman" w:hAnsi="Times New Roman"/>
          <w:color w:val="1f1f1f"/>
          <w:sz w:val="19"/>
          <w:szCs w:val="19"/>
          <w:rtl w:val="0"/>
          <w:b w:val="1"/>
          <w:bCs w:val="1"/>
        </w:rPr>
        <w:t xml:space="preserve">, – which subdivides into 600,000 sparks, </w:t>
      </w:r>
      <w:r w:rsidDel="00000000" w:rsidR="00000000" w:rsidRPr="00000000">
        <w:rPr>
          <w:rFonts w:ascii="Times New Roman" w:cs="Times New Roman" w:eastAsia="Times New Roman" w:hAnsi="Times New Roman"/>
          <w:color w:val="1f1f1f"/>
          <w:sz w:val="19"/>
          <w:szCs w:val="19"/>
          <w:rtl w:val="1"/>
          <w:b w:val="0"/>
          <w:bCs w:val="0"/>
        </w:rPr>
        <w:t>דְּאֵין דּוֹר פָּחוֹת מִשִּׁשִּׁים רִבּוֹא (זֹהַר חֵלֶק ג, רעג עַמּוּד א</w:t>
      </w:r>
      <w:r w:rsidDel="00000000" w:rsidR="00000000" w:rsidRPr="00000000">
        <w:rPr>
          <w:rFonts w:ascii="Times New Roman" w:cs="Times New Roman" w:eastAsia="Times New Roman" w:hAnsi="Times New Roman"/>
          <w:color w:val="1f1f1f"/>
          <w:sz w:val="19"/>
          <w:szCs w:val="19"/>
          <w:rtl w:val="0"/>
          <w:b w:val="1"/>
          <w:bCs w:val="1"/>
        </w:rPr>
        <w:t xml:space="preserve">). – for no generation has fewer than 600,000 souls (Zohar Part III, 273a). </w:t>
      </w:r>
      <w:r w:rsidDel="00000000" w:rsidR="00000000" w:rsidRPr="00000000">
        <w:rPr>
          <w:rFonts w:ascii="Times New Roman" w:cs="Times New Roman" w:eastAsia="Times New Roman" w:hAnsi="Times New Roman"/>
          <w:color w:val="1f1f1f"/>
          <w:sz w:val="19"/>
          <w:szCs w:val="19"/>
          <w:rtl w:val="1"/>
          <w:b w:val="0"/>
          <w:bCs w:val="0"/>
        </w:rPr>
        <w:t>וְהֵם מִכְּלַל קוֹמַת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they constitute the full spiritual stature of our father Jacob, peace be upon him: </w:t>
      </w:r>
      <w:r w:rsidDel="00000000" w:rsidR="00000000" w:rsidRPr="00000000">
        <w:rPr>
          <w:rFonts w:ascii="Times New Roman" w:cs="Times New Roman" w:eastAsia="Times New Roman" w:hAnsi="Times New Roman"/>
          <w:color w:val="1f1f1f"/>
          <w:sz w:val="19"/>
          <w:szCs w:val="19"/>
          <w:rtl w:val="1"/>
          <w:b w:val="0"/>
          <w:bCs w:val="0"/>
        </w:rPr>
        <w:t>יֵשׁ רָאשֵׁי יִשְׂרָאֵל, וְעֵינֵי יִשְׂרָאֵל, וּשְׁאָר אֵיבָרִים</w:t>
      </w:r>
      <w:r w:rsidDel="00000000" w:rsidR="00000000" w:rsidRPr="00000000">
        <w:rPr>
          <w:rFonts w:ascii="Times New Roman" w:cs="Times New Roman" w:eastAsia="Times New Roman" w:hAnsi="Times New Roman"/>
          <w:color w:val="1f1f1f"/>
          <w:sz w:val="19"/>
          <w:szCs w:val="19"/>
          <w:rtl w:val="0"/>
          <w:b w:val="1"/>
          <w:bCs w:val="1"/>
        </w:rPr>
        <w:t>. – there are the heads of Israel, the eyes of Israel, and the other bodily limbs.</w:t>
      </w:r>
    </w:p>
    <w:p w:rsidR="00000000" w:rsidDel="00000000" w:rsidP="00000000" w:rsidRDefault="00000000" w:rsidRPr="00000000" w14:paraId="000001C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וְצוּרָתוֹ שֶׁל יַעֲקֹב אָבִינוּ עָלָיו הַשָּׁלוֹם חֲקוּקָה בְּכִסֵּא הַכָּבוֹד</w:t>
      </w:r>
      <w:r w:rsidDel="00000000" w:rsidR="00000000" w:rsidRPr="00000000">
        <w:rPr>
          <w:rFonts w:ascii="Times New Roman" w:cs="Times New Roman" w:eastAsia="Times New Roman" w:hAnsi="Times New Roman"/>
          <w:color w:val="1f1f1f"/>
          <w:sz w:val="19"/>
          <w:szCs w:val="19"/>
          <w:rtl w:val="0"/>
          <w:b w:val="1"/>
          <w:bCs w:val="1"/>
        </w:rPr>
        <w:t xml:space="preserve"> – And the form of our father Jacob, peace be upon him, is engraved upon the Throne of Glory (</w:t>
      </w:r>
      <w:r w:rsidDel="00000000" w:rsidR="00000000" w:rsidRPr="00000000">
        <w:rPr>
          <w:rFonts w:ascii="Times New Roman" w:cs="Times New Roman" w:eastAsia="Times New Roman" w:hAnsi="Times New Roman"/>
          <w:color w:val="1f1f1f"/>
          <w:sz w:val="19"/>
          <w:szCs w:val="19"/>
          <w:rtl w:val="1"/>
          <w:b w:val="0"/>
          <w:bCs w:val="0"/>
        </w:rPr>
        <w:t>מִדְרָשׁ רַבָּה בַּמִּדְבָּר רֵישׁ פָּרָשָׁה ד</w:t>
      </w:r>
      <w:r w:rsidDel="00000000" w:rsidR="00000000" w:rsidRPr="00000000">
        <w:rPr>
          <w:rFonts w:ascii="Times New Roman" w:cs="Times New Roman" w:eastAsia="Times New Roman" w:hAnsi="Times New Roman"/>
          <w:color w:val="1f1f1f"/>
          <w:sz w:val="19"/>
          <w:szCs w:val="19"/>
          <w:rtl w:val="0"/>
          <w:b w:val="1"/>
          <w:bCs w:val="1"/>
        </w:rPr>
        <w:t xml:space="preserve">), – (Midrash Rabbah, Bamidbar, beginning of Parashah 4), </w:t>
      </w:r>
      <w:r w:rsidDel="00000000" w:rsidR="00000000" w:rsidRPr="00000000">
        <w:rPr>
          <w:rFonts w:ascii="Times New Roman" w:cs="Times New Roman" w:eastAsia="Times New Roman" w:hAnsi="Times New Roman"/>
          <w:color w:val="1f1f1f"/>
          <w:sz w:val="19"/>
          <w:szCs w:val="19"/>
          <w:rtl w:val="1"/>
          <w:b w:val="0"/>
          <w:bCs w:val="0"/>
        </w:rPr>
        <w:t>הַיְינוּ כְּפִי צוּרָתוֹ בְּכָל דּוֹר כָּךְ הוּא חֲקוּקָה</w:t>
      </w:r>
      <w:r w:rsidDel="00000000" w:rsidR="00000000" w:rsidRPr="00000000">
        <w:rPr>
          <w:rFonts w:ascii="Times New Roman" w:cs="Times New Roman" w:eastAsia="Times New Roman" w:hAnsi="Times New Roman"/>
          <w:color w:val="1f1f1f"/>
          <w:sz w:val="19"/>
          <w:szCs w:val="19"/>
          <w:rtl w:val="0"/>
          <w:b w:val="1"/>
          <w:bCs w:val="1"/>
        </w:rPr>
        <w:t xml:space="preserve">, – meaning according to his collective stature in each specific generation, so is it engraved, </w:t>
      </w:r>
      <w:r w:rsidDel="00000000" w:rsidR="00000000" w:rsidRPr="00000000">
        <w:rPr>
          <w:rFonts w:ascii="Times New Roman" w:cs="Times New Roman" w:eastAsia="Times New Roman" w:hAnsi="Times New Roman"/>
          <w:color w:val="1f1f1f"/>
          <w:sz w:val="19"/>
          <w:szCs w:val="19"/>
          <w:rtl w:val="1"/>
          <w:b w:val="0"/>
          <w:bCs w:val="0"/>
        </w:rPr>
        <w:t>כַּיָּדוּעַ דִּנְשָׁמָתִין אִתְגְּזָרוּן מִכֻּרְסְיָא</w:t>
      </w:r>
      <w:r w:rsidDel="00000000" w:rsidR="00000000" w:rsidRPr="00000000">
        <w:rPr>
          <w:rFonts w:ascii="Times New Roman" w:cs="Times New Roman" w:eastAsia="Times New Roman" w:hAnsi="Times New Roman"/>
          <w:color w:val="1f1f1f"/>
          <w:sz w:val="19"/>
          <w:szCs w:val="19"/>
          <w:rtl w:val="0"/>
          <w:b w:val="1"/>
          <w:bCs w:val="1"/>
        </w:rPr>
        <w:t xml:space="preserve">; – as is known that souls are hewn directly from the celestial Throne; </w:t>
      </w:r>
      <w:r w:rsidDel="00000000" w:rsidR="00000000" w:rsidRPr="00000000">
        <w:rPr>
          <w:rFonts w:ascii="Times New Roman" w:cs="Times New Roman" w:eastAsia="Times New Roman" w:hAnsi="Times New Roman"/>
          <w:color w:val="1f1f1f"/>
          <w:sz w:val="19"/>
          <w:szCs w:val="19"/>
          <w:rtl w:val="1"/>
          <w:b w:val="0"/>
          <w:bCs w:val="0"/>
        </w:rPr>
        <w:t>כִּי הַשֵּׁם יִתְבָּרַךְ רָצָה לְפַרְסֵם כְּבוֹדו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Hashem, blessed be He, desired to broadcast and magnify His glory, </w:t>
      </w:r>
      <w:r w:rsidDel="00000000" w:rsidR="00000000" w:rsidRPr="00000000">
        <w:rPr>
          <w:rFonts w:ascii="Times New Roman" w:cs="Times New Roman" w:eastAsia="Times New Roman" w:hAnsi="Times New Roman"/>
          <w:color w:val="1f1f1f"/>
          <w:sz w:val="19"/>
          <w:szCs w:val="19"/>
          <w:rtl w:val="1"/>
          <w:b w:val="0"/>
          <w:bCs w:val="0"/>
        </w:rPr>
        <w:t>וּפִרְסוּם כָּבוֹד אֵינוֹ אֶלָּא כְּשֶׁיֵּשׁ הֶעְלֵם</w:t>
      </w:r>
      <w:r w:rsidDel="00000000" w:rsidR="00000000" w:rsidRPr="00000000">
        <w:rPr>
          <w:rFonts w:ascii="Times New Roman" w:cs="Times New Roman" w:eastAsia="Times New Roman" w:hAnsi="Times New Roman"/>
          <w:color w:val="1f1f1f"/>
          <w:sz w:val="19"/>
          <w:szCs w:val="19"/>
          <w:rtl w:val="0"/>
          <w:b w:val="1"/>
          <w:bCs w:val="1"/>
        </w:rPr>
        <w:t xml:space="preserve">. – and the publication of glory occurs only where prior concealment exists. </w:t>
      </w:r>
      <w:r w:rsidDel="00000000" w:rsidR="00000000" w:rsidRPr="00000000">
        <w:rPr>
          <w:rFonts w:ascii="Times New Roman" w:cs="Times New Roman" w:eastAsia="Times New Roman" w:hAnsi="Times New Roman"/>
          <w:color w:val="1f1f1f"/>
          <w:sz w:val="19"/>
          <w:szCs w:val="19"/>
          <w:rtl w:val="1"/>
          <w:b w:val="0"/>
          <w:bCs w:val="0"/>
        </w:rPr>
        <w:t>וְזֶהוּ בִּבְרוּאֵי מַטָּה</w:t>
      </w:r>
      <w:r w:rsidDel="00000000" w:rsidR="00000000" w:rsidRPr="00000000">
        <w:rPr>
          <w:rFonts w:ascii="Times New Roman" w:cs="Times New Roman" w:eastAsia="Times New Roman" w:hAnsi="Times New Roman"/>
          <w:color w:val="1f1f1f"/>
          <w:sz w:val="19"/>
          <w:szCs w:val="19"/>
          <w:rtl w:val="0"/>
          <w:b w:val="1"/>
          <w:bCs w:val="1"/>
        </w:rPr>
        <w:t xml:space="preserve">, – And this takes place within earthly creatures below; </w:t>
      </w:r>
      <w:r w:rsidDel="00000000" w:rsidR="00000000" w:rsidRPr="00000000">
        <w:rPr>
          <w:rFonts w:ascii="Times New Roman" w:cs="Times New Roman" w:eastAsia="Times New Roman" w:hAnsi="Times New Roman"/>
          <w:color w:val="1f1f1f"/>
          <w:sz w:val="19"/>
          <w:szCs w:val="19"/>
          <w:rtl w:val="1"/>
          <w:b w:val="0"/>
          <w:bCs w:val="0"/>
        </w:rPr>
        <w:t>וּלְכָךְ בָּרָא הַשֵּׁם יִתְבָּרַךְ בְּנֵי אָדָם בְּגוּפוֹת</w:t>
      </w:r>
      <w:r w:rsidDel="00000000" w:rsidR="00000000" w:rsidRPr="00000000">
        <w:rPr>
          <w:rFonts w:ascii="Times New Roman" w:cs="Times New Roman" w:eastAsia="Times New Roman" w:hAnsi="Times New Roman"/>
          <w:color w:val="1f1f1f"/>
          <w:sz w:val="19"/>
          <w:szCs w:val="19"/>
          <w:rtl w:val="0"/>
          <w:b w:val="1"/>
          <w:bCs w:val="1"/>
        </w:rPr>
        <w:t xml:space="preserve"> – and therefore Hashem created human beings within physical bodies </w:t>
      </w:r>
      <w:r w:rsidDel="00000000" w:rsidR="00000000" w:rsidRPr="00000000">
        <w:rPr>
          <w:rFonts w:ascii="Times New Roman" w:cs="Times New Roman" w:eastAsia="Times New Roman" w:hAnsi="Times New Roman"/>
          <w:color w:val="1f1f1f"/>
          <w:sz w:val="19"/>
          <w:szCs w:val="19"/>
          <w:rtl w:val="1"/>
          <w:b w:val="0"/>
          <w:bCs w:val="0"/>
        </w:rPr>
        <w:t>מְלֵאִים מִכָּל מִינֵי תַּאֲווֹת וַחֲמָדוֹת שֶׁבְּהֵיפֶךְ מֵרְצוֹן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filled with all varieties of lusts and desires that run contrary to the will of Hashem, blessed be He, </w:t>
      </w:r>
      <w:r w:rsidDel="00000000" w:rsidR="00000000" w:rsidRPr="00000000">
        <w:rPr>
          <w:rFonts w:ascii="Times New Roman" w:cs="Times New Roman" w:eastAsia="Times New Roman" w:hAnsi="Times New Roman"/>
          <w:color w:val="1f1f1f"/>
          <w:sz w:val="19"/>
          <w:szCs w:val="19"/>
          <w:rtl w:val="1"/>
          <w:b w:val="0"/>
          <w:bCs w:val="0"/>
        </w:rPr>
        <w:t>וְ"כָל הַגָּדוֹל מֵחֲבֵירוֹ יִצְרוֹ גָּדוֹל מִמֶּנּוּ" (</w:t>
      </w:r>
      <w:hyperlink r:id="rId113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1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34">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1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3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1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38">
        <w:r w:rsidDel="00000000" w:rsidR="00000000" w:rsidRPr="00000000">
          <w:rPr>
            <w:rFonts w:ascii="Times New Roman" w:cs="Times New Roman" w:eastAsia="Times New Roman" w:hAnsi="Times New Roman"/>
            <w:color w:val="000000"/>
            <w:sz w:val="19"/>
            <w:szCs w:val="19"/>
            <w:u w:val="none"/>
            <w:rtl w:val="1"/>
            <w:b w:val="0"/>
            <w:bCs w:val="0"/>
          </w:rPr>
          <w:t xml:space="preserve">נב</w:t>
        </w:r>
      </w:hyperlink>
      <w:hyperlink r:id="rId113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"whoever is greater than his fellow, his evil inclination is greater than he" (Sukkah 52a); </w:t>
      </w:r>
      <w:r w:rsidDel="00000000" w:rsidR="00000000" w:rsidRPr="00000000">
        <w:rPr>
          <w:rFonts w:ascii="Times New Roman" w:cs="Times New Roman" w:eastAsia="Times New Roman" w:hAnsi="Times New Roman"/>
          <w:color w:val="1f1f1f"/>
          <w:sz w:val="19"/>
          <w:szCs w:val="19"/>
          <w:rtl w:val="1"/>
          <w:b w:val="0"/>
          <w:bCs w:val="0"/>
        </w:rPr>
        <w:t>וְהַהֶיקֵּשׁ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reverse deduction is equally true: </w:t>
      </w:r>
      <w:r w:rsidDel="00000000" w:rsidR="00000000" w:rsidRPr="00000000">
        <w:rPr>
          <w:rFonts w:ascii="Times New Roman" w:cs="Times New Roman" w:eastAsia="Times New Roman" w:hAnsi="Times New Roman"/>
          <w:color w:val="1f1f1f"/>
          <w:sz w:val="19"/>
          <w:szCs w:val="19"/>
          <w:rtl w:val="1"/>
          <w:b w:val="0"/>
          <w:bCs w:val="0"/>
        </w:rPr>
        <w:t>שֶׁכָּל שֶׁיִּצְרוֹ גָּדוֹל, כַּאֲשֶׁר הוּא עוֹשֶׂה רְצוֹן שָׁמַיִם – הוּא הַגָּדוֹל</w:t>
      </w:r>
      <w:r w:rsidDel="00000000" w:rsidR="00000000" w:rsidRPr="00000000">
        <w:rPr>
          <w:rFonts w:ascii="Times New Roman" w:cs="Times New Roman" w:eastAsia="Times New Roman" w:hAnsi="Times New Roman"/>
          <w:color w:val="1f1f1f"/>
          <w:sz w:val="19"/>
          <w:szCs w:val="19"/>
          <w:rtl w:val="0"/>
          <w:b w:val="1"/>
          <w:bCs w:val="1"/>
        </w:rPr>
        <w:t xml:space="preserve">. – that whoever possesses a greater inclination, when he fulfills the will of Heaven—he is the truly great one. </w:t>
      </w:r>
      <w:r w:rsidDel="00000000" w:rsidR="00000000" w:rsidRPr="00000000">
        <w:rPr>
          <w:rFonts w:ascii="Times New Roman" w:cs="Times New Roman" w:eastAsia="Times New Roman" w:hAnsi="Times New Roman"/>
          <w:color w:val="1f1f1f"/>
          <w:sz w:val="19"/>
          <w:szCs w:val="19"/>
          <w:rtl w:val="1"/>
          <w:b w:val="0"/>
          <w:bCs w:val="0"/>
        </w:rPr>
        <w:t>כִּי כַּאֲשֶׁר מִי שֶׁהוּא מְשׁוּקָּע בְּתַכְלִית תֹּקֶף 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For when one who is submerged in the absolute intensity of worldly affairs </w:t>
      </w:r>
      <w:r w:rsidDel="00000000" w:rsidR="00000000" w:rsidRPr="00000000">
        <w:rPr>
          <w:rFonts w:ascii="Times New Roman" w:cs="Times New Roman" w:eastAsia="Times New Roman" w:hAnsi="Times New Roman"/>
          <w:color w:val="1f1f1f"/>
          <w:sz w:val="19"/>
          <w:szCs w:val="19"/>
          <w:rtl w:val="1"/>
          <w:b w:val="0"/>
          <w:bCs w:val="0"/>
        </w:rPr>
        <w:t>וְתַאֲווֹתָיו הַמַּשְׁכִּיחִים לְגַמְרֵי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its appetites which cause total forgetfulness of Hashem, blessed be He, </w:t>
      </w:r>
      <w:r w:rsidDel="00000000" w:rsidR="00000000" w:rsidRPr="00000000">
        <w:rPr>
          <w:rFonts w:ascii="Times New Roman" w:cs="Times New Roman" w:eastAsia="Times New Roman" w:hAnsi="Times New Roman"/>
          <w:color w:val="1f1f1f"/>
          <w:sz w:val="19"/>
          <w:szCs w:val="19"/>
          <w:rtl w:val="1"/>
          <w:b w:val="0"/>
          <w:bCs w:val="0"/>
        </w:rPr>
        <w:t>וְהוּא מִתְחַזֵּק וְנִזְכָּר לְהַכִּיר אֶת בּוֹרְאו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strengthens himself and remembers to recognize his Creator, </w:t>
      </w:r>
      <w:r w:rsidDel="00000000" w:rsidR="00000000" w:rsidRPr="00000000">
        <w:rPr>
          <w:rFonts w:ascii="Times New Roman" w:cs="Times New Roman" w:eastAsia="Times New Roman" w:hAnsi="Times New Roman"/>
          <w:color w:val="1f1f1f"/>
          <w:sz w:val="19"/>
          <w:szCs w:val="19"/>
          <w:rtl w:val="1"/>
          <w:b w:val="0"/>
          <w:bCs w:val="0"/>
        </w:rPr>
        <w:t>הֲרֵי זֶה קִילּוּס עָצוּם יוֹתֵר</w:t>
      </w:r>
      <w:r w:rsidDel="00000000" w:rsidR="00000000" w:rsidRPr="00000000">
        <w:rPr>
          <w:rFonts w:ascii="Times New Roman" w:cs="Times New Roman" w:eastAsia="Times New Roman" w:hAnsi="Times New Roman"/>
          <w:color w:val="1f1f1f"/>
          <w:sz w:val="19"/>
          <w:szCs w:val="19"/>
          <w:rtl w:val="0"/>
          <w:b w:val="1"/>
          <w:bCs w:val="1"/>
        </w:rPr>
        <w:t xml:space="preserve">. – this brings forth a far more immense, cosmic praise. </w:t>
      </w:r>
      <w:r w:rsidDel="00000000" w:rsidR="00000000" w:rsidRPr="00000000">
        <w:rPr>
          <w:rFonts w:ascii="Times New Roman" w:cs="Times New Roman" w:eastAsia="Times New Roman" w:hAnsi="Times New Roman"/>
          <w:color w:val="1f1f1f"/>
          <w:sz w:val="19"/>
          <w:szCs w:val="19"/>
          <w:rtl w:val="1"/>
          <w:b w:val="0"/>
          <w:bCs w:val="0"/>
        </w:rPr>
        <w:t>וְזֶה תַּכְלִית כָּל הַבְּרִיאָה: "כֹּל פָּעַל ה' לַמַּעֲנֵהוּ" – לְקִילּוּסו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the ultimate purpose of all Creation: "Hashem made everything for His own purpose" (Proverbs 16:4)—meaning for His praise (</w:t>
      </w:r>
      <w:r w:rsidDel="00000000" w:rsidR="00000000" w:rsidRPr="00000000">
        <w:rPr>
          <w:rFonts w:ascii="Times New Roman" w:cs="Times New Roman" w:eastAsia="Times New Roman" w:hAnsi="Times New Roman"/>
          <w:color w:val="1f1f1f"/>
          <w:sz w:val="19"/>
          <w:szCs w:val="19"/>
          <w:rtl w:val="1"/>
          <w:b w:val="0"/>
          <w:bCs w:val="0"/>
        </w:rPr>
        <w:t>שׁוֹחֵר טוֹב רֵישׁ מִזְמוֹר יט</w:t>
      </w:r>
      <w:r w:rsidDel="00000000" w:rsidR="00000000" w:rsidRPr="00000000">
        <w:rPr>
          <w:rFonts w:ascii="Times New Roman" w:cs="Times New Roman" w:eastAsia="Times New Roman" w:hAnsi="Times New Roman"/>
          <w:color w:val="1f1f1f"/>
          <w:sz w:val="19"/>
          <w:szCs w:val="19"/>
          <w:rtl w:val="0"/>
          <w:b w:val="1"/>
          <w:bCs w:val="1"/>
        </w:rPr>
        <w:t>). – (Shocher Tov, beginning of Psalm 19).</w:t>
      </w:r>
    </w:p>
    <w:p w:rsidR="00000000" w:rsidDel="00000000" w:rsidP="00000000" w:rsidRDefault="00000000" w:rsidRPr="00000000" w14:paraId="000001C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וְנַפְשׁוֹת בְּנֵי יִשְׂרָאֵל הֵם מְשׁוּקָּעִים בְּיוֹתֵר מִנַּפְשׁוֹת אֻמּוֹת הָעוֹלָם</w:t>
      </w:r>
      <w:r w:rsidDel="00000000" w:rsidR="00000000" w:rsidRPr="00000000">
        <w:rPr>
          <w:rFonts w:ascii="Times New Roman" w:cs="Times New Roman" w:eastAsia="Times New Roman" w:hAnsi="Times New Roman"/>
          <w:color w:val="1f1f1f"/>
          <w:sz w:val="19"/>
          <w:szCs w:val="19"/>
          <w:rtl w:val="0"/>
          <w:b w:val="1"/>
          <w:bCs w:val="1"/>
        </w:rPr>
        <w:t xml:space="preserve">, – And the souls of the children of Israel are plunged into deeper struggles than the souls of the nations of the world, </w:t>
      </w:r>
      <w:r w:rsidDel="00000000" w:rsidR="00000000" w:rsidRPr="00000000">
        <w:rPr>
          <w:rFonts w:ascii="Times New Roman" w:cs="Times New Roman" w:eastAsia="Times New Roman" w:hAnsi="Times New Roman"/>
          <w:color w:val="1f1f1f"/>
          <w:sz w:val="19"/>
          <w:szCs w:val="19"/>
          <w:rtl w:val="1"/>
          <w:b w:val="0"/>
          <w:bCs w:val="0"/>
        </w:rPr>
        <w:t>כְּמוֹ שֶׁאָמְרוּ בְּסֻכָּה (שָׁם</w:t>
      </w:r>
      <w:r w:rsidDel="00000000" w:rsidR="00000000" w:rsidRPr="00000000">
        <w:rPr>
          <w:rFonts w:ascii="Times New Roman" w:cs="Times New Roman" w:eastAsia="Times New Roman" w:hAnsi="Times New Roman"/>
          <w:color w:val="1f1f1f"/>
          <w:sz w:val="19"/>
          <w:szCs w:val="19"/>
          <w:rtl w:val="0"/>
          <w:b w:val="1"/>
          <w:bCs w:val="1"/>
        </w:rPr>
        <w:t xml:space="preserve">) – as they stated in Sukkah (there) </w:t>
      </w:r>
      <w:r w:rsidDel="00000000" w:rsidR="00000000" w:rsidRPr="00000000">
        <w:rPr>
          <w:rFonts w:ascii="Times New Roman" w:cs="Times New Roman" w:eastAsia="Times New Roman" w:hAnsi="Times New Roman"/>
          <w:color w:val="1f1f1f"/>
          <w:sz w:val="19"/>
          <w:szCs w:val="19"/>
          <w:rtl w:val="1"/>
          <w:b w:val="0"/>
          <w:bCs w:val="0"/>
        </w:rPr>
        <w:t>דְּיֵצֶר הָרָע הִנִּיחַ כָּל אֻמּוֹת הָעוֹלָם וְנִטְפַּל בְּיִשְׂרָאֵל</w:t>
      </w:r>
      <w:r w:rsidDel="00000000" w:rsidR="00000000" w:rsidRPr="00000000">
        <w:rPr>
          <w:rFonts w:ascii="Times New Roman" w:cs="Times New Roman" w:eastAsia="Times New Roman" w:hAnsi="Times New Roman"/>
          <w:color w:val="1f1f1f"/>
          <w:sz w:val="19"/>
          <w:szCs w:val="19"/>
          <w:rtl w:val="0"/>
          <w:b w:val="1"/>
          <w:bCs w:val="1"/>
        </w:rPr>
        <w:t xml:space="preserve">; – that the evil inclination left all the nations of the world aside and fastened specifically onto Israel; </w:t>
      </w:r>
      <w:r w:rsidDel="00000000" w:rsidR="00000000" w:rsidRPr="00000000">
        <w:rPr>
          <w:rFonts w:ascii="Times New Roman" w:cs="Times New Roman" w:eastAsia="Times New Roman" w:hAnsi="Times New Roman"/>
          <w:color w:val="1f1f1f"/>
          <w:sz w:val="19"/>
          <w:szCs w:val="19"/>
          <w:rtl w:val="1"/>
          <w:b w:val="0"/>
          <w:bCs w:val="0"/>
        </w:rPr>
        <w:t>וּכְאָמְרָם זִכְרוֹנָם לִבְרָכָה (מְכִילְתָּא רֵישׁ פָּרָשַׁת בֹּא</w:t>
      </w:r>
      <w:r w:rsidDel="00000000" w:rsidR="00000000" w:rsidRPr="00000000">
        <w:rPr>
          <w:rFonts w:ascii="Times New Roman" w:cs="Times New Roman" w:eastAsia="Times New Roman" w:hAnsi="Times New Roman"/>
          <w:color w:val="1f1f1f"/>
          <w:sz w:val="19"/>
          <w:szCs w:val="19"/>
          <w:rtl w:val="0"/>
          <w:b w:val="1"/>
          <w:bCs w:val="1"/>
        </w:rPr>
        <w:t xml:space="preserve">): – and as our Sages of blessed memory stated (Mekhilta, beginning of Parashat Bo): </w:t>
      </w:r>
      <w:r w:rsidDel="00000000" w:rsidR="00000000" w:rsidRPr="00000000">
        <w:rPr>
          <w:rFonts w:ascii="Times New Roman" w:cs="Times New Roman" w:eastAsia="Times New Roman" w:hAnsi="Times New Roman"/>
          <w:color w:val="1f1f1f"/>
          <w:sz w:val="19"/>
          <w:szCs w:val="19"/>
          <w:rtl w:val="1"/>
          <w:b w:val="0"/>
          <w:bCs w:val="0"/>
        </w:rPr>
        <w:t>אֻמּוֹת הָעוֹלָם קְרוֹבֵי תְּשׁוּבָה, מַה שֶּׁאֵין כֵּן יִשְׂרָאֵל</w:t>
      </w:r>
      <w:r w:rsidDel="00000000" w:rsidR="00000000" w:rsidRPr="00000000">
        <w:rPr>
          <w:rFonts w:ascii="Times New Roman" w:cs="Times New Roman" w:eastAsia="Times New Roman" w:hAnsi="Times New Roman"/>
          <w:color w:val="1f1f1f"/>
          <w:sz w:val="19"/>
          <w:szCs w:val="19"/>
          <w:rtl w:val="0"/>
          <w:b w:val="1"/>
          <w:bCs w:val="1"/>
        </w:rPr>
        <w:t xml:space="preserve">; – the nations of the world are near to repentance, which is not the case with Israel; </w:t>
      </w:r>
      <w:r w:rsidDel="00000000" w:rsidR="00000000" w:rsidRPr="00000000">
        <w:rPr>
          <w:rFonts w:ascii="Times New Roman" w:cs="Times New Roman" w:eastAsia="Times New Roman" w:hAnsi="Times New Roman"/>
          <w:color w:val="1f1f1f"/>
          <w:sz w:val="19"/>
          <w:szCs w:val="19"/>
          <w:rtl w:val="1"/>
          <w:b w:val="0"/>
          <w:bCs w:val="0"/>
        </w:rPr>
        <w:t>וְכַיּוֹצֵא מַה שֶּׁאָמְרוּ (</w:t>
      </w:r>
      <w:hyperlink r:id="rId1140">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1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4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44">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11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4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14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48">
        <w:r w:rsidDel="00000000" w:rsidR="00000000" w:rsidRPr="00000000">
          <w:rPr>
            <w:rFonts w:ascii="Times New Roman" w:cs="Times New Roman" w:eastAsia="Times New Roman" w:hAnsi="Times New Roman"/>
            <w:color w:val="000000"/>
            <w:sz w:val="19"/>
            <w:szCs w:val="19"/>
            <w:u w:val="none"/>
            <w:rtl w:val="1"/>
            <w:b w:val="0"/>
            <w:bCs w:val="0"/>
          </w:rPr>
          <w:t xml:space="preserve">סג</w:t>
        </w:r>
      </w:hyperlink>
      <w:hyperlink r:id="rId114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along the lines of what they taught (Yevamot 63a): </w:t>
      </w:r>
      <w:r w:rsidDel="00000000" w:rsidR="00000000" w:rsidRPr="00000000">
        <w:rPr>
          <w:rFonts w:ascii="Times New Roman" w:cs="Times New Roman" w:eastAsia="Times New Roman" w:hAnsi="Times New Roman"/>
          <w:color w:val="1f1f1f"/>
          <w:sz w:val="19"/>
          <w:szCs w:val="19"/>
          <w:rtl w:val="1"/>
          <w:b w:val="0"/>
          <w:bCs w:val="0"/>
        </w:rPr>
        <w:t>אֵין פּוּרְעָנוּת בָּא לָעוֹלָם אֶלָּא בִּשְׁבִיל יִשְׂרָאֵל</w:t>
      </w:r>
      <w:r w:rsidDel="00000000" w:rsidR="00000000" w:rsidRPr="00000000">
        <w:rPr>
          <w:rFonts w:ascii="Times New Roman" w:cs="Times New Roman" w:eastAsia="Times New Roman" w:hAnsi="Times New Roman"/>
          <w:color w:val="1f1f1f"/>
          <w:sz w:val="19"/>
          <w:szCs w:val="19"/>
          <w:rtl w:val="0"/>
          <w:b w:val="1"/>
          <w:bCs w:val="1"/>
        </w:rPr>
        <w:t xml:space="preserve">; – calamity comes to the world solely on account of Israel; </w:t>
      </w:r>
      <w:r w:rsidDel="00000000" w:rsidR="00000000" w:rsidRPr="00000000">
        <w:rPr>
          <w:rFonts w:ascii="Times New Roman" w:cs="Times New Roman" w:eastAsia="Times New Roman" w:hAnsi="Times New Roman"/>
          <w:color w:val="1f1f1f"/>
          <w:sz w:val="19"/>
          <w:szCs w:val="19"/>
          <w:rtl w:val="1"/>
          <w:b w:val="0"/>
          <w:bCs w:val="0"/>
        </w:rPr>
        <w:t>וְיָדוּעַ דְּפוּרְעָנוּת הוּא עַצְמוֹ הַחֵטְא</w:t>
      </w:r>
      <w:r w:rsidDel="00000000" w:rsidR="00000000" w:rsidRPr="00000000">
        <w:rPr>
          <w:rFonts w:ascii="Times New Roman" w:cs="Times New Roman" w:eastAsia="Times New Roman" w:hAnsi="Times New Roman"/>
          <w:color w:val="1f1f1f"/>
          <w:sz w:val="19"/>
          <w:szCs w:val="19"/>
          <w:rtl w:val="0"/>
          <w:b w:val="1"/>
          <w:bCs w:val="1"/>
        </w:rPr>
        <w:t xml:space="preserve">, – and it is known that calamity is intrinsically the sin itself, </w:t>
      </w:r>
      <w:r w:rsidDel="00000000" w:rsidR="00000000" w:rsidRPr="00000000">
        <w:rPr>
          <w:rFonts w:ascii="Times New Roman" w:cs="Times New Roman" w:eastAsia="Times New Roman" w:hAnsi="Times New Roman"/>
          <w:color w:val="1f1f1f"/>
          <w:sz w:val="19"/>
          <w:szCs w:val="19"/>
          <w:rtl w:val="1"/>
          <w:b w:val="0"/>
          <w:bCs w:val="0"/>
        </w:rPr>
        <w:t>כְּטַעַם (</w:t>
      </w:r>
      <w:hyperlink r:id="rId115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5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5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15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5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5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1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6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1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6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1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64">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16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הוּא יֵצֶר רָע וְכוּלֵי" שֶׁמִּתְהַפֵּךְ בִּגְוָונָיו</w:t>
      </w:r>
      <w:r w:rsidDel="00000000" w:rsidR="00000000" w:rsidRPr="00000000">
        <w:rPr>
          <w:rFonts w:ascii="Times New Roman" w:cs="Times New Roman" w:eastAsia="Times New Roman" w:hAnsi="Times New Roman"/>
          <w:color w:val="1f1f1f"/>
          <w:sz w:val="19"/>
          <w:szCs w:val="19"/>
          <w:rtl w:val="0"/>
          <w:b w:val="1"/>
          <w:bCs w:val="1"/>
        </w:rPr>
        <w:t>. – mirroring (Bava Batra 16a): "he is the evil inclination, he is Satan, he is the angel of death," shifting his various guises.</w:t>
      </w:r>
    </w:p>
    <w:p w:rsidR="00000000" w:rsidDel="00000000" w:rsidP="00000000" w:rsidRDefault="00000000" w:rsidRPr="00000000" w14:paraId="000001C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וְשׁוֹרֶשׁ הַשִּׁיקּוּעַ מִתְגַּבֵּר בְּיִשְׂרָאֵל</w:t>
      </w:r>
      <w:r w:rsidDel="00000000" w:rsidR="00000000" w:rsidRPr="00000000">
        <w:rPr>
          <w:rFonts w:ascii="Times New Roman" w:cs="Times New Roman" w:eastAsia="Times New Roman" w:hAnsi="Times New Roman"/>
          <w:color w:val="1f1f1f"/>
          <w:sz w:val="19"/>
          <w:szCs w:val="19"/>
          <w:rtl w:val="0"/>
          <w:b w:val="1"/>
          <w:bCs w:val="1"/>
        </w:rPr>
        <w:t xml:space="preserve">, – And the root of this deep immersion intensifies within Israel, </w:t>
      </w:r>
      <w:r w:rsidDel="00000000" w:rsidR="00000000" w:rsidRPr="00000000">
        <w:rPr>
          <w:rFonts w:ascii="Times New Roman" w:cs="Times New Roman" w:eastAsia="Times New Roman" w:hAnsi="Times New Roman"/>
          <w:color w:val="1f1f1f"/>
          <w:sz w:val="19"/>
          <w:szCs w:val="19"/>
          <w:rtl w:val="1"/>
          <w:b w:val="0"/>
          <w:bCs w:val="0"/>
        </w:rPr>
        <w:t>כִּי הָעוֹבְדֵי כּוֹכָבִים וּמַזָּלוֹת שֶׁעִיקָּרָם רַק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regarding the idolaters whose essence belongs strictly to this physical world, </w:t>
      </w:r>
      <w:r w:rsidDel="00000000" w:rsidR="00000000" w:rsidRPr="00000000">
        <w:rPr>
          <w:rFonts w:ascii="Times New Roman" w:cs="Times New Roman" w:eastAsia="Times New Roman" w:hAnsi="Times New Roman"/>
          <w:color w:val="1f1f1f"/>
          <w:sz w:val="19"/>
          <w:szCs w:val="19"/>
          <w:rtl w:val="1"/>
          <w:b w:val="0"/>
          <w:bCs w:val="0"/>
        </w:rPr>
        <w:t>דְּבֶאֱמֶת הֵם קוֹצִים כְּסוּחִים, אֵין שַׁיָּיךְ הִתְגַּבְּרוּת</w:t>
      </w:r>
      <w:r w:rsidDel="00000000" w:rsidR="00000000" w:rsidRPr="00000000">
        <w:rPr>
          <w:rFonts w:ascii="Times New Roman" w:cs="Times New Roman" w:eastAsia="Times New Roman" w:hAnsi="Times New Roman"/>
          <w:color w:val="1f1f1f"/>
          <w:sz w:val="19"/>
          <w:szCs w:val="19"/>
          <w:rtl w:val="0"/>
          <w:b w:val="1"/>
          <w:bCs w:val="1"/>
        </w:rPr>
        <w:t xml:space="preserve">, – who are in truth cut thorns, no dynamic struggle applies; </w:t>
      </w:r>
      <w:r w:rsidDel="00000000" w:rsidR="00000000" w:rsidRPr="00000000">
        <w:rPr>
          <w:rFonts w:ascii="Times New Roman" w:cs="Times New Roman" w:eastAsia="Times New Roman" w:hAnsi="Times New Roman"/>
          <w:color w:val="1f1f1f"/>
          <w:sz w:val="19"/>
          <w:szCs w:val="19"/>
          <w:rtl w:val="1"/>
          <w:b w:val="0"/>
          <w:bCs w:val="0"/>
        </w:rPr>
        <w:t>דְּכָל הִתְגַּבְּרוּת הוּא נֶגֶד הַהֵיפֶך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overcoming exists only against an opposing force, </w:t>
      </w:r>
      <w:r w:rsidDel="00000000" w:rsidR="00000000" w:rsidRPr="00000000">
        <w:rPr>
          <w:rFonts w:ascii="Times New Roman" w:cs="Times New Roman" w:eastAsia="Times New Roman" w:hAnsi="Times New Roman"/>
          <w:color w:val="1f1f1f"/>
          <w:sz w:val="19"/>
          <w:szCs w:val="19"/>
          <w:rtl w:val="1"/>
          <w:b w:val="0"/>
          <w:bCs w:val="0"/>
        </w:rPr>
        <w:t>וּכְפִי תֹּקֶף הַהֵיפֶךְ כָּךְ הוּא תֹּקֶף הַהִתְגַּבְּרוּת</w:t>
      </w:r>
      <w:r w:rsidDel="00000000" w:rsidR="00000000" w:rsidRPr="00000000">
        <w:rPr>
          <w:rFonts w:ascii="Times New Roman" w:cs="Times New Roman" w:eastAsia="Times New Roman" w:hAnsi="Times New Roman"/>
          <w:color w:val="1f1f1f"/>
          <w:sz w:val="19"/>
          <w:szCs w:val="19"/>
          <w:rtl w:val="0"/>
          <w:b w:val="1"/>
          <w:bCs w:val="1"/>
        </w:rPr>
        <w:t xml:space="preserve">. – and commensurate with the strength of the opposition is the power of overcoming. </w:t>
      </w:r>
      <w:r w:rsidDel="00000000" w:rsidR="00000000" w:rsidRPr="00000000">
        <w:rPr>
          <w:rFonts w:ascii="Times New Roman" w:cs="Times New Roman" w:eastAsia="Times New Roman" w:hAnsi="Times New Roman"/>
          <w:color w:val="1f1f1f"/>
          <w:sz w:val="19"/>
          <w:szCs w:val="19"/>
          <w:rtl w:val="1"/>
          <w:b w:val="0"/>
          <w:bCs w:val="0"/>
        </w:rPr>
        <w:t>וְזֶה כָּל מַעֲלַת יִשְׂרָאֵל</w:t>
      </w:r>
      <w:r w:rsidDel="00000000" w:rsidR="00000000" w:rsidRPr="00000000">
        <w:rPr>
          <w:rFonts w:ascii="Times New Roman" w:cs="Times New Roman" w:eastAsia="Times New Roman" w:hAnsi="Times New Roman"/>
          <w:color w:val="1f1f1f"/>
          <w:sz w:val="19"/>
          <w:szCs w:val="19"/>
          <w:rtl w:val="0"/>
          <w:b w:val="1"/>
          <w:bCs w:val="1"/>
        </w:rPr>
        <w:t xml:space="preserve">: – And this is the supreme virtue of Israel: </w:t>
      </w:r>
      <w:r w:rsidDel="00000000" w:rsidR="00000000" w:rsidRPr="00000000">
        <w:rPr>
          <w:rFonts w:ascii="Times New Roman" w:cs="Times New Roman" w:eastAsia="Times New Roman" w:hAnsi="Times New Roman"/>
          <w:color w:val="1f1f1f"/>
          <w:sz w:val="19"/>
          <w:szCs w:val="19"/>
          <w:rtl w:val="1"/>
          <w:b w:val="0"/>
          <w:bCs w:val="0"/>
        </w:rPr>
        <w:t>שֶׁגַּם בְּכָל תֹּקֶף הִתְגַּבְּרוּת שִׁיקּוּעָם</w:t>
      </w:r>
      <w:r w:rsidDel="00000000" w:rsidR="00000000" w:rsidRPr="00000000">
        <w:rPr>
          <w:rFonts w:ascii="Times New Roman" w:cs="Times New Roman" w:eastAsia="Times New Roman" w:hAnsi="Times New Roman"/>
          <w:color w:val="1f1f1f"/>
          <w:sz w:val="19"/>
          <w:szCs w:val="19"/>
          <w:rtl w:val="0"/>
          <w:b w:val="1"/>
          <w:bCs w:val="1"/>
        </w:rPr>
        <w:t xml:space="preserve">, – that even amid the full force of their deep immersion, </w:t>
      </w:r>
      <w:r w:rsidDel="00000000" w:rsidR="00000000" w:rsidRPr="00000000">
        <w:rPr>
          <w:rFonts w:ascii="Times New Roman" w:cs="Times New Roman" w:eastAsia="Times New Roman" w:hAnsi="Times New Roman"/>
          <w:color w:val="1f1f1f"/>
          <w:sz w:val="19"/>
          <w:szCs w:val="19"/>
          <w:rtl w:val="1"/>
          <w:b w:val="0"/>
          <w:bCs w:val="0"/>
        </w:rPr>
        <w:t>וְגַם פּוֹשְׁעֵי יִשְׂרָאֵל מְלֵאִים חֲרָטָה וְהִרְהוּרִים</w:t>
      </w:r>
      <w:r w:rsidDel="00000000" w:rsidR="00000000" w:rsidRPr="00000000">
        <w:rPr>
          <w:rFonts w:ascii="Times New Roman" w:cs="Times New Roman" w:eastAsia="Times New Roman" w:hAnsi="Times New Roman"/>
          <w:color w:val="1f1f1f"/>
          <w:sz w:val="19"/>
          <w:szCs w:val="19"/>
          <w:rtl w:val="0"/>
          <w:b w:val="1"/>
          <w:bCs w:val="1"/>
        </w:rPr>
        <w:t xml:space="preserve"> – and even the willful transgressors of Israel are filled with remorse and spiritual longings </w:t>
      </w:r>
      <w:r w:rsidDel="00000000" w:rsidR="00000000" w:rsidRPr="00000000">
        <w:rPr>
          <w:rFonts w:ascii="Times New Roman" w:cs="Times New Roman" w:eastAsia="Times New Roman" w:hAnsi="Times New Roman"/>
          <w:color w:val="1f1f1f"/>
          <w:sz w:val="19"/>
          <w:szCs w:val="19"/>
          <w:rtl w:val="1"/>
          <w:b w:val="0"/>
          <w:bCs w:val="0"/>
        </w:rPr>
        <w:t>שֶׁהֵם לְשֵׁם שָׁמַיִם בֶּאֱמֶת לַאֲמִיתּוֹ כְּפִי שׁוֹרֶשׁ נַפְשָׁם</w:t>
      </w:r>
      <w:r w:rsidDel="00000000" w:rsidR="00000000" w:rsidRPr="00000000">
        <w:rPr>
          <w:rFonts w:ascii="Times New Roman" w:cs="Times New Roman" w:eastAsia="Times New Roman" w:hAnsi="Times New Roman"/>
          <w:color w:val="1f1f1f"/>
          <w:sz w:val="19"/>
          <w:szCs w:val="19"/>
          <w:rtl w:val="0"/>
          <w:b w:val="1"/>
          <w:bCs w:val="1"/>
        </w:rPr>
        <w:t xml:space="preserve">; – that are directed toward Heaven in ultimate truth according to the root of their souls; </w:t>
      </w:r>
      <w:r w:rsidDel="00000000" w:rsidR="00000000" w:rsidRPr="00000000">
        <w:rPr>
          <w:rFonts w:ascii="Times New Roman" w:cs="Times New Roman" w:eastAsia="Times New Roman" w:hAnsi="Times New Roman"/>
          <w:color w:val="1f1f1f"/>
          <w:sz w:val="19"/>
          <w:szCs w:val="19"/>
          <w:rtl w:val="1"/>
          <w:b w:val="0"/>
          <w:bCs w:val="0"/>
        </w:rPr>
        <w:t>וְעַל יְדֵי פֶּתַח קָטָן זֶה כְּחֻדָּהּ שֶׁל מַחַט הֵם מִתְעַלִּים לְגַמְרֵי</w:t>
      </w:r>
      <w:r w:rsidDel="00000000" w:rsidR="00000000" w:rsidRPr="00000000">
        <w:rPr>
          <w:rFonts w:ascii="Times New Roman" w:cs="Times New Roman" w:eastAsia="Times New Roman" w:hAnsi="Times New Roman"/>
          <w:color w:val="1f1f1f"/>
          <w:sz w:val="19"/>
          <w:szCs w:val="19"/>
          <w:rtl w:val="0"/>
          <w:b w:val="1"/>
          <w:bCs w:val="1"/>
        </w:rPr>
        <w:t>. – and through this tiny opening like the eye of a needle, they become completely elevated.</w:t>
      </w:r>
    </w:p>
    <w:p w:rsidR="00000000" w:rsidDel="00000000" w:rsidP="00000000" w:rsidRDefault="00000000" w:rsidRPr="00000000" w14:paraId="000001C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C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וּלְפִיכָךְ הֵם קְרוּיִים "כִּסֵּא כְּבוֹדו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they are termed "the Throne of His Glory," </w:t>
      </w:r>
      <w:r w:rsidDel="00000000" w:rsidR="00000000" w:rsidRPr="00000000">
        <w:rPr>
          <w:rFonts w:ascii="Times New Roman" w:cs="Times New Roman" w:eastAsia="Times New Roman" w:hAnsi="Times New Roman"/>
          <w:color w:val="1f1f1f"/>
          <w:sz w:val="19"/>
          <w:szCs w:val="19"/>
          <w:rtl w:val="1"/>
          <w:b w:val="0"/>
          <w:bCs w:val="0"/>
        </w:rPr>
        <w:t>וְהוּא עוֹלָם שֶׁלְּמַעְלָה מִמַּלְאָכִים</w:t>
      </w:r>
      <w:r w:rsidDel="00000000" w:rsidR="00000000" w:rsidRPr="00000000">
        <w:rPr>
          <w:rFonts w:ascii="Times New Roman" w:cs="Times New Roman" w:eastAsia="Times New Roman" w:hAnsi="Times New Roman"/>
          <w:color w:val="1f1f1f"/>
          <w:sz w:val="19"/>
          <w:szCs w:val="19"/>
          <w:rtl w:val="0"/>
          <w:b w:val="1"/>
          <w:bCs w:val="1"/>
        </w:rPr>
        <w:t xml:space="preserve">, – which is a realm high above the ministering angels; </w:t>
      </w:r>
      <w:r w:rsidDel="00000000" w:rsidR="00000000" w:rsidRPr="00000000">
        <w:rPr>
          <w:rFonts w:ascii="Times New Roman" w:cs="Times New Roman" w:eastAsia="Times New Roman" w:hAnsi="Times New Roman"/>
          <w:color w:val="1f1f1f"/>
          <w:sz w:val="19"/>
          <w:szCs w:val="19"/>
          <w:rtl w:val="1"/>
          <w:b w:val="0"/>
          <w:bCs w:val="0"/>
        </w:rPr>
        <w:t>כִּי הַכְּבוֹד שָׁמַיִם נִשְׁעָן דַּוְוקָא עַל אֵלּוּ שֶׁמֵּהֶם עוֹלֶה הַכָּבוֹד</w:t>
      </w:r>
      <w:r w:rsidDel="00000000" w:rsidR="00000000" w:rsidRPr="00000000">
        <w:rPr>
          <w:rFonts w:ascii="Times New Roman" w:cs="Times New Roman" w:eastAsia="Times New Roman" w:hAnsi="Times New Roman"/>
          <w:color w:val="1f1f1f"/>
          <w:sz w:val="19"/>
          <w:szCs w:val="19"/>
          <w:rtl w:val="0"/>
          <w:b w:val="1"/>
          <w:bCs w:val="1"/>
        </w:rPr>
        <w:t xml:space="preserve">. – because the glory of Heaven rests specifically upon those from whom that glory ascends out of darkness. </w:t>
      </w:r>
      <w:r w:rsidDel="00000000" w:rsidR="00000000" w:rsidRPr="00000000">
        <w:rPr>
          <w:rFonts w:ascii="Times New Roman" w:cs="Times New Roman" w:eastAsia="Times New Roman" w:hAnsi="Times New Roman"/>
          <w:color w:val="1f1f1f"/>
          <w:sz w:val="19"/>
          <w:szCs w:val="19"/>
          <w:rtl w:val="1"/>
          <w:b w:val="0"/>
          <w:bCs w:val="0"/>
        </w:rPr>
        <w:t>וְזֶהוּ צוּרַת יַעֲקֹב אָבִינוּ עָלָיו הַשָּׁלוֹם שֶׁנִּקְרָא מִדַּת אֱמֶת</w:t>
      </w:r>
      <w:r w:rsidDel="00000000" w:rsidR="00000000" w:rsidRPr="00000000">
        <w:rPr>
          <w:rFonts w:ascii="Times New Roman" w:cs="Times New Roman" w:eastAsia="Times New Roman" w:hAnsi="Times New Roman"/>
          <w:color w:val="1f1f1f"/>
          <w:sz w:val="19"/>
          <w:szCs w:val="19"/>
          <w:rtl w:val="0"/>
          <w:b w:val="1"/>
          <w:bCs w:val="1"/>
        </w:rPr>
        <w:t xml:space="preserve">, – And this is the form of our father Jacob, peace be upon him, who is titled the attribute of Truth; </w:t>
      </w:r>
      <w:r w:rsidDel="00000000" w:rsidR="00000000" w:rsidRPr="00000000">
        <w:rPr>
          <w:rFonts w:ascii="Times New Roman" w:cs="Times New Roman" w:eastAsia="Times New Roman" w:hAnsi="Times New Roman"/>
          <w:color w:val="1f1f1f"/>
          <w:sz w:val="19"/>
          <w:szCs w:val="19"/>
          <w:rtl w:val="1"/>
          <w:b w:val="0"/>
          <w:bCs w:val="0"/>
        </w:rPr>
        <w:t>וְעוֹלָם הַזֶּה נִקְרָא "עָלְמָא דְּשִׁקְרָא</w:t>
      </w:r>
      <w:r w:rsidDel="00000000" w:rsidR="00000000" w:rsidRPr="00000000">
        <w:rPr>
          <w:rFonts w:ascii="Times New Roman" w:cs="Times New Roman" w:eastAsia="Times New Roman" w:hAnsi="Times New Roman"/>
          <w:color w:val="1f1f1f"/>
          <w:sz w:val="19"/>
          <w:szCs w:val="19"/>
          <w:rtl w:val="0"/>
          <w:b w:val="1"/>
          <w:bCs w:val="1"/>
        </w:rPr>
        <w:t xml:space="preserve">", – and this physical world is termed "the World of Falsehood," </w:t>
      </w:r>
      <w:r w:rsidDel="00000000" w:rsidR="00000000" w:rsidRPr="00000000">
        <w:rPr>
          <w:rFonts w:ascii="Times New Roman" w:cs="Times New Roman" w:eastAsia="Times New Roman" w:hAnsi="Times New Roman"/>
          <w:color w:val="1f1f1f"/>
          <w:sz w:val="19"/>
          <w:szCs w:val="19"/>
          <w:rtl w:val="1"/>
          <w:b w:val="0"/>
          <w:bCs w:val="0"/>
        </w:rPr>
        <w:t>מַה שֶּׁאֵין כֵּן עוֹלָם הַבָּא – "עָלְמָא דִּקְשׁוֹט</w:t>
      </w:r>
      <w:r w:rsidDel="00000000" w:rsidR="00000000" w:rsidRPr="00000000">
        <w:rPr>
          <w:rFonts w:ascii="Times New Roman" w:cs="Times New Roman" w:eastAsia="Times New Roman" w:hAnsi="Times New Roman"/>
          <w:color w:val="1f1f1f"/>
          <w:sz w:val="19"/>
          <w:szCs w:val="19"/>
          <w:rtl w:val="0"/>
          <w:b w:val="1"/>
          <w:bCs w:val="1"/>
        </w:rPr>
        <w:t>". – whereas the World to Come is "the World of Truth."</w:t>
      </w:r>
    </w:p>
    <w:p w:rsidR="00000000" w:rsidDel="00000000" w:rsidP="00000000" w:rsidRDefault="00000000" w:rsidRPr="00000000" w14:paraId="000001C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"שַׁבָּת – אוֹת בֵּינִי וּבֵין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this explains: "Shabbat is a sign between Me and the children of Israel" (Exodus 31:17), </w:t>
      </w:r>
      <w:r w:rsidDel="00000000" w:rsidR="00000000" w:rsidRPr="00000000">
        <w:rPr>
          <w:rFonts w:ascii="Times New Roman" w:cs="Times New Roman" w:eastAsia="Times New Roman" w:hAnsi="Times New Roman"/>
          <w:color w:val="1f1f1f"/>
          <w:sz w:val="19"/>
          <w:szCs w:val="19"/>
          <w:rtl w:val="1"/>
          <w:b w:val="0"/>
          <w:bCs w:val="0"/>
        </w:rPr>
        <w:t>דְּשַׁבָּת רוֹמֵז לְיוֹם שֶׁכֻּלּוֹ שַׁבָּת וְעוֹלָם הַבָּא</w:t>
      </w:r>
      <w:r w:rsidDel="00000000" w:rsidR="00000000" w:rsidRPr="00000000">
        <w:rPr>
          <w:rFonts w:ascii="Times New Roman" w:cs="Times New Roman" w:eastAsia="Times New Roman" w:hAnsi="Times New Roman"/>
          <w:color w:val="1f1f1f"/>
          <w:sz w:val="19"/>
          <w:szCs w:val="19"/>
          <w:rtl w:val="0"/>
          <w:b w:val="1"/>
          <w:bCs w:val="1"/>
        </w:rPr>
        <w:t xml:space="preserve">; – for Shabbat alludes to the eternal day that is entirely Shabbat and the World to Come; </w:t>
      </w:r>
      <w:r w:rsidDel="00000000" w:rsidR="00000000" w:rsidRPr="00000000">
        <w:rPr>
          <w:rFonts w:ascii="Times New Roman" w:cs="Times New Roman" w:eastAsia="Times New Roman" w:hAnsi="Times New Roman"/>
          <w:color w:val="1f1f1f"/>
          <w:sz w:val="19"/>
          <w:szCs w:val="19"/>
          <w:rtl w:val="1"/>
          <w:b w:val="0"/>
          <w:bCs w:val="0"/>
        </w:rPr>
        <w:t>וְהַכָּרַת נְקוּדַּת אֱמֶת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recognizing the core point of truth within this world </w:t>
      </w:r>
      <w:r w:rsidDel="00000000" w:rsidR="00000000" w:rsidRPr="00000000">
        <w:rPr>
          <w:rFonts w:ascii="Times New Roman" w:cs="Times New Roman" w:eastAsia="Times New Roman" w:hAnsi="Times New Roman"/>
          <w:color w:val="1f1f1f"/>
          <w:sz w:val="19"/>
          <w:szCs w:val="19"/>
          <w:rtl w:val="1"/>
          <w:b w:val="0"/>
          <w:bCs w:val="0"/>
        </w:rPr>
        <w:t>אֵינוֹ אֶלָּא בְּנַפְשׁוֹת מִיִּשְׂרָאֵל לְבַד</w:t>
      </w:r>
      <w:r w:rsidDel="00000000" w:rsidR="00000000" w:rsidRPr="00000000">
        <w:rPr>
          <w:rFonts w:ascii="Times New Roman" w:cs="Times New Roman" w:eastAsia="Times New Roman" w:hAnsi="Times New Roman"/>
          <w:color w:val="1f1f1f"/>
          <w:sz w:val="19"/>
          <w:szCs w:val="19"/>
          <w:rtl w:val="0"/>
          <w:b w:val="1"/>
          <w:bCs w:val="1"/>
        </w:rPr>
        <w:t xml:space="preserve">; – is found exclusively within Jewish souls alone; </w:t>
      </w:r>
      <w:r w:rsidDel="00000000" w:rsidR="00000000" w:rsidRPr="00000000">
        <w:rPr>
          <w:rFonts w:ascii="Times New Roman" w:cs="Times New Roman" w:eastAsia="Times New Roman" w:hAnsi="Times New Roman"/>
          <w:color w:val="1f1f1f"/>
          <w:sz w:val="19"/>
          <w:szCs w:val="19"/>
          <w:rtl w:val="1"/>
          <w:b w:val="0"/>
          <w:bCs w:val="0"/>
        </w:rPr>
        <w:t>וְנִקְרָא הַקָּדוֹשׁ בָּרוּךְ הוּא "הַשֹּׁמֵר אֱמֶת לְעוֹלָם</w:t>
      </w:r>
      <w:r w:rsidDel="00000000" w:rsidR="00000000" w:rsidRPr="00000000">
        <w:rPr>
          <w:rFonts w:ascii="Times New Roman" w:cs="Times New Roman" w:eastAsia="Times New Roman" w:hAnsi="Times New Roman"/>
          <w:color w:val="1f1f1f"/>
          <w:sz w:val="19"/>
          <w:szCs w:val="19"/>
          <w:rtl w:val="0"/>
          <w:b w:val="1"/>
          <w:bCs w:val="1"/>
        </w:rPr>
        <w:t xml:space="preserve">", – and the Holy One is called "He Who keeps truth forever" (Psalms 146:6), </w:t>
      </w:r>
      <w:r w:rsidDel="00000000" w:rsidR="00000000" w:rsidRPr="00000000">
        <w:rPr>
          <w:rFonts w:ascii="Times New Roman" w:cs="Times New Roman" w:eastAsia="Times New Roman" w:hAnsi="Times New Roman"/>
          <w:color w:val="1f1f1f"/>
          <w:sz w:val="19"/>
          <w:szCs w:val="19"/>
          <w:rtl w:val="1"/>
          <w:b w:val="0"/>
          <w:bCs w:val="0"/>
        </w:rPr>
        <w:t>וְכֵן "שׁוֹמֵר יִשְׂרָאֵל" עַל שֵׁם הַבְטָחָתוֹ: "וּשְׁמַרְתִּיךָ וְגוֹמֵר</w:t>
      </w:r>
      <w:r w:rsidDel="00000000" w:rsidR="00000000" w:rsidRPr="00000000">
        <w:rPr>
          <w:rFonts w:ascii="Times New Roman" w:cs="Times New Roman" w:eastAsia="Times New Roman" w:hAnsi="Times New Roman"/>
          <w:color w:val="1f1f1f"/>
          <w:sz w:val="19"/>
          <w:szCs w:val="19"/>
          <w:rtl w:val="0"/>
          <w:b w:val="1"/>
          <w:bCs w:val="1"/>
        </w:rPr>
        <w:t xml:space="preserve">"; – and likewise "the Guardian of Israel" (Psalms 121:4) based on His promise: "and I will keep you, etc."; </w:t>
      </w:r>
      <w:r w:rsidDel="00000000" w:rsidR="00000000" w:rsidRPr="00000000">
        <w:rPr>
          <w:rFonts w:ascii="Times New Roman" w:cs="Times New Roman" w:eastAsia="Times New Roman" w:hAnsi="Times New Roman"/>
          <w:color w:val="1f1f1f"/>
          <w:sz w:val="19"/>
          <w:szCs w:val="19"/>
          <w:rtl w:val="1"/>
          <w:b w:val="0"/>
          <w:bCs w:val="0"/>
        </w:rPr>
        <w:t>הַיְינוּ נְקוּדַּת הָאֱמֶת הַנִּקְרָא יִשְׂרָאֵל</w:t>
      </w:r>
      <w:r w:rsidDel="00000000" w:rsidR="00000000" w:rsidRPr="00000000">
        <w:rPr>
          <w:rFonts w:ascii="Times New Roman" w:cs="Times New Roman" w:eastAsia="Times New Roman" w:hAnsi="Times New Roman"/>
          <w:color w:val="1f1f1f"/>
          <w:sz w:val="19"/>
          <w:szCs w:val="19"/>
          <w:rtl w:val="0"/>
          <w:b w:val="1"/>
          <w:bCs w:val="1"/>
        </w:rPr>
        <w:t xml:space="preserve">, – meaning that this point of truth named Israel, </w:t>
      </w:r>
      <w:r w:rsidDel="00000000" w:rsidR="00000000" w:rsidRPr="00000000">
        <w:rPr>
          <w:rFonts w:ascii="Times New Roman" w:cs="Times New Roman" w:eastAsia="Times New Roman" w:hAnsi="Times New Roman"/>
          <w:color w:val="1f1f1f"/>
          <w:sz w:val="19"/>
          <w:szCs w:val="19"/>
          <w:rtl w:val="1"/>
          <w:b w:val="0"/>
          <w:bCs w:val="0"/>
        </w:rPr>
        <w:t>זֶה יִשְׁמוֹר לְעוֹלָם שֶׁלֹּא יֶאֱרַע בָּהּ קִלְקוּל</w:t>
      </w:r>
      <w:r w:rsidDel="00000000" w:rsidR="00000000" w:rsidRPr="00000000">
        <w:rPr>
          <w:rFonts w:ascii="Times New Roman" w:cs="Times New Roman" w:eastAsia="Times New Roman" w:hAnsi="Times New Roman"/>
          <w:color w:val="1f1f1f"/>
          <w:sz w:val="19"/>
          <w:szCs w:val="19"/>
          <w:rtl w:val="0"/>
          <w:b w:val="1"/>
          <w:bCs w:val="1"/>
        </w:rPr>
        <w:t xml:space="preserve">, – He will protect eternally so that no fatal corruption ever befalls it, </w:t>
      </w:r>
      <w:r w:rsidDel="00000000" w:rsidR="00000000" w:rsidRPr="00000000">
        <w:rPr>
          <w:rFonts w:ascii="Times New Roman" w:cs="Times New Roman" w:eastAsia="Times New Roman" w:hAnsi="Times New Roman"/>
          <w:color w:val="1f1f1f"/>
          <w:sz w:val="19"/>
          <w:szCs w:val="19"/>
          <w:rtl w:val="1"/>
          <w:b w:val="0"/>
          <w:bCs w:val="0"/>
        </w:rPr>
        <w:t>כְּטַעַם (</w:t>
      </w:r>
      <w:hyperlink r:id="rId1166">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1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68">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1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7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1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7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1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7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1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76">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17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78">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117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אַף עַל פִּי שֶׁחָטָא – יִשְׂרָאֵל</w:t>
      </w:r>
      <w:r w:rsidDel="00000000" w:rsidR="00000000" w:rsidRPr="00000000">
        <w:rPr>
          <w:rFonts w:ascii="Times New Roman" w:cs="Times New Roman" w:eastAsia="Times New Roman" w:hAnsi="Times New Roman"/>
          <w:color w:val="1f1f1f"/>
          <w:sz w:val="19"/>
          <w:szCs w:val="19"/>
          <w:rtl w:val="0"/>
          <w:b w:val="1"/>
          <w:bCs w:val="1"/>
        </w:rPr>
        <w:t>". – mirroring (Sanhedrin 44a): "even though he has sinned, he remains Israel."</w:t>
      </w:r>
    </w:p>
    <w:p w:rsidR="00000000" w:rsidDel="00000000" w:rsidP="00000000" w:rsidRDefault="00000000" w:rsidRPr="00000000" w14:paraId="000001D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"בְּכֹל אֲשֶׁר תֵּלֵך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this is "wherever you go": </w:t>
      </w:r>
      <w:r w:rsidDel="00000000" w:rsidR="00000000" w:rsidRPr="00000000">
        <w:rPr>
          <w:rFonts w:ascii="Times New Roman" w:cs="Times New Roman" w:eastAsia="Times New Roman" w:hAnsi="Times New Roman"/>
          <w:color w:val="1f1f1f"/>
          <w:sz w:val="19"/>
          <w:szCs w:val="19"/>
          <w:rtl w:val="1"/>
          <w:b w:val="0"/>
          <w:bCs w:val="0"/>
        </w:rPr>
        <w:t>מִלַּת "בְּכֹל" יֵשׁ לִדְרוֹשׁ כְּדֶרֶךְ שֶׁאָמְרוּ בְּהָרוֹאֶה (</w:t>
      </w:r>
      <w:hyperlink r:id="rId1180">
        <w:r w:rsidDel="00000000" w:rsidR="00000000" w:rsidRPr="00000000">
          <w:rPr>
            <w:rFonts w:ascii="Times New Roman" w:cs="Times New Roman" w:eastAsia="Times New Roman" w:hAnsi="Times New Roman"/>
            <w:color w:val="000000"/>
            <w:sz w:val="19"/>
            <w:szCs w:val="19"/>
            <w:u w:val="none"/>
            <w:rtl w:val="1"/>
            <w:b w:val="0"/>
            <w:bCs w:val="0"/>
          </w:rPr>
          <w:t xml:space="preserve">סג</w:t>
        </w:r>
      </w:hyperlink>
      <w:hyperlink r:id="rId118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word "in all / wherever (bekhol)" is to be expounded as they taught in HaRoeh (Berakhot 63a) </w:t>
      </w:r>
      <w:r w:rsidDel="00000000" w:rsidR="00000000" w:rsidRPr="00000000">
        <w:rPr>
          <w:rFonts w:ascii="Times New Roman" w:cs="Times New Roman" w:eastAsia="Times New Roman" w:hAnsi="Times New Roman"/>
          <w:color w:val="1f1f1f"/>
          <w:sz w:val="19"/>
          <w:szCs w:val="19"/>
          <w:rtl w:val="1"/>
          <w:b w:val="0"/>
          <w:bCs w:val="0"/>
        </w:rPr>
        <w:t>עַל "בְּכָל דְּרָכֶיךָ דָעֵהוּ" – אֲפִילּוּ לִדְבַר עֲבֵירָה</w:t>
      </w:r>
      <w:r w:rsidDel="00000000" w:rsidR="00000000" w:rsidRPr="00000000">
        <w:rPr>
          <w:rFonts w:ascii="Times New Roman" w:cs="Times New Roman" w:eastAsia="Times New Roman" w:hAnsi="Times New Roman"/>
          <w:color w:val="1f1f1f"/>
          <w:sz w:val="19"/>
          <w:szCs w:val="19"/>
          <w:rtl w:val="0"/>
          <w:b w:val="1"/>
          <w:bCs w:val="1"/>
        </w:rPr>
        <w:t xml:space="preserve">; – on the verse "in all your ways acknowledge Him"—even regarding a transgression; </w:t>
      </w:r>
      <w:r w:rsidDel="00000000" w:rsidR="00000000" w:rsidRPr="00000000">
        <w:rPr>
          <w:rFonts w:ascii="Times New Roman" w:cs="Times New Roman" w:eastAsia="Times New Roman" w:hAnsi="Times New Roman"/>
          <w:color w:val="1f1f1f"/>
          <w:sz w:val="19"/>
          <w:szCs w:val="19"/>
          <w:rtl w:val="1"/>
          <w:b w:val="0"/>
          <w:bCs w:val="0"/>
        </w:rPr>
        <w:t>דְּגַם כְּשֶׁחוֹטֵא הַקָּדוֹשׁ בָּרוּךְ הוּא שׁוֹמְרו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even when a Jew sins, the Holy One guards him </w:t>
      </w:r>
      <w:r w:rsidDel="00000000" w:rsidR="00000000" w:rsidRPr="00000000">
        <w:rPr>
          <w:rFonts w:ascii="Times New Roman" w:cs="Times New Roman" w:eastAsia="Times New Roman" w:hAnsi="Times New Roman"/>
          <w:color w:val="1f1f1f"/>
          <w:sz w:val="19"/>
          <w:szCs w:val="19"/>
          <w:rtl w:val="1"/>
          <w:b w:val="0"/>
          <w:bCs w:val="0"/>
        </w:rPr>
        <w:t>שֶׁלֹּא יוּכַל לַחֲטוֹא כָּל כָּךְ עַד שֶׁיֹּאבַד שֵׁם יִשְׂרָאֵל חַס וְשָׁלוֹם</w:t>
      </w:r>
      <w:r w:rsidDel="00000000" w:rsidR="00000000" w:rsidRPr="00000000">
        <w:rPr>
          <w:rFonts w:ascii="Times New Roman" w:cs="Times New Roman" w:eastAsia="Times New Roman" w:hAnsi="Times New Roman"/>
          <w:color w:val="1f1f1f"/>
          <w:sz w:val="19"/>
          <w:szCs w:val="19"/>
          <w:rtl w:val="0"/>
          <w:b w:val="1"/>
          <w:bCs w:val="1"/>
        </w:rPr>
        <w:t xml:space="preserve"> – so that he can never sin to such a degree that the name of Israel is lost, Heaven forbid, </w:t>
      </w:r>
      <w:r w:rsidDel="00000000" w:rsidR="00000000" w:rsidRPr="00000000">
        <w:rPr>
          <w:rFonts w:ascii="Times New Roman" w:cs="Times New Roman" w:eastAsia="Times New Roman" w:hAnsi="Times New Roman"/>
          <w:color w:val="1f1f1f"/>
          <w:sz w:val="19"/>
          <w:szCs w:val="19"/>
          <w:rtl w:val="1"/>
          <w:b w:val="0"/>
          <w:bCs w:val="0"/>
        </w:rPr>
        <w:t>וּנְקוּדַּת הָאֱמֶת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inner spark of truth erased from him; </w:t>
      </w:r>
      <w:r w:rsidDel="00000000" w:rsidR="00000000" w:rsidRPr="00000000">
        <w:rPr>
          <w:rFonts w:ascii="Times New Roman" w:cs="Times New Roman" w:eastAsia="Times New Roman" w:hAnsi="Times New Roman"/>
          <w:color w:val="1f1f1f"/>
          <w:sz w:val="19"/>
          <w:szCs w:val="19"/>
          <w:rtl w:val="1"/>
          <w:b w:val="0"/>
          <w:bCs w:val="0"/>
        </w:rPr>
        <w:t>לִהְיוֹת נִשְׁקָע בָּעוֹלָם הַזֶּה לְגַמְרֵי – זֶה אִי אֶפְשָׁר כְּלָל</w:t>
      </w:r>
      <w:r w:rsidDel="00000000" w:rsidR="00000000" w:rsidRPr="00000000">
        <w:rPr>
          <w:rFonts w:ascii="Times New Roman" w:cs="Times New Roman" w:eastAsia="Times New Roman" w:hAnsi="Times New Roman"/>
          <w:color w:val="1f1f1f"/>
          <w:sz w:val="19"/>
          <w:szCs w:val="19"/>
          <w:rtl w:val="0"/>
          <w:b w:val="1"/>
          <w:bCs w:val="1"/>
        </w:rPr>
        <w:t>. – to become entirely lost and submerged in this world is utterly impossible.</w:t>
      </w:r>
    </w:p>
    <w:p w:rsidR="00000000" w:rsidDel="00000000" w:rsidP="00000000" w:rsidRDefault="00000000" w:rsidRPr="00000000" w14:paraId="000001D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וְיֵדַע אָדָם שֶׁאֲפִילּוּ הִגְדִּיל עֲבֵירוֹת עַד אֵין קֵץ</w:t>
      </w:r>
      <w:r w:rsidDel="00000000" w:rsidR="00000000" w:rsidRPr="00000000">
        <w:rPr>
          <w:rFonts w:ascii="Times New Roman" w:cs="Times New Roman" w:eastAsia="Times New Roman" w:hAnsi="Times New Roman"/>
          <w:color w:val="1f1f1f"/>
          <w:sz w:val="19"/>
          <w:szCs w:val="19"/>
          <w:rtl w:val="0"/>
          <w:b w:val="1"/>
          <w:bCs w:val="1"/>
        </w:rPr>
        <w:t xml:space="preserve">, – And a person should know that even if he multiplied sins without end, </w:t>
      </w:r>
      <w:r w:rsidDel="00000000" w:rsidR="00000000" w:rsidRPr="00000000">
        <w:rPr>
          <w:rFonts w:ascii="Times New Roman" w:cs="Times New Roman" w:eastAsia="Times New Roman" w:hAnsi="Times New Roman"/>
          <w:color w:val="1f1f1f"/>
          <w:sz w:val="19"/>
          <w:szCs w:val="19"/>
          <w:rtl w:val="1"/>
          <w:b w:val="0"/>
          <w:bCs w:val="0"/>
        </w:rPr>
        <w:t>מִכָּל מָקוֹם לֹא נִיתַּק מִנְּקוּדַּת הָאֱמֶת וְשׁוֹרֶשׁ יִשְׂרָאֵל אַף זִיז כָּל שֶׁהִיא</w:t>
      </w:r>
      <w:r w:rsidDel="00000000" w:rsidR="00000000" w:rsidRPr="00000000">
        <w:rPr>
          <w:rFonts w:ascii="Times New Roman" w:cs="Times New Roman" w:eastAsia="Times New Roman" w:hAnsi="Times New Roman"/>
          <w:color w:val="1f1f1f"/>
          <w:sz w:val="19"/>
          <w:szCs w:val="19"/>
          <w:rtl w:val="0"/>
          <w:b w:val="1"/>
          <w:bCs w:val="1"/>
        </w:rPr>
        <w:t xml:space="preserve">. – he was nonetheless not severed from the point of truth and the root of Israel even by the slightest fraction. </w:t>
      </w:r>
      <w:r w:rsidDel="00000000" w:rsidR="00000000" w:rsidRPr="00000000">
        <w:rPr>
          <w:rFonts w:ascii="Times New Roman" w:cs="Times New Roman" w:eastAsia="Times New Roman" w:hAnsi="Times New Roman"/>
          <w:color w:val="1f1f1f"/>
          <w:sz w:val="19"/>
          <w:szCs w:val="19"/>
          <w:rtl w:val="1"/>
          <w:b w:val="0"/>
          <w:bCs w:val="0"/>
        </w:rPr>
        <w:t>וּלְפִיכָךְ אֵין לְךָ דָּבָר שֶׁעוֹמֵד בִּפְנֵי הַתְּשׁוּבָה</w:t>
      </w:r>
      <w:r w:rsidDel="00000000" w:rsidR="00000000" w:rsidRPr="00000000">
        <w:rPr>
          <w:rFonts w:ascii="Times New Roman" w:cs="Times New Roman" w:eastAsia="Times New Roman" w:hAnsi="Times New Roman"/>
          <w:color w:val="1f1f1f"/>
          <w:sz w:val="19"/>
          <w:szCs w:val="19"/>
          <w:rtl w:val="0"/>
          <w:b w:val="1"/>
          <w:bCs w:val="1"/>
        </w:rPr>
        <w:t>. – And therefore, nothing can ever stand in the way of repentance.</w:t>
      </w:r>
    </w:p>
    <w:p w:rsidR="00000000" w:rsidDel="00000000" w:rsidP="00000000" w:rsidRDefault="00000000" w:rsidRPr="00000000" w14:paraId="000001D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שֶׁאָמַר תֵּיכֶף אַחַר הַבְטָחַת "וּשְׁמַרְתִּיךָ וְגוֹמֵר</w:t>
      </w:r>
      <w:r w:rsidDel="00000000" w:rsidR="00000000" w:rsidRPr="00000000">
        <w:rPr>
          <w:rFonts w:ascii="Times New Roman" w:cs="Times New Roman" w:eastAsia="Times New Roman" w:hAnsi="Times New Roman"/>
          <w:color w:val="1f1f1f"/>
          <w:sz w:val="19"/>
          <w:szCs w:val="19"/>
          <w:rtl w:val="0"/>
          <w:b w:val="1"/>
          <w:bCs w:val="1"/>
        </w:rPr>
        <w:t>": – And that which Scripture stated immediately following the promise of "and I will keep you, etc.": "</w:t>
      </w:r>
      <w:r w:rsidDel="00000000" w:rsidR="00000000" w:rsidRPr="00000000">
        <w:rPr>
          <w:rFonts w:ascii="Times New Roman" w:cs="Times New Roman" w:eastAsia="Times New Roman" w:hAnsi="Times New Roman"/>
          <w:color w:val="1f1f1f"/>
          <w:sz w:val="19"/>
          <w:szCs w:val="19"/>
          <w:rtl w:val="1"/>
          <w:b w:val="0"/>
          <w:bCs w:val="0"/>
        </w:rPr>
        <w:t>וַהֲשִׁבֹתִיךָ אֶל [הָאֲדָמָה הַזֹּאת] וְגוֹמֵר</w:t>
      </w:r>
      <w:r w:rsidDel="00000000" w:rsidR="00000000" w:rsidRPr="00000000">
        <w:rPr>
          <w:rFonts w:ascii="Times New Roman" w:cs="Times New Roman" w:eastAsia="Times New Roman" w:hAnsi="Times New Roman"/>
          <w:color w:val="1f1f1f"/>
          <w:sz w:val="19"/>
          <w:szCs w:val="19"/>
          <w:rtl w:val="0"/>
          <w:b w:val="1"/>
          <w:bCs w:val="1"/>
        </w:rPr>
        <w:t xml:space="preserve">", – "'and I will bring you back unto this land, etc.,'" </w:t>
      </w:r>
      <w:r w:rsidDel="00000000" w:rsidR="00000000" w:rsidRPr="00000000">
        <w:rPr>
          <w:rFonts w:ascii="Times New Roman" w:cs="Times New Roman" w:eastAsia="Times New Roman" w:hAnsi="Times New Roman"/>
          <w:color w:val="1f1f1f"/>
          <w:sz w:val="19"/>
          <w:szCs w:val="19"/>
          <w:rtl w:val="1"/>
          <w:b w:val="0"/>
          <w:bCs w:val="0"/>
        </w:rPr>
        <w:t>הוּא רָזָא דִּתְשׁוּבָה</w:t>
      </w:r>
      <w:r w:rsidDel="00000000" w:rsidR="00000000" w:rsidRPr="00000000">
        <w:rPr>
          <w:rFonts w:ascii="Times New Roman" w:cs="Times New Roman" w:eastAsia="Times New Roman" w:hAnsi="Times New Roman"/>
          <w:color w:val="1f1f1f"/>
          <w:sz w:val="19"/>
          <w:szCs w:val="19"/>
          <w:rtl w:val="0"/>
          <w:b w:val="1"/>
          <w:bCs w:val="1"/>
        </w:rPr>
        <w:t xml:space="preserve">, – is the mystical secret of repentance (teshuvah / hashivakha), </w:t>
      </w:r>
      <w:r w:rsidDel="00000000" w:rsidR="00000000" w:rsidRPr="00000000">
        <w:rPr>
          <w:rFonts w:ascii="Times New Roman" w:cs="Times New Roman" w:eastAsia="Times New Roman" w:hAnsi="Times New Roman"/>
          <w:color w:val="1f1f1f"/>
          <w:sz w:val="19"/>
          <w:szCs w:val="19"/>
          <w:rtl w:val="1"/>
          <w:b w:val="0"/>
          <w:bCs w:val="0"/>
        </w:rPr>
        <w:t>שֶׁיִּזְכֶּה עַל יְדֵי זֶה לִתְשׁוּבָה בֶּאֱמֶת</w:t>
      </w:r>
      <w:r w:rsidDel="00000000" w:rsidR="00000000" w:rsidRPr="00000000">
        <w:rPr>
          <w:rFonts w:ascii="Times New Roman" w:cs="Times New Roman" w:eastAsia="Times New Roman" w:hAnsi="Times New Roman"/>
          <w:color w:val="1f1f1f"/>
          <w:sz w:val="19"/>
          <w:szCs w:val="19"/>
          <w:rtl w:val="0"/>
          <w:b w:val="1"/>
          <w:bCs w:val="1"/>
        </w:rPr>
        <w:t xml:space="preserve">; – that through this divine guarantee he will ultimately merit true repentance; </w:t>
      </w:r>
      <w:r w:rsidDel="00000000" w:rsidR="00000000" w:rsidRPr="00000000">
        <w:rPr>
          <w:rFonts w:ascii="Times New Roman" w:cs="Times New Roman" w:eastAsia="Times New Roman" w:hAnsi="Times New Roman"/>
          <w:color w:val="1f1f1f"/>
          <w:sz w:val="19"/>
          <w:szCs w:val="19"/>
          <w:rtl w:val="1"/>
          <w:b w:val="0"/>
          <w:bCs w:val="0"/>
        </w:rPr>
        <w:t>כִּי סוֹף הַכֹּל אֵין יִשְׂרָאֵל נִגְאָלִים אֶלָּא בִּתְשׁוּבָה</w:t>
      </w:r>
      <w:r w:rsidDel="00000000" w:rsidR="00000000" w:rsidRPr="00000000">
        <w:rPr>
          <w:rFonts w:ascii="Times New Roman" w:cs="Times New Roman" w:eastAsia="Times New Roman" w:hAnsi="Times New Roman"/>
          <w:color w:val="1f1f1f"/>
          <w:sz w:val="19"/>
          <w:szCs w:val="19"/>
          <w:rtl w:val="0"/>
          <w:b w:val="1"/>
          <w:bCs w:val="1"/>
        </w:rPr>
        <w:t xml:space="preserve">, – for in the end, Israel are redeemed solely through repentance, </w:t>
      </w:r>
      <w:r w:rsidDel="00000000" w:rsidR="00000000" w:rsidRPr="00000000">
        <w:rPr>
          <w:rFonts w:ascii="Times New Roman" w:cs="Times New Roman" w:eastAsia="Times New Roman" w:hAnsi="Times New Roman"/>
          <w:color w:val="1f1f1f"/>
          <w:sz w:val="19"/>
          <w:szCs w:val="19"/>
          <w:rtl w:val="1"/>
          <w:b w:val="0"/>
          <w:bCs w:val="0"/>
        </w:rPr>
        <w:t>וְהֵם יְנַצְּחוּ בְּבַקָּשָׁתָם "הֲשִׁיבֵנוּ [ה'] אֵלֶיךָ וְגוֹמֵר</w:t>
      </w:r>
      <w:r w:rsidDel="00000000" w:rsidR="00000000" w:rsidRPr="00000000">
        <w:rPr>
          <w:rFonts w:ascii="Times New Roman" w:cs="Times New Roman" w:eastAsia="Times New Roman" w:hAnsi="Times New Roman"/>
          <w:color w:val="1f1f1f"/>
          <w:sz w:val="19"/>
          <w:szCs w:val="19"/>
          <w:rtl w:val="0"/>
          <w:b w:val="1"/>
          <w:bCs w:val="1"/>
        </w:rPr>
        <w:t xml:space="preserve">", – and they will triumph in their plea: "Turn us back unto You, Hashem, etc." (Lamentations 5:21), </w:t>
      </w:r>
      <w:r w:rsidDel="00000000" w:rsidR="00000000" w:rsidRPr="00000000">
        <w:rPr>
          <w:rFonts w:ascii="Times New Roman" w:cs="Times New Roman" w:eastAsia="Times New Roman" w:hAnsi="Times New Roman"/>
          <w:color w:val="1f1f1f"/>
          <w:sz w:val="19"/>
          <w:szCs w:val="19"/>
          <w:rtl w:val="1"/>
          <w:b w:val="0"/>
          <w:bCs w:val="0"/>
        </w:rPr>
        <w:t>שֶׁיִּהְיֶה גַּם הָאִתְעָרוּתָא לִתְשׁוּבָה מֵהַשֵּׁם יִתְבָּרַךְ (מִדְרָשׁ רַבָּה סוֹף אֵיכָה</w:t>
      </w:r>
      <w:r w:rsidDel="00000000" w:rsidR="00000000" w:rsidRPr="00000000">
        <w:rPr>
          <w:rFonts w:ascii="Times New Roman" w:cs="Times New Roman" w:eastAsia="Times New Roman" w:hAnsi="Times New Roman"/>
          <w:color w:val="1f1f1f"/>
          <w:sz w:val="19"/>
          <w:szCs w:val="19"/>
          <w:rtl w:val="0"/>
          <w:b w:val="1"/>
          <w:bCs w:val="1"/>
        </w:rPr>
        <w:t>). – that the initial awakening to repent will likewise be granted from Hashem, blessed be He (Midrash Rabbah, end of Eichah).</w:t>
      </w:r>
    </w:p>
    <w:p w:rsidR="00000000" w:rsidDel="00000000" w:rsidP="00000000" w:rsidRDefault="00000000" w:rsidRPr="00000000" w14:paraId="000001D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לְכָל נֶפֶשׁ מִיִּשְׂרָאֵל בִּפְרָט</w:t>
      </w:r>
      <w:r w:rsidDel="00000000" w:rsidR="00000000" w:rsidRPr="00000000">
        <w:rPr>
          <w:rFonts w:ascii="Times New Roman" w:cs="Times New Roman" w:eastAsia="Times New Roman" w:hAnsi="Times New Roman"/>
          <w:color w:val="1f1f1f"/>
          <w:sz w:val="19"/>
          <w:szCs w:val="19"/>
          <w:rtl w:val="0"/>
          <w:b w:val="1"/>
          <w:bCs w:val="1"/>
        </w:rPr>
        <w:t xml:space="preserve">, – And likewise for each individual soul of Israel specifically, </w:t>
      </w:r>
      <w:r w:rsidDel="00000000" w:rsidR="00000000" w:rsidRPr="00000000">
        <w:rPr>
          <w:rFonts w:ascii="Times New Roman" w:cs="Times New Roman" w:eastAsia="Times New Roman" w:hAnsi="Times New Roman"/>
          <w:color w:val="1f1f1f"/>
          <w:sz w:val="19"/>
          <w:szCs w:val="19"/>
          <w:rtl w:val="1"/>
          <w:b w:val="0"/>
          <w:bCs w:val="0"/>
        </w:rPr>
        <w:t>הַקָּדוֹשׁ בָּרוּךְ הוּא עוֹזְרוֹ לִזְכּוֹת לִשְׁלֵימוּתו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Holy One, blessed be He, assists him to merit his personal completion </w:t>
      </w:r>
      <w:r w:rsidDel="00000000" w:rsidR="00000000" w:rsidRPr="00000000">
        <w:rPr>
          <w:rFonts w:ascii="Times New Roman" w:cs="Times New Roman" w:eastAsia="Times New Roman" w:hAnsi="Times New Roman"/>
          <w:color w:val="1f1f1f"/>
          <w:sz w:val="19"/>
          <w:szCs w:val="19"/>
          <w:rtl w:val="1"/>
          <w:b w:val="0"/>
          <w:bCs w:val="0"/>
        </w:rPr>
        <w:t>וּלְהַשִּׂיג לִטְעוֹם מִבִּרְכוֹתָיו שֶׁל יַעֲקֹב אָבִינוּ עָלָיו הַשָּׁלוֹם: "וּשְׁמַרְתִּיךָ וְגוֹמֵר וַהֲשִׁבֹתִיךָ וְגוֹמֵר</w:t>
      </w:r>
      <w:r w:rsidDel="00000000" w:rsidR="00000000" w:rsidRPr="00000000">
        <w:rPr>
          <w:rFonts w:ascii="Times New Roman" w:cs="Times New Roman" w:eastAsia="Times New Roman" w:hAnsi="Times New Roman"/>
          <w:color w:val="1f1f1f"/>
          <w:sz w:val="19"/>
          <w:szCs w:val="19"/>
          <w:rtl w:val="0"/>
          <w:b w:val="1"/>
          <w:bCs w:val="1"/>
        </w:rPr>
        <w:t xml:space="preserve">"; – and to taste the blessings of our father Jacob: "and I will keep you... and I will bring you back, etc."; </w:t>
      </w:r>
      <w:r w:rsidDel="00000000" w:rsidR="00000000" w:rsidRPr="00000000">
        <w:rPr>
          <w:rFonts w:ascii="Times New Roman" w:cs="Times New Roman" w:eastAsia="Times New Roman" w:hAnsi="Times New Roman"/>
          <w:color w:val="1f1f1f"/>
          <w:sz w:val="19"/>
          <w:szCs w:val="19"/>
          <w:rtl w:val="1"/>
          <w:b w:val="0"/>
          <w:bCs w:val="0"/>
        </w:rPr>
        <w:t>וְהֵם הִרְהוּרֵי תְּשׁוּבָה שֶׁנּוֹפְלִים בַּלֵּב מֵעַצְמָם</w:t>
      </w:r>
      <w:r w:rsidDel="00000000" w:rsidR="00000000" w:rsidRPr="00000000">
        <w:rPr>
          <w:rFonts w:ascii="Times New Roman" w:cs="Times New Roman" w:eastAsia="Times New Roman" w:hAnsi="Times New Roman"/>
          <w:color w:val="1f1f1f"/>
          <w:sz w:val="19"/>
          <w:szCs w:val="19"/>
          <w:rtl w:val="0"/>
          <w:b w:val="1"/>
          <w:bCs w:val="1"/>
        </w:rPr>
        <w:t xml:space="preserve">. – these being the thoughts of repentance that spontaneously fall into the heart on their own. </w:t>
      </w:r>
      <w:r w:rsidDel="00000000" w:rsidR="00000000" w:rsidRPr="00000000">
        <w:rPr>
          <w:rFonts w:ascii="Times New Roman" w:cs="Times New Roman" w:eastAsia="Times New Roman" w:hAnsi="Times New Roman"/>
          <w:color w:val="1f1f1f"/>
          <w:sz w:val="19"/>
          <w:szCs w:val="19"/>
          <w:rtl w:val="1"/>
          <w:b w:val="0"/>
          <w:bCs w:val="0"/>
        </w:rPr>
        <w:t>וּפְעָמִים הַשֵּׁם יִתְבָּרַךְ מַזְמִין אֵיזֶה סִבּוֹת הַמְּעוֹרְרִים לִתְשׁוּבָה וְכַיּוֹצֵא</w:t>
      </w:r>
      <w:r w:rsidDel="00000000" w:rsidR="00000000" w:rsidRPr="00000000">
        <w:rPr>
          <w:rFonts w:ascii="Times New Roman" w:cs="Times New Roman" w:eastAsia="Times New Roman" w:hAnsi="Times New Roman"/>
          <w:color w:val="1f1f1f"/>
          <w:sz w:val="19"/>
          <w:szCs w:val="19"/>
          <w:rtl w:val="0"/>
          <w:b w:val="1"/>
          <w:bCs w:val="1"/>
        </w:rPr>
        <w:t xml:space="preserve">, – And at times Hashem orchestrates outer circumstances that stimulate repentance and the like, </w:t>
      </w:r>
      <w:r w:rsidDel="00000000" w:rsidR="00000000" w:rsidRPr="00000000">
        <w:rPr>
          <w:rFonts w:ascii="Times New Roman" w:cs="Times New Roman" w:eastAsia="Times New Roman" w:hAnsi="Times New Roman"/>
          <w:color w:val="1f1f1f"/>
          <w:sz w:val="19"/>
          <w:szCs w:val="19"/>
          <w:rtl w:val="1"/>
          <w:b w:val="0"/>
          <w:bCs w:val="0"/>
        </w:rPr>
        <w:t>בְּאֹפֶן שֶׁסּוֹף כָּל סוֹף "דִּידַן נָצַח</w:t>
      </w:r>
      <w:r w:rsidDel="00000000" w:rsidR="00000000" w:rsidRPr="00000000">
        <w:rPr>
          <w:rFonts w:ascii="Times New Roman" w:cs="Times New Roman" w:eastAsia="Times New Roman" w:hAnsi="Times New Roman"/>
          <w:color w:val="1f1f1f"/>
          <w:sz w:val="19"/>
          <w:szCs w:val="19"/>
          <w:rtl w:val="0"/>
          <w:b w:val="1"/>
          <w:bCs w:val="1"/>
        </w:rPr>
        <w:t xml:space="preserve">", – in such a manner that ultimately "ours is the victory," </w:t>
      </w:r>
      <w:r w:rsidDel="00000000" w:rsidR="00000000" w:rsidRPr="00000000">
        <w:rPr>
          <w:rFonts w:ascii="Times New Roman" w:cs="Times New Roman" w:eastAsia="Times New Roman" w:hAnsi="Times New Roman"/>
          <w:color w:val="1f1f1f"/>
          <w:sz w:val="19"/>
          <w:szCs w:val="19"/>
          <w:rtl w:val="1"/>
          <w:b w:val="0"/>
          <w:bCs w:val="0"/>
        </w:rPr>
        <w:t>לִהְיוֹת הַשֵּׁם יִתְבָּרַךְ מִצִּידּוֹ הַפּוֹתֵחַ גַּם כֵּן הַפֶּתַח כְּחֻדּוֹ שֶׁל מַחַט בַּלֵּב</w:t>
      </w:r>
      <w:r w:rsidDel="00000000" w:rsidR="00000000" w:rsidRPr="00000000">
        <w:rPr>
          <w:rFonts w:ascii="Times New Roman" w:cs="Times New Roman" w:eastAsia="Times New Roman" w:hAnsi="Times New Roman"/>
          <w:color w:val="1f1f1f"/>
          <w:sz w:val="19"/>
          <w:szCs w:val="19"/>
          <w:rtl w:val="0"/>
          <w:b w:val="1"/>
          <w:bCs w:val="1"/>
        </w:rPr>
        <w:t xml:space="preserve"> – wherein Hashem, from His side, likewise opens the opening like the eye of a needle in the heart </w:t>
      </w:r>
      <w:r w:rsidDel="00000000" w:rsidR="00000000" w:rsidRPr="00000000">
        <w:rPr>
          <w:rFonts w:ascii="Times New Roman" w:cs="Times New Roman" w:eastAsia="Times New Roman" w:hAnsi="Times New Roman"/>
          <w:color w:val="1f1f1f"/>
          <w:sz w:val="19"/>
          <w:szCs w:val="19"/>
          <w:rtl w:val="1"/>
          <w:b w:val="0"/>
          <w:bCs w:val="0"/>
        </w:rPr>
        <w:t>לִתְשׁוּבָה גְּמוּרָה בֶּאֱמֶת וּבְלֵב שָׁלֵם</w:t>
      </w:r>
      <w:r w:rsidDel="00000000" w:rsidR="00000000" w:rsidRPr="00000000">
        <w:rPr>
          <w:rFonts w:ascii="Times New Roman" w:cs="Times New Roman" w:eastAsia="Times New Roman" w:hAnsi="Times New Roman"/>
          <w:color w:val="1f1f1f"/>
          <w:sz w:val="19"/>
          <w:szCs w:val="19"/>
          <w:rtl w:val="0"/>
          <w:b w:val="1"/>
          <w:bCs w:val="1"/>
        </w:rPr>
        <w:t>. – unto total repentance in genuine truth and with a whole heart.</w:t>
      </w:r>
    </w:p>
    <w:p w:rsidR="00000000" w:rsidDel="00000000" w:rsidP="00000000" w:rsidRDefault="00000000" w:rsidRPr="00000000" w14:paraId="000001D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A">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Seven Blessings and the Path of Return</w:t>
      </w:r>
    </w:p>
    <w:p>
      <w:pPr>
        <w:spacing w:before="0" w:after="60" w:line="240" w:lineRule="auto"/>
        <w:jc w:val="left"/>
        <w:keepLines/>
        <w:keepNext/>
      </w:pPr>
      <w:r>
        <w:rPr>
          <w:rFonts w:ascii="Times New Roman" w:hAnsi="Times New Roman" w:eastAsia="Times New Roman" w:cs="Times New Roman"/>
          <w:b w:val="0"/>
          <w:i/>
          <w:sz w:val="17"/>
        </w:rPr>
        <w:t>Jacob's seven blessings map the soul's sanctification from embodied holiness to the higher closeness of teshuvah.</w:t>
      </w:r>
    </w:p>
    <w:p w:rsidR="00000000" w:rsidDel="00000000" w:rsidP="00000000" w:rsidRDefault="00000000" w:rsidRPr="00000000" w14:paraId="000001DB">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וְהֵם שֶׁבַע בְּרָכוֹת שָׁם בַּכָּתוּב נֶגֶד שֶׁבַע מִדּוֹת</w:t>
      </w:r>
      <w:r w:rsidDel="00000000" w:rsidR="00000000" w:rsidRPr="00000000">
        <w:rPr>
          <w:rFonts w:ascii="Times New Roman" w:cs="Times New Roman" w:eastAsia="Times New Roman" w:hAnsi="Times New Roman"/>
          <w:color w:val="1f1f1f"/>
          <w:sz w:val="19"/>
          <w:szCs w:val="19"/>
          <w:rtl w:val="0"/>
          <w:b w:val="1"/>
          <w:bCs w:val="1"/>
        </w:rPr>
        <w:t>. – And these are seven blessings there in the text (Genesis 28:13–15) corresponding to the seven sefirotic attributes.</w:t>
      </w:r>
    </w:p>
    <w:p w:rsidR="00000000" w:rsidDel="00000000" w:rsidP="00000000" w:rsidRDefault="00000000" w:rsidRPr="00000000" w14:paraId="000001D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D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נְתִינַת הָאָרֶץ הוּא בִּרְכַּת אַבְרָהָם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The giving of the Land is the blessing of our father Abraham, peace be upon him (Chesed), </w:t>
      </w:r>
      <w:r w:rsidDel="00000000" w:rsidR="00000000" w:rsidRPr="00000000">
        <w:rPr>
          <w:rFonts w:ascii="Times New Roman" w:cs="Times New Roman" w:eastAsia="Times New Roman" w:hAnsi="Times New Roman"/>
          <w:color w:val="1f1f1f"/>
          <w:sz w:val="19"/>
          <w:szCs w:val="19"/>
          <w:rtl w:val="1"/>
          <w:b w:val="0"/>
          <w:bCs w:val="0"/>
        </w:rPr>
        <w:t>וְהַיְינוּ דְּיִהְיֶה אֶרֶץ נִקְרָא "אֶרֶץ יִשְׂרָאֵל</w:t>
      </w:r>
      <w:r w:rsidDel="00000000" w:rsidR="00000000" w:rsidRPr="00000000">
        <w:rPr>
          <w:rFonts w:ascii="Times New Roman" w:cs="Times New Roman" w:eastAsia="Times New Roman" w:hAnsi="Times New Roman"/>
          <w:color w:val="1f1f1f"/>
          <w:sz w:val="19"/>
          <w:szCs w:val="19"/>
          <w:rtl w:val="0"/>
          <w:b w:val="1"/>
          <w:bCs w:val="1"/>
        </w:rPr>
        <w:t xml:space="preserve">", – meaning that the earthly domain is designated as "the Land of Israel", </w:t>
      </w:r>
      <w:r w:rsidDel="00000000" w:rsidR="00000000" w:rsidRPr="00000000">
        <w:rPr>
          <w:rFonts w:ascii="Times New Roman" w:cs="Times New Roman" w:eastAsia="Times New Roman" w:hAnsi="Times New Roman"/>
          <w:color w:val="1f1f1f"/>
          <w:sz w:val="19"/>
          <w:szCs w:val="19"/>
          <w:rtl w:val="1"/>
          <w:b w:val="0"/>
          <w:bCs w:val="0"/>
        </w:rPr>
        <w:t>פֵּירוּשׁ שֶׁהַגּוּף קָדוֹשׁ וּבְיָדו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meaning being that the physical body itself becomes holy and under one's dominion. </w:t>
      </w:r>
      <w:r w:rsidDel="00000000" w:rsidR="00000000" w:rsidRPr="00000000">
        <w:rPr>
          <w:rFonts w:ascii="Times New Roman" w:cs="Times New Roman" w:eastAsia="Times New Roman" w:hAnsi="Times New Roman"/>
          <w:color w:val="1f1f1f"/>
          <w:sz w:val="19"/>
          <w:szCs w:val="19"/>
          <w:rtl w:val="1"/>
          <w:b w:val="0"/>
          <w:bCs w:val="0"/>
        </w:rPr>
        <w:t>וְזֶהוּ הַתְחָלַת הַכְּנִיסָה דְּשֵׁם יְהוּדִי</w:t>
      </w:r>
      <w:r w:rsidDel="00000000" w:rsidR="00000000" w:rsidRPr="00000000">
        <w:rPr>
          <w:rFonts w:ascii="Times New Roman" w:cs="Times New Roman" w:eastAsia="Times New Roman" w:hAnsi="Times New Roman"/>
          <w:color w:val="1f1f1f"/>
          <w:sz w:val="19"/>
          <w:szCs w:val="19"/>
          <w:rtl w:val="0"/>
          <w:b w:val="1"/>
          <w:bCs w:val="1"/>
        </w:rPr>
        <w:t xml:space="preserve">, – And this marks the initial entrance into the name and identity of a Jew, </w:t>
      </w:r>
      <w:r w:rsidDel="00000000" w:rsidR="00000000" w:rsidRPr="00000000">
        <w:rPr>
          <w:rFonts w:ascii="Times New Roman" w:cs="Times New Roman" w:eastAsia="Times New Roman" w:hAnsi="Times New Roman"/>
          <w:color w:val="1f1f1f"/>
          <w:sz w:val="19"/>
          <w:szCs w:val="19"/>
          <w:rtl w:val="1"/>
          <w:b w:val="0"/>
          <w:bCs w:val="0"/>
        </w:rPr>
        <w:t>לִהְיוֹת אַרְבַּע אַמּוֹת שֶׁלּוֹ מְקוֹם מִשְׁכָּן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that his personal four cubits become an indwelling sanctuary for Hashem, blessed be He.</w:t>
      </w:r>
    </w:p>
    <w:p w:rsidR="00000000" w:rsidDel="00000000" w:rsidP="00000000" w:rsidRDefault="00000000" w:rsidRPr="00000000" w14:paraId="000001D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"וְהָיָה זַרְעֲךָ" – הַהִתְפַּשְּׁטוּת</w:t>
      </w:r>
      <w:r w:rsidDel="00000000" w:rsidR="00000000" w:rsidRPr="00000000">
        <w:rPr>
          <w:rFonts w:ascii="Times New Roman" w:cs="Times New Roman" w:eastAsia="Times New Roman" w:hAnsi="Times New Roman"/>
          <w:color w:val="1f1f1f"/>
          <w:sz w:val="19"/>
          <w:szCs w:val="19"/>
          <w:rtl w:val="0"/>
          <w:b w:val="1"/>
          <w:bCs w:val="1"/>
        </w:rPr>
        <w:t xml:space="preserve">, – And afterward, "and your seed shall be [as the dust of the earth]" represents the expansive multiplication, </w:t>
      </w:r>
      <w:r w:rsidDel="00000000" w:rsidR="00000000" w:rsidRPr="00000000">
        <w:rPr>
          <w:rFonts w:ascii="Times New Roman" w:cs="Times New Roman" w:eastAsia="Times New Roman" w:hAnsi="Times New Roman"/>
          <w:color w:val="1f1f1f"/>
          <w:sz w:val="19"/>
          <w:szCs w:val="19"/>
          <w:rtl w:val="1"/>
          <w:b w:val="0"/>
          <w:bCs w:val="0"/>
        </w:rPr>
        <w:t>וְהוּא מִמִּדַּת הַגְּבוּרָה</w:t>
      </w:r>
      <w:r w:rsidDel="00000000" w:rsidR="00000000" w:rsidRPr="00000000">
        <w:rPr>
          <w:rFonts w:ascii="Times New Roman" w:cs="Times New Roman" w:eastAsia="Times New Roman" w:hAnsi="Times New Roman"/>
          <w:color w:val="1f1f1f"/>
          <w:sz w:val="19"/>
          <w:szCs w:val="19"/>
          <w:rtl w:val="0"/>
          <w:b w:val="1"/>
          <w:bCs w:val="1"/>
        </w:rPr>
        <w:t xml:space="preserve">, – and this derives from the attribute of Gevurah, </w:t>
      </w:r>
      <w:r w:rsidDel="00000000" w:rsidR="00000000" w:rsidRPr="00000000">
        <w:rPr>
          <w:rFonts w:ascii="Times New Roman" w:cs="Times New Roman" w:eastAsia="Times New Roman" w:hAnsi="Times New Roman"/>
          <w:color w:val="1f1f1f"/>
          <w:sz w:val="19"/>
          <w:szCs w:val="19"/>
          <w:rtl w:val="1"/>
          <w:b w:val="0"/>
          <w:bCs w:val="0"/>
        </w:rPr>
        <w:t>כַּנּוֹדָע מִמִּזְמוֹר: "אַשְׁרֵי כָּל יְרֵא ה' וְגוֹמֵר</w:t>
      </w:r>
      <w:r w:rsidDel="00000000" w:rsidR="00000000" w:rsidRPr="00000000">
        <w:rPr>
          <w:rFonts w:ascii="Times New Roman" w:cs="Times New Roman" w:eastAsia="Times New Roman" w:hAnsi="Times New Roman"/>
          <w:color w:val="1f1f1f"/>
          <w:sz w:val="19"/>
          <w:szCs w:val="19"/>
          <w:rtl w:val="0"/>
          <w:b w:val="1"/>
          <w:bCs w:val="1"/>
        </w:rPr>
        <w:t xml:space="preserve">", – as is known from the psalm: "Praiseworthy is everyone who fears Hashem, etc." (Psalms 128:1), </w:t>
      </w:r>
      <w:r w:rsidDel="00000000" w:rsidR="00000000" w:rsidRPr="00000000">
        <w:rPr>
          <w:rFonts w:ascii="Times New Roman" w:cs="Times New Roman" w:eastAsia="Times New Roman" w:hAnsi="Times New Roman"/>
          <w:color w:val="1f1f1f"/>
          <w:sz w:val="19"/>
          <w:szCs w:val="19"/>
          <w:rtl w:val="1"/>
          <w:b w:val="0"/>
          <w:bCs w:val="0"/>
        </w:rPr>
        <w:t>וְ"הַלְלוּיָהּ, אַשְׁרֵי אִישׁ יָרֵא אֶת ה' וְגוֹמֵר</w:t>
      </w:r>
      <w:r w:rsidDel="00000000" w:rsidR="00000000" w:rsidRPr="00000000">
        <w:rPr>
          <w:rFonts w:ascii="Times New Roman" w:cs="Times New Roman" w:eastAsia="Times New Roman" w:hAnsi="Times New Roman"/>
          <w:color w:val="1f1f1f"/>
          <w:sz w:val="19"/>
          <w:szCs w:val="19"/>
          <w:rtl w:val="0"/>
          <w:b w:val="1"/>
          <w:bCs w:val="1"/>
        </w:rPr>
        <w:t>". – and "Hallelujah, praiseworthy is the man who fears Hashem, etc. [his seed shall be mighty upon earth]" (Psalms 112:1–2).</w:t>
      </w:r>
    </w:p>
    <w:p w:rsidR="00000000" w:rsidDel="00000000" w:rsidP="00000000" w:rsidRDefault="00000000" w:rsidRPr="00000000" w14:paraId="000001E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וּבִרְכַּת "וּפָרַצְתָּ" הוּא נַחֲלַת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 blessing of "and you shall spread abroad (u-faratzta)" is the heritage of our father Jacob, peace be upon him (Tiferet), </w:t>
      </w:r>
      <w:r w:rsidDel="00000000" w:rsidR="00000000" w:rsidRPr="00000000">
        <w:rPr>
          <w:rFonts w:ascii="Times New Roman" w:cs="Times New Roman" w:eastAsia="Times New Roman" w:hAnsi="Times New Roman"/>
          <w:color w:val="1f1f1f"/>
          <w:sz w:val="19"/>
          <w:szCs w:val="19"/>
          <w:rtl w:val="1"/>
          <w:b w:val="0"/>
          <w:bCs w:val="0"/>
        </w:rPr>
        <w:t>נַחֲלָה בְּלִי מְצָרִים</w:t>
      </w:r>
      <w:r w:rsidDel="00000000" w:rsidR="00000000" w:rsidRPr="00000000">
        <w:rPr>
          <w:rFonts w:ascii="Times New Roman" w:cs="Times New Roman" w:eastAsia="Times New Roman" w:hAnsi="Times New Roman"/>
          <w:color w:val="1f1f1f"/>
          <w:sz w:val="19"/>
          <w:szCs w:val="19"/>
          <w:rtl w:val="0"/>
          <w:b w:val="1"/>
          <w:bCs w:val="1"/>
        </w:rPr>
        <w:t xml:space="preserve">, – a boundless, unrestricted heritage, </w:t>
      </w:r>
      <w:r w:rsidDel="00000000" w:rsidR="00000000" w:rsidRPr="00000000">
        <w:rPr>
          <w:rFonts w:ascii="Times New Roman" w:cs="Times New Roman" w:eastAsia="Times New Roman" w:hAnsi="Times New Roman"/>
          <w:color w:val="1f1f1f"/>
          <w:sz w:val="19"/>
          <w:szCs w:val="19"/>
          <w:rtl w:val="1"/>
          <w:b w:val="0"/>
          <w:bCs w:val="0"/>
        </w:rPr>
        <w:t>שֶׁיִּפְרוֹץ הַמֵּיצַר וְהַגְּבוּל</w:t>
      </w:r>
      <w:r w:rsidDel="00000000" w:rsidR="00000000" w:rsidRPr="00000000">
        <w:rPr>
          <w:rFonts w:ascii="Times New Roman" w:cs="Times New Roman" w:eastAsia="Times New Roman" w:hAnsi="Times New Roman"/>
          <w:color w:val="1f1f1f"/>
          <w:sz w:val="19"/>
          <w:szCs w:val="19"/>
          <w:rtl w:val="0"/>
          <w:b w:val="1"/>
          <w:bCs w:val="1"/>
        </w:rPr>
        <w:t xml:space="preserve">; – bursting through all confinement and limitation; </w:t>
      </w:r>
      <w:r w:rsidDel="00000000" w:rsidR="00000000" w:rsidRPr="00000000">
        <w:rPr>
          <w:rFonts w:ascii="Times New Roman" w:cs="Times New Roman" w:eastAsia="Times New Roman" w:hAnsi="Times New Roman"/>
          <w:color w:val="1f1f1f"/>
          <w:sz w:val="19"/>
          <w:szCs w:val="19"/>
          <w:rtl w:val="1"/>
          <w:b w:val="0"/>
          <w:bCs w:val="0"/>
        </w:rPr>
        <w:t>וְזֶהוּ עַל יְדֵי הַקְּדוּשׁוֹת וְהַהַבְדָּלָה מֵעוֹלָם הַזֶּה שֶׁהוּא עוֹלַם הַגְּבוּל</w:t>
      </w:r>
      <w:r w:rsidDel="00000000" w:rsidR="00000000" w:rsidRPr="00000000">
        <w:rPr>
          <w:rFonts w:ascii="Times New Roman" w:cs="Times New Roman" w:eastAsia="Times New Roman" w:hAnsi="Times New Roman"/>
          <w:color w:val="1f1f1f"/>
          <w:sz w:val="19"/>
          <w:szCs w:val="19"/>
          <w:rtl w:val="0"/>
          <w:b w:val="1"/>
          <w:bCs w:val="1"/>
        </w:rPr>
        <w:t xml:space="preserve">, – and this is attained through sacred devotions and separation from this world which is a world of boundaries, </w:t>
      </w:r>
      <w:r w:rsidDel="00000000" w:rsidR="00000000" w:rsidRPr="00000000">
        <w:rPr>
          <w:rFonts w:ascii="Times New Roman" w:cs="Times New Roman" w:eastAsia="Times New Roman" w:hAnsi="Times New Roman"/>
          <w:color w:val="1f1f1f"/>
          <w:sz w:val="19"/>
          <w:szCs w:val="19"/>
          <w:rtl w:val="1"/>
          <w:b w:val="0"/>
          <w:bCs w:val="0"/>
        </w:rPr>
        <w:t>וְנִדְבָּק בַּמֶּה שֶׁלְּמַעְלָה מֵהַגְּבוּל</w:t>
      </w:r>
      <w:r w:rsidDel="00000000" w:rsidR="00000000" w:rsidRPr="00000000">
        <w:rPr>
          <w:rFonts w:ascii="Times New Roman" w:cs="Times New Roman" w:eastAsia="Times New Roman" w:hAnsi="Times New Roman"/>
          <w:color w:val="1f1f1f"/>
          <w:sz w:val="19"/>
          <w:szCs w:val="19"/>
          <w:rtl w:val="0"/>
          <w:b w:val="1"/>
          <w:bCs w:val="1"/>
        </w:rPr>
        <w:t>. – cleaving unto that which transcends every boundary.</w:t>
      </w:r>
    </w:p>
    <w:p w:rsidR="00000000" w:rsidDel="00000000" w:rsidP="00000000" w:rsidRDefault="00000000" w:rsidRPr="00000000" w14:paraId="000001E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וְנִבְרֲכוּ וְגוֹמֵר" הוּא נִיצּוּחַ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"And [in you] shall be blessed [all the families of the earth], etc." represents the triumph over the idolaters, </w:t>
      </w:r>
      <w:r w:rsidDel="00000000" w:rsidR="00000000" w:rsidRPr="00000000">
        <w:rPr>
          <w:rFonts w:ascii="Times New Roman" w:cs="Times New Roman" w:eastAsia="Times New Roman" w:hAnsi="Times New Roman"/>
          <w:color w:val="1f1f1f"/>
          <w:sz w:val="19"/>
          <w:szCs w:val="19"/>
          <w:rtl w:val="1"/>
          <w:b w:val="0"/>
          <w:bCs w:val="0"/>
        </w:rPr>
        <w:t>דְּמַלְאָךְ רָע יַעֲנֶה "אָמֵן" בְּעָלְכָרְחו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evil angel is compelled to respond "Amen" against his will; </w:t>
      </w:r>
      <w:r w:rsidDel="00000000" w:rsidR="00000000" w:rsidRPr="00000000">
        <w:rPr>
          <w:rFonts w:ascii="Times New Roman" w:cs="Times New Roman" w:eastAsia="Times New Roman" w:hAnsi="Times New Roman"/>
          <w:color w:val="1f1f1f"/>
          <w:sz w:val="19"/>
          <w:szCs w:val="19"/>
          <w:rtl w:val="1"/>
          <w:b w:val="0"/>
          <w:bCs w:val="0"/>
        </w:rPr>
        <w:t>זֶהוּ נֶגֶד הַנֵּצַח (</w:t>
      </w:r>
      <w:r>
        <w:rPr>
          <w:rFonts w:ascii="Times New Roman" w:cs="Times New Roman" w:eastAsia="Times New Roman" w:hAnsi="Times New Roman"/>
          <w:color w:val="1f1f1f"/>
          <w:sz w:val="19"/>
          <w:szCs w:val="19"/>
          <w:rtl w:val="1"/>
          <w:b w:val="0"/>
          <w:bCs w:val="0"/>
        </w:rPr>
        <w:t>כְּמוֹ שֶׁכָּתוּב</w:t>
      </w:r>
      <w:hyperlink r:id="rId1183">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18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8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1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88">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1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9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19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192">
        <w:r w:rsidDel="00000000" w:rsidR="00000000" w:rsidRPr="00000000">
          <w:rPr>
            <w:rFonts w:ascii="Times New Roman" w:cs="Times New Roman" w:eastAsia="Times New Roman" w:hAnsi="Times New Roman"/>
            <w:color w:val="000000"/>
            <w:sz w:val="19"/>
            <w:szCs w:val="19"/>
            <w:u w:val="none"/>
            <w:rtl w:val="1"/>
            <w:b w:val="0"/>
            <w:bCs w:val="0"/>
          </w:rPr>
          <w:t xml:space="preserve">נח</w:t>
        </w:r>
      </w:hyperlink>
      <w:hyperlink r:id="rId119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cs="Times New Roman" w:eastAsia="Times New Roman" w:hAnsi="Times New Roman"/>
          <w:color w:val="1f1f1f"/>
          <w:sz w:val="19"/>
          <w:szCs w:val="19"/>
          <w:rtl w:val="0"/>
          <w:b w:val="1"/>
          <w:bCs w:val="1"/>
        </w:rPr>
        <w:t>). – this corresponds to the attribute of Netzach (Eternity/Victory; as written in Berakhot 58a).</w:t>
      </w:r>
    </w:p>
    <w:p w:rsidR="00000000" w:rsidDel="00000000" w:rsidP="00000000" w:rsidRDefault="00000000" w:rsidRPr="00000000" w14:paraId="000001E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וְאָנֹכִי אֶהְיֶה עִמָּךְ" הוּא נֶגֶד הַהוֹד</w:t>
      </w:r>
      <w:r w:rsidDel="00000000" w:rsidR="00000000" w:rsidRPr="00000000">
        <w:rPr>
          <w:rFonts w:ascii="Times New Roman" w:cs="Times New Roman" w:eastAsia="Times New Roman" w:hAnsi="Times New Roman"/>
          <w:color w:val="1f1f1f"/>
          <w:sz w:val="19"/>
          <w:szCs w:val="19"/>
          <w:rtl w:val="0"/>
          <w:b w:val="1"/>
          <w:bCs w:val="1"/>
        </w:rPr>
        <w:t xml:space="preserve">, – "And behold, I will be with you" corresponds to the attribute of Hod, </w:t>
      </w:r>
      <w:r w:rsidDel="00000000" w:rsidR="00000000" w:rsidRPr="00000000">
        <w:rPr>
          <w:rFonts w:ascii="Times New Roman" w:cs="Times New Roman" w:eastAsia="Times New Roman" w:hAnsi="Times New Roman"/>
          <w:color w:val="1f1f1f"/>
          <w:sz w:val="19"/>
          <w:szCs w:val="19"/>
          <w:rtl w:val="1"/>
          <w:b w:val="0"/>
          <w:bCs w:val="0"/>
        </w:rPr>
        <w:t>דְּשָׁם הַיִּחוּד קוּדְשָׁא בְּרִיךְ הוּא וּשְׁכִינְתֵיהּ כַּנּוֹדָע</w:t>
      </w:r>
      <w:r w:rsidDel="00000000" w:rsidR="00000000" w:rsidRPr="00000000">
        <w:rPr>
          <w:rFonts w:ascii="Times New Roman" w:cs="Times New Roman" w:eastAsia="Times New Roman" w:hAnsi="Times New Roman"/>
          <w:color w:val="1f1f1f"/>
          <w:sz w:val="19"/>
          <w:szCs w:val="19"/>
          <w:rtl w:val="0"/>
          <w:b w:val="1"/>
          <w:bCs w:val="1"/>
        </w:rPr>
        <w:t xml:space="preserve">: – for there takes place the unification of the Holy One, blessed be He, and His Shechinah, as is known: </w:t>
      </w:r>
      <w:r w:rsidDel="00000000" w:rsidR="00000000" w:rsidRPr="00000000">
        <w:rPr>
          <w:rFonts w:ascii="Times New Roman" w:cs="Times New Roman" w:eastAsia="Times New Roman" w:hAnsi="Times New Roman"/>
          <w:color w:val="1f1f1f"/>
          <w:sz w:val="19"/>
          <w:szCs w:val="19"/>
          <w:rtl w:val="1"/>
          <w:b w:val="0"/>
          <w:bCs w:val="0"/>
        </w:rPr>
        <w:t>אִיהוּ בְּנֵצַח וְאִיהִי בְּהוֹד</w:t>
      </w:r>
      <w:r w:rsidDel="00000000" w:rsidR="00000000" w:rsidRPr="00000000">
        <w:rPr>
          <w:rFonts w:ascii="Times New Roman" w:cs="Times New Roman" w:eastAsia="Times New Roman" w:hAnsi="Times New Roman"/>
          <w:color w:val="1f1f1f"/>
          <w:sz w:val="19"/>
          <w:szCs w:val="19"/>
          <w:rtl w:val="0"/>
          <w:b w:val="1"/>
          <w:bCs w:val="1"/>
        </w:rPr>
        <w:t xml:space="preserve">, – He is rooted in Netzach and She in Hod; </w:t>
      </w:r>
      <w:r w:rsidDel="00000000" w:rsidR="00000000" w:rsidRPr="00000000">
        <w:rPr>
          <w:rFonts w:ascii="Times New Roman" w:cs="Times New Roman" w:eastAsia="Times New Roman" w:hAnsi="Times New Roman"/>
          <w:color w:val="1f1f1f"/>
          <w:sz w:val="19"/>
          <w:szCs w:val="19"/>
          <w:rtl w:val="1"/>
          <w:b w:val="0"/>
          <w:bCs w:val="0"/>
        </w:rPr>
        <w:t>וּכְמוֹ שֶׁכָּתוּב: "נָחִיתָ כַצֹּאן עַמֶּךָ בְּיַד מֹשֶׁה וְאַהֲרֹן</w:t>
      </w:r>
      <w:r w:rsidDel="00000000" w:rsidR="00000000" w:rsidRPr="00000000">
        <w:rPr>
          <w:rFonts w:ascii="Times New Roman" w:cs="Times New Roman" w:eastAsia="Times New Roman" w:hAnsi="Times New Roman"/>
          <w:color w:val="1f1f1f"/>
          <w:sz w:val="19"/>
          <w:szCs w:val="19"/>
          <w:rtl w:val="0"/>
          <w:b w:val="1"/>
          <w:bCs w:val="1"/>
        </w:rPr>
        <w:t xml:space="preserve">", – and as it is written (Psalms 77:21): "You led Your people like a flock by the hand of Moses and Aaron", </w:t>
      </w:r>
      <w:r w:rsidDel="00000000" w:rsidR="00000000" w:rsidRPr="00000000">
        <w:rPr>
          <w:rFonts w:ascii="Times New Roman" w:cs="Times New Roman" w:eastAsia="Times New Roman" w:hAnsi="Times New Roman"/>
          <w:color w:val="1f1f1f"/>
          <w:sz w:val="19"/>
          <w:szCs w:val="19"/>
          <w:rtl w:val="1"/>
          <w:b w:val="0"/>
          <w:bCs w:val="0"/>
        </w:rPr>
        <w:t>וּבְדַרְגָּא דְּאַהֲרֹן "יָבֹא אֶל הַקֹּדֶשׁ" לִפְנַי וְלִפְנִים</w:t>
      </w:r>
      <w:r w:rsidDel="00000000" w:rsidR="00000000" w:rsidRPr="00000000">
        <w:rPr>
          <w:rFonts w:ascii="Times New Roman" w:cs="Times New Roman" w:eastAsia="Times New Roman" w:hAnsi="Times New Roman"/>
          <w:color w:val="1f1f1f"/>
          <w:sz w:val="19"/>
          <w:szCs w:val="19"/>
          <w:rtl w:val="0"/>
          <w:b w:val="1"/>
          <w:bCs w:val="1"/>
        </w:rPr>
        <w:t xml:space="preserve">, – and through the priestly rung of Aaron one enters "into the holy place" into the innermost Holy of Holies, </w:t>
      </w:r>
      <w:r w:rsidDel="00000000" w:rsidR="00000000" w:rsidRPr="00000000">
        <w:rPr>
          <w:rFonts w:ascii="Times New Roman" w:cs="Times New Roman" w:eastAsia="Times New Roman" w:hAnsi="Times New Roman"/>
          <w:color w:val="1f1f1f"/>
          <w:sz w:val="19"/>
          <w:szCs w:val="19"/>
          <w:rtl w:val="1"/>
          <w:b w:val="0"/>
          <w:bCs w:val="0"/>
        </w:rPr>
        <w:t>דְּהַיְינוּ "אָנֹכִי עִמָּךְ"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is the literal manifestation of "I am with you."</w:t>
      </w:r>
    </w:p>
    <w:p w:rsidR="00000000" w:rsidDel="00000000" w:rsidP="00000000" w:rsidRDefault="00000000" w:rsidRPr="00000000" w14:paraId="000001E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וּשְׁמַרְתִּיךָ וְגוֹמֵר" הוּא נֶגֶד הַיְסוֹד</w:t>
      </w:r>
      <w:r w:rsidDel="00000000" w:rsidR="00000000" w:rsidRPr="00000000">
        <w:rPr>
          <w:rFonts w:ascii="Times New Roman" w:cs="Times New Roman" w:eastAsia="Times New Roman" w:hAnsi="Times New Roman"/>
          <w:color w:val="1f1f1f"/>
          <w:sz w:val="19"/>
          <w:szCs w:val="19"/>
          <w:rtl w:val="0"/>
          <w:b w:val="1"/>
          <w:bCs w:val="1"/>
        </w:rPr>
        <w:t xml:space="preserve">, – "And I will keep you, etc." corresponds to the attribute of Yesod, </w:t>
      </w:r>
      <w:r w:rsidDel="00000000" w:rsidR="00000000" w:rsidRPr="00000000">
        <w:rPr>
          <w:rFonts w:ascii="Times New Roman" w:cs="Times New Roman" w:eastAsia="Times New Roman" w:hAnsi="Times New Roman"/>
          <w:color w:val="1f1f1f"/>
          <w:sz w:val="19"/>
          <w:szCs w:val="19"/>
          <w:rtl w:val="1"/>
          <w:b w:val="0"/>
          <w:bCs w:val="0"/>
        </w:rPr>
        <w:t>בָּהּ דְּנִקְרָא "הִילּוּך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lies the faculty termed "walking" (hilukh), </w:t>
      </w:r>
      <w:r w:rsidDel="00000000" w:rsidR="00000000" w:rsidRPr="00000000">
        <w:rPr>
          <w:rFonts w:ascii="Times New Roman" w:cs="Times New Roman" w:eastAsia="Times New Roman" w:hAnsi="Times New Roman"/>
          <w:color w:val="1f1f1f"/>
          <w:sz w:val="19"/>
          <w:szCs w:val="19"/>
          <w:rtl w:val="1"/>
          <w:b w:val="0"/>
          <w:bCs w:val="0"/>
        </w:rPr>
        <w:t>כְּמוֹ שֶׁדָּרְשׁוּ רַבּוֹתֵינוּ זִכְרוֹנָם לִבְרָכָה בְּיוֹמָא (עד סוֹף עַמּוּד ב) עַל פָּסוּק "מַהֲלַךְ 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our Sages of blessed memory expounded in Yoma (74b end) on the verse "the journey of the soul", </w:t>
      </w:r>
      <w:r w:rsidDel="00000000" w:rsidR="00000000" w:rsidRPr="00000000">
        <w:rPr>
          <w:rFonts w:ascii="Times New Roman" w:cs="Times New Roman" w:eastAsia="Times New Roman" w:hAnsi="Times New Roman"/>
          <w:color w:val="1f1f1f"/>
          <w:sz w:val="19"/>
          <w:szCs w:val="19"/>
          <w:rtl w:val="1"/>
          <w:b w:val="0"/>
          <w:bCs w:val="0"/>
        </w:rPr>
        <w:t>וּבִבְרָכוֹת (</w:t>
      </w:r>
      <w:hyperlink r:id="rId1194">
        <w:r w:rsidDel="00000000" w:rsidR="00000000" w:rsidRPr="00000000">
          <w:rPr>
            <w:rFonts w:ascii="Times New Roman" w:cs="Times New Roman" w:eastAsia="Times New Roman" w:hAnsi="Times New Roman"/>
            <w:color w:val="000000"/>
            <w:sz w:val="19"/>
            <w:szCs w:val="19"/>
            <w:u w:val="none"/>
            <w:rtl w:val="1"/>
            <w:b w:val="0"/>
            <w:bCs w:val="0"/>
          </w:rPr>
          <w:t xml:space="preserve">יא</w:t>
        </w:r>
      </w:hyperlink>
      <w:hyperlink r:id="rId119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"וּבְלֶכְתְּךָ בַדֶּרֶך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Berakhot (11a) on the verse "and when you walk by the way", </w:t>
      </w:r>
      <w:r w:rsidDel="00000000" w:rsidR="00000000" w:rsidRPr="00000000">
        <w:rPr>
          <w:rFonts w:ascii="Times New Roman" w:cs="Times New Roman" w:eastAsia="Times New Roman" w:hAnsi="Times New Roman"/>
          <w:color w:val="1f1f1f"/>
          <w:sz w:val="19"/>
          <w:szCs w:val="19"/>
          <w:rtl w:val="1"/>
          <w:b w:val="0"/>
          <w:bCs w:val="0"/>
        </w:rPr>
        <w:t>וְשָׁם צָרִיךְ שִׁימּוּר</w:t>
      </w:r>
      <w:r w:rsidDel="00000000" w:rsidR="00000000" w:rsidRPr="00000000">
        <w:rPr>
          <w:rFonts w:ascii="Times New Roman" w:cs="Times New Roman" w:eastAsia="Times New Roman" w:hAnsi="Times New Roman"/>
          <w:color w:val="1f1f1f"/>
          <w:sz w:val="19"/>
          <w:szCs w:val="19"/>
          <w:rtl w:val="0"/>
          <w:b w:val="1"/>
          <w:bCs w:val="1"/>
        </w:rPr>
        <w:t xml:space="preserve">, – and there spiritual vigilance and safeguarding are essential; </w:t>
      </w:r>
      <w:r w:rsidDel="00000000" w:rsidR="00000000" w:rsidRPr="00000000">
        <w:rPr>
          <w:rFonts w:ascii="Times New Roman" w:cs="Times New Roman" w:eastAsia="Times New Roman" w:hAnsi="Times New Roman"/>
          <w:color w:val="1f1f1f"/>
          <w:sz w:val="19"/>
          <w:szCs w:val="19"/>
          <w:rtl w:val="1"/>
          <w:b w:val="0"/>
          <w:bCs w:val="0"/>
        </w:rPr>
        <w:t>כַּנּוֹדָע דִּבְרֵי רַבּוֹתֵינוּ זִכְרוֹנָם לִבְרָכָה (מִדְרָשׁ רַבָּה רֵישׁ פָּרָשַׁת תַּזְרִיע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known from the words of our Sages (Midrash Rabbah, beginning of Parashat Tazria): "</w:t>
      </w:r>
      <w:r w:rsidDel="00000000" w:rsidR="00000000" w:rsidRPr="00000000">
        <w:rPr>
          <w:rFonts w:ascii="Times New Roman" w:cs="Times New Roman" w:eastAsia="Times New Roman" w:hAnsi="Times New Roman"/>
          <w:color w:val="1f1f1f"/>
          <w:sz w:val="19"/>
          <w:szCs w:val="19"/>
          <w:rtl w:val="1"/>
          <w:b w:val="0"/>
          <w:bCs w:val="0"/>
        </w:rPr>
        <w:t>אֲפִילּוּ חָסִיד שֶׁבַּחֲסִידִים וְכוּלֵי</w:t>
      </w:r>
      <w:r w:rsidDel="00000000" w:rsidR="00000000" w:rsidRPr="00000000">
        <w:rPr>
          <w:rFonts w:ascii="Times New Roman" w:cs="Times New Roman" w:eastAsia="Times New Roman" w:hAnsi="Times New Roman"/>
          <w:color w:val="1f1f1f"/>
          <w:sz w:val="19"/>
          <w:szCs w:val="19"/>
          <w:rtl w:val="0"/>
          <w:b w:val="1"/>
          <w:bCs w:val="1"/>
        </w:rPr>
        <w:t xml:space="preserve">", – "Even the most pious among the pious [cannot escape a trace of sinful thought], etc.", </w:t>
      </w:r>
      <w:r w:rsidDel="00000000" w:rsidR="00000000" w:rsidRPr="00000000">
        <w:rPr>
          <w:rFonts w:ascii="Times New Roman" w:cs="Times New Roman" w:eastAsia="Times New Roman" w:hAnsi="Times New Roman"/>
          <w:color w:val="1f1f1f"/>
          <w:sz w:val="19"/>
          <w:szCs w:val="19"/>
          <w:rtl w:val="1"/>
          <w:b w:val="0"/>
          <w:bCs w:val="0"/>
        </w:rPr>
        <w:t>וְאָמְרוּ זֶה עַל יִשַׁי</w:t>
      </w:r>
      <w:r w:rsidDel="00000000" w:rsidR="00000000" w:rsidRPr="00000000">
        <w:rPr>
          <w:rFonts w:ascii="Times New Roman" w:cs="Times New Roman" w:eastAsia="Times New Roman" w:hAnsi="Times New Roman"/>
          <w:color w:val="1f1f1f"/>
          <w:sz w:val="19"/>
          <w:szCs w:val="19"/>
          <w:rtl w:val="0"/>
          <w:b w:val="1"/>
          <w:bCs w:val="1"/>
        </w:rPr>
        <w:t xml:space="preserve">; – and they applied this even unto Jesse; </w:t>
      </w:r>
      <w:r w:rsidDel="00000000" w:rsidR="00000000" w:rsidRPr="00000000">
        <w:rPr>
          <w:rFonts w:ascii="Times New Roman" w:cs="Times New Roman" w:eastAsia="Times New Roman" w:hAnsi="Times New Roman"/>
          <w:color w:val="1f1f1f"/>
          <w:sz w:val="19"/>
          <w:szCs w:val="19"/>
          <w:rtl w:val="1"/>
          <w:b w:val="0"/>
          <w:bCs w:val="0"/>
        </w:rPr>
        <w:t>וְנִרְאֶה מִזֶּה דְּזֶהוּ "עֶטְיוֹ שֶׁל נָחָש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appears from this that this is "the counsel of the primordial Serpent" </w:t>
      </w:r>
      <w:r w:rsidDel="00000000" w:rsidR="00000000" w:rsidRPr="00000000">
        <w:rPr>
          <w:rFonts w:ascii="Times New Roman" w:cs="Times New Roman" w:eastAsia="Times New Roman" w:hAnsi="Times New Roman"/>
          <w:color w:val="1f1f1f"/>
          <w:sz w:val="19"/>
          <w:szCs w:val="19"/>
          <w:rtl w:val="1"/>
          <w:b w:val="0"/>
          <w:bCs w:val="0"/>
        </w:rPr>
        <w:t>שֶׁאָמְרוּ זִכְרוֹנָם לִבְרָכָה (</w:t>
      </w:r>
      <w:hyperlink r:id="rId119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1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19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1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0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0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02">
        <w:r w:rsidDel="00000000" w:rsidR="00000000" w:rsidRPr="00000000">
          <w:rPr>
            <w:rFonts w:ascii="Times New Roman" w:cs="Times New Roman" w:eastAsia="Times New Roman" w:hAnsi="Times New Roman"/>
            <w:color w:val="000000"/>
            <w:sz w:val="19"/>
            <w:szCs w:val="19"/>
            <w:u w:val="none"/>
            <w:rtl w:val="1"/>
            <w:b w:val="0"/>
            <w:bCs w:val="0"/>
          </w:rPr>
          <w:t xml:space="preserve">נה</w:t>
        </w:r>
      </w:hyperlink>
      <w:hyperlink r:id="rId120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בְּיִשַׁי דְּלֹא הָיָה בּוֹ חֵטְא</w:t>
      </w:r>
      <w:r w:rsidDel="00000000" w:rsidR="00000000" w:rsidRPr="00000000">
        <w:rPr>
          <w:rFonts w:ascii="Times New Roman" w:cs="Times New Roman" w:eastAsia="Times New Roman" w:hAnsi="Times New Roman"/>
          <w:color w:val="1f1f1f"/>
          <w:sz w:val="19"/>
          <w:szCs w:val="19"/>
          <w:rtl w:val="0"/>
          <w:b w:val="1"/>
          <w:bCs w:val="1"/>
        </w:rPr>
        <w:t xml:space="preserve">, – concerning which our Sages stated (Shabbat 55b) that Jesse possessed no actual sin, </w:t>
      </w:r>
      <w:r w:rsidDel="00000000" w:rsidR="00000000" w:rsidRPr="00000000">
        <w:rPr>
          <w:rFonts w:ascii="Times New Roman" w:cs="Times New Roman" w:eastAsia="Times New Roman" w:hAnsi="Times New Roman"/>
          <w:color w:val="1f1f1f"/>
          <w:sz w:val="19"/>
          <w:szCs w:val="19"/>
          <w:rtl w:val="1"/>
          <w:b w:val="0"/>
          <w:bCs w:val="0"/>
        </w:rPr>
        <w:t>וְזֶה נִקְרָא "עָווֹן מָלֵא</w:t>
      </w:r>
      <w:r w:rsidDel="00000000" w:rsidR="00000000" w:rsidRPr="00000000">
        <w:rPr>
          <w:rFonts w:ascii="Times New Roman" w:cs="Times New Roman" w:eastAsia="Times New Roman" w:hAnsi="Times New Roman"/>
          <w:color w:val="1f1f1f"/>
          <w:sz w:val="19"/>
          <w:szCs w:val="19"/>
          <w:rtl w:val="0"/>
          <w:b w:val="1"/>
          <w:bCs w:val="1"/>
        </w:rPr>
        <w:t xml:space="preserve">", – and this is termed an inevitable, systemic "full iniquity", </w:t>
      </w:r>
      <w:r w:rsidDel="00000000" w:rsidR="00000000" w:rsidRPr="00000000">
        <w:rPr>
          <w:rFonts w:ascii="Times New Roman" w:cs="Times New Roman" w:eastAsia="Times New Roman" w:hAnsi="Times New Roman"/>
          <w:color w:val="1f1f1f"/>
          <w:sz w:val="19"/>
          <w:szCs w:val="19"/>
          <w:rtl w:val="1"/>
          <w:b w:val="0"/>
          <w:bCs w:val="0"/>
        </w:rPr>
        <w:t>עַל כָּרְחֲךָ דִּלְזֶה כִּיוְּונוּ דְּהוּא עֶטְיוֹ שֶׁל נָחָשׁ שֶׁאֵינוֹ בְּיַד הָאָדָם לְהִינָּצֵל כְּלָל</w:t>
      </w:r>
      <w:r w:rsidDel="00000000" w:rsidR="00000000" w:rsidRPr="00000000">
        <w:rPr>
          <w:rFonts w:ascii="Times New Roman" w:cs="Times New Roman" w:eastAsia="Times New Roman" w:hAnsi="Times New Roman"/>
          <w:color w:val="1f1f1f"/>
          <w:sz w:val="19"/>
          <w:szCs w:val="19"/>
          <w:rtl w:val="0"/>
          <w:b w:val="1"/>
          <w:bCs w:val="1"/>
        </w:rPr>
        <w:t xml:space="preserve">. – perforce showing that their intention was the instigation of the Serpent from which it is not within mortal power to escape entirely. </w:t>
      </w:r>
      <w:r w:rsidDel="00000000" w:rsidR="00000000" w:rsidRPr="00000000">
        <w:rPr>
          <w:rFonts w:ascii="Times New Roman" w:cs="Times New Roman" w:eastAsia="Times New Roman" w:hAnsi="Times New Roman"/>
          <w:color w:val="1f1f1f"/>
          <w:sz w:val="19"/>
          <w:szCs w:val="19"/>
          <w:rtl w:val="1"/>
          <w:b w:val="0"/>
          <w:bCs w:val="0"/>
        </w:rPr>
        <w:t>וְעַל זֶה נֶאֱמַר: "וּשְׁמַרְתִּיךָ בְּכֹל וְגוֹמֵר</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was promised: "and I will keep you in all [wherever you go], etc.", </w:t>
      </w:r>
      <w:r w:rsidDel="00000000" w:rsidR="00000000" w:rsidRPr="00000000">
        <w:rPr>
          <w:rFonts w:ascii="Times New Roman" w:cs="Times New Roman" w:eastAsia="Times New Roman" w:hAnsi="Times New Roman"/>
          <w:color w:val="1f1f1f"/>
          <w:sz w:val="19"/>
          <w:szCs w:val="19"/>
          <w:rtl w:val="1"/>
          <w:b w:val="0"/>
          <w:bCs w:val="0"/>
        </w:rPr>
        <w:t>דְּמִכָּל מָקוֹם בְּכָל עִנְיָן לֹא תוּכַל לְהִינָּתֵק כְּלָל מִמֶּנִּי</w:t>
      </w:r>
      <w:r w:rsidDel="00000000" w:rsidR="00000000" w:rsidRPr="00000000">
        <w:rPr>
          <w:rFonts w:ascii="Times New Roman" w:cs="Times New Roman" w:eastAsia="Times New Roman" w:hAnsi="Times New Roman"/>
          <w:color w:val="1f1f1f"/>
          <w:sz w:val="19"/>
          <w:szCs w:val="19"/>
          <w:rtl w:val="0"/>
          <w:b w:val="1"/>
          <w:bCs w:val="1"/>
        </w:rPr>
        <w:t xml:space="preserve">. – guaranteeing that in any circumstance you can never become utterly severed from Me. </w:t>
      </w:r>
      <w:r w:rsidDel="00000000" w:rsidR="00000000" w:rsidRPr="00000000">
        <w:rPr>
          <w:rFonts w:ascii="Times New Roman" w:cs="Times New Roman" w:eastAsia="Times New Roman" w:hAnsi="Times New Roman"/>
          <w:color w:val="1f1f1f"/>
          <w:sz w:val="19"/>
          <w:szCs w:val="19"/>
          <w:rtl w:val="1"/>
          <w:b w:val="0"/>
          <w:bCs w:val="0"/>
        </w:rPr>
        <w:t>וּבִכְלַל זֶה גַּם כֵּן שֶׁלֹּא יִתְעָרְבוּ חַס וְשָׁלוֹם זֶרַע קֹדֶשׁ בְּעַמֵּי הָאֲרָצוֹת</w:t>
      </w:r>
      <w:r w:rsidDel="00000000" w:rsidR="00000000" w:rsidRPr="00000000">
        <w:rPr>
          <w:rFonts w:ascii="Times New Roman" w:cs="Times New Roman" w:eastAsia="Times New Roman" w:hAnsi="Times New Roman"/>
          <w:color w:val="1f1f1f"/>
          <w:sz w:val="19"/>
          <w:szCs w:val="19"/>
          <w:rtl w:val="0"/>
          <w:b w:val="1"/>
          <w:bCs w:val="1"/>
        </w:rPr>
        <w:t xml:space="preserve">, – And within this promise is also included that the holy seed shall never intermingle, Heaven forbid, among the pagan nations, </w:t>
      </w:r>
      <w:r w:rsidDel="00000000" w:rsidR="00000000" w:rsidRPr="00000000">
        <w:rPr>
          <w:rFonts w:ascii="Times New Roman" w:cs="Times New Roman" w:eastAsia="Times New Roman" w:hAnsi="Times New Roman"/>
          <w:color w:val="1f1f1f"/>
          <w:sz w:val="19"/>
          <w:szCs w:val="19"/>
          <w:rtl w:val="1"/>
          <w:b w:val="0"/>
          <w:bCs w:val="0"/>
        </w:rPr>
        <w:t>וּכְמוֹ שֶׁכָּתוּב</w:t>
      </w:r>
      <w:hyperlink r:id="rId1204">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20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0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09">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2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1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2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1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2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1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17">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2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1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2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21">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2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23">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2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25">
        <w:r w:rsidDel="00000000" w:rsidR="00000000" w:rsidRPr="00000000">
          <w:rPr>
            <w:rFonts w:ascii="Times New Roman" w:cs="Times New Roman" w:eastAsia="Times New Roman" w:hAnsi="Times New Roman"/>
            <w:color w:val="000000"/>
            <w:sz w:val="19"/>
            <w:szCs w:val="19"/>
            <w:u w:val="none"/>
            <w:rtl w:val="1"/>
            <w:b w:val="0"/>
            <w:bCs w:val="0"/>
          </w:rPr>
          <w:t xml:space="preserve">הו</w:t>
        </w:r>
      </w:hyperlink>
      <w:hyperlink r:id="rId12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2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2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3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2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33">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2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3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3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2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39">
        <w:r w:rsidDel="00000000" w:rsidR="00000000" w:rsidRPr="00000000">
          <w:rPr>
            <w:rFonts w:ascii="Times New Roman" w:cs="Times New Roman" w:eastAsia="Times New Roman" w:hAnsi="Times New Roman"/>
            <w:color w:val="000000"/>
            <w:sz w:val="19"/>
            <w:szCs w:val="19"/>
            <w:u w:val="none"/>
            <w:rtl w:val="1"/>
            <w:b w:val="0"/>
            <w:bCs w:val="0"/>
          </w:rPr>
          <w:t xml:space="preserve">יח</w:t>
        </w:r>
      </w:hyperlink>
      <w:hyperlink r:id="rId124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written in Tanna DeBei Eliyahu Rabbah (Chapter 18): </w:t>
      </w:r>
      <w:r w:rsidDel="00000000" w:rsidR="00000000" w:rsidRPr="00000000">
        <w:rPr>
          <w:rFonts w:ascii="Times New Roman" w:cs="Times New Roman" w:eastAsia="Times New Roman" w:hAnsi="Times New Roman"/>
          <w:color w:val="1f1f1f"/>
          <w:sz w:val="19"/>
          <w:szCs w:val="19"/>
          <w:rtl w:val="1"/>
          <w:b w:val="0"/>
          <w:bCs w:val="0"/>
        </w:rPr>
        <w:t>דְּהַקָּדוֹשׁ בָּרוּךְ הוּא שׁוֹמֵר הָעֲשָׂרָה יוּחֲסִין שֶׁלֹּא יִתְעָרְבוּ וְכוּלֵי</w:t>
      </w:r>
      <w:r w:rsidDel="00000000" w:rsidR="00000000" w:rsidRPr="00000000">
        <w:rPr>
          <w:rFonts w:ascii="Times New Roman" w:cs="Times New Roman" w:eastAsia="Times New Roman" w:hAnsi="Times New Roman"/>
          <w:color w:val="1f1f1f"/>
          <w:sz w:val="19"/>
          <w:szCs w:val="19"/>
          <w:rtl w:val="0"/>
          <w:b w:val="1"/>
          <w:bCs w:val="1"/>
        </w:rPr>
        <w:t>. – that the Holy One, blessed be He, preserves the genealogies of Israel from assimilation, etc.</w:t>
      </w:r>
    </w:p>
    <w:p w:rsidR="00000000" w:rsidDel="00000000" w:rsidP="00000000" w:rsidRDefault="00000000" w:rsidRPr="00000000" w14:paraId="000001E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"וַהֲשִׁבֹתִיךָ וְגוֹמֵר" הוּא תַּכְלִית הַשְּׁלֵימוּת</w:t>
      </w:r>
      <w:r w:rsidDel="00000000" w:rsidR="00000000" w:rsidRPr="00000000">
        <w:rPr>
          <w:rFonts w:ascii="Times New Roman" w:cs="Times New Roman" w:eastAsia="Times New Roman" w:hAnsi="Times New Roman"/>
          <w:color w:val="1f1f1f"/>
          <w:sz w:val="19"/>
          <w:szCs w:val="19"/>
          <w:rtl w:val="0"/>
          <w:b w:val="1"/>
          <w:bCs w:val="1"/>
        </w:rPr>
        <w:t xml:space="preserve"> – And afterward, "and I will bring you back, etc." represents the ultimate completion (Malchut), </w:t>
      </w:r>
      <w:r w:rsidDel="00000000" w:rsidR="00000000" w:rsidRPr="00000000">
        <w:rPr>
          <w:rFonts w:ascii="Times New Roman" w:cs="Times New Roman" w:eastAsia="Times New Roman" w:hAnsi="Times New Roman"/>
          <w:color w:val="1f1f1f"/>
          <w:sz w:val="19"/>
          <w:szCs w:val="19"/>
          <w:rtl w:val="1"/>
          <w:b w:val="0"/>
          <w:bCs w:val="0"/>
        </w:rPr>
        <w:t>וּמִדַּת "סוֹף מַעֲשֶׂה הַנָּעוּץ בִּתְחִלַּת הַמַּחֲשָׁבָה</w:t>
      </w:r>
      <w:r w:rsidDel="00000000" w:rsidR="00000000" w:rsidRPr="00000000">
        <w:rPr>
          <w:rFonts w:ascii="Times New Roman" w:cs="Times New Roman" w:eastAsia="Times New Roman" w:hAnsi="Times New Roman"/>
          <w:color w:val="1f1f1f"/>
          <w:sz w:val="19"/>
          <w:szCs w:val="19"/>
          <w:rtl w:val="0"/>
          <w:b w:val="1"/>
          <w:bCs w:val="1"/>
        </w:rPr>
        <w:t xml:space="preserve">", – and the attribute of "the end of action wedged within the initial thought", </w:t>
      </w:r>
      <w:r w:rsidDel="00000000" w:rsidR="00000000" w:rsidRPr="00000000">
        <w:rPr>
          <w:rFonts w:ascii="Times New Roman" w:cs="Times New Roman" w:eastAsia="Times New Roman" w:hAnsi="Times New Roman"/>
          <w:color w:val="1f1f1f"/>
          <w:sz w:val="19"/>
          <w:szCs w:val="19"/>
          <w:rtl w:val="1"/>
          <w:b w:val="0"/>
          <w:bCs w:val="0"/>
        </w:rPr>
        <w:t>וְהוּא דַּרְגָּא דְּדָוִד שֶׁהֵקִים עוּלָּהּ שֶׁל תְּשׁוּבָה</w:t>
      </w:r>
      <w:r w:rsidDel="00000000" w:rsidR="00000000" w:rsidRPr="00000000">
        <w:rPr>
          <w:rFonts w:ascii="Times New Roman" w:cs="Times New Roman" w:eastAsia="Times New Roman" w:hAnsi="Times New Roman"/>
          <w:color w:val="1f1f1f"/>
          <w:sz w:val="19"/>
          <w:szCs w:val="19"/>
          <w:rtl w:val="0"/>
          <w:b w:val="1"/>
          <w:bCs w:val="1"/>
        </w:rPr>
        <w:t xml:space="preserve">, – which is the royal level of David who established the yoke of repentance; </w:t>
      </w:r>
      <w:r w:rsidDel="00000000" w:rsidR="00000000" w:rsidRPr="00000000">
        <w:rPr>
          <w:rFonts w:ascii="Times New Roman" w:cs="Times New Roman" w:eastAsia="Times New Roman" w:hAnsi="Times New Roman"/>
          <w:color w:val="1f1f1f"/>
          <w:sz w:val="19"/>
          <w:szCs w:val="19"/>
          <w:rtl w:val="1"/>
          <w:b w:val="0"/>
          <w:bCs w:val="0"/>
        </w:rPr>
        <w:t>דְּהַגַּם שֶׁהָלַךְ לְמָקוֹם שֶׁהָלַךְ וְנִשְׁקַע בְּמָקוֹם שֶׁנִּשְׁקַע</w:t>
      </w:r>
      <w:r w:rsidDel="00000000" w:rsidR="00000000" w:rsidRPr="00000000">
        <w:rPr>
          <w:rFonts w:ascii="Times New Roman" w:cs="Times New Roman" w:eastAsia="Times New Roman" w:hAnsi="Times New Roman"/>
          <w:color w:val="1f1f1f"/>
          <w:sz w:val="19"/>
          <w:szCs w:val="19"/>
          <w:rtl w:val="0"/>
          <w:b w:val="1"/>
          <w:bCs w:val="1"/>
        </w:rPr>
        <w:t xml:space="preserve">, – in that even though a person wandered wherever he wandered and sank wherever he sank, </w:t>
      </w:r>
      <w:r w:rsidDel="00000000" w:rsidR="00000000" w:rsidRPr="00000000">
        <w:rPr>
          <w:rFonts w:ascii="Times New Roman" w:cs="Times New Roman" w:eastAsia="Times New Roman" w:hAnsi="Times New Roman"/>
          <w:color w:val="1f1f1f"/>
          <w:sz w:val="19"/>
          <w:szCs w:val="19"/>
          <w:rtl w:val="1"/>
          <w:b w:val="0"/>
          <w:bCs w:val="0"/>
        </w:rPr>
        <w:t>יוּכַל לָשׁוּב לְשָׁרְשׁוֹ וְלִמְקוֹמוֹ בִּקְדוּשָּׁה בַּמַּדְרֵגָה הָעֶלְיוֹנָה</w:t>
      </w:r>
      <w:r w:rsidDel="00000000" w:rsidR="00000000" w:rsidRPr="00000000">
        <w:rPr>
          <w:rFonts w:ascii="Times New Roman" w:cs="Times New Roman" w:eastAsia="Times New Roman" w:hAnsi="Times New Roman"/>
          <w:color w:val="1f1f1f"/>
          <w:sz w:val="19"/>
          <w:szCs w:val="19"/>
          <w:rtl w:val="0"/>
          <w:b w:val="1"/>
          <w:bCs w:val="1"/>
        </w:rPr>
        <w:t xml:space="preserve">, – he is capable of returning to his primal root and to his place in holiness at the highest degree, </w:t>
      </w:r>
      <w:r w:rsidDel="00000000" w:rsidR="00000000" w:rsidRPr="00000000">
        <w:rPr>
          <w:rFonts w:ascii="Times New Roman" w:cs="Times New Roman" w:eastAsia="Times New Roman" w:hAnsi="Times New Roman"/>
          <w:color w:val="1f1f1f"/>
          <w:sz w:val="19"/>
          <w:szCs w:val="19"/>
          <w:rtl w:val="1"/>
          <w:b w:val="0"/>
          <w:bCs w:val="0"/>
        </w:rPr>
        <w:t>כַּנּוֹדָע לְצוֹפֵי הַמֶּרְכָּבָה דְּכָל אוֹר נִרְאֶה כְּמַרְאֵה הַבָּזָק</w:t>
      </w:r>
      <w:r w:rsidDel="00000000" w:rsidR="00000000" w:rsidRPr="00000000">
        <w:rPr>
          <w:rFonts w:ascii="Times New Roman" w:cs="Times New Roman" w:eastAsia="Times New Roman" w:hAnsi="Times New Roman"/>
          <w:color w:val="1f1f1f"/>
          <w:sz w:val="19"/>
          <w:szCs w:val="19"/>
          <w:rtl w:val="0"/>
          <w:b w:val="1"/>
          <w:bCs w:val="1"/>
        </w:rPr>
        <w:t xml:space="preserve">: – as known to the visionaries of the Divine Chariot, that all light is perceived like the appearance of lightning: </w:t>
      </w:r>
      <w:r w:rsidDel="00000000" w:rsidR="00000000" w:rsidRPr="00000000">
        <w:rPr>
          <w:rFonts w:ascii="Times New Roman" w:cs="Times New Roman" w:eastAsia="Times New Roman" w:hAnsi="Times New Roman"/>
          <w:color w:val="1f1f1f"/>
          <w:sz w:val="19"/>
          <w:szCs w:val="19"/>
          <w:rtl w:val="1"/>
          <w:b w:val="0"/>
          <w:bCs w:val="0"/>
        </w:rPr>
        <w:t>לִמְקוֹם שֶׁהוֹלְכִים – מִשָּׁם שָׁבִים</w:t>
      </w:r>
      <w:r w:rsidDel="00000000" w:rsidR="00000000" w:rsidRPr="00000000">
        <w:rPr>
          <w:rFonts w:ascii="Times New Roman" w:cs="Times New Roman" w:eastAsia="Times New Roman" w:hAnsi="Times New Roman"/>
          <w:color w:val="1f1f1f"/>
          <w:sz w:val="19"/>
          <w:szCs w:val="19"/>
          <w:rtl w:val="0"/>
          <w:b w:val="1"/>
          <w:bCs w:val="1"/>
        </w:rPr>
        <w:t xml:space="preserve">. – to the place they travel—thence they return. </w:t>
      </w:r>
      <w:r w:rsidDel="00000000" w:rsidR="00000000" w:rsidRPr="00000000">
        <w:rPr>
          <w:rFonts w:ascii="Times New Roman" w:cs="Times New Roman" w:eastAsia="Times New Roman" w:hAnsi="Times New Roman"/>
          <w:color w:val="1f1f1f"/>
          <w:sz w:val="19"/>
          <w:szCs w:val="19"/>
          <w:rtl w:val="1"/>
          <w:b w:val="0"/>
          <w:bCs w:val="0"/>
        </w:rPr>
        <w:t>הוּא כְּטַעַם "מִשָּׁם יִקָּחֲךָ" – דַּוְוקָא מִשָּׁם</w:t>
      </w:r>
      <w:r w:rsidDel="00000000" w:rsidR="00000000" w:rsidRPr="00000000">
        <w:rPr>
          <w:rFonts w:ascii="Times New Roman" w:cs="Times New Roman" w:eastAsia="Times New Roman" w:hAnsi="Times New Roman"/>
          <w:color w:val="1f1f1f"/>
          <w:sz w:val="19"/>
          <w:szCs w:val="19"/>
          <w:rtl w:val="0"/>
          <w:b w:val="1"/>
          <w:bCs w:val="1"/>
        </w:rPr>
        <w:t xml:space="preserve">; – This mirrors the principle (Deuteronomy 30:4): "from thence will He fetch you"—specifically from there; </w:t>
      </w:r>
      <w:r w:rsidDel="00000000" w:rsidR="00000000" w:rsidRPr="00000000">
        <w:rPr>
          <w:rFonts w:ascii="Times New Roman" w:cs="Times New Roman" w:eastAsia="Times New Roman" w:hAnsi="Times New Roman"/>
          <w:color w:val="1f1f1f"/>
          <w:sz w:val="19"/>
          <w:szCs w:val="19"/>
          <w:rtl w:val="1"/>
          <w:b w:val="0"/>
          <w:bCs w:val="0"/>
        </w:rPr>
        <w:t>וּמִתַּכְלִית הַשִּׁפְלוּת הוּא מִתְקָרֵב לְגַמְרֵי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out of the absolute nadir of lowliness, he draws close in complete intimacy unto Hashem, blessed be He. </w:t>
      </w:r>
      <w:r w:rsidDel="00000000" w:rsidR="00000000" w:rsidRPr="00000000">
        <w:rPr>
          <w:rFonts w:ascii="Times New Roman" w:cs="Times New Roman" w:eastAsia="Times New Roman" w:hAnsi="Times New Roman"/>
          <w:color w:val="1f1f1f"/>
          <w:sz w:val="19"/>
          <w:szCs w:val="19"/>
          <w:rtl w:val="1"/>
          <w:b w:val="0"/>
          <w:bCs w:val="0"/>
        </w:rPr>
        <w:t>וְכַנּוֹדָע דִּבְרֵי רַבּוֹתֵינוּ זִכְרוֹנָם לִבְרָכָה (</w:t>
      </w:r>
      <w:hyperlink r:id="rId124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4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45">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2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4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4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49">
        <w:r w:rsidDel="00000000" w:rsidR="00000000" w:rsidRPr="00000000">
          <w:rPr>
            <w:rFonts w:ascii="Times New Roman" w:cs="Times New Roman" w:eastAsia="Times New Roman" w:hAnsi="Times New Roman"/>
            <w:color w:val="000000"/>
            <w:sz w:val="19"/>
            <w:szCs w:val="19"/>
            <w:u w:val="none"/>
            <w:rtl w:val="1"/>
            <w:b w:val="0"/>
            <w:bCs w:val="0"/>
          </w:rPr>
          <w:t xml:space="preserve">לד</w:t>
        </w:r>
      </w:hyperlink>
      <w:hyperlink r:id="rId125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"לָרָחוֹק וְלַקָּרוֹב</w:t>
      </w:r>
      <w:r w:rsidDel="00000000" w:rsidR="00000000" w:rsidRPr="00000000">
        <w:rPr>
          <w:rFonts w:ascii="Times New Roman" w:cs="Times New Roman" w:eastAsia="Times New Roman" w:hAnsi="Times New Roman"/>
          <w:color w:val="1f1f1f"/>
          <w:sz w:val="19"/>
          <w:szCs w:val="19"/>
          <w:rtl w:val="0"/>
          <w:b w:val="1"/>
          <w:bCs w:val="1"/>
        </w:rPr>
        <w:t xml:space="preserve">", – And as known from the teachings of our Sages (Berakhot 34b) on the verse (Isaiah 57:19): "Peace to him that is far off and to him that is near", </w:t>
      </w:r>
      <w:r w:rsidDel="00000000" w:rsidR="00000000" w:rsidRPr="00000000">
        <w:rPr>
          <w:rFonts w:ascii="Times New Roman" w:cs="Times New Roman" w:eastAsia="Times New Roman" w:hAnsi="Times New Roman"/>
          <w:color w:val="1f1f1f"/>
          <w:sz w:val="19"/>
          <w:szCs w:val="19"/>
          <w:rtl w:val="1"/>
          <w:b w:val="0"/>
          <w:bCs w:val="0"/>
        </w:rPr>
        <w:t>דִּ"לְקָרוֹב" הַיְינוּ בַּעַל תְּשׁוּבָה</w:t>
      </w:r>
      <w:r w:rsidDel="00000000" w:rsidR="00000000" w:rsidRPr="00000000">
        <w:rPr>
          <w:rFonts w:ascii="Times New Roman" w:cs="Times New Roman" w:eastAsia="Times New Roman" w:hAnsi="Times New Roman"/>
          <w:color w:val="1f1f1f"/>
          <w:sz w:val="19"/>
          <w:szCs w:val="19"/>
          <w:rtl w:val="0"/>
          <w:b w:val="1"/>
          <w:bCs w:val="1"/>
        </w:rPr>
        <w:t xml:space="preserve">; – that "to the near" points to the penitent (ba'al teshuvah); </w:t>
      </w:r>
      <w:r w:rsidDel="00000000" w:rsidR="00000000" w:rsidRPr="00000000">
        <w:rPr>
          <w:rFonts w:ascii="Times New Roman" w:cs="Times New Roman" w:eastAsia="Times New Roman" w:hAnsi="Times New Roman"/>
          <w:color w:val="1f1f1f"/>
          <w:sz w:val="19"/>
          <w:szCs w:val="19"/>
          <w:rtl w:val="1"/>
          <w:b w:val="0"/>
          <w:bCs w:val="0"/>
        </w:rPr>
        <w:t>וְעַל כָּל פָּנִים נִקְרָא בַּכָּתוּב "קָרוֹב</w:t>
      </w:r>
      <w:r w:rsidDel="00000000" w:rsidR="00000000" w:rsidRPr="00000000">
        <w:rPr>
          <w:rFonts w:ascii="Times New Roman" w:cs="Times New Roman" w:eastAsia="Times New Roman" w:hAnsi="Times New Roman"/>
          <w:color w:val="1f1f1f"/>
          <w:sz w:val="19"/>
          <w:szCs w:val="19"/>
          <w:rtl w:val="0"/>
          <w:b w:val="1"/>
          <w:bCs w:val="1"/>
        </w:rPr>
        <w:t xml:space="preserve">", – and in any event he is termed by Scripture "near", </w:t>
      </w:r>
      <w:r w:rsidDel="00000000" w:rsidR="00000000" w:rsidRPr="00000000">
        <w:rPr>
          <w:rFonts w:ascii="Times New Roman" w:cs="Times New Roman" w:eastAsia="Times New Roman" w:hAnsi="Times New Roman"/>
          <w:color w:val="1f1f1f"/>
          <w:sz w:val="19"/>
          <w:szCs w:val="19"/>
          <w:rtl w:val="1"/>
          <w:b w:val="0"/>
          <w:bCs w:val="0"/>
        </w:rPr>
        <w:t>דְּיֵשׁ לוֹ קוּרְבָא יוֹתֵר כְּשֶׁמַּגִּיעַ לְ"מִשָּׁם יִקָּחֲךָ" וְנַעֲשָׂה מִשָּׁם הַהַתְחָלָה</w:t>
      </w:r>
      <w:r w:rsidDel="00000000" w:rsidR="00000000" w:rsidRPr="00000000">
        <w:rPr>
          <w:rFonts w:ascii="Times New Roman" w:cs="Times New Roman" w:eastAsia="Times New Roman" w:hAnsi="Times New Roman"/>
          <w:color w:val="1f1f1f"/>
          <w:sz w:val="19"/>
          <w:szCs w:val="19"/>
          <w:rtl w:val="0"/>
          <w:b w:val="1"/>
          <w:bCs w:val="1"/>
        </w:rPr>
        <w:t xml:space="preserve">, – for he attains an even closer intimacy once he arrives at "from thence will He fetch you" and makes that very place his new beginning, </w:t>
      </w:r>
      <w:r w:rsidDel="00000000" w:rsidR="00000000" w:rsidRPr="00000000">
        <w:rPr>
          <w:rFonts w:ascii="Times New Roman" w:cs="Times New Roman" w:eastAsia="Times New Roman" w:hAnsi="Times New Roman"/>
          <w:color w:val="1f1f1f"/>
          <w:sz w:val="19"/>
          <w:szCs w:val="19"/>
          <w:rtl w:val="1"/>
          <w:b w:val="0"/>
          <w:bCs w:val="0"/>
        </w:rPr>
        <w:t>אָז מִמֵּילָא הוּא קוֹדֵם בַּמַּדְרֵגָה לְצַדִּיק גָּמוּר</w:t>
      </w:r>
      <w:r w:rsidDel="00000000" w:rsidR="00000000" w:rsidRPr="00000000">
        <w:rPr>
          <w:rFonts w:ascii="Times New Roman" w:cs="Times New Roman" w:eastAsia="Times New Roman" w:hAnsi="Times New Roman"/>
          <w:color w:val="1f1f1f"/>
          <w:sz w:val="19"/>
          <w:szCs w:val="19"/>
          <w:rtl w:val="0"/>
          <w:b w:val="1"/>
          <w:bCs w:val="1"/>
        </w:rPr>
        <w:t>. – so that he automatically precedes in spiritual rank even the perfectly righteous.</w:t>
      </w:r>
    </w:p>
    <w:p w:rsidR="00000000" w:rsidDel="00000000" w:rsidP="00000000" w:rsidRDefault="00000000" w:rsidRPr="00000000" w14:paraId="000001EB">
      <w:pPr>
        <w:rPr>
          <w:rFonts w:ascii="Times New Roman" w:cs="Times New Roman" w:eastAsia="Times New Roman" w:hAnsi="Times New Roman"/>
          <w:color w:val="1f1f1f"/>
          <w:sz w:val="18"/>
          <w:szCs w:val="18"/>
        </w:rPr>
        <w:sectPr>
          <w:footerReference w:type="default" r:id="rId4109"/>
          <w:headerReference w:type="default" r:id="rId4051"/>
          <w:type w:val="nextPage"/>
          <w:pgSz w:h="14400" w:w="10080" w:orient="portrait"/>
          <w:pgMar w:bottom="1080" w:top="1080" w:left="1260" w:right="720" w:header="540" w:footer="540" w:gutter="0"/>
          <w:pgNumType w:fmt="decimal" w:start="90"/>
        </w:sectPr>
      </w:pPr>
      <w:r w:rsidDel="00000000" w:rsidR="00000000" w:rsidRPr="00000000">
        <w:rPr>
          <w:rFonts w:ascii="Times New Roman" w:hAnsi="Times New Roman" w:eastAsia="Times New Roman" w:cs="Times New Roman"/>
          <w:rtl w:val="0"/>
          <w:sz w:val="19"/>
          <w:szCs w:val="19"/>
          <w:b w:val="0"/>
          <w:bCs w:val="0"/>
        </w:rPr>
      </w:r>
    </w:p>
    <w:p>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29 - Mind, Heart, and the Rule of the Sages</w:t>
      </w:r>
    </w:p>
    <w:p>
      <w:pPr>
        <w:spacing w:before="0" w:after="60" w:line="240" w:lineRule="auto"/>
        <w:jc w:val="center"/>
        <w:keepLines/>
        <w:keepNext/>
      </w:pPr>
      <w:r>
        <w:rPr>
          <w:rFonts w:ascii="Times New Roman" w:hAnsi="Times New Roman" w:eastAsia="Times New Roman" w:cs="Times New Roman"/>
          <w:b w:val="0"/>
          <w:i/>
          <w:sz w:val="17"/>
        </w:rPr>
        <w:t>The mind and heart guide the person, while the sages channel divine judgment into Israel; simple faith ultimately joins revealed truth within the heart.</w:t>
      </w:r>
    </w:p>
    <w:p>
      <w:pPr>
        <w:spacing w:before="20" w:after="20" w:line="240" w:lineRule="auto"/>
        <w:jc w:val="left"/>
        <w:keepLines/>
        <w:keepNext/>
      </w:pPr>
      <w:r>
        <w:rPr>
          <w:rFonts w:ascii="Times New Roman" w:hAnsi="Times New Roman" w:eastAsia="Times New Roman" w:cs="Times New Roman"/>
          <w:b w:val="0"/>
          <w:i w:val="0"/>
          <w:sz w:val="19"/>
        </w:rPr>
        <w:t>Seif 1 - Mind, Heart, and the Eyes of Israel</w:t>
      </w:r>
    </w:p>
    <w:p>
      <w:pPr>
        <w:spacing w:before="0" w:after="60" w:line="240" w:lineRule="auto"/>
        <w:jc w:val="left"/>
        <w:keepLines/>
        <w:keepNext/>
      </w:pPr>
      <w:r>
        <w:rPr>
          <w:rFonts w:ascii="Times New Roman" w:hAnsi="Times New Roman" w:eastAsia="Times New Roman" w:cs="Times New Roman"/>
          <w:b w:val="0"/>
          <w:i/>
          <w:sz w:val="17"/>
        </w:rPr>
        <w:t>The sages join intellect, faith, and heart, directing divine judgment toward inward clarification and salvation.</w:t>
      </w:r>
    </w:p>
    <w:p>
      <w:pPr>
        <w:keepNext/>
        <w:rPr>
          <w:rFonts w:ascii="Times New Roman" w:cs="Times New Roman" w:eastAsia="Times New Roman" w:hAnsi="Times New Roman"/>
          <w:color w:val="1f1f1f"/>
          <w:sz w:val="18"/>
          <w:szCs w:val="18"/>
        </w:rPr>
      </w:pPr>
    </w:p>
    <w:p>
      <w:pPr>
        <w:rPr>
          <w:rFonts w:ascii="Times New Roman" w:cs="Times New Roman" w:eastAsia="Times New Roman" w:hAnsi="Times New Roman"/>
          <w:color w:val="1f1f1f"/>
          <w:sz w:val="18"/>
          <w:szCs w:val="18"/>
        </w:rPr>
      </w:pPr>
      <w:r>
        <w:rPr>
          <w:rFonts w:ascii="Times New Roman" w:hAnsi="Times New Roman" w:eastAsia="Times New Roman" w:cs="Times New Roman"/>
          <w:b w:val="0"/>
          <w:i w:val="0"/>
          <w:sz w:val="19"/>
        </w:rPr>
        <w:t xml:space="preserve">הָאָדָם יֵשׁ לוֹ שְׁנֵי מַנְהִיגִים: הַמּוֹחַ וְהַלֵּב. </w:t>
      </w:r>
      <w:r>
        <w:rPr>
          <w:rFonts w:ascii="Times New Roman" w:hAnsi="Times New Roman" w:eastAsia="Times New Roman" w:cs="Times New Roman"/>
          <w:b/>
          <w:i w:val="0"/>
          <w:sz w:val="19"/>
        </w:rPr>
        <w:t>– A person has two leaders: the mind and the heart.</w:t>
      </w:r>
      <w:r>
        <w:rPr>
          <w:rFonts w:ascii="Times New Roman" w:hAnsi="Times New Roman" w:eastAsia="Times New Roman" w:cs="Times New Roman"/>
          <w:b w:val="0"/>
          <w:i w:val="0"/>
          <w:sz w:val="19"/>
        </w:rPr>
        <w:t xml:space="preserve"> זֶה בְּשִׂכְלִיּוֹת וְעֵצוֹת דֶּרֶךְ חָכְמָה, </w:t>
      </w:r>
      <w:r>
        <w:rPr>
          <w:rFonts w:ascii="Times New Roman" w:hAnsi="Times New Roman" w:eastAsia="Times New Roman" w:cs="Times New Roman"/>
          <w:b/>
          <w:i w:val="0"/>
          <w:sz w:val="19"/>
        </w:rPr>
        <w:t>– This one in intellectual matters and counsels by way of wisdom,</w:t>
      </w:r>
      <w:r>
        <w:rPr>
          <w:rFonts w:ascii="Times New Roman" w:hAnsi="Times New Roman" w:eastAsia="Times New Roman" w:cs="Times New Roman"/>
          <w:b w:val="0"/>
          <w:i w:val="0"/>
          <w:sz w:val="19"/>
        </w:rPr>
        <w:t xml:space="preserve"> וְזֶה בְּכֹחוֹת הַנַּפְשִׁיּוֹת שֶׁכֻּלָּם מֵהַלֵּב, </w:t>
      </w:r>
      <w:r>
        <w:rPr>
          <w:rFonts w:ascii="Times New Roman" w:hAnsi="Times New Roman" w:eastAsia="Times New Roman" w:cs="Times New Roman"/>
          <w:b/>
          <w:i w:val="0"/>
          <w:sz w:val="19"/>
        </w:rPr>
        <w:t>– and that one in the powers of the soul, all of which stem from the heart,</w:t>
      </w:r>
      <w:r>
        <w:rPr>
          <w:rFonts w:ascii="Times New Roman" w:hAnsi="Times New Roman" w:eastAsia="Times New Roman" w:cs="Times New Roman"/>
          <w:b w:val="0"/>
          <w:i w:val="0"/>
          <w:sz w:val="19"/>
        </w:rPr>
        <w:t xml:space="preserve"> כְּמוֹ שֶׁכָּתוּב: "כִּי מִמֶּנּוּ תּוֹצְאוֹת חַיִּים", </w:t>
      </w:r>
      <w:r>
        <w:rPr>
          <w:rFonts w:ascii="Times New Roman" w:hAnsi="Times New Roman" w:eastAsia="Times New Roman" w:cs="Times New Roman"/>
          <w:b/>
          <w:i w:val="0"/>
          <w:sz w:val="19"/>
        </w:rPr>
        <w:t>– as it is written: "For from it are the issues of life",</w:t>
      </w:r>
      <w:r>
        <w:rPr>
          <w:rFonts w:ascii="Times New Roman" w:hAnsi="Times New Roman" w:eastAsia="Times New Roman" w:cs="Times New Roman"/>
          <w:b w:val="0"/>
          <w:i w:val="0"/>
          <w:sz w:val="19"/>
        </w:rPr>
        <w:t xml:space="preserve"> כָּל כֹּחוֹת הַחִיּוּנִיִּים שֶׁבַּגּוּף יוֹצְאִים מִמֶּנּוּ. </w:t>
      </w:r>
      <w:r>
        <w:rPr>
          <w:rFonts w:ascii="Times New Roman" w:hAnsi="Times New Roman" w:eastAsia="Times New Roman" w:cs="Times New Roman"/>
          <w:b/>
          <w:i w:val="0"/>
          <w:sz w:val="19"/>
        </w:rPr>
        <w:t>– all the vital faculties in the body proceed from it.</w:t>
      </w:r>
      <w:r>
        <w:rPr>
          <w:rFonts w:ascii="Times New Roman" w:hAnsi="Times New Roman" w:eastAsia="Times New Roman" w:cs="Times New Roman"/>
          <w:b w:val="0"/>
          <w:i w:val="0"/>
          <w:sz w:val="19"/>
        </w:rPr>
        <w:t xml:space="preserve"> וְעַל זֶה נֶאֱמַר: "לֹא תָתוּרוּ אַחֲרֵי..." וְגוֹמֵר, </w:t>
      </w:r>
      <w:r>
        <w:rPr>
          <w:rFonts w:ascii="Times New Roman" w:hAnsi="Times New Roman" w:eastAsia="Times New Roman" w:cs="Times New Roman"/>
          <w:b/>
          <w:i w:val="0"/>
          <w:sz w:val="19"/>
        </w:rPr>
        <w:t>– And regarding this it is said: "Do not explore after..." and so forth,</w:t>
      </w:r>
      <w:r>
        <w:rPr>
          <w:rFonts w:ascii="Times New Roman" w:hAnsi="Times New Roman" w:eastAsia="Times New Roman" w:cs="Times New Roman"/>
          <w:b w:val="0"/>
          <w:i w:val="0"/>
          <w:sz w:val="19"/>
        </w:rPr>
        <w:t xml:space="preserve"> עַיִן — פֵּירוּשׁ: הַחָכְמָה שֶׁבַּמּוֹחַ, </w:t>
      </w:r>
      <w:r>
        <w:rPr>
          <w:rFonts w:ascii="Times New Roman" w:hAnsi="Times New Roman" w:eastAsia="Times New Roman" w:cs="Times New Roman"/>
          <w:b/>
          <w:i w:val="0"/>
          <w:sz w:val="19"/>
        </w:rPr>
        <w:t>– eye—meaning: the wisdom in the mind,</w:t>
      </w:r>
      <w:r>
        <w:rPr>
          <w:rFonts w:ascii="Times New Roman" w:hAnsi="Times New Roman" w:eastAsia="Times New Roman" w:cs="Times New Roman"/>
          <w:b w:val="0"/>
          <w:i w:val="0"/>
          <w:sz w:val="19"/>
        </w:rPr>
        <w:t xml:space="preserve"> וְכַיָּדוּעַ דְּסַנְהֶדְרִין וְחַכְמֵי יִשְׂרָאֵל נִקְרָאִים "עֵינֵי הָעֵדָה" </w:t>
      </w:r>
      <w:r>
        <w:rPr>
          <w:rFonts w:ascii="Times New Roman" w:hAnsi="Times New Roman" w:eastAsia="Times New Roman" w:cs="Times New Roman"/>
          <w:b/>
          <w:i w:val="0"/>
          <w:sz w:val="19"/>
        </w:rPr>
        <w:t>– and as is known, the Sanhedrin and the sages of Israel are called "the eyes of the congregation"</w:t>
      </w:r>
      <w:r>
        <w:rPr>
          <w:rFonts w:ascii="Times New Roman" w:hAnsi="Times New Roman" w:eastAsia="Times New Roman" w:cs="Times New Roman"/>
          <w:b w:val="0"/>
          <w:i w:val="0"/>
          <w:sz w:val="19"/>
        </w:rPr>
        <w:t xml:space="preserve"> (כְּמוֹ שֶׁכָּתוּב שִׁיר הַשִּׁירִים רַבָּה רֵישׁ פָּרָשָׁה ד וּבְבָבָא בַּתְרָא ד עַמּוּד א). </w:t>
      </w:r>
      <w:r>
        <w:rPr>
          <w:rFonts w:ascii="Times New Roman" w:hAnsi="Times New Roman" w:eastAsia="Times New Roman" w:cs="Times New Roman"/>
          <w:b/>
          <w:i w:val="0"/>
          <w:sz w:val="19"/>
        </w:rPr>
        <w:t>– (as written in Shir HaShirim Rabbah, beginning of parashah 4, and in Bava Batra 4a).</w:t>
      </w:r>
      <w:r>
        <w:rPr>
          <w:rFonts w:ascii="Times New Roman" w:hAnsi="Times New Roman" w:eastAsia="Times New Roman" w:cs="Times New Roman"/>
          <w:b w:val="0"/>
          <w:i w:val="0"/>
          <w:sz w:val="19"/>
        </w:rPr>
        <w:t xml:space="preserve"> וְהַיְנוּ דְּצָרִיךְ לֵידַע שֶׁהוּא לֹא יוּכַל לַעֲזֹר לוֹ בְּעֵצוֹתָיו וּבְכֹחוֹתָיו כְּלוּם, </w:t>
      </w:r>
      <w:r>
        <w:rPr>
          <w:rFonts w:ascii="Times New Roman" w:hAnsi="Times New Roman" w:eastAsia="Times New Roman" w:cs="Times New Roman"/>
          <w:b/>
          <w:i w:val="0"/>
          <w:sz w:val="19"/>
        </w:rPr>
        <w:t>– And the meaning is that a person must know that on his own he cannot help himself at all through his counsels and faculties,</w:t>
      </w:r>
      <w:r>
        <w:rPr>
          <w:rFonts w:ascii="Times New Roman" w:hAnsi="Times New Roman" w:eastAsia="Times New Roman" w:cs="Times New Roman"/>
          <w:b w:val="0"/>
          <w:i w:val="0"/>
          <w:sz w:val="19"/>
        </w:rPr>
        <w:t xml:space="preserve"> וּכְמוֹ שֶׁכָּתוּב: "אַל יִתְהַלֵּל..." וְגוֹמֵר "כִּי אִם בְּזֹאת..." וְגוֹמֵר, </w:t>
      </w:r>
      <w:r>
        <w:rPr>
          <w:rFonts w:ascii="Times New Roman" w:hAnsi="Times New Roman" w:eastAsia="Times New Roman" w:cs="Times New Roman"/>
          <w:b/>
          <w:i w:val="0"/>
          <w:sz w:val="19"/>
        </w:rPr>
        <w:t>– and as it is written: "Let not the wise man glory..." and so forth, "but only in this..." and so forth;</w:t>
      </w:r>
      <w:r>
        <w:rPr>
          <w:rFonts w:ascii="Times New Roman" w:hAnsi="Times New Roman" w:eastAsia="Times New Roman" w:cs="Times New Roman"/>
          <w:b w:val="0"/>
          <w:i w:val="0"/>
          <w:sz w:val="19"/>
        </w:rPr>
        <w:t xml:space="preserve"> פֵּירוּשׁ: הַשְׂכֵּל הוּא הַשֵּׂכֶל שֶׁבַּמּוֹחַ, </w:t>
      </w:r>
      <w:r>
        <w:rPr>
          <w:rFonts w:ascii="Times New Roman" w:hAnsi="Times New Roman" w:eastAsia="Times New Roman" w:cs="Times New Roman"/>
          <w:b/>
          <w:i w:val="0"/>
          <w:sz w:val="19"/>
        </w:rPr>
        <w:t>– meaning: "haskeil" (understanding) is the intellect in the brain,</w:t>
      </w:r>
      <w:r>
        <w:rPr>
          <w:rFonts w:ascii="Times New Roman" w:hAnsi="Times New Roman" w:eastAsia="Times New Roman" w:cs="Times New Roman"/>
          <w:b w:val="0"/>
          <w:i w:val="0"/>
          <w:sz w:val="19"/>
        </w:rPr>
        <w:t xml:space="preserve"> וְיָדֹעַ הוּא הַהַרְגָּשָׁה שֶׁבַּלֵּב, </w:t>
      </w:r>
      <w:r>
        <w:rPr>
          <w:rFonts w:ascii="Times New Roman" w:hAnsi="Times New Roman" w:eastAsia="Times New Roman" w:cs="Times New Roman"/>
          <w:b/>
          <w:i w:val="0"/>
          <w:sz w:val="19"/>
        </w:rPr>
        <w:t>– and "yado'a" (knowing) is the felt awareness in the heart,</w:t>
      </w:r>
      <w:r>
        <w:rPr>
          <w:rFonts w:ascii="Times New Roman" w:hAnsi="Times New Roman" w:eastAsia="Times New Roman" w:cs="Times New Roman"/>
          <w:b w:val="0"/>
          <w:i w:val="0"/>
          <w:sz w:val="19"/>
        </w:rPr>
        <w:t xml:space="preserve"> שְׁנֵיהֶם יִהְיוּ רַק בְּעִנְיַן הַשֵּׁם יִתְבָּרַךְ, </w:t>
      </w:r>
      <w:r>
        <w:rPr>
          <w:rFonts w:ascii="Times New Roman" w:hAnsi="Times New Roman" w:eastAsia="Times New Roman" w:cs="Times New Roman"/>
          <w:b/>
          <w:i w:val="0"/>
          <w:sz w:val="19"/>
        </w:rPr>
        <w:t>– both must be directed solely toward the Blessed Name,</w:t>
      </w:r>
      <w:r>
        <w:rPr>
          <w:rFonts w:ascii="Times New Roman" w:hAnsi="Times New Roman" w:eastAsia="Times New Roman" w:cs="Times New Roman"/>
          <w:b w:val="0"/>
          <w:i w:val="0"/>
          <w:sz w:val="19"/>
        </w:rPr>
        <w:t xml:space="preserve"> שֶׁיַּשְׂכִּיל בְּשִׂכְלוֹ וְיַרְגִּישׁ בְּלִבּוֹ דְּאֵין עוֹד מִלְּבַדּוֹ. </w:t>
      </w:r>
      <w:r>
        <w:rPr>
          <w:rFonts w:ascii="Times New Roman" w:hAnsi="Times New Roman" w:eastAsia="Times New Roman" w:cs="Times New Roman"/>
          <w:b/>
          <w:i w:val="0"/>
          <w:sz w:val="19"/>
        </w:rPr>
        <w:t>– that he understand in his intellect and feel in his heart that there is none besides Him.</w:t>
      </w:r>
      <w:r>
        <w:rPr>
          <w:rFonts w:ascii="Times New Roman" w:hAnsi="Times New Roman" w:eastAsia="Times New Roman" w:cs="Times New Roman"/>
          <w:b w:val="0"/>
          <w:i w:val="0"/>
          <w:sz w:val="19"/>
        </w:rPr>
        <w:t xml:space="preserve"> וְחָכְמָתוֹ שֶׁבַּמּוֹחַ, וּגְבוּרָתוֹ שֶׁבַּלֵּב, </w:t>
      </w:r>
      <w:r>
        <w:rPr>
          <w:rFonts w:ascii="Times New Roman" w:hAnsi="Times New Roman" w:eastAsia="Times New Roman" w:cs="Times New Roman"/>
          <w:b/>
          <w:i w:val="0"/>
          <w:sz w:val="19"/>
        </w:rPr>
        <w:t>– And his wisdom in the mind, and his might in the heart,</w:t>
      </w:r>
      <w:r>
        <w:rPr>
          <w:rFonts w:ascii="Times New Roman" w:hAnsi="Times New Roman" w:eastAsia="Times New Roman" w:cs="Times New Roman"/>
          <w:b w:val="0"/>
          <w:i w:val="0"/>
          <w:sz w:val="19"/>
        </w:rPr>
        <w:t xml:space="preserve"> וְעָשְׁרוֹ וּרְכוּשׁוֹ שֶׁהַמּוֹחַ וְהַלֵּב מִתְלַבֵּשׁ — </w:t>
      </w:r>
      <w:r>
        <w:rPr>
          <w:rFonts w:ascii="Times New Roman" w:hAnsi="Times New Roman" w:eastAsia="Times New Roman" w:cs="Times New Roman"/>
          <w:b/>
          <w:i w:val="0"/>
          <w:sz w:val="19"/>
        </w:rPr>
        <w:t>– and his wealth and possessions, in which the mind and heart clothe themselves—</w:t>
      </w:r>
      <w:r>
        <w:rPr>
          <w:rFonts w:ascii="Times New Roman" w:hAnsi="Times New Roman" w:eastAsia="Times New Roman" w:cs="Times New Roman"/>
          <w:b w:val="0"/>
          <w:i w:val="0"/>
          <w:sz w:val="19"/>
        </w:rPr>
        <w:t xml:space="preserve"> כְּטַעַם: "לִבָּא בְּכִיסָא תַּלְיָא" (יְרוּשַׁלְמִי סוֹף פֶּרֶק ח דִּתְרוּמוֹת), </w:t>
      </w:r>
      <w:r>
        <w:rPr>
          <w:rFonts w:ascii="Times New Roman" w:hAnsi="Times New Roman" w:eastAsia="Times New Roman" w:cs="Times New Roman"/>
          <w:b/>
          <w:i w:val="0"/>
          <w:sz w:val="19"/>
        </w:rPr>
        <w:t>– in the sense of: "the heart depends upon the purse" (Jerusalem Talmud, end of Terumot ch. 8),</w:t>
      </w:r>
      <w:r>
        <w:rPr>
          <w:rFonts w:ascii="Times New Roman" w:hAnsi="Times New Roman" w:eastAsia="Times New Roman" w:cs="Times New Roman"/>
          <w:b w:val="0"/>
          <w:i w:val="0"/>
          <w:sz w:val="19"/>
        </w:rPr>
        <w:t xml:space="preserve"> וְהָרְכוּשׁ הוּא לְבוּשׁ מִבַּחוּץ הַמַּלְבִּישִׁים חָכְמָה וּבִינָה שֶׁבְּמוֹחָא וְלִבָּא, </w:t>
      </w:r>
      <w:r>
        <w:rPr>
          <w:rFonts w:ascii="Times New Roman" w:hAnsi="Times New Roman" w:eastAsia="Times New Roman" w:cs="Times New Roman"/>
          <w:b/>
          <w:i w:val="0"/>
          <w:sz w:val="19"/>
        </w:rPr>
        <w:t>– and possessions are an external garment clothing the wisdom and understanding in the mind and heart—</w:t>
      </w:r>
      <w:r>
        <w:rPr>
          <w:rFonts w:ascii="Times New Roman" w:hAnsi="Times New Roman" w:eastAsia="Times New Roman" w:cs="Times New Roman"/>
          <w:b w:val="0"/>
          <w:i w:val="0"/>
          <w:sz w:val="19"/>
        </w:rPr>
        <w:t xml:space="preserve"> יַשְׂכִּיל וְיַרְגִּישׁ דְּהַכֹּל מֵהַשֵּׁם יִתְבָּרַךְ, </w:t>
      </w:r>
      <w:r>
        <w:rPr>
          <w:rFonts w:ascii="Times New Roman" w:hAnsi="Times New Roman" w:eastAsia="Times New Roman" w:cs="Times New Roman"/>
          <w:b/>
          <w:i w:val="0"/>
          <w:sz w:val="19"/>
        </w:rPr>
        <w:t>– if he understands and feels that all is from the Blessed Name,</w:t>
      </w:r>
      <w:r>
        <w:rPr>
          <w:rFonts w:ascii="Times New Roman" w:hAnsi="Times New Roman" w:eastAsia="Times New Roman" w:cs="Times New Roman"/>
          <w:b w:val="0"/>
          <w:i w:val="0"/>
          <w:sz w:val="19"/>
        </w:rPr>
        <w:t xml:space="preserve"> אָז יוּכַל לְהִתְהַלֵּל בָּהֶם לֵאמֹר: רְאוּ מַתַּת ה' לְהִתְפָּאֵר. </w:t>
      </w:r>
      <w:r>
        <w:rPr>
          <w:rFonts w:ascii="Times New Roman" w:hAnsi="Times New Roman" w:eastAsia="Times New Roman" w:cs="Times New Roman"/>
          <w:b/>
          <w:i w:val="0"/>
          <w:sz w:val="19"/>
        </w:rPr>
        <w:t>– then he can glory in them, saying: "Behold Hashem's gift in which to glory."</w:t>
      </w:r>
      <w:r>
        <w:rPr>
          <w:rFonts w:ascii="Times New Roman" w:hAnsi="Times New Roman" w:eastAsia="Times New Roman" w:cs="Times New Roman"/>
          <w:b w:val="0"/>
          <w:i w:val="0"/>
          <w:sz w:val="19"/>
        </w:rPr>
        <w:t xml:space="preserve"> וְ"כֹל פָּעַל ה' לַמַּעֲנֵהוּ" — לְקִלּוּסוֹ (שׁוֹחֵר טוֹב רֵישׁ מִזְמוֹר יט), </w:t>
      </w:r>
      <w:r>
        <w:rPr>
          <w:rFonts w:ascii="Times New Roman" w:hAnsi="Times New Roman" w:eastAsia="Times New Roman" w:cs="Times New Roman"/>
          <w:b/>
          <w:i w:val="0"/>
          <w:sz w:val="19"/>
        </w:rPr>
        <w:t>– And "Hashem made everything for His purpose"—for His praise (Shocher Tov, beginning of Psalm 19),</w:t>
      </w:r>
      <w:r>
        <w:rPr>
          <w:rFonts w:ascii="Times New Roman" w:hAnsi="Times New Roman" w:eastAsia="Times New Roman" w:cs="Times New Roman"/>
          <w:b w:val="0"/>
          <w:i w:val="0"/>
          <w:sz w:val="19"/>
        </w:rPr>
        <w:t xml:space="preserve"> וְהוּא קִלּוּס הַשֵּׁם יִתְבָּרַךְ. </w:t>
      </w:r>
      <w:r>
        <w:rPr>
          <w:rFonts w:ascii="Times New Roman" w:hAnsi="Times New Roman" w:eastAsia="Times New Roman" w:cs="Times New Roman"/>
          <w:b/>
          <w:i w:val="0"/>
          <w:sz w:val="19"/>
        </w:rPr>
        <w:t>– and this is the praise of the Blessed Name.</w:t>
      </w:r>
      <w:r>
        <w:rPr>
          <w:rFonts w:ascii="Times New Roman" w:hAnsi="Times New Roman" w:eastAsia="Times New Roman" w:cs="Times New Roman"/>
          <w:b w:val="0"/>
          <w:i w:val="0"/>
          <w:sz w:val="19"/>
        </w:rPr>
        <w:t xml:space="preserve"> וְזֶה כְּלָל גָּדוֹל בְּכָל דָּבָר: </w:t>
      </w:r>
      <w:r>
        <w:rPr>
          <w:rFonts w:ascii="Times New Roman" w:hAnsi="Times New Roman" w:eastAsia="Times New Roman" w:cs="Times New Roman"/>
          <w:b/>
          <w:i w:val="0"/>
          <w:sz w:val="19"/>
        </w:rPr>
        <w:t>– And this is a major foundational principle in every matter:</w:t>
      </w:r>
      <w:r>
        <w:rPr>
          <w:rFonts w:ascii="Times New Roman" w:hAnsi="Times New Roman" w:eastAsia="Times New Roman" w:cs="Times New Roman"/>
          <w:b w:val="0"/>
          <w:i w:val="0"/>
          <w:sz w:val="19"/>
        </w:rPr>
        <w:t xml:space="preserve"> שֶׁצָּרִיךְ לְבַקֵּשׁ עֵצוֹת בְּחָכְמָתוֹ אוֹ בְּכֹחוֹתָיו לְהֵעָזֵר, </w:t>
      </w:r>
      <w:r>
        <w:rPr>
          <w:rFonts w:ascii="Times New Roman" w:hAnsi="Times New Roman" w:eastAsia="Times New Roman" w:cs="Times New Roman"/>
          <w:b/>
          <w:i w:val="0"/>
          <w:sz w:val="19"/>
        </w:rPr>
        <w:t>– whenever one must seek counsels in his wisdom or in his faculties to find help,</w:t>
      </w:r>
      <w:r>
        <w:rPr>
          <w:rFonts w:ascii="Times New Roman" w:hAnsi="Times New Roman" w:eastAsia="Times New Roman" w:cs="Times New Roman"/>
          <w:b w:val="0"/>
          <w:i w:val="0"/>
          <w:sz w:val="19"/>
        </w:rPr>
        <w:t xml:space="preserve"> יַשְׂכִּיל וְיֵדַע מִקּוֹדֶם </w:t>
      </w:r>
      <w:r>
        <w:rPr>
          <w:rFonts w:ascii="Times New Roman" w:hAnsi="Times New Roman" w:eastAsia="Times New Roman" w:cs="Times New Roman"/>
          <w:b/>
          <w:i w:val="0"/>
          <w:sz w:val="19"/>
        </w:rPr>
        <w:t>– he must understand and know beforehand</w:t>
      </w:r>
      <w:r>
        <w:rPr>
          <w:rFonts w:ascii="Times New Roman" w:hAnsi="Times New Roman" w:eastAsia="Times New Roman" w:cs="Times New Roman"/>
          <w:b w:val="0"/>
          <w:i w:val="0"/>
          <w:sz w:val="19"/>
        </w:rPr>
        <w:t xml:space="preserve"> דְּאֵין חָכְמָה וְאֵין עֵצָה וּתְבוּנָה, </w:t>
      </w:r>
      <w:r>
        <w:rPr>
          <w:rFonts w:ascii="Times New Roman" w:hAnsi="Times New Roman" w:eastAsia="Times New Roman" w:cs="Times New Roman"/>
          <w:b/>
          <w:i w:val="0"/>
          <w:sz w:val="19"/>
        </w:rPr>
        <w:t>– that there is no wisdom and no counsel and no understanding,</w:t>
      </w:r>
      <w:r>
        <w:rPr>
          <w:rFonts w:ascii="Times New Roman" w:hAnsi="Times New Roman" w:eastAsia="Times New Roman" w:cs="Times New Roman"/>
          <w:b w:val="0"/>
          <w:i w:val="0"/>
          <w:sz w:val="19"/>
        </w:rPr>
        <w:t xml:space="preserve"> וְלֹא שׁוּם כֹּחַ וְתַחְבּוּלָה בְּיַד הָאָדָם לְהֵעָזֵר, </w:t>
      </w:r>
      <w:r>
        <w:rPr>
          <w:rFonts w:ascii="Times New Roman" w:hAnsi="Times New Roman" w:eastAsia="Times New Roman" w:cs="Times New Roman"/>
          <w:b/>
          <w:i w:val="0"/>
          <w:sz w:val="19"/>
        </w:rPr>
        <w:t>– nor any power or device in man's hand to help himself,</w:t>
      </w:r>
      <w:r>
        <w:rPr>
          <w:rFonts w:ascii="Times New Roman" w:hAnsi="Times New Roman" w:eastAsia="Times New Roman" w:cs="Times New Roman"/>
          <w:b w:val="0"/>
          <w:i w:val="0"/>
          <w:sz w:val="19"/>
        </w:rPr>
        <w:t xml:space="preserve"> אִם לֹא מִיָּדוֹ שֶׁל הַשֵּׁם יִתְבָּרַךְ. </w:t>
      </w:r>
      <w:r>
        <w:rPr>
          <w:rFonts w:ascii="Times New Roman" w:hAnsi="Times New Roman" w:eastAsia="Times New Roman" w:cs="Times New Roman"/>
          <w:b/>
          <w:i w:val="0"/>
          <w:sz w:val="19"/>
        </w:rPr>
        <w:t>– unless it comes from the hand of the Blessed Name.</w:t>
      </w:r>
      <w:r>
        <w:rPr>
          <w:rFonts w:ascii="Times New Roman" w:hAnsi="Times New Roman" w:eastAsia="Times New Roman" w:cs="Times New Roman"/>
          <w:b w:val="0"/>
          <w:i w:val="0"/>
          <w:sz w:val="19"/>
        </w:rPr>
        <w:t xml:space="preserve"> וּכְמוֹ שֶׁכָּתוּב: "אֶשָּׂא עֵינַי אֶל הֶהָרִים" וְגוֹמֵר, </w:t>
      </w:r>
      <w:r>
        <w:rPr>
          <w:rFonts w:ascii="Times New Roman" w:hAnsi="Times New Roman" w:eastAsia="Times New Roman" w:cs="Times New Roman"/>
          <w:b/>
          <w:i w:val="0"/>
          <w:sz w:val="19"/>
        </w:rPr>
        <w:t>– And as it is written: "I lift up my eyes to the mountains..." and so forth,</w:t>
      </w:r>
      <w:r>
        <w:rPr>
          <w:rFonts w:ascii="Times New Roman" w:hAnsi="Times New Roman" w:eastAsia="Times New Roman" w:cs="Times New Roman"/>
          <w:b w:val="0"/>
          <w:i w:val="0"/>
          <w:sz w:val="19"/>
        </w:rPr>
        <w:t xml:space="preserve"> וְדָרְשׁוּ רַבּוֹתֵינוּ זִכְרוֹנָם לִבְרָכָה (בְּרֵאשִׁית רַבָּה פָּרָשָׁה סח): </w:t>
      </w:r>
      <w:r>
        <w:rPr>
          <w:rFonts w:ascii="Times New Roman" w:hAnsi="Times New Roman" w:eastAsia="Times New Roman" w:cs="Times New Roman"/>
          <w:b/>
          <w:i w:val="0"/>
          <w:sz w:val="19"/>
        </w:rPr>
        <w:t>– and our Sages of blessed memory expounded (Bereishit Rabbah 68):</w:t>
      </w:r>
      <w:r>
        <w:rPr>
          <w:rFonts w:ascii="Times New Roman" w:hAnsi="Times New Roman" w:eastAsia="Times New Roman" w:cs="Times New Roman"/>
          <w:b w:val="0"/>
          <w:i w:val="0"/>
          <w:sz w:val="19"/>
        </w:rPr>
        <w:t xml:space="preserve"> הַהוֹרִים — לִמְאַלְּפַנַי וּלְמַעְבְּדַנַי, </w:t>
      </w:r>
      <w:r>
        <w:rPr>
          <w:rFonts w:ascii="Times New Roman" w:hAnsi="Times New Roman" w:eastAsia="Times New Roman" w:cs="Times New Roman"/>
          <w:b/>
          <w:i w:val="0"/>
          <w:sz w:val="19"/>
        </w:rPr>
        <w:t>– "The mountains (heharim) are the parents (hahorim)—those who instruct me and produce me";</w:t>
      </w:r>
      <w:r>
        <w:rPr>
          <w:rFonts w:ascii="Times New Roman" w:hAnsi="Times New Roman" w:eastAsia="Times New Roman" w:cs="Times New Roman"/>
          <w:b w:val="0"/>
          <w:i w:val="0"/>
          <w:sz w:val="19"/>
        </w:rPr>
        <w:t xml:space="preserve"> פֵּירוּשׁ: הַמּוֹחַ הוּא הָרַב הַמְלַמֵּד חָכְמָה לָאָדָם, </w:t>
      </w:r>
      <w:r>
        <w:rPr>
          <w:rFonts w:ascii="Times New Roman" w:hAnsi="Times New Roman" w:eastAsia="Times New Roman" w:cs="Times New Roman"/>
          <w:b/>
          <w:i w:val="0"/>
          <w:sz w:val="19"/>
        </w:rPr>
        <w:t>– meaning: the mind is the master who teaches wisdom to man,</w:t>
      </w:r>
      <w:r>
        <w:rPr>
          <w:rFonts w:ascii="Times New Roman" w:hAnsi="Times New Roman" w:eastAsia="Times New Roman" w:cs="Times New Roman"/>
          <w:b w:val="0"/>
          <w:i w:val="0"/>
          <w:sz w:val="19"/>
        </w:rPr>
        <w:t xml:space="preserve"> וְהַלֵּב הוּא הָאָב הַמּוֹלִיד כֹּחוֹת הַפְּעֻלָּה, </w:t>
      </w:r>
      <w:r>
        <w:rPr>
          <w:rFonts w:ascii="Times New Roman" w:hAnsi="Times New Roman" w:eastAsia="Times New Roman" w:cs="Times New Roman"/>
          <w:b/>
          <w:i w:val="0"/>
          <w:sz w:val="19"/>
        </w:rPr>
        <w:t>– and the heart is the father that generates the powers of action,</w:t>
      </w:r>
      <w:r>
        <w:rPr>
          <w:rFonts w:ascii="Times New Roman" w:hAnsi="Times New Roman" w:eastAsia="Times New Roman" w:cs="Times New Roman"/>
          <w:b w:val="0"/>
          <w:i w:val="0"/>
          <w:sz w:val="19"/>
        </w:rPr>
        <w:t xml:space="preserve"> וּמֵאַיִן יָבוֹא עֶזְרִי מֵהֶם? </w:t>
      </w:r>
      <w:r>
        <w:rPr>
          <w:rFonts w:ascii="Times New Roman" w:hAnsi="Times New Roman" w:eastAsia="Times New Roman" w:cs="Times New Roman"/>
          <w:b/>
          <w:i w:val="0"/>
          <w:sz w:val="19"/>
        </w:rPr>
        <w:t>– and whence can my help come from them?</w:t>
      </w:r>
      <w:r>
        <w:rPr>
          <w:rFonts w:ascii="Times New Roman" w:hAnsi="Times New Roman" w:eastAsia="Times New Roman" w:cs="Times New Roman"/>
          <w:b w:val="0"/>
          <w:i w:val="0"/>
          <w:sz w:val="19"/>
        </w:rPr>
        <w:t xml:space="preserve"> רַק "עֶזְרִי מֵעִם ה'..." וְגוֹמֵר. </w:t>
      </w:r>
      <w:r>
        <w:rPr>
          <w:rFonts w:ascii="Times New Roman" w:hAnsi="Times New Roman" w:eastAsia="Times New Roman" w:cs="Times New Roman"/>
          <w:b/>
          <w:i w:val="0"/>
          <w:sz w:val="19"/>
        </w:rPr>
        <w:t>– Only: "My help comes from Hashem..." and so forth.</w:t>
      </w:r>
      <w:r>
        <w:rPr>
          <w:rFonts w:ascii="Times New Roman" w:hAnsi="Times New Roman" w:eastAsia="Times New Roman" w:cs="Times New Roman"/>
          <w:b w:val="0"/>
          <w:i w:val="0"/>
          <w:sz w:val="19"/>
        </w:rPr>
        <w:t xml:space="preserve"> שָׁמַיִם רוֹמֵז לִשְׁלֵמוּת הַחָכְמָה שֶׁבַּמּוֹחַ וְזַכּוּתָהּ, </w:t>
      </w:r>
      <w:r>
        <w:rPr>
          <w:rFonts w:ascii="Times New Roman" w:hAnsi="Times New Roman" w:eastAsia="Times New Roman" w:cs="Times New Roman"/>
          <w:b/>
          <w:i w:val="0"/>
          <w:sz w:val="19"/>
        </w:rPr>
        <w:t>– Heaven alludes to the perfection and purity of wisdom in the mind,</w:t>
      </w:r>
      <w:r>
        <w:rPr>
          <w:rFonts w:ascii="Times New Roman" w:hAnsi="Times New Roman" w:eastAsia="Times New Roman" w:cs="Times New Roman"/>
          <w:b w:val="0"/>
          <w:i w:val="0"/>
          <w:sz w:val="19"/>
        </w:rPr>
        <w:t xml:space="preserve"> כַּאֲשֶׁר תִּהְיֶה "כְּעֶצֶם הַשָּׁמַיִם לָטֹהַר", </w:t>
      </w:r>
      <w:r>
        <w:rPr>
          <w:rFonts w:ascii="Times New Roman" w:hAnsi="Times New Roman" w:eastAsia="Times New Roman" w:cs="Times New Roman"/>
          <w:b/>
          <w:i w:val="0"/>
          <w:sz w:val="19"/>
        </w:rPr>
        <w:t>– when it is "like the very essence of heaven for purity",</w:t>
      </w:r>
      <w:r>
        <w:rPr>
          <w:rFonts w:ascii="Times New Roman" w:hAnsi="Times New Roman" w:eastAsia="Times New Roman" w:cs="Times New Roman"/>
          <w:b w:val="0"/>
          <w:i w:val="0"/>
          <w:sz w:val="19"/>
        </w:rPr>
        <w:t xml:space="preserve"> וָאָרֶץ — לִשְׁלֵמוּת כֹּחַ הַפְּעֻלָּה, </w:t>
      </w:r>
      <w:r>
        <w:rPr>
          <w:rFonts w:ascii="Times New Roman" w:hAnsi="Times New Roman" w:eastAsia="Times New Roman" w:cs="Times New Roman"/>
          <w:b/>
          <w:i w:val="0"/>
          <w:sz w:val="19"/>
        </w:rPr>
        <w:t>– and earth alludes to the perfection of the power of action,</w:t>
      </w:r>
      <w:r>
        <w:rPr>
          <w:rFonts w:ascii="Times New Roman" w:hAnsi="Times New Roman" w:eastAsia="Times New Roman" w:cs="Times New Roman"/>
          <w:b w:val="0"/>
          <w:i w:val="0"/>
          <w:sz w:val="19"/>
        </w:rPr>
        <w:t xml:space="preserve"> שֶׁ"הָאָרֶץ לְעוֹלָם עֹמֶדֶת" וּבְתַכְלִית שְׁלֵמוּת כֹּחַ הַפְּעֻלָּה. </w:t>
      </w:r>
      <w:r>
        <w:rPr>
          <w:rFonts w:ascii="Times New Roman" w:hAnsi="Times New Roman" w:eastAsia="Times New Roman" w:cs="Times New Roman"/>
          <w:b/>
          <w:i w:val="0"/>
          <w:sz w:val="19"/>
        </w:rPr>
        <w:t>– for "the earth stands forever" and embodies ultimate endurance in action.</w:t>
      </w:r>
      <w:r>
        <w:rPr>
          <w:rFonts w:ascii="Times New Roman" w:hAnsi="Times New Roman" w:eastAsia="Times New Roman" w:cs="Times New Roman"/>
          <w:b w:val="0"/>
          <w:i w:val="0"/>
          <w:sz w:val="19"/>
        </w:rPr>
        <w:t xml:space="preserve"> וְזֹאת הַשֵּׁם יִתְבָּרַךְ עוֹשֶׂה כֹּחוֹת הַלָּלוּ בִּשְׁלֵמוּתָם, </w:t>
      </w:r>
      <w:r>
        <w:rPr>
          <w:rFonts w:ascii="Times New Roman" w:hAnsi="Times New Roman" w:eastAsia="Times New Roman" w:cs="Times New Roman"/>
          <w:b/>
          <w:i w:val="0"/>
          <w:sz w:val="19"/>
        </w:rPr>
        <w:t>– And the Blessed Name establishes these powers in their fullness;</w:t>
      </w:r>
      <w:r>
        <w:rPr>
          <w:rFonts w:ascii="Times New Roman" w:hAnsi="Times New Roman" w:eastAsia="Times New Roman" w:cs="Times New Roman"/>
          <w:b w:val="0"/>
          <w:i w:val="0"/>
          <w:sz w:val="19"/>
        </w:rPr>
        <w:t xml:space="preserve"> מִמֶּנּוּ עֶזְרִי בְּכֹחוֹת הַלָּלוּ. </w:t>
      </w:r>
      <w:r>
        <w:rPr>
          <w:rFonts w:ascii="Times New Roman" w:hAnsi="Times New Roman" w:eastAsia="Times New Roman" w:cs="Times New Roman"/>
          <w:b/>
          <w:i w:val="0"/>
          <w:sz w:val="19"/>
        </w:rPr>
        <w:t>– from Him is my help in these very faculties.</w:t>
      </w:r>
      <w:r>
        <w:rPr>
          <w:rFonts w:ascii="Times New Roman" w:hAnsi="Times New Roman" w:eastAsia="Times New Roman" w:cs="Times New Roman"/>
          <w:b w:val="0"/>
          <w:i w:val="0"/>
          <w:sz w:val="19"/>
        </w:rPr>
        <w:t xml:space="preserve"> וּמִמֵּילָא "אַל יִתֵּן..." וְגוֹמֵר, </w:t>
      </w:r>
      <w:r>
        <w:rPr>
          <w:rFonts w:ascii="Times New Roman" w:hAnsi="Times New Roman" w:eastAsia="Times New Roman" w:cs="Times New Roman"/>
          <w:b/>
          <w:i w:val="0"/>
          <w:sz w:val="19"/>
        </w:rPr>
        <w:t>– Consequently: "He will not suffer..." and so forth,</w:t>
      </w:r>
      <w:r>
        <w:rPr>
          <w:rFonts w:ascii="Times New Roman" w:hAnsi="Times New Roman" w:eastAsia="Times New Roman" w:cs="Times New Roman"/>
          <w:b w:val="0"/>
          <w:i w:val="0"/>
          <w:sz w:val="19"/>
        </w:rPr>
        <w:t xml:space="preserve"> גַּם רַגְלְךָ — שֶׁהוּא הַמַּדְרֵגָה הַיּוֹתֵר פְּחוּתָה שֶׁבְּךָ — גַּם כֵּן "לֹא יִמּוֹט", </w:t>
      </w:r>
      <w:r>
        <w:rPr>
          <w:rFonts w:ascii="Times New Roman" w:hAnsi="Times New Roman" w:eastAsia="Times New Roman" w:cs="Times New Roman"/>
          <w:b/>
          <w:i w:val="0"/>
          <w:sz w:val="19"/>
        </w:rPr>
        <w:t>– even your foot—which is the lowest rung in you—likewise "shall not falter",</w:t>
      </w:r>
      <w:r>
        <w:rPr>
          <w:rFonts w:ascii="Times New Roman" w:hAnsi="Times New Roman" w:eastAsia="Times New Roman" w:cs="Times New Roman"/>
          <w:b w:val="0"/>
          <w:i w:val="0"/>
          <w:sz w:val="19"/>
        </w:rPr>
        <w:t xml:space="preserve"> כִּי הַשֵּׁם יִתְבָּרַךְ "עֹשֵׂה שָׁמַיִם וָאָרֶץ", </w:t>
      </w:r>
      <w:r>
        <w:rPr>
          <w:rFonts w:ascii="Times New Roman" w:hAnsi="Times New Roman" w:eastAsia="Times New Roman" w:cs="Times New Roman"/>
          <w:b/>
          <w:i w:val="0"/>
          <w:sz w:val="19"/>
        </w:rPr>
        <w:t>– for the Blessed Name is the "Maker of heaven and earth",</w:t>
      </w:r>
      <w:r>
        <w:rPr>
          <w:rFonts w:ascii="Times New Roman" w:hAnsi="Times New Roman" w:eastAsia="Times New Roman" w:cs="Times New Roman"/>
          <w:b w:val="0"/>
          <w:i w:val="0"/>
          <w:sz w:val="19"/>
        </w:rPr>
        <w:t xml:space="preserve"> הַיְנוּ נְפָשׁוֹת גְּדוֹלוֹת בְּמַעֲלָה וּנְפָשׁוֹת קְטַנּוֹת הַכֹּל מִמֶּנּוּ, </w:t>
      </w:r>
      <w:r>
        <w:rPr>
          <w:rFonts w:ascii="Times New Roman" w:hAnsi="Times New Roman" w:eastAsia="Times New Roman" w:cs="Times New Roman"/>
          <w:b/>
          <w:i w:val="0"/>
          <w:sz w:val="19"/>
        </w:rPr>
        <w:t>– meaning exalted souls and lowly souls are all from Him,</w:t>
      </w:r>
      <w:r>
        <w:rPr>
          <w:rFonts w:ascii="Times New Roman" w:hAnsi="Times New Roman" w:eastAsia="Times New Roman" w:cs="Times New Roman"/>
          <w:b w:val="0"/>
          <w:i w:val="0"/>
          <w:sz w:val="19"/>
        </w:rPr>
        <w:t xml:space="preserve"> וְאִלּוּ רָצָה הָיָה עוֹשֶׂה מֵהָרֶגֶל רֹאשׁ, </w:t>
      </w:r>
      <w:r>
        <w:rPr>
          <w:rFonts w:ascii="Times New Roman" w:hAnsi="Times New Roman" w:eastAsia="Times New Roman" w:cs="Times New Roman"/>
          <w:b/>
          <w:i w:val="0"/>
          <w:sz w:val="19"/>
        </w:rPr>
        <w:t>– and had He willed, He could have made the head from the foot,</w:t>
      </w:r>
      <w:r>
        <w:rPr>
          <w:rFonts w:ascii="Times New Roman" w:hAnsi="Times New Roman" w:eastAsia="Times New Roman" w:cs="Times New Roman"/>
          <w:b w:val="0"/>
          <w:i w:val="0"/>
          <w:sz w:val="19"/>
        </w:rPr>
        <w:t xml:space="preserve"> אֶלָּא שֶׁהוּא רָצָה שֶׁיִּהְיֶה זֶה רֶגֶל, </w:t>
      </w:r>
      <w:r>
        <w:rPr>
          <w:rFonts w:ascii="Times New Roman" w:hAnsi="Times New Roman" w:eastAsia="Times New Roman" w:cs="Times New Roman"/>
          <w:b/>
          <w:i w:val="0"/>
          <w:sz w:val="19"/>
        </w:rPr>
        <w:t>– only that He willed that this be a foot,</w:t>
      </w:r>
      <w:r>
        <w:rPr>
          <w:rFonts w:ascii="Times New Roman" w:hAnsi="Times New Roman" w:eastAsia="Times New Roman" w:cs="Times New Roman"/>
          <w:b w:val="0"/>
          <w:i w:val="0"/>
          <w:sz w:val="19"/>
        </w:rPr>
        <w:t xml:space="preserve"> וְאִם כֵּן אֵין לוֹ נַפְקָא מִנַּהּ בֵּין רֶגֶל לְרֹאשׁ, </w:t>
      </w:r>
      <w:r>
        <w:rPr>
          <w:rFonts w:ascii="Times New Roman" w:hAnsi="Times New Roman" w:eastAsia="Times New Roman" w:cs="Times New Roman"/>
          <w:b/>
          <w:i w:val="0"/>
          <w:sz w:val="19"/>
        </w:rPr>
        <w:t>– and if so, before Him there is no difference between foot and head,</w:t>
      </w:r>
      <w:r>
        <w:rPr>
          <w:rFonts w:ascii="Times New Roman" w:hAnsi="Times New Roman" w:eastAsia="Times New Roman" w:cs="Times New Roman"/>
          <w:b w:val="0"/>
          <w:i w:val="0"/>
          <w:sz w:val="19"/>
        </w:rPr>
        <w:t xml:space="preserve"> וְאַף בְּתַכְלִית שִׁפְלוּתְךָ הוּא עִמְּךָ. </w:t>
      </w:r>
      <w:r>
        <w:rPr>
          <w:rFonts w:ascii="Times New Roman" w:hAnsi="Times New Roman" w:eastAsia="Times New Roman" w:cs="Times New Roman"/>
          <w:b/>
          <w:i w:val="0"/>
          <w:sz w:val="19"/>
        </w:rPr>
        <w:t>– and even at the very depth of your lowliness He is with you.</w:t>
      </w:r>
    </w:p>
    <w:p>
      <w:pPr>
        <w:keepNext/>
        <w:rPr>
          <w:rFonts w:ascii="Times New Roman" w:cs="Times New Roman" w:eastAsia="Times New Roman" w:hAnsi="Times New Roman"/>
          <w:color w:val="1f1f1f"/>
          <w:sz w:val="18"/>
          <w:szCs w:val="18"/>
        </w:rPr>
      </w:pPr>
    </w:p>
    <w:p>
      <w:pPr>
        <w:rPr>
          <w:rFonts w:ascii="Times New Roman" w:cs="Times New Roman" w:eastAsia="Times New Roman" w:hAnsi="Times New Roman"/>
          <w:color w:val="1f1f1f"/>
          <w:sz w:val="18"/>
          <w:szCs w:val="18"/>
        </w:rPr>
      </w:pPr>
      <w:r>
        <w:rPr>
          <w:rFonts w:ascii="Times New Roman" w:hAnsi="Times New Roman" w:eastAsia="Times New Roman" w:cs="Times New Roman"/>
          <w:b w:val="0"/>
          <w:i w:val="0"/>
          <w:sz w:val="19"/>
        </w:rPr>
        <w:t xml:space="preserve">וְאָמַר: "אַל יִתֵּן..." וְגוֹמֵר "אַל יָנוּם..." וְגוֹמֵר, </w:t>
      </w:r>
      <w:r>
        <w:rPr>
          <w:rFonts w:ascii="Times New Roman" w:hAnsi="Times New Roman" w:eastAsia="Times New Roman" w:cs="Times New Roman"/>
          <w:b/>
          <w:i w:val="0"/>
          <w:sz w:val="19"/>
        </w:rPr>
        <w:t>– And Scripture says: "He will not suffer..." and "He will not slumber...",</w:t>
      </w:r>
      <w:r>
        <w:rPr>
          <w:rFonts w:ascii="Times New Roman" w:hAnsi="Times New Roman" w:eastAsia="Times New Roman" w:cs="Times New Roman"/>
          <w:b w:val="0"/>
          <w:i w:val="0"/>
          <w:sz w:val="19"/>
        </w:rPr>
        <w:t xml:space="preserve"> כִּי בְּכֹחוֹת הַשֵּׂכֶל יוּכַל לִהְיוֹת טָעוּת, </w:t>
      </w:r>
      <w:r>
        <w:rPr>
          <w:rFonts w:ascii="Times New Roman" w:hAnsi="Times New Roman" w:eastAsia="Times New Roman" w:cs="Times New Roman"/>
          <w:b/>
          <w:i w:val="0"/>
          <w:sz w:val="19"/>
        </w:rPr>
        <w:t>– for in the faculties of intellect error can occur,</w:t>
      </w:r>
      <w:r>
        <w:rPr>
          <w:rFonts w:ascii="Times New Roman" w:hAnsi="Times New Roman" w:eastAsia="Times New Roman" w:cs="Times New Roman"/>
          <w:b w:val="0"/>
          <w:i w:val="0"/>
          <w:sz w:val="19"/>
        </w:rPr>
        <w:t xml:space="preserve"> בְּאֹפֶן שֶׁכָּל הַהַנְהָגָה בְּטָעוּת, </w:t>
      </w:r>
      <w:r>
        <w:rPr>
          <w:rFonts w:ascii="Times New Roman" w:hAnsi="Times New Roman" w:eastAsia="Times New Roman" w:cs="Times New Roman"/>
          <w:b/>
          <w:i w:val="0"/>
          <w:sz w:val="19"/>
        </w:rPr>
        <w:t>– in such a way that one's entire conduct is led astray,</w:t>
      </w:r>
      <w:r>
        <w:rPr>
          <w:rFonts w:ascii="Times New Roman" w:hAnsi="Times New Roman" w:eastAsia="Times New Roman" w:cs="Times New Roman"/>
          <w:b w:val="0"/>
          <w:i w:val="0"/>
          <w:sz w:val="19"/>
        </w:rPr>
        <w:t xml:space="preserve"> וְעַל זֶה אָמַר: "אַל יִתֵּן..." וְגוֹמֵר, </w:t>
      </w:r>
      <w:r>
        <w:rPr>
          <w:rFonts w:ascii="Times New Roman" w:hAnsi="Times New Roman" w:eastAsia="Times New Roman" w:cs="Times New Roman"/>
          <w:b/>
          <w:i w:val="0"/>
          <w:sz w:val="19"/>
        </w:rPr>
        <w:t>– and concerning this it says: "He will not suffer...",</w:t>
      </w:r>
      <w:r>
        <w:rPr>
          <w:rFonts w:ascii="Times New Roman" w:hAnsi="Times New Roman" w:eastAsia="Times New Roman" w:cs="Times New Roman"/>
          <w:b w:val="0"/>
          <w:i w:val="0"/>
          <w:sz w:val="19"/>
        </w:rPr>
        <w:t xml:space="preserve"> שֶׁלֹּא יַנִּיחַ לְךָ לְהִתְנַהֵג בְּטָעוּת וְלִטְעוֹת בְּשִׂכְלְךָ, </w:t>
      </w:r>
      <w:r>
        <w:rPr>
          <w:rFonts w:ascii="Times New Roman" w:hAnsi="Times New Roman" w:eastAsia="Times New Roman" w:cs="Times New Roman"/>
          <w:b/>
          <w:i w:val="0"/>
          <w:sz w:val="19"/>
        </w:rPr>
        <w:t>– that He will not permit you to conduct yourself in error and stumble in your intellect,</w:t>
      </w:r>
      <w:r>
        <w:rPr>
          <w:rFonts w:ascii="Times New Roman" w:hAnsi="Times New Roman" w:eastAsia="Times New Roman" w:cs="Times New Roman"/>
          <w:b w:val="0"/>
          <w:i w:val="0"/>
          <w:sz w:val="19"/>
        </w:rPr>
        <w:t xml:space="preserve"> וּלְזֶה צָרִיךְ עֵזֶר בַּהַתְחָלָה. </w:t>
      </w:r>
      <w:r>
        <w:rPr>
          <w:rFonts w:ascii="Times New Roman" w:hAnsi="Times New Roman" w:eastAsia="Times New Roman" w:cs="Times New Roman"/>
          <w:b/>
          <w:i w:val="0"/>
          <w:sz w:val="19"/>
        </w:rPr>
        <w:t>– and for this one needs divine aid right at the start.</w:t>
      </w:r>
      <w:r>
        <w:rPr>
          <w:rFonts w:ascii="Times New Roman" w:hAnsi="Times New Roman" w:eastAsia="Times New Roman" w:cs="Times New Roman"/>
          <w:b w:val="0"/>
          <w:i w:val="0"/>
          <w:sz w:val="19"/>
        </w:rPr>
        <w:t xml:space="preserve"> וּבְכֹחוֹת הַפְּעֻלָּה יוּכַל לִהְיוֹת כִּשָּׁלוֹן אוֹ עֲיֵפוּת וְכַיּוֹצֵא, </w:t>
      </w:r>
      <w:r>
        <w:rPr>
          <w:rFonts w:ascii="Times New Roman" w:hAnsi="Times New Roman" w:eastAsia="Times New Roman" w:cs="Times New Roman"/>
          <w:b/>
          <w:i w:val="0"/>
          <w:sz w:val="19"/>
        </w:rPr>
        <w:t>– And in the faculties of action there can be failure, weariness, or the like,</w:t>
      </w:r>
      <w:r>
        <w:rPr>
          <w:rFonts w:ascii="Times New Roman" w:hAnsi="Times New Roman" w:eastAsia="Times New Roman" w:cs="Times New Roman"/>
          <w:b w:val="0"/>
          <w:i w:val="0"/>
          <w:sz w:val="19"/>
        </w:rPr>
        <w:t xml:space="preserve"> וְצָרִיךְ שְׁמִירָה וּזְרִיזוּת עַד גְּמַר הַיְצִיאָה לַפּוֹעַל, </w:t>
      </w:r>
      <w:r>
        <w:rPr>
          <w:rFonts w:ascii="Times New Roman" w:hAnsi="Times New Roman" w:eastAsia="Times New Roman" w:cs="Times New Roman"/>
          <w:b/>
          <w:i w:val="0"/>
          <w:sz w:val="19"/>
        </w:rPr>
        <w:t>– requiring protection and alacrity until actual completion in deed,</w:t>
      </w:r>
      <w:r>
        <w:rPr>
          <w:rFonts w:ascii="Times New Roman" w:hAnsi="Times New Roman" w:eastAsia="Times New Roman" w:cs="Times New Roman"/>
          <w:b w:val="0"/>
          <w:i w:val="0"/>
          <w:sz w:val="19"/>
        </w:rPr>
        <w:t xml:space="preserve"> וְעַל זֶה אָמַר: "אַל יָנוּם..." וְגוֹמֵר. </w:t>
      </w:r>
      <w:r>
        <w:rPr>
          <w:rFonts w:ascii="Times New Roman" w:hAnsi="Times New Roman" w:eastAsia="Times New Roman" w:cs="Times New Roman"/>
          <w:b/>
          <w:i w:val="0"/>
          <w:sz w:val="19"/>
        </w:rPr>
        <w:t>– and regarding this it says: "He will not slumber...".</w:t>
      </w:r>
      <w:r>
        <w:rPr>
          <w:rFonts w:ascii="Times New Roman" w:hAnsi="Times New Roman" w:eastAsia="Times New Roman" w:cs="Times New Roman"/>
          <w:b w:val="0"/>
          <w:i w:val="0"/>
          <w:sz w:val="19"/>
        </w:rPr>
        <w:t xml:space="preserve"> הַיְנוּ דְּהַגַּם שֶׁהָאָדָם כְּמִתְנַמְנֵם, </w:t>
      </w:r>
      <w:r>
        <w:rPr>
          <w:rFonts w:ascii="Times New Roman" w:hAnsi="Times New Roman" w:eastAsia="Times New Roman" w:cs="Times New Roman"/>
          <w:b/>
          <w:i w:val="0"/>
          <w:sz w:val="19"/>
        </w:rPr>
        <w:t>– That is: even though a person may be like one dozing,</w:t>
      </w:r>
      <w:r>
        <w:rPr>
          <w:rFonts w:ascii="Times New Roman" w:hAnsi="Times New Roman" w:eastAsia="Times New Roman" w:cs="Times New Roman"/>
          <w:b w:val="0"/>
          <w:i w:val="0"/>
          <w:sz w:val="19"/>
        </w:rPr>
        <w:t xml:space="preserve"> וּבְעֵת הַתְּנוּמָה לֵב אֵין, כַּיָּדוּעַ, </w:t>
      </w:r>
      <w:r>
        <w:rPr>
          <w:rFonts w:ascii="Times New Roman" w:hAnsi="Times New Roman" w:eastAsia="Times New Roman" w:cs="Times New Roman"/>
          <w:b/>
          <w:i w:val="0"/>
          <w:sz w:val="19"/>
        </w:rPr>
        <w:t>– and at the time of slumber the active heart is absent, as is known,</w:t>
      </w:r>
      <w:r>
        <w:rPr>
          <w:rFonts w:ascii="Times New Roman" w:hAnsi="Times New Roman" w:eastAsia="Times New Roman" w:cs="Times New Roman"/>
          <w:b w:val="0"/>
          <w:i w:val="0"/>
          <w:sz w:val="19"/>
        </w:rPr>
        <w:t xml:space="preserve"> דְּאִי אֶפְשָׁר לָאָדָם לִהְיוֹת נִצָּב קַיָּם עַל עָמְדוֹ, </w:t>
      </w:r>
      <w:r>
        <w:rPr>
          <w:rFonts w:ascii="Times New Roman" w:hAnsi="Times New Roman" w:eastAsia="Times New Roman" w:cs="Times New Roman"/>
          <w:b/>
          <w:i w:val="0"/>
          <w:sz w:val="19"/>
        </w:rPr>
        <w:t>– for it is impossible for a person always to remain firmly on his spiritual station;</w:t>
      </w:r>
      <w:r>
        <w:rPr>
          <w:rFonts w:ascii="Times New Roman" w:hAnsi="Times New Roman" w:eastAsia="Times New Roman" w:cs="Times New Roman"/>
          <w:b w:val="0"/>
          <w:i w:val="0"/>
          <w:sz w:val="19"/>
        </w:rPr>
        <w:t xml:space="preserve"> וּבְכָל הִשְׁתַּדְּלוּת וּפְעֻלָּה הַהִתְעוֹרְרוּת בַּלֵּב בַּהַתְחָלָה חָזָק, </w:t>
      </w:r>
      <w:r>
        <w:rPr>
          <w:rFonts w:ascii="Times New Roman" w:hAnsi="Times New Roman" w:eastAsia="Times New Roman" w:cs="Times New Roman"/>
          <w:b/>
          <w:i w:val="0"/>
          <w:sz w:val="19"/>
        </w:rPr>
        <w:t>– and in every undertaking and action the awakening in the heart is strong at the beginning,</w:t>
      </w:r>
      <w:r>
        <w:rPr>
          <w:rFonts w:ascii="Times New Roman" w:hAnsi="Times New Roman" w:eastAsia="Times New Roman" w:cs="Times New Roman"/>
          <w:b w:val="0"/>
          <w:i w:val="0"/>
          <w:sz w:val="19"/>
        </w:rPr>
        <w:t xml:space="preserve"> וְאַחַר כָּךְ מִתְחַלֵּשׁ, </w:t>
      </w:r>
      <w:r>
        <w:rPr>
          <w:rFonts w:ascii="Times New Roman" w:hAnsi="Times New Roman" w:eastAsia="Times New Roman" w:cs="Times New Roman"/>
          <w:b/>
          <w:i w:val="0"/>
          <w:sz w:val="19"/>
        </w:rPr>
        <w:t>– and afterward weakens;</w:t>
      </w:r>
      <w:r>
        <w:rPr>
          <w:rFonts w:ascii="Times New Roman" w:hAnsi="Times New Roman" w:eastAsia="Times New Roman" w:cs="Times New Roman"/>
          <w:b w:val="0"/>
          <w:i w:val="0"/>
          <w:sz w:val="19"/>
        </w:rPr>
        <w:t xml:space="preserve"> וְהָעֵצָה לָזֶה: "גּוֹל אֶל ה' מַעֲשֶׂיךָ וְיִכֹּנוּ מַחְשְׁבֹתֶיךָ", </w:t>
      </w:r>
      <w:r>
        <w:rPr>
          <w:rFonts w:ascii="Times New Roman" w:hAnsi="Times New Roman" w:eastAsia="Times New Roman" w:cs="Times New Roman"/>
          <w:b/>
          <w:i w:val="0"/>
          <w:sz w:val="19"/>
        </w:rPr>
        <w:t>– and the counsel for this is: "Commit your works to Hashem, and your thoughts will be established",</w:t>
      </w:r>
      <w:r>
        <w:rPr>
          <w:rFonts w:ascii="Times New Roman" w:hAnsi="Times New Roman" w:eastAsia="Times New Roman" w:cs="Times New Roman"/>
          <w:b w:val="0"/>
          <w:i w:val="0"/>
          <w:sz w:val="19"/>
        </w:rPr>
        <w:t xml:space="preserve"> כִּי הַשֵּׁם יִתְבָּרַךְ אֵינוֹ מִתְנַמְנֵם, </w:t>
      </w:r>
      <w:r>
        <w:rPr>
          <w:rFonts w:ascii="Times New Roman" w:hAnsi="Times New Roman" w:eastAsia="Times New Roman" w:cs="Times New Roman"/>
          <w:b/>
          <w:i w:val="0"/>
          <w:sz w:val="19"/>
        </w:rPr>
        <w:t>– because the Blessed Name does not slumber.</w:t>
      </w:r>
      <w:r>
        <w:rPr>
          <w:rFonts w:ascii="Times New Roman" w:hAnsi="Times New Roman" w:eastAsia="Times New Roman" w:cs="Times New Roman"/>
          <w:b w:val="0"/>
          <w:i w:val="0"/>
          <w:sz w:val="19"/>
        </w:rPr>
        <w:t xml:space="preserve"> וְהוּא כְּטַעַם "אֲנִי יְשֵׁנָה וְלִבִּי עֵר", </w:t>
      </w:r>
      <w:r>
        <w:rPr>
          <w:rFonts w:ascii="Times New Roman" w:hAnsi="Times New Roman" w:eastAsia="Times New Roman" w:cs="Times New Roman"/>
          <w:b/>
          <w:i w:val="0"/>
          <w:sz w:val="19"/>
        </w:rPr>
        <w:t>– And this is like: "I sleep, but my heart is awake",</w:t>
      </w:r>
      <w:r>
        <w:rPr>
          <w:rFonts w:ascii="Times New Roman" w:hAnsi="Times New Roman" w:eastAsia="Times New Roman" w:cs="Times New Roman"/>
          <w:b w:val="0"/>
          <w:i w:val="0"/>
          <w:sz w:val="19"/>
        </w:rPr>
        <w:t xml:space="preserve"> שֶׁדָּרְשׁוּ רַבּוֹתֵינוּ זִכְרוֹנָם לִבְרָכָה בְּשִׁיר הַשִּׁירִים רַבָּה, </w:t>
      </w:r>
      <w:r>
        <w:rPr>
          <w:rFonts w:ascii="Times New Roman" w:hAnsi="Times New Roman" w:eastAsia="Times New Roman" w:cs="Times New Roman"/>
          <w:b/>
          <w:i w:val="0"/>
          <w:sz w:val="19"/>
        </w:rPr>
        <w:t>– which our Sages of blessed memory expounded in Shir HaShirim Rabbah,</w:t>
      </w:r>
      <w:r>
        <w:rPr>
          <w:rFonts w:ascii="Times New Roman" w:hAnsi="Times New Roman" w:eastAsia="Times New Roman" w:cs="Times New Roman"/>
          <w:b w:val="0"/>
          <w:i w:val="0"/>
          <w:sz w:val="19"/>
        </w:rPr>
        <w:t xml:space="preserve"> שֶׁהַקָּדוֹשׁ בָּרוּךְ הוּא נִקְרָא לִבָּן שֶׁל יִשְׂרָאֵל, </w:t>
      </w:r>
      <w:r>
        <w:rPr>
          <w:rFonts w:ascii="Times New Roman" w:hAnsi="Times New Roman" w:eastAsia="Times New Roman" w:cs="Times New Roman"/>
          <w:b/>
          <w:i w:val="0"/>
          <w:sz w:val="19"/>
        </w:rPr>
        <w:t>– that the Holy One, blessed be He, is called the heart of Israel,</w:t>
      </w:r>
      <w:r>
        <w:rPr>
          <w:rFonts w:ascii="Times New Roman" w:hAnsi="Times New Roman" w:eastAsia="Times New Roman" w:cs="Times New Roman"/>
          <w:b w:val="0"/>
          <w:i w:val="0"/>
          <w:sz w:val="19"/>
        </w:rPr>
        <w:t xml:space="preserve"> שֶׁנֶּאֱמַר: "צוּר לְבָבִי..." וְגוֹמֵר, </w:t>
      </w:r>
      <w:r>
        <w:rPr>
          <w:rFonts w:ascii="Times New Roman" w:hAnsi="Times New Roman" w:eastAsia="Times New Roman" w:cs="Times New Roman"/>
          <w:b/>
          <w:i w:val="0"/>
          <w:sz w:val="19"/>
        </w:rPr>
        <w:t>– as it is stated: "The rock of my heart..." and so forth,</w:t>
      </w:r>
      <w:r>
        <w:rPr>
          <w:rFonts w:ascii="Times New Roman" w:hAnsi="Times New Roman" w:eastAsia="Times New Roman" w:cs="Times New Roman"/>
          <w:b w:val="0"/>
          <w:i w:val="0"/>
          <w:sz w:val="19"/>
        </w:rPr>
        <w:t xml:space="preserve"> וְהוּא עֵר לָתֵת חַיּוּת בִּפְעֻלּוֹתָיו שֶׁפּוֹעֵל כְּמִתְנַמְנֵם. </w:t>
      </w:r>
      <w:r>
        <w:rPr>
          <w:rFonts w:ascii="Times New Roman" w:hAnsi="Times New Roman" w:eastAsia="Times New Roman" w:cs="Times New Roman"/>
          <w:b/>
          <w:i w:val="0"/>
          <w:sz w:val="19"/>
        </w:rPr>
        <w:t>– and He is awake to supply vitality to the deeds a person performs while dozing.</w:t>
      </w:r>
      <w:r>
        <w:rPr>
          <w:rFonts w:ascii="Times New Roman" w:hAnsi="Times New Roman" w:eastAsia="Times New Roman" w:cs="Times New Roman"/>
          <w:b w:val="0"/>
          <w:i w:val="0"/>
          <w:sz w:val="19"/>
        </w:rPr>
        <w:t xml:space="preserve"> וּתְנוּמָה הִיא קַלָּה, דְּקָרוּ לֵיהּ וְעָנֵי </w:t>
      </w:r>
      <w:r>
        <w:rPr>
          <w:rFonts w:ascii="Times New Roman" w:hAnsi="Times New Roman" w:eastAsia="Times New Roman" w:cs="Times New Roman"/>
          <w:b/>
          <w:i w:val="0"/>
          <w:sz w:val="19"/>
        </w:rPr>
        <w:t>– Slumber is light, such that if they call him he answers</w:t>
      </w:r>
      <w:r>
        <w:rPr>
          <w:rFonts w:ascii="Times New Roman" w:hAnsi="Times New Roman" w:eastAsia="Times New Roman" w:cs="Times New Roman"/>
          <w:b w:val="0"/>
          <w:i w:val="0"/>
          <w:sz w:val="19"/>
        </w:rPr>
        <w:t xml:space="preserve"> (כְּמוֹ שֶׁכָּתוּב פְּסָחִים קכ עַמּוּד ב). </w:t>
      </w:r>
      <w:r>
        <w:rPr>
          <w:rFonts w:ascii="Times New Roman" w:hAnsi="Times New Roman" w:eastAsia="Times New Roman" w:cs="Times New Roman"/>
          <w:b/>
          <w:i w:val="0"/>
          <w:sz w:val="19"/>
        </w:rPr>
        <w:t>– (as written in Pesachim 120b).</w:t>
      </w:r>
      <w:r>
        <w:rPr>
          <w:rFonts w:ascii="Times New Roman" w:hAnsi="Times New Roman" w:eastAsia="Times New Roman" w:cs="Times New Roman"/>
          <w:b w:val="0"/>
          <w:i w:val="0"/>
          <w:sz w:val="19"/>
        </w:rPr>
        <w:t xml:space="preserve"> וּלְכָךְ כְּשֶׁאָמַר "שֹׁמְרֶךָ" לְיָחִיד בִּפְרָט, דְּקָרוּ לֵיהּ וְעָנֵי, </w:t>
      </w:r>
      <w:r>
        <w:rPr>
          <w:rFonts w:ascii="Times New Roman" w:hAnsi="Times New Roman" w:eastAsia="Times New Roman" w:cs="Times New Roman"/>
          <w:b/>
          <w:i w:val="0"/>
          <w:sz w:val="19"/>
        </w:rPr>
        <w:t>– Therefore, when Scripture says "your Guardian" to an individual in particular, he answers when called,</w:t>
      </w:r>
      <w:r>
        <w:rPr>
          <w:rFonts w:ascii="Times New Roman" w:hAnsi="Times New Roman" w:eastAsia="Times New Roman" w:cs="Times New Roman"/>
          <w:b w:val="0"/>
          <w:i w:val="0"/>
          <w:sz w:val="19"/>
        </w:rPr>
        <w:t xml:space="preserve"> שֶׁכְּשֶׁמְּעוֹרְרִים וּמַזְכִּירִים אוֹתוֹ שֶׁהַשֵּׁם יִתְבָּרַךְ שׁוֹמְרוֹ מִדְכַּר וְיָדַע מִזֶּה וּמַרְגִּישׁ, </w:t>
      </w:r>
      <w:r>
        <w:rPr>
          <w:rFonts w:ascii="Times New Roman" w:hAnsi="Times New Roman" w:eastAsia="Times New Roman" w:cs="Times New Roman"/>
          <w:b/>
          <w:i w:val="0"/>
          <w:sz w:val="19"/>
        </w:rPr>
        <w:t>– for when one awakens him and reminds him that the Blessed Name guards him, he recalls and knows this and feels it,</w:t>
      </w:r>
      <w:r>
        <w:rPr>
          <w:rFonts w:ascii="Times New Roman" w:hAnsi="Times New Roman" w:eastAsia="Times New Roman" w:cs="Times New Roman"/>
          <w:b w:val="0"/>
          <w:i w:val="0"/>
          <w:sz w:val="19"/>
        </w:rPr>
        <w:t xml:space="preserve"> אֶלָּא דְּלָא יָדַע לְאַהֲדוֹרֵי סְבָרָא, </w:t>
      </w:r>
      <w:r>
        <w:rPr>
          <w:rFonts w:ascii="Times New Roman" w:hAnsi="Times New Roman" w:eastAsia="Times New Roman" w:cs="Times New Roman"/>
          <w:b/>
          <w:i w:val="0"/>
          <w:sz w:val="19"/>
        </w:rPr>
        <w:t>– only that he cannot return a coherent reasoned reply,</w:t>
      </w:r>
      <w:r>
        <w:rPr>
          <w:rFonts w:ascii="Times New Roman" w:hAnsi="Times New Roman" w:eastAsia="Times New Roman" w:cs="Times New Roman"/>
          <w:b w:val="0"/>
          <w:i w:val="0"/>
          <w:sz w:val="19"/>
        </w:rPr>
        <w:t xml:space="preserve"> פֵּירוּשׁ: לְהִתְעוֹרֵר בְּמַיִין נוּקְבִין כְּנֶגְדּוֹ, </w:t>
      </w:r>
      <w:r>
        <w:rPr>
          <w:rFonts w:ascii="Times New Roman" w:hAnsi="Times New Roman" w:eastAsia="Times New Roman" w:cs="Times New Roman"/>
          <w:b/>
          <w:i w:val="0"/>
          <w:sz w:val="19"/>
        </w:rPr>
        <w:t>– meaning: to awaken feminine waters (mayin nukvin) opposite it,</w:t>
      </w:r>
      <w:r>
        <w:rPr>
          <w:rFonts w:ascii="Times New Roman" w:hAnsi="Times New Roman" w:eastAsia="Times New Roman" w:cs="Times New Roman"/>
          <w:b w:val="0"/>
          <w:i w:val="0"/>
          <w:sz w:val="19"/>
        </w:rPr>
        <w:t xml:space="preserve"> הַיְנוּ בְּחֵשֶׁק וְאִתְעָרוּתָא דִּלְתַתָּא מִפְּאַת הַתְּנוּמָה שֶׁבַּלֵּב, </w:t>
      </w:r>
      <w:r>
        <w:rPr>
          <w:rFonts w:ascii="Times New Roman" w:hAnsi="Times New Roman" w:eastAsia="Times New Roman" w:cs="Times New Roman"/>
          <w:b/>
          <w:i w:val="0"/>
          <w:sz w:val="19"/>
        </w:rPr>
        <w:t>– namely in longing and an awakening from below, due to the dozing in the heart—</w:t>
      </w:r>
      <w:r>
        <w:rPr>
          <w:rFonts w:ascii="Times New Roman" w:hAnsi="Times New Roman" w:eastAsia="Times New Roman" w:cs="Times New Roman"/>
          <w:b w:val="0"/>
          <w:i w:val="0"/>
          <w:sz w:val="19"/>
        </w:rPr>
        <w:t xml:space="preserve"> עַל זֶה אָמַר: "אַל יָנוּם" לְבַד. </w:t>
      </w:r>
      <w:r>
        <w:rPr>
          <w:rFonts w:ascii="Times New Roman" w:hAnsi="Times New Roman" w:eastAsia="Times New Roman" w:cs="Times New Roman"/>
          <w:b/>
          <w:i w:val="0"/>
          <w:sz w:val="19"/>
        </w:rPr>
        <w:t>– regarding this it says: "He will not slumber" alone.</w:t>
      </w:r>
    </w:p>
    <w:p>
      <w:pPr>
        <w:keepNext/>
        <w:rPr>
          <w:rFonts w:ascii="Times New Roman" w:cs="Times New Roman" w:eastAsia="Times New Roman" w:hAnsi="Times New Roman"/>
          <w:color w:val="1f1f1f"/>
          <w:sz w:val="18"/>
          <w:szCs w:val="18"/>
        </w:rPr>
      </w:pPr>
    </w:p>
    <w:p>
      <w:pPr>
        <w:rPr>
          <w:rFonts w:ascii="Times New Roman" w:cs="Times New Roman" w:eastAsia="Times New Roman" w:hAnsi="Times New Roman"/>
          <w:color w:val="1f1f1f"/>
          <w:sz w:val="18"/>
          <w:szCs w:val="18"/>
        </w:rPr>
      </w:pPr>
      <w:r>
        <w:rPr>
          <w:rFonts w:ascii="Times New Roman" w:hAnsi="Times New Roman" w:eastAsia="Times New Roman" w:cs="Times New Roman"/>
          <w:b w:val="0"/>
          <w:i w:val="0"/>
          <w:sz w:val="19"/>
        </w:rPr>
        <w:t xml:space="preserve">וְאַחַר כָּךְ אָמַר עוֹד יוֹתֵר: </w:t>
      </w:r>
      <w:r>
        <w:rPr>
          <w:rFonts w:ascii="Times New Roman" w:hAnsi="Times New Roman" w:eastAsia="Times New Roman" w:cs="Times New Roman"/>
          <w:b/>
          <w:i w:val="0"/>
          <w:sz w:val="19"/>
        </w:rPr>
        <w:t>– And afterward Scripture states even more:</w:t>
      </w:r>
      <w:r>
        <w:rPr>
          <w:rFonts w:ascii="Times New Roman" w:hAnsi="Times New Roman" w:eastAsia="Times New Roman" w:cs="Times New Roman"/>
          <w:b w:val="0"/>
          <w:i w:val="0"/>
          <w:sz w:val="19"/>
        </w:rPr>
        <w:t xml:space="preserve"> דְּהִנֵּה אֱמֶת נָכוֹן הַדָּבָר כִּי "לֹא יָנוּם..." וְגוֹמֵר, </w:t>
      </w:r>
      <w:r>
        <w:rPr>
          <w:rFonts w:ascii="Times New Roman" w:hAnsi="Times New Roman" w:eastAsia="Times New Roman" w:cs="Times New Roman"/>
          <w:b/>
          <w:i w:val="0"/>
          <w:sz w:val="19"/>
        </w:rPr>
        <w:t>– that it is truly firm that "He shall neither slumber nor sleep...",</w:t>
      </w:r>
      <w:r>
        <w:rPr>
          <w:rFonts w:ascii="Times New Roman" w:hAnsi="Times New Roman" w:eastAsia="Times New Roman" w:cs="Times New Roman"/>
          <w:b w:val="0"/>
          <w:i w:val="0"/>
          <w:sz w:val="19"/>
        </w:rPr>
        <w:t xml:space="preserve"> בִּכְלַל "שׁוֹמֵר יִשְׂרָאֵל" בִּכְלָלוּת, </w:t>
      </w:r>
      <w:r>
        <w:rPr>
          <w:rFonts w:ascii="Times New Roman" w:hAnsi="Times New Roman" w:eastAsia="Times New Roman" w:cs="Times New Roman"/>
          <w:b/>
          <w:i w:val="0"/>
          <w:sz w:val="19"/>
        </w:rPr>
        <w:t>– encompassing the "Guardian of Israel" as a collective whole;</w:t>
      </w:r>
      <w:r>
        <w:rPr>
          <w:rFonts w:ascii="Times New Roman" w:hAnsi="Times New Roman" w:eastAsia="Times New Roman" w:cs="Times New Roman"/>
          <w:b w:val="0"/>
          <w:i w:val="0"/>
          <w:sz w:val="19"/>
        </w:rPr>
        <w:t xml:space="preserve"> וְהַיְנוּ בְּעֵת הַשֵּׁינָה דְּקָרוּ לֵיהּ וְלָא עָנֵי, </w:t>
      </w:r>
      <w:r>
        <w:rPr>
          <w:rFonts w:ascii="Times New Roman" w:hAnsi="Times New Roman" w:eastAsia="Times New Roman" w:cs="Times New Roman"/>
          <w:b/>
          <w:i w:val="0"/>
          <w:sz w:val="19"/>
        </w:rPr>
        <w:t>– and this refers to deep sleep when they call him and he does not answer,</w:t>
      </w:r>
      <w:r>
        <w:rPr>
          <w:rFonts w:ascii="Times New Roman" w:hAnsi="Times New Roman" w:eastAsia="Times New Roman" w:cs="Times New Roman"/>
          <w:b w:val="0"/>
          <w:i w:val="0"/>
          <w:sz w:val="19"/>
        </w:rPr>
        <w:t xml:space="preserve"> שֶׁאֵין מַרְגִּישׁ כְּלָל שֶׁהַשֵּׁם יִתְבָּרַךְ שׁוֹמְרוֹ וּמַנְהִיגוֹ, </w:t>
      </w:r>
      <w:r>
        <w:rPr>
          <w:rFonts w:ascii="Times New Roman" w:hAnsi="Times New Roman" w:eastAsia="Times New Roman" w:cs="Times New Roman"/>
          <w:b/>
          <w:i w:val="0"/>
          <w:sz w:val="19"/>
        </w:rPr>
        <w:t>– when he has no felt awareness at all that the Blessed Name guards and guides him,</w:t>
      </w:r>
      <w:r>
        <w:rPr>
          <w:rFonts w:ascii="Times New Roman" w:hAnsi="Times New Roman" w:eastAsia="Times New Roman" w:cs="Times New Roman"/>
          <w:b w:val="0"/>
          <w:i w:val="0"/>
          <w:sz w:val="19"/>
        </w:rPr>
        <w:t xml:space="preserve"> שֶׁיִּצְדַּק לוֹמַר "שֹׁמְרֶךָ", </w:t>
      </w:r>
      <w:r>
        <w:rPr>
          <w:rFonts w:ascii="Times New Roman" w:hAnsi="Times New Roman" w:eastAsia="Times New Roman" w:cs="Times New Roman"/>
          <w:b/>
          <w:i w:val="0"/>
          <w:sz w:val="19"/>
        </w:rPr>
        <w:t>– such that it could personally be said "your Guardian";</w:t>
      </w:r>
      <w:r>
        <w:rPr>
          <w:rFonts w:ascii="Times New Roman" w:hAnsi="Times New Roman" w:eastAsia="Times New Roman" w:cs="Times New Roman"/>
          <w:b w:val="0"/>
          <w:i w:val="0"/>
          <w:sz w:val="19"/>
        </w:rPr>
        <w:t xml:space="preserve"> עִם כָּל זֶה, גַּם בְּעֵת שֵׁינָה כָּזוֹ, </w:t>
      </w:r>
      <w:r>
        <w:rPr>
          <w:rFonts w:ascii="Times New Roman" w:hAnsi="Times New Roman" w:eastAsia="Times New Roman" w:cs="Times New Roman"/>
          <w:b/>
          <w:i w:val="0"/>
          <w:sz w:val="19"/>
        </w:rPr>
        <w:t>– nevertheless, even in such deep sleep,</w:t>
      </w:r>
      <w:r>
        <w:rPr>
          <w:rFonts w:ascii="Times New Roman" w:hAnsi="Times New Roman" w:eastAsia="Times New Roman" w:cs="Times New Roman"/>
          <w:b w:val="0"/>
          <w:i w:val="0"/>
          <w:sz w:val="19"/>
        </w:rPr>
        <w:t xml:space="preserve"> הַקָּדוֹשׁ בָּרוּךְ הוּא "לֹא יִישָׁן" וְלִבּוֹ עֵר. </w:t>
      </w:r>
      <w:r>
        <w:rPr>
          <w:rFonts w:ascii="Times New Roman" w:hAnsi="Times New Roman" w:eastAsia="Times New Roman" w:cs="Times New Roman"/>
          <w:b/>
          <w:i w:val="0"/>
          <w:sz w:val="19"/>
        </w:rPr>
        <w:t>– the Holy One, blessed be He, "shall not sleep," and his true heart remains awake.</w:t>
      </w:r>
      <w:r>
        <w:rPr>
          <w:rFonts w:ascii="Times New Roman" w:hAnsi="Times New Roman" w:eastAsia="Times New Roman" w:cs="Times New Roman"/>
          <w:b w:val="0"/>
          <w:i w:val="0"/>
          <w:sz w:val="19"/>
        </w:rPr>
        <w:t xml:space="preserve"> וְלָכֵן הִקְדִּים "יָנוּם", </w:t>
      </w:r>
      <w:r>
        <w:rPr>
          <w:rFonts w:ascii="Times New Roman" w:hAnsi="Times New Roman" w:eastAsia="Times New Roman" w:cs="Times New Roman"/>
          <w:b/>
          <w:i w:val="0"/>
          <w:sz w:val="19"/>
        </w:rPr>
        <w:t>– Therefore Scripture mentioned "slumber" first;</w:t>
      </w:r>
      <w:r>
        <w:rPr>
          <w:rFonts w:ascii="Times New Roman" w:hAnsi="Times New Roman" w:eastAsia="Times New Roman" w:cs="Times New Roman"/>
          <w:b w:val="0"/>
          <w:i w:val="0"/>
          <w:sz w:val="19"/>
        </w:rPr>
        <w:t xml:space="preserve"> הֲגַם דְּגַבֵּי שֶׁאֵין נָם — תְּנוּמָה קוֹדֶמֶת, </w:t>
      </w:r>
      <w:r>
        <w:rPr>
          <w:rFonts w:ascii="Times New Roman" w:hAnsi="Times New Roman" w:eastAsia="Times New Roman" w:cs="Times New Roman"/>
          <w:b/>
          <w:i w:val="0"/>
          <w:sz w:val="19"/>
        </w:rPr>
        <w:t>– even though for one who does not sleep, slumber naturally comes first,</w:t>
      </w:r>
      <w:r>
        <w:rPr>
          <w:rFonts w:ascii="Times New Roman" w:hAnsi="Times New Roman" w:eastAsia="Times New Roman" w:cs="Times New Roman"/>
          <w:b w:val="0"/>
          <w:i w:val="0"/>
          <w:sz w:val="19"/>
        </w:rPr>
        <w:t xml:space="preserve"> וְכָל שֶׁכֵּן שֶׁאֵין יָשֵׁן, </w:t>
      </w:r>
      <w:r>
        <w:rPr>
          <w:rFonts w:ascii="Times New Roman" w:hAnsi="Times New Roman" w:eastAsia="Times New Roman" w:cs="Times New Roman"/>
          <w:b/>
          <w:i w:val="0"/>
          <w:sz w:val="19"/>
        </w:rPr>
        <w:t>– and all the more so he does not fall into deep sleep,</w:t>
      </w:r>
      <w:r>
        <w:rPr>
          <w:rFonts w:ascii="Times New Roman" w:hAnsi="Times New Roman" w:eastAsia="Times New Roman" w:cs="Times New Roman"/>
          <w:b w:val="0"/>
          <w:i w:val="0"/>
          <w:sz w:val="19"/>
        </w:rPr>
        <w:t xml:space="preserve"> מִכָּל מָקוֹם עִיקַר הַכַּוָּנָה כְּלַפֵּי הַנִּשְׁמָרִים: </w:t>
      </w:r>
      <w:r>
        <w:rPr>
          <w:rFonts w:ascii="Times New Roman" w:hAnsi="Times New Roman" w:eastAsia="Times New Roman" w:cs="Times New Roman"/>
          <w:b/>
          <w:i w:val="0"/>
          <w:sz w:val="19"/>
        </w:rPr>
        <w:t>– nevertheless, the primary focus is directed toward the ones being guarded:</w:t>
      </w:r>
      <w:r>
        <w:rPr>
          <w:rFonts w:ascii="Times New Roman" w:hAnsi="Times New Roman" w:eastAsia="Times New Roman" w:cs="Times New Roman"/>
          <w:b w:val="0"/>
          <w:i w:val="0"/>
          <w:sz w:val="19"/>
        </w:rPr>
        <w:t xml:space="preserve"> כִּי הַשֵּׁם יִתְבָּרַךְ נְקֻדַּת עֹמֶק לִבָּם בֶּאֱמֶת, </w:t>
      </w:r>
      <w:r>
        <w:rPr>
          <w:rFonts w:ascii="Times New Roman" w:hAnsi="Times New Roman" w:eastAsia="Times New Roman" w:cs="Times New Roman"/>
          <w:b/>
          <w:i w:val="0"/>
          <w:sz w:val="19"/>
        </w:rPr>
        <w:t>– for the Blessed Name is the innermost core of their heart in truth,</w:t>
      </w:r>
      <w:r>
        <w:rPr>
          <w:rFonts w:ascii="Times New Roman" w:hAnsi="Times New Roman" w:eastAsia="Times New Roman" w:cs="Times New Roman"/>
          <w:b w:val="0"/>
          <w:i w:val="0"/>
          <w:sz w:val="19"/>
        </w:rPr>
        <w:t xml:space="preserve"> וְכַאֲשֶׁר הֵן מִתְנַמְנְמִים, אָז שַׁיָּךְ עַל הַשֵּׁם יִתְבָּרַךְ לְשׁוֹן "לֹא יָנוּם", </w:t>
      </w:r>
      <w:r>
        <w:rPr>
          <w:rFonts w:ascii="Times New Roman" w:hAnsi="Times New Roman" w:eastAsia="Times New Roman" w:cs="Times New Roman"/>
          <w:b/>
          <w:i w:val="0"/>
          <w:sz w:val="19"/>
        </w:rPr>
        <w:t>– and when they are dozing, the phrase "He will not slumber" applies to the Blessed Name;</w:t>
      </w:r>
      <w:r>
        <w:rPr>
          <w:rFonts w:ascii="Times New Roman" w:hAnsi="Times New Roman" w:eastAsia="Times New Roman" w:cs="Times New Roman"/>
          <w:b w:val="0"/>
          <w:i w:val="0"/>
          <w:sz w:val="19"/>
        </w:rPr>
        <w:t xml:space="preserve"> וְכַאֲשֶׁר הֵן אַחַר כָּךְ יְשֵׁנִים, </w:t>
      </w:r>
      <w:r>
        <w:rPr>
          <w:rFonts w:ascii="Times New Roman" w:hAnsi="Times New Roman" w:eastAsia="Times New Roman" w:cs="Times New Roman"/>
          <w:b/>
          <w:i w:val="0"/>
          <w:sz w:val="19"/>
        </w:rPr>
        <w:t>– and when they are subsequently in deep sleep,</w:t>
      </w:r>
      <w:r>
        <w:rPr>
          <w:rFonts w:ascii="Times New Roman" w:hAnsi="Times New Roman" w:eastAsia="Times New Roman" w:cs="Times New Roman"/>
          <w:b w:val="0"/>
          <w:i w:val="0"/>
          <w:sz w:val="19"/>
        </w:rPr>
        <w:t xml:space="preserve"> שַׁיָּךְ לוֹמַר עַל צוּר לְבָבָם דְּ"לֹא יִישָׁן", </w:t>
      </w:r>
      <w:r>
        <w:rPr>
          <w:rFonts w:ascii="Times New Roman" w:hAnsi="Times New Roman" w:eastAsia="Times New Roman" w:cs="Times New Roman"/>
          <w:b/>
          <w:i w:val="0"/>
          <w:sz w:val="19"/>
        </w:rPr>
        <w:t>– it applies to the Rock of their heart that "He will not sleep",</w:t>
      </w:r>
      <w:r>
        <w:rPr>
          <w:rFonts w:ascii="Times New Roman" w:hAnsi="Times New Roman" w:eastAsia="Times New Roman" w:cs="Times New Roman"/>
          <w:b w:val="0"/>
          <w:i w:val="0"/>
          <w:sz w:val="19"/>
        </w:rPr>
        <w:t xml:space="preserve"> לְפִי שֶׁהוּא "שֹׁמְרֶךָ" וְ"צִלְּךָ עַל יַד יְמִינֶךָ", </w:t>
      </w:r>
      <w:r>
        <w:rPr>
          <w:rFonts w:ascii="Times New Roman" w:hAnsi="Times New Roman" w:eastAsia="Times New Roman" w:cs="Times New Roman"/>
          <w:b/>
          <w:i w:val="0"/>
          <w:sz w:val="19"/>
        </w:rPr>
        <w:t>– because He is "your Guardian" and "your shadow at your right hand"—</w:t>
      </w:r>
      <w:r>
        <w:rPr>
          <w:rFonts w:ascii="Times New Roman" w:hAnsi="Times New Roman" w:eastAsia="Times New Roman" w:cs="Times New Roman"/>
          <w:b w:val="0"/>
          <w:i w:val="0"/>
          <w:sz w:val="19"/>
        </w:rPr>
        <w:t xml:space="preserve"> פֵּירוּשׁ: לְמַעְלָה מִמִּדַּת חַסְדְּךָ וְטוּבְךָ שֶׁאַתָּה חָפֵץ לְהֵיטִיב לְךָ, </w:t>
      </w:r>
      <w:r>
        <w:rPr>
          <w:rFonts w:ascii="Times New Roman" w:hAnsi="Times New Roman" w:eastAsia="Times New Roman" w:cs="Times New Roman"/>
          <w:b/>
          <w:i w:val="0"/>
          <w:sz w:val="19"/>
        </w:rPr>
        <w:t>– meaning: far beyond the measure of your own kindness and good with which you desire to benefit yourself,</w:t>
      </w:r>
      <w:r>
        <w:rPr>
          <w:rFonts w:ascii="Times New Roman" w:hAnsi="Times New Roman" w:eastAsia="Times New Roman" w:cs="Times New Roman"/>
          <w:b w:val="0"/>
          <w:i w:val="0"/>
          <w:sz w:val="19"/>
        </w:rPr>
        <w:t xml:space="preserve"> הוּא רוֹצֶה בְּטוֹבָתְךָ עוֹד יוֹתֵר. </w:t>
      </w:r>
      <w:r>
        <w:rPr>
          <w:rFonts w:ascii="Times New Roman" w:hAnsi="Times New Roman" w:eastAsia="Times New Roman" w:cs="Times New Roman"/>
          <w:b/>
          <w:i w:val="0"/>
          <w:sz w:val="19"/>
        </w:rPr>
        <w:t>– He desires your good even more.</w:t>
      </w:r>
    </w:p>
    <w:p>
      <w:pPr>
        <w:keepNext/>
        <w:rPr>
          <w:rFonts w:ascii="Times New Roman" w:cs="Times New Roman" w:eastAsia="Times New Roman" w:hAnsi="Times New Roman"/>
          <w:color w:val="1f1f1f"/>
          <w:sz w:val="18"/>
          <w:szCs w:val="18"/>
        </w:rPr>
      </w:pPr>
    </w:p>
    <w:p>
      <w:pPr>
        <w:rPr>
          <w:rFonts w:ascii="Times New Roman" w:cs="Times New Roman" w:eastAsia="Times New Roman" w:hAnsi="Times New Roman"/>
          <w:color w:val="1f1f1f"/>
          <w:sz w:val="18"/>
          <w:szCs w:val="18"/>
        </w:rPr>
      </w:pPr>
      <w:r>
        <w:rPr>
          <w:rFonts w:ascii="Times New Roman" w:hAnsi="Times New Roman" w:eastAsia="Times New Roman" w:cs="Times New Roman"/>
          <w:b w:val="0"/>
          <w:i w:val="0"/>
          <w:sz w:val="19"/>
        </w:rPr>
        <w:t xml:space="preserve">"יוֹמָם הַשֶּׁמֶשׁ..." וְגוֹמֵר, </w:t>
      </w:r>
      <w:r>
        <w:rPr>
          <w:rFonts w:ascii="Times New Roman" w:hAnsi="Times New Roman" w:eastAsia="Times New Roman" w:cs="Times New Roman"/>
          <w:b/>
          <w:i w:val="0"/>
          <w:sz w:val="19"/>
        </w:rPr>
        <w:t>– “The sun by day…” and so forth,</w:t>
      </w:r>
      <w:r>
        <w:rPr>
          <w:rFonts w:ascii="Times New Roman" w:hAnsi="Times New Roman" w:eastAsia="Times New Roman" w:cs="Times New Roman"/>
          <w:b w:val="0"/>
          <w:i w:val="0"/>
          <w:sz w:val="19"/>
        </w:rPr>
        <w:t xml:space="preserve"> שֶׁלֹּא יַזִּיק לְךָ רוֹב טוֹבָה וְלֹא רוֹב וְכוּלֵי, </w:t>
      </w:r>
      <w:r>
        <w:rPr>
          <w:rFonts w:ascii="Times New Roman" w:hAnsi="Times New Roman" w:eastAsia="Times New Roman" w:cs="Times New Roman"/>
          <w:b/>
          <w:i w:val="0"/>
          <w:sz w:val="19"/>
        </w:rPr>
        <w:t>– that an excess of good shall not harm you, nor an excess of... and so forth,</w:t>
      </w:r>
      <w:r>
        <w:rPr>
          <w:rFonts w:ascii="Times New Roman" w:hAnsi="Times New Roman" w:eastAsia="Times New Roman" w:cs="Times New Roman"/>
          <w:b w:val="0"/>
          <w:i w:val="0"/>
          <w:sz w:val="19"/>
        </w:rPr>
        <w:t xml:space="preserve"> וּכְמוֹ שֶׁאָמְרוּ זִכְרוֹנָם לִבְרָכָה (יְבָמוֹת מז סוֹף עַמּוּד א): </w:t>
      </w:r>
      <w:r>
        <w:rPr>
          <w:rFonts w:ascii="Times New Roman" w:hAnsi="Times New Roman" w:eastAsia="Times New Roman" w:cs="Times New Roman"/>
          <w:b/>
          <w:i w:val="0"/>
          <w:sz w:val="19"/>
        </w:rPr>
        <w:t>– and as our Sages of blessed memory said (Yevamot 47b):</w:t>
      </w:r>
      <w:r>
        <w:rPr>
          <w:rFonts w:ascii="Times New Roman" w:hAnsi="Times New Roman" w:eastAsia="Times New Roman" w:cs="Times New Roman"/>
          <w:b w:val="0"/>
          <w:i w:val="0"/>
          <w:sz w:val="19"/>
        </w:rPr>
        <w:t xml:space="preserve"> יִשְׂרָאֵל בָּעוֹלָם הַזֶּה אֵין יְכוֹלִים לְקַבֵּל רוֹב וְכוּלֵי. </w:t>
      </w:r>
      <w:r>
        <w:rPr>
          <w:rFonts w:ascii="Times New Roman" w:hAnsi="Times New Roman" w:eastAsia="Times New Roman" w:cs="Times New Roman"/>
          <w:b/>
          <w:i w:val="0"/>
          <w:sz w:val="19"/>
        </w:rPr>
        <w:t>– Israel in this world cannot receive an excess of... and so forth.</w:t>
      </w:r>
      <w:r>
        <w:rPr>
          <w:rFonts w:ascii="Times New Roman" w:hAnsi="Times New Roman" w:eastAsia="Times New Roman" w:cs="Times New Roman"/>
          <w:b w:val="0"/>
          <w:i w:val="0"/>
          <w:sz w:val="19"/>
        </w:rPr>
        <w:t xml:space="preserve"> כִּי "ה' יִשְׁמָרְךָ..." וְכוּלֵי "צֵאתְךָ וּבוֹאֶךָ", </w:t>
      </w:r>
      <w:r>
        <w:rPr>
          <w:rFonts w:ascii="Times New Roman" w:hAnsi="Times New Roman" w:eastAsia="Times New Roman" w:cs="Times New Roman"/>
          <w:b/>
          <w:i w:val="0"/>
          <w:sz w:val="19"/>
        </w:rPr>
        <w:t>– For "Hashem will guard..." etc. "your going out and your coming in",</w:t>
      </w:r>
      <w:r>
        <w:rPr>
          <w:rFonts w:ascii="Times New Roman" w:hAnsi="Times New Roman" w:eastAsia="Times New Roman" w:cs="Times New Roman"/>
          <w:b w:val="0"/>
          <w:i w:val="0"/>
          <w:sz w:val="19"/>
        </w:rPr>
        <w:t xml:space="preserve"> הַיְנוּ יְרִידָה וַעֲלִיָּה, </w:t>
      </w:r>
      <w:r>
        <w:rPr>
          <w:rFonts w:ascii="Times New Roman" w:hAnsi="Times New Roman" w:eastAsia="Times New Roman" w:cs="Times New Roman"/>
          <w:b/>
          <w:i w:val="0"/>
          <w:sz w:val="19"/>
        </w:rPr>
        <w:t>– meaning descent and ascent,</w:t>
      </w:r>
      <w:r>
        <w:rPr>
          <w:rFonts w:ascii="Times New Roman" w:hAnsi="Times New Roman" w:eastAsia="Times New Roman" w:cs="Times New Roman"/>
          <w:b w:val="0"/>
          <w:i w:val="0"/>
          <w:sz w:val="19"/>
        </w:rPr>
        <w:t xml:space="preserve"> וּפָתַח בְּ"יוֹמָם" וְאַחֲרָיו "לַיְלָה" — הַיְרִידָה וַחֲשֵׁכוּת, </w:t>
      </w:r>
      <w:r>
        <w:rPr>
          <w:rFonts w:ascii="Times New Roman" w:hAnsi="Times New Roman" w:eastAsia="Times New Roman" w:cs="Times New Roman"/>
          <w:b/>
          <w:i w:val="0"/>
          <w:sz w:val="19"/>
        </w:rPr>
        <w:t>– and Scripture begins with "by day" followed by "by night"—the descent and darkness,</w:t>
      </w:r>
      <w:r>
        <w:rPr>
          <w:rFonts w:ascii="Times New Roman" w:hAnsi="Times New Roman" w:eastAsia="Times New Roman" w:cs="Times New Roman"/>
          <w:b w:val="0"/>
          <w:i w:val="0"/>
          <w:sz w:val="19"/>
        </w:rPr>
        <w:t xml:space="preserve"> וְאָז נִקְרָא "יוֹצֵא" וְחוֹזֵר וּ"בָא". </w:t>
      </w:r>
      <w:r>
        <w:rPr>
          <w:rFonts w:ascii="Times New Roman" w:hAnsi="Times New Roman" w:eastAsia="Times New Roman" w:cs="Times New Roman"/>
          <w:b/>
          <w:i w:val="0"/>
          <w:sz w:val="19"/>
        </w:rPr>
        <w:t>– and then one is termed "going out" and returning and "coming in".</w:t>
      </w:r>
      <w:r>
        <w:rPr>
          <w:rFonts w:ascii="Times New Roman" w:hAnsi="Times New Roman" w:eastAsia="Times New Roman" w:cs="Times New Roman"/>
          <w:b w:val="0"/>
          <w:i w:val="0"/>
          <w:sz w:val="19"/>
        </w:rPr>
        <w:t xml:space="preserve"> וּבְכָל עֲלִיּוֹת וִירִידוֹת וַעֲלִיּוֹת שֶׁיֵּשׁ לָאָדָם בְּכָל מֶשֶׁךְ יְמֵי חַיָּיו, </w:t>
      </w:r>
      <w:r>
        <w:rPr>
          <w:rFonts w:ascii="Times New Roman" w:hAnsi="Times New Roman" w:eastAsia="Times New Roman" w:cs="Times New Roman"/>
          <w:b/>
          <w:i w:val="0"/>
          <w:sz w:val="19"/>
        </w:rPr>
        <w:t>– And in all ascents, descents, and renewed ascents that a person experiences throughout his days,</w:t>
      </w:r>
      <w:r>
        <w:rPr>
          <w:rFonts w:ascii="Times New Roman" w:hAnsi="Times New Roman" w:eastAsia="Times New Roman" w:cs="Times New Roman"/>
          <w:b w:val="0"/>
          <w:i w:val="0"/>
          <w:sz w:val="19"/>
        </w:rPr>
        <w:t xml:space="preserve"> הַכְּלוּלִים בִּכְלַל "מֵעַתָּה וְעַד עוֹלָם" </w:t>
      </w:r>
      <w:r>
        <w:rPr>
          <w:rFonts w:ascii="Times New Roman" w:hAnsi="Times New Roman" w:eastAsia="Times New Roman" w:cs="Times New Roman"/>
          <w:b/>
          <w:i w:val="0"/>
          <w:sz w:val="19"/>
        </w:rPr>
        <w:t>– which are all encompassed within "from now and forevermore"</w:t>
      </w:r>
      <w:r>
        <w:rPr>
          <w:rFonts w:ascii="Times New Roman" w:hAnsi="Times New Roman" w:eastAsia="Times New Roman" w:cs="Times New Roman"/>
          <w:b w:val="0"/>
          <w:i w:val="0"/>
          <w:sz w:val="19"/>
        </w:rPr>
        <w:t xml:space="preserve"> </w:t>
      </w:r>
      <w:r>
        <w:rPr>
          <w:rFonts w:ascii="Times New Roman" w:hAnsi="Times New Roman" w:eastAsia="Times New Roman" w:cs="Times New Roman"/>
          <w:b w:val="0"/>
          <w:i w:val="0"/>
          <w:sz w:val="19"/>
        </w:rPr>
        <w:t>[עוֹלָמוֹ שֶׁל יוֹבֵל הַגָּדוֹל]</w:t>
      </w:r>
      <w:r>
        <w:rPr>
          <w:rFonts w:ascii="Times New Roman" w:hAnsi="Times New Roman" w:eastAsia="Times New Roman" w:cs="Times New Roman"/>
          <w:b w:val="0"/>
          <w:i w:val="0"/>
          <w:sz w:val="19"/>
        </w:rPr>
        <w:t xml:space="preserve">, </w:t>
      </w:r>
      <w:r>
        <w:rPr>
          <w:rFonts w:ascii="Times New Roman" w:hAnsi="Times New Roman" w:eastAsia="Times New Roman" w:cs="Times New Roman"/>
          <w:b/>
          <w:i w:val="0"/>
          <w:sz w:val="19"/>
        </w:rPr>
        <w:t>– (the world of the Great Jubilee),</w:t>
      </w:r>
      <w:r>
        <w:rPr>
          <w:rFonts w:ascii="Times New Roman" w:hAnsi="Times New Roman" w:eastAsia="Times New Roman" w:cs="Times New Roman"/>
          <w:b w:val="0"/>
          <w:i w:val="0"/>
          <w:sz w:val="19"/>
        </w:rPr>
        <w:t xml:space="preserve"> הַקָּדוֹשׁ בָּרוּךְ הוּא שׁוֹמֵר נַפְשׁוֹ לְבִלְתִּי יִמּוֹט וְיִכָּשֵׁל, חַס וְשָׁלוֹם, </w:t>
      </w:r>
      <w:r>
        <w:rPr>
          <w:rFonts w:ascii="Times New Roman" w:hAnsi="Times New Roman" w:eastAsia="Times New Roman" w:cs="Times New Roman"/>
          <w:b/>
          <w:i w:val="0"/>
          <w:sz w:val="19"/>
        </w:rPr>
        <w:t>– the Holy One, blessed be He, guards his soul so that it will not falter and stumble, Heaven forbid,</w:t>
      </w:r>
      <w:r>
        <w:rPr>
          <w:rFonts w:ascii="Times New Roman" w:hAnsi="Times New Roman" w:eastAsia="Times New Roman" w:cs="Times New Roman"/>
          <w:b w:val="0"/>
          <w:i w:val="0"/>
          <w:sz w:val="19"/>
        </w:rPr>
        <w:t xml:space="preserve"> אַחַר שֶׁהוּא מַכִּיר בַּהַתְחָלָה "מֵאַיִן יָבוֹא עֶזְרִי", </w:t>
      </w:r>
      <w:r>
        <w:rPr>
          <w:rFonts w:ascii="Times New Roman" w:hAnsi="Times New Roman" w:eastAsia="Times New Roman" w:cs="Times New Roman"/>
          <w:b/>
          <w:i w:val="0"/>
          <w:sz w:val="19"/>
        </w:rPr>
        <w:t>– once he recognizes at the outset: "whence shall my help come",</w:t>
      </w:r>
      <w:r>
        <w:rPr>
          <w:rFonts w:ascii="Times New Roman" w:hAnsi="Times New Roman" w:eastAsia="Times New Roman" w:cs="Times New Roman"/>
          <w:b w:val="0"/>
          <w:i w:val="0"/>
          <w:sz w:val="19"/>
        </w:rPr>
        <w:t xml:space="preserve"> כְּמוֹ שֶׁאָמְרוּ זִכְרוֹנָם לִבְרָכָה (סֻכָּה נב עַמּוּד ב): </w:t>
      </w:r>
      <w:r>
        <w:rPr>
          <w:rFonts w:ascii="Times New Roman" w:hAnsi="Times New Roman" w:eastAsia="Times New Roman" w:cs="Times New Roman"/>
          <w:b/>
          <w:i w:val="0"/>
          <w:sz w:val="19"/>
        </w:rPr>
        <w:t>– as our Sages of blessed memory said (Sukkah 52b):</w:t>
      </w:r>
      <w:r>
        <w:rPr>
          <w:rFonts w:ascii="Times New Roman" w:hAnsi="Times New Roman" w:eastAsia="Times New Roman" w:cs="Times New Roman"/>
          <w:b w:val="0"/>
          <w:i w:val="0"/>
          <w:sz w:val="19"/>
        </w:rPr>
        <w:t xml:space="preserve"> יִצְרוֹ וְכוּלֵי, וְאִלְמָלֵא הַקָּדוֹשׁ בָּרוּךְ הוּא עוֹזְרוֹ וְכוּלֵי. </w:t>
      </w:r>
      <w:r>
        <w:rPr>
          <w:rFonts w:ascii="Times New Roman" w:hAnsi="Times New Roman" w:eastAsia="Times New Roman" w:cs="Times New Roman"/>
          <w:b/>
          <w:i w:val="0"/>
          <w:sz w:val="19"/>
        </w:rPr>
        <w:t>– "A person's evil inclination renews itself every day... and were it not that the Holy One helps him...",</w:t>
      </w:r>
      <w:r>
        <w:rPr>
          <w:rFonts w:ascii="Times New Roman" w:hAnsi="Times New Roman" w:eastAsia="Times New Roman" w:cs="Times New Roman"/>
          <w:b w:val="0"/>
          <w:i w:val="0"/>
          <w:sz w:val="19"/>
        </w:rPr>
        <w:t xml:space="preserve"> אָז הַמִּשְׁפָּט בַּעֲבוּר הַכָּרָה זוֹ, </w:t>
      </w:r>
      <w:r>
        <w:rPr>
          <w:rFonts w:ascii="Times New Roman" w:hAnsi="Times New Roman" w:eastAsia="Times New Roman" w:cs="Times New Roman"/>
          <w:b/>
          <w:i w:val="0"/>
          <w:sz w:val="19"/>
        </w:rPr>
        <w:t>– then the divine judgment, on account of this very recognition—</w:t>
      </w:r>
      <w:r>
        <w:rPr>
          <w:rFonts w:ascii="Times New Roman" w:hAnsi="Times New Roman" w:eastAsia="Times New Roman" w:cs="Times New Roman"/>
          <w:b w:val="0"/>
          <w:i w:val="0"/>
          <w:sz w:val="19"/>
        </w:rPr>
        <w:t xml:space="preserve"> הֲגַם שֶׁהוּא בְּהֶעְלֵם גָּדוֹל בִּתְנוּמָה וְשֵׁינָה, </w:t>
      </w:r>
      <w:r>
        <w:rPr>
          <w:rFonts w:ascii="Times New Roman" w:hAnsi="Times New Roman" w:eastAsia="Times New Roman" w:cs="Times New Roman"/>
          <w:b/>
          <w:i w:val="0"/>
          <w:sz w:val="19"/>
        </w:rPr>
        <w:t>– even when he is in profound concealment, in dozing and deep sleep,</w:t>
      </w:r>
      <w:r>
        <w:rPr>
          <w:rFonts w:ascii="Times New Roman" w:hAnsi="Times New Roman" w:eastAsia="Times New Roman" w:cs="Times New Roman"/>
          <w:b w:val="0"/>
          <w:i w:val="0"/>
          <w:sz w:val="19"/>
        </w:rPr>
        <w:t xml:space="preserve"> רַק בְּדֶרֶךְ אֱמוּנָה לְבַד, שֶׁלֹּא בְּהִתְגַּלּוּת לִבּוֹ, </w:t>
      </w:r>
      <w:r>
        <w:rPr>
          <w:rFonts w:ascii="Times New Roman" w:hAnsi="Times New Roman" w:eastAsia="Times New Roman" w:cs="Times New Roman"/>
          <w:b/>
          <w:i w:val="0"/>
          <w:sz w:val="19"/>
        </w:rPr>
        <w:t>– clinging only by way of simple faith without the active revelation of his heart—</w:t>
      </w:r>
      <w:r>
        <w:rPr>
          <w:rFonts w:ascii="Times New Roman" w:hAnsi="Times New Roman" w:eastAsia="Times New Roman" w:cs="Times New Roman"/>
          <w:b w:val="0"/>
          <w:i w:val="0"/>
          <w:sz w:val="19"/>
        </w:rPr>
        <w:t xml:space="preserve"> מִכָּל מָקוֹם מִדַּת לַיְלָה בְּיוֹם מְחֻבָּר יַחַד, </w:t>
      </w:r>
      <w:r>
        <w:rPr>
          <w:rFonts w:ascii="Times New Roman" w:hAnsi="Times New Roman" w:eastAsia="Times New Roman" w:cs="Times New Roman"/>
          <w:b/>
          <w:i w:val="0"/>
          <w:sz w:val="19"/>
        </w:rPr>
        <w:t>– nevertheless, the attribute of night is joined together with day,</w:t>
      </w:r>
      <w:r>
        <w:rPr>
          <w:rFonts w:ascii="Times New Roman" w:hAnsi="Times New Roman" w:eastAsia="Times New Roman" w:cs="Times New Roman"/>
          <w:b w:val="0"/>
          <w:i w:val="0"/>
          <w:sz w:val="19"/>
        </w:rPr>
        <w:t xml:space="preserve"> לִהְיוֹת אֱמֶת וֶאֱמוּנָה דְּבוּקִים, </w:t>
      </w:r>
      <w:r>
        <w:rPr>
          <w:rFonts w:ascii="Times New Roman" w:hAnsi="Times New Roman" w:eastAsia="Times New Roman" w:cs="Times New Roman"/>
          <w:b/>
          <w:i w:val="0"/>
          <w:sz w:val="19"/>
        </w:rPr>
        <w:t>– so that truth and faith cleave together,</w:t>
      </w:r>
      <w:r>
        <w:rPr>
          <w:rFonts w:ascii="Times New Roman" w:hAnsi="Times New Roman" w:eastAsia="Times New Roman" w:cs="Times New Roman"/>
          <w:b w:val="0"/>
          <w:i w:val="0"/>
          <w:sz w:val="19"/>
        </w:rPr>
        <w:t xml:space="preserve"> לְהִתְגַּלּוּת הָאֱמֶת וְהַבֵּרוּר שֶׁבַּלֵּב גַּם כֵּן בַּסּוֹף עַל כָּל פָּנִים, </w:t>
      </w:r>
      <w:r>
        <w:rPr>
          <w:rFonts w:ascii="Times New Roman" w:hAnsi="Times New Roman" w:eastAsia="Times New Roman" w:cs="Times New Roman"/>
          <w:b/>
          <w:i w:val="0"/>
          <w:sz w:val="19"/>
        </w:rPr>
        <w:t>– to bring about the revelation of truth and the clarification in the heart at the end at all events,</w:t>
      </w:r>
      <w:r>
        <w:rPr>
          <w:rFonts w:ascii="Times New Roman" w:hAnsi="Times New Roman" w:eastAsia="Times New Roman" w:cs="Times New Roman"/>
          <w:b w:val="0"/>
          <w:i w:val="0"/>
          <w:sz w:val="19"/>
        </w:rPr>
        <w:t xml:space="preserve"> וּמִמֵּילָא הַמִּשְׁפָּט תֵּיכֶף לְעָזְרוֹ לְגַמְרֵי. </w:t>
      </w:r>
      <w:r>
        <w:rPr>
          <w:rFonts w:ascii="Times New Roman" w:hAnsi="Times New Roman" w:eastAsia="Times New Roman" w:cs="Times New Roman"/>
          <w:b/>
          <w:i w:val="0"/>
          <w:sz w:val="19"/>
        </w:rPr>
        <w:t>– and automatically the divine decree acts immediately to help him completely.</w:t>
      </w:r>
    </w:p>
    <w:p>
      <w:pPr>
        <w:rPr>
          <w:rFonts w:ascii="Times New Roman" w:cs="Times New Roman" w:eastAsia="Times New Roman" w:hAnsi="Times New Roman"/>
          <w:color w:val="1f1f1f"/>
          <w:sz w:val="18"/>
          <w:szCs w:val="18"/>
        </w:rPr>
        <w:sectPr>
          <w:footerReference w:type="default" r:id="rId4110"/>
          <w:headerReference w:type="default" r:id="rId4081"/>
          <w:type w:val="nextPage"/>
          <w:pgSz w:h="14400" w:w="10080" w:orient="portrait"/>
          <w:pgMar w:bottom="1080" w:top="1080" w:left="1260" w:right="720" w:header="540" w:footer="540" w:gutter="0"/>
          <w:pgNumType w:fmt="decimal" w:start="95"/>
        </w:sectPr>
      </w:pPr>
    </w:p>
    <w:p w:rsidR="00000000" w:rsidDel="00000000" w:rsidP="00000000" w:rsidRDefault="00000000" w:rsidRPr="00000000" w14:paraId="000001EC">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30 - Remembering and Erasing Amalek</w:t>
      </w:r>
    </w:p>
    <w:p>
      <w:pPr>
        <w:spacing w:before="0" w:after="60" w:line="240" w:lineRule="auto"/>
        <w:jc w:val="center"/>
        <w:keepLines/>
        <w:keepNext/>
      </w:pPr>
      <w:r>
        <w:rPr>
          <w:rFonts w:ascii="Times New Roman" w:hAnsi="Times New Roman" w:eastAsia="Times New Roman" w:cs="Times New Roman"/>
          <w:b w:val="0"/>
          <w:i/>
          <w:sz w:val="17"/>
        </w:rPr>
        <w:t>Amalek thrives on forgetfulness and spiritual slackening; remembrance restores Torah strength and ultimately uproots the deepest roots of vanity and corrupt imagination.</w:t>
      </w:r>
    </w:p>
    <w:p>
      <w:pPr>
        <w:spacing w:before="20" w:after="20" w:line="240" w:lineRule="auto"/>
        <w:jc w:val="left"/>
        <w:keepLines/>
        <w:keepNext/>
      </w:pPr>
      <w:r>
        <w:rPr>
          <w:rFonts w:ascii="Times New Roman" w:hAnsi="Times New Roman" w:eastAsia="Times New Roman" w:cs="Times New Roman"/>
          <w:b w:val="0"/>
          <w:i w:val="0"/>
          <w:sz w:val="19"/>
        </w:rPr>
        <w:t>Seif 1 - Erasing Amalek from Memory and Imagination</w:t>
      </w:r>
    </w:p>
    <w:p>
      <w:pPr>
        <w:spacing w:before="0" w:after="60" w:line="240" w:lineRule="auto"/>
        <w:jc w:val="left"/>
        <w:keepLines/>
        <w:keepNext/>
      </w:pPr>
      <w:r>
        <w:rPr>
          <w:rFonts w:ascii="Times New Roman" w:hAnsi="Times New Roman" w:eastAsia="Times New Roman" w:cs="Times New Roman"/>
          <w:b w:val="0"/>
          <w:i/>
          <w:sz w:val="17"/>
        </w:rPr>
        <w:t>Remembering Amalek strengthens Torah and uproots first overt corruption, then the hidden fantasies from which it grows.</w:t>
      </w:r>
    </w:p>
    <w:p w:rsidR="00000000" w:rsidDel="00000000" w:rsidP="00000000" w:rsidRDefault="00000000" w:rsidRPr="00000000" w14:paraId="000001ED">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E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מְחִיַּת עֲמָלֵק שֶׁנִּצְטַוֵּוינוּ עַל זֶה בְּ"לֹא תִשְׁכָּח</w:t>
      </w:r>
      <w:r w:rsidDel="00000000" w:rsidR="00000000" w:rsidRPr="00000000">
        <w:rPr>
          <w:rFonts w:ascii="Times New Roman" w:cs="Times New Roman" w:eastAsia="Times New Roman" w:hAnsi="Times New Roman"/>
          <w:color w:val="1f1f1f"/>
          <w:sz w:val="19"/>
          <w:szCs w:val="19"/>
          <w:rtl w:val="0"/>
          <w:b w:val="1"/>
          <w:bCs w:val="1"/>
        </w:rPr>
        <w:t xml:space="preserve">", – The matter of blotting out Amalek, which we were commanded with "do not forget" (Deuteronomy 25:19), </w:t>
      </w:r>
      <w:r w:rsidDel="00000000" w:rsidR="00000000" w:rsidRPr="00000000">
        <w:rPr>
          <w:rFonts w:ascii="Times New Roman" w:cs="Times New Roman" w:eastAsia="Times New Roman" w:hAnsi="Times New Roman"/>
          <w:color w:val="1f1f1f"/>
          <w:sz w:val="19"/>
          <w:szCs w:val="19"/>
          <w:rtl w:val="1"/>
          <w:b w:val="0"/>
          <w:bCs w:val="0"/>
        </w:rPr>
        <w:t>נִלְמָד מִזֶּה שֶׁהַדָּבָר נָקֵל לָבוֹא לִידֵי שִׁכְחָה</w:t>
      </w:r>
      <w:r w:rsidDel="00000000" w:rsidR="00000000" w:rsidRPr="00000000">
        <w:rPr>
          <w:rFonts w:ascii="Times New Roman" w:cs="Times New Roman" w:eastAsia="Times New Roman" w:hAnsi="Times New Roman"/>
          <w:color w:val="1f1f1f"/>
          <w:sz w:val="19"/>
          <w:szCs w:val="19"/>
          <w:rtl w:val="0"/>
          <w:b w:val="1"/>
          <w:bCs w:val="1"/>
        </w:rPr>
        <w:t xml:space="preserve">. – we learn from this that the matter is prone to easily slip into forgetfulness. </w:t>
      </w:r>
      <w:r w:rsidDel="00000000" w:rsidR="00000000" w:rsidRPr="00000000">
        <w:rPr>
          <w:rFonts w:ascii="Times New Roman" w:cs="Times New Roman" w:eastAsia="Times New Roman" w:hAnsi="Times New Roman"/>
          <w:color w:val="1f1f1f"/>
          <w:sz w:val="19"/>
          <w:szCs w:val="19"/>
          <w:rtl w:val="1"/>
          <w:b w:val="0"/>
          <w:bCs w:val="0"/>
        </w:rPr>
        <w:t>שֶׁזֶּהוּ עִיקַּר עֲמָלֵק</w:t>
      </w:r>
      <w:r w:rsidDel="00000000" w:rsidR="00000000" w:rsidRPr="00000000">
        <w:rPr>
          <w:rFonts w:ascii="Times New Roman" w:cs="Times New Roman" w:eastAsia="Times New Roman" w:hAnsi="Times New Roman"/>
          <w:color w:val="1f1f1f"/>
          <w:sz w:val="19"/>
          <w:szCs w:val="19"/>
          <w:rtl w:val="0"/>
          <w:b w:val="1"/>
          <w:bCs w:val="1"/>
        </w:rPr>
        <w:t xml:space="preserve">, – For this is the very essence of Amalek, </w:t>
      </w:r>
      <w:r w:rsidDel="00000000" w:rsidR="00000000" w:rsidRPr="00000000">
        <w:rPr>
          <w:rFonts w:ascii="Times New Roman" w:cs="Times New Roman" w:eastAsia="Times New Roman" w:hAnsi="Times New Roman"/>
          <w:color w:val="1f1f1f"/>
          <w:sz w:val="19"/>
          <w:szCs w:val="19"/>
          <w:rtl w:val="1"/>
          <w:b w:val="0"/>
          <w:bCs w:val="0"/>
        </w:rPr>
        <w:t>שֶׁבָּא עַל יְדֵי רִפּוּי יָדַיִם מִדִּבְרֵי תוֹרָה</w:t>
      </w:r>
      <w:r w:rsidDel="00000000" w:rsidR="00000000" w:rsidRPr="00000000">
        <w:rPr>
          <w:rFonts w:ascii="Times New Roman" w:cs="Times New Roman" w:eastAsia="Times New Roman" w:hAnsi="Times New Roman"/>
          <w:color w:val="1f1f1f"/>
          <w:sz w:val="19"/>
          <w:szCs w:val="19"/>
          <w:rtl w:val="0"/>
          <w:b w:val="1"/>
          <w:bCs w:val="1"/>
        </w:rPr>
        <w:t xml:space="preserve">, – who attacks due to the slackening of hands from words of Torah,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125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2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5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2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5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2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5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2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6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6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2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64">
        <w:r w:rsidDel="00000000" w:rsidR="00000000" w:rsidRPr="00000000">
          <w:rPr>
            <w:rFonts w:ascii="Times New Roman" w:cs="Times New Roman" w:eastAsia="Times New Roman" w:hAnsi="Times New Roman"/>
            <w:color w:val="000000"/>
            <w:sz w:val="19"/>
            <w:szCs w:val="19"/>
            <w:u w:val="none"/>
            <w:rtl w:val="1"/>
            <w:b w:val="0"/>
            <w:bCs w:val="0"/>
          </w:rPr>
          <w:t xml:space="preserve">קו</w:t>
        </w:r>
      </w:hyperlink>
      <w:hyperlink r:id="rId126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רְפִידִים</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(Sanhedrin 106a) concerning Rephidim (from rifui yadayim), </w:t>
      </w:r>
      <w:r w:rsidDel="00000000" w:rsidR="00000000" w:rsidRPr="00000000">
        <w:rPr>
          <w:rFonts w:ascii="Times New Roman" w:cs="Times New Roman" w:eastAsia="Times New Roman" w:hAnsi="Times New Roman"/>
          <w:color w:val="1f1f1f"/>
          <w:sz w:val="19"/>
          <w:szCs w:val="19"/>
          <w:rtl w:val="1"/>
          <w:b w:val="0"/>
          <w:bCs w:val="0"/>
        </w:rPr>
        <w:t>וּכְמוֹ שֶׁכָּתוּב: "כָּל הַנֶּחֱשָׁלִים וְגוֹמֵר עָיֵף וְיָגֵעַ וְגוֹמֵר</w:t>
      </w:r>
      <w:r w:rsidDel="00000000" w:rsidR="00000000" w:rsidRPr="00000000">
        <w:rPr>
          <w:rFonts w:ascii="Times New Roman" w:cs="Times New Roman" w:eastAsia="Times New Roman" w:hAnsi="Times New Roman"/>
          <w:color w:val="1f1f1f"/>
          <w:sz w:val="19"/>
          <w:szCs w:val="19"/>
          <w:rtl w:val="0"/>
          <w:b w:val="1"/>
          <w:bCs w:val="1"/>
        </w:rPr>
        <w:t xml:space="preserve">" – – and as it is written: "all that were feeble behind you, etc., faint and weary, etc."— </w:t>
      </w:r>
      <w:r w:rsidDel="00000000" w:rsidR="00000000" w:rsidRPr="00000000">
        <w:rPr>
          <w:rFonts w:ascii="Times New Roman" w:cs="Times New Roman" w:eastAsia="Times New Roman" w:hAnsi="Times New Roman"/>
          <w:color w:val="1f1f1f"/>
          <w:sz w:val="19"/>
          <w:szCs w:val="19"/>
          <w:rtl w:val="1"/>
          <w:b w:val="0"/>
          <w:bCs w:val="0"/>
        </w:rPr>
        <w:t>פֵּירוּשׁ, בְּלֹא כֹּחַ לְהִתְאַמֵּץ בְּדִבְרֵי תוֹרָה</w:t>
      </w:r>
      <w:r w:rsidDel="00000000" w:rsidR="00000000" w:rsidRPr="00000000">
        <w:rPr>
          <w:rFonts w:ascii="Times New Roman" w:cs="Times New Roman" w:eastAsia="Times New Roman" w:hAnsi="Times New Roman"/>
          <w:color w:val="1f1f1f"/>
          <w:sz w:val="19"/>
          <w:szCs w:val="19"/>
          <w:rtl w:val="0"/>
          <w:b w:val="1"/>
          <w:bCs w:val="1"/>
        </w:rPr>
        <w:t xml:space="preserve">. – meaning lacking the strength to exert oneself vigorously in words of Torah. </w:t>
      </w:r>
      <w:r w:rsidDel="00000000" w:rsidR="00000000" w:rsidRPr="00000000">
        <w:rPr>
          <w:rFonts w:ascii="Times New Roman" w:cs="Times New Roman" w:eastAsia="Times New Roman" w:hAnsi="Times New Roman"/>
          <w:color w:val="1f1f1f"/>
          <w:sz w:val="19"/>
          <w:szCs w:val="19"/>
          <w:rtl w:val="1"/>
          <w:b w:val="0"/>
          <w:bCs w:val="0"/>
        </w:rPr>
        <w:t>כְּשֶׁבָּא לִידֵי רִשּׁוּל</w:t>
      </w:r>
      <w:r w:rsidDel="00000000" w:rsidR="00000000" w:rsidRPr="00000000">
        <w:rPr>
          <w:rFonts w:ascii="Times New Roman" w:cs="Times New Roman" w:eastAsia="Times New Roman" w:hAnsi="Times New Roman"/>
          <w:color w:val="1f1f1f"/>
          <w:sz w:val="19"/>
          <w:szCs w:val="19"/>
          <w:rtl w:val="0"/>
          <w:b w:val="1"/>
          <w:bCs w:val="1"/>
        </w:rPr>
        <w:t xml:space="preserve">, – When one falls into laxity, </w:t>
      </w:r>
      <w:r w:rsidDel="00000000" w:rsidR="00000000" w:rsidRPr="00000000">
        <w:rPr>
          <w:rFonts w:ascii="Times New Roman" w:cs="Times New Roman" w:eastAsia="Times New Roman" w:hAnsi="Times New Roman"/>
          <w:color w:val="1f1f1f"/>
          <w:sz w:val="19"/>
          <w:szCs w:val="19"/>
          <w:rtl w:val="1"/>
          <w:b w:val="0"/>
          <w:bCs w:val="0"/>
        </w:rPr>
        <w:t>אָז תֵּיכֶף גּוֹבֵר כֹּחַ עֲמָלֵק בַּלֵּב</w:t>
      </w:r>
      <w:r w:rsidDel="00000000" w:rsidR="00000000" w:rsidRPr="00000000">
        <w:rPr>
          <w:rFonts w:ascii="Times New Roman" w:cs="Times New Roman" w:eastAsia="Times New Roman" w:hAnsi="Times New Roman"/>
          <w:color w:val="1f1f1f"/>
          <w:sz w:val="19"/>
          <w:szCs w:val="19"/>
          <w:rtl w:val="0"/>
          <w:b w:val="1"/>
          <w:bCs w:val="1"/>
        </w:rPr>
        <w:t xml:space="preserve">, – then immediately the power of Amalek overpowers within the heart, </w:t>
      </w:r>
      <w:r w:rsidDel="00000000" w:rsidR="00000000" w:rsidRPr="00000000">
        <w:rPr>
          <w:rFonts w:ascii="Times New Roman" w:cs="Times New Roman" w:eastAsia="Times New Roman" w:hAnsi="Times New Roman"/>
          <w:color w:val="1f1f1f"/>
          <w:sz w:val="19"/>
          <w:szCs w:val="19"/>
          <w:rtl w:val="1"/>
          <w:b w:val="0"/>
          <w:bCs w:val="0"/>
        </w:rPr>
        <w:t>שֶׁהוּא כֹּחַ הַמַּשְׁכִּיחַ מֵאֲמִיתַּת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force that causes forgetfulness of the truth of Hashem, blessed be He, </w:t>
      </w:r>
      <w:r w:rsidDel="00000000" w:rsidR="00000000" w:rsidRPr="00000000">
        <w:rPr>
          <w:rFonts w:ascii="Times New Roman" w:cs="Times New Roman" w:eastAsia="Times New Roman" w:hAnsi="Times New Roman"/>
          <w:color w:val="1f1f1f"/>
          <w:sz w:val="19"/>
          <w:szCs w:val="19"/>
          <w:rtl w:val="1"/>
          <w:b w:val="0"/>
          <w:bCs w:val="0"/>
        </w:rPr>
        <w:t>וּמַגְבִּיר כָּל מִינֵי דִּמְיוֹנוֹת וְהִרְהוּרִים שֶׁל הֶבֶל וְשֶׁל דִּמְיוֹן שֶׁהֵיפֶךְ הָאֱמֶת</w:t>
      </w:r>
      <w:r w:rsidDel="00000000" w:rsidR="00000000" w:rsidRPr="00000000">
        <w:rPr>
          <w:rFonts w:ascii="Times New Roman" w:cs="Times New Roman" w:eastAsia="Times New Roman" w:hAnsi="Times New Roman"/>
          <w:color w:val="1f1f1f"/>
          <w:sz w:val="19"/>
          <w:szCs w:val="19"/>
          <w:rtl w:val="0"/>
          <w:b w:val="1"/>
          <w:bCs w:val="1"/>
        </w:rPr>
        <w:t xml:space="preserve">. – and inflates all manner of vain fantasies and illusory musings that run directly contrary to Truth. </w:t>
      </w:r>
      <w:r w:rsidDel="00000000" w:rsidR="00000000" w:rsidRPr="00000000">
        <w:rPr>
          <w:rFonts w:ascii="Times New Roman" w:cs="Times New Roman" w:eastAsia="Times New Roman" w:hAnsi="Times New Roman"/>
          <w:color w:val="1f1f1f"/>
          <w:sz w:val="19"/>
          <w:szCs w:val="19"/>
          <w:rtl w:val="1"/>
          <w:b w:val="0"/>
          <w:bCs w:val="0"/>
        </w:rPr>
        <w:t>וְדָבָר זֶה נִרְאֶה בְּחוּש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phenomenon is perceived empirically through the senses: </w:t>
      </w:r>
      <w:r w:rsidDel="00000000" w:rsidR="00000000" w:rsidRPr="00000000">
        <w:rPr>
          <w:rFonts w:ascii="Times New Roman" w:cs="Times New Roman" w:eastAsia="Times New Roman" w:hAnsi="Times New Roman"/>
          <w:color w:val="1f1f1f"/>
          <w:sz w:val="19"/>
          <w:szCs w:val="19"/>
          <w:rtl w:val="1"/>
          <w:b w:val="0"/>
          <w:bCs w:val="0"/>
        </w:rPr>
        <w:t>שֶׁתֵּיכֶף עַל יְדֵי רִפּוּי מִדִּבְרֵי תוֹרָה גּוֹבֵר הַדִּמְיוֹן בַּלֵּב</w:t>
      </w:r>
      <w:r w:rsidDel="00000000" w:rsidR="00000000" w:rsidRPr="00000000">
        <w:rPr>
          <w:rFonts w:ascii="Times New Roman" w:cs="Times New Roman" w:eastAsia="Times New Roman" w:hAnsi="Times New Roman"/>
          <w:color w:val="1f1f1f"/>
          <w:sz w:val="19"/>
          <w:szCs w:val="19"/>
          <w:rtl w:val="0"/>
          <w:b w:val="1"/>
          <w:bCs w:val="1"/>
        </w:rPr>
        <w:t xml:space="preserve">, – that immediately upon slackening from words of Torah, illusion surges in the heart, </w:t>
      </w:r>
      <w:r w:rsidDel="00000000" w:rsidR="00000000" w:rsidRPr="00000000">
        <w:rPr>
          <w:rFonts w:ascii="Times New Roman" w:cs="Times New Roman" w:eastAsia="Times New Roman" w:hAnsi="Times New Roman"/>
          <w:color w:val="1f1f1f"/>
          <w:sz w:val="19"/>
          <w:szCs w:val="19"/>
          <w:rtl w:val="1"/>
          <w:b w:val="0"/>
          <w:bCs w:val="0"/>
        </w:rPr>
        <w:t>וְלָמַדְנוּ מִזֶּה שֶׁזֶּהוּ הַשּׁוֹרֶשׁ שֶׁל עֲמָלֵק</w:t>
      </w:r>
      <w:r w:rsidDel="00000000" w:rsidR="00000000" w:rsidRPr="00000000">
        <w:rPr>
          <w:rFonts w:ascii="Times New Roman" w:cs="Times New Roman" w:eastAsia="Times New Roman" w:hAnsi="Times New Roman"/>
          <w:color w:val="1f1f1f"/>
          <w:sz w:val="19"/>
          <w:szCs w:val="19"/>
          <w:rtl w:val="0"/>
          <w:b w:val="1"/>
          <w:bCs w:val="1"/>
        </w:rPr>
        <w:t xml:space="preserve">, – and we deduce from this that such is the quintessential root of Amalek, </w:t>
      </w:r>
      <w:r w:rsidDel="00000000" w:rsidR="00000000" w:rsidRPr="00000000">
        <w:rPr>
          <w:rFonts w:ascii="Times New Roman" w:cs="Times New Roman" w:eastAsia="Times New Roman" w:hAnsi="Times New Roman"/>
          <w:color w:val="1f1f1f"/>
          <w:sz w:val="19"/>
          <w:szCs w:val="19"/>
          <w:rtl w:val="1"/>
          <w:b w:val="0"/>
          <w:bCs w:val="0"/>
        </w:rPr>
        <w:t>שֶׁדַּרְכּוֹ לָבוֹא תֵּיכֶף בְּרִפּוּי מִדִּבְרֵי תוֹרָה</w:t>
      </w:r>
      <w:r w:rsidDel="00000000" w:rsidR="00000000" w:rsidRPr="00000000">
        <w:rPr>
          <w:rFonts w:ascii="Times New Roman" w:cs="Times New Roman" w:eastAsia="Times New Roman" w:hAnsi="Times New Roman"/>
          <w:color w:val="1f1f1f"/>
          <w:sz w:val="19"/>
          <w:szCs w:val="19"/>
          <w:rtl w:val="0"/>
          <w:b w:val="1"/>
          <w:bCs w:val="1"/>
        </w:rPr>
        <w:t>. – whose modus operandi is to strike instantaneously upon the slackening from words of Torah.</w:t>
      </w:r>
    </w:p>
    <w:p w:rsidR="00000000" w:rsidDel="00000000" w:rsidP="00000000" w:rsidRDefault="00000000" w:rsidRPr="00000000" w14:paraId="000001E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וְנִקְרָא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And he is called "the first among nations" (Numbers 24:20), </w:t>
      </w:r>
      <w:r w:rsidDel="00000000" w:rsidR="00000000" w:rsidRPr="00000000">
        <w:rPr>
          <w:rFonts w:ascii="Times New Roman" w:cs="Times New Roman" w:eastAsia="Times New Roman" w:hAnsi="Times New Roman"/>
          <w:color w:val="1f1f1f"/>
          <w:sz w:val="19"/>
          <w:szCs w:val="19"/>
          <w:rtl w:val="1"/>
          <w:b w:val="0"/>
          <w:bCs w:val="0"/>
        </w:rPr>
        <w:t>כִּי כָּל שִׁבְעַת עֲמָמִין הֵם שֶׁבַע מִדּוֹת רָעוֹת שֶׁבְּהִתְגַּלּוּת לִבּוֹ עַל כָּל פָּנִים</w:t>
      </w:r>
      <w:r w:rsidDel="00000000" w:rsidR="00000000" w:rsidRPr="00000000">
        <w:rPr>
          <w:rFonts w:ascii="Times New Roman" w:cs="Times New Roman" w:eastAsia="Times New Roman" w:hAnsi="Times New Roman"/>
          <w:color w:val="1f1f1f"/>
          <w:sz w:val="19"/>
          <w:szCs w:val="19"/>
          <w:rtl w:val="0"/>
          <w:b w:val="1"/>
          <w:bCs w:val="1"/>
        </w:rPr>
        <w:t xml:space="preserve">, – for all seven Canaanite nations embody the seven negative emotional traits manifest within one's outward heart at least, </w:t>
      </w:r>
      <w:r w:rsidDel="00000000" w:rsidR="00000000" w:rsidRPr="00000000">
        <w:rPr>
          <w:rFonts w:ascii="Times New Roman" w:cs="Times New Roman" w:eastAsia="Times New Roman" w:hAnsi="Times New Roman"/>
          <w:color w:val="1f1f1f"/>
          <w:sz w:val="19"/>
          <w:szCs w:val="19"/>
          <w:rtl w:val="1"/>
          <w:b w:val="0"/>
          <w:bCs w:val="0"/>
        </w:rPr>
        <w:t>וּמִמֵּילָא יֵשׁ לָהֶם הַכָּרָה גַּם כֵּן בַּנִּגְלֶה בְּפָנָיו</w:t>
      </w:r>
      <w:r w:rsidDel="00000000" w:rsidR="00000000" w:rsidRPr="00000000">
        <w:rPr>
          <w:rFonts w:ascii="Times New Roman" w:cs="Times New Roman" w:eastAsia="Times New Roman" w:hAnsi="Times New Roman"/>
          <w:color w:val="1f1f1f"/>
          <w:sz w:val="19"/>
          <w:szCs w:val="19"/>
          <w:rtl w:val="0"/>
          <w:b w:val="1"/>
          <w:bCs w:val="1"/>
        </w:rPr>
        <w:t xml:space="preserve">, – and consequently they also possess recognizable expression visibly upon one's countenance, </w:t>
      </w:r>
      <w:r w:rsidDel="00000000" w:rsidR="00000000" w:rsidRPr="00000000">
        <w:rPr>
          <w:rFonts w:ascii="Times New Roman" w:cs="Times New Roman" w:eastAsia="Times New Roman" w:hAnsi="Times New Roman"/>
          <w:color w:val="1f1f1f"/>
          <w:sz w:val="19"/>
          <w:szCs w:val="19"/>
          <w:rtl w:val="1"/>
          <w:b w:val="0"/>
          <w:bCs w:val="0"/>
        </w:rPr>
        <w:t>כְּדֶרֶךְ שֶׁאָמְרוּ: "הַכָּרַת פְּנֵיהֶם עָנְתָה בָּם</w:t>
      </w:r>
      <w:r w:rsidDel="00000000" w:rsidR="00000000" w:rsidRPr="00000000">
        <w:rPr>
          <w:rFonts w:ascii="Times New Roman" w:cs="Times New Roman" w:eastAsia="Times New Roman" w:hAnsi="Times New Roman"/>
          <w:color w:val="1f1f1f"/>
          <w:sz w:val="19"/>
          <w:szCs w:val="19"/>
          <w:rtl w:val="0"/>
          <w:b w:val="1"/>
          <w:bCs w:val="1"/>
        </w:rPr>
        <w:t xml:space="preserve">", – in accordance with what Scripture states: "The look of their countenance witnesses against them" (Isaiah 3:9), </w:t>
      </w:r>
      <w:r w:rsidDel="00000000" w:rsidR="00000000" w:rsidRPr="00000000">
        <w:rPr>
          <w:rFonts w:ascii="Times New Roman" w:cs="Times New Roman" w:eastAsia="Times New Roman" w:hAnsi="Times New Roman"/>
          <w:color w:val="1f1f1f"/>
          <w:sz w:val="19"/>
          <w:szCs w:val="19"/>
          <w:rtl w:val="1"/>
          <w:b w:val="0"/>
          <w:bCs w:val="0"/>
        </w:rPr>
        <w:t>שֶׁמַּה שֶּׁהוּא כְּבָר בְּהִתְגַּלּוּת לִבּוֹ הָרוֹשֶׁם נִיכָּר בַּפָּנִים</w:t>
      </w:r>
      <w:r w:rsidDel="00000000" w:rsidR="00000000" w:rsidRPr="00000000">
        <w:rPr>
          <w:rFonts w:ascii="Times New Roman" w:cs="Times New Roman" w:eastAsia="Times New Roman" w:hAnsi="Times New Roman"/>
          <w:color w:val="1f1f1f"/>
          <w:sz w:val="19"/>
          <w:szCs w:val="19"/>
          <w:rtl w:val="0"/>
          <w:b w:val="1"/>
          <w:bCs w:val="1"/>
        </w:rPr>
        <w:t xml:space="preserve">, – for that which is already overtly active in the heart leaves an imprint discernible upon the face,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בַּזֹּהַר סוֹף פָּרָשַׁת לֶךְ לְךָ, צ"ו סוֹף עַמּוּד ב וְעוֹד בְּכַמָּה מְקוֹמוֹת</w:t>
      </w:r>
      <w:r w:rsidDel="00000000" w:rsidR="00000000" w:rsidRPr="00000000">
        <w:rPr>
          <w:rFonts w:ascii="Times New Roman" w:cs="Times New Roman" w:eastAsia="Times New Roman" w:hAnsi="Times New Roman"/>
          <w:color w:val="1f1f1f"/>
          <w:sz w:val="19"/>
          <w:szCs w:val="19"/>
          <w:rtl w:val="0"/>
          <w:b w:val="1"/>
          <w:bCs w:val="1"/>
        </w:rPr>
        <w:t xml:space="preserve">. – as written in the Zohar, end of Parashat Lech Lecha, 96b end, and in several other places. </w:t>
      </w:r>
      <w:r w:rsidDel="00000000" w:rsidR="00000000" w:rsidRPr="00000000">
        <w:rPr>
          <w:rFonts w:ascii="Times New Roman" w:cs="Times New Roman" w:eastAsia="Times New Roman" w:hAnsi="Times New Roman"/>
          <w:color w:val="1f1f1f"/>
          <w:sz w:val="19"/>
          <w:szCs w:val="19"/>
          <w:rtl w:val="1"/>
          <w:b w:val="0"/>
          <w:bCs w:val="0"/>
        </w:rPr>
        <w:t>אֲבָל הָ"רֵאשִׁית" הוּא מַה שֶּׁאֵין בּוֹ גִּילּוּי</w:t>
      </w:r>
      <w:r w:rsidDel="00000000" w:rsidR="00000000" w:rsidRPr="00000000">
        <w:rPr>
          <w:rFonts w:ascii="Times New Roman" w:cs="Times New Roman" w:eastAsia="Times New Roman" w:hAnsi="Times New Roman"/>
          <w:color w:val="1f1f1f"/>
          <w:sz w:val="19"/>
          <w:szCs w:val="19"/>
          <w:rtl w:val="0"/>
          <w:b w:val="1"/>
          <w:bCs w:val="1"/>
        </w:rPr>
        <w:t xml:space="preserve">, – However, the "first/beginning" is that which has no outward manifestation, </w:t>
      </w:r>
      <w:r w:rsidDel="00000000" w:rsidR="00000000" w:rsidRPr="00000000">
        <w:rPr>
          <w:rFonts w:ascii="Times New Roman" w:cs="Times New Roman" w:eastAsia="Times New Roman" w:hAnsi="Times New Roman"/>
          <w:color w:val="1f1f1f"/>
          <w:sz w:val="19"/>
          <w:szCs w:val="19"/>
          <w:rtl w:val="1"/>
          <w:b w:val="0"/>
          <w:bCs w:val="0"/>
        </w:rPr>
        <w:t>וְהֵם הַהִרְהוּרִים וְהַדִּמְיוֹנוֹת</w:t>
      </w:r>
      <w:r w:rsidDel="00000000" w:rsidR="00000000" w:rsidRPr="00000000">
        <w:rPr>
          <w:rFonts w:ascii="Times New Roman" w:cs="Times New Roman" w:eastAsia="Times New Roman" w:hAnsi="Times New Roman"/>
          <w:color w:val="1f1f1f"/>
          <w:sz w:val="19"/>
          <w:szCs w:val="19"/>
          <w:rtl w:val="0"/>
          <w:b w:val="1"/>
          <w:bCs w:val="1"/>
        </w:rPr>
        <w:t xml:space="preserve"> – and these are the subconscious musings and fantasies </w:t>
      </w:r>
      <w:r w:rsidDel="00000000" w:rsidR="00000000" w:rsidRPr="00000000">
        <w:rPr>
          <w:rFonts w:ascii="Times New Roman" w:cs="Times New Roman" w:eastAsia="Times New Roman" w:hAnsi="Times New Roman"/>
          <w:color w:val="1f1f1f"/>
          <w:sz w:val="19"/>
          <w:szCs w:val="19"/>
          <w:rtl w:val="1"/>
          <w:b w:val="0"/>
          <w:bCs w:val="0"/>
        </w:rPr>
        <w:t>שֶׁהֵם אֵינָם בְּהִתְגַּלּוּת הַלֵּב כְּלָל</w:t>
      </w:r>
      <w:r w:rsidDel="00000000" w:rsidR="00000000" w:rsidRPr="00000000">
        <w:rPr>
          <w:rFonts w:ascii="Times New Roman" w:cs="Times New Roman" w:eastAsia="Times New Roman" w:hAnsi="Times New Roman"/>
          <w:color w:val="1f1f1f"/>
          <w:sz w:val="19"/>
          <w:szCs w:val="19"/>
          <w:rtl w:val="0"/>
          <w:b w:val="1"/>
          <w:bCs w:val="1"/>
        </w:rPr>
        <w:t xml:space="preserve">, – which do not emerge into the overt conscious heart at all, </w:t>
      </w:r>
      <w:r w:rsidDel="00000000" w:rsidR="00000000" w:rsidRPr="00000000">
        <w:rPr>
          <w:rFonts w:ascii="Times New Roman" w:cs="Times New Roman" w:eastAsia="Times New Roman" w:hAnsi="Times New Roman"/>
          <w:color w:val="1f1f1f"/>
          <w:sz w:val="19"/>
          <w:szCs w:val="19"/>
          <w:rtl w:val="1"/>
          <w:b w:val="0"/>
          <w:bCs w:val="0"/>
        </w:rPr>
        <w:t>רַק שֶׁעַל יָדָהּ בָּא וְנִמְשָׁךְ לִרְצוֹנוֹת רָעוֹת דְּשֶׁבַע מִדּוֹת שֶׁבְּהִתְגַּלּוּת הַלֵּב</w:t>
      </w:r>
      <w:r w:rsidDel="00000000" w:rsidR="00000000" w:rsidRPr="00000000">
        <w:rPr>
          <w:rFonts w:ascii="Times New Roman" w:cs="Times New Roman" w:eastAsia="Times New Roman" w:hAnsi="Times New Roman"/>
          <w:color w:val="1f1f1f"/>
          <w:sz w:val="19"/>
          <w:szCs w:val="19"/>
          <w:rtl w:val="0"/>
          <w:b w:val="1"/>
          <w:bCs w:val="1"/>
        </w:rPr>
        <w:t xml:space="preserve">. – save that through them one is subsequently drawn toward the corrupted desires of the seven traits manifest in the conscious heart. </w:t>
      </w:r>
      <w:r w:rsidDel="00000000" w:rsidR="00000000" w:rsidRPr="00000000">
        <w:rPr>
          <w:rFonts w:ascii="Times New Roman" w:cs="Times New Roman" w:eastAsia="Times New Roman" w:hAnsi="Times New Roman"/>
          <w:color w:val="1f1f1f"/>
          <w:sz w:val="19"/>
          <w:szCs w:val="19"/>
          <w:rtl w:val="1"/>
          <w:b w:val="0"/>
          <w:bCs w:val="0"/>
        </w:rPr>
        <w:t>אֲבָל הָרֵאשִׁית הוּא הַדִּמְיוֹן</w:t>
      </w:r>
      <w:r w:rsidDel="00000000" w:rsidR="00000000" w:rsidRPr="00000000">
        <w:rPr>
          <w:rFonts w:ascii="Times New Roman" w:cs="Times New Roman" w:eastAsia="Times New Roman" w:hAnsi="Times New Roman"/>
          <w:color w:val="1f1f1f"/>
          <w:sz w:val="19"/>
          <w:szCs w:val="19"/>
          <w:rtl w:val="0"/>
          <w:b w:val="1"/>
          <w:bCs w:val="1"/>
        </w:rPr>
        <w:t xml:space="preserve">, – Yet the foundational beginning is illusion itself, </w:t>
      </w:r>
      <w:r w:rsidDel="00000000" w:rsidR="00000000" w:rsidRPr="00000000">
        <w:rPr>
          <w:rFonts w:ascii="Times New Roman" w:cs="Times New Roman" w:eastAsia="Times New Roman" w:hAnsi="Times New Roman"/>
          <w:color w:val="1f1f1f"/>
          <w:sz w:val="19"/>
          <w:szCs w:val="19"/>
          <w:rtl w:val="1"/>
          <w:b w:val="0"/>
          <w:bCs w:val="0"/>
        </w:rPr>
        <w:t>שֶׁזֶּהוּ כָּל שׁוֹרֶשׁ הָרַע שֶׁבָּעוֹלָם הַזֶּה שֶׁנִּקְרָא "עָלְמָא דְּשִׁקְרָא</w:t>
      </w:r>
      <w:r w:rsidDel="00000000" w:rsidR="00000000" w:rsidRPr="00000000">
        <w:rPr>
          <w:rFonts w:ascii="Times New Roman" w:cs="Times New Roman" w:eastAsia="Times New Roman" w:hAnsi="Times New Roman"/>
          <w:color w:val="1f1f1f"/>
          <w:sz w:val="19"/>
          <w:szCs w:val="19"/>
          <w:rtl w:val="0"/>
          <w:b w:val="1"/>
          <w:bCs w:val="1"/>
        </w:rPr>
        <w:t>". – which is the entire fountainhead of evil in this physical realm, termed "the World of Falsehood."</w:t>
      </w:r>
    </w:p>
    <w:p w:rsidR="00000000" w:rsidDel="00000000" w:rsidP="00000000" w:rsidRDefault="00000000" w:rsidRPr="00000000" w14:paraId="000001F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וְנֶאֱמַר: "בְּשׁוּב [ה' אֶת שִׁיבַת צִיּוֹן הָיִינוּ] כְּחֹלְמִים</w:t>
      </w:r>
      <w:r w:rsidDel="00000000" w:rsidR="00000000" w:rsidRPr="00000000">
        <w:rPr>
          <w:rFonts w:ascii="Times New Roman" w:cs="Times New Roman" w:eastAsia="Times New Roman" w:hAnsi="Times New Roman"/>
          <w:color w:val="1f1f1f"/>
          <w:sz w:val="19"/>
          <w:szCs w:val="19"/>
          <w:rtl w:val="0"/>
          <w:b w:val="1"/>
          <w:bCs w:val="1"/>
        </w:rPr>
        <w:t xml:space="preserve">", – And it is stated (Psalms 126:1): "When Hashem brings back the captivity of Zion, we were like dreamers," </w:t>
      </w:r>
      <w:r w:rsidDel="00000000" w:rsidR="00000000" w:rsidRPr="00000000">
        <w:rPr>
          <w:rFonts w:ascii="Times New Roman" w:cs="Times New Roman" w:eastAsia="Times New Roman" w:hAnsi="Times New Roman"/>
          <w:color w:val="1f1f1f"/>
          <w:sz w:val="19"/>
          <w:szCs w:val="19"/>
          <w:rtl w:val="1"/>
          <w:b w:val="0"/>
          <w:bCs w:val="0"/>
        </w:rPr>
        <w:t>חֲלוֹם הוּא דִּמְיוֹן שֶׁקֶר</w:t>
      </w:r>
      <w:r w:rsidDel="00000000" w:rsidR="00000000" w:rsidRPr="00000000">
        <w:rPr>
          <w:rFonts w:ascii="Times New Roman" w:cs="Times New Roman" w:eastAsia="Times New Roman" w:hAnsi="Times New Roman"/>
          <w:color w:val="1f1f1f"/>
          <w:sz w:val="19"/>
          <w:szCs w:val="19"/>
          <w:rtl w:val="0"/>
          <w:b w:val="1"/>
          <w:bCs w:val="1"/>
        </w:rPr>
        <w:t xml:space="preserve">, – for a dream is a false illusion, </w:t>
      </w:r>
      <w:r w:rsidDel="00000000" w:rsidR="00000000" w:rsidRPr="00000000">
        <w:rPr>
          <w:rFonts w:ascii="Times New Roman" w:cs="Times New Roman" w:eastAsia="Times New Roman" w:hAnsi="Times New Roman"/>
          <w:color w:val="1f1f1f"/>
          <w:sz w:val="19"/>
          <w:szCs w:val="19"/>
          <w:rtl w:val="1"/>
          <w:b w:val="0"/>
          <w:bCs w:val="0"/>
        </w:rPr>
        <w:t>שֶׁכֵּן כָּל עוֹלָם הַזֶּה</w:t>
      </w:r>
      <w:r w:rsidDel="00000000" w:rsidR="00000000" w:rsidRPr="00000000">
        <w:rPr>
          <w:rFonts w:ascii="Times New Roman" w:cs="Times New Roman" w:eastAsia="Times New Roman" w:hAnsi="Times New Roman"/>
          <w:color w:val="1f1f1f"/>
          <w:sz w:val="19"/>
          <w:szCs w:val="19"/>
          <w:rtl w:val="0"/>
          <w:b w:val="1"/>
          <w:bCs w:val="1"/>
        </w:rPr>
        <w:t xml:space="preserve">. – and such is this entire earthly existence. </w:t>
      </w:r>
      <w:r w:rsidDel="00000000" w:rsidR="00000000" w:rsidRPr="00000000">
        <w:rPr>
          <w:rFonts w:ascii="Times New Roman" w:cs="Times New Roman" w:eastAsia="Times New Roman" w:hAnsi="Times New Roman"/>
          <w:color w:val="1f1f1f"/>
          <w:sz w:val="19"/>
          <w:szCs w:val="19"/>
          <w:rtl w:val="1"/>
          <w:b w:val="0"/>
          <w:bCs w:val="0"/>
        </w:rPr>
        <w:t>וְצָרִיךְ כֹּחַ וְהִתְאַמְּצוּת</w:t>
      </w:r>
      <w:r w:rsidDel="00000000" w:rsidR="00000000" w:rsidRPr="00000000">
        <w:rPr>
          <w:rFonts w:ascii="Times New Roman" w:cs="Times New Roman" w:eastAsia="Times New Roman" w:hAnsi="Times New Roman"/>
          <w:color w:val="1f1f1f"/>
          <w:sz w:val="19"/>
          <w:szCs w:val="19"/>
          <w:rtl w:val="0"/>
          <w:b w:val="1"/>
          <w:bCs w:val="1"/>
        </w:rPr>
        <w:t xml:space="preserve">, – And one requires fortitude and vigorous exertion, </w:t>
      </w:r>
      <w:r w:rsidDel="00000000" w:rsidR="00000000" w:rsidRPr="00000000">
        <w:rPr>
          <w:rFonts w:ascii="Times New Roman" w:cs="Times New Roman" w:eastAsia="Times New Roman" w:hAnsi="Times New Roman"/>
          <w:color w:val="1f1f1f"/>
          <w:sz w:val="19"/>
          <w:szCs w:val="19"/>
          <w:rtl w:val="1"/>
          <w:b w:val="0"/>
          <w:bCs w:val="0"/>
        </w:rPr>
        <w:t>וְהָעִיקָּר לִזְכּוֹר תָּמִיד מִזֶּה וְשֶׁלֹּא לִשְׁכּוֹח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essential task is to remember this perpetually and not forget, </w:t>
      </w:r>
      <w:r w:rsidDel="00000000" w:rsidR="00000000" w:rsidRPr="00000000">
        <w:rPr>
          <w:rFonts w:ascii="Times New Roman" w:cs="Times New Roman" w:eastAsia="Times New Roman" w:hAnsi="Times New Roman"/>
          <w:color w:val="1f1f1f"/>
          <w:sz w:val="19"/>
          <w:szCs w:val="19"/>
          <w:rtl w:val="1"/>
          <w:b w:val="0"/>
          <w:bCs w:val="0"/>
        </w:rPr>
        <w:t>כִּי זֶה כָּל כֹּחַ הַדִּמְיוֹן – לְהַשְׁכִּיח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entire power of illusion is to induce forgetfulness, </w:t>
      </w:r>
      <w:r w:rsidDel="00000000" w:rsidR="00000000" w:rsidRPr="00000000">
        <w:rPr>
          <w:rFonts w:ascii="Times New Roman" w:cs="Times New Roman" w:eastAsia="Times New Roman" w:hAnsi="Times New Roman"/>
          <w:color w:val="1f1f1f"/>
          <w:sz w:val="19"/>
          <w:szCs w:val="19"/>
          <w:rtl w:val="1"/>
          <w:b w:val="0"/>
          <w:bCs w:val="0"/>
        </w:rPr>
        <w:t>וְצָרִיךְ לִזְכּוֹר שֶׁיִּתְאַמֵּץ נֶגֶד זֶה</w:t>
      </w:r>
      <w:r w:rsidDel="00000000" w:rsidR="00000000" w:rsidRPr="00000000">
        <w:rPr>
          <w:rFonts w:ascii="Times New Roman" w:cs="Times New Roman" w:eastAsia="Times New Roman" w:hAnsi="Times New Roman"/>
          <w:color w:val="1f1f1f"/>
          <w:sz w:val="19"/>
          <w:szCs w:val="19"/>
          <w:rtl w:val="0"/>
          <w:b w:val="1"/>
          <w:bCs w:val="1"/>
        </w:rPr>
        <w:t xml:space="preserve">. – and one must actively remember so as to exert himself against it. </w:t>
      </w:r>
      <w:r w:rsidDel="00000000" w:rsidR="00000000" w:rsidRPr="00000000">
        <w:rPr>
          <w:rFonts w:ascii="Times New Roman" w:cs="Times New Roman" w:eastAsia="Times New Roman" w:hAnsi="Times New Roman"/>
          <w:color w:val="1f1f1f"/>
          <w:sz w:val="19"/>
          <w:szCs w:val="19"/>
          <w:rtl w:val="1"/>
          <w:b w:val="0"/>
          <w:bCs w:val="0"/>
        </w:rPr>
        <w:t>וְזֶהוּ "מִלְחָמָה לַה'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"Hashem has a war [with Amalek from generation to generation]" (Exodus 17:16); </w:t>
      </w:r>
      <w:r w:rsidDel="00000000" w:rsidR="00000000" w:rsidRPr="00000000">
        <w:rPr>
          <w:rFonts w:ascii="Times New Roman" w:cs="Times New Roman" w:eastAsia="Times New Roman" w:hAnsi="Times New Roman"/>
          <w:color w:val="1f1f1f"/>
          <w:sz w:val="19"/>
          <w:szCs w:val="19"/>
          <w:rtl w:val="1"/>
          <w:b w:val="0"/>
          <w:bCs w:val="0"/>
        </w:rPr>
        <w:t>שֵׁם הֲוָיָ"ה הוּא מִדַּת אֱמֶת לְיַעֲקֹב</w:t>
      </w:r>
      <w:r w:rsidDel="00000000" w:rsidR="00000000" w:rsidRPr="00000000">
        <w:rPr>
          <w:rFonts w:ascii="Times New Roman" w:cs="Times New Roman" w:eastAsia="Times New Roman" w:hAnsi="Times New Roman"/>
          <w:color w:val="1f1f1f"/>
          <w:sz w:val="19"/>
          <w:szCs w:val="19"/>
          <w:rtl w:val="0"/>
          <w:b w:val="1"/>
          <w:bCs w:val="1"/>
        </w:rPr>
        <w:t xml:space="preserve">, – the Four-Letter Name (Havayah) embodies the attribute of Truth belonging to Jacob, </w:t>
      </w:r>
      <w:r w:rsidDel="00000000" w:rsidR="00000000" w:rsidRPr="00000000">
        <w:rPr>
          <w:rFonts w:ascii="Times New Roman" w:cs="Times New Roman" w:eastAsia="Times New Roman" w:hAnsi="Times New Roman"/>
          <w:color w:val="1f1f1f"/>
          <w:sz w:val="19"/>
          <w:szCs w:val="19"/>
          <w:rtl w:val="1"/>
          <w:b w:val="0"/>
          <w:bCs w:val="0"/>
        </w:rPr>
        <w:t>שֶׁהוּא מַמָּשׁ הֵיפֶךְ הַדִּמְיוֹן</w:t>
      </w:r>
      <w:r w:rsidDel="00000000" w:rsidR="00000000" w:rsidRPr="00000000">
        <w:rPr>
          <w:rFonts w:ascii="Times New Roman" w:cs="Times New Roman" w:eastAsia="Times New Roman" w:hAnsi="Times New Roman"/>
          <w:color w:val="1f1f1f"/>
          <w:sz w:val="19"/>
          <w:szCs w:val="19"/>
          <w:rtl w:val="0"/>
          <w:b w:val="1"/>
          <w:bCs w:val="1"/>
        </w:rPr>
        <w:t xml:space="preserve">, – which is the absolute antithesis of illusion, </w:t>
      </w:r>
      <w:r w:rsidDel="00000000" w:rsidR="00000000" w:rsidRPr="00000000">
        <w:rPr>
          <w:rFonts w:ascii="Times New Roman" w:cs="Times New Roman" w:eastAsia="Times New Roman" w:hAnsi="Times New Roman"/>
          <w:color w:val="1f1f1f"/>
          <w:sz w:val="19"/>
          <w:szCs w:val="19"/>
          <w:rtl w:val="1"/>
          <w:b w:val="0"/>
          <w:bCs w:val="0"/>
        </w:rPr>
        <w:t>רַק הַהַכָּרָה הַבְּרוּרָה לְכָל הַנִּבְרָאִים בַּאֲמִיתָּתוֹ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being the crystal-clear perception granted to all creations regarding His ultimate reality, blessed be He. </w:t>
      </w:r>
      <w:r w:rsidDel="00000000" w:rsidR="00000000" w:rsidRPr="00000000">
        <w:rPr>
          <w:rFonts w:ascii="Times New Roman" w:cs="Times New Roman" w:eastAsia="Times New Roman" w:hAnsi="Times New Roman"/>
          <w:color w:val="1f1f1f"/>
          <w:sz w:val="19"/>
          <w:szCs w:val="19"/>
          <w:rtl w:val="1"/>
          <w:b w:val="0"/>
          <w:bCs w:val="0"/>
        </w:rPr>
        <w:t>וְזֶה הַשֵּׁם הוּא נִלְחָם בְּכָל דּוֹר וָדוֹר עִם שׁוֹרֶשׁ שֶׁל הַדִּמְיוֹן לְכַלּוֹתוֹ מִן הַלֵּב</w:t>
      </w:r>
      <w:r w:rsidDel="00000000" w:rsidR="00000000" w:rsidRPr="00000000">
        <w:rPr>
          <w:rFonts w:ascii="Times New Roman" w:cs="Times New Roman" w:eastAsia="Times New Roman" w:hAnsi="Times New Roman"/>
          <w:color w:val="1f1f1f"/>
          <w:sz w:val="19"/>
          <w:szCs w:val="19"/>
          <w:rtl w:val="0"/>
          <w:b w:val="1"/>
          <w:bCs w:val="1"/>
        </w:rPr>
        <w:t xml:space="preserve">, – And this divine Name wages battle across every generation against the root of illusion to eradicate it from the heart, </w:t>
      </w:r>
      <w:r w:rsidDel="00000000" w:rsidR="00000000" w:rsidRPr="00000000">
        <w:rPr>
          <w:rFonts w:ascii="Times New Roman" w:cs="Times New Roman" w:eastAsia="Times New Roman" w:hAnsi="Times New Roman"/>
          <w:color w:val="1f1f1f"/>
          <w:sz w:val="19"/>
          <w:szCs w:val="19"/>
          <w:rtl w:val="1"/>
          <w:b w:val="0"/>
          <w:bCs w:val="0"/>
        </w:rPr>
        <w:t>כִּי אֵין הַשֵּׁם שָׁלֵם וְכוּלֵי (מִדְרָשׁ תַּנְחוּמָא סוֹף פָּרָשַׁת כִּי תֵצֵא</w:t>
      </w:r>
      <w:r w:rsidDel="00000000" w:rsidR="00000000" w:rsidRPr="00000000">
        <w:rPr>
          <w:rFonts w:ascii="Times New Roman" w:cs="Times New Roman" w:eastAsia="Times New Roman" w:hAnsi="Times New Roman"/>
          <w:color w:val="1f1f1f"/>
          <w:sz w:val="19"/>
          <w:szCs w:val="19"/>
          <w:rtl w:val="0"/>
          <w:b w:val="1"/>
          <w:bCs w:val="1"/>
        </w:rPr>
        <w:t>). – for the Name is not complete nor the Throne complete until Amalek is erased (Midrash Tanchuma, end of Parashat Ki Teitzei).</w:t>
      </w:r>
    </w:p>
    <w:p w:rsidR="00000000" w:rsidDel="00000000" w:rsidP="00000000" w:rsidRDefault="00000000" w:rsidRPr="00000000" w14:paraId="000001F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פֵּירוּשׁ, כַּיָּדוּעַ דִּשְׁלֵימוּת שֵׁם הֲוָיָ"ה מוֹרֶה לִשְׁלֵימוּת כָּל הַמִּדּוֹת</w:t>
      </w:r>
      <w:r w:rsidDel="00000000" w:rsidR="00000000" w:rsidRPr="00000000">
        <w:rPr>
          <w:rFonts w:ascii="Times New Roman" w:cs="Times New Roman" w:eastAsia="Times New Roman" w:hAnsi="Times New Roman"/>
          <w:color w:val="1f1f1f"/>
          <w:sz w:val="19"/>
          <w:szCs w:val="19"/>
          <w:rtl w:val="0"/>
          <w:b w:val="1"/>
          <w:bCs w:val="1"/>
        </w:rPr>
        <w:t xml:space="preserve"> – The explanation is: as is known, the wholeness of the Name Havayah signifies the perfection of all the sefirotic attributes </w:t>
      </w:r>
      <w:r w:rsidDel="00000000" w:rsidR="00000000" w:rsidRPr="00000000">
        <w:rPr>
          <w:rFonts w:ascii="Times New Roman" w:cs="Times New Roman" w:eastAsia="Times New Roman" w:hAnsi="Times New Roman"/>
          <w:color w:val="1f1f1f"/>
          <w:sz w:val="19"/>
          <w:szCs w:val="19"/>
          <w:rtl w:val="1"/>
          <w:b w:val="0"/>
          <w:bCs w:val="0"/>
        </w:rPr>
        <w:t>מֵרֹאשׁ הַמַּחֲשָׁבָה עַד סוֹף הַמַּעֲשֶׂה (זֹהַר חֵלֶק ג, רנח סוֹף עַמּוּד א</w:t>
      </w:r>
      <w:r w:rsidDel="00000000" w:rsidR="00000000" w:rsidRPr="00000000">
        <w:rPr>
          <w:rFonts w:ascii="Times New Roman" w:cs="Times New Roman" w:eastAsia="Times New Roman" w:hAnsi="Times New Roman"/>
          <w:color w:val="1f1f1f"/>
          <w:sz w:val="19"/>
          <w:szCs w:val="19"/>
          <w:rtl w:val="0"/>
          <w:b w:val="1"/>
          <w:bCs w:val="1"/>
        </w:rPr>
        <w:t xml:space="preserve">). – from the zenith of Thought to the culmination of Deed (Zohar Part III, 258a end). </w:t>
      </w:r>
      <w:r w:rsidDel="00000000" w:rsidR="00000000" w:rsidRPr="00000000">
        <w:rPr>
          <w:rFonts w:ascii="Times New Roman" w:cs="Times New Roman" w:eastAsia="Times New Roman" w:hAnsi="Times New Roman"/>
          <w:color w:val="1f1f1f"/>
          <w:sz w:val="19"/>
          <w:szCs w:val="19"/>
          <w:rtl w:val="1"/>
          <w:b w:val="0"/>
          <w:bCs w:val="0"/>
        </w:rPr>
        <w:t>וּשְׁתֵּי אוֹתִיּוֹת רִאשׁוֹנוֹת רוֹמְזוֹת עַל שָׁלֹשׁ רִאשׁוֹנוֹת</w:t>
      </w:r>
      <w:r w:rsidDel="00000000" w:rsidR="00000000" w:rsidRPr="00000000">
        <w:rPr>
          <w:rFonts w:ascii="Times New Roman" w:cs="Times New Roman" w:eastAsia="Times New Roman" w:hAnsi="Times New Roman"/>
          <w:color w:val="1f1f1f"/>
          <w:sz w:val="19"/>
          <w:szCs w:val="19"/>
          <w:rtl w:val="0"/>
          <w:b w:val="1"/>
          <w:bCs w:val="1"/>
        </w:rPr>
        <w:t xml:space="preserve">, – And the first two letters (Yud-Hei) allude to the three supernal sefirot (Keter, Chokhmah, Binah), </w:t>
      </w:r>
      <w:r w:rsidDel="00000000" w:rsidR="00000000" w:rsidRPr="00000000">
        <w:rPr>
          <w:rFonts w:ascii="Times New Roman" w:cs="Times New Roman" w:eastAsia="Times New Roman" w:hAnsi="Times New Roman"/>
          <w:color w:val="1f1f1f"/>
          <w:sz w:val="19"/>
          <w:szCs w:val="19"/>
          <w:rtl w:val="1"/>
          <w:b w:val="0"/>
          <w:bCs w:val="0"/>
        </w:rPr>
        <w:t>וְשָׁם אֵין שְׁלִיטָה לַעֲמָלֵק</w:t>
      </w:r>
      <w:r w:rsidDel="00000000" w:rsidR="00000000" w:rsidRPr="00000000">
        <w:rPr>
          <w:rFonts w:ascii="Times New Roman" w:cs="Times New Roman" w:eastAsia="Times New Roman" w:hAnsi="Times New Roman"/>
          <w:color w:val="1f1f1f"/>
          <w:sz w:val="19"/>
          <w:szCs w:val="19"/>
          <w:rtl w:val="0"/>
          <w:b w:val="1"/>
          <w:bCs w:val="1"/>
        </w:rPr>
        <w:t xml:space="preserve">, – and there Amalek possesses no dominion whatsoever, </w:t>
      </w:r>
      <w:r w:rsidDel="00000000" w:rsidR="00000000" w:rsidRPr="00000000">
        <w:rPr>
          <w:rFonts w:ascii="Times New Roman" w:cs="Times New Roman" w:eastAsia="Times New Roman" w:hAnsi="Times New Roman"/>
          <w:color w:val="1f1f1f"/>
          <w:sz w:val="19"/>
          <w:szCs w:val="19"/>
          <w:rtl w:val="1"/>
          <w:b w:val="0"/>
          <w:bCs w:val="0"/>
        </w:rPr>
        <w:t>שֶׁהוּא רַק "רֵאשִׁית גּוֹיִם</w:t>
      </w:r>
      <w:r w:rsidDel="00000000" w:rsidR="00000000" w:rsidRPr="00000000">
        <w:rPr>
          <w:rFonts w:ascii="Times New Roman" w:cs="Times New Roman" w:eastAsia="Times New Roman" w:hAnsi="Times New Roman"/>
          <w:color w:val="1f1f1f"/>
          <w:sz w:val="19"/>
          <w:szCs w:val="19"/>
          <w:rtl w:val="0"/>
          <w:b w:val="1"/>
          <w:bCs w:val="1"/>
        </w:rPr>
        <w:t xml:space="preserve">", – for he is merely "the first among nations", </w:t>
      </w:r>
      <w:r w:rsidDel="00000000" w:rsidR="00000000" w:rsidRPr="00000000">
        <w:rPr>
          <w:rFonts w:ascii="Times New Roman" w:cs="Times New Roman" w:eastAsia="Times New Roman" w:hAnsi="Times New Roman"/>
          <w:color w:val="1f1f1f"/>
          <w:sz w:val="19"/>
          <w:szCs w:val="19"/>
          <w:rtl w:val="1"/>
          <w:b w:val="0"/>
          <w:bCs w:val="0"/>
        </w:rPr>
        <w:t>שֶׁמֵּחֲמָתוֹ נִמְשָׁךְ שֶׁבַע מִדּוֹת דְּרַע וְאֵין הִתְגַּלּוּת לְשֶׁבַע מִדּוֹת דְּטוֹב</w:t>
      </w:r>
      <w:r w:rsidDel="00000000" w:rsidR="00000000" w:rsidRPr="00000000">
        <w:rPr>
          <w:rFonts w:ascii="Times New Roman" w:cs="Times New Roman" w:eastAsia="Times New Roman" w:hAnsi="Times New Roman"/>
          <w:color w:val="1f1f1f"/>
          <w:sz w:val="19"/>
          <w:szCs w:val="19"/>
          <w:rtl w:val="0"/>
          <w:b w:val="1"/>
          <w:bCs w:val="1"/>
        </w:rPr>
        <w:t xml:space="preserve">. – through whose agency the seven corrupt traits are drawn down while suppressing the revelation of the seven holy traits. </w:t>
      </w:r>
      <w:r w:rsidDel="00000000" w:rsidR="00000000" w:rsidRPr="00000000">
        <w:rPr>
          <w:rFonts w:ascii="Times New Roman" w:cs="Times New Roman" w:eastAsia="Times New Roman" w:hAnsi="Times New Roman"/>
          <w:color w:val="1f1f1f"/>
          <w:sz w:val="19"/>
          <w:szCs w:val="19"/>
          <w:rtl w:val="1"/>
          <w:b w:val="0"/>
          <w:bCs w:val="0"/>
        </w:rPr>
        <w:t>אֲבָל הָרֵאשִׁית דְּטוֹב שֶׁהוּא נֶעְלָם</w:t>
      </w:r>
      <w:r w:rsidDel="00000000" w:rsidR="00000000" w:rsidRPr="00000000">
        <w:rPr>
          <w:rFonts w:ascii="Times New Roman" w:cs="Times New Roman" w:eastAsia="Times New Roman" w:hAnsi="Times New Roman"/>
          <w:color w:val="1f1f1f"/>
          <w:sz w:val="19"/>
          <w:szCs w:val="19"/>
          <w:rtl w:val="0"/>
          <w:b w:val="1"/>
          <w:bCs w:val="1"/>
        </w:rPr>
        <w:t xml:space="preserve"> – – However, the primordial Source of goodness, which is transcendent and concealed— </w:t>
      </w:r>
      <w:r w:rsidDel="00000000" w:rsidR="00000000" w:rsidRPr="00000000">
        <w:rPr>
          <w:rFonts w:ascii="Times New Roman" w:cs="Times New Roman" w:eastAsia="Times New Roman" w:hAnsi="Times New Roman"/>
          <w:color w:val="1f1f1f"/>
          <w:sz w:val="19"/>
          <w:szCs w:val="19"/>
          <w:rtl w:val="1"/>
          <w:b w:val="0"/>
          <w:bCs w:val="0"/>
        </w:rPr>
        <w:t>וּבַנֶּעְלָם בֶּאֱמֶת טוֹב, וְאֵין לוֹ מָקוֹם לִשְׁלוֹט כְּלָל</w:t>
      </w:r>
      <w:r w:rsidDel="00000000" w:rsidR="00000000" w:rsidRPr="00000000">
        <w:rPr>
          <w:rFonts w:ascii="Times New Roman" w:cs="Times New Roman" w:eastAsia="Times New Roman" w:hAnsi="Times New Roman"/>
          <w:color w:val="1f1f1f"/>
          <w:sz w:val="19"/>
          <w:szCs w:val="19"/>
          <w:rtl w:val="0"/>
          <w:b w:val="1"/>
          <w:bCs w:val="1"/>
        </w:rPr>
        <w:t xml:space="preserve"> – within that concealed realm it is intrinsically good, leaving him no room to hold sway at all, </w:t>
      </w:r>
      <w:r w:rsidDel="00000000" w:rsidR="00000000" w:rsidRPr="00000000">
        <w:rPr>
          <w:rFonts w:ascii="Times New Roman" w:cs="Times New Roman" w:eastAsia="Times New Roman" w:hAnsi="Times New Roman"/>
          <w:color w:val="1f1f1f"/>
          <w:sz w:val="19"/>
          <w:szCs w:val="19"/>
          <w:rtl w:val="1"/>
          <w:b w:val="0"/>
          <w:bCs w:val="0"/>
        </w:rPr>
        <w:t>רַק מִצַּד עוֹלָם הַזֶּה שֶׁהוּא הַנִּגְלֶה</w:t>
      </w:r>
      <w:r w:rsidDel="00000000" w:rsidR="00000000" w:rsidRPr="00000000">
        <w:rPr>
          <w:rFonts w:ascii="Times New Roman" w:cs="Times New Roman" w:eastAsia="Times New Roman" w:hAnsi="Times New Roman"/>
          <w:color w:val="1f1f1f"/>
          <w:sz w:val="19"/>
          <w:szCs w:val="19"/>
          <w:rtl w:val="0"/>
          <w:b w:val="1"/>
          <w:bCs w:val="1"/>
        </w:rPr>
        <w:t xml:space="preserve">; – save from the perspective of this physical world which constitutes manifest reality; </w:t>
      </w:r>
      <w:r w:rsidDel="00000000" w:rsidR="00000000" w:rsidRPr="00000000">
        <w:rPr>
          <w:rFonts w:ascii="Times New Roman" w:cs="Times New Roman" w:eastAsia="Times New Roman" w:hAnsi="Times New Roman"/>
          <w:color w:val="1f1f1f"/>
          <w:sz w:val="19"/>
          <w:szCs w:val="19"/>
          <w:rtl w:val="1"/>
          <w:b w:val="0"/>
          <w:bCs w:val="0"/>
        </w:rPr>
        <w:t>אֲבָל מִצַּד הַנֶּעְלָם הֲרֵי בֶּאֱמֶת לַאֲמִיתּוֹ אֵין רַע כְּלָל</w:t>
      </w:r>
      <w:r w:rsidDel="00000000" w:rsidR="00000000" w:rsidRPr="00000000">
        <w:rPr>
          <w:rFonts w:ascii="Times New Roman" w:cs="Times New Roman" w:eastAsia="Times New Roman" w:hAnsi="Times New Roman"/>
          <w:color w:val="1f1f1f"/>
          <w:sz w:val="19"/>
          <w:szCs w:val="19"/>
          <w:rtl w:val="0"/>
          <w:b w:val="1"/>
          <w:bCs w:val="1"/>
        </w:rPr>
        <w:t xml:space="preserve">. – whereas from the perspective of the hidden realm, in ultimate reality there is no evil at all. </w:t>
      </w:r>
      <w:r w:rsidDel="00000000" w:rsidR="00000000" w:rsidRPr="00000000">
        <w:rPr>
          <w:rFonts w:ascii="Times New Roman" w:cs="Times New Roman" w:eastAsia="Times New Roman" w:hAnsi="Times New Roman"/>
          <w:color w:val="1f1f1f"/>
          <w:sz w:val="19"/>
          <w:szCs w:val="19"/>
          <w:rtl w:val="1"/>
          <w:b w:val="0"/>
          <w:bCs w:val="0"/>
        </w:rPr>
        <w:t>וְכָל שְׁלִיטַת הָרַע הוּא מִצַּד הַגָּלוּי וְלֹא מִצַּד הַהֶעְלֵם</w:t>
      </w:r>
      <w:r w:rsidDel="00000000" w:rsidR="00000000" w:rsidRPr="00000000">
        <w:rPr>
          <w:rFonts w:ascii="Times New Roman" w:cs="Times New Roman" w:eastAsia="Times New Roman" w:hAnsi="Times New Roman"/>
          <w:color w:val="1f1f1f"/>
          <w:sz w:val="19"/>
          <w:szCs w:val="19"/>
          <w:rtl w:val="0"/>
          <w:b w:val="1"/>
          <w:bCs w:val="1"/>
        </w:rPr>
        <w:t xml:space="preserve">, – And the entire dominion of evil operates exclusively on the plane of the manifest, not within the transcendent concealment, </w:t>
      </w:r>
      <w:r w:rsidDel="00000000" w:rsidR="00000000" w:rsidRPr="00000000">
        <w:rPr>
          <w:rFonts w:ascii="Times New Roman" w:cs="Times New Roman" w:eastAsia="Times New Roman" w:hAnsi="Times New Roman"/>
          <w:color w:val="1f1f1f"/>
          <w:sz w:val="19"/>
          <w:szCs w:val="19"/>
          <w:rtl w:val="1"/>
          <w:b w:val="0"/>
          <w:bCs w:val="0"/>
        </w:rPr>
        <w:t>וְלָכֵן שְׁתֵּי אוֹתִיּוֹת אַחֲרוֹנוֹת הַמּוֹרוֹת עַל הַגָּלוּי אֵין נִשְׁלֶמֶת</w:t>
      </w:r>
      <w:r w:rsidDel="00000000" w:rsidR="00000000" w:rsidRPr="00000000">
        <w:rPr>
          <w:rFonts w:ascii="Times New Roman" w:cs="Times New Roman" w:eastAsia="Times New Roman" w:hAnsi="Times New Roman"/>
          <w:color w:val="1f1f1f"/>
          <w:sz w:val="19"/>
          <w:szCs w:val="19"/>
          <w:rtl w:val="0"/>
          <w:b w:val="1"/>
          <w:bCs w:val="1"/>
        </w:rPr>
        <w:t>. – and therefore the final two letters (Vav-Hei) that denote the manifest realm remain uncompleted until his defeat.</w:t>
      </w:r>
    </w:p>
    <w:p w:rsidR="00000000" w:rsidDel="00000000" w:rsidP="00000000" w:rsidRDefault="00000000" w:rsidRPr="00000000" w14:paraId="000001F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וְ"אֵין נוֹפֵל אֶלָּא בְּיַד זַרְעוֹ שֶׁל יוֹסֵף" (</w:t>
      </w:r>
      <w:hyperlink r:id="rId126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6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70">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2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7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7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7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2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7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27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80">
        <w:r w:rsidDel="00000000" w:rsidR="00000000" w:rsidRPr="00000000">
          <w:rPr>
            <w:rFonts w:ascii="Times New Roman" w:cs="Times New Roman" w:eastAsia="Times New Roman" w:hAnsi="Times New Roman"/>
            <w:color w:val="000000"/>
            <w:sz w:val="19"/>
            <w:szCs w:val="19"/>
            <w:u w:val="none"/>
            <w:rtl w:val="1"/>
            <w:b w:val="0"/>
            <w:bCs w:val="0"/>
          </w:rPr>
          <w:t xml:space="preserve">קכג</w:t>
        </w:r>
      </w:hyperlink>
      <w:hyperlink r:id="rId128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"Amalek falls only by the hand of the offspring of Joseph" (Bava Batra 123b), </w:t>
      </w:r>
      <w:r w:rsidDel="00000000" w:rsidR="00000000" w:rsidRPr="00000000">
        <w:rPr>
          <w:rFonts w:ascii="Times New Roman" w:cs="Times New Roman" w:eastAsia="Times New Roman" w:hAnsi="Times New Roman"/>
          <w:color w:val="1f1f1f"/>
          <w:sz w:val="19"/>
          <w:szCs w:val="19"/>
          <w:rtl w:val="1"/>
          <w:b w:val="0"/>
          <w:bCs w:val="0"/>
        </w:rPr>
        <w:t>שֶׁחֲלוֹמוֹתָיו הָיָה אֱמֶת</w:t>
      </w:r>
      <w:r w:rsidDel="00000000" w:rsidR="00000000" w:rsidRPr="00000000">
        <w:rPr>
          <w:rFonts w:ascii="Times New Roman" w:cs="Times New Roman" w:eastAsia="Times New Roman" w:hAnsi="Times New Roman"/>
          <w:color w:val="1f1f1f"/>
          <w:sz w:val="19"/>
          <w:szCs w:val="19"/>
          <w:rtl w:val="0"/>
          <w:b w:val="1"/>
          <w:bCs w:val="1"/>
        </w:rPr>
        <w:t xml:space="preserve">, – for Joseph's dreams were pure truth, </w:t>
      </w:r>
      <w:r w:rsidDel="00000000" w:rsidR="00000000" w:rsidRPr="00000000">
        <w:rPr>
          <w:rFonts w:ascii="Times New Roman" w:cs="Times New Roman" w:eastAsia="Times New Roman" w:hAnsi="Times New Roman"/>
          <w:color w:val="1f1f1f"/>
          <w:sz w:val="19"/>
          <w:szCs w:val="19"/>
          <w:rtl w:val="1"/>
          <w:b w:val="0"/>
          <w:bCs w:val="0"/>
        </w:rPr>
        <w:t>דְּגַם דִּמְיוֹן שֶׁלּוֹ אֵינוֹ כּוֹזֵב</w:t>
      </w:r>
      <w:r w:rsidDel="00000000" w:rsidR="00000000" w:rsidRPr="00000000">
        <w:rPr>
          <w:rFonts w:ascii="Times New Roman" w:cs="Times New Roman" w:eastAsia="Times New Roman" w:hAnsi="Times New Roman"/>
          <w:color w:val="1f1f1f"/>
          <w:sz w:val="19"/>
          <w:szCs w:val="19"/>
          <w:rtl w:val="0"/>
          <w:b w:val="1"/>
          <w:bCs w:val="1"/>
        </w:rPr>
        <w:t xml:space="preserve">; – in that even his imaginative faculty was never deceptive; </w:t>
      </w:r>
      <w:r w:rsidDel="00000000" w:rsidR="00000000" w:rsidRPr="00000000">
        <w:rPr>
          <w:rFonts w:ascii="Times New Roman" w:cs="Times New Roman" w:eastAsia="Times New Roman" w:hAnsi="Times New Roman"/>
          <w:color w:val="1f1f1f"/>
          <w:sz w:val="19"/>
          <w:szCs w:val="19"/>
          <w:rtl w:val="1"/>
          <w:b w:val="0"/>
          <w:bCs w:val="0"/>
        </w:rPr>
        <w:t>וְהַגַּם שֶׁהוּא דִּמְיוֹן מֵהִרְהוּרָא דְּלִבָּא</w:t>
      </w:r>
      <w:r w:rsidDel="00000000" w:rsidR="00000000" w:rsidRPr="00000000">
        <w:rPr>
          <w:rFonts w:ascii="Times New Roman" w:cs="Times New Roman" w:eastAsia="Times New Roman" w:hAnsi="Times New Roman"/>
          <w:color w:val="1f1f1f"/>
          <w:sz w:val="19"/>
          <w:szCs w:val="19"/>
          <w:rtl w:val="0"/>
          <w:b w:val="1"/>
          <w:bCs w:val="1"/>
        </w:rPr>
        <w:t xml:space="preserve">, – and even though a dream is an imaginative projection stemming from the musings of the heart, </w:t>
      </w:r>
      <w:r w:rsidDel="00000000" w:rsidR="00000000" w:rsidRPr="00000000">
        <w:rPr>
          <w:rFonts w:ascii="Times New Roman" w:cs="Times New Roman" w:eastAsia="Times New Roman" w:hAnsi="Times New Roman"/>
          <w:color w:val="1f1f1f"/>
          <w:sz w:val="19"/>
          <w:szCs w:val="19"/>
          <w:rtl w:val="1"/>
          <w:b w:val="0"/>
          <w:bCs w:val="0"/>
        </w:rPr>
        <w:t>כְּמוֹ שֶׁאָמְרוּ לוֹ אֶחָיו: "הֲמָלֹךְ תִּמְלֹךְ וְגוֹמֵר</w:t>
      </w:r>
      <w:r w:rsidDel="00000000" w:rsidR="00000000" w:rsidRPr="00000000">
        <w:rPr>
          <w:rFonts w:ascii="Times New Roman" w:cs="Times New Roman" w:eastAsia="Times New Roman" w:hAnsi="Times New Roman"/>
          <w:color w:val="1f1f1f"/>
          <w:sz w:val="19"/>
          <w:szCs w:val="19"/>
          <w:rtl w:val="0"/>
          <w:b w:val="1"/>
          <w:bCs w:val="1"/>
        </w:rPr>
        <w:t xml:space="preserve">", – as his brothers challenged him: "Will you indeed reign over us, etc." (Genesis 37:8), </w:t>
      </w:r>
      <w:r w:rsidDel="00000000" w:rsidR="00000000" w:rsidRPr="00000000">
        <w:rPr>
          <w:rFonts w:ascii="Times New Roman" w:cs="Times New Roman" w:eastAsia="Times New Roman" w:hAnsi="Times New Roman"/>
          <w:color w:val="1f1f1f"/>
          <w:sz w:val="19"/>
          <w:szCs w:val="19"/>
          <w:rtl w:val="1"/>
          <w:b w:val="0"/>
          <w:bCs w:val="0"/>
        </w:rPr>
        <w:t>רַק שֶׁדְּיוֹקְנוֹ דּוֹמֶה לְשֶׁל אָבִיו (בְּרֵאשִׁית רַבָּה פָּרָשָׁה פד</w:t>
      </w:r>
      <w:r w:rsidDel="00000000" w:rsidR="00000000" w:rsidRPr="00000000">
        <w:rPr>
          <w:rFonts w:ascii="Times New Roman" w:cs="Times New Roman" w:eastAsia="Times New Roman" w:hAnsi="Times New Roman"/>
          <w:color w:val="1f1f1f"/>
          <w:sz w:val="19"/>
          <w:szCs w:val="19"/>
          <w:rtl w:val="0"/>
          <w:b w:val="1"/>
          <w:bCs w:val="1"/>
        </w:rPr>
        <w:t>). – except that his countenance bore the likeness of his father's image (Bereishit Rabbah, Parashah 84).</w:t>
      </w:r>
    </w:p>
    <w:p w:rsidR="00000000" w:rsidDel="00000000" w:rsidP="00000000" w:rsidRDefault="00000000" w:rsidRPr="00000000" w14:paraId="000001F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וְהַחֲלוֹם הָרִאשׁוֹן הַנֶּאֱמָר בַּתּוֹרָה הוּא בְּיַעֲקֹב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 first dream recorded in the Torah belongs to our father Jacob, peace be upon him, </w:t>
      </w:r>
      <w:r w:rsidDel="00000000" w:rsidR="00000000" w:rsidRPr="00000000">
        <w:rPr>
          <w:rFonts w:ascii="Times New Roman" w:cs="Times New Roman" w:eastAsia="Times New Roman" w:hAnsi="Times New Roman"/>
          <w:color w:val="1f1f1f"/>
          <w:sz w:val="19"/>
          <w:szCs w:val="19"/>
          <w:rtl w:val="1"/>
          <w:b w:val="0"/>
          <w:bCs w:val="0"/>
        </w:rPr>
        <w:t>שֶׁהוּא שׁוֹרֶשׁ אֱמֶת שֶׁהֵיפֶךְ הַדִּמְיוֹן</w:t>
      </w:r>
      <w:r w:rsidDel="00000000" w:rsidR="00000000" w:rsidRPr="00000000">
        <w:rPr>
          <w:rFonts w:ascii="Times New Roman" w:cs="Times New Roman" w:eastAsia="Times New Roman" w:hAnsi="Times New Roman"/>
          <w:color w:val="1f1f1f"/>
          <w:sz w:val="19"/>
          <w:szCs w:val="19"/>
          <w:rtl w:val="0"/>
          <w:b w:val="1"/>
          <w:bCs w:val="1"/>
        </w:rPr>
        <w:t xml:space="preserve">, – who is the primal root of Truth, the antithesis of illusion; </w:t>
      </w:r>
      <w:r w:rsidDel="00000000" w:rsidR="00000000" w:rsidRPr="00000000">
        <w:rPr>
          <w:rFonts w:ascii="Times New Roman" w:cs="Times New Roman" w:eastAsia="Times New Roman" w:hAnsi="Times New Roman"/>
          <w:color w:val="1f1f1f"/>
          <w:sz w:val="19"/>
          <w:szCs w:val="19"/>
          <w:rtl w:val="1"/>
          <w:b w:val="0"/>
          <w:bCs w:val="0"/>
        </w:rPr>
        <w:t>אֶצְלוֹ שַׁיָּיךְ לְסַפֵּר מִדִּמְיוֹן שֶׁלּוֹ, כִּי גַּם דִּמְיוֹנוֹ הוּא רַק אֱמֶת</w:t>
      </w:r>
      <w:r w:rsidDel="00000000" w:rsidR="00000000" w:rsidRPr="00000000">
        <w:rPr>
          <w:rFonts w:ascii="Times New Roman" w:cs="Times New Roman" w:eastAsia="Times New Roman" w:hAnsi="Times New Roman"/>
          <w:color w:val="1f1f1f"/>
          <w:sz w:val="19"/>
          <w:szCs w:val="19"/>
          <w:rtl w:val="0"/>
          <w:b w:val="1"/>
          <w:bCs w:val="1"/>
        </w:rPr>
        <w:t xml:space="preserve">, – with him it is fitting to speak of his imaginative realm, for even his imagination was absolute truth, </w:t>
      </w:r>
      <w:r w:rsidDel="00000000" w:rsidR="00000000" w:rsidRPr="00000000">
        <w:rPr>
          <w:rFonts w:ascii="Times New Roman" w:cs="Times New Roman" w:eastAsia="Times New Roman" w:hAnsi="Times New Roman"/>
          <w:color w:val="1f1f1f"/>
          <w:sz w:val="19"/>
          <w:szCs w:val="19"/>
          <w:rtl w:val="1"/>
          <w:b w:val="0"/>
          <w:bCs w:val="0"/>
        </w:rPr>
        <w:t>שֶׁכֵּן בַּחֲלוֹמוֹ: "וְהִנֵּה ה' נִצָּב עָלָיו וְגוֹמֵר" – שֵׁם הֲוָיָ"ה</w:t>
      </w:r>
      <w:r w:rsidDel="00000000" w:rsidR="00000000" w:rsidRPr="00000000">
        <w:rPr>
          <w:rFonts w:ascii="Times New Roman" w:cs="Times New Roman" w:eastAsia="Times New Roman" w:hAnsi="Times New Roman"/>
          <w:color w:val="1f1f1f"/>
          <w:sz w:val="19"/>
          <w:szCs w:val="19"/>
          <w:rtl w:val="0"/>
          <w:b w:val="1"/>
          <w:bCs w:val="1"/>
        </w:rPr>
        <w:t xml:space="preserve">. – for so it was in his dream: "and behold, Hashem stood above him, etc."—the Name Havayah. </w:t>
      </w:r>
      <w:r w:rsidDel="00000000" w:rsidR="00000000" w:rsidRPr="00000000">
        <w:rPr>
          <w:rFonts w:ascii="Times New Roman" w:cs="Times New Roman" w:eastAsia="Times New Roman" w:hAnsi="Times New Roman"/>
          <w:color w:val="1f1f1f"/>
          <w:sz w:val="19"/>
          <w:szCs w:val="19"/>
          <w:rtl w:val="1"/>
          <w:b w:val="0"/>
          <w:bCs w:val="0"/>
        </w:rPr>
        <w:t>וְהַחֲלוֹם הַשֵּׁנִי בְּיוֹסֵף</w:t>
      </w:r>
      <w:r w:rsidDel="00000000" w:rsidR="00000000" w:rsidRPr="00000000">
        <w:rPr>
          <w:rFonts w:ascii="Times New Roman" w:cs="Times New Roman" w:eastAsia="Times New Roman" w:hAnsi="Times New Roman"/>
          <w:color w:val="1f1f1f"/>
          <w:sz w:val="19"/>
          <w:szCs w:val="19"/>
          <w:rtl w:val="0"/>
          <w:b w:val="1"/>
          <w:bCs w:val="1"/>
        </w:rPr>
        <w:t xml:space="preserve">, – And the second set of dreams belongs to Joseph, </w:t>
      </w:r>
      <w:r w:rsidDel="00000000" w:rsidR="00000000" w:rsidRPr="00000000">
        <w:rPr>
          <w:rFonts w:ascii="Times New Roman" w:cs="Times New Roman" w:eastAsia="Times New Roman" w:hAnsi="Times New Roman"/>
          <w:color w:val="1f1f1f"/>
          <w:sz w:val="19"/>
          <w:szCs w:val="19"/>
          <w:rtl w:val="1"/>
          <w:b w:val="0"/>
          <w:bCs w:val="0"/>
        </w:rPr>
        <w:t>וְהוּא רַק דְּמוּת דְּיוֹקְנו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reflects only the likeness of his father's image; </w:t>
      </w:r>
      <w:r w:rsidDel="00000000" w:rsidR="00000000" w:rsidRPr="00000000">
        <w:rPr>
          <w:rFonts w:ascii="Times New Roman" w:cs="Times New Roman" w:eastAsia="Times New Roman" w:hAnsi="Times New Roman"/>
          <w:color w:val="1f1f1f"/>
          <w:sz w:val="19"/>
          <w:szCs w:val="19"/>
          <w:rtl w:val="1"/>
          <w:b w:val="0"/>
          <w:bCs w:val="0"/>
        </w:rPr>
        <w:t>כִּי יַעֲקֹב אָבִינוּ עָלָיו הַשָּׁלוֹם כָּל דִּמְיוֹנוֹתָיו גַּם כֵּן רַק בַּאֲמִיתַּת הַשֵּׁם יִתְבָּרַךְ לְבַד</w:t>
      </w:r>
      <w:r w:rsidDel="00000000" w:rsidR="00000000" w:rsidRPr="00000000">
        <w:rPr>
          <w:rFonts w:ascii="Times New Roman" w:cs="Times New Roman" w:eastAsia="Times New Roman" w:hAnsi="Times New Roman"/>
          <w:color w:val="1f1f1f"/>
          <w:sz w:val="19"/>
          <w:szCs w:val="19"/>
          <w:rtl w:val="0"/>
          <w:b w:val="1"/>
          <w:bCs w:val="1"/>
        </w:rPr>
        <w:t xml:space="preserve">, – for with our father Jacob, peace be upon him, all his imaginations were likewise occupied solely with the ultimate reality of Hashem alone, </w:t>
      </w:r>
      <w:r w:rsidDel="00000000" w:rsidR="00000000" w:rsidRPr="00000000">
        <w:rPr>
          <w:rFonts w:ascii="Times New Roman" w:cs="Times New Roman" w:eastAsia="Times New Roman" w:hAnsi="Times New Roman"/>
          <w:color w:val="1f1f1f"/>
          <w:sz w:val="19"/>
          <w:szCs w:val="19"/>
          <w:rtl w:val="1"/>
          <w:b w:val="0"/>
          <w:bCs w:val="0"/>
        </w:rPr>
        <w:t>שֶׁזֶּה כָּל הִרְהוּרָיו</w:t>
      </w:r>
      <w:r w:rsidDel="00000000" w:rsidR="00000000" w:rsidRPr="00000000">
        <w:rPr>
          <w:rFonts w:ascii="Times New Roman" w:cs="Times New Roman" w:eastAsia="Times New Roman" w:hAnsi="Times New Roman"/>
          <w:color w:val="1f1f1f"/>
          <w:sz w:val="19"/>
          <w:szCs w:val="19"/>
          <w:rtl w:val="0"/>
          <w:b w:val="1"/>
          <w:bCs w:val="1"/>
        </w:rPr>
        <w:t xml:space="preserve">; – this forming the entirety of his inner musings; </w:t>
      </w:r>
      <w:r w:rsidDel="00000000" w:rsidR="00000000" w:rsidRPr="00000000">
        <w:rPr>
          <w:rFonts w:ascii="Times New Roman" w:cs="Times New Roman" w:eastAsia="Times New Roman" w:hAnsi="Times New Roman"/>
          <w:color w:val="1f1f1f"/>
          <w:sz w:val="19"/>
          <w:szCs w:val="19"/>
          <w:rtl w:val="1"/>
          <w:b w:val="0"/>
          <w:bCs w:val="0"/>
        </w:rPr>
        <w:t>אֲבָל יוֹסֵף דִּמְיוֹנוֹתָיו כְּכָל דִּמְיוֹנוֹת שֶׁל בְּנֵי אָדָם</w:t>
      </w:r>
      <w:r w:rsidDel="00000000" w:rsidR="00000000" w:rsidRPr="00000000">
        <w:rPr>
          <w:rFonts w:ascii="Times New Roman" w:cs="Times New Roman" w:eastAsia="Times New Roman" w:hAnsi="Times New Roman"/>
          <w:color w:val="1f1f1f"/>
          <w:sz w:val="19"/>
          <w:szCs w:val="19"/>
          <w:rtl w:val="0"/>
          <w:b w:val="1"/>
          <w:bCs w:val="1"/>
        </w:rPr>
        <w:t xml:space="preserve">, – whereas with Joseph, his dreams resembled the ordinary imaginative faculty of human beings, </w:t>
      </w:r>
      <w:r w:rsidDel="00000000" w:rsidR="00000000" w:rsidRPr="00000000">
        <w:rPr>
          <w:rFonts w:ascii="Times New Roman" w:cs="Times New Roman" w:eastAsia="Times New Roman" w:hAnsi="Times New Roman"/>
          <w:color w:val="1f1f1f"/>
          <w:sz w:val="19"/>
          <w:szCs w:val="19"/>
          <w:rtl w:val="1"/>
          <w:b w:val="0"/>
          <w:bCs w:val="0"/>
        </w:rPr>
        <w:t>אֲשֶׁר רוּבָּם בְּהִשְׂתָּרְרוּת וְהִתְנַשְּׂאוּת</w:t>
      </w:r>
      <w:r w:rsidDel="00000000" w:rsidR="00000000" w:rsidRPr="00000000">
        <w:rPr>
          <w:rFonts w:ascii="Times New Roman" w:cs="Times New Roman" w:eastAsia="Times New Roman" w:hAnsi="Times New Roman"/>
          <w:color w:val="1f1f1f"/>
          <w:sz w:val="19"/>
          <w:szCs w:val="19"/>
          <w:rtl w:val="0"/>
          <w:b w:val="1"/>
          <w:bCs w:val="1"/>
        </w:rPr>
        <w:t xml:space="preserve">, – most of which dwell upon dominion, lordship, and self-elevation, </w:t>
      </w:r>
      <w:r w:rsidDel="00000000" w:rsidR="00000000" w:rsidRPr="00000000">
        <w:rPr>
          <w:rFonts w:ascii="Times New Roman" w:cs="Times New Roman" w:eastAsia="Times New Roman" w:hAnsi="Times New Roman"/>
          <w:color w:val="1f1f1f"/>
          <w:sz w:val="19"/>
          <w:szCs w:val="19"/>
          <w:rtl w:val="1"/>
          <w:b w:val="0"/>
          <w:bCs w:val="0"/>
        </w:rPr>
        <w:t>שֶׁבָּזֶה נִמְשָׁךְ כָּל שׁוֹרֶשׁ הַדִּמְיוֹן</w:t>
      </w:r>
      <w:r w:rsidDel="00000000" w:rsidR="00000000" w:rsidRPr="00000000">
        <w:rPr>
          <w:rFonts w:ascii="Times New Roman" w:cs="Times New Roman" w:eastAsia="Times New Roman" w:hAnsi="Times New Roman"/>
          <w:color w:val="1f1f1f"/>
          <w:sz w:val="19"/>
          <w:szCs w:val="19"/>
          <w:rtl w:val="0"/>
          <w:b w:val="1"/>
          <w:bCs w:val="1"/>
        </w:rPr>
        <w:t xml:space="preserve"> – whereby the entire root of worldly illusion is drawn forth, </w:t>
      </w:r>
      <w:r w:rsidDel="00000000" w:rsidR="00000000" w:rsidRPr="00000000">
        <w:rPr>
          <w:rFonts w:ascii="Times New Roman" w:cs="Times New Roman" w:eastAsia="Times New Roman" w:hAnsi="Times New Roman"/>
          <w:color w:val="1f1f1f"/>
          <w:sz w:val="19"/>
          <w:szCs w:val="19"/>
          <w:rtl w:val="1"/>
          <w:b w:val="0"/>
          <w:bCs w:val="0"/>
        </w:rPr>
        <w:t>שֶׁבָּא מִכֹּחַ שְׁבִירָה הַנִּמְשָׁךְ מִמַּחֲשֶׁבֶת "אֲנָא אֶמְלוֹךְ" כַּנּוֹדָע</w:t>
      </w:r>
      <w:r w:rsidDel="00000000" w:rsidR="00000000" w:rsidRPr="00000000">
        <w:rPr>
          <w:rFonts w:ascii="Times New Roman" w:cs="Times New Roman" w:eastAsia="Times New Roman" w:hAnsi="Times New Roman"/>
          <w:color w:val="1f1f1f"/>
          <w:sz w:val="19"/>
          <w:szCs w:val="19"/>
          <w:rtl w:val="0"/>
          <w:b w:val="1"/>
          <w:bCs w:val="1"/>
        </w:rPr>
        <w:t>. – emanating from the cosmic Shattering of the Vessels (Shevirat HaKelim) originating from the primordial thought "I will reign", as is known.</w:t>
      </w:r>
    </w:p>
    <w:p w:rsidR="00000000" w:rsidDel="00000000" w:rsidP="00000000" w:rsidRDefault="00000000" w:rsidRPr="00000000" w14:paraId="000001F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שֶׁאָמְרוּ לוֹ: "הֲמָלֹךְ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what his brothers said to him: "Will you indeed reign, etc.", </w:t>
      </w:r>
      <w:r w:rsidDel="00000000" w:rsidR="00000000" w:rsidRPr="00000000">
        <w:rPr>
          <w:rFonts w:ascii="Times New Roman" w:cs="Times New Roman" w:eastAsia="Times New Roman" w:hAnsi="Times New Roman"/>
          <w:color w:val="1f1f1f"/>
          <w:sz w:val="19"/>
          <w:szCs w:val="19"/>
          <w:rtl w:val="1"/>
          <w:b w:val="0"/>
          <w:bCs w:val="0"/>
        </w:rPr>
        <w:t>וְתַרְגּוּם אוּנְקְלוֹס: "אַתְּ מְדַמֵּי וְגוֹמֵר</w:t>
      </w:r>
      <w:r w:rsidDel="00000000" w:rsidR="00000000" w:rsidRPr="00000000">
        <w:rPr>
          <w:rFonts w:ascii="Times New Roman" w:cs="Times New Roman" w:eastAsia="Times New Roman" w:hAnsi="Times New Roman"/>
          <w:color w:val="1f1f1f"/>
          <w:sz w:val="19"/>
          <w:szCs w:val="19"/>
          <w:rtl w:val="0"/>
          <w:b w:val="1"/>
          <w:bCs w:val="1"/>
        </w:rPr>
        <w:t xml:space="preserve">"; – which Onkelos translates into Aramaic: "Do you imagine [that you will rule over us]..." </w:t>
      </w:r>
      <w:r w:rsidDel="00000000" w:rsidR="00000000" w:rsidRPr="00000000">
        <w:rPr>
          <w:rFonts w:ascii="Times New Roman" w:cs="Times New Roman" w:eastAsia="Times New Roman" w:hAnsi="Times New Roman"/>
          <w:color w:val="1f1f1f"/>
          <w:sz w:val="19"/>
          <w:szCs w:val="19"/>
          <w:rtl w:val="1"/>
          <w:b w:val="0"/>
          <w:bCs w:val="0"/>
        </w:rPr>
        <w:t>אֲבָל בֶּאֱמֶת לֹא הָיוּ דִּמְיוֹנוֹת שָׁוְא, שֶׁהֲרֵי הָיָה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in truth these were not vain illusions, for behold, it literally unfolded as envisioned. </w:t>
      </w:r>
      <w:r w:rsidDel="00000000" w:rsidR="00000000" w:rsidRPr="00000000">
        <w:rPr>
          <w:rFonts w:ascii="Times New Roman" w:cs="Times New Roman" w:eastAsia="Times New Roman" w:hAnsi="Times New Roman"/>
          <w:color w:val="1f1f1f"/>
          <w:sz w:val="19"/>
          <w:szCs w:val="19"/>
          <w:rtl w:val="1"/>
          <w:b w:val="0"/>
          <w:bCs w:val="0"/>
        </w:rPr>
        <w:t>וְזֶהוּ נִיצּוּחַ 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defeat of Amalek: </w:t>
      </w:r>
      <w:r w:rsidDel="00000000" w:rsidR="00000000" w:rsidRPr="00000000">
        <w:rPr>
          <w:rFonts w:ascii="Times New Roman" w:cs="Times New Roman" w:eastAsia="Times New Roman" w:hAnsi="Times New Roman"/>
          <w:color w:val="1f1f1f"/>
          <w:sz w:val="19"/>
          <w:szCs w:val="19"/>
          <w:rtl w:val="1"/>
          <w:b w:val="0"/>
          <w:bCs w:val="0"/>
        </w:rPr>
        <w:t>לֹא עַל יְדֵי שְׁלִיטָה עַל הַדִּמְיוֹן לְגַמְרֵי שֶׁלֹּא יְדַמֶּה וִיהַרְהֵר רַק אֲמִיתַּת הַשֵּׁם יִתְבָּרַך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not through completely obliterating the imagination such that one never imagines anything outside of Hashem's pure truth— </w:t>
      </w:r>
      <w:r w:rsidDel="00000000" w:rsidR="00000000" w:rsidRPr="00000000">
        <w:rPr>
          <w:rFonts w:ascii="Times New Roman" w:cs="Times New Roman" w:eastAsia="Times New Roman" w:hAnsi="Times New Roman"/>
          <w:color w:val="1f1f1f"/>
          <w:sz w:val="19"/>
          <w:szCs w:val="19"/>
          <w:rtl w:val="1"/>
          <w:b w:val="0"/>
          <w:bCs w:val="0"/>
        </w:rPr>
        <w:t>שֶׁזֶּה מִדַּת יַעֲקֹב אָבִינוּ עָלָיו הַשָּׁלוֹם שֶׁלֹּא מֵת</w:t>
      </w:r>
      <w:r w:rsidDel="00000000" w:rsidR="00000000" w:rsidRPr="00000000">
        <w:rPr>
          <w:rFonts w:ascii="Times New Roman" w:cs="Times New Roman" w:eastAsia="Times New Roman" w:hAnsi="Times New Roman"/>
          <w:color w:val="1f1f1f"/>
          <w:sz w:val="19"/>
          <w:szCs w:val="19"/>
          <w:rtl w:val="0"/>
          <w:b w:val="1"/>
          <w:bCs w:val="1"/>
        </w:rPr>
        <w:t xml:space="preserve">, – for that is the sublime level of Jacob our father who never died, </w:t>
      </w:r>
      <w:r w:rsidDel="00000000" w:rsidR="00000000" w:rsidRPr="00000000">
        <w:rPr>
          <w:rFonts w:ascii="Times New Roman" w:cs="Times New Roman" w:eastAsia="Times New Roman" w:hAnsi="Times New Roman"/>
          <w:color w:val="1f1f1f"/>
          <w:sz w:val="19"/>
          <w:szCs w:val="19"/>
          <w:rtl w:val="1"/>
          <w:b w:val="0"/>
          <w:bCs w:val="0"/>
        </w:rPr>
        <w:t>שֶׁאֵין עוֹד מָקוֹם לְמִיתָה כְּלָל מֵאַחַר שֶׁדָּבוּק בַּאֲמִיתַּת הַחַיִּים</w:t>
      </w:r>
      <w:r w:rsidDel="00000000" w:rsidR="00000000" w:rsidRPr="00000000">
        <w:rPr>
          <w:rFonts w:ascii="Times New Roman" w:cs="Times New Roman" w:eastAsia="Times New Roman" w:hAnsi="Times New Roman"/>
          <w:color w:val="1f1f1f"/>
          <w:sz w:val="19"/>
          <w:szCs w:val="19"/>
          <w:rtl w:val="0"/>
          <w:b w:val="1"/>
          <w:bCs w:val="1"/>
        </w:rPr>
        <w:t xml:space="preserve">, – there being no remaining place for death once a soul is cleaved unto the Truth of Life, </w:t>
      </w:r>
      <w:r w:rsidDel="00000000" w:rsidR="00000000" w:rsidRPr="00000000">
        <w:rPr>
          <w:rFonts w:ascii="Times New Roman" w:cs="Times New Roman" w:eastAsia="Times New Roman" w:hAnsi="Times New Roman"/>
          <w:color w:val="1f1f1f"/>
          <w:sz w:val="19"/>
          <w:szCs w:val="19"/>
          <w:rtl w:val="1"/>
          <w:b w:val="0"/>
          <w:bCs w:val="0"/>
        </w:rPr>
        <w:t>וּלְזֶה אָנוּ מְחַכִּים שֶׁ"יְבֻלַּע הַמָּוֶת</w:t>
      </w:r>
      <w:r w:rsidDel="00000000" w:rsidR="00000000" w:rsidRPr="00000000">
        <w:rPr>
          <w:rFonts w:ascii="Times New Roman" w:cs="Times New Roman" w:eastAsia="Times New Roman" w:hAnsi="Times New Roman"/>
          <w:color w:val="1f1f1f"/>
          <w:sz w:val="19"/>
          <w:szCs w:val="19"/>
          <w:rtl w:val="0"/>
          <w:b w:val="1"/>
          <w:bCs w:val="1"/>
        </w:rPr>
        <w:t xml:space="preserve">", – and for this we await in the ultimate future when "death will be swallowed up forever", </w:t>
      </w:r>
      <w:r w:rsidDel="00000000" w:rsidR="00000000" w:rsidRPr="00000000">
        <w:rPr>
          <w:rFonts w:ascii="Times New Roman" w:cs="Times New Roman" w:eastAsia="Times New Roman" w:hAnsi="Times New Roman"/>
          <w:color w:val="1f1f1f"/>
          <w:sz w:val="19"/>
          <w:szCs w:val="19"/>
          <w:rtl w:val="1"/>
          <w:b w:val="0"/>
          <w:bCs w:val="0"/>
        </w:rPr>
        <w:t>וְהַיְינוּ כְּשֶׁיִּהְיֶה מְחִיַּת עֲמָלֵק לְגַמְרֵי מִן הָעוֹלָם</w:t>
      </w:r>
      <w:r w:rsidDel="00000000" w:rsidR="00000000" w:rsidRPr="00000000">
        <w:rPr>
          <w:rFonts w:ascii="Times New Roman" w:cs="Times New Roman" w:eastAsia="Times New Roman" w:hAnsi="Times New Roman"/>
          <w:color w:val="1f1f1f"/>
          <w:sz w:val="19"/>
          <w:szCs w:val="19"/>
          <w:rtl w:val="0"/>
          <w:b w:val="1"/>
          <w:bCs w:val="1"/>
        </w:rPr>
        <w:t>. – which will transpire when the eradication of Amalek from the universe is complete.</w:t>
      </w:r>
    </w:p>
    <w:p w:rsidR="00000000" w:rsidDel="00000000" w:rsidP="00000000" w:rsidRDefault="00000000" w:rsidRPr="00000000" w14:paraId="000001F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כָּל זְמַן שֶׁהוּא בָּעוֹלָם, נִיצּוּחוֹ הוּא עַל יְדֵי מִדַּת יוֹסֵף</w:t>
      </w:r>
      <w:r w:rsidDel="00000000" w:rsidR="00000000" w:rsidRPr="00000000">
        <w:rPr>
          <w:rFonts w:ascii="Times New Roman" w:cs="Times New Roman" w:eastAsia="Times New Roman" w:hAnsi="Times New Roman"/>
          <w:color w:val="1f1f1f"/>
          <w:sz w:val="19"/>
          <w:szCs w:val="19"/>
          <w:rtl w:val="0"/>
          <w:b w:val="1"/>
          <w:bCs w:val="1"/>
        </w:rPr>
        <w:t xml:space="preserve"> – – However, as long as Amalek still exists in the world, his subjugation is achieved through the attribute of Joseph— </w:t>
      </w:r>
      <w:r w:rsidDel="00000000" w:rsidR="00000000" w:rsidRPr="00000000">
        <w:rPr>
          <w:rFonts w:ascii="Times New Roman" w:cs="Times New Roman" w:eastAsia="Times New Roman" w:hAnsi="Times New Roman"/>
          <w:color w:val="1f1f1f"/>
          <w:sz w:val="19"/>
          <w:szCs w:val="19"/>
          <w:rtl w:val="1"/>
          <w:b w:val="0"/>
          <w:bCs w:val="0"/>
        </w:rPr>
        <w:t>שֶׁהַדִּמְיוֹנוֹת אֱמֶת</w:t>
      </w:r>
      <w:r w:rsidDel="00000000" w:rsidR="00000000" w:rsidRPr="00000000">
        <w:rPr>
          <w:rFonts w:ascii="Times New Roman" w:cs="Times New Roman" w:eastAsia="Times New Roman" w:hAnsi="Times New Roman"/>
          <w:color w:val="1f1f1f"/>
          <w:sz w:val="19"/>
          <w:szCs w:val="19"/>
          <w:rtl w:val="0"/>
          <w:b w:val="1"/>
          <w:bCs w:val="1"/>
        </w:rPr>
        <w:t xml:space="preserve">, – namely, that the imaginative faculties are themselves transformed into truth; </w:t>
      </w:r>
      <w:r w:rsidDel="00000000" w:rsidR="00000000" w:rsidRPr="00000000">
        <w:rPr>
          <w:rFonts w:ascii="Times New Roman" w:cs="Times New Roman" w:eastAsia="Times New Roman" w:hAnsi="Times New Roman"/>
          <w:color w:val="1f1f1f"/>
          <w:sz w:val="19"/>
          <w:szCs w:val="19"/>
          <w:rtl w:val="1"/>
          <w:b w:val="0"/>
          <w:bCs w:val="0"/>
        </w:rPr>
        <w:t>כִּי כָּךְ הוּא שׁוֹרֶשׁ יִשְׂרָאֵל שֶׁדְּבוּקִים בֶּאֱמֶת</w:t>
      </w:r>
      <w:r w:rsidDel="00000000" w:rsidR="00000000" w:rsidRPr="00000000">
        <w:rPr>
          <w:rFonts w:ascii="Times New Roman" w:cs="Times New Roman" w:eastAsia="Times New Roman" w:hAnsi="Times New Roman"/>
          <w:color w:val="1f1f1f"/>
          <w:sz w:val="19"/>
          <w:szCs w:val="19"/>
          <w:rtl w:val="0"/>
          <w:b w:val="1"/>
          <w:bCs w:val="1"/>
        </w:rPr>
        <w:t xml:space="preserve">, – for such is the primal root of Israel who are bound to truth, </w:t>
      </w:r>
      <w:r w:rsidDel="00000000" w:rsidR="00000000" w:rsidRPr="00000000">
        <w:rPr>
          <w:rFonts w:ascii="Times New Roman" w:cs="Times New Roman" w:eastAsia="Times New Roman" w:hAnsi="Times New Roman"/>
          <w:color w:val="1f1f1f"/>
          <w:sz w:val="19"/>
          <w:szCs w:val="19"/>
          <w:rtl w:val="1"/>
          <w:b w:val="0"/>
          <w:bCs w:val="0"/>
        </w:rPr>
        <w:t>וְכָל דִּמְיוֹנוֹתֵיהֶם אֱמֶת</w:t>
      </w:r>
      <w:r w:rsidDel="00000000" w:rsidR="00000000" w:rsidRPr="00000000">
        <w:rPr>
          <w:rFonts w:ascii="Times New Roman" w:cs="Times New Roman" w:eastAsia="Times New Roman" w:hAnsi="Times New Roman"/>
          <w:color w:val="1f1f1f"/>
          <w:sz w:val="19"/>
          <w:szCs w:val="19"/>
          <w:rtl w:val="0"/>
          <w:b w:val="1"/>
          <w:bCs w:val="1"/>
        </w:rPr>
        <w:t xml:space="preserve">; – that all their underlying imaginations are fundamentally aligned with truth; </w:t>
      </w:r>
      <w:r w:rsidDel="00000000" w:rsidR="00000000" w:rsidRPr="00000000">
        <w:rPr>
          <w:rFonts w:ascii="Times New Roman" w:cs="Times New Roman" w:eastAsia="Times New Roman" w:hAnsi="Times New Roman"/>
          <w:color w:val="1f1f1f"/>
          <w:sz w:val="19"/>
          <w:szCs w:val="19"/>
          <w:rtl w:val="1"/>
          <w:b w:val="0"/>
          <w:bCs w:val="0"/>
        </w:rPr>
        <w:t>שֶׁגַּם בְּ"דְּלָא יָדְעֵי בֵּין וְכוּלֵי" (</w:t>
      </w:r>
      <w:hyperlink r:id="rId128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2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8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2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86">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2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8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28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90">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29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even in the state of "until he knows not between blessed be Mordechai and cursed be Haman" (Megillah 7b), </w:t>
      </w:r>
      <w:r w:rsidDel="00000000" w:rsidR="00000000" w:rsidRPr="00000000">
        <w:rPr>
          <w:rFonts w:ascii="Times New Roman" w:cs="Times New Roman" w:eastAsia="Times New Roman" w:hAnsi="Times New Roman"/>
          <w:color w:val="1f1f1f"/>
          <w:sz w:val="19"/>
          <w:szCs w:val="19"/>
          <w:rtl w:val="1"/>
          <w:b w:val="0"/>
          <w:bCs w:val="0"/>
        </w:rPr>
        <w:t>שֶׁבְּשִׁכְרוּת כָּזוֹ הוּא בְּתַכְלִית הַדִּמְיוֹן שֶׁרָחוֹק מֵאֱמֶת לְגַמְרֵי</w:t>
      </w:r>
      <w:r w:rsidDel="00000000" w:rsidR="00000000" w:rsidRPr="00000000">
        <w:rPr>
          <w:rFonts w:ascii="Times New Roman" w:cs="Times New Roman" w:eastAsia="Times New Roman" w:hAnsi="Times New Roman"/>
          <w:color w:val="1f1f1f"/>
          <w:sz w:val="19"/>
          <w:szCs w:val="19"/>
          <w:rtl w:val="0"/>
          <w:b w:val="1"/>
          <w:bCs w:val="1"/>
        </w:rPr>
        <w:t xml:space="preserve">, – wherein during such intoxication one enters the absolute climax of illusion seemingly severed entirely from truth,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(יוֹמָא עה רֵישׁ עַמּוּד א): "בְּשִׁכּוֹר כָּל הָעוֹלָם כֻּלּוֹ דּוֹמֶה עָלָיו כְּמִישׁוֹר</w:t>
      </w:r>
      <w:r w:rsidDel="00000000" w:rsidR="00000000" w:rsidRPr="00000000">
        <w:rPr>
          <w:rFonts w:ascii="Times New Roman" w:cs="Times New Roman" w:eastAsia="Times New Roman" w:hAnsi="Times New Roman"/>
          <w:color w:val="1f1f1f"/>
          <w:sz w:val="19"/>
          <w:szCs w:val="19"/>
          <w:rtl w:val="0"/>
          <w:b w:val="1"/>
          <w:bCs w:val="1"/>
        </w:rPr>
        <w:t xml:space="preserve">", – as our Sages stated (Yoma 75a): "to a drunkard the entire world seems like a smooth plain", </w:t>
      </w:r>
      <w:r w:rsidDel="00000000" w:rsidR="00000000" w:rsidRPr="00000000">
        <w:rPr>
          <w:rFonts w:ascii="Times New Roman" w:cs="Times New Roman" w:eastAsia="Times New Roman" w:hAnsi="Times New Roman"/>
          <w:color w:val="1f1f1f"/>
          <w:sz w:val="19"/>
          <w:szCs w:val="19"/>
          <w:rtl w:val="1"/>
          <w:b w:val="0"/>
          <w:bCs w:val="0"/>
        </w:rPr>
        <w:t>וְיִשְׂרָאֵל אָז מִתְבָּרְרִים שֶׁהֵם אֵין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Israel are then revealed to be fundamentally distinct from this degradation; </w:t>
      </w:r>
      <w:r w:rsidDel="00000000" w:rsidR="00000000" w:rsidRPr="00000000">
        <w:rPr>
          <w:rFonts w:ascii="Times New Roman" w:cs="Times New Roman" w:eastAsia="Times New Roman" w:hAnsi="Times New Roman"/>
          <w:color w:val="1f1f1f"/>
          <w:sz w:val="19"/>
          <w:szCs w:val="19"/>
          <w:rtl w:val="1"/>
          <w:b w:val="0"/>
          <w:bCs w:val="0"/>
        </w:rPr>
        <w:t>וּכְמוֹ שֶׁאָמְרוּ בִּמְגִילָּה (יב רֵישׁ עַמּוּד ב</w:t>
      </w:r>
      <w:r w:rsidDel="00000000" w:rsidR="00000000" w:rsidRPr="00000000">
        <w:rPr>
          <w:rFonts w:ascii="Times New Roman" w:cs="Times New Roman" w:eastAsia="Times New Roman" w:hAnsi="Times New Roman"/>
          <w:color w:val="1f1f1f"/>
          <w:sz w:val="19"/>
          <w:szCs w:val="19"/>
          <w:rtl w:val="0"/>
          <w:b w:val="1"/>
          <w:bCs w:val="1"/>
        </w:rPr>
        <w:t>): – and as they stated in Megillah (12b): "</w:t>
      </w:r>
      <w:r w:rsidDel="00000000" w:rsidR="00000000" w:rsidRPr="00000000">
        <w:rPr>
          <w:rFonts w:ascii="Times New Roman" w:cs="Times New Roman" w:eastAsia="Times New Roman" w:hAnsi="Times New Roman"/>
          <w:color w:val="1f1f1f"/>
          <w:sz w:val="19"/>
          <w:szCs w:val="19"/>
          <w:rtl w:val="1"/>
          <w:b w:val="0"/>
          <w:bCs w:val="0"/>
        </w:rPr>
        <w:t>יִשְׂרָאֵל כְּשֶׁאוֹכְלִין וְשׁוֹתִין עוֹסְקִים בְּשִׁירוֹת וְתִשְׁבָּחוֹת, וְאֻמּוֹת הָעוֹלָם וְכוּלֵי</w:t>
      </w:r>
      <w:r w:rsidDel="00000000" w:rsidR="00000000" w:rsidRPr="00000000">
        <w:rPr>
          <w:rFonts w:ascii="Times New Roman" w:cs="Times New Roman" w:eastAsia="Times New Roman" w:hAnsi="Times New Roman"/>
          <w:color w:val="1f1f1f"/>
          <w:sz w:val="19"/>
          <w:szCs w:val="19"/>
          <w:rtl w:val="0"/>
          <w:b w:val="1"/>
          <w:bCs w:val="1"/>
        </w:rPr>
        <w:t xml:space="preserve">", – "When Israel eat and drink they engage in songs and praises of God, whereas the nations of the world engage in frivolity, etc.", </w:t>
      </w:r>
      <w:r w:rsidDel="00000000" w:rsidR="00000000" w:rsidRPr="00000000">
        <w:rPr>
          <w:rFonts w:ascii="Times New Roman" w:cs="Times New Roman" w:eastAsia="Times New Roman" w:hAnsi="Times New Roman"/>
          <w:color w:val="1f1f1f"/>
          <w:sz w:val="19"/>
          <w:szCs w:val="19"/>
          <w:rtl w:val="1"/>
          <w:b w:val="0"/>
          <w:bCs w:val="0"/>
        </w:rPr>
        <w:t>שֶׁאָז אָדָם נִיכָּר בְּכוֹסוֹ וְגוֹבֵר כֹּחַ הַדִּמְיוֹן, נִיכָּר שָׁרְשׁו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at that moment when a man is tested in his cup and his imagination takes over, his holy soul-root is openly revealed.</w:t>
      </w:r>
    </w:p>
    <w:p w:rsidR="00000000" w:rsidDel="00000000" w:rsidP="00000000" w:rsidRDefault="00000000" w:rsidRPr="00000000" w14:paraId="000001F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1F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עִנְיַן פּוּרִים: "וְנַהֲפוֹךְ הוּא וְגוֹמֵר</w:t>
      </w:r>
      <w:r w:rsidDel="00000000" w:rsidR="00000000" w:rsidRPr="00000000">
        <w:rPr>
          <w:rFonts w:ascii="Times New Roman" w:cs="Times New Roman" w:eastAsia="Times New Roman" w:hAnsi="Times New Roman"/>
          <w:color w:val="1f1f1f"/>
          <w:sz w:val="19"/>
          <w:szCs w:val="19"/>
          <w:rtl w:val="0"/>
          <w:b w:val="1"/>
          <w:bCs w:val="1"/>
        </w:rPr>
        <w:t>", – And this is the inner meaning of Purim: "and it was turned to the contrary, etc." (Esther 9:1), "</w:t>
      </w:r>
      <w:r w:rsidDel="00000000" w:rsidR="00000000" w:rsidRPr="00000000">
        <w:rPr>
          <w:rFonts w:ascii="Times New Roman" w:cs="Times New Roman" w:eastAsia="Times New Roman" w:hAnsi="Times New Roman"/>
          <w:color w:val="1f1f1f"/>
          <w:sz w:val="19"/>
          <w:szCs w:val="19"/>
          <w:rtl w:val="1"/>
          <w:b w:val="0"/>
          <w:bCs w:val="0"/>
        </w:rPr>
        <w:t>דְּלָא יָדַע</w:t>
      </w:r>
      <w:r w:rsidDel="00000000" w:rsidR="00000000" w:rsidRPr="00000000">
        <w:rPr>
          <w:rFonts w:ascii="Times New Roman" w:cs="Times New Roman" w:eastAsia="Times New Roman" w:hAnsi="Times New Roman"/>
          <w:color w:val="1f1f1f"/>
          <w:sz w:val="19"/>
          <w:szCs w:val="19"/>
          <w:rtl w:val="0"/>
          <w:b w:val="1"/>
          <w:bCs w:val="1"/>
        </w:rPr>
        <w:t xml:space="preserve">", – "that he did not know" </w:t>
      </w:r>
      <w:r w:rsidDel="00000000" w:rsidR="00000000" w:rsidRPr="00000000">
        <w:rPr>
          <w:rFonts w:ascii="Times New Roman" w:cs="Times New Roman" w:eastAsia="Times New Roman" w:hAnsi="Times New Roman"/>
          <w:color w:val="1f1f1f"/>
          <w:sz w:val="19"/>
          <w:szCs w:val="19"/>
          <w:rtl w:val="1"/>
          <w:b w:val="0"/>
          <w:bCs w:val="0"/>
        </w:rPr>
        <w:t>דִּבְשִׁבְעָה בַּאֲדָר מֵת מֹשֶׁה וּבְשִׁבְעָה בַּאֲדָר נוֹלָד (שָׁם יג</w:t>
      </w:r>
      <w:r w:rsidDel="00000000" w:rsidR="00000000" w:rsidRPr="00000000">
        <w:rPr>
          <w:rFonts w:ascii="Times New Roman" w:cs="Times New Roman" w:eastAsia="Times New Roman" w:hAnsi="Times New Roman"/>
          <w:color w:val="1f1f1f"/>
          <w:sz w:val="19"/>
          <w:szCs w:val="19"/>
          <w:rtl w:val="0"/>
          <w:b w:val="1"/>
          <w:bCs w:val="1"/>
        </w:rPr>
        <w:t xml:space="preserve">:); – that on the seventh of Adar Moses died and on the seventh of Adar he was born (Megillah 13b); </w:t>
      </w:r>
      <w:r w:rsidDel="00000000" w:rsidR="00000000" w:rsidRPr="00000000">
        <w:rPr>
          <w:rFonts w:ascii="Times New Roman" w:cs="Times New Roman" w:eastAsia="Times New Roman" w:hAnsi="Times New Roman"/>
          <w:color w:val="1f1f1f"/>
          <w:sz w:val="19"/>
          <w:szCs w:val="19"/>
          <w:rtl w:val="1"/>
          <w:b w:val="0"/>
          <w:bCs w:val="0"/>
        </w:rPr>
        <w:t>הַיְינוּ דְּמִיתַת מֹשֶׁה הוּא גְּנִיזַת אוֹר הַתּוֹרָה וְהַחָכְמָה, וּמִמֵּילָא גּוֹבֵר הַדִּמְיוֹן</w:t>
      </w:r>
      <w:r w:rsidDel="00000000" w:rsidR="00000000" w:rsidRPr="00000000">
        <w:rPr>
          <w:rFonts w:ascii="Times New Roman" w:cs="Times New Roman" w:eastAsia="Times New Roman" w:hAnsi="Times New Roman"/>
          <w:color w:val="1f1f1f"/>
          <w:sz w:val="19"/>
          <w:szCs w:val="19"/>
          <w:rtl w:val="0"/>
          <w:b w:val="1"/>
          <w:bCs w:val="1"/>
        </w:rPr>
        <w:t xml:space="preserve">; – meaning that the death of Moses represents the concealment of the light of Torah and wisdom, automatically causing illusion to surge; </w:t>
      </w:r>
      <w:r w:rsidDel="00000000" w:rsidR="00000000" w:rsidRPr="00000000">
        <w:rPr>
          <w:rFonts w:ascii="Times New Roman" w:cs="Times New Roman" w:eastAsia="Times New Roman" w:hAnsi="Times New Roman"/>
          <w:color w:val="1f1f1f"/>
          <w:sz w:val="19"/>
          <w:szCs w:val="19"/>
          <w:rtl w:val="1"/>
          <w:b w:val="0"/>
          <w:bCs w:val="0"/>
        </w:rPr>
        <w:t>וּבֶאֱמֶת אָז נוֹלָד</w:t>
      </w:r>
      <w:r w:rsidDel="00000000" w:rsidR="00000000" w:rsidRPr="00000000">
        <w:rPr>
          <w:rFonts w:ascii="Times New Roman" w:cs="Times New Roman" w:eastAsia="Times New Roman" w:hAnsi="Times New Roman"/>
          <w:color w:val="1f1f1f"/>
          <w:sz w:val="19"/>
          <w:szCs w:val="19"/>
          <w:rtl w:val="0"/>
          <w:b w:val="1"/>
          <w:bCs w:val="1"/>
        </w:rPr>
        <w:t xml:space="preserve">, – yet in deeper truth, he was then reborn, </w:t>
      </w:r>
      <w:r w:rsidDel="00000000" w:rsidR="00000000" w:rsidRPr="00000000">
        <w:rPr>
          <w:rFonts w:ascii="Times New Roman" w:cs="Times New Roman" w:eastAsia="Times New Roman" w:hAnsi="Times New Roman"/>
          <w:color w:val="1f1f1f"/>
          <w:sz w:val="19"/>
          <w:szCs w:val="19"/>
          <w:rtl w:val="1"/>
          <w:b w:val="0"/>
          <w:bCs w:val="0"/>
        </w:rPr>
        <w:t>כִּי אֵצֶל יִשְׂרָאֵל עַל יְדֵי הִתְגַּבְּרוּת הַדִּמְיוֹן</w:t>
      </w:r>
      <w:r w:rsidDel="00000000" w:rsidR="00000000" w:rsidRPr="00000000">
        <w:rPr>
          <w:rFonts w:ascii="Times New Roman" w:cs="Times New Roman" w:eastAsia="Times New Roman" w:hAnsi="Times New Roman"/>
          <w:color w:val="1f1f1f"/>
          <w:sz w:val="19"/>
          <w:szCs w:val="19"/>
          <w:rtl w:val="0"/>
          <w:b w:val="1"/>
          <w:bCs w:val="1"/>
        </w:rPr>
        <w:t xml:space="preserve"> – for within Israel, through the very intensification of illusion </w:t>
      </w:r>
      <w:r w:rsidDel="00000000" w:rsidR="00000000" w:rsidRPr="00000000">
        <w:rPr>
          <w:rFonts w:ascii="Times New Roman" w:cs="Times New Roman" w:eastAsia="Times New Roman" w:hAnsi="Times New Roman"/>
          <w:color w:val="1f1f1f"/>
          <w:sz w:val="19"/>
          <w:szCs w:val="19"/>
          <w:rtl w:val="1"/>
          <w:b w:val="0"/>
          <w:bCs w:val="0"/>
        </w:rPr>
        <w:t>עַד שֶׁכְּפִי הַנִּרְאֶה הַדִּמְיוֹן שׁוֹלֵט וְגוֹבֵר</w:t>
      </w:r>
      <w:r w:rsidDel="00000000" w:rsidR="00000000" w:rsidRPr="00000000">
        <w:rPr>
          <w:rFonts w:ascii="Times New Roman" w:cs="Times New Roman" w:eastAsia="Times New Roman" w:hAnsi="Times New Roman"/>
          <w:color w:val="1f1f1f"/>
          <w:sz w:val="19"/>
          <w:szCs w:val="19"/>
          <w:rtl w:val="0"/>
          <w:b w:val="1"/>
          <w:bCs w:val="1"/>
        </w:rPr>
        <w:t xml:space="preserve">, – to the point where outwardly illusion appears completely dominant, </w:t>
      </w:r>
      <w:r w:rsidDel="00000000" w:rsidR="00000000" w:rsidRPr="00000000">
        <w:rPr>
          <w:rFonts w:ascii="Times New Roman" w:cs="Times New Roman" w:eastAsia="Times New Roman" w:hAnsi="Times New Roman"/>
          <w:color w:val="1f1f1f"/>
          <w:sz w:val="19"/>
          <w:szCs w:val="19"/>
          <w:rtl w:val="1"/>
          <w:b w:val="0"/>
          <w:bCs w:val="0"/>
        </w:rPr>
        <w:t>עַל יְדֵי זֶה מִתְהַפֵּךְ לְהִיוָּלֵד אוֹר הַחָכְמָה שֶׁהֵיפוּךְ לַדִּמְיוֹן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through that very descent it inverts to birth the divine light of wisdom, the exact opposite of illusion.</w:t>
      </w:r>
    </w:p>
    <w:p w:rsidR="00000000" w:rsidDel="00000000" w:rsidP="00000000" w:rsidRDefault="00000000" w:rsidRPr="00000000" w14:paraId="000001F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כַּאֲשֶׁר מִתְבָּרֵר שֶׁגַּם בְּעֵת הַדִּמְיוֹן הוּא דָּבוּק בַּהַשֵּׁם יִתְבָּרַךְ בֶּאֱמֶת</w:t>
      </w:r>
      <w:r w:rsidDel="00000000" w:rsidR="00000000" w:rsidRPr="00000000">
        <w:rPr>
          <w:rFonts w:ascii="Times New Roman" w:cs="Times New Roman" w:eastAsia="Times New Roman" w:hAnsi="Times New Roman"/>
          <w:color w:val="1f1f1f"/>
          <w:sz w:val="19"/>
          <w:szCs w:val="19"/>
          <w:rtl w:val="0"/>
          <w:b w:val="1"/>
          <w:bCs w:val="1"/>
        </w:rPr>
        <w:t xml:space="preserve">, – For once it becomes clear that even amid illusion a person remains bound to Hashem in ultimate truth, </w:t>
      </w:r>
      <w:r w:rsidDel="00000000" w:rsidR="00000000" w:rsidRPr="00000000">
        <w:rPr>
          <w:rFonts w:ascii="Times New Roman" w:cs="Times New Roman" w:eastAsia="Times New Roman" w:hAnsi="Times New Roman"/>
          <w:color w:val="1f1f1f"/>
          <w:sz w:val="19"/>
          <w:szCs w:val="19"/>
          <w:rtl w:val="1"/>
          <w:b w:val="0"/>
          <w:bCs w:val="0"/>
        </w:rPr>
        <w:t>וְהוּא שָׂם אֶל לְבָבוֹ זֶה</w:t>
      </w:r>
      <w:r w:rsidDel="00000000" w:rsidR="00000000" w:rsidRPr="00000000">
        <w:rPr>
          <w:rFonts w:ascii="Times New Roman" w:cs="Times New Roman" w:eastAsia="Times New Roman" w:hAnsi="Times New Roman"/>
          <w:color w:val="1f1f1f"/>
          <w:sz w:val="19"/>
          <w:szCs w:val="19"/>
          <w:rtl w:val="0"/>
          <w:b w:val="1"/>
          <w:bCs w:val="1"/>
        </w:rPr>
        <w:t xml:space="preserve">, – and he takes this deeply to heart, </w:t>
      </w:r>
      <w:r w:rsidDel="00000000" w:rsidR="00000000" w:rsidRPr="00000000">
        <w:rPr>
          <w:rFonts w:ascii="Times New Roman" w:cs="Times New Roman" w:eastAsia="Times New Roman" w:hAnsi="Times New Roman"/>
          <w:color w:val="1f1f1f"/>
          <w:sz w:val="19"/>
          <w:szCs w:val="19"/>
          <w:rtl w:val="1"/>
          <w:b w:val="0"/>
          <w:bCs w:val="0"/>
        </w:rPr>
        <w:t>לָדַעַת כִּי מֵאַיִן לוֹ כֹּחַ לַחְשׁוֹב וּלְהַרְהֵר שׁוּם דָּבָר אִם לֹא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realizing that from where could he possess the capacity to think or imagine anything were it not empowered by Hashem, </w:t>
      </w:r>
      <w:r w:rsidDel="00000000" w:rsidR="00000000" w:rsidRPr="00000000">
        <w:rPr>
          <w:rFonts w:ascii="Times New Roman" w:cs="Times New Roman" w:eastAsia="Times New Roman" w:hAnsi="Times New Roman"/>
          <w:color w:val="1f1f1f"/>
          <w:sz w:val="19"/>
          <w:szCs w:val="19"/>
          <w:rtl w:val="1"/>
          <w:b w:val="0"/>
          <w:bCs w:val="0"/>
        </w:rPr>
        <w:t>עַל יְדֵי זֶה מִמֵּילָא נִתְתַּקֵּן הַדִּמְיוֹן</w:t>
      </w:r>
      <w:r w:rsidDel="00000000" w:rsidR="00000000" w:rsidRPr="00000000">
        <w:rPr>
          <w:rFonts w:ascii="Times New Roman" w:cs="Times New Roman" w:eastAsia="Times New Roman" w:hAnsi="Times New Roman"/>
          <w:color w:val="1f1f1f"/>
          <w:sz w:val="19"/>
          <w:szCs w:val="19"/>
          <w:rtl w:val="0"/>
          <w:b w:val="1"/>
          <w:bCs w:val="1"/>
        </w:rPr>
        <w:t xml:space="preserve">, – through this consciousness the imaginative faculty is automatically rectified, </w:t>
      </w:r>
      <w:r w:rsidDel="00000000" w:rsidR="00000000" w:rsidRPr="00000000">
        <w:rPr>
          <w:rFonts w:ascii="Times New Roman" w:cs="Times New Roman" w:eastAsia="Times New Roman" w:hAnsi="Times New Roman"/>
          <w:color w:val="1f1f1f"/>
          <w:sz w:val="19"/>
          <w:szCs w:val="19"/>
          <w:rtl w:val="1"/>
          <w:b w:val="0"/>
          <w:bCs w:val="0"/>
        </w:rPr>
        <w:t>כִּדְאָמְרוּ זִכְרוֹנָם לִבְרָכָה (</w:t>
      </w:r>
      <w:hyperlink r:id="rId129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2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9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2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29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29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298">
        <w:r w:rsidDel="00000000" w:rsidR="00000000" w:rsidRPr="00000000">
          <w:rPr>
            <w:rFonts w:ascii="Times New Roman" w:cs="Times New Roman" w:eastAsia="Times New Roman" w:hAnsi="Times New Roman"/>
            <w:color w:val="000000"/>
            <w:sz w:val="19"/>
            <w:szCs w:val="19"/>
            <w:u w:val="none"/>
            <w:rtl w:val="1"/>
            <w:b w:val="0"/>
            <w:bCs w:val="0"/>
          </w:rPr>
          <w:t xml:space="preserve">פח</w:t>
        </w:r>
      </w:hyperlink>
      <w:hyperlink r:id="rId129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just as our Sages stated (Shabbat 88b): "</w:t>
      </w:r>
      <w:r w:rsidDel="00000000" w:rsidR="00000000" w:rsidRPr="00000000">
        <w:rPr>
          <w:rFonts w:ascii="Times New Roman" w:cs="Times New Roman" w:eastAsia="Times New Roman" w:hAnsi="Times New Roman"/>
          <w:color w:val="1f1f1f"/>
          <w:sz w:val="19"/>
          <w:szCs w:val="19"/>
          <w:rtl w:val="1"/>
          <w:b w:val="0"/>
          <w:bCs w:val="0"/>
        </w:rPr>
        <w:t>מִי שֶׁהַכֹּל שֶׁלּוֹ מְכַפֵּר לִי עַל עֲווֹן גְּדִי וְכוּלֵי</w:t>
      </w:r>
      <w:r w:rsidDel="00000000" w:rsidR="00000000" w:rsidRPr="00000000">
        <w:rPr>
          <w:rFonts w:ascii="Times New Roman" w:cs="Times New Roman" w:eastAsia="Times New Roman" w:hAnsi="Times New Roman"/>
          <w:color w:val="1f1f1f"/>
          <w:sz w:val="19"/>
          <w:szCs w:val="19"/>
          <w:rtl w:val="0"/>
          <w:b w:val="1"/>
          <w:bCs w:val="1"/>
        </w:rPr>
        <w:t xml:space="preserve">", – "He to Whom all belongs atones for me regarding the sin of the kid/calf, etc.", </w:t>
      </w:r>
      <w:r w:rsidDel="00000000" w:rsidR="00000000" w:rsidRPr="00000000">
        <w:rPr>
          <w:rFonts w:ascii="Times New Roman" w:cs="Times New Roman" w:eastAsia="Times New Roman" w:hAnsi="Times New Roman"/>
          <w:color w:val="1f1f1f"/>
          <w:sz w:val="19"/>
          <w:szCs w:val="19"/>
          <w:rtl w:val="1"/>
          <w:b w:val="0"/>
          <w:bCs w:val="0"/>
        </w:rPr>
        <w:t>שֶׁמִּי שֶׁהַכֹּל שֶׁלּוֹ – כָּל הַמַּעֲשִׂים וְהַפְּעֻלּוֹת וְהַמַּחֲשָׁבוֹת וְהָרְצוֹנוֹת</w:t>
      </w:r>
      <w:r w:rsidDel="00000000" w:rsidR="00000000" w:rsidRPr="00000000">
        <w:rPr>
          <w:rFonts w:ascii="Times New Roman" w:cs="Times New Roman" w:eastAsia="Times New Roman" w:hAnsi="Times New Roman"/>
          <w:color w:val="1f1f1f"/>
          <w:sz w:val="19"/>
          <w:szCs w:val="19"/>
          <w:rtl w:val="0"/>
          <w:b w:val="1"/>
          <w:bCs w:val="1"/>
        </w:rPr>
        <w:t xml:space="preserve">, – in that since everything belongs to Him—all deeds, actions, thoughts, and inner desires— </w:t>
      </w:r>
      <w:r w:rsidDel="00000000" w:rsidR="00000000" w:rsidRPr="00000000">
        <w:rPr>
          <w:rFonts w:ascii="Times New Roman" w:cs="Times New Roman" w:eastAsia="Times New Roman" w:hAnsi="Times New Roman"/>
          <w:color w:val="1f1f1f"/>
          <w:sz w:val="19"/>
          <w:szCs w:val="19"/>
          <w:rtl w:val="1"/>
          <w:b w:val="0"/>
          <w:bCs w:val="0"/>
        </w:rPr>
        <w:t>אִם כֵּן גַּם הֶעָווֹן הוּא שֶׁלּוֹ, וּמִמֵּילָא מְכַפֵּר וְכוּלֵי</w:t>
      </w:r>
      <w:r w:rsidDel="00000000" w:rsidR="00000000" w:rsidRPr="00000000">
        <w:rPr>
          <w:rFonts w:ascii="Times New Roman" w:cs="Times New Roman" w:eastAsia="Times New Roman" w:hAnsi="Times New Roman"/>
          <w:color w:val="1f1f1f"/>
          <w:sz w:val="19"/>
          <w:szCs w:val="19"/>
          <w:rtl w:val="0"/>
          <w:b w:val="1"/>
          <w:bCs w:val="1"/>
        </w:rPr>
        <w:t>. – then the lapse too is enfolded within His providence, and consequently atoned for.</w:t>
      </w:r>
    </w:p>
    <w:p w:rsidR="00000000" w:rsidDel="00000000" w:rsidP="00000000" w:rsidRDefault="00000000" w:rsidRPr="00000000" w14:paraId="0000020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וּבְכֹחַ הַמְדַמֶּה עַצְמוֹ שֶׁבּוֹ גּוֹבֵר הַדִּמְיוֹן</w:t>
      </w:r>
      <w:r w:rsidDel="00000000" w:rsidR="00000000" w:rsidRPr="00000000">
        <w:rPr>
          <w:rFonts w:ascii="Times New Roman" w:cs="Times New Roman" w:eastAsia="Times New Roman" w:hAnsi="Times New Roman"/>
          <w:color w:val="1f1f1f"/>
          <w:sz w:val="19"/>
          <w:szCs w:val="19"/>
          <w:rtl w:val="0"/>
          <w:b w:val="1"/>
          <w:bCs w:val="1"/>
        </w:rPr>
        <w:t xml:space="preserve">, – And through the very faculty of imagination wherein fantasy surges, </w:t>
      </w:r>
      <w:r w:rsidDel="00000000" w:rsidR="00000000" w:rsidRPr="00000000">
        <w:rPr>
          <w:rFonts w:ascii="Times New Roman" w:cs="Times New Roman" w:eastAsia="Times New Roman" w:hAnsi="Times New Roman"/>
          <w:color w:val="1f1f1f"/>
          <w:sz w:val="19"/>
          <w:szCs w:val="19"/>
          <w:rtl w:val="1"/>
          <w:b w:val="0"/>
          <w:bCs w:val="0"/>
        </w:rPr>
        <w:t>בְּכֹחַ זֶה עַצְמוֹ הוּא מִתְגַּבֵּר עָלָיו לְכַלּוֹתוֹ וּלְבַטְּלו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through that very faculty does one prevail over it to dissolve and annul it. </w:t>
      </w:r>
      <w:r w:rsidDel="00000000" w:rsidR="00000000" w:rsidRPr="00000000">
        <w:rPr>
          <w:rFonts w:ascii="Times New Roman" w:cs="Times New Roman" w:eastAsia="Times New Roman" w:hAnsi="Times New Roman"/>
          <w:color w:val="1f1f1f"/>
          <w:sz w:val="19"/>
          <w:szCs w:val="19"/>
          <w:rtl w:val="1"/>
          <w:b w:val="0"/>
          <w:bCs w:val="0"/>
        </w:rPr>
        <w:t>וְנִמְצָא שֶׁמִּתְהַפֵּךְ לִהְיוֹת שׁוֹרֶשׁ עֲמָלֵק הָרוֹדֵף – נִרְדָּף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Thus the overarching root of the pursuing Amalek inverts into being pursued by his own device; </w:t>
      </w:r>
      <w:r w:rsidDel="00000000" w:rsidR="00000000" w:rsidRPr="00000000">
        <w:rPr>
          <w:rFonts w:ascii="Times New Roman" w:cs="Times New Roman" w:eastAsia="Times New Roman" w:hAnsi="Times New Roman"/>
          <w:color w:val="1f1f1f"/>
          <w:sz w:val="19"/>
          <w:szCs w:val="19"/>
          <w:rtl w:val="1"/>
          <w:b w:val="0"/>
          <w:bCs w:val="0"/>
        </w:rPr>
        <w:t>שֶׁמִּכְתָּב שֶׁכָּתַב "לִהְיוֹת הַיְּהוּדִים וְגוֹמֵר</w:t>
      </w:r>
      <w:r w:rsidDel="00000000" w:rsidR="00000000" w:rsidRPr="00000000">
        <w:rPr>
          <w:rFonts w:ascii="Times New Roman" w:cs="Times New Roman" w:eastAsia="Times New Roman" w:hAnsi="Times New Roman"/>
          <w:color w:val="1f1f1f"/>
          <w:sz w:val="19"/>
          <w:szCs w:val="19"/>
          <w:rtl w:val="0"/>
          <w:b w:val="1"/>
          <w:bCs w:val="1"/>
        </w:rPr>
        <w:t xml:space="preserve">", – so that the decree Haman wrote "that the Jews should be [ready for that day]", </w:t>
      </w:r>
      <w:r w:rsidDel="00000000" w:rsidR="00000000" w:rsidRPr="00000000">
        <w:rPr>
          <w:rFonts w:ascii="Times New Roman" w:cs="Times New Roman" w:eastAsia="Times New Roman" w:hAnsi="Times New Roman"/>
          <w:color w:val="1f1f1f"/>
          <w:sz w:val="19"/>
          <w:szCs w:val="19"/>
          <w:rtl w:val="1"/>
          <w:b w:val="0"/>
          <w:bCs w:val="0"/>
        </w:rPr>
        <w:t>נִתְהַפֵּךְ הַפֵּירוּשׁ שֶׁבֵּאֲרוּ בַּכְּתָבִים שְׁנִיִּים</w:t>
      </w:r>
      <w:r w:rsidDel="00000000" w:rsidR="00000000" w:rsidRPr="00000000">
        <w:rPr>
          <w:rFonts w:ascii="Times New Roman" w:cs="Times New Roman" w:eastAsia="Times New Roman" w:hAnsi="Times New Roman"/>
          <w:color w:val="1f1f1f"/>
          <w:sz w:val="19"/>
          <w:szCs w:val="19"/>
          <w:rtl w:val="0"/>
          <w:b w:val="1"/>
          <w:bCs w:val="1"/>
        </w:rPr>
        <w:t xml:space="preserve">, – the interpretation became inverted as clarified in the second royal letters, </w:t>
      </w:r>
      <w:r w:rsidDel="00000000" w:rsidR="00000000" w:rsidRPr="00000000">
        <w:rPr>
          <w:rFonts w:ascii="Times New Roman" w:cs="Times New Roman" w:eastAsia="Times New Roman" w:hAnsi="Times New Roman"/>
          <w:color w:val="1f1f1f"/>
          <w:sz w:val="19"/>
          <w:szCs w:val="19"/>
          <w:rtl w:val="1"/>
          <w:b w:val="0"/>
          <w:bCs w:val="0"/>
        </w:rPr>
        <w:t>הַכַּוָּנָה הָיָה שֶׁיִּשְׁלְטוּ בְּשׂוֹנְאֵיהֶם</w:t>
      </w:r>
      <w:r w:rsidDel="00000000" w:rsidR="00000000" w:rsidRPr="00000000">
        <w:rPr>
          <w:rFonts w:ascii="Times New Roman" w:cs="Times New Roman" w:eastAsia="Times New Roman" w:hAnsi="Times New Roman"/>
          <w:color w:val="1f1f1f"/>
          <w:sz w:val="19"/>
          <w:szCs w:val="19"/>
          <w:rtl w:val="0"/>
          <w:b w:val="1"/>
          <w:bCs w:val="1"/>
        </w:rPr>
        <w:t xml:space="preserve">; – the intent becoming that the Jews should rule over their adversaries; </w:t>
      </w:r>
      <w:r w:rsidDel="00000000" w:rsidR="00000000" w:rsidRPr="00000000">
        <w:rPr>
          <w:rFonts w:ascii="Times New Roman" w:cs="Times New Roman" w:eastAsia="Times New Roman" w:hAnsi="Times New Roman"/>
          <w:color w:val="1f1f1f"/>
          <w:sz w:val="19"/>
          <w:szCs w:val="19"/>
          <w:rtl w:val="1"/>
          <w:b w:val="0"/>
          <w:bCs w:val="0"/>
        </w:rPr>
        <w:t>וְהָעֵץ שֶׁהֵכִין לְמָרְדֳּכַי נִתְהַפֵּךְ שֶׁהָיָה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gallows he prepared for Mordechai inverted into being erected for him; </w:t>
      </w:r>
      <w:r w:rsidDel="00000000" w:rsidR="00000000" w:rsidRPr="00000000">
        <w:rPr>
          <w:rFonts w:ascii="Times New Roman" w:cs="Times New Roman" w:eastAsia="Times New Roman" w:hAnsi="Times New Roman"/>
          <w:color w:val="1f1f1f"/>
          <w:sz w:val="19"/>
          <w:szCs w:val="19"/>
          <w:rtl w:val="1"/>
          <w:b w:val="0"/>
          <w:bCs w:val="0"/>
        </w:rPr>
        <w:t>הַיְינוּ דְּהַהִתְגַּבְּרוּת שֶׁל הַדִּמְיוֹן עַצְמוֹ נִתְהַפֵּךְ 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initial triumph of the imagination itself later turned inside out, </w:t>
      </w:r>
      <w:r w:rsidDel="00000000" w:rsidR="00000000" w:rsidRPr="00000000">
        <w:rPr>
          <w:rFonts w:ascii="Times New Roman" w:cs="Times New Roman" w:eastAsia="Times New Roman" w:hAnsi="Times New Roman"/>
          <w:color w:val="1f1f1f"/>
          <w:sz w:val="19"/>
          <w:szCs w:val="19"/>
          <w:rtl w:val="1"/>
          <w:b w:val="0"/>
          <w:bCs w:val="0"/>
        </w:rPr>
        <w:t>שֶׁנִּתְבָּרֵר שֶׁלֹּא הָיָה הִתְגַּבְּרוּת דִּמְיוֹן כּוֹזֵב כְּלָל</w:t>
      </w:r>
      <w:r w:rsidDel="00000000" w:rsidR="00000000" w:rsidRPr="00000000">
        <w:rPr>
          <w:rFonts w:ascii="Times New Roman" w:cs="Times New Roman" w:eastAsia="Times New Roman" w:hAnsi="Times New Roman"/>
          <w:color w:val="1f1f1f"/>
          <w:sz w:val="19"/>
          <w:szCs w:val="19"/>
          <w:rtl w:val="0"/>
          <w:b w:val="1"/>
          <w:bCs w:val="1"/>
        </w:rPr>
        <w:t xml:space="preserve">, – when it became evident that this was not the victory of a deceitful illusion at all, </w:t>
      </w:r>
      <w:r w:rsidDel="00000000" w:rsidR="00000000" w:rsidRPr="00000000">
        <w:rPr>
          <w:rFonts w:ascii="Times New Roman" w:cs="Times New Roman" w:eastAsia="Times New Roman" w:hAnsi="Times New Roman"/>
          <w:color w:val="1f1f1f"/>
          <w:sz w:val="19"/>
          <w:szCs w:val="19"/>
          <w:rtl w:val="1"/>
          <w:b w:val="0"/>
          <w:bCs w:val="0"/>
        </w:rPr>
        <w:t>רַק דְּבַר אֱמֶת לַאֲמִיתּו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but rather ultimate, absolute Truth, </w:t>
      </w:r>
      <w:r w:rsidDel="00000000" w:rsidR="00000000" w:rsidRPr="00000000">
        <w:rPr>
          <w:rFonts w:ascii="Times New Roman" w:cs="Times New Roman" w:eastAsia="Times New Roman" w:hAnsi="Times New Roman"/>
          <w:color w:val="1f1f1f"/>
          <w:sz w:val="19"/>
          <w:szCs w:val="19"/>
          <w:rtl w:val="1"/>
          <w:b w:val="0"/>
          <w:bCs w:val="0"/>
        </w:rPr>
        <w:t>כְּמוֹ דֶּרֶךְ מָשָׁל חֲלוֹמוֹת יוֹסֵף</w:t>
      </w:r>
      <w:r w:rsidDel="00000000" w:rsidR="00000000" w:rsidRPr="00000000">
        <w:rPr>
          <w:rFonts w:ascii="Times New Roman" w:cs="Times New Roman" w:eastAsia="Times New Roman" w:hAnsi="Times New Roman"/>
          <w:color w:val="1f1f1f"/>
          <w:sz w:val="19"/>
          <w:szCs w:val="19"/>
          <w:rtl w:val="0"/>
          <w:b w:val="1"/>
          <w:bCs w:val="1"/>
        </w:rPr>
        <w:t xml:space="preserve">, – comparable, by way of example, to the dreams of Joseph, </w:t>
      </w:r>
      <w:r w:rsidDel="00000000" w:rsidR="00000000" w:rsidRPr="00000000">
        <w:rPr>
          <w:rFonts w:ascii="Times New Roman" w:cs="Times New Roman" w:eastAsia="Times New Roman" w:hAnsi="Times New Roman"/>
          <w:color w:val="1f1f1f"/>
          <w:sz w:val="19"/>
          <w:szCs w:val="19"/>
          <w:rtl w:val="1"/>
          <w:b w:val="0"/>
          <w:bCs w:val="0"/>
        </w:rPr>
        <w:t>שֶׁבִּשְׁעַת מַעֲשֶׂה הָיָה נִרְאֶה דִּמְיוֹן</w:t>
      </w:r>
      <w:r w:rsidDel="00000000" w:rsidR="00000000" w:rsidRPr="00000000">
        <w:rPr>
          <w:rFonts w:ascii="Times New Roman" w:cs="Times New Roman" w:eastAsia="Times New Roman" w:hAnsi="Times New Roman"/>
          <w:color w:val="1f1f1f"/>
          <w:sz w:val="19"/>
          <w:szCs w:val="19"/>
          <w:rtl w:val="0"/>
          <w:b w:val="1"/>
          <w:bCs w:val="1"/>
        </w:rPr>
        <w:t xml:space="preserve">, – which at the time appeared to be mere self-aggrandizing fantasy, </w:t>
      </w:r>
      <w:r w:rsidDel="00000000" w:rsidR="00000000" w:rsidRPr="00000000">
        <w:rPr>
          <w:rFonts w:ascii="Times New Roman" w:cs="Times New Roman" w:eastAsia="Times New Roman" w:hAnsi="Times New Roman"/>
          <w:color w:val="1f1f1f"/>
          <w:sz w:val="19"/>
          <w:szCs w:val="19"/>
          <w:rtl w:val="1"/>
          <w:b w:val="0"/>
          <w:bCs w:val="0"/>
        </w:rPr>
        <w:t>וְאַחַר כָּךְ כְּשֶׁרָאוּ שֶׁהָיָה כֵּן, הֲרֵי נִתְבָּרֵר שֶׁלֹּא הָיָה דִּמְיוֹן כְּלָל</w:t>
      </w:r>
      <w:r w:rsidDel="00000000" w:rsidR="00000000" w:rsidRPr="00000000">
        <w:rPr>
          <w:rFonts w:ascii="Times New Roman" w:cs="Times New Roman" w:eastAsia="Times New Roman" w:hAnsi="Times New Roman"/>
          <w:color w:val="1f1f1f"/>
          <w:sz w:val="19"/>
          <w:szCs w:val="19"/>
          <w:rtl w:val="0"/>
          <w:b w:val="1"/>
          <w:bCs w:val="1"/>
        </w:rPr>
        <w:t>. – yet later when everyone witnessed its exact fulfillment, it became proven that it was never an illusion at all.</w:t>
      </w:r>
    </w:p>
    <w:p w:rsidR="00000000" w:rsidDel="00000000" w:rsidP="00000000" w:rsidRDefault="00000000" w:rsidRPr="00000000" w14:paraId="0000020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הַמָּשָׁל בַּנִּגְלֶה</w:t>
      </w:r>
      <w:r w:rsidDel="00000000" w:rsidR="00000000" w:rsidRPr="00000000">
        <w:rPr>
          <w:rFonts w:ascii="Times New Roman" w:cs="Times New Roman" w:eastAsia="Times New Roman" w:hAnsi="Times New Roman"/>
          <w:color w:val="1f1f1f"/>
          <w:sz w:val="19"/>
          <w:szCs w:val="19"/>
          <w:rtl w:val="0"/>
          <w:b w:val="1"/>
          <w:bCs w:val="1"/>
        </w:rPr>
        <w:t xml:space="preserve">, – And this is the parable on the overt plane, </w:t>
      </w:r>
      <w:r w:rsidDel="00000000" w:rsidR="00000000" w:rsidRPr="00000000">
        <w:rPr>
          <w:rFonts w:ascii="Times New Roman" w:cs="Times New Roman" w:eastAsia="Times New Roman" w:hAnsi="Times New Roman"/>
          <w:color w:val="1f1f1f"/>
          <w:sz w:val="19"/>
          <w:szCs w:val="19"/>
          <w:rtl w:val="1"/>
          <w:b w:val="0"/>
          <w:bCs w:val="0"/>
        </w:rPr>
        <w:t>וְיֵשׁ בָּזֶה הַרְבֵּה מַדְרֵגוֹת גָּבוֹהַּ עַל גָּבוֹה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within this dynamic exist many sublime ascending rungs </w:t>
      </w:r>
      <w:r w:rsidDel="00000000" w:rsidR="00000000" w:rsidRPr="00000000">
        <w:rPr>
          <w:rFonts w:ascii="Times New Roman" w:cs="Times New Roman" w:eastAsia="Times New Roman" w:hAnsi="Times New Roman"/>
          <w:color w:val="1f1f1f"/>
          <w:sz w:val="19"/>
          <w:szCs w:val="19"/>
          <w:rtl w:val="1"/>
          <w:b w:val="0"/>
          <w:bCs w:val="0"/>
        </w:rPr>
        <w:t>בְּהַעֲלָאַת הַמַּחֲשָׁבוֹת וְהַדִּמְיוֹנוֹת וְתִיקּוּנָן לִהְיוֹת נַעֲשֶׂה מִדִּמְיוֹן – אֱמֶת</w:t>
      </w:r>
      <w:r w:rsidDel="00000000" w:rsidR="00000000" w:rsidRPr="00000000">
        <w:rPr>
          <w:rFonts w:ascii="Times New Roman" w:cs="Times New Roman" w:eastAsia="Times New Roman" w:hAnsi="Times New Roman"/>
          <w:color w:val="1f1f1f"/>
          <w:sz w:val="19"/>
          <w:szCs w:val="19"/>
          <w:rtl w:val="0"/>
          <w:b w:val="1"/>
          <w:bCs w:val="1"/>
        </w:rPr>
        <w:t xml:space="preserve">. – in elevating thoughts and fantasies, rectifying them so that out of illusion emerges absolute Truth. </w:t>
      </w:r>
      <w:r w:rsidDel="00000000" w:rsidR="00000000" w:rsidRPr="00000000">
        <w:rPr>
          <w:rFonts w:ascii="Times New Roman" w:cs="Times New Roman" w:eastAsia="Times New Roman" w:hAnsi="Times New Roman"/>
          <w:color w:val="1f1f1f"/>
          <w:sz w:val="19"/>
          <w:szCs w:val="19"/>
          <w:rtl w:val="1"/>
          <w:b w:val="0"/>
          <w:bCs w:val="0"/>
        </w:rPr>
        <w:t>וְהָעִיקָּר רַק עַל יְדֵי הַהַכָּרָה הַבְּרוּרָה שֶׁ"אֵין עוֹד מִלְּבַדּוֹ" וְהַכֹּל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core attainment proceeds solely through the distinct perception that "there is none else beside Him" and all is His, </w:t>
      </w:r>
      <w:r w:rsidDel="00000000" w:rsidR="00000000" w:rsidRPr="00000000">
        <w:rPr>
          <w:rFonts w:ascii="Times New Roman" w:cs="Times New Roman" w:eastAsia="Times New Roman" w:hAnsi="Times New Roman"/>
          <w:color w:val="1f1f1f"/>
          <w:sz w:val="19"/>
          <w:szCs w:val="19"/>
          <w:rtl w:val="1"/>
          <w:b w:val="0"/>
          <w:bCs w:val="0"/>
        </w:rPr>
        <w:t>וְכָל חָכְמַת אֱנוֹשׁ וְתַחְבּוּלוֹתָיו אֵינוֹ כְּלוּם</w:t>
      </w:r>
      <w:r w:rsidDel="00000000" w:rsidR="00000000" w:rsidRPr="00000000">
        <w:rPr>
          <w:rFonts w:ascii="Times New Roman" w:cs="Times New Roman" w:eastAsia="Times New Roman" w:hAnsi="Times New Roman"/>
          <w:color w:val="1f1f1f"/>
          <w:sz w:val="19"/>
          <w:szCs w:val="19"/>
          <w:rtl w:val="0"/>
          <w:b w:val="1"/>
          <w:bCs w:val="1"/>
        </w:rPr>
        <w:t xml:space="preserve">. – and that all mortal wisdom and human stratagems are nothingness. </w:t>
      </w:r>
      <w:r w:rsidDel="00000000" w:rsidR="00000000" w:rsidRPr="00000000">
        <w:rPr>
          <w:rFonts w:ascii="Times New Roman" w:cs="Times New Roman" w:eastAsia="Times New Roman" w:hAnsi="Times New Roman"/>
          <w:color w:val="1f1f1f"/>
          <w:sz w:val="19"/>
          <w:szCs w:val="19"/>
          <w:rtl w:val="1"/>
          <w:b w:val="0"/>
          <w:bCs w:val="0"/>
        </w:rPr>
        <w:t>וְכָךְ הוּא בְּעֵת שִׁכְרוּתו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it is at the moment of intoxication on Purim, </w:t>
      </w:r>
      <w:r w:rsidDel="00000000" w:rsidR="00000000" w:rsidRPr="00000000">
        <w:rPr>
          <w:rFonts w:ascii="Times New Roman" w:cs="Times New Roman" w:eastAsia="Times New Roman" w:hAnsi="Times New Roman"/>
          <w:color w:val="1f1f1f"/>
          <w:sz w:val="19"/>
          <w:szCs w:val="19"/>
          <w:rtl w:val="1"/>
          <w:b w:val="0"/>
          <w:bCs w:val="0"/>
        </w:rPr>
        <w:t>שֶׁאָז אֵין לוֹ שׁוּם דַּעַת וְחָכְמָה כְּמוֹ כְּשֶׁהוּא בְּדַעְתּו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when a person possesses no calculated intellect or deliberate wisdom as in his sober state, </w:t>
      </w:r>
      <w:r w:rsidDel="00000000" w:rsidR="00000000" w:rsidRPr="00000000">
        <w:rPr>
          <w:rFonts w:ascii="Times New Roman" w:cs="Times New Roman" w:eastAsia="Times New Roman" w:hAnsi="Times New Roman"/>
          <w:color w:val="1f1f1f"/>
          <w:sz w:val="19"/>
          <w:szCs w:val="19"/>
          <w:rtl w:val="1"/>
          <w:b w:val="0"/>
          <w:bCs w:val="0"/>
        </w:rPr>
        <w:t>כִּי רַק הַשֵּׁם יִתְבָּרַךְ הַמּוֹלִיד בּוֹ עֵצָה וּמַחֲשָׁבָה וְרָצוֹן</w:t>
      </w:r>
      <w:r w:rsidDel="00000000" w:rsidR="00000000" w:rsidRPr="00000000">
        <w:rPr>
          <w:rFonts w:ascii="Times New Roman" w:cs="Times New Roman" w:eastAsia="Times New Roman" w:hAnsi="Times New Roman"/>
          <w:color w:val="1f1f1f"/>
          <w:sz w:val="19"/>
          <w:szCs w:val="19"/>
          <w:rtl w:val="0"/>
          <w:b w:val="1"/>
          <w:bCs w:val="1"/>
        </w:rPr>
        <w:t xml:space="preserve">, – realizing that Hashem, blessed be He, alone engenders counsel, thought, and desire within him, </w:t>
      </w:r>
      <w:r w:rsidDel="00000000" w:rsidR="00000000" w:rsidRPr="00000000">
        <w:rPr>
          <w:rFonts w:ascii="Times New Roman" w:cs="Times New Roman" w:eastAsia="Times New Roman" w:hAnsi="Times New Roman"/>
          <w:color w:val="1f1f1f"/>
          <w:sz w:val="19"/>
          <w:szCs w:val="19"/>
          <w:rtl w:val="1"/>
          <w:b w:val="0"/>
          <w:bCs w:val="0"/>
        </w:rPr>
        <w:t>מִמֵּילָא נִתְקָן הַכֹּל</w:t>
      </w:r>
      <w:r w:rsidDel="00000000" w:rsidR="00000000" w:rsidRPr="00000000">
        <w:rPr>
          <w:rFonts w:ascii="Times New Roman" w:cs="Times New Roman" w:eastAsia="Times New Roman" w:hAnsi="Times New Roman"/>
          <w:color w:val="1f1f1f"/>
          <w:sz w:val="19"/>
          <w:szCs w:val="19"/>
          <w:rtl w:val="0"/>
          <w:b w:val="1"/>
          <w:bCs w:val="1"/>
        </w:rPr>
        <w:t>. – whereby everything automatically becomes rectified.</w:t>
      </w:r>
    </w:p>
    <w:p w:rsidR="00000000" w:rsidDel="00000000" w:rsidP="00000000" w:rsidRDefault="00000000" w:rsidRPr="00000000" w14:paraId="0000020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וְנֶאֱמַר עַל זֶה: "וְהָיָה בְּהָנִיחַ וְגוֹמֵר</w:t>
      </w:r>
      <w:r w:rsidDel="00000000" w:rsidR="00000000" w:rsidRPr="00000000">
        <w:rPr>
          <w:rFonts w:ascii="Times New Roman" w:cs="Times New Roman" w:eastAsia="Times New Roman" w:hAnsi="Times New Roman"/>
          <w:color w:val="1f1f1f"/>
          <w:sz w:val="19"/>
          <w:szCs w:val="19"/>
          <w:rtl w:val="0"/>
          <w:b w:val="1"/>
          <w:bCs w:val="1"/>
        </w:rPr>
        <w:t xml:space="preserve">", [[And concerning this Scripture states: "And it shall be when Hashem has given you rest, etc." (Deuteronomy 25:19),] </w:t>
      </w:r>
      <w:r w:rsidDel="00000000" w:rsidR="00000000" w:rsidRPr="00000000">
        <w:rPr>
          <w:rFonts w:ascii="Times New Roman" w:cs="Times New Roman" w:eastAsia="Times New Roman" w:hAnsi="Times New Roman"/>
          <w:color w:val="1f1f1f"/>
          <w:sz w:val="19"/>
          <w:szCs w:val="19"/>
          <w:rtl w:val="1"/>
          <w:b w:val="0"/>
          <w:bCs w:val="0"/>
        </w:rPr>
        <w:t>כִּי מִקּוֹדֶם צָרִיךְ הָאָדָם לְהִשְׁתַּדֵּל בְּבִיעוּר שֶׁבַע מִדּוֹת רָעוֹת שֶׁבְּהִתְגַּלּוּת לִבּו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for beforehand a person must strive to eradicate the seven corrupt emotional traits manifest in his conscious heart,] </w:t>
      </w:r>
      <w:r w:rsidDel="00000000" w:rsidR="00000000" w:rsidRPr="00000000">
        <w:rPr>
          <w:rFonts w:ascii="Times New Roman" w:cs="Times New Roman" w:eastAsia="Times New Roman" w:hAnsi="Times New Roman"/>
          <w:color w:val="1f1f1f"/>
          <w:sz w:val="19"/>
          <w:szCs w:val="19"/>
          <w:rtl w:val="1"/>
          <w:b w:val="0"/>
          <w:bCs w:val="0"/>
        </w:rPr>
        <w:t>שֶׁלֹּא יָבוֹא חַס וְשָׁלוֹם לִידֵי אֵיזֶה עֲבֵירָה בַּפּוֹעַל</w:t>
      </w:r>
      <w:r w:rsidDel="00000000" w:rsidR="00000000" w:rsidRPr="00000000">
        <w:rPr>
          <w:rFonts w:ascii="Times New Roman" w:cs="Times New Roman" w:eastAsia="Times New Roman" w:hAnsi="Times New Roman"/>
          <w:color w:val="1f1f1f"/>
          <w:sz w:val="19"/>
          <w:szCs w:val="19"/>
          <w:rtl w:val="0"/>
          <w:b w:val="1"/>
          <w:bCs w:val="1"/>
        </w:rPr>
        <w:t xml:space="preserve"> [so that he never comes, Heaven forbid, to any actual sin in deed,] </w:t>
      </w:r>
      <w:r w:rsidDel="00000000" w:rsidR="00000000" w:rsidRPr="00000000">
        <w:rPr>
          <w:rFonts w:ascii="Times New Roman" w:cs="Times New Roman" w:eastAsia="Times New Roman" w:hAnsi="Times New Roman"/>
          <w:color w:val="1f1f1f"/>
          <w:sz w:val="19"/>
          <w:szCs w:val="19"/>
          <w:rtl w:val="1"/>
          <w:b w:val="0"/>
          <w:bCs w:val="0"/>
        </w:rPr>
        <w:t>וְלֹא לִידֵי הִרְהוּרֵי עֲבֵירָה שֶׁבְּהִתְגַּלּוּת לִבּו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nor unto conscious sinful fantasies within his heart;] </w:t>
      </w:r>
      <w:r w:rsidDel="00000000" w:rsidR="00000000" w:rsidRPr="00000000">
        <w:rPr>
          <w:rFonts w:ascii="Times New Roman" w:cs="Times New Roman" w:eastAsia="Times New Roman" w:hAnsi="Times New Roman"/>
          <w:color w:val="1f1f1f"/>
          <w:sz w:val="19"/>
          <w:szCs w:val="19"/>
          <w:rtl w:val="1"/>
          <w:b w:val="0"/>
          <w:bCs w:val="0"/>
        </w:rPr>
        <w:t>וּכְשֶׁנָּקִי מִזֶּה, אָז יִשְׁתַּדֵּל לִמְחוֹת מִקֶּרֶב לְבָבוֹ דִּמְיוֹנוֹת שֶׁל הֶבֶל</w:t>
      </w:r>
      <w:r w:rsidDel="00000000" w:rsidR="00000000" w:rsidRPr="00000000">
        <w:rPr>
          <w:rFonts w:ascii="Times New Roman" w:cs="Times New Roman" w:eastAsia="Times New Roman" w:hAnsi="Times New Roman"/>
          <w:color w:val="1f1f1f"/>
          <w:sz w:val="19"/>
          <w:szCs w:val="19"/>
          <w:rtl w:val="0"/>
          <w:b w:val="1"/>
          <w:bCs w:val="1"/>
        </w:rPr>
        <w:t>]. [and once pure of that, he may then exert himself to blot out from the depths of his soul the root fantasies of vanity].</w:t>
      </w:r>
    </w:p>
    <w:p w:rsidR="00000000" w:rsidDel="00000000" w:rsidP="00000000" w:rsidRDefault="00000000" w:rsidRPr="00000000" w14:paraId="0000020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8">
      <w:pPr>
        <w:rPr>
          <w:rFonts w:ascii="Times New Roman" w:cs="Times New Roman" w:eastAsia="Times New Roman" w:hAnsi="Times New Roman"/>
          <w:sz w:val="18"/>
          <w:szCs w:val="18"/>
        </w:rPr>
        <w:sectPr>
          <w:footerReference w:type="default" r:id="rId4111"/>
          <w:headerReference w:type="default" r:id="rId4052"/>
          <w:type w:val="nextPage"/>
          <w:pgSz w:h="14400" w:w="10080" w:orient="portrait"/>
          <w:pgMar w:bottom="1080" w:top="1080" w:left="1260" w:right="720" w:header="540" w:footer="540" w:gutter="0"/>
          <w:pgNumType w:fmt="decimal" w:start="98"/>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9">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31 - Torah against Imagination</w:t>
      </w:r>
    </w:p>
    <w:p>
      <w:pPr>
        <w:spacing w:before="0" w:after="60" w:line="240" w:lineRule="auto"/>
        <w:jc w:val="center"/>
        <w:keepLines/>
        <w:keepNext/>
      </w:pPr>
      <w:r>
        <w:rPr>
          <w:rFonts w:ascii="Times New Roman" w:hAnsi="Times New Roman" w:eastAsia="Times New Roman" w:cs="Times New Roman"/>
          <w:b w:val="0"/>
          <w:i/>
          <w:sz w:val="17"/>
        </w:rPr>
        <w:t>Torah guards a person from the distortions of imagination in action, sleep, and waking thought, while Purim reveals a holiness beyond calculated human effort.</w:t>
      </w:r>
    </w:p>
    <w:p>
      <w:pPr>
        <w:spacing w:before="20" w:after="20" w:line="240" w:lineRule="auto"/>
        <w:jc w:val="left"/>
        <w:keepLines/>
        <w:keepNext/>
      </w:pPr>
      <w:r>
        <w:rPr>
          <w:rFonts w:ascii="Times New Roman" w:hAnsi="Times New Roman" w:eastAsia="Times New Roman" w:cs="Times New Roman"/>
          <w:b w:val="0"/>
          <w:i w:val="0"/>
          <w:sz w:val="19"/>
        </w:rPr>
        <w:t>Seif 1 - Torah against the Power of Imagination</w:t>
      </w:r>
    </w:p>
    <w:p>
      <w:pPr>
        <w:spacing w:before="0" w:after="60" w:line="240" w:lineRule="auto"/>
        <w:jc w:val="left"/>
        <w:keepLines/>
        <w:keepNext/>
      </w:pPr>
      <w:r>
        <w:rPr>
          <w:rFonts w:ascii="Times New Roman" w:hAnsi="Times New Roman" w:eastAsia="Times New Roman" w:cs="Times New Roman"/>
          <w:b w:val="0"/>
          <w:i/>
          <w:sz w:val="17"/>
        </w:rPr>
        <w:t>Torah guards thought across waking, sleep, and action, while Purim reveals holiness beyond deliberate calculation.</w:t>
      </w:r>
    </w:p>
    <w:p w:rsidR="00000000" w:rsidDel="00000000" w:rsidP="00000000" w:rsidRDefault="00000000" w:rsidRPr="00000000" w14:paraId="0000020A">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הַתּוֹרָה מַצֶּלֶת מִדִּמְיוֹנוֹת</w:t>
      </w:r>
      <w:r w:rsidDel="00000000" w:rsidR="00000000" w:rsidRPr="00000000">
        <w:rPr>
          <w:rFonts w:ascii="Times New Roman" w:cs="Times New Roman" w:eastAsia="Times New Roman" w:hAnsi="Times New Roman"/>
          <w:color w:val="1f1f1f"/>
          <w:sz w:val="19"/>
          <w:szCs w:val="19"/>
          <w:rtl w:val="0"/>
          <w:b w:val="1"/>
          <w:bCs w:val="1"/>
        </w:rPr>
        <w:t xml:space="preserve">, – The Torah rescues a person from illusions, </w:t>
      </w:r>
      <w:r w:rsidDel="00000000" w:rsidR="00000000" w:rsidRPr="00000000">
        <w:rPr>
          <w:rFonts w:ascii="Times New Roman" w:cs="Times New Roman" w:eastAsia="Times New Roman" w:hAnsi="Times New Roman"/>
          <w:color w:val="1f1f1f"/>
          <w:sz w:val="19"/>
          <w:szCs w:val="19"/>
          <w:rtl w:val="1"/>
          <w:b w:val="0"/>
          <w:bCs w:val="0"/>
        </w:rPr>
        <w:t>וּכְמוֹ שֶׁכָּתוּב בְּאָבוֹת דְּרַבִּי נָתָן (רֵישׁ פֶּרֶק כ</w:t>
      </w:r>
      <w:r w:rsidDel="00000000" w:rsidR="00000000" w:rsidRPr="00000000">
        <w:rPr>
          <w:rFonts w:ascii="Times New Roman" w:cs="Times New Roman" w:eastAsia="Times New Roman" w:hAnsi="Times New Roman"/>
          <w:color w:val="1f1f1f"/>
          <w:sz w:val="19"/>
          <w:szCs w:val="19"/>
          <w:rtl w:val="0"/>
          <w:b w:val="1"/>
          <w:bCs w:val="1"/>
        </w:rPr>
        <w:t>): – and as it is written in Avot DeRabbi Natan (beginning of Chapter 20): "</w:t>
      </w:r>
      <w:r w:rsidDel="00000000" w:rsidR="00000000" w:rsidRPr="00000000">
        <w:rPr>
          <w:rFonts w:ascii="Times New Roman" w:cs="Times New Roman" w:eastAsia="Times New Roman" w:hAnsi="Times New Roman"/>
          <w:color w:val="1f1f1f"/>
          <w:sz w:val="19"/>
          <w:szCs w:val="19"/>
          <w:rtl w:val="1"/>
          <w:b w:val="0"/>
          <w:bCs w:val="0"/>
        </w:rPr>
        <w:t>הַמְקַבֵּל עָלָיו עוֹל תּוֹרָה מַעֲבִירִין מִמֶּנּוּ הִרְהוּרֵי וְכוּלֵי</w:t>
      </w:r>
      <w:r w:rsidDel="00000000" w:rsidR="00000000" w:rsidRPr="00000000">
        <w:rPr>
          <w:rFonts w:ascii="Times New Roman" w:cs="Times New Roman" w:eastAsia="Times New Roman" w:hAnsi="Times New Roman"/>
          <w:color w:val="1f1f1f"/>
          <w:sz w:val="19"/>
          <w:szCs w:val="19"/>
          <w:rtl w:val="0"/>
          <w:b w:val="1"/>
          <w:bCs w:val="1"/>
        </w:rPr>
        <w:t xml:space="preserve">", – "Whoever takes upon himself the yoke of Torah, they remove from him stray thoughts of, etc.," </w:t>
      </w:r>
      <w:r w:rsidDel="00000000" w:rsidR="00000000" w:rsidRPr="00000000">
        <w:rPr>
          <w:rFonts w:ascii="Times New Roman" w:cs="Times New Roman" w:eastAsia="Times New Roman" w:hAnsi="Times New Roman"/>
          <w:color w:val="1f1f1f"/>
          <w:sz w:val="19"/>
          <w:szCs w:val="19"/>
          <w:rtl w:val="1"/>
          <w:b w:val="0"/>
          <w:bCs w:val="0"/>
        </w:rPr>
        <w:t>וּכְמוֹ שֶׁכָּתוּב: "בְּהִתְהַלֶּכְךָ [תַּנְחֶה אֹתָךְ, בְּשָׁכְבְּךָ תִּשְׁמֹר עָלֶיךָ, וַהֲקִיצוֹתָ הִיא תְשִׂיחֶךָ]" (מִשְׁלֵי ו, כב</w:t>
      </w:r>
      <w:r w:rsidDel="00000000" w:rsidR="00000000" w:rsidRPr="00000000">
        <w:rPr>
          <w:rFonts w:ascii="Times New Roman" w:cs="Times New Roman" w:eastAsia="Times New Roman" w:hAnsi="Times New Roman"/>
          <w:color w:val="1f1f1f"/>
          <w:sz w:val="19"/>
          <w:szCs w:val="19"/>
          <w:rtl w:val="0"/>
          <w:b w:val="1"/>
          <w:bCs w:val="1"/>
        </w:rPr>
        <w:t>). – and as it is written (Proverbs 6:22): "When you walk it shall lead you; when you lie down it shall watch over you; and when you awake it shall converse with you."</w:t>
      </w:r>
    </w:p>
    <w:p w:rsidR="00000000" w:rsidDel="00000000" w:rsidP="00000000" w:rsidRDefault="00000000" w:rsidRPr="00000000" w14:paraId="0000020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פֵּירוּשׁ, כִּי בִּשְׁלֹשָׁה דְּרָכִים מִתְגַּבֵּר הַמְדַמֶּה</w:t>
      </w:r>
      <w:r w:rsidDel="00000000" w:rsidR="00000000" w:rsidRPr="00000000">
        <w:rPr>
          <w:rFonts w:ascii="Times New Roman" w:cs="Times New Roman" w:eastAsia="Times New Roman" w:hAnsi="Times New Roman"/>
          <w:color w:val="1f1f1f"/>
          <w:sz w:val="19"/>
          <w:szCs w:val="19"/>
          <w:rtl w:val="0"/>
          <w:b w:val="1"/>
          <w:bCs w:val="1"/>
        </w:rPr>
        <w:t xml:space="preserve">: – The explanation is that the imaginative faculty (ha-medameh) overpowers in three ways: </w:t>
      </w:r>
      <w:r w:rsidDel="00000000" w:rsidR="00000000" w:rsidRPr="00000000">
        <w:rPr>
          <w:rFonts w:ascii="Times New Roman" w:cs="Times New Roman" w:eastAsia="Times New Roman" w:hAnsi="Times New Roman"/>
          <w:color w:val="1f1f1f"/>
          <w:sz w:val="19"/>
          <w:szCs w:val="19"/>
          <w:rtl w:val="1"/>
          <w:b w:val="0"/>
          <w:bCs w:val="0"/>
        </w:rPr>
        <w:t>הָאֶחָד – בְּעִסְקוֹ בְּעִנְיְנֵי עוֹלָם הַזֶּה שֶׁכֻּלּוֹ דִּמְיוֹן</w:t>
      </w:r>
      <w:r w:rsidDel="00000000" w:rsidR="00000000" w:rsidRPr="00000000">
        <w:rPr>
          <w:rFonts w:ascii="Times New Roman" w:cs="Times New Roman" w:eastAsia="Times New Roman" w:hAnsi="Times New Roman"/>
          <w:color w:val="1f1f1f"/>
          <w:sz w:val="19"/>
          <w:szCs w:val="19"/>
          <w:rtl w:val="0"/>
          <w:b w:val="1"/>
          <w:bCs w:val="1"/>
        </w:rPr>
        <w:t xml:space="preserve">, – The first: when he is occupied in affairs of this physical world which is entirely an illusion, </w:t>
      </w:r>
      <w:r w:rsidDel="00000000" w:rsidR="00000000" w:rsidRPr="00000000">
        <w:rPr>
          <w:rFonts w:ascii="Times New Roman" w:cs="Times New Roman" w:eastAsia="Times New Roman" w:hAnsi="Times New Roman"/>
          <w:color w:val="1f1f1f"/>
          <w:sz w:val="19"/>
          <w:szCs w:val="19"/>
          <w:rtl w:val="1"/>
          <w:b w:val="0"/>
          <w:bCs w:val="0"/>
        </w:rPr>
        <w:t>צָרִיךְ לִיזָּהֵר שֶׁלֹּא יִשְׁקַע בְּדִמְיוֹנוֹתָיו חַס וְשָׁלוֹם</w:t>
      </w:r>
      <w:r w:rsidDel="00000000" w:rsidR="00000000" w:rsidRPr="00000000">
        <w:rPr>
          <w:rFonts w:ascii="Times New Roman" w:cs="Times New Roman" w:eastAsia="Times New Roman" w:hAnsi="Times New Roman"/>
          <w:color w:val="1f1f1f"/>
          <w:sz w:val="19"/>
          <w:szCs w:val="19"/>
          <w:rtl w:val="0"/>
          <w:b w:val="1"/>
          <w:bCs w:val="1"/>
        </w:rPr>
        <w:t xml:space="preserve"> – wherein he must be cautious not to drown in its illusions, Heaven forbid, </w:t>
      </w:r>
      <w:r w:rsidDel="00000000" w:rsidR="00000000" w:rsidRPr="00000000">
        <w:rPr>
          <w:rFonts w:ascii="Times New Roman" w:cs="Times New Roman" w:eastAsia="Times New Roman" w:hAnsi="Times New Roman"/>
          <w:color w:val="1f1f1f"/>
          <w:sz w:val="19"/>
          <w:szCs w:val="19"/>
          <w:rtl w:val="1"/>
          <w:b w:val="0"/>
          <w:bCs w:val="0"/>
        </w:rPr>
        <w:t>וְיִתְעַסֵּק רַק מַה שֶּׁלְּצָרְכּו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engage only in that which is truly necessary for his upkeep. </w:t>
      </w:r>
      <w:r w:rsidDel="00000000" w:rsidR="00000000" w:rsidRPr="00000000">
        <w:rPr>
          <w:rFonts w:ascii="Times New Roman" w:cs="Times New Roman" w:eastAsia="Times New Roman" w:hAnsi="Times New Roman"/>
          <w:color w:val="1f1f1f"/>
          <w:sz w:val="19"/>
          <w:szCs w:val="19"/>
          <w:rtl w:val="1"/>
          <w:b w:val="0"/>
          <w:bCs w:val="0"/>
        </w:rPr>
        <w:t>וְזֶה נִקְרָא "בְּהִתְהַלֶּכְך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stage is called "when you walk" (be-hithalekhekha),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(בְּרָכוֹת יא.): "'וּבְלֶכְתְּךָ' – בְּלֶכֶת דִּידָךְ וְכוּלֵי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expounded (Berakhot 11a): "'And when you walk'—in your own secular pursuits, etc."; </w:t>
      </w:r>
      <w:r w:rsidDel="00000000" w:rsidR="00000000" w:rsidRPr="00000000">
        <w:rPr>
          <w:rFonts w:ascii="Times New Roman" w:cs="Times New Roman" w:eastAsia="Times New Roman" w:hAnsi="Times New Roman"/>
          <w:color w:val="1f1f1f"/>
          <w:sz w:val="19"/>
          <w:szCs w:val="19"/>
          <w:rtl w:val="1"/>
          <w:b w:val="0"/>
          <w:bCs w:val="0"/>
        </w:rPr>
        <w:t>הֲגַם דִּסְתָם דֶּרֶךְ בְּסֵפֶר מִשְׁלֵי דֶּרֶךְ ה</w:t>
      </w:r>
      <w:r w:rsidDel="00000000" w:rsidR="00000000" w:rsidRPr="00000000">
        <w:rPr>
          <w:rFonts w:ascii="Times New Roman" w:cs="Times New Roman" w:eastAsia="Times New Roman" w:hAnsi="Times New Roman"/>
          <w:color w:val="1f1f1f"/>
          <w:sz w:val="19"/>
          <w:szCs w:val="19"/>
          <w:rtl w:val="0"/>
          <w:b w:val="1"/>
          <w:bCs w:val="1"/>
        </w:rPr>
        <w:t xml:space="preserve">', – and even though 'way' in the Book of Proverbs generally denotes the path of Hashem, </w:t>
      </w:r>
      <w:r w:rsidDel="00000000" w:rsidR="00000000" w:rsidRPr="00000000">
        <w:rPr>
          <w:rFonts w:ascii="Times New Roman" w:cs="Times New Roman" w:eastAsia="Times New Roman" w:hAnsi="Times New Roman"/>
          <w:color w:val="1f1f1f"/>
          <w:sz w:val="19"/>
          <w:szCs w:val="19"/>
          <w:rtl w:val="1"/>
          <w:b w:val="0"/>
          <w:bCs w:val="0"/>
        </w:rPr>
        <w:t>רַק "בְּהִתְהַלֶּכְךָ" הַיְינוּ לֶכֶת דִּידָךְ בְּעִנְיְנֵי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yet "when you walk" implies your own conduct amidst the affairs of this world, </w:t>
      </w:r>
      <w:r w:rsidDel="00000000" w:rsidR="00000000" w:rsidRPr="00000000">
        <w:rPr>
          <w:rFonts w:ascii="Times New Roman" w:cs="Times New Roman" w:eastAsia="Times New Roman" w:hAnsi="Times New Roman"/>
          <w:color w:val="1f1f1f"/>
          <w:sz w:val="19"/>
          <w:szCs w:val="19"/>
          <w:rtl w:val="1"/>
          <w:b w:val="0"/>
          <w:bCs w:val="0"/>
        </w:rPr>
        <w:t>וּבָזֶה צָרִיךְ "תַּנְחֶהוּ", בְּאֵיזֶה דֶּרֶךְ יֵלֵךְ שֶׁלֹּא יִשְׁקַע בַּדִּמְיוֹן</w:t>
      </w:r>
      <w:r w:rsidDel="00000000" w:rsidR="00000000" w:rsidRPr="00000000">
        <w:rPr>
          <w:rFonts w:ascii="Times New Roman" w:cs="Times New Roman" w:eastAsia="Times New Roman" w:hAnsi="Times New Roman"/>
          <w:color w:val="1f1f1f"/>
          <w:sz w:val="19"/>
          <w:szCs w:val="19"/>
          <w:rtl w:val="0"/>
          <w:b w:val="1"/>
          <w:bCs w:val="1"/>
        </w:rPr>
        <w:t>. – and in this he requires "it shall lead you," showing in which path to walk so as not to sink into illusion.</w:t>
      </w:r>
    </w:p>
    <w:p w:rsidR="00000000" w:rsidDel="00000000" w:rsidP="00000000" w:rsidRDefault="00000000" w:rsidRPr="00000000" w14:paraId="0000020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0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הָיָה מְחִיַּת עֲמָלֵק דְּמֹשֶׁה רַבֵּינוּ עָלָיו הַשָּׁלוֹם, "אֲשֶׁר קָרְךָ בַּדֶּרֶךְ וְגוֹמֵר</w:t>
      </w:r>
      <w:r w:rsidDel="00000000" w:rsidR="00000000" w:rsidRPr="00000000">
        <w:rPr>
          <w:rFonts w:ascii="Times New Roman" w:cs="Times New Roman" w:eastAsia="Times New Roman" w:hAnsi="Times New Roman"/>
          <w:color w:val="1f1f1f"/>
          <w:sz w:val="19"/>
          <w:szCs w:val="19"/>
          <w:rtl w:val="0"/>
          <w:b w:val="1"/>
          <w:bCs w:val="1"/>
        </w:rPr>
        <w:t xml:space="preserve">", – And this was the nature of the blotting out of Amalek under Moses our teacher, peace be upon him: "who met you by the way, etc.", </w:t>
      </w:r>
      <w:r w:rsidDel="00000000" w:rsidR="00000000" w:rsidRPr="00000000">
        <w:rPr>
          <w:rFonts w:ascii="Times New Roman" w:cs="Times New Roman" w:eastAsia="Times New Roman" w:hAnsi="Times New Roman"/>
          <w:color w:val="1f1f1f"/>
          <w:sz w:val="19"/>
          <w:szCs w:val="19"/>
          <w:rtl w:val="1"/>
          <w:b w:val="0"/>
          <w:bCs w:val="0"/>
        </w:rPr>
        <w:t>שֶׁאָז הָיוּ יִשְׂרָאֵל בְּעֵסֶק וְלֹא בְּעַצְלוּת וְיוֹשֵׁב בָּטֵל</w:t>
      </w:r>
      <w:r w:rsidDel="00000000" w:rsidR="00000000" w:rsidRPr="00000000">
        <w:rPr>
          <w:rFonts w:ascii="Times New Roman" w:cs="Times New Roman" w:eastAsia="Times New Roman" w:hAnsi="Times New Roman"/>
          <w:color w:val="1f1f1f"/>
          <w:sz w:val="19"/>
          <w:szCs w:val="19"/>
          <w:rtl w:val="0"/>
          <w:b w:val="1"/>
          <w:bCs w:val="1"/>
        </w:rPr>
        <w:t xml:space="preserve">, – for then Israel were actively engaged, not in indolence or sitting idly, </w:t>
      </w:r>
      <w:r w:rsidDel="00000000" w:rsidR="00000000" w:rsidRPr="00000000">
        <w:rPr>
          <w:rFonts w:ascii="Times New Roman" w:cs="Times New Roman" w:eastAsia="Times New Roman" w:hAnsi="Times New Roman"/>
          <w:color w:val="1f1f1f"/>
          <w:sz w:val="19"/>
          <w:szCs w:val="19"/>
          <w:rtl w:val="1"/>
          <w:b w:val="0"/>
          <w:bCs w:val="0"/>
        </w:rPr>
        <w:t>וּבָא הוּא לְהַכְנִיס מַחֲשֶׁבֶת דִּמְיוֹן בְּלִבָּם</w:t>
      </w:r>
      <w:r w:rsidDel="00000000" w:rsidR="00000000" w:rsidRPr="00000000">
        <w:rPr>
          <w:rFonts w:ascii="Times New Roman" w:cs="Times New Roman" w:eastAsia="Times New Roman" w:hAnsi="Times New Roman"/>
          <w:color w:val="1f1f1f"/>
          <w:sz w:val="19"/>
          <w:szCs w:val="19"/>
          <w:rtl w:val="0"/>
          <w:b w:val="1"/>
          <w:bCs w:val="1"/>
        </w:rPr>
        <w:t xml:space="preserve">. – and Amalek came to inject illusory thoughts into their hearts. </w:t>
      </w:r>
      <w:r w:rsidDel="00000000" w:rsidR="00000000" w:rsidRPr="00000000">
        <w:rPr>
          <w:rFonts w:ascii="Times New Roman" w:cs="Times New Roman" w:eastAsia="Times New Roman" w:hAnsi="Times New Roman"/>
          <w:color w:val="1f1f1f"/>
          <w:sz w:val="19"/>
          <w:szCs w:val="19"/>
          <w:rtl w:val="1"/>
          <w:b w:val="0"/>
          <w:bCs w:val="0"/>
        </w:rPr>
        <w:t>וְזֶהוּ שׁוֹרֶשׁ 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essential root of Amalek: </w:t>
      </w:r>
      <w:r w:rsidDel="00000000" w:rsidR="00000000" w:rsidRPr="00000000">
        <w:rPr>
          <w:rFonts w:ascii="Times New Roman" w:cs="Times New Roman" w:eastAsia="Times New Roman" w:hAnsi="Times New Roman"/>
          <w:color w:val="1f1f1f"/>
          <w:sz w:val="19"/>
          <w:szCs w:val="19"/>
          <w:rtl w:val="1"/>
          <w:b w:val="0"/>
          <w:bCs w:val="0"/>
        </w:rPr>
        <w:t>לֹא בְּדִמְיוֹנוֹת כְּיוֹשֵׁב בָּטֵל</w:t>
      </w:r>
      <w:r w:rsidDel="00000000" w:rsidR="00000000" w:rsidRPr="00000000">
        <w:rPr>
          <w:rFonts w:ascii="Times New Roman" w:cs="Times New Roman" w:eastAsia="Times New Roman" w:hAnsi="Times New Roman"/>
          <w:color w:val="1f1f1f"/>
          <w:sz w:val="19"/>
          <w:szCs w:val="19"/>
          <w:rtl w:val="0"/>
          <w:b w:val="1"/>
          <w:bCs w:val="1"/>
        </w:rPr>
        <w:t xml:space="preserve">, – not generating illusions like one who sits around idly, </w:t>
      </w:r>
      <w:r w:rsidDel="00000000" w:rsidR="00000000" w:rsidRPr="00000000">
        <w:rPr>
          <w:rFonts w:ascii="Times New Roman" w:cs="Times New Roman" w:eastAsia="Times New Roman" w:hAnsi="Times New Roman"/>
          <w:color w:val="1f1f1f"/>
          <w:sz w:val="19"/>
          <w:szCs w:val="19"/>
          <w:rtl w:val="1"/>
          <w:b w:val="0"/>
          <w:bCs w:val="0"/>
        </w:rPr>
        <w:t>רַק לְהַשְׁקִיעַ בְּדִמְיוֹנֵי עוֹלָם הַזֶּה</w:t>
      </w:r>
      <w:r w:rsidDel="00000000" w:rsidR="00000000" w:rsidRPr="00000000">
        <w:rPr>
          <w:rFonts w:ascii="Times New Roman" w:cs="Times New Roman" w:eastAsia="Times New Roman" w:hAnsi="Times New Roman"/>
          <w:color w:val="1f1f1f"/>
          <w:sz w:val="19"/>
          <w:szCs w:val="19"/>
          <w:rtl w:val="0"/>
          <w:b w:val="1"/>
          <w:bCs w:val="1"/>
        </w:rPr>
        <w:t xml:space="preserve">; – rather to plunge a person into active worldly illusions; </w:t>
      </w:r>
      <w:r w:rsidDel="00000000" w:rsidR="00000000" w:rsidRPr="00000000">
        <w:rPr>
          <w:rFonts w:ascii="Times New Roman" w:cs="Times New Roman" w:eastAsia="Times New Roman" w:hAnsi="Times New Roman"/>
          <w:color w:val="1f1f1f"/>
          <w:sz w:val="19"/>
          <w:szCs w:val="19"/>
          <w:rtl w:val="1"/>
          <w:b w:val="0"/>
          <w:bCs w:val="0"/>
        </w:rPr>
        <w:t>וְעַל דֶּרֶךְ זֶה הוּא עִיקַּר צִיוּוּי הַזְּכִירָה לְהִתְגַּבֵּר</w:t>
      </w:r>
      <w:r w:rsidDel="00000000" w:rsidR="00000000" w:rsidRPr="00000000">
        <w:rPr>
          <w:rFonts w:ascii="Times New Roman" w:cs="Times New Roman" w:eastAsia="Times New Roman" w:hAnsi="Times New Roman"/>
          <w:color w:val="1f1f1f"/>
          <w:sz w:val="19"/>
          <w:szCs w:val="19"/>
          <w:rtl w:val="0"/>
          <w:b w:val="1"/>
          <w:bCs w:val="1"/>
        </w:rPr>
        <w:t xml:space="preserve">, – and along this line lies the primary commandment of remembrance, to prevail against him; </w:t>
      </w:r>
      <w:r w:rsidDel="00000000" w:rsidR="00000000" w:rsidRPr="00000000">
        <w:rPr>
          <w:rFonts w:ascii="Times New Roman" w:cs="Times New Roman" w:eastAsia="Times New Roman" w:hAnsi="Times New Roman"/>
          <w:color w:val="1f1f1f"/>
          <w:sz w:val="19"/>
          <w:szCs w:val="19"/>
          <w:rtl w:val="1"/>
          <w:b w:val="0"/>
          <w:bCs w:val="0"/>
        </w:rPr>
        <w:t>כִּי מִיְּשִׁיבָה בָּטֵל כְּיָשֵׁן מִמֵּילָא הָאָדָם מֵקִיץ וְיָכוֹל לְהִתְגַּבֵּר בְּקַל</w:t>
      </w:r>
      <w:r w:rsidDel="00000000" w:rsidR="00000000" w:rsidRPr="00000000">
        <w:rPr>
          <w:rFonts w:ascii="Times New Roman" w:cs="Times New Roman" w:eastAsia="Times New Roman" w:hAnsi="Times New Roman"/>
          <w:color w:val="1f1f1f"/>
          <w:sz w:val="19"/>
          <w:szCs w:val="19"/>
          <w:rtl w:val="0"/>
          <w:b w:val="1"/>
          <w:bCs w:val="1"/>
        </w:rPr>
        <w:t xml:space="preserve">, – for from idle slumber a person naturally awakes and can easily overcome, </w:t>
      </w:r>
      <w:r w:rsidDel="00000000" w:rsidR="00000000" w:rsidRPr="00000000">
        <w:rPr>
          <w:rFonts w:ascii="Times New Roman" w:cs="Times New Roman" w:eastAsia="Times New Roman" w:hAnsi="Times New Roman"/>
          <w:color w:val="1f1f1f"/>
          <w:sz w:val="19"/>
          <w:szCs w:val="19"/>
          <w:rtl w:val="1"/>
          <w:b w:val="0"/>
          <w:bCs w:val="0"/>
        </w:rPr>
        <w:t>מַה שֶּׁאֵין כֵּן בְּשִׁיקּוּעַ בִּזְרִיזוּת חַס וְשָׁלוֹם</w:t>
      </w:r>
      <w:r w:rsidDel="00000000" w:rsidR="00000000" w:rsidRPr="00000000">
        <w:rPr>
          <w:rFonts w:ascii="Times New Roman" w:cs="Times New Roman" w:eastAsia="Times New Roman" w:hAnsi="Times New Roman"/>
          <w:color w:val="1f1f1f"/>
          <w:sz w:val="19"/>
          <w:szCs w:val="19"/>
          <w:rtl w:val="0"/>
          <w:b w:val="1"/>
          <w:bCs w:val="1"/>
        </w:rPr>
        <w:t>. – unlike immersion accompanied by fervent energetic activity, Heaven forbid.</w:t>
      </w:r>
    </w:p>
    <w:p w:rsidR="00000000" w:rsidDel="00000000" w:rsidP="00000000" w:rsidRDefault="00000000" w:rsidRPr="00000000" w14:paraId="0000021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אֲגַג בִּימֵי שָׁאוּל לֹא נִתְעוֹרֵר כְּלָל נֶגְדָּם</w:t>
      </w:r>
      <w:r w:rsidDel="00000000" w:rsidR="00000000" w:rsidRPr="00000000">
        <w:rPr>
          <w:rFonts w:ascii="Times New Roman" w:cs="Times New Roman" w:eastAsia="Times New Roman" w:hAnsi="Times New Roman"/>
          <w:color w:val="1f1f1f"/>
          <w:sz w:val="19"/>
          <w:szCs w:val="19"/>
          <w:rtl w:val="0"/>
          <w:b w:val="1"/>
          <w:bCs w:val="1"/>
        </w:rPr>
        <w:t xml:space="preserve">, – However, Agag in the days of King Saul did not arouse himself against Israel at all, </w:t>
      </w:r>
      <w:r w:rsidDel="00000000" w:rsidR="00000000" w:rsidRPr="00000000">
        <w:rPr>
          <w:rFonts w:ascii="Times New Roman" w:cs="Times New Roman" w:eastAsia="Times New Roman" w:hAnsi="Times New Roman"/>
          <w:color w:val="1f1f1f"/>
          <w:sz w:val="19"/>
          <w:szCs w:val="19"/>
          <w:rtl w:val="1"/>
          <w:b w:val="0"/>
          <w:bCs w:val="0"/>
        </w:rPr>
        <w:t>רַק יִשְׂרָאֵל הִתְעוֹרְרוּ 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Israel initiated against him, </w:t>
      </w:r>
      <w:r w:rsidDel="00000000" w:rsidR="00000000" w:rsidRPr="00000000">
        <w:rPr>
          <w:rFonts w:ascii="Times New Roman" w:cs="Times New Roman" w:eastAsia="Times New Roman" w:hAnsi="Times New Roman"/>
          <w:color w:val="1f1f1f"/>
          <w:sz w:val="19"/>
          <w:szCs w:val="19"/>
          <w:rtl w:val="1"/>
          <w:b w:val="0"/>
          <w:bCs w:val="0"/>
        </w:rPr>
        <w:t>כִּי אָז הָיָה הַמְדַמֶּה מֵעַצְמוֹ גּוֹבֵר מִטַּעַם הַבַּטָּלָה</w:t>
      </w:r>
      <w:r w:rsidDel="00000000" w:rsidR="00000000" w:rsidRPr="00000000">
        <w:rPr>
          <w:rFonts w:ascii="Times New Roman" w:cs="Times New Roman" w:eastAsia="Times New Roman" w:hAnsi="Times New Roman"/>
          <w:color w:val="1f1f1f"/>
          <w:sz w:val="19"/>
          <w:szCs w:val="19"/>
          <w:rtl w:val="0"/>
          <w:b w:val="1"/>
          <w:bCs w:val="1"/>
        </w:rPr>
        <w:t xml:space="preserve">, – because then the imaginative faculty overpowered on its own due to idle dormancy, </w:t>
      </w:r>
      <w:r w:rsidDel="00000000" w:rsidR="00000000" w:rsidRPr="00000000">
        <w:rPr>
          <w:rFonts w:ascii="Times New Roman" w:cs="Times New Roman" w:eastAsia="Times New Roman" w:hAnsi="Times New Roman"/>
          <w:color w:val="1f1f1f"/>
          <w:sz w:val="19"/>
          <w:szCs w:val="19"/>
          <w:rtl w:val="1"/>
          <w:b w:val="0"/>
          <w:bCs w:val="0"/>
        </w:rPr>
        <w:t>כְּטַעַם "בְּשָׁכְבְּךָ תִּשְׁמֹר וְגוֹמֵר</w:t>
      </w:r>
      <w:r w:rsidDel="00000000" w:rsidR="00000000" w:rsidRPr="00000000">
        <w:rPr>
          <w:rFonts w:ascii="Times New Roman" w:cs="Times New Roman" w:eastAsia="Times New Roman" w:hAnsi="Times New Roman"/>
          <w:color w:val="1f1f1f"/>
          <w:sz w:val="19"/>
          <w:szCs w:val="19"/>
          <w:rtl w:val="0"/>
          <w:b w:val="1"/>
          <w:bCs w:val="1"/>
        </w:rPr>
        <w:t xml:space="preserve">", – mirroring the verse: "when you lie down it shall watch over you, etc.", </w:t>
      </w:r>
      <w:r w:rsidDel="00000000" w:rsidR="00000000" w:rsidRPr="00000000">
        <w:rPr>
          <w:rFonts w:ascii="Times New Roman" w:cs="Times New Roman" w:eastAsia="Times New Roman" w:hAnsi="Times New Roman"/>
          <w:color w:val="1f1f1f"/>
          <w:sz w:val="19"/>
          <w:szCs w:val="19"/>
          <w:rtl w:val="1"/>
          <w:b w:val="0"/>
          <w:bCs w:val="0"/>
        </w:rPr>
        <w:t>כִּי בְּשֵׁינָה הַמְדַמֶּה גּוֹבֵר</w:t>
      </w:r>
      <w:r w:rsidDel="00000000" w:rsidR="00000000" w:rsidRPr="00000000">
        <w:rPr>
          <w:rFonts w:ascii="Times New Roman" w:cs="Times New Roman" w:eastAsia="Times New Roman" w:hAnsi="Times New Roman"/>
          <w:color w:val="1f1f1f"/>
          <w:sz w:val="19"/>
          <w:szCs w:val="19"/>
          <w:rtl w:val="0"/>
          <w:b w:val="1"/>
          <w:bCs w:val="1"/>
        </w:rPr>
        <w:t xml:space="preserve"> – for during sleep the imagination intensifies, </w:t>
      </w:r>
      <w:r w:rsidDel="00000000" w:rsidR="00000000" w:rsidRPr="00000000">
        <w:rPr>
          <w:rFonts w:ascii="Times New Roman" w:cs="Times New Roman" w:eastAsia="Times New Roman" w:hAnsi="Times New Roman"/>
          <w:color w:val="1f1f1f"/>
          <w:sz w:val="19"/>
          <w:szCs w:val="19"/>
          <w:rtl w:val="1"/>
          <w:b w:val="0"/>
          <w:bCs w:val="0"/>
        </w:rPr>
        <w:t>וְצָרִיךְ רַק שְׁמִירָה שֶׁלֹּא יִהְיֶה דִּמְיוֹן כּוֹזֵב</w:t>
      </w:r>
      <w:r w:rsidDel="00000000" w:rsidR="00000000" w:rsidRPr="00000000">
        <w:rPr>
          <w:rFonts w:ascii="Times New Roman" w:cs="Times New Roman" w:eastAsia="Times New Roman" w:hAnsi="Times New Roman"/>
          <w:color w:val="1f1f1f"/>
          <w:sz w:val="19"/>
          <w:szCs w:val="19"/>
          <w:rtl w:val="0"/>
          <w:b w:val="1"/>
          <w:bCs w:val="1"/>
        </w:rPr>
        <w:t xml:space="preserve">, – and one merely requires protection so that it does not become a deceitful illusion, </w:t>
      </w:r>
      <w:r w:rsidDel="00000000" w:rsidR="00000000" w:rsidRPr="00000000">
        <w:rPr>
          <w:rFonts w:ascii="Times New Roman" w:cs="Times New Roman" w:eastAsia="Times New Roman" w:hAnsi="Times New Roman"/>
          <w:color w:val="1f1f1f"/>
          <w:sz w:val="19"/>
          <w:szCs w:val="19"/>
          <w:rtl w:val="1"/>
          <w:b w:val="0"/>
          <w:bCs w:val="0"/>
        </w:rPr>
        <w:t>רַק דּוּגְמַת חֲלוֹמוֹת יַעֲקֹב וְיוֹסֵף</w:t>
      </w:r>
      <w:r w:rsidDel="00000000" w:rsidR="00000000" w:rsidRPr="00000000">
        <w:rPr>
          <w:rFonts w:ascii="Times New Roman" w:cs="Times New Roman" w:eastAsia="Times New Roman" w:hAnsi="Times New Roman"/>
          <w:color w:val="1f1f1f"/>
          <w:sz w:val="19"/>
          <w:szCs w:val="19"/>
          <w:rtl w:val="0"/>
          <w:b w:val="1"/>
          <w:bCs w:val="1"/>
        </w:rPr>
        <w:t xml:space="preserve">. – but rather resembles the truthful prophetic dreams of Jacob and Joseph. </w:t>
      </w:r>
      <w:r w:rsidDel="00000000" w:rsidR="00000000" w:rsidRPr="00000000">
        <w:rPr>
          <w:rFonts w:ascii="Times New Roman" w:cs="Times New Roman" w:eastAsia="Times New Roman" w:hAnsi="Times New Roman"/>
          <w:color w:val="1f1f1f"/>
          <w:sz w:val="19"/>
          <w:szCs w:val="19"/>
          <w:rtl w:val="1"/>
          <w:b w:val="0"/>
          <w:bCs w:val="0"/>
        </w:rPr>
        <w:t>וְזֶה אֵינוֹ מִמַּעֲשֵׂה אָדָם כְּלָל</w:t>
      </w:r>
      <w:r w:rsidDel="00000000" w:rsidR="00000000" w:rsidRPr="00000000">
        <w:rPr>
          <w:rFonts w:ascii="Times New Roman" w:cs="Times New Roman" w:eastAsia="Times New Roman" w:hAnsi="Times New Roman"/>
          <w:color w:val="1f1f1f"/>
          <w:sz w:val="19"/>
          <w:szCs w:val="19"/>
          <w:rtl w:val="0"/>
          <w:b w:val="1"/>
          <w:bCs w:val="1"/>
        </w:rPr>
        <w:t xml:space="preserve">, – And this preservation does not stem from human effort at all, </w:t>
      </w:r>
      <w:r w:rsidDel="00000000" w:rsidR="00000000" w:rsidRPr="00000000">
        <w:rPr>
          <w:rFonts w:ascii="Times New Roman" w:cs="Times New Roman" w:eastAsia="Times New Roman" w:hAnsi="Times New Roman"/>
          <w:color w:val="1f1f1f"/>
          <w:sz w:val="19"/>
          <w:szCs w:val="19"/>
          <w:rtl w:val="1"/>
          <w:b w:val="0"/>
          <w:bCs w:val="0"/>
        </w:rPr>
        <w:t>כִּי הַמְדַמֶּה מְדַמֶּה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imagination imagines spontaneously, </w:t>
      </w:r>
      <w:r w:rsidDel="00000000" w:rsidR="00000000" w:rsidRPr="00000000">
        <w:rPr>
          <w:rFonts w:ascii="Times New Roman" w:cs="Times New Roman" w:eastAsia="Times New Roman" w:hAnsi="Times New Roman"/>
          <w:color w:val="1f1f1f"/>
          <w:sz w:val="19"/>
          <w:szCs w:val="19"/>
          <w:rtl w:val="1"/>
          <w:b w:val="0"/>
          <w:bCs w:val="0"/>
        </w:rPr>
        <w:t>רַק הַשֵּׁם יִתְבָּרַךְ שׁוֹמֵר</w:t>
      </w:r>
      <w:r w:rsidDel="00000000" w:rsidR="00000000" w:rsidRPr="00000000">
        <w:rPr>
          <w:rFonts w:ascii="Times New Roman" w:cs="Times New Roman" w:eastAsia="Times New Roman" w:hAnsi="Times New Roman"/>
          <w:color w:val="1f1f1f"/>
          <w:sz w:val="19"/>
          <w:szCs w:val="19"/>
          <w:rtl w:val="0"/>
          <w:b w:val="1"/>
          <w:bCs w:val="1"/>
        </w:rPr>
        <w:t xml:space="preserve">. – and Hashem, blessed be He, alone protects. </w:t>
      </w:r>
      <w:r w:rsidDel="00000000" w:rsidR="00000000" w:rsidRPr="00000000">
        <w:rPr>
          <w:rFonts w:ascii="Times New Roman" w:cs="Times New Roman" w:eastAsia="Times New Roman" w:hAnsi="Times New Roman"/>
          <w:color w:val="1f1f1f"/>
          <w:sz w:val="19"/>
          <w:szCs w:val="19"/>
          <w:rtl w:val="1"/>
          <w:b w:val="0"/>
          <w:bCs w:val="0"/>
        </w:rPr>
        <w:t>וְהַתְחָלַת הַמְּלוּכָה הוּא הַתְחָלַת הִתְעוֹרְרוּת הַשֵּׁינָה</w:t>
      </w:r>
      <w:r w:rsidDel="00000000" w:rsidR="00000000" w:rsidRPr="00000000">
        <w:rPr>
          <w:rFonts w:ascii="Times New Roman" w:cs="Times New Roman" w:eastAsia="Times New Roman" w:hAnsi="Times New Roman"/>
          <w:color w:val="1f1f1f"/>
          <w:sz w:val="19"/>
          <w:szCs w:val="19"/>
          <w:rtl w:val="0"/>
          <w:b w:val="1"/>
          <w:bCs w:val="1"/>
        </w:rPr>
        <w:t>. – And the inauguration of monarchy corresponds to the initial stirring from sleep.</w:t>
      </w:r>
    </w:p>
    <w:p w:rsidR="00000000" w:rsidDel="00000000" w:rsidP="00000000" w:rsidRDefault="00000000" w:rsidRPr="00000000" w14:paraId="0000021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הָמָן הָיָה מֵעִנְיַן "וַהֲקִיצוֹתָ וְגוֹמֵר</w:t>
      </w:r>
      <w:r w:rsidDel="00000000" w:rsidR="00000000" w:rsidRPr="00000000">
        <w:rPr>
          <w:rFonts w:ascii="Times New Roman" w:cs="Times New Roman" w:eastAsia="Times New Roman" w:hAnsi="Times New Roman"/>
          <w:color w:val="1f1f1f"/>
          <w:sz w:val="19"/>
          <w:szCs w:val="19"/>
          <w:rtl w:val="0"/>
          <w:b w:val="1"/>
          <w:bCs w:val="1"/>
        </w:rPr>
        <w:t xml:space="preserve">", – And afterward Haman pertained to the category of "and when you awake, etc.", </w:t>
      </w:r>
      <w:r w:rsidDel="00000000" w:rsidR="00000000" w:rsidRPr="00000000">
        <w:rPr>
          <w:rFonts w:ascii="Times New Roman" w:cs="Times New Roman" w:eastAsia="Times New Roman" w:hAnsi="Times New Roman"/>
          <w:color w:val="1f1f1f"/>
          <w:sz w:val="19"/>
          <w:szCs w:val="19"/>
          <w:rtl w:val="1"/>
          <w:b w:val="0"/>
          <w:bCs w:val="0"/>
        </w:rPr>
        <w:t>כַּיָּדוּעַ דִּבְרֵי הָאֲרִ״י זִכְרוֹנוֹ לִבְרָכָה עַל "אֱלֹהֵיהֶם יָשֵׁן וְכוּלֵי" (מִדְרָשׁ רַבָּה אֶסְתֵּר פָּרָשָׁה ז</w:t>
      </w:r>
      <w:r w:rsidDel="00000000" w:rsidR="00000000" w:rsidRPr="00000000">
        <w:rPr>
          <w:rFonts w:ascii="Times New Roman" w:cs="Times New Roman" w:eastAsia="Times New Roman" w:hAnsi="Times New Roman"/>
          <w:color w:val="1f1f1f"/>
          <w:sz w:val="19"/>
          <w:szCs w:val="19"/>
          <w:rtl w:val="0"/>
          <w:b w:val="1"/>
          <w:bCs w:val="1"/>
        </w:rPr>
        <w:t xml:space="preserve">), – as known from the teachings of the holy Ari, of blessed memory, on the verse "their God is asleep, etc." (Esther Rabbah 7), </w:t>
      </w:r>
      <w:r w:rsidDel="00000000" w:rsidR="00000000" w:rsidRPr="00000000">
        <w:rPr>
          <w:rFonts w:ascii="Times New Roman" w:cs="Times New Roman" w:eastAsia="Times New Roman" w:hAnsi="Times New Roman"/>
          <w:color w:val="1f1f1f"/>
          <w:sz w:val="19"/>
          <w:szCs w:val="19"/>
          <w:rtl w:val="1"/>
          <w:b w:val="0"/>
          <w:bCs w:val="0"/>
        </w:rPr>
        <w:t>שֶׁהָיָה כֵּן אָז בְּסוֹד הַדּוּרְמִיטָא</w:t>
      </w:r>
      <w:r w:rsidDel="00000000" w:rsidR="00000000" w:rsidRPr="00000000">
        <w:rPr>
          <w:rFonts w:ascii="Times New Roman" w:cs="Times New Roman" w:eastAsia="Times New Roman" w:hAnsi="Times New Roman"/>
          <w:color w:val="1f1f1f"/>
          <w:sz w:val="19"/>
          <w:szCs w:val="19"/>
          <w:rtl w:val="0"/>
          <w:b w:val="1"/>
          <w:bCs w:val="1"/>
        </w:rPr>
        <w:t xml:space="preserve">, – that this cosmic state then occurred in the esoteric mystery of the supernal slumber (dormita), </w:t>
      </w:r>
      <w:r w:rsidDel="00000000" w:rsidR="00000000" w:rsidRPr="00000000">
        <w:rPr>
          <w:rFonts w:ascii="Times New Roman" w:cs="Times New Roman" w:eastAsia="Times New Roman" w:hAnsi="Times New Roman"/>
          <w:color w:val="1f1f1f"/>
          <w:sz w:val="19"/>
          <w:szCs w:val="19"/>
          <w:rtl w:val="1"/>
          <w:b w:val="0"/>
          <w:bCs w:val="0"/>
        </w:rPr>
        <w:t>וּכְטַעַם דִּבְרֵי אֶסְתֵּר: "אוּלַי יַרְגִּישׁ הַקָּדוֹשׁ בָּרוּךְ הוּא וְכוּלֵי" (מְגִילָּה טו</w:t>
      </w:r>
      <w:r w:rsidDel="00000000" w:rsidR="00000000" w:rsidRPr="00000000">
        <w:rPr>
          <w:rFonts w:ascii="Times New Roman" w:cs="Times New Roman" w:eastAsia="Times New Roman" w:hAnsi="Times New Roman"/>
          <w:color w:val="1f1f1f"/>
          <w:sz w:val="19"/>
          <w:szCs w:val="19"/>
          <w:rtl w:val="0"/>
          <w:b w:val="1"/>
          <w:bCs w:val="1"/>
        </w:rPr>
        <w:t xml:space="preserve">:), – and reflecting Esther's reasoning: "Perhaps the Holy One, blessed be He, will take note, etc." (Megillah 15b), </w:t>
      </w:r>
      <w:r w:rsidDel="00000000" w:rsidR="00000000" w:rsidRPr="00000000">
        <w:rPr>
          <w:rFonts w:ascii="Times New Roman" w:cs="Times New Roman" w:eastAsia="Times New Roman" w:hAnsi="Times New Roman"/>
          <w:color w:val="1f1f1f"/>
          <w:sz w:val="19"/>
          <w:szCs w:val="19"/>
          <w:rtl w:val="1"/>
          <w:b w:val="0"/>
          <w:bCs w:val="0"/>
        </w:rPr>
        <w:t>פֵּירוּשׁ, יָקִיץ מִשְּׁנָתוֹ כְּטַעַם "עוּרָה, לָמָּה תִישַׁן</w:t>
      </w:r>
      <w:r w:rsidDel="00000000" w:rsidR="00000000" w:rsidRPr="00000000">
        <w:rPr>
          <w:rFonts w:ascii="Times New Roman" w:cs="Times New Roman" w:eastAsia="Times New Roman" w:hAnsi="Times New Roman"/>
          <w:color w:val="1f1f1f"/>
          <w:sz w:val="19"/>
          <w:szCs w:val="19"/>
          <w:rtl w:val="0"/>
          <w:b w:val="1"/>
          <w:bCs w:val="1"/>
        </w:rPr>
        <w:t>". – meaning He will awaken from His slumber, mirroring (Psalms 44:24): "Awake! Why do You sleep, O Lord?"</w:t>
      </w:r>
    </w:p>
    <w:p w:rsidR="00000000" w:rsidDel="00000000" w:rsidP="00000000" w:rsidRDefault="00000000" w:rsidRPr="00000000" w14:paraId="0000021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וּבָזֶה עִיקַּר הִשְׁתַּדְּלוּת אָדָם עַל הַתְחָלַת יְקִיצָה מִשְּׁנָתו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this phase lies man's primary spiritual exertion: at the initial awakening from his sleep, </w:t>
      </w:r>
      <w:r w:rsidDel="00000000" w:rsidR="00000000" w:rsidRPr="00000000">
        <w:rPr>
          <w:rFonts w:ascii="Times New Roman" w:cs="Times New Roman" w:eastAsia="Times New Roman" w:hAnsi="Times New Roman"/>
          <w:color w:val="1f1f1f"/>
          <w:sz w:val="19"/>
          <w:szCs w:val="19"/>
          <w:rtl w:val="1"/>
          <w:b w:val="0"/>
          <w:bCs w:val="0"/>
        </w:rPr>
        <w:t>הַיְינוּ הַתְחָלַת הִתְעוֹרְרוּת לְהוֹצִיא עַצְמוֹ מִדִּמְיוֹן</w:t>
      </w:r>
      <w:r w:rsidDel="00000000" w:rsidR="00000000" w:rsidRPr="00000000">
        <w:rPr>
          <w:rFonts w:ascii="Times New Roman" w:cs="Times New Roman" w:eastAsia="Times New Roman" w:hAnsi="Times New Roman"/>
          <w:color w:val="1f1f1f"/>
          <w:sz w:val="19"/>
          <w:szCs w:val="19"/>
          <w:rtl w:val="0"/>
          <w:b w:val="1"/>
          <w:bCs w:val="1"/>
        </w:rPr>
        <w:t xml:space="preserve">, – namely the initial awakening to extract himself from illusion, </w:t>
      </w:r>
      <w:r w:rsidDel="00000000" w:rsidR="00000000" w:rsidRPr="00000000">
        <w:rPr>
          <w:rFonts w:ascii="Times New Roman" w:cs="Times New Roman" w:eastAsia="Times New Roman" w:hAnsi="Times New Roman"/>
          <w:color w:val="1f1f1f"/>
          <w:sz w:val="19"/>
          <w:szCs w:val="19"/>
          <w:rtl w:val="1"/>
          <w:b w:val="0"/>
          <w:bCs w:val="0"/>
        </w:rPr>
        <w:t>כְּשֶׁעֲדַיִן אֵין הַלֵּב מָלֵא מֵהַכָּרָתוֹ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when the heart is not yet completely filled with the conscious perception of Him, blessed be He, </w:t>
      </w:r>
      <w:r w:rsidDel="00000000" w:rsidR="00000000" w:rsidRPr="00000000">
        <w:rPr>
          <w:rFonts w:ascii="Times New Roman" w:cs="Times New Roman" w:eastAsia="Times New Roman" w:hAnsi="Times New Roman"/>
          <w:color w:val="1f1f1f"/>
          <w:sz w:val="19"/>
          <w:szCs w:val="19"/>
          <w:rtl w:val="1"/>
          <w:b w:val="0"/>
          <w:bCs w:val="0"/>
        </w:rPr>
        <w:t>שֶׁאָז נִקְרָא "שִׂיחָה</w:t>
      </w:r>
      <w:r w:rsidDel="00000000" w:rsidR="00000000" w:rsidRPr="00000000">
        <w:rPr>
          <w:rFonts w:ascii="Times New Roman" w:cs="Times New Roman" w:eastAsia="Times New Roman" w:hAnsi="Times New Roman"/>
          <w:color w:val="1f1f1f"/>
          <w:sz w:val="19"/>
          <w:szCs w:val="19"/>
          <w:rtl w:val="0"/>
          <w:b w:val="1"/>
          <w:bCs w:val="1"/>
        </w:rPr>
        <w:t xml:space="preserve">", – which is then designated as sichah (casual speech), </w:t>
      </w:r>
      <w:r w:rsidDel="00000000" w:rsidR="00000000" w:rsidRPr="00000000">
        <w:rPr>
          <w:rFonts w:ascii="Times New Roman" w:cs="Times New Roman" w:eastAsia="Times New Roman" w:hAnsi="Times New Roman"/>
          <w:color w:val="1f1f1f"/>
          <w:sz w:val="19"/>
          <w:szCs w:val="19"/>
          <w:rtl w:val="1"/>
          <w:b w:val="0"/>
          <w:bCs w:val="0"/>
        </w:rPr>
        <w:t>דְּיָדוּעַ מִדִּבְרֵי רַבּוֹתֵינוּ זִכְרוֹנָם לִבְרָכָה (חֲגִיגָה ה:) עַל פָּסוּק "מַה שֵּׂחו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is known from the words of our Sages (Chagigah 5b) on the verse (Amos 4:13) "what is his sicho", </w:t>
      </w:r>
      <w:r w:rsidDel="00000000" w:rsidR="00000000" w:rsidRPr="00000000">
        <w:rPr>
          <w:rFonts w:ascii="Times New Roman" w:cs="Times New Roman" w:eastAsia="Times New Roman" w:hAnsi="Times New Roman"/>
          <w:color w:val="1f1f1f"/>
          <w:sz w:val="19"/>
          <w:szCs w:val="19"/>
          <w:rtl w:val="1"/>
          <w:b w:val="0"/>
          <w:bCs w:val="0"/>
        </w:rPr>
        <w:t>דְּשִׂיחָה נִקְרָא רַק שִׂיחַת חוּלִין</w:t>
      </w:r>
      <w:r w:rsidDel="00000000" w:rsidR="00000000" w:rsidRPr="00000000">
        <w:rPr>
          <w:rFonts w:ascii="Times New Roman" w:cs="Times New Roman" w:eastAsia="Times New Roman" w:hAnsi="Times New Roman"/>
          <w:color w:val="1f1f1f"/>
          <w:sz w:val="19"/>
          <w:szCs w:val="19"/>
          <w:rtl w:val="0"/>
          <w:b w:val="1"/>
          <w:bCs w:val="1"/>
        </w:rPr>
        <w:t xml:space="preserve">; – that sichah refers specifically to ordinary mundane speech; </w:t>
      </w:r>
      <w:r w:rsidDel="00000000" w:rsidR="00000000" w:rsidRPr="00000000">
        <w:rPr>
          <w:rFonts w:ascii="Times New Roman" w:cs="Times New Roman" w:eastAsia="Times New Roman" w:hAnsi="Times New Roman"/>
          <w:color w:val="1f1f1f"/>
          <w:sz w:val="19"/>
          <w:szCs w:val="19"/>
          <w:rtl w:val="1"/>
          <w:b w:val="0"/>
          <w:bCs w:val="0"/>
        </w:rPr>
        <w:t>וּבְוַדַּאי אֵין רָצָה לוֹמַר דְּשִׂיחַת חוּלִין שֶׁל תַּלְמִידֵי חֲכָמִים תּוֹרָה (סֻכָּה כא</w:t>
      </w:r>
      <w:r w:rsidDel="00000000" w:rsidR="00000000" w:rsidRPr="00000000">
        <w:rPr>
          <w:rFonts w:ascii="Times New Roman" w:cs="Times New Roman" w:eastAsia="Times New Roman" w:hAnsi="Times New Roman"/>
          <w:color w:val="1f1f1f"/>
          <w:sz w:val="19"/>
          <w:szCs w:val="19"/>
          <w:rtl w:val="0"/>
          <w:b w:val="1"/>
          <w:bCs w:val="1"/>
        </w:rPr>
        <w:t xml:space="preserve">:), – and surely they did not mean that 'the mundane conversation of Torah scholars is Torah' (Sukkah 21b) </w:t>
      </w:r>
      <w:r w:rsidDel="00000000" w:rsidR="00000000" w:rsidRPr="00000000">
        <w:rPr>
          <w:rFonts w:ascii="Times New Roman" w:cs="Times New Roman" w:eastAsia="Times New Roman" w:hAnsi="Times New Roman"/>
          <w:color w:val="1f1f1f"/>
          <w:sz w:val="19"/>
          <w:szCs w:val="19"/>
          <w:rtl w:val="1"/>
          <w:b w:val="0"/>
          <w:bCs w:val="0"/>
        </w:rPr>
        <w:t>הַיְינוּ שֶׁיֵּשׁ לָהֶם כַּוָּנָה פְּנִימִית לְדִבְרֵי תוֹרָה</w:t>
      </w:r>
      <w:r w:rsidDel="00000000" w:rsidR="00000000" w:rsidRPr="00000000">
        <w:rPr>
          <w:rFonts w:ascii="Times New Roman" w:cs="Times New Roman" w:eastAsia="Times New Roman" w:hAnsi="Times New Roman"/>
          <w:color w:val="1f1f1f"/>
          <w:sz w:val="19"/>
          <w:szCs w:val="19"/>
          <w:rtl w:val="0"/>
          <w:b w:val="1"/>
          <w:bCs w:val="1"/>
        </w:rPr>
        <w:t xml:space="preserve">, – refers to an utterance where they held a conscious internal intention for words of Torah, </w:t>
      </w:r>
      <w:r w:rsidDel="00000000" w:rsidR="00000000" w:rsidRPr="00000000">
        <w:rPr>
          <w:rFonts w:ascii="Times New Roman" w:cs="Times New Roman" w:eastAsia="Times New Roman" w:hAnsi="Times New Roman"/>
          <w:color w:val="1f1f1f"/>
          <w:sz w:val="19"/>
          <w:szCs w:val="19"/>
          <w:rtl w:val="1"/>
          <w:b w:val="0"/>
          <w:bCs w:val="0"/>
        </w:rPr>
        <w:t>דְּזֶה נִקְרָא תּוֹרָה בֶּאֱמֶת וְלֹא שִׂיחַת חוּלִין</w:t>
      </w:r>
      <w:r w:rsidDel="00000000" w:rsidR="00000000" w:rsidRPr="00000000">
        <w:rPr>
          <w:rFonts w:ascii="Times New Roman" w:cs="Times New Roman" w:eastAsia="Times New Roman" w:hAnsi="Times New Roman"/>
          <w:color w:val="1f1f1f"/>
          <w:sz w:val="19"/>
          <w:szCs w:val="19"/>
          <w:rtl w:val="0"/>
          <w:b w:val="1"/>
          <w:bCs w:val="1"/>
        </w:rPr>
        <w:t xml:space="preserve">, – for that is genuinely categorized as Torah and not mundane speech; </w:t>
      </w:r>
      <w:r w:rsidDel="00000000" w:rsidR="00000000" w:rsidRPr="00000000">
        <w:rPr>
          <w:rFonts w:ascii="Times New Roman" w:cs="Times New Roman" w:eastAsia="Times New Roman" w:hAnsi="Times New Roman"/>
          <w:color w:val="1f1f1f"/>
          <w:sz w:val="19"/>
          <w:szCs w:val="19"/>
          <w:rtl w:val="1"/>
          <w:b w:val="0"/>
          <w:bCs w:val="0"/>
        </w:rPr>
        <w:t>דֶּרֶךְ מָשָׁל מַאֲמָרֵי רַבָּה בַּר בַּר חָנָה בְּבָבָא בַּתְרָא וְכַיּוֹצֵא בּוֹ סִפּוּרֵי מַעֲשִׂיּוֹת</w:t>
      </w:r>
      <w:r w:rsidDel="00000000" w:rsidR="00000000" w:rsidRPr="00000000">
        <w:rPr>
          <w:rFonts w:ascii="Times New Roman" w:cs="Times New Roman" w:eastAsia="Times New Roman" w:hAnsi="Times New Roman"/>
          <w:color w:val="1f1f1f"/>
          <w:sz w:val="19"/>
          <w:szCs w:val="19"/>
          <w:rtl w:val="0"/>
          <w:b w:val="1"/>
          <w:bCs w:val="1"/>
        </w:rPr>
        <w:t xml:space="preserve"> – such as, for example, the allegorical narratives of Rabbah bar Bar Chana in Bava Batra and similar tales, </w:t>
      </w:r>
      <w:r w:rsidDel="00000000" w:rsidR="00000000" w:rsidRPr="00000000">
        <w:rPr>
          <w:rFonts w:ascii="Times New Roman" w:cs="Times New Roman" w:eastAsia="Times New Roman" w:hAnsi="Times New Roman"/>
          <w:color w:val="1f1f1f"/>
          <w:sz w:val="19"/>
          <w:szCs w:val="19"/>
          <w:rtl w:val="1"/>
          <w:b w:val="0"/>
          <w:bCs w:val="0"/>
        </w:rPr>
        <w:t>רַק שֶׁגָּנוּז בָּהֶם כַּוָּנָה פְּנִימִית, הוּא דְּבַר תּוֹרָה מַמָּשׁ וְלֹא שִׂיחַת חוּלִין</w:t>
      </w:r>
      <w:r w:rsidDel="00000000" w:rsidR="00000000" w:rsidRPr="00000000">
        <w:rPr>
          <w:rFonts w:ascii="Times New Roman" w:cs="Times New Roman" w:eastAsia="Times New Roman" w:hAnsi="Times New Roman"/>
          <w:color w:val="1f1f1f"/>
          <w:sz w:val="19"/>
          <w:szCs w:val="19"/>
          <w:rtl w:val="0"/>
          <w:b w:val="1"/>
          <w:bCs w:val="1"/>
        </w:rPr>
        <w:t xml:space="preserve">; – which conceal a deep esoteric meaning, being literal Torah and not secular conversation; </w:t>
      </w:r>
      <w:r w:rsidDel="00000000" w:rsidR="00000000" w:rsidRPr="00000000">
        <w:rPr>
          <w:rFonts w:ascii="Times New Roman" w:cs="Times New Roman" w:eastAsia="Times New Roman" w:hAnsi="Times New Roman"/>
          <w:color w:val="1f1f1f"/>
          <w:sz w:val="19"/>
          <w:szCs w:val="19"/>
          <w:rtl w:val="1"/>
          <w:b w:val="0"/>
          <w:bCs w:val="0"/>
        </w:rPr>
        <w:t>רַק שִׂיחַת חוּלִין נִקְרָא מַה שֶּׁבֶּאֱמֶת אֵין כַּוָּנָתוֹ רַק לְדִבְרֵי חוֹל</w:t>
      </w:r>
      <w:r w:rsidDel="00000000" w:rsidR="00000000" w:rsidRPr="00000000">
        <w:rPr>
          <w:rFonts w:ascii="Times New Roman" w:cs="Times New Roman" w:eastAsia="Times New Roman" w:hAnsi="Times New Roman"/>
          <w:color w:val="1f1f1f"/>
          <w:sz w:val="19"/>
          <w:szCs w:val="19"/>
          <w:rtl w:val="0"/>
          <w:b w:val="1"/>
          <w:bCs w:val="1"/>
        </w:rPr>
        <w:t>. – rather, sichat chulin is that whose overt intent is truly directed only toward mundane matters.</w:t>
      </w:r>
    </w:p>
    <w:p w:rsidR="00000000" w:rsidDel="00000000" w:rsidP="00000000" w:rsidRDefault="00000000" w:rsidRPr="00000000" w14:paraId="0000021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וְנִרְאֶה דִּלְשׁוֹן "שִׂיחָה" הוּא דִּבּוּר שֶׁמִּן הַשָּׂפָה וְלַחוּץ</w:t>
      </w:r>
      <w:r w:rsidDel="00000000" w:rsidR="00000000" w:rsidRPr="00000000">
        <w:rPr>
          <w:rFonts w:ascii="Times New Roman" w:cs="Times New Roman" w:eastAsia="Times New Roman" w:hAnsi="Times New Roman"/>
          <w:color w:val="1f1f1f"/>
          <w:sz w:val="19"/>
          <w:szCs w:val="19"/>
          <w:rtl w:val="0"/>
          <w:b w:val="1"/>
          <w:bCs w:val="1"/>
        </w:rPr>
        <w:t xml:space="preserve">, – And it appears that the term sichah signifies speech from the lips outward, </w:t>
      </w:r>
      <w:r w:rsidDel="00000000" w:rsidR="00000000" w:rsidRPr="00000000">
        <w:rPr>
          <w:rFonts w:ascii="Times New Roman" w:cs="Times New Roman" w:eastAsia="Times New Roman" w:hAnsi="Times New Roman"/>
          <w:color w:val="1f1f1f"/>
          <w:sz w:val="19"/>
          <w:szCs w:val="19"/>
          <w:rtl w:val="1"/>
          <w:b w:val="0"/>
          <w:bCs w:val="0"/>
        </w:rPr>
        <w:t>וְלֹא מִמַּעֲמַקֵּי הַלֵּב שֶׁזֶּה נִקְרָא "דִּבּוּר</w:t>
      </w:r>
      <w:r w:rsidDel="00000000" w:rsidR="00000000" w:rsidRPr="00000000">
        <w:rPr>
          <w:rFonts w:ascii="Times New Roman" w:cs="Times New Roman" w:eastAsia="Times New Roman" w:hAnsi="Times New Roman"/>
          <w:color w:val="1f1f1f"/>
          <w:sz w:val="19"/>
          <w:szCs w:val="19"/>
          <w:rtl w:val="0"/>
          <w:b w:val="1"/>
          <w:bCs w:val="1"/>
        </w:rPr>
        <w:t xml:space="preserve">". – and not from the innermost depths of the heart, which is termed dibbur. </w:t>
      </w:r>
      <w:r w:rsidDel="00000000" w:rsidR="00000000" w:rsidRPr="00000000">
        <w:rPr>
          <w:rFonts w:ascii="Times New Roman" w:cs="Times New Roman" w:eastAsia="Times New Roman" w:hAnsi="Times New Roman"/>
          <w:color w:val="1f1f1f"/>
          <w:sz w:val="19"/>
          <w:szCs w:val="19"/>
          <w:rtl w:val="1"/>
          <w:b w:val="0"/>
          <w:bCs w:val="0"/>
        </w:rPr>
        <w:t>וּלְכָךְ תְּפִלַּת יִצְחָק אָבִינוּ עָלָיו הַשָּׁלוֹם נִקְרָא "לָשׂוּחַ" (בְּרָכוֹת כו</w:t>
      </w:r>
      <w:r w:rsidDel="00000000" w:rsidR="00000000" w:rsidRPr="00000000">
        <w:rPr>
          <w:rFonts w:ascii="Times New Roman" w:cs="Times New Roman" w:eastAsia="Times New Roman" w:hAnsi="Times New Roman"/>
          <w:color w:val="1f1f1f"/>
          <w:sz w:val="19"/>
          <w:szCs w:val="19"/>
          <w:rtl w:val="0"/>
          <w:b w:val="1"/>
          <w:bCs w:val="1"/>
        </w:rPr>
        <w:t xml:space="preserve">:), – And therefore the prayer of our father Isaac, peace be upon him, is termed "lasuach" (Berakhot 26b), </w:t>
      </w:r>
      <w:r w:rsidDel="00000000" w:rsidR="00000000" w:rsidRPr="00000000">
        <w:rPr>
          <w:rFonts w:ascii="Times New Roman" w:cs="Times New Roman" w:eastAsia="Times New Roman" w:hAnsi="Times New Roman"/>
          <w:color w:val="1f1f1f"/>
          <w:sz w:val="19"/>
          <w:szCs w:val="19"/>
          <w:rtl w:val="1"/>
          <w:b w:val="0"/>
          <w:bCs w:val="0"/>
        </w:rPr>
        <w:t>כִּי אַבְרָהָם אָבִינוּ עָלָיו הַשָּׁלוֹם, שֶׁהוּא הַמַּתְחִיל בִּתְפִלָּה – הַיְינוּ דַּוְוקָא בְּכַוָּנָה שְׁלֵימָה – נִקְרָא "עֲמִידָה</w:t>
      </w:r>
      <w:r w:rsidDel="00000000" w:rsidR="00000000" w:rsidRPr="00000000">
        <w:rPr>
          <w:rFonts w:ascii="Times New Roman" w:cs="Times New Roman" w:eastAsia="Times New Roman" w:hAnsi="Times New Roman"/>
          <w:color w:val="1f1f1f"/>
          <w:sz w:val="19"/>
          <w:szCs w:val="19"/>
          <w:rtl w:val="0"/>
          <w:b w:val="1"/>
          <w:bCs w:val="1"/>
        </w:rPr>
        <w:t xml:space="preserve">", – for our father Abraham, peace be upon him, who initiated prayer—specifically with complete intentional focus—is called "standing" (amidah), </w:t>
      </w:r>
      <w:r w:rsidDel="00000000" w:rsidR="00000000" w:rsidRPr="00000000">
        <w:rPr>
          <w:rFonts w:ascii="Times New Roman" w:cs="Times New Roman" w:eastAsia="Times New Roman" w:hAnsi="Times New Roman"/>
          <w:color w:val="1f1f1f"/>
          <w:sz w:val="19"/>
          <w:szCs w:val="19"/>
          <w:rtl w:val="1"/>
          <w:b w:val="0"/>
          <w:bCs w:val="0"/>
        </w:rPr>
        <w:t>כְּטַעַם מַאֲמַר רַבּוֹתֵינוּ זִכְרוֹנָם לִבְרָכָה (סוֹטָה יג סוֹף עַמּוּד ב</w:t>
      </w:r>
      <w:r w:rsidDel="00000000" w:rsidR="00000000" w:rsidRPr="00000000">
        <w:rPr>
          <w:rFonts w:ascii="Times New Roman" w:cs="Times New Roman" w:eastAsia="Times New Roman" w:hAnsi="Times New Roman"/>
          <w:color w:val="1f1f1f"/>
          <w:sz w:val="19"/>
          <w:szCs w:val="19"/>
          <w:rtl w:val="0"/>
          <w:b w:val="1"/>
          <w:bCs w:val="1"/>
        </w:rPr>
        <w:t>): – mirroring the teaching of our Sages (Sotah 13b end): "</w:t>
      </w:r>
      <w:r w:rsidDel="00000000" w:rsidR="00000000" w:rsidRPr="00000000">
        <w:rPr>
          <w:rFonts w:ascii="Times New Roman" w:cs="Times New Roman" w:eastAsia="Times New Roman" w:hAnsi="Times New Roman"/>
          <w:color w:val="1f1f1f"/>
          <w:sz w:val="19"/>
          <w:szCs w:val="19"/>
          <w:rtl w:val="1"/>
          <w:b w:val="0"/>
          <w:bCs w:val="0"/>
        </w:rPr>
        <w:t>מַה לְּהַלָּן עוֹמֵד וּמְשַׁמֵּשׁ וְכוּלֵי</w:t>
      </w:r>
      <w:r w:rsidDel="00000000" w:rsidR="00000000" w:rsidRPr="00000000">
        <w:rPr>
          <w:rFonts w:ascii="Times New Roman" w:cs="Times New Roman" w:eastAsia="Times New Roman" w:hAnsi="Times New Roman"/>
          <w:color w:val="1f1f1f"/>
          <w:sz w:val="19"/>
          <w:szCs w:val="19"/>
          <w:rtl w:val="0"/>
          <w:b w:val="1"/>
          <w:bCs w:val="1"/>
        </w:rPr>
        <w:t xml:space="preserve">", – "Just as there he stands and ministers, etc.", </w:t>
      </w:r>
      <w:r w:rsidDel="00000000" w:rsidR="00000000" w:rsidRPr="00000000">
        <w:rPr>
          <w:rFonts w:ascii="Times New Roman" w:cs="Times New Roman" w:eastAsia="Times New Roman" w:hAnsi="Times New Roman"/>
          <w:color w:val="1f1f1f"/>
          <w:sz w:val="19"/>
          <w:szCs w:val="19"/>
          <w:rtl w:val="1"/>
          <w:b w:val="0"/>
          <w:bCs w:val="0"/>
        </w:rPr>
        <w:t>כִּי עֲמִידָה הוּא רַק לַעֲבוֹדָה</w:t>
      </w:r>
      <w:r w:rsidDel="00000000" w:rsidR="00000000" w:rsidRPr="00000000">
        <w:rPr>
          <w:rFonts w:ascii="Times New Roman" w:cs="Times New Roman" w:eastAsia="Times New Roman" w:hAnsi="Times New Roman"/>
          <w:color w:val="1f1f1f"/>
          <w:sz w:val="19"/>
          <w:szCs w:val="19"/>
          <w:rtl w:val="0"/>
          <w:b w:val="1"/>
          <w:bCs w:val="1"/>
        </w:rPr>
        <w:t>. – for 'standing' designates dedicated sacrificial service.</w:t>
      </w:r>
    </w:p>
    <w:p w:rsidR="00000000" w:rsidDel="00000000" w:rsidP="00000000" w:rsidRDefault="00000000" w:rsidRPr="00000000" w14:paraId="0000021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וְיִצְחָק בָּא וְהוֹסִיף, דְּגַם תְּפִלָּה שֶׁלֹּא בְּכַוָּנָה הוּא תְּפִלָּה</w:t>
      </w:r>
      <w:r w:rsidDel="00000000" w:rsidR="00000000" w:rsidRPr="00000000">
        <w:rPr>
          <w:rFonts w:ascii="Times New Roman" w:cs="Times New Roman" w:eastAsia="Times New Roman" w:hAnsi="Times New Roman"/>
          <w:color w:val="1f1f1f"/>
          <w:sz w:val="19"/>
          <w:szCs w:val="19"/>
          <w:rtl w:val="0"/>
          <w:b w:val="1"/>
          <w:bCs w:val="1"/>
        </w:rPr>
        <w:t xml:space="preserve">; – Isaac came and added that even prayer uttered without active conscious focus is nonetheless valid prayer; </w:t>
      </w:r>
      <w:r w:rsidDel="00000000" w:rsidR="00000000" w:rsidRPr="00000000">
        <w:rPr>
          <w:rFonts w:ascii="Times New Roman" w:cs="Times New Roman" w:eastAsia="Times New Roman" w:hAnsi="Times New Roman"/>
          <w:color w:val="1f1f1f"/>
          <w:sz w:val="19"/>
          <w:szCs w:val="19"/>
          <w:rtl w:val="1"/>
          <w:b w:val="0"/>
          <w:bCs w:val="0"/>
        </w:rPr>
        <w:t>וְזֶהוּ דַּרְגָּא דִּידֵיהּ דְּ"מַחֲוֵי לְהוּ הַקָּדוֹשׁ בָּרוּךְ הוּא בְּעֵינַיְיהוּ" (שַׁבָּת פט</w:t>
      </w:r>
      <w:r w:rsidDel="00000000" w:rsidR="00000000" w:rsidRPr="00000000">
        <w:rPr>
          <w:rFonts w:ascii="Times New Roman" w:cs="Times New Roman" w:eastAsia="Times New Roman" w:hAnsi="Times New Roman"/>
          <w:color w:val="1f1f1f"/>
          <w:sz w:val="19"/>
          <w:szCs w:val="19"/>
          <w:rtl w:val="0"/>
          <w:b w:val="1"/>
          <w:bCs w:val="1"/>
        </w:rPr>
        <w:t xml:space="preserve">:) – and this was his exalted spiritual level, wherein "the Holy One showed them with their own eyes" (Shabbat 89b) </w:t>
      </w:r>
      <w:r w:rsidDel="00000000" w:rsidR="00000000" w:rsidRPr="00000000">
        <w:rPr>
          <w:rFonts w:ascii="Times New Roman" w:cs="Times New Roman" w:eastAsia="Times New Roman" w:hAnsi="Times New Roman"/>
          <w:color w:val="1f1f1f"/>
          <w:sz w:val="19"/>
          <w:szCs w:val="19"/>
          <w:rtl w:val="1"/>
          <w:b w:val="0"/>
          <w:bCs w:val="0"/>
        </w:rPr>
        <w:t>אֵיךְ "מְלֹא כָל הָאָרֶץ כְּבוֹדוֹ" מַמָּשׁ לְנוֹכַח הָעַיִן</w:t>
      </w:r>
      <w:r w:rsidDel="00000000" w:rsidR="00000000" w:rsidRPr="00000000">
        <w:rPr>
          <w:rFonts w:ascii="Times New Roman" w:cs="Times New Roman" w:eastAsia="Times New Roman" w:hAnsi="Times New Roman"/>
          <w:color w:val="1f1f1f"/>
          <w:sz w:val="19"/>
          <w:szCs w:val="19"/>
          <w:rtl w:val="0"/>
          <w:b w:val="1"/>
          <w:bCs w:val="1"/>
        </w:rPr>
        <w:t xml:space="preserve">. – how "the whole earth is full of His glory" literally stood visible before their eyes. </w:t>
      </w:r>
      <w:r w:rsidDel="00000000" w:rsidR="00000000" w:rsidRPr="00000000">
        <w:rPr>
          <w:rFonts w:ascii="Times New Roman" w:cs="Times New Roman" w:eastAsia="Times New Roman" w:hAnsi="Times New Roman"/>
          <w:color w:val="1f1f1f"/>
          <w:sz w:val="19"/>
          <w:szCs w:val="19"/>
          <w:rtl w:val="1"/>
          <w:b w:val="0"/>
          <w:bCs w:val="0"/>
        </w:rPr>
        <w:t>וּבְהַכָּרָה בְּרוּרָה כָּזוֹ אֵין שׁוּב נַפְקָא מִינַּהּ בְּכַוָּנַת 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with such palpable clarity, the specific transient intention of his heart no longer makes a difference,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(יְרוּשַׁלְמִי בְּרָכוֹת פֶּרֶק ב הֲלָכָה ד): "אֲנָא מִן יוֹמַי לָא כַּוֵּונִית וְכוּלֵי</w:t>
      </w:r>
      <w:r w:rsidDel="00000000" w:rsidR="00000000" w:rsidRPr="00000000">
        <w:rPr>
          <w:rFonts w:ascii="Times New Roman" w:cs="Times New Roman" w:eastAsia="Times New Roman" w:hAnsi="Times New Roman"/>
          <w:color w:val="1f1f1f"/>
          <w:sz w:val="19"/>
          <w:szCs w:val="19"/>
          <w:rtl w:val="0"/>
          <w:b w:val="1"/>
          <w:bCs w:val="1"/>
        </w:rPr>
        <w:t xml:space="preserve">", – as stated (Yerushalmi Berakhot 2:4): "In all my days I never directed my heart with conscious intent, etc."; </w:t>
      </w:r>
      <w:r w:rsidDel="00000000" w:rsidR="00000000" w:rsidRPr="00000000">
        <w:rPr>
          <w:rFonts w:ascii="Times New Roman" w:cs="Times New Roman" w:eastAsia="Times New Roman" w:hAnsi="Times New Roman"/>
          <w:color w:val="1f1f1f"/>
          <w:sz w:val="19"/>
          <w:szCs w:val="19"/>
          <w:rtl w:val="1"/>
          <w:b w:val="0"/>
          <w:bCs w:val="0"/>
        </w:rPr>
        <w:t>כִּי כַּאֲשֶׁר יֵשׁ לוֹ הַכָּרָה בְּרוּרָה כָּזוֹ, זוֹ כַּוָּנָה כּוֹלֶלֶת עַל כָּל מַחְשְׁבוֹתָיו וְדִבּוּרָיו וּמַעֲשָׂיו</w:t>
      </w:r>
      <w:r w:rsidDel="00000000" w:rsidR="00000000" w:rsidRPr="00000000">
        <w:rPr>
          <w:rFonts w:ascii="Times New Roman" w:cs="Times New Roman" w:eastAsia="Times New Roman" w:hAnsi="Times New Roman"/>
          <w:color w:val="1f1f1f"/>
          <w:sz w:val="19"/>
          <w:szCs w:val="19"/>
          <w:rtl w:val="0"/>
          <w:b w:val="1"/>
          <w:bCs w:val="1"/>
        </w:rPr>
        <w:t xml:space="preserve">; – for once a person possesses such constant fundamental perception, it serves as an overarching, encompassing intention over all his thoughts, words, and deeds; </w:t>
      </w:r>
      <w:r w:rsidDel="00000000" w:rsidR="00000000" w:rsidRPr="00000000">
        <w:rPr>
          <w:rFonts w:ascii="Times New Roman" w:cs="Times New Roman" w:eastAsia="Times New Roman" w:hAnsi="Times New Roman"/>
          <w:color w:val="1f1f1f"/>
          <w:sz w:val="19"/>
          <w:szCs w:val="19"/>
          <w:rtl w:val="1"/>
          <w:b w:val="0"/>
          <w:bCs w:val="0"/>
        </w:rPr>
        <w:t>אַף שִׂיחַת חוּלִין שֶׁלּוֹ הַכֹּל מֵהַשֵּׁם יִתְבָּרַךְ לְבַד וְאֵין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his casual mundane conversation is experienced as originating from Hashem alone, there being none beside Him; </w:t>
      </w:r>
      <w:r w:rsidDel="00000000" w:rsidR="00000000" w:rsidRPr="00000000">
        <w:rPr>
          <w:rFonts w:ascii="Times New Roman" w:cs="Times New Roman" w:eastAsia="Times New Roman" w:hAnsi="Times New Roman"/>
          <w:color w:val="1f1f1f"/>
          <w:sz w:val="19"/>
          <w:szCs w:val="19"/>
          <w:rtl w:val="1"/>
          <w:b w:val="0"/>
          <w:bCs w:val="0"/>
        </w:rPr>
        <w:t>וְאֵין שׁוּם נַפְקָא מִינַּהּ בְּכַוָּנָה כָּךְ אוֹ כָּךְ לְהִשְׁתַּדֵּל עַל זֶה</w:t>
      </w:r>
      <w:r w:rsidDel="00000000" w:rsidR="00000000" w:rsidRPr="00000000">
        <w:rPr>
          <w:rFonts w:ascii="Times New Roman" w:cs="Times New Roman" w:eastAsia="Times New Roman" w:hAnsi="Times New Roman"/>
          <w:color w:val="1f1f1f"/>
          <w:sz w:val="19"/>
          <w:szCs w:val="19"/>
          <w:rtl w:val="0"/>
          <w:b w:val="1"/>
          <w:bCs w:val="1"/>
        </w:rPr>
        <w:t xml:space="preserve">, – and it makes no difference to toil over this or that granular concentration, </w:t>
      </w:r>
      <w:r w:rsidDel="00000000" w:rsidR="00000000" w:rsidRPr="00000000">
        <w:rPr>
          <w:rFonts w:ascii="Times New Roman" w:cs="Times New Roman" w:eastAsia="Times New Roman" w:hAnsi="Times New Roman"/>
          <w:color w:val="1f1f1f"/>
          <w:sz w:val="19"/>
          <w:szCs w:val="19"/>
          <w:rtl w:val="1"/>
          <w:b w:val="0"/>
          <w:bCs w:val="0"/>
        </w:rPr>
        <w:t>רַק לְהַנִּיחַ הַכֹּל עַל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save to cast everything upon Hashem, blessed be He, </w:t>
      </w:r>
      <w:r w:rsidDel="00000000" w:rsidR="00000000" w:rsidRPr="00000000">
        <w:rPr>
          <w:rFonts w:ascii="Times New Roman" w:cs="Times New Roman" w:eastAsia="Times New Roman" w:hAnsi="Times New Roman"/>
          <w:color w:val="1f1f1f"/>
          <w:sz w:val="19"/>
          <w:szCs w:val="19"/>
          <w:rtl w:val="1"/>
          <w:b w:val="0"/>
          <w:bCs w:val="0"/>
        </w:rPr>
        <w:t>וּלְהִשְׁתַּדֵּל רַק בְּעִיקַּר הַכַּוָּנָה דְּ"שִׁוִּיתִי ה' לְנֶגְדִּי תָמִיד" – מַמָּשׁ לְנֶגְדִּי</w:t>
      </w:r>
      <w:r w:rsidDel="00000000" w:rsidR="00000000" w:rsidRPr="00000000">
        <w:rPr>
          <w:rFonts w:ascii="Times New Roman" w:cs="Times New Roman" w:eastAsia="Times New Roman" w:hAnsi="Times New Roman"/>
          <w:color w:val="1f1f1f"/>
          <w:sz w:val="19"/>
          <w:szCs w:val="19"/>
          <w:rtl w:val="0"/>
          <w:b w:val="1"/>
          <w:bCs w:val="1"/>
        </w:rPr>
        <w:t>. – and exert oneself solely in the core orientation: "I have set Hashem always before me"—literally facing me.</w:t>
      </w:r>
    </w:p>
    <w:p w:rsidR="00000000" w:rsidDel="00000000" w:rsidP="00000000" w:rsidRDefault="00000000" w:rsidRPr="00000000" w14:paraId="0000021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וְאָז מִמֵּילָא, כַּאֲשֶׁר מְקַיֵּים "גּוֹל [עַל ה' מַעֲשֶׂיךָ] וְגוֹמֵר", "וְיִכֹּנוּ [מַחְשְׁבֹתֶיך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then automatically, when one fulfills: "Commit your works unto Hashem," then "your thoughts shall be established" (Proverbs 16:3). </w:t>
      </w:r>
      <w:r w:rsidDel="00000000" w:rsidR="00000000" w:rsidRPr="00000000">
        <w:rPr>
          <w:rFonts w:ascii="Times New Roman" w:cs="Times New Roman" w:eastAsia="Times New Roman" w:hAnsi="Times New Roman"/>
          <w:color w:val="1f1f1f"/>
          <w:sz w:val="19"/>
          <w:szCs w:val="19"/>
          <w:rtl w:val="1"/>
          <w:b w:val="0"/>
          <w:bCs w:val="0"/>
        </w:rPr>
        <w:t>וְזֶה נִקְרָא "דָּבָר שֶׁאֵין מִתְכַּוֵּין" וְלֹא "מִתְעַסֵּק בְּעָלְמָא</w:t>
      </w:r>
      <w:r w:rsidDel="00000000" w:rsidR="00000000" w:rsidRPr="00000000">
        <w:rPr>
          <w:rFonts w:ascii="Times New Roman" w:cs="Times New Roman" w:eastAsia="Times New Roman" w:hAnsi="Times New Roman"/>
          <w:color w:val="1f1f1f"/>
          <w:sz w:val="19"/>
          <w:szCs w:val="19"/>
          <w:rtl w:val="0"/>
          <w:b w:val="1"/>
          <w:bCs w:val="1"/>
        </w:rPr>
        <w:t xml:space="preserve">", – And this is designated as davar she-eino mitkaven (an unintentional consequence) rather than mit'asek be-alma (a completely oblivious act), </w:t>
      </w:r>
      <w:r w:rsidDel="00000000" w:rsidR="00000000" w:rsidRPr="00000000">
        <w:rPr>
          <w:rFonts w:ascii="Times New Roman" w:cs="Times New Roman" w:eastAsia="Times New Roman" w:hAnsi="Times New Roman"/>
          <w:color w:val="1f1f1f"/>
          <w:sz w:val="19"/>
          <w:szCs w:val="19"/>
          <w:rtl w:val="1"/>
          <w:b w:val="0"/>
          <w:bCs w:val="0"/>
        </w:rPr>
        <w:t>דַּהֲרֵי מִכָּל מָקוֹם צָרִיךְ כַּוָּנָה כּוֹלֶלֶת כַּנִּזְכָּר לְעֵיל</w:t>
      </w:r>
      <w:r w:rsidDel="00000000" w:rsidR="00000000" w:rsidRPr="00000000">
        <w:rPr>
          <w:rFonts w:ascii="Times New Roman" w:cs="Times New Roman" w:eastAsia="Times New Roman" w:hAnsi="Times New Roman"/>
          <w:color w:val="1f1f1f"/>
          <w:sz w:val="19"/>
          <w:szCs w:val="19"/>
          <w:rtl w:val="0"/>
          <w:b w:val="1"/>
          <w:bCs w:val="1"/>
        </w:rPr>
        <w:t xml:space="preserve">, – for in any event an overarching general intention is required, as mentioned above, </w:t>
      </w:r>
      <w:r w:rsidDel="00000000" w:rsidR="00000000" w:rsidRPr="00000000">
        <w:rPr>
          <w:rFonts w:ascii="Times New Roman" w:cs="Times New Roman" w:eastAsia="Times New Roman" w:hAnsi="Times New Roman"/>
          <w:color w:val="1f1f1f"/>
          <w:sz w:val="19"/>
          <w:szCs w:val="19"/>
          <w:rtl w:val="1"/>
          <w:b w:val="0"/>
          <w:bCs w:val="0"/>
        </w:rPr>
        <w:t xml:space="preserve">וְצָרִיךְ לֵידַע שֶׁהוֹלֵךְ לְהִתְפַּלֵּל,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"וַיֵּצֵא יִצְחָק לָשׂוּח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must recognize that he is setting out to pray, as it is written: "And Isaac went out to meditate (lasuach) in the field" (Genesis 24:63). </w:t>
      </w:r>
      <w:r w:rsidDel="00000000" w:rsidR="00000000" w:rsidRPr="00000000">
        <w:rPr>
          <w:rFonts w:ascii="Times New Roman" w:cs="Times New Roman" w:eastAsia="Times New Roman" w:hAnsi="Times New Roman"/>
          <w:color w:val="1f1f1f"/>
          <w:sz w:val="19"/>
          <w:szCs w:val="19"/>
          <w:rtl w:val="1"/>
          <w:b w:val="0"/>
          <w:bCs w:val="0"/>
        </w:rPr>
        <w:t>שֶׁבְּאַבְרָהָם הָיָה עֲמִידָה, דְּהַיְינוּ כָּל הַתְּפִלָּה</w:t>
      </w:r>
      <w:r w:rsidDel="00000000" w:rsidR="00000000" w:rsidRPr="00000000">
        <w:rPr>
          <w:rFonts w:ascii="Times New Roman" w:cs="Times New Roman" w:eastAsia="Times New Roman" w:hAnsi="Times New Roman"/>
          <w:color w:val="1f1f1f"/>
          <w:sz w:val="19"/>
          <w:szCs w:val="19"/>
          <w:rtl w:val="0"/>
          <w:b w:val="1"/>
          <w:bCs w:val="1"/>
        </w:rPr>
        <w:t xml:space="preserve">, – For with Abraham there was 'standing', which embodied the entire prayer, </w:t>
      </w:r>
      <w:r w:rsidDel="00000000" w:rsidR="00000000" w:rsidRPr="00000000">
        <w:rPr>
          <w:rFonts w:ascii="Times New Roman" w:cs="Times New Roman" w:eastAsia="Times New Roman" w:hAnsi="Times New Roman"/>
          <w:color w:val="1f1f1f"/>
          <w:sz w:val="19"/>
          <w:szCs w:val="19"/>
          <w:rtl w:val="1"/>
          <w:b w:val="0"/>
          <w:bCs w:val="0"/>
        </w:rPr>
        <w:t>וּבְיִצְחָק רַק יְצִיאָה</w:t>
      </w:r>
      <w:r w:rsidDel="00000000" w:rsidR="00000000" w:rsidRPr="00000000">
        <w:rPr>
          <w:rFonts w:ascii="Times New Roman" w:cs="Times New Roman" w:eastAsia="Times New Roman" w:hAnsi="Times New Roman"/>
          <w:color w:val="1f1f1f"/>
          <w:sz w:val="19"/>
          <w:szCs w:val="19"/>
          <w:rtl w:val="0"/>
          <w:b w:val="1"/>
          <w:bCs w:val="1"/>
        </w:rPr>
        <w:t xml:space="preserve">; – whereas with Isaac there was merely the 'going out'; </w:t>
      </w:r>
      <w:r w:rsidDel="00000000" w:rsidR="00000000" w:rsidRPr="00000000">
        <w:rPr>
          <w:rFonts w:ascii="Times New Roman" w:cs="Times New Roman" w:eastAsia="Times New Roman" w:hAnsi="Times New Roman"/>
          <w:color w:val="1f1f1f"/>
          <w:sz w:val="19"/>
          <w:szCs w:val="19"/>
          <w:rtl w:val="1"/>
          <w:b w:val="0"/>
          <w:bCs w:val="0"/>
        </w:rPr>
        <w:t>אֲבָל בְּיַעֲקֹב גַּם יְצִיאָה לֹא, רַק "וַיִּפְגַּע</w:t>
      </w:r>
      <w:r w:rsidDel="00000000" w:rsidR="00000000" w:rsidRPr="00000000">
        <w:rPr>
          <w:rFonts w:ascii="Times New Roman" w:cs="Times New Roman" w:eastAsia="Times New Roman" w:hAnsi="Times New Roman"/>
          <w:color w:val="1f1f1f"/>
          <w:sz w:val="19"/>
          <w:szCs w:val="19"/>
          <w:rtl w:val="0"/>
          <w:b w:val="1"/>
          <w:bCs w:val="1"/>
        </w:rPr>
        <w:t xml:space="preserve">", – yet with Jacob there was not even a planned setting out, but rather "and he encountered (va-yifga) the place", </w:t>
      </w:r>
      <w:r w:rsidDel="00000000" w:rsidR="00000000" w:rsidRPr="00000000">
        <w:rPr>
          <w:rFonts w:ascii="Times New Roman" w:cs="Times New Roman" w:eastAsia="Times New Roman" w:hAnsi="Times New Roman"/>
          <w:color w:val="1f1f1f"/>
          <w:sz w:val="19"/>
          <w:szCs w:val="19"/>
          <w:rtl w:val="1"/>
          <w:b w:val="0"/>
          <w:bCs w:val="0"/>
        </w:rPr>
        <w:t>וּפְגִיעָה הוּא כְּמוֹ מִקְרֶה וּכְמִתְעַסֵּק בְּעָלְמָא</w:t>
      </w:r>
      <w:r w:rsidDel="00000000" w:rsidR="00000000" w:rsidRPr="00000000">
        <w:rPr>
          <w:rFonts w:ascii="Times New Roman" w:cs="Times New Roman" w:eastAsia="Times New Roman" w:hAnsi="Times New Roman"/>
          <w:color w:val="1f1f1f"/>
          <w:sz w:val="19"/>
          <w:szCs w:val="19"/>
          <w:rtl w:val="0"/>
          <w:b w:val="1"/>
          <w:bCs w:val="1"/>
        </w:rPr>
        <w:t xml:space="preserve"> – and encountering is like an unexpected occurrence and akin to mit'asek, </w:t>
      </w:r>
      <w:r w:rsidDel="00000000" w:rsidR="00000000" w:rsidRPr="00000000">
        <w:rPr>
          <w:rFonts w:ascii="Times New Roman" w:cs="Times New Roman" w:eastAsia="Times New Roman" w:hAnsi="Times New Roman"/>
          <w:color w:val="1f1f1f"/>
          <w:sz w:val="19"/>
          <w:szCs w:val="19"/>
          <w:rtl w:val="1"/>
          <w:b w:val="0"/>
          <w:bCs w:val="0"/>
        </w:rPr>
        <w:t>דְּגָרַע מִדָּבָר שֶׁאֵין מִתְכַּוֵּין, שֶׁאַף כַּוָּנָה כּוֹלֶלֶת אֵין כָּאן</w:t>
      </w:r>
      <w:r w:rsidDel="00000000" w:rsidR="00000000" w:rsidRPr="00000000">
        <w:rPr>
          <w:rFonts w:ascii="Times New Roman" w:cs="Times New Roman" w:eastAsia="Times New Roman" w:hAnsi="Times New Roman"/>
          <w:color w:val="1f1f1f"/>
          <w:sz w:val="19"/>
          <w:szCs w:val="19"/>
          <w:rtl w:val="0"/>
          <w:b w:val="1"/>
          <w:bCs w:val="1"/>
        </w:rPr>
        <w:t>. – which is even below davar she-eino mitkaven, since even an overarching premeditated intention is absent here.</w:t>
      </w:r>
    </w:p>
    <w:p w:rsidR="00000000" w:rsidDel="00000000" w:rsidP="00000000" w:rsidRDefault="00000000" w:rsidRPr="00000000" w14:paraId="0000021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וְהוּא תְּפִלַּת עַרְבִית בְּחֶשְׁכַּת לַיְלָה שֶׁאֵין שׁוּם אוֹר בָּהִיר כְּלָל</w:t>
      </w:r>
      <w:r w:rsidDel="00000000" w:rsidR="00000000" w:rsidRPr="00000000">
        <w:rPr>
          <w:rFonts w:ascii="Times New Roman" w:cs="Times New Roman" w:eastAsia="Times New Roman" w:hAnsi="Times New Roman"/>
          <w:color w:val="1f1f1f"/>
          <w:sz w:val="19"/>
          <w:szCs w:val="19"/>
          <w:rtl w:val="0"/>
          <w:b w:val="1"/>
          <w:bCs w:val="1"/>
        </w:rPr>
        <w:t xml:space="preserve">, – And this corresponds to the evening prayer (Arvit) amid the darkness of night where no bright illumination shines at all, </w:t>
      </w:r>
      <w:r w:rsidDel="00000000" w:rsidR="00000000" w:rsidRPr="00000000">
        <w:rPr>
          <w:rFonts w:ascii="Times New Roman" w:cs="Times New Roman" w:eastAsia="Times New Roman" w:hAnsi="Times New Roman"/>
          <w:color w:val="1f1f1f"/>
          <w:sz w:val="19"/>
          <w:szCs w:val="19"/>
          <w:rtl w:val="1"/>
          <w:b w:val="0"/>
          <w:bCs w:val="0"/>
        </w:rPr>
        <w:t>דַּרְגָּא דִּידֵיהּ "הַמַּבְרִיחַ מִן הַקָּצֶה אֶל הַקָּצֶה</w:t>
      </w:r>
      <w:r w:rsidDel="00000000" w:rsidR="00000000" w:rsidRPr="00000000">
        <w:rPr>
          <w:rFonts w:ascii="Times New Roman" w:cs="Times New Roman" w:eastAsia="Times New Roman" w:hAnsi="Times New Roman"/>
          <w:color w:val="1f1f1f"/>
          <w:sz w:val="19"/>
          <w:szCs w:val="19"/>
          <w:rtl w:val="0"/>
          <w:b w:val="1"/>
          <w:bCs w:val="1"/>
        </w:rPr>
        <w:t xml:space="preserve">" – this being Jacob's spiritual level that "crosses from one end to the other", </w:t>
      </w:r>
      <w:r w:rsidDel="00000000" w:rsidR="00000000" w:rsidRPr="00000000">
        <w:rPr>
          <w:rFonts w:ascii="Times New Roman" w:cs="Times New Roman" w:eastAsia="Times New Roman" w:hAnsi="Times New Roman"/>
          <w:color w:val="1f1f1f"/>
          <w:sz w:val="19"/>
          <w:szCs w:val="19"/>
          <w:rtl w:val="1"/>
          <w:b w:val="0"/>
          <w:bCs w:val="0"/>
        </w:rPr>
        <w:t>שֶׁכֻּלּוֹ אֱמֶת וְאֵין שׁוּם דָּבָר מִלְּבַר</w:t>
      </w:r>
      <w:r w:rsidDel="00000000" w:rsidR="00000000" w:rsidRPr="00000000">
        <w:rPr>
          <w:rFonts w:ascii="Times New Roman" w:cs="Times New Roman" w:eastAsia="Times New Roman" w:hAnsi="Times New Roman"/>
          <w:color w:val="1f1f1f"/>
          <w:sz w:val="19"/>
          <w:szCs w:val="19"/>
          <w:rtl w:val="0"/>
          <w:b w:val="1"/>
          <w:bCs w:val="1"/>
        </w:rPr>
        <w:t xml:space="preserve">; – which is entirely truth, leaving nothing outside; </w:t>
      </w:r>
      <w:r w:rsidDel="00000000" w:rsidR="00000000" w:rsidRPr="00000000">
        <w:rPr>
          <w:rFonts w:ascii="Times New Roman" w:cs="Times New Roman" w:eastAsia="Times New Roman" w:hAnsi="Times New Roman"/>
          <w:color w:val="1f1f1f"/>
          <w:sz w:val="19"/>
          <w:szCs w:val="19"/>
          <w:rtl w:val="1"/>
          <w:b w:val="0"/>
          <w:bCs w:val="0"/>
        </w:rPr>
        <w:t>אַף הַחֲלוֹמוֹת שֶׁאֵין שׁוּם כַּוָּנָה בָּהֶם לֹא מִלְּפָנֶיהָ וְלֹא מֵאַחֲרֶיה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dreams, which possess no conscious human intent beforehand or afterward, </w:t>
      </w:r>
      <w:r w:rsidDel="00000000" w:rsidR="00000000" w:rsidRPr="00000000">
        <w:rPr>
          <w:rFonts w:ascii="Times New Roman" w:cs="Times New Roman" w:eastAsia="Times New Roman" w:hAnsi="Times New Roman"/>
          <w:color w:val="1f1f1f"/>
          <w:sz w:val="19"/>
          <w:szCs w:val="19"/>
          <w:rtl w:val="1"/>
          <w:b w:val="0"/>
          <w:bCs w:val="0"/>
        </w:rPr>
        <w:t>שֶׁאֵינוֹ בִּידִיעַת אָדָם כְּלָל, גַּם כֵּן הוּא רַק לַה</w:t>
      </w:r>
      <w:r w:rsidDel="00000000" w:rsidR="00000000" w:rsidRPr="00000000">
        <w:rPr>
          <w:rFonts w:ascii="Times New Roman" w:cs="Times New Roman" w:eastAsia="Times New Roman" w:hAnsi="Times New Roman"/>
          <w:color w:val="1f1f1f"/>
          <w:sz w:val="19"/>
          <w:szCs w:val="19"/>
          <w:rtl w:val="0"/>
          <w:b w:val="1"/>
          <w:bCs w:val="1"/>
        </w:rPr>
        <w:t xml:space="preserve">', – being completely outside mortal forethought, are likewise consecrated purely to Hashem, </w:t>
      </w:r>
      <w:r w:rsidDel="00000000" w:rsidR="00000000" w:rsidRPr="00000000">
        <w:rPr>
          <w:rFonts w:ascii="Times New Roman" w:cs="Times New Roman" w:eastAsia="Times New Roman" w:hAnsi="Times New Roman"/>
          <w:color w:val="1f1f1f"/>
          <w:sz w:val="19"/>
          <w:szCs w:val="19"/>
          <w:rtl w:val="1"/>
          <w:b w:val="0"/>
          <w:bCs w:val="0"/>
        </w:rPr>
        <w:t>כִּי מִטָּתוֹ שְׁלֵימָה שֶׁאֵין פְּסוֹלֶת כְּלָל</w:t>
      </w:r>
      <w:r w:rsidDel="00000000" w:rsidR="00000000" w:rsidRPr="00000000">
        <w:rPr>
          <w:rFonts w:ascii="Times New Roman" w:cs="Times New Roman" w:eastAsia="Times New Roman" w:hAnsi="Times New Roman"/>
          <w:color w:val="1f1f1f"/>
          <w:sz w:val="19"/>
          <w:szCs w:val="19"/>
          <w:rtl w:val="0"/>
          <w:b w:val="1"/>
          <w:bCs w:val="1"/>
        </w:rPr>
        <w:t>. – because his bed is whole, containing no spiritual defect whatsoever.</w:t>
      </w:r>
    </w:p>
    <w:p w:rsidR="00000000" w:rsidDel="00000000" w:rsidP="00000000" w:rsidRDefault="00000000" w:rsidRPr="00000000" w14:paraId="0000021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1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אַבְרָהָם נִקְרָא "תְּחִלָּה לַגֵּרִים" (חֲגִיגָה ג</w:t>
      </w:r>
      <w:r w:rsidDel="00000000" w:rsidR="00000000" w:rsidRPr="00000000">
        <w:rPr>
          <w:rFonts w:ascii="Times New Roman" w:cs="Times New Roman" w:eastAsia="Times New Roman" w:hAnsi="Times New Roman"/>
          <w:color w:val="1f1f1f"/>
          <w:sz w:val="19"/>
          <w:szCs w:val="19"/>
          <w:rtl w:val="0"/>
          <w:b w:val="1"/>
          <w:bCs w:val="1"/>
        </w:rPr>
        <w:t xml:space="preserve">.), – For Abraham is designated the "first of the converts" (Chagigah </w:t>
      </w:r>
      <w:r>
        <w:rPr>
          <w:rFonts w:ascii="Times New Roman" w:cs="Times New Roman" w:eastAsia="Times New Roman" w:hAnsi="Times New Roman"/>
          <w:color w:val="1f1f1f"/>
          <w:sz w:val="19"/>
          <w:szCs w:val="19"/>
          <w:rtl w:val="0"/>
          <w:b w:val="1"/>
          <w:bCs w:val="1"/>
        </w:rPr>
        <w:t>3a),</w:t>
      </w:r>
      <w:r w:rsidDel="00000000" w:rsidR="00000000" w:rsidRPr="00000000">
        <w:rPr>
          <w:rFonts w:ascii="Times New Roman" w:cs="Times New Roman" w:eastAsia="Times New Roman" w:hAnsi="Times New Roman"/>
          <w:color w:val="1f1f1f"/>
          <w:sz w:val="19"/>
          <w:szCs w:val="19"/>
          <w:rtl w:val="0"/>
          <w:b w:val="1"/>
          <w:bCs w:val="1"/>
        </w:rPr>
        <w:t xml:space="preserve"> </w:t>
      </w:r>
      <w:r w:rsidDel="00000000" w:rsidR="00000000" w:rsidRPr="00000000">
        <w:rPr>
          <w:rFonts w:ascii="Times New Roman" w:cs="Times New Roman" w:eastAsia="Times New Roman" w:hAnsi="Times New Roman"/>
          <w:color w:val="1f1f1f"/>
          <w:sz w:val="19"/>
          <w:szCs w:val="19"/>
          <w:rtl w:val="1"/>
          <w:b w:val="0"/>
          <w:bCs w:val="0"/>
        </w:rPr>
        <w:t>שֶׁהוּא רֹאשׁ הַמִּשְׁתַּדְּלִים</w:t>
      </w:r>
      <w:r w:rsidDel="00000000" w:rsidR="00000000" w:rsidRPr="00000000">
        <w:rPr>
          <w:rFonts w:ascii="Times New Roman" w:cs="Times New Roman" w:eastAsia="Times New Roman" w:hAnsi="Times New Roman"/>
          <w:color w:val="1f1f1f"/>
          <w:sz w:val="19"/>
          <w:szCs w:val="19"/>
          <w:rtl w:val="0"/>
          <w:b w:val="1"/>
          <w:bCs w:val="1"/>
        </w:rPr>
        <w:t xml:space="preserve">, – being the foremost of those who exert personal striving, </w:t>
      </w:r>
      <w:r w:rsidDel="00000000" w:rsidR="00000000" w:rsidRPr="00000000">
        <w:rPr>
          <w:rFonts w:ascii="Times New Roman" w:cs="Times New Roman" w:eastAsia="Times New Roman" w:hAnsi="Times New Roman"/>
          <w:color w:val="1f1f1f"/>
          <w:sz w:val="19"/>
          <w:szCs w:val="19"/>
          <w:rtl w:val="1"/>
          <w:b w:val="0"/>
          <w:bCs w:val="0"/>
        </w:rPr>
        <w:t>וְנֶאֱמַר בּוֹ: "הִתְהַלֵּךְ לְפָנַי</w:t>
      </w:r>
      <w:r w:rsidDel="00000000" w:rsidR="00000000" w:rsidRPr="00000000">
        <w:rPr>
          <w:rFonts w:ascii="Times New Roman" w:cs="Times New Roman" w:eastAsia="Times New Roman" w:hAnsi="Times New Roman"/>
          <w:color w:val="1f1f1f"/>
          <w:sz w:val="19"/>
          <w:szCs w:val="19"/>
          <w:rtl w:val="0"/>
          <w:b w:val="1"/>
          <w:bCs w:val="1"/>
        </w:rPr>
        <w:t xml:space="preserve">" – – and concerning him it was said: "Walk before Me" (Genesis 17:1)— </w:t>
      </w:r>
      <w:r w:rsidDel="00000000" w:rsidR="00000000" w:rsidRPr="00000000">
        <w:rPr>
          <w:rFonts w:ascii="Times New Roman" w:cs="Times New Roman" w:eastAsia="Times New Roman" w:hAnsi="Times New Roman"/>
          <w:color w:val="1f1f1f"/>
          <w:sz w:val="19"/>
          <w:szCs w:val="19"/>
          <w:rtl w:val="1"/>
          <w:b w:val="0"/>
          <w:bCs w:val="0"/>
        </w:rPr>
        <w:t>הִילּוּךְ הוּא הִשְׁתַּדְּלוּת, וְהוּא דַּרְגָּא דְּ"בְּהִתְהַלֶּכְךָ וְגוֹמֵר</w:t>
      </w:r>
      <w:r w:rsidDel="00000000" w:rsidR="00000000" w:rsidRPr="00000000">
        <w:rPr>
          <w:rFonts w:ascii="Times New Roman" w:cs="Times New Roman" w:eastAsia="Times New Roman" w:hAnsi="Times New Roman"/>
          <w:color w:val="1f1f1f"/>
          <w:sz w:val="19"/>
          <w:szCs w:val="19"/>
          <w:rtl w:val="0"/>
          <w:b w:val="1"/>
          <w:bCs w:val="1"/>
        </w:rPr>
        <w:t xml:space="preserve">". – walking signifying human exertion, representing the level of "when you walk, etc." </w:t>
      </w:r>
      <w:r w:rsidDel="00000000" w:rsidR="00000000" w:rsidRPr="00000000">
        <w:rPr>
          <w:rFonts w:ascii="Times New Roman" w:cs="Times New Roman" w:eastAsia="Times New Roman" w:hAnsi="Times New Roman"/>
          <w:color w:val="1f1f1f"/>
          <w:sz w:val="19"/>
          <w:szCs w:val="19"/>
          <w:rtl w:val="1"/>
          <w:b w:val="0"/>
          <w:bCs w:val="0"/>
        </w:rPr>
        <w:t>וְזֶה נִקְרָא גֵּר</w:t>
      </w:r>
      <w:r w:rsidDel="00000000" w:rsidR="00000000" w:rsidRPr="00000000">
        <w:rPr>
          <w:rFonts w:ascii="Times New Roman" w:cs="Times New Roman" w:eastAsia="Times New Roman" w:hAnsi="Times New Roman"/>
          <w:color w:val="1f1f1f"/>
          <w:sz w:val="19"/>
          <w:szCs w:val="19"/>
          <w:rtl w:val="0"/>
          <w:b w:val="1"/>
          <w:bCs w:val="1"/>
        </w:rPr>
        <w:t xml:space="preserve">, – And this is termed the category of the convert (ger), </w:t>
      </w:r>
      <w:r w:rsidDel="00000000" w:rsidR="00000000" w:rsidRPr="00000000">
        <w:rPr>
          <w:rFonts w:ascii="Times New Roman" w:cs="Times New Roman" w:eastAsia="Times New Roman" w:hAnsi="Times New Roman"/>
          <w:color w:val="1f1f1f"/>
          <w:sz w:val="19"/>
          <w:szCs w:val="19"/>
          <w:rtl w:val="1"/>
          <w:b w:val="0"/>
          <w:bCs w:val="0"/>
        </w:rPr>
        <w:t>שֶׁאָמְרוּ זִכְרוֹנָם לִבְרָכָה בְּקִדּוּשִׁין (ע סוֹף עַמּוּד ב) דִּתְחִלָּה "וִהְיִיתֶם לִי וְכוּלֵי</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stated in Kiddushin (70b end) that initially "and you shall be unto Me, etc.", </w:t>
      </w:r>
      <w:r w:rsidDel="00000000" w:rsidR="00000000" w:rsidRPr="00000000">
        <w:rPr>
          <w:rFonts w:ascii="Times New Roman" w:cs="Times New Roman" w:eastAsia="Times New Roman" w:hAnsi="Times New Roman"/>
          <w:color w:val="1f1f1f"/>
          <w:sz w:val="19"/>
          <w:szCs w:val="19"/>
          <w:rtl w:val="1"/>
          <w:b w:val="0"/>
          <w:bCs w:val="0"/>
        </w:rPr>
        <w:t>שֶׁרַק עַל יְדֵי הִשְׁתַּדְּלוּתוֹ זוֹכֶה</w:t>
      </w:r>
      <w:r w:rsidDel="00000000" w:rsidR="00000000" w:rsidRPr="00000000">
        <w:rPr>
          <w:rFonts w:ascii="Times New Roman" w:cs="Times New Roman" w:eastAsia="Times New Roman" w:hAnsi="Times New Roman"/>
          <w:color w:val="1f1f1f"/>
          <w:sz w:val="19"/>
          <w:szCs w:val="19"/>
          <w:rtl w:val="0"/>
          <w:b w:val="1"/>
          <w:bCs w:val="1"/>
        </w:rPr>
        <w:t xml:space="preserve">; – meaning that solely through his exertion does he merit; </w:t>
      </w:r>
      <w:r w:rsidDel="00000000" w:rsidR="00000000" w:rsidRPr="00000000">
        <w:rPr>
          <w:rFonts w:ascii="Times New Roman" w:cs="Times New Roman" w:eastAsia="Times New Roman" w:hAnsi="Times New Roman"/>
          <w:color w:val="1f1f1f"/>
          <w:sz w:val="19"/>
          <w:szCs w:val="19"/>
          <w:rtl w:val="1"/>
          <w:b w:val="0"/>
          <w:bCs w:val="0"/>
        </w:rPr>
        <w:t>וּבָזֶה צָרִיךְ לָצֵאת פְּסוֹלֶת</w:t>
      </w:r>
      <w:r w:rsidDel="00000000" w:rsidR="00000000" w:rsidRPr="00000000">
        <w:rPr>
          <w:rFonts w:ascii="Times New Roman" w:cs="Times New Roman" w:eastAsia="Times New Roman" w:hAnsi="Times New Roman"/>
          <w:color w:val="1f1f1f"/>
          <w:sz w:val="19"/>
          <w:szCs w:val="19"/>
          <w:rtl w:val="0"/>
          <w:b w:val="1"/>
          <w:bCs w:val="1"/>
        </w:rPr>
        <w:t xml:space="preserve">, – and within this mode of striving, waste/dross must inevitably be extruded; </w:t>
      </w:r>
      <w:r w:rsidDel="00000000" w:rsidR="00000000" w:rsidRPr="00000000">
        <w:rPr>
          <w:rFonts w:ascii="Times New Roman" w:cs="Times New Roman" w:eastAsia="Times New Roman" w:hAnsi="Times New Roman"/>
          <w:color w:val="1f1f1f"/>
          <w:sz w:val="19"/>
          <w:szCs w:val="19"/>
          <w:rtl w:val="1"/>
          <w:b w:val="0"/>
          <w:bCs w:val="0"/>
        </w:rPr>
        <w:t>דַּהֲרֵי מִצַּד הִשְׁתַּדְּלוּת אָדָם נִרְאֶה כְּאִילּוּ יֵשׁ דָּבָר חוּץ שֶׁהוּא מִשְׁתַּדֵּל וְעוֹבֵד</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of human striving, it appears as though there exists an external entity who strives and serves </w:t>
      </w:r>
      <w:r w:rsidDel="00000000" w:rsidR="00000000" w:rsidRPr="00000000">
        <w:rPr>
          <w:rFonts w:ascii="Times New Roman" w:cs="Times New Roman" w:eastAsia="Times New Roman" w:hAnsi="Times New Roman"/>
          <w:color w:val="1f1f1f"/>
          <w:sz w:val="19"/>
          <w:szCs w:val="19"/>
          <w:rtl w:val="1"/>
          <w:b w:val="0"/>
          <w:bCs w:val="0"/>
        </w:rPr>
        <w:t>כְּעֶבֶד לְאָדוֹן שֶׁאֵינוֹ עַצְמוּת הָאָדוֹן</w:t>
      </w:r>
      <w:r w:rsidDel="00000000" w:rsidR="00000000" w:rsidRPr="00000000">
        <w:rPr>
          <w:rFonts w:ascii="Times New Roman" w:cs="Times New Roman" w:eastAsia="Times New Roman" w:hAnsi="Times New Roman"/>
          <w:color w:val="1f1f1f"/>
          <w:sz w:val="19"/>
          <w:szCs w:val="19"/>
          <w:rtl w:val="0"/>
          <w:b w:val="1"/>
          <w:bCs w:val="1"/>
        </w:rPr>
        <w:t xml:space="preserve">. – like a servant to a master, not being the very essence of the Master Himself. </w:t>
      </w:r>
      <w:r w:rsidDel="00000000" w:rsidR="00000000" w:rsidRPr="00000000">
        <w:rPr>
          <w:rFonts w:ascii="Times New Roman" w:cs="Times New Roman" w:eastAsia="Times New Roman" w:hAnsi="Times New Roman"/>
          <w:color w:val="1f1f1f"/>
          <w:sz w:val="19"/>
          <w:szCs w:val="19"/>
          <w:rtl w:val="1"/>
          <w:b w:val="0"/>
          <w:bCs w:val="0"/>
        </w:rPr>
        <w:t>וְזֶהוּ יִשְׁמָעֵאל שֶׁנִּקְרָא "פֶּרֶא אָדָם</w:t>
      </w:r>
      <w:r w:rsidDel="00000000" w:rsidR="00000000" w:rsidRPr="00000000">
        <w:rPr>
          <w:rFonts w:ascii="Times New Roman" w:cs="Times New Roman" w:eastAsia="Times New Roman" w:hAnsi="Times New Roman"/>
          <w:color w:val="1f1f1f"/>
          <w:sz w:val="19"/>
          <w:szCs w:val="19"/>
          <w:rtl w:val="0"/>
          <w:b w:val="1"/>
          <w:bCs w:val="1"/>
        </w:rPr>
        <w:t xml:space="preserve">", – And this represents Ishmael who is called "a wild ass of a man" (Genesis 16:12), </w:t>
      </w:r>
      <w:r w:rsidDel="00000000" w:rsidR="00000000" w:rsidRPr="00000000">
        <w:rPr>
          <w:rFonts w:ascii="Times New Roman" w:cs="Times New Roman" w:eastAsia="Times New Roman" w:hAnsi="Times New Roman"/>
          <w:color w:val="1f1f1f"/>
          <w:sz w:val="19"/>
          <w:szCs w:val="19"/>
          <w:rtl w:val="1"/>
          <w:b w:val="0"/>
          <w:bCs w:val="0"/>
        </w:rPr>
        <w:t>פֵּירוּשׁ כְּמוֹ אָדָם יַעֲרִי שֶׁהוּא דְּמוּת אָדָם וּמִכָּל מָקוֹם הוּא מִין בְּהֵמָה</w:t>
      </w:r>
      <w:r w:rsidDel="00000000" w:rsidR="00000000" w:rsidRPr="00000000">
        <w:rPr>
          <w:rFonts w:ascii="Times New Roman" w:cs="Times New Roman" w:eastAsia="Times New Roman" w:hAnsi="Times New Roman"/>
          <w:color w:val="1f1f1f"/>
          <w:sz w:val="19"/>
          <w:szCs w:val="19"/>
          <w:rtl w:val="0"/>
          <w:b w:val="1"/>
          <w:bCs w:val="1"/>
        </w:rPr>
        <w:t xml:space="preserve">; – meaning like a wild jungle creature possessing human silhouette while yet belonging to the beast species; </w:t>
      </w:r>
      <w:r w:rsidDel="00000000" w:rsidR="00000000" w:rsidRPr="00000000">
        <w:rPr>
          <w:rFonts w:ascii="Times New Roman" w:cs="Times New Roman" w:eastAsia="Times New Roman" w:hAnsi="Times New Roman"/>
          <w:color w:val="1f1f1f"/>
          <w:sz w:val="19"/>
          <w:szCs w:val="19"/>
          <w:rtl w:val="1"/>
          <w:b w:val="0"/>
          <w:bCs w:val="0"/>
        </w:rPr>
        <w:t>וְכָךְ לָמְדוּ רַבּוֹתֵינוּ זִכְרוֹנָם לִבְרָכָה (פִּרְקֵי דְּרַבִּי אֱלִיעֶזֶר פֶּרֶק לא): "עַם הַדּוֹמֶה לַחֲמוֹר" עַל יִשְׁמָעֵאל</w:t>
      </w:r>
      <w:r w:rsidDel="00000000" w:rsidR="00000000" w:rsidRPr="00000000">
        <w:rPr>
          <w:rFonts w:ascii="Times New Roman" w:cs="Times New Roman" w:eastAsia="Times New Roman" w:hAnsi="Times New Roman"/>
          <w:color w:val="1f1f1f"/>
          <w:sz w:val="19"/>
          <w:szCs w:val="19"/>
          <w:rtl w:val="0"/>
          <w:b w:val="1"/>
          <w:bCs w:val="1"/>
        </w:rPr>
        <w:t>. – and so our Sages taught (Pirkei DeRabbi Eliezer 31): "a people likened unto a donkey" applied to Ishmael.</w:t>
      </w:r>
    </w:p>
    <w:p w:rsidR="00000000" w:rsidDel="00000000" w:rsidP="00000000" w:rsidRDefault="00000000" w:rsidRPr="00000000" w14:paraId="0000022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יֵשׁ צוּרַת אָדָם לְמַעְלָה כְּמוֹ שֶׁכָּתוּב בִּיחֶזְקֵאל וּכְמוֹ שֶׁכָּתוּב "בְּצַלְמֵנו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there exists the divine Form of Man on High, as written in Ezekiel and in "in Our image", </w:t>
      </w:r>
      <w:r w:rsidDel="00000000" w:rsidR="00000000" w:rsidRPr="00000000">
        <w:rPr>
          <w:rFonts w:ascii="Times New Roman" w:cs="Times New Roman" w:eastAsia="Times New Roman" w:hAnsi="Times New Roman"/>
          <w:color w:val="1f1f1f"/>
          <w:sz w:val="19"/>
          <w:szCs w:val="19"/>
          <w:rtl w:val="1"/>
          <w:b w:val="0"/>
          <w:bCs w:val="0"/>
        </w:rPr>
        <w:t>דְּהַיְינוּ צוּרַת אָדָם הוּא שֶׁיַּכִּיר שֶׁאֵין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signifying that the true Form of Man is to recognize that there is none else beside Him, </w:t>
      </w:r>
      <w:r w:rsidDel="00000000" w:rsidR="00000000" w:rsidRPr="00000000">
        <w:rPr>
          <w:rFonts w:ascii="Times New Roman" w:cs="Times New Roman" w:eastAsia="Times New Roman" w:hAnsi="Times New Roman"/>
          <w:color w:val="1f1f1f"/>
          <w:sz w:val="19"/>
          <w:szCs w:val="19"/>
          <w:rtl w:val="1"/>
          <w:b w:val="0"/>
          <w:bCs w:val="0"/>
        </w:rPr>
        <w:t>גַּם עֶצֶם גּוּפוֹ וּבְשָׂרוֹ הַמַּמָּשִׁיִּים אֵינָם דָּבָר שֶׁחוּץ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even his physical body and flesh are not an entity outside of Hashem, blessed be He. </w:t>
      </w:r>
      <w:r w:rsidDel="00000000" w:rsidR="00000000" w:rsidRPr="00000000">
        <w:rPr>
          <w:rFonts w:ascii="Times New Roman" w:cs="Times New Roman" w:eastAsia="Times New Roman" w:hAnsi="Times New Roman"/>
          <w:color w:val="1f1f1f"/>
          <w:sz w:val="19"/>
          <w:szCs w:val="19"/>
          <w:rtl w:val="1"/>
          <w:b w:val="0"/>
          <w:bCs w:val="0"/>
        </w:rPr>
        <w:t>וְזֶהוּ צוּרַת אָדָם דִּלְמַעְלָה</w:t>
      </w:r>
      <w:r w:rsidDel="00000000" w:rsidR="00000000" w:rsidRPr="00000000">
        <w:rPr>
          <w:rFonts w:ascii="Times New Roman" w:cs="Times New Roman" w:eastAsia="Times New Roman" w:hAnsi="Times New Roman"/>
          <w:color w:val="1f1f1f"/>
          <w:sz w:val="19"/>
          <w:szCs w:val="19"/>
          <w:rtl w:val="0"/>
          <w:b w:val="1"/>
          <w:bCs w:val="1"/>
        </w:rPr>
        <w:t xml:space="preserve">, – And this is the Form of Man Above, </w:t>
      </w:r>
      <w:r w:rsidDel="00000000" w:rsidR="00000000" w:rsidRPr="00000000">
        <w:rPr>
          <w:rFonts w:ascii="Times New Roman" w:cs="Times New Roman" w:eastAsia="Times New Roman" w:hAnsi="Times New Roman"/>
          <w:color w:val="1f1f1f"/>
          <w:sz w:val="19"/>
          <w:szCs w:val="19"/>
          <w:rtl w:val="1"/>
          <w:b w:val="0"/>
          <w:bCs w:val="0"/>
        </w:rPr>
        <w:t>דְּתַכְלִית הַבְּרִיאָה הָיָה לְהַכָּרָה זוֹ, שֶׁיַּכִּיר הָאָדָם שֶׁאֵין הוּא נִפְרָד כְּלָל</w:t>
      </w:r>
      <w:r w:rsidDel="00000000" w:rsidR="00000000" w:rsidRPr="00000000">
        <w:rPr>
          <w:rFonts w:ascii="Times New Roman" w:cs="Times New Roman" w:eastAsia="Times New Roman" w:hAnsi="Times New Roman"/>
          <w:color w:val="1f1f1f"/>
          <w:sz w:val="19"/>
          <w:szCs w:val="19"/>
          <w:rtl w:val="0"/>
          <w:b w:val="1"/>
          <w:bCs w:val="1"/>
        </w:rPr>
        <w:t xml:space="preserve"> – for the purpose of Creation was this very awareness: that man recognize he is not severed at all, </w:t>
      </w:r>
      <w:r w:rsidDel="00000000" w:rsidR="00000000" w:rsidRPr="00000000">
        <w:rPr>
          <w:rFonts w:ascii="Times New Roman" w:cs="Times New Roman" w:eastAsia="Times New Roman" w:hAnsi="Times New Roman"/>
          <w:color w:val="1f1f1f"/>
          <w:sz w:val="19"/>
          <w:szCs w:val="19"/>
          <w:rtl w:val="1"/>
          <w:b w:val="0"/>
          <w:bCs w:val="0"/>
        </w:rPr>
        <w:t>הֲגַם שֶׁנִּרְאֶה נִפְרָד</w:t>
      </w:r>
      <w:r w:rsidDel="00000000" w:rsidR="00000000" w:rsidRPr="00000000">
        <w:rPr>
          <w:rFonts w:ascii="Times New Roman" w:cs="Times New Roman" w:eastAsia="Times New Roman" w:hAnsi="Times New Roman"/>
          <w:color w:val="1f1f1f"/>
          <w:sz w:val="19"/>
          <w:szCs w:val="19"/>
          <w:rtl w:val="0"/>
          <w:b w:val="1"/>
          <w:bCs w:val="1"/>
        </w:rPr>
        <w:t xml:space="preserve">; – even though he appears separate; </w:t>
      </w:r>
      <w:r w:rsidDel="00000000" w:rsidR="00000000" w:rsidRPr="00000000">
        <w:rPr>
          <w:rFonts w:ascii="Times New Roman" w:cs="Times New Roman" w:eastAsia="Times New Roman" w:hAnsi="Times New Roman"/>
          <w:color w:val="1f1f1f"/>
          <w:sz w:val="19"/>
          <w:szCs w:val="19"/>
          <w:rtl w:val="1"/>
          <w:b w:val="0"/>
          <w:bCs w:val="0"/>
        </w:rPr>
        <w:t>מַה שֶּׁאֵין כֵּן הַבְּהֵמָה אֵין לָהּ הַכָּרָה זוֹ שֶׁהִיא גַּם כֵּן אֵין נִפְרֶדֶת</w:t>
      </w:r>
      <w:r w:rsidDel="00000000" w:rsidR="00000000" w:rsidRPr="00000000">
        <w:rPr>
          <w:rFonts w:ascii="Times New Roman" w:cs="Times New Roman" w:eastAsia="Times New Roman" w:hAnsi="Times New Roman"/>
          <w:color w:val="1f1f1f"/>
          <w:sz w:val="19"/>
          <w:szCs w:val="19"/>
          <w:rtl w:val="0"/>
          <w:b w:val="1"/>
          <w:bCs w:val="1"/>
        </w:rPr>
        <w:t xml:space="preserve">, – whereas the beast lacks this consciousness that it is likewise unseparated, </w:t>
      </w:r>
      <w:r w:rsidDel="00000000" w:rsidR="00000000" w:rsidRPr="00000000">
        <w:rPr>
          <w:rFonts w:ascii="Times New Roman" w:cs="Times New Roman" w:eastAsia="Times New Roman" w:hAnsi="Times New Roman"/>
          <w:color w:val="1f1f1f"/>
          <w:sz w:val="19"/>
          <w:szCs w:val="19"/>
          <w:rtl w:val="1"/>
          <w:b w:val="0"/>
          <w:bCs w:val="0"/>
        </w:rPr>
        <w:t>וְיֵשׁ לְמַעְלָה פְּנֵי נֶשֶׁר וְכוּלֵי וְהַכֹּל מֵאֲמִיתָּתוֹ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exist Above the face of the eagle, etc., all deriving from His divine truth; </w:t>
      </w:r>
      <w:r w:rsidDel="00000000" w:rsidR="00000000" w:rsidRPr="00000000">
        <w:rPr>
          <w:rFonts w:ascii="Times New Roman" w:cs="Times New Roman" w:eastAsia="Times New Roman" w:hAnsi="Times New Roman"/>
          <w:color w:val="1f1f1f"/>
          <w:sz w:val="19"/>
          <w:szCs w:val="19"/>
          <w:rtl w:val="1"/>
          <w:b w:val="0"/>
          <w:bCs w:val="0"/>
        </w:rPr>
        <w:t>זֶה מַכִּיר רַק הָאָדָם וְלֹא הֵם</w:t>
      </w:r>
      <w:r w:rsidDel="00000000" w:rsidR="00000000" w:rsidRPr="00000000">
        <w:rPr>
          <w:rFonts w:ascii="Times New Roman" w:cs="Times New Roman" w:eastAsia="Times New Roman" w:hAnsi="Times New Roman"/>
          <w:color w:val="1f1f1f"/>
          <w:sz w:val="19"/>
          <w:szCs w:val="19"/>
          <w:rtl w:val="0"/>
          <w:b w:val="1"/>
          <w:bCs w:val="1"/>
        </w:rPr>
        <w:t xml:space="preserve">, – yet this is recognized solely by man and not by them, </w:t>
      </w:r>
      <w:r w:rsidDel="00000000" w:rsidR="00000000" w:rsidRPr="00000000">
        <w:rPr>
          <w:rFonts w:ascii="Times New Roman" w:cs="Times New Roman" w:eastAsia="Times New Roman" w:hAnsi="Times New Roman"/>
          <w:color w:val="1f1f1f"/>
          <w:sz w:val="19"/>
          <w:szCs w:val="19"/>
          <w:rtl w:val="1"/>
          <w:b w:val="0"/>
          <w:bCs w:val="0"/>
        </w:rPr>
        <w:t>וְאֵין זֶה שַׁיָּיךְ "כְּצַלְמֵנוּ", שֶׁהֲרֵי הֵם כְּנִפְרָדִים מִצַּד עַצְמָם</w:t>
      </w:r>
      <w:r w:rsidDel="00000000" w:rsidR="00000000" w:rsidRPr="00000000">
        <w:rPr>
          <w:rFonts w:ascii="Times New Roman" w:cs="Times New Roman" w:eastAsia="Times New Roman" w:hAnsi="Times New Roman"/>
          <w:color w:val="1f1f1f"/>
          <w:sz w:val="19"/>
          <w:szCs w:val="19"/>
          <w:rtl w:val="0"/>
          <w:b w:val="1"/>
          <w:bCs w:val="1"/>
        </w:rPr>
        <w:t xml:space="preserve">, – and they cannot be called "in Our image," since they operate as detached beings from their own perspective, </w:t>
      </w:r>
      <w:r w:rsidDel="00000000" w:rsidR="00000000" w:rsidRPr="00000000">
        <w:rPr>
          <w:rFonts w:ascii="Times New Roman" w:cs="Times New Roman" w:eastAsia="Times New Roman" w:hAnsi="Times New Roman"/>
          <w:color w:val="1f1f1f"/>
          <w:sz w:val="19"/>
          <w:szCs w:val="19"/>
          <w:rtl w:val="1"/>
          <w:b w:val="0"/>
          <w:bCs w:val="0"/>
        </w:rPr>
        <w:t>רַק הָאָדָם מַכִּיר, וְאֵין הֵם עֶצֶם הָאָדָם רַק נִפְרָדִים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man alone perceiving this, while they are not the essence of man but separate from him.</w:t>
      </w:r>
    </w:p>
    <w:p w:rsidR="00000000" w:rsidDel="00000000" w:rsidP="00000000" w:rsidRDefault="00000000" w:rsidRPr="00000000" w14:paraId="0000022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הָאָדָם שֶׁמַּכִּיר זֶה בְּעַצְמוּתוֹ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the person who recognizes this within his literal essence, </w:t>
      </w:r>
      <w:r w:rsidDel="00000000" w:rsidR="00000000" w:rsidRPr="00000000">
        <w:rPr>
          <w:rFonts w:ascii="Times New Roman" w:cs="Times New Roman" w:eastAsia="Times New Roman" w:hAnsi="Times New Roman"/>
          <w:color w:val="1f1f1f"/>
          <w:sz w:val="19"/>
          <w:szCs w:val="19"/>
          <w:rtl w:val="1"/>
          <w:b w:val="0"/>
          <w:bCs w:val="0"/>
        </w:rPr>
        <w:t>שֶׁזֶּה נִקְרָא: "וְאַתֶּם הַדְּבֵקִים וְגוֹמֵר", דָּבוּק מַמָּשׁ לֹא דֶּרֶךְ מָשָׁל</w:t>
      </w:r>
      <w:r w:rsidDel="00000000" w:rsidR="00000000" w:rsidRPr="00000000">
        <w:rPr>
          <w:rFonts w:ascii="Times New Roman" w:cs="Times New Roman" w:eastAsia="Times New Roman" w:hAnsi="Times New Roman"/>
          <w:color w:val="1f1f1f"/>
          <w:sz w:val="19"/>
          <w:szCs w:val="19"/>
          <w:rtl w:val="0"/>
          <w:b w:val="1"/>
          <w:bCs w:val="1"/>
        </w:rPr>
        <w:t xml:space="preserve">, – which is termed: "And you who cleave, etc." (Deuteronomy 4:4)—cleaving literally and not merely allegorically— </w:t>
      </w:r>
      <w:r w:rsidDel="00000000" w:rsidR="00000000" w:rsidRPr="00000000">
        <w:rPr>
          <w:rFonts w:ascii="Times New Roman" w:cs="Times New Roman" w:eastAsia="Times New Roman" w:hAnsi="Times New Roman"/>
          <w:color w:val="1f1f1f"/>
          <w:sz w:val="19"/>
          <w:szCs w:val="19"/>
          <w:rtl w:val="1"/>
          <w:b w:val="0"/>
          <w:bCs w:val="0"/>
        </w:rPr>
        <w:t>זֶה נִקְרָא "כְּצַלְמֵנו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is what is meant by "in Our image", </w:t>
      </w:r>
      <w:r w:rsidDel="00000000" w:rsidR="00000000" w:rsidRPr="00000000">
        <w:rPr>
          <w:rFonts w:ascii="Times New Roman" w:cs="Times New Roman" w:eastAsia="Times New Roman" w:hAnsi="Times New Roman"/>
          <w:color w:val="1f1f1f"/>
          <w:sz w:val="19"/>
          <w:szCs w:val="19"/>
          <w:rtl w:val="1"/>
          <w:b w:val="0"/>
          <w:bCs w:val="0"/>
        </w:rPr>
        <w:t>זֶה עִיקַּר צֶלֶם אָדָם שֶׁזָּכָה לוֹ אַבְרָהָם עַל יְדֵי 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being the essential Divine Image that Abraham merited through his personal exertion, </w:t>
      </w:r>
      <w:r w:rsidDel="00000000" w:rsidR="00000000" w:rsidRPr="00000000">
        <w:rPr>
          <w:rFonts w:ascii="Times New Roman" w:cs="Times New Roman" w:eastAsia="Times New Roman" w:hAnsi="Times New Roman"/>
          <w:color w:val="1f1f1f"/>
          <w:sz w:val="19"/>
          <w:szCs w:val="19"/>
          <w:rtl w:val="1"/>
          <w:b w:val="0"/>
          <w:bCs w:val="0"/>
        </w:rPr>
        <w:t>הִגִּיעַ לְמַדְרֵגָה זוֹ שֶׁנִּקְרָא "הָאָדָם הַגָּדוֹל"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בְּרֵאשִׁית רַבָּה פָּרָשָׁה יד</w:t>
      </w:r>
      <w:r w:rsidDel="00000000" w:rsidR="00000000" w:rsidRPr="00000000">
        <w:rPr>
          <w:rFonts w:ascii="Times New Roman" w:cs="Times New Roman" w:eastAsia="Times New Roman" w:hAnsi="Times New Roman"/>
          <w:color w:val="1f1f1f"/>
          <w:sz w:val="19"/>
          <w:szCs w:val="19"/>
          <w:rtl w:val="0"/>
          <w:b w:val="1"/>
          <w:bCs w:val="1"/>
        </w:rPr>
        <w:t xml:space="preserve">). – attaining this level of being called "the greatest man" (as written in Bereishit Rabbah, Parashah 14). </w:t>
      </w:r>
      <w:r w:rsidDel="00000000" w:rsidR="00000000" w:rsidRPr="00000000">
        <w:rPr>
          <w:rFonts w:ascii="Times New Roman" w:cs="Times New Roman" w:eastAsia="Times New Roman" w:hAnsi="Times New Roman"/>
          <w:color w:val="1f1f1f"/>
          <w:sz w:val="19"/>
          <w:szCs w:val="19"/>
          <w:rtl w:val="1"/>
          <w:b w:val="0"/>
          <w:bCs w:val="0"/>
        </w:rPr>
        <w:t>אֲבָל מִכָּל מָקוֹם, מִצַּד הַהִשְׁתַּדְּלוּת עַצְמוֹ הֲרֵי עֲדַיִן נִרְאֶה כְּדָבָר נִפְרָד</w:t>
      </w:r>
      <w:r w:rsidDel="00000000" w:rsidR="00000000" w:rsidRPr="00000000">
        <w:rPr>
          <w:rFonts w:ascii="Times New Roman" w:cs="Times New Roman" w:eastAsia="Times New Roman" w:hAnsi="Times New Roman"/>
          <w:color w:val="1f1f1f"/>
          <w:sz w:val="19"/>
          <w:szCs w:val="19"/>
          <w:rtl w:val="0"/>
          <w:b w:val="1"/>
          <w:bCs w:val="1"/>
        </w:rPr>
        <w:t xml:space="preserve">, – Yet nonetheless, by virtue of the exertion itself, he still appears as a separate actor, </w:t>
      </w:r>
      <w:r w:rsidDel="00000000" w:rsidR="00000000" w:rsidRPr="00000000">
        <w:rPr>
          <w:rFonts w:ascii="Times New Roman" w:cs="Times New Roman" w:eastAsia="Times New Roman" w:hAnsi="Times New Roman"/>
          <w:color w:val="1f1f1f"/>
          <w:sz w:val="19"/>
          <w:szCs w:val="19"/>
          <w:rtl w:val="1"/>
          <w:b w:val="0"/>
          <w:bCs w:val="0"/>
        </w:rPr>
        <w:t>וּמִזֶּה יוֹצֵא פֶּרֶא אָדָם</w:t>
      </w:r>
      <w:r w:rsidDel="00000000" w:rsidR="00000000" w:rsidRPr="00000000">
        <w:rPr>
          <w:rFonts w:ascii="Times New Roman" w:cs="Times New Roman" w:eastAsia="Times New Roman" w:hAnsi="Times New Roman"/>
          <w:color w:val="1f1f1f"/>
          <w:sz w:val="19"/>
          <w:szCs w:val="19"/>
          <w:rtl w:val="0"/>
          <w:b w:val="1"/>
          <w:bCs w:val="1"/>
        </w:rPr>
        <w:t>. – and from that aspect of separateness emerged the 'wild ass of a man' (Ishmael).</w:t>
      </w:r>
    </w:p>
    <w:p w:rsidR="00000000" w:rsidDel="00000000" w:rsidP="00000000" w:rsidRDefault="00000000" w:rsidRPr="00000000" w14:paraId="0000022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יִצְחָק נִימּוֹל לִשְׁמוֹנָה</w:t>
      </w:r>
      <w:r w:rsidDel="00000000" w:rsidR="00000000" w:rsidRPr="00000000">
        <w:rPr>
          <w:rFonts w:ascii="Times New Roman" w:cs="Times New Roman" w:eastAsia="Times New Roman" w:hAnsi="Times New Roman"/>
          <w:color w:val="1f1f1f"/>
          <w:sz w:val="19"/>
          <w:szCs w:val="19"/>
          <w:rtl w:val="0"/>
          <w:b w:val="1"/>
          <w:bCs w:val="1"/>
        </w:rPr>
        <w:t xml:space="preserve">, – However, Isaac was circumcised at eight days, </w:t>
      </w:r>
      <w:r w:rsidDel="00000000" w:rsidR="00000000" w:rsidRPr="00000000">
        <w:rPr>
          <w:rFonts w:ascii="Times New Roman" w:cs="Times New Roman" w:eastAsia="Times New Roman" w:hAnsi="Times New Roman"/>
          <w:color w:val="1f1f1f"/>
          <w:sz w:val="19"/>
          <w:szCs w:val="19"/>
          <w:rtl w:val="1"/>
          <w:b w:val="0"/>
          <w:bCs w:val="0"/>
        </w:rPr>
        <w:t>שֶׁהוּא מִלֵּידָה, מִבֶּטֶן קָדוֹשׁ לַה</w:t>
      </w:r>
      <w:r w:rsidDel="00000000" w:rsidR="00000000" w:rsidRPr="00000000">
        <w:rPr>
          <w:rFonts w:ascii="Times New Roman" w:cs="Times New Roman" w:eastAsia="Times New Roman" w:hAnsi="Times New Roman"/>
          <w:color w:val="1f1f1f"/>
          <w:sz w:val="19"/>
          <w:szCs w:val="19"/>
          <w:rtl w:val="0"/>
          <w:b w:val="1"/>
          <w:bCs w:val="1"/>
        </w:rPr>
        <w:t xml:space="preserve">', – being consecrated from birth, holy to Hashem from the womb, </w:t>
      </w:r>
      <w:r w:rsidDel="00000000" w:rsidR="00000000" w:rsidRPr="00000000">
        <w:rPr>
          <w:rFonts w:ascii="Times New Roman" w:cs="Times New Roman" w:eastAsia="Times New Roman" w:hAnsi="Times New Roman"/>
          <w:color w:val="1f1f1f"/>
          <w:sz w:val="19"/>
          <w:szCs w:val="19"/>
          <w:rtl w:val="1"/>
          <w:b w:val="0"/>
          <w:bCs w:val="0"/>
        </w:rPr>
        <w:t>אַף "בְּשָׁכְבְּךָ" בְּלֹא הִשְׁתַּדְּלוּת</w:t>
      </w:r>
      <w:r w:rsidDel="00000000" w:rsidR="00000000" w:rsidRPr="00000000">
        <w:rPr>
          <w:rFonts w:ascii="Times New Roman" w:cs="Times New Roman" w:eastAsia="Times New Roman" w:hAnsi="Times New Roman"/>
          <w:color w:val="1f1f1f"/>
          <w:sz w:val="19"/>
          <w:szCs w:val="19"/>
          <w:rtl w:val="0"/>
          <w:b w:val="1"/>
          <w:bCs w:val="1"/>
        </w:rPr>
        <w:t xml:space="preserve">. – even in the state of "when you lie down," without active exertion. </w:t>
      </w:r>
      <w:r w:rsidDel="00000000" w:rsidR="00000000" w:rsidRPr="00000000">
        <w:rPr>
          <w:rFonts w:ascii="Times New Roman" w:cs="Times New Roman" w:eastAsia="Times New Roman" w:hAnsi="Times New Roman"/>
          <w:color w:val="1f1f1f"/>
          <w:sz w:val="19"/>
          <w:szCs w:val="19"/>
          <w:rtl w:val="1"/>
          <w:b w:val="0"/>
          <w:bCs w:val="0"/>
        </w:rPr>
        <w:t xml:space="preserve">וְגַם עֵשָׂו נִקְרָא "יִשְׂרָאֵל מוּמָר" בְּקִדּוּשִׁין </w:t>
      </w:r>
      <w:r>
        <w:rPr>
          <w:rFonts w:ascii="Times New Roman" w:cs="Times New Roman" w:eastAsia="Times New Roman" w:hAnsi="Times New Roman"/>
          <w:color w:val="1f1f1f"/>
          <w:sz w:val="19"/>
          <w:szCs w:val="19"/>
          <w:rtl w:val="1"/>
          <w:b w:val="0"/>
          <w:bCs w:val="0"/>
        </w:rPr>
        <w:t>(יח.);</w:t>
      </w:r>
      <w:r w:rsidDel="00000000" w:rsidR="00000000" w:rsidRPr="00000000">
        <w:rPr>
          <w:rFonts w:ascii="Times New Roman" w:cs="Times New Roman" w:eastAsia="Times New Roman" w:hAnsi="Times New Roman"/>
          <w:color w:val="1f1f1f"/>
          <w:sz w:val="19"/>
          <w:szCs w:val="19"/>
          <w:rtl w:val="0"/>
          <w:b w:val="1"/>
          <w:bCs w:val="1"/>
        </w:rPr>
        <w:t xml:space="preserve"> – And even Esau is initially classified as an "apostate Israelite" in Kiddushin (18a); </w:t>
      </w:r>
      <w:r w:rsidDel="00000000" w:rsidR="00000000" w:rsidRPr="00000000">
        <w:rPr>
          <w:rFonts w:ascii="Times New Roman" w:cs="Times New Roman" w:eastAsia="Times New Roman" w:hAnsi="Times New Roman"/>
          <w:color w:val="1f1f1f"/>
          <w:sz w:val="19"/>
          <w:szCs w:val="19"/>
          <w:rtl w:val="1"/>
          <w:b w:val="0"/>
          <w:bCs w:val="0"/>
        </w:rPr>
        <w:t>רַק הַחִלּוּק: כְּשֶׁהֵמִיר יָצָא מִתּוֹרַת יִשְׂרָאֵל</w:t>
      </w:r>
      <w:r w:rsidDel="00000000" w:rsidR="00000000" w:rsidRPr="00000000">
        <w:rPr>
          <w:rFonts w:ascii="Times New Roman" w:cs="Times New Roman" w:eastAsia="Times New Roman" w:hAnsi="Times New Roman"/>
          <w:color w:val="1f1f1f"/>
          <w:sz w:val="19"/>
          <w:szCs w:val="19"/>
          <w:rtl w:val="0"/>
          <w:b w:val="1"/>
          <w:bCs w:val="1"/>
        </w:rPr>
        <w:t xml:space="preserve">, – the only difference being that once he apostatized he exited the status of Israel, </w:t>
      </w:r>
      <w:r w:rsidDel="00000000" w:rsidR="00000000" w:rsidRPr="00000000">
        <w:rPr>
          <w:rFonts w:ascii="Times New Roman" w:cs="Times New Roman" w:eastAsia="Times New Roman" w:hAnsi="Times New Roman"/>
          <w:color w:val="1f1f1f"/>
          <w:sz w:val="19"/>
          <w:szCs w:val="19"/>
          <w:rtl w:val="1"/>
          <w:b w:val="0"/>
          <w:bCs w:val="0"/>
        </w:rPr>
        <w:t>מַה שֶּׁאֵין כֵּן בְּזֶרַע יַעֲקֹב, "אַף עַל פִּי שֶׁחָטָא – יִשְׂרָאֵל" (סַנְהֶדְרִין מד</w:t>
      </w:r>
      <w:r w:rsidDel="00000000" w:rsidR="00000000" w:rsidRPr="00000000">
        <w:rPr>
          <w:rFonts w:ascii="Times New Roman" w:cs="Times New Roman" w:eastAsia="Times New Roman" w:hAnsi="Times New Roman"/>
          <w:color w:val="1f1f1f"/>
          <w:sz w:val="19"/>
          <w:szCs w:val="19"/>
          <w:rtl w:val="0"/>
          <w:b w:val="1"/>
          <w:bCs w:val="1"/>
        </w:rPr>
        <w:t xml:space="preserve">.), – which is not the case with the seed of Jacob, where "even though he has sinned, he remains Israel" (Sanhedrin 44a), </w:t>
      </w:r>
      <w:r w:rsidDel="00000000" w:rsidR="00000000" w:rsidRPr="00000000">
        <w:rPr>
          <w:rFonts w:ascii="Times New Roman" w:cs="Times New Roman" w:eastAsia="Times New Roman" w:hAnsi="Times New Roman"/>
          <w:color w:val="1f1f1f"/>
          <w:sz w:val="19"/>
          <w:szCs w:val="19"/>
          <w:rtl w:val="1"/>
          <w:b w:val="0"/>
          <w:bCs w:val="0"/>
        </w:rPr>
        <w:t>וְנֶאֱמַר: "רֵיחַ בְּגָדָיו" – רֵיחַ בּוֹגְדָיו (שָׁם לז</w:t>
      </w:r>
      <w:r w:rsidDel="00000000" w:rsidR="00000000" w:rsidRPr="00000000">
        <w:rPr>
          <w:rFonts w:ascii="Times New Roman" w:cs="Times New Roman" w:eastAsia="Times New Roman" w:hAnsi="Times New Roman"/>
          <w:color w:val="1f1f1f"/>
          <w:sz w:val="19"/>
          <w:szCs w:val="19"/>
          <w:rtl w:val="0"/>
          <w:b w:val="1"/>
          <w:bCs w:val="1"/>
        </w:rPr>
        <w:t>.). – and it was expounded: "the smell of his garments (begadav)"—the fragrant spark of his traitors (bogedav; Sanhedrin 37a).</w:t>
      </w:r>
    </w:p>
    <w:p w:rsidR="00000000" w:rsidDel="00000000" w:rsidP="00000000" w:rsidRDefault="00000000" w:rsidRPr="00000000" w14:paraId="0000022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דִּבְשֵׁינָה הוּא הֶעְדֵּר הִתְעַסְּקוּת</w:t>
      </w:r>
      <w:r w:rsidDel="00000000" w:rsidR="00000000" w:rsidRPr="00000000">
        <w:rPr>
          <w:rFonts w:ascii="Times New Roman" w:cs="Times New Roman" w:eastAsia="Times New Roman" w:hAnsi="Times New Roman"/>
          <w:color w:val="1f1f1f"/>
          <w:sz w:val="19"/>
          <w:szCs w:val="19"/>
          <w:rtl w:val="0"/>
          <w:b w:val="1"/>
          <w:bCs w:val="1"/>
        </w:rPr>
        <w:t xml:space="preserve">, – And this means that in sleep there is an absence of active occupation,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(יְרוּשַׁלְמִי רֹאשׁ הַשָּׁנָה פֶּרֶק א הֲלָכָה ג וּבְרֵאשִׁית רַבָּה פָּרָשָׁה נ</w:t>
      </w:r>
      <w:r w:rsidDel="00000000" w:rsidR="00000000" w:rsidRPr="00000000">
        <w:rPr>
          <w:rFonts w:ascii="Times New Roman" w:cs="Times New Roman" w:eastAsia="Times New Roman" w:hAnsi="Times New Roman"/>
          <w:color w:val="1f1f1f"/>
          <w:sz w:val="19"/>
          <w:szCs w:val="19"/>
          <w:rtl w:val="0"/>
          <w:b w:val="1"/>
          <w:bCs w:val="1"/>
        </w:rPr>
        <w:t xml:space="preserve">) – and as written (Yerushalmi Rosh Hashanah 1:3; Bereishit Rabbah, Parashah 50) </w:t>
      </w:r>
      <w:r w:rsidDel="00000000" w:rsidR="00000000" w:rsidRPr="00000000">
        <w:rPr>
          <w:rFonts w:ascii="Times New Roman" w:cs="Times New Roman" w:eastAsia="Times New Roman" w:hAnsi="Times New Roman"/>
          <w:color w:val="1f1f1f"/>
          <w:sz w:val="19"/>
          <w:szCs w:val="19"/>
          <w:rtl w:val="1"/>
          <w:b w:val="0"/>
          <w:bCs w:val="0"/>
        </w:rPr>
        <w:t>דְּאַף כְּשֶׁהֵן יְשֵׁנִים שֶׁאֵין וְכוּלֵי</w:t>
      </w:r>
      <w:r w:rsidDel="00000000" w:rsidR="00000000" w:rsidRPr="00000000">
        <w:rPr>
          <w:rFonts w:ascii="Times New Roman" w:cs="Times New Roman" w:eastAsia="Times New Roman" w:hAnsi="Times New Roman"/>
          <w:color w:val="1f1f1f"/>
          <w:sz w:val="19"/>
          <w:szCs w:val="19"/>
          <w:rtl w:val="0"/>
          <w:b w:val="1"/>
          <w:bCs w:val="1"/>
        </w:rPr>
        <w:t xml:space="preserve">, – that even when they are asleep and not performing mitzvot, etc., </w:t>
      </w:r>
      <w:r w:rsidDel="00000000" w:rsidR="00000000" w:rsidRPr="00000000">
        <w:rPr>
          <w:rFonts w:ascii="Times New Roman" w:cs="Times New Roman" w:eastAsia="Times New Roman" w:hAnsi="Times New Roman"/>
          <w:color w:val="1f1f1f"/>
          <w:sz w:val="19"/>
          <w:szCs w:val="19"/>
          <w:rtl w:val="1"/>
          <w:b w:val="0"/>
          <w:bCs w:val="0"/>
        </w:rPr>
        <w:t>וְהוּא מִלֵּידָה יִשְׂרָאֵל גַּם כְּשֶׁאֵין עוֹשֶׂה טוֹב</w:t>
      </w:r>
      <w:r w:rsidDel="00000000" w:rsidR="00000000" w:rsidRPr="00000000">
        <w:rPr>
          <w:rFonts w:ascii="Times New Roman" w:cs="Times New Roman" w:eastAsia="Times New Roman" w:hAnsi="Times New Roman"/>
          <w:color w:val="1f1f1f"/>
          <w:sz w:val="19"/>
          <w:szCs w:val="19"/>
          <w:rtl w:val="0"/>
          <w:b w:val="1"/>
          <w:bCs w:val="1"/>
        </w:rPr>
        <w:t xml:space="preserve">. – he remains an Israelite from birth even when not actively doing good. </w:t>
      </w:r>
      <w:r w:rsidDel="00000000" w:rsidR="00000000" w:rsidRPr="00000000">
        <w:rPr>
          <w:rFonts w:ascii="Times New Roman" w:cs="Times New Roman" w:eastAsia="Times New Roman" w:hAnsi="Times New Roman"/>
          <w:color w:val="1f1f1f"/>
          <w:sz w:val="19"/>
          <w:szCs w:val="19"/>
          <w:rtl w:val="1"/>
          <w:b w:val="0"/>
          <w:bCs w:val="0"/>
        </w:rPr>
        <w:t>אֲבָל מִכָּל מָקוֹם צָרִיךְ שֶׁלֹּא יַעֲשֶׂה רַע גַּם כֵּן</w:t>
      </w:r>
      <w:r w:rsidDel="00000000" w:rsidR="00000000" w:rsidRPr="00000000">
        <w:rPr>
          <w:rFonts w:ascii="Times New Roman" w:cs="Times New Roman" w:eastAsia="Times New Roman" w:hAnsi="Times New Roman"/>
          <w:color w:val="1f1f1f"/>
          <w:sz w:val="19"/>
          <w:szCs w:val="19"/>
          <w:rtl w:val="0"/>
          <w:b w:val="1"/>
          <w:bCs w:val="1"/>
        </w:rPr>
        <w:t xml:space="preserve">, – Yet nonetheless, it is required that he also refrain from doing evil, </w:t>
      </w:r>
      <w:r w:rsidDel="00000000" w:rsidR="00000000" w:rsidRPr="00000000">
        <w:rPr>
          <w:rFonts w:ascii="Times New Roman" w:cs="Times New Roman" w:eastAsia="Times New Roman" w:hAnsi="Times New Roman"/>
          <w:color w:val="1f1f1f"/>
          <w:sz w:val="19"/>
          <w:szCs w:val="19"/>
          <w:rtl w:val="1"/>
          <w:b w:val="0"/>
          <w:bCs w:val="0"/>
        </w:rPr>
        <w:t>וּלְכָךְ צָרִיךְ "בְּשָׁכְבְּךָ תִּשְׁמֹר וְגוֹמֵר" – שְׁמִירָה מֵרַע</w:t>
      </w:r>
      <w:r w:rsidDel="00000000" w:rsidR="00000000" w:rsidRPr="00000000">
        <w:rPr>
          <w:rFonts w:ascii="Times New Roman" w:cs="Times New Roman" w:eastAsia="Times New Roman" w:hAnsi="Times New Roman"/>
          <w:color w:val="1f1f1f"/>
          <w:sz w:val="19"/>
          <w:szCs w:val="19"/>
          <w:rtl w:val="0"/>
          <w:b w:val="1"/>
          <w:bCs w:val="1"/>
        </w:rPr>
        <w:t xml:space="preserve">, – and therefore he requires "when you lie down it shall watch over you"—protection from evil, </w:t>
      </w:r>
      <w:r w:rsidDel="00000000" w:rsidR="00000000" w:rsidRPr="00000000">
        <w:rPr>
          <w:rFonts w:ascii="Times New Roman" w:cs="Times New Roman" w:eastAsia="Times New Roman" w:hAnsi="Times New Roman"/>
          <w:color w:val="1f1f1f"/>
          <w:sz w:val="19"/>
          <w:szCs w:val="19"/>
          <w:rtl w:val="1"/>
          <w:b w:val="0"/>
          <w:bCs w:val="0"/>
        </w:rPr>
        <w:t>וְצָרִיךְ עֲדַיִן לְהַתְחָלַת הִשְׁתַּדְּלוּת עַל כָּל פָּנִים</w:t>
      </w:r>
      <w:r w:rsidDel="00000000" w:rsidR="00000000" w:rsidRPr="00000000">
        <w:rPr>
          <w:rFonts w:ascii="Times New Roman" w:cs="Times New Roman" w:eastAsia="Times New Roman" w:hAnsi="Times New Roman"/>
          <w:color w:val="1f1f1f"/>
          <w:sz w:val="19"/>
          <w:szCs w:val="19"/>
          <w:rtl w:val="0"/>
          <w:b w:val="1"/>
          <w:bCs w:val="1"/>
        </w:rPr>
        <w:t xml:space="preserve">, – and he still requires an initial minimal exertion at least, </w:t>
      </w:r>
      <w:r w:rsidDel="00000000" w:rsidR="00000000" w:rsidRPr="00000000">
        <w:rPr>
          <w:rFonts w:ascii="Times New Roman" w:cs="Times New Roman" w:eastAsia="Times New Roman" w:hAnsi="Times New Roman"/>
          <w:color w:val="1f1f1f"/>
          <w:sz w:val="19"/>
          <w:szCs w:val="19"/>
          <w:rtl w:val="1"/>
          <w:b w:val="0"/>
          <w:bCs w:val="0"/>
        </w:rPr>
        <w:t>הַיְינוּ יְדִיעָה בַּתְּחִלָּה לִשְׁמוֹר עַצְמוֹ מֵרַע</w:t>
      </w:r>
      <w:r w:rsidDel="00000000" w:rsidR="00000000" w:rsidRPr="00000000">
        <w:rPr>
          <w:rFonts w:ascii="Times New Roman" w:cs="Times New Roman" w:eastAsia="Times New Roman" w:hAnsi="Times New Roman"/>
          <w:color w:val="1f1f1f"/>
          <w:sz w:val="19"/>
          <w:szCs w:val="19"/>
          <w:rtl w:val="0"/>
          <w:b w:val="1"/>
          <w:bCs w:val="1"/>
        </w:rPr>
        <w:t xml:space="preserve">. – namely, conscious awareness at the outset to safeguard himself from wrongdoing. </w:t>
      </w:r>
      <w:r w:rsidDel="00000000" w:rsidR="00000000" w:rsidRPr="00000000">
        <w:rPr>
          <w:rFonts w:ascii="Times New Roman" w:cs="Times New Roman" w:eastAsia="Times New Roman" w:hAnsi="Times New Roman"/>
          <w:color w:val="1f1f1f"/>
          <w:sz w:val="19"/>
          <w:szCs w:val="19"/>
          <w:rtl w:val="1"/>
          <w:b w:val="0"/>
          <w:bCs w:val="0"/>
        </w:rPr>
        <w:t>וְאִם כֵּן, עֲדַיִן אֵין כָּאן הַכָּרַת הָאֱמֶת בִּידִיעָה בְּרוּרָה שֶׁאֵין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if so, there is still not yet present here the recognition of Truth with clear perception that there is none else beside Him, </w:t>
      </w:r>
      <w:r w:rsidDel="00000000" w:rsidR="00000000" w:rsidRPr="00000000">
        <w:rPr>
          <w:rFonts w:ascii="Times New Roman" w:cs="Times New Roman" w:eastAsia="Times New Roman" w:hAnsi="Times New Roman"/>
          <w:color w:val="1f1f1f"/>
          <w:sz w:val="19"/>
          <w:szCs w:val="19"/>
          <w:rtl w:val="1"/>
          <w:b w:val="0"/>
          <w:bCs w:val="0"/>
        </w:rPr>
        <w:t>דְּאָז מַה מָּקוֹם לָרַע</w:t>
      </w:r>
      <w:r w:rsidDel="00000000" w:rsidR="00000000" w:rsidRPr="00000000">
        <w:rPr>
          <w:rFonts w:ascii="Times New Roman" w:cs="Times New Roman" w:eastAsia="Times New Roman" w:hAnsi="Times New Roman"/>
          <w:color w:val="1f1f1f"/>
          <w:sz w:val="19"/>
          <w:szCs w:val="19"/>
          <w:rtl w:val="0"/>
          <w:b w:val="1"/>
          <w:bCs w:val="1"/>
        </w:rPr>
        <w:t xml:space="preserve">? – for if there were, what possible place could remain for evil? </w:t>
      </w:r>
      <w:r w:rsidDel="00000000" w:rsidR="00000000" w:rsidRPr="00000000">
        <w:rPr>
          <w:rFonts w:ascii="Times New Roman" w:cs="Times New Roman" w:eastAsia="Times New Roman" w:hAnsi="Times New Roman"/>
          <w:color w:val="1f1f1f"/>
          <w:sz w:val="19"/>
          <w:szCs w:val="19"/>
          <w:rtl w:val="1"/>
          <w:b w:val="0"/>
          <w:bCs w:val="0"/>
        </w:rPr>
        <w:t>רַק כְּטַעַם "בְּעֵינַיְיהו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this mirrors the rung of "seeing with their eyes", </w:t>
      </w:r>
      <w:r w:rsidDel="00000000" w:rsidR="00000000" w:rsidRPr="00000000">
        <w:rPr>
          <w:rFonts w:ascii="Times New Roman" w:cs="Times New Roman" w:eastAsia="Times New Roman" w:hAnsi="Times New Roman"/>
          <w:color w:val="1f1f1f"/>
          <w:sz w:val="19"/>
          <w:szCs w:val="19"/>
          <w:rtl w:val="1"/>
          <w:b w:val="0"/>
          <w:bCs w:val="0"/>
        </w:rPr>
        <w:t>שֶׁהוּא רַק כְּעֵין "שִׁוִּיתִי ה' לְנֶגְדִּי תָמִיד</w:t>
      </w:r>
      <w:r w:rsidDel="00000000" w:rsidR="00000000" w:rsidRPr="00000000">
        <w:rPr>
          <w:rFonts w:ascii="Times New Roman" w:cs="Times New Roman" w:eastAsia="Times New Roman" w:hAnsi="Times New Roman"/>
          <w:color w:val="1f1f1f"/>
          <w:sz w:val="19"/>
          <w:szCs w:val="19"/>
          <w:rtl w:val="0"/>
          <w:b w:val="1"/>
          <w:bCs w:val="1"/>
        </w:rPr>
        <w:t xml:space="preserve">" – – which is like setting Hashem before oneself, </w:t>
      </w:r>
      <w:r w:rsidDel="00000000" w:rsidR="00000000" w:rsidRPr="00000000">
        <w:rPr>
          <w:rFonts w:ascii="Times New Roman" w:cs="Times New Roman" w:eastAsia="Times New Roman" w:hAnsi="Times New Roman"/>
          <w:color w:val="1f1f1f"/>
          <w:sz w:val="19"/>
          <w:szCs w:val="19"/>
          <w:rtl w:val="1"/>
          <w:b w:val="0"/>
          <w:bCs w:val="0"/>
        </w:rPr>
        <w:t xml:space="preserve">דְּהַיְינוּ לְנֶגְדּוֹ לְבַד, שֶׁמִּמֶּנּוּ נִמְשָׁךְ הַיִּרְאָה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בְּרֵישׁ שׁוּלְחָן עָרוּךְ אֹרַח חַיִּים</w:t>
      </w:r>
      <w:r w:rsidDel="00000000" w:rsidR="00000000" w:rsidRPr="00000000">
        <w:rPr>
          <w:rFonts w:ascii="Times New Roman" w:cs="Times New Roman" w:eastAsia="Times New Roman" w:hAnsi="Times New Roman"/>
          <w:color w:val="1f1f1f"/>
          <w:sz w:val="19"/>
          <w:szCs w:val="19"/>
          <w:rtl w:val="0"/>
          <w:b w:val="1"/>
          <w:bCs w:val="1"/>
        </w:rPr>
        <w:t xml:space="preserve">, – namely, facing Him from opposite, whence awe is drawn as stated at the beginning of the Shulchan Aruch, Orach Chayim; </w:t>
      </w:r>
      <w:r w:rsidDel="00000000" w:rsidR="00000000" w:rsidRPr="00000000">
        <w:rPr>
          <w:rFonts w:ascii="Times New Roman" w:cs="Times New Roman" w:eastAsia="Times New Roman" w:hAnsi="Times New Roman"/>
          <w:color w:val="1f1f1f"/>
          <w:sz w:val="19"/>
          <w:szCs w:val="19"/>
          <w:rtl w:val="1"/>
          <w:b w:val="0"/>
          <w:bCs w:val="0"/>
        </w:rPr>
        <w:t>וְהוּא שׁוֹרֶשׁ "סוּר מֵרָע" כַּאֲשֶׁר מַכִּיר שֶׁעוֹמֵד לִפְנֵי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the root of "turn away from evil," recognizing that one stands before the King.</w:t>
      </w:r>
    </w:p>
    <w:p w:rsidR="00000000" w:rsidDel="00000000" w:rsidP="00000000" w:rsidRDefault="00000000" w:rsidRPr="00000000" w14:paraId="0000022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דַּרְגָּא דְּיַעֲקֹב הוּא "בְּקִרְבְּךָ קָדוֹש</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In contrast, the spiritual level of Jacob is "the Holy One in the midst of you" (Hosea 11:9)— </w:t>
      </w:r>
      <w:r w:rsidDel="00000000" w:rsidR="00000000" w:rsidRPr="00000000">
        <w:rPr>
          <w:rFonts w:ascii="Times New Roman" w:cs="Times New Roman" w:eastAsia="Times New Roman" w:hAnsi="Times New Roman"/>
          <w:color w:val="1f1f1f"/>
          <w:sz w:val="19"/>
          <w:szCs w:val="19"/>
          <w:rtl w:val="1"/>
          <w:b w:val="0"/>
          <w:bCs w:val="0"/>
        </w:rPr>
        <w:t>מַמָּשׁ קָדוֹשׁ שָׁרוּי בְּתוֹךְ מֵעָיו (תַּעֲנִית יא רֵישׁ עַמּוּד ב</w:t>
      </w:r>
      <w:r w:rsidDel="00000000" w:rsidR="00000000" w:rsidRPr="00000000">
        <w:rPr>
          <w:rFonts w:ascii="Times New Roman" w:cs="Times New Roman" w:eastAsia="Times New Roman" w:hAnsi="Times New Roman"/>
          <w:color w:val="1f1f1f"/>
          <w:sz w:val="19"/>
          <w:szCs w:val="19"/>
          <w:rtl w:val="0"/>
          <w:b w:val="1"/>
          <w:bCs w:val="1"/>
        </w:rPr>
        <w:t xml:space="preserve">). – literally the Holy One dwelling deep within his inward chambers (Ta'anit 11a). </w:t>
      </w:r>
      <w:r w:rsidDel="00000000" w:rsidR="00000000" w:rsidRPr="00000000">
        <w:rPr>
          <w:rFonts w:ascii="Times New Roman" w:cs="Times New Roman" w:eastAsia="Times New Roman" w:hAnsi="Times New Roman"/>
          <w:color w:val="1f1f1f"/>
          <w:sz w:val="19"/>
          <w:szCs w:val="19"/>
          <w:rtl w:val="1"/>
          <w:b w:val="0"/>
          <w:bCs w:val="0"/>
        </w:rPr>
        <w:t>דְּמִצַּד שֶׁצָּרִיךְ הִשְׁתַּדְּלוּת דְּ"סוּר מֵרָע</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that requires exertion to turn from evil, </w:t>
      </w:r>
      <w:r w:rsidDel="00000000" w:rsidR="00000000" w:rsidRPr="00000000">
        <w:rPr>
          <w:rFonts w:ascii="Times New Roman" w:cs="Times New Roman" w:eastAsia="Times New Roman" w:hAnsi="Times New Roman"/>
          <w:color w:val="1f1f1f"/>
          <w:sz w:val="19"/>
          <w:szCs w:val="19"/>
          <w:rtl w:val="1"/>
          <w:b w:val="0"/>
          <w:bCs w:val="0"/>
        </w:rPr>
        <w:t>הֲרֵי דְּיֵשׁ עַל כָּל פָּנִים רַע בָּעוֹלָם</w:t>
      </w:r>
      <w:r w:rsidDel="00000000" w:rsidR="00000000" w:rsidRPr="00000000">
        <w:rPr>
          <w:rFonts w:ascii="Times New Roman" w:cs="Times New Roman" w:eastAsia="Times New Roman" w:hAnsi="Times New Roman"/>
          <w:color w:val="1f1f1f"/>
          <w:sz w:val="19"/>
          <w:szCs w:val="19"/>
          <w:rtl w:val="0"/>
          <w:b w:val="1"/>
          <w:bCs w:val="1"/>
        </w:rPr>
        <w:t xml:space="preserve">, – it implies that there exists at least some reality of evil in the world, </w:t>
      </w:r>
      <w:r w:rsidDel="00000000" w:rsidR="00000000" w:rsidRPr="00000000">
        <w:rPr>
          <w:rFonts w:ascii="Times New Roman" w:cs="Times New Roman" w:eastAsia="Times New Roman" w:hAnsi="Times New Roman"/>
          <w:color w:val="1f1f1f"/>
          <w:sz w:val="19"/>
          <w:szCs w:val="19"/>
          <w:rtl w:val="1"/>
          <w:b w:val="0"/>
          <w:bCs w:val="0"/>
        </w:rPr>
        <w:t>וּמִזֶּה יָצָא שׁוֹרֶשׁ הָרַע וְהוּא עֲמָלֵק שֶׁנִּקְרָא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and from that perception emerged the root of evil, which is Amalek, designated "the first among nations", </w:t>
      </w:r>
      <w:r w:rsidDel="00000000" w:rsidR="00000000" w:rsidRPr="00000000">
        <w:rPr>
          <w:rFonts w:ascii="Times New Roman" w:cs="Times New Roman" w:eastAsia="Times New Roman" w:hAnsi="Times New Roman"/>
          <w:color w:val="1f1f1f"/>
          <w:sz w:val="19"/>
          <w:szCs w:val="19"/>
          <w:rtl w:val="1"/>
          <w:b w:val="0"/>
          <w:bCs w:val="0"/>
        </w:rPr>
        <w:t>דְּגוֹיִם הֵם הָרַע וְהוּא הָרֵאשִׁית וְהַשּׁוֹרֶשׁ שֶׁיֵּשׁ מְקוֹם מְצִיאוּת לָרַע</w:t>
      </w:r>
      <w:r w:rsidDel="00000000" w:rsidR="00000000" w:rsidRPr="00000000">
        <w:rPr>
          <w:rFonts w:ascii="Times New Roman" w:cs="Times New Roman" w:eastAsia="Times New Roman" w:hAnsi="Times New Roman"/>
          <w:color w:val="1f1f1f"/>
          <w:sz w:val="19"/>
          <w:szCs w:val="19"/>
          <w:rtl w:val="0"/>
          <w:b w:val="1"/>
          <w:bCs w:val="1"/>
        </w:rPr>
        <w:t>. – for the nations represent the manifestations of evil, and he is the primal archetype asserting that evil possesses autonomous existence.</w:t>
      </w:r>
    </w:p>
    <w:p w:rsidR="00000000" w:rsidDel="00000000" w:rsidP="00000000" w:rsidRDefault="00000000" w:rsidRPr="00000000" w14:paraId="0000022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וְהוּא הַתּוּכָא דִּדְהָבָא</w:t>
      </w:r>
      <w:r w:rsidDel="00000000" w:rsidR="00000000" w:rsidRPr="00000000">
        <w:rPr>
          <w:rFonts w:ascii="Times New Roman" w:cs="Times New Roman" w:eastAsia="Times New Roman" w:hAnsi="Times New Roman"/>
          <w:color w:val="1f1f1f"/>
          <w:sz w:val="19"/>
          <w:szCs w:val="19"/>
          <w:rtl w:val="0"/>
          <w:b w:val="1"/>
          <w:bCs w:val="1"/>
        </w:rPr>
        <w:t xml:space="preserve">, – And this is the dross of gold (tucha de-dahava), </w:t>
      </w:r>
      <w:r w:rsidDel="00000000" w:rsidR="00000000" w:rsidRPr="00000000">
        <w:rPr>
          <w:rFonts w:ascii="Times New Roman" w:cs="Times New Roman" w:eastAsia="Times New Roman" w:hAnsi="Times New Roman"/>
          <w:color w:val="1f1f1f"/>
          <w:sz w:val="19"/>
          <w:szCs w:val="19"/>
          <w:rtl w:val="1"/>
          <w:b w:val="0"/>
          <w:bCs w:val="0"/>
        </w:rPr>
        <w:t>דִּבְכָל דָּבָר יָקָר יֵשׁ פְּסוֹלֶת גַּם כֵּן</w:t>
      </w:r>
      <w:r w:rsidDel="00000000" w:rsidR="00000000" w:rsidRPr="00000000">
        <w:rPr>
          <w:rFonts w:ascii="Times New Roman" w:cs="Times New Roman" w:eastAsia="Times New Roman" w:hAnsi="Times New Roman"/>
          <w:color w:val="1f1f1f"/>
          <w:sz w:val="19"/>
          <w:szCs w:val="19"/>
          <w:rtl w:val="0"/>
          <w:b w:val="1"/>
          <w:bCs w:val="1"/>
        </w:rPr>
        <w:t xml:space="preserve">, – for within every precious substance dross is likewise found, </w:t>
      </w:r>
      <w:r w:rsidDel="00000000" w:rsidR="00000000" w:rsidRPr="00000000">
        <w:rPr>
          <w:rFonts w:ascii="Times New Roman" w:cs="Times New Roman" w:eastAsia="Times New Roman" w:hAnsi="Times New Roman"/>
          <w:color w:val="1f1f1f"/>
          <w:sz w:val="19"/>
          <w:szCs w:val="19"/>
          <w:rtl w:val="1"/>
          <w:b w:val="0"/>
          <w:bCs w:val="0"/>
        </w:rPr>
        <w:t>כְּטַעַם "כָּל הַגָּדוֹל מֵחֲבֵירוֹ יִצְרוֹ גָּדוֹל וְכוּלֵי" (סֻכָּה נב</w:t>
      </w:r>
      <w:r w:rsidDel="00000000" w:rsidR="00000000" w:rsidRPr="00000000">
        <w:rPr>
          <w:rFonts w:ascii="Times New Roman" w:cs="Times New Roman" w:eastAsia="Times New Roman" w:hAnsi="Times New Roman"/>
          <w:color w:val="1f1f1f"/>
          <w:sz w:val="19"/>
          <w:szCs w:val="19"/>
          <w:rtl w:val="0"/>
          <w:b w:val="1"/>
          <w:bCs w:val="1"/>
        </w:rPr>
        <w:t xml:space="preserve">.), – mirroring "whoever is greater than his fellow, his inclination is greater, etc." (Sukkah 52a), </w:t>
      </w:r>
      <w:r w:rsidDel="00000000" w:rsidR="00000000" w:rsidRPr="00000000">
        <w:rPr>
          <w:rFonts w:ascii="Times New Roman" w:cs="Times New Roman" w:eastAsia="Times New Roman" w:hAnsi="Times New Roman"/>
          <w:color w:val="1f1f1f"/>
          <w:sz w:val="19"/>
          <w:szCs w:val="19"/>
          <w:rtl w:val="1"/>
          <w:b w:val="0"/>
          <w:bCs w:val="0"/>
        </w:rPr>
        <w:t>כְּפִי הַיַּקְרוּת כָּךְ הַפְּסוֹלֶת</w:t>
      </w:r>
      <w:r w:rsidDel="00000000" w:rsidR="00000000" w:rsidRPr="00000000">
        <w:rPr>
          <w:rFonts w:ascii="Times New Roman" w:cs="Times New Roman" w:eastAsia="Times New Roman" w:hAnsi="Times New Roman"/>
          <w:color w:val="1f1f1f"/>
          <w:sz w:val="19"/>
          <w:szCs w:val="19"/>
          <w:rtl w:val="0"/>
          <w:b w:val="1"/>
          <w:bCs w:val="1"/>
        </w:rPr>
        <w:t xml:space="preserve">. – commensurate with the preciousness, so is the extracted dross. </w:t>
      </w:r>
      <w:r w:rsidDel="00000000" w:rsidR="00000000" w:rsidRPr="00000000">
        <w:rPr>
          <w:rFonts w:ascii="Times New Roman" w:cs="Times New Roman" w:eastAsia="Times New Roman" w:hAnsi="Times New Roman"/>
          <w:color w:val="1f1f1f"/>
          <w:sz w:val="19"/>
          <w:szCs w:val="19"/>
          <w:rtl w:val="1"/>
          <w:b w:val="0"/>
          <w:bCs w:val="0"/>
        </w:rPr>
        <w:t>וְהִשְׁתַּדְּלוּת הוּא דָּבָר יָקָר שֶׁצָּרִיךְ עֲבוֹדָה</w:t>
      </w:r>
      <w:r w:rsidDel="00000000" w:rsidR="00000000" w:rsidRPr="00000000">
        <w:rPr>
          <w:rFonts w:ascii="Times New Roman" w:cs="Times New Roman" w:eastAsia="Times New Roman" w:hAnsi="Times New Roman"/>
          <w:color w:val="1f1f1f"/>
          <w:sz w:val="19"/>
          <w:szCs w:val="19"/>
          <w:rtl w:val="0"/>
          <w:b w:val="1"/>
          <w:bCs w:val="1"/>
        </w:rPr>
        <w:t xml:space="preserve">, – And exertion is a precious thing requiring toil, </w:t>
      </w:r>
      <w:r w:rsidDel="00000000" w:rsidR="00000000" w:rsidRPr="00000000">
        <w:rPr>
          <w:rFonts w:ascii="Times New Roman" w:cs="Times New Roman" w:eastAsia="Times New Roman" w:hAnsi="Times New Roman"/>
          <w:color w:val="1f1f1f"/>
          <w:sz w:val="19"/>
          <w:szCs w:val="19"/>
          <w:rtl w:val="1"/>
          <w:b w:val="0"/>
          <w:bCs w:val="0"/>
        </w:rPr>
        <w:t>וְלֹא כָּל אָדָם זוֹכֶה</w:t>
      </w:r>
      <w:r w:rsidDel="00000000" w:rsidR="00000000" w:rsidRPr="00000000">
        <w:rPr>
          <w:rFonts w:ascii="Times New Roman" w:cs="Times New Roman" w:eastAsia="Times New Roman" w:hAnsi="Times New Roman"/>
          <w:color w:val="1f1f1f"/>
          <w:sz w:val="19"/>
          <w:szCs w:val="19"/>
          <w:rtl w:val="0"/>
          <w:b w:val="1"/>
          <w:bCs w:val="1"/>
        </w:rPr>
        <w:t xml:space="preserve">, – which not every person merits,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(סַנְהֶדְרִין צט:): "טוּבֵיהּ לִדְזָכֵי וְהָוֵי דְּרוֹפְתְּקֵי דְּאוֹרַיְיתָא</w:t>
      </w:r>
      <w:r w:rsidDel="00000000" w:rsidR="00000000" w:rsidRPr="00000000">
        <w:rPr>
          <w:rFonts w:ascii="Times New Roman" w:cs="Times New Roman" w:eastAsia="Times New Roman" w:hAnsi="Times New Roman"/>
          <w:color w:val="1f1f1f"/>
          <w:sz w:val="19"/>
          <w:szCs w:val="19"/>
          <w:rtl w:val="0"/>
          <w:b w:val="1"/>
          <w:bCs w:val="1"/>
        </w:rPr>
        <w:t xml:space="preserve">". – as written (Sanhedrin 99b): "Happy is he who merits to be an enduring vessel for Torah." </w:t>
      </w:r>
      <w:r w:rsidDel="00000000" w:rsidR="00000000" w:rsidRPr="00000000">
        <w:rPr>
          <w:rFonts w:ascii="Times New Roman" w:cs="Times New Roman" w:eastAsia="Times New Roman" w:hAnsi="Times New Roman"/>
          <w:color w:val="1f1f1f"/>
          <w:sz w:val="19"/>
          <w:szCs w:val="19"/>
          <w:rtl w:val="1"/>
          <w:b w:val="0"/>
          <w:bCs w:val="0"/>
        </w:rPr>
        <w:t>וְכֶסֶף, הֲגַם דְּאֵין יָקָר כָּל כָּךְ כְּזָהָב</w:t>
      </w:r>
      <w:r w:rsidDel="00000000" w:rsidR="00000000" w:rsidRPr="00000000">
        <w:rPr>
          <w:rFonts w:ascii="Times New Roman" w:cs="Times New Roman" w:eastAsia="Times New Roman" w:hAnsi="Times New Roman"/>
          <w:color w:val="1f1f1f"/>
          <w:sz w:val="19"/>
          <w:szCs w:val="19"/>
          <w:rtl w:val="0"/>
          <w:b w:val="1"/>
          <w:bCs w:val="1"/>
        </w:rPr>
        <w:t xml:space="preserve">, – And silver, even though not as intrinsically precious as gold, </w:t>
      </w:r>
      <w:r w:rsidDel="00000000" w:rsidR="00000000" w:rsidRPr="00000000">
        <w:rPr>
          <w:rFonts w:ascii="Times New Roman" w:cs="Times New Roman" w:eastAsia="Times New Roman" w:hAnsi="Times New Roman"/>
          <w:color w:val="1f1f1f"/>
          <w:sz w:val="19"/>
          <w:szCs w:val="19"/>
          <w:rtl w:val="1"/>
          <w:b w:val="0"/>
          <w:bCs w:val="0"/>
        </w:rPr>
        <w:t>מִכָּל מָקוֹם לְגַבֵּי דַּהֲבָא נִקְרָא "טִבְעָא" (בָּבָא מְצִיעָא מד:) שֶׁהוּא מַטְבֵּעַ הַיּוֹצֵאת</w:t>
      </w:r>
      <w:r w:rsidDel="00000000" w:rsidR="00000000" w:rsidRPr="00000000">
        <w:rPr>
          <w:rFonts w:ascii="Times New Roman" w:cs="Times New Roman" w:eastAsia="Times New Roman" w:hAnsi="Times New Roman"/>
          <w:color w:val="1f1f1f"/>
          <w:sz w:val="19"/>
          <w:szCs w:val="19"/>
          <w:rtl w:val="0"/>
          <w:b w:val="1"/>
          <w:bCs w:val="1"/>
        </w:rPr>
        <w:t xml:space="preserve">; – is nonetheless termed currency (tiv'a) relative to gold (Bava Metzia 44b), being coin in active circulation; </w:t>
      </w:r>
      <w:r w:rsidDel="00000000" w:rsidR="00000000" w:rsidRPr="00000000">
        <w:rPr>
          <w:rFonts w:ascii="Times New Roman" w:cs="Times New Roman" w:eastAsia="Times New Roman" w:hAnsi="Times New Roman"/>
          <w:color w:val="1f1f1f"/>
          <w:sz w:val="19"/>
          <w:szCs w:val="19"/>
          <w:rtl w:val="1"/>
          <w:b w:val="0"/>
          <w:bCs w:val="0"/>
        </w:rPr>
        <w:t>וְזֶה דֶּרֶךְ כָּל אָדָם בְּעֵסֶק וְהִשְׁתַּדְּלוּת בַּתּוֹרָה וּמִצְווֹת וּמַעֲשִׂים טוֹבִים</w:t>
      </w:r>
      <w:r w:rsidDel="00000000" w:rsidR="00000000" w:rsidRPr="00000000">
        <w:rPr>
          <w:rFonts w:ascii="Times New Roman" w:cs="Times New Roman" w:eastAsia="Times New Roman" w:hAnsi="Times New Roman"/>
          <w:color w:val="1f1f1f"/>
          <w:sz w:val="19"/>
          <w:szCs w:val="19"/>
          <w:rtl w:val="0"/>
          <w:b w:val="1"/>
          <w:bCs w:val="1"/>
        </w:rPr>
        <w:t>. – and such is the path of every person in active engagement in Torah, mitzvot, and good deeds.</w:t>
      </w:r>
    </w:p>
    <w:p w:rsidR="00000000" w:rsidDel="00000000" w:rsidP="00000000" w:rsidRDefault="00000000" w:rsidRPr="00000000" w14:paraId="0000022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וְיֵשׁ לָזֶה מַצְרֵף</w:t>
      </w:r>
      <w:r w:rsidDel="00000000" w:rsidR="00000000" w:rsidRPr="00000000">
        <w:rPr>
          <w:rFonts w:ascii="Times New Roman" w:cs="Times New Roman" w:eastAsia="Times New Roman" w:hAnsi="Times New Roman"/>
          <w:color w:val="1f1f1f"/>
          <w:sz w:val="19"/>
          <w:szCs w:val="19"/>
          <w:rtl w:val="0"/>
          <w:b w:val="1"/>
          <w:bCs w:val="1"/>
        </w:rPr>
        <w:t xml:space="preserve">, – And for this there is the refining pot (matzref), </w:t>
      </w:r>
      <w:r w:rsidDel="00000000" w:rsidR="00000000" w:rsidRPr="00000000">
        <w:rPr>
          <w:rFonts w:ascii="Times New Roman" w:cs="Times New Roman" w:eastAsia="Times New Roman" w:hAnsi="Times New Roman"/>
          <w:color w:val="1f1f1f"/>
          <w:sz w:val="19"/>
          <w:szCs w:val="19"/>
          <w:rtl w:val="1"/>
          <w:b w:val="0"/>
          <w:bCs w:val="0"/>
        </w:rPr>
        <w:t>וְנִרְאֶה דְּפֵירוּשׁ הַמִּלָּה שֶׁהוּא מְצָרֵף וּמְלַקֵּט כָּל גַּרְגִּירֵי הַכֶּסֶף הַנָּקִי</w:t>
      </w:r>
      <w:r w:rsidDel="00000000" w:rsidR="00000000" w:rsidRPr="00000000">
        <w:rPr>
          <w:rFonts w:ascii="Times New Roman" w:cs="Times New Roman" w:eastAsia="Times New Roman" w:hAnsi="Times New Roman"/>
          <w:color w:val="1f1f1f"/>
          <w:sz w:val="19"/>
          <w:szCs w:val="19"/>
          <w:rtl w:val="0"/>
          <w:b w:val="1"/>
          <w:bCs w:val="1"/>
        </w:rPr>
        <w:t xml:space="preserve"> – and it appears that the meaning of the word is that it joins and collects all grains of pure silver </w:t>
      </w:r>
      <w:r w:rsidDel="00000000" w:rsidR="00000000" w:rsidRPr="00000000">
        <w:rPr>
          <w:rFonts w:ascii="Times New Roman" w:cs="Times New Roman" w:eastAsia="Times New Roman" w:hAnsi="Times New Roman"/>
          <w:color w:val="1f1f1f"/>
          <w:sz w:val="19"/>
          <w:szCs w:val="19"/>
          <w:rtl w:val="1"/>
          <w:b w:val="0"/>
          <w:bCs w:val="0"/>
        </w:rPr>
        <w:t>וְהַנִּשְׁאָר יוֹצֵא לַחוּץ</w:t>
      </w:r>
      <w:r w:rsidDel="00000000" w:rsidR="00000000" w:rsidRPr="00000000">
        <w:rPr>
          <w:rFonts w:ascii="Times New Roman" w:cs="Times New Roman" w:eastAsia="Times New Roman" w:hAnsi="Times New Roman"/>
          <w:color w:val="1f1f1f"/>
          <w:sz w:val="19"/>
          <w:szCs w:val="19"/>
          <w:rtl w:val="0"/>
          <w:b w:val="1"/>
          <w:bCs w:val="1"/>
        </w:rPr>
        <w:t xml:space="preserve">; – while the remainder is discarded outside; </w:t>
      </w:r>
      <w:r w:rsidDel="00000000" w:rsidR="00000000" w:rsidRPr="00000000">
        <w:rPr>
          <w:rFonts w:ascii="Times New Roman" w:cs="Times New Roman" w:eastAsia="Times New Roman" w:hAnsi="Times New Roman"/>
          <w:color w:val="1f1f1f"/>
          <w:sz w:val="19"/>
          <w:szCs w:val="19"/>
          <w:rtl w:val="1"/>
          <w:b w:val="0"/>
          <w:bCs w:val="0"/>
        </w:rPr>
        <w:t>מַה שֶּׁאֵין כֵּן כּוּר לַזָּהָב הוּא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the furnace (kur) for gold operates in the reverse, </w:t>
      </w:r>
      <w:r w:rsidDel="00000000" w:rsidR="00000000" w:rsidRPr="00000000">
        <w:rPr>
          <w:rFonts w:ascii="Times New Roman" w:cs="Times New Roman" w:eastAsia="Times New Roman" w:hAnsi="Times New Roman"/>
          <w:color w:val="1f1f1f"/>
          <w:sz w:val="19"/>
          <w:szCs w:val="19"/>
          <w:rtl w:val="1"/>
          <w:b w:val="0"/>
          <w:bCs w:val="0"/>
        </w:rPr>
        <w:t>שֶׁהוּא מַדְחֶה הַפְּסוֹלֶת מִתּוֹכוֹ וְהַנִּשְׁאָר כֻּלּוֹ זַך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casting the dross out from within itself so that what remains is entirely pure. </w:t>
      </w:r>
      <w:r w:rsidDel="00000000" w:rsidR="00000000" w:rsidRPr="00000000">
        <w:rPr>
          <w:rFonts w:ascii="Times New Roman" w:cs="Times New Roman" w:eastAsia="Times New Roman" w:hAnsi="Times New Roman"/>
          <w:color w:val="1f1f1f"/>
          <w:sz w:val="19"/>
          <w:szCs w:val="19"/>
          <w:rtl w:val="1"/>
          <w:b w:val="0"/>
          <w:bCs w:val="0"/>
        </w:rPr>
        <w:t>וּבְמַצְרֵף וָכוּר שָׁם נִבְחָנִים כָּל מִינֵי הִשְׁתַּדְּלוּת</w:t>
      </w:r>
      <w:r w:rsidDel="00000000" w:rsidR="00000000" w:rsidRPr="00000000">
        <w:rPr>
          <w:rFonts w:ascii="Times New Roman" w:cs="Times New Roman" w:eastAsia="Times New Roman" w:hAnsi="Times New Roman"/>
          <w:color w:val="1f1f1f"/>
          <w:sz w:val="19"/>
          <w:szCs w:val="19"/>
          <w:rtl w:val="0"/>
          <w:b w:val="1"/>
          <w:bCs w:val="1"/>
        </w:rPr>
        <w:t xml:space="preserve">: – And in the refining pot and the furnace, all categories of spiritual exertion are tested: </w:t>
      </w:r>
      <w:r w:rsidDel="00000000" w:rsidR="00000000" w:rsidRPr="00000000">
        <w:rPr>
          <w:rFonts w:ascii="Times New Roman" w:cs="Times New Roman" w:eastAsia="Times New Roman" w:hAnsi="Times New Roman"/>
          <w:color w:val="1f1f1f"/>
          <w:sz w:val="19"/>
          <w:szCs w:val="19"/>
          <w:rtl w:val="1"/>
          <w:b w:val="0"/>
          <w:bCs w:val="0"/>
        </w:rPr>
        <w:t>אִם בְּהִשְׁתַּדְּלוּת פְּרָטִי בְּכָל עִנְיָנָיו</w:t>
      </w:r>
      <w:r w:rsidDel="00000000" w:rsidR="00000000" w:rsidRPr="00000000">
        <w:rPr>
          <w:rFonts w:ascii="Times New Roman" w:cs="Times New Roman" w:eastAsia="Times New Roman" w:hAnsi="Times New Roman"/>
          <w:color w:val="1f1f1f"/>
          <w:sz w:val="19"/>
          <w:szCs w:val="19"/>
          <w:rtl w:val="0"/>
          <w:b w:val="1"/>
          <w:bCs w:val="1"/>
        </w:rPr>
        <w:t xml:space="preserve">, – whether in detailed exertion throughout all one's daily matters, </w:t>
      </w:r>
      <w:r w:rsidDel="00000000" w:rsidR="00000000" w:rsidRPr="00000000">
        <w:rPr>
          <w:rFonts w:ascii="Times New Roman" w:cs="Times New Roman" w:eastAsia="Times New Roman" w:hAnsi="Times New Roman"/>
          <w:color w:val="1f1f1f"/>
          <w:sz w:val="19"/>
          <w:szCs w:val="19"/>
          <w:rtl w:val="1"/>
          <w:b w:val="0"/>
          <w:bCs w:val="0"/>
        </w:rPr>
        <w:t>שֶׁבָּזֶה צָרִיךְ צֵירוּף מְרוּבֶּה לְלַקֵּט כָּל פְּרָטֵי מַעֲשָׂיו אֲשֶׁר הָיוּ לַה</w:t>
      </w:r>
      <w:r w:rsidDel="00000000" w:rsidR="00000000" w:rsidRPr="00000000">
        <w:rPr>
          <w:rFonts w:ascii="Times New Roman" w:cs="Times New Roman" w:eastAsia="Times New Roman" w:hAnsi="Times New Roman"/>
          <w:color w:val="1f1f1f"/>
          <w:sz w:val="19"/>
          <w:szCs w:val="19"/>
          <w:rtl w:val="0"/>
          <w:b w:val="1"/>
          <w:bCs w:val="1"/>
        </w:rPr>
        <w:t xml:space="preserve">'; – wherein much refining is needed to gather every detail of one's actions that were truly dedicated unto Hashem; </w:t>
      </w:r>
      <w:r w:rsidDel="00000000" w:rsidR="00000000" w:rsidRPr="00000000">
        <w:rPr>
          <w:rFonts w:ascii="Times New Roman" w:cs="Times New Roman" w:eastAsia="Times New Roman" w:hAnsi="Times New Roman"/>
          <w:color w:val="1f1f1f"/>
          <w:sz w:val="19"/>
          <w:szCs w:val="19"/>
          <w:rtl w:val="1"/>
          <w:b w:val="0"/>
          <w:bCs w:val="0"/>
        </w:rPr>
        <w:t>וְאִם בַּהִשְׁתַּדְּלוּת הַכְּלָלִי לְהַכִּיר אֶת הַשֵּׁם יִתְבָּרַךְ שֶׁהוּא נִכְחו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or in overarching general striving to recognize that Hashem stands directly facing him.</w:t>
      </w:r>
    </w:p>
    <w:p w:rsidR="00000000" w:rsidDel="00000000" w:rsidP="00000000" w:rsidRDefault="00000000" w:rsidRPr="00000000" w14:paraId="0000022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2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וְיֵשׁ בָּזֶה גַּם כֵּן פְּשִׁיטַת טְלָפַיִם</w:t>
      </w:r>
      <w:r w:rsidDel="00000000" w:rsidR="00000000" w:rsidRPr="00000000">
        <w:rPr>
          <w:rFonts w:ascii="Times New Roman" w:cs="Times New Roman" w:eastAsia="Times New Roman" w:hAnsi="Times New Roman"/>
          <w:color w:val="1f1f1f"/>
          <w:sz w:val="19"/>
          <w:szCs w:val="19"/>
          <w:rtl w:val="0"/>
          <w:b w:val="1"/>
          <w:bCs w:val="1"/>
        </w:rPr>
        <w:t xml:space="preserve">, – And within this sphere there also exists the hypocritical extension of hooves, </w:t>
      </w:r>
      <w:r w:rsidDel="00000000" w:rsidR="00000000" w:rsidRPr="00000000">
        <w:rPr>
          <w:rFonts w:ascii="Times New Roman" w:cs="Times New Roman" w:eastAsia="Times New Roman" w:hAnsi="Times New Roman"/>
          <w:color w:val="1f1f1f"/>
          <w:sz w:val="19"/>
          <w:szCs w:val="19"/>
          <w:rtl w:val="1"/>
          <w:b w:val="0"/>
          <w:bCs w:val="0"/>
        </w:rPr>
        <w:t>כְּשִׁבְעָה מִינֵי פְּרוּשִׁים שֶׁזָּכְרוּ רַבּוֹתֵינוּ זִכְרוֹנָם לִבְרָכָה (סוֹטָה כב</w:t>
      </w:r>
      <w:r w:rsidDel="00000000" w:rsidR="00000000" w:rsidRPr="00000000">
        <w:rPr>
          <w:rFonts w:ascii="Times New Roman" w:cs="Times New Roman" w:eastAsia="Times New Roman" w:hAnsi="Times New Roman"/>
          <w:color w:val="1f1f1f"/>
          <w:sz w:val="19"/>
          <w:szCs w:val="19"/>
          <w:rtl w:val="0"/>
          <w:b w:val="1"/>
          <w:bCs w:val="1"/>
        </w:rPr>
        <w:t xml:space="preserve">:), – like the seven types of hypocritical ascetics recorded by our Sages (Sotah 22b), </w:t>
      </w:r>
      <w:r w:rsidDel="00000000" w:rsidR="00000000" w:rsidRPr="00000000">
        <w:rPr>
          <w:rFonts w:ascii="Times New Roman" w:cs="Times New Roman" w:eastAsia="Times New Roman" w:hAnsi="Times New Roman"/>
          <w:color w:val="1f1f1f"/>
          <w:sz w:val="19"/>
          <w:szCs w:val="19"/>
          <w:rtl w:val="1"/>
          <w:b w:val="0"/>
          <w:bCs w:val="0"/>
        </w:rPr>
        <w:t>שֶׁמַּרְאֶה אֶת עַצְמוֹ כְּרוֹצֶה לְהַכִּיר אֶת הַשֵּׁם יִתְבָּרַךְ וְהוּא מְאַנֶּה אֶת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displays himself as seeking to know Hashem while merely deceiving himself. </w:t>
      </w:r>
      <w:r w:rsidDel="00000000" w:rsidR="00000000" w:rsidRPr="00000000">
        <w:rPr>
          <w:rFonts w:ascii="Times New Roman" w:cs="Times New Roman" w:eastAsia="Times New Roman" w:hAnsi="Times New Roman"/>
          <w:color w:val="1f1f1f"/>
          <w:sz w:val="19"/>
          <w:szCs w:val="19"/>
          <w:rtl w:val="1"/>
          <w:b w:val="0"/>
          <w:bCs w:val="0"/>
        </w:rPr>
        <w:t>וְכַאֲשֶׁר נֶחְפַּשׂ עֵשָׂו נִבְעוּ מַצְפּוּנָיו</w:t>
      </w:r>
      <w:r w:rsidDel="00000000" w:rsidR="00000000" w:rsidRPr="00000000">
        <w:rPr>
          <w:rFonts w:ascii="Times New Roman" w:cs="Times New Roman" w:eastAsia="Times New Roman" w:hAnsi="Times New Roman"/>
          <w:color w:val="1f1f1f"/>
          <w:sz w:val="19"/>
          <w:szCs w:val="19"/>
          <w:rtl w:val="0"/>
          <w:b w:val="1"/>
          <w:bCs w:val="1"/>
        </w:rPr>
        <w:t xml:space="preserve">, – And when Esau is searched out his hidden schemes are laid bare, </w:t>
      </w:r>
      <w:r w:rsidDel="00000000" w:rsidR="00000000" w:rsidRPr="00000000">
        <w:rPr>
          <w:rFonts w:ascii="Times New Roman" w:cs="Times New Roman" w:eastAsia="Times New Roman" w:hAnsi="Times New Roman"/>
          <w:color w:val="1f1f1f"/>
          <w:sz w:val="19"/>
          <w:szCs w:val="19"/>
          <w:rtl w:val="1"/>
          <w:b w:val="0"/>
          <w:bCs w:val="0"/>
        </w:rPr>
        <w:t>וּמְפַרְסְמִין הַחֲנֵפִים (יוֹמָא פו</w:t>
      </w:r>
      <w:r w:rsidDel="00000000" w:rsidR="00000000" w:rsidRPr="00000000">
        <w:rPr>
          <w:rFonts w:ascii="Times New Roman" w:cs="Times New Roman" w:eastAsia="Times New Roman" w:hAnsi="Times New Roman"/>
          <w:color w:val="1f1f1f"/>
          <w:sz w:val="19"/>
          <w:szCs w:val="19"/>
          <w:rtl w:val="0"/>
          <w:b w:val="1"/>
          <w:bCs w:val="1"/>
        </w:rPr>
        <w:t xml:space="preserve">:), – and hypocrites are publicly exposed (Yoma 86b), </w:t>
      </w:r>
      <w:r w:rsidDel="00000000" w:rsidR="00000000" w:rsidRPr="00000000">
        <w:rPr>
          <w:rFonts w:ascii="Times New Roman" w:cs="Times New Roman" w:eastAsia="Times New Roman" w:hAnsi="Times New Roman"/>
          <w:color w:val="1f1f1f"/>
          <w:sz w:val="19"/>
          <w:szCs w:val="19"/>
          <w:rtl w:val="1"/>
          <w:b w:val="0"/>
          <w:bCs w:val="0"/>
        </w:rPr>
        <w:t>וּכְמוֹ שֶׁדָּרְשׁוּ זִכְרוֹנָם לִבְרָכָה (מִדְרָשׁ תַּנְחוּמָא וָאֵרָא ט) עַל פָּסוּק "אִם יִסָּתֵר אִישׁ וְגוֹמֵר</w:t>
      </w:r>
      <w:r w:rsidDel="00000000" w:rsidR="00000000" w:rsidRPr="00000000">
        <w:rPr>
          <w:rFonts w:ascii="Times New Roman" w:cs="Times New Roman" w:eastAsia="Times New Roman" w:hAnsi="Times New Roman"/>
          <w:color w:val="1f1f1f"/>
          <w:sz w:val="19"/>
          <w:szCs w:val="19"/>
          <w:rtl w:val="0"/>
          <w:b w:val="1"/>
          <w:bCs w:val="1"/>
        </w:rPr>
        <w:t xml:space="preserve">", – and as our Sages expounded (Midrash Tanchuma, Va'era 9) on the verse "Can any hide himself, etc." (Jeremiah 23:24), </w:t>
      </w:r>
      <w:r w:rsidDel="00000000" w:rsidR="00000000" w:rsidRPr="00000000">
        <w:rPr>
          <w:rFonts w:ascii="Times New Roman" w:cs="Times New Roman" w:eastAsia="Times New Roman" w:hAnsi="Times New Roman"/>
          <w:color w:val="1f1f1f"/>
          <w:sz w:val="19"/>
          <w:szCs w:val="19"/>
          <w:rtl w:val="1"/>
          <w:b w:val="0"/>
          <w:bCs w:val="0"/>
        </w:rPr>
        <w:t>הוּא נִדְחֶה מִמֵּילָא</w:t>
      </w:r>
      <w:r w:rsidDel="00000000" w:rsidR="00000000" w:rsidRPr="00000000">
        <w:rPr>
          <w:rFonts w:ascii="Times New Roman" w:cs="Times New Roman" w:eastAsia="Times New Roman" w:hAnsi="Times New Roman"/>
          <w:color w:val="1f1f1f"/>
          <w:sz w:val="19"/>
          <w:szCs w:val="19"/>
          <w:rtl w:val="0"/>
          <w:b w:val="1"/>
          <w:bCs w:val="1"/>
        </w:rPr>
        <w:t>. – such false devotion being automatically rejected.</w:t>
      </w:r>
    </w:p>
    <w:p w:rsidR="00000000" w:rsidDel="00000000" w:rsidP="00000000" w:rsidRDefault="00000000" w:rsidRPr="00000000" w14:paraId="0000023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זֶה הוּא הַהַתְחָלָה כְּשֶׁאָדָם מַתְחִיל לִיכָּנֵס לַעֲבוֹדַת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of this represents the preliminary stages when a person begins entering divine service, </w:t>
      </w:r>
      <w:r w:rsidDel="00000000" w:rsidR="00000000" w:rsidRPr="00000000">
        <w:rPr>
          <w:rFonts w:ascii="Times New Roman" w:cs="Times New Roman" w:eastAsia="Times New Roman" w:hAnsi="Times New Roman"/>
          <w:color w:val="1f1f1f"/>
          <w:sz w:val="19"/>
          <w:szCs w:val="19"/>
          <w:rtl w:val="1"/>
          <w:b w:val="0"/>
          <w:bCs w:val="0"/>
        </w:rPr>
        <w:t>דְּעַל כֵּן צָרִיךְ לַעֲבוֹר מִקּוֹדֶם שְׁתֵּי מַדְרֵגוֹת הַלָּלו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requiring him to pass through these two lower levels beforehand; </w:t>
      </w:r>
      <w:r w:rsidDel="00000000" w:rsidR="00000000" w:rsidRPr="00000000">
        <w:rPr>
          <w:rFonts w:ascii="Times New Roman" w:cs="Times New Roman" w:eastAsia="Times New Roman" w:hAnsi="Times New Roman"/>
          <w:color w:val="1f1f1f"/>
          <w:sz w:val="19"/>
          <w:szCs w:val="19"/>
          <w:rtl w:val="1"/>
          <w:b w:val="0"/>
          <w:bCs w:val="0"/>
        </w:rPr>
        <w:t>דְּאִי אֶפְשָׁר לְהַגִּיעַ לִתְמִימוּת שֶׁהוּא פְּשִׁיטוּת</w:t>
      </w:r>
      <w:r w:rsidDel="00000000" w:rsidR="00000000" w:rsidRPr="00000000">
        <w:rPr>
          <w:rFonts w:ascii="Times New Roman" w:cs="Times New Roman" w:eastAsia="Times New Roman" w:hAnsi="Times New Roman"/>
          <w:color w:val="1f1f1f"/>
          <w:sz w:val="19"/>
          <w:szCs w:val="19"/>
          <w:rtl w:val="0"/>
          <w:b w:val="1"/>
          <w:bCs w:val="1"/>
        </w:rPr>
        <w:t xml:space="preserve"> – for it is impossible to arrive at wholeness (temimut), which is pure simplicity, </w:t>
      </w:r>
      <w:r w:rsidDel="00000000" w:rsidR="00000000" w:rsidRPr="00000000">
        <w:rPr>
          <w:rFonts w:ascii="Times New Roman" w:cs="Times New Roman" w:eastAsia="Times New Roman" w:hAnsi="Times New Roman"/>
          <w:color w:val="1f1f1f"/>
          <w:sz w:val="19"/>
          <w:szCs w:val="19"/>
          <w:rtl w:val="1"/>
          <w:b w:val="0"/>
          <w:bCs w:val="0"/>
        </w:rPr>
        <w:t>וְאֵינוֹ דָּבָר יָקָר כְּלָל</w:t>
      </w:r>
      <w:r w:rsidDel="00000000" w:rsidR="00000000" w:rsidRPr="00000000">
        <w:rPr>
          <w:rFonts w:ascii="Times New Roman" w:cs="Times New Roman" w:eastAsia="Times New Roman" w:hAnsi="Times New Roman"/>
          <w:color w:val="1f1f1f"/>
          <w:sz w:val="19"/>
          <w:szCs w:val="19"/>
          <w:rtl w:val="0"/>
          <w:b w:val="1"/>
          <w:bCs w:val="1"/>
        </w:rPr>
        <w:t xml:space="preserve">, – and is not an ostentatious, costly thing at all, </w:t>
      </w:r>
      <w:r w:rsidDel="00000000" w:rsidR="00000000" w:rsidRPr="00000000">
        <w:rPr>
          <w:rFonts w:ascii="Times New Roman" w:cs="Times New Roman" w:eastAsia="Times New Roman" w:hAnsi="Times New Roman"/>
          <w:color w:val="1f1f1f"/>
          <w:sz w:val="19"/>
          <w:szCs w:val="19"/>
          <w:rtl w:val="1"/>
          <w:b w:val="0"/>
          <w:bCs w:val="0"/>
        </w:rPr>
        <w:t>רַק "כִּי קָרוֹב אֵלֶיךָ הַדָּבָר וְגוֹמֵר</w:t>
      </w:r>
      <w:r w:rsidDel="00000000" w:rsidR="00000000" w:rsidRPr="00000000">
        <w:rPr>
          <w:rFonts w:ascii="Times New Roman" w:cs="Times New Roman" w:eastAsia="Times New Roman" w:hAnsi="Times New Roman"/>
          <w:color w:val="1f1f1f"/>
          <w:sz w:val="19"/>
          <w:szCs w:val="19"/>
          <w:rtl w:val="0"/>
          <w:b w:val="1"/>
          <w:bCs w:val="1"/>
        </w:rPr>
        <w:t xml:space="preserve">", – but rather "for the thing is very near unto you, etc." (Deuteronomy 30:14), </w:t>
      </w:r>
      <w:r w:rsidDel="00000000" w:rsidR="00000000" w:rsidRPr="00000000">
        <w:rPr>
          <w:rFonts w:ascii="Times New Roman" w:cs="Times New Roman" w:eastAsia="Times New Roman" w:hAnsi="Times New Roman"/>
          <w:color w:val="1f1f1f"/>
          <w:sz w:val="19"/>
          <w:szCs w:val="19"/>
          <w:rtl w:val="1"/>
          <w:b w:val="0"/>
          <w:bCs w:val="0"/>
        </w:rPr>
        <w:t>שֶׁהוּא נְחֹשֶׁת שֶׁאֵין בּוֹ סוּסְפִיתָא</w:t>
      </w:r>
      <w:r w:rsidDel="00000000" w:rsidR="00000000" w:rsidRPr="00000000">
        <w:rPr>
          <w:rFonts w:ascii="Times New Roman" w:cs="Times New Roman" w:eastAsia="Times New Roman" w:hAnsi="Times New Roman"/>
          <w:color w:val="1f1f1f"/>
          <w:sz w:val="19"/>
          <w:szCs w:val="19"/>
          <w:rtl w:val="0"/>
          <w:b w:val="1"/>
          <w:bCs w:val="1"/>
        </w:rPr>
        <w:t xml:space="preserve">, – symbolized by copper which contains no dross (susfita), </w:t>
      </w:r>
      <w:r w:rsidDel="00000000" w:rsidR="00000000" w:rsidRPr="00000000">
        <w:rPr>
          <w:rFonts w:ascii="Times New Roman" w:cs="Times New Roman" w:eastAsia="Times New Roman" w:hAnsi="Times New Roman"/>
          <w:color w:val="1f1f1f"/>
          <w:sz w:val="19"/>
          <w:szCs w:val="19"/>
          <w:rtl w:val="1"/>
          <w:b w:val="0"/>
          <w:bCs w:val="0"/>
        </w:rPr>
        <w:t>כִּי הַפָּשׁוּט אֵין בּוֹ חִסָּרוֹן</w:t>
      </w:r>
      <w:r w:rsidDel="00000000" w:rsidR="00000000" w:rsidRPr="00000000">
        <w:rPr>
          <w:rFonts w:ascii="Times New Roman" w:cs="Times New Roman" w:eastAsia="Times New Roman" w:hAnsi="Times New Roman"/>
          <w:color w:val="1f1f1f"/>
          <w:sz w:val="19"/>
          <w:szCs w:val="19"/>
          <w:rtl w:val="0"/>
          <w:b w:val="1"/>
          <w:bCs w:val="1"/>
        </w:rPr>
        <w:t xml:space="preserve"> – for what is simple possesses no deficiency, </w:t>
      </w:r>
      <w:r w:rsidDel="00000000" w:rsidR="00000000" w:rsidRPr="00000000">
        <w:rPr>
          <w:rFonts w:ascii="Times New Roman" w:cs="Times New Roman" w:eastAsia="Times New Roman" w:hAnsi="Times New Roman"/>
          <w:color w:val="1f1f1f"/>
          <w:sz w:val="19"/>
          <w:szCs w:val="19"/>
          <w:rtl w:val="1"/>
          <w:b w:val="0"/>
          <w:bCs w:val="0"/>
        </w:rPr>
        <w:t>וּמִטָּתוֹ שְׁלֵימָה שֶׁאִי אֶפְשָׁר לִהְיוֹת פְּסוֹלֶת כְּלָל</w:t>
      </w:r>
      <w:r w:rsidDel="00000000" w:rsidR="00000000" w:rsidRPr="00000000">
        <w:rPr>
          <w:rFonts w:ascii="Times New Roman" w:cs="Times New Roman" w:eastAsia="Times New Roman" w:hAnsi="Times New Roman"/>
          <w:color w:val="1f1f1f"/>
          <w:sz w:val="19"/>
          <w:szCs w:val="19"/>
          <w:rtl w:val="0"/>
          <w:b w:val="1"/>
          <w:bCs w:val="1"/>
        </w:rPr>
        <w:t xml:space="preserve">, – and his bed is intact such that no waste can possibly emerge, </w:t>
      </w:r>
      <w:r w:rsidDel="00000000" w:rsidR="00000000" w:rsidRPr="00000000">
        <w:rPr>
          <w:rFonts w:ascii="Times New Roman" w:cs="Times New Roman" w:eastAsia="Times New Roman" w:hAnsi="Times New Roman"/>
          <w:color w:val="1f1f1f"/>
          <w:sz w:val="19"/>
          <w:szCs w:val="19"/>
          <w:rtl w:val="1"/>
          <w:b w:val="0"/>
          <w:bCs w:val="0"/>
        </w:rPr>
        <w:t>מֵאַחַר שֶׁהַשֵּׁם יִתְבָּרַךְ שׁוֹכֵן בְּקִרְבּוֹ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Hashem, blessed be He, dwells literally within his very inward core, </w:t>
      </w:r>
      <w:r w:rsidDel="00000000" w:rsidR="00000000" w:rsidRPr="00000000">
        <w:rPr>
          <w:rFonts w:ascii="Times New Roman" w:cs="Times New Roman" w:eastAsia="Times New Roman" w:hAnsi="Times New Roman"/>
          <w:color w:val="1f1f1f"/>
          <w:sz w:val="19"/>
          <w:szCs w:val="19"/>
          <w:rtl w:val="1"/>
          <w:b w:val="0"/>
          <w:bCs w:val="0"/>
        </w:rPr>
        <w:t>וְאַף "בְּתוֹךְ טֻמְאֹתָם" (יוֹמָא נו</w:t>
      </w:r>
      <w:r w:rsidDel="00000000" w:rsidR="00000000" w:rsidRPr="00000000">
        <w:rPr>
          <w:rFonts w:ascii="Times New Roman" w:cs="Times New Roman" w:eastAsia="Times New Roman" w:hAnsi="Times New Roman"/>
          <w:color w:val="1f1f1f"/>
          <w:sz w:val="19"/>
          <w:szCs w:val="19"/>
          <w:rtl w:val="0"/>
          <w:b w:val="1"/>
          <w:bCs w:val="1"/>
        </w:rPr>
        <w:t xml:space="preserve">:), – and even "in the midst of their uncleanness" (Yoma 56b), </w:t>
      </w:r>
      <w:r w:rsidDel="00000000" w:rsidR="00000000" w:rsidRPr="00000000">
        <w:rPr>
          <w:rFonts w:ascii="Times New Roman" w:cs="Times New Roman" w:eastAsia="Times New Roman" w:hAnsi="Times New Roman"/>
          <w:color w:val="1f1f1f"/>
          <w:sz w:val="19"/>
          <w:szCs w:val="19"/>
          <w:rtl w:val="1"/>
          <w:b w:val="0"/>
          <w:bCs w:val="0"/>
        </w:rPr>
        <w:t>מִמֵּילָא אֵין טֻמְאָה</w:t>
      </w:r>
      <w:r w:rsidDel="00000000" w:rsidR="00000000" w:rsidRPr="00000000">
        <w:rPr>
          <w:rFonts w:ascii="Times New Roman" w:cs="Times New Roman" w:eastAsia="Times New Roman" w:hAnsi="Times New Roman"/>
          <w:color w:val="1f1f1f"/>
          <w:sz w:val="19"/>
          <w:szCs w:val="19"/>
          <w:rtl w:val="0"/>
          <w:b w:val="1"/>
          <w:bCs w:val="1"/>
        </w:rPr>
        <w:t>. – meaning that impurity has no true dominion.</w:t>
      </w:r>
    </w:p>
    <w:p w:rsidR="00000000" w:rsidDel="00000000" w:rsidP="00000000" w:rsidRDefault="00000000" w:rsidRPr="00000000" w14:paraId="0000023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הַכָּרַת הַיִּחוּד הַגָּמוּר שֶׁאֵין מָקוֹם לְהִשְׁתַּדְּלוּת כְּלָל</w:t>
      </w:r>
      <w:r w:rsidDel="00000000" w:rsidR="00000000" w:rsidRPr="00000000">
        <w:rPr>
          <w:rFonts w:ascii="Times New Roman" w:cs="Times New Roman" w:eastAsia="Times New Roman" w:hAnsi="Times New Roman"/>
          <w:color w:val="1f1f1f"/>
          <w:sz w:val="19"/>
          <w:szCs w:val="19"/>
          <w:rtl w:val="0"/>
          <w:b w:val="1"/>
          <w:bCs w:val="1"/>
        </w:rPr>
        <w:t xml:space="preserve">, – And this is the perception of absolute Divine Unity wherein self-conscious striving has no place at all, </w:t>
      </w:r>
      <w:r w:rsidDel="00000000" w:rsidR="00000000" w:rsidRPr="00000000">
        <w:rPr>
          <w:rFonts w:ascii="Times New Roman" w:cs="Times New Roman" w:eastAsia="Times New Roman" w:hAnsi="Times New Roman"/>
          <w:color w:val="1f1f1f"/>
          <w:sz w:val="19"/>
          <w:szCs w:val="19"/>
          <w:rtl w:val="1"/>
          <w:b w:val="0"/>
          <w:bCs w:val="0"/>
        </w:rPr>
        <w:t>רַק כְּטַעַם "וַהֲקִיצוֹתָ הִיא תְשִׂיחֶךָ" מֵעַצְמָה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operating rather in the manner of "and when you awake it shall converse with you" entirely on its own, </w:t>
      </w:r>
      <w:r w:rsidDel="00000000" w:rsidR="00000000" w:rsidRPr="00000000">
        <w:rPr>
          <w:rFonts w:ascii="Times New Roman" w:cs="Times New Roman" w:eastAsia="Times New Roman" w:hAnsi="Times New Roman"/>
          <w:color w:val="1f1f1f"/>
          <w:sz w:val="19"/>
          <w:szCs w:val="19"/>
          <w:rtl w:val="1"/>
          <w:b w:val="0"/>
          <w:bCs w:val="0"/>
        </w:rPr>
        <w:t>כְּטַעַם (בְּרָכוֹת טז:): "וְנַשְׁכִּים וְנִמְצָא יִחוּל לִבֵּנו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mirroring the prayer (Berakhot 16b): "and may we awake to find our heart yearning for You," </w:t>
      </w:r>
      <w:r w:rsidDel="00000000" w:rsidR="00000000" w:rsidRPr="00000000">
        <w:rPr>
          <w:rFonts w:ascii="Times New Roman" w:cs="Times New Roman" w:eastAsia="Times New Roman" w:hAnsi="Times New Roman"/>
          <w:color w:val="1f1f1f"/>
          <w:sz w:val="19"/>
          <w:szCs w:val="19"/>
          <w:rtl w:val="1"/>
          <w:b w:val="0"/>
          <w:bCs w:val="0"/>
        </w:rPr>
        <w:t>שֶׁמִּיָּד בְּהַשְׁכָּמָה מִשֵּׁינָה אָז הוּא הַתְחָלַת הִשְׁתַּדְּלוּת</w:t>
      </w:r>
      <w:r w:rsidDel="00000000" w:rsidR="00000000" w:rsidRPr="00000000">
        <w:rPr>
          <w:rFonts w:ascii="Times New Roman" w:cs="Times New Roman" w:eastAsia="Times New Roman" w:hAnsi="Times New Roman"/>
          <w:color w:val="1f1f1f"/>
          <w:sz w:val="19"/>
          <w:szCs w:val="19"/>
          <w:rtl w:val="0"/>
          <w:b w:val="1"/>
          <w:bCs w:val="1"/>
        </w:rPr>
        <w:t xml:space="preserve">. – for the instant of awakening from sleep marks the threshold of human exertion. </w:t>
      </w:r>
      <w:r w:rsidDel="00000000" w:rsidR="00000000" w:rsidRPr="00000000">
        <w:rPr>
          <w:rFonts w:ascii="Times New Roman" w:cs="Times New Roman" w:eastAsia="Times New Roman" w:hAnsi="Times New Roman"/>
          <w:color w:val="1f1f1f"/>
          <w:sz w:val="19"/>
          <w:szCs w:val="19"/>
          <w:rtl w:val="1"/>
          <w:b w:val="0"/>
          <w:bCs w:val="0"/>
        </w:rPr>
        <w:t>וְדַרְגָּא דְּיַעֲקֹב, שֶׁגַּם הַהַתְחָלַת הִשְׁתַּדְּלוּת אֵינוֹ מִשֶּׁלּוֹ כְּלָל, רַק "הִיא תְשִׂיחֶך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spiritual rung of Jacob is that even this initial awakening is not generated by him at all, but rather "it shall converse with you."</w:t>
      </w:r>
    </w:p>
    <w:p w:rsidR="00000000" w:rsidDel="00000000" w:rsidP="00000000" w:rsidRDefault="00000000" w:rsidRPr="00000000" w14:paraId="0000023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פּוּרִים "עַד דְּלָא יָדַע וְכוּלֵי</w:t>
      </w:r>
      <w:r w:rsidDel="00000000" w:rsidR="00000000" w:rsidRPr="00000000">
        <w:rPr>
          <w:rFonts w:ascii="Times New Roman" w:cs="Times New Roman" w:eastAsia="Times New Roman" w:hAnsi="Times New Roman"/>
          <w:color w:val="1f1f1f"/>
          <w:sz w:val="19"/>
          <w:szCs w:val="19"/>
          <w:rtl w:val="0"/>
          <w:b w:val="1"/>
          <w:bCs w:val="1"/>
        </w:rPr>
        <w:t xml:space="preserve">", – And this is the meaning of Purim: "until he knows not, etc.", </w:t>
      </w:r>
      <w:r w:rsidDel="00000000" w:rsidR="00000000" w:rsidRPr="00000000">
        <w:rPr>
          <w:rFonts w:ascii="Times New Roman" w:cs="Times New Roman" w:eastAsia="Times New Roman" w:hAnsi="Times New Roman"/>
          <w:color w:val="1f1f1f"/>
          <w:sz w:val="19"/>
          <w:szCs w:val="19"/>
          <w:rtl w:val="1"/>
          <w:b w:val="0"/>
          <w:bCs w:val="0"/>
        </w:rPr>
        <w:t>שֶׁהִגִּיעַ לְשִׁכְרוּתוֹ שֶׁל לוֹט</w:t>
      </w:r>
      <w:r w:rsidDel="00000000" w:rsidR="00000000" w:rsidRPr="00000000">
        <w:rPr>
          <w:rFonts w:ascii="Times New Roman" w:cs="Times New Roman" w:eastAsia="Times New Roman" w:hAnsi="Times New Roman"/>
          <w:color w:val="1f1f1f"/>
          <w:sz w:val="19"/>
          <w:szCs w:val="19"/>
          <w:rtl w:val="0"/>
          <w:b w:val="1"/>
          <w:bCs w:val="1"/>
        </w:rPr>
        <w:t xml:space="preserve">, – reaching the total intoxication of Lot, </w:t>
      </w:r>
      <w:r w:rsidDel="00000000" w:rsidR="00000000" w:rsidRPr="00000000">
        <w:rPr>
          <w:rFonts w:ascii="Times New Roman" w:cs="Times New Roman" w:eastAsia="Times New Roman" w:hAnsi="Times New Roman"/>
          <w:color w:val="1f1f1f"/>
          <w:sz w:val="19"/>
          <w:szCs w:val="19"/>
          <w:rtl w:val="1"/>
          <w:b w:val="0"/>
          <w:bCs w:val="0"/>
        </w:rPr>
        <w:t>שֶׁכָּל מַעֲשָׂיו כְּמִתְעַסֵּק בְּעָלְמָא</w:t>
      </w:r>
      <w:r w:rsidDel="00000000" w:rsidR="00000000" w:rsidRPr="00000000">
        <w:rPr>
          <w:rFonts w:ascii="Times New Roman" w:cs="Times New Roman" w:eastAsia="Times New Roman" w:hAnsi="Times New Roman"/>
          <w:color w:val="1f1f1f"/>
          <w:sz w:val="19"/>
          <w:szCs w:val="19"/>
          <w:rtl w:val="0"/>
          <w:b w:val="1"/>
          <w:bCs w:val="1"/>
        </w:rPr>
        <w:t xml:space="preserve">, – wherein all a person's actions are performed like one acting purely oblivious, </w:t>
      </w:r>
      <w:r w:rsidDel="00000000" w:rsidR="00000000" w:rsidRPr="00000000">
        <w:rPr>
          <w:rFonts w:ascii="Times New Roman" w:cs="Times New Roman" w:eastAsia="Times New Roman" w:hAnsi="Times New Roman"/>
          <w:color w:val="1f1f1f"/>
          <w:sz w:val="19"/>
          <w:szCs w:val="19"/>
          <w:rtl w:val="1"/>
          <w:b w:val="0"/>
          <w:bCs w:val="0"/>
        </w:rPr>
        <w:t>שֶׁאֵין לוֹ שׁוּם דַּעַת לֹא בַּתְּחִלָּה וְלֹא בַּסּוֹף</w:t>
      </w:r>
      <w:r w:rsidDel="00000000" w:rsidR="00000000" w:rsidRPr="00000000">
        <w:rPr>
          <w:rFonts w:ascii="Times New Roman" w:cs="Times New Roman" w:eastAsia="Times New Roman" w:hAnsi="Times New Roman"/>
          <w:color w:val="1f1f1f"/>
          <w:sz w:val="19"/>
          <w:szCs w:val="19"/>
          <w:rtl w:val="0"/>
          <w:b w:val="1"/>
          <w:bCs w:val="1"/>
        </w:rPr>
        <w:t xml:space="preserve">, – possessing no calculating intellect either at the beginning or at the end, </w:t>
      </w:r>
      <w:r w:rsidDel="00000000" w:rsidR="00000000" w:rsidRPr="00000000">
        <w:rPr>
          <w:rFonts w:ascii="Times New Roman" w:cs="Times New Roman" w:eastAsia="Times New Roman" w:hAnsi="Times New Roman"/>
          <w:color w:val="1f1f1f"/>
          <w:sz w:val="19"/>
          <w:szCs w:val="19"/>
          <w:rtl w:val="1"/>
          <w:b w:val="0"/>
          <w:bCs w:val="0"/>
        </w:rPr>
        <w:t>וְעִם כָּל זֶה דָּבוּק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nevertheless remaining cleaving unto Hashem, blessed be He. </w:t>
      </w:r>
      <w:r w:rsidDel="00000000" w:rsidR="00000000" w:rsidRPr="00000000">
        <w:rPr>
          <w:rFonts w:ascii="Times New Roman" w:cs="Times New Roman" w:eastAsia="Times New Roman" w:hAnsi="Times New Roman"/>
          <w:color w:val="1f1f1f"/>
          <w:sz w:val="19"/>
          <w:szCs w:val="19"/>
          <w:rtl w:val="1"/>
          <w:b w:val="0"/>
          <w:bCs w:val="0"/>
        </w:rPr>
        <w:t>כִּי הָמָן בָּא מִכֹּחַ טַעֲנָה שֶׁהִשְׁתַּחֲווּ וְכוּלֵי</w:t>
      </w:r>
      <w:r w:rsidDel="00000000" w:rsidR="00000000" w:rsidRPr="00000000">
        <w:rPr>
          <w:rFonts w:ascii="Times New Roman" w:cs="Times New Roman" w:eastAsia="Times New Roman" w:hAnsi="Times New Roman"/>
          <w:color w:val="1f1f1f"/>
          <w:sz w:val="19"/>
          <w:szCs w:val="19"/>
          <w:rtl w:val="0"/>
          <w:b w:val="1"/>
          <w:bCs w:val="1"/>
        </w:rPr>
        <w:t xml:space="preserve">, – For Haman attacked by virtue of the accusation that they had bowed to the idol, etc., </w:t>
      </w:r>
      <w:r w:rsidDel="00000000" w:rsidR="00000000" w:rsidRPr="00000000">
        <w:rPr>
          <w:rFonts w:ascii="Times New Roman" w:cs="Times New Roman" w:eastAsia="Times New Roman" w:hAnsi="Times New Roman"/>
          <w:color w:val="1f1f1f"/>
          <w:sz w:val="19"/>
          <w:szCs w:val="19"/>
          <w:rtl w:val="1"/>
          <w:b w:val="0"/>
          <w:bCs w:val="0"/>
        </w:rPr>
        <w:t>וְאָמַר שֶׁצָּרִיךְ הִשְׁתַּדְּלוּת עַל כָּל פָּנִים לָסוּר מֵרָע</w:t>
      </w:r>
      <w:r w:rsidDel="00000000" w:rsidR="00000000" w:rsidRPr="00000000">
        <w:rPr>
          <w:rFonts w:ascii="Times New Roman" w:cs="Times New Roman" w:eastAsia="Times New Roman" w:hAnsi="Times New Roman"/>
          <w:color w:val="1f1f1f"/>
          <w:sz w:val="19"/>
          <w:szCs w:val="19"/>
          <w:rtl w:val="0"/>
          <w:b w:val="1"/>
          <w:bCs w:val="1"/>
        </w:rPr>
        <w:t xml:space="preserve">; – arguing that one must at least demonstrate human effort to turn from evil; </w:t>
      </w:r>
      <w:r w:rsidDel="00000000" w:rsidR="00000000" w:rsidRPr="00000000">
        <w:rPr>
          <w:rFonts w:ascii="Times New Roman" w:cs="Times New Roman" w:eastAsia="Times New Roman" w:hAnsi="Times New Roman"/>
          <w:color w:val="1f1f1f"/>
          <w:sz w:val="19"/>
          <w:szCs w:val="19"/>
          <w:rtl w:val="1"/>
          <w:b w:val="0"/>
          <w:bCs w:val="0"/>
        </w:rPr>
        <w:t>וּבֶאֱמֶת אֵין כֵּן, דְּהֵם לֹא עָשׂוּ אֶלָּא לִפְנִים</w:t>
      </w:r>
      <w:r w:rsidDel="00000000" w:rsidR="00000000" w:rsidRPr="00000000">
        <w:rPr>
          <w:rFonts w:ascii="Times New Roman" w:cs="Times New Roman" w:eastAsia="Times New Roman" w:hAnsi="Times New Roman"/>
          <w:color w:val="1f1f1f"/>
          <w:sz w:val="19"/>
          <w:szCs w:val="19"/>
          <w:rtl w:val="0"/>
          <w:b w:val="1"/>
          <w:bCs w:val="1"/>
        </w:rPr>
        <w:t xml:space="preserve">, – yet in truth it is not so, for they only acted superficially for appearance, </w:t>
      </w:r>
      <w:r w:rsidDel="00000000" w:rsidR="00000000" w:rsidRPr="00000000">
        <w:rPr>
          <w:rFonts w:ascii="Times New Roman" w:cs="Times New Roman" w:eastAsia="Times New Roman" w:hAnsi="Times New Roman"/>
          <w:color w:val="1f1f1f"/>
          <w:sz w:val="19"/>
          <w:szCs w:val="19"/>
          <w:rtl w:val="1"/>
          <w:b w:val="0"/>
          <w:bCs w:val="0"/>
        </w:rPr>
        <w:t>כִּי שׁוֹרֶשׁ יִשְׂרָאֵל אֵין לוֹ שַׁיָּיכוּת לָרַע כְּלָל רַק לִפְנִים</w:t>
      </w:r>
      <w:r w:rsidDel="00000000" w:rsidR="00000000" w:rsidRPr="00000000">
        <w:rPr>
          <w:rFonts w:ascii="Times New Roman" w:cs="Times New Roman" w:eastAsia="Times New Roman" w:hAnsi="Times New Roman"/>
          <w:color w:val="1f1f1f"/>
          <w:sz w:val="19"/>
          <w:szCs w:val="19"/>
          <w:rtl w:val="0"/>
          <w:b w:val="1"/>
          <w:bCs w:val="1"/>
        </w:rPr>
        <w:t>. – since the essential root of Israel holds no connection to evil whatsoever, save externally.</w:t>
      </w:r>
    </w:p>
    <w:p w:rsidR="00000000" w:rsidDel="00000000" w:rsidP="00000000" w:rsidRDefault="00000000" w:rsidRPr="00000000" w14:paraId="0000023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וּבְכָל פּוּרִים זוֹכִין לְאוֹר זֶה</w:t>
      </w:r>
      <w:r w:rsidDel="00000000" w:rsidR="00000000" w:rsidRPr="00000000">
        <w:rPr>
          <w:rFonts w:ascii="Times New Roman" w:cs="Times New Roman" w:eastAsia="Times New Roman" w:hAnsi="Times New Roman"/>
          <w:color w:val="1f1f1f"/>
          <w:sz w:val="19"/>
          <w:szCs w:val="19"/>
          <w:rtl w:val="0"/>
          <w:b w:val="1"/>
          <w:bCs w:val="1"/>
        </w:rPr>
        <w:t xml:space="preserve">, – And on every Purim we merit this transcendent illumination, </w:t>
      </w:r>
      <w:r w:rsidDel="00000000" w:rsidR="00000000" w:rsidRPr="00000000">
        <w:rPr>
          <w:rFonts w:ascii="Times New Roman" w:cs="Times New Roman" w:eastAsia="Times New Roman" w:hAnsi="Times New Roman"/>
          <w:color w:val="1f1f1f"/>
          <w:sz w:val="19"/>
          <w:szCs w:val="19"/>
          <w:rtl w:val="1"/>
          <w:b w:val="0"/>
          <w:bCs w:val="0"/>
        </w:rPr>
        <w:t>וְהוּא מֵעֵין שַׁבָּת שֶׁהוּא מֵעֵין עוֹלָם הַבָּא</w:t>
      </w:r>
      <w:r w:rsidDel="00000000" w:rsidR="00000000" w:rsidRPr="00000000">
        <w:rPr>
          <w:rFonts w:ascii="Times New Roman" w:cs="Times New Roman" w:eastAsia="Times New Roman" w:hAnsi="Times New Roman"/>
          <w:color w:val="1f1f1f"/>
          <w:sz w:val="19"/>
          <w:szCs w:val="19"/>
          <w:rtl w:val="0"/>
          <w:b w:val="1"/>
          <w:bCs w:val="1"/>
        </w:rPr>
        <w:t xml:space="preserve">, – which is an inkling of Shabbat which is an inkling of the World to Come, </w:t>
      </w:r>
      <w:r w:rsidDel="00000000" w:rsidR="00000000" w:rsidRPr="00000000">
        <w:rPr>
          <w:rFonts w:ascii="Times New Roman" w:cs="Times New Roman" w:eastAsia="Times New Roman" w:hAnsi="Times New Roman"/>
          <w:color w:val="1f1f1f"/>
          <w:sz w:val="19"/>
          <w:szCs w:val="19"/>
          <w:rtl w:val="1"/>
          <w:b w:val="0"/>
          <w:bCs w:val="0"/>
        </w:rPr>
        <w:t>דְּאֵין שָׁם הִשְׁתַּדְּלוּת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where the effort of 'Israel sanctifies the seasons' does not operate, </w:t>
      </w:r>
      <w:r w:rsidDel="00000000" w:rsidR="00000000" w:rsidRPr="00000000">
        <w:rPr>
          <w:rFonts w:ascii="Times New Roman" w:cs="Times New Roman" w:eastAsia="Times New Roman" w:hAnsi="Times New Roman"/>
          <w:color w:val="1f1f1f"/>
          <w:sz w:val="19"/>
          <w:szCs w:val="19"/>
          <w:rtl w:val="1"/>
          <w:b w:val="0"/>
          <w:bCs w:val="0"/>
        </w:rPr>
        <w:t>רַק קְדוּשָּׁה קְבִיעָא וְקַיָּימָא</w:t>
      </w:r>
      <w:r w:rsidDel="00000000" w:rsidR="00000000" w:rsidRPr="00000000">
        <w:rPr>
          <w:rFonts w:ascii="Times New Roman" w:cs="Times New Roman" w:eastAsia="Times New Roman" w:hAnsi="Times New Roman"/>
          <w:color w:val="1f1f1f"/>
          <w:sz w:val="19"/>
          <w:szCs w:val="19"/>
          <w:rtl w:val="0"/>
          <w:b w:val="1"/>
          <w:bCs w:val="1"/>
        </w:rPr>
        <w:t xml:space="preserve">. – rather an inherent, fixed, and enduring holiness. </w:t>
      </w:r>
      <w:r w:rsidDel="00000000" w:rsidR="00000000" w:rsidRPr="00000000">
        <w:rPr>
          <w:rFonts w:ascii="Times New Roman" w:cs="Times New Roman" w:eastAsia="Times New Roman" w:hAnsi="Times New Roman"/>
          <w:color w:val="1f1f1f"/>
          <w:sz w:val="19"/>
          <w:szCs w:val="19"/>
          <w:rtl w:val="1"/>
          <w:b w:val="0"/>
          <w:bCs w:val="0"/>
        </w:rPr>
        <w:t>וְכֵן פּוּרִים אֵין צָרִיךְ קְדוּשַׁת יִשְׂרָאֵל</w:t>
      </w:r>
      <w:r w:rsidDel="00000000" w:rsidR="00000000" w:rsidRPr="00000000">
        <w:rPr>
          <w:rFonts w:ascii="Times New Roman" w:cs="Times New Roman" w:eastAsia="Times New Roman" w:hAnsi="Times New Roman"/>
          <w:color w:val="1f1f1f"/>
          <w:sz w:val="19"/>
          <w:szCs w:val="19"/>
          <w:rtl w:val="0"/>
          <w:b w:val="1"/>
          <w:bCs w:val="1"/>
        </w:rPr>
        <w:t xml:space="preserve">, – And likewise Purim does not depend upon the conscious sanctification of Israel, </w:t>
      </w:r>
      <w:r w:rsidDel="00000000" w:rsidR="00000000" w:rsidRPr="00000000">
        <w:rPr>
          <w:rFonts w:ascii="Times New Roman" w:cs="Times New Roman" w:eastAsia="Times New Roman" w:hAnsi="Times New Roman"/>
          <w:color w:val="1f1f1f"/>
          <w:sz w:val="19"/>
          <w:szCs w:val="19"/>
          <w:rtl w:val="1"/>
          <w:b w:val="0"/>
          <w:bCs w:val="0"/>
        </w:rPr>
        <w:t>שֶׁהֲרֵי מִצְוָתוֹ בְּשִׁכְרוּת "עַד דְּלָא יָדַע</w:t>
      </w:r>
      <w:r w:rsidDel="00000000" w:rsidR="00000000" w:rsidRPr="00000000">
        <w:rPr>
          <w:rFonts w:ascii="Times New Roman" w:cs="Times New Roman" w:eastAsia="Times New Roman" w:hAnsi="Times New Roman"/>
          <w:color w:val="1f1f1f"/>
          <w:sz w:val="19"/>
          <w:szCs w:val="19"/>
          <w:rtl w:val="0"/>
          <w:b w:val="1"/>
          <w:bCs w:val="1"/>
        </w:rPr>
        <w:t xml:space="preserve">", – for its central mitzvah is observed through intoxication 'until he knows not', </w:t>
      </w:r>
      <w:r w:rsidDel="00000000" w:rsidR="00000000" w:rsidRPr="00000000">
        <w:rPr>
          <w:rFonts w:ascii="Times New Roman" w:cs="Times New Roman" w:eastAsia="Times New Roman" w:hAnsi="Times New Roman"/>
          <w:color w:val="1f1f1f"/>
          <w:sz w:val="19"/>
          <w:szCs w:val="19"/>
          <w:rtl w:val="1"/>
          <w:b w:val="0"/>
          <w:bCs w:val="0"/>
        </w:rPr>
        <w:t>שֶׁאֵין מָקוֹם לְהִשְׁתַּדְּלוּת</w:t>
      </w:r>
      <w:r w:rsidDel="00000000" w:rsidR="00000000" w:rsidRPr="00000000">
        <w:rPr>
          <w:rFonts w:ascii="Times New Roman" w:cs="Times New Roman" w:eastAsia="Times New Roman" w:hAnsi="Times New Roman"/>
          <w:color w:val="1f1f1f"/>
          <w:sz w:val="19"/>
          <w:szCs w:val="19"/>
          <w:rtl w:val="0"/>
          <w:b w:val="1"/>
          <w:bCs w:val="1"/>
        </w:rPr>
        <w:t xml:space="preserve">; – leaving no room for calculated striving; </w:t>
      </w:r>
      <w:r w:rsidDel="00000000" w:rsidR="00000000" w:rsidRPr="00000000">
        <w:rPr>
          <w:rFonts w:ascii="Times New Roman" w:cs="Times New Roman" w:eastAsia="Times New Roman" w:hAnsi="Times New Roman"/>
          <w:color w:val="1f1f1f"/>
          <w:sz w:val="19"/>
          <w:szCs w:val="19"/>
          <w:rtl w:val="1"/>
          <w:b w:val="0"/>
          <w:bCs w:val="0"/>
        </w:rPr>
        <w:t>רַק אוֹתוֹ יוֹם זָכָה בַּגּוֹרָל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that day was chosen through the lot on its own, </w:t>
      </w:r>
      <w:r w:rsidDel="00000000" w:rsidR="00000000" w:rsidRPr="00000000">
        <w:rPr>
          <w:rFonts w:ascii="Times New Roman" w:cs="Times New Roman" w:eastAsia="Times New Roman" w:hAnsi="Times New Roman"/>
          <w:color w:val="1f1f1f"/>
          <w:sz w:val="19"/>
          <w:szCs w:val="19"/>
          <w:rtl w:val="1"/>
          <w:b w:val="0"/>
          <w:bCs w:val="0"/>
        </w:rPr>
        <w:t>כְּמוֹ מִי שֶׁמַּרְוִיחַ בַּגּוֹרָל בְּלֹא יְגִיעָה כְּלָל</w:t>
      </w:r>
      <w:r w:rsidDel="00000000" w:rsidR="00000000" w:rsidRPr="00000000">
        <w:rPr>
          <w:rFonts w:ascii="Times New Roman" w:cs="Times New Roman" w:eastAsia="Times New Roman" w:hAnsi="Times New Roman"/>
          <w:color w:val="1f1f1f"/>
          <w:sz w:val="19"/>
          <w:szCs w:val="19"/>
          <w:rtl w:val="0"/>
          <w:b w:val="1"/>
          <w:bCs w:val="1"/>
        </w:rPr>
        <w:t>. – like one who wins through a lottery without any toil whatsoever.</w:t>
      </w:r>
    </w:p>
    <w:p w:rsidR="00000000" w:rsidDel="00000000" w:rsidP="00000000" w:rsidRDefault="00000000" w:rsidRPr="00000000" w14:paraId="00000238">
      <w:pPr>
        <w:rPr>
          <w:rFonts w:ascii="Times New Roman" w:cs="Times New Roman" w:eastAsia="Times New Roman" w:hAnsi="Times New Roman"/>
          <w:color w:val="1f1f1f"/>
          <w:sz w:val="18"/>
          <w:szCs w:val="18"/>
        </w:rPr>
        <w:sectPr>
          <w:footerReference w:type="default" r:id="rId4112"/>
          <w:headerReference w:type="default" r:id="rId4053"/>
          <w:type w:val="nextPage"/>
          <w:pgSz w:h="14400" w:w="10080" w:orient="portrait"/>
          <w:pgMar w:bottom="1080" w:top="1080" w:left="1260" w:right="720" w:header="540" w:footer="540" w:gutter="0"/>
          <w:pgNumType w:fmt="decimal" w:start="10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9">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32 - Ahasuerus's Feast and the Hidden King</w:t>
      </w:r>
    </w:p>
    <w:p>
      <w:pPr>
        <w:spacing w:before="0" w:after="60" w:line="240" w:lineRule="auto"/>
        <w:jc w:val="center"/>
        <w:keepLines/>
        <w:keepNext/>
      </w:pPr>
      <w:r>
        <w:rPr>
          <w:rFonts w:ascii="Times New Roman" w:hAnsi="Times New Roman" w:eastAsia="Times New Roman" w:cs="Times New Roman"/>
          <w:b w:val="0"/>
          <w:i/>
          <w:sz w:val="17"/>
        </w:rPr>
        <w:t>The Megillah's royal banquet conceals a deeper divine feast, where intoxication, reversal, and hidden providence prepare the cure before the affliction appears.</w:t>
      </w:r>
    </w:p>
    <w:p>
      <w:pPr>
        <w:spacing w:before="20" w:after="20" w:line="240" w:lineRule="auto"/>
        <w:jc w:val="left"/>
        <w:keepLines/>
        <w:keepNext/>
      </w:pPr>
      <w:r>
        <w:rPr>
          <w:rFonts w:ascii="Times New Roman" w:hAnsi="Times New Roman" w:eastAsia="Times New Roman" w:cs="Times New Roman"/>
          <w:b w:val="0"/>
          <w:i w:val="0"/>
          <w:sz w:val="19"/>
        </w:rPr>
        <w:t>Seif 1 - The Feast before the Cure</w:t>
      </w:r>
    </w:p>
    <w:p>
      <w:pPr>
        <w:spacing w:before="0" w:after="60" w:line="240" w:lineRule="auto"/>
        <w:jc w:val="left"/>
        <w:keepLines/>
        <w:keepNext/>
      </w:pPr>
      <w:r>
        <w:rPr>
          <w:rFonts w:ascii="Times New Roman" w:hAnsi="Times New Roman" w:eastAsia="Times New Roman" w:cs="Times New Roman"/>
          <w:b w:val="0"/>
          <w:i/>
          <w:sz w:val="17"/>
        </w:rPr>
        <w:t>Ahasuerus's banquet conceals divine providence, preparing Purim's salvation through the very setting that seems to threaten Israel.</w:t>
      </w:r>
    </w:p>
    <w:p w:rsidR="00000000" w:rsidDel="00000000" w:rsidP="00000000" w:rsidRDefault="00000000" w:rsidRPr="00000000" w14:paraId="0000023A">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מִשְׁתֵּה אֲחַשְׁוֵרוֹשׁ שֶׁנִּזְכַּר בַּמְּגִילָּה וּדְרָשׁוֹת רַבּוֹתֵינוּ זִכְרוֹנָם לִבְרָכָה בּוֹ, וַדַּאי אֵינוֹ דָּבָר רֵיק</w:t>
      </w:r>
      <w:r w:rsidDel="00000000" w:rsidR="00000000" w:rsidRPr="00000000">
        <w:rPr>
          <w:rFonts w:ascii="Times New Roman" w:cs="Times New Roman" w:eastAsia="Times New Roman" w:hAnsi="Times New Roman"/>
          <w:color w:val="1f1f1f"/>
          <w:sz w:val="19"/>
          <w:szCs w:val="19"/>
          <w:rtl w:val="0"/>
          <w:b w:val="1"/>
          <w:bCs w:val="1"/>
        </w:rPr>
        <w:t xml:space="preserve">, – The matter of the feast of Ahasuerus recorded in the Megillah and our Sages' homilies concerning it are certainly not an empty thing, </w:t>
      </w:r>
      <w:r w:rsidDel="00000000" w:rsidR="00000000" w:rsidRPr="00000000">
        <w:rPr>
          <w:rFonts w:ascii="Times New Roman" w:cs="Times New Roman" w:eastAsia="Times New Roman" w:hAnsi="Times New Roman"/>
          <w:color w:val="1f1f1f"/>
          <w:sz w:val="19"/>
          <w:szCs w:val="19"/>
          <w:rtl w:val="1"/>
          <w:b w:val="0"/>
          <w:bCs w:val="0"/>
        </w:rPr>
        <w:t>וְהוּא עַצְמוֹ עִנְיַן מִשְׁתֵּה פוּרִים עַכְשָׁיו אַחַר הָרְפוּאָה</w:t>
      </w:r>
      <w:r w:rsidDel="00000000" w:rsidR="00000000" w:rsidRPr="00000000">
        <w:rPr>
          <w:rFonts w:ascii="Times New Roman" w:cs="Times New Roman" w:eastAsia="Times New Roman" w:hAnsi="Times New Roman"/>
          <w:color w:val="1f1f1f"/>
          <w:sz w:val="19"/>
          <w:szCs w:val="19"/>
          <w:rtl w:val="0"/>
          <w:b w:val="1"/>
          <w:bCs w:val="1"/>
        </w:rPr>
        <w:t xml:space="preserve">. – and it is intrinsically the archetype of the Purim feast now observed following the cure. </w:t>
      </w:r>
      <w:r w:rsidDel="00000000" w:rsidR="00000000" w:rsidRPr="00000000">
        <w:rPr>
          <w:rFonts w:ascii="Times New Roman" w:cs="Times New Roman" w:eastAsia="Times New Roman" w:hAnsi="Times New Roman"/>
          <w:color w:val="1f1f1f"/>
          <w:sz w:val="19"/>
          <w:szCs w:val="19"/>
          <w:rtl w:val="1"/>
          <w:b w:val="0"/>
          <w:bCs w:val="0"/>
        </w:rPr>
        <w:t>וְאוֹתוֹ מִשְׁתֶּה הָיָה הָרְפוּאָה שֶׁקָדַם לַמַּכָּה, כְּדִבְרֵי רַבּוֹתֵינוּ זִכְרוֹנָם לִבְרָכָה (</w:t>
      </w:r>
      <w:hyperlink r:id="rId130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3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0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3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06">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3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0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3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10">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hyperlink r:id="rId131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very feast was the remedy that preceded the affliction, in accordance with the words of our Sages (Megillah 13b), </w:t>
      </w:r>
      <w:r w:rsidDel="00000000" w:rsidR="00000000" w:rsidRPr="00000000">
        <w:rPr>
          <w:rFonts w:ascii="Times New Roman" w:cs="Times New Roman" w:eastAsia="Times New Roman" w:hAnsi="Times New Roman"/>
          <w:color w:val="1f1f1f"/>
          <w:sz w:val="19"/>
          <w:szCs w:val="19"/>
          <w:rtl w:val="1"/>
          <w:b w:val="0"/>
          <w:bCs w:val="0"/>
        </w:rPr>
        <w:t>דְּוַדַּאי בְּדֵעָה מְיוּשֶּׁבֶת לֹא הָיָה הוֹרֵג לְוַשְׁתִּי</w:t>
      </w:r>
      <w:r w:rsidDel="00000000" w:rsidR="00000000" w:rsidRPr="00000000">
        <w:rPr>
          <w:rFonts w:ascii="Times New Roman" w:cs="Times New Roman" w:eastAsia="Times New Roman" w:hAnsi="Times New Roman"/>
          <w:color w:val="1f1f1f"/>
          <w:sz w:val="19"/>
          <w:szCs w:val="19"/>
          <w:rtl w:val="0"/>
          <w:b w:val="1"/>
          <w:bCs w:val="1"/>
        </w:rPr>
        <w:t xml:space="preserve"> – for surely with a settled mind he would never have executed Vashti, </w:t>
      </w:r>
      <w:r w:rsidDel="00000000" w:rsidR="00000000" w:rsidRPr="00000000">
        <w:rPr>
          <w:rFonts w:ascii="Times New Roman" w:cs="Times New Roman" w:eastAsia="Times New Roman" w:hAnsi="Times New Roman"/>
          <w:color w:val="1f1f1f"/>
          <w:sz w:val="19"/>
          <w:szCs w:val="19"/>
          <w:rtl w:val="1"/>
          <w:b w:val="0"/>
          <w:bCs w:val="0"/>
        </w:rPr>
        <w:t>רַק עַל יְדֵי מִשְׁתֶּה, דְּפֵירוּשׁוֹ סְעוּדָה שֶׁל שִׁכְרוּת</w:t>
      </w:r>
      <w:r w:rsidDel="00000000" w:rsidR="00000000" w:rsidRPr="00000000">
        <w:rPr>
          <w:rFonts w:ascii="Times New Roman" w:cs="Times New Roman" w:eastAsia="Times New Roman" w:hAnsi="Times New Roman"/>
          <w:color w:val="1f1f1f"/>
          <w:sz w:val="19"/>
          <w:szCs w:val="19"/>
          <w:rtl w:val="0"/>
          <w:b w:val="1"/>
          <w:bCs w:val="1"/>
        </w:rPr>
        <w:t xml:space="preserve">, – save through a drinking feast, which denotes a feast of drunkenness, </w:t>
      </w:r>
      <w:r w:rsidDel="00000000" w:rsidR="00000000" w:rsidRPr="00000000">
        <w:rPr>
          <w:rFonts w:ascii="Times New Roman" w:cs="Times New Roman" w:eastAsia="Times New Roman" w:hAnsi="Times New Roman"/>
          <w:color w:val="1f1f1f"/>
          <w:sz w:val="19"/>
          <w:szCs w:val="19"/>
          <w:rtl w:val="1"/>
          <w:b w:val="0"/>
          <w:bCs w:val="0"/>
        </w:rPr>
        <w:t>דְּלָכֵן נִקְרָא כָּל הַסְּעוּדָה עַל שֵׁם הַשְּׁתִיָּה</w:t>
      </w:r>
      <w:r w:rsidDel="00000000" w:rsidR="00000000" w:rsidRPr="00000000">
        <w:rPr>
          <w:rFonts w:ascii="Times New Roman" w:cs="Times New Roman" w:eastAsia="Times New Roman" w:hAnsi="Times New Roman"/>
          <w:color w:val="1f1f1f"/>
          <w:sz w:val="19"/>
          <w:szCs w:val="19"/>
          <w:rtl w:val="0"/>
          <w:b w:val="1"/>
          <w:bCs w:val="1"/>
        </w:rPr>
        <w:t xml:space="preserve">. – which is why the entire meal is designated by the term for drinking.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w:t>
      </w:r>
      <w:hyperlink r:id="rId131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3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14">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hyperlink r:id="rId131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16">
        <w:r w:rsidDel="00000000" w:rsidR="00000000" w:rsidRPr="00000000">
          <w:rPr>
            <w:rFonts w:ascii="Times New Roman" w:cs="Times New Roman" w:eastAsia="Times New Roman" w:hAnsi="Times New Roman"/>
            <w:color w:val="000000"/>
            <w:sz w:val="19"/>
            <w:szCs w:val="19"/>
            <w:u w:val="none"/>
            <w:rtl w:val="1"/>
            <w:b w:val="0"/>
            <w:bCs w:val="0"/>
          </w:rPr>
          <w:t xml:space="preserve">יב</w:t>
        </w:r>
      </w:hyperlink>
      <w:hyperlink r:id="rId131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יִשְׂרָאֵל לֹא עָשׂוּ אֶלָּא לִפְנִים וְכוּלֵי</w:t>
      </w:r>
      <w:r w:rsidDel="00000000" w:rsidR="00000000" w:rsidRPr="00000000">
        <w:rPr>
          <w:rFonts w:ascii="Times New Roman" w:cs="Times New Roman" w:eastAsia="Times New Roman" w:hAnsi="Times New Roman"/>
          <w:color w:val="1f1f1f"/>
          <w:sz w:val="19"/>
          <w:szCs w:val="19"/>
          <w:rtl w:val="0"/>
          <w:b w:val="1"/>
          <w:bCs w:val="1"/>
        </w:rPr>
        <w:t xml:space="preserve">, – And as written (there, 12a): Israel acted only externally, etc., </w:t>
      </w:r>
      <w:r w:rsidDel="00000000" w:rsidR="00000000" w:rsidRPr="00000000">
        <w:rPr>
          <w:rFonts w:ascii="Times New Roman" w:cs="Times New Roman" w:eastAsia="Times New Roman" w:hAnsi="Times New Roman"/>
          <w:color w:val="1f1f1f"/>
          <w:sz w:val="19"/>
          <w:szCs w:val="19"/>
          <w:rtl w:val="1"/>
          <w:b w:val="0"/>
          <w:bCs w:val="0"/>
        </w:rPr>
        <w:t>שֶׁהַחֵטְא שֶׁלָּהֶם לֹא הָיָה בְּדַעַת מְיוּשֶּׁבֶת וּשְׁלֵימָה, וְהָיָה לִפְנִים עוֹנֶש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their sin did not stem from settled and mature consciousness, and likewise their punishment was only outward; </w:t>
      </w:r>
      <w:r w:rsidDel="00000000" w:rsidR="00000000" w:rsidRPr="00000000">
        <w:rPr>
          <w:rFonts w:ascii="Times New Roman" w:cs="Times New Roman" w:eastAsia="Times New Roman" w:hAnsi="Times New Roman"/>
          <w:color w:val="1f1f1f"/>
          <w:sz w:val="19"/>
          <w:szCs w:val="19"/>
          <w:rtl w:val="1"/>
          <w:b w:val="0"/>
          <w:bCs w:val="0"/>
        </w:rPr>
        <w:t>וְהַהַצָּלָה גַּם כֵּן שֶׁלֹּא עַל יְדֵי דַּעַת מְיוּשֶּׁבֶת</w:t>
      </w:r>
      <w:r w:rsidDel="00000000" w:rsidR="00000000" w:rsidRPr="00000000">
        <w:rPr>
          <w:rFonts w:ascii="Times New Roman" w:cs="Times New Roman" w:eastAsia="Times New Roman" w:hAnsi="Times New Roman"/>
          <w:color w:val="1f1f1f"/>
          <w:sz w:val="19"/>
          <w:szCs w:val="19"/>
          <w:rtl w:val="0"/>
          <w:b w:val="1"/>
          <w:bCs w:val="1"/>
        </w:rPr>
        <w:t xml:space="preserve"> – and their salvation likewise unfolded not through settled deliberation, </w:t>
      </w:r>
      <w:r w:rsidDel="00000000" w:rsidR="00000000" w:rsidRPr="00000000">
        <w:rPr>
          <w:rFonts w:ascii="Times New Roman" w:cs="Times New Roman" w:eastAsia="Times New Roman" w:hAnsi="Times New Roman"/>
          <w:color w:val="1f1f1f"/>
          <w:sz w:val="19"/>
          <w:szCs w:val="19"/>
          <w:rtl w:val="1"/>
          <w:b w:val="0"/>
          <w:bCs w:val="0"/>
        </w:rPr>
        <w:t>וְהוּא עַל יְדֵי יַיִן</w:t>
      </w:r>
      <w:r w:rsidDel="00000000" w:rsidR="00000000" w:rsidRPr="00000000">
        <w:rPr>
          <w:rFonts w:ascii="Times New Roman" w:cs="Times New Roman" w:eastAsia="Times New Roman" w:hAnsi="Times New Roman"/>
          <w:color w:val="1f1f1f"/>
          <w:sz w:val="19"/>
          <w:szCs w:val="19"/>
          <w:rtl w:val="0"/>
          <w:b w:val="1"/>
          <w:bCs w:val="1"/>
        </w:rPr>
        <w:t xml:space="preserve">, – rather through wine,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w:t>
      </w:r>
      <w:hyperlink r:id="rId1318">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3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2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3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2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3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2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3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2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3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28">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32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30">
        <w:r w:rsidDel="00000000" w:rsidR="00000000" w:rsidRPr="00000000">
          <w:rPr>
            <w:rFonts w:ascii="Times New Roman" w:cs="Times New Roman" w:eastAsia="Times New Roman" w:hAnsi="Times New Roman"/>
            <w:color w:val="000000"/>
            <w:sz w:val="19"/>
            <w:szCs w:val="19"/>
            <w:u w:val="none"/>
            <w:rtl w:val="1"/>
            <w:b w:val="0"/>
            <w:bCs w:val="0"/>
          </w:rPr>
          <w:t xml:space="preserve">עא</w:t>
        </w:r>
      </w:hyperlink>
      <w:hyperlink r:id="rId133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יַיִן וְשֵׁינָה לָרְשָׁעִים וְכוּלֵי, לַצַּדִּיקִים וְכוּלֵי</w:t>
      </w:r>
      <w:r w:rsidDel="00000000" w:rsidR="00000000" w:rsidRPr="00000000">
        <w:rPr>
          <w:rFonts w:ascii="Times New Roman" w:cs="Times New Roman" w:eastAsia="Times New Roman" w:hAnsi="Times New Roman"/>
          <w:color w:val="1f1f1f"/>
          <w:sz w:val="19"/>
          <w:szCs w:val="19"/>
          <w:rtl w:val="0"/>
          <w:b w:val="1"/>
          <w:bCs w:val="1"/>
        </w:rPr>
        <w:t xml:space="preserve">", – as written (Sanhedrin 71b): "Wine and sleep are beneficial for the wicked, etc., while for the righteous, etc.," </w:t>
      </w:r>
      <w:r w:rsidDel="00000000" w:rsidR="00000000" w:rsidRPr="00000000">
        <w:rPr>
          <w:rFonts w:ascii="Times New Roman" w:cs="Times New Roman" w:eastAsia="Times New Roman" w:hAnsi="Times New Roman"/>
          <w:color w:val="1f1f1f"/>
          <w:sz w:val="19"/>
          <w:szCs w:val="19"/>
          <w:rtl w:val="1"/>
          <w:b w:val="0"/>
          <w:bCs w:val="0"/>
        </w:rPr>
        <w:t>שֶׁאֵין לוֹ דַּעַת לַעֲשׂוֹת, וְרָשָׁע אֵין עוֹשֶׂה רַע</w:t>
      </w:r>
      <w:r w:rsidDel="00000000" w:rsidR="00000000" w:rsidRPr="00000000">
        <w:rPr>
          <w:rFonts w:ascii="Times New Roman" w:cs="Times New Roman" w:eastAsia="Times New Roman" w:hAnsi="Times New Roman"/>
          <w:color w:val="1f1f1f"/>
          <w:sz w:val="19"/>
          <w:szCs w:val="19"/>
          <w:rtl w:val="0"/>
          <w:b w:val="1"/>
          <w:bCs w:val="1"/>
        </w:rPr>
        <w:t>. – because the wicked person loses cognitive capacity to act, thereby desisting from doing evil.</w:t>
      </w:r>
    </w:p>
    <w:p w:rsidR="00000000" w:rsidDel="00000000" w:rsidP="00000000" w:rsidRDefault="00000000" w:rsidRPr="00000000" w14:paraId="0000023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גַּבֵּי יִשְׂרָאֵל, "עַמֵּךְ כֻּלָּם צַדִּיקִים", אָמְרוּ זִכְרוֹנָם לִבְרָכָה (</w:t>
      </w:r>
      <w:hyperlink r:id="rId133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3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3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36">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3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3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33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4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34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However, regarding Israel, of whom it is said 'Your people are all righteous,' our Sages stated (Berakhot 40a): "</w:t>
      </w:r>
      <w:r w:rsidDel="00000000" w:rsidR="00000000" w:rsidRPr="00000000">
        <w:rPr>
          <w:rFonts w:ascii="Times New Roman" w:cs="Times New Roman" w:eastAsia="Times New Roman" w:hAnsi="Times New Roman"/>
          <w:color w:val="1f1f1f"/>
          <w:sz w:val="19"/>
          <w:szCs w:val="19"/>
          <w:rtl w:val="1"/>
          <w:b w:val="0"/>
          <w:bCs w:val="0"/>
        </w:rPr>
        <w:t>אֵין לְךָ דָּבָר שֶׁמֵּבִיא יְלָלָה וְכוּלֵי</w:t>
      </w:r>
      <w:r w:rsidDel="00000000" w:rsidR="00000000" w:rsidRPr="00000000">
        <w:rPr>
          <w:rFonts w:ascii="Times New Roman" w:cs="Times New Roman" w:eastAsia="Times New Roman" w:hAnsi="Times New Roman"/>
          <w:color w:val="1f1f1f"/>
          <w:sz w:val="19"/>
          <w:szCs w:val="19"/>
          <w:rtl w:val="0"/>
          <w:b w:val="1"/>
          <w:bCs w:val="1"/>
        </w:rPr>
        <w:t xml:space="preserve">", – "There is nothing that brings lamentation [like wine], etc.," </w:t>
      </w:r>
      <w:r w:rsidDel="00000000" w:rsidR="00000000" w:rsidRPr="00000000">
        <w:rPr>
          <w:rFonts w:ascii="Times New Roman" w:cs="Times New Roman" w:eastAsia="Times New Roman" w:hAnsi="Times New Roman"/>
          <w:color w:val="1f1f1f"/>
          <w:sz w:val="19"/>
          <w:szCs w:val="19"/>
          <w:rtl w:val="1"/>
          <w:b w:val="0"/>
          <w:bCs w:val="0"/>
        </w:rPr>
        <w:t>דְּגַם בְּלֹא דַּעַת נֶפֶשׁ לֹא טוֹב</w:t>
      </w:r>
      <w:r w:rsidDel="00000000" w:rsidR="00000000" w:rsidRPr="00000000">
        <w:rPr>
          <w:rFonts w:ascii="Times New Roman" w:cs="Times New Roman" w:eastAsia="Times New Roman" w:hAnsi="Times New Roman"/>
          <w:color w:val="1f1f1f"/>
          <w:sz w:val="19"/>
          <w:szCs w:val="19"/>
          <w:rtl w:val="0"/>
          <w:b w:val="1"/>
          <w:bCs w:val="1"/>
        </w:rPr>
        <w:t xml:space="preserve">, – for 'without knowledge the soul is not good' (Proverbs 19:2), </w:t>
      </w:r>
      <w:r w:rsidDel="00000000" w:rsidR="00000000" w:rsidRPr="00000000">
        <w:rPr>
          <w:rFonts w:ascii="Times New Roman" w:cs="Times New Roman" w:eastAsia="Times New Roman" w:hAnsi="Times New Roman"/>
          <w:color w:val="1f1f1f"/>
          <w:sz w:val="19"/>
          <w:szCs w:val="19"/>
          <w:rtl w:val="1"/>
          <w:b w:val="0"/>
          <w:bCs w:val="0"/>
        </w:rPr>
        <w:t>וְאֵין "לֹא טוֹב" אֶלָּא רָע (</w:t>
      </w:r>
      <w:hyperlink r:id="rId134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3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4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3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4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34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48">
        <w:r w:rsidDel="00000000" w:rsidR="00000000" w:rsidRPr="00000000">
          <w:rPr>
            <w:rFonts w:ascii="Times New Roman" w:cs="Times New Roman" w:eastAsia="Times New Roman" w:hAnsi="Times New Roman"/>
            <w:color w:val="000000"/>
            <w:sz w:val="19"/>
            <w:szCs w:val="19"/>
            <w:u w:val="none"/>
            <w:rtl w:val="1"/>
            <w:b w:val="0"/>
            <w:bCs w:val="0"/>
          </w:rPr>
          <w:t xml:space="preserve">קמט</w:t>
        </w:r>
      </w:hyperlink>
      <w:hyperlink r:id="rId134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'not good' signifies literal evil (Shabbat 149b). </w:t>
      </w:r>
      <w:r w:rsidDel="00000000" w:rsidR="00000000" w:rsidRPr="00000000">
        <w:rPr>
          <w:rFonts w:ascii="Times New Roman" w:cs="Times New Roman" w:eastAsia="Times New Roman" w:hAnsi="Times New Roman"/>
          <w:color w:val="1f1f1f"/>
          <w:sz w:val="19"/>
          <w:szCs w:val="19"/>
          <w:rtl w:val="1"/>
          <w:b w:val="0"/>
          <w:bCs w:val="0"/>
        </w:rPr>
        <w:t>אֲבָל בְּפוּרִים צָרִיךְ לִהְיוֹת "עַד דְּלָא יָדַע", הֶעְדֵּר הַדַּעַת</w:t>
      </w:r>
      <w:r w:rsidDel="00000000" w:rsidR="00000000" w:rsidRPr="00000000">
        <w:rPr>
          <w:rFonts w:ascii="Times New Roman" w:cs="Times New Roman" w:eastAsia="Times New Roman" w:hAnsi="Times New Roman"/>
          <w:color w:val="1f1f1f"/>
          <w:sz w:val="19"/>
          <w:szCs w:val="19"/>
          <w:rtl w:val="0"/>
          <w:b w:val="1"/>
          <w:bCs w:val="1"/>
        </w:rPr>
        <w:t xml:space="preserve">, – Yet on Purim there must be the state of 'until he knows not,' an absence of conscious intellect, </w:t>
      </w:r>
      <w:r w:rsidDel="00000000" w:rsidR="00000000" w:rsidRPr="00000000">
        <w:rPr>
          <w:rFonts w:ascii="Times New Roman" w:cs="Times New Roman" w:eastAsia="Times New Roman" w:hAnsi="Times New Roman"/>
          <w:color w:val="1f1f1f"/>
          <w:sz w:val="19"/>
          <w:szCs w:val="19"/>
          <w:rtl w:val="1"/>
          <w:b w:val="0"/>
          <w:bCs w:val="0"/>
        </w:rPr>
        <w:t>וְזֶה חַס וְשָׁלוֹם רַע</w:t>
      </w:r>
      <w:r w:rsidDel="00000000" w:rsidR="00000000" w:rsidRPr="00000000">
        <w:rPr>
          <w:rFonts w:ascii="Times New Roman" w:cs="Times New Roman" w:eastAsia="Times New Roman" w:hAnsi="Times New Roman"/>
          <w:color w:val="1f1f1f"/>
          <w:sz w:val="19"/>
          <w:szCs w:val="19"/>
          <w:rtl w:val="0"/>
          <w:b w:val="1"/>
          <w:bCs w:val="1"/>
        </w:rPr>
        <w:t xml:space="preserve">? – and is this, Heaven forbid, evil? </w:t>
      </w:r>
      <w:r w:rsidDel="00000000" w:rsidR="00000000" w:rsidRPr="00000000">
        <w:rPr>
          <w:rFonts w:ascii="Times New Roman" w:cs="Times New Roman" w:eastAsia="Times New Roman" w:hAnsi="Times New Roman"/>
          <w:color w:val="1f1f1f"/>
          <w:sz w:val="19"/>
          <w:szCs w:val="19"/>
          <w:rtl w:val="1"/>
          <w:b w:val="0"/>
          <w:bCs w:val="0"/>
        </w:rPr>
        <w:t>רַק מוּבָן עַל פִּי דִּבְרֵי הָאֲרִ״י זִכְרוֹנוֹ לִבְרָכָה בִּפְרִי עֵץ חַיִּים בְּטַעַם זֶה</w:t>
      </w:r>
      <w:r w:rsidDel="00000000" w:rsidR="00000000" w:rsidRPr="00000000">
        <w:rPr>
          <w:rFonts w:ascii="Times New Roman" w:cs="Times New Roman" w:eastAsia="Times New Roman" w:hAnsi="Times New Roman"/>
          <w:color w:val="1f1f1f"/>
          <w:sz w:val="19"/>
          <w:szCs w:val="19"/>
          <w:rtl w:val="0"/>
          <w:b w:val="1"/>
          <w:bCs w:val="1"/>
        </w:rPr>
        <w:t xml:space="preserve">, – Rather, it is understood through the words of the holy Ari, of blessed memory, in Pri Etz Chayim concerning this reason: </w:t>
      </w:r>
      <w:r w:rsidDel="00000000" w:rsidR="00000000" w:rsidRPr="00000000">
        <w:rPr>
          <w:rFonts w:ascii="Times New Roman" w:cs="Times New Roman" w:eastAsia="Times New Roman" w:hAnsi="Times New Roman"/>
          <w:color w:val="1f1f1f"/>
          <w:sz w:val="19"/>
          <w:szCs w:val="19"/>
          <w:rtl w:val="1"/>
          <w:b w:val="0"/>
          <w:bCs w:val="0"/>
        </w:rPr>
        <w:t>כְּדֵי לְהַשְׁפִּיעַ לַנִּיצוֹץ קָדוֹשׁ שֶׁבַּקְּלִיפָּה</w:t>
      </w:r>
      <w:r w:rsidDel="00000000" w:rsidR="00000000" w:rsidRPr="00000000">
        <w:rPr>
          <w:rFonts w:ascii="Times New Roman" w:cs="Times New Roman" w:eastAsia="Times New Roman" w:hAnsi="Times New Roman"/>
          <w:color w:val="1f1f1f"/>
          <w:sz w:val="19"/>
          <w:szCs w:val="19"/>
          <w:rtl w:val="0"/>
          <w:b w:val="1"/>
          <w:bCs w:val="1"/>
        </w:rPr>
        <w:t xml:space="preserve">, – in order to channel divine light unto the holy spark trapped within the kelipah (husk), </w:t>
      </w:r>
      <w:r w:rsidDel="00000000" w:rsidR="00000000" w:rsidRPr="00000000">
        <w:rPr>
          <w:rFonts w:ascii="Times New Roman" w:cs="Times New Roman" w:eastAsia="Times New Roman" w:hAnsi="Times New Roman"/>
          <w:color w:val="1f1f1f"/>
          <w:sz w:val="19"/>
          <w:szCs w:val="19"/>
          <w:rtl w:val="1"/>
          <w:b w:val="0"/>
          <w:bCs w:val="0"/>
        </w:rPr>
        <w:t>וְזֶה אִי אֶפְשָׁר אֶלָּא בְּלֹא דַּעַת, דִּבְלָאו הָכִי וְכוּלֵי, יְעֻיַּין שָׁם</w:t>
      </w:r>
      <w:r w:rsidDel="00000000" w:rsidR="00000000" w:rsidRPr="00000000">
        <w:rPr>
          <w:rFonts w:ascii="Times New Roman" w:cs="Times New Roman" w:eastAsia="Times New Roman" w:hAnsi="Times New Roman"/>
          <w:color w:val="1f1f1f"/>
          <w:sz w:val="19"/>
          <w:szCs w:val="19"/>
          <w:rtl w:val="0"/>
          <w:b w:val="1"/>
          <w:bCs w:val="1"/>
        </w:rPr>
        <w:t>. – and this is achievable solely in a state transcending conscious intellect, for otherwise, etc., see there.</w:t>
      </w:r>
    </w:p>
    <w:p w:rsidR="00000000" w:rsidDel="00000000" w:rsidP="00000000" w:rsidRDefault="00000000" w:rsidRPr="00000000" w14:paraId="0000023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3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וְהַכַּוָּנָה: כִּי בְּכָל עִנְיַן רַע וּמִדָּה רָעָה יֵשׁ אֵיזֶה דָּבָר טוֹב, לְוּלֵי כֵן לֹא הָיָה בָּעוֹלָם</w:t>
      </w:r>
      <w:r w:rsidDel="00000000" w:rsidR="00000000" w:rsidRPr="00000000">
        <w:rPr>
          <w:rFonts w:ascii="Times New Roman" w:cs="Times New Roman" w:eastAsia="Times New Roman" w:hAnsi="Times New Roman"/>
          <w:color w:val="1f1f1f"/>
          <w:sz w:val="19"/>
          <w:szCs w:val="19"/>
          <w:rtl w:val="0"/>
          <w:b w:val="1"/>
          <w:bCs w:val="1"/>
        </w:rPr>
        <w:t xml:space="preserve">; – And the inner meaning is: within every evil phenomenon and negative trait exists a divine point of goodness, without which it could never exist in the universe; </w:t>
      </w:r>
      <w:r w:rsidDel="00000000" w:rsidR="00000000" w:rsidRPr="00000000">
        <w:rPr>
          <w:rFonts w:ascii="Times New Roman" w:cs="Times New Roman" w:eastAsia="Times New Roman" w:hAnsi="Times New Roman"/>
          <w:color w:val="1f1f1f"/>
          <w:sz w:val="19"/>
          <w:szCs w:val="19"/>
          <w:rtl w:val="1"/>
          <w:b w:val="0"/>
          <w:bCs w:val="0"/>
        </w:rPr>
        <w:t>וּכְמוֹ כֵן בָּאֻמּוֹת, וְזֶה נִקְרָא "גָּלוּת הַשְּׁכִינָה"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similarly among the gentile nations, and this is designated as 'the exile of the Shechinah,' as is known. </w:t>
      </w:r>
      <w:r w:rsidDel="00000000" w:rsidR="00000000" w:rsidRPr="00000000">
        <w:rPr>
          <w:rFonts w:ascii="Times New Roman" w:cs="Times New Roman" w:eastAsia="Times New Roman" w:hAnsi="Times New Roman"/>
          <w:color w:val="1f1f1f"/>
          <w:sz w:val="19"/>
          <w:szCs w:val="19"/>
          <w:rtl w:val="1"/>
          <w:b w:val="0"/>
          <w:bCs w:val="0"/>
        </w:rPr>
        <w:t>וְהַיְינוּ: כָּל זְמַן שֶׁמִּשְׁתַּמֵּשׁ בָּרַע הֲרֵי הַטּוֹב כָּפוּף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Namely: as long as one utilizes evil, the good remains subjugated beneath it, </w:t>
      </w:r>
      <w:r w:rsidDel="00000000" w:rsidR="00000000" w:rsidRPr="00000000">
        <w:rPr>
          <w:rFonts w:ascii="Times New Roman" w:cs="Times New Roman" w:eastAsia="Times New Roman" w:hAnsi="Times New Roman"/>
          <w:color w:val="1f1f1f"/>
          <w:sz w:val="19"/>
          <w:szCs w:val="19"/>
          <w:rtl w:val="1"/>
          <w:b w:val="0"/>
          <w:bCs w:val="0"/>
        </w:rPr>
        <w:t>וְכָל כֹּחַ שִׁימּוּשׁ הָרַע בְּוַדַּאי אֵינוֹ אֶלָּא עַל יְדֵי מְעַט הַטּוֹב שֶׁבּוֹ, כִּי 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active capacity of evil to operate is derived strictly from the kernel of good embedded within it, for all originates from Hashem, blessed be He. </w:t>
      </w:r>
      <w:r w:rsidDel="00000000" w:rsidR="00000000" w:rsidRPr="00000000">
        <w:rPr>
          <w:rFonts w:ascii="Times New Roman" w:cs="Times New Roman" w:eastAsia="Times New Roman" w:hAnsi="Times New Roman"/>
          <w:color w:val="1f1f1f"/>
          <w:sz w:val="19"/>
          <w:szCs w:val="19"/>
          <w:rtl w:val="1"/>
          <w:b w:val="0"/>
          <w:bCs w:val="0"/>
        </w:rPr>
        <w:t>דֶּרֶךְ מָשָׁל, הָרוֹצֵחַ וְהוֹרֵג אָדָם</w:t>
      </w:r>
      <w:r w:rsidDel="00000000" w:rsidR="00000000" w:rsidRPr="00000000">
        <w:rPr>
          <w:rFonts w:ascii="Times New Roman" w:cs="Times New Roman" w:eastAsia="Times New Roman" w:hAnsi="Times New Roman"/>
          <w:color w:val="1f1f1f"/>
          <w:sz w:val="19"/>
          <w:szCs w:val="19"/>
          <w:rtl w:val="0"/>
          <w:b w:val="1"/>
          <w:bCs w:val="1"/>
        </w:rPr>
        <w:t xml:space="preserve">, – By way of example: regarding a murderer who slays a human being, </w:t>
      </w:r>
      <w:r w:rsidDel="00000000" w:rsidR="00000000" w:rsidRPr="00000000">
        <w:rPr>
          <w:rFonts w:ascii="Times New Roman" w:cs="Times New Roman" w:eastAsia="Times New Roman" w:hAnsi="Times New Roman"/>
          <w:color w:val="1f1f1f"/>
          <w:sz w:val="19"/>
          <w:szCs w:val="19"/>
          <w:rtl w:val="1"/>
          <w:b w:val="0"/>
          <w:bCs w:val="0"/>
        </w:rPr>
        <w:t>הַשֵּׁם יִתְבָּרַךְ בָּרָא דָּבָר זֶה שֶׁיּוּכַל לִשְׁלוֹט אָדָם בְּאָדָם לְהָרְגוֹ לְעִנְיַן הַטּוֹב</w:t>
      </w:r>
      <w:r w:rsidDel="00000000" w:rsidR="00000000" w:rsidRPr="00000000">
        <w:rPr>
          <w:rFonts w:ascii="Times New Roman" w:cs="Times New Roman" w:eastAsia="Times New Roman" w:hAnsi="Times New Roman"/>
          <w:color w:val="1f1f1f"/>
          <w:sz w:val="19"/>
          <w:szCs w:val="19"/>
          <w:rtl w:val="0"/>
          <w:b w:val="1"/>
          <w:bCs w:val="1"/>
        </w:rPr>
        <w:t xml:space="preserve"> – – Hashem created this potential for man to hold lethal power over man for a sanctified purpose— </w:t>
      </w:r>
      <w:r w:rsidDel="00000000" w:rsidR="00000000" w:rsidRPr="00000000">
        <w:rPr>
          <w:rFonts w:ascii="Times New Roman" w:cs="Times New Roman" w:eastAsia="Times New Roman" w:hAnsi="Times New Roman"/>
          <w:color w:val="1f1f1f"/>
          <w:sz w:val="19"/>
          <w:szCs w:val="19"/>
          <w:rtl w:val="1"/>
          <w:b w:val="0"/>
          <w:bCs w:val="0"/>
        </w:rPr>
        <w:t>לַהֲרוֹג שִׁבְעָה עֲמָמִין וַעֲמָלֵק וְכָל חַיָּיבֵי מִיתַת בֵּית דִּין</w:t>
      </w:r>
      <w:r w:rsidDel="00000000" w:rsidR="00000000" w:rsidRPr="00000000">
        <w:rPr>
          <w:rFonts w:ascii="Times New Roman" w:cs="Times New Roman" w:eastAsia="Times New Roman" w:hAnsi="Times New Roman"/>
          <w:color w:val="1f1f1f"/>
          <w:sz w:val="19"/>
          <w:szCs w:val="19"/>
          <w:rtl w:val="0"/>
          <w:b w:val="1"/>
          <w:bCs w:val="1"/>
        </w:rPr>
        <w:t xml:space="preserve">. – to execute the seven nations, Amalek, and those condemned to death by the court. </w:t>
      </w:r>
      <w:r w:rsidDel="00000000" w:rsidR="00000000" w:rsidRPr="00000000">
        <w:rPr>
          <w:rFonts w:ascii="Times New Roman" w:cs="Times New Roman" w:eastAsia="Times New Roman" w:hAnsi="Times New Roman"/>
          <w:color w:val="1f1f1f"/>
          <w:sz w:val="19"/>
          <w:szCs w:val="19"/>
          <w:rtl w:val="1"/>
          <w:b w:val="0"/>
          <w:bCs w:val="0"/>
        </w:rPr>
        <w:t>וְעַל דָּבָר זֶה נִיתַּן כֹּחַ זֶה לָאָדָם, וְזֶה הוּא הַמְכֻוָּון בִּרְצוֹן הַשֵּׁם יִתְבָּרַךְ שֶׁבָּרָא כֹּחַ זֶה</w:t>
      </w:r>
      <w:r w:rsidDel="00000000" w:rsidR="00000000" w:rsidRPr="00000000">
        <w:rPr>
          <w:rFonts w:ascii="Times New Roman" w:cs="Times New Roman" w:eastAsia="Times New Roman" w:hAnsi="Times New Roman"/>
          <w:color w:val="1f1f1f"/>
          <w:sz w:val="19"/>
          <w:szCs w:val="19"/>
          <w:rtl w:val="0"/>
          <w:b w:val="1"/>
          <w:bCs w:val="1"/>
        </w:rPr>
        <w:t xml:space="preserve">. – And for this purpose was this capacity endowed unto man, this being the primary divine will in creating this power. </w:t>
      </w:r>
      <w:r w:rsidDel="00000000" w:rsidR="00000000" w:rsidRPr="00000000">
        <w:rPr>
          <w:rFonts w:ascii="Times New Roman" w:cs="Times New Roman" w:eastAsia="Times New Roman" w:hAnsi="Times New Roman"/>
          <w:color w:val="1f1f1f"/>
          <w:sz w:val="19"/>
          <w:szCs w:val="19"/>
          <w:rtl w:val="1"/>
          <w:b w:val="0"/>
          <w:bCs w:val="0"/>
        </w:rPr>
        <w:t>וְכַאֲשֶׁר מִשְׁתַּמֵּשׁ בּוֹ לְרַע, נִמְצָא כֹּחַ זֶה שֶׁהוּא מֵהַשֵּׁם יִתְבָּרַךְ כָּפוּף לְשִׁימּוּשׁ דְּרַע</w:t>
      </w:r>
      <w:r w:rsidDel="00000000" w:rsidR="00000000" w:rsidRPr="00000000">
        <w:rPr>
          <w:rFonts w:ascii="Times New Roman" w:cs="Times New Roman" w:eastAsia="Times New Roman" w:hAnsi="Times New Roman"/>
          <w:color w:val="1f1f1f"/>
          <w:sz w:val="19"/>
          <w:szCs w:val="19"/>
          <w:rtl w:val="0"/>
          <w:b w:val="1"/>
          <w:bCs w:val="1"/>
        </w:rPr>
        <w:t xml:space="preserve">; – Yet when one employs it for wickedness, this divine faculty from Hashem becomes subjugated to the operation of evil; </w:t>
      </w:r>
      <w:r w:rsidDel="00000000" w:rsidR="00000000" w:rsidRPr="00000000">
        <w:rPr>
          <w:rFonts w:ascii="Times New Roman" w:cs="Times New Roman" w:eastAsia="Times New Roman" w:hAnsi="Times New Roman"/>
          <w:color w:val="1f1f1f"/>
          <w:sz w:val="19"/>
          <w:szCs w:val="19"/>
          <w:rtl w:val="1"/>
          <w:b w:val="0"/>
          <w:bCs w:val="0"/>
        </w:rPr>
        <w:t>וְכֹחוֹתָיו יִתְבָּרַךְ הַשּׁוֹכְנִים בַּתַּחְתּוֹנִים נִקְרָא "שְׁכִינָה", וְזֶהוּ "גָּלוּת הַשְּׁכִינָה</w:t>
      </w:r>
      <w:r w:rsidDel="00000000" w:rsidR="00000000" w:rsidRPr="00000000">
        <w:rPr>
          <w:rFonts w:ascii="Times New Roman" w:cs="Times New Roman" w:eastAsia="Times New Roman" w:hAnsi="Times New Roman"/>
          <w:color w:val="1f1f1f"/>
          <w:sz w:val="19"/>
          <w:szCs w:val="19"/>
          <w:rtl w:val="0"/>
          <w:b w:val="1"/>
          <w:bCs w:val="1"/>
        </w:rPr>
        <w:t>". – and His divine powers indwelling within lower realms are termed the Shechinah, and this constitutes the 'exile of the Shechinah.'</w:t>
      </w:r>
    </w:p>
    <w:p w:rsidR="00000000" w:rsidDel="00000000" w:rsidP="00000000" w:rsidRDefault="00000000" w:rsidRPr="00000000" w14:paraId="0000024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וְהִנֵּה בַּעֲמָלֵק נֶאֱמַר "תִּמְחֶה", וְאֵין מְקַבְּלִים גֵּרִים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Now regarding Amalek it is commanded 'you shall utterly blot out,' and we accept no converts from him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מְכִילְתָּא סוֹף פָּרָשַׁת בְּשַׁלַּח</w:t>
      </w:r>
      <w:r w:rsidDel="00000000" w:rsidR="00000000" w:rsidRPr="00000000">
        <w:rPr>
          <w:rFonts w:ascii="Times New Roman" w:cs="Times New Roman" w:eastAsia="Times New Roman" w:hAnsi="Times New Roman"/>
          <w:color w:val="1f1f1f"/>
          <w:sz w:val="19"/>
          <w:szCs w:val="19"/>
          <w:rtl w:val="0"/>
          <w:b w:val="1"/>
          <w:bCs w:val="1"/>
        </w:rPr>
        <w:t xml:space="preserve">); – (as written in the Mekhilta, end of Parashat Beshalach); </w:t>
      </w:r>
      <w:r w:rsidDel="00000000" w:rsidR="00000000" w:rsidRPr="00000000">
        <w:rPr>
          <w:rFonts w:ascii="Times New Roman" w:cs="Times New Roman" w:eastAsia="Times New Roman" w:hAnsi="Times New Roman"/>
          <w:color w:val="1f1f1f"/>
          <w:sz w:val="19"/>
          <w:szCs w:val="19"/>
          <w:rtl w:val="1"/>
          <w:b w:val="0"/>
          <w:bCs w:val="0"/>
        </w:rPr>
        <w:t>נִמְצָא שֶׁאֵין בּוֹ טוֹב כְּלָל</w:t>
      </w:r>
      <w:r w:rsidDel="00000000" w:rsidR="00000000" w:rsidRPr="00000000">
        <w:rPr>
          <w:rFonts w:ascii="Times New Roman" w:cs="Times New Roman" w:eastAsia="Times New Roman" w:hAnsi="Times New Roman"/>
          <w:color w:val="1f1f1f"/>
          <w:sz w:val="19"/>
          <w:szCs w:val="19"/>
          <w:rtl w:val="0"/>
          <w:b w:val="1"/>
          <w:bCs w:val="1"/>
        </w:rPr>
        <w:t xml:space="preserve">, – meaning that he harbors no redeemable good whatever, </w:t>
      </w:r>
      <w:r w:rsidDel="00000000" w:rsidR="00000000" w:rsidRPr="00000000">
        <w:rPr>
          <w:rFonts w:ascii="Times New Roman" w:cs="Times New Roman" w:eastAsia="Times New Roman" w:hAnsi="Times New Roman"/>
          <w:color w:val="1f1f1f"/>
          <w:sz w:val="19"/>
          <w:szCs w:val="19"/>
          <w:rtl w:val="1"/>
          <w:b w:val="0"/>
          <w:bCs w:val="0"/>
        </w:rPr>
        <w:t>וְאֵיךְ אֶפְשָׁר זֶה, וּמִנַּיִן לוֹ חַיּוּת וְקִיּוּם בָּעוֹלָם הַזֶּה כְּלָל</w:t>
      </w:r>
      <w:r w:rsidDel="00000000" w:rsidR="00000000" w:rsidRPr="00000000">
        <w:rPr>
          <w:rFonts w:ascii="Times New Roman" w:cs="Times New Roman" w:eastAsia="Times New Roman" w:hAnsi="Times New Roman"/>
          <w:color w:val="1f1f1f"/>
          <w:sz w:val="19"/>
          <w:szCs w:val="19"/>
          <w:rtl w:val="0"/>
          <w:b w:val="1"/>
          <w:bCs w:val="1"/>
        </w:rPr>
        <w:t xml:space="preserve">? – how then is this possible, and from where does he derive vitality and existence in this world at all? </w:t>
      </w:r>
      <w:r w:rsidDel="00000000" w:rsidR="00000000" w:rsidRPr="00000000">
        <w:rPr>
          <w:rFonts w:ascii="Times New Roman" w:cs="Times New Roman" w:eastAsia="Times New Roman" w:hAnsi="Times New Roman"/>
          <w:color w:val="1f1f1f"/>
          <w:sz w:val="19"/>
          <w:szCs w:val="19"/>
          <w:rtl w:val="1"/>
          <w:b w:val="0"/>
          <w:bCs w:val="0"/>
        </w:rPr>
        <w:t>וְנִרְאֶה כִּי הוּא הַדַּעַת דְּרַע</w:t>
      </w:r>
      <w:r w:rsidDel="00000000" w:rsidR="00000000" w:rsidRPr="00000000">
        <w:rPr>
          <w:rFonts w:ascii="Times New Roman" w:cs="Times New Roman" w:eastAsia="Times New Roman" w:hAnsi="Times New Roman"/>
          <w:color w:val="1f1f1f"/>
          <w:sz w:val="19"/>
          <w:szCs w:val="19"/>
          <w:rtl w:val="0"/>
          <w:b w:val="1"/>
          <w:bCs w:val="1"/>
        </w:rPr>
        <w:t xml:space="preserve">, – And it appears that he embodies the Da'at (Consciousness) of evil, </w:t>
      </w:r>
      <w:r w:rsidDel="00000000" w:rsidR="00000000" w:rsidRPr="00000000">
        <w:rPr>
          <w:rFonts w:ascii="Times New Roman" w:cs="Times New Roman" w:eastAsia="Times New Roman" w:hAnsi="Times New Roman"/>
          <w:color w:val="1f1f1f"/>
          <w:sz w:val="19"/>
          <w:szCs w:val="19"/>
          <w:rtl w:val="1"/>
          <w:b w:val="0"/>
          <w:bCs w:val="0"/>
        </w:rPr>
        <w:t>דְּלָכֵן נִקְרָא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which is why he is titled 'the first of the nations,' </w:t>
      </w:r>
      <w:r w:rsidDel="00000000" w:rsidR="00000000" w:rsidRPr="00000000">
        <w:rPr>
          <w:rFonts w:ascii="Times New Roman" w:cs="Times New Roman" w:eastAsia="Times New Roman" w:hAnsi="Times New Roman"/>
          <w:color w:val="1f1f1f"/>
          <w:sz w:val="19"/>
          <w:szCs w:val="19"/>
          <w:rtl w:val="1"/>
          <w:b w:val="0"/>
          <w:bCs w:val="0"/>
        </w:rPr>
        <w:t>כִּי דַּעַת הוּא חִבּוּר חָכְמָה וּבִינָה שֶׁהֵם רֵאשִׁית</w:t>
      </w:r>
      <w:r w:rsidDel="00000000" w:rsidR="00000000" w:rsidRPr="00000000">
        <w:rPr>
          <w:rFonts w:ascii="Times New Roman" w:cs="Times New Roman" w:eastAsia="Times New Roman" w:hAnsi="Times New Roman"/>
          <w:color w:val="1f1f1f"/>
          <w:sz w:val="19"/>
          <w:szCs w:val="19"/>
          <w:rtl w:val="0"/>
          <w:b w:val="1"/>
          <w:bCs w:val="1"/>
        </w:rPr>
        <w:t xml:space="preserve">. – for Da'at is the synthesis of Chokhmah and Binah which are the Beginning. </w:t>
      </w:r>
      <w:r w:rsidDel="00000000" w:rsidR="00000000" w:rsidRPr="00000000">
        <w:rPr>
          <w:rFonts w:ascii="Times New Roman" w:cs="Times New Roman" w:eastAsia="Times New Roman" w:hAnsi="Times New Roman"/>
          <w:color w:val="1f1f1f"/>
          <w:sz w:val="19"/>
          <w:szCs w:val="19"/>
          <w:rtl w:val="1"/>
          <w:b w:val="0"/>
          <w:bCs w:val="0"/>
        </w:rPr>
        <w:t>וְזֶהוּ שֶׁבָּא נֶגֶד מֹשֶׁה שֶׁהוּא הַדַּעַת</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he attacked opposite Moses who embodies Da'at, </w:t>
      </w:r>
      <w:r w:rsidDel="00000000" w:rsidR="00000000" w:rsidRPr="00000000">
        <w:rPr>
          <w:rFonts w:ascii="Times New Roman" w:cs="Times New Roman" w:eastAsia="Times New Roman" w:hAnsi="Times New Roman"/>
          <w:color w:val="1f1f1f"/>
          <w:sz w:val="19"/>
          <w:szCs w:val="19"/>
          <w:rtl w:val="1"/>
          <w:b w:val="0"/>
          <w:bCs w:val="0"/>
        </w:rPr>
        <w:t>וּבָא מִיָּד בְּרִפּוּי יָדַיִם מִדִּבְרֵי תוֹרָה שֶׁהוּא הַדַּעַת אֶת ה', גּוֹבֵר דַּעַת אַחֶרֶת רַחֲמָנָא לִצְלַן</w:t>
      </w:r>
      <w:r w:rsidDel="00000000" w:rsidR="00000000" w:rsidRPr="00000000">
        <w:rPr>
          <w:rFonts w:ascii="Times New Roman" w:cs="Times New Roman" w:eastAsia="Times New Roman" w:hAnsi="Times New Roman"/>
          <w:color w:val="1f1f1f"/>
          <w:sz w:val="19"/>
          <w:szCs w:val="19"/>
          <w:rtl w:val="0"/>
          <w:b w:val="1"/>
          <w:bCs w:val="1"/>
        </w:rPr>
        <w:t>. – striking immediately upon the slackening of hands from Torah, which is the knowledge of Hashem, whereby alien consciousness surges, Heaven preserve us.</w:t>
      </w:r>
    </w:p>
    <w:p w:rsidR="00000000" w:rsidDel="00000000" w:rsidP="00000000" w:rsidRDefault="00000000" w:rsidRPr="00000000" w14:paraId="0000024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וּבֶאֱמֶת יָדוּעַ דְּ"אֵל אַחֵר אִסְתָּרַס וְלָא עָבִיד פֵּירִין" (זֹהַר חֵלֶק ב, קג עַמּוּד א</w:t>
      </w:r>
      <w:r w:rsidDel="00000000" w:rsidR="00000000" w:rsidRPr="00000000">
        <w:rPr>
          <w:rFonts w:ascii="Times New Roman" w:cs="Times New Roman" w:eastAsia="Times New Roman" w:hAnsi="Times New Roman"/>
          <w:color w:val="1f1f1f"/>
          <w:sz w:val="19"/>
          <w:szCs w:val="19"/>
          <w:rtl w:val="0"/>
          <w:b w:val="1"/>
          <w:bCs w:val="1"/>
        </w:rPr>
        <w:t xml:space="preserve">), – Yet in truth it is known that 'the other god is castrated and bears no fruit' (Zohar II 103a), </w:t>
      </w:r>
      <w:r w:rsidDel="00000000" w:rsidR="00000000" w:rsidRPr="00000000">
        <w:rPr>
          <w:rFonts w:ascii="Times New Roman" w:cs="Times New Roman" w:eastAsia="Times New Roman" w:hAnsi="Times New Roman"/>
          <w:color w:val="1f1f1f"/>
          <w:sz w:val="19"/>
          <w:szCs w:val="19"/>
          <w:rtl w:val="1"/>
          <w:b w:val="0"/>
          <w:bCs w:val="0"/>
        </w:rPr>
        <w:t>שֶׁאֵין שָׁם מִדַּת הַדַּעַת כְּמוֹ שֶׁכָּתַב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meaning that the true attribute of Da'at is absent there, as the holy Ari wrote. </w:t>
      </w:r>
      <w:r w:rsidDel="00000000" w:rsidR="00000000" w:rsidRPr="00000000">
        <w:rPr>
          <w:rFonts w:ascii="Times New Roman" w:cs="Times New Roman" w:eastAsia="Times New Roman" w:hAnsi="Times New Roman"/>
          <w:color w:val="1f1f1f"/>
          <w:sz w:val="19"/>
          <w:szCs w:val="19"/>
          <w:rtl w:val="1"/>
          <w:b w:val="0"/>
          <w:bCs w:val="0"/>
        </w:rPr>
        <w:t>וְהוּא מַה שֶּׁכָּתוּב בַּמִּדְרָשׁ (אֶסְתֵּר רַבָּה פָּרָשָׁה א) עַל פָּסוּק "כְּשֶׁבֶת הַמֶּלֶך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this is what is expounded in the Midrash (Esther Rabbah 1) on the verse 'when the king sat'— </w:t>
      </w:r>
      <w:r w:rsidDel="00000000" w:rsidR="00000000" w:rsidRPr="00000000">
        <w:rPr>
          <w:rFonts w:ascii="Times New Roman" w:cs="Times New Roman" w:eastAsia="Times New Roman" w:hAnsi="Times New Roman"/>
          <w:color w:val="1f1f1f"/>
          <w:sz w:val="19"/>
          <w:szCs w:val="19"/>
          <w:rtl w:val="1"/>
          <w:b w:val="0"/>
          <w:bCs w:val="0"/>
        </w:rPr>
        <w:t>דְּאֻמּוֹת הָעוֹלָם אֵין לָהֶם יְשִׁיבָה</w:t>
      </w:r>
      <w:r w:rsidDel="00000000" w:rsidR="00000000" w:rsidRPr="00000000">
        <w:rPr>
          <w:rFonts w:ascii="Times New Roman" w:cs="Times New Roman" w:eastAsia="Times New Roman" w:hAnsi="Times New Roman"/>
          <w:color w:val="1f1f1f"/>
          <w:sz w:val="19"/>
          <w:szCs w:val="19"/>
          <w:rtl w:val="0"/>
          <w:b w:val="1"/>
          <w:bCs w:val="1"/>
        </w:rPr>
        <w:t xml:space="preserve">, – that the nations of the world possess no stable sitting; </w:t>
      </w:r>
      <w:r w:rsidDel="00000000" w:rsidR="00000000" w:rsidRPr="00000000">
        <w:rPr>
          <w:rFonts w:ascii="Times New Roman" w:cs="Times New Roman" w:eastAsia="Times New Roman" w:hAnsi="Times New Roman"/>
          <w:color w:val="1f1f1f"/>
          <w:sz w:val="19"/>
          <w:szCs w:val="19"/>
          <w:rtl w:val="1"/>
          <w:b w:val="0"/>
          <w:bCs w:val="0"/>
        </w:rPr>
        <w:t>פֵּירוּשׁ, "יְשִׁיבָה" נִקְרָא שֶׁהַדֵּעָה מְיוּשֶּׁבֶת</w:t>
      </w:r>
      <w:r w:rsidDel="00000000" w:rsidR="00000000" w:rsidRPr="00000000">
        <w:rPr>
          <w:rFonts w:ascii="Times New Roman" w:cs="Times New Roman" w:eastAsia="Times New Roman" w:hAnsi="Times New Roman"/>
          <w:color w:val="1f1f1f"/>
          <w:sz w:val="19"/>
          <w:szCs w:val="19"/>
          <w:rtl w:val="0"/>
          <w:b w:val="1"/>
          <w:bCs w:val="1"/>
        </w:rPr>
        <w:t xml:space="preserve">, – the explanation being: 'sitting' denotes a settled mind, </w:t>
      </w:r>
      <w:r w:rsidDel="00000000" w:rsidR="00000000" w:rsidRPr="00000000">
        <w:rPr>
          <w:rFonts w:ascii="Times New Roman" w:cs="Times New Roman" w:eastAsia="Times New Roman" w:hAnsi="Times New Roman"/>
          <w:color w:val="1f1f1f"/>
          <w:sz w:val="19"/>
          <w:szCs w:val="19"/>
          <w:rtl w:val="1"/>
          <w:b w:val="0"/>
          <w:bCs w:val="0"/>
        </w:rPr>
        <w:t>וְהֵם אֵין לָהֶם יִשּׁוּב הַדַּעַת כְּלָל</w:t>
      </w:r>
      <w:r w:rsidDel="00000000" w:rsidR="00000000" w:rsidRPr="00000000">
        <w:rPr>
          <w:rFonts w:ascii="Times New Roman" w:cs="Times New Roman" w:eastAsia="Times New Roman" w:hAnsi="Times New Roman"/>
          <w:color w:val="1f1f1f"/>
          <w:sz w:val="19"/>
          <w:szCs w:val="19"/>
          <w:rtl w:val="0"/>
          <w:b w:val="1"/>
          <w:bCs w:val="1"/>
        </w:rPr>
        <w:t xml:space="preserve">. – and they possess no true settled consciousness at all. </w:t>
      </w:r>
      <w:r w:rsidDel="00000000" w:rsidR="00000000" w:rsidRPr="00000000">
        <w:rPr>
          <w:rFonts w:ascii="Times New Roman" w:cs="Times New Roman" w:eastAsia="Times New Roman" w:hAnsi="Times New Roman"/>
          <w:color w:val="1f1f1f"/>
          <w:sz w:val="19"/>
          <w:szCs w:val="19"/>
          <w:rtl w:val="1"/>
          <w:b w:val="0"/>
          <w:bCs w:val="0"/>
        </w:rPr>
        <w:t>כִּי דַּעַת נִקְרָא חִבּוּר מוֹחָא וְלִבָּא</w:t>
      </w:r>
      <w:r w:rsidDel="00000000" w:rsidR="00000000" w:rsidRPr="00000000">
        <w:rPr>
          <w:rFonts w:ascii="Times New Roman" w:cs="Times New Roman" w:eastAsia="Times New Roman" w:hAnsi="Times New Roman"/>
          <w:color w:val="1f1f1f"/>
          <w:sz w:val="19"/>
          <w:szCs w:val="19"/>
          <w:rtl w:val="0"/>
          <w:b w:val="1"/>
          <w:bCs w:val="1"/>
        </w:rPr>
        <w:t xml:space="preserve">, – For Da'at is defined as the unification of brain and heart, </w:t>
      </w:r>
      <w:r w:rsidDel="00000000" w:rsidR="00000000" w:rsidRPr="00000000">
        <w:rPr>
          <w:rFonts w:ascii="Times New Roman" w:cs="Times New Roman" w:eastAsia="Times New Roman" w:hAnsi="Times New Roman"/>
          <w:color w:val="1f1f1f"/>
          <w:sz w:val="19"/>
          <w:szCs w:val="19"/>
          <w:rtl w:val="1"/>
          <w:b w:val="0"/>
          <w:bCs w:val="0"/>
        </w:rPr>
        <w:t>הַיְינוּ שֶׁאֵינוֹ רוֹצֶה אֶלָּא מַה שֶּׁמֵּבִין בְּשִׂכְלוֹ שֶׁטּוֹב וְשֶׁרָאוּי לַעֲשׂוֹתו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a person desires solely what he understands in his intellect to be good and proper to do, </w:t>
      </w:r>
      <w:r w:rsidDel="00000000" w:rsidR="00000000" w:rsidRPr="00000000">
        <w:rPr>
          <w:rFonts w:ascii="Times New Roman" w:cs="Times New Roman" w:eastAsia="Times New Roman" w:hAnsi="Times New Roman"/>
          <w:color w:val="1f1f1f"/>
          <w:sz w:val="19"/>
          <w:szCs w:val="19"/>
          <w:rtl w:val="1"/>
          <w:b w:val="0"/>
          <w:bCs w:val="0"/>
        </w:rPr>
        <w:t>וְלֹא מְחַשֵּׁב רַק מַה שֶּׁרוֹצֶה</w:t>
      </w:r>
      <w:r w:rsidDel="00000000" w:rsidR="00000000" w:rsidRPr="00000000">
        <w:rPr>
          <w:rFonts w:ascii="Times New Roman" w:cs="Times New Roman" w:eastAsia="Times New Roman" w:hAnsi="Times New Roman"/>
          <w:color w:val="1f1f1f"/>
          <w:sz w:val="19"/>
          <w:szCs w:val="19"/>
          <w:rtl w:val="0"/>
          <w:b w:val="1"/>
          <w:bCs w:val="1"/>
        </w:rPr>
        <w:t xml:space="preserve">; – and contemplates only what is aligned with upright will; </w:t>
      </w:r>
      <w:r w:rsidDel="00000000" w:rsidR="00000000" w:rsidRPr="00000000">
        <w:rPr>
          <w:rFonts w:ascii="Times New Roman" w:cs="Times New Roman" w:eastAsia="Times New Roman" w:hAnsi="Times New Roman"/>
          <w:color w:val="1f1f1f"/>
          <w:sz w:val="19"/>
          <w:szCs w:val="19"/>
          <w:rtl w:val="1"/>
          <w:b w:val="0"/>
          <w:bCs w:val="0"/>
        </w:rPr>
        <w:t>וְהוּא מִי שֶׁלִּבּוֹ בִּרְשׁוּתו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being one whose heart is under his sovereign control, </w:t>
      </w:r>
      <w:r w:rsidDel="00000000" w:rsidR="00000000" w:rsidRPr="00000000">
        <w:rPr>
          <w:rFonts w:ascii="Times New Roman" w:cs="Times New Roman" w:eastAsia="Times New Roman" w:hAnsi="Times New Roman"/>
          <w:color w:val="1f1f1f"/>
          <w:sz w:val="19"/>
          <w:szCs w:val="19"/>
          <w:rtl w:val="1"/>
          <w:b w:val="0"/>
          <w:bCs w:val="0"/>
        </w:rPr>
        <w:t>מַה שֶּׁאֵין כֵּן בָּרְשָׁעִים: "הֵן בִּרְשׁוּת לִבָּן" (בְּרֵאשִׁית רַבָּה פָּרָשָׁה לד</w:t>
      </w:r>
      <w:r w:rsidDel="00000000" w:rsidR="00000000" w:rsidRPr="00000000">
        <w:rPr>
          <w:rFonts w:ascii="Times New Roman" w:cs="Times New Roman" w:eastAsia="Times New Roman" w:hAnsi="Times New Roman"/>
          <w:color w:val="1f1f1f"/>
          <w:sz w:val="19"/>
          <w:szCs w:val="19"/>
          <w:rtl w:val="0"/>
          <w:b w:val="1"/>
          <w:bCs w:val="1"/>
        </w:rPr>
        <w:t xml:space="preserve">), – unlike the wicked of whom it is said: 'they are in the control of their heart' (Bereishit Rabbah 34), </w:t>
      </w:r>
      <w:r w:rsidDel="00000000" w:rsidR="00000000" w:rsidRPr="00000000">
        <w:rPr>
          <w:rFonts w:ascii="Times New Roman" w:cs="Times New Roman" w:eastAsia="Times New Roman" w:hAnsi="Times New Roman"/>
          <w:color w:val="1f1f1f"/>
          <w:sz w:val="19"/>
          <w:szCs w:val="19"/>
          <w:rtl w:val="1"/>
          <w:b w:val="0"/>
          <w:bCs w:val="0"/>
        </w:rPr>
        <w:t>הַיְינוּ אַף עַל גַּב שֶׁיּוֹדֵעַ שֶׁזֶּה לֹא טוֹב, לִבּוֹ מִתְאַוֶּוה לָזֶה</w:t>
      </w:r>
      <w:r w:rsidDel="00000000" w:rsidR="00000000" w:rsidRPr="00000000">
        <w:rPr>
          <w:rFonts w:ascii="Times New Roman" w:cs="Times New Roman" w:eastAsia="Times New Roman" w:hAnsi="Times New Roman"/>
          <w:color w:val="1f1f1f"/>
          <w:sz w:val="19"/>
          <w:szCs w:val="19"/>
          <w:rtl w:val="0"/>
          <w:b w:val="1"/>
          <w:bCs w:val="1"/>
        </w:rPr>
        <w:t xml:space="preserve"> – meaning that even though he knows a matter is corrupt, his heart lusts for it </w:t>
      </w:r>
      <w:r w:rsidDel="00000000" w:rsidR="00000000" w:rsidRPr="00000000">
        <w:rPr>
          <w:rFonts w:ascii="Times New Roman" w:cs="Times New Roman" w:eastAsia="Times New Roman" w:hAnsi="Times New Roman"/>
          <w:color w:val="1f1f1f"/>
          <w:sz w:val="19"/>
          <w:szCs w:val="19"/>
          <w:rtl w:val="1"/>
          <w:b w:val="0"/>
          <w:bCs w:val="0"/>
        </w:rPr>
        <w:t>וְאִי אֶפְשָׁר לְהַטּוֹת מִתַּאֲוַות לִבּוֹ, וְזֶה נִקְרָא שֶׁאֵין לוֹ דַּעַת</w:t>
      </w:r>
      <w:r w:rsidDel="00000000" w:rsidR="00000000" w:rsidRPr="00000000">
        <w:rPr>
          <w:rFonts w:ascii="Times New Roman" w:cs="Times New Roman" w:eastAsia="Times New Roman" w:hAnsi="Times New Roman"/>
          <w:color w:val="1f1f1f"/>
          <w:sz w:val="19"/>
          <w:szCs w:val="19"/>
          <w:rtl w:val="0"/>
          <w:b w:val="1"/>
          <w:bCs w:val="1"/>
        </w:rPr>
        <w:t>. – and he cannot redirect his heart's craving, which is termed having no Da'at.</w:t>
      </w:r>
    </w:p>
    <w:p w:rsidR="00000000" w:rsidDel="00000000" w:rsidP="00000000" w:rsidRDefault="00000000" w:rsidRPr="00000000" w14:paraId="0000024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וְהוּא מִתְבָּרֵר בְּבֵירוּר בְּאוֹתָן שֶׁהֵם מִדַּעַת שֶׁבָּרַע כְּמוֹ בִּלְעָם</w:t>
      </w:r>
      <w:r w:rsidDel="00000000" w:rsidR="00000000" w:rsidRPr="00000000">
        <w:rPr>
          <w:rFonts w:ascii="Times New Roman" w:cs="Times New Roman" w:eastAsia="Times New Roman" w:hAnsi="Times New Roman"/>
          <w:color w:val="1f1f1f"/>
          <w:sz w:val="19"/>
          <w:szCs w:val="19"/>
          <w:rtl w:val="0"/>
          <w:b w:val="1"/>
          <w:bCs w:val="1"/>
        </w:rPr>
        <w:t xml:space="preserve">, – And this becomes clearly demonstrated in those rooted in the counterfeit Da'at of evil like Balaam, </w:t>
      </w:r>
      <w:r w:rsidDel="00000000" w:rsidR="00000000" w:rsidRPr="00000000">
        <w:rPr>
          <w:rFonts w:ascii="Times New Roman" w:cs="Times New Roman" w:eastAsia="Times New Roman" w:hAnsi="Times New Roman"/>
          <w:color w:val="1f1f1f"/>
          <w:sz w:val="19"/>
          <w:szCs w:val="19"/>
          <w:rtl w:val="1"/>
          <w:b w:val="0"/>
          <w:bCs w:val="0"/>
        </w:rPr>
        <w:t>שֶׁהָיָה גַּם כֵּן נֶגֶד 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who likewise stood directly opposite Moses our teacher, peace be upon him, </w:t>
      </w:r>
      <w:r w:rsidDel="00000000" w:rsidR="00000000" w:rsidRPr="00000000">
        <w:rPr>
          <w:rFonts w:ascii="Times New Roman" w:cs="Times New Roman" w:eastAsia="Times New Roman" w:hAnsi="Times New Roman"/>
          <w:color w:val="1f1f1f"/>
          <w:sz w:val="19"/>
          <w:szCs w:val="19"/>
          <w:rtl w:val="1"/>
          <w:b w:val="0"/>
          <w:bCs w:val="0"/>
        </w:rPr>
        <w:t>כְּמוֹ שֶׁכָּתוּב בַּסִּפְרֵי (סוֹף פָּרָשַׁת בְּרָכָה): "אֲבָל בְּאֻמּוֹת הָעוֹלָם קָם</w:t>
      </w:r>
      <w:r w:rsidDel="00000000" w:rsidR="00000000" w:rsidRPr="00000000">
        <w:rPr>
          <w:rFonts w:ascii="Times New Roman" w:cs="Times New Roman" w:eastAsia="Times New Roman" w:hAnsi="Times New Roman"/>
          <w:color w:val="1f1f1f"/>
          <w:sz w:val="19"/>
          <w:szCs w:val="19"/>
          <w:rtl w:val="0"/>
          <w:b w:val="1"/>
          <w:bCs w:val="1"/>
        </w:rPr>
        <w:t xml:space="preserve">". – as written in the Sifrei (end of Parashat Vezot HaBerachah): 'yet among the nations of the world there did arise [one like Moses—Balaam].' </w:t>
      </w:r>
      <w:r w:rsidDel="00000000" w:rsidR="00000000" w:rsidRPr="00000000">
        <w:rPr>
          <w:rFonts w:ascii="Times New Roman" w:cs="Times New Roman" w:eastAsia="Times New Roman" w:hAnsi="Times New Roman"/>
          <w:color w:val="1f1f1f"/>
          <w:sz w:val="19"/>
          <w:szCs w:val="19"/>
          <w:rtl w:val="1"/>
          <w:b w:val="0"/>
          <w:bCs w:val="0"/>
        </w:rPr>
        <w:t>וְכֵן יָדוּעַ דְּבִלְעָם וַעֲמָלֵק חַד, וְאוֹתִיּוֹתֵיהֶן מִצְטָרְפִין</w:t>
      </w:r>
      <w:r w:rsidDel="00000000" w:rsidR="00000000" w:rsidRPr="00000000">
        <w:rPr>
          <w:rFonts w:ascii="Times New Roman" w:cs="Times New Roman" w:eastAsia="Times New Roman" w:hAnsi="Times New Roman"/>
          <w:color w:val="1f1f1f"/>
          <w:sz w:val="19"/>
          <w:szCs w:val="19"/>
          <w:rtl w:val="0"/>
          <w:b w:val="1"/>
          <w:bCs w:val="1"/>
        </w:rPr>
        <w:t xml:space="preserve">; – And it is known that Balaam and Amalek are one entity, their letters combining; </w:t>
      </w:r>
      <w:r w:rsidDel="00000000" w:rsidR="00000000" w:rsidRPr="00000000">
        <w:rPr>
          <w:rFonts w:ascii="Times New Roman" w:cs="Times New Roman" w:eastAsia="Times New Roman" w:hAnsi="Times New Roman"/>
          <w:color w:val="1f1f1f"/>
          <w:sz w:val="19"/>
          <w:szCs w:val="19"/>
          <w:rtl w:val="1"/>
          <w:b w:val="0"/>
          <w:bCs w:val="0"/>
        </w:rPr>
        <w:t>וְכֵן אָמַר עַל עַצְמוֹ: "וְיֹדֵעַ דַּעַת [עֶלְיוֹן] וְגוֹמֵר</w:t>
      </w:r>
      <w:r w:rsidDel="00000000" w:rsidR="00000000" w:rsidRPr="00000000">
        <w:rPr>
          <w:rFonts w:ascii="Times New Roman" w:cs="Times New Roman" w:eastAsia="Times New Roman" w:hAnsi="Times New Roman"/>
          <w:color w:val="1f1f1f"/>
          <w:sz w:val="19"/>
          <w:szCs w:val="19"/>
          <w:rtl w:val="0"/>
          <w:b w:val="1"/>
          <w:bCs w:val="1"/>
        </w:rPr>
        <w:t xml:space="preserve">", – and so he claimed concerning himself: 'and knows the knowledge of the Most High, etc.' (Numbers 24:16), </w:t>
      </w:r>
      <w:r w:rsidDel="00000000" w:rsidR="00000000" w:rsidRPr="00000000">
        <w:rPr>
          <w:rFonts w:ascii="Times New Roman" w:cs="Times New Roman" w:eastAsia="Times New Roman" w:hAnsi="Times New Roman"/>
          <w:color w:val="1f1f1f"/>
          <w:sz w:val="19"/>
          <w:szCs w:val="19"/>
          <w:rtl w:val="1"/>
          <w:b w:val="0"/>
          <w:bCs w:val="0"/>
        </w:rPr>
        <w:t>וּבוֹ נִתְבָּרֵר שֶׁהֲגַם שֶׁהָיָה יוֹדֵעַ מַעֲלַת יִשְׂרָאֵל כְּמוֹ שֶׁאָמַר בְּעַצְמו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him it was demonstrated that even though he knew the exalted virtue of Israel as he confessed, </w:t>
      </w:r>
      <w:r w:rsidDel="00000000" w:rsidR="00000000" w:rsidRPr="00000000">
        <w:rPr>
          <w:rFonts w:ascii="Times New Roman" w:cs="Times New Roman" w:eastAsia="Times New Roman" w:hAnsi="Times New Roman"/>
          <w:color w:val="1f1f1f"/>
          <w:sz w:val="19"/>
          <w:szCs w:val="19"/>
          <w:rtl w:val="1"/>
          <w:b w:val="0"/>
          <w:bCs w:val="0"/>
        </w:rPr>
        <w:t>עִם כָּל זֶה לֹא יָכוֹל לְהַטּוֹת מִתַּאֲוַות לִבּוֹ לְבַקֵּשׁ לְעָקְרָם</w:t>
      </w:r>
      <w:r w:rsidDel="00000000" w:rsidR="00000000" w:rsidRPr="00000000">
        <w:rPr>
          <w:rFonts w:ascii="Times New Roman" w:cs="Times New Roman" w:eastAsia="Times New Roman" w:hAnsi="Times New Roman"/>
          <w:color w:val="1f1f1f"/>
          <w:sz w:val="19"/>
          <w:szCs w:val="19"/>
          <w:rtl w:val="0"/>
          <w:b w:val="1"/>
          <w:bCs w:val="1"/>
        </w:rPr>
        <w:t xml:space="preserve">. – nonetheless he could not turn away from his heart's lust to seek to uproot them. </w:t>
      </w:r>
      <w:r w:rsidDel="00000000" w:rsidR="00000000" w:rsidRPr="00000000">
        <w:rPr>
          <w:rFonts w:ascii="Times New Roman" w:cs="Times New Roman" w:eastAsia="Times New Roman" w:hAnsi="Times New Roman"/>
          <w:color w:val="1f1f1f"/>
          <w:sz w:val="19"/>
          <w:szCs w:val="19"/>
          <w:rtl w:val="1"/>
          <w:b w:val="0"/>
          <w:bCs w:val="0"/>
        </w:rPr>
        <w:t>וְכֵן הָמָן, שֶׁאָמְרוּ לוֹ: "לֹא תוּכַל לוֹ כִּי נָפוֹל תִּפּוֹל</w:t>
      </w:r>
      <w:r w:rsidDel="00000000" w:rsidR="00000000" w:rsidRPr="00000000">
        <w:rPr>
          <w:rFonts w:ascii="Times New Roman" w:cs="Times New Roman" w:eastAsia="Times New Roman" w:hAnsi="Times New Roman"/>
          <w:color w:val="1f1f1f"/>
          <w:sz w:val="19"/>
          <w:szCs w:val="19"/>
          <w:rtl w:val="0"/>
          <w:b w:val="1"/>
          <w:bCs w:val="1"/>
        </w:rPr>
        <w:t xml:space="preserve">", – And likewise Haman, to whom his advisors warned: 'you shall not prevail against him, but shall surely fall,' (Esther 6:13), </w:t>
      </w:r>
      <w:r w:rsidDel="00000000" w:rsidR="00000000" w:rsidRPr="00000000">
        <w:rPr>
          <w:rFonts w:ascii="Times New Roman" w:cs="Times New Roman" w:eastAsia="Times New Roman" w:hAnsi="Times New Roman"/>
          <w:color w:val="1f1f1f"/>
          <w:sz w:val="19"/>
          <w:szCs w:val="19"/>
          <w:rtl w:val="1"/>
          <w:b w:val="0"/>
          <w:bCs w:val="0"/>
        </w:rPr>
        <w:t>וְעִם כָּל זֶה לֹא זָז מֵרְצוֹנוֹ, הֲגַם שֶׁמֵּבִין שֶׁאֵין זֶה בִּיכָלְתּוֹ כְּלָל</w:t>
      </w:r>
      <w:r w:rsidDel="00000000" w:rsidR="00000000" w:rsidRPr="00000000">
        <w:rPr>
          <w:rFonts w:ascii="Times New Roman" w:cs="Times New Roman" w:eastAsia="Times New Roman" w:hAnsi="Times New Roman"/>
          <w:color w:val="1f1f1f"/>
          <w:sz w:val="19"/>
          <w:szCs w:val="19"/>
          <w:rtl w:val="0"/>
          <w:b w:val="1"/>
          <w:bCs w:val="1"/>
        </w:rPr>
        <w:t>. – and despite this he did not budge from his obsessive will, even though understanding it was entirely beyond his capability.</w:t>
      </w:r>
    </w:p>
    <w:p w:rsidR="00000000" w:rsidDel="00000000" w:rsidP="00000000" w:rsidRDefault="00000000" w:rsidRPr="00000000" w14:paraId="0000024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זֶהוּ עִנְיַן הַדַּעַת דְּרַע</w:t>
      </w:r>
      <w:r w:rsidDel="00000000" w:rsidR="00000000" w:rsidRPr="00000000">
        <w:rPr>
          <w:rFonts w:ascii="Times New Roman" w:cs="Times New Roman" w:eastAsia="Times New Roman" w:hAnsi="Times New Roman"/>
          <w:color w:val="1f1f1f"/>
          <w:sz w:val="19"/>
          <w:szCs w:val="19"/>
          <w:rtl w:val="0"/>
          <w:b w:val="1"/>
          <w:bCs w:val="1"/>
        </w:rPr>
        <w:t xml:space="preserve">: – For this is the definition of the Da'at of evil: </w:t>
      </w:r>
      <w:r w:rsidDel="00000000" w:rsidR="00000000" w:rsidRPr="00000000">
        <w:rPr>
          <w:rFonts w:ascii="Times New Roman" w:cs="Times New Roman" w:eastAsia="Times New Roman" w:hAnsi="Times New Roman"/>
          <w:color w:val="1f1f1f"/>
          <w:sz w:val="19"/>
          <w:szCs w:val="19"/>
          <w:rtl w:val="1"/>
          <w:b w:val="0"/>
          <w:bCs w:val="0"/>
        </w:rPr>
        <w:t>הַיְינוּ שֶׁרָצָה הַשֵּׁם יִתְבָּרַךְ לִבְרוֹא זֶה גַּם כֵּן בָּעוֹלָם</w:t>
      </w:r>
      <w:r w:rsidDel="00000000" w:rsidR="00000000" w:rsidRPr="00000000">
        <w:rPr>
          <w:rFonts w:ascii="Times New Roman" w:cs="Times New Roman" w:eastAsia="Times New Roman" w:hAnsi="Times New Roman"/>
          <w:color w:val="1f1f1f"/>
          <w:sz w:val="19"/>
          <w:szCs w:val="19"/>
          <w:rtl w:val="0"/>
          <w:b w:val="1"/>
          <w:bCs w:val="1"/>
        </w:rPr>
        <w:t xml:space="preserve">, – namely, that Hashem desired to create this phenomenon in the world as well, </w:t>
      </w:r>
      <w:r w:rsidDel="00000000" w:rsidR="00000000" w:rsidRPr="00000000">
        <w:rPr>
          <w:rFonts w:ascii="Times New Roman" w:cs="Times New Roman" w:eastAsia="Times New Roman" w:hAnsi="Times New Roman"/>
          <w:color w:val="1f1f1f"/>
          <w:sz w:val="19"/>
          <w:szCs w:val="19"/>
          <w:rtl w:val="1"/>
          <w:b w:val="0"/>
          <w:bCs w:val="0"/>
        </w:rPr>
        <w:t>כֹּחַ זֶה הַמְבָרֵר שֶׁהָרַע אֵין בּוֹ מַמָּשׁוּת</w:t>
      </w:r>
      <w:r w:rsidDel="00000000" w:rsidR="00000000" w:rsidRPr="00000000">
        <w:rPr>
          <w:rFonts w:ascii="Times New Roman" w:cs="Times New Roman" w:eastAsia="Times New Roman" w:hAnsi="Times New Roman"/>
          <w:color w:val="1f1f1f"/>
          <w:sz w:val="19"/>
          <w:szCs w:val="19"/>
          <w:rtl w:val="0"/>
          <w:b w:val="1"/>
          <w:bCs w:val="1"/>
        </w:rPr>
        <w:t xml:space="preserve">, – this force demonstrating that evil possesses no actual substance, </w:t>
      </w:r>
      <w:r w:rsidDel="00000000" w:rsidR="00000000" w:rsidRPr="00000000">
        <w:rPr>
          <w:rFonts w:ascii="Times New Roman" w:cs="Times New Roman" w:eastAsia="Times New Roman" w:hAnsi="Times New Roman"/>
          <w:color w:val="1f1f1f"/>
          <w:sz w:val="19"/>
          <w:szCs w:val="19"/>
          <w:rtl w:val="1"/>
          <w:b w:val="0"/>
          <w:bCs w:val="0"/>
        </w:rPr>
        <w:t>וְשֶׁהַדַּעַת שֶׁלָּהֶם מְבָרֵר שֶׁאֵין לוֹ דַּעַת</w:t>
      </w:r>
      <w:r w:rsidDel="00000000" w:rsidR="00000000" w:rsidRPr="00000000">
        <w:rPr>
          <w:rFonts w:ascii="Times New Roman" w:cs="Times New Roman" w:eastAsia="Times New Roman" w:hAnsi="Times New Roman"/>
          <w:color w:val="1f1f1f"/>
          <w:sz w:val="19"/>
          <w:szCs w:val="19"/>
          <w:rtl w:val="0"/>
          <w:b w:val="1"/>
          <w:bCs w:val="1"/>
        </w:rPr>
        <w:t xml:space="preserve">. – and that their pseudo-knowledge proves they lack true knowledge. </w:t>
      </w:r>
      <w:r w:rsidDel="00000000" w:rsidR="00000000" w:rsidRPr="00000000">
        <w:rPr>
          <w:rFonts w:ascii="Times New Roman" w:cs="Times New Roman" w:eastAsia="Times New Roman" w:hAnsi="Times New Roman"/>
          <w:color w:val="1f1f1f"/>
          <w:sz w:val="19"/>
          <w:szCs w:val="19"/>
          <w:rtl w:val="1"/>
          <w:b w:val="0"/>
          <w:bCs w:val="0"/>
        </w:rPr>
        <w:t>וְזֶהוּ בְּרִיאַת עֲמָלֵק, שֶׁהוּא בְּרִיָּה כְּדֵי לְמַחוֹתוֹ שֶׁלֹּא לְהַשְׁאִיר לוֹ שׁוֹרֶשׁ וְעָנָף</w:t>
      </w:r>
      <w:r w:rsidDel="00000000" w:rsidR="00000000" w:rsidRPr="00000000">
        <w:rPr>
          <w:rFonts w:ascii="Times New Roman" w:cs="Times New Roman" w:eastAsia="Times New Roman" w:hAnsi="Times New Roman"/>
          <w:color w:val="1f1f1f"/>
          <w:sz w:val="19"/>
          <w:szCs w:val="19"/>
          <w:rtl w:val="0"/>
          <w:b w:val="1"/>
          <w:bCs w:val="1"/>
        </w:rPr>
        <w:t xml:space="preserve">, – And this was the creation of Amalek, being created solely to be blotted out without leaving root or branch, </w:t>
      </w:r>
      <w:r w:rsidDel="00000000" w:rsidR="00000000" w:rsidRPr="00000000">
        <w:rPr>
          <w:rFonts w:ascii="Times New Roman" w:cs="Times New Roman" w:eastAsia="Times New Roman" w:hAnsi="Times New Roman"/>
          <w:color w:val="1f1f1f"/>
          <w:sz w:val="19"/>
          <w:szCs w:val="19"/>
          <w:rtl w:val="1"/>
          <w:b w:val="0"/>
          <w:bCs w:val="0"/>
        </w:rPr>
        <w:t>וְהַהַמְחָאָה שֶׁלּוֹ הוּא עַל יְדֵי עַצְמוֹ, כְּטַעַם (</w:t>
      </w:r>
      <w:hyperlink r:id="rId135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3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52">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3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54">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3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5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35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58">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35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לוֹ הֵכִין</w:t>
      </w:r>
      <w:r w:rsidDel="00000000" w:rsidR="00000000" w:rsidRPr="00000000">
        <w:rPr>
          <w:rFonts w:ascii="Times New Roman" w:cs="Times New Roman" w:eastAsia="Times New Roman" w:hAnsi="Times New Roman"/>
          <w:color w:val="1f1f1f"/>
          <w:sz w:val="19"/>
          <w:szCs w:val="19"/>
          <w:rtl w:val="0"/>
          <w:b w:val="1"/>
          <w:bCs w:val="1"/>
        </w:rPr>
        <w:t>". – and his destruction is brought about through himself, mirroring (Megillah 16a): 'the gallows which he had prepared for himself.'</w:t>
      </w:r>
    </w:p>
    <w:p w:rsidR="00000000" w:rsidDel="00000000" w:rsidP="00000000" w:rsidRDefault="00000000" w:rsidRPr="00000000" w14:paraId="0000024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וְהַתְחָלַת עִנְיַן פּוּרִים הָיָה מֵעֵת "כְּשֶׁבֶת הַמֶּלֶךְ וְגוֹמֵר</w:t>
      </w:r>
      <w:r w:rsidDel="00000000" w:rsidR="00000000" w:rsidRPr="00000000">
        <w:rPr>
          <w:rFonts w:ascii="Times New Roman" w:cs="Times New Roman" w:eastAsia="Times New Roman" w:hAnsi="Times New Roman"/>
          <w:color w:val="1f1f1f"/>
          <w:sz w:val="19"/>
          <w:szCs w:val="19"/>
          <w:rtl w:val="0"/>
          <w:b w:val="1"/>
          <w:bCs w:val="1"/>
        </w:rPr>
        <w:t xml:space="preserve">", – And the beginning of the Purim narrative dates from 'when the king sat, etc.,' </w:t>
      </w:r>
      <w:r w:rsidDel="00000000" w:rsidR="00000000" w:rsidRPr="00000000">
        <w:rPr>
          <w:rFonts w:ascii="Times New Roman" w:cs="Times New Roman" w:eastAsia="Times New Roman" w:hAnsi="Times New Roman"/>
          <w:color w:val="1f1f1f"/>
          <w:sz w:val="19"/>
          <w:szCs w:val="19"/>
          <w:rtl w:val="1"/>
          <w:b w:val="0"/>
          <w:bCs w:val="0"/>
        </w:rPr>
        <w:t>שֶׁאָמְרוּ בַּמִּדְרָשׁ: "כְּשֶׁבֶת" וְלֹא "שֶׁבֶת</w:t>
      </w:r>
      <w:r w:rsidDel="00000000" w:rsidR="00000000" w:rsidRPr="00000000">
        <w:rPr>
          <w:rFonts w:ascii="Times New Roman" w:cs="Times New Roman" w:eastAsia="Times New Roman" w:hAnsi="Times New Roman"/>
          <w:color w:val="1f1f1f"/>
          <w:sz w:val="19"/>
          <w:szCs w:val="19"/>
          <w:rtl w:val="0"/>
          <w:b w:val="1"/>
          <w:bCs w:val="1"/>
        </w:rPr>
        <w:t xml:space="preserve">", – of which they noted in the Midrash: 'keshevet' (as he sat) and not 'shevet' (settled), </w:t>
      </w:r>
      <w:r w:rsidDel="00000000" w:rsidR="00000000" w:rsidRPr="00000000">
        <w:rPr>
          <w:rFonts w:ascii="Times New Roman" w:cs="Times New Roman" w:eastAsia="Times New Roman" w:hAnsi="Times New Roman"/>
          <w:color w:val="1f1f1f"/>
          <w:sz w:val="19"/>
          <w:szCs w:val="19"/>
          <w:rtl w:val="1"/>
          <w:b w:val="0"/>
          <w:bCs w:val="0"/>
        </w:rPr>
        <w:t>שֶׁהָיָה רַק בְּדִמְיוֹן יִשּׁוּב הַדַּעַת</w:t>
      </w:r>
      <w:r w:rsidDel="00000000" w:rsidR="00000000" w:rsidRPr="00000000">
        <w:rPr>
          <w:rFonts w:ascii="Times New Roman" w:cs="Times New Roman" w:eastAsia="Times New Roman" w:hAnsi="Times New Roman"/>
          <w:color w:val="1f1f1f"/>
          <w:sz w:val="19"/>
          <w:szCs w:val="19"/>
          <w:rtl w:val="0"/>
          <w:b w:val="1"/>
          <w:bCs w:val="1"/>
        </w:rPr>
        <w:t xml:space="preserve">; – for it was merely an illusory imagination of settled peace; </w:t>
      </w:r>
      <w:r w:rsidDel="00000000" w:rsidR="00000000" w:rsidRPr="00000000">
        <w:rPr>
          <w:rFonts w:ascii="Times New Roman" w:cs="Times New Roman" w:eastAsia="Times New Roman" w:hAnsi="Times New Roman"/>
          <w:color w:val="1f1f1f"/>
          <w:sz w:val="19"/>
          <w:szCs w:val="19"/>
          <w:rtl w:val="1"/>
          <w:b w:val="0"/>
          <w:bCs w:val="0"/>
        </w:rPr>
        <w:t>כִּי הַדַּעַת דְּרַע אֵינוֹ אֶלָּא בְּדִמְיוֹן לְבַד, שֶׁאֵין לוֹ קִיּוּם בֶּאֱמֶת כְּלָל</w:t>
      </w:r>
      <w:r w:rsidDel="00000000" w:rsidR="00000000" w:rsidRPr="00000000">
        <w:rPr>
          <w:rFonts w:ascii="Times New Roman" w:cs="Times New Roman" w:eastAsia="Times New Roman" w:hAnsi="Times New Roman"/>
          <w:color w:val="1f1f1f"/>
          <w:sz w:val="19"/>
          <w:szCs w:val="19"/>
          <w:rtl w:val="0"/>
          <w:b w:val="1"/>
          <w:bCs w:val="1"/>
        </w:rPr>
        <w:t xml:space="preserve">. – because the Da'at of evil is nothing but fantasy, possessing no true endurance. </w:t>
      </w:r>
      <w:r w:rsidDel="00000000" w:rsidR="00000000" w:rsidRPr="00000000">
        <w:rPr>
          <w:rFonts w:ascii="Times New Roman" w:cs="Times New Roman" w:eastAsia="Times New Roman" w:hAnsi="Times New Roman"/>
          <w:color w:val="1f1f1f"/>
          <w:sz w:val="19"/>
          <w:szCs w:val="19"/>
          <w:rtl w:val="1"/>
          <w:b w:val="0"/>
          <w:bCs w:val="0"/>
        </w:rPr>
        <w:t>וְנֶגֶד זֶה בַּמִּדּוֹת רָעוֹת בַּנֶּפֶשׁ הוּא שִׁכְרוּת</w:t>
      </w:r>
      <w:r w:rsidDel="00000000" w:rsidR="00000000" w:rsidRPr="00000000">
        <w:rPr>
          <w:rFonts w:ascii="Times New Roman" w:cs="Times New Roman" w:eastAsia="Times New Roman" w:hAnsi="Times New Roman"/>
          <w:color w:val="1f1f1f"/>
          <w:sz w:val="19"/>
          <w:szCs w:val="19"/>
          <w:rtl w:val="0"/>
          <w:b w:val="1"/>
          <w:bCs w:val="1"/>
        </w:rPr>
        <w:t xml:space="preserve">, – And corresponding to this among the soul's corrupt traits is drunkenness, </w:t>
      </w:r>
      <w:r w:rsidDel="00000000" w:rsidR="00000000" w:rsidRPr="00000000">
        <w:rPr>
          <w:rFonts w:ascii="Times New Roman" w:cs="Times New Roman" w:eastAsia="Times New Roman" w:hAnsi="Times New Roman"/>
          <w:color w:val="1f1f1f"/>
          <w:sz w:val="19"/>
          <w:szCs w:val="19"/>
          <w:rtl w:val="1"/>
          <w:b w:val="0"/>
          <w:bCs w:val="0"/>
        </w:rPr>
        <w:t>שֶׁהוּא בְּלֹא דַּעַת וְהִיפּוּךְ הַדַּעַת הָאֲמִיתִּי</w:t>
      </w:r>
      <w:r w:rsidDel="00000000" w:rsidR="00000000" w:rsidRPr="00000000">
        <w:rPr>
          <w:rFonts w:ascii="Times New Roman" w:cs="Times New Roman" w:eastAsia="Times New Roman" w:hAnsi="Times New Roman"/>
          <w:color w:val="1f1f1f"/>
          <w:sz w:val="19"/>
          <w:szCs w:val="19"/>
          <w:rtl w:val="0"/>
          <w:b w:val="1"/>
          <w:bCs w:val="1"/>
        </w:rPr>
        <w:t>. – which is void of Da'at and the exact antithesis of authentic consciousness.</w:t>
      </w:r>
    </w:p>
    <w:p w:rsidR="00000000" w:rsidDel="00000000" w:rsidP="00000000" w:rsidRDefault="00000000" w:rsidRPr="00000000" w14:paraId="0000024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וְהִנֵּה מִכָּל מִדָּה רָעָה אֶפְשָׁר לִקְלוֹט הַטּוֹב מִמֶּנָּה כְּשֶׁיִּשְׁתַּמֵּשׁ בָּהּ לְטוֹב</w:t>
      </w:r>
      <w:r w:rsidDel="00000000" w:rsidR="00000000" w:rsidRPr="00000000">
        <w:rPr>
          <w:rFonts w:ascii="Times New Roman" w:cs="Times New Roman" w:eastAsia="Times New Roman" w:hAnsi="Times New Roman"/>
          <w:color w:val="1f1f1f"/>
          <w:sz w:val="19"/>
          <w:szCs w:val="19"/>
          <w:rtl w:val="0"/>
          <w:b w:val="1"/>
          <w:bCs w:val="1"/>
        </w:rPr>
        <w:t xml:space="preserve">, – Now from every negative trait it is possible to extract the good within it when one redirects it toward good, </w:t>
      </w:r>
      <w:r w:rsidDel="00000000" w:rsidR="00000000" w:rsidRPr="00000000">
        <w:rPr>
          <w:rFonts w:ascii="Times New Roman" w:cs="Times New Roman" w:eastAsia="Times New Roman" w:hAnsi="Times New Roman"/>
          <w:color w:val="1f1f1f"/>
          <w:sz w:val="19"/>
          <w:szCs w:val="19"/>
          <w:rtl w:val="1"/>
          <w:b w:val="0"/>
          <w:bCs w:val="0"/>
        </w:rPr>
        <w:t>וְכַיּוֹצֵא בָּזֶה בָּאֻמּוֹת עַל יְדֵי גֵּרִים</w:t>
      </w:r>
      <w:r w:rsidDel="00000000" w:rsidR="00000000" w:rsidRPr="00000000">
        <w:rPr>
          <w:rFonts w:ascii="Times New Roman" w:cs="Times New Roman" w:eastAsia="Times New Roman" w:hAnsi="Times New Roman"/>
          <w:color w:val="1f1f1f"/>
          <w:sz w:val="19"/>
          <w:szCs w:val="19"/>
          <w:rtl w:val="0"/>
          <w:b w:val="1"/>
          <w:bCs w:val="1"/>
        </w:rPr>
        <w:t xml:space="preserve">. – and likewise among the nations through righteous proselytes. </w:t>
      </w:r>
      <w:r w:rsidDel="00000000" w:rsidR="00000000" w:rsidRPr="00000000">
        <w:rPr>
          <w:rFonts w:ascii="Times New Roman" w:cs="Times New Roman" w:eastAsia="Times New Roman" w:hAnsi="Times New Roman"/>
          <w:color w:val="1f1f1f"/>
          <w:sz w:val="19"/>
          <w:szCs w:val="19"/>
          <w:rtl w:val="1"/>
          <w:b w:val="0"/>
          <w:bCs w:val="0"/>
        </w:rPr>
        <w:t>מַה שֶּׁאֵין כֵּן בַּעֲמָלֵק שֶׁאֵין מְקַבְּלִין גֵּרִים</w:t>
      </w:r>
      <w:r w:rsidDel="00000000" w:rsidR="00000000" w:rsidRPr="00000000">
        <w:rPr>
          <w:rFonts w:ascii="Times New Roman" w:cs="Times New Roman" w:eastAsia="Times New Roman" w:hAnsi="Times New Roman"/>
          <w:color w:val="1f1f1f"/>
          <w:sz w:val="19"/>
          <w:szCs w:val="19"/>
          <w:rtl w:val="0"/>
          <w:b w:val="1"/>
          <w:bCs w:val="1"/>
        </w:rPr>
        <w:t xml:space="preserve">; – In contrast to Amalek from whom we accept no converts; </w:t>
      </w:r>
      <w:r w:rsidDel="00000000" w:rsidR="00000000" w:rsidRPr="00000000">
        <w:rPr>
          <w:rFonts w:ascii="Times New Roman" w:cs="Times New Roman" w:eastAsia="Times New Roman" w:hAnsi="Times New Roman"/>
          <w:color w:val="1f1f1f"/>
          <w:sz w:val="19"/>
          <w:szCs w:val="19"/>
          <w:rtl w:val="1"/>
          <w:b w:val="0"/>
          <w:bCs w:val="0"/>
        </w:rPr>
        <w:t>אַךְ מִכָּל מָקוֹם אָמְרוּ (</w:t>
      </w:r>
      <w:hyperlink r:id="rId1360">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3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62">
        <w:r w:rsidDel="00000000" w:rsidR="00000000" w:rsidRPr="00000000">
          <w:rPr>
            <w:rFonts w:ascii="Times New Roman" w:cs="Times New Roman" w:eastAsia="Times New Roman" w:hAnsi="Times New Roman"/>
            <w:color w:val="000000"/>
            <w:sz w:val="19"/>
            <w:szCs w:val="19"/>
            <w:u w:val="none"/>
            <w:rtl w:val="1"/>
            <w:b w:val="0"/>
            <w:bCs w:val="0"/>
          </w:rPr>
          <w:t xml:space="preserve">יט</w:t>
        </w:r>
      </w:hyperlink>
      <w:hyperlink r:id="rId13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64">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36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66">
        <w:r w:rsidDel="00000000" w:rsidR="00000000" w:rsidRPr="00000000">
          <w:rPr>
            <w:rFonts w:ascii="Times New Roman" w:cs="Times New Roman" w:eastAsia="Times New Roman" w:hAnsi="Times New Roman"/>
            <w:color w:val="000000"/>
            <w:sz w:val="19"/>
            <w:szCs w:val="19"/>
            <w:u w:val="none"/>
            <w:rtl w:val="1"/>
            <w:b w:val="0"/>
            <w:bCs w:val="0"/>
          </w:rPr>
          <w:t xml:space="preserve">נז</w:t>
        </w:r>
      </w:hyperlink>
      <w:hyperlink r:id="rId136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מִבְּנֵי בָנָיו שֶׁל הָמָן לָמְדוּ תוֹרָה בִּבְנֵי בְּרַק</w:t>
      </w:r>
      <w:r w:rsidDel="00000000" w:rsidR="00000000" w:rsidRPr="00000000">
        <w:rPr>
          <w:rFonts w:ascii="Times New Roman" w:cs="Times New Roman" w:eastAsia="Times New Roman" w:hAnsi="Times New Roman"/>
          <w:color w:val="1f1f1f"/>
          <w:sz w:val="19"/>
          <w:szCs w:val="19"/>
          <w:rtl w:val="0"/>
          <w:b w:val="1"/>
          <w:bCs w:val="1"/>
        </w:rPr>
        <w:t xml:space="preserve">", – yet nonetheless they stated (Gittin 57b): 'the descendants of Haman taught Torah in Bnei Brak,' </w:t>
      </w:r>
      <w:r w:rsidDel="00000000" w:rsidR="00000000" w:rsidRPr="00000000">
        <w:rPr>
          <w:rFonts w:ascii="Times New Roman" w:cs="Times New Roman" w:eastAsia="Times New Roman" w:hAnsi="Times New Roman"/>
          <w:color w:val="1f1f1f"/>
          <w:sz w:val="19"/>
          <w:szCs w:val="19"/>
          <w:rtl w:val="1"/>
          <w:b w:val="0"/>
          <w:bCs w:val="0"/>
        </w:rPr>
        <w:t>נִרְאֶה דְּהֲגַם דְּמִצְוָה לְהָרְגוֹ וַאֲפִילּוּ יֹאמַר שֶׁרוֹצֶה לְהִתְגַּיֵּיר</w:t>
      </w:r>
      <w:r w:rsidDel="00000000" w:rsidR="00000000" w:rsidRPr="00000000">
        <w:rPr>
          <w:rFonts w:ascii="Times New Roman" w:cs="Times New Roman" w:eastAsia="Times New Roman" w:hAnsi="Times New Roman"/>
          <w:color w:val="1f1f1f"/>
          <w:sz w:val="19"/>
          <w:szCs w:val="19"/>
          <w:rtl w:val="0"/>
          <w:b w:val="1"/>
          <w:bCs w:val="1"/>
        </w:rPr>
        <w:t xml:space="preserve">, – showing that even though it is a mitzvah to slay him even if he claims he wishes to convert, </w:t>
      </w:r>
      <w:r w:rsidDel="00000000" w:rsidR="00000000" w:rsidRPr="00000000">
        <w:rPr>
          <w:rFonts w:ascii="Times New Roman" w:cs="Times New Roman" w:eastAsia="Times New Roman" w:hAnsi="Times New Roman"/>
          <w:color w:val="1f1f1f"/>
          <w:sz w:val="19"/>
          <w:szCs w:val="19"/>
          <w:rtl w:val="1"/>
          <w:b w:val="0"/>
          <w:bCs w:val="0"/>
        </w:rPr>
        <w:t>מִכָּל מָקוֹם אִם נִתְגַּיֵּיר וְקִבְּלוּהוּ דִּין יִשְׂרָאֵל עָלָיו</w:t>
      </w:r>
      <w:r w:rsidDel="00000000" w:rsidR="00000000" w:rsidRPr="00000000">
        <w:rPr>
          <w:rFonts w:ascii="Times New Roman" w:cs="Times New Roman" w:eastAsia="Times New Roman" w:hAnsi="Times New Roman"/>
          <w:color w:val="1f1f1f"/>
          <w:sz w:val="19"/>
          <w:szCs w:val="19"/>
          <w:rtl w:val="0"/>
          <w:b w:val="1"/>
          <w:bCs w:val="1"/>
        </w:rPr>
        <w:t xml:space="preserve">. – nevertheless if he succeeded in converting and was accepted, the full legal status of an Israelite applies to him. </w:t>
      </w:r>
      <w:r w:rsidDel="00000000" w:rsidR="00000000" w:rsidRPr="00000000">
        <w:rPr>
          <w:rFonts w:ascii="Times New Roman" w:cs="Times New Roman" w:eastAsia="Times New Roman" w:hAnsi="Times New Roman"/>
          <w:color w:val="1f1f1f"/>
          <w:sz w:val="19"/>
          <w:szCs w:val="19"/>
          <w:rtl w:val="1"/>
          <w:b w:val="0"/>
          <w:bCs w:val="0"/>
        </w:rPr>
        <w:t>וְהַיְינוּ כִּי כְּשֶׁיִּרְצוּ לִקְלוֹט מִמֶּנּוּ הַנִּיצוֹץ קָדוֹשׁ לֹא יוּכְלו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because if they consciously seek to extract the holy spark from him they cannot, </w:t>
      </w:r>
      <w:r w:rsidDel="00000000" w:rsidR="00000000" w:rsidRPr="00000000">
        <w:rPr>
          <w:rFonts w:ascii="Times New Roman" w:cs="Times New Roman" w:eastAsia="Times New Roman" w:hAnsi="Times New Roman"/>
          <w:color w:val="1f1f1f"/>
          <w:sz w:val="19"/>
          <w:szCs w:val="19"/>
          <w:rtl w:val="1"/>
          <w:b w:val="0"/>
          <w:bCs w:val="0"/>
        </w:rPr>
        <w:t>כִּי הַנִּיצוֹץ קָדוֹשׁ שֶׁבּוֹ הַמְחַיֵּיהוּ הַיְינוּ כֹּחַ הַשֵּׁם יִתְבָּרַךְ וּרְצוֹנו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holy spark sustaining him is Hashem's transcendent power and will </w:t>
      </w:r>
      <w:r w:rsidDel="00000000" w:rsidR="00000000" w:rsidRPr="00000000">
        <w:rPr>
          <w:rFonts w:ascii="Times New Roman" w:cs="Times New Roman" w:eastAsia="Times New Roman" w:hAnsi="Times New Roman"/>
          <w:color w:val="1f1f1f"/>
          <w:sz w:val="19"/>
          <w:szCs w:val="19"/>
          <w:rtl w:val="1"/>
          <w:b w:val="0"/>
          <w:bCs w:val="0"/>
        </w:rPr>
        <w:t>שֶׁרָצָה שֶׁיִּהְיֶה דָּבָר שֶׁאֵין בּוֹ דַּעַת אֱמֶת</w:t>
      </w:r>
      <w:r w:rsidDel="00000000" w:rsidR="00000000" w:rsidRPr="00000000">
        <w:rPr>
          <w:rFonts w:ascii="Times New Roman" w:cs="Times New Roman" w:eastAsia="Times New Roman" w:hAnsi="Times New Roman"/>
          <w:color w:val="1f1f1f"/>
          <w:sz w:val="19"/>
          <w:szCs w:val="19"/>
          <w:rtl w:val="0"/>
          <w:b w:val="1"/>
          <w:bCs w:val="1"/>
        </w:rPr>
        <w:t xml:space="preserve">, – desiring that there exist an entity devoid of authentic Da'at, </w:t>
      </w:r>
      <w:r w:rsidDel="00000000" w:rsidR="00000000" w:rsidRPr="00000000">
        <w:rPr>
          <w:rFonts w:ascii="Times New Roman" w:cs="Times New Roman" w:eastAsia="Times New Roman" w:hAnsi="Times New Roman"/>
          <w:color w:val="1f1f1f"/>
          <w:sz w:val="19"/>
          <w:szCs w:val="19"/>
          <w:rtl w:val="1"/>
          <w:b w:val="0"/>
          <w:bCs w:val="0"/>
        </w:rPr>
        <w:t>וְעַל יָדָהּ יִתְבָּרֵר שֶׁהַדֵּעוֹת וּמִדּוֹת הָרָעוֹת אֵינָן דַּעַת כְּלָל</w:t>
      </w:r>
      <w:r w:rsidDel="00000000" w:rsidR="00000000" w:rsidRPr="00000000">
        <w:rPr>
          <w:rFonts w:ascii="Times New Roman" w:cs="Times New Roman" w:eastAsia="Times New Roman" w:hAnsi="Times New Roman"/>
          <w:color w:val="1f1f1f"/>
          <w:sz w:val="19"/>
          <w:szCs w:val="19"/>
          <w:rtl w:val="0"/>
          <w:b w:val="1"/>
          <w:bCs w:val="1"/>
        </w:rPr>
        <w:t xml:space="preserve">. – through which it becomes demonstrated that wicked ideologies and corrupt traits are not knowledge at all. </w:t>
      </w:r>
      <w:r w:rsidDel="00000000" w:rsidR="00000000" w:rsidRPr="00000000">
        <w:rPr>
          <w:rFonts w:ascii="Times New Roman" w:cs="Times New Roman" w:eastAsia="Times New Roman" w:hAnsi="Times New Roman"/>
          <w:color w:val="1f1f1f"/>
          <w:sz w:val="19"/>
          <w:szCs w:val="19"/>
          <w:rtl w:val="1"/>
          <w:b w:val="0"/>
          <w:bCs w:val="0"/>
        </w:rPr>
        <w:t>וְנִמְצָא רָצָה שֶׁיִּהְיֶה דָּבָר רַע</w:t>
      </w:r>
      <w:r w:rsidDel="00000000" w:rsidR="00000000" w:rsidRPr="00000000">
        <w:rPr>
          <w:rFonts w:ascii="Times New Roman" w:cs="Times New Roman" w:eastAsia="Times New Roman" w:hAnsi="Times New Roman"/>
          <w:color w:val="1f1f1f"/>
          <w:sz w:val="19"/>
          <w:szCs w:val="19"/>
          <w:rtl w:val="0"/>
          <w:b w:val="1"/>
          <w:bCs w:val="1"/>
        </w:rPr>
        <w:t xml:space="preserve">, – Thus He willed that an evil entity appear, </w:t>
      </w:r>
      <w:r w:rsidDel="00000000" w:rsidR="00000000" w:rsidRPr="00000000">
        <w:rPr>
          <w:rFonts w:ascii="Times New Roman" w:cs="Times New Roman" w:eastAsia="Times New Roman" w:hAnsi="Times New Roman"/>
          <w:color w:val="1f1f1f"/>
          <w:sz w:val="19"/>
          <w:szCs w:val="19"/>
          <w:rtl w:val="1"/>
          <w:b w:val="0"/>
          <w:bCs w:val="0"/>
        </w:rPr>
        <w:t>וְדָבָר זֶה אֵינוֹ אֱמֶת, כִּי אֵין רְצוֹן הַשֵּׁם יִתְבָּרַךְ בָּרַע כְּלָל</w:t>
      </w:r>
      <w:r w:rsidDel="00000000" w:rsidR="00000000" w:rsidRPr="00000000">
        <w:rPr>
          <w:rFonts w:ascii="Times New Roman" w:cs="Times New Roman" w:eastAsia="Times New Roman" w:hAnsi="Times New Roman"/>
          <w:color w:val="1f1f1f"/>
          <w:sz w:val="19"/>
          <w:szCs w:val="19"/>
          <w:rtl w:val="0"/>
          <w:b w:val="1"/>
          <w:bCs w:val="1"/>
        </w:rPr>
        <w:t xml:space="preserve">; – yet this formulation is not absolute truth, for Hashem has no intrinsic desire for evil; </w:t>
      </w:r>
      <w:r w:rsidDel="00000000" w:rsidR="00000000" w:rsidRPr="00000000">
        <w:rPr>
          <w:rFonts w:ascii="Times New Roman" w:cs="Times New Roman" w:eastAsia="Times New Roman" w:hAnsi="Times New Roman"/>
          <w:color w:val="1f1f1f"/>
          <w:sz w:val="19"/>
          <w:szCs w:val="19"/>
          <w:rtl w:val="1"/>
          <w:b w:val="0"/>
          <w:bCs w:val="0"/>
        </w:rPr>
        <w:t>רַק לָעַיִן בָּעוֹלָם הַזֶּה לְפִי הַדִּמְיוֹן נִרְאֶה שֶׁהָיָה רְצוֹן הַשֵּׁם יִתְבָּרַךְ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to the eye in this world according to illusion does it appear as though Hashem willed this, </w:t>
      </w:r>
      <w:r w:rsidDel="00000000" w:rsidR="00000000" w:rsidRPr="00000000">
        <w:rPr>
          <w:rFonts w:ascii="Times New Roman" w:cs="Times New Roman" w:eastAsia="Times New Roman" w:hAnsi="Times New Roman"/>
          <w:color w:val="1f1f1f"/>
          <w:sz w:val="19"/>
          <w:szCs w:val="19"/>
          <w:rtl w:val="1"/>
          <w:b w:val="0"/>
          <w:bCs w:val="0"/>
        </w:rPr>
        <w:t>אֲבָל עַל הָאֱמֶת אֵין לוֹ מְצִיאוּת כְּלָל</w:t>
      </w:r>
      <w:r w:rsidDel="00000000" w:rsidR="00000000" w:rsidRPr="00000000">
        <w:rPr>
          <w:rFonts w:ascii="Times New Roman" w:cs="Times New Roman" w:eastAsia="Times New Roman" w:hAnsi="Times New Roman"/>
          <w:color w:val="1f1f1f"/>
          <w:sz w:val="19"/>
          <w:szCs w:val="19"/>
          <w:rtl w:val="0"/>
          <w:b w:val="1"/>
          <w:bCs w:val="1"/>
        </w:rPr>
        <w:t>. – whereas in ultimate truth it possesses no independent reality at all.</w:t>
      </w:r>
    </w:p>
    <w:p w:rsidR="00000000" w:rsidDel="00000000" w:rsidP="00000000" w:rsidRDefault="00000000" w:rsidRPr="00000000" w14:paraId="0000024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מִכָּל מָקוֹם, הֲלֹא הַדִּמְיוֹן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nevertheless, is not illusion itself created by Hashem, blessed be He? </w:t>
      </w:r>
      <w:r w:rsidDel="00000000" w:rsidR="00000000" w:rsidRPr="00000000">
        <w:rPr>
          <w:rFonts w:ascii="Times New Roman" w:cs="Times New Roman" w:eastAsia="Times New Roman" w:hAnsi="Times New Roman"/>
          <w:color w:val="1f1f1f"/>
          <w:sz w:val="19"/>
          <w:szCs w:val="19"/>
          <w:rtl w:val="1"/>
          <w:b w:val="0"/>
          <w:bCs w:val="0"/>
        </w:rPr>
        <w:t>וְזֶה: כָּל זְמַן שֶׁעֲמָלֵק בָּעוֹלָם אֵין הַשֵּׁם שָׁלֵם</w:t>
      </w:r>
      <w:r w:rsidDel="00000000" w:rsidR="00000000" w:rsidRPr="00000000">
        <w:rPr>
          <w:rFonts w:ascii="Times New Roman" w:cs="Times New Roman" w:eastAsia="Times New Roman" w:hAnsi="Times New Roman"/>
          <w:color w:val="1f1f1f"/>
          <w:sz w:val="19"/>
          <w:szCs w:val="19"/>
          <w:rtl w:val="0"/>
          <w:b w:val="1"/>
          <w:bCs w:val="1"/>
        </w:rPr>
        <w:t xml:space="preserve">; – And this explains why so long as Amalek exists in the world, the Name is not complete; </w:t>
      </w:r>
      <w:r w:rsidDel="00000000" w:rsidR="00000000" w:rsidRPr="00000000">
        <w:rPr>
          <w:rFonts w:ascii="Times New Roman" w:cs="Times New Roman" w:eastAsia="Times New Roman" w:hAnsi="Times New Roman"/>
          <w:color w:val="1f1f1f"/>
          <w:sz w:val="19"/>
          <w:szCs w:val="19"/>
          <w:rtl w:val="1"/>
          <w:b w:val="0"/>
          <w:bCs w:val="0"/>
        </w:rPr>
        <w:t>כִּי שֵׁם הֲוָיָ"ה הוּא מִדַּת אֱמֶת לְיַעֲקֹב</w:t>
      </w:r>
      <w:r w:rsidDel="00000000" w:rsidR="00000000" w:rsidRPr="00000000">
        <w:rPr>
          <w:rFonts w:ascii="Times New Roman" w:cs="Times New Roman" w:eastAsia="Times New Roman" w:hAnsi="Times New Roman"/>
          <w:color w:val="1f1f1f"/>
          <w:sz w:val="19"/>
          <w:szCs w:val="19"/>
          <w:rtl w:val="0"/>
          <w:b w:val="1"/>
          <w:bCs w:val="1"/>
        </w:rPr>
        <w:t xml:space="preserve">, – for the Name Havayah is the attribute of Truth belonging to Jacob, </w:t>
      </w:r>
      <w:r w:rsidDel="00000000" w:rsidR="00000000" w:rsidRPr="00000000">
        <w:rPr>
          <w:rFonts w:ascii="Times New Roman" w:cs="Times New Roman" w:eastAsia="Times New Roman" w:hAnsi="Times New Roman"/>
          <w:color w:val="1f1f1f"/>
          <w:sz w:val="19"/>
          <w:szCs w:val="19"/>
          <w:rtl w:val="1"/>
          <w:b w:val="0"/>
          <w:bCs w:val="0"/>
        </w:rPr>
        <w:t>אֲבָל כְּשֶׁעֲמָלֵק בָּעוֹלָם נִרְאֶה שֶׁיֵּשׁ דִּמְיוֹן שֶׁאֵינוֹ אֱמֶת וְהוּא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while Amalek is in the world it appears as though there exists an illusion that is not true yet emanates from Hashem, </w:t>
      </w:r>
      <w:r w:rsidDel="00000000" w:rsidR="00000000" w:rsidRPr="00000000">
        <w:rPr>
          <w:rFonts w:ascii="Times New Roman" w:cs="Times New Roman" w:eastAsia="Times New Roman" w:hAnsi="Times New Roman"/>
          <w:color w:val="1f1f1f"/>
          <w:sz w:val="19"/>
          <w:szCs w:val="19"/>
          <w:rtl w:val="1"/>
          <w:b w:val="0"/>
          <w:bCs w:val="0"/>
        </w:rPr>
        <w:t>וְזֶה וַדַּאי אִי אֶפְשָׁר</w:t>
      </w:r>
      <w:r w:rsidDel="00000000" w:rsidR="00000000" w:rsidRPr="00000000">
        <w:rPr>
          <w:rFonts w:ascii="Times New Roman" w:cs="Times New Roman" w:eastAsia="Times New Roman" w:hAnsi="Times New Roman"/>
          <w:color w:val="1f1f1f"/>
          <w:sz w:val="19"/>
          <w:szCs w:val="19"/>
          <w:rtl w:val="0"/>
          <w:b w:val="1"/>
          <w:bCs w:val="1"/>
        </w:rPr>
        <w:t xml:space="preserve">; – and this is an impossibility; </w:t>
      </w:r>
      <w:r w:rsidDel="00000000" w:rsidR="00000000" w:rsidRPr="00000000">
        <w:rPr>
          <w:rFonts w:ascii="Times New Roman" w:cs="Times New Roman" w:eastAsia="Times New Roman" w:hAnsi="Times New Roman"/>
          <w:color w:val="1f1f1f"/>
          <w:sz w:val="19"/>
          <w:szCs w:val="19"/>
          <w:rtl w:val="1"/>
          <w:b w:val="0"/>
          <w:bCs w:val="0"/>
        </w:rPr>
        <w:t>וּלְכָךְ שְׁתֵּי אוֹתִיּוֹת אַחֲרוֹנוֹת שֶׁהֵם מוֹרוֹת עַל עוֹלָם הַזֶּה אֵין נִשְׁלָמוֹת</w:t>
      </w:r>
      <w:r w:rsidDel="00000000" w:rsidR="00000000" w:rsidRPr="00000000">
        <w:rPr>
          <w:rFonts w:ascii="Times New Roman" w:cs="Times New Roman" w:eastAsia="Times New Roman" w:hAnsi="Times New Roman"/>
          <w:color w:val="1f1f1f"/>
          <w:sz w:val="19"/>
          <w:szCs w:val="19"/>
          <w:rtl w:val="0"/>
          <w:b w:val="1"/>
          <w:bCs w:val="1"/>
        </w:rPr>
        <w:t xml:space="preserve">, – therefore the final two letters indicating this physical world remain incomplete, </w:t>
      </w:r>
      <w:r w:rsidDel="00000000" w:rsidR="00000000" w:rsidRPr="00000000">
        <w:rPr>
          <w:rFonts w:ascii="Times New Roman" w:cs="Times New Roman" w:eastAsia="Times New Roman" w:hAnsi="Times New Roman"/>
          <w:color w:val="1f1f1f"/>
          <w:sz w:val="19"/>
          <w:szCs w:val="19"/>
          <w:rtl w:val="1"/>
          <w:b w:val="0"/>
          <w:bCs w:val="0"/>
        </w:rPr>
        <w:t>כִּי הֲרֵי בָּעוֹלָם הַזֶּה בַּדִּמְיוֹן נִרְאֶה דִּמְיוֹן שֶׁאֵינוֹ אֱמֶת וְהוּא גַּם כֵּן נִבְרָא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this world, within illusion, there appears an untruth that was also created by Hashem. </w:t>
      </w:r>
      <w:r w:rsidDel="00000000" w:rsidR="00000000" w:rsidRPr="00000000">
        <w:rPr>
          <w:rFonts w:ascii="Times New Roman" w:cs="Times New Roman" w:eastAsia="Times New Roman" w:hAnsi="Times New Roman"/>
          <w:color w:val="1f1f1f"/>
          <w:sz w:val="19"/>
          <w:szCs w:val="19"/>
          <w:rtl w:val="1"/>
          <w:b w:val="0"/>
          <w:bCs w:val="0"/>
        </w:rPr>
        <w:t>וּבֶאֱמֶת אִי אֶפְשָׁר לְהָבִין זֶה כְּלָל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in truth it is impossible to fathom this in this world: </w:t>
      </w:r>
      <w:r w:rsidDel="00000000" w:rsidR="00000000" w:rsidRPr="00000000">
        <w:rPr>
          <w:rFonts w:ascii="Times New Roman" w:cs="Times New Roman" w:eastAsia="Times New Roman" w:hAnsi="Times New Roman"/>
          <w:color w:val="1f1f1f"/>
          <w:sz w:val="19"/>
          <w:szCs w:val="19"/>
          <w:rtl w:val="1"/>
          <w:b w:val="0"/>
          <w:bCs w:val="0"/>
        </w:rPr>
        <w:t>אֵיךְ אֶפְשָׁר זֶה שֶׁיִּהְיֶה מְצִיאוּת שֶׁאֵינוֹ מְצִיאוּת כְּלָל</w:t>
      </w:r>
      <w:r w:rsidDel="00000000" w:rsidR="00000000" w:rsidRPr="00000000">
        <w:rPr>
          <w:rFonts w:ascii="Times New Roman" w:cs="Times New Roman" w:eastAsia="Times New Roman" w:hAnsi="Times New Roman"/>
          <w:color w:val="1f1f1f"/>
          <w:sz w:val="19"/>
          <w:szCs w:val="19"/>
          <w:rtl w:val="0"/>
          <w:b w:val="1"/>
          <w:bCs w:val="1"/>
        </w:rPr>
        <w:t>? – how can there be an entity whose entire reality is nonexistence?</w:t>
      </w:r>
    </w:p>
    <w:p w:rsidR="00000000" w:rsidDel="00000000" w:rsidP="00000000" w:rsidRDefault="00000000" w:rsidRPr="00000000" w14:paraId="0000024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4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גַּם כֵּן "אֵין הַכִּסֵּא שָׁלֵם</w:t>
      </w:r>
      <w:r w:rsidDel="00000000" w:rsidR="00000000" w:rsidRPr="00000000">
        <w:rPr>
          <w:rFonts w:ascii="Times New Roman" w:cs="Times New Roman" w:eastAsia="Times New Roman" w:hAnsi="Times New Roman"/>
          <w:color w:val="1f1f1f"/>
          <w:sz w:val="19"/>
          <w:szCs w:val="19"/>
          <w:rtl w:val="0"/>
          <w:b w:val="1"/>
          <w:bCs w:val="1"/>
        </w:rPr>
        <w:t xml:space="preserve">" – – And this also explains why 'the Throne is not complete'— </w:t>
      </w:r>
      <w:r w:rsidDel="00000000" w:rsidR="00000000" w:rsidRPr="00000000">
        <w:rPr>
          <w:rFonts w:ascii="Times New Roman" w:cs="Times New Roman" w:eastAsia="Times New Roman" w:hAnsi="Times New Roman"/>
          <w:color w:val="1f1f1f"/>
          <w:sz w:val="19"/>
          <w:szCs w:val="19"/>
          <w:rtl w:val="1"/>
          <w:b w:val="0"/>
          <w:bCs w:val="0"/>
        </w:rPr>
        <w:t>הַכִּסֵּא הוּא עוֹלַם הַבְּרִיאָה</w:t>
      </w:r>
      <w:r w:rsidDel="00000000" w:rsidR="00000000" w:rsidRPr="00000000">
        <w:rPr>
          <w:rFonts w:ascii="Times New Roman" w:cs="Times New Roman" w:eastAsia="Times New Roman" w:hAnsi="Times New Roman"/>
          <w:color w:val="1f1f1f"/>
          <w:sz w:val="19"/>
          <w:szCs w:val="19"/>
          <w:rtl w:val="0"/>
          <w:b w:val="1"/>
          <w:bCs w:val="1"/>
        </w:rPr>
        <w:t xml:space="preserve">, – for the Throne is the World of Beriah (Creation), </w:t>
      </w:r>
      <w:r w:rsidDel="00000000" w:rsidR="00000000" w:rsidRPr="00000000">
        <w:rPr>
          <w:rFonts w:ascii="Times New Roman" w:cs="Times New Roman" w:eastAsia="Times New Roman" w:hAnsi="Times New Roman"/>
          <w:color w:val="1f1f1f"/>
          <w:sz w:val="19"/>
          <w:szCs w:val="19"/>
          <w:rtl w:val="1"/>
          <w:b w:val="0"/>
          <w:bCs w:val="0"/>
        </w:rPr>
        <w:t>כְּמוֹ מוֹשַׁב אָדָם הוּא עַל כִּסֵּא וְהוּא מָקוֹם מְקַבֵּל לָאָדָם</w:t>
      </w:r>
      <w:r w:rsidDel="00000000" w:rsidR="00000000" w:rsidRPr="00000000">
        <w:rPr>
          <w:rFonts w:ascii="Times New Roman" w:cs="Times New Roman" w:eastAsia="Times New Roman" w:hAnsi="Times New Roman"/>
          <w:color w:val="1f1f1f"/>
          <w:sz w:val="19"/>
          <w:szCs w:val="19"/>
          <w:rtl w:val="0"/>
          <w:b w:val="1"/>
          <w:bCs w:val="1"/>
        </w:rPr>
        <w:t xml:space="preserve">, – just as a man sits upon a chair which serves as a receptacle for him, </w:t>
      </w:r>
      <w:r w:rsidDel="00000000" w:rsidR="00000000" w:rsidRPr="00000000">
        <w:rPr>
          <w:rFonts w:ascii="Times New Roman" w:cs="Times New Roman" w:eastAsia="Times New Roman" w:hAnsi="Times New Roman"/>
          <w:color w:val="1f1f1f"/>
          <w:sz w:val="19"/>
          <w:szCs w:val="19"/>
          <w:rtl w:val="1"/>
          <w:b w:val="0"/>
          <w:bCs w:val="0"/>
        </w:rPr>
        <w:t>וְכָךְ יְשִׁיבַת הַשֵּׁם יִתְבָּרַךְ עַל הַנִּבְרָאִים שֶׁבָּהֶם הוּא הַכָּרָתוֹ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is Hashem's sitting upon creations through whom His reality is perceived; </w:t>
      </w:r>
      <w:r w:rsidDel="00000000" w:rsidR="00000000" w:rsidRPr="00000000">
        <w:rPr>
          <w:rFonts w:ascii="Times New Roman" w:cs="Times New Roman" w:eastAsia="Times New Roman" w:hAnsi="Times New Roman"/>
          <w:color w:val="1f1f1f"/>
          <w:sz w:val="19"/>
          <w:szCs w:val="19"/>
          <w:rtl w:val="1"/>
          <w:b w:val="0"/>
          <w:bCs w:val="0"/>
        </w:rPr>
        <w:t>דִּבְעַצְמוּתוֹ הוּא בִּלְתִּי בַּעַל תַּכְלִית וְאֵין שַׁיָּיךְ לוֹ מָקוֹם וּמוֹשָׁב</w:t>
      </w:r>
      <w:r w:rsidDel="00000000" w:rsidR="00000000" w:rsidRPr="00000000">
        <w:rPr>
          <w:rFonts w:ascii="Times New Roman" w:cs="Times New Roman" w:eastAsia="Times New Roman" w:hAnsi="Times New Roman"/>
          <w:color w:val="1f1f1f"/>
          <w:sz w:val="19"/>
          <w:szCs w:val="19"/>
          <w:rtl w:val="0"/>
          <w:b w:val="1"/>
          <w:bCs w:val="1"/>
        </w:rPr>
        <w:t xml:space="preserve">, – for in His essence He is Infinite, admitting no concept of place or seat, </w:t>
      </w:r>
      <w:r w:rsidDel="00000000" w:rsidR="00000000" w:rsidRPr="00000000">
        <w:rPr>
          <w:rFonts w:ascii="Times New Roman" w:cs="Times New Roman" w:eastAsia="Times New Roman" w:hAnsi="Times New Roman"/>
          <w:color w:val="1f1f1f"/>
          <w:sz w:val="19"/>
          <w:szCs w:val="19"/>
          <w:rtl w:val="1"/>
          <w:b w:val="0"/>
          <w:bCs w:val="0"/>
        </w:rPr>
        <w:t>רַק מִצַּד הַנִּבְרָאִים הַמַּשִּׂיגִים כְּבוֹדוֹ יִתְבָּרַךְ שֶׁהַשָּׂגָתָם הוּא בִּגְבוּל</w:t>
      </w:r>
      <w:r w:rsidDel="00000000" w:rsidR="00000000" w:rsidRPr="00000000">
        <w:rPr>
          <w:rFonts w:ascii="Times New Roman" w:cs="Times New Roman" w:eastAsia="Times New Roman" w:hAnsi="Times New Roman"/>
          <w:color w:val="1f1f1f"/>
          <w:sz w:val="19"/>
          <w:szCs w:val="19"/>
          <w:rtl w:val="0"/>
          <w:b w:val="1"/>
          <w:bCs w:val="1"/>
        </w:rPr>
        <w:t xml:space="preserve">, – save from the perspective of creatures grasping His glory whose perception is bounded, </w:t>
      </w:r>
      <w:r w:rsidDel="00000000" w:rsidR="00000000" w:rsidRPr="00000000">
        <w:rPr>
          <w:rFonts w:ascii="Times New Roman" w:cs="Times New Roman" w:eastAsia="Times New Roman" w:hAnsi="Times New Roman"/>
          <w:color w:val="1f1f1f"/>
          <w:sz w:val="19"/>
          <w:szCs w:val="19"/>
          <w:rtl w:val="1"/>
          <w:b w:val="0"/>
          <w:bCs w:val="0"/>
        </w:rPr>
        <w:t>וּלְכָךְ נִקְרָא "כִּסֵּא</w:t>
      </w:r>
      <w:r w:rsidDel="00000000" w:rsidR="00000000" w:rsidRPr="00000000">
        <w:rPr>
          <w:rFonts w:ascii="Times New Roman" w:cs="Times New Roman" w:eastAsia="Times New Roman" w:hAnsi="Times New Roman"/>
          <w:color w:val="1f1f1f"/>
          <w:sz w:val="19"/>
          <w:szCs w:val="19"/>
          <w:rtl w:val="0"/>
          <w:b w:val="1"/>
          <w:bCs w:val="1"/>
        </w:rPr>
        <w:t xml:space="preserve">"; – and therefore it is termed 'Throne'; </w:t>
      </w:r>
      <w:r w:rsidDel="00000000" w:rsidR="00000000" w:rsidRPr="00000000">
        <w:rPr>
          <w:rFonts w:ascii="Times New Roman" w:cs="Times New Roman" w:eastAsia="Times New Roman" w:hAnsi="Times New Roman"/>
          <w:color w:val="1f1f1f"/>
          <w:sz w:val="19"/>
          <w:szCs w:val="19"/>
          <w:rtl w:val="1"/>
          <w:b w:val="0"/>
          <w:bCs w:val="0"/>
        </w:rPr>
        <w:t>וְאֵין הַבְּרִיאָה שֶׁבִּשְׁלֵימוּת עַל יְדֵי עֲמָלֵק</w:t>
      </w:r>
      <w:r w:rsidDel="00000000" w:rsidR="00000000" w:rsidRPr="00000000">
        <w:rPr>
          <w:rFonts w:ascii="Times New Roman" w:cs="Times New Roman" w:eastAsia="Times New Roman" w:hAnsi="Times New Roman"/>
          <w:color w:val="1f1f1f"/>
          <w:sz w:val="19"/>
          <w:szCs w:val="19"/>
          <w:rtl w:val="0"/>
          <w:b w:val="1"/>
          <w:bCs w:val="1"/>
        </w:rPr>
        <w:t xml:space="preserve">. – and Creation cannot achieve wholeness so long as Amalek remains. </w:t>
      </w:r>
      <w:r w:rsidDel="00000000" w:rsidR="00000000" w:rsidRPr="00000000">
        <w:rPr>
          <w:rFonts w:ascii="Times New Roman" w:cs="Times New Roman" w:eastAsia="Times New Roman" w:hAnsi="Times New Roman"/>
          <w:color w:val="1f1f1f"/>
          <w:sz w:val="19"/>
          <w:szCs w:val="19"/>
          <w:rtl w:val="1"/>
          <w:b w:val="0"/>
          <w:bCs w:val="0"/>
        </w:rPr>
        <w:t>כִּי שְׁלֵימוּת הַבְּרִיאָה כַּאֲשֶׁר הוּא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perfection of Creation occurs when it fulfills the will of Hashem, </w:t>
      </w:r>
      <w:r w:rsidDel="00000000" w:rsidR="00000000" w:rsidRPr="00000000">
        <w:rPr>
          <w:rFonts w:ascii="Times New Roman" w:cs="Times New Roman" w:eastAsia="Times New Roman" w:hAnsi="Times New Roman"/>
          <w:color w:val="1f1f1f"/>
          <w:sz w:val="19"/>
          <w:szCs w:val="19"/>
          <w:rtl w:val="1"/>
          <w:b w:val="0"/>
          <w:bCs w:val="0"/>
        </w:rPr>
        <w:t>וְגַם כָּל מִינֵי רַע, מֵאַחַר שֶׁיֵּשׁ בָּהֶם אֵיזֶה נְקוּדָּה מֵרְצוֹן הַשֵּׁם יִתְבָּרַךְ לְעִנְיָן זֶה, הֲרֵי זֶה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all forms of evil, since they contain a spark of divine will for a purpose, are considered aligned with divine will, [</w:t>
      </w:r>
      <w:r w:rsidDel="00000000" w:rsidR="00000000" w:rsidRPr="00000000">
        <w:rPr>
          <w:rFonts w:ascii="Times New Roman" w:cs="Times New Roman" w:eastAsia="Times New Roman" w:hAnsi="Times New Roman"/>
          <w:color w:val="1f1f1f"/>
          <w:sz w:val="19"/>
          <w:szCs w:val="19"/>
          <w:rtl w:val="1"/>
          <w:b w:val="0"/>
          <w:bCs w:val="0"/>
        </w:rPr>
        <w:t>לֹא] לְקִיּוּמוֹ רַק לְמַחוֹתו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not for their preservation, but solely to be blotted out, </w:t>
      </w:r>
      <w:r w:rsidDel="00000000" w:rsidR="00000000" w:rsidRPr="00000000">
        <w:rPr>
          <w:rFonts w:ascii="Times New Roman" w:cs="Times New Roman" w:eastAsia="Times New Roman" w:hAnsi="Times New Roman"/>
          <w:color w:val="1f1f1f"/>
          <w:sz w:val="19"/>
          <w:szCs w:val="19"/>
          <w:rtl w:val="1"/>
          <w:b w:val="0"/>
          <w:bCs w:val="0"/>
        </w:rPr>
        <w:t>וְאִם כֵּן כָּל זְמַן שֶׁקַּיָּים, הֲרֵי אֵין הַבְּרִיאָה שְׁלֵימָה עֲדַיִן</w:t>
      </w:r>
      <w:r w:rsidDel="00000000" w:rsidR="00000000" w:rsidRPr="00000000">
        <w:rPr>
          <w:rFonts w:ascii="Times New Roman" w:cs="Times New Roman" w:eastAsia="Times New Roman" w:hAnsi="Times New Roman"/>
          <w:color w:val="1f1f1f"/>
          <w:sz w:val="19"/>
          <w:szCs w:val="19"/>
          <w:rtl w:val="0"/>
          <w:b w:val="1"/>
          <w:bCs w:val="1"/>
        </w:rPr>
        <w:t>. – and if so, as long as he exists, Creation is not yet whole.</w:t>
      </w:r>
    </w:p>
    <w:p w:rsidR="00000000" w:rsidDel="00000000" w:rsidP="00000000" w:rsidRDefault="00000000" w:rsidRPr="00000000" w14:paraId="0000025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דְּהָאָלֶ״ף שֶׁהוּא עֹמֶק רֵאשִׁית נֶעְלָם</w:t>
      </w:r>
      <w:r w:rsidDel="00000000" w:rsidR="00000000" w:rsidRPr="00000000">
        <w:rPr>
          <w:rFonts w:ascii="Times New Roman" w:cs="Times New Roman" w:eastAsia="Times New Roman" w:hAnsi="Times New Roman"/>
          <w:color w:val="1f1f1f"/>
          <w:sz w:val="19"/>
          <w:szCs w:val="19"/>
          <w:rtl w:val="0"/>
          <w:b w:val="1"/>
          <w:bCs w:val="1"/>
        </w:rPr>
        <w:t xml:space="preserve">, – And that is the letter Alef which represents the concealed depth of the Beginning, </w:t>
      </w:r>
      <w:r w:rsidDel="00000000" w:rsidR="00000000" w:rsidRPr="00000000">
        <w:rPr>
          <w:rFonts w:ascii="Times New Roman" w:cs="Times New Roman" w:eastAsia="Times New Roman" w:hAnsi="Times New Roman"/>
          <w:color w:val="1f1f1f"/>
          <w:sz w:val="19"/>
          <w:szCs w:val="19"/>
          <w:rtl w:val="1"/>
          <w:b w:val="0"/>
          <w:bCs w:val="0"/>
        </w:rPr>
        <w:t>דְּאֵין נִגְלֶה אֶלָּא הַהִתְפַּשְּׁטוּת וְלֹא עֹמֶק רֵאשִׁית דִּבְרִיאָה שֶׁמִּמֶּנּוּ נִמְשָׁךְ "רֵאשִׁית גּוֹיִם</w:t>
      </w:r>
      <w:r w:rsidDel="00000000" w:rsidR="00000000" w:rsidRPr="00000000">
        <w:rPr>
          <w:rFonts w:ascii="Times New Roman" w:cs="Times New Roman" w:eastAsia="Times New Roman" w:hAnsi="Times New Roman"/>
          <w:color w:val="1f1f1f"/>
          <w:sz w:val="19"/>
          <w:szCs w:val="19"/>
          <w:rtl w:val="0"/>
          <w:b w:val="1"/>
          <w:bCs w:val="1"/>
        </w:rPr>
        <w:t xml:space="preserve">". – wherein only the external expansion is revealed and not the primal depth of Creation whence emerges the 'first of the nations.' </w:t>
      </w:r>
      <w:r w:rsidDel="00000000" w:rsidR="00000000" w:rsidRPr="00000000">
        <w:rPr>
          <w:rFonts w:ascii="Times New Roman" w:cs="Times New Roman" w:eastAsia="Times New Roman" w:hAnsi="Times New Roman"/>
          <w:color w:val="1f1f1f"/>
          <w:sz w:val="19"/>
          <w:szCs w:val="19"/>
          <w:rtl w:val="1"/>
          <w:b w:val="0"/>
          <w:bCs w:val="0"/>
        </w:rPr>
        <w:t>כִּי הַתְחָלַת מַחֲשֶׁבֶת הַבְּרִיאָה שֶׁיִּהְיוּ דְּבָרִים נִרְאִים כְּנִפְרָדִים מֵאֲמִיתַּת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initial thought of Creation was that entities appear separate from Hashem's truth </w:t>
      </w:r>
      <w:r w:rsidDel="00000000" w:rsidR="00000000" w:rsidRPr="00000000">
        <w:rPr>
          <w:rFonts w:ascii="Times New Roman" w:cs="Times New Roman" w:eastAsia="Times New Roman" w:hAnsi="Times New Roman"/>
          <w:color w:val="1f1f1f"/>
          <w:sz w:val="19"/>
          <w:szCs w:val="19"/>
          <w:rtl w:val="1"/>
          <w:b w:val="0"/>
          <w:bCs w:val="0"/>
        </w:rPr>
        <w:t>וּמִכָּל מָקוֹם מַכִּירִים יִחוּדו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nevertheless consciously recognize His absolute Unity; </w:t>
      </w:r>
      <w:r w:rsidDel="00000000" w:rsidR="00000000" w:rsidRPr="00000000">
        <w:rPr>
          <w:rFonts w:ascii="Times New Roman" w:cs="Times New Roman" w:eastAsia="Times New Roman" w:hAnsi="Times New Roman"/>
          <w:color w:val="1f1f1f"/>
          <w:sz w:val="19"/>
          <w:szCs w:val="19"/>
          <w:rtl w:val="1"/>
          <w:b w:val="0"/>
          <w:bCs w:val="0"/>
        </w:rPr>
        <w:t>וּמִצַּד רְצוֹן הַשֵּׁם יִתְבָּרַךְ שֶׁיַּכִּירוּ יִחוּדו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from Hashem's desire that they recognize His Unity, </w:t>
      </w:r>
      <w:r w:rsidDel="00000000" w:rsidR="00000000" w:rsidRPr="00000000">
        <w:rPr>
          <w:rFonts w:ascii="Times New Roman" w:cs="Times New Roman" w:eastAsia="Times New Roman" w:hAnsi="Times New Roman"/>
          <w:color w:val="1f1f1f"/>
          <w:sz w:val="19"/>
          <w:szCs w:val="19"/>
          <w:rtl w:val="1"/>
          <w:b w:val="0"/>
          <w:bCs w:val="0"/>
        </w:rPr>
        <w:t>מִמֵּילָא מוּבָן שֶׁאֶפְשָׁר גַּם כֵּן לְהֵיפֶך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naturally follows that the opposite possibility must also exist, </w:t>
      </w:r>
      <w:r w:rsidDel="00000000" w:rsidR="00000000" w:rsidRPr="00000000">
        <w:rPr>
          <w:rFonts w:ascii="Times New Roman" w:cs="Times New Roman" w:eastAsia="Times New Roman" w:hAnsi="Times New Roman"/>
          <w:color w:val="1f1f1f"/>
          <w:sz w:val="19"/>
          <w:szCs w:val="19"/>
          <w:rtl w:val="1"/>
          <w:b w:val="0"/>
          <w:bCs w:val="0"/>
        </w:rPr>
        <w:t>רַק שֶׁרְצוֹן הַשֵּׁם יִתְבָּרַךְ שֶׁיִּהְיֶה כֵּן</w:t>
      </w:r>
      <w:r w:rsidDel="00000000" w:rsidR="00000000" w:rsidRPr="00000000">
        <w:rPr>
          <w:rFonts w:ascii="Times New Roman" w:cs="Times New Roman" w:eastAsia="Times New Roman" w:hAnsi="Times New Roman"/>
          <w:color w:val="1f1f1f"/>
          <w:sz w:val="19"/>
          <w:szCs w:val="19"/>
          <w:rtl w:val="0"/>
          <w:b w:val="1"/>
          <w:bCs w:val="1"/>
        </w:rPr>
        <w:t xml:space="preserve">. – except that Hashem's will is that they choose good. </w:t>
      </w:r>
      <w:r w:rsidDel="00000000" w:rsidR="00000000" w:rsidRPr="00000000">
        <w:rPr>
          <w:rFonts w:ascii="Times New Roman" w:cs="Times New Roman" w:eastAsia="Times New Roman" w:hAnsi="Times New Roman"/>
          <w:color w:val="1f1f1f"/>
          <w:sz w:val="19"/>
          <w:szCs w:val="19"/>
          <w:rtl w:val="1"/>
          <w:b w:val="0"/>
          <w:bCs w:val="0"/>
        </w:rPr>
        <w:t>וְזֶה הָאֶפְשָׁרוּת לְהֵיפֶךְ, שֶׁהוּא דָּבָר הַמּוּבָן מִמֵּילָא מִצַּד רָצוֹן זֶה</w:t>
      </w:r>
      <w:r w:rsidDel="00000000" w:rsidR="00000000" w:rsidRPr="00000000">
        <w:rPr>
          <w:rFonts w:ascii="Times New Roman" w:cs="Times New Roman" w:eastAsia="Times New Roman" w:hAnsi="Times New Roman"/>
          <w:color w:val="1f1f1f"/>
          <w:sz w:val="19"/>
          <w:szCs w:val="19"/>
          <w:rtl w:val="0"/>
          <w:b w:val="1"/>
          <w:bCs w:val="1"/>
        </w:rPr>
        <w:t xml:space="preserve">, – And this very possibility for the opposite, inherently generated by this will, </w:t>
      </w:r>
      <w:r w:rsidDel="00000000" w:rsidR="00000000" w:rsidRPr="00000000">
        <w:rPr>
          <w:rFonts w:ascii="Times New Roman" w:cs="Times New Roman" w:eastAsia="Times New Roman" w:hAnsi="Times New Roman"/>
          <w:color w:val="1f1f1f"/>
          <w:sz w:val="19"/>
          <w:szCs w:val="19"/>
          <w:rtl w:val="1"/>
          <w:b w:val="0"/>
          <w:bCs w:val="0"/>
        </w:rPr>
        <w:t>מִזֶּה נִמְשַׁךְ הָרֵאשִׁית דְּגוֹיִם</w:t>
      </w:r>
      <w:r w:rsidDel="00000000" w:rsidR="00000000" w:rsidRPr="00000000">
        <w:rPr>
          <w:rFonts w:ascii="Times New Roman" w:cs="Times New Roman" w:eastAsia="Times New Roman" w:hAnsi="Times New Roman"/>
          <w:color w:val="1f1f1f"/>
          <w:sz w:val="19"/>
          <w:szCs w:val="19"/>
          <w:rtl w:val="0"/>
          <w:b w:val="1"/>
          <w:bCs w:val="1"/>
        </w:rPr>
        <w:t>. – from this emerges the 'first of the nations' (Amalek).</w:t>
      </w:r>
    </w:p>
    <w:p w:rsidR="00000000" w:rsidDel="00000000" w:rsidP="00000000" w:rsidRDefault="00000000" w:rsidRPr="00000000" w14:paraId="0000025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אָמְרוּ (</w:t>
      </w:r>
      <w:hyperlink r:id="rId1368">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3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70">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3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7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3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74">
        <w:r w:rsidDel="00000000" w:rsidR="00000000" w:rsidRPr="00000000">
          <w:rPr>
            <w:rFonts w:ascii="Times New Roman" w:cs="Times New Roman" w:eastAsia="Times New Roman" w:hAnsi="Times New Roman"/>
            <w:color w:val="000000"/>
            <w:sz w:val="19"/>
            <w:szCs w:val="19"/>
            <w:u w:val="none"/>
            <w:rtl w:val="1"/>
            <w:b w:val="0"/>
            <w:bCs w:val="0"/>
          </w:rPr>
          <w:t xml:space="preserve">קלט</w:t>
        </w:r>
      </w:hyperlink>
      <w:hyperlink r:id="rId137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הָמָן מִן הַתּוֹרָה מִנַּיִן? 'הֲמִן הָעֵץ וְגוֹמֵר</w:t>
      </w:r>
      <w:r w:rsidDel="00000000" w:rsidR="00000000" w:rsidRPr="00000000">
        <w:rPr>
          <w:rFonts w:ascii="Times New Roman" w:cs="Times New Roman" w:eastAsia="Times New Roman" w:hAnsi="Times New Roman"/>
          <w:color w:val="1f1f1f"/>
          <w:sz w:val="19"/>
          <w:szCs w:val="19"/>
          <w:rtl w:val="0"/>
          <w:b w:val="1"/>
          <w:bCs w:val="1"/>
        </w:rPr>
        <w:t xml:space="preserve">'", – And on this they taught (Chullin 139b): 'Where is Haman indicated in the Torah? From the verse: Is it from (ha-min) the tree, etc.', </w:t>
      </w:r>
      <w:r w:rsidDel="00000000" w:rsidR="00000000" w:rsidRPr="00000000">
        <w:rPr>
          <w:rFonts w:ascii="Times New Roman" w:cs="Times New Roman" w:eastAsia="Times New Roman" w:hAnsi="Times New Roman"/>
          <w:color w:val="1f1f1f"/>
          <w:sz w:val="19"/>
          <w:szCs w:val="19"/>
          <w:rtl w:val="1"/>
          <w:b w:val="0"/>
          <w:bCs w:val="0"/>
        </w:rPr>
        <w:t>שֶׁמִּצַּד הַצִּיוּוּי שֶׁל הַשֵּׁם יִתְבָּרַךְ שֶׁלֹּא יֹאכַל, מִזֶּה נִמְשַׁךְ שׁוֹרֶשׁ הָמָן</w:t>
      </w:r>
      <w:r w:rsidDel="00000000" w:rsidR="00000000" w:rsidRPr="00000000">
        <w:rPr>
          <w:rFonts w:ascii="Times New Roman" w:cs="Times New Roman" w:eastAsia="Times New Roman" w:hAnsi="Times New Roman"/>
          <w:color w:val="1f1f1f"/>
          <w:sz w:val="19"/>
          <w:szCs w:val="19"/>
          <w:rtl w:val="0"/>
          <w:b w:val="1"/>
          <w:bCs w:val="1"/>
        </w:rPr>
        <w:t xml:space="preserve">; – for from the divine prohibition not to eat, the root of Haman was drawn down; </w:t>
      </w:r>
      <w:r w:rsidDel="00000000" w:rsidR="00000000" w:rsidRPr="00000000">
        <w:rPr>
          <w:rFonts w:ascii="Times New Roman" w:cs="Times New Roman" w:eastAsia="Times New Roman" w:hAnsi="Times New Roman"/>
          <w:color w:val="1f1f1f"/>
          <w:sz w:val="19"/>
          <w:szCs w:val="19"/>
          <w:rtl w:val="1"/>
          <w:b w:val="0"/>
          <w:bCs w:val="0"/>
        </w:rPr>
        <w:t>דּמִזֶּה שֶׁצָּרִיךְ לְצַוּוֹת לָמַדְנוּ דְּיֵשׁ אֶפְשָׁרוּת גַּם כֵּן לַעֲשׂוֹת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the very need to issue a commandment demonstrates the inherent potential to act inversely, </w:t>
      </w:r>
      <w:r w:rsidDel="00000000" w:rsidR="00000000" w:rsidRPr="00000000">
        <w:rPr>
          <w:rFonts w:ascii="Times New Roman" w:cs="Times New Roman" w:eastAsia="Times New Roman" w:hAnsi="Times New Roman"/>
          <w:color w:val="1f1f1f"/>
          <w:sz w:val="19"/>
          <w:szCs w:val="19"/>
          <w:rtl w:val="1"/>
          <w:b w:val="0"/>
          <w:bCs w:val="0"/>
        </w:rPr>
        <w:t>וְזֶה כֹּחַ אֶפְשָׁרוּת הוּא שׁוֹרֶשׁ עֲמָלֵק וְהוּא דָּבָר הַנִּמְשָׁךְ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potentiality is the root of Amalek, developing as an automatic corollary. </w:t>
      </w:r>
      <w:r w:rsidDel="00000000" w:rsidR="00000000" w:rsidRPr="00000000">
        <w:rPr>
          <w:rFonts w:ascii="Times New Roman" w:cs="Times New Roman" w:eastAsia="Times New Roman" w:hAnsi="Times New Roman"/>
          <w:color w:val="1f1f1f"/>
          <w:sz w:val="19"/>
          <w:szCs w:val="19"/>
          <w:rtl w:val="1"/>
          <w:b w:val="0"/>
          <w:bCs w:val="0"/>
        </w:rPr>
        <w:t>וּכְמוֹ דָּבָר שֶׁאֵין מִתְכַּוֵּין וּמִתְעַסֵּק, דְּעֶצֶם הַכַּוָּנָה לֹא הָיָה לָזֶה</w:t>
      </w:r>
      <w:r w:rsidDel="00000000" w:rsidR="00000000" w:rsidRPr="00000000">
        <w:rPr>
          <w:rFonts w:ascii="Times New Roman" w:cs="Times New Roman" w:eastAsia="Times New Roman" w:hAnsi="Times New Roman"/>
          <w:color w:val="1f1f1f"/>
          <w:sz w:val="19"/>
          <w:szCs w:val="19"/>
          <w:rtl w:val="0"/>
          <w:b w:val="1"/>
          <w:bCs w:val="1"/>
        </w:rPr>
        <w:t xml:space="preserve">, – Just like an unintended consequence and detached action, where the primary intent was never directed toward it, </w:t>
      </w:r>
      <w:r w:rsidDel="00000000" w:rsidR="00000000" w:rsidRPr="00000000">
        <w:rPr>
          <w:rFonts w:ascii="Times New Roman" w:cs="Times New Roman" w:eastAsia="Times New Roman" w:hAnsi="Times New Roman"/>
          <w:color w:val="1f1f1f"/>
          <w:sz w:val="19"/>
          <w:szCs w:val="19"/>
          <w:rtl w:val="1"/>
          <w:b w:val="0"/>
          <w:bCs w:val="0"/>
        </w:rPr>
        <w:t>רַק מִכָּל מָקוֹם נִמְשַׁךְ כֹּחַ זֶה מֵרְצוֹנוֹ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yet nonetheless this capacity was derived from His divine will.</w:t>
      </w:r>
    </w:p>
    <w:p w:rsidR="00000000" w:rsidDel="00000000" w:rsidP="00000000" w:rsidRDefault="00000000" w:rsidRPr="00000000" w14:paraId="0000025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וּלְכָךְ קְלִיטָתוֹ לִקְדוּשָּׁה הוּא גַּם כֵּן שֶׁלֹּא בְּמִתְכַּוֵּין</w:t>
      </w:r>
      <w:r w:rsidDel="00000000" w:rsidR="00000000" w:rsidRPr="00000000">
        <w:rPr>
          <w:rFonts w:ascii="Times New Roman" w:cs="Times New Roman" w:eastAsia="Times New Roman" w:hAnsi="Times New Roman"/>
          <w:color w:val="1f1f1f"/>
          <w:sz w:val="19"/>
          <w:szCs w:val="19"/>
          <w:rtl w:val="0"/>
          <w:b w:val="1"/>
          <w:bCs w:val="1"/>
        </w:rPr>
        <w:t xml:space="preserve">, – Therefore, his absorption into holiness likewise occurs unintentionally, </w:t>
      </w:r>
      <w:r w:rsidDel="00000000" w:rsidR="00000000" w:rsidRPr="00000000">
        <w:rPr>
          <w:rFonts w:ascii="Times New Roman" w:cs="Times New Roman" w:eastAsia="Times New Roman" w:hAnsi="Times New Roman"/>
          <w:color w:val="1f1f1f"/>
          <w:sz w:val="19"/>
          <w:szCs w:val="19"/>
          <w:rtl w:val="1"/>
          <w:b w:val="0"/>
          <w:bCs w:val="0"/>
        </w:rPr>
        <w:t>וְאֵין מְקַבְּלִין גֵּרִים מֵהֶם, רַק כְּשֶׁמִּתְגַּיְּירִים מֵעַצְמָן וְשֶׁלֹּא בְּמִתְכַּוֵּין</w:t>
      </w:r>
      <w:r w:rsidDel="00000000" w:rsidR="00000000" w:rsidRPr="00000000">
        <w:rPr>
          <w:rFonts w:ascii="Times New Roman" w:cs="Times New Roman" w:eastAsia="Times New Roman" w:hAnsi="Times New Roman"/>
          <w:color w:val="1f1f1f"/>
          <w:sz w:val="19"/>
          <w:szCs w:val="19"/>
          <w:rtl w:val="0"/>
          <w:b w:val="1"/>
          <w:bCs w:val="1"/>
        </w:rPr>
        <w:t xml:space="preserve">; – and we accept no converts from them, save when they convert spontaneously and without premeditated contrivance; </w:t>
      </w:r>
      <w:r w:rsidDel="00000000" w:rsidR="00000000" w:rsidRPr="00000000">
        <w:rPr>
          <w:rFonts w:ascii="Times New Roman" w:cs="Times New Roman" w:eastAsia="Times New Roman" w:hAnsi="Times New Roman"/>
          <w:color w:val="1f1f1f"/>
          <w:sz w:val="19"/>
          <w:szCs w:val="19"/>
          <w:rtl w:val="1"/>
          <w:b w:val="0"/>
          <w:bCs w:val="0"/>
        </w:rPr>
        <w:t>כִּי עִיקַּר בִּנְיַן הַנִּיצוֹץ קָדוֹשׁ שֶׁבָּהֶם הוּא לֹא-דַּעַת</w:t>
      </w:r>
      <w:r w:rsidDel="00000000" w:rsidR="00000000" w:rsidRPr="00000000">
        <w:rPr>
          <w:rFonts w:ascii="Times New Roman" w:cs="Times New Roman" w:eastAsia="Times New Roman" w:hAnsi="Times New Roman"/>
          <w:color w:val="1f1f1f"/>
          <w:sz w:val="19"/>
          <w:szCs w:val="19"/>
          <w:rtl w:val="0"/>
          <w:b w:val="1"/>
          <w:bCs w:val="1"/>
        </w:rPr>
        <w:t xml:space="preserve">. – for the essential fabric of the holy spark within them is non-consciousness (lo-da'at). </w:t>
      </w:r>
      <w:r w:rsidDel="00000000" w:rsidR="00000000" w:rsidRPr="00000000">
        <w:rPr>
          <w:rFonts w:ascii="Times New Roman" w:cs="Times New Roman" w:eastAsia="Times New Roman" w:hAnsi="Times New Roman"/>
          <w:color w:val="1f1f1f"/>
          <w:sz w:val="19"/>
          <w:szCs w:val="19"/>
          <w:rtl w:val="1"/>
          <w:b w:val="0"/>
          <w:bCs w:val="0"/>
        </w:rPr>
        <w:t>וְכֵן עַל יְדֵי שִׁכְרוּת "עַד דְּלָא יָדְעֵי</w:t>
      </w:r>
      <w:r w:rsidDel="00000000" w:rsidR="00000000" w:rsidRPr="00000000">
        <w:rPr>
          <w:rFonts w:ascii="Times New Roman" w:cs="Times New Roman" w:eastAsia="Times New Roman" w:hAnsi="Times New Roman"/>
          <w:color w:val="1f1f1f"/>
          <w:sz w:val="19"/>
          <w:szCs w:val="19"/>
          <w:rtl w:val="0"/>
          <w:b w:val="1"/>
          <w:bCs w:val="1"/>
        </w:rPr>
        <w:t xml:space="preserve">", – And likewise through intoxication 'until they know not,' </w:t>
      </w:r>
      <w:r w:rsidDel="00000000" w:rsidR="00000000" w:rsidRPr="00000000">
        <w:rPr>
          <w:rFonts w:ascii="Times New Roman" w:cs="Times New Roman" w:eastAsia="Times New Roman" w:hAnsi="Times New Roman"/>
          <w:color w:val="1f1f1f"/>
          <w:sz w:val="19"/>
          <w:szCs w:val="19"/>
          <w:rtl w:val="1"/>
          <w:b w:val="0"/>
          <w:bCs w:val="0"/>
        </w:rPr>
        <w:t>כִּי לְבָרֵר דָּבָר זֶה שֶׁגַּם הַכֹּחַ זֶה שֶׁבְּלֹא דַּעַת</w:t>
      </w:r>
      <w:r w:rsidDel="00000000" w:rsidR="00000000" w:rsidRPr="00000000">
        <w:rPr>
          <w:rFonts w:ascii="Times New Roman" w:cs="Times New Roman" w:eastAsia="Times New Roman" w:hAnsi="Times New Roman"/>
          <w:color w:val="1f1f1f"/>
          <w:sz w:val="19"/>
          <w:szCs w:val="19"/>
          <w:rtl w:val="0"/>
          <w:b w:val="1"/>
          <w:bCs w:val="1"/>
        </w:rPr>
        <w:t xml:space="preserve"> – – because to clarify that even this force of non-knowledge— </w:t>
      </w:r>
      <w:r w:rsidDel="00000000" w:rsidR="00000000" w:rsidRPr="00000000">
        <w:rPr>
          <w:rFonts w:ascii="Times New Roman" w:cs="Times New Roman" w:eastAsia="Times New Roman" w:hAnsi="Times New Roman"/>
          <w:color w:val="1f1f1f"/>
          <w:sz w:val="19"/>
          <w:szCs w:val="19"/>
          <w:rtl w:val="1"/>
          <w:b w:val="0"/>
          <w:bCs w:val="0"/>
        </w:rPr>
        <w:t>הַיְינוּ הָאֶפְשָׁרוּת לִמְצִיאוּת הָרַע – הוּא גַּם כֵּן מֵרְצוֹן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namely the cosmic potential for evil—is also an offshoot of Hashem's will, </w:t>
      </w:r>
      <w:r w:rsidDel="00000000" w:rsidR="00000000" w:rsidRPr="00000000">
        <w:rPr>
          <w:rFonts w:ascii="Times New Roman" w:cs="Times New Roman" w:eastAsia="Times New Roman" w:hAnsi="Times New Roman"/>
          <w:color w:val="1f1f1f"/>
          <w:sz w:val="19"/>
          <w:szCs w:val="19"/>
          <w:rtl w:val="1"/>
          <w:b w:val="0"/>
          <w:bCs w:val="0"/>
        </w:rPr>
        <w:t>דָּבָר זֶה אִי אֶפְשָׁר כְּלָל לְבָרֵר עַל יְדֵי הַדַּעַת וְהַהֲבָנָה הַבְּרוּרָה בָּעוֹלָם הַזֶּה</w:t>
      </w:r>
      <w:r w:rsidDel="00000000" w:rsidR="00000000" w:rsidRPr="00000000">
        <w:rPr>
          <w:rFonts w:ascii="Times New Roman" w:cs="Times New Roman" w:eastAsia="Times New Roman" w:hAnsi="Times New Roman"/>
          <w:color w:val="1f1f1f"/>
          <w:sz w:val="19"/>
          <w:szCs w:val="19"/>
          <w:rtl w:val="0"/>
          <w:b w:val="1"/>
          <w:bCs w:val="1"/>
        </w:rPr>
        <w:t xml:space="preserve">, – this truth cannot be resolved through conscious human reason in this world, </w:t>
      </w:r>
      <w:r w:rsidDel="00000000" w:rsidR="00000000" w:rsidRPr="00000000">
        <w:rPr>
          <w:rFonts w:ascii="Times New Roman" w:cs="Times New Roman" w:eastAsia="Times New Roman" w:hAnsi="Times New Roman"/>
          <w:color w:val="1f1f1f"/>
          <w:sz w:val="19"/>
          <w:szCs w:val="19"/>
          <w:rtl w:val="1"/>
          <w:b w:val="0"/>
          <w:bCs w:val="0"/>
        </w:rPr>
        <w:t>שֶׁאִי אֶפְשָׁר לְהָבִין כְּלָל אֵיךְ יִהְיֶה שְׁנֵי הֲפָכִים בְּנוֹשֵׂא אֶחָד</w:t>
      </w:r>
      <w:r w:rsidDel="00000000" w:rsidR="00000000" w:rsidRPr="00000000">
        <w:rPr>
          <w:rFonts w:ascii="Times New Roman" w:cs="Times New Roman" w:eastAsia="Times New Roman" w:hAnsi="Times New Roman"/>
          <w:color w:val="1f1f1f"/>
          <w:sz w:val="19"/>
          <w:szCs w:val="19"/>
          <w:rtl w:val="0"/>
          <w:b w:val="1"/>
          <w:bCs w:val="1"/>
        </w:rPr>
        <w:t xml:space="preserve">. – for mortal intellect cannot fathom how two opposites can coexist within a single subject. </w:t>
      </w:r>
      <w:r w:rsidDel="00000000" w:rsidR="00000000" w:rsidRPr="00000000">
        <w:rPr>
          <w:rFonts w:ascii="Times New Roman" w:cs="Times New Roman" w:eastAsia="Times New Roman" w:hAnsi="Times New Roman"/>
          <w:color w:val="1f1f1f"/>
          <w:sz w:val="19"/>
          <w:szCs w:val="19"/>
          <w:rtl w:val="1"/>
          <w:b w:val="0"/>
          <w:bCs w:val="0"/>
        </w:rPr>
        <w:t>וְהוּא מַמָּשׁ כְּעֵין קוּשְׁיַת יְדִיעָה וּבְחִירָה</w:t>
      </w:r>
      <w:r w:rsidDel="00000000" w:rsidR="00000000" w:rsidRPr="00000000">
        <w:rPr>
          <w:rFonts w:ascii="Times New Roman" w:cs="Times New Roman" w:eastAsia="Times New Roman" w:hAnsi="Times New Roman"/>
          <w:color w:val="1f1f1f"/>
          <w:sz w:val="19"/>
          <w:szCs w:val="19"/>
          <w:rtl w:val="0"/>
          <w:b w:val="1"/>
          <w:bCs w:val="1"/>
        </w:rPr>
        <w:t xml:space="preserve"> – And this is literally like the paradox of Divine Foreknowledge and Free Will, </w:t>
      </w:r>
      <w:r w:rsidDel="00000000" w:rsidR="00000000" w:rsidRPr="00000000">
        <w:rPr>
          <w:rFonts w:ascii="Times New Roman" w:cs="Times New Roman" w:eastAsia="Times New Roman" w:hAnsi="Times New Roman"/>
          <w:color w:val="1f1f1f"/>
          <w:sz w:val="19"/>
          <w:szCs w:val="19"/>
          <w:rtl w:val="1"/>
          <w:b w:val="0"/>
          <w:bCs w:val="0"/>
        </w:rPr>
        <w:t>שֶׁאִי אֶפְשָׁר לַשֵּׂכֶל לְהָבִין כְּלָל תֵּירוּץ מוּסְבָּר בַּלֵּב עַל זֶה</w:t>
      </w:r>
      <w:r w:rsidDel="00000000" w:rsidR="00000000" w:rsidRPr="00000000">
        <w:rPr>
          <w:rFonts w:ascii="Times New Roman" w:cs="Times New Roman" w:eastAsia="Times New Roman" w:hAnsi="Times New Roman"/>
          <w:color w:val="1f1f1f"/>
          <w:sz w:val="19"/>
          <w:szCs w:val="19"/>
          <w:rtl w:val="0"/>
          <w:b w:val="1"/>
          <w:bCs w:val="1"/>
        </w:rPr>
        <w:t xml:space="preserve">, – where human intellect cannot conceive an intellectually satisfying resolution, </w:t>
      </w:r>
      <w:r w:rsidDel="00000000" w:rsidR="00000000" w:rsidRPr="00000000">
        <w:rPr>
          <w:rFonts w:ascii="Times New Roman" w:cs="Times New Roman" w:eastAsia="Times New Roman" w:hAnsi="Times New Roman"/>
          <w:color w:val="1f1f1f"/>
          <w:sz w:val="19"/>
          <w:szCs w:val="19"/>
          <w:rtl w:val="1"/>
          <w:b w:val="0"/>
          <w:bCs w:val="0"/>
        </w:rPr>
        <w:t>רַק תַּכְלִית הַיְּדִיעָה בָּזֶה הוּא שֶׁלֹּא נֵדַע, וּכְדִבְרֵי רַבֵּינוּ מֹשֶׁה בֶּן מַיְמוֹן</w:t>
      </w:r>
      <w:r w:rsidDel="00000000" w:rsidR="00000000" w:rsidRPr="00000000">
        <w:rPr>
          <w:rFonts w:ascii="Times New Roman" w:cs="Times New Roman" w:eastAsia="Times New Roman" w:hAnsi="Times New Roman"/>
          <w:color w:val="1f1f1f"/>
          <w:sz w:val="19"/>
          <w:szCs w:val="19"/>
          <w:rtl w:val="0"/>
          <w:b w:val="1"/>
          <w:bCs w:val="1"/>
        </w:rPr>
        <w:t>. – the pinnacle of knowledge here being that we know not, as taught by Maimonides.</w:t>
      </w:r>
    </w:p>
    <w:p w:rsidR="00000000" w:rsidDel="00000000" w:rsidP="00000000" w:rsidRDefault="00000000" w:rsidRPr="00000000" w14:paraId="0000025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רְפוּאָה לְשׁוֹרֶשׁ עֲמָלֵק וּמְחִיָּתוֹ הוּא עַל יְדֵי מִשְׁתֶּה</w:t>
      </w:r>
      <w:r w:rsidDel="00000000" w:rsidR="00000000" w:rsidRPr="00000000">
        <w:rPr>
          <w:rFonts w:ascii="Times New Roman" w:cs="Times New Roman" w:eastAsia="Times New Roman" w:hAnsi="Times New Roman"/>
          <w:color w:val="1f1f1f"/>
          <w:sz w:val="19"/>
          <w:szCs w:val="19"/>
          <w:rtl w:val="0"/>
          <w:b w:val="1"/>
          <w:bCs w:val="1"/>
        </w:rPr>
        <w:t xml:space="preserve">, – And so too the remedy for Amalek's root and his annihilation is wrought through a feast, </w:t>
      </w:r>
      <w:r w:rsidDel="00000000" w:rsidR="00000000" w:rsidRPr="00000000">
        <w:rPr>
          <w:rFonts w:ascii="Times New Roman" w:cs="Times New Roman" w:eastAsia="Times New Roman" w:hAnsi="Times New Roman"/>
          <w:color w:val="1f1f1f"/>
          <w:sz w:val="19"/>
          <w:szCs w:val="19"/>
          <w:rtl w:val="1"/>
          <w:b w:val="0"/>
          <w:bCs w:val="0"/>
        </w:rPr>
        <w:t>וְזֶה טַעַם מִשְׁתֵּה אֶסְתֵּר וְשֶׁהִזְמִינָה אֶת הָמָן לְהַשְׁפִּיעַ גַּם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explains Esther's banquets and her inviting Haman to extend illumination unto him as well; </w:t>
      </w:r>
      <w:r w:rsidDel="00000000" w:rsidR="00000000" w:rsidRPr="00000000">
        <w:rPr>
          <w:rFonts w:ascii="Times New Roman" w:cs="Times New Roman" w:eastAsia="Times New Roman" w:hAnsi="Times New Roman"/>
          <w:color w:val="1f1f1f"/>
          <w:sz w:val="19"/>
          <w:szCs w:val="19"/>
          <w:rtl w:val="1"/>
          <w:b w:val="0"/>
          <w:bCs w:val="0"/>
        </w:rPr>
        <w:t>כִּי בַּמִּשְׁתֶּה אֶפְשָׁר לְהָאִיר לְאוֹתוֹ נִיצוֹץ קָדוֹש</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for during the feast it is possible to illuminate that trapped holy spark— </w:t>
      </w:r>
      <w:r w:rsidDel="00000000" w:rsidR="00000000" w:rsidRPr="00000000">
        <w:rPr>
          <w:rFonts w:ascii="Times New Roman" w:cs="Times New Roman" w:eastAsia="Times New Roman" w:hAnsi="Times New Roman"/>
          <w:color w:val="1f1f1f"/>
          <w:sz w:val="19"/>
          <w:szCs w:val="19"/>
          <w:rtl w:val="1"/>
          <w:b w:val="0"/>
          <w:bCs w:val="0"/>
        </w:rPr>
        <w:t>הַיְינוּ רְצוֹן הַשֵּׁם יִתְבָּרַךְ בְּרֵאשִׁית הַבְּרִיאָה בְּעִנְיַן הַבְּחִירָה וְכֹחַ הָאֶפְשָׁרוּת</w:t>
      </w:r>
      <w:r w:rsidDel="00000000" w:rsidR="00000000" w:rsidRPr="00000000">
        <w:rPr>
          <w:rFonts w:ascii="Times New Roman" w:cs="Times New Roman" w:eastAsia="Times New Roman" w:hAnsi="Times New Roman"/>
          <w:color w:val="1f1f1f"/>
          <w:sz w:val="19"/>
          <w:szCs w:val="19"/>
          <w:rtl w:val="0"/>
          <w:b w:val="1"/>
          <w:bCs w:val="1"/>
        </w:rPr>
        <w:t xml:space="preserve"> – – namely Hashem's pristine will at the beginning of Creation regarding free choice and potentiality— </w:t>
      </w:r>
      <w:r w:rsidDel="00000000" w:rsidR="00000000" w:rsidRPr="00000000">
        <w:rPr>
          <w:rFonts w:ascii="Times New Roman" w:cs="Times New Roman" w:eastAsia="Times New Roman" w:hAnsi="Times New Roman"/>
          <w:color w:val="1f1f1f"/>
          <w:sz w:val="19"/>
          <w:szCs w:val="19"/>
          <w:rtl w:val="1"/>
          <w:b w:val="0"/>
          <w:bCs w:val="0"/>
        </w:rPr>
        <w:t>אוֹתוֹ נְקוּדַּת הָרָצוֹן הַנֶּעְלָם שֶׁיֵּשׁ בָּזֶה יִסְתַּלֵּק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this hidden point of divine will departs from him, </w:t>
      </w:r>
      <w:r w:rsidDel="00000000" w:rsidR="00000000" w:rsidRPr="00000000">
        <w:rPr>
          <w:rFonts w:ascii="Times New Roman" w:cs="Times New Roman" w:eastAsia="Times New Roman" w:hAnsi="Times New Roman"/>
          <w:color w:val="1f1f1f"/>
          <w:sz w:val="19"/>
          <w:szCs w:val="19"/>
          <w:rtl w:val="1"/>
          <w:b w:val="0"/>
          <w:bCs w:val="0"/>
        </w:rPr>
        <w:t>וּמִמֵּילָא יִהְיֶה נִמְחֶה מִן הָעוֹלָם</w:t>
      </w:r>
      <w:r w:rsidDel="00000000" w:rsidR="00000000" w:rsidRPr="00000000">
        <w:rPr>
          <w:rFonts w:ascii="Times New Roman" w:cs="Times New Roman" w:eastAsia="Times New Roman" w:hAnsi="Times New Roman"/>
          <w:color w:val="1f1f1f"/>
          <w:sz w:val="19"/>
          <w:szCs w:val="19"/>
          <w:rtl w:val="0"/>
          <w:b w:val="1"/>
          <w:bCs w:val="1"/>
        </w:rPr>
        <w:t>. – whereby he is automatically blotted out from the world.</w:t>
      </w:r>
    </w:p>
    <w:p w:rsidR="00000000" w:rsidDel="00000000" w:rsidP="00000000" w:rsidRDefault="00000000" w:rsidRPr="00000000" w14:paraId="0000025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וְהָרְפוּאָה שֶׁקָּדְמָה לַמַּכָּה הָיָה עַל יְדֵי מִשְׁתֵּה אֻמּוֹת הָעוֹלָם גַּם כֵּן "עַד דְּלָא יָדְעֵי</w:t>
      </w:r>
      <w:r w:rsidDel="00000000" w:rsidR="00000000" w:rsidRPr="00000000">
        <w:rPr>
          <w:rFonts w:ascii="Times New Roman" w:cs="Times New Roman" w:eastAsia="Times New Roman" w:hAnsi="Times New Roman"/>
          <w:color w:val="1f1f1f"/>
          <w:sz w:val="19"/>
          <w:szCs w:val="19"/>
          <w:rtl w:val="0"/>
          <w:b w:val="1"/>
          <w:bCs w:val="1"/>
        </w:rPr>
        <w:t xml:space="preserve">", – And the remedy preceding the blow operated through the feast of the gentiles likewise 'until they knew not,' </w:t>
      </w:r>
      <w:r w:rsidDel="00000000" w:rsidR="00000000" w:rsidRPr="00000000">
        <w:rPr>
          <w:rFonts w:ascii="Times New Roman" w:cs="Times New Roman" w:eastAsia="Times New Roman" w:hAnsi="Times New Roman"/>
          <w:color w:val="1f1f1f"/>
          <w:sz w:val="19"/>
          <w:szCs w:val="19"/>
          <w:rtl w:val="1"/>
          <w:b w:val="0"/>
          <w:bCs w:val="0"/>
        </w:rPr>
        <w:t>עַל יְדֵי זֶה נִסְתַּבֵּב הָרֵאשִׁית לָרֵאשִׁית</w:t>
      </w:r>
      <w:r w:rsidDel="00000000" w:rsidR="00000000" w:rsidRPr="00000000">
        <w:rPr>
          <w:rFonts w:ascii="Times New Roman" w:cs="Times New Roman" w:eastAsia="Times New Roman" w:hAnsi="Times New Roman"/>
          <w:color w:val="1f1f1f"/>
          <w:sz w:val="19"/>
          <w:szCs w:val="19"/>
          <w:rtl w:val="0"/>
          <w:b w:val="1"/>
          <w:bCs w:val="1"/>
        </w:rPr>
        <w:t xml:space="preserve"> – – whereby the primordial Beginning turned upon this beginning— </w:t>
      </w:r>
      <w:r w:rsidDel="00000000" w:rsidR="00000000" w:rsidRPr="00000000">
        <w:rPr>
          <w:rFonts w:ascii="Times New Roman" w:cs="Times New Roman" w:eastAsia="Times New Roman" w:hAnsi="Times New Roman"/>
          <w:color w:val="1f1f1f"/>
          <w:sz w:val="19"/>
          <w:szCs w:val="19"/>
          <w:rtl w:val="1"/>
          <w:b w:val="0"/>
          <w:bCs w:val="0"/>
        </w:rPr>
        <w:t>הַיְינוּ סִבָּה לִקְלִיטָה זוֹ דְּעֹמֶק רֵאשִׁית שֶׁבַּעֲמָלֵק</w:t>
      </w:r>
      <w:r w:rsidDel="00000000" w:rsidR="00000000" w:rsidRPr="00000000">
        <w:rPr>
          <w:rFonts w:ascii="Times New Roman" w:cs="Times New Roman" w:eastAsia="Times New Roman" w:hAnsi="Times New Roman"/>
          <w:color w:val="1f1f1f"/>
          <w:sz w:val="19"/>
          <w:szCs w:val="19"/>
          <w:rtl w:val="0"/>
          <w:b w:val="1"/>
          <w:bCs w:val="1"/>
        </w:rPr>
        <w:t xml:space="preserve">. – generating the catalyst to extract this depth of the Beginning embedded in Amalek. </w:t>
      </w:r>
      <w:r w:rsidDel="00000000" w:rsidR="00000000" w:rsidRPr="00000000">
        <w:rPr>
          <w:rFonts w:ascii="Times New Roman" w:cs="Times New Roman" w:eastAsia="Times New Roman" w:hAnsi="Times New Roman"/>
          <w:color w:val="1f1f1f"/>
          <w:sz w:val="19"/>
          <w:szCs w:val="19"/>
          <w:rtl w:val="1"/>
          <w:b w:val="0"/>
          <w:bCs w:val="0"/>
        </w:rPr>
        <w:t>וְהֵם שְׁנֵי מִינֵי מִשְׁתָּאוֹת: לְכָל הַשָּׂרִים, וְלִבְנֵי שׁוּשָׁן</w:t>
      </w:r>
      <w:r w:rsidDel="00000000" w:rsidR="00000000" w:rsidRPr="00000000">
        <w:rPr>
          <w:rFonts w:ascii="Times New Roman" w:cs="Times New Roman" w:eastAsia="Times New Roman" w:hAnsi="Times New Roman"/>
          <w:color w:val="1f1f1f"/>
          <w:sz w:val="19"/>
          <w:szCs w:val="19"/>
          <w:rtl w:val="0"/>
          <w:b w:val="1"/>
          <w:bCs w:val="1"/>
        </w:rPr>
        <w:t xml:space="preserve">; – And these correspond to the two feasts: for all the princes, and for the residents of Shushan; </w:t>
      </w:r>
      <w:r w:rsidDel="00000000" w:rsidR="00000000" w:rsidRPr="00000000">
        <w:rPr>
          <w:rFonts w:ascii="Times New Roman" w:cs="Times New Roman" w:eastAsia="Times New Roman" w:hAnsi="Times New Roman"/>
          <w:color w:val="1f1f1f"/>
          <w:sz w:val="19"/>
          <w:szCs w:val="19"/>
          <w:rtl w:val="1"/>
          <w:b w:val="0"/>
          <w:bCs w:val="0"/>
        </w:rPr>
        <w:t>הוּא נֶגֶד שְׁנֵי יְמֵי פוּרִים</w:t>
      </w:r>
      <w:r w:rsidDel="00000000" w:rsidR="00000000" w:rsidRPr="00000000">
        <w:rPr>
          <w:rFonts w:ascii="Times New Roman" w:cs="Times New Roman" w:eastAsia="Times New Roman" w:hAnsi="Times New Roman"/>
          <w:color w:val="1f1f1f"/>
          <w:sz w:val="19"/>
          <w:szCs w:val="19"/>
          <w:rtl w:val="0"/>
          <w:b w:val="1"/>
          <w:bCs w:val="1"/>
        </w:rPr>
        <w:t xml:space="preserve">. – parallel to the two days of Purim. </w:t>
      </w:r>
      <w:r w:rsidDel="00000000" w:rsidR="00000000" w:rsidRPr="00000000">
        <w:rPr>
          <w:rFonts w:ascii="Times New Roman" w:cs="Times New Roman" w:eastAsia="Times New Roman" w:hAnsi="Times New Roman"/>
          <w:color w:val="1f1f1f"/>
          <w:sz w:val="19"/>
          <w:szCs w:val="19"/>
          <w:rtl w:val="1"/>
          <w:b w:val="0"/>
          <w:bCs w:val="0"/>
        </w:rPr>
        <w:t>הָאֶחָד: "בְּהַרְאֹתוֹ אֶת עֹשֶׁר וְגוֹמֵר וְאֶת יְקָר וְגוֹמֵר</w:t>
      </w:r>
      <w:r w:rsidDel="00000000" w:rsidR="00000000" w:rsidRPr="00000000">
        <w:rPr>
          <w:rFonts w:ascii="Times New Roman" w:cs="Times New Roman" w:eastAsia="Times New Roman" w:hAnsi="Times New Roman"/>
          <w:color w:val="1f1f1f"/>
          <w:sz w:val="19"/>
          <w:szCs w:val="19"/>
          <w:rtl w:val="0"/>
          <w:b w:val="1"/>
          <w:bCs w:val="1"/>
        </w:rPr>
        <w:t xml:space="preserve">", – The first: 'when he showed the riches, etc., and the honor (yeqar), etc.', </w:t>
      </w:r>
      <w:r w:rsidDel="00000000" w:rsidR="00000000" w:rsidRPr="00000000">
        <w:rPr>
          <w:rFonts w:ascii="Times New Roman" w:cs="Times New Roman" w:eastAsia="Times New Roman" w:hAnsi="Times New Roman"/>
          <w:color w:val="1f1f1f"/>
          <w:sz w:val="19"/>
          <w:szCs w:val="19"/>
          <w:rtl w:val="1"/>
          <w:b w:val="0"/>
          <w:bCs w:val="0"/>
        </w:rPr>
        <w:t>כִּי "לַיְּהוּדִים הָיְתָה אוֹרָה וְגוֹמֵר וִיקָר", דְּכָךְ מַגִּיעַ בְּפוּרִים</w:t>
      </w:r>
      <w:r w:rsidDel="00000000" w:rsidR="00000000" w:rsidRPr="00000000">
        <w:rPr>
          <w:rFonts w:ascii="Times New Roman" w:cs="Times New Roman" w:eastAsia="Times New Roman" w:hAnsi="Times New Roman"/>
          <w:color w:val="1f1f1f"/>
          <w:sz w:val="19"/>
          <w:szCs w:val="19"/>
          <w:rtl w:val="0"/>
          <w:b w:val="1"/>
          <w:bCs w:val="1"/>
        </w:rPr>
        <w:t>. – mirroring 'for the Jews there was light... and honor,' for such is attained on Purim.</w:t>
      </w:r>
    </w:p>
    <w:p w:rsidR="00000000" w:rsidDel="00000000" w:rsidP="00000000" w:rsidRDefault="00000000" w:rsidRPr="00000000" w14:paraId="0000025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וְיָדוּעַ דִּבְרֵי רַבּוֹתֵינוּ זִכְרוֹנָם לִבְרָכָה (זֹהַר חֵלֶק ג, קט עַמּוּד א</w:t>
      </w:r>
      <w:r w:rsidDel="00000000" w:rsidR="00000000" w:rsidRPr="00000000">
        <w:rPr>
          <w:rFonts w:ascii="Times New Roman" w:cs="Times New Roman" w:eastAsia="Times New Roman" w:hAnsi="Times New Roman"/>
          <w:color w:val="1f1f1f"/>
          <w:sz w:val="19"/>
          <w:szCs w:val="19"/>
          <w:rtl w:val="0"/>
          <w:b w:val="1"/>
          <w:bCs w:val="1"/>
        </w:rPr>
        <w:t xml:space="preserve">): – And known is the teaching of our Sages (Zohar III 109a): </w:t>
      </w:r>
      <w:r w:rsidDel="00000000" w:rsidR="00000000" w:rsidRPr="00000000">
        <w:rPr>
          <w:rFonts w:ascii="Times New Roman" w:cs="Times New Roman" w:eastAsia="Times New Roman" w:hAnsi="Times New Roman"/>
          <w:color w:val="1f1f1f"/>
          <w:sz w:val="19"/>
          <w:szCs w:val="19"/>
          <w:rtl w:val="1"/>
          <w:b w:val="0"/>
          <w:bCs w:val="0"/>
        </w:rPr>
        <w:t>כָּל מָקוֹם "הַמֶּלֶךְ" סְתָם – בְּמַלְכּוֹ שֶׁל עוֹלָם מְדַבֵּר</w:t>
      </w:r>
      <w:r w:rsidDel="00000000" w:rsidR="00000000" w:rsidRPr="00000000">
        <w:rPr>
          <w:rFonts w:ascii="Times New Roman" w:cs="Times New Roman" w:eastAsia="Times New Roman" w:hAnsi="Times New Roman"/>
          <w:color w:val="1f1f1f"/>
          <w:sz w:val="19"/>
          <w:szCs w:val="19"/>
          <w:rtl w:val="0"/>
          <w:b w:val="1"/>
          <w:bCs w:val="1"/>
        </w:rPr>
        <w:t xml:space="preserve">; – wherever 'the king' is stated without qualification, Scripture speaks of the King of the Universe; </w:t>
      </w:r>
      <w:r w:rsidDel="00000000" w:rsidR="00000000" w:rsidRPr="00000000">
        <w:rPr>
          <w:rFonts w:ascii="Times New Roman" w:cs="Times New Roman" w:eastAsia="Times New Roman" w:hAnsi="Times New Roman"/>
          <w:color w:val="1f1f1f"/>
          <w:sz w:val="19"/>
          <w:szCs w:val="19"/>
          <w:rtl w:val="1"/>
          <w:b w:val="0"/>
          <w:bCs w:val="0"/>
        </w:rPr>
        <w:t>וְהַשֵּׁם יִתְבָּרַךְ הֶרְאָה עָשְׁרוֹ וִיקָרוֹ בְּמִשְׁתֶּה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Hashem revealed His wealth and precious honor in that feast, </w:t>
      </w:r>
      <w:r w:rsidDel="00000000" w:rsidR="00000000" w:rsidRPr="00000000">
        <w:rPr>
          <w:rFonts w:ascii="Times New Roman" w:cs="Times New Roman" w:eastAsia="Times New Roman" w:hAnsi="Times New Roman"/>
          <w:color w:val="1f1f1f"/>
          <w:sz w:val="19"/>
          <w:szCs w:val="19"/>
          <w:rtl w:val="1"/>
          <w:b w:val="0"/>
          <w:bCs w:val="0"/>
        </w:rPr>
        <w:t>דְּזֶה עִיקַּר הַיְקָר שֶׁאָמְרוּ זִכְרוֹנָם לִבְרָכָה (</w:t>
      </w:r>
      <w:hyperlink r:id="rId137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3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7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3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80">
        <w:r w:rsidDel="00000000" w:rsidR="00000000" w:rsidRPr="00000000">
          <w:rPr>
            <w:rFonts w:ascii="Times New Roman" w:cs="Times New Roman" w:eastAsia="Times New Roman" w:hAnsi="Times New Roman"/>
            <w:color w:val="000000"/>
            <w:sz w:val="19"/>
            <w:szCs w:val="19"/>
            <w:u w:val="none"/>
            <w:rtl w:val="1"/>
            <w:b w:val="0"/>
            <w:bCs w:val="0"/>
          </w:rPr>
          <w:t xml:space="preserve">יל</w:t>
        </w:r>
      </w:hyperlink>
      <w:hyperlink r:id="rId13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8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3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84">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38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תְּפִלִּין שֶׁבָּרֹאש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being the essence of honor which our Sages expounded (Megillah 16b): 'the tefillin of the head,' </w:t>
      </w:r>
      <w:r w:rsidDel="00000000" w:rsidR="00000000" w:rsidRPr="00000000">
        <w:rPr>
          <w:rFonts w:ascii="Times New Roman" w:cs="Times New Roman" w:eastAsia="Times New Roman" w:hAnsi="Times New Roman"/>
          <w:color w:val="1f1f1f"/>
          <w:sz w:val="19"/>
          <w:szCs w:val="19"/>
          <w:rtl w:val="1"/>
          <w:b w:val="0"/>
          <w:bCs w:val="0"/>
        </w:rPr>
        <w:t>הַיְינוּ מַה שֶּׁלְּמַעְלָה מֵהַמּוֹחַ שֶׁדָּבוּק בְּעֹמֶק רֵאשִׁית, זֶה דָּבָר יָקָר</w:t>
      </w:r>
      <w:r w:rsidDel="00000000" w:rsidR="00000000" w:rsidRPr="00000000">
        <w:rPr>
          <w:rFonts w:ascii="Times New Roman" w:cs="Times New Roman" w:eastAsia="Times New Roman" w:hAnsi="Times New Roman"/>
          <w:color w:val="1f1f1f"/>
          <w:sz w:val="19"/>
          <w:szCs w:val="19"/>
          <w:rtl w:val="0"/>
          <w:b w:val="1"/>
          <w:bCs w:val="1"/>
        </w:rPr>
        <w:t xml:space="preserve">, – meaning that which transcends the brain cleaving to the depth of the Beginning, this being most precious, </w:t>
      </w:r>
      <w:r w:rsidDel="00000000" w:rsidR="00000000" w:rsidRPr="00000000">
        <w:rPr>
          <w:rFonts w:ascii="Times New Roman" w:cs="Times New Roman" w:eastAsia="Times New Roman" w:hAnsi="Times New Roman"/>
          <w:color w:val="1f1f1f"/>
          <w:sz w:val="19"/>
          <w:szCs w:val="19"/>
          <w:rtl w:val="1"/>
          <w:b w:val="0"/>
          <w:bCs w:val="0"/>
        </w:rPr>
        <w:t>כִּי כָּל נֶעְלָם הוּא יָקָר</w:t>
      </w:r>
      <w:r w:rsidDel="00000000" w:rsidR="00000000" w:rsidRPr="00000000">
        <w:rPr>
          <w:rFonts w:ascii="Times New Roman" w:cs="Times New Roman" w:eastAsia="Times New Roman" w:hAnsi="Times New Roman"/>
          <w:color w:val="1f1f1f"/>
          <w:sz w:val="19"/>
          <w:szCs w:val="19"/>
          <w:rtl w:val="0"/>
          <w:b w:val="1"/>
          <w:bCs w:val="1"/>
        </w:rPr>
        <w:t xml:space="preserve">; – for all that is concealed is precious; </w:t>
      </w:r>
      <w:r w:rsidDel="00000000" w:rsidR="00000000" w:rsidRPr="00000000">
        <w:rPr>
          <w:rFonts w:ascii="Times New Roman" w:cs="Times New Roman" w:eastAsia="Times New Roman" w:hAnsi="Times New Roman"/>
          <w:color w:val="1f1f1f"/>
          <w:sz w:val="19"/>
          <w:szCs w:val="19"/>
          <w:rtl w:val="1"/>
          <w:b w:val="0"/>
          <w:bCs w:val="0"/>
        </w:rPr>
        <w:t>הֲגַם שֶׁבַּנִּגְלֶה הָיָה רָשָׁע זֶה עוֹשֶׂה מַרְזֵיחִין</w:t>
      </w:r>
      <w:r w:rsidDel="00000000" w:rsidR="00000000" w:rsidRPr="00000000">
        <w:rPr>
          <w:rFonts w:ascii="Times New Roman" w:cs="Times New Roman" w:eastAsia="Times New Roman" w:hAnsi="Times New Roman"/>
          <w:color w:val="1f1f1f"/>
          <w:sz w:val="19"/>
          <w:szCs w:val="19"/>
          <w:rtl w:val="0"/>
          <w:b w:val="1"/>
          <w:bCs w:val="1"/>
        </w:rPr>
        <w:t>. – even though openly this wicked one was conducting corrupt revelry.</w:t>
      </w:r>
    </w:p>
    <w:p w:rsidR="00000000" w:rsidDel="00000000" w:rsidP="00000000" w:rsidRDefault="00000000" w:rsidRPr="00000000" w14:paraId="0000025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וְאָמְרוּ זִכְרוֹנָם לִבְרָכָה (מִדְרָשׁ רַבָּה אֶסְתֵּר פָּרָשָׁה א עַל פָּסוּק "בַּיָּמִים הָהֵם</w:t>
      </w:r>
      <w:r w:rsidDel="00000000" w:rsidR="00000000" w:rsidRPr="00000000">
        <w:rPr>
          <w:rFonts w:ascii="Times New Roman" w:cs="Times New Roman" w:eastAsia="Times New Roman" w:hAnsi="Times New Roman"/>
          <w:color w:val="1f1f1f"/>
          <w:sz w:val="19"/>
          <w:szCs w:val="19"/>
          <w:rtl w:val="0"/>
          <w:b w:val="1"/>
          <w:bCs w:val="1"/>
        </w:rPr>
        <w:t>"): – And our Sages expounded (Esther Rabbah 1 on the verse 'in those days'): "</w:t>
      </w:r>
      <w:r w:rsidDel="00000000" w:rsidR="00000000" w:rsidRPr="00000000">
        <w:rPr>
          <w:rFonts w:ascii="Times New Roman" w:cs="Times New Roman" w:eastAsia="Times New Roman" w:hAnsi="Times New Roman"/>
          <w:color w:val="1f1f1f"/>
          <w:sz w:val="19"/>
          <w:szCs w:val="19"/>
          <w:rtl w:val="1"/>
          <w:b w:val="0"/>
          <w:bCs w:val="0"/>
        </w:rPr>
        <w:t>תְּנוּ יָמִים כְּנֶגֶד יָמִים</w:t>
      </w:r>
      <w:r w:rsidDel="00000000" w:rsidR="00000000" w:rsidRPr="00000000">
        <w:rPr>
          <w:rFonts w:ascii="Times New Roman" w:cs="Times New Roman" w:eastAsia="Times New Roman" w:hAnsi="Times New Roman"/>
          <w:color w:val="1f1f1f"/>
          <w:sz w:val="19"/>
          <w:szCs w:val="19"/>
          <w:rtl w:val="0"/>
          <w:b w:val="1"/>
          <w:bCs w:val="1"/>
        </w:rPr>
        <w:t>", – 'render days corresponding to days,' "</w:t>
      </w:r>
      <w:r w:rsidDel="00000000" w:rsidR="00000000" w:rsidRPr="00000000">
        <w:rPr>
          <w:rFonts w:ascii="Times New Roman" w:cs="Times New Roman" w:eastAsia="Times New Roman" w:hAnsi="Times New Roman"/>
          <w:color w:val="1f1f1f"/>
          <w:sz w:val="19"/>
          <w:szCs w:val="19"/>
          <w:rtl w:val="1"/>
          <w:b w:val="0"/>
          <w:bCs w:val="0"/>
        </w:rPr>
        <w:t>בַּיָּמִים הָהֵמָּה וְגוֹמֵר דּוֹרְכִים גִּתּוֹת בַּשַּׁבָּת</w:t>
      </w:r>
      <w:r w:rsidDel="00000000" w:rsidR="00000000" w:rsidRPr="00000000">
        <w:rPr>
          <w:rFonts w:ascii="Times New Roman" w:cs="Times New Roman" w:eastAsia="Times New Roman" w:hAnsi="Times New Roman"/>
          <w:color w:val="1f1f1f"/>
          <w:sz w:val="19"/>
          <w:szCs w:val="19"/>
          <w:rtl w:val="0"/>
          <w:b w:val="1"/>
          <w:bCs w:val="1"/>
        </w:rPr>
        <w:t xml:space="preserve">" – – referencing Nehemiah 13:15: 'in those days saw I in Judah some treading winepresses on the Sabbath'— </w:t>
      </w:r>
      <w:r w:rsidDel="00000000" w:rsidR="00000000" w:rsidRPr="00000000">
        <w:rPr>
          <w:rFonts w:ascii="Times New Roman" w:cs="Times New Roman" w:eastAsia="Times New Roman" w:hAnsi="Times New Roman"/>
          <w:color w:val="1f1f1f"/>
          <w:sz w:val="19"/>
          <w:szCs w:val="19"/>
          <w:rtl w:val="1"/>
          <w:b w:val="0"/>
          <w:bCs w:val="0"/>
        </w:rPr>
        <w:t>פֵּירוּשׁ, עוֹשִׂים יַיִן שֶׁלֹּא כִּרְצוֹן הַשֵּׁם יִתְבָּרַךְ, מִזֶּה נִמְשַׁךְ מִשְׁתֵּה יַיִן זֶה</w:t>
      </w:r>
      <w:r w:rsidDel="00000000" w:rsidR="00000000" w:rsidRPr="00000000">
        <w:rPr>
          <w:rFonts w:ascii="Times New Roman" w:cs="Times New Roman" w:eastAsia="Times New Roman" w:hAnsi="Times New Roman"/>
          <w:color w:val="1f1f1f"/>
          <w:sz w:val="19"/>
          <w:szCs w:val="19"/>
          <w:rtl w:val="0"/>
          <w:b w:val="1"/>
          <w:bCs w:val="1"/>
        </w:rPr>
        <w:t xml:space="preserve">. – meaning they produced wine contrary to Hashem's will, whence this drinking feast was drawn forth. </w:t>
      </w:r>
      <w:r w:rsidDel="00000000" w:rsidR="00000000" w:rsidRPr="00000000">
        <w:rPr>
          <w:rFonts w:ascii="Times New Roman" w:cs="Times New Roman" w:eastAsia="Times New Roman" w:hAnsi="Times New Roman"/>
          <w:color w:val="1f1f1f"/>
          <w:sz w:val="19"/>
          <w:szCs w:val="19"/>
          <w:rtl w:val="1"/>
          <w:b w:val="0"/>
          <w:bCs w:val="0"/>
        </w:rPr>
        <w:t>וְהֵם חִלְּלוּ שַׁבָּת שֶׁרְצוֹן הַשֵּׁם יִתְבָּרַךְ לִשְׁבּוֹת</w:t>
      </w:r>
      <w:r w:rsidDel="00000000" w:rsidR="00000000" w:rsidRPr="00000000">
        <w:rPr>
          <w:rFonts w:ascii="Times New Roman" w:cs="Times New Roman" w:eastAsia="Times New Roman" w:hAnsi="Times New Roman"/>
          <w:color w:val="1f1f1f"/>
          <w:sz w:val="19"/>
          <w:szCs w:val="19"/>
          <w:rtl w:val="0"/>
          <w:b w:val="1"/>
          <w:bCs w:val="1"/>
        </w:rPr>
        <w:t xml:space="preserve">, – And they desecrated Shabbat wherein Hashem's will is to rest, </w:t>
      </w:r>
      <w:r w:rsidDel="00000000" w:rsidR="00000000" w:rsidRPr="00000000">
        <w:rPr>
          <w:rFonts w:ascii="Times New Roman" w:cs="Times New Roman" w:eastAsia="Times New Roman" w:hAnsi="Times New Roman"/>
          <w:color w:val="1f1f1f"/>
          <w:sz w:val="19"/>
          <w:szCs w:val="19"/>
          <w:rtl w:val="1"/>
          <w:b w:val="0"/>
          <w:bCs w:val="0"/>
        </w:rPr>
        <w:t>דִּקְדוּשַׁת הַיּוֹם נִקְרָא הֶעְדֵּר מְלָאכָה</w:t>
      </w:r>
      <w:r w:rsidDel="00000000" w:rsidR="00000000" w:rsidRPr="00000000">
        <w:rPr>
          <w:rFonts w:ascii="Times New Roman" w:cs="Times New Roman" w:eastAsia="Times New Roman" w:hAnsi="Times New Roman"/>
          <w:color w:val="1f1f1f"/>
          <w:sz w:val="19"/>
          <w:szCs w:val="19"/>
          <w:rtl w:val="0"/>
          <w:b w:val="1"/>
          <w:bCs w:val="1"/>
        </w:rPr>
        <w:t xml:space="preserve">, – for the holiness of the day is defined by cessation from creative labor, </w:t>
      </w:r>
      <w:r w:rsidDel="00000000" w:rsidR="00000000" w:rsidRPr="00000000">
        <w:rPr>
          <w:rFonts w:ascii="Times New Roman" w:cs="Times New Roman" w:eastAsia="Times New Roman" w:hAnsi="Times New Roman"/>
          <w:color w:val="1f1f1f"/>
          <w:sz w:val="19"/>
          <w:szCs w:val="19"/>
          <w:rtl w:val="1"/>
          <w:b w:val="0"/>
          <w:bCs w:val="0"/>
        </w:rPr>
        <w:t>כִּי הַיּוֹם וְהַזְּמַן עִיקָּר לִהְיוֹת "יֵצֵא אָדָם לְפָעֳלוֹ וְגוֹמֵר", וְהַיּוֹם לִמְלָאכָה, וּבָזֶה הוּא כָּל הַגְבָּלַת הַזְּמַן</w:t>
      </w:r>
      <w:r w:rsidDel="00000000" w:rsidR="00000000" w:rsidRPr="00000000">
        <w:rPr>
          <w:rFonts w:ascii="Times New Roman" w:cs="Times New Roman" w:eastAsia="Times New Roman" w:hAnsi="Times New Roman"/>
          <w:color w:val="1f1f1f"/>
          <w:sz w:val="19"/>
          <w:szCs w:val="19"/>
          <w:rtl w:val="0"/>
          <w:b w:val="1"/>
          <w:bCs w:val="1"/>
        </w:rPr>
        <w:t xml:space="preserve">; – since weekday time is designated for 'man goes forth unto his work,' being bounded by time; </w:t>
      </w:r>
      <w:r w:rsidDel="00000000" w:rsidR="00000000" w:rsidRPr="00000000">
        <w:rPr>
          <w:rFonts w:ascii="Times New Roman" w:cs="Times New Roman" w:eastAsia="Times New Roman" w:hAnsi="Times New Roman"/>
          <w:color w:val="1f1f1f"/>
          <w:sz w:val="19"/>
          <w:szCs w:val="19"/>
          <w:rtl w:val="1"/>
          <w:b w:val="0"/>
          <w:bCs w:val="0"/>
        </w:rPr>
        <w:t>מַה שֶּׁאֵין כֵּן שַׁבָּת דְּלָא שַׁיָּיךְ מְלָאכָה, לֹא נֶאֱמַר "וַיְהִי עֶרֶב וַיְהִי בֹקֶר</w:t>
      </w:r>
      <w:r w:rsidDel="00000000" w:rsidR="00000000" w:rsidRPr="00000000">
        <w:rPr>
          <w:rFonts w:ascii="Times New Roman" w:cs="Times New Roman" w:eastAsia="Times New Roman" w:hAnsi="Times New Roman"/>
          <w:color w:val="1f1f1f"/>
          <w:sz w:val="19"/>
          <w:szCs w:val="19"/>
          <w:rtl w:val="0"/>
          <w:b w:val="1"/>
          <w:bCs w:val="1"/>
        </w:rPr>
        <w:t xml:space="preserve">", – whereas on Shabbat where labor does not apply, 'there was evening and there was morning' is omitted, </w:t>
      </w:r>
      <w:r w:rsidDel="00000000" w:rsidR="00000000" w:rsidRPr="00000000">
        <w:rPr>
          <w:rFonts w:ascii="Times New Roman" w:cs="Times New Roman" w:eastAsia="Times New Roman" w:hAnsi="Times New Roman"/>
          <w:color w:val="1f1f1f"/>
          <w:sz w:val="19"/>
          <w:szCs w:val="19"/>
          <w:rtl w:val="1"/>
          <w:b w:val="0"/>
          <w:bCs w:val="0"/>
        </w:rPr>
        <w:t>כִּי הוּא מֵעֵין עוֹלָם הַבָּא דְּאֵין לוֹ שַׁיָּיכוּת לְסֵדֶר זְמַנִּים</w:t>
      </w:r>
      <w:r w:rsidDel="00000000" w:rsidR="00000000" w:rsidRPr="00000000">
        <w:rPr>
          <w:rFonts w:ascii="Times New Roman" w:cs="Times New Roman" w:eastAsia="Times New Roman" w:hAnsi="Times New Roman"/>
          <w:color w:val="1f1f1f"/>
          <w:sz w:val="19"/>
          <w:szCs w:val="19"/>
          <w:rtl w:val="0"/>
          <w:b w:val="1"/>
          <w:bCs w:val="1"/>
        </w:rPr>
        <w:t>. – being an inkling of the World to Come which transcends temporal order.</w:t>
      </w:r>
    </w:p>
    <w:p w:rsidR="00000000" w:rsidDel="00000000" w:rsidP="00000000" w:rsidRDefault="00000000" w:rsidRPr="00000000" w14:paraId="0000025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5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וְגַם יוֹם טוֹב הוּא דְּ"יִשְׂרָאֵל מְקַדְּשֵׁי", לִהְיוֹת הַיּוֹם קָדוֹשׁ כְּעֵין שַׁבָּת</w:t>
      </w:r>
      <w:r w:rsidDel="00000000" w:rsidR="00000000" w:rsidRPr="00000000">
        <w:rPr>
          <w:rFonts w:ascii="Times New Roman" w:cs="Times New Roman" w:eastAsia="Times New Roman" w:hAnsi="Times New Roman"/>
          <w:color w:val="1f1f1f"/>
          <w:sz w:val="19"/>
          <w:szCs w:val="19"/>
          <w:rtl w:val="0"/>
          <w:b w:val="1"/>
          <w:bCs w:val="1"/>
        </w:rPr>
        <w:t xml:space="preserve">; – Festivals likewise operate through 'Israel sanctifies,' rendering the day holy like Shabbat; </w:t>
      </w:r>
      <w:r w:rsidDel="00000000" w:rsidR="00000000" w:rsidRPr="00000000">
        <w:rPr>
          <w:rFonts w:ascii="Times New Roman" w:cs="Times New Roman" w:eastAsia="Times New Roman" w:hAnsi="Times New Roman"/>
          <w:color w:val="1f1f1f"/>
          <w:sz w:val="19"/>
          <w:szCs w:val="19"/>
          <w:rtl w:val="1"/>
          <w:b w:val="0"/>
          <w:bCs w:val="0"/>
        </w:rPr>
        <w:t>מַה שֶּׁאֵין כֵּן פּוּרִים, יוֹם טוֹב לֹא קַבִּילוּ עֲלַיְיהו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unlike Purim, where they did not accept the cessation of labor of Yom Tov, </w:t>
      </w:r>
      <w:r w:rsidDel="00000000" w:rsidR="00000000" w:rsidRPr="00000000">
        <w:rPr>
          <w:rFonts w:ascii="Times New Roman" w:cs="Times New Roman" w:eastAsia="Times New Roman" w:hAnsi="Times New Roman"/>
          <w:color w:val="1f1f1f"/>
          <w:sz w:val="19"/>
          <w:szCs w:val="19"/>
          <w:rtl w:val="1"/>
          <w:b w:val="0"/>
          <w:bCs w:val="0"/>
        </w:rPr>
        <w:t>דְּאֵין קְדוּשַׁת הַיּוֹם לֵיאָסֵר בִּמְלָאכָה</w:t>
      </w:r>
      <w:r w:rsidDel="00000000" w:rsidR="00000000" w:rsidRPr="00000000">
        <w:rPr>
          <w:rFonts w:ascii="Times New Roman" w:cs="Times New Roman" w:eastAsia="Times New Roman" w:hAnsi="Times New Roman"/>
          <w:color w:val="1f1f1f"/>
          <w:sz w:val="19"/>
          <w:szCs w:val="19"/>
          <w:rtl w:val="0"/>
          <w:b w:val="1"/>
          <w:bCs w:val="1"/>
        </w:rPr>
        <w:t xml:space="preserve">; – there being no sanctity bound to the prohibition of work; </w:t>
      </w:r>
      <w:r w:rsidDel="00000000" w:rsidR="00000000" w:rsidRPr="00000000">
        <w:rPr>
          <w:rFonts w:ascii="Times New Roman" w:cs="Times New Roman" w:eastAsia="Times New Roman" w:hAnsi="Times New Roman"/>
          <w:color w:val="1f1f1f"/>
          <w:sz w:val="19"/>
          <w:szCs w:val="19"/>
          <w:rtl w:val="1"/>
          <w:b w:val="0"/>
          <w:bCs w:val="0"/>
        </w:rPr>
        <w:t>כִּי מִן הַדַּעַת וְאֵילָךְ הֵם הִתְפַּשְּׁטוּת שֶׁבַע מִדּוֹת שֶׁהֵם נִקְרָאִים מִדּוֹת שֶׁהֵם בַּעֲלֵי גְּבוּל</w:t>
      </w:r>
      <w:r w:rsidDel="00000000" w:rsidR="00000000" w:rsidRPr="00000000">
        <w:rPr>
          <w:rFonts w:ascii="Times New Roman" w:cs="Times New Roman" w:eastAsia="Times New Roman" w:hAnsi="Times New Roman"/>
          <w:color w:val="1f1f1f"/>
          <w:sz w:val="19"/>
          <w:szCs w:val="19"/>
          <w:rtl w:val="0"/>
          <w:b w:val="1"/>
          <w:bCs w:val="1"/>
        </w:rPr>
        <w:t xml:space="preserve"> – for from Da'at downward extend the seven sefirot, termed 'measures' because they possess boundaries </w:t>
      </w:r>
      <w:r w:rsidDel="00000000" w:rsidR="00000000" w:rsidRPr="00000000">
        <w:rPr>
          <w:rFonts w:ascii="Times New Roman" w:cs="Times New Roman" w:eastAsia="Times New Roman" w:hAnsi="Times New Roman"/>
          <w:color w:val="1f1f1f"/>
          <w:sz w:val="19"/>
          <w:szCs w:val="19"/>
          <w:rtl w:val="1"/>
          <w:b w:val="0"/>
          <w:bCs w:val="0"/>
        </w:rPr>
        <w:t>וְהֵם שִׁבְעָה יָמִים וּבָהֶם שַׁיָּיךְ קְדוּשַּׁת הַיּוֹם</w:t>
      </w:r>
      <w:r w:rsidDel="00000000" w:rsidR="00000000" w:rsidRPr="00000000">
        <w:rPr>
          <w:rFonts w:ascii="Times New Roman" w:cs="Times New Roman" w:eastAsia="Times New Roman" w:hAnsi="Times New Roman"/>
          <w:color w:val="1f1f1f"/>
          <w:sz w:val="19"/>
          <w:szCs w:val="19"/>
          <w:rtl w:val="0"/>
          <w:b w:val="1"/>
          <w:bCs w:val="1"/>
        </w:rPr>
        <w:t xml:space="preserve">; – corresponding to the seven days wherein the sanctity of a day applies; </w:t>
      </w:r>
      <w:r w:rsidDel="00000000" w:rsidR="00000000" w:rsidRPr="00000000">
        <w:rPr>
          <w:rFonts w:ascii="Times New Roman" w:cs="Times New Roman" w:eastAsia="Times New Roman" w:hAnsi="Times New Roman"/>
          <w:color w:val="1f1f1f"/>
          <w:sz w:val="19"/>
          <w:szCs w:val="19"/>
          <w:rtl w:val="1"/>
          <w:b w:val="0"/>
          <w:bCs w:val="0"/>
        </w:rPr>
        <w:t>אֲבָל בְּרֵאשִׁית, שָׁם אֵין נִקְרָאִים יָמִים כִּי אֵינָם תַּחַת הַגְּבוּל</w:t>
      </w:r>
      <w:r w:rsidDel="00000000" w:rsidR="00000000" w:rsidRPr="00000000">
        <w:rPr>
          <w:rFonts w:ascii="Times New Roman" w:cs="Times New Roman" w:eastAsia="Times New Roman" w:hAnsi="Times New Roman"/>
          <w:color w:val="1f1f1f"/>
          <w:sz w:val="19"/>
          <w:szCs w:val="19"/>
          <w:rtl w:val="0"/>
          <w:b w:val="1"/>
          <w:bCs w:val="1"/>
        </w:rPr>
        <w:t xml:space="preserve">. – whereas in the Beginning they are not called 'days,' transcending all limitation. </w:t>
      </w:r>
      <w:r w:rsidDel="00000000" w:rsidR="00000000" w:rsidRPr="00000000">
        <w:rPr>
          <w:rFonts w:ascii="Times New Roman" w:cs="Times New Roman" w:eastAsia="Times New Roman" w:hAnsi="Times New Roman"/>
          <w:color w:val="1f1f1f"/>
          <w:sz w:val="19"/>
          <w:szCs w:val="19"/>
          <w:rtl w:val="1"/>
          <w:b w:val="0"/>
          <w:bCs w:val="0"/>
        </w:rPr>
        <w:t>וְכֵן כַּאֲשֶׁר הָאָדָם בְּיִשּׁוּב הַדַּעַת, כָּל מַעֲשָׂיו עַל סֵדֶר נָכוֹן וּבִגְבוּל וְקֶצֶב לְכָל דָּבָר כָּרָאוּי</w:t>
      </w:r>
      <w:r w:rsidDel="00000000" w:rsidR="00000000" w:rsidRPr="00000000">
        <w:rPr>
          <w:rFonts w:ascii="Times New Roman" w:cs="Times New Roman" w:eastAsia="Times New Roman" w:hAnsi="Times New Roman"/>
          <w:color w:val="1f1f1f"/>
          <w:sz w:val="19"/>
          <w:szCs w:val="19"/>
          <w:rtl w:val="0"/>
          <w:b w:val="1"/>
          <w:bCs w:val="1"/>
        </w:rPr>
        <w:t xml:space="preserve">; – Likewise, when a person is in settled consciousness, all his actions follow proper order with boundaries and measured limits; </w:t>
      </w:r>
      <w:r w:rsidDel="00000000" w:rsidR="00000000" w:rsidRPr="00000000">
        <w:rPr>
          <w:rFonts w:ascii="Times New Roman" w:cs="Times New Roman" w:eastAsia="Times New Roman" w:hAnsi="Times New Roman"/>
          <w:color w:val="1f1f1f"/>
          <w:sz w:val="19"/>
          <w:szCs w:val="19"/>
          <w:rtl w:val="1"/>
          <w:b w:val="0"/>
          <w:bCs w:val="0"/>
        </w:rPr>
        <w:t>מַה שֶּׁאֵין כֵּן בְּשִׁכְרוּת אֵינוֹ תַּחַת הַגְּבוּל, יוּכַל לְפַזֵּר יוֹתֵר מִיְּכֹלֶת אָדָם וְכַיּוֹצֵא, כִּי אֵינוֹ תַּחַת הַסֵּדֶר</w:t>
      </w:r>
      <w:r w:rsidDel="00000000" w:rsidR="00000000" w:rsidRPr="00000000">
        <w:rPr>
          <w:rFonts w:ascii="Times New Roman" w:cs="Times New Roman" w:eastAsia="Times New Roman" w:hAnsi="Times New Roman"/>
          <w:color w:val="1f1f1f"/>
          <w:sz w:val="19"/>
          <w:szCs w:val="19"/>
          <w:rtl w:val="0"/>
          <w:b w:val="1"/>
          <w:bCs w:val="1"/>
        </w:rPr>
        <w:t>. – unlike in intoxication where he is unbounded, distributing charity beyond normal mortal ability, standing above structured order.</w:t>
      </w:r>
    </w:p>
    <w:p w:rsidR="00000000" w:rsidDel="00000000" w:rsidP="00000000" w:rsidRDefault="00000000" w:rsidRPr="00000000" w14:paraId="0000026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קְדוּשַּׁת פּוּרִים: לְמַעְלָה מִסֵּדֶר זְמַנִּים וְיָמִים</w:t>
      </w:r>
      <w:r w:rsidDel="00000000" w:rsidR="00000000" w:rsidRPr="00000000">
        <w:rPr>
          <w:rFonts w:ascii="Times New Roman" w:cs="Times New Roman" w:eastAsia="Times New Roman" w:hAnsi="Times New Roman"/>
          <w:color w:val="1f1f1f"/>
          <w:sz w:val="19"/>
          <w:szCs w:val="19"/>
          <w:rtl w:val="0"/>
          <w:b w:val="1"/>
          <w:bCs w:val="1"/>
        </w:rPr>
        <w:t xml:space="preserve">, – And this is the sanctity of Purim: soaring above the order of times and days, </w:t>
      </w:r>
      <w:r w:rsidDel="00000000" w:rsidR="00000000" w:rsidRPr="00000000">
        <w:rPr>
          <w:rFonts w:ascii="Times New Roman" w:cs="Times New Roman" w:eastAsia="Times New Roman" w:hAnsi="Times New Roman"/>
          <w:color w:val="1f1f1f"/>
          <w:sz w:val="19"/>
          <w:szCs w:val="19"/>
          <w:rtl w:val="1"/>
          <w:b w:val="0"/>
          <w:bCs w:val="0"/>
        </w:rPr>
        <w:t>וְאֵין שַׁיָּיךְ יוֹם טוֹב וּקְדוּשַּׁת הַיּוֹם כְּלָל</w:t>
      </w:r>
      <w:r w:rsidDel="00000000" w:rsidR="00000000" w:rsidRPr="00000000">
        <w:rPr>
          <w:rFonts w:ascii="Times New Roman" w:cs="Times New Roman" w:eastAsia="Times New Roman" w:hAnsi="Times New Roman"/>
          <w:color w:val="1f1f1f"/>
          <w:sz w:val="19"/>
          <w:szCs w:val="19"/>
          <w:rtl w:val="0"/>
          <w:b w:val="1"/>
          <w:bCs w:val="1"/>
        </w:rPr>
        <w:t xml:space="preserve">; – where the standard restriction of a festival does not apply; </w:t>
      </w:r>
      <w:r w:rsidDel="00000000" w:rsidR="00000000" w:rsidRPr="00000000">
        <w:rPr>
          <w:rFonts w:ascii="Times New Roman" w:cs="Times New Roman" w:eastAsia="Times New Roman" w:hAnsi="Times New Roman"/>
          <w:color w:val="1f1f1f"/>
          <w:sz w:val="19"/>
          <w:szCs w:val="19"/>
          <w:rtl w:val="1"/>
          <w:b w:val="0"/>
          <w:bCs w:val="0"/>
        </w:rPr>
        <w:t>וּמִמֵּילָא נִתְקַן מַה שֶּׁחִלְּלוּ קְדוּשַּׁת הַיּוֹם</w:t>
      </w:r>
      <w:r w:rsidDel="00000000" w:rsidR="00000000" w:rsidRPr="00000000">
        <w:rPr>
          <w:rFonts w:ascii="Times New Roman" w:cs="Times New Roman" w:eastAsia="Times New Roman" w:hAnsi="Times New Roman"/>
          <w:color w:val="1f1f1f"/>
          <w:sz w:val="19"/>
          <w:szCs w:val="19"/>
          <w:rtl w:val="0"/>
          <w:b w:val="1"/>
          <w:bCs w:val="1"/>
        </w:rPr>
        <w:t xml:space="preserve">, – and automatically that which desecrated the sanctity of the day was rectified, </w:t>
      </w:r>
      <w:r w:rsidDel="00000000" w:rsidR="00000000" w:rsidRPr="00000000">
        <w:rPr>
          <w:rFonts w:ascii="Times New Roman" w:cs="Times New Roman" w:eastAsia="Times New Roman" w:hAnsi="Times New Roman"/>
          <w:color w:val="1f1f1f"/>
          <w:sz w:val="19"/>
          <w:szCs w:val="19"/>
          <w:rtl w:val="1"/>
          <w:b w:val="0"/>
          <w:bCs w:val="0"/>
        </w:rPr>
        <w:t>כִּי זֶה הַחִלּוּל הוּא רַק מִצַּד סֵדֶר הַזְּמַנִּים, וְיֵשׁ יוֹם מִיָּמִים דְּמָארֵי צָבֵי בֵּיה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desecration exists only relative to the temporal framework, where one specific day is favored by the Master; </w:t>
      </w:r>
      <w:r w:rsidDel="00000000" w:rsidR="00000000" w:rsidRPr="00000000">
        <w:rPr>
          <w:rFonts w:ascii="Times New Roman" w:cs="Times New Roman" w:eastAsia="Times New Roman" w:hAnsi="Times New Roman"/>
          <w:color w:val="1f1f1f"/>
          <w:sz w:val="19"/>
          <w:szCs w:val="19"/>
          <w:rtl w:val="1"/>
          <w:b w:val="0"/>
          <w:bCs w:val="0"/>
        </w:rPr>
        <w:t>מַה שֶּׁאֵין כֵּן כַּאֲשֶׁר בָּא לְמַעְלָה מִסֵּדֶר יָמִים</w:t>
      </w:r>
      <w:r w:rsidDel="00000000" w:rsidR="00000000" w:rsidRPr="00000000">
        <w:rPr>
          <w:rFonts w:ascii="Times New Roman" w:cs="Times New Roman" w:eastAsia="Times New Roman" w:hAnsi="Times New Roman"/>
          <w:color w:val="1f1f1f"/>
          <w:sz w:val="19"/>
          <w:szCs w:val="19"/>
          <w:rtl w:val="0"/>
          <w:b w:val="1"/>
          <w:bCs w:val="1"/>
        </w:rPr>
        <w:t xml:space="preserve">. – unlike when one ascends above the temporal order of days. </w:t>
      </w:r>
      <w:r w:rsidDel="00000000" w:rsidR="00000000" w:rsidRPr="00000000">
        <w:rPr>
          <w:rFonts w:ascii="Times New Roman" w:cs="Times New Roman" w:eastAsia="Times New Roman" w:hAnsi="Times New Roman"/>
          <w:color w:val="1f1f1f"/>
          <w:sz w:val="19"/>
          <w:szCs w:val="19"/>
          <w:rtl w:val="1"/>
          <w:b w:val="0"/>
          <w:bCs w:val="0"/>
        </w:rPr>
        <w:t>וְזֶהוּ "תְּנוּ יָמִים כְּנֶגֶד יָמִים</w:t>
      </w:r>
      <w:r w:rsidDel="00000000" w:rsidR="00000000" w:rsidRPr="00000000">
        <w:rPr>
          <w:rFonts w:ascii="Times New Roman" w:cs="Times New Roman" w:eastAsia="Times New Roman" w:hAnsi="Times New Roman"/>
          <w:color w:val="1f1f1f"/>
          <w:sz w:val="19"/>
          <w:szCs w:val="19"/>
          <w:rtl w:val="0"/>
          <w:b w:val="1"/>
          <w:bCs w:val="1"/>
        </w:rPr>
        <w:t xml:space="preserve">" – – And this is 'render days corresponding to days'— </w:t>
      </w:r>
      <w:r w:rsidDel="00000000" w:rsidR="00000000" w:rsidRPr="00000000">
        <w:rPr>
          <w:rFonts w:ascii="Times New Roman" w:cs="Times New Roman" w:eastAsia="Times New Roman" w:hAnsi="Times New Roman"/>
          <w:color w:val="1f1f1f"/>
          <w:sz w:val="19"/>
          <w:szCs w:val="19"/>
          <w:rtl w:val="1"/>
          <w:b w:val="0"/>
          <w:bCs w:val="0"/>
        </w:rPr>
        <w:t>לְעוֹרֵר מִשְׁתֵּה מַלְכּוֹ שֶׁל עוֹלָם עַל יְדֵי מִשְׁתֵּה הָאֻמּוֹת</w:t>
      </w:r>
      <w:r w:rsidDel="00000000" w:rsidR="00000000" w:rsidRPr="00000000">
        <w:rPr>
          <w:rFonts w:ascii="Times New Roman" w:cs="Times New Roman" w:eastAsia="Times New Roman" w:hAnsi="Times New Roman"/>
          <w:color w:val="1f1f1f"/>
          <w:sz w:val="19"/>
          <w:szCs w:val="19"/>
          <w:rtl w:val="0"/>
          <w:b w:val="1"/>
          <w:bCs w:val="1"/>
        </w:rPr>
        <w:t xml:space="preserve">; – awakening the feast of the King of the Universe through the feast of the nations; </w:t>
      </w:r>
      <w:r w:rsidDel="00000000" w:rsidR="00000000" w:rsidRPr="00000000">
        <w:rPr>
          <w:rFonts w:ascii="Times New Roman" w:cs="Times New Roman" w:eastAsia="Times New Roman" w:hAnsi="Times New Roman"/>
          <w:color w:val="1f1f1f"/>
          <w:sz w:val="19"/>
          <w:szCs w:val="19"/>
          <w:rtl w:val="1"/>
          <w:b w:val="0"/>
          <w:bCs w:val="0"/>
        </w:rPr>
        <w:t>כִּי דָּבָר זֶה, כְּמוֹ שֶׁמַּעֲשֵׂהוּ בְּלֹא מִתְכַּוֵּין, כָּךְ הִתְעוֹרְרוּת קְלִיטָתוֹ לְטוֹב</w:t>
      </w:r>
      <w:r w:rsidDel="00000000" w:rsidR="00000000" w:rsidRPr="00000000">
        <w:rPr>
          <w:rFonts w:ascii="Times New Roman" w:cs="Times New Roman" w:eastAsia="Times New Roman" w:hAnsi="Times New Roman"/>
          <w:color w:val="1f1f1f"/>
          <w:sz w:val="19"/>
          <w:szCs w:val="19"/>
          <w:rtl w:val="0"/>
          <w:b w:val="1"/>
          <w:bCs w:val="1"/>
        </w:rPr>
        <w:t>. – for this matter, just as its action unfolded unintentionally, so is its extraction for good awakened.</w:t>
      </w:r>
    </w:p>
    <w:p w:rsidR="00000000" w:rsidDel="00000000" w:rsidP="00000000" w:rsidRDefault="00000000" w:rsidRPr="00000000" w14:paraId="0000026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וְהַתְחָלַת הַהִתְעוֹרְרוּת עַל כָּל פָּנִים הוּא בָּא מִדַּעַת אָדָם</w:t>
      </w:r>
      <w:r w:rsidDel="00000000" w:rsidR="00000000" w:rsidRPr="00000000">
        <w:rPr>
          <w:rFonts w:ascii="Times New Roman" w:cs="Times New Roman" w:eastAsia="Times New Roman" w:hAnsi="Times New Roman"/>
          <w:color w:val="1f1f1f"/>
          <w:sz w:val="19"/>
          <w:szCs w:val="19"/>
          <w:rtl w:val="0"/>
          <w:b w:val="1"/>
          <w:bCs w:val="1"/>
        </w:rPr>
        <w:t xml:space="preserve">, – And the beginning of the awakening at least originates in human consciousness, </w:t>
      </w:r>
      <w:r w:rsidDel="00000000" w:rsidR="00000000" w:rsidRPr="00000000">
        <w:rPr>
          <w:rFonts w:ascii="Times New Roman" w:cs="Times New Roman" w:eastAsia="Times New Roman" w:hAnsi="Times New Roman"/>
          <w:color w:val="1f1f1f"/>
          <w:sz w:val="19"/>
          <w:szCs w:val="19"/>
          <w:rtl w:val="1"/>
          <w:b w:val="0"/>
          <w:bCs w:val="0"/>
        </w:rPr>
        <w:t>כְּמוֹ מִשְׁתֵּה פוּרִים שֶׁהָאָדָם רוֹצֶה לִשְׁתּוֹת לְקַיֵּים מִצְוַת חֲכָמִים</w:t>
      </w:r>
      <w:r w:rsidDel="00000000" w:rsidR="00000000" w:rsidRPr="00000000">
        <w:rPr>
          <w:rFonts w:ascii="Times New Roman" w:cs="Times New Roman" w:eastAsia="Times New Roman" w:hAnsi="Times New Roman"/>
          <w:color w:val="1f1f1f"/>
          <w:sz w:val="19"/>
          <w:szCs w:val="19"/>
          <w:rtl w:val="0"/>
          <w:b w:val="1"/>
          <w:bCs w:val="1"/>
        </w:rPr>
        <w:t xml:space="preserve">; – like the Purim feast where a person intentionally sets out to drink to fulfill the rabbinic mitzvah; </w:t>
      </w:r>
      <w:r w:rsidDel="00000000" w:rsidR="00000000" w:rsidRPr="00000000">
        <w:rPr>
          <w:rFonts w:ascii="Times New Roman" w:cs="Times New Roman" w:eastAsia="Times New Roman" w:hAnsi="Times New Roman"/>
          <w:color w:val="1f1f1f"/>
          <w:sz w:val="19"/>
          <w:szCs w:val="19"/>
          <w:rtl w:val="1"/>
          <w:b w:val="0"/>
          <w:bCs w:val="0"/>
        </w:rPr>
        <w:t>הֲגַם דְּאַחַר כָּךְ לֹא יָדַע בֵּין וְכוּלֵי, מִכָּל מָקוֹם הַהַתְחָלָה הוּא בְּדַעַת</w:t>
      </w:r>
      <w:r w:rsidDel="00000000" w:rsidR="00000000" w:rsidRPr="00000000">
        <w:rPr>
          <w:rFonts w:ascii="Times New Roman" w:cs="Times New Roman" w:eastAsia="Times New Roman" w:hAnsi="Times New Roman"/>
          <w:color w:val="1f1f1f"/>
          <w:sz w:val="19"/>
          <w:szCs w:val="19"/>
          <w:rtl w:val="0"/>
          <w:b w:val="1"/>
          <w:bCs w:val="1"/>
        </w:rPr>
        <w:t xml:space="preserve">. – so even though afterward he knows not, the initiation occurs with conscious intent. </w:t>
      </w:r>
      <w:r w:rsidDel="00000000" w:rsidR="00000000" w:rsidRPr="00000000">
        <w:rPr>
          <w:rFonts w:ascii="Times New Roman" w:cs="Times New Roman" w:eastAsia="Times New Roman" w:hAnsi="Times New Roman"/>
          <w:color w:val="1f1f1f"/>
          <w:sz w:val="19"/>
          <w:szCs w:val="19"/>
          <w:rtl w:val="1"/>
          <w:b w:val="0"/>
          <w:bCs w:val="0"/>
        </w:rPr>
        <w:t>וְזֶהוּ אַחַר הַהֲרִיגָה בִּשְׁלֹשָׁה עָשָׂר וּמָחוּ עֲמָלֵק בַּפּוֹעַל</w:t>
      </w:r>
      <w:r w:rsidDel="00000000" w:rsidR="00000000" w:rsidRPr="00000000">
        <w:rPr>
          <w:rFonts w:ascii="Times New Roman" w:cs="Times New Roman" w:eastAsia="Times New Roman" w:hAnsi="Times New Roman"/>
          <w:color w:val="1f1f1f"/>
          <w:sz w:val="19"/>
          <w:szCs w:val="19"/>
          <w:rtl w:val="0"/>
          <w:b w:val="1"/>
          <w:bCs w:val="1"/>
        </w:rPr>
        <w:t xml:space="preserve">. – And this took place following the battle on the thirteenth, blotting out Amalek in actual deed. </w:t>
      </w:r>
      <w:r w:rsidDel="00000000" w:rsidR="00000000" w:rsidRPr="00000000">
        <w:rPr>
          <w:rFonts w:ascii="Times New Roman" w:cs="Times New Roman" w:eastAsia="Times New Roman" w:hAnsi="Times New Roman"/>
          <w:color w:val="1f1f1f"/>
          <w:sz w:val="19"/>
          <w:szCs w:val="19"/>
          <w:rtl w:val="1"/>
          <w:b w:val="0"/>
          <w:bCs w:val="0"/>
        </w:rPr>
        <w:t>אֲבָל הָרְפוּאָה הַקּוֹדֶמֶת לַמַּכָּה</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remedy that preceded the affliction, </w:t>
      </w:r>
      <w:r w:rsidDel="00000000" w:rsidR="00000000" w:rsidRPr="00000000">
        <w:rPr>
          <w:rFonts w:ascii="Times New Roman" w:cs="Times New Roman" w:eastAsia="Times New Roman" w:hAnsi="Times New Roman"/>
          <w:color w:val="1f1f1f"/>
          <w:sz w:val="19"/>
          <w:szCs w:val="19"/>
          <w:rtl w:val="1"/>
          <w:b w:val="0"/>
          <w:bCs w:val="0"/>
        </w:rPr>
        <w:t>בָּא הַהִתְעוֹרְרוּת דְּמִשְׁתֵּה מַלְכּוֹ שֶׁל עוֹלָם עַל יְדֵי מִשְׁתֵּה אֲחַשְׁוֵרוֹשׁ וַעֲשִׂיַּת מַרְזֵיחִין דְּרֶשַׁע</w:t>
      </w:r>
      <w:r w:rsidDel="00000000" w:rsidR="00000000" w:rsidRPr="00000000">
        <w:rPr>
          <w:rFonts w:ascii="Times New Roman" w:cs="Times New Roman" w:eastAsia="Times New Roman" w:hAnsi="Times New Roman"/>
          <w:color w:val="1f1f1f"/>
          <w:sz w:val="19"/>
          <w:szCs w:val="19"/>
          <w:rtl w:val="0"/>
          <w:b w:val="1"/>
          <w:bCs w:val="1"/>
        </w:rPr>
        <w:t xml:space="preserve">; – the awakening of the feast of the King of the Universe arrived via the feast of Ahasuerus and the revelry of the wicked; </w:t>
      </w:r>
      <w:r w:rsidDel="00000000" w:rsidR="00000000" w:rsidRPr="00000000">
        <w:rPr>
          <w:rFonts w:ascii="Times New Roman" w:cs="Times New Roman" w:eastAsia="Times New Roman" w:hAnsi="Times New Roman"/>
          <w:color w:val="1f1f1f"/>
          <w:sz w:val="19"/>
          <w:szCs w:val="19"/>
          <w:rtl w:val="1"/>
          <w:b w:val="0"/>
          <w:bCs w:val="0"/>
        </w:rPr>
        <w:t>וּמִזֶּה נִתְקַן דְּרִיכוֹת גִּתּוֹת בְּשַׁבָּת, וְנַעֲשָׂה מִזְּדוֹנוֹת זְכִיּוֹת</w:t>
      </w:r>
      <w:r w:rsidDel="00000000" w:rsidR="00000000" w:rsidRPr="00000000">
        <w:rPr>
          <w:rFonts w:ascii="Times New Roman" w:cs="Times New Roman" w:eastAsia="Times New Roman" w:hAnsi="Times New Roman"/>
          <w:color w:val="1f1f1f"/>
          <w:sz w:val="19"/>
          <w:szCs w:val="19"/>
          <w:rtl w:val="0"/>
          <w:b w:val="1"/>
          <w:bCs w:val="1"/>
        </w:rPr>
        <w:t xml:space="preserve">, – and through this the treading of winepresses on Shabbat was rectified, deliberate sins turning into merits, </w:t>
      </w:r>
      <w:r w:rsidDel="00000000" w:rsidR="00000000" w:rsidRPr="00000000">
        <w:rPr>
          <w:rFonts w:ascii="Times New Roman" w:cs="Times New Roman" w:eastAsia="Times New Roman" w:hAnsi="Times New Roman"/>
          <w:color w:val="1f1f1f"/>
          <w:sz w:val="19"/>
          <w:szCs w:val="19"/>
          <w:rtl w:val="1"/>
          <w:b w:val="0"/>
          <w:bCs w:val="0"/>
        </w:rPr>
        <w:t>לִהְיוֹת אוֹתָן גִּתּוֹת יַיִן לְמִשְׁתֵּה מַלְכּוֹ שֶׁל עוֹלָם</w:t>
      </w:r>
      <w:r w:rsidDel="00000000" w:rsidR="00000000" w:rsidRPr="00000000">
        <w:rPr>
          <w:rFonts w:ascii="Times New Roman" w:cs="Times New Roman" w:eastAsia="Times New Roman" w:hAnsi="Times New Roman"/>
          <w:color w:val="1f1f1f"/>
          <w:sz w:val="19"/>
          <w:szCs w:val="19"/>
          <w:rtl w:val="0"/>
          <w:b w:val="1"/>
          <w:bCs w:val="1"/>
        </w:rPr>
        <w:t xml:space="preserve">. – transforming those presses into wine for the feast of the King of the Universe. </w:t>
      </w:r>
      <w:r w:rsidDel="00000000" w:rsidR="00000000" w:rsidRPr="00000000">
        <w:rPr>
          <w:rFonts w:ascii="Times New Roman" w:cs="Times New Roman" w:eastAsia="Times New Roman" w:hAnsi="Times New Roman"/>
          <w:color w:val="1f1f1f"/>
          <w:sz w:val="19"/>
          <w:szCs w:val="19"/>
          <w:rtl w:val="1"/>
          <w:b w:val="0"/>
          <w:bCs w:val="0"/>
        </w:rPr>
        <w:t>וְנִמְצָא הַתְחָלַת הִתְעוֹרְרוּת – הַיְינוּ הַתְחָלַת הַתִּיקּוּן עַל יְדֵי הֲרִיגַת וַשְׁתִּי – בָּא עַל יְדֵי מִשְׁתֵּה אֻמּוֹת הָעוֹלָם עַצְמָן</w:t>
      </w:r>
      <w:r w:rsidDel="00000000" w:rsidR="00000000" w:rsidRPr="00000000">
        <w:rPr>
          <w:rFonts w:ascii="Times New Roman" w:cs="Times New Roman" w:eastAsia="Times New Roman" w:hAnsi="Times New Roman"/>
          <w:color w:val="1f1f1f"/>
          <w:sz w:val="19"/>
          <w:szCs w:val="19"/>
          <w:rtl w:val="0"/>
          <w:b w:val="1"/>
          <w:bCs w:val="1"/>
        </w:rPr>
        <w:t xml:space="preserve">, – Thus the initial awakening—the beginning of rectification through the execution of Vashti—came through the feast of the nations themselves, </w:t>
      </w:r>
      <w:r w:rsidDel="00000000" w:rsidR="00000000" w:rsidRPr="00000000">
        <w:rPr>
          <w:rFonts w:ascii="Times New Roman" w:cs="Times New Roman" w:eastAsia="Times New Roman" w:hAnsi="Times New Roman"/>
          <w:color w:val="1f1f1f"/>
          <w:sz w:val="19"/>
          <w:szCs w:val="19"/>
          <w:rtl w:val="1"/>
          <w:b w:val="0"/>
          <w:bCs w:val="0"/>
        </w:rPr>
        <w:t>וּכְעִנְיַן גִּיּוּרֵי עֲמָלֵק שֶׁהוּא דַּוְוקָא עַל יְדֵי עַצְמָן</w:t>
      </w:r>
      <w:r w:rsidDel="00000000" w:rsidR="00000000" w:rsidRPr="00000000">
        <w:rPr>
          <w:rFonts w:ascii="Times New Roman" w:cs="Times New Roman" w:eastAsia="Times New Roman" w:hAnsi="Times New Roman"/>
          <w:color w:val="1f1f1f"/>
          <w:sz w:val="19"/>
          <w:szCs w:val="19"/>
          <w:rtl w:val="0"/>
          <w:b w:val="1"/>
          <w:bCs w:val="1"/>
        </w:rPr>
        <w:t xml:space="preserve"> – paralleling the spontaneous conversion of Amalek's descendants which occurs solely by their own initiative, </w:t>
      </w:r>
      <w:r w:rsidDel="00000000" w:rsidR="00000000" w:rsidRPr="00000000">
        <w:rPr>
          <w:rFonts w:ascii="Times New Roman" w:cs="Times New Roman" w:eastAsia="Times New Roman" w:hAnsi="Times New Roman"/>
          <w:color w:val="1f1f1f"/>
          <w:sz w:val="19"/>
          <w:szCs w:val="19"/>
          <w:rtl w:val="1"/>
          <w:b w:val="0"/>
          <w:bCs w:val="0"/>
        </w:rPr>
        <w:t>וְלִהְיוֹת בָּא מִמֵּילָא וְלֹא עַל יְדֵי כַּוָּנַת יִשְׂרָאֵל כְּלָל</w:t>
      </w:r>
      <w:r w:rsidDel="00000000" w:rsidR="00000000" w:rsidRPr="00000000">
        <w:rPr>
          <w:rFonts w:ascii="Times New Roman" w:cs="Times New Roman" w:eastAsia="Times New Roman" w:hAnsi="Times New Roman"/>
          <w:color w:val="1f1f1f"/>
          <w:sz w:val="19"/>
          <w:szCs w:val="19"/>
          <w:rtl w:val="0"/>
          <w:b w:val="1"/>
          <w:bCs w:val="1"/>
        </w:rPr>
        <w:t>. – emerging automatically without the conscious agency of Israel.</w:t>
      </w:r>
    </w:p>
    <w:p w:rsidR="00000000" w:rsidDel="00000000" w:rsidP="00000000" w:rsidRDefault="00000000" w:rsidRPr="00000000" w14:paraId="0000026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וּמִשְׁתֵּה שׁוּשָׁן הוּא נֶגֶד שׁוּשַׁן פּוּרִים</w:t>
      </w:r>
      <w:r w:rsidDel="00000000" w:rsidR="00000000" w:rsidRPr="00000000">
        <w:rPr>
          <w:rFonts w:ascii="Times New Roman" w:cs="Times New Roman" w:eastAsia="Times New Roman" w:hAnsi="Times New Roman"/>
          <w:color w:val="1f1f1f"/>
          <w:sz w:val="19"/>
          <w:szCs w:val="19"/>
          <w:rtl w:val="0"/>
          <w:b w:val="1"/>
          <w:bCs w:val="1"/>
        </w:rPr>
        <w:t xml:space="preserve">, – And the feast of Shushan corresponds to Shushan Purim, </w:t>
      </w:r>
      <w:r w:rsidDel="00000000" w:rsidR="00000000" w:rsidRPr="00000000">
        <w:rPr>
          <w:rFonts w:ascii="Times New Roman" w:cs="Times New Roman" w:eastAsia="Times New Roman" w:hAnsi="Times New Roman"/>
          <w:color w:val="1f1f1f"/>
          <w:sz w:val="19"/>
          <w:szCs w:val="19"/>
          <w:rtl w:val="1"/>
          <w:b w:val="0"/>
          <w:bCs w:val="0"/>
        </w:rPr>
        <w:t>וּבָהּ הָיוּ יִשְׂרָאֵל גַּם כֵּן שֶׁבְּשׁוּשָׁן, לְפִי שֶׁכְּבָר נִתְעוֹרֵר הַמִּשְׁתֶּה דְּמַלְכּוֹ שֶׁל עוֹלָם לְמַעְלָה</w:t>
      </w:r>
      <w:r w:rsidDel="00000000" w:rsidR="00000000" w:rsidRPr="00000000">
        <w:rPr>
          <w:rFonts w:ascii="Times New Roman" w:cs="Times New Roman" w:eastAsia="Times New Roman" w:hAnsi="Times New Roman"/>
          <w:color w:val="1f1f1f"/>
          <w:sz w:val="19"/>
          <w:szCs w:val="19"/>
          <w:rtl w:val="0"/>
          <w:b w:val="1"/>
          <w:bCs w:val="1"/>
        </w:rPr>
        <w:t xml:space="preserve">. – and in it the Jews of Shushan were likewise present, since the supernal feast of the King of the Universe had already been stirred Above. </w:t>
      </w:r>
      <w:r w:rsidDel="00000000" w:rsidR="00000000" w:rsidRPr="00000000">
        <w:rPr>
          <w:rFonts w:ascii="Times New Roman" w:cs="Times New Roman" w:eastAsia="Times New Roman" w:hAnsi="Times New Roman"/>
          <w:color w:val="1f1f1f"/>
          <w:sz w:val="19"/>
          <w:szCs w:val="19"/>
          <w:rtl w:val="1"/>
          <w:b w:val="0"/>
          <w:bCs w:val="0"/>
        </w:rPr>
        <w:t>וּמִשְׁתֵּה שִׁבְעַת יָמִים אֵלּוּ כְּבָר הָיָה הַתְחָלַת בִּנְיַן הָרְפוּאָה שֶׁנִּבְנֵית בְּשִׁבְעָה יָמִים</w:t>
      </w:r>
      <w:r w:rsidDel="00000000" w:rsidR="00000000" w:rsidRPr="00000000">
        <w:rPr>
          <w:rFonts w:ascii="Times New Roman" w:cs="Times New Roman" w:eastAsia="Times New Roman" w:hAnsi="Times New Roman"/>
          <w:color w:val="1f1f1f"/>
          <w:sz w:val="19"/>
          <w:szCs w:val="19"/>
          <w:rtl w:val="0"/>
          <w:b w:val="1"/>
          <w:bCs w:val="1"/>
        </w:rPr>
        <w:t xml:space="preserve">, – And this seven-day feast was already the beginning of the structure of the remedy built in seven days, </w:t>
      </w:r>
      <w:r w:rsidDel="00000000" w:rsidR="00000000" w:rsidRPr="00000000">
        <w:rPr>
          <w:rFonts w:ascii="Times New Roman" w:cs="Times New Roman" w:eastAsia="Times New Roman" w:hAnsi="Times New Roman"/>
          <w:color w:val="1f1f1f"/>
          <w:sz w:val="19"/>
          <w:szCs w:val="19"/>
          <w:rtl w:val="1"/>
          <w:b w:val="0"/>
          <w:bCs w:val="0"/>
        </w:rPr>
        <w:t>שֶׁזֶּהוּ קֶצֶב שֶׁקָּצַב לְכָל דָּבָר, בִּנְיַן קוֹמָה שְׁלֵימָה צָרִיךְ שִׁבְעָה יָמִים</w:t>
      </w:r>
      <w:r w:rsidDel="00000000" w:rsidR="00000000" w:rsidRPr="00000000">
        <w:rPr>
          <w:rFonts w:ascii="Times New Roman" w:cs="Times New Roman" w:eastAsia="Times New Roman" w:hAnsi="Times New Roman"/>
          <w:color w:val="1f1f1f"/>
          <w:sz w:val="19"/>
          <w:szCs w:val="19"/>
          <w:rtl w:val="0"/>
          <w:b w:val="1"/>
          <w:bCs w:val="1"/>
        </w:rPr>
        <w:t xml:space="preserve">; – which is the set measure: the erection of a complete stature requires seven days; </w:t>
      </w:r>
      <w:r w:rsidDel="00000000" w:rsidR="00000000" w:rsidRPr="00000000">
        <w:rPr>
          <w:rFonts w:ascii="Times New Roman" w:cs="Times New Roman" w:eastAsia="Times New Roman" w:hAnsi="Times New Roman"/>
          <w:color w:val="1f1f1f"/>
          <w:sz w:val="19"/>
          <w:szCs w:val="19"/>
          <w:rtl w:val="1"/>
          <w:b w:val="0"/>
          <w:bCs w:val="0"/>
        </w:rPr>
        <w:t>וּבַיּוֹם הַשְּׁבִיעִי "כְּטוֹב לֵב וְגוֹמֵר", אָז הוּא נִשְׁלָם</w:t>
      </w:r>
      <w:r w:rsidDel="00000000" w:rsidR="00000000" w:rsidRPr="00000000">
        <w:rPr>
          <w:rFonts w:ascii="Times New Roman" w:cs="Times New Roman" w:eastAsia="Times New Roman" w:hAnsi="Times New Roman"/>
          <w:color w:val="1f1f1f"/>
          <w:sz w:val="19"/>
          <w:szCs w:val="19"/>
          <w:rtl w:val="0"/>
          <w:b w:val="1"/>
          <w:bCs w:val="1"/>
        </w:rPr>
        <w:t xml:space="preserve">, – and on the seventh day 'when the heart of the king was merry with wine,' it was completed, </w:t>
      </w:r>
      <w:r w:rsidDel="00000000" w:rsidR="00000000" w:rsidRPr="00000000">
        <w:rPr>
          <w:rFonts w:ascii="Times New Roman" w:cs="Times New Roman" w:eastAsia="Times New Roman" w:hAnsi="Times New Roman"/>
          <w:color w:val="1f1f1f"/>
          <w:sz w:val="19"/>
          <w:szCs w:val="19"/>
          <w:rtl w:val="1"/>
          <w:b w:val="0"/>
          <w:bCs w:val="0"/>
        </w:rPr>
        <w:t>וּלְכָךְ אָז נִתְעוֹרְרוּ יִשְׂרָאֵל לִהְיוֹת גַּם כֵּן בַּמִּשְׁתֶּה</w:t>
      </w:r>
      <w:r w:rsidDel="00000000" w:rsidR="00000000" w:rsidRPr="00000000">
        <w:rPr>
          <w:rFonts w:ascii="Times New Roman" w:cs="Times New Roman" w:eastAsia="Times New Roman" w:hAnsi="Times New Roman"/>
          <w:color w:val="1f1f1f"/>
          <w:sz w:val="19"/>
          <w:szCs w:val="19"/>
          <w:rtl w:val="0"/>
          <w:b w:val="1"/>
          <w:bCs w:val="1"/>
        </w:rPr>
        <w:t>. – and therefore Israel were then stirred to be present at the feast as well.</w:t>
      </w:r>
    </w:p>
    <w:p w:rsidR="00000000" w:rsidDel="00000000" w:rsidP="00000000" w:rsidRDefault="00000000" w:rsidRPr="00000000" w14:paraId="0000026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רַק מִכָּל מָקוֹם הַגָּוֶון הָיָה חֵטְא שֶׁנֶּהֱנוּ וְכוּלֵי</w:t>
      </w:r>
      <w:r w:rsidDel="00000000" w:rsidR="00000000" w:rsidRPr="00000000">
        <w:rPr>
          <w:rFonts w:ascii="Times New Roman" w:cs="Times New Roman" w:eastAsia="Times New Roman" w:hAnsi="Times New Roman"/>
          <w:color w:val="1f1f1f"/>
          <w:sz w:val="19"/>
          <w:szCs w:val="19"/>
          <w:rtl w:val="0"/>
          <w:b w:val="1"/>
          <w:bCs w:val="1"/>
        </w:rPr>
        <w:t xml:space="preserve">, – Yet nonetheless its outward guise was a sin in that they derived pleasure, etc., </w:t>
      </w:r>
      <w:r w:rsidDel="00000000" w:rsidR="00000000" w:rsidRPr="00000000">
        <w:rPr>
          <w:rFonts w:ascii="Times New Roman" w:cs="Times New Roman" w:eastAsia="Times New Roman" w:hAnsi="Times New Roman"/>
          <w:color w:val="1f1f1f"/>
          <w:sz w:val="19"/>
          <w:szCs w:val="19"/>
          <w:rtl w:val="1"/>
          <w:b w:val="0"/>
          <w:bCs w:val="0"/>
        </w:rPr>
        <w:t>שֶׁהֲרֵי אֵין הַתִּיקּוּן מִצַּד הַדַּעַת רַק מִצַּד הַלֹּא-דַּעַת</w:t>
      </w:r>
      <w:r w:rsidDel="00000000" w:rsidR="00000000" w:rsidRPr="00000000">
        <w:rPr>
          <w:rFonts w:ascii="Times New Roman" w:cs="Times New Roman" w:eastAsia="Times New Roman" w:hAnsi="Times New Roman"/>
          <w:color w:val="1f1f1f"/>
          <w:sz w:val="19"/>
          <w:szCs w:val="19"/>
          <w:rtl w:val="0"/>
          <w:b w:val="1"/>
          <w:bCs w:val="1"/>
        </w:rPr>
        <w:t xml:space="preserve">; – for the rectification operates not through conscious Da'at but through non-Da'at; </w:t>
      </w:r>
      <w:r w:rsidDel="00000000" w:rsidR="00000000" w:rsidRPr="00000000">
        <w:rPr>
          <w:rFonts w:ascii="Times New Roman" w:cs="Times New Roman" w:eastAsia="Times New Roman" w:hAnsi="Times New Roman"/>
          <w:color w:val="1f1f1f"/>
          <w:sz w:val="19"/>
          <w:szCs w:val="19"/>
          <w:rtl w:val="1"/>
          <w:b w:val="0"/>
          <w:bCs w:val="0"/>
        </w:rPr>
        <w:t>וְרַק עַכְשָׁיו נִגְלָה הַדָּבָר לִהְיוֹת מִצְוָה בַּפּוֹעַל לִבְסוֹמֵי וְהַהַתְחָלָה בְּדַעַת</w:t>
      </w:r>
      <w:r w:rsidDel="00000000" w:rsidR="00000000" w:rsidRPr="00000000">
        <w:rPr>
          <w:rFonts w:ascii="Times New Roman" w:cs="Times New Roman" w:eastAsia="Times New Roman" w:hAnsi="Times New Roman"/>
          <w:color w:val="1f1f1f"/>
          <w:sz w:val="19"/>
          <w:szCs w:val="19"/>
          <w:rtl w:val="0"/>
          <w:b w:val="1"/>
          <w:bCs w:val="1"/>
        </w:rPr>
        <w:t xml:space="preserve">, – and only now is the matter revealed to be an active mitzvah to become intoxicated, beginning with Da'at, </w:t>
      </w:r>
      <w:r w:rsidDel="00000000" w:rsidR="00000000" w:rsidRPr="00000000">
        <w:rPr>
          <w:rFonts w:ascii="Times New Roman" w:cs="Times New Roman" w:eastAsia="Times New Roman" w:hAnsi="Times New Roman"/>
          <w:color w:val="1f1f1f"/>
          <w:sz w:val="19"/>
          <w:szCs w:val="19"/>
          <w:rtl w:val="1"/>
          <w:b w:val="0"/>
          <w:bCs w:val="0"/>
        </w:rPr>
        <w:t>כִּי כְּבָר נִתְקַן הַהַתְחָלָה אָז בִּימֵי מָרְדֳּכָי</w:t>
      </w:r>
      <w:r w:rsidDel="00000000" w:rsidR="00000000" w:rsidRPr="00000000">
        <w:rPr>
          <w:rFonts w:ascii="Times New Roman" w:cs="Times New Roman" w:eastAsia="Times New Roman" w:hAnsi="Times New Roman"/>
          <w:color w:val="1f1f1f"/>
          <w:sz w:val="19"/>
          <w:szCs w:val="19"/>
          <w:rtl w:val="0"/>
          <w:b w:val="1"/>
          <w:bCs w:val="1"/>
        </w:rPr>
        <w:t xml:space="preserve">. – because that beginning was already rectified back in the days of Mordechai. </w:t>
      </w:r>
      <w:r w:rsidDel="00000000" w:rsidR="00000000" w:rsidRPr="00000000">
        <w:rPr>
          <w:rFonts w:ascii="Times New Roman" w:cs="Times New Roman" w:eastAsia="Times New Roman" w:hAnsi="Times New Roman"/>
          <w:color w:val="1f1f1f"/>
          <w:sz w:val="19"/>
          <w:szCs w:val="19"/>
          <w:rtl w:val="1"/>
          <w:b w:val="0"/>
          <w:bCs w:val="0"/>
        </w:rPr>
        <w:t>אֲבָל אָז שֶׁהָיָה הַהַתְחָלָה, הָיָה גָּוֶון חֵטְא</w:t>
      </w:r>
      <w:r w:rsidDel="00000000" w:rsidR="00000000" w:rsidRPr="00000000">
        <w:rPr>
          <w:rFonts w:ascii="Times New Roman" w:cs="Times New Roman" w:eastAsia="Times New Roman" w:hAnsi="Times New Roman"/>
          <w:color w:val="1f1f1f"/>
          <w:sz w:val="19"/>
          <w:szCs w:val="19"/>
          <w:rtl w:val="0"/>
          <w:b w:val="1"/>
          <w:bCs w:val="1"/>
        </w:rPr>
        <w:t xml:space="preserve">, – However, then when it was the initial stage, it bore the guise of sin, </w:t>
      </w:r>
      <w:r w:rsidDel="00000000" w:rsidR="00000000" w:rsidRPr="00000000">
        <w:rPr>
          <w:rFonts w:ascii="Times New Roman" w:cs="Times New Roman" w:eastAsia="Times New Roman" w:hAnsi="Times New Roman"/>
          <w:color w:val="1f1f1f"/>
          <w:sz w:val="19"/>
          <w:szCs w:val="19"/>
          <w:rtl w:val="1"/>
          <w:b w:val="0"/>
          <w:bCs w:val="0"/>
        </w:rPr>
        <w:t>וְהֵם לֹא עָשׂוּ אֶלָּא לִפְנִים</w:t>
      </w:r>
      <w:r w:rsidDel="00000000" w:rsidR="00000000" w:rsidRPr="00000000">
        <w:rPr>
          <w:rFonts w:ascii="Times New Roman" w:cs="Times New Roman" w:eastAsia="Times New Roman" w:hAnsi="Times New Roman"/>
          <w:color w:val="1f1f1f"/>
          <w:sz w:val="19"/>
          <w:szCs w:val="19"/>
          <w:rtl w:val="0"/>
          <w:b w:val="1"/>
          <w:bCs w:val="1"/>
        </w:rPr>
        <w:t xml:space="preserve">, – and they acted merely for outward appearance, </w:t>
      </w:r>
      <w:r w:rsidDel="00000000" w:rsidR="00000000" w:rsidRPr="00000000">
        <w:rPr>
          <w:rFonts w:ascii="Times New Roman" w:cs="Times New Roman" w:eastAsia="Times New Roman" w:hAnsi="Times New Roman"/>
          <w:color w:val="1f1f1f"/>
          <w:sz w:val="19"/>
          <w:szCs w:val="19"/>
          <w:rtl w:val="1"/>
          <w:b w:val="0"/>
          <w:bCs w:val="0"/>
        </w:rPr>
        <w:t>כִּי רַק בַּגָּוֶון נֶהֱנוּ מִסְּעוּדַת הָרָשָׁע</w:t>
      </w:r>
      <w:r w:rsidDel="00000000" w:rsidR="00000000" w:rsidRPr="00000000">
        <w:rPr>
          <w:rFonts w:ascii="Times New Roman" w:cs="Times New Roman" w:eastAsia="Times New Roman" w:hAnsi="Times New Roman"/>
          <w:color w:val="1f1f1f"/>
          <w:sz w:val="19"/>
          <w:szCs w:val="19"/>
          <w:rtl w:val="0"/>
          <w:b w:val="1"/>
          <w:bCs w:val="1"/>
        </w:rPr>
        <w:t xml:space="preserve">, – for only outwardly did they enjoy the banquet of the wicked one, </w:t>
      </w:r>
      <w:r w:rsidDel="00000000" w:rsidR="00000000" w:rsidRPr="00000000">
        <w:rPr>
          <w:rFonts w:ascii="Times New Roman" w:cs="Times New Roman" w:eastAsia="Times New Roman" w:hAnsi="Times New Roman"/>
          <w:color w:val="1f1f1f"/>
          <w:sz w:val="19"/>
          <w:szCs w:val="19"/>
          <w:rtl w:val="1"/>
          <w:b w:val="0"/>
          <w:bCs w:val="0"/>
        </w:rPr>
        <w:t>אֲבָל בֶּאֱמֶת נֶהֱנוּ מִסְּעוּדַת מַלְכּוֹ שֶׁל עוֹלָם</w:t>
      </w:r>
      <w:r w:rsidDel="00000000" w:rsidR="00000000" w:rsidRPr="00000000">
        <w:rPr>
          <w:rFonts w:ascii="Times New Roman" w:cs="Times New Roman" w:eastAsia="Times New Roman" w:hAnsi="Times New Roman"/>
          <w:color w:val="1f1f1f"/>
          <w:sz w:val="19"/>
          <w:szCs w:val="19"/>
          <w:rtl w:val="0"/>
          <w:b w:val="1"/>
          <w:bCs w:val="1"/>
        </w:rPr>
        <w:t>. – whereas in inner truth they were delighting in the banquet of the King of the Universe.</w:t>
      </w:r>
    </w:p>
    <w:p w:rsidR="00000000" w:rsidDel="00000000" w:rsidP="00000000" w:rsidRDefault="00000000" w:rsidRPr="00000000" w14:paraId="0000026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מִשְׁתֶּה זוֹ הִיא מִשְׁתֵּה מַלְכּוֹ שֶׁל עוֹלָם</w:t>
      </w:r>
      <w:r w:rsidDel="00000000" w:rsidR="00000000" w:rsidRPr="00000000">
        <w:rPr>
          <w:rFonts w:ascii="Times New Roman" w:cs="Times New Roman" w:eastAsia="Times New Roman" w:hAnsi="Times New Roman"/>
          <w:color w:val="1f1f1f"/>
          <w:sz w:val="19"/>
          <w:szCs w:val="19"/>
          <w:rtl w:val="0"/>
          <w:b w:val="1"/>
          <w:bCs w:val="1"/>
        </w:rPr>
        <w:t xml:space="preserve">, – For this feast is the feast of the King of the Universe, </w:t>
      </w:r>
      <w:r w:rsidDel="00000000" w:rsidR="00000000" w:rsidRPr="00000000">
        <w:rPr>
          <w:rFonts w:ascii="Times New Roman" w:cs="Times New Roman" w:eastAsia="Times New Roman" w:hAnsi="Times New Roman"/>
          <w:color w:val="1f1f1f"/>
          <w:sz w:val="19"/>
          <w:szCs w:val="19"/>
          <w:rtl w:val="1"/>
          <w:b w:val="0"/>
          <w:bCs w:val="0"/>
        </w:rPr>
        <w:t>שֶׁבְּוַדַּאי בְּכָל הַמִּצְווֹת שֶׁלְּמַטָּה יֵשׁ גָּוֶון זֶה לְמַעְלָה אֵצֶל הַשֵּׁם יִתְבָּרַךְ גַּם כֵּן</w:t>
      </w:r>
      <w:r w:rsidDel="00000000" w:rsidR="00000000" w:rsidRPr="00000000">
        <w:rPr>
          <w:rFonts w:ascii="Times New Roman" w:cs="Times New Roman" w:eastAsia="Times New Roman" w:hAnsi="Times New Roman"/>
          <w:color w:val="1f1f1f"/>
          <w:sz w:val="19"/>
          <w:szCs w:val="19"/>
          <w:rtl w:val="0"/>
          <w:b w:val="1"/>
          <w:bCs w:val="1"/>
        </w:rPr>
        <w:t xml:space="preserve">, – for certainly regarding all mitzvot below there is a corresponding dimension Above with Hashem as well, </w:t>
      </w:r>
      <w:r w:rsidDel="00000000" w:rsidR="00000000" w:rsidRPr="00000000">
        <w:rPr>
          <w:rFonts w:ascii="Times New Roman" w:cs="Times New Roman" w:eastAsia="Times New Roman" w:hAnsi="Times New Roman"/>
          <w:color w:val="1f1f1f"/>
          <w:sz w:val="19"/>
          <w:szCs w:val="19"/>
          <w:rtl w:val="1"/>
          <w:b w:val="0"/>
          <w:bCs w:val="0"/>
        </w:rPr>
        <w:t>כְּטַעַם: הַשֵּׁם יִתְבָּרַךְ מַנִּיחַ תְּפִלִּין, וְכֵן כָּל הַמִּצְווֹת</w:t>
      </w:r>
      <w:r w:rsidDel="00000000" w:rsidR="00000000" w:rsidRPr="00000000">
        <w:rPr>
          <w:rFonts w:ascii="Times New Roman" w:cs="Times New Roman" w:eastAsia="Times New Roman" w:hAnsi="Times New Roman"/>
          <w:color w:val="1f1f1f"/>
          <w:sz w:val="19"/>
          <w:szCs w:val="19"/>
          <w:rtl w:val="0"/>
          <w:b w:val="1"/>
          <w:bCs w:val="1"/>
        </w:rPr>
        <w:t xml:space="preserve">; – mirroring the teaching: Hashem dons tefillin, and so with all commandments; </w:t>
      </w:r>
      <w:r w:rsidDel="00000000" w:rsidR="00000000" w:rsidRPr="00000000">
        <w:rPr>
          <w:rFonts w:ascii="Times New Roman" w:cs="Times New Roman" w:eastAsia="Times New Roman" w:hAnsi="Times New Roman"/>
          <w:color w:val="1f1f1f"/>
          <w:sz w:val="19"/>
          <w:szCs w:val="19"/>
          <w:rtl w:val="1"/>
          <w:b w:val="0"/>
          <w:bCs w:val="0"/>
        </w:rPr>
        <w:t>וְכָךְ סְעוּדַת פּוּרִים וַדַּאי יֵשׁ לוֹ שׁוֹרֶש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the festive meal of Purim certainly possesses a celestial root, </w:t>
      </w:r>
      <w:r w:rsidDel="00000000" w:rsidR="00000000" w:rsidRPr="00000000">
        <w:rPr>
          <w:rFonts w:ascii="Times New Roman" w:cs="Times New Roman" w:eastAsia="Times New Roman" w:hAnsi="Times New Roman"/>
          <w:color w:val="1f1f1f"/>
          <w:sz w:val="19"/>
          <w:szCs w:val="19"/>
          <w:rtl w:val="1"/>
          <w:b w:val="0"/>
          <w:bCs w:val="0"/>
        </w:rPr>
        <w:t>וְהַתְחָלַת אוֹתָהּ מִצְוָה הוּא מֵאוֹתוֹ זְמַן</w:t>
      </w:r>
      <w:r w:rsidDel="00000000" w:rsidR="00000000" w:rsidRPr="00000000">
        <w:rPr>
          <w:rFonts w:ascii="Times New Roman" w:cs="Times New Roman" w:eastAsia="Times New Roman" w:hAnsi="Times New Roman"/>
          <w:color w:val="1f1f1f"/>
          <w:sz w:val="19"/>
          <w:szCs w:val="19"/>
          <w:rtl w:val="0"/>
          <w:b w:val="1"/>
          <w:bCs w:val="1"/>
        </w:rPr>
        <w:t>. – and the inception of that mitzvah dates from that very time.</w:t>
      </w:r>
    </w:p>
    <w:p w:rsidR="00000000" w:rsidDel="00000000" w:rsidP="00000000" w:rsidRDefault="00000000" w:rsidRPr="00000000" w14:paraId="0000026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וְאַנְשֵׁי כְּנֶסֶת הַגְּדוֹלָה יָדְעוּ דְּהַתְחָלַת נֵס דְּפוּרִים וְהַתְחָלַת סִפּוּר הַמַּעֲשֶׂה הוּא מִמִּשְׁתֵּה אֲחַשְׁוֵרוֹש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Men of the Great Assembly knew that the inception of the Purim miracle and the opening of the Megillah's chronicle begins with the feast of Ahasuerus, </w:t>
      </w:r>
      <w:r w:rsidDel="00000000" w:rsidR="00000000" w:rsidRPr="00000000">
        <w:rPr>
          <w:rFonts w:ascii="Times New Roman" w:cs="Times New Roman" w:eastAsia="Times New Roman" w:hAnsi="Times New Roman"/>
          <w:color w:val="1f1f1f"/>
          <w:sz w:val="19"/>
          <w:szCs w:val="19"/>
          <w:rtl w:val="1"/>
          <w:b w:val="0"/>
          <w:bCs w:val="0"/>
        </w:rPr>
        <w:t>כִּי אָז הוּא הַתְחָלַת הַמִּצְוָה וּקְדוּשַּׁת מִשְׁתֶּה וְשִׂמְחָה דְּפוּרִים</w:t>
      </w:r>
      <w:r w:rsidDel="00000000" w:rsidR="00000000" w:rsidRPr="00000000">
        <w:rPr>
          <w:rFonts w:ascii="Times New Roman" w:cs="Times New Roman" w:eastAsia="Times New Roman" w:hAnsi="Times New Roman"/>
          <w:color w:val="1f1f1f"/>
          <w:sz w:val="19"/>
          <w:szCs w:val="19"/>
          <w:rtl w:val="0"/>
          <w:b w:val="1"/>
          <w:bCs w:val="1"/>
        </w:rPr>
        <w:t xml:space="preserve">. – for then was the beginning of the mitzvah and the sanctity of feasting and joy of Purim. </w:t>
      </w:r>
      <w:r w:rsidDel="00000000" w:rsidR="00000000" w:rsidRPr="00000000">
        <w:rPr>
          <w:rFonts w:ascii="Times New Roman" w:cs="Times New Roman" w:eastAsia="Times New Roman" w:hAnsi="Times New Roman"/>
          <w:color w:val="1f1f1f"/>
          <w:sz w:val="19"/>
          <w:szCs w:val="19"/>
          <w:rtl w:val="1"/>
          <w:b w:val="0"/>
          <w:bCs w:val="0"/>
        </w:rPr>
        <w:t>רַק לְפִי שֶׁעִיקָּרוֹ בְּלֹא דַּעַת</w:t>
      </w:r>
      <w:r w:rsidDel="00000000" w:rsidR="00000000" w:rsidRPr="00000000">
        <w:rPr>
          <w:rFonts w:ascii="Times New Roman" w:cs="Times New Roman" w:eastAsia="Times New Roman" w:hAnsi="Times New Roman"/>
          <w:color w:val="1f1f1f"/>
          <w:sz w:val="19"/>
          <w:szCs w:val="19"/>
          <w:rtl w:val="0"/>
          <w:b w:val="1"/>
          <w:bCs w:val="1"/>
        </w:rPr>
        <w:t xml:space="preserve">, – Only because its essence is rooted in non-Da'at, </w:t>
      </w:r>
      <w:r w:rsidDel="00000000" w:rsidR="00000000" w:rsidRPr="00000000">
        <w:rPr>
          <w:rFonts w:ascii="Times New Roman" w:cs="Times New Roman" w:eastAsia="Times New Roman" w:hAnsi="Times New Roman"/>
          <w:color w:val="1f1f1f"/>
          <w:sz w:val="19"/>
          <w:szCs w:val="19"/>
          <w:rtl w:val="1"/>
          <w:b w:val="0"/>
          <w:bCs w:val="0"/>
        </w:rPr>
        <w:t>נִגְלָה מִקּוֹדֶם לַפּוֹעַל בָּעוֹלָם הַזֶּה בְּנַפְשׁוֹת אֻמּוֹת הָעוֹלָם</w:t>
      </w:r>
      <w:r w:rsidDel="00000000" w:rsidR="00000000" w:rsidRPr="00000000">
        <w:rPr>
          <w:rFonts w:ascii="Times New Roman" w:cs="Times New Roman" w:eastAsia="Times New Roman" w:hAnsi="Times New Roman"/>
          <w:color w:val="1f1f1f"/>
          <w:sz w:val="19"/>
          <w:szCs w:val="19"/>
          <w:rtl w:val="0"/>
          <w:b w:val="1"/>
          <w:bCs w:val="1"/>
        </w:rPr>
        <w:t xml:space="preserve">, – it was first manifested in action in this world within the souls of the nations, </w:t>
      </w:r>
      <w:r w:rsidDel="00000000" w:rsidR="00000000" w:rsidRPr="00000000">
        <w:rPr>
          <w:rFonts w:ascii="Times New Roman" w:cs="Times New Roman" w:eastAsia="Times New Roman" w:hAnsi="Times New Roman"/>
          <w:color w:val="1f1f1f"/>
          <w:sz w:val="19"/>
          <w:szCs w:val="19"/>
          <w:rtl w:val="1"/>
          <w:b w:val="0"/>
          <w:bCs w:val="0"/>
        </w:rPr>
        <w:t>כְּכָל קְלִיפָּה הַקּוֹדֶמֶת לַפְּרִי</w:t>
      </w:r>
      <w:r w:rsidDel="00000000" w:rsidR="00000000" w:rsidRPr="00000000">
        <w:rPr>
          <w:rFonts w:ascii="Times New Roman" w:cs="Times New Roman" w:eastAsia="Times New Roman" w:hAnsi="Times New Roman"/>
          <w:color w:val="1f1f1f"/>
          <w:sz w:val="19"/>
          <w:szCs w:val="19"/>
          <w:rtl w:val="0"/>
          <w:b w:val="1"/>
          <w:bCs w:val="1"/>
        </w:rPr>
        <w:t xml:space="preserve">; – just as every husk precedes the fruit; </w:t>
      </w:r>
      <w:r w:rsidDel="00000000" w:rsidR="00000000" w:rsidRPr="00000000">
        <w:rPr>
          <w:rFonts w:ascii="Times New Roman" w:cs="Times New Roman" w:eastAsia="Times New Roman" w:hAnsi="Times New Roman"/>
          <w:color w:val="1f1f1f"/>
          <w:sz w:val="19"/>
          <w:szCs w:val="19"/>
          <w:rtl w:val="1"/>
          <w:b w:val="0"/>
          <w:bCs w:val="0"/>
        </w:rPr>
        <w:t>אֲבָל עִיקַּר הַמִּשְׁתֶּה הוּא מִשְׁתֵּה מַלְכּוֹ שֶׁל עוֹלָם</w:t>
      </w:r>
      <w:r w:rsidDel="00000000" w:rsidR="00000000" w:rsidRPr="00000000">
        <w:rPr>
          <w:rFonts w:ascii="Times New Roman" w:cs="Times New Roman" w:eastAsia="Times New Roman" w:hAnsi="Times New Roman"/>
          <w:color w:val="1f1f1f"/>
          <w:sz w:val="19"/>
          <w:szCs w:val="19"/>
          <w:rtl w:val="0"/>
          <w:b w:val="1"/>
          <w:bCs w:val="1"/>
        </w:rPr>
        <w:t>. – yet the true core of the feast is the feast of the King of the Universe.</w:t>
      </w:r>
    </w:p>
    <w:p w:rsidR="00000000" w:rsidDel="00000000" w:rsidP="00000000" w:rsidRDefault="00000000" w:rsidRPr="00000000" w14:paraId="0000026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שֶׁאָמְרוּ זִכְרוֹנָם לִבְרָכָה (מִדְרָשׁ רַבָּה אֶסְתֵּר פָּרָשָׁה ב עַל פָּסוּק "וּבִמְלֹאת הַיָּמִים</w:t>
      </w:r>
      <w:r w:rsidDel="00000000" w:rsidR="00000000" w:rsidRPr="00000000">
        <w:rPr>
          <w:rFonts w:ascii="Times New Roman" w:cs="Times New Roman" w:eastAsia="Times New Roman" w:hAnsi="Times New Roman"/>
          <w:color w:val="1f1f1f"/>
          <w:sz w:val="19"/>
          <w:szCs w:val="19"/>
          <w:rtl w:val="0"/>
          <w:b w:val="1"/>
          <w:bCs w:val="1"/>
        </w:rPr>
        <w:t xml:space="preserve">"): – And this is what our Sages expounded (Esther Rabbah 2 on the verse 'and when these days were fulfilled'): </w:t>
      </w:r>
      <w:r w:rsidDel="00000000" w:rsidR="00000000" w:rsidRPr="00000000">
        <w:rPr>
          <w:rFonts w:ascii="Times New Roman" w:cs="Times New Roman" w:eastAsia="Times New Roman" w:hAnsi="Times New Roman"/>
          <w:color w:val="1f1f1f"/>
          <w:sz w:val="19"/>
          <w:szCs w:val="19"/>
          <w:rtl w:val="1"/>
          <w:b w:val="0"/>
          <w:bCs w:val="0"/>
        </w:rPr>
        <w:t>שֶׁאָמַר לוֹ: אִם יִהְיֶה סְעוּדָה דִּלְעָתִיד לָבוֹא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he asked: will the banquet of the Future Era be like this? </w:t>
      </w:r>
      <w:r w:rsidDel="00000000" w:rsidR="00000000" w:rsidRPr="00000000">
        <w:rPr>
          <w:rFonts w:ascii="Times New Roman" w:cs="Times New Roman" w:eastAsia="Times New Roman" w:hAnsi="Times New Roman"/>
          <w:color w:val="1f1f1f"/>
          <w:sz w:val="19"/>
          <w:szCs w:val="19"/>
          <w:rtl w:val="1"/>
          <w:b w:val="0"/>
          <w:bCs w:val="0"/>
        </w:rPr>
        <w:t>וְאָמַר לוֹ: "עַיִן לֹא רָאָתָה וְגוֹמֵר</w:t>
      </w:r>
      <w:r w:rsidDel="00000000" w:rsidR="00000000" w:rsidRPr="00000000">
        <w:rPr>
          <w:rFonts w:ascii="Times New Roman" w:cs="Times New Roman" w:eastAsia="Times New Roman" w:hAnsi="Times New Roman"/>
          <w:color w:val="1f1f1f"/>
          <w:sz w:val="19"/>
          <w:szCs w:val="19"/>
          <w:rtl w:val="0"/>
          <w:b w:val="1"/>
          <w:bCs w:val="1"/>
        </w:rPr>
        <w:t xml:space="preserve">", – And he answered him: 'eye has not seen, etc.' </w:t>
      </w:r>
      <w:r w:rsidDel="00000000" w:rsidR="00000000" w:rsidRPr="00000000">
        <w:rPr>
          <w:rFonts w:ascii="Times New Roman" w:cs="Times New Roman" w:eastAsia="Times New Roman" w:hAnsi="Times New Roman"/>
          <w:color w:val="1f1f1f"/>
          <w:sz w:val="19"/>
          <w:szCs w:val="19"/>
          <w:rtl w:val="1"/>
          <w:b w:val="0"/>
          <w:bCs w:val="0"/>
        </w:rPr>
        <w:t>כְּבָר אֲכַלְנוּהָ בִּימֵי אֲחַשְׁוֵרוֹש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we already consumed it in the days of Ahasuerus; </w:t>
      </w:r>
      <w:r w:rsidDel="00000000" w:rsidR="00000000" w:rsidRPr="00000000">
        <w:rPr>
          <w:rFonts w:ascii="Times New Roman" w:cs="Times New Roman" w:eastAsia="Times New Roman" w:hAnsi="Times New Roman"/>
          <w:color w:val="1f1f1f"/>
          <w:sz w:val="19"/>
          <w:szCs w:val="19"/>
          <w:rtl w:val="1"/>
          <w:b w:val="0"/>
          <w:bCs w:val="0"/>
        </w:rPr>
        <w:t>הַיְינוּ דִּסְעוּדָה זוֹ בֶּאֱמֶת הָיְתָה מֵעֵין סְעוּדָה דִּלְעָתִיד מִצַּד שֶׁהִיא סְעוּדָתוֹ דְּמַלְכּוֹ שֶׁל עוֹלָם</w:t>
      </w:r>
      <w:r w:rsidDel="00000000" w:rsidR="00000000" w:rsidRPr="00000000">
        <w:rPr>
          <w:rFonts w:ascii="Times New Roman" w:cs="Times New Roman" w:eastAsia="Times New Roman" w:hAnsi="Times New Roman"/>
          <w:color w:val="1f1f1f"/>
          <w:sz w:val="19"/>
          <w:szCs w:val="19"/>
          <w:rtl w:val="0"/>
          <w:b w:val="1"/>
          <w:bCs w:val="1"/>
        </w:rPr>
        <w:t xml:space="preserve">. – meaning that this meal was truly an inkling of the Future Banquet inasmuch as it was the banquet of the King of the Universe. </w:t>
      </w:r>
      <w:r w:rsidDel="00000000" w:rsidR="00000000" w:rsidRPr="00000000">
        <w:rPr>
          <w:rFonts w:ascii="Times New Roman" w:cs="Times New Roman" w:eastAsia="Times New Roman" w:hAnsi="Times New Roman"/>
          <w:color w:val="1f1f1f"/>
          <w:sz w:val="19"/>
          <w:szCs w:val="19"/>
          <w:rtl w:val="1"/>
          <w:b w:val="0"/>
          <w:bCs w:val="0"/>
        </w:rPr>
        <w:t>רַק אָז יִהְיֶה "עַיִן לֹא רָאָתָה</w:t>
      </w:r>
      <w:r w:rsidDel="00000000" w:rsidR="00000000" w:rsidRPr="00000000">
        <w:rPr>
          <w:rFonts w:ascii="Times New Roman" w:cs="Times New Roman" w:eastAsia="Times New Roman" w:hAnsi="Times New Roman"/>
          <w:color w:val="1f1f1f"/>
          <w:sz w:val="19"/>
          <w:szCs w:val="19"/>
          <w:rtl w:val="0"/>
          <w:b w:val="1"/>
          <w:bCs w:val="1"/>
        </w:rPr>
        <w:t xml:space="preserve">" – – Only that in the future it will be 'eye (ayin) has not seen'— </w:t>
      </w:r>
      <w:r w:rsidDel="00000000" w:rsidR="00000000" w:rsidRPr="00000000">
        <w:rPr>
          <w:rFonts w:ascii="Times New Roman" w:cs="Times New Roman" w:eastAsia="Times New Roman" w:hAnsi="Times New Roman"/>
          <w:color w:val="1f1f1f"/>
          <w:sz w:val="19"/>
          <w:szCs w:val="19"/>
          <w:rtl w:val="1"/>
          <w:b w:val="0"/>
          <w:bCs w:val="0"/>
        </w:rPr>
        <w:t>פֵּירוּשׁ, "עַיִן" – גָּוֶון, כְּמוֹ "כְּעֵין הַבְּדֹלַח</w:t>
      </w:r>
      <w:r w:rsidDel="00000000" w:rsidR="00000000" w:rsidRPr="00000000">
        <w:rPr>
          <w:rFonts w:ascii="Times New Roman" w:cs="Times New Roman" w:eastAsia="Times New Roman" w:hAnsi="Times New Roman"/>
          <w:color w:val="1f1f1f"/>
          <w:sz w:val="19"/>
          <w:szCs w:val="19"/>
          <w:rtl w:val="0"/>
          <w:b w:val="1"/>
          <w:bCs w:val="1"/>
        </w:rPr>
        <w:t xml:space="preserve">", – the definition of ayin being color/appearance, like 'the appearance (ke-ein) of bdellium,' </w:t>
      </w:r>
      <w:r w:rsidDel="00000000" w:rsidR="00000000" w:rsidRPr="00000000">
        <w:rPr>
          <w:rFonts w:ascii="Times New Roman" w:cs="Times New Roman" w:eastAsia="Times New Roman" w:hAnsi="Times New Roman"/>
          <w:color w:val="1f1f1f"/>
          <w:sz w:val="19"/>
          <w:szCs w:val="19"/>
          <w:rtl w:val="1"/>
          <w:b w:val="0"/>
          <w:bCs w:val="0"/>
        </w:rPr>
        <w:t>שֶׁלֹּא יִהְיֶה שׁוּם גָּוֶון אַחֵר בִּסְעוּדָה זוֹ רַק "אֱלֹהִים זוּלָתְך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meaning that there will be no alien hue at that banquet, solely 'God beside You,' "</w:t>
      </w:r>
      <w:r w:rsidDel="00000000" w:rsidR="00000000" w:rsidRPr="00000000">
        <w:rPr>
          <w:rFonts w:ascii="Times New Roman" w:cs="Times New Roman" w:eastAsia="Times New Roman" w:hAnsi="Times New Roman"/>
          <w:color w:val="1f1f1f"/>
          <w:sz w:val="19"/>
          <w:szCs w:val="19"/>
          <w:rtl w:val="1"/>
          <w:b w:val="0"/>
          <w:bCs w:val="0"/>
        </w:rPr>
        <w:t>צַדִּיקִים יוֹשְׁבִין וְכוּלֵי וְנֶהֱנִין מִזִּיו וְכוּלֵי", וְלֹא שׁוּם גָּוֶון אַחֵר</w:t>
      </w:r>
      <w:r w:rsidDel="00000000" w:rsidR="00000000" w:rsidRPr="00000000">
        <w:rPr>
          <w:rFonts w:ascii="Times New Roman" w:cs="Times New Roman" w:eastAsia="Times New Roman" w:hAnsi="Times New Roman"/>
          <w:color w:val="1f1f1f"/>
          <w:sz w:val="19"/>
          <w:szCs w:val="19"/>
          <w:rtl w:val="0"/>
          <w:b w:val="1"/>
          <w:bCs w:val="1"/>
        </w:rPr>
        <w:t xml:space="preserve">; – 'righteous sit and delight in the radiance of the Shechinah,' without any other color; </w:t>
      </w:r>
      <w:r w:rsidDel="00000000" w:rsidR="00000000" w:rsidRPr="00000000">
        <w:rPr>
          <w:rFonts w:ascii="Times New Roman" w:cs="Times New Roman" w:eastAsia="Times New Roman" w:hAnsi="Times New Roman"/>
          <w:color w:val="1f1f1f"/>
          <w:sz w:val="19"/>
          <w:szCs w:val="19"/>
          <w:rtl w:val="1"/>
          <w:b w:val="0"/>
          <w:bCs w:val="0"/>
        </w:rPr>
        <w:t>מַה שֶּׁאֵין כֵּן בִּימֵי אֲחַשְׁוֵרוֹשׁ הָיָה גָּוֶון אַחֵר</w:t>
      </w:r>
      <w:r w:rsidDel="00000000" w:rsidR="00000000" w:rsidRPr="00000000">
        <w:rPr>
          <w:rFonts w:ascii="Times New Roman" w:cs="Times New Roman" w:eastAsia="Times New Roman" w:hAnsi="Times New Roman"/>
          <w:color w:val="1f1f1f"/>
          <w:sz w:val="19"/>
          <w:szCs w:val="19"/>
          <w:rtl w:val="0"/>
          <w:b w:val="1"/>
          <w:bCs w:val="1"/>
        </w:rPr>
        <w:t xml:space="preserve">, – unlike in the days of Ahasuerus where an alien guise cloaked it, </w:t>
      </w:r>
      <w:r w:rsidDel="00000000" w:rsidR="00000000" w:rsidRPr="00000000">
        <w:rPr>
          <w:rFonts w:ascii="Times New Roman" w:cs="Times New Roman" w:eastAsia="Times New Roman" w:hAnsi="Times New Roman"/>
          <w:color w:val="1f1f1f"/>
          <w:sz w:val="19"/>
          <w:szCs w:val="19"/>
          <w:rtl w:val="1"/>
          <w:b w:val="0"/>
          <w:bCs w:val="0"/>
        </w:rPr>
        <w:t>דְּכָל זְמַן שֶׁעֲמָלֵק בָּעוֹלָם אֵין הַשֵּׁם וְהַכִּסֵּא שָׁלֵם וְהוּא בִּלְבוּש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as long as Amalek exists in the world, neither the Name nor the Throne is complete, remaining enclothed in outer garments.</w:t>
      </w:r>
    </w:p>
    <w:p w:rsidR="00000000" w:rsidDel="00000000" w:rsidP="00000000" w:rsidRDefault="00000000" w:rsidRPr="00000000" w14:paraId="0000026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6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סִפּוּר הַכְּתוּבִים וּדְרָשׁוֹת רַבּוֹתֵינוּ זִכְרוֹנָם לִבְרָכָה בְּמִשְׁתֶּה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entire biblical narrative and rabbinic homilies regarding this feast </w:t>
      </w:r>
      <w:r w:rsidDel="00000000" w:rsidR="00000000" w:rsidRPr="00000000">
        <w:rPr>
          <w:rFonts w:ascii="Times New Roman" w:cs="Times New Roman" w:eastAsia="Times New Roman" w:hAnsi="Times New Roman"/>
          <w:color w:val="1f1f1f"/>
          <w:sz w:val="19"/>
          <w:szCs w:val="19"/>
          <w:rtl w:val="1"/>
          <w:b w:val="0"/>
          <w:bCs w:val="0"/>
        </w:rPr>
        <w:t>הוּא מִצַּד מִשְׁתֵּה "הַמֶּלֶךְ" סְתָם – בְּמַלְכּוֹ שֶׁל עוֹלָם הַכָּתוּב מְדַבֵּר</w:t>
      </w:r>
      <w:r w:rsidDel="00000000" w:rsidR="00000000" w:rsidRPr="00000000">
        <w:rPr>
          <w:rFonts w:ascii="Times New Roman" w:cs="Times New Roman" w:eastAsia="Times New Roman" w:hAnsi="Times New Roman"/>
          <w:color w:val="1f1f1f"/>
          <w:sz w:val="19"/>
          <w:szCs w:val="19"/>
          <w:rtl w:val="0"/>
          <w:b w:val="1"/>
          <w:bCs w:val="1"/>
        </w:rPr>
        <w:t xml:space="preserve">, – are framed from the perspective of 'the king' unspecified—Scripture speaking of the King of the Universe, </w:t>
      </w:r>
      <w:r w:rsidDel="00000000" w:rsidR="00000000" w:rsidRPr="00000000">
        <w:rPr>
          <w:rFonts w:ascii="Times New Roman" w:cs="Times New Roman" w:eastAsia="Times New Roman" w:hAnsi="Times New Roman"/>
          <w:color w:val="1f1f1f"/>
          <w:sz w:val="19"/>
          <w:szCs w:val="19"/>
          <w:rtl w:val="1"/>
          <w:b w:val="0"/>
          <w:bCs w:val="0"/>
        </w:rPr>
        <w:t>אֵיךְ הֵם חַדְרֵי סְעוּדָה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revealing the inner banquet chambers of Hashem, blessed be He, </w:t>
      </w:r>
      <w:r w:rsidDel="00000000" w:rsidR="00000000" w:rsidRPr="00000000">
        <w:rPr>
          <w:rFonts w:ascii="Times New Roman" w:cs="Times New Roman" w:eastAsia="Times New Roman" w:hAnsi="Times New Roman"/>
          <w:color w:val="1f1f1f"/>
          <w:sz w:val="19"/>
          <w:szCs w:val="19"/>
          <w:rtl w:val="1"/>
          <w:b w:val="0"/>
          <w:bCs w:val="0"/>
        </w:rPr>
        <w:t>וְאֵין לְהַאֲרִיךְ כָּעֵת יוֹתֵר לְפָרֵשׁ כָּל פְּרָטֵי הַדְּבָרִים</w:t>
      </w:r>
      <w:r w:rsidDel="00000000" w:rsidR="00000000" w:rsidRPr="00000000">
        <w:rPr>
          <w:rFonts w:ascii="Times New Roman" w:cs="Times New Roman" w:eastAsia="Times New Roman" w:hAnsi="Times New Roman"/>
          <w:color w:val="1f1f1f"/>
          <w:sz w:val="19"/>
          <w:szCs w:val="19"/>
          <w:rtl w:val="0"/>
          <w:b w:val="1"/>
          <w:bCs w:val="1"/>
        </w:rPr>
        <w:t xml:space="preserve">. – and </w:t>
      </w:r>
      <w:r>
        <w:rPr>
          <w:rFonts w:ascii="Times New Roman" w:cs="Times New Roman" w:eastAsia="Times New Roman" w:hAnsi="Times New Roman"/>
          <w:color w:val="1f1f1f"/>
          <w:sz w:val="19"/>
          <w:szCs w:val="19"/>
          <w:rtl w:val="0"/>
          <w:b w:val="1"/>
          <w:bCs w:val="1"/>
        </w:rPr>
        <w:t xml:space="preserve">I will </w:t>
      </w:r>
      <w:r w:rsidDel="00000000" w:rsidR="00000000" w:rsidRPr="00000000">
        <w:rPr>
          <w:rFonts w:ascii="Times New Roman" w:cs="Times New Roman" w:eastAsia="Times New Roman" w:hAnsi="Times New Roman"/>
          <w:color w:val="1f1f1f"/>
          <w:sz w:val="19"/>
          <w:szCs w:val="19"/>
          <w:rtl w:val="0"/>
          <w:b w:val="1"/>
          <w:bCs w:val="1"/>
        </w:rPr>
        <w:t xml:space="preserve">not elaborate further </w:t>
      </w:r>
      <w:r>
        <w:rPr>
          <w:rFonts w:ascii="Times New Roman" w:cs="Times New Roman" w:eastAsia="Times New Roman" w:hAnsi="Times New Roman"/>
          <w:color w:val="1f1f1f"/>
          <w:sz w:val="19"/>
          <w:szCs w:val="19"/>
          <w:rtl w:val="0"/>
          <w:b w:val="1"/>
          <w:bCs w:val="1"/>
        </w:rPr>
        <w:t xml:space="preserve">here on </w:t>
      </w:r>
      <w:r w:rsidDel="00000000" w:rsidR="00000000" w:rsidRPr="00000000">
        <w:rPr>
          <w:rFonts w:ascii="Times New Roman" w:cs="Times New Roman" w:eastAsia="Times New Roman" w:hAnsi="Times New Roman"/>
          <w:color w:val="1f1f1f"/>
          <w:sz w:val="19"/>
          <w:szCs w:val="19"/>
          <w:rtl w:val="0"/>
          <w:b w:val="1"/>
          <w:bCs w:val="1"/>
        </w:rPr>
        <w:t xml:space="preserve">all the </w:t>
      </w:r>
      <w:r>
        <w:rPr>
          <w:rFonts w:ascii="Times New Roman" w:cs="Times New Roman" w:eastAsia="Times New Roman" w:hAnsi="Times New Roman"/>
          <w:color w:val="1f1f1f"/>
          <w:sz w:val="19"/>
          <w:szCs w:val="19"/>
          <w:rtl w:val="0"/>
          <w:b w:val="1"/>
          <w:bCs w:val="1"/>
        </w:rPr>
      </w:r>
      <w:r w:rsidDel="00000000" w:rsidR="00000000" w:rsidRPr="00000000">
        <w:rPr>
          <w:rFonts w:ascii="Times New Roman" w:cs="Times New Roman" w:eastAsia="Times New Roman" w:hAnsi="Times New Roman"/>
          <w:color w:val="1f1f1f"/>
          <w:sz w:val="19"/>
          <w:szCs w:val="19"/>
          <w:rtl w:val="0"/>
          <w:b w:val="1"/>
          <w:bCs w:val="1"/>
        </w:rPr>
        <w:t>details of these matters.</w:t>
      </w:r>
    </w:p>
    <w:p w:rsidR="00000000" w:rsidDel="00000000" w:rsidP="00000000" w:rsidRDefault="00000000" w:rsidRPr="00000000" w14:paraId="00000270">
      <w:pPr>
        <w:rPr>
          <w:rFonts w:ascii="Times New Roman" w:cs="Times New Roman" w:eastAsia="Times New Roman" w:hAnsi="Times New Roman"/>
          <w:color w:val="1f1f1f"/>
          <w:sz w:val="18"/>
          <w:szCs w:val="18"/>
        </w:rPr>
        <w:sectPr>
          <w:footerReference w:type="default" r:id="rId4113"/>
          <w:headerReference w:type="default" r:id="rId4054"/>
          <w:type w:val="nextPage"/>
          <w:pgSz w:h="14400" w:w="10080" w:orient="portrait"/>
          <w:pgMar w:bottom="1080" w:top="1080" w:left="1260" w:right="720" w:header="540" w:footer="540" w:gutter="0"/>
          <w:pgNumType w:fmt="decimal" w:start="108"/>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1">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33 - Israel among the Nations</w:t>
      </w:r>
    </w:p>
    <w:p>
      <w:pPr>
        <w:spacing w:before="0" w:after="60" w:line="240" w:lineRule="auto"/>
        <w:jc w:val="center"/>
        <w:keepLines/>
        <w:keepNext/>
      </w:pPr>
      <w:r>
        <w:rPr>
          <w:rFonts w:ascii="Times New Roman" w:hAnsi="Times New Roman" w:eastAsia="Times New Roman" w:cs="Times New Roman"/>
          <w:b w:val="0"/>
          <w:i/>
          <w:sz w:val="17"/>
        </w:rPr>
        <w:t>Exile places Israel like a rose among thorns; through the seven spiritual powers, their inner distinction from the nations is clarified even amid outward similarity.</w:t>
      </w:r>
    </w:p>
    <w:p>
      <w:pPr>
        <w:spacing w:before="20" w:after="20" w:line="240" w:lineRule="auto"/>
        <w:jc w:val="left"/>
        <w:keepLines/>
        <w:keepNext/>
      </w:pPr>
      <w:r>
        <w:rPr>
          <w:rFonts w:ascii="Times New Roman" w:hAnsi="Times New Roman" w:eastAsia="Times New Roman" w:cs="Times New Roman"/>
          <w:b w:val="0"/>
          <w:i w:val="0"/>
          <w:sz w:val="19"/>
        </w:rPr>
        <w:t>Seif 1 - The Rose among the Thorns</w:t>
      </w:r>
    </w:p>
    <w:p>
      <w:pPr>
        <w:spacing w:before="0" w:after="60" w:line="240" w:lineRule="auto"/>
        <w:jc w:val="left"/>
        <w:keepLines/>
        <w:keepNext/>
      </w:pPr>
      <w:r>
        <w:rPr>
          <w:rFonts w:ascii="Times New Roman" w:hAnsi="Times New Roman" w:eastAsia="Times New Roman" w:cs="Times New Roman"/>
          <w:b w:val="0"/>
          <w:i/>
          <w:sz w:val="17"/>
        </w:rPr>
        <w:t>Exile clarifies Israel's inner difference from the nations through the seven powers that structure both soul and world.</w:t>
      </w:r>
    </w:p>
    <w:p w:rsidR="00000000" w:rsidDel="00000000" w:rsidP="00000000" w:rsidRDefault="00000000" w:rsidRPr="00000000" w14:paraId="00000272">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כַּאֲשֶׁר יִשְׂרָאֵל בֵּין הָאֻמּוֹת הֵם אָז בְּרִחוּק מִן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When Israel are among the nations they are then in a state of distance from Hashem, blessed be He, </w:t>
      </w:r>
      <w:r w:rsidDel="00000000" w:rsidR="00000000" w:rsidRPr="00000000">
        <w:rPr>
          <w:rFonts w:ascii="Times New Roman" w:cs="Times New Roman" w:eastAsia="Times New Roman" w:hAnsi="Times New Roman"/>
          <w:color w:val="1f1f1f"/>
          <w:sz w:val="19"/>
          <w:szCs w:val="19"/>
          <w:rtl w:val="1"/>
          <w:b w:val="0"/>
          <w:bCs w:val="0"/>
        </w:rPr>
        <w:t>וְאָז נִמְשְׁלוּ כְּשׁוֹשַׁנָּה בֵּין הַחוֹחִים</w:t>
      </w:r>
      <w:r w:rsidDel="00000000" w:rsidR="00000000" w:rsidRPr="00000000">
        <w:rPr>
          <w:rFonts w:ascii="Times New Roman" w:cs="Times New Roman" w:eastAsia="Times New Roman" w:hAnsi="Times New Roman"/>
          <w:color w:val="1f1f1f"/>
          <w:sz w:val="19"/>
          <w:szCs w:val="19"/>
          <w:rtl w:val="0"/>
          <w:b w:val="1"/>
          <w:bCs w:val="1"/>
        </w:rPr>
        <w:t xml:space="preserve">. – and then they are likened to a rose among thorns.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138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3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8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39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9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3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9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3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95">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3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397">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3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39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0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4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0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05">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4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07">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"סוּגָה בַּשּׁוֹשַׁנִּים</w:t>
      </w:r>
      <w:r w:rsidDel="00000000" w:rsidR="00000000" w:rsidRPr="00000000">
        <w:rPr>
          <w:rFonts w:ascii="Times New Roman" w:cs="Times New Roman" w:eastAsia="Times New Roman" w:hAnsi="Times New Roman"/>
          <w:color w:val="1f1f1f"/>
          <w:sz w:val="19"/>
          <w:szCs w:val="19"/>
          <w:rtl w:val="0"/>
          <w:b w:val="1"/>
          <w:bCs w:val="1"/>
        </w:rPr>
        <w:t>": – As our Sages of blessed memory expounded (Shir HaShirim Rabbah 7:3) on the verse "hedged about with roses" (Song of Songs 7:3): "</w:t>
      </w:r>
      <w:r w:rsidDel="00000000" w:rsidR="00000000" w:rsidRPr="00000000">
        <w:rPr>
          <w:rFonts w:ascii="Times New Roman" w:cs="Times New Roman" w:eastAsia="Times New Roman" w:hAnsi="Times New Roman"/>
          <w:color w:val="1f1f1f"/>
          <w:sz w:val="19"/>
          <w:szCs w:val="19"/>
          <w:rtl w:val="1"/>
          <w:b w:val="0"/>
          <w:bCs w:val="0"/>
        </w:rPr>
        <w:t>כְּשׁוֹשַׁנָּה אֲדֻמָּה וְכוּלֵי</w:t>
      </w:r>
      <w:r w:rsidDel="00000000" w:rsidR="00000000" w:rsidRPr="00000000">
        <w:rPr>
          <w:rFonts w:ascii="Times New Roman" w:cs="Times New Roman" w:eastAsia="Times New Roman" w:hAnsi="Times New Roman"/>
          <w:color w:val="1f1f1f"/>
          <w:sz w:val="19"/>
          <w:szCs w:val="19"/>
          <w:rtl w:val="0"/>
          <w:b w:val="1"/>
          <w:bCs w:val="1"/>
        </w:rPr>
        <w:t xml:space="preserve">", – "Like a red rose, etc.," </w:t>
      </w:r>
      <w:r w:rsidDel="00000000" w:rsidR="00000000" w:rsidRPr="00000000">
        <w:rPr>
          <w:rFonts w:ascii="Times New Roman" w:cs="Times New Roman" w:eastAsia="Times New Roman" w:hAnsi="Times New Roman"/>
          <w:color w:val="1f1f1f"/>
          <w:sz w:val="19"/>
          <w:szCs w:val="19"/>
          <w:rtl w:val="1"/>
          <w:b w:val="0"/>
          <w:bCs w:val="0"/>
        </w:rPr>
        <w:t>שֶׁזֶּה רוֹמֵז עַל עֵת נִדּוּת וּזְמַן הָרִחוּק דִּכְנֶסֶת יִשְׂרָאֵל מִבַּעְלָה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this alludes to the period of menstrual separation and the time of distance of the Congregation of Israel from her Husband. </w:t>
      </w:r>
      <w:r w:rsidDel="00000000" w:rsidR="00000000" w:rsidRPr="00000000">
        <w:rPr>
          <w:rFonts w:ascii="Times New Roman" w:cs="Times New Roman" w:eastAsia="Times New Roman" w:hAnsi="Times New Roman"/>
          <w:color w:val="1f1f1f"/>
          <w:sz w:val="19"/>
          <w:szCs w:val="19"/>
          <w:rtl w:val="1"/>
          <w:b w:val="0"/>
          <w:bCs w:val="0"/>
        </w:rPr>
        <w:t>וְהַיְינוּ בְּעֵת הַחֵטְא, דְּאָז נִקְרָאִים גַּם הָעוֹבְדֵי כּוֹכָבִים וּמַזָּלוֹת "בָּנוֹת" לְמַרְאִית עַיִן, בָּעוֹלָם הַזֶּה הַשֶּׁפַע הוֹלֵךְ לָהֶם</w:t>
      </w:r>
      <w:r w:rsidDel="00000000" w:rsidR="00000000" w:rsidRPr="00000000">
        <w:rPr>
          <w:rFonts w:ascii="Times New Roman" w:cs="Times New Roman" w:eastAsia="Times New Roman" w:hAnsi="Times New Roman"/>
          <w:color w:val="1f1f1f"/>
          <w:sz w:val="19"/>
          <w:szCs w:val="19"/>
          <w:rtl w:val="0"/>
          <w:b w:val="1"/>
          <w:bCs w:val="1"/>
        </w:rPr>
        <w:t xml:space="preserve">. – And that is during the time of sin, when even the idolaters appear to outward sight as "daughters," divine abundance flowing unto them in this world. </w:t>
      </w:r>
      <w:r w:rsidDel="00000000" w:rsidR="00000000" w:rsidRPr="00000000">
        <w:rPr>
          <w:rFonts w:ascii="Times New Roman" w:cs="Times New Roman" w:eastAsia="Times New Roman" w:hAnsi="Times New Roman"/>
          <w:color w:val="1f1f1f"/>
          <w:sz w:val="19"/>
          <w:szCs w:val="19"/>
          <w:rtl w:val="1"/>
          <w:b w:val="0"/>
          <w:bCs w:val="0"/>
        </w:rPr>
        <w:t>אֶלָּא דְּמִכָּל מָקוֹם "אַתְּ רַעְיָתִי</w:t>
      </w:r>
      <w:r w:rsidDel="00000000" w:rsidR="00000000" w:rsidRPr="00000000">
        <w:rPr>
          <w:rFonts w:ascii="Times New Roman" w:cs="Times New Roman" w:eastAsia="Times New Roman" w:hAnsi="Times New Roman"/>
          <w:color w:val="1f1f1f"/>
          <w:sz w:val="19"/>
          <w:szCs w:val="19"/>
          <w:rtl w:val="0"/>
          <w:b w:val="1"/>
          <w:bCs w:val="1"/>
        </w:rPr>
        <w:t xml:space="preserve">", – Yet nevertheless "you are My beloved", </w:t>
      </w:r>
      <w:r w:rsidDel="00000000" w:rsidR="00000000" w:rsidRPr="00000000">
        <w:rPr>
          <w:rFonts w:ascii="Times New Roman" w:cs="Times New Roman" w:eastAsia="Times New Roman" w:hAnsi="Times New Roman"/>
          <w:color w:val="1f1f1f"/>
          <w:sz w:val="19"/>
          <w:szCs w:val="19"/>
          <w:rtl w:val="1"/>
          <w:b w:val="0"/>
          <w:bCs w:val="0"/>
        </w:rPr>
        <w:t>וּמִתְיַיחֵד אָדָם עִם אִשְׁתּוֹ נִדָּה דְּ"סוּגָה בַּשּׁוֹשַׁנִּים" (</w:t>
      </w:r>
      <w:hyperlink r:id="rId1408">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4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1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4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1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1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4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1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18">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41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20">
        <w:r w:rsidDel="00000000" w:rsidR="00000000" w:rsidRPr="00000000">
          <w:rPr>
            <w:rFonts w:ascii="Times New Roman" w:cs="Times New Roman" w:eastAsia="Times New Roman" w:hAnsi="Times New Roman"/>
            <w:color w:val="000000"/>
            <w:sz w:val="19"/>
            <w:szCs w:val="19"/>
            <w:u w:val="none"/>
            <w:rtl w:val="1"/>
            <w:b w:val="0"/>
            <w:bCs w:val="0"/>
          </w:rPr>
          <w:t xml:space="preserve">לז</w:t>
        </w:r>
      </w:hyperlink>
      <w:hyperlink r:id="rId142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 man is secluded with his menstruant wife through the hedge of roses (Sanhedrin 37a), </w:t>
      </w:r>
      <w:r w:rsidDel="00000000" w:rsidR="00000000" w:rsidRPr="00000000">
        <w:rPr>
          <w:rFonts w:ascii="Times New Roman" w:cs="Times New Roman" w:eastAsia="Times New Roman" w:hAnsi="Times New Roman"/>
          <w:color w:val="1f1f1f"/>
          <w:sz w:val="19"/>
          <w:szCs w:val="19"/>
          <w:rtl w:val="1"/>
          <w:b w:val="0"/>
          <w:bCs w:val="0"/>
        </w:rPr>
        <w:t>וְלָכֵן "אֲנִי ה' הַשֹּׁכֵן אִתָּם בְּתוֹךְ טֻמְאֹתָם</w:t>
      </w:r>
      <w:r w:rsidDel="00000000" w:rsidR="00000000" w:rsidRPr="00000000">
        <w:rPr>
          <w:rFonts w:ascii="Times New Roman" w:cs="Times New Roman" w:eastAsia="Times New Roman" w:hAnsi="Times New Roman"/>
          <w:color w:val="1f1f1f"/>
          <w:sz w:val="19"/>
          <w:szCs w:val="19"/>
          <w:rtl w:val="0"/>
          <w:b w:val="1"/>
          <w:bCs w:val="1"/>
        </w:rPr>
        <w:t>" – and therefore "I am Hashem Who dwells with them in the midst of their uncleanness"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יוֹמָא נו סוֹף עַמּוּד ב וְסִפְרֵי סוֹף פָּרָשַׁת מַסְעֵי, עַיֵּין שָׁם</w:t>
      </w:r>
      <w:r w:rsidDel="00000000" w:rsidR="00000000" w:rsidRPr="00000000">
        <w:rPr>
          <w:rFonts w:ascii="Times New Roman" w:cs="Times New Roman" w:eastAsia="Times New Roman" w:hAnsi="Times New Roman"/>
          <w:color w:val="1f1f1f"/>
          <w:sz w:val="19"/>
          <w:szCs w:val="19"/>
          <w:rtl w:val="0"/>
          <w:b w:val="1"/>
          <w:bCs w:val="1"/>
        </w:rPr>
        <w:t xml:space="preserve">); – (as written in Yoma 56b end, and Sifrei end of Parashat Masei, see there); </w:t>
      </w:r>
      <w:r w:rsidDel="00000000" w:rsidR="00000000" w:rsidRPr="00000000">
        <w:rPr>
          <w:rFonts w:ascii="Times New Roman" w:cs="Times New Roman" w:eastAsia="Times New Roman" w:hAnsi="Times New Roman"/>
          <w:color w:val="1f1f1f"/>
          <w:sz w:val="19"/>
          <w:szCs w:val="19"/>
          <w:rtl w:val="1"/>
          <w:b w:val="0"/>
          <w:bCs w:val="0"/>
        </w:rPr>
        <w:t>רַק "אִתָּם" וְלֹא "בְּקִרְבָּם", דְּהַיְינוּ קֵירוּב בָּשָׂר</w:t>
      </w:r>
      <w:r w:rsidDel="00000000" w:rsidR="00000000" w:rsidRPr="00000000">
        <w:rPr>
          <w:rFonts w:ascii="Times New Roman" w:cs="Times New Roman" w:eastAsia="Times New Roman" w:hAnsi="Times New Roman"/>
          <w:color w:val="1f1f1f"/>
          <w:sz w:val="19"/>
          <w:szCs w:val="19"/>
          <w:rtl w:val="0"/>
          <w:b w:val="1"/>
          <w:bCs w:val="1"/>
        </w:rPr>
        <w:t xml:space="preserve">; – only "with them" and not "within them," which denotes physical intimacy; </w:t>
      </w:r>
      <w:r w:rsidDel="00000000" w:rsidR="00000000" w:rsidRPr="00000000">
        <w:rPr>
          <w:rFonts w:ascii="Times New Roman" w:cs="Times New Roman" w:eastAsia="Times New Roman" w:hAnsi="Times New Roman"/>
          <w:color w:val="1f1f1f"/>
          <w:sz w:val="19"/>
          <w:szCs w:val="19"/>
          <w:rtl w:val="1"/>
          <w:b w:val="0"/>
          <w:bCs w:val="0"/>
        </w:rPr>
        <w:t>אֲבָל "אִתָּם" רָצָה לוֹמַר יִחוּד, זֶהוּ מִצַּד שׁוֹשַׁנָּה, הִיא רַעְיָתִי וַחֲבֶרְתִּי לִהְיוֹת יַחַד</w:t>
      </w:r>
      <w:r w:rsidDel="00000000" w:rsidR="00000000" w:rsidRPr="00000000">
        <w:rPr>
          <w:rFonts w:ascii="Times New Roman" w:cs="Times New Roman" w:eastAsia="Times New Roman" w:hAnsi="Times New Roman"/>
          <w:color w:val="1f1f1f"/>
          <w:sz w:val="19"/>
          <w:szCs w:val="19"/>
          <w:rtl w:val="0"/>
          <w:b w:val="1"/>
          <w:bCs w:val="1"/>
        </w:rPr>
        <w:t>. – however "with them" denotes mystical union, stemming from the rose: she is My beloved and companion to dwell together.</w:t>
      </w:r>
    </w:p>
    <w:p w:rsidR="00000000" w:rsidDel="00000000" w:rsidP="00000000" w:rsidRDefault="00000000" w:rsidRPr="00000000" w14:paraId="0000027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כָּל חֲטָאֵי יִשְׂרָאֵל, דּוּגְמַת דַּם נִדּוּת בְּאִשָּׁה שֶׁהוּא מִתּוֹלָדָה וְטֶבַע הַבְּרִיאָה שֶׁיִּהְיֶה כֵּן</w:t>
      </w:r>
      <w:r w:rsidDel="00000000" w:rsidR="00000000" w:rsidRPr="00000000">
        <w:rPr>
          <w:rFonts w:ascii="Times New Roman" w:cs="Times New Roman" w:eastAsia="Times New Roman" w:hAnsi="Times New Roman"/>
          <w:color w:val="1f1f1f"/>
          <w:sz w:val="19"/>
          <w:szCs w:val="19"/>
          <w:rtl w:val="0"/>
          <w:b w:val="1"/>
          <w:bCs w:val="1"/>
        </w:rPr>
        <w:t xml:space="preserve">. – And this applies to all the sins of Israel, mirroring menstrual blood in a woman which is of nature and the fabric of Creation so to be. </w:t>
      </w:r>
      <w:r w:rsidDel="00000000" w:rsidR="00000000" w:rsidRPr="00000000">
        <w:rPr>
          <w:rFonts w:ascii="Times New Roman" w:cs="Times New Roman" w:eastAsia="Times New Roman" w:hAnsi="Times New Roman"/>
          <w:color w:val="1f1f1f"/>
          <w:sz w:val="19"/>
          <w:szCs w:val="19"/>
          <w:rtl w:val="1"/>
          <w:b w:val="0"/>
          <w:bCs w:val="0"/>
        </w:rPr>
        <w:t>וְאָמְרוּ זִכְרוֹנָם לִבְרָכָה בְּנִדָּה (</w:t>
      </w:r>
      <w:hyperlink r:id="rId1422">
        <w:r w:rsidDel="00000000" w:rsidR="00000000" w:rsidRPr="00000000">
          <w:rPr>
            <w:rFonts w:ascii="Times New Roman" w:cs="Times New Roman" w:eastAsia="Times New Roman" w:hAnsi="Times New Roman"/>
            <w:color w:val="000000"/>
            <w:sz w:val="19"/>
            <w:szCs w:val="19"/>
            <w:u w:val="none"/>
            <w:rtl w:val="1"/>
            <w:b w:val="0"/>
            <w:bCs w:val="0"/>
          </w:rPr>
          <w:t xml:space="preserve">לא</w:t>
        </w:r>
      </w:hyperlink>
      <w:hyperlink r:id="rId142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שֶׁהוּא כְּדֵי לְחַבְּבָהּ עַל בַּעְלָה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Sages of blessed memory stated in Niddah (31b): that it exists in order to make her beloved unto her husband, </w:t>
      </w:r>
      <w:r w:rsidDel="00000000" w:rsidR="00000000" w:rsidRPr="00000000">
        <w:rPr>
          <w:rFonts w:ascii="Times New Roman" w:cs="Times New Roman" w:eastAsia="Times New Roman" w:hAnsi="Times New Roman"/>
          <w:color w:val="1f1f1f"/>
          <w:sz w:val="19"/>
          <w:szCs w:val="19"/>
          <w:rtl w:val="1"/>
          <w:b w:val="0"/>
          <w:bCs w:val="0"/>
        </w:rPr>
        <w:t>וְכָךְ בִּכְנֶסֶת יִשְׂרָאֵל כָּל הַחֲטָאִים וִימֵי הָרִחוּק</w:t>
      </w:r>
      <w:r w:rsidDel="00000000" w:rsidR="00000000" w:rsidRPr="00000000">
        <w:rPr>
          <w:rFonts w:ascii="Times New Roman" w:cs="Times New Roman" w:eastAsia="Times New Roman" w:hAnsi="Times New Roman"/>
          <w:color w:val="1f1f1f"/>
          <w:sz w:val="19"/>
          <w:szCs w:val="19"/>
          <w:rtl w:val="0"/>
          <w:b w:val="1"/>
          <w:bCs w:val="1"/>
        </w:rPr>
        <w:t xml:space="preserve">. – and so it is with the Congregation of Israel regarding all sins and days of distance. </w:t>
      </w:r>
      <w:r w:rsidDel="00000000" w:rsidR="00000000" w:rsidRPr="00000000">
        <w:rPr>
          <w:rFonts w:ascii="Times New Roman" w:cs="Times New Roman" w:eastAsia="Times New Roman" w:hAnsi="Times New Roman"/>
          <w:color w:val="1f1f1f"/>
          <w:sz w:val="19"/>
          <w:szCs w:val="19"/>
          <w:rtl w:val="1"/>
          <w:b w:val="0"/>
          <w:bCs w:val="0"/>
        </w:rPr>
        <w:t>וְזֶה שֶׁאָמְרוּ בְּשַׁבָּת (</w:t>
      </w:r>
      <w:hyperlink r:id="rId1424">
        <w:r w:rsidDel="00000000" w:rsidR="00000000" w:rsidRPr="00000000">
          <w:rPr>
            <w:rFonts w:ascii="Times New Roman" w:cs="Times New Roman" w:eastAsia="Times New Roman" w:hAnsi="Times New Roman"/>
            <w:color w:val="000000"/>
            <w:sz w:val="19"/>
            <w:szCs w:val="19"/>
            <w:u w:val="none"/>
            <w:rtl w:val="1"/>
            <w:b w:val="0"/>
            <w:bCs w:val="0"/>
          </w:rPr>
          <w:t xml:space="preserve">פט</w:t>
        </w:r>
      </w:hyperlink>
      <w:hyperlink r:id="rId142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כַּשָּׁנִים הַלָּלוּ שֶׁסְּדוּרוֹת וּבָאוֹת מִשֵּׁשֶׁת יְמֵי בְרֵאשִׁית</w:t>
      </w:r>
      <w:r w:rsidDel="00000000" w:rsidR="00000000" w:rsidRPr="00000000">
        <w:rPr>
          <w:rFonts w:ascii="Times New Roman" w:cs="Times New Roman" w:eastAsia="Times New Roman" w:hAnsi="Times New Roman"/>
          <w:color w:val="1f1f1f"/>
          <w:sz w:val="19"/>
          <w:szCs w:val="19"/>
          <w:rtl w:val="0"/>
          <w:b w:val="1"/>
          <w:bCs w:val="1"/>
        </w:rPr>
        <w:t xml:space="preserve">", – And this explains what they said in Shabbat (89b): "Like these solar years that are prearranged and arrive from the six days of Creation," </w:t>
      </w:r>
      <w:r w:rsidDel="00000000" w:rsidR="00000000" w:rsidRPr="00000000">
        <w:rPr>
          <w:rFonts w:ascii="Times New Roman" w:cs="Times New Roman" w:eastAsia="Times New Roman" w:hAnsi="Times New Roman"/>
          <w:color w:val="1f1f1f"/>
          <w:sz w:val="19"/>
          <w:szCs w:val="19"/>
          <w:rtl w:val="1"/>
          <w:b w:val="0"/>
          <w:bCs w:val="0"/>
        </w:rPr>
        <w:t>כִּי הֵם מְסוּדָּר בְּסֵדֶר הַבְּרִיאָה שֶׁיִּהְיֶה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they are set in the cosmic design of Creation to be so. </w:t>
      </w:r>
      <w:r w:rsidDel="00000000" w:rsidR="00000000" w:rsidRPr="00000000">
        <w:rPr>
          <w:rFonts w:ascii="Times New Roman" w:cs="Times New Roman" w:eastAsia="Times New Roman" w:hAnsi="Times New Roman"/>
          <w:color w:val="1f1f1f"/>
          <w:sz w:val="19"/>
          <w:szCs w:val="19"/>
          <w:rtl w:val="1"/>
          <w:b w:val="0"/>
          <w:bCs w:val="0"/>
        </w:rPr>
        <w:t>וְהַתְחָלַת הַזֹּהַר הוּא מִפָּסוּק זֶה עַל פָּסוּק "בְּרֵאשִׁית בָּרָא וְגוֹמֵר", יְעֻיַּין שָׁם</w:t>
      </w:r>
      <w:r w:rsidDel="00000000" w:rsidR="00000000" w:rsidRPr="00000000">
        <w:rPr>
          <w:rFonts w:ascii="Times New Roman" w:cs="Times New Roman" w:eastAsia="Times New Roman" w:hAnsi="Times New Roman"/>
          <w:color w:val="1f1f1f"/>
          <w:sz w:val="19"/>
          <w:szCs w:val="19"/>
          <w:rtl w:val="0"/>
          <w:b w:val="1"/>
          <w:bCs w:val="1"/>
        </w:rPr>
        <w:t xml:space="preserve">. – And the opening of the Zohar begins from this verse upon "In the beginning God created, etc.", see there. </w:t>
      </w:r>
      <w:r w:rsidDel="00000000" w:rsidR="00000000" w:rsidRPr="00000000">
        <w:rPr>
          <w:rFonts w:ascii="Times New Roman" w:cs="Times New Roman" w:eastAsia="Times New Roman" w:hAnsi="Times New Roman"/>
          <w:color w:val="1f1f1f"/>
          <w:sz w:val="19"/>
          <w:szCs w:val="19"/>
          <w:rtl w:val="1"/>
          <w:b w:val="0"/>
          <w:bCs w:val="0"/>
        </w:rPr>
        <w:t>כִּי הַתְחָלַת הַבְּרִיאָה הָיָה עַל עִנְיָן זֶה</w:t>
      </w:r>
      <w:r w:rsidDel="00000000" w:rsidR="00000000" w:rsidRPr="00000000">
        <w:rPr>
          <w:rFonts w:ascii="Times New Roman" w:cs="Times New Roman" w:eastAsia="Times New Roman" w:hAnsi="Times New Roman"/>
          <w:color w:val="1f1f1f"/>
          <w:sz w:val="19"/>
          <w:szCs w:val="19"/>
          <w:rtl w:val="0"/>
          <w:b w:val="1"/>
          <w:bCs w:val="1"/>
        </w:rPr>
        <w:t xml:space="preserve">, – For the inception of Creation was for this purpose: </w:t>
      </w:r>
      <w:r w:rsidDel="00000000" w:rsidR="00000000" w:rsidRPr="00000000">
        <w:rPr>
          <w:rFonts w:ascii="Times New Roman" w:cs="Times New Roman" w:eastAsia="Times New Roman" w:hAnsi="Times New Roman"/>
          <w:color w:val="1f1f1f"/>
          <w:sz w:val="19"/>
          <w:szCs w:val="19"/>
          <w:rtl w:val="1"/>
          <w:b w:val="0"/>
          <w:bCs w:val="0"/>
        </w:rPr>
        <w:t>כִּי לִהְיוֹת רַק צַדִּיקִים עוֹשֵׂי רְצוֹנוֹ הֲרֵי כְּבָר יֵשׁ מַלְאֲכֵי הַשָּׁרֵת</w:t>
      </w:r>
      <w:r w:rsidDel="00000000" w:rsidR="00000000" w:rsidRPr="00000000">
        <w:rPr>
          <w:rFonts w:ascii="Times New Roman" w:cs="Times New Roman" w:eastAsia="Times New Roman" w:hAnsi="Times New Roman"/>
          <w:color w:val="1f1f1f"/>
          <w:sz w:val="19"/>
          <w:szCs w:val="19"/>
          <w:rtl w:val="0"/>
          <w:b w:val="1"/>
          <w:bCs w:val="1"/>
        </w:rPr>
        <w:t xml:space="preserve">, – for to have only the righteous executing His will, there already exist the ministering angels; </w:t>
      </w:r>
      <w:r w:rsidDel="00000000" w:rsidR="00000000" w:rsidRPr="00000000">
        <w:rPr>
          <w:rFonts w:ascii="Times New Roman" w:cs="Times New Roman" w:eastAsia="Times New Roman" w:hAnsi="Times New Roman"/>
          <w:color w:val="1f1f1f"/>
          <w:sz w:val="19"/>
          <w:szCs w:val="19"/>
          <w:rtl w:val="1"/>
          <w:b w:val="0"/>
          <w:bCs w:val="0"/>
        </w:rPr>
        <w:t>וְתַכְלִית הַבְּרִיאָה הָיָה הָאָדָם הַמּוּכָן לַחֵטְא</w:t>
      </w:r>
      <w:r w:rsidDel="00000000" w:rsidR="00000000" w:rsidRPr="00000000">
        <w:rPr>
          <w:rFonts w:ascii="Times New Roman" w:cs="Times New Roman" w:eastAsia="Times New Roman" w:hAnsi="Times New Roman"/>
          <w:color w:val="1f1f1f"/>
          <w:sz w:val="19"/>
          <w:szCs w:val="19"/>
          <w:rtl w:val="0"/>
          <w:b w:val="1"/>
          <w:bCs w:val="1"/>
        </w:rPr>
        <w:t xml:space="preserve">, – and the purpose of Creation was man who is prone to sin, </w:t>
      </w:r>
      <w:r w:rsidDel="00000000" w:rsidR="00000000" w:rsidRPr="00000000">
        <w:rPr>
          <w:rFonts w:ascii="Times New Roman" w:cs="Times New Roman" w:eastAsia="Times New Roman" w:hAnsi="Times New Roman"/>
          <w:color w:val="1f1f1f"/>
          <w:sz w:val="19"/>
          <w:szCs w:val="19"/>
          <w:rtl w:val="1"/>
          <w:b w:val="0"/>
          <w:bCs w:val="0"/>
        </w:rPr>
        <w:t>רַק הַמְכֻוָּון הוּא כְּנֶסֶת יִשְׂרָאֵל, שֶׁהֵם בַּחֲטָאִים גַּם כֵּן כְּשׁוֹשַׁנָּה</w:t>
      </w:r>
      <w:r w:rsidDel="00000000" w:rsidR="00000000" w:rsidRPr="00000000">
        <w:rPr>
          <w:rFonts w:ascii="Times New Roman" w:cs="Times New Roman" w:eastAsia="Times New Roman" w:hAnsi="Times New Roman"/>
          <w:color w:val="1f1f1f"/>
          <w:sz w:val="19"/>
          <w:szCs w:val="19"/>
          <w:rtl w:val="0"/>
          <w:b w:val="1"/>
          <w:bCs w:val="1"/>
        </w:rPr>
        <w:t xml:space="preserve">, – save that the target of design is the Congregation of Israel, who amidst their sins are likewise like a rose, </w:t>
      </w:r>
      <w:r w:rsidDel="00000000" w:rsidR="00000000" w:rsidRPr="00000000">
        <w:rPr>
          <w:rFonts w:ascii="Times New Roman" w:cs="Times New Roman" w:eastAsia="Times New Roman" w:hAnsi="Times New Roman"/>
          <w:color w:val="1f1f1f"/>
          <w:sz w:val="19"/>
          <w:szCs w:val="19"/>
          <w:rtl w:val="1"/>
          <w:b w:val="0"/>
          <w:bCs w:val="0"/>
        </w:rPr>
        <w:t>שֶׁהוּא עֵשֶׂב גָּדֵל בֵּין הַחוֹחִים אֶלָּא שֶׁהוּא נָאֶה וּבַעַל רֵיחַ טוֹב</w:t>
      </w:r>
      <w:r w:rsidDel="00000000" w:rsidR="00000000" w:rsidRPr="00000000">
        <w:rPr>
          <w:rFonts w:ascii="Times New Roman" w:cs="Times New Roman" w:eastAsia="Times New Roman" w:hAnsi="Times New Roman"/>
          <w:color w:val="1f1f1f"/>
          <w:sz w:val="19"/>
          <w:szCs w:val="19"/>
          <w:rtl w:val="0"/>
          <w:b w:val="1"/>
          <w:bCs w:val="1"/>
        </w:rPr>
        <w:t xml:space="preserve">. – which is a plant growing among thorns, yet beautiful and fragrant with sweet aroma. </w:t>
      </w:r>
      <w:r w:rsidDel="00000000" w:rsidR="00000000" w:rsidRPr="00000000">
        <w:rPr>
          <w:rFonts w:ascii="Times New Roman" w:cs="Times New Roman" w:eastAsia="Times New Roman" w:hAnsi="Times New Roman"/>
          <w:color w:val="1f1f1f"/>
          <w:sz w:val="19"/>
          <w:szCs w:val="19"/>
          <w:rtl w:val="1"/>
          <w:b w:val="0"/>
          <w:bCs w:val="0"/>
        </w:rPr>
        <w:t>וְכָךְ בְּיִשְׂרָאֵל: "וַיָּרַח אֶת רֵיחַ בְּגָדָיו" – רֵיחַ בּוֹגְדָיו (</w:t>
      </w:r>
      <w:hyperlink r:id="rId1426">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4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28">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4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3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3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4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36">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4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38">
        <w:r w:rsidDel="00000000" w:rsidR="00000000" w:rsidRPr="00000000">
          <w:rPr>
            <w:rFonts w:ascii="Times New Roman" w:cs="Times New Roman" w:eastAsia="Times New Roman" w:hAnsi="Times New Roman"/>
            <w:color w:val="000000"/>
            <w:sz w:val="19"/>
            <w:szCs w:val="19"/>
            <w:u w:val="none"/>
            <w:rtl w:val="1"/>
            <w:b w:val="0"/>
            <w:bCs w:val="0"/>
          </w:rPr>
          <w:t xml:space="preserve">לז</w:t>
        </w:r>
      </w:hyperlink>
      <w:hyperlink r:id="rId143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שֶׁיֵּשׁ לָהֶם רֵיחַ טוֹב</w:t>
      </w:r>
      <w:r w:rsidDel="00000000" w:rsidR="00000000" w:rsidRPr="00000000">
        <w:rPr>
          <w:rFonts w:ascii="Times New Roman" w:cs="Times New Roman" w:eastAsia="Times New Roman" w:hAnsi="Times New Roman"/>
          <w:color w:val="1f1f1f"/>
          <w:sz w:val="19"/>
          <w:szCs w:val="19"/>
          <w:rtl w:val="0"/>
          <w:b w:val="1"/>
          <w:bCs w:val="1"/>
        </w:rPr>
        <w:t xml:space="preserve">. – And so with Israel: "and he smelled the fragrance of his garments" (Genesis 27:27)—the fragrance of his traitors (Sanhedrin 37a), in that they possess a sweet aroma. </w:t>
      </w:r>
      <w:r w:rsidDel="00000000" w:rsidR="00000000" w:rsidRPr="00000000">
        <w:rPr>
          <w:rFonts w:ascii="Times New Roman" w:cs="Times New Roman" w:eastAsia="Times New Roman" w:hAnsi="Times New Roman"/>
          <w:color w:val="1f1f1f"/>
          <w:sz w:val="19"/>
          <w:szCs w:val="19"/>
          <w:rtl w:val="1"/>
          <w:b w:val="0"/>
          <w:bCs w:val="0"/>
        </w:rPr>
        <w:t>וְאָמַר: "רְאֵה רֵיחַ בְּנִי כְּרֵיחַ שָׂדֶה וְגוֹמֵר</w:t>
      </w:r>
      <w:r w:rsidDel="00000000" w:rsidR="00000000" w:rsidRPr="00000000">
        <w:rPr>
          <w:rFonts w:ascii="Times New Roman" w:cs="Times New Roman" w:eastAsia="Times New Roman" w:hAnsi="Times New Roman"/>
          <w:color w:val="1f1f1f"/>
          <w:sz w:val="19"/>
          <w:szCs w:val="19"/>
          <w:rtl w:val="0"/>
          <w:b w:val="1"/>
          <w:bCs w:val="1"/>
        </w:rPr>
        <w:t xml:space="preserve">", – And Isaac said: "See, the smell of my son is like the smell of a field, etc.",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144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4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4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4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4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4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46">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144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48">
        <w:r w:rsidDel="00000000" w:rsidR="00000000" w:rsidRPr="00000000">
          <w:rPr>
            <w:rFonts w:ascii="Times New Roman" w:cs="Times New Roman" w:eastAsia="Times New Roman" w:hAnsi="Times New Roman"/>
            <w:color w:val="000000"/>
            <w:sz w:val="19"/>
            <w:szCs w:val="19"/>
            <w:u w:val="none"/>
            <w:rtl w:val="1"/>
            <w:b w:val="0"/>
            <w:bCs w:val="0"/>
          </w:rPr>
          <w:t xml:space="preserve">כט</w:t>
        </w:r>
      </w:hyperlink>
      <w:hyperlink r:id="rId144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שָׂדֶה שֶׁל תַּפּוּחִים, וַחֲקַל תַּפּוּחִין קַדִּישִׁין</w:t>
      </w:r>
      <w:r w:rsidDel="00000000" w:rsidR="00000000" w:rsidRPr="00000000">
        <w:rPr>
          <w:rFonts w:ascii="Times New Roman" w:cs="Times New Roman" w:eastAsia="Times New Roman" w:hAnsi="Times New Roman"/>
          <w:color w:val="1f1f1f"/>
          <w:sz w:val="19"/>
          <w:szCs w:val="19"/>
          <w:rtl w:val="0"/>
          <w:b w:val="1"/>
          <w:bCs w:val="1"/>
        </w:rPr>
        <w:t>. – and our Sages of blessed memory said (Ta'anit 29b): an apple orchard, the field of holy apples.</w:t>
      </w:r>
    </w:p>
    <w:p w:rsidR="00000000" w:rsidDel="00000000" w:rsidP="00000000" w:rsidRDefault="00000000" w:rsidRPr="00000000" w14:paraId="0000027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פֵּירוּשׁ, כִּי סִיּוּם הַמִּקְרָא "כְּתַפּוּחַ בַּעֲצֵי הַיַּעַר כֵּן וְגוֹמֵר" קָאֵי גַּם כֵּן אַעֵת הָרִחוּק</w:t>
      </w:r>
      <w:r w:rsidDel="00000000" w:rsidR="00000000" w:rsidRPr="00000000">
        <w:rPr>
          <w:rFonts w:ascii="Times New Roman" w:cs="Times New Roman" w:eastAsia="Times New Roman" w:hAnsi="Times New Roman"/>
          <w:color w:val="1f1f1f"/>
          <w:sz w:val="19"/>
          <w:szCs w:val="19"/>
          <w:rtl w:val="0"/>
          <w:b w:val="1"/>
          <w:bCs w:val="1"/>
        </w:rPr>
        <w:t xml:space="preserve">, – The explanation is: the conclusion of the verse "As an apple tree among the trees of the wood, so [is my Beloved among the sons]" (Song of Songs 2:3) applies likewise to the season of estrangement, </w:t>
      </w:r>
      <w:r w:rsidDel="00000000" w:rsidR="00000000" w:rsidRPr="00000000">
        <w:rPr>
          <w:rFonts w:ascii="Times New Roman" w:cs="Times New Roman" w:eastAsia="Times New Roman" w:hAnsi="Times New Roman"/>
          <w:color w:val="1f1f1f"/>
          <w:sz w:val="19"/>
          <w:szCs w:val="19"/>
          <w:rtl w:val="1"/>
          <w:b w:val="0"/>
          <w:bCs w:val="0"/>
        </w:rPr>
        <w:t>שֶׁכִּבְיָכוֹל בֵּין עֲצֵי הַיַּעַר, הַיְינוּ הָעוֹבְדֵי כּוֹכָבִים וּמַזָּלוֹת, מִצַּד הַמְכֻוָּון שֶׁל הַשֵּׁם יִתְבָּרַךְ בָּהֶם</w:t>
      </w:r>
      <w:r w:rsidDel="00000000" w:rsidR="00000000" w:rsidRPr="00000000">
        <w:rPr>
          <w:rFonts w:ascii="Times New Roman" w:cs="Times New Roman" w:eastAsia="Times New Roman" w:hAnsi="Times New Roman"/>
          <w:color w:val="1f1f1f"/>
          <w:sz w:val="19"/>
          <w:szCs w:val="19"/>
          <w:rtl w:val="0"/>
          <w:b w:val="1"/>
          <w:bCs w:val="1"/>
        </w:rPr>
        <w:t xml:space="preserve">. – wherein as it were He is among the trees of the wood, namely the idolaters, from the vantage point of Hashem's intention in them. </w:t>
      </w:r>
      <w:r w:rsidDel="00000000" w:rsidR="00000000" w:rsidRPr="00000000">
        <w:rPr>
          <w:rFonts w:ascii="Times New Roman" w:cs="Times New Roman" w:eastAsia="Times New Roman" w:hAnsi="Times New Roman"/>
          <w:color w:val="1f1f1f"/>
          <w:sz w:val="19"/>
          <w:szCs w:val="19"/>
          <w:rtl w:val="1"/>
          <w:b w:val="0"/>
          <w:bCs w:val="0"/>
        </w:rPr>
        <w:t>כִּי מִצַּד עַצְמָן קְרָאָם "חוֹחִים", שֶׁהֵם עֲשָׂבִים גְּרוּעִים שֶׁאֵין לָהֶם קִיּוּם רַק לְשָׁעָה</w:t>
      </w:r>
      <w:r w:rsidDel="00000000" w:rsidR="00000000" w:rsidRPr="00000000">
        <w:rPr>
          <w:rFonts w:ascii="Times New Roman" w:cs="Times New Roman" w:eastAsia="Times New Roman" w:hAnsi="Times New Roman"/>
          <w:color w:val="1f1f1f"/>
          <w:sz w:val="19"/>
          <w:szCs w:val="19"/>
          <w:rtl w:val="0"/>
          <w:b w:val="1"/>
          <w:bCs w:val="1"/>
        </w:rPr>
        <w:t xml:space="preserve">; – For on their own accord Scripture termed them "thorns," which are inferior weeds possessing mere transient survival; </w:t>
      </w:r>
      <w:r w:rsidDel="00000000" w:rsidR="00000000" w:rsidRPr="00000000">
        <w:rPr>
          <w:rFonts w:ascii="Times New Roman" w:cs="Times New Roman" w:eastAsia="Times New Roman" w:hAnsi="Times New Roman"/>
          <w:color w:val="1f1f1f"/>
          <w:sz w:val="19"/>
          <w:szCs w:val="19"/>
          <w:rtl w:val="1"/>
          <w:b w:val="0"/>
          <w:bCs w:val="0"/>
        </w:rPr>
        <w:t>אֲבָל אִילָנוֹת הֵם הַמִּתְקַיְּימִים מִשָּׁנָה לְשָׁנָה, וְזֶה רוֹמֵז נֶגֶד כַּוָּנַת הַשֵּׁם יִתְבָּרַךְ בִּבְרִיאָתָם וּבְהַשְׁפִּיעוֹ לָהֶם, שֶׁזֶּה דָּבָר הַמִּתְקַיֵּים</w:t>
      </w:r>
      <w:r w:rsidDel="00000000" w:rsidR="00000000" w:rsidRPr="00000000">
        <w:rPr>
          <w:rFonts w:ascii="Times New Roman" w:cs="Times New Roman" w:eastAsia="Times New Roman" w:hAnsi="Times New Roman"/>
          <w:color w:val="1f1f1f"/>
          <w:sz w:val="19"/>
          <w:szCs w:val="19"/>
          <w:rtl w:val="0"/>
          <w:b w:val="1"/>
          <w:bCs w:val="1"/>
        </w:rPr>
        <w:t xml:space="preserve">. – whereas trees are those that endure from year to year, and this alludes to Hashem's divine intent in creating them and sustaining them, which is an enduring design. </w:t>
      </w:r>
      <w:r w:rsidDel="00000000" w:rsidR="00000000" w:rsidRPr="00000000">
        <w:rPr>
          <w:rFonts w:ascii="Times New Roman" w:cs="Times New Roman" w:eastAsia="Times New Roman" w:hAnsi="Times New Roman"/>
          <w:color w:val="1f1f1f"/>
          <w:sz w:val="19"/>
          <w:szCs w:val="19"/>
          <w:rtl w:val="1"/>
          <w:b w:val="0"/>
          <w:bCs w:val="0"/>
        </w:rPr>
        <w:t>וְזֶהוּ "כֵּן דּוֹדִי בֵּין הַבָּנִים", הַיְינוּ הָאַהֲבָה הַנִּמְשֶׁכֶת לִי לָאַהֲבָה הַנִּמְשֶׁכֶת לָהֶם</w:t>
      </w:r>
      <w:r w:rsidDel="00000000" w:rsidR="00000000" w:rsidRPr="00000000">
        <w:rPr>
          <w:rFonts w:ascii="Times New Roman" w:cs="Times New Roman" w:eastAsia="Times New Roman" w:hAnsi="Times New Roman"/>
          <w:color w:val="1f1f1f"/>
          <w:sz w:val="19"/>
          <w:szCs w:val="19"/>
          <w:rtl w:val="0"/>
          <w:b w:val="1"/>
          <w:bCs w:val="1"/>
        </w:rPr>
        <w:t xml:space="preserve">; – And this is "so is my Beloved among the sons," meaning the love drawn unto Me compared to the love drawn unto them; </w:t>
      </w:r>
      <w:r w:rsidDel="00000000" w:rsidR="00000000" w:rsidRPr="00000000">
        <w:rPr>
          <w:rFonts w:ascii="Times New Roman" w:cs="Times New Roman" w:eastAsia="Times New Roman" w:hAnsi="Times New Roman"/>
          <w:color w:val="1f1f1f"/>
          <w:sz w:val="19"/>
          <w:szCs w:val="19"/>
          <w:rtl w:val="1"/>
          <w:b w:val="0"/>
          <w:bCs w:val="0"/>
        </w:rPr>
        <w:t>דְּמִמַּה שֶּׁאָנוּ רוֹאִים שֶׁנִּבְרָאִים וּמוּשְׁפָּעִים מֵהַשֵּׁם יִתְבָּרַךְ בְּטוּב הָעוֹלָם הַזֶּה, הֲרֵי אָנוּ רוֹאִים שֶׁיֵּשׁ בֵּין הַמְשָׁכַת כֹּחוֹתָיו יִתְבָּרַךְ הַנִּגְלִים כֹּחַ מַשְׁפִּיעַ לָעוֹבְדֵי כּוֹכָבִים וּמַזָּלוֹת גַּם כֵּן</w:t>
      </w:r>
      <w:r w:rsidDel="00000000" w:rsidR="00000000" w:rsidRPr="00000000">
        <w:rPr>
          <w:rFonts w:ascii="Times New Roman" w:cs="Times New Roman" w:eastAsia="Times New Roman" w:hAnsi="Times New Roman"/>
          <w:color w:val="1f1f1f"/>
          <w:sz w:val="19"/>
          <w:szCs w:val="19"/>
          <w:rtl w:val="0"/>
          <w:b w:val="1"/>
          <w:bCs w:val="1"/>
        </w:rPr>
        <w:t xml:space="preserve">, – for from what we observe of their being created and endowed with goodness in this world, we see that among the manifest emanations of His power there is a channel sustaining the idolaters as well, </w:t>
      </w:r>
      <w:r w:rsidDel="00000000" w:rsidR="00000000" w:rsidRPr="00000000">
        <w:rPr>
          <w:rFonts w:ascii="Times New Roman" w:cs="Times New Roman" w:eastAsia="Times New Roman" w:hAnsi="Times New Roman"/>
          <w:color w:val="1f1f1f"/>
          <w:sz w:val="19"/>
          <w:szCs w:val="19"/>
          <w:rtl w:val="1"/>
          <w:b w:val="0"/>
          <w:bCs w:val="0"/>
        </w:rPr>
        <w:t>רַק שֶׁהוּא דּוּגְמַת עֲצֵי הַיַּעַר, שֶׁהוּא גַּם כֵּן צֹרֶךְ לַבְּרִיאָה כְּדֵי שֶׁיִּהְיֶה עֵצִים לְבִשּׁוּל וַאֲפִיָּה וְתִיקּוּן הַמַּאֲכָלִים</w:t>
      </w:r>
      <w:r w:rsidDel="00000000" w:rsidR="00000000" w:rsidRPr="00000000">
        <w:rPr>
          <w:rFonts w:ascii="Times New Roman" w:cs="Times New Roman" w:eastAsia="Times New Roman" w:hAnsi="Times New Roman"/>
          <w:color w:val="1f1f1f"/>
          <w:sz w:val="19"/>
          <w:szCs w:val="19"/>
          <w:rtl w:val="0"/>
          <w:b w:val="1"/>
          <w:bCs w:val="1"/>
        </w:rPr>
        <w:t xml:space="preserve">; – only that it is like trees of the forest, which also serve a cosmic purpose so there be wood for cooking, baking, and preparing food; </w:t>
      </w:r>
      <w:r w:rsidDel="00000000" w:rsidR="00000000" w:rsidRPr="00000000">
        <w:rPr>
          <w:rFonts w:ascii="Times New Roman" w:cs="Times New Roman" w:eastAsia="Times New Roman" w:hAnsi="Times New Roman"/>
          <w:color w:val="1f1f1f"/>
          <w:sz w:val="19"/>
          <w:szCs w:val="19"/>
          <w:rtl w:val="1"/>
          <w:b w:val="0"/>
          <w:bCs w:val="0"/>
        </w:rPr>
        <w:t>אֲבָל עֲצֵי הַמַּאֲכָל מֵהֶם הַמַּאֲכָל עַצְמוֹ הַנִּכְנָס לַחֵך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from fruit trees comes the sustenance itself which enters the palate. </w:t>
      </w:r>
      <w:r w:rsidDel="00000000" w:rsidR="00000000" w:rsidRPr="00000000">
        <w:rPr>
          <w:rFonts w:ascii="Times New Roman" w:cs="Times New Roman" w:eastAsia="Times New Roman" w:hAnsi="Times New Roman"/>
          <w:color w:val="1f1f1f"/>
          <w:sz w:val="19"/>
          <w:szCs w:val="19"/>
          <w:rtl w:val="1"/>
          <w:b w:val="0"/>
          <w:bCs w:val="0"/>
        </w:rPr>
        <w:t>כָּךְ הוּא צֹרֶךְ הָאֻמּוֹת בָּעוֹלָם הַזֶּה</w:t>
      </w:r>
      <w:r w:rsidDel="00000000" w:rsidR="00000000" w:rsidRPr="00000000">
        <w:rPr>
          <w:rFonts w:ascii="Times New Roman" w:cs="Times New Roman" w:eastAsia="Times New Roman" w:hAnsi="Times New Roman"/>
          <w:color w:val="1f1f1f"/>
          <w:sz w:val="19"/>
          <w:szCs w:val="19"/>
          <w:rtl w:val="0"/>
          <w:b w:val="1"/>
          <w:bCs w:val="1"/>
        </w:rPr>
        <w:t>. – Such is the utility of the nations in this world.</w:t>
      </w:r>
    </w:p>
    <w:p w:rsidR="00000000" w:rsidDel="00000000" w:rsidP="00000000" w:rsidRDefault="00000000" w:rsidRPr="00000000" w14:paraId="0000027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בָּעוֹלָם הַזֶּה וּבְעֵת הָרִחוּק נִרְאֶה כִּי הֵם הָעִיקָּר</w:t>
      </w:r>
      <w:r w:rsidDel="00000000" w:rsidR="00000000" w:rsidRPr="00000000">
        <w:rPr>
          <w:rFonts w:ascii="Times New Roman" w:cs="Times New Roman" w:eastAsia="Times New Roman" w:hAnsi="Times New Roman"/>
          <w:color w:val="1f1f1f"/>
          <w:sz w:val="19"/>
          <w:szCs w:val="19"/>
          <w:rtl w:val="0"/>
          <w:b w:val="1"/>
          <w:bCs w:val="1"/>
        </w:rPr>
        <w:t xml:space="preserve">, – And nonetheless, in this world and during the time of distance, it appears as though they are the primary essence, </w:t>
      </w:r>
      <w:r w:rsidDel="00000000" w:rsidR="00000000" w:rsidRPr="00000000">
        <w:rPr>
          <w:rFonts w:ascii="Times New Roman" w:cs="Times New Roman" w:eastAsia="Times New Roman" w:hAnsi="Times New Roman"/>
          <w:color w:val="1f1f1f"/>
          <w:sz w:val="19"/>
          <w:szCs w:val="19"/>
          <w:rtl w:val="1"/>
          <w:b w:val="0"/>
          <w:bCs w:val="0"/>
        </w:rPr>
        <w:t>וּכְדֶרֶךְ שֶׁאָמְרוּ בַּמִּדְרָשׁ (בְּרֵאשִׁית רַבָּה סוֹף פָּרָשַׁת וַיִּשְׁלַח): הַחִטָּה וְהַתֶּבֶן וְהַמּוֹץ מִדַּיְּינִים מִי הָעִיקָּר, עַיֵּין שָׁם</w:t>
      </w:r>
      <w:r w:rsidDel="00000000" w:rsidR="00000000" w:rsidRPr="00000000">
        <w:rPr>
          <w:rFonts w:ascii="Times New Roman" w:cs="Times New Roman" w:eastAsia="Times New Roman" w:hAnsi="Times New Roman"/>
          <w:color w:val="1f1f1f"/>
          <w:sz w:val="19"/>
          <w:szCs w:val="19"/>
          <w:rtl w:val="0"/>
          <w:b w:val="1"/>
          <w:bCs w:val="1"/>
        </w:rPr>
        <w:t xml:space="preserve">. – and along the lines of what they stated in the Midrash (Bereishit Rabbah, end of Parashat Vayishlach): the wheat, straw, and chaff dispute which of them is the primary product, see there. </w:t>
      </w:r>
      <w:r w:rsidDel="00000000" w:rsidR="00000000" w:rsidRPr="00000000">
        <w:rPr>
          <w:rFonts w:ascii="Times New Roman" w:cs="Times New Roman" w:eastAsia="Times New Roman" w:hAnsi="Times New Roman"/>
          <w:color w:val="1f1f1f"/>
          <w:sz w:val="19"/>
          <w:szCs w:val="19"/>
          <w:rtl w:val="1"/>
          <w:b w:val="0"/>
          <w:bCs w:val="0"/>
        </w:rPr>
        <w:t>וְלָכֵן הִמְשִׁיל לְתַפּוּחַ, וְאָמְרוּ זִכְרוֹנָם לִבְרָכָה (</w:t>
      </w:r>
      <w:hyperlink r:id="rId145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4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52">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4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5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5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4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58">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4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60">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4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6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6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4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6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6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6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46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70">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תַּפּוּחַ זֶה אֵין לוֹ צֵל וְהַכֹּל בּוֹרְחִין בִּשְׁעַת הַשָּׁרָב וְכוּלֵי</w:t>
      </w:r>
      <w:r w:rsidDel="00000000" w:rsidR="00000000" w:rsidRPr="00000000">
        <w:rPr>
          <w:rFonts w:ascii="Times New Roman" w:cs="Times New Roman" w:eastAsia="Times New Roman" w:hAnsi="Times New Roman"/>
          <w:color w:val="1f1f1f"/>
          <w:sz w:val="19"/>
          <w:szCs w:val="19"/>
          <w:rtl w:val="0"/>
          <w:b w:val="1"/>
          <w:bCs w:val="1"/>
        </w:rPr>
        <w:t xml:space="preserve">; – Therefore Scripture likened Him unto an apple tree, and our Sages of blessed memory stated (Shir HaShirim Rabbah 2:3): this apple tree provides little shade and everyone flees from it in scorching heat, etc.; </w:t>
      </w:r>
      <w:r w:rsidDel="00000000" w:rsidR="00000000" w:rsidRPr="00000000">
        <w:rPr>
          <w:rFonts w:ascii="Times New Roman" w:cs="Times New Roman" w:eastAsia="Times New Roman" w:hAnsi="Times New Roman"/>
          <w:color w:val="1f1f1f"/>
          <w:sz w:val="19"/>
          <w:szCs w:val="19"/>
          <w:rtl w:val="1"/>
          <w:b w:val="0"/>
          <w:bCs w:val="0"/>
        </w:rPr>
        <w:t>וְהַיְינוּ דַּעֲצֵי יַעַר יֵשׁ לָהֶם צֵל וְנִרְאֶה דְּהֵם צֹרֶךְ יוֹתֵר</w:t>
      </w:r>
      <w:r w:rsidDel="00000000" w:rsidR="00000000" w:rsidRPr="00000000">
        <w:rPr>
          <w:rFonts w:ascii="Times New Roman" w:cs="Times New Roman" w:eastAsia="Times New Roman" w:hAnsi="Times New Roman"/>
          <w:color w:val="1f1f1f"/>
          <w:sz w:val="19"/>
          <w:szCs w:val="19"/>
          <w:rtl w:val="0"/>
          <w:b w:val="1"/>
          <w:bCs w:val="1"/>
        </w:rPr>
        <w:t xml:space="preserve">; – meaning the forest trees cast dense shade and appear of greater necessity; </w:t>
      </w:r>
      <w:r w:rsidDel="00000000" w:rsidR="00000000" w:rsidRPr="00000000">
        <w:rPr>
          <w:rFonts w:ascii="Times New Roman" w:cs="Times New Roman" w:eastAsia="Times New Roman" w:hAnsi="Times New Roman"/>
          <w:color w:val="1f1f1f"/>
          <w:sz w:val="19"/>
          <w:szCs w:val="19"/>
          <w:rtl w:val="1"/>
          <w:b w:val="0"/>
          <w:bCs w:val="0"/>
        </w:rPr>
        <w:t>רַק מִכָּל מָקוֹם יִשְׂרָאֵל אוֹמְרִים: "בְּצִלּוֹ חִמַּדְתִּי וְגוֹמֵר", אַף עַל פִּי שֶׁאֵין לוֹ צֵל כָּל כָּךְ, "וּפִרְיוֹ מָתוֹק וְגוֹמֵר</w:t>
      </w:r>
      <w:r w:rsidDel="00000000" w:rsidR="00000000" w:rsidRPr="00000000">
        <w:rPr>
          <w:rFonts w:ascii="Times New Roman" w:cs="Times New Roman" w:eastAsia="Times New Roman" w:hAnsi="Times New Roman"/>
          <w:color w:val="1f1f1f"/>
          <w:sz w:val="19"/>
          <w:szCs w:val="19"/>
          <w:rtl w:val="0"/>
          <w:b w:val="1"/>
          <w:bCs w:val="1"/>
        </w:rPr>
        <w:t xml:space="preserve">", – yet nevertheless Israel declare: "in His shade I delighted, etc.", even though it has sparse shade, "and His fruit was sweet, etc.", </w:t>
      </w:r>
      <w:r w:rsidDel="00000000" w:rsidR="00000000" w:rsidRPr="00000000">
        <w:rPr>
          <w:rFonts w:ascii="Times New Roman" w:cs="Times New Roman" w:eastAsia="Times New Roman" w:hAnsi="Times New Roman"/>
          <w:color w:val="1f1f1f"/>
          <w:sz w:val="19"/>
          <w:szCs w:val="19"/>
          <w:rtl w:val="1"/>
          <w:b w:val="0"/>
          <w:bCs w:val="0"/>
        </w:rPr>
        <w:t>וַאֲנִי מֵבִין וְיוֹדֵעַ שֶׁמִּזֶּה הָעֵץ עָתִיד לִצְמוֹחַ פֵּירוֹת מְתוּקִים לַחֵךְ מַה שֶּׁאֵין כֵּן מִשְּׁאָר עֲצֵי יַעַר, וְלָכֵן חִמַּדְתִּי צִלּוֹ גַּם בִּשְׁעַת הַשָּׁרָב</w:t>
      </w:r>
      <w:r w:rsidDel="00000000" w:rsidR="00000000" w:rsidRPr="00000000">
        <w:rPr>
          <w:rFonts w:ascii="Times New Roman" w:cs="Times New Roman" w:eastAsia="Times New Roman" w:hAnsi="Times New Roman"/>
          <w:color w:val="1f1f1f"/>
          <w:sz w:val="19"/>
          <w:szCs w:val="19"/>
          <w:rtl w:val="0"/>
          <w:b w:val="1"/>
          <w:bCs w:val="1"/>
        </w:rPr>
        <w:t xml:space="preserve">. – and I discern that from this tree sweet fruit is destined to blossom for the palate, which is not so with other forest trees, and therefore I desired its shade even in scorching heat. </w:t>
      </w:r>
      <w:r w:rsidDel="00000000" w:rsidR="00000000" w:rsidRPr="00000000">
        <w:rPr>
          <w:rFonts w:ascii="Times New Roman" w:cs="Times New Roman" w:eastAsia="Times New Roman" w:hAnsi="Times New Roman"/>
          <w:color w:val="1f1f1f"/>
          <w:sz w:val="19"/>
          <w:szCs w:val="19"/>
          <w:rtl w:val="1"/>
          <w:b w:val="0"/>
          <w:bCs w:val="0"/>
        </w:rPr>
        <w:t>וְזֶה טַעַם בִּרְכַּת יִצְחָק בְּרֵיחַ בּוֹגְדָיו, שֶׁהוּא מִצַּד הַעֲלָאַת הָרֵיחַ שֶׁלָּהֶם שֶׁהוּא דּוּגְמַת שׁוֹשַׁנָּה, שֶׁהִיא מִין עֵשֶׂב שֶׁאֵין לוֹ קִיּוּם</w:t>
      </w:r>
      <w:r w:rsidDel="00000000" w:rsidR="00000000" w:rsidRPr="00000000">
        <w:rPr>
          <w:rFonts w:ascii="Times New Roman" w:cs="Times New Roman" w:eastAsia="Times New Roman" w:hAnsi="Times New Roman"/>
          <w:color w:val="1f1f1f"/>
          <w:sz w:val="19"/>
          <w:szCs w:val="19"/>
          <w:rtl w:val="0"/>
          <w:b w:val="1"/>
          <w:bCs w:val="1"/>
        </w:rPr>
        <w:t xml:space="preserve">, – And this is the rationale of Isaac's blessing regarding the scent of his traitors, which stems from elevating their fragrant scent, resembling the rose, which is an herb with transient physical existence, </w:t>
      </w:r>
      <w:r w:rsidDel="00000000" w:rsidR="00000000" w:rsidRPr="00000000">
        <w:rPr>
          <w:rFonts w:ascii="Times New Roman" w:cs="Times New Roman" w:eastAsia="Times New Roman" w:hAnsi="Times New Roman"/>
          <w:color w:val="1f1f1f"/>
          <w:sz w:val="19"/>
          <w:szCs w:val="19"/>
          <w:rtl w:val="1"/>
          <w:b w:val="0"/>
          <w:bCs w:val="0"/>
        </w:rPr>
        <w:t>וּבִרְכָתוֹ מִצַּד הַשֵּׁם יִתְבָּרַךְ כְּמוֹ שֶׁנֶּאֱמַר "אֲשֶׁר בֵּרֲכוֹ ה'", שֶׁהוּא דָּבָר הַמִּתְקַיֵּים, וְגַם כֵּן מִצַּד הַהֶעְלֵם בֵּין עֲצֵי הַיַּעַר – זֶהוּ שָׂדֶה שֶׁל תַּפּוּחִים</w:t>
      </w:r>
      <w:r w:rsidDel="00000000" w:rsidR="00000000" w:rsidRPr="00000000">
        <w:rPr>
          <w:rFonts w:ascii="Times New Roman" w:cs="Times New Roman" w:eastAsia="Times New Roman" w:hAnsi="Times New Roman"/>
          <w:color w:val="1f1f1f"/>
          <w:sz w:val="19"/>
          <w:szCs w:val="19"/>
          <w:rtl w:val="0"/>
          <w:b w:val="1"/>
          <w:bCs w:val="1"/>
        </w:rPr>
        <w:t>. – and its blessing emanates from Hashem as stated "which Hashem has blessed," an enduring entity, and likewise from its concealment among the forest trees—this is the apple field.</w:t>
      </w:r>
    </w:p>
    <w:p w:rsidR="00000000" w:rsidDel="00000000" w:rsidP="00000000" w:rsidRDefault="00000000" w:rsidRPr="00000000" w14:paraId="0000027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סוֹד סְעוּדַת לֵיל שַׁבָּת שֶׁהוּא סְעוּדָתָא דַּחֲקַל תַּפּוּחִין קַדִּישִׁין</w:t>
      </w:r>
      <w:r w:rsidDel="00000000" w:rsidR="00000000" w:rsidRPr="00000000">
        <w:rPr>
          <w:rFonts w:ascii="Times New Roman" w:cs="Times New Roman" w:eastAsia="Times New Roman" w:hAnsi="Times New Roman"/>
          <w:color w:val="1f1f1f"/>
          <w:sz w:val="19"/>
          <w:szCs w:val="19"/>
          <w:rtl w:val="0"/>
          <w:b w:val="1"/>
          <w:bCs w:val="1"/>
        </w:rPr>
        <w:t xml:space="preserve">, – And this is the mystery of the Friday night meal, the feast of the holy apple field, </w:t>
      </w:r>
      <w:r w:rsidDel="00000000" w:rsidR="00000000" w:rsidRPr="00000000">
        <w:rPr>
          <w:rFonts w:ascii="Times New Roman" w:cs="Times New Roman" w:eastAsia="Times New Roman" w:hAnsi="Times New Roman"/>
          <w:color w:val="1f1f1f"/>
          <w:sz w:val="19"/>
          <w:szCs w:val="19"/>
          <w:rtl w:val="1"/>
          <w:b w:val="0"/>
          <w:bCs w:val="0"/>
        </w:rPr>
        <w:t>שֶׁאָז זְמַן זִיוּוּג קוּדְשָׁא בְּרִיךְ הוּא וּשְׁכִינְתֵיהּ מִצַּד עוֹלָם הַזֶּה הַדּוֹמֶה לְלַיְלָה</w:t>
      </w:r>
      <w:r w:rsidDel="00000000" w:rsidR="00000000" w:rsidRPr="00000000">
        <w:rPr>
          <w:rFonts w:ascii="Times New Roman" w:cs="Times New Roman" w:eastAsia="Times New Roman" w:hAnsi="Times New Roman"/>
          <w:color w:val="1f1f1f"/>
          <w:sz w:val="19"/>
          <w:szCs w:val="19"/>
          <w:rtl w:val="0"/>
          <w:b w:val="1"/>
          <w:bCs w:val="1"/>
        </w:rPr>
        <w:t xml:space="preserve">, – for then is the union of the Holy One and His Shechinah from the aspect of this world resembling night, </w:t>
      </w:r>
      <w:r w:rsidDel="00000000" w:rsidR="00000000" w:rsidRPr="00000000">
        <w:rPr>
          <w:rFonts w:ascii="Times New Roman" w:cs="Times New Roman" w:eastAsia="Times New Roman" w:hAnsi="Times New Roman"/>
          <w:color w:val="1f1f1f"/>
          <w:sz w:val="19"/>
          <w:szCs w:val="19"/>
          <w:rtl w:val="1"/>
          <w:b w:val="0"/>
          <w:bCs w:val="0"/>
        </w:rPr>
        <w:t>שֶׁהוּא נֶגֶד אַבְרָהָם אָבִינוּ עָלָיו הַשָּׁלוֹם שֶׁהָיָה תְּחִלָּה לַגֵּרִים, וּמִכָּל מָקוֹם נִקְרָא "אֵיתָן הָאֶזְרָחִי</w:t>
      </w:r>
      <w:r w:rsidDel="00000000" w:rsidR="00000000" w:rsidRPr="00000000">
        <w:rPr>
          <w:rFonts w:ascii="Times New Roman" w:cs="Times New Roman" w:eastAsia="Times New Roman" w:hAnsi="Times New Roman"/>
          <w:color w:val="1f1f1f"/>
          <w:sz w:val="19"/>
          <w:szCs w:val="19"/>
          <w:rtl w:val="0"/>
          <w:b w:val="1"/>
          <w:bCs w:val="1"/>
        </w:rPr>
        <w:t xml:space="preserve">", – corresponding to our father Abraham, peace be upon him, the first of converts, yet who is nonetheless titled "Eitan the Ezrachi (native)", </w:t>
      </w:r>
      <w:r w:rsidDel="00000000" w:rsidR="00000000" w:rsidRPr="00000000">
        <w:rPr>
          <w:rFonts w:ascii="Times New Roman" w:cs="Times New Roman" w:eastAsia="Times New Roman" w:hAnsi="Times New Roman"/>
          <w:color w:val="1f1f1f"/>
          <w:sz w:val="19"/>
          <w:szCs w:val="19"/>
          <w:rtl w:val="1"/>
          <w:b w:val="0"/>
          <w:bCs w:val="0"/>
        </w:rPr>
        <w:t>רַק שֵׁם יִשְׂרָאֵל הָיָה אָז בְּהֶעְלֵם, דְּלֹא הָיָה עֲדַיִן לִהְיוֹת "כָּל רֹאֵיהֶם יַכִּירוּם כִּי הֵם זֶרַע וְגוֹמֵר</w:t>
      </w:r>
      <w:r w:rsidDel="00000000" w:rsidR="00000000" w:rsidRPr="00000000">
        <w:rPr>
          <w:rFonts w:ascii="Times New Roman" w:cs="Times New Roman" w:eastAsia="Times New Roman" w:hAnsi="Times New Roman"/>
          <w:color w:val="1f1f1f"/>
          <w:sz w:val="19"/>
          <w:szCs w:val="19"/>
          <w:rtl w:val="0"/>
          <w:b w:val="1"/>
          <w:bCs w:val="1"/>
        </w:rPr>
        <w:t xml:space="preserve">". – save that the name of Israel was then concealed, not yet having reached "all that see them shall acknowledge them, that they are the seed, etc." </w:t>
      </w:r>
      <w:r w:rsidDel="00000000" w:rsidR="00000000" w:rsidRPr="00000000">
        <w:rPr>
          <w:rFonts w:ascii="Times New Roman" w:cs="Times New Roman" w:eastAsia="Times New Roman" w:hAnsi="Times New Roman"/>
          <w:color w:val="1f1f1f"/>
          <w:sz w:val="19"/>
          <w:szCs w:val="19"/>
          <w:rtl w:val="1"/>
          <w:b w:val="0"/>
          <w:bCs w:val="0"/>
        </w:rPr>
        <w:t>וּמִמֶּנּוּ יָצָא יִשְׁמָעֵאל שֶׁאֵין נִקְרָא כְּלָל "יִשְׂרָאֵל מוּמָר</w:t>
      </w:r>
      <w:r w:rsidDel="00000000" w:rsidR="00000000" w:rsidRPr="00000000">
        <w:rPr>
          <w:rFonts w:ascii="Times New Roman" w:cs="Times New Roman" w:eastAsia="Times New Roman" w:hAnsi="Times New Roman"/>
          <w:color w:val="1f1f1f"/>
          <w:sz w:val="19"/>
          <w:szCs w:val="19"/>
          <w:rtl w:val="0"/>
          <w:b w:val="1"/>
          <w:bCs w:val="1"/>
        </w:rPr>
        <w:t xml:space="preserve">". – And from him issued Ishmael who is not categorized as an apostate Israelite at all. </w:t>
      </w:r>
      <w:r w:rsidDel="00000000" w:rsidR="00000000" w:rsidRPr="00000000">
        <w:rPr>
          <w:rFonts w:ascii="Times New Roman" w:cs="Times New Roman" w:eastAsia="Times New Roman" w:hAnsi="Times New Roman"/>
          <w:color w:val="1f1f1f"/>
          <w:sz w:val="19"/>
          <w:szCs w:val="19"/>
          <w:rtl w:val="1"/>
          <w:b w:val="0"/>
          <w:bCs w:val="0"/>
        </w:rPr>
        <w:t>וּמִצִּדּוֹ הוּא גָּוֶון הַהִתְדַּמּוּת שֶׁל יִשְׂרָאֵל לָעַמִּים, וּמִצִּדּוֹ הוּא גַּם כֵּן עִיקַּר הַהֶבְדֵּל בֵּינֵיהֶם</w:t>
      </w:r>
      <w:r w:rsidDel="00000000" w:rsidR="00000000" w:rsidRPr="00000000">
        <w:rPr>
          <w:rFonts w:ascii="Times New Roman" w:cs="Times New Roman" w:eastAsia="Times New Roman" w:hAnsi="Times New Roman"/>
          <w:color w:val="1f1f1f"/>
          <w:sz w:val="19"/>
          <w:szCs w:val="19"/>
          <w:rtl w:val="0"/>
          <w:b w:val="1"/>
          <w:bCs w:val="1"/>
        </w:rPr>
        <w:t xml:space="preserve">. – And from his aspect arises the apparent outward resemblance of Israel to the nations, and from his aspect also stems the fundamental distinction between them. </w:t>
      </w:r>
      <w:r w:rsidDel="00000000" w:rsidR="00000000" w:rsidRPr="00000000">
        <w:rPr>
          <w:rFonts w:ascii="Times New Roman" w:cs="Times New Roman" w:eastAsia="Times New Roman" w:hAnsi="Times New Roman"/>
          <w:color w:val="1f1f1f"/>
          <w:sz w:val="19"/>
          <w:szCs w:val="19"/>
          <w:rtl w:val="1"/>
          <w:b w:val="0"/>
          <w:bCs w:val="0"/>
        </w:rPr>
        <w:t>וְזֶה כָּל עִנְיַן שַׁבָּת: קְדוּשַּׁת יִשְׂרָאֵל דִּקְבִיעָא וְקַיָּימָא, בְּלִי שׁוּם הִשְׁתַּדְּלוּת פְּעֻלָּתָם מַה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And this is the essence of Shabbat: the sanctity of Israel which is fixed and enduring, without any self-exertion or human agency of "Israel sanctifies the seasons", </w:t>
      </w:r>
      <w:r w:rsidDel="00000000" w:rsidR="00000000" w:rsidRPr="00000000">
        <w:rPr>
          <w:rFonts w:ascii="Times New Roman" w:cs="Times New Roman" w:eastAsia="Times New Roman" w:hAnsi="Times New Roman"/>
          <w:color w:val="1f1f1f"/>
          <w:sz w:val="19"/>
          <w:szCs w:val="19"/>
          <w:rtl w:val="1"/>
          <w:b w:val="0"/>
          <w:bCs w:val="0"/>
        </w:rPr>
        <w:t>רַק "אוֹת בֵּינִי וּבֵינֵיכֶם לָדַעַת כִּי אֲנִי ה' מְקַדִּשְׁכֶם" – בְּלִי שׁוּם הִשְׁתַּדְּלוּת שֶׁלָּכֶם</w:t>
      </w:r>
      <w:r w:rsidDel="00000000" w:rsidR="00000000" w:rsidRPr="00000000">
        <w:rPr>
          <w:rFonts w:ascii="Times New Roman" w:cs="Times New Roman" w:eastAsia="Times New Roman" w:hAnsi="Times New Roman"/>
          <w:color w:val="1f1f1f"/>
          <w:sz w:val="19"/>
          <w:szCs w:val="19"/>
          <w:rtl w:val="0"/>
          <w:b w:val="1"/>
          <w:bCs w:val="1"/>
        </w:rPr>
        <w:t xml:space="preserve">. – only "a sign between Me and you to know that I am Hashem Who sanctifies you"—without any striving of your own. </w:t>
      </w:r>
      <w:r w:rsidDel="00000000" w:rsidR="00000000" w:rsidRPr="00000000">
        <w:rPr>
          <w:rFonts w:ascii="Times New Roman" w:cs="Times New Roman" w:eastAsia="Times New Roman" w:hAnsi="Times New Roman"/>
          <w:color w:val="1f1f1f"/>
          <w:sz w:val="19"/>
          <w:szCs w:val="19"/>
          <w:rtl w:val="1"/>
          <w:b w:val="0"/>
          <w:bCs w:val="0"/>
        </w:rPr>
        <w:t>וְהַתְחָלָה הוּא גַּם מִצַּד הַחַשְׁכוּת וְהָעֵירוּב בָּעַמִּים, הוּא "כְּתַפּוּחַ בַּעֲצֵי הַיַּעַר</w:t>
      </w:r>
      <w:r w:rsidDel="00000000" w:rsidR="00000000" w:rsidRPr="00000000">
        <w:rPr>
          <w:rFonts w:ascii="Times New Roman" w:cs="Times New Roman" w:eastAsia="Times New Roman" w:hAnsi="Times New Roman"/>
          <w:color w:val="1f1f1f"/>
          <w:sz w:val="19"/>
          <w:szCs w:val="19"/>
          <w:rtl w:val="0"/>
          <w:b w:val="1"/>
          <w:bCs w:val="1"/>
        </w:rPr>
        <w:t xml:space="preserve">"; – And the beginning emerges from darkness and mingling among the nations, being "as an apple tree among the forest trees"; </w:t>
      </w:r>
      <w:r w:rsidDel="00000000" w:rsidR="00000000" w:rsidRPr="00000000">
        <w:rPr>
          <w:rFonts w:ascii="Times New Roman" w:cs="Times New Roman" w:eastAsia="Times New Roman" w:hAnsi="Times New Roman"/>
          <w:color w:val="1f1f1f"/>
          <w:sz w:val="19"/>
          <w:szCs w:val="19"/>
          <w:rtl w:val="1"/>
          <w:b w:val="0"/>
          <w:bCs w:val="0"/>
        </w:rPr>
        <w:t>וְאַחַר כָּךְ הוֹלֵךְ וָאוֹר עַד נְכוֹן הַיּוֹם, אָז הִיא סְעוּדָתָא דְּעַתִּיקָא קַדִּישָׁא</w:t>
      </w:r>
      <w:r w:rsidDel="00000000" w:rsidR="00000000" w:rsidRPr="00000000">
        <w:rPr>
          <w:rFonts w:ascii="Times New Roman" w:cs="Times New Roman" w:eastAsia="Times New Roman" w:hAnsi="Times New Roman"/>
          <w:color w:val="1f1f1f"/>
          <w:sz w:val="19"/>
          <w:szCs w:val="19"/>
          <w:rtl w:val="0"/>
          <w:b w:val="1"/>
          <w:bCs w:val="1"/>
        </w:rPr>
        <w:t xml:space="preserve">, – and afterward it shines brighter until midday, then being the daytime feast of the Ancient Holy One (Atika Kadisha), </w:t>
      </w:r>
      <w:r w:rsidDel="00000000" w:rsidR="00000000" w:rsidRPr="00000000">
        <w:rPr>
          <w:rFonts w:ascii="Times New Roman" w:cs="Times New Roman" w:eastAsia="Times New Roman" w:hAnsi="Times New Roman"/>
          <w:color w:val="1f1f1f"/>
          <w:sz w:val="19"/>
          <w:szCs w:val="19"/>
          <w:rtl w:val="1"/>
          <w:b w:val="0"/>
          <w:bCs w:val="0"/>
        </w:rPr>
        <w:t>שֶׁהוּא מַה שֶּׁלְּמַעְלָה מִן הַשֵּׂכֶל הַסָּתוּם וְנֶעְלָם מֵעֵין אָדָם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represents that which transcends hidden intellect, concealed from the eye of man himself.</w:t>
      </w:r>
    </w:p>
    <w:p w:rsidR="00000000" w:rsidDel="00000000" w:rsidP="00000000" w:rsidRDefault="00000000" w:rsidRPr="00000000" w14:paraId="0000027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מִצַּד אַבְרָהָם הוּא הַבֵּירוּר כַּאֲשֶׁר יִשְׂרָאֵל דּוֹמִים לָעַמִּים, כְּטַעַם "גּוֹי מִקֶּרֶב גּוֹי" בְּגָלוּת מִצְרַיִם שֶׁהָיָה נֶגֶד אַבְרָהָם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For from the aspect of Abraham comes the clarification when Israel resemble the nations, reflecting "a nation from the midst of a nation" in the Egyptian exile corresponding to our father Abraham. </w:t>
      </w:r>
      <w:r w:rsidDel="00000000" w:rsidR="00000000" w:rsidRPr="00000000">
        <w:rPr>
          <w:rFonts w:ascii="Times New Roman" w:cs="Times New Roman" w:eastAsia="Times New Roman" w:hAnsi="Times New Roman"/>
          <w:color w:val="1f1f1f"/>
          <w:sz w:val="19"/>
          <w:szCs w:val="19"/>
          <w:rtl w:val="1"/>
          <w:b w:val="0"/>
          <w:bCs w:val="0"/>
        </w:rPr>
        <w:t>אֲבָל מִצַּד יִצְחָק הַבֵּירוּר לְהֵיפֶךְ: כַּאֲשֶׁר עַמִּים רוֹצִים לְהִתְדַּמּוֹת לְיִשְׂרָאֵל</w:t>
      </w:r>
      <w:r w:rsidDel="00000000" w:rsidR="00000000" w:rsidRPr="00000000">
        <w:rPr>
          <w:rFonts w:ascii="Times New Roman" w:cs="Times New Roman" w:eastAsia="Times New Roman" w:hAnsi="Times New Roman"/>
          <w:color w:val="1f1f1f"/>
          <w:sz w:val="19"/>
          <w:szCs w:val="19"/>
          <w:rtl w:val="0"/>
          <w:b w:val="1"/>
          <w:bCs w:val="1"/>
        </w:rPr>
        <w:t xml:space="preserve">, – However, from the aspect of Isaac the clarification is the reverse: when the nations seek to mimic and resemble Israel,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xml:space="preserve"> (בְּרֵאשִׁית רַבָּה רֵישׁ פָּרָשָׁה סה) בְּעֵשָׂו פּוֹשֵׁט טְלָפָיו כַּחֲזִיר וְאוֹמֵר: "רְאוּ שֶׁאֲנִי טָהוֹר</w:t>
      </w:r>
      <w:r w:rsidDel="00000000" w:rsidR="00000000" w:rsidRPr="00000000">
        <w:rPr>
          <w:rFonts w:ascii="Times New Roman" w:cs="Times New Roman" w:eastAsia="Times New Roman" w:hAnsi="Times New Roman"/>
          <w:color w:val="1f1f1f"/>
          <w:sz w:val="19"/>
          <w:szCs w:val="19"/>
          <w:rtl w:val="0"/>
          <w:b w:val="1"/>
          <w:bCs w:val="1"/>
        </w:rPr>
        <w:t xml:space="preserve">", – as written (Bereishit Rabbah 65) of Esau displaying split hooves like a swine, saying: "See that I am kosher", </w:t>
      </w:r>
      <w:r w:rsidDel="00000000" w:rsidR="00000000" w:rsidRPr="00000000">
        <w:rPr>
          <w:rFonts w:ascii="Times New Roman" w:cs="Times New Roman" w:eastAsia="Times New Roman" w:hAnsi="Times New Roman"/>
          <w:color w:val="1f1f1f"/>
          <w:sz w:val="19"/>
          <w:szCs w:val="19"/>
          <w:rtl w:val="1"/>
          <w:b w:val="0"/>
          <w:bCs w:val="0"/>
        </w:rPr>
        <w:t>וּכְמוֹ שֶׁהָיָה בְּצֵאתָם מִבָּבֶל בְּבַיִת שֵׁנִי, דְּכוֹרֶשׁ מֶלֶךְ כָּשֵׁר הָיָה, עַד שֶׁכִּפְשַׁט הַכָּתוּב נִקְרָא בִּלְשׁוֹן הַכָּתוּב "מְשִׁיחו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occurred upon their departure from Babylon in the Second Temple era, for Cyrus was an upright monarch, even termed "His anointed" in the plain sense of Scripture; </w:t>
      </w:r>
      <w:r w:rsidDel="00000000" w:rsidR="00000000" w:rsidRPr="00000000">
        <w:rPr>
          <w:rFonts w:ascii="Times New Roman" w:cs="Times New Roman" w:eastAsia="Times New Roman" w:hAnsi="Times New Roman"/>
          <w:color w:val="1f1f1f"/>
          <w:sz w:val="19"/>
          <w:szCs w:val="19"/>
          <w:rtl w:val="1"/>
          <w:b w:val="0"/>
          <w:bCs w:val="0"/>
        </w:rPr>
        <w:t>וּמִכָּל מָקוֹם אָמְרוּ זִכְרוֹנָם לִבְרָכָה רֵישׁ רֹאשׁ הַשָּׁנָה בָּזֶה הַחִלּוּק</w:t>
      </w:r>
      <w:r w:rsidDel="00000000" w:rsidR="00000000" w:rsidRPr="00000000">
        <w:rPr>
          <w:rFonts w:ascii="Times New Roman" w:cs="Times New Roman" w:eastAsia="Times New Roman" w:hAnsi="Times New Roman"/>
          <w:color w:val="1f1f1f"/>
          <w:sz w:val="19"/>
          <w:szCs w:val="19"/>
          <w:rtl w:val="0"/>
          <w:b w:val="1"/>
          <w:bCs w:val="1"/>
        </w:rPr>
        <w:t xml:space="preserve">: – yet our Sages stated at the beginning of Rosh Hashanah (4a) concerning this distinction: </w:t>
      </w:r>
      <w:r w:rsidDel="00000000" w:rsidR="00000000" w:rsidRPr="00000000">
        <w:rPr>
          <w:rFonts w:ascii="Times New Roman" w:cs="Times New Roman" w:eastAsia="Times New Roman" w:hAnsi="Times New Roman"/>
          <w:color w:val="1f1f1f"/>
          <w:sz w:val="19"/>
          <w:szCs w:val="19"/>
          <w:rtl w:val="1"/>
          <w:b w:val="0"/>
          <w:bCs w:val="0"/>
        </w:rPr>
        <w:t>בֵּין עוֹבֵד כּוֹכָבִים וּמַזָּלוֹת הָעוֹשֶׂה שֶׁלֹּא לִשְׁמָהּ הוּא רָשָׁע בָּזֶה, מַה שֶּׁאֵין כֵּן יִשְׂרָאֵל הֲרֵי זֶה צַדִּיק גָּמוּר</w:t>
      </w:r>
      <w:r w:rsidDel="00000000" w:rsidR="00000000" w:rsidRPr="00000000">
        <w:rPr>
          <w:rFonts w:ascii="Times New Roman" w:cs="Times New Roman" w:eastAsia="Times New Roman" w:hAnsi="Times New Roman"/>
          <w:color w:val="1f1f1f"/>
          <w:sz w:val="19"/>
          <w:szCs w:val="19"/>
          <w:rtl w:val="0"/>
          <w:b w:val="1"/>
          <w:bCs w:val="1"/>
        </w:rPr>
        <w:t xml:space="preserve">. – an idolater acting not for its own sake is deemed wicked in this, whereas an Israelite acting similarly is deemed completely righteous. </w:t>
      </w:r>
      <w:r w:rsidDel="00000000" w:rsidR="00000000" w:rsidRPr="00000000">
        <w:rPr>
          <w:rFonts w:ascii="Times New Roman" w:cs="Times New Roman" w:eastAsia="Times New Roman" w:hAnsi="Times New Roman"/>
          <w:color w:val="1f1f1f"/>
          <w:sz w:val="19"/>
          <w:szCs w:val="19"/>
          <w:rtl w:val="1"/>
          <w:b w:val="0"/>
          <w:bCs w:val="0"/>
        </w:rPr>
        <w:t>וְזֶה הַהֶבְדֵּל הוּא מִצַּד שׁוֹרֶשׁ הַמַּחֲשָׁבָה שֶׁלְּמַעְלָה מִמַּחֲשָׁבָה הַגְּלוּיָה לָאָדָם</w:t>
      </w:r>
      <w:r w:rsidDel="00000000" w:rsidR="00000000" w:rsidRPr="00000000">
        <w:rPr>
          <w:rFonts w:ascii="Times New Roman" w:cs="Times New Roman" w:eastAsia="Times New Roman" w:hAnsi="Times New Roman"/>
          <w:color w:val="1f1f1f"/>
          <w:sz w:val="19"/>
          <w:szCs w:val="19"/>
          <w:rtl w:val="0"/>
          <w:b w:val="1"/>
          <w:bCs w:val="1"/>
        </w:rPr>
        <w:t xml:space="preserve">, – And this difference stems from the primordial root of Thought transcending the conscious thought of man, </w:t>
      </w:r>
      <w:r w:rsidDel="00000000" w:rsidR="00000000" w:rsidRPr="00000000">
        <w:rPr>
          <w:rFonts w:ascii="Times New Roman" w:cs="Times New Roman" w:eastAsia="Times New Roman" w:hAnsi="Times New Roman"/>
          <w:color w:val="1f1f1f"/>
          <w:sz w:val="19"/>
          <w:szCs w:val="19"/>
          <w:rtl w:val="1"/>
          <w:b w:val="0"/>
          <w:bCs w:val="0"/>
        </w:rPr>
        <w:t>שֶׁשָּׁם שְׁנֵיהֶם בְּמַחְשַׁבְתָּם "עַל מְנָת שֶׁיִּחְיֶה בְּנִי אוֹ שֶׁאֶהְיֶה בֶּן עוֹלָם הַבָּא</w:t>
      </w:r>
      <w:r w:rsidDel="00000000" w:rsidR="00000000" w:rsidRPr="00000000">
        <w:rPr>
          <w:rFonts w:ascii="Times New Roman" w:cs="Times New Roman" w:eastAsia="Times New Roman" w:hAnsi="Times New Roman"/>
          <w:color w:val="1f1f1f"/>
          <w:sz w:val="19"/>
          <w:szCs w:val="19"/>
          <w:rtl w:val="0"/>
          <w:b w:val="1"/>
          <w:bCs w:val="1"/>
        </w:rPr>
        <w:t xml:space="preserve">"; – where both outwardly share the motive "on condition that my child live or that I merit the World to Come"; </w:t>
      </w:r>
      <w:r w:rsidDel="00000000" w:rsidR="00000000" w:rsidRPr="00000000">
        <w:rPr>
          <w:rFonts w:ascii="Times New Roman" w:cs="Times New Roman" w:eastAsia="Times New Roman" w:hAnsi="Times New Roman"/>
          <w:color w:val="1f1f1f"/>
          <w:sz w:val="19"/>
          <w:szCs w:val="19"/>
          <w:rtl w:val="1"/>
          <w:b w:val="0"/>
          <w:bCs w:val="0"/>
        </w:rPr>
        <w:t>רַק בַּשּׁוֹרֶשׁ הַנֶּעְלָם מֵהַמַּחֲשָׁבָה שָׁם הוּא הַחִלּוּק דִּקְדוּשַּׁת יִשְׂרָאֵל</w:t>
      </w:r>
      <w:r w:rsidDel="00000000" w:rsidR="00000000" w:rsidRPr="00000000">
        <w:rPr>
          <w:rFonts w:ascii="Times New Roman" w:cs="Times New Roman" w:eastAsia="Times New Roman" w:hAnsi="Times New Roman"/>
          <w:color w:val="1f1f1f"/>
          <w:sz w:val="19"/>
          <w:szCs w:val="19"/>
          <w:rtl w:val="0"/>
          <w:b w:val="1"/>
          <w:bCs w:val="1"/>
        </w:rPr>
        <w:t xml:space="preserve">. – save that in the hidden root of Thought lies the distinction of Israel's holiness. </w:t>
      </w:r>
      <w:r w:rsidDel="00000000" w:rsidR="00000000" w:rsidRPr="00000000">
        <w:rPr>
          <w:rFonts w:ascii="Times New Roman" w:cs="Times New Roman" w:eastAsia="Times New Roman" w:hAnsi="Times New Roman"/>
          <w:color w:val="1f1f1f"/>
          <w:sz w:val="19"/>
          <w:szCs w:val="19"/>
          <w:rtl w:val="1"/>
          <w:b w:val="0"/>
          <w:bCs w:val="0"/>
        </w:rPr>
        <w:t>כִּי יִשְׂרָאֵל עָלָה בְּמַחֲשָׁבָה וּמוּשְׁרָשִׁים בְּשׁוֹרֶשׁ הַמַּחֲשָׁבָה דְּהַשֵּׁם יִתְבָּרַךְ, וְכָל הַמַּחֲשָׁבוֹת שֶׁלָּהֶם מֵהַשֵּׁם יִתְבָּרַךְ, מַה שֶּׁאֵין כֵּן הָעוֹבְדֵי כּוֹכָבִים וּמַזָּלוֹת</w:t>
      </w:r>
      <w:r w:rsidDel="00000000" w:rsidR="00000000" w:rsidRPr="00000000">
        <w:rPr>
          <w:rFonts w:ascii="Times New Roman" w:cs="Times New Roman" w:eastAsia="Times New Roman" w:hAnsi="Times New Roman"/>
          <w:color w:val="1f1f1f"/>
          <w:sz w:val="19"/>
          <w:szCs w:val="19"/>
          <w:rtl w:val="0"/>
          <w:b w:val="1"/>
          <w:bCs w:val="1"/>
        </w:rPr>
        <w:t>. – For Israel arose in primordial Thought and are rooted in Hashem's Divine Thought, all their inner inclinations originating from Hashem, which is not so with the idolaters.</w:t>
      </w:r>
    </w:p>
    <w:p w:rsidR="00000000" w:rsidDel="00000000" w:rsidP="00000000" w:rsidRDefault="00000000" w:rsidRPr="00000000" w14:paraId="0000027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7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הַחִלּוּק בֵּין הַהֶבְדֵּל הָרִאשׁוֹן, כַּאֲשֶׁר יִשְׂרָאֵל בִּשְׁעַת רִחוּק וְטֻמְאָה, אֶלָּא דִּרְצוֹן הַשֵּׁם יִתְבָּרַךְ בְּכָך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distinction between the first mode of separation, when Israel are in a state of distance and uncleanness, yet such is Hashem's mysterious will, </w:t>
      </w:r>
      <w:r w:rsidDel="00000000" w:rsidR="00000000" w:rsidRPr="00000000">
        <w:rPr>
          <w:rFonts w:ascii="Times New Roman" w:cs="Times New Roman" w:eastAsia="Times New Roman" w:hAnsi="Times New Roman"/>
          <w:color w:val="1f1f1f"/>
          <w:sz w:val="19"/>
          <w:szCs w:val="19"/>
          <w:rtl w:val="1"/>
          <w:b w:val="0"/>
          <w:bCs w:val="0"/>
        </w:rPr>
        <w:t>וְיֵשׁ טַעֲנָה לְאֻמּוֹת הָעוֹלָם: "הַלָּלוּ עוֹבְדֵי עֲבוֹדָה זָרָה וְהַלָּלוּ עוֹבְדֵי עֲבוֹדָה זָרָה וְכוּלֵי", "מֵאַחַר שֶׁאַתָּה מְרוּצֶּה בְּרִחוּק, מַה לְּךָ בְּרִחוּק שֶׁלָּנו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nations lodge the argument: "these are idolaters and those are idolaters, etc., since You tolerate distance, what differentiates our distance?" </w:t>
      </w:r>
      <w:r w:rsidDel="00000000" w:rsidR="00000000" w:rsidRPr="00000000">
        <w:rPr>
          <w:rFonts w:ascii="Times New Roman" w:cs="Times New Roman" w:eastAsia="Times New Roman" w:hAnsi="Times New Roman"/>
          <w:color w:val="1f1f1f"/>
          <w:sz w:val="19"/>
          <w:szCs w:val="19"/>
          <w:rtl w:val="1"/>
          <w:b w:val="0"/>
          <w:bCs w:val="0"/>
        </w:rPr>
        <w:t>וּלְכָךְ אָז גַּם הֵם נִקְרָאִים "בָּנוֹת" וּ"בָנִים", שֶׁיֵּשׁ לָהֶם קְצָת הִדַּמּוּת</w:t>
      </w:r>
      <w:r w:rsidDel="00000000" w:rsidR="00000000" w:rsidRPr="00000000">
        <w:rPr>
          <w:rFonts w:ascii="Times New Roman" w:cs="Times New Roman" w:eastAsia="Times New Roman" w:hAnsi="Times New Roman"/>
          <w:color w:val="1f1f1f"/>
          <w:sz w:val="19"/>
          <w:szCs w:val="19"/>
          <w:rtl w:val="0"/>
          <w:b w:val="1"/>
          <w:bCs w:val="1"/>
        </w:rPr>
        <w:t xml:space="preserve">; – And therefore then they too are termed "daughters" and "sons", bearing partial resemblance; </w:t>
      </w:r>
      <w:r w:rsidDel="00000000" w:rsidR="00000000" w:rsidRPr="00000000">
        <w:rPr>
          <w:rFonts w:ascii="Times New Roman" w:cs="Times New Roman" w:eastAsia="Times New Roman" w:hAnsi="Times New Roman"/>
          <w:color w:val="1f1f1f"/>
          <w:sz w:val="19"/>
          <w:szCs w:val="19"/>
          <w:rtl w:val="1"/>
          <w:b w:val="0"/>
          <w:bCs w:val="0"/>
        </w:rPr>
        <w:t>וְהַהֶבְדֵּל רַק דְּיִשְׂרָאֵל הֵם רִחוּק הֶעָתִיד לְהִתְקָרֵב, וְכִדְבְרֵי רַבּוֹתֵינוּ זִכְרוֹנָם לִבְרָכָה (</w:t>
      </w:r>
      <w:hyperlink r:id="rId147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4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73">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4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7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7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4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7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14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81">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48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8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8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4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8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8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89">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4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9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4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9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4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49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4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49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"שֶׁשְּׁזָפַתְנִי הַשָּׁמֶש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difference is that Israel represent a temporary distance destined to draw near, as our Sages of blessed memory expounded (Shir HaShirim Rabbah 1) on the verse "because the sun has tanned me" (Song of Songs 1:6): "</w:t>
      </w:r>
      <w:r w:rsidDel="00000000" w:rsidR="00000000" w:rsidRPr="00000000">
        <w:rPr>
          <w:rFonts w:ascii="Times New Roman" w:cs="Times New Roman" w:eastAsia="Times New Roman" w:hAnsi="Times New Roman"/>
          <w:color w:val="1f1f1f"/>
          <w:sz w:val="19"/>
          <w:szCs w:val="19"/>
          <w:rtl w:val="1"/>
          <w:b w:val="0"/>
          <w:bCs w:val="0"/>
        </w:rPr>
        <w:t>וּבְרִיחוּץ מוּעָט אֲנִי חוֹזֵר, אֲבָל אַתֶּם שְׁזוּפִים מִמְּעֵי אִמְּכֶם</w:t>
      </w:r>
      <w:r w:rsidDel="00000000" w:rsidR="00000000" w:rsidRPr="00000000">
        <w:rPr>
          <w:rFonts w:ascii="Times New Roman" w:cs="Times New Roman" w:eastAsia="Times New Roman" w:hAnsi="Times New Roman"/>
          <w:color w:val="1f1f1f"/>
          <w:sz w:val="19"/>
          <w:szCs w:val="19"/>
          <w:rtl w:val="0"/>
          <w:b w:val="1"/>
          <w:bCs w:val="1"/>
        </w:rPr>
        <w:t xml:space="preserve">". – "with a slight washing I return to my radiant purity, but you are dark from your mother's womb." </w:t>
      </w:r>
      <w:r w:rsidDel="00000000" w:rsidR="00000000" w:rsidRPr="00000000">
        <w:rPr>
          <w:rFonts w:ascii="Times New Roman" w:cs="Times New Roman" w:eastAsia="Times New Roman" w:hAnsi="Times New Roman"/>
          <w:color w:val="1f1f1f"/>
          <w:sz w:val="19"/>
          <w:szCs w:val="19"/>
          <w:rtl w:val="1"/>
          <w:b w:val="0"/>
          <w:bCs w:val="0"/>
        </w:rPr>
        <w:t>וְהַהֶבְדֵּל הוּא בְּמַדְרֵגַת הַתַּחְתּוֹנוֹת עַצְמָן, דְּהַיְינוּ בְּמַעֲשֶׂה, דִּבּוּר וּמַחֲשָׁבָה הַנִּגְלִים</w:t>
      </w:r>
      <w:r w:rsidDel="00000000" w:rsidR="00000000" w:rsidRPr="00000000">
        <w:rPr>
          <w:rFonts w:ascii="Times New Roman" w:cs="Times New Roman" w:eastAsia="Times New Roman" w:hAnsi="Times New Roman"/>
          <w:color w:val="1f1f1f"/>
          <w:sz w:val="19"/>
          <w:szCs w:val="19"/>
          <w:rtl w:val="0"/>
          <w:b w:val="1"/>
          <w:bCs w:val="1"/>
        </w:rPr>
        <w:t xml:space="preserve">, – And this distinction manifests within the lower dimensions themselves, namely within revealed action, speech, and thought, </w:t>
      </w:r>
      <w:r w:rsidDel="00000000" w:rsidR="00000000" w:rsidRPr="00000000">
        <w:rPr>
          <w:rFonts w:ascii="Times New Roman" w:cs="Times New Roman" w:eastAsia="Times New Roman" w:hAnsi="Times New Roman"/>
          <w:color w:val="1f1f1f"/>
          <w:sz w:val="19"/>
          <w:szCs w:val="19"/>
          <w:rtl w:val="1"/>
          <w:b w:val="0"/>
          <w:bCs w:val="0"/>
        </w:rPr>
        <w:t>רַק שֶׁאֵינוֹ בַּהוֹוֶה, רַק מִצַּד חוּשׁ הָרֵיחַ עַל הֶעָתִיד</w:t>
      </w:r>
      <w:r w:rsidDel="00000000" w:rsidR="00000000" w:rsidRPr="00000000">
        <w:rPr>
          <w:rFonts w:ascii="Times New Roman" w:cs="Times New Roman" w:eastAsia="Times New Roman" w:hAnsi="Times New Roman"/>
          <w:color w:val="1f1f1f"/>
          <w:sz w:val="19"/>
          <w:szCs w:val="19"/>
          <w:rtl w:val="0"/>
          <w:b w:val="1"/>
          <w:bCs w:val="1"/>
        </w:rPr>
        <w:t xml:space="preserve">, – save that it is not visible in the present, but perceived through scent regarding the future, </w:t>
      </w:r>
      <w:r w:rsidDel="00000000" w:rsidR="00000000" w:rsidRPr="00000000">
        <w:rPr>
          <w:rFonts w:ascii="Times New Roman" w:cs="Times New Roman" w:eastAsia="Times New Roman" w:hAnsi="Times New Roman"/>
          <w:color w:val="1f1f1f"/>
          <w:sz w:val="19"/>
          <w:szCs w:val="19"/>
          <w:rtl w:val="1"/>
          <w:b w:val="0"/>
          <w:bCs w:val="0"/>
        </w:rPr>
        <w:t>שֶׁהַלָּלוּ עוֹבְדֵי עֲבוֹדָה זָרָה רַק לְפִי שָׁעָה, וּבְרֶגַע קַל יוּכְלוּ לְהִתְהַפֵּךְ, וְהַלָּלוּ לֹא יִתְהַפְּכוּ לְעוֹלָם, דְּשָׁרְשָׁם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Israel lapsed into idolatry merely temporarily and can instantly invert to holiness, while the nations will never invert, such being their inherent root. </w:t>
      </w:r>
      <w:r w:rsidDel="00000000" w:rsidR="00000000" w:rsidRPr="00000000">
        <w:rPr>
          <w:rFonts w:ascii="Times New Roman" w:cs="Times New Roman" w:eastAsia="Times New Roman" w:hAnsi="Times New Roman"/>
          <w:color w:val="1f1f1f"/>
          <w:sz w:val="19"/>
          <w:szCs w:val="19"/>
          <w:rtl w:val="1"/>
          <w:b w:val="0"/>
          <w:bCs w:val="0"/>
        </w:rPr>
        <w:t>וְזֶהוּ "כְּרֵיחַ שָׂדֶה" דַּחֲקַל תַּפּוּחִין קַדִּישִׁין, דְּחוּשׁ הָרֵיחַ הוּא מַה שֶּׁמֵּרִיחַ מֵרָחוֹק כַּאֲשֶׁר עֲדַיִן אֵינוֹ נִכְנָס לַחֵך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"like the smell of a field" of the holy apple orchard, for scent is that which detects from afar before entering the palate.</w:t>
      </w:r>
    </w:p>
    <w:p w:rsidR="00000000" w:rsidDel="00000000" w:rsidP="00000000" w:rsidRDefault="00000000" w:rsidRPr="00000000" w14:paraId="0000028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וּלְכָךְ אַבְרָהָם קְרָאוֹ "הַר", שֶׁעֲדַיִן אֵין שָׁם שׁוּם הַתְחָלָה מֵהֲוָיָה דְּמָקוֹם מְיוּשָּׁב וּבָנוּי</w:t>
      </w:r>
      <w:r w:rsidDel="00000000" w:rsidR="00000000" w:rsidRPr="00000000">
        <w:rPr>
          <w:rFonts w:ascii="Times New Roman" w:cs="Times New Roman" w:eastAsia="Times New Roman" w:hAnsi="Times New Roman"/>
          <w:color w:val="1f1f1f"/>
          <w:sz w:val="19"/>
          <w:szCs w:val="19"/>
          <w:rtl w:val="0"/>
          <w:b w:val="1"/>
          <w:bCs w:val="1"/>
        </w:rPr>
        <w:t xml:space="preserve">, – Therefore Abraham called the Temple site "a mountain," where there is not yet any beginning of a settled, built habitation, </w:t>
      </w:r>
      <w:r w:rsidDel="00000000" w:rsidR="00000000" w:rsidRPr="00000000">
        <w:rPr>
          <w:rFonts w:ascii="Times New Roman" w:cs="Times New Roman" w:eastAsia="Times New Roman" w:hAnsi="Times New Roman"/>
          <w:color w:val="1f1f1f"/>
          <w:sz w:val="19"/>
          <w:szCs w:val="19"/>
          <w:rtl w:val="1"/>
          <w:b w:val="0"/>
          <w:bCs w:val="0"/>
        </w:rPr>
        <w:t xml:space="preserve">אֲבָל מִכָּל מָקוֹם כְּבָר מְקוֹמוֹ נִיכָּר וּמְסוּיָּם בָּעוֹלָם, </w:t>
      </w:r>
      <w:r>
        <w:rPr>
          <w:rFonts w:ascii="Times New Roman" w:cs="Times New Roman" w:eastAsia="Times New Roman" w:hAnsi="Times New Roman"/>
          <w:color w:val="1f1f1f"/>
          <w:sz w:val="19"/>
          <w:szCs w:val="19"/>
          <w:rtl w:val="1"/>
          <w:b w:val="0"/>
          <w:bCs w:val="0"/>
        </w:rPr>
        <w:t>כְּמוֹ שֶׁכָּתוּב</w:t>
      </w:r>
      <w:r w:rsidDel="00000000" w:rsidR="00000000" w:rsidRPr="00000000">
        <w:rPr>
          <w:rFonts w:ascii="Times New Roman" w:cs="Times New Roman" w:eastAsia="Times New Roman" w:hAnsi="Times New Roman"/>
          <w:color w:val="1f1f1f"/>
          <w:sz w:val="19"/>
          <w:szCs w:val="19"/>
          <w:rtl w:val="1"/>
          <w:b w:val="0"/>
          <w:bCs w:val="0"/>
        </w:rPr>
        <w:t>: "מָה הָרִים הַלָּלוּ מְסוּיָּמִים וְכוּלֵי</w:t>
      </w:r>
      <w:r w:rsidDel="00000000" w:rsidR="00000000" w:rsidRPr="00000000">
        <w:rPr>
          <w:rFonts w:ascii="Times New Roman" w:cs="Times New Roman" w:eastAsia="Times New Roman" w:hAnsi="Times New Roman"/>
          <w:color w:val="1f1f1f"/>
          <w:sz w:val="19"/>
          <w:szCs w:val="19"/>
          <w:rtl w:val="0"/>
          <w:b w:val="1"/>
          <w:bCs w:val="1"/>
        </w:rPr>
        <w:t xml:space="preserve">". – yet its location is distinctly demarcated and prominent in the world, as written: "just as these mountains are prominently marked, etc." </w:t>
      </w:r>
      <w:r w:rsidDel="00000000" w:rsidR="00000000" w:rsidRPr="00000000">
        <w:rPr>
          <w:rFonts w:ascii="Times New Roman" w:cs="Times New Roman" w:eastAsia="Times New Roman" w:hAnsi="Times New Roman"/>
          <w:color w:val="1f1f1f"/>
          <w:sz w:val="19"/>
          <w:szCs w:val="19"/>
          <w:rtl w:val="1"/>
          <w:b w:val="0"/>
          <w:bCs w:val="0"/>
        </w:rPr>
        <w:t>אֲבָל יִצְחָק קְרָאוֹ "שָׂדֶה", שֶׁכְּבָר נַעֲשָׂה הַתְחָלַת הֲכָנָה לְיִשּׁוּב שְׁכִינָתוֹ יִתְבָּרַךְ בַּתַּחְתּוֹנִים</w:t>
      </w:r>
      <w:r w:rsidDel="00000000" w:rsidR="00000000" w:rsidRPr="00000000">
        <w:rPr>
          <w:rFonts w:ascii="Times New Roman" w:cs="Times New Roman" w:eastAsia="Times New Roman" w:hAnsi="Times New Roman"/>
          <w:color w:val="1f1f1f"/>
          <w:sz w:val="19"/>
          <w:szCs w:val="19"/>
          <w:rtl w:val="0"/>
          <w:b w:val="1"/>
          <w:bCs w:val="1"/>
        </w:rPr>
        <w:t xml:space="preserve">. – However, Isaac called it "a field," marking the beginning of preparation for Hashem's Shechinah to dwell below. </w:t>
      </w:r>
      <w:r w:rsidDel="00000000" w:rsidR="00000000" w:rsidRPr="00000000">
        <w:rPr>
          <w:rFonts w:ascii="Times New Roman" w:cs="Times New Roman" w:eastAsia="Times New Roman" w:hAnsi="Times New Roman"/>
          <w:color w:val="1f1f1f"/>
          <w:sz w:val="19"/>
          <w:szCs w:val="19"/>
          <w:rtl w:val="1"/>
          <w:b w:val="0"/>
          <w:bCs w:val="0"/>
        </w:rPr>
        <w:t>אֶלָּא דַּעֲדַיִן אֵינוֹ בַּיִת מְיוּחָד, רַק כְּשָׂדֶה הַמֻּפְקָר לַכֹּל, וְאֻמּוֹת הָעוֹלָם טוֹעֲנִים: "אָנוּ יִשְׂרָאֵל</w:t>
      </w:r>
      <w:r w:rsidDel="00000000" w:rsidR="00000000" w:rsidRPr="00000000">
        <w:rPr>
          <w:rFonts w:ascii="Times New Roman" w:cs="Times New Roman" w:eastAsia="Times New Roman" w:hAnsi="Times New Roman"/>
          <w:color w:val="1f1f1f"/>
          <w:sz w:val="19"/>
          <w:szCs w:val="19"/>
          <w:rtl w:val="0"/>
          <w:b w:val="1"/>
          <w:bCs w:val="1"/>
        </w:rPr>
        <w:t xml:space="preserve">". – Except that it was not yet a designated house, but like an open field ownerless to all, and the nations contend: "we are Israel." </w:t>
      </w:r>
      <w:r w:rsidDel="00000000" w:rsidR="00000000" w:rsidRPr="00000000">
        <w:rPr>
          <w:rFonts w:ascii="Times New Roman" w:cs="Times New Roman" w:eastAsia="Times New Roman" w:hAnsi="Times New Roman"/>
          <w:color w:val="1f1f1f"/>
          <w:sz w:val="19"/>
          <w:szCs w:val="19"/>
          <w:rtl w:val="1"/>
          <w:b w:val="0"/>
          <w:bCs w:val="0"/>
        </w:rPr>
        <w:t>וּבָזֶה אֵין בֵּירוּר מִצַּד מַדְרֵגַת תַּחְתּוֹנוֹת אַף בְּרִחוּק זְמַן, כִּי גַּם הֵם פּוֹשְׁטִים טְלָפַיִם בַּמֶּה שֶׁנִּגְלֶה לִהְיוֹת מְצוּיָּנִים בְּמִדּוֹת טוֹבוֹת וְכַשְׁרוּת</w:t>
      </w:r>
      <w:r w:rsidDel="00000000" w:rsidR="00000000" w:rsidRPr="00000000">
        <w:rPr>
          <w:rFonts w:ascii="Times New Roman" w:cs="Times New Roman" w:eastAsia="Times New Roman" w:hAnsi="Times New Roman"/>
          <w:color w:val="1f1f1f"/>
          <w:sz w:val="19"/>
          <w:szCs w:val="19"/>
          <w:rtl w:val="0"/>
          <w:b w:val="1"/>
          <w:bCs w:val="1"/>
        </w:rPr>
        <w:t xml:space="preserve">. – And in this there is no resolution from lower rungs even in the distance of time, for they too display split hooves outwardly, feigning good character and virtue. </w:t>
      </w:r>
      <w:r w:rsidDel="00000000" w:rsidR="00000000" w:rsidRPr="00000000">
        <w:rPr>
          <w:rFonts w:ascii="Times New Roman" w:cs="Times New Roman" w:eastAsia="Times New Roman" w:hAnsi="Times New Roman"/>
          <w:color w:val="1f1f1f"/>
          <w:sz w:val="19"/>
          <w:szCs w:val="19"/>
          <w:rtl w:val="1"/>
          <w:b w:val="0"/>
          <w:bCs w:val="0"/>
        </w:rPr>
        <w:t>אֲבָל הַבֵּירוּר מִצַּד הַשּׁוֹרֶשׁ הַסָּתוּם וְנֶעְלָם: דְּיִצְחָק כְּבָר הוּא מִלֵּידָה מִבֶּטֶן יִשְׂרָאֵל, וְאֵין לוֹ שַׁיָּיכוּת עוֹד לָאֻמּוֹת כְּלָל</w:t>
      </w:r>
      <w:r w:rsidDel="00000000" w:rsidR="00000000" w:rsidRPr="00000000">
        <w:rPr>
          <w:rFonts w:ascii="Times New Roman" w:cs="Times New Roman" w:eastAsia="Times New Roman" w:hAnsi="Times New Roman"/>
          <w:color w:val="1f1f1f"/>
          <w:sz w:val="19"/>
          <w:szCs w:val="19"/>
          <w:rtl w:val="0"/>
          <w:b w:val="1"/>
          <w:bCs w:val="1"/>
        </w:rPr>
        <w:t xml:space="preserve">. – Rather, clarification emerges from the concealed supernal root: for Isaac was already an Israelite consecrated from the womb, bearing no essential connection to the nations whatsoever. </w:t>
      </w:r>
      <w:r w:rsidDel="00000000" w:rsidR="00000000" w:rsidRPr="00000000">
        <w:rPr>
          <w:rFonts w:ascii="Times New Roman" w:cs="Times New Roman" w:eastAsia="Times New Roman" w:hAnsi="Times New Roman"/>
          <w:color w:val="1f1f1f"/>
          <w:sz w:val="19"/>
          <w:szCs w:val="19"/>
          <w:rtl w:val="1"/>
          <w:b w:val="0"/>
          <w:bCs w:val="0"/>
        </w:rPr>
        <w:t>רַק מִכָּל מָקוֹם בַּנִּגְלֶה בָּעוֹלָם הַזֶּה הֲרֵי יָצָא מִמֶּנּוּ עֵשָׂו, וּבֵירוּרוֹ מִצַּד הַנֶּעְלָם דִּשְׂמֹאל דּוֹחָה כָּל רַע עַד שֶׁאֵין לוֹ שַׁיָּיכוּת כְּלָל</w:t>
      </w:r>
      <w:r w:rsidDel="00000000" w:rsidR="00000000" w:rsidRPr="00000000">
        <w:rPr>
          <w:rFonts w:ascii="Times New Roman" w:cs="Times New Roman" w:eastAsia="Times New Roman" w:hAnsi="Times New Roman"/>
          <w:color w:val="1f1f1f"/>
          <w:sz w:val="19"/>
          <w:szCs w:val="19"/>
          <w:rtl w:val="0"/>
          <w:b w:val="1"/>
          <w:bCs w:val="1"/>
        </w:rPr>
        <w:t xml:space="preserve">; – Yet outwardly in this world Esau issued from him, and his clarification comes through the hidden dimension of the left arm pushing away all evil until detached; </w:t>
      </w:r>
      <w:r w:rsidDel="00000000" w:rsidR="00000000" w:rsidRPr="00000000">
        <w:rPr>
          <w:rFonts w:ascii="Times New Roman" w:cs="Times New Roman" w:eastAsia="Times New Roman" w:hAnsi="Times New Roman"/>
          <w:color w:val="1f1f1f"/>
          <w:sz w:val="19"/>
          <w:szCs w:val="19"/>
          <w:rtl w:val="1"/>
          <w:b w:val="0"/>
          <w:bCs w:val="0"/>
        </w:rPr>
        <w:t>מַה שֶּׁאֵין כֵּן יָמִין מְקָרֶבֶת, וְנִקְרָאִים "בָּנוֹת" וּ"בָנִים" מִצַּד חֶשְׁכַּת לַיְלָה וּ"בְּרֵישָׁא חֲשׁוֹכָא וַהֲדַר נְהוֹרָא</w:t>
      </w:r>
      <w:r w:rsidDel="00000000" w:rsidR="00000000" w:rsidRPr="00000000">
        <w:rPr>
          <w:rFonts w:ascii="Times New Roman" w:cs="Times New Roman" w:eastAsia="Times New Roman" w:hAnsi="Times New Roman"/>
          <w:color w:val="1f1f1f"/>
          <w:sz w:val="19"/>
          <w:szCs w:val="19"/>
          <w:rtl w:val="0"/>
          <w:b w:val="1"/>
          <w:bCs w:val="1"/>
        </w:rPr>
        <w:t xml:space="preserve">", – unlike the right arm drawing near, and they are termed "daughters" and "sons" amidst the dark night of "first darkness and then light", </w:t>
      </w:r>
      <w:r w:rsidDel="00000000" w:rsidR="00000000" w:rsidRPr="00000000">
        <w:rPr>
          <w:rFonts w:ascii="Times New Roman" w:cs="Times New Roman" w:eastAsia="Times New Roman" w:hAnsi="Times New Roman"/>
          <w:color w:val="1f1f1f"/>
          <w:sz w:val="19"/>
          <w:szCs w:val="19"/>
          <w:rtl w:val="1"/>
          <w:b w:val="0"/>
          <w:bCs w:val="0"/>
        </w:rPr>
        <w:t>דְּאוֹר תּוֹרָה, דְּאוֹרַיְיתָא מִסִּטְרָא דִּגְבוּרָה נָפְקָא (זֹהַר חֵלֶק ג, פ סוֹף עַמּוּד ב), שֶׁמִּשָּׁם "יִהְיוּ עַמִּים מִשְׂרְפוֹת וְגוֹמֵר" "וְלִהַט אֹתָם וְגוֹמֵר</w:t>
      </w:r>
      <w:r w:rsidDel="00000000" w:rsidR="00000000" w:rsidRPr="00000000">
        <w:rPr>
          <w:rFonts w:ascii="Times New Roman" w:cs="Times New Roman" w:eastAsia="Times New Roman" w:hAnsi="Times New Roman"/>
          <w:color w:val="1f1f1f"/>
          <w:sz w:val="19"/>
          <w:szCs w:val="19"/>
          <w:rtl w:val="0"/>
          <w:b w:val="1"/>
          <w:bCs w:val="1"/>
        </w:rPr>
        <w:t>". – wherein the light of Torah emanates from the side of Gevurah (Zohar III 80b end), whence "the peoples shall be as the burnings of lime, etc." and "it shall burn them up, etc."</w:t>
      </w:r>
    </w:p>
    <w:p w:rsidR="00000000" w:rsidDel="00000000" w:rsidP="00000000" w:rsidRDefault="00000000" w:rsidRPr="00000000" w14:paraId="0000028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הִיא סְעוּדָתָא דִּזְעֵיר אַנְפִּין, נַחֲלָה בְּלִי מְצָרִים</w:t>
      </w:r>
      <w:r w:rsidDel="00000000" w:rsidR="00000000" w:rsidRPr="00000000">
        <w:rPr>
          <w:rFonts w:ascii="Times New Roman" w:cs="Times New Roman" w:eastAsia="Times New Roman" w:hAnsi="Times New Roman"/>
          <w:color w:val="1f1f1f"/>
          <w:sz w:val="19"/>
          <w:szCs w:val="19"/>
          <w:rtl w:val="0"/>
          <w:b w:val="1"/>
          <w:bCs w:val="1"/>
        </w:rPr>
        <w:t xml:space="preserve">, – And afterward comes the third Sabbath feast of Ze'eir Anpin, the boundless heritage of Jacob, </w:t>
      </w:r>
      <w:r w:rsidDel="00000000" w:rsidR="00000000" w:rsidRPr="00000000">
        <w:rPr>
          <w:rFonts w:ascii="Times New Roman" w:cs="Times New Roman" w:eastAsia="Times New Roman" w:hAnsi="Times New Roman"/>
          <w:color w:val="1f1f1f"/>
          <w:sz w:val="19"/>
          <w:szCs w:val="19"/>
          <w:rtl w:val="1"/>
          <w:b w:val="0"/>
          <w:bCs w:val="0"/>
        </w:rPr>
        <w:t>כִּי "ה' בָּדָד יַנְחֶנּוּ וְאֵין עִמּוֹ וְגוֹמֵר", שֶׁאֵין עוֹד רַע כְּלָל לִהְיוֹת צָרִיךְ מְצָרִים וּגְבוּלִים "עַד פֹּה תָבוֹא" וְלִהְיוֹת סוּגָה בַּשּׁוֹשַׁנִּים</w:t>
      </w:r>
      <w:r w:rsidDel="00000000" w:rsidR="00000000" w:rsidRPr="00000000">
        <w:rPr>
          <w:rFonts w:ascii="Times New Roman" w:cs="Times New Roman" w:eastAsia="Times New Roman" w:hAnsi="Times New Roman"/>
          <w:color w:val="1f1f1f"/>
          <w:sz w:val="19"/>
          <w:szCs w:val="19"/>
          <w:rtl w:val="0"/>
          <w:b w:val="1"/>
          <w:bCs w:val="1"/>
        </w:rPr>
        <w:t xml:space="preserve">. – for "Hashem alone led him, and there was no strange god with him" (Deuteronomy 32:12), there being no evil remaining to require fences and boundaries of "hitherto shall you come" or hedging with roses. </w:t>
      </w:r>
      <w:r w:rsidDel="00000000" w:rsidR="00000000" w:rsidRPr="00000000">
        <w:rPr>
          <w:rFonts w:ascii="Times New Roman" w:cs="Times New Roman" w:eastAsia="Times New Roman" w:hAnsi="Times New Roman"/>
          <w:color w:val="1f1f1f"/>
          <w:sz w:val="19"/>
          <w:szCs w:val="19"/>
          <w:rtl w:val="1"/>
          <w:b w:val="0"/>
          <w:bCs w:val="0"/>
        </w:rPr>
        <w:t>דְּמִטָּתוֹ שְׁלֵימָה, שֶׁאֵין שַׁיָּיךְ חִלּוּק כְּלָל בֵּין רַע לְטוֹב בְּיִשְׂרָאֵל, וְאֵין מָקוֹם לְהֶבְדֵּל כְּלָל, מֵאַחַר שֶׁאֵין מְצִיאוּת לָאֻמּוֹת וְלִפְסֹלֶת מִצִּידּוֹ כְּלָל</w:t>
      </w:r>
      <w:r w:rsidDel="00000000" w:rsidR="00000000" w:rsidRPr="00000000">
        <w:rPr>
          <w:rFonts w:ascii="Times New Roman" w:cs="Times New Roman" w:eastAsia="Times New Roman" w:hAnsi="Times New Roman"/>
          <w:color w:val="1f1f1f"/>
          <w:sz w:val="19"/>
          <w:szCs w:val="19"/>
          <w:rtl w:val="0"/>
          <w:b w:val="1"/>
          <w:bCs w:val="1"/>
        </w:rPr>
        <w:t xml:space="preserve">. – For Jacob's bed is whole, no division between evil and good applying within Israel, and no place for separation remaining, since the nations and dross possess no reality from his perspective. </w:t>
      </w:r>
      <w:r w:rsidDel="00000000" w:rsidR="00000000" w:rsidRPr="00000000">
        <w:rPr>
          <w:rFonts w:ascii="Times New Roman" w:cs="Times New Roman" w:eastAsia="Times New Roman" w:hAnsi="Times New Roman"/>
          <w:color w:val="1f1f1f"/>
          <w:sz w:val="19"/>
          <w:szCs w:val="19"/>
          <w:rtl w:val="1"/>
          <w:b w:val="0"/>
          <w:bCs w:val="0"/>
        </w:rPr>
        <w:t>וְזֶהוּ יִחוּד הַגָּמוּר דִּ"שְׁמַע יִשְׂרָאֵל וְגוֹמֵר" – יִשְׂרָאֵל סָבָא, דְּהַיְינוּ סְעוּדָתָא דִּזְעֵיר אַנְפִּין</w:t>
      </w:r>
      <w:r w:rsidDel="00000000" w:rsidR="00000000" w:rsidRPr="00000000">
        <w:rPr>
          <w:rFonts w:ascii="Times New Roman" w:cs="Times New Roman" w:eastAsia="Times New Roman" w:hAnsi="Times New Roman"/>
          <w:color w:val="1f1f1f"/>
          <w:sz w:val="19"/>
          <w:szCs w:val="19"/>
          <w:rtl w:val="0"/>
          <w:b w:val="1"/>
          <w:bCs w:val="1"/>
        </w:rPr>
        <w:t xml:space="preserve">, – And this is the absolute Unity of "Hear, O Israel, Hashem is our God, Hashem is One"—Israel the elder patriarch, which is the feast of Ze'eir Anpin, </w:t>
      </w:r>
      <w:r w:rsidDel="00000000" w:rsidR="00000000" w:rsidRPr="00000000">
        <w:rPr>
          <w:rFonts w:ascii="Times New Roman" w:cs="Times New Roman" w:eastAsia="Times New Roman" w:hAnsi="Times New Roman"/>
          <w:color w:val="1f1f1f"/>
          <w:sz w:val="19"/>
          <w:szCs w:val="19"/>
          <w:rtl w:val="1"/>
          <w:b w:val="0"/>
          <w:bCs w:val="0"/>
        </w:rPr>
        <w:t>שֶׁהוּא מִצַּד קֵירוּב בָּשָׂר, שֶׁעַל זֶה אָמְרוּ זִכְרוֹנָם לִבְרָכָה (</w:t>
      </w:r>
      <w:hyperlink r:id="rId1498">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4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0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5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0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5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0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5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0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5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08">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5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10">
        <w:r w:rsidDel="00000000" w:rsidR="00000000" w:rsidRPr="00000000">
          <w:rPr>
            <w:rFonts w:ascii="Times New Roman" w:cs="Times New Roman" w:eastAsia="Times New Roman" w:hAnsi="Times New Roman"/>
            <w:color w:val="000000"/>
            <w:sz w:val="19"/>
            <w:szCs w:val="19"/>
            <w:u w:val="none"/>
            <w:rtl w:val="1"/>
            <w:b w:val="0"/>
            <w:bCs w:val="0"/>
          </w:rPr>
          <w:t xml:space="preserve">קו</w:t>
        </w:r>
      </w:hyperlink>
      <w:hyperlink r:id="rId151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אוֹי לְמִי שֶׁיַּכְנִיס רֹאשׁוֹ בֵּין לָבִיא לִלְבִיאָה בְּשָׁעָה וְכוּלֵי</w:t>
      </w:r>
      <w:r w:rsidDel="00000000" w:rsidR="00000000" w:rsidRPr="00000000">
        <w:rPr>
          <w:rFonts w:ascii="Times New Roman" w:cs="Times New Roman" w:eastAsia="Times New Roman" w:hAnsi="Times New Roman"/>
          <w:color w:val="1f1f1f"/>
          <w:sz w:val="19"/>
          <w:szCs w:val="19"/>
          <w:rtl w:val="0"/>
          <w:b w:val="1"/>
          <w:bCs w:val="1"/>
        </w:rPr>
        <w:t xml:space="preserve">". – operating through physical intimacy, concerning which our Sages stated (Sanhedrin 106a): "Woe to him who thrusts his head between a lion and lioness when they are mating." </w:t>
      </w:r>
      <w:r w:rsidDel="00000000" w:rsidR="00000000" w:rsidRPr="00000000">
        <w:rPr>
          <w:rFonts w:ascii="Times New Roman" w:cs="Times New Roman" w:eastAsia="Times New Roman" w:hAnsi="Times New Roman"/>
          <w:color w:val="1f1f1f"/>
          <w:sz w:val="19"/>
          <w:szCs w:val="19"/>
          <w:rtl w:val="1"/>
          <w:b w:val="0"/>
          <w:bCs w:val="0"/>
        </w:rPr>
        <w:t>וְזֶהוּ הַכֹּל מִצַּד קְדוּשַּׁת הַשַּׁבָּת שֶׁהוּא מֵעֵין הָעוֹלָם הַבָּא</w:t>
      </w:r>
      <w:r w:rsidDel="00000000" w:rsidR="00000000" w:rsidRPr="00000000">
        <w:rPr>
          <w:rFonts w:ascii="Times New Roman" w:cs="Times New Roman" w:eastAsia="Times New Roman" w:hAnsi="Times New Roman"/>
          <w:color w:val="1f1f1f"/>
          <w:sz w:val="19"/>
          <w:szCs w:val="19"/>
          <w:rtl w:val="0"/>
          <w:b w:val="1"/>
          <w:bCs w:val="1"/>
        </w:rPr>
        <w:t>. – And this entirely stems from the holiness of Shabbat which is an inkling of the World to Come.</w:t>
      </w:r>
    </w:p>
    <w:p w:rsidR="00000000" w:rsidDel="00000000" w:rsidP="00000000" w:rsidRDefault="00000000" w:rsidRPr="00000000" w14:paraId="0000028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וְתֵיכֶף אַחַר כָּךְ מַתְחִילִים יְמֵי הַמַּעֲשֶׂה, וְאוֹמֵר הַבְדָּלָה, לִהְיוֹת מוֹנֶה סֵדֶר הַבְדָּלוֹת (פְּסָחִים קג סוֹף עַמּוּד ב</w:t>
      </w:r>
      <w:r w:rsidDel="00000000" w:rsidR="00000000" w:rsidRPr="00000000">
        <w:rPr>
          <w:rFonts w:ascii="Times New Roman" w:cs="Times New Roman" w:eastAsia="Times New Roman" w:hAnsi="Times New Roman"/>
          <w:color w:val="1f1f1f"/>
          <w:sz w:val="19"/>
          <w:szCs w:val="19"/>
          <w:rtl w:val="0"/>
          <w:b w:val="1"/>
          <w:bCs w:val="1"/>
        </w:rPr>
        <w:t xml:space="preserve">): – And immediately following Shabbat the six days of action begin, and one recites Havdalah, enumerating the order of distinctions (Pesachim 103b end): </w:t>
      </w:r>
      <w:r w:rsidDel="00000000" w:rsidR="00000000" w:rsidRPr="00000000">
        <w:rPr>
          <w:rFonts w:ascii="Times New Roman" w:cs="Times New Roman" w:eastAsia="Times New Roman" w:hAnsi="Times New Roman"/>
          <w:color w:val="1f1f1f"/>
          <w:sz w:val="19"/>
          <w:szCs w:val="19"/>
          <w:rtl w:val="1"/>
          <w:b w:val="0"/>
          <w:bCs w:val="0"/>
        </w:rPr>
        <w:t>הַפּוֹחֵת לֹא יִפְחוֹת מִשָּׁלֹשׁ, נֶגֶד שְׁלֹשָׁה אָבוֹת, שֶׁהֵם שָׁרְשֵׁי הַהַבְדָּלוֹת בִּשְׁלֹשָׁה דְּרָכִים שֶׁזָּכַרְנו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he who shortens shall not recite fewer than three blessings of distinction, corresponding to the three Patriarchs who are the roots of distinction in the three aforementioned ways: </w:t>
      </w:r>
      <w:r w:rsidDel="00000000" w:rsidR="00000000" w:rsidRPr="00000000">
        <w:rPr>
          <w:rFonts w:ascii="Times New Roman" w:cs="Times New Roman" w:eastAsia="Times New Roman" w:hAnsi="Times New Roman"/>
          <w:color w:val="1f1f1f"/>
          <w:sz w:val="19"/>
          <w:szCs w:val="19"/>
          <w:rtl w:val="1"/>
          <w:b w:val="0"/>
          <w:bCs w:val="0"/>
        </w:rPr>
        <w:t>שֶׁהֵם מִצַּד הַמַּעֲשֶׂה, וּמִצַּד הַמַּחֲשָׁבָה, וּמִצַּד הָרָצוֹן [רַעֲוָא דְּרַעֲוִין</w:t>
      </w:r>
      <w:r w:rsidDel="00000000" w:rsidR="00000000" w:rsidRPr="00000000">
        <w:rPr>
          <w:rFonts w:ascii="Times New Roman" w:cs="Times New Roman" w:eastAsia="Times New Roman" w:hAnsi="Times New Roman"/>
          <w:color w:val="1f1f1f"/>
          <w:sz w:val="19"/>
          <w:szCs w:val="19"/>
          <w:rtl w:val="0"/>
          <w:b w:val="1"/>
          <w:bCs w:val="1"/>
        </w:rPr>
        <w:t xml:space="preserve">]; – which are from the aspect of deed, thought, and transcendent will (Ra'ava DeRa'avin); </w:t>
      </w:r>
      <w:r w:rsidDel="00000000" w:rsidR="00000000" w:rsidRPr="00000000">
        <w:rPr>
          <w:rFonts w:ascii="Times New Roman" w:cs="Times New Roman" w:eastAsia="Times New Roman" w:hAnsi="Times New Roman"/>
          <w:color w:val="1f1f1f"/>
          <w:sz w:val="19"/>
          <w:szCs w:val="19"/>
          <w:rtl w:val="1"/>
          <w:b w:val="0"/>
          <w:bCs w:val="0"/>
        </w:rPr>
        <w:t>וְהַמּוֹסִיף לֹא יוֹסִיף עַל שֶׁבַע, נֶגֶד שֶׁבַע מִדּוֹת דִּימֵי הַבִּנְיָן, שֶׁהֵם שָׁרְשֵׁי כָּל הַכֹּחוֹת שֶׁבְּכָל הָעוֹלָם כֻּלּוֹ, וּבִכְלַל בִּנְיַן הָאָדָם</w:t>
      </w:r>
      <w:r w:rsidDel="00000000" w:rsidR="00000000" w:rsidRPr="00000000">
        <w:rPr>
          <w:rFonts w:ascii="Times New Roman" w:cs="Times New Roman" w:eastAsia="Times New Roman" w:hAnsi="Times New Roman"/>
          <w:color w:val="1f1f1f"/>
          <w:sz w:val="19"/>
          <w:szCs w:val="19"/>
          <w:rtl w:val="0"/>
          <w:b w:val="1"/>
          <w:bCs w:val="1"/>
        </w:rPr>
        <w:t xml:space="preserve">; – and he who adds shall not exceed seven, corresponding to the seven sefirotic attributes of cosmic building, which are the source of all powers throughout the entire universe, and encompass the spiritual structure of man; </w:t>
      </w:r>
      <w:r w:rsidDel="00000000" w:rsidR="00000000" w:rsidRPr="00000000">
        <w:rPr>
          <w:rFonts w:ascii="Times New Roman" w:cs="Times New Roman" w:eastAsia="Times New Roman" w:hAnsi="Times New Roman"/>
          <w:color w:val="1f1f1f"/>
          <w:sz w:val="19"/>
          <w:szCs w:val="19"/>
          <w:rtl w:val="1"/>
          <w:b w:val="0"/>
          <w:bCs w:val="0"/>
        </w:rPr>
        <w:t>וּבְכָל כֹּחַ פְּרָטִי שֶׁהֵם יְמֵי הַבִּנְיָן וְכֹחוֹת יְמֵי הַמַּעֲשֶׂה יַכִּיר הַהֶבְדֵּל שֶׁבֵּין יִשְׂרָאֵל וְכוּלֵי</w:t>
      </w:r>
      <w:r w:rsidDel="00000000" w:rsidR="00000000" w:rsidRPr="00000000">
        <w:rPr>
          <w:rFonts w:ascii="Times New Roman" w:cs="Times New Roman" w:eastAsia="Times New Roman" w:hAnsi="Times New Roman"/>
          <w:color w:val="1f1f1f"/>
          <w:sz w:val="19"/>
          <w:szCs w:val="19"/>
          <w:rtl w:val="0"/>
          <w:b w:val="1"/>
          <w:bCs w:val="1"/>
        </w:rPr>
        <w:t>. – and through each individual force belonging to the days of building and active weekdays, one recognizes the fundamental distinction between Israel and the nations.</w:t>
      </w:r>
    </w:p>
    <w:p w:rsidR="00000000" w:rsidDel="00000000" w:rsidP="00000000" w:rsidRDefault="00000000" w:rsidRPr="00000000" w14:paraId="00000286">
      <w:pPr>
        <w:rPr>
          <w:rFonts w:ascii="Times New Roman" w:cs="Times New Roman" w:eastAsia="Times New Roman" w:hAnsi="Times New Roman"/>
          <w:color w:val="1f1f1f"/>
          <w:sz w:val="18"/>
          <w:szCs w:val="18"/>
        </w:rPr>
        <w:sectPr>
          <w:footerReference w:type="default" r:id="rId4114"/>
          <w:headerReference w:type="default" r:id="rId4055"/>
          <w:type w:val="nextPage"/>
          <w:pgSz w:h="14400" w:w="10080" w:orient="portrait"/>
          <w:pgMar w:bottom="1080" w:top="1080" w:left="1260" w:right="720" w:header="540" w:footer="540" w:gutter="0"/>
          <w:pgNumType w:fmt="decimal" w:start="116"/>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7">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34 - Tzitzit, Royal Dignity, and Jacob's Humility</w:t>
      </w:r>
    </w:p>
    <w:p>
      <w:pPr>
        <w:spacing w:before="0" w:after="60" w:line="240" w:lineRule="auto"/>
        <w:jc w:val="center"/>
        <w:keepLines/>
        <w:keepNext/>
      </w:pPr>
      <w:r>
        <w:rPr>
          <w:rFonts w:ascii="Times New Roman" w:hAnsi="Times New Roman" w:eastAsia="Times New Roman" w:cs="Times New Roman"/>
          <w:b w:val="0"/>
          <w:i/>
          <w:sz w:val="17"/>
        </w:rPr>
        <w:t>Sacred garments conceal and dignify the human form, cultivating a joyful humility that synthesizes the spiritual powers of Abraham, Isaac, and Jacob.</w:t>
      </w:r>
    </w:p>
    <w:p>
      <w:pPr>
        <w:spacing w:before="20" w:after="20" w:line="240" w:lineRule="auto"/>
        <w:jc w:val="left"/>
        <w:keepLines/>
        <w:keepNext/>
      </w:pPr>
      <w:r>
        <w:rPr>
          <w:rFonts w:ascii="Times New Roman" w:hAnsi="Times New Roman" w:eastAsia="Times New Roman" w:cs="Times New Roman"/>
          <w:b w:val="0"/>
          <w:i w:val="0"/>
          <w:sz w:val="19"/>
        </w:rPr>
        <w:t>Seif 1 - Tzitzit and the Dignity of Sacred Garments</w:t>
      </w:r>
    </w:p>
    <w:p>
      <w:pPr>
        <w:spacing w:before="0" w:after="60" w:line="240" w:lineRule="auto"/>
        <w:jc w:val="left"/>
        <w:keepLines/>
        <w:keepNext/>
      </w:pPr>
      <w:r>
        <w:rPr>
          <w:rFonts w:ascii="Times New Roman" w:hAnsi="Times New Roman" w:eastAsia="Times New Roman" w:cs="Times New Roman"/>
          <w:b w:val="0"/>
          <w:i/>
          <w:sz w:val="17"/>
        </w:rPr>
        <w:t>Sacred clothing conceals vulnerability and creates a joyful, royal humility rather than self-negating sadness.</w:t>
      </w:r>
    </w:p>
    <w:p w:rsidR="00000000" w:rsidDel="00000000" w:rsidP="00000000" w:rsidRDefault="00000000" w:rsidRPr="00000000" w14:paraId="00000288">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מִצְוַת צִיצִית הוּא לְבוּשׁ לְקוֹמַת אָדָם שֶׁלֹּא יִהְיֶה נִגְלֶה עֶצֶם הָאָדָם</w:t>
      </w:r>
      <w:r w:rsidDel="00000000" w:rsidR="00000000" w:rsidRPr="00000000">
        <w:rPr>
          <w:rFonts w:ascii="Times New Roman" w:cs="Times New Roman" w:eastAsia="Times New Roman" w:hAnsi="Times New Roman"/>
          <w:color w:val="1f1f1f"/>
          <w:sz w:val="19"/>
          <w:szCs w:val="19"/>
          <w:rtl w:val="0"/>
          <w:b w:val="1"/>
          <w:bCs w:val="1"/>
        </w:rPr>
        <w:t xml:space="preserve">, – The commandment of tzitzit serves as a garment covering the human stature so that the naked essence of man is not exposed; </w:t>
      </w:r>
      <w:r w:rsidDel="00000000" w:rsidR="00000000" w:rsidRPr="00000000">
        <w:rPr>
          <w:rFonts w:ascii="Times New Roman" w:cs="Times New Roman" w:eastAsia="Times New Roman" w:hAnsi="Times New Roman"/>
          <w:color w:val="1f1f1f"/>
          <w:sz w:val="19"/>
          <w:szCs w:val="19"/>
          <w:rtl w:val="1"/>
          <w:b w:val="0"/>
          <w:bCs w:val="0"/>
        </w:rPr>
        <w:t>לְכָךְ מִתְעַטְּפִין בִּשְׁעַת תְּפִלָּה כְּדֵי לְהִתְכַּסּוֹת מִן הַמְקַטְרְגִים</w:t>
      </w:r>
      <w:r w:rsidDel="00000000" w:rsidR="00000000" w:rsidRPr="00000000">
        <w:rPr>
          <w:rFonts w:ascii="Times New Roman" w:cs="Times New Roman" w:eastAsia="Times New Roman" w:hAnsi="Times New Roman"/>
          <w:color w:val="1f1f1f"/>
          <w:sz w:val="19"/>
          <w:szCs w:val="19"/>
          <w:rtl w:val="0"/>
          <w:b w:val="1"/>
          <w:bCs w:val="1"/>
        </w:rPr>
        <w:t xml:space="preserve">, – therefore one enwraps oneself during prayer to be concealed from the accusing angels, </w:t>
      </w:r>
      <w:r w:rsidDel="00000000" w:rsidR="00000000" w:rsidRPr="00000000">
        <w:rPr>
          <w:rFonts w:ascii="Times New Roman" w:cs="Times New Roman" w:eastAsia="Times New Roman" w:hAnsi="Times New Roman"/>
          <w:color w:val="1f1f1f"/>
          <w:sz w:val="19"/>
          <w:szCs w:val="19"/>
          <w:rtl w:val="1"/>
          <w:b w:val="0"/>
          <w:bCs w:val="0"/>
        </w:rPr>
        <w:t>שֶׁיָּדוּעַ כִּי כָּל עוֹלָמוֹת עֶלְיוֹנִים הֵם מַמָּשׁ בְּצֶלֶם וּדְמוּת הָאָדָם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it is known that all supernal worlds correspond literally to the image and likeness of man in this world, </w:t>
      </w:r>
      <w:r w:rsidDel="00000000" w:rsidR="00000000" w:rsidRPr="00000000">
        <w:rPr>
          <w:rFonts w:ascii="Times New Roman" w:cs="Times New Roman" w:eastAsia="Times New Roman" w:hAnsi="Times New Roman"/>
          <w:color w:val="1f1f1f"/>
          <w:sz w:val="19"/>
          <w:szCs w:val="19"/>
          <w:rtl w:val="1"/>
          <w:b w:val="0"/>
          <w:bCs w:val="0"/>
        </w:rPr>
        <w:t>כִּי כָּל הָעוֹלָמוֹת נִתְלִים בָּאָדָם</w:t>
      </w:r>
      <w:r w:rsidDel="00000000" w:rsidR="00000000" w:rsidRPr="00000000">
        <w:rPr>
          <w:rFonts w:ascii="Times New Roman" w:cs="Times New Roman" w:eastAsia="Times New Roman" w:hAnsi="Times New Roman"/>
          <w:color w:val="1f1f1f"/>
          <w:sz w:val="19"/>
          <w:szCs w:val="19"/>
          <w:rtl w:val="0"/>
          <w:b w:val="1"/>
          <w:bCs w:val="1"/>
        </w:rPr>
        <w:t xml:space="preserve">, – since all the worlds are suspended upon man, </w:t>
      </w:r>
      <w:r w:rsidDel="00000000" w:rsidR="00000000" w:rsidRPr="00000000">
        <w:rPr>
          <w:rFonts w:ascii="Times New Roman" w:cs="Times New Roman" w:eastAsia="Times New Roman" w:hAnsi="Times New Roman"/>
          <w:color w:val="1f1f1f"/>
          <w:sz w:val="19"/>
          <w:szCs w:val="19"/>
          <w:rtl w:val="1"/>
          <w:b w:val="0"/>
          <w:bCs w:val="0"/>
        </w:rPr>
        <w:t>הַיְינוּ מִצַּד נֶפֶשׁ הָאָדָם שֶׁהִיא בַּגּוּף מִסְּתָמָא עִנְיָנָהּ בְּדוֹמֶה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from the aspect of the human soul enclothed in the body, its nature functions analogously to it. </w:t>
      </w:r>
      <w:r w:rsidDel="00000000" w:rsidR="00000000" w:rsidRPr="00000000">
        <w:rPr>
          <w:rFonts w:ascii="Times New Roman" w:cs="Times New Roman" w:eastAsia="Times New Roman" w:hAnsi="Times New Roman"/>
          <w:color w:val="1f1f1f"/>
          <w:sz w:val="19"/>
          <w:szCs w:val="19"/>
          <w:rtl w:val="1"/>
          <w:b w:val="0"/>
          <w:bCs w:val="0"/>
        </w:rPr>
        <w:t>וּכְמוֹ הַגּוּף מִתְכַּסֶּה בִּלְבוּשִׁים וְאֵין נִיכָּר מוּמָיו וְנֶגַע שֶׁבַּבָּשָׂר</w:t>
      </w:r>
      <w:r w:rsidDel="00000000" w:rsidR="00000000" w:rsidRPr="00000000">
        <w:rPr>
          <w:rFonts w:ascii="Times New Roman" w:cs="Times New Roman" w:eastAsia="Times New Roman" w:hAnsi="Times New Roman"/>
          <w:color w:val="1f1f1f"/>
          <w:sz w:val="19"/>
          <w:szCs w:val="19"/>
          <w:rtl w:val="0"/>
          <w:b w:val="1"/>
          <w:bCs w:val="1"/>
        </w:rPr>
        <w:t xml:space="preserve">, – And just as the physical body is shrouded in garments so that its blemishes and bodily afflictions are not apparent, </w:t>
      </w:r>
      <w:r w:rsidDel="00000000" w:rsidR="00000000" w:rsidRPr="00000000">
        <w:rPr>
          <w:rFonts w:ascii="Times New Roman" w:cs="Times New Roman" w:eastAsia="Times New Roman" w:hAnsi="Times New Roman"/>
          <w:color w:val="1f1f1f"/>
          <w:sz w:val="19"/>
          <w:szCs w:val="19"/>
          <w:rtl w:val="1"/>
          <w:b w:val="0"/>
          <w:bCs w:val="0"/>
        </w:rPr>
        <w:t>וּ"מָאנֵי מְכַבְּדוּתָא" (</w:t>
      </w:r>
      <w:hyperlink r:id="rId151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5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1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1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5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19">
        <w:r w:rsidDel="00000000" w:rsidR="00000000" w:rsidRPr="00000000">
          <w:rPr>
            <w:rFonts w:ascii="Times New Roman" w:cs="Times New Roman" w:eastAsia="Times New Roman" w:hAnsi="Times New Roman"/>
            <w:color w:val="000000"/>
            <w:sz w:val="19"/>
            <w:szCs w:val="19"/>
            <w:u w:val="none"/>
            <w:rtl w:val="1"/>
            <w:b w:val="0"/>
            <w:bCs w:val="0"/>
          </w:rPr>
          <w:t xml:space="preserve">קיג</w:t>
        </w:r>
      </w:hyperlink>
      <w:hyperlink r:id="rId152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"clothes are an honor" (Shabbat 113a), </w:t>
      </w:r>
      <w:r w:rsidDel="00000000" w:rsidR="00000000" w:rsidRPr="00000000">
        <w:rPr>
          <w:rFonts w:ascii="Times New Roman" w:cs="Times New Roman" w:eastAsia="Times New Roman" w:hAnsi="Times New Roman"/>
          <w:color w:val="1f1f1f"/>
          <w:sz w:val="19"/>
          <w:szCs w:val="19"/>
          <w:rtl w:val="1"/>
          <w:b w:val="0"/>
          <w:bCs w:val="0"/>
        </w:rPr>
        <w:t>כָּךְ כְּלַל הַתּוֹרָה הִיא לְבוּשֵׁי הַנֶּפֶשׁ, כַּיָּדוּעַ בְּסוֹד "חֲלוּקָא דְּרַבָּנָן</w:t>
      </w:r>
      <w:r w:rsidDel="00000000" w:rsidR="00000000" w:rsidRPr="00000000">
        <w:rPr>
          <w:rFonts w:ascii="Times New Roman" w:cs="Times New Roman" w:eastAsia="Times New Roman" w:hAnsi="Times New Roman"/>
          <w:color w:val="1f1f1f"/>
          <w:sz w:val="19"/>
          <w:szCs w:val="19"/>
          <w:rtl w:val="0"/>
          <w:b w:val="1"/>
          <w:bCs w:val="1"/>
        </w:rPr>
        <w:t xml:space="preserve">", – so the totality of the Torah provides the garments of the soul, known in the mystical secret of the 'Rabbinic Cloak' (Chaluka DeRabbanan), </w:t>
      </w:r>
      <w:r w:rsidDel="00000000" w:rsidR="00000000" w:rsidRPr="00000000">
        <w:rPr>
          <w:rFonts w:ascii="Times New Roman" w:cs="Times New Roman" w:eastAsia="Times New Roman" w:hAnsi="Times New Roman"/>
          <w:color w:val="1f1f1f"/>
          <w:sz w:val="19"/>
          <w:szCs w:val="19"/>
          <w:rtl w:val="1"/>
          <w:b w:val="0"/>
          <w:bCs w:val="0"/>
        </w:rPr>
        <w:t>וְזֶהוּ בָּעוֹלָם הַבָּא, כַּאֲשֶׁר הַנֶּפֶשׁ שָׁבָה לְשָׁרְשָׁה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manifests in the World to Come, when the soul returns to its root, </w:t>
      </w:r>
      <w:r w:rsidDel="00000000" w:rsidR="00000000" w:rsidRPr="00000000">
        <w:rPr>
          <w:rFonts w:ascii="Times New Roman" w:cs="Times New Roman" w:eastAsia="Times New Roman" w:hAnsi="Times New Roman"/>
          <w:color w:val="1f1f1f"/>
          <w:sz w:val="19"/>
          <w:szCs w:val="19"/>
          <w:rtl w:val="1"/>
          <w:b w:val="0"/>
          <w:bCs w:val="0"/>
        </w:rPr>
        <w:t>אָז לְבוּשִׁים שֶׁלָּהּ הֵם הִשְׁתַּדְּלוּתָהּ בַּתּוֹרָה וּמִצְווֹת בָּעוֹלָם הַזֶּה</w:t>
      </w:r>
      <w:r w:rsidDel="00000000" w:rsidR="00000000" w:rsidRPr="00000000">
        <w:rPr>
          <w:rFonts w:ascii="Times New Roman" w:cs="Times New Roman" w:eastAsia="Times New Roman" w:hAnsi="Times New Roman"/>
          <w:color w:val="1f1f1f"/>
          <w:sz w:val="19"/>
          <w:szCs w:val="19"/>
          <w:rtl w:val="0"/>
          <w:b w:val="1"/>
          <w:bCs w:val="1"/>
        </w:rPr>
        <w:t xml:space="preserve">. – its spiritual garments then being its diligent exertion in Torah and mitzvot within this world. </w:t>
      </w:r>
      <w:r w:rsidDel="00000000" w:rsidR="00000000" w:rsidRPr="00000000">
        <w:rPr>
          <w:rFonts w:ascii="Times New Roman" w:cs="Times New Roman" w:eastAsia="Times New Roman" w:hAnsi="Times New Roman"/>
          <w:color w:val="1f1f1f"/>
          <w:sz w:val="19"/>
          <w:szCs w:val="19"/>
          <w:rtl w:val="1"/>
          <w:b w:val="0"/>
          <w:bCs w:val="0"/>
        </w:rPr>
        <w:t>וּבְגַן עֵדֶן יֵשׁ בָּזֶה חִלּוּקִים בֵּין גַּן עֵדֶן עֶלְיוֹן לַתַּחְתּוֹן, כְּמוֹ שֶׁכָּתוּב בַּזֹּהַר (חֵלֶק ב, רי רֵישׁ עַמּוּד ב) וּכְמוֹ שֶׁכָּתַבְתִּי בְּמָקוֹם אַחֵר</w:t>
      </w:r>
      <w:r w:rsidDel="00000000" w:rsidR="00000000" w:rsidRPr="00000000">
        <w:rPr>
          <w:rFonts w:ascii="Times New Roman" w:cs="Times New Roman" w:eastAsia="Times New Roman" w:hAnsi="Times New Roman"/>
          <w:color w:val="1f1f1f"/>
          <w:sz w:val="19"/>
          <w:szCs w:val="19"/>
          <w:rtl w:val="0"/>
          <w:b w:val="1"/>
          <w:bCs w:val="1"/>
        </w:rPr>
        <w:t>. – And in the Garden of Eden there are distinctions between the Upper and Lower Eden in this regard, as written in the Zohar (II 210b) and elsewhere.</w:t>
      </w:r>
    </w:p>
    <w:p w:rsidR="00000000" w:rsidDel="00000000" w:rsidP="00000000" w:rsidRDefault="00000000" w:rsidRPr="00000000" w14:paraId="0000028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וּבָעוֹלָם הַזֶּה כְּפִי עִנְיַן הַמִּצְווֹת לַגּוּף כָּךְ הֵם לַנֶּפֶש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this world, just as mitzvot relate physically to the body, so do they relate spiritually to the soul; </w:t>
      </w:r>
      <w:r w:rsidDel="00000000" w:rsidR="00000000" w:rsidRPr="00000000">
        <w:rPr>
          <w:rFonts w:ascii="Times New Roman" w:cs="Times New Roman" w:eastAsia="Times New Roman" w:hAnsi="Times New Roman"/>
          <w:color w:val="1f1f1f"/>
          <w:sz w:val="19"/>
          <w:szCs w:val="19"/>
          <w:rtl w:val="1"/>
          <w:b w:val="0"/>
          <w:bCs w:val="0"/>
        </w:rPr>
        <w:t>וְדֶרֶךְ מָשָׁל, מִצְווֹת דַּאֲכִילָה שֶׁמּוֹסִיפִים חַיּוּת לַגּוּף, כָּךְ הַמִּצְוָה שֶׁבָּהּ מוֹסִיף חַיּוּת לַנֶּפֶש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by way of example, dietary mitzvot that add physical vitality to the body similarly impart spiritual life-force to the soul, </w:t>
      </w:r>
      <w:r w:rsidDel="00000000" w:rsidR="00000000" w:rsidRPr="00000000">
        <w:rPr>
          <w:rFonts w:ascii="Times New Roman" w:cs="Times New Roman" w:eastAsia="Times New Roman" w:hAnsi="Times New Roman"/>
          <w:color w:val="1f1f1f"/>
          <w:sz w:val="19"/>
          <w:szCs w:val="19"/>
          <w:rtl w:val="1"/>
          <w:b w:val="0"/>
          <w:bCs w:val="0"/>
        </w:rPr>
        <w:t>וְעַל יְדֵי כְּזַיִת פִּסְחָא נִפְתַּח הַפֶּה לוֹמַר הַלֵּל עַד שֶׁפָּקַע אִגָּרָא (פְּסָחִים פה סוֹף עַמּוּד ב</w:t>
      </w:r>
      <w:r w:rsidDel="00000000" w:rsidR="00000000" w:rsidRPr="00000000">
        <w:rPr>
          <w:rFonts w:ascii="Times New Roman" w:cs="Times New Roman" w:eastAsia="Times New Roman" w:hAnsi="Times New Roman"/>
          <w:color w:val="1f1f1f"/>
          <w:sz w:val="19"/>
          <w:szCs w:val="19"/>
          <w:rtl w:val="0"/>
          <w:b w:val="1"/>
          <w:bCs w:val="1"/>
        </w:rPr>
        <w:t xml:space="preserve">), – and through eating an olive-sized portion of the Paschal offering the mouth opened to recite Hallel so loudly it broke the roof (Pesachim 85b), </w:t>
      </w:r>
      <w:r w:rsidDel="00000000" w:rsidR="00000000" w:rsidRPr="00000000">
        <w:rPr>
          <w:rFonts w:ascii="Times New Roman" w:cs="Times New Roman" w:eastAsia="Times New Roman" w:hAnsi="Times New Roman"/>
          <w:color w:val="1f1f1f"/>
          <w:sz w:val="19"/>
          <w:szCs w:val="19"/>
          <w:rtl w:val="1"/>
          <w:b w:val="0"/>
          <w:bCs w:val="0"/>
        </w:rPr>
        <w:t>שֶׁהוּא מִצַּד הוֹסָפַת חִיזּוּק וְכֹחַ וְחַיּוּת</w:t>
      </w:r>
      <w:r w:rsidDel="00000000" w:rsidR="00000000" w:rsidRPr="00000000">
        <w:rPr>
          <w:rFonts w:ascii="Times New Roman" w:cs="Times New Roman" w:eastAsia="Times New Roman" w:hAnsi="Times New Roman"/>
          <w:color w:val="1f1f1f"/>
          <w:sz w:val="19"/>
          <w:szCs w:val="19"/>
          <w:rtl w:val="0"/>
          <w:b w:val="1"/>
          <w:bCs w:val="1"/>
        </w:rPr>
        <w:t xml:space="preserve">. – which stemmed from this infusion of strength, power, and vitality. </w:t>
      </w:r>
      <w:r w:rsidDel="00000000" w:rsidR="00000000" w:rsidRPr="00000000">
        <w:rPr>
          <w:rFonts w:ascii="Times New Roman" w:cs="Times New Roman" w:eastAsia="Times New Roman" w:hAnsi="Times New Roman"/>
          <w:color w:val="1f1f1f"/>
          <w:sz w:val="19"/>
          <w:szCs w:val="19"/>
          <w:rtl w:val="1"/>
          <w:b w:val="0"/>
          <w:bCs w:val="0"/>
        </w:rPr>
        <w:t>וּמִצְווֹת דִּמְקוֹם מְזוּזָה וּמַעֲקֶה וְכַדּוֹמֶה הֵם גּוֹדְרִים מָקוֹם לַנֶּפֶשׁ גַּם כֵּן</w:t>
      </w:r>
      <w:r w:rsidDel="00000000" w:rsidR="00000000" w:rsidRPr="00000000">
        <w:rPr>
          <w:rFonts w:ascii="Times New Roman" w:cs="Times New Roman" w:eastAsia="Times New Roman" w:hAnsi="Times New Roman"/>
          <w:color w:val="1f1f1f"/>
          <w:sz w:val="19"/>
          <w:szCs w:val="19"/>
          <w:rtl w:val="0"/>
          <w:b w:val="1"/>
          <w:bCs w:val="1"/>
        </w:rPr>
        <w:t xml:space="preserve">, – And spatial mitzvot such as mezuzah, a rooftop parapet, and the like establish a sanctified boundary for the soul as well, </w:t>
      </w:r>
      <w:r w:rsidDel="00000000" w:rsidR="00000000" w:rsidRPr="00000000">
        <w:rPr>
          <w:rFonts w:ascii="Times New Roman" w:cs="Times New Roman" w:eastAsia="Times New Roman" w:hAnsi="Times New Roman"/>
          <w:color w:val="1f1f1f"/>
          <w:sz w:val="19"/>
          <w:szCs w:val="19"/>
          <w:rtl w:val="1"/>
          <w:b w:val="0"/>
          <w:bCs w:val="0"/>
        </w:rPr>
        <w:t>וּכְטַעַם: "וּכְתַבְתָּם עַל מְזוּזֹת וְגוֹמֵר", "לְמַעַן יִרְבּוּ וְגוֹמֵר עַל הָאֲדָמָה</w:t>
      </w:r>
      <w:r w:rsidDel="00000000" w:rsidR="00000000" w:rsidRPr="00000000">
        <w:rPr>
          <w:rFonts w:ascii="Times New Roman" w:cs="Times New Roman" w:eastAsia="Times New Roman" w:hAnsi="Times New Roman"/>
          <w:color w:val="1f1f1f"/>
          <w:sz w:val="19"/>
          <w:szCs w:val="19"/>
          <w:rtl w:val="0"/>
          <w:b w:val="1"/>
          <w:bCs w:val="1"/>
        </w:rPr>
        <w:t xml:space="preserve">", – reflecting: "And you shall write them upon the doorposts, etc.," "so that your days may multiply... upon the land" (Deuteronomy 11:20–21), </w:t>
      </w:r>
      <w:r w:rsidDel="00000000" w:rsidR="00000000" w:rsidRPr="00000000">
        <w:rPr>
          <w:rFonts w:ascii="Times New Roman" w:cs="Times New Roman" w:eastAsia="Times New Roman" w:hAnsi="Times New Roman"/>
          <w:color w:val="1f1f1f"/>
          <w:sz w:val="19"/>
          <w:szCs w:val="19"/>
          <w:rtl w:val="1"/>
          <w:b w:val="0"/>
          <w:bCs w:val="0"/>
        </w:rPr>
        <w:t>וְהֲגַם שֶׁגָּלוּ הָעִנְיָן מִתְקַיֵּים בַּנֶּפֶש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even though Israel was exiled, the spiritual reality endures within the soul.</w:t>
      </w:r>
    </w:p>
    <w:p w:rsidR="00000000" w:rsidDel="00000000" w:rsidP="00000000" w:rsidRDefault="00000000" w:rsidRPr="00000000" w14:paraId="0000028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עִיקַּר אֶרֶץ יִשְׂרָאֵל הַיְינוּ מָקוֹם קָבוּעַ לִקְדוּשָּׁה</w:t>
      </w:r>
      <w:r w:rsidDel="00000000" w:rsidR="00000000" w:rsidRPr="00000000">
        <w:rPr>
          <w:rFonts w:ascii="Times New Roman" w:cs="Times New Roman" w:eastAsia="Times New Roman" w:hAnsi="Times New Roman"/>
          <w:color w:val="1f1f1f"/>
          <w:sz w:val="19"/>
          <w:szCs w:val="19"/>
          <w:rtl w:val="0"/>
          <w:b w:val="1"/>
          <w:bCs w:val="1"/>
        </w:rPr>
        <w:t xml:space="preserve">, – For the essential core of the Land of Israel is a permanent, established abode for holiness, </w:t>
      </w:r>
      <w:r w:rsidDel="00000000" w:rsidR="00000000" w:rsidRPr="00000000">
        <w:rPr>
          <w:rFonts w:ascii="Times New Roman" w:cs="Times New Roman" w:eastAsia="Times New Roman" w:hAnsi="Times New Roman"/>
          <w:color w:val="1f1f1f"/>
          <w:sz w:val="19"/>
          <w:szCs w:val="19"/>
          <w:rtl w:val="1"/>
          <w:b w:val="0"/>
          <w:bCs w:val="0"/>
        </w:rPr>
        <w:t>וּכְטַעַם "הַקּוֹבֵעַ מָקוֹם לִתְפִלָּתוֹ אֱלֹהֵי אַבְרָהָם בְּעֶזְרוֹ" (</w:t>
      </w:r>
      <w:hyperlink r:id="rId152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2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5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25">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5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2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52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2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53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mirroring the teaching: "Whoever fixes a designated place for his prayer, the God of Abraham helps him" (Berakhot 6b), </w:t>
      </w:r>
      <w:r w:rsidDel="00000000" w:rsidR="00000000" w:rsidRPr="00000000">
        <w:rPr>
          <w:rFonts w:ascii="Times New Roman" w:cs="Times New Roman" w:eastAsia="Times New Roman" w:hAnsi="Times New Roman"/>
          <w:color w:val="1f1f1f"/>
          <w:sz w:val="19"/>
          <w:szCs w:val="19"/>
          <w:rtl w:val="1"/>
          <w:b w:val="0"/>
          <w:bCs w:val="0"/>
        </w:rPr>
        <w:t>כִּי זֶה עִיקַּר עִנְיַן אַבְרָהָם אָבִינוּ עָלָיו הַשָּׁלוֹם – לִהְיוֹת קְבִיעוּת מָקוֹם לִקְדוּשָׁתוֹ יִתְבָּרַךְ אֶצְלו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was the essential achievement of Abraham our father: establishing an enduring place for His holiness within him, </w:t>
      </w:r>
      <w:r w:rsidDel="00000000" w:rsidR="00000000" w:rsidRPr="00000000">
        <w:rPr>
          <w:rFonts w:ascii="Times New Roman" w:cs="Times New Roman" w:eastAsia="Times New Roman" w:hAnsi="Times New Roman"/>
          <w:color w:val="1f1f1f"/>
          <w:sz w:val="19"/>
          <w:szCs w:val="19"/>
          <w:rtl w:val="1"/>
          <w:b w:val="0"/>
          <w:bCs w:val="0"/>
        </w:rPr>
        <w:t>לֹא כְּבַתְּחִלָּה שֶׁאֵין קְבִיעוּת, פְּעָמִים זֶה צַדִּיק וּבְדוֹר אַחֵר צַדִּיק אַחֵר מִזֶּרַע אַחֵר</w:t>
      </w:r>
      <w:r w:rsidDel="00000000" w:rsidR="00000000" w:rsidRPr="00000000">
        <w:rPr>
          <w:rFonts w:ascii="Times New Roman" w:cs="Times New Roman" w:eastAsia="Times New Roman" w:hAnsi="Times New Roman"/>
          <w:color w:val="1f1f1f"/>
          <w:sz w:val="19"/>
          <w:szCs w:val="19"/>
          <w:rtl w:val="0"/>
          <w:b w:val="1"/>
          <w:bCs w:val="1"/>
        </w:rPr>
        <w:t xml:space="preserve">; – not like the prior eras where holiness had no permanent lineage, one righteous man arising and in another generation another from a different line; </w:t>
      </w:r>
      <w:r w:rsidDel="00000000" w:rsidR="00000000" w:rsidRPr="00000000">
        <w:rPr>
          <w:rFonts w:ascii="Times New Roman" w:cs="Times New Roman" w:eastAsia="Times New Roman" w:hAnsi="Times New Roman"/>
          <w:color w:val="1f1f1f"/>
          <w:sz w:val="19"/>
          <w:szCs w:val="19"/>
          <w:rtl w:val="1"/>
          <w:b w:val="0"/>
          <w:bCs w:val="0"/>
        </w:rPr>
        <w:t>אֲבָל אַבְרָהָם אָבִינוּ עָלָיו הַשָּׁלוֹם קָבַע מָקוֹם לַהַשֵּׁם יִתְבָּרַךְ שֶׁיִּהְיֶה רַק אֶצְלו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rather Abraham established an enduring spiritual dwelling place for Hashem to remain anchored within his lineage alone.</w:t>
      </w:r>
    </w:p>
    <w:p w:rsidR="00000000" w:rsidDel="00000000" w:rsidP="00000000" w:rsidRDefault="00000000" w:rsidRPr="00000000" w14:paraId="0000028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8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כִּי אָדָם נִקְרָא "הוֹלֵךְ", שֶׁאֵין לוֹ מָקוֹם קָבוּע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because man is termed a dynamic "walker" who lacks a static place, </w:t>
      </w:r>
      <w:r w:rsidDel="00000000" w:rsidR="00000000" w:rsidRPr="00000000">
        <w:rPr>
          <w:rFonts w:ascii="Times New Roman" w:cs="Times New Roman" w:eastAsia="Times New Roman" w:hAnsi="Times New Roman"/>
          <w:color w:val="1f1f1f"/>
          <w:sz w:val="19"/>
          <w:szCs w:val="19"/>
          <w:rtl w:val="1"/>
          <w:b w:val="0"/>
          <w:bCs w:val="0"/>
        </w:rPr>
        <w:t>שֶׁאֵינוֹ קָבוּעַ תָּמִיד בְּמַדְרֵגָה אַחַת, פַּעַם כָּךְ וּפַעַם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 remaining fixed at one identical level, shifting at different times; </w:t>
      </w:r>
      <w:r w:rsidDel="00000000" w:rsidR="00000000" w:rsidRPr="00000000">
        <w:rPr>
          <w:rFonts w:ascii="Times New Roman" w:cs="Times New Roman" w:eastAsia="Times New Roman" w:hAnsi="Times New Roman"/>
          <w:color w:val="1f1f1f"/>
          <w:sz w:val="19"/>
          <w:szCs w:val="19"/>
          <w:rtl w:val="1"/>
          <w:b w:val="0"/>
          <w:bCs w:val="0"/>
        </w:rPr>
        <w:t>אֲבָל אַבְרָהָם אָבִינוּ עָלָיו הַשָּׁלוֹם נִקְרָא "אַב הָעוֹלָם", הַיְינוּ יְסוֹד הַבִּנְיָן שֶׁעָלָיו עִיקַּר הַקְּבִיעוּת מָקוֹם</w:t>
      </w:r>
      <w:r w:rsidDel="00000000" w:rsidR="00000000" w:rsidRPr="00000000">
        <w:rPr>
          <w:rFonts w:ascii="Times New Roman" w:cs="Times New Roman" w:eastAsia="Times New Roman" w:hAnsi="Times New Roman"/>
          <w:color w:val="1f1f1f"/>
          <w:sz w:val="19"/>
          <w:szCs w:val="19"/>
          <w:rtl w:val="0"/>
          <w:b w:val="1"/>
          <w:bCs w:val="1"/>
        </w:rPr>
        <w:t xml:space="preserve">. – yet Abraham is titled the "Father of the World," the bedrock foundation upon which permanent spiritual rootedness rests. </w:t>
      </w:r>
      <w:r w:rsidDel="00000000" w:rsidR="00000000" w:rsidRPr="00000000">
        <w:rPr>
          <w:rFonts w:ascii="Times New Roman" w:cs="Times New Roman" w:eastAsia="Times New Roman" w:hAnsi="Times New Roman"/>
          <w:color w:val="1f1f1f"/>
          <w:sz w:val="19"/>
          <w:szCs w:val="19"/>
          <w:rtl w:val="1"/>
          <w:b w:val="0"/>
          <w:bCs w:val="0"/>
        </w:rPr>
        <w:t>וּכְמוֹ דֶּרֶךְ מָשָׁל, אָדָם שֶׁיֵּשׁ לוֹ בַּיִת וּמָקוֹם</w:t>
      </w:r>
      <w:r w:rsidDel="00000000" w:rsidR="00000000" w:rsidRPr="00000000">
        <w:rPr>
          <w:rFonts w:ascii="Times New Roman" w:cs="Times New Roman" w:eastAsia="Times New Roman" w:hAnsi="Times New Roman"/>
          <w:color w:val="1f1f1f"/>
          <w:sz w:val="19"/>
          <w:szCs w:val="19"/>
          <w:rtl w:val="0"/>
          <w:b w:val="1"/>
          <w:bCs w:val="1"/>
        </w:rPr>
        <w:t xml:space="preserve">, – Just as, by way of analogy, a man who owns a home and fixed place, </w:t>
      </w:r>
      <w:r w:rsidDel="00000000" w:rsidR="00000000" w:rsidRPr="00000000">
        <w:rPr>
          <w:rFonts w:ascii="Times New Roman" w:cs="Times New Roman" w:eastAsia="Times New Roman" w:hAnsi="Times New Roman"/>
          <w:color w:val="1f1f1f"/>
          <w:sz w:val="19"/>
          <w:szCs w:val="19"/>
          <w:rtl w:val="1"/>
          <w:b w:val="0"/>
          <w:bCs w:val="0"/>
        </w:rPr>
        <w:t>אַף עַל פִּי שֶׁהוֹלֵךְ תָּדִיר בַּשְּׁוָוקִים וּרְחוֹבוֹת, לְעוֹלָם דַּעְתּוֹ לַחֲזוֹר לִמְקוֹמוֹ וּלְקִיבְעָא קַמָּא</w:t>
      </w:r>
      <w:r w:rsidDel="00000000" w:rsidR="00000000" w:rsidRPr="00000000">
        <w:rPr>
          <w:rFonts w:ascii="Times New Roman" w:cs="Times New Roman" w:eastAsia="Times New Roman" w:hAnsi="Times New Roman"/>
          <w:color w:val="1f1f1f"/>
          <w:sz w:val="19"/>
          <w:szCs w:val="19"/>
          <w:rtl w:val="0"/>
          <w:b w:val="1"/>
          <w:bCs w:val="1"/>
        </w:rPr>
        <w:t xml:space="preserve">, – even though he traverses markets and streets, his mind is ever set on returning to his home and original base, </w:t>
      </w:r>
      <w:r w:rsidDel="00000000" w:rsidR="00000000" w:rsidRPr="00000000">
        <w:rPr>
          <w:rFonts w:ascii="Times New Roman" w:cs="Times New Roman" w:eastAsia="Times New Roman" w:hAnsi="Times New Roman"/>
          <w:color w:val="1f1f1f"/>
          <w:sz w:val="19"/>
          <w:szCs w:val="19"/>
          <w:rtl w:val="1"/>
          <w:b w:val="0"/>
          <w:bCs w:val="0"/>
        </w:rPr>
        <w:t>וְנִקְרָא שֶׁיֵּשׁ לוֹ מָקוֹם וְדַעְתּוֹ תָּמִיד אַמְּקוֹמו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is defined as having a home, his focus tethered to his home. </w:t>
      </w:r>
      <w:r w:rsidDel="00000000" w:rsidR="00000000" w:rsidRPr="00000000">
        <w:rPr>
          <w:rFonts w:ascii="Times New Roman" w:cs="Times New Roman" w:eastAsia="Times New Roman" w:hAnsi="Times New Roman"/>
          <w:color w:val="1f1f1f"/>
          <w:sz w:val="19"/>
          <w:szCs w:val="19"/>
          <w:rtl w:val="1"/>
          <w:b w:val="0"/>
          <w:bCs w:val="0"/>
        </w:rPr>
        <w:t>וְזֶה כָּל עִיקַּר עֵסֶק אַבְרָהָם אָבִינוּ עָלָיו הַשָּׁלוֹם: לִבְנוֹת יְסוֹד קַיָּים בַּלֵּב שֶׁזֶּה לֹא יִמּוֹט לְעוֹלָם</w:t>
      </w:r>
      <w:r w:rsidDel="00000000" w:rsidR="00000000" w:rsidRPr="00000000">
        <w:rPr>
          <w:rFonts w:ascii="Times New Roman" w:cs="Times New Roman" w:eastAsia="Times New Roman" w:hAnsi="Times New Roman"/>
          <w:color w:val="1f1f1f"/>
          <w:sz w:val="19"/>
          <w:szCs w:val="19"/>
          <w:rtl w:val="0"/>
          <w:b w:val="1"/>
          <w:bCs w:val="1"/>
        </w:rPr>
        <w:t xml:space="preserve">, – And this was Abraham's foundational work: erecting an unshakeable foundation in the heart that never totters, </w:t>
      </w:r>
      <w:r w:rsidDel="00000000" w:rsidR="00000000" w:rsidRPr="00000000">
        <w:rPr>
          <w:rFonts w:ascii="Times New Roman" w:cs="Times New Roman" w:eastAsia="Times New Roman" w:hAnsi="Times New Roman"/>
          <w:color w:val="1f1f1f"/>
          <w:sz w:val="19"/>
          <w:szCs w:val="19"/>
          <w:rtl w:val="1"/>
          <w:b w:val="0"/>
          <w:bCs w:val="0"/>
        </w:rPr>
        <w:t>אַף אִם יֵלֵךְ בְּכָל אֲשֶׁר יֵלְכוּ מַחְשְׁבוֹתָיו וּרְצוֹנוֹתָיו</w:t>
      </w:r>
      <w:r w:rsidDel="00000000" w:rsidR="00000000" w:rsidRPr="00000000">
        <w:rPr>
          <w:rFonts w:ascii="Times New Roman" w:cs="Times New Roman" w:eastAsia="Times New Roman" w:hAnsi="Times New Roman"/>
          <w:color w:val="1f1f1f"/>
          <w:sz w:val="19"/>
          <w:szCs w:val="19"/>
          <w:rtl w:val="0"/>
          <w:b w:val="1"/>
          <w:bCs w:val="1"/>
        </w:rPr>
        <w:t xml:space="preserve">, – even if his thoughts and impulses wander wherever they may, </w:t>
      </w:r>
      <w:r w:rsidDel="00000000" w:rsidR="00000000" w:rsidRPr="00000000">
        <w:rPr>
          <w:rFonts w:ascii="Times New Roman" w:cs="Times New Roman" w:eastAsia="Times New Roman" w:hAnsi="Times New Roman"/>
          <w:color w:val="1f1f1f"/>
          <w:sz w:val="19"/>
          <w:szCs w:val="19"/>
          <w:rtl w:val="1"/>
          <w:b w:val="0"/>
          <w:bCs w:val="0"/>
        </w:rPr>
        <w:t>מִכָּל מָקוֹם הַיְסוֹד קָבוּעַ וְקַיָּים בַּלֵּב מִדְּבֵיקוּת בַּהַשֵּׁם יִתְבָּרַךְ לֹא יִמּוֹט</w:t>
      </w:r>
      <w:r w:rsidDel="00000000" w:rsidR="00000000" w:rsidRPr="00000000">
        <w:rPr>
          <w:rFonts w:ascii="Times New Roman" w:cs="Times New Roman" w:eastAsia="Times New Roman" w:hAnsi="Times New Roman"/>
          <w:color w:val="1f1f1f"/>
          <w:sz w:val="19"/>
          <w:szCs w:val="19"/>
          <w:rtl w:val="0"/>
          <w:b w:val="1"/>
          <w:bCs w:val="1"/>
        </w:rPr>
        <w:t>. – nonetheless this firm foundation of cleaving to Hashem established within the heart remains immovable.</w:t>
      </w:r>
    </w:p>
    <w:p w:rsidR="00000000" w:rsidDel="00000000" w:rsidP="00000000" w:rsidRDefault="00000000" w:rsidRPr="00000000" w14:paraId="0000029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וּלְפִיכָךְ נִתְבָּרֵךְ בִּירוּשַּׁת הָאָרֶץ, שֶׁהוּא הַבְטָחַת קְבִיעוּת מָקוֹם</w:t>
      </w:r>
      <w:r w:rsidDel="00000000" w:rsidR="00000000" w:rsidRPr="00000000">
        <w:rPr>
          <w:rFonts w:ascii="Times New Roman" w:cs="Times New Roman" w:eastAsia="Times New Roman" w:hAnsi="Times New Roman"/>
          <w:color w:val="1f1f1f"/>
          <w:sz w:val="19"/>
          <w:szCs w:val="19"/>
          <w:rtl w:val="0"/>
          <w:b w:val="1"/>
          <w:bCs w:val="1"/>
        </w:rPr>
        <w:t xml:space="preserve">, – Therefore he was blessed with the inheritance of the Land, which is the promise of an enduring spiritual home, </w:t>
      </w:r>
      <w:r w:rsidDel="00000000" w:rsidR="00000000" w:rsidRPr="00000000">
        <w:rPr>
          <w:rFonts w:ascii="Times New Roman" w:cs="Times New Roman" w:eastAsia="Times New Roman" w:hAnsi="Times New Roman"/>
          <w:color w:val="1f1f1f"/>
          <w:sz w:val="19"/>
          <w:szCs w:val="19"/>
          <w:rtl w:val="1"/>
          <w:b w:val="0"/>
          <w:bCs w:val="0"/>
        </w:rPr>
        <w:t>שֶׁאַף שֶׁגָּלוּ, מִכָּל מָקוֹם דַּעְתָּם לְהָתָם</w:t>
      </w:r>
      <w:r w:rsidDel="00000000" w:rsidR="00000000" w:rsidRPr="00000000">
        <w:rPr>
          <w:rFonts w:ascii="Times New Roman" w:cs="Times New Roman" w:eastAsia="Times New Roman" w:hAnsi="Times New Roman"/>
          <w:color w:val="1f1f1f"/>
          <w:sz w:val="19"/>
          <w:szCs w:val="19"/>
          <w:rtl w:val="0"/>
          <w:b w:val="1"/>
          <w:bCs w:val="1"/>
        </w:rPr>
        <w:t xml:space="preserve">, – so that even when exiled, their longing remains bound there, </w:t>
      </w:r>
      <w:r w:rsidDel="00000000" w:rsidR="00000000" w:rsidRPr="00000000">
        <w:rPr>
          <w:rFonts w:ascii="Times New Roman" w:cs="Times New Roman" w:eastAsia="Times New Roman" w:hAnsi="Times New Roman"/>
          <w:color w:val="1f1f1f"/>
          <w:sz w:val="19"/>
          <w:szCs w:val="19"/>
          <w:rtl w:val="1"/>
          <w:b w:val="0"/>
          <w:bCs w:val="0"/>
        </w:rPr>
        <w:t>וּלְעוֹלָם כָּל מַחֲשֶׁבֶת יִשְׂרָאֵל רַק עַל עִנְיַן יַהֲדוּתָם</w:t>
      </w:r>
      <w:r w:rsidDel="00000000" w:rsidR="00000000" w:rsidRPr="00000000">
        <w:rPr>
          <w:rFonts w:ascii="Times New Roman" w:cs="Times New Roman" w:eastAsia="Times New Roman" w:hAnsi="Times New Roman"/>
          <w:color w:val="1f1f1f"/>
          <w:sz w:val="19"/>
          <w:szCs w:val="19"/>
          <w:rtl w:val="0"/>
          <w:b w:val="1"/>
          <w:bCs w:val="1"/>
        </w:rPr>
        <w:t xml:space="preserve">, – and the essential contemplation of Israel remains focused upon their Jewishness, </w:t>
      </w:r>
      <w:r w:rsidDel="00000000" w:rsidR="00000000" w:rsidRPr="00000000">
        <w:rPr>
          <w:rFonts w:ascii="Times New Roman" w:cs="Times New Roman" w:eastAsia="Times New Roman" w:hAnsi="Times New Roman"/>
          <w:color w:val="1f1f1f"/>
          <w:sz w:val="19"/>
          <w:szCs w:val="19"/>
          <w:rtl w:val="1"/>
          <w:b w:val="0"/>
          <w:bCs w:val="0"/>
        </w:rPr>
        <w:t>וְשׁוֹרֶשׁ הַיַּהֲדוּת תָּקוּעַ בְּלִבָּם אַף אִם יֵלְכוּ לְמָקוֹם שֶׁיֵּלְכוּ בְּגוּף וּבְנֶפֶש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root of Judaism being deeply implanted in their hearts wherever they wander in body and soul. </w:t>
      </w:r>
      <w:r w:rsidDel="00000000" w:rsidR="00000000" w:rsidRPr="00000000">
        <w:rPr>
          <w:rFonts w:ascii="Times New Roman" w:cs="Times New Roman" w:eastAsia="Times New Roman" w:hAnsi="Times New Roman"/>
          <w:color w:val="1f1f1f"/>
          <w:sz w:val="19"/>
          <w:szCs w:val="19"/>
          <w:rtl w:val="1"/>
          <w:b w:val="0"/>
          <w:bCs w:val="0"/>
        </w:rPr>
        <w:t>וְעַל יְדֵי מִצְוַת מְזוּזָה בְּיִחוּד זוֹכֶה לִקְדוּשַּׁת קְבִיעוּת מָקוֹם לַנֶּפֶשׁ, וְכַיּוֹצֵא בְּכָל הַמִּצְווֹת</w:t>
      </w:r>
      <w:r w:rsidDel="00000000" w:rsidR="00000000" w:rsidRPr="00000000">
        <w:rPr>
          <w:rFonts w:ascii="Times New Roman" w:cs="Times New Roman" w:eastAsia="Times New Roman" w:hAnsi="Times New Roman"/>
          <w:color w:val="1f1f1f"/>
          <w:sz w:val="19"/>
          <w:szCs w:val="19"/>
          <w:rtl w:val="0"/>
          <w:b w:val="1"/>
          <w:bCs w:val="1"/>
        </w:rPr>
        <w:t>. – And specifically through the mitzvah of mezuzah one merits this holiness of an established home for the soul, and so with all mitzvot.</w:t>
      </w:r>
    </w:p>
    <w:p w:rsidR="00000000" w:rsidDel="00000000" w:rsidP="00000000" w:rsidRDefault="00000000" w:rsidRPr="00000000" w14:paraId="0000029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וּמִצְוַת צִיצִית בִּבְגָדָיו הִיא לְהַלְבִּישׁ וּלְכַסּוֹת כָּל הַמּוּמִין שֶׁבַּגּוּף, וְרוּבּוֹ כְּכוּלּו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mitzvah of tzitzit on one's garments is to clothe and cover all bodily defects, the majority considered like the whole, </w:t>
      </w:r>
      <w:r w:rsidDel="00000000" w:rsidR="00000000" w:rsidRPr="00000000">
        <w:rPr>
          <w:rFonts w:ascii="Times New Roman" w:cs="Times New Roman" w:eastAsia="Times New Roman" w:hAnsi="Times New Roman"/>
          <w:color w:val="1f1f1f"/>
          <w:sz w:val="19"/>
          <w:szCs w:val="19"/>
          <w:rtl w:val="1"/>
          <w:b w:val="0"/>
          <w:bCs w:val="0"/>
        </w:rPr>
        <w:t>וּלְכָךְ דַּי בַּעֲטִיפַת רֹאשׁוֹ וְרוּבּו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enwrapping the head and majority of the torso suffices, </w:t>
      </w:r>
      <w:r w:rsidDel="00000000" w:rsidR="00000000" w:rsidRPr="00000000">
        <w:rPr>
          <w:rFonts w:ascii="Times New Roman" w:cs="Times New Roman" w:eastAsia="Times New Roman" w:hAnsi="Times New Roman"/>
          <w:color w:val="1f1f1f"/>
          <w:sz w:val="19"/>
          <w:szCs w:val="19"/>
          <w:rtl w:val="1"/>
          <w:b w:val="0"/>
          <w:bCs w:val="0"/>
        </w:rPr>
        <w:t>דְּעַל יְדֵי זֶה כּוּלּוֹ מְכֻסֶּה בְּכִסּוּי גָּמוּר</w:t>
      </w:r>
      <w:r w:rsidDel="00000000" w:rsidR="00000000" w:rsidRPr="00000000">
        <w:rPr>
          <w:rFonts w:ascii="Times New Roman" w:cs="Times New Roman" w:eastAsia="Times New Roman" w:hAnsi="Times New Roman"/>
          <w:color w:val="1f1f1f"/>
          <w:sz w:val="19"/>
          <w:szCs w:val="19"/>
          <w:rtl w:val="0"/>
          <w:b w:val="1"/>
          <w:bCs w:val="1"/>
        </w:rPr>
        <w:t xml:space="preserve">, – because through this a person is enveloped in complete covering, </w:t>
      </w:r>
      <w:r w:rsidDel="00000000" w:rsidR="00000000" w:rsidRPr="00000000">
        <w:rPr>
          <w:rFonts w:ascii="Times New Roman" w:cs="Times New Roman" w:eastAsia="Times New Roman" w:hAnsi="Times New Roman"/>
          <w:color w:val="1f1f1f"/>
          <w:sz w:val="19"/>
          <w:szCs w:val="19"/>
          <w:rtl w:val="1"/>
          <w:b w:val="0"/>
          <w:bCs w:val="0"/>
        </w:rPr>
        <w:t>עַד שֶׁאֵין שׁוּם בְּרִיָּה מַכֶּרֶת מַה שֶּׁבְּלִבּוֹ רַק הַשֵּׁם יִתְבָּרַךְ בִּלְבַד, וְאֵין מָקוֹם לְקִטְרוּג</w:t>
      </w:r>
      <w:r w:rsidDel="00000000" w:rsidR="00000000" w:rsidRPr="00000000">
        <w:rPr>
          <w:rFonts w:ascii="Times New Roman" w:cs="Times New Roman" w:eastAsia="Times New Roman" w:hAnsi="Times New Roman"/>
          <w:color w:val="1f1f1f"/>
          <w:sz w:val="19"/>
          <w:szCs w:val="19"/>
          <w:rtl w:val="0"/>
          <w:b w:val="1"/>
          <w:bCs w:val="1"/>
        </w:rPr>
        <w:t xml:space="preserve">. – so that no creature recognizes what is inside his heart except Hashem alone, leaving no foothold for spiritual accusation. </w:t>
      </w:r>
      <w:r w:rsidDel="00000000" w:rsidR="00000000" w:rsidRPr="00000000">
        <w:rPr>
          <w:rFonts w:ascii="Times New Roman" w:cs="Times New Roman" w:eastAsia="Times New Roman" w:hAnsi="Times New Roman"/>
          <w:color w:val="1f1f1f"/>
          <w:sz w:val="19"/>
          <w:szCs w:val="19"/>
          <w:rtl w:val="1"/>
          <w:b w:val="0"/>
          <w:bCs w:val="0"/>
        </w:rPr>
        <w:t>וּמָצִינוּ מֹשֶׁה רַבֵּינוּ עָלָיו הַשָּׁלוֹם אָמַר: "וִידֻעִים לְשִׁבְטֵיכֶם" – שֶׁאֵין מַכִּירָם כְּשֶׁבָּא מְעוּטָּף בְּטַלִּיתו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we find that Moses our teacher said on "and known unto your tribes": that one cannot scrutinize them when enwrapped in a tallit; </w:t>
      </w:r>
      <w:r w:rsidDel="00000000" w:rsidR="00000000" w:rsidRPr="00000000">
        <w:rPr>
          <w:rFonts w:ascii="Times New Roman" w:cs="Times New Roman" w:eastAsia="Times New Roman" w:hAnsi="Times New Roman"/>
          <w:color w:val="1f1f1f"/>
          <w:sz w:val="19"/>
          <w:szCs w:val="19"/>
          <w:rtl w:val="1"/>
          <w:b w:val="0"/>
          <w:bCs w:val="0"/>
        </w:rPr>
        <w:t>וְיָדוּעַ דִּבְרֵי הַזֹּהַר עַל פָּסוּק "וְאַתָּה תֶחֱזֶה", שֶׁמֹּשֶׁה רַבֵּינוּ עָלָיו הַשָּׁלוֹם הָיָה יוֹדֵעַ לְהַכִּיר אָדָם בִּרְאִיָּה בִּלְבַד</w:t>
      </w:r>
      <w:r w:rsidDel="00000000" w:rsidR="00000000" w:rsidRPr="00000000">
        <w:rPr>
          <w:rFonts w:ascii="Times New Roman" w:cs="Times New Roman" w:eastAsia="Times New Roman" w:hAnsi="Times New Roman"/>
          <w:color w:val="1f1f1f"/>
          <w:sz w:val="19"/>
          <w:szCs w:val="19"/>
          <w:rtl w:val="0"/>
          <w:b w:val="1"/>
          <w:bCs w:val="1"/>
        </w:rPr>
        <w:t xml:space="preserve">, – and known is the Zohar on "and you shall discern," that Moses could assess a man's spiritual state through sight alone, </w:t>
      </w:r>
      <w:r w:rsidDel="00000000" w:rsidR="00000000" w:rsidRPr="00000000">
        <w:rPr>
          <w:rFonts w:ascii="Times New Roman" w:cs="Times New Roman" w:eastAsia="Times New Roman" w:hAnsi="Times New Roman"/>
          <w:color w:val="1f1f1f"/>
          <w:sz w:val="19"/>
          <w:szCs w:val="19"/>
          <w:rtl w:val="1"/>
          <w:b w:val="0"/>
          <w:bCs w:val="0"/>
        </w:rPr>
        <w:t>רַק עַל יְדֵי עֲטִיפַת טַלִּית שֶׁל מִצְוָה אִי אֶפְשָׁר לְהַכִּיר עוֹד</w:t>
      </w:r>
      <w:r w:rsidDel="00000000" w:rsidR="00000000" w:rsidRPr="00000000">
        <w:rPr>
          <w:rFonts w:ascii="Times New Roman" w:cs="Times New Roman" w:eastAsia="Times New Roman" w:hAnsi="Times New Roman"/>
          <w:color w:val="1f1f1f"/>
          <w:sz w:val="19"/>
          <w:szCs w:val="19"/>
          <w:rtl w:val="0"/>
          <w:b w:val="1"/>
          <w:bCs w:val="1"/>
        </w:rPr>
        <w:t xml:space="preserve">. – yet through the enwrapment of the tallit of mitzvah he could no longer be scrutinized from without. </w:t>
      </w:r>
      <w:r w:rsidDel="00000000" w:rsidR="00000000" w:rsidRPr="00000000">
        <w:rPr>
          <w:rFonts w:ascii="Times New Roman" w:cs="Times New Roman" w:eastAsia="Times New Roman" w:hAnsi="Times New Roman"/>
          <w:color w:val="1f1f1f"/>
          <w:sz w:val="19"/>
          <w:szCs w:val="19"/>
          <w:rtl w:val="1"/>
          <w:b w:val="0"/>
          <w:bCs w:val="0"/>
        </w:rPr>
        <w:t>וְזֶהוּ עַל הֶעָבָר – הוּא כִּסּוּי מוּמָיו</w:t>
      </w:r>
      <w:r w:rsidDel="00000000" w:rsidR="00000000" w:rsidRPr="00000000">
        <w:rPr>
          <w:rFonts w:ascii="Times New Roman" w:cs="Times New Roman" w:eastAsia="Times New Roman" w:hAnsi="Times New Roman"/>
          <w:color w:val="1f1f1f"/>
          <w:sz w:val="19"/>
          <w:szCs w:val="19"/>
          <w:rtl w:val="0"/>
          <w:b w:val="1"/>
          <w:bCs w:val="1"/>
        </w:rPr>
        <w:t xml:space="preserve">; – And this relates to the past: it conceals his prior spiritual blemishes; </w:t>
      </w:r>
      <w:r w:rsidDel="00000000" w:rsidR="00000000" w:rsidRPr="00000000">
        <w:rPr>
          <w:rFonts w:ascii="Times New Roman" w:cs="Times New Roman" w:eastAsia="Times New Roman" w:hAnsi="Times New Roman"/>
          <w:color w:val="1f1f1f"/>
          <w:sz w:val="19"/>
          <w:szCs w:val="19"/>
          <w:rtl w:val="1"/>
          <w:b w:val="0"/>
          <w:bCs w:val="0"/>
        </w:rPr>
        <w:t>וְעַל לְהַבָּא – "מָאנֵי מְכַבְּדוּתָא" הוּא מַה שֶּׁגּוֹרֵם: "וּזְכַרְתֶּם אֶת כָּל מִצְוֹת [ה'] וְגוֹמֵר", "וְלֹא תָתֻרוּ וְגוֹמֵר</w:t>
      </w:r>
      <w:r w:rsidDel="00000000" w:rsidR="00000000" w:rsidRPr="00000000">
        <w:rPr>
          <w:rFonts w:ascii="Times New Roman" w:cs="Times New Roman" w:eastAsia="Times New Roman" w:hAnsi="Times New Roman"/>
          <w:color w:val="1f1f1f"/>
          <w:sz w:val="19"/>
          <w:szCs w:val="19"/>
          <w:rtl w:val="0"/>
          <w:b w:val="1"/>
          <w:bCs w:val="1"/>
        </w:rPr>
        <w:t xml:space="preserve">", – while regarding the future, honorable clothing inspires: "and you shall remember all the commandments of Hashem, etc.," and "do not spy out after your own heart, etc.", </w:t>
      </w:r>
      <w:r w:rsidDel="00000000" w:rsidR="00000000" w:rsidRPr="00000000">
        <w:rPr>
          <w:rFonts w:ascii="Times New Roman" w:cs="Times New Roman" w:eastAsia="Times New Roman" w:hAnsi="Times New Roman"/>
          <w:color w:val="1f1f1f"/>
          <w:sz w:val="19"/>
          <w:szCs w:val="19"/>
          <w:rtl w:val="1"/>
          <w:b w:val="0"/>
          <w:bCs w:val="0"/>
        </w:rPr>
        <w:t>כְּדֶרֶךְ הַתִּינוֹק הַמִּתְחַבֵּר לִבְזוּיִים, עוֹשִׂים לוֹ בְּגָדִים יָפִים</w:t>
      </w:r>
      <w:r w:rsidDel="00000000" w:rsidR="00000000" w:rsidRPr="00000000">
        <w:rPr>
          <w:rFonts w:ascii="Times New Roman" w:cs="Times New Roman" w:eastAsia="Times New Roman" w:hAnsi="Times New Roman"/>
          <w:color w:val="1f1f1f"/>
          <w:sz w:val="19"/>
          <w:szCs w:val="19"/>
          <w:rtl w:val="0"/>
          <w:b w:val="1"/>
          <w:bCs w:val="1"/>
        </w:rPr>
        <w:t xml:space="preserve">, – like a youth who befriends base company, whose parents dress him in dignified clothes, </w:t>
      </w:r>
      <w:r w:rsidDel="00000000" w:rsidR="00000000" w:rsidRPr="00000000">
        <w:rPr>
          <w:rFonts w:ascii="Times New Roman" w:cs="Times New Roman" w:eastAsia="Times New Roman" w:hAnsi="Times New Roman"/>
          <w:color w:val="1f1f1f"/>
          <w:sz w:val="19"/>
          <w:szCs w:val="19"/>
          <w:rtl w:val="1"/>
          <w:b w:val="0"/>
          <w:bCs w:val="0"/>
        </w:rPr>
        <w:t>עַל יְדֵי זֶה נִפְרָשׁ מֵעַצְמוֹ מִלְּהִתְחַבֵּר לְרֵיקָנִים וְלַעֲשׂוֹת כְּמַעֲשֵׂיהֶם, רַק מִתְחַבֵּר לִנְכְבָּדִים כְּעֶרְכּו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whereby he naturally withdraws from idle ruffians and associates with honorable peers commensurate with his attire.</w:t>
      </w:r>
    </w:p>
    <w:p w:rsidR="00000000" w:rsidDel="00000000" w:rsidP="00000000" w:rsidRDefault="00000000" w:rsidRPr="00000000" w14:paraId="0000029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וְעִנְיַן רַב קְטִינָא וּמַלְאָכָא (</w:t>
      </w:r>
      <w:hyperlink r:id="rId153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5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3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5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35">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15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3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5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39">
        <w:r w:rsidDel="00000000" w:rsidR="00000000" w:rsidRPr="00000000">
          <w:rPr>
            <w:rFonts w:ascii="Times New Roman" w:cs="Times New Roman" w:eastAsia="Times New Roman" w:hAnsi="Times New Roman"/>
            <w:color w:val="000000"/>
            <w:sz w:val="19"/>
            <w:szCs w:val="19"/>
            <w:u w:val="none"/>
            <w:rtl w:val="1"/>
            <w:b w:val="0"/>
            <w:bCs w:val="0"/>
          </w:rPr>
          <w:t xml:space="preserve">מא</w:t>
        </w:r>
      </w:hyperlink>
      <w:hyperlink r:id="rId154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מַה שֶּׁלֹּא לָבַשׁ צִיצִית</w:t>
      </w:r>
      <w:r w:rsidDel="00000000" w:rsidR="00000000" w:rsidRPr="00000000">
        <w:rPr>
          <w:rFonts w:ascii="Times New Roman" w:cs="Times New Roman" w:eastAsia="Times New Roman" w:hAnsi="Times New Roman"/>
          <w:color w:val="1f1f1f"/>
          <w:sz w:val="19"/>
          <w:szCs w:val="19"/>
          <w:rtl w:val="0"/>
          <w:b w:val="1"/>
          <w:bCs w:val="1"/>
        </w:rPr>
        <w:t xml:space="preserve">, – And regarding the incident of Rav Ketina and the angel (Menachot 41a) where he did not don four-cornered garments with tzitzit, </w:t>
      </w:r>
      <w:r w:rsidDel="00000000" w:rsidR="00000000" w:rsidRPr="00000000">
        <w:rPr>
          <w:rFonts w:ascii="Times New Roman" w:cs="Times New Roman" w:eastAsia="Times New Roman" w:hAnsi="Times New Roman"/>
          <w:color w:val="1f1f1f"/>
          <w:sz w:val="19"/>
          <w:szCs w:val="19"/>
          <w:rtl w:val="1"/>
          <w:b w:val="0"/>
          <w:bCs w:val="0"/>
        </w:rPr>
        <w:t>נִרְאֶה דִּשְׁמוֹ מֵעִיד עָלָיו, דְּהָיָה לְקַטְנוּתוֹ וְשִׁפְלוּתוֹ בְּעֵינֵי עַצְמוֹ שֶׁאֵין רָאוּי לְהִתְכַּבֵּד כְּלָל</w:t>
      </w:r>
      <w:r w:rsidDel="00000000" w:rsidR="00000000" w:rsidRPr="00000000">
        <w:rPr>
          <w:rFonts w:ascii="Times New Roman" w:cs="Times New Roman" w:eastAsia="Times New Roman" w:hAnsi="Times New Roman"/>
          <w:color w:val="1f1f1f"/>
          <w:sz w:val="19"/>
          <w:szCs w:val="19"/>
          <w:rtl w:val="0"/>
          <w:b w:val="1"/>
          <w:bCs w:val="1"/>
        </w:rPr>
        <w:t xml:space="preserve">, – it appears that his name Ketina ("the small one") testifies to his deep humility and self-effacement, feeling unworthy of honorable attire, </w:t>
      </w:r>
      <w:r w:rsidDel="00000000" w:rsidR="00000000" w:rsidRPr="00000000">
        <w:rPr>
          <w:rFonts w:ascii="Times New Roman" w:cs="Times New Roman" w:eastAsia="Times New Roman" w:hAnsi="Times New Roman"/>
          <w:color w:val="1f1f1f"/>
          <w:sz w:val="19"/>
          <w:szCs w:val="19"/>
          <w:rtl w:val="1"/>
          <w:b w:val="0"/>
          <w:bCs w:val="0"/>
        </w:rPr>
        <w:t>וְ"חַטָּאתִי נֶגְדִּי תָמִיד", וְלֹא רָצָה לְכַסּוֹתָה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"my sin is ever before me," being unwilling to shroud it, </w:t>
      </w:r>
      <w:r w:rsidDel="00000000" w:rsidR="00000000" w:rsidRPr="00000000">
        <w:rPr>
          <w:rFonts w:ascii="Times New Roman" w:cs="Times New Roman" w:eastAsia="Times New Roman" w:hAnsi="Times New Roman"/>
          <w:color w:val="1f1f1f"/>
          <w:sz w:val="19"/>
          <w:szCs w:val="19"/>
          <w:rtl w:val="1"/>
          <w:b w:val="0"/>
          <w:bCs w:val="0"/>
        </w:rPr>
        <w:t>כִּי עַל יְדֵי כִּסּוּי הַצִּיצִית הִיא נִכְסֵית גַּם מֵעֵינֵי עַצְמוֹ, וְזֶה שִׁפְלוּת יְתֵירָה</w:t>
      </w:r>
      <w:r w:rsidDel="00000000" w:rsidR="00000000" w:rsidRPr="00000000">
        <w:rPr>
          <w:rFonts w:ascii="Times New Roman" w:cs="Times New Roman" w:eastAsia="Times New Roman" w:hAnsi="Times New Roman"/>
          <w:color w:val="1f1f1f"/>
          <w:sz w:val="19"/>
          <w:szCs w:val="19"/>
          <w:rtl w:val="0"/>
          <w:b w:val="1"/>
          <w:bCs w:val="1"/>
        </w:rPr>
        <w:t>. – for through the protective cover of tzitzit his spiritual blemish is hidden even from his own eyes, reflecting extreme self-effacement.</w:t>
      </w:r>
    </w:p>
    <w:p w:rsidR="00000000" w:rsidDel="00000000" w:rsidP="00000000" w:rsidRDefault="00000000" w:rsidRPr="00000000" w14:paraId="0000029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וּבֶאֱמֶת נִקְרָא "רַב", וְתֹאַר "רַב" רַק כְּשֶׁיֵּשׁ תַּלְמִיד</w:t>
      </w:r>
      <w:r w:rsidDel="00000000" w:rsidR="00000000" w:rsidRPr="00000000">
        <w:rPr>
          <w:rFonts w:ascii="Times New Roman" w:cs="Times New Roman" w:eastAsia="Times New Roman" w:hAnsi="Times New Roman"/>
          <w:color w:val="1f1f1f"/>
          <w:sz w:val="19"/>
          <w:szCs w:val="19"/>
          <w:rtl w:val="0"/>
          <w:b w:val="1"/>
          <w:bCs w:val="1"/>
        </w:rPr>
        <w:t xml:space="preserve">, – Yet in truth he was titled "Rav," and the title "Rav" applies only when a disciple exists, </w:t>
      </w:r>
      <w:r w:rsidDel="00000000" w:rsidR="00000000" w:rsidRPr="00000000">
        <w:rPr>
          <w:rFonts w:ascii="Times New Roman" w:cs="Times New Roman" w:eastAsia="Times New Roman" w:hAnsi="Times New Roman"/>
          <w:color w:val="1f1f1f"/>
          <w:sz w:val="19"/>
          <w:szCs w:val="19"/>
          <w:rtl w:val="1"/>
          <w:b w:val="0"/>
          <w:bCs w:val="0"/>
        </w:rPr>
        <w:t>עַל דֶּרֶךְ שֶׁאָמְרוּ (</w:t>
      </w:r>
      <w:hyperlink r:id="rId154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4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4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5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4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5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4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5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5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55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5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5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אָבוֹת – מִכְּלָל דְּאִיכָּא תּוֹלָדוֹת</w:t>
      </w:r>
      <w:r w:rsidDel="00000000" w:rsidR="00000000" w:rsidRPr="00000000">
        <w:rPr>
          <w:rFonts w:ascii="Times New Roman" w:cs="Times New Roman" w:eastAsia="Times New Roman" w:hAnsi="Times New Roman"/>
          <w:color w:val="1f1f1f"/>
          <w:sz w:val="19"/>
          <w:szCs w:val="19"/>
          <w:rtl w:val="0"/>
          <w:b w:val="1"/>
          <w:bCs w:val="1"/>
        </w:rPr>
        <w:t xml:space="preserve">", – along the lines of what they stated (Bava Kamma 2a): "primary categories imply secondary offshoots," </w:t>
      </w:r>
      <w:r w:rsidDel="00000000" w:rsidR="00000000" w:rsidRPr="00000000">
        <w:rPr>
          <w:rFonts w:ascii="Times New Roman" w:cs="Times New Roman" w:eastAsia="Times New Roman" w:hAnsi="Times New Roman"/>
          <w:color w:val="1f1f1f"/>
          <w:sz w:val="19"/>
          <w:szCs w:val="19"/>
          <w:rtl w:val="1"/>
          <w:b w:val="0"/>
          <w:bCs w:val="0"/>
        </w:rPr>
        <w:t>וְכָךְ תֹּאַר "רַב" – תֹּאַר הַיַּחַס שֶׁהוּא רַב שֶׁל אֵיזֶה אָדָם וְאֵינוֹ קָטָן</w:t>
      </w:r>
      <w:r w:rsidDel="00000000" w:rsidR="00000000" w:rsidRPr="00000000">
        <w:rPr>
          <w:rFonts w:ascii="Times New Roman" w:cs="Times New Roman" w:eastAsia="Times New Roman" w:hAnsi="Times New Roman"/>
          <w:color w:val="1f1f1f"/>
          <w:sz w:val="19"/>
          <w:szCs w:val="19"/>
          <w:rtl w:val="0"/>
          <w:b w:val="1"/>
          <w:bCs w:val="1"/>
        </w:rPr>
        <w:t xml:space="preserve">. – and thus "Rav" is a relational title indicating that he is the master of someone, not a small individual.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1555">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15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5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5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5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5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61">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5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63">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15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65">
        <w:r w:rsidDel="00000000" w:rsidR="00000000" w:rsidRPr="00000000">
          <w:rPr>
            <w:rFonts w:ascii="Times New Roman" w:cs="Times New Roman" w:eastAsia="Times New Roman" w:hAnsi="Times New Roman"/>
            <w:color w:val="000000"/>
            <w:sz w:val="19"/>
            <w:szCs w:val="19"/>
            <w:u w:val="none"/>
            <w:rtl w:val="1"/>
            <w:b w:val="0"/>
            <w:bCs w:val="0"/>
          </w:rPr>
          <w:t xml:space="preserve">ן</w:t>
        </w:r>
      </w:hyperlink>
      <w:hyperlink r:id="rId15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67">
        <w:r w:rsidDel="00000000" w:rsidR="00000000" w:rsidRPr="00000000">
          <w:rPr>
            <w:rFonts w:ascii="Times New Roman" w:cs="Times New Roman" w:eastAsia="Times New Roman" w:hAnsi="Times New Roman"/>
            <w:color w:val="000000"/>
            <w:sz w:val="19"/>
            <w:szCs w:val="19"/>
            <w:u w:val="none"/>
            <w:rtl w:val="1"/>
            <w:b w:val="0"/>
            <w:bCs w:val="0"/>
          </w:rPr>
          <w:t xml:space="preserve">יז</w:t>
        </w:r>
      </w:hyperlink>
      <w:hyperlink r:id="rId156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אִם הָרַב דּוֹמֶה לְמַלְאַךְ ה' צְבָאוֹת וְכוּלֵי, שֶׁנֶּאֱמַר: כִּי מַלְאַךְ וְגוֹמֵר</w:t>
      </w:r>
      <w:r w:rsidDel="00000000" w:rsidR="00000000" w:rsidRPr="00000000">
        <w:rPr>
          <w:rFonts w:ascii="Times New Roman" w:cs="Times New Roman" w:eastAsia="Times New Roman" w:hAnsi="Times New Roman"/>
          <w:color w:val="1f1f1f"/>
          <w:sz w:val="19"/>
          <w:szCs w:val="19"/>
          <w:rtl w:val="0"/>
          <w:b w:val="1"/>
          <w:bCs w:val="1"/>
        </w:rPr>
        <w:t xml:space="preserve">", – And our Sages taught (Moed Katan 17a): "If the rabbi resembles an angel of the Lord of Hosts, etc., as it is said: 'For he is an angel of the Lord of Hosts'", </w:t>
      </w:r>
      <w:r w:rsidDel="00000000" w:rsidR="00000000" w:rsidRPr="00000000">
        <w:rPr>
          <w:rFonts w:ascii="Times New Roman" w:cs="Times New Roman" w:eastAsia="Times New Roman" w:hAnsi="Times New Roman"/>
          <w:color w:val="1f1f1f"/>
          <w:sz w:val="19"/>
          <w:szCs w:val="19"/>
          <w:rtl w:val="1"/>
          <w:b w:val="0"/>
          <w:bCs w:val="0"/>
        </w:rPr>
        <w:t>תֵּאֲרוּ כָּל רַב בְּמַלְאָך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equating every authentic master with an angel, </w:t>
      </w:r>
      <w:r w:rsidDel="00000000" w:rsidR="00000000" w:rsidRPr="00000000">
        <w:rPr>
          <w:rFonts w:ascii="Times New Roman" w:cs="Times New Roman" w:eastAsia="Times New Roman" w:hAnsi="Times New Roman"/>
          <w:color w:val="1f1f1f"/>
          <w:sz w:val="19"/>
          <w:szCs w:val="19"/>
          <w:rtl w:val="1"/>
          <w:b w:val="0"/>
          <w:bCs w:val="0"/>
        </w:rPr>
        <w:t>כִּי הַמַּלְאָכִים הֵם כְּפִי הַדּוֹרוֹת</w:t>
      </w:r>
      <w:r w:rsidDel="00000000" w:rsidR="00000000" w:rsidRPr="00000000">
        <w:rPr>
          <w:rFonts w:ascii="Times New Roman" w:cs="Times New Roman" w:eastAsia="Times New Roman" w:hAnsi="Times New Roman"/>
          <w:color w:val="1f1f1f"/>
          <w:sz w:val="19"/>
          <w:szCs w:val="19"/>
          <w:rtl w:val="0"/>
          <w:b w:val="1"/>
          <w:bCs w:val="1"/>
        </w:rPr>
        <w:t xml:space="preserve">, – for angels manifest according to the capacity of the generations,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(מִדְרָשׁ רַבָּה אֵיכָה פָּרָשָׁה א, ו וְסִפְרֵי הַאֲזִינוּ) עַל "תֶּשִׁי" – שֶׁמַּתִּישִׁין כֹּחַ פַּמַלְיָא שֶׁל מַעְלָה</w:t>
      </w:r>
      <w:r w:rsidDel="00000000" w:rsidR="00000000" w:rsidRPr="00000000">
        <w:rPr>
          <w:rFonts w:ascii="Times New Roman" w:cs="Times New Roman" w:eastAsia="Times New Roman" w:hAnsi="Times New Roman"/>
          <w:color w:val="1f1f1f"/>
          <w:sz w:val="19"/>
          <w:szCs w:val="19"/>
          <w:rtl w:val="0"/>
          <w:b w:val="1"/>
          <w:bCs w:val="1"/>
        </w:rPr>
        <w:t xml:space="preserve">, – as our Sages expounded on "teshi" (Deuteronomy 32:18)—that Israel's deeds weaken or elevate the heavenly host, </w:t>
      </w:r>
      <w:r w:rsidDel="00000000" w:rsidR="00000000" w:rsidRPr="00000000">
        <w:rPr>
          <w:rFonts w:ascii="Times New Roman" w:cs="Times New Roman" w:eastAsia="Times New Roman" w:hAnsi="Times New Roman"/>
          <w:color w:val="1f1f1f"/>
          <w:sz w:val="19"/>
          <w:szCs w:val="19"/>
          <w:rtl w:val="1"/>
          <w:b w:val="0"/>
          <w:bCs w:val="0"/>
        </w:rPr>
        <w:t>כְּפִי יִשְׂרָאֵל שֶׁבַּדּוֹר כָּךְ הַמַּלְאָכִים</w:t>
      </w:r>
      <w:r w:rsidDel="00000000" w:rsidR="00000000" w:rsidRPr="00000000">
        <w:rPr>
          <w:rFonts w:ascii="Times New Roman" w:cs="Times New Roman" w:eastAsia="Times New Roman" w:hAnsi="Times New Roman"/>
          <w:color w:val="1f1f1f"/>
          <w:sz w:val="19"/>
          <w:szCs w:val="19"/>
          <w:rtl w:val="0"/>
          <w:b w:val="1"/>
          <w:bCs w:val="1"/>
        </w:rPr>
        <w:t>. – the heavenly angels reflecting the stature of Israel in that generation.</w:t>
      </w:r>
    </w:p>
    <w:p w:rsidR="00000000" w:rsidDel="00000000" w:rsidP="00000000" w:rsidRDefault="00000000" w:rsidRPr="00000000" w14:paraId="0000029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בַּקָּשַׁת הַתּוֹרָה מֵרַב הוּא רַק מִצַּד שֶׁהוּא שְׁלִיחַ ה</w:t>
      </w:r>
      <w:r w:rsidDel="00000000" w:rsidR="00000000" w:rsidRPr="00000000">
        <w:rPr>
          <w:rFonts w:ascii="Times New Roman" w:cs="Times New Roman" w:eastAsia="Times New Roman" w:hAnsi="Times New Roman"/>
          <w:color w:val="1f1f1f"/>
          <w:sz w:val="19"/>
          <w:szCs w:val="19"/>
          <w:rtl w:val="0"/>
          <w:b w:val="1"/>
          <w:bCs w:val="1"/>
        </w:rPr>
        <w:t xml:space="preserve">', – And seeking Torah from a master is legitimate solely because he functions as Hashem's emissary, </w:t>
      </w:r>
      <w:r w:rsidDel="00000000" w:rsidR="00000000" w:rsidRPr="00000000">
        <w:rPr>
          <w:rFonts w:ascii="Times New Roman" w:cs="Times New Roman" w:eastAsia="Times New Roman" w:hAnsi="Times New Roman"/>
          <w:color w:val="1f1f1f"/>
          <w:sz w:val="19"/>
          <w:szCs w:val="19"/>
          <w:rtl w:val="1"/>
          <w:b w:val="0"/>
          <w:bCs w:val="0"/>
        </w:rPr>
        <w:t>כִּי עִיקַּר קַבָּלַת תּוֹרָה הוּא מֵהַשֵּׁם יִתְבָּרַךְ, כְּמוֹ שֶׁכָּתוּב: "כִּי ה' יִתֵּן חָכְמָה מִפִּיו וְגוֹמֵר</w:t>
      </w:r>
      <w:r w:rsidDel="00000000" w:rsidR="00000000" w:rsidRPr="00000000">
        <w:rPr>
          <w:rFonts w:ascii="Times New Roman" w:cs="Times New Roman" w:eastAsia="Times New Roman" w:hAnsi="Times New Roman"/>
          <w:color w:val="1f1f1f"/>
          <w:sz w:val="19"/>
          <w:szCs w:val="19"/>
          <w:rtl w:val="0"/>
          <w:b w:val="1"/>
          <w:bCs w:val="1"/>
        </w:rPr>
        <w:t xml:space="preserve">", – for the reception of Torah derives fundamentally from Hashem, as written: "For Hashem gives wisdom; out of His mouth, etc.", </w:t>
      </w:r>
      <w:r w:rsidDel="00000000" w:rsidR="00000000" w:rsidRPr="00000000">
        <w:rPr>
          <w:rFonts w:ascii="Times New Roman" w:cs="Times New Roman" w:eastAsia="Times New Roman" w:hAnsi="Times New Roman"/>
          <w:color w:val="1f1f1f"/>
          <w:sz w:val="19"/>
          <w:szCs w:val="19"/>
          <w:rtl w:val="1"/>
          <w:b w:val="0"/>
          <w:bCs w:val="0"/>
        </w:rPr>
        <w:t>וְהַמְקַבֵּל מֵרַב צָרִיךְ שֶׁיֵּדַע שֶׁהוּא מַלְאַךְ ה' צְבָאוֹת</w:t>
      </w:r>
      <w:r w:rsidDel="00000000" w:rsidR="00000000" w:rsidRPr="00000000">
        <w:rPr>
          <w:rFonts w:ascii="Times New Roman" w:cs="Times New Roman" w:eastAsia="Times New Roman" w:hAnsi="Times New Roman"/>
          <w:color w:val="1f1f1f"/>
          <w:sz w:val="19"/>
          <w:szCs w:val="19"/>
          <w:rtl w:val="0"/>
          <w:b w:val="1"/>
          <w:bCs w:val="1"/>
        </w:rPr>
        <w:t xml:space="preserve">. – and a disciple receiving from a master must recognize that he is an emissary of the Lord of Hosts. </w:t>
      </w:r>
      <w:r w:rsidDel="00000000" w:rsidR="00000000" w:rsidRPr="00000000">
        <w:rPr>
          <w:rFonts w:ascii="Times New Roman" w:cs="Times New Roman" w:eastAsia="Times New Roman" w:hAnsi="Times New Roman"/>
          <w:color w:val="1f1f1f"/>
          <w:sz w:val="19"/>
          <w:szCs w:val="19"/>
          <w:rtl w:val="1"/>
          <w:b w:val="0"/>
          <w:bCs w:val="0"/>
        </w:rPr>
        <w:t>תֹּאַר "צְבָאוֹת" בְּכָאן שֶׁהוּא עַל צִבְאֵי צְבָאוֹת שׁוֹנוֹת, כִּי "רִבּוֹא רִבְבָן קֳדָמוֹהִי</w:t>
      </w:r>
      <w:r w:rsidDel="00000000" w:rsidR="00000000" w:rsidRPr="00000000">
        <w:rPr>
          <w:rFonts w:ascii="Times New Roman" w:cs="Times New Roman" w:eastAsia="Times New Roman" w:hAnsi="Times New Roman"/>
          <w:color w:val="1f1f1f"/>
          <w:sz w:val="19"/>
          <w:szCs w:val="19"/>
          <w:rtl w:val="0"/>
          <w:b w:val="1"/>
          <w:bCs w:val="1"/>
        </w:rPr>
        <w:t xml:space="preserve">", – The title Tzva'ot (Hosts) here denotes diverse heavenly legions, for "myriads of myriads stand before Him", </w:t>
      </w:r>
      <w:r w:rsidDel="00000000" w:rsidR="00000000" w:rsidRPr="00000000">
        <w:rPr>
          <w:rFonts w:ascii="Times New Roman" w:cs="Times New Roman" w:eastAsia="Times New Roman" w:hAnsi="Times New Roman"/>
          <w:color w:val="1f1f1f"/>
          <w:sz w:val="19"/>
          <w:szCs w:val="19"/>
          <w:rtl w:val="1"/>
          <w:b w:val="0"/>
          <w:bCs w:val="0"/>
        </w:rPr>
        <w:t>וְכָךְ בָּעוֹלָם יֵשׁ הַרְבֵּה מַשְׁפִּיעִים וּמְקַבְּלִים דּוּגְמַת רַב וְתַלְמִיד</w:t>
      </w:r>
      <w:r w:rsidDel="00000000" w:rsidR="00000000" w:rsidRPr="00000000">
        <w:rPr>
          <w:rFonts w:ascii="Times New Roman" w:cs="Times New Roman" w:eastAsia="Times New Roman" w:hAnsi="Times New Roman"/>
          <w:color w:val="1f1f1f"/>
          <w:sz w:val="19"/>
          <w:szCs w:val="19"/>
          <w:rtl w:val="0"/>
          <w:b w:val="1"/>
          <w:bCs w:val="1"/>
        </w:rPr>
        <w:t xml:space="preserve">. – and similarly in the world there are varied channels of givers and receivers like teacher and disciple. </w:t>
      </w:r>
      <w:r w:rsidDel="00000000" w:rsidR="00000000" w:rsidRPr="00000000">
        <w:rPr>
          <w:rFonts w:ascii="Times New Roman" w:cs="Times New Roman" w:eastAsia="Times New Roman" w:hAnsi="Times New Roman"/>
          <w:color w:val="1f1f1f"/>
          <w:sz w:val="19"/>
          <w:szCs w:val="19"/>
          <w:rtl w:val="1"/>
          <w:b w:val="0"/>
          <w:bCs w:val="0"/>
        </w:rPr>
        <w:t>וְתֹאַר "צְבָאוֹת" הוּא מִצַּד הָרִיבּוּי</w:t>
      </w:r>
      <w:r w:rsidDel="00000000" w:rsidR="00000000" w:rsidRPr="00000000">
        <w:rPr>
          <w:rFonts w:ascii="Times New Roman" w:cs="Times New Roman" w:eastAsia="Times New Roman" w:hAnsi="Times New Roman"/>
          <w:color w:val="1f1f1f"/>
          <w:sz w:val="19"/>
          <w:szCs w:val="19"/>
          <w:rtl w:val="0"/>
          <w:b w:val="1"/>
          <w:bCs w:val="1"/>
        </w:rPr>
        <w:t xml:space="preserve">, – And the Name Tzva'ot stems from this plural diversity, </w:t>
      </w:r>
      <w:r w:rsidDel="00000000" w:rsidR="00000000" w:rsidRPr="00000000">
        <w:rPr>
          <w:rFonts w:ascii="Times New Roman" w:cs="Times New Roman" w:eastAsia="Times New Roman" w:hAnsi="Times New Roman"/>
          <w:color w:val="1f1f1f"/>
          <w:sz w:val="19"/>
          <w:szCs w:val="19"/>
          <w:rtl w:val="1"/>
          <w:b w:val="0"/>
          <w:bCs w:val="0"/>
        </w:rPr>
        <w:t>וְשַׁיָּיךְ לְעִנְיַן הַקַּבָּלָה שֶׁמְּקַבְּלִים מֵהַשֵּׁם יִתְבָּרַךְ עַל יְדֵי שָׁלִיח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pertaining to receiving divine illumination from Hashem through an emissary; </w:t>
      </w:r>
      <w:r w:rsidDel="00000000" w:rsidR="00000000" w:rsidRPr="00000000">
        <w:rPr>
          <w:rFonts w:ascii="Times New Roman" w:cs="Times New Roman" w:eastAsia="Times New Roman" w:hAnsi="Times New Roman"/>
          <w:color w:val="1f1f1f"/>
          <w:sz w:val="19"/>
          <w:szCs w:val="19"/>
          <w:rtl w:val="1"/>
          <w:b w:val="0"/>
          <w:bCs w:val="0"/>
        </w:rPr>
        <w:t>וּלְכָךְ חַנָּה קְרָאַתְהוּ כֵן שֶׁהוֹלִידָה שְׁמוּאֵל רַבָּן שֶׁל נְבִיאִים</w:t>
      </w:r>
      <w:r w:rsidDel="00000000" w:rsidR="00000000" w:rsidRPr="00000000">
        <w:rPr>
          <w:rFonts w:ascii="Times New Roman" w:cs="Times New Roman" w:eastAsia="Times New Roman" w:hAnsi="Times New Roman"/>
          <w:color w:val="1f1f1f"/>
          <w:sz w:val="19"/>
          <w:szCs w:val="19"/>
          <w:rtl w:val="0"/>
          <w:b w:val="1"/>
          <w:bCs w:val="1"/>
        </w:rPr>
        <w:t xml:space="preserve">, – which is why Hannah was the first to invoke this Name when praying for Samuel, master of prophets, </w:t>
      </w:r>
      <w:r w:rsidDel="00000000" w:rsidR="00000000" w:rsidRPr="00000000">
        <w:rPr>
          <w:rFonts w:ascii="Times New Roman" w:cs="Times New Roman" w:eastAsia="Times New Roman" w:hAnsi="Times New Roman"/>
          <w:color w:val="1f1f1f"/>
          <w:sz w:val="19"/>
          <w:szCs w:val="19"/>
          <w:rtl w:val="1"/>
          <w:b w:val="0"/>
          <w:bCs w:val="0"/>
        </w:rPr>
        <w:t>שֶׁיָּדוּעַ שֶׁקַּבָּלַת הַנְּבִיאִים מִשֵּׁם זֶה</w:t>
      </w:r>
      <w:r w:rsidDel="00000000" w:rsidR="00000000" w:rsidRPr="00000000">
        <w:rPr>
          <w:rFonts w:ascii="Times New Roman" w:cs="Times New Roman" w:eastAsia="Times New Roman" w:hAnsi="Times New Roman"/>
          <w:color w:val="1f1f1f"/>
          <w:sz w:val="19"/>
          <w:szCs w:val="19"/>
          <w:rtl w:val="0"/>
          <w:b w:val="1"/>
          <w:bCs w:val="1"/>
        </w:rPr>
        <w:t xml:space="preserve">. – it being known that prophetic transmission derives from this Name.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(וַיִּקְרָא רַבָּה רֵישׁ פָּרָשָׁה א) דְּהַנָּבִיא נִקְרָא "מַלְאָך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our Sages stated (Vayikra Rabbah 1), a prophet is termed an angel (mal'akh), </w:t>
      </w:r>
      <w:r w:rsidDel="00000000" w:rsidR="00000000" w:rsidRPr="00000000">
        <w:rPr>
          <w:rFonts w:ascii="Times New Roman" w:cs="Times New Roman" w:eastAsia="Times New Roman" w:hAnsi="Times New Roman"/>
          <w:color w:val="1f1f1f"/>
          <w:sz w:val="19"/>
          <w:szCs w:val="19"/>
          <w:rtl w:val="1"/>
          <w:b w:val="0"/>
          <w:bCs w:val="0"/>
        </w:rPr>
        <w:t>שֶׁנֶּאֱמַר: "חַגַּי מַלְאַךְ ה' בְּמַלְאֲכוּת ה</w:t>
      </w:r>
      <w:r w:rsidDel="00000000" w:rsidR="00000000" w:rsidRPr="00000000">
        <w:rPr>
          <w:rFonts w:ascii="Times New Roman" w:cs="Times New Roman" w:eastAsia="Times New Roman" w:hAnsi="Times New Roman"/>
          <w:color w:val="1f1f1f"/>
          <w:sz w:val="19"/>
          <w:szCs w:val="19"/>
          <w:rtl w:val="0"/>
          <w:b w:val="1"/>
          <w:bCs w:val="1"/>
        </w:rPr>
        <w:t xml:space="preserve">'". – as it is said (Haggai 1:13): "Haggai the angel of Hashem on the mission of Hashem." </w:t>
      </w:r>
      <w:r w:rsidDel="00000000" w:rsidR="00000000" w:rsidRPr="00000000">
        <w:rPr>
          <w:rFonts w:ascii="Times New Roman" w:cs="Times New Roman" w:eastAsia="Times New Roman" w:hAnsi="Times New Roman"/>
          <w:color w:val="1f1f1f"/>
          <w:sz w:val="19"/>
          <w:szCs w:val="19"/>
          <w:rtl w:val="1"/>
          <w:b w:val="0"/>
          <w:bCs w:val="0"/>
        </w:rPr>
        <w:t>כִּי עִיקַּר שֵׁם "נָבִיא" מִלְּשׁוֹן "נִיב שְׂפָתַיִם", שֶׁהוּא דִּבּוּר לַזּוּלַת, כְּמוֹ "אַהֲרֹן יִהְיֶה נְבִיאֶך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title navi derives from niv sefatayim (spoken expression) addressed unto another, as in "Aaron your brother shall be your speaker"; </w:t>
      </w:r>
      <w:r w:rsidDel="00000000" w:rsidR="00000000" w:rsidRPr="00000000">
        <w:rPr>
          <w:rFonts w:ascii="Times New Roman" w:cs="Times New Roman" w:eastAsia="Times New Roman" w:hAnsi="Times New Roman"/>
          <w:color w:val="1f1f1f"/>
          <w:sz w:val="19"/>
          <w:szCs w:val="19"/>
          <w:rtl w:val="1"/>
          <w:b w:val="0"/>
          <w:bCs w:val="0"/>
        </w:rPr>
        <w:t>וְזֶהוּ מִצַּד רִיבּוּי צְבָאָיו וְלֹא מִצַּד הַיִּחוּד דְּ"אָז לֹא יְלַמְּדוּ עוֹד וְגוֹמֵר</w:t>
      </w:r>
      <w:r w:rsidDel="00000000" w:rsidR="00000000" w:rsidRPr="00000000">
        <w:rPr>
          <w:rFonts w:ascii="Times New Roman" w:cs="Times New Roman" w:eastAsia="Times New Roman" w:hAnsi="Times New Roman"/>
          <w:color w:val="1f1f1f"/>
          <w:sz w:val="19"/>
          <w:szCs w:val="19"/>
          <w:rtl w:val="0"/>
          <w:b w:val="1"/>
          <w:bCs w:val="1"/>
        </w:rPr>
        <w:t>". – and this belongs to the multiplicity of His hosts, not to the ultimate Unity where "no longer shall every man teach his brother, etc."</w:t>
      </w:r>
    </w:p>
    <w:p w:rsidR="00000000" w:rsidDel="00000000" w:rsidP="00000000" w:rsidRDefault="00000000" w:rsidRPr="00000000" w14:paraId="0000029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רַב – מַלְאָךְ, וּמַמָּשׁ דּוֹמֶה לַמַּלְאָךְ שֶׁבְּאוֹתוֹ דּוֹר</w:t>
      </w:r>
      <w:r w:rsidDel="00000000" w:rsidR="00000000" w:rsidRPr="00000000">
        <w:rPr>
          <w:rFonts w:ascii="Times New Roman" w:cs="Times New Roman" w:eastAsia="Times New Roman" w:hAnsi="Times New Roman"/>
          <w:color w:val="1f1f1f"/>
          <w:sz w:val="19"/>
          <w:szCs w:val="19"/>
          <w:rtl w:val="0"/>
          <w:b w:val="1"/>
          <w:bCs w:val="1"/>
        </w:rPr>
        <w:t xml:space="preserve">. – And every true rabbi is an emissary angel, literally mirroring the spiritual angel of that generation. </w:t>
      </w:r>
      <w:r w:rsidDel="00000000" w:rsidR="00000000" w:rsidRPr="00000000">
        <w:rPr>
          <w:rFonts w:ascii="Times New Roman" w:cs="Times New Roman" w:eastAsia="Times New Roman" w:hAnsi="Times New Roman"/>
          <w:color w:val="1f1f1f"/>
          <w:sz w:val="19"/>
          <w:szCs w:val="19"/>
          <w:rtl w:val="1"/>
          <w:b w:val="0"/>
          <w:bCs w:val="0"/>
        </w:rPr>
        <w:t>וּלְפִי שֶׁהַקּוּשְׁיָא עַל רַב קְטִינָא הוּא מִצַּד תֹּאַר "רַב" שֶׁעָלָיו</w:t>
      </w:r>
      <w:r w:rsidDel="00000000" w:rsidR="00000000" w:rsidRPr="00000000">
        <w:rPr>
          <w:rFonts w:ascii="Times New Roman" w:cs="Times New Roman" w:eastAsia="Times New Roman" w:hAnsi="Times New Roman"/>
          <w:color w:val="1f1f1f"/>
          <w:sz w:val="19"/>
          <w:szCs w:val="19"/>
          <w:rtl w:val="0"/>
          <w:b w:val="1"/>
          <w:bCs w:val="1"/>
        </w:rPr>
        <w:t xml:space="preserve">, – And since the rebuke against Rav Ketina was predicated upon the title "Rav" he bore, </w:t>
      </w:r>
      <w:r w:rsidDel="00000000" w:rsidR="00000000" w:rsidRPr="00000000">
        <w:rPr>
          <w:rFonts w:ascii="Times New Roman" w:cs="Times New Roman" w:eastAsia="Times New Roman" w:hAnsi="Times New Roman"/>
          <w:color w:val="1f1f1f"/>
          <w:sz w:val="19"/>
          <w:szCs w:val="19"/>
          <w:rtl w:val="1"/>
          <w:b w:val="0"/>
          <w:bCs w:val="0"/>
        </w:rPr>
        <w:t>דְּעַל יְדֵי שִׁפְלוּתוֹ זֶה זָכָה לְתֹאַר "רַב</w:t>
      </w:r>
      <w:r w:rsidDel="00000000" w:rsidR="00000000" w:rsidRPr="00000000">
        <w:rPr>
          <w:rFonts w:ascii="Times New Roman" w:cs="Times New Roman" w:eastAsia="Times New Roman" w:hAnsi="Times New Roman"/>
          <w:color w:val="1f1f1f"/>
          <w:sz w:val="19"/>
          <w:szCs w:val="19"/>
          <w:rtl w:val="0"/>
          <w:b w:val="1"/>
          <w:bCs w:val="1"/>
        </w:rPr>
        <w:t xml:space="preserve">", – for specifically through his radical humility did he merit this title of "Rav", </w:t>
      </w:r>
      <w:r w:rsidDel="00000000" w:rsidR="00000000" w:rsidRPr="00000000">
        <w:rPr>
          <w:rFonts w:ascii="Times New Roman" w:cs="Times New Roman" w:eastAsia="Times New Roman" w:hAnsi="Times New Roman"/>
          <w:color w:val="1f1f1f"/>
          <w:sz w:val="19"/>
          <w:szCs w:val="19"/>
          <w:rtl w:val="1"/>
          <w:b w:val="0"/>
          <w:bCs w:val="0"/>
        </w:rPr>
        <w:t>דְּ"מַאן דְּאִיהוּ זְעֵיר אִיהוּ רַב", וּמִמֵּילָא אֵין כָּאן עוֹד שִׁפְלוּת</w:t>
      </w:r>
      <w:r w:rsidDel="00000000" w:rsidR="00000000" w:rsidRPr="00000000">
        <w:rPr>
          <w:rFonts w:ascii="Times New Roman" w:cs="Times New Roman" w:eastAsia="Times New Roman" w:hAnsi="Times New Roman"/>
          <w:color w:val="1f1f1f"/>
          <w:sz w:val="19"/>
          <w:szCs w:val="19"/>
          <w:rtl w:val="0"/>
          <w:b w:val="1"/>
          <w:bCs w:val="1"/>
        </w:rPr>
        <w:t xml:space="preserve">; – since "he who is small is great," meaning that debilitating self-abasement no longer belongs there; </w:t>
      </w:r>
      <w:r w:rsidDel="00000000" w:rsidR="00000000" w:rsidRPr="00000000">
        <w:rPr>
          <w:rFonts w:ascii="Times New Roman" w:cs="Times New Roman" w:eastAsia="Times New Roman" w:hAnsi="Times New Roman"/>
          <w:color w:val="1f1f1f"/>
          <w:sz w:val="19"/>
          <w:szCs w:val="19"/>
          <w:rtl w:val="1"/>
          <w:b w:val="0"/>
          <w:bCs w:val="0"/>
        </w:rPr>
        <w:t>וְתֹאַר "רַב" קוֹדֵם דּוּגְמַת שֶׁלְּמַעְלָה</w:t>
      </w:r>
      <w:r w:rsidDel="00000000" w:rsidR="00000000" w:rsidRPr="00000000">
        <w:rPr>
          <w:rFonts w:ascii="Times New Roman" w:cs="Times New Roman" w:eastAsia="Times New Roman" w:hAnsi="Times New Roman"/>
          <w:color w:val="1f1f1f"/>
          <w:sz w:val="19"/>
          <w:szCs w:val="19"/>
          <w:rtl w:val="0"/>
          <w:b w:val="1"/>
          <w:bCs w:val="1"/>
        </w:rPr>
        <w:t xml:space="preserve">, – and the title of master takes precedence just as on High, </w:t>
      </w:r>
      <w:r w:rsidDel="00000000" w:rsidR="00000000" w:rsidRPr="00000000">
        <w:rPr>
          <w:rFonts w:ascii="Times New Roman" w:cs="Times New Roman" w:eastAsia="Times New Roman" w:hAnsi="Times New Roman"/>
          <w:color w:val="1f1f1f"/>
          <w:sz w:val="19"/>
          <w:szCs w:val="19"/>
          <w:rtl w:val="1"/>
          <w:b w:val="0"/>
          <w:bCs w:val="0"/>
        </w:rPr>
        <w:t>דְּרַק בִּמְקוֹם גְּדוּלָּתוֹ שָׁם אַתָּה מוֹצֵא עַנְוְתָנוּתוֹ, וּגְדוּלָּתוֹ קוֹדֶמֶת</w:t>
      </w:r>
      <w:r w:rsidDel="00000000" w:rsidR="00000000" w:rsidRPr="00000000">
        <w:rPr>
          <w:rFonts w:ascii="Times New Roman" w:cs="Times New Roman" w:eastAsia="Times New Roman" w:hAnsi="Times New Roman"/>
          <w:color w:val="1f1f1f"/>
          <w:sz w:val="19"/>
          <w:szCs w:val="19"/>
          <w:rtl w:val="0"/>
          <w:b w:val="1"/>
          <w:bCs w:val="1"/>
        </w:rPr>
        <w:t xml:space="preserve">. – for only where His greatness is established do you find His humility, His greatness coming first. </w:t>
      </w:r>
      <w:r w:rsidDel="00000000" w:rsidR="00000000" w:rsidRPr="00000000">
        <w:rPr>
          <w:rFonts w:ascii="Times New Roman" w:cs="Times New Roman" w:eastAsia="Times New Roman" w:hAnsi="Times New Roman"/>
          <w:color w:val="1f1f1f"/>
          <w:sz w:val="19"/>
          <w:szCs w:val="19"/>
          <w:rtl w:val="1"/>
          <w:b w:val="0"/>
          <w:bCs w:val="0"/>
        </w:rPr>
        <w:t>וְלָכֵן נִגְלָה עָלָיו מַלְאָכָא לְהוֹכִיחוֹ עַל זֶה</w:t>
      </w:r>
      <w:r w:rsidDel="00000000" w:rsidR="00000000" w:rsidRPr="00000000">
        <w:rPr>
          <w:rFonts w:ascii="Times New Roman" w:cs="Times New Roman" w:eastAsia="Times New Roman" w:hAnsi="Times New Roman"/>
          <w:color w:val="1f1f1f"/>
          <w:sz w:val="19"/>
          <w:szCs w:val="19"/>
          <w:rtl w:val="0"/>
          <w:b w:val="1"/>
          <w:bCs w:val="1"/>
        </w:rPr>
        <w:t xml:space="preserve">, – Therefore an angel appeared to him to admonish him regarding this, </w:t>
      </w:r>
      <w:r w:rsidDel="00000000" w:rsidR="00000000" w:rsidRPr="00000000">
        <w:rPr>
          <w:rFonts w:ascii="Times New Roman" w:cs="Times New Roman" w:eastAsia="Times New Roman" w:hAnsi="Times New Roman"/>
          <w:color w:val="1f1f1f"/>
          <w:sz w:val="19"/>
          <w:szCs w:val="19"/>
          <w:rtl w:val="1"/>
          <w:b w:val="0"/>
          <w:bCs w:val="0"/>
        </w:rPr>
        <w:t>דְּהוּא "רַב" וְדוֹמֶה לְמַלְאַךְ ה' צְבָאוֹת</w:t>
      </w:r>
      <w:r w:rsidDel="00000000" w:rsidR="00000000" w:rsidRPr="00000000">
        <w:rPr>
          <w:rFonts w:ascii="Times New Roman" w:cs="Times New Roman" w:eastAsia="Times New Roman" w:hAnsi="Times New Roman"/>
          <w:color w:val="1f1f1f"/>
          <w:sz w:val="19"/>
          <w:szCs w:val="19"/>
          <w:rtl w:val="0"/>
          <w:b w:val="1"/>
          <w:bCs w:val="1"/>
        </w:rPr>
        <w:t xml:space="preserve">, – telling him that he is a "Rav" resembling an angel of the Lord of Hosts, </w:t>
      </w:r>
      <w:r w:rsidDel="00000000" w:rsidR="00000000" w:rsidRPr="00000000">
        <w:rPr>
          <w:rFonts w:ascii="Times New Roman" w:cs="Times New Roman" w:eastAsia="Times New Roman" w:hAnsi="Times New Roman"/>
          <w:color w:val="1f1f1f"/>
          <w:sz w:val="19"/>
          <w:szCs w:val="19"/>
          <w:rtl w:val="1"/>
          <w:b w:val="0"/>
          <w:bCs w:val="0"/>
        </w:rPr>
        <w:t>וְאֵין רָאוּי לֵילֵךְ בְּשִׁפְלוּת כָּזֶה</w:t>
      </w:r>
      <w:r w:rsidDel="00000000" w:rsidR="00000000" w:rsidRPr="00000000">
        <w:rPr>
          <w:rFonts w:ascii="Times New Roman" w:cs="Times New Roman" w:eastAsia="Times New Roman" w:hAnsi="Times New Roman"/>
          <w:color w:val="1f1f1f"/>
          <w:sz w:val="19"/>
          <w:szCs w:val="19"/>
          <w:rtl w:val="0"/>
          <w:b w:val="1"/>
          <w:bCs w:val="1"/>
        </w:rPr>
        <w:t xml:space="preserve">, – and it is not fitting to carry oneself in such extreme self-effacing negligence, </w:t>
      </w:r>
      <w:r w:rsidDel="00000000" w:rsidR="00000000" w:rsidRPr="00000000">
        <w:rPr>
          <w:rFonts w:ascii="Times New Roman" w:cs="Times New Roman" w:eastAsia="Times New Roman" w:hAnsi="Times New Roman"/>
          <w:color w:val="1f1f1f"/>
          <w:sz w:val="19"/>
          <w:szCs w:val="19"/>
          <w:rtl w:val="1"/>
          <w:b w:val="0"/>
          <w:bCs w:val="0"/>
        </w:rPr>
        <w:t>וְ"צִיצִית מַה תְּהֵא עָלֶיה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challenging him: "What will become of tzitzit?" </w:t>
      </w:r>
      <w:r w:rsidDel="00000000" w:rsidR="00000000" w:rsidRPr="00000000">
        <w:rPr>
          <w:rFonts w:ascii="Times New Roman" w:cs="Times New Roman" w:eastAsia="Times New Roman" w:hAnsi="Times New Roman"/>
          <w:color w:val="1f1f1f"/>
          <w:sz w:val="19"/>
          <w:szCs w:val="19"/>
          <w:rtl w:val="1"/>
          <w:b w:val="0"/>
          <w:bCs w:val="0"/>
        </w:rPr>
        <w:t>שֶׁהַשֵּׁם יִתְבָּרַךְ חָפֵץ לִהְיוֹת מְצוּיָּינִים בָּעוֹלָם הַזֶּה בִּלְבוּשׁ כָּבוֹד</w:t>
      </w:r>
      <w:r w:rsidDel="00000000" w:rsidR="00000000" w:rsidRPr="00000000">
        <w:rPr>
          <w:rFonts w:ascii="Times New Roman" w:cs="Times New Roman" w:eastAsia="Times New Roman" w:hAnsi="Times New Roman"/>
          <w:color w:val="1f1f1f"/>
          <w:sz w:val="19"/>
          <w:szCs w:val="19"/>
          <w:rtl w:val="0"/>
          <w:b w:val="1"/>
          <w:bCs w:val="1"/>
        </w:rPr>
        <w:t>. – since Hashem desires that Israel be distinguished in this world by garments of honor.</w:t>
      </w:r>
    </w:p>
    <w:p w:rsidR="00000000" w:rsidDel="00000000" w:rsidP="00000000" w:rsidRDefault="00000000" w:rsidRPr="00000000" w14:paraId="0000029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שֶׁאָמַר: "בְּעִדָּן רִתְחָא עָנְשִׁינַן</w:t>
      </w:r>
      <w:r w:rsidDel="00000000" w:rsidR="00000000" w:rsidRPr="00000000">
        <w:rPr>
          <w:rFonts w:ascii="Times New Roman" w:cs="Times New Roman" w:eastAsia="Times New Roman" w:hAnsi="Times New Roman"/>
          <w:color w:val="1f1f1f"/>
          <w:sz w:val="19"/>
          <w:szCs w:val="19"/>
          <w:rtl w:val="0"/>
          <w:b w:val="1"/>
          <w:bCs w:val="1"/>
        </w:rPr>
        <w:t xml:space="preserve">" – – And this explains the angel's statement: "In a time of divine wrath we penalize"— </w:t>
      </w:r>
      <w:r w:rsidDel="00000000" w:rsidR="00000000" w:rsidRPr="00000000">
        <w:rPr>
          <w:rFonts w:ascii="Times New Roman" w:cs="Times New Roman" w:eastAsia="Times New Roman" w:hAnsi="Times New Roman"/>
          <w:color w:val="1f1f1f"/>
          <w:sz w:val="19"/>
          <w:szCs w:val="19"/>
          <w:rtl w:val="1"/>
          <w:b w:val="0"/>
          <w:bCs w:val="0"/>
        </w:rPr>
        <w:t>חַס וְשָׁלוֹם בְּעֵת זַעַם וּשְׁלִיטַת מְקַטְרְגִים אָז עָנְשִׁינַן, וְצָרִיךְ לְכִסּוּי דִּלְבוּש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Heaven forbid, during moments of celestial anger when accusers hold sway, punishment is exacted and the covering of tzitzit is vital; </w:t>
      </w:r>
      <w:r w:rsidDel="00000000" w:rsidR="00000000" w:rsidRPr="00000000">
        <w:rPr>
          <w:rFonts w:ascii="Times New Roman" w:cs="Times New Roman" w:eastAsia="Times New Roman" w:hAnsi="Times New Roman"/>
          <w:color w:val="1f1f1f"/>
          <w:sz w:val="19"/>
          <w:szCs w:val="19"/>
          <w:rtl w:val="1"/>
          <w:b w:val="0"/>
          <w:bCs w:val="0"/>
        </w:rPr>
        <w:t>מַה שֶּׁאֵין כֵּן בְּעֵת רָצוֹן, דְּ"אֵין עוֹד מִלְּבַדּוֹ" וְהַשֵּׁם יִתְבָּרַךְ מַכִּיר הַלֵּב</w:t>
      </w:r>
      <w:r w:rsidDel="00000000" w:rsidR="00000000" w:rsidRPr="00000000">
        <w:rPr>
          <w:rFonts w:ascii="Times New Roman" w:cs="Times New Roman" w:eastAsia="Times New Roman" w:hAnsi="Times New Roman"/>
          <w:color w:val="1f1f1f"/>
          <w:sz w:val="19"/>
          <w:szCs w:val="19"/>
          <w:rtl w:val="0"/>
          <w:b w:val="1"/>
          <w:bCs w:val="1"/>
        </w:rPr>
        <w:t xml:space="preserve">, – unlike in times of divine favor when "there is none else beside Him" and Hashem looks directly into the heart, </w:t>
      </w:r>
      <w:r>
        <w:rPr>
          <w:rFonts w:ascii="Times New Roman" w:cs="Times New Roman" w:eastAsia="Times New Roman" w:hAnsi="Times New Roman"/>
          <w:color w:val="1f1f1f"/>
          <w:sz w:val="19"/>
          <w:szCs w:val="19"/>
          <w:rtl w:val="1"/>
          <w:b w:val="0"/>
          <w:bCs w:val="0"/>
        </w:rPr>
        <w:t xml:space="preserve">"אֲנִי אֶת </w:t>
      </w:r>
      <w:r w:rsidDel="00000000" w:rsidR="00000000" w:rsidRPr="00000000">
        <w:rPr>
          <w:rFonts w:ascii="Times New Roman" w:cs="Times New Roman" w:eastAsia="Times New Roman" w:hAnsi="Times New Roman"/>
          <w:color w:val="1f1f1f"/>
          <w:sz w:val="19"/>
          <w:szCs w:val="19"/>
          <w:rtl w:val="1"/>
          <w:b w:val="0"/>
          <w:bCs w:val="0"/>
        </w:rPr>
        <w:t>דַּכָּא אֶשְׁכּוֹן" (</w:t>
      </w:r>
      <w:hyperlink r:id="rId1569">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15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71">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15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7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5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7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57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in "I dwell with the contrite" (Sotah 5a), </w:t>
      </w:r>
      <w:r w:rsidDel="00000000" w:rsidR="00000000" w:rsidRPr="00000000">
        <w:rPr>
          <w:rFonts w:ascii="Times New Roman" w:cs="Times New Roman" w:eastAsia="Times New Roman" w:hAnsi="Times New Roman"/>
          <w:color w:val="1f1f1f"/>
          <w:sz w:val="19"/>
          <w:szCs w:val="19"/>
          <w:rtl w:val="1"/>
          <w:b w:val="0"/>
          <w:bCs w:val="0"/>
        </w:rPr>
        <w:t>וְצָרִיךְ לִהְיוֹת שִׁפְלוּתוֹ עַל פָּנָיו וּמִתְגַּעְגֵּעַ כְּבֵן לִפְנֵי אָבִיו בְּהַכָּרַת חֶסְרוֹנו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one's humility must be manifest upon his face, yearning like a son before his father in conscious awareness of his lack. </w:t>
      </w:r>
      <w:r w:rsidDel="00000000" w:rsidR="00000000" w:rsidRPr="00000000">
        <w:rPr>
          <w:rFonts w:ascii="Times New Roman" w:cs="Times New Roman" w:eastAsia="Times New Roman" w:hAnsi="Times New Roman"/>
          <w:color w:val="1f1f1f"/>
          <w:sz w:val="19"/>
          <w:szCs w:val="19"/>
          <w:rtl w:val="1"/>
          <w:b w:val="0"/>
          <w:bCs w:val="0"/>
        </w:rPr>
        <w:t>מַה שֶּׁאֵין כֵּן בְּעִידָּן וְכוּלֵי, שֶׁנֶּגֶד זֶה חוּט שֶׁל צִיצִית: "רְצוּעָה בִּישָׁא לְאַלְקָאָה וְכוּלֵי" (זֹהַר חֵלֶק ג, קעה עַמּוּד א</w:t>
      </w:r>
      <w:r w:rsidDel="00000000" w:rsidR="00000000" w:rsidRPr="00000000">
        <w:rPr>
          <w:rFonts w:ascii="Times New Roman" w:cs="Times New Roman" w:eastAsia="Times New Roman" w:hAnsi="Times New Roman"/>
          <w:color w:val="1f1f1f"/>
          <w:sz w:val="19"/>
          <w:szCs w:val="19"/>
          <w:rtl w:val="0"/>
          <w:b w:val="1"/>
          <w:bCs w:val="1"/>
        </w:rPr>
        <w:t xml:space="preserve">), – In contrast to times of wrath where the fringed cord of tzitzit wards off the demonic lash (Zohar III 175a), </w:t>
      </w:r>
      <w:r w:rsidDel="00000000" w:rsidR="00000000" w:rsidRPr="00000000">
        <w:rPr>
          <w:rFonts w:ascii="Times New Roman" w:cs="Times New Roman" w:eastAsia="Times New Roman" w:hAnsi="Times New Roman"/>
          <w:color w:val="1f1f1f"/>
          <w:sz w:val="19"/>
          <w:szCs w:val="19"/>
          <w:rtl w:val="1"/>
          <w:b w:val="0"/>
          <w:bCs w:val="0"/>
        </w:rPr>
        <w:t>וְכַאֲשֶׁר הִיא מַקִּיפָתוֹ אֵין מִתְיָירֵא עוֹד</w:t>
      </w:r>
      <w:r w:rsidDel="00000000" w:rsidR="00000000" w:rsidRPr="00000000">
        <w:rPr>
          <w:rFonts w:ascii="Times New Roman" w:cs="Times New Roman" w:eastAsia="Times New Roman" w:hAnsi="Times New Roman"/>
          <w:color w:val="1f1f1f"/>
          <w:sz w:val="19"/>
          <w:szCs w:val="19"/>
          <w:rtl w:val="0"/>
          <w:b w:val="1"/>
          <w:bCs w:val="1"/>
        </w:rPr>
        <w:t>. – and when enveloped in it one no longer fears external accusers.</w:t>
      </w:r>
    </w:p>
    <w:p w:rsidR="00000000" w:rsidDel="00000000" w:rsidP="00000000" w:rsidRDefault="00000000" w:rsidRPr="00000000" w14:paraId="0000029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9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וְצָרִיךְ לְהִתְעַטֵּף בִּלְבוּשׁ שֶׁל יִרְאַת שָׁמַיִם</w:t>
      </w:r>
      <w:r w:rsidDel="00000000" w:rsidR="00000000" w:rsidRPr="00000000">
        <w:rPr>
          <w:rFonts w:ascii="Times New Roman" w:cs="Times New Roman" w:eastAsia="Times New Roman" w:hAnsi="Times New Roman"/>
          <w:color w:val="1f1f1f"/>
          <w:sz w:val="19"/>
          <w:szCs w:val="19"/>
          <w:rtl w:val="0"/>
          <w:b w:val="1"/>
          <w:bCs w:val="1"/>
        </w:rPr>
        <w:t xml:space="preserve">, – And one must enwrap oneself in the garment of the fear of Heaven, </w:t>
      </w:r>
      <w:r w:rsidDel="00000000" w:rsidR="00000000" w:rsidRPr="00000000">
        <w:rPr>
          <w:rFonts w:ascii="Times New Roman" w:cs="Times New Roman" w:eastAsia="Times New Roman" w:hAnsi="Times New Roman"/>
          <w:color w:val="1f1f1f"/>
          <w:sz w:val="19"/>
          <w:szCs w:val="19"/>
          <w:rtl w:val="1"/>
          <w:b w:val="0"/>
          <w:bCs w:val="0"/>
        </w:rPr>
        <w:t>שֶׁעַל זֶה רוֹמֵז הַצִּיצִית</w:t>
      </w:r>
      <w:r w:rsidDel="00000000" w:rsidR="00000000" w:rsidRPr="00000000">
        <w:rPr>
          <w:rFonts w:ascii="Times New Roman" w:cs="Times New Roman" w:eastAsia="Times New Roman" w:hAnsi="Times New Roman"/>
          <w:color w:val="1f1f1f"/>
          <w:sz w:val="19"/>
          <w:szCs w:val="19"/>
          <w:rtl w:val="0"/>
          <w:b w:val="1"/>
          <w:bCs w:val="1"/>
        </w:rPr>
        <w:t xml:space="preserve">, – to which tzitzit allude, </w:t>
      </w:r>
      <w:r w:rsidDel="00000000" w:rsidR="00000000" w:rsidRPr="00000000">
        <w:rPr>
          <w:rFonts w:ascii="Times New Roman" w:cs="Times New Roman" w:eastAsia="Times New Roman" w:hAnsi="Times New Roman"/>
          <w:color w:val="1f1f1f"/>
          <w:sz w:val="19"/>
          <w:szCs w:val="19"/>
          <w:rtl w:val="1"/>
          <w:b w:val="0"/>
          <w:bCs w:val="0"/>
        </w:rPr>
        <w:t>דִּמְהַפֵּךְ הַיִּרְאָה דְּעוֹנָשִׁים לְיִרְאָה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transforming base fear of punishment into pure, exalted awe of Hashem, </w:t>
      </w:r>
      <w:r w:rsidDel="00000000" w:rsidR="00000000" w:rsidRPr="00000000">
        <w:rPr>
          <w:rFonts w:ascii="Times New Roman" w:cs="Times New Roman" w:eastAsia="Times New Roman" w:hAnsi="Times New Roman"/>
          <w:color w:val="1f1f1f"/>
          <w:sz w:val="19"/>
          <w:szCs w:val="19"/>
          <w:rtl w:val="1"/>
          <w:b w:val="0"/>
          <w:bCs w:val="0"/>
        </w:rPr>
        <w:t>וְזוֹכֶה לְתֹקֶף הָאַהֲבָה עַל יְדֵי הַיִּרְאָה בְּדַרְגָּא דְּ"וַיִּגְבַּהּ לִבּוֹ בְּדַרְכֵי ה</w:t>
      </w:r>
      <w:r w:rsidDel="00000000" w:rsidR="00000000" w:rsidRPr="00000000">
        <w:rPr>
          <w:rFonts w:ascii="Times New Roman" w:cs="Times New Roman" w:eastAsia="Times New Roman" w:hAnsi="Times New Roman"/>
          <w:color w:val="1f1f1f"/>
          <w:sz w:val="19"/>
          <w:szCs w:val="19"/>
          <w:rtl w:val="0"/>
          <w:b w:val="1"/>
          <w:bCs w:val="1"/>
        </w:rPr>
        <w:t xml:space="preserve">'" – and meriting intense love through awe, reaching: "and his heart was lifted up in the ways of Hashem" (II Chronicles 17:6), </w:t>
      </w:r>
      <w:r w:rsidDel="00000000" w:rsidR="00000000" w:rsidRPr="00000000">
        <w:rPr>
          <w:rFonts w:ascii="Times New Roman" w:cs="Times New Roman" w:eastAsia="Times New Roman" w:hAnsi="Times New Roman"/>
          <w:color w:val="1f1f1f"/>
          <w:sz w:val="19"/>
          <w:szCs w:val="19"/>
          <w:rtl w:val="1"/>
          <w:b w:val="0"/>
          <w:bCs w:val="0"/>
        </w:rPr>
        <w:t>הָאָמוּר בִּיהוֹשָׁפָט שֶׁנִּקְרָא כֵן לְשׁוֹן "מִשְׁפָּט", כִּי זֶה מַדְרֵגָתו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said of Jehoshaphat whose name derives from mishpat (judgment), which was his spiritual station, </w:t>
      </w:r>
      <w:r w:rsidDel="00000000" w:rsidR="00000000" w:rsidRPr="00000000">
        <w:rPr>
          <w:rFonts w:ascii="Times New Roman" w:cs="Times New Roman" w:eastAsia="Times New Roman" w:hAnsi="Times New Roman"/>
          <w:color w:val="1f1f1f"/>
          <w:sz w:val="19"/>
          <w:szCs w:val="19"/>
          <w:rtl w:val="1"/>
          <w:b w:val="0"/>
          <w:bCs w:val="0"/>
        </w:rPr>
        <w:t>וְכֵן הוּא הֵקִים שׁוֹפְטִים כִּמְפוֹרָשׁ בְּדִבְרֵי הַיָּמִים ב</w:t>
      </w:r>
      <w:r w:rsidDel="00000000" w:rsidR="00000000" w:rsidRPr="00000000">
        <w:rPr>
          <w:rFonts w:ascii="Times New Roman" w:cs="Times New Roman" w:eastAsia="Times New Roman" w:hAnsi="Times New Roman"/>
          <w:color w:val="1f1f1f"/>
          <w:sz w:val="19"/>
          <w:szCs w:val="19"/>
          <w:rtl w:val="0"/>
          <w:b w:val="1"/>
          <w:bCs w:val="1"/>
        </w:rPr>
        <w:t xml:space="preserve">. – and who established judicial courts as recounted in II Chronicles. </w:t>
      </w:r>
      <w:r w:rsidDel="00000000" w:rsidR="00000000" w:rsidRPr="00000000">
        <w:rPr>
          <w:rFonts w:ascii="Times New Roman" w:cs="Times New Roman" w:eastAsia="Times New Roman" w:hAnsi="Times New Roman"/>
          <w:color w:val="1f1f1f"/>
          <w:sz w:val="19"/>
          <w:szCs w:val="19"/>
          <w:rtl w:val="1"/>
          <w:b w:val="0"/>
          <w:bCs w:val="0"/>
        </w:rPr>
        <w:t>וְ"הַמִּשְׁפָּט לֵאלֹהִים הוּא", שֶׁכֵּן נִקְרָאִים הַדַּיָּינִים, דַּרְגָּא דִּגְבוּרָה</w:t>
      </w:r>
      <w:r w:rsidDel="00000000" w:rsidR="00000000" w:rsidRPr="00000000">
        <w:rPr>
          <w:rFonts w:ascii="Times New Roman" w:cs="Times New Roman" w:eastAsia="Times New Roman" w:hAnsi="Times New Roman"/>
          <w:color w:val="1f1f1f"/>
          <w:sz w:val="19"/>
          <w:szCs w:val="19"/>
          <w:rtl w:val="0"/>
          <w:b w:val="1"/>
          <w:bCs w:val="1"/>
        </w:rPr>
        <w:t xml:space="preserve">, – And "judgment belongs to God," judges being called Elohim, embodying the level of Gevurah, </w:t>
      </w:r>
      <w:r w:rsidDel="00000000" w:rsidR="00000000" w:rsidRPr="00000000">
        <w:rPr>
          <w:rFonts w:ascii="Times New Roman" w:cs="Times New Roman" w:eastAsia="Times New Roman" w:hAnsi="Times New Roman"/>
          <w:color w:val="1f1f1f"/>
          <w:sz w:val="19"/>
          <w:szCs w:val="19"/>
          <w:rtl w:val="1"/>
          <w:b w:val="0"/>
          <w:bCs w:val="0"/>
        </w:rPr>
        <w:t>כִּי עַל יְדֵי הַיִּרְאָה הִיא הַגְּבוּרָה דִּכְבִישַׁת הַיֵּצֶר</w:t>
      </w:r>
      <w:r w:rsidDel="00000000" w:rsidR="00000000" w:rsidRPr="00000000">
        <w:rPr>
          <w:rFonts w:ascii="Times New Roman" w:cs="Times New Roman" w:eastAsia="Times New Roman" w:hAnsi="Times New Roman"/>
          <w:color w:val="1f1f1f"/>
          <w:sz w:val="19"/>
          <w:szCs w:val="19"/>
          <w:rtl w:val="0"/>
          <w:b w:val="1"/>
          <w:bCs w:val="1"/>
        </w:rPr>
        <w:t xml:space="preserve">, – for through awe comes the inner might to conquer the base inclination, </w:t>
      </w:r>
      <w:r w:rsidDel="00000000" w:rsidR="00000000" w:rsidRPr="00000000">
        <w:rPr>
          <w:rFonts w:ascii="Times New Roman" w:cs="Times New Roman" w:eastAsia="Times New Roman" w:hAnsi="Times New Roman"/>
          <w:color w:val="1f1f1f"/>
          <w:sz w:val="19"/>
          <w:szCs w:val="19"/>
          <w:rtl w:val="1"/>
          <w:b w:val="0"/>
          <w:bCs w:val="0"/>
        </w:rPr>
        <w:t>וּכְמוֹ שֶׁכָּתוּב: "וּבַעֲבוּר תִּהְיֶה יִרְאָתוֹ עַל פְּנֵיכֶם לְבִלְתִּי תֶחֱטָאו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it is written: "and that His fear may be upon your faces, that you sin not" (Exodus 20:17), </w:t>
      </w:r>
      <w:r w:rsidDel="00000000" w:rsidR="00000000" w:rsidRPr="00000000">
        <w:rPr>
          <w:rFonts w:ascii="Times New Roman" w:cs="Times New Roman" w:eastAsia="Times New Roman" w:hAnsi="Times New Roman"/>
          <w:color w:val="1f1f1f"/>
          <w:sz w:val="19"/>
          <w:szCs w:val="19"/>
          <w:rtl w:val="1"/>
          <w:b w:val="0"/>
          <w:bCs w:val="0"/>
        </w:rPr>
        <w:t>וְאוֹמֵר: "רַק אֵין יִרְאַת אֱלֹהִים בַּמָּקוֹם הַזֶּה וַהֲרָגוּנִי וְגוֹמֵר</w:t>
      </w:r>
      <w:r w:rsidDel="00000000" w:rsidR="00000000" w:rsidRPr="00000000">
        <w:rPr>
          <w:rFonts w:ascii="Times New Roman" w:cs="Times New Roman" w:eastAsia="Times New Roman" w:hAnsi="Times New Roman"/>
          <w:color w:val="1f1f1f"/>
          <w:sz w:val="19"/>
          <w:szCs w:val="19"/>
          <w:rtl w:val="0"/>
          <w:b w:val="1"/>
          <w:bCs w:val="1"/>
        </w:rPr>
        <w:t xml:space="preserve">". – and Scripture states: "Surely the fear of God is not in this place; and they will slay me, etc." (Genesis 20:11). </w:t>
      </w:r>
      <w:r w:rsidDel="00000000" w:rsidR="00000000" w:rsidRPr="00000000">
        <w:rPr>
          <w:rFonts w:ascii="Times New Roman" w:cs="Times New Roman" w:eastAsia="Times New Roman" w:hAnsi="Times New Roman"/>
          <w:color w:val="1f1f1f"/>
          <w:sz w:val="19"/>
          <w:szCs w:val="19"/>
          <w:rtl w:val="1"/>
          <w:b w:val="0"/>
          <w:bCs w:val="0"/>
        </w:rPr>
        <w:t>כִּי הַיִּרְאָה דּוּגְמַת צִיצִית, דְּעַל יָדָהּ בָּא לְ"וְלֹא תָתֻרו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divine awe functions like tzitzit, through which one reaches "do not spy out after your own heart", </w:t>
      </w:r>
      <w:r w:rsidDel="00000000" w:rsidR="00000000" w:rsidRPr="00000000">
        <w:rPr>
          <w:rFonts w:ascii="Times New Roman" w:cs="Times New Roman" w:eastAsia="Times New Roman" w:hAnsi="Times New Roman"/>
          <w:color w:val="1f1f1f"/>
          <w:sz w:val="19"/>
          <w:szCs w:val="19"/>
          <w:rtl w:val="1"/>
          <w:b w:val="0"/>
          <w:bCs w:val="0"/>
        </w:rPr>
        <w:t>עַל יְדֵי שֶׁמַּכִּיר כְּבוֹדוֹ שֶׁלָּבוּשׁ בְּמַלְבּוּשֵׁי כָּבוֹד כַּנִּזְכָּר לְעֵיל</w:t>
      </w:r>
      <w:r w:rsidDel="00000000" w:rsidR="00000000" w:rsidRPr="00000000">
        <w:rPr>
          <w:rFonts w:ascii="Times New Roman" w:cs="Times New Roman" w:eastAsia="Times New Roman" w:hAnsi="Times New Roman"/>
          <w:color w:val="1f1f1f"/>
          <w:sz w:val="19"/>
          <w:szCs w:val="19"/>
          <w:rtl w:val="0"/>
          <w:b w:val="1"/>
          <w:bCs w:val="1"/>
        </w:rPr>
        <w:t xml:space="preserve">, – by recognizing one's dignity when attired in garments of honor as mentioned above, </w:t>
      </w:r>
      <w:r w:rsidDel="00000000" w:rsidR="00000000" w:rsidRPr="00000000">
        <w:rPr>
          <w:rFonts w:ascii="Times New Roman" w:cs="Times New Roman" w:eastAsia="Times New Roman" w:hAnsi="Times New Roman"/>
          <w:color w:val="1f1f1f"/>
          <w:sz w:val="19"/>
          <w:szCs w:val="19"/>
          <w:rtl w:val="1"/>
          <w:b w:val="0"/>
          <w:bCs w:val="0"/>
        </w:rPr>
        <w:t>כָּךְ יִרְאַת שָׁמַיִם הַחוֹפֶפֶת עַל פְּנֵי הָאָדָם</w:t>
      </w:r>
      <w:r w:rsidDel="00000000" w:rsidR="00000000" w:rsidRPr="00000000">
        <w:rPr>
          <w:rFonts w:ascii="Times New Roman" w:cs="Times New Roman" w:eastAsia="Times New Roman" w:hAnsi="Times New Roman"/>
          <w:color w:val="1f1f1f"/>
          <w:sz w:val="19"/>
          <w:szCs w:val="19"/>
          <w:rtl w:val="0"/>
          <w:b w:val="1"/>
          <w:bCs w:val="1"/>
        </w:rPr>
        <w:t>. – so operates the fear of Heaven hovering upon a person's countenance.</w:t>
      </w:r>
    </w:p>
    <w:p w:rsidR="00000000" w:rsidDel="00000000" w:rsidP="00000000" w:rsidRDefault="00000000" w:rsidRPr="00000000" w14:paraId="000002A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וְרַבּוֹתֵינוּ זִכְרוֹנָם לִבְרָכָה אָמְרוּ (</w:t>
      </w:r>
      <w:hyperlink r:id="rId157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5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7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5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8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5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83">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5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85">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58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"בַּעֲבוּר תִּהְיֶה יִרְאָתוֹ וְגוֹמֵר" – זוֹ הַבּוּשָׁה</w:t>
      </w:r>
      <w:r w:rsidDel="00000000" w:rsidR="00000000" w:rsidRPr="00000000">
        <w:rPr>
          <w:rFonts w:ascii="Times New Roman" w:cs="Times New Roman" w:eastAsia="Times New Roman" w:hAnsi="Times New Roman"/>
          <w:color w:val="1f1f1f"/>
          <w:sz w:val="19"/>
          <w:szCs w:val="19"/>
          <w:rtl w:val="0"/>
          <w:b w:val="1"/>
          <w:bCs w:val="1"/>
        </w:rPr>
        <w:t xml:space="preserve">; – And our Sages expounded (Nedarim 20a) on "that His fear may be upon you": this is shame/modesty (boshet); </w:t>
      </w:r>
      <w:r w:rsidDel="00000000" w:rsidR="00000000" w:rsidRPr="00000000">
        <w:rPr>
          <w:rFonts w:ascii="Times New Roman" w:cs="Times New Roman" w:eastAsia="Times New Roman" w:hAnsi="Times New Roman"/>
          <w:color w:val="1f1f1f"/>
          <w:sz w:val="19"/>
          <w:szCs w:val="19"/>
          <w:rtl w:val="1"/>
          <w:b w:val="0"/>
          <w:bCs w:val="0"/>
        </w:rPr>
        <w:t>וְהַיְינוּ מַה שֶּׁאָמְרוּ (</w:t>
      </w:r>
      <w:hyperlink r:id="rId158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5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8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5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91">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5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9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5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595">
        <w:r w:rsidDel="00000000" w:rsidR="00000000" w:rsidRPr="00000000">
          <w:rPr>
            <w:rFonts w:ascii="Times New Roman" w:cs="Times New Roman" w:eastAsia="Times New Roman" w:hAnsi="Times New Roman"/>
            <w:color w:val="000000"/>
            <w:sz w:val="19"/>
            <w:szCs w:val="19"/>
            <w:u w:val="none"/>
            <w:rtl w:val="1"/>
            <w:b w:val="0"/>
            <w:bCs w:val="0"/>
          </w:rPr>
          <w:t xml:space="preserve">כח</w:t>
        </w:r>
      </w:hyperlink>
      <w:hyperlink r:id="rId159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כְּשֶׁאָדָם עוֹבֵר עֲבֵירָה אוֹמֵר: "וּלְוַאי שֶׁלֹּא יִרְאַנִי אָדָם</w:t>
      </w:r>
      <w:r w:rsidDel="00000000" w:rsidR="00000000" w:rsidRPr="00000000">
        <w:rPr>
          <w:rFonts w:ascii="Times New Roman" w:cs="Times New Roman" w:eastAsia="Times New Roman" w:hAnsi="Times New Roman"/>
          <w:color w:val="1f1f1f"/>
          <w:sz w:val="19"/>
          <w:szCs w:val="19"/>
          <w:rtl w:val="0"/>
          <w:b w:val="1"/>
          <w:bCs w:val="1"/>
        </w:rPr>
        <w:t xml:space="preserve">", – and this connects to what they taught (Berakhot 28b): when a person sins he thinks: "if only no man sees me", </w:t>
      </w:r>
      <w:r w:rsidDel="00000000" w:rsidR="00000000" w:rsidRPr="00000000">
        <w:rPr>
          <w:rFonts w:ascii="Times New Roman" w:cs="Times New Roman" w:eastAsia="Times New Roman" w:hAnsi="Times New Roman"/>
          <w:color w:val="1f1f1f"/>
          <w:sz w:val="19"/>
          <w:szCs w:val="19"/>
          <w:rtl w:val="1"/>
          <w:b w:val="0"/>
          <w:bCs w:val="0"/>
        </w:rPr>
        <w:t>וְהוּא מִצַּד הַבּוּשָׁה מִמּוֹרָא בָּשָׂר וָדָם</w:t>
      </w:r>
      <w:r w:rsidDel="00000000" w:rsidR="00000000" w:rsidRPr="00000000">
        <w:rPr>
          <w:rFonts w:ascii="Times New Roman" w:cs="Times New Roman" w:eastAsia="Times New Roman" w:hAnsi="Times New Roman"/>
          <w:color w:val="1f1f1f"/>
          <w:sz w:val="19"/>
          <w:szCs w:val="19"/>
          <w:rtl w:val="0"/>
          <w:b w:val="1"/>
          <w:bCs w:val="1"/>
        </w:rPr>
        <w:t xml:space="preserve">; – which stems from shame before the sight of flesh and blood; </w:t>
      </w:r>
      <w:r w:rsidDel="00000000" w:rsidR="00000000" w:rsidRPr="00000000">
        <w:rPr>
          <w:rFonts w:ascii="Times New Roman" w:cs="Times New Roman" w:eastAsia="Times New Roman" w:hAnsi="Times New Roman"/>
          <w:color w:val="1f1f1f"/>
          <w:sz w:val="19"/>
          <w:szCs w:val="19"/>
          <w:rtl w:val="1"/>
          <w:b w:val="0"/>
          <w:bCs w:val="0"/>
        </w:rPr>
        <w:t>וּמִי שֶׁיֵּשׁ לוֹ יִרְאָתוֹ – הַיְינוּ מוֹרָא הַמָּקוֹם – הוּא מִתְבַּיֵּישׁ מִלְּפָנָיו יִתְבָּרַךְ לַעֲבוֹר</w:t>
      </w:r>
      <w:r w:rsidDel="00000000" w:rsidR="00000000" w:rsidRPr="00000000">
        <w:rPr>
          <w:rFonts w:ascii="Times New Roman" w:cs="Times New Roman" w:eastAsia="Times New Roman" w:hAnsi="Times New Roman"/>
          <w:color w:val="1f1f1f"/>
          <w:sz w:val="19"/>
          <w:szCs w:val="19"/>
          <w:rtl w:val="0"/>
          <w:b w:val="1"/>
          <w:bCs w:val="1"/>
        </w:rPr>
        <w:t xml:space="preserve">. – and one who possesses true fear of Heaven feels bashful before Hashem to transgress. </w:t>
      </w:r>
      <w:r w:rsidDel="00000000" w:rsidR="00000000" w:rsidRPr="00000000">
        <w:rPr>
          <w:rFonts w:ascii="Times New Roman" w:cs="Times New Roman" w:eastAsia="Times New Roman" w:hAnsi="Times New Roman"/>
          <w:color w:val="1f1f1f"/>
          <w:sz w:val="19"/>
          <w:szCs w:val="19"/>
          <w:rtl w:val="1"/>
          <w:b w:val="0"/>
          <w:bCs w:val="0"/>
        </w:rPr>
        <w:t>וְהַבּוּשָׁה אֵינוֹ מִצַּד הַשִּׁפְלוּת</w:t>
      </w:r>
      <w:r w:rsidDel="00000000" w:rsidR="00000000" w:rsidRPr="00000000">
        <w:rPr>
          <w:rFonts w:ascii="Times New Roman" w:cs="Times New Roman" w:eastAsia="Times New Roman" w:hAnsi="Times New Roman"/>
          <w:color w:val="1f1f1f"/>
          <w:sz w:val="19"/>
          <w:szCs w:val="19"/>
          <w:rtl w:val="0"/>
          <w:b w:val="1"/>
          <w:bCs w:val="1"/>
        </w:rPr>
        <w:t xml:space="preserve">, – And noble shame does not arise from degraded self-effacement, </w:t>
      </w:r>
      <w:r w:rsidDel="00000000" w:rsidR="00000000" w:rsidRPr="00000000">
        <w:rPr>
          <w:rFonts w:ascii="Times New Roman" w:cs="Times New Roman" w:eastAsia="Times New Roman" w:hAnsi="Times New Roman"/>
          <w:color w:val="1f1f1f"/>
          <w:sz w:val="19"/>
          <w:szCs w:val="19"/>
          <w:rtl w:val="1"/>
          <w:b w:val="0"/>
          <w:bCs w:val="0"/>
        </w:rPr>
        <w:t>דְּהַבְּזוּיִים בְּיוֹתֵר אֵינָם בְּנֵי בּוֹשֶׁת</w:t>
      </w:r>
      <w:r w:rsidDel="00000000" w:rsidR="00000000" w:rsidRPr="00000000">
        <w:rPr>
          <w:rFonts w:ascii="Times New Roman" w:cs="Times New Roman" w:eastAsia="Times New Roman" w:hAnsi="Times New Roman"/>
          <w:color w:val="1f1f1f"/>
          <w:sz w:val="19"/>
          <w:szCs w:val="19"/>
          <w:rtl w:val="0"/>
          <w:b w:val="1"/>
          <w:bCs w:val="1"/>
        </w:rPr>
        <w:t xml:space="preserve">, – for the basest individuals possess no shame, </w:t>
      </w:r>
      <w:r w:rsidDel="00000000" w:rsidR="00000000" w:rsidRPr="00000000">
        <w:rPr>
          <w:rFonts w:ascii="Times New Roman" w:cs="Times New Roman" w:eastAsia="Times New Roman" w:hAnsi="Times New Roman"/>
          <w:color w:val="1f1f1f"/>
          <w:sz w:val="19"/>
          <w:szCs w:val="19"/>
          <w:rtl w:val="1"/>
          <w:b w:val="0"/>
          <w:bCs w:val="0"/>
        </w:rPr>
        <w:t>וְעִיקַּר הַבּוּשָׁה הוּא לְפִי הַמַּעֲלָה וְהַכָּבוֹד</w:t>
      </w:r>
      <w:r w:rsidDel="00000000" w:rsidR="00000000" w:rsidRPr="00000000">
        <w:rPr>
          <w:rFonts w:ascii="Times New Roman" w:cs="Times New Roman" w:eastAsia="Times New Roman" w:hAnsi="Times New Roman"/>
          <w:color w:val="1f1f1f"/>
          <w:sz w:val="19"/>
          <w:szCs w:val="19"/>
          <w:rtl w:val="0"/>
          <w:b w:val="1"/>
          <w:bCs w:val="1"/>
        </w:rPr>
        <w:t>. – rather authentic shame exists in proportion to dignity and stature.</w:t>
      </w:r>
    </w:p>
    <w:p w:rsidR="00000000" w:rsidDel="00000000" w:rsidP="00000000" w:rsidRDefault="00000000" w:rsidRPr="00000000" w14:paraId="000002A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יְדֵי הַהִתְקָרְבוּת כְּבֵן לִפְנֵי אָבִיו, שֶׁהַקָּדוֹשׁ בָּרוּךְ הוּא מַשְׁפִּיל אֶת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drawing close like a child before a parent, where the Holy One lowers Himself in love, </w:t>
      </w:r>
      <w:r w:rsidDel="00000000" w:rsidR="00000000" w:rsidRPr="00000000">
        <w:rPr>
          <w:rFonts w:ascii="Times New Roman" w:cs="Times New Roman" w:eastAsia="Times New Roman" w:hAnsi="Times New Roman"/>
          <w:color w:val="1f1f1f"/>
          <w:sz w:val="19"/>
          <w:szCs w:val="19"/>
          <w:rtl w:val="1"/>
          <w:b w:val="0"/>
          <w:bCs w:val="0"/>
        </w:rPr>
        <w:t>כָּךְ הָאָדָם לְעוּמָּתוֹ בְּתַכְלִית הַשִּׁפְלוּת</w:t>
      </w:r>
      <w:r w:rsidDel="00000000" w:rsidR="00000000" w:rsidRPr="00000000">
        <w:rPr>
          <w:rFonts w:ascii="Times New Roman" w:cs="Times New Roman" w:eastAsia="Times New Roman" w:hAnsi="Times New Roman"/>
          <w:color w:val="1f1f1f"/>
          <w:sz w:val="19"/>
          <w:szCs w:val="19"/>
          <w:rtl w:val="0"/>
          <w:b w:val="1"/>
          <w:bCs w:val="1"/>
        </w:rPr>
        <w:t xml:space="preserve">, – so does man stand opposite Him in total humility, </w:t>
      </w:r>
      <w:r w:rsidDel="00000000" w:rsidR="00000000" w:rsidRPr="00000000">
        <w:rPr>
          <w:rFonts w:ascii="Times New Roman" w:cs="Times New Roman" w:eastAsia="Times New Roman" w:hAnsi="Times New Roman"/>
          <w:color w:val="1f1f1f"/>
          <w:sz w:val="19"/>
          <w:szCs w:val="19"/>
          <w:rtl w:val="1"/>
          <w:b w:val="0"/>
          <w:bCs w:val="0"/>
        </w:rPr>
        <w:t xml:space="preserve">וְאָז </w:t>
      </w:r>
      <w:r>
        <w:rPr>
          <w:rFonts w:ascii="Times New Roman" w:cs="Times New Roman" w:eastAsia="Times New Roman" w:hAnsi="Times New Roman"/>
          <w:color w:val="1f1f1f"/>
          <w:sz w:val="19"/>
          <w:szCs w:val="19"/>
          <w:rtl w:val="1"/>
          <w:b w:val="0"/>
          <w:bCs w:val="0"/>
        </w:rPr>
        <w:t xml:space="preserve">"אֲנִי אֶת </w:t>
      </w:r>
      <w:r w:rsidDel="00000000" w:rsidR="00000000" w:rsidRPr="00000000">
        <w:rPr>
          <w:rFonts w:ascii="Times New Roman" w:cs="Times New Roman" w:eastAsia="Times New Roman" w:hAnsi="Times New Roman"/>
          <w:color w:val="1f1f1f"/>
          <w:sz w:val="19"/>
          <w:szCs w:val="19"/>
          <w:rtl w:val="1"/>
          <w:b w:val="0"/>
          <w:bCs w:val="0"/>
        </w:rPr>
        <w:t>דַּכָּא", כְּטַעַם "ה' צִלְּך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t>
      </w:r>
      <w:r>
        <w:rPr>
          <w:rFonts w:ascii="Times New Roman" w:cs="Times New Roman" w:eastAsia="Times New Roman" w:hAnsi="Times New Roman"/>
          <w:color w:val="1f1f1f"/>
          <w:sz w:val="19"/>
          <w:szCs w:val="19"/>
          <w:rtl w:val="0"/>
          <w:b w:val="1"/>
          <w:bCs w:val="1"/>
        </w:rPr>
        <w:t xml:space="preserve">then, "I am with </w:t>
      </w:r>
      <w:r w:rsidDel="00000000" w:rsidR="00000000" w:rsidRPr="00000000">
        <w:rPr>
          <w:rFonts w:ascii="Times New Roman" w:cs="Times New Roman" w:eastAsia="Times New Roman" w:hAnsi="Times New Roman"/>
          <w:color w:val="1f1f1f"/>
          <w:sz w:val="19"/>
          <w:szCs w:val="19"/>
          <w:rtl w:val="0"/>
          <w:b w:val="1"/>
          <w:bCs w:val="1"/>
        </w:rPr>
        <w:t xml:space="preserve">the contrite," mirroring "Hashem is your shadow." </w:t>
      </w:r>
      <w:r w:rsidDel="00000000" w:rsidR="00000000" w:rsidRPr="00000000">
        <w:rPr>
          <w:rFonts w:ascii="Times New Roman" w:cs="Times New Roman" w:eastAsia="Times New Roman" w:hAnsi="Times New Roman"/>
          <w:color w:val="1f1f1f"/>
          <w:sz w:val="19"/>
          <w:szCs w:val="19"/>
          <w:rtl w:val="1"/>
          <w:b w:val="0"/>
          <w:bCs w:val="0"/>
        </w:rPr>
        <w:t>אֲבָל הַיִּרְאָה הוּא כְּעֶבֶד לִפְנֵי אָדוֹן</w:t>
      </w:r>
      <w:r w:rsidDel="00000000" w:rsidR="00000000" w:rsidRPr="00000000">
        <w:rPr>
          <w:rFonts w:ascii="Times New Roman" w:cs="Times New Roman" w:eastAsia="Times New Roman" w:hAnsi="Times New Roman"/>
          <w:color w:val="1f1f1f"/>
          <w:sz w:val="19"/>
          <w:szCs w:val="19"/>
          <w:rtl w:val="0"/>
          <w:b w:val="1"/>
          <w:bCs w:val="1"/>
        </w:rPr>
        <w:t xml:space="preserve">, – However, awe is like a servant standing before his master, </w:t>
      </w:r>
      <w:r w:rsidDel="00000000" w:rsidR="00000000" w:rsidRPr="00000000">
        <w:rPr>
          <w:rFonts w:ascii="Times New Roman" w:cs="Times New Roman" w:eastAsia="Times New Roman" w:hAnsi="Times New Roman"/>
          <w:color w:val="1f1f1f"/>
          <w:sz w:val="19"/>
          <w:szCs w:val="19"/>
          <w:rtl w:val="1"/>
          <w:b w:val="0"/>
          <w:bCs w:val="0"/>
        </w:rPr>
        <w:t>שֶׁהַשֵּׁם יִתְבָּרַךְ מְרוֹמָם וּמְנוּשָּׂא</w:t>
      </w:r>
      <w:r w:rsidDel="00000000" w:rsidR="00000000" w:rsidRPr="00000000">
        <w:rPr>
          <w:rFonts w:ascii="Times New Roman" w:cs="Times New Roman" w:eastAsia="Times New Roman" w:hAnsi="Times New Roman"/>
          <w:color w:val="1f1f1f"/>
          <w:sz w:val="19"/>
          <w:szCs w:val="19"/>
          <w:rtl w:val="0"/>
          <w:b w:val="1"/>
          <w:bCs w:val="1"/>
        </w:rPr>
        <w:t xml:space="preserve">, – wherein Hashem is exalted and transcendent, </w:t>
      </w:r>
      <w:r w:rsidDel="00000000" w:rsidR="00000000" w:rsidRPr="00000000">
        <w:rPr>
          <w:rFonts w:ascii="Times New Roman" w:cs="Times New Roman" w:eastAsia="Times New Roman" w:hAnsi="Times New Roman"/>
          <w:color w:val="1f1f1f"/>
          <w:sz w:val="19"/>
          <w:szCs w:val="19"/>
          <w:rtl w:val="1"/>
          <w:b w:val="0"/>
          <w:bCs w:val="0"/>
        </w:rPr>
        <w:t>אָז הָאָדָם כְּדֻגְמָתוֹ גַּם כֵּן מַכִּיר כְּבוֹדו</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so man, reflecting His image, also recognizes his own elevated dignity— </w:t>
      </w:r>
      <w:r w:rsidDel="00000000" w:rsidR="00000000" w:rsidRPr="00000000">
        <w:rPr>
          <w:rFonts w:ascii="Times New Roman" w:cs="Times New Roman" w:eastAsia="Times New Roman" w:hAnsi="Times New Roman"/>
          <w:color w:val="1f1f1f"/>
          <w:sz w:val="19"/>
          <w:szCs w:val="19"/>
          <w:rtl w:val="1"/>
          <w:b w:val="0"/>
          <w:bCs w:val="0"/>
        </w:rPr>
        <w:t>לֹא כָּבוֹד מְדוּמֶּה</w:t>
      </w:r>
      <w:r w:rsidDel="00000000" w:rsidR="00000000" w:rsidRPr="00000000">
        <w:rPr>
          <w:rFonts w:ascii="Times New Roman" w:cs="Times New Roman" w:eastAsia="Times New Roman" w:hAnsi="Times New Roman"/>
          <w:color w:val="1f1f1f"/>
          <w:sz w:val="19"/>
          <w:szCs w:val="19"/>
          <w:rtl w:val="0"/>
          <w:b w:val="1"/>
          <w:bCs w:val="1"/>
        </w:rPr>
        <w:t xml:space="preserve">, – not illusory pride, </w:t>
      </w:r>
      <w:r w:rsidDel="00000000" w:rsidR="00000000" w:rsidRPr="00000000">
        <w:rPr>
          <w:rFonts w:ascii="Times New Roman" w:cs="Times New Roman" w:eastAsia="Times New Roman" w:hAnsi="Times New Roman"/>
          <w:color w:val="1f1f1f"/>
          <w:sz w:val="19"/>
          <w:szCs w:val="19"/>
          <w:rtl w:val="1"/>
          <w:b w:val="0"/>
          <w:bCs w:val="0"/>
        </w:rPr>
        <w:t>רַק אֵיךְ הוּא מַעֲשֵׂה יְדֵי יוֹצֵר הַכֹּל יִתְבָּרַךְ שְׁמו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understanding that he is the handiwork of the Creator of all, blessed be His Name, </w:t>
      </w:r>
      <w:r w:rsidDel="00000000" w:rsidR="00000000" w:rsidRPr="00000000">
        <w:rPr>
          <w:rFonts w:ascii="Times New Roman" w:cs="Times New Roman" w:eastAsia="Times New Roman" w:hAnsi="Times New Roman"/>
          <w:color w:val="1f1f1f"/>
          <w:sz w:val="19"/>
          <w:szCs w:val="19"/>
          <w:rtl w:val="1"/>
          <w:b w:val="0"/>
          <w:bCs w:val="0"/>
        </w:rPr>
        <w:t>וְנִזְכָּר מִשָּׁרְשׁוֹ שֶׁהוּא מִמָּקוֹם גָּבוֹה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remembering that his soul originates from an exalted supernal source, </w:t>
      </w:r>
      <w:r w:rsidDel="00000000" w:rsidR="00000000" w:rsidRPr="00000000">
        <w:rPr>
          <w:rFonts w:ascii="Times New Roman" w:cs="Times New Roman" w:eastAsia="Times New Roman" w:hAnsi="Times New Roman"/>
          <w:color w:val="1f1f1f"/>
          <w:sz w:val="19"/>
          <w:szCs w:val="19"/>
          <w:rtl w:val="1"/>
          <w:b w:val="0"/>
          <w:bCs w:val="0"/>
        </w:rPr>
        <w:t>וְאֵיךְ יְשַׁקַּע עַצְמוֹ בִּדְבָרִים פְּחוּתִים</w:t>
      </w:r>
      <w:r w:rsidDel="00000000" w:rsidR="00000000" w:rsidRPr="00000000">
        <w:rPr>
          <w:rFonts w:ascii="Times New Roman" w:cs="Times New Roman" w:eastAsia="Times New Roman" w:hAnsi="Times New Roman"/>
          <w:color w:val="1f1f1f"/>
          <w:sz w:val="19"/>
          <w:szCs w:val="19"/>
          <w:rtl w:val="0"/>
          <w:b w:val="1"/>
          <w:bCs w:val="1"/>
        </w:rPr>
        <w:t xml:space="preserve">. – and how then could he plunge himself into base trivialities? </w:t>
      </w:r>
      <w:r w:rsidDel="00000000" w:rsidR="00000000" w:rsidRPr="00000000">
        <w:rPr>
          <w:rFonts w:ascii="Times New Roman" w:cs="Times New Roman" w:eastAsia="Times New Roman" w:hAnsi="Times New Roman"/>
          <w:color w:val="1f1f1f"/>
          <w:sz w:val="19"/>
          <w:szCs w:val="19"/>
          <w:rtl w:val="1"/>
          <w:b w:val="0"/>
          <w:bCs w:val="0"/>
        </w:rPr>
        <w:t>וּכְטַעַם (</w:t>
      </w:r>
      <w:hyperlink r:id="rId159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5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599">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16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01">
        <w:r w:rsidDel="00000000" w:rsidR="00000000" w:rsidRPr="00000000">
          <w:rPr>
            <w:rFonts w:ascii="Times New Roman" w:cs="Times New Roman" w:eastAsia="Times New Roman" w:hAnsi="Times New Roman"/>
            <w:color w:val="000000"/>
            <w:sz w:val="19"/>
            <w:szCs w:val="19"/>
            <w:u w:val="none"/>
            <w:rtl w:val="1"/>
            <w:b w:val="0"/>
            <w:bCs w:val="0"/>
          </w:rPr>
          <w:t xml:space="preserve">עו</w:t>
        </w:r>
      </w:hyperlink>
      <w:hyperlink r:id="rId16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0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6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05">
        <w:r w:rsidDel="00000000" w:rsidR="00000000" w:rsidRPr="00000000">
          <w:rPr>
            <w:rFonts w:ascii="Times New Roman" w:cs="Times New Roman" w:eastAsia="Times New Roman" w:hAnsi="Times New Roman"/>
            <w:color w:val="000000"/>
            <w:sz w:val="19"/>
            <w:szCs w:val="19"/>
            <w:u w:val="none"/>
            <w:rtl w:val="1"/>
            <w:b w:val="0"/>
            <w:bCs w:val="0"/>
          </w:rPr>
          <w:t xml:space="preserve">מז</w:t>
        </w:r>
      </w:hyperlink>
      <w:hyperlink r:id="rId160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עֶבֶד מֶלֶךְ – 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Reflecting (Shevuot 47b): "the servant of a king is like a king," </w:t>
      </w:r>
      <w:r w:rsidDel="00000000" w:rsidR="00000000" w:rsidRPr="00000000">
        <w:rPr>
          <w:rFonts w:ascii="Times New Roman" w:cs="Times New Roman" w:eastAsia="Times New Roman" w:hAnsi="Times New Roman"/>
          <w:color w:val="1f1f1f"/>
          <w:sz w:val="19"/>
          <w:szCs w:val="19"/>
          <w:rtl w:val="1"/>
          <w:b w:val="0"/>
          <w:bCs w:val="0"/>
        </w:rPr>
        <w:t>כִּי מִצַּד שֶׁהוּא עֶבֶד מֶלֶךְ הוּא מִתְנַהֵג גַּם כֵּן בְּטַכְסִיסֵי מַלְכוּת</w:t>
      </w:r>
      <w:r w:rsidDel="00000000" w:rsidR="00000000" w:rsidRPr="00000000">
        <w:rPr>
          <w:rFonts w:ascii="Times New Roman" w:cs="Times New Roman" w:eastAsia="Times New Roman" w:hAnsi="Times New Roman"/>
          <w:color w:val="1f1f1f"/>
          <w:sz w:val="19"/>
          <w:szCs w:val="19"/>
          <w:rtl w:val="0"/>
          <w:b w:val="1"/>
          <w:bCs w:val="1"/>
        </w:rPr>
        <w:t xml:space="preserve"> – for as a servant of the King he must conduct himself with royal dignity </w:t>
      </w:r>
      <w:r w:rsidDel="00000000" w:rsidR="00000000" w:rsidRPr="00000000">
        <w:rPr>
          <w:rFonts w:ascii="Times New Roman" w:cs="Times New Roman" w:eastAsia="Times New Roman" w:hAnsi="Times New Roman"/>
          <w:color w:val="1f1f1f"/>
          <w:sz w:val="19"/>
          <w:szCs w:val="19"/>
          <w:rtl w:val="1"/>
          <w:b w:val="0"/>
          <w:bCs w:val="0"/>
        </w:rPr>
        <w:t>וּבְדֶרֶךְ כָּבוֹד כָּרָאוּי לְעֶבֶד 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honorable decorum becoming a royal attendant. </w:t>
      </w:r>
      <w:r w:rsidDel="00000000" w:rsidR="00000000" w:rsidRPr="00000000">
        <w:rPr>
          <w:rFonts w:ascii="Times New Roman" w:cs="Times New Roman" w:eastAsia="Times New Roman" w:hAnsi="Times New Roman"/>
          <w:color w:val="1f1f1f"/>
          <w:sz w:val="19"/>
          <w:szCs w:val="19"/>
          <w:rtl w:val="1"/>
          <w:b w:val="0"/>
          <w:bCs w:val="0"/>
        </w:rPr>
        <w:t>וְעַל יְדֵי זֶה זוֹכֶה לְהַכְנָעָה וַעֲנָוָה דְּמִדַּת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through this he merits authentic humility, the trait of Jacob our father, </w:t>
      </w:r>
      <w:r w:rsidDel="00000000" w:rsidR="00000000" w:rsidRPr="00000000">
        <w:rPr>
          <w:rFonts w:ascii="Times New Roman" w:cs="Times New Roman" w:eastAsia="Times New Roman" w:hAnsi="Times New Roman"/>
          <w:color w:val="1f1f1f"/>
          <w:sz w:val="19"/>
          <w:szCs w:val="19"/>
          <w:rtl w:val="1"/>
          <w:b w:val="0"/>
          <w:bCs w:val="0"/>
        </w:rPr>
        <w:t>שֶׁאֵינוֹ מִצַּד שִׁפְלוּתוֹ הַמֵּבִיא לְהִשְׁתַּקְּעוּת חַס וְשָׁלוֹם שֶׁגּוֹרֵם מָרָה שְׁחוֹרָה</w:t>
      </w:r>
      <w:r w:rsidDel="00000000" w:rsidR="00000000" w:rsidRPr="00000000">
        <w:rPr>
          <w:rFonts w:ascii="Times New Roman" w:cs="Times New Roman" w:eastAsia="Times New Roman" w:hAnsi="Times New Roman"/>
          <w:color w:val="1f1f1f"/>
          <w:sz w:val="19"/>
          <w:szCs w:val="19"/>
          <w:rtl w:val="0"/>
          <w:b w:val="1"/>
          <w:bCs w:val="1"/>
        </w:rPr>
        <w:t xml:space="preserve">, – which does not stem from self-abnegation that leads to paralysis and melancholy, Heaven forbid, </w:t>
      </w:r>
      <w:r w:rsidDel="00000000" w:rsidR="00000000" w:rsidRPr="00000000">
        <w:rPr>
          <w:rFonts w:ascii="Times New Roman" w:cs="Times New Roman" w:eastAsia="Times New Roman" w:hAnsi="Times New Roman"/>
          <w:color w:val="1f1f1f"/>
          <w:sz w:val="19"/>
          <w:szCs w:val="19"/>
          <w:rtl w:val="1"/>
          <w:b w:val="0"/>
          <w:bCs w:val="0"/>
        </w:rPr>
        <w:t>רַק עַל יְדֵי שִׂמְחַת לֵב דִּמְבַקְשֵׁי ה' הוּא מַכִּיר עֶרְכּו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rather through the gladness of heart of those who seek Hashem he perceives his true spiritual worth.</w:t>
      </w:r>
    </w:p>
    <w:p w:rsidR="00000000" w:rsidDel="00000000" w:rsidP="00000000" w:rsidRDefault="00000000" w:rsidRPr="00000000" w14:paraId="000002A4">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Jacob as the Synthesis of Abraham and Isaac</w:t>
      </w:r>
    </w:p>
    <w:p>
      <w:pPr>
        <w:spacing w:before="0" w:after="60" w:line="240" w:lineRule="auto"/>
        <w:jc w:val="left"/>
        <w:keepLines/>
        <w:keepNext/>
      </w:pPr>
      <w:r>
        <w:rPr>
          <w:rFonts w:ascii="Times New Roman" w:hAnsi="Times New Roman" w:eastAsia="Times New Roman" w:cs="Times New Roman"/>
          <w:b w:val="0"/>
          <w:i/>
          <w:sz w:val="17"/>
        </w:rPr>
        <w:t>Jacob integrates love and fear, and these patriarchal powers remain active within every Jewish soul and prayer.</w:t>
      </w:r>
    </w:p>
    <w:p w:rsidR="00000000" w:rsidDel="00000000" w:rsidP="00000000" w:rsidRDefault="00000000" w:rsidRPr="00000000" w14:paraId="000002A5">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וּמִדַּת יַעֲקֹב אָבִינוּ עָלָיו הַשָּׁלוֹם הִיא הִתְחַבְּרוּת מִדַּת אַבְרָהָם וְיִצְחָק</w:t>
      </w:r>
      <w:r w:rsidDel="00000000" w:rsidR="00000000" w:rsidRPr="00000000">
        <w:rPr>
          <w:rFonts w:ascii="Times New Roman" w:cs="Times New Roman" w:eastAsia="Times New Roman" w:hAnsi="Times New Roman"/>
          <w:color w:val="1f1f1f"/>
          <w:sz w:val="19"/>
          <w:szCs w:val="19"/>
          <w:rtl w:val="0"/>
          <w:b w:val="1"/>
          <w:bCs w:val="1"/>
        </w:rPr>
        <w:t xml:space="preserve">, – And the attribute of our father Jacob, peace be upon him, is the synthesis of the attributes of Abraham and Isaac, </w:t>
      </w:r>
      <w:r w:rsidDel="00000000" w:rsidR="00000000" w:rsidRPr="00000000">
        <w:rPr>
          <w:rFonts w:ascii="Times New Roman" w:cs="Times New Roman" w:eastAsia="Times New Roman" w:hAnsi="Times New Roman"/>
          <w:color w:val="1f1f1f"/>
          <w:sz w:val="19"/>
          <w:szCs w:val="19"/>
          <w:rtl w:val="1"/>
          <w:b w:val="0"/>
          <w:bCs w:val="0"/>
        </w:rPr>
        <w:t>דְּאַבְרָהָם אָבִינוּ עָלָיו הַשָּׁלוֹם הָיָה שִׁפְלוּת יְתֵירָה, שֶׁאָמַר: "אָנֹכִי עָפָר וָאֵפֶר</w:t>
      </w:r>
      <w:r w:rsidDel="00000000" w:rsidR="00000000" w:rsidRPr="00000000">
        <w:rPr>
          <w:rFonts w:ascii="Times New Roman" w:cs="Times New Roman" w:eastAsia="Times New Roman" w:hAnsi="Times New Roman"/>
          <w:color w:val="1f1f1f"/>
          <w:sz w:val="19"/>
          <w:szCs w:val="19"/>
          <w:rtl w:val="0"/>
          <w:b w:val="1"/>
          <w:bCs w:val="1"/>
        </w:rPr>
        <w:t>" – for our father Abraham, peace be upon him, possessed extreme humility, declaring: "I am dust and ashes" (Genesis 18:27) [</w:t>
      </w:r>
      <w:r w:rsidDel="00000000" w:rsidR="00000000" w:rsidRPr="00000000">
        <w:rPr>
          <w:rFonts w:ascii="Times New Roman" w:cs="Times New Roman" w:eastAsia="Times New Roman" w:hAnsi="Times New Roman"/>
          <w:color w:val="1f1f1f"/>
          <w:sz w:val="19"/>
          <w:szCs w:val="19"/>
          <w:rtl w:val="1"/>
          <w:b w:val="0"/>
          <w:bCs w:val="0"/>
        </w:rPr>
        <w:t>וּמִכָּל מָקוֹם זָכוּ בָנָיו וְכוּלֵי (</w:t>
      </w:r>
      <w:hyperlink r:id="rId1608">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16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10">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16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1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61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14">
        <w:r w:rsidDel="00000000" w:rsidR="00000000" w:rsidRPr="00000000">
          <w:rPr>
            <w:rFonts w:ascii="Times New Roman" w:cs="Times New Roman" w:eastAsia="Times New Roman" w:hAnsi="Times New Roman"/>
            <w:color w:val="000000"/>
            <w:sz w:val="19"/>
            <w:szCs w:val="19"/>
            <w:u w:val="none"/>
            <w:rtl w:val="1"/>
            <w:b w:val="0"/>
            <w:bCs w:val="0"/>
          </w:rPr>
          <w:t xml:space="preserve">יז</w:t>
        </w:r>
      </w:hyperlink>
      <w:hyperlink r:id="rId161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שֶׁיֵּשׁ בְּשִׁפְלוּת כָּזֶה טָהֳרָה מֵחֲטָאִים, וְאֵין כָּאן 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nevertheless his descendants merited, etc. (Sotah 17a), for in such lowliness there is purification from sins, but this is not the place to elaborate, </w:t>
      </w:r>
      <w:r w:rsidDel="00000000" w:rsidR="00000000" w:rsidRPr="00000000">
        <w:rPr>
          <w:rFonts w:ascii="Times New Roman" w:cs="Times New Roman" w:eastAsia="Times New Roman" w:hAnsi="Times New Roman"/>
          <w:color w:val="1f1f1f"/>
          <w:sz w:val="19"/>
          <w:szCs w:val="19"/>
          <w:rtl w:val="1"/>
          <w:b w:val="0"/>
          <w:bCs w:val="0"/>
        </w:rPr>
        <w:t>וְהוּא קָצֶה הָאַחֲרוֹן דְּאַהֲבַת הַשֵּׁם יִתְבָּרַךְ כְּבֵן לְאָבִיו</w:t>
      </w:r>
      <w:r w:rsidDel="00000000" w:rsidR="00000000" w:rsidRPr="00000000">
        <w:rPr>
          <w:rFonts w:ascii="Times New Roman" w:cs="Times New Roman" w:eastAsia="Times New Roman" w:hAnsi="Times New Roman"/>
          <w:color w:val="1f1f1f"/>
          <w:sz w:val="19"/>
          <w:szCs w:val="19"/>
          <w:rtl w:val="0"/>
          <w:b w:val="1"/>
          <w:bCs w:val="1"/>
        </w:rPr>
        <w:t xml:space="preserve">, – and it is the ultimate extremity of the love of Hashem, blessed be He, as a son to his father, </w:t>
      </w:r>
      <w:r w:rsidDel="00000000" w:rsidR="00000000" w:rsidRPr="00000000">
        <w:rPr>
          <w:rFonts w:ascii="Times New Roman" w:cs="Times New Roman" w:eastAsia="Times New Roman" w:hAnsi="Times New Roman"/>
          <w:color w:val="1f1f1f"/>
          <w:sz w:val="19"/>
          <w:szCs w:val="19"/>
          <w:rtl w:val="1"/>
          <w:b w:val="0"/>
          <w:bCs w:val="0"/>
        </w:rPr>
        <w:t>שֶׁבַּפְּסֹלֶת שֶׁלּוֹ יָצָא יִשְׁמָעֵאל, "פֶּרֶא אָדָם</w:t>
      </w:r>
      <w:r w:rsidDel="00000000" w:rsidR="00000000" w:rsidRPr="00000000">
        <w:rPr>
          <w:rFonts w:ascii="Times New Roman" w:cs="Times New Roman" w:eastAsia="Times New Roman" w:hAnsi="Times New Roman"/>
          <w:color w:val="1f1f1f"/>
          <w:sz w:val="19"/>
          <w:szCs w:val="19"/>
          <w:rtl w:val="0"/>
          <w:b w:val="1"/>
          <w:bCs w:val="1"/>
        </w:rPr>
        <w:t xml:space="preserve">", – from whose dross emerged Ishmael, "a wild ass of a man", </w:t>
      </w:r>
      <w:r w:rsidDel="00000000" w:rsidR="00000000" w:rsidRPr="00000000">
        <w:rPr>
          <w:rFonts w:ascii="Times New Roman" w:cs="Times New Roman" w:eastAsia="Times New Roman" w:hAnsi="Times New Roman"/>
          <w:color w:val="1f1f1f"/>
          <w:sz w:val="19"/>
          <w:szCs w:val="19"/>
          <w:rtl w:val="1"/>
          <w:b w:val="0"/>
          <w:bCs w:val="0"/>
        </w:rPr>
        <w:t>דְּהַיְינוּ בְּהֵמָה בִּדְמוּת אָדָם שֶׁמְּשׁוּקָּע בְּכָל תַּאֲווֹת עוֹלָם הַזֶּה מַמָּשׁ כִּבְהֵמָה אֲשֶׁר לֹא יָדַע בֹּשֶׁת</w:t>
      </w:r>
      <w:r w:rsidDel="00000000" w:rsidR="00000000" w:rsidRPr="00000000">
        <w:rPr>
          <w:rFonts w:ascii="Times New Roman" w:cs="Times New Roman" w:eastAsia="Times New Roman" w:hAnsi="Times New Roman"/>
          <w:color w:val="1f1f1f"/>
          <w:sz w:val="19"/>
          <w:szCs w:val="19"/>
          <w:rtl w:val="0"/>
          <w:b w:val="1"/>
          <w:bCs w:val="1"/>
        </w:rPr>
        <w:t>. – meaning a beast in the guise of a man, submerged in all the lusts of this physical world literally like an animal that knows no shame.</w:t>
      </w:r>
    </w:p>
    <w:p w:rsidR="00000000" w:rsidDel="00000000" w:rsidP="00000000" w:rsidRDefault="00000000" w:rsidRPr="00000000" w14:paraId="000002A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אַךְ יִצְחָק דַּרְגָּא דִּילֵיהּ יִרְאַת שָׁמַיִם הָעוֹצֶרֶת בְּעַד תַּאֲווֹת רָעוֹת</w:t>
      </w:r>
      <w:r w:rsidDel="00000000" w:rsidR="00000000" w:rsidRPr="00000000">
        <w:rPr>
          <w:rFonts w:ascii="Times New Roman" w:cs="Times New Roman" w:eastAsia="Times New Roman" w:hAnsi="Times New Roman"/>
          <w:color w:val="1f1f1f"/>
          <w:sz w:val="19"/>
          <w:szCs w:val="19"/>
          <w:rtl w:val="0"/>
          <w:b w:val="1"/>
          <w:bCs w:val="1"/>
        </w:rPr>
        <w:t xml:space="preserve">, – Whereas with Isaac, his spiritual level is the fear of Heaven that restrains wicked lusts, </w:t>
      </w:r>
      <w:r w:rsidDel="00000000" w:rsidR="00000000" w:rsidRPr="00000000">
        <w:rPr>
          <w:rFonts w:ascii="Times New Roman" w:cs="Times New Roman" w:eastAsia="Times New Roman" w:hAnsi="Times New Roman"/>
          <w:color w:val="1f1f1f"/>
          <w:sz w:val="19"/>
          <w:szCs w:val="19"/>
          <w:rtl w:val="1"/>
          <w:b w:val="0"/>
          <w:bCs w:val="0"/>
        </w:rPr>
        <w:t>אֲבָל בַּפְּסֹלֶת שֶׁלּוֹ יָצָא חֶרֶב דְּעֵשָׂו</w:t>
      </w:r>
      <w:r w:rsidDel="00000000" w:rsidR="00000000" w:rsidRPr="00000000">
        <w:rPr>
          <w:rFonts w:ascii="Times New Roman" w:cs="Times New Roman" w:eastAsia="Times New Roman" w:hAnsi="Times New Roman"/>
          <w:color w:val="1f1f1f"/>
          <w:sz w:val="19"/>
          <w:szCs w:val="19"/>
          <w:rtl w:val="0"/>
          <w:b w:val="1"/>
          <w:bCs w:val="1"/>
        </w:rPr>
        <w:t xml:space="preserve"> – yet from his dross issued the sword of Esau, </w:t>
      </w:r>
      <w:r w:rsidDel="00000000" w:rsidR="00000000" w:rsidRPr="00000000">
        <w:rPr>
          <w:rFonts w:ascii="Times New Roman" w:cs="Times New Roman" w:eastAsia="Times New Roman" w:hAnsi="Times New Roman"/>
          <w:color w:val="1f1f1f"/>
          <w:sz w:val="19"/>
          <w:szCs w:val="19"/>
          <w:rtl w:val="1"/>
          <w:b w:val="0"/>
          <w:bCs w:val="0"/>
        </w:rPr>
        <w:t>הַבָּא מִצַּד בַּקָּשַׁת הִתְנַשְּׂאוּת עַל הַזּוּלַת שֶׁהוּא מִצַּד רְדִיפַת כָּבוֹד</w:t>
      </w:r>
      <w:r w:rsidDel="00000000" w:rsidR="00000000" w:rsidRPr="00000000">
        <w:rPr>
          <w:rFonts w:ascii="Times New Roman" w:cs="Times New Roman" w:eastAsia="Times New Roman" w:hAnsi="Times New Roman"/>
          <w:color w:val="1f1f1f"/>
          <w:sz w:val="19"/>
          <w:szCs w:val="19"/>
          <w:rtl w:val="0"/>
          <w:b w:val="1"/>
          <w:bCs w:val="1"/>
        </w:rPr>
        <w:t xml:space="preserve">, – originating from seeking dominance over others, which stems from the pursuit of honor, </w:t>
      </w:r>
      <w:r w:rsidDel="00000000" w:rsidR="00000000" w:rsidRPr="00000000">
        <w:rPr>
          <w:rFonts w:ascii="Times New Roman" w:cs="Times New Roman" w:eastAsia="Times New Roman" w:hAnsi="Times New Roman"/>
          <w:color w:val="1f1f1f"/>
          <w:sz w:val="19"/>
          <w:szCs w:val="19"/>
          <w:rtl w:val="1"/>
          <w:b w:val="0"/>
          <w:bCs w:val="0"/>
        </w:rPr>
        <w:t>דְּזֶה עִיקַּר עֵשָׂו "פּוֹשֵׁט טְלָפָיו", שֶׁגַּם הוּא מַכִּיר הַבּוּשָׁה בָּרָע וְרוֹצֶה לִהְיוֹת טוֹב</w:t>
      </w:r>
      <w:r w:rsidDel="00000000" w:rsidR="00000000" w:rsidRPr="00000000">
        <w:rPr>
          <w:rFonts w:ascii="Times New Roman" w:cs="Times New Roman" w:eastAsia="Times New Roman" w:hAnsi="Times New Roman"/>
          <w:color w:val="1f1f1f"/>
          <w:sz w:val="19"/>
          <w:szCs w:val="19"/>
          <w:rtl w:val="0"/>
          <w:b w:val="1"/>
          <w:bCs w:val="1"/>
        </w:rPr>
        <w:t xml:space="preserve">, – for this is the essence of Esau 'extending his split hooves', recognizing the shame of evil and desiring to appear good, </w:t>
      </w:r>
      <w:r w:rsidDel="00000000" w:rsidR="00000000" w:rsidRPr="00000000">
        <w:rPr>
          <w:rFonts w:ascii="Times New Roman" w:cs="Times New Roman" w:eastAsia="Times New Roman" w:hAnsi="Times New Roman"/>
          <w:color w:val="1f1f1f"/>
          <w:sz w:val="19"/>
          <w:szCs w:val="19"/>
          <w:rtl w:val="1"/>
          <w:b w:val="0"/>
          <w:bCs w:val="0"/>
        </w:rPr>
        <w:t>רַק לֹא בֶּאֱמֶת לַאֲמִיתּוֹ וּמִבּוּשַׁת הַשֵּׁם יִתְבָּרַךְ, אֶלָּא בּוּשַׁת בָּשָׂר וָדָם שֶׁיַּחֲזִיקוּהוּ לְטוֹב</w:t>
      </w:r>
      <w:r w:rsidDel="00000000" w:rsidR="00000000" w:rsidRPr="00000000">
        <w:rPr>
          <w:rFonts w:ascii="Times New Roman" w:cs="Times New Roman" w:eastAsia="Times New Roman" w:hAnsi="Times New Roman"/>
          <w:color w:val="1f1f1f"/>
          <w:sz w:val="19"/>
          <w:szCs w:val="19"/>
          <w:rtl w:val="0"/>
          <w:b w:val="1"/>
          <w:bCs w:val="1"/>
        </w:rPr>
        <w:t>. – only not in genuine truth out of shame before Hashem, but rather out of shame before flesh and blood so they deem him virtuous.</w:t>
      </w:r>
    </w:p>
    <w:p w:rsidR="00000000" w:rsidDel="00000000" w:rsidP="00000000" w:rsidRDefault="00000000" w:rsidRPr="00000000" w14:paraId="000002A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יַעֲקֹב אָבִינוּ עָלָיו הַשָּׁלוֹם, "מִטָּתוֹ שְׁלֵימָה</w:t>
      </w:r>
      <w:r w:rsidDel="00000000" w:rsidR="00000000" w:rsidRPr="00000000">
        <w:rPr>
          <w:rFonts w:ascii="Times New Roman" w:cs="Times New Roman" w:eastAsia="Times New Roman" w:hAnsi="Times New Roman"/>
          <w:color w:val="1f1f1f"/>
          <w:sz w:val="19"/>
          <w:szCs w:val="19"/>
          <w:rtl w:val="0"/>
          <w:b w:val="1"/>
          <w:bCs w:val="1"/>
        </w:rPr>
        <w:t xml:space="preserve">", – In contrast, regarding our father Jacob, peace be upon him, "his bed is whole", </w:t>
      </w:r>
      <w:r w:rsidDel="00000000" w:rsidR="00000000" w:rsidRPr="00000000">
        <w:rPr>
          <w:rFonts w:ascii="Times New Roman" w:cs="Times New Roman" w:eastAsia="Times New Roman" w:hAnsi="Times New Roman"/>
          <w:color w:val="1f1f1f"/>
          <w:sz w:val="19"/>
          <w:szCs w:val="19"/>
          <w:rtl w:val="1"/>
          <w:b w:val="0"/>
          <w:bCs w:val="0"/>
        </w:rPr>
        <w:t>דְּדַרְגָּא דִּילֵיהּ עֲנָוָה וּתְמִימוּת שֶׁאֵין חָפֵץ בְּכָבוֹד מְדוּמֶּה</w:t>
      </w:r>
      <w:r w:rsidDel="00000000" w:rsidR="00000000" w:rsidRPr="00000000">
        <w:rPr>
          <w:rFonts w:ascii="Times New Roman" w:cs="Times New Roman" w:eastAsia="Times New Roman" w:hAnsi="Times New Roman"/>
          <w:color w:val="1f1f1f"/>
          <w:sz w:val="19"/>
          <w:szCs w:val="19"/>
          <w:rtl w:val="0"/>
          <w:b w:val="1"/>
          <w:bCs w:val="1"/>
        </w:rPr>
        <w:t xml:space="preserve"> – for his spiritual level is authentic humility and wholeness, desiring no illusory honor </w:t>
      </w:r>
      <w:r w:rsidDel="00000000" w:rsidR="00000000" w:rsidRPr="00000000">
        <w:rPr>
          <w:rFonts w:ascii="Times New Roman" w:cs="Times New Roman" w:eastAsia="Times New Roman" w:hAnsi="Times New Roman"/>
          <w:color w:val="1f1f1f"/>
          <w:sz w:val="19"/>
          <w:szCs w:val="19"/>
          <w:rtl w:val="1"/>
          <w:b w:val="0"/>
          <w:bCs w:val="0"/>
        </w:rPr>
        <w:t>וְגַם אֵין מַשְׁפִּיל עַצְמוֹ בְּשִׁפְלוּת מְדוּמֶּה</w:t>
      </w:r>
      <w:r w:rsidDel="00000000" w:rsidR="00000000" w:rsidRPr="00000000">
        <w:rPr>
          <w:rFonts w:ascii="Times New Roman" w:cs="Times New Roman" w:eastAsia="Times New Roman" w:hAnsi="Times New Roman"/>
          <w:color w:val="1f1f1f"/>
          <w:sz w:val="19"/>
          <w:szCs w:val="19"/>
          <w:rtl w:val="0"/>
          <w:b w:val="1"/>
          <w:bCs w:val="1"/>
        </w:rPr>
        <w:t xml:space="preserve">, – nor debasing himself with artificial self-abnegation, </w:t>
      </w:r>
      <w:r w:rsidDel="00000000" w:rsidR="00000000" w:rsidRPr="00000000">
        <w:rPr>
          <w:rFonts w:ascii="Times New Roman" w:cs="Times New Roman" w:eastAsia="Times New Roman" w:hAnsi="Times New Roman"/>
          <w:color w:val="1f1f1f"/>
          <w:sz w:val="19"/>
          <w:szCs w:val="19"/>
          <w:rtl w:val="1"/>
          <w:b w:val="0"/>
          <w:bCs w:val="0"/>
        </w:rPr>
        <w:t>רַק "תִּתֵּן אֱמֶת לְיַעֲקֹב", שֶׁהוּא הַדְּבֵיקוּת בֶּאֱמֶת לַאֲמִיתּו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"You grant truth unto Jacob" (Micah 7:20), which is cleaving to absolute truth, </w:t>
      </w:r>
      <w:r w:rsidDel="00000000" w:rsidR="00000000" w:rsidRPr="00000000">
        <w:rPr>
          <w:rFonts w:ascii="Times New Roman" w:cs="Times New Roman" w:eastAsia="Times New Roman" w:hAnsi="Times New Roman"/>
          <w:color w:val="1f1f1f"/>
          <w:sz w:val="19"/>
          <w:szCs w:val="19"/>
          <w:rtl w:val="1"/>
          <w:b w:val="0"/>
          <w:bCs w:val="0"/>
        </w:rPr>
        <w:t>שֶׁעַל יְדֵי זֶה אֵין מָקוֹם לְבַקָּשַׁת כָּבוֹד אוֹ שִׁפְלוּת מֵאַחַר שֶׁ"אֵין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whereby there is no room to seek honor or wallow in lowliness, since "there is none else beside Him." </w:t>
      </w:r>
      <w:r w:rsidDel="00000000" w:rsidR="00000000" w:rsidRPr="00000000">
        <w:rPr>
          <w:rFonts w:ascii="Times New Roman" w:cs="Times New Roman" w:eastAsia="Times New Roman" w:hAnsi="Times New Roman"/>
          <w:color w:val="1f1f1f"/>
          <w:sz w:val="19"/>
          <w:szCs w:val="19"/>
          <w:rtl w:val="1"/>
          <w:b w:val="0"/>
          <w:bCs w:val="0"/>
        </w:rPr>
        <w:t>וּמִדָּתוֹ רַק "תָּמִים תִּהְיֶה עִם ה' אֱלֹהֶיך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his attribute is solely "You shall be wholehearted with Hashem your God" (Deuteronomy 18:13).</w:t>
      </w:r>
    </w:p>
    <w:p w:rsidR="00000000" w:rsidDel="00000000" w:rsidP="00000000" w:rsidRDefault="00000000" w:rsidRPr="00000000" w14:paraId="000002A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תְּפִלִּין שֶׁאַחַר הַצִּיצִית הָרוֹמֵז לִדְבֵיקוּת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secret of tefillin donned after tzitzit, alluding to divine cleaving as is known: </w:t>
      </w:r>
      <w:r w:rsidDel="00000000" w:rsidR="00000000" w:rsidRPr="00000000">
        <w:rPr>
          <w:rFonts w:ascii="Times New Roman" w:cs="Times New Roman" w:eastAsia="Times New Roman" w:hAnsi="Times New Roman"/>
          <w:color w:val="1f1f1f"/>
          <w:sz w:val="19"/>
          <w:szCs w:val="19"/>
          <w:rtl w:val="1"/>
          <w:b w:val="0"/>
          <w:bCs w:val="0"/>
        </w:rPr>
        <w:t>תְּפִלִּין שֶׁל רֹאשׁ מִצַּד הַהִתְנַשְּׂאוּת שֶׁמַּנִּיחַ רֹאשׁוֹ תַּחַת הַשֵּׁם יִתְבָּרַךְ וּשְׁמָא דְּמָארֵיהּ עֲלֵיה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head-tefillin corresponds to supernal elevation, placing one's head beneath Hashem with the Master's Name resting upon him, </w:t>
      </w:r>
      <w:r w:rsidDel="00000000" w:rsidR="00000000" w:rsidRPr="00000000">
        <w:rPr>
          <w:rFonts w:ascii="Times New Roman" w:cs="Times New Roman" w:eastAsia="Times New Roman" w:hAnsi="Times New Roman"/>
          <w:color w:val="1f1f1f"/>
          <w:sz w:val="19"/>
          <w:szCs w:val="19"/>
          <w:rtl w:val="1"/>
          <w:b w:val="0"/>
          <w:bCs w:val="0"/>
        </w:rPr>
        <w:t>וּמִצַּד זֶה: "וְרָאוּ כָּל עַמֵּי הָאָרֶץ וְגוֹמֵר</w:t>
      </w:r>
      <w:r w:rsidDel="00000000" w:rsidR="00000000" w:rsidRPr="00000000">
        <w:rPr>
          <w:rFonts w:ascii="Times New Roman" w:cs="Times New Roman" w:eastAsia="Times New Roman" w:hAnsi="Times New Roman"/>
          <w:color w:val="1f1f1f"/>
          <w:sz w:val="19"/>
          <w:szCs w:val="19"/>
          <w:rtl w:val="0"/>
          <w:b w:val="1"/>
          <w:bCs w:val="1"/>
        </w:rPr>
        <w:t xml:space="preserve">", – and from this perspective: "And all the peoples of the earth shall see, etc." (Deuteronomy 28:10), </w:t>
      </w:r>
      <w:r w:rsidDel="00000000" w:rsidR="00000000" w:rsidRPr="00000000">
        <w:rPr>
          <w:rFonts w:ascii="Times New Roman" w:cs="Times New Roman" w:eastAsia="Times New Roman" w:hAnsi="Times New Roman"/>
          <w:color w:val="1f1f1f"/>
          <w:sz w:val="19"/>
          <w:szCs w:val="19"/>
          <w:rtl w:val="1"/>
          <w:b w:val="0"/>
          <w:bCs w:val="0"/>
        </w:rPr>
        <w:t>שֶׁאֻמּוֹת הָעוֹלָם רוֹדְפִים כְּבוֹד עַצְמָן, אֲבָל יִשְׂרָאֵל אֵין מְבַקְּשִׁים אֶלָּא כְּבוֹד שָׁמַיִם</w:t>
      </w:r>
      <w:r w:rsidDel="00000000" w:rsidR="00000000" w:rsidRPr="00000000">
        <w:rPr>
          <w:rFonts w:ascii="Times New Roman" w:cs="Times New Roman" w:eastAsia="Times New Roman" w:hAnsi="Times New Roman"/>
          <w:color w:val="1f1f1f"/>
          <w:sz w:val="19"/>
          <w:szCs w:val="19"/>
          <w:rtl w:val="0"/>
          <w:b w:val="1"/>
          <w:bCs w:val="1"/>
        </w:rPr>
        <w:t xml:space="preserve">, – for the nations pursue self-glorification, while Israel seek only the glory of Heaven, </w:t>
      </w:r>
      <w:r w:rsidDel="00000000" w:rsidR="00000000" w:rsidRPr="00000000">
        <w:rPr>
          <w:rFonts w:ascii="Times New Roman" w:cs="Times New Roman" w:eastAsia="Times New Roman" w:hAnsi="Times New Roman"/>
          <w:color w:val="1f1f1f"/>
          <w:sz w:val="19"/>
          <w:szCs w:val="19"/>
          <w:rtl w:val="1"/>
          <w:b w:val="0"/>
          <w:bCs w:val="0"/>
        </w:rPr>
        <w:t>מִמֵּילָא: "שֵׁם ה' נִקְרָא עָלֶיךָ וְיָרְאוּ מִמֶּך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consequently: "that the Name of Hashem is called upon you, and they shall revere you", </w:t>
      </w:r>
      <w:r w:rsidDel="00000000" w:rsidR="00000000" w:rsidRPr="00000000">
        <w:rPr>
          <w:rFonts w:ascii="Times New Roman" w:cs="Times New Roman" w:eastAsia="Times New Roman" w:hAnsi="Times New Roman"/>
          <w:color w:val="1f1f1f"/>
          <w:sz w:val="19"/>
          <w:szCs w:val="19"/>
          <w:rtl w:val="1"/>
          <w:b w:val="0"/>
          <w:bCs w:val="0"/>
        </w:rPr>
        <w:t>שֶׁזֶּה עִיקַּר כְּבוֹד שָׁמַיִם לְאֻמּוֹת הָעוֹלָם שֶׁאֵין שַׁיָּיךְ לָהֶם תֹּאַר "אָב", רַק תֹּאַר "מֶלֶךְ" הוּא רַק בְּיִרְאָה</w:t>
      </w:r>
      <w:r w:rsidDel="00000000" w:rsidR="00000000" w:rsidRPr="00000000">
        <w:rPr>
          <w:rFonts w:ascii="Times New Roman" w:cs="Times New Roman" w:eastAsia="Times New Roman" w:hAnsi="Times New Roman"/>
          <w:color w:val="1f1f1f"/>
          <w:sz w:val="19"/>
          <w:szCs w:val="19"/>
          <w:rtl w:val="0"/>
          <w:b w:val="1"/>
          <w:bCs w:val="1"/>
        </w:rPr>
        <w:t>. – for this constitutes Heaven's glory recognized by the nations, to whom the appellation "Father" does not apply, but only the title "King" through fear.</w:t>
      </w:r>
    </w:p>
    <w:p w:rsidR="00000000" w:rsidDel="00000000" w:rsidP="00000000" w:rsidRDefault="00000000" w:rsidRPr="00000000" w14:paraId="000002A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A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וּתְפִלִּין שֶׁל יָד הוּא הִשְׁתַּעְבְּדוּת כֹּחַ הַבַּהֲמִי</w:t>
      </w:r>
      <w:r w:rsidDel="00000000" w:rsidR="00000000" w:rsidRPr="00000000">
        <w:rPr>
          <w:rFonts w:ascii="Times New Roman" w:cs="Times New Roman" w:eastAsia="Times New Roman" w:hAnsi="Times New Roman"/>
          <w:color w:val="1f1f1f"/>
          <w:sz w:val="19"/>
          <w:szCs w:val="19"/>
          <w:rtl w:val="0"/>
          <w:b w:val="1"/>
          <w:bCs w:val="1"/>
        </w:rPr>
        <w:t xml:space="preserve">, – And the arm-tefillin represents the subjugation of the animalistic bodily faculty, </w:t>
      </w:r>
      <w:r w:rsidDel="00000000" w:rsidR="00000000" w:rsidRPr="00000000">
        <w:rPr>
          <w:rFonts w:ascii="Times New Roman" w:cs="Times New Roman" w:eastAsia="Times New Roman" w:hAnsi="Times New Roman"/>
          <w:color w:val="1f1f1f"/>
          <w:sz w:val="19"/>
          <w:szCs w:val="19"/>
          <w:rtl w:val="1"/>
          <w:b w:val="0"/>
          <w:bCs w:val="0"/>
        </w:rPr>
        <w:t>שֶׁעִיקַּר פְּעֻלַּת אָדָם בָּעוֹלָם הַזֶּה מְכוּנָּה עַל שֵׁם הַיָּדַיִם בְּכָל מָקוֹם</w:t>
      </w:r>
      <w:r w:rsidDel="00000000" w:rsidR="00000000" w:rsidRPr="00000000">
        <w:rPr>
          <w:rFonts w:ascii="Times New Roman" w:cs="Times New Roman" w:eastAsia="Times New Roman" w:hAnsi="Times New Roman"/>
          <w:color w:val="1f1f1f"/>
          <w:sz w:val="19"/>
          <w:szCs w:val="19"/>
          <w:rtl w:val="0"/>
          <w:b w:val="1"/>
          <w:bCs w:val="1"/>
        </w:rPr>
        <w:t xml:space="preserve">; – for man's primary practical action in this world is designated everywhere by the hands; </w:t>
      </w:r>
      <w:r w:rsidDel="00000000" w:rsidR="00000000" w:rsidRPr="00000000">
        <w:rPr>
          <w:rFonts w:ascii="Times New Roman" w:cs="Times New Roman" w:eastAsia="Times New Roman" w:hAnsi="Times New Roman"/>
          <w:color w:val="1f1f1f"/>
          <w:sz w:val="19"/>
          <w:szCs w:val="19"/>
          <w:rtl w:val="1"/>
          <w:b w:val="0"/>
          <w:bCs w:val="0"/>
        </w:rPr>
        <w:t>וְהַיְינוּ שֶׁאֵין מִשְׁתַּקֵּעַ גַּם כֵּן בְּשִׁפְלוּת יוֹתֵר מִדַּאי לִהְיוֹת "נִמְשַׁל כַּבְּהֵמוֹת נִדְמו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one does not sink excessively into debasement to become "likened unto the beasts that perish", </w:t>
      </w:r>
      <w:r w:rsidDel="00000000" w:rsidR="00000000" w:rsidRPr="00000000">
        <w:rPr>
          <w:rFonts w:ascii="Times New Roman" w:cs="Times New Roman" w:eastAsia="Times New Roman" w:hAnsi="Times New Roman"/>
          <w:color w:val="1f1f1f"/>
          <w:sz w:val="19"/>
          <w:szCs w:val="19"/>
          <w:rtl w:val="1"/>
          <w:b w:val="0"/>
          <w:bCs w:val="0"/>
        </w:rPr>
        <w:t>רַק שְׁמָא דְּמָארֵיהּ עֲלֵיהּ לָדַעַת שׁוֹרֶשׁ נִשְׁמָתוֹ מִלְּמַעְלָה מַעְלָה, וְאֵין רָאוּי לָהּ לְהִשְׁתַּקֵּעַ בִּדְבָרִים שְׁפֵלִים</w:t>
      </w:r>
      <w:r w:rsidDel="00000000" w:rsidR="00000000" w:rsidRPr="00000000">
        <w:rPr>
          <w:rFonts w:ascii="Times New Roman" w:cs="Times New Roman" w:eastAsia="Times New Roman" w:hAnsi="Times New Roman"/>
          <w:color w:val="1f1f1f"/>
          <w:sz w:val="19"/>
          <w:szCs w:val="19"/>
          <w:rtl w:val="0"/>
          <w:b w:val="1"/>
          <w:bCs w:val="1"/>
        </w:rPr>
        <w:t>. – rather the Master's Name is bound upon him to remember that his soul originates from on high, making it unfitting to wallow in lowliness.</w:t>
      </w:r>
    </w:p>
    <w:p w:rsidR="00000000" w:rsidDel="00000000" w:rsidP="00000000" w:rsidRDefault="00000000" w:rsidRPr="00000000" w14:paraId="000002A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"וְהָיָה לְךָ לְאוֹת" – וְלֹא לַאֲחֵרִים לְאוֹת</w:t>
      </w:r>
      <w:r w:rsidDel="00000000" w:rsidR="00000000" w:rsidRPr="00000000">
        <w:rPr>
          <w:rFonts w:ascii="Times New Roman" w:cs="Times New Roman" w:eastAsia="Times New Roman" w:hAnsi="Times New Roman"/>
          <w:color w:val="1f1f1f"/>
          <w:sz w:val="19"/>
          <w:szCs w:val="19"/>
          <w:rtl w:val="0"/>
          <w:b w:val="1"/>
          <w:bCs w:val="1"/>
        </w:rPr>
        <w:t xml:space="preserve">, – And this is "and it shall be for a sign unto you" (Exodus 13:9)—and not a sign unto others, </w:t>
      </w:r>
      <w:r w:rsidDel="00000000" w:rsidR="00000000" w:rsidRPr="00000000">
        <w:rPr>
          <w:rFonts w:ascii="Times New Roman" w:cs="Times New Roman" w:eastAsia="Times New Roman" w:hAnsi="Times New Roman"/>
          <w:color w:val="1f1f1f"/>
          <w:sz w:val="19"/>
          <w:szCs w:val="19"/>
          <w:rtl w:val="1"/>
          <w:b w:val="0"/>
          <w:bCs w:val="0"/>
        </w:rPr>
        <w:t>דְּרַק תְּפִלִּין שֶׁל רֹאשׁ הוּא לְאוֹת לַאֲחֵרִים שֶׁלֹּא יִתְנַשֵּׂא עַל הַזּוּלַת</w:t>
      </w:r>
      <w:r w:rsidDel="00000000" w:rsidR="00000000" w:rsidRPr="00000000">
        <w:rPr>
          <w:rFonts w:ascii="Times New Roman" w:cs="Times New Roman" w:eastAsia="Times New Roman" w:hAnsi="Times New Roman"/>
          <w:color w:val="1f1f1f"/>
          <w:sz w:val="19"/>
          <w:szCs w:val="19"/>
          <w:rtl w:val="0"/>
          <w:b w:val="1"/>
          <w:bCs w:val="1"/>
        </w:rPr>
        <w:t xml:space="preserve">, – for only the head-tefillin is an outward sign unto others that one should not pride himself over another, </w:t>
      </w:r>
      <w:r w:rsidDel="00000000" w:rsidR="00000000" w:rsidRPr="00000000">
        <w:rPr>
          <w:rFonts w:ascii="Times New Roman" w:cs="Times New Roman" w:eastAsia="Times New Roman" w:hAnsi="Times New Roman"/>
          <w:color w:val="1f1f1f"/>
          <w:sz w:val="19"/>
          <w:szCs w:val="19"/>
          <w:rtl w:val="1"/>
          <w:b w:val="0"/>
          <w:bCs w:val="0"/>
        </w:rPr>
        <w:t>דְּעִיקַּר בַּקָּשַׁת הַכָּבוֹד הוּא עַל הַזּוּלַת, וְכֵן חֲלוּקַּת הַכָּבוֹד עַל יְדֵי "וְרָאוּ כָּל עַמֵּי הָאָרֶץ וְגוֹמֵר", דְּ"אֵין מֶלֶךְ בְּלֹא עָם</w:t>
      </w:r>
      <w:r w:rsidDel="00000000" w:rsidR="00000000" w:rsidRPr="00000000">
        <w:rPr>
          <w:rFonts w:ascii="Times New Roman" w:cs="Times New Roman" w:eastAsia="Times New Roman" w:hAnsi="Times New Roman"/>
          <w:color w:val="1f1f1f"/>
          <w:sz w:val="19"/>
          <w:szCs w:val="19"/>
          <w:rtl w:val="0"/>
          <w:b w:val="1"/>
          <w:bCs w:val="1"/>
        </w:rPr>
        <w:t xml:space="preserve">". – since the pursuit of honor is directed toward others, and the imparting of honor comes through "all the peoples shall see, etc.", for "there is no king without a nation." </w:t>
      </w:r>
      <w:r w:rsidDel="00000000" w:rsidR="00000000" w:rsidRPr="00000000">
        <w:rPr>
          <w:rFonts w:ascii="Times New Roman" w:cs="Times New Roman" w:eastAsia="Times New Roman" w:hAnsi="Times New Roman"/>
          <w:color w:val="1f1f1f"/>
          <w:sz w:val="19"/>
          <w:szCs w:val="19"/>
          <w:rtl w:val="1"/>
          <w:b w:val="0"/>
          <w:bCs w:val="0"/>
        </w:rPr>
        <w:t>אֲבָל תְּפִלִּין שֶׁל יָד הוּא "לְךָ לְאוֹת" מַה שֶּׁבֵּינוֹ לְבֵין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the arm-tefillin is "a sign unto you" in what is between a person and himself, </w:t>
      </w:r>
      <w:r w:rsidDel="00000000" w:rsidR="00000000" w:rsidRPr="00000000">
        <w:rPr>
          <w:rFonts w:ascii="Times New Roman" w:cs="Times New Roman" w:eastAsia="Times New Roman" w:hAnsi="Times New Roman"/>
          <w:color w:val="1f1f1f"/>
          <w:sz w:val="19"/>
          <w:szCs w:val="19"/>
          <w:rtl w:val="1"/>
          <w:b w:val="0"/>
          <w:bCs w:val="0"/>
        </w:rPr>
        <w:t>שֶׁלֹּא לְהִשְׁתַּקֵּעַ בְּשִׁפְלוּת, לִהְיוֹת לְאוֹת וּלְזִכָּרוֹן כָּךְ בְּלִבּוֹ וּמוֹחוֹ דָּבָר זֶה, וְאֵין שַׁיָּיכוּת לַזּוּלַת בָּזֶה</w:t>
      </w:r>
      <w:r w:rsidDel="00000000" w:rsidR="00000000" w:rsidRPr="00000000">
        <w:rPr>
          <w:rFonts w:ascii="Times New Roman" w:cs="Times New Roman" w:eastAsia="Times New Roman" w:hAnsi="Times New Roman"/>
          <w:color w:val="1f1f1f"/>
          <w:sz w:val="19"/>
          <w:szCs w:val="19"/>
          <w:rtl w:val="0"/>
          <w:b w:val="1"/>
          <w:bCs w:val="1"/>
        </w:rPr>
        <w:t>. – not to drown in base lowliness, serving as a personal sign and memory within his heart and mind, having no external relation to others.</w:t>
      </w:r>
    </w:p>
    <w:p w:rsidR="00000000" w:rsidDel="00000000" w:rsidP="00000000" w:rsidRDefault="00000000" w:rsidRPr="00000000" w14:paraId="000002B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וּתְפִלִּין שֶׁל יָד קוֹדֵם כְּמוֹ שֶׁהַצִּיצִית קוֹדֶמֶת</w:t>
      </w:r>
      <w:r w:rsidDel="00000000" w:rsidR="00000000" w:rsidRPr="00000000">
        <w:rPr>
          <w:rFonts w:ascii="Times New Roman" w:cs="Times New Roman" w:eastAsia="Times New Roman" w:hAnsi="Times New Roman"/>
          <w:color w:val="1f1f1f"/>
          <w:sz w:val="19"/>
          <w:szCs w:val="19"/>
          <w:rtl w:val="0"/>
          <w:b w:val="1"/>
          <w:bCs w:val="1"/>
        </w:rPr>
        <w:t xml:space="preserve">. – And the arm-tefillin takes precedence just as tzitzit takes precedence. </w:t>
      </w:r>
      <w:r w:rsidDel="00000000" w:rsidR="00000000" w:rsidRPr="00000000">
        <w:rPr>
          <w:rFonts w:ascii="Times New Roman" w:cs="Times New Roman" w:eastAsia="Times New Roman" w:hAnsi="Times New Roman"/>
          <w:color w:val="1f1f1f"/>
          <w:sz w:val="19"/>
          <w:szCs w:val="19"/>
          <w:rtl w:val="1"/>
          <w:b w:val="0"/>
          <w:bCs w:val="0"/>
        </w:rPr>
        <w:t>וּלְפִי שֶׁיַּעֲקֹב אָבִינוּ עָלָיו הַשָּׁלוֹם מְחוּבָּר מִשְּׁנֵי הַקְּצוֹת, לְכָךְ הֵם שְׁתֵּי מִצְווֹת וְאֵין מְעַכְּבוֹת זוֹ אֶת זוֹ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because our father Jacob synthesizes both extremes, they constitute two independent mitzvot that do not invalidate one another, </w:t>
      </w:r>
      <w:r w:rsidDel="00000000" w:rsidR="00000000" w:rsidRPr="00000000">
        <w:rPr>
          <w:rFonts w:ascii="Times New Roman" w:cs="Times New Roman" w:eastAsia="Times New Roman" w:hAnsi="Times New Roman"/>
          <w:color w:val="1f1f1f"/>
          <w:sz w:val="19"/>
          <w:szCs w:val="19"/>
          <w:rtl w:val="1"/>
          <w:b w:val="0"/>
          <w:bCs w:val="0"/>
        </w:rPr>
        <w:t>דְּהַגַּם דְּיַעֲקֹב אָבִינוּ עָלָיו הַשָּׁלוֹם הוּא קַו הַיּוֹשֶׁר</w:t>
      </w:r>
      <w:r w:rsidDel="00000000" w:rsidR="00000000" w:rsidRPr="00000000">
        <w:rPr>
          <w:rFonts w:ascii="Times New Roman" w:cs="Times New Roman" w:eastAsia="Times New Roman" w:hAnsi="Times New Roman"/>
          <w:color w:val="1f1f1f"/>
          <w:sz w:val="19"/>
          <w:szCs w:val="19"/>
          <w:rtl w:val="0"/>
          <w:b w:val="1"/>
          <w:bCs w:val="1"/>
        </w:rPr>
        <w:t xml:space="preserve">, – for even though Jacob embodies the straight central middle path, </w:t>
      </w:r>
      <w:r w:rsidDel="00000000" w:rsidR="00000000" w:rsidRPr="00000000">
        <w:rPr>
          <w:rFonts w:ascii="Times New Roman" w:cs="Times New Roman" w:eastAsia="Times New Roman" w:hAnsi="Times New Roman"/>
          <w:color w:val="1f1f1f"/>
          <w:sz w:val="19"/>
          <w:szCs w:val="19"/>
          <w:rtl w:val="1"/>
          <w:b w:val="0"/>
          <w:bCs w:val="0"/>
        </w:rPr>
        <w:t>מִכָּל מָקוֹם בַּיְצִיאָה בִּפְרָטֵי נְפָשׁוֹת יֵשׁ נְטִיּוֹת לְכָאן וּלְכָאן</w:t>
      </w:r>
      <w:r w:rsidDel="00000000" w:rsidR="00000000" w:rsidRPr="00000000">
        <w:rPr>
          <w:rFonts w:ascii="Times New Roman" w:cs="Times New Roman" w:eastAsia="Times New Roman" w:hAnsi="Times New Roman"/>
          <w:color w:val="1f1f1f"/>
          <w:sz w:val="19"/>
          <w:szCs w:val="19"/>
          <w:rtl w:val="0"/>
          <w:b w:val="1"/>
          <w:bCs w:val="1"/>
        </w:rPr>
        <w:t>. – nonetheless in their unfolding within individual souls there exist leanings to this side and to that.</w:t>
      </w:r>
    </w:p>
    <w:p w:rsidR="00000000" w:rsidDel="00000000" w:rsidP="00000000" w:rsidRDefault="00000000" w:rsidRPr="00000000" w14:paraId="000002B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אַף עַל פִּי שֶׁעַל הָאֱמֶת הַכֹּל זֶרַע יַעֲקֹב וּנְטוּעִים עַל קַו יוֹשֶׁר</w:t>
      </w:r>
      <w:r w:rsidDel="00000000" w:rsidR="00000000" w:rsidRPr="00000000">
        <w:rPr>
          <w:rFonts w:ascii="Times New Roman" w:cs="Times New Roman" w:eastAsia="Times New Roman" w:hAnsi="Times New Roman"/>
          <w:color w:val="1f1f1f"/>
          <w:sz w:val="19"/>
          <w:szCs w:val="19"/>
          <w:rtl w:val="0"/>
          <w:b w:val="1"/>
          <w:bCs w:val="1"/>
        </w:rPr>
        <w:t xml:space="preserve">, – Even though in truth all are Jacob's seed and planted upon the central path of rectitude, </w:t>
      </w:r>
      <w:r w:rsidDel="00000000" w:rsidR="00000000" w:rsidRPr="00000000">
        <w:rPr>
          <w:rFonts w:ascii="Times New Roman" w:cs="Times New Roman" w:eastAsia="Times New Roman" w:hAnsi="Times New Roman"/>
          <w:color w:val="1f1f1f"/>
          <w:sz w:val="19"/>
          <w:szCs w:val="19"/>
          <w:rtl w:val="1"/>
          <w:b w:val="0"/>
          <w:bCs w:val="0"/>
        </w:rPr>
        <w:t>מִכָּל מָקוֹם מִצַּד שֶׁהֵם גַּם כֵּן זֶרַע אַבְרָהָם וְיִצְחָק, יֵשׁ בָּהֶם גַּם כֵּן נְטִיּוֹת מִצַּד הַהִתְגַּלּוּת</w:t>
      </w:r>
      <w:r w:rsidDel="00000000" w:rsidR="00000000" w:rsidRPr="00000000">
        <w:rPr>
          <w:rFonts w:ascii="Times New Roman" w:cs="Times New Roman" w:eastAsia="Times New Roman" w:hAnsi="Times New Roman"/>
          <w:color w:val="1f1f1f"/>
          <w:sz w:val="19"/>
          <w:szCs w:val="19"/>
          <w:rtl w:val="0"/>
          <w:b w:val="1"/>
          <w:bCs w:val="1"/>
        </w:rPr>
        <w:t xml:space="preserve">. – nonetheless, since they are likewise the offspring of Abraham and Isaac, they also exhibit distinct leanings in their outward manifestation. </w:t>
      </w:r>
      <w:r w:rsidDel="00000000" w:rsidR="00000000" w:rsidRPr="00000000">
        <w:rPr>
          <w:rFonts w:ascii="Times New Roman" w:cs="Times New Roman" w:eastAsia="Times New Roman" w:hAnsi="Times New Roman"/>
          <w:color w:val="1f1f1f"/>
          <w:sz w:val="19"/>
          <w:szCs w:val="19"/>
          <w:rtl w:val="1"/>
          <w:b w:val="0"/>
          <w:bCs w:val="0"/>
        </w:rPr>
        <w:t>וּמִצַּד שֶׁחֲלוּקִים לִשְׁנַיִם הֵם נֶגֶד שְׁנֵי אָבוֹת</w:t>
      </w:r>
      <w:r w:rsidDel="00000000" w:rsidR="00000000" w:rsidRPr="00000000">
        <w:rPr>
          <w:rFonts w:ascii="Times New Roman" w:cs="Times New Roman" w:eastAsia="Times New Roman" w:hAnsi="Times New Roman"/>
          <w:color w:val="1f1f1f"/>
          <w:sz w:val="19"/>
          <w:szCs w:val="19"/>
          <w:rtl w:val="0"/>
          <w:b w:val="1"/>
          <w:bCs w:val="1"/>
        </w:rPr>
        <w:t xml:space="preserve">, – And being divided into two, they correspond to the two Patriarchs (Chesed and Gevurah), </w:t>
      </w:r>
      <w:r w:rsidDel="00000000" w:rsidR="00000000" w:rsidRPr="00000000">
        <w:rPr>
          <w:rFonts w:ascii="Times New Roman" w:cs="Times New Roman" w:eastAsia="Times New Roman" w:hAnsi="Times New Roman"/>
          <w:color w:val="1f1f1f"/>
          <w:sz w:val="19"/>
          <w:szCs w:val="19"/>
          <w:rtl w:val="1"/>
          <w:b w:val="0"/>
          <w:bCs w:val="0"/>
        </w:rPr>
        <w:t>וְהַטַּלִּית נַעֲשָׂה אַחַר כָּךְ דּוּגְמַת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 tallit enwrapment afterward reflects our father Jacob (Tiferet), </w:t>
      </w:r>
      <w:r w:rsidDel="00000000" w:rsidR="00000000" w:rsidRPr="00000000">
        <w:rPr>
          <w:rFonts w:ascii="Times New Roman" w:cs="Times New Roman" w:eastAsia="Times New Roman" w:hAnsi="Times New Roman"/>
          <w:color w:val="1f1f1f"/>
          <w:sz w:val="19"/>
          <w:szCs w:val="19"/>
          <w:rtl w:val="1"/>
          <w:b w:val="0"/>
          <w:bCs w:val="0"/>
        </w:rPr>
        <w:t>כְּטַעַם: "יִרְאָתוֹ קוֹדֶמֶת לְחָכְמָתוֹ – חָכְמָתוֹ מִתְקַיֶּימֶת</w:t>
      </w:r>
      <w:r w:rsidDel="00000000" w:rsidR="00000000" w:rsidRPr="00000000">
        <w:rPr>
          <w:rFonts w:ascii="Times New Roman" w:cs="Times New Roman" w:eastAsia="Times New Roman" w:hAnsi="Times New Roman"/>
          <w:color w:val="1f1f1f"/>
          <w:sz w:val="19"/>
          <w:szCs w:val="19"/>
          <w:rtl w:val="0"/>
          <w:b w:val="1"/>
          <w:bCs w:val="1"/>
        </w:rPr>
        <w:t xml:space="preserve">", – mirroring: "if one's fear of sin precedes his wisdom, his wisdom endures" (Avot 3:9), </w:t>
      </w:r>
      <w:r w:rsidDel="00000000" w:rsidR="00000000" w:rsidRPr="00000000">
        <w:rPr>
          <w:rFonts w:ascii="Times New Roman" w:cs="Times New Roman" w:eastAsia="Times New Roman" w:hAnsi="Times New Roman"/>
          <w:color w:val="1f1f1f"/>
          <w:sz w:val="19"/>
          <w:szCs w:val="19"/>
          <w:rtl w:val="1"/>
          <w:b w:val="0"/>
          <w:bCs w:val="0"/>
        </w:rPr>
        <w:t>וְנֶאֱמַר: "הֵן יִרְאַת ה' הִיא חָכְמָה", וְהוּא אַחַר כָּךְ בְּקִיּוּמָה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it is said: "Behold, the fear of Hashem, that is wisdom" (Job 28:28), which is attained afterward in its enduring realization.</w:t>
      </w:r>
    </w:p>
    <w:p w:rsidR="00000000" w:rsidDel="00000000" w:rsidP="00000000" w:rsidRDefault="00000000" w:rsidRPr="00000000" w14:paraId="000002B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בַּהַתְחָלָה מַתְחִילִין מִמִּצְוַת צִיצִית, דַּרְגָּא דְּיִצְחָק שֶׁהוּא הַתְחָלַת שֵׁם יִשְׂרָאֵל הַנִּימּוֹל לִשְׁמוֹנָה</w:t>
      </w:r>
      <w:r w:rsidDel="00000000" w:rsidR="00000000" w:rsidRPr="00000000">
        <w:rPr>
          <w:rFonts w:ascii="Times New Roman" w:cs="Times New Roman" w:eastAsia="Times New Roman" w:hAnsi="Times New Roman"/>
          <w:color w:val="1f1f1f"/>
          <w:sz w:val="19"/>
          <w:szCs w:val="19"/>
          <w:rtl w:val="0"/>
          <w:b w:val="1"/>
          <w:bCs w:val="1"/>
        </w:rPr>
        <w:t xml:space="preserve">; – For at the outset one begins with the mitzvah of tzitzit, the level of Isaac who marks the initial inception of the name Israel circumcised at eight days; </w:t>
      </w:r>
      <w:r w:rsidDel="00000000" w:rsidR="00000000" w:rsidRPr="00000000">
        <w:rPr>
          <w:rFonts w:ascii="Times New Roman" w:cs="Times New Roman" w:eastAsia="Times New Roman" w:hAnsi="Times New Roman"/>
          <w:color w:val="1f1f1f"/>
          <w:sz w:val="19"/>
          <w:szCs w:val="19"/>
          <w:rtl w:val="1"/>
          <w:b w:val="0"/>
          <w:bCs w:val="0"/>
        </w:rPr>
        <w:t>אֲבָל אַבְרָהָם אָבִינוּ עָלָיו הַשָּׁלוֹם נִקְרָא "תְּחִלָּה לַגֵּרִים" (</w:t>
      </w:r>
      <w:hyperlink r:id="rId161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6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1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6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20">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hyperlink r:id="rId16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2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62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2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62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our father Abraham is called "the first of converts" (Chagigah 3a), </w:t>
      </w:r>
      <w:r w:rsidDel="00000000" w:rsidR="00000000" w:rsidRPr="00000000">
        <w:rPr>
          <w:rFonts w:ascii="Times New Roman" w:cs="Times New Roman" w:eastAsia="Times New Roman" w:hAnsi="Times New Roman"/>
          <w:color w:val="1f1f1f"/>
          <w:sz w:val="19"/>
          <w:szCs w:val="19"/>
          <w:rtl w:val="1"/>
          <w:b w:val="0"/>
          <w:bCs w:val="0"/>
        </w:rPr>
        <w:t>וְהוּא הַהַתְחָלָה לְשֵׁם יִשְׂרָאֵל וְהַיְינוּ רַק כְּמוֹ הֲכָנָה</w:t>
      </w:r>
      <w:r w:rsidDel="00000000" w:rsidR="00000000" w:rsidRPr="00000000">
        <w:rPr>
          <w:rFonts w:ascii="Times New Roman" w:cs="Times New Roman" w:eastAsia="Times New Roman" w:hAnsi="Times New Roman"/>
          <w:color w:val="1f1f1f"/>
          <w:sz w:val="19"/>
          <w:szCs w:val="19"/>
          <w:rtl w:val="0"/>
          <w:b w:val="1"/>
          <w:bCs w:val="1"/>
        </w:rPr>
        <w:t xml:space="preserve">, – being the preliminary starting point unto the name Israel, functioning like a preparatory phase, </w:t>
      </w:r>
      <w:r w:rsidDel="00000000" w:rsidR="00000000" w:rsidRPr="00000000">
        <w:rPr>
          <w:rFonts w:ascii="Times New Roman" w:cs="Times New Roman" w:eastAsia="Times New Roman" w:hAnsi="Times New Roman"/>
          <w:color w:val="1f1f1f"/>
          <w:sz w:val="19"/>
          <w:szCs w:val="19"/>
          <w:rtl w:val="1"/>
          <w:b w:val="0"/>
          <w:bCs w:val="0"/>
        </w:rPr>
        <w:t>וְהוּא מַה הָאָדָם מֵכִין עַצְמוֹ לְקַיֵּים הַמִּצְוָה</w:t>
      </w:r>
      <w:r w:rsidDel="00000000" w:rsidR="00000000" w:rsidRPr="00000000">
        <w:rPr>
          <w:rFonts w:ascii="Times New Roman" w:cs="Times New Roman" w:eastAsia="Times New Roman" w:hAnsi="Times New Roman"/>
          <w:color w:val="1f1f1f"/>
          <w:sz w:val="19"/>
          <w:szCs w:val="19"/>
          <w:rtl w:val="0"/>
          <w:b w:val="1"/>
          <w:bCs w:val="1"/>
        </w:rPr>
        <w:t>. – which is how man prepares himself to fulfill the commandment.</w:t>
      </w:r>
    </w:p>
    <w:p w:rsidR="00000000" w:rsidDel="00000000" w:rsidP="00000000" w:rsidRDefault="00000000" w:rsidRPr="00000000" w14:paraId="000002B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אָמְרוּ זִכְרוֹנָם לִבְרָכָה (בְּרֵאשִׁית רַבָּה רֵישׁ פָּרָשָׁה סג): "יַעֲקֹב אֲשֶׁר פָּדָה אֶת אַבְרָהָם"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concerning this our Sages expounded (Bereishit Rabbah 63:1): "Jacob who redeemed Abraham," as is known; </w:t>
      </w:r>
      <w:r w:rsidDel="00000000" w:rsidR="00000000" w:rsidRPr="00000000">
        <w:rPr>
          <w:rFonts w:ascii="Times New Roman" w:cs="Times New Roman" w:eastAsia="Times New Roman" w:hAnsi="Times New Roman"/>
          <w:color w:val="1f1f1f"/>
          <w:sz w:val="19"/>
          <w:szCs w:val="19"/>
          <w:rtl w:val="1"/>
          <w:b w:val="0"/>
          <w:bCs w:val="0"/>
        </w:rPr>
        <w:t>וְהַיְינוּ דְּאַבְרָהָם מִצַּד עַצְמוֹ נִרְאֶה כְּגֵר הַמִּתְגַּיֵּיר</w:t>
      </w:r>
      <w:r w:rsidDel="00000000" w:rsidR="00000000" w:rsidRPr="00000000">
        <w:rPr>
          <w:rFonts w:ascii="Times New Roman" w:cs="Times New Roman" w:eastAsia="Times New Roman" w:hAnsi="Times New Roman"/>
          <w:color w:val="1f1f1f"/>
          <w:sz w:val="19"/>
          <w:szCs w:val="19"/>
          <w:rtl w:val="0"/>
          <w:b w:val="1"/>
          <w:bCs w:val="1"/>
        </w:rPr>
        <w:t xml:space="preserve">, – meaning that Abraham viewed from his personal origins resembles a convert, </w:t>
      </w:r>
      <w:r w:rsidDel="00000000" w:rsidR="00000000" w:rsidRPr="00000000">
        <w:rPr>
          <w:rFonts w:ascii="Times New Roman" w:cs="Times New Roman" w:eastAsia="Times New Roman" w:hAnsi="Times New Roman"/>
          <w:color w:val="1f1f1f"/>
          <w:sz w:val="19"/>
          <w:szCs w:val="19"/>
          <w:rtl w:val="1"/>
          <w:b w:val="0"/>
          <w:bCs w:val="0"/>
        </w:rPr>
        <w:t>אֲבָל מִצַּד הִשְׁתַּלְשְׁלוּת יַחַס אֻמָּה יִשְׂרְאֵלִית מִמֶּנּוּ, הֲרֵי גַּם הוּא נִקְרָא אֶזְרָח בְּיִשְׂרָאֵל וְ"אֵיתָן הָאֶזְרָחִי" (</w:t>
      </w:r>
      <w:hyperlink r:id="rId162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2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30">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63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3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3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6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3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6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3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63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40">
        <w:r w:rsidDel="00000000" w:rsidR="00000000" w:rsidRPr="00000000">
          <w:rPr>
            <w:rFonts w:ascii="Times New Roman" w:cs="Times New Roman" w:eastAsia="Times New Roman" w:hAnsi="Times New Roman"/>
            <w:color w:val="000000"/>
            <w:sz w:val="19"/>
            <w:szCs w:val="19"/>
            <w:u w:val="none"/>
            <w:rtl w:val="1"/>
            <w:b w:val="0"/>
            <w:bCs w:val="0"/>
          </w:rPr>
          <w:t xml:space="preserve">טו</w:t>
        </w:r>
      </w:hyperlink>
      <w:hyperlink r:id="rId164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through the lineage of the nation of Israel issuing from him, he too is termed a native citizen in Israel and "Eitan the Ezrachi (native)",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(בְּרֵאשִׁית רַבָּה שָׁם): אַבְרָהָם נִקְרָא "יִשְׂרָאֵל" וְכוּלֵי</w:t>
      </w:r>
      <w:r w:rsidDel="00000000" w:rsidR="00000000" w:rsidRPr="00000000">
        <w:rPr>
          <w:rFonts w:ascii="Times New Roman" w:cs="Times New Roman" w:eastAsia="Times New Roman" w:hAnsi="Times New Roman"/>
          <w:color w:val="1f1f1f"/>
          <w:sz w:val="19"/>
          <w:szCs w:val="19"/>
          <w:rtl w:val="0"/>
          <w:b w:val="1"/>
          <w:bCs w:val="1"/>
        </w:rPr>
        <w:t xml:space="preserve">. – and as our Sages stated (Bereishit Rabbah there): Abraham was called "Israel, etc." </w:t>
      </w:r>
      <w:r w:rsidDel="00000000" w:rsidR="00000000" w:rsidRPr="00000000">
        <w:rPr>
          <w:rFonts w:ascii="Times New Roman" w:cs="Times New Roman" w:eastAsia="Times New Roman" w:hAnsi="Times New Roman"/>
          <w:color w:val="1f1f1f"/>
          <w:sz w:val="19"/>
          <w:szCs w:val="19"/>
          <w:rtl w:val="1"/>
          <w:b w:val="0"/>
          <w:bCs w:val="0"/>
        </w:rPr>
        <w:t>וְזֶהוּ אַחַר שֶׁנּוֹלַד יַעֲקֹב, אָז יֵשׁ קְדוּשַּׁת יִשְׂרָאֵל גַּם בִּנְטִיַּת הַקָּצֶה דְּאַבְרָהָם אָבִינוּ עָלָיו הַשָּׁלוֹם</w:t>
      </w:r>
      <w:r w:rsidDel="00000000" w:rsidR="00000000" w:rsidRPr="00000000">
        <w:rPr>
          <w:rFonts w:ascii="Times New Roman" w:cs="Times New Roman" w:eastAsia="Times New Roman" w:hAnsi="Times New Roman"/>
          <w:color w:val="1f1f1f"/>
          <w:sz w:val="19"/>
          <w:szCs w:val="19"/>
          <w:rtl w:val="0"/>
          <w:b w:val="1"/>
          <w:bCs w:val="1"/>
        </w:rPr>
        <w:t>. – And this was actualized once Jacob was born, establishing Israel's sanctity even within Abraham's extreme leaning of love.</w:t>
      </w:r>
    </w:p>
    <w:p w:rsidR="00000000" w:rsidDel="00000000" w:rsidP="00000000" w:rsidRDefault="00000000" w:rsidRPr="00000000" w14:paraId="000002B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וּקְדוּשַּׁת נְטִיַּת שְׁנֵי הַקְּצוֹת, שֶׁהֲגַם שֶׁנִּרְאֶה כְּנוֹטֶה בֶּאֱמֶת אֵינוֹ נוֹטֶה</w:t>
      </w:r>
      <w:r w:rsidDel="00000000" w:rsidR="00000000" w:rsidRPr="00000000">
        <w:rPr>
          <w:rFonts w:ascii="Times New Roman" w:cs="Times New Roman" w:eastAsia="Times New Roman" w:hAnsi="Times New Roman"/>
          <w:color w:val="1f1f1f"/>
          <w:sz w:val="19"/>
          <w:szCs w:val="19"/>
          <w:rtl w:val="0"/>
          <w:b w:val="1"/>
          <w:bCs w:val="1"/>
        </w:rPr>
        <w:t xml:space="preserve">, – And the sanctity of both polar leanings, which though appearing one-sided are fundamentally balanced in truth, </w:t>
      </w:r>
      <w:r w:rsidDel="00000000" w:rsidR="00000000" w:rsidRPr="00000000">
        <w:rPr>
          <w:rFonts w:ascii="Times New Roman" w:cs="Times New Roman" w:eastAsia="Times New Roman" w:hAnsi="Times New Roman"/>
          <w:color w:val="1f1f1f"/>
          <w:sz w:val="19"/>
          <w:szCs w:val="19"/>
          <w:rtl w:val="1"/>
          <w:b w:val="0"/>
          <w:bCs w:val="0"/>
        </w:rPr>
        <w:t>הוּא קְדוּשַּׁת שְׁנֵי אֲבָהָן לְאַחַר שֶׁנּוֹלַד יַעֲקֹב</w:t>
      </w:r>
      <w:r w:rsidDel="00000000" w:rsidR="00000000" w:rsidRPr="00000000">
        <w:rPr>
          <w:rFonts w:ascii="Times New Roman" w:cs="Times New Roman" w:eastAsia="Times New Roman" w:hAnsi="Times New Roman"/>
          <w:color w:val="1f1f1f"/>
          <w:sz w:val="19"/>
          <w:szCs w:val="19"/>
          <w:rtl w:val="0"/>
          <w:b w:val="1"/>
          <w:bCs w:val="1"/>
        </w:rPr>
        <w:t xml:space="preserve">, – is the sanctity of the two Patriarchs revealed after Jacob's birth, </w:t>
      </w:r>
      <w:r w:rsidDel="00000000" w:rsidR="00000000" w:rsidRPr="00000000">
        <w:rPr>
          <w:rFonts w:ascii="Times New Roman" w:cs="Times New Roman" w:eastAsia="Times New Roman" w:hAnsi="Times New Roman"/>
          <w:color w:val="1f1f1f"/>
          <w:sz w:val="19"/>
          <w:szCs w:val="19"/>
          <w:rtl w:val="1"/>
          <w:b w:val="0"/>
          <w:bCs w:val="0"/>
        </w:rPr>
        <w:t>וְנִתְגַּלָּה דְּגַם בָּהֶם אֵין פְּסֹלֶת</w:t>
      </w:r>
      <w:r w:rsidDel="00000000" w:rsidR="00000000" w:rsidRPr="00000000">
        <w:rPr>
          <w:rFonts w:ascii="Times New Roman" w:cs="Times New Roman" w:eastAsia="Times New Roman" w:hAnsi="Times New Roman"/>
          <w:color w:val="1f1f1f"/>
          <w:sz w:val="19"/>
          <w:szCs w:val="19"/>
          <w:rtl w:val="0"/>
          <w:b w:val="1"/>
          <w:bCs w:val="1"/>
        </w:rPr>
        <w:t xml:space="preserve">, – demonstrating that within their pure root there is no dross, </w:t>
      </w:r>
      <w:r w:rsidDel="00000000" w:rsidR="00000000" w:rsidRPr="00000000">
        <w:rPr>
          <w:rFonts w:ascii="Times New Roman" w:cs="Times New Roman" w:eastAsia="Times New Roman" w:hAnsi="Times New Roman"/>
          <w:color w:val="1f1f1f"/>
          <w:sz w:val="19"/>
          <w:szCs w:val="19"/>
          <w:rtl w:val="1"/>
          <w:b w:val="0"/>
          <w:bCs w:val="0"/>
        </w:rPr>
        <w:t>כִּי "בְּיִצְחָק יִקָּרֵא לְךָ זָרַע" – וְלֹא כָּל יִצְחָק (</w:t>
      </w:r>
      <w:hyperlink r:id="rId164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6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4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6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4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6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48">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164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50">
        <w:r w:rsidDel="00000000" w:rsidR="00000000" w:rsidRPr="00000000">
          <w:rPr>
            <w:rFonts w:ascii="Times New Roman" w:cs="Times New Roman" w:eastAsia="Times New Roman" w:hAnsi="Times New Roman"/>
            <w:color w:val="000000"/>
            <w:sz w:val="19"/>
            <w:szCs w:val="19"/>
            <w:u w:val="none"/>
            <w:rtl w:val="1"/>
            <w:b w:val="0"/>
            <w:bCs w:val="0"/>
          </w:rPr>
          <w:t xml:space="preserve">לא</w:t>
        </w:r>
      </w:hyperlink>
      <w:hyperlink r:id="rId165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Isaac shall seed be called unto you" (Genesis 21:12)—and not all of Isaac (excluding Esau; Nedarim 31a), </w:t>
      </w:r>
      <w:r w:rsidDel="00000000" w:rsidR="00000000" w:rsidRPr="00000000">
        <w:rPr>
          <w:rFonts w:ascii="Times New Roman" w:cs="Times New Roman" w:eastAsia="Times New Roman" w:hAnsi="Times New Roman"/>
          <w:color w:val="1f1f1f"/>
          <w:sz w:val="19"/>
          <w:szCs w:val="19"/>
          <w:rtl w:val="1"/>
          <w:b w:val="0"/>
          <w:bCs w:val="0"/>
        </w:rPr>
        <w:t>וְזֶרַע יַעֲקֹב לְבַד הֵם זַרְעוֹ שֶׁל אַבְרָהָם וְיִצְחָק</w:t>
      </w:r>
      <w:r w:rsidDel="00000000" w:rsidR="00000000" w:rsidRPr="00000000">
        <w:rPr>
          <w:rFonts w:ascii="Times New Roman" w:cs="Times New Roman" w:eastAsia="Times New Roman" w:hAnsi="Times New Roman"/>
          <w:color w:val="1f1f1f"/>
          <w:sz w:val="19"/>
          <w:szCs w:val="19"/>
          <w:rtl w:val="0"/>
          <w:b w:val="1"/>
          <w:bCs w:val="1"/>
        </w:rPr>
        <w:t xml:space="preserve">. – and Jacob's seed alone constitute the true seed of Abraham and Isaac. </w:t>
      </w:r>
      <w:r w:rsidDel="00000000" w:rsidR="00000000" w:rsidRPr="00000000">
        <w:rPr>
          <w:rFonts w:ascii="Times New Roman" w:cs="Times New Roman" w:eastAsia="Times New Roman" w:hAnsi="Times New Roman"/>
          <w:color w:val="1f1f1f"/>
          <w:sz w:val="19"/>
          <w:szCs w:val="19"/>
          <w:rtl w:val="1"/>
          <w:b w:val="0"/>
          <w:bCs w:val="0"/>
        </w:rPr>
        <w:t>כִּי מַה שֶּׁהוּא בָּהֶם נוֹטֶה לַקְּצוֹת דְּאַבְרָהָם וְיִצְחָק כֻּלָּהּ בִּקְדוּשָּׁה, כְּדֶרֶךְ אַבְרָהָם וְיִצְחָק, דְּכוּלּוֹ זֶרַע אֱמֶת</w:t>
      </w:r>
      <w:r w:rsidDel="00000000" w:rsidR="00000000" w:rsidRPr="00000000">
        <w:rPr>
          <w:rFonts w:ascii="Times New Roman" w:cs="Times New Roman" w:eastAsia="Times New Roman" w:hAnsi="Times New Roman"/>
          <w:color w:val="1f1f1f"/>
          <w:sz w:val="19"/>
          <w:szCs w:val="19"/>
          <w:rtl w:val="0"/>
          <w:b w:val="1"/>
          <w:bCs w:val="1"/>
        </w:rPr>
        <w:t>. – For whatever leans within them toward the traits of Abraham or Isaac is entirely sanctified in holiness, being wholly seed of truth.</w:t>
      </w:r>
    </w:p>
    <w:p w:rsidR="00000000" w:rsidDel="00000000" w:rsidP="00000000" w:rsidRDefault="00000000" w:rsidRPr="00000000" w14:paraId="000002B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וְדַרְגָּא דְּיַעֲקֹב עַצְמוֹ הוּא "וַיָּרַח אֶת רֵיחַ בְּגָדָיו" – הַיְינוּ הַטַּלִּית שֶׁל מִצְוָה</w:t>
      </w:r>
      <w:r w:rsidDel="00000000" w:rsidR="00000000" w:rsidRPr="00000000">
        <w:rPr>
          <w:rFonts w:ascii="Times New Roman" w:cs="Times New Roman" w:eastAsia="Times New Roman" w:hAnsi="Times New Roman"/>
          <w:color w:val="1f1f1f"/>
          <w:sz w:val="19"/>
          <w:szCs w:val="19"/>
          <w:rtl w:val="0"/>
          <w:b w:val="1"/>
          <w:bCs w:val="1"/>
        </w:rPr>
        <w:t xml:space="preserve">, – And the spiritual rung of Jacob himself is "and he smelled the fragrance of his garments" (Genesis 27:27)—referring to the tallit of mitzvah,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 (</w:t>
      </w:r>
      <w:hyperlink r:id="rId165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6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5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6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5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6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5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6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6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6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6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16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64">
        <w:r w:rsidDel="00000000" w:rsidR="00000000" w:rsidRPr="00000000">
          <w:rPr>
            <w:rFonts w:ascii="Times New Roman" w:cs="Times New Roman" w:eastAsia="Times New Roman" w:hAnsi="Times New Roman"/>
            <w:color w:val="000000"/>
            <w:sz w:val="19"/>
            <w:szCs w:val="19"/>
            <w:u w:val="none"/>
            <w:rtl w:val="1"/>
            <w:b w:val="0"/>
            <w:bCs w:val="0"/>
          </w:rPr>
          <w:t xml:space="preserve">לז</w:t>
        </w:r>
      </w:hyperlink>
      <w:hyperlink r:id="rId166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רֵיחַ בּוֹגְדָיו</w:t>
      </w:r>
      <w:r w:rsidDel="00000000" w:rsidR="00000000" w:rsidRPr="00000000">
        <w:rPr>
          <w:rFonts w:ascii="Times New Roman" w:cs="Times New Roman" w:eastAsia="Times New Roman" w:hAnsi="Times New Roman"/>
          <w:color w:val="1f1f1f"/>
          <w:sz w:val="19"/>
          <w:szCs w:val="19"/>
          <w:rtl w:val="0"/>
          <w:b w:val="1"/>
          <w:bCs w:val="1"/>
        </w:rPr>
        <w:t xml:space="preserve">", – which our Sages expounded (Sanhedrin 37a): the fragrance of his traitors, </w:t>
      </w:r>
      <w:r w:rsidDel="00000000" w:rsidR="00000000" w:rsidRPr="00000000">
        <w:rPr>
          <w:rFonts w:ascii="Times New Roman" w:cs="Times New Roman" w:eastAsia="Times New Roman" w:hAnsi="Times New Roman"/>
          <w:color w:val="1f1f1f"/>
          <w:sz w:val="19"/>
          <w:szCs w:val="19"/>
          <w:rtl w:val="1"/>
          <w:b w:val="0"/>
          <w:bCs w:val="0"/>
        </w:rPr>
        <w:t>כִּי הַטַּלִּית מְכַסָּה הַמּוּמִין וְהַחֲטָאִים, אַךְ מִכָּל מָקוֹם הַשֵּׁם יִתְבָּרַךְ מַכִּיר</w:t>
      </w:r>
      <w:r w:rsidDel="00000000" w:rsidR="00000000" w:rsidRPr="00000000">
        <w:rPr>
          <w:rFonts w:ascii="Times New Roman" w:cs="Times New Roman" w:eastAsia="Times New Roman" w:hAnsi="Times New Roman"/>
          <w:color w:val="1f1f1f"/>
          <w:sz w:val="19"/>
          <w:szCs w:val="19"/>
          <w:rtl w:val="0"/>
          <w:b w:val="1"/>
          <w:bCs w:val="1"/>
        </w:rPr>
        <w:t xml:space="preserve">. – for the tallit conceals blemishes and lapses, yet Hashem nonetheless knows all. </w:t>
      </w:r>
      <w:r w:rsidDel="00000000" w:rsidR="00000000" w:rsidRPr="00000000">
        <w:rPr>
          <w:rFonts w:ascii="Times New Roman" w:cs="Times New Roman" w:eastAsia="Times New Roman" w:hAnsi="Times New Roman"/>
          <w:color w:val="1f1f1f"/>
          <w:sz w:val="19"/>
          <w:szCs w:val="19"/>
          <w:rtl w:val="1"/>
          <w:b w:val="0"/>
          <w:bCs w:val="0"/>
        </w:rPr>
        <w:t>אֲבָל יַעֲקֹב אָבִינוּ עָלָיו הַשָּׁלוֹם, שֶׁכֻּלּוֹ אֱמֶת, אֵין שַׁיָּיךְ בּוֹ כִּסּוּי לַדִּמְיוֹן</w:t>
      </w:r>
      <w:r w:rsidDel="00000000" w:rsidR="00000000" w:rsidRPr="00000000">
        <w:rPr>
          <w:rFonts w:ascii="Times New Roman" w:cs="Times New Roman" w:eastAsia="Times New Roman" w:hAnsi="Times New Roman"/>
          <w:color w:val="1f1f1f"/>
          <w:sz w:val="19"/>
          <w:szCs w:val="19"/>
          <w:rtl w:val="0"/>
          <w:b w:val="1"/>
          <w:bCs w:val="1"/>
        </w:rPr>
        <w:t xml:space="preserve">, – However, with our father Jacob who is entirely truth, no superficial cover for illusion applies, </w:t>
      </w:r>
      <w:r w:rsidDel="00000000" w:rsidR="00000000" w:rsidRPr="00000000">
        <w:rPr>
          <w:rFonts w:ascii="Times New Roman" w:cs="Times New Roman" w:eastAsia="Times New Roman" w:hAnsi="Times New Roman"/>
          <w:color w:val="1f1f1f"/>
          <w:sz w:val="19"/>
          <w:szCs w:val="19"/>
          <w:rtl w:val="1"/>
          <w:b w:val="0"/>
          <w:bCs w:val="0"/>
        </w:rPr>
        <w:t>רַק שֶׁבֶּאֱמֶת טָמִיר וְנֶעְלָם</w:t>
      </w:r>
      <w:r w:rsidDel="00000000" w:rsidR="00000000" w:rsidRPr="00000000">
        <w:rPr>
          <w:rFonts w:ascii="Times New Roman" w:cs="Times New Roman" w:eastAsia="Times New Roman" w:hAnsi="Times New Roman"/>
          <w:color w:val="1f1f1f"/>
          <w:sz w:val="19"/>
          <w:szCs w:val="19"/>
          <w:rtl w:val="0"/>
          <w:b w:val="1"/>
          <w:bCs w:val="1"/>
        </w:rPr>
        <w:t xml:space="preserve">, – save that in profound reality it remains transcendent and concealed, </w:t>
      </w:r>
      <w:r w:rsidDel="00000000" w:rsidR="00000000" w:rsidRPr="00000000">
        <w:rPr>
          <w:rFonts w:ascii="Times New Roman" w:cs="Times New Roman" w:eastAsia="Times New Roman" w:hAnsi="Times New Roman"/>
          <w:color w:val="1f1f1f"/>
          <w:sz w:val="19"/>
          <w:szCs w:val="19"/>
          <w:rtl w:val="1"/>
          <w:b w:val="0"/>
          <w:bCs w:val="0"/>
        </w:rPr>
        <w:t>דִּ"יְבֻקַּשׁ אֶת עֲוֺן יִשְׂרָאֵל וְאֵינֶנּוּ וְגוֹמֵר כִּי אֶסְלַח וְגוֹמֵר</w:t>
      </w:r>
      <w:r w:rsidDel="00000000" w:rsidR="00000000" w:rsidRPr="00000000">
        <w:rPr>
          <w:rFonts w:ascii="Times New Roman" w:cs="Times New Roman" w:eastAsia="Times New Roman" w:hAnsi="Times New Roman"/>
          <w:color w:val="1f1f1f"/>
          <w:sz w:val="19"/>
          <w:szCs w:val="19"/>
          <w:rtl w:val="0"/>
          <w:b w:val="1"/>
          <w:bCs w:val="1"/>
        </w:rPr>
        <w:t xml:space="preserve">", – as in: "the iniquity of Israel shall be sought, and there shall be none... for I will pardon, etc." (Jeremiah 50:20), </w:t>
      </w:r>
      <w:r w:rsidDel="00000000" w:rsidR="00000000" w:rsidRPr="00000000">
        <w:rPr>
          <w:rFonts w:ascii="Times New Roman" w:cs="Times New Roman" w:eastAsia="Times New Roman" w:hAnsi="Times New Roman"/>
          <w:color w:val="1f1f1f"/>
          <w:sz w:val="19"/>
          <w:szCs w:val="19"/>
          <w:rtl w:val="1"/>
          <w:b w:val="0"/>
          <w:bCs w:val="0"/>
        </w:rPr>
        <w:t>זֶהוּ רַק בְּיִשְׂרָאֵל שֶׁחֲטָאֵיהֶם "כַּשָּׁנִים הַלָּלוּ שֶׁסְּדוּרוֹת וְכוּלֵי" (</w:t>
      </w:r>
      <w:hyperlink r:id="rId166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6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6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7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6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72">
        <w:r w:rsidDel="00000000" w:rsidR="00000000" w:rsidRPr="00000000">
          <w:rPr>
            <w:rFonts w:ascii="Times New Roman" w:cs="Times New Roman" w:eastAsia="Times New Roman" w:hAnsi="Times New Roman"/>
            <w:color w:val="000000"/>
            <w:sz w:val="19"/>
            <w:szCs w:val="19"/>
            <w:u w:val="none"/>
            <w:rtl w:val="1"/>
            <w:b w:val="0"/>
            <w:bCs w:val="0"/>
          </w:rPr>
          <w:t xml:space="preserve">פט</w:t>
        </w:r>
      </w:hyperlink>
      <w:hyperlink r:id="rId167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holding true uniquely of Israel whose sins are preordained like the solar years (Shabbat 89b), </w:t>
      </w:r>
      <w:r w:rsidDel="00000000" w:rsidR="00000000" w:rsidRPr="00000000">
        <w:rPr>
          <w:rFonts w:ascii="Times New Roman" w:cs="Times New Roman" w:eastAsia="Times New Roman" w:hAnsi="Times New Roman"/>
          <w:color w:val="1f1f1f"/>
          <w:sz w:val="19"/>
          <w:szCs w:val="19"/>
          <w:rtl w:val="1"/>
          <w:b w:val="0"/>
          <w:bCs w:val="0"/>
        </w:rPr>
        <w:t>וְיֵשׁ לָהֶם רֵיחַ טוֹב מֵרָחוֹק שֶׁסְּדוּרוֹת וּבָאוֹת מִשֵּׁשֶׁת יְמֵי בְרֵאשִׁית</w:t>
      </w:r>
      <w:r w:rsidDel="00000000" w:rsidR="00000000" w:rsidRPr="00000000">
        <w:rPr>
          <w:rFonts w:ascii="Times New Roman" w:cs="Times New Roman" w:eastAsia="Times New Roman" w:hAnsi="Times New Roman"/>
          <w:color w:val="1f1f1f"/>
          <w:sz w:val="19"/>
          <w:szCs w:val="19"/>
          <w:rtl w:val="0"/>
          <w:b w:val="1"/>
          <w:bCs w:val="1"/>
        </w:rPr>
        <w:t>. – possessing sweet fragrance from afar, being prearranged from the six days of Creation.</w:t>
      </w:r>
    </w:p>
    <w:p w:rsidR="00000000" w:rsidDel="00000000" w:rsidP="00000000" w:rsidRDefault="00000000" w:rsidRPr="00000000" w14:paraId="000002B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B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וּלְכָךְ אַחַר לְבִישַׁת הַתְּפִלִּין שֶׁהוּא הַיִּחוּד הַגָּמוּר</w:t>
      </w:r>
      <w:r w:rsidDel="00000000" w:rsidR="00000000" w:rsidRPr="00000000">
        <w:rPr>
          <w:rFonts w:ascii="Times New Roman" w:cs="Times New Roman" w:eastAsia="Times New Roman" w:hAnsi="Times New Roman"/>
          <w:color w:val="1f1f1f"/>
          <w:sz w:val="19"/>
          <w:szCs w:val="19"/>
          <w:rtl w:val="0"/>
          <w:b w:val="1"/>
          <w:bCs w:val="1"/>
        </w:rPr>
        <w:t xml:space="preserve">, – Therefore, following the donning of tefillin which represents absolute Divine Union, </w:t>
      </w:r>
      <w:r w:rsidDel="00000000" w:rsidR="00000000" w:rsidRPr="00000000">
        <w:rPr>
          <w:rFonts w:ascii="Times New Roman" w:cs="Times New Roman" w:eastAsia="Times New Roman" w:hAnsi="Times New Roman"/>
          <w:color w:val="1f1f1f"/>
          <w:sz w:val="19"/>
          <w:szCs w:val="19"/>
          <w:rtl w:val="1"/>
          <w:b w:val="0"/>
          <w:bCs w:val="0"/>
        </w:rPr>
        <w:t>כִּסּוּי הַטַּלִּית הוּא רַק כְּעִנְיַן "תַּלְמִיד חָכָם מַאֲפִיל בְּטַלִּיתוֹ" (</w:t>
      </w:r>
      <w:hyperlink r:id="rId167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6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7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6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7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67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80">
        <w:r w:rsidDel="00000000" w:rsidR="00000000" w:rsidRPr="00000000">
          <w:rPr>
            <w:rFonts w:ascii="Times New Roman" w:cs="Times New Roman" w:eastAsia="Times New Roman" w:hAnsi="Times New Roman"/>
            <w:color w:val="000000"/>
            <w:sz w:val="19"/>
            <w:szCs w:val="19"/>
            <w:u w:val="none"/>
            <w:rtl w:val="1"/>
            <w:b w:val="0"/>
            <w:bCs w:val="0"/>
          </w:rPr>
          <w:t xml:space="preserve">פו</w:t>
        </w:r>
      </w:hyperlink>
      <w:hyperlink r:id="rId1681">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enwrapment of the tallit is like a Torah scholar obscuring with his tallit (Shabbat 86a), </w:t>
      </w:r>
      <w:r w:rsidDel="00000000" w:rsidR="00000000" w:rsidRPr="00000000">
        <w:rPr>
          <w:rFonts w:ascii="Times New Roman" w:cs="Times New Roman" w:eastAsia="Times New Roman" w:hAnsi="Times New Roman"/>
          <w:color w:val="1f1f1f"/>
          <w:sz w:val="19"/>
          <w:szCs w:val="19"/>
          <w:rtl w:val="1"/>
          <w:b w:val="0"/>
          <w:bCs w:val="0"/>
        </w:rPr>
        <w:t>כָּרָאוּי לְיִחוּד גָּמוּר שֶׁיִּהְיֶה בְּהֶעְלֵם עַיִן וּבִצְנִיעוּת</w:t>
      </w:r>
      <w:r w:rsidDel="00000000" w:rsidR="00000000" w:rsidRPr="00000000">
        <w:rPr>
          <w:rFonts w:ascii="Times New Roman" w:cs="Times New Roman" w:eastAsia="Times New Roman" w:hAnsi="Times New Roman"/>
          <w:color w:val="1f1f1f"/>
          <w:sz w:val="19"/>
          <w:szCs w:val="19"/>
          <w:rtl w:val="0"/>
          <w:b w:val="1"/>
          <w:bCs w:val="1"/>
        </w:rPr>
        <w:t xml:space="preserve">. – as is fitting for intimate sacred union to take place in privacy and modesty. </w:t>
      </w:r>
      <w:r w:rsidDel="00000000" w:rsidR="00000000" w:rsidRPr="00000000">
        <w:rPr>
          <w:rFonts w:ascii="Times New Roman" w:cs="Times New Roman" w:eastAsia="Times New Roman" w:hAnsi="Times New Roman"/>
          <w:color w:val="1f1f1f"/>
          <w:sz w:val="19"/>
          <w:szCs w:val="19"/>
          <w:rtl w:val="1"/>
          <w:b w:val="0"/>
          <w:bCs w:val="0"/>
        </w:rPr>
        <w:t>וְהַכִּסּוּי הוּא רַק עַל תֹּקֶף הָאַהֲבָה וְחִבָּה</w:t>
      </w:r>
      <w:r w:rsidDel="00000000" w:rsidR="00000000" w:rsidRPr="00000000">
        <w:rPr>
          <w:rFonts w:ascii="Times New Roman" w:cs="Times New Roman" w:eastAsia="Times New Roman" w:hAnsi="Times New Roman"/>
          <w:color w:val="1f1f1f"/>
          <w:sz w:val="19"/>
          <w:szCs w:val="19"/>
          <w:rtl w:val="0"/>
          <w:b w:val="1"/>
          <w:bCs w:val="1"/>
        </w:rPr>
        <w:t xml:space="preserve">, – And this covering serves purely to envelop intense love and affection, </w:t>
      </w:r>
      <w:r w:rsidDel="00000000" w:rsidR="00000000" w:rsidRPr="00000000">
        <w:rPr>
          <w:rFonts w:ascii="Times New Roman" w:cs="Times New Roman" w:eastAsia="Times New Roman" w:hAnsi="Times New Roman"/>
          <w:color w:val="1f1f1f"/>
          <w:sz w:val="19"/>
          <w:szCs w:val="19"/>
          <w:rtl w:val="1"/>
          <w:b w:val="0"/>
          <w:bCs w:val="0"/>
        </w:rPr>
        <w:t>וְלֹא עַל הָרַע חַס וְשָׁלוֹם</w:t>
      </w:r>
      <w:r w:rsidDel="00000000" w:rsidR="00000000" w:rsidRPr="00000000">
        <w:rPr>
          <w:rFonts w:ascii="Times New Roman" w:cs="Times New Roman" w:eastAsia="Times New Roman" w:hAnsi="Times New Roman"/>
          <w:color w:val="1f1f1f"/>
          <w:sz w:val="19"/>
          <w:szCs w:val="19"/>
          <w:rtl w:val="0"/>
          <w:b w:val="1"/>
          <w:bCs w:val="1"/>
        </w:rPr>
        <w:t xml:space="preserve">, – and not to conceal evil, Heaven forbid, </w:t>
      </w:r>
      <w:r w:rsidDel="00000000" w:rsidR="00000000" w:rsidRPr="00000000">
        <w:rPr>
          <w:rFonts w:ascii="Times New Roman" w:cs="Times New Roman" w:eastAsia="Times New Roman" w:hAnsi="Times New Roman"/>
          <w:color w:val="1f1f1f"/>
          <w:sz w:val="19"/>
          <w:szCs w:val="19"/>
          <w:rtl w:val="1"/>
          <w:b w:val="0"/>
          <w:bCs w:val="0"/>
        </w:rPr>
        <w:t>כִּי אֵין שָׁם רַע כְּלָל, דְּ"מִטָּתוֹ שְׁלֵימָה" כַּנִּזְכָּר לְעֵיל</w:t>
      </w:r>
      <w:r w:rsidDel="00000000" w:rsidR="00000000" w:rsidRPr="00000000">
        <w:rPr>
          <w:rFonts w:ascii="Times New Roman" w:cs="Times New Roman" w:eastAsia="Times New Roman" w:hAnsi="Times New Roman"/>
          <w:color w:val="1f1f1f"/>
          <w:sz w:val="19"/>
          <w:szCs w:val="19"/>
          <w:rtl w:val="0"/>
          <w:b w:val="1"/>
          <w:bCs w:val="1"/>
        </w:rPr>
        <w:t>. – since there is no evil there at all, his bed being whole as noted above.</w:t>
      </w:r>
    </w:p>
    <w:p w:rsidR="00000000" w:rsidDel="00000000" w:rsidP="00000000" w:rsidRDefault="00000000" w:rsidRPr="00000000" w14:paraId="000002B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הַהֲכָנָה לִתְפִלָּה – דַּרְגָּא דַּאֲבָהָן</w:t>
      </w:r>
      <w:r w:rsidDel="00000000" w:rsidR="00000000" w:rsidRPr="00000000">
        <w:rPr>
          <w:rFonts w:ascii="Times New Roman" w:cs="Times New Roman" w:eastAsia="Times New Roman" w:hAnsi="Times New Roman"/>
          <w:color w:val="1f1f1f"/>
          <w:sz w:val="19"/>
          <w:szCs w:val="19"/>
          <w:rtl w:val="0"/>
          <w:b w:val="1"/>
          <w:bCs w:val="1"/>
        </w:rPr>
        <w:t xml:space="preserve">, – And this is the preparation for prayer—the rung of the Patriarchs, </w:t>
      </w:r>
      <w:r w:rsidDel="00000000" w:rsidR="00000000" w:rsidRPr="00000000">
        <w:rPr>
          <w:rFonts w:ascii="Times New Roman" w:cs="Times New Roman" w:eastAsia="Times New Roman" w:hAnsi="Times New Roman"/>
          <w:color w:val="1f1f1f"/>
          <w:sz w:val="19"/>
          <w:szCs w:val="19"/>
          <w:rtl w:val="1"/>
          <w:b w:val="0"/>
          <w:bCs w:val="0"/>
        </w:rPr>
        <w:t>כַּיָּדוּעַ מַה שֶּׁאָמְרוּ בְּבָבָא מְצִיעָא (</w:t>
      </w:r>
      <w:hyperlink r:id="rId1682">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1683">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דְּאֵלִיָּהוּ מָשֵׁי לַאֲבָהָן לְהַעֲמִידָן לִתְפִלָּה, דַּאֲבוֹת תִּקְּנוּם</w:t>
      </w:r>
      <w:r w:rsidDel="00000000" w:rsidR="00000000" w:rsidRPr="00000000">
        <w:rPr>
          <w:rFonts w:ascii="Times New Roman" w:cs="Times New Roman" w:eastAsia="Times New Roman" w:hAnsi="Times New Roman"/>
          <w:color w:val="1f1f1f"/>
          <w:sz w:val="19"/>
          <w:szCs w:val="19"/>
          <w:rtl w:val="0"/>
          <w:b w:val="1"/>
          <w:bCs w:val="1"/>
        </w:rPr>
        <w:t xml:space="preserve">. – as known from what they taught in Bava Metzia (85b) that Elijah washes the Patriarchs to arouse them for prayer, for the Patriarchs instituted them. </w:t>
      </w:r>
      <w:r w:rsidDel="00000000" w:rsidR="00000000" w:rsidRPr="00000000">
        <w:rPr>
          <w:rFonts w:ascii="Times New Roman" w:cs="Times New Roman" w:eastAsia="Times New Roman" w:hAnsi="Times New Roman"/>
          <w:color w:val="1f1f1f"/>
          <w:sz w:val="19"/>
          <w:szCs w:val="19"/>
          <w:rtl w:val="1"/>
          <w:b w:val="0"/>
          <w:bCs w:val="0"/>
        </w:rPr>
        <w:t>וְיָדוּעַ פֵּירוּשׁ "אָבוֹת" שֶׁזָּכְרוּ בְּכָל מָקוֹם</w:t>
      </w:r>
      <w:r w:rsidDel="00000000" w:rsidR="00000000" w:rsidRPr="00000000">
        <w:rPr>
          <w:rFonts w:ascii="Times New Roman" w:cs="Times New Roman" w:eastAsia="Times New Roman" w:hAnsi="Times New Roman"/>
          <w:color w:val="1f1f1f"/>
          <w:sz w:val="19"/>
          <w:szCs w:val="19"/>
          <w:rtl w:val="0"/>
          <w:b w:val="1"/>
          <w:bCs w:val="1"/>
        </w:rPr>
        <w:t xml:space="preserve">: – And known is the meaning of "Patriarchs" mentioned everywhere: </w:t>
      </w:r>
      <w:r w:rsidDel="00000000" w:rsidR="00000000" w:rsidRPr="00000000">
        <w:rPr>
          <w:rFonts w:ascii="Times New Roman" w:cs="Times New Roman" w:eastAsia="Times New Roman" w:hAnsi="Times New Roman"/>
          <w:color w:val="1f1f1f"/>
          <w:sz w:val="19"/>
          <w:szCs w:val="19"/>
          <w:rtl w:val="1"/>
          <w:b w:val="0"/>
          <w:bCs w:val="0"/>
        </w:rPr>
        <w:t>הַיְינוּ הַכֹּחוֹת שֶׁלָּהֶם שֶׁיֵּשׁ בְּכָל נֶפֶשׁ מִיִּשְׂרָאֵל</w:t>
      </w:r>
      <w:r w:rsidDel="00000000" w:rsidR="00000000" w:rsidRPr="00000000">
        <w:rPr>
          <w:rFonts w:ascii="Times New Roman" w:cs="Times New Roman" w:eastAsia="Times New Roman" w:hAnsi="Times New Roman"/>
          <w:color w:val="1f1f1f"/>
          <w:sz w:val="19"/>
          <w:szCs w:val="19"/>
          <w:rtl w:val="0"/>
          <w:b w:val="1"/>
          <w:bCs w:val="1"/>
        </w:rPr>
        <w:t xml:space="preserve">, – meaning their spiritual potencies present within every Jewish soul, </w:t>
      </w:r>
      <w:r w:rsidDel="00000000" w:rsidR="00000000" w:rsidRPr="00000000">
        <w:rPr>
          <w:rFonts w:ascii="Times New Roman" w:cs="Times New Roman" w:eastAsia="Times New Roman" w:hAnsi="Times New Roman"/>
          <w:color w:val="1f1f1f"/>
          <w:sz w:val="19"/>
          <w:szCs w:val="19"/>
          <w:rtl w:val="1"/>
          <w:b w:val="0"/>
          <w:bCs w:val="0"/>
        </w:rPr>
        <w:t>שֶׁהוּא זֶרַע אַבְרָהָם, יִצְחָק וְיַעֲקֹב שֶׁכָּלוּל כָּל שְׁלֹשֶׁת כֹּחוֹתֵיהֶם</w:t>
      </w:r>
      <w:r w:rsidDel="00000000" w:rsidR="00000000" w:rsidRPr="00000000">
        <w:rPr>
          <w:rFonts w:ascii="Times New Roman" w:cs="Times New Roman" w:eastAsia="Times New Roman" w:hAnsi="Times New Roman"/>
          <w:color w:val="1f1f1f"/>
          <w:sz w:val="19"/>
          <w:szCs w:val="19"/>
          <w:rtl w:val="0"/>
          <w:b w:val="1"/>
          <w:bCs w:val="1"/>
        </w:rPr>
        <w:t xml:space="preserve">, – being the seed of Abraham, Isaac, and Jacob encompassing all three of their powers, </w:t>
      </w:r>
      <w:r w:rsidDel="00000000" w:rsidR="00000000" w:rsidRPr="00000000">
        <w:rPr>
          <w:rFonts w:ascii="Times New Roman" w:cs="Times New Roman" w:eastAsia="Times New Roman" w:hAnsi="Times New Roman"/>
          <w:color w:val="1f1f1f"/>
          <w:sz w:val="19"/>
          <w:szCs w:val="19"/>
          <w:rtl w:val="1"/>
          <w:b w:val="0"/>
          <w:bCs w:val="0"/>
        </w:rPr>
        <w:t>וְצָרִיךְ לְעוֹרְרָן בְּלִבּו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one must awaken within his heart.</w:t>
      </w:r>
    </w:p>
    <w:p w:rsidR="00000000" w:rsidDel="00000000" w:rsidP="00000000" w:rsidRDefault="00000000" w:rsidRPr="00000000" w14:paraId="000002C1">
      <w:pPr>
        <w:rPr>
          <w:rFonts w:ascii="Times New Roman" w:cs="Times New Roman" w:eastAsia="Times New Roman" w:hAnsi="Times New Roman"/>
          <w:color w:val="1f1f1f"/>
          <w:sz w:val="18"/>
          <w:szCs w:val="18"/>
        </w:rPr>
        <w:sectPr>
          <w:footerReference w:type="default" r:id="rId4115"/>
          <w:headerReference w:type="default" r:id="rId4056"/>
          <w:type w:val="nextPage"/>
          <w:pgSz w:h="14400" w:w="10080" w:orient="portrait"/>
          <w:pgMar w:bottom="1080" w:top="1080" w:left="1260" w:right="720" w:header="540" w:footer="540" w:gutter="0"/>
          <w:pgNumType w:fmt="decimal" w:start="121"/>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2">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35 - The Shofar as Awakening and Remembrance</w:t>
      </w:r>
    </w:p>
    <w:p>
      <w:pPr>
        <w:spacing w:before="0" w:after="60" w:line="240" w:lineRule="auto"/>
        <w:jc w:val="center"/>
        <w:keepLines/>
        <w:keepNext/>
      </w:pPr>
      <w:r>
        <w:rPr>
          <w:rFonts w:ascii="Times New Roman" w:hAnsi="Times New Roman" w:eastAsia="Times New Roman" w:cs="Times New Roman"/>
          <w:b w:val="0"/>
          <w:i/>
          <w:sz w:val="17"/>
        </w:rPr>
        <w:t>The shofar awakens Israel from spiritual sleep and arouses divine remembrance, preparing both personal Torah growth and the future awakening of the Great Shofar.</w:t>
      </w:r>
    </w:p>
    <w:p>
      <w:pPr>
        <w:spacing w:before="20" w:after="20" w:line="240" w:lineRule="auto"/>
        <w:jc w:val="left"/>
        <w:keepLines/>
        <w:keepNext/>
      </w:pPr>
      <w:r>
        <w:rPr>
          <w:rFonts w:ascii="Times New Roman" w:hAnsi="Times New Roman" w:eastAsia="Times New Roman" w:cs="Times New Roman"/>
          <w:b w:val="0"/>
          <w:i w:val="0"/>
          <w:sz w:val="19"/>
        </w:rPr>
        <w:t>Seif 1 - Awakening through the Shofar</w:t>
      </w:r>
    </w:p>
    <w:p>
      <w:pPr>
        <w:spacing w:before="0" w:after="60" w:line="240" w:lineRule="auto"/>
        <w:jc w:val="left"/>
        <w:keepLines/>
        <w:keepNext/>
      </w:pPr>
      <w:r>
        <w:rPr>
          <w:rFonts w:ascii="Times New Roman" w:hAnsi="Times New Roman" w:eastAsia="Times New Roman" w:cs="Times New Roman"/>
          <w:b w:val="0"/>
          <w:i/>
          <w:sz w:val="17"/>
        </w:rPr>
        <w:t>The shofar awakens human remembrance of Hashem and elicits a corresponding divine remembrance from Above.</w:t>
      </w:r>
    </w:p>
    <w:p w:rsidR="00000000" w:rsidDel="00000000" w:rsidP="00000000" w:rsidRDefault="00000000" w:rsidRPr="00000000" w14:paraId="000002C3">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תְּקִיעַת שׁוֹפָר שֶׁכָּתַב רַמְבַּ"ם (</w:t>
      </w:r>
      <w:hyperlink r:id="rId1685">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6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8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6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89">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69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9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16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69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6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9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6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97">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6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699">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7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01">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7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0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7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0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7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0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7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0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1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1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15">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7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17">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7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1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2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כְּלוֹמַר עוּרוּ יְשֵׁנִים מִתַּרְדֶּמַתְכֶם</w:t>
      </w:r>
      <w:r w:rsidDel="00000000" w:rsidR="00000000" w:rsidRPr="00000000">
        <w:rPr>
          <w:rFonts w:ascii="Times New Roman" w:cs="Times New Roman" w:eastAsia="Times New Roman" w:hAnsi="Times New Roman"/>
          <w:color w:val="1f1f1f"/>
          <w:sz w:val="19"/>
          <w:szCs w:val="19"/>
          <w:rtl w:val="0"/>
          <w:b w:val="1"/>
          <w:bCs w:val="1"/>
        </w:rPr>
        <w:t xml:space="preserve">", – The matter of the blowing of the shofar concerning which Maimonides wrote (Repentance 3:4): "namely: 'Awake, sleepers, from your slumber!'" </w:t>
      </w:r>
      <w:r w:rsidDel="00000000" w:rsidR="00000000" w:rsidRPr="00000000">
        <w:rPr>
          <w:rFonts w:ascii="Times New Roman" w:cs="Times New Roman" w:eastAsia="Times New Roman" w:hAnsi="Times New Roman"/>
          <w:color w:val="1f1f1f"/>
          <w:sz w:val="19"/>
          <w:szCs w:val="19"/>
          <w:rtl w:val="1"/>
          <w:b w:val="0"/>
          <w:bCs w:val="0"/>
        </w:rPr>
        <w:t>וְרַבּוֹתֵינוּ זִכְרוֹנָם לִבְרָכָה אָמְרוּ (</w:t>
      </w:r>
      <w:hyperlink r:id="rId172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7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24">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172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2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2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7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3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7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3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34">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73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שֶׁיַּעֲלֶה זִכְרוֹנֵיכֶם לְפָנַי לְטוֹבָה, וּבַמֶּה? בַּשּׁוֹפָר</w:t>
      </w:r>
      <w:r w:rsidDel="00000000" w:rsidR="00000000" w:rsidRPr="00000000">
        <w:rPr>
          <w:rFonts w:ascii="Times New Roman" w:cs="Times New Roman" w:eastAsia="Times New Roman" w:hAnsi="Times New Roman"/>
          <w:color w:val="1f1f1f"/>
          <w:sz w:val="19"/>
          <w:szCs w:val="19"/>
          <w:rtl w:val="0"/>
          <w:b w:val="1"/>
          <w:bCs w:val="1"/>
        </w:rPr>
        <w:t xml:space="preserve">" – – and our Sages of blessed memory stated (Rosh Hashanah 16a): "that your remembrance may ascend before Me for good; and through what? Through the shofar"— </w:t>
      </w:r>
      <w:r w:rsidDel="00000000" w:rsidR="00000000" w:rsidRPr="00000000">
        <w:rPr>
          <w:rFonts w:ascii="Times New Roman" w:cs="Times New Roman" w:eastAsia="Times New Roman" w:hAnsi="Times New Roman"/>
          <w:color w:val="1f1f1f"/>
          <w:sz w:val="19"/>
          <w:szCs w:val="19"/>
          <w:rtl w:val="1"/>
          <w:b w:val="0"/>
          <w:bCs w:val="0"/>
        </w:rPr>
        <w:t>הַכֹּל אֶחָד</w:t>
      </w:r>
      <w:r w:rsidDel="00000000" w:rsidR="00000000" w:rsidRPr="00000000">
        <w:rPr>
          <w:rFonts w:ascii="Times New Roman" w:cs="Times New Roman" w:eastAsia="Times New Roman" w:hAnsi="Times New Roman"/>
          <w:color w:val="1f1f1f"/>
          <w:sz w:val="19"/>
          <w:szCs w:val="19"/>
          <w:rtl w:val="0"/>
          <w:b w:val="1"/>
          <w:bCs w:val="1"/>
        </w:rPr>
        <w:t>. – are both one single concept.</w:t>
      </w:r>
    </w:p>
    <w:p w:rsidR="00000000" w:rsidDel="00000000" w:rsidP="00000000" w:rsidRDefault="00000000" w:rsidRPr="00000000" w14:paraId="000002C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"ה' צִלְּךָ", כַּאֲשֶׁר הָאָדָם מִתְעוֹרֵר מִשְּׁנָתוֹ וְזוֹכֵר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"Hashem is your shadow": when a person awakens from his slumber and remembers Hashem, blessed be He, </w:t>
      </w:r>
      <w:r w:rsidDel="00000000" w:rsidR="00000000" w:rsidRPr="00000000">
        <w:rPr>
          <w:rFonts w:ascii="Times New Roman" w:cs="Times New Roman" w:eastAsia="Times New Roman" w:hAnsi="Times New Roman"/>
          <w:color w:val="1f1f1f"/>
          <w:sz w:val="19"/>
          <w:szCs w:val="19"/>
          <w:rtl w:val="1"/>
          <w:b w:val="0"/>
          <w:bCs w:val="0"/>
        </w:rPr>
        <w:t>אָז הַשֵּׁם יִתְבָּרַךְ זוֹכֵר אוֹתו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then Hashem remembers him </w:t>
      </w:r>
      <w:r w:rsidDel="00000000" w:rsidR="00000000" w:rsidRPr="00000000">
        <w:rPr>
          <w:rFonts w:ascii="Times New Roman" w:cs="Times New Roman" w:eastAsia="Times New Roman" w:hAnsi="Times New Roman"/>
          <w:color w:val="1f1f1f"/>
          <w:sz w:val="19"/>
          <w:szCs w:val="19"/>
          <w:rtl w:val="1"/>
          <w:b w:val="0"/>
          <w:bCs w:val="0"/>
        </w:rPr>
        <w:t>כְּאוֹתוֹ עִנְיָן שֶׁהוּא זוֹכֵר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exact manner that the person remembers Hashem: </w:t>
      </w:r>
      <w:r w:rsidDel="00000000" w:rsidR="00000000" w:rsidRPr="00000000">
        <w:rPr>
          <w:rFonts w:ascii="Times New Roman" w:cs="Times New Roman" w:eastAsia="Times New Roman" w:hAnsi="Times New Roman"/>
          <w:color w:val="1f1f1f"/>
          <w:sz w:val="19"/>
          <w:szCs w:val="19"/>
          <w:rtl w:val="1"/>
          <w:b w:val="0"/>
          <w:bCs w:val="0"/>
        </w:rPr>
        <w:t>אֵיךְ הוּא "מְלֹא כָל הָאָרֶץ כְּבוֹדוֹ" וְהַכֹּל שֶׁלּוֹ וְצָרִיךְ לְעָבְדוֹ וְכַיּוֹצֵא</w:t>
      </w:r>
      <w:r w:rsidDel="00000000" w:rsidR="00000000" w:rsidRPr="00000000">
        <w:rPr>
          <w:rFonts w:ascii="Times New Roman" w:cs="Times New Roman" w:eastAsia="Times New Roman" w:hAnsi="Times New Roman"/>
          <w:color w:val="1f1f1f"/>
          <w:sz w:val="19"/>
          <w:szCs w:val="19"/>
          <w:rtl w:val="0"/>
          <w:b w:val="1"/>
          <w:bCs w:val="1"/>
        </w:rPr>
        <w:t xml:space="preserve">, – how "the whole earth is full of His glory," that all is His, and that one must serve Him, and the like; </w:t>
      </w:r>
      <w:r w:rsidDel="00000000" w:rsidR="00000000" w:rsidRPr="00000000">
        <w:rPr>
          <w:rFonts w:ascii="Times New Roman" w:cs="Times New Roman" w:eastAsia="Times New Roman" w:hAnsi="Times New Roman"/>
          <w:color w:val="1f1f1f"/>
          <w:sz w:val="19"/>
          <w:szCs w:val="19"/>
          <w:rtl w:val="1"/>
          <w:b w:val="0"/>
          <w:bCs w:val="0"/>
        </w:rPr>
        <w:t>כָּל חַד לְפוּם אִתְעָרוּתָא דִּילֵיהּ כָּךְ הַשֵּׁם יִתְבָּרַךְ כְּנֶגְדּו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each person according to his own spiritual awakening, so does Hashem respond opposite him, </w:t>
      </w:r>
      <w:r w:rsidDel="00000000" w:rsidR="00000000" w:rsidRPr="00000000">
        <w:rPr>
          <w:rFonts w:ascii="Times New Roman" w:cs="Times New Roman" w:eastAsia="Times New Roman" w:hAnsi="Times New Roman"/>
          <w:color w:val="1f1f1f"/>
          <w:sz w:val="19"/>
          <w:szCs w:val="19"/>
          <w:rtl w:val="1"/>
          <w:b w:val="0"/>
          <w:bCs w:val="0"/>
        </w:rPr>
        <w:t>כְּדֶרֶךְ שֶׁאָמְרוּ (</w:t>
      </w:r>
      <w:hyperlink r:id="rId173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3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7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40">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7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4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7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44">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74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אַתֶּם עֲשִׂיתוּנִי חֲטִיבָה וְכוּלֵי, אַף אֲנִי אֶעֱשֶׂה אֶתְכֶם חֲטִיבָה אַחַת בָּעוֹלָם</w:t>
      </w:r>
      <w:r w:rsidDel="00000000" w:rsidR="00000000" w:rsidRPr="00000000">
        <w:rPr>
          <w:rFonts w:ascii="Times New Roman" w:cs="Times New Roman" w:eastAsia="Times New Roman" w:hAnsi="Times New Roman"/>
          <w:color w:val="1f1f1f"/>
          <w:sz w:val="19"/>
          <w:szCs w:val="19"/>
          <w:rtl w:val="0"/>
          <w:b w:val="1"/>
          <w:bCs w:val="1"/>
        </w:rPr>
        <w:t>". – along the lines of what they taught (Berakhot 6a): "You made Me a unique entity, etc., so I will make you a unique entity in the world."</w:t>
      </w:r>
    </w:p>
    <w:p w:rsidR="00000000" w:rsidDel="00000000" w:rsidP="00000000" w:rsidRDefault="00000000" w:rsidRPr="00000000" w14:paraId="000002C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כְּשֶׁחַס וְשָׁלוֹם שׁוֹכֵח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contrast, when one forgets, Heaven forbid, </w:t>
      </w:r>
      <w:r w:rsidDel="00000000" w:rsidR="00000000" w:rsidRPr="00000000">
        <w:rPr>
          <w:rFonts w:ascii="Times New Roman" w:cs="Times New Roman" w:eastAsia="Times New Roman" w:hAnsi="Times New Roman"/>
          <w:color w:val="1f1f1f"/>
          <w:sz w:val="19"/>
          <w:szCs w:val="19"/>
          <w:rtl w:val="1"/>
          <w:b w:val="0"/>
          <w:bCs w:val="0"/>
        </w:rPr>
        <w:t>הֲגַם כִּי אֵין שִׁכְחָה לִפְנֵי כִּסֵּא כְּבוֹדו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though there is no forgetfulness before the Throne of His Glory, </w:t>
      </w:r>
      <w:r w:rsidDel="00000000" w:rsidR="00000000" w:rsidRPr="00000000">
        <w:rPr>
          <w:rFonts w:ascii="Times New Roman" w:cs="Times New Roman" w:eastAsia="Times New Roman" w:hAnsi="Times New Roman"/>
          <w:color w:val="1f1f1f"/>
          <w:sz w:val="19"/>
          <w:szCs w:val="19"/>
          <w:rtl w:val="1"/>
          <w:b w:val="0"/>
          <w:bCs w:val="0"/>
        </w:rPr>
        <w:t>הַזִּכָּרוֹן שֶׁלּוֹ הוּא מִצַּד הַשִּׁכְחָה, שֶׁזּוֹכֵר כִּבְיָכוֹל שֶׁבָּזֶה הוּא שׁוֹכֵחַ חַס וְשָׁלוֹם, מִדָּה כְּנֶגֶד מִדָּה</w:t>
      </w:r>
      <w:r w:rsidDel="00000000" w:rsidR="00000000" w:rsidRPr="00000000">
        <w:rPr>
          <w:rFonts w:ascii="Times New Roman" w:cs="Times New Roman" w:eastAsia="Times New Roman" w:hAnsi="Times New Roman"/>
          <w:color w:val="1f1f1f"/>
          <w:sz w:val="19"/>
          <w:szCs w:val="19"/>
          <w:rtl w:val="0"/>
          <w:b w:val="1"/>
          <w:bCs w:val="1"/>
        </w:rPr>
        <w:t xml:space="preserve">. – His remembrance reflects that forgetfulness, as He recalls, as it were, that the person is currently forgetful, Heaven forbid, measure for measure. </w:t>
      </w:r>
      <w:r w:rsidDel="00000000" w:rsidR="00000000" w:rsidRPr="00000000">
        <w:rPr>
          <w:rFonts w:ascii="Times New Roman" w:cs="Times New Roman" w:eastAsia="Times New Roman" w:hAnsi="Times New Roman"/>
          <w:color w:val="1f1f1f"/>
          <w:sz w:val="19"/>
          <w:szCs w:val="19"/>
          <w:rtl w:val="1"/>
          <w:b w:val="0"/>
          <w:bCs w:val="0"/>
        </w:rPr>
        <w:t>וְלָכֵן יָהֵיב עֵיטָא בַּשּׁוֹפָר לְעוֹרְרֵינו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Therefore He gave us counsel through the shofar to awaken us.</w:t>
      </w:r>
    </w:p>
    <w:p w:rsidR="00000000" w:rsidDel="00000000" w:rsidP="00000000" w:rsidRDefault="00000000" w:rsidRPr="00000000" w14:paraId="000002C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174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7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48">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174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5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5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7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5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7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5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75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5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7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60">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hyperlink r:id="rId17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6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7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6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7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66">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7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6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76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7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שֶׁהוּא לְעַרְבֵּב הַשָּׂטָן</w:t>
      </w:r>
      <w:r w:rsidDel="00000000" w:rsidR="00000000" w:rsidRPr="00000000">
        <w:rPr>
          <w:rFonts w:ascii="Times New Roman" w:cs="Times New Roman" w:eastAsia="Times New Roman" w:hAnsi="Times New Roman"/>
          <w:color w:val="1f1f1f"/>
          <w:sz w:val="19"/>
          <w:szCs w:val="19"/>
          <w:rtl w:val="0"/>
          <w:b w:val="1"/>
          <w:bCs w:val="1"/>
        </w:rPr>
        <w:t xml:space="preserve">, – And our Sages stated (Rosh Hashanah 16b) that the shofar serves to confound Satan, </w:t>
      </w:r>
      <w:r w:rsidDel="00000000" w:rsidR="00000000" w:rsidRPr="00000000">
        <w:rPr>
          <w:rFonts w:ascii="Times New Roman" w:cs="Times New Roman" w:eastAsia="Times New Roman" w:hAnsi="Times New Roman"/>
          <w:color w:val="1f1f1f"/>
          <w:sz w:val="19"/>
          <w:szCs w:val="19"/>
          <w:rtl w:val="1"/>
          <w:b w:val="0"/>
          <w:bCs w:val="0"/>
        </w:rPr>
        <w:t>וְהַכֹּל אֶחָד, כְּמוֹ שֶׁאָמְרוּ (</w:t>
      </w:r>
      <w:hyperlink r:id="rId177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7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7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7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7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79">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7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8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7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8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7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785">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78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הוּא שָׂטָן, הוּא יֵצֶר הָרָע</w:t>
      </w:r>
      <w:r w:rsidDel="00000000" w:rsidR="00000000" w:rsidRPr="00000000">
        <w:rPr>
          <w:rFonts w:ascii="Times New Roman" w:cs="Times New Roman" w:eastAsia="Times New Roman" w:hAnsi="Times New Roman"/>
          <w:color w:val="1f1f1f"/>
          <w:sz w:val="19"/>
          <w:szCs w:val="19"/>
          <w:rtl w:val="0"/>
          <w:b w:val="1"/>
          <w:bCs w:val="1"/>
        </w:rPr>
        <w:t xml:space="preserve">", – and this is identical, as they taught (Bava Batra 16a): "He is Satan, he is the evil inclination"; </w:t>
      </w:r>
      <w:r w:rsidDel="00000000" w:rsidR="00000000" w:rsidRPr="00000000">
        <w:rPr>
          <w:rFonts w:ascii="Times New Roman" w:cs="Times New Roman" w:eastAsia="Times New Roman" w:hAnsi="Times New Roman"/>
          <w:color w:val="1f1f1f"/>
          <w:sz w:val="19"/>
          <w:szCs w:val="19"/>
          <w:rtl w:val="1"/>
          <w:b w:val="0"/>
          <w:bCs w:val="0"/>
        </w:rPr>
        <w:t>וְעִיקַּר יֵצֶר הָרָע אֵינוֹ אֶלָּא הַהַשְׁקָעָה בַּדִּמְיוֹן</w:t>
      </w:r>
      <w:r w:rsidDel="00000000" w:rsidR="00000000" w:rsidRPr="00000000">
        <w:rPr>
          <w:rFonts w:ascii="Times New Roman" w:cs="Times New Roman" w:eastAsia="Times New Roman" w:hAnsi="Times New Roman"/>
          <w:color w:val="1f1f1f"/>
          <w:sz w:val="19"/>
          <w:szCs w:val="19"/>
          <w:rtl w:val="0"/>
          <w:b w:val="1"/>
          <w:bCs w:val="1"/>
        </w:rPr>
        <w:t xml:space="preserve">, – and the primary work of the evil inclination is nothing other than immersion in illusion, </w:t>
      </w:r>
      <w:r w:rsidDel="00000000" w:rsidR="00000000" w:rsidRPr="00000000">
        <w:rPr>
          <w:rFonts w:ascii="Times New Roman" w:cs="Times New Roman" w:eastAsia="Times New Roman" w:hAnsi="Times New Roman"/>
          <w:color w:val="1f1f1f"/>
          <w:sz w:val="19"/>
          <w:szCs w:val="19"/>
          <w:rtl w:val="1"/>
          <w:b w:val="0"/>
          <w:bCs w:val="0"/>
        </w:rPr>
        <w:t>שֶׁאֵינוֹ מַנִּיחוֹ לִזְכּוֹר וְלָשׂוּם אֶל לְבָבוֹ עַל מָה נִבְרָא בָּעוֹלָם וּלְהִתְעוֹרֵר מִשְּׁנָתו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prevents a person from remembering and taking to heart why he was created in this world and from awakening from his slumber.</w:t>
      </w:r>
    </w:p>
    <w:p w:rsidR="00000000" w:rsidDel="00000000" w:rsidP="00000000" w:rsidRDefault="00000000" w:rsidRPr="00000000" w14:paraId="000002C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זֶה נֶאֱמַר: "בַּיּוֹם הַהוּא וְגוֹמֵר הָאֹבְדִים בְּאֶרֶץ אַשּׁוּר וְהַנִּדָּחִים וְגוֹמֵר" (יְשַׁעְיָהוּ כז, יג</w:t>
      </w:r>
      <w:r w:rsidDel="00000000" w:rsidR="00000000" w:rsidRPr="00000000">
        <w:rPr>
          <w:rFonts w:ascii="Times New Roman" w:cs="Times New Roman" w:eastAsia="Times New Roman" w:hAnsi="Times New Roman"/>
          <w:color w:val="1f1f1f"/>
          <w:sz w:val="19"/>
          <w:szCs w:val="19"/>
          <w:rtl w:val="0"/>
          <w:b w:val="1"/>
          <w:bCs w:val="1"/>
        </w:rPr>
        <w:t xml:space="preserve">), – And concerning this it is said: "In that day... those perishing in the land of Assyria and those outcasts, etc." (Isaiah 27:13), </w:t>
      </w:r>
      <w:r w:rsidDel="00000000" w:rsidR="00000000" w:rsidRPr="00000000">
        <w:rPr>
          <w:rFonts w:ascii="Times New Roman" w:cs="Times New Roman" w:eastAsia="Times New Roman" w:hAnsi="Times New Roman"/>
          <w:color w:val="1f1f1f"/>
          <w:sz w:val="19"/>
          <w:szCs w:val="19"/>
          <w:rtl w:val="1"/>
          <w:b w:val="0"/>
          <w:bCs w:val="0"/>
        </w:rPr>
        <w:t>שֶׁהֵם שְׁנֵי מִינֵי הִשְׁתַּקְּעוּת בַּדִּמְיוֹן</w:t>
      </w:r>
      <w:r w:rsidDel="00000000" w:rsidR="00000000" w:rsidRPr="00000000">
        <w:rPr>
          <w:rFonts w:ascii="Times New Roman" w:cs="Times New Roman" w:eastAsia="Times New Roman" w:hAnsi="Times New Roman"/>
          <w:color w:val="1f1f1f"/>
          <w:sz w:val="19"/>
          <w:szCs w:val="19"/>
          <w:rtl w:val="0"/>
          <w:b w:val="1"/>
          <w:bCs w:val="1"/>
        </w:rPr>
        <w:t xml:space="preserve">: – which represent two distinct forms of immersion in illusion: </w:t>
      </w:r>
      <w:r w:rsidDel="00000000" w:rsidR="00000000" w:rsidRPr="00000000">
        <w:rPr>
          <w:rFonts w:ascii="Times New Roman" w:cs="Times New Roman" w:eastAsia="Times New Roman" w:hAnsi="Times New Roman"/>
          <w:color w:val="1f1f1f"/>
          <w:sz w:val="19"/>
          <w:szCs w:val="19"/>
          <w:rtl w:val="1"/>
          <w:b w:val="0"/>
          <w:bCs w:val="0"/>
        </w:rPr>
        <w:t>הָאֶחָד – שֶׁמַּשְׁקִיעַ עַצְמוֹ בְּהִשְׁתַּדְּלוּת תְּדִירָה בְּעִסְקֵי עוֹלָם הַזֶּה</w:t>
      </w:r>
      <w:r w:rsidDel="00000000" w:rsidR="00000000" w:rsidRPr="00000000">
        <w:rPr>
          <w:rFonts w:ascii="Times New Roman" w:cs="Times New Roman" w:eastAsia="Times New Roman" w:hAnsi="Times New Roman"/>
          <w:color w:val="1f1f1f"/>
          <w:sz w:val="19"/>
          <w:szCs w:val="19"/>
          <w:rtl w:val="0"/>
          <w:b w:val="1"/>
          <w:bCs w:val="1"/>
        </w:rPr>
        <w:t xml:space="preserve">, – The first: one who submerges himself in relentless worldly striving, </w:t>
      </w:r>
      <w:r w:rsidDel="00000000" w:rsidR="00000000" w:rsidRPr="00000000">
        <w:rPr>
          <w:rFonts w:ascii="Times New Roman" w:cs="Times New Roman" w:eastAsia="Times New Roman" w:hAnsi="Times New Roman"/>
          <w:color w:val="1f1f1f"/>
          <w:sz w:val="19"/>
          <w:szCs w:val="19"/>
          <w:rtl w:val="1"/>
          <w:b w:val="0"/>
          <w:bCs w:val="0"/>
        </w:rPr>
        <w:t>כְּגוֹן לִקְבּוֹץ מָמוֹן וְכַיּוֹצֵא שְׁאָר תַּאֲווֹת אוֹ רְדִיפַת שְׂרָרָה וְכָבוֹד אוֹ נִיצּוּחַ וְקִנְאָה</w:t>
      </w:r>
      <w:r w:rsidDel="00000000" w:rsidR="00000000" w:rsidRPr="00000000">
        <w:rPr>
          <w:rFonts w:ascii="Times New Roman" w:cs="Times New Roman" w:eastAsia="Times New Roman" w:hAnsi="Times New Roman"/>
          <w:color w:val="1f1f1f"/>
          <w:sz w:val="19"/>
          <w:szCs w:val="19"/>
          <w:rtl w:val="0"/>
          <w:b w:val="1"/>
          <w:bCs w:val="1"/>
        </w:rPr>
        <w:t xml:space="preserve">, – such as amassing wealth, pursuing physical pleasures, authority, honor, triumph, or envy, </w:t>
      </w:r>
      <w:r w:rsidDel="00000000" w:rsidR="00000000" w:rsidRPr="00000000">
        <w:rPr>
          <w:rFonts w:ascii="Times New Roman" w:cs="Times New Roman" w:eastAsia="Times New Roman" w:hAnsi="Times New Roman"/>
          <w:color w:val="1f1f1f"/>
          <w:sz w:val="19"/>
          <w:szCs w:val="19"/>
          <w:rtl w:val="1"/>
          <w:b w:val="0"/>
          <w:bCs w:val="0"/>
        </w:rPr>
        <w:t>עַד שֶׁלִּבּוֹ מוּטְרָד שֶׁאִי אֶפְשָׁר לוֹ לִזְכּוֹר אֶת הַשֵּׁם יִתְבָּרַךְ כְּלָל</w:t>
      </w:r>
      <w:r w:rsidDel="00000000" w:rsidR="00000000" w:rsidRPr="00000000">
        <w:rPr>
          <w:rFonts w:ascii="Times New Roman" w:cs="Times New Roman" w:eastAsia="Times New Roman" w:hAnsi="Times New Roman"/>
          <w:color w:val="1f1f1f"/>
          <w:sz w:val="19"/>
          <w:szCs w:val="19"/>
          <w:rtl w:val="0"/>
          <w:b w:val="1"/>
          <w:bCs w:val="1"/>
        </w:rPr>
        <w:t xml:space="preserve">, – until his heart is so agitated that it is impossible for him to remember Hashem at all; </w:t>
      </w:r>
      <w:r w:rsidDel="00000000" w:rsidR="00000000" w:rsidRPr="00000000">
        <w:rPr>
          <w:rFonts w:ascii="Times New Roman" w:cs="Times New Roman" w:eastAsia="Times New Roman" w:hAnsi="Times New Roman"/>
          <w:color w:val="1f1f1f"/>
          <w:sz w:val="19"/>
          <w:szCs w:val="19"/>
          <w:rtl w:val="1"/>
          <w:b w:val="0"/>
          <w:bCs w:val="0"/>
        </w:rPr>
        <w:t>וְזֶה נִקְרָא "אוֹבֵד" חַס וְשָׁלוֹם כַּאֲשֶׁר הוּא בְּתַכְלִית הַשִּׁיקּוּע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person is called "perishing / lost," Heaven forbid, when reaching absolute immersion.</w:t>
      </w:r>
    </w:p>
    <w:p w:rsidR="00000000" w:rsidDel="00000000" w:rsidP="00000000" w:rsidRDefault="00000000" w:rsidRPr="00000000" w14:paraId="000002C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C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אַשּׁוּר, שֶׁהָרֹאשׁ שֶׁלָּהֶם סַנְחֵרִיב</w:t>
      </w:r>
      <w:r w:rsidDel="00000000" w:rsidR="00000000" w:rsidRPr="00000000">
        <w:rPr>
          <w:rFonts w:ascii="Times New Roman" w:cs="Times New Roman" w:eastAsia="Times New Roman" w:hAnsi="Times New Roman"/>
          <w:color w:val="1f1f1f"/>
          <w:sz w:val="19"/>
          <w:szCs w:val="19"/>
          <w:rtl w:val="0"/>
          <w:b w:val="1"/>
          <w:bCs w:val="1"/>
        </w:rPr>
        <w:t xml:space="preserve">, – And this is the nature of Assyria whose leader was Sennacherib, </w:t>
      </w:r>
      <w:r w:rsidDel="00000000" w:rsidR="00000000" w:rsidRPr="00000000">
        <w:rPr>
          <w:rFonts w:ascii="Times New Roman" w:cs="Times New Roman" w:eastAsia="Times New Roman" w:hAnsi="Times New Roman"/>
          <w:color w:val="1f1f1f"/>
          <w:sz w:val="19"/>
          <w:szCs w:val="19"/>
          <w:rtl w:val="1"/>
          <w:b w:val="0"/>
          <w:bCs w:val="0"/>
        </w:rPr>
        <w:t>שֶׁבִּלְבֵּל כָּל הָעוֹלָם כֻּלּוֹ בְּהִשְׁתַּדְּלוּת עֲצוּמָה כָּל יָמָיו</w:t>
      </w:r>
      <w:r w:rsidDel="00000000" w:rsidR="00000000" w:rsidRPr="00000000">
        <w:rPr>
          <w:rFonts w:ascii="Times New Roman" w:cs="Times New Roman" w:eastAsia="Times New Roman" w:hAnsi="Times New Roman"/>
          <w:color w:val="1f1f1f"/>
          <w:sz w:val="19"/>
          <w:szCs w:val="19"/>
          <w:rtl w:val="0"/>
          <w:b w:val="1"/>
          <w:bCs w:val="1"/>
        </w:rPr>
        <w:t xml:space="preserve">, – who threw the entire world into turmoil through colossal aggressive exertion all his days, </w:t>
      </w:r>
      <w:r w:rsidDel="00000000" w:rsidR="00000000" w:rsidRPr="00000000">
        <w:rPr>
          <w:rFonts w:ascii="Times New Roman" w:cs="Times New Roman" w:eastAsia="Times New Roman" w:hAnsi="Times New Roman"/>
          <w:color w:val="1f1f1f"/>
          <w:sz w:val="19"/>
          <w:szCs w:val="19"/>
          <w:rtl w:val="1"/>
          <w:b w:val="0"/>
          <w:bCs w:val="0"/>
        </w:rPr>
        <w:t>וְלֹא לְיוֹשֵׁב בָּטֵל כְּיָשֵׁן דָּמֵי</w:t>
      </w:r>
      <w:r w:rsidDel="00000000" w:rsidR="00000000" w:rsidRPr="00000000">
        <w:rPr>
          <w:rFonts w:ascii="Times New Roman" w:cs="Times New Roman" w:eastAsia="Times New Roman" w:hAnsi="Times New Roman"/>
          <w:color w:val="1f1f1f"/>
          <w:sz w:val="19"/>
          <w:szCs w:val="19"/>
          <w:rtl w:val="0"/>
          <w:b w:val="1"/>
          <w:bCs w:val="1"/>
        </w:rPr>
        <w:t xml:space="preserve">. – bearing no resemblance to one sitting idly asleep. </w:t>
      </w:r>
      <w:r w:rsidDel="00000000" w:rsidR="00000000" w:rsidRPr="00000000">
        <w:rPr>
          <w:rFonts w:ascii="Times New Roman" w:cs="Times New Roman" w:eastAsia="Times New Roman" w:hAnsi="Times New Roman"/>
          <w:color w:val="1f1f1f"/>
          <w:sz w:val="19"/>
          <w:szCs w:val="19"/>
          <w:rtl w:val="1"/>
          <w:b w:val="0"/>
          <w:bCs w:val="0"/>
        </w:rPr>
        <w:t>וְהֲגַם דְּזֶה גָּרַע יוֹתֵר עַד שֶׁהוּא כְּאוֹבֵד לְגַמְרֵי</w:t>
      </w:r>
      <w:r w:rsidDel="00000000" w:rsidR="00000000" w:rsidRPr="00000000">
        <w:rPr>
          <w:rFonts w:ascii="Times New Roman" w:cs="Times New Roman" w:eastAsia="Times New Roman" w:hAnsi="Times New Roman"/>
          <w:color w:val="1f1f1f"/>
          <w:sz w:val="19"/>
          <w:szCs w:val="19"/>
          <w:rtl w:val="0"/>
          <w:b w:val="1"/>
          <w:bCs w:val="1"/>
        </w:rPr>
        <w:t xml:space="preserve">, – And although this state is worse to the point of being entirely lost, </w:t>
      </w:r>
      <w:r w:rsidDel="00000000" w:rsidR="00000000" w:rsidRPr="00000000">
        <w:rPr>
          <w:rFonts w:ascii="Times New Roman" w:cs="Times New Roman" w:eastAsia="Times New Roman" w:hAnsi="Times New Roman"/>
          <w:color w:val="1f1f1f"/>
          <w:sz w:val="19"/>
          <w:szCs w:val="19"/>
          <w:rtl w:val="1"/>
          <w:b w:val="0"/>
          <w:bCs w:val="0"/>
        </w:rPr>
        <w:t>מֵאַחַר שֶׁהוּא שָׁקוּעַ בְּהִשְׁתַּדְּלוּת וּטְרָדוֹת וְלֹא בְּדִמְיוֹנוֹת שֶׁל בַּטָּלָה</w:t>
      </w:r>
      <w:r w:rsidDel="00000000" w:rsidR="00000000" w:rsidRPr="00000000">
        <w:rPr>
          <w:rFonts w:ascii="Times New Roman" w:cs="Times New Roman" w:eastAsia="Times New Roman" w:hAnsi="Times New Roman"/>
          <w:color w:val="1f1f1f"/>
          <w:sz w:val="19"/>
          <w:szCs w:val="19"/>
          <w:rtl w:val="0"/>
          <w:b w:val="1"/>
          <w:bCs w:val="1"/>
        </w:rPr>
        <w:t xml:space="preserve">, – since he is submerged in frenetic exertion and anxieties rather than passive fantasies, </w:t>
      </w:r>
      <w:r w:rsidDel="00000000" w:rsidR="00000000" w:rsidRPr="00000000">
        <w:rPr>
          <w:rFonts w:ascii="Times New Roman" w:cs="Times New Roman" w:eastAsia="Times New Roman" w:hAnsi="Times New Roman"/>
          <w:color w:val="1f1f1f"/>
          <w:sz w:val="19"/>
          <w:szCs w:val="19"/>
          <w:rtl w:val="1"/>
          <w:b w:val="0"/>
          <w:bCs w:val="0"/>
        </w:rPr>
        <w:t>וְתַכְלִית הַשִּׁיקּוּעַ הַזֶּה הֵם עֲשֶׂרֶת הַשְּׁבָטִים, שֶׁאָמְרוּ זִכְרוֹנָם לִבְרָכָה (יְבָמוֹת טז סוֹף עַמּוּד ב</w:t>
      </w:r>
      <w:r w:rsidDel="00000000" w:rsidR="00000000" w:rsidRPr="00000000">
        <w:rPr>
          <w:rFonts w:ascii="Times New Roman" w:cs="Times New Roman" w:eastAsia="Times New Roman" w:hAnsi="Times New Roman"/>
          <w:color w:val="1f1f1f"/>
          <w:sz w:val="19"/>
          <w:szCs w:val="19"/>
          <w:rtl w:val="0"/>
          <w:b w:val="1"/>
          <w:bCs w:val="1"/>
        </w:rPr>
        <w:t xml:space="preserve">): – the epitome of this immersion being the Ten Lost Tribes, of whom our Sages taught (Yevamot 16b end): </w:t>
      </w:r>
      <w:r w:rsidDel="00000000" w:rsidR="00000000" w:rsidRPr="00000000">
        <w:rPr>
          <w:rFonts w:ascii="Times New Roman" w:cs="Times New Roman" w:eastAsia="Times New Roman" w:hAnsi="Times New Roman"/>
          <w:color w:val="1f1f1f"/>
          <w:sz w:val="19"/>
          <w:szCs w:val="19"/>
          <w:rtl w:val="1"/>
          <w:b w:val="0"/>
          <w:bCs w:val="0"/>
        </w:rPr>
        <w:t>שֶׁנִּטְמְעוּ בָּעַמִּים בְּגָלוּת אַשּׁוּר עַד שֶׁלֹּא יָדְעוּ בְּעַצְמָם אִם הֵם יִשְׂרָאֵל כְּלָל</w:t>
      </w:r>
      <w:r w:rsidDel="00000000" w:rsidR="00000000" w:rsidRPr="00000000">
        <w:rPr>
          <w:rFonts w:ascii="Times New Roman" w:cs="Times New Roman" w:eastAsia="Times New Roman" w:hAnsi="Times New Roman"/>
          <w:color w:val="1f1f1f"/>
          <w:sz w:val="19"/>
          <w:szCs w:val="19"/>
          <w:rtl w:val="0"/>
          <w:b w:val="1"/>
          <w:bCs w:val="1"/>
        </w:rPr>
        <w:t xml:space="preserve">. – that they assimilated among the nations in the Assyrian exile until they did not even know if they were Israelites. </w:t>
      </w:r>
      <w:r w:rsidDel="00000000" w:rsidR="00000000" w:rsidRPr="00000000">
        <w:rPr>
          <w:rFonts w:ascii="Times New Roman" w:cs="Times New Roman" w:eastAsia="Times New Roman" w:hAnsi="Times New Roman"/>
          <w:color w:val="1f1f1f"/>
          <w:sz w:val="19"/>
          <w:szCs w:val="19"/>
          <w:rtl w:val="1"/>
          <w:b w:val="0"/>
          <w:bCs w:val="0"/>
        </w:rPr>
        <w:t>כִּי כָּךְ הוּא גָּדוֹל כֹּחַ הַשִּׁיקּוּעַ בָּעוֹלָם הַזֶּה, עַד שֶׁמַּשְׁכִּיחַ לְגַמְרֵי שׁוֹרֶשׁ הַיַּהֲדוּת חַס וְשָׁלוֹם</w:t>
      </w:r>
      <w:r w:rsidDel="00000000" w:rsidR="00000000" w:rsidRPr="00000000">
        <w:rPr>
          <w:rFonts w:ascii="Times New Roman" w:cs="Times New Roman" w:eastAsia="Times New Roman" w:hAnsi="Times New Roman"/>
          <w:color w:val="1f1f1f"/>
          <w:sz w:val="19"/>
          <w:szCs w:val="19"/>
          <w:rtl w:val="0"/>
          <w:b w:val="1"/>
          <w:bCs w:val="1"/>
        </w:rPr>
        <w:t>. – For so immense is the power of immersion in this world, that it induces complete forgetfulness of one's Jewish root, Heaven forbid.</w:t>
      </w:r>
    </w:p>
    <w:p w:rsidR="00000000" w:rsidDel="00000000" w:rsidP="00000000" w:rsidRDefault="00000000" w:rsidRPr="00000000" w14:paraId="000002C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הוּא כַּאֲבֵידָה הַמִּתְבַּקֶּשֶׁת, כְּמוֹ שֶׁאָמְרוּ שִׁילְהֵי</w:t>
      </w:r>
      <w:hyperlink r:id="rId1787">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78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7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90">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7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9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7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9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nonetheless, it is like a lost object being actively sought, as taught at the end of Makkot (24b), </w:t>
      </w:r>
      <w:r w:rsidDel="00000000" w:rsidR="00000000" w:rsidRPr="00000000">
        <w:rPr>
          <w:rFonts w:ascii="Times New Roman" w:cs="Times New Roman" w:eastAsia="Times New Roman" w:hAnsi="Times New Roman"/>
          <w:color w:val="1f1f1f"/>
          <w:sz w:val="19"/>
          <w:szCs w:val="19"/>
          <w:rtl w:val="1"/>
          <w:b w:val="0"/>
          <w:bCs w:val="0"/>
        </w:rPr>
        <w:t>וְהַיְינוּ שֶׁאֵין כָּאן יֵאוּשׁ בְּעָלִים, דַּעֲדַיִן בְּעָלָיו מְבַקְשִׁים אוֹתָה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there is no despair of recovery by the Owner, for its Master still seeks it; </w:t>
      </w:r>
      <w:r w:rsidDel="00000000" w:rsidR="00000000" w:rsidRPr="00000000">
        <w:rPr>
          <w:rFonts w:ascii="Times New Roman" w:cs="Times New Roman" w:eastAsia="Times New Roman" w:hAnsi="Times New Roman"/>
          <w:color w:val="1f1f1f"/>
          <w:sz w:val="19"/>
          <w:szCs w:val="19"/>
          <w:rtl w:val="1"/>
          <w:b w:val="0"/>
          <w:bCs w:val="0"/>
        </w:rPr>
        <w:t>כִּי הוּא דָּבָר שֶׁיֵּשׁ בּוֹ סִימָן, דְּ"כָל רֹאֵיהֶם יַכִּירוּם וְגוֹמֵר</w:t>
      </w:r>
      <w:r w:rsidDel="00000000" w:rsidR="00000000" w:rsidRPr="00000000">
        <w:rPr>
          <w:rFonts w:ascii="Times New Roman" w:cs="Times New Roman" w:eastAsia="Times New Roman" w:hAnsi="Times New Roman"/>
          <w:color w:val="1f1f1f"/>
          <w:sz w:val="19"/>
          <w:szCs w:val="19"/>
          <w:rtl w:val="0"/>
          <w:b w:val="1"/>
          <w:bCs w:val="1"/>
        </w:rPr>
        <w:t xml:space="preserve">", – for it is an object possessing an identifying mark: "all that see them shall acknowledge them, etc." (Isaiah 61:9), </w:t>
      </w:r>
      <w:r w:rsidDel="00000000" w:rsidR="00000000" w:rsidRPr="00000000">
        <w:rPr>
          <w:rFonts w:ascii="Times New Roman" w:cs="Times New Roman" w:eastAsia="Times New Roman" w:hAnsi="Times New Roman"/>
          <w:color w:val="1f1f1f"/>
          <w:sz w:val="19"/>
          <w:szCs w:val="19"/>
          <w:rtl w:val="1"/>
          <w:b w:val="0"/>
          <w:bCs w:val="0"/>
        </w:rPr>
        <w:t>וְיֵשׁ כָּאן סִימָן הַנִּיכָּר לִבְעָלָיו שֶׁהוּא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bearing an identifiable sign recognizable to its Owner, Who is Hashem, blessed be He. </w:t>
      </w:r>
      <w:r w:rsidDel="00000000" w:rsidR="00000000" w:rsidRPr="00000000">
        <w:rPr>
          <w:rFonts w:ascii="Times New Roman" w:cs="Times New Roman" w:eastAsia="Times New Roman" w:hAnsi="Times New Roman"/>
          <w:color w:val="1f1f1f"/>
          <w:sz w:val="19"/>
          <w:szCs w:val="19"/>
          <w:rtl w:val="1"/>
          <w:b w:val="0"/>
          <w:bCs w:val="0"/>
        </w:rPr>
        <w:t>רַק שֶׁבִּהְיוֹתוֹ מוּבְלָע בֵּין הָעַמִּים אֵינוֹ נִמְצָא כִּבְיָכוֹל בְּיָדוֹ יִתְבָּרַךְ, מִצַּד הָעוֹלָם הַזֶּה הַמַּסְתִּיר</w:t>
      </w:r>
      <w:r w:rsidDel="00000000" w:rsidR="00000000" w:rsidRPr="00000000">
        <w:rPr>
          <w:rFonts w:ascii="Times New Roman" w:cs="Times New Roman" w:eastAsia="Times New Roman" w:hAnsi="Times New Roman"/>
          <w:color w:val="1f1f1f"/>
          <w:sz w:val="19"/>
          <w:szCs w:val="19"/>
          <w:rtl w:val="0"/>
          <w:b w:val="1"/>
          <w:bCs w:val="1"/>
        </w:rPr>
        <w:t xml:space="preserve">. – Only that while swallowed among the nations, it is not visibly manifest in His hand, as it were, due to this obscuring world. </w:t>
      </w:r>
      <w:r w:rsidDel="00000000" w:rsidR="00000000" w:rsidRPr="00000000">
        <w:rPr>
          <w:rFonts w:ascii="Times New Roman" w:cs="Times New Roman" w:eastAsia="Times New Roman" w:hAnsi="Times New Roman"/>
          <w:color w:val="1f1f1f"/>
          <w:sz w:val="19"/>
          <w:szCs w:val="19"/>
          <w:rtl w:val="1"/>
          <w:b w:val="0"/>
          <w:bCs w:val="0"/>
        </w:rPr>
        <w:t>אֲבָל "בַּיּוֹם הַהוּא", שֶׁהוּא הֵיפֶךְ יוֹם הַזֶּה, יִהְיֶה שׁוֹפָר גָּדוֹל הַמְּעוֹרֵר גַּם אֵלֶּה</w:t>
      </w:r>
      <w:r w:rsidDel="00000000" w:rsidR="00000000" w:rsidRPr="00000000">
        <w:rPr>
          <w:rFonts w:ascii="Times New Roman" w:cs="Times New Roman" w:eastAsia="Times New Roman" w:hAnsi="Times New Roman"/>
          <w:color w:val="1f1f1f"/>
          <w:sz w:val="19"/>
          <w:szCs w:val="19"/>
          <w:rtl w:val="0"/>
          <w:b w:val="1"/>
          <w:bCs w:val="1"/>
        </w:rPr>
        <w:t xml:space="preserve">. – However, "in that day," which is the spiritual antithesis of this day, the Great Shofar will sound, awakening even these. </w:t>
      </w:r>
      <w:r w:rsidDel="00000000" w:rsidR="00000000" w:rsidRPr="00000000">
        <w:rPr>
          <w:rFonts w:ascii="Times New Roman" w:cs="Times New Roman" w:eastAsia="Times New Roman" w:hAnsi="Times New Roman"/>
          <w:color w:val="1f1f1f"/>
          <w:sz w:val="19"/>
          <w:szCs w:val="19"/>
          <w:rtl w:val="1"/>
          <w:b w:val="0"/>
          <w:bCs w:val="0"/>
        </w:rPr>
        <w:t>וְאֵלֶּה יַקְדִּימוּ לָבוֹא, כִּי הַשִּׁיקּוּעַ שֶׁלָּהֶם מִצַּד כֹּחַ הִשְׁתַּדְּלוּת</w:t>
      </w:r>
      <w:r w:rsidDel="00000000" w:rsidR="00000000" w:rsidRPr="00000000">
        <w:rPr>
          <w:rFonts w:ascii="Times New Roman" w:cs="Times New Roman" w:eastAsia="Times New Roman" w:hAnsi="Times New Roman"/>
          <w:color w:val="1f1f1f"/>
          <w:sz w:val="19"/>
          <w:szCs w:val="19"/>
          <w:rtl w:val="0"/>
          <w:b w:val="1"/>
          <w:bCs w:val="1"/>
        </w:rPr>
        <w:t xml:space="preserve">, – And these will arrive first, because their immersion stemmed from the drive of active striving; </w:t>
      </w:r>
      <w:r w:rsidDel="00000000" w:rsidR="00000000" w:rsidRPr="00000000">
        <w:rPr>
          <w:rFonts w:ascii="Times New Roman" w:cs="Times New Roman" w:eastAsia="Times New Roman" w:hAnsi="Times New Roman"/>
          <w:color w:val="1f1f1f"/>
          <w:sz w:val="19"/>
          <w:szCs w:val="19"/>
          <w:rtl w:val="1"/>
          <w:b w:val="0"/>
          <w:bCs w:val="0"/>
        </w:rPr>
        <w:t>וְכַאֲשֶׁר יִתְעוֹרְרוּ וְיַהַפְכוּ כֹּחַ הִשְׁתַּדְּלוּתָם לְהִשְׁתַּדֵּל לִרְדּוֹף אַחֲרֵי ה', מִצַּד הָרְדִיפָה שֶׁלָּהֶם יַקְדִּימוּ בְּבִיאָתָם</w:t>
      </w:r>
      <w:r w:rsidDel="00000000" w:rsidR="00000000" w:rsidRPr="00000000">
        <w:rPr>
          <w:rFonts w:ascii="Times New Roman" w:cs="Times New Roman" w:eastAsia="Times New Roman" w:hAnsi="Times New Roman"/>
          <w:color w:val="1f1f1f"/>
          <w:sz w:val="19"/>
          <w:szCs w:val="19"/>
          <w:rtl w:val="0"/>
          <w:b w:val="1"/>
          <w:bCs w:val="1"/>
        </w:rPr>
        <w:t>. – and once awakened, turning that intense striving toward pursuing Hashem, that very drive will cause them to arrive first.</w:t>
      </w:r>
    </w:p>
    <w:p w:rsidR="00000000" w:rsidDel="00000000" w:rsidP="00000000" w:rsidRDefault="00000000" w:rsidRPr="00000000" w14:paraId="000002D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וְאַחַר כָּךְ "הַנִּדָּחִים" – וְהֵם הָעַצְלָנִים הַשְּׁקוּעִים בְּדִמְיוֹנוֹת שֶׁל תֹּהוּ וְשֶׁל שָׁוְא וְשֶׁל הֶבֶל</w:t>
      </w:r>
      <w:r w:rsidDel="00000000" w:rsidR="00000000" w:rsidRPr="00000000">
        <w:rPr>
          <w:rFonts w:ascii="Times New Roman" w:cs="Times New Roman" w:eastAsia="Times New Roman" w:hAnsi="Times New Roman"/>
          <w:color w:val="1f1f1f"/>
          <w:sz w:val="19"/>
          <w:szCs w:val="19"/>
          <w:rtl w:val="0"/>
          <w:b w:val="1"/>
          <w:bCs w:val="1"/>
        </w:rPr>
        <w:t xml:space="preserve">. – And afterward come "the outcasts"—the indolent submerged in vain, empty fantasies. </w:t>
      </w:r>
      <w:r w:rsidDel="00000000" w:rsidR="00000000" w:rsidRPr="00000000">
        <w:rPr>
          <w:rFonts w:ascii="Times New Roman" w:cs="Times New Roman" w:eastAsia="Times New Roman" w:hAnsi="Times New Roman"/>
          <w:color w:val="1f1f1f"/>
          <w:sz w:val="19"/>
          <w:szCs w:val="19"/>
          <w:rtl w:val="1"/>
          <w:b w:val="0"/>
          <w:bCs w:val="0"/>
        </w:rPr>
        <w:t>וְזֶה עִנְיַן מִצְרַיִם שֶׁנִּקְרָא "עֶרְוַת הָאָרֶץ</w:t>
      </w:r>
      <w:r w:rsidDel="00000000" w:rsidR="00000000" w:rsidRPr="00000000">
        <w:rPr>
          <w:rFonts w:ascii="Times New Roman" w:cs="Times New Roman" w:eastAsia="Times New Roman" w:hAnsi="Times New Roman"/>
          <w:color w:val="1f1f1f"/>
          <w:sz w:val="19"/>
          <w:szCs w:val="19"/>
          <w:rtl w:val="0"/>
          <w:b w:val="1"/>
          <w:bCs w:val="1"/>
        </w:rPr>
        <w:t xml:space="preserve">", – And this is the nature of Egypt, designated "the nakedness of the land" (Genesis 42:9), </w:t>
      </w:r>
      <w:r w:rsidDel="00000000" w:rsidR="00000000" w:rsidRPr="00000000">
        <w:rPr>
          <w:rFonts w:ascii="Times New Roman" w:cs="Times New Roman" w:eastAsia="Times New Roman" w:hAnsi="Times New Roman"/>
          <w:color w:val="1f1f1f"/>
          <w:sz w:val="19"/>
          <w:szCs w:val="19"/>
          <w:rtl w:val="1"/>
          <w:b w:val="0"/>
          <w:bCs w:val="0"/>
        </w:rPr>
        <w:t>כִּי עִנְיַן אֶרֶץ הוּא כֹּחַ הִשְׁתַּדְּלוּת, כְּעִנְיַן "מֶלֶךְ לְשָׂדֶה נֶעֱבָד" בַּעֲבוֹדַת הָאֲדָמָה</w:t>
      </w:r>
      <w:r w:rsidDel="00000000" w:rsidR="00000000" w:rsidRPr="00000000">
        <w:rPr>
          <w:rFonts w:ascii="Times New Roman" w:cs="Times New Roman" w:eastAsia="Times New Roman" w:hAnsi="Times New Roman"/>
          <w:color w:val="1f1f1f"/>
          <w:sz w:val="19"/>
          <w:szCs w:val="19"/>
          <w:rtl w:val="0"/>
          <w:b w:val="1"/>
          <w:bCs w:val="1"/>
        </w:rPr>
        <w:t xml:space="preserve">, – for "earth/land" represents the realm of physical exertion, as in "a king is served by the field" through agricultural labor, </w:t>
      </w:r>
      <w:r w:rsidDel="00000000" w:rsidR="00000000" w:rsidRPr="00000000">
        <w:rPr>
          <w:rFonts w:ascii="Times New Roman" w:cs="Times New Roman" w:eastAsia="Times New Roman" w:hAnsi="Times New Roman"/>
          <w:color w:val="1f1f1f"/>
          <w:sz w:val="19"/>
          <w:szCs w:val="19"/>
          <w:rtl w:val="1"/>
          <w:b w:val="0"/>
          <w:bCs w:val="0"/>
        </w:rPr>
        <w:t>שֶׁזֶּה עִיקַּר עֲבוֹדַת וִיגִיעַת אָדָם בָּעוֹלָם הַזֶּה מִצַּד הָעוֹלָם הַזֶּה</w:t>
      </w:r>
      <w:r w:rsidDel="00000000" w:rsidR="00000000" w:rsidRPr="00000000">
        <w:rPr>
          <w:rFonts w:ascii="Times New Roman" w:cs="Times New Roman" w:eastAsia="Times New Roman" w:hAnsi="Times New Roman"/>
          <w:color w:val="1f1f1f"/>
          <w:sz w:val="19"/>
          <w:szCs w:val="19"/>
          <w:rtl w:val="0"/>
          <w:b w:val="1"/>
          <w:bCs w:val="1"/>
        </w:rPr>
        <w:t xml:space="preserve">; – which is the primary toil of man in this world from an earthly perspective; </w:t>
      </w:r>
      <w:r w:rsidDel="00000000" w:rsidR="00000000" w:rsidRPr="00000000">
        <w:rPr>
          <w:rFonts w:ascii="Times New Roman" w:cs="Times New Roman" w:eastAsia="Times New Roman" w:hAnsi="Times New Roman"/>
          <w:color w:val="1f1f1f"/>
          <w:sz w:val="19"/>
          <w:szCs w:val="19"/>
          <w:rtl w:val="1"/>
          <w:b w:val="0"/>
          <w:bCs w:val="0"/>
        </w:rPr>
        <w:t>שֶׁכֵּן נִמְשַׁל גַּם כֵּן עֲבוֹדַת אֱמֶת דְּאָדָם הָרִאשׁוֹן בְּגַן עֵדֶן, שֶׁהִנִּיחוֹ "לְעָבְדָהּ וּלְשָׁמְרָה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just as the authentic spiritual work of Adam in Eden was framed: placing him "to work it and to guard it",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 (זֹהַר חֵלֶק א, כז עַמּוּד א וּשְׁאָר מְקוֹמוֹת): בְּמִצְווֹת עֲשֵׂה וְלֹא תַעֲשֶׂה</w:t>
      </w:r>
      <w:r w:rsidDel="00000000" w:rsidR="00000000" w:rsidRPr="00000000">
        <w:rPr>
          <w:rFonts w:ascii="Times New Roman" w:cs="Times New Roman" w:eastAsia="Times New Roman" w:hAnsi="Times New Roman"/>
          <w:color w:val="1f1f1f"/>
          <w:sz w:val="19"/>
          <w:szCs w:val="19"/>
          <w:rtl w:val="0"/>
          <w:b w:val="1"/>
          <w:bCs w:val="1"/>
        </w:rPr>
        <w:t>. – which our Sages expounded (Zohar I 27a): referring to positive and negative commandments.</w:t>
      </w:r>
    </w:p>
    <w:p w:rsidR="00000000" w:rsidDel="00000000" w:rsidP="00000000" w:rsidRDefault="00000000" w:rsidRPr="00000000" w14:paraId="000002D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וְ"עֶרְוַת הָאָרֶץ" הַיְינוּ גְּנוּת עִנְיַן הָאָרֶץ שֶׁאֵין צָרִיךְ עֲבוֹדָה, כִּי נִילוּס עוֹלֶה וּמַשְׁקֶה</w:t>
      </w:r>
      <w:r w:rsidDel="00000000" w:rsidR="00000000" w:rsidRPr="00000000">
        <w:rPr>
          <w:rFonts w:ascii="Times New Roman" w:cs="Times New Roman" w:eastAsia="Times New Roman" w:hAnsi="Times New Roman"/>
          <w:color w:val="1f1f1f"/>
          <w:sz w:val="19"/>
          <w:szCs w:val="19"/>
          <w:rtl w:val="0"/>
          <w:b w:val="1"/>
          <w:bCs w:val="1"/>
        </w:rPr>
        <w:t xml:space="preserve">; – And "the nakedness of the land" is the degradation of land requiring no labor, because the Nile rises and waters it passively; </w:t>
      </w:r>
      <w:r w:rsidDel="00000000" w:rsidR="00000000" w:rsidRPr="00000000">
        <w:rPr>
          <w:rFonts w:ascii="Times New Roman" w:cs="Times New Roman" w:eastAsia="Times New Roman" w:hAnsi="Times New Roman"/>
          <w:color w:val="1f1f1f"/>
          <w:sz w:val="19"/>
          <w:szCs w:val="19"/>
          <w:rtl w:val="1"/>
          <w:b w:val="0"/>
          <w:bCs w:val="0"/>
        </w:rPr>
        <w:t>מַה שֶּׁאֵין כֵּן אֶרֶץ יִשְׂרָאֵל: "אֶרֶץ אֲשֶׁר ה' אֱלֹהֶיךָ דֹּרֵשׁ וְגוֹמֵר", "לִמְטַר הַשָּׁמַיִם וְגוֹמֵר</w:t>
      </w:r>
      <w:r w:rsidDel="00000000" w:rsidR="00000000" w:rsidRPr="00000000">
        <w:rPr>
          <w:rFonts w:ascii="Times New Roman" w:cs="Times New Roman" w:eastAsia="Times New Roman" w:hAnsi="Times New Roman"/>
          <w:color w:val="1f1f1f"/>
          <w:sz w:val="19"/>
          <w:szCs w:val="19"/>
          <w:rtl w:val="0"/>
          <w:b w:val="1"/>
          <w:bCs w:val="1"/>
        </w:rPr>
        <w:t xml:space="preserve">", – unlike the Land of Israel: "a land which Hashem cares for... drinketh water of the rain of heaven", </w:t>
      </w:r>
      <w:r w:rsidDel="00000000" w:rsidR="00000000" w:rsidRPr="00000000">
        <w:rPr>
          <w:rFonts w:ascii="Times New Roman" w:cs="Times New Roman" w:eastAsia="Times New Roman" w:hAnsi="Times New Roman"/>
          <w:color w:val="1f1f1f"/>
          <w:sz w:val="19"/>
          <w:szCs w:val="19"/>
          <w:rtl w:val="1"/>
          <w:b w:val="0"/>
          <w:bCs w:val="0"/>
        </w:rPr>
        <w:t>וְצָרִיךְ עֲבוֹדָה וּתְפִלָּה וְיִחוּל לַה', וְאִי אֶפְשָׁר לְהַשְׁקִיעַ עַצְמוֹ בְּשַׁלְוָה כָּל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requiring toil, prayer, and hopeful reliance upon Hashem, making it impossible to sink into passive complacency. </w:t>
      </w:r>
      <w:r w:rsidDel="00000000" w:rsidR="00000000" w:rsidRPr="00000000">
        <w:rPr>
          <w:rFonts w:ascii="Times New Roman" w:cs="Times New Roman" w:eastAsia="Times New Roman" w:hAnsi="Times New Roman"/>
          <w:color w:val="1f1f1f"/>
          <w:sz w:val="19"/>
          <w:szCs w:val="19"/>
          <w:rtl w:val="1"/>
          <w:b w:val="0"/>
          <w:bCs w:val="0"/>
        </w:rPr>
        <w:t>וְזֶה עִיקַּר קְדוּשַׁת הָאָרֶץ: שֶׁלֹּא לְהַשְׁקִיעַ בְּדִמְיוֹנוֹת שֶׁל שַׁלְוָה, רַק לֵידַע שֶׁצָּרִיךְ הִשְׁתַּדְּלוּת, וְ"אָדָם לְעָמָל יוּלָּד</w:t>
      </w:r>
      <w:r w:rsidDel="00000000" w:rsidR="00000000" w:rsidRPr="00000000">
        <w:rPr>
          <w:rFonts w:ascii="Times New Roman" w:cs="Times New Roman" w:eastAsia="Times New Roman" w:hAnsi="Times New Roman"/>
          <w:color w:val="1f1f1f"/>
          <w:sz w:val="19"/>
          <w:szCs w:val="19"/>
          <w:rtl w:val="0"/>
          <w:b w:val="1"/>
          <w:bCs w:val="1"/>
        </w:rPr>
        <w:t xml:space="preserve">". – And this is the core sanctity of the Land: not sinking into illusions of static tranquility, but knowing that effort is needed, for "man is born to toil." </w:t>
      </w:r>
      <w:r w:rsidDel="00000000" w:rsidR="00000000" w:rsidRPr="00000000">
        <w:rPr>
          <w:rFonts w:ascii="Times New Roman" w:cs="Times New Roman" w:eastAsia="Times New Roman" w:hAnsi="Times New Roman"/>
          <w:color w:val="1f1f1f"/>
          <w:sz w:val="19"/>
          <w:szCs w:val="19"/>
          <w:rtl w:val="1"/>
          <w:b w:val="0"/>
          <w:bCs w:val="0"/>
        </w:rPr>
        <w:t>וּקְדוּשַׁת הַמִּקְדָּשׁ – לֵידַע שֶׁלֹּא לַעֲמַל מְלָאכָה וּלְהַשְׁקִיעַ בַּעֲבוֹדַת עוֹלָם הַזֶּה בְּזֵיתוֹ וְכַרְמוֹ, רַק בַּעֲבוֹדַת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sanctity of the Temple is to know not to toil in secular crafts or worldly agriculture, but solely in the service of Hashem.</w:t>
      </w:r>
    </w:p>
    <w:p w:rsidR="00000000" w:rsidDel="00000000" w:rsidP="00000000" w:rsidRDefault="00000000" w:rsidRPr="00000000" w14:paraId="000002D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וְ"עֶרְוַת הָאָרֶץ" נִקְרָא הַשִּׁיקּוּעַ בָּעוֹלָם הַזֶּה בְּלֹא הִשְׁתַּדְּלוּת, רַק הוֹזִים שׁוֹכְבִים</w:t>
      </w:r>
      <w:r w:rsidDel="00000000" w:rsidR="00000000" w:rsidRPr="00000000">
        <w:rPr>
          <w:rFonts w:ascii="Times New Roman" w:cs="Times New Roman" w:eastAsia="Times New Roman" w:hAnsi="Times New Roman"/>
          <w:color w:val="1f1f1f"/>
          <w:sz w:val="19"/>
          <w:szCs w:val="19"/>
          <w:rtl w:val="0"/>
          <w:b w:val="1"/>
          <w:bCs w:val="1"/>
        </w:rPr>
        <w:t xml:space="preserve">. – And "the nakedness of the land" denotes immersion in worldliness devoid of active labor, being mere passive dreamers lying down. </w:t>
      </w:r>
      <w:r w:rsidDel="00000000" w:rsidR="00000000" w:rsidRPr="00000000">
        <w:rPr>
          <w:rFonts w:ascii="Times New Roman" w:cs="Times New Roman" w:eastAsia="Times New Roman" w:hAnsi="Times New Roman"/>
          <w:color w:val="1f1f1f"/>
          <w:sz w:val="19"/>
          <w:szCs w:val="19"/>
          <w:rtl w:val="1"/>
          <w:b w:val="0"/>
          <w:bCs w:val="0"/>
        </w:rPr>
        <w:t>וְתַכְלִית שִׁיקּוּעַ בָּזֶה נִקְרָא "נִדָּח</w:t>
      </w:r>
      <w:r w:rsidDel="00000000" w:rsidR="00000000" w:rsidRPr="00000000">
        <w:rPr>
          <w:rFonts w:ascii="Times New Roman" w:cs="Times New Roman" w:eastAsia="Times New Roman" w:hAnsi="Times New Roman"/>
          <w:color w:val="1f1f1f"/>
          <w:sz w:val="19"/>
          <w:szCs w:val="19"/>
          <w:rtl w:val="0"/>
          <w:b w:val="1"/>
          <w:bCs w:val="1"/>
        </w:rPr>
        <w:t xml:space="preserve">", – And the absolute depths of this condition is termed "an outcast", </w:t>
      </w:r>
      <w:r w:rsidDel="00000000" w:rsidR="00000000" w:rsidRPr="00000000">
        <w:rPr>
          <w:rFonts w:ascii="Times New Roman" w:cs="Times New Roman" w:eastAsia="Times New Roman" w:hAnsi="Times New Roman"/>
          <w:color w:val="1f1f1f"/>
          <w:sz w:val="19"/>
          <w:szCs w:val="19"/>
          <w:rtl w:val="1"/>
          <w:b w:val="0"/>
          <w:bCs w:val="0"/>
        </w:rPr>
        <w:t>שֶׁאֵינוֹ אוֹבֵד, שֶׁהֲרֵי אֵינוֹ שָׁקוּעַ בְּדָבָר אַחֵר וּמוּבְלָע בֵּין הָעַמִּים</w:t>
      </w:r>
      <w:r w:rsidDel="00000000" w:rsidR="00000000" w:rsidRPr="00000000">
        <w:rPr>
          <w:rFonts w:ascii="Times New Roman" w:cs="Times New Roman" w:eastAsia="Times New Roman" w:hAnsi="Times New Roman"/>
          <w:color w:val="1f1f1f"/>
          <w:sz w:val="19"/>
          <w:szCs w:val="19"/>
          <w:rtl w:val="0"/>
          <w:b w:val="1"/>
          <w:bCs w:val="1"/>
        </w:rPr>
        <w:t xml:space="preserve">; – who is not completely lost, for he is not consumed by alien conquests nor swallowed among the gentiles; </w:t>
      </w:r>
      <w:r w:rsidDel="00000000" w:rsidR="00000000" w:rsidRPr="00000000">
        <w:rPr>
          <w:rFonts w:ascii="Times New Roman" w:cs="Times New Roman" w:eastAsia="Times New Roman" w:hAnsi="Times New Roman"/>
          <w:color w:val="1f1f1f"/>
          <w:sz w:val="19"/>
          <w:szCs w:val="19"/>
          <w:rtl w:val="1"/>
          <w:b w:val="0"/>
          <w:bCs w:val="0"/>
        </w:rPr>
        <w:t>אֲבָל מִכָּל מָקוֹם הוּא נִדָּח מִידִיעַת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yet he is nonetheless banished from the conscious knowledge of Hashem.</w:t>
      </w:r>
    </w:p>
    <w:p w:rsidR="00000000" w:rsidDel="00000000" w:rsidP="00000000" w:rsidRDefault="00000000" w:rsidRPr="00000000" w14:paraId="000002D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וְהַנִּדָּחִים הַגְּמוּרִים הֵם הַמּוּמָרִים</w:t>
      </w:r>
      <w:r w:rsidDel="00000000" w:rsidR="00000000" w:rsidRPr="00000000">
        <w:rPr>
          <w:rFonts w:ascii="Times New Roman" w:cs="Times New Roman" w:eastAsia="Times New Roman" w:hAnsi="Times New Roman"/>
          <w:color w:val="1f1f1f"/>
          <w:sz w:val="19"/>
          <w:szCs w:val="19"/>
          <w:rtl w:val="0"/>
          <w:b w:val="1"/>
          <w:bCs w:val="1"/>
        </w:rPr>
        <w:t xml:space="preserve">, – And the absolute outcasts are apostates, </w:t>
      </w:r>
      <w:r w:rsidDel="00000000" w:rsidR="00000000" w:rsidRPr="00000000">
        <w:rPr>
          <w:rFonts w:ascii="Times New Roman" w:cs="Times New Roman" w:eastAsia="Times New Roman" w:hAnsi="Times New Roman"/>
          <w:color w:val="1f1f1f"/>
          <w:sz w:val="19"/>
          <w:szCs w:val="19"/>
          <w:rtl w:val="1"/>
          <w:b w:val="0"/>
          <w:bCs w:val="0"/>
        </w:rPr>
        <w:t>שֶׁהֲגַם שֶׁאֵינָם שְׁכוּחִים מֵעִיקָּרָם כְּתִינוֹק שֶׁנִּשְׁבָּה לְבֵין הָעַמִּים וְנִטְמַע עַד שֶׁלֹּא יָדְעוּ שֵׁם יִשְׂרָאֵל</w:t>
      </w:r>
      <w:r w:rsidDel="00000000" w:rsidR="00000000" w:rsidRPr="00000000">
        <w:rPr>
          <w:rFonts w:ascii="Times New Roman" w:cs="Times New Roman" w:eastAsia="Times New Roman" w:hAnsi="Times New Roman"/>
          <w:color w:val="1f1f1f"/>
          <w:sz w:val="19"/>
          <w:szCs w:val="19"/>
          <w:rtl w:val="0"/>
          <w:b w:val="1"/>
          <w:bCs w:val="1"/>
        </w:rPr>
        <w:t xml:space="preserve">, – who, although not fundamentally oblivious like an infant captured and raised among gentiles who never knew the name of Israel, </w:t>
      </w:r>
      <w:r w:rsidDel="00000000" w:rsidR="00000000" w:rsidRPr="00000000">
        <w:rPr>
          <w:rFonts w:ascii="Times New Roman" w:cs="Times New Roman" w:eastAsia="Times New Roman" w:hAnsi="Times New Roman"/>
          <w:color w:val="1f1f1f"/>
          <w:sz w:val="19"/>
          <w:szCs w:val="19"/>
          <w:rtl w:val="1"/>
          <w:b w:val="0"/>
          <w:bCs w:val="0"/>
        </w:rPr>
        <w:t>אֲבָל אֵלּוּ יָדְעוּ שֶׁהֵם יִשְׂרְאֵלִים, אֶלָּא שֶׁנִּדְּחו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these individuals consciously knew they were Israelites, yet willingly cast themselves out. </w:t>
      </w:r>
      <w:r w:rsidDel="00000000" w:rsidR="00000000" w:rsidRPr="00000000">
        <w:rPr>
          <w:rFonts w:ascii="Times New Roman" w:cs="Times New Roman" w:eastAsia="Times New Roman" w:hAnsi="Times New Roman"/>
          <w:color w:val="1f1f1f"/>
          <w:sz w:val="19"/>
          <w:szCs w:val="19"/>
          <w:rtl w:val="1"/>
          <w:b w:val="0"/>
          <w:bCs w:val="0"/>
        </w:rPr>
        <w:t>וְזֶה בָּא רַק מֵרוֹב בַּקָּשַׁת הַשַּׁלְוָה, וְלֹא לִהְיוֹת בְּשִׁעְבּוּד וּבַעֲבוֹדָה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arose solely from an excessive pursuit of worldly comfort, wishing to escape the persecution and burdens of Jewish identity.</w:t>
      </w:r>
    </w:p>
    <w:p w:rsidR="00000000" w:rsidDel="00000000" w:rsidP="00000000" w:rsidRDefault="00000000" w:rsidRPr="00000000" w14:paraId="000002D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כֹּחַ אֶרֶץ מִצְרַיִם, כְּמוֹ שֶׁאָמְרוּ זִכְרוֹנָם לִבְרָכָה (וַיִּקְרָא רַבָּה פָּרָשָׁה כג) עַל "גּוֹי מִקֶּרֶב גּוֹי": "הַלָּלוּ עוֹבְדֵי עֲבוֹדָה זָרָה וְכוּלֵי</w:t>
      </w:r>
      <w:r w:rsidDel="00000000" w:rsidR="00000000" w:rsidRPr="00000000">
        <w:rPr>
          <w:rFonts w:ascii="Times New Roman" w:cs="Times New Roman" w:eastAsia="Times New Roman" w:hAnsi="Times New Roman"/>
          <w:color w:val="1f1f1f"/>
          <w:sz w:val="19"/>
          <w:szCs w:val="19"/>
          <w:rtl w:val="0"/>
          <w:b w:val="1"/>
          <w:bCs w:val="1"/>
        </w:rPr>
        <w:t xml:space="preserve">"; – And this is the spiritual force of Egypt, as our Sages expounded (Vayikra Rabbah 23) on "a nation from the midst of a nation": "these were idolaters, etc."; </w:t>
      </w:r>
      <w:r w:rsidDel="00000000" w:rsidR="00000000" w:rsidRPr="00000000">
        <w:rPr>
          <w:rFonts w:ascii="Times New Roman" w:cs="Times New Roman" w:eastAsia="Times New Roman" w:hAnsi="Times New Roman"/>
          <w:color w:val="1f1f1f"/>
          <w:sz w:val="19"/>
          <w:szCs w:val="19"/>
          <w:rtl w:val="1"/>
          <w:b w:val="0"/>
          <w:bCs w:val="0"/>
        </w:rPr>
        <w:t>הֲגַם שֶׁהָיוּ מְצוּיָּינִים שָׁם וְלֹא שִׁנּוּ אֶת שְׁמָם וּלְשׁוֹנָם וְשָׁמְרוּ יִחוּסָם וְלֹא נִטְמְעוּ בֵּינֵיהֶם לִהְיוֹת אוֹבְדִים</w:t>
      </w:r>
      <w:r w:rsidDel="00000000" w:rsidR="00000000" w:rsidRPr="00000000">
        <w:rPr>
          <w:rFonts w:ascii="Times New Roman" w:cs="Times New Roman" w:eastAsia="Times New Roman" w:hAnsi="Times New Roman"/>
          <w:color w:val="1f1f1f"/>
          <w:sz w:val="19"/>
          <w:szCs w:val="19"/>
          <w:rtl w:val="0"/>
          <w:b w:val="1"/>
          <w:bCs w:val="1"/>
        </w:rPr>
        <w:t xml:space="preserve">, – for even though they were distinguished there, not changing their names, language, or pedigree, and avoiding assimilation, </w:t>
      </w:r>
      <w:r w:rsidDel="00000000" w:rsidR="00000000" w:rsidRPr="00000000">
        <w:rPr>
          <w:rFonts w:ascii="Times New Roman" w:cs="Times New Roman" w:eastAsia="Times New Roman" w:hAnsi="Times New Roman"/>
          <w:color w:val="1f1f1f"/>
          <w:sz w:val="19"/>
          <w:szCs w:val="19"/>
          <w:rtl w:val="1"/>
          <w:b w:val="0"/>
          <w:bCs w:val="0"/>
        </w:rPr>
        <w:t>מִכָּל מָקוֹם נִקְרְאוּ "נִדָּחִים</w:t>
      </w:r>
      <w:r w:rsidDel="00000000" w:rsidR="00000000" w:rsidRPr="00000000">
        <w:rPr>
          <w:rFonts w:ascii="Times New Roman" w:cs="Times New Roman" w:eastAsia="Times New Roman" w:hAnsi="Times New Roman"/>
          <w:color w:val="1f1f1f"/>
          <w:sz w:val="19"/>
          <w:szCs w:val="19"/>
          <w:rtl w:val="0"/>
          <w:b w:val="1"/>
          <w:bCs w:val="1"/>
        </w:rPr>
        <w:t>". – they were nonetheless termed "outcasts."</w:t>
      </w:r>
    </w:p>
    <w:p w:rsidR="00000000" w:rsidDel="00000000" w:rsidP="00000000" w:rsidRDefault="00000000" w:rsidRPr="00000000" w14:paraId="000002D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וְהַשֵּׁם יִתְבָּרַךְ הִבְטִיחַ: "כִּי לֹא יִדַּח מִמֶּנּוּ נִדָּח" (שְׁמוּאֵל-ב יד, יד</w:t>
      </w:r>
      <w:r w:rsidDel="00000000" w:rsidR="00000000" w:rsidRPr="00000000">
        <w:rPr>
          <w:rFonts w:ascii="Times New Roman" w:cs="Times New Roman" w:eastAsia="Times New Roman" w:hAnsi="Times New Roman"/>
          <w:color w:val="1f1f1f"/>
          <w:sz w:val="19"/>
          <w:szCs w:val="19"/>
          <w:rtl w:val="0"/>
          <w:b w:val="1"/>
          <w:bCs w:val="1"/>
        </w:rPr>
        <w:t xml:space="preserve">), – And Hashem promised: "that neither doth God take away life, but deviseth means that he that is banished be not an outcast from Him" (II Samuel 14:14), </w:t>
      </w:r>
      <w:r w:rsidDel="00000000" w:rsidR="00000000" w:rsidRPr="00000000">
        <w:rPr>
          <w:rFonts w:ascii="Times New Roman" w:cs="Times New Roman" w:eastAsia="Times New Roman" w:hAnsi="Times New Roman"/>
          <w:color w:val="1f1f1f"/>
          <w:sz w:val="19"/>
          <w:szCs w:val="19"/>
          <w:rtl w:val="1"/>
          <w:b w:val="0"/>
          <w:bCs w:val="0"/>
        </w:rPr>
        <w:t>כִּי יִתְעוֹרְרוּ לְקוֹל שׁוֹפָר הַגָּדוֹל שֶׁיַּשְׁמִיעַ הַשֵּׁם יִתְבָּרַךְ לִלְבָבָם</w:t>
      </w:r>
      <w:r w:rsidDel="00000000" w:rsidR="00000000" w:rsidRPr="00000000">
        <w:rPr>
          <w:rFonts w:ascii="Times New Roman" w:cs="Times New Roman" w:eastAsia="Times New Roman" w:hAnsi="Times New Roman"/>
          <w:color w:val="1f1f1f"/>
          <w:sz w:val="19"/>
          <w:szCs w:val="19"/>
          <w:rtl w:val="0"/>
          <w:b w:val="1"/>
          <w:bCs w:val="1"/>
        </w:rPr>
        <w:t xml:space="preserve">, – for they will be awakened by the blast of the Great Shofar that Hashem will sound into their hearts, </w:t>
      </w:r>
      <w:r w:rsidDel="00000000" w:rsidR="00000000" w:rsidRPr="00000000">
        <w:rPr>
          <w:rFonts w:ascii="Times New Roman" w:cs="Times New Roman" w:eastAsia="Times New Roman" w:hAnsi="Times New Roman"/>
          <w:color w:val="1f1f1f"/>
          <w:sz w:val="19"/>
          <w:szCs w:val="19"/>
          <w:rtl w:val="1"/>
          <w:b w:val="0"/>
          <w:bCs w:val="0"/>
        </w:rPr>
        <w:t>הֲגַם שֶׁיִּתְאַחֲרוּ מֵהָאוֹבְדִים מִצַּד הָעַצְלוּת שֶׁבָּהֶם וּצְרִיכִים לְהִשְׁתַּדְּלוּת יְתֵירָה</w:t>
      </w:r>
      <w:r w:rsidDel="00000000" w:rsidR="00000000" w:rsidRPr="00000000">
        <w:rPr>
          <w:rFonts w:ascii="Times New Roman" w:cs="Times New Roman" w:eastAsia="Times New Roman" w:hAnsi="Times New Roman"/>
          <w:color w:val="1f1f1f"/>
          <w:sz w:val="19"/>
          <w:szCs w:val="19"/>
          <w:rtl w:val="0"/>
          <w:b w:val="1"/>
          <w:bCs w:val="1"/>
        </w:rPr>
        <w:t xml:space="preserve">; – even though they will arrive after the actively lost on account of their ingrained sluggishness, requiring extra exertion; </w:t>
      </w:r>
      <w:r w:rsidDel="00000000" w:rsidR="00000000" w:rsidRPr="00000000">
        <w:rPr>
          <w:rFonts w:ascii="Times New Roman" w:cs="Times New Roman" w:eastAsia="Times New Roman" w:hAnsi="Times New Roman"/>
          <w:color w:val="1f1f1f"/>
          <w:sz w:val="19"/>
          <w:szCs w:val="19"/>
          <w:rtl w:val="1"/>
          <w:b w:val="0"/>
          <w:bCs w:val="0"/>
        </w:rPr>
        <w:t>אֲבָל סוֹף יָבוֹאוּ כֻּלָּם לְהַר הַקֹּדֶשׁ לִירוּשָׁלַיִם</w:t>
      </w:r>
      <w:r w:rsidDel="00000000" w:rsidR="00000000" w:rsidRPr="00000000">
        <w:rPr>
          <w:rFonts w:ascii="Times New Roman" w:cs="Times New Roman" w:eastAsia="Times New Roman" w:hAnsi="Times New Roman"/>
          <w:color w:val="1f1f1f"/>
          <w:sz w:val="19"/>
          <w:szCs w:val="19"/>
          <w:rtl w:val="0"/>
          <w:b w:val="1"/>
          <w:bCs w:val="1"/>
        </w:rPr>
        <w:t xml:space="preserve">, – yet ultimately all will arrive at the Holy Mountain in Jerusalem, </w:t>
      </w:r>
      <w:r w:rsidDel="00000000" w:rsidR="00000000" w:rsidRPr="00000000">
        <w:rPr>
          <w:rFonts w:ascii="Times New Roman" w:cs="Times New Roman" w:eastAsia="Times New Roman" w:hAnsi="Times New Roman"/>
          <w:color w:val="1f1f1f"/>
          <w:sz w:val="19"/>
          <w:szCs w:val="19"/>
          <w:rtl w:val="1"/>
          <w:b w:val="0"/>
          <w:bCs w:val="0"/>
        </w:rPr>
        <w:t>דְּשָׁם הוּא הֵיפֶךְ שְׁנֵי מִינֵי דִּמְיוֹנוֹת הָאֵלֶּה כַּנִּזְכָּר לְעֵיל</w:t>
      </w:r>
      <w:r w:rsidDel="00000000" w:rsidR="00000000" w:rsidRPr="00000000">
        <w:rPr>
          <w:rFonts w:ascii="Times New Roman" w:cs="Times New Roman" w:eastAsia="Times New Roman" w:hAnsi="Times New Roman"/>
          <w:color w:val="1f1f1f"/>
          <w:sz w:val="19"/>
          <w:szCs w:val="19"/>
          <w:rtl w:val="0"/>
          <w:b w:val="1"/>
          <w:bCs w:val="1"/>
        </w:rPr>
        <w:t>. – where the absolute antithesis of both these illusions reigns, as mentioned above.</w:t>
      </w:r>
    </w:p>
    <w:p w:rsidR="00000000" w:rsidDel="00000000" w:rsidP="00000000" w:rsidRDefault="00000000" w:rsidRPr="00000000" w14:paraId="000002D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DF">
      <w:pPr>
        <w:keepNext/>
        <w:spacing w:before="60" w:after="20" w:line="240" w:lineRule="auto"/>
        <w:jc w:val="left"/>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19"/>
        </w:rPr>
        <w:t>Seif 2 - From the Human Shofar to the Great Shofar</w:t>
      </w:r>
    </w:p>
    <w:p>
      <w:pPr>
        <w:spacing w:before="0" w:after="60" w:line="240" w:lineRule="auto"/>
        <w:jc w:val="left"/>
        <w:keepLines/>
        <w:keepNext/>
      </w:pPr>
      <w:r>
        <w:rPr>
          <w:rFonts w:ascii="Times New Roman" w:hAnsi="Times New Roman" w:eastAsia="Times New Roman" w:cs="Times New Roman"/>
          <w:b w:val="0"/>
          <w:i/>
          <w:sz w:val="17"/>
        </w:rPr>
        <w:t>Each Rosh Hashanah blast begins the awakening that will culminate in divine arousal and yearlong Torah labor.</w:t>
      </w:r>
    </w:p>
    <w:p w:rsidR="00000000" w:rsidDel="00000000" w:rsidP="00000000" w:rsidRDefault="00000000" w:rsidRPr="00000000" w14:paraId="000002E0">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וּבְכָל רֹאשׁ הַשָּׁנָה הַשּׁוֹפָר הוּא מִצַּד הִשְׁתַּדְּלוּת אָדָם שֶׁאָנוּ תּוֹקְעִים בַּשּׁוֹפָר</w:t>
      </w:r>
      <w:r w:rsidDel="00000000" w:rsidR="00000000" w:rsidRPr="00000000">
        <w:rPr>
          <w:rFonts w:ascii="Times New Roman" w:cs="Times New Roman" w:eastAsia="Times New Roman" w:hAnsi="Times New Roman"/>
          <w:color w:val="1f1f1f"/>
          <w:sz w:val="19"/>
          <w:szCs w:val="19"/>
          <w:rtl w:val="0"/>
          <w:b w:val="1"/>
          <w:bCs w:val="1"/>
        </w:rPr>
        <w:t xml:space="preserve">, – And on every Rosh Hashanah the shofar blast is generated through human initiative, as we actively blow the shofar, </w:t>
      </w:r>
      <w:r w:rsidDel="00000000" w:rsidR="00000000" w:rsidRPr="00000000">
        <w:rPr>
          <w:rFonts w:ascii="Times New Roman" w:cs="Times New Roman" w:eastAsia="Times New Roman" w:hAnsi="Times New Roman"/>
          <w:color w:val="1f1f1f"/>
          <w:sz w:val="19"/>
          <w:szCs w:val="19"/>
          <w:rtl w:val="1"/>
          <w:b w:val="0"/>
          <w:bCs w:val="0"/>
        </w:rPr>
        <w:t>וְלָכֵן אֵין נִקְרָא "שׁוֹפָר גָּדוֹל</w:t>
      </w:r>
      <w:r w:rsidDel="00000000" w:rsidR="00000000" w:rsidRPr="00000000">
        <w:rPr>
          <w:rFonts w:ascii="Times New Roman" w:cs="Times New Roman" w:eastAsia="Times New Roman" w:hAnsi="Times New Roman"/>
          <w:color w:val="1f1f1f"/>
          <w:sz w:val="19"/>
          <w:szCs w:val="19"/>
          <w:rtl w:val="0"/>
          <w:b w:val="1"/>
          <w:bCs w:val="1"/>
        </w:rPr>
        <w:t xml:space="preserve">", – and therefore it is not termed "the Great Shofar", </w:t>
      </w:r>
      <w:r w:rsidDel="00000000" w:rsidR="00000000" w:rsidRPr="00000000">
        <w:rPr>
          <w:rFonts w:ascii="Times New Roman" w:cs="Times New Roman" w:eastAsia="Times New Roman" w:hAnsi="Times New Roman"/>
          <w:color w:val="1f1f1f"/>
          <w:sz w:val="19"/>
          <w:szCs w:val="19"/>
          <w:rtl w:val="1"/>
          <w:b w:val="0"/>
          <w:bCs w:val="0"/>
        </w:rPr>
        <w:t>דְּ"גָּדוֹל" רָצָה לוֹמַר הַמִּתְפַּשֵּׁט עַד אֵין קֵץ וְתַכְלִית</w:t>
      </w:r>
      <w:r w:rsidDel="00000000" w:rsidR="00000000" w:rsidRPr="00000000">
        <w:rPr>
          <w:rFonts w:ascii="Times New Roman" w:cs="Times New Roman" w:eastAsia="Times New Roman" w:hAnsi="Times New Roman"/>
          <w:color w:val="1f1f1f"/>
          <w:sz w:val="19"/>
          <w:szCs w:val="19"/>
          <w:rtl w:val="0"/>
          <w:b w:val="1"/>
          <w:bCs w:val="1"/>
        </w:rPr>
        <w:t xml:space="preserve">. – for "great" denotes that which expands without boundary or end. </w:t>
      </w:r>
      <w:r w:rsidDel="00000000" w:rsidR="00000000" w:rsidRPr="00000000">
        <w:rPr>
          <w:rFonts w:ascii="Times New Roman" w:cs="Times New Roman" w:eastAsia="Times New Roman" w:hAnsi="Times New Roman"/>
          <w:color w:val="1f1f1f"/>
          <w:sz w:val="19"/>
          <w:szCs w:val="19"/>
          <w:rtl w:val="1"/>
          <w:b w:val="0"/>
          <w:bCs w:val="0"/>
        </w:rPr>
        <w:t>וְזֶהוּ "בַּיּוֹם הַהוּא יִתָּקַע" –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is "in that day it shall be blown"—sounding on its own, </w:t>
      </w:r>
      <w:r w:rsidDel="00000000" w:rsidR="00000000" w:rsidRPr="00000000">
        <w:rPr>
          <w:rFonts w:ascii="Times New Roman" w:cs="Times New Roman" w:eastAsia="Times New Roman" w:hAnsi="Times New Roman"/>
          <w:color w:val="1f1f1f"/>
          <w:sz w:val="19"/>
          <w:szCs w:val="19"/>
          <w:rtl w:val="1"/>
          <w:b w:val="0"/>
          <w:bCs w:val="0"/>
        </w:rPr>
        <w:t>וְלֹא פֵּירֵשׁ מִי הַתּוֹקֵע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Scripture not specifying who the blower is; </w:t>
      </w:r>
      <w:r w:rsidDel="00000000" w:rsidR="00000000" w:rsidRPr="00000000">
        <w:rPr>
          <w:rFonts w:ascii="Times New Roman" w:cs="Times New Roman" w:eastAsia="Times New Roman" w:hAnsi="Times New Roman"/>
          <w:color w:val="1f1f1f"/>
          <w:sz w:val="19"/>
          <w:szCs w:val="19"/>
          <w:rtl w:val="1"/>
          <w:b w:val="0"/>
          <w:bCs w:val="0"/>
        </w:rPr>
        <w:t>כִּי אָנוּ טוֹעֲנִים "הֲשִׁיבֵנוּ וְגוֹמֵר</w:t>
      </w:r>
      <w:r w:rsidDel="00000000" w:rsidR="00000000" w:rsidRPr="00000000">
        <w:rPr>
          <w:rFonts w:ascii="Times New Roman" w:cs="Times New Roman" w:eastAsia="Times New Roman" w:hAnsi="Times New Roman"/>
          <w:color w:val="1f1f1f"/>
          <w:sz w:val="19"/>
          <w:szCs w:val="19"/>
          <w:rtl w:val="0"/>
          <w:b w:val="1"/>
          <w:bCs w:val="1"/>
        </w:rPr>
        <w:t xml:space="preserve">", – for in exile we cry: "Turn us back unto You, Hashem, etc.", </w:t>
      </w:r>
      <w:r w:rsidDel="00000000" w:rsidR="00000000" w:rsidRPr="00000000">
        <w:rPr>
          <w:rFonts w:ascii="Times New Roman" w:cs="Times New Roman" w:eastAsia="Times New Roman" w:hAnsi="Times New Roman"/>
          <w:color w:val="1f1f1f"/>
          <w:sz w:val="19"/>
          <w:szCs w:val="19"/>
          <w:rtl w:val="1"/>
          <w:b w:val="0"/>
          <w:bCs w:val="0"/>
        </w:rPr>
        <w:t>וְהַשֵּׁם יִתְבָּרַךְ אוֹמֵר "שׁוּבוּ אֵלַי וְגוֹמֵר" (כְּמוֹ שֶׁכָּתוּב מִדְרָשׁ רַבָּה סוֹף אֵיכָה</w:t>
      </w:r>
      <w:r w:rsidDel="00000000" w:rsidR="00000000" w:rsidRPr="00000000">
        <w:rPr>
          <w:rFonts w:ascii="Times New Roman" w:cs="Times New Roman" w:eastAsia="Times New Roman" w:hAnsi="Times New Roman"/>
          <w:color w:val="1f1f1f"/>
          <w:sz w:val="19"/>
          <w:szCs w:val="19"/>
          <w:rtl w:val="0"/>
          <w:b w:val="1"/>
          <w:bCs w:val="1"/>
        </w:rPr>
        <w:t xml:space="preserve">); – while Hashem responds: "Return unto Me, etc." (as written in Midrash Rabbah, end of Eichah); </w:t>
      </w:r>
      <w:r w:rsidDel="00000000" w:rsidR="00000000" w:rsidRPr="00000000">
        <w:rPr>
          <w:rFonts w:ascii="Times New Roman" w:cs="Times New Roman" w:eastAsia="Times New Roman" w:hAnsi="Times New Roman"/>
          <w:color w:val="1f1f1f"/>
          <w:sz w:val="19"/>
          <w:szCs w:val="19"/>
          <w:rtl w:val="1"/>
          <w:b w:val="0"/>
          <w:bCs w:val="0"/>
        </w:rPr>
        <w:t>וּבַיּוֹם הַהוּא שֶׁיִּתְבָּרֵר הָאֱמֶת דְּקוּדְשָׁא בְּרִיךְ הוּא וְיִשְׂרָאֵל כּוּלּוֹ חַד</w:t>
      </w:r>
      <w:r w:rsidDel="00000000" w:rsidR="00000000" w:rsidRPr="00000000">
        <w:rPr>
          <w:rFonts w:ascii="Times New Roman" w:cs="Times New Roman" w:eastAsia="Times New Roman" w:hAnsi="Times New Roman"/>
          <w:color w:val="1f1f1f"/>
          <w:sz w:val="19"/>
          <w:szCs w:val="19"/>
          <w:rtl w:val="0"/>
          <w:b w:val="1"/>
          <w:bCs w:val="1"/>
        </w:rPr>
        <w:t xml:space="preserve">, – yet on that future day when the absolute truth is revealed that the Holy One and Israel are entirely one, </w:t>
      </w:r>
      <w:r w:rsidDel="00000000" w:rsidR="00000000" w:rsidRPr="00000000">
        <w:rPr>
          <w:rFonts w:ascii="Times New Roman" w:cs="Times New Roman" w:eastAsia="Times New Roman" w:hAnsi="Times New Roman"/>
          <w:color w:val="1f1f1f"/>
          <w:sz w:val="19"/>
          <w:szCs w:val="19"/>
          <w:rtl w:val="1"/>
          <w:b w:val="0"/>
          <w:bCs w:val="0"/>
        </w:rPr>
        <w:t>לֹא שַׁיָּיךְ כְּלָל לִקְרוֹא הָאִתְעָרוּתָא עַל שֵׁם אֶחָד בְּיִחוּד, כְּאִלּוּ יֵשׁ מְעוֹרֵר וּמִתְעוֹרֵר</w:t>
      </w:r>
      <w:r w:rsidDel="00000000" w:rsidR="00000000" w:rsidRPr="00000000">
        <w:rPr>
          <w:rFonts w:ascii="Times New Roman" w:cs="Times New Roman" w:eastAsia="Times New Roman" w:hAnsi="Times New Roman"/>
          <w:color w:val="1f1f1f"/>
          <w:sz w:val="19"/>
          <w:szCs w:val="19"/>
          <w:rtl w:val="0"/>
          <w:b w:val="1"/>
          <w:bCs w:val="1"/>
        </w:rPr>
        <w:t xml:space="preserve">, – it will be inappropriate to attribute the awakening to one party alone, as though there were an external Awakener and an awakened recipient, </w:t>
      </w:r>
      <w:r w:rsidDel="00000000" w:rsidR="00000000" w:rsidRPr="00000000">
        <w:rPr>
          <w:rFonts w:ascii="Times New Roman" w:cs="Times New Roman" w:eastAsia="Times New Roman" w:hAnsi="Times New Roman"/>
          <w:color w:val="1f1f1f"/>
          <w:sz w:val="19"/>
          <w:szCs w:val="19"/>
          <w:rtl w:val="1"/>
          <w:b w:val="0"/>
          <w:bCs w:val="0"/>
        </w:rPr>
        <w:t>כִּי בֶּאֱמֶת כּוּלָּא חַד</w:t>
      </w:r>
      <w:r w:rsidDel="00000000" w:rsidR="00000000" w:rsidRPr="00000000">
        <w:rPr>
          <w:rFonts w:ascii="Times New Roman" w:cs="Times New Roman" w:eastAsia="Times New Roman" w:hAnsi="Times New Roman"/>
          <w:color w:val="1f1f1f"/>
          <w:sz w:val="19"/>
          <w:szCs w:val="19"/>
          <w:rtl w:val="0"/>
          <w:b w:val="1"/>
          <w:bCs w:val="1"/>
        </w:rPr>
        <w:t>. – for in ultimate reality all is unified as one.</w:t>
      </w:r>
    </w:p>
    <w:p w:rsidR="00000000" w:rsidDel="00000000" w:rsidP="00000000" w:rsidRDefault="00000000" w:rsidRPr="00000000" w14:paraId="000002E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וְאֵין שָׁם מָבוֹא לְהִשְׁתַּדְּלוּת אָדָם, וְלֹא לְבַקָּשַׁת "הֲשִׁיבֵנו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no entryway for separate human effort, nor for the plea of "Turn us back", </w:t>
      </w:r>
      <w:r w:rsidDel="00000000" w:rsidR="00000000" w:rsidRPr="00000000">
        <w:rPr>
          <w:rFonts w:ascii="Times New Roman" w:cs="Times New Roman" w:eastAsia="Times New Roman" w:hAnsi="Times New Roman"/>
          <w:color w:val="1f1f1f"/>
          <w:sz w:val="19"/>
          <w:szCs w:val="19"/>
          <w:rtl w:val="1"/>
          <w:b w:val="0"/>
          <w:bCs w:val="0"/>
        </w:rPr>
        <w:t>שֶׁזֶּה מִצַּד הִשְׁתַּדְּלוּת אָדָם מְבַקֵּשׁ אִתְעָרוּתָא דִּלְעֵילָא</w:t>
      </w:r>
      <w:r w:rsidDel="00000000" w:rsidR="00000000" w:rsidRPr="00000000">
        <w:rPr>
          <w:rFonts w:ascii="Times New Roman" w:cs="Times New Roman" w:eastAsia="Times New Roman" w:hAnsi="Times New Roman"/>
          <w:color w:val="1f1f1f"/>
          <w:sz w:val="19"/>
          <w:szCs w:val="19"/>
          <w:rtl w:val="0"/>
          <w:b w:val="1"/>
          <w:bCs w:val="1"/>
        </w:rPr>
        <w:t xml:space="preserve">; – which is human striving imploring an awakening from Above; </w:t>
      </w:r>
      <w:r w:rsidDel="00000000" w:rsidR="00000000" w:rsidRPr="00000000">
        <w:rPr>
          <w:rFonts w:ascii="Times New Roman" w:cs="Times New Roman" w:eastAsia="Times New Roman" w:hAnsi="Times New Roman"/>
          <w:color w:val="1f1f1f"/>
          <w:sz w:val="19"/>
          <w:szCs w:val="19"/>
          <w:rtl w:val="1"/>
          <w:b w:val="0"/>
          <w:bCs w:val="0"/>
        </w:rPr>
        <w:t>אֲבָל בֶּאֱמֶת קְדוּשַׁת יִשְׂרָאֵל מֵעַצְמוֹ הוּא דָּבוּק בַּהַשֵּׁם יִתְבָּרַךְ וְיִתָּקַע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in truth Israel's intrinsic holiness is bound to Hashem and the shofar sounds of itself, </w:t>
      </w:r>
      <w:r w:rsidDel="00000000" w:rsidR="00000000" w:rsidRPr="00000000">
        <w:rPr>
          <w:rFonts w:ascii="Times New Roman" w:cs="Times New Roman" w:eastAsia="Times New Roman" w:hAnsi="Times New Roman"/>
          <w:color w:val="1f1f1f"/>
          <w:sz w:val="19"/>
          <w:szCs w:val="19"/>
          <w:rtl w:val="1"/>
          <w:b w:val="0"/>
          <w:bCs w:val="0"/>
        </w:rPr>
        <w:t>וּלְכָךְ הוּא גָּדוֹל בְּהִתְפַּשְּׁטוּת</w:t>
      </w:r>
      <w:r w:rsidDel="00000000" w:rsidR="00000000" w:rsidRPr="00000000">
        <w:rPr>
          <w:rFonts w:ascii="Times New Roman" w:cs="Times New Roman" w:eastAsia="Times New Roman" w:hAnsi="Times New Roman"/>
          <w:color w:val="1f1f1f"/>
          <w:sz w:val="19"/>
          <w:szCs w:val="19"/>
          <w:rtl w:val="0"/>
          <w:b w:val="1"/>
          <w:bCs w:val="1"/>
        </w:rPr>
        <w:t>. – and therefore it is "great" in boundless expansion.</w:t>
      </w:r>
    </w:p>
    <w:p w:rsidR="00000000" w:rsidDel="00000000" w:rsidP="00000000" w:rsidRDefault="00000000" w:rsidRPr="00000000" w14:paraId="000002E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בְּכָל רֹאשׁ הַשָּׁנָה, דְּצָרִיךְ לְמַעֲשֵׂה יְדֵי אָדָם לִתְקוֹע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contrast, on every Rosh Hashanah, requiring human action to sound the blast, </w:t>
      </w:r>
      <w:r w:rsidDel="00000000" w:rsidR="00000000" w:rsidRPr="00000000">
        <w:rPr>
          <w:rFonts w:ascii="Times New Roman" w:cs="Times New Roman" w:eastAsia="Times New Roman" w:hAnsi="Times New Roman"/>
          <w:color w:val="1f1f1f"/>
          <w:sz w:val="19"/>
          <w:szCs w:val="19"/>
          <w:rtl w:val="1"/>
          <w:b w:val="0"/>
          <w:bCs w:val="0"/>
        </w:rPr>
        <w:t>אֵינוֹ בְּהִתְפַּשְּׁטוּת גָּמוּר לָאוֹבְדִים וְנִדָּחִים גְּמוּרִים לָבוֹא לְגַמְרֵי לְהִשְׁתַּחֲוֺת וְגוֹמֵר</w:t>
      </w:r>
      <w:r w:rsidDel="00000000" w:rsidR="00000000" w:rsidRPr="00000000">
        <w:rPr>
          <w:rFonts w:ascii="Times New Roman" w:cs="Times New Roman" w:eastAsia="Times New Roman" w:hAnsi="Times New Roman"/>
          <w:color w:val="1f1f1f"/>
          <w:sz w:val="19"/>
          <w:szCs w:val="19"/>
          <w:rtl w:val="0"/>
          <w:b w:val="1"/>
          <w:bCs w:val="1"/>
        </w:rPr>
        <w:t xml:space="preserve">, – it does not expand completely to reach the absolute lost and outcasts to bring them fully to prostrate, etc., </w:t>
      </w:r>
      <w:r w:rsidDel="00000000" w:rsidR="00000000" w:rsidRPr="00000000">
        <w:rPr>
          <w:rFonts w:ascii="Times New Roman" w:cs="Times New Roman" w:eastAsia="Times New Roman" w:hAnsi="Times New Roman"/>
          <w:color w:val="1f1f1f"/>
          <w:sz w:val="19"/>
          <w:szCs w:val="19"/>
          <w:rtl w:val="1"/>
          <w:b w:val="0"/>
          <w:bCs w:val="0"/>
        </w:rPr>
        <w:t>רַק הוּא כְּפוּם אִתְעָרוּתָא דִּלְתַתָּא</w:t>
      </w:r>
      <w:r w:rsidDel="00000000" w:rsidR="00000000" w:rsidRPr="00000000">
        <w:rPr>
          <w:rFonts w:ascii="Times New Roman" w:cs="Times New Roman" w:eastAsia="Times New Roman" w:hAnsi="Times New Roman"/>
          <w:color w:val="1f1f1f"/>
          <w:sz w:val="19"/>
          <w:szCs w:val="19"/>
          <w:rtl w:val="0"/>
          <w:b w:val="1"/>
          <w:bCs w:val="1"/>
        </w:rPr>
        <w:t xml:space="preserve">. – operating only in proportion to the awakening from below. </w:t>
      </w:r>
      <w:r w:rsidDel="00000000" w:rsidR="00000000" w:rsidRPr="00000000">
        <w:rPr>
          <w:rFonts w:ascii="Times New Roman" w:cs="Times New Roman" w:eastAsia="Times New Roman" w:hAnsi="Times New Roman"/>
          <w:color w:val="1f1f1f"/>
          <w:sz w:val="19"/>
          <w:szCs w:val="19"/>
          <w:rtl w:val="1"/>
          <w:b w:val="0"/>
          <w:bCs w:val="0"/>
        </w:rPr>
        <w:t>וּמִי שֶׁשּׁוֹמֵעַ קוֹל שׁוֹפָר וּמְקַיֵּים מִצְוַת ה</w:t>
      </w:r>
      <w:r w:rsidDel="00000000" w:rsidR="00000000" w:rsidRPr="00000000">
        <w:rPr>
          <w:rFonts w:ascii="Times New Roman" w:cs="Times New Roman" w:eastAsia="Times New Roman" w:hAnsi="Times New Roman"/>
          <w:color w:val="1f1f1f"/>
          <w:sz w:val="19"/>
          <w:szCs w:val="19"/>
          <w:rtl w:val="0"/>
          <w:b w:val="1"/>
          <w:bCs w:val="1"/>
        </w:rPr>
        <w:t xml:space="preserve">', – And whoever hears the sound of the shofar and fulfills the commandment of Hashem, </w:t>
      </w:r>
      <w:r w:rsidDel="00000000" w:rsidR="00000000" w:rsidRPr="00000000">
        <w:rPr>
          <w:rFonts w:ascii="Times New Roman" w:cs="Times New Roman" w:eastAsia="Times New Roman" w:hAnsi="Times New Roman"/>
          <w:color w:val="1f1f1f"/>
          <w:sz w:val="19"/>
          <w:szCs w:val="19"/>
          <w:rtl w:val="1"/>
          <w:b w:val="0"/>
          <w:bCs w:val="0"/>
        </w:rPr>
        <w:t>הוּא מִתְעוֹרֵר מִשִּׁיקּוּעוֹ בְּדִמְיוֹנוֹת עוֹלָם הַזֶּה</w:t>
      </w:r>
      <w:r w:rsidDel="00000000" w:rsidR="00000000" w:rsidRPr="00000000">
        <w:rPr>
          <w:rFonts w:ascii="Times New Roman" w:cs="Times New Roman" w:eastAsia="Times New Roman" w:hAnsi="Times New Roman"/>
          <w:color w:val="1f1f1f"/>
          <w:sz w:val="19"/>
          <w:szCs w:val="19"/>
          <w:rtl w:val="0"/>
          <w:b w:val="1"/>
          <w:bCs w:val="1"/>
        </w:rPr>
        <w:t xml:space="preserve">, – is aroused from his immersion in worldly illusions, </w:t>
      </w:r>
      <w:r w:rsidDel="00000000" w:rsidR="00000000" w:rsidRPr="00000000">
        <w:rPr>
          <w:rFonts w:ascii="Times New Roman" w:cs="Times New Roman" w:eastAsia="Times New Roman" w:hAnsi="Times New Roman"/>
          <w:color w:val="1f1f1f"/>
          <w:sz w:val="19"/>
          <w:szCs w:val="19"/>
          <w:rtl w:val="1"/>
          <w:b w:val="0"/>
          <w:bCs w:val="0"/>
        </w:rPr>
        <w:t>וּמִמֵּילָא הַשָּׂטָן מִתְעַרְבֵּב</w:t>
      </w:r>
      <w:r w:rsidDel="00000000" w:rsidR="00000000" w:rsidRPr="00000000">
        <w:rPr>
          <w:rFonts w:ascii="Times New Roman" w:cs="Times New Roman" w:eastAsia="Times New Roman" w:hAnsi="Times New Roman"/>
          <w:color w:val="1f1f1f"/>
          <w:sz w:val="19"/>
          <w:szCs w:val="19"/>
          <w:rtl w:val="0"/>
          <w:b w:val="1"/>
          <w:bCs w:val="1"/>
        </w:rPr>
        <w:t xml:space="preserve">, – and consequently Satan is confounded, </w:t>
      </w:r>
      <w:r w:rsidDel="00000000" w:rsidR="00000000" w:rsidRPr="00000000">
        <w:rPr>
          <w:rFonts w:ascii="Times New Roman" w:cs="Times New Roman" w:eastAsia="Times New Roman" w:hAnsi="Times New Roman"/>
          <w:color w:val="1f1f1f"/>
          <w:sz w:val="19"/>
          <w:szCs w:val="19"/>
          <w:rtl w:val="1"/>
          <w:b w:val="0"/>
          <w:bCs w:val="0"/>
        </w:rPr>
        <w:t>כִּי עִיקַּר הַשְׂטָנָתוֹ הוּא הַשִּׁיקּוּעַ בַּדִּמְיוֹנוֹת</w:t>
      </w:r>
      <w:r w:rsidDel="00000000" w:rsidR="00000000" w:rsidRPr="00000000">
        <w:rPr>
          <w:rFonts w:ascii="Times New Roman" w:cs="Times New Roman" w:eastAsia="Times New Roman" w:hAnsi="Times New Roman"/>
          <w:color w:val="1f1f1f"/>
          <w:sz w:val="19"/>
          <w:szCs w:val="19"/>
          <w:rtl w:val="0"/>
          <w:b w:val="1"/>
          <w:bCs w:val="1"/>
        </w:rPr>
        <w:t>. – for the core of his prosecution is human immersion in illusions.</w:t>
      </w:r>
    </w:p>
    <w:p w:rsidR="00000000" w:rsidDel="00000000" w:rsidP="00000000" w:rsidRDefault="00000000" w:rsidRPr="00000000" w14:paraId="000002E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כָּל "הָאָדָם לְעָמָל יוּלָּד" – לַעֲמַל תּוֹרָה</w:t>
      </w:r>
      <w:r w:rsidDel="00000000" w:rsidR="00000000" w:rsidRPr="00000000">
        <w:rPr>
          <w:rFonts w:ascii="Times New Roman" w:cs="Times New Roman" w:eastAsia="Times New Roman" w:hAnsi="Times New Roman"/>
          <w:color w:val="1f1f1f"/>
          <w:sz w:val="19"/>
          <w:szCs w:val="19"/>
          <w:rtl w:val="0"/>
          <w:b w:val="1"/>
          <w:bCs w:val="1"/>
        </w:rPr>
        <w:t xml:space="preserve">, – And this is the meaning of "man is born to toil"—to the toil of Torah, </w:t>
      </w:r>
      <w:r w:rsidDel="00000000" w:rsidR="00000000" w:rsidRPr="00000000">
        <w:rPr>
          <w:rFonts w:ascii="Times New Roman" w:cs="Times New Roman" w:eastAsia="Times New Roman" w:hAnsi="Times New Roman"/>
          <w:color w:val="1f1f1f"/>
          <w:sz w:val="19"/>
          <w:szCs w:val="19"/>
          <w:rtl w:val="1"/>
          <w:b w:val="0"/>
          <w:bCs w:val="0"/>
        </w:rPr>
        <w:t>לְהוֹצִיא עַצְמוֹ מִדִּמְיוֹן שָׁוְא וּלְדַבֵּק בְּתוֹרַת אֱמֶת</w:t>
      </w:r>
      <w:r w:rsidDel="00000000" w:rsidR="00000000" w:rsidRPr="00000000">
        <w:rPr>
          <w:rFonts w:ascii="Times New Roman" w:cs="Times New Roman" w:eastAsia="Times New Roman" w:hAnsi="Times New Roman"/>
          <w:color w:val="1f1f1f"/>
          <w:sz w:val="19"/>
          <w:szCs w:val="19"/>
          <w:rtl w:val="0"/>
          <w:b w:val="1"/>
          <w:bCs w:val="1"/>
        </w:rPr>
        <w:t xml:space="preserve">. – to extract oneself from vain illusion and cleave to the Torah of Truth. </w:t>
      </w:r>
      <w:r w:rsidDel="00000000" w:rsidR="00000000" w:rsidRPr="00000000">
        <w:rPr>
          <w:rFonts w:ascii="Times New Roman" w:cs="Times New Roman" w:eastAsia="Times New Roman" w:hAnsi="Times New Roman"/>
          <w:color w:val="1f1f1f"/>
          <w:sz w:val="19"/>
          <w:szCs w:val="19"/>
          <w:rtl w:val="1"/>
          <w:b w:val="0"/>
          <w:bCs w:val="0"/>
        </w:rPr>
        <w:t>וְכַאֲשֶׁר הָאָדָם מִתְעוֹרֵר בְּפֶתַע פִּתְאוֹם מִכָּל מִינֵי דִּמְיוֹנוֹת וְזוֹכֵר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when a person awakens suddenly from all forms of illusion and remembers Hashem, </w:t>
      </w:r>
      <w:r w:rsidDel="00000000" w:rsidR="00000000" w:rsidRPr="00000000">
        <w:rPr>
          <w:rFonts w:ascii="Times New Roman" w:cs="Times New Roman" w:eastAsia="Times New Roman" w:hAnsi="Times New Roman"/>
          <w:color w:val="1f1f1f"/>
          <w:sz w:val="19"/>
          <w:szCs w:val="19"/>
          <w:rtl w:val="1"/>
          <w:b w:val="0"/>
          <w:bCs w:val="0"/>
        </w:rPr>
        <w:t>הַשָּׂטָן מִתְעַרְבֵּב וּמִתְבַּלְבֵּל כֹּחַ הַהַשְׂטָנָה</w:t>
      </w:r>
      <w:r w:rsidDel="00000000" w:rsidR="00000000" w:rsidRPr="00000000">
        <w:rPr>
          <w:rFonts w:ascii="Times New Roman" w:cs="Times New Roman" w:eastAsia="Times New Roman" w:hAnsi="Times New Roman"/>
          <w:color w:val="1f1f1f"/>
          <w:sz w:val="19"/>
          <w:szCs w:val="19"/>
          <w:rtl w:val="0"/>
          <w:b w:val="1"/>
          <w:bCs w:val="1"/>
        </w:rPr>
        <w:t xml:space="preserve">. – Satan is confounded and his accusatory power is thrown into confusion. </w:t>
      </w:r>
      <w:r w:rsidDel="00000000" w:rsidR="00000000" w:rsidRPr="00000000">
        <w:rPr>
          <w:rFonts w:ascii="Times New Roman" w:cs="Times New Roman" w:eastAsia="Times New Roman" w:hAnsi="Times New Roman"/>
          <w:color w:val="1f1f1f"/>
          <w:sz w:val="19"/>
          <w:szCs w:val="19"/>
          <w:rtl w:val="1"/>
          <w:b w:val="0"/>
          <w:bCs w:val="0"/>
        </w:rPr>
        <w:t>הֲגַם דְּאֵין כֹּוחוֹ כְּשׁוֹפָר גָּדוֹל לִהְיוֹת בִּיאָה גְּמוּרָה לְהַר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though this annual blast lacks the potency of the Great Shofar to effect complete arrival at the Holy Mountain— </w:t>
      </w:r>
      <w:r w:rsidDel="00000000" w:rsidR="00000000" w:rsidRPr="00000000">
        <w:rPr>
          <w:rFonts w:ascii="Times New Roman" w:cs="Times New Roman" w:eastAsia="Times New Roman" w:hAnsi="Times New Roman"/>
          <w:color w:val="1f1f1f"/>
          <w:sz w:val="19"/>
          <w:szCs w:val="19"/>
          <w:rtl w:val="1"/>
          <w:b w:val="0"/>
          <w:bCs w:val="0"/>
        </w:rPr>
        <w:t>דְּהַיְינוּ יְצִיאָה גְּמוּרָה מִן הַדִּמְיוֹן לַחֲלוּטִין שֶׁלֹּא יָשׁוּב עוֹד</w:t>
      </w:r>
      <w:r w:rsidDel="00000000" w:rsidR="00000000" w:rsidRPr="00000000">
        <w:rPr>
          <w:rFonts w:ascii="Times New Roman" w:cs="Times New Roman" w:eastAsia="Times New Roman" w:hAnsi="Times New Roman"/>
          <w:color w:val="1f1f1f"/>
          <w:sz w:val="19"/>
          <w:szCs w:val="19"/>
          <w:rtl w:val="0"/>
          <w:b w:val="1"/>
          <w:bCs w:val="1"/>
        </w:rPr>
        <w:t xml:space="preserve"> – – namely, a total and absolute departure from illusion never to return— </w:t>
      </w:r>
      <w:r w:rsidDel="00000000" w:rsidR="00000000" w:rsidRPr="00000000">
        <w:rPr>
          <w:rFonts w:ascii="Times New Roman" w:cs="Times New Roman" w:eastAsia="Times New Roman" w:hAnsi="Times New Roman"/>
          <w:color w:val="1f1f1f"/>
          <w:sz w:val="19"/>
          <w:szCs w:val="19"/>
          <w:rtl w:val="1"/>
          <w:b w:val="0"/>
          <w:bCs w:val="0"/>
        </w:rPr>
        <w:t>מִכָּל מָקוֹם בִּלְבּוּל וְעִרְבּוּב לַהַשְׂטָנָה יֵש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nonetheless, a potent confusion and disruption of the prosecution is achieved; </w:t>
      </w:r>
      <w:r w:rsidDel="00000000" w:rsidR="00000000" w:rsidRPr="00000000">
        <w:rPr>
          <w:rFonts w:ascii="Times New Roman" w:cs="Times New Roman" w:eastAsia="Times New Roman" w:hAnsi="Times New Roman"/>
          <w:color w:val="1f1f1f"/>
          <w:sz w:val="19"/>
          <w:szCs w:val="19"/>
          <w:rtl w:val="1"/>
          <w:b w:val="0"/>
          <w:bCs w:val="0"/>
        </w:rPr>
        <w:t>וּמִמֵּילָא הַשֵּׁם יִתְבָּרַךְ חָפֵץ חֶסֶד וְזוֹכֵר הַבְּרִית</w:t>
      </w:r>
      <w:r w:rsidDel="00000000" w:rsidR="00000000" w:rsidRPr="00000000">
        <w:rPr>
          <w:rFonts w:ascii="Times New Roman" w:cs="Times New Roman" w:eastAsia="Times New Roman" w:hAnsi="Times New Roman"/>
          <w:color w:val="1f1f1f"/>
          <w:sz w:val="19"/>
          <w:szCs w:val="19"/>
          <w:rtl w:val="0"/>
          <w:b w:val="1"/>
          <w:bCs w:val="1"/>
        </w:rPr>
        <w:t>. – and Hashem, Who delights in lovingkindness, remembers the Covenant.</w:t>
      </w:r>
    </w:p>
    <w:p w:rsidR="00000000" w:rsidDel="00000000" w:rsidP="00000000" w:rsidRDefault="00000000" w:rsidRPr="00000000" w14:paraId="000002E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וְרַבּוֹתֵינוּ זִכְרוֹנָם לִבְרָכָה אָמְרוּ (יְרוּשַׁלְמִי הוּבָא</w:t>
      </w:r>
      <w:hyperlink r:id="rId1796">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79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7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799">
        <w:r w:rsidDel="00000000" w:rsidR="00000000" w:rsidRPr="00000000">
          <w:rPr>
            <w:rFonts w:ascii="Times New Roman" w:cs="Times New Roman" w:eastAsia="Times New Roman" w:hAnsi="Times New Roman"/>
            <w:color w:val="000000"/>
            <w:sz w:val="19"/>
            <w:szCs w:val="19"/>
            <w:u w:val="none"/>
            <w:rtl w:val="1"/>
            <w:b w:val="0"/>
            <w:bCs w:val="0"/>
          </w:rPr>
          <w:t xml:space="preserve">תו</w:t>
        </w:r>
      </w:hyperlink>
      <w:hyperlink r:id="rId18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0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18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03">
        <w:r w:rsidDel="00000000" w:rsidR="00000000" w:rsidRPr="00000000">
          <w:rPr>
            <w:rFonts w:ascii="Times New Roman" w:cs="Times New Roman" w:eastAsia="Times New Roman" w:hAnsi="Times New Roman"/>
            <w:color w:val="000000"/>
            <w:sz w:val="19"/>
            <w:szCs w:val="19"/>
            <w:u w:val="none"/>
            <w:rtl w:val="1"/>
            <w:b w:val="0"/>
            <w:bCs w:val="0"/>
          </w:rPr>
          <w:t xml:space="preserve">פו</w:t>
        </w:r>
      </w:hyperlink>
      <w:hyperlink r:id="rId18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0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8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0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8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09">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18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1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8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1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8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1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8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1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8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19">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182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Sages of blessed memory stated (Yerushalmi, cited in Tosafot, Rosh Hashanah 16b) </w:t>
      </w:r>
      <w:r w:rsidDel="00000000" w:rsidR="00000000" w:rsidRPr="00000000">
        <w:rPr>
          <w:rFonts w:ascii="Times New Roman" w:cs="Times New Roman" w:eastAsia="Times New Roman" w:hAnsi="Times New Roman"/>
          <w:color w:val="1f1f1f"/>
          <w:sz w:val="19"/>
          <w:szCs w:val="19"/>
          <w:rtl w:val="1"/>
          <w:b w:val="0"/>
          <w:bCs w:val="0"/>
        </w:rPr>
        <w:t>דְּהוּא חוֹשֵׁב דְּזֶהוּ שׁוֹפָר גָּדוֹל</w:t>
      </w:r>
      <w:r w:rsidDel="00000000" w:rsidR="00000000" w:rsidRPr="00000000">
        <w:rPr>
          <w:rFonts w:ascii="Times New Roman" w:cs="Times New Roman" w:eastAsia="Times New Roman" w:hAnsi="Times New Roman"/>
          <w:color w:val="1f1f1f"/>
          <w:sz w:val="19"/>
          <w:szCs w:val="19"/>
          <w:rtl w:val="0"/>
          <w:b w:val="1"/>
          <w:bCs w:val="1"/>
        </w:rPr>
        <w:t xml:space="preserve">; – that Satan imagines that this is the Great Shofar; </w:t>
      </w:r>
      <w:r w:rsidDel="00000000" w:rsidR="00000000" w:rsidRPr="00000000">
        <w:rPr>
          <w:rFonts w:ascii="Times New Roman" w:cs="Times New Roman" w:eastAsia="Times New Roman" w:hAnsi="Times New Roman"/>
          <w:color w:val="1f1f1f"/>
          <w:sz w:val="19"/>
          <w:szCs w:val="19"/>
          <w:rtl w:val="1"/>
          <w:b w:val="0"/>
          <w:bCs w:val="0"/>
        </w:rPr>
        <w:t>וְהַיְינוּ דְּחוֹשֵׁב דְּהִתְעוֹרְרוּת זוֹ תֵּלֵךְ וְתִתְפַּשֵּׁט בַּלֵּב לִהְיוֹת יָתֵד קָבוּעַ שֶׁלֹּא תָּמוּט</w:t>
      </w:r>
      <w:r w:rsidDel="00000000" w:rsidR="00000000" w:rsidRPr="00000000">
        <w:rPr>
          <w:rFonts w:ascii="Times New Roman" w:cs="Times New Roman" w:eastAsia="Times New Roman" w:hAnsi="Times New Roman"/>
          <w:color w:val="1f1f1f"/>
          <w:sz w:val="19"/>
          <w:szCs w:val="19"/>
          <w:rtl w:val="0"/>
          <w:b w:val="1"/>
          <w:bCs w:val="1"/>
        </w:rPr>
        <w:t xml:space="preserve">. – meaning he fears that this awakening will expand permanently in the heart as an immovable tent-peg. </w:t>
      </w:r>
      <w:r w:rsidDel="00000000" w:rsidR="00000000" w:rsidRPr="00000000">
        <w:rPr>
          <w:rFonts w:ascii="Times New Roman" w:cs="Times New Roman" w:eastAsia="Times New Roman" w:hAnsi="Times New Roman"/>
          <w:color w:val="1f1f1f"/>
          <w:sz w:val="19"/>
          <w:szCs w:val="19"/>
          <w:rtl w:val="1"/>
          <w:b w:val="0"/>
          <w:bCs w:val="0"/>
        </w:rPr>
        <w:t>וְזֶהוּ עִיקַּר הַחִלּוּק שֶׁבֵּין שׁוֹפָר לְשׁוֹפָר גָּדוֹל בְּהִתְפַּשְּׁטוּת הַקּוֹל</w:t>
      </w:r>
      <w:r w:rsidDel="00000000" w:rsidR="00000000" w:rsidRPr="00000000">
        <w:rPr>
          <w:rFonts w:ascii="Times New Roman" w:cs="Times New Roman" w:eastAsia="Times New Roman" w:hAnsi="Times New Roman"/>
          <w:color w:val="1f1f1f"/>
          <w:sz w:val="19"/>
          <w:szCs w:val="19"/>
          <w:rtl w:val="0"/>
          <w:b w:val="1"/>
          <w:bCs w:val="1"/>
        </w:rPr>
        <w:t xml:space="preserve">; – And this is the primary distinction between the annual shofar and the Great Shofar: in the enduring expansion of the sound; </w:t>
      </w:r>
      <w:r w:rsidDel="00000000" w:rsidR="00000000" w:rsidRPr="00000000">
        <w:rPr>
          <w:rFonts w:ascii="Times New Roman" w:cs="Times New Roman" w:eastAsia="Times New Roman" w:hAnsi="Times New Roman"/>
          <w:color w:val="1f1f1f"/>
          <w:sz w:val="19"/>
          <w:szCs w:val="19"/>
          <w:rtl w:val="1"/>
          <w:b w:val="0"/>
          <w:bCs w:val="0"/>
        </w:rPr>
        <w:t>אֲבָל בָּעוֹלָם הַזֶּה, שֶׁהַיֵּצֶר הָרָע לֹא נֶעֱקַר מִן הַלֵּב לְגַמְרֵי, כָּל הָאִתְעָרוּתָא הוּא לְפִי שָׁעָה לְבַד</w:t>
      </w:r>
      <w:r w:rsidDel="00000000" w:rsidR="00000000" w:rsidRPr="00000000">
        <w:rPr>
          <w:rFonts w:ascii="Times New Roman" w:cs="Times New Roman" w:eastAsia="Times New Roman" w:hAnsi="Times New Roman"/>
          <w:color w:val="1f1f1f"/>
          <w:sz w:val="19"/>
          <w:szCs w:val="19"/>
          <w:rtl w:val="0"/>
          <w:b w:val="1"/>
          <w:bCs w:val="1"/>
        </w:rPr>
        <w:t xml:space="preserve">, – yet in this world, where the evil inclination has not been uprooted entirely from the heart, every awakening is temporary, </w:t>
      </w:r>
      <w:r w:rsidDel="00000000" w:rsidR="00000000" w:rsidRPr="00000000">
        <w:rPr>
          <w:rFonts w:ascii="Times New Roman" w:cs="Times New Roman" w:eastAsia="Times New Roman" w:hAnsi="Times New Roman"/>
          <w:color w:val="1f1f1f"/>
          <w:sz w:val="19"/>
          <w:szCs w:val="19"/>
          <w:rtl w:val="1"/>
          <w:b w:val="0"/>
          <w:bCs w:val="0"/>
        </w:rPr>
        <w:t>שֶׁכָּל זְמַן שֶׁאֵין לִבּוֹ חָלָל בְּקִרְבּוֹ כְּדָוִד הַמֶּלֶךְ עָלָיו הַשָּׁלוֹם שֶׁהֲרָגוֹ לְיֵצֶר רָע (</w:t>
      </w:r>
      <w:hyperlink r:id="rId182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8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23">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18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8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2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82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29">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8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3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8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3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83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3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8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37">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18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39">
        <w:r w:rsidDel="00000000" w:rsidR="00000000" w:rsidRPr="00000000">
          <w:rPr>
            <w:rFonts w:ascii="Times New Roman" w:cs="Times New Roman" w:eastAsia="Times New Roman" w:hAnsi="Times New Roman"/>
            <w:color w:val="000000"/>
            <w:sz w:val="19"/>
            <w:szCs w:val="19"/>
            <w:u w:val="none"/>
            <w:rtl w:val="1"/>
            <w:b w:val="0"/>
            <w:bCs w:val="0"/>
          </w:rPr>
          <w:t xml:space="preserve">ף</w:t>
        </w:r>
      </w:hyperlink>
      <w:hyperlink r:id="rId184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4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8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4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8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4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8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4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84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4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בְּתַעֲנִית</w:t>
      </w:r>
      <w:r w:rsidDel="00000000" w:rsidR="00000000" w:rsidRPr="00000000">
        <w:rPr>
          <w:rFonts w:ascii="Times New Roman" w:cs="Times New Roman" w:eastAsia="Times New Roman" w:hAnsi="Times New Roman"/>
          <w:color w:val="1f1f1f"/>
          <w:sz w:val="19"/>
          <w:szCs w:val="19"/>
          <w:rtl w:val="0"/>
          <w:b w:val="1"/>
          <w:bCs w:val="1"/>
        </w:rPr>
        <w:t xml:space="preserve">, – for so long as one's heart is not hollowed within him like King David who slew the evil inclination (Avodah Zarah 4b) through fasting, </w:t>
      </w:r>
      <w:r w:rsidDel="00000000" w:rsidR="00000000" w:rsidRPr="00000000">
        <w:rPr>
          <w:rFonts w:ascii="Times New Roman" w:cs="Times New Roman" w:eastAsia="Times New Roman" w:hAnsi="Times New Roman"/>
          <w:color w:val="1f1f1f"/>
          <w:sz w:val="19"/>
          <w:szCs w:val="19"/>
          <w:rtl w:val="1"/>
          <w:b w:val="0"/>
          <w:bCs w:val="0"/>
        </w:rPr>
        <w:t>אִי אֶפְשָׁר לִהְיוֹת קָבוּעַ וְקַיָּים בַּעֲבוֹדָתוֹ שֶׁלֹּא יִנָּתֵק כְּלָל</w:t>
      </w:r>
      <w:r w:rsidDel="00000000" w:rsidR="00000000" w:rsidRPr="00000000">
        <w:rPr>
          <w:rFonts w:ascii="Times New Roman" w:cs="Times New Roman" w:eastAsia="Times New Roman" w:hAnsi="Times New Roman"/>
          <w:color w:val="1f1f1f"/>
          <w:sz w:val="19"/>
          <w:szCs w:val="19"/>
          <w:rtl w:val="0"/>
          <w:b w:val="1"/>
          <w:bCs w:val="1"/>
        </w:rPr>
        <w:t>. – it is impossible to remain perpetually established in his service without ever slipping.</w:t>
      </w:r>
    </w:p>
    <w:p w:rsidR="00000000" w:rsidDel="00000000" w:rsidP="00000000" w:rsidRDefault="00000000" w:rsidRPr="00000000" w14:paraId="000002E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כָּל עֵסֶק הָאָדָם בָּעוֹלָם הַזֶּה: לִהְיוֹת "רָצוֹא וָשׁוֹב</w:t>
      </w:r>
      <w:r w:rsidDel="00000000" w:rsidR="00000000" w:rsidRPr="00000000">
        <w:rPr>
          <w:rFonts w:ascii="Times New Roman" w:cs="Times New Roman" w:eastAsia="Times New Roman" w:hAnsi="Times New Roman"/>
          <w:color w:val="1f1f1f"/>
          <w:sz w:val="19"/>
          <w:szCs w:val="19"/>
          <w:rtl w:val="0"/>
          <w:b w:val="1"/>
          <w:bCs w:val="1"/>
        </w:rPr>
        <w:t xml:space="preserve">", – And this is man's entire life's work in this world: to experience "running and returning" (ratzo va-shov), </w:t>
      </w:r>
      <w:r w:rsidDel="00000000" w:rsidR="00000000" w:rsidRPr="00000000">
        <w:rPr>
          <w:rFonts w:ascii="Times New Roman" w:cs="Times New Roman" w:eastAsia="Times New Roman" w:hAnsi="Times New Roman"/>
          <w:color w:val="1f1f1f"/>
          <w:sz w:val="19"/>
          <w:szCs w:val="19"/>
          <w:rtl w:val="1"/>
          <w:b w:val="0"/>
          <w:bCs w:val="0"/>
        </w:rPr>
        <w:t>וּלְהִתְחַזֵּק לְהִתְעוֹרֵר עַצְמוֹ מִשְּׁנָתוֹ בְּכָל פַּעַם</w:t>
      </w:r>
      <w:r w:rsidDel="00000000" w:rsidR="00000000" w:rsidRPr="00000000">
        <w:rPr>
          <w:rFonts w:ascii="Times New Roman" w:cs="Times New Roman" w:eastAsia="Times New Roman" w:hAnsi="Times New Roman"/>
          <w:color w:val="1f1f1f"/>
          <w:sz w:val="19"/>
          <w:szCs w:val="19"/>
          <w:rtl w:val="0"/>
          <w:b w:val="1"/>
          <w:bCs w:val="1"/>
        </w:rPr>
        <w:t xml:space="preserve">. – and to summon strength to awaken himself from his slumber each time anew. </w:t>
      </w:r>
      <w:r w:rsidDel="00000000" w:rsidR="00000000" w:rsidRPr="00000000">
        <w:rPr>
          <w:rFonts w:ascii="Times New Roman" w:cs="Times New Roman" w:eastAsia="Times New Roman" w:hAnsi="Times New Roman"/>
          <w:color w:val="1f1f1f"/>
          <w:sz w:val="19"/>
          <w:szCs w:val="19"/>
          <w:rtl w:val="1"/>
          <w:b w:val="0"/>
          <w:bCs w:val="0"/>
        </w:rPr>
        <w:t>וְתַכְלִית הַבְּרִיאָה הָיְתָה עַל כָּךְ: שֶׁיִּהְיֶה לוֹ יֵצֶר הַמַּשְׁכִּיחַ, וְהוּא יִתְגַּבֵּר כְּנֶגְדּו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ultimate purpose of Creation was precisely this: that he possess an inclination that induces forgetfulness, and that he conquer it.</w:t>
      </w:r>
    </w:p>
    <w:p w:rsidR="00000000" w:rsidDel="00000000" w:rsidP="00000000" w:rsidRDefault="00000000" w:rsidRPr="00000000" w14:paraId="000002E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"הָעֵזֶר כְּנֶגְדּוֹ" דְּאִשָּׁה שֶׁבָּא עַל יְדֵי הַפָּלַת תַּרְדֵּמָה</w:t>
      </w:r>
      <w:r w:rsidDel="00000000" w:rsidR="00000000" w:rsidRPr="00000000">
        <w:rPr>
          <w:rFonts w:ascii="Times New Roman" w:cs="Times New Roman" w:eastAsia="Times New Roman" w:hAnsi="Times New Roman"/>
          <w:color w:val="1f1f1f"/>
          <w:sz w:val="19"/>
          <w:szCs w:val="19"/>
          <w:rtl w:val="0"/>
          <w:b w:val="1"/>
          <w:bCs w:val="1"/>
        </w:rPr>
        <w:t xml:space="preserve">, – And this is the secret of woman being "a helper opposite him," created through casting a deep sleep, </w:t>
      </w:r>
      <w:r w:rsidDel="00000000" w:rsidR="00000000" w:rsidRPr="00000000">
        <w:rPr>
          <w:rFonts w:ascii="Times New Roman" w:cs="Times New Roman" w:eastAsia="Times New Roman" w:hAnsi="Times New Roman"/>
          <w:color w:val="1f1f1f"/>
          <w:sz w:val="19"/>
          <w:szCs w:val="19"/>
          <w:rtl w:val="1"/>
          <w:b w:val="0"/>
          <w:bCs w:val="0"/>
        </w:rPr>
        <w:t>שֶׁהוּא הַבִּיטּוּל לְצוּרַת אָדָם, דִּבְשֵׁינָה כֹּחַ הַמְדַמֶּה גּוֹבֵר</w:t>
      </w:r>
      <w:r w:rsidDel="00000000" w:rsidR="00000000" w:rsidRPr="00000000">
        <w:rPr>
          <w:rFonts w:ascii="Times New Roman" w:cs="Times New Roman" w:eastAsia="Times New Roman" w:hAnsi="Times New Roman"/>
          <w:color w:val="1f1f1f"/>
          <w:sz w:val="19"/>
          <w:szCs w:val="19"/>
          <w:rtl w:val="0"/>
          <w:b w:val="1"/>
          <w:bCs w:val="1"/>
        </w:rPr>
        <w:t xml:space="preserve">, – which is the temporary suspension of conscious human form, where imagination dominates; </w:t>
      </w:r>
      <w:r w:rsidDel="00000000" w:rsidR="00000000" w:rsidRPr="00000000">
        <w:rPr>
          <w:rFonts w:ascii="Times New Roman" w:cs="Times New Roman" w:eastAsia="Times New Roman" w:hAnsi="Times New Roman"/>
          <w:color w:val="1f1f1f"/>
          <w:sz w:val="19"/>
          <w:szCs w:val="19"/>
          <w:rtl w:val="1"/>
          <w:b w:val="0"/>
          <w:bCs w:val="0"/>
        </w:rPr>
        <w:t>וְלָכֵן הוּא "אֶחָד מִשִּׁשִּׁים בְּמִיתָה" (</w:t>
      </w:r>
      <w:hyperlink r:id="rId185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8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5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8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54">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8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5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85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58">
        <w:r w:rsidDel="00000000" w:rsidR="00000000" w:rsidRPr="00000000">
          <w:rPr>
            <w:rFonts w:ascii="Times New Roman" w:cs="Times New Roman" w:eastAsia="Times New Roman" w:hAnsi="Times New Roman"/>
            <w:color w:val="000000"/>
            <w:sz w:val="19"/>
            <w:szCs w:val="19"/>
            <w:u w:val="none"/>
            <w:rtl w:val="1"/>
            <w:b w:val="0"/>
            <w:bCs w:val="0"/>
          </w:rPr>
          <w:t xml:space="preserve">נז</w:t>
        </w:r>
      </w:hyperlink>
      <w:hyperlink r:id="rId185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is therefore "one-sixtieth of death" (Berakhot 57b); </w:t>
      </w:r>
      <w:r w:rsidDel="00000000" w:rsidR="00000000" w:rsidRPr="00000000">
        <w:rPr>
          <w:rFonts w:ascii="Times New Roman" w:cs="Times New Roman" w:eastAsia="Times New Roman" w:hAnsi="Times New Roman"/>
          <w:color w:val="1f1f1f"/>
          <w:sz w:val="19"/>
          <w:szCs w:val="19"/>
          <w:rtl w:val="1"/>
          <w:b w:val="0"/>
          <w:bCs w:val="0"/>
        </w:rPr>
        <w:t>וְהַשֵּׁם יִתְבָּרַךְ הִפִּיל זֶה עָלָיו</w:t>
      </w:r>
      <w:r w:rsidDel="00000000" w:rsidR="00000000" w:rsidRPr="00000000">
        <w:rPr>
          <w:rFonts w:ascii="Times New Roman" w:cs="Times New Roman" w:eastAsia="Times New Roman" w:hAnsi="Times New Roman"/>
          <w:color w:val="1f1f1f"/>
          <w:sz w:val="19"/>
          <w:szCs w:val="19"/>
          <w:rtl w:val="0"/>
          <w:b w:val="1"/>
          <w:bCs w:val="1"/>
        </w:rPr>
        <w:t xml:space="preserve">, – and Hashem cast this upon him, </w:t>
      </w:r>
      <w:r w:rsidDel="00000000" w:rsidR="00000000" w:rsidRPr="00000000">
        <w:rPr>
          <w:rFonts w:ascii="Times New Roman" w:cs="Times New Roman" w:eastAsia="Times New Roman" w:hAnsi="Times New Roman"/>
          <w:color w:val="1f1f1f"/>
          <w:sz w:val="19"/>
          <w:szCs w:val="19"/>
          <w:rtl w:val="1"/>
          <w:b w:val="0"/>
          <w:bCs w:val="0"/>
        </w:rPr>
        <w:t>שֶׁכָּךְ יִסַּד הַשֵּׁם יִתְבָּרַךְ בְּעוֹלָמוֹ: לִהְיוֹת הָאָדָם יָשֵׁן וּמִתְעוֹרֵר</w:t>
      </w:r>
      <w:r w:rsidDel="00000000" w:rsidR="00000000" w:rsidRPr="00000000">
        <w:rPr>
          <w:rFonts w:ascii="Times New Roman" w:cs="Times New Roman" w:eastAsia="Times New Roman" w:hAnsi="Times New Roman"/>
          <w:color w:val="1f1f1f"/>
          <w:sz w:val="19"/>
          <w:szCs w:val="19"/>
          <w:rtl w:val="0"/>
          <w:b w:val="1"/>
          <w:bCs w:val="1"/>
        </w:rPr>
        <w:t xml:space="preserve">, – for Hashem established in His world that man sleep and awaken, </w:t>
      </w:r>
      <w:r w:rsidDel="00000000" w:rsidR="00000000" w:rsidRPr="00000000">
        <w:rPr>
          <w:rFonts w:ascii="Times New Roman" w:cs="Times New Roman" w:eastAsia="Times New Roman" w:hAnsi="Times New Roman"/>
          <w:color w:val="1f1f1f"/>
          <w:sz w:val="19"/>
          <w:szCs w:val="19"/>
          <w:rtl w:val="1"/>
          <w:b w:val="0"/>
          <w:bCs w:val="0"/>
        </w:rPr>
        <w:t>וְעַל יְדֵי זֶה זוֹכֶה לְ"עֵזֶר כְּנֶגְדּוֹ" בְּקִיּוּם הַמִּין בְּנִצְחִיּוּת וְהִתְפַּשְּׁטוּת לְעוֹלְמֵי עַד</w:t>
      </w:r>
      <w:r w:rsidDel="00000000" w:rsidR="00000000" w:rsidRPr="00000000">
        <w:rPr>
          <w:rFonts w:ascii="Times New Roman" w:cs="Times New Roman" w:eastAsia="Times New Roman" w:hAnsi="Times New Roman"/>
          <w:color w:val="1f1f1f"/>
          <w:sz w:val="19"/>
          <w:szCs w:val="19"/>
          <w:rtl w:val="0"/>
          <w:b w:val="1"/>
          <w:bCs w:val="1"/>
        </w:rPr>
        <w:t xml:space="preserve">, – and through this he merits "a helper opposite him" in preserving the species eternally, </w:t>
      </w:r>
      <w:r w:rsidDel="00000000" w:rsidR="00000000" w:rsidRPr="00000000">
        <w:rPr>
          <w:rFonts w:ascii="Times New Roman" w:cs="Times New Roman" w:eastAsia="Times New Roman" w:hAnsi="Times New Roman"/>
          <w:color w:val="1f1f1f"/>
          <w:sz w:val="19"/>
          <w:szCs w:val="19"/>
          <w:rtl w:val="1"/>
          <w:b w:val="0"/>
          <w:bCs w:val="0"/>
        </w:rPr>
        <w:t>שֶׁאִי אֶפְשָׁר רַק עַל יְדֵי הִשְׁתַּקְּעוּת בַּדִּמְיוֹן גַּם כֵּן</w:t>
      </w:r>
      <w:r w:rsidDel="00000000" w:rsidR="00000000" w:rsidRPr="00000000">
        <w:rPr>
          <w:rFonts w:ascii="Times New Roman" w:cs="Times New Roman" w:eastAsia="Times New Roman" w:hAnsi="Times New Roman"/>
          <w:color w:val="1f1f1f"/>
          <w:sz w:val="19"/>
          <w:szCs w:val="19"/>
          <w:rtl w:val="0"/>
          <w:b w:val="1"/>
          <w:bCs w:val="1"/>
        </w:rPr>
        <w:t xml:space="preserve">, – which is impossible without a measure of immersion in imagination as well, </w:t>
      </w:r>
      <w:r w:rsidDel="00000000" w:rsidR="00000000" w:rsidRPr="00000000">
        <w:rPr>
          <w:rFonts w:ascii="Times New Roman" w:cs="Times New Roman" w:eastAsia="Times New Roman" w:hAnsi="Times New Roman"/>
          <w:color w:val="1f1f1f"/>
          <w:sz w:val="19"/>
          <w:szCs w:val="19"/>
          <w:rtl w:val="1"/>
          <w:b w:val="0"/>
          <w:bCs w:val="0"/>
        </w:rPr>
        <w:t>כְּדֶרֶךְ שֶׁאָמְרו</w:t>
      </w:r>
      <w:r w:rsidDel="00000000" w:rsidR="00000000" w:rsidRPr="00000000">
        <w:rPr>
          <w:rFonts w:ascii="Times New Roman" w:cs="Times New Roman" w:eastAsia="Times New Roman" w:hAnsi="Times New Roman"/>
          <w:color w:val="1f1f1f"/>
          <w:sz w:val="19"/>
          <w:szCs w:val="19"/>
          <w:rtl w:val="0"/>
          <w:b w:val="0"/>
          <w:bCs w:val="0"/>
        </w:rPr>
        <w:t>ּ</w:t>
      </w:r>
      <w:hyperlink r:id="rId1860">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86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8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63">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18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6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8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6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8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69">
        <w:r w:rsidDel="00000000" w:rsidR="00000000" w:rsidRPr="00000000">
          <w:rPr>
            <w:rFonts w:ascii="Times New Roman" w:cs="Times New Roman" w:eastAsia="Times New Roman" w:hAnsi="Times New Roman"/>
            <w:color w:val="000000"/>
            <w:sz w:val="19"/>
            <w:szCs w:val="19"/>
            <w:u w:val="none"/>
            <w:rtl w:val="1"/>
            <w:b w:val="0"/>
            <w:bCs w:val="0"/>
          </w:rPr>
          <w:t xml:space="preserve">סט</w:t>
        </w:r>
      </w:hyperlink>
      <w:hyperlink r:id="rId187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כְּשֶׁבִּיטְּלוּ יֵצֶר הָרָע דַּעֲרָיוֹת, לֹא אִשְׁתֲּכַח בֵּיעֲתָא</w:t>
      </w:r>
      <w:r w:rsidDel="00000000" w:rsidR="00000000" w:rsidRPr="00000000">
        <w:rPr>
          <w:rFonts w:ascii="Times New Roman" w:cs="Times New Roman" w:eastAsia="Times New Roman" w:hAnsi="Times New Roman"/>
          <w:color w:val="1f1f1f"/>
          <w:sz w:val="19"/>
          <w:szCs w:val="19"/>
          <w:rtl w:val="0"/>
          <w:b w:val="1"/>
          <w:bCs w:val="1"/>
        </w:rPr>
        <w:t>. – as they taught in Yoma (69b): when they nullified the urge for licentiousness, not even a fresh egg could be found.</w:t>
      </w:r>
    </w:p>
    <w:p w:rsidR="00000000" w:rsidDel="00000000" w:rsidP="00000000" w:rsidRDefault="00000000" w:rsidRPr="00000000" w14:paraId="000002E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E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וְיִצְרָא דַּעֲרָיוֹת הוּא הַהִשְׁתַּקְּעוּת בְּדִמְיוֹן שֶׁל בַּטָּלָה דּוּגְמַת הַשֵּׁינָה</w:t>
      </w:r>
      <w:r w:rsidDel="00000000" w:rsidR="00000000" w:rsidRPr="00000000">
        <w:rPr>
          <w:rFonts w:ascii="Times New Roman" w:cs="Times New Roman" w:eastAsia="Times New Roman" w:hAnsi="Times New Roman"/>
          <w:color w:val="1f1f1f"/>
          <w:sz w:val="19"/>
          <w:szCs w:val="19"/>
          <w:rtl w:val="0"/>
          <w:b w:val="1"/>
          <w:bCs w:val="1"/>
        </w:rPr>
        <w:t xml:space="preserve">. – And the urge for illicit desire is immersion in passive fantasy akin to sleep. </w:t>
      </w:r>
      <w:r w:rsidDel="00000000" w:rsidR="00000000" w:rsidRPr="00000000">
        <w:rPr>
          <w:rFonts w:ascii="Times New Roman" w:cs="Times New Roman" w:eastAsia="Times New Roman" w:hAnsi="Times New Roman"/>
          <w:color w:val="1f1f1f"/>
          <w:sz w:val="19"/>
          <w:szCs w:val="19"/>
          <w:rtl w:val="1"/>
          <w:b w:val="0"/>
          <w:bCs w:val="0"/>
        </w:rPr>
        <w:t>וְזֶה מַה שֶּׁלֹּא יִתְבַּטֵּל לְגַמְרֵי גַּם לֶעָתִיד לָבוֹא</w:t>
      </w:r>
      <w:r w:rsidDel="00000000" w:rsidR="00000000" w:rsidRPr="00000000">
        <w:rPr>
          <w:rFonts w:ascii="Times New Roman" w:cs="Times New Roman" w:eastAsia="Times New Roman" w:hAnsi="Times New Roman"/>
          <w:color w:val="1f1f1f"/>
          <w:sz w:val="19"/>
          <w:szCs w:val="19"/>
          <w:rtl w:val="0"/>
          <w:b w:val="1"/>
          <w:bCs w:val="1"/>
        </w:rPr>
        <w:t xml:space="preserve">, – And this will not be extinguished entirely even in the Future to Come, </w:t>
      </w:r>
      <w:r w:rsidDel="00000000" w:rsidR="00000000" w:rsidRPr="00000000">
        <w:rPr>
          <w:rFonts w:ascii="Times New Roman" w:cs="Times New Roman" w:eastAsia="Times New Roman" w:hAnsi="Times New Roman"/>
          <w:color w:val="1f1f1f"/>
          <w:sz w:val="19"/>
          <w:szCs w:val="19"/>
          <w:rtl w:val="1"/>
          <w:b w:val="0"/>
          <w:bCs w:val="0"/>
        </w:rPr>
        <w:t>כְּמוֹ שֶׁכָּתוּב</w:t>
      </w:r>
      <w:hyperlink r:id="rId1871">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87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8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74">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18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7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8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7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87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80">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18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82">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8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84">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88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86">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88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88">
        <w:r w:rsidDel="00000000" w:rsidR="00000000" w:rsidRPr="00000000">
          <w:rPr>
            <w:rFonts w:ascii="Times New Roman" w:cs="Times New Roman" w:eastAsia="Times New Roman" w:hAnsi="Times New Roman"/>
            <w:color w:val="000000"/>
            <w:sz w:val="19"/>
            <w:szCs w:val="19"/>
            <w:u w:val="none"/>
            <w:rtl w:val="1"/>
            <w:b w:val="0"/>
            <w:bCs w:val="0"/>
          </w:rPr>
          <w:t xml:space="preserve">קלז</w:t>
        </w:r>
      </w:hyperlink>
      <w:hyperlink r:id="rId188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90">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18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9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8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94">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8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89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189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89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89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דְּאִקְרֵי לָבָן דְּאִתְלַבַּן</w:t>
      </w:r>
      <w:r w:rsidDel="00000000" w:rsidR="00000000" w:rsidRPr="00000000">
        <w:rPr>
          <w:rFonts w:ascii="Times New Roman" w:cs="Times New Roman" w:eastAsia="Times New Roman" w:hAnsi="Times New Roman"/>
          <w:color w:val="1f1f1f"/>
          <w:sz w:val="19"/>
          <w:szCs w:val="19"/>
          <w:rtl w:val="0"/>
          <w:b w:val="1"/>
          <w:bCs w:val="1"/>
        </w:rPr>
        <w:t xml:space="preserve">, – as written in the Zohar (I 137a) that it is called Laban because it is whitened and refined, </w:t>
      </w:r>
      <w:r w:rsidDel="00000000" w:rsidR="00000000" w:rsidRPr="00000000">
        <w:rPr>
          <w:rFonts w:ascii="Times New Roman" w:cs="Times New Roman" w:eastAsia="Times New Roman" w:hAnsi="Times New Roman"/>
          <w:color w:val="1f1f1f"/>
          <w:sz w:val="19"/>
          <w:szCs w:val="19"/>
          <w:rtl w:val="1"/>
          <w:b w:val="0"/>
          <w:bCs w:val="0"/>
        </w:rPr>
        <w:t>דְּאִי לָאו הָכִי חֲמִידוּ דְּאוֹרַיְיתָא לָא אִשְׁתֲּכַח</w:t>
      </w:r>
      <w:r w:rsidDel="00000000" w:rsidR="00000000" w:rsidRPr="00000000">
        <w:rPr>
          <w:rFonts w:ascii="Times New Roman" w:cs="Times New Roman" w:eastAsia="Times New Roman" w:hAnsi="Times New Roman"/>
          <w:color w:val="1f1f1f"/>
          <w:sz w:val="19"/>
          <w:szCs w:val="19"/>
          <w:rtl w:val="0"/>
          <w:b w:val="1"/>
          <w:bCs w:val="1"/>
        </w:rPr>
        <w:t xml:space="preserve">, – for were it not so, passionate desire for Torah would not exist, </w:t>
      </w:r>
      <w:r w:rsidDel="00000000" w:rsidR="00000000" w:rsidRPr="00000000">
        <w:rPr>
          <w:rFonts w:ascii="Times New Roman" w:cs="Times New Roman" w:eastAsia="Times New Roman" w:hAnsi="Times New Roman"/>
          <w:color w:val="1f1f1f"/>
          <w:sz w:val="19"/>
          <w:szCs w:val="19"/>
          <w:rtl w:val="1"/>
          <w:b w:val="0"/>
          <w:bCs w:val="0"/>
        </w:rPr>
        <w:t>כִּי יִהְיוּ כְּמַלְאָכִים שֶׁאֵין לָהֶם יֵצֶר הָרָע, וְלֹא נִיתְּנָה תּוֹרָה לָהֶם מִטַּעַם זֶה</w:t>
      </w:r>
      <w:r w:rsidDel="00000000" w:rsidR="00000000" w:rsidRPr="00000000">
        <w:rPr>
          <w:rFonts w:ascii="Times New Roman" w:cs="Times New Roman" w:eastAsia="Times New Roman" w:hAnsi="Times New Roman"/>
          <w:color w:val="1f1f1f"/>
          <w:sz w:val="19"/>
          <w:szCs w:val="19"/>
          <w:rtl w:val="0"/>
          <w:b w:val="1"/>
          <w:bCs w:val="1"/>
        </w:rPr>
        <w:t xml:space="preserve">. – since they would resemble angels who have no evil inclination, to whom Torah was not given for this reason. </w:t>
      </w:r>
      <w:r w:rsidDel="00000000" w:rsidR="00000000" w:rsidRPr="00000000">
        <w:rPr>
          <w:rFonts w:ascii="Times New Roman" w:cs="Times New Roman" w:eastAsia="Times New Roman" w:hAnsi="Times New Roman"/>
          <w:color w:val="1f1f1f"/>
          <w:sz w:val="19"/>
          <w:szCs w:val="19"/>
          <w:rtl w:val="1"/>
          <w:b w:val="0"/>
          <w:bCs w:val="0"/>
        </w:rPr>
        <w:t>כִּי עִיקַּר חֵשֶׁק הַתּוֹרָה מִצַּד הַמִּלּוּי לַחִסָּרוֹן</w:t>
      </w:r>
      <w:r w:rsidDel="00000000" w:rsidR="00000000" w:rsidRPr="00000000">
        <w:rPr>
          <w:rFonts w:ascii="Times New Roman" w:cs="Times New Roman" w:eastAsia="Times New Roman" w:hAnsi="Times New Roman"/>
          <w:color w:val="1f1f1f"/>
          <w:sz w:val="19"/>
          <w:szCs w:val="19"/>
          <w:rtl w:val="0"/>
          <w:b w:val="1"/>
          <w:bCs w:val="1"/>
        </w:rPr>
        <w:t xml:space="preserve">, – For the core yearning for Torah arises from filling a deficiency, </w:t>
      </w:r>
      <w:r w:rsidDel="00000000" w:rsidR="00000000" w:rsidRPr="00000000">
        <w:rPr>
          <w:rFonts w:ascii="Times New Roman" w:cs="Times New Roman" w:eastAsia="Times New Roman" w:hAnsi="Times New Roman"/>
          <w:color w:val="1f1f1f"/>
          <w:sz w:val="19"/>
          <w:szCs w:val="19"/>
          <w:rtl w:val="1"/>
          <w:b w:val="0"/>
          <w:bCs w:val="0"/>
        </w:rPr>
        <w:t>שֶׁהִיא תַּבְלִין לְיֵצֶר רָע, וְהַיְינוּ יִצְרָא דַּעֲרָיוֹת וְהִשְׁתַּקְּעוּת בְּדִמְיוֹנוֹת הֲבָלִים</w:t>
      </w:r>
      <w:r w:rsidDel="00000000" w:rsidR="00000000" w:rsidRPr="00000000">
        <w:rPr>
          <w:rFonts w:ascii="Times New Roman" w:cs="Times New Roman" w:eastAsia="Times New Roman" w:hAnsi="Times New Roman"/>
          <w:color w:val="1f1f1f"/>
          <w:sz w:val="19"/>
          <w:szCs w:val="19"/>
          <w:rtl w:val="0"/>
          <w:b w:val="1"/>
          <w:bCs w:val="1"/>
        </w:rPr>
        <w:t xml:space="preserve">. – Torah serving as the spice counteracting the inclination—namely lust and immersion in vain fantasies. </w:t>
      </w:r>
      <w:r w:rsidDel="00000000" w:rsidR="00000000" w:rsidRPr="00000000">
        <w:rPr>
          <w:rFonts w:ascii="Times New Roman" w:cs="Times New Roman" w:eastAsia="Times New Roman" w:hAnsi="Times New Roman"/>
          <w:color w:val="1f1f1f"/>
          <w:sz w:val="19"/>
          <w:szCs w:val="19"/>
          <w:rtl w:val="1"/>
          <w:b w:val="0"/>
          <w:bCs w:val="0"/>
        </w:rPr>
        <w:t>עַל זֶה הַתּוֹרָה תַּבְלִין: לִהְיוֹת כָּל דִּמְיוֹנוֹתָיו בְּדִבְרֵי תוֹרָה</w:t>
      </w:r>
      <w:r w:rsidDel="00000000" w:rsidR="00000000" w:rsidRPr="00000000">
        <w:rPr>
          <w:rFonts w:ascii="Times New Roman" w:cs="Times New Roman" w:eastAsia="Times New Roman" w:hAnsi="Times New Roman"/>
          <w:color w:val="1f1f1f"/>
          <w:sz w:val="19"/>
          <w:szCs w:val="19"/>
          <w:rtl w:val="0"/>
          <w:b w:val="1"/>
          <w:bCs w:val="1"/>
        </w:rPr>
        <w:t xml:space="preserve">, – Against this the Torah is a purifying spice: channeling all one's imaginative powers into words of Torah, </w:t>
      </w:r>
      <w:r w:rsidDel="00000000" w:rsidR="00000000" w:rsidRPr="00000000">
        <w:rPr>
          <w:rFonts w:ascii="Times New Roman" w:cs="Times New Roman" w:eastAsia="Times New Roman" w:hAnsi="Times New Roman"/>
          <w:color w:val="1f1f1f"/>
          <w:sz w:val="19"/>
          <w:szCs w:val="19"/>
          <w:rtl w:val="1"/>
          <w:b w:val="0"/>
          <w:bCs w:val="0"/>
        </w:rPr>
        <w:t>כַּיָּדוּעַ שֶׁכֹּחַ הַמְדַמֶּה יוּכַל לְהִתְפַּשֵּׁט גַּם כֵּן בְּמַחְשֶׁבֶת דִּבְרֵי תוֹרָה</w:t>
      </w:r>
      <w:r w:rsidDel="00000000" w:rsidR="00000000" w:rsidRPr="00000000">
        <w:rPr>
          <w:rFonts w:ascii="Times New Roman" w:cs="Times New Roman" w:eastAsia="Times New Roman" w:hAnsi="Times New Roman"/>
          <w:color w:val="1f1f1f"/>
          <w:sz w:val="19"/>
          <w:szCs w:val="19"/>
          <w:rtl w:val="0"/>
          <w:b w:val="1"/>
          <w:bCs w:val="1"/>
        </w:rPr>
        <w:t xml:space="preserve"> – as is known that the imagination can also expand through thoughts of Torah </w:t>
      </w:r>
      <w:r w:rsidDel="00000000" w:rsidR="00000000" w:rsidRPr="00000000">
        <w:rPr>
          <w:rFonts w:ascii="Times New Roman" w:cs="Times New Roman" w:eastAsia="Times New Roman" w:hAnsi="Times New Roman"/>
          <w:color w:val="1f1f1f"/>
          <w:sz w:val="19"/>
          <w:szCs w:val="19"/>
          <w:rtl w:val="1"/>
          <w:b w:val="0"/>
          <w:bCs w:val="0"/>
        </w:rPr>
        <w:t>הַבָּאִים מִצַּד כֹּחַ הַמְדַמֶּה, עַד שֶׁגַּם הַדִּמְיוֹן כֻּלּוֹ תּוֹרָה וֶאֱמֶת</w:t>
      </w:r>
      <w:r w:rsidDel="00000000" w:rsidR="00000000" w:rsidRPr="00000000">
        <w:rPr>
          <w:rFonts w:ascii="Times New Roman" w:cs="Times New Roman" w:eastAsia="Times New Roman" w:hAnsi="Times New Roman"/>
          <w:color w:val="1f1f1f"/>
          <w:sz w:val="19"/>
          <w:szCs w:val="19"/>
          <w:rtl w:val="0"/>
          <w:b w:val="1"/>
          <w:bCs w:val="1"/>
        </w:rPr>
        <w:t>. – until even the imaginative faculty becomes entirely Torah and Truth.</w:t>
      </w:r>
    </w:p>
    <w:p w:rsidR="00000000" w:rsidDel="00000000" w:rsidP="00000000" w:rsidRDefault="00000000" w:rsidRPr="00000000" w14:paraId="000002F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יִצְרָא דַּעֲבוֹדָה זָרָה, שֶׁהוּא עֲבוֹדָה וְהִשְׁתַּדְּלוּת זָרָה</w:t>
      </w:r>
      <w:r w:rsidDel="00000000" w:rsidR="00000000" w:rsidRPr="00000000">
        <w:rPr>
          <w:rFonts w:ascii="Times New Roman" w:cs="Times New Roman" w:eastAsia="Times New Roman" w:hAnsi="Times New Roman"/>
          <w:color w:val="1f1f1f"/>
          <w:sz w:val="19"/>
          <w:szCs w:val="19"/>
          <w:rtl w:val="0"/>
          <w:b w:val="1"/>
          <w:bCs w:val="1"/>
        </w:rPr>
        <w:t xml:space="preserve">, – In contrast to the impulse for idolatry, which is alien divine service and corrupt striving; </w:t>
      </w:r>
      <w:r w:rsidDel="00000000" w:rsidR="00000000" w:rsidRPr="00000000">
        <w:rPr>
          <w:rFonts w:ascii="Times New Roman" w:cs="Times New Roman" w:eastAsia="Times New Roman" w:hAnsi="Times New Roman"/>
          <w:color w:val="1f1f1f"/>
          <w:sz w:val="19"/>
          <w:szCs w:val="19"/>
          <w:rtl w:val="1"/>
          <w:b w:val="0"/>
          <w:bCs w:val="0"/>
        </w:rPr>
        <w:t>זֶה צָרִיךְ לַעֲקוֹר לְגַמְרֵי שֶׁלֹּא יִהְיֶה בּוֹ אֵל וְכֹחַ זָר, וּלְאַכְפַּיָּא וּלְבַטְּלוֹ לְגַמְרֵי</w:t>
      </w:r>
      <w:r w:rsidDel="00000000" w:rsidR="00000000" w:rsidRPr="00000000">
        <w:rPr>
          <w:rFonts w:ascii="Times New Roman" w:cs="Times New Roman" w:eastAsia="Times New Roman" w:hAnsi="Times New Roman"/>
          <w:color w:val="1f1f1f"/>
          <w:sz w:val="19"/>
          <w:szCs w:val="19"/>
          <w:rtl w:val="0"/>
          <w:b w:val="1"/>
          <w:bCs w:val="1"/>
        </w:rPr>
        <w:t xml:space="preserve">. – this must be uprooted entirely so that no foreign god or power resides within, subjugating and annulling it completely. </w:t>
      </w:r>
      <w:r w:rsidDel="00000000" w:rsidR="00000000" w:rsidRPr="00000000">
        <w:rPr>
          <w:rFonts w:ascii="Times New Roman" w:cs="Times New Roman" w:eastAsia="Times New Roman" w:hAnsi="Times New Roman"/>
          <w:color w:val="1f1f1f"/>
          <w:sz w:val="19"/>
          <w:szCs w:val="19"/>
          <w:rtl w:val="1"/>
          <w:b w:val="0"/>
          <w:bCs w:val="0"/>
        </w:rPr>
        <w:t>כִּי יֵצֶר זֶה אֵינוֹ מִצַּד בְּרִיאַת הַשֵּׁם יִתְבָּרַךְ שֶׁיִּסַּד בְּעוֹלָמו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inclination was not part of Hashem's intrinsic blueprint of Creation, </w:t>
      </w:r>
      <w:r w:rsidDel="00000000" w:rsidR="00000000" w:rsidRPr="00000000">
        <w:rPr>
          <w:rFonts w:ascii="Times New Roman" w:cs="Times New Roman" w:eastAsia="Times New Roman" w:hAnsi="Times New Roman"/>
          <w:color w:val="1f1f1f"/>
          <w:sz w:val="19"/>
          <w:szCs w:val="19"/>
          <w:rtl w:val="1"/>
          <w:b w:val="0"/>
          <w:bCs w:val="0"/>
        </w:rPr>
        <w:t>רַק בָּא מִצַּד הֲסָתַת הַנָּחָש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but entered through the seduction of the Serpent. </w:t>
      </w:r>
      <w:r w:rsidDel="00000000" w:rsidR="00000000" w:rsidRPr="00000000">
        <w:rPr>
          <w:rFonts w:ascii="Times New Roman" w:cs="Times New Roman" w:eastAsia="Times New Roman" w:hAnsi="Times New Roman"/>
          <w:color w:val="1f1f1f"/>
          <w:sz w:val="19"/>
          <w:szCs w:val="19"/>
          <w:rtl w:val="1"/>
          <w:b w:val="0"/>
          <w:bCs w:val="0"/>
        </w:rPr>
        <w:t>וְהַשֵּׁם יִתְבָּרַךְ הִזְהִיר עַל זֶה מֵאֲכִילַת עֵץ הַדַּעַת, שֶׁהוּא הִשְׁתַּדְּלוּת שֶׁלֹּא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Hashem warned against this through the Tree of Knowledge, which represents striving contrary to divine will.</w:t>
      </w:r>
    </w:p>
    <w:p w:rsidR="00000000" w:rsidDel="00000000" w:rsidP="00000000" w:rsidRDefault="00000000" w:rsidRPr="00000000" w14:paraId="000002F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רַק בִּבְרִיאַת הָאִשָּׁה אָמְרוּ זִכְרוֹנָם לִבְרָכָה (בְּרֵאשִׁית רַבָּה פָּרָשָׁה יז, ו): נֶאֱמַר סמֶ"ךְ, שֶׁבָּא שָׂטָן עִמָּה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regarding the creation of woman our Sages noted (Bereishit Rabbah 17:6): the letter Samekh appears (va-yisgor), indicating that Satan was created with her; </w:t>
      </w:r>
      <w:r w:rsidDel="00000000" w:rsidR="00000000" w:rsidRPr="00000000">
        <w:rPr>
          <w:rFonts w:ascii="Times New Roman" w:cs="Times New Roman" w:eastAsia="Times New Roman" w:hAnsi="Times New Roman"/>
          <w:color w:val="1f1f1f"/>
          <w:sz w:val="19"/>
          <w:szCs w:val="19"/>
          <w:rtl w:val="1"/>
          <w:b w:val="0"/>
          <w:bCs w:val="0"/>
        </w:rPr>
        <w:t>הוּא הַהַשְׂטָנָה מִצַּד הַשֵּׁינָה וְהַהִשְׁתַּקְּעוּת בְּדִמְיוֹן שָׁוְא שֶׁזֶּה נַעֲשָׂה תֵּיכֶף</w:t>
      </w:r>
      <w:r w:rsidDel="00000000" w:rsidR="00000000" w:rsidRPr="00000000">
        <w:rPr>
          <w:rFonts w:ascii="Times New Roman" w:cs="Times New Roman" w:eastAsia="Times New Roman" w:hAnsi="Times New Roman"/>
          <w:color w:val="1f1f1f"/>
          <w:sz w:val="19"/>
          <w:szCs w:val="19"/>
          <w:rtl w:val="0"/>
          <w:b w:val="1"/>
          <w:bCs w:val="1"/>
        </w:rPr>
        <w:t xml:space="preserve">. – this being the temptation stemming from sleep and immersion in empty illusion which occurred immediately. </w:t>
      </w:r>
      <w:r w:rsidDel="00000000" w:rsidR="00000000" w:rsidRPr="00000000">
        <w:rPr>
          <w:rFonts w:ascii="Times New Roman" w:cs="Times New Roman" w:eastAsia="Times New Roman" w:hAnsi="Times New Roman"/>
          <w:color w:val="1f1f1f"/>
          <w:sz w:val="19"/>
          <w:szCs w:val="19"/>
          <w:rtl w:val="1"/>
          <w:b w:val="0"/>
          <w:bCs w:val="0"/>
        </w:rPr>
        <w:t>וְכַאֲשֶׁר אֵינוֹ מִתְעוֹרֵר מִזֶּה, אָז הִיא הַגּוֹרֶמֶת לַאֲכִילַת עֵץ הַדַּעַת שֶׁהוּא יִצְרָא דַּעֲבוֹדָה זָרָה</w:t>
      </w:r>
      <w:r w:rsidDel="00000000" w:rsidR="00000000" w:rsidRPr="00000000">
        <w:rPr>
          <w:rFonts w:ascii="Times New Roman" w:cs="Times New Roman" w:eastAsia="Times New Roman" w:hAnsi="Times New Roman"/>
          <w:color w:val="1f1f1f"/>
          <w:sz w:val="19"/>
          <w:szCs w:val="19"/>
          <w:rtl w:val="0"/>
          <w:b w:val="1"/>
          <w:bCs w:val="1"/>
        </w:rPr>
        <w:t xml:space="preserve">. – And when one does not awaken from this, it leads to the eating from the Tree of Knowledge, which is the urge for idolatry. </w:t>
      </w:r>
      <w:r w:rsidDel="00000000" w:rsidR="00000000" w:rsidRPr="00000000">
        <w:rPr>
          <w:rFonts w:ascii="Times New Roman" w:cs="Times New Roman" w:eastAsia="Times New Roman" w:hAnsi="Times New Roman"/>
          <w:color w:val="1f1f1f"/>
          <w:sz w:val="19"/>
          <w:szCs w:val="19"/>
          <w:rtl w:val="1"/>
          <w:b w:val="0"/>
          <w:bCs w:val="0"/>
        </w:rPr>
        <w:t>אֲבָל כַּאֲשֶׁר הַשֵּׁינָה רַק כְּרֶגַע כְּפִי צֹרֶךְ הַסִּכְלוּת מוּעָט</w:t>
      </w:r>
      <w:r w:rsidDel="00000000" w:rsidR="00000000" w:rsidRPr="00000000">
        <w:rPr>
          <w:rFonts w:ascii="Times New Roman" w:cs="Times New Roman" w:eastAsia="Times New Roman" w:hAnsi="Times New Roman"/>
          <w:color w:val="1f1f1f"/>
          <w:sz w:val="19"/>
          <w:szCs w:val="19"/>
          <w:rtl w:val="0"/>
          <w:b w:val="1"/>
          <w:bCs w:val="1"/>
        </w:rPr>
        <w:t xml:space="preserve"> – However, when sleep is momentary, limited to that brief touch of folly </w:t>
      </w:r>
      <w:r w:rsidDel="00000000" w:rsidR="00000000" w:rsidRPr="00000000">
        <w:rPr>
          <w:rFonts w:ascii="Times New Roman" w:cs="Times New Roman" w:eastAsia="Times New Roman" w:hAnsi="Times New Roman"/>
          <w:color w:val="1f1f1f"/>
          <w:sz w:val="19"/>
          <w:szCs w:val="19"/>
          <w:rtl w:val="1"/>
          <w:b w:val="0"/>
          <w:bCs w:val="0"/>
        </w:rPr>
        <w:t>שֶׁהָיָה בִּרְצוֹן הַשֵּׁם יִתְבָּרַךְ לִהְיוֹת "יָקָר מֵחָכְמָה וּמִכָּבוֹד" (קֹהֶלֶת י, א) וּמִתְעוֹרֵר תֵּיכֶף</w:t>
      </w:r>
      <w:r w:rsidDel="00000000" w:rsidR="00000000" w:rsidRPr="00000000">
        <w:rPr>
          <w:rFonts w:ascii="Times New Roman" w:cs="Times New Roman" w:eastAsia="Times New Roman" w:hAnsi="Times New Roman"/>
          <w:color w:val="1f1f1f"/>
          <w:sz w:val="19"/>
          <w:szCs w:val="19"/>
          <w:rtl w:val="0"/>
          <w:b w:val="1"/>
          <w:bCs w:val="1"/>
        </w:rPr>
        <w:t xml:space="preserve">, – which Hashem willed so that wisdom is cherished out of brief obscurity, and one awakens instantly, </w:t>
      </w:r>
      <w:r w:rsidDel="00000000" w:rsidR="00000000" w:rsidRPr="00000000">
        <w:rPr>
          <w:rFonts w:ascii="Times New Roman" w:cs="Times New Roman" w:eastAsia="Times New Roman" w:hAnsi="Times New Roman"/>
          <w:color w:val="1f1f1f"/>
          <w:sz w:val="19"/>
          <w:szCs w:val="19"/>
          <w:rtl w:val="1"/>
          <w:b w:val="0"/>
          <w:bCs w:val="0"/>
        </w:rPr>
        <w:t>אָז הוּא "הָעֵזֶר כְּנֶגְדּו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then she is "a helper opposite him", </w:t>
      </w:r>
      <w:r w:rsidDel="00000000" w:rsidR="00000000" w:rsidRPr="00000000">
        <w:rPr>
          <w:rFonts w:ascii="Times New Roman" w:cs="Times New Roman" w:eastAsia="Times New Roman" w:hAnsi="Times New Roman"/>
          <w:color w:val="1f1f1f"/>
          <w:sz w:val="19"/>
          <w:szCs w:val="19"/>
          <w:rtl w:val="1"/>
          <w:b w:val="0"/>
          <w:bCs w:val="0"/>
        </w:rPr>
        <w:t>וְהוּא מַה שֶּׁהַקָּדוֹשׁ בָּרוּךְ הוּא עוֹזְרוֹ לְהִתְגַּבֵּר נֶגֶד הַיֵּצֶר</w:t>
      </w:r>
      <w:r w:rsidDel="00000000" w:rsidR="00000000" w:rsidRPr="00000000">
        <w:rPr>
          <w:rFonts w:ascii="Times New Roman" w:cs="Times New Roman" w:eastAsia="Times New Roman" w:hAnsi="Times New Roman"/>
          <w:color w:val="1f1f1f"/>
          <w:sz w:val="19"/>
          <w:szCs w:val="19"/>
          <w:rtl w:val="0"/>
          <w:b w:val="1"/>
          <w:bCs w:val="1"/>
        </w:rPr>
        <w:t>. – representing the assistance the Holy One provides to help man conquer the base urge.</w:t>
      </w:r>
    </w:p>
    <w:p w:rsidR="00000000" w:rsidDel="00000000" w:rsidP="00000000" w:rsidRDefault="00000000" w:rsidRPr="00000000" w14:paraId="000002F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מַה שֶּׁהַקָּדוֹשׁ בָּרוּךְ הוּא בָּרָא הַיֵּצֶר, הֲרֵי עַל כָּרְחֲךָ לְכָךְ בְּרָאוֹ: כְּדֵי שֶׁיִּתְגַּבֵּר הָאָדָם נֶגְדּוֹ וְלֹא לְהִשְׁתַּקֵּע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since the Holy One created the evil inclination, He created it so that man might conquer it rather than succumb. </w:t>
      </w:r>
      <w:r w:rsidDel="00000000" w:rsidR="00000000" w:rsidRPr="00000000">
        <w:rPr>
          <w:rFonts w:ascii="Times New Roman" w:cs="Times New Roman" w:eastAsia="Times New Roman" w:hAnsi="Times New Roman"/>
          <w:color w:val="1f1f1f"/>
          <w:sz w:val="19"/>
          <w:szCs w:val="19"/>
          <w:rtl w:val="1"/>
          <w:b w:val="0"/>
          <w:bCs w:val="0"/>
        </w:rPr>
        <w:t>וְנִמְצָא מַה שֶּׁהַקָּדוֹשׁ בָּרוּךְ הוּא בְּרָאוֹ הוּא עַצְמוֹ הָעֵזֶר שֶׁלּוֹ לְהִתְגַּבֵּר נֶגְדּוֹ, שֶׁהַקָּדוֹשׁ בָּרוּךְ הוּא עוֹזְרוֹ, שֶׁהֲרֵי לְכָךְ נִבְרָא</w:t>
      </w:r>
      <w:r w:rsidDel="00000000" w:rsidR="00000000" w:rsidRPr="00000000">
        <w:rPr>
          <w:rFonts w:ascii="Times New Roman" w:cs="Times New Roman" w:eastAsia="Times New Roman" w:hAnsi="Times New Roman"/>
          <w:color w:val="1f1f1f"/>
          <w:sz w:val="19"/>
          <w:szCs w:val="19"/>
          <w:rtl w:val="0"/>
          <w:b w:val="1"/>
          <w:bCs w:val="1"/>
        </w:rPr>
        <w:t>. – Thus the fact that the Holy One created it is itself man's helper to overcome it, as God assists him, for this was its sole purpose.</w:t>
      </w:r>
    </w:p>
    <w:p w:rsidR="00000000" w:rsidDel="00000000" w:rsidP="00000000" w:rsidRDefault="00000000" w:rsidRPr="00000000" w14:paraId="000002F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וּבְכָל רֹאשׁ הַשָּׁנָה שֶׁהוּא זֵכֶר לְיוֹם בְּרִיאַת אָדָם, דְּלָכֵן "כָּל בָּאֵי עוֹלָם עוֹבְרִים וְכוּלֵי, סִפְרֵי חַיִּים וְסִפְרֵי מֵתִים וְכוּלֵי</w:t>
      </w:r>
      <w:r w:rsidDel="00000000" w:rsidR="00000000" w:rsidRPr="00000000">
        <w:rPr>
          <w:rFonts w:ascii="Times New Roman" w:cs="Times New Roman" w:eastAsia="Times New Roman" w:hAnsi="Times New Roman"/>
          <w:color w:val="1f1f1f"/>
          <w:sz w:val="19"/>
          <w:szCs w:val="19"/>
          <w:rtl w:val="0"/>
          <w:b w:val="1"/>
          <w:bCs w:val="1"/>
        </w:rPr>
        <w:t xml:space="preserve">". – And on every Rosh Hashanah, commemorating the creation of Adam, all creatures pass before Him for judgment in books of life and books of death. </w:t>
      </w:r>
      <w:r w:rsidDel="00000000" w:rsidR="00000000" w:rsidRPr="00000000">
        <w:rPr>
          <w:rFonts w:ascii="Times New Roman" w:cs="Times New Roman" w:eastAsia="Times New Roman" w:hAnsi="Times New Roman"/>
          <w:color w:val="1f1f1f"/>
          <w:sz w:val="19"/>
          <w:szCs w:val="19"/>
          <w:rtl w:val="1"/>
          <w:b w:val="0"/>
          <w:bCs w:val="0"/>
        </w:rPr>
        <w:t>כִּי בְּרִיאַת הָאָדָם הוּא בַּמַּאֲמָר "נַעֲשֶׂה אָדָם</w:t>
      </w:r>
      <w:r w:rsidDel="00000000" w:rsidR="00000000" w:rsidRPr="00000000">
        <w:rPr>
          <w:rFonts w:ascii="Times New Roman" w:cs="Times New Roman" w:eastAsia="Times New Roman" w:hAnsi="Times New Roman"/>
          <w:color w:val="1f1f1f"/>
          <w:sz w:val="19"/>
          <w:szCs w:val="19"/>
          <w:rtl w:val="0"/>
          <w:b w:val="1"/>
          <w:bCs w:val="1"/>
        </w:rPr>
        <w:t xml:space="preserve">", – For the creation of man occurred through the utterance "Let us make man",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 (בְּרֵאשִׁית רַבָּה פָּרָשָׁה ח) שֶׁאָמַר לְמַלְאֲכֵי הַשָּׁרֵת</w:t>
      </w:r>
      <w:r w:rsidDel="00000000" w:rsidR="00000000" w:rsidRPr="00000000">
        <w:rPr>
          <w:rFonts w:ascii="Times New Roman" w:cs="Times New Roman" w:eastAsia="Times New Roman" w:hAnsi="Times New Roman"/>
          <w:color w:val="1f1f1f"/>
          <w:sz w:val="19"/>
          <w:szCs w:val="19"/>
          <w:rtl w:val="0"/>
          <w:b w:val="1"/>
          <w:bCs w:val="1"/>
        </w:rPr>
        <w:t xml:space="preserve">, – which our Sages expounded (Bereishit Rabbah 8) that He spoke to the ministering angels, </w:t>
      </w:r>
      <w:r w:rsidDel="00000000" w:rsidR="00000000" w:rsidRPr="00000000">
        <w:rPr>
          <w:rFonts w:ascii="Times New Roman" w:cs="Times New Roman" w:eastAsia="Times New Roman" w:hAnsi="Times New Roman"/>
          <w:color w:val="1f1f1f"/>
          <w:sz w:val="19"/>
          <w:szCs w:val="19"/>
          <w:rtl w:val="1"/>
          <w:b w:val="0"/>
          <w:bCs w:val="0"/>
        </w:rPr>
        <w:t>וְנַעֲשׂוּ כִּתּוֹת כִּתּוֹת וְכוּלֵי, אָמַר לָהֶם: "עַד שֶׁאַתֶּם מִדַּיְּינִים כְּבָר נַעֲשָׂה אָדָם</w:t>
      </w:r>
      <w:r w:rsidDel="00000000" w:rsidR="00000000" w:rsidRPr="00000000">
        <w:rPr>
          <w:rFonts w:ascii="Times New Roman" w:cs="Times New Roman" w:eastAsia="Times New Roman" w:hAnsi="Times New Roman"/>
          <w:color w:val="1f1f1f"/>
          <w:sz w:val="19"/>
          <w:szCs w:val="19"/>
          <w:rtl w:val="0"/>
          <w:b w:val="1"/>
          <w:bCs w:val="1"/>
        </w:rPr>
        <w:t xml:space="preserve">". – and they split into factions, until God said: "While you are debating, man has already been made." </w:t>
      </w:r>
      <w:r w:rsidDel="00000000" w:rsidR="00000000" w:rsidRPr="00000000">
        <w:rPr>
          <w:rFonts w:ascii="Times New Roman" w:cs="Times New Roman" w:eastAsia="Times New Roman" w:hAnsi="Times New Roman"/>
          <w:color w:val="1f1f1f"/>
          <w:sz w:val="19"/>
          <w:szCs w:val="19"/>
          <w:rtl w:val="1"/>
          <w:b w:val="0"/>
          <w:bCs w:val="0"/>
        </w:rPr>
        <w:t>פֵּירוּשׁ: מַלְאָכִים הֵם הַכֹּחוֹת שׁוֹנוֹת שֶׁיִּסַּד הַשֵּׁם יִתְבָּרַךְ שֶׁכֻּלָּם כְּלוּלִים בָּאָדָם</w:t>
      </w:r>
      <w:r w:rsidDel="00000000" w:rsidR="00000000" w:rsidRPr="00000000">
        <w:rPr>
          <w:rFonts w:ascii="Times New Roman" w:cs="Times New Roman" w:eastAsia="Times New Roman" w:hAnsi="Times New Roman"/>
          <w:color w:val="1f1f1f"/>
          <w:sz w:val="19"/>
          <w:szCs w:val="19"/>
          <w:rtl w:val="0"/>
          <w:b w:val="1"/>
          <w:bCs w:val="1"/>
        </w:rPr>
        <w:t xml:space="preserve">, – The meaning is: angels are the diverse cosmic forces established by Hashem, all encompassed within man, </w:t>
      </w:r>
      <w:r w:rsidDel="00000000" w:rsidR="00000000" w:rsidRPr="00000000">
        <w:rPr>
          <w:rFonts w:ascii="Times New Roman" w:cs="Times New Roman" w:eastAsia="Times New Roman" w:hAnsi="Times New Roman"/>
          <w:color w:val="1f1f1f"/>
          <w:sz w:val="19"/>
          <w:szCs w:val="19"/>
          <w:rtl w:val="1"/>
          <w:b w:val="0"/>
          <w:bCs w:val="0"/>
        </w:rPr>
        <w:t>שֶׁהוּא בְּצֶלֶם אֱלֹהִים בַּעַל הַכֹּחוֹת כֻּלָּם</w:t>
      </w:r>
      <w:r w:rsidDel="00000000" w:rsidR="00000000" w:rsidRPr="00000000">
        <w:rPr>
          <w:rFonts w:ascii="Times New Roman" w:cs="Times New Roman" w:eastAsia="Times New Roman" w:hAnsi="Times New Roman"/>
          <w:color w:val="1f1f1f"/>
          <w:sz w:val="19"/>
          <w:szCs w:val="19"/>
          <w:rtl w:val="0"/>
          <w:b w:val="1"/>
          <w:bCs w:val="1"/>
        </w:rPr>
        <w:t xml:space="preserve">, – who is created in the image of God, Master of all forces, </w:t>
      </w:r>
      <w:r w:rsidDel="00000000" w:rsidR="00000000" w:rsidRPr="00000000">
        <w:rPr>
          <w:rFonts w:ascii="Times New Roman" w:cs="Times New Roman" w:eastAsia="Times New Roman" w:hAnsi="Times New Roman"/>
          <w:color w:val="1f1f1f"/>
          <w:sz w:val="19"/>
          <w:szCs w:val="19"/>
          <w:rtl w:val="1"/>
          <w:b w:val="0"/>
          <w:bCs w:val="0"/>
        </w:rPr>
        <w:t>וּכְפִי מִסְפַּר הַכֹּחוֹת הֵם מִסְפַּר הַמַּלְאָכִים</w:t>
      </w:r>
      <w:r w:rsidDel="00000000" w:rsidR="00000000" w:rsidRPr="00000000">
        <w:rPr>
          <w:rFonts w:ascii="Times New Roman" w:cs="Times New Roman" w:eastAsia="Times New Roman" w:hAnsi="Times New Roman"/>
          <w:color w:val="1f1f1f"/>
          <w:sz w:val="19"/>
          <w:szCs w:val="19"/>
          <w:rtl w:val="0"/>
          <w:b w:val="1"/>
          <w:bCs w:val="1"/>
        </w:rPr>
        <w:t>. – and commensurate with the number of forces is the number of angels.</w:t>
      </w:r>
    </w:p>
    <w:p w:rsidR="00000000" w:rsidDel="00000000" w:rsidP="00000000" w:rsidRDefault="00000000" w:rsidRPr="00000000" w14:paraId="000002F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וּ"מִדַּיְּינִים" הַיְינוּ כָּל כֹּחַ נִתְגַּלָּה וְנִתְבָּרֵר עִנְיָנוֹ אֵיךְ הוּא בָּאָדָם, אִם לְטָב וְכוּלֵי</w:t>
      </w:r>
      <w:r w:rsidDel="00000000" w:rsidR="00000000" w:rsidRPr="00000000">
        <w:rPr>
          <w:rFonts w:ascii="Times New Roman" w:cs="Times New Roman" w:eastAsia="Times New Roman" w:hAnsi="Times New Roman"/>
          <w:color w:val="1f1f1f"/>
          <w:sz w:val="19"/>
          <w:szCs w:val="19"/>
          <w:rtl w:val="0"/>
          <w:b w:val="1"/>
          <w:bCs w:val="1"/>
        </w:rPr>
        <w:t xml:space="preserve">, – And "debating" means that each force was revealed and evaluated as to how it functions within man, whether for good, etc., </w:t>
      </w:r>
      <w:r w:rsidDel="00000000" w:rsidR="00000000" w:rsidRPr="00000000">
        <w:rPr>
          <w:rFonts w:ascii="Times New Roman" w:cs="Times New Roman" w:eastAsia="Times New Roman" w:hAnsi="Times New Roman"/>
          <w:color w:val="1f1f1f"/>
          <w:sz w:val="19"/>
          <w:szCs w:val="19"/>
          <w:rtl w:val="1"/>
          <w:b w:val="0"/>
          <w:bCs w:val="0"/>
        </w:rPr>
        <w:t>וּמִמֵּילָא עַל יְדֵי זֶה כְּבָר נַעֲשָׂה אָדָם</w:t>
      </w:r>
      <w:r w:rsidDel="00000000" w:rsidR="00000000" w:rsidRPr="00000000">
        <w:rPr>
          <w:rFonts w:ascii="Times New Roman" w:cs="Times New Roman" w:eastAsia="Times New Roman" w:hAnsi="Times New Roman"/>
          <w:color w:val="1f1f1f"/>
          <w:sz w:val="19"/>
          <w:szCs w:val="19"/>
          <w:rtl w:val="0"/>
          <w:b w:val="1"/>
          <w:bCs w:val="1"/>
        </w:rPr>
        <w:t xml:space="preserve">. – and automatically through this contemplation man was already formed. </w:t>
      </w:r>
      <w:r w:rsidDel="00000000" w:rsidR="00000000" w:rsidRPr="00000000">
        <w:rPr>
          <w:rFonts w:ascii="Times New Roman" w:cs="Times New Roman" w:eastAsia="Times New Roman" w:hAnsi="Times New Roman"/>
          <w:color w:val="1f1f1f"/>
          <w:sz w:val="19"/>
          <w:szCs w:val="19"/>
          <w:rtl w:val="1"/>
          <w:b w:val="0"/>
          <w:bCs w:val="0"/>
        </w:rPr>
        <w:t>כִּי עֲשִׂיָּתוֹ יִתְבָּרַךְ הָאָדָם אֵינוֹ אֶלָּא עַל יְדֵי הַהִתְבּוֹנְנוּת בְּכָל מִינֵי כֹּחוֹתָיו</w:t>
      </w:r>
      <w:r w:rsidDel="00000000" w:rsidR="00000000" w:rsidRPr="00000000">
        <w:rPr>
          <w:rFonts w:ascii="Times New Roman" w:cs="Times New Roman" w:eastAsia="Times New Roman" w:hAnsi="Times New Roman"/>
          <w:color w:val="1f1f1f"/>
          <w:sz w:val="19"/>
          <w:szCs w:val="19"/>
          <w:rtl w:val="0"/>
          <w:b w:val="1"/>
          <w:bCs w:val="1"/>
        </w:rPr>
        <w:t xml:space="preserve">, – For Hashem's creation of man unfolds through His profound contemplation of all human faculties, </w:t>
      </w:r>
      <w:r w:rsidDel="00000000" w:rsidR="00000000" w:rsidRPr="00000000">
        <w:rPr>
          <w:rFonts w:ascii="Times New Roman" w:cs="Times New Roman" w:eastAsia="Times New Roman" w:hAnsi="Times New Roman"/>
          <w:color w:val="1f1f1f"/>
          <w:sz w:val="19"/>
          <w:szCs w:val="19"/>
          <w:rtl w:val="1"/>
          <w:b w:val="0"/>
          <w:bCs w:val="0"/>
        </w:rPr>
        <w:t>דְּזֶהוּ בַּמַּאֲמָר נִבְרָא הָעוֹלָם</w:t>
      </w:r>
      <w:r w:rsidDel="00000000" w:rsidR="00000000" w:rsidRPr="00000000">
        <w:rPr>
          <w:rFonts w:ascii="Times New Roman" w:cs="Times New Roman" w:eastAsia="Times New Roman" w:hAnsi="Times New Roman"/>
          <w:color w:val="1f1f1f"/>
          <w:sz w:val="19"/>
          <w:szCs w:val="19"/>
          <w:rtl w:val="0"/>
          <w:b w:val="1"/>
          <w:bCs w:val="1"/>
        </w:rPr>
        <w:t xml:space="preserve">. – which is the principle that the universe was created through Divine Speech.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בְּשַׁבָּת (קיט רֵישׁ עַמּוּד ב) דְּדִבּוּרוֹ שֶׁל הַשֵּׁם יִתְבָּרַךְ כְּמַעֲשֶׂה</w:t>
      </w:r>
      <w:r w:rsidDel="00000000" w:rsidR="00000000" w:rsidRPr="00000000">
        <w:rPr>
          <w:rFonts w:ascii="Times New Roman" w:cs="Times New Roman" w:eastAsia="Times New Roman" w:hAnsi="Times New Roman"/>
          <w:color w:val="1f1f1f"/>
          <w:sz w:val="19"/>
          <w:szCs w:val="19"/>
          <w:rtl w:val="0"/>
          <w:b w:val="1"/>
          <w:bCs w:val="1"/>
        </w:rPr>
        <w:t xml:space="preserve">, – And as written in Shabbat (119b) that the speech of Hashem is equivalent to actual deed, </w:t>
      </w:r>
      <w:r w:rsidDel="00000000" w:rsidR="00000000" w:rsidRPr="00000000">
        <w:rPr>
          <w:rFonts w:ascii="Times New Roman" w:cs="Times New Roman" w:eastAsia="Times New Roman" w:hAnsi="Times New Roman"/>
          <w:color w:val="1f1f1f"/>
          <w:sz w:val="19"/>
          <w:szCs w:val="19"/>
          <w:rtl w:val="1"/>
          <w:b w:val="0"/>
          <w:bCs w:val="0"/>
        </w:rPr>
        <w:t>וְדִבּוּרוֹ שֶׁל הַשֵּׁם יִתְבָּרַךְ הוּא עוֹלַם הַמַּלְאָכִים</w:t>
      </w:r>
      <w:r w:rsidDel="00000000" w:rsidR="00000000" w:rsidRPr="00000000">
        <w:rPr>
          <w:rFonts w:ascii="Times New Roman" w:cs="Times New Roman" w:eastAsia="Times New Roman" w:hAnsi="Times New Roman"/>
          <w:color w:val="1f1f1f"/>
          <w:sz w:val="19"/>
          <w:szCs w:val="19"/>
          <w:rtl w:val="0"/>
          <w:b w:val="1"/>
          <w:bCs w:val="1"/>
        </w:rPr>
        <w:t xml:space="preserve">, – and Hashem's speech constitutes the angelic realm, </w:t>
      </w:r>
      <w:r w:rsidDel="00000000" w:rsidR="00000000" w:rsidRPr="00000000">
        <w:rPr>
          <w:rFonts w:ascii="Times New Roman" w:cs="Times New Roman" w:eastAsia="Times New Roman" w:hAnsi="Times New Roman"/>
          <w:color w:val="1f1f1f"/>
          <w:sz w:val="19"/>
          <w:szCs w:val="19"/>
          <w:rtl w:val="1"/>
          <w:b w:val="0"/>
          <w:bCs w:val="0"/>
        </w:rPr>
        <w:t>כְּמוֹ שֶׁדָּרְשׁוּ זִכְרוֹנָם לִבְרָכָה (מִדְרָשׁ רַבָּה בָּלָק) עַל פָּסוּק "וַיָּשֶׂם ה' דָּבָר בְּפִי בִלְעָם" – מַלְאָך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our Sages expounded (Bamidbar Rabbah, Balak) on "and Hashem placed a word in Balaam's mouth"—an angel.</w:t>
      </w:r>
    </w:p>
    <w:p w:rsidR="00000000" w:rsidDel="00000000" w:rsidP="00000000" w:rsidRDefault="00000000" w:rsidRPr="00000000" w14:paraId="000002F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יְדֵי שֶׁהֵם מִדַּיְּינִים וּמְבָרְרִים כֹּחוֹתֵיהֶם שֶׁהֵם פְּרָטֵי כֹּחוֹת הָאָדָם</w:t>
      </w:r>
      <w:r w:rsidDel="00000000" w:rsidR="00000000" w:rsidRPr="00000000">
        <w:rPr>
          <w:rFonts w:ascii="Times New Roman" w:cs="Times New Roman" w:eastAsia="Times New Roman" w:hAnsi="Times New Roman"/>
          <w:color w:val="1f1f1f"/>
          <w:sz w:val="19"/>
          <w:szCs w:val="19"/>
          <w:rtl w:val="0"/>
          <w:b w:val="1"/>
          <w:bCs w:val="1"/>
        </w:rPr>
        <w:t xml:space="preserve">, – And through this process of clarifying these forces, which are the components of human nature, </w:t>
      </w:r>
      <w:r w:rsidDel="00000000" w:rsidR="00000000" w:rsidRPr="00000000">
        <w:rPr>
          <w:rFonts w:ascii="Times New Roman" w:cs="Times New Roman" w:eastAsia="Times New Roman" w:hAnsi="Times New Roman"/>
          <w:color w:val="1f1f1f"/>
          <w:sz w:val="19"/>
          <w:szCs w:val="19"/>
          <w:rtl w:val="1"/>
          <w:b w:val="0"/>
          <w:bCs w:val="0"/>
        </w:rPr>
        <w:t>מִמֵּילָא נַעֲשָׂה אָדָם בְּעוֹלַם הָעֲשִׂיָּה הַכּוֹלֵל כָּל מִינֵי כֹּחוֹת הָהֵם</w:t>
      </w:r>
      <w:r w:rsidDel="00000000" w:rsidR="00000000" w:rsidRPr="00000000">
        <w:rPr>
          <w:rFonts w:ascii="Times New Roman" w:cs="Times New Roman" w:eastAsia="Times New Roman" w:hAnsi="Times New Roman"/>
          <w:color w:val="1f1f1f"/>
          <w:sz w:val="19"/>
          <w:szCs w:val="19"/>
          <w:rtl w:val="0"/>
          <w:b w:val="1"/>
          <w:bCs w:val="1"/>
        </w:rPr>
        <w:t xml:space="preserve">, – man was formed within the World of Asiyah, encompassing all these traits, </w:t>
      </w:r>
      <w:r w:rsidDel="00000000" w:rsidR="00000000" w:rsidRPr="00000000">
        <w:rPr>
          <w:rFonts w:ascii="Times New Roman" w:cs="Times New Roman" w:eastAsia="Times New Roman" w:hAnsi="Times New Roman"/>
          <w:color w:val="1f1f1f"/>
          <w:sz w:val="19"/>
          <w:szCs w:val="19"/>
          <w:rtl w:val="1"/>
          <w:b w:val="0"/>
          <w:bCs w:val="0"/>
        </w:rPr>
        <w:t>וְהוּא אָדָם הָרִאשׁוֹן הַכּוֹלֵל כָּל צֶאֱצָאָיו</w:t>
      </w:r>
      <w:r w:rsidDel="00000000" w:rsidR="00000000" w:rsidRPr="00000000">
        <w:rPr>
          <w:rFonts w:ascii="Times New Roman" w:cs="Times New Roman" w:eastAsia="Times New Roman" w:hAnsi="Times New Roman"/>
          <w:color w:val="1f1f1f"/>
          <w:sz w:val="19"/>
          <w:szCs w:val="19"/>
          <w:rtl w:val="0"/>
          <w:b w:val="1"/>
          <w:bCs w:val="1"/>
        </w:rPr>
        <w:t xml:space="preserve">, – this being Adam the first man who contained all his descendants,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בִּשְׁמוֹת רַבָּה (פָּרָשָׁה מ) דְּכֻלָּם תְּלוּיִים בְּאֵיפַת אָדָם הָרִאשׁוֹן</w:t>
      </w:r>
      <w:r w:rsidDel="00000000" w:rsidR="00000000" w:rsidRPr="00000000">
        <w:rPr>
          <w:rFonts w:ascii="Times New Roman" w:cs="Times New Roman" w:eastAsia="Times New Roman" w:hAnsi="Times New Roman"/>
          <w:color w:val="1f1f1f"/>
          <w:sz w:val="19"/>
          <w:szCs w:val="19"/>
          <w:rtl w:val="0"/>
          <w:b w:val="1"/>
          <w:bCs w:val="1"/>
        </w:rPr>
        <w:t xml:space="preserve">. – as written in Shemot Rabbah (40) that all souls hung within the stature of Adam. </w:t>
      </w:r>
      <w:r w:rsidDel="00000000" w:rsidR="00000000" w:rsidRPr="00000000">
        <w:rPr>
          <w:rFonts w:ascii="Times New Roman" w:cs="Times New Roman" w:eastAsia="Times New Roman" w:hAnsi="Times New Roman"/>
          <w:color w:val="1f1f1f"/>
          <w:sz w:val="19"/>
          <w:szCs w:val="19"/>
          <w:rtl w:val="1"/>
          <w:b w:val="0"/>
          <w:bCs w:val="0"/>
        </w:rPr>
        <w:t>וְהַיְינוּ דְּכָל הַנְּפָשׁוֹת, סִפְרֵי חַיִּים וְסִפְרֵי מֵתִים</w:t>
      </w:r>
      <w:r w:rsidDel="00000000" w:rsidR="00000000" w:rsidRPr="00000000">
        <w:rPr>
          <w:rFonts w:ascii="Times New Roman" w:cs="Times New Roman" w:eastAsia="Times New Roman" w:hAnsi="Times New Roman"/>
          <w:color w:val="1f1f1f"/>
          <w:sz w:val="19"/>
          <w:szCs w:val="19"/>
          <w:rtl w:val="0"/>
          <w:b w:val="1"/>
          <w:bCs w:val="1"/>
        </w:rPr>
        <w:t xml:space="preserve">, – This means that all souls, whether inscribed in the book of the living or the dead, </w:t>
      </w:r>
      <w:r w:rsidDel="00000000" w:rsidR="00000000" w:rsidRPr="00000000">
        <w:rPr>
          <w:rFonts w:ascii="Times New Roman" w:cs="Times New Roman" w:eastAsia="Times New Roman" w:hAnsi="Times New Roman"/>
          <w:color w:val="1f1f1f"/>
          <w:sz w:val="19"/>
          <w:szCs w:val="19"/>
          <w:rtl w:val="1"/>
          <w:b w:val="0"/>
          <w:bCs w:val="0"/>
        </w:rPr>
        <w:t>אֵינָם אֶלָּא קוֹמָה אַחַת שְׁלֵימָה הַכְּלוּלָה מִכָּל מִינֵי כֹּחוֹת שׁוֹנוֹת הַיּוֹצְאִים בִּפְרָט בִּפְרָטֵי נְפָשׁוֹת</w:t>
      </w:r>
      <w:r w:rsidDel="00000000" w:rsidR="00000000" w:rsidRPr="00000000">
        <w:rPr>
          <w:rFonts w:ascii="Times New Roman" w:cs="Times New Roman" w:eastAsia="Times New Roman" w:hAnsi="Times New Roman"/>
          <w:color w:val="1f1f1f"/>
          <w:sz w:val="19"/>
          <w:szCs w:val="19"/>
          <w:rtl w:val="0"/>
          <w:b w:val="1"/>
          <w:bCs w:val="1"/>
        </w:rPr>
        <w:t>. – constitute a single complete stature, subdivided into varied individual souls.</w:t>
      </w:r>
    </w:p>
    <w:p w:rsidR="00000000" w:rsidDel="00000000" w:rsidP="00000000" w:rsidRDefault="00000000" w:rsidRPr="00000000" w14:paraId="000002F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רֹאשׁ הַשָּׁנָה מִתְעוֹרֵר זֶה</w:t>
      </w:r>
      <w:r w:rsidDel="00000000" w:rsidR="00000000" w:rsidRPr="00000000">
        <w:rPr>
          <w:rFonts w:ascii="Times New Roman" w:cs="Times New Roman" w:eastAsia="Times New Roman" w:hAnsi="Times New Roman"/>
          <w:color w:val="1f1f1f"/>
          <w:sz w:val="19"/>
          <w:szCs w:val="19"/>
          <w:rtl w:val="0"/>
          <w:b w:val="1"/>
          <w:bCs w:val="1"/>
        </w:rPr>
        <w:t xml:space="preserve">, – And on every Rosh Hashanah this cosmic evaluation is reawakened, </w:t>
      </w:r>
      <w:r w:rsidDel="00000000" w:rsidR="00000000" w:rsidRPr="00000000">
        <w:rPr>
          <w:rFonts w:ascii="Times New Roman" w:cs="Times New Roman" w:eastAsia="Times New Roman" w:hAnsi="Times New Roman"/>
          <w:color w:val="1f1f1f"/>
          <w:sz w:val="19"/>
          <w:szCs w:val="19"/>
          <w:rtl w:val="1"/>
          <w:b w:val="0"/>
          <w:bCs w:val="0"/>
        </w:rPr>
        <w:t>כַּיָּדוּעַ דְּזֶה כָּל עִנְיַן קְדוּשַׁת הַזְּמַנִּים דְּ"יִשְׂרָאֵל מְקַדְּשֵׁי</w:t>
      </w:r>
      <w:r w:rsidDel="00000000" w:rsidR="00000000" w:rsidRPr="00000000">
        <w:rPr>
          <w:rFonts w:ascii="Times New Roman" w:cs="Times New Roman" w:eastAsia="Times New Roman" w:hAnsi="Times New Roman"/>
          <w:color w:val="1f1f1f"/>
          <w:sz w:val="19"/>
          <w:szCs w:val="19"/>
          <w:rtl w:val="0"/>
          <w:b w:val="1"/>
          <w:bCs w:val="1"/>
        </w:rPr>
        <w:t xml:space="preserve">": – as is known that in the sanctification of the festivals by Israel, </w:t>
      </w:r>
      <w:r w:rsidDel="00000000" w:rsidR="00000000" w:rsidRPr="00000000">
        <w:rPr>
          <w:rFonts w:ascii="Times New Roman" w:cs="Times New Roman" w:eastAsia="Times New Roman" w:hAnsi="Times New Roman"/>
          <w:color w:val="1f1f1f"/>
          <w:sz w:val="19"/>
          <w:szCs w:val="19"/>
          <w:rtl w:val="1"/>
          <w:b w:val="0"/>
          <w:bCs w:val="0"/>
        </w:rPr>
        <w:t>עַל יְדֵי אִתְעָרוּתָא דִּלְתַתָּא בָּא אִתְעָרוּתָא דִּלְעֵילָא הָרָאוּי לַזְּמַן הַהוּא בְּזֶה שֶׁכְּבָר הָיָה</w:t>
      </w:r>
      <w:r w:rsidDel="00000000" w:rsidR="00000000" w:rsidRPr="00000000">
        <w:rPr>
          <w:rFonts w:ascii="Times New Roman" w:cs="Times New Roman" w:eastAsia="Times New Roman" w:hAnsi="Times New Roman"/>
          <w:color w:val="1f1f1f"/>
          <w:sz w:val="19"/>
          <w:szCs w:val="19"/>
          <w:rtl w:val="0"/>
          <w:b w:val="1"/>
          <w:bCs w:val="1"/>
        </w:rPr>
        <w:t xml:space="preserve">. – through awakening from below there descends an awakening from Above reflecting that original cosmic event. </w:t>
      </w:r>
      <w:r w:rsidDel="00000000" w:rsidR="00000000" w:rsidRPr="00000000">
        <w:rPr>
          <w:rFonts w:ascii="Times New Roman" w:cs="Times New Roman" w:eastAsia="Times New Roman" w:hAnsi="Times New Roman"/>
          <w:color w:val="1f1f1f"/>
          <w:sz w:val="19"/>
          <w:szCs w:val="19"/>
          <w:rtl w:val="1"/>
          <w:b w:val="0"/>
          <w:bCs w:val="0"/>
        </w:rPr>
        <w:t>וּבְהִתְעוֹרְרוּת הַהִתְבּוֹנְנוּת בְּכֹחוֹת אָדָם, מִמֵּילָא "כָּל בָּאֵי עוֹלָם עוֹבְרִים וְכוּלֵי כֻּלָּן בִּסְקִירָה אַחַת</w:t>
      </w:r>
      <w:r w:rsidDel="00000000" w:rsidR="00000000" w:rsidRPr="00000000">
        <w:rPr>
          <w:rFonts w:ascii="Times New Roman" w:cs="Times New Roman" w:eastAsia="Times New Roman" w:hAnsi="Times New Roman"/>
          <w:color w:val="1f1f1f"/>
          <w:sz w:val="19"/>
          <w:szCs w:val="19"/>
          <w:rtl w:val="0"/>
          <w:b w:val="1"/>
          <w:bCs w:val="1"/>
        </w:rPr>
        <w:t xml:space="preserve">", – And through this reawakened contemplation of human faculties, all humankind passes before Him in a single glance, </w:t>
      </w:r>
      <w:r w:rsidDel="00000000" w:rsidR="00000000" w:rsidRPr="00000000">
        <w:rPr>
          <w:rFonts w:ascii="Times New Roman" w:cs="Times New Roman" w:eastAsia="Times New Roman" w:hAnsi="Times New Roman"/>
          <w:color w:val="1f1f1f"/>
          <w:sz w:val="19"/>
          <w:szCs w:val="19"/>
          <w:rtl w:val="1"/>
          <w:b w:val="0"/>
          <w:bCs w:val="0"/>
        </w:rPr>
        <w:t>דְּהַיְינוּ בַּהִתְבּוֹנְנוּת דְּ"נַעֲשֶׂה אָדָם</w:t>
      </w:r>
      <w:r w:rsidDel="00000000" w:rsidR="00000000" w:rsidRPr="00000000">
        <w:rPr>
          <w:rFonts w:ascii="Times New Roman" w:cs="Times New Roman" w:eastAsia="Times New Roman" w:hAnsi="Times New Roman"/>
          <w:color w:val="1f1f1f"/>
          <w:sz w:val="19"/>
          <w:szCs w:val="19"/>
          <w:rtl w:val="0"/>
          <w:b w:val="1"/>
          <w:bCs w:val="1"/>
        </w:rPr>
        <w:t>". – which is the pristine divine gaze of "Let us make man."</w:t>
      </w:r>
    </w:p>
    <w:p w:rsidR="00000000" w:rsidDel="00000000" w:rsidP="00000000" w:rsidRDefault="00000000" w:rsidRPr="00000000" w14:paraId="000002F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2F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הִתְבּוֹנְנוּת בְּכֹחוֹתָיו בָּא כֹּחַ הַשֵּׁינָה גַּם כֵּן וְהַפָּלַת הַתַּרְדֵּמָה</w:t>
      </w:r>
      <w:r w:rsidDel="00000000" w:rsidR="00000000" w:rsidRPr="00000000">
        <w:rPr>
          <w:rFonts w:ascii="Times New Roman" w:cs="Times New Roman" w:eastAsia="Times New Roman" w:hAnsi="Times New Roman"/>
          <w:color w:val="1f1f1f"/>
          <w:sz w:val="19"/>
          <w:szCs w:val="19"/>
          <w:rtl w:val="0"/>
          <w:b w:val="1"/>
          <w:bCs w:val="1"/>
        </w:rPr>
        <w:t xml:space="preserve">, – And alongside this evaluation of his faculties arises the power of sleep and slumber, </w:t>
      </w:r>
      <w:r w:rsidDel="00000000" w:rsidR="00000000" w:rsidRPr="00000000">
        <w:rPr>
          <w:rFonts w:ascii="Times New Roman" w:cs="Times New Roman" w:eastAsia="Times New Roman" w:hAnsi="Times New Roman"/>
          <w:color w:val="1f1f1f"/>
          <w:sz w:val="19"/>
          <w:szCs w:val="19"/>
          <w:rtl w:val="1"/>
          <w:b w:val="0"/>
          <w:bCs w:val="0"/>
        </w:rPr>
        <w:t>וְכַיָּדוּעַ מִטַּעַם הָאֲרִ״י זִכְרוֹנוֹ לִבְרָכָה סוֹד הַדּוּרְמִיטָא דִּזְעֵיר אַנְפִּין בְּרֹאשׁ הַשָּׁנָה</w:t>
      </w:r>
      <w:r w:rsidDel="00000000" w:rsidR="00000000" w:rsidRPr="00000000">
        <w:rPr>
          <w:rFonts w:ascii="Times New Roman" w:cs="Times New Roman" w:eastAsia="Times New Roman" w:hAnsi="Times New Roman"/>
          <w:color w:val="1f1f1f"/>
          <w:sz w:val="19"/>
          <w:szCs w:val="19"/>
          <w:rtl w:val="0"/>
          <w:b w:val="1"/>
          <w:bCs w:val="1"/>
        </w:rPr>
        <w:t xml:space="preserve">, – and as is known through the teachings of the holy Ari regarding the mystery of the slumber of Ze'eir Anpin on Rosh Hashanah, </w:t>
      </w:r>
      <w:r w:rsidDel="00000000" w:rsidR="00000000" w:rsidRPr="00000000">
        <w:rPr>
          <w:rFonts w:ascii="Times New Roman" w:cs="Times New Roman" w:eastAsia="Times New Roman" w:hAnsi="Times New Roman"/>
          <w:color w:val="1f1f1f"/>
          <w:sz w:val="19"/>
          <w:szCs w:val="19"/>
          <w:rtl w:val="1"/>
          <w:b w:val="0"/>
          <w:bCs w:val="0"/>
        </w:rPr>
        <w:t>שֶׁהַשּׁוֹפָר בָּא לְעוֹרֵר זְעֵיר אַנְפִּין מִשְּׁנָתו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wherein the shofar serves to awaken Ze'eir Anpin from his slumber.</w:t>
      </w:r>
    </w:p>
    <w:p w:rsidR="00000000" w:rsidDel="00000000" w:rsidP="00000000" w:rsidRDefault="00000000" w:rsidRPr="00000000" w14:paraId="0000030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וּבֵיאוּר זֶה: כַּיָּדוּעַ דַּאֲצִילוּת הוּא מַה שֶּׁהֶאֱצִיל הַשֵּׁם יִתְבָּרַךְ מֵאוֹר כְּבוֹדוֹ הַבִּלְתִּי בַּעַל תַּכְלִית לְהַשָּׂגַת אָדָם</w:t>
      </w:r>
      <w:r w:rsidDel="00000000" w:rsidR="00000000" w:rsidRPr="00000000">
        <w:rPr>
          <w:rFonts w:ascii="Times New Roman" w:cs="Times New Roman" w:eastAsia="Times New Roman" w:hAnsi="Times New Roman"/>
          <w:color w:val="1f1f1f"/>
          <w:sz w:val="19"/>
          <w:szCs w:val="19"/>
          <w:rtl w:val="0"/>
          <w:b w:val="1"/>
          <w:bCs w:val="1"/>
        </w:rPr>
        <w:t xml:space="preserve">. – And the explanation of this: the World of Atzilut is what Hashem emanated from His infinite light for human comprehension. </w:t>
      </w:r>
      <w:r w:rsidDel="00000000" w:rsidR="00000000" w:rsidRPr="00000000">
        <w:rPr>
          <w:rFonts w:ascii="Times New Roman" w:cs="Times New Roman" w:eastAsia="Times New Roman" w:hAnsi="Times New Roman"/>
          <w:color w:val="1f1f1f"/>
          <w:sz w:val="19"/>
          <w:szCs w:val="19"/>
          <w:rtl w:val="1"/>
          <w:b w:val="0"/>
          <w:bCs w:val="0"/>
        </w:rPr>
        <w:t>וְהַיְינוּ מַה שֶּׁהָאָדָם מַשִּׂיג מֵאֲמִיתַּת הַשֵּׁם יִתְבָּרַךְ מִצַּד מִדּוֹתָיו הַמְשַׁמְּשׁוֹת בָּעוֹלָם</w:t>
      </w:r>
      <w:r w:rsidDel="00000000" w:rsidR="00000000" w:rsidRPr="00000000">
        <w:rPr>
          <w:rFonts w:ascii="Times New Roman" w:cs="Times New Roman" w:eastAsia="Times New Roman" w:hAnsi="Times New Roman"/>
          <w:color w:val="1f1f1f"/>
          <w:sz w:val="19"/>
          <w:szCs w:val="19"/>
          <w:rtl w:val="0"/>
          <w:b w:val="1"/>
          <w:bCs w:val="1"/>
        </w:rPr>
        <w:t xml:space="preserve">, – Namely, what man grasps of Hashem's truth through His active attributes in the world, </w:t>
      </w:r>
      <w:r w:rsidDel="00000000" w:rsidR="00000000" w:rsidRPr="00000000">
        <w:rPr>
          <w:rFonts w:ascii="Times New Roman" w:cs="Times New Roman" w:eastAsia="Times New Roman" w:hAnsi="Times New Roman"/>
          <w:color w:val="1f1f1f"/>
          <w:sz w:val="19"/>
          <w:szCs w:val="19"/>
          <w:rtl w:val="1"/>
          <w:b w:val="0"/>
          <w:bCs w:val="0"/>
        </w:rPr>
        <w:t>זֶה נִקְרָא "עוֹלַם הָאֲצִילוּת" שֶׁנֶּאֱצַל מֵאֲמִיתָּתוֹ הַבִּלְתִּי מוּשָּׂג לִהְיוֹת מוּשָּׂג</w:t>
      </w:r>
      <w:r w:rsidDel="00000000" w:rsidR="00000000" w:rsidRPr="00000000">
        <w:rPr>
          <w:rFonts w:ascii="Times New Roman" w:cs="Times New Roman" w:eastAsia="Times New Roman" w:hAnsi="Times New Roman"/>
          <w:color w:val="1f1f1f"/>
          <w:sz w:val="19"/>
          <w:szCs w:val="19"/>
          <w:rtl w:val="0"/>
          <w:b w:val="1"/>
          <w:bCs w:val="1"/>
        </w:rPr>
        <w:t xml:space="preserve">, – this is termed Atzilut, emanated from His unknowable Essence to become graspable, </w:t>
      </w:r>
      <w:r w:rsidDel="00000000" w:rsidR="00000000" w:rsidRPr="00000000">
        <w:rPr>
          <w:rFonts w:ascii="Times New Roman" w:cs="Times New Roman" w:eastAsia="Times New Roman" w:hAnsi="Times New Roman"/>
          <w:color w:val="1f1f1f"/>
          <w:sz w:val="19"/>
          <w:szCs w:val="19"/>
          <w:rtl w:val="1"/>
          <w:b w:val="0"/>
          <w:bCs w:val="0"/>
        </w:rPr>
        <w:t>וְהוּא מַמָּשׁ כְּקוֹמַת הָאָדָם שֶׁהוּא הַמַּשִּׂיג: כְּפִי כֹּחוֹת הַשָּׂגוֹתָיו כָּךְ הוּא מִדַּת הַהַשָּׂגָה</w:t>
      </w:r>
      <w:r w:rsidDel="00000000" w:rsidR="00000000" w:rsidRPr="00000000">
        <w:rPr>
          <w:rFonts w:ascii="Times New Roman" w:cs="Times New Roman" w:eastAsia="Times New Roman" w:hAnsi="Times New Roman"/>
          <w:color w:val="1f1f1f"/>
          <w:sz w:val="19"/>
          <w:szCs w:val="19"/>
          <w:rtl w:val="0"/>
          <w:b w:val="1"/>
          <w:bCs w:val="1"/>
        </w:rPr>
        <w:t>. – mirroring the stature of man who perceives: according to his capacity, so is the measure of divine apprehension.</w:t>
      </w:r>
    </w:p>
    <w:p w:rsidR="00000000" w:rsidDel="00000000" w:rsidP="00000000" w:rsidRDefault="00000000" w:rsidRPr="00000000" w14:paraId="0000030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זְעֵיר אַנְפִּין דַּאֲצִילוּת שֶׁהוּא צוּרָתוֹ שֶׁל יַעֲקֹב אָבִינוּ עָלָיו הַשָּׁלוֹם הַחֲקוּקָה בְּכִסֵּא הַכָּבוֹד</w:t>
      </w:r>
      <w:r w:rsidDel="00000000" w:rsidR="00000000" w:rsidRPr="00000000">
        <w:rPr>
          <w:rFonts w:ascii="Times New Roman" w:cs="Times New Roman" w:eastAsia="Times New Roman" w:hAnsi="Times New Roman"/>
          <w:color w:val="1f1f1f"/>
          <w:sz w:val="19"/>
          <w:szCs w:val="19"/>
          <w:rtl w:val="0"/>
          <w:b w:val="1"/>
          <w:bCs w:val="1"/>
        </w:rPr>
        <w:t xml:space="preserve">, – And this is Ze'eir Anpin of Atzilut, the celestial form of Jacob engraved on the Throne of Glory, </w:t>
      </w:r>
      <w:r w:rsidDel="00000000" w:rsidR="00000000" w:rsidRPr="00000000">
        <w:rPr>
          <w:rFonts w:ascii="Times New Roman" w:cs="Times New Roman" w:eastAsia="Times New Roman" w:hAnsi="Times New Roman"/>
          <w:color w:val="1f1f1f"/>
          <w:sz w:val="19"/>
          <w:szCs w:val="19"/>
          <w:rtl w:val="1"/>
          <w:b w:val="0"/>
          <w:bCs w:val="0"/>
        </w:rPr>
        <w:t>שֶׁהוּא כְּלַל יִשְׂרָאֵל שֶׁהֵם הַמַּשִּׂיגִים</w:t>
      </w:r>
      <w:r w:rsidDel="00000000" w:rsidR="00000000" w:rsidRPr="00000000">
        <w:rPr>
          <w:rFonts w:ascii="Times New Roman" w:cs="Times New Roman" w:eastAsia="Times New Roman" w:hAnsi="Times New Roman"/>
          <w:color w:val="1f1f1f"/>
          <w:sz w:val="19"/>
          <w:szCs w:val="19"/>
          <w:rtl w:val="0"/>
          <w:b w:val="1"/>
          <w:bCs w:val="1"/>
        </w:rPr>
        <w:t xml:space="preserve">; – which embodies the collective of Israel who perceive; </w:t>
      </w:r>
      <w:r w:rsidDel="00000000" w:rsidR="00000000" w:rsidRPr="00000000">
        <w:rPr>
          <w:rFonts w:ascii="Times New Roman" w:cs="Times New Roman" w:eastAsia="Times New Roman" w:hAnsi="Times New Roman"/>
          <w:color w:val="1f1f1f"/>
          <w:sz w:val="19"/>
          <w:szCs w:val="19"/>
          <w:rtl w:val="1"/>
          <w:b w:val="0"/>
          <w:bCs w:val="0"/>
        </w:rPr>
        <w:t>וּכְפִי מִדַּת הַשָּׂגָתָם הוּא הוּא עַצְמוֹ מִדַּת הַהַשָּׂגָה הַנֶּאֱצֶלֶת</w:t>
      </w:r>
      <w:r w:rsidDel="00000000" w:rsidR="00000000" w:rsidRPr="00000000">
        <w:rPr>
          <w:rFonts w:ascii="Times New Roman" w:cs="Times New Roman" w:eastAsia="Times New Roman" w:hAnsi="Times New Roman"/>
          <w:color w:val="1f1f1f"/>
          <w:sz w:val="19"/>
          <w:szCs w:val="19"/>
          <w:rtl w:val="0"/>
          <w:b w:val="1"/>
          <w:bCs w:val="1"/>
        </w:rPr>
        <w:t xml:space="preserve">. – and in proportion to their spiritual comprehension is the manifested emanation. </w:t>
      </w:r>
      <w:r w:rsidDel="00000000" w:rsidR="00000000" w:rsidRPr="00000000">
        <w:rPr>
          <w:rFonts w:ascii="Times New Roman" w:cs="Times New Roman" w:eastAsia="Times New Roman" w:hAnsi="Times New Roman"/>
          <w:color w:val="1f1f1f"/>
          <w:sz w:val="19"/>
          <w:szCs w:val="19"/>
          <w:rtl w:val="1"/>
          <w:b w:val="0"/>
          <w:bCs w:val="0"/>
        </w:rPr>
        <w:t>וְכַאֲשֶׁר הֵם בְּשֵׁינָה וְהֶעְדֵּר הַהַשָּׂגָה</w:t>
      </w:r>
      <w:r w:rsidDel="00000000" w:rsidR="00000000" w:rsidRPr="00000000">
        <w:rPr>
          <w:rFonts w:ascii="Times New Roman" w:cs="Times New Roman" w:eastAsia="Times New Roman" w:hAnsi="Times New Roman"/>
          <w:color w:val="1f1f1f"/>
          <w:sz w:val="19"/>
          <w:szCs w:val="19"/>
          <w:rtl w:val="0"/>
          <w:b w:val="1"/>
          <w:bCs w:val="1"/>
        </w:rPr>
        <w:t xml:space="preserve">, – And when they are asleep and devoid of divine perception, </w:t>
      </w:r>
      <w:r w:rsidDel="00000000" w:rsidR="00000000" w:rsidRPr="00000000">
        <w:rPr>
          <w:rFonts w:ascii="Times New Roman" w:cs="Times New Roman" w:eastAsia="Times New Roman" w:hAnsi="Times New Roman"/>
          <w:color w:val="1f1f1f"/>
          <w:sz w:val="19"/>
          <w:szCs w:val="19"/>
          <w:rtl w:val="1"/>
          <w:b w:val="0"/>
          <w:bCs w:val="0"/>
        </w:rPr>
        <w:t>הֲרֵי נִקְרָא דִּזְעֵיר אַנְפִּין יָשֵׁן כִּבְיָכוֹל, מֵאַחַר שֶׁאֵין אָדָם בָּעוֹלָם הַמַּשִּׂיג אֲמִיתָּתו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Ze'eir Anpin is described as sleeping, as it were, since there is no mortal grasping His truth. </w:t>
      </w:r>
      <w:r w:rsidDel="00000000" w:rsidR="00000000" w:rsidRPr="00000000">
        <w:rPr>
          <w:rFonts w:ascii="Times New Roman" w:cs="Times New Roman" w:eastAsia="Times New Roman" w:hAnsi="Times New Roman"/>
          <w:color w:val="1f1f1f"/>
          <w:sz w:val="19"/>
          <w:szCs w:val="19"/>
          <w:rtl w:val="1"/>
          <w:b w:val="0"/>
          <w:bCs w:val="0"/>
        </w:rPr>
        <w:t>וְעִיקַּר עוֹלַם אֲצִילוּת הוּא הַהַשָּׂגָה מִמֶּנּוּ יִתְבָּרַךְ הַמּוּשָּׂג לִבְנֵי אָדָם</w:t>
      </w:r>
      <w:r w:rsidDel="00000000" w:rsidR="00000000" w:rsidRPr="00000000">
        <w:rPr>
          <w:rFonts w:ascii="Times New Roman" w:cs="Times New Roman" w:eastAsia="Times New Roman" w:hAnsi="Times New Roman"/>
          <w:color w:val="1f1f1f"/>
          <w:sz w:val="19"/>
          <w:szCs w:val="19"/>
          <w:rtl w:val="0"/>
          <w:b w:val="1"/>
          <w:bCs w:val="1"/>
        </w:rPr>
        <w:t xml:space="preserve">; – For the primary function of Atzilut is divine illumination grasped by human beings; </w:t>
      </w:r>
      <w:r w:rsidDel="00000000" w:rsidR="00000000" w:rsidRPr="00000000">
        <w:rPr>
          <w:rFonts w:ascii="Times New Roman" w:cs="Times New Roman" w:eastAsia="Times New Roman" w:hAnsi="Times New Roman"/>
          <w:color w:val="1f1f1f"/>
          <w:sz w:val="19"/>
          <w:szCs w:val="19"/>
          <w:rtl w:val="1"/>
          <w:b w:val="0"/>
          <w:bCs w:val="0"/>
        </w:rPr>
        <w:t>וְלָכֵן הַפָּלַת תַּרְדֵּמָה דְּאָדָם הָרִאשׁוֹן נִקְרָא שֵׁינַת זְעֵיר אַנְפִּין</w:t>
      </w:r>
      <w:r w:rsidDel="00000000" w:rsidR="00000000" w:rsidRPr="00000000">
        <w:rPr>
          <w:rFonts w:ascii="Times New Roman" w:cs="Times New Roman" w:eastAsia="Times New Roman" w:hAnsi="Times New Roman"/>
          <w:color w:val="1f1f1f"/>
          <w:sz w:val="19"/>
          <w:szCs w:val="19"/>
          <w:rtl w:val="0"/>
          <w:b w:val="1"/>
          <w:bCs w:val="1"/>
        </w:rPr>
        <w:t>. – therefore the slumber cast upon Adam is termed the sleep of Ze'eir Anpin.</w:t>
      </w:r>
    </w:p>
    <w:p w:rsidR="00000000" w:rsidDel="00000000" w:rsidP="00000000" w:rsidRDefault="00000000" w:rsidRPr="00000000" w14:paraId="0000030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מִתְעוֹרֵר בְּכָל רֹאשׁ הַשָּׁנָה עִנְיַן בְּרִיאַת הַיֵּצֶר הָרָע</w:t>
      </w:r>
      <w:r w:rsidDel="00000000" w:rsidR="00000000" w:rsidRPr="00000000">
        <w:rPr>
          <w:rFonts w:ascii="Times New Roman" w:cs="Times New Roman" w:eastAsia="Times New Roman" w:hAnsi="Times New Roman"/>
          <w:color w:val="1f1f1f"/>
          <w:sz w:val="19"/>
          <w:szCs w:val="19"/>
          <w:rtl w:val="0"/>
          <w:b w:val="1"/>
          <w:bCs w:val="1"/>
        </w:rPr>
        <w:t xml:space="preserve">, – And on every Rosh Hashanah the creation of the evil inclination is reawakened, </w:t>
      </w:r>
      <w:r w:rsidDel="00000000" w:rsidR="00000000" w:rsidRPr="00000000">
        <w:rPr>
          <w:rFonts w:ascii="Times New Roman" w:cs="Times New Roman" w:eastAsia="Times New Roman" w:hAnsi="Times New Roman"/>
          <w:color w:val="1f1f1f"/>
          <w:sz w:val="19"/>
          <w:szCs w:val="19"/>
          <w:rtl w:val="1"/>
          <w:b w:val="0"/>
          <w:bCs w:val="0"/>
        </w:rPr>
        <w:t>שֶׁמִּזֶּה: "וַיָּבוֹא גַם הַשָּׂטָן בְּתוֹכָם לְהִתְיַצֵּב" (</w:t>
      </w:r>
      <w:hyperlink r:id="rId1900">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9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0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9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04">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9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0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90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0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19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1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whence: "and Satan came also among them to present himself" (Job 1:6); </w:t>
      </w:r>
      <w:r w:rsidDel="00000000" w:rsidR="00000000" w:rsidRPr="00000000">
        <w:rPr>
          <w:rFonts w:ascii="Times New Roman" w:cs="Times New Roman" w:eastAsia="Times New Roman" w:hAnsi="Times New Roman"/>
          <w:color w:val="1f1f1f"/>
          <w:sz w:val="19"/>
          <w:szCs w:val="19"/>
          <w:rtl w:val="1"/>
          <w:b w:val="0"/>
          <w:bCs w:val="0"/>
        </w:rPr>
        <w:t>הוּא הַיֵּצֶר הָרָע שֶׁיִּסַּד הַשֵּׁם יִתְבָּרַךְ בְּעוֹלָמו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being the evil inclination that Hashem established in His world; </w:t>
      </w:r>
      <w:r w:rsidDel="00000000" w:rsidR="00000000" w:rsidRPr="00000000">
        <w:rPr>
          <w:rFonts w:ascii="Times New Roman" w:cs="Times New Roman" w:eastAsia="Times New Roman" w:hAnsi="Times New Roman"/>
          <w:color w:val="1f1f1f"/>
          <w:sz w:val="19"/>
          <w:szCs w:val="19"/>
          <w:rtl w:val="1"/>
          <w:b w:val="0"/>
          <w:bCs w:val="0"/>
        </w:rPr>
        <w:t>בִּכְלַל הַמַּלְאָכִים שֶׁהֵם כֹּחוֹת הָאָדָם יֵשׁ גַּם כֹּחַ זֶה דְּשֵׁינָה</w:t>
      </w:r>
      <w:r w:rsidDel="00000000" w:rsidR="00000000" w:rsidRPr="00000000">
        <w:rPr>
          <w:rFonts w:ascii="Times New Roman" w:cs="Times New Roman" w:eastAsia="Times New Roman" w:hAnsi="Times New Roman"/>
          <w:color w:val="1f1f1f"/>
          <w:sz w:val="19"/>
          <w:szCs w:val="19"/>
          <w:rtl w:val="0"/>
          <w:b w:val="1"/>
          <w:bCs w:val="1"/>
        </w:rPr>
        <w:t xml:space="preserve">, – within the spectrum of angels that constitute the human faculties exists this power of sleep, </w:t>
      </w:r>
      <w:r w:rsidDel="00000000" w:rsidR="00000000" w:rsidRPr="00000000">
        <w:rPr>
          <w:rFonts w:ascii="Times New Roman" w:cs="Times New Roman" w:eastAsia="Times New Roman" w:hAnsi="Times New Roman"/>
          <w:color w:val="1f1f1f"/>
          <w:sz w:val="19"/>
          <w:szCs w:val="19"/>
          <w:rtl w:val="1"/>
          <w:b w:val="0"/>
          <w:bCs w:val="0"/>
        </w:rPr>
        <w:t>וְיוֹשֵׁב בָּטֵל כְּיָשֵׁן, שֶׁהוּא הִשְׁתַּקְּעוּת בְּדִמְיוֹנוֹת, וּמִזֶּה בָּא הַהַשְׂטָנָה</w:t>
      </w:r>
      <w:r w:rsidDel="00000000" w:rsidR="00000000" w:rsidRPr="00000000">
        <w:rPr>
          <w:rFonts w:ascii="Times New Roman" w:cs="Times New Roman" w:eastAsia="Times New Roman" w:hAnsi="Times New Roman"/>
          <w:color w:val="1f1f1f"/>
          <w:sz w:val="19"/>
          <w:szCs w:val="19"/>
          <w:rtl w:val="0"/>
          <w:b w:val="1"/>
          <w:bCs w:val="1"/>
        </w:rPr>
        <w:t>. – the idle person being likened to a sleeper, sunken in illusion, whence accusation arises.</w:t>
      </w:r>
    </w:p>
    <w:p w:rsidR="00000000" w:rsidDel="00000000" w:rsidP="00000000" w:rsidRDefault="00000000" w:rsidRPr="00000000" w14:paraId="0000030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וְקוֹל שׁוֹפָר מְעוֹרֵר מִשְּׁנָתו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voice of the shofar awakens him from his slumber, </w:t>
      </w:r>
      <w:r w:rsidDel="00000000" w:rsidR="00000000" w:rsidRPr="00000000">
        <w:rPr>
          <w:rFonts w:ascii="Times New Roman" w:cs="Times New Roman" w:eastAsia="Times New Roman" w:hAnsi="Times New Roman"/>
          <w:color w:val="1f1f1f"/>
          <w:sz w:val="19"/>
          <w:szCs w:val="19"/>
          <w:rtl w:val="1"/>
          <w:b w:val="0"/>
          <w:bCs w:val="0"/>
        </w:rPr>
        <w:t>הַיְינוּ קוֹלוֹת דְּקוֹדֶם מַתַּן תּוֹרָה</w:t>
      </w:r>
      <w:r w:rsidDel="00000000" w:rsidR="00000000" w:rsidRPr="00000000">
        <w:rPr>
          <w:rFonts w:ascii="Times New Roman" w:cs="Times New Roman" w:eastAsia="Times New Roman" w:hAnsi="Times New Roman"/>
          <w:color w:val="1f1f1f"/>
          <w:sz w:val="19"/>
          <w:szCs w:val="19"/>
          <w:rtl w:val="0"/>
          <w:b w:val="1"/>
          <w:bCs w:val="1"/>
        </w:rPr>
        <w:t xml:space="preserve">, – echoing the shofar blasts sounded prior to the Giving of the Torah; </w:t>
      </w:r>
      <w:r w:rsidDel="00000000" w:rsidR="00000000" w:rsidRPr="00000000">
        <w:rPr>
          <w:rFonts w:ascii="Times New Roman" w:cs="Times New Roman" w:eastAsia="Times New Roman" w:hAnsi="Times New Roman"/>
          <w:color w:val="1f1f1f"/>
          <w:sz w:val="19"/>
          <w:szCs w:val="19"/>
          <w:rtl w:val="1"/>
          <w:b w:val="0"/>
          <w:bCs w:val="0"/>
        </w:rPr>
        <w:t>דְּבָרָא תוֹרָה תַּבְלִין, וְהִתְעוֹרְרוּת לַתּוֹרָה הָיָה בְּקוֹל שׁוֹפָר הַמְּעוֹרֵר מִשֵּׁינַת מִצְרַיִם הַקּוֹדֶמֶת</w:t>
      </w:r>
      <w:r w:rsidDel="00000000" w:rsidR="00000000" w:rsidRPr="00000000">
        <w:rPr>
          <w:rFonts w:ascii="Times New Roman" w:cs="Times New Roman" w:eastAsia="Times New Roman" w:hAnsi="Times New Roman"/>
          <w:color w:val="1f1f1f"/>
          <w:sz w:val="19"/>
          <w:szCs w:val="19"/>
          <w:rtl w:val="0"/>
          <w:b w:val="1"/>
          <w:bCs w:val="1"/>
        </w:rPr>
        <w:t xml:space="preserve">. – for He created the Torah as a purifying spice, and this awakening to Torah came through the shofar blast that roused Israel from the Egyptian slumber. </w:t>
      </w:r>
      <w:r w:rsidDel="00000000" w:rsidR="00000000" w:rsidRPr="00000000">
        <w:rPr>
          <w:rFonts w:ascii="Times New Roman" w:cs="Times New Roman" w:eastAsia="Times New Roman" w:hAnsi="Times New Roman"/>
          <w:color w:val="1f1f1f"/>
          <w:sz w:val="19"/>
          <w:szCs w:val="19"/>
          <w:rtl w:val="1"/>
          <w:b w:val="0"/>
          <w:bCs w:val="0"/>
        </w:rPr>
        <w:t>וְכֵן כָּל שׁוֹפָר שֶׁבְּרֹאשׁ הַשָּׁנָה הוּא הַתְחָלַת הִתְעוֹרְרוּת לְעֵסֶק הַתּוֹרָה תַּבְלִין בְּכָל הַשָּׁנָה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every shofar blown on Rosh Hashanah is the inception of an awakening to engage in Torah as a spiritual remedy throughout the year, </w:t>
      </w:r>
      <w:r w:rsidDel="00000000" w:rsidR="00000000" w:rsidRPr="00000000">
        <w:rPr>
          <w:rFonts w:ascii="Times New Roman" w:cs="Times New Roman" w:eastAsia="Times New Roman" w:hAnsi="Times New Roman"/>
          <w:color w:val="1f1f1f"/>
          <w:sz w:val="19"/>
          <w:szCs w:val="19"/>
          <w:rtl w:val="1"/>
          <w:b w:val="0"/>
          <w:bCs w:val="0"/>
        </w:rPr>
        <w:t>כָּל חַד לְפוּם דַּרְגָּא דִּילֵיה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each person according to his individual rung; </w:t>
      </w:r>
      <w:r w:rsidDel="00000000" w:rsidR="00000000" w:rsidRPr="00000000">
        <w:rPr>
          <w:rFonts w:ascii="Times New Roman" w:cs="Times New Roman" w:eastAsia="Times New Roman" w:hAnsi="Times New Roman"/>
          <w:color w:val="1f1f1f"/>
          <w:sz w:val="19"/>
          <w:szCs w:val="19"/>
          <w:rtl w:val="1"/>
          <w:b w:val="0"/>
          <w:bCs w:val="0"/>
        </w:rPr>
        <w:t>עַל יְדֵי מִצְוַת שְׁמִיעַת קוֹל שׁוֹפָר בְּרֹאשׁ הַשָּׁנָה הוּא זוֹכֶה לְהִתְעוֹרֵר מִשְּׁנָתוֹ בְּכָל יְמוֹת הַשָּׁנָה כֻּלָּהּ וּלְהִשְׁתַּדֵּל בַּתּוֹרָה</w:t>
      </w:r>
      <w:r w:rsidDel="00000000" w:rsidR="00000000" w:rsidRPr="00000000">
        <w:rPr>
          <w:rFonts w:ascii="Times New Roman" w:cs="Times New Roman" w:eastAsia="Times New Roman" w:hAnsi="Times New Roman"/>
          <w:color w:val="1f1f1f"/>
          <w:sz w:val="19"/>
          <w:szCs w:val="19"/>
          <w:rtl w:val="0"/>
          <w:b w:val="1"/>
          <w:bCs w:val="1"/>
        </w:rPr>
        <w:t>. – through the commandment of hearing the shofar on Rosh Hashanah, one merits to be aroused from spiritual slumber across all the days of the year and to labor in Torah.</w:t>
      </w:r>
    </w:p>
    <w:p w:rsidR="00000000" w:rsidDel="00000000" w:rsidP="00000000" w:rsidRDefault="00000000" w:rsidRPr="00000000" w14:paraId="00000308">
      <w:pPr>
        <w:rPr>
          <w:rFonts w:ascii="Times New Roman" w:cs="Times New Roman" w:eastAsia="Times New Roman" w:hAnsi="Times New Roman"/>
          <w:color w:val="1f1f1f"/>
          <w:sz w:val="18"/>
          <w:szCs w:val="18"/>
        </w:rPr>
        <w:sectPr>
          <w:footerReference w:type="default" r:id="rId4116"/>
          <w:headerReference w:type="default" r:id="rId4057"/>
          <w:type w:val="nextPage"/>
          <w:pgSz w:h="14400" w:w="10080" w:orient="portrait"/>
          <w:pgMar w:bottom="1080" w:top="1080" w:left="1260" w:right="720" w:header="540" w:footer="540" w:gutter="0"/>
          <w:pgNumType w:fmt="decimal" w:start="129"/>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9">
      <w:pPr>
        <w:keepNext/>
        <w:spacing w:before="0" w:after="30" w:line="240" w:lineRule="auto"/>
        <w:jc w:val="center"/>
        <w:rPr>
          <w:rFonts w:ascii="Times New Roman" w:cs="Times New Roman" w:eastAsia="Times New Roman" w:hAnsi="Times New Roman"/>
          <w:b w:val="1"/>
          <w:bCs w:val="1"/>
          <w:color w:val="0000ee"/>
          <w:sz w:val="18"/>
          <w:szCs w:val="18"/>
          <w:u w:val="single"/>
        </w:rPr>
        <w:keepLines/>
      </w:pPr>
      <w:r>
        <w:rPr>
          <w:rFonts w:ascii="Times New Roman" w:hAnsi="Times New Roman" w:eastAsia="Times New Roman" w:cs="Times New Roman"/>
          <w:b w:val="0"/>
          <w:i w:val="0"/>
          <w:sz w:val="21"/>
        </w:rPr>
        <w:t>Siman 36 - Malchiyot, Zikhronot, Shofrot, and the Patriarchs</w:t>
      </w:r>
    </w:p>
    <w:p>
      <w:pPr>
        <w:spacing w:before="0" w:after="60" w:line="240" w:lineRule="auto"/>
        <w:jc w:val="center"/>
        <w:keepLines/>
        <w:keepNext/>
      </w:pPr>
      <w:r>
        <w:rPr>
          <w:rFonts w:ascii="Times New Roman" w:hAnsi="Times New Roman" w:eastAsia="Times New Roman" w:cs="Times New Roman"/>
          <w:b w:val="0"/>
          <w:i/>
          <w:sz w:val="17"/>
        </w:rPr>
        <w:t>The structure of Rosh Hashanah prayer and shofar sounds reflects the three Patriarchs and unifies kingship, remembrance, and spiritual awakening.</w:t>
      </w:r>
    </w:p>
    <w:p>
      <w:pPr>
        <w:spacing w:before="20" w:after="20" w:line="240" w:lineRule="auto"/>
        <w:jc w:val="left"/>
        <w:keepLines/>
        <w:keepNext/>
      </w:pPr>
      <w:r>
        <w:rPr>
          <w:rFonts w:ascii="Times New Roman" w:hAnsi="Times New Roman" w:eastAsia="Times New Roman" w:cs="Times New Roman"/>
          <w:b w:val="0"/>
          <w:i w:val="0"/>
          <w:sz w:val="19"/>
        </w:rPr>
        <w:t>Seif 1 - Three Patriarchs in the Rosh Hashanah Service</w:t>
      </w:r>
    </w:p>
    <w:p>
      <w:pPr>
        <w:spacing w:before="0" w:after="60" w:line="240" w:lineRule="auto"/>
        <w:jc w:val="left"/>
        <w:keepLines/>
        <w:keepNext/>
      </w:pPr>
      <w:r>
        <w:rPr>
          <w:rFonts w:ascii="Times New Roman" w:hAnsi="Times New Roman" w:eastAsia="Times New Roman" w:cs="Times New Roman"/>
          <w:b w:val="0"/>
          <w:i/>
          <w:sz w:val="17"/>
        </w:rPr>
        <w:t>Malchiyot, Zikhronot, Shofrot, and the shofar's triple patterns channel the three patriarchal powers into one heart.</w:t>
      </w:r>
    </w:p>
    <w:p w:rsidR="00000000" w:rsidDel="00000000" w:rsidP="00000000" w:rsidRDefault="00000000" w:rsidRPr="00000000" w14:paraId="0000030A">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מַלְכִיּוֹת, זִכְרוֹנוֹת, שׁוֹפָרוֹת – הֵם נֶגֶד שְׁלֹשָׁה אֲבָהָן</w:t>
      </w:r>
      <w:r w:rsidDel="00000000" w:rsidR="00000000" w:rsidRPr="00000000">
        <w:rPr>
          <w:rFonts w:ascii="Times New Roman" w:cs="Times New Roman" w:eastAsia="Times New Roman" w:hAnsi="Times New Roman"/>
          <w:color w:val="1f1f1f"/>
          <w:sz w:val="19"/>
          <w:szCs w:val="19"/>
          <w:rtl w:val="0"/>
          <w:b w:val="1"/>
          <w:bCs w:val="1"/>
        </w:rPr>
        <w:t xml:space="preserve">. – The matter of Malchiyot (Kingship), Zikhronot (Remembrances), and Shofrot (Shofar blasts) corresponds to the three Patriarchs. </w:t>
      </w:r>
      <w:r w:rsidDel="00000000" w:rsidR="00000000" w:rsidRPr="00000000">
        <w:rPr>
          <w:rFonts w:ascii="Times New Roman" w:cs="Times New Roman" w:eastAsia="Times New Roman" w:hAnsi="Times New Roman"/>
          <w:color w:val="1f1f1f"/>
          <w:sz w:val="19"/>
          <w:szCs w:val="19"/>
          <w:rtl w:val="1"/>
          <w:b w:val="0"/>
          <w:bCs w:val="0"/>
        </w:rPr>
        <w:t>וְכֵן שְׁלֹשָׁה קוֹלוֹת דִּתְרוּעָה, וּפְשׁוּטָה לְפָנֶיהָ וּפְשׁוּטָה לְאַחֲרֶיה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likewise the three sounds of the teruah, with a plain blast (tekiah) before it and a plain blast after it. </w:t>
      </w:r>
      <w:r w:rsidDel="00000000" w:rsidR="00000000" w:rsidRPr="00000000">
        <w:rPr>
          <w:rFonts w:ascii="Times New Roman" w:cs="Times New Roman" w:eastAsia="Times New Roman" w:hAnsi="Times New Roman"/>
          <w:color w:val="1f1f1f"/>
          <w:sz w:val="19"/>
          <w:szCs w:val="19"/>
          <w:rtl w:val="1"/>
          <w:b w:val="0"/>
          <w:bCs w:val="0"/>
        </w:rPr>
        <w:t>וְכֵן שְׁלֹשָׁה מִינֵי תְּרוּעוֹת: גְּנוֹחֵי וִילוֹלֵי, וּגְנוֹחֵי לְבַד וִילוֹלֵי לְבַד</w:t>
      </w:r>
      <w:r w:rsidDel="00000000" w:rsidR="00000000" w:rsidRPr="00000000">
        <w:rPr>
          <w:rFonts w:ascii="Times New Roman" w:cs="Times New Roman" w:eastAsia="Times New Roman" w:hAnsi="Times New Roman"/>
          <w:color w:val="1f1f1f"/>
          <w:sz w:val="19"/>
          <w:szCs w:val="19"/>
          <w:rtl w:val="0"/>
          <w:b w:val="1"/>
          <w:bCs w:val="1"/>
        </w:rPr>
        <w:t xml:space="preserve">. – And likewise the three forms of teruot: groaning and wailing (shevarim-teruah), groaning alone (shevarim), and wailing alone (teruah). </w:t>
      </w:r>
      <w:r w:rsidDel="00000000" w:rsidR="00000000" w:rsidRPr="00000000">
        <w:rPr>
          <w:rFonts w:ascii="Times New Roman" w:cs="Times New Roman" w:eastAsia="Times New Roman" w:hAnsi="Times New Roman"/>
          <w:color w:val="1f1f1f"/>
          <w:sz w:val="19"/>
          <w:szCs w:val="19"/>
          <w:rtl w:val="1"/>
          <w:b w:val="0"/>
          <w:bCs w:val="0"/>
        </w:rPr>
        <w:t>וְכֵן הַשְּׁלֹשָׁה סְדָרִים שֶׁנָּהֲגוּ: תְּקִיעוֹת דִּמְיוּשָׁב, וּדְבִלְחַשׁ, וּדְחַזָּרַת הַשְּׁלִיחַ צִבּוּר</w:t>
      </w:r>
      <w:r w:rsidDel="00000000" w:rsidR="00000000" w:rsidRPr="00000000">
        <w:rPr>
          <w:rFonts w:ascii="Times New Roman" w:cs="Times New Roman" w:eastAsia="Times New Roman" w:hAnsi="Times New Roman"/>
          <w:color w:val="1f1f1f"/>
          <w:sz w:val="19"/>
          <w:szCs w:val="19"/>
          <w:rtl w:val="0"/>
          <w:b w:val="1"/>
          <w:bCs w:val="1"/>
        </w:rPr>
        <w:t xml:space="preserve"> – And so too the three instituted orders: the sitting blasts, the silent Amidah blasts, and the Reader's repetition blasts, [</w:t>
      </w:r>
      <w:r w:rsidDel="00000000" w:rsidR="00000000" w:rsidRPr="00000000">
        <w:rPr>
          <w:rFonts w:ascii="Times New Roman" w:cs="Times New Roman" w:eastAsia="Times New Roman" w:hAnsi="Times New Roman"/>
          <w:color w:val="1f1f1f"/>
          <w:sz w:val="19"/>
          <w:szCs w:val="19"/>
          <w:rtl w:val="1"/>
          <w:b w:val="0"/>
          <w:bCs w:val="0"/>
        </w:rPr>
        <w:t>וְעֶשֶׂר אַחֲרוֹנוֹת הֵם נֶגֶד מִדַּת דָּוִד הַמֶּלֶךְ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 final ten blasts correspond to the attribute of King David, peace be upon him, </w:t>
      </w:r>
      <w:r w:rsidDel="00000000" w:rsidR="00000000" w:rsidRPr="00000000">
        <w:rPr>
          <w:rFonts w:ascii="Times New Roman" w:cs="Times New Roman" w:eastAsia="Times New Roman" w:hAnsi="Times New Roman"/>
          <w:color w:val="1f1f1f"/>
          <w:sz w:val="19"/>
          <w:szCs w:val="19"/>
          <w:rtl w:val="1"/>
          <w:b w:val="0"/>
          <w:bCs w:val="0"/>
        </w:rPr>
        <w:t>כִּי בְּהִתְיַיחֵד אֲבָהָן יַחַד כָּל אֶחָד כָּלוּל מִכֻּלָּם</w:t>
      </w:r>
      <w:r w:rsidDel="00000000" w:rsidR="00000000" w:rsidRPr="00000000">
        <w:rPr>
          <w:rFonts w:ascii="Times New Roman" w:cs="Times New Roman" w:eastAsia="Times New Roman" w:hAnsi="Times New Roman"/>
          <w:color w:val="1f1f1f"/>
          <w:sz w:val="19"/>
          <w:szCs w:val="19"/>
          <w:rtl w:val="0"/>
          <w:b w:val="1"/>
          <w:bCs w:val="1"/>
        </w:rPr>
        <w:t xml:space="preserve">, – for when the Patriarchs unite together, each one is subsumed within all of them, </w:t>
      </w:r>
      <w:r w:rsidDel="00000000" w:rsidR="00000000" w:rsidRPr="00000000">
        <w:rPr>
          <w:rFonts w:ascii="Times New Roman" w:cs="Times New Roman" w:eastAsia="Times New Roman" w:hAnsi="Times New Roman"/>
          <w:color w:val="1f1f1f"/>
          <w:sz w:val="19"/>
          <w:szCs w:val="19"/>
          <w:rtl w:val="1"/>
          <w:b w:val="0"/>
          <w:bCs w:val="0"/>
        </w:rPr>
        <w:t>וְכֵן הוֹלֵךְ הִתְכַּלְלוּת זֶה בְּכָל פְּרָט לִהְיוֹת כָּל אֶחָד כָּלוּל מֵהַכֹּל</w:t>
      </w:r>
      <w:r w:rsidDel="00000000" w:rsidR="00000000" w:rsidRPr="00000000">
        <w:rPr>
          <w:rFonts w:ascii="Times New Roman" w:cs="Times New Roman" w:eastAsia="Times New Roman" w:hAnsi="Times New Roman"/>
          <w:color w:val="1f1f1f"/>
          <w:sz w:val="19"/>
          <w:szCs w:val="19"/>
          <w:rtl w:val="0"/>
          <w:b w:val="1"/>
          <w:bCs w:val="1"/>
        </w:rPr>
        <w:t>. – and this inter-inclusion proceeds through every individual detail so that each reflects the whole.</w:t>
      </w:r>
    </w:p>
    <w:p w:rsidR="00000000" w:rsidDel="00000000" w:rsidP="00000000" w:rsidRDefault="00000000" w:rsidRPr="00000000" w14:paraId="0000030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וּכְלַל הַיּוֹם נִקְרָא "יוֹם תְּרוּעָה" וְלֹא "יוֹם תְּקִיעָה</w:t>
      </w:r>
      <w:r w:rsidDel="00000000" w:rsidR="00000000" w:rsidRPr="00000000">
        <w:rPr>
          <w:rFonts w:ascii="Times New Roman" w:cs="Times New Roman" w:eastAsia="Times New Roman" w:hAnsi="Times New Roman"/>
          <w:color w:val="1f1f1f"/>
          <w:sz w:val="19"/>
          <w:szCs w:val="19"/>
          <w:rtl w:val="0"/>
          <w:b w:val="1"/>
          <w:bCs w:val="1"/>
        </w:rPr>
        <w:t xml:space="preserve">", – And the day as a whole is titled "a day of teruah" (blowing/breaking) and not "a day of tekiah", </w:t>
      </w:r>
      <w:r w:rsidDel="00000000" w:rsidR="00000000" w:rsidRPr="00000000">
        <w:rPr>
          <w:rFonts w:ascii="Times New Roman" w:cs="Times New Roman" w:eastAsia="Times New Roman" w:hAnsi="Times New Roman"/>
          <w:color w:val="1f1f1f"/>
          <w:sz w:val="19"/>
          <w:szCs w:val="19"/>
          <w:rtl w:val="1"/>
          <w:b w:val="0"/>
          <w:bCs w:val="0"/>
        </w:rPr>
        <w:t>דְּעִיקַּר מִצְוַת הַיּוֹם בִּתְרוּעָה</w:t>
      </w:r>
      <w:r w:rsidDel="00000000" w:rsidR="00000000" w:rsidRPr="00000000">
        <w:rPr>
          <w:rFonts w:ascii="Times New Roman" w:cs="Times New Roman" w:eastAsia="Times New Roman" w:hAnsi="Times New Roman"/>
          <w:color w:val="1f1f1f"/>
          <w:sz w:val="19"/>
          <w:szCs w:val="19"/>
          <w:rtl w:val="0"/>
          <w:b w:val="1"/>
          <w:bCs w:val="1"/>
        </w:rPr>
        <w:t xml:space="preserve">, – because the primary commandment of the day consists of the broken teruah blast, </w:t>
      </w:r>
      <w:r w:rsidDel="00000000" w:rsidR="00000000" w:rsidRPr="00000000">
        <w:rPr>
          <w:rFonts w:ascii="Times New Roman" w:cs="Times New Roman" w:eastAsia="Times New Roman" w:hAnsi="Times New Roman"/>
          <w:color w:val="1f1f1f"/>
          <w:sz w:val="19"/>
          <w:szCs w:val="19"/>
          <w:rtl w:val="1"/>
          <w:b w:val="0"/>
          <w:bCs w:val="0"/>
        </w:rPr>
        <w:t>וְהַתְּקִיעוֹת נִקְרָא רַק "לְפָנֶיהָ וּלְאַחֲרֶיה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plain tekiot are merely defined as "before it and after it." </w:t>
      </w:r>
      <w:r w:rsidDel="00000000" w:rsidR="00000000" w:rsidRPr="00000000">
        <w:rPr>
          <w:rFonts w:ascii="Times New Roman" w:cs="Times New Roman" w:eastAsia="Times New Roman" w:hAnsi="Times New Roman"/>
          <w:color w:val="1f1f1f"/>
          <w:sz w:val="19"/>
          <w:szCs w:val="19"/>
          <w:rtl w:val="1"/>
          <w:b w:val="0"/>
          <w:bCs w:val="0"/>
        </w:rPr>
        <w:t>כִּי יוֹם זֶה נִקְרָא בַּזֹּהַר (תִּיקּוּנֵי זֹהַר רֵישׁ תִּיקּוּן מא) "יוֹמָא תִּנְיָנָא</w:t>
      </w:r>
      <w:r w:rsidDel="00000000" w:rsidR="00000000" w:rsidRPr="00000000">
        <w:rPr>
          <w:rFonts w:ascii="Times New Roman" w:cs="Times New Roman" w:eastAsia="Times New Roman" w:hAnsi="Times New Roman"/>
          <w:color w:val="1f1f1f"/>
          <w:sz w:val="19"/>
          <w:szCs w:val="19"/>
          <w:rtl w:val="0"/>
          <w:b w:val="1"/>
          <w:bCs w:val="1"/>
        </w:rPr>
        <w:t xml:space="preserve">", – For this day is called in the Zohar (Tikkunei Zohar, beginning of Tikkun 41) "the second day" (Gevurah), </w:t>
      </w:r>
      <w:r w:rsidDel="00000000" w:rsidR="00000000" w:rsidRPr="00000000">
        <w:rPr>
          <w:rFonts w:ascii="Times New Roman" w:cs="Times New Roman" w:eastAsia="Times New Roman" w:hAnsi="Times New Roman"/>
          <w:color w:val="1f1f1f"/>
          <w:sz w:val="19"/>
          <w:szCs w:val="19"/>
          <w:rtl w:val="1"/>
          <w:b w:val="0"/>
          <w:bCs w:val="0"/>
        </w:rPr>
        <w:t>וּבְדִבְרֵי רַבּוֹתֵינוּ זִכְרוֹנָם לִבְרָכָה (</w:t>
      </w:r>
      <w:hyperlink r:id="rId191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9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14">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191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1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1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9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2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19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2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2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24">
        <w:r w:rsidDel="00000000" w:rsidR="00000000" w:rsidRPr="00000000">
          <w:rPr>
            <w:rFonts w:ascii="Times New Roman" w:cs="Times New Roman" w:eastAsia="Times New Roman" w:hAnsi="Times New Roman"/>
            <w:color w:val="000000"/>
            <w:sz w:val="19"/>
            <w:szCs w:val="19"/>
            <w:u w:val="none"/>
            <w:rtl w:val="1"/>
            <w:b w:val="0"/>
            <w:bCs w:val="0"/>
          </w:rPr>
          <w:t xml:space="preserve">לב</w:t>
        </w:r>
      </w:hyperlink>
      <w:hyperlink r:id="rId192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יוֹם הַדִּין</w:t>
      </w:r>
      <w:r w:rsidDel="00000000" w:rsidR="00000000" w:rsidRPr="00000000">
        <w:rPr>
          <w:rFonts w:ascii="Times New Roman" w:cs="Times New Roman" w:eastAsia="Times New Roman" w:hAnsi="Times New Roman"/>
          <w:color w:val="1f1f1f"/>
          <w:sz w:val="19"/>
          <w:szCs w:val="19"/>
          <w:rtl w:val="0"/>
          <w:b w:val="1"/>
          <w:bCs w:val="1"/>
        </w:rPr>
        <w:t xml:space="preserve">", – and in the words of our Sages (Rosh Hashanah 32b) "the Day of Judgment", </w:t>
      </w:r>
      <w:r w:rsidDel="00000000" w:rsidR="00000000" w:rsidRPr="00000000">
        <w:rPr>
          <w:rFonts w:ascii="Times New Roman" w:cs="Times New Roman" w:eastAsia="Times New Roman" w:hAnsi="Times New Roman"/>
          <w:color w:val="1f1f1f"/>
          <w:sz w:val="19"/>
          <w:szCs w:val="19"/>
          <w:rtl w:val="1"/>
          <w:b w:val="0"/>
          <w:bCs w:val="0"/>
        </w:rPr>
        <w:t>דְּמֶלֶךְ יוֹשֵׁב עַל כִּסֵּא מִשְׁפָּט</w:t>
      </w:r>
      <w:r w:rsidDel="00000000" w:rsidR="00000000" w:rsidRPr="00000000">
        <w:rPr>
          <w:rFonts w:ascii="Times New Roman" w:cs="Times New Roman" w:eastAsia="Times New Roman" w:hAnsi="Times New Roman"/>
          <w:color w:val="1f1f1f"/>
          <w:sz w:val="19"/>
          <w:szCs w:val="19"/>
          <w:rtl w:val="0"/>
          <w:b w:val="1"/>
          <w:bCs w:val="1"/>
        </w:rPr>
        <w:t xml:space="preserve">; – wherein the King sits upon the throne of judgment; </w:t>
      </w:r>
      <w:r w:rsidDel="00000000" w:rsidR="00000000" w:rsidRPr="00000000">
        <w:rPr>
          <w:rFonts w:ascii="Times New Roman" w:cs="Times New Roman" w:eastAsia="Times New Roman" w:hAnsi="Times New Roman"/>
          <w:color w:val="1f1f1f"/>
          <w:sz w:val="19"/>
          <w:szCs w:val="19"/>
          <w:rtl w:val="1"/>
          <w:b w:val="0"/>
          <w:bCs w:val="0"/>
        </w:rPr>
        <w:t>וּמִצַּד הִסְתַּעֲפוּת מִדַּת הַמִּשְׁפָּט, יָדוּעַ דְּנִמְשָׁךְ הַפְּסֹלֶת: עֵשָׂו אִישׁ שָׂעִיר, גְּבַר שֵׁדִין הַמּוּכָן לְשׁוֹדֵד, רַחֲמָנָא לִצְלַן</w:t>
      </w:r>
      <w:r w:rsidDel="00000000" w:rsidR="00000000" w:rsidRPr="00000000">
        <w:rPr>
          <w:rFonts w:ascii="Times New Roman" w:cs="Times New Roman" w:eastAsia="Times New Roman" w:hAnsi="Times New Roman"/>
          <w:color w:val="1f1f1f"/>
          <w:sz w:val="19"/>
          <w:szCs w:val="19"/>
          <w:rtl w:val="0"/>
          <w:b w:val="1"/>
          <w:bCs w:val="1"/>
        </w:rPr>
        <w:t xml:space="preserve">. – and from the branching outward of strict judgment, it is known that the dross issues forth: Esau the hairy man, a demonic warrior poised to pillage, Heaven preserve us. </w:t>
      </w:r>
      <w:r w:rsidDel="00000000" w:rsidR="00000000" w:rsidRPr="00000000">
        <w:rPr>
          <w:rFonts w:ascii="Times New Roman" w:cs="Times New Roman" w:eastAsia="Times New Roman" w:hAnsi="Times New Roman"/>
          <w:color w:val="1f1f1f"/>
          <w:sz w:val="19"/>
          <w:szCs w:val="19"/>
          <w:rtl w:val="1"/>
          <w:b w:val="0"/>
          <w:bCs w:val="0"/>
        </w:rPr>
        <w:t>וְהַתְּרוּעָה הוּא שְׁבִירָה, מִלְּשׁוֹן "תְּרֹעֵם בְּשֵׁבֶט בַּרְזֶל" (תְּהִלִּים ב, ט</w:t>
      </w:r>
      <w:r w:rsidDel="00000000" w:rsidR="00000000" w:rsidRPr="00000000">
        <w:rPr>
          <w:rFonts w:ascii="Times New Roman" w:cs="Times New Roman" w:eastAsia="Times New Roman" w:hAnsi="Times New Roman"/>
          <w:color w:val="1f1f1f"/>
          <w:sz w:val="19"/>
          <w:szCs w:val="19"/>
          <w:rtl w:val="0"/>
          <w:b w:val="1"/>
          <w:bCs w:val="1"/>
        </w:rPr>
        <w:t xml:space="preserve">), – And the teruah signifies breaking, related to "You shall break them with a rod of iron" (Psalms 2:9), </w:t>
      </w:r>
      <w:r w:rsidDel="00000000" w:rsidR="00000000" w:rsidRPr="00000000">
        <w:rPr>
          <w:rFonts w:ascii="Times New Roman" w:cs="Times New Roman" w:eastAsia="Times New Roman" w:hAnsi="Times New Roman"/>
          <w:color w:val="1f1f1f"/>
          <w:sz w:val="19"/>
          <w:szCs w:val="19"/>
          <w:rtl w:val="1"/>
          <w:b w:val="0"/>
          <w:bCs w:val="0"/>
        </w:rPr>
        <w:t>לְנַפֵּץ וּלְשַׁבֵּר חַרְבּוֹ דְּעֵשָׂו</w:t>
      </w:r>
      <w:r w:rsidDel="00000000" w:rsidR="00000000" w:rsidRPr="00000000">
        <w:rPr>
          <w:rFonts w:ascii="Times New Roman" w:cs="Times New Roman" w:eastAsia="Times New Roman" w:hAnsi="Times New Roman"/>
          <w:color w:val="1f1f1f"/>
          <w:sz w:val="19"/>
          <w:szCs w:val="19"/>
          <w:rtl w:val="0"/>
          <w:b w:val="1"/>
          <w:bCs w:val="1"/>
        </w:rPr>
        <w:t>. – to shatter and crush the sword of Esau.</w:t>
      </w:r>
    </w:p>
    <w:p w:rsidR="00000000" w:rsidDel="00000000" w:rsidP="00000000" w:rsidRDefault="00000000" w:rsidRPr="00000000" w14:paraId="0000030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0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עִיקַּר הַשּׁוֹפָר, שֶׁהוּא קוֹלוֹ שֶׁל יַעֲקֹב</w:t>
      </w:r>
      <w:r w:rsidDel="00000000" w:rsidR="00000000" w:rsidRPr="00000000">
        <w:rPr>
          <w:rFonts w:ascii="Times New Roman" w:cs="Times New Roman" w:eastAsia="Times New Roman" w:hAnsi="Times New Roman"/>
          <w:color w:val="1f1f1f"/>
          <w:sz w:val="19"/>
          <w:szCs w:val="19"/>
          <w:rtl w:val="0"/>
          <w:b w:val="1"/>
          <w:bCs w:val="1"/>
        </w:rPr>
        <w:t xml:space="preserve">, – And this is the core of the shofar, which is the voice of Jacob, </w:t>
      </w:r>
      <w:r w:rsidDel="00000000" w:rsidR="00000000" w:rsidRPr="00000000">
        <w:rPr>
          <w:rFonts w:ascii="Times New Roman" w:cs="Times New Roman" w:eastAsia="Times New Roman" w:hAnsi="Times New Roman"/>
          <w:color w:val="1f1f1f"/>
          <w:sz w:val="19"/>
          <w:szCs w:val="19"/>
          <w:rtl w:val="1"/>
          <w:b w:val="0"/>
          <w:bCs w:val="0"/>
        </w:rPr>
        <w:t>וּבִזְמַן שֶׁ"הַקֹּל קוֹל יַעֲקֹב" אֵין וְכוּלֵי (בְּרֵאשִׁית רַבָּה פָּרָשָׁה סה</w:t>
      </w:r>
      <w:r w:rsidDel="00000000" w:rsidR="00000000" w:rsidRPr="00000000">
        <w:rPr>
          <w:rFonts w:ascii="Times New Roman" w:cs="Times New Roman" w:eastAsia="Times New Roman" w:hAnsi="Times New Roman"/>
          <w:color w:val="1f1f1f"/>
          <w:sz w:val="19"/>
          <w:szCs w:val="19"/>
          <w:rtl w:val="0"/>
          <w:b w:val="1"/>
          <w:bCs w:val="1"/>
        </w:rPr>
        <w:t xml:space="preserve">), – and whenever "the voice is the voice of Jacob," the hands of Esau have no dominion (Bereishit Rabbah 65), </w:t>
      </w:r>
      <w:r w:rsidDel="00000000" w:rsidR="00000000" w:rsidRPr="00000000">
        <w:rPr>
          <w:rFonts w:ascii="Times New Roman" w:cs="Times New Roman" w:eastAsia="Times New Roman" w:hAnsi="Times New Roman"/>
          <w:color w:val="1f1f1f"/>
          <w:sz w:val="19"/>
          <w:szCs w:val="19"/>
          <w:rtl w:val="1"/>
          <w:b w:val="0"/>
          <w:bCs w:val="0"/>
        </w:rPr>
        <w:t>כִּי כֹּוחוֹ בְּפִיו לְשַׁבֵּר כָּל הַמַּסָכִים וְהַמְקַטְרְגִים עַל יְדֵי קוֹל תּוֹרָה וְקוֹל תְּפִלָּה</w:t>
      </w:r>
      <w:r w:rsidDel="00000000" w:rsidR="00000000" w:rsidRPr="00000000">
        <w:rPr>
          <w:rFonts w:ascii="Times New Roman" w:cs="Times New Roman" w:eastAsia="Times New Roman" w:hAnsi="Times New Roman"/>
          <w:color w:val="1f1f1f"/>
          <w:sz w:val="19"/>
          <w:szCs w:val="19"/>
          <w:rtl w:val="0"/>
          <w:b w:val="1"/>
          <w:bCs w:val="1"/>
        </w:rPr>
        <w:t xml:space="preserve"> – for his power lies in his mouth to tear down all partitions and accusers through the sound of Torah and the sound of prayer, </w:t>
      </w:r>
      <w:r w:rsidDel="00000000" w:rsidR="00000000" w:rsidRPr="00000000">
        <w:rPr>
          <w:rFonts w:ascii="Times New Roman" w:cs="Times New Roman" w:eastAsia="Times New Roman" w:hAnsi="Times New Roman"/>
          <w:color w:val="1f1f1f"/>
          <w:sz w:val="19"/>
          <w:szCs w:val="19"/>
          <w:rtl w:val="1"/>
          <w:b w:val="0"/>
          <w:bCs w:val="0"/>
        </w:rPr>
        <w:t>שֶׁצָּרִיךְ לִהְיוֹת בְּשִׂמְחָה</w:t>
      </w:r>
      <w:r w:rsidDel="00000000" w:rsidR="00000000" w:rsidRPr="00000000">
        <w:rPr>
          <w:rFonts w:ascii="Times New Roman" w:cs="Times New Roman" w:eastAsia="Times New Roman" w:hAnsi="Times New Roman"/>
          <w:color w:val="1f1f1f"/>
          <w:sz w:val="19"/>
          <w:szCs w:val="19"/>
          <w:rtl w:val="0"/>
          <w:b w:val="1"/>
          <w:bCs w:val="1"/>
        </w:rPr>
        <w:t xml:space="preserve">. – which must be conducted with sacred joy. </w:t>
      </w:r>
      <w:r w:rsidDel="00000000" w:rsidR="00000000" w:rsidRPr="00000000">
        <w:rPr>
          <w:rFonts w:ascii="Times New Roman" w:cs="Times New Roman" w:eastAsia="Times New Roman" w:hAnsi="Times New Roman"/>
          <w:color w:val="1f1f1f"/>
          <w:sz w:val="19"/>
          <w:szCs w:val="19"/>
          <w:rtl w:val="1"/>
          <w:b w:val="0"/>
          <w:bCs w:val="0"/>
        </w:rPr>
        <w:t>וְזֶהוּ פְּשׁוּטָה לְפָנֶיהָ וּפְשׁוּטָה לְאַחֲרֶיה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straight blast before it and the straight blast after it, </w:t>
      </w:r>
      <w:r w:rsidDel="00000000" w:rsidR="00000000" w:rsidRPr="00000000">
        <w:rPr>
          <w:rFonts w:ascii="Times New Roman" w:cs="Times New Roman" w:eastAsia="Times New Roman" w:hAnsi="Times New Roman"/>
          <w:color w:val="1f1f1f"/>
          <w:sz w:val="19"/>
          <w:szCs w:val="19"/>
          <w:rtl w:val="1"/>
          <w:b w:val="0"/>
          <w:bCs w:val="0"/>
        </w:rPr>
        <w:t>דִּתְקִיעָה הוּא לְשִׂמְחָה</w:t>
      </w:r>
      <w:r w:rsidDel="00000000" w:rsidR="00000000" w:rsidRPr="00000000">
        <w:rPr>
          <w:rFonts w:ascii="Times New Roman" w:cs="Times New Roman" w:eastAsia="Times New Roman" w:hAnsi="Times New Roman"/>
          <w:color w:val="1f1f1f"/>
          <w:sz w:val="19"/>
          <w:szCs w:val="19"/>
          <w:rtl w:val="0"/>
          <w:b w:val="1"/>
          <w:bCs w:val="1"/>
        </w:rPr>
        <w:t xml:space="preserve">, – for the plain tekiah signifies joy, </w:t>
      </w:r>
      <w:r w:rsidDel="00000000" w:rsidR="00000000" w:rsidRPr="00000000">
        <w:rPr>
          <w:rFonts w:ascii="Times New Roman" w:cs="Times New Roman" w:eastAsia="Times New Roman" w:hAnsi="Times New Roman"/>
          <w:color w:val="1f1f1f"/>
          <w:sz w:val="19"/>
          <w:szCs w:val="19"/>
          <w:rtl w:val="1"/>
          <w:b w:val="0"/>
          <w:bCs w:val="0"/>
        </w:rPr>
        <w:t>דַּרְגָּא דֶּ"אֱמֶת לְיַעֲקֹב" – הַיְינוּ תּוֹרָה</w:t>
      </w:r>
      <w:r w:rsidDel="00000000" w:rsidR="00000000" w:rsidRPr="00000000">
        <w:rPr>
          <w:rFonts w:ascii="Times New Roman" w:cs="Times New Roman" w:eastAsia="Times New Roman" w:hAnsi="Times New Roman"/>
          <w:color w:val="1f1f1f"/>
          <w:sz w:val="19"/>
          <w:szCs w:val="19"/>
          <w:rtl w:val="0"/>
          <w:b w:val="1"/>
          <w:bCs w:val="1"/>
        </w:rPr>
        <w:t xml:space="preserve">, – the level of "truth to Jacob" (Tiferet)—namely the Torah, </w:t>
      </w:r>
      <w:r w:rsidDel="00000000" w:rsidR="00000000" w:rsidRPr="00000000">
        <w:rPr>
          <w:rFonts w:ascii="Times New Roman" w:cs="Times New Roman" w:eastAsia="Times New Roman" w:hAnsi="Times New Roman"/>
          <w:color w:val="1f1f1f"/>
          <w:sz w:val="19"/>
          <w:szCs w:val="19"/>
          <w:rtl w:val="1"/>
          <w:b w:val="0"/>
          <w:bCs w:val="0"/>
        </w:rPr>
        <w:t>וְאַבְרָהָם הוּא הַמַּתְחִיל בִּתְפִלָּה וְתִקֵּן תְּפִלַּת שַׁחֲרִית</w:t>
      </w:r>
      <w:r w:rsidDel="00000000" w:rsidR="00000000" w:rsidRPr="00000000">
        <w:rPr>
          <w:rFonts w:ascii="Times New Roman" w:cs="Times New Roman" w:eastAsia="Times New Roman" w:hAnsi="Times New Roman"/>
          <w:color w:val="1f1f1f"/>
          <w:sz w:val="19"/>
          <w:szCs w:val="19"/>
          <w:rtl w:val="0"/>
          <w:b w:val="1"/>
          <w:bCs w:val="1"/>
        </w:rPr>
        <w:t xml:space="preserve">. – and Abraham is the initiator of prayer, instituting the morning prayer (Shacharit). </w:t>
      </w:r>
      <w:r w:rsidDel="00000000" w:rsidR="00000000" w:rsidRPr="00000000">
        <w:rPr>
          <w:rFonts w:ascii="Times New Roman" w:cs="Times New Roman" w:eastAsia="Times New Roman" w:hAnsi="Times New Roman"/>
          <w:color w:val="1f1f1f"/>
          <w:sz w:val="19"/>
          <w:szCs w:val="19"/>
          <w:rtl w:val="1"/>
          <w:b w:val="0"/>
          <w:bCs w:val="0"/>
        </w:rPr>
        <w:t>וְכֵן יָדוּעַ דְּ"אַבָּא יָסַד בְּרַתָּא", שֶׁהוּא דַּרְגָּא דִּתְפִלָּה</w:t>
      </w:r>
      <w:r w:rsidDel="00000000" w:rsidR="00000000" w:rsidRPr="00000000">
        <w:rPr>
          <w:rFonts w:ascii="Times New Roman" w:cs="Times New Roman" w:eastAsia="Times New Roman" w:hAnsi="Times New Roman"/>
          <w:color w:val="1f1f1f"/>
          <w:sz w:val="19"/>
          <w:szCs w:val="19"/>
          <w:rtl w:val="0"/>
          <w:b w:val="1"/>
          <w:bCs w:val="1"/>
        </w:rPr>
        <w:t xml:space="preserve"> – And so too it is known that "the Father founded the Daughter (Malchut)," which is the level of prayer, </w:t>
      </w:r>
      <w:r w:rsidDel="00000000" w:rsidR="00000000" w:rsidRPr="00000000">
        <w:rPr>
          <w:rFonts w:ascii="Times New Roman" w:cs="Times New Roman" w:eastAsia="Times New Roman" w:hAnsi="Times New Roman"/>
          <w:color w:val="1f1f1f"/>
          <w:sz w:val="19"/>
          <w:szCs w:val="19"/>
          <w:rtl w:val="1"/>
          <w:b w:val="0"/>
          <w:bCs w:val="0"/>
        </w:rPr>
        <w:t>הִתְחִיל מֵאַבְרָהָם אָבִינוּ עָלָיו הַשָּׁלוֹם שֶׁהִתְחַבֵּר עִם לוֹט</w:t>
      </w:r>
      <w:r w:rsidDel="00000000" w:rsidR="00000000" w:rsidRPr="00000000">
        <w:rPr>
          <w:rFonts w:ascii="Times New Roman" w:cs="Times New Roman" w:eastAsia="Times New Roman" w:hAnsi="Times New Roman"/>
          <w:color w:val="1f1f1f"/>
          <w:sz w:val="19"/>
          <w:szCs w:val="19"/>
          <w:rtl w:val="0"/>
          <w:b w:val="1"/>
          <w:bCs w:val="1"/>
        </w:rPr>
        <w:t xml:space="preserve"> – beginning from our father Abraham, peace be upon him, who associated with Lot, </w:t>
      </w:r>
      <w:r w:rsidDel="00000000" w:rsidR="00000000" w:rsidRPr="00000000">
        <w:rPr>
          <w:rFonts w:ascii="Times New Roman" w:cs="Times New Roman" w:eastAsia="Times New Roman" w:hAnsi="Times New Roman"/>
          <w:color w:val="1f1f1f"/>
          <w:sz w:val="19"/>
          <w:szCs w:val="19"/>
          <w:rtl w:val="1"/>
          <w:b w:val="0"/>
          <w:bCs w:val="0"/>
        </w:rPr>
        <w:t>כְּטַעַם (בְּרֵאשִׁית רַבָּה פָּרָשָׁה נ): "הֵיכָן מְצָאתִיו? בִּסְדוֹם", כַּנּוֹדָע</w:t>
      </w:r>
      <w:r w:rsidDel="00000000" w:rsidR="00000000" w:rsidRPr="00000000">
        <w:rPr>
          <w:rFonts w:ascii="Times New Roman" w:cs="Times New Roman" w:eastAsia="Times New Roman" w:hAnsi="Times New Roman"/>
          <w:color w:val="1f1f1f"/>
          <w:sz w:val="19"/>
          <w:szCs w:val="19"/>
          <w:rtl w:val="0"/>
          <w:b w:val="1"/>
          <w:bCs w:val="1"/>
        </w:rPr>
        <w:t>. – mirroring: "Where did I find David? In Sodom" (Bereishit Rabbah 50), as is known.</w:t>
      </w:r>
    </w:p>
    <w:p w:rsidR="00000000" w:rsidDel="00000000" w:rsidP="00000000" w:rsidRDefault="00000000" w:rsidRPr="00000000" w14:paraId="0000031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וּבֵינְתַיִם הוּא קוֹל הַתְּשׁוּבָה מֵעוּמְקָא דְלִבָּא</w:t>
      </w:r>
      <w:r w:rsidDel="00000000" w:rsidR="00000000" w:rsidRPr="00000000">
        <w:rPr>
          <w:rFonts w:ascii="Times New Roman" w:cs="Times New Roman" w:eastAsia="Times New Roman" w:hAnsi="Times New Roman"/>
          <w:color w:val="1f1f1f"/>
          <w:sz w:val="19"/>
          <w:szCs w:val="19"/>
          <w:rtl w:val="0"/>
          <w:b w:val="1"/>
          <w:bCs w:val="1"/>
        </w:rPr>
        <w:t xml:space="preserve"> – And in between lies the sound of repentance emerging from the depth of the heart, </w:t>
      </w:r>
      <w:r w:rsidDel="00000000" w:rsidR="00000000" w:rsidRPr="00000000">
        <w:rPr>
          <w:rFonts w:ascii="Times New Roman" w:cs="Times New Roman" w:eastAsia="Times New Roman" w:hAnsi="Times New Roman"/>
          <w:color w:val="1f1f1f"/>
          <w:sz w:val="19"/>
          <w:szCs w:val="19"/>
          <w:rtl w:val="1"/>
          <w:b w:val="0"/>
          <w:bCs w:val="0"/>
        </w:rPr>
        <w:t>שֶׁהוּא בִּמְרִירוּת הַלֵּב</w:t>
      </w:r>
      <w:r w:rsidDel="00000000" w:rsidR="00000000" w:rsidRPr="00000000">
        <w:rPr>
          <w:rFonts w:ascii="Times New Roman" w:cs="Times New Roman" w:eastAsia="Times New Roman" w:hAnsi="Times New Roman"/>
          <w:color w:val="1f1f1f"/>
          <w:sz w:val="19"/>
          <w:szCs w:val="19"/>
          <w:rtl w:val="0"/>
          <w:b w:val="1"/>
          <w:bCs w:val="1"/>
        </w:rPr>
        <w:t>: – which unfolds in profound bitterness of soul: "</w:t>
      </w:r>
      <w:r w:rsidDel="00000000" w:rsidR="00000000" w:rsidRPr="00000000">
        <w:rPr>
          <w:rFonts w:ascii="Times New Roman" w:cs="Times New Roman" w:eastAsia="Times New Roman" w:hAnsi="Times New Roman"/>
          <w:color w:val="1f1f1f"/>
          <w:sz w:val="19"/>
          <w:szCs w:val="19"/>
          <w:rtl w:val="1"/>
          <w:b w:val="0"/>
          <w:bCs w:val="0"/>
        </w:rPr>
        <w:t>גְּנוֹחֵי גָּנַח" וְ"יִלוֹלֵי יָלֵיל" עַל כֹּבֶד הָעֲווֹנוֹת</w:t>
      </w:r>
      <w:r w:rsidDel="00000000" w:rsidR="00000000" w:rsidRPr="00000000">
        <w:rPr>
          <w:rFonts w:ascii="Times New Roman" w:cs="Times New Roman" w:eastAsia="Times New Roman" w:hAnsi="Times New Roman"/>
          <w:color w:val="1f1f1f"/>
          <w:sz w:val="19"/>
          <w:szCs w:val="19"/>
          <w:rtl w:val="0"/>
          <w:b w:val="1"/>
          <w:bCs w:val="1"/>
        </w:rPr>
        <w:t xml:space="preserve">, – groaning and wailing over the oppressive weight of iniquities, </w:t>
      </w:r>
      <w:r w:rsidDel="00000000" w:rsidR="00000000" w:rsidRPr="00000000">
        <w:rPr>
          <w:rFonts w:ascii="Times New Roman" w:cs="Times New Roman" w:eastAsia="Times New Roman" w:hAnsi="Times New Roman"/>
          <w:color w:val="1f1f1f"/>
          <w:sz w:val="19"/>
          <w:szCs w:val="19"/>
          <w:rtl w:val="1"/>
          <w:b w:val="0"/>
          <w:bCs w:val="0"/>
        </w:rPr>
        <w:t>בַּאֲנָחָה הַשּׁוֹבֶרֶת כָּל גּוּפוֹ שֶׁל אָדָם הַבָּאָה מִצַּד הַדְּאָגָה וְהַפַּחַד</w:t>
      </w:r>
      <w:r w:rsidDel="00000000" w:rsidR="00000000" w:rsidRPr="00000000">
        <w:rPr>
          <w:rFonts w:ascii="Times New Roman" w:cs="Times New Roman" w:eastAsia="Times New Roman" w:hAnsi="Times New Roman"/>
          <w:color w:val="1f1f1f"/>
          <w:sz w:val="19"/>
          <w:szCs w:val="19"/>
          <w:rtl w:val="0"/>
          <w:b w:val="1"/>
          <w:bCs w:val="1"/>
        </w:rPr>
        <w:t xml:space="preserve">, – with a sigh that shatters a man's entire body stemming from anxiety and dread, </w:t>
      </w:r>
      <w:r w:rsidDel="00000000" w:rsidR="00000000" w:rsidRPr="00000000">
        <w:rPr>
          <w:rFonts w:ascii="Times New Roman" w:cs="Times New Roman" w:eastAsia="Times New Roman" w:hAnsi="Times New Roman"/>
          <w:color w:val="1f1f1f"/>
          <w:sz w:val="19"/>
          <w:szCs w:val="19"/>
          <w:rtl w:val="1"/>
          <w:b w:val="0"/>
          <w:bCs w:val="0"/>
        </w:rPr>
        <w:t>וְזֶהוּ תְּשׁוּבָה מִיִּרְאָה</w:t>
      </w:r>
      <w:r w:rsidDel="00000000" w:rsidR="00000000" w:rsidRPr="00000000">
        <w:rPr>
          <w:rFonts w:ascii="Times New Roman" w:cs="Times New Roman" w:eastAsia="Times New Roman" w:hAnsi="Times New Roman"/>
          <w:color w:val="1f1f1f"/>
          <w:sz w:val="19"/>
          <w:szCs w:val="19"/>
          <w:rtl w:val="0"/>
          <w:b w:val="1"/>
          <w:bCs w:val="1"/>
        </w:rPr>
        <w:t xml:space="preserve">. – and this constitutes repentance out of fear. </w:t>
      </w:r>
      <w:r w:rsidDel="00000000" w:rsidR="00000000" w:rsidRPr="00000000">
        <w:rPr>
          <w:rFonts w:ascii="Times New Roman" w:cs="Times New Roman" w:eastAsia="Times New Roman" w:hAnsi="Times New Roman"/>
          <w:color w:val="1f1f1f"/>
          <w:sz w:val="19"/>
          <w:szCs w:val="19"/>
          <w:rtl w:val="1"/>
          <w:b w:val="0"/>
          <w:bCs w:val="0"/>
        </w:rPr>
        <w:t>וְהַיְלָלָה בִּבְכִי כְּבֵן הַמִּתְגַּעְגֵּעַ לִפְנֵי אָבִיו הוּא תְּשׁוּבָה מֵאַהֲבָה</w:t>
      </w:r>
      <w:r w:rsidDel="00000000" w:rsidR="00000000" w:rsidRPr="00000000">
        <w:rPr>
          <w:rFonts w:ascii="Times New Roman" w:cs="Times New Roman" w:eastAsia="Times New Roman" w:hAnsi="Times New Roman"/>
          <w:color w:val="1f1f1f"/>
          <w:sz w:val="19"/>
          <w:szCs w:val="19"/>
          <w:rtl w:val="0"/>
          <w:b w:val="1"/>
          <w:bCs w:val="1"/>
        </w:rPr>
        <w:t>. – And wailing in weeping like a child pining before his father is repentance out of love.</w:t>
      </w:r>
    </w:p>
    <w:p w:rsidR="00000000" w:rsidDel="00000000" w:rsidP="00000000" w:rsidRDefault="00000000" w:rsidRPr="00000000" w14:paraId="0000031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וּמִדַּת יַעֲקֹב אָבִינוּ עָלָיו הַשָּׁלוֹם הִיא תְּשׁוּבָה הַבָּאָה מִצַּד הַרְגָּשַׁת הַכְּאֵב וְהַצַּעַר</w:t>
      </w:r>
      <w:r w:rsidDel="00000000" w:rsidR="00000000" w:rsidRPr="00000000">
        <w:rPr>
          <w:rFonts w:ascii="Times New Roman" w:cs="Times New Roman" w:eastAsia="Times New Roman" w:hAnsi="Times New Roman"/>
          <w:color w:val="1f1f1f"/>
          <w:sz w:val="19"/>
          <w:szCs w:val="19"/>
          <w:rtl w:val="0"/>
          <w:b w:val="1"/>
          <w:bCs w:val="1"/>
        </w:rPr>
        <w:t xml:space="preserve"> – And the attribute of our father Jacob, peace be upon him, is repentance born of feeling the anguish and pain </w:t>
      </w:r>
      <w:r w:rsidDel="00000000" w:rsidR="00000000" w:rsidRPr="00000000">
        <w:rPr>
          <w:rFonts w:ascii="Times New Roman" w:cs="Times New Roman" w:eastAsia="Times New Roman" w:hAnsi="Times New Roman"/>
          <w:color w:val="1f1f1f"/>
          <w:sz w:val="19"/>
          <w:szCs w:val="19"/>
          <w:rtl w:val="1"/>
          <w:b w:val="0"/>
          <w:bCs w:val="0"/>
        </w:rPr>
        <w:t>אֵיךְ "רַע וָמָר עָזְבֵךְ אֶת ה</w:t>
      </w:r>
      <w:r w:rsidDel="00000000" w:rsidR="00000000" w:rsidRPr="00000000">
        <w:rPr>
          <w:rFonts w:ascii="Times New Roman" w:cs="Times New Roman" w:eastAsia="Times New Roman" w:hAnsi="Times New Roman"/>
          <w:color w:val="1f1f1f"/>
          <w:sz w:val="19"/>
          <w:szCs w:val="19"/>
          <w:rtl w:val="0"/>
          <w:b w:val="1"/>
          <w:bCs w:val="1"/>
        </w:rPr>
        <w:t xml:space="preserve">'", – of how "evil and bitter is your forsaking of Hashem" (Jeremiah 2:19), </w:t>
      </w:r>
      <w:r w:rsidDel="00000000" w:rsidR="00000000" w:rsidRPr="00000000">
        <w:rPr>
          <w:rFonts w:ascii="Times New Roman" w:cs="Times New Roman" w:eastAsia="Times New Roman" w:hAnsi="Times New Roman"/>
          <w:color w:val="1f1f1f"/>
          <w:sz w:val="19"/>
          <w:szCs w:val="19"/>
          <w:rtl w:val="1"/>
          <w:b w:val="0"/>
          <w:bCs w:val="0"/>
        </w:rPr>
        <w:t>וּמְעוֹרֵר רַחֲמִים רַבִּים בְּקִרְבּוֹ עַל נַפְשׁוֹ שֶׁנִּתְרַחֲקָה בַּעֲווֹנוֹתֶיהָ מֵאוֹר פְּנֵי מֶלֶךְ חַיִּים</w:t>
      </w:r>
      <w:r w:rsidDel="00000000" w:rsidR="00000000" w:rsidRPr="00000000">
        <w:rPr>
          <w:rFonts w:ascii="Times New Roman" w:cs="Times New Roman" w:eastAsia="Times New Roman" w:hAnsi="Times New Roman"/>
          <w:color w:val="1f1f1f"/>
          <w:sz w:val="19"/>
          <w:szCs w:val="19"/>
          <w:rtl w:val="0"/>
          <w:b w:val="1"/>
          <w:bCs w:val="1"/>
        </w:rPr>
        <w:t xml:space="preserve">. – arousing abundant compassion within himself over his soul that was distanced by its sins from the light of the King of Life. </w:t>
      </w:r>
      <w:r w:rsidDel="00000000" w:rsidR="00000000" w:rsidRPr="00000000">
        <w:rPr>
          <w:rFonts w:ascii="Times New Roman" w:cs="Times New Roman" w:eastAsia="Times New Roman" w:hAnsi="Times New Roman"/>
          <w:color w:val="1f1f1f"/>
          <w:sz w:val="19"/>
          <w:szCs w:val="19"/>
          <w:rtl w:val="1"/>
          <w:b w:val="0"/>
          <w:bCs w:val="0"/>
        </w:rPr>
        <w:t>וְזֶהוּ דַּרְגָּא דְּיַעֲקֹב שֶׁצוּרָתוֹ חֲקוּקָה בְּכִסֵּא הַכָּבוֹד</w:t>
      </w:r>
      <w:r w:rsidDel="00000000" w:rsidR="00000000" w:rsidRPr="00000000">
        <w:rPr>
          <w:rFonts w:ascii="Times New Roman" w:cs="Times New Roman" w:eastAsia="Times New Roman" w:hAnsi="Times New Roman"/>
          <w:color w:val="1f1f1f"/>
          <w:sz w:val="19"/>
          <w:szCs w:val="19"/>
          <w:rtl w:val="0"/>
          <w:b w:val="1"/>
          <w:bCs w:val="1"/>
        </w:rPr>
        <w:t xml:space="preserve">, – And this is Jacob's rung whose form is engraved on the Throne of Glory, </w:t>
      </w:r>
      <w:r w:rsidDel="00000000" w:rsidR="00000000" w:rsidRPr="00000000">
        <w:rPr>
          <w:rFonts w:ascii="Times New Roman" w:cs="Times New Roman" w:eastAsia="Times New Roman" w:hAnsi="Times New Roman"/>
          <w:color w:val="1f1f1f"/>
          <w:sz w:val="19"/>
          <w:szCs w:val="19"/>
          <w:rtl w:val="1"/>
          <w:b w:val="0"/>
          <w:bCs w:val="0"/>
        </w:rPr>
        <w:t>שֶׁהוּא הַדְּבֵיקוּת בֵּאלֹהִים חַיִּים</w:t>
      </w:r>
      <w:r w:rsidDel="00000000" w:rsidR="00000000" w:rsidRPr="00000000">
        <w:rPr>
          <w:rFonts w:ascii="Times New Roman" w:cs="Times New Roman" w:eastAsia="Times New Roman" w:hAnsi="Times New Roman"/>
          <w:color w:val="1f1f1f"/>
          <w:sz w:val="19"/>
          <w:szCs w:val="19"/>
          <w:rtl w:val="0"/>
          <w:b w:val="1"/>
          <w:bCs w:val="1"/>
        </w:rPr>
        <w:t xml:space="preserve">, – which is absolute cleaving unto the living God, </w:t>
      </w:r>
      <w:r w:rsidDel="00000000" w:rsidR="00000000" w:rsidRPr="00000000">
        <w:rPr>
          <w:rFonts w:ascii="Times New Roman" w:cs="Times New Roman" w:eastAsia="Times New Roman" w:hAnsi="Times New Roman"/>
          <w:color w:val="1f1f1f"/>
          <w:sz w:val="19"/>
          <w:szCs w:val="19"/>
          <w:rtl w:val="1"/>
          <w:b w:val="0"/>
          <w:bCs w:val="0"/>
        </w:rPr>
        <w:t>לִהְיוֹת "אַתֶּם הַדְּבֵקִים וְגוֹמֵר" – דְּבוּקִים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realize "you that cleave unto Hashem"—cleaving literally, </w:t>
      </w:r>
      <w:r w:rsidDel="00000000" w:rsidR="00000000" w:rsidRPr="00000000">
        <w:rPr>
          <w:rFonts w:ascii="Times New Roman" w:cs="Times New Roman" w:eastAsia="Times New Roman" w:hAnsi="Times New Roman"/>
          <w:color w:val="1f1f1f"/>
          <w:sz w:val="19"/>
          <w:szCs w:val="19"/>
          <w:rtl w:val="1"/>
          <w:b w:val="0"/>
          <w:bCs w:val="0"/>
        </w:rPr>
        <w:t>וְרוֹצֶה לַחֲזוֹר לְשָׁרְשׁוֹ וְלִמְקוֹם דְּבֵיקוּתו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yearning to return to his root and the locus of his divine attachment.</w:t>
      </w:r>
    </w:p>
    <w:p w:rsidR="00000000" w:rsidDel="00000000" w:rsidP="00000000" w:rsidRDefault="00000000" w:rsidRPr="00000000" w14:paraId="0000031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וְהַתְּשׁוּבָה עַל דֶּרֶךְ זֶה הוּא: בְּרֵישָׁא גָּנַח וַהֲדַר יָלֵיל</w:t>
      </w:r>
      <w:r w:rsidDel="00000000" w:rsidR="00000000" w:rsidRPr="00000000">
        <w:rPr>
          <w:rFonts w:ascii="Times New Roman" w:cs="Times New Roman" w:eastAsia="Times New Roman" w:hAnsi="Times New Roman"/>
          <w:color w:val="1f1f1f"/>
          <w:sz w:val="19"/>
          <w:szCs w:val="19"/>
          <w:rtl w:val="0"/>
          <w:b w:val="1"/>
          <w:bCs w:val="1"/>
        </w:rPr>
        <w:t xml:space="preserve">, – And repentance along this path proceeds: first groaning and then wailing, </w:t>
      </w:r>
      <w:r w:rsidDel="00000000" w:rsidR="00000000" w:rsidRPr="00000000">
        <w:rPr>
          <w:rFonts w:ascii="Times New Roman" w:cs="Times New Roman" w:eastAsia="Times New Roman" w:hAnsi="Times New Roman"/>
          <w:color w:val="1f1f1f"/>
          <w:sz w:val="19"/>
          <w:szCs w:val="19"/>
          <w:rtl w:val="1"/>
          <w:b w:val="0"/>
          <w:bCs w:val="0"/>
        </w:rPr>
        <w:t>כְּדֶרֶךְ הַחוֹלִים עַל צַעַר גּוּפָם</w:t>
      </w:r>
      <w:r w:rsidDel="00000000" w:rsidR="00000000" w:rsidRPr="00000000">
        <w:rPr>
          <w:rFonts w:ascii="Times New Roman" w:cs="Times New Roman" w:eastAsia="Times New Roman" w:hAnsi="Times New Roman"/>
          <w:color w:val="1f1f1f"/>
          <w:sz w:val="19"/>
          <w:szCs w:val="19"/>
          <w:rtl w:val="0"/>
          <w:b w:val="1"/>
          <w:bCs w:val="1"/>
        </w:rPr>
        <w:t xml:space="preserve">, – in the manner of the sick over their bodily affliction, </w:t>
      </w:r>
      <w:r w:rsidDel="00000000" w:rsidR="00000000" w:rsidRPr="00000000">
        <w:rPr>
          <w:rFonts w:ascii="Times New Roman" w:cs="Times New Roman" w:eastAsia="Times New Roman" w:hAnsi="Times New Roman"/>
          <w:color w:val="1f1f1f"/>
          <w:sz w:val="19"/>
          <w:szCs w:val="19"/>
          <w:rtl w:val="1"/>
          <w:b w:val="0"/>
          <w:bCs w:val="0"/>
        </w:rPr>
        <w:t>שֶׁבָּרִאשׁוֹנָה מַרְגִּישׁ פַּחַד הַמַּחֲלָה וּמִתְאַנֵּח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initially feels the dread of disease and sighs, </w:t>
      </w:r>
      <w:r w:rsidDel="00000000" w:rsidR="00000000" w:rsidRPr="00000000">
        <w:rPr>
          <w:rFonts w:ascii="Times New Roman" w:cs="Times New Roman" w:eastAsia="Times New Roman" w:hAnsi="Times New Roman"/>
          <w:color w:val="1f1f1f"/>
          <w:sz w:val="19"/>
          <w:szCs w:val="19"/>
          <w:rtl w:val="1"/>
          <w:b w:val="0"/>
          <w:bCs w:val="0"/>
        </w:rPr>
        <w:t>וְאַחַר כָּךְ מַזְכִּיר אַהֲבַת עַצְמוֹ וּמְיַלֵּל עַל צַעֲרו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subsequently recalls self-love and wails over his pain. </w:t>
      </w:r>
      <w:r w:rsidDel="00000000" w:rsidR="00000000" w:rsidRPr="00000000">
        <w:rPr>
          <w:rFonts w:ascii="Times New Roman" w:cs="Times New Roman" w:eastAsia="Times New Roman" w:hAnsi="Times New Roman"/>
          <w:color w:val="1f1f1f"/>
          <w:sz w:val="19"/>
          <w:szCs w:val="19"/>
          <w:rtl w:val="1"/>
          <w:b w:val="0"/>
          <w:bCs w:val="0"/>
        </w:rPr>
        <w:t>וּשְׁלֹשָׁה מִינֵי תְּשׁוּבוֹת הַלָּלוּ מִתַּתָּא לְעֵילָּא הֵם</w:t>
      </w:r>
      <w:r w:rsidDel="00000000" w:rsidR="00000000" w:rsidRPr="00000000">
        <w:rPr>
          <w:rFonts w:ascii="Times New Roman" w:cs="Times New Roman" w:eastAsia="Times New Roman" w:hAnsi="Times New Roman"/>
          <w:color w:val="1f1f1f"/>
          <w:sz w:val="19"/>
          <w:szCs w:val="19"/>
          <w:rtl w:val="0"/>
          <w:b w:val="1"/>
          <w:bCs w:val="1"/>
        </w:rPr>
        <w:t xml:space="preserve">: – And these three categories of repentance ascending from below to Above are: </w:t>
      </w:r>
      <w:r w:rsidDel="00000000" w:rsidR="00000000" w:rsidRPr="00000000">
        <w:rPr>
          <w:rFonts w:ascii="Times New Roman" w:cs="Times New Roman" w:eastAsia="Times New Roman" w:hAnsi="Times New Roman"/>
          <w:color w:val="1f1f1f"/>
          <w:sz w:val="19"/>
          <w:szCs w:val="19"/>
          <w:rtl w:val="1"/>
          <w:b w:val="0"/>
          <w:bCs w:val="0"/>
        </w:rPr>
        <w:t>בַּתְּחִלָּה מְרַחֵם עַל עַצְמוֹ, וְזֶה קַל לְכָל אָדָם לְהִתְעוֹרֵר מִצַּד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first a person pities himself, which is easy for anyone to arouse naturally from within; </w:t>
      </w:r>
      <w:r w:rsidDel="00000000" w:rsidR="00000000" w:rsidRPr="00000000">
        <w:rPr>
          <w:rFonts w:ascii="Times New Roman" w:cs="Times New Roman" w:eastAsia="Times New Roman" w:hAnsi="Times New Roman"/>
          <w:color w:val="1f1f1f"/>
          <w:sz w:val="19"/>
          <w:szCs w:val="19"/>
          <w:rtl w:val="1"/>
          <w:b w:val="0"/>
          <w:bCs w:val="0"/>
        </w:rPr>
        <w:t>וְאַחַר כָּךְ מַתְחִיל לְהַרְגִּישׁ פַּחַד ה' וַהֲדַר גְּאוֹנוֹ וּמִתְאַנֵּחַ עַל יְדֵי כֵן עַל חֲטָאָיו</w:t>
      </w:r>
      <w:r w:rsidDel="00000000" w:rsidR="00000000" w:rsidRPr="00000000">
        <w:rPr>
          <w:rFonts w:ascii="Times New Roman" w:cs="Times New Roman" w:eastAsia="Times New Roman" w:hAnsi="Times New Roman"/>
          <w:color w:val="1f1f1f"/>
          <w:sz w:val="19"/>
          <w:szCs w:val="19"/>
          <w:rtl w:val="0"/>
          <w:b w:val="1"/>
          <w:bCs w:val="1"/>
        </w:rPr>
        <w:t xml:space="preserve">; – afterward he begins to perceive the awe of Hashem and His majesty, groaning over his sins on account of this; </w:t>
      </w:r>
      <w:r w:rsidDel="00000000" w:rsidR="00000000" w:rsidRPr="00000000">
        <w:rPr>
          <w:rFonts w:ascii="Times New Roman" w:cs="Times New Roman" w:eastAsia="Times New Roman" w:hAnsi="Times New Roman"/>
          <w:color w:val="1f1f1f"/>
          <w:sz w:val="19"/>
          <w:szCs w:val="19"/>
          <w:rtl w:val="1"/>
          <w:b w:val="0"/>
          <w:bCs w:val="0"/>
        </w:rPr>
        <w:t>וְאַחַר כָּךְ בָּא לְאַהֲבַת הַשֵּׁם יִתְבָּרַךְ וּבוֹכֶה לְפָנָיו עַל מַה שֶּׁכְּבָר עָבַר וְאַיִן</w:t>
      </w:r>
      <w:r w:rsidDel="00000000" w:rsidR="00000000" w:rsidRPr="00000000">
        <w:rPr>
          <w:rFonts w:ascii="Times New Roman" w:cs="Times New Roman" w:eastAsia="Times New Roman" w:hAnsi="Times New Roman"/>
          <w:color w:val="1f1f1f"/>
          <w:sz w:val="19"/>
          <w:szCs w:val="19"/>
          <w:rtl w:val="0"/>
          <w:b w:val="1"/>
          <w:bCs w:val="1"/>
        </w:rPr>
        <w:t>. – and ultimately he attains pure love of Hashem, blessed be He, weeping before Him over what has past and is lost.</w:t>
      </w:r>
    </w:p>
    <w:p w:rsidR="00000000" w:rsidDel="00000000" w:rsidP="00000000" w:rsidRDefault="00000000" w:rsidRPr="00000000" w14:paraId="0000031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 שֶׁמִּצַּד מִדַּת הַמִּשְׁפָּט אָמְרוּ זִכְרוֹנָם לִבְרָכָה (</w:t>
      </w:r>
      <w:hyperlink r:id="rId192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9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28">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19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3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9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32">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9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3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9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3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19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3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9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40">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9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4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9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4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94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46">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19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4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9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50">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195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5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9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5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56">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9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58">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19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6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6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because from the perspective of strict Justice our Sages stated (Yerushalmi Makkot 2:6): </w:t>
      </w:r>
      <w:r w:rsidDel="00000000" w:rsidR="00000000" w:rsidRPr="00000000">
        <w:rPr>
          <w:rFonts w:ascii="Times New Roman" w:cs="Times New Roman" w:eastAsia="Times New Roman" w:hAnsi="Times New Roman"/>
          <w:color w:val="1f1f1f"/>
          <w:sz w:val="19"/>
          <w:szCs w:val="19"/>
          <w:rtl w:val="1"/>
          <w:b w:val="0"/>
          <w:bCs w:val="0"/>
        </w:rPr>
        <w:t>אָמַר לַתּוֹרָה וְכוּלֵי, אָמַר לַנְּבוּאָה וְכוּלֵי, דְּאֵין מָקוֹם לִתְשׁוּבָה</w:t>
      </w:r>
      <w:r w:rsidDel="00000000" w:rsidR="00000000" w:rsidRPr="00000000">
        <w:rPr>
          <w:rFonts w:ascii="Times New Roman" w:cs="Times New Roman" w:eastAsia="Times New Roman" w:hAnsi="Times New Roman"/>
          <w:color w:val="1f1f1f"/>
          <w:sz w:val="19"/>
          <w:szCs w:val="19"/>
          <w:rtl w:val="0"/>
          <w:b w:val="1"/>
          <w:bCs w:val="1"/>
        </w:rPr>
        <w:t xml:space="preserve">, – it asked of Torah, etc., it asked of Prophecy, etc., which said that there is no room for repentance, </w:t>
      </w:r>
      <w:r w:rsidDel="00000000" w:rsidR="00000000" w:rsidRPr="00000000">
        <w:rPr>
          <w:rFonts w:ascii="Times New Roman" w:cs="Times New Roman" w:eastAsia="Times New Roman" w:hAnsi="Times New Roman"/>
          <w:color w:val="1f1f1f"/>
          <w:sz w:val="19"/>
          <w:szCs w:val="19"/>
          <w:rtl w:val="1"/>
          <w:b w:val="0"/>
          <w:bCs w:val="0"/>
        </w:rPr>
        <w:t>רַק הַשֵּׁם יִתְבָּרַךְ קָבַע בְּתוֹרָתוֹ לִהְיוֹת מְקַבֵּל שָׁבִים</w:t>
      </w:r>
      <w:r w:rsidDel="00000000" w:rsidR="00000000" w:rsidRPr="00000000">
        <w:rPr>
          <w:rFonts w:ascii="Times New Roman" w:cs="Times New Roman" w:eastAsia="Times New Roman" w:hAnsi="Times New Roman"/>
          <w:color w:val="1f1f1f"/>
          <w:sz w:val="19"/>
          <w:szCs w:val="19"/>
          <w:rtl w:val="0"/>
          <w:b w:val="1"/>
          <w:bCs w:val="1"/>
        </w:rPr>
        <w:t xml:space="preserve">. – only Hashem established within His Torah to receive the penitent. </w:t>
      </w:r>
      <w:r w:rsidDel="00000000" w:rsidR="00000000" w:rsidRPr="00000000">
        <w:rPr>
          <w:rFonts w:ascii="Times New Roman" w:cs="Times New Roman" w:eastAsia="Times New Roman" w:hAnsi="Times New Roman"/>
          <w:color w:val="1f1f1f"/>
          <w:sz w:val="19"/>
          <w:szCs w:val="19"/>
          <w:rtl w:val="1"/>
          <w:b w:val="0"/>
          <w:bCs w:val="0"/>
        </w:rPr>
        <w:t>וְלָכֵן הוּצְרְכוּ שְׁנֵי קוֹלוֹת לְפָנֶיהָ וּלְאַחֲרֶיהָ בִּתְקִיעָה שֶׁל שִׂמְחָה</w:t>
      </w:r>
      <w:r w:rsidDel="00000000" w:rsidR="00000000" w:rsidRPr="00000000">
        <w:rPr>
          <w:rFonts w:ascii="Times New Roman" w:cs="Times New Roman" w:eastAsia="Times New Roman" w:hAnsi="Times New Roman"/>
          <w:color w:val="1f1f1f"/>
          <w:sz w:val="19"/>
          <w:szCs w:val="19"/>
          <w:rtl w:val="0"/>
          <w:b w:val="1"/>
          <w:bCs w:val="1"/>
        </w:rPr>
        <w:t xml:space="preserve">, – Therefore two blasts were required, before and after, as a tekiah of joy, </w:t>
      </w:r>
      <w:r w:rsidDel="00000000" w:rsidR="00000000" w:rsidRPr="00000000">
        <w:rPr>
          <w:rFonts w:ascii="Times New Roman" w:cs="Times New Roman" w:eastAsia="Times New Roman" w:hAnsi="Times New Roman"/>
          <w:color w:val="1f1f1f"/>
          <w:sz w:val="19"/>
          <w:szCs w:val="19"/>
          <w:rtl w:val="1"/>
          <w:b w:val="0"/>
          <w:bCs w:val="0"/>
        </w:rPr>
        <w:t>לְעוֹרֵר שִׂמְחַת הַשֵּׁם יִתְבָּרַךְ לִקְרַאת בָּנָיו בְּמִדַּת חַסְדּוֹ וּמִדַּת רַחֲמָיו</w:t>
      </w:r>
      <w:r w:rsidDel="00000000" w:rsidR="00000000" w:rsidRPr="00000000">
        <w:rPr>
          <w:rFonts w:ascii="Times New Roman" w:cs="Times New Roman" w:eastAsia="Times New Roman" w:hAnsi="Times New Roman"/>
          <w:color w:val="1f1f1f"/>
          <w:sz w:val="19"/>
          <w:szCs w:val="19"/>
          <w:rtl w:val="0"/>
          <w:b w:val="1"/>
          <w:bCs w:val="1"/>
        </w:rPr>
        <w:t xml:space="preserve">, – to awaken Hashem's joy toward His children in His attribute of Chesed and Rachamim, </w:t>
      </w:r>
      <w:r w:rsidDel="00000000" w:rsidR="00000000" w:rsidRPr="00000000">
        <w:rPr>
          <w:rFonts w:ascii="Times New Roman" w:cs="Times New Roman" w:eastAsia="Times New Roman" w:hAnsi="Times New Roman"/>
          <w:color w:val="1f1f1f"/>
          <w:sz w:val="19"/>
          <w:szCs w:val="19"/>
          <w:rtl w:val="1"/>
          <w:b w:val="0"/>
          <w:bCs w:val="0"/>
        </w:rPr>
        <w:t>לִשְׁמוֹעַ בְּקוֹל תּוֹרַת חֶסֶד שֶׁלָּהֶם וּבְקוֹל תְּפִלָּה דְּרַחֲמֵי נִינְהו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hearken unto the voice of their Torah of lovingkindness and their prayer of mercy, </w:t>
      </w:r>
      <w:r w:rsidDel="00000000" w:rsidR="00000000" w:rsidRPr="00000000">
        <w:rPr>
          <w:rFonts w:ascii="Times New Roman" w:cs="Times New Roman" w:eastAsia="Times New Roman" w:hAnsi="Times New Roman"/>
          <w:color w:val="1f1f1f"/>
          <w:sz w:val="19"/>
          <w:szCs w:val="19"/>
          <w:rtl w:val="1"/>
          <w:b w:val="0"/>
          <w:bCs w:val="0"/>
        </w:rPr>
        <w:t>שֶׁעַל יְדֵי זֶה הֵם קְרוּיִים בָּנָיו</w:t>
      </w:r>
      <w:r w:rsidDel="00000000" w:rsidR="00000000" w:rsidRPr="00000000">
        <w:rPr>
          <w:rFonts w:ascii="Times New Roman" w:cs="Times New Roman" w:eastAsia="Times New Roman" w:hAnsi="Times New Roman"/>
          <w:color w:val="1f1f1f"/>
          <w:sz w:val="19"/>
          <w:szCs w:val="19"/>
          <w:rtl w:val="0"/>
          <w:b w:val="1"/>
          <w:bCs w:val="1"/>
        </w:rPr>
        <w:t xml:space="preserve">, – whereby they are designated His children; </w:t>
      </w:r>
      <w:r w:rsidDel="00000000" w:rsidR="00000000" w:rsidRPr="00000000">
        <w:rPr>
          <w:rFonts w:ascii="Times New Roman" w:cs="Times New Roman" w:eastAsia="Times New Roman" w:hAnsi="Times New Roman"/>
          <w:color w:val="1f1f1f"/>
          <w:sz w:val="19"/>
          <w:szCs w:val="19"/>
          <w:rtl w:val="1"/>
          <w:b w:val="0"/>
          <w:bCs w:val="0"/>
        </w:rPr>
        <w:t>וְזֶה בְּטֶבַע הַבְּרִיאָה לִהְיוֹת הָאָב מְרַחֵם עַל בְּנוֹ וּמְקַבְּלוֹ בִּתְשׁוּבָה</w:t>
      </w:r>
      <w:r w:rsidDel="00000000" w:rsidR="00000000" w:rsidRPr="00000000">
        <w:rPr>
          <w:rFonts w:ascii="Times New Roman" w:cs="Times New Roman" w:eastAsia="Times New Roman" w:hAnsi="Times New Roman"/>
          <w:color w:val="1f1f1f"/>
          <w:sz w:val="19"/>
          <w:szCs w:val="19"/>
          <w:rtl w:val="0"/>
          <w:b w:val="1"/>
          <w:bCs w:val="1"/>
        </w:rPr>
        <w:t>. – and such is the fabric of Creation: that a father has compassion on his child and accepts his return.</w:t>
      </w:r>
    </w:p>
    <w:p w:rsidR="00000000" w:rsidDel="00000000" w:rsidP="00000000" w:rsidRDefault="00000000" w:rsidRPr="00000000" w14:paraId="0000031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וְלִהְיוֹת עִיקַּר הַתְּשׁוּבָה הִיא עֲזִיבַת הַחֵטְא אַלְהַבָּא</w:t>
      </w:r>
      <w:r w:rsidDel="00000000" w:rsidR="00000000" w:rsidRPr="00000000">
        <w:rPr>
          <w:rFonts w:ascii="Times New Roman" w:cs="Times New Roman" w:eastAsia="Times New Roman" w:hAnsi="Times New Roman"/>
          <w:color w:val="1f1f1f"/>
          <w:sz w:val="19"/>
          <w:szCs w:val="19"/>
          <w:rtl w:val="0"/>
          <w:b w:val="1"/>
          <w:bCs w:val="1"/>
        </w:rPr>
        <w:t xml:space="preserve">, – And since the essence of repentance is forsaking the sin for the future, </w:t>
      </w:r>
      <w:r w:rsidDel="00000000" w:rsidR="00000000" w:rsidRPr="00000000">
        <w:rPr>
          <w:rFonts w:ascii="Times New Roman" w:cs="Times New Roman" w:eastAsia="Times New Roman" w:hAnsi="Times New Roman"/>
          <w:color w:val="1f1f1f"/>
          <w:sz w:val="19"/>
          <w:szCs w:val="19"/>
          <w:rtl w:val="1"/>
          <w:b w:val="0"/>
          <w:bCs w:val="0"/>
        </w:rPr>
        <w:t>וּכְמוֹ שֶׁכָּתַב</w:t>
      </w:r>
      <w:hyperlink r:id="rId1963">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196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6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9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6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19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7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9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72">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hyperlink r:id="rId19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7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9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7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78">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19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80">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19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8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9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8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198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8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19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8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19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9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19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9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שֶׁיָּעִיד עָלָיו הַבּוֹחֵן לִבּוֹת שֶׁלֹּא יָשׁוּב לְכִסְלו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Maimonides wrote in Hilchot Teshuvah: that the Knower of Secrets testifies he will not return to his folly; </w:t>
      </w:r>
      <w:r w:rsidDel="00000000" w:rsidR="00000000" w:rsidRPr="00000000">
        <w:rPr>
          <w:rFonts w:ascii="Times New Roman" w:cs="Times New Roman" w:eastAsia="Times New Roman" w:hAnsi="Times New Roman"/>
          <w:color w:val="1f1f1f"/>
          <w:sz w:val="19"/>
          <w:szCs w:val="19"/>
          <w:rtl w:val="1"/>
          <w:b w:val="0"/>
          <w:bCs w:val="0"/>
        </w:rPr>
        <w:t>וּבַעֲווֹנוֹתֵינוּ הַכָּתוּב צוֹוֵחַ: "מָה אֶעֱשֶׂה לְּךָ וְגוֹמֵר וְחַסְדְּכֶם כַּעֲנַן בֹּקֶר וְגוֹמֵר" (הוֹשֵׁעַ ו, ד</w:t>
      </w:r>
      <w:r w:rsidDel="00000000" w:rsidR="00000000" w:rsidRPr="00000000">
        <w:rPr>
          <w:rFonts w:ascii="Times New Roman" w:cs="Times New Roman" w:eastAsia="Times New Roman" w:hAnsi="Times New Roman"/>
          <w:color w:val="1f1f1f"/>
          <w:sz w:val="19"/>
          <w:szCs w:val="19"/>
          <w:rtl w:val="0"/>
          <w:b w:val="1"/>
          <w:bCs w:val="1"/>
        </w:rPr>
        <w:t xml:space="preserve">), – and in our sins Scripture laments: "What shall I do unto you... for your goodness is as a morning cloud, etc." (Hosea 6:4), </w:t>
      </w:r>
      <w:r w:rsidDel="00000000" w:rsidR="00000000" w:rsidRPr="00000000">
        <w:rPr>
          <w:rFonts w:ascii="Times New Roman" w:cs="Times New Roman" w:eastAsia="Times New Roman" w:hAnsi="Times New Roman"/>
          <w:color w:val="1f1f1f"/>
          <w:sz w:val="19"/>
          <w:szCs w:val="19"/>
          <w:rtl w:val="1"/>
          <w:b w:val="0"/>
          <w:bCs w:val="0"/>
        </w:rPr>
        <w:t>וְכָל פּוֹשְׁעֵי יִשְׂרָאֵל מְלֵאִים חֲרָטָה אֲבָל הוּא רַק לְשָׁעָה</w:t>
      </w:r>
      <w:r w:rsidDel="00000000" w:rsidR="00000000" w:rsidRPr="00000000">
        <w:rPr>
          <w:rFonts w:ascii="Times New Roman" w:cs="Times New Roman" w:eastAsia="Times New Roman" w:hAnsi="Times New Roman"/>
          <w:color w:val="1f1f1f"/>
          <w:sz w:val="19"/>
          <w:szCs w:val="19"/>
          <w:rtl w:val="0"/>
          <w:b w:val="1"/>
          <w:bCs w:val="1"/>
        </w:rPr>
        <w:t xml:space="preserve">, – and all the sinners of Israel are filled with remorse, yet it lasts but an hour; </w:t>
      </w:r>
      <w:r w:rsidDel="00000000" w:rsidR="00000000" w:rsidRPr="00000000">
        <w:rPr>
          <w:rFonts w:ascii="Times New Roman" w:cs="Times New Roman" w:eastAsia="Times New Roman" w:hAnsi="Times New Roman"/>
          <w:color w:val="1f1f1f"/>
          <w:sz w:val="19"/>
          <w:szCs w:val="19"/>
          <w:rtl w:val="1"/>
          <w:b w:val="0"/>
          <w:bCs w:val="0"/>
        </w:rPr>
        <w:t>וְכֵן קוֹל שׁוֹפָר דְּרֹאשׁ הַשָּׁנָה מְעוֹרֵר לְשָׁעָה</w:t>
      </w:r>
      <w:r w:rsidDel="00000000" w:rsidR="00000000" w:rsidRPr="00000000">
        <w:rPr>
          <w:rFonts w:ascii="Times New Roman" w:cs="Times New Roman" w:eastAsia="Times New Roman" w:hAnsi="Times New Roman"/>
          <w:color w:val="1f1f1f"/>
          <w:sz w:val="19"/>
          <w:szCs w:val="19"/>
          <w:rtl w:val="0"/>
          <w:b w:val="1"/>
          <w:bCs w:val="1"/>
        </w:rPr>
        <w:t xml:space="preserve">, – and so too the blast of the shofar on Rosh Hashanah arouses for the moment, </w:t>
      </w:r>
      <w:r w:rsidDel="00000000" w:rsidR="00000000" w:rsidRPr="00000000">
        <w:rPr>
          <w:rFonts w:ascii="Times New Roman" w:cs="Times New Roman" w:eastAsia="Times New Roman" w:hAnsi="Times New Roman"/>
          <w:color w:val="1f1f1f"/>
          <w:sz w:val="19"/>
          <w:szCs w:val="19"/>
          <w:rtl w:val="1"/>
          <w:b w:val="0"/>
          <w:bCs w:val="0"/>
        </w:rPr>
        <w:t>וְאֵינוֹ דּוֹמֶה לְשׁוֹפָר גָּדוֹל דִּלְעָתִיד לָבוֹא</w:t>
      </w:r>
      <w:r w:rsidDel="00000000" w:rsidR="00000000" w:rsidRPr="00000000">
        <w:rPr>
          <w:rFonts w:ascii="Times New Roman" w:cs="Times New Roman" w:eastAsia="Times New Roman" w:hAnsi="Times New Roman"/>
          <w:color w:val="1f1f1f"/>
          <w:sz w:val="19"/>
          <w:szCs w:val="19"/>
          <w:rtl w:val="0"/>
          <w:b w:val="1"/>
          <w:bCs w:val="1"/>
        </w:rPr>
        <w:t xml:space="preserve"> – and is not identical to the Great Shofar of the Future Era </w:t>
      </w:r>
      <w:r w:rsidDel="00000000" w:rsidR="00000000" w:rsidRPr="00000000">
        <w:rPr>
          <w:rFonts w:ascii="Times New Roman" w:cs="Times New Roman" w:eastAsia="Times New Roman" w:hAnsi="Times New Roman"/>
          <w:color w:val="1f1f1f"/>
          <w:sz w:val="19"/>
          <w:szCs w:val="19"/>
          <w:rtl w:val="1"/>
          <w:b w:val="0"/>
          <w:bCs w:val="0"/>
        </w:rPr>
        <w:t>שֶׁעַל יָדוֹ יִתְעַקֵּר הַיֵּצֶר הָרָע לְגַמְרֵי עַד שֶׁיָּבוֹאוּ הָאוֹבְדִים וְגוֹמֵר</w:t>
      </w:r>
      <w:r w:rsidDel="00000000" w:rsidR="00000000" w:rsidRPr="00000000">
        <w:rPr>
          <w:rFonts w:ascii="Times New Roman" w:cs="Times New Roman" w:eastAsia="Times New Roman" w:hAnsi="Times New Roman"/>
          <w:color w:val="1f1f1f"/>
          <w:sz w:val="19"/>
          <w:szCs w:val="19"/>
          <w:rtl w:val="0"/>
          <w:b w:val="1"/>
          <w:bCs w:val="1"/>
        </w:rPr>
        <w:t xml:space="preserve">; – through which the evil inclination will be uprooted entirely until the perishing return; </w:t>
      </w:r>
      <w:r w:rsidDel="00000000" w:rsidR="00000000" w:rsidRPr="00000000">
        <w:rPr>
          <w:rFonts w:ascii="Times New Roman" w:cs="Times New Roman" w:eastAsia="Times New Roman" w:hAnsi="Times New Roman"/>
          <w:color w:val="1f1f1f"/>
          <w:sz w:val="19"/>
          <w:szCs w:val="19"/>
          <w:rtl w:val="1"/>
          <w:b w:val="0"/>
          <w:bCs w:val="0"/>
        </w:rPr>
        <w:t>כִּי יִהְיֶה הִתְעוֹרְרוּת כָּל כָּךְ קְבוּעָה וְקַיָּימֶת וְלֹא חֲרָטַת שָׁעָה</w:t>
      </w:r>
      <w:r w:rsidDel="00000000" w:rsidR="00000000" w:rsidRPr="00000000">
        <w:rPr>
          <w:rFonts w:ascii="Times New Roman" w:cs="Times New Roman" w:eastAsia="Times New Roman" w:hAnsi="Times New Roman"/>
          <w:color w:val="1f1f1f"/>
          <w:sz w:val="19"/>
          <w:szCs w:val="19"/>
          <w:rtl w:val="0"/>
          <w:b w:val="1"/>
          <w:bCs w:val="1"/>
        </w:rPr>
        <w:t xml:space="preserve">, – for that future awakening will be permanently established and not transient remorse, </w:t>
      </w:r>
      <w:r w:rsidDel="00000000" w:rsidR="00000000" w:rsidRPr="00000000">
        <w:rPr>
          <w:rFonts w:ascii="Times New Roman" w:cs="Times New Roman" w:eastAsia="Times New Roman" w:hAnsi="Times New Roman"/>
          <w:color w:val="1f1f1f"/>
          <w:sz w:val="19"/>
          <w:szCs w:val="19"/>
          <w:rtl w:val="1"/>
          <w:b w:val="0"/>
          <w:bCs w:val="0"/>
        </w:rPr>
        <w:t>רַק עַד שֶׁיָּבוֹאוּ לְהַר הַקֹּדֶשׁ – קְדוּשָּׁה דִּקְבִיעָא וְקַיָּימָא</w:t>
      </w:r>
      <w:r w:rsidDel="00000000" w:rsidR="00000000" w:rsidRPr="00000000">
        <w:rPr>
          <w:rFonts w:ascii="Times New Roman" w:cs="Times New Roman" w:eastAsia="Times New Roman" w:hAnsi="Times New Roman"/>
          <w:color w:val="1f1f1f"/>
          <w:sz w:val="19"/>
          <w:szCs w:val="19"/>
          <w:rtl w:val="0"/>
          <w:b w:val="1"/>
          <w:bCs w:val="1"/>
        </w:rPr>
        <w:t>. – leading them straight to the Holy Mountain in an immutable, eternal holiness.</w:t>
      </w:r>
    </w:p>
    <w:p w:rsidR="00000000" w:rsidDel="00000000" w:rsidP="00000000" w:rsidRDefault="00000000" w:rsidRPr="00000000" w14:paraId="0000031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בְּכָל רֹאשׁ הַשָּׁנָה הוּא הִתְעוֹרְרוּת לְפִי שָׁעָה בִּתְשׁוּבָה שְׁלֵימָה, מֵעֵין שׁוֹפָר גָּדוֹל דִּלְעָתִיד</w:t>
      </w:r>
      <w:r w:rsidDel="00000000" w:rsidR="00000000" w:rsidRPr="00000000">
        <w:rPr>
          <w:rFonts w:ascii="Times New Roman" w:cs="Times New Roman" w:eastAsia="Times New Roman" w:hAnsi="Times New Roman"/>
          <w:color w:val="1f1f1f"/>
          <w:sz w:val="19"/>
          <w:szCs w:val="19"/>
          <w:rtl w:val="0"/>
          <w:b w:val="1"/>
          <w:bCs w:val="1"/>
        </w:rPr>
        <w:t xml:space="preserve">; – In contrast, on every annual Rosh Hashanah there occurs a temporary awakening in complete repentance, an inkling of the Future Great Shofar; </w:t>
      </w:r>
      <w:r w:rsidDel="00000000" w:rsidR="00000000" w:rsidRPr="00000000">
        <w:rPr>
          <w:rFonts w:ascii="Times New Roman" w:cs="Times New Roman" w:eastAsia="Times New Roman" w:hAnsi="Times New Roman"/>
          <w:color w:val="1f1f1f"/>
          <w:sz w:val="19"/>
          <w:szCs w:val="19"/>
          <w:rtl w:val="1"/>
          <w:b w:val="0"/>
          <w:bCs w:val="0"/>
        </w:rPr>
        <w:t>אֲבָל אֵינוֹ עֲדַיִן כְּיָתֵד הַתְּקוּעָה בְּמָקוֹם נֶאֱמָן</w:t>
      </w:r>
      <w:r w:rsidDel="00000000" w:rsidR="00000000" w:rsidRPr="00000000">
        <w:rPr>
          <w:rFonts w:ascii="Times New Roman" w:cs="Times New Roman" w:eastAsia="Times New Roman" w:hAnsi="Times New Roman"/>
          <w:color w:val="1f1f1f"/>
          <w:sz w:val="19"/>
          <w:szCs w:val="19"/>
          <w:rtl w:val="0"/>
          <w:b w:val="1"/>
          <w:bCs w:val="1"/>
        </w:rPr>
        <w:t xml:space="preserve">. – yet it is not yet like a nail firmly fixed in a steadfast place. </w:t>
      </w:r>
      <w:r w:rsidDel="00000000" w:rsidR="00000000" w:rsidRPr="00000000">
        <w:rPr>
          <w:rFonts w:ascii="Times New Roman" w:cs="Times New Roman" w:eastAsia="Times New Roman" w:hAnsi="Times New Roman"/>
          <w:color w:val="1f1f1f"/>
          <w:sz w:val="19"/>
          <w:szCs w:val="19"/>
          <w:rtl w:val="1"/>
          <w:b w:val="0"/>
          <w:bCs w:val="0"/>
        </w:rPr>
        <w:t>וְלָכֵן תּוֹקְעִין וּמְרִיעִין כְּשֶׁיּוֹשְׁבִין, וְתוֹקְעִין וְכוּלֵי (</w:t>
      </w:r>
      <w:hyperlink r:id="rId199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19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95">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19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199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19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199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0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0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0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0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0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05">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20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0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09">
        <w:r w:rsidDel="00000000" w:rsidR="00000000" w:rsidRPr="00000000">
          <w:rPr>
            <w:rFonts w:ascii="Times New Roman" w:cs="Times New Roman" w:eastAsia="Times New Roman" w:hAnsi="Times New Roman"/>
            <w:color w:val="000000"/>
            <w:sz w:val="19"/>
            <w:szCs w:val="19"/>
            <w:u w:val="none"/>
            <w:rtl w:val="1"/>
            <w:b w:val="0"/>
            <w:bCs w:val="0"/>
          </w:rPr>
          <w:t xml:space="preserve">יש</w:t>
        </w:r>
      </w:hyperlink>
      <w:hyperlink r:id="rId20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1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0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1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0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1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0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1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0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1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לְעַרְבֵּב הַשָּׂטָן</w:t>
      </w:r>
      <w:r w:rsidDel="00000000" w:rsidR="00000000" w:rsidRPr="00000000">
        <w:rPr>
          <w:rFonts w:ascii="Times New Roman" w:cs="Times New Roman" w:eastAsia="Times New Roman" w:hAnsi="Times New Roman"/>
          <w:color w:val="1f1f1f"/>
          <w:sz w:val="19"/>
          <w:szCs w:val="19"/>
          <w:rtl w:val="0"/>
          <w:b w:val="1"/>
          <w:bCs w:val="1"/>
        </w:rPr>
        <w:t xml:space="preserve">, – Therefore we blow and sound the teruah sitting, and blow again standing (Rosh Hashanah 16b) to confound Satan, </w:t>
      </w:r>
      <w:r w:rsidDel="00000000" w:rsidR="00000000" w:rsidRPr="00000000">
        <w:rPr>
          <w:rFonts w:ascii="Times New Roman" w:cs="Times New Roman" w:eastAsia="Times New Roman" w:hAnsi="Times New Roman"/>
          <w:color w:val="1f1f1f"/>
          <w:sz w:val="19"/>
          <w:szCs w:val="19"/>
          <w:rtl w:val="1"/>
          <w:b w:val="0"/>
          <w:bCs w:val="0"/>
        </w:rPr>
        <w:t>וּבַתּוֹסָפוֹת בְּשֵׁם הַיְרוּשַׁלְמִי: דְּקַמַּיְיתָא בְּהִיל וְלָא בְּהִיל, וּבַתְרַיְיתָא אָמַר: "הַשְׁתָּא וַדַּאי אָתֵי מְשִׁיחָא</w:t>
      </w:r>
      <w:r w:rsidDel="00000000" w:rsidR="00000000" w:rsidRPr="00000000">
        <w:rPr>
          <w:rFonts w:ascii="Times New Roman" w:cs="Times New Roman" w:eastAsia="Times New Roman" w:hAnsi="Times New Roman"/>
          <w:color w:val="1f1f1f"/>
          <w:sz w:val="19"/>
          <w:szCs w:val="19"/>
          <w:rtl w:val="0"/>
          <w:b w:val="1"/>
          <w:bCs w:val="1"/>
        </w:rPr>
        <w:t>". – and in Tosafot citing the Yerushalmi: at the first sound he is alarmed yet not alarmed, and at the second he cries: 'Now surely the Messiah has arrived!'</w:t>
      </w:r>
    </w:p>
    <w:p w:rsidR="00000000" w:rsidDel="00000000" w:rsidP="00000000" w:rsidRDefault="00000000" w:rsidRPr="00000000" w14:paraId="0000031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וְתָמוּהַּ: וְכִי אֵין יוֹדֵעַ מִצְוַת שׁוֹפָר בְּרֹאשׁ הַשָּׁנָה, וְגַם תַּקָּנַת חֲכָמִים לִתְקוֹעַ מְיוּשָּׁב וּמְעוּמָּד</w:t>
      </w:r>
      <w:r w:rsidDel="00000000" w:rsidR="00000000" w:rsidRPr="00000000">
        <w:rPr>
          <w:rFonts w:ascii="Times New Roman" w:cs="Times New Roman" w:eastAsia="Times New Roman" w:hAnsi="Times New Roman"/>
          <w:color w:val="1f1f1f"/>
          <w:sz w:val="19"/>
          <w:szCs w:val="19"/>
          <w:rtl w:val="0"/>
          <w:b w:val="1"/>
          <w:bCs w:val="1"/>
        </w:rPr>
        <w:t xml:space="preserve">? – And this is astonishing: does Satan not know the annual mitzvah of shofar on Rosh Hashanah, and the rabbinic decree to blow sitting and standing? </w:t>
      </w:r>
      <w:r w:rsidDel="00000000" w:rsidR="00000000" w:rsidRPr="00000000">
        <w:rPr>
          <w:rFonts w:ascii="Times New Roman" w:cs="Times New Roman" w:eastAsia="Times New Roman" w:hAnsi="Times New Roman"/>
          <w:color w:val="1f1f1f"/>
          <w:sz w:val="19"/>
          <w:szCs w:val="19"/>
          <w:rtl w:val="1"/>
          <w:b w:val="0"/>
          <w:bCs w:val="0"/>
        </w:rPr>
        <w:t>וְגַם מַה טַּעַם נִבְהָל בַּשְּׁנִיָּה יוֹתֵר</w:t>
      </w:r>
      <w:r w:rsidDel="00000000" w:rsidR="00000000" w:rsidRPr="00000000">
        <w:rPr>
          <w:rFonts w:ascii="Times New Roman" w:cs="Times New Roman" w:eastAsia="Times New Roman" w:hAnsi="Times New Roman"/>
          <w:color w:val="1f1f1f"/>
          <w:sz w:val="19"/>
          <w:szCs w:val="19"/>
          <w:rtl w:val="0"/>
          <w:b w:val="1"/>
          <w:bCs w:val="1"/>
        </w:rPr>
        <w:t xml:space="preserve">? – And why is he more alarmed by the second series? </w:t>
      </w:r>
      <w:r w:rsidDel="00000000" w:rsidR="00000000" w:rsidRPr="00000000">
        <w:rPr>
          <w:rFonts w:ascii="Times New Roman" w:cs="Times New Roman" w:eastAsia="Times New Roman" w:hAnsi="Times New Roman"/>
          <w:color w:val="1f1f1f"/>
          <w:sz w:val="19"/>
          <w:szCs w:val="19"/>
          <w:rtl w:val="1"/>
          <w:b w:val="0"/>
          <w:bCs w:val="0"/>
        </w:rPr>
        <w:t>וְלֶעָתִיד נֶאֱמַר "יִתָּקַע", מַשְׁמָע רַק פַּעַם אַחַת</w:t>
      </w:r>
      <w:r w:rsidDel="00000000" w:rsidR="00000000" w:rsidRPr="00000000">
        <w:rPr>
          <w:rFonts w:ascii="Times New Roman" w:cs="Times New Roman" w:eastAsia="Times New Roman" w:hAnsi="Times New Roman"/>
          <w:color w:val="1f1f1f"/>
          <w:sz w:val="19"/>
          <w:szCs w:val="19"/>
          <w:rtl w:val="0"/>
          <w:b w:val="1"/>
          <w:bCs w:val="1"/>
        </w:rPr>
        <w:t>! – And regarding the future it states "a blast shall be sounded," implying only once!</w:t>
      </w:r>
    </w:p>
    <w:p w:rsidR="00000000" w:rsidDel="00000000" w:rsidP="00000000" w:rsidRDefault="00000000" w:rsidRPr="00000000" w14:paraId="0000031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1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הַכַּוָּנָה: "בְּהִיל וְלָא בְּהִיל", דְּאֵינוֹ יוֹדֵעַ אִם נִקְבַּע בַּלֵּב דּוּגְמַת שׁוֹפָר גָּדוֹל דִּלְעָתִיד לִהְיוֹת קַיָּים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the meaning of 'alarmed yet not alarmed' is that Satan cannot discern whether this resolution is permanently rooted like the Great Shofar to endure forever, </w:t>
      </w:r>
      <w:r w:rsidDel="00000000" w:rsidR="00000000" w:rsidRPr="00000000">
        <w:rPr>
          <w:rFonts w:ascii="Times New Roman" w:cs="Times New Roman" w:eastAsia="Times New Roman" w:hAnsi="Times New Roman"/>
          <w:color w:val="1f1f1f"/>
          <w:sz w:val="19"/>
          <w:szCs w:val="19"/>
          <w:rtl w:val="1"/>
          <w:b w:val="0"/>
          <w:bCs w:val="0"/>
        </w:rPr>
        <w:t>דְּדָבָר זֶה תָּלוּי בְּעֵדוּת בּוֹחֵן לִבּוֹת, וְהוּא מְסוּפָּק בְּקִטְרוּגו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depends entirely on the testimony of the Knower of Secrets, leaving Satan doubtful in his prosecution. </w:t>
      </w:r>
      <w:r w:rsidDel="00000000" w:rsidR="00000000" w:rsidRPr="00000000">
        <w:rPr>
          <w:rFonts w:ascii="Times New Roman" w:cs="Times New Roman" w:eastAsia="Times New Roman" w:hAnsi="Times New Roman"/>
          <w:color w:val="1f1f1f"/>
          <w:sz w:val="19"/>
          <w:szCs w:val="19"/>
          <w:rtl w:val="1"/>
          <w:b w:val="0"/>
          <w:bCs w:val="0"/>
        </w:rPr>
        <w:t>כִּי תְּקִיעוֹת דִּמְיוּשָׁב כְּנֶגֶד מֶלֶךְ יוֹשֵׁב בְּכִסֵּא מִשְׁפָּט, דְּדַיָּינִים בִּישִׁיבָה</w:t>
      </w:r>
      <w:r w:rsidDel="00000000" w:rsidR="00000000" w:rsidRPr="00000000">
        <w:rPr>
          <w:rFonts w:ascii="Times New Roman" w:cs="Times New Roman" w:eastAsia="Times New Roman" w:hAnsi="Times New Roman"/>
          <w:color w:val="1f1f1f"/>
          <w:sz w:val="19"/>
          <w:szCs w:val="19"/>
          <w:rtl w:val="0"/>
          <w:b w:val="1"/>
          <w:bCs w:val="1"/>
        </w:rPr>
        <w:t xml:space="preserve">, – For the sitting blasts correspond to the King sitting on the throne of judgment, judges adjudicating while seated, </w:t>
      </w:r>
      <w:r w:rsidDel="00000000" w:rsidR="00000000" w:rsidRPr="00000000">
        <w:rPr>
          <w:rFonts w:ascii="Times New Roman" w:cs="Times New Roman" w:eastAsia="Times New Roman" w:hAnsi="Times New Roman"/>
          <w:color w:val="1f1f1f"/>
          <w:sz w:val="19"/>
          <w:szCs w:val="19"/>
          <w:rtl w:val="1"/>
          <w:b w:val="0"/>
          <w:bCs w:val="0"/>
        </w:rPr>
        <w:t>וְלָכֵן הוּא שֶׁלֹּא בִּתְפִלָּה דְּרַחֲמֵי</w:t>
      </w:r>
      <w:r w:rsidDel="00000000" w:rsidR="00000000" w:rsidRPr="00000000">
        <w:rPr>
          <w:rFonts w:ascii="Times New Roman" w:cs="Times New Roman" w:eastAsia="Times New Roman" w:hAnsi="Times New Roman"/>
          <w:color w:val="1f1f1f"/>
          <w:sz w:val="19"/>
          <w:szCs w:val="19"/>
          <w:rtl w:val="0"/>
          <w:b w:val="1"/>
          <w:bCs w:val="1"/>
        </w:rPr>
        <w:t xml:space="preserve">. – and therefore they occur outside of the Amidah prayer of mercy. </w:t>
      </w:r>
      <w:r w:rsidDel="00000000" w:rsidR="00000000" w:rsidRPr="00000000">
        <w:rPr>
          <w:rFonts w:ascii="Times New Roman" w:cs="Times New Roman" w:eastAsia="Times New Roman" w:hAnsi="Times New Roman"/>
          <w:color w:val="1f1f1f"/>
          <w:sz w:val="19"/>
          <w:szCs w:val="19"/>
          <w:rtl w:val="1"/>
          <w:b w:val="0"/>
          <w:bCs w:val="0"/>
        </w:rPr>
        <w:t>וּמִצַּד מִדַּת הַמִּשְׁפָּט, הַדָּבָר שָׁקוּל אִם הִרְהוּר תְּשׁוּבָה זֶה הוּא בַּחֲרָטָה גְּמוּרָה שֶׁלֹּא יָשׁוּב לְכִסְלָה</w:t>
      </w:r>
      <w:r w:rsidDel="00000000" w:rsidR="00000000" w:rsidRPr="00000000">
        <w:rPr>
          <w:rFonts w:ascii="Times New Roman" w:cs="Times New Roman" w:eastAsia="Times New Roman" w:hAnsi="Times New Roman"/>
          <w:color w:val="1f1f1f"/>
          <w:sz w:val="19"/>
          <w:szCs w:val="19"/>
          <w:rtl w:val="0"/>
          <w:b w:val="1"/>
          <w:bCs w:val="1"/>
        </w:rPr>
        <w:t>. – And from the vantage point of strict justice, it remains hanging in the balance whether this thought of repentance is an absolute turnaround never to lapse.</w:t>
      </w:r>
    </w:p>
    <w:p w:rsidR="00000000" w:rsidDel="00000000" w:rsidP="00000000" w:rsidRDefault="00000000" w:rsidRPr="00000000" w14:paraId="0000032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וְלָכֵן תּוֹקְעִין וּמְרִיעִין כְּשֶׁהֵן עוֹמְדִין</w:t>
      </w:r>
      <w:r w:rsidDel="00000000" w:rsidR="00000000" w:rsidRPr="00000000">
        <w:rPr>
          <w:rFonts w:ascii="Times New Roman" w:cs="Times New Roman" w:eastAsia="Times New Roman" w:hAnsi="Times New Roman"/>
          <w:color w:val="1f1f1f"/>
          <w:sz w:val="19"/>
          <w:szCs w:val="19"/>
          <w:rtl w:val="0"/>
          <w:b w:val="1"/>
          <w:bCs w:val="1"/>
        </w:rPr>
        <w:t xml:space="preserve">, – Therefore we blow and sound the teruah again while standing, </w:t>
      </w:r>
      <w:r w:rsidDel="00000000" w:rsidR="00000000" w:rsidRPr="00000000">
        <w:rPr>
          <w:rFonts w:ascii="Times New Roman" w:cs="Times New Roman" w:eastAsia="Times New Roman" w:hAnsi="Times New Roman"/>
          <w:color w:val="1f1f1f"/>
          <w:sz w:val="19"/>
          <w:szCs w:val="19"/>
          <w:rtl w:val="1"/>
          <w:b w:val="0"/>
          <w:bCs w:val="0"/>
        </w:rPr>
        <w:t>דְּדַיָּינִין בִּישִׁיבָה וּבַעֲלֵי דִּינִים בַּעֲמִידָה</w:t>
      </w:r>
      <w:r w:rsidDel="00000000" w:rsidR="00000000" w:rsidRPr="00000000">
        <w:rPr>
          <w:rFonts w:ascii="Times New Roman" w:cs="Times New Roman" w:eastAsia="Times New Roman" w:hAnsi="Times New Roman"/>
          <w:color w:val="1f1f1f"/>
          <w:sz w:val="19"/>
          <w:szCs w:val="19"/>
          <w:rtl w:val="0"/>
          <w:b w:val="1"/>
          <w:bCs w:val="1"/>
        </w:rPr>
        <w:t>; – for the judges sit while the litigants stand; "</w:t>
      </w:r>
      <w:r w:rsidDel="00000000" w:rsidR="00000000" w:rsidRPr="00000000">
        <w:rPr>
          <w:rFonts w:ascii="Times New Roman" w:cs="Times New Roman" w:eastAsia="Times New Roman" w:hAnsi="Times New Roman"/>
          <w:color w:val="1f1f1f"/>
          <w:sz w:val="19"/>
          <w:szCs w:val="19"/>
          <w:rtl w:val="1"/>
          <w:b w:val="0"/>
          <w:bCs w:val="0"/>
        </w:rPr>
        <w:t>אֵין עֲמִידָה אֶלָּא תְּפִלָּה" (</w:t>
      </w:r>
      <w:hyperlink r:id="rId202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0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2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24">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20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2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02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2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02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and standing denotes nothing other than prayer" (Berakhot 6b), </w:t>
      </w:r>
      <w:r w:rsidDel="00000000" w:rsidR="00000000" w:rsidRPr="00000000">
        <w:rPr>
          <w:rFonts w:ascii="Times New Roman" w:cs="Times New Roman" w:eastAsia="Times New Roman" w:hAnsi="Times New Roman"/>
          <w:color w:val="1f1f1f"/>
          <w:sz w:val="19"/>
          <w:szCs w:val="19"/>
          <w:rtl w:val="1"/>
          <w:b w:val="0"/>
          <w:bCs w:val="0"/>
        </w:rPr>
        <w:t>כִּי מִדַּת הַדִּין הוּא מִצַּד הַדַּיָּן, אֲבָל הַבַּעַל דִּין מְבַקֵּשׁ לְעוֹרֵר מִדַּת הַחֶסֶד וְהָרַחֲמִים לִפְנִים מִשּׁוּרַת הַדִּין</w:t>
      </w:r>
      <w:r w:rsidDel="00000000" w:rsidR="00000000" w:rsidRPr="00000000">
        <w:rPr>
          <w:rFonts w:ascii="Times New Roman" w:cs="Times New Roman" w:eastAsia="Times New Roman" w:hAnsi="Times New Roman"/>
          <w:color w:val="1f1f1f"/>
          <w:sz w:val="19"/>
          <w:szCs w:val="19"/>
          <w:rtl w:val="0"/>
          <w:b w:val="1"/>
          <w:bCs w:val="1"/>
        </w:rPr>
        <w:t xml:space="preserve">. – for strict judgment is the stance of the Judge, while the litigant seeks to awaken lovingkindness and mercy beyond the letter of the law. </w:t>
      </w:r>
      <w:r w:rsidDel="00000000" w:rsidR="00000000" w:rsidRPr="00000000">
        <w:rPr>
          <w:rFonts w:ascii="Times New Roman" w:cs="Times New Roman" w:eastAsia="Times New Roman" w:hAnsi="Times New Roman"/>
          <w:color w:val="1f1f1f"/>
          <w:sz w:val="19"/>
          <w:szCs w:val="19"/>
          <w:rtl w:val="1"/>
          <w:b w:val="0"/>
          <w:bCs w:val="0"/>
        </w:rPr>
        <w:t>וּמִצַּד מִדַּת הַדִּין "אֵין לַדַּיָּן אֶלָּא מַה שֶּׁעֵינָיו רוֹאוֹת</w:t>
      </w:r>
      <w:r w:rsidDel="00000000" w:rsidR="00000000" w:rsidRPr="00000000">
        <w:rPr>
          <w:rFonts w:ascii="Times New Roman" w:cs="Times New Roman" w:eastAsia="Times New Roman" w:hAnsi="Times New Roman"/>
          <w:color w:val="1f1f1f"/>
          <w:sz w:val="19"/>
          <w:szCs w:val="19"/>
          <w:rtl w:val="0"/>
          <w:b w:val="1"/>
          <w:bCs w:val="1"/>
        </w:rPr>
        <w:t xml:space="preserve">", – And under strict justice "a judge possesses only what his eyes behold", </w:t>
      </w:r>
      <w:r w:rsidDel="00000000" w:rsidR="00000000" w:rsidRPr="00000000">
        <w:rPr>
          <w:rFonts w:ascii="Times New Roman" w:cs="Times New Roman" w:eastAsia="Times New Roman" w:hAnsi="Times New Roman"/>
          <w:color w:val="1f1f1f"/>
          <w:sz w:val="19"/>
          <w:szCs w:val="19"/>
          <w:rtl w:val="1"/>
          <w:b w:val="0"/>
          <w:bCs w:val="0"/>
        </w:rPr>
        <w:t>וַהֲרֵי עֵינֵינוּ רוֹאוֹת שֶׁבַּעֲווֹנוֹתֵינוּ עָבְרוּ כַּמָּה רֹאשׁ הַשָּׁנָה וְיוֹם הַכִּפּוּרִים וְלֹא נוֹשַׁעְנו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eyes see that through our sins many an annual judgment has passed without full redemption, </w:t>
      </w:r>
      <w:r w:rsidDel="00000000" w:rsidR="00000000" w:rsidRPr="00000000">
        <w:rPr>
          <w:rFonts w:ascii="Times New Roman" w:cs="Times New Roman" w:eastAsia="Times New Roman" w:hAnsi="Times New Roman"/>
          <w:color w:val="1f1f1f"/>
          <w:sz w:val="19"/>
          <w:szCs w:val="19"/>
          <w:rtl w:val="1"/>
          <w:b w:val="0"/>
          <w:bCs w:val="0"/>
        </w:rPr>
        <w:t>וַעֲדַיִן לֹא שָׁמַעְנוּ קוֹל שׁוֹפָר גָּדוֹל הָעוֹקֵר יֵצֶר הָרָע מִלֵּב לְגַמְרֵי, רַק הַכֹּל לְפִי שָׁעָה</w:t>
      </w:r>
      <w:r w:rsidDel="00000000" w:rsidR="00000000" w:rsidRPr="00000000">
        <w:rPr>
          <w:rFonts w:ascii="Times New Roman" w:cs="Times New Roman" w:eastAsia="Times New Roman" w:hAnsi="Times New Roman"/>
          <w:color w:val="1f1f1f"/>
          <w:sz w:val="19"/>
          <w:szCs w:val="19"/>
          <w:rtl w:val="0"/>
          <w:b w:val="1"/>
          <w:bCs w:val="1"/>
        </w:rPr>
        <w:t>. – not yet having heard the Great Shofar that eradicates the evil inclination permanently, everything remaining temporary.</w:t>
      </w:r>
    </w:p>
    <w:p w:rsidR="00000000" w:rsidDel="00000000" w:rsidP="00000000" w:rsidRDefault="00000000" w:rsidRPr="00000000" w14:paraId="0000032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אַךְ בֶּאֱמֶת אָמְרוּ בַּזֹּהַר שְׁלַח (קסח רֵישׁ עַמּוּד א) דְּ"קָלָא מְעוֹרֵר קָלָא</w:t>
      </w:r>
      <w:r w:rsidDel="00000000" w:rsidR="00000000" w:rsidRPr="00000000">
        <w:rPr>
          <w:rFonts w:ascii="Times New Roman" w:cs="Times New Roman" w:eastAsia="Times New Roman" w:hAnsi="Times New Roman"/>
          <w:color w:val="1f1f1f"/>
          <w:sz w:val="19"/>
          <w:szCs w:val="19"/>
          <w:rtl w:val="0"/>
          <w:b w:val="1"/>
          <w:bCs w:val="1"/>
        </w:rPr>
        <w:t xml:space="preserve">", – Yet in truth they taught in the Zohar (Shelach 168a) that "a sound awakens a sound", </w:t>
      </w:r>
      <w:r w:rsidDel="00000000" w:rsidR="00000000" w:rsidRPr="00000000">
        <w:rPr>
          <w:rFonts w:ascii="Times New Roman" w:cs="Times New Roman" w:eastAsia="Times New Roman" w:hAnsi="Times New Roman"/>
          <w:color w:val="1f1f1f"/>
          <w:sz w:val="19"/>
          <w:szCs w:val="19"/>
          <w:rtl w:val="1"/>
          <w:b w:val="0"/>
          <w:bCs w:val="0"/>
        </w:rPr>
        <w:t>וּלְעוֹלָם בְּקוֹל שׁוֹפָר דְּרֹאשׁ הַשָּׁנָה יֵשׁ הִתְעוֹרְרוּת מִקּוֹל שׁוֹפָר גָּדוֹל</w:t>
      </w:r>
      <w:r w:rsidDel="00000000" w:rsidR="00000000" w:rsidRPr="00000000">
        <w:rPr>
          <w:rFonts w:ascii="Times New Roman" w:cs="Times New Roman" w:eastAsia="Times New Roman" w:hAnsi="Times New Roman"/>
          <w:color w:val="1f1f1f"/>
          <w:sz w:val="19"/>
          <w:szCs w:val="19"/>
          <w:rtl w:val="0"/>
          <w:b w:val="1"/>
          <w:bCs w:val="1"/>
        </w:rPr>
        <w:t xml:space="preserve">. – and within the annual shofar of Rosh Hashanah there is an essential resonance drawn from the Great Shofar. </w:t>
      </w:r>
      <w:r w:rsidDel="00000000" w:rsidR="00000000" w:rsidRPr="00000000">
        <w:rPr>
          <w:rFonts w:ascii="Times New Roman" w:cs="Times New Roman" w:eastAsia="Times New Roman" w:hAnsi="Times New Roman"/>
          <w:color w:val="1f1f1f"/>
          <w:sz w:val="19"/>
          <w:szCs w:val="19"/>
          <w:rtl w:val="1"/>
          <w:b w:val="0"/>
          <w:bCs w:val="0"/>
        </w:rPr>
        <w:t>וְהַיְינוּ דִּלְעָתִיד כְּשֶׁיְּבוּטַּל הַיֵּצֶר הָרָע, נֶאֱמַר: "בַּיָּמִים הָהֵם וְגוֹמֵר יְבֻקַּשׁ עֲוֺן יִשְׂרָאֵל וְאֵינֶנּוּ וְגוֹמֵר</w:t>
      </w:r>
      <w:r w:rsidDel="00000000" w:rsidR="00000000" w:rsidRPr="00000000">
        <w:rPr>
          <w:rFonts w:ascii="Times New Roman" w:cs="Times New Roman" w:eastAsia="Times New Roman" w:hAnsi="Times New Roman"/>
          <w:color w:val="1f1f1f"/>
          <w:sz w:val="19"/>
          <w:szCs w:val="19"/>
          <w:rtl w:val="0"/>
          <w:b w:val="1"/>
          <w:bCs w:val="1"/>
        </w:rPr>
        <w:t xml:space="preserve">", – Namely, in the future when the evil inclination is nullified, it is said: "In those days... the iniquity of Israel shall be sought, and there shall be none" (Jeremiah 50:20), </w:t>
      </w:r>
      <w:r w:rsidDel="00000000" w:rsidR="00000000" w:rsidRPr="00000000">
        <w:rPr>
          <w:rFonts w:ascii="Times New Roman" w:cs="Times New Roman" w:eastAsia="Times New Roman" w:hAnsi="Times New Roman"/>
          <w:color w:val="1f1f1f"/>
          <w:sz w:val="19"/>
          <w:szCs w:val="19"/>
          <w:rtl w:val="1"/>
          <w:b w:val="0"/>
          <w:bCs w:val="0"/>
        </w:rPr>
        <w:t>דְּגַם עֲבֵירוֹת דִּלְעָבָר אֵינָם בִּמְצִיאוּת</w:t>
      </w:r>
      <w:r w:rsidDel="00000000" w:rsidR="00000000" w:rsidRPr="00000000">
        <w:rPr>
          <w:rFonts w:ascii="Times New Roman" w:cs="Times New Roman" w:eastAsia="Times New Roman" w:hAnsi="Times New Roman"/>
          <w:color w:val="1f1f1f"/>
          <w:sz w:val="19"/>
          <w:szCs w:val="19"/>
          <w:rtl w:val="0"/>
          <w:b w:val="1"/>
          <w:bCs w:val="1"/>
        </w:rPr>
        <w:t xml:space="preserve">, – meaning that past transgressions will cease to exist in reality, </w:t>
      </w:r>
      <w:r w:rsidDel="00000000" w:rsidR="00000000" w:rsidRPr="00000000">
        <w:rPr>
          <w:rFonts w:ascii="Times New Roman" w:cs="Times New Roman" w:eastAsia="Times New Roman" w:hAnsi="Times New Roman"/>
          <w:color w:val="1f1f1f"/>
          <w:sz w:val="19"/>
          <w:szCs w:val="19"/>
          <w:rtl w:val="1"/>
          <w:b w:val="0"/>
          <w:bCs w:val="0"/>
        </w:rPr>
        <w:t xml:space="preserve">וְהַיְינוּ </w:t>
      </w:r>
      <w:r>
        <w:rPr>
          <w:rFonts w:ascii="Times New Roman" w:cs="Times New Roman" w:eastAsia="Times New Roman" w:hAnsi="Times New Roman"/>
          <w:color w:val="1f1f1f"/>
          <w:sz w:val="19"/>
          <w:szCs w:val="19"/>
          <w:rtl w:val="1"/>
          <w:b w:val="0"/>
          <w:bCs w:val="0"/>
        </w:rPr>
        <w:t>כְּמוֹ שֶׁכָּתוּב</w:t>
      </w:r>
      <w:hyperlink r:id="rId2030">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03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0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3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0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3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0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3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0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39">
        <w:r w:rsidDel="00000000" w:rsidR="00000000" w:rsidRPr="00000000">
          <w:rPr>
            <w:rFonts w:ascii="Times New Roman" w:cs="Times New Roman" w:eastAsia="Times New Roman" w:hAnsi="Times New Roman"/>
            <w:color w:val="000000"/>
            <w:sz w:val="19"/>
            <w:szCs w:val="19"/>
            <w:u w:val="none"/>
            <w:rtl w:val="1"/>
            <w:b w:val="0"/>
            <w:bCs w:val="0"/>
          </w:rPr>
          <w:t xml:space="preserve">פט</w:t>
        </w:r>
      </w:hyperlink>
      <w:hyperlink r:id="rId204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דְּ"יִהְיוּ חֲטָאֵיכֶם כַּשָּׁנִים הַלָּלוּ שֶׁסְּדוּרוֹת וּבָאוֹת וְכוּלֵי</w:t>
      </w:r>
      <w:r w:rsidDel="00000000" w:rsidR="00000000" w:rsidRPr="00000000">
        <w:rPr>
          <w:rFonts w:ascii="Times New Roman" w:cs="Times New Roman" w:eastAsia="Times New Roman" w:hAnsi="Times New Roman"/>
          <w:color w:val="1f1f1f"/>
          <w:sz w:val="19"/>
          <w:szCs w:val="19"/>
          <w:rtl w:val="0"/>
          <w:b w:val="1"/>
          <w:bCs w:val="1"/>
        </w:rPr>
        <w:t xml:space="preserve">"; – mirroring Shabbat (89b): that sins will be like the solar years that are prearranged and set; </w:t>
      </w:r>
      <w:r w:rsidDel="00000000" w:rsidR="00000000" w:rsidRPr="00000000">
        <w:rPr>
          <w:rFonts w:ascii="Times New Roman" w:cs="Times New Roman" w:eastAsia="Times New Roman" w:hAnsi="Times New Roman"/>
          <w:color w:val="1f1f1f"/>
          <w:sz w:val="19"/>
          <w:szCs w:val="19"/>
          <w:rtl w:val="1"/>
          <w:b w:val="0"/>
          <w:bCs w:val="0"/>
        </w:rPr>
        <w:t>וְכֵיוָון שֶׁמְּסוּדָּר מֵהַשֵּׁם יִתְבָּרַךְ לִהְיוֹת כֵּן, הֲרֵי אֵינוֹ חֵטְא, כֵּיוָון שֶׁזֶּה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once revealed as an ordained trial from Hashem, it is no longer counted a rebellion, being sublimated within His plan. </w:t>
      </w:r>
      <w:r w:rsidDel="00000000" w:rsidR="00000000" w:rsidRPr="00000000">
        <w:rPr>
          <w:rFonts w:ascii="Times New Roman" w:cs="Times New Roman" w:eastAsia="Times New Roman" w:hAnsi="Times New Roman"/>
          <w:color w:val="1f1f1f"/>
          <w:sz w:val="19"/>
          <w:szCs w:val="19"/>
          <w:rtl w:val="1"/>
          <w:b w:val="0"/>
          <w:bCs w:val="0"/>
        </w:rPr>
        <w:t>וְזֶהוּ עַל יְדֵי תְּשׁוּבָה עִלָּאָה, דַּרְגָּא דְּבִינָה, שֶׁהוּא בְּסוֹד יוֹם הַכִּפּוּרִים – "תַּרְעָא דְּחֵירוּ"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is attained through Higher Teshuvah, the rung of Binah, the secret of Yom Kippur—the Gate of Freedom, as is known.</w:t>
      </w:r>
    </w:p>
    <w:p w:rsidR="00000000" w:rsidDel="00000000" w:rsidP="00000000" w:rsidRDefault="00000000" w:rsidRPr="00000000" w14:paraId="0000032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וְכֵיוָון שֶׁהַדָּבָר תָּלוּי בְּדַעְתּוֹ שֶׁל בּוֹחֵן לִבּוֹת, דְּתַמָּן "לֵב מֵבִין</w:t>
      </w:r>
      <w:r w:rsidDel="00000000" w:rsidR="00000000" w:rsidRPr="00000000">
        <w:rPr>
          <w:rFonts w:ascii="Times New Roman" w:cs="Times New Roman" w:eastAsia="Times New Roman" w:hAnsi="Times New Roman"/>
          <w:color w:val="1f1f1f"/>
          <w:sz w:val="19"/>
          <w:szCs w:val="19"/>
          <w:rtl w:val="0"/>
          <w:b w:val="1"/>
          <w:bCs w:val="1"/>
        </w:rPr>
        <w:t xml:space="preserve">", – And since this depends upon the perception of the Knower of Secrets, wherein resides the understanding heart (Binah), </w:t>
      </w:r>
      <w:r w:rsidDel="00000000" w:rsidR="00000000" w:rsidRPr="00000000">
        <w:rPr>
          <w:rFonts w:ascii="Times New Roman" w:cs="Times New Roman" w:eastAsia="Times New Roman" w:hAnsi="Times New Roman"/>
          <w:color w:val="1f1f1f"/>
          <w:sz w:val="19"/>
          <w:szCs w:val="19"/>
          <w:rtl w:val="1"/>
          <w:b w:val="0"/>
          <w:bCs w:val="0"/>
        </w:rPr>
        <w:t>כִּי יְדִיעַת הֶעָתִיד הוּא מִצַּד הַבִּינָה שֶׁבַּלֵּב שֶׁהוּא לְמַעְלָה מֵהַזְּמַן</w:t>
      </w:r>
      <w:r w:rsidDel="00000000" w:rsidR="00000000" w:rsidRPr="00000000">
        <w:rPr>
          <w:rFonts w:ascii="Times New Roman" w:cs="Times New Roman" w:eastAsia="Times New Roman" w:hAnsi="Times New Roman"/>
          <w:color w:val="1f1f1f"/>
          <w:sz w:val="19"/>
          <w:szCs w:val="19"/>
          <w:rtl w:val="0"/>
          <w:b w:val="1"/>
          <w:bCs w:val="1"/>
        </w:rPr>
        <w:t xml:space="preserve"> – – for foreknowledge of the future derives from Binah of the heart which transcends time— </w:t>
      </w:r>
      <w:r w:rsidDel="00000000" w:rsidR="00000000" w:rsidRPr="00000000">
        <w:rPr>
          <w:rFonts w:ascii="Times New Roman" w:cs="Times New Roman" w:eastAsia="Times New Roman" w:hAnsi="Times New Roman"/>
          <w:color w:val="1f1f1f"/>
          <w:sz w:val="19"/>
          <w:szCs w:val="19"/>
          <w:rtl w:val="1"/>
          <w:b w:val="0"/>
          <w:bCs w:val="0"/>
        </w:rPr>
        <w:t>שֶׁהֵם שִׁשָּׁה יָמִים וְשַׁבָּת כַּנּוֹדָע, שֶׁבָּהֶם הַחִלּוּק דְּעָבָר וְעָתִיד</w:t>
      </w:r>
      <w:r w:rsidDel="00000000" w:rsidR="00000000" w:rsidRPr="00000000">
        <w:rPr>
          <w:rFonts w:ascii="Times New Roman" w:cs="Times New Roman" w:eastAsia="Times New Roman" w:hAnsi="Times New Roman"/>
          <w:color w:val="1f1f1f"/>
          <w:sz w:val="19"/>
          <w:szCs w:val="19"/>
          <w:rtl w:val="0"/>
          <w:b w:val="1"/>
          <w:bCs w:val="1"/>
        </w:rPr>
        <w:t xml:space="preserve">; – temporal division of past and future existing only within the seven lower days; </w:t>
      </w:r>
      <w:r w:rsidDel="00000000" w:rsidR="00000000" w:rsidRPr="00000000">
        <w:rPr>
          <w:rFonts w:ascii="Times New Roman" w:cs="Times New Roman" w:eastAsia="Times New Roman" w:hAnsi="Times New Roman"/>
          <w:color w:val="1f1f1f"/>
          <w:sz w:val="19"/>
          <w:szCs w:val="19"/>
          <w:rtl w:val="1"/>
          <w:b w:val="0"/>
          <w:bCs w:val="0"/>
        </w:rPr>
        <w:t>מַה שֶּׁאֵין כֵּן לְמַעְלָה מֵהַזְּמַן הֶעָתִיד יָדוּעַ כֶּעָבָר</w:t>
      </w:r>
      <w:r w:rsidDel="00000000" w:rsidR="00000000" w:rsidRPr="00000000">
        <w:rPr>
          <w:rFonts w:ascii="Times New Roman" w:cs="Times New Roman" w:eastAsia="Times New Roman" w:hAnsi="Times New Roman"/>
          <w:color w:val="1f1f1f"/>
          <w:sz w:val="19"/>
          <w:szCs w:val="19"/>
          <w:rtl w:val="0"/>
          <w:b w:val="1"/>
          <w:bCs w:val="1"/>
        </w:rPr>
        <w:t xml:space="preserve">. – whereas above time the future is already known like the past. </w:t>
      </w:r>
      <w:r w:rsidDel="00000000" w:rsidR="00000000" w:rsidRPr="00000000">
        <w:rPr>
          <w:rFonts w:ascii="Times New Roman" w:cs="Times New Roman" w:eastAsia="Times New Roman" w:hAnsi="Times New Roman"/>
          <w:color w:val="1f1f1f"/>
          <w:sz w:val="19"/>
          <w:szCs w:val="19"/>
          <w:rtl w:val="1"/>
          <w:b w:val="0"/>
          <w:bCs w:val="0"/>
        </w:rPr>
        <w:t>וּלְכָךְ בּוֹחֵן לִבּוֹת יוֹדֵעַ הֶעָתִיד מִצַּד לְמַעְלָה מֵהַזְּמַן</w:t>
      </w:r>
      <w:r w:rsidDel="00000000" w:rsidR="00000000" w:rsidRPr="00000000">
        <w:rPr>
          <w:rFonts w:ascii="Times New Roman" w:cs="Times New Roman" w:eastAsia="Times New Roman" w:hAnsi="Times New Roman"/>
          <w:color w:val="1f1f1f"/>
          <w:sz w:val="19"/>
          <w:szCs w:val="19"/>
          <w:rtl w:val="0"/>
          <w:b w:val="1"/>
          <w:bCs w:val="1"/>
        </w:rPr>
        <w:t xml:space="preserve">, – Therefore the Knower of Hearts perceives the future from above time, </w:t>
      </w:r>
      <w:r w:rsidDel="00000000" w:rsidR="00000000" w:rsidRPr="00000000">
        <w:rPr>
          <w:rFonts w:ascii="Times New Roman" w:cs="Times New Roman" w:eastAsia="Times New Roman" w:hAnsi="Times New Roman"/>
          <w:color w:val="1f1f1f"/>
          <w:sz w:val="19"/>
          <w:szCs w:val="19"/>
          <w:rtl w:val="1"/>
          <w:b w:val="0"/>
          <w:bCs w:val="0"/>
        </w:rPr>
        <w:t>וּמִצַּד זֶה הוּא "יוֹם הַהוּא" – דְּהַיְינוּ הַנֶּעְלָם, וְלֹא "הַזֶּה" שֶׁהוּא עוֹלָם הַזֶּה שֶׁתַּחַת הַזְּמַן</w:t>
      </w:r>
      <w:r w:rsidDel="00000000" w:rsidR="00000000" w:rsidRPr="00000000">
        <w:rPr>
          <w:rFonts w:ascii="Times New Roman" w:cs="Times New Roman" w:eastAsia="Times New Roman" w:hAnsi="Times New Roman"/>
          <w:color w:val="1f1f1f"/>
          <w:sz w:val="19"/>
          <w:szCs w:val="19"/>
          <w:rtl w:val="0"/>
          <w:b w:val="1"/>
          <w:bCs w:val="1"/>
        </w:rPr>
        <w:t xml:space="preserve">. – and from that plane it is "that day"—the concealed future, and not "this day" of worldly time. </w:t>
      </w:r>
      <w:r w:rsidDel="00000000" w:rsidR="00000000" w:rsidRPr="00000000">
        <w:rPr>
          <w:rFonts w:ascii="Times New Roman" w:cs="Times New Roman" w:eastAsia="Times New Roman" w:hAnsi="Times New Roman"/>
          <w:color w:val="1f1f1f"/>
          <w:sz w:val="19"/>
          <w:szCs w:val="19"/>
          <w:rtl w:val="1"/>
          <w:b w:val="0"/>
          <w:bCs w:val="0"/>
        </w:rPr>
        <w:t>וּמִתְעוֹרֵר תְּקִיעַת שׁוֹפָר דְּ"יוֹם הַהוּא</w:t>
      </w:r>
      <w:r w:rsidDel="00000000" w:rsidR="00000000" w:rsidRPr="00000000">
        <w:rPr>
          <w:rFonts w:ascii="Times New Roman" w:cs="Times New Roman" w:eastAsia="Times New Roman" w:hAnsi="Times New Roman"/>
          <w:color w:val="1f1f1f"/>
          <w:sz w:val="19"/>
          <w:szCs w:val="19"/>
          <w:rtl w:val="0"/>
          <w:b w:val="1"/>
          <w:bCs w:val="1"/>
        </w:rPr>
        <w:t xml:space="preserve">", – And the shofar blast of "that day" is reawakened, </w:t>
      </w:r>
      <w:r w:rsidDel="00000000" w:rsidR="00000000" w:rsidRPr="00000000">
        <w:rPr>
          <w:rFonts w:ascii="Times New Roman" w:cs="Times New Roman" w:eastAsia="Times New Roman" w:hAnsi="Times New Roman"/>
          <w:color w:val="1f1f1f"/>
          <w:sz w:val="19"/>
          <w:szCs w:val="19"/>
          <w:rtl w:val="1"/>
          <w:b w:val="0"/>
          <w:bCs w:val="0"/>
        </w:rPr>
        <w:t>שֶׁמִּצַּד שֶׁהוּא לְמַעְלָה מֵהַזְּמַן הוּא "שׁוֹפָר גָּדוֹל" בְּמִדַּת הַגְּדוּלָּה</w:t>
      </w:r>
      <w:r w:rsidDel="00000000" w:rsidR="00000000" w:rsidRPr="00000000">
        <w:rPr>
          <w:rFonts w:ascii="Times New Roman" w:cs="Times New Roman" w:eastAsia="Times New Roman" w:hAnsi="Times New Roman"/>
          <w:color w:val="1f1f1f"/>
          <w:sz w:val="19"/>
          <w:szCs w:val="19"/>
          <w:rtl w:val="0"/>
          <w:b w:val="1"/>
          <w:bCs w:val="1"/>
        </w:rPr>
        <w:t xml:space="preserve"> – – which, transcending time, is the "Great Shofar" in the attribute of Gedulah (Chesed)— </w:t>
      </w:r>
      <w:r w:rsidDel="00000000" w:rsidR="00000000" w:rsidRPr="00000000">
        <w:rPr>
          <w:rFonts w:ascii="Times New Roman" w:cs="Times New Roman" w:eastAsia="Times New Roman" w:hAnsi="Times New Roman"/>
          <w:color w:val="1f1f1f"/>
          <w:sz w:val="19"/>
          <w:szCs w:val="19"/>
          <w:rtl w:val="1"/>
          <w:b w:val="0"/>
          <w:bCs w:val="0"/>
        </w:rPr>
        <w:t>דְּהַיְינוּ הִתְפַּשְּׁטוּת שֶׁאֵין לוֹ הֶפְסֵק, רַק הוֹלֵךְ וְגָדֵל תָּמִיד, הוֹלֵךְ וָאוֹר יוֹתֵר</w:t>
      </w:r>
      <w:r w:rsidDel="00000000" w:rsidR="00000000" w:rsidRPr="00000000">
        <w:rPr>
          <w:rFonts w:ascii="Times New Roman" w:cs="Times New Roman" w:eastAsia="Times New Roman" w:hAnsi="Times New Roman"/>
          <w:color w:val="1f1f1f"/>
          <w:sz w:val="19"/>
          <w:szCs w:val="19"/>
          <w:rtl w:val="0"/>
          <w:b w:val="1"/>
          <w:bCs w:val="1"/>
        </w:rPr>
        <w:t>. – meaning a ceaseless expansion that ever grows and shines brighter.</w:t>
      </w:r>
    </w:p>
    <w:p w:rsidR="00000000" w:rsidDel="00000000" w:rsidP="00000000" w:rsidRDefault="00000000" w:rsidRPr="00000000" w14:paraId="0000032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וּבֶאֱמֶת הַשֵּׁם יִתְבָּרַךְ לִבָּן שֶׁל יִשְׂרָאֵל, כְּמוֹ שֶׁדָּרְשׁוּ זִכְרוֹנָם לִבְרָכָה (שִׁיר הַשִּׁירִים רַבָּה פֶּרֶק ה פָּסוּק ב) עַל פָּסוּק "וְלִבִּי עֵר</w:t>
      </w:r>
      <w:r w:rsidDel="00000000" w:rsidR="00000000" w:rsidRPr="00000000">
        <w:rPr>
          <w:rFonts w:ascii="Times New Roman" w:cs="Times New Roman" w:eastAsia="Times New Roman" w:hAnsi="Times New Roman"/>
          <w:color w:val="1f1f1f"/>
          <w:sz w:val="19"/>
          <w:szCs w:val="19"/>
          <w:rtl w:val="0"/>
          <w:b w:val="1"/>
          <w:bCs w:val="1"/>
        </w:rPr>
        <w:t xml:space="preserve">", – And in truth Hashem is the essential heart of Israel, as our Sages expounded (Shir HaShirim Rabbah 5:2) on "and my heart is awake", </w:t>
      </w:r>
      <w:r w:rsidDel="00000000" w:rsidR="00000000" w:rsidRPr="00000000">
        <w:rPr>
          <w:rFonts w:ascii="Times New Roman" w:cs="Times New Roman" w:eastAsia="Times New Roman" w:hAnsi="Times New Roman"/>
          <w:color w:val="1f1f1f"/>
          <w:sz w:val="19"/>
          <w:szCs w:val="19"/>
          <w:rtl w:val="1"/>
          <w:b w:val="0"/>
          <w:bCs w:val="0"/>
        </w:rPr>
        <w:t>רַק לְמַרְאִית הָעַיִן בָּעוֹלָם הַזֶּה אֵין נִגְלֶה זֶה</w:t>
      </w:r>
      <w:r w:rsidDel="00000000" w:rsidR="00000000" w:rsidRPr="00000000">
        <w:rPr>
          <w:rFonts w:ascii="Times New Roman" w:cs="Times New Roman" w:eastAsia="Times New Roman" w:hAnsi="Times New Roman"/>
          <w:color w:val="1f1f1f"/>
          <w:sz w:val="19"/>
          <w:szCs w:val="19"/>
          <w:rtl w:val="0"/>
          <w:b w:val="1"/>
          <w:bCs w:val="1"/>
        </w:rPr>
        <w:t xml:space="preserve">. – only that to outward appearances in this world this remains concealed. </w:t>
      </w:r>
      <w:r w:rsidDel="00000000" w:rsidR="00000000" w:rsidRPr="00000000">
        <w:rPr>
          <w:rFonts w:ascii="Times New Roman" w:cs="Times New Roman" w:eastAsia="Times New Roman" w:hAnsi="Times New Roman"/>
          <w:color w:val="1f1f1f"/>
          <w:sz w:val="19"/>
          <w:szCs w:val="19"/>
          <w:rtl w:val="1"/>
          <w:b w:val="0"/>
          <w:bCs w:val="0"/>
        </w:rPr>
        <w:t>וְעַל זֶה הוּא עִיקַּר מִצְוַת הַתְּפִלָּה, שֶׁהִקְשׁוּ רַבִּים: וַהֲרֵי אֵין שִׁינּוּי אֵצֶל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addresses the fundamental dilemma of prayer raised by many: behold, there is no change in Hashem! </w:t>
      </w:r>
      <w:r w:rsidDel="00000000" w:rsidR="00000000" w:rsidRPr="00000000">
        <w:rPr>
          <w:rFonts w:ascii="Times New Roman" w:cs="Times New Roman" w:eastAsia="Times New Roman" w:hAnsi="Times New Roman"/>
          <w:color w:val="1f1f1f"/>
          <w:sz w:val="19"/>
          <w:szCs w:val="19"/>
          <w:rtl w:val="1"/>
          <w:b w:val="0"/>
          <w:bCs w:val="0"/>
        </w:rPr>
        <w:t>רַק הַתְּפִלָּה הוּא הַכָּרַת אָדָם דְּהַכֹּל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prayer is man's internal recognition that everything originates from Hashem, </w:t>
      </w:r>
      <w:r w:rsidDel="00000000" w:rsidR="00000000" w:rsidRPr="00000000">
        <w:rPr>
          <w:rFonts w:ascii="Times New Roman" w:cs="Times New Roman" w:eastAsia="Times New Roman" w:hAnsi="Times New Roman"/>
          <w:color w:val="1f1f1f"/>
          <w:sz w:val="19"/>
          <w:szCs w:val="19"/>
          <w:rtl w:val="1"/>
          <w:b w:val="0"/>
          <w:bCs w:val="0"/>
        </w:rPr>
        <w:t>וּלְכָךְ פּוֹתְחִין "אֲדֹנָי שְׂפָתַי תִּפְתָּח", שֶׁמַּכִּיר דְּגַם הַתְּפִלָּה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is why we begin: "O Lord, open my lips," acknowledging that prayer itself is endowed by Hashem.</w:t>
      </w:r>
    </w:p>
    <w:p w:rsidR="00000000" w:rsidDel="00000000" w:rsidP="00000000" w:rsidRDefault="00000000" w:rsidRPr="00000000" w14:paraId="0000032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וְהַכָּרָה זוֹ הוּא דַּרְגָּא דְּמַלְכָּא מְשִׁיחָא</w:t>
      </w:r>
      <w:r w:rsidDel="00000000" w:rsidR="00000000" w:rsidRPr="00000000">
        <w:rPr>
          <w:rFonts w:ascii="Times New Roman" w:cs="Times New Roman" w:eastAsia="Times New Roman" w:hAnsi="Times New Roman"/>
          <w:color w:val="1f1f1f"/>
          <w:sz w:val="19"/>
          <w:szCs w:val="19"/>
          <w:rtl w:val="0"/>
          <w:b w:val="1"/>
          <w:bCs w:val="1"/>
        </w:rPr>
        <w:t xml:space="preserve">, – And this consciousness is the spiritual level of King Messiah, </w:t>
      </w:r>
      <w:r w:rsidDel="00000000" w:rsidR="00000000" w:rsidRPr="00000000">
        <w:rPr>
          <w:rFonts w:ascii="Times New Roman" w:cs="Times New Roman" w:eastAsia="Times New Roman" w:hAnsi="Times New Roman"/>
          <w:color w:val="1f1f1f"/>
          <w:sz w:val="19"/>
          <w:szCs w:val="19"/>
          <w:rtl w:val="1"/>
          <w:b w:val="0"/>
          <w:bCs w:val="0"/>
        </w:rPr>
        <w:t>כַּיָּדוּעַ מַה שֶּׁאָמַר דָּוִד הַמֶּלֶךְ עָלָיו הַשָּׁלוֹם עַל עַצְמוֹ: "וַאֲנִי תְפִלָּה" (תְּהִלִּים קט, ד</w:t>
      </w:r>
      <w:r w:rsidDel="00000000" w:rsidR="00000000" w:rsidRPr="00000000">
        <w:rPr>
          <w:rFonts w:ascii="Times New Roman" w:cs="Times New Roman" w:eastAsia="Times New Roman" w:hAnsi="Times New Roman"/>
          <w:color w:val="1f1f1f"/>
          <w:sz w:val="19"/>
          <w:szCs w:val="19"/>
          <w:rtl w:val="0"/>
          <w:b w:val="1"/>
          <w:bCs w:val="1"/>
        </w:rPr>
        <w:t xml:space="preserve">). – as known from what King David said of himself: "and I am prayer" (Psalms 109:4). </w:t>
      </w:r>
      <w:r w:rsidDel="00000000" w:rsidR="00000000" w:rsidRPr="00000000">
        <w:rPr>
          <w:rFonts w:ascii="Times New Roman" w:cs="Times New Roman" w:eastAsia="Times New Roman" w:hAnsi="Times New Roman"/>
          <w:color w:val="1f1f1f"/>
          <w:sz w:val="19"/>
          <w:szCs w:val="19"/>
          <w:rtl w:val="1"/>
          <w:b w:val="0"/>
          <w:bCs w:val="0"/>
        </w:rPr>
        <w:t>כִּי זֶה כָּל עִיקַּר חִלּוּק בֵּין עוֹלָם הַזֶּה שֶׁהוּא "עָלְמָא דְּשִׁקְרָא", שֶׁאֵין נִגְלֶה הָאֱמֶת דְּהַכֹּל מֵהַשֵּׁם יִתְבָּרַךְ, וְלֶעָתִיד יִתְגַּלֶּה זֶה</w:t>
      </w:r>
      <w:r w:rsidDel="00000000" w:rsidR="00000000" w:rsidRPr="00000000">
        <w:rPr>
          <w:rFonts w:ascii="Times New Roman" w:cs="Times New Roman" w:eastAsia="Times New Roman" w:hAnsi="Times New Roman"/>
          <w:color w:val="1f1f1f"/>
          <w:sz w:val="19"/>
          <w:szCs w:val="19"/>
          <w:rtl w:val="0"/>
          <w:b w:val="1"/>
          <w:bCs w:val="1"/>
        </w:rPr>
        <w:t xml:space="preserve">. – For this is the primary distinction between this world which is a world of falsehood where divine truth is obscured, and the future where it will be revealed. </w:t>
      </w:r>
      <w:r w:rsidDel="00000000" w:rsidR="00000000" w:rsidRPr="00000000">
        <w:rPr>
          <w:rFonts w:ascii="Times New Roman" w:cs="Times New Roman" w:eastAsia="Times New Roman" w:hAnsi="Times New Roman"/>
          <w:color w:val="1f1f1f"/>
          <w:sz w:val="19"/>
          <w:szCs w:val="19"/>
          <w:rtl w:val="1"/>
          <w:b w:val="0"/>
          <w:bCs w:val="0"/>
        </w:rPr>
        <w:t>וּבְעֵת תְּפִלָּה שֶׁהָאָדָם מַכִּיר זֶה, הֲרֵי מִתְעוֹרֵר מִדָּה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during prayer when a person internalizes this, that transcendent attribute is stirred, </w:t>
      </w:r>
      <w:r w:rsidDel="00000000" w:rsidR="00000000" w:rsidRPr="00000000">
        <w:rPr>
          <w:rFonts w:ascii="Times New Roman" w:cs="Times New Roman" w:eastAsia="Times New Roman" w:hAnsi="Times New Roman"/>
          <w:color w:val="1f1f1f"/>
          <w:sz w:val="19"/>
          <w:szCs w:val="19"/>
          <w:rtl w:val="1"/>
          <w:b w:val="0"/>
          <w:bCs w:val="0"/>
        </w:rPr>
        <w:t>וּמִמֵּילָא יֵשׁ אֲחִיזָה לְקוֹל שׁוֹפָר זֶה עִם קוֹל שׁוֹפָר גָּדוֹל</w:t>
      </w:r>
      <w:r w:rsidDel="00000000" w:rsidR="00000000" w:rsidRPr="00000000">
        <w:rPr>
          <w:rFonts w:ascii="Times New Roman" w:cs="Times New Roman" w:eastAsia="Times New Roman" w:hAnsi="Times New Roman"/>
          <w:color w:val="1f1f1f"/>
          <w:sz w:val="19"/>
          <w:szCs w:val="19"/>
          <w:rtl w:val="0"/>
          <w:b w:val="1"/>
          <w:bCs w:val="1"/>
        </w:rPr>
        <w:t>. – and automatically this annual shofar blast bonds with the Great Shofar.</w:t>
      </w:r>
    </w:p>
    <w:p w:rsidR="00000000" w:rsidDel="00000000" w:rsidP="00000000" w:rsidRDefault="00000000" w:rsidRPr="00000000" w14:paraId="0000032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 "הַשְׁתָּא וַדַּאי אָתֵי וְכוּלֵי</w:t>
      </w:r>
      <w:r w:rsidDel="00000000" w:rsidR="00000000" w:rsidRPr="00000000">
        <w:rPr>
          <w:rFonts w:ascii="Times New Roman" w:cs="Times New Roman" w:eastAsia="Times New Roman" w:hAnsi="Times New Roman"/>
          <w:color w:val="1f1f1f"/>
          <w:sz w:val="19"/>
          <w:szCs w:val="19"/>
          <w:rtl w:val="0"/>
          <w:b w:val="1"/>
          <w:bCs w:val="1"/>
        </w:rPr>
        <w:t xml:space="preserve">", – And Satan cries: "Now surely the Messiah comes, etc.", </w:t>
      </w:r>
      <w:r w:rsidDel="00000000" w:rsidR="00000000" w:rsidRPr="00000000">
        <w:rPr>
          <w:rFonts w:ascii="Times New Roman" w:cs="Times New Roman" w:eastAsia="Times New Roman" w:hAnsi="Times New Roman"/>
          <w:color w:val="1f1f1f"/>
          <w:sz w:val="19"/>
          <w:szCs w:val="19"/>
          <w:rtl w:val="1"/>
          <w:b w:val="0"/>
          <w:bCs w:val="0"/>
        </w:rPr>
        <w:t>דְּנִפְשַׁט הַסָּפֵק שֶׁכְּבָר יֵשׁ הִתְעוֹרְרוּת מִשּׁוֹפָרוֹ שֶׁל מָשִׁיחַ בְּכָל שׁוֹפָר דְּרֹאשׁ הַשָּׁנָה בַּעֲמִידָה</w:t>
      </w:r>
      <w:r w:rsidDel="00000000" w:rsidR="00000000" w:rsidRPr="00000000">
        <w:rPr>
          <w:rFonts w:ascii="Times New Roman" w:cs="Times New Roman" w:eastAsia="Times New Roman" w:hAnsi="Times New Roman"/>
          <w:color w:val="1f1f1f"/>
          <w:sz w:val="19"/>
          <w:szCs w:val="19"/>
          <w:rtl w:val="0"/>
          <w:b w:val="1"/>
          <w:bCs w:val="1"/>
        </w:rPr>
        <w:t xml:space="preserve">. – the doubt being resolved since an awakening of the Messianic shofar is genuinely present in every standing shofar blast. </w:t>
      </w:r>
      <w:r w:rsidDel="00000000" w:rsidR="00000000" w:rsidRPr="00000000">
        <w:rPr>
          <w:rFonts w:ascii="Times New Roman" w:cs="Times New Roman" w:eastAsia="Times New Roman" w:hAnsi="Times New Roman"/>
          <w:color w:val="1f1f1f"/>
          <w:sz w:val="19"/>
          <w:szCs w:val="19"/>
          <w:rtl w:val="1"/>
          <w:b w:val="0"/>
          <w:bCs w:val="0"/>
        </w:rPr>
        <w:t>וְהֵם גַּם כֵּן בִּשְׁנֵי גְּוָונִים</w:t>
      </w:r>
      <w:r w:rsidDel="00000000" w:rsidR="00000000" w:rsidRPr="00000000">
        <w:rPr>
          <w:rFonts w:ascii="Times New Roman" w:cs="Times New Roman" w:eastAsia="Times New Roman" w:hAnsi="Times New Roman"/>
          <w:color w:val="1f1f1f"/>
          <w:sz w:val="19"/>
          <w:szCs w:val="19"/>
          <w:rtl w:val="0"/>
          <w:b w:val="1"/>
          <w:bCs w:val="1"/>
        </w:rPr>
        <w:t xml:space="preserve">: – And these two series function in two distinct modes: </w:t>
      </w:r>
      <w:r w:rsidDel="00000000" w:rsidR="00000000" w:rsidRPr="00000000">
        <w:rPr>
          <w:rFonts w:ascii="Times New Roman" w:cs="Times New Roman" w:eastAsia="Times New Roman" w:hAnsi="Times New Roman"/>
          <w:color w:val="1f1f1f"/>
          <w:sz w:val="19"/>
          <w:szCs w:val="19"/>
          <w:rtl w:val="1"/>
          <w:b w:val="0"/>
          <w:bCs w:val="0"/>
        </w:rPr>
        <w:t>בְּלַחַשׁ הוּא כָּל יָחִיד לְבַדּוֹ מִצַּד מִדַּת אַבְרָהָם אָבִינוּ עָלָיו הַשָּׁלוֹם – "דְּאֶחָד קְרָאתִיו</w:t>
      </w:r>
      <w:r w:rsidDel="00000000" w:rsidR="00000000" w:rsidRPr="00000000">
        <w:rPr>
          <w:rFonts w:ascii="Times New Roman" w:cs="Times New Roman" w:eastAsia="Times New Roman" w:hAnsi="Times New Roman"/>
          <w:color w:val="1f1f1f"/>
          <w:sz w:val="19"/>
          <w:szCs w:val="19"/>
          <w:rtl w:val="0"/>
          <w:b w:val="1"/>
          <w:bCs w:val="1"/>
        </w:rPr>
        <w:t xml:space="preserve">", – in the silent prayer it is each individual alone reflecting Abraham—"one I called him", </w:t>
      </w:r>
      <w:r w:rsidDel="00000000" w:rsidR="00000000" w:rsidRPr="00000000">
        <w:rPr>
          <w:rFonts w:ascii="Times New Roman" w:cs="Times New Roman" w:eastAsia="Times New Roman" w:hAnsi="Times New Roman"/>
          <w:color w:val="1f1f1f"/>
          <w:sz w:val="19"/>
          <w:szCs w:val="19"/>
          <w:rtl w:val="1"/>
          <w:b w:val="0"/>
          <w:bCs w:val="0"/>
        </w:rPr>
        <w:t>וְכָךְ דֶּרֶךְ עוֹשֵׂי חֶסֶד בַּחֲשַׁאי</w:t>
      </w:r>
      <w:r w:rsidDel="00000000" w:rsidR="00000000" w:rsidRPr="00000000">
        <w:rPr>
          <w:rFonts w:ascii="Times New Roman" w:cs="Times New Roman" w:eastAsia="Times New Roman" w:hAnsi="Times New Roman"/>
          <w:color w:val="1f1f1f"/>
          <w:sz w:val="19"/>
          <w:szCs w:val="19"/>
          <w:rtl w:val="0"/>
          <w:b w:val="1"/>
          <w:bCs w:val="1"/>
        </w:rPr>
        <w:t xml:space="preserve">; – this being the way of performers of Chesed, acting in secret; </w:t>
      </w:r>
      <w:r w:rsidDel="00000000" w:rsidR="00000000" w:rsidRPr="00000000">
        <w:rPr>
          <w:rFonts w:ascii="Times New Roman" w:cs="Times New Roman" w:eastAsia="Times New Roman" w:hAnsi="Times New Roman"/>
          <w:color w:val="1f1f1f"/>
          <w:sz w:val="19"/>
          <w:szCs w:val="19"/>
          <w:rtl w:val="1"/>
          <w:b w:val="0"/>
          <w:bCs w:val="0"/>
        </w:rPr>
        <w:t>כִּי חֶסֶד הוּא מַה שֶּׁהוּא הֵיפֶךְ הַדִּין לְגַמְרֵי וְאִי אֶפְשָׁר בְּפִרְסוּם מִפְּנֵי הַמְקַטְרְגִים</w:t>
      </w:r>
      <w:r w:rsidDel="00000000" w:rsidR="00000000" w:rsidRPr="00000000">
        <w:rPr>
          <w:rFonts w:ascii="Times New Roman" w:cs="Times New Roman" w:eastAsia="Times New Roman" w:hAnsi="Times New Roman"/>
          <w:color w:val="1f1f1f"/>
          <w:sz w:val="19"/>
          <w:szCs w:val="19"/>
          <w:rtl w:val="0"/>
          <w:b w:val="1"/>
          <w:bCs w:val="1"/>
        </w:rPr>
        <w:t>. – for Chesed transcends strict law entirely and cannot be broadcast before the accusers.</w:t>
      </w:r>
    </w:p>
    <w:p w:rsidR="00000000" w:rsidDel="00000000" w:rsidP="00000000" w:rsidRDefault="00000000" w:rsidRPr="00000000" w14:paraId="0000032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תְּפִלַּת שְׁלִיחַ צִבּוּר הוּא מִדַּת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However, the public repetition by the Reader reflects the attribute of Jacob, </w:t>
      </w:r>
      <w:r w:rsidDel="00000000" w:rsidR="00000000" w:rsidRPr="00000000">
        <w:rPr>
          <w:rFonts w:ascii="Times New Roman" w:cs="Times New Roman" w:eastAsia="Times New Roman" w:hAnsi="Times New Roman"/>
          <w:color w:val="1f1f1f"/>
          <w:sz w:val="19"/>
          <w:szCs w:val="19"/>
          <w:rtl w:val="1"/>
          <w:b w:val="0"/>
          <w:bCs w:val="0"/>
        </w:rPr>
        <w:t>שֶׁהוּא כְּמוֹ שְׁלִיחַ צִבּוּר שֶׁל כָּל יִשְׂרָאֵל, שֶׁכֻּלָּם נִקְרְאוּ עַל שְׁמוֹ וְהוּא הַכּוֹלְלָם</w:t>
      </w:r>
      <w:r w:rsidDel="00000000" w:rsidR="00000000" w:rsidRPr="00000000">
        <w:rPr>
          <w:rFonts w:ascii="Times New Roman" w:cs="Times New Roman" w:eastAsia="Times New Roman" w:hAnsi="Times New Roman"/>
          <w:color w:val="1f1f1f"/>
          <w:sz w:val="19"/>
          <w:szCs w:val="19"/>
          <w:rtl w:val="0"/>
          <w:b w:val="1"/>
          <w:bCs w:val="1"/>
        </w:rPr>
        <w:t xml:space="preserve">; – who is the universal representative of all Israel who bear his name and whom he encompasses; </w:t>
      </w:r>
      <w:r w:rsidDel="00000000" w:rsidR="00000000" w:rsidRPr="00000000">
        <w:rPr>
          <w:rFonts w:ascii="Times New Roman" w:cs="Times New Roman" w:eastAsia="Times New Roman" w:hAnsi="Times New Roman"/>
          <w:color w:val="1f1f1f"/>
          <w:sz w:val="19"/>
          <w:szCs w:val="19"/>
          <w:rtl w:val="1"/>
          <w:b w:val="0"/>
          <w:bCs w:val="0"/>
        </w:rPr>
        <w:t>וְכָךְ הוּא מִדָּתוֹ: דַּרְגָּא דַּ"ה' אֶחָד" שֶׁהוּא יִחוּד דְּצִבּוּר – דְּהַיְינוּ רִיבּוּי הַמִּתְאַחֵד</w:t>
      </w:r>
      <w:r w:rsidDel="00000000" w:rsidR="00000000" w:rsidRPr="00000000">
        <w:rPr>
          <w:rFonts w:ascii="Times New Roman" w:cs="Times New Roman" w:eastAsia="Times New Roman" w:hAnsi="Times New Roman"/>
          <w:color w:val="1f1f1f"/>
          <w:sz w:val="19"/>
          <w:szCs w:val="19"/>
          <w:rtl w:val="0"/>
          <w:b w:val="1"/>
          <w:bCs w:val="1"/>
        </w:rPr>
        <w:t xml:space="preserve">; – and such is his attribute: the rung of "Hashem is One," the communal unity of plurality joined together; </w:t>
      </w:r>
      <w:r w:rsidDel="00000000" w:rsidR="00000000" w:rsidRPr="00000000">
        <w:rPr>
          <w:rFonts w:ascii="Times New Roman" w:cs="Times New Roman" w:eastAsia="Times New Roman" w:hAnsi="Times New Roman"/>
          <w:color w:val="1f1f1f"/>
          <w:sz w:val="19"/>
          <w:szCs w:val="19"/>
          <w:rtl w:val="1"/>
          <w:b w:val="0"/>
          <w:bCs w:val="0"/>
        </w:rPr>
        <w:t>וְהוּא מִדַּת הָרַחֲמִים שֶׁהוּא חֶסֶד שֶׁבַּמִּשְׁפָּט</w:t>
      </w:r>
      <w:r w:rsidDel="00000000" w:rsidR="00000000" w:rsidRPr="00000000">
        <w:rPr>
          <w:rFonts w:ascii="Times New Roman" w:cs="Times New Roman" w:eastAsia="Times New Roman" w:hAnsi="Times New Roman"/>
          <w:color w:val="1f1f1f"/>
          <w:sz w:val="19"/>
          <w:szCs w:val="19"/>
          <w:rtl w:val="0"/>
          <w:b w:val="1"/>
          <w:bCs w:val="1"/>
        </w:rPr>
        <w:t xml:space="preserve">, – which is the attribute of Mercy—lovingkindness synthesized within justice, </w:t>
      </w:r>
      <w:r w:rsidDel="00000000" w:rsidR="00000000" w:rsidRPr="00000000">
        <w:rPr>
          <w:rFonts w:ascii="Times New Roman" w:cs="Times New Roman" w:eastAsia="Times New Roman" w:hAnsi="Times New Roman"/>
          <w:color w:val="1f1f1f"/>
          <w:sz w:val="19"/>
          <w:szCs w:val="19"/>
          <w:rtl w:val="1"/>
          <w:b w:val="0"/>
          <w:bCs w:val="0"/>
        </w:rPr>
        <w:t>שֶׁכָּךְ הַמִּשְׁפָּט: לִהְיוֹת מְרַחֵם עַל בָּנָיו וְלַעֲשׂוֹת עִמָּהֶם חֶסֶד</w:t>
      </w:r>
      <w:r w:rsidDel="00000000" w:rsidR="00000000" w:rsidRPr="00000000">
        <w:rPr>
          <w:rFonts w:ascii="Times New Roman" w:cs="Times New Roman" w:eastAsia="Times New Roman" w:hAnsi="Times New Roman"/>
          <w:color w:val="1f1f1f"/>
          <w:sz w:val="19"/>
          <w:szCs w:val="19"/>
          <w:rtl w:val="0"/>
          <w:b w:val="1"/>
          <w:bCs w:val="1"/>
        </w:rPr>
        <w:t>. – for true justice dictates that a Father shows compassion unto His children and does kindness with them.</w:t>
      </w:r>
    </w:p>
    <w:p w:rsidR="00000000" w:rsidDel="00000000" w:rsidP="00000000" w:rsidRDefault="00000000" w:rsidRPr="00000000" w14:paraId="0000032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2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בְּקוֹל וּבְפִרְסוּם</w:t>
      </w:r>
      <w:r w:rsidDel="00000000" w:rsidR="00000000" w:rsidRPr="00000000">
        <w:rPr>
          <w:rFonts w:ascii="Times New Roman" w:cs="Times New Roman" w:eastAsia="Times New Roman" w:hAnsi="Times New Roman"/>
          <w:color w:val="1f1f1f"/>
          <w:sz w:val="19"/>
          <w:szCs w:val="19"/>
          <w:rtl w:val="0"/>
          <w:b w:val="1"/>
          <w:bCs w:val="1"/>
        </w:rPr>
        <w:t xml:space="preserve">, – And this is proclaimed aloud and publicly, </w:t>
      </w:r>
      <w:r w:rsidDel="00000000" w:rsidR="00000000" w:rsidRPr="00000000">
        <w:rPr>
          <w:rFonts w:ascii="Times New Roman" w:cs="Times New Roman" w:eastAsia="Times New Roman" w:hAnsi="Times New Roman"/>
          <w:color w:val="1f1f1f"/>
          <w:sz w:val="19"/>
          <w:szCs w:val="19"/>
          <w:rtl w:val="1"/>
          <w:b w:val="0"/>
          <w:bCs w:val="0"/>
        </w:rPr>
        <w:t>מֵאַחַר שֶׁכָּךְ הַמִּשְׁפָּט אֵין כָּאן שׁוּם מוֹרָא קִטְרוּג</w:t>
      </w:r>
      <w:r w:rsidDel="00000000" w:rsidR="00000000" w:rsidRPr="00000000">
        <w:rPr>
          <w:rFonts w:ascii="Times New Roman" w:cs="Times New Roman" w:eastAsia="Times New Roman" w:hAnsi="Times New Roman"/>
          <w:color w:val="1f1f1f"/>
          <w:sz w:val="19"/>
          <w:szCs w:val="19"/>
          <w:rtl w:val="0"/>
          <w:b w:val="1"/>
          <w:bCs w:val="1"/>
        </w:rPr>
        <w:t xml:space="preserve"> – for since this is rooted in lawful mercy, there is no fear of accusation, </w:t>
      </w:r>
      <w:r w:rsidDel="00000000" w:rsidR="00000000" w:rsidRPr="00000000">
        <w:rPr>
          <w:rFonts w:ascii="Times New Roman" w:cs="Times New Roman" w:eastAsia="Times New Roman" w:hAnsi="Times New Roman"/>
          <w:color w:val="1f1f1f"/>
          <w:sz w:val="19"/>
          <w:szCs w:val="19"/>
          <w:rtl w:val="1"/>
          <w:b w:val="0"/>
          <w:bCs w:val="0"/>
        </w:rPr>
        <w:t>וְלֹא בּוּשָׁה כְּ"מַאן דְּאָכֵיל דְּלָאו דִּילֵיהּ וְכוּלֵי" (</w:t>
      </w:r>
      <w:hyperlink r:id="rId2041">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0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43">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20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4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0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47">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0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4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0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51">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05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5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0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5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57">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0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5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0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6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0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6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65">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0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6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0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6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0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71">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0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73">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20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7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0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77">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רַק בְּתוֹרַת חֶסֶד</w:t>
      </w:r>
      <w:r w:rsidDel="00000000" w:rsidR="00000000" w:rsidRPr="00000000">
        <w:rPr>
          <w:rFonts w:ascii="Times New Roman" w:cs="Times New Roman" w:eastAsia="Times New Roman" w:hAnsi="Times New Roman"/>
          <w:color w:val="1f1f1f"/>
          <w:sz w:val="19"/>
          <w:szCs w:val="19"/>
          <w:rtl w:val="0"/>
          <w:b w:val="1"/>
          <w:bCs w:val="1"/>
        </w:rPr>
        <w:t xml:space="preserve">; – nor any shame of eating unearned bread of shame (Yerushalmi Orlah 1:3), but receiving in dignified grace; </w:t>
      </w:r>
      <w:r w:rsidDel="00000000" w:rsidR="00000000" w:rsidRPr="00000000">
        <w:rPr>
          <w:rFonts w:ascii="Times New Roman" w:cs="Times New Roman" w:eastAsia="Times New Roman" w:hAnsi="Times New Roman"/>
          <w:color w:val="1f1f1f"/>
          <w:sz w:val="19"/>
          <w:szCs w:val="19"/>
          <w:rtl w:val="1"/>
          <w:b w:val="0"/>
          <w:bCs w:val="0"/>
        </w:rPr>
        <w:t>מַה שֶּׁאֵין כֵּן בֵּן הָאוֹכֵל אֵצֶל אָבִיו, אַף עַל פִּי שֶׁהוּא גַּם כֵּן חֶסֶד</w:t>
      </w:r>
      <w:r w:rsidDel="00000000" w:rsidR="00000000" w:rsidRPr="00000000">
        <w:rPr>
          <w:rFonts w:ascii="Times New Roman" w:cs="Times New Roman" w:eastAsia="Times New Roman" w:hAnsi="Times New Roman"/>
          <w:color w:val="1f1f1f"/>
          <w:sz w:val="19"/>
          <w:szCs w:val="19"/>
          <w:rtl w:val="0"/>
          <w:b w:val="1"/>
          <w:bCs w:val="1"/>
        </w:rPr>
        <w:t xml:space="preserve">, – unlike a child dining at his father's table, where, although it is a gift of kindness, </w:t>
      </w:r>
      <w:r w:rsidDel="00000000" w:rsidR="00000000" w:rsidRPr="00000000">
        <w:rPr>
          <w:rFonts w:ascii="Times New Roman" w:cs="Times New Roman" w:eastAsia="Times New Roman" w:hAnsi="Times New Roman"/>
          <w:color w:val="1f1f1f"/>
          <w:sz w:val="19"/>
          <w:szCs w:val="19"/>
          <w:rtl w:val="1"/>
          <w:b w:val="0"/>
          <w:bCs w:val="0"/>
        </w:rPr>
        <w:t>מִכָּל מָקוֹם חֶסֶד זֶה הוּא מִצַּד חוֹק וּמִשְׁפָּט שֶׁיִּסַּד הַשֵּׁם יִתְבָּרַךְ בְּעוֹלָמוֹ וְאֵין מִתְבַּיֵּישׁ כְּלָל</w:t>
      </w:r>
      <w:r w:rsidDel="00000000" w:rsidR="00000000" w:rsidRPr="00000000">
        <w:rPr>
          <w:rFonts w:ascii="Times New Roman" w:cs="Times New Roman" w:eastAsia="Times New Roman" w:hAnsi="Times New Roman"/>
          <w:color w:val="1f1f1f"/>
          <w:sz w:val="19"/>
          <w:szCs w:val="19"/>
          <w:rtl w:val="0"/>
          <w:b w:val="1"/>
          <w:bCs w:val="1"/>
        </w:rPr>
        <w:t>. – this kindness is grounded in the legitimate order established by Hashem in His world, bearing no shame at all.</w:t>
      </w:r>
    </w:p>
    <w:p w:rsidR="00000000" w:rsidDel="00000000" w:rsidP="00000000" w:rsidRDefault="00000000" w:rsidRPr="00000000" w14:paraId="0000033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הִתְעוֹרְרוּת דְּקוֹל שׁוֹפָר גָּדוֹל בְּשׁוֹפָרוֹת אֵלּוּ הוּא גַּם כֵּן בִּשְׁנֵי פָּנִים הַלָּלו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too the resonance of the Great Shofar in these blasts operates in these two dimensions: </w:t>
      </w:r>
      <w:r w:rsidDel="00000000" w:rsidR="00000000" w:rsidRPr="00000000">
        <w:rPr>
          <w:rFonts w:ascii="Times New Roman" w:cs="Times New Roman" w:eastAsia="Times New Roman" w:hAnsi="Times New Roman"/>
          <w:color w:val="1f1f1f"/>
          <w:sz w:val="19"/>
          <w:szCs w:val="19"/>
          <w:rtl w:val="1"/>
          <w:b w:val="0"/>
          <w:bCs w:val="0"/>
        </w:rPr>
        <w:t>בַּחֲשַׁאי – כְּאִלּוּ לִבָּא לְפוּמָא לָא גַּלְיָא</w:t>
      </w:r>
      <w:r w:rsidDel="00000000" w:rsidR="00000000" w:rsidRPr="00000000">
        <w:rPr>
          <w:rFonts w:ascii="Times New Roman" w:cs="Times New Roman" w:eastAsia="Times New Roman" w:hAnsi="Times New Roman"/>
          <w:color w:val="1f1f1f"/>
          <w:sz w:val="19"/>
          <w:szCs w:val="19"/>
          <w:rtl w:val="0"/>
          <w:b w:val="1"/>
          <w:bCs w:val="1"/>
        </w:rPr>
        <w:t xml:space="preserve">, – silently—as though the heart does not reveal it to the mouth, </w:t>
      </w:r>
      <w:r w:rsidDel="00000000" w:rsidR="00000000" w:rsidRPr="00000000">
        <w:rPr>
          <w:rFonts w:ascii="Times New Roman" w:cs="Times New Roman" w:eastAsia="Times New Roman" w:hAnsi="Times New Roman"/>
          <w:color w:val="1f1f1f"/>
          <w:sz w:val="19"/>
          <w:szCs w:val="19"/>
          <w:rtl w:val="1"/>
          <w:b w:val="0"/>
          <w:bCs w:val="0"/>
        </w:rPr>
        <w:t>רַק הַשֵּׁם יִתְבָּרַךְ מַטֶּה כְּלַפֵּי חֶסֶד שֶׁלֹּא בְּמִשְׁפָּט</w:t>
      </w:r>
      <w:r w:rsidDel="00000000" w:rsidR="00000000" w:rsidRPr="00000000">
        <w:rPr>
          <w:rFonts w:ascii="Times New Roman" w:cs="Times New Roman" w:eastAsia="Times New Roman" w:hAnsi="Times New Roman"/>
          <w:color w:val="1f1f1f"/>
          <w:sz w:val="19"/>
          <w:szCs w:val="19"/>
          <w:rtl w:val="0"/>
          <w:b w:val="1"/>
          <w:bCs w:val="1"/>
        </w:rPr>
        <w:t xml:space="preserve">; – Hashem inclining toward pure unmerited Chesed beyond law; </w:t>
      </w:r>
      <w:r w:rsidDel="00000000" w:rsidR="00000000" w:rsidRPr="00000000">
        <w:rPr>
          <w:rFonts w:ascii="Times New Roman" w:cs="Times New Roman" w:eastAsia="Times New Roman" w:hAnsi="Times New Roman"/>
          <w:color w:val="1f1f1f"/>
          <w:sz w:val="19"/>
          <w:szCs w:val="19"/>
          <w:rtl w:val="1"/>
          <w:b w:val="0"/>
          <w:bCs w:val="0"/>
        </w:rPr>
        <w:t>וּמִמֵּילָא בְּעֵירוּב מִדַּת חֶסֶד בְּמִדַּת הַמִּשְׁפָּט מִתְגַּלֶּה תֵּיכֶף מִדַּת הָרַחֲמִים שֶׁהוּא בְּגָלוּי וּבְפִרְסוּם</w:t>
      </w:r>
      <w:r w:rsidDel="00000000" w:rsidR="00000000" w:rsidRPr="00000000">
        <w:rPr>
          <w:rFonts w:ascii="Times New Roman" w:cs="Times New Roman" w:eastAsia="Times New Roman" w:hAnsi="Times New Roman"/>
          <w:color w:val="1f1f1f"/>
          <w:sz w:val="19"/>
          <w:szCs w:val="19"/>
          <w:rtl w:val="0"/>
          <w:b w:val="1"/>
          <w:bCs w:val="1"/>
        </w:rPr>
        <w:t xml:space="preserve">. – and automatically, through weaving Chesed into Justice, the attribute of Mercy emerges openly and publicly. </w:t>
      </w:r>
      <w:r w:rsidDel="00000000" w:rsidR="00000000" w:rsidRPr="00000000">
        <w:rPr>
          <w:rFonts w:ascii="Times New Roman" w:cs="Times New Roman" w:eastAsia="Times New Roman" w:hAnsi="Times New Roman"/>
          <w:color w:val="1f1f1f"/>
          <w:sz w:val="19"/>
          <w:szCs w:val="19"/>
          <w:rtl w:val="1"/>
          <w:b w:val="0"/>
          <w:bCs w:val="0"/>
        </w:rPr>
        <w:t>כִּי יַעֲקֹב אָבִינוּ עָלָיו הַשָּׁלוֹם מִטָּתוֹ שְׁלֵימָה וְאֵין בּוֹ שׁוּם דֹּפִי</w:t>
      </w:r>
      <w:r w:rsidDel="00000000" w:rsidR="00000000" w:rsidRPr="00000000">
        <w:rPr>
          <w:rFonts w:ascii="Times New Roman" w:cs="Times New Roman" w:eastAsia="Times New Roman" w:hAnsi="Times New Roman"/>
          <w:color w:val="1f1f1f"/>
          <w:sz w:val="19"/>
          <w:szCs w:val="19"/>
          <w:rtl w:val="0"/>
          <w:b w:val="1"/>
          <w:bCs w:val="1"/>
        </w:rPr>
        <w:t xml:space="preserve">, – For our father Jacob's bed is whole without any blemish, </w:t>
      </w:r>
      <w:r w:rsidDel="00000000" w:rsidR="00000000" w:rsidRPr="00000000">
        <w:rPr>
          <w:rFonts w:ascii="Times New Roman" w:cs="Times New Roman" w:eastAsia="Times New Roman" w:hAnsi="Times New Roman"/>
          <w:color w:val="1f1f1f"/>
          <w:sz w:val="19"/>
          <w:szCs w:val="19"/>
          <w:rtl w:val="1"/>
          <w:b w:val="0"/>
          <w:bCs w:val="0"/>
        </w:rPr>
        <w:t>וְהַקִּטְרוּג מְעוּרְבָּב לְגַמְרֵי</w:t>
      </w:r>
      <w:r w:rsidDel="00000000" w:rsidR="00000000" w:rsidRPr="00000000">
        <w:rPr>
          <w:rFonts w:ascii="Times New Roman" w:cs="Times New Roman" w:eastAsia="Times New Roman" w:hAnsi="Times New Roman"/>
          <w:color w:val="1f1f1f"/>
          <w:sz w:val="19"/>
          <w:szCs w:val="19"/>
          <w:rtl w:val="0"/>
          <w:b w:val="1"/>
          <w:bCs w:val="1"/>
        </w:rPr>
        <w:t>. – and all angelic accusation is utterly confounded.</w:t>
      </w:r>
    </w:p>
    <w:p w:rsidR="00000000" w:rsidDel="00000000" w:rsidP="00000000" w:rsidRDefault="00000000" w:rsidRPr="00000000" w14:paraId="0000033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וְנִכְתָּבִים וְנֶחְתָּמִים לְאַלְתַּר לְחַיִּים</w:t>
      </w:r>
      <w:r w:rsidDel="00000000" w:rsidR="00000000" w:rsidRPr="00000000">
        <w:rPr>
          <w:rFonts w:ascii="Times New Roman" w:cs="Times New Roman" w:eastAsia="Times New Roman" w:hAnsi="Times New Roman"/>
          <w:color w:val="1f1f1f"/>
          <w:sz w:val="19"/>
          <w:szCs w:val="19"/>
          <w:rtl w:val="0"/>
          <w:b w:val="1"/>
          <w:bCs w:val="1"/>
        </w:rPr>
        <w:t xml:space="preserve">, – And they are inscribed and sealed immediately for life, </w:t>
      </w:r>
      <w:r w:rsidDel="00000000" w:rsidR="00000000" w:rsidRPr="00000000">
        <w:rPr>
          <w:rFonts w:ascii="Times New Roman" w:cs="Times New Roman" w:eastAsia="Times New Roman" w:hAnsi="Times New Roman"/>
          <w:color w:val="1f1f1f"/>
          <w:sz w:val="19"/>
          <w:szCs w:val="19"/>
          <w:rtl w:val="1"/>
          <w:b w:val="0"/>
          <w:bCs w:val="0"/>
        </w:rPr>
        <w:t>הַכּוֹלֵל כָּל הַשְּׁלֹשָׁה: בָּנֵי, חַיֵּי וּמְזוֹנֵי</w:t>
      </w:r>
      <w:r w:rsidDel="00000000" w:rsidR="00000000" w:rsidRPr="00000000">
        <w:rPr>
          <w:rFonts w:ascii="Times New Roman" w:cs="Times New Roman" w:eastAsia="Times New Roman" w:hAnsi="Times New Roman"/>
          <w:color w:val="1f1f1f"/>
          <w:sz w:val="19"/>
          <w:szCs w:val="19"/>
          <w:rtl w:val="0"/>
          <w:b w:val="1"/>
          <w:bCs w:val="1"/>
        </w:rPr>
        <w:t xml:space="preserve">, – which encompasses all three blessings: children, life, and sustenance; </w:t>
      </w:r>
      <w:r w:rsidDel="00000000" w:rsidR="00000000" w:rsidRPr="00000000">
        <w:rPr>
          <w:rFonts w:ascii="Times New Roman" w:cs="Times New Roman" w:eastAsia="Times New Roman" w:hAnsi="Times New Roman"/>
          <w:color w:val="1f1f1f"/>
          <w:sz w:val="19"/>
          <w:szCs w:val="19"/>
          <w:rtl w:val="1"/>
          <w:b w:val="0"/>
          <w:bCs w:val="0"/>
        </w:rPr>
        <w:t>כִּי מִי שֶׁאֵין לוֹ בָּנִים חָשׁוּב כְּמֵת (</w:t>
      </w:r>
      <w:hyperlink r:id="rId2078">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0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8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0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8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0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84">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208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86">
        <w:r w:rsidDel="00000000" w:rsidR="00000000" w:rsidRPr="00000000">
          <w:rPr>
            <w:rFonts w:ascii="Times New Roman" w:cs="Times New Roman" w:eastAsia="Times New Roman" w:hAnsi="Times New Roman"/>
            <w:color w:val="000000"/>
            <w:sz w:val="19"/>
            <w:szCs w:val="19"/>
            <w:u w:val="none"/>
            <w:rtl w:val="1"/>
            <w:b w:val="0"/>
            <w:bCs w:val="0"/>
          </w:rPr>
          <w:t xml:space="preserve">סד</w:t>
        </w:r>
      </w:hyperlink>
      <w:hyperlink r:id="rId208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וְהוּא בִּכְלַל חַיִּים</w:t>
      </w:r>
      <w:r w:rsidDel="00000000" w:rsidR="00000000" w:rsidRPr="00000000">
        <w:rPr>
          <w:rFonts w:ascii="Times New Roman" w:cs="Times New Roman" w:eastAsia="Times New Roman" w:hAnsi="Times New Roman"/>
          <w:color w:val="1f1f1f"/>
          <w:sz w:val="19"/>
          <w:szCs w:val="19"/>
          <w:rtl w:val="0"/>
          <w:b w:val="1"/>
          <w:bCs w:val="1"/>
        </w:rPr>
        <w:t xml:space="preserve">; – for one without children is counted as dead (Nedarim 64b), children belonging to the rubric of life; </w:t>
      </w:r>
      <w:r w:rsidDel="00000000" w:rsidR="00000000" w:rsidRPr="00000000">
        <w:rPr>
          <w:rFonts w:ascii="Times New Roman" w:cs="Times New Roman" w:eastAsia="Times New Roman" w:hAnsi="Times New Roman"/>
          <w:color w:val="1f1f1f"/>
          <w:sz w:val="19"/>
          <w:szCs w:val="19"/>
          <w:rtl w:val="1"/>
          <w:b w:val="0"/>
          <w:bCs w:val="0"/>
        </w:rPr>
        <w:t xml:space="preserve">וְכֵן מְזוֹנֵי הוּא קִיּוּם הַחַיִּים, </w:t>
      </w:r>
      <w:r>
        <w:rPr>
          <w:rFonts w:ascii="Times New Roman" w:cs="Times New Roman" w:eastAsia="Times New Roman" w:hAnsi="Times New Roman"/>
          <w:color w:val="1f1f1f"/>
          <w:sz w:val="19"/>
          <w:szCs w:val="19"/>
          <w:rtl w:val="1"/>
          <w:b w:val="0"/>
          <w:bCs w:val="0"/>
        </w:rPr>
        <w:t>וּכְמוֹ שֶׁכָּתוּב</w:t>
      </w:r>
      <w:r w:rsidDel="00000000" w:rsidR="00000000" w:rsidRPr="00000000">
        <w:rPr>
          <w:rFonts w:ascii="Times New Roman" w:cs="Times New Roman" w:eastAsia="Times New Roman" w:hAnsi="Times New Roman"/>
          <w:color w:val="1f1f1f"/>
          <w:sz w:val="19"/>
          <w:szCs w:val="19"/>
          <w:rtl w:val="1"/>
          <w:b w:val="0"/>
          <w:bCs w:val="0"/>
        </w:rPr>
        <w:t xml:space="preserve"> (</w:t>
      </w:r>
      <w:hyperlink r:id="rId208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0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90">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0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9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0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094">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209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09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209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דְּכִי יָהֵיב רַחֲמָנָא שׂוֹבַע – לְחַיֵּי הוּא דְּיָהֵיב</w:t>
      </w:r>
      <w:r w:rsidDel="00000000" w:rsidR="00000000" w:rsidRPr="00000000">
        <w:rPr>
          <w:rFonts w:ascii="Times New Roman" w:cs="Times New Roman" w:eastAsia="Times New Roman" w:hAnsi="Times New Roman"/>
          <w:color w:val="1f1f1f"/>
          <w:sz w:val="19"/>
          <w:szCs w:val="19"/>
          <w:rtl w:val="0"/>
          <w:b w:val="1"/>
          <w:bCs w:val="1"/>
        </w:rPr>
        <w:t xml:space="preserve">; – and sustenance sustains life, as written (Ta'anit 8b): when the Merciful One gives satiety, He gives it for life; </w:t>
      </w:r>
      <w:r w:rsidDel="00000000" w:rsidR="00000000" w:rsidRPr="00000000">
        <w:rPr>
          <w:rFonts w:ascii="Times New Roman" w:cs="Times New Roman" w:eastAsia="Times New Roman" w:hAnsi="Times New Roman"/>
          <w:color w:val="1f1f1f"/>
          <w:sz w:val="19"/>
          <w:szCs w:val="19"/>
          <w:rtl w:val="1"/>
          <w:b w:val="0"/>
          <w:bCs w:val="0"/>
        </w:rPr>
        <w:t>וְנֶגְדָּם הֵם שָׁלֹשׁ בְּרָכוֹת</w:t>
      </w:r>
      <w:r w:rsidDel="00000000" w:rsidR="00000000" w:rsidRPr="00000000">
        <w:rPr>
          <w:rFonts w:ascii="Times New Roman" w:cs="Times New Roman" w:eastAsia="Times New Roman" w:hAnsi="Times New Roman"/>
          <w:color w:val="1f1f1f"/>
          <w:sz w:val="19"/>
          <w:szCs w:val="19"/>
          <w:rtl w:val="0"/>
          <w:b w:val="1"/>
          <w:bCs w:val="1"/>
        </w:rPr>
        <w:t>: – and corresponding to them are the three central blessings of the day:</w:t>
      </w:r>
    </w:p>
    <w:p w:rsidR="00000000" w:rsidDel="00000000" w:rsidP="00000000" w:rsidRDefault="00000000" w:rsidRPr="00000000" w14:paraId="0000033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מַלְכִיּוֹת" – כְּדֵי שֶׁתַּמְלִיכוּנִי</w:t>
      </w:r>
      <w:r w:rsidDel="00000000" w:rsidR="00000000" w:rsidRPr="00000000">
        <w:rPr>
          <w:rFonts w:ascii="Times New Roman" w:cs="Times New Roman" w:eastAsia="Times New Roman" w:hAnsi="Times New Roman"/>
          <w:color w:val="1f1f1f"/>
          <w:sz w:val="19"/>
          <w:szCs w:val="19"/>
          <w:rtl w:val="0"/>
          <w:b w:val="1"/>
          <w:bCs w:val="1"/>
        </w:rPr>
        <w:t xml:space="preserve">; – "Malchiyot"—in order that you crown Me King; </w:t>
      </w:r>
      <w:r w:rsidDel="00000000" w:rsidR="00000000" w:rsidRPr="00000000">
        <w:rPr>
          <w:rFonts w:ascii="Times New Roman" w:cs="Times New Roman" w:eastAsia="Times New Roman" w:hAnsi="Times New Roman"/>
          <w:color w:val="1f1f1f"/>
          <w:sz w:val="19"/>
          <w:szCs w:val="19"/>
          <w:rtl w:val="1"/>
          <w:b w:val="0"/>
          <w:bCs w:val="0"/>
        </w:rPr>
        <w:t>קַבָּלַת עוֹל מַלְכוּת שָׁמַיִם הוּא דַּרְגָּא דְּאַבְרָהָם</w:t>
      </w:r>
      <w:r w:rsidDel="00000000" w:rsidR="00000000" w:rsidRPr="00000000">
        <w:rPr>
          <w:rFonts w:ascii="Times New Roman" w:cs="Times New Roman" w:eastAsia="Times New Roman" w:hAnsi="Times New Roman"/>
          <w:color w:val="1f1f1f"/>
          <w:sz w:val="19"/>
          <w:szCs w:val="19"/>
          <w:rtl w:val="0"/>
          <w:b w:val="1"/>
          <w:bCs w:val="1"/>
        </w:rPr>
        <w:t xml:space="preserve">, – the acceptance of the yoke of Heaven being the level of Abraham, </w:t>
      </w:r>
      <w:r w:rsidDel="00000000" w:rsidR="00000000" w:rsidRPr="00000000">
        <w:rPr>
          <w:rFonts w:ascii="Times New Roman" w:cs="Times New Roman" w:eastAsia="Times New Roman" w:hAnsi="Times New Roman"/>
          <w:color w:val="1f1f1f"/>
          <w:sz w:val="19"/>
          <w:szCs w:val="19"/>
          <w:rtl w:val="1"/>
          <w:b w:val="0"/>
          <w:bCs w:val="0"/>
        </w:rPr>
        <w:t>דְּאָמְרוּ זִכְרוֹנָם לִבְרָכָה (בְּרָכוֹת ז רֵישׁ עַמּוּד ב): "לֹא הָיָה אָדָם שֶׁקְּרָאוֹ לְהַקָּדוֹשׁ בָּרוּךְ הוּא 'אָדוֹן' עַד שֶׁבָּא אַבְרָהָם וְכוּלֵי</w:t>
      </w:r>
      <w:r w:rsidDel="00000000" w:rsidR="00000000" w:rsidRPr="00000000">
        <w:rPr>
          <w:rFonts w:ascii="Times New Roman" w:cs="Times New Roman" w:eastAsia="Times New Roman" w:hAnsi="Times New Roman"/>
          <w:color w:val="1f1f1f"/>
          <w:sz w:val="19"/>
          <w:szCs w:val="19"/>
          <w:rtl w:val="0"/>
          <w:b w:val="1"/>
          <w:bCs w:val="1"/>
        </w:rPr>
        <w:t xml:space="preserve">", – as our Sages stated (Berakhot 7b): "No man called the Holy One 'Master' until Abraham came, etc.", </w:t>
      </w:r>
      <w:r w:rsidDel="00000000" w:rsidR="00000000" w:rsidRPr="00000000">
        <w:rPr>
          <w:rFonts w:ascii="Times New Roman" w:cs="Times New Roman" w:eastAsia="Times New Roman" w:hAnsi="Times New Roman"/>
          <w:color w:val="1f1f1f"/>
          <w:sz w:val="19"/>
          <w:szCs w:val="19"/>
          <w:rtl w:val="1"/>
          <w:b w:val="0"/>
          <w:bCs w:val="0"/>
        </w:rPr>
        <w:t>שֶׁהוּא הִמְלִיךְ לְהַקָּדוֹשׁ בָּרוּךְ הוּא עַל כָּל בָּאֵי עוֹלָם</w:t>
      </w:r>
      <w:r w:rsidDel="00000000" w:rsidR="00000000" w:rsidRPr="00000000">
        <w:rPr>
          <w:rFonts w:ascii="Times New Roman" w:cs="Times New Roman" w:eastAsia="Times New Roman" w:hAnsi="Times New Roman"/>
          <w:color w:val="1f1f1f"/>
          <w:sz w:val="19"/>
          <w:szCs w:val="19"/>
          <w:rtl w:val="0"/>
          <w:b w:val="1"/>
          <w:bCs w:val="1"/>
        </w:rPr>
        <w:t xml:space="preserve">; – he being the first to crown the Holy One over all inhabitants of the earth; </w:t>
      </w:r>
      <w:r w:rsidDel="00000000" w:rsidR="00000000" w:rsidRPr="00000000">
        <w:rPr>
          <w:rFonts w:ascii="Times New Roman" w:cs="Times New Roman" w:eastAsia="Times New Roman" w:hAnsi="Times New Roman"/>
          <w:color w:val="1f1f1f"/>
          <w:sz w:val="19"/>
          <w:szCs w:val="19"/>
          <w:rtl w:val="1"/>
          <w:b w:val="0"/>
          <w:bCs w:val="0"/>
        </w:rPr>
        <w:t>וְלָכֵן אָמְרוּ (בְּרֵאשִׁית רַבָּה פָּרָשָׁה יב וּשְׁאָר מְקוֹמוֹת): "בְּהִבָּרְאָם" – בְּאַבְרָהָם</w:t>
      </w:r>
      <w:r w:rsidDel="00000000" w:rsidR="00000000" w:rsidRPr="00000000">
        <w:rPr>
          <w:rFonts w:ascii="Times New Roman" w:cs="Times New Roman" w:eastAsia="Times New Roman" w:hAnsi="Times New Roman"/>
          <w:color w:val="1f1f1f"/>
          <w:sz w:val="19"/>
          <w:szCs w:val="19"/>
          <w:rtl w:val="0"/>
          <w:b w:val="1"/>
          <w:bCs w:val="1"/>
        </w:rPr>
        <w:t xml:space="preserve">, – which is why they expounded: "be-hibare'am (when they were created)"—be-Avraham (for the sake of Abraham), </w:t>
      </w:r>
      <w:r w:rsidDel="00000000" w:rsidR="00000000" w:rsidRPr="00000000">
        <w:rPr>
          <w:rFonts w:ascii="Times New Roman" w:cs="Times New Roman" w:eastAsia="Times New Roman" w:hAnsi="Times New Roman"/>
          <w:color w:val="1f1f1f"/>
          <w:sz w:val="19"/>
          <w:szCs w:val="19"/>
          <w:rtl w:val="1"/>
          <w:b w:val="0"/>
          <w:bCs w:val="0"/>
        </w:rPr>
        <w:t>שֶׁבִּשְׁבִילוֹ נִבְרָא הָעוֹלָם שֶׁהָיָה בִּשְׁבִיל מִדַּת מַלְכוּתו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whose sake the world was created to manifest His Kingship, </w:t>
      </w:r>
      <w:r w:rsidDel="00000000" w:rsidR="00000000" w:rsidRPr="00000000">
        <w:rPr>
          <w:rFonts w:ascii="Times New Roman" w:cs="Times New Roman" w:eastAsia="Times New Roman" w:hAnsi="Times New Roman"/>
          <w:color w:val="1f1f1f"/>
          <w:sz w:val="19"/>
          <w:szCs w:val="19"/>
          <w:rtl w:val="1"/>
          <w:b w:val="0"/>
          <w:bCs w:val="0"/>
        </w:rPr>
        <w:t>דְּ"אֵין מֶלֶךְ בְּלֹא עָם", וְהַיְינוּ עַם הַמַּכִּירִין כֹּחַ מַלְכוּתו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since "there is no king without a people"—a nation that recognizes His royal potency.</w:t>
      </w:r>
    </w:p>
    <w:p w:rsidR="00000000" w:rsidDel="00000000" w:rsidP="00000000" w:rsidRDefault="00000000" w:rsidRPr="00000000" w14:paraId="0000033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הִתְחִיל מֵאַבְרָהָם</w:t>
      </w:r>
      <w:r w:rsidDel="00000000" w:rsidR="00000000" w:rsidRPr="00000000">
        <w:rPr>
          <w:rFonts w:ascii="Times New Roman" w:cs="Times New Roman" w:eastAsia="Times New Roman" w:hAnsi="Times New Roman"/>
          <w:color w:val="1f1f1f"/>
          <w:sz w:val="19"/>
          <w:szCs w:val="19"/>
          <w:rtl w:val="0"/>
          <w:b w:val="1"/>
          <w:bCs w:val="1"/>
        </w:rPr>
        <w:t xml:space="preserve">, – And this began with Abraham, </w:t>
      </w:r>
      <w:r w:rsidDel="00000000" w:rsidR="00000000" w:rsidRPr="00000000">
        <w:rPr>
          <w:rFonts w:ascii="Times New Roman" w:cs="Times New Roman" w:eastAsia="Times New Roman" w:hAnsi="Times New Roman"/>
          <w:color w:val="1f1f1f"/>
          <w:sz w:val="19"/>
          <w:szCs w:val="19"/>
          <w:rtl w:val="1"/>
          <w:b w:val="0"/>
          <w:bCs w:val="0"/>
        </w:rPr>
        <w:t>וְלָכֵן הוּבְטַח בִּנְתִינַת הָאָרֶץ שֶׁהוּא נֶגֶד מִדַּת הַמַּלְכוּת, כִּי אֵין מֶלֶךְ בְּלֹא אֶרֶץ</w:t>
      </w:r>
      <w:r w:rsidDel="00000000" w:rsidR="00000000" w:rsidRPr="00000000">
        <w:rPr>
          <w:rFonts w:ascii="Times New Roman" w:cs="Times New Roman" w:eastAsia="Times New Roman" w:hAnsi="Times New Roman"/>
          <w:color w:val="1f1f1f"/>
          <w:sz w:val="19"/>
          <w:szCs w:val="19"/>
          <w:rtl w:val="0"/>
          <w:b w:val="1"/>
          <w:bCs w:val="1"/>
        </w:rPr>
        <w:t xml:space="preserve">; – which is why he was promised the Land, corresponding to Malchut, for there is no king without territory; </w:t>
      </w:r>
      <w:r w:rsidDel="00000000" w:rsidR="00000000" w:rsidRPr="00000000">
        <w:rPr>
          <w:rFonts w:ascii="Times New Roman" w:cs="Times New Roman" w:eastAsia="Times New Roman" w:hAnsi="Times New Roman"/>
          <w:color w:val="1f1f1f"/>
          <w:sz w:val="19"/>
          <w:szCs w:val="19"/>
          <w:rtl w:val="1"/>
          <w:b w:val="0"/>
          <w:bCs w:val="0"/>
        </w:rPr>
        <w:t>וְעַל זֶה צָוַוח: "מַה תִּתֶּן לִי וְאָנֹכִי הוֹלֵךְ עֲרִירִי</w:t>
      </w:r>
      <w:r w:rsidDel="00000000" w:rsidR="00000000" w:rsidRPr="00000000">
        <w:rPr>
          <w:rFonts w:ascii="Times New Roman" w:cs="Times New Roman" w:eastAsia="Times New Roman" w:hAnsi="Times New Roman"/>
          <w:color w:val="1f1f1f"/>
          <w:sz w:val="19"/>
          <w:szCs w:val="19"/>
          <w:rtl w:val="0"/>
          <w:b w:val="1"/>
          <w:bCs w:val="1"/>
        </w:rPr>
        <w:t xml:space="preserve">", – and over this he cried out: "What will You give me, seeing I go childless" (Genesis 15:2), </w:t>
      </w:r>
      <w:r w:rsidDel="00000000" w:rsidR="00000000" w:rsidRPr="00000000">
        <w:rPr>
          <w:rFonts w:ascii="Times New Roman" w:cs="Times New Roman" w:eastAsia="Times New Roman" w:hAnsi="Times New Roman"/>
          <w:color w:val="1f1f1f"/>
          <w:sz w:val="19"/>
          <w:szCs w:val="19"/>
          <w:rtl w:val="1"/>
          <w:b w:val="0"/>
          <w:bCs w:val="0"/>
        </w:rPr>
        <w:t>דְּמֵאַחַר שֶׁאֵין מֶלֶךְ בְּלֹא עָם</w:t>
      </w:r>
      <w:r w:rsidDel="00000000" w:rsidR="00000000" w:rsidRPr="00000000">
        <w:rPr>
          <w:rFonts w:ascii="Times New Roman" w:cs="Times New Roman" w:eastAsia="Times New Roman" w:hAnsi="Times New Roman"/>
          <w:color w:val="1f1f1f"/>
          <w:sz w:val="19"/>
          <w:szCs w:val="19"/>
          <w:rtl w:val="0"/>
          <w:b w:val="1"/>
          <w:bCs w:val="1"/>
        </w:rPr>
        <w:t xml:space="preserve">, – for since there is no king without a nation, </w:t>
      </w:r>
      <w:r w:rsidDel="00000000" w:rsidR="00000000" w:rsidRPr="00000000">
        <w:rPr>
          <w:rFonts w:ascii="Times New Roman" w:cs="Times New Roman" w:eastAsia="Times New Roman" w:hAnsi="Times New Roman"/>
          <w:color w:val="1f1f1f"/>
          <w:sz w:val="19"/>
          <w:szCs w:val="19"/>
          <w:rtl w:val="1"/>
          <w:b w:val="0"/>
          <w:bCs w:val="0"/>
        </w:rPr>
        <w:t>אִם כֵּן מִצַּד מִדַּת הִתְעוֹרְרוּת מִדַּת קַבָּלַת מַלְכוּתוֹ יִתְבָּרַךְ בְּנַפְשׁו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then from the awakening of the acceptance of His Kingship in his soul, </w:t>
      </w:r>
      <w:r w:rsidDel="00000000" w:rsidR="00000000" w:rsidRPr="00000000">
        <w:rPr>
          <w:rFonts w:ascii="Times New Roman" w:cs="Times New Roman" w:eastAsia="Times New Roman" w:hAnsi="Times New Roman"/>
          <w:color w:val="1f1f1f"/>
          <w:sz w:val="19"/>
          <w:szCs w:val="19"/>
          <w:rtl w:val="1"/>
          <w:b w:val="0"/>
          <w:bCs w:val="0"/>
        </w:rPr>
        <w:t>צָרִיךְ לְהִתְפַּשְּׁטוּת דְּבָנִים שֶׁיָּחוּל עֲלֵיהֶם שֵׁם מַלְכוּתוֹ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there must be the procreation of children upon whom the Name of His Kingship may rest.</w:t>
      </w:r>
    </w:p>
    <w:p w:rsidR="00000000" w:rsidDel="00000000" w:rsidP="00000000" w:rsidRDefault="00000000" w:rsidRPr="00000000" w14:paraId="0000033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עִיקַּר בַּקָּשַׁת הַבָּנִים דְּאִישׁ הַיִּשְׂרְאֵלִי</w:t>
      </w:r>
      <w:r w:rsidDel="00000000" w:rsidR="00000000" w:rsidRPr="00000000">
        <w:rPr>
          <w:rFonts w:ascii="Times New Roman" w:cs="Times New Roman" w:eastAsia="Times New Roman" w:hAnsi="Times New Roman"/>
          <w:color w:val="1f1f1f"/>
          <w:sz w:val="19"/>
          <w:szCs w:val="19"/>
          <w:rtl w:val="0"/>
          <w:b w:val="1"/>
          <w:bCs w:val="1"/>
        </w:rPr>
        <w:t xml:space="preserve">: – And this is the core desire for offspring of an Israelite: </w:t>
      </w:r>
      <w:r w:rsidDel="00000000" w:rsidR="00000000" w:rsidRPr="00000000">
        <w:rPr>
          <w:rFonts w:ascii="Times New Roman" w:cs="Times New Roman" w:eastAsia="Times New Roman" w:hAnsi="Times New Roman"/>
          <w:color w:val="1f1f1f"/>
          <w:sz w:val="19"/>
          <w:szCs w:val="19"/>
          <w:rtl w:val="1"/>
          <w:b w:val="0"/>
          <w:bCs w:val="0"/>
        </w:rPr>
        <w:t>שֶׁיִּהְיוּ לוֹ בָּנִים הָרְאוּיִים לָחוּל עֲלֵיהֶם שֵׁם שָׁמַיִם</w:t>
      </w:r>
      <w:r w:rsidDel="00000000" w:rsidR="00000000" w:rsidRPr="00000000">
        <w:rPr>
          <w:rFonts w:ascii="Times New Roman" w:cs="Times New Roman" w:eastAsia="Times New Roman" w:hAnsi="Times New Roman"/>
          <w:color w:val="1f1f1f"/>
          <w:sz w:val="19"/>
          <w:szCs w:val="19"/>
          <w:rtl w:val="0"/>
          <w:b w:val="1"/>
          <w:bCs w:val="1"/>
        </w:rPr>
        <w:t xml:space="preserve"> – that he bear children worthy of carrying the Name of Heaven, </w:t>
      </w:r>
      <w:r w:rsidDel="00000000" w:rsidR="00000000" w:rsidRPr="00000000">
        <w:rPr>
          <w:rFonts w:ascii="Times New Roman" w:cs="Times New Roman" w:eastAsia="Times New Roman" w:hAnsi="Times New Roman"/>
          <w:color w:val="1f1f1f"/>
          <w:sz w:val="19"/>
          <w:szCs w:val="19"/>
          <w:rtl w:val="1"/>
          <w:b w:val="0"/>
          <w:bCs w:val="0"/>
        </w:rPr>
        <w:t>וּמְקַבְּלִים עוֹל מַלְכוּתוֹ יִתְבָּרַךְ עֲלֵיהֶם, שֶׁיֹּאמְרוּ: "יִתְגַּדַּל וְיִתְקַדַּשׁ שְׁמֵיהּ רַבָּא וְכוּלֵי</w:t>
      </w:r>
      <w:r w:rsidDel="00000000" w:rsidR="00000000" w:rsidRPr="00000000">
        <w:rPr>
          <w:rFonts w:ascii="Times New Roman" w:cs="Times New Roman" w:eastAsia="Times New Roman" w:hAnsi="Times New Roman"/>
          <w:color w:val="1f1f1f"/>
          <w:sz w:val="19"/>
          <w:szCs w:val="19"/>
          <w:rtl w:val="0"/>
          <w:b w:val="1"/>
          <w:bCs w:val="1"/>
        </w:rPr>
        <w:t xml:space="preserve">"; – accepting the yoke of His sovereignty, proclaiming: "May His great Name be magnified and sanctified, etc."; </w:t>
      </w:r>
      <w:r w:rsidDel="00000000" w:rsidR="00000000" w:rsidRPr="00000000">
        <w:rPr>
          <w:rFonts w:ascii="Times New Roman" w:cs="Times New Roman" w:eastAsia="Times New Roman" w:hAnsi="Times New Roman"/>
          <w:color w:val="1f1f1f"/>
          <w:sz w:val="19"/>
          <w:szCs w:val="19"/>
          <w:rtl w:val="1"/>
          <w:b w:val="0"/>
          <w:bCs w:val="0"/>
        </w:rPr>
        <w:t>כִּי אֵין מֶלֶךְ בְּלֹא עָם, וְהַשֵּׁם יִתְבָּרַךְ רוֹצֶה בְּכָךְ: לִפְרוֹת וְלִרְבּוֹת וּלְהַעֲמִיד עַם מְקַבְּלֵי עוֹל מַלְכוּתוֹ עֲלֵיהֶם</w:t>
      </w:r>
      <w:r w:rsidDel="00000000" w:rsidR="00000000" w:rsidRPr="00000000">
        <w:rPr>
          <w:rFonts w:ascii="Times New Roman" w:cs="Times New Roman" w:eastAsia="Times New Roman" w:hAnsi="Times New Roman"/>
          <w:color w:val="1f1f1f"/>
          <w:sz w:val="19"/>
          <w:szCs w:val="19"/>
          <w:rtl w:val="0"/>
          <w:b w:val="1"/>
          <w:bCs w:val="1"/>
        </w:rPr>
        <w:t>. – for there is no king without a people, and Hashem desires this: to be fruitful and multiply and establish a nation bearing His yoke.</w:t>
      </w:r>
    </w:p>
    <w:p w:rsidR="00000000" w:rsidDel="00000000" w:rsidP="00000000" w:rsidRDefault="00000000" w:rsidRPr="00000000" w14:paraId="0000033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"שֶׁתַּמְלִיכוּנִי עֲלֵיכֶם", שֶׁהִיא מִדַּת הַיִּרְאָה</w:t>
      </w:r>
      <w:r w:rsidDel="00000000" w:rsidR="00000000" w:rsidRPr="00000000">
        <w:rPr>
          <w:rFonts w:ascii="Times New Roman" w:cs="Times New Roman" w:eastAsia="Times New Roman" w:hAnsi="Times New Roman"/>
          <w:color w:val="1f1f1f"/>
          <w:sz w:val="19"/>
          <w:szCs w:val="19"/>
          <w:rtl w:val="0"/>
          <w:b w:val="1"/>
          <w:bCs w:val="1"/>
        </w:rPr>
        <w:t xml:space="preserve">, – And through "crowning Me over you," which is the trait of Awe, </w:t>
      </w:r>
      <w:r w:rsidDel="00000000" w:rsidR="00000000" w:rsidRPr="00000000">
        <w:rPr>
          <w:rFonts w:ascii="Times New Roman" w:cs="Times New Roman" w:eastAsia="Times New Roman" w:hAnsi="Times New Roman"/>
          <w:color w:val="1f1f1f"/>
          <w:sz w:val="19"/>
          <w:szCs w:val="19"/>
          <w:rtl w:val="1"/>
          <w:b w:val="0"/>
          <w:bCs w:val="0"/>
        </w:rPr>
        <w:t>כְּטַעַם "אִם אֲדוֹנִים אָנִי אַיֵּה מוֹרָאִי" (מַלְאָכִי א, ו</w:t>
      </w:r>
      <w:r w:rsidDel="00000000" w:rsidR="00000000" w:rsidRPr="00000000">
        <w:rPr>
          <w:rFonts w:ascii="Times New Roman" w:cs="Times New Roman" w:eastAsia="Times New Roman" w:hAnsi="Times New Roman"/>
          <w:color w:val="1f1f1f"/>
          <w:sz w:val="19"/>
          <w:szCs w:val="19"/>
          <w:rtl w:val="0"/>
          <w:b w:val="1"/>
          <w:bCs w:val="1"/>
        </w:rPr>
        <w:t xml:space="preserve">), – mirroring: "if I be a master, where is My fear?" (Malachi 1:6), </w:t>
      </w:r>
      <w:r w:rsidDel="00000000" w:rsidR="00000000" w:rsidRPr="00000000">
        <w:rPr>
          <w:rFonts w:ascii="Times New Roman" w:cs="Times New Roman" w:eastAsia="Times New Roman" w:hAnsi="Times New Roman"/>
          <w:color w:val="1f1f1f"/>
          <w:sz w:val="19"/>
          <w:szCs w:val="19"/>
          <w:rtl w:val="1"/>
          <w:b w:val="0"/>
          <w:bCs w:val="0"/>
        </w:rPr>
        <w:t>זוֹכֶה לְבָנִים</w:t>
      </w:r>
      <w:r w:rsidDel="00000000" w:rsidR="00000000" w:rsidRPr="00000000">
        <w:rPr>
          <w:rFonts w:ascii="Times New Roman" w:cs="Times New Roman" w:eastAsia="Times New Roman" w:hAnsi="Times New Roman"/>
          <w:color w:val="1f1f1f"/>
          <w:sz w:val="19"/>
          <w:szCs w:val="19"/>
          <w:rtl w:val="0"/>
          <w:b w:val="1"/>
          <w:bCs w:val="1"/>
        </w:rPr>
        <w:t xml:space="preserve">, – one merits children, </w:t>
      </w:r>
      <w:r w:rsidDel="00000000" w:rsidR="00000000" w:rsidRPr="00000000">
        <w:rPr>
          <w:rFonts w:ascii="Times New Roman" w:cs="Times New Roman" w:eastAsia="Times New Roman" w:hAnsi="Times New Roman"/>
          <w:color w:val="1f1f1f"/>
          <w:sz w:val="19"/>
          <w:szCs w:val="19"/>
          <w:rtl w:val="1"/>
          <w:b w:val="0"/>
          <w:bCs w:val="0"/>
        </w:rPr>
        <w:t>כְּמוֹ שֶׁכָּתוּב: "כִּי כֵן יְבֹרַךְ גָּבֶר יְרֵא ה'" (תְּהִלִּים קכח, ד</w:t>
      </w:r>
      <w:r w:rsidDel="00000000" w:rsidR="00000000" w:rsidRPr="00000000">
        <w:rPr>
          <w:rFonts w:ascii="Times New Roman" w:cs="Times New Roman" w:eastAsia="Times New Roman" w:hAnsi="Times New Roman"/>
          <w:color w:val="1f1f1f"/>
          <w:sz w:val="19"/>
          <w:szCs w:val="19"/>
          <w:rtl w:val="0"/>
          <w:b w:val="1"/>
          <w:bCs w:val="1"/>
        </w:rPr>
        <w:t xml:space="preserve">), – as written: "Behold, thus shall the man be blessed that feareth Hashem" (Psalms 128:4), </w:t>
      </w:r>
      <w:r w:rsidDel="00000000" w:rsidR="00000000" w:rsidRPr="00000000">
        <w:rPr>
          <w:rFonts w:ascii="Times New Roman" w:cs="Times New Roman" w:eastAsia="Times New Roman" w:hAnsi="Times New Roman"/>
          <w:color w:val="1f1f1f"/>
          <w:sz w:val="19"/>
          <w:szCs w:val="19"/>
          <w:rtl w:val="1"/>
          <w:b w:val="0"/>
          <w:bCs w:val="0"/>
        </w:rPr>
        <w:t>וְאוֹמֵר: "אַשְׁרֵי אִישׁ יָרֵא אֶת ה' וְגוֹמֵר גִּבּוֹר בָּאָרֶץ יִהְיֶה 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Scripture states: "Praiseworthy is the man who fears Hashem... his seed shall be mighty upon earth" (Psalms 112:1–2).</w:t>
      </w:r>
    </w:p>
    <w:p w:rsidR="00000000" w:rsidDel="00000000" w:rsidP="00000000" w:rsidRDefault="00000000" w:rsidRPr="00000000" w14:paraId="0000033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מַה שֶּׁאֵין כֵּן מִצַּד מִדַּת הַחֶסֶד דְּאַבְרָהָם – "אֶחָד קְרָאתִיו</w:t>
      </w:r>
      <w:r w:rsidDel="00000000" w:rsidR="00000000" w:rsidRPr="00000000">
        <w:rPr>
          <w:rFonts w:ascii="Times New Roman" w:cs="Times New Roman" w:eastAsia="Times New Roman" w:hAnsi="Times New Roman"/>
          <w:color w:val="1f1f1f"/>
          <w:sz w:val="19"/>
          <w:szCs w:val="19"/>
          <w:rtl w:val="0"/>
          <w:b w:val="1"/>
          <w:bCs w:val="1"/>
        </w:rPr>
        <w:t xml:space="preserve">", – Unlike the isolated quality of Abraham's Chesed—"one I called him", </w:t>
      </w:r>
      <w:r w:rsidDel="00000000" w:rsidR="00000000" w:rsidRPr="00000000">
        <w:rPr>
          <w:rFonts w:ascii="Times New Roman" w:cs="Times New Roman" w:eastAsia="Times New Roman" w:hAnsi="Times New Roman"/>
          <w:color w:val="1f1f1f"/>
          <w:sz w:val="19"/>
          <w:szCs w:val="19"/>
          <w:rtl w:val="1"/>
          <w:b w:val="0"/>
          <w:bCs w:val="0"/>
        </w:rPr>
        <w:t>כִּי מִצַּד הִתְפַּשְּׁטוּת מִדַּת הַחֶסֶד הוּא לִהְיוֹת הָאָדָם כְּ"אֶחָד מִמֶּנּוּ", אֶחָד כִּיחִידוֹ יִתְבָּרַךְ, וְלִהְיוֹת חַי לְעוֹלָם</w:t>
      </w:r>
      <w:r w:rsidDel="00000000" w:rsidR="00000000" w:rsidRPr="00000000">
        <w:rPr>
          <w:rFonts w:ascii="Times New Roman" w:cs="Times New Roman" w:eastAsia="Times New Roman" w:hAnsi="Times New Roman"/>
          <w:color w:val="1f1f1f"/>
          <w:sz w:val="19"/>
          <w:szCs w:val="19"/>
          <w:rtl w:val="0"/>
          <w:b w:val="1"/>
          <w:bCs w:val="1"/>
        </w:rPr>
        <w:t xml:space="preserve">; – for pure Chesed seeks for man to be singular like his Maker, living eternally as an individual; </w:t>
      </w:r>
      <w:r w:rsidDel="00000000" w:rsidR="00000000" w:rsidRPr="00000000">
        <w:rPr>
          <w:rFonts w:ascii="Times New Roman" w:cs="Times New Roman" w:eastAsia="Times New Roman" w:hAnsi="Times New Roman"/>
          <w:color w:val="1f1f1f"/>
          <w:sz w:val="19"/>
          <w:szCs w:val="19"/>
          <w:rtl w:val="1"/>
          <w:b w:val="0"/>
          <w:bCs w:val="0"/>
        </w:rPr>
        <w:t>רַק מִצַּד מִדַּת הַמִּשְׁפָּט נִגְזַר הֶעְדֵּר הַקִּיּוּם בָּאִישׁ וְהוּצְרַךְ לְקִיּוּם בַּמִּין</w:t>
      </w:r>
      <w:r w:rsidDel="00000000" w:rsidR="00000000" w:rsidRPr="00000000">
        <w:rPr>
          <w:rFonts w:ascii="Times New Roman" w:cs="Times New Roman" w:eastAsia="Times New Roman" w:hAnsi="Times New Roman"/>
          <w:color w:val="1f1f1f"/>
          <w:sz w:val="19"/>
          <w:szCs w:val="19"/>
          <w:rtl w:val="0"/>
          <w:b w:val="1"/>
          <w:bCs w:val="1"/>
        </w:rPr>
        <w:t xml:space="preserve">. – yet under Justice individual mortality was decreed, necessitating continuation through species and offspring. </w:t>
      </w:r>
      <w:r w:rsidDel="00000000" w:rsidR="00000000" w:rsidRPr="00000000">
        <w:rPr>
          <w:rFonts w:ascii="Times New Roman" w:cs="Times New Roman" w:eastAsia="Times New Roman" w:hAnsi="Times New Roman"/>
          <w:color w:val="1f1f1f"/>
          <w:sz w:val="19"/>
          <w:szCs w:val="19"/>
          <w:rtl w:val="1"/>
          <w:b w:val="0"/>
          <w:bCs w:val="0"/>
        </w:rPr>
        <w:t>וּמִצַּד מִדַּת הַגְּבוּרָה וְכֹחַ גַּבְרָא בָּא הַהוֹלָדָה</w:t>
      </w:r>
      <w:r w:rsidDel="00000000" w:rsidR="00000000" w:rsidRPr="00000000">
        <w:rPr>
          <w:rFonts w:ascii="Times New Roman" w:cs="Times New Roman" w:eastAsia="Times New Roman" w:hAnsi="Times New Roman"/>
          <w:color w:val="1f1f1f"/>
          <w:sz w:val="19"/>
          <w:szCs w:val="19"/>
          <w:rtl w:val="0"/>
          <w:b w:val="1"/>
          <w:bCs w:val="1"/>
        </w:rPr>
        <w:t xml:space="preserve">, – And through Gevurah and masculine potency procreation is enabled, </w:t>
      </w:r>
      <w:r w:rsidDel="00000000" w:rsidR="00000000" w:rsidRPr="00000000">
        <w:rPr>
          <w:rFonts w:ascii="Times New Roman" w:cs="Times New Roman" w:eastAsia="Times New Roman" w:hAnsi="Times New Roman"/>
          <w:color w:val="1f1f1f"/>
          <w:sz w:val="19"/>
          <w:szCs w:val="19"/>
          <w:rtl w:val="1"/>
          <w:b w:val="0"/>
          <w:bCs w:val="0"/>
        </w:rPr>
        <w:t>וְנִמְצָא לֵידַת יִצְחָק עַל יְדֵי הִתְעוֹרְרוּת מִדַּת יִצְחָק</w:t>
      </w:r>
      <w:r w:rsidDel="00000000" w:rsidR="00000000" w:rsidRPr="00000000">
        <w:rPr>
          <w:rFonts w:ascii="Times New Roman" w:cs="Times New Roman" w:eastAsia="Times New Roman" w:hAnsi="Times New Roman"/>
          <w:color w:val="1f1f1f"/>
          <w:sz w:val="19"/>
          <w:szCs w:val="19"/>
          <w:rtl w:val="0"/>
          <w:b w:val="1"/>
          <w:bCs w:val="1"/>
        </w:rPr>
        <w:t>. – so that the birth of Isaac emerged through the awakening of Isaac's attribute of Gevurah.</w:t>
      </w:r>
    </w:p>
    <w:p w:rsidR="00000000" w:rsidDel="00000000" w:rsidP="00000000" w:rsidRDefault="00000000" w:rsidRPr="00000000" w14:paraId="0000033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3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"אֵלֶּה תּוֹלְדֹת יִצְחָק וְגוֹמֵר אַבְרָהָם הוֹלִיד אֶת יִצְחָק</w:t>
      </w:r>
      <w:r w:rsidDel="00000000" w:rsidR="00000000" w:rsidRPr="00000000">
        <w:rPr>
          <w:rFonts w:ascii="Times New Roman" w:cs="Times New Roman" w:eastAsia="Times New Roman" w:hAnsi="Times New Roman"/>
          <w:color w:val="1f1f1f"/>
          <w:sz w:val="19"/>
          <w:szCs w:val="19"/>
          <w:rtl w:val="0"/>
          <w:b w:val="1"/>
          <w:bCs w:val="1"/>
        </w:rPr>
        <w:t xml:space="preserve">", – And this explains: "These are the generations of Isaac... Abraham begot Isaac" (Genesis 25:19), </w:t>
      </w:r>
      <w:r w:rsidDel="00000000" w:rsidR="00000000" w:rsidRPr="00000000">
        <w:rPr>
          <w:rFonts w:ascii="Times New Roman" w:cs="Times New Roman" w:eastAsia="Times New Roman" w:hAnsi="Times New Roman"/>
          <w:color w:val="1f1f1f"/>
          <w:sz w:val="19"/>
          <w:szCs w:val="19"/>
          <w:rtl w:val="1"/>
          <w:b w:val="0"/>
          <w:bCs w:val="0"/>
        </w:rPr>
        <w:t>וּבֶאֱמֶת אַבְרָהָם הַמּוֹלִיד</w:t>
      </w:r>
      <w:r w:rsidDel="00000000" w:rsidR="00000000" w:rsidRPr="00000000">
        <w:rPr>
          <w:rFonts w:ascii="Times New Roman" w:cs="Times New Roman" w:eastAsia="Times New Roman" w:hAnsi="Times New Roman"/>
          <w:color w:val="1f1f1f"/>
          <w:sz w:val="19"/>
          <w:szCs w:val="19"/>
          <w:rtl w:val="0"/>
          <w:b w:val="1"/>
          <w:bCs w:val="1"/>
        </w:rPr>
        <w:t xml:space="preserve">; – for in truth Abraham was the progenitor; </w:t>
      </w:r>
      <w:r w:rsidDel="00000000" w:rsidR="00000000" w:rsidRPr="00000000">
        <w:rPr>
          <w:rFonts w:ascii="Times New Roman" w:cs="Times New Roman" w:eastAsia="Times New Roman" w:hAnsi="Times New Roman"/>
          <w:color w:val="1f1f1f"/>
          <w:sz w:val="19"/>
          <w:szCs w:val="19"/>
          <w:rtl w:val="1"/>
          <w:b w:val="0"/>
          <w:bCs w:val="0"/>
        </w:rPr>
        <w:t>כִּי הֲגַם דְּהַיִּרְאָה הוּא מִדַּת יִצְחָק</w:t>
      </w:r>
      <w:r w:rsidDel="00000000" w:rsidR="00000000" w:rsidRPr="00000000">
        <w:rPr>
          <w:rFonts w:ascii="Times New Roman" w:cs="Times New Roman" w:eastAsia="Times New Roman" w:hAnsi="Times New Roman"/>
          <w:color w:val="1f1f1f"/>
          <w:sz w:val="19"/>
          <w:szCs w:val="19"/>
          <w:rtl w:val="0"/>
          <w:b w:val="1"/>
          <w:bCs w:val="1"/>
        </w:rPr>
        <w:t xml:space="preserve">, – because although awe is Isaac's trait, </w:t>
      </w:r>
      <w:r w:rsidDel="00000000" w:rsidR="00000000" w:rsidRPr="00000000">
        <w:rPr>
          <w:rFonts w:ascii="Times New Roman" w:cs="Times New Roman" w:eastAsia="Times New Roman" w:hAnsi="Times New Roman"/>
          <w:color w:val="1f1f1f"/>
          <w:sz w:val="19"/>
          <w:szCs w:val="19"/>
          <w:rtl w:val="1"/>
          <w:b w:val="0"/>
          <w:bCs w:val="0"/>
        </w:rPr>
        <w:t>הִתְעוֹרְרוּת הַיִּרְאָה בָּעוֹלָם – שֶׁהוּא עַל יְדֵי קַבָּלַת עוֹל מַלְכוּת שָׁמַיִם, "שֶׁתַּמְלִיכוּנִי עֲלֵיכֶם" – זֶה עוֹרֵר אַבְרָהָם</w:t>
      </w:r>
      <w:r w:rsidDel="00000000" w:rsidR="00000000" w:rsidRPr="00000000">
        <w:rPr>
          <w:rFonts w:ascii="Times New Roman" w:cs="Times New Roman" w:eastAsia="Times New Roman" w:hAnsi="Times New Roman"/>
          <w:color w:val="1f1f1f"/>
          <w:sz w:val="19"/>
          <w:szCs w:val="19"/>
          <w:rtl w:val="0"/>
          <w:b w:val="1"/>
          <w:bCs w:val="1"/>
        </w:rPr>
        <w:t xml:space="preserve">. – the awakening of awe through the yoke of Kingship was ignited in the world by Abraham. </w:t>
      </w:r>
      <w:r w:rsidDel="00000000" w:rsidR="00000000" w:rsidRPr="00000000">
        <w:rPr>
          <w:rFonts w:ascii="Times New Roman" w:cs="Times New Roman" w:eastAsia="Times New Roman" w:hAnsi="Times New Roman"/>
          <w:color w:val="1f1f1f"/>
          <w:sz w:val="19"/>
          <w:szCs w:val="19"/>
          <w:rtl w:val="1"/>
          <w:b w:val="0"/>
          <w:bCs w:val="0"/>
        </w:rPr>
        <w:t>וּלְכָךְ הוּא הָרִאשׁוֹן לַעֲקָרִים שֶׁנִּפְקְדו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Therefore he was the first of the barren to be remembered with children.</w:t>
      </w:r>
    </w:p>
    <w:p w:rsidR="00000000" w:rsidDel="00000000" w:rsidP="00000000" w:rsidRDefault="00000000" w:rsidRPr="00000000" w14:paraId="0000034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וּלְעוֹלָם הָרִאשׁוֹן בְּאֵיזֶה דָּבָר הוּא הַמֵּבִיא עִנְיָן זֶה בָּעוֹלָם</w:t>
      </w:r>
      <w:r w:rsidDel="00000000" w:rsidR="00000000" w:rsidRPr="00000000">
        <w:rPr>
          <w:rFonts w:ascii="Times New Roman" w:cs="Times New Roman" w:eastAsia="Times New Roman" w:hAnsi="Times New Roman"/>
          <w:color w:val="1f1f1f"/>
          <w:sz w:val="19"/>
          <w:szCs w:val="19"/>
          <w:rtl w:val="0"/>
          <w:b w:val="1"/>
          <w:bCs w:val="1"/>
        </w:rPr>
        <w:t xml:space="preserve">, – And always the first in any spiritual channel is the one who introduces it into the universe, </w:t>
      </w:r>
      <w:r w:rsidDel="00000000" w:rsidR="00000000" w:rsidRPr="00000000">
        <w:rPr>
          <w:rFonts w:ascii="Times New Roman" w:cs="Times New Roman" w:eastAsia="Times New Roman" w:hAnsi="Times New Roman"/>
          <w:color w:val="1f1f1f"/>
          <w:sz w:val="19"/>
          <w:szCs w:val="19"/>
          <w:rtl w:val="1"/>
          <w:b w:val="0"/>
          <w:bCs w:val="0"/>
        </w:rPr>
        <w:t>שֶׁיִּהְיֶה פְּקִידָה לְמִי שֶׁלֹּא הוֹלִיד שֶׁיּוֹלִיד</w:t>
      </w:r>
      <w:r w:rsidDel="00000000" w:rsidR="00000000" w:rsidRPr="00000000">
        <w:rPr>
          <w:rFonts w:ascii="Times New Roman" w:cs="Times New Roman" w:eastAsia="Times New Roman" w:hAnsi="Times New Roman"/>
          <w:color w:val="1f1f1f"/>
          <w:sz w:val="19"/>
          <w:szCs w:val="19"/>
          <w:rtl w:val="0"/>
          <w:b w:val="1"/>
          <w:bCs w:val="1"/>
        </w:rPr>
        <w:t xml:space="preserve">, – opening divine conception for those unable to bear; </w:t>
      </w:r>
      <w:r w:rsidDel="00000000" w:rsidR="00000000" w:rsidRPr="00000000">
        <w:rPr>
          <w:rFonts w:ascii="Times New Roman" w:cs="Times New Roman" w:eastAsia="Times New Roman" w:hAnsi="Times New Roman"/>
          <w:color w:val="1f1f1f"/>
          <w:sz w:val="19"/>
          <w:szCs w:val="19"/>
          <w:rtl w:val="1"/>
          <w:b w:val="0"/>
          <w:bCs w:val="0"/>
        </w:rPr>
        <w:t>דְּאַחַר כָּךְ אֵינוֹ עוֹד חִידּוּשׁ, וְהַחִידּוּשׁ הוּא אֵצֶל הָרִאשׁוֹן</w:t>
      </w:r>
      <w:r w:rsidDel="00000000" w:rsidR="00000000" w:rsidRPr="00000000">
        <w:rPr>
          <w:rFonts w:ascii="Times New Roman" w:cs="Times New Roman" w:eastAsia="Times New Roman" w:hAnsi="Times New Roman"/>
          <w:color w:val="1f1f1f"/>
          <w:sz w:val="19"/>
          <w:szCs w:val="19"/>
          <w:rtl w:val="0"/>
          <w:b w:val="1"/>
          <w:bCs w:val="1"/>
        </w:rPr>
        <w:t xml:space="preserve">, – for afterward it is no longer a novelty, the breakthrough belonging to the first </w:t>
      </w:r>
      <w:r w:rsidDel="00000000" w:rsidR="00000000" w:rsidRPr="00000000">
        <w:rPr>
          <w:rFonts w:ascii="Times New Roman" w:cs="Times New Roman" w:eastAsia="Times New Roman" w:hAnsi="Times New Roman"/>
          <w:color w:val="1f1f1f"/>
          <w:sz w:val="19"/>
          <w:szCs w:val="19"/>
          <w:rtl w:val="1"/>
          <w:b w:val="0"/>
          <w:bCs w:val="0"/>
        </w:rPr>
        <w:t>שֶׁאָז נִתְחַדֵּשׁ דָּבָר זֶה עַל יְדֵי הִתְחַדְּשׁוּת שֵׁם "אָדוֹן" עַל 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when this channel was hewn through the revelation of the Name Adon (Master).</w:t>
      </w:r>
    </w:p>
    <w:p w:rsidR="00000000" w:rsidDel="00000000" w:rsidP="00000000" w:rsidRDefault="00000000" w:rsidRPr="00000000" w14:paraId="0000034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מִדַּת הָאֲדֹנוּת הוּא הַהוֹלָדָה מִסִּטְרָא דְּנוּקְבָא שֶׁהִיא "רֹאשׁ לַשּׁוּעָלִים</w:t>
      </w:r>
      <w:r w:rsidDel="00000000" w:rsidR="00000000" w:rsidRPr="00000000">
        <w:rPr>
          <w:rFonts w:ascii="Times New Roman" w:cs="Times New Roman" w:eastAsia="Times New Roman" w:hAnsi="Times New Roman"/>
          <w:color w:val="1f1f1f"/>
          <w:sz w:val="19"/>
          <w:szCs w:val="19"/>
          <w:rtl w:val="0"/>
          <w:b w:val="1"/>
          <w:bCs w:val="1"/>
        </w:rPr>
        <w:t xml:space="preserve">", – And from the attribute of Adonut comes childbearing from the feminine dimension (Nukva), "head of the foxes", </w:t>
      </w:r>
      <w:r w:rsidDel="00000000" w:rsidR="00000000" w:rsidRPr="00000000">
        <w:rPr>
          <w:rFonts w:ascii="Times New Roman" w:cs="Times New Roman" w:eastAsia="Times New Roman" w:hAnsi="Times New Roman"/>
          <w:color w:val="1f1f1f"/>
          <w:sz w:val="19"/>
          <w:szCs w:val="19"/>
          <w:rtl w:val="1"/>
          <w:b w:val="0"/>
          <w:bCs w:val="0"/>
        </w:rPr>
        <w:t>דִּשְׁלֵימוּת הָאִשָּׁה בְּבָנִים</w:t>
      </w:r>
      <w:r w:rsidDel="00000000" w:rsidR="00000000" w:rsidRPr="00000000">
        <w:rPr>
          <w:rFonts w:ascii="Times New Roman" w:cs="Times New Roman" w:eastAsia="Times New Roman" w:hAnsi="Times New Roman"/>
          <w:color w:val="1f1f1f"/>
          <w:sz w:val="19"/>
          <w:szCs w:val="19"/>
          <w:rtl w:val="0"/>
          <w:b w:val="1"/>
          <w:bCs w:val="1"/>
        </w:rPr>
        <w:t xml:space="preserve">, – the woman's completion being children, </w:t>
      </w:r>
      <w:r w:rsidDel="00000000" w:rsidR="00000000" w:rsidRPr="00000000">
        <w:rPr>
          <w:rFonts w:ascii="Times New Roman" w:cs="Times New Roman" w:eastAsia="Times New Roman" w:hAnsi="Times New Roman"/>
          <w:color w:val="1f1f1f"/>
          <w:sz w:val="19"/>
          <w:szCs w:val="19"/>
          <w:rtl w:val="1"/>
          <w:b w:val="0"/>
          <w:bCs w:val="0"/>
        </w:rPr>
        <w:t>דִּבְלָאו הָכִי: "חֲבָל לְדוֹר דְּאִתְּתָא דְּבַרְיָתָא" (שׁוֹחֵר טוֹב תְּהִלִּים מִזְמוֹר כב</w:t>
      </w:r>
      <w:r w:rsidDel="00000000" w:rsidR="00000000" w:rsidRPr="00000000">
        <w:rPr>
          <w:rFonts w:ascii="Times New Roman" w:cs="Times New Roman" w:eastAsia="Times New Roman" w:hAnsi="Times New Roman"/>
          <w:color w:val="1f1f1f"/>
          <w:sz w:val="19"/>
          <w:szCs w:val="19"/>
          <w:rtl w:val="0"/>
          <w:b w:val="1"/>
          <w:bCs w:val="1"/>
        </w:rPr>
        <w:t xml:space="preserve">); – for otherwise: "woe to the generation led by a woman" (Shocher Tov, Psalm 22); </w:t>
      </w:r>
      <w:r w:rsidDel="00000000" w:rsidR="00000000" w:rsidRPr="00000000">
        <w:rPr>
          <w:rFonts w:ascii="Times New Roman" w:cs="Times New Roman" w:eastAsia="Times New Roman" w:hAnsi="Times New Roman"/>
          <w:color w:val="1f1f1f"/>
          <w:sz w:val="19"/>
          <w:szCs w:val="19"/>
          <w:rtl w:val="1"/>
          <w:b w:val="0"/>
          <w:bCs w:val="0"/>
        </w:rPr>
        <w:t>רַק הָאֵם מְנַהֶגֶת אֶת בָּנֶיהָ וְהִיא רֹאשׁ לָהֶם מִצַּד שֶׁהֵם בָּנֶיה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a mother guides her children and is their head as her offspring. </w:t>
      </w:r>
      <w:r w:rsidDel="00000000" w:rsidR="00000000" w:rsidRPr="00000000">
        <w:rPr>
          <w:rFonts w:ascii="Times New Roman" w:cs="Times New Roman" w:eastAsia="Times New Roman" w:hAnsi="Times New Roman"/>
          <w:color w:val="1f1f1f"/>
          <w:sz w:val="19"/>
          <w:szCs w:val="19"/>
          <w:rtl w:val="1"/>
          <w:b w:val="0"/>
          <w:bCs w:val="0"/>
        </w:rPr>
        <w:t>וְכֵן כָּל מִדַּת הָאֲדֹנוּת הוּא מִצַּד שֶׁיֵּשׁ לוֹ עֲבָדִים נִקְרָא "אָדוֹן</w:t>
      </w:r>
      <w:r w:rsidDel="00000000" w:rsidR="00000000" w:rsidRPr="00000000">
        <w:rPr>
          <w:rFonts w:ascii="Times New Roman" w:cs="Times New Roman" w:eastAsia="Times New Roman" w:hAnsi="Times New Roman"/>
          <w:color w:val="1f1f1f"/>
          <w:sz w:val="19"/>
          <w:szCs w:val="19"/>
          <w:rtl w:val="0"/>
          <w:b w:val="1"/>
          <w:bCs w:val="1"/>
        </w:rPr>
        <w:t xml:space="preserve">", – And so the title Adon is defined by having servants, </w:t>
      </w:r>
      <w:r w:rsidDel="00000000" w:rsidR="00000000" w:rsidRPr="00000000">
        <w:rPr>
          <w:rFonts w:ascii="Times New Roman" w:cs="Times New Roman" w:eastAsia="Times New Roman" w:hAnsi="Times New Roman"/>
          <w:color w:val="1f1f1f"/>
          <w:sz w:val="19"/>
          <w:szCs w:val="19"/>
          <w:rtl w:val="1"/>
          <w:b w:val="0"/>
          <w:bCs w:val="0"/>
        </w:rPr>
        <w:t>וּ"מֶלֶךְ" כְּשֶׁיֵּשׁ לוֹ עָם</w:t>
      </w:r>
      <w:r w:rsidDel="00000000" w:rsidR="00000000" w:rsidRPr="00000000">
        <w:rPr>
          <w:rFonts w:ascii="Times New Roman" w:cs="Times New Roman" w:eastAsia="Times New Roman" w:hAnsi="Times New Roman"/>
          <w:color w:val="1f1f1f"/>
          <w:sz w:val="19"/>
          <w:szCs w:val="19"/>
          <w:rtl w:val="0"/>
          <w:b w:val="1"/>
          <w:bCs w:val="1"/>
        </w:rPr>
        <w:t xml:space="preserve">, – and "King" by having a nation, </w:t>
      </w:r>
      <w:r w:rsidDel="00000000" w:rsidR="00000000" w:rsidRPr="00000000">
        <w:rPr>
          <w:rFonts w:ascii="Times New Roman" w:cs="Times New Roman" w:eastAsia="Times New Roman" w:hAnsi="Times New Roman"/>
          <w:color w:val="1f1f1f"/>
          <w:sz w:val="19"/>
          <w:szCs w:val="19"/>
          <w:rtl w:val="1"/>
          <w:b w:val="0"/>
          <w:bCs w:val="0"/>
        </w:rPr>
        <w:t>וּמִצַּד הַזֶּה – לְהַעֲמִיד בָּנִים הַנִּקְרָאִים "עַם ה</w:t>
      </w:r>
      <w:r w:rsidDel="00000000" w:rsidR="00000000" w:rsidRPr="00000000">
        <w:rPr>
          <w:rFonts w:ascii="Times New Roman" w:cs="Times New Roman" w:eastAsia="Times New Roman" w:hAnsi="Times New Roman"/>
          <w:color w:val="1f1f1f"/>
          <w:sz w:val="19"/>
          <w:szCs w:val="19"/>
          <w:rtl w:val="0"/>
          <w:b w:val="1"/>
          <w:bCs w:val="1"/>
        </w:rPr>
        <w:t>'". – and from this aspect arises the mission to raise children who constitute the people of Hashem.</w:t>
      </w:r>
    </w:p>
    <w:p w:rsidR="00000000" w:rsidDel="00000000" w:rsidP="00000000" w:rsidRDefault="00000000" w:rsidRPr="00000000" w14:paraId="0000034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וּלְעוֹלָם פְּקִידַת הַלֵּידָה לְמִי שֶׁלֹּא הוֹלִיד הוּא רַק בְּעִנְיָן זֶה</w:t>
      </w:r>
      <w:r w:rsidDel="00000000" w:rsidR="00000000" w:rsidRPr="00000000">
        <w:rPr>
          <w:rFonts w:ascii="Times New Roman" w:cs="Times New Roman" w:eastAsia="Times New Roman" w:hAnsi="Times New Roman"/>
          <w:color w:val="1f1f1f"/>
          <w:sz w:val="19"/>
          <w:szCs w:val="19"/>
          <w:rtl w:val="0"/>
          <w:b w:val="1"/>
          <w:bCs w:val="1"/>
        </w:rPr>
        <w:t xml:space="preserve">: – And the miraculous remembrance of the barren is granted solely for this end: </w:t>
      </w:r>
      <w:r w:rsidDel="00000000" w:rsidR="00000000" w:rsidRPr="00000000">
        <w:rPr>
          <w:rFonts w:ascii="Times New Roman" w:cs="Times New Roman" w:eastAsia="Times New Roman" w:hAnsi="Times New Roman"/>
          <w:color w:val="1f1f1f"/>
          <w:sz w:val="19"/>
          <w:szCs w:val="19"/>
          <w:rtl w:val="1"/>
          <w:b w:val="0"/>
          <w:bCs w:val="0"/>
        </w:rPr>
        <w:t>בִּכְדֵי לְהַעֲמִיד זֶרַע שֶׁיִּהְיֶה נִקְרָא עָלָיו שֵׁם ה' וּמַלְכוּתו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establish seed upon whom the Name of Hashem and His Kingship rest, </w:t>
      </w:r>
      <w:r w:rsidDel="00000000" w:rsidR="00000000" w:rsidRPr="00000000">
        <w:rPr>
          <w:rFonts w:ascii="Times New Roman" w:cs="Times New Roman" w:eastAsia="Times New Roman" w:hAnsi="Times New Roman"/>
          <w:color w:val="1f1f1f"/>
          <w:sz w:val="19"/>
          <w:szCs w:val="19"/>
          <w:rtl w:val="1"/>
          <w:b w:val="0"/>
          <w:bCs w:val="0"/>
        </w:rPr>
        <w:t>כְּעִנְיַן שִׁמְשׁוֹן וּשְׁמוּאֵל, שֶׁאֵין כָּאן מָקוֹם לְהַאֲרִיךְ בָּהֶם</w:t>
      </w:r>
      <w:r w:rsidDel="00000000" w:rsidR="00000000" w:rsidRPr="00000000">
        <w:rPr>
          <w:rFonts w:ascii="Times New Roman" w:cs="Times New Roman" w:eastAsia="Times New Roman" w:hAnsi="Times New Roman"/>
          <w:color w:val="1f1f1f"/>
          <w:sz w:val="19"/>
          <w:szCs w:val="19"/>
          <w:rtl w:val="0"/>
          <w:b w:val="1"/>
          <w:bCs w:val="1"/>
        </w:rPr>
        <w:t xml:space="preserve">. – as with Samson and Samuel, where there is no need to elaborate here. </w:t>
      </w:r>
      <w:r w:rsidDel="00000000" w:rsidR="00000000" w:rsidRPr="00000000">
        <w:rPr>
          <w:rFonts w:ascii="Times New Roman" w:cs="Times New Roman" w:eastAsia="Times New Roman" w:hAnsi="Times New Roman"/>
          <w:color w:val="1f1f1f"/>
          <w:sz w:val="19"/>
          <w:szCs w:val="19"/>
          <w:rtl w:val="1"/>
          <w:b w:val="0"/>
          <w:bCs w:val="0"/>
        </w:rPr>
        <w:t>וּלְכָךְ "מַלְכִיּוֹת" הוּא נֶגֶד בָּנֵי</w:t>
      </w:r>
      <w:r w:rsidDel="00000000" w:rsidR="00000000" w:rsidRPr="00000000">
        <w:rPr>
          <w:rFonts w:ascii="Times New Roman" w:cs="Times New Roman" w:eastAsia="Times New Roman" w:hAnsi="Times New Roman"/>
          <w:color w:val="1f1f1f"/>
          <w:sz w:val="19"/>
          <w:szCs w:val="19"/>
          <w:rtl w:val="0"/>
          <w:b w:val="1"/>
          <w:bCs w:val="1"/>
        </w:rPr>
        <w:t>. – Therefore, Malchiyot corresponds to children (banei).</w:t>
      </w:r>
    </w:p>
    <w:p w:rsidR="00000000" w:rsidDel="00000000" w:rsidP="00000000" w:rsidRDefault="00000000" w:rsidRPr="00000000" w14:paraId="0000034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וְזִכְרוֹנוֹת" – "שֶׁיַּעֲלֶה זִכְרוֹנֵיכֶם לְפָנַי" בְּאוֹר פְּנֵי מֶלֶךְ חַיִּים, הוּא נֶגֶד חַיֵּי</w:t>
      </w:r>
      <w:r w:rsidDel="00000000" w:rsidR="00000000" w:rsidRPr="00000000">
        <w:rPr>
          <w:rFonts w:ascii="Times New Roman" w:cs="Times New Roman" w:eastAsia="Times New Roman" w:hAnsi="Times New Roman"/>
          <w:color w:val="1f1f1f"/>
          <w:sz w:val="19"/>
          <w:szCs w:val="19"/>
          <w:rtl w:val="0"/>
          <w:b w:val="1"/>
          <w:bCs w:val="1"/>
        </w:rPr>
        <w:t xml:space="preserve">; – "Zikhronot"—"that your remembrance may ascend before Me" in the light of the King's countenance, corresponds to life (chayei); </w:t>
      </w:r>
      <w:r w:rsidDel="00000000" w:rsidR="00000000" w:rsidRPr="00000000">
        <w:rPr>
          <w:rFonts w:ascii="Times New Roman" w:cs="Times New Roman" w:eastAsia="Times New Roman" w:hAnsi="Times New Roman"/>
          <w:color w:val="1f1f1f"/>
          <w:sz w:val="19"/>
          <w:szCs w:val="19"/>
          <w:rtl w:val="1"/>
          <w:b w:val="0"/>
          <w:bCs w:val="0"/>
        </w:rPr>
        <w:t>כִּי "עִמְּךָ מְקוֹר חַיִּים בְּאוֹרְךָ וְגוֹמֵר" (תְּהִלִּים לו, י</w:t>
      </w:r>
      <w:r w:rsidDel="00000000" w:rsidR="00000000" w:rsidRPr="00000000">
        <w:rPr>
          <w:rFonts w:ascii="Times New Roman" w:cs="Times New Roman" w:eastAsia="Times New Roman" w:hAnsi="Times New Roman"/>
          <w:color w:val="1f1f1f"/>
          <w:sz w:val="19"/>
          <w:szCs w:val="19"/>
          <w:rtl w:val="0"/>
          <w:b w:val="1"/>
          <w:bCs w:val="1"/>
        </w:rPr>
        <w:t xml:space="preserve">), – for "with You is the fountain of life; in Your light do we see light" (Psalms 36:10), </w:t>
      </w:r>
      <w:r w:rsidDel="00000000" w:rsidR="00000000" w:rsidRPr="00000000">
        <w:rPr>
          <w:rFonts w:ascii="Times New Roman" w:cs="Times New Roman" w:eastAsia="Times New Roman" w:hAnsi="Times New Roman"/>
          <w:color w:val="1f1f1f"/>
          <w:sz w:val="19"/>
          <w:szCs w:val="19"/>
          <w:rtl w:val="1"/>
          <w:b w:val="0"/>
          <w:bCs w:val="0"/>
        </w:rPr>
        <w:t>הַיְינוּ בְּאוֹר פְּנֵי 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in the light of the King's countenance, </w:t>
      </w:r>
      <w:r w:rsidDel="00000000" w:rsidR="00000000" w:rsidRPr="00000000">
        <w:rPr>
          <w:rFonts w:ascii="Times New Roman" w:cs="Times New Roman" w:eastAsia="Times New Roman" w:hAnsi="Times New Roman"/>
          <w:color w:val="1f1f1f"/>
          <w:sz w:val="19"/>
          <w:szCs w:val="19"/>
          <w:rtl w:val="1"/>
          <w:b w:val="0"/>
          <w:bCs w:val="0"/>
        </w:rPr>
        <w:t>כַּאֲשֶׁר עוֹלֶה לְזִכָּרוֹן לְפָנָיו שָׁם הָאוֹר וְהַחַיִּים מִסִּטְרָא דְּיִצְחָק</w:t>
      </w:r>
      <w:r w:rsidDel="00000000" w:rsidR="00000000" w:rsidRPr="00000000">
        <w:rPr>
          <w:rFonts w:ascii="Times New Roman" w:cs="Times New Roman" w:eastAsia="Times New Roman" w:hAnsi="Times New Roman"/>
          <w:color w:val="1f1f1f"/>
          <w:sz w:val="19"/>
          <w:szCs w:val="19"/>
          <w:rtl w:val="0"/>
          <w:b w:val="1"/>
          <w:bCs w:val="1"/>
        </w:rPr>
        <w:t xml:space="preserve">, – when one ascends in remembrance before Him where light and life dwell from the side of Isaac, </w:t>
      </w:r>
      <w:r w:rsidDel="00000000" w:rsidR="00000000" w:rsidRPr="00000000">
        <w:rPr>
          <w:rFonts w:ascii="Times New Roman" w:cs="Times New Roman" w:eastAsia="Times New Roman" w:hAnsi="Times New Roman"/>
          <w:color w:val="1f1f1f"/>
          <w:sz w:val="19"/>
          <w:szCs w:val="19"/>
          <w:rtl w:val="1"/>
          <w:b w:val="0"/>
          <w:bCs w:val="0"/>
        </w:rPr>
        <w:t>שֶׁאֲפָרוֹ צָבוּר לְפָנָיו כִּבְיָכוֹל</w:t>
      </w:r>
      <w:r w:rsidDel="00000000" w:rsidR="00000000" w:rsidRPr="00000000">
        <w:rPr>
          <w:rFonts w:ascii="Times New Roman" w:cs="Times New Roman" w:eastAsia="Times New Roman" w:hAnsi="Times New Roman"/>
          <w:color w:val="1f1f1f"/>
          <w:sz w:val="19"/>
          <w:szCs w:val="19"/>
          <w:rtl w:val="0"/>
          <w:b w:val="1"/>
          <w:bCs w:val="1"/>
        </w:rPr>
        <w:t>. – whose binding ashes are piled before Him, as it were.</w:t>
      </w:r>
    </w:p>
    <w:p w:rsidR="00000000" w:rsidDel="00000000" w:rsidP="00000000" w:rsidRDefault="00000000" w:rsidRPr="00000000" w14:paraId="0000034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 xml:space="preserve">וְהוּא דְּ"מַחֲוֵי לְהוּ הַקָּדוֹשׁ בָּרוּךְ הוּא בְּעֵינַיְיהוּ" </w:t>
      </w:r>
      <w:r>
        <w:rPr>
          <w:rFonts w:ascii="Times New Roman" w:cs="Times New Roman" w:eastAsia="Times New Roman" w:hAnsi="Times New Roman"/>
          <w:color w:val="1f1f1f"/>
          <w:sz w:val="19"/>
          <w:szCs w:val="19"/>
          <w:rtl w:val="1"/>
          <w:b w:val="0"/>
          <w:bCs w:val="0"/>
        </w:rPr>
        <w:t>כְּמוֹ שֶׁכָּתוּב</w:t>
      </w:r>
      <w:hyperlink r:id="rId209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09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0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1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0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0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1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07">
        <w:r w:rsidDel="00000000" w:rsidR="00000000" w:rsidRPr="00000000">
          <w:rPr>
            <w:rFonts w:ascii="Times New Roman" w:cs="Times New Roman" w:eastAsia="Times New Roman" w:hAnsi="Times New Roman"/>
            <w:color w:val="000000"/>
            <w:sz w:val="19"/>
            <w:szCs w:val="19"/>
            <w:u w:val="none"/>
            <w:rtl w:val="1"/>
            <w:b w:val="0"/>
            <w:bCs w:val="0"/>
          </w:rPr>
          <w:t xml:space="preserve">פט</w:t>
        </w:r>
      </w:hyperlink>
      <w:hyperlink r:id="rId210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what the Holy One demonstrates before their eyes (Shabbat 89b), </w:t>
      </w:r>
      <w:r w:rsidDel="00000000" w:rsidR="00000000" w:rsidRPr="00000000">
        <w:rPr>
          <w:rFonts w:ascii="Times New Roman" w:cs="Times New Roman" w:eastAsia="Times New Roman" w:hAnsi="Times New Roman"/>
          <w:color w:val="1f1f1f"/>
          <w:sz w:val="19"/>
          <w:szCs w:val="19"/>
          <w:rtl w:val="1"/>
          <w:b w:val="0"/>
          <w:bCs w:val="0"/>
        </w:rPr>
        <w:t>כִּי הוּא לְפָנָיו יִתְבָּרַךְ שֶׁשָּׁם הָאוֹר שֶׁיּוּכְלוּ לִרְאוֹת עַיִן בְּעַיִן</w:t>
      </w:r>
      <w:r w:rsidDel="00000000" w:rsidR="00000000" w:rsidRPr="00000000">
        <w:rPr>
          <w:rFonts w:ascii="Times New Roman" w:cs="Times New Roman" w:eastAsia="Times New Roman" w:hAnsi="Times New Roman"/>
          <w:color w:val="1f1f1f"/>
          <w:sz w:val="19"/>
          <w:szCs w:val="19"/>
          <w:rtl w:val="0"/>
          <w:b w:val="1"/>
          <w:bCs w:val="1"/>
        </w:rPr>
        <w:t xml:space="preserve">. – for this stands before Him where the light shines to perceive eye to eye. </w:t>
      </w:r>
      <w:r w:rsidDel="00000000" w:rsidR="00000000" w:rsidRPr="00000000">
        <w:rPr>
          <w:rFonts w:ascii="Times New Roman" w:cs="Times New Roman" w:eastAsia="Times New Roman" w:hAnsi="Times New Roman"/>
          <w:color w:val="1f1f1f"/>
          <w:sz w:val="19"/>
          <w:szCs w:val="19"/>
          <w:rtl w:val="1"/>
          <w:b w:val="0"/>
          <w:bCs w:val="0"/>
        </w:rPr>
        <w:t>וְלָכֵן מַזְכִּירִין עֲקֵידַת יִצְחָק וְהוּא עִיקַּר הַזִּכְרוֹנוֹת</w:t>
      </w:r>
      <w:r w:rsidDel="00000000" w:rsidR="00000000" w:rsidRPr="00000000">
        <w:rPr>
          <w:rFonts w:ascii="Times New Roman" w:cs="Times New Roman" w:eastAsia="Times New Roman" w:hAnsi="Times New Roman"/>
          <w:color w:val="1f1f1f"/>
          <w:sz w:val="19"/>
          <w:szCs w:val="19"/>
          <w:rtl w:val="0"/>
          <w:b w:val="1"/>
          <w:bCs w:val="1"/>
        </w:rPr>
        <w:t xml:space="preserve">. – Therefore we invoke the Binding of Isaac, which is the heart of Zikhronot. </w:t>
      </w:r>
      <w:r w:rsidDel="00000000" w:rsidR="00000000" w:rsidRPr="00000000">
        <w:rPr>
          <w:rFonts w:ascii="Times New Roman" w:cs="Times New Roman" w:eastAsia="Times New Roman" w:hAnsi="Times New Roman"/>
          <w:color w:val="1f1f1f"/>
          <w:sz w:val="19"/>
          <w:szCs w:val="19"/>
          <w:rtl w:val="1"/>
          <w:b w:val="0"/>
          <w:bCs w:val="0"/>
        </w:rPr>
        <w:t>וְעִיקַּר הַזִּכָּרוֹן בַּיּוֹם הַהוּא – אֵיזֶה לַחַיִּים</w:t>
      </w:r>
      <w:r w:rsidDel="00000000" w:rsidR="00000000" w:rsidRPr="00000000">
        <w:rPr>
          <w:rFonts w:ascii="Times New Roman" w:cs="Times New Roman" w:eastAsia="Times New Roman" w:hAnsi="Times New Roman"/>
          <w:color w:val="1f1f1f"/>
          <w:sz w:val="19"/>
          <w:szCs w:val="19"/>
          <w:rtl w:val="0"/>
          <w:b w:val="1"/>
          <w:bCs w:val="1"/>
        </w:rPr>
        <w:t xml:space="preserve">, – And the primary remembrance on that day is who shall live, </w:t>
      </w:r>
      <w:r w:rsidDel="00000000" w:rsidR="00000000" w:rsidRPr="00000000">
        <w:rPr>
          <w:rFonts w:ascii="Times New Roman" w:cs="Times New Roman" w:eastAsia="Times New Roman" w:hAnsi="Times New Roman"/>
          <w:color w:val="1f1f1f"/>
          <w:sz w:val="19"/>
          <w:szCs w:val="19"/>
          <w:rtl w:val="1"/>
          <w:b w:val="0"/>
          <w:bCs w:val="0"/>
        </w:rPr>
        <w:t>כִּי מִצַּד הַזִּכָּרוֹן לְטוֹבָה מִמֵּילָא נִמְשָׁךְ חַיִּים, כְּטַעַם "וְאַתָּה מְחַיֶּה אֶת כֻּלָּם</w:t>
      </w:r>
      <w:r w:rsidDel="00000000" w:rsidR="00000000" w:rsidRPr="00000000">
        <w:rPr>
          <w:rFonts w:ascii="Times New Roman" w:cs="Times New Roman" w:eastAsia="Times New Roman" w:hAnsi="Times New Roman"/>
          <w:color w:val="1f1f1f"/>
          <w:sz w:val="19"/>
          <w:szCs w:val="19"/>
          <w:rtl w:val="0"/>
          <w:b w:val="1"/>
          <w:bCs w:val="1"/>
        </w:rPr>
        <w:t>". – for from favorable remembrance life is spontaneously bestowed, mirroring "and You preserve them all."</w:t>
      </w:r>
    </w:p>
    <w:p w:rsidR="00000000" w:rsidDel="00000000" w:rsidP="00000000" w:rsidRDefault="00000000" w:rsidRPr="00000000" w14:paraId="0000034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וּזְכִירַת הַשֵּׁם יִתְבָּרַךְ בְּאֵיזֶה דָּבָר אֵינוֹ כִּזְכִירַת בָּשָׂר וָדָם שֶׁהוּא נִבְדָּל מִן הַדָּבָר שֶׁזּוֹכֵר</w:t>
      </w:r>
      <w:r w:rsidDel="00000000" w:rsidR="00000000" w:rsidRPr="00000000">
        <w:rPr>
          <w:rFonts w:ascii="Times New Roman" w:cs="Times New Roman" w:eastAsia="Times New Roman" w:hAnsi="Times New Roman"/>
          <w:color w:val="1f1f1f"/>
          <w:sz w:val="19"/>
          <w:szCs w:val="19"/>
          <w:rtl w:val="0"/>
          <w:b w:val="1"/>
          <w:bCs w:val="1"/>
        </w:rPr>
        <w:t xml:space="preserve">; – And Hashem's remembrance of an entity is unlike human memory which remains separate from the object recalled; </w:t>
      </w:r>
      <w:r w:rsidDel="00000000" w:rsidR="00000000" w:rsidRPr="00000000">
        <w:rPr>
          <w:rFonts w:ascii="Times New Roman" w:cs="Times New Roman" w:eastAsia="Times New Roman" w:hAnsi="Times New Roman"/>
          <w:color w:val="1f1f1f"/>
          <w:sz w:val="19"/>
          <w:szCs w:val="19"/>
          <w:rtl w:val="1"/>
          <w:b w:val="0"/>
          <w:bCs w:val="0"/>
        </w:rPr>
        <w:t>מַה שֶּׁאֵין כֵּן בַּהַשֵּׁם יִתְבָּרַךְ, הֲרֵי עַל יְדֵי הַזְּכִירָה נִדְבָּק בִּמְקוֹר הַחַיִּים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rather with Hashem, through His divine remembrance the soul becomes bound directly unto the Source of Life.</w:t>
      </w:r>
    </w:p>
    <w:p w:rsidR="00000000" w:rsidDel="00000000" w:rsidP="00000000" w:rsidRDefault="00000000" w:rsidRPr="00000000" w14:paraId="0000034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w:t>
      </w:r>
      <w:r w:rsidDel="00000000" w:rsidR="00000000" w:rsidRPr="00000000">
        <w:rPr>
          <w:rFonts w:ascii="Times New Roman" w:cs="Times New Roman" w:eastAsia="Times New Roman" w:hAnsi="Times New Roman"/>
          <w:color w:val="1f1f1f"/>
          <w:sz w:val="19"/>
          <w:szCs w:val="19"/>
          <w:rtl w:val="1"/>
          <w:b w:val="0"/>
          <w:bCs w:val="0"/>
        </w:rPr>
        <w:t>וּבַמֶּה? בַּשּׁוֹפָר" – הוּא עַל דֶּרֶךְ קִיּוּם הַחַיִּים שֶׁהוּא בִּמְזוֹנֵי</w:t>
      </w:r>
      <w:r w:rsidDel="00000000" w:rsidR="00000000" w:rsidRPr="00000000">
        <w:rPr>
          <w:rFonts w:ascii="Times New Roman" w:cs="Times New Roman" w:eastAsia="Times New Roman" w:hAnsi="Times New Roman"/>
          <w:color w:val="1f1f1f"/>
          <w:sz w:val="19"/>
          <w:szCs w:val="19"/>
          <w:rtl w:val="0"/>
          <w:b w:val="1"/>
          <w:bCs w:val="1"/>
        </w:rPr>
        <w:t xml:space="preserve">, – "And through what? Through the shofar"—functions like the preservation of life through food; </w:t>
      </w:r>
      <w:r w:rsidDel="00000000" w:rsidR="00000000" w:rsidRPr="00000000">
        <w:rPr>
          <w:rFonts w:ascii="Times New Roman" w:cs="Times New Roman" w:eastAsia="Times New Roman" w:hAnsi="Times New Roman"/>
          <w:color w:val="1f1f1f"/>
          <w:sz w:val="19"/>
          <w:szCs w:val="19"/>
          <w:rtl w:val="1"/>
          <w:b w:val="0"/>
          <w:bCs w:val="0"/>
        </w:rPr>
        <w:t>כָּךְ קִיּוּם הַזִּכָּרוֹן הוּא בַּשּׁוֹפָר שֶׁהוּא הַמְעוֹרֵר הָאָדָם וּמַזְכִּיר אֶת הָאָדָם</w:t>
      </w:r>
      <w:r w:rsidDel="00000000" w:rsidR="00000000" w:rsidRPr="00000000">
        <w:rPr>
          <w:rFonts w:ascii="Times New Roman" w:cs="Times New Roman" w:eastAsia="Times New Roman" w:hAnsi="Times New Roman"/>
          <w:color w:val="1f1f1f"/>
          <w:sz w:val="19"/>
          <w:szCs w:val="19"/>
          <w:rtl w:val="0"/>
          <w:b w:val="1"/>
          <w:bCs w:val="1"/>
        </w:rPr>
        <w:t xml:space="preserve">, – so is remembrance sustained through the shofar which awakens man and reminds him, </w:t>
      </w:r>
      <w:r w:rsidDel="00000000" w:rsidR="00000000" w:rsidRPr="00000000">
        <w:rPr>
          <w:rFonts w:ascii="Times New Roman" w:cs="Times New Roman" w:eastAsia="Times New Roman" w:hAnsi="Times New Roman"/>
          <w:color w:val="1f1f1f"/>
          <w:sz w:val="19"/>
          <w:szCs w:val="19"/>
          <w:rtl w:val="1"/>
          <w:b w:val="0"/>
          <w:bCs w:val="0"/>
        </w:rPr>
        <w:t>וּמִמֵּילָא גַּם הַשֵּׁם יִתְבָּרַךְ זוֹכְרו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whereby Hashem likewise remembers him. </w:t>
      </w:r>
      <w:r w:rsidDel="00000000" w:rsidR="00000000" w:rsidRPr="00000000">
        <w:rPr>
          <w:rFonts w:ascii="Times New Roman" w:cs="Times New Roman" w:eastAsia="Times New Roman" w:hAnsi="Times New Roman"/>
          <w:color w:val="1f1f1f"/>
          <w:sz w:val="19"/>
          <w:szCs w:val="19"/>
          <w:rtl w:val="1"/>
          <w:b w:val="0"/>
          <w:bCs w:val="0"/>
        </w:rPr>
        <w:t>וְזֶהוּ עִיקָּר שֶׁצָּרִיךְ אָדָם לְקִיּוּם חַיֵּי עוֹלָם שֶׁבּו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vital necessity for man to sustain eternal life within himself: </w:t>
      </w:r>
      <w:r w:rsidDel="00000000" w:rsidR="00000000" w:rsidRPr="00000000">
        <w:rPr>
          <w:rFonts w:ascii="Times New Roman" w:cs="Times New Roman" w:eastAsia="Times New Roman" w:hAnsi="Times New Roman"/>
          <w:color w:val="1f1f1f"/>
          <w:sz w:val="19"/>
          <w:szCs w:val="19"/>
          <w:rtl w:val="1"/>
          <w:b w:val="0"/>
          <w:bCs w:val="0"/>
        </w:rPr>
        <w:t>לִהְיוֹת לוֹ קוֹל שׁוֹפָר הַמְּעוֹרְרוֹ מִשְּׁנָתוֹ תָּדִיר, וְהוּא הַמַּמְשִׁיךְ לוֹ חַיִּים</w:t>
      </w:r>
      <w:r w:rsidDel="00000000" w:rsidR="00000000" w:rsidRPr="00000000">
        <w:rPr>
          <w:rFonts w:ascii="Times New Roman" w:cs="Times New Roman" w:eastAsia="Times New Roman" w:hAnsi="Times New Roman"/>
          <w:color w:val="1f1f1f"/>
          <w:sz w:val="19"/>
          <w:szCs w:val="19"/>
          <w:rtl w:val="0"/>
          <w:b w:val="1"/>
          <w:bCs w:val="1"/>
        </w:rPr>
        <w:t>. – to have the blast of the shofar continuously rousing him from spiritual slumber, channeling life unto him.</w:t>
      </w:r>
    </w:p>
    <w:p w:rsidR="00000000" w:rsidDel="00000000" w:rsidP="00000000" w:rsidRDefault="00000000" w:rsidRPr="00000000" w14:paraId="0000034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4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וּמְשַׁל זֶה בְּחַיֵּי הַגּוּף הוּא הַמָּזוֹן שֶׁעַל יָדָהּ הוּא הַמְשָׁכַת חַיֵּי הַגּוּפָנִים</w:t>
      </w:r>
      <w:r w:rsidDel="00000000" w:rsidR="00000000" w:rsidRPr="00000000">
        <w:rPr>
          <w:rFonts w:ascii="Times New Roman" w:cs="Times New Roman" w:eastAsia="Times New Roman" w:hAnsi="Times New Roman"/>
          <w:color w:val="1f1f1f"/>
          <w:sz w:val="19"/>
          <w:szCs w:val="19"/>
          <w:rtl w:val="0"/>
          <w:b w:val="1"/>
          <w:bCs w:val="1"/>
        </w:rPr>
        <w:t xml:space="preserve">. – And the parallel in bodily life is food through which physical existence is sustained. </w:t>
      </w:r>
      <w:r w:rsidDel="00000000" w:rsidR="00000000" w:rsidRPr="00000000">
        <w:rPr>
          <w:rFonts w:ascii="Times New Roman" w:cs="Times New Roman" w:eastAsia="Times New Roman" w:hAnsi="Times New Roman"/>
          <w:color w:val="1f1f1f"/>
          <w:sz w:val="19"/>
          <w:szCs w:val="19"/>
          <w:rtl w:val="1"/>
          <w:b w:val="0"/>
          <w:bCs w:val="0"/>
        </w:rPr>
        <w:t>וְנֶאֱמַר: "תִּקְעוּ בַחֹדֶשׁ שׁוֹפָר וְגוֹמֵר כִּי חֹק לְיִשְׂרָאֵל הוּא וְגוֹמֵר" (תְּהִלִּים פא, ד–ה</w:t>
      </w:r>
      <w:r w:rsidDel="00000000" w:rsidR="00000000" w:rsidRPr="00000000">
        <w:rPr>
          <w:rFonts w:ascii="Times New Roman" w:cs="Times New Roman" w:eastAsia="Times New Roman" w:hAnsi="Times New Roman"/>
          <w:color w:val="1f1f1f"/>
          <w:sz w:val="19"/>
          <w:szCs w:val="19"/>
          <w:rtl w:val="0"/>
          <w:b w:val="1"/>
          <w:bCs w:val="1"/>
        </w:rPr>
        <w:t xml:space="preserve">), – And it is written: "Blow the horn at the new moon... for it is a statute (chok) for Israel, etc." (Psalms 81:4–5), </w:t>
      </w:r>
      <w:r w:rsidDel="00000000" w:rsidR="00000000" w:rsidRPr="00000000">
        <w:rPr>
          <w:rFonts w:ascii="Times New Roman" w:cs="Times New Roman" w:eastAsia="Times New Roman" w:hAnsi="Times New Roman"/>
          <w:color w:val="1f1f1f"/>
          <w:sz w:val="19"/>
          <w:szCs w:val="19"/>
          <w:rtl w:val="1"/>
          <w:b w:val="0"/>
          <w:bCs w:val="0"/>
        </w:rPr>
        <w:t>וְדָרְשׁוּ רַבּוֹתֵינוּ זִכְרוֹנָם לִבְרָכָה</w:t>
      </w:r>
      <w:hyperlink r:id="rId2109">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11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1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14">
        <w:r w:rsidDel="00000000" w:rsidR="00000000" w:rsidRPr="00000000">
          <w:rPr>
            <w:rFonts w:ascii="Times New Roman" w:cs="Times New Roman" w:eastAsia="Times New Roman" w:hAnsi="Times New Roman"/>
            <w:color w:val="000000"/>
            <w:sz w:val="19"/>
            <w:szCs w:val="19"/>
            <w:u w:val="none"/>
            <w:rtl w:val="1"/>
            <w:b w:val="0"/>
            <w:bCs w:val="0"/>
          </w:rPr>
          <w:t xml:space="preserve">יצ</w:t>
        </w:r>
      </w:hyperlink>
      <w:hyperlink r:id="rId21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1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1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18">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2119">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חֹק" – זֶה לִישָּׁנָא דִּמְזוֹנֵי</w:t>
      </w:r>
      <w:r w:rsidDel="00000000" w:rsidR="00000000" w:rsidRPr="00000000">
        <w:rPr>
          <w:rFonts w:ascii="Times New Roman" w:cs="Times New Roman" w:eastAsia="Times New Roman" w:hAnsi="Times New Roman"/>
          <w:color w:val="1f1f1f"/>
          <w:sz w:val="19"/>
          <w:szCs w:val="19"/>
          <w:rtl w:val="0"/>
          <w:b w:val="1"/>
          <w:bCs w:val="1"/>
        </w:rPr>
        <w:t xml:space="preserve">, – which our Sages expounded in Beitza (16a): chok denotes sustenance, </w:t>
      </w:r>
      <w:r w:rsidDel="00000000" w:rsidR="00000000" w:rsidRPr="00000000">
        <w:rPr>
          <w:rFonts w:ascii="Times New Roman" w:cs="Times New Roman" w:eastAsia="Times New Roman" w:hAnsi="Times New Roman"/>
          <w:color w:val="1f1f1f"/>
          <w:sz w:val="19"/>
          <w:szCs w:val="19"/>
          <w:rtl w:val="1"/>
          <w:b w:val="0"/>
          <w:bCs w:val="0"/>
        </w:rPr>
        <w:t>וּמִכָּאן דִּמְזוֹנוֹתָיו שֶׁל אָדָם קְצוּבִים מֵרֹאשׁ הַשָּׁנָה</w:t>
      </w:r>
      <w:r w:rsidDel="00000000" w:rsidR="00000000" w:rsidRPr="00000000">
        <w:rPr>
          <w:rFonts w:ascii="Times New Roman" w:cs="Times New Roman" w:eastAsia="Times New Roman" w:hAnsi="Times New Roman"/>
          <w:color w:val="1f1f1f"/>
          <w:sz w:val="19"/>
          <w:szCs w:val="19"/>
          <w:rtl w:val="0"/>
          <w:b w:val="1"/>
          <w:bCs w:val="1"/>
        </w:rPr>
        <w:t xml:space="preserve">; – deriving thence that a person's livelihood is apportioned on Rosh Hashanah; </w:t>
      </w:r>
      <w:r w:rsidDel="00000000" w:rsidR="00000000" w:rsidRPr="00000000">
        <w:rPr>
          <w:rFonts w:ascii="Times New Roman" w:cs="Times New Roman" w:eastAsia="Times New Roman" w:hAnsi="Times New Roman"/>
          <w:color w:val="1f1f1f"/>
          <w:sz w:val="19"/>
          <w:szCs w:val="19"/>
          <w:rtl w:val="1"/>
          <w:b w:val="0"/>
          <w:bCs w:val="0"/>
        </w:rPr>
        <w:t>וַהֲרֵי מְפוֹרָשׁ בַּכָּתוּב כִּי "חֹק" זֶה טַעַם עַל "תִּקְעוּ" הַקּוֹדֵם</w:t>
      </w:r>
      <w:r w:rsidDel="00000000" w:rsidR="00000000" w:rsidRPr="00000000">
        <w:rPr>
          <w:rFonts w:ascii="Times New Roman" w:cs="Times New Roman" w:eastAsia="Times New Roman" w:hAnsi="Times New Roman"/>
          <w:color w:val="1f1f1f"/>
          <w:sz w:val="19"/>
          <w:szCs w:val="19"/>
          <w:rtl w:val="0"/>
          <w:b w:val="1"/>
          <w:bCs w:val="1"/>
        </w:rPr>
        <w:t>. – and Scripture explicitly provides this chok as the rationale for the preceding command to blow.</w:t>
      </w:r>
    </w:p>
    <w:p w:rsidR="00000000" w:rsidDel="00000000" w:rsidP="00000000" w:rsidRDefault="00000000" w:rsidRPr="00000000" w14:paraId="0000035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לְפִי שֶׁאָז קוֹצְבִין מְזוֹנוֹת, לָכֵן בָּאִים הַשּׁוֹפָרוֹת</w:t>
      </w:r>
      <w:r w:rsidDel="00000000" w:rsidR="00000000" w:rsidRPr="00000000">
        <w:rPr>
          <w:rFonts w:ascii="Times New Roman" w:cs="Times New Roman" w:eastAsia="Times New Roman" w:hAnsi="Times New Roman"/>
          <w:color w:val="1f1f1f"/>
          <w:sz w:val="19"/>
          <w:szCs w:val="19"/>
          <w:rtl w:val="0"/>
          <w:b w:val="1"/>
          <w:bCs w:val="1"/>
        </w:rPr>
        <w:t xml:space="preserve"> – Namely, because sustenance is then decreed, the shofar blasts are sounded, </w:t>
      </w:r>
      <w:r w:rsidDel="00000000" w:rsidR="00000000" w:rsidRPr="00000000">
        <w:rPr>
          <w:rFonts w:ascii="Times New Roman" w:cs="Times New Roman" w:eastAsia="Times New Roman" w:hAnsi="Times New Roman"/>
          <w:color w:val="1f1f1f"/>
          <w:sz w:val="19"/>
          <w:szCs w:val="19"/>
          <w:rtl w:val="1"/>
          <w:b w:val="0"/>
          <w:bCs w:val="0"/>
        </w:rPr>
        <w:t>שֶׁהוּא הַקּוֹל – "קוֹל יַעֲקֹב", שֶׁזֶּה כָּל כֹּוחוֹ שֶׁל יַעֲקֹב בַּקּוֹל</w:t>
      </w:r>
      <w:r w:rsidDel="00000000" w:rsidR="00000000" w:rsidRPr="00000000">
        <w:rPr>
          <w:rFonts w:ascii="Times New Roman" w:cs="Times New Roman" w:eastAsia="Times New Roman" w:hAnsi="Times New Roman"/>
          <w:color w:val="1f1f1f"/>
          <w:sz w:val="19"/>
          <w:szCs w:val="19"/>
          <w:rtl w:val="0"/>
          <w:b w:val="1"/>
          <w:bCs w:val="1"/>
        </w:rPr>
        <w:t xml:space="preserve">. – which represents the voice—"the voice of Jacob," whose entire strength resides in voice. </w:t>
      </w:r>
      <w:r w:rsidDel="00000000" w:rsidR="00000000" w:rsidRPr="00000000">
        <w:rPr>
          <w:rFonts w:ascii="Times New Roman" w:cs="Times New Roman" w:eastAsia="Times New Roman" w:hAnsi="Times New Roman"/>
          <w:color w:val="1f1f1f"/>
          <w:sz w:val="19"/>
          <w:szCs w:val="19"/>
          <w:rtl w:val="1"/>
          <w:b w:val="0"/>
          <w:bCs w:val="0"/>
        </w:rPr>
        <w:t>וְעִיקַּר תְּפִלַּת יַעֲקֹב אָבִינוּ עָלָיו הַשָּׁלוֹם: "וְנָתַן לִי לֶחֶם לֶאֱכֹל וְגוֹמֵר" (בְּרֵאשִׁית כח, כ</w:t>
      </w:r>
      <w:r w:rsidDel="00000000" w:rsidR="00000000" w:rsidRPr="00000000">
        <w:rPr>
          <w:rFonts w:ascii="Times New Roman" w:cs="Times New Roman" w:eastAsia="Times New Roman" w:hAnsi="Times New Roman"/>
          <w:color w:val="1f1f1f"/>
          <w:sz w:val="19"/>
          <w:szCs w:val="19"/>
          <w:rtl w:val="0"/>
          <w:b w:val="1"/>
          <w:bCs w:val="1"/>
        </w:rPr>
        <w:t xml:space="preserve">), – And the core plea of our father Jacob was: "and will give me bread to eat, etc." (Genesis 28:20), </w:t>
      </w:r>
      <w:r w:rsidDel="00000000" w:rsidR="00000000" w:rsidRPr="00000000">
        <w:rPr>
          <w:rFonts w:ascii="Times New Roman" w:cs="Times New Roman" w:eastAsia="Times New Roman" w:hAnsi="Times New Roman"/>
          <w:color w:val="1f1f1f"/>
          <w:sz w:val="19"/>
          <w:szCs w:val="19"/>
          <w:rtl w:val="1"/>
          <w:b w:val="0"/>
          <w:bCs w:val="0"/>
        </w:rPr>
        <w:t>וְזֶה כָּל יְגִיעָתוֹ וַעֲבוֹדָתוֹ: עַל מְזוֹנֵי וְקִיּוּם הַחַיִּים</w:t>
      </w:r>
      <w:r w:rsidDel="00000000" w:rsidR="00000000" w:rsidRPr="00000000">
        <w:rPr>
          <w:rFonts w:ascii="Times New Roman" w:cs="Times New Roman" w:eastAsia="Times New Roman" w:hAnsi="Times New Roman"/>
          <w:color w:val="1f1f1f"/>
          <w:sz w:val="19"/>
          <w:szCs w:val="19"/>
          <w:rtl w:val="0"/>
          <w:b w:val="1"/>
          <w:bCs w:val="1"/>
        </w:rPr>
        <w:t xml:space="preserve">; – and this was his toil: praying for sustenance and the preservation of life; </w:t>
      </w:r>
      <w:r w:rsidDel="00000000" w:rsidR="00000000" w:rsidRPr="00000000">
        <w:rPr>
          <w:rFonts w:ascii="Times New Roman" w:cs="Times New Roman" w:eastAsia="Times New Roman" w:hAnsi="Times New Roman"/>
          <w:color w:val="1f1f1f"/>
          <w:sz w:val="19"/>
          <w:szCs w:val="19"/>
          <w:rtl w:val="1"/>
          <w:b w:val="0"/>
          <w:bCs w:val="0"/>
        </w:rPr>
        <w:t>שֶׁכְּבָר זָכָה לְבָנֵי מִסִּטְרָא דְּאַבְרָהָם, וְחַיֵּי מִסִּטְרָא דְּיִצְחָק</w:t>
      </w:r>
      <w:r w:rsidDel="00000000" w:rsidR="00000000" w:rsidRPr="00000000">
        <w:rPr>
          <w:rFonts w:ascii="Times New Roman" w:cs="Times New Roman" w:eastAsia="Times New Roman" w:hAnsi="Times New Roman"/>
          <w:color w:val="1f1f1f"/>
          <w:sz w:val="19"/>
          <w:szCs w:val="19"/>
          <w:rtl w:val="0"/>
          <w:b w:val="1"/>
          <w:bCs w:val="1"/>
        </w:rPr>
        <w:t xml:space="preserve">, – having already merited children from Abraham and life from Isaac, </w:t>
      </w:r>
      <w:r w:rsidDel="00000000" w:rsidR="00000000" w:rsidRPr="00000000">
        <w:rPr>
          <w:rFonts w:ascii="Times New Roman" w:cs="Times New Roman" w:eastAsia="Times New Roman" w:hAnsi="Times New Roman"/>
          <w:color w:val="1f1f1f"/>
          <w:sz w:val="19"/>
          <w:szCs w:val="19"/>
          <w:rtl w:val="1"/>
          <w:b w:val="0"/>
          <w:bCs w:val="0"/>
        </w:rPr>
        <w:t>אֲבָל צָרִיךְ לְדָבָר הַמְקַיֵּים הַחַיִּים</w:t>
      </w:r>
      <w:r w:rsidDel="00000000" w:rsidR="00000000" w:rsidRPr="00000000">
        <w:rPr>
          <w:rFonts w:ascii="Times New Roman" w:cs="Times New Roman" w:eastAsia="Times New Roman" w:hAnsi="Times New Roman"/>
          <w:color w:val="1f1f1f"/>
          <w:sz w:val="19"/>
          <w:szCs w:val="19"/>
          <w:rtl w:val="0"/>
          <w:b w:val="1"/>
          <w:bCs w:val="1"/>
        </w:rPr>
        <w:t xml:space="preserve"> – – yet requiring that which preserves life— </w:t>
      </w:r>
      <w:r w:rsidDel="00000000" w:rsidR="00000000" w:rsidRPr="00000000">
        <w:rPr>
          <w:rFonts w:ascii="Times New Roman" w:cs="Times New Roman" w:eastAsia="Times New Roman" w:hAnsi="Times New Roman"/>
          <w:color w:val="1f1f1f"/>
          <w:sz w:val="19"/>
          <w:szCs w:val="19"/>
          <w:rtl w:val="1"/>
          <w:b w:val="0"/>
          <w:bCs w:val="0"/>
        </w:rPr>
        <w:t>דְּהַיְינוּ שֶׁלֹּא יוּפְסַק חַס וְשָׁלוֹם וְיִמָּצֵא דֹּפִי בְּזַרְעוֹ כְּמוֹ אֵצֶל אַבְרָהָם וְיִצְחָק, רַק מִטָּתוֹ שְׁלֵימָה</w:t>
      </w:r>
      <w:r w:rsidDel="00000000" w:rsidR="00000000" w:rsidRPr="00000000">
        <w:rPr>
          <w:rFonts w:ascii="Times New Roman" w:cs="Times New Roman" w:eastAsia="Times New Roman" w:hAnsi="Times New Roman"/>
          <w:color w:val="1f1f1f"/>
          <w:sz w:val="19"/>
          <w:szCs w:val="19"/>
          <w:rtl w:val="0"/>
          <w:b w:val="1"/>
          <w:bCs w:val="1"/>
        </w:rPr>
        <w:t>. – namely that life never be severed, Heaven forbid, with no defect in his seed as occurred with Abraham and Isaac, his bed being whole.</w:t>
      </w:r>
    </w:p>
    <w:p w:rsidR="00000000" w:rsidDel="00000000" w:rsidP="00000000" w:rsidRDefault="00000000" w:rsidRPr="00000000" w14:paraId="0000035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וְהַקִּיּוּם דְּחַיִּים הוּא בַּפֶּה</w:t>
      </w:r>
      <w:r w:rsidDel="00000000" w:rsidR="00000000" w:rsidRPr="00000000">
        <w:rPr>
          <w:rFonts w:ascii="Times New Roman" w:cs="Times New Roman" w:eastAsia="Times New Roman" w:hAnsi="Times New Roman"/>
          <w:color w:val="1f1f1f"/>
          <w:sz w:val="19"/>
          <w:szCs w:val="19"/>
          <w:rtl w:val="0"/>
          <w:b w:val="1"/>
          <w:bCs w:val="1"/>
        </w:rPr>
        <w:t xml:space="preserve">: – And the preservation of life operates through the mouth: </w:t>
      </w:r>
      <w:r w:rsidDel="00000000" w:rsidR="00000000" w:rsidRPr="00000000">
        <w:rPr>
          <w:rFonts w:ascii="Times New Roman" w:cs="Times New Roman" w:eastAsia="Times New Roman" w:hAnsi="Times New Roman"/>
          <w:color w:val="1f1f1f"/>
          <w:sz w:val="19"/>
          <w:szCs w:val="19"/>
          <w:rtl w:val="1"/>
          <w:b w:val="0"/>
          <w:bCs w:val="0"/>
        </w:rPr>
        <w:t>חַיִּים הַגּוּפָנִיִּים בַּוֶּשֶׁט הַמַּכְנִיס מִינֵי אוֹכָלִים וּמַשְׁקִים</w:t>
      </w:r>
      <w:r w:rsidDel="00000000" w:rsidR="00000000" w:rsidRPr="00000000">
        <w:rPr>
          <w:rFonts w:ascii="Times New Roman" w:cs="Times New Roman" w:eastAsia="Times New Roman" w:hAnsi="Times New Roman"/>
          <w:color w:val="1f1f1f"/>
          <w:sz w:val="19"/>
          <w:szCs w:val="19"/>
          <w:rtl w:val="0"/>
          <w:b w:val="1"/>
          <w:bCs w:val="1"/>
        </w:rPr>
        <w:t xml:space="preserve">, – physical life through the esophagus (veshet) that ingests food and drink, </w:t>
      </w:r>
      <w:r w:rsidDel="00000000" w:rsidR="00000000" w:rsidRPr="00000000">
        <w:rPr>
          <w:rFonts w:ascii="Times New Roman" w:cs="Times New Roman" w:eastAsia="Times New Roman" w:hAnsi="Times New Roman"/>
          <w:color w:val="1f1f1f"/>
          <w:sz w:val="19"/>
          <w:szCs w:val="19"/>
          <w:rtl w:val="1"/>
          <w:b w:val="0"/>
          <w:bCs w:val="0"/>
        </w:rPr>
        <w:t>וְחַיֵּי עוֹלָם בַּקָּנֶה הַמּוֹצִיא קוֹל</w:t>
      </w:r>
      <w:r w:rsidDel="00000000" w:rsidR="00000000" w:rsidRPr="00000000">
        <w:rPr>
          <w:rFonts w:ascii="Times New Roman" w:cs="Times New Roman" w:eastAsia="Times New Roman" w:hAnsi="Times New Roman"/>
          <w:color w:val="1f1f1f"/>
          <w:sz w:val="19"/>
          <w:szCs w:val="19"/>
          <w:rtl w:val="0"/>
          <w:b w:val="1"/>
          <w:bCs w:val="1"/>
        </w:rPr>
        <w:t xml:space="preserve">. – and eternal life through the windpipe (kaneh) that produces vocal sound. </w:t>
      </w:r>
      <w:r w:rsidDel="00000000" w:rsidR="00000000" w:rsidRPr="00000000">
        <w:rPr>
          <w:rFonts w:ascii="Times New Roman" w:cs="Times New Roman" w:eastAsia="Times New Roman" w:hAnsi="Times New Roman"/>
          <w:color w:val="1f1f1f"/>
          <w:sz w:val="19"/>
          <w:szCs w:val="19"/>
          <w:rtl w:val="1"/>
          <w:b w:val="0"/>
          <w:bCs w:val="0"/>
        </w:rPr>
        <w:t>וּשְׁנֵיהֶם קְרוּיִים "סִימָנִים", שֶׁהֵם סִימָנֵי הַחַיּוּת שֶׁעַל יָדָם הוּא קִיּוּם הַחַיּוּת</w:t>
      </w:r>
      <w:r w:rsidDel="00000000" w:rsidR="00000000" w:rsidRPr="00000000">
        <w:rPr>
          <w:rFonts w:ascii="Times New Roman" w:cs="Times New Roman" w:eastAsia="Times New Roman" w:hAnsi="Times New Roman"/>
          <w:color w:val="1f1f1f"/>
          <w:sz w:val="19"/>
          <w:szCs w:val="19"/>
          <w:rtl w:val="0"/>
          <w:b w:val="1"/>
          <w:bCs w:val="1"/>
        </w:rPr>
        <w:t xml:space="preserve">. – And both are termed "signs" (simanim), being indicators through which vitality is preserved. </w:t>
      </w:r>
      <w:r w:rsidDel="00000000" w:rsidR="00000000" w:rsidRPr="00000000">
        <w:rPr>
          <w:rFonts w:ascii="Times New Roman" w:cs="Times New Roman" w:eastAsia="Times New Roman" w:hAnsi="Times New Roman"/>
          <w:color w:val="1f1f1f"/>
          <w:sz w:val="19"/>
          <w:szCs w:val="19"/>
          <w:rtl w:val="1"/>
          <w:b w:val="0"/>
          <w:bCs w:val="0"/>
        </w:rPr>
        <w:t>וּבָהֶם נִיכָּר סִימַן הַחַיּוּת, שֶׁבְּקִלְקוּל הַחַיּוּת נֶחְלַשׁ אוֹ נֶעְדַּר לְגַמְרֵי כֹּחַ הָאֲכִילָה וְכֹחַ הַדִּבּוּר וְהַשְׁמָעַת הַקּוֹל</w:t>
      </w:r>
      <w:r w:rsidDel="00000000" w:rsidR="00000000" w:rsidRPr="00000000">
        <w:rPr>
          <w:rFonts w:ascii="Times New Roman" w:cs="Times New Roman" w:eastAsia="Times New Roman" w:hAnsi="Times New Roman"/>
          <w:color w:val="1f1f1f"/>
          <w:sz w:val="19"/>
          <w:szCs w:val="19"/>
          <w:rtl w:val="0"/>
          <w:b w:val="1"/>
          <w:bCs w:val="1"/>
        </w:rPr>
        <w:t>. – And in them the sign of life is recognized, for with declining vitality eating, speech, and voice weaken or cease.</w:t>
      </w:r>
    </w:p>
    <w:p w:rsidR="00000000" w:rsidDel="00000000" w:rsidP="00000000" w:rsidRDefault="00000000" w:rsidRPr="00000000" w14:paraId="0000035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וְהַקָּנֶה עִם הָרֵיאָה וְלֵב וְכָבֵד הַנִּתְלִים בָּה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trachea together with lungs, heart, and liver suspended from it, </w:t>
      </w:r>
      <w:r w:rsidDel="00000000" w:rsidR="00000000" w:rsidRPr="00000000">
        <w:rPr>
          <w:rFonts w:ascii="Times New Roman" w:cs="Times New Roman" w:eastAsia="Times New Roman" w:hAnsi="Times New Roman"/>
          <w:color w:val="1f1f1f"/>
          <w:sz w:val="19"/>
          <w:szCs w:val="19"/>
          <w:rtl w:val="1"/>
          <w:b w:val="0"/>
          <w:bCs w:val="0"/>
        </w:rPr>
        <w:t>וְהַוֶּשֶׁט עִם אֵבָרֵי הַמָּזוֹן הַנִּתְלִים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esophagus with digestive organs attached to it, </w:t>
      </w:r>
      <w:r w:rsidDel="00000000" w:rsidR="00000000" w:rsidRPr="00000000">
        <w:rPr>
          <w:rFonts w:ascii="Times New Roman" w:cs="Times New Roman" w:eastAsia="Times New Roman" w:hAnsi="Times New Roman"/>
          <w:color w:val="1f1f1f"/>
          <w:sz w:val="19"/>
          <w:szCs w:val="19"/>
          <w:rtl w:val="1"/>
          <w:b w:val="0"/>
          <w:bCs w:val="0"/>
        </w:rPr>
        <w:t>הֵם מַמָּשׁ דּוּגְמַת נֶפֶשׁ וָגוּף</w:t>
      </w:r>
      <w:r w:rsidDel="00000000" w:rsidR="00000000" w:rsidRPr="00000000">
        <w:rPr>
          <w:rFonts w:ascii="Times New Roman" w:cs="Times New Roman" w:eastAsia="Times New Roman" w:hAnsi="Times New Roman"/>
          <w:color w:val="1f1f1f"/>
          <w:sz w:val="19"/>
          <w:szCs w:val="19"/>
          <w:rtl w:val="0"/>
          <w:b w:val="1"/>
          <w:bCs w:val="1"/>
        </w:rPr>
        <w:t xml:space="preserve">, – literally mirror soul and body, </w:t>
      </w:r>
      <w:r w:rsidDel="00000000" w:rsidR="00000000" w:rsidRPr="00000000">
        <w:rPr>
          <w:rFonts w:ascii="Times New Roman" w:cs="Times New Roman" w:eastAsia="Times New Roman" w:hAnsi="Times New Roman"/>
          <w:color w:val="1f1f1f"/>
          <w:sz w:val="19"/>
          <w:szCs w:val="19"/>
          <w:rtl w:val="1"/>
          <w:b w:val="0"/>
          <w:bCs w:val="0"/>
        </w:rPr>
        <w:t>שֶׁאֵלּוּ מְשַׁמְּשִׁים לַכֹּחוֹת הַנַּפְשִׁיִּים וּמִדּוֹת שֶׁבַּנֶּפֶשׁ, וְאֵלּוּ לַכֹּחוֹת הַגּוּפָנִים</w:t>
      </w:r>
      <w:r w:rsidDel="00000000" w:rsidR="00000000" w:rsidRPr="00000000">
        <w:rPr>
          <w:rFonts w:ascii="Times New Roman" w:cs="Times New Roman" w:eastAsia="Times New Roman" w:hAnsi="Times New Roman"/>
          <w:color w:val="1f1f1f"/>
          <w:sz w:val="19"/>
          <w:szCs w:val="19"/>
          <w:rtl w:val="0"/>
          <w:b w:val="1"/>
          <w:bCs w:val="1"/>
        </w:rPr>
        <w:t xml:space="preserve">. – these ministering to the spiritual traits of the soul, and those to bodily faculties. </w:t>
      </w:r>
      <w:r w:rsidDel="00000000" w:rsidR="00000000" w:rsidRPr="00000000">
        <w:rPr>
          <w:rFonts w:ascii="Times New Roman" w:cs="Times New Roman" w:eastAsia="Times New Roman" w:hAnsi="Times New Roman"/>
          <w:color w:val="1f1f1f"/>
          <w:sz w:val="19"/>
          <w:szCs w:val="19"/>
          <w:rtl w:val="1"/>
          <w:b w:val="0"/>
          <w:bCs w:val="0"/>
        </w:rPr>
        <w:t>וּבֶאֱמֶת זֶה דָּבָר נֶעְלָם מִשֵּׂכֶל בְּנֵי אָדָם: חִבּוּר הַנֶּפֶשׁ בַּגּוּף</w:t>
      </w:r>
      <w:r w:rsidDel="00000000" w:rsidR="00000000" w:rsidRPr="00000000">
        <w:rPr>
          <w:rFonts w:ascii="Times New Roman" w:cs="Times New Roman" w:eastAsia="Times New Roman" w:hAnsi="Times New Roman"/>
          <w:color w:val="1f1f1f"/>
          <w:sz w:val="19"/>
          <w:szCs w:val="19"/>
          <w:rtl w:val="0"/>
          <w:b w:val="1"/>
          <w:bCs w:val="1"/>
        </w:rPr>
        <w:t xml:space="preserve">, – And in truth the fusion of soul and body is hidden from human reason, </w:t>
      </w:r>
      <w:r w:rsidDel="00000000" w:rsidR="00000000" w:rsidRPr="00000000">
        <w:rPr>
          <w:rFonts w:ascii="Times New Roman" w:cs="Times New Roman" w:eastAsia="Times New Roman" w:hAnsi="Times New Roman"/>
          <w:color w:val="1f1f1f"/>
          <w:sz w:val="19"/>
          <w:szCs w:val="19"/>
          <w:rtl w:val="1"/>
          <w:b w:val="0"/>
          <w:bCs w:val="0"/>
        </w:rPr>
        <w:t>וְלָכֵן לֹא יָבִינוּ גַּם כֵּן אֵיךְ הַמָּזוֹן יְקַיֵּים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why people likewise fail to grasp how physical food sustains the spiritual soul. </w:t>
      </w:r>
      <w:r w:rsidDel="00000000" w:rsidR="00000000" w:rsidRPr="00000000">
        <w:rPr>
          <w:rFonts w:ascii="Times New Roman" w:cs="Times New Roman" w:eastAsia="Times New Roman" w:hAnsi="Times New Roman"/>
          <w:color w:val="1f1f1f"/>
          <w:sz w:val="19"/>
          <w:szCs w:val="19"/>
          <w:rtl w:val="1"/>
          <w:b w:val="0"/>
          <w:bCs w:val="0"/>
        </w:rPr>
        <w:t>אַךְ הָאֱמֶת שֶׁהֵם מְחוּבָּרִים וְכוּלּוֹ חַד</w:t>
      </w:r>
      <w:r w:rsidDel="00000000" w:rsidR="00000000" w:rsidRPr="00000000">
        <w:rPr>
          <w:rFonts w:ascii="Times New Roman" w:cs="Times New Roman" w:eastAsia="Times New Roman" w:hAnsi="Times New Roman"/>
          <w:color w:val="1f1f1f"/>
          <w:sz w:val="19"/>
          <w:szCs w:val="19"/>
          <w:rtl w:val="0"/>
          <w:b w:val="1"/>
          <w:bCs w:val="1"/>
        </w:rPr>
        <w:t xml:space="preserve">, – Yet the truth is that they are unified as one, </w:t>
      </w:r>
      <w:r w:rsidDel="00000000" w:rsidR="00000000" w:rsidRPr="00000000">
        <w:rPr>
          <w:rFonts w:ascii="Times New Roman" w:cs="Times New Roman" w:eastAsia="Times New Roman" w:hAnsi="Times New Roman"/>
          <w:color w:val="1f1f1f"/>
          <w:sz w:val="19"/>
          <w:szCs w:val="19"/>
          <w:rtl w:val="1"/>
          <w:b w:val="0"/>
          <w:bCs w:val="0"/>
        </w:rPr>
        <w:t>וְהַדָּם הוּא הַנֶּפֶשׁ הֹוֶוה מִן הַמָּזוֹן וּמִשְׁכָּנוֹ בַּלֵּב</w:t>
      </w:r>
      <w:r w:rsidDel="00000000" w:rsidR="00000000" w:rsidRPr="00000000">
        <w:rPr>
          <w:rFonts w:ascii="Times New Roman" w:cs="Times New Roman" w:eastAsia="Times New Roman" w:hAnsi="Times New Roman"/>
          <w:color w:val="1f1f1f"/>
          <w:sz w:val="19"/>
          <w:szCs w:val="19"/>
          <w:rtl w:val="0"/>
          <w:b w:val="1"/>
          <w:bCs w:val="1"/>
        </w:rPr>
        <w:t xml:space="preserve">, – and the blood which is the soul is generated from food, residing in the heart, </w:t>
      </w:r>
      <w:r w:rsidDel="00000000" w:rsidR="00000000" w:rsidRPr="00000000">
        <w:rPr>
          <w:rFonts w:ascii="Times New Roman" w:cs="Times New Roman" w:eastAsia="Times New Roman" w:hAnsi="Times New Roman"/>
          <w:color w:val="1f1f1f"/>
          <w:sz w:val="19"/>
          <w:szCs w:val="19"/>
          <w:rtl w:val="1"/>
          <w:b w:val="0"/>
          <w:bCs w:val="0"/>
        </w:rPr>
        <w:t>וּמִמֶּנּוּ חַיּוּת כָּל הָאֵיבָרִים</w:t>
      </w:r>
      <w:r w:rsidDel="00000000" w:rsidR="00000000" w:rsidRPr="00000000">
        <w:rPr>
          <w:rFonts w:ascii="Times New Roman" w:cs="Times New Roman" w:eastAsia="Times New Roman" w:hAnsi="Times New Roman"/>
          <w:color w:val="1f1f1f"/>
          <w:sz w:val="19"/>
          <w:szCs w:val="19"/>
          <w:rtl w:val="0"/>
          <w:b w:val="1"/>
          <w:bCs w:val="1"/>
        </w:rPr>
        <w:t xml:space="preserve">, – from which all limbs draw vitality, </w:t>
      </w:r>
      <w:r w:rsidDel="00000000" w:rsidR="00000000" w:rsidRPr="00000000">
        <w:rPr>
          <w:rFonts w:ascii="Times New Roman" w:cs="Times New Roman" w:eastAsia="Times New Roman" w:hAnsi="Times New Roman"/>
          <w:color w:val="1f1f1f"/>
          <w:sz w:val="19"/>
          <w:szCs w:val="19"/>
          <w:rtl w:val="1"/>
          <w:b w:val="0"/>
          <w:bCs w:val="0"/>
        </w:rPr>
        <w:t>וְהָרֵיאָה וְהַקָּנֶה הַמּוֹצִיא קוֹל תְּלוּיִים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lungs and trachea producing sound depend upon it.</w:t>
      </w:r>
    </w:p>
    <w:p w:rsidR="00000000" w:rsidDel="00000000" w:rsidP="00000000" w:rsidRDefault="00000000" w:rsidRPr="00000000" w14:paraId="0000035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יְדֵי קִיּוּם שׁוֹפָרוֹת בְּרֹאשׁ הַשָּׁנָה הוּא חוֹק וָקֶצֶב הַמְּזוֹנוֹת שֶׁל כָּל הַשָּׁנָה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the mitzvah of Shofrot on Rosh Hashanah the measure of sustenance for the entire year is established, </w:t>
      </w:r>
      <w:r w:rsidDel="00000000" w:rsidR="00000000" w:rsidRPr="00000000">
        <w:rPr>
          <w:rFonts w:ascii="Times New Roman" w:cs="Times New Roman" w:eastAsia="Times New Roman" w:hAnsi="Times New Roman"/>
          <w:color w:val="1f1f1f"/>
          <w:sz w:val="19"/>
          <w:szCs w:val="19"/>
          <w:rtl w:val="1"/>
          <w:b w:val="0"/>
          <w:bCs w:val="0"/>
        </w:rPr>
        <w:t>דְּיָהֵיב מְזוֹנֵי לְחַיֵּי לְקִיּוּם הַחַיִּים, לִהְיוֹת לוֹ כֹּחַ לְתוֹרָה וּתְפִלָּה</w:t>
      </w:r>
      <w:r w:rsidDel="00000000" w:rsidR="00000000" w:rsidRPr="00000000">
        <w:rPr>
          <w:rFonts w:ascii="Times New Roman" w:cs="Times New Roman" w:eastAsia="Times New Roman" w:hAnsi="Times New Roman"/>
          <w:color w:val="1f1f1f"/>
          <w:sz w:val="19"/>
          <w:szCs w:val="19"/>
          <w:rtl w:val="0"/>
          <w:b w:val="1"/>
          <w:bCs w:val="1"/>
        </w:rPr>
        <w:t xml:space="preserve">. – He giving food for life to sustain existence, that man have strength for Torah and prayer. </w:t>
      </w:r>
      <w:r w:rsidDel="00000000" w:rsidR="00000000" w:rsidRPr="00000000">
        <w:rPr>
          <w:rFonts w:ascii="Times New Roman" w:cs="Times New Roman" w:eastAsia="Times New Roman" w:hAnsi="Times New Roman"/>
          <w:color w:val="1f1f1f"/>
          <w:sz w:val="19"/>
          <w:szCs w:val="19"/>
          <w:rtl w:val="1"/>
          <w:b w:val="0"/>
          <w:bCs w:val="0"/>
        </w:rPr>
        <w:t>וְהִתְעוֹרְרוּת דְּ"עוּרוּ יְשֵׁנִים" בְּכָל הַשָּׁנָה כֻּלָּהּ הַבָּא עַל יְדֵי הַמָּזוֹן</w:t>
      </w:r>
      <w:r w:rsidDel="00000000" w:rsidR="00000000" w:rsidRPr="00000000">
        <w:rPr>
          <w:rFonts w:ascii="Times New Roman" w:cs="Times New Roman" w:eastAsia="Times New Roman" w:hAnsi="Times New Roman"/>
          <w:color w:val="1f1f1f"/>
          <w:sz w:val="19"/>
          <w:szCs w:val="19"/>
          <w:rtl w:val="0"/>
          <w:b w:val="1"/>
          <w:bCs w:val="1"/>
        </w:rPr>
        <w:t xml:space="preserve"> – – And the awakening of "awake, sleepers" throughout the entire year mediated through food— </w:t>
      </w:r>
      <w:r w:rsidDel="00000000" w:rsidR="00000000" w:rsidRPr="00000000">
        <w:rPr>
          <w:rFonts w:ascii="Times New Roman" w:cs="Times New Roman" w:eastAsia="Times New Roman" w:hAnsi="Times New Roman"/>
          <w:color w:val="1f1f1f"/>
          <w:sz w:val="19"/>
          <w:szCs w:val="19"/>
          <w:rtl w:val="1"/>
          <w:b w:val="0"/>
          <w:bCs w:val="0"/>
        </w:rPr>
        <w:t>שֶׁאָמְרוּ זִכְרוֹנָם לִבְרָכָה (</w:t>
      </w:r>
      <w:hyperlink r:id="rId212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2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2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12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2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2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1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3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1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3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1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34">
        <w:r w:rsidDel="00000000" w:rsidR="00000000" w:rsidRPr="00000000">
          <w:rPr>
            <w:rFonts w:ascii="Times New Roman" w:cs="Times New Roman" w:eastAsia="Times New Roman" w:hAnsi="Times New Roman"/>
            <w:color w:val="000000"/>
            <w:sz w:val="19"/>
            <w:szCs w:val="19"/>
            <w:u w:val="none"/>
            <w:rtl w:val="1"/>
            <w:b w:val="0"/>
            <w:bCs w:val="0"/>
          </w:rPr>
          <w:t xml:space="preserve">יב</w:t>
        </w:r>
      </w:hyperlink>
      <w:hyperlink r:id="rId213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לְאַחַר שֶׁאָכַל אֵין אֶלָּא לֵב אֶחָד</w:t>
      </w:r>
      <w:r w:rsidDel="00000000" w:rsidR="00000000" w:rsidRPr="00000000">
        <w:rPr>
          <w:rFonts w:ascii="Times New Roman" w:cs="Times New Roman" w:eastAsia="Times New Roman" w:hAnsi="Times New Roman"/>
          <w:color w:val="1f1f1f"/>
          <w:sz w:val="19"/>
          <w:szCs w:val="19"/>
          <w:rtl w:val="0"/>
          <w:b w:val="1"/>
          <w:bCs w:val="1"/>
        </w:rPr>
        <w:t xml:space="preserve">", – concerning which our Sages stated (Bava Batra 12b): "after one has eaten he has but one heart", </w:t>
      </w:r>
      <w:r w:rsidDel="00000000" w:rsidR="00000000" w:rsidRPr="00000000">
        <w:rPr>
          <w:rFonts w:ascii="Times New Roman" w:cs="Times New Roman" w:eastAsia="Times New Roman" w:hAnsi="Times New Roman"/>
          <w:color w:val="1f1f1f"/>
          <w:sz w:val="19"/>
          <w:szCs w:val="19"/>
          <w:rtl w:val="1"/>
          <w:b w:val="0"/>
          <w:bCs w:val="0"/>
        </w:rPr>
        <w:t>וּכְפֵירוּשׁ רַשִּׁ"י: לְטוֹבָה</w:t>
      </w:r>
      <w:r w:rsidDel="00000000" w:rsidR="00000000" w:rsidRPr="00000000">
        <w:rPr>
          <w:rFonts w:ascii="Times New Roman" w:cs="Times New Roman" w:eastAsia="Times New Roman" w:hAnsi="Times New Roman"/>
          <w:color w:val="1f1f1f"/>
          <w:sz w:val="19"/>
          <w:szCs w:val="19"/>
          <w:rtl w:val="0"/>
          <w:b w:val="1"/>
          <w:bCs w:val="1"/>
        </w:rPr>
        <w:t xml:space="preserve">; – and as Rashi interprets: directed toward good; </w:t>
      </w:r>
      <w:r w:rsidDel="00000000" w:rsidR="00000000" w:rsidRPr="00000000">
        <w:rPr>
          <w:rFonts w:ascii="Times New Roman" w:cs="Times New Roman" w:eastAsia="Times New Roman" w:hAnsi="Times New Roman"/>
          <w:color w:val="1f1f1f"/>
          <w:sz w:val="19"/>
          <w:szCs w:val="19"/>
          <w:rtl w:val="1"/>
          <w:b w:val="0"/>
          <w:bCs w:val="0"/>
        </w:rPr>
        <w:t>כִּי כֵן מִדַּת הָאֲכִילָה הָרְאוּיָה</w:t>
      </w:r>
      <w:r w:rsidDel="00000000" w:rsidR="00000000" w:rsidRPr="00000000">
        <w:rPr>
          <w:rFonts w:ascii="Times New Roman" w:cs="Times New Roman" w:eastAsia="Times New Roman" w:hAnsi="Times New Roman"/>
          <w:color w:val="1f1f1f"/>
          <w:sz w:val="19"/>
          <w:szCs w:val="19"/>
          <w:rtl w:val="0"/>
          <w:b w:val="1"/>
          <w:bCs w:val="1"/>
        </w:rPr>
        <w:t xml:space="preserve">: – for such is proper eating: </w:t>
      </w:r>
      <w:r w:rsidDel="00000000" w:rsidR="00000000" w:rsidRPr="00000000">
        <w:rPr>
          <w:rFonts w:ascii="Times New Roman" w:cs="Times New Roman" w:eastAsia="Times New Roman" w:hAnsi="Times New Roman"/>
          <w:color w:val="1f1f1f"/>
          <w:sz w:val="19"/>
          <w:szCs w:val="19"/>
          <w:rtl w:val="1"/>
          <w:b w:val="0"/>
          <w:bCs w:val="0"/>
        </w:rPr>
        <w:t>לִהְיוֹת קִיּוּם הַחַיִּים הָאֲמִיתִּיִּים דְּחַיֵּי עוֹלָם עַל יָדָה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through it authentic eternal life is sustained, </w:t>
      </w:r>
      <w:r w:rsidDel="00000000" w:rsidR="00000000" w:rsidRPr="00000000">
        <w:rPr>
          <w:rFonts w:ascii="Times New Roman" w:cs="Times New Roman" w:eastAsia="Times New Roman" w:hAnsi="Times New Roman"/>
          <w:color w:val="1f1f1f"/>
          <w:sz w:val="19"/>
          <w:szCs w:val="19"/>
          <w:rtl w:val="1"/>
          <w:b w:val="0"/>
          <w:bCs w:val="0"/>
        </w:rPr>
        <w:t>שֶׁאֵין לוֹ אֶלָּא לֵב אֶחָד לְאָבִיו שֶׁבַּשָּׁמַיִם</w:t>
      </w:r>
      <w:r w:rsidDel="00000000" w:rsidR="00000000" w:rsidRPr="00000000">
        <w:rPr>
          <w:rFonts w:ascii="Times New Roman" w:cs="Times New Roman" w:eastAsia="Times New Roman" w:hAnsi="Times New Roman"/>
          <w:color w:val="1f1f1f"/>
          <w:sz w:val="19"/>
          <w:szCs w:val="19"/>
          <w:rtl w:val="0"/>
          <w:b w:val="1"/>
          <w:bCs w:val="1"/>
        </w:rPr>
        <w:t>. – having solely a single, undivided heart devoted unto his Father in Heaven.</w:t>
      </w:r>
    </w:p>
    <w:p w:rsidR="00000000" w:rsidDel="00000000" w:rsidP="00000000" w:rsidRDefault="00000000" w:rsidRPr="00000000" w14:paraId="00000358">
      <w:pPr>
        <w:rPr>
          <w:rFonts w:ascii="Times New Roman" w:cs="Times New Roman" w:eastAsia="Times New Roman" w:hAnsi="Times New Roman"/>
          <w:color w:val="1f1f1f"/>
          <w:sz w:val="18"/>
          <w:szCs w:val="18"/>
        </w:rPr>
        <w:sectPr>
          <w:footerReference w:type="default" r:id="rId4117"/>
          <w:headerReference w:type="default" r:id="rId4058"/>
          <w:type w:val="nextPage"/>
          <w:pgSz w:h="14400" w:w="10080" w:orient="portrait"/>
          <w:pgMar w:bottom="1080" w:top="1080" w:left="1260" w:right="720" w:header="540" w:footer="540" w:gutter="0"/>
          <w:pgNumType w:fmt="decimal" w:start="136"/>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9">
      <w:pPr>
        <w:keepNext/>
        <w:spacing w:before="0" w:after="30" w:line="240" w:lineRule="auto"/>
        <w:jc w:val="center"/>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21"/>
        </w:rPr>
        <w:t>Siman 37 - Israel, the Nations, and the Middle Path of Torah</w:t>
      </w:r>
    </w:p>
    <w:p>
      <w:pPr>
        <w:spacing w:before="0" w:after="60" w:line="240" w:lineRule="auto"/>
        <w:jc w:val="center"/>
        <w:keepLines/>
        <w:keepNext/>
      </w:pPr>
      <w:r>
        <w:rPr>
          <w:rFonts w:ascii="Times New Roman" w:hAnsi="Times New Roman" w:eastAsia="Times New Roman" w:cs="Times New Roman"/>
          <w:b w:val="0"/>
          <w:i/>
          <w:sz w:val="17"/>
        </w:rPr>
        <w:t>Each nation embodies an extreme spiritual tendency, while Israel receives Torah's enduring middle path and reveals its essential cleaving to Hashem.</w:t>
      </w:r>
    </w:p>
    <w:p>
      <w:pPr>
        <w:spacing w:before="20" w:after="20" w:line="240" w:lineRule="auto"/>
        <w:jc w:val="left"/>
        <w:keepLines/>
        <w:keepNext/>
      </w:pPr>
      <w:r>
        <w:rPr>
          <w:rFonts w:ascii="Times New Roman" w:hAnsi="Times New Roman" w:eastAsia="Times New Roman" w:cs="Times New Roman"/>
          <w:b w:val="0"/>
          <w:i w:val="0"/>
          <w:sz w:val="19"/>
        </w:rPr>
        <w:t>Seif 1 - Torah's Middle Path and Israel's Essential Will</w:t>
      </w:r>
    </w:p>
    <w:p>
      <w:pPr>
        <w:spacing w:before="0" w:after="60" w:line="240" w:lineRule="auto"/>
        <w:jc w:val="left"/>
        <w:keepLines/>
        <w:keepNext/>
      </w:pPr>
      <w:r>
        <w:rPr>
          <w:rFonts w:ascii="Times New Roman" w:hAnsi="Times New Roman" w:eastAsia="Times New Roman" w:cs="Times New Roman"/>
          <w:b w:val="0"/>
          <w:i/>
          <w:sz w:val="17"/>
        </w:rPr>
        <w:t>Unlike the nations' spiritual extremes, Torah gives Israel an enduring middle path rooted in direct cleaving to Hashem.</w:t>
      </w:r>
    </w:p>
    <w:p w:rsidR="00000000" w:rsidDel="00000000" w:rsidP="00000000" w:rsidRDefault="00000000" w:rsidRPr="00000000" w14:paraId="0000035A">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כָּל אֻמָּה יֵשׁ לָהּ כֹּחַ מְיֻחָד דְּרַע שֶׁבּוֹ תָּלוּי עִקַּר חַיּוּתָם</w:t>
      </w:r>
      <w:r w:rsidDel="00000000" w:rsidR="00000000" w:rsidRPr="00000000">
        <w:rPr>
          <w:rFonts w:ascii="Times New Roman" w:cs="Times New Roman" w:eastAsia="Times New Roman" w:hAnsi="Times New Roman"/>
          <w:color w:val="1f1f1f"/>
          <w:sz w:val="19"/>
          <w:szCs w:val="19"/>
          <w:rtl w:val="0"/>
          <w:b w:val="1"/>
          <w:bCs w:val="1"/>
        </w:rPr>
        <w:t xml:space="preserve">, – Every nation possesses a specific power of evil upon which the core of their vitality depends, </w:t>
      </w:r>
      <w:r w:rsidDel="00000000" w:rsidR="00000000" w:rsidRPr="00000000">
        <w:rPr>
          <w:rFonts w:ascii="Times New Roman" w:cs="Times New Roman" w:eastAsia="Times New Roman" w:hAnsi="Times New Roman"/>
          <w:color w:val="1f1f1f"/>
          <w:sz w:val="19"/>
          <w:szCs w:val="19"/>
          <w:rtl w:val="1"/>
          <w:b w:val="0"/>
          <w:bCs w:val="0"/>
        </w:rPr>
        <w:t>דְּלָכֵן לֹא נִתְּנָה תוֹרָה</w:t>
      </w:r>
      <w:r w:rsidDel="00000000" w:rsidR="00000000" w:rsidRPr="00000000">
        <w:rPr>
          <w:rFonts w:ascii="Times New Roman" w:cs="Times New Roman" w:eastAsia="Times New Roman" w:hAnsi="Times New Roman"/>
          <w:color w:val="1f1f1f"/>
          <w:sz w:val="19"/>
          <w:szCs w:val="19"/>
          <w:rtl w:val="0"/>
          <w:b w:val="1"/>
          <w:bCs w:val="1"/>
        </w:rPr>
        <w:t xml:space="preserve">, – which is why the Torah was not given to them,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213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1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38">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1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4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1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4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44">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21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4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1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4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4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5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15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5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1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5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1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56">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1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5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15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6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as our Sages of blessed memory said (</w:t>
      </w:r>
      <w:hyperlink r:id="rId2161">
        <w:r w:rsidDel="00000000" w:rsidR="00000000" w:rsidRPr="00000000">
          <w:rPr>
            <w:rFonts w:ascii="Times New Roman" w:cs="Times New Roman" w:eastAsia="Times New Roman" w:hAnsi="Times New Roman"/>
            <w:color w:val="000000"/>
            <w:sz w:val="19"/>
            <w:szCs w:val="19"/>
            <w:u w:val="none"/>
            <w:rtl w:val="0"/>
            <w:b w:val="1"/>
            <w:bCs w:val="1"/>
          </w:rPr>
          <w:t xml:space="preserve">Avodah Zarah 2b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שֶׁהֶחֱזִירָהּ כֻּלֵּהּ וְלֹא קִבְּלוּה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He offered it around, etc., and they did not accept it; </w:t>
      </w:r>
      <w:r w:rsidDel="00000000" w:rsidR="00000000" w:rsidRPr="00000000">
        <w:rPr>
          <w:rFonts w:ascii="Times New Roman" w:cs="Times New Roman" w:eastAsia="Times New Roman" w:hAnsi="Times New Roman"/>
          <w:color w:val="1f1f1f"/>
          <w:sz w:val="19"/>
          <w:szCs w:val="19"/>
          <w:rtl w:val="1"/>
          <w:b w:val="0"/>
          <w:bCs w:val="0"/>
        </w:rPr>
        <w:t>כִּי הַתּוֹרָה הִיא קַו הָאֶמְצָעִי דֶּאֱמֶת לְיַעֲקֹב</w:t>
      </w:r>
      <w:r w:rsidDel="00000000" w:rsidR="00000000" w:rsidRPr="00000000">
        <w:rPr>
          <w:rFonts w:ascii="Times New Roman" w:cs="Times New Roman" w:eastAsia="Times New Roman" w:hAnsi="Times New Roman"/>
          <w:color w:val="1f1f1f"/>
          <w:sz w:val="19"/>
          <w:szCs w:val="19"/>
          <w:rtl w:val="0"/>
          <w:b w:val="1"/>
          <w:bCs w:val="1"/>
        </w:rPr>
        <w:t xml:space="preserve">, – for the Torah is the middle line, as in 'truth unto Jacob,' </w:t>
      </w:r>
      <w:r w:rsidDel="00000000" w:rsidR="00000000" w:rsidRPr="00000000">
        <w:rPr>
          <w:rFonts w:ascii="Times New Roman" w:cs="Times New Roman" w:eastAsia="Times New Roman" w:hAnsi="Times New Roman"/>
          <w:color w:val="1f1f1f"/>
          <w:sz w:val="19"/>
          <w:szCs w:val="19"/>
          <w:rtl w:val="1"/>
          <w:b w:val="0"/>
          <w:bCs w:val="0"/>
        </w:rPr>
        <w:t>אֵין אֱמֶת אֶלָּא תוֹרָה (</w:t>
      </w:r>
      <w:hyperlink r:id="rId216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1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64">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21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6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1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68">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1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7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1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7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1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7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1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76">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217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7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8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1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8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1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8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8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86">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1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8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1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90">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19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92">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19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19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19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96">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1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198">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21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0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0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02">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r w:rsidDel="00000000" w:rsidR="00000000" w:rsidRPr="00000000">
        <w:rPr>
          <w:rFonts w:ascii="Times New Roman" w:cs="Times New Roman" w:eastAsia="Times New Roman" w:hAnsi="Times New Roman"/>
          <w:color w:val="1f1f1f"/>
          <w:sz w:val="19"/>
          <w:szCs w:val="19"/>
          <w:rtl w:val="0"/>
          <w:b w:val="1"/>
          <w:bCs w:val="1"/>
        </w:rPr>
        <w:t>), – and there is no truth other than Torah (</w:t>
      </w:r>
      <w:hyperlink r:id="rId2203">
        <w:r w:rsidDel="00000000" w:rsidR="00000000" w:rsidRPr="00000000">
          <w:rPr>
            <w:rFonts w:ascii="Times New Roman" w:cs="Times New Roman" w:eastAsia="Times New Roman" w:hAnsi="Times New Roman"/>
            <w:color w:val="000000"/>
            <w:sz w:val="19"/>
            <w:szCs w:val="19"/>
            <w:u w:val="none"/>
            <w:rtl w:val="0"/>
            <w:b w:val="1"/>
            <w:bCs w:val="1"/>
          </w:rPr>
          <w:t xml:space="preserve">Talmud Yerushalmi Rosh Hashanah 3:8</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כִּי הַהִשְׁתַּקְּעוּת בְּאֵיזֶה צַד זֶה שֶׁקֶר</w:t>
      </w:r>
      <w:r w:rsidDel="00000000" w:rsidR="00000000" w:rsidRPr="00000000">
        <w:rPr>
          <w:rFonts w:ascii="Times New Roman" w:cs="Times New Roman" w:eastAsia="Times New Roman" w:hAnsi="Times New Roman"/>
          <w:color w:val="1f1f1f"/>
          <w:sz w:val="19"/>
          <w:szCs w:val="19"/>
          <w:rtl w:val="0"/>
          <w:b w:val="1"/>
          <w:bCs w:val="1"/>
        </w:rPr>
        <w:t xml:space="preserve">, – because sinking entirely into any single extreme is falsehood, </w:t>
      </w:r>
      <w:r w:rsidDel="00000000" w:rsidR="00000000" w:rsidRPr="00000000">
        <w:rPr>
          <w:rFonts w:ascii="Times New Roman" w:cs="Times New Roman" w:eastAsia="Times New Roman" w:hAnsi="Times New Roman"/>
          <w:color w:val="1f1f1f"/>
          <w:sz w:val="19"/>
          <w:szCs w:val="19"/>
          <w:rtl w:val="1"/>
          <w:b w:val="0"/>
          <w:bCs w:val="0"/>
        </w:rPr>
        <w:t>דְּהַיְנוּ שֶׁלֹּא תִּכּוֹן לָעַד</w:t>
      </w:r>
      <w:r w:rsidDel="00000000" w:rsidR="00000000" w:rsidRPr="00000000">
        <w:rPr>
          <w:rFonts w:ascii="Times New Roman" w:cs="Times New Roman" w:eastAsia="Times New Roman" w:hAnsi="Times New Roman"/>
          <w:color w:val="1f1f1f"/>
          <w:sz w:val="19"/>
          <w:szCs w:val="19"/>
          <w:rtl w:val="0"/>
          <w:b w:val="1"/>
          <w:bCs w:val="1"/>
        </w:rPr>
        <w:t xml:space="preserve">, – meaning that it cannot endure eternally; </w:t>
      </w:r>
      <w:r w:rsidDel="00000000" w:rsidR="00000000" w:rsidRPr="00000000">
        <w:rPr>
          <w:rFonts w:ascii="Times New Roman" w:cs="Times New Roman" w:eastAsia="Times New Roman" w:hAnsi="Times New Roman"/>
          <w:color w:val="1f1f1f"/>
          <w:sz w:val="19"/>
          <w:szCs w:val="19"/>
          <w:rtl w:val="1"/>
          <w:b w:val="0"/>
          <w:bCs w:val="0"/>
        </w:rPr>
        <w:t>שֶׁהַקִּיּוּם לָעַד נַחֲלָה בְּלֹא מְצָרִים</w:t>
      </w:r>
      <w:r w:rsidDel="00000000" w:rsidR="00000000" w:rsidRPr="00000000">
        <w:rPr>
          <w:rFonts w:ascii="Times New Roman" w:cs="Times New Roman" w:eastAsia="Times New Roman" w:hAnsi="Times New Roman"/>
          <w:color w:val="1f1f1f"/>
          <w:sz w:val="19"/>
          <w:szCs w:val="19"/>
          <w:rtl w:val="0"/>
          <w:b w:val="1"/>
          <w:bCs w:val="1"/>
        </w:rPr>
        <w:t xml:space="preserve">, – for eternal existence is an inheritance without boundaries, </w:t>
      </w:r>
      <w:r w:rsidDel="00000000" w:rsidR="00000000" w:rsidRPr="00000000">
        <w:rPr>
          <w:rFonts w:ascii="Times New Roman" w:cs="Times New Roman" w:eastAsia="Times New Roman" w:hAnsi="Times New Roman"/>
          <w:color w:val="1f1f1f"/>
          <w:sz w:val="19"/>
          <w:szCs w:val="19"/>
          <w:rtl w:val="1"/>
          <w:b w:val="0"/>
          <w:bCs w:val="0"/>
        </w:rPr>
        <w:t>דְּהַיְנוּ גְּבוּל וּמֵיצַר הַמַּפְסִיק וּמְסַמֵּן סוֹף הַדָּבָר</w:t>
      </w:r>
      <w:r w:rsidDel="00000000" w:rsidR="00000000" w:rsidRPr="00000000">
        <w:rPr>
          <w:rFonts w:ascii="Times New Roman" w:cs="Times New Roman" w:eastAsia="Times New Roman" w:hAnsi="Times New Roman"/>
          <w:color w:val="1f1f1f"/>
          <w:sz w:val="19"/>
          <w:szCs w:val="19"/>
          <w:rtl w:val="0"/>
          <w:b w:val="1"/>
          <w:bCs w:val="1"/>
        </w:rPr>
        <w:t xml:space="preserve">, – meaning a border and boundary that interrupts and marks the end of a thing, </w:t>
      </w:r>
      <w:r w:rsidDel="00000000" w:rsidR="00000000" w:rsidRPr="00000000">
        <w:rPr>
          <w:rFonts w:ascii="Times New Roman" w:cs="Times New Roman" w:eastAsia="Times New Roman" w:hAnsi="Times New Roman"/>
          <w:color w:val="1f1f1f"/>
          <w:sz w:val="19"/>
          <w:szCs w:val="19"/>
          <w:rtl w:val="1"/>
          <w:b w:val="0"/>
          <w:bCs w:val="0"/>
        </w:rPr>
        <w:t>זֶהוּ רַק מִדַּת קַו הָאֶמְצָעִי</w:t>
      </w:r>
      <w:r w:rsidDel="00000000" w:rsidR="00000000" w:rsidRPr="00000000">
        <w:rPr>
          <w:rFonts w:ascii="Times New Roman" w:cs="Times New Roman" w:eastAsia="Times New Roman" w:hAnsi="Times New Roman"/>
          <w:color w:val="1f1f1f"/>
          <w:sz w:val="19"/>
          <w:szCs w:val="19"/>
          <w:rtl w:val="0"/>
          <w:b w:val="1"/>
          <w:bCs w:val="1"/>
        </w:rPr>
        <w:t xml:space="preserve">. – this belongs solely to the measure of the middle line. </w:t>
      </w:r>
      <w:r w:rsidDel="00000000" w:rsidR="00000000" w:rsidRPr="00000000">
        <w:rPr>
          <w:rFonts w:ascii="Times New Roman" w:cs="Times New Roman" w:eastAsia="Times New Roman" w:hAnsi="Times New Roman"/>
          <w:color w:val="1f1f1f"/>
          <w:sz w:val="19"/>
          <w:szCs w:val="19"/>
          <w:rtl w:val="1"/>
          <w:b w:val="0"/>
          <w:bCs w:val="0"/>
        </w:rPr>
        <w:t>וְהוּא יְסוֹד כָּל מִצְוֹת הַתּוֹרָה עֵטִין שֶׁלֹּא לִהְיוֹת שָׁקוּעַ בְּשׁוּם דָּבָר</w:t>
      </w:r>
      <w:r w:rsidDel="00000000" w:rsidR="00000000" w:rsidRPr="00000000">
        <w:rPr>
          <w:rFonts w:ascii="Times New Roman" w:cs="Times New Roman" w:eastAsia="Times New Roman" w:hAnsi="Times New Roman"/>
          <w:color w:val="1f1f1f"/>
          <w:sz w:val="19"/>
          <w:szCs w:val="19"/>
          <w:rtl w:val="0"/>
          <w:b w:val="1"/>
          <w:bCs w:val="1"/>
        </w:rPr>
        <w:t xml:space="preserve">. – And this is the foundation of all the commandments of the Torah: counsels ensuring one does not become submerged in anything. </w:t>
      </w:r>
      <w:r w:rsidDel="00000000" w:rsidR="00000000" w:rsidRPr="00000000">
        <w:rPr>
          <w:rFonts w:ascii="Times New Roman" w:cs="Times New Roman" w:eastAsia="Times New Roman" w:hAnsi="Times New Roman"/>
          <w:color w:val="1f1f1f"/>
          <w:sz w:val="19"/>
          <w:szCs w:val="19"/>
          <w:rtl w:val="1"/>
          <w:b w:val="0"/>
          <w:bCs w:val="0"/>
        </w:rPr>
        <w:t>וְזֶהוּ כָּל הַגָּלוּת בָּאֻמּוֹת</w:t>
      </w:r>
      <w:r w:rsidDel="00000000" w:rsidR="00000000" w:rsidRPr="00000000">
        <w:rPr>
          <w:rFonts w:ascii="Times New Roman" w:cs="Times New Roman" w:eastAsia="Times New Roman" w:hAnsi="Times New Roman"/>
          <w:color w:val="1f1f1f"/>
          <w:sz w:val="19"/>
          <w:szCs w:val="19"/>
          <w:rtl w:val="0"/>
          <w:b w:val="1"/>
          <w:bCs w:val="1"/>
        </w:rPr>
        <w:t xml:space="preserve"> – And this is the purpose of the entire exile among the nations: </w:t>
      </w:r>
      <w:r w:rsidDel="00000000" w:rsidR="00000000" w:rsidRPr="00000000">
        <w:rPr>
          <w:rFonts w:ascii="Times New Roman" w:cs="Times New Roman" w:eastAsia="Times New Roman" w:hAnsi="Times New Roman"/>
          <w:color w:val="1f1f1f"/>
          <w:sz w:val="19"/>
          <w:szCs w:val="19"/>
          <w:rtl w:val="1"/>
          <w:b w:val="0"/>
          <w:bCs w:val="0"/>
        </w:rPr>
        <w:t>לְבָרֵר שֶׁיִּשְׂרָאֵל אֵין שְׁקוּעִים בְּאוֹתוֹ כֹּחַ הָרַע שֶׁל אוֹתָהּ אֻמָּה</w:t>
      </w:r>
      <w:r w:rsidDel="00000000" w:rsidR="00000000" w:rsidRPr="00000000">
        <w:rPr>
          <w:rFonts w:ascii="Times New Roman" w:cs="Times New Roman" w:eastAsia="Times New Roman" w:hAnsi="Times New Roman"/>
          <w:color w:val="1f1f1f"/>
          <w:sz w:val="19"/>
          <w:szCs w:val="19"/>
          <w:rtl w:val="0"/>
          <w:b w:val="1"/>
          <w:bCs w:val="1"/>
        </w:rPr>
        <w:t xml:space="preserve">, – to clarify and prove that Israel is not submerged in that specific evil power of that nation; </w:t>
      </w:r>
      <w:r w:rsidDel="00000000" w:rsidR="00000000" w:rsidRPr="00000000">
        <w:rPr>
          <w:rFonts w:ascii="Times New Roman" w:cs="Times New Roman" w:eastAsia="Times New Roman" w:hAnsi="Times New Roman"/>
          <w:color w:val="1f1f1f"/>
          <w:sz w:val="19"/>
          <w:szCs w:val="19"/>
          <w:rtl w:val="1"/>
          <w:b w:val="0"/>
          <w:bCs w:val="0"/>
        </w:rPr>
        <w:t>כִּי הֵם מִתְגַּבְּרִים בְּטַעֲנָה שֶׁגַּם יִשְׂרָאֵל שֶׁקִּבְּלוּהָ לֹא קִיְּמוּה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nations prevail with the accusation that even Israel, who accepted the Torah, did not fulfill it, </w:t>
      </w:r>
      <w:r w:rsidDel="00000000" w:rsidR="00000000" w:rsidRPr="00000000">
        <w:rPr>
          <w:rFonts w:ascii="Times New Roman" w:cs="Times New Roman" w:eastAsia="Times New Roman" w:hAnsi="Times New Roman"/>
          <w:color w:val="1f1f1f"/>
          <w:sz w:val="19"/>
          <w:szCs w:val="19"/>
          <w:rtl w:val="1"/>
          <w:b w:val="0"/>
          <w:bCs w:val="0"/>
        </w:rPr>
        <w:t>כְּמוֹ שֶׁכָּתוּב בְּרֵיש</w:t>
      </w:r>
      <w:r w:rsidDel="00000000" w:rsidR="00000000" w:rsidRPr="00000000">
        <w:rPr>
          <w:rFonts w:ascii="Times New Roman" w:cs="Times New Roman" w:eastAsia="Times New Roman" w:hAnsi="Times New Roman"/>
          <w:color w:val="1f1f1f"/>
          <w:sz w:val="19"/>
          <w:szCs w:val="19"/>
          <w:rtl w:val="0"/>
          <w:b w:val="0"/>
          <w:bCs w:val="0"/>
        </w:rPr>
        <w:t>ׁ</w:t>
      </w:r>
      <w:hyperlink r:id="rId2204">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20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2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07">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2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0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2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1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13">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22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1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1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דְּאוֹמְרִים שֶׁגַּם הֵם שְׁקוּעִים</w:t>
      </w:r>
      <w:r w:rsidDel="00000000" w:rsidR="00000000" w:rsidRPr="00000000">
        <w:rPr>
          <w:rFonts w:ascii="Times New Roman" w:cs="Times New Roman" w:eastAsia="Times New Roman" w:hAnsi="Times New Roman"/>
          <w:color w:val="1f1f1f"/>
          <w:sz w:val="19"/>
          <w:szCs w:val="19"/>
          <w:rtl w:val="0"/>
          <w:b w:val="1"/>
          <w:bCs w:val="1"/>
        </w:rPr>
        <w:t xml:space="preserve">. – as stated at the beginning of Avodah Zarah, where they claim that they too are submerged. </w:t>
      </w:r>
      <w:r w:rsidDel="00000000" w:rsidR="00000000" w:rsidRPr="00000000">
        <w:rPr>
          <w:rFonts w:ascii="Times New Roman" w:cs="Times New Roman" w:eastAsia="Times New Roman" w:hAnsi="Times New Roman"/>
          <w:color w:val="1f1f1f"/>
          <w:sz w:val="19"/>
          <w:szCs w:val="19"/>
          <w:rtl w:val="1"/>
          <w:b w:val="0"/>
          <w:bCs w:val="0"/>
        </w:rPr>
        <w:t>וְנֶגֶד הִשְׁתַּקְּעוּת בְּאֵיזֶה כֹּחַ מִתְגַּבֶּרֶת אֵיזֶה אֻמָּה שֶׁחַיּוּתָן אוֹתוֹ כֹּחַ כְּנֶגְדָּם לְהִשְׁתַּעְבֵּד בָּם</w:t>
      </w:r>
      <w:r w:rsidDel="00000000" w:rsidR="00000000" w:rsidRPr="00000000">
        <w:rPr>
          <w:rFonts w:ascii="Times New Roman" w:cs="Times New Roman" w:eastAsia="Times New Roman" w:hAnsi="Times New Roman"/>
          <w:color w:val="1f1f1f"/>
          <w:sz w:val="19"/>
          <w:szCs w:val="19"/>
          <w:rtl w:val="0"/>
          <w:b w:val="1"/>
          <w:bCs w:val="1"/>
        </w:rPr>
        <w:t xml:space="preserve">, – And corresponding to any submergence in a power, whichever nation derives its vitality from that specific power asserts dominance against them to enslave them, </w:t>
      </w:r>
      <w:r w:rsidDel="00000000" w:rsidR="00000000" w:rsidRPr="00000000">
        <w:rPr>
          <w:rFonts w:ascii="Times New Roman" w:cs="Times New Roman" w:eastAsia="Times New Roman" w:hAnsi="Times New Roman"/>
          <w:color w:val="1f1f1f"/>
          <w:sz w:val="19"/>
          <w:szCs w:val="19"/>
          <w:rtl w:val="1"/>
          <w:b w:val="0"/>
          <w:bCs w:val="0"/>
        </w:rPr>
        <w:t>עַד שֶׁמִּתְבָּרֵר שֶׁיִּשְׂרָאֵל אֵינָם כֵּן וְאָז נִגְאָלִים מֵהֶם</w:t>
      </w:r>
      <w:r w:rsidDel="00000000" w:rsidR="00000000" w:rsidRPr="00000000">
        <w:rPr>
          <w:rFonts w:ascii="Times New Roman" w:cs="Times New Roman" w:eastAsia="Times New Roman" w:hAnsi="Times New Roman"/>
          <w:color w:val="1f1f1f"/>
          <w:sz w:val="19"/>
          <w:szCs w:val="19"/>
          <w:rtl w:val="0"/>
          <w:b w:val="1"/>
          <w:bCs w:val="1"/>
        </w:rPr>
        <w:t>. – until it becomes clarified that Israel is not so, and then they are redeemed from them.</w:t>
      </w:r>
    </w:p>
    <w:p w:rsidR="00000000" w:rsidDel="00000000" w:rsidP="00000000" w:rsidRDefault="00000000" w:rsidRPr="00000000" w14:paraId="0000035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וַעֲמָלֵק נִקְרָא רֵאשִׁית גּוֹיִם שֶׁהוּא תַּמְצִיתָם</w:t>
      </w:r>
      <w:r w:rsidDel="00000000" w:rsidR="00000000" w:rsidRPr="00000000">
        <w:rPr>
          <w:rFonts w:ascii="Times New Roman" w:cs="Times New Roman" w:eastAsia="Times New Roman" w:hAnsi="Times New Roman"/>
          <w:color w:val="1f1f1f"/>
          <w:sz w:val="19"/>
          <w:szCs w:val="19"/>
          <w:rtl w:val="0"/>
          <w:b w:val="1"/>
          <w:bCs w:val="1"/>
        </w:rPr>
        <w:t xml:space="preserve">, – And Amalek is called the 'first of the nations' because he is their quintessence, </w:t>
      </w:r>
      <w:r w:rsidDel="00000000" w:rsidR="00000000" w:rsidRPr="00000000">
        <w:rPr>
          <w:rFonts w:ascii="Times New Roman" w:cs="Times New Roman" w:eastAsia="Times New Roman" w:hAnsi="Times New Roman"/>
          <w:color w:val="1f1f1f"/>
          <w:sz w:val="19"/>
          <w:szCs w:val="19"/>
          <w:rtl w:val="1"/>
          <w:b w:val="0"/>
          <w:bCs w:val="0"/>
        </w:rPr>
        <w:t>כְּמוֹ יִשְׂרָאֵל רֵאשִׁית תְּבוּאָתֹה שֶׁהֵם תַּכְלִית הַמְּכֻוָּן בַּבְּרִיאָה</w:t>
      </w:r>
      <w:r w:rsidDel="00000000" w:rsidR="00000000" w:rsidRPr="00000000">
        <w:rPr>
          <w:rFonts w:ascii="Times New Roman" w:cs="Times New Roman" w:eastAsia="Times New Roman" w:hAnsi="Times New Roman"/>
          <w:color w:val="1f1f1f"/>
          <w:sz w:val="19"/>
          <w:szCs w:val="19"/>
          <w:rtl w:val="0"/>
          <w:b w:val="1"/>
          <w:bCs w:val="1"/>
        </w:rPr>
        <w:t xml:space="preserve">, – just as Israel is 'the first of His harvest,' being the ultimate intended purpose of Creation; </w:t>
      </w:r>
      <w:r w:rsidDel="00000000" w:rsidR="00000000" w:rsidRPr="00000000">
        <w:rPr>
          <w:rFonts w:ascii="Times New Roman" w:cs="Times New Roman" w:eastAsia="Times New Roman" w:hAnsi="Times New Roman"/>
          <w:color w:val="1f1f1f"/>
          <w:sz w:val="19"/>
          <w:szCs w:val="19"/>
          <w:rtl w:val="1"/>
          <w:b w:val="0"/>
          <w:bCs w:val="0"/>
        </w:rPr>
        <w:t>וְהַתַּכְלִית נִקְרָא רֵאשִׁית דְּסוֹף מַעֲשֶׂה בְּמַחֲשָׁבָה תְּחִלָּה</w:t>
      </w:r>
      <w:r w:rsidDel="00000000" w:rsidR="00000000" w:rsidRPr="00000000">
        <w:rPr>
          <w:rFonts w:ascii="Times New Roman" w:cs="Times New Roman" w:eastAsia="Times New Roman" w:hAnsi="Times New Roman"/>
          <w:color w:val="1f1f1f"/>
          <w:sz w:val="19"/>
          <w:szCs w:val="19"/>
          <w:rtl w:val="0"/>
          <w:b w:val="1"/>
          <w:bCs w:val="1"/>
        </w:rPr>
        <w:t xml:space="preserve">, – and the ultimate purpose is called 'first,' because 'the end of action was first in thought'; </w:t>
      </w:r>
      <w:r w:rsidDel="00000000" w:rsidR="00000000" w:rsidRPr="00000000">
        <w:rPr>
          <w:rFonts w:ascii="Times New Roman" w:cs="Times New Roman" w:eastAsia="Times New Roman" w:hAnsi="Times New Roman"/>
          <w:color w:val="1f1f1f"/>
          <w:sz w:val="19"/>
          <w:szCs w:val="19"/>
          <w:rtl w:val="1"/>
          <w:b w:val="0"/>
          <w:bCs w:val="0"/>
        </w:rPr>
        <w:t>וְתַכְלִית בְּרִיאַת כָּל כֹּחוֹת דְּרַע שֶׁיִּשְׂרָאֵל יְנַצְּחוּם וּלְהַרְאוֹת אַבְדָנָם</w:t>
      </w:r>
      <w:r w:rsidDel="00000000" w:rsidR="00000000" w:rsidRPr="00000000">
        <w:rPr>
          <w:rFonts w:ascii="Times New Roman" w:cs="Times New Roman" w:eastAsia="Times New Roman" w:hAnsi="Times New Roman"/>
          <w:color w:val="1f1f1f"/>
          <w:sz w:val="19"/>
          <w:szCs w:val="19"/>
          <w:rtl w:val="0"/>
          <w:b w:val="1"/>
          <w:bCs w:val="1"/>
        </w:rPr>
        <w:t xml:space="preserve">. – and the purpose for creating all powers of evil is for Israel to conquer them and demonstrate their destruction. </w:t>
      </w:r>
      <w:r w:rsidDel="00000000" w:rsidR="00000000" w:rsidRPr="00000000">
        <w:rPr>
          <w:rFonts w:ascii="Times New Roman" w:cs="Times New Roman" w:eastAsia="Times New Roman" w:hAnsi="Times New Roman"/>
          <w:color w:val="1f1f1f"/>
          <w:sz w:val="19"/>
          <w:szCs w:val="19"/>
          <w:rtl w:val="1"/>
          <w:b w:val="0"/>
          <w:bCs w:val="0"/>
        </w:rPr>
        <w:t>וְהַיְנוּ דְּהַגַּם דְּיֵשׁ כֹּחַ הִשְׁתַּקְּעוּת אֲשֶׁר לְמַרְאִית עַיִן בָּעוֹלָם הַזֶּה הוּא כֹּחַ נִבְדָּל</w:t>
      </w:r>
      <w:r w:rsidDel="00000000" w:rsidR="00000000" w:rsidRPr="00000000">
        <w:rPr>
          <w:rFonts w:ascii="Times New Roman" w:cs="Times New Roman" w:eastAsia="Times New Roman" w:hAnsi="Times New Roman"/>
          <w:color w:val="1f1f1f"/>
          <w:sz w:val="19"/>
          <w:szCs w:val="19"/>
          <w:rtl w:val="0"/>
          <w:b w:val="1"/>
          <w:bCs w:val="1"/>
        </w:rPr>
        <w:t xml:space="preserve">, – That is to say, even though there exists a force of submergence which, to outward appearance in this physical world, is an independent power, </w:t>
      </w:r>
      <w:r w:rsidDel="00000000" w:rsidR="00000000" w:rsidRPr="00000000">
        <w:rPr>
          <w:rFonts w:ascii="Times New Roman" w:cs="Times New Roman" w:eastAsia="Times New Roman" w:hAnsi="Times New Roman"/>
          <w:color w:val="1f1f1f"/>
          <w:sz w:val="19"/>
          <w:szCs w:val="19"/>
          <w:rtl w:val="1"/>
          <w:b w:val="0"/>
          <w:bCs w:val="0"/>
        </w:rPr>
        <w:t>בֶּאֱמֶת הַשֵּׁם יִתְבָּרַךְ בַּעַל הַכֹּחוֹת כֻּלָּם</w:t>
      </w:r>
      <w:r w:rsidDel="00000000" w:rsidR="00000000" w:rsidRPr="00000000">
        <w:rPr>
          <w:rFonts w:ascii="Times New Roman" w:cs="Times New Roman" w:eastAsia="Times New Roman" w:hAnsi="Times New Roman"/>
          <w:color w:val="1f1f1f"/>
          <w:sz w:val="19"/>
          <w:szCs w:val="19"/>
          <w:rtl w:val="0"/>
          <w:b w:val="1"/>
          <w:bCs w:val="1"/>
        </w:rPr>
        <w:t xml:space="preserve">, – in truth Hashem, blessed be He, is the Master of all forces, </w:t>
      </w:r>
      <w:r w:rsidDel="00000000" w:rsidR="00000000" w:rsidRPr="00000000">
        <w:rPr>
          <w:rFonts w:ascii="Times New Roman" w:cs="Times New Roman" w:eastAsia="Times New Roman" w:hAnsi="Times New Roman"/>
          <w:color w:val="1f1f1f"/>
          <w:sz w:val="19"/>
          <w:szCs w:val="19"/>
          <w:rtl w:val="1"/>
          <w:b w:val="0"/>
          <w:bCs w:val="0"/>
        </w:rPr>
        <w:t>וְיִשְׂרָאֵל שֶׁדְּבוּקִים בּוֹ וְכָל מַעֲשֵׂיהֶם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Israel, who cling to Him and whose entire actions derive from Him— </w:t>
      </w:r>
      <w:r w:rsidDel="00000000" w:rsidR="00000000" w:rsidRPr="00000000">
        <w:rPr>
          <w:rFonts w:ascii="Times New Roman" w:cs="Times New Roman" w:eastAsia="Times New Roman" w:hAnsi="Times New Roman"/>
          <w:color w:val="1f1f1f"/>
          <w:sz w:val="19"/>
          <w:szCs w:val="19"/>
          <w:rtl w:val="1"/>
          <w:b w:val="0"/>
          <w:bCs w:val="0"/>
        </w:rPr>
        <w:t>דְּהַיְנוּ שֶׁמְּבַטְּלִים כָּל כֹּחוֹתֵיהֶם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they nullify all their faculties completely to Hashem, blessed be He— </w:t>
      </w:r>
      <w:r w:rsidDel="00000000" w:rsidR="00000000" w:rsidRPr="00000000">
        <w:rPr>
          <w:rFonts w:ascii="Times New Roman" w:cs="Times New Roman" w:eastAsia="Times New Roman" w:hAnsi="Times New Roman"/>
          <w:color w:val="1f1f1f"/>
          <w:sz w:val="19"/>
          <w:szCs w:val="19"/>
          <w:rtl w:val="1"/>
          <w:b w:val="0"/>
          <w:bCs w:val="0"/>
        </w:rPr>
        <w:t>דְּזֶהוּ עִקַּר כָּל הַתּוֹרָה כֻּלָּה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is the core of the entire Torah: "</w:t>
      </w:r>
      <w:r w:rsidDel="00000000" w:rsidR="00000000" w:rsidRPr="00000000">
        <w:rPr>
          <w:rFonts w:ascii="Times New Roman" w:cs="Times New Roman" w:eastAsia="Times New Roman" w:hAnsi="Times New Roman"/>
          <w:color w:val="1f1f1f"/>
          <w:sz w:val="19"/>
          <w:szCs w:val="19"/>
          <w:rtl w:val="1"/>
          <w:b w:val="0"/>
          <w:bCs w:val="0"/>
        </w:rPr>
        <w:t>אָנֹכִי ה' אֱלֹהֶיךָ" – פֵּרוּשׁ בַּעַל כֹּחוֹתֶיך</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I am Hashem your God' – meaning the Master of your powers, </w:t>
      </w:r>
      <w:r w:rsidDel="00000000" w:rsidR="00000000" w:rsidRPr="00000000">
        <w:rPr>
          <w:rFonts w:ascii="Times New Roman" w:cs="Times New Roman" w:eastAsia="Times New Roman" w:hAnsi="Times New Roman"/>
          <w:color w:val="1f1f1f"/>
          <w:sz w:val="19"/>
          <w:szCs w:val="19"/>
          <w:rtl w:val="1"/>
          <w:b w:val="0"/>
          <w:bCs w:val="0"/>
        </w:rPr>
        <w:t>שֶׁזֶּהוּ הוֹרָאַת שֵׁם אֱלֹהִים כְּמוֹ שֶׁכָּתוּב</w:t>
      </w:r>
      <w:hyperlink r:id="rId221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21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2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21">
        <w:r w:rsidDel="00000000" w:rsidR="00000000" w:rsidRPr="00000000">
          <w:rPr>
            <w:rFonts w:ascii="Times New Roman" w:cs="Times New Roman" w:eastAsia="Times New Roman" w:hAnsi="Times New Roman"/>
            <w:color w:val="000000"/>
            <w:sz w:val="19"/>
            <w:szCs w:val="19"/>
            <w:u w:val="none"/>
            <w:rtl w:val="1"/>
            <w:b w:val="0"/>
            <w:bCs w:val="0"/>
          </w:rPr>
          <w:t xml:space="preserve">טו</w:t>
        </w:r>
      </w:hyperlink>
      <w:hyperlink r:id="rId22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2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2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2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2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2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29">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22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31">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22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33">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2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35">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22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37">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2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39">
        <w:r w:rsidDel="00000000" w:rsidR="00000000" w:rsidRPr="00000000">
          <w:rPr>
            <w:rFonts w:ascii="Times New Roman" w:cs="Times New Roman" w:eastAsia="Times New Roman" w:hAnsi="Times New Roman"/>
            <w:color w:val="000000"/>
            <w:sz w:val="19"/>
            <w:szCs w:val="19"/>
            <w:u w:val="none"/>
            <w:rtl w:val="1"/>
            <w:b w:val="0"/>
            <w:bCs w:val="0"/>
          </w:rPr>
          <w:t xml:space="preserve">ימ</w:t>
        </w:r>
      </w:hyperlink>
      <w:hyperlink r:id="rId22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41">
        <w:r w:rsidDel="00000000" w:rsidR="00000000" w:rsidRPr="00000000">
          <w:rPr>
            <w:rFonts w:ascii="Times New Roman" w:cs="Times New Roman" w:eastAsia="Times New Roman" w:hAnsi="Times New Roman"/>
            <w:color w:val="000000"/>
            <w:sz w:val="19"/>
            <w:szCs w:val="19"/>
            <w:u w:val="none"/>
            <w:rtl w:val="1"/>
            <w:b w:val="0"/>
            <w:bCs w:val="0"/>
          </w:rPr>
          <w:t xml:space="preserve">ן</w:t>
        </w:r>
      </w:hyperlink>
      <w:hyperlink r:id="rId22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4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44">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precise meaning of the Name Elohim, as written in Tur, Orach Chaim (Siman 5), </w:t>
      </w:r>
      <w:r w:rsidDel="00000000" w:rsidR="00000000" w:rsidRPr="00000000">
        <w:rPr>
          <w:rFonts w:ascii="Times New Roman" w:cs="Times New Roman" w:eastAsia="Times New Roman" w:hAnsi="Times New Roman"/>
          <w:color w:val="1f1f1f"/>
          <w:sz w:val="19"/>
          <w:szCs w:val="19"/>
          <w:rtl w:val="1"/>
          <w:b w:val="0"/>
          <w:bCs w:val="0"/>
        </w:rPr>
        <w:t>יְכוֹלִים עַל יְדֵי זֶה לְנַצֵּחַ כָּל מִינֵי הַכֹּחוֹת</w:t>
      </w:r>
      <w:r w:rsidDel="00000000" w:rsidR="00000000" w:rsidRPr="00000000">
        <w:rPr>
          <w:rFonts w:ascii="Times New Roman" w:cs="Times New Roman" w:eastAsia="Times New Roman" w:hAnsi="Times New Roman"/>
          <w:color w:val="1f1f1f"/>
          <w:sz w:val="19"/>
          <w:szCs w:val="19"/>
          <w:rtl w:val="0"/>
          <w:b w:val="1"/>
          <w:bCs w:val="1"/>
        </w:rPr>
        <w:t xml:space="preserve">. – are able through this to overcome all varieties of forces. </w:t>
      </w:r>
      <w:r w:rsidDel="00000000" w:rsidR="00000000" w:rsidRPr="00000000">
        <w:rPr>
          <w:rFonts w:ascii="Times New Roman" w:cs="Times New Roman" w:eastAsia="Times New Roman" w:hAnsi="Times New Roman"/>
          <w:color w:val="1f1f1f"/>
          <w:sz w:val="19"/>
          <w:szCs w:val="19"/>
          <w:rtl w:val="1"/>
          <w:b w:val="0"/>
          <w:bCs w:val="0"/>
        </w:rPr>
        <w:t>וְנִצּוּחַ הַגָּמוּר דִּזְבִיחַת הַיֵּצֶר הוּא כִּלָּיוֹן כָּל 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And the complete triumph of slaughtering the evil inclination is the annihilation of all idolaters, </w:t>
      </w:r>
      <w:r w:rsidDel="00000000" w:rsidR="00000000" w:rsidRPr="00000000">
        <w:rPr>
          <w:rFonts w:ascii="Times New Roman" w:cs="Times New Roman" w:eastAsia="Times New Roman" w:hAnsi="Times New Roman"/>
          <w:color w:val="1f1f1f"/>
          <w:sz w:val="19"/>
          <w:szCs w:val="19"/>
          <w:rtl w:val="1"/>
          <w:b w:val="0"/>
          <w:bCs w:val="0"/>
        </w:rPr>
        <w:t>וְנִמְצָא הַתַּכְלִית שֶׁלָּהֶם רַק לְהַאֲבִידָם</w:t>
      </w:r>
      <w:r w:rsidDel="00000000" w:rsidR="00000000" w:rsidRPr="00000000">
        <w:rPr>
          <w:rFonts w:ascii="Times New Roman" w:cs="Times New Roman" w:eastAsia="Times New Roman" w:hAnsi="Times New Roman"/>
          <w:color w:val="1f1f1f"/>
          <w:sz w:val="19"/>
          <w:szCs w:val="19"/>
          <w:rtl w:val="0"/>
          <w:b w:val="1"/>
          <w:bCs w:val="1"/>
        </w:rPr>
        <w:t xml:space="preserve">. – so that their ultimate end is solely for their destruction. </w:t>
      </w:r>
      <w:r w:rsidDel="00000000" w:rsidR="00000000" w:rsidRPr="00000000">
        <w:rPr>
          <w:rFonts w:ascii="Times New Roman" w:cs="Times New Roman" w:eastAsia="Times New Roman" w:hAnsi="Times New Roman"/>
          <w:color w:val="1f1f1f"/>
          <w:sz w:val="19"/>
          <w:szCs w:val="19"/>
          <w:rtl w:val="1"/>
          <w:b w:val="0"/>
          <w:bCs w:val="0"/>
        </w:rPr>
        <w:t>וְכָל הַגֵּרִים שֶׁמֵּהֶם וְכֵן הַנִּשְׁאָרִים לֶעָתִיד לַעֲבָדִים כְּמוֹ שֶׁכָּתוּב: "אָז אֶהְפֹּךְ וְגוֹמֵר</w:t>
      </w:r>
      <w:r w:rsidDel="00000000" w:rsidR="00000000" w:rsidRPr="00000000">
        <w:rPr>
          <w:rFonts w:ascii="Times New Roman" w:cs="Times New Roman" w:eastAsia="Times New Roman" w:hAnsi="Times New Roman"/>
          <w:color w:val="1f1f1f"/>
          <w:sz w:val="19"/>
          <w:szCs w:val="19"/>
          <w:rtl w:val="0"/>
          <w:b w:val="1"/>
          <w:bCs w:val="1"/>
        </w:rPr>
        <w:t xml:space="preserve">", – And all converts who emerge from them, as well as those remaining in the future as servants, as it is written: 'For then will I turn, etc.,'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224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2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47">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2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4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2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5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5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53">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22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5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5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5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59">
        <w:r w:rsidDel="00000000" w:rsidR="00000000" w:rsidRPr="00000000">
          <w:rPr>
            <w:rFonts w:ascii="Times New Roman" w:cs="Times New Roman" w:eastAsia="Times New Roman" w:hAnsi="Times New Roman"/>
            <w:color w:val="000000"/>
            <w:sz w:val="19"/>
            <w:szCs w:val="19"/>
            <w:u w:val="none"/>
            <w:rtl w:val="1"/>
            <w:b w:val="0"/>
            <w:bCs w:val="0"/>
          </w:rPr>
          <w:t xml:space="preserve">כד</w:t>
        </w:r>
      </w:hyperlink>
      <w:hyperlink r:id="rId22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6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2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6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2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6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2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6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2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6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כֻּלָּם גֵּרִים גְּרוּרִים וְכוּלֵי</w:t>
      </w:r>
      <w:r w:rsidDel="00000000" w:rsidR="00000000" w:rsidRPr="00000000">
        <w:rPr>
          <w:rFonts w:ascii="Times New Roman" w:cs="Times New Roman" w:eastAsia="Times New Roman" w:hAnsi="Times New Roman"/>
          <w:color w:val="1f1f1f"/>
          <w:sz w:val="19"/>
          <w:szCs w:val="19"/>
          <w:rtl w:val="0"/>
          <w:b w:val="1"/>
          <w:bCs w:val="1"/>
        </w:rPr>
        <w:t>", – and our Sages of blessed memory taught (</w:t>
      </w:r>
      <w:hyperlink r:id="rId2270">
        <w:r w:rsidDel="00000000" w:rsidR="00000000" w:rsidRPr="00000000">
          <w:rPr>
            <w:rFonts w:ascii="Times New Roman" w:cs="Times New Roman" w:eastAsia="Times New Roman" w:hAnsi="Times New Roman"/>
            <w:color w:val="000000"/>
            <w:sz w:val="19"/>
            <w:szCs w:val="19"/>
            <w:u w:val="none"/>
            <w:rtl w:val="0"/>
            <w:b w:val="1"/>
            <w:bCs w:val="1"/>
          </w:rPr>
          <w:t xml:space="preserve">Avodah Zarah 24a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they all become dragged-along converts, etc.,' </w:t>
      </w:r>
      <w:r w:rsidDel="00000000" w:rsidR="00000000" w:rsidRPr="00000000">
        <w:rPr>
          <w:rFonts w:ascii="Times New Roman" w:cs="Times New Roman" w:eastAsia="Times New Roman" w:hAnsi="Times New Roman"/>
          <w:color w:val="1f1f1f"/>
          <w:sz w:val="19"/>
          <w:szCs w:val="19"/>
          <w:rtl w:val="1"/>
          <w:b w:val="0"/>
          <w:bCs w:val="0"/>
        </w:rPr>
        <w:t>אֵינוֹ מִצַּד תַּכְלִית הַמְּכֻוָּן בִּבְרִיאָתָם, רַק מִצַּד הַהִתְפַּשְּׁטוּת</w:t>
      </w:r>
      <w:r w:rsidDel="00000000" w:rsidR="00000000" w:rsidRPr="00000000">
        <w:rPr>
          <w:rFonts w:ascii="Times New Roman" w:cs="Times New Roman" w:eastAsia="Times New Roman" w:hAnsi="Times New Roman"/>
          <w:color w:val="1f1f1f"/>
          <w:sz w:val="19"/>
          <w:szCs w:val="19"/>
          <w:rtl w:val="0"/>
          <w:b w:val="1"/>
          <w:bCs w:val="1"/>
        </w:rPr>
        <w:t xml:space="preserve">. – this is not by virtue of the primary purpose intended in their creation, but merely from external extension. </w:t>
      </w:r>
      <w:r w:rsidDel="00000000" w:rsidR="00000000" w:rsidRPr="00000000">
        <w:rPr>
          <w:rFonts w:ascii="Times New Roman" w:cs="Times New Roman" w:eastAsia="Times New Roman" w:hAnsi="Times New Roman"/>
          <w:color w:val="1f1f1f"/>
          <w:sz w:val="19"/>
          <w:szCs w:val="19"/>
          <w:rtl w:val="1"/>
          <w:b w:val="0"/>
          <w:bCs w:val="0"/>
        </w:rPr>
        <w:t>כִּי כָּל נִבְרָא שֶׁהוּא בַּעַל גְּבוּל בְּהֶכְרֵחַ יֵשׁ לוֹ שְׁנֵי קְצָווֹת וְאֶמְצָעִי</w:t>
      </w:r>
      <w:r w:rsidDel="00000000" w:rsidR="00000000" w:rsidRPr="00000000">
        <w:rPr>
          <w:rFonts w:ascii="Times New Roman" w:cs="Times New Roman" w:eastAsia="Times New Roman" w:hAnsi="Times New Roman"/>
          <w:color w:val="1f1f1f"/>
          <w:sz w:val="19"/>
          <w:szCs w:val="19"/>
          <w:rtl w:val="0"/>
          <w:b w:val="1"/>
          <w:bCs w:val="1"/>
        </w:rPr>
        <w:t xml:space="preserve">, – For every finite creature inevitably possesses two extremes and a middle; </w:t>
      </w:r>
      <w:r w:rsidDel="00000000" w:rsidR="00000000" w:rsidRPr="00000000">
        <w:rPr>
          <w:rFonts w:ascii="Times New Roman" w:cs="Times New Roman" w:eastAsia="Times New Roman" w:hAnsi="Times New Roman"/>
          <w:color w:val="1f1f1f"/>
          <w:sz w:val="19"/>
          <w:szCs w:val="19"/>
          <w:rtl w:val="1"/>
          <w:b w:val="0"/>
          <w:bCs w:val="0"/>
        </w:rPr>
        <w:t>וְקַו אֶמְצָעִי הוּא הַתַּכְלִית הַמְּכֻוָּן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middle line is the primary purpose intended for it, </w:t>
      </w:r>
      <w:r w:rsidDel="00000000" w:rsidR="00000000" w:rsidRPr="00000000">
        <w:rPr>
          <w:rFonts w:ascii="Times New Roman" w:cs="Times New Roman" w:eastAsia="Times New Roman" w:hAnsi="Times New Roman"/>
          <w:color w:val="1f1f1f"/>
          <w:sz w:val="19"/>
          <w:szCs w:val="19"/>
          <w:rtl w:val="1"/>
          <w:b w:val="0"/>
          <w:bCs w:val="0"/>
        </w:rPr>
        <w:t>וְהַקְּצָווֹת הֵם הַהִתְפַּשְּׁטוּת שֶׁיֵּשׁ מִתַּכְלִית הַזֶּה</w:t>
      </w:r>
      <w:r w:rsidDel="00000000" w:rsidR="00000000" w:rsidRPr="00000000">
        <w:rPr>
          <w:rFonts w:ascii="Times New Roman" w:cs="Times New Roman" w:eastAsia="Times New Roman" w:hAnsi="Times New Roman"/>
          <w:color w:val="1f1f1f"/>
          <w:sz w:val="19"/>
          <w:szCs w:val="19"/>
          <w:rtl w:val="0"/>
          <w:b w:val="1"/>
          <w:bCs w:val="1"/>
        </w:rPr>
        <w:t xml:space="preserve">. – while the extremes are the peripheral extensions stemming from this purpose. </w:t>
      </w:r>
      <w:r w:rsidDel="00000000" w:rsidR="00000000" w:rsidRPr="00000000">
        <w:rPr>
          <w:rFonts w:ascii="Times New Roman" w:cs="Times New Roman" w:eastAsia="Times New Roman" w:hAnsi="Times New Roman"/>
          <w:color w:val="1f1f1f"/>
          <w:sz w:val="19"/>
          <w:szCs w:val="19"/>
          <w:rtl w:val="1"/>
          <w:b w:val="0"/>
          <w:bCs w:val="0"/>
        </w:rPr>
        <w:t>וְהַהִתְפַּשְּׁטוּת שֶׁל אָבְדַן אוֹתָן כֹּחוֹת הוּא לִהְיוֹת עֲבָדִים לְיִשְׂרָאֵל</w:t>
      </w:r>
      <w:r w:rsidDel="00000000" w:rsidR="00000000" w:rsidRPr="00000000">
        <w:rPr>
          <w:rFonts w:ascii="Times New Roman" w:cs="Times New Roman" w:eastAsia="Times New Roman" w:hAnsi="Times New Roman"/>
          <w:color w:val="1f1f1f"/>
          <w:sz w:val="19"/>
          <w:szCs w:val="19"/>
          <w:rtl w:val="0"/>
          <w:b w:val="1"/>
          <w:bCs w:val="1"/>
        </w:rPr>
        <w:t xml:space="preserve">. – And the extension of the destruction of those powers is their becoming servants to Israel. </w:t>
      </w:r>
      <w:r w:rsidDel="00000000" w:rsidR="00000000" w:rsidRPr="00000000">
        <w:rPr>
          <w:rFonts w:ascii="Times New Roman" w:cs="Times New Roman" w:eastAsia="Times New Roman" w:hAnsi="Times New Roman"/>
          <w:color w:val="1f1f1f"/>
          <w:sz w:val="19"/>
          <w:szCs w:val="19"/>
          <w:rtl w:val="1"/>
          <w:b w:val="0"/>
          <w:bCs w:val="0"/>
        </w:rPr>
        <w:t>דְּהַתַּכְלִית הוּא הַכָּרַת הַשֵּׁם יִתְבָּרַךְ בַּעַל הַכֹּחוֹת כֻּלָּם</w:t>
      </w:r>
      <w:r w:rsidDel="00000000" w:rsidR="00000000" w:rsidRPr="00000000">
        <w:rPr>
          <w:rFonts w:ascii="Times New Roman" w:cs="Times New Roman" w:eastAsia="Times New Roman" w:hAnsi="Times New Roman"/>
          <w:color w:val="1f1f1f"/>
          <w:sz w:val="19"/>
          <w:szCs w:val="19"/>
          <w:rtl w:val="0"/>
          <w:b w:val="1"/>
          <w:bCs w:val="1"/>
        </w:rPr>
        <w:t xml:space="preserve">, – For the ultimate end is the recognition of Hashem, blessed be He, as Master of all forces, </w:t>
      </w:r>
      <w:r w:rsidDel="00000000" w:rsidR="00000000" w:rsidRPr="00000000">
        <w:rPr>
          <w:rFonts w:ascii="Times New Roman" w:cs="Times New Roman" w:eastAsia="Times New Roman" w:hAnsi="Times New Roman"/>
          <w:color w:val="1f1f1f"/>
          <w:sz w:val="19"/>
          <w:szCs w:val="19"/>
          <w:rtl w:val="1"/>
          <w:b w:val="0"/>
          <w:bCs w:val="0"/>
        </w:rPr>
        <w:t>דְּכָל פָּעַל לְמַעֲנֵהוּ לְקִלּוּסוֹ (שׁוֹחֵר טוֹב רֵישׁ מִזְמוֹר יט</w:t>
      </w:r>
      <w:r w:rsidDel="00000000" w:rsidR="00000000" w:rsidRPr="00000000">
        <w:rPr>
          <w:rFonts w:ascii="Times New Roman" w:cs="Times New Roman" w:eastAsia="Times New Roman" w:hAnsi="Times New Roman"/>
          <w:color w:val="1f1f1f"/>
          <w:sz w:val="19"/>
          <w:szCs w:val="19"/>
          <w:rtl w:val="0"/>
          <w:b w:val="1"/>
          <w:bCs w:val="1"/>
        </w:rPr>
        <w:t xml:space="preserve">), – that 'everything was made for His sake,' for His praise (Shocher Tov, beginning of Psalm 19); </w:t>
      </w:r>
      <w:r w:rsidDel="00000000" w:rsidR="00000000" w:rsidRPr="00000000">
        <w:rPr>
          <w:rFonts w:ascii="Times New Roman" w:cs="Times New Roman" w:eastAsia="Times New Roman" w:hAnsi="Times New Roman"/>
          <w:color w:val="1f1f1f"/>
          <w:sz w:val="19"/>
          <w:szCs w:val="19"/>
          <w:rtl w:val="1"/>
          <w:b w:val="0"/>
          <w:bCs w:val="0"/>
        </w:rPr>
        <w:t>וּמִצַּד הַהִתְפַּשְּׁטוּת שֶׁיִּשְׂרָאֵל הֵם הַמַּכִּירִים זֶה וְיֵשׁ לָהֶם הִתְעַלּוּת עַל אוֹתָן כֹּחוֹת</w:t>
      </w:r>
      <w:r w:rsidDel="00000000" w:rsidR="00000000" w:rsidRPr="00000000">
        <w:rPr>
          <w:rFonts w:ascii="Times New Roman" w:cs="Times New Roman" w:eastAsia="Times New Roman" w:hAnsi="Times New Roman"/>
          <w:color w:val="1f1f1f"/>
          <w:sz w:val="19"/>
          <w:szCs w:val="19"/>
          <w:rtl w:val="0"/>
          <w:b w:val="1"/>
          <w:bCs w:val="1"/>
        </w:rPr>
        <w:t xml:space="preserve">, – and from the extension wherein Israel are those who recognize this and rise above those forces, </w:t>
      </w:r>
      <w:r w:rsidDel="00000000" w:rsidR="00000000" w:rsidRPr="00000000">
        <w:rPr>
          <w:rFonts w:ascii="Times New Roman" w:cs="Times New Roman" w:eastAsia="Times New Roman" w:hAnsi="Times New Roman"/>
          <w:color w:val="1f1f1f"/>
          <w:sz w:val="19"/>
          <w:szCs w:val="19"/>
          <w:rtl w:val="1"/>
          <w:b w:val="0"/>
          <w:bCs w:val="0"/>
        </w:rPr>
        <w:t>הֵם קוֹנִים אוֹתָן לַעֲבָדִים</w:t>
      </w:r>
      <w:r w:rsidDel="00000000" w:rsidR="00000000" w:rsidRPr="00000000">
        <w:rPr>
          <w:rFonts w:ascii="Times New Roman" w:cs="Times New Roman" w:eastAsia="Times New Roman" w:hAnsi="Times New Roman"/>
          <w:color w:val="1f1f1f"/>
          <w:sz w:val="19"/>
          <w:szCs w:val="19"/>
          <w:rtl w:val="0"/>
          <w:b w:val="1"/>
          <w:bCs w:val="1"/>
        </w:rPr>
        <w:t xml:space="preserve">. – they acquire them as servants. </w:t>
      </w:r>
      <w:r w:rsidDel="00000000" w:rsidR="00000000" w:rsidRPr="00000000">
        <w:rPr>
          <w:rFonts w:ascii="Times New Roman" w:cs="Times New Roman" w:eastAsia="Times New Roman" w:hAnsi="Times New Roman"/>
          <w:color w:val="1f1f1f"/>
          <w:sz w:val="19"/>
          <w:szCs w:val="19"/>
          <w:rtl w:val="1"/>
          <w:b w:val="0"/>
          <w:bCs w:val="0"/>
        </w:rPr>
        <w:t>אֲבָל עֲמָלֵק שֶׁהוּא רֵאשִׁית וְתַכְלִית הַמְּכֻוָּן דְּגוֹיִם לְבַד</w:t>
      </w:r>
      <w:r w:rsidDel="00000000" w:rsidR="00000000" w:rsidRPr="00000000">
        <w:rPr>
          <w:rFonts w:ascii="Times New Roman" w:cs="Times New Roman" w:eastAsia="Times New Roman" w:hAnsi="Times New Roman"/>
          <w:color w:val="1f1f1f"/>
          <w:sz w:val="19"/>
          <w:szCs w:val="19"/>
          <w:rtl w:val="0"/>
          <w:b w:val="1"/>
          <w:bCs w:val="1"/>
        </w:rPr>
        <w:t xml:space="preserve">, – However, Amalek, who represents the very beginning and apex solely of the gentile nations, </w:t>
      </w:r>
      <w:r w:rsidDel="00000000" w:rsidR="00000000" w:rsidRPr="00000000">
        <w:rPr>
          <w:rFonts w:ascii="Times New Roman" w:cs="Times New Roman" w:eastAsia="Times New Roman" w:hAnsi="Times New Roman"/>
          <w:color w:val="1f1f1f"/>
          <w:sz w:val="19"/>
          <w:szCs w:val="19"/>
          <w:rtl w:val="1"/>
          <w:b w:val="0"/>
          <w:bCs w:val="0"/>
        </w:rPr>
        <w:t>לָכֵן אַחֲרִיתוֹ עֲדֵי אֹבֵד וּמָחֹה תִּמְחֶה וְגוֹמֵר</w:t>
      </w:r>
      <w:r w:rsidDel="00000000" w:rsidR="00000000" w:rsidRPr="00000000">
        <w:rPr>
          <w:rFonts w:ascii="Times New Roman" w:cs="Times New Roman" w:eastAsia="Times New Roman" w:hAnsi="Times New Roman"/>
          <w:color w:val="1f1f1f"/>
          <w:sz w:val="19"/>
          <w:szCs w:val="19"/>
          <w:rtl w:val="0"/>
          <w:b w:val="1"/>
          <w:bCs w:val="1"/>
        </w:rPr>
        <w:t>. – therefore 'his end shall be destruction,' and 'you shall utterly blot out, etc.'</w:t>
      </w:r>
    </w:p>
    <w:p w:rsidR="00000000" w:rsidDel="00000000" w:rsidP="00000000" w:rsidRDefault="00000000" w:rsidRPr="00000000" w14:paraId="0000035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5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וְאָמְרוּ בַּמְּכִילְתָּא (סוֹף פָּרָשַׁת בְּשַׁלַּח) דְּאֵין מְקַבְּלִין גֵּר מֵעֲמָלֵק</w:t>
      </w:r>
      <w:r w:rsidDel="00000000" w:rsidR="00000000" w:rsidRPr="00000000">
        <w:rPr>
          <w:rFonts w:ascii="Times New Roman" w:cs="Times New Roman" w:eastAsia="Times New Roman" w:hAnsi="Times New Roman"/>
          <w:color w:val="1f1f1f"/>
          <w:sz w:val="19"/>
          <w:szCs w:val="19"/>
          <w:rtl w:val="0"/>
          <w:b w:val="1"/>
          <w:bCs w:val="1"/>
        </w:rPr>
        <w:t xml:space="preserve">, – And they said in the Mekhilta (end of Parashat Beshalach) that no convert is accepted from Amalek, </w:t>
      </w:r>
      <w:r w:rsidDel="00000000" w:rsidR="00000000" w:rsidRPr="00000000">
        <w:rPr>
          <w:rFonts w:ascii="Times New Roman" w:cs="Times New Roman" w:eastAsia="Times New Roman" w:hAnsi="Times New Roman"/>
          <w:color w:val="1f1f1f"/>
          <w:sz w:val="19"/>
          <w:szCs w:val="19"/>
          <w:rtl w:val="1"/>
          <w:b w:val="0"/>
          <w:bCs w:val="0"/>
        </w:rPr>
        <w:t>וְלָכֵן אָמְרו</w:t>
      </w:r>
      <w:r w:rsidDel="00000000" w:rsidR="00000000" w:rsidRPr="00000000">
        <w:rPr>
          <w:rFonts w:ascii="Times New Roman" w:cs="Times New Roman" w:eastAsia="Times New Roman" w:hAnsi="Times New Roman"/>
          <w:color w:val="1f1f1f"/>
          <w:sz w:val="19"/>
          <w:szCs w:val="19"/>
          <w:rtl w:val="0"/>
          <w:b w:val="0"/>
          <w:bCs w:val="0"/>
        </w:rPr>
        <w:t>ּ</w:t>
      </w:r>
      <w:hyperlink r:id="rId2271">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27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2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74">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27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76">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2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7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2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8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2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8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84">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28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86">
        <w:r w:rsidDel="00000000" w:rsidR="00000000" w:rsidRPr="00000000">
          <w:rPr>
            <w:rFonts w:ascii="Times New Roman" w:cs="Times New Roman" w:eastAsia="Times New Roman" w:hAnsi="Times New Roman"/>
            <w:color w:val="000000"/>
            <w:sz w:val="19"/>
            <w:szCs w:val="19"/>
            <w:u w:val="none"/>
            <w:rtl w:val="1"/>
            <w:b w:val="0"/>
            <w:bCs w:val="0"/>
          </w:rPr>
          <w:t xml:space="preserve">צט</w:t>
        </w:r>
      </w:hyperlink>
      <w:hyperlink r:id="rId228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8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2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9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2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9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2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29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29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29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29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דְּתִמְנַע בָּאתָה לְאַבְרָהָם יִצְחָק וְיַעֲקֹב לְאִגַּיּוֹרֵי וְלֹא קִבְּלוּה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they stated in Sanhedrin (99b) that Timna came to Abraham, Isaac, and Jacob to convert, and they did not accept her. </w:t>
      </w:r>
      <w:r w:rsidDel="00000000" w:rsidR="00000000" w:rsidRPr="00000000">
        <w:rPr>
          <w:rFonts w:ascii="Times New Roman" w:cs="Times New Roman" w:eastAsia="Times New Roman" w:hAnsi="Times New Roman"/>
          <w:color w:val="1f1f1f"/>
          <w:sz w:val="19"/>
          <w:szCs w:val="19"/>
          <w:rtl w:val="1"/>
          <w:b w:val="0"/>
          <w:bCs w:val="0"/>
        </w:rPr>
        <w:t>כִּי שֹׁרֶשׁ דְּרַע בָּאָדָם הוּא מִצַּד הָאֵם</w:t>
      </w:r>
      <w:r w:rsidDel="00000000" w:rsidR="00000000" w:rsidRPr="00000000">
        <w:rPr>
          <w:rFonts w:ascii="Times New Roman" w:cs="Times New Roman" w:eastAsia="Times New Roman" w:hAnsi="Times New Roman"/>
          <w:color w:val="1f1f1f"/>
          <w:sz w:val="19"/>
          <w:szCs w:val="19"/>
          <w:rtl w:val="0"/>
          <w:b w:val="1"/>
          <w:bCs w:val="1"/>
        </w:rPr>
        <w:t xml:space="preserve">, – For the root of evil in man stems from the maternal side, </w:t>
      </w:r>
      <w:r w:rsidDel="00000000" w:rsidR="00000000" w:rsidRPr="00000000">
        <w:rPr>
          <w:rFonts w:ascii="Times New Roman" w:cs="Times New Roman" w:eastAsia="Times New Roman" w:hAnsi="Times New Roman"/>
          <w:color w:val="1f1f1f"/>
          <w:sz w:val="19"/>
          <w:szCs w:val="19"/>
          <w:rtl w:val="1"/>
          <w:b w:val="0"/>
          <w:bCs w:val="0"/>
        </w:rPr>
        <w:t>כְּמוֹ שֶׁכָּתוּב: "וּבֵן כְּסִיל תּוּגַת אִמּו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it is written: 'and a foolish son is the grief of his mother,' </w:t>
      </w:r>
      <w:r w:rsidDel="00000000" w:rsidR="00000000" w:rsidRPr="00000000">
        <w:rPr>
          <w:rFonts w:ascii="Times New Roman" w:cs="Times New Roman" w:eastAsia="Times New Roman" w:hAnsi="Times New Roman"/>
          <w:color w:val="1f1f1f"/>
          <w:sz w:val="19"/>
          <w:szCs w:val="19"/>
          <w:rtl w:val="1"/>
          <w:b w:val="0"/>
          <w:bCs w:val="0"/>
        </w:rPr>
        <w:t>כִּי הִיא מַכְנֶסֶת בָּאָב כַּיָּדוּעַ מֵחֵטְא הָרִאשׁוֹן</w:t>
      </w:r>
      <w:r w:rsidDel="00000000" w:rsidR="00000000" w:rsidRPr="00000000">
        <w:rPr>
          <w:rFonts w:ascii="Times New Roman" w:cs="Times New Roman" w:eastAsia="Times New Roman" w:hAnsi="Times New Roman"/>
          <w:color w:val="1f1f1f"/>
          <w:sz w:val="19"/>
          <w:szCs w:val="19"/>
          <w:rtl w:val="0"/>
          <w:b w:val="1"/>
          <w:bCs w:val="1"/>
        </w:rPr>
        <w:t xml:space="preserve">. – for she instills it into the father, as is known from the Primordial Sin. </w:t>
      </w:r>
      <w:r w:rsidDel="00000000" w:rsidR="00000000" w:rsidRPr="00000000">
        <w:rPr>
          <w:rFonts w:ascii="Times New Roman" w:cs="Times New Roman" w:eastAsia="Times New Roman" w:hAnsi="Times New Roman"/>
          <w:color w:val="1f1f1f"/>
          <w:sz w:val="19"/>
          <w:szCs w:val="19"/>
          <w:rtl w:val="1"/>
          <w:b w:val="0"/>
          <w:bCs w:val="0"/>
        </w:rPr>
        <w:t>וְהִיא בָּאת לְאִגַּיּוֹרֵי וְאָמְרָה: "מוּטָב שֶׁאֶהְיֶה שִׁפְחָה וְכוּלֵי</w:t>
      </w:r>
      <w:r w:rsidDel="00000000" w:rsidR="00000000" w:rsidRPr="00000000">
        <w:rPr>
          <w:rFonts w:ascii="Times New Roman" w:cs="Times New Roman" w:eastAsia="Times New Roman" w:hAnsi="Times New Roman"/>
          <w:color w:val="1f1f1f"/>
          <w:sz w:val="19"/>
          <w:szCs w:val="19"/>
          <w:rtl w:val="0"/>
          <w:b w:val="1"/>
          <w:bCs w:val="1"/>
        </w:rPr>
        <w:t xml:space="preserve">", – And she came seeking to convert, saying: 'It is better that I be a maidservant, etc.,' </w:t>
      </w:r>
      <w:r w:rsidDel="00000000" w:rsidR="00000000" w:rsidRPr="00000000">
        <w:rPr>
          <w:rFonts w:ascii="Times New Roman" w:cs="Times New Roman" w:eastAsia="Times New Roman" w:hAnsi="Times New Roman"/>
          <w:color w:val="1f1f1f"/>
          <w:sz w:val="19"/>
          <w:szCs w:val="19"/>
          <w:rtl w:val="1"/>
          <w:b w:val="0"/>
          <w:bCs w:val="0"/>
        </w:rPr>
        <w:t>הֲרֵי חָשְׁקָה לִכְאוֹרָה לְהִדָּבֵק בֶּאֱמֶת</w:t>
      </w:r>
      <w:r w:rsidDel="00000000" w:rsidR="00000000" w:rsidRPr="00000000">
        <w:rPr>
          <w:rFonts w:ascii="Times New Roman" w:cs="Times New Roman" w:eastAsia="Times New Roman" w:hAnsi="Times New Roman"/>
          <w:color w:val="1f1f1f"/>
          <w:sz w:val="19"/>
          <w:szCs w:val="19"/>
          <w:rtl w:val="0"/>
          <w:b w:val="1"/>
          <w:bCs w:val="1"/>
        </w:rPr>
        <w:t xml:space="preserve">. – seeming seemingly to desire to cleave unto the Truth. </w:t>
      </w:r>
      <w:r w:rsidDel="00000000" w:rsidR="00000000" w:rsidRPr="00000000">
        <w:rPr>
          <w:rFonts w:ascii="Times New Roman" w:cs="Times New Roman" w:eastAsia="Times New Roman" w:hAnsi="Times New Roman"/>
          <w:color w:val="1f1f1f"/>
          <w:sz w:val="19"/>
          <w:szCs w:val="19"/>
          <w:rtl w:val="1"/>
          <w:b w:val="0"/>
          <w:bCs w:val="0"/>
        </w:rPr>
        <w:t>וְזֶה שֹׁרֶשׁ 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root of Amalek, </w:t>
      </w:r>
      <w:r w:rsidDel="00000000" w:rsidR="00000000" w:rsidRPr="00000000">
        <w:rPr>
          <w:rFonts w:ascii="Times New Roman" w:cs="Times New Roman" w:eastAsia="Times New Roman" w:hAnsi="Times New Roman"/>
          <w:color w:val="1f1f1f"/>
          <w:sz w:val="19"/>
          <w:szCs w:val="19"/>
          <w:rtl w:val="1"/>
          <w:b w:val="0"/>
          <w:bCs w:val="0"/>
        </w:rPr>
        <w:t>שֶׁהוּא תַּמְצִית כָּל מִינֵי כֹּחוֹת</w:t>
      </w:r>
      <w:r w:rsidDel="00000000" w:rsidR="00000000" w:rsidRPr="00000000">
        <w:rPr>
          <w:rFonts w:ascii="Times New Roman" w:cs="Times New Roman" w:eastAsia="Times New Roman" w:hAnsi="Times New Roman"/>
          <w:color w:val="1f1f1f"/>
          <w:sz w:val="19"/>
          <w:szCs w:val="19"/>
          <w:rtl w:val="0"/>
          <w:b w:val="1"/>
          <w:bCs w:val="1"/>
        </w:rPr>
        <w:t xml:space="preserve">, – who is the synthesis of all categories of forces, </w:t>
      </w:r>
      <w:r w:rsidDel="00000000" w:rsidR="00000000" w:rsidRPr="00000000">
        <w:rPr>
          <w:rFonts w:ascii="Times New Roman" w:cs="Times New Roman" w:eastAsia="Times New Roman" w:hAnsi="Times New Roman"/>
          <w:color w:val="1f1f1f"/>
          <w:sz w:val="19"/>
          <w:szCs w:val="19"/>
          <w:rtl w:val="1"/>
          <w:b w:val="0"/>
          <w:bCs w:val="0"/>
        </w:rPr>
        <w:t>וְנִמְצָא יֵשׁ לוֹ כָּל כֹּחוֹת הַהֲפָכִיּוֹת</w:t>
      </w:r>
      <w:r w:rsidDel="00000000" w:rsidR="00000000" w:rsidRPr="00000000">
        <w:rPr>
          <w:rFonts w:ascii="Times New Roman" w:cs="Times New Roman" w:eastAsia="Times New Roman" w:hAnsi="Times New Roman"/>
          <w:color w:val="1f1f1f"/>
          <w:sz w:val="19"/>
          <w:szCs w:val="19"/>
          <w:rtl w:val="0"/>
          <w:b w:val="1"/>
          <w:bCs w:val="1"/>
        </w:rPr>
        <w:t xml:space="preserve">, – so that he possesses all opposing powers, </w:t>
      </w:r>
      <w:r w:rsidDel="00000000" w:rsidR="00000000" w:rsidRPr="00000000">
        <w:rPr>
          <w:rFonts w:ascii="Times New Roman" w:cs="Times New Roman" w:eastAsia="Times New Roman" w:hAnsi="Times New Roman"/>
          <w:color w:val="1f1f1f"/>
          <w:sz w:val="19"/>
          <w:szCs w:val="19"/>
          <w:rtl w:val="1"/>
          <w:b w:val="0"/>
          <w:bCs w:val="0"/>
        </w:rPr>
        <w:t>וְהוּא שֹׁרֶשׁ תַּכְלִיתָן שֶׁהוּא לְהַאֲבִידָן</w:t>
      </w:r>
      <w:r w:rsidDel="00000000" w:rsidR="00000000" w:rsidRPr="00000000">
        <w:rPr>
          <w:rFonts w:ascii="Times New Roman" w:cs="Times New Roman" w:eastAsia="Times New Roman" w:hAnsi="Times New Roman"/>
          <w:color w:val="1f1f1f"/>
          <w:sz w:val="19"/>
          <w:szCs w:val="19"/>
          <w:rtl w:val="0"/>
          <w:b w:val="1"/>
          <w:bCs w:val="1"/>
        </w:rPr>
        <w:t xml:space="preserve">, – and he is the root of their ultimate end, which is to destroy them, </w:t>
      </w:r>
      <w:r w:rsidDel="00000000" w:rsidR="00000000" w:rsidRPr="00000000">
        <w:rPr>
          <w:rFonts w:ascii="Times New Roman" w:cs="Times New Roman" w:eastAsia="Times New Roman" w:hAnsi="Times New Roman"/>
          <w:color w:val="1f1f1f"/>
          <w:sz w:val="19"/>
          <w:szCs w:val="19"/>
          <w:rtl w:val="1"/>
          <w:b w:val="0"/>
          <w:bCs w:val="0"/>
        </w:rPr>
        <w:t>וְנִמְצָא יֵשׁ לוֹ גַּם כֹּחַ זֶה וְיוּכַל לְהִשְׁתַּמֵּשׁ בְּכָל מִינֵי כֹּחוֹת</w:t>
      </w:r>
      <w:r w:rsidDel="00000000" w:rsidR="00000000" w:rsidRPr="00000000">
        <w:rPr>
          <w:rFonts w:ascii="Times New Roman" w:cs="Times New Roman" w:eastAsia="Times New Roman" w:hAnsi="Times New Roman"/>
          <w:color w:val="1f1f1f"/>
          <w:sz w:val="19"/>
          <w:szCs w:val="19"/>
          <w:rtl w:val="0"/>
          <w:b w:val="1"/>
          <w:bCs w:val="1"/>
        </w:rPr>
        <w:t xml:space="preserve">. – so that he possesses this power as well, and can utilize every variety of force. </w:t>
      </w:r>
      <w:r w:rsidDel="00000000" w:rsidR="00000000" w:rsidRPr="00000000">
        <w:rPr>
          <w:rFonts w:ascii="Times New Roman" w:cs="Times New Roman" w:eastAsia="Times New Roman" w:hAnsi="Times New Roman"/>
          <w:color w:val="1f1f1f"/>
          <w:sz w:val="19"/>
          <w:szCs w:val="19"/>
          <w:rtl w:val="1"/>
          <w:b w:val="0"/>
          <w:bCs w:val="0"/>
        </w:rPr>
        <w:t>וְאֵינוֹ מִכְּלַל זֶרַע עֵשָׂו</w:t>
      </w:r>
      <w:r w:rsidDel="00000000" w:rsidR="00000000" w:rsidRPr="00000000">
        <w:rPr>
          <w:rFonts w:ascii="Times New Roman" w:cs="Times New Roman" w:eastAsia="Times New Roman" w:hAnsi="Times New Roman"/>
          <w:color w:val="1f1f1f"/>
          <w:sz w:val="19"/>
          <w:szCs w:val="19"/>
          <w:rtl w:val="0"/>
          <w:b w:val="1"/>
          <w:bCs w:val="1"/>
        </w:rPr>
        <w:t xml:space="preserve"> – And he is not within the general seed of Esau, </w:t>
      </w:r>
      <w:r w:rsidDel="00000000" w:rsidR="00000000" w:rsidRPr="00000000">
        <w:rPr>
          <w:rFonts w:ascii="Times New Roman" w:cs="Times New Roman" w:eastAsia="Times New Roman" w:hAnsi="Times New Roman"/>
          <w:color w:val="1f1f1f"/>
          <w:sz w:val="19"/>
          <w:szCs w:val="19"/>
          <w:rtl w:val="1"/>
          <w:b w:val="0"/>
          <w:bCs w:val="0"/>
        </w:rPr>
        <w:t>שֶׁאָמְרוּ זִכְרוֹנָם לִבְרָכָה (סִפְרֵי בְּרָכָה פִּסְקָא שמג) דְּאָמַר: "מַה כְּתִיב בָּהּ? לֹא תִרְצַח וְכוּלֵי</w:t>
      </w:r>
      <w:r w:rsidDel="00000000" w:rsidR="00000000" w:rsidRPr="00000000">
        <w:rPr>
          <w:rFonts w:ascii="Times New Roman" w:cs="Times New Roman" w:eastAsia="Times New Roman" w:hAnsi="Times New Roman"/>
          <w:color w:val="1f1f1f"/>
          <w:sz w:val="19"/>
          <w:szCs w:val="19"/>
          <w:rtl w:val="0"/>
          <w:b w:val="1"/>
          <w:bCs w:val="1"/>
        </w:rPr>
        <w:t xml:space="preserve">", – about whom our Sages of blessed memory said (Sifrei Berachah, section 343) that he asked: 'What is written in it? Do not murder, etc.,' </w:t>
      </w:r>
      <w:r w:rsidDel="00000000" w:rsidR="00000000" w:rsidRPr="00000000">
        <w:rPr>
          <w:rFonts w:ascii="Times New Roman" w:cs="Times New Roman" w:eastAsia="Times New Roman" w:hAnsi="Times New Roman"/>
          <w:color w:val="1f1f1f"/>
          <w:sz w:val="19"/>
          <w:szCs w:val="19"/>
          <w:rtl w:val="1"/>
          <w:b w:val="0"/>
          <w:bCs w:val="0"/>
        </w:rPr>
        <w:t>שֶׁהוּא שָׁקוּעַ בָּזֶה כִּי הוּא פְּסֹלֶת דְּיִצְחָק</w:t>
      </w:r>
      <w:r w:rsidDel="00000000" w:rsidR="00000000" w:rsidRPr="00000000">
        <w:rPr>
          <w:rFonts w:ascii="Times New Roman" w:cs="Times New Roman" w:eastAsia="Times New Roman" w:hAnsi="Times New Roman"/>
          <w:color w:val="1f1f1f"/>
          <w:sz w:val="19"/>
          <w:szCs w:val="19"/>
          <w:rtl w:val="0"/>
          <w:b w:val="1"/>
          <w:bCs w:val="1"/>
        </w:rPr>
        <w:t xml:space="preserve">. – for he is submerged in this, being the byproduct of Isaac. </w:t>
      </w:r>
      <w:r w:rsidDel="00000000" w:rsidR="00000000" w:rsidRPr="00000000">
        <w:rPr>
          <w:rFonts w:ascii="Times New Roman" w:cs="Times New Roman" w:eastAsia="Times New Roman" w:hAnsi="Times New Roman"/>
          <w:color w:val="1f1f1f"/>
          <w:sz w:val="19"/>
          <w:szCs w:val="19"/>
          <w:rtl w:val="1"/>
          <w:b w:val="0"/>
          <w:bCs w:val="0"/>
        </w:rPr>
        <w:t>אֲבָל עֲמָלֵק נֶגֶד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Amalek, however, is set directly against our father Jacob, peace be upon him, </w:t>
      </w:r>
      <w:r w:rsidDel="00000000" w:rsidR="00000000" w:rsidRPr="00000000">
        <w:rPr>
          <w:rFonts w:ascii="Times New Roman" w:cs="Times New Roman" w:eastAsia="Times New Roman" w:hAnsi="Times New Roman"/>
          <w:color w:val="1f1f1f"/>
          <w:sz w:val="19"/>
          <w:szCs w:val="19"/>
          <w:rtl w:val="1"/>
          <w:b w:val="0"/>
          <w:bCs w:val="0"/>
        </w:rPr>
        <w:t>שֶׁיֵּשׁ לוֹ גַּם כֵּן כֹּחַ זֶה לָלֶכֶת בְּקַו יֹשֶׁר</w:t>
      </w:r>
      <w:r w:rsidDel="00000000" w:rsidR="00000000" w:rsidRPr="00000000">
        <w:rPr>
          <w:rFonts w:ascii="Times New Roman" w:cs="Times New Roman" w:eastAsia="Times New Roman" w:hAnsi="Times New Roman"/>
          <w:color w:val="1f1f1f"/>
          <w:sz w:val="19"/>
          <w:szCs w:val="19"/>
          <w:rtl w:val="0"/>
          <w:b w:val="1"/>
          <w:bCs w:val="1"/>
        </w:rPr>
        <w:t xml:space="preserve">, – having likewise this capacity to walk in a straight path, </w:t>
      </w:r>
      <w:r w:rsidDel="00000000" w:rsidR="00000000" w:rsidRPr="00000000">
        <w:rPr>
          <w:rFonts w:ascii="Times New Roman" w:cs="Times New Roman" w:eastAsia="Times New Roman" w:hAnsi="Times New Roman"/>
          <w:color w:val="1f1f1f"/>
          <w:sz w:val="19"/>
          <w:szCs w:val="19"/>
          <w:rtl w:val="1"/>
          <w:b w:val="0"/>
          <w:bCs w:val="0"/>
        </w:rPr>
        <w:t>וְיֵשׁ לוֹ גַּם כֵּן כֹּחַ לָלֶכֶת בִּשְׁנֵי קְצָווֹת</w:t>
      </w:r>
      <w:r w:rsidDel="00000000" w:rsidR="00000000" w:rsidRPr="00000000">
        <w:rPr>
          <w:rFonts w:ascii="Times New Roman" w:cs="Times New Roman" w:eastAsia="Times New Roman" w:hAnsi="Times New Roman"/>
          <w:color w:val="1f1f1f"/>
          <w:sz w:val="19"/>
          <w:szCs w:val="19"/>
          <w:rtl w:val="0"/>
          <w:b w:val="1"/>
          <w:bCs w:val="1"/>
        </w:rPr>
        <w:t xml:space="preserve">. – and possessing also the capacity to veer into both extremes. </w:t>
      </w:r>
      <w:r w:rsidDel="00000000" w:rsidR="00000000" w:rsidRPr="00000000">
        <w:rPr>
          <w:rFonts w:ascii="Times New Roman" w:cs="Times New Roman" w:eastAsia="Times New Roman" w:hAnsi="Times New Roman"/>
          <w:color w:val="1f1f1f"/>
          <w:sz w:val="19"/>
          <w:szCs w:val="19"/>
          <w:rtl w:val="1"/>
          <w:b w:val="0"/>
          <w:bCs w:val="0"/>
        </w:rPr>
        <w:t>וּלְכָךְ בָּאת אֵצֶל כָּל שְׁלֹשָׁה אָבוֹת לְאִגַּיּוֹרֵי</w:t>
      </w:r>
      <w:r w:rsidDel="00000000" w:rsidR="00000000" w:rsidRPr="00000000">
        <w:rPr>
          <w:rFonts w:ascii="Times New Roman" w:cs="Times New Roman" w:eastAsia="Times New Roman" w:hAnsi="Times New Roman"/>
          <w:color w:val="1f1f1f"/>
          <w:sz w:val="19"/>
          <w:szCs w:val="19"/>
          <w:rtl w:val="0"/>
          <w:b w:val="1"/>
          <w:bCs w:val="1"/>
        </w:rPr>
        <w:t xml:space="preserve">. – Therefore Timna approached all three Patriarchs to convert. </w:t>
      </w:r>
      <w:r w:rsidDel="00000000" w:rsidR="00000000" w:rsidRPr="00000000">
        <w:rPr>
          <w:rFonts w:ascii="Times New Roman" w:cs="Times New Roman" w:eastAsia="Times New Roman" w:hAnsi="Times New Roman"/>
          <w:color w:val="1f1f1f"/>
          <w:sz w:val="19"/>
          <w:szCs w:val="19"/>
          <w:rtl w:val="1"/>
          <w:b w:val="0"/>
          <w:bCs w:val="0"/>
        </w:rPr>
        <w:t>אֲבָל בֶּאֱמֶת הוּא רֵאשִׁית גּוֹיִם וְלֹא רֵאשִׁית תְּבוּאָתוֹ דְּהַשֵּׁם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in truth he is the 'first of the nations' and not the 'first of His harvest' belonging to Hashem, blessed be He, </w:t>
      </w:r>
      <w:r w:rsidDel="00000000" w:rsidR="00000000" w:rsidRPr="00000000">
        <w:rPr>
          <w:rFonts w:ascii="Times New Roman" w:cs="Times New Roman" w:eastAsia="Times New Roman" w:hAnsi="Times New Roman"/>
          <w:color w:val="1f1f1f"/>
          <w:sz w:val="19"/>
          <w:szCs w:val="19"/>
          <w:rtl w:val="1"/>
          <w:b w:val="0"/>
          <w:bCs w:val="0"/>
        </w:rPr>
        <w:t>דְּתַכְלִיתוֹ לְמַעֲנֵהוּ לְקִלּוּסו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whose purpose is for His sake and praise, </w:t>
      </w:r>
      <w:r w:rsidDel="00000000" w:rsidR="00000000" w:rsidRPr="00000000">
        <w:rPr>
          <w:rFonts w:ascii="Times New Roman" w:cs="Times New Roman" w:eastAsia="Times New Roman" w:hAnsi="Times New Roman"/>
          <w:color w:val="1f1f1f"/>
          <w:sz w:val="19"/>
          <w:szCs w:val="19"/>
          <w:rtl w:val="1"/>
          <w:b w:val="0"/>
          <w:bCs w:val="0"/>
        </w:rPr>
        <w:t>אֲבָל כַּוָּנַת עוֹבְדֵי כּוֹכָבִים וּמַזָּלוֹת לְגַרְמַיְהו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whereas the intention of idolaters is for their own self-interest. </w:t>
      </w:r>
      <w:r w:rsidDel="00000000" w:rsidR="00000000" w:rsidRPr="00000000">
        <w:rPr>
          <w:rFonts w:ascii="Times New Roman" w:cs="Times New Roman" w:eastAsia="Times New Roman" w:hAnsi="Times New Roman"/>
          <w:color w:val="1f1f1f"/>
          <w:sz w:val="19"/>
          <w:szCs w:val="19"/>
          <w:rtl w:val="1"/>
          <w:b w:val="0"/>
          <w:bCs w:val="0"/>
        </w:rPr>
        <w:t>וְזֶה עִקַּר הַחִלּוּק בֵּין יִשְׂרָאֵל לָעַמִּים</w:t>
      </w:r>
      <w:r w:rsidDel="00000000" w:rsidR="00000000" w:rsidRPr="00000000">
        <w:rPr>
          <w:rFonts w:ascii="Times New Roman" w:cs="Times New Roman" w:eastAsia="Times New Roman" w:hAnsi="Times New Roman"/>
          <w:color w:val="1f1f1f"/>
          <w:sz w:val="19"/>
          <w:szCs w:val="19"/>
          <w:rtl w:val="0"/>
          <w:b w:val="1"/>
          <w:bCs w:val="1"/>
        </w:rPr>
        <w:t xml:space="preserve"> – And this is the essential distinction between Israel and the nations, </w:t>
      </w:r>
      <w:r w:rsidDel="00000000" w:rsidR="00000000" w:rsidRPr="00000000">
        <w:rPr>
          <w:rFonts w:ascii="Times New Roman" w:cs="Times New Roman" w:eastAsia="Times New Roman" w:hAnsi="Times New Roman"/>
          <w:color w:val="1f1f1f"/>
          <w:sz w:val="19"/>
          <w:szCs w:val="19"/>
          <w:rtl w:val="1"/>
          <w:b w:val="0"/>
          <w:bCs w:val="0"/>
        </w:rPr>
        <w:t>שֶׁאָמְרוּ זִכְרוֹנָם לִבְרָכָה (</w:t>
      </w:r>
      <w:hyperlink r:id="rId229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2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00">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230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0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0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0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3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06">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3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0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0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1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1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1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3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1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3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16">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3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1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1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20">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concerning which our Sages of blessed memory said (</w:t>
      </w:r>
      <w:hyperlink r:id="rId2321">
        <w:r w:rsidDel="00000000" w:rsidR="00000000" w:rsidRPr="00000000">
          <w:rPr>
            <w:rFonts w:ascii="Times New Roman" w:cs="Times New Roman" w:eastAsia="Times New Roman" w:hAnsi="Times New Roman"/>
            <w:color w:val="000000"/>
            <w:sz w:val="19"/>
            <w:szCs w:val="19"/>
            <w:u w:val="none"/>
            <w:rtl w:val="0"/>
            <w:b w:val="1"/>
            <w:bCs w:val="1"/>
          </w:rPr>
          <w:t xml:space="preserve">Rosh Hashanah 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הָאוֹמֵר סֶלַע וְכוּלֵי בִּשְׁבִיל וְכוּלֵי הֲרֵי זֶה צַדִּיק גָּמוּר</w:t>
      </w:r>
      <w:r w:rsidDel="00000000" w:rsidR="00000000" w:rsidRPr="00000000">
        <w:rPr>
          <w:rFonts w:ascii="Times New Roman" w:cs="Times New Roman" w:eastAsia="Times New Roman" w:hAnsi="Times New Roman"/>
          <w:color w:val="1f1f1f"/>
          <w:sz w:val="19"/>
          <w:szCs w:val="19"/>
          <w:rtl w:val="0"/>
          <w:b w:val="1"/>
          <w:bCs w:val="1"/>
        </w:rPr>
        <w:t xml:space="preserve">", – 'One who declares: this coin is for charity so that my son may live, is a completely righteous person,' </w:t>
      </w:r>
      <w:r w:rsidDel="00000000" w:rsidR="00000000" w:rsidRPr="00000000">
        <w:rPr>
          <w:rFonts w:ascii="Times New Roman" w:cs="Times New Roman" w:eastAsia="Times New Roman" w:hAnsi="Times New Roman"/>
          <w:color w:val="1f1f1f"/>
          <w:sz w:val="19"/>
          <w:szCs w:val="19"/>
          <w:rtl w:val="1"/>
          <w:b w:val="0"/>
          <w:bCs w:val="0"/>
        </w:rPr>
        <w:t>מַה שֶּׁאֵין כֵּן בְּאֻמּוֹת 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which is not so among the nations of the idolaters. </w:t>
      </w:r>
      <w:r w:rsidDel="00000000" w:rsidR="00000000" w:rsidRPr="00000000">
        <w:rPr>
          <w:rFonts w:ascii="Times New Roman" w:cs="Times New Roman" w:eastAsia="Times New Roman" w:hAnsi="Times New Roman"/>
          <w:color w:val="1f1f1f"/>
          <w:sz w:val="19"/>
          <w:szCs w:val="19"/>
          <w:rtl w:val="1"/>
          <w:b w:val="0"/>
          <w:bCs w:val="0"/>
        </w:rPr>
        <w:t>כִּי חֲטָאֵי יִשְׂרָאֵל נִקְרָאִים אֵצֶל רַבּוֹתֵינוּ זִכְרוֹנָם לִבְרָכָה (</w:t>
      </w:r>
      <w:hyperlink r:id="rId232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3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2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3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2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2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3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3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3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3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34">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23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3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3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3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3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4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3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4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4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אָסָא דְּקָאֵי בֵּינֵי הִיצֵי</w:t>
      </w:r>
      <w:r w:rsidDel="00000000" w:rsidR="00000000" w:rsidRPr="00000000">
        <w:rPr>
          <w:rFonts w:ascii="Times New Roman" w:cs="Times New Roman" w:eastAsia="Times New Roman" w:hAnsi="Times New Roman"/>
          <w:color w:val="1f1f1f"/>
          <w:sz w:val="19"/>
          <w:szCs w:val="19"/>
          <w:rtl w:val="0"/>
          <w:b w:val="1"/>
          <w:bCs w:val="1"/>
        </w:rPr>
        <w:t>", – For the sins of Israel are termed by our Rabbis of blessed memory (</w:t>
      </w:r>
      <w:hyperlink r:id="rId2345">
        <w:r w:rsidDel="00000000" w:rsidR="00000000" w:rsidRPr="00000000">
          <w:rPr>
            <w:rFonts w:ascii="Times New Roman" w:cs="Times New Roman" w:eastAsia="Times New Roman" w:hAnsi="Times New Roman"/>
            <w:color w:val="000000"/>
            <w:sz w:val="19"/>
            <w:szCs w:val="19"/>
            <w:u w:val="none"/>
            <w:rtl w:val="0"/>
            <w:b w:val="1"/>
            <w:bCs w:val="1"/>
          </w:rPr>
          <w:t xml:space="preserve">Sanhedrin 44a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 myrtle standing among thorns,' </w:t>
      </w:r>
      <w:r w:rsidDel="00000000" w:rsidR="00000000" w:rsidRPr="00000000">
        <w:rPr>
          <w:rFonts w:ascii="Times New Roman" w:cs="Times New Roman" w:eastAsia="Times New Roman" w:hAnsi="Times New Roman"/>
          <w:color w:val="1f1f1f"/>
          <w:sz w:val="19"/>
          <w:szCs w:val="19"/>
          <w:rtl w:val="1"/>
          <w:b w:val="0"/>
          <w:bCs w:val="0"/>
        </w:rPr>
        <w:t>שֶׁהֵם רַק סוֹבְבִים אוֹתוֹ אֲבָל שָׁרְשׁוֹ אֵין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merely encircle it while its core root remains pristine; </w:t>
      </w:r>
      <w:r w:rsidDel="00000000" w:rsidR="00000000" w:rsidRPr="00000000">
        <w:rPr>
          <w:rFonts w:ascii="Times New Roman" w:cs="Times New Roman" w:eastAsia="Times New Roman" w:hAnsi="Times New Roman"/>
          <w:color w:val="1f1f1f"/>
          <w:sz w:val="19"/>
          <w:szCs w:val="19"/>
          <w:rtl w:val="1"/>
          <w:b w:val="0"/>
          <w:bCs w:val="0"/>
        </w:rPr>
        <w:t>וְהוּא כְּמוֹ "כּוֹפִין עַד שֶׁיֹּאמַר רוֹצֶה אָנִי</w:t>
      </w:r>
      <w:r w:rsidDel="00000000" w:rsidR="00000000" w:rsidRPr="00000000">
        <w:rPr>
          <w:rFonts w:ascii="Times New Roman" w:cs="Times New Roman" w:eastAsia="Times New Roman" w:hAnsi="Times New Roman"/>
          <w:color w:val="1f1f1f"/>
          <w:sz w:val="19"/>
          <w:szCs w:val="19"/>
          <w:rtl w:val="0"/>
          <w:b w:val="1"/>
          <w:bCs w:val="1"/>
        </w:rPr>
        <w:t xml:space="preserve">", – and it is analogous to 'we coerce him until he says: I am willing,' </w:t>
      </w:r>
      <w:r w:rsidDel="00000000" w:rsidR="00000000" w:rsidRPr="00000000">
        <w:rPr>
          <w:rFonts w:ascii="Times New Roman" w:cs="Times New Roman" w:eastAsia="Times New Roman" w:hAnsi="Times New Roman"/>
          <w:color w:val="1f1f1f"/>
          <w:sz w:val="19"/>
          <w:szCs w:val="19"/>
          <w:rtl w:val="1"/>
          <w:b w:val="0"/>
          <w:bCs w:val="0"/>
        </w:rPr>
        <w:t>דְּיָדוּעַ טַעַם</w:t>
      </w:r>
      <w:hyperlink r:id="rId2346">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34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4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3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5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3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5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3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55">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hyperlink r:id="rId235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57">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23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59">
        <w:r w:rsidDel="00000000" w:rsidR="00000000" w:rsidRPr="00000000">
          <w:rPr>
            <w:rFonts w:ascii="Times New Roman" w:cs="Times New Roman" w:eastAsia="Times New Roman" w:hAnsi="Times New Roman"/>
            <w:color w:val="000000"/>
            <w:sz w:val="19"/>
            <w:szCs w:val="19"/>
            <w:u w:val="none"/>
            <w:rtl w:val="1"/>
            <w:b w:val="0"/>
            <w:bCs w:val="0"/>
          </w:rPr>
          <w:t xml:space="preserve">ף</w:t>
        </w:r>
      </w:hyperlink>
      <w:hyperlink r:id="rId23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6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3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6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3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65">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3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6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36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6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3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7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73">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3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75">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23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7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37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79">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3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81">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23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8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3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8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38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following the known rationale of Maimonides (end of chapter 2 of the Laws of Divorce). </w:t>
      </w:r>
      <w:r w:rsidDel="00000000" w:rsidR="00000000" w:rsidRPr="00000000">
        <w:rPr>
          <w:rFonts w:ascii="Times New Roman" w:cs="Times New Roman" w:eastAsia="Times New Roman" w:hAnsi="Times New Roman"/>
          <w:color w:val="1f1f1f"/>
          <w:sz w:val="19"/>
          <w:szCs w:val="19"/>
          <w:rtl w:val="1"/>
          <w:b w:val="0"/>
          <w:bCs w:val="0"/>
        </w:rPr>
        <w:t>כָּךְ מַה שֶּׁעוֹשֶׂה לְכַוָּנָה אַחֶרֶת</w:t>
      </w:r>
      <w:r w:rsidDel="00000000" w:rsidR="00000000" w:rsidRPr="00000000">
        <w:rPr>
          <w:rFonts w:ascii="Times New Roman" w:cs="Times New Roman" w:eastAsia="Times New Roman" w:hAnsi="Times New Roman"/>
          <w:color w:val="1f1f1f"/>
          <w:sz w:val="19"/>
          <w:szCs w:val="19"/>
          <w:rtl w:val="0"/>
          <w:b w:val="1"/>
          <w:bCs w:val="1"/>
        </w:rPr>
        <w:t xml:space="preserve">, – Similarly, whatever an Israelite performs with an ulterior motive, </w:t>
      </w:r>
      <w:r w:rsidDel="00000000" w:rsidR="00000000" w:rsidRPr="00000000">
        <w:rPr>
          <w:rFonts w:ascii="Times New Roman" w:cs="Times New Roman" w:eastAsia="Times New Roman" w:hAnsi="Times New Roman"/>
          <w:color w:val="1f1f1f"/>
          <w:sz w:val="19"/>
          <w:szCs w:val="19"/>
          <w:rtl w:val="1"/>
          <w:b w:val="0"/>
          <w:bCs w:val="0"/>
        </w:rPr>
        <w:t>דְּמִתּוֹךְ שֶׁלֹּא לִשְׁמָהּ הַיְנוּ הַתּוֹכִיּוּת וּפְנִימִיּוּת הוּא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inner core and essence beneath the 'not for its own sake' is truly for Heaven's sake, </w:t>
      </w:r>
      <w:r w:rsidDel="00000000" w:rsidR="00000000" w:rsidRPr="00000000">
        <w:rPr>
          <w:rFonts w:ascii="Times New Roman" w:cs="Times New Roman" w:eastAsia="Times New Roman" w:hAnsi="Times New Roman"/>
          <w:color w:val="1f1f1f"/>
          <w:sz w:val="19"/>
          <w:szCs w:val="19"/>
          <w:rtl w:val="1"/>
          <w:b w:val="0"/>
          <w:bCs w:val="0"/>
        </w:rPr>
        <w:t>וּלְכָךְ הֲרֵי זֶה צַדִּיק גָּמוּר</w:t>
      </w:r>
      <w:r w:rsidDel="00000000" w:rsidR="00000000" w:rsidRPr="00000000">
        <w:rPr>
          <w:rFonts w:ascii="Times New Roman" w:cs="Times New Roman" w:eastAsia="Times New Roman" w:hAnsi="Times New Roman"/>
          <w:color w:val="1f1f1f"/>
          <w:sz w:val="19"/>
          <w:szCs w:val="19"/>
          <w:rtl w:val="0"/>
          <w:b w:val="1"/>
          <w:bCs w:val="1"/>
        </w:rPr>
        <w:t xml:space="preserve">, – and therefore he is a completely righteous person, </w:t>
      </w:r>
      <w:r w:rsidDel="00000000" w:rsidR="00000000" w:rsidRPr="00000000">
        <w:rPr>
          <w:rFonts w:ascii="Times New Roman" w:cs="Times New Roman" w:eastAsia="Times New Roman" w:hAnsi="Times New Roman"/>
          <w:color w:val="1f1f1f"/>
          <w:sz w:val="19"/>
          <w:szCs w:val="19"/>
          <w:rtl w:val="1"/>
          <w:b w:val="0"/>
          <w:bCs w:val="0"/>
        </w:rPr>
        <w:t>כְּמוֹ דְּהַגֵּט כָּשֵׁר וְנֶחְשָׁב מֵרְצוֹנוֹ הַגָּמוּר</w:t>
      </w:r>
      <w:r w:rsidDel="00000000" w:rsidR="00000000" w:rsidRPr="00000000">
        <w:rPr>
          <w:rFonts w:ascii="Times New Roman" w:cs="Times New Roman" w:eastAsia="Times New Roman" w:hAnsi="Times New Roman"/>
          <w:color w:val="1f1f1f"/>
          <w:sz w:val="19"/>
          <w:szCs w:val="19"/>
          <w:rtl w:val="0"/>
          <w:b w:val="1"/>
          <w:bCs w:val="1"/>
        </w:rPr>
        <w:t xml:space="preserve">, – just as the bill of divorce is valid and counted as his genuine will, </w:t>
      </w:r>
      <w:r w:rsidDel="00000000" w:rsidR="00000000" w:rsidRPr="00000000">
        <w:rPr>
          <w:rFonts w:ascii="Times New Roman" w:cs="Times New Roman" w:eastAsia="Times New Roman" w:hAnsi="Times New Roman"/>
          <w:color w:val="1f1f1f"/>
          <w:sz w:val="19"/>
          <w:szCs w:val="19"/>
          <w:rtl w:val="1"/>
          <w:b w:val="0"/>
          <w:bCs w:val="0"/>
        </w:rPr>
        <w:t>מַה שֶּׁאֵין כֵּן אֻמּוֹת הָעוֹלָם שָׁרְשָׁם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unlike the nations of the world whose fundamental root is selfish.</w:t>
      </w:r>
    </w:p>
    <w:p w:rsidR="00000000" w:rsidDel="00000000" w:rsidP="00000000" w:rsidRDefault="00000000" w:rsidRPr="00000000" w14:paraId="0000036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שַׁבָּת אוֹת וּבְרִית בֵּינִי וְגוֹמֵר, וְגוֹי שֶׁשָּׁבַת וְכוּלֵי</w:t>
      </w:r>
      <w:r w:rsidDel="00000000" w:rsidR="00000000" w:rsidRPr="00000000">
        <w:rPr>
          <w:rFonts w:ascii="Times New Roman" w:cs="Times New Roman" w:eastAsia="Times New Roman" w:hAnsi="Times New Roman"/>
          <w:color w:val="1f1f1f"/>
          <w:sz w:val="19"/>
          <w:szCs w:val="19"/>
          <w:rtl w:val="0"/>
          <w:b w:val="1"/>
          <w:bCs w:val="1"/>
        </w:rPr>
        <w:t xml:space="preserve">, – And this explains: 'Shabbat is a sign and covenant between Me, etc.,' and 'a gentile who observed Shabbat is liable, etc.,' </w:t>
      </w:r>
      <w:r w:rsidDel="00000000" w:rsidR="00000000" w:rsidRPr="00000000">
        <w:rPr>
          <w:rFonts w:ascii="Times New Roman" w:cs="Times New Roman" w:eastAsia="Times New Roman" w:hAnsi="Times New Roman"/>
          <w:color w:val="1f1f1f"/>
          <w:sz w:val="19"/>
          <w:szCs w:val="19"/>
          <w:rtl w:val="1"/>
          <w:b w:val="0"/>
          <w:bCs w:val="0"/>
        </w:rPr>
        <w:t>כִּי נִיחַת יִשְׂרָאֵל הוּא בְּהֶעְדֵּר הַפְּעֻלָּה וּבִטּוּל כָּל הַכֹּחוֹת לַהַשֵּׁם יִתְבָּרַךְ עַד שֶׁאֵין לוֹ כְּלוּם</w:t>
      </w:r>
      <w:r w:rsidDel="00000000" w:rsidR="00000000" w:rsidRPr="00000000">
        <w:rPr>
          <w:rFonts w:ascii="Times New Roman" w:cs="Times New Roman" w:eastAsia="Times New Roman" w:hAnsi="Times New Roman"/>
          <w:color w:val="1f1f1f"/>
          <w:sz w:val="19"/>
          <w:szCs w:val="19"/>
          <w:rtl w:val="0"/>
          <w:b w:val="1"/>
          <w:bCs w:val="1"/>
        </w:rPr>
        <w:t xml:space="preserve">. – for the rest of Israel is in the cessation of action and the nullification of all faculties to Hashem until one possesses nothing. </w:t>
      </w:r>
      <w:r w:rsidDel="00000000" w:rsidR="00000000" w:rsidRPr="00000000">
        <w:rPr>
          <w:rFonts w:ascii="Times New Roman" w:cs="Times New Roman" w:eastAsia="Times New Roman" w:hAnsi="Times New Roman"/>
          <w:color w:val="1f1f1f"/>
          <w:sz w:val="19"/>
          <w:szCs w:val="19"/>
          <w:rtl w:val="1"/>
          <w:b w:val="0"/>
          <w:bCs w:val="0"/>
        </w:rPr>
        <w:t>אֲבָל נִיחַת אֻמּוֹת הָעוֹלָם הוּא רַק כְּשֶׁיֵּשׁ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rest of the nations, however, exists only when one retains ego; </w:t>
      </w:r>
      <w:r w:rsidDel="00000000" w:rsidR="00000000" w:rsidRPr="00000000">
        <w:rPr>
          <w:rFonts w:ascii="Times New Roman" w:cs="Times New Roman" w:eastAsia="Times New Roman" w:hAnsi="Times New Roman"/>
          <w:color w:val="1f1f1f"/>
          <w:sz w:val="19"/>
          <w:szCs w:val="19"/>
          <w:rtl w:val="1"/>
          <w:b w:val="0"/>
          <w:bCs w:val="0"/>
        </w:rPr>
        <w:t>וְהַיֵּשׁוּת הוּא מִצַּד הַפְּעֻלָּה וְהִשְׁתַּדְּלוּת</w:t>
      </w:r>
      <w:r w:rsidDel="00000000" w:rsidR="00000000" w:rsidRPr="00000000">
        <w:rPr>
          <w:rFonts w:ascii="Times New Roman" w:cs="Times New Roman" w:eastAsia="Times New Roman" w:hAnsi="Times New Roman"/>
          <w:color w:val="1f1f1f"/>
          <w:sz w:val="19"/>
          <w:szCs w:val="19"/>
          <w:rtl w:val="0"/>
          <w:b w:val="1"/>
          <w:bCs w:val="1"/>
        </w:rPr>
        <w:t xml:space="preserve">, – and individual existence is rooted in action and effort, </w:t>
      </w:r>
      <w:r w:rsidDel="00000000" w:rsidR="00000000" w:rsidRPr="00000000">
        <w:rPr>
          <w:rFonts w:ascii="Times New Roman" w:cs="Times New Roman" w:eastAsia="Times New Roman" w:hAnsi="Times New Roman"/>
          <w:color w:val="1f1f1f"/>
          <w:sz w:val="19"/>
          <w:szCs w:val="19"/>
          <w:rtl w:val="1"/>
          <w:b w:val="0"/>
          <w:bCs w:val="0"/>
        </w:rPr>
        <w:t>וְהֶעְדֵּר כֹּחוֹתָיו הוּא מִיתָתו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surrender of his faculties is his demise, </w:t>
      </w:r>
      <w:r w:rsidDel="00000000" w:rsidR="00000000" w:rsidRPr="00000000">
        <w:rPr>
          <w:rFonts w:ascii="Times New Roman" w:cs="Times New Roman" w:eastAsia="Times New Roman" w:hAnsi="Times New Roman"/>
          <w:color w:val="1f1f1f"/>
          <w:sz w:val="19"/>
          <w:szCs w:val="19"/>
          <w:rtl w:val="1"/>
          <w:b w:val="0"/>
          <w:bCs w:val="0"/>
        </w:rPr>
        <w:t>דְּקִיּוּמוֹ הוּא רַק הִשְׁתַּקְּעוּת בְּכֹח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his entire subsistence is merely submergence in individual force. </w:t>
      </w:r>
      <w:r w:rsidDel="00000000" w:rsidR="00000000" w:rsidRPr="00000000">
        <w:rPr>
          <w:rFonts w:ascii="Times New Roman" w:cs="Times New Roman" w:eastAsia="Times New Roman" w:hAnsi="Times New Roman"/>
          <w:color w:val="1f1f1f"/>
          <w:sz w:val="19"/>
          <w:szCs w:val="19"/>
          <w:rtl w:val="1"/>
          <w:b w:val="0"/>
          <w:bCs w:val="0"/>
        </w:rPr>
        <w:t>וּמַה שֶּׁבִּזְמַן שַׁבָּת וִימֵי הַמַּעֲשֶׂה הוּא בְּנַפְשׁוֹת יִשְׂרָאֵל וְגֵרִים</w:t>
      </w:r>
      <w:r w:rsidDel="00000000" w:rsidR="00000000" w:rsidRPr="00000000">
        <w:rPr>
          <w:rFonts w:ascii="Times New Roman" w:cs="Times New Roman" w:eastAsia="Times New Roman" w:hAnsi="Times New Roman"/>
          <w:color w:val="1f1f1f"/>
          <w:sz w:val="19"/>
          <w:szCs w:val="19"/>
          <w:rtl w:val="0"/>
          <w:b w:val="1"/>
          <w:bCs w:val="1"/>
        </w:rPr>
        <w:t xml:space="preserve">, – And that which divides Shabbat and the weekdays parallels the division in souls between Israel and converts, </w:t>
      </w:r>
      <w:r w:rsidDel="00000000" w:rsidR="00000000" w:rsidRPr="00000000">
        <w:rPr>
          <w:rFonts w:ascii="Times New Roman" w:cs="Times New Roman" w:eastAsia="Times New Roman" w:hAnsi="Times New Roman"/>
          <w:color w:val="1f1f1f"/>
          <w:sz w:val="19"/>
          <w:szCs w:val="19"/>
          <w:rtl w:val="1"/>
          <w:b w:val="0"/>
          <w:bCs w:val="0"/>
        </w:rPr>
        <w:t>שֶׁאָמְרוּ בְּקִדּוּשִׁין (ע סוֹף עַמּוּד ב) הַחִלּוּק</w:t>
      </w:r>
      <w:r w:rsidDel="00000000" w:rsidR="00000000" w:rsidRPr="00000000">
        <w:rPr>
          <w:rFonts w:ascii="Times New Roman" w:cs="Times New Roman" w:eastAsia="Times New Roman" w:hAnsi="Times New Roman"/>
          <w:color w:val="1f1f1f"/>
          <w:sz w:val="19"/>
          <w:szCs w:val="19"/>
          <w:rtl w:val="0"/>
          <w:b w:val="1"/>
          <w:bCs w:val="1"/>
        </w:rPr>
        <w:t xml:space="preserve">: – concerning which they stated in Kiddushin (70b end) the distinction: </w:t>
      </w:r>
      <w:r w:rsidDel="00000000" w:rsidR="00000000" w:rsidRPr="00000000">
        <w:rPr>
          <w:rFonts w:ascii="Times New Roman" w:cs="Times New Roman" w:eastAsia="Times New Roman" w:hAnsi="Times New Roman"/>
          <w:color w:val="1f1f1f"/>
          <w:sz w:val="19"/>
          <w:szCs w:val="19"/>
          <w:rtl w:val="1"/>
          <w:b w:val="0"/>
          <w:bCs w:val="0"/>
        </w:rPr>
        <w:t>דְּאֵלּוּ הַגֵּרִים בְּרֵישָׁא "וִהְיִיתֶם לִי לְעָם" וְכוּלֵי</w:t>
      </w:r>
      <w:r w:rsidDel="00000000" w:rsidR="00000000" w:rsidRPr="00000000">
        <w:rPr>
          <w:rFonts w:ascii="Times New Roman" w:cs="Times New Roman" w:eastAsia="Times New Roman" w:hAnsi="Times New Roman"/>
          <w:color w:val="1f1f1f"/>
          <w:sz w:val="19"/>
          <w:szCs w:val="19"/>
          <w:rtl w:val="0"/>
          <w:b w:val="1"/>
          <w:bCs w:val="1"/>
        </w:rPr>
        <w:t xml:space="preserve">, – that converts are initially included under 'and you shall be My people, etc.,' </w:t>
      </w:r>
      <w:r w:rsidDel="00000000" w:rsidR="00000000" w:rsidRPr="00000000">
        <w:rPr>
          <w:rFonts w:ascii="Times New Roman" w:cs="Times New Roman" w:eastAsia="Times New Roman" w:hAnsi="Times New Roman"/>
          <w:color w:val="1f1f1f"/>
          <w:sz w:val="19"/>
          <w:szCs w:val="19"/>
          <w:rtl w:val="1"/>
          <w:b w:val="0"/>
          <w:bCs w:val="0"/>
        </w:rPr>
        <w:t>שֶׁעַל יְדֵי הִשְׁתַּדְּלוּתָן דַּוְקָא בְּשֵׁם יִשְׂרָאֵל יִכָּנוּ שֶׁבָּאִים לְהִתְגַּיֵּר</w:t>
      </w:r>
      <w:r w:rsidDel="00000000" w:rsidR="00000000" w:rsidRPr="00000000">
        <w:rPr>
          <w:rFonts w:ascii="Times New Roman" w:cs="Times New Roman" w:eastAsia="Times New Roman" w:hAnsi="Times New Roman"/>
          <w:color w:val="1f1f1f"/>
          <w:sz w:val="19"/>
          <w:szCs w:val="19"/>
          <w:rtl w:val="0"/>
          <w:b w:val="1"/>
          <w:bCs w:val="1"/>
        </w:rPr>
        <w:t xml:space="preserve">. – since specifically through their active exertion do they become titled with the name of Israel when coming to convert. </w:t>
      </w:r>
      <w:r w:rsidDel="00000000" w:rsidR="00000000" w:rsidRPr="00000000">
        <w:rPr>
          <w:rFonts w:ascii="Times New Roman" w:cs="Times New Roman" w:eastAsia="Times New Roman" w:hAnsi="Times New Roman"/>
          <w:color w:val="1f1f1f"/>
          <w:sz w:val="19"/>
          <w:szCs w:val="19"/>
          <w:rtl w:val="1"/>
          <w:b w:val="0"/>
          <w:bCs w:val="0"/>
        </w:rPr>
        <w:t>מַה שֶּׁאֵין כֵּן יִשְׂרָאֵל הוּא מִלֵּדָה מִבֶּטֶן בְּלֹא 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Israel, by contrast, is from birth and the womb without human effort, </w:t>
      </w:r>
      <w:r w:rsidDel="00000000" w:rsidR="00000000" w:rsidRPr="00000000">
        <w:rPr>
          <w:rFonts w:ascii="Times New Roman" w:cs="Times New Roman" w:eastAsia="Times New Roman" w:hAnsi="Times New Roman"/>
          <w:color w:val="1f1f1f"/>
          <w:sz w:val="19"/>
          <w:szCs w:val="19"/>
          <w:rtl w:val="1"/>
          <w:b w:val="0"/>
          <w:bCs w:val="0"/>
        </w:rPr>
        <w:t>דַּאֲפִלּוּ חָטָא יִשְׂרָאֵל הוּא (</w:t>
      </w:r>
      <w:hyperlink r:id="rId2387">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3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89">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3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9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3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9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3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9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3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397">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3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399">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240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0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4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0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4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0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4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0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0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such that 'even though he sinned, he remains Israel' (</w:t>
      </w:r>
      <w:hyperlink r:id="rId2410">
        <w:r w:rsidDel="00000000" w:rsidR="00000000" w:rsidRPr="00000000">
          <w:rPr>
            <w:rFonts w:ascii="Times New Roman" w:cs="Times New Roman" w:eastAsia="Times New Roman" w:hAnsi="Times New Roman"/>
            <w:color w:val="000000"/>
            <w:sz w:val="19"/>
            <w:szCs w:val="19"/>
            <w:u w:val="none"/>
            <w:rtl w:val="0"/>
            <w:b w:val="1"/>
            <w:bCs w:val="1"/>
          </w:rPr>
          <w:t xml:space="preserve">Sanhedrin 44a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רַק מִצַּד עוֹלָם הַזֶּה הוּא הִשְׁתַּדְּלוּת</w:t>
      </w:r>
      <w:r w:rsidDel="00000000" w:rsidR="00000000" w:rsidRPr="00000000">
        <w:rPr>
          <w:rFonts w:ascii="Times New Roman" w:cs="Times New Roman" w:eastAsia="Times New Roman" w:hAnsi="Times New Roman"/>
          <w:color w:val="1f1f1f"/>
          <w:sz w:val="19"/>
          <w:szCs w:val="19"/>
          <w:rtl w:val="0"/>
          <w:b w:val="1"/>
          <w:bCs w:val="1"/>
        </w:rPr>
        <w:t xml:space="preserve">, – Only from the vantage point of this world is exertion primary, </w:t>
      </w:r>
      <w:r w:rsidDel="00000000" w:rsidR="00000000" w:rsidRPr="00000000">
        <w:rPr>
          <w:rFonts w:ascii="Times New Roman" w:cs="Times New Roman" w:eastAsia="Times New Roman" w:hAnsi="Times New Roman"/>
          <w:color w:val="1f1f1f"/>
          <w:sz w:val="19"/>
          <w:szCs w:val="19"/>
          <w:rtl w:val="1"/>
          <w:b w:val="0"/>
          <w:bCs w:val="0"/>
        </w:rPr>
        <w:t>שֶׁהָעוֹלָם הַזֶּה נֶגֶד יְמֵי הַמַּעֲשֶׂה</w:t>
      </w:r>
      <w:r w:rsidDel="00000000" w:rsidR="00000000" w:rsidRPr="00000000">
        <w:rPr>
          <w:rFonts w:ascii="Times New Roman" w:cs="Times New Roman" w:eastAsia="Times New Roman" w:hAnsi="Times New Roman"/>
          <w:color w:val="1f1f1f"/>
          <w:sz w:val="19"/>
          <w:szCs w:val="19"/>
          <w:rtl w:val="0"/>
          <w:b w:val="1"/>
          <w:bCs w:val="1"/>
        </w:rPr>
        <w:t xml:space="preserve">, – for this world corresponds to the six working days, </w:t>
      </w:r>
      <w:r w:rsidDel="00000000" w:rsidR="00000000" w:rsidRPr="00000000">
        <w:rPr>
          <w:rFonts w:ascii="Times New Roman" w:cs="Times New Roman" w:eastAsia="Times New Roman" w:hAnsi="Times New Roman"/>
          <w:color w:val="1f1f1f"/>
          <w:sz w:val="19"/>
          <w:szCs w:val="19"/>
          <w:rtl w:val="1"/>
          <w:b w:val="0"/>
          <w:bCs w:val="0"/>
        </w:rPr>
        <w:t>כְּמוֹ שֶׁכָּתוּב בְּרֵיש</w:t>
      </w:r>
      <w:r w:rsidDel="00000000" w:rsidR="00000000" w:rsidRPr="00000000">
        <w:rPr>
          <w:rFonts w:ascii="Times New Roman" w:cs="Times New Roman" w:eastAsia="Times New Roman" w:hAnsi="Times New Roman"/>
          <w:color w:val="1f1f1f"/>
          <w:sz w:val="19"/>
          <w:szCs w:val="19"/>
          <w:rtl w:val="0"/>
          <w:b w:val="0"/>
          <w:bCs w:val="0"/>
        </w:rPr>
        <w:t>ׁ</w:t>
      </w:r>
      <w:hyperlink r:id="rId2411">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412">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4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14">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4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1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1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41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20">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24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2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4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2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מִי שֶׁטָּרַח וְכוּלֵי</w:t>
      </w:r>
      <w:r w:rsidDel="00000000" w:rsidR="00000000" w:rsidRPr="00000000">
        <w:rPr>
          <w:rFonts w:ascii="Times New Roman" w:cs="Times New Roman" w:eastAsia="Times New Roman" w:hAnsi="Times New Roman"/>
          <w:color w:val="1f1f1f"/>
          <w:sz w:val="19"/>
          <w:szCs w:val="19"/>
          <w:rtl w:val="0"/>
          <w:b w:val="1"/>
          <w:bCs w:val="1"/>
        </w:rPr>
        <w:t xml:space="preserve">", – as written at the beginning of Avodah Zarah: 'He who toiled, etc.,' </w:t>
      </w:r>
      <w:r w:rsidDel="00000000" w:rsidR="00000000" w:rsidRPr="00000000">
        <w:rPr>
          <w:rFonts w:ascii="Times New Roman" w:cs="Times New Roman" w:eastAsia="Times New Roman" w:hAnsi="Times New Roman"/>
          <w:color w:val="1f1f1f"/>
          <w:sz w:val="19"/>
          <w:szCs w:val="19"/>
          <w:rtl w:val="1"/>
          <w:b w:val="0"/>
          <w:bCs w:val="0"/>
        </w:rPr>
        <w:t>וְכָל הַמִּצְוֹת בְּהִשְׁתַּדְּלוּת</w:t>
      </w:r>
      <w:r w:rsidDel="00000000" w:rsidR="00000000" w:rsidRPr="00000000">
        <w:rPr>
          <w:rFonts w:ascii="Times New Roman" w:cs="Times New Roman" w:eastAsia="Times New Roman" w:hAnsi="Times New Roman"/>
          <w:color w:val="1f1f1f"/>
          <w:sz w:val="19"/>
          <w:szCs w:val="19"/>
          <w:rtl w:val="0"/>
          <w:b w:val="1"/>
          <w:bCs w:val="1"/>
        </w:rPr>
        <w:t xml:space="preserve">, – and all commandments require exertion, </w:t>
      </w:r>
      <w:r w:rsidDel="00000000" w:rsidR="00000000" w:rsidRPr="00000000">
        <w:rPr>
          <w:rFonts w:ascii="Times New Roman" w:cs="Times New Roman" w:eastAsia="Times New Roman" w:hAnsi="Times New Roman"/>
          <w:color w:val="1f1f1f"/>
          <w:sz w:val="19"/>
          <w:szCs w:val="19"/>
          <w:rtl w:val="1"/>
          <w:b w:val="0"/>
          <w:bCs w:val="0"/>
        </w:rPr>
        <w:t>כִּי שַׁבָּת מֵעֵין עוֹלָם הַבָּא אַחַר שֶׁכְּבָר נִתְבָּרְרו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Shabbat is a foretaste of the World to Come after souls have been clarified, </w:t>
      </w:r>
      <w:r w:rsidDel="00000000" w:rsidR="00000000" w:rsidRPr="00000000">
        <w:rPr>
          <w:rFonts w:ascii="Times New Roman" w:cs="Times New Roman" w:eastAsia="Times New Roman" w:hAnsi="Times New Roman"/>
          <w:color w:val="1f1f1f"/>
          <w:sz w:val="19"/>
          <w:szCs w:val="19"/>
          <w:rtl w:val="1"/>
          <w:b w:val="0"/>
          <w:bCs w:val="0"/>
        </w:rPr>
        <w:t>אֲבָל הַבֵּרוּר בְּנִצּוּחַ הַכֹּחוֹת הוּא בְּהִשְׁתַּדְּלוּת</w:t>
      </w:r>
      <w:r w:rsidDel="00000000" w:rsidR="00000000" w:rsidRPr="00000000">
        <w:rPr>
          <w:rFonts w:ascii="Times New Roman" w:cs="Times New Roman" w:eastAsia="Times New Roman" w:hAnsi="Times New Roman"/>
          <w:color w:val="1f1f1f"/>
          <w:sz w:val="19"/>
          <w:szCs w:val="19"/>
          <w:rtl w:val="0"/>
          <w:b w:val="1"/>
          <w:bCs w:val="1"/>
        </w:rPr>
        <w:t xml:space="preserve">. – yet the clarification in subduing the forces occurs through active exertion. </w:t>
      </w:r>
      <w:r w:rsidDel="00000000" w:rsidR="00000000" w:rsidRPr="00000000">
        <w:rPr>
          <w:rFonts w:ascii="Times New Roman" w:cs="Times New Roman" w:eastAsia="Times New Roman" w:hAnsi="Times New Roman"/>
          <w:color w:val="1f1f1f"/>
          <w:sz w:val="19"/>
          <w:szCs w:val="19"/>
          <w:rtl w:val="1"/>
          <w:b w:val="0"/>
          <w:bCs w:val="0"/>
        </w:rPr>
        <w:t>דְּלָכֵן אָמְרוּ (</w:t>
      </w:r>
      <w:hyperlink r:id="rId2425">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4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27">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4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29">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24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31">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24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33">
        <w:r w:rsidDel="00000000" w:rsidR="00000000" w:rsidRPr="00000000">
          <w:rPr>
            <w:rFonts w:ascii="Times New Roman" w:cs="Times New Roman" w:eastAsia="Times New Roman" w:hAnsi="Times New Roman"/>
            <w:color w:val="000000"/>
            <w:sz w:val="19"/>
            <w:szCs w:val="19"/>
            <w:u w:val="none"/>
            <w:rtl w:val="1"/>
            <w:b w:val="0"/>
            <w:bCs w:val="0"/>
          </w:rPr>
          <w:t xml:space="preserve">פז</w:t>
        </w:r>
      </w:hyperlink>
      <w:hyperlink r:id="rId243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3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4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3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4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3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4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4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4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לֹא גָּלוּ יִשְׂרָאֵל אֶלָּא כְּדֵי לְהוֹסִיף גֵּרִים</w:t>
      </w:r>
      <w:r w:rsidDel="00000000" w:rsidR="00000000" w:rsidRPr="00000000">
        <w:rPr>
          <w:rFonts w:ascii="Times New Roman" w:cs="Times New Roman" w:eastAsia="Times New Roman" w:hAnsi="Times New Roman"/>
          <w:color w:val="1f1f1f"/>
          <w:sz w:val="19"/>
          <w:szCs w:val="19"/>
          <w:rtl w:val="0"/>
          <w:b w:val="1"/>
          <w:bCs w:val="1"/>
        </w:rPr>
        <w:t>", – Hence they said (</w:t>
      </w:r>
      <w:hyperlink r:id="rId2444">
        <w:r w:rsidDel="00000000" w:rsidR="00000000" w:rsidRPr="00000000">
          <w:rPr>
            <w:rFonts w:ascii="Times New Roman" w:cs="Times New Roman" w:eastAsia="Times New Roman" w:hAnsi="Times New Roman"/>
            <w:color w:val="000000"/>
            <w:sz w:val="19"/>
            <w:szCs w:val="19"/>
            <w:u w:val="none"/>
            <w:rtl w:val="0"/>
            <w:b w:val="1"/>
            <w:bCs w:val="1"/>
          </w:rPr>
          <w:t xml:space="preserve">Pesachim 87b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Israel was exiled solely to add converts,' </w:t>
      </w:r>
      <w:r w:rsidDel="00000000" w:rsidR="00000000" w:rsidRPr="00000000">
        <w:rPr>
          <w:rFonts w:ascii="Times New Roman" w:cs="Times New Roman" w:eastAsia="Times New Roman" w:hAnsi="Times New Roman"/>
          <w:color w:val="1f1f1f"/>
          <w:sz w:val="19"/>
          <w:szCs w:val="19"/>
          <w:rtl w:val="1"/>
          <w:b w:val="0"/>
          <w:bCs w:val="0"/>
        </w:rPr>
        <w:t>וְאֵין מְקַבְּלִין גֵּרִים לֶעָתִיד (</w:t>
      </w:r>
      <w:hyperlink r:id="rId244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4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4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4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49">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24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51">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45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53">
        <w:r w:rsidDel="00000000" w:rsidR="00000000" w:rsidRPr="00000000">
          <w:rPr>
            <w:rFonts w:ascii="Times New Roman" w:cs="Times New Roman" w:eastAsia="Times New Roman" w:hAnsi="Times New Roman"/>
            <w:color w:val="000000"/>
            <w:sz w:val="19"/>
            <w:szCs w:val="19"/>
            <w:u w:val="none"/>
            <w:rtl w:val="1"/>
            <w:b w:val="0"/>
            <w:bCs w:val="0"/>
          </w:rPr>
          <w:t xml:space="preserve">כד</w:t>
        </w:r>
      </w:hyperlink>
      <w:hyperlink r:id="rId24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5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4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5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4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5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4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6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6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6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and converts will not be accepted in the Messianic future (</w:t>
      </w:r>
      <w:hyperlink r:id="rId2464">
        <w:r w:rsidDel="00000000" w:rsidR="00000000" w:rsidRPr="00000000">
          <w:rPr>
            <w:rFonts w:ascii="Times New Roman" w:cs="Times New Roman" w:eastAsia="Times New Roman" w:hAnsi="Times New Roman"/>
            <w:color w:val="000000"/>
            <w:sz w:val="19"/>
            <w:szCs w:val="19"/>
            <w:u w:val="none"/>
            <w:rtl w:val="0"/>
            <w:b w:val="1"/>
            <w:bCs w:val="1"/>
          </w:rPr>
          <w:t xml:space="preserve">Yevamot 24b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שֶׁאֵין מָקוֹם לְהִשְׁתַּדְּלוּת אָדָם, רַק מִי שֶׁמִּלֵּדָה וּמִבֶּטֶן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there is no place then for human striving, only for one who is so from birth and the womb. </w:t>
      </w:r>
      <w:r w:rsidDel="00000000" w:rsidR="00000000" w:rsidRPr="00000000">
        <w:rPr>
          <w:rFonts w:ascii="Times New Roman" w:cs="Times New Roman" w:eastAsia="Times New Roman" w:hAnsi="Times New Roman"/>
          <w:color w:val="1f1f1f"/>
          <w:sz w:val="19"/>
          <w:szCs w:val="19"/>
          <w:rtl w:val="1"/>
          <w:b w:val="0"/>
          <w:bCs w:val="0"/>
        </w:rPr>
        <w:t>אֲבָל הַגָּלֻיּוֹת שֶׁהוּא לְבָרֵר נִצּוּחַ הַכֹּחוֹת כַּנִּזְכָּר לְעֵיל</w:t>
      </w:r>
      <w:r w:rsidDel="00000000" w:rsidR="00000000" w:rsidRPr="00000000">
        <w:rPr>
          <w:rFonts w:ascii="Times New Roman" w:cs="Times New Roman" w:eastAsia="Times New Roman" w:hAnsi="Times New Roman"/>
          <w:color w:val="1f1f1f"/>
          <w:sz w:val="19"/>
          <w:szCs w:val="19"/>
          <w:rtl w:val="0"/>
          <w:b w:val="1"/>
          <w:bCs w:val="1"/>
        </w:rPr>
        <w:t xml:space="preserve">, – Yet the exiles, which serve to clarify the conquest of the forces as mentioned above, </w:t>
      </w:r>
      <w:r w:rsidDel="00000000" w:rsidR="00000000" w:rsidRPr="00000000">
        <w:rPr>
          <w:rFonts w:ascii="Times New Roman" w:cs="Times New Roman" w:eastAsia="Times New Roman" w:hAnsi="Times New Roman"/>
          <w:color w:val="1f1f1f"/>
          <w:sz w:val="19"/>
          <w:szCs w:val="19"/>
          <w:rtl w:val="1"/>
          <w:b w:val="0"/>
          <w:bCs w:val="0"/>
        </w:rPr>
        <w:t>עַל יְדֵי זֶה יֵשׁ מָקוֹם לְגֵרִים</w:t>
      </w:r>
      <w:r w:rsidDel="00000000" w:rsidR="00000000" w:rsidRPr="00000000">
        <w:rPr>
          <w:rFonts w:ascii="Times New Roman" w:cs="Times New Roman" w:eastAsia="Times New Roman" w:hAnsi="Times New Roman"/>
          <w:color w:val="1f1f1f"/>
          <w:sz w:val="19"/>
          <w:szCs w:val="19"/>
          <w:rtl w:val="0"/>
          <w:b w:val="1"/>
          <w:bCs w:val="1"/>
        </w:rPr>
        <w:t xml:space="preserve">, – through this open a place for converts, </w:t>
      </w:r>
      <w:r w:rsidDel="00000000" w:rsidR="00000000" w:rsidRPr="00000000">
        <w:rPr>
          <w:rFonts w:ascii="Times New Roman" w:cs="Times New Roman" w:eastAsia="Times New Roman" w:hAnsi="Times New Roman"/>
          <w:color w:val="1f1f1f"/>
          <w:sz w:val="19"/>
          <w:szCs w:val="19"/>
          <w:rtl w:val="1"/>
          <w:b w:val="0"/>
          <w:bCs w:val="0"/>
        </w:rPr>
        <w:t>שֶׁהִשְׁתַּדְּלוּת יֵשׁ גַּם לַגּוֹיִם</w:t>
      </w:r>
      <w:r w:rsidDel="00000000" w:rsidR="00000000" w:rsidRPr="00000000">
        <w:rPr>
          <w:rFonts w:ascii="Times New Roman" w:cs="Times New Roman" w:eastAsia="Times New Roman" w:hAnsi="Times New Roman"/>
          <w:color w:val="1f1f1f"/>
          <w:sz w:val="19"/>
          <w:szCs w:val="19"/>
          <w:rtl w:val="0"/>
          <w:b w:val="1"/>
          <w:bCs w:val="1"/>
        </w:rPr>
        <w:t xml:space="preserve"> – for exertion belongs to gentiles as well, </w:t>
      </w:r>
      <w:r w:rsidDel="00000000" w:rsidR="00000000" w:rsidRPr="00000000">
        <w:rPr>
          <w:rFonts w:ascii="Times New Roman" w:cs="Times New Roman" w:eastAsia="Times New Roman" w:hAnsi="Times New Roman"/>
          <w:color w:val="1f1f1f"/>
          <w:sz w:val="19"/>
          <w:szCs w:val="19"/>
          <w:rtl w:val="1"/>
          <w:b w:val="0"/>
          <w:bCs w:val="0"/>
        </w:rPr>
        <w:t>וְיוּכַל לְהַגִּיעַ בְּהִשְׁתַּדְּלוּתוֹ לְהִתְכַּנּוֹת בְּשֵׁם יִשְׂרָאֵל</w:t>
      </w:r>
      <w:r w:rsidDel="00000000" w:rsidR="00000000" w:rsidRPr="00000000">
        <w:rPr>
          <w:rFonts w:ascii="Times New Roman" w:cs="Times New Roman" w:eastAsia="Times New Roman" w:hAnsi="Times New Roman"/>
          <w:color w:val="1f1f1f"/>
          <w:sz w:val="19"/>
          <w:szCs w:val="19"/>
          <w:rtl w:val="0"/>
          <w:b w:val="1"/>
          <w:bCs w:val="1"/>
        </w:rPr>
        <w:t xml:space="preserve">. – and a person can attain through his exertion to be titled with the name of Israel. </w:t>
      </w:r>
      <w:r w:rsidDel="00000000" w:rsidR="00000000" w:rsidRPr="00000000">
        <w:rPr>
          <w:rFonts w:ascii="Times New Roman" w:cs="Times New Roman" w:eastAsia="Times New Roman" w:hAnsi="Times New Roman"/>
          <w:color w:val="1f1f1f"/>
          <w:sz w:val="19"/>
          <w:szCs w:val="19"/>
          <w:rtl w:val="1"/>
          <w:b w:val="0"/>
          <w:bCs w:val="0"/>
        </w:rPr>
        <w:t>כִּי מִצַּד עוֹלָם הַזֶּה הָעִקָּר הוּא הִשְׁתַּדְּלוּת</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of this world the primary focus is exertion, </w:t>
      </w:r>
      <w:r w:rsidDel="00000000" w:rsidR="00000000" w:rsidRPr="00000000">
        <w:rPr>
          <w:rFonts w:ascii="Times New Roman" w:cs="Times New Roman" w:eastAsia="Times New Roman" w:hAnsi="Times New Roman"/>
          <w:color w:val="1f1f1f"/>
          <w:sz w:val="19"/>
          <w:szCs w:val="19"/>
          <w:rtl w:val="1"/>
          <w:b w:val="0"/>
          <w:bCs w:val="0"/>
        </w:rPr>
        <w:t>וְזֶהוּ הֲכָנָה לָעוֹלָם הַבָּא</w:t>
      </w:r>
      <w:r w:rsidDel="00000000" w:rsidR="00000000" w:rsidRPr="00000000">
        <w:rPr>
          <w:rFonts w:ascii="Times New Roman" w:cs="Times New Roman" w:eastAsia="Times New Roman" w:hAnsi="Times New Roman"/>
          <w:color w:val="1f1f1f"/>
          <w:sz w:val="19"/>
          <w:szCs w:val="19"/>
          <w:rtl w:val="0"/>
          <w:b w:val="1"/>
          <w:bCs w:val="1"/>
        </w:rPr>
        <w:t xml:space="preserve">, – and this serves as the preparation for the World to Come, </w:t>
      </w:r>
      <w:r w:rsidDel="00000000" w:rsidR="00000000" w:rsidRPr="00000000">
        <w:rPr>
          <w:rFonts w:ascii="Times New Roman" w:cs="Times New Roman" w:eastAsia="Times New Roman" w:hAnsi="Times New Roman"/>
          <w:color w:val="1f1f1f"/>
          <w:sz w:val="19"/>
          <w:szCs w:val="19"/>
          <w:rtl w:val="1"/>
          <w:b w:val="0"/>
          <w:bCs w:val="0"/>
        </w:rPr>
        <w:t>כִּי מִי שֶׁלֹּא טָרַח וְכוּלֵי</w:t>
      </w:r>
      <w:r w:rsidDel="00000000" w:rsidR="00000000" w:rsidRPr="00000000">
        <w:rPr>
          <w:rFonts w:ascii="Times New Roman" w:cs="Times New Roman" w:eastAsia="Times New Roman" w:hAnsi="Times New Roman"/>
          <w:color w:val="1f1f1f"/>
          <w:sz w:val="19"/>
          <w:szCs w:val="19"/>
          <w:rtl w:val="0"/>
          <w:b w:val="1"/>
          <w:bCs w:val="1"/>
        </w:rPr>
        <w:t xml:space="preserve">; – for he who did not toil, etc.; </w:t>
      </w:r>
      <w:r w:rsidDel="00000000" w:rsidR="00000000" w:rsidRPr="00000000">
        <w:rPr>
          <w:rFonts w:ascii="Times New Roman" w:cs="Times New Roman" w:eastAsia="Times New Roman" w:hAnsi="Times New Roman"/>
          <w:color w:val="1f1f1f"/>
          <w:sz w:val="19"/>
          <w:szCs w:val="19"/>
          <w:rtl w:val="1"/>
          <w:b w:val="0"/>
          <w:bCs w:val="0"/>
        </w:rPr>
        <w:t>וַאֲפִלּוּ פּוֹשְׁעֵי יִשְׂרָאֵל מְלֵאִים מִצְוֹת וְכוּלֵי (</w:t>
      </w:r>
      <w:hyperlink r:id="rId246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4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6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4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6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4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7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7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4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7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4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77">
        <w:r w:rsidDel="00000000" w:rsidR="00000000" w:rsidRPr="00000000">
          <w:rPr>
            <w:rFonts w:ascii="Times New Roman" w:cs="Times New Roman" w:eastAsia="Times New Roman" w:hAnsi="Times New Roman"/>
            <w:color w:val="000000"/>
            <w:sz w:val="19"/>
            <w:szCs w:val="19"/>
            <w:u w:val="none"/>
            <w:rtl w:val="1"/>
            <w:b w:val="0"/>
            <w:bCs w:val="0"/>
          </w:rPr>
          <w:t xml:space="preserve">לז</w:t>
        </w:r>
      </w:hyperlink>
      <w:hyperlink r:id="rId247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7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4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8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4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8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4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8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4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8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even the transgressors of Israel are full of mitzvot (</w:t>
      </w:r>
      <w:hyperlink r:id="rId2488">
        <w:r w:rsidDel="00000000" w:rsidR="00000000" w:rsidRPr="00000000">
          <w:rPr>
            <w:rFonts w:ascii="Times New Roman" w:cs="Times New Roman" w:eastAsia="Times New Roman" w:hAnsi="Times New Roman"/>
            <w:color w:val="000000"/>
            <w:sz w:val="19"/>
            <w:szCs w:val="19"/>
            <w:u w:val="none"/>
            <w:rtl w:val="0"/>
            <w:b w:val="1"/>
            <w:bCs w:val="1"/>
          </w:rPr>
          <w:t xml:space="preserve">Sanhedrin 37a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וְכָל מַעֲשֵׂיהֶם אַף שֶׁלֹּא לִשְׁמָהּ הֲרֵי זֶה צַדִּיק גָּמוּר וְנִקְרָא שֶׁטָּרַח</w:t>
      </w:r>
      <w:r w:rsidDel="00000000" w:rsidR="00000000" w:rsidRPr="00000000">
        <w:rPr>
          <w:rFonts w:ascii="Times New Roman" w:cs="Times New Roman" w:eastAsia="Times New Roman" w:hAnsi="Times New Roman"/>
          <w:color w:val="1f1f1f"/>
          <w:sz w:val="19"/>
          <w:szCs w:val="19"/>
          <w:rtl w:val="0"/>
          <w:b w:val="1"/>
          <w:bCs w:val="1"/>
        </w:rPr>
        <w:t xml:space="preserve">, – and all their deeds, even if not for Heaven's sake, render them completely righteous and count as having toiled, </w:t>
      </w:r>
      <w:r w:rsidDel="00000000" w:rsidR="00000000" w:rsidRPr="00000000">
        <w:rPr>
          <w:rFonts w:ascii="Times New Roman" w:cs="Times New Roman" w:eastAsia="Times New Roman" w:hAnsi="Times New Roman"/>
          <w:color w:val="1f1f1f"/>
          <w:sz w:val="19"/>
          <w:szCs w:val="19"/>
          <w:rtl w:val="1"/>
          <w:b w:val="0"/>
          <w:bCs w:val="0"/>
        </w:rPr>
        <w:t>מַה שֶּׁאֵין כֵּן בְּגֵרִים אֵין מְקַבְּלִין הַמִּתְגַּיֵּר לְשֵׁם אֵיזֶה דָּבָר (</w:t>
      </w:r>
      <w:hyperlink r:id="rId2489">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4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9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4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93">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24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49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4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97">
        <w:r w:rsidDel="00000000" w:rsidR="00000000" w:rsidRPr="00000000">
          <w:rPr>
            <w:rFonts w:ascii="Times New Roman" w:cs="Times New Roman" w:eastAsia="Times New Roman" w:hAnsi="Times New Roman"/>
            <w:color w:val="000000"/>
            <w:sz w:val="19"/>
            <w:szCs w:val="19"/>
            <w:u w:val="none"/>
            <w:rtl w:val="1"/>
            <w:b w:val="0"/>
            <w:bCs w:val="0"/>
          </w:rPr>
          <w:t xml:space="preserve">כד</w:t>
        </w:r>
      </w:hyperlink>
      <w:hyperlink r:id="rId24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49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0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0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0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0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whereas regarding converts we do not accept one who converts for the sake of any ulterior motive (</w:t>
      </w:r>
      <w:hyperlink r:id="rId2508">
        <w:r w:rsidDel="00000000" w:rsidR="00000000" w:rsidRPr="00000000">
          <w:rPr>
            <w:rFonts w:ascii="Times New Roman" w:cs="Times New Roman" w:eastAsia="Times New Roman" w:hAnsi="Times New Roman"/>
            <w:color w:val="000000"/>
            <w:sz w:val="19"/>
            <w:szCs w:val="19"/>
            <w:u w:val="none"/>
            <w:rtl w:val="0"/>
            <w:b w:val="1"/>
            <w:bCs w:val="1"/>
          </w:rPr>
          <w:t xml:space="preserve">Yevamot 24b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שֶׁאֵין זֶה הִשְׁתַּדְּלוּת אֶצְלָם</w:t>
      </w:r>
      <w:r w:rsidDel="00000000" w:rsidR="00000000" w:rsidRPr="00000000">
        <w:rPr>
          <w:rFonts w:ascii="Times New Roman" w:cs="Times New Roman" w:eastAsia="Times New Roman" w:hAnsi="Times New Roman"/>
          <w:color w:val="1f1f1f"/>
          <w:sz w:val="19"/>
          <w:szCs w:val="19"/>
          <w:rtl w:val="0"/>
          <w:b w:val="1"/>
          <w:bCs w:val="1"/>
        </w:rPr>
        <w:t xml:space="preserve">. – as this does not constitute worthy exertion for them. </w:t>
      </w:r>
      <w:r w:rsidDel="00000000" w:rsidR="00000000" w:rsidRPr="00000000">
        <w:rPr>
          <w:rFonts w:ascii="Times New Roman" w:cs="Times New Roman" w:eastAsia="Times New Roman" w:hAnsi="Times New Roman"/>
          <w:color w:val="1f1f1f"/>
          <w:sz w:val="19"/>
          <w:szCs w:val="19"/>
          <w:rtl w:val="1"/>
          <w:b w:val="0"/>
          <w:bCs w:val="0"/>
        </w:rPr>
        <w:t>וְקִיּוּמָם לֶעָתִיד יוֹם שֶׁכֻּלּוֹ שַׁבָּת הוּא רַק מִצַּד חִבּוּרָם לְיִשְׂרָאֵל</w:t>
      </w:r>
      <w:r w:rsidDel="00000000" w:rsidR="00000000" w:rsidRPr="00000000">
        <w:rPr>
          <w:rFonts w:ascii="Times New Roman" w:cs="Times New Roman" w:eastAsia="Times New Roman" w:hAnsi="Times New Roman"/>
          <w:color w:val="1f1f1f"/>
          <w:sz w:val="19"/>
          <w:szCs w:val="19"/>
          <w:rtl w:val="0"/>
          <w:b w:val="1"/>
          <w:bCs w:val="1"/>
        </w:rPr>
        <w:t xml:space="preserve">, – And their endurance in the future day that is wholly Shabbat is solely through their connection to Israel, </w:t>
      </w:r>
      <w:r w:rsidDel="00000000" w:rsidR="00000000" w:rsidRPr="00000000">
        <w:rPr>
          <w:rFonts w:ascii="Times New Roman" w:cs="Times New Roman" w:eastAsia="Times New Roman" w:hAnsi="Times New Roman"/>
          <w:color w:val="1f1f1f"/>
          <w:sz w:val="19"/>
          <w:szCs w:val="19"/>
          <w:rtl w:val="1"/>
          <w:b w:val="0"/>
          <w:bCs w:val="0"/>
        </w:rPr>
        <w:t>דְּכָל הַנִּטְפָּל לְעוֹשֵׂי מִצְוָה וְכוּלֵי (</w:t>
      </w:r>
      <w:hyperlink r:id="rId250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11">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25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1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1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5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1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5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1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2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2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2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for 'whoever attaches himself to performers of a mitzvah, etc.' (</w:t>
      </w:r>
      <w:hyperlink r:id="rId2528">
        <w:r w:rsidDel="00000000" w:rsidR="00000000" w:rsidRPr="00000000">
          <w:rPr>
            <w:rFonts w:ascii="Times New Roman" w:cs="Times New Roman" w:eastAsia="Times New Roman" w:hAnsi="Times New Roman"/>
            <w:color w:val="000000"/>
            <w:sz w:val="19"/>
            <w:szCs w:val="19"/>
            <w:u w:val="none"/>
            <w:rtl w:val="0"/>
            <w:b w:val="1"/>
            <w:bCs w:val="1"/>
          </w:rPr>
          <w:t xml:space="preserve">Makkot 5b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וְלָכֵן אָמְרוּ (</w:t>
      </w:r>
      <w:hyperlink r:id="rId2529">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5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3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5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33">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25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3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5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37">
        <w:r w:rsidDel="00000000" w:rsidR="00000000" w:rsidRPr="00000000">
          <w:rPr>
            <w:rFonts w:ascii="Times New Roman" w:cs="Times New Roman" w:eastAsia="Times New Roman" w:hAnsi="Times New Roman"/>
            <w:color w:val="000000"/>
            <w:sz w:val="19"/>
            <w:szCs w:val="19"/>
            <w:u w:val="none"/>
            <w:rtl w:val="1"/>
            <w:b w:val="0"/>
            <w:bCs w:val="0"/>
          </w:rPr>
          <w:t xml:space="preserve">מז</w:t>
        </w:r>
      </w:hyperlink>
      <w:hyperlink r:id="rId25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3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4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4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4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4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דְּקָשִׁים כְּסַפַּחַת</w:t>
      </w:r>
      <w:r w:rsidDel="00000000" w:rsidR="00000000" w:rsidRPr="00000000">
        <w:rPr>
          <w:rFonts w:ascii="Times New Roman" w:cs="Times New Roman" w:eastAsia="Times New Roman" w:hAnsi="Times New Roman"/>
          <w:color w:val="1f1f1f"/>
          <w:sz w:val="19"/>
          <w:szCs w:val="19"/>
          <w:rtl w:val="0"/>
          <w:b w:val="1"/>
          <w:bCs w:val="1"/>
        </w:rPr>
        <w:t>, – and therefore they stated (</w:t>
      </w:r>
      <w:hyperlink r:id="rId2548">
        <w:r w:rsidDel="00000000" w:rsidR="00000000" w:rsidRPr="00000000">
          <w:rPr>
            <w:rFonts w:ascii="Times New Roman" w:cs="Times New Roman" w:eastAsia="Times New Roman" w:hAnsi="Times New Roman"/>
            <w:color w:val="000000"/>
            <w:sz w:val="19"/>
            <w:szCs w:val="19"/>
            <w:u w:val="none"/>
            <w:rtl w:val="0"/>
            <w:b w:val="1"/>
            <w:bCs w:val="1"/>
          </w:rPr>
          <w:t xml:space="preserve">Yevamot 47b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that converts are as difficult as a scab,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254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5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51">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5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53">
        <w:r w:rsidDel="00000000" w:rsidR="00000000" w:rsidRPr="00000000">
          <w:rPr>
            <w:rFonts w:ascii="Times New Roman" w:cs="Times New Roman" w:eastAsia="Times New Roman" w:hAnsi="Times New Roman"/>
            <w:color w:val="000000"/>
            <w:sz w:val="19"/>
            <w:szCs w:val="19"/>
            <w:u w:val="none"/>
            <w:rtl w:val="1"/>
            <w:b w:val="0"/>
            <w:bCs w:val="0"/>
          </w:rPr>
          <w:t xml:space="preserve">עו</w:t>
        </w:r>
      </w:hyperlink>
      <w:hyperlink r:id="rId25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5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55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5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5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5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6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6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6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6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אֵין סַפַּחַת אֶלָּא טְפֵלָה וְכוּלֵי</w:t>
      </w:r>
      <w:r w:rsidDel="00000000" w:rsidR="00000000" w:rsidRPr="00000000">
        <w:rPr>
          <w:rFonts w:ascii="Times New Roman" w:cs="Times New Roman" w:eastAsia="Times New Roman" w:hAnsi="Times New Roman"/>
          <w:color w:val="1f1f1f"/>
          <w:sz w:val="19"/>
          <w:szCs w:val="19"/>
          <w:rtl w:val="0"/>
          <w:b w:val="1"/>
          <w:bCs w:val="1"/>
        </w:rPr>
        <w:t>". – and our Sages of blessed memory said (</w:t>
      </w:r>
      <w:hyperlink r:id="rId2568">
        <w:r w:rsidDel="00000000" w:rsidR="00000000" w:rsidRPr="00000000">
          <w:rPr>
            <w:rFonts w:ascii="Times New Roman" w:cs="Times New Roman" w:eastAsia="Times New Roman" w:hAnsi="Times New Roman"/>
            <w:color w:val="000000"/>
            <w:sz w:val="19"/>
            <w:szCs w:val="19"/>
            <w:u w:val="none"/>
            <w:rtl w:val="0"/>
            <w:b w:val="1"/>
            <w:bCs w:val="1"/>
          </w:rPr>
          <w:t xml:space="preserve">Shevuot 6b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sapachat means nothing other than an attached secondary appendage.' </w:t>
      </w:r>
      <w:r w:rsidDel="00000000" w:rsidR="00000000" w:rsidRPr="00000000">
        <w:rPr>
          <w:rFonts w:ascii="Times New Roman" w:cs="Times New Roman" w:eastAsia="Times New Roman" w:hAnsi="Times New Roman"/>
          <w:color w:val="1f1f1f"/>
          <w:sz w:val="19"/>
          <w:szCs w:val="19"/>
          <w:rtl w:val="1"/>
          <w:b w:val="0"/>
          <w:bCs w:val="0"/>
        </w:rPr>
        <w:t>דְּהַטָּפֵל עַל כָּרְחוֹ אֵינוֹ כְּמוֹ הָעִקָּר דְּאָז הָיָה עִקָּר</w:t>
      </w:r>
      <w:r w:rsidDel="00000000" w:rsidR="00000000" w:rsidRPr="00000000">
        <w:rPr>
          <w:rFonts w:ascii="Times New Roman" w:cs="Times New Roman" w:eastAsia="Times New Roman" w:hAnsi="Times New Roman"/>
          <w:color w:val="1f1f1f"/>
          <w:sz w:val="19"/>
          <w:szCs w:val="19"/>
          <w:rtl w:val="0"/>
          <w:b w:val="1"/>
          <w:bCs w:val="1"/>
        </w:rPr>
        <w:t xml:space="preserve">, – For the secondary appendage perforce is not identical to the primary essence, otherwise it would be the primary; </w:t>
      </w:r>
      <w:r w:rsidDel="00000000" w:rsidR="00000000" w:rsidRPr="00000000">
        <w:rPr>
          <w:rFonts w:ascii="Times New Roman" w:cs="Times New Roman" w:eastAsia="Times New Roman" w:hAnsi="Times New Roman"/>
          <w:color w:val="1f1f1f"/>
          <w:sz w:val="19"/>
          <w:szCs w:val="19"/>
          <w:rtl w:val="1"/>
          <w:b w:val="0"/>
          <w:bCs w:val="0"/>
        </w:rPr>
        <w:t>וְלָכֵן מִצַּד חִבּוּרוֹ לְהָעִקָּר הוּא נֶגַע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through its attachment to the core, it becomes a defect to it, </w:t>
      </w:r>
      <w:r w:rsidDel="00000000" w:rsidR="00000000" w:rsidRPr="00000000">
        <w:rPr>
          <w:rFonts w:ascii="Times New Roman" w:cs="Times New Roman" w:eastAsia="Times New Roman" w:hAnsi="Times New Roman"/>
          <w:color w:val="1f1f1f"/>
          <w:sz w:val="19"/>
          <w:szCs w:val="19"/>
          <w:rtl w:val="1"/>
          <w:b w:val="0"/>
          <w:bCs w:val="0"/>
        </w:rPr>
        <w:t>שֶׁהֲרֵי נִתְחַבֵּר לוֹ לִהְיוֹת כָּמוֹהוּ דָּבָר שֶׁאֵינוֹ כֵּן</w:t>
      </w:r>
      <w:r w:rsidDel="00000000" w:rsidR="00000000" w:rsidRPr="00000000">
        <w:rPr>
          <w:rFonts w:ascii="Times New Roman" w:cs="Times New Roman" w:eastAsia="Times New Roman" w:hAnsi="Times New Roman"/>
          <w:color w:val="1f1f1f"/>
          <w:sz w:val="19"/>
          <w:szCs w:val="19"/>
          <w:rtl w:val="0"/>
          <w:b w:val="1"/>
          <w:bCs w:val="1"/>
        </w:rPr>
        <w:t xml:space="preserve">, – for it joins it as though it were identical, which is not so, </w:t>
      </w:r>
      <w:r w:rsidDel="00000000" w:rsidR="00000000" w:rsidRPr="00000000">
        <w:rPr>
          <w:rFonts w:ascii="Times New Roman" w:cs="Times New Roman" w:eastAsia="Times New Roman" w:hAnsi="Times New Roman"/>
          <w:color w:val="1f1f1f"/>
          <w:sz w:val="19"/>
          <w:szCs w:val="19"/>
          <w:rtl w:val="1"/>
          <w:b w:val="0"/>
          <w:bCs w:val="0"/>
        </w:rPr>
        <w:t>וְהוּא נִטְפָּל וְנֶחְשָׁב כְּמוֹ הָעִקָּר וְיוּכְלוּ לַחְשֹׁב שֶׁגַּם הָעִקָּר כֵּן</w:t>
      </w:r>
      <w:r w:rsidDel="00000000" w:rsidR="00000000" w:rsidRPr="00000000">
        <w:rPr>
          <w:rFonts w:ascii="Times New Roman" w:cs="Times New Roman" w:eastAsia="Times New Roman" w:hAnsi="Times New Roman"/>
          <w:color w:val="1f1f1f"/>
          <w:sz w:val="19"/>
          <w:szCs w:val="19"/>
          <w:rtl w:val="0"/>
          <w:b w:val="1"/>
          <w:bCs w:val="1"/>
        </w:rPr>
        <w:t xml:space="preserve">, – and being attached it is reckoned like the primary so people might think the primary is likewise flawed, </w:t>
      </w:r>
      <w:r w:rsidDel="00000000" w:rsidR="00000000" w:rsidRPr="00000000">
        <w:rPr>
          <w:rFonts w:ascii="Times New Roman" w:cs="Times New Roman" w:eastAsia="Times New Roman" w:hAnsi="Times New Roman"/>
          <w:color w:val="1f1f1f"/>
          <w:sz w:val="19"/>
          <w:szCs w:val="19"/>
          <w:rtl w:val="1"/>
          <w:b w:val="0"/>
          <w:bCs w:val="0"/>
        </w:rPr>
        <w:t>וְזֶה חִסָּרוֹן לָעִקָּר שֶׁמִּתְדַּמֶּה לַטָּפֵל</w:t>
      </w:r>
      <w:r w:rsidDel="00000000" w:rsidR="00000000" w:rsidRPr="00000000">
        <w:rPr>
          <w:rFonts w:ascii="Times New Roman" w:cs="Times New Roman" w:eastAsia="Times New Roman" w:hAnsi="Times New Roman"/>
          <w:color w:val="1f1f1f"/>
          <w:sz w:val="19"/>
          <w:szCs w:val="19"/>
          <w:rtl w:val="0"/>
          <w:b w:val="1"/>
          <w:bCs w:val="1"/>
        </w:rPr>
        <w:t>. – which diminishes the primary by being likened to the secondary.</w:t>
      </w:r>
    </w:p>
    <w:p w:rsidR="00000000" w:rsidDel="00000000" w:rsidP="00000000" w:rsidRDefault="00000000" w:rsidRPr="00000000" w14:paraId="0000036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וּכְדֶרֶךְ שֶׁאָמְרוּ (יְבָמוֹת קג סוֹף עַמּוּד א): "כָּל טוֹבָתָן שֶׁל רְשָׁעִים רָעָה לַצַּדִּיקִים</w:t>
      </w:r>
      <w:r w:rsidDel="00000000" w:rsidR="00000000" w:rsidRPr="00000000">
        <w:rPr>
          <w:rFonts w:ascii="Times New Roman" w:cs="Times New Roman" w:eastAsia="Times New Roman" w:hAnsi="Times New Roman"/>
          <w:color w:val="1f1f1f"/>
          <w:sz w:val="19"/>
          <w:szCs w:val="19"/>
          <w:rtl w:val="0"/>
          <w:b w:val="1"/>
          <w:bCs w:val="1"/>
        </w:rPr>
        <w:t xml:space="preserve">", – And in the manner that they said (Yevamot 103b end): 'All favors of the wicked are evil for the righteous,' </w:t>
      </w:r>
      <w:r w:rsidDel="00000000" w:rsidR="00000000" w:rsidRPr="00000000">
        <w:rPr>
          <w:rFonts w:ascii="Times New Roman" w:cs="Times New Roman" w:eastAsia="Times New Roman" w:hAnsi="Times New Roman"/>
          <w:color w:val="1f1f1f"/>
          <w:sz w:val="19"/>
          <w:szCs w:val="19"/>
          <w:rtl w:val="1"/>
          <w:b w:val="0"/>
          <w:bCs w:val="0"/>
        </w:rPr>
        <w:t>גַּבֵּי יָעֵל שֶׁהֵטִיל זֻהֲמָא</w:t>
      </w:r>
      <w:r w:rsidDel="00000000" w:rsidR="00000000" w:rsidRPr="00000000">
        <w:rPr>
          <w:rFonts w:ascii="Times New Roman" w:cs="Times New Roman" w:eastAsia="Times New Roman" w:hAnsi="Times New Roman"/>
          <w:color w:val="1f1f1f"/>
          <w:sz w:val="19"/>
          <w:szCs w:val="19"/>
          <w:rtl w:val="0"/>
          <w:b w:val="1"/>
          <w:bCs w:val="1"/>
        </w:rPr>
        <w:t xml:space="preserve">, – concerning Yael upon whom Sisera cast defilement, </w:t>
      </w:r>
      <w:r w:rsidDel="00000000" w:rsidR="00000000" w:rsidRPr="00000000">
        <w:rPr>
          <w:rFonts w:ascii="Times New Roman" w:cs="Times New Roman" w:eastAsia="Times New Roman" w:hAnsi="Times New Roman"/>
          <w:color w:val="1f1f1f"/>
          <w:sz w:val="19"/>
          <w:szCs w:val="19"/>
          <w:rtl w:val="1"/>
          <w:b w:val="0"/>
          <w:bCs w:val="0"/>
        </w:rPr>
        <w:t>וְנוֹדַע מִטַּעַם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and it is known according to the teaching of the Arizal, of blessed memory, </w:t>
      </w:r>
      <w:r w:rsidDel="00000000" w:rsidR="00000000" w:rsidRPr="00000000">
        <w:rPr>
          <w:rFonts w:ascii="Times New Roman" w:cs="Times New Roman" w:eastAsia="Times New Roman" w:hAnsi="Times New Roman"/>
          <w:color w:val="1f1f1f"/>
          <w:sz w:val="19"/>
          <w:szCs w:val="19"/>
          <w:rtl w:val="1"/>
          <w:b w:val="0"/>
          <w:bCs w:val="0"/>
        </w:rPr>
        <w:t>דִּבְנֵי בֵּיתוֹ שֶׁל סִיסְרָא לָמְדוּ תוֹרָה</w:t>
      </w:r>
      <w:r w:rsidDel="00000000" w:rsidR="00000000" w:rsidRPr="00000000">
        <w:rPr>
          <w:rFonts w:ascii="Times New Roman" w:cs="Times New Roman" w:eastAsia="Times New Roman" w:hAnsi="Times New Roman"/>
          <w:color w:val="1f1f1f"/>
          <w:sz w:val="19"/>
          <w:szCs w:val="19"/>
          <w:rtl w:val="0"/>
          <w:b w:val="1"/>
          <w:bCs w:val="1"/>
        </w:rPr>
        <w:t xml:space="preserve">, – that descendants of Sisera learned Torah, </w:t>
      </w:r>
      <w:r w:rsidDel="00000000" w:rsidR="00000000" w:rsidRPr="00000000">
        <w:rPr>
          <w:rFonts w:ascii="Times New Roman" w:cs="Times New Roman" w:eastAsia="Times New Roman" w:hAnsi="Times New Roman"/>
          <w:color w:val="1f1f1f"/>
          <w:sz w:val="19"/>
          <w:szCs w:val="19"/>
          <w:rtl w:val="1"/>
          <w:b w:val="0"/>
          <w:bCs w:val="0"/>
        </w:rPr>
        <w:t>הַיְנוּ מִיָּעֵל שֶׁנִּתְעַבְּרָה אָז</w:t>
      </w:r>
      <w:r w:rsidDel="00000000" w:rsidR="00000000" w:rsidRPr="00000000">
        <w:rPr>
          <w:rFonts w:ascii="Times New Roman" w:cs="Times New Roman" w:eastAsia="Times New Roman" w:hAnsi="Times New Roman"/>
          <w:color w:val="1f1f1f"/>
          <w:sz w:val="19"/>
          <w:szCs w:val="19"/>
          <w:rtl w:val="0"/>
          <w:b w:val="1"/>
          <w:bCs w:val="1"/>
        </w:rPr>
        <w:t xml:space="preserve">. – stemming from Yael who conceived at that time. </w:t>
      </w:r>
      <w:r w:rsidDel="00000000" w:rsidR="00000000" w:rsidRPr="00000000">
        <w:rPr>
          <w:rFonts w:ascii="Times New Roman" w:cs="Times New Roman" w:eastAsia="Times New Roman" w:hAnsi="Times New Roman"/>
          <w:color w:val="1f1f1f"/>
          <w:sz w:val="19"/>
          <w:szCs w:val="19"/>
          <w:rtl w:val="1"/>
          <w:b w:val="0"/>
          <w:bCs w:val="0"/>
        </w:rPr>
        <w:t>וְזֶהוּ טוֹבָתָן שֶׁל רְשָׁעִים</w:t>
      </w:r>
      <w:r w:rsidDel="00000000" w:rsidR="00000000" w:rsidRPr="00000000">
        <w:rPr>
          <w:rFonts w:ascii="Times New Roman" w:cs="Times New Roman" w:eastAsia="Times New Roman" w:hAnsi="Times New Roman"/>
          <w:color w:val="1f1f1f"/>
          <w:sz w:val="19"/>
          <w:szCs w:val="19"/>
          <w:rtl w:val="0"/>
          <w:b w:val="1"/>
          <w:bCs w:val="1"/>
        </w:rPr>
        <w:t xml:space="preserve">: – And this is the favor of the wicked: </w:t>
      </w:r>
      <w:r w:rsidDel="00000000" w:rsidR="00000000" w:rsidRPr="00000000">
        <w:rPr>
          <w:rFonts w:ascii="Times New Roman" w:cs="Times New Roman" w:eastAsia="Times New Roman" w:hAnsi="Times New Roman"/>
          <w:color w:val="1f1f1f"/>
          <w:sz w:val="19"/>
          <w:szCs w:val="19"/>
          <w:rtl w:val="1"/>
          <w:b w:val="0"/>
          <w:bCs w:val="0"/>
        </w:rPr>
        <w:t>הַיְנוּ הַטּוֹב הַגָּמוּר שֶׁקָּלְטָה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namely, the complete good she absorbed from him, </w:t>
      </w:r>
      <w:r w:rsidDel="00000000" w:rsidR="00000000" w:rsidRPr="00000000">
        <w:rPr>
          <w:rFonts w:ascii="Times New Roman" w:cs="Times New Roman" w:eastAsia="Times New Roman" w:hAnsi="Times New Roman"/>
          <w:color w:val="1f1f1f"/>
          <w:sz w:val="19"/>
          <w:szCs w:val="19"/>
          <w:rtl w:val="1"/>
          <w:b w:val="0"/>
          <w:bCs w:val="0"/>
        </w:rPr>
        <w:t>מִכָּל מָקוֹם קָלְטָה גַּם כֵּן זֻהֲמָא</w:t>
      </w:r>
      <w:r w:rsidDel="00000000" w:rsidR="00000000" w:rsidRPr="00000000">
        <w:rPr>
          <w:rFonts w:ascii="Times New Roman" w:cs="Times New Roman" w:eastAsia="Times New Roman" w:hAnsi="Times New Roman"/>
          <w:color w:val="1f1f1f"/>
          <w:sz w:val="19"/>
          <w:szCs w:val="19"/>
          <w:rtl w:val="0"/>
          <w:b w:val="1"/>
          <w:bCs w:val="1"/>
        </w:rPr>
        <w:t xml:space="preserve">. – nonetheless, she absorbed defilement as well. </w:t>
      </w:r>
      <w:r w:rsidDel="00000000" w:rsidR="00000000" w:rsidRPr="00000000">
        <w:rPr>
          <w:rFonts w:ascii="Times New Roman" w:cs="Times New Roman" w:eastAsia="Times New Roman" w:hAnsi="Times New Roman"/>
          <w:color w:val="1f1f1f"/>
          <w:sz w:val="19"/>
          <w:szCs w:val="19"/>
          <w:rtl w:val="1"/>
          <w:b w:val="0"/>
          <w:bCs w:val="0"/>
        </w:rPr>
        <w:t>דְּזֶהוּ עִקַּר חֶסְרוֹן דְּעוֹבְדֵי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For this is the primary defect of the idolaters: </w:t>
      </w:r>
      <w:r w:rsidDel="00000000" w:rsidR="00000000" w:rsidRPr="00000000">
        <w:rPr>
          <w:rFonts w:ascii="Times New Roman" w:cs="Times New Roman" w:eastAsia="Times New Roman" w:hAnsi="Times New Roman"/>
          <w:color w:val="1f1f1f"/>
          <w:sz w:val="19"/>
          <w:szCs w:val="19"/>
          <w:rtl w:val="1"/>
          <w:b w:val="0"/>
          <w:bCs w:val="0"/>
        </w:rPr>
        <w:t>שֶׁלֹּא עָמְדוּ עַל הַר סִינַי לֹא פָּסְקָה זֻהֲמָתָן</w:t>
      </w:r>
      <w:r w:rsidDel="00000000" w:rsidR="00000000" w:rsidRPr="00000000">
        <w:rPr>
          <w:rFonts w:ascii="Times New Roman" w:cs="Times New Roman" w:eastAsia="Times New Roman" w:hAnsi="Times New Roman"/>
          <w:color w:val="1f1f1f"/>
          <w:sz w:val="19"/>
          <w:szCs w:val="19"/>
          <w:rtl w:val="0"/>
          <w:b w:val="1"/>
          <w:bCs w:val="1"/>
        </w:rPr>
        <w:t xml:space="preserve">. – having not stood at Mount Sinai, their defilement never ceased. </w:t>
      </w:r>
      <w:r w:rsidDel="00000000" w:rsidR="00000000" w:rsidRPr="00000000">
        <w:rPr>
          <w:rFonts w:ascii="Times New Roman" w:cs="Times New Roman" w:eastAsia="Times New Roman" w:hAnsi="Times New Roman"/>
          <w:color w:val="1f1f1f"/>
          <w:sz w:val="19"/>
          <w:szCs w:val="19"/>
          <w:rtl w:val="1"/>
          <w:b w:val="0"/>
          <w:bCs w:val="0"/>
        </w:rPr>
        <w:t>הַיְנוּ דִּשְׁעַת מַתַּן תּוֹרָה הוּא מַה שֶּׁהַשֵּׁם יִתְבָּרַךְ רָצָה לְלַמֵּד תּוֹרָה לְעַמּוֹ יִשְׂרָאֵל וּלְהַדְרִיכָם</w:t>
      </w:r>
      <w:r w:rsidDel="00000000" w:rsidR="00000000" w:rsidRPr="00000000">
        <w:rPr>
          <w:rFonts w:ascii="Times New Roman" w:cs="Times New Roman" w:eastAsia="Times New Roman" w:hAnsi="Times New Roman"/>
          <w:color w:val="1f1f1f"/>
          <w:sz w:val="19"/>
          <w:szCs w:val="19"/>
          <w:rtl w:val="0"/>
          <w:b w:val="1"/>
          <w:bCs w:val="1"/>
        </w:rPr>
        <w:t xml:space="preserve">, – Meaning that the hour of the Giving of the Torah was when Hashem willed to teach Torah to His people Israel and instruct them, </w:t>
      </w:r>
      <w:r w:rsidDel="00000000" w:rsidR="00000000" w:rsidRPr="00000000">
        <w:rPr>
          <w:rFonts w:ascii="Times New Roman" w:cs="Times New Roman" w:eastAsia="Times New Roman" w:hAnsi="Times New Roman"/>
          <w:color w:val="1f1f1f"/>
          <w:sz w:val="19"/>
          <w:szCs w:val="19"/>
          <w:rtl w:val="1"/>
          <w:b w:val="0"/>
          <w:bCs w:val="0"/>
        </w:rPr>
        <w:t>שֶׁהוּא הַגִּלּוּי דְּכָל הִשְׁתַּדְּלוּת אָדָם בַּתּוֹרָה וּמַעֲשִׂים טוֹבִים גַּם כֵּן 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revelation that all human exertion in Torah and good deeds is likewise entirely from Hashem. </w:t>
      </w:r>
      <w:r w:rsidDel="00000000" w:rsidR="00000000" w:rsidRPr="00000000">
        <w:rPr>
          <w:rFonts w:ascii="Times New Roman" w:cs="Times New Roman" w:eastAsia="Times New Roman" w:hAnsi="Times New Roman"/>
          <w:color w:val="1f1f1f"/>
          <w:sz w:val="19"/>
          <w:szCs w:val="19"/>
          <w:rtl w:val="1"/>
          <w:b w:val="0"/>
          <w:bCs w:val="0"/>
        </w:rPr>
        <w:t>זֶהוּ פְּסִיקַת זֻהֲמָא דְּנָחָש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is the cessation of the defilement of the serpent, </w:t>
      </w:r>
      <w:r w:rsidDel="00000000" w:rsidR="00000000" w:rsidRPr="00000000">
        <w:rPr>
          <w:rFonts w:ascii="Times New Roman" w:cs="Times New Roman" w:eastAsia="Times New Roman" w:hAnsi="Times New Roman"/>
          <w:color w:val="1f1f1f"/>
          <w:sz w:val="19"/>
          <w:szCs w:val="19"/>
          <w:rtl w:val="1"/>
          <w:b w:val="0"/>
          <w:bCs w:val="0"/>
        </w:rPr>
        <w:t>שֶׁהוּא: "וִהְיִיתֶם כֵּאלֹהִים וְגוֹמֵר</w:t>
      </w:r>
      <w:r w:rsidDel="00000000" w:rsidR="00000000" w:rsidRPr="00000000">
        <w:rPr>
          <w:rFonts w:ascii="Times New Roman" w:cs="Times New Roman" w:eastAsia="Times New Roman" w:hAnsi="Times New Roman"/>
          <w:color w:val="1f1f1f"/>
          <w:sz w:val="19"/>
          <w:szCs w:val="19"/>
          <w:rtl w:val="0"/>
          <w:b w:val="1"/>
          <w:bCs w:val="1"/>
        </w:rPr>
        <w:t xml:space="preserve">", – which is: 'and you shall be like gods, etc.,' </w:t>
      </w:r>
      <w:r w:rsidDel="00000000" w:rsidR="00000000" w:rsidRPr="00000000">
        <w:rPr>
          <w:rFonts w:ascii="Times New Roman" w:cs="Times New Roman" w:eastAsia="Times New Roman" w:hAnsi="Times New Roman"/>
          <w:color w:val="1f1f1f"/>
          <w:sz w:val="19"/>
          <w:szCs w:val="19"/>
          <w:rtl w:val="1"/>
          <w:b w:val="0"/>
          <w:bCs w:val="0"/>
        </w:rPr>
        <w:t>בַּעַל כֹּחַ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imagining oneself an independent power, </w:t>
      </w:r>
      <w:r w:rsidDel="00000000" w:rsidR="00000000" w:rsidRPr="00000000">
        <w:rPr>
          <w:rFonts w:ascii="Times New Roman" w:cs="Times New Roman" w:eastAsia="Times New Roman" w:hAnsi="Times New Roman"/>
          <w:color w:val="1f1f1f"/>
          <w:sz w:val="19"/>
          <w:szCs w:val="19"/>
          <w:rtl w:val="1"/>
          <w:b w:val="0"/>
          <w:bCs w:val="0"/>
        </w:rPr>
        <w:t>לִהְיוֹת מִתְכַּוֵּן לְגַרְמֵהּ לָדַעַת וּלְהַרְגִּישׁ בְּטוֹב וָרָע וְלַעֲשׂוֹת הַטּוֹב</w:t>
      </w:r>
      <w:r w:rsidDel="00000000" w:rsidR="00000000" w:rsidRPr="00000000">
        <w:rPr>
          <w:rFonts w:ascii="Times New Roman" w:cs="Times New Roman" w:eastAsia="Times New Roman" w:hAnsi="Times New Roman"/>
          <w:color w:val="1f1f1f"/>
          <w:sz w:val="19"/>
          <w:szCs w:val="19"/>
          <w:rtl w:val="0"/>
          <w:b w:val="1"/>
          <w:bCs w:val="1"/>
        </w:rPr>
        <w:t xml:space="preserve">. – acting for one's own self-interest to know and discern good and evil and to do good. </w:t>
      </w:r>
      <w:r w:rsidDel="00000000" w:rsidR="00000000" w:rsidRPr="00000000">
        <w:rPr>
          <w:rFonts w:ascii="Times New Roman" w:cs="Times New Roman" w:eastAsia="Times New Roman" w:hAnsi="Times New Roman"/>
          <w:color w:val="1f1f1f"/>
          <w:sz w:val="19"/>
          <w:szCs w:val="19"/>
          <w:rtl w:val="1"/>
          <w:b w:val="0"/>
          <w:bCs w:val="0"/>
        </w:rPr>
        <w:t>אֲבָל רְצוֹן הַשֵּׁם יִתְבָּרַךְ הוּא שֶׁלֹּא לִהְיוֹת בַּעַל כֹּחַ בִּפְנֵי עַצְמוֹ כְּלָל</w:t>
      </w:r>
      <w:r w:rsidDel="00000000" w:rsidR="00000000" w:rsidRPr="00000000">
        <w:rPr>
          <w:rFonts w:ascii="Times New Roman" w:cs="Times New Roman" w:eastAsia="Times New Roman" w:hAnsi="Times New Roman"/>
          <w:color w:val="1f1f1f"/>
          <w:sz w:val="19"/>
          <w:szCs w:val="19"/>
          <w:rtl w:val="0"/>
          <w:b w:val="1"/>
          <w:bCs w:val="1"/>
        </w:rPr>
        <w:t xml:space="preserve">, – Yet the will of Hashem, blessed be He, is that one possess no independent power whatsoever, </w:t>
      </w:r>
      <w:r w:rsidDel="00000000" w:rsidR="00000000" w:rsidRPr="00000000">
        <w:rPr>
          <w:rFonts w:ascii="Times New Roman" w:cs="Times New Roman" w:eastAsia="Times New Roman" w:hAnsi="Times New Roman"/>
          <w:color w:val="1f1f1f"/>
          <w:sz w:val="19"/>
          <w:szCs w:val="19"/>
          <w:rtl w:val="1"/>
          <w:b w:val="0"/>
          <w:bCs w:val="0"/>
        </w:rPr>
        <w:t>רַק לִמְסֹר הַכֹּל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rather surrender everything completely to Hashem.</w:t>
      </w:r>
    </w:p>
    <w:p w:rsidR="00000000" w:rsidDel="00000000" w:rsidP="00000000" w:rsidRDefault="00000000" w:rsidRPr="00000000" w14:paraId="0000036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וַעֲמָלֵק שֶׁנִּקְרָא רֵאשִׁית גּוֹיִם הוּא שֹׁרֶשׁ אוֹתָהּ זֻהֲמָא</w:t>
      </w:r>
      <w:r w:rsidDel="00000000" w:rsidR="00000000" w:rsidRPr="00000000">
        <w:rPr>
          <w:rFonts w:ascii="Times New Roman" w:cs="Times New Roman" w:eastAsia="Times New Roman" w:hAnsi="Times New Roman"/>
          <w:color w:val="1f1f1f"/>
          <w:sz w:val="19"/>
          <w:szCs w:val="19"/>
          <w:rtl w:val="0"/>
          <w:b w:val="1"/>
          <w:bCs w:val="1"/>
        </w:rPr>
        <w:t xml:space="preserve">, – And Amalek, who is titled 'the first of the nations,' is the root of that very defilement, </w:t>
      </w:r>
      <w:r w:rsidDel="00000000" w:rsidR="00000000" w:rsidRPr="00000000">
        <w:rPr>
          <w:rFonts w:ascii="Times New Roman" w:cs="Times New Roman" w:eastAsia="Times New Roman" w:hAnsi="Times New Roman"/>
          <w:color w:val="1f1f1f"/>
          <w:sz w:val="19"/>
          <w:szCs w:val="19"/>
          <w:rtl w:val="1"/>
          <w:b w:val="0"/>
          <w:bCs w:val="0"/>
        </w:rPr>
        <w:t>שֶׁיָּדַע כָּל מִינֵי כֹּחוֹת הַפְכִיִּים</w:t>
      </w:r>
      <w:r w:rsidDel="00000000" w:rsidR="00000000" w:rsidRPr="00000000">
        <w:rPr>
          <w:rFonts w:ascii="Times New Roman" w:cs="Times New Roman" w:eastAsia="Times New Roman" w:hAnsi="Times New Roman"/>
          <w:color w:val="1f1f1f"/>
          <w:sz w:val="19"/>
          <w:szCs w:val="19"/>
          <w:rtl w:val="0"/>
          <w:b w:val="1"/>
          <w:bCs w:val="1"/>
        </w:rPr>
        <w:t xml:space="preserve"> – in that he knew all varieties of opposing powers </w:t>
      </w:r>
      <w:r w:rsidDel="00000000" w:rsidR="00000000" w:rsidRPr="00000000">
        <w:rPr>
          <w:rFonts w:ascii="Times New Roman" w:cs="Times New Roman" w:eastAsia="Times New Roman" w:hAnsi="Times New Roman"/>
          <w:color w:val="1f1f1f"/>
          <w:sz w:val="19"/>
          <w:szCs w:val="19"/>
          <w:rtl w:val="1"/>
          <w:b w:val="0"/>
          <w:bCs w:val="0"/>
        </w:rPr>
        <w:t>וְרוֹצֶה בְּהִשְׁתַּדְּלוּתוֹ לִבְחֹר בַּטּוֹב וּבָעֲיָא לְאִגַּיּוֹרֵי</w:t>
      </w:r>
      <w:r w:rsidDel="00000000" w:rsidR="00000000" w:rsidRPr="00000000">
        <w:rPr>
          <w:rFonts w:ascii="Times New Roman" w:cs="Times New Roman" w:eastAsia="Times New Roman" w:hAnsi="Times New Roman"/>
          <w:color w:val="1f1f1f"/>
          <w:sz w:val="19"/>
          <w:szCs w:val="19"/>
          <w:rtl w:val="0"/>
          <w:b w:val="1"/>
          <w:bCs w:val="1"/>
        </w:rPr>
        <w:t xml:space="preserve">. – and seeks through his own exertion to choose the good, desiring to convert. </w:t>
      </w:r>
      <w:r w:rsidDel="00000000" w:rsidR="00000000" w:rsidRPr="00000000">
        <w:rPr>
          <w:rFonts w:ascii="Times New Roman" w:cs="Times New Roman" w:eastAsia="Times New Roman" w:hAnsi="Times New Roman"/>
          <w:color w:val="1f1f1f"/>
          <w:sz w:val="19"/>
          <w:szCs w:val="19"/>
          <w:rtl w:val="1"/>
          <w:b w:val="0"/>
          <w:bCs w:val="0"/>
        </w:rPr>
        <w:t>רַק כַּוָּנָתָהּ: "מוּטָב שֶׁאֶהְיֶה וְכוּלֵי</w:t>
      </w:r>
      <w:r w:rsidDel="00000000" w:rsidR="00000000" w:rsidRPr="00000000">
        <w:rPr>
          <w:rFonts w:ascii="Times New Roman" w:cs="Times New Roman" w:eastAsia="Times New Roman" w:hAnsi="Times New Roman"/>
          <w:color w:val="1f1f1f"/>
          <w:sz w:val="19"/>
          <w:szCs w:val="19"/>
          <w:rtl w:val="0"/>
          <w:b w:val="1"/>
          <w:bCs w:val="1"/>
        </w:rPr>
        <w:t xml:space="preserve">", – Only that Timna's intent was: 'It is better that I be [a maidservant], etc.,' </w:t>
      </w:r>
      <w:r w:rsidDel="00000000" w:rsidR="00000000" w:rsidRPr="00000000">
        <w:rPr>
          <w:rFonts w:ascii="Times New Roman" w:cs="Times New Roman" w:eastAsia="Times New Roman" w:hAnsi="Times New Roman"/>
          <w:color w:val="1f1f1f"/>
          <w:sz w:val="19"/>
          <w:szCs w:val="19"/>
          <w:rtl w:val="1"/>
          <w:b w:val="0"/>
          <w:bCs w:val="0"/>
        </w:rPr>
        <w:t>שֶׁזֶּה דָּבָר טוֹב לְפִיכָךְ רָצְתָה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because this is an advantageous thing she therefore chose it. </w:t>
      </w:r>
      <w:r w:rsidDel="00000000" w:rsidR="00000000" w:rsidRPr="00000000">
        <w:rPr>
          <w:rFonts w:ascii="Times New Roman" w:cs="Times New Roman" w:eastAsia="Times New Roman" w:hAnsi="Times New Roman"/>
          <w:color w:val="1f1f1f"/>
          <w:sz w:val="19"/>
          <w:szCs w:val="19"/>
          <w:rtl w:val="1"/>
          <w:b w:val="0"/>
          <w:bCs w:val="0"/>
        </w:rPr>
        <w:t>וְכָל גֵּר, כְּשֶׁמּוֹדִיעִים לוֹ שֶׁיִּשְׂרָאֵל בַּזְּמַן הַזֶּה דְּווּיִים וְכוּלֵי (</w:t>
      </w:r>
      <w:hyperlink r:id="rId2569">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5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7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5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73">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25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7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5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77">
        <w:r w:rsidDel="00000000" w:rsidR="00000000" w:rsidRPr="00000000">
          <w:rPr>
            <w:rFonts w:ascii="Times New Roman" w:cs="Times New Roman" w:eastAsia="Times New Roman" w:hAnsi="Times New Roman"/>
            <w:color w:val="000000"/>
            <w:sz w:val="19"/>
            <w:szCs w:val="19"/>
            <w:u w:val="none"/>
            <w:rtl w:val="1"/>
            <w:b w:val="0"/>
            <w:bCs w:val="0"/>
          </w:rPr>
          <w:t xml:space="preserve">מז</w:t>
        </w:r>
      </w:hyperlink>
      <w:hyperlink r:id="rId257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7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8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5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8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5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8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5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8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with any convert, when they inform him that Israel at this time is afflicted, etc. (</w:t>
      </w:r>
      <w:hyperlink r:id="rId2588">
        <w:r w:rsidDel="00000000" w:rsidR="00000000" w:rsidRPr="00000000">
          <w:rPr>
            <w:rFonts w:ascii="Times New Roman" w:cs="Times New Roman" w:eastAsia="Times New Roman" w:hAnsi="Times New Roman"/>
            <w:color w:val="000000"/>
            <w:sz w:val="19"/>
            <w:szCs w:val="19"/>
            <w:u w:val="none"/>
            <w:rtl w:val="0"/>
            <w:b w:val="1"/>
            <w:bCs w:val="1"/>
          </w:rPr>
          <w:t xml:space="preserve">Yevamot 47a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דַּי שֶׁכְּשֶׁמַּכִּיר לִמְאֹס בָּעוֹלָם הַזֶּה הֲרֵי כְּבָר בִּטֵּל כֹּחו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suffices that when he comes to despise this world he has already nullified his independent power, </w:t>
      </w:r>
      <w:r w:rsidDel="00000000" w:rsidR="00000000" w:rsidRPr="00000000">
        <w:rPr>
          <w:rFonts w:ascii="Times New Roman" w:cs="Times New Roman" w:eastAsia="Times New Roman" w:hAnsi="Times New Roman"/>
          <w:color w:val="1f1f1f"/>
          <w:sz w:val="19"/>
          <w:szCs w:val="19"/>
          <w:rtl w:val="1"/>
          <w:b w:val="0"/>
          <w:bCs w:val="0"/>
        </w:rPr>
        <w:t>שֶׁכֹּחַ כָּל אֻמָּה הוּא הִשְׁתַּקְּעוּת בָּעוֹלָם הַזֶּה בְּאוֹתוֹ דָּבָר</w:t>
      </w:r>
      <w:r w:rsidDel="00000000" w:rsidR="00000000" w:rsidRPr="00000000">
        <w:rPr>
          <w:rFonts w:ascii="Times New Roman" w:cs="Times New Roman" w:eastAsia="Times New Roman" w:hAnsi="Times New Roman"/>
          <w:color w:val="1f1f1f"/>
          <w:sz w:val="19"/>
          <w:szCs w:val="19"/>
          <w:rtl w:val="0"/>
          <w:b w:val="1"/>
          <w:bCs w:val="1"/>
        </w:rPr>
        <w:t xml:space="preserve">. – for the power of every nation is its submergence in this world in that specific matter. </w:t>
      </w:r>
      <w:r w:rsidDel="00000000" w:rsidR="00000000" w:rsidRPr="00000000">
        <w:rPr>
          <w:rFonts w:ascii="Times New Roman" w:cs="Times New Roman" w:eastAsia="Times New Roman" w:hAnsi="Times New Roman"/>
          <w:color w:val="1f1f1f"/>
          <w:sz w:val="19"/>
          <w:szCs w:val="19"/>
          <w:rtl w:val="1"/>
          <w:b w:val="0"/>
          <w:bCs w:val="0"/>
        </w:rPr>
        <w:t>אֲבָל תִּמְנַע הִיא מַמְזֶרֶת מֵאֱלִיפַז</w:t>
      </w:r>
      <w:r w:rsidDel="00000000" w:rsidR="00000000" w:rsidRPr="00000000">
        <w:rPr>
          <w:rFonts w:ascii="Times New Roman" w:cs="Times New Roman" w:eastAsia="Times New Roman" w:hAnsi="Times New Roman"/>
          <w:color w:val="1f1f1f"/>
          <w:sz w:val="19"/>
          <w:szCs w:val="19"/>
          <w:rtl w:val="0"/>
          <w:b w:val="1"/>
          <w:bCs w:val="1"/>
        </w:rPr>
        <w:t xml:space="preserve">, – However, Timna was born of an illicit union from Eliphaz, </w:t>
      </w:r>
      <w:r w:rsidDel="00000000" w:rsidR="00000000" w:rsidRPr="00000000">
        <w:rPr>
          <w:rFonts w:ascii="Times New Roman" w:cs="Times New Roman" w:eastAsia="Times New Roman" w:hAnsi="Times New Roman"/>
          <w:color w:val="1f1f1f"/>
          <w:sz w:val="19"/>
          <w:szCs w:val="19"/>
          <w:rtl w:val="1"/>
          <w:b w:val="0"/>
          <w:bCs w:val="0"/>
        </w:rPr>
        <w:t>שֶׁאָמְרוּ זִכְרוֹנָם לִבְרָכָה (רַשִׁ"י וַיֵּצֵא כט, יא) דְּגָדַל בְּחֵיק יִצְחָק</w:t>
      </w:r>
      <w:r w:rsidDel="00000000" w:rsidR="00000000" w:rsidRPr="00000000">
        <w:rPr>
          <w:rFonts w:ascii="Times New Roman" w:cs="Times New Roman" w:eastAsia="Times New Roman" w:hAnsi="Times New Roman"/>
          <w:color w:val="1f1f1f"/>
          <w:sz w:val="19"/>
          <w:szCs w:val="19"/>
          <w:rtl w:val="0"/>
          <w:b w:val="1"/>
          <w:bCs w:val="1"/>
        </w:rPr>
        <w:t xml:space="preserve"> – concerning whom our Sages said (Rashi, Vayeitzei 29:11) that he grew up in the lap of Isaac, </w:t>
      </w:r>
      <w:r w:rsidDel="00000000" w:rsidR="00000000" w:rsidRPr="00000000">
        <w:rPr>
          <w:rFonts w:ascii="Times New Roman" w:cs="Times New Roman" w:eastAsia="Times New Roman" w:hAnsi="Times New Roman"/>
          <w:color w:val="1f1f1f"/>
          <w:sz w:val="19"/>
          <w:szCs w:val="19"/>
          <w:rtl w:val="1"/>
          <w:b w:val="0"/>
          <w:bCs w:val="0"/>
        </w:rPr>
        <w:t>וְהָיָה מִנְּבִיאֵי אֻמּוֹת הָעוֹלָם</w:t>
      </w:r>
      <w:r w:rsidDel="00000000" w:rsidR="00000000" w:rsidRPr="00000000">
        <w:rPr>
          <w:rFonts w:ascii="Times New Roman" w:cs="Times New Roman" w:eastAsia="Times New Roman" w:hAnsi="Times New Roman"/>
          <w:color w:val="1f1f1f"/>
          <w:sz w:val="19"/>
          <w:szCs w:val="19"/>
          <w:rtl w:val="0"/>
          <w:b w:val="1"/>
          <w:bCs w:val="1"/>
        </w:rPr>
        <w:t xml:space="preserve">, – and was among the prophets of the nations of the world, </w:t>
      </w:r>
      <w:r w:rsidDel="00000000" w:rsidR="00000000" w:rsidRPr="00000000">
        <w:rPr>
          <w:rFonts w:ascii="Times New Roman" w:cs="Times New Roman" w:eastAsia="Times New Roman" w:hAnsi="Times New Roman"/>
          <w:color w:val="1f1f1f"/>
          <w:sz w:val="19"/>
          <w:szCs w:val="19"/>
          <w:rtl w:val="1"/>
          <w:b w:val="0"/>
          <w:bCs w:val="0"/>
        </w:rPr>
        <w:t>וְאֵין הַנְּבוּאָה שׁוֹרָה אֶלָּא עַל חָכָם גִּבּוֹר וְעָשִׁיר (</w:t>
      </w:r>
      <w:hyperlink r:id="rId258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5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9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5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9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5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95">
        <w:r w:rsidDel="00000000" w:rsidR="00000000" w:rsidRPr="00000000">
          <w:rPr>
            <w:rFonts w:ascii="Times New Roman" w:cs="Times New Roman" w:eastAsia="Times New Roman" w:hAnsi="Times New Roman"/>
            <w:color w:val="000000"/>
            <w:sz w:val="19"/>
            <w:szCs w:val="19"/>
            <w:u w:val="none"/>
            <w:rtl w:val="1"/>
            <w:b w:val="0"/>
            <w:bCs w:val="0"/>
          </w:rPr>
          <w:t xml:space="preserve">צב</w:t>
        </w:r>
      </w:hyperlink>
      <w:hyperlink r:id="rId25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59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5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59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6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0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6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0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0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prophecy rests only upon the wise, mighty, and wealthy (</w:t>
      </w:r>
      <w:hyperlink r:id="rId2606">
        <w:r w:rsidDel="00000000" w:rsidR="00000000" w:rsidRPr="00000000">
          <w:rPr>
            <w:rFonts w:ascii="Times New Roman" w:cs="Times New Roman" w:eastAsia="Times New Roman" w:hAnsi="Times New Roman"/>
            <w:color w:val="000000"/>
            <w:sz w:val="19"/>
            <w:szCs w:val="19"/>
            <w:u w:val="none"/>
            <w:rtl w:val="0"/>
            <w:b w:val="1"/>
            <w:bCs w:val="1"/>
          </w:rPr>
          <w:t xml:space="preserve">Shabbat 92a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דְּהַיְנוּ שְׁלֵמוּת בְּג׳ רָאשֵׁי הַכֹּחוֹת נֶגֶד ג׳ אֲבָהָן</w:t>
      </w:r>
      <w:r w:rsidDel="00000000" w:rsidR="00000000" w:rsidRPr="00000000">
        <w:rPr>
          <w:rFonts w:ascii="Times New Roman" w:cs="Times New Roman" w:eastAsia="Times New Roman" w:hAnsi="Times New Roman"/>
          <w:color w:val="1f1f1f"/>
          <w:sz w:val="19"/>
          <w:szCs w:val="19"/>
          <w:rtl w:val="0"/>
          <w:b w:val="1"/>
          <w:bCs w:val="1"/>
        </w:rPr>
        <w:t xml:space="preserve">: – meaning perfection across three cardinal forces corresponding to the three Patriarchs: </w:t>
      </w:r>
      <w:r w:rsidDel="00000000" w:rsidR="00000000" w:rsidRPr="00000000">
        <w:rPr>
          <w:rFonts w:ascii="Times New Roman" w:cs="Times New Roman" w:eastAsia="Times New Roman" w:hAnsi="Times New Roman"/>
          <w:color w:val="1f1f1f"/>
          <w:sz w:val="19"/>
          <w:szCs w:val="19"/>
          <w:rtl w:val="1"/>
          <w:b w:val="0"/>
          <w:bCs w:val="0"/>
        </w:rPr>
        <w:t>חָכְמָה – הֵיפֶךְ רוּחַ שְׁטוּת דִּזְנוּת</w:t>
      </w:r>
      <w:r w:rsidDel="00000000" w:rsidR="00000000" w:rsidRPr="00000000">
        <w:rPr>
          <w:rFonts w:ascii="Times New Roman" w:cs="Times New Roman" w:eastAsia="Times New Roman" w:hAnsi="Times New Roman"/>
          <w:color w:val="1f1f1f"/>
          <w:sz w:val="19"/>
          <w:szCs w:val="19"/>
          <w:rtl w:val="0"/>
          <w:b w:val="1"/>
          <w:bCs w:val="1"/>
        </w:rPr>
        <w:t xml:space="preserve">; – wisdom is the opposite of the spirit of folly that leads to licentiousness; </w:t>
      </w:r>
      <w:r w:rsidDel="00000000" w:rsidR="00000000" w:rsidRPr="00000000">
        <w:rPr>
          <w:rFonts w:ascii="Times New Roman" w:cs="Times New Roman" w:eastAsia="Times New Roman" w:hAnsi="Times New Roman"/>
          <w:color w:val="1f1f1f"/>
          <w:sz w:val="19"/>
          <w:szCs w:val="19"/>
          <w:rtl w:val="1"/>
          <w:b w:val="0"/>
          <w:bCs w:val="0"/>
        </w:rPr>
        <w:t>וּגְבוּרָה – בִּכְבִישַׁת כָּל מִינֵי יְצָרִים הֵיפֶךְ רְצִיחָה הַבָּא עַל יְדֵי שֶׁאֵין מַעְצוֹר לְרוּחו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might consists of conquering all base inclinations, the opposite of bloodshed arising from lack of restraint; </w:t>
      </w:r>
      <w:r w:rsidDel="00000000" w:rsidR="00000000" w:rsidRPr="00000000">
        <w:rPr>
          <w:rFonts w:ascii="Times New Roman" w:cs="Times New Roman" w:eastAsia="Times New Roman" w:hAnsi="Times New Roman"/>
          <w:color w:val="1f1f1f"/>
          <w:sz w:val="19"/>
          <w:szCs w:val="19"/>
          <w:rtl w:val="1"/>
          <w:b w:val="0"/>
          <w:bCs w:val="0"/>
        </w:rPr>
        <w:t>וַעֲשִׁירוּת – בְּדַעַת שֶׁיּוֹדֵעַ רִבּוֹנוֹ הִפּוּךְ עֲנִיּוּת הַמַּעֲבִיר עַל דַּעַת קוֹנו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wealth is in spiritual knowledge of his Master, the opposite of poverty that causes one to transgress his Creator's will, </w:t>
      </w:r>
      <w:r w:rsidDel="00000000" w:rsidR="00000000" w:rsidRPr="00000000">
        <w:rPr>
          <w:rFonts w:ascii="Times New Roman" w:cs="Times New Roman" w:eastAsia="Times New Roman" w:hAnsi="Times New Roman"/>
          <w:color w:val="1f1f1f"/>
          <w:sz w:val="19"/>
          <w:szCs w:val="19"/>
          <w:rtl w:val="1"/>
          <w:b w:val="0"/>
          <w:bCs w:val="0"/>
        </w:rPr>
        <w:t>שֶׁהֵם עֲבוֹדָה זָרָה, גִּלּוּי עֲרָיוֹת, וּשְׁפִיכוּת דָּמִים</w:t>
      </w:r>
      <w:r w:rsidDel="00000000" w:rsidR="00000000" w:rsidRPr="00000000">
        <w:rPr>
          <w:rFonts w:ascii="Times New Roman" w:cs="Times New Roman" w:eastAsia="Times New Roman" w:hAnsi="Times New Roman"/>
          <w:color w:val="1f1f1f"/>
          <w:sz w:val="19"/>
          <w:szCs w:val="19"/>
          <w:rtl w:val="0"/>
          <w:b w:val="1"/>
          <w:bCs w:val="1"/>
        </w:rPr>
        <w:t xml:space="preserve">. – which correspond to idolatry, forbidden unions, and bloodshed. </w:t>
      </w:r>
      <w:r w:rsidDel="00000000" w:rsidR="00000000" w:rsidRPr="00000000">
        <w:rPr>
          <w:rFonts w:ascii="Times New Roman" w:cs="Times New Roman" w:eastAsia="Times New Roman" w:hAnsi="Times New Roman"/>
          <w:color w:val="1f1f1f"/>
          <w:sz w:val="19"/>
          <w:szCs w:val="19"/>
          <w:rtl w:val="1"/>
          <w:b w:val="0"/>
          <w:bCs w:val="0"/>
        </w:rPr>
        <w:t>דְּהַשְׁרָאַת רוּחַ הַקֹּדֶשׁ אִי אֶפְשָׁר אֶלָּא לְמִי שֶׁנָּקִי מִשְּׁלֹשָׁה אֵלּוּ בְּתַכְלִית</w:t>
      </w:r>
      <w:r w:rsidDel="00000000" w:rsidR="00000000" w:rsidRPr="00000000">
        <w:rPr>
          <w:rFonts w:ascii="Times New Roman" w:cs="Times New Roman" w:eastAsia="Times New Roman" w:hAnsi="Times New Roman"/>
          <w:color w:val="1f1f1f"/>
          <w:sz w:val="19"/>
          <w:szCs w:val="19"/>
          <w:rtl w:val="0"/>
          <w:b w:val="1"/>
          <w:bCs w:val="1"/>
        </w:rPr>
        <w:t xml:space="preserve">, – For the resting of the Holy Spirit is impossible except upon one thoroughly cleansed of these three, </w:t>
      </w:r>
      <w:r w:rsidDel="00000000" w:rsidR="00000000" w:rsidRPr="00000000">
        <w:rPr>
          <w:rFonts w:ascii="Times New Roman" w:cs="Times New Roman" w:eastAsia="Times New Roman" w:hAnsi="Times New Roman"/>
          <w:color w:val="1f1f1f"/>
          <w:sz w:val="19"/>
          <w:szCs w:val="19"/>
          <w:rtl w:val="1"/>
          <w:b w:val="0"/>
          <w:bCs w:val="0"/>
        </w:rPr>
        <w:t>וּמִסְּתָמָא גַּם כָּל שִׁבְעַת נְבִיאֵי אֻמּוֹת הָעוֹלָם כֵּן</w:t>
      </w:r>
      <w:r w:rsidDel="00000000" w:rsidR="00000000" w:rsidRPr="00000000">
        <w:rPr>
          <w:rFonts w:ascii="Times New Roman" w:cs="Times New Roman" w:eastAsia="Times New Roman" w:hAnsi="Times New Roman"/>
          <w:color w:val="1f1f1f"/>
          <w:sz w:val="19"/>
          <w:szCs w:val="19"/>
          <w:rtl w:val="0"/>
          <w:b w:val="1"/>
          <w:bCs w:val="1"/>
        </w:rPr>
        <w:t xml:space="preserve">. – and presumably all seven gentile prophets were likewise so. </w:t>
      </w:r>
      <w:r w:rsidDel="00000000" w:rsidR="00000000" w:rsidRPr="00000000">
        <w:rPr>
          <w:rFonts w:ascii="Times New Roman" w:cs="Times New Roman" w:eastAsia="Times New Roman" w:hAnsi="Times New Roman"/>
          <w:color w:val="1f1f1f"/>
          <w:sz w:val="19"/>
          <w:szCs w:val="19"/>
          <w:rtl w:val="1"/>
          <w:b w:val="0"/>
          <w:bCs w:val="0"/>
        </w:rPr>
        <w:t>רַק הֵם גָּדְלוּ בְּחֵיק אֻמּוֹת הָעוֹלָם</w:t>
      </w:r>
      <w:r w:rsidDel="00000000" w:rsidR="00000000" w:rsidRPr="00000000">
        <w:rPr>
          <w:rFonts w:ascii="Times New Roman" w:cs="Times New Roman" w:eastAsia="Times New Roman" w:hAnsi="Times New Roman"/>
          <w:color w:val="1f1f1f"/>
          <w:sz w:val="19"/>
          <w:szCs w:val="19"/>
          <w:rtl w:val="0"/>
          <w:b w:val="1"/>
          <w:bCs w:val="1"/>
        </w:rPr>
        <w:t xml:space="preserve">, – Only that they grew up in the bosom of the nations, </w:t>
      </w:r>
      <w:r w:rsidDel="00000000" w:rsidR="00000000" w:rsidRPr="00000000">
        <w:rPr>
          <w:rFonts w:ascii="Times New Roman" w:cs="Times New Roman" w:eastAsia="Times New Roman" w:hAnsi="Times New Roman"/>
          <w:color w:val="1f1f1f"/>
          <w:sz w:val="19"/>
          <w:szCs w:val="19"/>
          <w:rtl w:val="1"/>
          <w:b w:val="0"/>
          <w:bCs w:val="0"/>
        </w:rPr>
        <w:t>שֶׁהִגִּיעוּ לָזֶה מִצַּד הַהִשְׁתַּקְּעוּת בָּעוֹלָם הַזֶּה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attaining this through the very submergence in this world itself, </w:t>
      </w:r>
      <w:r w:rsidDel="00000000" w:rsidR="00000000" w:rsidRPr="00000000">
        <w:rPr>
          <w:rFonts w:ascii="Times New Roman" w:cs="Times New Roman" w:eastAsia="Times New Roman" w:hAnsi="Times New Roman"/>
          <w:color w:val="1f1f1f"/>
          <w:sz w:val="19"/>
          <w:szCs w:val="19"/>
          <w:rtl w:val="1"/>
          <w:b w:val="0"/>
          <w:bCs w:val="0"/>
        </w:rPr>
        <w:t>כְּכָל חַכְמֵי אֻמּוֹת הָעוֹלָם שֶׁמְּבִינִים שֶׁאֵלּוּ דְּבָרִים רָעִים מִצַּד הָעוֹלָם הַזֶּה</w:t>
      </w:r>
      <w:r w:rsidDel="00000000" w:rsidR="00000000" w:rsidRPr="00000000">
        <w:rPr>
          <w:rFonts w:ascii="Times New Roman" w:cs="Times New Roman" w:eastAsia="Times New Roman" w:hAnsi="Times New Roman"/>
          <w:color w:val="1f1f1f"/>
          <w:sz w:val="19"/>
          <w:szCs w:val="19"/>
          <w:rtl w:val="0"/>
          <w:b w:val="1"/>
          <w:bCs w:val="1"/>
        </w:rPr>
        <w:t xml:space="preserve">; – like all secular sages who grasp that these are destructive from a worldly perspective; </w:t>
      </w:r>
      <w:r w:rsidDel="00000000" w:rsidR="00000000" w:rsidRPr="00000000">
        <w:rPr>
          <w:rFonts w:ascii="Times New Roman" w:cs="Times New Roman" w:eastAsia="Times New Roman" w:hAnsi="Times New Roman"/>
          <w:color w:val="1f1f1f"/>
          <w:sz w:val="19"/>
          <w:szCs w:val="19"/>
          <w:rtl w:val="1"/>
          <w:b w:val="0"/>
          <w:bCs w:val="0"/>
        </w:rPr>
        <w:t>וְהוּא גָּדַל בְּחֵיק יִצְחָק</w:t>
      </w:r>
      <w:r w:rsidDel="00000000" w:rsidR="00000000" w:rsidRPr="00000000">
        <w:rPr>
          <w:rFonts w:ascii="Times New Roman" w:cs="Times New Roman" w:eastAsia="Times New Roman" w:hAnsi="Times New Roman"/>
          <w:color w:val="1f1f1f"/>
          <w:sz w:val="19"/>
          <w:szCs w:val="19"/>
          <w:rtl w:val="0"/>
          <w:b w:val="1"/>
          <w:bCs w:val="1"/>
        </w:rPr>
        <w:t xml:space="preserve">, – whereas Eliphaz grew up in the lap of Isaac, </w:t>
      </w:r>
      <w:r w:rsidDel="00000000" w:rsidR="00000000" w:rsidRPr="00000000">
        <w:rPr>
          <w:rFonts w:ascii="Times New Roman" w:cs="Times New Roman" w:eastAsia="Times New Roman" w:hAnsi="Times New Roman"/>
          <w:color w:val="1f1f1f"/>
          <w:sz w:val="19"/>
          <w:szCs w:val="19"/>
          <w:rtl w:val="1"/>
          <w:b w:val="0"/>
          <w:bCs w:val="0"/>
        </w:rPr>
        <w:t>דֻּגְמַת עֵשָׂו דְּנִקְרָא יִשְׂרָאֵל מוּמָר (</w:t>
      </w:r>
      <w:hyperlink r:id="rId2607">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6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0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1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6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1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6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1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6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17">
        <w:r w:rsidDel="00000000" w:rsidR="00000000" w:rsidRPr="00000000">
          <w:rPr>
            <w:rFonts w:ascii="Times New Roman" w:cs="Times New Roman" w:eastAsia="Times New Roman" w:hAnsi="Times New Roman"/>
            <w:color w:val="000000"/>
            <w:sz w:val="19"/>
            <w:szCs w:val="19"/>
            <w:u w:val="none"/>
            <w:rtl w:val="1"/>
            <w:b w:val="0"/>
            <w:bCs w:val="0"/>
          </w:rPr>
          <w:t xml:space="preserve">יח</w:t>
        </w:r>
      </w:hyperlink>
      <w:hyperlink r:id="rId26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1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6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2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6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2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6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2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mirroring Esau who was designated an apostate Israelite (</w:t>
      </w:r>
      <w:hyperlink r:id="rId2628">
        <w:r w:rsidDel="00000000" w:rsidR="00000000" w:rsidRPr="00000000">
          <w:rPr>
            <w:rFonts w:ascii="Times New Roman" w:cs="Times New Roman" w:eastAsia="Times New Roman" w:hAnsi="Times New Roman"/>
            <w:color w:val="000000"/>
            <w:sz w:val="19"/>
            <w:szCs w:val="19"/>
            <w:u w:val="none"/>
            <w:rtl w:val="0"/>
            <w:b w:val="1"/>
            <w:bCs w:val="1"/>
          </w:rPr>
          <w:t xml:space="preserve">Kiddushin 18a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שֶׁבְּזֶרַע יִצְחָק כְּבָר יֵשׁ שֵׁם יִשְׂרָאֵל</w:t>
      </w:r>
      <w:r w:rsidDel="00000000" w:rsidR="00000000" w:rsidRPr="00000000">
        <w:rPr>
          <w:rFonts w:ascii="Times New Roman" w:cs="Times New Roman" w:eastAsia="Times New Roman" w:hAnsi="Times New Roman"/>
          <w:color w:val="1f1f1f"/>
          <w:sz w:val="19"/>
          <w:szCs w:val="19"/>
          <w:rtl w:val="0"/>
          <w:b w:val="1"/>
          <w:bCs w:val="1"/>
        </w:rPr>
        <w:t xml:space="preserve">, – for in the seed of Isaac there already exists the name Israel, </w:t>
      </w:r>
      <w:r w:rsidDel="00000000" w:rsidR="00000000" w:rsidRPr="00000000">
        <w:rPr>
          <w:rFonts w:ascii="Times New Roman" w:cs="Times New Roman" w:eastAsia="Times New Roman" w:hAnsi="Times New Roman"/>
          <w:color w:val="1f1f1f"/>
          <w:sz w:val="19"/>
          <w:szCs w:val="19"/>
          <w:rtl w:val="1"/>
          <w:b w:val="0"/>
          <w:bCs w:val="0"/>
        </w:rPr>
        <w:t>שֶׁהוּא: "כִּי שָׂרִיתָ עִם אֱלֹהִים וְגוֹמֵר</w:t>
      </w:r>
      <w:r w:rsidDel="00000000" w:rsidR="00000000" w:rsidRPr="00000000">
        <w:rPr>
          <w:rFonts w:ascii="Times New Roman" w:cs="Times New Roman" w:eastAsia="Times New Roman" w:hAnsi="Times New Roman"/>
          <w:color w:val="1f1f1f"/>
          <w:sz w:val="19"/>
          <w:szCs w:val="19"/>
          <w:rtl w:val="0"/>
          <w:b w:val="1"/>
          <w:bCs w:val="1"/>
        </w:rPr>
        <w:t xml:space="preserve">", – which is: 'for you have striven with God, etc.,' </w:t>
      </w:r>
      <w:r w:rsidDel="00000000" w:rsidR="00000000" w:rsidRPr="00000000">
        <w:rPr>
          <w:rFonts w:ascii="Times New Roman" w:cs="Times New Roman" w:eastAsia="Times New Roman" w:hAnsi="Times New Roman"/>
          <w:color w:val="1f1f1f"/>
          <w:sz w:val="19"/>
          <w:szCs w:val="19"/>
          <w:rtl w:val="1"/>
          <w:b w:val="0"/>
          <w:bCs w:val="0"/>
        </w:rPr>
        <w:t>שַׂר עַל כָּל הַכֹּחוֹת</w:t>
      </w:r>
      <w:r w:rsidDel="00000000" w:rsidR="00000000" w:rsidRPr="00000000">
        <w:rPr>
          <w:rFonts w:ascii="Times New Roman" w:cs="Times New Roman" w:eastAsia="Times New Roman" w:hAnsi="Times New Roman"/>
          <w:color w:val="1f1f1f"/>
          <w:sz w:val="19"/>
          <w:szCs w:val="19"/>
          <w:rtl w:val="0"/>
          <w:b w:val="1"/>
          <w:bCs w:val="1"/>
        </w:rPr>
        <w:t xml:space="preserve">. – ruling as prince over all forces. </w:t>
      </w:r>
      <w:r w:rsidDel="00000000" w:rsidR="00000000" w:rsidRPr="00000000">
        <w:rPr>
          <w:rFonts w:ascii="Times New Roman" w:cs="Times New Roman" w:eastAsia="Times New Roman" w:hAnsi="Times New Roman"/>
          <w:color w:val="1f1f1f"/>
          <w:sz w:val="19"/>
          <w:szCs w:val="19"/>
          <w:rtl w:val="1"/>
          <w:b w:val="0"/>
          <w:bCs w:val="0"/>
        </w:rPr>
        <w:t>אֶלָּא שֶׁהוּא הֵמִיר זֶה וְנִשְׁתַּקַּע בְּכֹחַ רְצִיחָה</w:t>
      </w:r>
      <w:r w:rsidDel="00000000" w:rsidR="00000000" w:rsidRPr="00000000">
        <w:rPr>
          <w:rFonts w:ascii="Times New Roman" w:cs="Times New Roman" w:eastAsia="Times New Roman" w:hAnsi="Times New Roman"/>
          <w:color w:val="1f1f1f"/>
          <w:sz w:val="19"/>
          <w:szCs w:val="19"/>
          <w:rtl w:val="0"/>
          <w:b w:val="1"/>
          <w:bCs w:val="1"/>
        </w:rPr>
        <w:t xml:space="preserve">, – Only that Esau exchanged this and sank into the power of murder, </w:t>
      </w:r>
      <w:r w:rsidDel="00000000" w:rsidR="00000000" w:rsidRPr="00000000">
        <w:rPr>
          <w:rFonts w:ascii="Times New Roman" w:cs="Times New Roman" w:eastAsia="Times New Roman" w:hAnsi="Times New Roman"/>
          <w:color w:val="1f1f1f"/>
          <w:sz w:val="19"/>
          <w:szCs w:val="19"/>
          <w:rtl w:val="1"/>
          <w:b w:val="0"/>
          <w:bCs w:val="0"/>
        </w:rPr>
        <w:t>וֶאֱלִיפַז לֹא נִשְׁתַּקַּע כָּמוֹהו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Eliphaz did not sink like him; </w:t>
      </w:r>
      <w:r w:rsidDel="00000000" w:rsidR="00000000" w:rsidRPr="00000000">
        <w:rPr>
          <w:rFonts w:ascii="Times New Roman" w:cs="Times New Roman" w:eastAsia="Times New Roman" w:hAnsi="Times New Roman"/>
          <w:color w:val="1f1f1f"/>
          <w:sz w:val="19"/>
          <w:szCs w:val="19"/>
          <w:rtl w:val="1"/>
          <w:b w:val="0"/>
          <w:bCs w:val="0"/>
        </w:rPr>
        <w:t>רַק מִכָּל מָקוֹם הוּא זֶרַע עֵשָׂו שֶׁמַּחֲלִיף כֹּחַ שֶׁיֵּשׁ עַל הַכֹּחוֹת לְכֹחַ הִשְׁתַּקְּעוּת</w:t>
      </w:r>
      <w:r w:rsidDel="00000000" w:rsidR="00000000" w:rsidRPr="00000000">
        <w:rPr>
          <w:rFonts w:ascii="Times New Roman" w:cs="Times New Roman" w:eastAsia="Times New Roman" w:hAnsi="Times New Roman"/>
          <w:color w:val="1f1f1f"/>
          <w:sz w:val="19"/>
          <w:szCs w:val="19"/>
          <w:rtl w:val="0"/>
          <w:b w:val="1"/>
          <w:bCs w:val="1"/>
        </w:rPr>
        <w:t xml:space="preserve">, – nonetheless he is the seed of Esau, swapping mastery over natural drives for submergence in self-sufficiency, </w:t>
      </w:r>
      <w:r w:rsidDel="00000000" w:rsidR="00000000" w:rsidRPr="00000000">
        <w:rPr>
          <w:rFonts w:ascii="Times New Roman" w:cs="Times New Roman" w:eastAsia="Times New Roman" w:hAnsi="Times New Roman"/>
          <w:color w:val="1f1f1f"/>
          <w:sz w:val="19"/>
          <w:szCs w:val="19"/>
          <w:rtl w:val="1"/>
          <w:b w:val="0"/>
          <w:bCs w:val="0"/>
        </w:rPr>
        <w:t>וְהוּא לֹא רָצָה לְהִשְׁתַּקֵּעַ בְּכֹחַ מְיֻחָד</w:t>
      </w:r>
      <w:r w:rsidDel="00000000" w:rsidR="00000000" w:rsidRPr="00000000">
        <w:rPr>
          <w:rFonts w:ascii="Times New Roman" w:cs="Times New Roman" w:eastAsia="Times New Roman" w:hAnsi="Times New Roman"/>
          <w:color w:val="1f1f1f"/>
          <w:sz w:val="19"/>
          <w:szCs w:val="19"/>
          <w:rtl w:val="0"/>
          <w:b w:val="1"/>
          <w:bCs w:val="1"/>
        </w:rPr>
        <w:t xml:space="preserve">, – and he refused to sink into any specific base passion, </w:t>
      </w:r>
      <w:r w:rsidDel="00000000" w:rsidR="00000000" w:rsidRPr="00000000">
        <w:rPr>
          <w:rFonts w:ascii="Times New Roman" w:cs="Times New Roman" w:eastAsia="Times New Roman" w:hAnsi="Times New Roman"/>
          <w:color w:val="1f1f1f"/>
          <w:sz w:val="19"/>
          <w:szCs w:val="19"/>
          <w:rtl w:val="1"/>
          <w:b w:val="0"/>
          <w:bCs w:val="0"/>
        </w:rPr>
        <w:t>אֲבָל נִשְׁתַּקַּע בְּכֹחַ זֶה עַצְמוֹ שֶׁיֵּשׁ לוֹ עַל כָּל הַכֹּחוֹת</w:t>
      </w:r>
      <w:r w:rsidDel="00000000" w:rsidR="00000000" w:rsidRPr="00000000">
        <w:rPr>
          <w:rFonts w:ascii="Times New Roman" w:cs="Times New Roman" w:eastAsia="Times New Roman" w:hAnsi="Times New Roman"/>
          <w:color w:val="1f1f1f"/>
          <w:sz w:val="19"/>
          <w:szCs w:val="19"/>
          <w:rtl w:val="0"/>
          <w:b w:val="1"/>
          <w:bCs w:val="1"/>
        </w:rPr>
        <w:t xml:space="preserve">. – yet he became submerged in the very pride of his self-mastery over all powers. </w:t>
      </w:r>
      <w:r w:rsidDel="00000000" w:rsidR="00000000" w:rsidRPr="00000000">
        <w:rPr>
          <w:rFonts w:ascii="Times New Roman" w:cs="Times New Roman" w:eastAsia="Times New Roman" w:hAnsi="Times New Roman"/>
          <w:color w:val="1f1f1f"/>
          <w:sz w:val="19"/>
          <w:szCs w:val="19"/>
          <w:rtl w:val="1"/>
          <w:b w:val="0"/>
          <w:bCs w:val="0"/>
        </w:rPr>
        <w:t>כִּי יִשְׂרָאֵל מוֹסְרִים גַּם כֹּחַ זֶה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Israel surrenders even this power to Hashem, blessed be He, </w:t>
      </w:r>
      <w:r w:rsidDel="00000000" w:rsidR="00000000" w:rsidRPr="00000000">
        <w:rPr>
          <w:rFonts w:ascii="Times New Roman" w:cs="Times New Roman" w:eastAsia="Times New Roman" w:hAnsi="Times New Roman"/>
          <w:color w:val="1f1f1f"/>
          <w:sz w:val="19"/>
          <w:szCs w:val="19"/>
          <w:rtl w:val="1"/>
          <w:b w:val="0"/>
          <w:bCs w:val="0"/>
        </w:rPr>
        <w:t>דְּהַיְנוּ כֹּחַ הַיְדִיעָה דְּטוֹב וָרָע וְלִבְחֹר בַּטּוֹב אַף זֶה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the knowledge of good and evil and the capacity to choose good derives likewise from Hashem. </w:t>
      </w:r>
      <w:r w:rsidDel="00000000" w:rsidR="00000000" w:rsidRPr="00000000">
        <w:rPr>
          <w:rFonts w:ascii="Times New Roman" w:cs="Times New Roman" w:eastAsia="Times New Roman" w:hAnsi="Times New Roman"/>
          <w:color w:val="1f1f1f"/>
          <w:sz w:val="19"/>
          <w:szCs w:val="19"/>
          <w:rtl w:val="1"/>
          <w:b w:val="0"/>
          <w:bCs w:val="0"/>
        </w:rPr>
        <w:t>אֲבָל הוּא חוֹשֵׁב דְּכֹחַ זֶה שֶׁלּוֹ הוּא</w:t>
      </w:r>
      <w:r w:rsidDel="00000000" w:rsidR="00000000" w:rsidRPr="00000000">
        <w:rPr>
          <w:rFonts w:ascii="Times New Roman" w:cs="Times New Roman" w:eastAsia="Times New Roman" w:hAnsi="Times New Roman"/>
          <w:color w:val="1f1f1f"/>
          <w:sz w:val="19"/>
          <w:szCs w:val="19"/>
          <w:rtl w:val="0"/>
          <w:b w:val="1"/>
          <w:bCs w:val="1"/>
        </w:rPr>
        <w:t xml:space="preserve">, – Eliphaz, however, deemed this choosing power to be his own; </w:t>
      </w:r>
      <w:r w:rsidDel="00000000" w:rsidR="00000000" w:rsidRPr="00000000">
        <w:rPr>
          <w:rFonts w:ascii="Times New Roman" w:cs="Times New Roman" w:eastAsia="Times New Roman" w:hAnsi="Times New Roman"/>
          <w:color w:val="1f1f1f"/>
          <w:sz w:val="19"/>
          <w:szCs w:val="19"/>
          <w:rtl w:val="1"/>
          <w:b w:val="0"/>
          <w:bCs w:val="0"/>
        </w:rPr>
        <w:t>וְנִמְצָא עֲדַיִן הֵמִיר עִקַּר שֵׁם יִשְׂרָאֵל</w:t>
      </w:r>
      <w:r w:rsidDel="00000000" w:rsidR="00000000" w:rsidRPr="00000000">
        <w:rPr>
          <w:rFonts w:ascii="Times New Roman" w:cs="Times New Roman" w:eastAsia="Times New Roman" w:hAnsi="Times New Roman"/>
          <w:color w:val="1f1f1f"/>
          <w:sz w:val="19"/>
          <w:szCs w:val="19"/>
          <w:rtl w:val="0"/>
          <w:b w:val="1"/>
          <w:bCs w:val="1"/>
        </w:rPr>
        <w:t xml:space="preserve"> – and thus he still betrayed the essence of the name Israel, </w:t>
      </w:r>
      <w:r w:rsidDel="00000000" w:rsidR="00000000" w:rsidRPr="00000000">
        <w:rPr>
          <w:rFonts w:ascii="Times New Roman" w:cs="Times New Roman" w:eastAsia="Times New Roman" w:hAnsi="Times New Roman"/>
          <w:color w:val="1f1f1f"/>
          <w:sz w:val="19"/>
          <w:szCs w:val="19"/>
          <w:rtl w:val="1"/>
          <w:b w:val="0"/>
          <w:bCs w:val="0"/>
        </w:rPr>
        <w:t>שֶׁהוּא לִמְסֹר כָּל כֹּחוֹתָיו לַהַשֵּׁם יִתְבָּרַךְ וּלְהַכִּיר שֶׁאֵין לוֹ שׁוּם כֹּחַ מְיֻחָד</w:t>
      </w:r>
      <w:r w:rsidDel="00000000" w:rsidR="00000000" w:rsidRPr="00000000">
        <w:rPr>
          <w:rFonts w:ascii="Times New Roman" w:cs="Times New Roman" w:eastAsia="Times New Roman" w:hAnsi="Times New Roman"/>
          <w:color w:val="1f1f1f"/>
          <w:sz w:val="19"/>
          <w:szCs w:val="19"/>
          <w:rtl w:val="0"/>
          <w:b w:val="1"/>
          <w:bCs w:val="1"/>
        </w:rPr>
        <w:t xml:space="preserve">, – which is to surrender all faculties to Hashem and recognize that one possesses no autonomous power, </w:t>
      </w:r>
      <w:r w:rsidDel="00000000" w:rsidR="00000000" w:rsidRPr="00000000">
        <w:rPr>
          <w:rFonts w:ascii="Times New Roman" w:cs="Times New Roman" w:eastAsia="Times New Roman" w:hAnsi="Times New Roman"/>
          <w:color w:val="1f1f1f"/>
          <w:sz w:val="19"/>
          <w:szCs w:val="19"/>
          <w:rtl w:val="1"/>
          <w:b w:val="0"/>
          <w:bCs w:val="0"/>
        </w:rPr>
        <w:t>וְעַל יְדֵי זֶה הוּא שַׂר עַל כָּל הַכֹּחוֹת</w:t>
      </w:r>
      <w:r w:rsidDel="00000000" w:rsidR="00000000" w:rsidRPr="00000000">
        <w:rPr>
          <w:rFonts w:ascii="Times New Roman" w:cs="Times New Roman" w:eastAsia="Times New Roman" w:hAnsi="Times New Roman"/>
          <w:color w:val="1f1f1f"/>
          <w:sz w:val="19"/>
          <w:szCs w:val="19"/>
          <w:rtl w:val="0"/>
          <w:b w:val="1"/>
          <w:bCs w:val="1"/>
        </w:rPr>
        <w:t xml:space="preserve">, – and through this alone is he master over all forces, </w:t>
      </w:r>
      <w:r w:rsidDel="00000000" w:rsidR="00000000" w:rsidRPr="00000000">
        <w:rPr>
          <w:rFonts w:ascii="Times New Roman" w:cs="Times New Roman" w:eastAsia="Times New Roman" w:hAnsi="Times New Roman"/>
          <w:color w:val="1f1f1f"/>
          <w:sz w:val="19"/>
          <w:szCs w:val="19"/>
          <w:rtl w:val="1"/>
          <w:b w:val="0"/>
          <w:bCs w:val="0"/>
        </w:rPr>
        <w:t>וְהַיְנוּ מִצַּד הַשֵּׁם יִתְבָּרַךְ שֶׁהוּא בַּעַל הַכֹּחוֹת כֻּלָּם</w:t>
      </w:r>
      <w:r w:rsidDel="00000000" w:rsidR="00000000" w:rsidRPr="00000000">
        <w:rPr>
          <w:rFonts w:ascii="Times New Roman" w:cs="Times New Roman" w:eastAsia="Times New Roman" w:hAnsi="Times New Roman"/>
          <w:color w:val="1f1f1f"/>
          <w:sz w:val="19"/>
          <w:szCs w:val="19"/>
          <w:rtl w:val="0"/>
          <w:b w:val="1"/>
          <w:bCs w:val="1"/>
        </w:rPr>
        <w:t xml:space="preserve">. – namely through Hashem Who is the Master of all forces. </w:t>
      </w:r>
      <w:r w:rsidDel="00000000" w:rsidR="00000000" w:rsidRPr="00000000">
        <w:rPr>
          <w:rFonts w:ascii="Times New Roman" w:cs="Times New Roman" w:eastAsia="Times New Roman" w:hAnsi="Times New Roman"/>
          <w:color w:val="1f1f1f"/>
          <w:sz w:val="19"/>
          <w:szCs w:val="19"/>
          <w:rtl w:val="1"/>
          <w:b w:val="0"/>
          <w:bCs w:val="0"/>
        </w:rPr>
        <w:t>אֲבָל הוּא נִקְרָא אֱלִיפַז</w:t>
      </w:r>
      <w:r w:rsidDel="00000000" w:rsidR="00000000" w:rsidRPr="00000000">
        <w:rPr>
          <w:rFonts w:ascii="Times New Roman" w:cs="Times New Roman" w:eastAsia="Times New Roman" w:hAnsi="Times New Roman"/>
          <w:color w:val="1f1f1f"/>
          <w:sz w:val="19"/>
          <w:szCs w:val="19"/>
          <w:rtl w:val="0"/>
          <w:b w:val="1"/>
          <w:bCs w:val="1"/>
        </w:rPr>
        <w:t xml:space="preserve">, – He, however, was named Eliphaz, </w:t>
      </w:r>
      <w:r w:rsidDel="00000000" w:rsidR="00000000" w:rsidRPr="00000000">
        <w:rPr>
          <w:rFonts w:ascii="Times New Roman" w:cs="Times New Roman" w:eastAsia="Times New Roman" w:hAnsi="Times New Roman"/>
          <w:color w:val="1f1f1f"/>
          <w:sz w:val="19"/>
          <w:szCs w:val="19"/>
          <w:rtl w:val="1"/>
          <w:b w:val="0"/>
          <w:bCs w:val="0"/>
        </w:rPr>
        <w:t>פֵּרוּשׁ שֶׁהַכֹּחוֹת שֶׁלּוֹ הֵם נֶחְמָדִים מִפָּז</w:t>
      </w:r>
      <w:r w:rsidDel="00000000" w:rsidR="00000000" w:rsidRPr="00000000">
        <w:rPr>
          <w:rFonts w:ascii="Times New Roman" w:cs="Times New Roman" w:eastAsia="Times New Roman" w:hAnsi="Times New Roman"/>
          <w:color w:val="1f1f1f"/>
          <w:sz w:val="19"/>
          <w:szCs w:val="19"/>
          <w:rtl w:val="0"/>
          <w:b w:val="1"/>
          <w:bCs w:val="1"/>
        </w:rPr>
        <w:t xml:space="preserve">, – meaning that his faculties were to him more precious than fine gold, </w:t>
      </w:r>
      <w:r w:rsidDel="00000000" w:rsidR="00000000" w:rsidRPr="00000000">
        <w:rPr>
          <w:rFonts w:ascii="Times New Roman" w:cs="Times New Roman" w:eastAsia="Times New Roman" w:hAnsi="Times New Roman"/>
          <w:color w:val="1f1f1f"/>
          <w:sz w:val="19"/>
          <w:szCs w:val="19"/>
          <w:rtl w:val="1"/>
          <w:b w:val="0"/>
          <w:bCs w:val="0"/>
        </w:rPr>
        <w:t>זֶהוּ עִקָּרוֹ שֶׁמַּכִּיר שֶׁיֵּשׁ לוֹ כֹּחוֹת שֶׁלּוֹ וְהֵם נֶחְמָדִים שֶׁאֵין לוֹ הִשְׁתַּקְּעוּת לְשׁוּם 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being his core identity: priding himself that he has self-contained forces that are precious and free from subservience to base drives. </w:t>
      </w:r>
      <w:r w:rsidDel="00000000" w:rsidR="00000000" w:rsidRPr="00000000">
        <w:rPr>
          <w:rFonts w:ascii="Times New Roman" w:cs="Times New Roman" w:eastAsia="Times New Roman" w:hAnsi="Times New Roman"/>
          <w:color w:val="1f1f1f"/>
          <w:sz w:val="19"/>
          <w:szCs w:val="19"/>
          <w:rtl w:val="1"/>
          <w:b w:val="0"/>
          <w:bCs w:val="0"/>
        </w:rPr>
        <w:t>וְזֶה בֶּאֱמֶת רֵאשִׁית הַהִשְׁתַּקְּעוּת דְּנָחָשׁ כְּמוֹ שֶׁכָּתַבְתִּי בְּמָקוֹם אַחֵר</w:t>
      </w:r>
      <w:r w:rsidDel="00000000" w:rsidR="00000000" w:rsidRPr="00000000">
        <w:rPr>
          <w:rFonts w:ascii="Times New Roman" w:cs="Times New Roman" w:eastAsia="Times New Roman" w:hAnsi="Times New Roman"/>
          <w:color w:val="1f1f1f"/>
          <w:sz w:val="19"/>
          <w:szCs w:val="19"/>
          <w:rtl w:val="0"/>
          <w:b w:val="1"/>
          <w:bCs w:val="1"/>
        </w:rPr>
        <w:t xml:space="preserve">, – And this in truth is the primordial submergence of the serpent as I wrote elsewhere, </w:t>
      </w:r>
      <w:r w:rsidDel="00000000" w:rsidR="00000000" w:rsidRPr="00000000">
        <w:rPr>
          <w:rFonts w:ascii="Times New Roman" w:cs="Times New Roman" w:eastAsia="Times New Roman" w:hAnsi="Times New Roman"/>
          <w:color w:val="1f1f1f"/>
          <w:sz w:val="19"/>
          <w:szCs w:val="19"/>
          <w:rtl w:val="1"/>
          <w:b w:val="0"/>
          <w:bCs w:val="0"/>
        </w:rPr>
        <w:t>שֶׁיְּסוֹדוֹ לְהַסִּית לִבְחֹר בְּכֹחַ הַבְּחִירָה</w:t>
      </w:r>
      <w:r w:rsidDel="00000000" w:rsidR="00000000" w:rsidRPr="00000000">
        <w:rPr>
          <w:rFonts w:ascii="Times New Roman" w:cs="Times New Roman" w:eastAsia="Times New Roman" w:hAnsi="Times New Roman"/>
          <w:color w:val="1f1f1f"/>
          <w:sz w:val="19"/>
          <w:szCs w:val="19"/>
          <w:rtl w:val="0"/>
          <w:b w:val="1"/>
          <w:bCs w:val="1"/>
        </w:rPr>
        <w:t xml:space="preserve">. – whose foundational temptation was to entice one to glorify self-willed agency. </w:t>
      </w:r>
      <w:r w:rsidDel="00000000" w:rsidR="00000000" w:rsidRPr="00000000">
        <w:rPr>
          <w:rFonts w:ascii="Times New Roman" w:cs="Times New Roman" w:eastAsia="Times New Roman" w:hAnsi="Times New Roman"/>
          <w:color w:val="1f1f1f"/>
          <w:sz w:val="19"/>
          <w:szCs w:val="19"/>
          <w:rtl w:val="1"/>
          <w:b w:val="0"/>
          <w:bCs w:val="0"/>
        </w:rPr>
        <w:t>וְזֶה גָּרַם שֶׁבָּא עַל אֵשֶׁת שֵׂעִיר הַחֹרִי (</w:t>
      </w:r>
      <w:hyperlink r:id="rId262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6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3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3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6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3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6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3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6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39">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6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41">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26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4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6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4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6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4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6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49">
        <w:r w:rsidDel="00000000" w:rsidR="00000000" w:rsidRPr="00000000">
          <w:rPr>
            <w:rFonts w:ascii="Times New Roman" w:cs="Times New Roman" w:eastAsia="Times New Roman" w:hAnsi="Times New Roman"/>
            <w:color w:val="000000"/>
            <w:sz w:val="19"/>
            <w:szCs w:val="19"/>
            <w:u w:val="none"/>
            <w:rtl w:val="1"/>
            <w:b w:val="0"/>
            <w:bCs w:val="0"/>
          </w:rPr>
          <w:t xml:space="preserve">יש</w:t>
        </w:r>
      </w:hyperlink>
      <w:hyperlink r:id="rId265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5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6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5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6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5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6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5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65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5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6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61">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26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63">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6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6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יוֹשְׁבֵי הָאָרֶץ</w:t>
      </w:r>
      <w:r w:rsidDel="00000000" w:rsidR="00000000" w:rsidRPr="00000000">
        <w:rPr>
          <w:rFonts w:ascii="Times New Roman" w:cs="Times New Roman" w:eastAsia="Times New Roman" w:hAnsi="Times New Roman"/>
          <w:color w:val="1f1f1f"/>
          <w:sz w:val="19"/>
          <w:szCs w:val="19"/>
          <w:rtl w:val="0"/>
          <w:b w:val="1"/>
          <w:bCs w:val="1"/>
        </w:rPr>
        <w:t>, – This led him to cohabit with the wife of Seir the Horite (</w:t>
      </w:r>
      <w:hyperlink r:id="rId2666">
        <w:r w:rsidDel="00000000" w:rsidR="00000000" w:rsidRPr="00000000">
          <w:rPr>
            <w:rFonts w:ascii="Times New Roman" w:cs="Times New Roman" w:eastAsia="Times New Roman" w:hAnsi="Times New Roman"/>
            <w:color w:val="000000"/>
            <w:sz w:val="19"/>
            <w:szCs w:val="19"/>
            <w:u w:val="none"/>
            <w:rtl w:val="0"/>
            <w:b w:val="1"/>
            <w:bCs w:val="1"/>
          </w:rPr>
          <w:t xml:space="preserve">Midrash Tanchuma, beginning of Parashat Vayeishev</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dwellers of the land, </w:t>
      </w:r>
      <w:r w:rsidDel="00000000" w:rsidR="00000000" w:rsidRPr="00000000">
        <w:rPr>
          <w:rFonts w:ascii="Times New Roman" w:cs="Times New Roman" w:eastAsia="Times New Roman" w:hAnsi="Times New Roman"/>
          <w:color w:val="1f1f1f"/>
          <w:sz w:val="19"/>
          <w:szCs w:val="19"/>
          <w:rtl w:val="1"/>
          <w:b w:val="0"/>
          <w:bCs w:val="0"/>
        </w:rPr>
        <w:t>דְּאָמְרוּ זִכְרוֹנָם לִבְרָכָה (</w:t>
      </w:r>
      <w:hyperlink r:id="rId2667">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6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6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6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71">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67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73">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26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7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6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7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6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7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6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8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8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8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בְּקִיאִין בְּיִשּׁוּבָהּ וְכוּלֵי</w:t>
      </w:r>
      <w:r w:rsidDel="00000000" w:rsidR="00000000" w:rsidRPr="00000000">
        <w:rPr>
          <w:rFonts w:ascii="Times New Roman" w:cs="Times New Roman" w:eastAsia="Times New Roman" w:hAnsi="Times New Roman"/>
          <w:color w:val="1f1f1f"/>
          <w:sz w:val="19"/>
          <w:szCs w:val="19"/>
          <w:rtl w:val="0"/>
          <w:b w:val="1"/>
          <w:bCs w:val="1"/>
        </w:rPr>
        <w:t>", – of whom our Sages said (</w:t>
      </w:r>
      <w:hyperlink r:id="rId2684">
        <w:r w:rsidDel="00000000" w:rsidR="00000000" w:rsidRPr="00000000">
          <w:rPr>
            <w:rFonts w:ascii="Times New Roman" w:cs="Times New Roman" w:eastAsia="Times New Roman" w:hAnsi="Times New Roman"/>
            <w:color w:val="000000"/>
            <w:sz w:val="19"/>
            <w:szCs w:val="19"/>
            <w:u w:val="none"/>
            <w:rtl w:val="0"/>
            <w:b w:val="1"/>
            <w:bCs w:val="1"/>
          </w:rPr>
          <w:t xml:space="preserve">Shabbat 85a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they were experts in cultivating the earth, etc.,' </w:t>
      </w:r>
      <w:r w:rsidDel="00000000" w:rsidR="00000000" w:rsidRPr="00000000">
        <w:rPr>
          <w:rFonts w:ascii="Times New Roman" w:cs="Times New Roman" w:eastAsia="Times New Roman" w:hAnsi="Times New Roman"/>
          <w:color w:val="1f1f1f"/>
          <w:sz w:val="19"/>
          <w:szCs w:val="19"/>
          <w:rtl w:val="1"/>
          <w:b w:val="0"/>
          <w:bCs w:val="0"/>
        </w:rPr>
        <w:t>הַיְנוּ תַּכְלִית הִשְׁתַּדְּלוּת דְּעוֹלָם הַזֶּה</w:t>
      </w:r>
      <w:r w:rsidDel="00000000" w:rsidR="00000000" w:rsidRPr="00000000">
        <w:rPr>
          <w:rFonts w:ascii="Times New Roman" w:cs="Times New Roman" w:eastAsia="Times New Roman" w:hAnsi="Times New Roman"/>
          <w:color w:val="1f1f1f"/>
          <w:sz w:val="19"/>
          <w:szCs w:val="19"/>
          <w:rtl w:val="0"/>
          <w:b w:val="1"/>
          <w:bCs w:val="1"/>
        </w:rPr>
        <w:t xml:space="preserve">, – representing the ultimate worldly enterprise; </w:t>
      </w:r>
      <w:r w:rsidDel="00000000" w:rsidR="00000000" w:rsidRPr="00000000">
        <w:rPr>
          <w:rFonts w:ascii="Times New Roman" w:cs="Times New Roman" w:eastAsia="Times New Roman" w:hAnsi="Times New Roman"/>
          <w:color w:val="1f1f1f"/>
          <w:sz w:val="19"/>
          <w:szCs w:val="19"/>
          <w:rtl w:val="1"/>
          <w:b w:val="0"/>
          <w:bCs w:val="0"/>
        </w:rPr>
        <w:t>וְהוּא בָּחַר בַּטּוֹב וְהוֹלִיד תִּמְנַע דְּבָעֲיָא לְאִגַּיּוֹרֵי</w:t>
      </w:r>
      <w:r w:rsidDel="00000000" w:rsidR="00000000" w:rsidRPr="00000000">
        <w:rPr>
          <w:rFonts w:ascii="Times New Roman" w:cs="Times New Roman" w:eastAsia="Times New Roman" w:hAnsi="Times New Roman"/>
          <w:color w:val="1f1f1f"/>
          <w:sz w:val="19"/>
          <w:szCs w:val="19"/>
          <w:rtl w:val="0"/>
          <w:b w:val="1"/>
          <w:bCs w:val="1"/>
        </w:rPr>
        <w:t xml:space="preserve">, – and exercising his moral agency, he sired Timna who desired to convert, </w:t>
      </w:r>
      <w:r w:rsidDel="00000000" w:rsidR="00000000" w:rsidRPr="00000000">
        <w:rPr>
          <w:rFonts w:ascii="Times New Roman" w:cs="Times New Roman" w:eastAsia="Times New Roman" w:hAnsi="Times New Roman"/>
          <w:color w:val="1f1f1f"/>
          <w:sz w:val="19"/>
          <w:szCs w:val="19"/>
          <w:rtl w:val="1"/>
          <w:b w:val="0"/>
          <w:bCs w:val="0"/>
        </w:rPr>
        <w:t>שֶׁזֶּהוּ תַּכְלִית הִשְׁתַּדְּלוּת דְּטוֹב דְּעוֹבְדֵי כּוֹכָבִים וּמַזָּלוֹת כְּשֶׁרוֹצִים לְהִתְגַּיֵּר</w:t>
      </w:r>
      <w:r w:rsidDel="00000000" w:rsidR="00000000" w:rsidRPr="00000000">
        <w:rPr>
          <w:rFonts w:ascii="Times New Roman" w:cs="Times New Roman" w:eastAsia="Times New Roman" w:hAnsi="Times New Roman"/>
          <w:color w:val="1f1f1f"/>
          <w:sz w:val="19"/>
          <w:szCs w:val="19"/>
          <w:rtl w:val="0"/>
          <w:b w:val="1"/>
          <w:bCs w:val="1"/>
        </w:rPr>
        <w:t xml:space="preserve">. – which is the apex of gentile self-driven pursuit of good when wishing to convert. </w:t>
      </w:r>
      <w:r w:rsidDel="00000000" w:rsidR="00000000" w:rsidRPr="00000000">
        <w:rPr>
          <w:rFonts w:ascii="Times New Roman" w:cs="Times New Roman" w:eastAsia="Times New Roman" w:hAnsi="Times New Roman"/>
          <w:color w:val="1f1f1f"/>
          <w:sz w:val="19"/>
          <w:szCs w:val="19"/>
          <w:rtl w:val="1"/>
          <w:b w:val="0"/>
          <w:bCs w:val="0"/>
        </w:rPr>
        <w:t>אֶלָּא דְּאֶצְלָהּ שֶׁבָּאָה מֵאֱלִיפַז שֶׁכֹּחוֹ לִמְשֹׁל עַל כָּל כֹּחוֹת עוֹלָם הַזֶּה</w:t>
      </w:r>
      <w:r w:rsidDel="00000000" w:rsidR="00000000" w:rsidRPr="00000000">
        <w:rPr>
          <w:rFonts w:ascii="Times New Roman" w:cs="Times New Roman" w:eastAsia="Times New Roman" w:hAnsi="Times New Roman"/>
          <w:color w:val="1f1f1f"/>
          <w:sz w:val="19"/>
          <w:szCs w:val="19"/>
          <w:rtl w:val="0"/>
          <w:b w:val="1"/>
          <w:bCs w:val="1"/>
        </w:rPr>
        <w:t xml:space="preserve">, – Except that with her, descending from Eliphaz whose nature was self-reliant mastery over worldly drives, </w:t>
      </w:r>
      <w:r w:rsidDel="00000000" w:rsidR="00000000" w:rsidRPr="00000000">
        <w:rPr>
          <w:rFonts w:ascii="Times New Roman" w:cs="Times New Roman" w:eastAsia="Times New Roman" w:hAnsi="Times New Roman"/>
          <w:color w:val="1f1f1f"/>
          <w:sz w:val="19"/>
          <w:szCs w:val="19"/>
          <w:rtl w:val="1"/>
          <w:b w:val="0"/>
          <w:bCs w:val="0"/>
        </w:rPr>
        <w:t>אֵין זֶה בִּטּוּל הַכֹּחַ מַה שֶּׁמּוֹאֶסֶת בָּעוֹלָם הַזֶּה וּבוֹחֶרֶת בַּטּוֹב</w:t>
      </w:r>
      <w:r w:rsidDel="00000000" w:rsidR="00000000" w:rsidRPr="00000000">
        <w:rPr>
          <w:rFonts w:ascii="Times New Roman" w:cs="Times New Roman" w:eastAsia="Times New Roman" w:hAnsi="Times New Roman"/>
          <w:color w:val="1f1f1f"/>
          <w:sz w:val="19"/>
          <w:szCs w:val="19"/>
          <w:rtl w:val="0"/>
          <w:b w:val="1"/>
          <w:bCs w:val="1"/>
        </w:rPr>
        <w:t xml:space="preserve">, – her despising this world and choosing the good was not true self-nullification; </w:t>
      </w:r>
      <w:r w:rsidDel="00000000" w:rsidR="00000000" w:rsidRPr="00000000">
        <w:rPr>
          <w:rFonts w:ascii="Times New Roman" w:cs="Times New Roman" w:eastAsia="Times New Roman" w:hAnsi="Times New Roman"/>
          <w:color w:val="1f1f1f"/>
          <w:sz w:val="19"/>
          <w:szCs w:val="19"/>
          <w:rtl w:val="1"/>
          <w:b w:val="0"/>
          <w:bCs w:val="0"/>
        </w:rPr>
        <w:t>וּלְכָךְ לֹא קִבְּלוּה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they did not accept her, </w:t>
      </w:r>
      <w:r w:rsidDel="00000000" w:rsidR="00000000" w:rsidRPr="00000000">
        <w:rPr>
          <w:rFonts w:ascii="Times New Roman" w:cs="Times New Roman" w:eastAsia="Times New Roman" w:hAnsi="Times New Roman"/>
          <w:color w:val="1f1f1f"/>
          <w:sz w:val="19"/>
          <w:szCs w:val="19"/>
          <w:rtl w:val="1"/>
          <w:b w:val="0"/>
          <w:bCs w:val="0"/>
        </w:rPr>
        <w:t>כְּמוֹ שֶׁאֵין מְקַבְּלִים גֵּרִים לִימוֹת הַמָּשִׁיח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just as converts will not be accepted in the Messianic era, </w:t>
      </w:r>
      <w:r w:rsidDel="00000000" w:rsidR="00000000" w:rsidRPr="00000000">
        <w:rPr>
          <w:rFonts w:ascii="Times New Roman" w:cs="Times New Roman" w:eastAsia="Times New Roman" w:hAnsi="Times New Roman"/>
          <w:color w:val="1f1f1f"/>
          <w:sz w:val="19"/>
          <w:szCs w:val="19"/>
          <w:rtl w:val="1"/>
          <w:b w:val="0"/>
          <w:bCs w:val="0"/>
        </w:rPr>
        <w:t>דִּכְשֶׁרוֹאֶה שֶׁזֶּה טוֹב לְכָךְ בּוֹחֵר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when one sees that it is advantageous, he chooses it. </w:t>
      </w:r>
      <w:r w:rsidDel="00000000" w:rsidR="00000000" w:rsidRPr="00000000">
        <w:rPr>
          <w:rFonts w:ascii="Times New Roman" w:cs="Times New Roman" w:eastAsia="Times New Roman" w:hAnsi="Times New Roman"/>
          <w:color w:val="1f1f1f"/>
          <w:sz w:val="19"/>
          <w:szCs w:val="19"/>
          <w:rtl w:val="1"/>
          <w:b w:val="0"/>
          <w:bCs w:val="0"/>
        </w:rPr>
        <w:t>וְכֵן הִיא הָיָה לָהּ הַכָּרָה זוֹ מֵאֱלִיפַז דְּזֶה טוֹב</w:t>
      </w:r>
      <w:r w:rsidDel="00000000" w:rsidR="00000000" w:rsidRPr="00000000">
        <w:rPr>
          <w:rFonts w:ascii="Times New Roman" w:cs="Times New Roman" w:eastAsia="Times New Roman" w:hAnsi="Times New Roman"/>
          <w:color w:val="1f1f1f"/>
          <w:sz w:val="19"/>
          <w:szCs w:val="19"/>
          <w:rtl w:val="0"/>
          <w:b w:val="1"/>
          <w:bCs w:val="1"/>
        </w:rPr>
        <w:t xml:space="preserve">. – And she likewise possessed this inherited awareness from Eliphaz that this was good. </w:t>
      </w:r>
      <w:r w:rsidDel="00000000" w:rsidR="00000000" w:rsidRPr="00000000">
        <w:rPr>
          <w:rFonts w:ascii="Times New Roman" w:cs="Times New Roman" w:eastAsia="Times New Roman" w:hAnsi="Times New Roman"/>
          <w:color w:val="1f1f1f"/>
          <w:sz w:val="19"/>
          <w:szCs w:val="19"/>
          <w:rtl w:val="1"/>
          <w:b w:val="0"/>
          <w:bCs w:val="0"/>
        </w:rPr>
        <w:t>וְעִקַּר יִשְׂרָאֵל הוּא שֶׁלֹּא לִבְחֹר זֶה כְּלָל</w:t>
      </w:r>
      <w:r w:rsidDel="00000000" w:rsidR="00000000" w:rsidRPr="00000000">
        <w:rPr>
          <w:rFonts w:ascii="Times New Roman" w:cs="Times New Roman" w:eastAsia="Times New Roman" w:hAnsi="Times New Roman"/>
          <w:color w:val="1f1f1f"/>
          <w:sz w:val="19"/>
          <w:szCs w:val="19"/>
          <w:rtl w:val="0"/>
          <w:b w:val="1"/>
          <w:bCs w:val="1"/>
        </w:rPr>
        <w:t xml:space="preserve">, – Yet the essential core of Israel is not choosing independently at all, </w:t>
      </w:r>
      <w:r w:rsidDel="00000000" w:rsidR="00000000" w:rsidRPr="00000000">
        <w:rPr>
          <w:rFonts w:ascii="Times New Roman" w:cs="Times New Roman" w:eastAsia="Times New Roman" w:hAnsi="Times New Roman"/>
          <w:color w:val="1f1f1f"/>
          <w:sz w:val="19"/>
          <w:szCs w:val="19"/>
          <w:rtl w:val="1"/>
          <w:b w:val="0"/>
          <w:bCs w:val="0"/>
        </w:rPr>
        <w:t>רַק מַה שֶּׁהַשֵּׁם יִתְבָּרַךְ נוֹתֵן וְלִמְסֹר הַכֹּל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receiving what Hashem bestows and surrendering everything to Hashem. </w:t>
      </w:r>
      <w:r w:rsidDel="00000000" w:rsidR="00000000" w:rsidRPr="00000000">
        <w:rPr>
          <w:rFonts w:ascii="Times New Roman" w:cs="Times New Roman" w:eastAsia="Times New Roman" w:hAnsi="Times New Roman"/>
          <w:color w:val="1f1f1f"/>
          <w:sz w:val="19"/>
          <w:szCs w:val="19"/>
          <w:rtl w:val="1"/>
          <w:b w:val="0"/>
          <w:bCs w:val="0"/>
        </w:rPr>
        <w:t>וְכֹחַ זֶה הוּא שֹׁרֶשׁ שֵׁם יִשְׂרָאֵל</w:t>
      </w:r>
      <w:r w:rsidDel="00000000" w:rsidR="00000000" w:rsidRPr="00000000">
        <w:rPr>
          <w:rFonts w:ascii="Times New Roman" w:cs="Times New Roman" w:eastAsia="Times New Roman" w:hAnsi="Times New Roman"/>
          <w:color w:val="1f1f1f"/>
          <w:sz w:val="19"/>
          <w:szCs w:val="19"/>
          <w:rtl w:val="0"/>
          <w:b w:val="1"/>
          <w:bCs w:val="1"/>
        </w:rPr>
        <w:t xml:space="preserve">, – And this power is the root of the name Israel, </w:t>
      </w:r>
      <w:r w:rsidDel="00000000" w:rsidR="00000000" w:rsidRPr="00000000">
        <w:rPr>
          <w:rFonts w:ascii="Times New Roman" w:cs="Times New Roman" w:eastAsia="Times New Roman" w:hAnsi="Times New Roman"/>
          <w:color w:val="1f1f1f"/>
          <w:sz w:val="19"/>
          <w:szCs w:val="19"/>
          <w:rtl w:val="1"/>
          <w:b w:val="0"/>
          <w:bCs w:val="0"/>
        </w:rPr>
        <w:t>מַה שֶּׁאֵין כֵּן הַגֵּר הוּא בָּא מִכֹּחַ הִשְׁתַּדְּלוּת וּבְחִירָה בַּטּוֹב</w:t>
      </w:r>
      <w:r w:rsidDel="00000000" w:rsidR="00000000" w:rsidRPr="00000000">
        <w:rPr>
          <w:rFonts w:ascii="Times New Roman" w:cs="Times New Roman" w:eastAsia="Times New Roman" w:hAnsi="Times New Roman"/>
          <w:color w:val="1f1f1f"/>
          <w:sz w:val="19"/>
          <w:szCs w:val="19"/>
          <w:rtl w:val="0"/>
          <w:b w:val="1"/>
          <w:bCs w:val="1"/>
        </w:rPr>
        <w:t xml:space="preserve">, – whereas the convert arrives through personal exertion and moral choice, </w:t>
      </w:r>
      <w:r w:rsidDel="00000000" w:rsidR="00000000" w:rsidRPr="00000000">
        <w:rPr>
          <w:rFonts w:ascii="Times New Roman" w:cs="Times New Roman" w:eastAsia="Times New Roman" w:hAnsi="Times New Roman"/>
          <w:color w:val="1f1f1f"/>
          <w:sz w:val="19"/>
          <w:szCs w:val="19"/>
          <w:rtl w:val="1"/>
          <w:b w:val="0"/>
          <w:bCs w:val="0"/>
        </w:rPr>
        <w:t>וְהִיא רֵאשִׁית גּוֹיִם בְּחֵשֶׁק דְּהִשְׁתַּדְּלוּת לְטוֹב</w:t>
      </w:r>
      <w:r w:rsidDel="00000000" w:rsidR="00000000" w:rsidRPr="00000000">
        <w:rPr>
          <w:rFonts w:ascii="Times New Roman" w:cs="Times New Roman" w:eastAsia="Times New Roman" w:hAnsi="Times New Roman"/>
          <w:color w:val="1f1f1f"/>
          <w:sz w:val="19"/>
          <w:szCs w:val="19"/>
          <w:rtl w:val="0"/>
          <w:b w:val="1"/>
          <w:bCs w:val="1"/>
        </w:rPr>
        <w:t xml:space="preserve">, – and she represented the pinnacle of gentiles in active yearning for good, </w:t>
      </w:r>
      <w:r w:rsidDel="00000000" w:rsidR="00000000" w:rsidRPr="00000000">
        <w:rPr>
          <w:rFonts w:ascii="Times New Roman" w:cs="Times New Roman" w:eastAsia="Times New Roman" w:hAnsi="Times New Roman"/>
          <w:color w:val="1f1f1f"/>
          <w:sz w:val="19"/>
          <w:szCs w:val="19"/>
          <w:rtl w:val="1"/>
          <w:b w:val="0"/>
          <w:bCs w:val="0"/>
        </w:rPr>
        <w:t>וְזֶה אֵין נִקְלָט בְּיִשְׂרָאֵל</w:t>
      </w:r>
      <w:r w:rsidDel="00000000" w:rsidR="00000000" w:rsidRPr="00000000">
        <w:rPr>
          <w:rFonts w:ascii="Times New Roman" w:cs="Times New Roman" w:eastAsia="Times New Roman" w:hAnsi="Times New Roman"/>
          <w:color w:val="1f1f1f"/>
          <w:sz w:val="19"/>
          <w:szCs w:val="19"/>
          <w:rtl w:val="0"/>
          <w:b w:val="1"/>
          <w:bCs w:val="1"/>
        </w:rPr>
        <w:t xml:space="preserve">, – and this cannot be assimilated into Israel's core; </w:t>
      </w:r>
      <w:r w:rsidDel="00000000" w:rsidR="00000000" w:rsidRPr="00000000">
        <w:rPr>
          <w:rFonts w:ascii="Times New Roman" w:cs="Times New Roman" w:eastAsia="Times New Roman" w:hAnsi="Times New Roman"/>
          <w:color w:val="1f1f1f"/>
          <w:sz w:val="19"/>
          <w:szCs w:val="19"/>
          <w:rtl w:val="1"/>
          <w:b w:val="0"/>
          <w:bCs w:val="0"/>
        </w:rPr>
        <w:t>כִּי הַתַּכְלִית אֵינוֹ הִשְׁתַּדְּלוּת לְטוֹב</w:t>
      </w:r>
      <w:r w:rsidDel="00000000" w:rsidR="00000000" w:rsidRPr="00000000">
        <w:rPr>
          <w:rFonts w:ascii="Times New Roman" w:cs="Times New Roman" w:eastAsia="Times New Roman" w:hAnsi="Times New Roman"/>
          <w:color w:val="1f1f1f"/>
          <w:sz w:val="19"/>
          <w:szCs w:val="19"/>
          <w:rtl w:val="0"/>
          <w:b w:val="1"/>
          <w:bCs w:val="1"/>
        </w:rPr>
        <w:t xml:space="preserve"> – for the ultimate purpose is not moral striving, </w:t>
      </w:r>
      <w:r w:rsidDel="00000000" w:rsidR="00000000" w:rsidRPr="00000000">
        <w:rPr>
          <w:rFonts w:ascii="Times New Roman" w:cs="Times New Roman" w:eastAsia="Times New Roman" w:hAnsi="Times New Roman"/>
          <w:color w:val="1f1f1f"/>
          <w:sz w:val="19"/>
          <w:szCs w:val="19"/>
          <w:rtl w:val="1"/>
          <w:b w:val="0"/>
          <w:bCs w:val="0"/>
        </w:rPr>
        <w:t>שֶׁזֶּה הַתַּכְלִית מִצַּד עוֹלָם הַזֶּה</w:t>
      </w:r>
      <w:r w:rsidDel="00000000" w:rsidR="00000000" w:rsidRPr="00000000">
        <w:rPr>
          <w:rFonts w:ascii="Times New Roman" w:cs="Times New Roman" w:eastAsia="Times New Roman" w:hAnsi="Times New Roman"/>
          <w:color w:val="1f1f1f"/>
          <w:sz w:val="19"/>
          <w:szCs w:val="19"/>
          <w:rtl w:val="0"/>
          <w:b w:val="1"/>
          <w:bCs w:val="1"/>
        </w:rPr>
        <w:t xml:space="preserve">, – which is merely the goal from the vantage point of this world, </w:t>
      </w:r>
      <w:r w:rsidDel="00000000" w:rsidR="00000000" w:rsidRPr="00000000">
        <w:rPr>
          <w:rFonts w:ascii="Times New Roman" w:cs="Times New Roman" w:eastAsia="Times New Roman" w:hAnsi="Times New Roman"/>
          <w:color w:val="1f1f1f"/>
          <w:sz w:val="19"/>
          <w:szCs w:val="19"/>
          <w:rtl w:val="1"/>
          <w:b w:val="0"/>
          <w:bCs w:val="0"/>
        </w:rPr>
        <w:t>וְזֶה נִקְרָא רֵאשִׁית גּוֹיִם שֶׁהוּא תַּכְלִית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this is called 'the first of nations,' being the finite peak of this world. </w:t>
      </w:r>
      <w:r w:rsidDel="00000000" w:rsidR="00000000" w:rsidRPr="00000000">
        <w:rPr>
          <w:rFonts w:ascii="Times New Roman" w:cs="Times New Roman" w:eastAsia="Times New Roman" w:hAnsi="Times New Roman"/>
          <w:color w:val="1f1f1f"/>
          <w:sz w:val="19"/>
          <w:szCs w:val="19"/>
          <w:rtl w:val="1"/>
          <w:b w:val="0"/>
          <w:bCs w:val="0"/>
        </w:rPr>
        <w:t>אֲבָל תַּכְלִית הַכֹּל הוּא הַהַכָּרָה הַגְּמוּרָה דְּהַכֹּל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However, the ultimate purpose of all is the absolute recognition that everything originates from Hashem.</w:t>
      </w:r>
    </w:p>
    <w:p w:rsidR="00000000" w:rsidDel="00000000" w:rsidP="00000000" w:rsidRDefault="00000000" w:rsidRPr="00000000" w14:paraId="0000036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וְתִמְנַע שֶׁשָּׁרְשָׁהּ מִצַּד אַחֵר מִגּוֹיִם בָּעֲיָא לְאִגַּיּוֹרֵי</w:t>
      </w:r>
      <w:r w:rsidDel="00000000" w:rsidR="00000000" w:rsidRPr="00000000">
        <w:rPr>
          <w:rFonts w:ascii="Times New Roman" w:cs="Times New Roman" w:eastAsia="Times New Roman" w:hAnsi="Times New Roman"/>
          <w:color w:val="1f1f1f"/>
          <w:sz w:val="19"/>
          <w:szCs w:val="19"/>
          <w:rtl w:val="0"/>
          <w:b w:val="1"/>
          <w:bCs w:val="1"/>
        </w:rPr>
        <w:t xml:space="preserve"> – And Timna, whose root was distinct from other nations, sought conversion, </w:t>
      </w:r>
      <w:r w:rsidDel="00000000" w:rsidR="00000000" w:rsidRPr="00000000">
        <w:rPr>
          <w:rFonts w:ascii="Times New Roman" w:cs="Times New Roman" w:eastAsia="Times New Roman" w:hAnsi="Times New Roman"/>
          <w:color w:val="1f1f1f"/>
          <w:sz w:val="19"/>
          <w:szCs w:val="19"/>
          <w:rtl w:val="1"/>
          <w:b w:val="0"/>
          <w:bCs w:val="0"/>
        </w:rPr>
        <w:t>וְהִכִּירָה מַעֲלַת יִשְׂרָאֵל וְרָצְתָה לְהִטָּפֵל לָהֶם</w:t>
      </w:r>
      <w:r w:rsidDel="00000000" w:rsidR="00000000" w:rsidRPr="00000000">
        <w:rPr>
          <w:rFonts w:ascii="Times New Roman" w:cs="Times New Roman" w:eastAsia="Times New Roman" w:hAnsi="Times New Roman"/>
          <w:color w:val="1f1f1f"/>
          <w:sz w:val="19"/>
          <w:szCs w:val="19"/>
          <w:rtl w:val="0"/>
          <w:b w:val="1"/>
          <w:bCs w:val="1"/>
        </w:rPr>
        <w:t xml:space="preserve">, – and recognized the superiority of Israel and wished to attach herself to them; </w:t>
      </w:r>
      <w:r w:rsidDel="00000000" w:rsidR="00000000" w:rsidRPr="00000000">
        <w:rPr>
          <w:rFonts w:ascii="Times New Roman" w:cs="Times New Roman" w:eastAsia="Times New Roman" w:hAnsi="Times New Roman"/>
          <w:color w:val="1f1f1f"/>
          <w:sz w:val="19"/>
          <w:szCs w:val="19"/>
          <w:rtl w:val="1"/>
          <w:b w:val="0"/>
          <w:bCs w:val="0"/>
        </w:rPr>
        <w:t>וְעַל זֶה אָמְרוּ (</w:t>
      </w:r>
      <w:hyperlink r:id="rId268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6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8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6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8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6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9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6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9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6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69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6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97">
        <w:r w:rsidDel="00000000" w:rsidR="00000000" w:rsidRPr="00000000">
          <w:rPr>
            <w:rFonts w:ascii="Times New Roman" w:cs="Times New Roman" w:eastAsia="Times New Roman" w:hAnsi="Times New Roman"/>
            <w:color w:val="000000"/>
            <w:sz w:val="19"/>
            <w:szCs w:val="19"/>
            <w:u w:val="none"/>
            <w:rtl w:val="1"/>
            <w:b w:val="0"/>
            <w:bCs w:val="0"/>
          </w:rPr>
          <w:t xml:space="preserve">צט</w:t>
        </w:r>
      </w:hyperlink>
      <w:hyperlink r:id="rId26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69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0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0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7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0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7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0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דְּלֹא הָיָה לָהֶם לְרַחֲקָה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regarding this they said in Sanhedrin (99b) that they ought not to have pushed her away, </w:t>
      </w:r>
      <w:r w:rsidDel="00000000" w:rsidR="00000000" w:rsidRPr="00000000">
        <w:rPr>
          <w:rFonts w:ascii="Times New Roman" w:cs="Times New Roman" w:eastAsia="Times New Roman" w:hAnsi="Times New Roman"/>
          <w:color w:val="1f1f1f"/>
          <w:sz w:val="19"/>
          <w:szCs w:val="19"/>
          <w:rtl w:val="1"/>
          <w:b w:val="0"/>
          <w:bCs w:val="0"/>
        </w:rPr>
        <w:t>וְהַיְנוּ כְּמוֹ שֶׁכָּתוּב (</w:t>
      </w:r>
      <w:hyperlink r:id="rId270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10">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7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1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7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1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71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16">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27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1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7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2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72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22">
        <w:r w:rsidDel="00000000" w:rsidR="00000000" w:rsidRPr="00000000">
          <w:rPr>
            <w:rFonts w:ascii="Times New Roman" w:cs="Times New Roman" w:eastAsia="Times New Roman" w:hAnsi="Times New Roman"/>
            <w:color w:val="000000"/>
            <w:sz w:val="19"/>
            <w:szCs w:val="19"/>
            <w:u w:val="none"/>
            <w:rtl w:val="1"/>
            <w:b w:val="0"/>
            <w:bCs w:val="0"/>
          </w:rPr>
          <w:t xml:space="preserve">כד</w:t>
        </w:r>
      </w:hyperlink>
      <w:hyperlink r:id="rId272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24">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2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2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7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3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73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3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analogous to what is written in Avodah Zarah (24a): </w:t>
      </w:r>
      <w:r w:rsidDel="00000000" w:rsidR="00000000" w:rsidRPr="00000000">
        <w:rPr>
          <w:rFonts w:ascii="Times New Roman" w:cs="Times New Roman" w:eastAsia="Times New Roman" w:hAnsi="Times New Roman"/>
          <w:color w:val="1f1f1f"/>
          <w:sz w:val="19"/>
          <w:szCs w:val="19"/>
          <w:rtl w:val="1"/>
          <w:b w:val="0"/>
          <w:bCs w:val="0"/>
        </w:rPr>
        <w:t>בִּימוֹת הַמָּשִׁיחַ כֻּלָּם נַעֲשִׂים גֵּרִים גְּרוּרִים</w:t>
      </w:r>
      <w:r w:rsidDel="00000000" w:rsidR="00000000" w:rsidRPr="00000000">
        <w:rPr>
          <w:rFonts w:ascii="Times New Roman" w:cs="Times New Roman" w:eastAsia="Times New Roman" w:hAnsi="Times New Roman"/>
          <w:color w:val="1f1f1f"/>
          <w:sz w:val="19"/>
          <w:szCs w:val="19"/>
          <w:rtl w:val="0"/>
          <w:b w:val="1"/>
          <w:bCs w:val="1"/>
        </w:rPr>
        <w:t xml:space="preserve">, – in the Messianic era they all become dragged-along converts, </w:t>
      </w:r>
      <w:r w:rsidDel="00000000" w:rsidR="00000000" w:rsidRPr="00000000">
        <w:rPr>
          <w:rFonts w:ascii="Times New Roman" w:cs="Times New Roman" w:eastAsia="Times New Roman" w:hAnsi="Times New Roman"/>
          <w:color w:val="1f1f1f"/>
          <w:sz w:val="19"/>
          <w:szCs w:val="19"/>
          <w:rtl w:val="1"/>
          <w:b w:val="0"/>
          <w:bCs w:val="0"/>
        </w:rPr>
        <w:t>דְּרַק אֵין מְקַבְּלִים אֲבָל גַּם אֵין מְרַחֲקִים</w:t>
      </w:r>
      <w:r w:rsidDel="00000000" w:rsidR="00000000" w:rsidRPr="00000000">
        <w:rPr>
          <w:rFonts w:ascii="Times New Roman" w:cs="Times New Roman" w:eastAsia="Times New Roman" w:hAnsi="Times New Roman"/>
          <w:color w:val="1f1f1f"/>
          <w:sz w:val="19"/>
          <w:szCs w:val="19"/>
          <w:rtl w:val="0"/>
          <w:b w:val="1"/>
          <w:bCs w:val="1"/>
        </w:rPr>
        <w:t xml:space="preserve">. – where they are neither officially accepted nor cast out. </w:t>
      </w:r>
      <w:r w:rsidDel="00000000" w:rsidR="00000000" w:rsidRPr="00000000">
        <w:rPr>
          <w:rFonts w:ascii="Times New Roman" w:cs="Times New Roman" w:eastAsia="Times New Roman" w:hAnsi="Times New Roman"/>
          <w:color w:val="1f1f1f"/>
          <w:sz w:val="19"/>
          <w:szCs w:val="19"/>
          <w:rtl w:val="1"/>
          <w:b w:val="0"/>
          <w:bCs w:val="0"/>
        </w:rPr>
        <w:t>וְהַיְנוּ כִּי הַגַּם דְּאָמְרוּ "אַל תִּהְיוּ כַּעֲבָדִים וְכוּלֵי</w:t>
      </w:r>
      <w:r w:rsidDel="00000000" w:rsidR="00000000" w:rsidRPr="00000000">
        <w:rPr>
          <w:rFonts w:ascii="Times New Roman" w:cs="Times New Roman" w:eastAsia="Times New Roman" w:hAnsi="Times New Roman"/>
          <w:color w:val="1f1f1f"/>
          <w:sz w:val="19"/>
          <w:szCs w:val="19"/>
          <w:rtl w:val="0"/>
          <w:b w:val="1"/>
          <w:bCs w:val="1"/>
        </w:rPr>
        <w:t xml:space="preserve">", – For even though they taught: 'Do not be like servants [who serve for reward], etc.,' </w:t>
      </w:r>
      <w:r w:rsidDel="00000000" w:rsidR="00000000" w:rsidRPr="00000000">
        <w:rPr>
          <w:rFonts w:ascii="Times New Roman" w:cs="Times New Roman" w:eastAsia="Times New Roman" w:hAnsi="Times New Roman"/>
          <w:color w:val="1f1f1f"/>
          <w:sz w:val="19"/>
          <w:szCs w:val="19"/>
          <w:rtl w:val="1"/>
          <w:b w:val="0"/>
          <w:bCs w:val="0"/>
        </w:rPr>
        <w:t>מִכָּל מָקוֹם אָמְרוּ (</w:t>
      </w:r>
      <w:hyperlink r:id="rId2733">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7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3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7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37">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27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39">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274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4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7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4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4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4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7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4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75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5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לְעוֹלָם יַעֲסֹק אָדָם שֶׁלֹּא לִשְׁמָהּ וְכוּלֵי</w:t>
      </w:r>
      <w:r w:rsidDel="00000000" w:rsidR="00000000" w:rsidRPr="00000000">
        <w:rPr>
          <w:rFonts w:ascii="Times New Roman" w:cs="Times New Roman" w:eastAsia="Times New Roman" w:hAnsi="Times New Roman"/>
          <w:color w:val="1f1f1f"/>
          <w:sz w:val="19"/>
          <w:szCs w:val="19"/>
          <w:rtl w:val="0"/>
          <w:b w:val="1"/>
          <w:bCs w:val="1"/>
        </w:rPr>
        <w:t>", – nonetheless they stated (</w:t>
      </w:r>
      <w:hyperlink r:id="rId2752">
        <w:r w:rsidDel="00000000" w:rsidR="00000000" w:rsidRPr="00000000">
          <w:rPr>
            <w:rFonts w:ascii="Times New Roman" w:cs="Times New Roman" w:eastAsia="Times New Roman" w:hAnsi="Times New Roman"/>
            <w:color w:val="000000"/>
            <w:sz w:val="19"/>
            <w:szCs w:val="19"/>
            <w:u w:val="none"/>
            <w:rtl w:val="0"/>
            <w:b w:val="1"/>
            <w:bCs w:val="1"/>
          </w:rPr>
          <w:t xml:space="preserve">Pesachim 50b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 person should always engage in Torah even not for its own sake, etc.,' </w:t>
      </w:r>
      <w:r w:rsidDel="00000000" w:rsidR="00000000" w:rsidRPr="00000000">
        <w:rPr>
          <w:rFonts w:ascii="Times New Roman" w:cs="Times New Roman" w:eastAsia="Times New Roman" w:hAnsi="Times New Roman"/>
          <w:color w:val="1f1f1f"/>
          <w:sz w:val="19"/>
          <w:szCs w:val="19"/>
          <w:rtl w:val="1"/>
          <w:b w:val="0"/>
          <w:bCs w:val="0"/>
        </w:rPr>
        <w:t>דִּבְאֱמֶת לִשְׁמָהּ אִי אֶפְשָׁר בִּתְמִידוּת</w:t>
      </w:r>
      <w:r w:rsidDel="00000000" w:rsidR="00000000" w:rsidRPr="00000000">
        <w:rPr>
          <w:rFonts w:ascii="Times New Roman" w:cs="Times New Roman" w:eastAsia="Times New Roman" w:hAnsi="Times New Roman"/>
          <w:color w:val="1f1f1f"/>
          <w:sz w:val="19"/>
          <w:szCs w:val="19"/>
          <w:rtl w:val="0"/>
          <w:b w:val="1"/>
          <w:bCs w:val="1"/>
        </w:rPr>
        <w:t xml:space="preserve">, – for unadulterated purity of motive is impossible continuously; </w:t>
      </w:r>
      <w:r w:rsidDel="00000000" w:rsidR="00000000" w:rsidRPr="00000000">
        <w:rPr>
          <w:rFonts w:ascii="Times New Roman" w:cs="Times New Roman" w:eastAsia="Times New Roman" w:hAnsi="Times New Roman"/>
          <w:color w:val="1f1f1f"/>
          <w:sz w:val="19"/>
          <w:szCs w:val="19"/>
          <w:rtl w:val="1"/>
          <w:b w:val="0"/>
          <w:bCs w:val="0"/>
        </w:rPr>
        <w:t>וַאֲבוֹת הָעוֹלָם הֵן הַמֶּרְכָּבָה שֶׁהַשֵּׁם יִתְבָּרַךְ רוֹכֵב עֲלֵיהֶם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the Patriarchs were the Chariot upon whom Hashem rested literally, </w:t>
      </w:r>
      <w:r w:rsidDel="00000000" w:rsidR="00000000" w:rsidRPr="00000000">
        <w:rPr>
          <w:rFonts w:ascii="Times New Roman" w:cs="Times New Roman" w:eastAsia="Times New Roman" w:hAnsi="Times New Roman"/>
          <w:color w:val="1f1f1f"/>
          <w:sz w:val="19"/>
          <w:szCs w:val="19"/>
          <w:rtl w:val="1"/>
          <w:b w:val="0"/>
          <w:bCs w:val="0"/>
        </w:rPr>
        <w:t>וְכָל מַעֲשֵׂיהֶם לִשְׁמָהּ רִחֲקוּ זֶה לְגַמְרֵי</w:t>
      </w:r>
      <w:r w:rsidDel="00000000" w:rsidR="00000000" w:rsidRPr="00000000">
        <w:rPr>
          <w:rFonts w:ascii="Times New Roman" w:cs="Times New Roman" w:eastAsia="Times New Roman" w:hAnsi="Times New Roman"/>
          <w:color w:val="1f1f1f"/>
          <w:sz w:val="19"/>
          <w:szCs w:val="19"/>
          <w:rtl w:val="0"/>
          <w:b w:val="1"/>
          <w:bCs w:val="1"/>
        </w:rPr>
        <w:t xml:space="preserve">. – and their deeds being purely for Heaven's sake, they pushed her away completely. </w:t>
      </w:r>
      <w:r w:rsidDel="00000000" w:rsidR="00000000" w:rsidRPr="00000000">
        <w:rPr>
          <w:rFonts w:ascii="Times New Roman" w:cs="Times New Roman" w:eastAsia="Times New Roman" w:hAnsi="Times New Roman"/>
          <w:color w:val="1f1f1f"/>
          <w:sz w:val="19"/>
          <w:szCs w:val="19"/>
          <w:rtl w:val="1"/>
          <w:b w:val="0"/>
          <w:bCs w:val="0"/>
        </w:rPr>
        <w:t>וּבֶאֱמֶת הֵם רְאוּיִים לַעֲבָדִים לְיִשְׂרָאֵל</w:t>
      </w:r>
      <w:r w:rsidDel="00000000" w:rsidR="00000000" w:rsidRPr="00000000">
        <w:rPr>
          <w:rFonts w:ascii="Times New Roman" w:cs="Times New Roman" w:eastAsia="Times New Roman" w:hAnsi="Times New Roman"/>
          <w:color w:val="1f1f1f"/>
          <w:sz w:val="19"/>
          <w:szCs w:val="19"/>
          <w:rtl w:val="0"/>
          <w:b w:val="1"/>
          <w:bCs w:val="1"/>
        </w:rPr>
        <w:t xml:space="preserve">, – In truth, such souls are fit to be servants to Israel, </w:t>
      </w:r>
      <w:r w:rsidDel="00000000" w:rsidR="00000000" w:rsidRPr="00000000">
        <w:rPr>
          <w:rFonts w:ascii="Times New Roman" w:cs="Times New Roman" w:eastAsia="Times New Roman" w:hAnsi="Times New Roman"/>
          <w:color w:val="1f1f1f"/>
          <w:sz w:val="19"/>
          <w:szCs w:val="19"/>
          <w:rtl w:val="1"/>
          <w:b w:val="0"/>
          <w:bCs w:val="0"/>
        </w:rPr>
        <w:t>שֶׁהַהִשְׁתַּדְּלוּת נִקְרָא עַבְדוּת</w:t>
      </w:r>
      <w:r w:rsidDel="00000000" w:rsidR="00000000" w:rsidRPr="00000000">
        <w:rPr>
          <w:rFonts w:ascii="Times New Roman" w:cs="Times New Roman" w:eastAsia="Times New Roman" w:hAnsi="Times New Roman"/>
          <w:color w:val="1f1f1f"/>
          <w:sz w:val="19"/>
          <w:szCs w:val="19"/>
          <w:rtl w:val="0"/>
          <w:b w:val="1"/>
          <w:bCs w:val="1"/>
        </w:rPr>
        <w:t xml:space="preserve"> – for human exertion is termed servitude, </w:t>
      </w:r>
      <w:r w:rsidDel="00000000" w:rsidR="00000000" w:rsidRPr="00000000">
        <w:rPr>
          <w:rFonts w:ascii="Times New Roman" w:cs="Times New Roman" w:eastAsia="Times New Roman" w:hAnsi="Times New Roman"/>
          <w:color w:val="1f1f1f"/>
          <w:sz w:val="19"/>
          <w:szCs w:val="19"/>
          <w:rtl w:val="1"/>
          <w:b w:val="0"/>
          <w:bCs w:val="0"/>
        </w:rPr>
        <w:t>וְיִשְׂרָאֵל אֵין רְאוּיִים לְהִשְׁתַּדְּלוּת כְּלָל</w:t>
      </w:r>
      <w:r w:rsidDel="00000000" w:rsidR="00000000" w:rsidRPr="00000000">
        <w:rPr>
          <w:rFonts w:ascii="Times New Roman" w:cs="Times New Roman" w:eastAsia="Times New Roman" w:hAnsi="Times New Roman"/>
          <w:color w:val="1f1f1f"/>
          <w:sz w:val="19"/>
          <w:szCs w:val="19"/>
          <w:rtl w:val="0"/>
          <w:b w:val="1"/>
          <w:bCs w:val="1"/>
        </w:rPr>
        <w:t xml:space="preserve"> – and Israel's essence transcends exertion, </w:t>
      </w:r>
      <w:r w:rsidDel="00000000" w:rsidR="00000000" w:rsidRPr="00000000">
        <w:rPr>
          <w:rFonts w:ascii="Times New Roman" w:cs="Times New Roman" w:eastAsia="Times New Roman" w:hAnsi="Times New Roman"/>
          <w:color w:val="1f1f1f"/>
          <w:sz w:val="19"/>
          <w:szCs w:val="19"/>
          <w:rtl w:val="1"/>
          <w:b w:val="0"/>
          <w:bCs w:val="0"/>
        </w:rPr>
        <w:t>דְּעִקָּרָם לְיוֹם שֶׁכֻּלּוֹ שַׁבָּת</w:t>
      </w:r>
      <w:r w:rsidDel="00000000" w:rsidR="00000000" w:rsidRPr="00000000">
        <w:rPr>
          <w:rFonts w:ascii="Times New Roman" w:cs="Times New Roman" w:eastAsia="Times New Roman" w:hAnsi="Times New Roman"/>
          <w:color w:val="1f1f1f"/>
          <w:sz w:val="19"/>
          <w:szCs w:val="19"/>
          <w:rtl w:val="0"/>
          <w:b w:val="1"/>
          <w:bCs w:val="1"/>
        </w:rPr>
        <w:t xml:space="preserve">, – for their core belongs to the day that is wholly Shabbat, </w:t>
      </w:r>
      <w:r w:rsidDel="00000000" w:rsidR="00000000" w:rsidRPr="00000000">
        <w:rPr>
          <w:rFonts w:ascii="Times New Roman" w:cs="Times New Roman" w:eastAsia="Times New Roman" w:hAnsi="Times New Roman"/>
          <w:color w:val="1f1f1f"/>
          <w:sz w:val="19"/>
          <w:szCs w:val="19"/>
          <w:rtl w:val="1"/>
          <w:b w:val="0"/>
          <w:bCs w:val="0"/>
        </w:rPr>
        <w:t>וְהֵם עֲבָדִים בְּהִשְׁתַּדְּלוּת</w:t>
      </w:r>
      <w:r w:rsidDel="00000000" w:rsidR="00000000" w:rsidRPr="00000000">
        <w:rPr>
          <w:rFonts w:ascii="Times New Roman" w:cs="Times New Roman" w:eastAsia="Times New Roman" w:hAnsi="Times New Roman"/>
          <w:color w:val="1f1f1f"/>
          <w:sz w:val="19"/>
          <w:szCs w:val="19"/>
          <w:rtl w:val="0"/>
          <w:b w:val="1"/>
          <w:bCs w:val="1"/>
        </w:rPr>
        <w:t xml:space="preserve">. – while they serve as laborers through exertion. </w:t>
      </w:r>
      <w:r w:rsidDel="00000000" w:rsidR="00000000" w:rsidRPr="00000000">
        <w:rPr>
          <w:rFonts w:ascii="Times New Roman" w:cs="Times New Roman" w:eastAsia="Times New Roman" w:hAnsi="Times New Roman"/>
          <w:color w:val="1f1f1f"/>
          <w:sz w:val="19"/>
          <w:szCs w:val="19"/>
          <w:rtl w:val="1"/>
          <w:b w:val="0"/>
          <w:bCs w:val="0"/>
        </w:rPr>
        <w:t>וְ"יַעֲסֹק וְכוּלֵי" הַיְנוּ הִשְׁתַּדְּלוּת זֶה רָאוּי גַּם שֶׁלֹּא לִשְׁמָה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engaging in study with ulterior motives is appropriate within this realm of exertion. </w:t>
      </w:r>
      <w:r w:rsidDel="00000000" w:rsidR="00000000" w:rsidRPr="00000000">
        <w:rPr>
          <w:rFonts w:ascii="Times New Roman" w:cs="Times New Roman" w:eastAsia="Times New Roman" w:hAnsi="Times New Roman"/>
          <w:color w:val="1f1f1f"/>
          <w:sz w:val="19"/>
          <w:szCs w:val="19"/>
          <w:rtl w:val="1"/>
          <w:b w:val="0"/>
          <w:bCs w:val="0"/>
        </w:rPr>
        <w:t>רַק הָאָבוֹת רִחֲקוּ זֶה לְגַמְרֵי</w:t>
      </w:r>
      <w:r w:rsidDel="00000000" w:rsidR="00000000" w:rsidRPr="00000000">
        <w:rPr>
          <w:rFonts w:ascii="Times New Roman" w:cs="Times New Roman" w:eastAsia="Times New Roman" w:hAnsi="Times New Roman"/>
          <w:color w:val="1f1f1f"/>
          <w:sz w:val="19"/>
          <w:szCs w:val="19"/>
          <w:rtl w:val="0"/>
          <w:b w:val="1"/>
          <w:bCs w:val="1"/>
        </w:rPr>
        <w:t xml:space="preserve">, – Only that the Patriarchs pushed this away completely; </w:t>
      </w:r>
      <w:r w:rsidDel="00000000" w:rsidR="00000000" w:rsidRPr="00000000">
        <w:rPr>
          <w:rFonts w:ascii="Times New Roman" w:cs="Times New Roman" w:eastAsia="Times New Roman" w:hAnsi="Times New Roman"/>
          <w:color w:val="1f1f1f"/>
          <w:sz w:val="19"/>
          <w:szCs w:val="19"/>
          <w:rtl w:val="1"/>
          <w:b w:val="0"/>
          <w:bCs w:val="0"/>
        </w:rPr>
        <w:t>וְהִיא אָמְרָה: "מוּטָב שֶׁאֶהְיֶה שִׁפְחָה וְכוּלֵי" כַּנִּזְכָּר לְעֵיל</w:t>
      </w:r>
      <w:r w:rsidDel="00000000" w:rsidR="00000000" w:rsidRPr="00000000">
        <w:rPr>
          <w:rFonts w:ascii="Times New Roman" w:cs="Times New Roman" w:eastAsia="Times New Roman" w:hAnsi="Times New Roman"/>
          <w:color w:val="1f1f1f"/>
          <w:sz w:val="19"/>
          <w:szCs w:val="19"/>
          <w:rtl w:val="0"/>
          <w:b w:val="1"/>
          <w:bCs w:val="1"/>
        </w:rPr>
        <w:t xml:space="preserve">, – and she pleaded: 'It is better that I be a maidservant, etc.,' as mentioned above, </w:t>
      </w:r>
      <w:r w:rsidDel="00000000" w:rsidR="00000000" w:rsidRPr="00000000">
        <w:rPr>
          <w:rFonts w:ascii="Times New Roman" w:cs="Times New Roman" w:eastAsia="Times New Roman" w:hAnsi="Times New Roman"/>
          <w:color w:val="1f1f1f"/>
          <w:sz w:val="19"/>
          <w:szCs w:val="19"/>
          <w:rtl w:val="1"/>
          <w:b w:val="0"/>
          <w:bCs w:val="0"/>
        </w:rPr>
        <w:t>דְּזֶה עֲבָדִים לְיִשְׂרָאֵל רַק שֶׁהֵם רִחֲקוּה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role of servants to Israel, only that they rejected her. </w:t>
      </w:r>
      <w:r w:rsidDel="00000000" w:rsidR="00000000" w:rsidRPr="00000000">
        <w:rPr>
          <w:rFonts w:ascii="Times New Roman" w:cs="Times New Roman" w:eastAsia="Times New Roman" w:hAnsi="Times New Roman"/>
          <w:color w:val="1f1f1f"/>
          <w:sz w:val="19"/>
          <w:szCs w:val="19"/>
          <w:rtl w:val="1"/>
          <w:b w:val="0"/>
          <w:bCs w:val="0"/>
        </w:rPr>
        <w:t>חָזַר וּבָא עָלֶיהָ אֱלִיפַז</w:t>
      </w:r>
      <w:r w:rsidDel="00000000" w:rsidR="00000000" w:rsidRPr="00000000">
        <w:rPr>
          <w:rFonts w:ascii="Times New Roman" w:cs="Times New Roman" w:eastAsia="Times New Roman" w:hAnsi="Times New Roman"/>
          <w:color w:val="1f1f1f"/>
          <w:sz w:val="19"/>
          <w:szCs w:val="19"/>
          <w:rtl w:val="0"/>
          <w:b w:val="1"/>
          <w:bCs w:val="1"/>
        </w:rPr>
        <w:t xml:space="preserve">, – Eliphaz then took her again, </w:t>
      </w:r>
      <w:r w:rsidDel="00000000" w:rsidR="00000000" w:rsidRPr="00000000">
        <w:rPr>
          <w:rFonts w:ascii="Times New Roman" w:cs="Times New Roman" w:eastAsia="Times New Roman" w:hAnsi="Times New Roman"/>
          <w:color w:val="1f1f1f"/>
          <w:sz w:val="19"/>
          <w:szCs w:val="19"/>
          <w:rtl w:val="1"/>
          <w:b w:val="0"/>
          <w:bCs w:val="0"/>
        </w:rPr>
        <w:t>הַיְנוּ כֹּחַ הַבְּחִירָה בַּטּוֹב כַּנִּזְכָּר לְעֵיל</w:t>
      </w:r>
      <w:r w:rsidDel="00000000" w:rsidR="00000000" w:rsidRPr="00000000">
        <w:rPr>
          <w:rFonts w:ascii="Times New Roman" w:cs="Times New Roman" w:eastAsia="Times New Roman" w:hAnsi="Times New Roman"/>
          <w:color w:val="1f1f1f"/>
          <w:sz w:val="19"/>
          <w:szCs w:val="19"/>
          <w:rtl w:val="0"/>
          <w:b w:val="1"/>
          <w:bCs w:val="1"/>
        </w:rPr>
        <w:t xml:space="preserve">, – representing the power of choosing good through self-agency as mentioned above, </w:t>
      </w:r>
      <w:r w:rsidDel="00000000" w:rsidR="00000000" w:rsidRPr="00000000">
        <w:rPr>
          <w:rFonts w:ascii="Times New Roman" w:cs="Times New Roman" w:eastAsia="Times New Roman" w:hAnsi="Times New Roman"/>
          <w:color w:val="1f1f1f"/>
          <w:sz w:val="19"/>
          <w:szCs w:val="19"/>
          <w:rtl w:val="1"/>
          <w:b w:val="0"/>
          <w:bCs w:val="0"/>
        </w:rPr>
        <w:t>וְנוֹלַד עֲמָלֵק דְּצִעֲרִינְהוּ לְיִשְׂרָאֵל</w:t>
      </w:r>
      <w:r w:rsidDel="00000000" w:rsidR="00000000" w:rsidRPr="00000000">
        <w:rPr>
          <w:rFonts w:ascii="Times New Roman" w:cs="Times New Roman" w:eastAsia="Times New Roman" w:hAnsi="Times New Roman"/>
          <w:color w:val="1f1f1f"/>
          <w:sz w:val="19"/>
          <w:szCs w:val="19"/>
          <w:rtl w:val="0"/>
          <w:b w:val="1"/>
          <w:bCs w:val="1"/>
        </w:rPr>
        <w:t xml:space="preserve"> – and from them Amalek was born who tormented Israel, </w:t>
      </w:r>
      <w:r w:rsidDel="00000000" w:rsidR="00000000" w:rsidRPr="00000000">
        <w:rPr>
          <w:rFonts w:ascii="Times New Roman" w:cs="Times New Roman" w:eastAsia="Times New Roman" w:hAnsi="Times New Roman"/>
          <w:color w:val="1f1f1f"/>
          <w:sz w:val="19"/>
          <w:szCs w:val="19"/>
          <w:rtl w:val="1"/>
          <w:b w:val="0"/>
          <w:bCs w:val="0"/>
        </w:rPr>
        <w:t>שֶׁהוּא לֹא רָצָה עוֹד לְהִתְגַּיֵּר</w:t>
      </w:r>
      <w:r w:rsidDel="00000000" w:rsidR="00000000" w:rsidRPr="00000000">
        <w:rPr>
          <w:rFonts w:ascii="Times New Roman" w:cs="Times New Roman" w:eastAsia="Times New Roman" w:hAnsi="Times New Roman"/>
          <w:color w:val="1f1f1f"/>
          <w:sz w:val="19"/>
          <w:szCs w:val="19"/>
          <w:rtl w:val="0"/>
          <w:b w:val="1"/>
          <w:bCs w:val="1"/>
        </w:rPr>
        <w:t xml:space="preserve">, – in that he no longer sought to convert, </w:t>
      </w:r>
      <w:r w:rsidDel="00000000" w:rsidR="00000000" w:rsidRPr="00000000">
        <w:rPr>
          <w:rFonts w:ascii="Times New Roman" w:cs="Times New Roman" w:eastAsia="Times New Roman" w:hAnsi="Times New Roman"/>
          <w:color w:val="1f1f1f"/>
          <w:sz w:val="19"/>
          <w:szCs w:val="19"/>
          <w:rtl w:val="1"/>
          <w:b w:val="0"/>
          <w:bCs w:val="0"/>
        </w:rPr>
        <w:t>רַק בָּא לְזַנֵּב הַנֶּחֱשָׁלִים לוֹמַר שֶׁהוּא זָרִיז וּמִשְׁתַּדֵּל יוֹתֵר מֵהֶם</w:t>
      </w:r>
      <w:r w:rsidDel="00000000" w:rsidR="00000000" w:rsidRPr="00000000">
        <w:rPr>
          <w:rFonts w:ascii="Times New Roman" w:cs="Times New Roman" w:eastAsia="Times New Roman" w:hAnsi="Times New Roman"/>
          <w:color w:val="1f1f1f"/>
          <w:sz w:val="19"/>
          <w:szCs w:val="19"/>
          <w:rtl w:val="0"/>
          <w:b w:val="1"/>
          <w:bCs w:val="1"/>
        </w:rPr>
        <w:t xml:space="preserve">, – coming rather to strike the stragglers, asserting that he was more zealous and dedicated than they, </w:t>
      </w:r>
      <w:r w:rsidDel="00000000" w:rsidR="00000000" w:rsidRPr="00000000">
        <w:rPr>
          <w:rFonts w:ascii="Times New Roman" w:cs="Times New Roman" w:eastAsia="Times New Roman" w:hAnsi="Times New Roman"/>
          <w:color w:val="1f1f1f"/>
          <w:sz w:val="19"/>
          <w:szCs w:val="19"/>
          <w:rtl w:val="1"/>
          <w:b w:val="0"/>
          <w:bCs w:val="0"/>
        </w:rPr>
        <w:t>כְּמוֹ שֶׁאָמַר הָמָן בַּעֲשֶׂרֶת אֲלָפִים כִּכָּר</w:t>
      </w:r>
      <w:r w:rsidDel="00000000" w:rsidR="00000000" w:rsidRPr="00000000">
        <w:rPr>
          <w:rFonts w:ascii="Times New Roman" w:cs="Times New Roman" w:eastAsia="Times New Roman" w:hAnsi="Times New Roman"/>
          <w:color w:val="1f1f1f"/>
          <w:sz w:val="19"/>
          <w:szCs w:val="19"/>
          <w:rtl w:val="0"/>
          <w:b w:val="1"/>
          <w:bCs w:val="1"/>
        </w:rPr>
        <w:t xml:space="preserve"> – just as Haman offered ten thousand talents of silver, </w:t>
      </w:r>
      <w:r w:rsidDel="00000000" w:rsidR="00000000" w:rsidRPr="00000000">
        <w:rPr>
          <w:rFonts w:ascii="Times New Roman" w:cs="Times New Roman" w:eastAsia="Times New Roman" w:hAnsi="Times New Roman"/>
          <w:color w:val="1f1f1f"/>
          <w:sz w:val="19"/>
          <w:szCs w:val="19"/>
          <w:rtl w:val="1"/>
          <w:b w:val="0"/>
          <w:bCs w:val="0"/>
        </w:rPr>
        <w:t>שֶׁפֵּרְשׁו</w:t>
      </w:r>
      <w:r w:rsidDel="00000000" w:rsidR="00000000" w:rsidRPr="00000000">
        <w:rPr>
          <w:rFonts w:ascii="Times New Roman" w:cs="Times New Roman" w:eastAsia="Times New Roman" w:hAnsi="Times New Roman"/>
          <w:color w:val="1f1f1f"/>
          <w:sz w:val="19"/>
          <w:szCs w:val="19"/>
          <w:rtl w:val="0"/>
          <w:b w:val="0"/>
          <w:bCs w:val="0"/>
        </w:rPr>
        <w:t>ּ</w:t>
      </w:r>
      <w:hyperlink r:id="rId2753">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275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7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5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7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5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7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60">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7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62">
        <w:r w:rsidDel="00000000" w:rsidR="00000000" w:rsidRPr="00000000">
          <w:rPr>
            <w:rFonts w:ascii="Times New Roman" w:cs="Times New Roman" w:eastAsia="Times New Roman" w:hAnsi="Times New Roman"/>
            <w:color w:val="000000"/>
            <w:sz w:val="19"/>
            <w:szCs w:val="19"/>
            <w:u w:val="none"/>
            <w:rtl w:val="1"/>
            <w:b w:val="0"/>
            <w:bCs w:val="0"/>
          </w:rPr>
          <w:t xml:space="preserve">פו</w:t>
        </w:r>
      </w:hyperlink>
      <w:hyperlink r:id="rId27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6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76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6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6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7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70">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7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7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7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74">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27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7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7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8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7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8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7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8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78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נֶגֶד הַשְּׁקָלִים</w:t>
      </w:r>
      <w:r w:rsidDel="00000000" w:rsidR="00000000" w:rsidRPr="00000000">
        <w:rPr>
          <w:rFonts w:ascii="Times New Roman" w:cs="Times New Roman" w:eastAsia="Times New Roman" w:hAnsi="Times New Roman"/>
          <w:color w:val="1f1f1f"/>
          <w:sz w:val="19"/>
          <w:szCs w:val="19"/>
          <w:rtl w:val="0"/>
          <w:b w:val="1"/>
          <w:bCs w:val="1"/>
        </w:rPr>
        <w:t>. – which Tosafot (</w:t>
      </w:r>
      <w:hyperlink r:id="rId2786">
        <w:r w:rsidDel="00000000" w:rsidR="00000000" w:rsidRPr="00000000">
          <w:rPr>
            <w:rFonts w:ascii="Times New Roman" w:cs="Times New Roman" w:eastAsia="Times New Roman" w:hAnsi="Times New Roman"/>
            <w:color w:val="000000"/>
            <w:sz w:val="19"/>
            <w:szCs w:val="19"/>
            <w:u w:val="none"/>
            <w:rtl w:val="0"/>
            <w:b w:val="1"/>
            <w:bCs w:val="1"/>
          </w:rPr>
          <w:t xml:space="preserve">Megillah 16a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explain were meant to counterbalance the shekels. </w:t>
      </w:r>
      <w:r w:rsidDel="00000000" w:rsidR="00000000" w:rsidRPr="00000000">
        <w:rPr>
          <w:rFonts w:ascii="Times New Roman" w:cs="Times New Roman" w:eastAsia="Times New Roman" w:hAnsi="Times New Roman"/>
          <w:color w:val="1f1f1f"/>
          <w:sz w:val="19"/>
          <w:szCs w:val="19"/>
          <w:rtl w:val="1"/>
          <w:b w:val="0"/>
          <w:bCs w:val="0"/>
        </w:rPr>
        <w:t>וְהַיְנוּ דְּמִנִּדְבוֹת לִבְבוֹת יִשְׂרָאֵל בַּשְּׁקָלִים נִבְנָה מִשְׁכָּן לִשְׁכִינַת הַשֵּׁם יִתְבָּרַךְ בְּתוֹכָם</w:t>
      </w:r>
      <w:r w:rsidDel="00000000" w:rsidR="00000000" w:rsidRPr="00000000">
        <w:rPr>
          <w:rFonts w:ascii="Times New Roman" w:cs="Times New Roman" w:eastAsia="Times New Roman" w:hAnsi="Times New Roman"/>
          <w:color w:val="1f1f1f"/>
          <w:sz w:val="19"/>
          <w:szCs w:val="19"/>
          <w:rtl w:val="0"/>
          <w:b w:val="1"/>
          <w:bCs w:val="1"/>
        </w:rPr>
        <w:t xml:space="preserve">. – For from the generous donations of Israel's shekels the Sanctuary was built for the Shechinah to dwell among them; </w:t>
      </w:r>
      <w:r w:rsidDel="00000000" w:rsidR="00000000" w:rsidRPr="00000000">
        <w:rPr>
          <w:rFonts w:ascii="Times New Roman" w:cs="Times New Roman" w:eastAsia="Times New Roman" w:hAnsi="Times New Roman"/>
          <w:color w:val="1f1f1f"/>
          <w:sz w:val="19"/>
          <w:szCs w:val="19"/>
          <w:rtl w:val="1"/>
          <w:b w:val="0"/>
          <w:bCs w:val="0"/>
        </w:rPr>
        <w:t>וְאָמַר שֶׁהוּא יֵשׁ לוֹ נְדִיבוּת כְּמוֹ כֻּלָּם בִּהְיוֹתָם בְּתַכְלִית תֹּקֶף מַעֲלָתָם</w:t>
      </w:r>
      <w:r w:rsidDel="00000000" w:rsidR="00000000" w:rsidRPr="00000000">
        <w:rPr>
          <w:rFonts w:ascii="Times New Roman" w:cs="Times New Roman" w:eastAsia="Times New Roman" w:hAnsi="Times New Roman"/>
          <w:color w:val="1f1f1f"/>
          <w:sz w:val="19"/>
          <w:szCs w:val="19"/>
          <w:rtl w:val="0"/>
          <w:b w:val="1"/>
          <w:bCs w:val="1"/>
        </w:rPr>
        <w:t>. – and Haman claimed he possessed generosity matching all of them at their spiritual zenith.</w:t>
      </w:r>
    </w:p>
    <w:p w:rsidR="00000000" w:rsidDel="00000000" w:rsidP="00000000" w:rsidRDefault="00000000" w:rsidRPr="00000000" w14:paraId="0000036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כָּל עִנְיַן עֲמָלֵק: "אֲשֶׁר קָרְךָ בַּדֶּרֶך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essence of Amalek: 'who met you by the way,' </w:t>
      </w:r>
      <w:r w:rsidDel="00000000" w:rsidR="00000000" w:rsidRPr="00000000">
        <w:rPr>
          <w:rFonts w:ascii="Times New Roman" w:cs="Times New Roman" w:eastAsia="Times New Roman" w:hAnsi="Times New Roman"/>
          <w:color w:val="1f1f1f"/>
          <w:sz w:val="19"/>
          <w:szCs w:val="19"/>
          <w:rtl w:val="1"/>
          <w:b w:val="0"/>
          <w:bCs w:val="0"/>
        </w:rPr>
        <w:t>כָּל הִשְׁתַּדְּלוּת עוֹלָם הַזֶּה נִקְרָא דֶּרֶך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effort in this world is called 'a way,'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2787">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27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89">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27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9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7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93">
        <w:r w:rsidDel="00000000" w:rsidR="00000000" w:rsidRPr="00000000">
          <w:rPr>
            <w:rFonts w:ascii="Times New Roman" w:cs="Times New Roman" w:eastAsia="Times New Roman" w:hAnsi="Times New Roman"/>
            <w:color w:val="000000"/>
            <w:sz w:val="19"/>
            <w:szCs w:val="19"/>
            <w:u w:val="none"/>
            <w:rtl w:val="1"/>
            <w:b w:val="0"/>
            <w:bCs w:val="0"/>
          </w:rPr>
          <w:t xml:space="preserve">כא</w:t>
        </w:r>
      </w:hyperlink>
      <w:hyperlink r:id="rId27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79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7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9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7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79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8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0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8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0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"בְּהִתְהַלֶּכְך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our Sages of blessed memory expounded (</w:t>
      </w:r>
      <w:hyperlink r:id="rId2804">
        <w:r w:rsidDel="00000000" w:rsidR="00000000" w:rsidRPr="00000000">
          <w:rPr>
            <w:rFonts w:ascii="Times New Roman" w:cs="Times New Roman" w:eastAsia="Times New Roman" w:hAnsi="Times New Roman"/>
            <w:color w:val="000000"/>
            <w:sz w:val="19"/>
            <w:szCs w:val="19"/>
            <w:u w:val="none"/>
            <w:rtl w:val="0"/>
            <w:b w:val="1"/>
            <w:bCs w:val="1"/>
          </w:rPr>
          <w:t xml:space="preserve">Sotah 21a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on the verse 'when you walk.' </w:t>
      </w:r>
      <w:r w:rsidDel="00000000" w:rsidR="00000000" w:rsidRPr="00000000">
        <w:rPr>
          <w:rFonts w:ascii="Times New Roman" w:cs="Times New Roman" w:eastAsia="Times New Roman" w:hAnsi="Times New Roman"/>
          <w:color w:val="1f1f1f"/>
          <w:sz w:val="19"/>
          <w:szCs w:val="19"/>
          <w:rtl w:val="1"/>
          <w:b w:val="0"/>
          <w:bCs w:val="0"/>
        </w:rPr>
        <w:t>וּבְצֵאתָם מִמִּצְרַיִם הַיְנוּ מֵעַבְדוּת הָאֻמּוֹת וְהִשְׁתַּדְּלוּת שֶׁלָּהֶם</w:t>
      </w:r>
      <w:r w:rsidDel="00000000" w:rsidR="00000000" w:rsidRPr="00000000">
        <w:rPr>
          <w:rFonts w:ascii="Times New Roman" w:cs="Times New Roman" w:eastAsia="Times New Roman" w:hAnsi="Times New Roman"/>
          <w:color w:val="1f1f1f"/>
          <w:sz w:val="19"/>
          <w:szCs w:val="19"/>
          <w:rtl w:val="0"/>
          <w:b w:val="1"/>
          <w:bCs w:val="1"/>
        </w:rPr>
        <w:t xml:space="preserve"> – And their departure from Egypt was an exodus from gentile servitude and their striving, </w:t>
      </w:r>
      <w:r w:rsidDel="00000000" w:rsidR="00000000" w:rsidRPr="00000000">
        <w:rPr>
          <w:rFonts w:ascii="Times New Roman" w:cs="Times New Roman" w:eastAsia="Times New Roman" w:hAnsi="Times New Roman"/>
          <w:color w:val="1f1f1f"/>
          <w:sz w:val="19"/>
          <w:szCs w:val="19"/>
          <w:rtl w:val="1"/>
          <w:b w:val="0"/>
          <w:bCs w:val="0"/>
        </w:rPr>
        <w:t>לֵילֵךְ בְּהִשְׁתַּדְּלוּת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walk in the guidance of Hashem, blessed be He. </w:t>
      </w:r>
      <w:r w:rsidDel="00000000" w:rsidR="00000000" w:rsidRPr="00000000">
        <w:rPr>
          <w:rFonts w:ascii="Times New Roman" w:cs="Times New Roman" w:eastAsia="Times New Roman" w:hAnsi="Times New Roman"/>
          <w:color w:val="1f1f1f"/>
          <w:sz w:val="19"/>
          <w:szCs w:val="19"/>
          <w:rtl w:val="1"/>
          <w:b w:val="0"/>
          <w:bCs w:val="0"/>
        </w:rPr>
        <w:t>וְזֶהוּ הַנִּצּוּחַ נֶגֶד כָּל כֹּחוֹת הָאֻמּוֹת</w:t>
      </w:r>
      <w:r w:rsidDel="00000000" w:rsidR="00000000" w:rsidRPr="00000000">
        <w:rPr>
          <w:rFonts w:ascii="Times New Roman" w:cs="Times New Roman" w:eastAsia="Times New Roman" w:hAnsi="Times New Roman"/>
          <w:color w:val="1f1f1f"/>
          <w:sz w:val="19"/>
          <w:szCs w:val="19"/>
          <w:rtl w:val="0"/>
          <w:b w:val="1"/>
          <w:bCs w:val="1"/>
        </w:rPr>
        <w:t xml:space="preserve"> – And this represents the triumph over all powers of the nations, </w:t>
      </w:r>
      <w:r w:rsidDel="00000000" w:rsidR="00000000" w:rsidRPr="00000000">
        <w:rPr>
          <w:rFonts w:ascii="Times New Roman" w:cs="Times New Roman" w:eastAsia="Times New Roman" w:hAnsi="Times New Roman"/>
          <w:color w:val="1f1f1f"/>
          <w:sz w:val="19"/>
          <w:szCs w:val="19"/>
          <w:rtl w:val="1"/>
          <w:b w:val="0"/>
          <w:bCs w:val="0"/>
        </w:rPr>
        <w:t>דְּהַיְנוּ: "בְּהָנִיחַ מִכָּל אוֹיְבֶיךָ וְגוֹמֵר</w:t>
      </w:r>
      <w:r w:rsidDel="00000000" w:rsidR="00000000" w:rsidRPr="00000000">
        <w:rPr>
          <w:rFonts w:ascii="Times New Roman" w:cs="Times New Roman" w:eastAsia="Times New Roman" w:hAnsi="Times New Roman"/>
          <w:color w:val="1f1f1f"/>
          <w:sz w:val="19"/>
          <w:szCs w:val="19"/>
          <w:rtl w:val="0"/>
          <w:b w:val="1"/>
          <w:bCs w:val="1"/>
        </w:rPr>
        <w:t xml:space="preserve">", – meaning: 'when He grants you rest from all your enemies, etc.,' </w:t>
      </w:r>
      <w:r w:rsidDel="00000000" w:rsidR="00000000" w:rsidRPr="00000000">
        <w:rPr>
          <w:rFonts w:ascii="Times New Roman" w:cs="Times New Roman" w:eastAsia="Times New Roman" w:hAnsi="Times New Roman"/>
          <w:color w:val="1f1f1f"/>
          <w:sz w:val="19"/>
          <w:szCs w:val="19"/>
          <w:rtl w:val="1"/>
          <w:b w:val="0"/>
          <w:bCs w:val="0"/>
        </w:rPr>
        <w:t>אָז בָּא עֲמָלֵק כְּשֶׁרָפוּ יְדֵיהֶם מִדִּבְרֵי תוֹרָה</w:t>
      </w:r>
      <w:r w:rsidDel="00000000" w:rsidR="00000000" w:rsidRPr="00000000">
        <w:rPr>
          <w:rFonts w:ascii="Times New Roman" w:cs="Times New Roman" w:eastAsia="Times New Roman" w:hAnsi="Times New Roman"/>
          <w:color w:val="1f1f1f"/>
          <w:sz w:val="19"/>
          <w:szCs w:val="19"/>
          <w:rtl w:val="0"/>
          <w:b w:val="1"/>
          <w:bCs w:val="1"/>
        </w:rPr>
        <w:t xml:space="preserve">, – then Amalek comes when their hands slacken from words of Torah, </w:t>
      </w:r>
      <w:r w:rsidDel="00000000" w:rsidR="00000000" w:rsidRPr="00000000">
        <w:rPr>
          <w:rFonts w:ascii="Times New Roman" w:cs="Times New Roman" w:eastAsia="Times New Roman" w:hAnsi="Times New Roman"/>
          <w:color w:val="1f1f1f"/>
          <w:sz w:val="19"/>
          <w:szCs w:val="19"/>
          <w:rtl w:val="1"/>
          <w:b w:val="0"/>
          <w:bCs w:val="0"/>
        </w:rPr>
        <w:t>וְהוּא "עָיֵף וְיָגֵעַ" בְּהִשְׁתַּדְּלוּת</w:t>
      </w:r>
      <w:r w:rsidDel="00000000" w:rsidR="00000000" w:rsidRPr="00000000">
        <w:rPr>
          <w:rFonts w:ascii="Times New Roman" w:cs="Times New Roman" w:eastAsia="Times New Roman" w:hAnsi="Times New Roman"/>
          <w:color w:val="1f1f1f"/>
          <w:sz w:val="19"/>
          <w:szCs w:val="19"/>
          <w:rtl w:val="0"/>
          <w:b w:val="1"/>
          <w:bCs w:val="1"/>
        </w:rPr>
        <w:t>, – and he finds them 'faint and weary' through human striving, "</w:t>
      </w:r>
      <w:r w:rsidDel="00000000" w:rsidR="00000000" w:rsidRPr="00000000">
        <w:rPr>
          <w:rFonts w:ascii="Times New Roman" w:cs="Times New Roman" w:eastAsia="Times New Roman" w:hAnsi="Times New Roman"/>
          <w:color w:val="1f1f1f"/>
          <w:sz w:val="19"/>
          <w:szCs w:val="19"/>
          <w:rtl w:val="1"/>
          <w:b w:val="0"/>
          <w:bCs w:val="0"/>
        </w:rPr>
        <w:t>וְלֹא יָרֵא אֱלֹהִים</w:t>
      </w:r>
      <w:r w:rsidDel="00000000" w:rsidR="00000000" w:rsidRPr="00000000">
        <w:rPr>
          <w:rFonts w:ascii="Times New Roman" w:cs="Times New Roman" w:eastAsia="Times New Roman" w:hAnsi="Times New Roman"/>
          <w:color w:val="1f1f1f"/>
          <w:sz w:val="19"/>
          <w:szCs w:val="19"/>
          <w:rtl w:val="0"/>
          <w:b w:val="1"/>
          <w:bCs w:val="1"/>
        </w:rPr>
        <w:t xml:space="preserve">" – – and 'fearing not God' – </w:t>
      </w:r>
      <w:r w:rsidDel="00000000" w:rsidR="00000000" w:rsidRPr="00000000">
        <w:rPr>
          <w:rFonts w:ascii="Times New Roman" w:cs="Times New Roman" w:eastAsia="Times New Roman" w:hAnsi="Times New Roman"/>
          <w:color w:val="1f1f1f"/>
          <w:sz w:val="19"/>
          <w:szCs w:val="19"/>
          <w:rtl w:val="1"/>
          <w:b w:val="0"/>
          <w:bCs w:val="0"/>
        </w:rPr>
        <w:t>הַיְנוּ בַּהַיְדִיעָה שֶׁהַשֵּׁם יִתְבָּרַךְ בַּעַל כֹּחוֹת כֻּלָּם וְאֵין נַפְקָא מִנַּהּ בֵּין רִפְיוֹן לְהִשְׁתַּדְּלוּת</w:t>
      </w:r>
      <w:r w:rsidDel="00000000" w:rsidR="00000000" w:rsidRPr="00000000">
        <w:rPr>
          <w:rFonts w:ascii="Times New Roman" w:cs="Times New Roman" w:eastAsia="Times New Roman" w:hAnsi="Times New Roman"/>
          <w:color w:val="1f1f1f"/>
          <w:sz w:val="19"/>
          <w:szCs w:val="19"/>
          <w:rtl w:val="0"/>
          <w:b w:val="1"/>
          <w:bCs w:val="1"/>
        </w:rPr>
        <w:t xml:space="preserve">. – meaning lacking the awareness that Hashem is Master of all forces, with no essential difference between human weakness and exertion. </w:t>
      </w:r>
      <w:r w:rsidDel="00000000" w:rsidR="00000000" w:rsidRPr="00000000">
        <w:rPr>
          <w:rFonts w:ascii="Times New Roman" w:cs="Times New Roman" w:eastAsia="Times New Roman" w:hAnsi="Times New Roman"/>
          <w:color w:val="1f1f1f"/>
          <w:sz w:val="19"/>
          <w:szCs w:val="19"/>
          <w:rtl w:val="1"/>
          <w:b w:val="0"/>
          <w:bCs w:val="0"/>
        </w:rPr>
        <w:t>אֲבָל עֲמָלֵק טוֹעֵן שֶׁהִשְׁתַּדְּלוּת עִקָּר</w:t>
      </w:r>
      <w:r w:rsidDel="00000000" w:rsidR="00000000" w:rsidRPr="00000000">
        <w:rPr>
          <w:rFonts w:ascii="Times New Roman" w:cs="Times New Roman" w:eastAsia="Times New Roman" w:hAnsi="Times New Roman"/>
          <w:color w:val="1f1f1f"/>
          <w:sz w:val="19"/>
          <w:szCs w:val="19"/>
          <w:rtl w:val="0"/>
          <w:b w:val="1"/>
          <w:bCs w:val="1"/>
        </w:rPr>
        <w:t xml:space="preserve">, – Amalek, however, claims that exertion is primary, </w:t>
      </w:r>
      <w:r w:rsidDel="00000000" w:rsidR="00000000" w:rsidRPr="00000000">
        <w:rPr>
          <w:rFonts w:ascii="Times New Roman" w:cs="Times New Roman" w:eastAsia="Times New Roman" w:hAnsi="Times New Roman"/>
          <w:color w:val="1f1f1f"/>
          <w:sz w:val="19"/>
          <w:szCs w:val="19"/>
          <w:rtl w:val="1"/>
          <w:b w:val="0"/>
          <w:bCs w:val="0"/>
        </w:rPr>
        <w:t>וְגַם הוּא מִשְׁתַּדֵּל בְּכָל מִינֵי כֹּחוֹת כֻּלָּם לְטוֹב</w:t>
      </w:r>
      <w:r w:rsidDel="00000000" w:rsidR="00000000" w:rsidRPr="00000000">
        <w:rPr>
          <w:rFonts w:ascii="Times New Roman" w:cs="Times New Roman" w:eastAsia="Times New Roman" w:hAnsi="Times New Roman"/>
          <w:color w:val="1f1f1f"/>
          <w:sz w:val="19"/>
          <w:szCs w:val="19"/>
          <w:rtl w:val="0"/>
          <w:b w:val="1"/>
          <w:bCs w:val="1"/>
        </w:rPr>
        <w:t xml:space="preserve">, – boasting that he exerts all forces toward good, </w:t>
      </w:r>
      <w:r w:rsidDel="00000000" w:rsidR="00000000" w:rsidRPr="00000000">
        <w:rPr>
          <w:rFonts w:ascii="Times New Roman" w:cs="Times New Roman" w:eastAsia="Times New Roman" w:hAnsi="Times New Roman"/>
          <w:color w:val="1f1f1f"/>
          <w:sz w:val="19"/>
          <w:szCs w:val="19"/>
          <w:rtl w:val="1"/>
          <w:b w:val="0"/>
          <w:bCs w:val="0"/>
        </w:rPr>
        <w:t>דְּזֶה רֵאשִׁית גּוֹיִם וְתַכְלִית הָעוֹלָם הַזֶּה</w:t>
      </w:r>
      <w:r w:rsidDel="00000000" w:rsidR="00000000" w:rsidRPr="00000000">
        <w:rPr>
          <w:rFonts w:ascii="Times New Roman" w:cs="Times New Roman" w:eastAsia="Times New Roman" w:hAnsi="Times New Roman"/>
          <w:color w:val="1f1f1f"/>
          <w:sz w:val="19"/>
          <w:szCs w:val="19"/>
          <w:rtl w:val="0"/>
          <w:b w:val="1"/>
          <w:bCs w:val="1"/>
        </w:rPr>
        <w:t xml:space="preserve">. – which is the peak of the nations and the culmination of this world. </w:t>
      </w:r>
      <w:r w:rsidDel="00000000" w:rsidR="00000000" w:rsidRPr="00000000">
        <w:rPr>
          <w:rFonts w:ascii="Times New Roman" w:cs="Times New Roman" w:eastAsia="Times New Roman" w:hAnsi="Times New Roman"/>
          <w:color w:val="1f1f1f"/>
          <w:sz w:val="19"/>
          <w:szCs w:val="19"/>
          <w:rtl w:val="1"/>
          <w:b w:val="0"/>
          <w:bCs w:val="0"/>
        </w:rPr>
        <w:t>אֲבָל בֶּאֱמֶת עוֹלָם הַזֶּה כֻּלּוֹ עָלְמָא דְּשִׁקְרָא שֶׁאֵינוֹ קַיָּם לָעַד</w:t>
      </w:r>
      <w:r w:rsidDel="00000000" w:rsidR="00000000" w:rsidRPr="00000000">
        <w:rPr>
          <w:rFonts w:ascii="Times New Roman" w:cs="Times New Roman" w:eastAsia="Times New Roman" w:hAnsi="Times New Roman"/>
          <w:color w:val="1f1f1f"/>
          <w:sz w:val="19"/>
          <w:szCs w:val="19"/>
          <w:rtl w:val="0"/>
          <w:b w:val="1"/>
          <w:bCs w:val="1"/>
        </w:rPr>
        <w:t xml:space="preserve"> – Yet in truth, this world is entirely a World of Falsehood that cannot endure, </w:t>
      </w:r>
      <w:r w:rsidDel="00000000" w:rsidR="00000000" w:rsidRPr="00000000">
        <w:rPr>
          <w:rFonts w:ascii="Times New Roman" w:cs="Times New Roman" w:eastAsia="Times New Roman" w:hAnsi="Times New Roman"/>
          <w:color w:val="1f1f1f"/>
          <w:sz w:val="19"/>
          <w:szCs w:val="19"/>
          <w:rtl w:val="1"/>
          <w:b w:val="0"/>
          <w:bCs w:val="0"/>
        </w:rPr>
        <w:t>שֶׁאֵין זֶה הַתַּכְלִית הָאֲמִתִּי</w:t>
      </w:r>
      <w:r w:rsidDel="00000000" w:rsidR="00000000" w:rsidRPr="00000000">
        <w:rPr>
          <w:rFonts w:ascii="Times New Roman" w:cs="Times New Roman" w:eastAsia="Times New Roman" w:hAnsi="Times New Roman"/>
          <w:color w:val="1f1f1f"/>
          <w:sz w:val="19"/>
          <w:szCs w:val="19"/>
          <w:rtl w:val="0"/>
          <w:b w:val="1"/>
          <w:bCs w:val="1"/>
        </w:rPr>
        <w:t xml:space="preserve">, – as this is not the true divine objective; </w:t>
      </w:r>
      <w:r w:rsidDel="00000000" w:rsidR="00000000" w:rsidRPr="00000000">
        <w:rPr>
          <w:rFonts w:ascii="Times New Roman" w:cs="Times New Roman" w:eastAsia="Times New Roman" w:hAnsi="Times New Roman"/>
          <w:color w:val="1f1f1f"/>
          <w:sz w:val="19"/>
          <w:szCs w:val="19"/>
          <w:rtl w:val="1"/>
          <w:b w:val="0"/>
          <w:bCs w:val="0"/>
        </w:rPr>
        <w:t>וְלָכֵן אַחֲרִיתוֹ עֲדֵי אֹבֵד</w:t>
      </w:r>
      <w:r w:rsidDel="00000000" w:rsidR="00000000" w:rsidRPr="00000000">
        <w:rPr>
          <w:rFonts w:ascii="Times New Roman" w:cs="Times New Roman" w:eastAsia="Times New Roman" w:hAnsi="Times New Roman"/>
          <w:color w:val="1f1f1f"/>
          <w:sz w:val="19"/>
          <w:szCs w:val="19"/>
          <w:rtl w:val="0"/>
          <w:b w:val="1"/>
          <w:bCs w:val="1"/>
        </w:rPr>
        <w:t xml:space="preserve">, – therefore 'his end shall be destruction,' </w:t>
      </w:r>
      <w:r w:rsidDel="00000000" w:rsidR="00000000" w:rsidRPr="00000000">
        <w:rPr>
          <w:rFonts w:ascii="Times New Roman" w:cs="Times New Roman" w:eastAsia="Times New Roman" w:hAnsi="Times New Roman"/>
          <w:color w:val="1f1f1f"/>
          <w:sz w:val="19"/>
          <w:szCs w:val="19"/>
          <w:rtl w:val="1"/>
          <w:b w:val="0"/>
          <w:bCs w:val="0"/>
        </w:rPr>
        <w:t>כִּי הוּא מְשֻׁקָּע בְּכֹחַ הַהִשְׁתַּדְּלוּת לַחְשֹׁב שֶׁזֶּה כֹּחוֹ וְעֹצֶם יָדוֹ לְהִשְׁתַּדֵּל בַּטּוֹב</w:t>
      </w:r>
      <w:r w:rsidDel="00000000" w:rsidR="00000000" w:rsidRPr="00000000">
        <w:rPr>
          <w:rFonts w:ascii="Times New Roman" w:cs="Times New Roman" w:eastAsia="Times New Roman" w:hAnsi="Times New Roman"/>
          <w:color w:val="1f1f1f"/>
          <w:sz w:val="19"/>
          <w:szCs w:val="19"/>
          <w:rtl w:val="0"/>
          <w:b w:val="1"/>
          <w:bCs w:val="1"/>
        </w:rPr>
        <w:t xml:space="preserve"> – because he is submerged in exertion, fancying that by his own strength and might he achieves righteousness, </w:t>
      </w:r>
      <w:r w:rsidDel="00000000" w:rsidR="00000000" w:rsidRPr="00000000">
        <w:rPr>
          <w:rFonts w:ascii="Times New Roman" w:cs="Times New Roman" w:eastAsia="Times New Roman" w:hAnsi="Times New Roman"/>
          <w:color w:val="1f1f1f"/>
          <w:sz w:val="19"/>
          <w:szCs w:val="19"/>
          <w:rtl w:val="1"/>
          <w:b w:val="0"/>
          <w:bCs w:val="0"/>
        </w:rPr>
        <w:t>וְחוֹשֵׁב דְּזֶהוּ עִקַּר הַמְּכֻוָּן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imagining that this is the primary intent of Hashem. </w:t>
      </w:r>
      <w:r w:rsidDel="00000000" w:rsidR="00000000" w:rsidRPr="00000000">
        <w:rPr>
          <w:rFonts w:ascii="Times New Roman" w:cs="Times New Roman" w:eastAsia="Times New Roman" w:hAnsi="Times New Roman"/>
          <w:color w:val="1f1f1f"/>
          <w:sz w:val="19"/>
          <w:szCs w:val="19"/>
          <w:rtl w:val="1"/>
          <w:b w:val="0"/>
          <w:bCs w:val="0"/>
        </w:rPr>
        <w:t>וְזֶהוּ מַה שֶּׁמִּתְעוֹרֵר בָּאָדָם בְּהָנִיחַ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what awakens in man 'when He gives you rest, etc.': </w:t>
      </w:r>
      <w:r w:rsidDel="00000000" w:rsidR="00000000" w:rsidRPr="00000000">
        <w:rPr>
          <w:rFonts w:ascii="Times New Roman" w:cs="Times New Roman" w:eastAsia="Times New Roman" w:hAnsi="Times New Roman"/>
          <w:color w:val="1f1f1f"/>
          <w:sz w:val="19"/>
          <w:szCs w:val="19"/>
          <w:rtl w:val="1"/>
          <w:b w:val="0"/>
          <w:bCs w:val="0"/>
        </w:rPr>
        <w:t>כְּשֶׁעוֹסֵק בְּהִשְׁתַּדְּלוּת צָרִיךְ לָדַעַת שֶׁגַּם זֶה הַכֹּחַ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engaging in effort, one must know that even this capacity is from Hashem; </w:t>
      </w:r>
      <w:r w:rsidDel="00000000" w:rsidR="00000000" w:rsidRPr="00000000">
        <w:rPr>
          <w:rFonts w:ascii="Times New Roman" w:cs="Times New Roman" w:eastAsia="Times New Roman" w:hAnsi="Times New Roman"/>
          <w:color w:val="1f1f1f"/>
          <w:sz w:val="19"/>
          <w:szCs w:val="19"/>
          <w:rtl w:val="1"/>
          <w:b w:val="0"/>
          <w:bCs w:val="0"/>
        </w:rPr>
        <w:t>זֶהוּ מְחִיַּת עֲמָלֵק דְּאֵין הַשֵּׁם שָׁלֵם כָּל זְמַן שֶׁהוּא קַיָּם</w:t>
      </w:r>
      <w:r w:rsidDel="00000000" w:rsidR="00000000" w:rsidRPr="00000000">
        <w:rPr>
          <w:rFonts w:ascii="Times New Roman" w:cs="Times New Roman" w:eastAsia="Times New Roman" w:hAnsi="Times New Roman"/>
          <w:color w:val="1f1f1f"/>
          <w:sz w:val="19"/>
          <w:szCs w:val="19"/>
          <w:rtl w:val="0"/>
          <w:b w:val="1"/>
          <w:bCs w:val="1"/>
        </w:rPr>
        <w:t xml:space="preserve">, – this is the blotting out of Amalek, for the Name is not complete as long as he exists, </w:t>
      </w:r>
      <w:r w:rsidDel="00000000" w:rsidR="00000000" w:rsidRPr="00000000">
        <w:rPr>
          <w:rFonts w:ascii="Times New Roman" w:cs="Times New Roman" w:eastAsia="Times New Roman" w:hAnsi="Times New Roman"/>
          <w:color w:val="1f1f1f"/>
          <w:sz w:val="19"/>
          <w:szCs w:val="19"/>
          <w:rtl w:val="1"/>
          <w:b w:val="0"/>
          <w:bCs w:val="0"/>
        </w:rPr>
        <w:t>דְּהַיְנוּ שְׁתֵּי אוֹתִיּוֹת אַחֲרוֹנוֹת הַמּוֹרוֹת עַל דָּבָר זֶה</w:t>
      </w:r>
      <w:r w:rsidDel="00000000" w:rsidR="00000000" w:rsidRPr="00000000">
        <w:rPr>
          <w:rFonts w:ascii="Times New Roman" w:cs="Times New Roman" w:eastAsia="Times New Roman" w:hAnsi="Times New Roman"/>
          <w:color w:val="1f1f1f"/>
          <w:sz w:val="19"/>
          <w:szCs w:val="19"/>
          <w:rtl w:val="0"/>
          <w:b w:val="1"/>
          <w:bCs w:val="1"/>
        </w:rPr>
        <w:t xml:space="preserve"> – namely the final two letters (Vav-Hei) pointing to this truth: </w:t>
      </w:r>
      <w:r w:rsidDel="00000000" w:rsidR="00000000" w:rsidRPr="00000000">
        <w:rPr>
          <w:rFonts w:ascii="Times New Roman" w:cs="Times New Roman" w:eastAsia="Times New Roman" w:hAnsi="Times New Roman"/>
          <w:color w:val="1f1f1f"/>
          <w:sz w:val="19"/>
          <w:szCs w:val="19"/>
          <w:rtl w:val="1"/>
          <w:b w:val="0"/>
          <w:bCs w:val="0"/>
        </w:rPr>
        <w:t>שֶׁכָּל כֹּחַ אָדָם בְּכֹחַ וּבְפֹעַל גַּם כֵּן הַכֹּל מֵהַשֵּׁם יִתְבָּרַךְ כְּמוֹ שֶׁכָּתַבְתִּי בְּמָקוֹם אַחֵר</w:t>
      </w:r>
      <w:r w:rsidDel="00000000" w:rsidR="00000000" w:rsidRPr="00000000">
        <w:rPr>
          <w:rFonts w:ascii="Times New Roman" w:cs="Times New Roman" w:eastAsia="Times New Roman" w:hAnsi="Times New Roman"/>
          <w:color w:val="1f1f1f"/>
          <w:sz w:val="19"/>
          <w:szCs w:val="19"/>
          <w:rtl w:val="0"/>
          <w:b w:val="1"/>
          <w:bCs w:val="1"/>
        </w:rPr>
        <w:t xml:space="preserve">. – that all human faculties, in potential and in act, derive entirely from Hashem as I wrote elsewhere. </w:t>
      </w:r>
      <w:r w:rsidDel="00000000" w:rsidR="00000000" w:rsidRPr="00000000">
        <w:rPr>
          <w:rFonts w:ascii="Times New Roman" w:cs="Times New Roman" w:eastAsia="Times New Roman" w:hAnsi="Times New Roman"/>
          <w:color w:val="1f1f1f"/>
          <w:sz w:val="19"/>
          <w:szCs w:val="19"/>
          <w:rtl w:val="1"/>
          <w:b w:val="0"/>
          <w:bCs w:val="0"/>
        </w:rPr>
        <w:t>וְכֵן שְׁלֵמוּת הַכִּסֵּא הַיְנוּ הַהַשְׁגָּחָה בַּתַּחְתּוֹנִים</w:t>
      </w:r>
      <w:r w:rsidDel="00000000" w:rsidR="00000000" w:rsidRPr="00000000">
        <w:rPr>
          <w:rFonts w:ascii="Times New Roman" w:cs="Times New Roman" w:eastAsia="Times New Roman" w:hAnsi="Times New Roman"/>
          <w:color w:val="1f1f1f"/>
          <w:sz w:val="19"/>
          <w:szCs w:val="19"/>
          <w:rtl w:val="0"/>
          <w:b w:val="1"/>
          <w:bCs w:val="1"/>
        </w:rPr>
        <w:t xml:space="preserve">. – Likewise, the wholeness of the Throne signifies divine providence in the lower realms. </w:t>
      </w:r>
      <w:r w:rsidDel="00000000" w:rsidR="00000000" w:rsidRPr="00000000">
        <w:rPr>
          <w:rFonts w:ascii="Times New Roman" w:cs="Times New Roman" w:eastAsia="Times New Roman" w:hAnsi="Times New Roman"/>
          <w:color w:val="1f1f1f"/>
          <w:sz w:val="19"/>
          <w:szCs w:val="19"/>
          <w:rtl w:val="1"/>
          <w:b w:val="0"/>
          <w:bCs w:val="0"/>
        </w:rPr>
        <w:t>וְנִצּוּחוֹ הָיָה: "כַּאֲשֶׁר יָרִים מֹשֶׁה 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his defeat occurred: 'when Moses held up his hand,' </w:t>
      </w:r>
      <w:r w:rsidDel="00000000" w:rsidR="00000000" w:rsidRPr="00000000">
        <w:rPr>
          <w:rFonts w:ascii="Times New Roman" w:cs="Times New Roman" w:eastAsia="Times New Roman" w:hAnsi="Times New Roman"/>
          <w:color w:val="1f1f1f"/>
          <w:sz w:val="19"/>
          <w:szCs w:val="19"/>
          <w:rtl w:val="1"/>
          <w:b w:val="0"/>
          <w:bCs w:val="0"/>
        </w:rPr>
        <w:t>דְּהַיְנוּ הִשְׁתַּדְּלוּת הַמְּיֻחָס לַיָּדַיִם</w:t>
      </w:r>
      <w:r w:rsidDel="00000000" w:rsidR="00000000" w:rsidRPr="00000000">
        <w:rPr>
          <w:rFonts w:ascii="Times New Roman" w:cs="Times New Roman" w:eastAsia="Times New Roman" w:hAnsi="Times New Roman"/>
          <w:color w:val="1f1f1f"/>
          <w:sz w:val="19"/>
          <w:szCs w:val="19"/>
          <w:rtl w:val="0"/>
          <w:b w:val="1"/>
          <w:bCs w:val="1"/>
        </w:rPr>
        <w:t xml:space="preserve">, – denoting exertion associated with hands; </w:t>
      </w:r>
      <w:r w:rsidDel="00000000" w:rsidR="00000000" w:rsidRPr="00000000">
        <w:rPr>
          <w:rFonts w:ascii="Times New Roman" w:cs="Times New Roman" w:eastAsia="Times New Roman" w:hAnsi="Times New Roman"/>
          <w:color w:val="1f1f1f"/>
          <w:sz w:val="19"/>
          <w:szCs w:val="19"/>
          <w:rtl w:val="1"/>
          <w:b w:val="0"/>
          <w:bCs w:val="0"/>
        </w:rPr>
        <w:t>וְאָמְרוּ זִכְרוֹנָם לִבְרָכָה (</w:t>
      </w:r>
      <w:hyperlink r:id="rId280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8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07">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280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0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8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1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8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1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8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1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8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17">
        <w:r w:rsidDel="00000000" w:rsidR="00000000" w:rsidRPr="00000000">
          <w:rPr>
            <w:rFonts w:ascii="Times New Roman" w:cs="Times New Roman" w:eastAsia="Times New Roman" w:hAnsi="Times New Roman"/>
            <w:color w:val="000000"/>
            <w:sz w:val="19"/>
            <w:szCs w:val="19"/>
            <w:u w:val="none"/>
            <w:rtl w:val="1"/>
            <w:b w:val="0"/>
            <w:bCs w:val="0"/>
          </w:rPr>
          <w:t xml:space="preserve">כט</w:t>
        </w:r>
      </w:hyperlink>
      <w:hyperlink r:id="rId28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1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8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2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8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2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8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8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2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וְכִי יָדָיו וְכוּלֵי</w:t>
      </w:r>
      <w:r w:rsidDel="00000000" w:rsidR="00000000" w:rsidRPr="00000000">
        <w:rPr>
          <w:rFonts w:ascii="Times New Roman" w:cs="Times New Roman" w:eastAsia="Times New Roman" w:hAnsi="Times New Roman"/>
          <w:color w:val="1f1f1f"/>
          <w:sz w:val="19"/>
          <w:szCs w:val="19"/>
          <w:rtl w:val="0"/>
          <w:b w:val="1"/>
          <w:bCs w:val="1"/>
        </w:rPr>
        <w:t>", – and our Sages of blessed memory asked (</w:t>
      </w:r>
      <w:hyperlink r:id="rId2828">
        <w:r w:rsidDel="00000000" w:rsidR="00000000" w:rsidRPr="00000000">
          <w:rPr>
            <w:rFonts w:ascii="Times New Roman" w:cs="Times New Roman" w:eastAsia="Times New Roman" w:hAnsi="Times New Roman"/>
            <w:color w:val="000000"/>
            <w:sz w:val="19"/>
            <w:szCs w:val="19"/>
            <w:u w:val="none"/>
            <w:rtl w:val="0"/>
            <w:b w:val="1"/>
            <w:bCs w:val="1"/>
          </w:rPr>
          <w:t xml:space="preserve">Rosh Hashanah 29a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Did the hands of Moses make war, etc.?', </w:t>
      </w:r>
      <w:r w:rsidDel="00000000" w:rsidR="00000000" w:rsidRPr="00000000">
        <w:rPr>
          <w:rFonts w:ascii="Times New Roman" w:cs="Times New Roman" w:eastAsia="Times New Roman" w:hAnsi="Times New Roman"/>
          <w:color w:val="1f1f1f"/>
          <w:sz w:val="19"/>
          <w:szCs w:val="19"/>
          <w:rtl w:val="1"/>
          <w:b w:val="0"/>
          <w:bCs w:val="0"/>
        </w:rPr>
        <w:t>דִּבְהִשְׁתַּדְּלוּת אֵין נִצּוּחַ לוֹ שֶׁאוֹמֵר שֶׁגַּם הוּא מִשְׁתַּדֵּל</w:t>
      </w:r>
      <w:r w:rsidDel="00000000" w:rsidR="00000000" w:rsidRPr="00000000">
        <w:rPr>
          <w:rFonts w:ascii="Times New Roman" w:cs="Times New Roman" w:eastAsia="Times New Roman" w:hAnsi="Times New Roman"/>
          <w:color w:val="1f1f1f"/>
          <w:sz w:val="19"/>
          <w:szCs w:val="19"/>
          <w:rtl w:val="0"/>
          <w:b w:val="1"/>
          <w:bCs w:val="1"/>
        </w:rPr>
        <w:t xml:space="preserve">, – for through mere human exertion there is no defeat of him, since he claims he too exerts himself, </w:t>
      </w:r>
      <w:r w:rsidDel="00000000" w:rsidR="00000000" w:rsidRPr="00000000">
        <w:rPr>
          <w:rFonts w:ascii="Times New Roman" w:cs="Times New Roman" w:eastAsia="Times New Roman" w:hAnsi="Times New Roman"/>
          <w:color w:val="1f1f1f"/>
          <w:sz w:val="19"/>
          <w:szCs w:val="19"/>
          <w:rtl w:val="1"/>
          <w:b w:val="0"/>
          <w:bCs w:val="0"/>
        </w:rPr>
        <w:t>רַק כְּשֶׁמְּכַוֵּן לִבּוֹ וְכוּלֵי</w:t>
      </w:r>
      <w:r w:rsidDel="00000000" w:rsidR="00000000" w:rsidRPr="00000000">
        <w:rPr>
          <w:rFonts w:ascii="Times New Roman" w:cs="Times New Roman" w:eastAsia="Times New Roman" w:hAnsi="Times New Roman"/>
          <w:color w:val="1f1f1f"/>
          <w:sz w:val="19"/>
          <w:szCs w:val="19"/>
          <w:rtl w:val="0"/>
          <w:b w:val="1"/>
          <w:bCs w:val="1"/>
        </w:rPr>
        <w:t xml:space="preserve">, – rather only when directing his heart above, etc., </w:t>
      </w:r>
      <w:r w:rsidDel="00000000" w:rsidR="00000000" w:rsidRPr="00000000">
        <w:rPr>
          <w:rFonts w:ascii="Times New Roman" w:cs="Times New Roman" w:eastAsia="Times New Roman" w:hAnsi="Times New Roman"/>
          <w:color w:val="1f1f1f"/>
          <w:sz w:val="19"/>
          <w:szCs w:val="19"/>
          <w:rtl w:val="1"/>
          <w:b w:val="0"/>
          <w:bCs w:val="0"/>
        </w:rPr>
        <w:t>שֶׁעוֹסֵק בְּהִשְׁתַּדְּלוּת וּמְיַחֵד הִשְׁתַּדְּלוּתוֹ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one engages in effort yet dedicates his striving wholly to Hashem. </w:t>
      </w:r>
      <w:r w:rsidDel="00000000" w:rsidR="00000000" w:rsidRPr="00000000">
        <w:rPr>
          <w:rFonts w:ascii="Times New Roman" w:cs="Times New Roman" w:eastAsia="Times New Roman" w:hAnsi="Times New Roman"/>
          <w:color w:val="1f1f1f"/>
          <w:sz w:val="19"/>
          <w:szCs w:val="19"/>
          <w:rtl w:val="1"/>
          <w:b w:val="0"/>
          <w:bCs w:val="0"/>
        </w:rPr>
        <w:t>וְזֶהוּ בִּשְׁעַת מִלְחָמָה: "דְּמִלְחָמָה לַה' בַּעֲמָלֵק מִדֹּר דֹּר</w:t>
      </w:r>
      <w:r w:rsidDel="00000000" w:rsidR="00000000" w:rsidRPr="00000000">
        <w:rPr>
          <w:rFonts w:ascii="Times New Roman" w:cs="Times New Roman" w:eastAsia="Times New Roman" w:hAnsi="Times New Roman"/>
          <w:color w:val="1f1f1f"/>
          <w:sz w:val="19"/>
          <w:szCs w:val="19"/>
          <w:rtl w:val="0"/>
          <w:b w:val="1"/>
          <w:bCs w:val="1"/>
        </w:rPr>
        <w:t xml:space="preserve">", – And this is during warfare: 'Hashem has a war with Amalek from generation to generation,' </w:t>
      </w:r>
      <w:r w:rsidDel="00000000" w:rsidR="00000000" w:rsidRPr="00000000">
        <w:rPr>
          <w:rFonts w:ascii="Times New Roman" w:cs="Times New Roman" w:eastAsia="Times New Roman" w:hAnsi="Times New Roman"/>
          <w:color w:val="1f1f1f"/>
          <w:sz w:val="19"/>
          <w:szCs w:val="19"/>
          <w:rtl w:val="1"/>
          <w:b w:val="0"/>
          <w:bCs w:val="0"/>
        </w:rPr>
        <w:t>שֵׁם הֲוָיָ"ה מִדַּת אֱמֶת לְיַעֲקֹב</w:t>
      </w:r>
      <w:r w:rsidDel="00000000" w:rsidR="00000000" w:rsidRPr="00000000">
        <w:rPr>
          <w:rFonts w:ascii="Times New Roman" w:cs="Times New Roman" w:eastAsia="Times New Roman" w:hAnsi="Times New Roman"/>
          <w:color w:val="1f1f1f"/>
          <w:sz w:val="19"/>
          <w:szCs w:val="19"/>
          <w:rtl w:val="0"/>
          <w:b w:val="1"/>
          <w:bCs w:val="1"/>
        </w:rPr>
        <w:t xml:space="preserve">, – the Name Havayah being the attribute of truth unto Jacob, </w:t>
      </w:r>
      <w:r w:rsidDel="00000000" w:rsidR="00000000" w:rsidRPr="00000000">
        <w:rPr>
          <w:rFonts w:ascii="Times New Roman" w:cs="Times New Roman" w:eastAsia="Times New Roman" w:hAnsi="Times New Roman"/>
          <w:color w:val="1f1f1f"/>
          <w:sz w:val="19"/>
          <w:szCs w:val="19"/>
          <w:rtl w:val="1"/>
          <w:b w:val="0"/>
          <w:bCs w:val="0"/>
        </w:rPr>
        <w:t>הַהַכָּרָה שֶׁהוּא הָיָה הֹוֶה וְיִהְיֶה עַכְשָׁו כְּעַד שֶׁלֹּא נִבְרָא הָעוֹלָם 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awareness that He was, is, and will be, now just as before the world was created, with none besides Him; </w:t>
      </w:r>
      <w:r w:rsidDel="00000000" w:rsidR="00000000" w:rsidRPr="00000000">
        <w:rPr>
          <w:rFonts w:ascii="Times New Roman" w:cs="Times New Roman" w:eastAsia="Times New Roman" w:hAnsi="Times New Roman"/>
          <w:color w:val="1f1f1f"/>
          <w:sz w:val="19"/>
          <w:szCs w:val="19"/>
          <w:rtl w:val="1"/>
          <w:b w:val="0"/>
          <w:bCs w:val="0"/>
        </w:rPr>
        <w:t>בְּכָל דּוֹר הוּא הוֹלֵךְ וּמִתְגַּלֶּה יוֹתֵר עַד שֶׁיִּתְגַּלֶּה לְגַמְרֵי נִקְרָא כְּמוֹ שֶׁנִּכְתַּב</w:t>
      </w:r>
      <w:r w:rsidDel="00000000" w:rsidR="00000000" w:rsidRPr="00000000">
        <w:rPr>
          <w:rFonts w:ascii="Times New Roman" w:cs="Times New Roman" w:eastAsia="Times New Roman" w:hAnsi="Times New Roman"/>
          <w:color w:val="1f1f1f"/>
          <w:sz w:val="19"/>
          <w:szCs w:val="19"/>
          <w:rtl w:val="0"/>
          <w:b w:val="1"/>
          <w:bCs w:val="1"/>
        </w:rPr>
        <w:t xml:space="preserve">. – and in each generation this becomes increasingly manifest until fully unveiled, pronounced as written. </w:t>
      </w:r>
      <w:r w:rsidDel="00000000" w:rsidR="00000000" w:rsidRPr="00000000">
        <w:rPr>
          <w:rFonts w:ascii="Times New Roman" w:cs="Times New Roman" w:eastAsia="Times New Roman" w:hAnsi="Times New Roman"/>
          <w:color w:val="1f1f1f"/>
          <w:sz w:val="19"/>
          <w:szCs w:val="19"/>
          <w:rtl w:val="1"/>
          <w:b w:val="0"/>
          <w:bCs w:val="0"/>
        </w:rPr>
        <w:t>וְזֶהוּ הַמִּלְחָמָה בַּעֲמָלֵק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war with Amalek: </w:t>
      </w:r>
      <w:r w:rsidDel="00000000" w:rsidR="00000000" w:rsidRPr="00000000">
        <w:rPr>
          <w:rFonts w:ascii="Times New Roman" w:cs="Times New Roman" w:eastAsia="Times New Roman" w:hAnsi="Times New Roman"/>
          <w:color w:val="1f1f1f"/>
          <w:sz w:val="19"/>
          <w:szCs w:val="19"/>
          <w:rtl w:val="1"/>
          <w:b w:val="0"/>
          <w:bCs w:val="0"/>
        </w:rPr>
        <w:t>כָּל מַה שֶּׁזֶּה נִתְגַּלָּה יוֹתֵר בְּנַפְשׁוֹת יִשְׂרָאֵל</w:t>
      </w:r>
      <w:r w:rsidDel="00000000" w:rsidR="00000000" w:rsidRPr="00000000">
        <w:rPr>
          <w:rFonts w:ascii="Times New Roman" w:cs="Times New Roman" w:eastAsia="Times New Roman" w:hAnsi="Times New Roman"/>
          <w:color w:val="1f1f1f"/>
          <w:sz w:val="19"/>
          <w:szCs w:val="19"/>
          <w:rtl w:val="0"/>
          <w:b w:val="1"/>
          <w:bCs w:val="1"/>
        </w:rPr>
        <w:t xml:space="preserve">, – the more this truth is revealed within the souls of Israel, </w:t>
      </w:r>
      <w:r w:rsidDel="00000000" w:rsidR="00000000" w:rsidRPr="00000000">
        <w:rPr>
          <w:rFonts w:ascii="Times New Roman" w:cs="Times New Roman" w:eastAsia="Times New Roman" w:hAnsi="Times New Roman"/>
          <w:color w:val="1f1f1f"/>
          <w:sz w:val="19"/>
          <w:szCs w:val="19"/>
          <w:rtl w:val="1"/>
          <w:b w:val="0"/>
          <w:bCs w:val="0"/>
        </w:rPr>
        <w:t>הוֹלֵךְ וְנִמְחֶה שֹׁרֶשׁ עֲמָלֵק</w:t>
      </w:r>
      <w:r w:rsidDel="00000000" w:rsidR="00000000" w:rsidRPr="00000000">
        <w:rPr>
          <w:rFonts w:ascii="Times New Roman" w:cs="Times New Roman" w:eastAsia="Times New Roman" w:hAnsi="Times New Roman"/>
          <w:color w:val="1f1f1f"/>
          <w:sz w:val="19"/>
          <w:szCs w:val="19"/>
          <w:rtl w:val="0"/>
          <w:b w:val="1"/>
          <w:bCs w:val="1"/>
        </w:rPr>
        <w:t>. – the more the root of Amalek is blotted out.</w:t>
      </w:r>
    </w:p>
    <w:p w:rsidR="00000000" w:rsidDel="00000000" w:rsidP="00000000" w:rsidRDefault="00000000" w:rsidRPr="00000000" w14:paraId="0000036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וְהַנִּיחָא אַחַר הַמִּלְחָמָה הוּא פּוּרִים</w:t>
      </w:r>
      <w:r w:rsidDel="00000000" w:rsidR="00000000" w:rsidRPr="00000000">
        <w:rPr>
          <w:rFonts w:ascii="Times New Roman" w:cs="Times New Roman" w:eastAsia="Times New Roman" w:hAnsi="Times New Roman"/>
          <w:color w:val="1f1f1f"/>
          <w:sz w:val="19"/>
          <w:szCs w:val="19"/>
          <w:rtl w:val="0"/>
          <w:b w:val="1"/>
          <w:bCs w:val="1"/>
        </w:rPr>
        <w:t xml:space="preserve">, – And the rest following this war is Purim, </w:t>
      </w:r>
      <w:r w:rsidDel="00000000" w:rsidR="00000000" w:rsidRPr="00000000">
        <w:rPr>
          <w:rFonts w:ascii="Times New Roman" w:cs="Times New Roman" w:eastAsia="Times New Roman" w:hAnsi="Times New Roman"/>
          <w:color w:val="1f1f1f"/>
          <w:sz w:val="19"/>
          <w:szCs w:val="19"/>
          <w:rtl w:val="1"/>
          <w:b w:val="0"/>
          <w:bCs w:val="0"/>
        </w:rPr>
        <w:t>שֶׁהוּא יוֹם דְּנוֹחַ מֵאוֹיְבֵיהֶם</w:t>
      </w:r>
      <w:r w:rsidDel="00000000" w:rsidR="00000000" w:rsidRPr="00000000">
        <w:rPr>
          <w:rFonts w:ascii="Times New Roman" w:cs="Times New Roman" w:eastAsia="Times New Roman" w:hAnsi="Times New Roman"/>
          <w:color w:val="1f1f1f"/>
          <w:sz w:val="19"/>
          <w:szCs w:val="19"/>
          <w:rtl w:val="0"/>
          <w:b w:val="1"/>
          <w:bCs w:val="1"/>
        </w:rPr>
        <w:t xml:space="preserve">. – which is the day of rest from their enemies. </w:t>
      </w:r>
      <w:r w:rsidDel="00000000" w:rsidR="00000000" w:rsidRPr="00000000">
        <w:rPr>
          <w:rFonts w:ascii="Times New Roman" w:cs="Times New Roman" w:eastAsia="Times New Roman" w:hAnsi="Times New Roman"/>
          <w:color w:val="1f1f1f"/>
          <w:sz w:val="19"/>
          <w:szCs w:val="19"/>
          <w:rtl w:val="1"/>
          <w:b w:val="0"/>
          <w:bCs w:val="0"/>
        </w:rPr>
        <w:t>וְזֶה דֻּגְמַת שַׁבָּת שֶׁנִּקְרָא יוֹם מְנוּחָה</w:t>
      </w:r>
      <w:r w:rsidDel="00000000" w:rsidR="00000000" w:rsidRPr="00000000">
        <w:rPr>
          <w:rFonts w:ascii="Times New Roman" w:cs="Times New Roman" w:eastAsia="Times New Roman" w:hAnsi="Times New Roman"/>
          <w:color w:val="1f1f1f"/>
          <w:sz w:val="19"/>
          <w:szCs w:val="19"/>
          <w:rtl w:val="0"/>
          <w:b w:val="1"/>
          <w:bCs w:val="1"/>
        </w:rPr>
        <w:t xml:space="preserve">, – And this mirrors Shabbat which is termed a day of rest, </w:t>
      </w:r>
      <w:r w:rsidDel="00000000" w:rsidR="00000000" w:rsidRPr="00000000">
        <w:rPr>
          <w:rFonts w:ascii="Times New Roman" w:cs="Times New Roman" w:eastAsia="Times New Roman" w:hAnsi="Times New Roman"/>
          <w:color w:val="1f1f1f"/>
          <w:sz w:val="19"/>
          <w:szCs w:val="19"/>
          <w:rtl w:val="1"/>
          <w:b w:val="0"/>
          <w:bCs w:val="0"/>
        </w:rPr>
        <w:t>אֶלָּא שֶׁאֵינוֹ אַחַר מִלְחָמָה, רַק אַחַר עֲבוֹדָה וְהִשְׁתַּדְּלוּת</w:t>
      </w:r>
      <w:r w:rsidDel="00000000" w:rsidR="00000000" w:rsidRPr="00000000">
        <w:rPr>
          <w:rFonts w:ascii="Times New Roman" w:cs="Times New Roman" w:eastAsia="Times New Roman" w:hAnsi="Times New Roman"/>
          <w:color w:val="1f1f1f"/>
          <w:sz w:val="19"/>
          <w:szCs w:val="19"/>
          <w:rtl w:val="0"/>
          <w:b w:val="1"/>
          <w:bCs w:val="1"/>
        </w:rPr>
        <w:t xml:space="preserve">, – except that it does not follow war, but labor and striving, </w:t>
      </w:r>
      <w:r w:rsidDel="00000000" w:rsidR="00000000" w:rsidRPr="00000000">
        <w:rPr>
          <w:rFonts w:ascii="Times New Roman" w:cs="Times New Roman" w:eastAsia="Times New Roman" w:hAnsi="Times New Roman"/>
          <w:color w:val="1f1f1f"/>
          <w:sz w:val="19"/>
          <w:szCs w:val="19"/>
          <w:rtl w:val="1"/>
          <w:b w:val="0"/>
          <w:bCs w:val="0"/>
        </w:rPr>
        <w:t>וּמְנוּחָתוֹ הוּא שְׁבִיתָה</w:t>
      </w:r>
      <w:r w:rsidDel="00000000" w:rsidR="00000000" w:rsidRPr="00000000">
        <w:rPr>
          <w:rFonts w:ascii="Times New Roman" w:cs="Times New Roman" w:eastAsia="Times New Roman" w:hAnsi="Times New Roman"/>
          <w:color w:val="1f1f1f"/>
          <w:sz w:val="19"/>
          <w:szCs w:val="19"/>
          <w:rtl w:val="0"/>
          <w:b w:val="1"/>
          <w:bCs w:val="1"/>
        </w:rPr>
        <w:t xml:space="preserve">. – and its rest is cessation of work. </w:t>
      </w:r>
      <w:r w:rsidDel="00000000" w:rsidR="00000000" w:rsidRPr="00000000">
        <w:rPr>
          <w:rFonts w:ascii="Times New Roman" w:cs="Times New Roman" w:eastAsia="Times New Roman" w:hAnsi="Times New Roman"/>
          <w:color w:val="1f1f1f"/>
          <w:sz w:val="19"/>
          <w:szCs w:val="19"/>
          <w:rtl w:val="1"/>
          <w:b w:val="0"/>
          <w:bCs w:val="0"/>
        </w:rPr>
        <w:t>אֲבָל מְנוּחַת מִלְחָמָה הוּא כְּמוֹ שֶׁכָּתַב (רַשִׁ"י) בְּלֶחֶם וָיַיִן דְּמַלְכִּי צֶדֶק</w:t>
      </w:r>
      <w:r w:rsidDel="00000000" w:rsidR="00000000" w:rsidRPr="00000000">
        <w:rPr>
          <w:rFonts w:ascii="Times New Roman" w:cs="Times New Roman" w:eastAsia="Times New Roman" w:hAnsi="Times New Roman"/>
          <w:color w:val="1f1f1f"/>
          <w:sz w:val="19"/>
          <w:szCs w:val="19"/>
          <w:rtl w:val="0"/>
          <w:b w:val="1"/>
          <w:bCs w:val="1"/>
        </w:rPr>
        <w:t xml:space="preserve">, – However, rest after battle is as Rashi wrote concerning Melchizedek's bread and wine, </w:t>
      </w:r>
      <w:r w:rsidDel="00000000" w:rsidR="00000000" w:rsidRPr="00000000">
        <w:rPr>
          <w:rFonts w:ascii="Times New Roman" w:cs="Times New Roman" w:eastAsia="Times New Roman" w:hAnsi="Times New Roman"/>
          <w:color w:val="1f1f1f"/>
          <w:sz w:val="19"/>
          <w:szCs w:val="19"/>
          <w:rtl w:val="1"/>
          <w:b w:val="0"/>
          <w:bCs w:val="0"/>
        </w:rPr>
        <w:t>שֶׁכֵּן נוֹתְנִין לִיגֵיעֵי מִלְחָמָה לִסְעֹד הַלֵּב</w:t>
      </w:r>
      <w:r w:rsidDel="00000000" w:rsidR="00000000" w:rsidRPr="00000000">
        <w:rPr>
          <w:rFonts w:ascii="Times New Roman" w:cs="Times New Roman" w:eastAsia="Times New Roman" w:hAnsi="Times New Roman"/>
          <w:color w:val="1f1f1f"/>
          <w:sz w:val="19"/>
          <w:szCs w:val="19"/>
          <w:rtl w:val="0"/>
          <w:b w:val="1"/>
          <w:bCs w:val="1"/>
        </w:rPr>
        <w:t xml:space="preserve">. – that such is served to those exhausted by war to sustain the heart. </w:t>
      </w:r>
      <w:r w:rsidDel="00000000" w:rsidR="00000000" w:rsidRPr="00000000">
        <w:rPr>
          <w:rFonts w:ascii="Times New Roman" w:cs="Times New Roman" w:eastAsia="Times New Roman" w:hAnsi="Times New Roman"/>
          <w:color w:val="1f1f1f"/>
          <w:sz w:val="19"/>
          <w:szCs w:val="19"/>
          <w:rtl w:val="1"/>
          <w:b w:val="0"/>
          <w:bCs w:val="0"/>
        </w:rPr>
        <w:t>כִּי מִלְחָמָה הוּא טִרְדַּת הַלֵּב וְלֹא אֶבְרֵי הַפְּעֻלָּה בִּלְבָד</w:t>
      </w:r>
      <w:r w:rsidDel="00000000" w:rsidR="00000000" w:rsidRPr="00000000">
        <w:rPr>
          <w:rFonts w:ascii="Times New Roman" w:cs="Times New Roman" w:eastAsia="Times New Roman" w:hAnsi="Times New Roman"/>
          <w:color w:val="1f1f1f"/>
          <w:sz w:val="19"/>
          <w:szCs w:val="19"/>
          <w:rtl w:val="0"/>
          <w:b w:val="1"/>
          <w:bCs w:val="1"/>
        </w:rPr>
        <w:t xml:space="preserve">. – For warfare is an agitation of the heart, not merely of the limbs of action. </w:t>
      </w:r>
      <w:r w:rsidDel="00000000" w:rsidR="00000000" w:rsidRPr="00000000">
        <w:rPr>
          <w:rFonts w:ascii="Times New Roman" w:cs="Times New Roman" w:eastAsia="Times New Roman" w:hAnsi="Times New Roman"/>
          <w:color w:val="1f1f1f"/>
          <w:sz w:val="19"/>
          <w:szCs w:val="19"/>
          <w:rtl w:val="1"/>
          <w:b w:val="0"/>
          <w:bCs w:val="0"/>
        </w:rPr>
        <w:t>וּבְיִחוּד מִלְחֶמֶת עֲמָלֵק</w:t>
      </w:r>
      <w:r w:rsidDel="00000000" w:rsidR="00000000" w:rsidRPr="00000000">
        <w:rPr>
          <w:rFonts w:ascii="Times New Roman" w:cs="Times New Roman" w:eastAsia="Times New Roman" w:hAnsi="Times New Roman"/>
          <w:color w:val="1f1f1f"/>
          <w:sz w:val="19"/>
          <w:szCs w:val="19"/>
          <w:rtl w:val="0"/>
          <w:b w:val="1"/>
          <w:bCs w:val="1"/>
        </w:rPr>
        <w:t xml:space="preserve">, – And especially the war with Amalek, </w:t>
      </w:r>
      <w:r w:rsidDel="00000000" w:rsidR="00000000" w:rsidRPr="00000000">
        <w:rPr>
          <w:rFonts w:ascii="Times New Roman" w:cs="Times New Roman" w:eastAsia="Times New Roman" w:hAnsi="Times New Roman"/>
          <w:color w:val="1f1f1f"/>
          <w:sz w:val="19"/>
          <w:szCs w:val="19"/>
          <w:rtl w:val="1"/>
          <w:b w:val="0"/>
          <w:bCs w:val="0"/>
        </w:rPr>
        <w:t>עִקַּר נִצּוּחוֹ בְּבִטּוּל כָּל כֹּחוֹתָיו כְּעִנְיַן "אֵלֶיךָ ה' נַפְשִׁי אֶשָּׂא" בִּמְסִירוּת 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its victory lies in nullifying all one's faculties, as in 'To You, Hashem, I lift up my soul' in self-sacrifice. </w:t>
      </w:r>
      <w:r w:rsidDel="00000000" w:rsidR="00000000" w:rsidRPr="00000000">
        <w:rPr>
          <w:rFonts w:ascii="Times New Roman" w:cs="Times New Roman" w:eastAsia="Times New Roman" w:hAnsi="Times New Roman"/>
          <w:color w:val="1f1f1f"/>
          <w:sz w:val="19"/>
          <w:szCs w:val="19"/>
          <w:rtl w:val="1"/>
          <w:b w:val="0"/>
          <w:bCs w:val="0"/>
        </w:rPr>
        <w:t>וּבָא אַחַר כָּךְ מִשְׁתֶּה וְשִׂמְחָה סַעֲדָא דְּלִבָּא</w:t>
      </w:r>
      <w:r w:rsidDel="00000000" w:rsidR="00000000" w:rsidRPr="00000000">
        <w:rPr>
          <w:rFonts w:ascii="Times New Roman" w:cs="Times New Roman" w:eastAsia="Times New Roman" w:hAnsi="Times New Roman"/>
          <w:color w:val="1f1f1f"/>
          <w:sz w:val="19"/>
          <w:szCs w:val="19"/>
          <w:rtl w:val="0"/>
          <w:b w:val="1"/>
          <w:bCs w:val="1"/>
        </w:rPr>
        <w:t xml:space="preserve">, – Afterward comes feasting and gladness to sustain the heart, </w:t>
      </w:r>
      <w:r w:rsidDel="00000000" w:rsidR="00000000" w:rsidRPr="00000000">
        <w:rPr>
          <w:rFonts w:ascii="Times New Roman" w:cs="Times New Roman" w:eastAsia="Times New Roman" w:hAnsi="Times New Roman"/>
          <w:color w:val="1f1f1f"/>
          <w:sz w:val="19"/>
          <w:szCs w:val="19"/>
          <w:rtl w:val="1"/>
          <w:b w:val="0"/>
          <w:bCs w:val="0"/>
        </w:rPr>
        <w:t>וְ"חַיָּיב לִבְסוֹמֵי עַד דְּלָא יָדַע</w:t>
      </w:r>
      <w:r w:rsidDel="00000000" w:rsidR="00000000" w:rsidRPr="00000000">
        <w:rPr>
          <w:rFonts w:ascii="Times New Roman" w:cs="Times New Roman" w:eastAsia="Times New Roman" w:hAnsi="Times New Roman"/>
          <w:color w:val="1f1f1f"/>
          <w:sz w:val="19"/>
          <w:szCs w:val="19"/>
          <w:rtl w:val="0"/>
          <w:b w:val="1"/>
          <w:bCs w:val="1"/>
        </w:rPr>
        <w:t xml:space="preserve">", – and 'one is obligated to become intoxicated until he knows not,' </w:t>
      </w:r>
      <w:r w:rsidDel="00000000" w:rsidR="00000000" w:rsidRPr="00000000">
        <w:rPr>
          <w:rFonts w:ascii="Times New Roman" w:cs="Times New Roman" w:eastAsia="Times New Roman" w:hAnsi="Times New Roman"/>
          <w:color w:val="1f1f1f"/>
          <w:sz w:val="19"/>
          <w:szCs w:val="19"/>
          <w:rtl w:val="1"/>
          <w:b w:val="0"/>
          <w:bCs w:val="0"/>
        </w:rPr>
        <w:t>כִּי הַדַּעַת הוּא הַמְּחַבֵּר חָכְמָה וּבִינָה</w:t>
      </w:r>
      <w:r w:rsidDel="00000000" w:rsidR="00000000" w:rsidRPr="00000000">
        <w:rPr>
          <w:rFonts w:ascii="Times New Roman" w:cs="Times New Roman" w:eastAsia="Times New Roman" w:hAnsi="Times New Roman"/>
          <w:color w:val="1f1f1f"/>
          <w:sz w:val="19"/>
          <w:szCs w:val="19"/>
          <w:rtl w:val="0"/>
          <w:b w:val="1"/>
          <w:bCs w:val="1"/>
        </w:rPr>
        <w:t xml:space="preserve">, – for conscious knowledge (Da'at) unites Wisdom and Understanding, </w:t>
      </w:r>
      <w:r w:rsidDel="00000000" w:rsidR="00000000" w:rsidRPr="00000000">
        <w:rPr>
          <w:rFonts w:ascii="Times New Roman" w:cs="Times New Roman" w:eastAsia="Times New Roman" w:hAnsi="Times New Roman"/>
          <w:color w:val="1f1f1f"/>
          <w:sz w:val="19"/>
          <w:szCs w:val="19"/>
          <w:rtl w:val="1"/>
          <w:b w:val="0"/>
          <w:bCs w:val="0"/>
        </w:rPr>
        <w:t>רְצוֹנוֹ לוֹמַר כֹּחוֹת הַלֵּב עִם הַהַכָּרָה שֶׁהַכֹּל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the emotional faculties of the heart with the cognitive awareness that all is from Hashem. </w:t>
      </w:r>
      <w:r w:rsidDel="00000000" w:rsidR="00000000" w:rsidRPr="00000000">
        <w:rPr>
          <w:rFonts w:ascii="Times New Roman" w:cs="Times New Roman" w:eastAsia="Times New Roman" w:hAnsi="Times New Roman"/>
          <w:color w:val="1f1f1f"/>
          <w:sz w:val="19"/>
          <w:szCs w:val="19"/>
          <w:rtl w:val="1"/>
          <w:b w:val="0"/>
          <w:bCs w:val="0"/>
        </w:rPr>
        <w:t>אֲבָל בֶּאֱמֶת שֹׁרֶשׁ יִשְׂרָאֵל אֵין צָרִיךְ לָזֶה כְּלָל</w:t>
      </w:r>
      <w:r w:rsidDel="00000000" w:rsidR="00000000" w:rsidRPr="00000000">
        <w:rPr>
          <w:rFonts w:ascii="Times New Roman" w:cs="Times New Roman" w:eastAsia="Times New Roman" w:hAnsi="Times New Roman"/>
          <w:color w:val="1f1f1f"/>
          <w:sz w:val="19"/>
          <w:szCs w:val="19"/>
          <w:rtl w:val="0"/>
          <w:b w:val="1"/>
          <w:bCs w:val="1"/>
        </w:rPr>
        <w:t xml:space="preserve">, – Yet in truth, the root of Israel requires none of this conscious synthesis at all; </w:t>
      </w:r>
      <w:r w:rsidDel="00000000" w:rsidR="00000000" w:rsidRPr="00000000">
        <w:rPr>
          <w:rFonts w:ascii="Times New Roman" w:cs="Times New Roman" w:eastAsia="Times New Roman" w:hAnsi="Times New Roman"/>
          <w:color w:val="1f1f1f"/>
          <w:sz w:val="19"/>
          <w:szCs w:val="19"/>
          <w:rtl w:val="1"/>
          <w:b w:val="0"/>
          <w:bCs w:val="0"/>
        </w:rPr>
        <w:t>וּכְמוֹ שֶׁשַּׁבָּת מֵעֵין עוֹלָם הַבָּא שֶׁאֵין צָרִיךְ לְהִשְׁתַּדְּלוּת כְּלָל</w:t>
      </w:r>
      <w:r w:rsidDel="00000000" w:rsidR="00000000" w:rsidRPr="00000000">
        <w:rPr>
          <w:rFonts w:ascii="Times New Roman" w:cs="Times New Roman" w:eastAsia="Times New Roman" w:hAnsi="Times New Roman"/>
          <w:color w:val="1f1f1f"/>
          <w:sz w:val="19"/>
          <w:szCs w:val="19"/>
          <w:rtl w:val="0"/>
          <w:b w:val="1"/>
          <w:bCs w:val="1"/>
        </w:rPr>
        <w:t xml:space="preserve">, – and just as Shabbat is a foretaste of the World to Come requiring no exertion, </w:t>
      </w:r>
      <w:r w:rsidDel="00000000" w:rsidR="00000000" w:rsidRPr="00000000">
        <w:rPr>
          <w:rFonts w:ascii="Times New Roman" w:cs="Times New Roman" w:eastAsia="Times New Roman" w:hAnsi="Times New Roman"/>
          <w:color w:val="1f1f1f"/>
          <w:sz w:val="19"/>
          <w:szCs w:val="19"/>
          <w:rtl w:val="1"/>
          <w:b w:val="0"/>
          <w:bCs w:val="0"/>
        </w:rPr>
        <w:t>הֵיפֶךְ כָּל הָאֻמּוֹת שֶׁשְּׁלֵמוּתָם רַק עַל יְדֵי הִשְׁתַּדְּלוּת</w:t>
      </w:r>
      <w:r w:rsidDel="00000000" w:rsidR="00000000" w:rsidRPr="00000000">
        <w:rPr>
          <w:rFonts w:ascii="Times New Roman" w:cs="Times New Roman" w:eastAsia="Times New Roman" w:hAnsi="Times New Roman"/>
          <w:color w:val="1f1f1f"/>
          <w:sz w:val="19"/>
          <w:szCs w:val="19"/>
          <w:rtl w:val="0"/>
          <w:b w:val="1"/>
          <w:bCs w:val="1"/>
        </w:rPr>
        <w:t xml:space="preserve">. – the antithesis of all nations whose perfection depends on exertion. </w:t>
      </w:r>
      <w:r w:rsidDel="00000000" w:rsidR="00000000" w:rsidRPr="00000000">
        <w:rPr>
          <w:rFonts w:ascii="Times New Roman" w:cs="Times New Roman" w:eastAsia="Times New Roman" w:hAnsi="Times New Roman"/>
          <w:color w:val="1f1f1f"/>
          <w:sz w:val="19"/>
          <w:szCs w:val="19"/>
          <w:rtl w:val="1"/>
          <w:b w:val="0"/>
          <w:bCs w:val="0"/>
        </w:rPr>
        <w:t>כָּךְ פּוּרִים הֵיפֶךְ עֲמָלֵק</w:t>
      </w:r>
      <w:r w:rsidDel="00000000" w:rsidR="00000000" w:rsidRPr="00000000">
        <w:rPr>
          <w:rFonts w:ascii="Times New Roman" w:cs="Times New Roman" w:eastAsia="Times New Roman" w:hAnsi="Times New Roman"/>
          <w:color w:val="1f1f1f"/>
          <w:sz w:val="19"/>
          <w:szCs w:val="19"/>
          <w:rtl w:val="0"/>
          <w:b w:val="1"/>
          <w:bCs w:val="1"/>
        </w:rPr>
        <w:t xml:space="preserve"> – So Purim is the antithesis of Amalek, </w:t>
      </w:r>
      <w:r w:rsidDel="00000000" w:rsidR="00000000" w:rsidRPr="00000000">
        <w:rPr>
          <w:rFonts w:ascii="Times New Roman" w:cs="Times New Roman" w:eastAsia="Times New Roman" w:hAnsi="Times New Roman"/>
          <w:color w:val="1f1f1f"/>
          <w:sz w:val="19"/>
          <w:szCs w:val="19"/>
          <w:rtl w:val="1"/>
          <w:b w:val="0"/>
          <w:bCs w:val="0"/>
        </w:rPr>
        <w:t>שֶׁחֶסְרוֹנוֹ מִפְּנֵי חֶסְרוֹן הַדַּעַת דְּכֹחַ הִשְׁתַּדְּלוּת 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whose defect arises from his lack of knowledge that the very power of exertion is from Hashem. </w:t>
      </w:r>
      <w:r w:rsidDel="00000000" w:rsidR="00000000" w:rsidRPr="00000000">
        <w:rPr>
          <w:rFonts w:ascii="Times New Roman" w:cs="Times New Roman" w:eastAsia="Times New Roman" w:hAnsi="Times New Roman"/>
          <w:color w:val="1f1f1f"/>
          <w:sz w:val="19"/>
          <w:szCs w:val="19"/>
          <w:rtl w:val="1"/>
          <w:b w:val="0"/>
          <w:bCs w:val="0"/>
        </w:rPr>
        <w:t>אֲבָל יִשְׂרָאֵל, גַּם דְּלָא יָדְעֵי זֶה</w:t>
      </w:r>
      <w:r w:rsidDel="00000000" w:rsidR="00000000" w:rsidRPr="00000000">
        <w:rPr>
          <w:rFonts w:ascii="Times New Roman" w:cs="Times New Roman" w:eastAsia="Times New Roman" w:hAnsi="Times New Roman"/>
          <w:color w:val="1f1f1f"/>
          <w:sz w:val="19"/>
          <w:szCs w:val="19"/>
          <w:rtl w:val="0"/>
          <w:b w:val="1"/>
          <w:bCs w:val="1"/>
        </w:rPr>
        <w:t xml:space="preserve">, – However Israel, even when they know it not, </w:t>
      </w:r>
      <w:r w:rsidDel="00000000" w:rsidR="00000000" w:rsidRPr="00000000">
        <w:rPr>
          <w:rFonts w:ascii="Times New Roman" w:cs="Times New Roman" w:eastAsia="Times New Roman" w:hAnsi="Times New Roman"/>
          <w:color w:val="1f1f1f"/>
          <w:sz w:val="19"/>
          <w:szCs w:val="19"/>
          <w:rtl w:val="1"/>
          <w:b w:val="0"/>
          <w:bCs w:val="0"/>
        </w:rPr>
        <w:t>מִכָּל מָקוֹם שֹׁרֶשׁ יִשְׂרָאֵל בְּעֶצֶם דָּבוּק בַּהַשֵּׁם יִתְבָּרַךְ וְאֵין צָרִיךְ כְּלוּם בֶּאֱמֶת</w:t>
      </w:r>
      <w:r w:rsidDel="00000000" w:rsidR="00000000" w:rsidRPr="00000000">
        <w:rPr>
          <w:rFonts w:ascii="Times New Roman" w:cs="Times New Roman" w:eastAsia="Times New Roman" w:hAnsi="Times New Roman"/>
          <w:color w:val="1f1f1f"/>
          <w:sz w:val="19"/>
          <w:szCs w:val="19"/>
          <w:rtl w:val="0"/>
          <w:b w:val="1"/>
          <w:bCs w:val="1"/>
        </w:rPr>
        <w:t xml:space="preserve">. – nonetheless the root of Israel is essentially clinging to Hashem, needing nothing in truth. </w:t>
      </w:r>
      <w:r w:rsidDel="00000000" w:rsidR="00000000" w:rsidRPr="00000000">
        <w:rPr>
          <w:rFonts w:ascii="Times New Roman" w:cs="Times New Roman" w:eastAsia="Times New Roman" w:hAnsi="Times New Roman"/>
          <w:color w:val="1f1f1f"/>
          <w:sz w:val="19"/>
          <w:szCs w:val="19"/>
          <w:rtl w:val="1"/>
          <w:b w:val="0"/>
          <w:bCs w:val="0"/>
        </w:rPr>
        <w:t>וּבִשְׁלֹשָׁה דְּבָרִים אָדָם נִכָּר: בְּכוֹסוֹ (</w:t>
      </w:r>
      <w:hyperlink r:id="rId282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8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31">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28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3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8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3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8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37">
        <w:r w:rsidDel="00000000" w:rsidR="00000000" w:rsidRPr="00000000">
          <w:rPr>
            <w:rFonts w:ascii="Times New Roman" w:cs="Times New Roman" w:eastAsia="Times New Roman" w:hAnsi="Times New Roman"/>
            <w:color w:val="000000"/>
            <w:sz w:val="19"/>
            <w:szCs w:val="19"/>
            <w:u w:val="none"/>
            <w:rtl w:val="1"/>
            <w:b w:val="0"/>
            <w:bCs w:val="0"/>
          </w:rPr>
          <w:t xml:space="preserve">סה</w:t>
        </w:r>
      </w:hyperlink>
      <w:hyperlink r:id="rId28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3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8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4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8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4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8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4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8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4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And in three things a person is revealed: in his cup (</w:t>
      </w:r>
      <w:hyperlink r:id="rId2848">
        <w:r w:rsidDel="00000000" w:rsidR="00000000" w:rsidRPr="00000000">
          <w:rPr>
            <w:rFonts w:ascii="Times New Roman" w:cs="Times New Roman" w:eastAsia="Times New Roman" w:hAnsi="Times New Roman"/>
            <w:color w:val="000000"/>
            <w:sz w:val="19"/>
            <w:szCs w:val="19"/>
            <w:u w:val="none"/>
            <w:rtl w:val="0"/>
            <w:b w:val="1"/>
            <w:bCs w:val="1"/>
          </w:rPr>
          <w:t xml:space="preserve">Eruvin 65b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וּבְעֵת הַבִּסּוּם אָז הַמֵּבִין יוּכַל לְהַכִּיר הַהֶבְדֵּל בֵּין עֲמָלֵק לְיִשְׂרָאֵל</w:t>
      </w:r>
      <w:r w:rsidDel="00000000" w:rsidR="00000000" w:rsidRPr="00000000">
        <w:rPr>
          <w:rFonts w:ascii="Times New Roman" w:cs="Times New Roman" w:eastAsia="Times New Roman" w:hAnsi="Times New Roman"/>
          <w:color w:val="1f1f1f"/>
          <w:sz w:val="19"/>
          <w:szCs w:val="19"/>
          <w:rtl w:val="0"/>
          <w:b w:val="1"/>
          <w:bCs w:val="1"/>
        </w:rPr>
        <w:t xml:space="preserve">, – And during intoxication, the discerning person can distinguish the chasm between Amalek and Israel: </w:t>
      </w:r>
      <w:r w:rsidDel="00000000" w:rsidR="00000000" w:rsidRPr="00000000">
        <w:rPr>
          <w:rFonts w:ascii="Times New Roman" w:cs="Times New Roman" w:eastAsia="Times New Roman" w:hAnsi="Times New Roman"/>
          <w:color w:val="1f1f1f"/>
          <w:sz w:val="19"/>
          <w:szCs w:val="19"/>
          <w:rtl w:val="1"/>
          <w:b w:val="0"/>
          <w:bCs w:val="0"/>
        </w:rPr>
        <w:t>דְּאֵלּוּ: "כָּל רֹאֵיהֶם יַכִּירוּם כִּי הֵם זֶרַע בֵּרַךְ ה</w:t>
      </w:r>
      <w:r w:rsidDel="00000000" w:rsidR="00000000" w:rsidRPr="00000000">
        <w:rPr>
          <w:rFonts w:ascii="Times New Roman" w:cs="Times New Roman" w:eastAsia="Times New Roman" w:hAnsi="Times New Roman"/>
          <w:color w:val="1f1f1f"/>
          <w:sz w:val="19"/>
          <w:szCs w:val="19"/>
          <w:rtl w:val="0"/>
          <w:b w:val="1"/>
          <w:bCs w:val="1"/>
        </w:rPr>
        <w:t>'". – for regarding Israel: 'all that see them shall acknowledge them, that they are the seed which Hashem has blessed.'</w:t>
      </w:r>
    </w:p>
    <w:p w:rsidR="00000000" w:rsidDel="00000000" w:rsidP="00000000" w:rsidRDefault="00000000" w:rsidRPr="00000000" w14:paraId="0000036C">
      <w:pPr>
        <w:rPr>
          <w:rFonts w:ascii="Times New Roman" w:cs="Times New Roman" w:eastAsia="Times New Roman" w:hAnsi="Times New Roman"/>
          <w:color w:val="1f1f1f"/>
          <w:sz w:val="18"/>
          <w:szCs w:val="18"/>
        </w:rPr>
        <w:sectPr>
          <w:footerReference w:type="default" r:id="rId4118"/>
          <w:headerReference w:type="default" r:id="rId4059"/>
          <w:type w:val="nextPage"/>
          <w:pgSz w:h="14400" w:w="10080" w:orient="portrait"/>
          <w:pgMar w:bottom="1080" w:top="1080" w:left="1260" w:right="720" w:header="540" w:footer="540" w:gutter="0"/>
          <w:pgNumType w:fmt="decimal" w:start="144"/>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D">
      <w:pPr>
        <w:keepNext/>
        <w:spacing w:before="0" w:after="30" w:line="240" w:lineRule="auto"/>
        <w:jc w:val="center"/>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21"/>
        </w:rPr>
        <w:t>Siman 38 - Amalek as Inner Accuser</w:t>
      </w:r>
    </w:p>
    <w:p>
      <w:pPr>
        <w:spacing w:before="0" w:after="60" w:line="240" w:lineRule="auto"/>
        <w:jc w:val="center"/>
        <w:keepLines/>
        <w:keepNext/>
      </w:pPr>
      <w:r>
        <w:rPr>
          <w:rFonts w:ascii="Times New Roman" w:hAnsi="Times New Roman" w:eastAsia="Times New Roman" w:cs="Times New Roman"/>
          <w:b w:val="0"/>
          <w:i/>
          <w:sz w:val="17"/>
        </w:rPr>
        <w:t>The nations' spiritual forces appear within the heart as forms of the evil inclination; Purim intoxication exposes Israel's deeper holiness beneath conscious distinctions.</w:t>
      </w:r>
    </w:p>
    <w:p>
      <w:pPr>
        <w:spacing w:before="20" w:after="20" w:line="240" w:lineRule="auto"/>
        <w:jc w:val="left"/>
        <w:keepLines/>
        <w:keepNext/>
      </w:pPr>
      <w:r>
        <w:rPr>
          <w:rFonts w:ascii="Times New Roman" w:hAnsi="Times New Roman" w:eastAsia="Times New Roman" w:cs="Times New Roman"/>
          <w:b w:val="0"/>
          <w:i w:val="0"/>
          <w:sz w:val="19"/>
        </w:rPr>
        <w:t>Seif 1 - Amalek within the Heart</w:t>
      </w:r>
    </w:p>
    <w:p>
      <w:pPr>
        <w:spacing w:before="0" w:after="60" w:line="240" w:lineRule="auto"/>
        <w:jc w:val="left"/>
        <w:keepLines/>
        <w:keepNext/>
      </w:pPr>
      <w:r>
        <w:rPr>
          <w:rFonts w:ascii="Times New Roman" w:hAnsi="Times New Roman" w:eastAsia="Times New Roman" w:cs="Times New Roman"/>
          <w:b w:val="0"/>
          <w:i/>
          <w:sz w:val="17"/>
        </w:rPr>
        <w:t>Amalek is the primal inner accuser, while Purim intoxication reveals a Jewish holiness deeper than conscious moral calculation.</w:t>
      </w:r>
    </w:p>
    <w:p w:rsidR="00000000" w:rsidDel="00000000" w:rsidP="00000000" w:rsidRDefault="00000000" w:rsidRPr="00000000" w14:paraId="0000036E">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6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כָּל הָאֻמּוֹת הֵם מְקַטְרְגִים עַל יִשְׂרָאֵל</w:t>
      </w:r>
      <w:r w:rsidDel="00000000" w:rsidR="00000000" w:rsidRPr="00000000">
        <w:rPr>
          <w:rFonts w:ascii="Times New Roman" w:cs="Times New Roman" w:eastAsia="Times New Roman" w:hAnsi="Times New Roman"/>
          <w:color w:val="1f1f1f"/>
          <w:sz w:val="19"/>
          <w:szCs w:val="19"/>
          <w:rtl w:val="0"/>
          <w:b w:val="1"/>
          <w:bCs w:val="1"/>
        </w:rPr>
        <w:t xml:space="preserve">, – All the nations act as accusers against Israel, </w:t>
      </w:r>
      <w:r w:rsidDel="00000000" w:rsidR="00000000" w:rsidRPr="00000000">
        <w:rPr>
          <w:rFonts w:ascii="Times New Roman" w:cs="Times New Roman" w:eastAsia="Times New Roman" w:hAnsi="Times New Roman"/>
          <w:color w:val="1f1f1f"/>
          <w:sz w:val="19"/>
          <w:szCs w:val="19"/>
          <w:rtl w:val="1"/>
          <w:b w:val="0"/>
          <w:bCs w:val="0"/>
        </w:rPr>
        <w:t>וְהוּא שָׂטָן הוּא יֵצֶר הָרָע (</w:t>
      </w:r>
      <w:hyperlink r:id="rId284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8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5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8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5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8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5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8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57">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8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5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8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6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86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63">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28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6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8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6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8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6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8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7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87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7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'he is Satan, he is the evil inclination' (</w:t>
      </w:r>
      <w:hyperlink r:id="rId2874">
        <w:r w:rsidDel="00000000" w:rsidR="00000000" w:rsidRPr="00000000">
          <w:rPr>
            <w:rFonts w:ascii="Times New Roman" w:cs="Times New Roman" w:eastAsia="Times New Roman" w:hAnsi="Times New Roman"/>
            <w:color w:val="000000"/>
            <w:sz w:val="19"/>
            <w:szCs w:val="19"/>
            <w:u w:val="none"/>
            <w:rtl w:val="0"/>
            <w:b w:val="1"/>
            <w:bCs w:val="1"/>
          </w:rPr>
          <w:t xml:space="preserve">Bava Batra 16a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הֵם הַמַּסִּיתִים בַּלֵּב גַּם כֵּן</w:t>
      </w:r>
      <w:r w:rsidDel="00000000" w:rsidR="00000000" w:rsidRPr="00000000">
        <w:rPr>
          <w:rFonts w:ascii="Times New Roman" w:cs="Times New Roman" w:eastAsia="Times New Roman" w:hAnsi="Times New Roman"/>
          <w:color w:val="1f1f1f"/>
          <w:sz w:val="19"/>
          <w:szCs w:val="19"/>
          <w:rtl w:val="0"/>
          <w:b w:val="1"/>
          <w:bCs w:val="1"/>
        </w:rPr>
        <w:t xml:space="preserve">, – they being the instigators within the heart as well; </w:t>
      </w:r>
      <w:r w:rsidDel="00000000" w:rsidR="00000000" w:rsidRPr="00000000">
        <w:rPr>
          <w:rFonts w:ascii="Times New Roman" w:cs="Times New Roman" w:eastAsia="Times New Roman" w:hAnsi="Times New Roman"/>
          <w:color w:val="1f1f1f"/>
          <w:sz w:val="19"/>
          <w:szCs w:val="19"/>
          <w:rtl w:val="1"/>
          <w:b w:val="0"/>
          <w:bCs w:val="0"/>
        </w:rPr>
        <w:t>הַיְנוּ כֹּחַ וְשַׂר שֶׁל כָּל אֻמָּה הוּא עַצְמוֹ אֶחָד מִכֹּחוֹת הַיֵּצֶר הָרָע שֶׁבַּלֵּב</w:t>
      </w:r>
      <w:r w:rsidDel="00000000" w:rsidR="00000000" w:rsidRPr="00000000">
        <w:rPr>
          <w:rFonts w:ascii="Times New Roman" w:cs="Times New Roman" w:eastAsia="Times New Roman" w:hAnsi="Times New Roman"/>
          <w:color w:val="1f1f1f"/>
          <w:sz w:val="19"/>
          <w:szCs w:val="19"/>
          <w:rtl w:val="0"/>
          <w:b w:val="1"/>
          <w:bCs w:val="1"/>
        </w:rPr>
        <w:t xml:space="preserve">. – meaning the spiritual force and prince of each nation is itself one of the powers of the evil inclination within the heart. </w:t>
      </w:r>
      <w:r w:rsidDel="00000000" w:rsidR="00000000" w:rsidRPr="00000000">
        <w:rPr>
          <w:rFonts w:ascii="Times New Roman" w:cs="Times New Roman" w:eastAsia="Times New Roman" w:hAnsi="Times New Roman"/>
          <w:color w:val="1f1f1f"/>
          <w:sz w:val="19"/>
          <w:szCs w:val="19"/>
          <w:rtl w:val="1"/>
          <w:b w:val="0"/>
          <w:bCs w:val="0"/>
        </w:rPr>
        <w:t>וַעֲמָלֵק הוּא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And Amalek is 'the first of the nations' (Numbers 24:20), </w:t>
      </w:r>
      <w:r w:rsidDel="00000000" w:rsidR="00000000" w:rsidRPr="00000000">
        <w:rPr>
          <w:rFonts w:ascii="Times New Roman" w:cs="Times New Roman" w:eastAsia="Times New Roman" w:hAnsi="Times New Roman"/>
          <w:color w:val="1f1f1f"/>
          <w:sz w:val="19"/>
          <w:szCs w:val="19"/>
          <w:rtl w:val="1"/>
          <w:b w:val="0"/>
          <w:bCs w:val="0"/>
        </w:rPr>
        <w:t>הַסָּתָתוֹ הוּא לְרֵאשִׁית הָרָע</w:t>
      </w:r>
      <w:r w:rsidDel="00000000" w:rsidR="00000000" w:rsidRPr="00000000">
        <w:rPr>
          <w:rFonts w:ascii="Times New Roman" w:cs="Times New Roman" w:eastAsia="Times New Roman" w:hAnsi="Times New Roman"/>
          <w:color w:val="1f1f1f"/>
          <w:sz w:val="19"/>
          <w:szCs w:val="19"/>
          <w:rtl w:val="0"/>
          <w:b w:val="1"/>
          <w:bCs w:val="1"/>
        </w:rPr>
        <w:t xml:space="preserve">, – his instigation being toward the primal source of evil, </w:t>
      </w:r>
      <w:r w:rsidDel="00000000" w:rsidR="00000000" w:rsidRPr="00000000">
        <w:rPr>
          <w:rFonts w:ascii="Times New Roman" w:cs="Times New Roman" w:eastAsia="Times New Roman" w:hAnsi="Times New Roman"/>
          <w:color w:val="1f1f1f"/>
          <w:sz w:val="19"/>
          <w:szCs w:val="19"/>
          <w:rtl w:val="1"/>
          <w:b w:val="0"/>
          <w:bCs w:val="0"/>
        </w:rPr>
        <w:t>וְהַתְחָלַת הָרָע אֵינוֹ מַסִּית לֵילֵךְ בַּפֹּעַל לַחֲטֹא</w:t>
      </w:r>
      <w:r w:rsidDel="00000000" w:rsidR="00000000" w:rsidRPr="00000000">
        <w:rPr>
          <w:rFonts w:ascii="Times New Roman" w:cs="Times New Roman" w:eastAsia="Times New Roman" w:hAnsi="Times New Roman"/>
          <w:color w:val="1f1f1f"/>
          <w:sz w:val="19"/>
          <w:szCs w:val="19"/>
          <w:rtl w:val="0"/>
          <w:b w:val="1"/>
          <w:bCs w:val="1"/>
        </w:rPr>
        <w:t xml:space="preserve">, – and the inception of evil does not entice one to deliberately set out to sin, </w:t>
      </w:r>
      <w:r w:rsidDel="00000000" w:rsidR="00000000" w:rsidRPr="00000000">
        <w:rPr>
          <w:rFonts w:ascii="Times New Roman" w:cs="Times New Roman" w:eastAsia="Times New Roman" w:hAnsi="Times New Roman"/>
          <w:color w:val="1f1f1f"/>
          <w:sz w:val="19"/>
          <w:szCs w:val="19"/>
          <w:rtl w:val="1"/>
          <w:b w:val="0"/>
          <w:bCs w:val="0"/>
        </w:rPr>
        <w:t>דְּזֶה וַדַּאי לֹא יַעֲשֶׂה</w:t>
      </w:r>
      <w:r w:rsidDel="00000000" w:rsidR="00000000" w:rsidRPr="00000000">
        <w:rPr>
          <w:rFonts w:ascii="Times New Roman" w:cs="Times New Roman" w:eastAsia="Times New Roman" w:hAnsi="Times New Roman"/>
          <w:color w:val="1f1f1f"/>
          <w:sz w:val="19"/>
          <w:szCs w:val="19"/>
          <w:rtl w:val="0"/>
          <w:b w:val="1"/>
          <w:bCs w:val="1"/>
        </w:rPr>
        <w:t xml:space="preserve">, – for this a person surely would not do; </w:t>
      </w:r>
      <w:r w:rsidDel="00000000" w:rsidR="00000000" w:rsidRPr="00000000">
        <w:rPr>
          <w:rFonts w:ascii="Times New Roman" w:cs="Times New Roman" w:eastAsia="Times New Roman" w:hAnsi="Times New Roman"/>
          <w:color w:val="1f1f1f"/>
          <w:sz w:val="19"/>
          <w:szCs w:val="19"/>
          <w:rtl w:val="1"/>
          <w:b w:val="0"/>
          <w:bCs w:val="0"/>
        </w:rPr>
        <w:t>רַק שֶׁמִּזְדַּמֵּן לְפָנָיו הַדָּבָר</w:t>
      </w:r>
      <w:r w:rsidDel="00000000" w:rsidR="00000000" w:rsidRPr="00000000">
        <w:rPr>
          <w:rFonts w:ascii="Times New Roman" w:cs="Times New Roman" w:eastAsia="Times New Roman" w:hAnsi="Times New Roman"/>
          <w:color w:val="1f1f1f"/>
          <w:sz w:val="19"/>
          <w:szCs w:val="19"/>
          <w:rtl w:val="0"/>
          <w:b w:val="1"/>
          <w:bCs w:val="1"/>
        </w:rPr>
        <w:t xml:space="preserve">, – rather, an opportunity merely presents itself before him, </w:t>
      </w:r>
      <w:r w:rsidDel="00000000" w:rsidR="00000000" w:rsidRPr="00000000">
        <w:rPr>
          <w:rFonts w:ascii="Times New Roman" w:cs="Times New Roman" w:eastAsia="Times New Roman" w:hAnsi="Times New Roman"/>
          <w:color w:val="1f1f1f"/>
          <w:sz w:val="19"/>
          <w:szCs w:val="19"/>
          <w:rtl w:val="1"/>
          <w:b w:val="0"/>
          <w:bCs w:val="0"/>
        </w:rPr>
        <w:t>וְאָז "עַיִן רוֹאָה וְלֵב חוֹמֵד וְכוּלֵי" (מִדְרַשׁ רַבָּה נָשׂא פָּרָשָׁה י</w:t>
      </w:r>
      <w:r w:rsidDel="00000000" w:rsidR="00000000" w:rsidRPr="00000000">
        <w:rPr>
          <w:rFonts w:ascii="Times New Roman" w:cs="Times New Roman" w:eastAsia="Times New Roman" w:hAnsi="Times New Roman"/>
          <w:color w:val="1f1f1f"/>
          <w:sz w:val="19"/>
          <w:szCs w:val="19"/>
          <w:rtl w:val="0"/>
          <w:b w:val="1"/>
          <w:bCs w:val="1"/>
        </w:rPr>
        <w:t xml:space="preserve">). – and then 'the eye sees and the heart covets, etc.' (Midrash Rabbah, Nasso, Parashah 10). </w:t>
      </w:r>
      <w:r w:rsidDel="00000000" w:rsidR="00000000" w:rsidRPr="00000000">
        <w:rPr>
          <w:rFonts w:ascii="Times New Roman" w:cs="Times New Roman" w:eastAsia="Times New Roman" w:hAnsi="Times New Roman"/>
          <w:color w:val="1f1f1f"/>
          <w:sz w:val="19"/>
          <w:szCs w:val="19"/>
          <w:rtl w:val="1"/>
          <w:b w:val="0"/>
          <w:bCs w:val="0"/>
        </w:rPr>
        <w:t>וְזֶהוּ "אֲשֶׁר קָרְךָ בַּדֶּרֶךְ" (דְּבָרִים כה, יח</w:t>
      </w:r>
      <w:r w:rsidDel="00000000" w:rsidR="00000000" w:rsidRPr="00000000">
        <w:rPr>
          <w:rFonts w:ascii="Times New Roman" w:cs="Times New Roman" w:eastAsia="Times New Roman" w:hAnsi="Times New Roman"/>
          <w:color w:val="1f1f1f"/>
          <w:sz w:val="19"/>
          <w:szCs w:val="19"/>
          <w:rtl w:val="0"/>
          <w:b w:val="1"/>
          <w:bCs w:val="1"/>
        </w:rPr>
        <w:t xml:space="preserve">) – – And this is 'who happened upon you on the way' (Deuteronomy 25:18) – </w:t>
      </w:r>
      <w:r w:rsidDel="00000000" w:rsidR="00000000" w:rsidRPr="00000000">
        <w:rPr>
          <w:rFonts w:ascii="Times New Roman" w:cs="Times New Roman" w:eastAsia="Times New Roman" w:hAnsi="Times New Roman"/>
          <w:color w:val="1f1f1f"/>
          <w:sz w:val="19"/>
          <w:szCs w:val="19"/>
          <w:rtl w:val="1"/>
          <w:b w:val="0"/>
          <w:bCs w:val="0"/>
        </w:rPr>
        <w:t>שֶׁבָּא בְּמִקְרֶה וְהִזְדַּמְּנוּת לֹא בְּכִוּוּן</w:t>
      </w:r>
      <w:r w:rsidDel="00000000" w:rsidR="00000000" w:rsidRPr="00000000">
        <w:rPr>
          <w:rFonts w:ascii="Times New Roman" w:cs="Times New Roman" w:eastAsia="Times New Roman" w:hAnsi="Times New Roman"/>
          <w:color w:val="1f1f1f"/>
          <w:sz w:val="19"/>
          <w:szCs w:val="19"/>
          <w:rtl w:val="0"/>
          <w:b w:val="1"/>
          <w:bCs w:val="1"/>
        </w:rPr>
        <w:t xml:space="preserve">, – for he comes through chance and incidental encounter, not by deliberate design, </w:t>
      </w:r>
      <w:r w:rsidDel="00000000" w:rsidR="00000000" w:rsidRPr="00000000">
        <w:rPr>
          <w:rFonts w:ascii="Times New Roman" w:cs="Times New Roman" w:eastAsia="Times New Roman" w:hAnsi="Times New Roman"/>
          <w:color w:val="1f1f1f"/>
          <w:sz w:val="19"/>
          <w:szCs w:val="19"/>
          <w:rtl w:val="1"/>
          <w:b w:val="0"/>
          <w:bCs w:val="0"/>
        </w:rPr>
        <w:t>רַק בִּהְיוֹתוֹ בַּדֶּרֶךְ בְּטִרְדָּא</w:t>
      </w:r>
      <w:r w:rsidDel="00000000" w:rsidR="00000000" w:rsidRPr="00000000">
        <w:rPr>
          <w:rFonts w:ascii="Times New Roman" w:cs="Times New Roman" w:eastAsia="Times New Roman" w:hAnsi="Times New Roman"/>
          <w:color w:val="1f1f1f"/>
          <w:sz w:val="19"/>
          <w:szCs w:val="19"/>
          <w:rtl w:val="0"/>
          <w:b w:val="1"/>
          <w:bCs w:val="1"/>
        </w:rPr>
        <w:t xml:space="preserve">, – rather while one is on the road, preoccupied, </w:t>
      </w:r>
      <w:r w:rsidDel="00000000" w:rsidR="00000000" w:rsidRPr="00000000">
        <w:rPr>
          <w:rFonts w:ascii="Times New Roman" w:cs="Times New Roman" w:eastAsia="Times New Roman" w:hAnsi="Times New Roman"/>
          <w:color w:val="1f1f1f"/>
          <w:sz w:val="19"/>
          <w:szCs w:val="19"/>
          <w:rtl w:val="1"/>
          <w:b w:val="0"/>
          <w:bCs w:val="0"/>
        </w:rPr>
        <w:t>אַגַּב אָרְחֵיהּ נִזְדַּמֵּן לְפָנָיו דָּבָר</w:t>
      </w:r>
      <w:r w:rsidDel="00000000" w:rsidR="00000000" w:rsidRPr="00000000">
        <w:rPr>
          <w:rFonts w:ascii="Times New Roman" w:cs="Times New Roman" w:eastAsia="Times New Roman" w:hAnsi="Times New Roman"/>
          <w:color w:val="1f1f1f"/>
          <w:sz w:val="19"/>
          <w:szCs w:val="19"/>
          <w:rtl w:val="0"/>
          <w:b w:val="1"/>
          <w:bCs w:val="1"/>
        </w:rPr>
        <w:t xml:space="preserve">. – incidentally along his way an illicit matter presents itself before him. </w:t>
      </w:r>
      <w:r w:rsidDel="00000000" w:rsidR="00000000" w:rsidRPr="00000000">
        <w:rPr>
          <w:rFonts w:ascii="Times New Roman" w:cs="Times New Roman" w:eastAsia="Times New Roman" w:hAnsi="Times New Roman"/>
          <w:color w:val="1f1f1f"/>
          <w:sz w:val="19"/>
          <w:szCs w:val="19"/>
          <w:rtl w:val="1"/>
          <w:b w:val="0"/>
          <w:bCs w:val="0"/>
        </w:rPr>
        <w:t>וְעַל דָּבָר זֶה הוּא הַתְחָלַת הַסָּתַת הַיֵּצֶר</w:t>
      </w:r>
      <w:r w:rsidDel="00000000" w:rsidR="00000000" w:rsidRPr="00000000">
        <w:rPr>
          <w:rFonts w:ascii="Times New Roman" w:cs="Times New Roman" w:eastAsia="Times New Roman" w:hAnsi="Times New Roman"/>
          <w:color w:val="1f1f1f"/>
          <w:sz w:val="19"/>
          <w:szCs w:val="19"/>
          <w:rtl w:val="0"/>
          <w:b w:val="1"/>
          <w:bCs w:val="1"/>
        </w:rPr>
        <w:t xml:space="preserve">, – And concerning such an occurrence is the initial incitement of the evil inclination, </w:t>
      </w:r>
      <w:r w:rsidDel="00000000" w:rsidR="00000000" w:rsidRPr="00000000">
        <w:rPr>
          <w:rFonts w:ascii="Times New Roman" w:cs="Times New Roman" w:eastAsia="Times New Roman" w:hAnsi="Times New Roman"/>
          <w:color w:val="1f1f1f"/>
          <w:sz w:val="19"/>
          <w:szCs w:val="19"/>
          <w:rtl w:val="1"/>
          <w:b w:val="0"/>
          <w:bCs w:val="0"/>
        </w:rPr>
        <w:t>וְעַל זֶה הָעֵצָה צִיצִית</w:t>
      </w:r>
      <w:r w:rsidDel="00000000" w:rsidR="00000000" w:rsidRPr="00000000">
        <w:rPr>
          <w:rFonts w:ascii="Times New Roman" w:cs="Times New Roman" w:eastAsia="Times New Roman" w:hAnsi="Times New Roman"/>
          <w:color w:val="1f1f1f"/>
          <w:sz w:val="19"/>
          <w:szCs w:val="19"/>
          <w:rtl w:val="0"/>
          <w:b w:val="1"/>
          <w:bCs w:val="1"/>
        </w:rPr>
        <w:t>: – and for this the remedy is tzitzit: "</w:t>
      </w:r>
      <w:r w:rsidDel="00000000" w:rsidR="00000000" w:rsidRPr="00000000">
        <w:rPr>
          <w:rFonts w:ascii="Times New Roman" w:cs="Times New Roman" w:eastAsia="Times New Roman" w:hAnsi="Times New Roman"/>
          <w:color w:val="1f1f1f"/>
          <w:sz w:val="19"/>
          <w:szCs w:val="19"/>
          <w:rtl w:val="1"/>
          <w:b w:val="0"/>
          <w:bCs w:val="0"/>
        </w:rPr>
        <w:t>וּזְכַרְתֶּם וְגוֹמֵר וְלֹא תָתוּרוּ וְגוֹמֵר</w:t>
      </w:r>
      <w:r w:rsidDel="00000000" w:rsidR="00000000" w:rsidRPr="00000000">
        <w:rPr>
          <w:rFonts w:ascii="Times New Roman" w:cs="Times New Roman" w:eastAsia="Times New Roman" w:hAnsi="Times New Roman"/>
          <w:color w:val="1f1f1f"/>
          <w:sz w:val="19"/>
          <w:szCs w:val="19"/>
          <w:rtl w:val="0"/>
          <w:b w:val="1"/>
          <w:bCs w:val="1"/>
        </w:rPr>
        <w:t xml:space="preserve">", – 'and you shall remember, etc., and that you go not about, etc.' (Numbers 15:39), </w:t>
      </w:r>
      <w:r w:rsidDel="00000000" w:rsidR="00000000" w:rsidRPr="00000000">
        <w:rPr>
          <w:rFonts w:ascii="Times New Roman" w:cs="Times New Roman" w:eastAsia="Times New Roman" w:hAnsi="Times New Roman"/>
          <w:color w:val="1f1f1f"/>
          <w:sz w:val="19"/>
          <w:szCs w:val="19"/>
          <w:rtl w:val="1"/>
          <w:b w:val="0"/>
          <w:bCs w:val="0"/>
        </w:rPr>
        <w:t>שֶׁהוּא רוֹמֵז לְיִרְאַת שָׁמַיִם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alludes to the fear of Heaven as is known, </w:t>
      </w:r>
      <w:r w:rsidDel="00000000" w:rsidR="00000000" w:rsidRPr="00000000">
        <w:rPr>
          <w:rFonts w:ascii="Times New Roman" w:cs="Times New Roman" w:eastAsia="Times New Roman" w:hAnsi="Times New Roman"/>
          <w:color w:val="1f1f1f"/>
          <w:sz w:val="19"/>
          <w:szCs w:val="19"/>
          <w:rtl w:val="1"/>
          <w:b w:val="0"/>
          <w:bCs w:val="0"/>
        </w:rPr>
        <w:t>וְעַל יְדֵי זֶה בָּא לִזְכִירָה</w:t>
      </w:r>
      <w:r w:rsidDel="00000000" w:rsidR="00000000" w:rsidRPr="00000000">
        <w:rPr>
          <w:rFonts w:ascii="Times New Roman" w:cs="Times New Roman" w:eastAsia="Times New Roman" w:hAnsi="Times New Roman"/>
          <w:color w:val="1f1f1f"/>
          <w:sz w:val="19"/>
          <w:szCs w:val="19"/>
          <w:rtl w:val="0"/>
          <w:b w:val="1"/>
          <w:bCs w:val="1"/>
        </w:rPr>
        <w:t xml:space="preserve">. – and through this one arrives at mindful remembrance. </w:t>
      </w:r>
      <w:r w:rsidDel="00000000" w:rsidR="00000000" w:rsidRPr="00000000">
        <w:rPr>
          <w:rFonts w:ascii="Times New Roman" w:cs="Times New Roman" w:eastAsia="Times New Roman" w:hAnsi="Times New Roman"/>
          <w:color w:val="1f1f1f"/>
          <w:sz w:val="19"/>
          <w:szCs w:val="19"/>
          <w:rtl w:val="1"/>
          <w:b w:val="0"/>
          <w:bCs w:val="0"/>
        </w:rPr>
        <w:t>וְזֶהוּ הָעִקָּר</w:t>
      </w:r>
      <w:r w:rsidDel="00000000" w:rsidR="00000000" w:rsidRPr="00000000">
        <w:rPr>
          <w:rFonts w:ascii="Times New Roman" w:cs="Times New Roman" w:eastAsia="Times New Roman" w:hAnsi="Times New Roman"/>
          <w:color w:val="1f1f1f"/>
          <w:sz w:val="19"/>
          <w:szCs w:val="19"/>
          <w:rtl w:val="0"/>
          <w:b w:val="1"/>
          <w:bCs w:val="1"/>
        </w:rPr>
        <w:t xml:space="preserve">: – And this is the essential point: </w:t>
      </w:r>
      <w:r w:rsidDel="00000000" w:rsidR="00000000" w:rsidRPr="00000000">
        <w:rPr>
          <w:rFonts w:ascii="Times New Roman" w:cs="Times New Roman" w:eastAsia="Times New Roman" w:hAnsi="Times New Roman"/>
          <w:color w:val="1f1f1f"/>
          <w:sz w:val="19"/>
          <w:szCs w:val="19"/>
          <w:rtl w:val="1"/>
          <w:b w:val="0"/>
          <w:bCs w:val="0"/>
        </w:rPr>
        <w:t>שֶׁכְּשֶׁיִּזְדַּמֵּן לְפָנָיו אֵיזֶה דָּבָר</w:t>
      </w:r>
      <w:r w:rsidDel="00000000" w:rsidR="00000000" w:rsidRPr="00000000">
        <w:rPr>
          <w:rFonts w:ascii="Times New Roman" w:cs="Times New Roman" w:eastAsia="Times New Roman" w:hAnsi="Times New Roman"/>
          <w:color w:val="1f1f1f"/>
          <w:sz w:val="19"/>
          <w:szCs w:val="19"/>
          <w:rtl w:val="0"/>
          <w:b w:val="1"/>
          <w:bCs w:val="1"/>
        </w:rPr>
        <w:t xml:space="preserve"> – that when an opportunity presents itself before him, </w:t>
      </w:r>
      <w:r w:rsidDel="00000000" w:rsidR="00000000" w:rsidRPr="00000000">
        <w:rPr>
          <w:rFonts w:ascii="Times New Roman" w:cs="Times New Roman" w:eastAsia="Times New Roman" w:hAnsi="Times New Roman"/>
          <w:color w:val="1f1f1f"/>
          <w:sz w:val="19"/>
          <w:szCs w:val="19"/>
          <w:rtl w:val="1"/>
          <w:b w:val="0"/>
          <w:bCs w:val="0"/>
        </w:rPr>
        <w:t>יִזְכֹּר מִיָּד שֶׁהַשֵּׁם יִתְבָּרַךְ אָסַר דָּבָר זֶה</w:t>
      </w:r>
      <w:r w:rsidDel="00000000" w:rsidR="00000000" w:rsidRPr="00000000">
        <w:rPr>
          <w:rFonts w:ascii="Times New Roman" w:cs="Times New Roman" w:eastAsia="Times New Roman" w:hAnsi="Times New Roman"/>
          <w:color w:val="1f1f1f"/>
          <w:sz w:val="19"/>
          <w:szCs w:val="19"/>
          <w:rtl w:val="0"/>
          <w:b w:val="1"/>
          <w:bCs w:val="1"/>
        </w:rPr>
        <w:t xml:space="preserve">. – he immediately recall that Hashem, blessed be He, prohibited this matter. </w:t>
      </w:r>
      <w:r w:rsidDel="00000000" w:rsidR="00000000" w:rsidRPr="00000000">
        <w:rPr>
          <w:rFonts w:ascii="Times New Roman" w:cs="Times New Roman" w:eastAsia="Times New Roman" w:hAnsi="Times New Roman"/>
          <w:color w:val="1f1f1f"/>
          <w:sz w:val="19"/>
          <w:szCs w:val="19"/>
          <w:rtl w:val="1"/>
          <w:b w:val="0"/>
          <w:bCs w:val="0"/>
        </w:rPr>
        <w:t>וְעִקַּר תְּפִיסַת הַיֵּצֶר הוּא עַל יְדֵי הִזְדַּמְּנוּת</w:t>
      </w:r>
      <w:r w:rsidDel="00000000" w:rsidR="00000000" w:rsidRPr="00000000">
        <w:rPr>
          <w:rFonts w:ascii="Times New Roman" w:cs="Times New Roman" w:eastAsia="Times New Roman" w:hAnsi="Times New Roman"/>
          <w:color w:val="1f1f1f"/>
          <w:sz w:val="19"/>
          <w:szCs w:val="19"/>
          <w:rtl w:val="0"/>
          <w:b w:val="1"/>
          <w:bCs w:val="1"/>
        </w:rPr>
        <w:t xml:space="preserve">, – For the primary grasp of the evil inclination occurs through sudden opportunity, </w:t>
      </w:r>
      <w:r w:rsidDel="00000000" w:rsidR="00000000" w:rsidRPr="00000000">
        <w:rPr>
          <w:rFonts w:ascii="Times New Roman" w:cs="Times New Roman" w:eastAsia="Times New Roman" w:hAnsi="Times New Roman"/>
          <w:color w:val="1f1f1f"/>
          <w:sz w:val="19"/>
          <w:szCs w:val="19"/>
          <w:rtl w:val="1"/>
          <w:b w:val="0"/>
          <w:bCs w:val="0"/>
        </w:rPr>
        <w:t>וְיִצְרוֹ מַשְׁכִּיחוֹ כְּרֶגַע הָאִסּוּר</w:t>
      </w:r>
      <w:r w:rsidDel="00000000" w:rsidR="00000000" w:rsidRPr="00000000">
        <w:rPr>
          <w:rFonts w:ascii="Times New Roman" w:cs="Times New Roman" w:eastAsia="Times New Roman" w:hAnsi="Times New Roman"/>
          <w:color w:val="1f1f1f"/>
          <w:sz w:val="19"/>
          <w:szCs w:val="19"/>
          <w:rtl w:val="0"/>
          <w:b w:val="1"/>
          <w:bCs w:val="1"/>
        </w:rPr>
        <w:t xml:space="preserve"> – and his inclination momentarily causes him to forget the prohibition </w:t>
      </w:r>
      <w:r w:rsidDel="00000000" w:rsidR="00000000" w:rsidRPr="00000000">
        <w:rPr>
          <w:rFonts w:ascii="Times New Roman" w:cs="Times New Roman" w:eastAsia="Times New Roman" w:hAnsi="Times New Roman"/>
          <w:color w:val="1f1f1f"/>
          <w:sz w:val="19"/>
          <w:szCs w:val="19"/>
          <w:rtl w:val="1"/>
          <w:b w:val="0"/>
          <w:bCs w:val="0"/>
        </w:rPr>
        <w:t>עַד שֶׁהַלֵּב חוֹמֵד וְכוּלֵי</w:t>
      </w:r>
      <w:r w:rsidDel="00000000" w:rsidR="00000000" w:rsidRPr="00000000">
        <w:rPr>
          <w:rFonts w:ascii="Times New Roman" w:cs="Times New Roman" w:eastAsia="Times New Roman" w:hAnsi="Times New Roman"/>
          <w:color w:val="1f1f1f"/>
          <w:sz w:val="19"/>
          <w:szCs w:val="19"/>
          <w:rtl w:val="0"/>
          <w:b w:val="1"/>
          <w:bCs w:val="1"/>
        </w:rPr>
        <w:t xml:space="preserve">. – until the heart covets, etc. </w:t>
      </w:r>
      <w:r w:rsidDel="00000000" w:rsidR="00000000" w:rsidRPr="00000000">
        <w:rPr>
          <w:rFonts w:ascii="Times New Roman" w:cs="Times New Roman" w:eastAsia="Times New Roman" w:hAnsi="Times New Roman"/>
          <w:color w:val="1f1f1f"/>
          <w:sz w:val="19"/>
          <w:szCs w:val="19"/>
          <w:rtl w:val="1"/>
          <w:b w:val="0"/>
          <w:bCs w:val="0"/>
        </w:rPr>
        <w:t>וְעַל יְדֵי רִפּוּי יָדַיִם שֶׁהוּא הֶעְדֵּר הַזְּרִיזוּת</w:t>
      </w:r>
      <w:r w:rsidDel="00000000" w:rsidR="00000000" w:rsidRPr="00000000">
        <w:rPr>
          <w:rFonts w:ascii="Times New Roman" w:cs="Times New Roman" w:eastAsia="Times New Roman" w:hAnsi="Times New Roman"/>
          <w:color w:val="1f1f1f"/>
          <w:sz w:val="19"/>
          <w:szCs w:val="19"/>
          <w:rtl w:val="0"/>
          <w:b w:val="1"/>
          <w:bCs w:val="1"/>
        </w:rPr>
        <w:t>, – And through slackness of hands, which is the absence of alacrity, "</w:t>
      </w:r>
      <w:r w:rsidDel="00000000" w:rsidR="00000000" w:rsidRPr="00000000">
        <w:rPr>
          <w:rFonts w:ascii="Times New Roman" w:cs="Times New Roman" w:eastAsia="Times New Roman" w:hAnsi="Times New Roman"/>
          <w:color w:val="1f1f1f"/>
          <w:sz w:val="19"/>
          <w:szCs w:val="19"/>
          <w:rtl w:val="1"/>
          <w:b w:val="0"/>
          <w:bCs w:val="0"/>
        </w:rPr>
        <w:t>וְעַצְלָה תַּפִּיל תַּרְדֵּמָה" (מִשְׁלֵי יט, טו</w:t>
      </w:r>
      <w:r w:rsidDel="00000000" w:rsidR="00000000" w:rsidRPr="00000000">
        <w:rPr>
          <w:rFonts w:ascii="Times New Roman" w:cs="Times New Roman" w:eastAsia="Times New Roman" w:hAnsi="Times New Roman"/>
          <w:color w:val="1f1f1f"/>
          <w:sz w:val="19"/>
          <w:szCs w:val="19"/>
          <w:rtl w:val="0"/>
          <w:b w:val="1"/>
          <w:bCs w:val="1"/>
        </w:rPr>
        <w:t xml:space="preserve">) – and 'slothfulness casts into a deep sleep' (Proverbs 19:15), </w:t>
      </w:r>
      <w:r w:rsidDel="00000000" w:rsidR="00000000" w:rsidRPr="00000000">
        <w:rPr>
          <w:rFonts w:ascii="Times New Roman" w:cs="Times New Roman" w:eastAsia="Times New Roman" w:hAnsi="Times New Roman"/>
          <w:color w:val="1f1f1f"/>
          <w:sz w:val="19"/>
          <w:szCs w:val="19"/>
          <w:rtl w:val="1"/>
          <w:b w:val="0"/>
          <w:bCs w:val="0"/>
        </w:rPr>
        <w:t>שֶׁהוּא הֶעְדֵּר הַדַּעַת וְהַזִּכָּרוֹן לְהִתְבּוֹנֵן</w:t>
      </w:r>
      <w:r w:rsidDel="00000000" w:rsidR="00000000" w:rsidRPr="00000000">
        <w:rPr>
          <w:rFonts w:ascii="Times New Roman" w:cs="Times New Roman" w:eastAsia="Times New Roman" w:hAnsi="Times New Roman"/>
          <w:color w:val="1f1f1f"/>
          <w:sz w:val="19"/>
          <w:szCs w:val="19"/>
          <w:rtl w:val="0"/>
          <w:b w:val="1"/>
          <w:bCs w:val="1"/>
        </w:rPr>
        <w:t xml:space="preserve">, – which is the lack of conscious understanding and memory to reflect, </w:t>
      </w:r>
      <w:r w:rsidDel="00000000" w:rsidR="00000000" w:rsidRPr="00000000">
        <w:rPr>
          <w:rFonts w:ascii="Times New Roman" w:cs="Times New Roman" w:eastAsia="Times New Roman" w:hAnsi="Times New Roman"/>
          <w:color w:val="1f1f1f"/>
          <w:sz w:val="19"/>
          <w:szCs w:val="19"/>
          <w:rtl w:val="1"/>
          <w:b w:val="0"/>
          <w:bCs w:val="0"/>
        </w:rPr>
        <w:t>כִּי בְּשֵׁינָה כָּל מַה שֶּׁהַלֵּב חוֹמֵד כְּלֵי מַעֲשֶׂה גּוֹמְרִים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during sleep whatever the heart covets the limbs of action execute, as is known. </w:t>
      </w:r>
      <w:r w:rsidDel="00000000" w:rsidR="00000000" w:rsidRPr="00000000">
        <w:rPr>
          <w:rFonts w:ascii="Times New Roman" w:cs="Times New Roman" w:eastAsia="Times New Roman" w:hAnsi="Times New Roman"/>
          <w:color w:val="1f1f1f"/>
          <w:sz w:val="19"/>
          <w:szCs w:val="19"/>
          <w:rtl w:val="1"/>
          <w:b w:val="0"/>
          <w:bCs w:val="0"/>
        </w:rPr>
        <w:t>עַל יְדֵי זֶה נִתְעוֹרֵר עֲמָלֵק</w:t>
      </w:r>
      <w:r w:rsidDel="00000000" w:rsidR="00000000" w:rsidRPr="00000000">
        <w:rPr>
          <w:rFonts w:ascii="Times New Roman" w:cs="Times New Roman" w:eastAsia="Times New Roman" w:hAnsi="Times New Roman"/>
          <w:color w:val="1f1f1f"/>
          <w:sz w:val="19"/>
          <w:szCs w:val="19"/>
          <w:rtl w:val="0"/>
          <w:b w:val="1"/>
          <w:bCs w:val="1"/>
        </w:rPr>
        <w:t xml:space="preserve">, – Through this state Amalek is aroused; </w:t>
      </w:r>
      <w:r w:rsidDel="00000000" w:rsidR="00000000" w:rsidRPr="00000000">
        <w:rPr>
          <w:rFonts w:ascii="Times New Roman" w:cs="Times New Roman" w:eastAsia="Times New Roman" w:hAnsi="Times New Roman"/>
          <w:color w:val="1f1f1f"/>
          <w:sz w:val="19"/>
          <w:szCs w:val="19"/>
          <w:rtl w:val="1"/>
          <w:b w:val="0"/>
          <w:bCs w:val="0"/>
        </w:rPr>
        <w:t>וְזֶהוּ "זָכוֹר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'Remember, etc.' (Deuteronomy 25:17), </w:t>
      </w:r>
      <w:r w:rsidDel="00000000" w:rsidR="00000000" w:rsidRPr="00000000">
        <w:rPr>
          <w:rFonts w:ascii="Times New Roman" w:cs="Times New Roman" w:eastAsia="Times New Roman" w:hAnsi="Times New Roman"/>
          <w:color w:val="1f1f1f"/>
          <w:sz w:val="19"/>
          <w:szCs w:val="19"/>
          <w:rtl w:val="1"/>
          <w:b w:val="0"/>
          <w:bCs w:val="0"/>
        </w:rPr>
        <w:t>דְּהָעֵצָה לָזֶה זְכִירָה</w:t>
      </w:r>
      <w:r w:rsidDel="00000000" w:rsidR="00000000" w:rsidRPr="00000000">
        <w:rPr>
          <w:rFonts w:ascii="Times New Roman" w:cs="Times New Roman" w:eastAsia="Times New Roman" w:hAnsi="Times New Roman"/>
          <w:color w:val="1f1f1f"/>
          <w:sz w:val="19"/>
          <w:szCs w:val="19"/>
          <w:rtl w:val="0"/>
          <w:b w:val="1"/>
          <w:bCs w:val="1"/>
        </w:rPr>
        <w:t>: – the counsel for this being remembrance: "</w:t>
      </w:r>
      <w:r w:rsidDel="00000000" w:rsidR="00000000" w:rsidRPr="00000000">
        <w:rPr>
          <w:rFonts w:ascii="Times New Roman" w:cs="Times New Roman" w:eastAsia="Times New Roman" w:hAnsi="Times New Roman"/>
          <w:color w:val="1f1f1f"/>
          <w:sz w:val="19"/>
          <w:szCs w:val="19"/>
          <w:rtl w:val="1"/>
          <w:b w:val="0"/>
          <w:bCs w:val="0"/>
        </w:rPr>
        <w:t>בְּהָנִיחַ וְגוֹמֵר</w:t>
      </w:r>
      <w:r w:rsidDel="00000000" w:rsidR="00000000" w:rsidRPr="00000000">
        <w:rPr>
          <w:rFonts w:ascii="Times New Roman" w:cs="Times New Roman" w:eastAsia="Times New Roman" w:hAnsi="Times New Roman"/>
          <w:color w:val="1f1f1f"/>
          <w:sz w:val="19"/>
          <w:szCs w:val="19"/>
          <w:rtl w:val="0"/>
          <w:b w:val="1"/>
          <w:bCs w:val="1"/>
        </w:rPr>
        <w:t xml:space="preserve">" – – namely 'when He gives you rest, etc.' – </w:t>
      </w:r>
      <w:r w:rsidDel="00000000" w:rsidR="00000000" w:rsidRPr="00000000">
        <w:rPr>
          <w:rFonts w:ascii="Times New Roman" w:cs="Times New Roman" w:eastAsia="Times New Roman" w:hAnsi="Times New Roman"/>
          <w:color w:val="1f1f1f"/>
          <w:sz w:val="19"/>
          <w:szCs w:val="19"/>
          <w:rtl w:val="1"/>
          <w:b w:val="0"/>
          <w:bCs w:val="0"/>
        </w:rPr>
        <w:t>שֶׁלֹּא יִרְצֶה לֵילֵךְ וּלְהַרְשִׁיע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when one has no desire to actively pursue wickedness, </w:t>
      </w:r>
      <w:r w:rsidDel="00000000" w:rsidR="00000000" w:rsidRPr="00000000">
        <w:rPr>
          <w:rFonts w:ascii="Times New Roman" w:cs="Times New Roman" w:eastAsia="Times New Roman" w:hAnsi="Times New Roman"/>
          <w:color w:val="1f1f1f"/>
          <w:sz w:val="19"/>
          <w:szCs w:val="19"/>
          <w:rtl w:val="1"/>
          <w:b w:val="0"/>
          <w:bCs w:val="0"/>
        </w:rPr>
        <w:t>צָרִיךְ לִזְכֹּר מְאֹד מֵחֵטְא הַבָּא בְּהִזְדַּמְּנוּת כִּלְאַחַר יָד</w:t>
      </w:r>
      <w:r w:rsidDel="00000000" w:rsidR="00000000" w:rsidRPr="00000000">
        <w:rPr>
          <w:rFonts w:ascii="Times New Roman" w:cs="Times New Roman" w:eastAsia="Times New Roman" w:hAnsi="Times New Roman"/>
          <w:color w:val="1f1f1f"/>
          <w:sz w:val="19"/>
          <w:szCs w:val="19"/>
          <w:rtl w:val="0"/>
          <w:b w:val="1"/>
          <w:bCs w:val="1"/>
        </w:rPr>
        <w:t>. – he must remain exceedingly mindful of sin arriving incidentally as if offhand. "</w:t>
      </w:r>
      <w:r w:rsidDel="00000000" w:rsidR="00000000" w:rsidRPr="00000000">
        <w:rPr>
          <w:rFonts w:ascii="Times New Roman" w:cs="Times New Roman" w:eastAsia="Times New Roman" w:hAnsi="Times New Roman"/>
          <w:color w:val="1f1f1f"/>
          <w:sz w:val="19"/>
          <w:szCs w:val="19"/>
          <w:rtl w:val="1"/>
          <w:b w:val="0"/>
          <w:bCs w:val="0"/>
        </w:rPr>
        <w:t>וְאַתָּה עָיֵף" – דְּהַיְנוּ עַצְלוּת שֶׁהוּא גּוֹרֵם שִׁכְחָה</w:t>
      </w:r>
      <w:r w:rsidDel="00000000" w:rsidR="00000000" w:rsidRPr="00000000">
        <w:rPr>
          <w:rFonts w:ascii="Times New Roman" w:cs="Times New Roman" w:eastAsia="Times New Roman" w:hAnsi="Times New Roman"/>
          <w:color w:val="1f1f1f"/>
          <w:sz w:val="19"/>
          <w:szCs w:val="19"/>
          <w:rtl w:val="0"/>
          <w:b w:val="1"/>
          <w:bCs w:val="1"/>
        </w:rPr>
        <w:t>, – 'And you were faint' – this denotes sluggishness which causes forgetfulness; "</w:t>
      </w:r>
      <w:r w:rsidDel="00000000" w:rsidR="00000000" w:rsidRPr="00000000">
        <w:rPr>
          <w:rFonts w:ascii="Times New Roman" w:cs="Times New Roman" w:eastAsia="Times New Roman" w:hAnsi="Times New Roman"/>
          <w:color w:val="1f1f1f"/>
          <w:sz w:val="19"/>
          <w:szCs w:val="19"/>
          <w:rtl w:val="1"/>
          <w:b w:val="0"/>
          <w:bCs w:val="0"/>
        </w:rPr>
        <w:t>וְלֹא יָרֵא אֱלֹהִים" – הַמְּעוֹרֵר הַזְּכִירָה כַּנִּזְכָּר</w:t>
      </w:r>
      <w:r w:rsidDel="00000000" w:rsidR="00000000" w:rsidRPr="00000000">
        <w:rPr>
          <w:rFonts w:ascii="Times New Roman" w:cs="Times New Roman" w:eastAsia="Times New Roman" w:hAnsi="Times New Roman"/>
          <w:color w:val="1f1f1f"/>
          <w:sz w:val="19"/>
          <w:szCs w:val="19"/>
          <w:rtl w:val="0"/>
          <w:b w:val="1"/>
          <w:bCs w:val="1"/>
        </w:rPr>
        <w:t>. – and 'fearing not God' – which is what awakens remembrance, as mentioned.</w:t>
      </w:r>
    </w:p>
    <w:p w:rsidR="00000000" w:rsidDel="00000000" w:rsidP="00000000" w:rsidRDefault="00000000" w:rsidRPr="00000000" w14:paraId="0000037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עִנְיַן קְרִיעַת כְּנַף דִּמְעִיל דְּשָׁאוּל עַל יְדֵי שֶׁלֹּא קִיֵּם מְחִיַּת עֲמָלֵק</w:t>
      </w:r>
      <w:r w:rsidDel="00000000" w:rsidR="00000000" w:rsidRPr="00000000">
        <w:rPr>
          <w:rFonts w:ascii="Times New Roman" w:cs="Times New Roman" w:eastAsia="Times New Roman" w:hAnsi="Times New Roman"/>
          <w:color w:val="1f1f1f"/>
          <w:sz w:val="19"/>
          <w:szCs w:val="19"/>
          <w:rtl w:val="0"/>
          <w:b w:val="1"/>
          <w:bCs w:val="1"/>
        </w:rPr>
        <w:t xml:space="preserve">, – And this is the significance of the tearing of the corner of Saul's robe because he failed to fulfill the blotting out of Amalek, </w:t>
      </w:r>
      <w:r w:rsidDel="00000000" w:rsidR="00000000" w:rsidRPr="00000000">
        <w:rPr>
          <w:rFonts w:ascii="Times New Roman" w:cs="Times New Roman" w:eastAsia="Times New Roman" w:hAnsi="Times New Roman"/>
          <w:color w:val="1f1f1f"/>
          <w:sz w:val="19"/>
          <w:szCs w:val="19"/>
          <w:rtl w:val="1"/>
          <w:b w:val="0"/>
          <w:bCs w:val="0"/>
        </w:rPr>
        <w:t>רָצָה לוֹמַר כְּנַף דְּצִיצִית הַמְּעוֹרֵר הַזְּכִירָה</w:t>
      </w:r>
      <w:r w:rsidDel="00000000" w:rsidR="00000000" w:rsidRPr="00000000">
        <w:rPr>
          <w:rFonts w:ascii="Times New Roman" w:cs="Times New Roman" w:eastAsia="Times New Roman" w:hAnsi="Times New Roman"/>
          <w:color w:val="1f1f1f"/>
          <w:sz w:val="19"/>
          <w:szCs w:val="19"/>
          <w:rtl w:val="0"/>
          <w:b w:val="1"/>
          <w:bCs w:val="1"/>
        </w:rPr>
        <w:t xml:space="preserve">. – meaning the corner of the tzitzit which awakens remembrance. </w:t>
      </w:r>
      <w:r w:rsidDel="00000000" w:rsidR="00000000" w:rsidRPr="00000000">
        <w:rPr>
          <w:rFonts w:ascii="Times New Roman" w:cs="Times New Roman" w:eastAsia="Times New Roman" w:hAnsi="Times New Roman"/>
          <w:color w:val="1f1f1f"/>
          <w:sz w:val="19"/>
          <w:szCs w:val="19"/>
          <w:rtl w:val="1"/>
          <w:b w:val="0"/>
          <w:bCs w:val="0"/>
        </w:rPr>
        <w:t>וְזֶה הָיָה בַּתְּחִלָּה כְּשֶׁהָיָה רַחְמָן עַל הָאַכְזָרִים (קֹהֶלֶת רַבָּה פֶּרֶק ז פָּסוּק יז</w:t>
      </w:r>
      <w:r w:rsidDel="00000000" w:rsidR="00000000" w:rsidRPr="00000000">
        <w:rPr>
          <w:rFonts w:ascii="Times New Roman" w:cs="Times New Roman" w:eastAsia="Times New Roman" w:hAnsi="Times New Roman"/>
          <w:color w:val="1f1f1f"/>
          <w:sz w:val="19"/>
          <w:szCs w:val="19"/>
          <w:rtl w:val="0"/>
          <w:b w:val="1"/>
          <w:bCs w:val="1"/>
        </w:rPr>
        <w:t xml:space="preserve">), – And this occurred initially when he was compassionate toward the cruel (Kohelet Rabbah 7:17), </w:t>
      </w:r>
      <w:r w:rsidDel="00000000" w:rsidR="00000000" w:rsidRPr="00000000">
        <w:rPr>
          <w:rFonts w:ascii="Times New Roman" w:cs="Times New Roman" w:eastAsia="Times New Roman" w:hAnsi="Times New Roman"/>
          <w:color w:val="1f1f1f"/>
          <w:sz w:val="19"/>
          <w:szCs w:val="19"/>
          <w:rtl w:val="1"/>
          <w:b w:val="0"/>
          <w:bCs w:val="0"/>
        </w:rPr>
        <w:t>וּבַסּוֹף כְּשֶׁנַּעֲשָׂה אַכְזָר עַל הָרַחְמָנִים</w:t>
      </w:r>
      <w:r w:rsidDel="00000000" w:rsidR="00000000" w:rsidRPr="00000000">
        <w:rPr>
          <w:rFonts w:ascii="Times New Roman" w:cs="Times New Roman" w:eastAsia="Times New Roman" w:hAnsi="Times New Roman"/>
          <w:color w:val="1f1f1f"/>
          <w:sz w:val="19"/>
          <w:szCs w:val="19"/>
          <w:rtl w:val="0"/>
          <w:b w:val="1"/>
          <w:bCs w:val="1"/>
        </w:rPr>
        <w:t xml:space="preserve">, – and in the end, when he turned cruel against the merciful, </w:t>
      </w:r>
      <w:r w:rsidDel="00000000" w:rsidR="00000000" w:rsidRPr="00000000">
        <w:rPr>
          <w:rFonts w:ascii="Times New Roman" w:cs="Times New Roman" w:eastAsia="Times New Roman" w:hAnsi="Times New Roman"/>
          <w:color w:val="1f1f1f"/>
          <w:sz w:val="19"/>
          <w:szCs w:val="19"/>
          <w:rtl w:val="1"/>
          <w:b w:val="0"/>
          <w:bCs w:val="0"/>
        </w:rPr>
        <w:t>כָּרַת דָּוִד הַמֶּלֶךְ עָלָיו הַשָּׁלוֹם כְּנַף מְעִילוֹ גַּם כֵּן לְרֶמֶז זֶה</w:t>
      </w:r>
      <w:r w:rsidDel="00000000" w:rsidR="00000000" w:rsidRPr="00000000">
        <w:rPr>
          <w:rFonts w:ascii="Times New Roman" w:cs="Times New Roman" w:eastAsia="Times New Roman" w:hAnsi="Times New Roman"/>
          <w:color w:val="1f1f1f"/>
          <w:sz w:val="19"/>
          <w:szCs w:val="19"/>
          <w:rtl w:val="0"/>
          <w:b w:val="1"/>
          <w:bCs w:val="1"/>
        </w:rPr>
        <w:t xml:space="preserve">. – King David, peace be upon him, cut off the skirt of his robe likewise as an allusion to this. </w:t>
      </w:r>
      <w:r w:rsidDel="00000000" w:rsidR="00000000" w:rsidRPr="00000000">
        <w:rPr>
          <w:rFonts w:ascii="Times New Roman" w:cs="Times New Roman" w:eastAsia="Times New Roman" w:hAnsi="Times New Roman"/>
          <w:color w:val="1f1f1f"/>
          <w:sz w:val="19"/>
          <w:szCs w:val="19"/>
          <w:rtl w:val="1"/>
          <w:b w:val="0"/>
          <w:bCs w:val="0"/>
        </w:rPr>
        <w:t>כִּי זֶהוּ כּוֹפֵל: "זָכוֹר וְגוֹמֵר לֹא תִשְׁכָּח</w:t>
      </w:r>
      <w:r w:rsidDel="00000000" w:rsidR="00000000" w:rsidRPr="00000000">
        <w:rPr>
          <w:rFonts w:ascii="Times New Roman" w:cs="Times New Roman" w:eastAsia="Times New Roman" w:hAnsi="Times New Roman"/>
          <w:color w:val="1f1f1f"/>
          <w:sz w:val="19"/>
          <w:szCs w:val="19"/>
          <w:rtl w:val="0"/>
          <w:b w:val="1"/>
          <w:bCs w:val="1"/>
        </w:rPr>
        <w:t xml:space="preserve">", – For this is why Scripture duplicates: 'Remember, etc., do not forget' (Deuteronomy 25:17, 19), </w:t>
      </w:r>
      <w:r w:rsidDel="00000000" w:rsidR="00000000" w:rsidRPr="00000000">
        <w:rPr>
          <w:rFonts w:ascii="Times New Roman" w:cs="Times New Roman" w:eastAsia="Times New Roman" w:hAnsi="Times New Roman"/>
          <w:color w:val="1f1f1f"/>
          <w:sz w:val="19"/>
          <w:szCs w:val="19"/>
          <w:rtl w:val="1"/>
          <w:b w:val="0"/>
          <w:bCs w:val="0"/>
        </w:rPr>
        <w:t>כִּי עֲבֵירָה גּוֹרֶרֶת עֲבֵירָה לַעֲשׂוֹת בַּפֹּעַל</w:t>
      </w:r>
      <w:r w:rsidDel="00000000" w:rsidR="00000000" w:rsidRPr="00000000">
        <w:rPr>
          <w:rFonts w:ascii="Times New Roman" w:cs="Times New Roman" w:eastAsia="Times New Roman" w:hAnsi="Times New Roman"/>
          <w:color w:val="1f1f1f"/>
          <w:sz w:val="19"/>
          <w:szCs w:val="19"/>
          <w:rtl w:val="0"/>
          <w:b w:val="1"/>
          <w:bCs w:val="1"/>
        </w:rPr>
        <w:t xml:space="preserve">, – because 'a transgression drags another transgression' to be committed in physical action, </w:t>
      </w:r>
      <w:r w:rsidDel="00000000" w:rsidR="00000000" w:rsidRPr="00000000">
        <w:rPr>
          <w:rFonts w:ascii="Times New Roman" w:cs="Times New Roman" w:eastAsia="Times New Roman" w:hAnsi="Times New Roman"/>
          <w:color w:val="1f1f1f"/>
          <w:sz w:val="19"/>
          <w:szCs w:val="19"/>
          <w:rtl w:val="1"/>
          <w:b w:val="0"/>
          <w:bCs w:val="0"/>
        </w:rPr>
        <w:t>דְּעָבַר וְשָׁנָה הֻתְּרָה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once a person transgresses and repeats it, it appears to him as permitted. </w:t>
      </w:r>
      <w:r w:rsidDel="00000000" w:rsidR="00000000" w:rsidRPr="00000000">
        <w:rPr>
          <w:rFonts w:ascii="Times New Roman" w:cs="Times New Roman" w:eastAsia="Times New Roman" w:hAnsi="Times New Roman"/>
          <w:color w:val="1f1f1f"/>
          <w:sz w:val="19"/>
          <w:szCs w:val="19"/>
          <w:rtl w:val="1"/>
          <w:b w:val="0"/>
          <w:bCs w:val="0"/>
        </w:rPr>
        <w:t>רַק הַהַתְחָלָה הוּא בְּהִזְדַּמְּנוּת</w:t>
      </w:r>
      <w:r w:rsidDel="00000000" w:rsidR="00000000" w:rsidRPr="00000000">
        <w:rPr>
          <w:rFonts w:ascii="Times New Roman" w:cs="Times New Roman" w:eastAsia="Times New Roman" w:hAnsi="Times New Roman"/>
          <w:color w:val="1f1f1f"/>
          <w:sz w:val="19"/>
          <w:szCs w:val="19"/>
          <w:rtl w:val="0"/>
          <w:b w:val="1"/>
          <w:bCs w:val="1"/>
        </w:rPr>
        <w:t xml:space="preserve">, – Only the inception occurs through sudden opportunity, </w:t>
      </w:r>
      <w:r w:rsidDel="00000000" w:rsidR="00000000" w:rsidRPr="00000000">
        <w:rPr>
          <w:rFonts w:ascii="Times New Roman" w:cs="Times New Roman" w:eastAsia="Times New Roman" w:hAnsi="Times New Roman"/>
          <w:color w:val="1f1f1f"/>
          <w:sz w:val="19"/>
          <w:szCs w:val="19"/>
          <w:rtl w:val="1"/>
          <w:b w:val="0"/>
          <w:bCs w:val="0"/>
        </w:rPr>
        <w:t>כְּטַעַם (</w:t>
      </w:r>
      <w:hyperlink r:id="rId287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8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77">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28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7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88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81">
        <w:r w:rsidDel="00000000" w:rsidR="00000000" w:rsidRPr="00000000">
          <w:rPr>
            <w:rFonts w:ascii="Times New Roman" w:cs="Times New Roman" w:eastAsia="Times New Roman" w:hAnsi="Times New Roman"/>
            <w:color w:val="000000"/>
            <w:sz w:val="19"/>
            <w:szCs w:val="19"/>
            <w:u w:val="none"/>
            <w:rtl w:val="1"/>
            <w:b w:val="0"/>
            <w:bCs w:val="0"/>
          </w:rPr>
          <w:t xml:space="preserve">נב</w:t>
        </w:r>
      </w:hyperlink>
      <w:hyperlink r:id="rId288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8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8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8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8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8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8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8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89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9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mirroring the concept (</w:t>
      </w:r>
      <w:hyperlink r:id="rId2892">
        <w:r w:rsidDel="00000000" w:rsidR="00000000" w:rsidRPr="00000000">
          <w:rPr>
            <w:rFonts w:ascii="Times New Roman" w:cs="Times New Roman" w:eastAsia="Times New Roman" w:hAnsi="Times New Roman"/>
            <w:color w:val="000000"/>
            <w:sz w:val="19"/>
            <w:szCs w:val="19"/>
            <w:u w:val="none"/>
            <w:rtl w:val="0"/>
            <w:b w:val="1"/>
            <w:bCs w:val="1"/>
          </w:rPr>
          <w:t xml:space="preserve">Sukkah 52b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בַּתְּחִלָּה קְרָאוֹ "הֵלֶךְ" שֶׁהוּא מִקְרָאִי</w:t>
      </w:r>
      <w:r w:rsidDel="00000000" w:rsidR="00000000" w:rsidRPr="00000000">
        <w:rPr>
          <w:rFonts w:ascii="Times New Roman" w:cs="Times New Roman" w:eastAsia="Times New Roman" w:hAnsi="Times New Roman"/>
          <w:color w:val="1f1f1f"/>
          <w:sz w:val="19"/>
          <w:szCs w:val="19"/>
          <w:rtl w:val="0"/>
          <w:b w:val="1"/>
          <w:bCs w:val="1"/>
        </w:rPr>
        <w:t xml:space="preserve">, – initially Scripture terms the evil inclination a 'wayfarer' who arrives by chance, </w:t>
      </w:r>
      <w:r w:rsidDel="00000000" w:rsidR="00000000" w:rsidRPr="00000000">
        <w:rPr>
          <w:rFonts w:ascii="Times New Roman" w:cs="Times New Roman" w:eastAsia="Times New Roman" w:hAnsi="Times New Roman"/>
          <w:color w:val="1f1f1f"/>
          <w:sz w:val="19"/>
          <w:szCs w:val="19"/>
          <w:rtl w:val="1"/>
          <w:b w:val="0"/>
          <w:bCs w:val="0"/>
        </w:rPr>
        <w:t>וּפַעַם ג' דְּהֻתְּרָה לוֹ הוּא "אִישׁ" וּבַעַל הַבַּיִת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on the third occasion when it becomes deemed permitted, he is called a 'man' and the master of the house itself. </w:t>
      </w:r>
      <w:r w:rsidDel="00000000" w:rsidR="00000000" w:rsidRPr="00000000">
        <w:rPr>
          <w:rFonts w:ascii="Times New Roman" w:cs="Times New Roman" w:eastAsia="Times New Roman" w:hAnsi="Times New Roman"/>
          <w:color w:val="1f1f1f"/>
          <w:sz w:val="19"/>
          <w:szCs w:val="19"/>
          <w:rtl w:val="1"/>
          <w:b w:val="0"/>
          <w:bCs w:val="0"/>
        </w:rPr>
        <w:t>וְעַל יְדֵי זְכִירָה בַּתְּחִלָּה</w:t>
      </w:r>
      <w:r w:rsidDel="00000000" w:rsidR="00000000" w:rsidRPr="00000000">
        <w:rPr>
          <w:rFonts w:ascii="Times New Roman" w:cs="Times New Roman" w:eastAsia="Times New Roman" w:hAnsi="Times New Roman"/>
          <w:color w:val="1f1f1f"/>
          <w:sz w:val="19"/>
          <w:szCs w:val="19"/>
          <w:rtl w:val="0"/>
          <w:b w:val="1"/>
          <w:bCs w:val="1"/>
        </w:rPr>
        <w:t xml:space="preserve"> – And through mindful remembrance at the beginning, </w:t>
      </w:r>
      <w:r w:rsidDel="00000000" w:rsidR="00000000" w:rsidRPr="00000000">
        <w:rPr>
          <w:rFonts w:ascii="Times New Roman" w:cs="Times New Roman" w:eastAsia="Times New Roman" w:hAnsi="Times New Roman"/>
          <w:color w:val="1f1f1f"/>
          <w:sz w:val="19"/>
          <w:szCs w:val="19"/>
          <w:rtl w:val="1"/>
          <w:b w:val="0"/>
          <w:bCs w:val="0"/>
        </w:rPr>
        <w:t>לֹא בָּא לִידֵי שִׁכְחָה שֶׁבַּסּוֹף</w:t>
      </w:r>
      <w:r w:rsidDel="00000000" w:rsidR="00000000" w:rsidRPr="00000000">
        <w:rPr>
          <w:rFonts w:ascii="Times New Roman" w:cs="Times New Roman" w:eastAsia="Times New Roman" w:hAnsi="Times New Roman"/>
          <w:color w:val="1f1f1f"/>
          <w:sz w:val="19"/>
          <w:szCs w:val="19"/>
          <w:rtl w:val="0"/>
          <w:b w:val="1"/>
          <w:bCs w:val="1"/>
        </w:rPr>
        <w:t xml:space="preserve">. – one does not arrive at the total forgetfulness of the end. </w:t>
      </w:r>
      <w:r w:rsidDel="00000000" w:rsidR="00000000" w:rsidRPr="00000000">
        <w:rPr>
          <w:rFonts w:ascii="Times New Roman" w:cs="Times New Roman" w:eastAsia="Times New Roman" w:hAnsi="Times New Roman"/>
          <w:color w:val="1f1f1f"/>
          <w:sz w:val="19"/>
          <w:szCs w:val="19"/>
          <w:rtl w:val="1"/>
          <w:b w:val="0"/>
          <w:bCs w:val="0"/>
        </w:rPr>
        <w:t>וְכֵן בְּפָרָשַׁת צִיצִית כָּפַל: "וּזְכַרְתֶּם וְגוֹמֵר לְמַעַן תִּזְכְּרוּ וְגוֹמֵר</w:t>
      </w:r>
      <w:r w:rsidDel="00000000" w:rsidR="00000000" w:rsidRPr="00000000">
        <w:rPr>
          <w:rFonts w:ascii="Times New Roman" w:cs="Times New Roman" w:eastAsia="Times New Roman" w:hAnsi="Times New Roman"/>
          <w:color w:val="1f1f1f"/>
          <w:sz w:val="19"/>
          <w:szCs w:val="19"/>
          <w:rtl w:val="0"/>
          <w:b w:val="1"/>
          <w:bCs w:val="1"/>
        </w:rPr>
        <w:t xml:space="preserve">", – And so in the section of tzitzit Scripture duplicates: 'and you shall remember, etc., that you may remember, etc.', </w:t>
      </w:r>
      <w:r w:rsidDel="00000000" w:rsidR="00000000" w:rsidRPr="00000000">
        <w:rPr>
          <w:rFonts w:ascii="Times New Roman" w:cs="Times New Roman" w:eastAsia="Times New Roman" w:hAnsi="Times New Roman"/>
          <w:color w:val="1f1f1f"/>
          <w:sz w:val="19"/>
          <w:szCs w:val="19"/>
          <w:rtl w:val="1"/>
          <w:b w:val="0"/>
          <w:bCs w:val="0"/>
        </w:rPr>
        <w:t>וְכַנִּזְכָּר לְעֵיל דִּכְמוֹ כֵן מִצְוָה גּוֹרֶרֶת מִצְוָה</w:t>
      </w:r>
      <w:r w:rsidDel="00000000" w:rsidR="00000000" w:rsidRPr="00000000">
        <w:rPr>
          <w:rFonts w:ascii="Times New Roman" w:cs="Times New Roman" w:eastAsia="Times New Roman" w:hAnsi="Times New Roman"/>
          <w:color w:val="1f1f1f"/>
          <w:sz w:val="19"/>
          <w:szCs w:val="19"/>
          <w:rtl w:val="0"/>
          <w:b w:val="1"/>
          <w:bCs w:val="1"/>
        </w:rPr>
        <w:t>. – and as mentioned above, just so does a mitzvah drag another mitzvah in its wake.</w:t>
      </w:r>
    </w:p>
    <w:p w:rsidR="00000000" w:rsidDel="00000000" w:rsidP="00000000" w:rsidRDefault="00000000" w:rsidRPr="00000000" w14:paraId="0000037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וְהִנֵּה שָׁאוּל בֶּאֱמֶת זָכוּר הָיָה</w:t>
      </w:r>
      <w:r w:rsidDel="00000000" w:rsidR="00000000" w:rsidRPr="00000000">
        <w:rPr>
          <w:rFonts w:ascii="Times New Roman" w:cs="Times New Roman" w:eastAsia="Times New Roman" w:hAnsi="Times New Roman"/>
          <w:color w:val="1f1f1f"/>
          <w:sz w:val="19"/>
          <w:szCs w:val="19"/>
          <w:rtl w:val="0"/>
          <w:b w:val="1"/>
          <w:bCs w:val="1"/>
        </w:rPr>
        <w:t xml:space="preserve">, – Now Saul was in truth mindful, </w:t>
      </w:r>
      <w:r w:rsidDel="00000000" w:rsidR="00000000" w:rsidRPr="00000000">
        <w:rPr>
          <w:rFonts w:ascii="Times New Roman" w:cs="Times New Roman" w:eastAsia="Times New Roman" w:hAnsi="Times New Roman"/>
          <w:color w:val="1f1f1f"/>
          <w:sz w:val="19"/>
          <w:szCs w:val="19"/>
          <w:rtl w:val="1"/>
          <w:b w:val="0"/>
          <w:bCs w:val="0"/>
        </w:rPr>
        <w:t>רַק שֶׁחָמַל וּכְסָבוּר עוֹשֶׂה מִצְוָה</w:t>
      </w:r>
      <w:r w:rsidDel="00000000" w:rsidR="00000000" w:rsidRPr="00000000">
        <w:rPr>
          <w:rFonts w:ascii="Times New Roman" w:cs="Times New Roman" w:eastAsia="Times New Roman" w:hAnsi="Times New Roman"/>
          <w:color w:val="1f1f1f"/>
          <w:sz w:val="19"/>
          <w:szCs w:val="19"/>
          <w:rtl w:val="0"/>
          <w:b w:val="1"/>
          <w:bCs w:val="1"/>
        </w:rPr>
        <w:t xml:space="preserve">, – except that he had compassion, presuming that he was performing a mitzvah; </w:t>
      </w:r>
      <w:r w:rsidDel="00000000" w:rsidR="00000000" w:rsidRPr="00000000">
        <w:rPr>
          <w:rFonts w:ascii="Times New Roman" w:cs="Times New Roman" w:eastAsia="Times New Roman" w:hAnsi="Times New Roman"/>
          <w:color w:val="1f1f1f"/>
          <w:sz w:val="19"/>
          <w:szCs w:val="19"/>
          <w:rtl w:val="1"/>
          <w:b w:val="0"/>
          <w:bCs w:val="0"/>
        </w:rPr>
        <w:t>וְזֶהוּ גַּם כֵּן אֶחָד דְּהַתְחָלַת כְּנִיסַת הַיֵּצֶר</w:t>
      </w:r>
      <w:r w:rsidDel="00000000" w:rsidR="00000000" w:rsidRPr="00000000">
        <w:rPr>
          <w:rFonts w:ascii="Times New Roman" w:cs="Times New Roman" w:eastAsia="Times New Roman" w:hAnsi="Times New Roman"/>
          <w:color w:val="1f1f1f"/>
          <w:sz w:val="19"/>
          <w:szCs w:val="19"/>
          <w:rtl w:val="0"/>
          <w:b w:val="1"/>
          <w:bCs w:val="1"/>
        </w:rPr>
        <w:t xml:space="preserve"> – and this too is one of the initial entries of the evil inclination, </w:t>
      </w:r>
      <w:r w:rsidDel="00000000" w:rsidR="00000000" w:rsidRPr="00000000">
        <w:rPr>
          <w:rFonts w:ascii="Times New Roman" w:cs="Times New Roman" w:eastAsia="Times New Roman" w:hAnsi="Times New Roman"/>
          <w:color w:val="1f1f1f"/>
          <w:sz w:val="19"/>
          <w:szCs w:val="19"/>
          <w:rtl w:val="1"/>
          <w:b w:val="0"/>
          <w:bCs w:val="0"/>
        </w:rPr>
        <w:t>דְּמַרְאֶה שֶׁזֶּה מִצְוָה</w:t>
      </w:r>
      <w:r w:rsidDel="00000000" w:rsidR="00000000" w:rsidRPr="00000000">
        <w:rPr>
          <w:rFonts w:ascii="Times New Roman" w:cs="Times New Roman" w:eastAsia="Times New Roman" w:hAnsi="Times New Roman"/>
          <w:color w:val="1f1f1f"/>
          <w:sz w:val="19"/>
          <w:szCs w:val="19"/>
          <w:rtl w:val="0"/>
          <w:b w:val="1"/>
          <w:bCs w:val="1"/>
        </w:rPr>
        <w:t xml:space="preserve">, – whereby he portrays that an act is a mitzvah, </w:t>
      </w:r>
      <w:r w:rsidDel="00000000" w:rsidR="00000000" w:rsidRPr="00000000">
        <w:rPr>
          <w:rFonts w:ascii="Times New Roman" w:cs="Times New Roman" w:eastAsia="Times New Roman" w:hAnsi="Times New Roman"/>
          <w:color w:val="1f1f1f"/>
          <w:sz w:val="19"/>
          <w:szCs w:val="19"/>
          <w:rtl w:val="1"/>
          <w:b w:val="0"/>
          <w:bCs w:val="0"/>
        </w:rPr>
        <w:t>וּבַסּוֹף נַעֲשָׂה אַכְזָר וְכוּלֵי חָשַׁב גַּם כֵּן זֶה מִצְוָה</w:t>
      </w:r>
      <w:r w:rsidDel="00000000" w:rsidR="00000000" w:rsidRPr="00000000">
        <w:rPr>
          <w:rFonts w:ascii="Times New Roman" w:cs="Times New Roman" w:eastAsia="Times New Roman" w:hAnsi="Times New Roman"/>
          <w:color w:val="1f1f1f"/>
          <w:sz w:val="19"/>
          <w:szCs w:val="19"/>
          <w:rtl w:val="0"/>
          <w:b w:val="1"/>
          <w:bCs w:val="1"/>
        </w:rPr>
        <w:t xml:space="preserve">. – and in the end when he became cruel, etc., he likewise rationalized that to be a mitzvah. </w:t>
      </w:r>
      <w:r w:rsidDel="00000000" w:rsidR="00000000" w:rsidRPr="00000000">
        <w:rPr>
          <w:rFonts w:ascii="Times New Roman" w:cs="Times New Roman" w:eastAsia="Times New Roman" w:hAnsi="Times New Roman"/>
          <w:color w:val="1f1f1f"/>
          <w:sz w:val="19"/>
          <w:szCs w:val="19"/>
          <w:rtl w:val="1"/>
          <w:b w:val="0"/>
          <w:bCs w:val="0"/>
        </w:rPr>
        <w:t>וְעִנְיַן טָעוּתו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nature of his error, </w:t>
      </w:r>
      <w:r w:rsidDel="00000000" w:rsidR="00000000" w:rsidRPr="00000000">
        <w:rPr>
          <w:rFonts w:ascii="Times New Roman" w:cs="Times New Roman" w:eastAsia="Times New Roman" w:hAnsi="Times New Roman"/>
          <w:color w:val="1f1f1f"/>
          <w:sz w:val="19"/>
          <w:szCs w:val="19"/>
          <w:rtl w:val="1"/>
          <w:b w:val="0"/>
          <w:bCs w:val="0"/>
        </w:rPr>
        <w:t>כְּמוֹ שֶׁאָמְרוּ (</w:t>
      </w:r>
      <w:hyperlink r:id="rId2893">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8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95">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28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897">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8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899">
        <w:r w:rsidDel="00000000" w:rsidR="00000000" w:rsidRPr="00000000">
          <w:rPr>
            <w:rFonts w:ascii="Times New Roman" w:cs="Times New Roman" w:eastAsia="Times New Roman" w:hAnsi="Times New Roman"/>
            <w:color w:val="000000"/>
            <w:sz w:val="19"/>
            <w:szCs w:val="19"/>
            <w:u w:val="none"/>
            <w:rtl w:val="1"/>
            <w:b w:val="0"/>
            <w:bCs w:val="0"/>
          </w:rPr>
          <w:t xml:space="preserve">מג</w:t>
        </w:r>
      </w:hyperlink>
      <w:hyperlink r:id="rId290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0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9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0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0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9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90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0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is like what they taught (</w:t>
      </w:r>
      <w:hyperlink r:id="rId2910">
        <w:r w:rsidDel="00000000" w:rsidR="00000000" w:rsidRPr="00000000">
          <w:rPr>
            <w:rFonts w:ascii="Times New Roman" w:cs="Times New Roman" w:eastAsia="Times New Roman" w:hAnsi="Times New Roman"/>
            <w:color w:val="000000"/>
            <w:sz w:val="19"/>
            <w:szCs w:val="19"/>
            <w:u w:val="none"/>
            <w:rtl w:val="0"/>
            <w:b w:val="1"/>
            <w:bCs w:val="1"/>
          </w:rPr>
          <w:t xml:space="preserve">Gittin 43a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אֵין אָדָם עוֹמֵד עַל דִּבְרֵי תוֹרָה אֶלָּא אִם כֵּן נִכְשַׁל</w:t>
      </w:r>
      <w:r w:rsidDel="00000000" w:rsidR="00000000" w:rsidRPr="00000000">
        <w:rPr>
          <w:rFonts w:ascii="Times New Roman" w:cs="Times New Roman" w:eastAsia="Times New Roman" w:hAnsi="Times New Roman"/>
          <w:color w:val="1f1f1f"/>
          <w:sz w:val="19"/>
          <w:szCs w:val="19"/>
          <w:rtl w:val="0"/>
          <w:b w:val="1"/>
          <w:bCs w:val="1"/>
        </w:rPr>
        <w:t xml:space="preserve">", – 'A person does not stand firmly upon words of Torah unless he stumbles first,' </w:t>
      </w:r>
      <w:r w:rsidDel="00000000" w:rsidR="00000000" w:rsidRPr="00000000">
        <w:rPr>
          <w:rFonts w:ascii="Times New Roman" w:cs="Times New Roman" w:eastAsia="Times New Roman" w:hAnsi="Times New Roman"/>
          <w:color w:val="1f1f1f"/>
          <w:sz w:val="19"/>
          <w:szCs w:val="19"/>
          <w:rtl w:val="1"/>
          <w:b w:val="0"/>
          <w:bCs w:val="0"/>
        </w:rPr>
        <w:t>וּלְכָךְ בִּיאַת עֲמָלֵק הֲכָנָה לְמַתַּן תּוֹרָה</w:t>
      </w:r>
      <w:r w:rsidDel="00000000" w:rsidR="00000000" w:rsidRPr="00000000">
        <w:rPr>
          <w:rFonts w:ascii="Times New Roman" w:cs="Times New Roman" w:eastAsia="Times New Roman" w:hAnsi="Times New Roman"/>
          <w:color w:val="1f1f1f"/>
          <w:sz w:val="19"/>
          <w:szCs w:val="19"/>
          <w:rtl w:val="0"/>
          <w:b w:val="1"/>
          <w:bCs w:val="1"/>
        </w:rPr>
        <w:t xml:space="preserve">, – and for this reason the assault of Amalek was the prerequisite preparation for the Giving of the Torah, </w:t>
      </w:r>
      <w:r w:rsidDel="00000000" w:rsidR="00000000" w:rsidRPr="00000000">
        <w:rPr>
          <w:rFonts w:ascii="Times New Roman" w:cs="Times New Roman" w:eastAsia="Times New Roman" w:hAnsi="Times New Roman"/>
          <w:color w:val="1f1f1f"/>
          <w:sz w:val="19"/>
          <w:szCs w:val="19"/>
          <w:rtl w:val="1"/>
          <w:b w:val="0"/>
          <w:bCs w:val="0"/>
        </w:rPr>
        <w:t>כִּי עִנְיַן עֲמָלֵק הוּא הַמִּכְשׁוֹל שֶׁאֵֵרַע חֵטְא בְּהִזְדַּמְּנוּת שֶׁלֹּא בְּמִתְכַּוֵּן</w:t>
      </w:r>
      <w:r w:rsidDel="00000000" w:rsidR="00000000" w:rsidRPr="00000000">
        <w:rPr>
          <w:rFonts w:ascii="Times New Roman" w:cs="Times New Roman" w:eastAsia="Times New Roman" w:hAnsi="Times New Roman"/>
          <w:color w:val="1f1f1f"/>
          <w:sz w:val="19"/>
          <w:szCs w:val="19"/>
          <w:rtl w:val="0"/>
          <w:b w:val="1"/>
          <w:bCs w:val="1"/>
        </w:rPr>
        <w:t xml:space="preserve">, – for the archetype of Amalek is the stumbling block wherein sin occurs through incidental circumstance without premeditation, </w:t>
      </w:r>
      <w:r w:rsidDel="00000000" w:rsidR="00000000" w:rsidRPr="00000000">
        <w:rPr>
          <w:rFonts w:ascii="Times New Roman" w:cs="Times New Roman" w:eastAsia="Times New Roman" w:hAnsi="Times New Roman"/>
          <w:color w:val="1f1f1f"/>
          <w:sz w:val="19"/>
          <w:szCs w:val="19"/>
          <w:rtl w:val="1"/>
          <w:b w:val="0"/>
          <w:bCs w:val="0"/>
        </w:rPr>
        <w:t>וְכַאֲשֶׁר מִתְעוֹרֵר מִזֶּה עוֹמֵד עַל דִּבְרֵי תוֹרָה</w:t>
      </w:r>
      <w:r w:rsidDel="00000000" w:rsidR="00000000" w:rsidRPr="00000000">
        <w:rPr>
          <w:rFonts w:ascii="Times New Roman" w:cs="Times New Roman" w:eastAsia="Times New Roman" w:hAnsi="Times New Roman"/>
          <w:color w:val="1f1f1f"/>
          <w:sz w:val="19"/>
          <w:szCs w:val="19"/>
          <w:rtl w:val="0"/>
          <w:b w:val="1"/>
          <w:bCs w:val="1"/>
        </w:rPr>
        <w:t xml:space="preserve">. – and when a person awakens from this, he stands firmly upon the words of Torah. </w:t>
      </w:r>
      <w:r w:rsidDel="00000000" w:rsidR="00000000" w:rsidRPr="00000000">
        <w:rPr>
          <w:rFonts w:ascii="Times New Roman" w:cs="Times New Roman" w:eastAsia="Times New Roman" w:hAnsi="Times New Roman"/>
          <w:color w:val="1f1f1f"/>
          <w:sz w:val="19"/>
          <w:szCs w:val="19"/>
          <w:rtl w:val="1"/>
          <w:b w:val="0"/>
          <w:bCs w:val="0"/>
        </w:rPr>
        <w:t>וְנִמְצָא לִכְאוֹרָה הוּא לְצֹרֶך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Thus it seemingly appears to serve a necessary constructive purpose, </w:t>
      </w:r>
      <w:r w:rsidDel="00000000" w:rsidR="00000000" w:rsidRPr="00000000">
        <w:rPr>
          <w:rFonts w:ascii="Times New Roman" w:cs="Times New Roman" w:eastAsia="Times New Roman" w:hAnsi="Times New Roman"/>
          <w:color w:val="1f1f1f"/>
          <w:sz w:val="19"/>
          <w:szCs w:val="19"/>
          <w:rtl w:val="1"/>
          <w:b w:val="0"/>
          <w:bCs w:val="0"/>
        </w:rPr>
        <w:t>וְזֶהוּ "וַיַּחְמֹל וְגוֹמֵר עַל מֵיטַב וְגוֹמֵר</w:t>
      </w:r>
      <w:r w:rsidDel="00000000" w:rsidR="00000000" w:rsidRPr="00000000">
        <w:rPr>
          <w:rFonts w:ascii="Times New Roman" w:cs="Times New Roman" w:eastAsia="Times New Roman" w:hAnsi="Times New Roman"/>
          <w:color w:val="1f1f1f"/>
          <w:sz w:val="19"/>
          <w:szCs w:val="19"/>
          <w:rtl w:val="0"/>
          <w:b w:val="1"/>
          <w:bCs w:val="1"/>
        </w:rPr>
        <w:t xml:space="preserve">", – and this explains 'and he spared, etc., the best of, etc.' (I Samuel 15:9) – </w:t>
      </w:r>
      <w:r w:rsidDel="00000000" w:rsidR="00000000" w:rsidRPr="00000000">
        <w:rPr>
          <w:rFonts w:ascii="Times New Roman" w:cs="Times New Roman" w:eastAsia="Times New Roman" w:hAnsi="Times New Roman"/>
          <w:color w:val="1f1f1f"/>
          <w:sz w:val="19"/>
          <w:szCs w:val="19"/>
          <w:rtl w:val="1"/>
          <w:b w:val="0"/>
          <w:bCs w:val="0"/>
        </w:rPr>
        <w:t>פֵּרוּשׁ שֶׁחָשַׁב שֶׁיֵּשׁ בָּהֶם גַּם כֵּן מֵיטָב וְאֵיזֶה דָּבָר טוֹב</w:t>
      </w:r>
      <w:r w:rsidDel="00000000" w:rsidR="00000000" w:rsidRPr="00000000">
        <w:rPr>
          <w:rFonts w:ascii="Times New Roman" w:cs="Times New Roman" w:eastAsia="Times New Roman" w:hAnsi="Times New Roman"/>
          <w:color w:val="1f1f1f"/>
          <w:sz w:val="19"/>
          <w:szCs w:val="19"/>
          <w:rtl w:val="0"/>
          <w:b w:val="1"/>
          <w:bCs w:val="1"/>
        </w:rPr>
        <w:t xml:space="preserve"> – meaning he reasoned that they also contained a choice element and some good, "</w:t>
      </w:r>
      <w:r w:rsidDel="00000000" w:rsidR="00000000" w:rsidRPr="00000000">
        <w:rPr>
          <w:rFonts w:ascii="Times New Roman" w:cs="Times New Roman" w:eastAsia="Times New Roman" w:hAnsi="Times New Roman"/>
          <w:color w:val="1f1f1f"/>
          <w:sz w:val="19"/>
          <w:szCs w:val="19"/>
          <w:rtl w:val="1"/>
          <w:b w:val="0"/>
          <w:bCs w:val="0"/>
        </w:rPr>
        <w:t>לִזְבֹּחַ לַה'" – פֵּרוּשׁ לִהְיוֹת הַכַּוָּנָה לְשֵׁם שָׁמַיִם</w:t>
      </w:r>
      <w:r w:rsidDel="00000000" w:rsidR="00000000" w:rsidRPr="00000000">
        <w:rPr>
          <w:rFonts w:ascii="Times New Roman" w:cs="Times New Roman" w:eastAsia="Times New Roman" w:hAnsi="Times New Roman"/>
          <w:color w:val="1f1f1f"/>
          <w:sz w:val="19"/>
          <w:szCs w:val="19"/>
          <w:rtl w:val="0"/>
          <w:b w:val="1"/>
          <w:bCs w:val="1"/>
        </w:rPr>
        <w:t xml:space="preserve">. – 'to sacrifice unto Hashem' – meaning his intent was for the sake of Heaven. </w:t>
      </w:r>
      <w:r w:rsidDel="00000000" w:rsidR="00000000" w:rsidRPr="00000000">
        <w:rPr>
          <w:rFonts w:ascii="Times New Roman" w:cs="Times New Roman" w:eastAsia="Times New Roman" w:hAnsi="Times New Roman"/>
          <w:color w:val="1f1f1f"/>
          <w:sz w:val="19"/>
          <w:szCs w:val="19"/>
          <w:rtl w:val="1"/>
          <w:b w:val="0"/>
          <w:bCs w:val="0"/>
        </w:rPr>
        <w:t>וּכְדֶרֶךְ שֶׁיֵּשׁ בְּכָל מִדָּה רָעָה אֵיזֶה דָּבָר טוֹב</w:t>
      </w:r>
      <w:r w:rsidDel="00000000" w:rsidR="00000000" w:rsidRPr="00000000">
        <w:rPr>
          <w:rFonts w:ascii="Times New Roman" w:cs="Times New Roman" w:eastAsia="Times New Roman" w:hAnsi="Times New Roman"/>
          <w:color w:val="1f1f1f"/>
          <w:sz w:val="19"/>
          <w:szCs w:val="19"/>
          <w:rtl w:val="0"/>
          <w:b w:val="1"/>
          <w:bCs w:val="1"/>
        </w:rPr>
        <w:t xml:space="preserve">, – And along the lines that within every negative trait there resides some good, </w:t>
      </w:r>
      <w:r w:rsidDel="00000000" w:rsidR="00000000" w:rsidRPr="00000000">
        <w:rPr>
          <w:rFonts w:ascii="Times New Roman" w:cs="Times New Roman" w:eastAsia="Times New Roman" w:hAnsi="Times New Roman"/>
          <w:color w:val="1f1f1f"/>
          <w:sz w:val="19"/>
          <w:szCs w:val="19"/>
          <w:rtl w:val="1"/>
          <w:b w:val="0"/>
          <w:bCs w:val="0"/>
        </w:rPr>
        <w:t>שֶׁהֵם הַגֵּרִים שֶׁבְּכָל הָעוֹבְדֵי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namely the proselytes who emerge from all the idolaters. </w:t>
      </w:r>
      <w:r w:rsidDel="00000000" w:rsidR="00000000" w:rsidRPr="00000000">
        <w:rPr>
          <w:rFonts w:ascii="Times New Roman" w:cs="Times New Roman" w:eastAsia="Times New Roman" w:hAnsi="Times New Roman"/>
          <w:color w:val="1f1f1f"/>
          <w:sz w:val="19"/>
          <w:szCs w:val="19"/>
          <w:rtl w:val="1"/>
          <w:b w:val="0"/>
          <w:bCs w:val="0"/>
        </w:rPr>
        <w:t>וְלָכֵן גֵּר עֲמָלֵקִי הָרַג לְשָׁאוּל</w:t>
      </w:r>
      <w:r w:rsidDel="00000000" w:rsidR="00000000" w:rsidRPr="00000000">
        <w:rPr>
          <w:rFonts w:ascii="Times New Roman" w:cs="Times New Roman" w:eastAsia="Times New Roman" w:hAnsi="Times New Roman"/>
          <w:color w:val="1f1f1f"/>
          <w:sz w:val="19"/>
          <w:szCs w:val="19"/>
          <w:rtl w:val="0"/>
          <w:b w:val="1"/>
          <w:bCs w:val="1"/>
        </w:rPr>
        <w:t xml:space="preserve">, – Therefore an Amalekite convert was the one who killed Saul, </w:t>
      </w:r>
      <w:r w:rsidDel="00000000" w:rsidR="00000000" w:rsidRPr="00000000">
        <w:rPr>
          <w:rFonts w:ascii="Times New Roman" w:cs="Times New Roman" w:eastAsia="Times New Roman" w:hAnsi="Times New Roman"/>
          <w:color w:val="1f1f1f"/>
          <w:sz w:val="19"/>
          <w:szCs w:val="19"/>
          <w:rtl w:val="1"/>
          <w:b w:val="0"/>
          <w:bCs w:val="0"/>
        </w:rPr>
        <w:t>וְאָמְרוּ בַּמְּכִילְתָּא (סוֹף פָּרָשַׁת בְּשַׁלַּח</w:t>
      </w:r>
      <w:r w:rsidDel="00000000" w:rsidR="00000000" w:rsidRPr="00000000">
        <w:rPr>
          <w:rFonts w:ascii="Times New Roman" w:cs="Times New Roman" w:eastAsia="Times New Roman" w:hAnsi="Times New Roman"/>
          <w:color w:val="1f1f1f"/>
          <w:sz w:val="19"/>
          <w:szCs w:val="19"/>
          <w:rtl w:val="0"/>
          <w:b w:val="1"/>
          <w:bCs w:val="1"/>
        </w:rPr>
        <w:t xml:space="preserve">): – and they said in the Mekhilta (end of Parashat Beshalach): </w:t>
      </w:r>
      <w:r w:rsidDel="00000000" w:rsidR="00000000" w:rsidRPr="00000000">
        <w:rPr>
          <w:rFonts w:ascii="Times New Roman" w:cs="Times New Roman" w:eastAsia="Times New Roman" w:hAnsi="Times New Roman"/>
          <w:color w:val="1f1f1f"/>
          <w:sz w:val="19"/>
          <w:szCs w:val="19"/>
          <w:rtl w:val="1"/>
          <w:b w:val="0"/>
          <w:bCs w:val="0"/>
        </w:rPr>
        <w:t>בְּאוֹתָהּ שָׁעָה נִזְכַּר דָּוִד דְּאֵין מְקַבְּלִין גֵּר מֵעֲמָלֵק</w:t>
      </w:r>
      <w:r w:rsidDel="00000000" w:rsidR="00000000" w:rsidRPr="00000000">
        <w:rPr>
          <w:rFonts w:ascii="Times New Roman" w:cs="Times New Roman" w:eastAsia="Times New Roman" w:hAnsi="Times New Roman"/>
          <w:color w:val="1f1f1f"/>
          <w:sz w:val="19"/>
          <w:szCs w:val="19"/>
          <w:rtl w:val="0"/>
          <w:b w:val="1"/>
          <w:bCs w:val="1"/>
        </w:rPr>
        <w:t xml:space="preserve">. – at that very moment David recalled that we do not accept a convert from Amalek. </w:t>
      </w:r>
      <w:r w:rsidDel="00000000" w:rsidR="00000000" w:rsidRPr="00000000">
        <w:rPr>
          <w:rFonts w:ascii="Times New Roman" w:cs="Times New Roman" w:eastAsia="Times New Roman" w:hAnsi="Times New Roman"/>
          <w:color w:val="1f1f1f"/>
          <w:sz w:val="19"/>
          <w:szCs w:val="19"/>
          <w:rtl w:val="1"/>
          <w:b w:val="0"/>
          <w:bCs w:val="0"/>
        </w:rPr>
        <w:t>וְהַיְנוּ אוֹתָהּ שָׁעָה דְּרָאָה עֹנֶשׁ שָׁאוּל עַל דָּבָר זֶה</w:t>
      </w:r>
      <w:r w:rsidDel="00000000" w:rsidR="00000000" w:rsidRPr="00000000">
        <w:rPr>
          <w:rFonts w:ascii="Times New Roman" w:cs="Times New Roman" w:eastAsia="Times New Roman" w:hAnsi="Times New Roman"/>
          <w:color w:val="1f1f1f"/>
          <w:sz w:val="19"/>
          <w:szCs w:val="19"/>
          <w:rtl w:val="0"/>
          <w:b w:val="1"/>
          <w:bCs w:val="1"/>
        </w:rPr>
        <w:t xml:space="preserve"> – That is, the very moment he witnessed Saul's punishment on this account, </w:t>
      </w:r>
      <w:r w:rsidDel="00000000" w:rsidR="00000000" w:rsidRPr="00000000">
        <w:rPr>
          <w:rFonts w:ascii="Times New Roman" w:cs="Times New Roman" w:eastAsia="Times New Roman" w:hAnsi="Times New Roman"/>
          <w:color w:val="1f1f1f"/>
          <w:sz w:val="19"/>
          <w:szCs w:val="19"/>
          <w:rtl w:val="1"/>
          <w:b w:val="0"/>
          <w:bCs w:val="0"/>
        </w:rPr>
        <w:t>נִזְכַּר בִּזְכִירָה גְּמוּרָה</w:t>
      </w:r>
      <w:r w:rsidDel="00000000" w:rsidR="00000000" w:rsidRPr="00000000">
        <w:rPr>
          <w:rFonts w:ascii="Times New Roman" w:cs="Times New Roman" w:eastAsia="Times New Roman" w:hAnsi="Times New Roman"/>
          <w:color w:val="1f1f1f"/>
          <w:sz w:val="19"/>
          <w:szCs w:val="19"/>
          <w:rtl w:val="0"/>
          <w:b w:val="1"/>
          <w:bCs w:val="1"/>
        </w:rPr>
        <w:t xml:space="preserve"> – he recalled with complete clarity </w:t>
      </w:r>
      <w:r w:rsidDel="00000000" w:rsidR="00000000" w:rsidRPr="00000000">
        <w:rPr>
          <w:rFonts w:ascii="Times New Roman" w:cs="Times New Roman" w:eastAsia="Times New Roman" w:hAnsi="Times New Roman"/>
          <w:color w:val="1f1f1f"/>
          <w:sz w:val="19"/>
          <w:szCs w:val="19"/>
          <w:rtl w:val="1"/>
          <w:b w:val="0"/>
          <w:bCs w:val="0"/>
        </w:rPr>
        <w:t>דְּבֶאֱמֶת אֵין דָּבָר טוֹב בַּעֲמָלֵק לִקְלֹטוֹ מִדַּעַת יִשְׂרָאֵל</w:t>
      </w:r>
      <w:r w:rsidDel="00000000" w:rsidR="00000000" w:rsidRPr="00000000">
        <w:rPr>
          <w:rFonts w:ascii="Times New Roman" w:cs="Times New Roman" w:eastAsia="Times New Roman" w:hAnsi="Times New Roman"/>
          <w:color w:val="1f1f1f"/>
          <w:sz w:val="19"/>
          <w:szCs w:val="19"/>
          <w:rtl w:val="0"/>
          <w:b w:val="1"/>
          <w:bCs w:val="1"/>
        </w:rPr>
        <w:t xml:space="preserve">, – that in truth there is no good in Amalek to be absorbed through Israel's conscious initiative, </w:t>
      </w:r>
      <w:r w:rsidDel="00000000" w:rsidR="00000000" w:rsidRPr="00000000">
        <w:rPr>
          <w:rFonts w:ascii="Times New Roman" w:cs="Times New Roman" w:eastAsia="Times New Roman" w:hAnsi="Times New Roman"/>
          <w:color w:val="1f1f1f"/>
          <w:sz w:val="19"/>
          <w:szCs w:val="19"/>
          <w:rtl w:val="1"/>
          <w:b w:val="0"/>
          <w:bCs w:val="0"/>
        </w:rPr>
        <w:t>דְּהַיְנוּ שֶׁיְּקַבְּלוּהו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they should willingly accept him. </w:t>
      </w:r>
      <w:r w:rsidDel="00000000" w:rsidR="00000000" w:rsidRPr="00000000">
        <w:rPr>
          <w:rFonts w:ascii="Times New Roman" w:cs="Times New Roman" w:eastAsia="Times New Roman" w:hAnsi="Times New Roman"/>
          <w:color w:val="1f1f1f"/>
          <w:sz w:val="19"/>
          <w:szCs w:val="19"/>
          <w:rtl w:val="1"/>
          <w:b w:val="0"/>
          <w:bCs w:val="0"/>
        </w:rPr>
        <w:t>כִּי וַדַּאי הַכְּתוּבִים שֶׁאָמְרוּ "עַל מֵיטַב וְגוֹמֵר" לֹא דִּבְּרוּ שֶׁקֶר</w:t>
      </w:r>
      <w:r w:rsidDel="00000000" w:rsidR="00000000" w:rsidRPr="00000000">
        <w:rPr>
          <w:rFonts w:ascii="Times New Roman" w:cs="Times New Roman" w:eastAsia="Times New Roman" w:hAnsi="Times New Roman"/>
          <w:color w:val="1f1f1f"/>
          <w:sz w:val="19"/>
          <w:szCs w:val="19"/>
          <w:rtl w:val="0"/>
          <w:b w:val="1"/>
          <w:bCs w:val="1"/>
        </w:rPr>
        <w:t xml:space="preserve"> – For surely the verses declaring 'the best, etc.' did not utter falsehood, </w:t>
      </w:r>
      <w:r w:rsidDel="00000000" w:rsidR="00000000" w:rsidRPr="00000000">
        <w:rPr>
          <w:rFonts w:ascii="Times New Roman" w:cs="Times New Roman" w:eastAsia="Times New Roman" w:hAnsi="Times New Roman"/>
          <w:color w:val="1f1f1f"/>
          <w:sz w:val="19"/>
          <w:szCs w:val="19"/>
          <w:rtl w:val="1"/>
          <w:b w:val="0"/>
          <w:bCs w:val="0"/>
        </w:rPr>
        <w:t>וְיֵשׁ בּוֹ מֵיטָב</w:t>
      </w:r>
      <w:r w:rsidDel="00000000" w:rsidR="00000000" w:rsidRPr="00000000">
        <w:rPr>
          <w:rFonts w:ascii="Times New Roman" w:cs="Times New Roman" w:eastAsia="Times New Roman" w:hAnsi="Times New Roman"/>
          <w:color w:val="1f1f1f"/>
          <w:sz w:val="19"/>
          <w:szCs w:val="19"/>
          <w:rtl w:val="0"/>
          <w:b w:val="1"/>
          <w:bCs w:val="1"/>
        </w:rPr>
        <w:t xml:space="preserve">, – and there indeed is a choice element within him, </w:t>
      </w:r>
      <w:r w:rsidDel="00000000" w:rsidR="00000000" w:rsidRPr="00000000">
        <w:rPr>
          <w:rFonts w:ascii="Times New Roman" w:cs="Times New Roman" w:eastAsia="Times New Roman" w:hAnsi="Times New Roman"/>
          <w:color w:val="1f1f1f"/>
          <w:sz w:val="19"/>
          <w:szCs w:val="19"/>
          <w:rtl w:val="1"/>
          <w:b w:val="0"/>
          <w:bCs w:val="0"/>
        </w:rPr>
        <w:t>וּכְמַאֲמַר זִכְרוֹנָם לִבְרָכָה (</w:t>
      </w:r>
      <w:hyperlink r:id="rId291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9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13">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29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1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291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17">
        <w:r w:rsidDel="00000000" w:rsidR="00000000" w:rsidRPr="00000000">
          <w:rPr>
            <w:rFonts w:ascii="Times New Roman" w:cs="Times New Roman" w:eastAsia="Times New Roman" w:hAnsi="Times New Roman"/>
            <w:color w:val="000000"/>
            <w:sz w:val="19"/>
            <w:szCs w:val="19"/>
            <w:u w:val="none"/>
            <w:rtl w:val="1"/>
            <w:b w:val="0"/>
            <w:bCs w:val="0"/>
          </w:rPr>
          <w:t xml:space="preserve">נז</w:t>
        </w:r>
      </w:hyperlink>
      <w:hyperlink r:id="rId29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1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9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2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2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9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2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9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2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and as the Sages of blessed memory stated (</w:t>
      </w:r>
      <w:hyperlink r:id="rId2928">
        <w:r w:rsidDel="00000000" w:rsidR="00000000" w:rsidRPr="00000000">
          <w:rPr>
            <w:rFonts w:ascii="Times New Roman" w:cs="Times New Roman" w:eastAsia="Times New Roman" w:hAnsi="Times New Roman"/>
            <w:color w:val="000000"/>
            <w:sz w:val="19"/>
            <w:szCs w:val="19"/>
            <w:u w:val="none"/>
            <w:rtl w:val="0"/>
            <w:b w:val="1"/>
            <w:bCs w:val="1"/>
          </w:rPr>
          <w:t xml:space="preserve">Gittin 57b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מִבְּנֵי בָּנָיו שֶׁל הָמָן לָמְדוּ תוֹרָה בִּבְנֵי בְּרַק</w:t>
      </w:r>
      <w:r w:rsidDel="00000000" w:rsidR="00000000" w:rsidRPr="00000000">
        <w:rPr>
          <w:rFonts w:ascii="Times New Roman" w:cs="Times New Roman" w:eastAsia="Times New Roman" w:hAnsi="Times New Roman"/>
          <w:color w:val="1f1f1f"/>
          <w:sz w:val="19"/>
          <w:szCs w:val="19"/>
          <w:rtl w:val="0"/>
          <w:b w:val="1"/>
          <w:bCs w:val="1"/>
        </w:rPr>
        <w:t xml:space="preserve">", – 'Descendants of Haman studied Torah in Bnei Brak,' </w:t>
      </w:r>
      <w:r w:rsidDel="00000000" w:rsidR="00000000" w:rsidRPr="00000000">
        <w:rPr>
          <w:rFonts w:ascii="Times New Roman" w:cs="Times New Roman" w:eastAsia="Times New Roman" w:hAnsi="Times New Roman"/>
          <w:color w:val="1f1f1f"/>
          <w:sz w:val="19"/>
          <w:szCs w:val="19"/>
          <w:rtl w:val="1"/>
          <w:b w:val="0"/>
          <w:bCs w:val="0"/>
        </w:rPr>
        <w:t>וְהֵם מִזֶּרַע אֲגָג</w:t>
      </w:r>
      <w:r w:rsidDel="00000000" w:rsidR="00000000" w:rsidRPr="00000000">
        <w:rPr>
          <w:rFonts w:ascii="Times New Roman" w:cs="Times New Roman" w:eastAsia="Times New Roman" w:hAnsi="Times New Roman"/>
          <w:color w:val="1f1f1f"/>
          <w:sz w:val="19"/>
          <w:szCs w:val="19"/>
          <w:rtl w:val="0"/>
          <w:b w:val="1"/>
          <w:bCs w:val="1"/>
        </w:rPr>
        <w:t xml:space="preserve">, – and they descended from the seed of Agag, </w:t>
      </w:r>
      <w:r w:rsidDel="00000000" w:rsidR="00000000" w:rsidRPr="00000000">
        <w:rPr>
          <w:rFonts w:ascii="Times New Roman" w:cs="Times New Roman" w:eastAsia="Times New Roman" w:hAnsi="Times New Roman"/>
          <w:color w:val="1f1f1f"/>
          <w:sz w:val="19"/>
          <w:szCs w:val="19"/>
          <w:rtl w:val="1"/>
          <w:b w:val="0"/>
          <w:bCs w:val="0"/>
        </w:rPr>
        <w:t>וְזֶה הִרְגִּישׁ שָׁאוּל</w:t>
      </w:r>
      <w:r w:rsidDel="00000000" w:rsidR="00000000" w:rsidRPr="00000000">
        <w:rPr>
          <w:rFonts w:ascii="Times New Roman" w:cs="Times New Roman" w:eastAsia="Times New Roman" w:hAnsi="Times New Roman"/>
          <w:color w:val="1f1f1f"/>
          <w:sz w:val="19"/>
          <w:szCs w:val="19"/>
          <w:rtl w:val="0"/>
          <w:b w:val="1"/>
          <w:bCs w:val="1"/>
        </w:rPr>
        <w:t xml:space="preserve">. – and this potential Saul intuitively sensed. </w:t>
      </w:r>
      <w:r w:rsidDel="00000000" w:rsidR="00000000" w:rsidRPr="00000000">
        <w:rPr>
          <w:rFonts w:ascii="Times New Roman" w:cs="Times New Roman" w:eastAsia="Times New Roman" w:hAnsi="Times New Roman"/>
          <w:color w:val="1f1f1f"/>
          <w:sz w:val="19"/>
          <w:szCs w:val="19"/>
          <w:rtl w:val="1"/>
          <w:b w:val="0"/>
          <w:bCs w:val="0"/>
        </w:rPr>
        <w:t>וְעַל זֶה אָמַר: "שְׁמֹעַ מִזֶּבַח טוֹב וְגוֹמֵר" (שְׁמוּאֵל א טו, כב</w:t>
      </w:r>
      <w:r w:rsidDel="00000000" w:rsidR="00000000" w:rsidRPr="00000000">
        <w:rPr>
          <w:rFonts w:ascii="Times New Roman" w:cs="Times New Roman" w:eastAsia="Times New Roman" w:hAnsi="Times New Roman"/>
          <w:color w:val="1f1f1f"/>
          <w:sz w:val="19"/>
          <w:szCs w:val="19"/>
          <w:rtl w:val="0"/>
          <w:b w:val="1"/>
          <w:bCs w:val="1"/>
        </w:rPr>
        <w:t xml:space="preserve">), – And concerning this Samuel said: 'Behold, to obey is better than sacrifice, etc.' (I Samuel 15:22), </w:t>
      </w:r>
      <w:r w:rsidDel="00000000" w:rsidR="00000000" w:rsidRPr="00000000">
        <w:rPr>
          <w:rFonts w:ascii="Times New Roman" w:cs="Times New Roman" w:eastAsia="Times New Roman" w:hAnsi="Times New Roman"/>
          <w:color w:val="1f1f1f"/>
          <w:sz w:val="19"/>
          <w:szCs w:val="19"/>
          <w:rtl w:val="1"/>
          <w:b w:val="0"/>
          <w:bCs w:val="0"/>
        </w:rPr>
        <w:t>הַכַּוָּנָה: הֲגַם דִּלְפִי דַּעַת שָׁאוּל זֶה מִצְוָה</w:t>
      </w:r>
      <w:r w:rsidDel="00000000" w:rsidR="00000000" w:rsidRPr="00000000">
        <w:rPr>
          <w:rFonts w:ascii="Times New Roman" w:cs="Times New Roman" w:eastAsia="Times New Roman" w:hAnsi="Times New Roman"/>
          <w:color w:val="1f1f1f"/>
          <w:sz w:val="19"/>
          <w:szCs w:val="19"/>
          <w:rtl w:val="0"/>
          <w:b w:val="1"/>
          <w:bCs w:val="1"/>
        </w:rPr>
        <w:t xml:space="preserve">, – the meaning being: even though according to Saul's rationale this was a mitzvah, </w:t>
      </w:r>
      <w:r w:rsidDel="00000000" w:rsidR="00000000" w:rsidRPr="00000000">
        <w:rPr>
          <w:rFonts w:ascii="Times New Roman" w:cs="Times New Roman" w:eastAsia="Times New Roman" w:hAnsi="Times New Roman"/>
          <w:color w:val="1f1f1f"/>
          <w:sz w:val="19"/>
          <w:szCs w:val="19"/>
          <w:rtl w:val="1"/>
          <w:b w:val="0"/>
          <w:bCs w:val="0"/>
        </w:rPr>
        <w:t>עַל זֶה נֶאֱמַר: "וְאָהַבְתָּ וְגוֹמֵר בְּכָל נַפְשְׁך</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regarding this Scripture commands: 'and you shall love [Hashem] with all your soul' – </w:t>
      </w:r>
      <w:r w:rsidDel="00000000" w:rsidR="00000000" w:rsidRPr="00000000">
        <w:rPr>
          <w:rFonts w:ascii="Times New Roman" w:cs="Times New Roman" w:eastAsia="Times New Roman" w:hAnsi="Times New Roman"/>
          <w:color w:val="1f1f1f"/>
          <w:sz w:val="19"/>
          <w:szCs w:val="19"/>
          <w:rtl w:val="1"/>
          <w:b w:val="0"/>
          <w:bCs w:val="0"/>
        </w:rPr>
        <w:t>פֵּרוּשׁ לֹא בַּגּוּף לְבַד, רַק גַּם בַּנֶּפֶש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not with the physical body alone, but also with your very soul, </w:t>
      </w:r>
      <w:r w:rsidDel="00000000" w:rsidR="00000000" w:rsidRPr="00000000">
        <w:rPr>
          <w:rFonts w:ascii="Times New Roman" w:cs="Times New Roman" w:eastAsia="Times New Roman" w:hAnsi="Times New Roman"/>
          <w:color w:val="1f1f1f"/>
          <w:sz w:val="19"/>
          <w:szCs w:val="19"/>
          <w:rtl w:val="1"/>
          <w:b w:val="0"/>
          <w:bCs w:val="0"/>
        </w:rPr>
        <w:t>שֶׁיַּסְכִּים גַּם לְאַבֵּד הַנֶּפֶשׁ בִּשְׁבִיל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one consent even to lose his spiritual soul for the will of Hashem, blessed be He. </w:t>
      </w:r>
      <w:r w:rsidDel="00000000" w:rsidR="00000000" w:rsidRPr="00000000">
        <w:rPr>
          <w:rFonts w:ascii="Times New Roman" w:cs="Times New Roman" w:eastAsia="Times New Roman" w:hAnsi="Times New Roman"/>
          <w:color w:val="1f1f1f"/>
          <w:sz w:val="19"/>
          <w:szCs w:val="19"/>
          <w:rtl w:val="1"/>
          <w:b w:val="0"/>
          <w:bCs w:val="0"/>
        </w:rPr>
        <w:t>וְהַיְנוּ דְּאַף שֶׁמַּרְגִּישׁ שֶׁזֶּה מִצְוָה וְדָבָר גָּדוֹל לְקַיְּמוֹ לָזֶה דְּנָפֵיק מִנֵּיה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That is: even though he senses that it is a mitzvah and a magnificent deed to preserve the one destined to emerge from him [</w:t>
      </w:r>
      <w:r w:rsidDel="00000000" w:rsidR="00000000" w:rsidRPr="00000000">
        <w:rPr>
          <w:rFonts w:ascii="Times New Roman" w:cs="Times New Roman" w:eastAsia="Times New Roman" w:hAnsi="Times New Roman"/>
          <w:color w:val="1f1f1f"/>
          <w:sz w:val="19"/>
          <w:szCs w:val="19"/>
          <w:rtl w:val="1"/>
          <w:b w:val="0"/>
          <w:bCs w:val="0"/>
        </w:rPr>
        <w:t>בְּאוֹתוֹ לַיְלָה מִסְּתָמָא, שֶׁעַל זֶה אָמְרוּ (</w:t>
      </w:r>
      <w:hyperlink r:id="rId292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31">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29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33">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29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3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9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37">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hyperlink r:id="rId293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3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9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4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4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9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4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9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4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מַה שִּׁלֵּם לִי וְכוּלֵי</w:t>
      </w:r>
      <w:r w:rsidDel="00000000" w:rsidR="00000000" w:rsidRPr="00000000">
        <w:rPr>
          <w:rFonts w:ascii="Times New Roman" w:cs="Times New Roman" w:eastAsia="Times New Roman" w:hAnsi="Times New Roman"/>
          <w:color w:val="1f1f1f"/>
          <w:sz w:val="19"/>
          <w:szCs w:val="19"/>
          <w:rtl w:val="0"/>
          <w:b w:val="1"/>
          <w:bCs w:val="1"/>
        </w:rPr>
        <w:t>"], – (presumably during that fateful night, concerning which they said (</w:t>
      </w:r>
      <w:hyperlink r:id="rId2948">
        <w:r w:rsidDel="00000000" w:rsidR="00000000" w:rsidRPr="00000000">
          <w:rPr>
            <w:rFonts w:ascii="Times New Roman" w:cs="Times New Roman" w:eastAsia="Times New Roman" w:hAnsi="Times New Roman"/>
            <w:color w:val="000000"/>
            <w:sz w:val="19"/>
            <w:szCs w:val="19"/>
            <w:u w:val="none"/>
            <w:rtl w:val="0"/>
            <w:b w:val="1"/>
            <w:bCs w:val="1"/>
          </w:rPr>
          <w:t xml:space="preserve">Megillah 13a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What did he pay me, etc.') </w:t>
      </w:r>
      <w:r w:rsidDel="00000000" w:rsidR="00000000" w:rsidRPr="00000000">
        <w:rPr>
          <w:rFonts w:ascii="Times New Roman" w:cs="Times New Roman" w:eastAsia="Times New Roman" w:hAnsi="Times New Roman"/>
          <w:color w:val="1f1f1f"/>
          <w:sz w:val="19"/>
          <w:szCs w:val="19"/>
          <w:rtl w:val="1"/>
          <w:b w:val="0"/>
          <w:bCs w:val="0"/>
        </w:rPr>
        <w:t>מִכָּל מָקוֹם "שְׁמֹעַ וְגוֹמֵר</w:t>
      </w:r>
      <w:r w:rsidDel="00000000" w:rsidR="00000000" w:rsidRPr="00000000">
        <w:rPr>
          <w:rFonts w:ascii="Times New Roman" w:cs="Times New Roman" w:eastAsia="Times New Roman" w:hAnsi="Times New Roman"/>
          <w:color w:val="1f1f1f"/>
          <w:sz w:val="19"/>
          <w:szCs w:val="19"/>
          <w:rtl w:val="0"/>
          <w:b w:val="1"/>
          <w:bCs w:val="1"/>
        </w:rPr>
        <w:t xml:space="preserve">", – nonetheless, 'to obey is better, etc.,' </w:t>
      </w:r>
      <w:r w:rsidDel="00000000" w:rsidR="00000000" w:rsidRPr="00000000">
        <w:rPr>
          <w:rFonts w:ascii="Times New Roman" w:cs="Times New Roman" w:eastAsia="Times New Roman" w:hAnsi="Times New Roman"/>
          <w:color w:val="1f1f1f"/>
          <w:sz w:val="19"/>
          <w:szCs w:val="19"/>
          <w:rtl w:val="1"/>
          <w:b w:val="0"/>
          <w:bCs w:val="0"/>
        </w:rPr>
        <w:t>דְּיֵשׁ לִשְׁמֹעַ לִרְצוֹן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one must obey the explicit will of Hashem, blessed be He, </w:t>
      </w:r>
      <w:r w:rsidDel="00000000" w:rsidR="00000000" w:rsidRPr="00000000">
        <w:rPr>
          <w:rFonts w:ascii="Times New Roman" w:cs="Times New Roman" w:eastAsia="Times New Roman" w:hAnsi="Times New Roman"/>
          <w:color w:val="1f1f1f"/>
          <w:sz w:val="19"/>
          <w:szCs w:val="19"/>
          <w:rtl w:val="1"/>
          <w:b w:val="0"/>
          <w:bCs w:val="0"/>
        </w:rPr>
        <w:t>אַף עַל פִּי שֶׁעַל יְדֵי זֶה מְבַטֵּל מִצְוָה וַעֲבוֹדָה וְתִקּוּן לַנֶּפֶש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even though through this he forfeits an apparent mitzvah, spiritual service, and soulful rectification.</w:t>
      </w:r>
    </w:p>
    <w:p w:rsidR="00000000" w:rsidDel="00000000" w:rsidP="00000000" w:rsidRDefault="00000000" w:rsidRPr="00000000" w14:paraId="0000037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וּמִי שֶׁבּוֹחֵר בַּעֲבוֹדָה וּרְדִיפָה אַחַר מִצְוֹת וּמַעֲשִׂים טוֹבִים</w:t>
      </w:r>
      <w:r w:rsidDel="00000000" w:rsidR="00000000" w:rsidRPr="00000000">
        <w:rPr>
          <w:rFonts w:ascii="Times New Roman" w:cs="Times New Roman" w:eastAsia="Times New Roman" w:hAnsi="Times New Roman"/>
          <w:color w:val="1f1f1f"/>
          <w:sz w:val="19"/>
          <w:szCs w:val="19"/>
          <w:rtl w:val="0"/>
          <w:b w:val="1"/>
          <w:bCs w:val="1"/>
        </w:rPr>
        <w:t xml:space="preserve"> – And one who focuses on his own spiritual service and pursuit of mitzvot and good deeds </w:t>
      </w:r>
      <w:r w:rsidDel="00000000" w:rsidR="00000000" w:rsidRPr="00000000">
        <w:rPr>
          <w:rFonts w:ascii="Times New Roman" w:cs="Times New Roman" w:eastAsia="Times New Roman" w:hAnsi="Times New Roman"/>
          <w:color w:val="1f1f1f"/>
          <w:sz w:val="19"/>
          <w:szCs w:val="19"/>
          <w:rtl w:val="1"/>
          <w:b w:val="0"/>
          <w:bCs w:val="0"/>
        </w:rPr>
        <w:t>יוּכַל לָבוֹא לִידֵי טָעוּת זֶה</w:t>
      </w:r>
      <w:r w:rsidDel="00000000" w:rsidR="00000000" w:rsidRPr="00000000">
        <w:rPr>
          <w:rFonts w:ascii="Times New Roman" w:cs="Times New Roman" w:eastAsia="Times New Roman" w:hAnsi="Times New Roman"/>
          <w:color w:val="1f1f1f"/>
          <w:sz w:val="19"/>
          <w:szCs w:val="19"/>
          <w:rtl w:val="0"/>
          <w:b w:val="1"/>
          <w:bCs w:val="1"/>
        </w:rPr>
        <w:t xml:space="preserve"> – can easily stumble into this error </w:t>
      </w:r>
      <w:r w:rsidDel="00000000" w:rsidR="00000000" w:rsidRPr="00000000">
        <w:rPr>
          <w:rFonts w:ascii="Times New Roman" w:cs="Times New Roman" w:eastAsia="Times New Roman" w:hAnsi="Times New Roman"/>
          <w:color w:val="1f1f1f"/>
          <w:sz w:val="19"/>
          <w:szCs w:val="19"/>
          <w:rtl w:val="1"/>
          <w:b w:val="0"/>
          <w:bCs w:val="0"/>
        </w:rPr>
        <w:t>שֶׁיַּסִּיתֶנּוּ הַיֵּצֶר רָע עַל עֲבֵירָה שֶׁהִיא מִצְוָה</w:t>
      </w:r>
      <w:r w:rsidDel="00000000" w:rsidR="00000000" w:rsidRPr="00000000">
        <w:rPr>
          <w:rFonts w:ascii="Times New Roman" w:cs="Times New Roman" w:eastAsia="Times New Roman" w:hAnsi="Times New Roman"/>
          <w:color w:val="1f1f1f"/>
          <w:sz w:val="19"/>
          <w:szCs w:val="19"/>
          <w:rtl w:val="0"/>
          <w:b w:val="1"/>
          <w:bCs w:val="1"/>
        </w:rPr>
        <w:t xml:space="preserve">. – where the evil inclination seduces him concerning a transgression, framing it as a mitzvah. </w:t>
      </w:r>
      <w:r w:rsidDel="00000000" w:rsidR="00000000" w:rsidRPr="00000000">
        <w:rPr>
          <w:rFonts w:ascii="Times New Roman" w:cs="Times New Roman" w:eastAsia="Times New Roman" w:hAnsi="Times New Roman"/>
          <w:color w:val="1f1f1f"/>
          <w:sz w:val="19"/>
          <w:szCs w:val="19"/>
          <w:rtl w:val="1"/>
          <w:b w:val="0"/>
          <w:bCs w:val="0"/>
        </w:rPr>
        <w:t>אֲבָל מִי שֶׁמְּבַטֵּל רְצוֹנוֹ שֶׁלֹּא לִרְצוֹת רַק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one who nullifies his personal will to desire nothing other than the will of Hashem, blessed be He, </w:t>
      </w:r>
      <w:r w:rsidDel="00000000" w:rsidR="00000000" w:rsidRPr="00000000">
        <w:rPr>
          <w:rFonts w:ascii="Times New Roman" w:cs="Times New Roman" w:eastAsia="Times New Roman" w:hAnsi="Times New Roman"/>
          <w:color w:val="1f1f1f"/>
          <w:sz w:val="19"/>
          <w:szCs w:val="19"/>
          <w:rtl w:val="1"/>
          <w:b w:val="0"/>
          <w:bCs w:val="0"/>
        </w:rPr>
        <w:t>עַל יְדֵי זֶה הַשֵּׁם יִתְבָּרַךְ מֵאִיר לוֹ לִהְיוֹת בֶּאֱמֶת הַכֹּל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through this Hashem illuminates his path so that everything in truth aligns with the divine will, </w:t>
      </w:r>
      <w:r w:rsidDel="00000000" w:rsidR="00000000" w:rsidRPr="00000000">
        <w:rPr>
          <w:rFonts w:ascii="Times New Roman" w:cs="Times New Roman" w:eastAsia="Times New Roman" w:hAnsi="Times New Roman"/>
          <w:color w:val="1f1f1f"/>
          <w:sz w:val="19"/>
          <w:szCs w:val="19"/>
          <w:rtl w:val="1"/>
          <w:b w:val="0"/>
          <w:bCs w:val="0"/>
        </w:rPr>
        <w:t>וַאֲפִלּוּ כְּשֶׁשּׁוֹכֵח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even when he forgets; </w:t>
      </w:r>
      <w:r w:rsidDel="00000000" w:rsidR="00000000" w:rsidRPr="00000000">
        <w:rPr>
          <w:rFonts w:ascii="Times New Roman" w:cs="Times New Roman" w:eastAsia="Times New Roman" w:hAnsi="Times New Roman"/>
          <w:color w:val="1f1f1f"/>
          <w:sz w:val="19"/>
          <w:szCs w:val="19"/>
          <w:rtl w:val="1"/>
          <w:b w:val="0"/>
          <w:bCs w:val="0"/>
        </w:rPr>
        <w:t>כְּטַעַם (</w:t>
      </w:r>
      <w:hyperlink r:id="rId294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9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51">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29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5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29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55">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29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57">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29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59">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296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6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296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6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6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296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6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9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6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97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7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בַּטֵּל וְגוֹמֵר כְּדֵי שֶׁיַּעֲשֶׂה וְגוֹמֵר</w:t>
      </w:r>
      <w:r w:rsidDel="00000000" w:rsidR="00000000" w:rsidRPr="00000000">
        <w:rPr>
          <w:rFonts w:ascii="Times New Roman" w:cs="Times New Roman" w:eastAsia="Times New Roman" w:hAnsi="Times New Roman"/>
          <w:color w:val="1f1f1f"/>
          <w:sz w:val="19"/>
          <w:szCs w:val="19"/>
          <w:rtl w:val="0"/>
          <w:b w:val="1"/>
          <w:bCs w:val="1"/>
        </w:rPr>
        <w:t>", – mirroring the principle (</w:t>
      </w:r>
      <w:hyperlink r:id="rId2972">
        <w:r w:rsidDel="00000000" w:rsidR="00000000" w:rsidRPr="00000000">
          <w:rPr>
            <w:rFonts w:ascii="Times New Roman" w:cs="Times New Roman" w:eastAsia="Times New Roman" w:hAnsi="Times New Roman"/>
            <w:color w:val="000000"/>
            <w:sz w:val="19"/>
            <w:szCs w:val="19"/>
            <w:u w:val="none"/>
            <w:rtl w:val="0"/>
            <w:b w:val="1"/>
            <w:bCs w:val="1"/>
          </w:rPr>
          <w:t xml:space="preserve">Pirkei Avot 2:4</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Nullify your will, etc., so that He may do your will, etc.,' </w:t>
      </w:r>
      <w:r w:rsidDel="00000000" w:rsidR="00000000" w:rsidRPr="00000000">
        <w:rPr>
          <w:rFonts w:ascii="Times New Roman" w:cs="Times New Roman" w:eastAsia="Times New Roman" w:hAnsi="Times New Roman"/>
          <w:color w:val="1f1f1f"/>
          <w:sz w:val="19"/>
          <w:szCs w:val="19"/>
          <w:rtl w:val="1"/>
          <w:b w:val="0"/>
          <w:bCs w:val="0"/>
        </w:rPr>
        <w:t>וּכְמוֹ שֶׁכָּתוּב (</w:t>
      </w:r>
      <w:hyperlink r:id="rId2973">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297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7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77">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297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79">
        <w:r w:rsidDel="00000000" w:rsidR="00000000" w:rsidRPr="00000000">
          <w:rPr>
            <w:rFonts w:ascii="Times New Roman" w:cs="Times New Roman" w:eastAsia="Times New Roman" w:hAnsi="Times New Roman"/>
            <w:color w:val="000000"/>
            <w:sz w:val="19"/>
            <w:szCs w:val="19"/>
            <w:u w:val="none"/>
            <w:rtl w:val="1"/>
            <w:b w:val="0"/>
            <w:bCs w:val="0"/>
          </w:rPr>
          <w:t xml:space="preserve">כב</w:t>
        </w:r>
      </w:hyperlink>
      <w:hyperlink r:id="rId298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8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29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8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29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8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29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8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98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298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דָּוִד בִּשְׁתַּיִם וְלֹא עָלְתָה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as written (</w:t>
      </w:r>
      <w:hyperlink r:id="rId2990">
        <w:r w:rsidDel="00000000" w:rsidR="00000000" w:rsidRPr="00000000">
          <w:rPr>
            <w:rFonts w:ascii="Times New Roman" w:cs="Times New Roman" w:eastAsia="Times New Roman" w:hAnsi="Times New Roman"/>
            <w:color w:val="000000"/>
            <w:sz w:val="19"/>
            <w:szCs w:val="19"/>
            <w:u w:val="none"/>
            <w:rtl w:val="0"/>
            <w:b w:val="1"/>
            <w:bCs w:val="1"/>
          </w:rPr>
          <w:t xml:space="preserve">Yoma 22b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David stumbled in two sins, yet it did not count against him.' </w:t>
      </w:r>
      <w:r w:rsidDel="00000000" w:rsidR="00000000" w:rsidRPr="00000000">
        <w:rPr>
          <w:rFonts w:ascii="Times New Roman" w:cs="Times New Roman" w:eastAsia="Times New Roman" w:hAnsi="Times New Roman"/>
          <w:color w:val="1f1f1f"/>
          <w:sz w:val="19"/>
          <w:szCs w:val="19"/>
          <w:rtl w:val="1"/>
          <w:b w:val="0"/>
          <w:bCs w:val="0"/>
        </w:rPr>
        <w:t>פֵּרוּשׁ: דְּהֵם שְׁנֵי מִינֵי שִׁכְחוֹת</w:t>
      </w:r>
      <w:r w:rsidDel="00000000" w:rsidR="00000000" w:rsidRPr="00000000">
        <w:rPr>
          <w:rFonts w:ascii="Times New Roman" w:cs="Times New Roman" w:eastAsia="Times New Roman" w:hAnsi="Times New Roman"/>
          <w:color w:val="1f1f1f"/>
          <w:sz w:val="19"/>
          <w:szCs w:val="19"/>
          <w:rtl w:val="0"/>
          <w:b w:val="1"/>
          <w:bCs w:val="1"/>
        </w:rPr>
        <w:t xml:space="preserve">: – The explanation: these correspond to two categories of forgetfulness: </w:t>
      </w:r>
      <w:r w:rsidDel="00000000" w:rsidR="00000000" w:rsidRPr="00000000">
        <w:rPr>
          <w:rFonts w:ascii="Times New Roman" w:cs="Times New Roman" w:eastAsia="Times New Roman" w:hAnsi="Times New Roman"/>
          <w:color w:val="1f1f1f"/>
          <w:sz w:val="19"/>
          <w:szCs w:val="19"/>
          <w:rtl w:val="1"/>
          <w:b w:val="0"/>
          <w:bCs w:val="0"/>
        </w:rPr>
        <w:t>הָא' – שִׁכְחָה דְּהִזְדַּמְּנוּת</w:t>
      </w:r>
      <w:r w:rsidDel="00000000" w:rsidR="00000000" w:rsidRPr="00000000">
        <w:rPr>
          <w:rFonts w:ascii="Times New Roman" w:cs="Times New Roman" w:eastAsia="Times New Roman" w:hAnsi="Times New Roman"/>
          <w:color w:val="1f1f1f"/>
          <w:sz w:val="19"/>
          <w:szCs w:val="19"/>
          <w:rtl w:val="0"/>
          <w:b w:val="1"/>
          <w:bCs w:val="1"/>
        </w:rPr>
        <w:t xml:space="preserve">, – the first is the forgetfulness of sudden opportunity, </w:t>
      </w:r>
      <w:r w:rsidDel="00000000" w:rsidR="00000000" w:rsidRPr="00000000">
        <w:rPr>
          <w:rFonts w:ascii="Times New Roman" w:cs="Times New Roman" w:eastAsia="Times New Roman" w:hAnsi="Times New Roman"/>
          <w:color w:val="1f1f1f"/>
          <w:sz w:val="19"/>
          <w:szCs w:val="19"/>
          <w:rtl w:val="1"/>
          <w:b w:val="0"/>
          <w:bCs w:val="0"/>
        </w:rPr>
        <w:t>וְהוּא כֹּחַ עֲמָלֵק כַּנִּזְכָּר לְעֵיל</w:t>
      </w:r>
      <w:r w:rsidDel="00000000" w:rsidR="00000000" w:rsidRPr="00000000">
        <w:rPr>
          <w:rFonts w:ascii="Times New Roman" w:cs="Times New Roman" w:eastAsia="Times New Roman" w:hAnsi="Times New Roman"/>
          <w:color w:val="1f1f1f"/>
          <w:sz w:val="19"/>
          <w:szCs w:val="19"/>
          <w:rtl w:val="0"/>
          <w:b w:val="1"/>
          <w:bCs w:val="1"/>
        </w:rPr>
        <w:t xml:space="preserve">, – which is the force of Amalek as mentioned above, </w:t>
      </w:r>
      <w:r w:rsidDel="00000000" w:rsidR="00000000" w:rsidRPr="00000000">
        <w:rPr>
          <w:rFonts w:ascii="Times New Roman" w:cs="Times New Roman" w:eastAsia="Times New Roman" w:hAnsi="Times New Roman"/>
          <w:color w:val="1f1f1f"/>
          <w:sz w:val="19"/>
          <w:szCs w:val="19"/>
          <w:rtl w:val="1"/>
          <w:b w:val="0"/>
          <w:bCs w:val="0"/>
        </w:rPr>
        <w:t>זֶהוּ חֵטְא דְּבַת שֶׁבַע שֶׁהָיָה בְּמִקְרֶה שֶׁנִּזְדַּמֵּן לִרְאוֹתָה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being the sin of Bathsheba which occurred accidentally when the opportunity arose to see her,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w:t>
      </w:r>
      <w:hyperlink r:id="rId299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29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9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29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9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29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9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29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299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0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01">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0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03">
        <w:r w:rsidDel="00000000" w:rsidR="00000000" w:rsidRPr="00000000">
          <w:rPr>
            <w:rFonts w:ascii="Times New Roman" w:cs="Times New Roman" w:eastAsia="Times New Roman" w:hAnsi="Times New Roman"/>
            <w:color w:val="000000"/>
            <w:sz w:val="19"/>
            <w:szCs w:val="19"/>
            <w:u w:val="none"/>
            <w:rtl w:val="1"/>
            <w:b w:val="0"/>
            <w:bCs w:val="0"/>
          </w:rPr>
          <w:t xml:space="preserve">קז</w:t>
        </w:r>
      </w:hyperlink>
      <w:hyperlink r:id="rId30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0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0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0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0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0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1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0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1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צִפּוֹר נְדָדַתּו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as our Sages of blessed memory said (</w:t>
      </w:r>
      <w:hyperlink r:id="rId3014">
        <w:r w:rsidDel="00000000" w:rsidR="00000000" w:rsidRPr="00000000">
          <w:rPr>
            <w:rFonts w:ascii="Times New Roman" w:cs="Times New Roman" w:eastAsia="Times New Roman" w:hAnsi="Times New Roman"/>
            <w:color w:val="000000"/>
            <w:sz w:val="19"/>
            <w:szCs w:val="19"/>
            <w:u w:val="none"/>
            <w:rtl w:val="0"/>
            <w:b w:val="1"/>
            <w:bCs w:val="1"/>
          </w:rPr>
          <w:t xml:space="preserve">Sanhedrin 107a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 bird flew and diverted him.' </w:t>
      </w:r>
      <w:r w:rsidDel="00000000" w:rsidR="00000000" w:rsidRPr="00000000">
        <w:rPr>
          <w:rFonts w:ascii="Times New Roman" w:cs="Times New Roman" w:eastAsia="Times New Roman" w:hAnsi="Times New Roman"/>
          <w:color w:val="1f1f1f"/>
          <w:sz w:val="19"/>
          <w:szCs w:val="19"/>
          <w:rtl w:val="1"/>
          <w:b w:val="0"/>
          <w:bCs w:val="0"/>
        </w:rPr>
        <w:t>וְאַחַר שֶׁמִּזְדָּרֵז בָּזֶה, צָרִיךְ עוֹד זְכִירָה שֶׁלֹּא יַחְשֹׁב לַעֲבֵירָה מִצְוָה</w:t>
      </w:r>
      <w:r w:rsidDel="00000000" w:rsidR="00000000" w:rsidRPr="00000000">
        <w:rPr>
          <w:rFonts w:ascii="Times New Roman" w:cs="Times New Roman" w:eastAsia="Times New Roman" w:hAnsi="Times New Roman"/>
          <w:color w:val="1f1f1f"/>
          <w:sz w:val="19"/>
          <w:szCs w:val="19"/>
          <w:rtl w:val="0"/>
          <w:b w:val="1"/>
          <w:bCs w:val="1"/>
        </w:rPr>
        <w:t xml:space="preserve">. – And after one exercises vigilance in this, he requires additional mindfulness so as not to mistake a transgression for a mitzvah. </w:t>
      </w:r>
      <w:r w:rsidDel="00000000" w:rsidR="00000000" w:rsidRPr="00000000">
        <w:rPr>
          <w:rFonts w:ascii="Times New Roman" w:cs="Times New Roman" w:eastAsia="Times New Roman" w:hAnsi="Times New Roman"/>
          <w:color w:val="1f1f1f"/>
          <w:sz w:val="19"/>
          <w:szCs w:val="19"/>
          <w:rtl w:val="1"/>
          <w:b w:val="0"/>
          <w:bCs w:val="0"/>
        </w:rPr>
        <w:t>וְזֶהוּ כֹּחַ אֲגָג</w:t>
      </w:r>
      <w:r w:rsidDel="00000000" w:rsidR="00000000" w:rsidRPr="00000000">
        <w:rPr>
          <w:rFonts w:ascii="Times New Roman" w:cs="Times New Roman" w:eastAsia="Times New Roman" w:hAnsi="Times New Roman"/>
          <w:color w:val="1f1f1f"/>
          <w:sz w:val="19"/>
          <w:szCs w:val="19"/>
          <w:rtl w:val="0"/>
          <w:b w:val="1"/>
          <w:bCs w:val="1"/>
        </w:rPr>
        <w:t xml:space="preserve">, – And this is the power of Agag, </w:t>
      </w:r>
      <w:r w:rsidDel="00000000" w:rsidR="00000000" w:rsidRPr="00000000">
        <w:rPr>
          <w:rFonts w:ascii="Times New Roman" w:cs="Times New Roman" w:eastAsia="Times New Roman" w:hAnsi="Times New Roman"/>
          <w:color w:val="1f1f1f"/>
          <w:sz w:val="19"/>
          <w:szCs w:val="19"/>
          <w:rtl w:val="1"/>
          <w:b w:val="0"/>
          <w:bCs w:val="0"/>
        </w:rPr>
        <w:t>דְּמִסְּתָמָא כֹּחוֹ הוּא הַגּוֹרֵם הַהַסָּתָה בְּלֵב שָׁאוּל</w:t>
      </w:r>
      <w:r w:rsidDel="00000000" w:rsidR="00000000" w:rsidRPr="00000000">
        <w:rPr>
          <w:rFonts w:ascii="Times New Roman" w:cs="Times New Roman" w:eastAsia="Times New Roman" w:hAnsi="Times New Roman"/>
          <w:color w:val="1f1f1f"/>
          <w:sz w:val="19"/>
          <w:szCs w:val="19"/>
          <w:rtl w:val="0"/>
          <w:b w:val="1"/>
          <w:bCs w:val="1"/>
        </w:rPr>
        <w:t xml:space="preserve">. – whose spiritual force presumably caused the incitement within Saul's heart. </w:t>
      </w:r>
      <w:r w:rsidDel="00000000" w:rsidR="00000000" w:rsidRPr="00000000">
        <w:rPr>
          <w:rFonts w:ascii="Times New Roman" w:cs="Times New Roman" w:eastAsia="Times New Roman" w:hAnsi="Times New Roman"/>
          <w:color w:val="1f1f1f"/>
          <w:sz w:val="19"/>
          <w:szCs w:val="19"/>
          <w:rtl w:val="1"/>
          <w:b w:val="0"/>
          <w:bCs w:val="0"/>
        </w:rPr>
        <w:t>וְהַיְנוּ שֶׁלַּעֲשׂוֹת מִצְוָה אִישׁ הַיִּשְׂרְאֵלִי רוֹדֵף אַחֲרָיו</w:t>
      </w:r>
      <w:r w:rsidDel="00000000" w:rsidR="00000000" w:rsidRPr="00000000">
        <w:rPr>
          <w:rFonts w:ascii="Times New Roman" w:cs="Times New Roman" w:eastAsia="Times New Roman" w:hAnsi="Times New Roman"/>
          <w:color w:val="1f1f1f"/>
          <w:sz w:val="19"/>
          <w:szCs w:val="19"/>
          <w:rtl w:val="0"/>
          <w:b w:val="1"/>
          <w:bCs w:val="1"/>
        </w:rPr>
        <w:t xml:space="preserve">, – That is, to perform a mitzvah the Israelite man passionately pursues, </w:t>
      </w:r>
      <w:r w:rsidDel="00000000" w:rsidR="00000000" w:rsidRPr="00000000">
        <w:rPr>
          <w:rFonts w:ascii="Times New Roman" w:cs="Times New Roman" w:eastAsia="Times New Roman" w:hAnsi="Times New Roman"/>
          <w:color w:val="1f1f1f"/>
          <w:sz w:val="19"/>
          <w:szCs w:val="19"/>
          <w:rtl w:val="1"/>
          <w:b w:val="0"/>
          <w:bCs w:val="0"/>
        </w:rPr>
        <w:t>וְצָרִיךְ בָּזֶה בְּחִינָה וְדִקְדּוּק לָדַעַת אִם זוֹ מִצְוָה בֶּאֱמֶת</w:t>
      </w:r>
      <w:r w:rsidDel="00000000" w:rsidR="00000000" w:rsidRPr="00000000">
        <w:rPr>
          <w:rFonts w:ascii="Times New Roman" w:cs="Times New Roman" w:eastAsia="Times New Roman" w:hAnsi="Times New Roman"/>
          <w:color w:val="1f1f1f"/>
          <w:sz w:val="19"/>
          <w:szCs w:val="19"/>
          <w:rtl w:val="0"/>
          <w:b w:val="1"/>
          <w:bCs w:val="1"/>
        </w:rPr>
        <w:t xml:space="preserve">. – and regarding this he requires careful examination and scrutiny to determine whether it is truly a mitzvah. </w:t>
      </w:r>
      <w:r w:rsidDel="00000000" w:rsidR="00000000" w:rsidRPr="00000000">
        <w:rPr>
          <w:rFonts w:ascii="Times New Roman" w:cs="Times New Roman" w:eastAsia="Times New Roman" w:hAnsi="Times New Roman"/>
          <w:color w:val="1f1f1f"/>
          <w:sz w:val="19"/>
          <w:szCs w:val="19"/>
          <w:rtl w:val="1"/>
          <w:b w:val="0"/>
          <w:bCs w:val="0"/>
        </w:rPr>
        <w:t>אֲבָל מִכָּל מָקוֹם, כֵּיוָן שֶׁהַהִתְעוֹרְרוּת לַעֲשׂוֹת מִצְוָה הוּא מִצַּד הַטּוֹב</w:t>
      </w:r>
      <w:r w:rsidDel="00000000" w:rsidR="00000000" w:rsidRPr="00000000">
        <w:rPr>
          <w:rFonts w:ascii="Times New Roman" w:cs="Times New Roman" w:eastAsia="Times New Roman" w:hAnsi="Times New Roman"/>
          <w:color w:val="1f1f1f"/>
          <w:sz w:val="19"/>
          <w:szCs w:val="19"/>
          <w:rtl w:val="0"/>
          <w:b w:val="1"/>
          <w:bCs w:val="1"/>
        </w:rPr>
        <w:t xml:space="preserve">, – Nevertheless, since the arousal to perform a mitzvah stems from the good, </w:t>
      </w:r>
      <w:r w:rsidDel="00000000" w:rsidR="00000000" w:rsidRPr="00000000">
        <w:rPr>
          <w:rFonts w:ascii="Times New Roman" w:cs="Times New Roman" w:eastAsia="Times New Roman" w:hAnsi="Times New Roman"/>
          <w:color w:val="1f1f1f"/>
          <w:sz w:val="19"/>
          <w:szCs w:val="19"/>
          <w:rtl w:val="1"/>
          <w:b w:val="0"/>
          <w:bCs w:val="0"/>
        </w:rPr>
        <w:t>נִמְצָא אֵין הִזְדַּמְּנוּת דְּרַע</w:t>
      </w:r>
      <w:r w:rsidDel="00000000" w:rsidR="00000000" w:rsidRPr="00000000">
        <w:rPr>
          <w:rFonts w:ascii="Times New Roman" w:cs="Times New Roman" w:eastAsia="Times New Roman" w:hAnsi="Times New Roman"/>
          <w:color w:val="1f1f1f"/>
          <w:sz w:val="19"/>
          <w:szCs w:val="19"/>
          <w:rtl w:val="0"/>
          <w:b w:val="1"/>
          <w:bCs w:val="1"/>
        </w:rPr>
        <w:t xml:space="preserve">. – there is no presence of an evil opportunity. </w:t>
      </w:r>
      <w:r w:rsidDel="00000000" w:rsidR="00000000" w:rsidRPr="00000000">
        <w:rPr>
          <w:rFonts w:ascii="Times New Roman" w:cs="Times New Roman" w:eastAsia="Times New Roman" w:hAnsi="Times New Roman"/>
          <w:color w:val="1f1f1f"/>
          <w:sz w:val="19"/>
          <w:szCs w:val="19"/>
          <w:rtl w:val="1"/>
          <w:b w:val="0"/>
          <w:bCs w:val="0"/>
        </w:rPr>
        <w:t>רַק הָאָדָם הַבּוֹחֵר בַּטּוֹב עָלָיו לְשָׁרֵשׁ אַחַר רֵאשִׁית הָרָע שֶׁבַּלֵּב לִמְחוֹת אֶבֶן הַטּוֹעִים</w:t>
      </w:r>
      <w:r w:rsidDel="00000000" w:rsidR="00000000" w:rsidRPr="00000000">
        <w:rPr>
          <w:rFonts w:ascii="Times New Roman" w:cs="Times New Roman" w:eastAsia="Times New Roman" w:hAnsi="Times New Roman"/>
          <w:color w:val="1f1f1f"/>
          <w:sz w:val="19"/>
          <w:szCs w:val="19"/>
          <w:rtl w:val="0"/>
          <w:b w:val="1"/>
          <w:bCs w:val="1"/>
        </w:rPr>
        <w:t xml:space="preserve">. – Only the person who chooses good must root out the inception of evil within the heart to blot out the stone of the straying. </w:t>
      </w:r>
      <w:r w:rsidDel="00000000" w:rsidR="00000000" w:rsidRPr="00000000">
        <w:rPr>
          <w:rFonts w:ascii="Times New Roman" w:cs="Times New Roman" w:eastAsia="Times New Roman" w:hAnsi="Times New Roman"/>
          <w:color w:val="1f1f1f"/>
          <w:sz w:val="19"/>
          <w:szCs w:val="19"/>
          <w:rtl w:val="1"/>
          <w:b w:val="0"/>
          <w:bCs w:val="0"/>
        </w:rPr>
        <w:t>וַעֲוֹן דְּהַסָּתָה וַדַּאי חֲשָׁבוֹ דָּוִד הַמֶּלֶךְ עָלָיו הַשָּׁלוֹם לְמִצְוָה</w:t>
      </w:r>
      <w:r w:rsidDel="00000000" w:rsidR="00000000" w:rsidRPr="00000000">
        <w:rPr>
          <w:rFonts w:ascii="Times New Roman" w:cs="Times New Roman" w:eastAsia="Times New Roman" w:hAnsi="Times New Roman"/>
          <w:color w:val="1f1f1f"/>
          <w:sz w:val="19"/>
          <w:szCs w:val="19"/>
          <w:rtl w:val="0"/>
          <w:b w:val="1"/>
          <w:bCs w:val="1"/>
        </w:rPr>
        <w:t xml:space="preserve"> – And the sin of the census David certainly considered a mitzvah, </w:t>
      </w:r>
      <w:r w:rsidDel="00000000" w:rsidR="00000000" w:rsidRPr="00000000">
        <w:rPr>
          <w:rFonts w:ascii="Times New Roman" w:cs="Times New Roman" w:eastAsia="Times New Roman" w:hAnsi="Times New Roman"/>
          <w:color w:val="1f1f1f"/>
          <w:sz w:val="19"/>
          <w:szCs w:val="19"/>
          <w:rtl w:val="1"/>
          <w:b w:val="0"/>
          <w:bCs w:val="0"/>
        </w:rPr>
        <w:t>לִמְנוֹת כְּדֶרֶךְ שֶׁעָשָׂה 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to count Israel in the manner that Moses our teacher, peace be upon him, had done, </w:t>
      </w:r>
      <w:r w:rsidDel="00000000" w:rsidR="00000000" w:rsidRPr="00000000">
        <w:rPr>
          <w:rFonts w:ascii="Times New Roman" w:cs="Times New Roman" w:eastAsia="Times New Roman" w:hAnsi="Times New Roman"/>
          <w:color w:val="1f1f1f"/>
          <w:sz w:val="19"/>
          <w:szCs w:val="19"/>
          <w:rtl w:val="1"/>
          <w:b w:val="0"/>
          <w:bCs w:val="0"/>
        </w:rPr>
        <w:t>וּכְמוֹ שֶׁכָּתוּב: "עוֹד תַּעֲבֹרְנָה וְגוֹמֵר</w:t>
      </w:r>
      <w:r w:rsidDel="00000000" w:rsidR="00000000" w:rsidRPr="00000000">
        <w:rPr>
          <w:rFonts w:ascii="Times New Roman" w:cs="Times New Roman" w:eastAsia="Times New Roman" w:hAnsi="Times New Roman"/>
          <w:color w:val="1f1f1f"/>
          <w:sz w:val="19"/>
          <w:szCs w:val="19"/>
          <w:rtl w:val="0"/>
          <w:b w:val="1"/>
          <w:bCs w:val="1"/>
        </w:rPr>
        <w:t xml:space="preserve">". – and as it is written: 'the flocks shall pass again, etc.' (Jeremiah 33:13). </w:t>
      </w:r>
      <w:r w:rsidDel="00000000" w:rsidR="00000000" w:rsidRPr="00000000">
        <w:rPr>
          <w:rFonts w:ascii="Times New Roman" w:cs="Times New Roman" w:eastAsia="Times New Roman" w:hAnsi="Times New Roman"/>
          <w:color w:val="1f1f1f"/>
          <w:sz w:val="19"/>
          <w:szCs w:val="19"/>
          <w:rtl w:val="1"/>
          <w:b w:val="0"/>
          <w:bCs w:val="0"/>
        </w:rPr>
        <w:t>וְנִמְצָא שֶׁאֵֵרַע לוֹ שְׁנֵי הַמִּכְשׁוֹלוֹת</w:t>
      </w:r>
      <w:r w:rsidDel="00000000" w:rsidR="00000000" w:rsidRPr="00000000">
        <w:rPr>
          <w:rFonts w:ascii="Times New Roman" w:cs="Times New Roman" w:eastAsia="Times New Roman" w:hAnsi="Times New Roman"/>
          <w:color w:val="1f1f1f"/>
          <w:sz w:val="19"/>
          <w:szCs w:val="19"/>
          <w:rtl w:val="0"/>
          <w:b w:val="1"/>
          <w:bCs w:val="1"/>
        </w:rPr>
        <w:t xml:space="preserve"> – Thus both stumbling blocks occurred to him, </w:t>
      </w:r>
      <w:r w:rsidDel="00000000" w:rsidR="00000000" w:rsidRPr="00000000">
        <w:rPr>
          <w:rFonts w:ascii="Times New Roman" w:cs="Times New Roman" w:eastAsia="Times New Roman" w:hAnsi="Times New Roman"/>
          <w:color w:val="1f1f1f"/>
          <w:sz w:val="19"/>
          <w:szCs w:val="19"/>
          <w:rtl w:val="1"/>
          <w:b w:val="0"/>
          <w:bCs w:val="0"/>
        </w:rPr>
        <w:t>וְעָלְתָה לוֹ לַעֲמֹד עַל דִּבְרֵי תוֹרָה עַל יְדֵי זֶה</w:t>
      </w:r>
      <w:r w:rsidDel="00000000" w:rsidR="00000000" w:rsidRPr="00000000">
        <w:rPr>
          <w:rFonts w:ascii="Times New Roman" w:cs="Times New Roman" w:eastAsia="Times New Roman" w:hAnsi="Times New Roman"/>
          <w:color w:val="1f1f1f"/>
          <w:sz w:val="19"/>
          <w:szCs w:val="19"/>
          <w:rtl w:val="0"/>
          <w:b w:val="1"/>
          <w:bCs w:val="1"/>
        </w:rPr>
        <w:t xml:space="preserve">, – yet it enabled him to stand firmly upon words of Torah through this, </w:t>
      </w:r>
      <w:r w:rsidDel="00000000" w:rsidR="00000000" w:rsidRPr="00000000">
        <w:rPr>
          <w:rFonts w:ascii="Times New Roman" w:cs="Times New Roman" w:eastAsia="Times New Roman" w:hAnsi="Times New Roman"/>
          <w:color w:val="1f1f1f"/>
          <w:sz w:val="19"/>
          <w:szCs w:val="19"/>
          <w:rtl w:val="1"/>
          <w:b w:val="0"/>
          <w:bCs w:val="0"/>
        </w:rPr>
        <w:t>דְּהוּא גַּבְרָא דְּמָרֵיהּ סַיְּעֵיה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he was a man whose Master assisted him, </w:t>
      </w:r>
      <w:r w:rsidDel="00000000" w:rsidR="00000000" w:rsidRPr="00000000">
        <w:rPr>
          <w:rFonts w:ascii="Times New Roman" w:cs="Times New Roman" w:eastAsia="Times New Roman" w:hAnsi="Times New Roman"/>
          <w:color w:val="1f1f1f"/>
          <w:sz w:val="19"/>
          <w:szCs w:val="19"/>
          <w:rtl w:val="1"/>
          <w:b w:val="0"/>
          <w:bCs w:val="0"/>
        </w:rPr>
        <w:t>כְּמוֹ שֶׁכָּתוּב (</w:t>
      </w:r>
      <w:hyperlink r:id="rId3015">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0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1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0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1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0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2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0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2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0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25">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02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27">
        <w:r w:rsidDel="00000000" w:rsidR="00000000" w:rsidRPr="00000000">
          <w:rPr>
            <w:rFonts w:ascii="Times New Roman" w:cs="Times New Roman" w:eastAsia="Times New Roman" w:hAnsi="Times New Roman"/>
            <w:color w:val="000000"/>
            <w:sz w:val="19"/>
            <w:szCs w:val="19"/>
            <w:u w:val="none"/>
            <w:rtl w:val="1"/>
            <w:b w:val="0"/>
            <w:bCs w:val="0"/>
          </w:rPr>
          <w:t xml:space="preserve">צג</w:t>
        </w:r>
      </w:hyperlink>
      <w:hyperlink r:id="rId302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2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0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3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3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3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0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3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03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3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וַה' עִמּוֹ' – שֶׁהֲלָכָה כְּמוֹתו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written (</w:t>
      </w:r>
      <w:hyperlink r:id="rId3038">
        <w:r w:rsidDel="00000000" w:rsidR="00000000" w:rsidRPr="00000000">
          <w:rPr>
            <w:rFonts w:ascii="Times New Roman" w:cs="Times New Roman" w:eastAsia="Times New Roman" w:hAnsi="Times New Roman"/>
            <w:color w:val="000000"/>
            <w:sz w:val="19"/>
            <w:szCs w:val="19"/>
            <w:u w:val="none"/>
            <w:rtl w:val="0"/>
            <w:b w:val="1"/>
            <w:bCs w:val="1"/>
          </w:rPr>
          <w:t xml:space="preserve">Sanhedrin 93b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and Hashem was with him' – meaning the halakhah is in accordance with his ruling,' </w:t>
      </w:r>
      <w:r w:rsidDel="00000000" w:rsidR="00000000" w:rsidRPr="00000000">
        <w:rPr>
          <w:rFonts w:ascii="Times New Roman" w:cs="Times New Roman" w:eastAsia="Times New Roman" w:hAnsi="Times New Roman"/>
          <w:color w:val="1f1f1f"/>
          <w:sz w:val="19"/>
          <w:szCs w:val="19"/>
          <w:rtl w:val="1"/>
          <w:b w:val="0"/>
          <w:bCs w:val="0"/>
        </w:rPr>
        <w:t>דִּבְדִידֵיהּ לֹא הֲוָה</w:t>
      </w:r>
      <w:r w:rsidDel="00000000" w:rsidR="00000000" w:rsidRPr="00000000">
        <w:rPr>
          <w:rFonts w:ascii="Times New Roman" w:cs="Times New Roman" w:eastAsia="Times New Roman" w:hAnsi="Times New Roman"/>
          <w:color w:val="1f1f1f"/>
          <w:sz w:val="19"/>
          <w:szCs w:val="19"/>
          <w:rtl w:val="0"/>
          <w:b w:val="1"/>
          <w:bCs w:val="1"/>
        </w:rPr>
        <w:t xml:space="preserve">. – which was not through his own virtue alone. </w:t>
      </w:r>
      <w:r w:rsidDel="00000000" w:rsidR="00000000" w:rsidRPr="00000000">
        <w:rPr>
          <w:rFonts w:ascii="Times New Roman" w:cs="Times New Roman" w:eastAsia="Times New Roman" w:hAnsi="Times New Roman"/>
          <w:color w:val="1f1f1f"/>
          <w:sz w:val="19"/>
          <w:szCs w:val="19"/>
          <w:rtl w:val="1"/>
          <w:b w:val="0"/>
          <w:bCs w:val="0"/>
        </w:rPr>
        <w:t>כִּי זֶה אִי אֶפְשָׁר רַק עַל יְדֵי שֶׁה'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is impossible except through Hashem being with him, </w:t>
      </w:r>
      <w:r w:rsidDel="00000000" w:rsidR="00000000" w:rsidRPr="00000000">
        <w:rPr>
          <w:rFonts w:ascii="Times New Roman" w:cs="Times New Roman" w:eastAsia="Times New Roman" w:hAnsi="Times New Roman"/>
          <w:color w:val="1f1f1f"/>
          <w:sz w:val="19"/>
          <w:szCs w:val="19"/>
          <w:rtl w:val="1"/>
          <w:b w:val="0"/>
          <w:bCs w:val="0"/>
        </w:rPr>
        <w:t>דְּ"אֵין אָדָם עוֹמֵד עַל דִּבְרֵי תוֹרָה וְכוּלֵי</w:t>
      </w:r>
      <w:r w:rsidDel="00000000" w:rsidR="00000000" w:rsidRPr="00000000">
        <w:rPr>
          <w:rFonts w:ascii="Times New Roman" w:cs="Times New Roman" w:eastAsia="Times New Roman" w:hAnsi="Times New Roman"/>
          <w:color w:val="1f1f1f"/>
          <w:sz w:val="19"/>
          <w:szCs w:val="19"/>
          <w:rtl w:val="0"/>
          <w:b w:val="1"/>
          <w:bCs w:val="1"/>
        </w:rPr>
        <w:t xml:space="preserve">". – since 'a person does not stand firmly upon words of Torah, etc.' </w:t>
      </w:r>
      <w:r w:rsidDel="00000000" w:rsidR="00000000" w:rsidRPr="00000000">
        <w:rPr>
          <w:rFonts w:ascii="Times New Roman" w:cs="Times New Roman" w:eastAsia="Times New Roman" w:hAnsi="Times New Roman"/>
          <w:color w:val="1f1f1f"/>
          <w:sz w:val="19"/>
          <w:szCs w:val="19"/>
          <w:rtl w:val="1"/>
          <w:b w:val="0"/>
          <w:bCs w:val="0"/>
        </w:rPr>
        <w:t>וְהַיְנוּ דְּעַל יְדֵי הַמִּכְשׁוֹלָה לְבָבוֹ נִשְׁבָּר בְּקִרְבּו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is: through the stumbling his heart broke within him, </w:t>
      </w:r>
      <w:r w:rsidDel="00000000" w:rsidR="00000000" w:rsidRPr="00000000">
        <w:rPr>
          <w:rFonts w:ascii="Times New Roman" w:cs="Times New Roman" w:eastAsia="Times New Roman" w:hAnsi="Times New Roman"/>
          <w:color w:val="1f1f1f"/>
          <w:sz w:val="19"/>
          <w:szCs w:val="19"/>
          <w:rtl w:val="1"/>
          <w:b w:val="0"/>
          <w:bCs w:val="0"/>
        </w:rPr>
        <w:t>וְאָז זוֹכֶה לִהְיוֹת ה'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then he merits that Hashem be with him, </w:t>
      </w:r>
      <w:r w:rsidDel="00000000" w:rsidR="00000000" w:rsidRPr="00000000">
        <w:rPr>
          <w:rFonts w:ascii="Times New Roman" w:cs="Times New Roman" w:eastAsia="Times New Roman" w:hAnsi="Times New Roman"/>
          <w:color w:val="1f1f1f"/>
          <w:sz w:val="19"/>
          <w:szCs w:val="19"/>
          <w:rtl w:val="1"/>
          <w:b w:val="0"/>
          <w:bCs w:val="0"/>
        </w:rPr>
        <w:t>כְּטַעַם (</w:t>
      </w:r>
      <w:hyperlink r:id="rId3039">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30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41">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30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4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04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4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0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4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0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4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5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0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5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0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5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אֲנִי אֶת דַּכָּא</w:t>
      </w:r>
      <w:r w:rsidDel="00000000" w:rsidR="00000000" w:rsidRPr="00000000">
        <w:rPr>
          <w:rFonts w:ascii="Times New Roman" w:cs="Times New Roman" w:eastAsia="Times New Roman" w:hAnsi="Times New Roman"/>
          <w:color w:val="1f1f1f"/>
          <w:sz w:val="19"/>
          <w:szCs w:val="19"/>
          <w:rtl w:val="0"/>
          <w:b w:val="1"/>
          <w:bCs w:val="1"/>
        </w:rPr>
        <w:t>". – mirroring (</w:t>
      </w:r>
      <w:hyperlink r:id="rId3056">
        <w:r w:rsidDel="00000000" w:rsidR="00000000" w:rsidRPr="00000000">
          <w:rPr>
            <w:rFonts w:ascii="Times New Roman" w:cs="Times New Roman" w:eastAsia="Times New Roman" w:hAnsi="Times New Roman"/>
            <w:color w:val="000000"/>
            <w:sz w:val="19"/>
            <w:szCs w:val="19"/>
            <w:u w:val="none"/>
            <w:rtl w:val="0"/>
            <w:b w:val="1"/>
            <w:bCs w:val="1"/>
          </w:rPr>
          <w:t xml:space="preserve">Sotah 5a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I dwell with him that is contrite.' </w:t>
      </w:r>
      <w:r w:rsidDel="00000000" w:rsidR="00000000" w:rsidRPr="00000000">
        <w:rPr>
          <w:rFonts w:ascii="Times New Roman" w:cs="Times New Roman" w:eastAsia="Times New Roman" w:hAnsi="Times New Roman"/>
          <w:color w:val="1f1f1f"/>
          <w:sz w:val="19"/>
          <w:szCs w:val="19"/>
          <w:rtl w:val="1"/>
          <w:b w:val="0"/>
          <w:bCs w:val="0"/>
        </w:rPr>
        <w:t>וְזֶה רַק לְבַעַל תְּשׁוּבָה, דַּרְגָּא דְּדָוִד שֶׁהֵקִים עֻלָּהּ שֶׁל תְּשׁוּבָה</w:t>
      </w:r>
      <w:r w:rsidDel="00000000" w:rsidR="00000000" w:rsidRPr="00000000">
        <w:rPr>
          <w:rFonts w:ascii="Times New Roman" w:cs="Times New Roman" w:eastAsia="Times New Roman" w:hAnsi="Times New Roman"/>
          <w:color w:val="1f1f1f"/>
          <w:sz w:val="19"/>
          <w:szCs w:val="19"/>
          <w:rtl w:val="0"/>
          <w:b w:val="1"/>
          <w:bCs w:val="1"/>
        </w:rPr>
        <w:t>. – And this belongs solely to the penitent, the spiritual rung of David who established the yoke of repentance.</w:t>
      </w:r>
    </w:p>
    <w:p w:rsidR="00000000" w:rsidDel="00000000" w:rsidP="00000000" w:rsidRDefault="00000000" w:rsidRPr="00000000" w14:paraId="0000037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שָׁאוּל בְּאַחַת וְעָלְתָה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Saul, however, stumbled in only one and it counted against him, </w:t>
      </w:r>
      <w:r w:rsidDel="00000000" w:rsidR="00000000" w:rsidRPr="00000000">
        <w:rPr>
          <w:rFonts w:ascii="Times New Roman" w:cs="Times New Roman" w:eastAsia="Times New Roman" w:hAnsi="Times New Roman"/>
          <w:color w:val="1f1f1f"/>
          <w:sz w:val="19"/>
          <w:szCs w:val="19"/>
          <w:rtl w:val="1"/>
          <w:b w:val="0"/>
          <w:bCs w:val="0"/>
        </w:rPr>
        <w:t>הַיְנוּ דְּחָטָא רַק בְּאֶחָד לַחְשֹׁב אַעֲבֵירָה מִצְוָה כַּנִּזְכָּר לְעֵיל</w:t>
      </w:r>
      <w:r w:rsidDel="00000000" w:rsidR="00000000" w:rsidRPr="00000000">
        <w:rPr>
          <w:rFonts w:ascii="Times New Roman" w:cs="Times New Roman" w:eastAsia="Times New Roman" w:hAnsi="Times New Roman"/>
          <w:color w:val="1f1f1f"/>
          <w:sz w:val="19"/>
          <w:szCs w:val="19"/>
          <w:rtl w:val="0"/>
          <w:b w:val="1"/>
          <w:bCs w:val="1"/>
        </w:rPr>
        <w:t xml:space="preserve">. – meaning he sinned only in the one error of mistaking a transgression for a mitzvah as mentioned above. </w:t>
      </w:r>
      <w:r w:rsidDel="00000000" w:rsidR="00000000" w:rsidRPr="00000000">
        <w:rPr>
          <w:rFonts w:ascii="Times New Roman" w:cs="Times New Roman" w:eastAsia="Times New Roman" w:hAnsi="Times New Roman"/>
          <w:color w:val="1f1f1f"/>
          <w:sz w:val="19"/>
          <w:szCs w:val="19"/>
          <w:rtl w:val="1"/>
          <w:b w:val="0"/>
          <w:bCs w:val="0"/>
        </w:rPr>
        <w:t>רַק דְּמַלְכוּתוֹ לֹא הָיָה דֹּפִי וְשׁוּם עֲבֵירָה</w:t>
      </w:r>
      <w:r w:rsidDel="00000000" w:rsidR="00000000" w:rsidRPr="00000000">
        <w:rPr>
          <w:rFonts w:ascii="Times New Roman" w:cs="Times New Roman" w:eastAsia="Times New Roman" w:hAnsi="Times New Roman"/>
          <w:color w:val="1f1f1f"/>
          <w:sz w:val="19"/>
          <w:szCs w:val="19"/>
          <w:rtl w:val="0"/>
          <w:b w:val="1"/>
          <w:bCs w:val="1"/>
        </w:rPr>
        <w:t xml:space="preserve"> – Yet in his kingdom there was neither blemish nor sin, </w:t>
      </w:r>
      <w:r w:rsidDel="00000000" w:rsidR="00000000" w:rsidRPr="00000000">
        <w:rPr>
          <w:rFonts w:ascii="Times New Roman" w:cs="Times New Roman" w:eastAsia="Times New Roman" w:hAnsi="Times New Roman"/>
          <w:color w:val="1f1f1f"/>
          <w:sz w:val="19"/>
          <w:szCs w:val="19"/>
          <w:rtl w:val="1"/>
          <w:b w:val="0"/>
          <w:bCs w:val="0"/>
        </w:rPr>
        <w:t>דְּלֹא חָטָא מֵעוֹלָם (כְּמוֹ שֶׁכָּתוּב</w:t>
      </w:r>
      <w:hyperlink r:id="rId3057">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058">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30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6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6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0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6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0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66">
        <w:r w:rsidDel="00000000" w:rsidR="00000000" w:rsidRPr="00000000">
          <w:rPr>
            <w:rFonts w:ascii="Times New Roman" w:cs="Times New Roman" w:eastAsia="Times New Roman" w:hAnsi="Times New Roman"/>
            <w:color w:val="000000"/>
            <w:sz w:val="19"/>
            <w:szCs w:val="19"/>
            <w:u w:val="none"/>
            <w:rtl w:val="1"/>
            <w:b w:val="0"/>
            <w:bCs w:val="0"/>
          </w:rPr>
          <w:t xml:space="preserve">ם</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having never sinned in his life (as written in Yoma 22b), </w:t>
      </w:r>
      <w:r w:rsidDel="00000000" w:rsidR="00000000" w:rsidRPr="00000000">
        <w:rPr>
          <w:rFonts w:ascii="Times New Roman" w:cs="Times New Roman" w:eastAsia="Times New Roman" w:hAnsi="Times New Roman"/>
          <w:color w:val="1f1f1f"/>
          <w:sz w:val="19"/>
          <w:szCs w:val="19"/>
          <w:rtl w:val="1"/>
          <w:b w:val="0"/>
          <w:bCs w:val="0"/>
        </w:rPr>
        <w:t>וְחָשַׁב דְּזֶהוּ עַצְמוֹ חִסָּרוֹן שֶׁאֵין לוֹ אוֹתוֹ סִכְלוּת מְעַט שֶׁרָאוּי לָאָדָם</w:t>
      </w:r>
      <w:r w:rsidDel="00000000" w:rsidR="00000000" w:rsidRPr="00000000">
        <w:rPr>
          <w:rFonts w:ascii="Times New Roman" w:cs="Times New Roman" w:eastAsia="Times New Roman" w:hAnsi="Times New Roman"/>
          <w:color w:val="1f1f1f"/>
          <w:sz w:val="19"/>
          <w:szCs w:val="19"/>
          <w:rtl w:val="0"/>
          <w:b w:val="1"/>
          <w:bCs w:val="1"/>
        </w:rPr>
        <w:t xml:space="preserve">, – and he thought that this itself was a deficiency—that he lacked that 'little folly' (Ecclesiastes 10:1) appropriate to man, </w:t>
      </w:r>
      <w:r w:rsidDel="00000000" w:rsidR="00000000" w:rsidRPr="00000000">
        <w:rPr>
          <w:rFonts w:ascii="Times New Roman" w:cs="Times New Roman" w:eastAsia="Times New Roman" w:hAnsi="Times New Roman"/>
          <w:color w:val="1f1f1f"/>
          <w:sz w:val="19"/>
          <w:szCs w:val="19"/>
          <w:rtl w:val="1"/>
          <w:b w:val="0"/>
          <w:bCs w:val="0"/>
        </w:rPr>
        <w:t>וְזֶהוּ הַדָּבָר טוֹב שֶׁחָשַׁב שֶׁיֵּשׁ בַּעֲמָלֵק</w:t>
      </w:r>
      <w:r w:rsidDel="00000000" w:rsidR="00000000" w:rsidRPr="00000000">
        <w:rPr>
          <w:rFonts w:ascii="Times New Roman" w:cs="Times New Roman" w:eastAsia="Times New Roman" w:hAnsi="Times New Roman"/>
          <w:color w:val="1f1f1f"/>
          <w:sz w:val="19"/>
          <w:szCs w:val="19"/>
          <w:rtl w:val="0"/>
          <w:b w:val="1"/>
          <w:bCs w:val="1"/>
        </w:rPr>
        <w:t xml:space="preserve">, – and this was the good element he presumed to exist in Amalek, </w:t>
      </w:r>
      <w:r w:rsidDel="00000000" w:rsidR="00000000" w:rsidRPr="00000000">
        <w:rPr>
          <w:rFonts w:ascii="Times New Roman" w:cs="Times New Roman" w:eastAsia="Times New Roman" w:hAnsi="Times New Roman"/>
          <w:color w:val="1f1f1f"/>
          <w:sz w:val="19"/>
          <w:szCs w:val="19"/>
          <w:rtl w:val="1"/>
          <w:b w:val="0"/>
          <w:bCs w:val="0"/>
        </w:rPr>
        <w:t>וְחָשַׁב דְּרָאוּי לְהָבִיא עַצְמוֹ לְחֵטְא בְּיָדַיִם</w:t>
      </w:r>
      <w:r w:rsidDel="00000000" w:rsidR="00000000" w:rsidRPr="00000000">
        <w:rPr>
          <w:rFonts w:ascii="Times New Roman" w:cs="Times New Roman" w:eastAsia="Times New Roman" w:hAnsi="Times New Roman"/>
          <w:color w:val="1f1f1f"/>
          <w:sz w:val="19"/>
          <w:szCs w:val="19"/>
          <w:rtl w:val="0"/>
          <w:b w:val="1"/>
          <w:bCs w:val="1"/>
        </w:rPr>
        <w:t xml:space="preserve"> – reasoning that it was appropriate to bring himself to sin deliberately </w:t>
      </w:r>
      <w:r w:rsidDel="00000000" w:rsidR="00000000" w:rsidRPr="00000000">
        <w:rPr>
          <w:rFonts w:ascii="Times New Roman" w:cs="Times New Roman" w:eastAsia="Times New Roman" w:hAnsi="Times New Roman"/>
          <w:color w:val="1f1f1f"/>
          <w:sz w:val="19"/>
          <w:szCs w:val="19"/>
          <w:rtl w:val="1"/>
          <w:b w:val="0"/>
          <w:bCs w:val="0"/>
        </w:rPr>
        <w:t>כְּדֵי לַעֲשׂוֹת תְּשׁוּבָה לַעֲמֹד עַל דִּבְרֵי תוֹרָה עַל יְדֵי זֶה דַּוְקָא</w:t>
      </w:r>
      <w:r w:rsidDel="00000000" w:rsidR="00000000" w:rsidRPr="00000000">
        <w:rPr>
          <w:rFonts w:ascii="Times New Roman" w:cs="Times New Roman" w:eastAsia="Times New Roman" w:hAnsi="Times New Roman"/>
          <w:color w:val="1f1f1f"/>
          <w:sz w:val="19"/>
          <w:szCs w:val="19"/>
          <w:rtl w:val="0"/>
          <w:b w:val="1"/>
          <w:bCs w:val="1"/>
        </w:rPr>
        <w:t xml:space="preserve">. – in order to do repentance and thereby stand firmly upon words of Torah specifically through this. </w:t>
      </w:r>
      <w:r w:rsidDel="00000000" w:rsidR="00000000" w:rsidRPr="00000000">
        <w:rPr>
          <w:rFonts w:ascii="Times New Roman" w:cs="Times New Roman" w:eastAsia="Times New Roman" w:hAnsi="Times New Roman"/>
          <w:color w:val="1f1f1f"/>
          <w:sz w:val="19"/>
          <w:szCs w:val="19"/>
          <w:rtl w:val="1"/>
          <w:b w:val="0"/>
          <w:bCs w:val="0"/>
        </w:rPr>
        <w:t>וְנִמְצָא לְפִי דַעְתּו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Thus according to his view, </w:t>
      </w:r>
      <w:r w:rsidDel="00000000" w:rsidR="00000000" w:rsidRPr="00000000">
        <w:rPr>
          <w:rFonts w:ascii="Times New Roman" w:cs="Times New Roman" w:eastAsia="Times New Roman" w:hAnsi="Times New Roman"/>
          <w:color w:val="1f1f1f"/>
          <w:sz w:val="19"/>
          <w:szCs w:val="19"/>
          <w:rtl w:val="1"/>
          <w:b w:val="0"/>
          <w:bCs w:val="0"/>
        </w:rPr>
        <w:t>חֶמְלָתוֹ עַל עֲמָלֵק הָיָה עַל דֶּרֶךְ "עֵת לַעֲשׂוֹת לַה' וְגוֹמֵר</w:t>
      </w:r>
      <w:r w:rsidDel="00000000" w:rsidR="00000000" w:rsidRPr="00000000">
        <w:rPr>
          <w:rFonts w:ascii="Times New Roman" w:cs="Times New Roman" w:eastAsia="Times New Roman" w:hAnsi="Times New Roman"/>
          <w:color w:val="1f1f1f"/>
          <w:sz w:val="19"/>
          <w:szCs w:val="19"/>
          <w:rtl w:val="0"/>
          <w:b w:val="1"/>
          <w:bCs w:val="1"/>
        </w:rPr>
        <w:t xml:space="preserve">", – his sparing of Amalek was in the spirit of 'it is time to act for Hashem, etc.' </w:t>
      </w:r>
      <w:r w:rsidDel="00000000" w:rsidR="00000000" w:rsidRPr="00000000">
        <w:rPr>
          <w:rFonts w:ascii="Times New Roman" w:cs="Times New Roman" w:eastAsia="Times New Roman" w:hAnsi="Times New Roman"/>
          <w:color w:val="1f1f1f"/>
          <w:sz w:val="19"/>
          <w:szCs w:val="19"/>
          <w:rtl w:val="1"/>
          <w:b w:val="0"/>
          <w:bCs w:val="0"/>
        </w:rPr>
        <w:t>הֲגַם דְּעָבַר עַל דִּבְרֵי נָבִיא</w:t>
      </w:r>
      <w:r w:rsidDel="00000000" w:rsidR="00000000" w:rsidRPr="00000000">
        <w:rPr>
          <w:rFonts w:ascii="Times New Roman" w:cs="Times New Roman" w:eastAsia="Times New Roman" w:hAnsi="Times New Roman"/>
          <w:color w:val="1f1f1f"/>
          <w:sz w:val="19"/>
          <w:szCs w:val="19"/>
          <w:rtl w:val="0"/>
          <w:b w:val="1"/>
          <w:bCs w:val="1"/>
        </w:rPr>
        <w:t xml:space="preserve"> – even though he transgressed the command of the prophet, </w:t>
      </w:r>
      <w:r w:rsidDel="00000000" w:rsidR="00000000" w:rsidRPr="00000000">
        <w:rPr>
          <w:rFonts w:ascii="Times New Roman" w:cs="Times New Roman" w:eastAsia="Times New Roman" w:hAnsi="Times New Roman"/>
          <w:color w:val="1f1f1f"/>
          <w:sz w:val="19"/>
          <w:szCs w:val="19"/>
          <w:rtl w:val="1"/>
          <w:b w:val="0"/>
          <w:bCs w:val="0"/>
        </w:rPr>
        <w:t>חָשַׁב דְּכָךְ רָאוּי לָאָדָם לִהְיוֹת בּוֹ סִכְלוּת מְעָט</w:t>
      </w:r>
      <w:r w:rsidDel="00000000" w:rsidR="00000000" w:rsidRPr="00000000">
        <w:rPr>
          <w:rFonts w:ascii="Times New Roman" w:cs="Times New Roman" w:eastAsia="Times New Roman" w:hAnsi="Times New Roman"/>
          <w:color w:val="1f1f1f"/>
          <w:sz w:val="19"/>
          <w:szCs w:val="19"/>
          <w:rtl w:val="0"/>
          <w:b w:val="1"/>
          <w:bCs w:val="1"/>
        </w:rPr>
        <w:t xml:space="preserve">. – he reasoned that it is fitting for a human being to possess a little folly. </w:t>
      </w:r>
      <w:r w:rsidDel="00000000" w:rsidR="00000000" w:rsidRPr="00000000">
        <w:rPr>
          <w:rFonts w:ascii="Times New Roman" w:cs="Times New Roman" w:eastAsia="Times New Roman" w:hAnsi="Times New Roman"/>
          <w:color w:val="1f1f1f"/>
          <w:sz w:val="19"/>
          <w:szCs w:val="19"/>
          <w:rtl w:val="1"/>
          <w:b w:val="0"/>
          <w:bCs w:val="0"/>
        </w:rPr>
        <w:t>וְזֶהוּ הַמֵּיטָב שֶׁבַּעֲמָלֵק "לִזְבֹּחַ לַה</w:t>
      </w:r>
      <w:r w:rsidDel="00000000" w:rsidR="00000000" w:rsidRPr="00000000">
        <w:rPr>
          <w:rFonts w:ascii="Times New Roman" w:cs="Times New Roman" w:eastAsia="Times New Roman" w:hAnsi="Times New Roman"/>
          <w:color w:val="1f1f1f"/>
          <w:sz w:val="19"/>
          <w:szCs w:val="19"/>
          <w:rtl w:val="0"/>
          <w:b w:val="1"/>
          <w:bCs w:val="1"/>
        </w:rPr>
        <w:t xml:space="preserve">'", – And this was the choice aspect in Amalek 'to sacrifice unto Hashem' – </w:t>
      </w:r>
      <w:r w:rsidDel="00000000" w:rsidR="00000000" w:rsidRPr="00000000">
        <w:rPr>
          <w:rFonts w:ascii="Times New Roman" w:cs="Times New Roman" w:eastAsia="Times New Roman" w:hAnsi="Times New Roman"/>
          <w:color w:val="1f1f1f"/>
          <w:sz w:val="19"/>
          <w:szCs w:val="19"/>
          <w:rtl w:val="1"/>
          <w:b w:val="0"/>
          <w:bCs w:val="0"/>
        </w:rPr>
        <w:t>הַיְנוּ לִהְיוֹת ה' עִמּוֹ עַל יְדֵי הַלֵּב נִשְׁבָּר דְּזוֹבֵחַ יִצְרוֹ וְכוּלֵי אַחַר הַחֵטְא</w:t>
      </w:r>
      <w:r w:rsidDel="00000000" w:rsidR="00000000" w:rsidRPr="00000000">
        <w:rPr>
          <w:rFonts w:ascii="Times New Roman" w:cs="Times New Roman" w:eastAsia="Times New Roman" w:hAnsi="Times New Roman"/>
          <w:color w:val="1f1f1f"/>
          <w:sz w:val="19"/>
          <w:szCs w:val="19"/>
          <w:rtl w:val="0"/>
          <w:b w:val="1"/>
          <w:bCs w:val="1"/>
        </w:rPr>
        <w:t xml:space="preserve">, – meaning that Hashem be with him through a broken heart wherein one slaughters his inclination after sinning, </w:t>
      </w:r>
      <w:r w:rsidDel="00000000" w:rsidR="00000000" w:rsidRPr="00000000">
        <w:rPr>
          <w:rFonts w:ascii="Times New Roman" w:cs="Times New Roman" w:eastAsia="Times New Roman" w:hAnsi="Times New Roman"/>
          <w:color w:val="1f1f1f"/>
          <w:sz w:val="19"/>
          <w:szCs w:val="19"/>
          <w:rtl w:val="1"/>
          <w:b w:val="0"/>
          <w:bCs w:val="0"/>
        </w:rPr>
        <w:t>וְחָשַׁב דְּהִיא בָּא לְיָדוֹ וְנִזְדַּמֵּן לוֹ שֶׁיַּעֲבֹר דָּבָר זֶה</w:t>
      </w:r>
      <w:r w:rsidDel="00000000" w:rsidR="00000000" w:rsidRPr="00000000">
        <w:rPr>
          <w:rFonts w:ascii="Times New Roman" w:cs="Times New Roman" w:eastAsia="Times New Roman" w:hAnsi="Times New Roman"/>
          <w:color w:val="1f1f1f"/>
          <w:sz w:val="19"/>
          <w:szCs w:val="19"/>
          <w:rtl w:val="0"/>
          <w:b w:val="1"/>
          <w:bCs w:val="1"/>
        </w:rPr>
        <w:t xml:space="preserve"> – and he thought that this opportunity had presented itself before him that he might transgress this matter, </w:t>
      </w:r>
      <w:r w:rsidDel="00000000" w:rsidR="00000000" w:rsidRPr="00000000">
        <w:rPr>
          <w:rFonts w:ascii="Times New Roman" w:cs="Times New Roman" w:eastAsia="Times New Roman" w:hAnsi="Times New Roman"/>
          <w:color w:val="1f1f1f"/>
          <w:sz w:val="19"/>
          <w:szCs w:val="19"/>
          <w:rtl w:val="1"/>
          <w:b w:val="0"/>
          <w:bCs w:val="0"/>
        </w:rPr>
        <w:t>שֶׁבּוֹ עַצְמוֹ יְתֻקַּן חֶסְרוֹנו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through which his deficiency would be rectified, </w:t>
      </w:r>
      <w:r w:rsidDel="00000000" w:rsidR="00000000" w:rsidRPr="00000000">
        <w:rPr>
          <w:rFonts w:ascii="Times New Roman" w:cs="Times New Roman" w:eastAsia="Times New Roman" w:hAnsi="Times New Roman"/>
          <w:color w:val="1f1f1f"/>
          <w:sz w:val="19"/>
          <w:szCs w:val="19"/>
          <w:rtl w:val="1"/>
          <w:b w:val="0"/>
          <w:bCs w:val="0"/>
        </w:rPr>
        <w:t>שֶׁהוּא מַה שֶּׁאֵין לוֹ חִסָּרוֹן</w:t>
      </w:r>
      <w:r w:rsidDel="00000000" w:rsidR="00000000" w:rsidRPr="00000000">
        <w:rPr>
          <w:rFonts w:ascii="Times New Roman" w:cs="Times New Roman" w:eastAsia="Times New Roman" w:hAnsi="Times New Roman"/>
          <w:color w:val="1f1f1f"/>
          <w:sz w:val="19"/>
          <w:szCs w:val="19"/>
          <w:rtl w:val="0"/>
          <w:b w:val="1"/>
          <w:bCs w:val="1"/>
        </w:rPr>
        <w:t xml:space="preserve">. – which was the very fact that he lacked any deficiency. </w:t>
      </w:r>
      <w:r w:rsidDel="00000000" w:rsidR="00000000" w:rsidRPr="00000000">
        <w:rPr>
          <w:rFonts w:ascii="Times New Roman" w:cs="Times New Roman" w:eastAsia="Times New Roman" w:hAnsi="Times New Roman"/>
          <w:color w:val="1f1f1f"/>
          <w:sz w:val="19"/>
          <w:szCs w:val="19"/>
          <w:rtl w:val="1"/>
          <w:b w:val="0"/>
          <w:bCs w:val="0"/>
        </w:rPr>
        <w:t>וֶאֱמֶת הוּא שֶׁחָטָא אָז</w:t>
      </w:r>
      <w:r w:rsidDel="00000000" w:rsidR="00000000" w:rsidRPr="00000000">
        <w:rPr>
          <w:rFonts w:ascii="Times New Roman" w:cs="Times New Roman" w:eastAsia="Times New Roman" w:hAnsi="Times New Roman"/>
          <w:color w:val="1f1f1f"/>
          <w:sz w:val="19"/>
          <w:szCs w:val="19"/>
          <w:rtl w:val="0"/>
          <w:b w:val="1"/>
          <w:bCs w:val="1"/>
        </w:rPr>
        <w:t xml:space="preserve">. – And it is true that he sinned then. </w:t>
      </w:r>
      <w:r w:rsidDel="00000000" w:rsidR="00000000" w:rsidRPr="00000000">
        <w:rPr>
          <w:rFonts w:ascii="Times New Roman" w:cs="Times New Roman" w:eastAsia="Times New Roman" w:hAnsi="Times New Roman"/>
          <w:color w:val="1f1f1f"/>
          <w:sz w:val="19"/>
          <w:szCs w:val="19"/>
          <w:rtl w:val="1"/>
          <w:b w:val="0"/>
          <w:bCs w:val="0"/>
        </w:rPr>
        <w:t>אַךְ לְפִי שֶׁחֶטְאוֹ הָיָה כְּעִנְיַן "אֶחֱטָא וְאָשׁוּב אֵין מַסְפִּיקִין בְּיָדוֹ וְכוּלֵי" (</w:t>
      </w:r>
      <w:hyperlink r:id="rId3067">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30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6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7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07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73">
        <w:r w:rsidDel="00000000" w:rsidR="00000000" w:rsidRPr="00000000">
          <w:rPr>
            <w:rFonts w:ascii="Times New Roman" w:cs="Times New Roman" w:eastAsia="Times New Roman" w:hAnsi="Times New Roman"/>
            <w:color w:val="000000"/>
            <w:sz w:val="19"/>
            <w:szCs w:val="19"/>
            <w:u w:val="none"/>
            <w:rtl w:val="1"/>
            <w:b w:val="0"/>
            <w:bCs w:val="0"/>
          </w:rPr>
          <w:t xml:space="preserve">פה</w:t>
        </w:r>
      </w:hyperlink>
      <w:hyperlink r:id="rId30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7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0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7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7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0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8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08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8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Yet because his sin was analogous to 'I will sin and repent, he is not given the opportunity, etc.' (</w:t>
      </w:r>
      <w:hyperlink r:id="rId3084">
        <w:r w:rsidDel="00000000" w:rsidR="00000000" w:rsidRPr="00000000">
          <w:rPr>
            <w:rFonts w:ascii="Times New Roman" w:cs="Times New Roman" w:eastAsia="Times New Roman" w:hAnsi="Times New Roman"/>
            <w:color w:val="000000"/>
            <w:sz w:val="19"/>
            <w:szCs w:val="19"/>
            <w:u w:val="none"/>
            <w:rtl w:val="0"/>
            <w:b w:val="1"/>
            <w:bCs w:val="1"/>
          </w:rPr>
          <w:t xml:space="preserve">Yoma 85b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וְעָלְתָה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was held against him. </w:t>
      </w:r>
      <w:r w:rsidDel="00000000" w:rsidR="00000000" w:rsidRPr="00000000">
        <w:rPr>
          <w:rFonts w:ascii="Times New Roman" w:cs="Times New Roman" w:eastAsia="Times New Roman" w:hAnsi="Times New Roman"/>
          <w:color w:val="1f1f1f"/>
          <w:sz w:val="19"/>
          <w:szCs w:val="19"/>
          <w:rtl w:val="1"/>
          <w:b w:val="0"/>
          <w:bCs w:val="0"/>
        </w:rPr>
        <w:t>וְהַיְנוּ דְּמֵאַחַר דְּהוּא חָשַׁב בִּשְׁעַת מַעֲשֶׂה לְמִצְוָה לְדַעְתּו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is: since during the act he considered it a mitzvah according to his own judgment, </w:t>
      </w:r>
      <w:r w:rsidDel="00000000" w:rsidR="00000000" w:rsidRPr="00000000">
        <w:rPr>
          <w:rFonts w:ascii="Times New Roman" w:cs="Times New Roman" w:eastAsia="Times New Roman" w:hAnsi="Times New Roman"/>
          <w:color w:val="1f1f1f"/>
          <w:sz w:val="19"/>
          <w:szCs w:val="19"/>
          <w:rtl w:val="1"/>
          <w:b w:val="0"/>
          <w:bCs w:val="0"/>
        </w:rPr>
        <w:t>אִם כֵּן אֵינוֹ מִכְשׁוֹל אֶצְלו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was not a genuine stumbling block for him; </w:t>
      </w:r>
      <w:r w:rsidDel="00000000" w:rsidR="00000000" w:rsidRPr="00000000">
        <w:rPr>
          <w:rFonts w:ascii="Times New Roman" w:cs="Times New Roman" w:eastAsia="Times New Roman" w:hAnsi="Times New Roman"/>
          <w:color w:val="1f1f1f"/>
          <w:sz w:val="19"/>
          <w:szCs w:val="19"/>
          <w:rtl w:val="1"/>
          <w:b w:val="0"/>
          <w:bCs w:val="0"/>
        </w:rPr>
        <w:t>וְ"אֵין אָדָם עוֹמֵד עַל דִּבְרֵי תוֹרָה" הַיְנוּ רַק כְּשֶׁהוּא בְּדֶרֶךְ מִכְשׁוֹל</w:t>
      </w:r>
      <w:r w:rsidDel="00000000" w:rsidR="00000000" w:rsidRPr="00000000">
        <w:rPr>
          <w:rFonts w:ascii="Times New Roman" w:cs="Times New Roman" w:eastAsia="Times New Roman" w:hAnsi="Times New Roman"/>
          <w:color w:val="1f1f1f"/>
          <w:sz w:val="19"/>
          <w:szCs w:val="19"/>
          <w:rtl w:val="0"/>
          <w:b w:val="1"/>
          <w:bCs w:val="1"/>
        </w:rPr>
        <w:t>. – and 'a person does not stand firmly upon words of Torah' applies only when it comes by way of an authentic stumble.</w:t>
      </w:r>
    </w:p>
    <w:p w:rsidR="00000000" w:rsidDel="00000000" w:rsidP="00000000" w:rsidRDefault="00000000" w:rsidRPr="00000000" w14:paraId="0000037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קְלִיטַת הַטּוֹב דַּעֲמָלֵק גַּם כֵּן הוּא רַק בְּדֶרֶךְ זֶה</w:t>
      </w:r>
      <w:r w:rsidDel="00000000" w:rsidR="00000000" w:rsidRPr="00000000">
        <w:rPr>
          <w:rFonts w:ascii="Times New Roman" w:cs="Times New Roman" w:eastAsia="Times New Roman" w:hAnsi="Times New Roman"/>
          <w:color w:val="1f1f1f"/>
          <w:sz w:val="19"/>
          <w:szCs w:val="19"/>
          <w:rtl w:val="0"/>
          <w:b w:val="1"/>
          <w:bCs w:val="1"/>
        </w:rPr>
        <w:t xml:space="preserve">, – And likewise, the absorption of any good from Amalek occurs solely in this manner: </w:t>
      </w:r>
      <w:r w:rsidDel="00000000" w:rsidR="00000000" w:rsidRPr="00000000">
        <w:rPr>
          <w:rFonts w:ascii="Times New Roman" w:cs="Times New Roman" w:eastAsia="Times New Roman" w:hAnsi="Times New Roman"/>
          <w:color w:val="1f1f1f"/>
          <w:sz w:val="19"/>
          <w:szCs w:val="19"/>
          <w:rtl w:val="1"/>
          <w:b w:val="0"/>
          <w:bCs w:val="0"/>
        </w:rPr>
        <w:t>דְּאֵין מְקַבְּלִין גֵּרִים מֵהֶם אִם לֹא בְּדֶרֶךְ מִכְשׁוֹל</w:t>
      </w:r>
      <w:r w:rsidDel="00000000" w:rsidR="00000000" w:rsidRPr="00000000">
        <w:rPr>
          <w:rFonts w:ascii="Times New Roman" w:cs="Times New Roman" w:eastAsia="Times New Roman" w:hAnsi="Times New Roman"/>
          <w:color w:val="1f1f1f"/>
          <w:sz w:val="19"/>
          <w:szCs w:val="19"/>
          <w:rtl w:val="0"/>
          <w:b w:val="1"/>
          <w:bCs w:val="1"/>
        </w:rPr>
        <w:t xml:space="preserve">. – for we do not accept converts from them unless it occurs through an accidental stumbling. </w:t>
      </w:r>
      <w:r w:rsidDel="00000000" w:rsidR="00000000" w:rsidRPr="00000000">
        <w:rPr>
          <w:rFonts w:ascii="Times New Roman" w:cs="Times New Roman" w:eastAsia="Times New Roman" w:hAnsi="Times New Roman"/>
          <w:color w:val="1f1f1f"/>
          <w:sz w:val="19"/>
          <w:szCs w:val="19"/>
          <w:rtl w:val="1"/>
          <w:b w:val="0"/>
          <w:bCs w:val="0"/>
        </w:rPr>
        <w:t>דְּעַל כֵּן כָּךְ הָיוּ בְּנֵי בָּנָיו שֶׁל הָמָן דְּלָמְדוּ תוֹרָה בִּבְנֵי בְּרַק</w:t>
      </w:r>
      <w:r w:rsidDel="00000000" w:rsidR="00000000" w:rsidRPr="00000000">
        <w:rPr>
          <w:rFonts w:ascii="Times New Roman" w:cs="Times New Roman" w:eastAsia="Times New Roman" w:hAnsi="Times New Roman"/>
          <w:color w:val="1f1f1f"/>
          <w:sz w:val="19"/>
          <w:szCs w:val="19"/>
          <w:rtl w:val="0"/>
          <w:b w:val="1"/>
          <w:bCs w:val="1"/>
        </w:rPr>
        <w:t xml:space="preserve">: – Therefore, such was the case with the descendants of Haman who learned Torah in Bnei Brak: </w:t>
      </w:r>
      <w:r w:rsidDel="00000000" w:rsidR="00000000" w:rsidRPr="00000000">
        <w:rPr>
          <w:rFonts w:ascii="Times New Roman" w:cs="Times New Roman" w:eastAsia="Times New Roman" w:hAnsi="Times New Roman"/>
          <w:color w:val="1f1f1f"/>
          <w:sz w:val="19"/>
          <w:szCs w:val="19"/>
          <w:rtl w:val="1"/>
          <w:b w:val="0"/>
          <w:bCs w:val="0"/>
        </w:rPr>
        <w:t>אוֹ דְּלֹא יָדְעוּ כְּשֶׁקִּבְּלוּם שֶׁהֵם מִזֶּרַע עֲמָלֵק</w:t>
      </w:r>
      <w:r w:rsidDel="00000000" w:rsidR="00000000" w:rsidRPr="00000000">
        <w:rPr>
          <w:rFonts w:ascii="Times New Roman" w:cs="Times New Roman" w:eastAsia="Times New Roman" w:hAnsi="Times New Roman"/>
          <w:color w:val="1f1f1f"/>
          <w:sz w:val="19"/>
          <w:szCs w:val="19"/>
          <w:rtl w:val="0"/>
          <w:b w:val="1"/>
          <w:bCs w:val="1"/>
        </w:rPr>
        <w:t xml:space="preserve"> – either they did not know when accepting them that they were of Amalek's seed, </w:t>
      </w:r>
      <w:r w:rsidDel="00000000" w:rsidR="00000000" w:rsidRPr="00000000">
        <w:rPr>
          <w:rFonts w:ascii="Times New Roman" w:cs="Times New Roman" w:eastAsia="Times New Roman" w:hAnsi="Times New Roman"/>
          <w:color w:val="1f1f1f"/>
          <w:sz w:val="19"/>
          <w:szCs w:val="19"/>
          <w:rtl w:val="1"/>
          <w:b w:val="0"/>
          <w:bCs w:val="0"/>
        </w:rPr>
        <w:t>וּבְדִיעֲבַד שֶׁקִּבְּלוּהוּ הֲרֵי זֶה גֵּר</w:t>
      </w:r>
      <w:r w:rsidDel="00000000" w:rsidR="00000000" w:rsidRPr="00000000">
        <w:rPr>
          <w:rFonts w:ascii="Times New Roman" w:cs="Times New Roman" w:eastAsia="Times New Roman" w:hAnsi="Times New Roman"/>
          <w:color w:val="1f1f1f"/>
          <w:sz w:val="19"/>
          <w:szCs w:val="19"/>
          <w:rtl w:val="0"/>
          <w:b w:val="1"/>
          <w:bCs w:val="1"/>
        </w:rPr>
        <w:t xml:space="preserve"> – and bedieved (ex post facto), once accepted, he is a valid convert – </w:t>
      </w:r>
      <w:r w:rsidDel="00000000" w:rsidR="00000000" w:rsidRPr="00000000">
        <w:rPr>
          <w:rFonts w:ascii="Times New Roman" w:cs="Times New Roman" w:eastAsia="Times New Roman" w:hAnsi="Times New Roman"/>
          <w:color w:val="1f1f1f"/>
          <w:sz w:val="19"/>
          <w:szCs w:val="19"/>
          <w:rtl w:val="1"/>
          <w:b w:val="0"/>
          <w:bCs w:val="0"/>
        </w:rPr>
        <w:t>וְהָא דְּדָוִד שֶׁהֲרָגוֹ הַיְנוּ מִפְּנֵי שֶׁפִּיו עָנָה בוֹ שֶׁחַיָּב מִיתָה עַל הֲרִיגַת שָׁאוּל כִּמְפֹרָשׁ בַּכָּתוּב</w:t>
      </w:r>
      <w:r w:rsidDel="00000000" w:rsidR="00000000" w:rsidRPr="00000000">
        <w:rPr>
          <w:rFonts w:ascii="Times New Roman" w:cs="Times New Roman" w:eastAsia="Times New Roman" w:hAnsi="Times New Roman"/>
          <w:color w:val="1f1f1f"/>
          <w:sz w:val="19"/>
          <w:szCs w:val="19"/>
          <w:rtl w:val="0"/>
          <w:b w:val="1"/>
          <w:bCs w:val="1"/>
        </w:rPr>
        <w:t xml:space="preserve">, [(and that which David executed the Amalekite was because his own mouth testified against him that he was liable to death for killing Saul, as explicit in Scripture,] </w:t>
      </w:r>
      <w:r w:rsidDel="00000000" w:rsidR="00000000" w:rsidRPr="00000000">
        <w:rPr>
          <w:rFonts w:ascii="Times New Roman" w:cs="Times New Roman" w:eastAsia="Times New Roman" w:hAnsi="Times New Roman"/>
          <w:color w:val="1f1f1f"/>
          <w:sz w:val="19"/>
          <w:szCs w:val="19"/>
          <w:rtl w:val="1"/>
          <w:b w:val="0"/>
          <w:bCs w:val="0"/>
        </w:rPr>
        <w:t>וּמִכָּל מָקוֹם צָרִיךְ לְעַיֵּן</w:t>
      </w:r>
      <w:r w:rsidDel="00000000" w:rsidR="00000000" w:rsidRPr="00000000">
        <w:rPr>
          <w:rFonts w:ascii="Times New Roman" w:cs="Times New Roman" w:eastAsia="Times New Roman" w:hAnsi="Times New Roman"/>
          <w:color w:val="1f1f1f"/>
          <w:sz w:val="19"/>
          <w:szCs w:val="19"/>
          <w:rtl w:val="0"/>
          <w:b w:val="1"/>
          <w:bCs w:val="1"/>
        </w:rPr>
        <w:t xml:space="preserve">; – and nevertheless the matter requires further study); </w:t>
      </w:r>
      <w:r w:rsidDel="00000000" w:rsidR="00000000" w:rsidRPr="00000000">
        <w:rPr>
          <w:rFonts w:ascii="Times New Roman" w:cs="Times New Roman" w:eastAsia="Times New Roman" w:hAnsi="Times New Roman"/>
          <w:color w:val="1f1f1f"/>
          <w:sz w:val="19"/>
          <w:szCs w:val="19"/>
          <w:rtl w:val="1"/>
          <w:b w:val="0"/>
          <w:bCs w:val="0"/>
        </w:rPr>
        <w:t>וְהַקָּרוֹב יוֹתֵר בְּעֵינַי שֶׁהָיָה עַל יְדֵי גּוֹי מִבְּנֵי בֵּיתוֹ שֶׁל הָמָן</w:t>
      </w:r>
      <w:r w:rsidDel="00000000" w:rsidR="00000000" w:rsidRPr="00000000">
        <w:rPr>
          <w:rFonts w:ascii="Times New Roman" w:cs="Times New Roman" w:eastAsia="Times New Roman" w:hAnsi="Times New Roman"/>
          <w:color w:val="1f1f1f"/>
          <w:sz w:val="19"/>
          <w:szCs w:val="19"/>
          <w:rtl w:val="0"/>
          <w:b w:val="1"/>
          <w:bCs w:val="1"/>
        </w:rPr>
        <w:t xml:space="preserve"> – and what appears closer to my view is that it occurred through a gentile from Haman's household </w:t>
      </w:r>
      <w:r w:rsidDel="00000000" w:rsidR="00000000" w:rsidRPr="00000000">
        <w:rPr>
          <w:rFonts w:ascii="Times New Roman" w:cs="Times New Roman" w:eastAsia="Times New Roman" w:hAnsi="Times New Roman"/>
          <w:color w:val="1f1f1f"/>
          <w:sz w:val="19"/>
          <w:szCs w:val="19"/>
          <w:rtl w:val="1"/>
          <w:b w:val="0"/>
          <w:bCs w:val="0"/>
        </w:rPr>
        <w:t>שֶׁבָּא עַל בַּת יִשְׂרָאֵל בְּאֹנֶס דְּהַוָּלָד כָּשֵׁר (</w:t>
      </w:r>
      <w:hyperlink r:id="rId308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0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8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0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89">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30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91">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0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93">
        <w:r w:rsidDel="00000000" w:rsidR="00000000" w:rsidRPr="00000000">
          <w:rPr>
            <w:rFonts w:ascii="Times New Roman" w:cs="Times New Roman" w:eastAsia="Times New Roman" w:hAnsi="Times New Roman"/>
            <w:color w:val="000000"/>
            <w:sz w:val="19"/>
            <w:szCs w:val="19"/>
            <w:u w:val="none"/>
            <w:rtl w:val="1"/>
            <w:b w:val="0"/>
            <w:bCs w:val="0"/>
          </w:rPr>
          <w:t xml:space="preserve">מה</w:t>
        </w:r>
      </w:hyperlink>
      <w:hyperlink r:id="rId30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09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0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9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0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09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1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0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1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0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וְעַיֵּין שָׁם כג עַמּוּד א רַשִׁ"י וְתוֹסָפוֹת דִּבּוּר הַמַּתְחִיל קָסָבַר</w:t>
      </w:r>
      <w:r w:rsidDel="00000000" w:rsidR="00000000" w:rsidRPr="00000000">
        <w:rPr>
          <w:rFonts w:ascii="Times New Roman" w:cs="Times New Roman" w:eastAsia="Times New Roman" w:hAnsi="Times New Roman"/>
          <w:color w:val="1f1f1f"/>
          <w:sz w:val="19"/>
          <w:szCs w:val="19"/>
          <w:rtl w:val="0"/>
          <w:b w:val="1"/>
          <w:bCs w:val="1"/>
        </w:rPr>
        <w:t>), – who violated an Israelite woman under duress, where the offspring is halakhically valid (</w:t>
      </w:r>
      <w:hyperlink r:id="rId3104">
        <w:r w:rsidDel="00000000" w:rsidR="00000000" w:rsidRPr="00000000">
          <w:rPr>
            <w:rFonts w:ascii="Times New Roman" w:cs="Times New Roman" w:eastAsia="Times New Roman" w:hAnsi="Times New Roman"/>
            <w:color w:val="000000"/>
            <w:sz w:val="19"/>
            <w:szCs w:val="19"/>
            <w:u w:val="none"/>
            <w:rtl w:val="0"/>
            <w:b w:val="1"/>
            <w:bCs w:val="1"/>
          </w:rPr>
          <w:t xml:space="preserve">Yevamot 45b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and see there 23a, Rashi and Tosafot s.v. Kasavar), </w:t>
      </w:r>
      <w:r w:rsidDel="00000000" w:rsidR="00000000" w:rsidRPr="00000000">
        <w:rPr>
          <w:rFonts w:ascii="Times New Roman" w:cs="Times New Roman" w:eastAsia="Times New Roman" w:hAnsi="Times New Roman"/>
          <w:color w:val="1f1f1f"/>
          <w:sz w:val="19"/>
          <w:szCs w:val="19"/>
          <w:rtl w:val="1"/>
          <w:b w:val="0"/>
          <w:bCs w:val="0"/>
        </w:rPr>
        <w:t>וְאַף לְמַאן דְּאָמַר הַוָּלָד מַמְזֵר</w:t>
      </w:r>
      <w:r w:rsidDel="00000000" w:rsidR="00000000" w:rsidRPr="00000000">
        <w:rPr>
          <w:rFonts w:ascii="Times New Roman" w:cs="Times New Roman" w:eastAsia="Times New Roman" w:hAnsi="Times New Roman"/>
          <w:color w:val="1f1f1f"/>
          <w:sz w:val="19"/>
          <w:szCs w:val="19"/>
          <w:rtl w:val="0"/>
          <w:b w:val="1"/>
          <w:bCs w:val="1"/>
        </w:rPr>
        <w:t xml:space="preserve"> – and even according to the authority who maintains the child is a mamzer, </w:t>
      </w:r>
      <w:r w:rsidDel="00000000" w:rsidR="00000000" w:rsidRPr="00000000">
        <w:rPr>
          <w:rFonts w:ascii="Times New Roman" w:cs="Times New Roman" w:eastAsia="Times New Roman" w:hAnsi="Times New Roman"/>
          <w:color w:val="1f1f1f"/>
          <w:sz w:val="19"/>
          <w:szCs w:val="19"/>
          <w:rtl w:val="1"/>
          <w:b w:val="0"/>
          <w:bCs w:val="0"/>
        </w:rPr>
        <w:t>יֵשׁ לוֹמַר אִם קִבְּלוּהוּ וְנִתְגַּיֵּר וְאַחַר כָּךְ נוֹדַע שֶׁהוּא מִזֶּרַע עֲמָלֵק</w:t>
      </w:r>
      <w:r w:rsidDel="00000000" w:rsidR="00000000" w:rsidRPr="00000000">
        <w:rPr>
          <w:rFonts w:ascii="Times New Roman" w:cs="Times New Roman" w:eastAsia="Times New Roman" w:hAnsi="Times New Roman"/>
          <w:color w:val="1f1f1f"/>
          <w:sz w:val="19"/>
          <w:szCs w:val="19"/>
          <w:rtl w:val="0"/>
          <w:b w:val="1"/>
          <w:bCs w:val="1"/>
        </w:rPr>
        <w:t xml:space="preserve">, – one can say that if they accepted him and he converted, and only later was it discovered that he was from Amalek's seed, </w:t>
      </w:r>
      <w:r w:rsidDel="00000000" w:rsidR="00000000" w:rsidRPr="00000000">
        <w:rPr>
          <w:rFonts w:ascii="Times New Roman" w:cs="Times New Roman" w:eastAsia="Times New Roman" w:hAnsi="Times New Roman"/>
          <w:color w:val="1f1f1f"/>
          <w:sz w:val="19"/>
          <w:szCs w:val="19"/>
          <w:rtl w:val="1"/>
          <w:b w:val="0"/>
          <w:bCs w:val="0"/>
        </w:rPr>
        <w:t>הֲגַם דְּנֵאמַר דְּגַם דִּיעֲבַד צָרִיךְ לְקַיֵּם בּוֹ מִצְוַת תִּמְחֶה אַף שֶׁנִּתְגַּיֵּר</w:t>
      </w:r>
      <w:r w:rsidDel="00000000" w:rsidR="00000000" w:rsidRPr="00000000">
        <w:rPr>
          <w:rFonts w:ascii="Times New Roman" w:cs="Times New Roman" w:eastAsia="Times New Roman" w:hAnsi="Times New Roman"/>
          <w:color w:val="1f1f1f"/>
          <w:sz w:val="19"/>
          <w:szCs w:val="19"/>
          <w:rtl w:val="0"/>
          <w:b w:val="1"/>
          <w:bCs w:val="1"/>
        </w:rPr>
        <w:t xml:space="preserve">, – even if we maintain that ex post facto one must still fulfill the mitzvah to blot him out despite having converted, </w:t>
      </w:r>
      <w:r w:rsidDel="00000000" w:rsidR="00000000" w:rsidRPr="00000000">
        <w:rPr>
          <w:rFonts w:ascii="Times New Roman" w:cs="Times New Roman" w:eastAsia="Times New Roman" w:hAnsi="Times New Roman"/>
          <w:color w:val="1f1f1f"/>
          <w:sz w:val="19"/>
          <w:szCs w:val="19"/>
          <w:rtl w:val="1"/>
          <w:b w:val="0"/>
          <w:bCs w:val="0"/>
        </w:rPr>
        <w:t>מִכָּל מָקוֹם בָּזֶה לְדִבְרֵי הַכֹּל הַוָּלָד כָּשֵׁר וְיִשְׂרָאֵל גָּמוּר הוּא</w:t>
      </w:r>
      <w:r w:rsidDel="00000000" w:rsidR="00000000" w:rsidRPr="00000000">
        <w:rPr>
          <w:rFonts w:ascii="Times New Roman" w:cs="Times New Roman" w:eastAsia="Times New Roman" w:hAnsi="Times New Roman"/>
          <w:color w:val="1f1f1f"/>
          <w:sz w:val="19"/>
          <w:szCs w:val="19"/>
          <w:rtl w:val="0"/>
          <w:b w:val="1"/>
          <w:bCs w:val="1"/>
        </w:rPr>
        <w:t xml:space="preserve">. – nonetheless in this case all agree the child is kosher and a full Israelite. </w:t>
      </w:r>
      <w:r w:rsidDel="00000000" w:rsidR="00000000" w:rsidRPr="00000000">
        <w:rPr>
          <w:rFonts w:ascii="Times New Roman" w:cs="Times New Roman" w:eastAsia="Times New Roman" w:hAnsi="Times New Roman"/>
          <w:color w:val="1f1f1f"/>
          <w:sz w:val="19"/>
          <w:szCs w:val="19"/>
          <w:rtl w:val="1"/>
          <w:b w:val="0"/>
          <w:bCs w:val="0"/>
        </w:rPr>
        <w:t>וְכָךְ הוּא קְלִיטַת הַטּוֹב שֶׁבּוֹ עַל יְדֵי אֹנֶס אוֹ טָעוּת</w:t>
      </w:r>
      <w:r w:rsidDel="00000000" w:rsidR="00000000" w:rsidRPr="00000000">
        <w:rPr>
          <w:rFonts w:ascii="Times New Roman" w:cs="Times New Roman" w:eastAsia="Times New Roman" w:hAnsi="Times New Roman"/>
          <w:color w:val="1f1f1f"/>
          <w:sz w:val="19"/>
          <w:szCs w:val="19"/>
          <w:rtl w:val="0"/>
          <w:b w:val="1"/>
          <w:bCs w:val="1"/>
        </w:rPr>
        <w:t xml:space="preserve">, – And such is the absorption of good from him: through coercion or mistake, </w:t>
      </w:r>
      <w:r w:rsidDel="00000000" w:rsidR="00000000" w:rsidRPr="00000000">
        <w:rPr>
          <w:rFonts w:ascii="Times New Roman" w:cs="Times New Roman" w:eastAsia="Times New Roman" w:hAnsi="Times New Roman"/>
          <w:color w:val="1f1f1f"/>
          <w:sz w:val="19"/>
          <w:szCs w:val="19"/>
          <w:rtl w:val="1"/>
          <w:b w:val="0"/>
          <w:bCs w:val="0"/>
        </w:rPr>
        <w:t>כְּמוֹ עִקַּר טַעֲנַת הָמָן שֶׁנִּצְמַח עַל יְדֵי שֶׁהִשְׁתַּחֲווּ לַצֶּלֶם אוֹ נֶהֱנוּ מִסְּעֻדָּתוֹ (</w:t>
      </w:r>
      <w:hyperlink r:id="rId310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07">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1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09">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1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1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1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13">
        <w:r w:rsidDel="00000000" w:rsidR="00000000" w:rsidRPr="00000000">
          <w:rPr>
            <w:rFonts w:ascii="Times New Roman" w:cs="Times New Roman" w:eastAsia="Times New Roman" w:hAnsi="Times New Roman"/>
            <w:color w:val="000000"/>
            <w:sz w:val="19"/>
            <w:szCs w:val="19"/>
            <w:u w:val="none"/>
            <w:rtl w:val="1"/>
            <w:b w:val="0"/>
            <w:bCs w:val="0"/>
          </w:rPr>
          <w:t xml:space="preserve">יב</w:t>
        </w:r>
      </w:hyperlink>
      <w:hyperlink r:id="rId311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1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1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1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1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2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1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2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just as Haman's primary accusation arose because they bowed to the idol or enjoyed Ahasuerus' feast (</w:t>
      </w:r>
      <w:hyperlink r:id="rId3124">
        <w:r w:rsidDel="00000000" w:rsidR="00000000" w:rsidRPr="00000000">
          <w:rPr>
            <w:rFonts w:ascii="Times New Roman" w:cs="Times New Roman" w:eastAsia="Times New Roman" w:hAnsi="Times New Roman"/>
            <w:color w:val="000000"/>
            <w:sz w:val="19"/>
            <w:szCs w:val="19"/>
            <w:u w:val="none"/>
            <w:rtl w:val="0"/>
            <w:b w:val="1"/>
            <w:bCs w:val="1"/>
          </w:rPr>
          <w:t xml:space="preserve">Megillah 12a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וְזֶה בְּאֹנֶס</w:t>
      </w:r>
      <w:r w:rsidDel="00000000" w:rsidR="00000000" w:rsidRPr="00000000">
        <w:rPr>
          <w:rFonts w:ascii="Times New Roman" w:cs="Times New Roman" w:eastAsia="Times New Roman" w:hAnsi="Times New Roman"/>
          <w:color w:val="1f1f1f"/>
          <w:sz w:val="19"/>
          <w:szCs w:val="19"/>
          <w:rtl w:val="0"/>
          <w:b w:val="1"/>
          <w:bCs w:val="1"/>
        </w:rPr>
        <w:t>. – and this was under coercion.</w:t>
      </w:r>
    </w:p>
    <w:p w:rsidR="00000000" w:rsidDel="00000000" w:rsidP="00000000" w:rsidRDefault="00000000" w:rsidRPr="00000000" w14:paraId="0000037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מַדְרֵגָה שְׁלִישִׁית בְּשֹׁרֶשׁ עֲמָלֵק</w:t>
      </w:r>
      <w:r w:rsidDel="00000000" w:rsidR="00000000" w:rsidRPr="00000000">
        <w:rPr>
          <w:rFonts w:ascii="Times New Roman" w:cs="Times New Roman" w:eastAsia="Times New Roman" w:hAnsi="Times New Roman"/>
          <w:color w:val="1f1f1f"/>
          <w:sz w:val="19"/>
          <w:szCs w:val="19"/>
          <w:rtl w:val="0"/>
          <w:b w:val="1"/>
          <w:bCs w:val="1"/>
        </w:rPr>
        <w:t xml:space="preserve">: – And this constitutes the third gradation in the root of Amalek: </w:t>
      </w:r>
      <w:r w:rsidDel="00000000" w:rsidR="00000000" w:rsidRPr="00000000">
        <w:rPr>
          <w:rFonts w:ascii="Times New Roman" w:cs="Times New Roman" w:eastAsia="Times New Roman" w:hAnsi="Times New Roman"/>
          <w:color w:val="1f1f1f"/>
          <w:sz w:val="19"/>
          <w:szCs w:val="19"/>
          <w:rtl w:val="1"/>
          <w:b w:val="0"/>
          <w:bCs w:val="0"/>
        </w:rPr>
        <w:t>שֶׁהָא' הוּא שִׁכְחָה וְקָרוֹב לְמֵזִיד</w:t>
      </w:r>
      <w:r w:rsidDel="00000000" w:rsidR="00000000" w:rsidRPr="00000000">
        <w:rPr>
          <w:rFonts w:ascii="Times New Roman" w:cs="Times New Roman" w:eastAsia="Times New Roman" w:hAnsi="Times New Roman"/>
          <w:color w:val="1f1f1f"/>
          <w:sz w:val="19"/>
          <w:szCs w:val="19"/>
          <w:rtl w:val="0"/>
          <w:b w:val="1"/>
          <w:bCs w:val="1"/>
        </w:rPr>
        <w:t xml:space="preserve">, – the first being forgetfulness borderlining intentional transgression, </w:t>
      </w:r>
      <w:r w:rsidDel="00000000" w:rsidR="00000000" w:rsidRPr="00000000">
        <w:rPr>
          <w:rFonts w:ascii="Times New Roman" w:cs="Times New Roman" w:eastAsia="Times New Roman" w:hAnsi="Times New Roman"/>
          <w:color w:val="1f1f1f"/>
          <w:sz w:val="19"/>
          <w:szCs w:val="19"/>
          <w:rtl w:val="1"/>
          <w:b w:val="0"/>
          <w:bCs w:val="0"/>
        </w:rPr>
        <w:t>וְהַב' שׁוֹגֵג</w:t>
      </w:r>
      <w:r w:rsidDel="00000000" w:rsidR="00000000" w:rsidRPr="00000000">
        <w:rPr>
          <w:rFonts w:ascii="Times New Roman" w:cs="Times New Roman" w:eastAsia="Times New Roman" w:hAnsi="Times New Roman"/>
          <w:color w:val="1f1f1f"/>
          <w:sz w:val="19"/>
          <w:szCs w:val="19"/>
          <w:rtl w:val="0"/>
          <w:b w:val="1"/>
          <w:bCs w:val="1"/>
        </w:rPr>
        <w:t xml:space="preserve">, – and the second is inadvertent sin, </w:t>
      </w:r>
      <w:r w:rsidDel="00000000" w:rsidR="00000000" w:rsidRPr="00000000">
        <w:rPr>
          <w:rFonts w:ascii="Times New Roman" w:cs="Times New Roman" w:eastAsia="Times New Roman" w:hAnsi="Times New Roman"/>
          <w:color w:val="1f1f1f"/>
          <w:sz w:val="19"/>
          <w:szCs w:val="19"/>
          <w:rtl w:val="1"/>
          <w:b w:val="0"/>
          <w:bCs w:val="0"/>
        </w:rPr>
        <w:t>וְהַג' אֹנֶס</w:t>
      </w:r>
      <w:r w:rsidDel="00000000" w:rsidR="00000000" w:rsidRPr="00000000">
        <w:rPr>
          <w:rFonts w:ascii="Times New Roman" w:cs="Times New Roman" w:eastAsia="Times New Roman" w:hAnsi="Times New Roman"/>
          <w:color w:val="1f1f1f"/>
          <w:sz w:val="19"/>
          <w:szCs w:val="19"/>
          <w:rtl w:val="0"/>
          <w:b w:val="1"/>
          <w:bCs w:val="1"/>
        </w:rPr>
        <w:t xml:space="preserve">, – and the third is coercion; </w:t>
      </w:r>
      <w:r w:rsidDel="00000000" w:rsidR="00000000" w:rsidRPr="00000000">
        <w:rPr>
          <w:rFonts w:ascii="Times New Roman" w:cs="Times New Roman" w:eastAsia="Times New Roman" w:hAnsi="Times New Roman"/>
          <w:color w:val="1f1f1f"/>
          <w:sz w:val="19"/>
          <w:szCs w:val="19"/>
          <w:rtl w:val="1"/>
          <w:b w:val="0"/>
          <w:bCs w:val="0"/>
        </w:rPr>
        <w:t>וְזֶה רַחֲמָנָא פַּטְרֵיהּ מִלְּבַד בְּג' עֲבֵירוֹת</w:t>
      </w:r>
      <w:r w:rsidDel="00000000" w:rsidR="00000000" w:rsidRPr="00000000">
        <w:rPr>
          <w:rFonts w:ascii="Times New Roman" w:cs="Times New Roman" w:eastAsia="Times New Roman" w:hAnsi="Times New Roman"/>
          <w:color w:val="1f1f1f"/>
          <w:sz w:val="19"/>
          <w:szCs w:val="19"/>
          <w:rtl w:val="0"/>
          <w:b w:val="1"/>
          <w:bCs w:val="1"/>
        </w:rPr>
        <w:t xml:space="preserve">, – and in coercion the Merciful One exempts man, except within the three cardinal transgressions, </w:t>
      </w:r>
      <w:r w:rsidDel="00000000" w:rsidR="00000000" w:rsidRPr="00000000">
        <w:rPr>
          <w:rFonts w:ascii="Times New Roman" w:cs="Times New Roman" w:eastAsia="Times New Roman" w:hAnsi="Times New Roman"/>
          <w:color w:val="1f1f1f"/>
          <w:sz w:val="19"/>
          <w:szCs w:val="19"/>
          <w:rtl w:val="1"/>
          <w:b w:val="0"/>
          <w:bCs w:val="0"/>
        </w:rPr>
        <w:t>וְזֶהוּ בְּאֹנֶס דְּגוֹיִם</w:t>
      </w:r>
      <w:r w:rsidDel="00000000" w:rsidR="00000000" w:rsidRPr="00000000">
        <w:rPr>
          <w:rFonts w:ascii="Times New Roman" w:cs="Times New Roman" w:eastAsia="Times New Roman" w:hAnsi="Times New Roman"/>
          <w:color w:val="1f1f1f"/>
          <w:sz w:val="19"/>
          <w:szCs w:val="19"/>
          <w:rtl w:val="0"/>
          <w:b w:val="1"/>
          <w:bCs w:val="1"/>
        </w:rPr>
        <w:t xml:space="preserve">. – and this refers to coercion imposed by gentiles. </w:t>
      </w:r>
      <w:r w:rsidDel="00000000" w:rsidR="00000000" w:rsidRPr="00000000">
        <w:rPr>
          <w:rFonts w:ascii="Times New Roman" w:cs="Times New Roman" w:eastAsia="Times New Roman" w:hAnsi="Times New Roman"/>
          <w:color w:val="1f1f1f"/>
          <w:sz w:val="19"/>
          <w:szCs w:val="19"/>
          <w:rtl w:val="1"/>
          <w:b w:val="0"/>
          <w:bCs w:val="0"/>
        </w:rPr>
        <w:t>וְיֵשׁ גַּם בַּלֵּב דְּיֵצֶר אֲנָסֵיה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likewise coercion within the heart where the base inclination overpowers him, </w:t>
      </w:r>
      <w:r w:rsidDel="00000000" w:rsidR="00000000" w:rsidRPr="00000000">
        <w:rPr>
          <w:rFonts w:ascii="Times New Roman" w:cs="Times New Roman" w:eastAsia="Times New Roman" w:hAnsi="Times New Roman"/>
          <w:color w:val="1f1f1f"/>
          <w:sz w:val="19"/>
          <w:szCs w:val="19"/>
          <w:rtl w:val="1"/>
          <w:b w:val="0"/>
          <w:bCs w:val="0"/>
        </w:rPr>
        <w:t>כְּעִנְיַן "תְּחִלָּתוֹ בְּאֹנֶס וְסוֹפוֹ בְּרָצוֹן" שֶׁאָמְרוּ בִּכְתֻבּוֹת (נא עַמּוּד ב) דְּנֶחְשָׁב לְאֹנֶס</w:t>
      </w:r>
      <w:r w:rsidDel="00000000" w:rsidR="00000000" w:rsidRPr="00000000">
        <w:rPr>
          <w:rFonts w:ascii="Times New Roman" w:cs="Times New Roman" w:eastAsia="Times New Roman" w:hAnsi="Times New Roman"/>
          <w:color w:val="1f1f1f"/>
          <w:sz w:val="19"/>
          <w:szCs w:val="19"/>
          <w:rtl w:val="0"/>
          <w:b w:val="1"/>
          <w:bCs w:val="1"/>
        </w:rPr>
        <w:t xml:space="preserve">, – as in 'its beginning was under duress and its end with consent' which they ruled in Ketubot (51b) is reckoned as duress, </w:t>
      </w:r>
      <w:r w:rsidDel="00000000" w:rsidR="00000000" w:rsidRPr="00000000">
        <w:rPr>
          <w:rFonts w:ascii="Times New Roman" w:cs="Times New Roman" w:eastAsia="Times New Roman" w:hAnsi="Times New Roman"/>
          <w:color w:val="1f1f1f"/>
          <w:sz w:val="19"/>
          <w:szCs w:val="19"/>
          <w:rtl w:val="1"/>
          <w:b w:val="0"/>
          <w:bCs w:val="0"/>
        </w:rPr>
        <w:t>וּבִכְהַאי גַּוְנָא מִכָּל מָקוֹם הוּא רַע</w:t>
      </w:r>
      <w:r w:rsidDel="00000000" w:rsidR="00000000" w:rsidRPr="00000000">
        <w:rPr>
          <w:rFonts w:ascii="Times New Roman" w:cs="Times New Roman" w:eastAsia="Times New Roman" w:hAnsi="Times New Roman"/>
          <w:color w:val="1f1f1f"/>
          <w:sz w:val="19"/>
          <w:szCs w:val="19"/>
          <w:rtl w:val="0"/>
          <w:b w:val="1"/>
          <w:bCs w:val="1"/>
        </w:rPr>
        <w:t xml:space="preserve"> – and in such a manner it is nonetheless negative – </w:t>
      </w:r>
      <w:r w:rsidDel="00000000" w:rsidR="00000000" w:rsidRPr="00000000">
        <w:rPr>
          <w:rFonts w:ascii="Times New Roman" w:cs="Times New Roman" w:eastAsia="Times New Roman" w:hAnsi="Times New Roman"/>
          <w:color w:val="1f1f1f"/>
          <w:sz w:val="19"/>
          <w:szCs w:val="19"/>
          <w:rtl w:val="1"/>
          <w:b w:val="0"/>
          <w:bCs w:val="0"/>
        </w:rPr>
        <w:t>וּכְהַאי דְּיוֹמָא (פג רֵישׁ עַמּוּד א) דְּנָפֵק מִנַּהּ שַׁבְּתַאי וְכוּלֵי</w:t>
      </w:r>
      <w:r w:rsidDel="00000000" w:rsidR="00000000" w:rsidRPr="00000000">
        <w:rPr>
          <w:rFonts w:ascii="Times New Roman" w:cs="Times New Roman" w:eastAsia="Times New Roman" w:hAnsi="Times New Roman"/>
          <w:color w:val="1f1f1f"/>
          <w:sz w:val="19"/>
          <w:szCs w:val="19"/>
          <w:rtl w:val="0"/>
          <w:b w:val="1"/>
          <w:bCs w:val="1"/>
        </w:rPr>
        <w:t xml:space="preserve">, [(and like the incident in Yoma 83a where from a pregnant woman who craved on Yom Kippur emerged the wicked Shabsai, etc.,] </w:t>
      </w:r>
      <w:r w:rsidDel="00000000" w:rsidR="00000000" w:rsidRPr="00000000">
        <w:rPr>
          <w:rFonts w:ascii="Times New Roman" w:cs="Times New Roman" w:eastAsia="Times New Roman" w:hAnsi="Times New Roman"/>
          <w:color w:val="1f1f1f"/>
          <w:sz w:val="19"/>
          <w:szCs w:val="19"/>
          <w:rtl w:val="1"/>
          <w:b w:val="0"/>
          <w:bCs w:val="0"/>
        </w:rPr>
        <w:t>אַף עַל פִּי שֶׁהִתִּירוּ לָהּ לֶאֱכֹל מִכָּל מָקוֹם הוּא שֹׁרֶשׁ פֹּרֶה וְכוּלֵי לְהִתְאַוּוֹת כָּל כָּךְ עַד שֶׁתִּהְיֶה מְסֻכֶּנֶת וַאֲנוּסָה</w:t>
      </w:r>
      <w:r w:rsidDel="00000000" w:rsidR="00000000" w:rsidRPr="00000000">
        <w:rPr>
          <w:rFonts w:ascii="Times New Roman" w:cs="Times New Roman" w:eastAsia="Times New Roman" w:hAnsi="Times New Roman"/>
          <w:color w:val="1f1f1f"/>
          <w:sz w:val="19"/>
          <w:szCs w:val="19"/>
          <w:rtl w:val="0"/>
          <w:b w:val="1"/>
          <w:bCs w:val="1"/>
        </w:rPr>
        <w:t xml:space="preserve">, – for even though they permitted her to eat, it nonetheless reflects a poisonous root to lust so violently as to become critically ill and coerced), </w:t>
      </w:r>
      <w:r w:rsidDel="00000000" w:rsidR="00000000" w:rsidRPr="00000000">
        <w:rPr>
          <w:rFonts w:ascii="Times New Roman" w:cs="Times New Roman" w:eastAsia="Times New Roman" w:hAnsi="Times New Roman"/>
          <w:color w:val="1f1f1f"/>
          <w:sz w:val="19"/>
          <w:szCs w:val="19"/>
          <w:rtl w:val="1"/>
          <w:b w:val="0"/>
          <w:bCs w:val="0"/>
        </w:rPr>
        <w:t>אֶלָּא דְּמַאי הֲוָה לֵיהּ לְמֶעְבַּד</w:t>
      </w:r>
      <w:r w:rsidDel="00000000" w:rsidR="00000000" w:rsidRPr="00000000">
        <w:rPr>
          <w:rFonts w:ascii="Times New Roman" w:cs="Times New Roman" w:eastAsia="Times New Roman" w:hAnsi="Times New Roman"/>
          <w:color w:val="1f1f1f"/>
          <w:sz w:val="19"/>
          <w:szCs w:val="19"/>
          <w:rtl w:val="0"/>
          <w:b w:val="1"/>
          <w:bCs w:val="1"/>
        </w:rPr>
        <w:t xml:space="preserve">. – save that what could he have done? </w:t>
      </w:r>
      <w:r w:rsidDel="00000000" w:rsidR="00000000" w:rsidRPr="00000000">
        <w:rPr>
          <w:rFonts w:ascii="Times New Roman" w:cs="Times New Roman" w:eastAsia="Times New Roman" w:hAnsi="Times New Roman"/>
          <w:color w:val="1f1f1f"/>
          <w:sz w:val="19"/>
          <w:szCs w:val="19"/>
          <w:rtl w:val="1"/>
          <w:b w:val="0"/>
          <w:bCs w:val="0"/>
        </w:rPr>
        <w:t>וּרְפוּאָה שֶׁקָּדְמָה לַמַּכָּה דְּהָמָן אַף הוּא בְּחֵטְא אֶסְתֵּר בְּאֹנֶס</w:t>
      </w:r>
      <w:r w:rsidDel="00000000" w:rsidR="00000000" w:rsidRPr="00000000">
        <w:rPr>
          <w:rFonts w:ascii="Times New Roman" w:cs="Times New Roman" w:eastAsia="Times New Roman" w:hAnsi="Times New Roman"/>
          <w:color w:val="1f1f1f"/>
          <w:sz w:val="19"/>
          <w:szCs w:val="19"/>
          <w:rtl w:val="0"/>
          <w:b w:val="1"/>
          <w:bCs w:val="1"/>
        </w:rPr>
        <w:t xml:space="preserve">, – And the remedy preceding the blow of Haman likewise occurred through the sin of Esther under coercion, </w:t>
      </w:r>
      <w:r w:rsidDel="00000000" w:rsidR="00000000" w:rsidRPr="00000000">
        <w:rPr>
          <w:rFonts w:ascii="Times New Roman" w:cs="Times New Roman" w:eastAsia="Times New Roman" w:hAnsi="Times New Roman"/>
          <w:color w:val="1f1f1f"/>
          <w:sz w:val="19"/>
          <w:szCs w:val="19"/>
          <w:rtl w:val="1"/>
          <w:b w:val="0"/>
          <w:bCs w:val="0"/>
        </w:rPr>
        <w:t>כִּי כָּךְ מִדָּתוֹ שֶׁל הַשֵּׁם יִתְבָּרַךְ: בַּמֶּה שֶׁהוּא מַכֶּה בּוֹ הוּא מַרְפֵּא (מִדְרַשׁ רַבָּה סוֹף פָּרָשַׁת וַיַּקְהֵל</w:t>
      </w:r>
      <w:r w:rsidDel="00000000" w:rsidR="00000000" w:rsidRPr="00000000">
        <w:rPr>
          <w:rFonts w:ascii="Times New Roman" w:cs="Times New Roman" w:eastAsia="Times New Roman" w:hAnsi="Times New Roman"/>
          <w:color w:val="1f1f1f"/>
          <w:sz w:val="19"/>
          <w:szCs w:val="19"/>
          <w:rtl w:val="0"/>
          <w:b w:val="1"/>
          <w:bCs w:val="1"/>
        </w:rPr>
        <w:t xml:space="preserve">). – for such is the manner of Hashem, blessed be He: with the very instrument He strikes, He heals (Midrash Rabbah, end of Parashat Vayakhel). </w:t>
      </w:r>
      <w:r w:rsidDel="00000000" w:rsidR="00000000" w:rsidRPr="00000000">
        <w:rPr>
          <w:rFonts w:ascii="Times New Roman" w:cs="Times New Roman" w:eastAsia="Times New Roman" w:hAnsi="Times New Roman"/>
          <w:color w:val="1f1f1f"/>
          <w:sz w:val="19"/>
          <w:szCs w:val="19"/>
          <w:rtl w:val="1"/>
          <w:b w:val="0"/>
          <w:bCs w:val="0"/>
        </w:rPr>
        <w:t>פֵּרוּשׁ: הַחֵטְא עַצְמוֹ הוּא הַתִּקּוּן</w:t>
      </w:r>
      <w:r w:rsidDel="00000000" w:rsidR="00000000" w:rsidRPr="00000000">
        <w:rPr>
          <w:rFonts w:ascii="Times New Roman" w:cs="Times New Roman" w:eastAsia="Times New Roman" w:hAnsi="Times New Roman"/>
          <w:color w:val="1f1f1f"/>
          <w:sz w:val="19"/>
          <w:szCs w:val="19"/>
          <w:rtl w:val="0"/>
          <w:b w:val="1"/>
          <w:bCs w:val="1"/>
        </w:rPr>
        <w:t xml:space="preserve">, – The explanation: the sin itself becomes the rectification, </w:t>
      </w:r>
      <w:r w:rsidDel="00000000" w:rsidR="00000000" w:rsidRPr="00000000">
        <w:rPr>
          <w:rFonts w:ascii="Times New Roman" w:cs="Times New Roman" w:eastAsia="Times New Roman" w:hAnsi="Times New Roman"/>
          <w:color w:val="1f1f1f"/>
          <w:sz w:val="19"/>
          <w:szCs w:val="19"/>
          <w:rtl w:val="1"/>
          <w:b w:val="0"/>
          <w:bCs w:val="0"/>
        </w:rPr>
        <w:t>כִּי נִתְבָּרֵר דִּרְצוֹן מְלָכִים בְּיַד ה</w:t>
      </w:r>
      <w:r w:rsidDel="00000000" w:rsidR="00000000" w:rsidRPr="00000000">
        <w:rPr>
          <w:rFonts w:ascii="Times New Roman" w:cs="Times New Roman" w:eastAsia="Times New Roman" w:hAnsi="Times New Roman"/>
          <w:color w:val="1f1f1f"/>
          <w:sz w:val="19"/>
          <w:szCs w:val="19"/>
          <w:rtl w:val="0"/>
          <w:b w:val="1"/>
          <w:bCs w:val="1"/>
        </w:rPr>
        <w:t xml:space="preserve">', – for it became clarified that the will of monarchs is in Hashem's hand, </w:t>
      </w:r>
      <w:r w:rsidDel="00000000" w:rsidR="00000000" w:rsidRPr="00000000">
        <w:rPr>
          <w:rFonts w:ascii="Times New Roman" w:cs="Times New Roman" w:eastAsia="Times New Roman" w:hAnsi="Times New Roman"/>
          <w:color w:val="1f1f1f"/>
          <w:sz w:val="19"/>
          <w:szCs w:val="19"/>
          <w:rtl w:val="1"/>
          <w:b w:val="0"/>
          <w:bCs w:val="0"/>
        </w:rPr>
        <w:t>מַה שֶּׁהֵם אוֹנְסִים לַעֲבֵירָה כָּךְ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which they coerce unto transgression is itself the will of Hashem. </w:t>
      </w:r>
      <w:r w:rsidDel="00000000" w:rsidR="00000000" w:rsidRPr="00000000">
        <w:rPr>
          <w:rFonts w:ascii="Times New Roman" w:cs="Times New Roman" w:eastAsia="Times New Roman" w:hAnsi="Times New Roman"/>
          <w:color w:val="1f1f1f"/>
          <w:sz w:val="19"/>
          <w:szCs w:val="19"/>
          <w:rtl w:val="1"/>
          <w:b w:val="0"/>
          <w:bCs w:val="0"/>
        </w:rPr>
        <w:t>וּלְכָךְ קְלִיטַת הַטּוֹב שֶׁבּוֹ גַּם כֵּן עַל יְדֵי אֹנֶס</w:t>
      </w:r>
      <w:r w:rsidDel="00000000" w:rsidR="00000000" w:rsidRPr="00000000">
        <w:rPr>
          <w:rFonts w:ascii="Times New Roman" w:cs="Times New Roman" w:eastAsia="Times New Roman" w:hAnsi="Times New Roman"/>
          <w:color w:val="1f1f1f"/>
          <w:sz w:val="19"/>
          <w:szCs w:val="19"/>
          <w:rtl w:val="0"/>
          <w:b w:val="1"/>
          <w:bCs w:val="1"/>
        </w:rPr>
        <w:t xml:space="preserve">, – Therefore the absorption of the good within him occurs likewise through coercion, </w:t>
      </w:r>
      <w:r w:rsidDel="00000000" w:rsidR="00000000" w:rsidRPr="00000000">
        <w:rPr>
          <w:rFonts w:ascii="Times New Roman" w:cs="Times New Roman" w:eastAsia="Times New Roman" w:hAnsi="Times New Roman"/>
          <w:color w:val="1f1f1f"/>
          <w:sz w:val="19"/>
          <w:szCs w:val="19"/>
          <w:rtl w:val="1"/>
          <w:b w:val="0"/>
          <w:bCs w:val="0"/>
        </w:rPr>
        <w:t>דְּמִסְּתָמָא זֶה כֹּחוֹ לְהַסִּית הָאָדָם בְּדֶרֶךְ אֹנֶס</w:t>
      </w:r>
      <w:r w:rsidDel="00000000" w:rsidR="00000000" w:rsidRPr="00000000">
        <w:rPr>
          <w:rFonts w:ascii="Times New Roman" w:cs="Times New Roman" w:eastAsia="Times New Roman" w:hAnsi="Times New Roman"/>
          <w:color w:val="1f1f1f"/>
          <w:sz w:val="19"/>
          <w:szCs w:val="19"/>
          <w:rtl w:val="0"/>
          <w:b w:val="1"/>
          <w:bCs w:val="1"/>
        </w:rPr>
        <w:t xml:space="preserve">, – since this is presumably his demonic force—to entice man by way of overwhelming coercion— </w:t>
      </w:r>
      <w:r w:rsidDel="00000000" w:rsidR="00000000" w:rsidRPr="00000000">
        <w:rPr>
          <w:rFonts w:ascii="Times New Roman" w:cs="Times New Roman" w:eastAsia="Times New Roman" w:hAnsi="Times New Roman"/>
          <w:color w:val="1f1f1f"/>
          <w:sz w:val="19"/>
          <w:szCs w:val="19"/>
          <w:rtl w:val="1"/>
          <w:b w:val="0"/>
          <w:bCs w:val="0"/>
        </w:rPr>
        <w:t>וְאִי אֶפְשָׁר לִקְלֹט גַּם כֵּן הַטּוֹב שֶׁבַּכֹּחַ הַהוּא גַּם כֵּן רַק בְּאֹנֶס</w:t>
      </w:r>
      <w:r w:rsidDel="00000000" w:rsidR="00000000" w:rsidRPr="00000000">
        <w:rPr>
          <w:rFonts w:ascii="Times New Roman" w:cs="Times New Roman" w:eastAsia="Times New Roman" w:hAnsi="Times New Roman"/>
          <w:color w:val="1f1f1f"/>
          <w:sz w:val="19"/>
          <w:szCs w:val="19"/>
          <w:rtl w:val="0"/>
          <w:b w:val="1"/>
          <w:bCs w:val="1"/>
        </w:rPr>
        <w:t xml:space="preserve">. – and it is impossible to absorb the good within that power except through coercion. </w:t>
      </w:r>
      <w:r w:rsidDel="00000000" w:rsidR="00000000" w:rsidRPr="00000000">
        <w:rPr>
          <w:rFonts w:ascii="Times New Roman" w:cs="Times New Roman" w:eastAsia="Times New Roman" w:hAnsi="Times New Roman"/>
          <w:color w:val="1f1f1f"/>
          <w:sz w:val="19"/>
          <w:szCs w:val="19"/>
          <w:rtl w:val="1"/>
          <w:b w:val="0"/>
          <w:bCs w:val="0"/>
        </w:rPr>
        <w:t>וְזֶהוּ: "חַיָּב לִבְסוֹמֵי וְכוּלֵי" (</w:t>
      </w:r>
      <w:hyperlink r:id="rId312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27">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1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29">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1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3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1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33">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313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3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3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3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1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4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1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4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דְּהַיְנוּ בְּלֹא דַּעַת</w:t>
      </w:r>
      <w:r w:rsidDel="00000000" w:rsidR="00000000" w:rsidRPr="00000000">
        <w:rPr>
          <w:rFonts w:ascii="Times New Roman" w:cs="Times New Roman" w:eastAsia="Times New Roman" w:hAnsi="Times New Roman"/>
          <w:color w:val="1f1f1f"/>
          <w:sz w:val="19"/>
          <w:szCs w:val="19"/>
          <w:rtl w:val="0"/>
          <w:b w:val="1"/>
          <w:bCs w:val="1"/>
        </w:rPr>
        <w:t>, – And this is: 'one is obligated to become intoxicated, etc.' (</w:t>
      </w:r>
      <w:hyperlink r:id="rId3144">
        <w:r w:rsidDel="00000000" w:rsidR="00000000" w:rsidRPr="00000000">
          <w:rPr>
            <w:rFonts w:ascii="Times New Roman" w:cs="Times New Roman" w:eastAsia="Times New Roman" w:hAnsi="Times New Roman"/>
            <w:color w:val="000000"/>
            <w:sz w:val="19"/>
            <w:szCs w:val="19"/>
            <w:u w:val="none"/>
            <w:rtl w:val="0"/>
            <w:b w:val="1"/>
            <w:bCs w:val="1"/>
          </w:rPr>
          <w:t xml:space="preserve">Megillah 7b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meaning without conscious intellect, </w:t>
      </w:r>
      <w:r w:rsidDel="00000000" w:rsidR="00000000" w:rsidRPr="00000000">
        <w:rPr>
          <w:rFonts w:ascii="Times New Roman" w:cs="Times New Roman" w:eastAsia="Times New Roman" w:hAnsi="Times New Roman"/>
          <w:color w:val="1f1f1f"/>
          <w:sz w:val="19"/>
          <w:szCs w:val="19"/>
          <w:rtl w:val="1"/>
          <w:b w:val="0"/>
          <w:bCs w:val="0"/>
        </w:rPr>
        <w:t>וְאֹנֶס נִקְרָא בְּלֹא דַּעַת כְּמוֹ שֶׁאָמְרו</w:t>
      </w:r>
      <w:r w:rsidDel="00000000" w:rsidR="00000000" w:rsidRPr="00000000">
        <w:rPr>
          <w:rFonts w:ascii="Times New Roman" w:cs="Times New Roman" w:eastAsia="Times New Roman" w:hAnsi="Times New Roman"/>
          <w:color w:val="1f1f1f"/>
          <w:sz w:val="19"/>
          <w:szCs w:val="19"/>
          <w:rtl w:val="0"/>
          <w:b w:val="0"/>
          <w:bCs w:val="0"/>
        </w:rPr>
        <w:t>ּ</w:t>
      </w:r>
      <w:hyperlink r:id="rId3145">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14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1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4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50">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31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5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1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54">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15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56">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15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5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6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6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1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6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16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6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167">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coercion is classified as 'without intellect' as they said in Eruvin (100b):  "</w:t>
      </w:r>
      <w:r w:rsidDel="00000000" w:rsidR="00000000" w:rsidRPr="00000000">
        <w:rPr>
          <w:rFonts w:ascii="Times New Roman" w:cs="Times New Roman" w:eastAsia="Times New Roman" w:hAnsi="Times New Roman"/>
          <w:color w:val="1f1f1f"/>
          <w:sz w:val="19"/>
          <w:szCs w:val="19"/>
          <w:rtl w:val="1"/>
          <w:b w:val="0"/>
          <w:bCs w:val="0"/>
        </w:rPr>
        <w:t>הַכּוֹפֶה אִשְׁתּוֹ וְכוּלֵי גַּם בְּלֹא דַעַת וְכוּלֵי</w:t>
      </w:r>
      <w:r w:rsidDel="00000000" w:rsidR="00000000" w:rsidRPr="00000000">
        <w:rPr>
          <w:rFonts w:ascii="Times New Roman" w:cs="Times New Roman" w:eastAsia="Times New Roman" w:hAnsi="Times New Roman"/>
          <w:color w:val="1f1f1f"/>
          <w:sz w:val="19"/>
          <w:szCs w:val="19"/>
          <w:rtl w:val="0"/>
          <w:b w:val="1"/>
          <w:bCs w:val="1"/>
        </w:rPr>
        <w:t>". – 'He who coerces his wife, etc., also without knowledge, etc.'</w:t>
      </w:r>
    </w:p>
    <w:p w:rsidR="00000000" w:rsidDel="00000000" w:rsidP="00000000" w:rsidRDefault="00000000" w:rsidRPr="00000000" w14:paraId="0000037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וְנִיחָא דְּפוּרִים הוּא שֶׁגַּם שֶׁחוֹטְאִים בְּלֹא יְדִיעָתָם הוּא טוֹב</w:t>
      </w:r>
      <w:r w:rsidDel="00000000" w:rsidR="00000000" w:rsidRPr="00000000">
        <w:rPr>
          <w:rFonts w:ascii="Times New Roman" w:cs="Times New Roman" w:eastAsia="Times New Roman" w:hAnsi="Times New Roman"/>
          <w:color w:val="1f1f1f"/>
          <w:sz w:val="19"/>
          <w:szCs w:val="19"/>
          <w:rtl w:val="0"/>
          <w:b w:val="1"/>
          <w:bCs w:val="1"/>
        </w:rPr>
        <w:t xml:space="preserve">. – And the divine rest of Purim reveals that even when they sin without their knowledge it is ultimately for the good. </w:t>
      </w:r>
      <w:r w:rsidDel="00000000" w:rsidR="00000000" w:rsidRPr="00000000">
        <w:rPr>
          <w:rFonts w:ascii="Times New Roman" w:cs="Times New Roman" w:eastAsia="Times New Roman" w:hAnsi="Times New Roman"/>
          <w:color w:val="1f1f1f"/>
          <w:sz w:val="19"/>
          <w:szCs w:val="19"/>
          <w:rtl w:val="1"/>
          <w:b w:val="0"/>
          <w:bCs w:val="0"/>
        </w:rPr>
        <w:t>וְנַהֲפֹךְ מִמַּחֲשֶׁבֶת הָמָן לִהְיוֹת עַל רֹאשׁוֹ מַחֲשַׁבְתּוֹ אֲשֶׁר וְגוֹמֵר</w:t>
      </w:r>
      <w:r w:rsidDel="00000000" w:rsidR="00000000" w:rsidRPr="00000000">
        <w:rPr>
          <w:rFonts w:ascii="Times New Roman" w:cs="Times New Roman" w:eastAsia="Times New Roman" w:hAnsi="Times New Roman"/>
          <w:color w:val="1f1f1f"/>
          <w:sz w:val="19"/>
          <w:szCs w:val="19"/>
          <w:rtl w:val="0"/>
          <w:b w:val="1"/>
          <w:bCs w:val="1"/>
        </w:rPr>
        <w:t xml:space="preserve">, – And the opposite of Haman's scheme resulted, with his plot returning upon his own head, </w:t>
      </w:r>
      <w:r w:rsidDel="00000000" w:rsidR="00000000" w:rsidRPr="00000000">
        <w:rPr>
          <w:rFonts w:ascii="Times New Roman" w:cs="Times New Roman" w:eastAsia="Times New Roman" w:hAnsi="Times New Roman"/>
          <w:color w:val="1f1f1f"/>
          <w:sz w:val="19"/>
          <w:szCs w:val="19"/>
          <w:rtl w:val="1"/>
          <w:b w:val="0"/>
          <w:bCs w:val="0"/>
        </w:rPr>
        <w:t>כְּטַעַם: "עֵת אֲשֶׁר שָׁלַט וְגוֹמֵר</w:t>
      </w:r>
      <w:r w:rsidDel="00000000" w:rsidR="00000000" w:rsidRPr="00000000">
        <w:rPr>
          <w:rFonts w:ascii="Times New Roman" w:cs="Times New Roman" w:eastAsia="Times New Roman" w:hAnsi="Times New Roman"/>
          <w:color w:val="1f1f1f"/>
          <w:sz w:val="19"/>
          <w:szCs w:val="19"/>
          <w:rtl w:val="0"/>
          <w:b w:val="1"/>
          <w:bCs w:val="1"/>
        </w:rPr>
        <w:t xml:space="preserve">", – mirroring: 'there is a time wherein one man rules over another to his own hurt' (Ecclesiastes 8:9), </w:t>
      </w:r>
      <w:r w:rsidDel="00000000" w:rsidR="00000000" w:rsidRPr="00000000">
        <w:rPr>
          <w:rFonts w:ascii="Times New Roman" w:cs="Times New Roman" w:eastAsia="Times New Roman" w:hAnsi="Times New Roman"/>
          <w:color w:val="1f1f1f"/>
          <w:sz w:val="19"/>
          <w:szCs w:val="19"/>
          <w:rtl w:val="1"/>
          <w:b w:val="0"/>
          <w:bCs w:val="0"/>
        </w:rPr>
        <w:t>שֶׁהוּא חוֹשֵׁב שֶׁמַּחֲטִיא</w:t>
      </w:r>
      <w:r w:rsidDel="00000000" w:rsidR="00000000" w:rsidRPr="00000000">
        <w:rPr>
          <w:rFonts w:ascii="Times New Roman" w:cs="Times New Roman" w:eastAsia="Times New Roman" w:hAnsi="Times New Roman"/>
          <w:color w:val="1f1f1f"/>
          <w:sz w:val="19"/>
          <w:szCs w:val="19"/>
          <w:rtl w:val="0"/>
          <w:b w:val="1"/>
          <w:bCs w:val="1"/>
        </w:rPr>
        <w:t xml:space="preserve">, – for he thinks he induces sin, </w:t>
      </w:r>
      <w:r w:rsidDel="00000000" w:rsidR="00000000" w:rsidRPr="00000000">
        <w:rPr>
          <w:rFonts w:ascii="Times New Roman" w:cs="Times New Roman" w:eastAsia="Times New Roman" w:hAnsi="Times New Roman"/>
          <w:color w:val="1f1f1f"/>
          <w:sz w:val="19"/>
          <w:szCs w:val="19"/>
          <w:rtl w:val="1"/>
          <w:b w:val="0"/>
          <w:bCs w:val="0"/>
        </w:rPr>
        <w:t>וּבֶאֱמֶת זְדוֹנוֹת נַעֲשִׂים זְכִיּוֹת וְעַל יְדֵי זֶה מוֹסִיפִים זְכוּת</w:t>
      </w:r>
      <w:r w:rsidDel="00000000" w:rsidR="00000000" w:rsidRPr="00000000">
        <w:rPr>
          <w:rFonts w:ascii="Times New Roman" w:cs="Times New Roman" w:eastAsia="Times New Roman" w:hAnsi="Times New Roman"/>
          <w:color w:val="1f1f1f"/>
          <w:sz w:val="19"/>
          <w:szCs w:val="19"/>
          <w:rtl w:val="0"/>
          <w:b w:val="1"/>
          <w:bCs w:val="1"/>
        </w:rPr>
        <w:t xml:space="preserve">. – yet in truth willful sins become transformed into merits, and through this they increase spiritual credit. </w:t>
      </w:r>
      <w:r w:rsidDel="00000000" w:rsidR="00000000" w:rsidRPr="00000000">
        <w:rPr>
          <w:rFonts w:ascii="Times New Roman" w:cs="Times New Roman" w:eastAsia="Times New Roman" w:hAnsi="Times New Roman"/>
          <w:color w:val="1f1f1f"/>
          <w:sz w:val="19"/>
          <w:szCs w:val="19"/>
          <w:rtl w:val="1"/>
          <w:b w:val="0"/>
          <w:bCs w:val="0"/>
        </w:rPr>
        <w:t>וְאַחַר הַתְּשׁוּבָה נַעֲשָׂה מִסְּעֻדַּת אוֹתוֹ רָשָׁע שֶׁנֶּהֱנוּ מִמֶּנָּה הַמִּצְוָה דִּסְעֻדַּת פּוּרִים</w:t>
      </w:r>
      <w:r w:rsidDel="00000000" w:rsidR="00000000" w:rsidRPr="00000000">
        <w:rPr>
          <w:rFonts w:ascii="Times New Roman" w:cs="Times New Roman" w:eastAsia="Times New Roman" w:hAnsi="Times New Roman"/>
          <w:color w:val="1f1f1f"/>
          <w:sz w:val="19"/>
          <w:szCs w:val="19"/>
          <w:rtl w:val="0"/>
          <w:b w:val="1"/>
          <w:bCs w:val="1"/>
        </w:rPr>
        <w:t xml:space="preserve">. – And following repentance, out of the feast of that wicked king from which they derived pleasure emerged the mitzvah of the festive meal of Purim. </w:t>
      </w:r>
      <w:r w:rsidDel="00000000" w:rsidR="00000000" w:rsidRPr="00000000">
        <w:rPr>
          <w:rFonts w:ascii="Times New Roman" w:cs="Times New Roman" w:eastAsia="Times New Roman" w:hAnsi="Times New Roman"/>
          <w:color w:val="1f1f1f"/>
          <w:sz w:val="19"/>
          <w:szCs w:val="19"/>
          <w:rtl w:val="1"/>
          <w:b w:val="0"/>
          <w:bCs w:val="0"/>
        </w:rPr>
        <w:t>וּמֵהִשְׁתַּחֲוָיָה לַצֶּלֶם לְפָנִים</w:t>
      </w:r>
      <w:r w:rsidDel="00000000" w:rsidR="00000000" w:rsidRPr="00000000">
        <w:rPr>
          <w:rFonts w:ascii="Times New Roman" w:cs="Times New Roman" w:eastAsia="Times New Roman" w:hAnsi="Times New Roman"/>
          <w:color w:val="1f1f1f"/>
          <w:sz w:val="19"/>
          <w:szCs w:val="19"/>
          <w:rtl w:val="0"/>
          <w:b w:val="1"/>
          <w:bCs w:val="1"/>
        </w:rPr>
        <w:t xml:space="preserve"> – And from their outward bowing down to the idol for mere show, </w:t>
      </w:r>
      <w:r w:rsidDel="00000000" w:rsidR="00000000" w:rsidRPr="00000000">
        <w:rPr>
          <w:rFonts w:ascii="Times New Roman" w:cs="Times New Roman" w:eastAsia="Times New Roman" w:hAnsi="Times New Roman"/>
          <w:color w:val="1f1f1f"/>
          <w:sz w:val="19"/>
          <w:szCs w:val="19"/>
          <w:rtl w:val="1"/>
          <w:b w:val="0"/>
          <w:bCs w:val="0"/>
        </w:rPr>
        <w:t>כְּאִלּוּ לֹא יָדַע בֵּין "אַבָּא דְּיָהֵיב מִיטְרָא וְכוּלֵי" (</w:t>
      </w:r>
      <w:hyperlink r:id="rId3168">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1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70">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7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17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74">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31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76">
        <w:r w:rsidDel="00000000" w:rsidR="00000000" w:rsidRPr="00000000">
          <w:rPr>
            <w:rFonts w:ascii="Times New Roman" w:cs="Times New Roman" w:eastAsia="Times New Roman" w:hAnsi="Times New Roman"/>
            <w:color w:val="000000"/>
            <w:sz w:val="19"/>
            <w:szCs w:val="19"/>
            <w:u w:val="none"/>
            <w:rtl w:val="1"/>
            <w:b w:val="0"/>
            <w:bCs w:val="0"/>
          </w:rPr>
          <w:t xml:space="preserve">כג</w:t>
        </w:r>
      </w:hyperlink>
      <w:hyperlink r:id="rId317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7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1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8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82">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18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84">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18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8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acting as though one knew not between 'Father Who gives rain, etc.' (</w:t>
      </w:r>
      <w:hyperlink r:id="rId3187">
        <w:r w:rsidDel="00000000" w:rsidR="00000000" w:rsidRPr="00000000">
          <w:rPr>
            <w:rFonts w:ascii="Times New Roman" w:cs="Times New Roman" w:eastAsia="Times New Roman" w:hAnsi="Times New Roman"/>
            <w:color w:val="000000"/>
            <w:sz w:val="19"/>
            <w:szCs w:val="19"/>
            <w:u w:val="none"/>
            <w:rtl w:val="0"/>
            <w:b w:val="1"/>
            <w:bCs w:val="1"/>
          </w:rPr>
          <w:t xml:space="preserve">Ta'anit 23b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הַבִּסּוּם "עַד דְּלָא יָדַע בֵּין וְכוּלֵי</w:t>
      </w:r>
      <w:r w:rsidDel="00000000" w:rsidR="00000000" w:rsidRPr="00000000">
        <w:rPr>
          <w:rFonts w:ascii="Times New Roman" w:cs="Times New Roman" w:eastAsia="Times New Roman" w:hAnsi="Times New Roman"/>
          <w:color w:val="1f1f1f"/>
          <w:sz w:val="19"/>
          <w:szCs w:val="19"/>
          <w:rtl w:val="0"/>
          <w:b w:val="1"/>
          <w:bCs w:val="1"/>
        </w:rPr>
        <w:t xml:space="preserve">", – emerged the sacred intoxication 'until he knows not between [cursed is Haman and blessed is Mordechai],' </w:t>
      </w:r>
      <w:r w:rsidDel="00000000" w:rsidR="00000000" w:rsidRPr="00000000">
        <w:rPr>
          <w:rFonts w:ascii="Times New Roman" w:cs="Times New Roman" w:eastAsia="Times New Roman" w:hAnsi="Times New Roman"/>
          <w:color w:val="1f1f1f"/>
          <w:sz w:val="19"/>
          <w:szCs w:val="19"/>
          <w:rtl w:val="1"/>
          <w:b w:val="0"/>
          <w:bCs w:val="0"/>
        </w:rPr>
        <w:t>וְהָאוֹמֵר לְהֵיפֶךְ הוּא דּוֹמֶה לָזֶה</w:t>
      </w:r>
      <w:r w:rsidDel="00000000" w:rsidR="00000000" w:rsidRPr="00000000">
        <w:rPr>
          <w:rFonts w:ascii="Times New Roman" w:cs="Times New Roman" w:eastAsia="Times New Roman" w:hAnsi="Times New Roman"/>
          <w:color w:val="1f1f1f"/>
          <w:sz w:val="19"/>
          <w:szCs w:val="19"/>
          <w:rtl w:val="0"/>
          <w:b w:val="1"/>
          <w:bCs w:val="1"/>
        </w:rPr>
        <w:t xml:space="preserve">. – and one who recites the reverse is comparable to this. </w:t>
      </w:r>
      <w:r w:rsidDel="00000000" w:rsidR="00000000" w:rsidRPr="00000000">
        <w:rPr>
          <w:rFonts w:ascii="Times New Roman" w:cs="Times New Roman" w:eastAsia="Times New Roman" w:hAnsi="Times New Roman"/>
          <w:color w:val="1f1f1f"/>
          <w:sz w:val="19"/>
          <w:szCs w:val="19"/>
          <w:rtl w:val="1"/>
          <w:b w:val="0"/>
          <w:bCs w:val="0"/>
        </w:rPr>
        <w:t>וּמִכָּל מָקוֹם בָּזֶה הֲרֵי עוֹשֶׂה מִצְוָה</w:t>
      </w:r>
      <w:r w:rsidDel="00000000" w:rsidR="00000000" w:rsidRPr="00000000">
        <w:rPr>
          <w:rFonts w:ascii="Times New Roman" w:cs="Times New Roman" w:eastAsia="Times New Roman" w:hAnsi="Times New Roman"/>
          <w:color w:val="1f1f1f"/>
          <w:sz w:val="19"/>
          <w:szCs w:val="19"/>
          <w:rtl w:val="0"/>
          <w:b w:val="1"/>
          <w:bCs w:val="1"/>
        </w:rPr>
        <w:t xml:space="preserve">, – And nonetheless in this he performs a mitzvah, </w:t>
      </w:r>
      <w:r w:rsidDel="00000000" w:rsidR="00000000" w:rsidRPr="00000000">
        <w:rPr>
          <w:rFonts w:ascii="Times New Roman" w:cs="Times New Roman" w:eastAsia="Times New Roman" w:hAnsi="Times New Roman"/>
          <w:color w:val="1f1f1f"/>
          <w:sz w:val="19"/>
          <w:szCs w:val="19"/>
          <w:rtl w:val="1"/>
          <w:b w:val="0"/>
          <w:bCs w:val="0"/>
        </w:rPr>
        <w:t>שֶׁקִּיֵּם בָּזֶה מִצְוַת חֲכָמִים: "חַיָּב וְכוּלֵי</w:t>
      </w:r>
      <w:r w:rsidDel="00000000" w:rsidR="00000000" w:rsidRPr="00000000">
        <w:rPr>
          <w:rFonts w:ascii="Times New Roman" w:cs="Times New Roman" w:eastAsia="Times New Roman" w:hAnsi="Times New Roman"/>
          <w:color w:val="1f1f1f"/>
          <w:sz w:val="19"/>
          <w:szCs w:val="19"/>
          <w:rtl w:val="0"/>
          <w:b w:val="1"/>
          <w:bCs w:val="1"/>
        </w:rPr>
        <w:t>". – having fulfilled thereby the rabbinic injunction: 'A person is obligated [to become intoxicated], etc.'</w:t>
      </w:r>
      <w:r>
        <w:rPr>
          <w:rFonts w:ascii="Times New Roman" w:cs="Times New Roman" w:eastAsia="Times New Roman" w:hAnsi="Times New Roman"/>
          <w:color w:val="1f1f1f"/>
          <w:sz w:val="19"/>
          <w:szCs w:val="19"/>
          <w:rtl w:val="0"/>
          <w:b w:val="1"/>
          <w:bCs w:val="1"/>
        </w:rPr>
      </w:r>
    </w:p>
    <w:p w:rsidR="00000000" w:rsidDel="00000000" w:rsidP="00000000" w:rsidRDefault="00000000" w:rsidRPr="00000000" w14:paraId="0000037E">
      <w:pPr>
        <w:rPr>
          <w:rFonts w:ascii="Times New Roman" w:cs="Times New Roman" w:eastAsia="Times New Roman" w:hAnsi="Times New Roman"/>
          <w:color w:val="1f1f1f"/>
          <w:sz w:val="18"/>
          <w:szCs w:val="18"/>
        </w:rPr>
        <w:sectPr>
          <w:footerReference w:type="default" r:id="rId4119"/>
          <w:headerReference w:type="default" r:id="rId4060"/>
          <w:type w:val="nextPage"/>
          <w:pgSz w:h="14400" w:w="10080" w:orient="portrait"/>
          <w:pgMar w:bottom="1080" w:top="1080" w:left="1260" w:right="720" w:header="540" w:footer="540" w:gutter="0"/>
          <w:pgNumType w:fmt="decimal" w:start="15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7F">
      <w:pPr>
        <w:keepNext/>
        <w:spacing w:before="0" w:after="30" w:line="240" w:lineRule="auto"/>
        <w:jc w:val="center"/>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21"/>
        </w:rPr>
        <w:t>Siman 39 - World, Year, Soul, and the Twelvefold Order</w:t>
      </w:r>
    </w:p>
    <w:p>
      <w:pPr>
        <w:spacing w:before="0" w:after="60" w:line="240" w:lineRule="auto"/>
        <w:jc w:val="center"/>
        <w:keepLines/>
        <w:keepNext/>
      </w:pPr>
      <w:r>
        <w:rPr>
          <w:rFonts w:ascii="Times New Roman" w:hAnsi="Times New Roman" w:eastAsia="Times New Roman" w:cs="Times New Roman"/>
          <w:b w:val="0"/>
          <w:i/>
          <w:sz w:val="17"/>
        </w:rPr>
        <w:t>Space, time, and soul share patterned differences; the months and tribes express distinct spiritual qualities that culminate in thought becoming embodied in action.</w:t>
      </w:r>
    </w:p>
    <w:p>
      <w:pPr>
        <w:spacing w:before="20" w:after="20" w:line="240" w:lineRule="auto"/>
        <w:jc w:val="left"/>
        <w:keepLines/>
        <w:keepNext/>
      </w:pPr>
      <w:r>
        <w:rPr>
          <w:rFonts w:ascii="Times New Roman" w:hAnsi="Times New Roman" w:eastAsia="Times New Roman" w:cs="Times New Roman"/>
          <w:b w:val="0"/>
          <w:i w:val="0"/>
          <w:sz w:val="19"/>
        </w:rPr>
        <w:t>Seif 1 - World, Year, Soul, and the Pattern of Elul</w:t>
      </w:r>
    </w:p>
    <w:p>
      <w:pPr>
        <w:spacing w:before="0" w:after="60" w:line="240" w:lineRule="auto"/>
        <w:jc w:val="left"/>
        <w:keepLines/>
        <w:keepNext/>
      </w:pPr>
      <w:r>
        <w:rPr>
          <w:rFonts w:ascii="Times New Roman" w:hAnsi="Times New Roman" w:eastAsia="Times New Roman" w:cs="Times New Roman"/>
          <w:b w:val="0"/>
          <w:i/>
          <w:sz w:val="17"/>
        </w:rPr>
        <w:t>Differences in place, time, and soul follow one spiritual order, culminating in thought that becomes embodied in habitual action.</w:t>
      </w:r>
    </w:p>
    <w:p w:rsidR="00000000" w:rsidDel="00000000" w:rsidP="00000000" w:rsidRDefault="00000000" w:rsidRPr="00000000" w14:paraId="00000380">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1">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כָּל עִנְיָנִים חֲלוּקִים בְּעוֹלָם שָׁנָה נֶפֶשׁ כַּיָּדוּע</w:t>
      </w:r>
      <w:r w:rsidDel="00000000" w:rsidR="00000000" w:rsidRPr="00000000">
        <w:rPr>
          <w:rFonts w:ascii="Times New Roman" w:cs="Times New Roman" w:eastAsia="Times New Roman" w:hAnsi="Times New Roman"/>
          <w:color w:val="1f1f1f"/>
          <w:sz w:val="19"/>
          <w:szCs w:val="19"/>
          <w:rtl w:val="0"/>
          <w:b w:val="0"/>
          <w:bCs w:val="0"/>
        </w:rPr>
        <w:t>ַ</w:t>
      </w:r>
      <w:hyperlink r:id="rId318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18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1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9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1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93">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1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9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1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197">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1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199">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32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01">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2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0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All matters are differentiated across World, Year, and Soul, as is known from Sefer Yetzirah. </w:t>
      </w:r>
      <w:r w:rsidDel="00000000" w:rsidR="00000000" w:rsidRPr="00000000">
        <w:rPr>
          <w:rFonts w:ascii="Times New Roman" w:cs="Times New Roman" w:eastAsia="Times New Roman" w:hAnsi="Times New Roman"/>
          <w:color w:val="1f1f1f"/>
          <w:sz w:val="19"/>
          <w:szCs w:val="19"/>
          <w:rtl w:val="1"/>
          <w:b w:val="0"/>
          <w:bCs w:val="0"/>
        </w:rPr>
        <w:t>וּבַנְּפָשׁוֹת יָדוּעַ דְּאֵין שׁוּם נֶפֶשׁ דּוֹמָה לַחֲבֶרְתָּה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regarding souls, it is known that no soul resembles another,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w:t>
      </w:r>
      <w:hyperlink r:id="rId320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20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0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2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08">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2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10">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21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12">
        <w:r w:rsidDel="00000000" w:rsidR="00000000" w:rsidRPr="00000000">
          <w:rPr>
            <w:rFonts w:ascii="Times New Roman" w:cs="Times New Roman" w:eastAsia="Times New Roman" w:hAnsi="Times New Roman"/>
            <w:color w:val="000000"/>
            <w:sz w:val="19"/>
            <w:szCs w:val="19"/>
            <w:u w:val="none"/>
            <w:rtl w:val="1"/>
            <w:b w:val="0"/>
            <w:bCs w:val="0"/>
          </w:rPr>
          <w:t xml:space="preserve">נח</w:t>
        </w:r>
      </w:hyperlink>
      <w:hyperlink r:id="rId321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14">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2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1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2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1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2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2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2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שֶׁאֵין דַּעְתָּן דּוֹמָה זֶה לָזֶה</w:t>
      </w:r>
      <w:r w:rsidDel="00000000" w:rsidR="00000000" w:rsidRPr="00000000">
        <w:rPr>
          <w:rFonts w:ascii="Times New Roman" w:cs="Times New Roman" w:eastAsia="Times New Roman" w:hAnsi="Times New Roman"/>
          <w:color w:val="1f1f1f"/>
          <w:sz w:val="19"/>
          <w:szCs w:val="19"/>
          <w:rtl w:val="0"/>
          <w:b w:val="1"/>
          <w:bCs w:val="1"/>
        </w:rPr>
        <w:t>. – and as our Sages of blessed memory said (</w:t>
      </w:r>
      <w:hyperlink r:id="rId3223">
        <w:r w:rsidDel="00000000" w:rsidR="00000000" w:rsidRPr="00000000">
          <w:rPr>
            <w:rFonts w:ascii="Times New Roman" w:cs="Times New Roman" w:eastAsia="Times New Roman" w:hAnsi="Times New Roman"/>
            <w:color w:val="000000"/>
            <w:sz w:val="19"/>
            <w:szCs w:val="19"/>
            <w:u w:val="none"/>
            <w:rtl w:val="0"/>
            <w:b w:val="1"/>
            <w:bCs w:val="1"/>
          </w:rPr>
          <w:t xml:space="preserve">Berakhot 58a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that their minds do not resemble one another. </w:t>
      </w:r>
      <w:r w:rsidDel="00000000" w:rsidR="00000000" w:rsidRPr="00000000">
        <w:rPr>
          <w:rFonts w:ascii="Times New Roman" w:cs="Times New Roman" w:eastAsia="Times New Roman" w:hAnsi="Times New Roman"/>
          <w:color w:val="1f1f1f"/>
          <w:sz w:val="19"/>
          <w:szCs w:val="19"/>
          <w:rtl w:val="1"/>
          <w:b w:val="0"/>
          <w:bCs w:val="0"/>
        </w:rPr>
        <w:t>וּמִסְּתָמָא הוּא הַדִּין בְּעוֹלָם אֵין שׁוּם מָקוֹם דּוֹמֶה לַחֲבֵירו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presumably the same applies to World—space—where no place resembles another, </w:t>
      </w:r>
      <w:r w:rsidDel="00000000" w:rsidR="00000000" w:rsidRPr="00000000">
        <w:rPr>
          <w:rFonts w:ascii="Times New Roman" w:cs="Times New Roman" w:eastAsia="Times New Roman" w:hAnsi="Times New Roman"/>
          <w:color w:val="1f1f1f"/>
          <w:sz w:val="19"/>
          <w:szCs w:val="19"/>
          <w:rtl w:val="1"/>
          <w:b w:val="0"/>
          <w:bCs w:val="0"/>
        </w:rPr>
        <w:t>כְּדֶרֶךְ שֶׁאָמְרוּ (מַכּוֹת ט סוֹף עַמּוּד ב, י רֵישׁ עַמּוּד א): בְּגִלְעָד וּשְׁכֶם שְׁכִיחֵי רוֹצְחִים</w:t>
      </w:r>
      <w:r w:rsidDel="00000000" w:rsidR="00000000" w:rsidRPr="00000000">
        <w:rPr>
          <w:rFonts w:ascii="Times New Roman" w:cs="Times New Roman" w:eastAsia="Times New Roman" w:hAnsi="Times New Roman"/>
          <w:color w:val="1f1f1f"/>
          <w:sz w:val="19"/>
          <w:szCs w:val="19"/>
          <w:rtl w:val="0"/>
          <w:b w:val="1"/>
          <w:bCs w:val="1"/>
        </w:rPr>
        <w:t xml:space="preserve">, – in the manner that they said (Makkot 9b end, 10a beginning): in Gilead and Shechem murderers were prevalent; </w:t>
      </w:r>
      <w:r w:rsidDel="00000000" w:rsidR="00000000" w:rsidRPr="00000000">
        <w:rPr>
          <w:rFonts w:ascii="Times New Roman" w:cs="Times New Roman" w:eastAsia="Times New Roman" w:hAnsi="Times New Roman"/>
          <w:color w:val="1f1f1f"/>
          <w:sz w:val="19"/>
          <w:szCs w:val="19"/>
          <w:rtl w:val="1"/>
          <w:b w:val="0"/>
          <w:bCs w:val="0"/>
        </w:rPr>
        <w:t>וַאֲוִירָא דְּאֶרֶץ יִשְׂרָאֵל מַחְכִּים (</w:t>
      </w:r>
      <w:hyperlink r:id="rId322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2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2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2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28">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22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3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2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3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2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2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36">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2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38">
        <w:r w:rsidDel="00000000" w:rsidR="00000000" w:rsidRPr="00000000">
          <w:rPr>
            <w:rFonts w:ascii="Times New Roman" w:cs="Times New Roman" w:eastAsia="Times New Roman" w:hAnsi="Times New Roman"/>
            <w:color w:val="000000"/>
            <w:sz w:val="19"/>
            <w:szCs w:val="19"/>
            <w:u w:val="none"/>
            <w:rtl w:val="1"/>
            <w:b w:val="0"/>
            <w:bCs w:val="0"/>
          </w:rPr>
          <w:t xml:space="preserve">קנח</w:t>
        </w:r>
      </w:hyperlink>
      <w:hyperlink r:id="rId323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40">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2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42">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2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44">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4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4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4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and 'the air of the Land of Israel makes one wise' (</w:t>
      </w:r>
      <w:hyperlink r:id="rId3249">
        <w:r w:rsidDel="00000000" w:rsidR="00000000" w:rsidRPr="00000000">
          <w:rPr>
            <w:rFonts w:ascii="Times New Roman" w:cs="Times New Roman" w:eastAsia="Times New Roman" w:hAnsi="Times New Roman"/>
            <w:color w:val="000000"/>
            <w:sz w:val="19"/>
            <w:szCs w:val="19"/>
            <w:u w:val="none"/>
            <w:rtl w:val="0"/>
            <w:b w:val="1"/>
            <w:bCs w:val="1"/>
          </w:rPr>
          <w:t xml:space="preserve">Bava Batra 158b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וּבָבֶל וּבוֹרְסִיף סִימָן רַע לַתּוֹרָה (</w:t>
      </w:r>
      <w:hyperlink r:id="rId3250">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2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52">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2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5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2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5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5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2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60">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26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62">
        <w:r w:rsidDel="00000000" w:rsidR="00000000" w:rsidRPr="00000000">
          <w:rPr>
            <w:rFonts w:ascii="Times New Roman" w:cs="Times New Roman" w:eastAsia="Times New Roman" w:hAnsi="Times New Roman"/>
            <w:color w:val="000000"/>
            <w:sz w:val="19"/>
            <w:szCs w:val="19"/>
            <w:u w:val="none"/>
            <w:rtl w:val="1"/>
            <w:b w:val="0"/>
            <w:bCs w:val="0"/>
          </w:rPr>
          <w:t xml:space="preserve">קט</w:t>
        </w:r>
      </w:hyperlink>
      <w:hyperlink r:id="rId32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64">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2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6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2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6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70">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7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7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Babylon and Borsippa are an ominous omen for Torah (</w:t>
      </w:r>
      <w:hyperlink r:id="rId3273">
        <w:r w:rsidDel="00000000" w:rsidR="00000000" w:rsidRPr="00000000">
          <w:rPr>
            <w:rFonts w:ascii="Times New Roman" w:cs="Times New Roman" w:eastAsia="Times New Roman" w:hAnsi="Times New Roman"/>
            <w:color w:val="000000"/>
            <w:sz w:val="19"/>
            <w:szCs w:val="19"/>
            <w:u w:val="none"/>
            <w:rtl w:val="0"/>
            <w:b w:val="1"/>
            <w:bCs w:val="1"/>
          </w:rPr>
          <w:t xml:space="preserve">Sanhedrin 109a</w:t>
        </w:r>
      </w:hyperlink>
      <w:r w:rsidDel="00000000" w:rsidR="00000000" w:rsidRPr="00000000">
        <w:rPr>
          <w:rFonts w:ascii="Times New Roman" w:cs="Times New Roman" w:eastAsia="Times New Roman" w:hAnsi="Times New Roman"/>
          <w:color w:val="1f1f1f"/>
          <w:sz w:val="19"/>
          <w:szCs w:val="19"/>
          <w:rtl w:val="0"/>
          <w:b w:val="0"/>
          <w:bCs w:val="0"/>
        </w:rPr>
        <w:t>);</w:t>
      </w:r>
      <w:hyperlink r:id="rId3274">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27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7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7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2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79">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2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8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8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8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8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2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87">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28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89">
        <w:r w:rsidDel="00000000" w:rsidR="00000000" w:rsidRPr="00000000">
          <w:rPr>
            <w:rFonts w:ascii="Times New Roman" w:cs="Times New Roman" w:eastAsia="Times New Roman" w:hAnsi="Times New Roman"/>
            <w:color w:val="000000"/>
            <w:sz w:val="19"/>
            <w:szCs w:val="19"/>
            <w:u w:val="none"/>
            <w:rtl w:val="1"/>
            <w:b w:val="0"/>
            <w:bCs w:val="0"/>
          </w:rPr>
          <w:t xml:space="preserve">מט</w:t>
        </w:r>
      </w:hyperlink>
      <w:hyperlink r:id="rId329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9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2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9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2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9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2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29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2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29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300">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תִּשְׁעָה קַבִּין וְכוּלֵי עַיֵּין שָׁם</w:t>
      </w:r>
      <w:r w:rsidDel="00000000" w:rsidR="00000000" w:rsidRPr="00000000">
        <w:rPr>
          <w:rFonts w:ascii="Times New Roman" w:cs="Times New Roman" w:eastAsia="Times New Roman" w:hAnsi="Times New Roman"/>
          <w:color w:val="1f1f1f"/>
          <w:sz w:val="19"/>
          <w:szCs w:val="19"/>
          <w:rtl w:val="0"/>
          <w:b w:val="1"/>
          <w:bCs w:val="1"/>
        </w:rPr>
        <w:t xml:space="preserve">, – and in Kiddushin (49b): 'nine measures, etc.,' see there, </w:t>
      </w:r>
      <w:r w:rsidDel="00000000" w:rsidR="00000000" w:rsidRPr="00000000">
        <w:rPr>
          <w:rFonts w:ascii="Times New Roman" w:cs="Times New Roman" w:eastAsia="Times New Roman" w:hAnsi="Times New Roman"/>
          <w:color w:val="1f1f1f"/>
          <w:sz w:val="19"/>
          <w:szCs w:val="19"/>
          <w:rtl w:val="1"/>
          <w:b w:val="0"/>
          <w:bCs w:val="0"/>
        </w:rPr>
        <w:t>דְּכָל אֻמָּה יֵשׁ לָהּ כֹּחַ מְיֻחָד</w:t>
      </w:r>
      <w:r w:rsidDel="00000000" w:rsidR="00000000" w:rsidRPr="00000000">
        <w:rPr>
          <w:rFonts w:ascii="Times New Roman" w:cs="Times New Roman" w:eastAsia="Times New Roman" w:hAnsi="Times New Roman"/>
          <w:color w:val="1f1f1f"/>
          <w:sz w:val="19"/>
          <w:szCs w:val="19"/>
          <w:rtl w:val="0"/>
          <w:b w:val="1"/>
          <w:bCs w:val="1"/>
        </w:rPr>
        <w:t xml:space="preserve"> – that each nation possesses a distinct spiritual force, </w:t>
      </w:r>
      <w:r w:rsidDel="00000000" w:rsidR="00000000" w:rsidRPr="00000000">
        <w:rPr>
          <w:rFonts w:ascii="Times New Roman" w:cs="Times New Roman" w:eastAsia="Times New Roman" w:hAnsi="Times New Roman"/>
          <w:color w:val="1f1f1f"/>
          <w:sz w:val="19"/>
          <w:szCs w:val="19"/>
          <w:rtl w:val="1"/>
          <w:b w:val="0"/>
          <w:bCs w:val="0"/>
        </w:rPr>
        <w:t>וְהוּא גַּם כֵּן מִצַּד הַמָּקוֹם אוֹתָן שֶׁנִּקְרָאִים עַל שֵׁם מְקוֹמָן</w:t>
      </w:r>
      <w:r w:rsidDel="00000000" w:rsidR="00000000" w:rsidRPr="00000000">
        <w:rPr>
          <w:rFonts w:ascii="Times New Roman" w:cs="Times New Roman" w:eastAsia="Times New Roman" w:hAnsi="Times New Roman"/>
          <w:color w:val="1f1f1f"/>
          <w:sz w:val="19"/>
          <w:szCs w:val="19"/>
          <w:rtl w:val="0"/>
          <w:b w:val="1"/>
          <w:bCs w:val="1"/>
        </w:rPr>
        <w:t xml:space="preserve">. – and this also corresponds to location for those identified by their geographical locale. </w:t>
      </w:r>
      <w:r w:rsidDel="00000000" w:rsidR="00000000" w:rsidRPr="00000000">
        <w:rPr>
          <w:rFonts w:ascii="Times New Roman" w:cs="Times New Roman" w:eastAsia="Times New Roman" w:hAnsi="Times New Roman"/>
          <w:color w:val="1f1f1f"/>
          <w:sz w:val="19"/>
          <w:szCs w:val="19"/>
          <w:rtl w:val="1"/>
          <w:b w:val="0"/>
          <w:bCs w:val="0"/>
        </w:rPr>
        <w:t>וְכָךְ בְּשָׁנָה אֵין רֶגַע דּוֹמָה לַחֲבֶרְתָּה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so within Year—time—no moment resembles another,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w:t>
      </w:r>
      <w:hyperlink r:id="rId3301">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3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03">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3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0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3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0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11">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3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13">
        <w:r w:rsidDel="00000000" w:rsidR="00000000" w:rsidRPr="00000000">
          <w:rPr>
            <w:rFonts w:ascii="Times New Roman" w:cs="Times New Roman" w:eastAsia="Times New Roman" w:hAnsi="Times New Roman"/>
            <w:color w:val="000000"/>
            <w:sz w:val="19"/>
            <w:szCs w:val="19"/>
            <w:u w:val="none"/>
            <w:rtl w:val="1"/>
            <w:b w:val="0"/>
            <w:bCs w:val="0"/>
          </w:rPr>
          <w:t xml:space="preserve">קב</w:t>
        </w:r>
      </w:hyperlink>
      <w:hyperlink r:id="rId331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1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3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1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3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1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32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2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2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דְּיֵשׁ עֵת רָצוֹן</w:t>
      </w:r>
      <w:r w:rsidDel="00000000" w:rsidR="00000000" w:rsidRPr="00000000">
        <w:rPr>
          <w:rFonts w:ascii="Times New Roman" w:cs="Times New Roman" w:eastAsia="Times New Roman" w:hAnsi="Times New Roman"/>
          <w:color w:val="1f1f1f"/>
          <w:sz w:val="19"/>
          <w:szCs w:val="19"/>
          <w:rtl w:val="0"/>
          <w:b w:val="1"/>
          <w:bCs w:val="1"/>
        </w:rPr>
        <w:t>, – and as our Sages of blessed memory said (</w:t>
      </w:r>
      <w:hyperlink r:id="rId3324">
        <w:r w:rsidDel="00000000" w:rsidR="00000000" w:rsidRPr="00000000">
          <w:rPr>
            <w:rFonts w:ascii="Times New Roman" w:cs="Times New Roman" w:eastAsia="Times New Roman" w:hAnsi="Times New Roman"/>
            <w:color w:val="000000"/>
            <w:sz w:val="19"/>
            <w:szCs w:val="19"/>
            <w:u w:val="none"/>
            <w:rtl w:val="0"/>
            <w:b w:val="1"/>
            <w:bCs w:val="1"/>
          </w:rPr>
          <w:t xml:space="preserve">Sanhedrin 102a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that there is an 'acceptable time', </w:t>
      </w:r>
      <w:r w:rsidDel="00000000" w:rsidR="00000000" w:rsidRPr="00000000">
        <w:rPr>
          <w:rFonts w:ascii="Times New Roman" w:cs="Times New Roman" w:eastAsia="Times New Roman" w:hAnsi="Times New Roman"/>
          <w:color w:val="1f1f1f"/>
          <w:sz w:val="19"/>
          <w:szCs w:val="19"/>
          <w:rtl w:val="1"/>
          <w:b w:val="0"/>
          <w:bCs w:val="0"/>
        </w:rPr>
        <w:t>וְכֵן בְּהִפּוּךְ יֵשׁ עֵת מוּכָן וְכוּלֵי</w:t>
      </w:r>
      <w:r w:rsidDel="00000000" w:rsidR="00000000" w:rsidRPr="00000000">
        <w:rPr>
          <w:rFonts w:ascii="Times New Roman" w:cs="Times New Roman" w:eastAsia="Times New Roman" w:hAnsi="Times New Roman"/>
          <w:color w:val="1f1f1f"/>
          <w:sz w:val="19"/>
          <w:szCs w:val="19"/>
          <w:rtl w:val="0"/>
          <w:b w:val="1"/>
          <w:bCs w:val="1"/>
        </w:rPr>
        <w:t xml:space="preserve">, – and conversely there is a time prepared [for calamity], etc.; </w:t>
      </w:r>
      <w:r w:rsidDel="00000000" w:rsidR="00000000" w:rsidRPr="00000000">
        <w:rPr>
          <w:rFonts w:ascii="Times New Roman" w:cs="Times New Roman" w:eastAsia="Times New Roman" w:hAnsi="Times New Roman"/>
          <w:color w:val="1f1f1f"/>
          <w:sz w:val="19"/>
          <w:szCs w:val="19"/>
          <w:rtl w:val="1"/>
          <w:b w:val="0"/>
          <w:bCs w:val="0"/>
        </w:rPr>
        <w:t>וְזֶהוּ דֶּרֶךְ כְּלָל</w:t>
      </w:r>
      <w:r w:rsidDel="00000000" w:rsidR="00000000" w:rsidRPr="00000000">
        <w:rPr>
          <w:rFonts w:ascii="Times New Roman" w:cs="Times New Roman" w:eastAsia="Times New Roman" w:hAnsi="Times New Roman"/>
          <w:color w:val="1f1f1f"/>
          <w:sz w:val="19"/>
          <w:szCs w:val="19"/>
          <w:rtl w:val="0"/>
          <w:b w:val="1"/>
          <w:bCs w:val="1"/>
        </w:rPr>
        <w:t xml:space="preserve">, – and this applies in an overarching manner, </w:t>
      </w:r>
      <w:r w:rsidDel="00000000" w:rsidR="00000000" w:rsidRPr="00000000">
        <w:rPr>
          <w:rFonts w:ascii="Times New Roman" w:cs="Times New Roman" w:eastAsia="Times New Roman" w:hAnsi="Times New Roman"/>
          <w:color w:val="1f1f1f"/>
          <w:sz w:val="19"/>
          <w:szCs w:val="19"/>
          <w:rtl w:val="1"/>
          <w:b w:val="0"/>
          <w:bCs w:val="0"/>
        </w:rPr>
        <w:t>וּבִפְרָט מִסְּתָמָא אֵין שׁוּם רֶגַע דּוֹמָה לַחֲבֶרְתָּהּ כְּמוֹ בַּנְּפָשׁוֹת</w:t>
      </w:r>
      <w:r w:rsidDel="00000000" w:rsidR="00000000" w:rsidRPr="00000000">
        <w:rPr>
          <w:rFonts w:ascii="Times New Roman" w:cs="Times New Roman" w:eastAsia="Times New Roman" w:hAnsi="Times New Roman"/>
          <w:color w:val="1f1f1f"/>
          <w:sz w:val="19"/>
          <w:szCs w:val="19"/>
          <w:rtl w:val="0"/>
          <w:b w:val="1"/>
          <w:bCs w:val="1"/>
        </w:rPr>
        <w:t xml:space="preserve">. – and in detail, presumably no two moments are alike, just as with souls. </w:t>
      </w:r>
      <w:r w:rsidDel="00000000" w:rsidR="00000000" w:rsidRPr="00000000">
        <w:rPr>
          <w:rFonts w:ascii="Times New Roman" w:cs="Times New Roman" w:eastAsia="Times New Roman" w:hAnsi="Times New Roman"/>
          <w:color w:val="1f1f1f"/>
          <w:sz w:val="19"/>
          <w:szCs w:val="19"/>
          <w:rtl w:val="1"/>
          <w:b w:val="0"/>
          <w:bCs w:val="0"/>
        </w:rPr>
        <w:t>וּבְכָל רֶגַע הִתְפַּשְּׁטוּת עִנְיָן מְיֻחָד בָּעוֹלָם</w:t>
      </w:r>
      <w:r w:rsidDel="00000000" w:rsidR="00000000" w:rsidRPr="00000000">
        <w:rPr>
          <w:rFonts w:ascii="Times New Roman" w:cs="Times New Roman" w:eastAsia="Times New Roman" w:hAnsi="Times New Roman"/>
          <w:color w:val="1f1f1f"/>
          <w:sz w:val="19"/>
          <w:szCs w:val="19"/>
          <w:rtl w:val="0"/>
          <w:b w:val="1"/>
          <w:bCs w:val="1"/>
        </w:rPr>
        <w:t xml:space="preserve">, – And at each moment a unique spiritual influence radiates throughout the universe, </w:t>
      </w:r>
      <w:r w:rsidDel="00000000" w:rsidR="00000000" w:rsidRPr="00000000">
        <w:rPr>
          <w:rFonts w:ascii="Times New Roman" w:cs="Times New Roman" w:eastAsia="Times New Roman" w:hAnsi="Times New Roman"/>
          <w:color w:val="1f1f1f"/>
          <w:sz w:val="19"/>
          <w:szCs w:val="19"/>
          <w:rtl w:val="1"/>
          <w:b w:val="0"/>
          <w:bCs w:val="0"/>
        </w:rPr>
        <w:t>וְכָל אֶחָד מִשְׁתַּמֵּשׁ בּוֹ כִּרְצוֹנוֹ לְטָב אוֹ וְכוּלֵי</w:t>
      </w:r>
      <w:r w:rsidDel="00000000" w:rsidR="00000000" w:rsidRPr="00000000">
        <w:rPr>
          <w:rFonts w:ascii="Times New Roman" w:cs="Times New Roman" w:eastAsia="Times New Roman" w:hAnsi="Times New Roman"/>
          <w:color w:val="1f1f1f"/>
          <w:sz w:val="19"/>
          <w:szCs w:val="19"/>
          <w:rtl w:val="0"/>
          <w:b w:val="1"/>
          <w:bCs w:val="1"/>
        </w:rPr>
        <w:t>. – and each individual utilizes it according to his personal will, for good or otherwise.</w:t>
      </w:r>
    </w:p>
    <w:p w:rsidR="00000000" w:rsidDel="00000000" w:rsidP="00000000" w:rsidRDefault="00000000" w:rsidRPr="00000000" w14:paraId="00000382">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וַחֲלֻקַּת הַשָּׁנָה בִּכְלָל לִשְׁנֵים עָשָׂר חֹדֶשׁ שֶׁאָמְרוּ זִכְרוֹנָם לִבְרָכָה (</w:t>
      </w:r>
      <w:hyperlink r:id="rId332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3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2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2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3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31">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33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3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33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3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33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37">
        <w:r w:rsidDel="00000000" w:rsidR="00000000" w:rsidRPr="00000000">
          <w:rPr>
            <w:rFonts w:ascii="Times New Roman" w:cs="Times New Roman" w:eastAsia="Times New Roman" w:hAnsi="Times New Roman"/>
            <w:color w:val="000000"/>
            <w:sz w:val="19"/>
            <w:szCs w:val="19"/>
            <w:u w:val="none"/>
            <w:rtl w:val="1"/>
            <w:b w:val="0"/>
            <w:bCs w:val="0"/>
          </w:rPr>
          <w:t xml:space="preserve">חו</w:t>
        </w:r>
      </w:hyperlink>
      <w:hyperlink r:id="rId333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3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3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4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34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4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3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4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34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47">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33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49">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35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51">
        <w:r w:rsidDel="00000000" w:rsidR="00000000" w:rsidRPr="00000000">
          <w:rPr>
            <w:rFonts w:ascii="Times New Roman" w:cs="Times New Roman" w:eastAsia="Times New Roman" w:hAnsi="Times New Roman"/>
            <w:color w:val="000000"/>
            <w:sz w:val="19"/>
            <w:szCs w:val="19"/>
            <w:u w:val="none"/>
            <w:rtl w:val="1"/>
            <w:b w:val="0"/>
            <w:bCs w:val="0"/>
          </w:rPr>
          <w:t xml:space="preserve">טו</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נֶגֶד שְׁנֵים עָשָׂר שְׁבָטִים</w:t>
      </w:r>
      <w:r w:rsidDel="00000000" w:rsidR="00000000" w:rsidRPr="00000000">
        <w:rPr>
          <w:rFonts w:ascii="Times New Roman" w:cs="Times New Roman" w:eastAsia="Times New Roman" w:hAnsi="Times New Roman"/>
          <w:color w:val="1f1f1f"/>
          <w:sz w:val="19"/>
          <w:szCs w:val="19"/>
          <w:rtl w:val="0"/>
          <w:b w:val="1"/>
          <w:bCs w:val="1"/>
        </w:rPr>
        <w:t>, – And the division of the year in general into twelve months, which our Sages of blessed memory taught (</w:t>
      </w:r>
      <w:hyperlink r:id="rId3352">
        <w:r w:rsidDel="00000000" w:rsidR="00000000" w:rsidRPr="00000000">
          <w:rPr>
            <w:rFonts w:ascii="Times New Roman" w:cs="Times New Roman" w:eastAsia="Times New Roman" w:hAnsi="Times New Roman"/>
            <w:color w:val="000000"/>
            <w:sz w:val="19"/>
            <w:szCs w:val="19"/>
            <w:u w:val="none"/>
            <w:rtl w:val="0"/>
            <w:b w:val="1"/>
            <w:bCs w:val="1"/>
          </w:rPr>
          <w:t xml:space="preserve">Midrash Tanchuma, Vayechi 15</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corresponds to the twelve tribes, </w:t>
      </w:r>
      <w:r w:rsidDel="00000000" w:rsidR="00000000" w:rsidRPr="00000000">
        <w:rPr>
          <w:rFonts w:ascii="Times New Roman" w:cs="Times New Roman" w:eastAsia="Times New Roman" w:hAnsi="Times New Roman"/>
          <w:color w:val="1f1f1f"/>
          <w:sz w:val="19"/>
          <w:szCs w:val="19"/>
          <w:rtl w:val="1"/>
          <w:b w:val="0"/>
          <w:bCs w:val="0"/>
        </w:rPr>
        <w:t>שֶׁהֵם צֶאֱצָאֵי יַעֲקֹב שֶׁנִּמְשַׁל בַּתּוֹרָה לְשֶׁמֶש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are the descendants of Jacob who is allegorized in the Torah to the sun; </w:t>
      </w:r>
      <w:r w:rsidDel="00000000" w:rsidR="00000000" w:rsidRPr="00000000">
        <w:rPr>
          <w:rFonts w:ascii="Times New Roman" w:cs="Times New Roman" w:eastAsia="Times New Roman" w:hAnsi="Times New Roman"/>
          <w:color w:val="1f1f1f"/>
          <w:sz w:val="19"/>
          <w:szCs w:val="19"/>
          <w:rtl w:val="1"/>
          <w:b w:val="0"/>
          <w:bCs w:val="0"/>
        </w:rPr>
        <w:t>וְכָךְ שְׁנֵים עָשָׂר חֹדֶשׁ הֵם שְׁנֵים עָשָׂר הַקָּפוֹת הַיָּרֵח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likewise the twelve months are the twelve orbits of the moon </w:t>
      </w:r>
      <w:r w:rsidDel="00000000" w:rsidR="00000000" w:rsidRPr="00000000">
        <w:rPr>
          <w:rFonts w:ascii="Times New Roman" w:cs="Times New Roman" w:eastAsia="Times New Roman" w:hAnsi="Times New Roman"/>
          <w:color w:val="1f1f1f"/>
          <w:sz w:val="19"/>
          <w:szCs w:val="19"/>
          <w:rtl w:val="1"/>
          <w:b w:val="0"/>
          <w:bCs w:val="0"/>
        </w:rPr>
        <w:t>לְהַשְׁלִים מִדַּת שָׁנָה שֶׁהוּא הֶקֵּף אֶחָד שֶׁל הַחַמָּה</w:t>
      </w:r>
      <w:r w:rsidDel="00000000" w:rsidR="00000000" w:rsidRPr="00000000">
        <w:rPr>
          <w:rFonts w:ascii="Times New Roman" w:cs="Times New Roman" w:eastAsia="Times New Roman" w:hAnsi="Times New Roman"/>
          <w:color w:val="1f1f1f"/>
          <w:sz w:val="19"/>
          <w:szCs w:val="19"/>
          <w:rtl w:val="0"/>
          <w:b w:val="1"/>
          <w:bCs w:val="1"/>
        </w:rPr>
        <w:t xml:space="preserve">. – to complete the full measure of a year, which is one complete revolution of the sun. </w:t>
      </w:r>
      <w:r w:rsidDel="00000000" w:rsidR="00000000" w:rsidRPr="00000000">
        <w:rPr>
          <w:rFonts w:ascii="Times New Roman" w:cs="Times New Roman" w:eastAsia="Times New Roman" w:hAnsi="Times New Roman"/>
          <w:color w:val="1f1f1f"/>
          <w:sz w:val="19"/>
          <w:szCs w:val="19"/>
          <w:rtl w:val="1"/>
          <w:b w:val="0"/>
          <w:bCs w:val="0"/>
        </w:rPr>
        <w:t>וְהָעִנְיָן, כִּי "שֶׁמֶשׁ וּמָגֵן ה'" הוּא שֵׁם הֲוָיָ"ה הָרוֹמֵז לְמִדַּת יַעֲקֹב</w:t>
      </w:r>
      <w:r w:rsidDel="00000000" w:rsidR="00000000" w:rsidRPr="00000000">
        <w:rPr>
          <w:rFonts w:ascii="Times New Roman" w:cs="Times New Roman" w:eastAsia="Times New Roman" w:hAnsi="Times New Roman"/>
          <w:color w:val="1f1f1f"/>
          <w:sz w:val="19"/>
          <w:szCs w:val="19"/>
          <w:rtl w:val="0"/>
          <w:b w:val="1"/>
          <w:bCs w:val="1"/>
        </w:rPr>
        <w:t xml:space="preserve">, – And the deeper meaning is: 'For a sun and a shield is Hashem' (Psalms 84:12) refers to the Name Havayah which alludes to the attribute of Jacob, </w:t>
      </w:r>
      <w:r w:rsidDel="00000000" w:rsidR="00000000" w:rsidRPr="00000000">
        <w:rPr>
          <w:rFonts w:ascii="Times New Roman" w:cs="Times New Roman" w:eastAsia="Times New Roman" w:hAnsi="Times New Roman"/>
          <w:color w:val="1f1f1f"/>
          <w:sz w:val="19"/>
          <w:szCs w:val="19"/>
          <w:rtl w:val="1"/>
          <w:b w:val="0"/>
          <w:bCs w:val="0"/>
        </w:rPr>
        <w:t>הוּא דֻּגְמַת שֶׁמֶשׁ הַמֵּאִיר לְכָל הָעוֹלָם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resembles the sun that radiates light unto the entire world. </w:t>
      </w:r>
      <w:r w:rsidDel="00000000" w:rsidR="00000000" w:rsidRPr="00000000">
        <w:rPr>
          <w:rFonts w:ascii="Times New Roman" w:cs="Times New Roman" w:eastAsia="Times New Roman" w:hAnsi="Times New Roman"/>
          <w:color w:val="1f1f1f"/>
          <w:sz w:val="19"/>
          <w:szCs w:val="19"/>
          <w:rtl w:val="1"/>
          <w:b w:val="0"/>
          <w:bCs w:val="0"/>
        </w:rPr>
        <w:t>וּמִצִּדּוֹ יִתְבָּרַךְ הַהֶאָרָה תָּמִיד שָׁוָה</w:t>
      </w:r>
      <w:r w:rsidDel="00000000" w:rsidR="00000000" w:rsidRPr="00000000">
        <w:rPr>
          <w:rFonts w:ascii="Times New Roman" w:cs="Times New Roman" w:eastAsia="Times New Roman" w:hAnsi="Times New Roman"/>
          <w:color w:val="1f1f1f"/>
          <w:sz w:val="19"/>
          <w:szCs w:val="19"/>
          <w:rtl w:val="0"/>
          <w:b w:val="1"/>
          <w:bCs w:val="1"/>
        </w:rPr>
        <w:t>, – And from His vantage point, blessed be He, the illumination is perpetually uniform, "</w:t>
      </w:r>
      <w:r w:rsidDel="00000000" w:rsidR="00000000" w:rsidRPr="00000000">
        <w:rPr>
          <w:rFonts w:ascii="Times New Roman" w:cs="Times New Roman" w:eastAsia="Times New Roman" w:hAnsi="Times New Roman"/>
          <w:color w:val="1f1f1f"/>
          <w:sz w:val="19"/>
          <w:szCs w:val="19"/>
          <w:rtl w:val="1"/>
          <w:b w:val="0"/>
          <w:bCs w:val="0"/>
        </w:rPr>
        <w:t>שִׁמְשָׁא אַכּוּלֵּי עָלְמָא נִיחָא" (</w:t>
      </w:r>
      <w:hyperlink r:id="rId3353">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3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55">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3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5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3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5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6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63">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3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65">
        <w:r w:rsidDel="00000000" w:rsidR="00000000" w:rsidRPr="00000000">
          <w:rPr>
            <w:rFonts w:ascii="Times New Roman" w:cs="Times New Roman" w:eastAsia="Times New Roman" w:hAnsi="Times New Roman"/>
            <w:color w:val="000000"/>
            <w:sz w:val="19"/>
            <w:szCs w:val="19"/>
            <w:u w:val="none"/>
            <w:rtl w:val="1"/>
            <w:b w:val="0"/>
            <w:bCs w:val="0"/>
          </w:rPr>
          <w:t xml:space="preserve">לט</w:t>
        </w:r>
      </w:hyperlink>
      <w:hyperlink r:id="rId33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6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3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6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3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7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3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7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7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'the sun shines comfortably for the whole world' (</w:t>
      </w:r>
      <w:hyperlink r:id="rId3376">
        <w:r w:rsidDel="00000000" w:rsidR="00000000" w:rsidRPr="00000000">
          <w:rPr>
            <w:rFonts w:ascii="Times New Roman" w:cs="Times New Roman" w:eastAsia="Times New Roman" w:hAnsi="Times New Roman"/>
            <w:color w:val="000000"/>
            <w:sz w:val="19"/>
            <w:szCs w:val="19"/>
            <w:u w:val="none"/>
            <w:rtl w:val="0"/>
            <w:b w:val="1"/>
            <w:bCs w:val="1"/>
          </w:rPr>
          <w:t xml:space="preserve">Sanhedrin 39a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וּבְכָל יוֹם תָּמִיד שָׁוָה</w:t>
      </w:r>
      <w:r w:rsidDel="00000000" w:rsidR="00000000" w:rsidRPr="00000000">
        <w:rPr>
          <w:rFonts w:ascii="Times New Roman" w:cs="Times New Roman" w:eastAsia="Times New Roman" w:hAnsi="Times New Roman"/>
          <w:color w:val="1f1f1f"/>
          <w:sz w:val="19"/>
          <w:szCs w:val="19"/>
          <w:rtl w:val="0"/>
          <w:b w:val="1"/>
          <w:bCs w:val="1"/>
        </w:rPr>
        <w:t xml:space="preserve">, – and on every day it is consistently even, </w:t>
      </w:r>
      <w:r w:rsidDel="00000000" w:rsidR="00000000" w:rsidRPr="00000000">
        <w:rPr>
          <w:rFonts w:ascii="Times New Roman" w:cs="Times New Roman" w:eastAsia="Times New Roman" w:hAnsi="Times New Roman"/>
          <w:color w:val="1f1f1f"/>
          <w:sz w:val="19"/>
          <w:szCs w:val="19"/>
          <w:rtl w:val="1"/>
          <w:b w:val="0"/>
          <w:bCs w:val="0"/>
        </w:rPr>
        <w:t>כַּיָּדוּעַ דִּבְקַו הַשָּׁוֶה שָׁם תָּמִיד יוֹם וְלַיְלָה שָׁוִים</w:t>
      </w:r>
      <w:r w:rsidDel="00000000" w:rsidR="00000000" w:rsidRPr="00000000">
        <w:rPr>
          <w:rFonts w:ascii="Times New Roman" w:cs="Times New Roman" w:eastAsia="Times New Roman" w:hAnsi="Times New Roman"/>
          <w:color w:val="1f1f1f"/>
          <w:sz w:val="19"/>
          <w:szCs w:val="19"/>
          <w:rtl w:val="0"/>
          <w:b w:val="1"/>
          <w:bCs w:val="1"/>
        </w:rPr>
        <w:t xml:space="preserve">, – for as is known, on the Equator day and night are perpetually equal, </w:t>
      </w:r>
      <w:r w:rsidDel="00000000" w:rsidR="00000000" w:rsidRPr="00000000">
        <w:rPr>
          <w:rFonts w:ascii="Times New Roman" w:cs="Times New Roman" w:eastAsia="Times New Roman" w:hAnsi="Times New Roman"/>
          <w:color w:val="1f1f1f"/>
          <w:sz w:val="19"/>
          <w:szCs w:val="19"/>
          <w:rtl w:val="1"/>
          <w:b w:val="0"/>
          <w:bCs w:val="0"/>
        </w:rPr>
        <w:t>וְשִׁנּוּיֵי הַזְּמַנִּים הוּא מִצַּד חִלּוּקֵי הַמְּקוֹמוֹת</w:t>
      </w:r>
      <w:r w:rsidDel="00000000" w:rsidR="00000000" w:rsidRPr="00000000">
        <w:rPr>
          <w:rFonts w:ascii="Times New Roman" w:cs="Times New Roman" w:eastAsia="Times New Roman" w:hAnsi="Times New Roman"/>
          <w:color w:val="1f1f1f"/>
          <w:sz w:val="19"/>
          <w:szCs w:val="19"/>
          <w:rtl w:val="0"/>
          <w:b w:val="1"/>
          <w:bCs w:val="1"/>
        </w:rPr>
        <w:t xml:space="preserve">. – and the seasonal fluctuations in daylight arise solely from the varied terrestrial locations. </w:t>
      </w:r>
      <w:r w:rsidDel="00000000" w:rsidR="00000000" w:rsidRPr="00000000">
        <w:rPr>
          <w:rFonts w:ascii="Times New Roman" w:cs="Times New Roman" w:eastAsia="Times New Roman" w:hAnsi="Times New Roman"/>
          <w:color w:val="1f1f1f"/>
          <w:sz w:val="19"/>
          <w:szCs w:val="19"/>
          <w:rtl w:val="1"/>
          <w:b w:val="0"/>
          <w:bCs w:val="0"/>
        </w:rPr>
        <w:t>וְכָךְ: "עָשָׂה הָאֱלֹהִים אֶת הָאָדָם יָשָׁר" לְעִנְיַן הַשָּׂגַת הֶאָרָתוֹ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similarly: 'God made man upright' (Ecclesiastes 7:29) with respect to apprehending His divine radiance, </w:t>
      </w:r>
      <w:r w:rsidDel="00000000" w:rsidR="00000000" w:rsidRPr="00000000">
        <w:rPr>
          <w:rFonts w:ascii="Times New Roman" w:cs="Times New Roman" w:eastAsia="Times New Roman" w:hAnsi="Times New Roman"/>
          <w:color w:val="1f1f1f"/>
          <w:sz w:val="19"/>
          <w:szCs w:val="19"/>
          <w:rtl w:val="1"/>
          <w:b w:val="0"/>
          <w:bCs w:val="0"/>
        </w:rPr>
        <w:t>רַק שֶׁהֵמָּה בִּקְשׁוּ חֶשְׁבֹּנוֹת רַבִּים</w:t>
      </w:r>
      <w:r w:rsidDel="00000000" w:rsidR="00000000" w:rsidRPr="00000000">
        <w:rPr>
          <w:rFonts w:ascii="Times New Roman" w:cs="Times New Roman" w:eastAsia="Times New Roman" w:hAnsi="Times New Roman"/>
          <w:color w:val="1f1f1f"/>
          <w:sz w:val="19"/>
          <w:szCs w:val="19"/>
          <w:rtl w:val="0"/>
          <w:b w:val="1"/>
          <w:bCs w:val="1"/>
        </w:rPr>
        <w:t xml:space="preserve">, – except that they sought out many calculations, </w:t>
      </w:r>
      <w:r w:rsidDel="00000000" w:rsidR="00000000" w:rsidRPr="00000000">
        <w:rPr>
          <w:rFonts w:ascii="Times New Roman" w:cs="Times New Roman" w:eastAsia="Times New Roman" w:hAnsi="Times New Roman"/>
          <w:color w:val="1f1f1f"/>
          <w:sz w:val="19"/>
          <w:szCs w:val="19"/>
          <w:rtl w:val="1"/>
          <w:b w:val="0"/>
          <w:bCs w:val="0"/>
        </w:rPr>
        <w:t>מִזֶּה בָּא שִׁנּוּי הַנְּפָשׁוֹת כְּעִנְיַן שִׁנּוּי עִתֵּי הַשָּׁנָה שֶׁהוּא מִצַּד הַמְּקַבְּלִים</w:t>
      </w:r>
      <w:r w:rsidDel="00000000" w:rsidR="00000000" w:rsidRPr="00000000">
        <w:rPr>
          <w:rFonts w:ascii="Times New Roman" w:cs="Times New Roman" w:eastAsia="Times New Roman" w:hAnsi="Times New Roman"/>
          <w:color w:val="1f1f1f"/>
          <w:sz w:val="19"/>
          <w:szCs w:val="19"/>
          <w:rtl w:val="0"/>
          <w:b w:val="1"/>
          <w:bCs w:val="1"/>
        </w:rPr>
        <w:t>. – and from this generated the divergence of souls, parallel to the shifting seasons of the year which stem from the receiving vessels.</w:t>
      </w:r>
    </w:p>
    <w:p w:rsidR="00000000" w:rsidDel="00000000" w:rsidP="00000000" w:rsidRDefault="00000000" w:rsidRPr="00000000" w14:paraId="0000038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וְ"אֵין לְךָ אָדָם שֶׁאֵין לוֹ שָׁעָה</w:t>
      </w:r>
      <w:r w:rsidDel="00000000" w:rsidR="00000000" w:rsidRPr="00000000">
        <w:rPr>
          <w:rFonts w:ascii="Times New Roman" w:cs="Times New Roman" w:eastAsia="Times New Roman" w:hAnsi="Times New Roman"/>
          <w:color w:val="1f1f1f"/>
          <w:sz w:val="19"/>
          <w:szCs w:val="19"/>
          <w:rtl w:val="0"/>
          <w:b w:val="1"/>
          <w:bCs w:val="1"/>
        </w:rPr>
        <w:t xml:space="preserve">" – – And 'there is no man who does not have his hour' (Avot 4:3) – </w:t>
      </w:r>
      <w:r w:rsidDel="00000000" w:rsidR="00000000" w:rsidRPr="00000000">
        <w:rPr>
          <w:rFonts w:ascii="Times New Roman" w:cs="Times New Roman" w:eastAsia="Times New Roman" w:hAnsi="Times New Roman"/>
          <w:color w:val="1f1f1f"/>
          <w:sz w:val="19"/>
          <w:szCs w:val="19"/>
          <w:rtl w:val="1"/>
          <w:b w:val="0"/>
          <w:bCs w:val="0"/>
        </w:rPr>
        <w:t>הַיְנוּ דַּחֲלֻקַּת הַזְּמַנִּים הוּא כְּנֶגֶד חֲלֻקַּת הַנְּפָשׁוֹת</w:t>
      </w:r>
      <w:r w:rsidDel="00000000" w:rsidR="00000000" w:rsidRPr="00000000">
        <w:rPr>
          <w:rFonts w:ascii="Times New Roman" w:cs="Times New Roman" w:eastAsia="Times New Roman" w:hAnsi="Times New Roman"/>
          <w:color w:val="1f1f1f"/>
          <w:sz w:val="19"/>
          <w:szCs w:val="19"/>
          <w:rtl w:val="0"/>
          <w:b w:val="1"/>
          <w:bCs w:val="1"/>
        </w:rPr>
        <w:t xml:space="preserve">, – signifies that the differentiation of times corresponds directly to the differentiation of souls; </w:t>
      </w:r>
      <w:r w:rsidDel="00000000" w:rsidR="00000000" w:rsidRPr="00000000">
        <w:rPr>
          <w:rFonts w:ascii="Times New Roman" w:cs="Times New Roman" w:eastAsia="Times New Roman" w:hAnsi="Times New Roman"/>
          <w:color w:val="1f1f1f"/>
          <w:sz w:val="19"/>
          <w:szCs w:val="19"/>
          <w:rtl w:val="1"/>
          <w:b w:val="0"/>
          <w:bCs w:val="0"/>
        </w:rPr>
        <w:t>מִסְּתָמָא כָּל שָׁעָה יְדוּעָה הוּא נֶגֶד נֶפֶשׁ יְדוּעָה</w:t>
      </w:r>
      <w:r w:rsidDel="00000000" w:rsidR="00000000" w:rsidRPr="00000000">
        <w:rPr>
          <w:rFonts w:ascii="Times New Roman" w:cs="Times New Roman" w:eastAsia="Times New Roman" w:hAnsi="Times New Roman"/>
          <w:color w:val="1f1f1f"/>
          <w:sz w:val="19"/>
          <w:szCs w:val="19"/>
          <w:rtl w:val="0"/>
          <w:b w:val="1"/>
          <w:bCs w:val="1"/>
        </w:rPr>
        <w:t xml:space="preserve">. – presumably, each specific hour aligns with a specific, corresponding soul. </w:t>
      </w:r>
      <w:r w:rsidDel="00000000" w:rsidR="00000000" w:rsidRPr="00000000">
        <w:rPr>
          <w:rFonts w:ascii="Times New Roman" w:cs="Times New Roman" w:eastAsia="Times New Roman" w:hAnsi="Times New Roman"/>
          <w:color w:val="1f1f1f"/>
          <w:sz w:val="19"/>
          <w:szCs w:val="19"/>
          <w:rtl w:val="1"/>
          <w:b w:val="0"/>
          <w:bCs w:val="0"/>
        </w:rPr>
        <w:t>וּלְפִי שֶׁכָּל הָעוֹלָם כֻּלּוֹ כְּאָדָם אֶחָד</w:t>
      </w:r>
      <w:r w:rsidDel="00000000" w:rsidR="00000000" w:rsidRPr="00000000">
        <w:rPr>
          <w:rFonts w:ascii="Times New Roman" w:cs="Times New Roman" w:eastAsia="Times New Roman" w:hAnsi="Times New Roman"/>
          <w:color w:val="1f1f1f"/>
          <w:sz w:val="19"/>
          <w:szCs w:val="19"/>
          <w:rtl w:val="0"/>
          <w:b w:val="1"/>
          <w:bCs w:val="1"/>
        </w:rPr>
        <w:t xml:space="preserve">, – And because the entire cosmos is structured like one single human organism, </w:t>
      </w:r>
      <w:r w:rsidDel="00000000" w:rsidR="00000000" w:rsidRPr="00000000">
        <w:rPr>
          <w:rFonts w:ascii="Times New Roman" w:cs="Times New Roman" w:eastAsia="Times New Roman" w:hAnsi="Times New Roman"/>
          <w:color w:val="1f1f1f"/>
          <w:sz w:val="19"/>
          <w:szCs w:val="19"/>
          <w:rtl w:val="1"/>
          <w:b w:val="0"/>
          <w:bCs w:val="0"/>
        </w:rPr>
        <w:t>לְפִיכָךְ כָּל אֶחָד מַרְגִּישׁ גַּם כֵּן כֹּחוֹת שֶׁל כָּל הַנְּפָשׁוֹת</w:t>
      </w:r>
      <w:r w:rsidDel="00000000" w:rsidR="00000000" w:rsidRPr="00000000">
        <w:rPr>
          <w:rFonts w:ascii="Times New Roman" w:cs="Times New Roman" w:eastAsia="Times New Roman" w:hAnsi="Times New Roman"/>
          <w:color w:val="1f1f1f"/>
          <w:sz w:val="19"/>
          <w:szCs w:val="19"/>
          <w:rtl w:val="0"/>
          <w:b w:val="1"/>
          <w:bCs w:val="1"/>
        </w:rPr>
        <w:t xml:space="preserve">. – consequently each individual soul likewise senses the faculties of all other souls. </w:t>
      </w:r>
      <w:r w:rsidDel="00000000" w:rsidR="00000000" w:rsidRPr="00000000">
        <w:rPr>
          <w:rFonts w:ascii="Times New Roman" w:cs="Times New Roman" w:eastAsia="Times New Roman" w:hAnsi="Times New Roman"/>
          <w:color w:val="1f1f1f"/>
          <w:sz w:val="19"/>
          <w:szCs w:val="19"/>
          <w:rtl w:val="1"/>
          <w:b w:val="0"/>
          <w:bCs w:val="0"/>
        </w:rPr>
        <w:t>וְהוּא עַל יְדֵי הִשְׁתַּנּוּת הַזְּמַנִּים</w:t>
      </w:r>
      <w:r w:rsidDel="00000000" w:rsidR="00000000" w:rsidRPr="00000000">
        <w:rPr>
          <w:rFonts w:ascii="Times New Roman" w:cs="Times New Roman" w:eastAsia="Times New Roman" w:hAnsi="Times New Roman"/>
          <w:color w:val="1f1f1f"/>
          <w:sz w:val="19"/>
          <w:szCs w:val="19"/>
          <w:rtl w:val="0"/>
          <w:b w:val="1"/>
          <w:bCs w:val="1"/>
        </w:rPr>
        <w:t xml:space="preserve"> – And this operates through the variation of times, </w:t>
      </w:r>
      <w:r w:rsidDel="00000000" w:rsidR="00000000" w:rsidRPr="00000000">
        <w:rPr>
          <w:rFonts w:ascii="Times New Roman" w:cs="Times New Roman" w:eastAsia="Times New Roman" w:hAnsi="Times New Roman"/>
          <w:color w:val="1f1f1f"/>
          <w:sz w:val="19"/>
          <w:szCs w:val="19"/>
          <w:rtl w:val="1"/>
          <w:b w:val="0"/>
          <w:bCs w:val="0"/>
        </w:rPr>
        <w:t>שֶׁבְּכָל רֶגַע מְשַׁמֵּשׁ כֹּחַ אַחֵר שֶׁל נֶפֶשׁ אַחֵר</w:t>
      </w:r>
      <w:r w:rsidDel="00000000" w:rsidR="00000000" w:rsidRPr="00000000">
        <w:rPr>
          <w:rFonts w:ascii="Times New Roman" w:cs="Times New Roman" w:eastAsia="Times New Roman" w:hAnsi="Times New Roman"/>
          <w:color w:val="1f1f1f"/>
          <w:sz w:val="19"/>
          <w:szCs w:val="19"/>
          <w:rtl w:val="0"/>
          <w:b w:val="1"/>
          <w:bCs w:val="1"/>
        </w:rPr>
        <w:t xml:space="preserve">. – wherein in every single moment a different faculty belonging to another soul holds sway. </w:t>
      </w:r>
      <w:r w:rsidDel="00000000" w:rsidR="00000000" w:rsidRPr="00000000">
        <w:rPr>
          <w:rFonts w:ascii="Times New Roman" w:cs="Times New Roman" w:eastAsia="Times New Roman" w:hAnsi="Times New Roman"/>
          <w:color w:val="1f1f1f"/>
          <w:sz w:val="19"/>
          <w:szCs w:val="19"/>
          <w:rtl w:val="1"/>
          <w:b w:val="0"/>
          <w:bCs w:val="0"/>
        </w:rPr>
        <w:t>וּבְאוֹתָהּ שָׁעָה שֶׁהוּא שֶׁלּוֹ, שֶׁמִּדָּתוֹ מְשַׁמֶּשֶׁת בָּעוֹלָם</w:t>
      </w:r>
      <w:r w:rsidDel="00000000" w:rsidR="00000000" w:rsidRPr="00000000">
        <w:rPr>
          <w:rFonts w:ascii="Times New Roman" w:cs="Times New Roman" w:eastAsia="Times New Roman" w:hAnsi="Times New Roman"/>
          <w:color w:val="1f1f1f"/>
          <w:sz w:val="19"/>
          <w:szCs w:val="19"/>
          <w:rtl w:val="0"/>
          <w:b w:val="1"/>
          <w:bCs w:val="1"/>
        </w:rPr>
        <w:t xml:space="preserve">, – And during that specific designated hour belonging uniquely to him, when his internal attribute functions within the universe, </w:t>
      </w:r>
      <w:r w:rsidDel="00000000" w:rsidR="00000000" w:rsidRPr="00000000">
        <w:rPr>
          <w:rFonts w:ascii="Times New Roman" w:cs="Times New Roman" w:eastAsia="Times New Roman" w:hAnsi="Times New Roman"/>
          <w:color w:val="1f1f1f"/>
          <w:sz w:val="19"/>
          <w:szCs w:val="19"/>
          <w:rtl w:val="1"/>
          <w:b w:val="0"/>
          <w:bCs w:val="0"/>
        </w:rPr>
        <w:t>אִם יִזְכֶּה לְכַוֵּן הַשָּׁעָה</w:t>
      </w:r>
      <w:r w:rsidDel="00000000" w:rsidR="00000000" w:rsidRPr="00000000">
        <w:rPr>
          <w:rFonts w:ascii="Times New Roman" w:cs="Times New Roman" w:eastAsia="Times New Roman" w:hAnsi="Times New Roman"/>
          <w:color w:val="1f1f1f"/>
          <w:sz w:val="19"/>
          <w:szCs w:val="19"/>
          <w:rtl w:val="0"/>
          <w:b w:val="1"/>
          <w:bCs w:val="1"/>
        </w:rPr>
        <w:t xml:space="preserve"> – if he merits to align himself with that precise hour </w:t>
      </w:r>
      <w:r w:rsidDel="00000000" w:rsidR="00000000" w:rsidRPr="00000000">
        <w:rPr>
          <w:rFonts w:ascii="Times New Roman" w:cs="Times New Roman" w:eastAsia="Times New Roman" w:hAnsi="Times New Roman"/>
          <w:color w:val="1f1f1f"/>
          <w:sz w:val="19"/>
          <w:szCs w:val="19"/>
          <w:rtl w:val="1"/>
          <w:b w:val="0"/>
          <w:bCs w:val="0"/>
        </w:rPr>
        <w:t>לִהְיוֹת עָסוּק וּמִשְׁתַּדֵּל אָז בְּהַשָּׂגַת הֶאָרָתוֹ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as to be engaged and striving at that time in grasping Hashem's light, blessed be He, </w:t>
      </w:r>
      <w:r w:rsidDel="00000000" w:rsidR="00000000" w:rsidRPr="00000000">
        <w:rPr>
          <w:rFonts w:ascii="Times New Roman" w:cs="Times New Roman" w:eastAsia="Times New Roman" w:hAnsi="Times New Roman"/>
          <w:color w:val="1f1f1f"/>
          <w:sz w:val="19"/>
          <w:szCs w:val="19"/>
          <w:rtl w:val="1"/>
          <w:b w:val="0"/>
          <w:bCs w:val="0"/>
        </w:rPr>
        <w:t>יוּכַל לַעֲלוֹת וּלְהַצְלִיחַ אָז דְּקַיְמָא לֵיהּ שַׁעְתָּא</w:t>
      </w:r>
      <w:r w:rsidDel="00000000" w:rsidR="00000000" w:rsidRPr="00000000">
        <w:rPr>
          <w:rFonts w:ascii="Times New Roman" w:cs="Times New Roman" w:eastAsia="Times New Roman" w:hAnsi="Times New Roman"/>
          <w:color w:val="1f1f1f"/>
          <w:sz w:val="19"/>
          <w:szCs w:val="19"/>
          <w:rtl w:val="0"/>
          <w:b w:val="1"/>
          <w:bCs w:val="1"/>
        </w:rPr>
        <w:t xml:space="preserve">, – he can ascend and flourish at that auspicious moment when 'the hour stands in his favor', </w:t>
      </w:r>
      <w:r w:rsidDel="00000000" w:rsidR="00000000" w:rsidRPr="00000000">
        <w:rPr>
          <w:rFonts w:ascii="Times New Roman" w:cs="Times New Roman" w:eastAsia="Times New Roman" w:hAnsi="Times New Roman"/>
          <w:color w:val="1f1f1f"/>
          <w:sz w:val="19"/>
          <w:szCs w:val="19"/>
          <w:rtl w:val="1"/>
          <w:b w:val="0"/>
          <w:bCs w:val="0"/>
        </w:rPr>
        <w:t>בֵּין בְּהַצְלָחָה רוּחָנִיּוּת שֶׁל אוֹרוֹ וַאֲמִתּוֹ בְּהַשָּׂגָתוֹ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both in spiritual triumph of His divine light and truth in apprehending Him, </w:t>
      </w:r>
      <w:r w:rsidDel="00000000" w:rsidR="00000000" w:rsidRPr="00000000">
        <w:rPr>
          <w:rFonts w:ascii="Times New Roman" w:cs="Times New Roman" w:eastAsia="Times New Roman" w:hAnsi="Times New Roman"/>
          <w:color w:val="1f1f1f"/>
          <w:sz w:val="19"/>
          <w:szCs w:val="19"/>
          <w:rtl w:val="1"/>
          <w:b w:val="0"/>
          <w:bCs w:val="0"/>
        </w:rPr>
        <w:t>וּבֵין הַצְלָחָה גּוּפָנִית בְּעִנְיְנֵי עוֹלָם הַזֶּה מֵהִתְנַשְּׂאוּת וְכַדּוֹמֶה</w:t>
      </w:r>
      <w:r w:rsidDel="00000000" w:rsidR="00000000" w:rsidRPr="00000000">
        <w:rPr>
          <w:rFonts w:ascii="Times New Roman" w:cs="Times New Roman" w:eastAsia="Times New Roman" w:hAnsi="Times New Roman"/>
          <w:color w:val="1f1f1f"/>
          <w:sz w:val="19"/>
          <w:szCs w:val="19"/>
          <w:rtl w:val="0"/>
          <w:b w:val="1"/>
          <w:bCs w:val="1"/>
        </w:rPr>
        <w:t xml:space="preserve">. – and in bodily success in worldly affairs such as elevated status and the like. </w:t>
      </w:r>
      <w:r w:rsidDel="00000000" w:rsidR="00000000" w:rsidRPr="00000000">
        <w:rPr>
          <w:rFonts w:ascii="Times New Roman" w:cs="Times New Roman" w:eastAsia="Times New Roman" w:hAnsi="Times New Roman"/>
          <w:color w:val="1f1f1f"/>
          <w:sz w:val="19"/>
          <w:szCs w:val="19"/>
          <w:rtl w:val="1"/>
          <w:b w:val="0"/>
          <w:bCs w:val="0"/>
        </w:rPr>
        <w:t>כִּי בְּאוֹתָהּ רֶגַע הוּא רֹאשׁ הַהַנְהָגָה בָּעוֹלָם</w:t>
      </w:r>
      <w:r w:rsidDel="00000000" w:rsidR="00000000" w:rsidRPr="00000000">
        <w:rPr>
          <w:rFonts w:ascii="Times New Roman" w:cs="Times New Roman" w:eastAsia="Times New Roman" w:hAnsi="Times New Roman"/>
          <w:color w:val="1f1f1f"/>
          <w:sz w:val="19"/>
          <w:szCs w:val="19"/>
          <w:rtl w:val="0"/>
          <w:b w:val="1"/>
          <w:bCs w:val="1"/>
        </w:rPr>
        <w:t xml:space="preserve">, – For at that singular instant he stands at the head of cosmic governance, </w:t>
      </w:r>
      <w:r w:rsidDel="00000000" w:rsidR="00000000" w:rsidRPr="00000000">
        <w:rPr>
          <w:rFonts w:ascii="Times New Roman" w:cs="Times New Roman" w:eastAsia="Times New Roman" w:hAnsi="Times New Roman"/>
          <w:color w:val="1f1f1f"/>
          <w:sz w:val="19"/>
          <w:szCs w:val="19"/>
          <w:rtl w:val="1"/>
          <w:b w:val="0"/>
          <w:bCs w:val="0"/>
        </w:rPr>
        <w:t>וְזֶהוּ בְּדֶרֶךְ פְּרָט בְּכָל רֶגַע</w:t>
      </w:r>
      <w:r w:rsidDel="00000000" w:rsidR="00000000" w:rsidRPr="00000000">
        <w:rPr>
          <w:rFonts w:ascii="Times New Roman" w:cs="Times New Roman" w:eastAsia="Times New Roman" w:hAnsi="Times New Roman"/>
          <w:color w:val="1f1f1f"/>
          <w:sz w:val="19"/>
          <w:szCs w:val="19"/>
          <w:rtl w:val="0"/>
          <w:b w:val="1"/>
          <w:bCs w:val="1"/>
        </w:rPr>
        <w:t>. – and this operates individually in each distinct moment.</w:t>
      </w:r>
    </w:p>
    <w:p w:rsidR="00000000" w:rsidDel="00000000" w:rsidP="00000000" w:rsidRDefault="00000000" w:rsidRPr="00000000" w14:paraId="0000038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7">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וּבִכְלָל יִשְׂרָאֵל חֲלוּקִים לִשְׁנֵים עָשָׂר שְׁבָטִים</w:t>
      </w:r>
      <w:r w:rsidDel="00000000" w:rsidR="00000000" w:rsidRPr="00000000">
        <w:rPr>
          <w:rFonts w:ascii="Times New Roman" w:cs="Times New Roman" w:eastAsia="Times New Roman" w:hAnsi="Times New Roman"/>
          <w:color w:val="1f1f1f"/>
          <w:sz w:val="19"/>
          <w:szCs w:val="19"/>
          <w:rtl w:val="0"/>
          <w:b w:val="1"/>
          <w:bCs w:val="1"/>
        </w:rPr>
        <w:t xml:space="preserve"> – And in general, Israel is divided into twelve tribes, </w:t>
      </w:r>
      <w:r w:rsidDel="00000000" w:rsidR="00000000" w:rsidRPr="00000000">
        <w:rPr>
          <w:rFonts w:ascii="Times New Roman" w:cs="Times New Roman" w:eastAsia="Times New Roman" w:hAnsi="Times New Roman"/>
          <w:color w:val="1f1f1f"/>
          <w:sz w:val="19"/>
          <w:szCs w:val="19"/>
          <w:rtl w:val="1"/>
          <w:b w:val="0"/>
          <w:bCs w:val="0"/>
        </w:rPr>
        <w:t>שֶׁכָּל אֶחָד מֵהֶם הוּא עִנְיָן מְיֻחָד עַיֵּין [בְּהוֹרָיוֹת (ה עַמּוּד ב</w:t>
      </w:r>
      <w:r w:rsidDel="00000000" w:rsidR="00000000" w:rsidRPr="00000000">
        <w:rPr>
          <w:rFonts w:ascii="Times New Roman" w:cs="Times New Roman" w:eastAsia="Times New Roman" w:hAnsi="Times New Roman"/>
          <w:color w:val="1f1f1f"/>
          <w:sz w:val="19"/>
          <w:szCs w:val="19"/>
          <w:rtl w:val="0"/>
          <w:b w:val="1"/>
          <w:bCs w:val="1"/>
        </w:rPr>
        <w:t xml:space="preserve">)], – each of which represents a distinct, autonomous character; see Horayot (5b), </w:t>
      </w:r>
      <w:r w:rsidDel="00000000" w:rsidR="00000000" w:rsidRPr="00000000">
        <w:rPr>
          <w:rFonts w:ascii="Times New Roman" w:cs="Times New Roman" w:eastAsia="Times New Roman" w:hAnsi="Times New Roman"/>
          <w:color w:val="1f1f1f"/>
          <w:sz w:val="19"/>
          <w:szCs w:val="19"/>
          <w:rtl w:val="1"/>
          <w:b w:val="0"/>
          <w:bCs w:val="0"/>
        </w:rPr>
        <w:t>וְהֵם כָּךְ קְבִיעֵי וְקַיְמָא שֶׁאִי אֶפְשָׁר לְהִשְׁתַּנּוֹת</w:t>
      </w:r>
      <w:r w:rsidDel="00000000" w:rsidR="00000000" w:rsidRPr="00000000">
        <w:rPr>
          <w:rFonts w:ascii="Times New Roman" w:cs="Times New Roman" w:eastAsia="Times New Roman" w:hAnsi="Times New Roman"/>
          <w:color w:val="1f1f1f"/>
          <w:sz w:val="19"/>
          <w:szCs w:val="19"/>
          <w:rtl w:val="0"/>
          <w:b w:val="1"/>
          <w:bCs w:val="1"/>
        </w:rPr>
        <w:t xml:space="preserve">, – and they are so permanently fixed and established that it is impossible for them to be altered, </w:t>
      </w:r>
      <w:r w:rsidDel="00000000" w:rsidR="00000000" w:rsidRPr="00000000">
        <w:rPr>
          <w:rFonts w:ascii="Times New Roman" w:cs="Times New Roman" w:eastAsia="Times New Roman" w:hAnsi="Times New Roman"/>
          <w:color w:val="1f1f1f"/>
          <w:sz w:val="19"/>
          <w:szCs w:val="19"/>
          <w:rtl w:val="1"/>
          <w:b w:val="0"/>
          <w:bCs w:val="0"/>
        </w:rPr>
        <w:t>וּכְמוֹ שֶׁאָמְרוּ (בָּבָא בַּתְרָא קטו רֵישׁ עַמּוּד ב): "גְּמִירֵי דְּלָא כָּלֶה שִׁבְטָא</w:t>
      </w:r>
      <w:r w:rsidDel="00000000" w:rsidR="00000000" w:rsidRPr="00000000">
        <w:rPr>
          <w:rFonts w:ascii="Times New Roman" w:cs="Times New Roman" w:eastAsia="Times New Roman" w:hAnsi="Times New Roman"/>
          <w:color w:val="1f1f1f"/>
          <w:sz w:val="19"/>
          <w:szCs w:val="19"/>
          <w:rtl w:val="0"/>
          <w:b w:val="1"/>
          <w:bCs w:val="1"/>
        </w:rPr>
        <w:t xml:space="preserve">", – just as they taught (Bava Batra 115b): 'it is received as tradition that a tribe is never utterly eradicated', </w:t>
      </w:r>
      <w:r w:rsidDel="00000000" w:rsidR="00000000" w:rsidRPr="00000000">
        <w:rPr>
          <w:rFonts w:ascii="Times New Roman" w:cs="Times New Roman" w:eastAsia="Times New Roman" w:hAnsi="Times New Roman"/>
          <w:color w:val="1f1f1f"/>
          <w:sz w:val="19"/>
          <w:szCs w:val="19"/>
          <w:rtl w:val="1"/>
          <w:b w:val="0"/>
          <w:bCs w:val="0"/>
        </w:rPr>
        <w:t>שֶׁכָּל אֶחָד הוּא הֶקֵּף שָׁלֵם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each tribe constitutes an entire, complete cycle in its own right, </w:t>
      </w:r>
      <w:r w:rsidDel="00000000" w:rsidR="00000000" w:rsidRPr="00000000">
        <w:rPr>
          <w:rFonts w:ascii="Times New Roman" w:cs="Times New Roman" w:eastAsia="Times New Roman" w:hAnsi="Times New Roman"/>
          <w:color w:val="1f1f1f"/>
          <w:sz w:val="19"/>
          <w:szCs w:val="19"/>
          <w:rtl w:val="1"/>
          <w:b w:val="0"/>
          <w:bCs w:val="0"/>
        </w:rPr>
        <w:t>דֻּגְמַת חֹדֶשׁ הַלְּבָנָה מִצַּד קַבָּלַת הָאוֹר שֶׁל חַמָּה</w:t>
      </w:r>
      <w:r w:rsidDel="00000000" w:rsidR="00000000" w:rsidRPr="00000000">
        <w:rPr>
          <w:rFonts w:ascii="Times New Roman" w:cs="Times New Roman" w:eastAsia="Times New Roman" w:hAnsi="Times New Roman"/>
          <w:color w:val="1f1f1f"/>
          <w:sz w:val="19"/>
          <w:szCs w:val="19"/>
          <w:rtl w:val="0"/>
          <w:b w:val="1"/>
          <w:bCs w:val="1"/>
        </w:rPr>
        <w:t xml:space="preserve">, – mirroring the lunar month in its reception of the light of the sun, </w:t>
      </w:r>
      <w:r w:rsidDel="00000000" w:rsidR="00000000" w:rsidRPr="00000000">
        <w:rPr>
          <w:rFonts w:ascii="Times New Roman" w:cs="Times New Roman" w:eastAsia="Times New Roman" w:hAnsi="Times New Roman"/>
          <w:color w:val="1f1f1f"/>
          <w:sz w:val="19"/>
          <w:szCs w:val="19"/>
          <w:rtl w:val="1"/>
          <w:b w:val="0"/>
          <w:bCs w:val="0"/>
        </w:rPr>
        <w:t>וְהֵם שְׁנֵים עָשָׂר צֵרוּפֵי הֲוָיָ"ה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correspond to the twelve permutations of the Tetragrammaton (Havayah) as is known. </w:t>
      </w:r>
      <w:r w:rsidDel="00000000" w:rsidR="00000000" w:rsidRPr="00000000">
        <w:rPr>
          <w:rFonts w:ascii="Times New Roman" w:cs="Times New Roman" w:eastAsia="Times New Roman" w:hAnsi="Times New Roman"/>
          <w:color w:val="1f1f1f"/>
          <w:sz w:val="19"/>
          <w:szCs w:val="19"/>
          <w:rtl w:val="1"/>
          <w:b w:val="0"/>
          <w:bCs w:val="0"/>
        </w:rPr>
        <w:t>וְהַיְנוּ כִּי כָּל יִשְׂרָאֵל מַכִּירִים שֶׁהַשֵּׁם יִתְבָּרַךְ הֹוֶה וּמְהַוֶּה הַכֹּל וְאֵין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is: all Israel acknowledge that Hashem, blessed be He, is, animates all, and there is none else besides Him, </w:t>
      </w:r>
      <w:r w:rsidDel="00000000" w:rsidR="00000000" w:rsidRPr="00000000">
        <w:rPr>
          <w:rFonts w:ascii="Times New Roman" w:cs="Times New Roman" w:eastAsia="Times New Roman" w:hAnsi="Times New Roman"/>
          <w:color w:val="1f1f1f"/>
          <w:sz w:val="19"/>
          <w:szCs w:val="19"/>
          <w:rtl w:val="1"/>
          <w:b w:val="0"/>
          <w:bCs w:val="0"/>
        </w:rPr>
        <w:t>מֵרֹאשׁ הַמַּחֲשָׁבָה שֶׁהוּא יוּ"ד דְּשֵׁם</w:t>
      </w:r>
      <w:r w:rsidDel="00000000" w:rsidR="00000000" w:rsidRPr="00000000">
        <w:rPr>
          <w:rFonts w:ascii="Times New Roman" w:cs="Times New Roman" w:eastAsia="Times New Roman" w:hAnsi="Times New Roman"/>
          <w:color w:val="1f1f1f"/>
          <w:sz w:val="19"/>
          <w:szCs w:val="19"/>
          <w:rtl w:val="0"/>
          <w:b w:val="1"/>
          <w:bCs w:val="1"/>
        </w:rPr>
        <w:t xml:space="preserve"> – from the inception of Thought, which is the letter Yud of the Name, </w:t>
      </w:r>
      <w:r w:rsidDel="00000000" w:rsidR="00000000" w:rsidRPr="00000000">
        <w:rPr>
          <w:rFonts w:ascii="Times New Roman" w:cs="Times New Roman" w:eastAsia="Times New Roman" w:hAnsi="Times New Roman"/>
          <w:color w:val="1f1f1f"/>
          <w:sz w:val="19"/>
          <w:szCs w:val="19"/>
          <w:rtl w:val="1"/>
          <w:b w:val="0"/>
          <w:bCs w:val="0"/>
        </w:rPr>
        <w:t>עַד סוֹף הַמַּעֲשֶׂה שֶׁהוּא הֵ"א אַחֲרוֹנָה</w:t>
      </w:r>
      <w:r w:rsidDel="00000000" w:rsidR="00000000" w:rsidRPr="00000000">
        <w:rPr>
          <w:rFonts w:ascii="Times New Roman" w:cs="Times New Roman" w:eastAsia="Times New Roman" w:hAnsi="Times New Roman"/>
          <w:color w:val="1f1f1f"/>
          <w:sz w:val="19"/>
          <w:szCs w:val="19"/>
          <w:rtl w:val="0"/>
          <w:b w:val="1"/>
          <w:bCs w:val="1"/>
        </w:rPr>
        <w:t xml:space="preserve">. – unto the culmination of Action, which is the final Hei. </w:t>
      </w:r>
      <w:r w:rsidDel="00000000" w:rsidR="00000000" w:rsidRPr="00000000">
        <w:rPr>
          <w:rFonts w:ascii="Times New Roman" w:cs="Times New Roman" w:eastAsia="Times New Roman" w:hAnsi="Times New Roman"/>
          <w:color w:val="1f1f1f"/>
          <w:sz w:val="19"/>
          <w:szCs w:val="19"/>
          <w:rtl w:val="1"/>
          <w:b w:val="0"/>
          <w:bCs w:val="0"/>
        </w:rPr>
        <w:t>אַךְ בְּאֵיכוּת הַהַשָּׂגָה הַזּוֹ יֵשׁ חִלּוּקִים</w:t>
      </w:r>
      <w:r w:rsidDel="00000000" w:rsidR="00000000" w:rsidRPr="00000000">
        <w:rPr>
          <w:rFonts w:ascii="Times New Roman" w:cs="Times New Roman" w:eastAsia="Times New Roman" w:hAnsi="Times New Roman"/>
          <w:color w:val="1f1f1f"/>
          <w:sz w:val="19"/>
          <w:szCs w:val="19"/>
          <w:rtl w:val="0"/>
          <w:b w:val="1"/>
          <w:bCs w:val="1"/>
        </w:rPr>
        <w:t xml:space="preserve">: – Yet regarding the quality and nature of this spiritual perception there exist variations: </w:t>
      </w:r>
      <w:r w:rsidDel="00000000" w:rsidR="00000000" w:rsidRPr="00000000">
        <w:rPr>
          <w:rFonts w:ascii="Times New Roman" w:cs="Times New Roman" w:eastAsia="Times New Roman" w:hAnsi="Times New Roman"/>
          <w:color w:val="1f1f1f"/>
          <w:sz w:val="19"/>
          <w:szCs w:val="19"/>
          <w:rtl w:val="1"/>
          <w:b w:val="0"/>
          <w:bCs w:val="0"/>
        </w:rPr>
        <w:t>יֵשׁ מִי שֶׁמַּשִּׂיג מִצַּד הַחָכְמָה</w:t>
      </w:r>
      <w:r w:rsidDel="00000000" w:rsidR="00000000" w:rsidRPr="00000000">
        <w:rPr>
          <w:rFonts w:ascii="Times New Roman" w:cs="Times New Roman" w:eastAsia="Times New Roman" w:hAnsi="Times New Roman"/>
          <w:color w:val="1f1f1f"/>
          <w:sz w:val="19"/>
          <w:szCs w:val="19"/>
          <w:rtl w:val="0"/>
          <w:b w:val="1"/>
          <w:bCs w:val="1"/>
        </w:rPr>
        <w:t xml:space="preserve">, – there is one who apprehends it through the faculty of intellectual wisdom, </w:t>
      </w:r>
      <w:r w:rsidDel="00000000" w:rsidR="00000000" w:rsidRPr="00000000">
        <w:rPr>
          <w:rFonts w:ascii="Times New Roman" w:cs="Times New Roman" w:eastAsia="Times New Roman" w:hAnsi="Times New Roman"/>
          <w:color w:val="1f1f1f"/>
          <w:sz w:val="19"/>
          <w:szCs w:val="19"/>
          <w:rtl w:val="1"/>
          <w:b w:val="0"/>
          <w:bCs w:val="0"/>
        </w:rPr>
        <w:t>וְיֵשׁ מִצַּד הַרְגָּשַׁת הַלֵּב וְכַדּוֹמֶה</w:t>
      </w:r>
      <w:r w:rsidDel="00000000" w:rsidR="00000000" w:rsidRPr="00000000">
        <w:rPr>
          <w:rFonts w:ascii="Times New Roman" w:cs="Times New Roman" w:eastAsia="Times New Roman" w:hAnsi="Times New Roman"/>
          <w:color w:val="1f1f1f"/>
          <w:sz w:val="19"/>
          <w:szCs w:val="19"/>
          <w:rtl w:val="0"/>
          <w:b w:val="1"/>
          <w:bCs w:val="1"/>
        </w:rPr>
        <w:t xml:space="preserve">. – and there is one who attains it through the emotional feeling of the heart, and the like. </w:t>
      </w:r>
      <w:r w:rsidDel="00000000" w:rsidR="00000000" w:rsidRPr="00000000">
        <w:rPr>
          <w:rFonts w:ascii="Times New Roman" w:cs="Times New Roman" w:eastAsia="Times New Roman" w:hAnsi="Times New Roman"/>
          <w:color w:val="1f1f1f"/>
          <w:sz w:val="19"/>
          <w:szCs w:val="19"/>
          <w:rtl w:val="1"/>
          <w:b w:val="0"/>
          <w:bCs w:val="0"/>
        </w:rPr>
        <w:t>וְהֵם שְׁנֵים עָשָׂר צֵרוּפִים בְּחִלּוּף סֵדֶר הָאוֹתִיּוֹת</w:t>
      </w:r>
      <w:r w:rsidDel="00000000" w:rsidR="00000000" w:rsidRPr="00000000">
        <w:rPr>
          <w:rFonts w:ascii="Times New Roman" w:cs="Times New Roman" w:eastAsia="Times New Roman" w:hAnsi="Times New Roman"/>
          <w:color w:val="1f1f1f"/>
          <w:sz w:val="19"/>
          <w:szCs w:val="19"/>
          <w:rtl w:val="0"/>
          <w:b w:val="1"/>
          <w:bCs w:val="1"/>
        </w:rPr>
        <w:t xml:space="preserve"> – And these manifest as twelve divine permutations through the reordering of the letters, </w:t>
      </w:r>
      <w:r w:rsidDel="00000000" w:rsidR="00000000" w:rsidRPr="00000000">
        <w:rPr>
          <w:rFonts w:ascii="Times New Roman" w:cs="Times New Roman" w:eastAsia="Times New Roman" w:hAnsi="Times New Roman"/>
          <w:color w:val="1f1f1f"/>
          <w:sz w:val="19"/>
          <w:szCs w:val="19"/>
          <w:rtl w:val="1"/>
          <w:b w:val="0"/>
          <w:bCs w:val="0"/>
        </w:rPr>
        <w:t>הַמּוֹרוֹת עַל חֲלוֹף סֵדֶר הַהַשָּׂגָה</w:t>
      </w:r>
      <w:r w:rsidDel="00000000" w:rsidR="00000000" w:rsidRPr="00000000">
        <w:rPr>
          <w:rFonts w:ascii="Times New Roman" w:cs="Times New Roman" w:eastAsia="Times New Roman" w:hAnsi="Times New Roman"/>
          <w:color w:val="1f1f1f"/>
          <w:sz w:val="19"/>
          <w:szCs w:val="19"/>
          <w:rtl w:val="0"/>
          <w:b w:val="1"/>
          <w:bCs w:val="1"/>
        </w:rPr>
        <w:t xml:space="preserve">, – which signify the varied pathways of spiritual comprehension, </w:t>
      </w:r>
      <w:r w:rsidDel="00000000" w:rsidR="00000000" w:rsidRPr="00000000">
        <w:rPr>
          <w:rFonts w:ascii="Times New Roman" w:cs="Times New Roman" w:eastAsia="Times New Roman" w:hAnsi="Times New Roman"/>
          <w:color w:val="1f1f1f"/>
          <w:sz w:val="19"/>
          <w:szCs w:val="19"/>
          <w:rtl w:val="1"/>
          <w:b w:val="0"/>
          <w:bCs w:val="0"/>
        </w:rPr>
        <w:t>שֶׁיֵּשׁ לְכָל שֵׁבֶט דֶּרֶךְ וְסֵדֶר מְיֻחָד בְּקַבָּלַת אוֹרוֹ יִתְבָּרַךְ שֶׁהוּא הֶקֵּף שָׁלֵם</w:t>
      </w:r>
      <w:r w:rsidDel="00000000" w:rsidR="00000000" w:rsidRPr="00000000">
        <w:rPr>
          <w:rFonts w:ascii="Times New Roman" w:cs="Times New Roman" w:eastAsia="Times New Roman" w:hAnsi="Times New Roman"/>
          <w:color w:val="1f1f1f"/>
          <w:sz w:val="19"/>
          <w:szCs w:val="19"/>
          <w:rtl w:val="0"/>
          <w:b w:val="1"/>
          <w:bCs w:val="1"/>
        </w:rPr>
        <w:t xml:space="preserve">, – in that each tribe possesses a distinct avenue and sequence in receiving His light, which is a complete cycle, </w:t>
      </w:r>
      <w:r w:rsidDel="00000000" w:rsidR="00000000" w:rsidRPr="00000000">
        <w:rPr>
          <w:rFonts w:ascii="Times New Roman" w:cs="Times New Roman" w:eastAsia="Times New Roman" w:hAnsi="Times New Roman"/>
          <w:color w:val="1f1f1f"/>
          <w:sz w:val="19"/>
          <w:szCs w:val="19"/>
          <w:rtl w:val="1"/>
          <w:b w:val="0"/>
          <w:bCs w:val="0"/>
        </w:rPr>
        <w:t>דְּהַיְנוּ הַשָּׂגָה דְּכָל אַרְבַּע מַדְרֵגוֹת דְּאַרְבַּע אוֹתִיּוֹת הַשֵּׁם</w:t>
      </w:r>
      <w:r w:rsidDel="00000000" w:rsidR="00000000" w:rsidRPr="00000000">
        <w:rPr>
          <w:rFonts w:ascii="Times New Roman" w:cs="Times New Roman" w:eastAsia="Times New Roman" w:hAnsi="Times New Roman"/>
          <w:color w:val="1f1f1f"/>
          <w:sz w:val="19"/>
          <w:szCs w:val="19"/>
          <w:rtl w:val="0"/>
          <w:b w:val="1"/>
          <w:bCs w:val="1"/>
        </w:rPr>
        <w:t xml:space="preserve">. – meaning an integrated comprehension of all four tiers corresponding to the four letters of the Name. </w:t>
      </w:r>
      <w:r w:rsidDel="00000000" w:rsidR="00000000" w:rsidRPr="00000000">
        <w:rPr>
          <w:rFonts w:ascii="Times New Roman" w:cs="Times New Roman" w:eastAsia="Times New Roman" w:hAnsi="Times New Roman"/>
          <w:color w:val="1f1f1f"/>
          <w:sz w:val="19"/>
          <w:szCs w:val="19"/>
          <w:rtl w:val="1"/>
          <w:b w:val="0"/>
          <w:bCs w:val="0"/>
        </w:rPr>
        <w:t>רַק שֶׁהַסֵּדֶר מְשֻׁנֶּה בְּכָל אֶחָד כְּפִי שִׁנּוּי קַבָּלָתוֹ בְּהַשָּׂגַת אֲמִתּוּתוֹ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the sequence differs within each tribe according to its reception in grasping His ultimate truth, </w:t>
      </w:r>
      <w:r w:rsidDel="00000000" w:rsidR="00000000" w:rsidRPr="00000000">
        <w:rPr>
          <w:rFonts w:ascii="Times New Roman" w:cs="Times New Roman" w:eastAsia="Times New Roman" w:hAnsi="Times New Roman"/>
          <w:color w:val="1f1f1f"/>
          <w:sz w:val="19"/>
          <w:szCs w:val="19"/>
          <w:rtl w:val="1"/>
          <w:b w:val="0"/>
          <w:bCs w:val="0"/>
        </w:rPr>
        <w:t>דֻּגְמַת חָדְשֵׁי הַלְּבָנָה שֶׁכָּל אֶחָד מִצַּד עַצְמוֹ הֶקֵּף שָׁלֵם דּוֹמֶה לַחֲבֵירו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resembling the months of the moon, each of which in its own right constitutes a full, complete cycle comparable to its fellow. </w:t>
      </w:r>
      <w:r w:rsidDel="00000000" w:rsidR="00000000" w:rsidRPr="00000000">
        <w:rPr>
          <w:rFonts w:ascii="Times New Roman" w:cs="Times New Roman" w:eastAsia="Times New Roman" w:hAnsi="Times New Roman"/>
          <w:color w:val="1f1f1f"/>
          <w:sz w:val="19"/>
          <w:szCs w:val="19"/>
          <w:rtl w:val="1"/>
          <w:b w:val="0"/>
          <w:bCs w:val="0"/>
        </w:rPr>
        <w:t>וּמִכָּל מָקוֹם גֹּדֶל הַלֵּילוֹת שֶׁמְּשַׁמֶּשֶׁת הַלְּבָנָה מִשְׁתַּנִּים</w:t>
      </w:r>
      <w:r w:rsidDel="00000000" w:rsidR="00000000" w:rsidRPr="00000000">
        <w:rPr>
          <w:rFonts w:ascii="Times New Roman" w:cs="Times New Roman" w:eastAsia="Times New Roman" w:hAnsi="Times New Roman"/>
          <w:color w:val="1f1f1f"/>
          <w:sz w:val="19"/>
          <w:szCs w:val="19"/>
          <w:rtl w:val="0"/>
          <w:b w:val="1"/>
          <w:bCs w:val="1"/>
        </w:rPr>
        <w:t xml:space="preserve"> – Nonetheless, the duration of the nights in which the moon serves changes </w:t>
      </w:r>
      <w:r w:rsidDel="00000000" w:rsidR="00000000" w:rsidRPr="00000000">
        <w:rPr>
          <w:rFonts w:ascii="Times New Roman" w:cs="Times New Roman" w:eastAsia="Times New Roman" w:hAnsi="Times New Roman"/>
          <w:color w:val="1f1f1f"/>
          <w:sz w:val="19"/>
          <w:szCs w:val="19"/>
          <w:rtl w:val="1"/>
          <w:b w:val="0"/>
          <w:bCs w:val="0"/>
        </w:rPr>
        <w:t>כְּפִי שִׁנּוּיֵי עֲמִידַת הַחַמָּה בְּמַהֲלָכָהּ הַשְּׁנָתִי</w:t>
      </w:r>
      <w:r w:rsidDel="00000000" w:rsidR="00000000" w:rsidRPr="00000000">
        <w:rPr>
          <w:rFonts w:ascii="Times New Roman" w:cs="Times New Roman" w:eastAsia="Times New Roman" w:hAnsi="Times New Roman"/>
          <w:color w:val="1f1f1f"/>
          <w:sz w:val="19"/>
          <w:szCs w:val="19"/>
          <w:rtl w:val="0"/>
          <w:b w:val="1"/>
          <w:bCs w:val="1"/>
        </w:rPr>
        <w:t xml:space="preserve">, – in accordance with the variations in the position of the sun during its annual path, </w:t>
      </w:r>
      <w:r w:rsidDel="00000000" w:rsidR="00000000" w:rsidRPr="00000000">
        <w:rPr>
          <w:rFonts w:ascii="Times New Roman" w:cs="Times New Roman" w:eastAsia="Times New Roman" w:hAnsi="Times New Roman"/>
          <w:color w:val="1f1f1f"/>
          <w:sz w:val="19"/>
          <w:szCs w:val="19"/>
          <w:rtl w:val="1"/>
          <w:b w:val="0"/>
          <w:bCs w:val="0"/>
        </w:rPr>
        <w:t>שֶׁגַּם הִיא שִׁנּוּיָהּ תָּלוּי מִצַּד הַמְּקַבְּלִים וּכְמוֹ שֶׁנִּתְבָּאֵר</w:t>
      </w:r>
      <w:r w:rsidDel="00000000" w:rsidR="00000000" w:rsidRPr="00000000">
        <w:rPr>
          <w:rFonts w:ascii="Times New Roman" w:cs="Times New Roman" w:eastAsia="Times New Roman" w:hAnsi="Times New Roman"/>
          <w:color w:val="1f1f1f"/>
          <w:sz w:val="19"/>
          <w:szCs w:val="19"/>
          <w:rtl w:val="0"/>
          <w:b w:val="1"/>
          <w:bCs w:val="1"/>
        </w:rPr>
        <w:t>. – which itself is an apparent shift dependent upon the terrestrial recipients, as has been explained.</w:t>
      </w:r>
    </w:p>
    <w:p w:rsidR="00000000" w:rsidDel="00000000" w:rsidP="00000000" w:rsidRDefault="00000000" w:rsidRPr="00000000" w14:paraId="00000388">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9">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וְנִיסָן אַתְוָון כְּסִדְרָן</w:t>
      </w:r>
      <w:r w:rsidDel="00000000" w:rsidR="00000000" w:rsidRPr="00000000">
        <w:rPr>
          <w:rFonts w:ascii="Times New Roman" w:cs="Times New Roman" w:eastAsia="Times New Roman" w:hAnsi="Times New Roman"/>
          <w:color w:val="1f1f1f"/>
          <w:sz w:val="19"/>
          <w:szCs w:val="19"/>
          <w:rtl w:val="0"/>
          <w:b w:val="1"/>
          <w:bCs w:val="1"/>
        </w:rPr>
        <w:t xml:space="preserve">, – And in the month of Nisan the divine letters are aligned in their direct order (Y-H-V-H), </w:t>
      </w:r>
      <w:r w:rsidDel="00000000" w:rsidR="00000000" w:rsidRPr="00000000">
        <w:rPr>
          <w:rFonts w:ascii="Times New Roman" w:cs="Times New Roman" w:eastAsia="Times New Roman" w:hAnsi="Times New Roman"/>
          <w:color w:val="1f1f1f"/>
          <w:sz w:val="19"/>
          <w:szCs w:val="19"/>
          <w:rtl w:val="1"/>
          <w:b w:val="0"/>
          <w:bCs w:val="0"/>
        </w:rPr>
        <w:t>שֶׁבְּאוֹתוֹ חֹדֶשׁ הוּא הַהַרְגָּשָׁה מִצַּד הַשֵּׁם יִתְבָּרַךְ שֶׁהוּא הַמַּעֲלֶךָ מֵאֶרֶץ מִצְרָיִם</w:t>
      </w:r>
      <w:r w:rsidDel="00000000" w:rsidR="00000000" w:rsidRPr="00000000">
        <w:rPr>
          <w:rFonts w:ascii="Times New Roman" w:cs="Times New Roman" w:eastAsia="Times New Roman" w:hAnsi="Times New Roman"/>
          <w:color w:val="1f1f1f"/>
          <w:sz w:val="19"/>
          <w:szCs w:val="19"/>
          <w:rtl w:val="0"/>
          <w:b w:val="1"/>
          <w:bCs w:val="1"/>
        </w:rPr>
        <w:t>: – for during that month the spiritual perception descends directly from Hashem, Who raised you from Egypt: "</w:t>
      </w:r>
      <w:r w:rsidDel="00000000" w:rsidR="00000000" w:rsidRPr="00000000">
        <w:rPr>
          <w:rFonts w:ascii="Times New Roman" w:cs="Times New Roman" w:eastAsia="Times New Roman" w:hAnsi="Times New Roman"/>
          <w:color w:val="1f1f1f"/>
          <w:sz w:val="19"/>
          <w:szCs w:val="19"/>
          <w:rtl w:val="1"/>
          <w:b w:val="0"/>
          <w:bCs w:val="0"/>
        </w:rPr>
        <w:t>בְּנִיסָן נִגְאֲלוּ וּבְנִיסָן עֲתִידִין וְכוּלֵי</w:t>
      </w:r>
      <w:r w:rsidDel="00000000" w:rsidR="00000000" w:rsidRPr="00000000">
        <w:rPr>
          <w:rFonts w:ascii="Times New Roman" w:cs="Times New Roman" w:eastAsia="Times New Roman" w:hAnsi="Times New Roman"/>
          <w:color w:val="1f1f1f"/>
          <w:sz w:val="19"/>
          <w:szCs w:val="19"/>
          <w:rtl w:val="0"/>
          <w:b w:val="1"/>
          <w:bCs w:val="1"/>
        </w:rPr>
        <w:t xml:space="preserve">", – 'In Nisan they were redeemed, and in Nisan they are destined to be redeemed, etc.,' </w:t>
      </w:r>
      <w:r w:rsidDel="00000000" w:rsidR="00000000" w:rsidRPr="00000000">
        <w:rPr>
          <w:rFonts w:ascii="Times New Roman" w:cs="Times New Roman" w:eastAsia="Times New Roman" w:hAnsi="Times New Roman"/>
          <w:color w:val="1f1f1f"/>
          <w:sz w:val="19"/>
          <w:szCs w:val="19"/>
          <w:rtl w:val="1"/>
          <w:b w:val="0"/>
          <w:bCs w:val="0"/>
        </w:rPr>
        <w:t>שֶׁנֶּחְלְקוּ בָּזֶה רַבִּי אֱלִיעֶזֶר וְרַבִּי יְהוּדָה ([רֹאשׁ הַשָּׁנָה יא רֵישׁ עַמּוּד א</w:t>
      </w:r>
      <w:r w:rsidDel="00000000" w:rsidR="00000000" w:rsidRPr="00000000">
        <w:rPr>
          <w:rFonts w:ascii="Times New Roman" w:cs="Times New Roman" w:eastAsia="Times New Roman" w:hAnsi="Times New Roman"/>
          <w:color w:val="1f1f1f"/>
          <w:sz w:val="19"/>
          <w:szCs w:val="19"/>
          <w:rtl w:val="0"/>
          <w:b w:val="1"/>
          <w:bCs w:val="1"/>
        </w:rPr>
        <w:t>]), – wherein Rabbi Eliezer and Rabbi Yehudah disputed (</w:t>
      </w:r>
      <w:hyperlink r:id="rId3377">
        <w:r w:rsidDel="00000000" w:rsidR="00000000" w:rsidRPr="00000000">
          <w:rPr>
            <w:rFonts w:ascii="Times New Roman" w:cs="Times New Roman" w:eastAsia="Times New Roman" w:hAnsi="Times New Roman"/>
            <w:color w:val="000000"/>
            <w:sz w:val="19"/>
            <w:szCs w:val="19"/>
            <w:u w:val="none"/>
            <w:rtl w:val="0"/>
            <w:b w:val="1"/>
            <w:bCs w:val="1"/>
          </w:rPr>
          <w:t xml:space="preserve">Rosh Hashanah 11a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וּלְטַעֲמַיְהוּ אָזְלֵי בְּפֶרֶק חֵלֶק (צז סוֹף עַמּוּד ב</w:t>
      </w:r>
      <w:r w:rsidDel="00000000" w:rsidR="00000000" w:rsidRPr="00000000">
        <w:rPr>
          <w:rFonts w:ascii="Times New Roman" w:cs="Times New Roman" w:eastAsia="Times New Roman" w:hAnsi="Times New Roman"/>
          <w:color w:val="1f1f1f"/>
          <w:sz w:val="19"/>
          <w:szCs w:val="19"/>
          <w:rtl w:val="0"/>
          <w:b w:val="1"/>
          <w:bCs w:val="1"/>
        </w:rPr>
        <w:t xml:space="preserve">): – and they follow their established reasoning in the chapter Chelek (Sanhedrin 97b end): </w:t>
      </w:r>
      <w:r w:rsidDel="00000000" w:rsidR="00000000" w:rsidRPr="00000000">
        <w:rPr>
          <w:rFonts w:ascii="Times New Roman" w:cs="Times New Roman" w:eastAsia="Times New Roman" w:hAnsi="Times New Roman"/>
          <w:color w:val="1f1f1f"/>
          <w:sz w:val="19"/>
          <w:szCs w:val="19"/>
          <w:rtl w:val="1"/>
          <w:b w:val="0"/>
          <w:bCs w:val="0"/>
        </w:rPr>
        <w:t>דְּרַבִּי אֱלִיעֶזֶר סוֹבֵר: "אִם יִשְׂרָאֵל עוֹשִׂין תְּשׁוּבָה וְכוּלֵי</w:t>
      </w:r>
      <w:r w:rsidDel="00000000" w:rsidR="00000000" w:rsidRPr="00000000">
        <w:rPr>
          <w:rFonts w:ascii="Times New Roman" w:cs="Times New Roman" w:eastAsia="Times New Roman" w:hAnsi="Times New Roman"/>
          <w:color w:val="1f1f1f"/>
          <w:sz w:val="19"/>
          <w:szCs w:val="19"/>
          <w:rtl w:val="0"/>
          <w:b w:val="1"/>
          <w:bCs w:val="1"/>
        </w:rPr>
        <w:t xml:space="preserve">", – for Rabbi Eliezer holds: 'If Israel repents, they are redeemed, etc.,' </w:t>
      </w:r>
      <w:r w:rsidDel="00000000" w:rsidR="00000000" w:rsidRPr="00000000">
        <w:rPr>
          <w:rFonts w:ascii="Times New Roman" w:cs="Times New Roman" w:eastAsia="Times New Roman" w:hAnsi="Times New Roman"/>
          <w:color w:val="1f1f1f"/>
          <w:sz w:val="19"/>
          <w:szCs w:val="19"/>
          <w:rtl w:val="1"/>
          <w:b w:val="0"/>
          <w:bCs w:val="0"/>
        </w:rPr>
        <w:t>וְהַיְנוּ בְּתִשְׁרֵי מִצַּד מִדַּת הַדִּין שֶׁהוּא רַק עַל יְדֵי אִתְעָרוּתָא דִּלְתַתָּא</w:t>
      </w:r>
      <w:r w:rsidDel="00000000" w:rsidR="00000000" w:rsidRPr="00000000">
        <w:rPr>
          <w:rFonts w:ascii="Times New Roman" w:cs="Times New Roman" w:eastAsia="Times New Roman" w:hAnsi="Times New Roman"/>
          <w:color w:val="1f1f1f"/>
          <w:sz w:val="19"/>
          <w:szCs w:val="19"/>
          <w:rtl w:val="0"/>
          <w:b w:val="1"/>
          <w:bCs w:val="1"/>
        </w:rPr>
        <w:t>. – which aligns with Tishrei, from the aspect of strict Justice that operates solely through human awakening from below (</w:t>
      </w:r>
      <w:r w:rsidDel="00000000" w:rsidR="00000000" w:rsidRPr="00000000">
        <w:rPr>
          <w:rFonts w:ascii="Times New Roman" w:cs="Times New Roman" w:eastAsia="Times New Roman" w:hAnsi="Times New Roman"/>
          <w:i w:val="1"/>
          <w:iCs w:val="1"/>
          <w:color w:val="1f1f1f"/>
          <w:sz w:val="19"/>
          <w:szCs w:val="19"/>
          <w:rtl w:val="0"/>
          <w:b w:val="1"/>
          <w:bCs w:val="1"/>
        </w:rPr>
        <w:t>itaruta d'letata</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וּלְכָךְ תִּשְׁרֵי אַתְוָון לְמַפְרֵעַ מִתַּתָּא לְעֵילָא</w:t>
      </w:r>
      <w:r w:rsidDel="00000000" w:rsidR="00000000" w:rsidRPr="00000000">
        <w:rPr>
          <w:rFonts w:ascii="Times New Roman" w:cs="Times New Roman" w:eastAsia="Times New Roman" w:hAnsi="Times New Roman"/>
          <w:color w:val="1f1f1f"/>
          <w:sz w:val="19"/>
          <w:szCs w:val="19"/>
          <w:rtl w:val="0"/>
          <w:b w:val="1"/>
          <w:bCs w:val="1"/>
        </w:rPr>
        <w:t xml:space="preserve">, – Therefore, in Tishrei the letters proceed retroactively from below upward, </w:t>
      </w:r>
      <w:r w:rsidDel="00000000" w:rsidR="00000000" w:rsidRPr="00000000">
        <w:rPr>
          <w:rFonts w:ascii="Times New Roman" w:cs="Times New Roman" w:eastAsia="Times New Roman" w:hAnsi="Times New Roman"/>
          <w:color w:val="1f1f1f"/>
          <w:sz w:val="19"/>
          <w:szCs w:val="19"/>
          <w:rtl w:val="1"/>
          <w:b w:val="0"/>
          <w:bCs w:val="0"/>
        </w:rPr>
        <w:t>וְהַצֵּרוּף שֶׁל אוֹתוֹ חֹדֶשׁ יָדוּעַ מִטַּעַם הָאֲרִ"י זִכְרוֹנוֹ לִבְרָכָה שֶׁהוּא צֵרוּף וְהִֽיָּ"ה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permutation of that month is known from the holy Arizal to be V-H-Y-H, </w:t>
      </w:r>
      <w:r w:rsidDel="00000000" w:rsidR="00000000" w:rsidRPr="00000000">
        <w:rPr>
          <w:rFonts w:ascii="Times New Roman" w:cs="Times New Roman" w:eastAsia="Times New Roman" w:hAnsi="Times New Roman"/>
          <w:color w:val="1f1f1f"/>
          <w:sz w:val="19"/>
          <w:szCs w:val="19"/>
          <w:rtl w:val="1"/>
          <w:b w:val="0"/>
          <w:bCs w:val="0"/>
        </w:rPr>
        <w:t>בָּנִים קוֹדְמִין לָאָבוֹת</w:t>
      </w:r>
      <w:r w:rsidDel="00000000" w:rsidR="00000000" w:rsidRPr="00000000">
        <w:rPr>
          <w:rFonts w:ascii="Times New Roman" w:cs="Times New Roman" w:eastAsia="Times New Roman" w:hAnsi="Times New Roman"/>
          <w:color w:val="1f1f1f"/>
          <w:sz w:val="19"/>
          <w:szCs w:val="19"/>
          <w:rtl w:val="0"/>
          <w:b w:val="1"/>
          <w:bCs w:val="1"/>
        </w:rPr>
        <w:t xml:space="preserve">, – where sons precede fathers (the lower letters Vav-Hei preceding the supernal Yud-Hei), </w:t>
      </w:r>
      <w:r w:rsidDel="00000000" w:rsidR="00000000" w:rsidRPr="00000000">
        <w:rPr>
          <w:rFonts w:ascii="Times New Roman" w:cs="Times New Roman" w:eastAsia="Times New Roman" w:hAnsi="Times New Roman"/>
          <w:color w:val="1f1f1f"/>
          <w:sz w:val="19"/>
          <w:szCs w:val="19"/>
          <w:rtl w:val="1"/>
          <w:b w:val="0"/>
          <w:bCs w:val="0"/>
        </w:rPr>
        <w:t>דְּהַיְנוּ הָעִקָּר: "שׁוּבוּ אֵלַי וְאָשׁוּבָה וְגוֹמֵר" (מַלְאָכִי ג, ז</w:t>
      </w:r>
      <w:r w:rsidDel="00000000" w:rsidR="00000000" w:rsidRPr="00000000">
        <w:rPr>
          <w:rFonts w:ascii="Times New Roman" w:cs="Times New Roman" w:eastAsia="Times New Roman" w:hAnsi="Times New Roman"/>
          <w:color w:val="1f1f1f"/>
          <w:sz w:val="19"/>
          <w:szCs w:val="19"/>
          <w:rtl w:val="0"/>
          <w:b w:val="1"/>
          <w:bCs w:val="1"/>
        </w:rPr>
        <w:t xml:space="preserve">), – meaning the primary premise: 'Return unto Me, and I will return unto you' (Malachi 3:7); </w:t>
      </w:r>
      <w:r w:rsidDel="00000000" w:rsidR="00000000" w:rsidRPr="00000000">
        <w:rPr>
          <w:rFonts w:ascii="Times New Roman" w:cs="Times New Roman" w:eastAsia="Times New Roman" w:hAnsi="Times New Roman"/>
          <w:color w:val="1f1f1f"/>
          <w:sz w:val="19"/>
          <w:szCs w:val="19"/>
          <w:rtl w:val="1"/>
          <w:b w:val="0"/>
          <w:bCs w:val="0"/>
        </w:rPr>
        <w:t>וְהֵם יְמֵי תְּשׁוּבָה וְהִשְׁתַּדְּלוּת</w:t>
      </w:r>
      <w:r w:rsidDel="00000000" w:rsidR="00000000" w:rsidRPr="00000000">
        <w:rPr>
          <w:rFonts w:ascii="Times New Roman" w:cs="Times New Roman" w:eastAsia="Times New Roman" w:hAnsi="Times New Roman"/>
          <w:color w:val="1f1f1f"/>
          <w:sz w:val="19"/>
          <w:szCs w:val="19"/>
          <w:rtl w:val="0"/>
          <w:b w:val="1"/>
          <w:bCs w:val="1"/>
        </w:rPr>
        <w:t xml:space="preserve">, – and these are days of active repentance and exertion, </w:t>
      </w:r>
      <w:r w:rsidDel="00000000" w:rsidR="00000000" w:rsidRPr="00000000">
        <w:rPr>
          <w:rFonts w:ascii="Times New Roman" w:cs="Times New Roman" w:eastAsia="Times New Roman" w:hAnsi="Times New Roman"/>
          <w:color w:val="1f1f1f"/>
          <w:sz w:val="19"/>
          <w:szCs w:val="19"/>
          <w:rtl w:val="1"/>
          <w:b w:val="0"/>
          <w:bCs w:val="0"/>
        </w:rPr>
        <w:t>וְנִקְרָא "הָאֵיתָנִים" דִּתְקִיפֵי בְּמִצְוֹת (רֹאשׁ הַשָּׁנָה שָׁם</w:t>
      </w:r>
      <w:r w:rsidDel="00000000" w:rsidR="00000000" w:rsidRPr="00000000">
        <w:rPr>
          <w:rFonts w:ascii="Times New Roman" w:cs="Times New Roman" w:eastAsia="Times New Roman" w:hAnsi="Times New Roman"/>
          <w:color w:val="1f1f1f"/>
          <w:sz w:val="19"/>
          <w:szCs w:val="19"/>
          <w:rtl w:val="0"/>
          <w:b w:val="1"/>
          <w:bCs w:val="1"/>
        </w:rPr>
        <w:t xml:space="preserve">). – and Tishrei is termed the month of Eitanim because they are robust and mighty in mitzvot (Rosh Hashanah ibid.). </w:t>
      </w:r>
      <w:r w:rsidDel="00000000" w:rsidR="00000000" w:rsidRPr="00000000">
        <w:rPr>
          <w:rFonts w:ascii="Times New Roman" w:cs="Times New Roman" w:eastAsia="Times New Roman" w:hAnsi="Times New Roman"/>
          <w:color w:val="1f1f1f"/>
          <w:sz w:val="19"/>
          <w:szCs w:val="19"/>
          <w:rtl w:val="1"/>
          <w:b w:val="0"/>
          <w:bCs w:val="0"/>
        </w:rPr>
        <w:t>וְכָל תְּקִיפוּת הוּא מִי שֶׁבָּא עַל יְדֵי 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spiritual force is found in one who attains it through his own active exertion, </w:t>
      </w:r>
      <w:r w:rsidDel="00000000" w:rsidR="00000000" w:rsidRPr="00000000">
        <w:rPr>
          <w:rFonts w:ascii="Times New Roman" w:cs="Times New Roman" w:eastAsia="Times New Roman" w:hAnsi="Times New Roman"/>
          <w:color w:val="1f1f1f"/>
          <w:sz w:val="19"/>
          <w:szCs w:val="19"/>
          <w:rtl w:val="1"/>
          <w:b w:val="0"/>
          <w:bCs w:val="0"/>
        </w:rPr>
        <w:t>דְּזֶה נִקְרָא לְשׁוֹן רַבּוֹתֵינוּ זִכְרוֹנָם לִבְרָכָה שֶׁבָּא בִּזְרוֹע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in rabbinic idiom is termed 'coming by forceful arm,' </w:t>
      </w:r>
      <w:r w:rsidDel="00000000" w:rsidR="00000000" w:rsidRPr="00000000">
        <w:rPr>
          <w:rFonts w:ascii="Times New Roman" w:cs="Times New Roman" w:eastAsia="Times New Roman" w:hAnsi="Times New Roman"/>
          <w:color w:val="1f1f1f"/>
          <w:sz w:val="19"/>
          <w:szCs w:val="19"/>
          <w:rtl w:val="1"/>
          <w:b w:val="0"/>
          <w:bCs w:val="0"/>
        </w:rPr>
        <w:t>וּבְסוֹף</w:t>
      </w:r>
      <w:hyperlink r:id="rId3378">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379">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3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8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83">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3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8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3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8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3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8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3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9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3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93">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3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39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3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97">
        <w:r w:rsidDel="00000000" w:rsidR="00000000" w:rsidRPr="00000000">
          <w:rPr>
            <w:rFonts w:ascii="Times New Roman" w:cs="Times New Roman" w:eastAsia="Times New Roman" w:hAnsi="Times New Roman"/>
            <w:color w:val="000000"/>
            <w:sz w:val="19"/>
            <w:szCs w:val="19"/>
            <w:u w:val="none"/>
            <w:rtl w:val="1"/>
            <w:b w:val="0"/>
            <w:bCs w:val="0"/>
          </w:rPr>
          <w:t xml:space="preserve">יז</w:t>
        </w:r>
      </w:hyperlink>
      <w:hyperlink r:id="rId339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39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4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0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4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0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4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0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40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0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08">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שֶׁרָחוֹק מִצְּדָקָה</w:t>
      </w:r>
      <w:r w:rsidDel="00000000" w:rsidR="00000000" w:rsidRPr="00000000">
        <w:rPr>
          <w:rFonts w:ascii="Times New Roman" w:cs="Times New Roman" w:eastAsia="Times New Roman" w:hAnsi="Times New Roman"/>
          <w:color w:val="1f1f1f"/>
          <w:sz w:val="19"/>
          <w:szCs w:val="19"/>
          <w:rtl w:val="0"/>
          <w:b w:val="1"/>
          <w:bCs w:val="1"/>
        </w:rPr>
        <w:t xml:space="preserve">. – and at the end of the second chapter of Berakhot (17b): that it is 'far from gratuitous charity'. </w:t>
      </w:r>
      <w:r w:rsidDel="00000000" w:rsidR="00000000" w:rsidRPr="00000000">
        <w:rPr>
          <w:rFonts w:ascii="Times New Roman" w:cs="Times New Roman" w:eastAsia="Times New Roman" w:hAnsi="Times New Roman"/>
          <w:color w:val="1f1f1f"/>
          <w:sz w:val="19"/>
          <w:szCs w:val="19"/>
          <w:rtl w:val="1"/>
          <w:b w:val="0"/>
          <w:bCs w:val="0"/>
        </w:rPr>
        <w:t>מַה שֶּׁאֵין כֵּן נִיסָן נִקְרָא כֵּן עַל שֵׁם הַנִּסִּים שֶׁבּו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contrast, Nisan is named after the overt miracles within it, </w:t>
      </w:r>
      <w:r w:rsidDel="00000000" w:rsidR="00000000" w:rsidRPr="00000000">
        <w:rPr>
          <w:rFonts w:ascii="Times New Roman" w:cs="Times New Roman" w:eastAsia="Times New Roman" w:hAnsi="Times New Roman"/>
          <w:color w:val="1f1f1f"/>
          <w:sz w:val="19"/>
          <w:szCs w:val="19"/>
          <w:rtl w:val="1"/>
          <w:b w:val="0"/>
          <w:bCs w:val="0"/>
        </w:rPr>
        <w:t>וְכָל נֵס הוּא חוּץ לְדֶרֶךְ הַטֶּבַע שֶׁהוּא הַהַנְהָגָה שֶׁמִּצַּד שׁוּרַת הַמִּשְׁפָּט וְחֹק הַקָּבוּע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every miracle transcends the natural order, which is the governance rooted in strict judicial measure and fixed law; </w:t>
      </w:r>
      <w:r w:rsidDel="00000000" w:rsidR="00000000" w:rsidRPr="00000000">
        <w:rPr>
          <w:rFonts w:ascii="Times New Roman" w:cs="Times New Roman" w:eastAsia="Times New Roman" w:hAnsi="Times New Roman"/>
          <w:color w:val="1f1f1f"/>
          <w:sz w:val="19"/>
          <w:szCs w:val="19"/>
          <w:rtl w:val="1"/>
          <w:b w:val="0"/>
          <w:bCs w:val="0"/>
        </w:rPr>
        <w:t>רַק הַכֹּל בִּצְדָקָה וּבִרְצוֹן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everything flows through pure charity and the unconditional will of Hashem, blessed be He, </w:t>
      </w:r>
      <w:r w:rsidDel="00000000" w:rsidR="00000000" w:rsidRPr="00000000">
        <w:rPr>
          <w:rFonts w:ascii="Times New Roman" w:cs="Times New Roman" w:eastAsia="Times New Roman" w:hAnsi="Times New Roman"/>
          <w:color w:val="1f1f1f"/>
          <w:sz w:val="19"/>
          <w:szCs w:val="19"/>
          <w:rtl w:val="1"/>
          <w:b w:val="0"/>
          <w:bCs w:val="0"/>
        </w:rPr>
        <w:t>וְאִתְעָרוּתָא דִּלְעֵילָא לְבַד בְּלֹא הִשְׁתַּדְּלוּת תַּחְתּוֹנִים</w:t>
      </w:r>
      <w:r w:rsidDel="00000000" w:rsidR="00000000" w:rsidRPr="00000000">
        <w:rPr>
          <w:rFonts w:ascii="Times New Roman" w:cs="Times New Roman" w:eastAsia="Times New Roman" w:hAnsi="Times New Roman"/>
          <w:color w:val="1f1f1f"/>
          <w:sz w:val="19"/>
          <w:szCs w:val="19"/>
          <w:rtl w:val="0"/>
          <w:b w:val="1"/>
          <w:bCs w:val="1"/>
        </w:rPr>
        <w:t>. – and divine initiative from Above alone (</w:t>
      </w:r>
      <w:r w:rsidDel="00000000" w:rsidR="00000000" w:rsidRPr="00000000">
        <w:rPr>
          <w:rFonts w:ascii="Times New Roman" w:cs="Times New Roman" w:eastAsia="Times New Roman" w:hAnsi="Times New Roman"/>
          <w:i w:val="1"/>
          <w:iCs w:val="1"/>
          <w:color w:val="1f1f1f"/>
          <w:sz w:val="19"/>
          <w:szCs w:val="19"/>
          <w:rtl w:val="0"/>
          <w:b w:val="1"/>
          <w:bCs w:val="1"/>
        </w:rPr>
        <w:t>itaruta d'le'eila</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without human exertion from below. </w:t>
      </w:r>
      <w:r w:rsidDel="00000000" w:rsidR="00000000" w:rsidRPr="00000000">
        <w:rPr>
          <w:rFonts w:ascii="Times New Roman" w:cs="Times New Roman" w:eastAsia="Times New Roman" w:hAnsi="Times New Roman"/>
          <w:color w:val="1f1f1f"/>
          <w:sz w:val="19"/>
          <w:szCs w:val="19"/>
          <w:rtl w:val="1"/>
          <w:b w:val="0"/>
          <w:bCs w:val="0"/>
        </w:rPr>
        <w:t>וְזֶהוּ רַבִּי יְהוּדָה לְטַעֲמֵיהּ בְּסַנְהֶדְרִין שָׁם סְבִירָא לֵיהּ: בְּנִיסָן עֲתִידִין לְהִגָּאֵל</w:t>
      </w:r>
      <w:r w:rsidDel="00000000" w:rsidR="00000000" w:rsidRPr="00000000">
        <w:rPr>
          <w:rFonts w:ascii="Times New Roman" w:cs="Times New Roman" w:eastAsia="Times New Roman" w:hAnsi="Times New Roman"/>
          <w:color w:val="1f1f1f"/>
          <w:sz w:val="19"/>
          <w:szCs w:val="19"/>
          <w:rtl w:val="0"/>
          <w:b w:val="1"/>
          <w:bCs w:val="1"/>
        </w:rPr>
        <w:t xml:space="preserve">. – And this is Rabbi Yehudah following his reasoning in Sanhedrin who holds: In Nisan they are destined to be redeemed. </w:t>
      </w:r>
      <w:r w:rsidDel="00000000" w:rsidR="00000000" w:rsidRPr="00000000">
        <w:rPr>
          <w:rFonts w:ascii="Times New Roman" w:cs="Times New Roman" w:eastAsia="Times New Roman" w:hAnsi="Times New Roman"/>
          <w:color w:val="1f1f1f"/>
          <w:sz w:val="19"/>
          <w:szCs w:val="19"/>
          <w:rtl w:val="1"/>
          <w:b w:val="0"/>
          <w:bCs w:val="0"/>
        </w:rPr>
        <w:t>וְהַהַשָּׂגָה שֶׁמִּצַּד הַשֵּׁם יִתְבָּרַךְ לְבַד הִיא אוֹתִיּוֹת הַשֵּׁם כְּסִדְרָן</w:t>
      </w:r>
      <w:r w:rsidDel="00000000" w:rsidR="00000000" w:rsidRPr="00000000">
        <w:rPr>
          <w:rFonts w:ascii="Times New Roman" w:cs="Times New Roman" w:eastAsia="Times New Roman" w:hAnsi="Times New Roman"/>
          <w:color w:val="1f1f1f"/>
          <w:sz w:val="19"/>
          <w:szCs w:val="19"/>
          <w:rtl w:val="0"/>
          <w:b w:val="1"/>
          <w:bCs w:val="1"/>
        </w:rPr>
        <w:t xml:space="preserve">, – And the perception descending purely from Hashem alone features the letters of the Name in their direct order (Y-H-V-H), </w:t>
      </w:r>
      <w:r w:rsidDel="00000000" w:rsidR="00000000" w:rsidRPr="00000000">
        <w:rPr>
          <w:rFonts w:ascii="Times New Roman" w:cs="Times New Roman" w:eastAsia="Times New Roman" w:hAnsi="Times New Roman"/>
          <w:color w:val="1f1f1f"/>
          <w:sz w:val="19"/>
          <w:szCs w:val="19"/>
          <w:rtl w:val="1"/>
          <w:b w:val="0"/>
          <w:bCs w:val="0"/>
        </w:rPr>
        <w:t>שֶׁהַסֵּדֶר הַכָּתוּב הוּא הַסֵּדֶר שֶׁקָּבַע הַשֵּׁם יִתְבָּרַךְ בְּעוֹלָמו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written scriptural order is the natural flow established by Hashem in His world, </w:t>
      </w:r>
      <w:r w:rsidDel="00000000" w:rsidR="00000000" w:rsidRPr="00000000">
        <w:rPr>
          <w:rFonts w:ascii="Times New Roman" w:cs="Times New Roman" w:eastAsia="Times New Roman" w:hAnsi="Times New Roman"/>
          <w:color w:val="1f1f1f"/>
          <w:sz w:val="19"/>
          <w:szCs w:val="19"/>
          <w:rtl w:val="1"/>
          <w:b w:val="0"/>
          <w:bCs w:val="0"/>
        </w:rPr>
        <w:t>שֶׁכָּךְ מִדַּת הַשְׁפָּעָתוֹ הַשָּׂגָתו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such is the descending measure of His bestowal and revelation, </w:t>
      </w:r>
      <w:r w:rsidDel="00000000" w:rsidR="00000000" w:rsidRPr="00000000">
        <w:rPr>
          <w:rFonts w:ascii="Times New Roman" w:cs="Times New Roman" w:eastAsia="Times New Roman" w:hAnsi="Times New Roman"/>
          <w:color w:val="1f1f1f"/>
          <w:sz w:val="19"/>
          <w:szCs w:val="19"/>
          <w:rtl w:val="1"/>
          <w:b w:val="0"/>
          <w:bCs w:val="0"/>
        </w:rPr>
        <w:t>שֶׁזֶּה סֵדֶר מַהֲלָךְ הָרָאוּי שֶׁבְּכָל עִנְיָן מֵרֹאשׁ הַמַּחֲשָׁבָה עַד סוֹף הַמַּעֲשֶׂה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is the proper linear progression across all existence from the origin of Thought to the culmination of Action, as is known.</w:t>
      </w:r>
    </w:p>
    <w:p w:rsidR="00000000" w:rsidDel="00000000" w:rsidP="00000000" w:rsidRDefault="00000000" w:rsidRPr="00000000" w14:paraId="0000038A">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B">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וּכְפִי סֵדֶר שְׁתֵּים עֶשְׂרֵה פְּשׁוּטוֹת</w:t>
      </w:r>
      <w:hyperlink r:id="rId3409">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41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1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4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14">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4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1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41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18">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4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20">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34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22">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4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2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שֶׁבָּהֶם בְּרִיאַת שְׁנֵים עָשָׂר חֳדָשִׁים</w:t>
      </w:r>
      <w:r w:rsidDel="00000000" w:rsidR="00000000" w:rsidRPr="00000000">
        <w:rPr>
          <w:rFonts w:ascii="Times New Roman" w:cs="Times New Roman" w:eastAsia="Times New Roman" w:hAnsi="Times New Roman"/>
          <w:color w:val="1f1f1f"/>
          <w:sz w:val="19"/>
          <w:szCs w:val="19"/>
          <w:rtl w:val="0"/>
          <w:b w:val="1"/>
          <w:bCs w:val="1"/>
        </w:rPr>
        <w:t xml:space="preserve">, – And according to the sequence of the twelve simple letters in Sefer Yetzirah through which the twelve months were created, </w:t>
      </w:r>
      <w:r w:rsidDel="00000000" w:rsidR="00000000" w:rsidRPr="00000000">
        <w:rPr>
          <w:rFonts w:ascii="Times New Roman" w:cs="Times New Roman" w:eastAsia="Times New Roman" w:hAnsi="Times New Roman"/>
          <w:color w:val="1f1f1f"/>
          <w:sz w:val="19"/>
          <w:szCs w:val="19"/>
          <w:rtl w:val="1"/>
          <w:b w:val="0"/>
          <w:bCs w:val="0"/>
        </w:rPr>
        <w:t>נִיסָן הוּא בְּאוֹת הֵ"א</w:t>
      </w:r>
      <w:r w:rsidDel="00000000" w:rsidR="00000000" w:rsidRPr="00000000">
        <w:rPr>
          <w:rFonts w:ascii="Times New Roman" w:cs="Times New Roman" w:eastAsia="Times New Roman" w:hAnsi="Times New Roman"/>
          <w:color w:val="1f1f1f"/>
          <w:sz w:val="19"/>
          <w:szCs w:val="19"/>
          <w:rtl w:val="0"/>
          <w:b w:val="1"/>
          <w:bCs w:val="1"/>
        </w:rPr>
        <w:t xml:space="preserve">, – Nisan was created with the letter Hei, </w:t>
      </w:r>
      <w:r w:rsidDel="00000000" w:rsidR="00000000" w:rsidRPr="00000000">
        <w:rPr>
          <w:rFonts w:ascii="Times New Roman" w:cs="Times New Roman" w:eastAsia="Times New Roman" w:hAnsi="Times New Roman"/>
          <w:color w:val="1f1f1f"/>
          <w:sz w:val="19"/>
          <w:szCs w:val="19"/>
          <w:rtl w:val="1"/>
          <w:b w:val="0"/>
          <w:bCs w:val="0"/>
        </w:rPr>
        <w:t>וְהוּא כְּלִי קִבּוּל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represents a receptive vessel as is known, </w:t>
      </w:r>
      <w:r w:rsidDel="00000000" w:rsidR="00000000" w:rsidRPr="00000000">
        <w:rPr>
          <w:rFonts w:ascii="Times New Roman" w:cs="Times New Roman" w:eastAsia="Times New Roman" w:hAnsi="Times New Roman"/>
          <w:color w:val="1f1f1f"/>
          <w:sz w:val="19"/>
          <w:szCs w:val="19"/>
          <w:rtl w:val="1"/>
          <w:b w:val="0"/>
          <w:bCs w:val="0"/>
        </w:rPr>
        <w:t>וּכְלִי מַחֲזִיק בְּרָכָה כָּל מִינֵי נִסִּים וְנִפְלָאוֹת</w:t>
      </w:r>
      <w:r w:rsidDel="00000000" w:rsidR="00000000" w:rsidRPr="00000000">
        <w:rPr>
          <w:rFonts w:ascii="Times New Roman" w:cs="Times New Roman" w:eastAsia="Times New Roman" w:hAnsi="Times New Roman"/>
          <w:color w:val="1f1f1f"/>
          <w:sz w:val="19"/>
          <w:szCs w:val="19"/>
          <w:rtl w:val="0"/>
          <w:b w:val="1"/>
          <w:bCs w:val="1"/>
        </w:rPr>
        <w:t xml:space="preserve">. – and an expansive vessel holding blessings of all varieties of miracles and wonders. </w:t>
      </w:r>
      <w:r w:rsidDel="00000000" w:rsidR="00000000" w:rsidRPr="00000000">
        <w:rPr>
          <w:rFonts w:ascii="Times New Roman" w:cs="Times New Roman" w:eastAsia="Times New Roman" w:hAnsi="Times New Roman"/>
          <w:color w:val="1f1f1f"/>
          <w:sz w:val="19"/>
          <w:szCs w:val="19"/>
          <w:rtl w:val="1"/>
          <w:b w:val="0"/>
          <w:bCs w:val="0"/>
        </w:rPr>
        <w:t>וְתִשְׁרֵי בְּאוֹת לָמֶ"ד</w:t>
      </w:r>
      <w:r w:rsidDel="00000000" w:rsidR="00000000" w:rsidRPr="00000000">
        <w:rPr>
          <w:rFonts w:ascii="Times New Roman" w:cs="Times New Roman" w:eastAsia="Times New Roman" w:hAnsi="Times New Roman"/>
          <w:color w:val="1f1f1f"/>
          <w:sz w:val="19"/>
          <w:szCs w:val="19"/>
          <w:rtl w:val="0"/>
          <w:b w:val="1"/>
          <w:bCs w:val="1"/>
        </w:rPr>
        <w:t xml:space="preserve">, – And Tishrei was created with the letter Lamed, </w:t>
      </w:r>
      <w:r w:rsidDel="00000000" w:rsidR="00000000" w:rsidRPr="00000000">
        <w:rPr>
          <w:rFonts w:ascii="Times New Roman" w:cs="Times New Roman" w:eastAsia="Times New Roman" w:hAnsi="Times New Roman"/>
          <w:color w:val="1f1f1f"/>
          <w:sz w:val="19"/>
          <w:szCs w:val="19"/>
          <w:rtl w:val="1"/>
          <w:b w:val="0"/>
          <w:bCs w:val="0"/>
        </w:rPr>
        <w:t>כִּי מַזָּלוֹ מֹאזְנַיִם שֶׁהוּא הַמַּתְקְלָא</w:t>
      </w:r>
      <w:r w:rsidDel="00000000" w:rsidR="00000000" w:rsidRPr="00000000">
        <w:rPr>
          <w:rFonts w:ascii="Times New Roman" w:cs="Times New Roman" w:eastAsia="Times New Roman" w:hAnsi="Times New Roman"/>
          <w:color w:val="1f1f1f"/>
          <w:sz w:val="19"/>
          <w:szCs w:val="19"/>
          <w:rtl w:val="0"/>
          <w:b w:val="1"/>
          <w:bCs w:val="1"/>
        </w:rPr>
        <w:t xml:space="preserve">, – for its astrological sign is Libra (the Scales), which is the cosmic balance, </w:t>
      </w:r>
      <w:r w:rsidDel="00000000" w:rsidR="00000000" w:rsidRPr="00000000">
        <w:rPr>
          <w:rFonts w:ascii="Times New Roman" w:cs="Times New Roman" w:eastAsia="Times New Roman" w:hAnsi="Times New Roman"/>
          <w:color w:val="1f1f1f"/>
          <w:sz w:val="19"/>
          <w:szCs w:val="19"/>
          <w:rtl w:val="1"/>
          <w:b w:val="0"/>
          <w:bCs w:val="0"/>
        </w:rPr>
        <w:t>דְּמִצַּד הַמִּשְׁפָּט יֵשׁ בּוֹ מִשְׁקָל לְהַכְרִיעַ לְאֵיזֶה כַּף</w:t>
      </w:r>
      <w:r w:rsidDel="00000000" w:rsidR="00000000" w:rsidRPr="00000000">
        <w:rPr>
          <w:rFonts w:ascii="Times New Roman" w:cs="Times New Roman" w:eastAsia="Times New Roman" w:hAnsi="Times New Roman"/>
          <w:color w:val="1f1f1f"/>
          <w:sz w:val="19"/>
          <w:szCs w:val="19"/>
          <w:rtl w:val="0"/>
          <w:b w:val="1"/>
          <w:bCs w:val="1"/>
        </w:rPr>
        <w:t xml:space="preserve">. – wherein through judicial measure there is weight to tip toward one pan or the other. </w:t>
      </w:r>
      <w:r w:rsidDel="00000000" w:rsidR="00000000" w:rsidRPr="00000000">
        <w:rPr>
          <w:rFonts w:ascii="Times New Roman" w:cs="Times New Roman" w:eastAsia="Times New Roman" w:hAnsi="Times New Roman"/>
          <w:color w:val="1f1f1f"/>
          <w:sz w:val="19"/>
          <w:szCs w:val="19"/>
          <w:rtl w:val="1"/>
          <w:b w:val="0"/>
          <w:bCs w:val="0"/>
        </w:rPr>
        <w:t>וְאוֹת לָמֶ"ד הִיא הַמֹּאזְנַיִם</w:t>
      </w:r>
      <w:r w:rsidDel="00000000" w:rsidR="00000000" w:rsidRPr="00000000">
        <w:rPr>
          <w:rFonts w:ascii="Times New Roman" w:cs="Times New Roman" w:eastAsia="Times New Roman" w:hAnsi="Times New Roman"/>
          <w:color w:val="1f1f1f"/>
          <w:sz w:val="19"/>
          <w:szCs w:val="19"/>
          <w:rtl w:val="0"/>
          <w:b w:val="1"/>
          <w:bCs w:val="1"/>
        </w:rPr>
        <w:t xml:space="preserve">, – And the letter Lamed is the Scales; </w:t>
      </w:r>
      <w:r w:rsidDel="00000000" w:rsidR="00000000" w:rsidRPr="00000000">
        <w:rPr>
          <w:rFonts w:ascii="Times New Roman" w:cs="Times New Roman" w:eastAsia="Times New Roman" w:hAnsi="Times New Roman"/>
          <w:color w:val="1f1f1f"/>
          <w:sz w:val="19"/>
          <w:szCs w:val="19"/>
          <w:rtl w:val="1"/>
          <w:b w:val="0"/>
          <w:bCs w:val="0"/>
        </w:rPr>
        <w:t>דְּגַגָּהּ נִקְרָא "מִגְדָּל הַפּוֹרֵחַ בָּאֲוִיר" כִּדְפֵירֵשׁ רַשִׁ"י פֶּרֶק חֵלֶק ([סַנְהֶדְרִין קו עַמּוּד ב</w:t>
      </w:r>
      <w:r w:rsidDel="00000000" w:rsidR="00000000" w:rsidRPr="00000000">
        <w:rPr>
          <w:rFonts w:ascii="Times New Roman" w:cs="Times New Roman" w:eastAsia="Times New Roman" w:hAnsi="Times New Roman"/>
          <w:color w:val="1f1f1f"/>
          <w:sz w:val="19"/>
          <w:szCs w:val="19"/>
          <w:rtl w:val="0"/>
          <w:b w:val="1"/>
          <w:bCs w:val="1"/>
        </w:rPr>
        <w:t>]), – its elevated roof being termed 'a tower soaring in the air' as Rashi explains in Sanhedrin (106b), "</w:t>
      </w:r>
      <w:r w:rsidDel="00000000" w:rsidR="00000000" w:rsidRPr="00000000">
        <w:rPr>
          <w:rFonts w:ascii="Times New Roman" w:cs="Times New Roman" w:eastAsia="Times New Roman" w:hAnsi="Times New Roman"/>
          <w:color w:val="1f1f1f"/>
          <w:sz w:val="19"/>
          <w:szCs w:val="19"/>
          <w:rtl w:val="1"/>
          <w:b w:val="0"/>
          <w:bCs w:val="0"/>
        </w:rPr>
        <w:t>וְרַגְלֶיהָ יֹרְדוֹת מָוֶת" רַחֲמָנָא לִצְלַן</w:t>
      </w:r>
      <w:r w:rsidDel="00000000" w:rsidR="00000000" w:rsidRPr="00000000">
        <w:rPr>
          <w:rFonts w:ascii="Times New Roman" w:cs="Times New Roman" w:eastAsia="Times New Roman" w:hAnsi="Times New Roman"/>
          <w:color w:val="1f1f1f"/>
          <w:sz w:val="19"/>
          <w:szCs w:val="19"/>
          <w:rtl w:val="0"/>
          <w:b w:val="1"/>
          <w:bCs w:val="1"/>
        </w:rPr>
        <w:t xml:space="preserve">. – while its descendancy corresponds to 'her feet go down to death' (Proverbs 5:5), Heaven forbid. </w:t>
      </w:r>
      <w:r w:rsidDel="00000000" w:rsidR="00000000" w:rsidRPr="00000000">
        <w:rPr>
          <w:rFonts w:ascii="Times New Roman" w:cs="Times New Roman" w:eastAsia="Times New Roman" w:hAnsi="Times New Roman"/>
          <w:color w:val="1f1f1f"/>
          <w:sz w:val="19"/>
          <w:szCs w:val="19"/>
          <w:rtl w:val="1"/>
          <w:b w:val="0"/>
          <w:bCs w:val="0"/>
        </w:rPr>
        <w:t>וּלְכָךְ הַגַּג הוּא כְּפוֹרֵחַ בָּאֲוִיר</w:t>
      </w:r>
      <w:r w:rsidDel="00000000" w:rsidR="00000000" w:rsidRPr="00000000">
        <w:rPr>
          <w:rFonts w:ascii="Times New Roman" w:cs="Times New Roman" w:eastAsia="Times New Roman" w:hAnsi="Times New Roman"/>
          <w:color w:val="1f1f1f"/>
          <w:sz w:val="19"/>
          <w:szCs w:val="19"/>
          <w:rtl w:val="0"/>
          <w:b w:val="1"/>
          <w:bCs w:val="1"/>
        </w:rPr>
        <w:t xml:space="preserve">, – Therefore its roof hovers like a soaring tower in the air, </w:t>
      </w:r>
      <w:r w:rsidDel="00000000" w:rsidR="00000000" w:rsidRPr="00000000">
        <w:rPr>
          <w:rFonts w:ascii="Times New Roman" w:cs="Times New Roman" w:eastAsia="Times New Roman" w:hAnsi="Times New Roman"/>
          <w:color w:val="1f1f1f"/>
          <w:sz w:val="19"/>
          <w:szCs w:val="19"/>
          <w:rtl w:val="1"/>
          <w:b w:val="0"/>
          <w:bCs w:val="0"/>
        </w:rPr>
        <w:t>וְהֵן הֵם תְּלָת מְאָה בַּעְיָא דִּבְעוֹ וְכוּלֵי (חֲגִיגָה טו סוֹף עַמּוּד ב עַיֵּין שָׁם</w:t>
      </w:r>
      <w:r w:rsidDel="00000000" w:rsidR="00000000" w:rsidRPr="00000000">
        <w:rPr>
          <w:rFonts w:ascii="Times New Roman" w:cs="Times New Roman" w:eastAsia="Times New Roman" w:hAnsi="Times New Roman"/>
          <w:color w:val="1f1f1f"/>
          <w:sz w:val="19"/>
          <w:szCs w:val="19"/>
          <w:rtl w:val="0"/>
          <w:b w:val="1"/>
          <w:bCs w:val="1"/>
        </w:rPr>
        <w:t xml:space="preserve">), – and these are the three hundred theological dilemmas they raised (Chagigah 15b end, see there), </w:t>
      </w:r>
      <w:r w:rsidDel="00000000" w:rsidR="00000000" w:rsidRPr="00000000">
        <w:rPr>
          <w:rFonts w:ascii="Times New Roman" w:cs="Times New Roman" w:eastAsia="Times New Roman" w:hAnsi="Times New Roman"/>
          <w:color w:val="1f1f1f"/>
          <w:sz w:val="19"/>
          <w:szCs w:val="19"/>
          <w:rtl w:val="1"/>
          <w:b w:val="0"/>
          <w:bCs w:val="0"/>
        </w:rPr>
        <w:t>כִּי יָדוּעַ דְּשָׁם דַּרְגָּא דְּדָוִד שֶׁהוּא יוֹשֵׁב בְּאוֹתוֹ מִגְדָּל</w:t>
      </w:r>
      <w:r w:rsidDel="00000000" w:rsidR="00000000" w:rsidRPr="00000000">
        <w:rPr>
          <w:rFonts w:ascii="Times New Roman" w:cs="Times New Roman" w:eastAsia="Times New Roman" w:hAnsi="Times New Roman"/>
          <w:color w:val="1f1f1f"/>
          <w:sz w:val="19"/>
          <w:szCs w:val="19"/>
          <w:rtl w:val="0"/>
          <w:b w:val="1"/>
          <w:bCs w:val="1"/>
        </w:rPr>
        <w:t xml:space="preserve"> – for it is known that there resides the spiritual level of David, who sits within that tower </w:t>
      </w:r>
      <w:r w:rsidDel="00000000" w:rsidR="00000000" w:rsidRPr="00000000">
        <w:rPr>
          <w:rFonts w:ascii="Times New Roman" w:cs="Times New Roman" w:eastAsia="Times New Roman" w:hAnsi="Times New Roman"/>
          <w:color w:val="1f1f1f"/>
          <w:sz w:val="19"/>
          <w:szCs w:val="19"/>
          <w:rtl w:val="1"/>
          <w:b w:val="0"/>
          <w:bCs w:val="0"/>
        </w:rPr>
        <w:t>וּמַכְרִיעַ הַכֹּל לְכַף זְכוּת</w:t>
      </w:r>
      <w:r w:rsidDel="00000000" w:rsidR="00000000" w:rsidRPr="00000000">
        <w:rPr>
          <w:rFonts w:ascii="Times New Roman" w:cs="Times New Roman" w:eastAsia="Times New Roman" w:hAnsi="Times New Roman"/>
          <w:color w:val="1f1f1f"/>
          <w:sz w:val="19"/>
          <w:szCs w:val="19"/>
          <w:rtl w:val="0"/>
          <w:b w:val="1"/>
          <w:bCs w:val="1"/>
        </w:rPr>
        <w:t xml:space="preserve">, – and tips everything toward the scale of merit, </w:t>
      </w:r>
      <w:r w:rsidDel="00000000" w:rsidR="00000000" w:rsidRPr="00000000">
        <w:rPr>
          <w:rFonts w:ascii="Times New Roman" w:cs="Times New Roman" w:eastAsia="Times New Roman" w:hAnsi="Times New Roman"/>
          <w:color w:val="1f1f1f"/>
          <w:sz w:val="19"/>
          <w:szCs w:val="19"/>
          <w:rtl w:val="1"/>
          <w:b w:val="0"/>
          <w:bCs w:val="0"/>
        </w:rPr>
        <w:t>שֶׁהוּא הַגֶּבֶר הֵקִים עֻלָּהּ שֶׁל תְּשׁוּבָה וּמַעֲלֶה הַכֹּל לְמַעְלָה</w:t>
      </w:r>
      <w:r w:rsidDel="00000000" w:rsidR="00000000" w:rsidRPr="00000000">
        <w:rPr>
          <w:rFonts w:ascii="Times New Roman" w:cs="Times New Roman" w:eastAsia="Times New Roman" w:hAnsi="Times New Roman"/>
          <w:color w:val="1f1f1f"/>
          <w:sz w:val="19"/>
          <w:szCs w:val="19"/>
          <w:rtl w:val="0"/>
          <w:b w:val="1"/>
          <w:bCs w:val="1"/>
        </w:rPr>
        <w:t xml:space="preserve">. – being the man who established the yoke of repentance, elevating all back upward. </w:t>
      </w:r>
      <w:r w:rsidDel="00000000" w:rsidR="00000000" w:rsidRPr="00000000">
        <w:rPr>
          <w:rFonts w:ascii="Times New Roman" w:cs="Times New Roman" w:eastAsia="Times New Roman" w:hAnsi="Times New Roman"/>
          <w:color w:val="1f1f1f"/>
          <w:sz w:val="19"/>
          <w:szCs w:val="19"/>
          <w:rtl w:val="1"/>
          <w:b w:val="0"/>
          <w:bCs w:val="0"/>
        </w:rPr>
        <w:t>וּבָעוֹלָם הַזֶּה הוּא פּוֹרֵחַ בָּאֲוִיר</w:t>
      </w:r>
      <w:r w:rsidDel="00000000" w:rsidR="00000000" w:rsidRPr="00000000">
        <w:rPr>
          <w:rFonts w:ascii="Times New Roman" w:cs="Times New Roman" w:eastAsia="Times New Roman" w:hAnsi="Times New Roman"/>
          <w:color w:val="1f1f1f"/>
          <w:sz w:val="19"/>
          <w:szCs w:val="19"/>
          <w:rtl w:val="0"/>
          <w:b w:val="1"/>
          <w:bCs w:val="1"/>
        </w:rPr>
        <w:t xml:space="preserve">, – And in this physical world it hovers in the air; </w:t>
      </w:r>
      <w:r w:rsidDel="00000000" w:rsidR="00000000" w:rsidRPr="00000000">
        <w:rPr>
          <w:rFonts w:ascii="Times New Roman" w:cs="Times New Roman" w:eastAsia="Times New Roman" w:hAnsi="Times New Roman"/>
          <w:color w:val="1f1f1f"/>
          <w:sz w:val="19"/>
          <w:szCs w:val="19"/>
          <w:rtl w:val="1"/>
          <w:b w:val="0"/>
          <w:bCs w:val="0"/>
        </w:rPr>
        <w:t>כָּל זְמַן שֶׁלֹּא "בִּלַּע הַמָּוֶת לָנֶצַח" אֵין לוֹ אֲחִיזָה חֲזָקָה עֲדַיִן</w:t>
      </w:r>
      <w:r w:rsidDel="00000000" w:rsidR="00000000" w:rsidRPr="00000000">
        <w:rPr>
          <w:rFonts w:ascii="Times New Roman" w:cs="Times New Roman" w:eastAsia="Times New Roman" w:hAnsi="Times New Roman"/>
          <w:color w:val="1f1f1f"/>
          <w:sz w:val="19"/>
          <w:szCs w:val="19"/>
          <w:rtl w:val="0"/>
          <w:b w:val="1"/>
          <w:bCs w:val="1"/>
        </w:rPr>
        <w:t xml:space="preserve">. – so long as death has not been 'swallowed up forever,' it has no absolute, firm grasp as yet. </w:t>
      </w:r>
      <w:r w:rsidDel="00000000" w:rsidR="00000000" w:rsidRPr="00000000">
        <w:rPr>
          <w:rFonts w:ascii="Times New Roman" w:cs="Times New Roman" w:eastAsia="Times New Roman" w:hAnsi="Times New Roman"/>
          <w:color w:val="1f1f1f"/>
          <w:sz w:val="19"/>
          <w:szCs w:val="19"/>
          <w:rtl w:val="1"/>
          <w:b w:val="0"/>
          <w:bCs w:val="0"/>
        </w:rPr>
        <w:t>וְהֵם תְּלָת בַּעְיָא בִּתְלָת עָלְמִין: בְּרִיאָה, יְצִירָה, עֲשִׂיָּה</w:t>
      </w:r>
      <w:r w:rsidDel="00000000" w:rsidR="00000000" w:rsidRPr="00000000">
        <w:rPr>
          <w:rFonts w:ascii="Times New Roman" w:cs="Times New Roman" w:eastAsia="Times New Roman" w:hAnsi="Times New Roman"/>
          <w:color w:val="1f1f1f"/>
          <w:sz w:val="19"/>
          <w:szCs w:val="19"/>
          <w:rtl w:val="0"/>
          <w:b w:val="1"/>
          <w:bCs w:val="1"/>
        </w:rPr>
        <w:t xml:space="preserve">, – And these correspond to three inquiries across the three lower worlds: Beriah, Yetzirah, and Asiyah, </w:t>
      </w:r>
      <w:r w:rsidDel="00000000" w:rsidR="00000000" w:rsidRPr="00000000">
        <w:rPr>
          <w:rFonts w:ascii="Times New Roman" w:cs="Times New Roman" w:eastAsia="Times New Roman" w:hAnsi="Times New Roman"/>
          <w:color w:val="1f1f1f"/>
          <w:sz w:val="19"/>
          <w:szCs w:val="19"/>
          <w:rtl w:val="1"/>
          <w:b w:val="0"/>
          <w:bCs w:val="0"/>
        </w:rPr>
        <w:t>דְּשָׁם הוּא רֹאשׁ לַשּׁוּעָלִים וְנִקְרָא 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 he stands as a leader among foxes and is designated as king. </w:t>
      </w:r>
      <w:r w:rsidDel="00000000" w:rsidR="00000000" w:rsidRPr="00000000">
        <w:rPr>
          <w:rFonts w:ascii="Times New Roman" w:cs="Times New Roman" w:eastAsia="Times New Roman" w:hAnsi="Times New Roman"/>
          <w:color w:val="1f1f1f"/>
          <w:sz w:val="19"/>
          <w:szCs w:val="19"/>
          <w:rtl w:val="1"/>
          <w:b w:val="0"/>
          <w:bCs w:val="0"/>
        </w:rPr>
        <w:t>וּבַעְיָא הוּא הֲטָלַת הַסָּפֵק</w:t>
      </w:r>
      <w:r w:rsidDel="00000000" w:rsidR="00000000" w:rsidRPr="00000000">
        <w:rPr>
          <w:rFonts w:ascii="Times New Roman" w:cs="Times New Roman" w:eastAsia="Times New Roman" w:hAnsi="Times New Roman"/>
          <w:color w:val="1f1f1f"/>
          <w:sz w:val="19"/>
          <w:szCs w:val="19"/>
          <w:rtl w:val="0"/>
          <w:b w:val="1"/>
          <w:bCs w:val="1"/>
        </w:rPr>
        <w:t xml:space="preserve"> – And an inquiry represents the injection of doubt, </w:t>
      </w:r>
      <w:r w:rsidDel="00000000" w:rsidR="00000000" w:rsidRPr="00000000">
        <w:rPr>
          <w:rFonts w:ascii="Times New Roman" w:cs="Times New Roman" w:eastAsia="Times New Roman" w:hAnsi="Times New Roman"/>
          <w:color w:val="1f1f1f"/>
          <w:sz w:val="19"/>
          <w:szCs w:val="19"/>
          <w:rtl w:val="1"/>
          <w:b w:val="0"/>
          <w:bCs w:val="0"/>
        </w:rPr>
        <w:t>וּשְׁאֵלַת: "הַבָּא עַל אֵשֶׁת אִישׁ מִיתָתוֹ בַּמֶּה?" ([סַנְהֶדְרִין קז עַמּוּד א</w:t>
      </w:r>
      <w:r w:rsidDel="00000000" w:rsidR="00000000" w:rsidRPr="00000000">
        <w:rPr>
          <w:rFonts w:ascii="Times New Roman" w:cs="Times New Roman" w:eastAsia="Times New Roman" w:hAnsi="Times New Roman"/>
          <w:color w:val="1f1f1f"/>
          <w:sz w:val="19"/>
          <w:szCs w:val="19"/>
          <w:rtl w:val="0"/>
          <w:b w:val="1"/>
          <w:bCs w:val="1"/>
        </w:rPr>
        <w:t>]), – and the Talmudic challenge: 'One who violates a married woman, what is his death?' (</w:t>
      </w:r>
      <w:hyperlink r:id="rId3425">
        <w:r w:rsidDel="00000000" w:rsidR="00000000" w:rsidRPr="00000000">
          <w:rPr>
            <w:rFonts w:ascii="Times New Roman" w:cs="Times New Roman" w:eastAsia="Times New Roman" w:hAnsi="Times New Roman"/>
            <w:color w:val="000000"/>
            <w:sz w:val="19"/>
            <w:szCs w:val="19"/>
            <w:u w:val="none"/>
            <w:rtl w:val="0"/>
            <w:b w:val="1"/>
            <w:bCs w:val="1"/>
          </w:rPr>
          <w:t xml:space="preserve">Sanhedrin 107a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שֶׁהָא הַהוֹרָדָה לְ"רַגְלֶיהָ וְגוֹמֵר</w:t>
      </w:r>
      <w:r w:rsidDel="00000000" w:rsidR="00000000" w:rsidRPr="00000000">
        <w:rPr>
          <w:rFonts w:ascii="Times New Roman" w:cs="Times New Roman" w:eastAsia="Times New Roman" w:hAnsi="Times New Roman"/>
          <w:color w:val="1f1f1f"/>
          <w:sz w:val="19"/>
          <w:szCs w:val="19"/>
          <w:rtl w:val="0"/>
          <w:b w:val="1"/>
          <w:bCs w:val="1"/>
        </w:rPr>
        <w:t xml:space="preserve">". – which represents the terrifying descent of 'her feet go down, etc.' </w:t>
      </w:r>
      <w:r w:rsidDel="00000000" w:rsidR="00000000" w:rsidRPr="00000000">
        <w:rPr>
          <w:rFonts w:ascii="Times New Roman" w:cs="Times New Roman" w:eastAsia="Times New Roman" w:hAnsi="Times New Roman"/>
          <w:color w:val="1f1f1f"/>
          <w:sz w:val="19"/>
          <w:szCs w:val="19"/>
          <w:rtl w:val="1"/>
          <w:b w:val="0"/>
          <w:bCs w:val="0"/>
        </w:rPr>
        <w:t>כִּי הָאֲוִיר הוּא מְקוֹם הַסָּפֵק</w:t>
      </w:r>
      <w:r w:rsidDel="00000000" w:rsidR="00000000" w:rsidRPr="00000000">
        <w:rPr>
          <w:rFonts w:ascii="Times New Roman" w:cs="Times New Roman" w:eastAsia="Times New Roman" w:hAnsi="Times New Roman"/>
          <w:color w:val="1f1f1f"/>
          <w:sz w:val="19"/>
          <w:szCs w:val="19"/>
          <w:rtl w:val="0"/>
          <w:b w:val="1"/>
          <w:bCs w:val="1"/>
        </w:rPr>
        <w:t xml:space="preserve">, – For the open air is the domain of doubt; </w:t>
      </w:r>
      <w:r w:rsidDel="00000000" w:rsidR="00000000" w:rsidRPr="00000000">
        <w:rPr>
          <w:rFonts w:ascii="Times New Roman" w:cs="Times New Roman" w:eastAsia="Times New Roman" w:hAnsi="Times New Roman"/>
          <w:color w:val="1f1f1f"/>
          <w:sz w:val="19"/>
          <w:szCs w:val="19"/>
          <w:rtl w:val="1"/>
          <w:b w:val="0"/>
          <w:bCs w:val="0"/>
        </w:rPr>
        <w:t>דְּדָבָר הַמְּבֹרָר הוּא כְּאִלּוּ יֵשׁ לוֹ מַצָּב חָזָק</w:t>
      </w:r>
      <w:r w:rsidDel="00000000" w:rsidR="00000000" w:rsidRPr="00000000">
        <w:rPr>
          <w:rFonts w:ascii="Times New Roman" w:cs="Times New Roman" w:eastAsia="Times New Roman" w:hAnsi="Times New Roman"/>
          <w:color w:val="1f1f1f"/>
          <w:sz w:val="19"/>
          <w:szCs w:val="19"/>
          <w:rtl w:val="0"/>
          <w:b w:val="1"/>
          <w:bCs w:val="1"/>
        </w:rPr>
        <w:t xml:space="preserve">, – for that which is clearly clarified possesses a firm foundation, </w:t>
      </w:r>
      <w:r w:rsidDel="00000000" w:rsidR="00000000" w:rsidRPr="00000000">
        <w:rPr>
          <w:rFonts w:ascii="Times New Roman" w:cs="Times New Roman" w:eastAsia="Times New Roman" w:hAnsi="Times New Roman"/>
          <w:color w:val="1f1f1f"/>
          <w:sz w:val="19"/>
          <w:szCs w:val="19"/>
          <w:rtl w:val="1"/>
          <w:b w:val="0"/>
          <w:bCs w:val="0"/>
        </w:rPr>
        <w:t>וּמַה שֶּׁהוּא סָפֵק נִקְרָא תָּלוּי בְּרִפְיוֹן דְּהַיְנוּ בָּאֲוִיר</w:t>
      </w:r>
      <w:r w:rsidDel="00000000" w:rsidR="00000000" w:rsidRPr="00000000">
        <w:rPr>
          <w:rFonts w:ascii="Times New Roman" w:cs="Times New Roman" w:eastAsia="Times New Roman" w:hAnsi="Times New Roman"/>
          <w:color w:val="1f1f1f"/>
          <w:sz w:val="19"/>
          <w:szCs w:val="19"/>
          <w:rtl w:val="0"/>
          <w:b w:val="1"/>
          <w:bCs w:val="1"/>
        </w:rPr>
        <w:t xml:space="preserve">. – whereas that which is doubtful is termed suspended in instability, namely in thin air. </w:t>
      </w:r>
      <w:r w:rsidDel="00000000" w:rsidR="00000000" w:rsidRPr="00000000">
        <w:rPr>
          <w:rFonts w:ascii="Times New Roman" w:cs="Times New Roman" w:eastAsia="Times New Roman" w:hAnsi="Times New Roman"/>
          <w:color w:val="1f1f1f"/>
          <w:sz w:val="19"/>
          <w:szCs w:val="19"/>
          <w:rtl w:val="1"/>
          <w:b w:val="0"/>
          <w:bCs w:val="0"/>
        </w:rPr>
        <w:t>וּמִצַּד הָנָךְ תְּלָת עָלְמִין הַדָּבָר בְּרִפְיוֹן</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those three lower worlds the matter hangs in instability, </w:t>
      </w:r>
      <w:r w:rsidDel="00000000" w:rsidR="00000000" w:rsidRPr="00000000">
        <w:rPr>
          <w:rFonts w:ascii="Times New Roman" w:cs="Times New Roman" w:eastAsia="Times New Roman" w:hAnsi="Times New Roman"/>
          <w:color w:val="1f1f1f"/>
          <w:sz w:val="19"/>
          <w:szCs w:val="19"/>
          <w:rtl w:val="1"/>
          <w:b w:val="0"/>
          <w:bCs w:val="0"/>
        </w:rPr>
        <w:t>אֲבָל הַהִתְחַזְּקוּת הוּא מִצַּד הַיִּחוּד הַגָּמוּר וְהָאֲחִיזָה בַּאֲצִילוּת קָדְשׁוֹ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the enduring strength derives from absolute Divine Unity and the bond to the supernal realm of Atzilut, blessed be He. </w:t>
      </w:r>
      <w:r w:rsidDel="00000000" w:rsidR="00000000" w:rsidRPr="00000000">
        <w:rPr>
          <w:rFonts w:ascii="Times New Roman" w:cs="Times New Roman" w:eastAsia="Times New Roman" w:hAnsi="Times New Roman"/>
          <w:color w:val="1f1f1f"/>
          <w:sz w:val="19"/>
          <w:szCs w:val="19"/>
          <w:rtl w:val="1"/>
          <w:b w:val="0"/>
          <w:bCs w:val="0"/>
        </w:rPr>
        <w:t>וְזֶהוּ שֶׁהֵשִׁיב לָהֶם: "מִיתָתוֹ וְכוּלֵי וְיֵשׁ לוֹ חֵלֶק לָעוֹלָם הַבָּא</w:t>
      </w:r>
      <w:r w:rsidDel="00000000" w:rsidR="00000000" w:rsidRPr="00000000">
        <w:rPr>
          <w:rFonts w:ascii="Times New Roman" w:cs="Times New Roman" w:eastAsia="Times New Roman" w:hAnsi="Times New Roman"/>
          <w:color w:val="1f1f1f"/>
          <w:sz w:val="19"/>
          <w:szCs w:val="19"/>
          <w:rtl w:val="0"/>
          <w:b w:val="1"/>
          <w:bCs w:val="1"/>
        </w:rPr>
        <w:t xml:space="preserve">", – And this is why David replied to them: 'His execution is by strangulation, but he has a share in the World to Come,' </w:t>
      </w:r>
      <w:r w:rsidDel="00000000" w:rsidR="00000000" w:rsidRPr="00000000">
        <w:rPr>
          <w:rFonts w:ascii="Times New Roman" w:cs="Times New Roman" w:eastAsia="Times New Roman" w:hAnsi="Times New Roman"/>
          <w:color w:val="1f1f1f"/>
          <w:sz w:val="19"/>
          <w:szCs w:val="19"/>
          <w:rtl w:val="1"/>
          <w:b w:val="0"/>
          <w:bCs w:val="0"/>
        </w:rPr>
        <w:t>דִּבְאוֹת יוּ"ד נִבְרָא עוֹלָם הַבָּא</w:t>
      </w:r>
      <w:r w:rsidDel="00000000" w:rsidR="00000000" w:rsidRPr="00000000">
        <w:rPr>
          <w:rFonts w:ascii="Times New Roman" w:cs="Times New Roman" w:eastAsia="Times New Roman" w:hAnsi="Times New Roman"/>
          <w:color w:val="1f1f1f"/>
          <w:sz w:val="19"/>
          <w:szCs w:val="19"/>
          <w:rtl w:val="0"/>
          <w:b w:val="1"/>
          <w:bCs w:val="1"/>
        </w:rPr>
        <w:t xml:space="preserve">. – for through the letter Yud was the World to Come created. </w:t>
      </w:r>
      <w:r w:rsidDel="00000000" w:rsidR="00000000" w:rsidRPr="00000000">
        <w:rPr>
          <w:rFonts w:ascii="Times New Roman" w:cs="Times New Roman" w:eastAsia="Times New Roman" w:hAnsi="Times New Roman"/>
          <w:color w:val="1f1f1f"/>
          <w:sz w:val="19"/>
          <w:szCs w:val="19"/>
          <w:rtl w:val="1"/>
          <w:b w:val="0"/>
          <w:bCs w:val="0"/>
        </w:rPr>
        <w:t>וְהַמֵּבִין יָבִין, כִּי לְפִי מַה שֶּׁכָּתַבְתִּי אוֹת לָמֶ"ד וְהֵ"א רוֹמְזִים לְעִנְיָן אֶחָד</w:t>
      </w:r>
      <w:r w:rsidDel="00000000" w:rsidR="00000000" w:rsidRPr="00000000">
        <w:rPr>
          <w:rFonts w:ascii="Times New Roman" w:cs="Times New Roman" w:eastAsia="Times New Roman" w:hAnsi="Times New Roman"/>
          <w:color w:val="1f1f1f"/>
          <w:sz w:val="19"/>
          <w:szCs w:val="19"/>
          <w:rtl w:val="0"/>
          <w:b w:val="1"/>
          <w:bCs w:val="1"/>
        </w:rPr>
        <w:t xml:space="preserve">, – And the discerning will understand that according to what I have written, the letters Lamed and Hei allude to one underlying concept, </w:t>
      </w:r>
      <w:r w:rsidDel="00000000" w:rsidR="00000000" w:rsidRPr="00000000">
        <w:rPr>
          <w:rFonts w:ascii="Times New Roman" w:cs="Times New Roman" w:eastAsia="Times New Roman" w:hAnsi="Times New Roman"/>
          <w:color w:val="1f1f1f"/>
          <w:sz w:val="19"/>
          <w:szCs w:val="19"/>
          <w:rtl w:val="1"/>
          <w:b w:val="0"/>
          <w:bCs w:val="0"/>
        </w:rPr>
        <w:t>רַק הַהֵ"א רוֹמֶזֶת מִצַּד הִתְפַּשְּׁטוּתָהּ לִכְלִי קִבּוּל</w:t>
      </w:r>
      <w:r w:rsidDel="00000000" w:rsidR="00000000" w:rsidRPr="00000000">
        <w:rPr>
          <w:rFonts w:ascii="Times New Roman" w:cs="Times New Roman" w:eastAsia="Times New Roman" w:hAnsi="Times New Roman"/>
          <w:color w:val="1f1f1f"/>
          <w:sz w:val="19"/>
          <w:szCs w:val="19"/>
          <w:rtl w:val="0"/>
          <w:b w:val="1"/>
          <w:bCs w:val="1"/>
        </w:rPr>
        <w:t xml:space="preserve">, – except that Hei alludes through its broad shape to a receptive vessel, </w:t>
      </w:r>
      <w:r w:rsidDel="00000000" w:rsidR="00000000" w:rsidRPr="00000000">
        <w:rPr>
          <w:rFonts w:ascii="Times New Roman" w:cs="Times New Roman" w:eastAsia="Times New Roman" w:hAnsi="Times New Roman"/>
          <w:color w:val="1f1f1f"/>
          <w:sz w:val="19"/>
          <w:szCs w:val="19"/>
          <w:rtl w:val="1"/>
          <w:b w:val="0"/>
          <w:bCs w:val="0"/>
        </w:rPr>
        <w:t>וְאוֹת לָמֶ"ד מִצַּד מַה שֶּׁהִיא בְּמִשְׁקֹלֶת לְמַעְלָה וּלְמַטָּה</w:t>
      </w:r>
      <w:r w:rsidDel="00000000" w:rsidR="00000000" w:rsidRPr="00000000">
        <w:rPr>
          <w:rFonts w:ascii="Times New Roman" w:cs="Times New Roman" w:eastAsia="Times New Roman" w:hAnsi="Times New Roman"/>
          <w:color w:val="1f1f1f"/>
          <w:sz w:val="19"/>
          <w:szCs w:val="19"/>
          <w:rtl w:val="0"/>
          <w:b w:val="1"/>
          <w:bCs w:val="1"/>
        </w:rPr>
        <w:t xml:space="preserve">. – and the letter Lamed through its vertical extension reaching both upward and downward. </w:t>
      </w:r>
      <w:r w:rsidDel="00000000" w:rsidR="00000000" w:rsidRPr="00000000">
        <w:rPr>
          <w:rFonts w:ascii="Times New Roman" w:cs="Times New Roman" w:eastAsia="Times New Roman" w:hAnsi="Times New Roman"/>
          <w:color w:val="1f1f1f"/>
          <w:sz w:val="19"/>
          <w:szCs w:val="19"/>
          <w:rtl w:val="1"/>
          <w:b w:val="0"/>
          <w:bCs w:val="0"/>
        </w:rPr>
        <w:t>וּבֶאֱמֶת כָּל שְׁתֵּים עֶשְׂרֵה פְּשׁוּטוֹת רוֹמְזִים לָעִנְיָן הַהוּא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truth, all twelve simple letters allude to this very theme, </w:t>
      </w:r>
      <w:r w:rsidDel="00000000" w:rsidR="00000000" w:rsidRPr="00000000">
        <w:rPr>
          <w:rFonts w:ascii="Times New Roman" w:cs="Times New Roman" w:eastAsia="Times New Roman" w:hAnsi="Times New Roman"/>
          <w:color w:val="1f1f1f"/>
          <w:sz w:val="19"/>
          <w:szCs w:val="19"/>
          <w:rtl w:val="1"/>
          <w:b w:val="0"/>
          <w:bCs w:val="0"/>
        </w:rPr>
        <w:t>כִּי כֻּלָּם נֶגֶד חָדְשֵׁי הַלְּבָנָה</w:t>
      </w:r>
      <w:r w:rsidDel="00000000" w:rsidR="00000000" w:rsidRPr="00000000">
        <w:rPr>
          <w:rFonts w:ascii="Times New Roman" w:cs="Times New Roman" w:eastAsia="Times New Roman" w:hAnsi="Times New Roman"/>
          <w:color w:val="1f1f1f"/>
          <w:sz w:val="19"/>
          <w:szCs w:val="19"/>
          <w:rtl w:val="0"/>
          <w:b w:val="1"/>
          <w:bCs w:val="1"/>
        </w:rPr>
        <w:t xml:space="preserve">, – for they all correspond to the lunar months, </w:t>
      </w:r>
      <w:r w:rsidDel="00000000" w:rsidR="00000000" w:rsidRPr="00000000">
        <w:rPr>
          <w:rFonts w:ascii="Times New Roman" w:cs="Times New Roman" w:eastAsia="Times New Roman" w:hAnsi="Times New Roman"/>
          <w:color w:val="1f1f1f"/>
          <w:sz w:val="19"/>
          <w:szCs w:val="19"/>
          <w:rtl w:val="1"/>
          <w:b w:val="0"/>
          <w:bCs w:val="0"/>
        </w:rPr>
        <w:t>רַק כָּל אֶחָד מוֹרֶה עִנְיָן מְיֻחָד שֶׁיֵּשׁ בָּזֶה</w:t>
      </w:r>
      <w:r w:rsidDel="00000000" w:rsidR="00000000" w:rsidRPr="00000000">
        <w:rPr>
          <w:rFonts w:ascii="Times New Roman" w:cs="Times New Roman" w:eastAsia="Times New Roman" w:hAnsi="Times New Roman"/>
          <w:color w:val="1f1f1f"/>
          <w:sz w:val="19"/>
          <w:szCs w:val="19"/>
          <w:rtl w:val="0"/>
          <w:b w:val="1"/>
          <w:bCs w:val="1"/>
        </w:rPr>
        <w:t>. – only that each reflects a unique facet of this divine reality.</w:t>
      </w:r>
    </w:p>
    <w:p w:rsidR="00000000" w:rsidDel="00000000" w:rsidP="00000000" w:rsidRDefault="00000000" w:rsidRPr="00000000" w14:paraId="0000038C">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D">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וֶאֱלוּל בְּאוֹת יוּ"ד שֶׁהוּא עַל שֵׁם הַמַּחֲשָׁבָה כִּדְפֵירֵשׁ רַשִׁ"י עַל "אָז יָשִׁיר</w:t>
      </w:r>
      <w:r w:rsidDel="00000000" w:rsidR="00000000" w:rsidRPr="00000000">
        <w:rPr>
          <w:rFonts w:ascii="Times New Roman" w:cs="Times New Roman" w:eastAsia="Times New Roman" w:hAnsi="Times New Roman"/>
          <w:color w:val="1f1f1f"/>
          <w:sz w:val="19"/>
          <w:szCs w:val="19"/>
          <w:rtl w:val="0"/>
          <w:b w:val="1"/>
          <w:bCs w:val="1"/>
        </w:rPr>
        <w:t xml:space="preserve">", – And the month of Elul was created through the letter Yud, which designates Thought as Rashi explains on 'Then sang Moses' (Exodus 15:1), </w:t>
      </w:r>
      <w:r w:rsidDel="00000000" w:rsidR="00000000" w:rsidRPr="00000000">
        <w:rPr>
          <w:rFonts w:ascii="Times New Roman" w:cs="Times New Roman" w:eastAsia="Times New Roman" w:hAnsi="Times New Roman"/>
          <w:color w:val="1f1f1f"/>
          <w:sz w:val="19"/>
          <w:szCs w:val="19"/>
          <w:rtl w:val="1"/>
          <w:b w:val="0"/>
          <w:bCs w:val="0"/>
        </w:rPr>
        <w:t>כִּי מַזָּלוֹ בְּתוּלָה</w:t>
      </w:r>
      <w:r w:rsidDel="00000000" w:rsidR="00000000" w:rsidRPr="00000000">
        <w:rPr>
          <w:rFonts w:ascii="Times New Roman" w:cs="Times New Roman" w:eastAsia="Times New Roman" w:hAnsi="Times New Roman"/>
          <w:color w:val="1f1f1f"/>
          <w:sz w:val="19"/>
          <w:szCs w:val="19"/>
          <w:rtl w:val="0"/>
          <w:b w:val="1"/>
          <w:bCs w:val="1"/>
        </w:rPr>
        <w:t xml:space="preserve">, – for its astrological sign is Virgo (the Virgin), </w:t>
      </w:r>
      <w:r w:rsidDel="00000000" w:rsidR="00000000" w:rsidRPr="00000000">
        <w:rPr>
          <w:rFonts w:ascii="Times New Roman" w:cs="Times New Roman" w:eastAsia="Times New Roman" w:hAnsi="Times New Roman"/>
          <w:color w:val="1f1f1f"/>
          <w:sz w:val="19"/>
          <w:szCs w:val="19"/>
          <w:rtl w:val="1"/>
          <w:b w:val="0"/>
          <w:bCs w:val="0"/>
        </w:rPr>
        <w:t>דְּמַשְׁמָעוּתוֹ דָּבָר חָדָשׁ שֶׁלֹּא נָגְעוּ בָּהּ עֲדַיִן</w:t>
      </w:r>
      <w:r w:rsidDel="00000000" w:rsidR="00000000" w:rsidRPr="00000000">
        <w:rPr>
          <w:rFonts w:ascii="Times New Roman" w:cs="Times New Roman" w:eastAsia="Times New Roman" w:hAnsi="Times New Roman"/>
          <w:color w:val="1f1f1f"/>
          <w:sz w:val="19"/>
          <w:szCs w:val="19"/>
          <w:rtl w:val="0"/>
          <w:b w:val="1"/>
          <w:bCs w:val="1"/>
        </w:rPr>
        <w:t xml:space="preserve">, – which signifies something completely pristine and untouched, </w:t>
      </w:r>
      <w:r w:rsidDel="00000000" w:rsidR="00000000" w:rsidRPr="00000000">
        <w:rPr>
          <w:rFonts w:ascii="Times New Roman" w:cs="Times New Roman" w:eastAsia="Times New Roman" w:hAnsi="Times New Roman"/>
          <w:color w:val="1f1f1f"/>
          <w:sz w:val="19"/>
          <w:szCs w:val="19"/>
          <w:rtl w:val="1"/>
          <w:b w:val="0"/>
          <w:bCs w:val="0"/>
        </w:rPr>
        <w:t>כְּמוֹ שֶׁכָּתוּב בְּפֶרֶק קַמָּא דְּנִדָּה (ח עַמּוּד ב): ג' בְּתוּלוֹת</w:t>
      </w:r>
      <w:r w:rsidDel="00000000" w:rsidR="00000000" w:rsidRPr="00000000">
        <w:rPr>
          <w:rFonts w:ascii="Times New Roman" w:cs="Times New Roman" w:eastAsia="Times New Roman" w:hAnsi="Times New Roman"/>
          <w:color w:val="1f1f1f"/>
          <w:sz w:val="19"/>
          <w:szCs w:val="19"/>
          <w:rtl w:val="0"/>
          <w:b w:val="1"/>
          <w:bCs w:val="1"/>
        </w:rPr>
        <w:t xml:space="preserve">. – as written in the first chapter of Niddah (8b): three categories of virgin. </w:t>
      </w:r>
      <w:r w:rsidDel="00000000" w:rsidR="00000000" w:rsidRPr="00000000">
        <w:rPr>
          <w:rFonts w:ascii="Times New Roman" w:cs="Times New Roman" w:eastAsia="Times New Roman" w:hAnsi="Times New Roman"/>
          <w:color w:val="1f1f1f"/>
          <w:sz w:val="19"/>
          <w:szCs w:val="19"/>
          <w:rtl w:val="1"/>
          <w:b w:val="0"/>
          <w:bCs w:val="0"/>
        </w:rPr>
        <w:t>כִּי שְׁלִיטַת יְדֵי הָאָדָם הוּא מֵהַרְגָּשַׁת הַלֵּב וְאֵילָךְ שֶׁשָּׁם מוּרְגָּשׁ לָאָדָם</w:t>
      </w:r>
      <w:r w:rsidDel="00000000" w:rsidR="00000000" w:rsidRPr="00000000">
        <w:rPr>
          <w:rFonts w:ascii="Times New Roman" w:cs="Times New Roman" w:eastAsia="Times New Roman" w:hAnsi="Times New Roman"/>
          <w:color w:val="1f1f1f"/>
          <w:sz w:val="19"/>
          <w:szCs w:val="19"/>
          <w:rtl w:val="0"/>
          <w:b w:val="1"/>
          <w:bCs w:val="1"/>
        </w:rPr>
        <w:t xml:space="preserve">, – For human dominion begins from the feeling of the heart downward where emotion is palpably experienced, </w:t>
      </w:r>
      <w:r w:rsidDel="00000000" w:rsidR="00000000" w:rsidRPr="00000000">
        <w:rPr>
          <w:rFonts w:ascii="Times New Roman" w:cs="Times New Roman" w:eastAsia="Times New Roman" w:hAnsi="Times New Roman"/>
          <w:color w:val="1f1f1f"/>
          <w:sz w:val="19"/>
          <w:szCs w:val="19"/>
          <w:rtl w:val="1"/>
          <w:b w:val="0"/>
          <w:bCs w:val="0"/>
        </w:rPr>
        <w:t>וּמִשֶּׁשָּׁלְטָה הַרְגָּשַׁת אָדָם אֵינוֹ בְּתוּלָה</w:t>
      </w:r>
      <w:r w:rsidDel="00000000" w:rsidR="00000000" w:rsidRPr="00000000">
        <w:rPr>
          <w:rFonts w:ascii="Times New Roman" w:cs="Times New Roman" w:eastAsia="Times New Roman" w:hAnsi="Times New Roman"/>
          <w:color w:val="1f1f1f"/>
          <w:sz w:val="19"/>
          <w:szCs w:val="19"/>
          <w:rtl w:val="0"/>
          <w:b w:val="1"/>
          <w:bCs w:val="1"/>
        </w:rPr>
        <w:t xml:space="preserve">. – and once human emotional sensation dominates, it is no longer a virgin. </w:t>
      </w:r>
      <w:r w:rsidDel="00000000" w:rsidR="00000000" w:rsidRPr="00000000">
        <w:rPr>
          <w:rFonts w:ascii="Times New Roman" w:cs="Times New Roman" w:eastAsia="Times New Roman" w:hAnsi="Times New Roman"/>
          <w:color w:val="1f1f1f"/>
          <w:sz w:val="19"/>
          <w:szCs w:val="19"/>
          <w:rtl w:val="1"/>
          <w:b w:val="0"/>
          <w:bCs w:val="0"/>
        </w:rPr>
        <w:t>אֲבָל הַמַּחֲשָׁבָה שֶׁשָּׁם אֵין שְׁלִיטַת הַרְגָּשָׁה זֶה תָּמִיד כִּבְתוּלָה</w:t>
      </w:r>
      <w:r w:rsidDel="00000000" w:rsidR="00000000" w:rsidRPr="00000000">
        <w:rPr>
          <w:rFonts w:ascii="Times New Roman" w:cs="Times New Roman" w:eastAsia="Times New Roman" w:hAnsi="Times New Roman"/>
          <w:color w:val="1f1f1f"/>
          <w:sz w:val="19"/>
          <w:szCs w:val="19"/>
          <w:rtl w:val="0"/>
          <w:b w:val="1"/>
          <w:bCs w:val="1"/>
        </w:rPr>
        <w:t xml:space="preserve">, – However, Thought, which is entirely free from the dominance of physical sensation, remains perpetually like a virgin; </w:t>
      </w:r>
      <w:r w:rsidDel="00000000" w:rsidR="00000000" w:rsidRPr="00000000">
        <w:rPr>
          <w:rFonts w:ascii="Times New Roman" w:cs="Times New Roman" w:eastAsia="Times New Roman" w:hAnsi="Times New Roman"/>
          <w:color w:val="1f1f1f"/>
          <w:sz w:val="19"/>
          <w:szCs w:val="19"/>
          <w:rtl w:val="1"/>
          <w:b w:val="0"/>
          <w:bCs w:val="0"/>
        </w:rPr>
        <w:t>וְעַל זֶה אָמְרוּ: "וְתִירוֹשׁ יְנוֹבֵב בְּתֻלוֹת" (זְכַרְיָה ט, יז</w:t>
      </w:r>
      <w:r w:rsidDel="00000000" w:rsidR="00000000" w:rsidRPr="00000000">
        <w:rPr>
          <w:rFonts w:ascii="Times New Roman" w:cs="Times New Roman" w:eastAsia="Times New Roman" w:hAnsi="Times New Roman"/>
          <w:color w:val="1f1f1f"/>
          <w:sz w:val="19"/>
          <w:szCs w:val="19"/>
          <w:rtl w:val="0"/>
          <w:b w:val="1"/>
          <w:bCs w:val="1"/>
        </w:rPr>
        <w:t xml:space="preserve">), – and concerning this Scripture states: 'and new wine shall make the maidens flourish' (Zechariah 9:17), </w:t>
      </w:r>
      <w:r w:rsidDel="00000000" w:rsidR="00000000" w:rsidRPr="00000000">
        <w:rPr>
          <w:rFonts w:ascii="Times New Roman" w:cs="Times New Roman" w:eastAsia="Times New Roman" w:hAnsi="Times New Roman"/>
          <w:color w:val="1f1f1f"/>
          <w:sz w:val="19"/>
          <w:szCs w:val="19"/>
          <w:rtl w:val="1"/>
          <w:b w:val="0"/>
          <w:bCs w:val="0"/>
        </w:rPr>
        <w:t>כִּי דִּבְרֵי תוֹרָה גַּם כֵּן בְּכָל יוֹם כַּחֲדָשִׁים</w:t>
      </w:r>
      <w:r w:rsidDel="00000000" w:rsidR="00000000" w:rsidRPr="00000000">
        <w:rPr>
          <w:rFonts w:ascii="Times New Roman" w:cs="Times New Roman" w:eastAsia="Times New Roman" w:hAnsi="Times New Roman"/>
          <w:color w:val="1f1f1f"/>
          <w:sz w:val="19"/>
          <w:szCs w:val="19"/>
          <w:rtl w:val="0"/>
          <w:b w:val="1"/>
          <w:bCs w:val="1"/>
        </w:rPr>
        <w:t xml:space="preserve">, – for words of Torah are likewise fresh each day as if newly given, </w:t>
      </w:r>
      <w:r w:rsidDel="00000000" w:rsidR="00000000" w:rsidRPr="00000000">
        <w:rPr>
          <w:rFonts w:ascii="Times New Roman" w:cs="Times New Roman" w:eastAsia="Times New Roman" w:hAnsi="Times New Roman"/>
          <w:color w:val="1f1f1f"/>
          <w:sz w:val="19"/>
          <w:szCs w:val="19"/>
          <w:rtl w:val="1"/>
          <w:b w:val="0"/>
          <w:bCs w:val="0"/>
        </w:rPr>
        <w:t>רַק שֶׁמִּכָּל מָקוֹם כָּל הַהוֹגֶה מוֹצֵא טַעַם (עֵרוּבִין נד רֵישׁ עַמּוּד ב</w:t>
      </w:r>
      <w:r w:rsidDel="00000000" w:rsidR="00000000" w:rsidRPr="00000000">
        <w:rPr>
          <w:rFonts w:ascii="Times New Roman" w:cs="Times New Roman" w:eastAsia="Times New Roman" w:hAnsi="Times New Roman"/>
          <w:color w:val="1f1f1f"/>
          <w:sz w:val="19"/>
          <w:szCs w:val="19"/>
          <w:rtl w:val="0"/>
          <w:b w:val="1"/>
          <w:bCs w:val="1"/>
        </w:rPr>
        <w:t xml:space="preserve">), – only that nonetheless whoever meditates upon them finds fresh flavor (Eruvin 54b), </w:t>
      </w:r>
      <w:r w:rsidDel="00000000" w:rsidR="00000000" w:rsidRPr="00000000">
        <w:rPr>
          <w:rFonts w:ascii="Times New Roman" w:cs="Times New Roman" w:eastAsia="Times New Roman" w:hAnsi="Times New Roman"/>
          <w:color w:val="1f1f1f"/>
          <w:sz w:val="19"/>
          <w:szCs w:val="19"/>
          <w:rtl w:val="1"/>
          <w:b w:val="0"/>
          <w:bCs w:val="0"/>
        </w:rPr>
        <w:t>אֶלָּא שֶׁטּוֹעֵם טַעַם בְּתוּלָה כְּאִלּוּ הוּא דָּבָר חָדָשׁ שֶׁלֹּא טָעַם עֲדַיִן מֵעוֹלָם</w:t>
      </w:r>
      <w:r w:rsidDel="00000000" w:rsidR="00000000" w:rsidRPr="00000000">
        <w:rPr>
          <w:rFonts w:ascii="Times New Roman" w:cs="Times New Roman" w:eastAsia="Times New Roman" w:hAnsi="Times New Roman"/>
          <w:color w:val="1f1f1f"/>
          <w:sz w:val="19"/>
          <w:szCs w:val="19"/>
          <w:rtl w:val="0"/>
          <w:b w:val="1"/>
          <w:bCs w:val="1"/>
        </w:rPr>
        <w:t xml:space="preserve">, – experiencing the pristine flavor of a virgin as though it were a novelty he had never before tasted; </w:t>
      </w:r>
      <w:r w:rsidDel="00000000" w:rsidR="00000000" w:rsidRPr="00000000">
        <w:rPr>
          <w:rFonts w:ascii="Times New Roman" w:cs="Times New Roman" w:eastAsia="Times New Roman" w:hAnsi="Times New Roman"/>
          <w:color w:val="1f1f1f"/>
          <w:sz w:val="19"/>
          <w:szCs w:val="19"/>
          <w:rtl w:val="1"/>
          <w:b w:val="0"/>
          <w:bCs w:val="0"/>
        </w:rPr>
        <w:t>אֲבָל מִכָּל מָקוֹם הוּא מַרְגִּישׁ טַעַם</w:t>
      </w:r>
      <w:r w:rsidDel="00000000" w:rsidR="00000000" w:rsidRPr="00000000">
        <w:rPr>
          <w:rFonts w:ascii="Times New Roman" w:cs="Times New Roman" w:eastAsia="Times New Roman" w:hAnsi="Times New Roman"/>
          <w:color w:val="1f1f1f"/>
          <w:sz w:val="19"/>
          <w:szCs w:val="19"/>
          <w:rtl w:val="0"/>
          <w:b w:val="1"/>
          <w:bCs w:val="1"/>
        </w:rPr>
        <w:t xml:space="preserve">, – yet nevertheless he experiences a definite taste, </w:t>
      </w:r>
      <w:r w:rsidDel="00000000" w:rsidR="00000000" w:rsidRPr="00000000">
        <w:rPr>
          <w:rFonts w:ascii="Times New Roman" w:cs="Times New Roman" w:eastAsia="Times New Roman" w:hAnsi="Times New Roman"/>
          <w:color w:val="1f1f1f"/>
          <w:sz w:val="19"/>
          <w:szCs w:val="19"/>
          <w:rtl w:val="1"/>
          <w:b w:val="0"/>
          <w:bCs w:val="0"/>
        </w:rPr>
        <w:t>וְנִמְצָא בִּשְׁעָתוֹ הוּא "מְנוֹבֵב</w:t>
      </w:r>
      <w:r w:rsidDel="00000000" w:rsidR="00000000" w:rsidRPr="00000000">
        <w:rPr>
          <w:rFonts w:ascii="Times New Roman" w:cs="Times New Roman" w:eastAsia="Times New Roman" w:hAnsi="Times New Roman"/>
          <w:color w:val="1f1f1f"/>
          <w:sz w:val="19"/>
          <w:szCs w:val="19"/>
          <w:rtl w:val="0"/>
          <w:b w:val="1"/>
          <w:bCs w:val="1"/>
        </w:rPr>
        <w:t xml:space="preserve">" – – and so at that precise moment it is menovev – </w:t>
      </w:r>
      <w:r w:rsidDel="00000000" w:rsidR="00000000" w:rsidRPr="00000000">
        <w:rPr>
          <w:rFonts w:ascii="Times New Roman" w:cs="Times New Roman" w:eastAsia="Times New Roman" w:hAnsi="Times New Roman"/>
          <w:color w:val="1f1f1f"/>
          <w:sz w:val="19"/>
          <w:szCs w:val="19"/>
          <w:rtl w:val="1"/>
          <w:b w:val="0"/>
          <w:bCs w:val="0"/>
        </w:rPr>
        <w:t>פֵּרוּשׁ מֵרִיק כְּמוֹ "נְבוּב לֻחֹת" שֶׁמּוֹצִיא הַבְּתוּלוֹת</w:t>
      </w:r>
      <w:r w:rsidDel="00000000" w:rsidR="00000000" w:rsidRPr="00000000">
        <w:rPr>
          <w:rFonts w:ascii="Times New Roman" w:cs="Times New Roman" w:eastAsia="Times New Roman" w:hAnsi="Times New Roman"/>
          <w:color w:val="1f1f1f"/>
          <w:sz w:val="19"/>
          <w:szCs w:val="19"/>
          <w:rtl w:val="0"/>
          <w:b w:val="1"/>
          <w:bCs w:val="1"/>
        </w:rPr>
        <w:t xml:space="preserve">, – meaning hollowed out and emptied, like 'hollow with planks' (Exodus 27:8), discharging the pristine virginity, </w:t>
      </w:r>
      <w:r w:rsidDel="00000000" w:rsidR="00000000" w:rsidRPr="00000000">
        <w:rPr>
          <w:rFonts w:ascii="Times New Roman" w:cs="Times New Roman" w:eastAsia="Times New Roman" w:hAnsi="Times New Roman"/>
          <w:color w:val="1f1f1f"/>
          <w:sz w:val="19"/>
          <w:szCs w:val="19"/>
          <w:rtl w:val="1"/>
          <w:b w:val="0"/>
          <w:bCs w:val="0"/>
        </w:rPr>
        <w:t>אֶלָּא שֶׁאַחַר כָּךְ חוֹזֵר לְהִתְחַדֵּשׁ וְלִטְעֹם טַעַם בְּתוּלָה</w:t>
      </w:r>
      <w:r w:rsidDel="00000000" w:rsidR="00000000" w:rsidRPr="00000000">
        <w:rPr>
          <w:rFonts w:ascii="Times New Roman" w:cs="Times New Roman" w:eastAsia="Times New Roman" w:hAnsi="Times New Roman"/>
          <w:color w:val="1f1f1f"/>
          <w:sz w:val="19"/>
          <w:szCs w:val="19"/>
          <w:rtl w:val="0"/>
          <w:b w:val="1"/>
          <w:bCs w:val="1"/>
        </w:rPr>
        <w:t xml:space="preserve">. – only that afterward it renews itself afresh to taste of virgin purity again. </w:t>
      </w:r>
      <w:r w:rsidDel="00000000" w:rsidR="00000000" w:rsidRPr="00000000">
        <w:rPr>
          <w:rFonts w:ascii="Times New Roman" w:cs="Times New Roman" w:eastAsia="Times New Roman" w:hAnsi="Times New Roman"/>
          <w:color w:val="1f1f1f"/>
          <w:sz w:val="19"/>
          <w:szCs w:val="19"/>
          <w:rtl w:val="1"/>
          <w:b w:val="0"/>
          <w:bCs w:val="0"/>
        </w:rPr>
        <w:t>אֲבָל בִּשְׁעַת מַעֲשֶׂה הַרְגָּשַׁת הַטַּעַם הוּא כְּבוֹעֵל בְּתוּלָה דֶּרֶךְ מָשָׁל</w:t>
      </w:r>
      <w:r w:rsidDel="00000000" w:rsidR="00000000" w:rsidRPr="00000000">
        <w:rPr>
          <w:rFonts w:ascii="Times New Roman" w:cs="Times New Roman" w:eastAsia="Times New Roman" w:hAnsi="Times New Roman"/>
          <w:color w:val="1f1f1f"/>
          <w:sz w:val="19"/>
          <w:szCs w:val="19"/>
          <w:rtl w:val="0"/>
          <w:b w:val="1"/>
          <w:bCs w:val="1"/>
        </w:rPr>
        <w:t xml:space="preserve">. – Yet during the actual experience, the sensation of taste is allegorically akin to intimacy with a virgin. </w:t>
      </w:r>
      <w:r w:rsidDel="00000000" w:rsidR="00000000" w:rsidRPr="00000000">
        <w:rPr>
          <w:rFonts w:ascii="Times New Roman" w:cs="Times New Roman" w:eastAsia="Times New Roman" w:hAnsi="Times New Roman"/>
          <w:color w:val="1f1f1f"/>
          <w:sz w:val="19"/>
          <w:szCs w:val="19"/>
          <w:rtl w:val="1"/>
          <w:b w:val="0"/>
          <w:bCs w:val="0"/>
        </w:rPr>
        <w:t>וְזֶהוּ עַל יְדֵי תִּירוֹש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unfolds through new wine (tirosh), </w:t>
      </w:r>
      <w:r w:rsidDel="00000000" w:rsidR="00000000" w:rsidRPr="00000000">
        <w:rPr>
          <w:rFonts w:ascii="Times New Roman" w:cs="Times New Roman" w:eastAsia="Times New Roman" w:hAnsi="Times New Roman"/>
          <w:color w:val="1f1f1f"/>
          <w:sz w:val="19"/>
          <w:szCs w:val="19"/>
          <w:rtl w:val="1"/>
          <w:b w:val="0"/>
          <w:bCs w:val="0"/>
        </w:rPr>
        <w:t>דְּיַיִן מְפַקֵּחַ הַלֵּב שֶׁבּוֹ הַהַרְגָּשָׁה</w:t>
      </w:r>
      <w:r w:rsidDel="00000000" w:rsidR="00000000" w:rsidRPr="00000000">
        <w:rPr>
          <w:rFonts w:ascii="Times New Roman" w:cs="Times New Roman" w:eastAsia="Times New Roman" w:hAnsi="Times New Roman"/>
          <w:color w:val="1f1f1f"/>
          <w:sz w:val="19"/>
          <w:szCs w:val="19"/>
          <w:rtl w:val="0"/>
          <w:b w:val="1"/>
          <w:bCs w:val="1"/>
        </w:rPr>
        <w:t xml:space="preserve">, – for wine enlivens the heart wherein resides emotion; </w:t>
      </w:r>
      <w:r w:rsidDel="00000000" w:rsidR="00000000" w:rsidRPr="00000000">
        <w:rPr>
          <w:rFonts w:ascii="Times New Roman" w:cs="Times New Roman" w:eastAsia="Times New Roman" w:hAnsi="Times New Roman"/>
          <w:color w:val="1f1f1f"/>
          <w:sz w:val="19"/>
          <w:szCs w:val="19"/>
          <w:rtl w:val="1"/>
          <w:b w:val="0"/>
          <w:bCs w:val="0"/>
        </w:rPr>
        <w:t>כִּי דִּבְרֵי תוֹרָה נִמְשְׁלוּ לְמַיִם וּלְיַיִן וּלְחָלָב ([תַּעֲנִית ז עַמּוּד א</w:t>
      </w:r>
      <w:r w:rsidDel="00000000" w:rsidR="00000000" w:rsidRPr="00000000">
        <w:rPr>
          <w:rFonts w:ascii="Times New Roman" w:cs="Times New Roman" w:eastAsia="Times New Roman" w:hAnsi="Times New Roman"/>
          <w:color w:val="1f1f1f"/>
          <w:sz w:val="19"/>
          <w:szCs w:val="19"/>
          <w:rtl w:val="0"/>
          <w:b w:val="1"/>
          <w:bCs w:val="1"/>
        </w:rPr>
        <w:t>]): – for words of Torah are compared to water, wine, and milk (</w:t>
      </w:r>
      <w:hyperlink r:id="rId3426">
        <w:r w:rsidDel="00000000" w:rsidR="00000000" w:rsidRPr="00000000">
          <w:rPr>
            <w:rFonts w:ascii="Times New Roman" w:cs="Times New Roman" w:eastAsia="Times New Roman" w:hAnsi="Times New Roman"/>
            <w:color w:val="000000"/>
            <w:sz w:val="19"/>
            <w:szCs w:val="19"/>
            <w:u w:val="none"/>
            <w:rtl w:val="0"/>
            <w:b w:val="1"/>
            <w:bCs w:val="1"/>
          </w:rPr>
          <w:t xml:space="preserve">Ta'anit 7a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מַיִם הוּא הַהַשָּׂגָה שֶׁבַּמֹּחַ שֶׁהוּא בִּפְשִׁיטוּת בְּלֹא הַרְגָּשָׁה בַּלֵּב עֲדַיִן</w:t>
      </w:r>
      <w:r w:rsidDel="00000000" w:rsidR="00000000" w:rsidRPr="00000000">
        <w:rPr>
          <w:rFonts w:ascii="Times New Roman" w:cs="Times New Roman" w:eastAsia="Times New Roman" w:hAnsi="Times New Roman"/>
          <w:color w:val="1f1f1f"/>
          <w:sz w:val="19"/>
          <w:szCs w:val="19"/>
          <w:rtl w:val="0"/>
          <w:b w:val="1"/>
          <w:bCs w:val="1"/>
        </w:rPr>
        <w:t xml:space="preserve">, – water is intellectual perception in the brain which exists in simplicity without emotional sensation in the heart, </w:t>
      </w:r>
      <w:r w:rsidDel="00000000" w:rsidR="00000000" w:rsidRPr="00000000">
        <w:rPr>
          <w:rFonts w:ascii="Times New Roman" w:cs="Times New Roman" w:eastAsia="Times New Roman" w:hAnsi="Times New Roman"/>
          <w:color w:val="1f1f1f"/>
          <w:sz w:val="19"/>
          <w:szCs w:val="19"/>
          <w:rtl w:val="1"/>
          <w:b w:val="0"/>
          <w:bCs w:val="0"/>
        </w:rPr>
        <w:t>וְזֶה חִנָּם לְכָל בָּאֵי עוֹלָם וְהֶפְקֵר שֶׁאֵין יַד הִשְׁתַּדְּלוּת אָדָם מַשֶּׂגֶת לְשָׁם</w:t>
      </w:r>
      <w:r w:rsidDel="00000000" w:rsidR="00000000" w:rsidRPr="00000000">
        <w:rPr>
          <w:rFonts w:ascii="Times New Roman" w:cs="Times New Roman" w:eastAsia="Times New Roman" w:hAnsi="Times New Roman"/>
          <w:color w:val="1f1f1f"/>
          <w:sz w:val="19"/>
          <w:szCs w:val="19"/>
          <w:rtl w:val="0"/>
          <w:b w:val="1"/>
          <w:bCs w:val="1"/>
        </w:rPr>
        <w:t xml:space="preserve">; – and this is free and ownerless to all humanity, beyond the reach of human exertion; </w:t>
      </w:r>
      <w:r w:rsidDel="00000000" w:rsidR="00000000" w:rsidRPr="00000000">
        <w:rPr>
          <w:rFonts w:ascii="Times New Roman" w:cs="Times New Roman" w:eastAsia="Times New Roman" w:hAnsi="Times New Roman"/>
          <w:color w:val="1f1f1f"/>
          <w:sz w:val="19"/>
          <w:szCs w:val="19"/>
          <w:rtl w:val="1"/>
          <w:b w:val="0"/>
          <w:bCs w:val="0"/>
        </w:rPr>
        <w:t>וְיַיִן הוּא הַהֶרְגֵּשׁ שֶׁבַּלֵּב</w:t>
      </w:r>
      <w:r w:rsidDel="00000000" w:rsidR="00000000" w:rsidRPr="00000000">
        <w:rPr>
          <w:rFonts w:ascii="Times New Roman" w:cs="Times New Roman" w:eastAsia="Times New Roman" w:hAnsi="Times New Roman"/>
          <w:color w:val="1f1f1f"/>
          <w:sz w:val="19"/>
          <w:szCs w:val="19"/>
          <w:rtl w:val="0"/>
          <w:b w:val="1"/>
          <w:bCs w:val="1"/>
        </w:rPr>
        <w:t xml:space="preserve">; – wine is the inward sensation of the heart; </w:t>
      </w:r>
      <w:r w:rsidDel="00000000" w:rsidR="00000000" w:rsidRPr="00000000">
        <w:rPr>
          <w:rFonts w:ascii="Times New Roman" w:cs="Times New Roman" w:eastAsia="Times New Roman" w:hAnsi="Times New Roman"/>
          <w:color w:val="1f1f1f"/>
          <w:sz w:val="19"/>
          <w:szCs w:val="19"/>
          <w:rtl w:val="1"/>
          <w:b w:val="0"/>
          <w:bCs w:val="0"/>
        </w:rPr>
        <w:t>וְחָלָב הוּא הַהוֹצָאָה לַפּוֹעַל לְהָנִיק לַאֲחֵרִים</w:t>
      </w:r>
      <w:r w:rsidDel="00000000" w:rsidR="00000000" w:rsidRPr="00000000">
        <w:rPr>
          <w:rFonts w:ascii="Times New Roman" w:cs="Times New Roman" w:eastAsia="Times New Roman" w:hAnsi="Times New Roman"/>
          <w:color w:val="1f1f1f"/>
          <w:sz w:val="19"/>
          <w:szCs w:val="19"/>
          <w:rtl w:val="0"/>
          <w:b w:val="1"/>
          <w:bCs w:val="1"/>
        </w:rPr>
        <w:t>. – and milk is bringing it into fruition to nurse and nourish others.</w:t>
      </w:r>
    </w:p>
    <w:p w:rsidR="00000000" w:rsidDel="00000000" w:rsidP="00000000" w:rsidRDefault="00000000" w:rsidRPr="00000000" w14:paraId="0000038E">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8F">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וְשָׁמַעְתִּי, אוֹ רָאִיתִי בְּאֵיזֶה חִבּוּר</w:t>
      </w:r>
      <w:r w:rsidDel="00000000" w:rsidR="00000000" w:rsidRPr="00000000">
        <w:rPr>
          <w:rFonts w:ascii="Times New Roman" w:cs="Times New Roman" w:eastAsia="Times New Roman" w:hAnsi="Times New Roman"/>
          <w:color w:val="1f1f1f"/>
          <w:sz w:val="19"/>
          <w:szCs w:val="19"/>
          <w:rtl w:val="0"/>
          <w:b w:val="1"/>
          <w:bCs w:val="1"/>
        </w:rPr>
        <w:t>: – And I heard, or read in some treatise: "</w:t>
      </w:r>
      <w:r w:rsidDel="00000000" w:rsidR="00000000" w:rsidRPr="00000000">
        <w:rPr>
          <w:rFonts w:ascii="Times New Roman" w:cs="Times New Roman" w:eastAsia="Times New Roman" w:hAnsi="Times New Roman"/>
          <w:color w:val="1f1f1f"/>
          <w:sz w:val="19"/>
          <w:szCs w:val="19"/>
          <w:rtl w:val="1"/>
          <w:b w:val="0"/>
          <w:bCs w:val="0"/>
        </w:rPr>
        <w:t>תִּירֹשׁ" אוֹתִיּוֹת תִּשְׁרֵי, הוּא מְנוֹבֵב וּמַפְרִיחַ "בְּתֻלוֹת" הוּא אֱלוּל</w:t>
      </w:r>
      <w:r w:rsidDel="00000000" w:rsidR="00000000" w:rsidRPr="00000000">
        <w:rPr>
          <w:rFonts w:ascii="Times New Roman" w:cs="Times New Roman" w:eastAsia="Times New Roman" w:hAnsi="Times New Roman"/>
          <w:color w:val="1f1f1f"/>
          <w:sz w:val="19"/>
          <w:szCs w:val="19"/>
          <w:rtl w:val="0"/>
          <w:b w:val="1"/>
          <w:bCs w:val="1"/>
        </w:rPr>
        <w:t xml:space="preserve">. – 'Tirosh' possesses the letters of Tishrei, which causes to flourish 'the virgins'—which is Elul. </w:t>
      </w:r>
      <w:r w:rsidDel="00000000" w:rsidR="00000000" w:rsidRPr="00000000">
        <w:rPr>
          <w:rFonts w:ascii="Times New Roman" w:cs="Times New Roman" w:eastAsia="Times New Roman" w:hAnsi="Times New Roman"/>
          <w:color w:val="1f1f1f"/>
          <w:sz w:val="19"/>
          <w:szCs w:val="19"/>
          <w:rtl w:val="1"/>
          <w:b w:val="0"/>
          <w:bCs w:val="0"/>
        </w:rPr>
        <w:t>וְהַדְּבָרִים מְכֻוָּנִים עִם מַה שֶּׁכָּתַבְתִּי</w:t>
      </w:r>
      <w:r w:rsidDel="00000000" w:rsidR="00000000" w:rsidRPr="00000000">
        <w:rPr>
          <w:rFonts w:ascii="Times New Roman" w:cs="Times New Roman" w:eastAsia="Times New Roman" w:hAnsi="Times New Roman"/>
          <w:color w:val="1f1f1f"/>
          <w:sz w:val="19"/>
          <w:szCs w:val="19"/>
          <w:rtl w:val="0"/>
          <w:b w:val="1"/>
          <w:bCs w:val="1"/>
        </w:rPr>
        <w:t xml:space="preserve">: – And these words harmonize perfectly with what I have written: </w:t>
      </w:r>
      <w:r w:rsidDel="00000000" w:rsidR="00000000" w:rsidRPr="00000000">
        <w:rPr>
          <w:rFonts w:ascii="Times New Roman" w:cs="Times New Roman" w:eastAsia="Times New Roman" w:hAnsi="Times New Roman"/>
          <w:color w:val="1f1f1f"/>
          <w:sz w:val="19"/>
          <w:szCs w:val="19"/>
          <w:rtl w:val="1"/>
          <w:b w:val="0"/>
          <w:bCs w:val="0"/>
        </w:rPr>
        <w:t>דְּתִשְׁרֵי הוּא הִשְׁתַּדְּלוּת בְּאִתְעָרוּתָא דִּלְתַתָּא וְהַרְגָּשַׁת הַלֵּב וְהַהֲכָנָה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Tishrei represents exertion through awakening from below and the preparation and feeling of the heart; </w:t>
      </w:r>
      <w:r w:rsidDel="00000000" w:rsidR="00000000" w:rsidRPr="00000000">
        <w:rPr>
          <w:rFonts w:ascii="Times New Roman" w:cs="Times New Roman" w:eastAsia="Times New Roman" w:hAnsi="Times New Roman"/>
          <w:color w:val="1f1f1f"/>
          <w:sz w:val="19"/>
          <w:szCs w:val="19"/>
          <w:rtl w:val="1"/>
          <w:b w:val="0"/>
          <w:bCs w:val="0"/>
        </w:rPr>
        <w:t>אֱלוּל הוּא בַּמַּחֲשָׁבָה בְּלֹא הַרְגָּשָׁה</w:t>
      </w:r>
      <w:r w:rsidDel="00000000" w:rsidR="00000000" w:rsidRPr="00000000">
        <w:rPr>
          <w:rFonts w:ascii="Times New Roman" w:cs="Times New Roman" w:eastAsia="Times New Roman" w:hAnsi="Times New Roman"/>
          <w:color w:val="1f1f1f"/>
          <w:sz w:val="19"/>
          <w:szCs w:val="19"/>
          <w:rtl w:val="0"/>
          <w:b w:val="1"/>
          <w:bCs w:val="1"/>
        </w:rPr>
        <w:t xml:space="preserve">. – while Elul is in pure Thought without emotional feeling. </w:t>
      </w:r>
      <w:r w:rsidDel="00000000" w:rsidR="00000000" w:rsidRPr="00000000">
        <w:rPr>
          <w:rFonts w:ascii="Times New Roman" w:cs="Times New Roman" w:eastAsia="Times New Roman" w:hAnsi="Times New Roman"/>
          <w:color w:val="1f1f1f"/>
          <w:sz w:val="19"/>
          <w:szCs w:val="19"/>
          <w:rtl w:val="1"/>
          <w:b w:val="0"/>
          <w:bCs w:val="0"/>
        </w:rPr>
        <w:t>וּלְכָךְ בֶּאֱלוּל גַּם כֵּן תּוֹקְעִין שׁוֹפָר שֶׁהוּא הַמְּעוֹרֵר אִתְעָרוּתָא דִּלְתַתָּא</w:t>
      </w:r>
      <w:r w:rsidDel="00000000" w:rsidR="00000000" w:rsidRPr="00000000">
        <w:rPr>
          <w:rFonts w:ascii="Times New Roman" w:cs="Times New Roman" w:eastAsia="Times New Roman" w:hAnsi="Times New Roman"/>
          <w:color w:val="1f1f1f"/>
          <w:sz w:val="19"/>
          <w:szCs w:val="19"/>
          <w:rtl w:val="0"/>
          <w:b w:val="1"/>
          <w:bCs w:val="1"/>
        </w:rPr>
        <w:t xml:space="preserve">. – Therefore during Elul we likewise sound the shofar to awaken arousal from below. </w:t>
      </w:r>
      <w:r w:rsidDel="00000000" w:rsidR="00000000" w:rsidRPr="00000000">
        <w:rPr>
          <w:rFonts w:ascii="Times New Roman" w:cs="Times New Roman" w:eastAsia="Times New Roman" w:hAnsi="Times New Roman"/>
          <w:color w:val="1f1f1f"/>
          <w:sz w:val="19"/>
          <w:szCs w:val="19"/>
          <w:rtl w:val="1"/>
          <w:b w:val="0"/>
          <w:bCs w:val="0"/>
        </w:rPr>
        <w:t>אַךְ הַחִלּוּק</w:t>
      </w:r>
      <w:r w:rsidDel="00000000" w:rsidR="00000000" w:rsidRPr="00000000">
        <w:rPr>
          <w:rFonts w:ascii="Times New Roman" w:cs="Times New Roman" w:eastAsia="Times New Roman" w:hAnsi="Times New Roman"/>
          <w:color w:val="1f1f1f"/>
          <w:sz w:val="19"/>
          <w:szCs w:val="19"/>
          <w:rtl w:val="0"/>
          <w:b w:val="1"/>
          <w:bCs w:val="1"/>
        </w:rPr>
        <w:t xml:space="preserve">: – Yet the distinction is: </w:t>
      </w:r>
      <w:r w:rsidDel="00000000" w:rsidR="00000000" w:rsidRPr="00000000">
        <w:rPr>
          <w:rFonts w:ascii="Times New Roman" w:cs="Times New Roman" w:eastAsia="Times New Roman" w:hAnsi="Times New Roman"/>
          <w:color w:val="1f1f1f"/>
          <w:sz w:val="19"/>
          <w:szCs w:val="19"/>
          <w:rtl w:val="1"/>
          <w:b w:val="0"/>
          <w:bCs w:val="0"/>
        </w:rPr>
        <w:t>בְּתִשְׁרֵי הוּא מִצְוַת ה' כִּי "ה' יִרְאֶה לַלֵּבָב</w:t>
      </w:r>
      <w:r w:rsidDel="00000000" w:rsidR="00000000" w:rsidRPr="00000000">
        <w:rPr>
          <w:rFonts w:ascii="Times New Roman" w:cs="Times New Roman" w:eastAsia="Times New Roman" w:hAnsi="Times New Roman"/>
          <w:color w:val="1f1f1f"/>
          <w:sz w:val="19"/>
          <w:szCs w:val="19"/>
          <w:rtl w:val="0"/>
          <w:b w:val="1"/>
          <w:bCs w:val="1"/>
        </w:rPr>
        <w:t xml:space="preserve">", – in Tishrei it is a biblical commandment of Hashem, for 'Hashem sees into the heart'; </w:t>
      </w:r>
      <w:r w:rsidDel="00000000" w:rsidR="00000000" w:rsidRPr="00000000">
        <w:rPr>
          <w:rFonts w:ascii="Times New Roman" w:cs="Times New Roman" w:eastAsia="Times New Roman" w:hAnsi="Times New Roman"/>
          <w:color w:val="1f1f1f"/>
          <w:sz w:val="19"/>
          <w:szCs w:val="19"/>
          <w:rtl w:val="1"/>
          <w:b w:val="0"/>
          <w:bCs w:val="0"/>
        </w:rPr>
        <w:t>וְאַמַּחֲשָׁבָה לֹא שַׁיָּךְ צִוּוּי דְּשָׁם הוּא בְּיַד ה</w:t>
      </w:r>
      <w:r w:rsidDel="00000000" w:rsidR="00000000" w:rsidRPr="00000000">
        <w:rPr>
          <w:rFonts w:ascii="Times New Roman" w:cs="Times New Roman" w:eastAsia="Times New Roman" w:hAnsi="Times New Roman"/>
          <w:color w:val="1f1f1f"/>
          <w:sz w:val="19"/>
          <w:szCs w:val="19"/>
          <w:rtl w:val="0"/>
          <w:b w:val="1"/>
          <w:bCs w:val="1"/>
        </w:rPr>
        <w:t xml:space="preserve">', – whereas upon thought an explicit commandment does not apply, for thought is in Hashem's hand, </w:t>
      </w:r>
      <w:r w:rsidDel="00000000" w:rsidR="00000000" w:rsidRPr="00000000">
        <w:rPr>
          <w:rFonts w:ascii="Times New Roman" w:cs="Times New Roman" w:eastAsia="Times New Roman" w:hAnsi="Times New Roman"/>
          <w:color w:val="1f1f1f"/>
          <w:sz w:val="19"/>
          <w:szCs w:val="19"/>
          <w:rtl w:val="1"/>
          <w:b w:val="0"/>
          <w:bCs w:val="0"/>
        </w:rPr>
        <w:t>וּפְעֻלַּת הָאָדָם אֵינוֹ אֶלָּא עַל צַד הַהֶרְגֵּל לְבַד</w:t>
      </w:r>
      <w:r w:rsidDel="00000000" w:rsidR="00000000" w:rsidRPr="00000000">
        <w:rPr>
          <w:rFonts w:ascii="Times New Roman" w:cs="Times New Roman" w:eastAsia="Times New Roman" w:hAnsi="Times New Roman"/>
          <w:color w:val="1f1f1f"/>
          <w:sz w:val="19"/>
          <w:szCs w:val="19"/>
          <w:rtl w:val="0"/>
          <w:b w:val="1"/>
          <w:bCs w:val="1"/>
        </w:rPr>
        <w:t xml:space="preserve">, – and man's activity therein operates purely through habituation; </w:t>
      </w:r>
      <w:r w:rsidDel="00000000" w:rsidR="00000000" w:rsidRPr="00000000">
        <w:rPr>
          <w:rFonts w:ascii="Times New Roman" w:cs="Times New Roman" w:eastAsia="Times New Roman" w:hAnsi="Times New Roman"/>
          <w:color w:val="1f1f1f"/>
          <w:sz w:val="19"/>
          <w:szCs w:val="19"/>
          <w:rtl w:val="1"/>
          <w:b w:val="0"/>
          <w:bCs w:val="0"/>
        </w:rPr>
        <w:t>וּלְכָךְ תְּקִיעוֹת דְּאָז מִצַּד מִנְהָג</w:t>
      </w:r>
      <w:r w:rsidDel="00000000" w:rsidR="00000000" w:rsidRPr="00000000">
        <w:rPr>
          <w:rFonts w:ascii="Times New Roman" w:cs="Times New Roman" w:eastAsia="Times New Roman" w:hAnsi="Times New Roman"/>
          <w:color w:val="1f1f1f"/>
          <w:sz w:val="19"/>
          <w:szCs w:val="19"/>
          <w:rtl w:val="0"/>
          <w:b w:val="1"/>
          <w:bCs w:val="1"/>
        </w:rPr>
        <w:t xml:space="preserve">. – hence the sounding of the shofar in Elul stems from custom (minhag). </w:t>
      </w:r>
      <w:r w:rsidDel="00000000" w:rsidR="00000000" w:rsidRPr="00000000">
        <w:rPr>
          <w:rFonts w:ascii="Times New Roman" w:cs="Times New Roman" w:eastAsia="Times New Roman" w:hAnsi="Times New Roman"/>
          <w:color w:val="1f1f1f"/>
          <w:sz w:val="19"/>
          <w:szCs w:val="19"/>
          <w:rtl w:val="1"/>
          <w:b w:val="0"/>
          <w:bCs w:val="0"/>
        </w:rPr>
        <w:t>כִּי עִקַּר קְדֻשַּׁת הַמַּחֲשָׁבָה בָּא רַק מִצַּד הַהֶרְגֵּל וְהִשְׁתַּדְּלוּת שֶׁל מִצְוַת אֲנָשִׁים מְלֻמָּדָה</w:t>
      </w:r>
      <w:r w:rsidDel="00000000" w:rsidR="00000000" w:rsidRPr="00000000">
        <w:rPr>
          <w:rFonts w:ascii="Times New Roman" w:cs="Times New Roman" w:eastAsia="Times New Roman" w:hAnsi="Times New Roman"/>
          <w:color w:val="1f1f1f"/>
          <w:sz w:val="19"/>
          <w:szCs w:val="19"/>
          <w:rtl w:val="0"/>
          <w:b w:val="1"/>
          <w:bCs w:val="1"/>
        </w:rPr>
        <w:t xml:space="preserve"> – For the primary sanctity of thought comes solely through habituation and exertion of rote performance, </w:t>
      </w:r>
      <w:r w:rsidDel="00000000" w:rsidR="00000000" w:rsidRPr="00000000">
        <w:rPr>
          <w:rFonts w:ascii="Times New Roman" w:cs="Times New Roman" w:eastAsia="Times New Roman" w:hAnsi="Times New Roman"/>
          <w:color w:val="1f1f1f"/>
          <w:sz w:val="19"/>
          <w:szCs w:val="19"/>
          <w:rtl w:val="1"/>
          <w:b w:val="0"/>
          <w:bCs w:val="0"/>
        </w:rPr>
        <w:t>שֶׁאֵין פּוֹעֵל כְּלוּם בַּלֵּב מוֹעִיל בְּיוֹתֵר לַמַּחֲשָׁבָה</w:t>
      </w:r>
      <w:r w:rsidDel="00000000" w:rsidR="00000000" w:rsidRPr="00000000">
        <w:rPr>
          <w:rFonts w:ascii="Times New Roman" w:cs="Times New Roman" w:eastAsia="Times New Roman" w:hAnsi="Times New Roman"/>
          <w:color w:val="1f1f1f"/>
          <w:sz w:val="19"/>
          <w:szCs w:val="19"/>
          <w:rtl w:val="0"/>
          <w:b w:val="1"/>
          <w:bCs w:val="1"/>
        </w:rPr>
        <w:t xml:space="preserve">. – which, while stirring nothing in the heart, is exceedingly advantageous for the mind. </w:t>
      </w:r>
      <w:r w:rsidDel="00000000" w:rsidR="00000000" w:rsidRPr="00000000">
        <w:rPr>
          <w:rFonts w:ascii="Times New Roman" w:cs="Times New Roman" w:eastAsia="Times New Roman" w:hAnsi="Times New Roman"/>
          <w:color w:val="1f1f1f"/>
          <w:sz w:val="19"/>
          <w:szCs w:val="19"/>
          <w:rtl w:val="1"/>
          <w:b w:val="0"/>
          <w:bCs w:val="0"/>
        </w:rPr>
        <w:t>דְּמֵהַרְגָּשָׁה שֶׁבַּלֵּב בָּא לְהִתְלַהֲבוּת עַד שֶׁאֵינוֹ יָכוֹל לַעֲשׂוֹת כְּלוּם</w:t>
      </w:r>
      <w:r w:rsidDel="00000000" w:rsidR="00000000" w:rsidRPr="00000000">
        <w:rPr>
          <w:rFonts w:ascii="Times New Roman" w:cs="Times New Roman" w:eastAsia="Times New Roman" w:hAnsi="Times New Roman"/>
          <w:color w:val="1f1f1f"/>
          <w:sz w:val="19"/>
          <w:szCs w:val="19"/>
          <w:rtl w:val="0"/>
          <w:b w:val="1"/>
          <w:bCs w:val="1"/>
        </w:rPr>
        <w:t xml:space="preserve">, – For emotional feeling in the heart leads to burning excitation until one cannot function, </w:t>
      </w:r>
      <w:r w:rsidDel="00000000" w:rsidR="00000000" w:rsidRPr="00000000">
        <w:rPr>
          <w:rFonts w:ascii="Times New Roman" w:cs="Times New Roman" w:eastAsia="Times New Roman" w:hAnsi="Times New Roman"/>
          <w:color w:val="1f1f1f"/>
          <w:sz w:val="19"/>
          <w:szCs w:val="19"/>
          <w:rtl w:val="1"/>
          <w:b w:val="0"/>
          <w:bCs w:val="0"/>
        </w:rPr>
        <w:t>אֲבָל מִצַּד הַכָּרַת הַשֵּׂכֶל בַּמַּחֲשָׁבָה אֵין מִתְלַהֵב</w:t>
      </w:r>
      <w:r w:rsidDel="00000000" w:rsidR="00000000" w:rsidRPr="00000000">
        <w:rPr>
          <w:rFonts w:ascii="Times New Roman" w:cs="Times New Roman" w:eastAsia="Times New Roman" w:hAnsi="Times New Roman"/>
          <w:color w:val="1f1f1f"/>
          <w:sz w:val="19"/>
          <w:szCs w:val="19"/>
          <w:rtl w:val="0"/>
          <w:b w:val="1"/>
          <w:bCs w:val="1"/>
        </w:rPr>
        <w:t xml:space="preserve">, – whereas through rational recognition in thought one does not burn with excitement, </w:t>
      </w:r>
      <w:r w:rsidDel="00000000" w:rsidR="00000000" w:rsidRPr="00000000">
        <w:rPr>
          <w:rFonts w:ascii="Times New Roman" w:cs="Times New Roman" w:eastAsia="Times New Roman" w:hAnsi="Times New Roman"/>
          <w:color w:val="1f1f1f"/>
          <w:sz w:val="19"/>
          <w:szCs w:val="19"/>
          <w:rtl w:val="1"/>
          <w:b w:val="0"/>
          <w:bCs w:val="0"/>
        </w:rPr>
        <w:t>וְהוּא פּוֹעֵל כָּרָאוּי בְּיִשּׁוּב הַדַּעַת</w:t>
      </w:r>
      <w:r w:rsidDel="00000000" w:rsidR="00000000" w:rsidRPr="00000000">
        <w:rPr>
          <w:rFonts w:ascii="Times New Roman" w:cs="Times New Roman" w:eastAsia="Times New Roman" w:hAnsi="Times New Roman"/>
          <w:color w:val="1f1f1f"/>
          <w:sz w:val="19"/>
          <w:szCs w:val="19"/>
          <w:rtl w:val="0"/>
          <w:b w:val="1"/>
          <w:bCs w:val="1"/>
        </w:rPr>
        <w:t xml:space="preserve">, – and acts properly with calm composure; </w:t>
      </w:r>
      <w:r w:rsidDel="00000000" w:rsidR="00000000" w:rsidRPr="00000000">
        <w:rPr>
          <w:rFonts w:ascii="Times New Roman" w:cs="Times New Roman" w:eastAsia="Times New Roman" w:hAnsi="Times New Roman"/>
          <w:color w:val="1f1f1f"/>
          <w:sz w:val="19"/>
          <w:szCs w:val="19"/>
          <w:rtl w:val="1"/>
          <w:b w:val="0"/>
          <w:bCs w:val="0"/>
        </w:rPr>
        <w:t>אֶלָּא שֶׁאֵינוֹ אֶלָּא עַל דֶּרֶךְ מִנְהָג וְהֶרְגֵּל</w:t>
      </w:r>
      <w:r w:rsidDel="00000000" w:rsidR="00000000" w:rsidRPr="00000000">
        <w:rPr>
          <w:rFonts w:ascii="Times New Roman" w:cs="Times New Roman" w:eastAsia="Times New Roman" w:hAnsi="Times New Roman"/>
          <w:color w:val="1f1f1f"/>
          <w:sz w:val="19"/>
          <w:szCs w:val="19"/>
          <w:rtl w:val="0"/>
          <w:b w:val="1"/>
          <w:bCs w:val="1"/>
        </w:rPr>
        <w:t xml:space="preserve">, – only that it proceeds by way of habit and custom, </w:t>
      </w:r>
      <w:r w:rsidDel="00000000" w:rsidR="00000000" w:rsidRPr="00000000">
        <w:rPr>
          <w:rFonts w:ascii="Times New Roman" w:cs="Times New Roman" w:eastAsia="Times New Roman" w:hAnsi="Times New Roman"/>
          <w:color w:val="1f1f1f"/>
          <w:sz w:val="19"/>
          <w:szCs w:val="19"/>
          <w:rtl w:val="1"/>
          <w:b w:val="0"/>
          <w:bCs w:val="0"/>
        </w:rPr>
        <w:t>כֵּיוָן שֶׁאֵין לוֹ הֶרְגֵּשׁ בַּלֵּב</w:t>
      </w:r>
      <w:r w:rsidDel="00000000" w:rsidR="00000000" w:rsidRPr="00000000">
        <w:rPr>
          <w:rFonts w:ascii="Times New Roman" w:cs="Times New Roman" w:eastAsia="Times New Roman" w:hAnsi="Times New Roman"/>
          <w:color w:val="1f1f1f"/>
          <w:sz w:val="19"/>
          <w:szCs w:val="19"/>
          <w:rtl w:val="0"/>
          <w:b w:val="1"/>
          <w:bCs w:val="1"/>
        </w:rPr>
        <w:t xml:space="preserve"> – since he lacks emotional feeling in the heart, </w:t>
      </w:r>
      <w:r w:rsidDel="00000000" w:rsidR="00000000" w:rsidRPr="00000000">
        <w:rPr>
          <w:rFonts w:ascii="Times New Roman" w:cs="Times New Roman" w:eastAsia="Times New Roman" w:hAnsi="Times New Roman"/>
          <w:color w:val="1f1f1f"/>
          <w:sz w:val="19"/>
          <w:szCs w:val="19"/>
          <w:rtl w:val="1"/>
          <w:b w:val="0"/>
          <w:bCs w:val="0"/>
        </w:rPr>
        <w:t>שֶׁשָּׁם הוּא עֲשִׂיַּת הַמִּצְוֹת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true locus of performing Hashem's commandments, </w:t>
      </w:r>
      <w:r w:rsidDel="00000000" w:rsidR="00000000" w:rsidRPr="00000000">
        <w:rPr>
          <w:rFonts w:ascii="Times New Roman" w:cs="Times New Roman" w:eastAsia="Times New Roman" w:hAnsi="Times New Roman"/>
          <w:color w:val="1f1f1f"/>
          <w:sz w:val="19"/>
          <w:szCs w:val="19"/>
          <w:rtl w:val="1"/>
          <w:b w:val="0"/>
          <w:bCs w:val="0"/>
        </w:rPr>
        <w:t>כְּטַעַם (שִׁיר הַשִּׁירִים רַבָּה פָּרָשָׁה ה, ב): הַשֵּׁם יִתְבָּרַךְ לִבָּן שֶׁל יִשְׂרָאֵל</w:t>
      </w:r>
      <w:r w:rsidDel="00000000" w:rsidR="00000000" w:rsidRPr="00000000">
        <w:rPr>
          <w:rFonts w:ascii="Times New Roman" w:cs="Times New Roman" w:eastAsia="Times New Roman" w:hAnsi="Times New Roman"/>
          <w:color w:val="1f1f1f"/>
          <w:sz w:val="19"/>
          <w:szCs w:val="19"/>
          <w:rtl w:val="0"/>
          <w:b w:val="1"/>
          <w:bCs w:val="1"/>
        </w:rPr>
        <w:t xml:space="preserve">. – mirroring (Shir HaShirim Rabbah 5:2): Hashem, blessed be He, is the heart of Israel. </w:t>
      </w:r>
      <w:r w:rsidDel="00000000" w:rsidR="00000000" w:rsidRPr="00000000">
        <w:rPr>
          <w:rFonts w:ascii="Times New Roman" w:cs="Times New Roman" w:eastAsia="Times New Roman" w:hAnsi="Times New Roman"/>
          <w:color w:val="1f1f1f"/>
          <w:sz w:val="19"/>
          <w:szCs w:val="19"/>
          <w:rtl w:val="1"/>
          <w:b w:val="0"/>
          <w:bCs w:val="0"/>
        </w:rPr>
        <w:t>וְלָכֵן הַצֵּרוּף שֶׁל אֱלוּל הוּא סוֹפֵי תֵּבוֹת שֶׁל "וּצְדָקָה תִּהְיֶה לָּנוּ כִּי" (דְּבָרִים ו, כה</w:t>
      </w:r>
      <w:r w:rsidDel="00000000" w:rsidR="00000000" w:rsidRPr="00000000">
        <w:rPr>
          <w:rFonts w:ascii="Times New Roman" w:cs="Times New Roman" w:eastAsia="Times New Roman" w:hAnsi="Times New Roman"/>
          <w:color w:val="1f1f1f"/>
          <w:sz w:val="19"/>
          <w:szCs w:val="19"/>
          <w:rtl w:val="0"/>
          <w:b w:val="1"/>
          <w:bCs w:val="1"/>
        </w:rPr>
        <w:t xml:space="preserve">), – Therefore the divine permutation of Elul forms the acronym of the final letters of 'u-tz'dakah tihyeh lanu ki' (Deuteronomy 6:25), </w:t>
      </w:r>
      <w:r w:rsidDel="00000000" w:rsidR="00000000" w:rsidRPr="00000000">
        <w:rPr>
          <w:rFonts w:ascii="Times New Roman" w:cs="Times New Roman" w:eastAsia="Times New Roman" w:hAnsi="Times New Roman"/>
          <w:color w:val="1f1f1f"/>
          <w:sz w:val="19"/>
          <w:szCs w:val="19"/>
          <w:rtl w:val="1"/>
          <w:b w:val="0"/>
          <w:bCs w:val="0"/>
        </w:rPr>
        <w:t>וְהַיְנוּ מְקַבְּלִים קוֹדֶם לַמַּשְׁפִּיעִים וּבֵן קוֹדֵם לָאָב</w:t>
      </w:r>
      <w:r w:rsidDel="00000000" w:rsidR="00000000" w:rsidRPr="00000000">
        <w:rPr>
          <w:rFonts w:ascii="Times New Roman" w:cs="Times New Roman" w:eastAsia="Times New Roman" w:hAnsi="Times New Roman"/>
          <w:color w:val="1f1f1f"/>
          <w:sz w:val="19"/>
          <w:szCs w:val="19"/>
          <w:rtl w:val="0"/>
          <w:b w:val="1"/>
          <w:bCs w:val="1"/>
        </w:rPr>
        <w:t xml:space="preserve">, – representing recipients preceding benefactors, and the son preceding the father; </w:t>
      </w:r>
      <w:r w:rsidDel="00000000" w:rsidR="00000000" w:rsidRPr="00000000">
        <w:rPr>
          <w:rFonts w:ascii="Times New Roman" w:cs="Times New Roman" w:eastAsia="Times New Roman" w:hAnsi="Times New Roman"/>
          <w:color w:val="1f1f1f"/>
          <w:sz w:val="19"/>
          <w:szCs w:val="19"/>
          <w:rtl w:val="1"/>
          <w:b w:val="0"/>
          <w:bCs w:val="0"/>
        </w:rPr>
        <w:t>דְּהַתַּכְלִית לְעוֹלָם הוּא בַּסּוֹף</w:t>
      </w:r>
      <w:r w:rsidDel="00000000" w:rsidR="00000000" w:rsidRPr="00000000">
        <w:rPr>
          <w:rFonts w:ascii="Times New Roman" w:cs="Times New Roman" w:eastAsia="Times New Roman" w:hAnsi="Times New Roman"/>
          <w:color w:val="1f1f1f"/>
          <w:sz w:val="19"/>
          <w:szCs w:val="19"/>
          <w:rtl w:val="0"/>
          <w:b w:val="1"/>
          <w:bCs w:val="1"/>
        </w:rPr>
        <w:t xml:space="preserve">, – for the ultimate objective is always realized at the end, </w:t>
      </w:r>
      <w:r w:rsidDel="00000000" w:rsidR="00000000" w:rsidRPr="00000000">
        <w:rPr>
          <w:rFonts w:ascii="Times New Roman" w:cs="Times New Roman" w:eastAsia="Times New Roman" w:hAnsi="Times New Roman"/>
          <w:color w:val="1f1f1f"/>
          <w:sz w:val="19"/>
          <w:szCs w:val="19"/>
          <w:rtl w:val="1"/>
          <w:b w:val="0"/>
          <w:bCs w:val="0"/>
        </w:rPr>
        <w:t>וּבֶאֱלוּל הַתַּכְלִית הוּא הַמַּחֲשָׁבָה וְהוּא הַסּוֹף מַעֲשֶׂה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Elul the ultimate objective is Thought, which stands as its final deed. </w:t>
      </w:r>
      <w:r w:rsidDel="00000000" w:rsidR="00000000" w:rsidRPr="00000000">
        <w:rPr>
          <w:rFonts w:ascii="Times New Roman" w:cs="Times New Roman" w:eastAsia="Times New Roman" w:hAnsi="Times New Roman"/>
          <w:color w:val="1f1f1f"/>
          <w:sz w:val="19"/>
          <w:szCs w:val="19"/>
          <w:rtl w:val="1"/>
          <w:b w:val="0"/>
          <w:bCs w:val="0"/>
        </w:rPr>
        <w:t>וּמַחֲשָׁבָה תְּחִלָּה שֶׁלּוֹ הוּא הַמַּעֲשֶׂה בַּפֹּעַל שֶׁמִּצַּד הַהֶרְגֵּל שֶׁלֹּא בְּמַחֲשָׁבָה</w:t>
      </w:r>
      <w:r w:rsidDel="00000000" w:rsidR="00000000" w:rsidRPr="00000000">
        <w:rPr>
          <w:rFonts w:ascii="Times New Roman" w:cs="Times New Roman" w:eastAsia="Times New Roman" w:hAnsi="Times New Roman"/>
          <w:color w:val="1f1f1f"/>
          <w:sz w:val="19"/>
          <w:szCs w:val="19"/>
          <w:rtl w:val="0"/>
          <w:b w:val="1"/>
          <w:bCs w:val="1"/>
        </w:rPr>
        <w:t xml:space="preserve">, – And its initial thought is physical action done through habit without conscious intent, </w:t>
      </w:r>
      <w:r w:rsidDel="00000000" w:rsidR="00000000" w:rsidRPr="00000000">
        <w:rPr>
          <w:rFonts w:ascii="Times New Roman" w:cs="Times New Roman" w:eastAsia="Times New Roman" w:hAnsi="Times New Roman"/>
          <w:color w:val="1f1f1f"/>
          <w:sz w:val="19"/>
          <w:szCs w:val="19"/>
          <w:rtl w:val="1"/>
          <w:b w:val="0"/>
          <w:bCs w:val="0"/>
        </w:rPr>
        <w:t>שֶׁזֶּהוּ עֹמֶק רֵאשִׁית דְּמַחֲשָׁבָה</w:t>
      </w:r>
      <w:r w:rsidDel="00000000" w:rsidR="00000000" w:rsidRPr="00000000">
        <w:rPr>
          <w:rFonts w:ascii="Times New Roman" w:cs="Times New Roman" w:eastAsia="Times New Roman" w:hAnsi="Times New Roman"/>
          <w:color w:val="1f1f1f"/>
          <w:sz w:val="19"/>
          <w:szCs w:val="19"/>
          <w:rtl w:val="0"/>
          <w:b w:val="1"/>
          <w:bCs w:val="1"/>
        </w:rPr>
        <w:t xml:space="preserve">: – which represents the unfathomable depth of the primordial thought: </w:t>
      </w:r>
      <w:r w:rsidDel="00000000" w:rsidR="00000000" w:rsidRPr="00000000">
        <w:rPr>
          <w:rFonts w:ascii="Times New Roman" w:cs="Times New Roman" w:eastAsia="Times New Roman" w:hAnsi="Times New Roman"/>
          <w:color w:val="1f1f1f"/>
          <w:sz w:val="19"/>
          <w:szCs w:val="19"/>
          <w:rtl w:val="1"/>
          <w:b w:val="0"/>
          <w:bCs w:val="0"/>
        </w:rPr>
        <w:t>מַה שֶּׁאָדָם עוֹשֶׂה קְצָת כְּמִתְעַסֵּק בְּלֹא הִתְבּוֹנְנוּת מַחֲשָׁבָה גְּמוּרָה</w:t>
      </w:r>
      <w:r w:rsidDel="00000000" w:rsidR="00000000" w:rsidRPr="00000000">
        <w:rPr>
          <w:rFonts w:ascii="Times New Roman" w:cs="Times New Roman" w:eastAsia="Times New Roman" w:hAnsi="Times New Roman"/>
          <w:color w:val="1f1f1f"/>
          <w:sz w:val="19"/>
          <w:szCs w:val="19"/>
          <w:rtl w:val="0"/>
          <w:b w:val="1"/>
          <w:bCs w:val="1"/>
        </w:rPr>
        <w:t>. – that which a person performs almost casually without full conscious contemplation.</w:t>
      </w:r>
    </w:p>
    <w:p w:rsidR="00000000" w:rsidDel="00000000" w:rsidP="00000000" w:rsidRDefault="00000000" w:rsidRPr="00000000" w14:paraId="00000390">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1">
      <w:pPr>
        <w:keepNext/>
        <w:spacing w:before="60" w:after="20" w:line="240" w:lineRule="auto"/>
        <w:jc w:val="left"/>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19"/>
        </w:rPr>
        <w:t>Seif 2 - The Tribes, Months, and Diagonal Boundaries</w:t>
      </w:r>
    </w:p>
    <w:p>
      <w:pPr>
        <w:spacing w:before="0" w:after="60" w:line="240" w:lineRule="auto"/>
        <w:jc w:val="left"/>
        <w:keepLines/>
        <w:keepNext/>
      </w:pPr>
      <w:r>
        <w:rPr>
          <w:rFonts w:ascii="Times New Roman" w:hAnsi="Times New Roman" w:eastAsia="Times New Roman" w:cs="Times New Roman"/>
          <w:b w:val="0"/>
          <w:i/>
          <w:sz w:val="17"/>
        </w:rPr>
        <w:t>The twelve tribes and months express differentiated channels through which intellect, heart, and action reach practical fruition.</w:t>
      </w:r>
    </w:p>
    <w:p w:rsidR="00000000" w:rsidDel="00000000" w:rsidP="00000000" w:rsidRDefault="00000000" w:rsidRPr="00000000" w14:paraId="00000392">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3">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וְסִדְרָן שֶׁל שְׁנֵים עָשָׂר שְׁבָטִים נֶגֶד שְׁנֵים עָשָׂר חֳדָשִׁים</w:t>
      </w:r>
      <w:r w:rsidDel="00000000" w:rsidR="00000000" w:rsidRPr="00000000">
        <w:rPr>
          <w:rFonts w:ascii="Times New Roman" w:cs="Times New Roman" w:eastAsia="Times New Roman" w:hAnsi="Times New Roman"/>
          <w:color w:val="1f1f1f"/>
          <w:sz w:val="19"/>
          <w:szCs w:val="19"/>
          <w:rtl w:val="0"/>
          <w:b w:val="1"/>
          <w:bCs w:val="1"/>
        </w:rPr>
        <w:t xml:space="preserve">, – And regarding the order of the twelve tribes corresponding to the twelve months, </w:t>
      </w:r>
      <w:r w:rsidDel="00000000" w:rsidR="00000000" w:rsidRPr="00000000">
        <w:rPr>
          <w:rFonts w:ascii="Times New Roman" w:cs="Times New Roman" w:eastAsia="Times New Roman" w:hAnsi="Times New Roman"/>
          <w:color w:val="1f1f1f"/>
          <w:sz w:val="19"/>
          <w:szCs w:val="19"/>
          <w:rtl w:val="1"/>
          <w:b w:val="0"/>
          <w:bCs w:val="0"/>
        </w:rPr>
        <w:t>יֵשׁ כַּמָּה דֵּעוֹת בִּמְפָרְשֵׁי סֵפֶר יְצִירָה</w:t>
      </w:r>
      <w:r w:rsidDel="00000000" w:rsidR="00000000" w:rsidRPr="00000000">
        <w:rPr>
          <w:rFonts w:ascii="Times New Roman" w:cs="Times New Roman" w:eastAsia="Times New Roman" w:hAnsi="Times New Roman"/>
          <w:color w:val="1f1f1f"/>
          <w:sz w:val="19"/>
          <w:szCs w:val="19"/>
          <w:rtl w:val="0"/>
          <w:b w:val="1"/>
          <w:bCs w:val="1"/>
        </w:rPr>
        <w:t xml:space="preserve">, – there are several opinions among the commentators of Sefer Yetzirah, </w:t>
      </w:r>
      <w:r w:rsidDel="00000000" w:rsidR="00000000" w:rsidRPr="00000000">
        <w:rPr>
          <w:rFonts w:ascii="Times New Roman" w:cs="Times New Roman" w:eastAsia="Times New Roman" w:hAnsi="Times New Roman"/>
          <w:color w:val="1f1f1f"/>
          <w:sz w:val="19"/>
          <w:szCs w:val="19"/>
          <w:rtl w:val="1"/>
          <w:b w:val="0"/>
          <w:bCs w:val="0"/>
        </w:rPr>
        <w:t>וַאֲנִי קִבַּלְתִּי סִדְרָן</w:t>
      </w:r>
      <w:r w:rsidDel="00000000" w:rsidR="00000000" w:rsidRPr="00000000">
        <w:rPr>
          <w:rFonts w:ascii="Times New Roman" w:cs="Times New Roman" w:eastAsia="Times New Roman" w:hAnsi="Times New Roman"/>
          <w:color w:val="1f1f1f"/>
          <w:sz w:val="19"/>
          <w:szCs w:val="19"/>
          <w:rtl w:val="0"/>
          <w:b w:val="1"/>
          <w:bCs w:val="1"/>
        </w:rPr>
        <w:t xml:space="preserve">: – and I received their order as follows: </w:t>
      </w:r>
      <w:r w:rsidDel="00000000" w:rsidR="00000000" w:rsidRPr="00000000">
        <w:rPr>
          <w:rFonts w:ascii="Times New Roman" w:cs="Times New Roman" w:eastAsia="Times New Roman" w:hAnsi="Times New Roman"/>
          <w:color w:val="1f1f1f"/>
          <w:sz w:val="19"/>
          <w:szCs w:val="19"/>
          <w:rtl w:val="1"/>
          <w:b w:val="0"/>
          <w:bCs w:val="0"/>
        </w:rPr>
        <w:t>לֵוִי, יוֹסֵף, יְהוּדָה, רְאוּבֵן, שִׁמְעוֹן, זְבוּלֻן, יִשָּׂשכָר, בִּנְיָמִין, אָשֵׁר, דָּן, גָּד, נַפְתָּלִי</w:t>
      </w:r>
      <w:r w:rsidDel="00000000" w:rsidR="00000000" w:rsidRPr="00000000">
        <w:rPr>
          <w:rFonts w:ascii="Times New Roman" w:cs="Times New Roman" w:eastAsia="Times New Roman" w:hAnsi="Times New Roman"/>
          <w:color w:val="1f1f1f"/>
          <w:sz w:val="19"/>
          <w:szCs w:val="19"/>
          <w:rtl w:val="0"/>
          <w:b w:val="1"/>
          <w:bCs w:val="1"/>
        </w:rPr>
        <w:t xml:space="preserve">. – Levi, Joseph, Judah, Reuben, Simeon, Zebulun, Issachar, Benjamin, Asher, Dan, Gad, Naphtali. – </w:t>
      </w:r>
      <w:r w:rsidDel="00000000" w:rsidR="00000000" w:rsidRPr="00000000">
        <w:rPr>
          <w:rFonts w:ascii="Times New Roman" w:cs="Times New Roman" w:eastAsia="Times New Roman" w:hAnsi="Times New Roman"/>
          <w:color w:val="1f1f1f"/>
          <w:sz w:val="19"/>
          <w:szCs w:val="19"/>
          <w:rtl w:val="1"/>
          <w:b w:val="0"/>
          <w:bCs w:val="0"/>
        </w:rPr>
        <w:t>וְעוֹד שָׁמַעְתִּי בְּמַה שֶּׁכָּתוּב</w:t>
      </w:r>
      <w:hyperlink r:id="rId3427">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42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30">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4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32">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4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34">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4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3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4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38">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34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40">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4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4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כִּי הֵם שְׁנֵים עָשָׂר גְּבוּלֵי אֲלַכְסוֹן</w:t>
      </w:r>
      <w:r w:rsidDel="00000000" w:rsidR="00000000" w:rsidRPr="00000000">
        <w:rPr>
          <w:rFonts w:ascii="Times New Roman" w:cs="Times New Roman" w:eastAsia="Times New Roman" w:hAnsi="Times New Roman"/>
          <w:color w:val="1f1f1f"/>
          <w:sz w:val="19"/>
          <w:szCs w:val="19"/>
          <w:rtl w:val="0"/>
          <w:b w:val="1"/>
          <w:bCs w:val="1"/>
        </w:rPr>
        <w:t xml:space="preserve">, [[And I further heard concerning that which is written in Sefer Yetzirah, that they are the twelve diagonal boundaries,] </w:t>
      </w:r>
      <w:r w:rsidDel="00000000" w:rsidR="00000000" w:rsidRPr="00000000">
        <w:rPr>
          <w:rFonts w:ascii="Times New Roman" w:cs="Times New Roman" w:eastAsia="Times New Roman" w:hAnsi="Times New Roman"/>
          <w:color w:val="1f1f1f"/>
          <w:sz w:val="19"/>
          <w:szCs w:val="19"/>
          <w:rtl w:val="1"/>
          <w:b w:val="0"/>
          <w:bCs w:val="0"/>
        </w:rPr>
        <w:t>וְהַיְנוּ בְּשִׁשָּׁה עֲמָקִים הַמְּנוּיִים</w:t>
      </w:r>
      <w:hyperlink r:id="rId3443">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44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4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46">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4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48">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4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5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45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52">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45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54">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345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56">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4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5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meaning that within the six cosmic depths enumerated in Sefer Yetzirah] </w:t>
      </w:r>
      <w:r w:rsidDel="00000000" w:rsidR="00000000" w:rsidRPr="00000000">
        <w:rPr>
          <w:rFonts w:ascii="Times New Roman" w:cs="Times New Roman" w:eastAsia="Times New Roman" w:hAnsi="Times New Roman"/>
          <w:color w:val="1f1f1f"/>
          <w:sz w:val="19"/>
          <w:szCs w:val="19"/>
          <w:rtl w:val="1"/>
          <w:b w:val="0"/>
          <w:bCs w:val="0"/>
        </w:rPr>
        <w:t>יֵשׁ שְׁתֵּי נְקֻדּוֹת אֲלַכְסוֹנִיּוֹת שֶׁבִּשְׁתֵּי קְצָווֹת הַנּוֹכְחִיּוֹת שֶׁהֵם זֶה נֶגֶד זֶה</w:t>
      </w:r>
      <w:r w:rsidDel="00000000" w:rsidR="00000000" w:rsidRPr="00000000">
        <w:rPr>
          <w:rFonts w:ascii="Times New Roman" w:cs="Times New Roman" w:eastAsia="Times New Roman" w:hAnsi="Times New Roman"/>
          <w:color w:val="1f1f1f"/>
          <w:sz w:val="19"/>
          <w:szCs w:val="19"/>
          <w:rtl w:val="0"/>
          <w:b w:val="1"/>
          <w:bCs w:val="1"/>
        </w:rPr>
        <w:t xml:space="preserve">, [there are two diagonal points at the two opposing poles that stand face to face;] </w:t>
      </w:r>
      <w:r w:rsidDel="00000000" w:rsidR="00000000" w:rsidRPr="00000000">
        <w:rPr>
          <w:rFonts w:ascii="Times New Roman" w:cs="Times New Roman" w:eastAsia="Times New Roman" w:hAnsi="Times New Roman"/>
          <w:color w:val="1f1f1f"/>
          <w:sz w:val="19"/>
          <w:szCs w:val="19"/>
          <w:rtl w:val="1"/>
          <w:b w:val="0"/>
          <w:bCs w:val="0"/>
        </w:rPr>
        <w:t>וְכָךְ בַּשְּׁבָטִים הֵם שְׁנֵים עָשָׂר חֲלוּקִים לְשִׁשָּׁה</w:t>
      </w:r>
      <w:r w:rsidDel="00000000" w:rsidR="00000000" w:rsidRPr="00000000">
        <w:rPr>
          <w:rFonts w:ascii="Times New Roman" w:cs="Times New Roman" w:eastAsia="Times New Roman" w:hAnsi="Times New Roman"/>
          <w:color w:val="1f1f1f"/>
          <w:sz w:val="19"/>
          <w:szCs w:val="19"/>
          <w:rtl w:val="0"/>
          <w:b w:val="1"/>
          <w:bCs w:val="1"/>
        </w:rPr>
        <w:t xml:space="preserve">, [and likewise the twelve tribes are divided into six pairs,] </w:t>
      </w:r>
      <w:r w:rsidDel="00000000" w:rsidR="00000000" w:rsidRPr="00000000">
        <w:rPr>
          <w:rFonts w:ascii="Times New Roman" w:cs="Times New Roman" w:eastAsia="Times New Roman" w:hAnsi="Times New Roman"/>
          <w:color w:val="1f1f1f"/>
          <w:sz w:val="19"/>
          <w:szCs w:val="19"/>
          <w:rtl w:val="1"/>
          <w:b w:val="0"/>
          <w:bCs w:val="0"/>
        </w:rPr>
        <w:t>שֶׁכָּל אֶחָד יֵשׁ לוֹ אַחֵר שֶׁהוּא אֲלַכְסוֹנִי לו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where each one has a counterpart that is diagonal to it,] </w:t>
      </w:r>
      <w:r w:rsidDel="00000000" w:rsidR="00000000" w:rsidRPr="00000000">
        <w:rPr>
          <w:rFonts w:ascii="Times New Roman" w:cs="Times New Roman" w:eastAsia="Times New Roman" w:hAnsi="Times New Roman"/>
          <w:color w:val="1f1f1f"/>
          <w:sz w:val="19"/>
          <w:szCs w:val="19"/>
          <w:rtl w:val="1"/>
          <w:b w:val="0"/>
          <w:bCs w:val="0"/>
        </w:rPr>
        <w:t>דְּהַיְנוּ מִתְנַגֵּד נֶגְדּוֹ וּמַמָּשׁ עוֹמֵד כְּנֶגְדּו</w:t>
      </w:r>
      <w:r w:rsidDel="00000000" w:rsidR="00000000" w:rsidRPr="00000000">
        <w:rPr>
          <w:rFonts w:ascii="Times New Roman" w:cs="Times New Roman" w:eastAsia="Times New Roman" w:hAnsi="Times New Roman"/>
          <w:color w:val="1f1f1f"/>
          <w:sz w:val="19"/>
          <w:szCs w:val="19"/>
          <w:rtl w:val="1"/>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meaning opposing it and literally standing counter to it,] </w:t>
      </w:r>
      <w:r w:rsidDel="00000000" w:rsidR="00000000" w:rsidRPr="00000000">
        <w:rPr>
          <w:rFonts w:ascii="Times New Roman" w:cs="Times New Roman" w:eastAsia="Times New Roman" w:hAnsi="Times New Roman"/>
          <w:color w:val="1f1f1f"/>
          <w:sz w:val="19"/>
          <w:szCs w:val="19"/>
          <w:rtl w:val="1"/>
          <w:b w:val="0"/>
          <w:bCs w:val="0"/>
        </w:rPr>
        <w:t>דְּהַיְנוּ שֶׁמִּדָּתוֹ הֵיפֶךְ מִדַּת זֶה</w:t>
      </w:r>
      <w:r w:rsidDel="00000000" w:rsidR="00000000" w:rsidRPr="00000000">
        <w:rPr>
          <w:rFonts w:ascii="Times New Roman" w:cs="Times New Roman" w:eastAsia="Times New Roman" w:hAnsi="Times New Roman"/>
          <w:color w:val="1f1f1f"/>
          <w:sz w:val="19"/>
          <w:szCs w:val="19"/>
          <w:rtl w:val="0"/>
          <w:b w:val="1"/>
          <w:bCs w:val="1"/>
        </w:rPr>
        <w:t xml:space="preserve">. [namely that its character is the exact antithesis of the other's character.] </w:t>
      </w:r>
      <w:r w:rsidDel="00000000" w:rsidR="00000000" w:rsidRPr="00000000">
        <w:rPr>
          <w:rFonts w:ascii="Times New Roman" w:cs="Times New Roman" w:eastAsia="Times New Roman" w:hAnsi="Times New Roman"/>
          <w:color w:val="1f1f1f"/>
          <w:sz w:val="19"/>
          <w:szCs w:val="19"/>
          <w:rtl w:val="1"/>
          <w:b w:val="0"/>
          <w:bCs w:val="0"/>
        </w:rPr>
        <w:t>וְסִדְרָן: בְּעֹמֶק רוֹם – יְהוּדָה וְיִשָּׂשכָר</w:t>
      </w:r>
      <w:r w:rsidDel="00000000" w:rsidR="00000000" w:rsidRPr="00000000">
        <w:rPr>
          <w:rFonts w:ascii="Times New Roman" w:cs="Times New Roman" w:eastAsia="Times New Roman" w:hAnsi="Times New Roman"/>
          <w:color w:val="1f1f1f"/>
          <w:sz w:val="19"/>
          <w:szCs w:val="19"/>
          <w:rtl w:val="0"/>
          <w:b w:val="1"/>
          <w:bCs w:val="1"/>
        </w:rPr>
        <w:t xml:space="preserve">, [And their configuration is: in the Depth of Height—Judah and Issachar,] </w:t>
      </w:r>
      <w:r w:rsidDel="00000000" w:rsidR="00000000" w:rsidRPr="00000000">
        <w:rPr>
          <w:rFonts w:ascii="Times New Roman" w:cs="Times New Roman" w:eastAsia="Times New Roman" w:hAnsi="Times New Roman"/>
          <w:color w:val="1f1f1f"/>
          <w:sz w:val="19"/>
          <w:szCs w:val="19"/>
          <w:rtl w:val="1"/>
          <w:b w:val="0"/>
          <w:bCs w:val="0"/>
        </w:rPr>
        <w:t>שֶׁנֶּגְדָּן בָּאוֹתִיּוֹת הַפְּשׁוּטוֹת לָמֶ"ד, זַיִ"ן</w:t>
      </w:r>
      <w:r w:rsidDel="00000000" w:rsidR="00000000" w:rsidRPr="00000000">
        <w:rPr>
          <w:rFonts w:ascii="Times New Roman" w:cs="Times New Roman" w:eastAsia="Times New Roman" w:hAnsi="Times New Roman"/>
          <w:color w:val="1f1f1f"/>
          <w:sz w:val="19"/>
          <w:szCs w:val="19"/>
          <w:rtl w:val="0"/>
          <w:b w:val="1"/>
          <w:bCs w:val="1"/>
        </w:rPr>
        <w:t xml:space="preserve">; [corresponding to them among the simple letters being Lamed and Zayin;] </w:t>
      </w:r>
      <w:r w:rsidDel="00000000" w:rsidR="00000000" w:rsidRPr="00000000">
        <w:rPr>
          <w:rFonts w:ascii="Times New Roman" w:cs="Times New Roman" w:eastAsia="Times New Roman" w:hAnsi="Times New Roman"/>
          <w:color w:val="1f1f1f"/>
          <w:sz w:val="19"/>
          <w:szCs w:val="19"/>
          <w:rtl w:val="1"/>
          <w:b w:val="0"/>
          <w:bCs w:val="0"/>
        </w:rPr>
        <w:t>וּבְעֹמֶק תַּחַת – בִּנְיָמִין וּרְאוּבֵן, שֶׁהֵם נוּ"ן, חֵי"ת</w:t>
      </w:r>
      <w:r w:rsidDel="00000000" w:rsidR="00000000" w:rsidRPr="00000000">
        <w:rPr>
          <w:rFonts w:ascii="Times New Roman" w:cs="Times New Roman" w:eastAsia="Times New Roman" w:hAnsi="Times New Roman"/>
          <w:color w:val="1f1f1f"/>
          <w:sz w:val="19"/>
          <w:szCs w:val="19"/>
          <w:rtl w:val="0"/>
          <w:b w:val="1"/>
          <w:bCs w:val="1"/>
        </w:rPr>
        <w:t xml:space="preserve">; [and in the Depth of Below—Benjamin and Reuben, who are Nun and Chet;] </w:t>
      </w:r>
      <w:r w:rsidDel="00000000" w:rsidR="00000000" w:rsidRPr="00000000">
        <w:rPr>
          <w:rFonts w:ascii="Times New Roman" w:cs="Times New Roman" w:eastAsia="Times New Roman" w:hAnsi="Times New Roman"/>
          <w:color w:val="1f1f1f"/>
          <w:sz w:val="19"/>
          <w:szCs w:val="19"/>
          <w:rtl w:val="1"/>
          <w:b w:val="0"/>
          <w:bCs w:val="0"/>
        </w:rPr>
        <w:t>וּבְעֹמֶק מַעֲרָב – אָשֵׁר וְיוֹסֵף, שֶׁהֵם סָמֶ"ךְ, וָא"ו</w:t>
      </w:r>
      <w:r w:rsidDel="00000000" w:rsidR="00000000" w:rsidRPr="00000000">
        <w:rPr>
          <w:rFonts w:ascii="Times New Roman" w:cs="Times New Roman" w:eastAsia="Times New Roman" w:hAnsi="Times New Roman"/>
          <w:color w:val="1f1f1f"/>
          <w:sz w:val="19"/>
          <w:szCs w:val="19"/>
          <w:rtl w:val="0"/>
          <w:b w:val="1"/>
          <w:bCs w:val="1"/>
        </w:rPr>
        <w:t xml:space="preserve">; [and in the Depth of West—Asher and Joseph, who are Samekh and Vav;] </w:t>
      </w:r>
      <w:r w:rsidDel="00000000" w:rsidR="00000000" w:rsidRPr="00000000">
        <w:rPr>
          <w:rFonts w:ascii="Times New Roman" w:cs="Times New Roman" w:eastAsia="Times New Roman" w:hAnsi="Times New Roman"/>
          <w:color w:val="1f1f1f"/>
          <w:sz w:val="19"/>
          <w:szCs w:val="19"/>
          <w:rtl w:val="1"/>
          <w:b w:val="0"/>
          <w:bCs w:val="0"/>
        </w:rPr>
        <w:t>וּבְעֹמֶק מִזְרָח – לֵוִי וְדָן, שֶׁהֵם עַיִ"ן, הֵ"א</w:t>
      </w:r>
      <w:r w:rsidDel="00000000" w:rsidR="00000000" w:rsidRPr="00000000">
        <w:rPr>
          <w:rFonts w:ascii="Times New Roman" w:cs="Times New Roman" w:eastAsia="Times New Roman" w:hAnsi="Times New Roman"/>
          <w:color w:val="1f1f1f"/>
          <w:sz w:val="19"/>
          <w:szCs w:val="19"/>
          <w:rtl w:val="0"/>
          <w:b w:val="1"/>
          <w:bCs w:val="1"/>
        </w:rPr>
        <w:t xml:space="preserve">; [and in the Depth of East—Levi and Dan, who are Ayin and Hei;] </w:t>
      </w:r>
      <w:r w:rsidDel="00000000" w:rsidR="00000000" w:rsidRPr="00000000">
        <w:rPr>
          <w:rFonts w:ascii="Times New Roman" w:cs="Times New Roman" w:eastAsia="Times New Roman" w:hAnsi="Times New Roman"/>
          <w:color w:val="1f1f1f"/>
          <w:sz w:val="19"/>
          <w:szCs w:val="19"/>
          <w:rtl w:val="1"/>
          <w:b w:val="0"/>
          <w:bCs w:val="0"/>
        </w:rPr>
        <w:t>וּבְעֹמֶק דָּרוֹם – גָּד וּזְבוּלֻן, שֶׁהֵם צָדִ"י, יוּ"ד</w:t>
      </w:r>
      <w:r w:rsidDel="00000000" w:rsidR="00000000" w:rsidRPr="00000000">
        <w:rPr>
          <w:rFonts w:ascii="Times New Roman" w:cs="Times New Roman" w:eastAsia="Times New Roman" w:hAnsi="Times New Roman"/>
          <w:color w:val="1f1f1f"/>
          <w:sz w:val="19"/>
          <w:szCs w:val="19"/>
          <w:rtl w:val="0"/>
          <w:b w:val="1"/>
          <w:bCs w:val="1"/>
        </w:rPr>
        <w:t xml:space="preserve">; [and in the Depth of South—Gad and Zebulun, who are Tzadi and Yud;] </w:t>
      </w:r>
      <w:r w:rsidDel="00000000" w:rsidR="00000000" w:rsidRPr="00000000">
        <w:rPr>
          <w:rFonts w:ascii="Times New Roman" w:cs="Times New Roman" w:eastAsia="Times New Roman" w:hAnsi="Times New Roman"/>
          <w:color w:val="1f1f1f"/>
          <w:sz w:val="19"/>
          <w:szCs w:val="19"/>
          <w:rtl w:val="1"/>
          <w:b w:val="0"/>
          <w:bCs w:val="0"/>
        </w:rPr>
        <w:t>וּבְעֹמֶק צָפוֹן – שִׁמְעוֹן וְנַפְתָּלִי, שֶׁהֵם קוּ"ף, טֵי"ת</w:t>
      </w:r>
      <w:r w:rsidDel="00000000" w:rsidR="00000000" w:rsidRPr="00000000">
        <w:rPr>
          <w:rFonts w:ascii="Times New Roman" w:cs="Times New Roman" w:eastAsia="Times New Roman" w:hAnsi="Times New Roman"/>
          <w:color w:val="1f1f1f"/>
          <w:sz w:val="19"/>
          <w:szCs w:val="19"/>
          <w:rtl w:val="0"/>
          <w:b w:val="1"/>
          <w:bCs w:val="1"/>
        </w:rPr>
        <w:t xml:space="preserve">; [and in the Depth of North—Simeon and Naphtali, who are Kuf and Tet;] </w:t>
      </w:r>
      <w:r w:rsidDel="00000000" w:rsidR="00000000" w:rsidRPr="00000000">
        <w:rPr>
          <w:rFonts w:ascii="Times New Roman" w:cs="Times New Roman" w:eastAsia="Times New Roman" w:hAnsi="Times New Roman"/>
          <w:color w:val="1f1f1f"/>
          <w:sz w:val="19"/>
          <w:szCs w:val="19"/>
          <w:rtl w:val="1"/>
          <w:b w:val="0"/>
          <w:bCs w:val="0"/>
        </w:rPr>
        <w:t>וְהֵם חָדְשֵׁי הַקַּיִץ כְּנֶגֶד חָדְשֵׁי הַחֹרֶף</w:t>
      </w:r>
      <w:r w:rsidDel="00000000" w:rsidR="00000000" w:rsidRPr="00000000">
        <w:rPr>
          <w:rFonts w:ascii="Times New Roman" w:cs="Times New Roman" w:eastAsia="Times New Roman" w:hAnsi="Times New Roman"/>
          <w:color w:val="1f1f1f"/>
          <w:sz w:val="19"/>
          <w:szCs w:val="19"/>
          <w:rtl w:val="0"/>
          <w:b w:val="1"/>
          <w:bCs w:val="1"/>
        </w:rPr>
        <w:t>]. [and these represent the summer months set opposite the winter months.]</w:t>
      </w:r>
    </w:p>
    <w:p w:rsidR="00000000" w:rsidDel="00000000" w:rsidP="00000000" w:rsidRDefault="00000000" w:rsidRPr="00000000" w14:paraId="00000394">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 זֶה אֱלוּל וְתִשְׁרֵי הֵם נֶגֶד זְבוּלֻן וְיִשָּׂשכָר</w:t>
      </w:r>
      <w:r w:rsidDel="00000000" w:rsidR="00000000" w:rsidRPr="00000000">
        <w:rPr>
          <w:rFonts w:ascii="Times New Roman" w:cs="Times New Roman" w:eastAsia="Times New Roman" w:hAnsi="Times New Roman"/>
          <w:color w:val="1f1f1f"/>
          <w:sz w:val="19"/>
          <w:szCs w:val="19"/>
          <w:rtl w:val="0"/>
          <w:b w:val="1"/>
          <w:bCs w:val="1"/>
        </w:rPr>
        <w:t xml:space="preserve">, – And according to this, Elul and Tishrei correspond to Zebulun and Issachar; </w:t>
      </w:r>
      <w:r w:rsidDel="00000000" w:rsidR="00000000" w:rsidRPr="00000000">
        <w:rPr>
          <w:rFonts w:ascii="Times New Roman" w:cs="Times New Roman" w:eastAsia="Times New Roman" w:hAnsi="Times New Roman"/>
          <w:color w:val="1f1f1f"/>
          <w:sz w:val="19"/>
          <w:szCs w:val="19"/>
          <w:rtl w:val="1"/>
          <w:b w:val="0"/>
          <w:bCs w:val="0"/>
        </w:rPr>
        <w:t>וְלֵיכָּא צוּרְבָא מֵרַבָּנַן דְּמוֹרֵי אֶלָּא מִלֵּוִי וְיִשָּׂשכָר (</w:t>
      </w:r>
      <w:hyperlink r:id="rId3459">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34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6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4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63">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4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65">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4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6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4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6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4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7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4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7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4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7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'there is no Torah scholar who issues halakhic rulings except from Levi and Issachar' (</w:t>
      </w:r>
      <w:hyperlink r:id="rId3476">
        <w:r w:rsidDel="00000000" w:rsidR="00000000" w:rsidRPr="00000000">
          <w:rPr>
            <w:rFonts w:ascii="Times New Roman" w:cs="Times New Roman" w:eastAsia="Times New Roman" w:hAnsi="Times New Roman"/>
            <w:color w:val="000000"/>
            <w:sz w:val="19"/>
            <w:szCs w:val="19"/>
            <w:u w:val="none"/>
            <w:rtl w:val="0"/>
            <w:b w:val="1"/>
            <w:bCs w:val="1"/>
          </w:rPr>
          <w:t xml:space="preserve">Yoma 26a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שֶׁהֵם הַיּוֹדְעִים לְהַנְהִיג הָעוֹלָם</w:t>
      </w:r>
      <w:r w:rsidDel="00000000" w:rsidR="00000000" w:rsidRPr="00000000">
        <w:rPr>
          <w:rFonts w:ascii="Times New Roman" w:cs="Times New Roman" w:eastAsia="Times New Roman" w:hAnsi="Times New Roman"/>
          <w:color w:val="1f1f1f"/>
          <w:sz w:val="19"/>
          <w:szCs w:val="19"/>
          <w:rtl w:val="0"/>
          <w:b w:val="1"/>
          <w:bCs w:val="1"/>
        </w:rPr>
        <w:t xml:space="preserve">. – for they are the ones equipped to govern the world. </w:t>
      </w:r>
      <w:r w:rsidDel="00000000" w:rsidR="00000000" w:rsidRPr="00000000">
        <w:rPr>
          <w:rFonts w:ascii="Times New Roman" w:cs="Times New Roman" w:eastAsia="Times New Roman" w:hAnsi="Times New Roman"/>
          <w:color w:val="1f1f1f"/>
          <w:sz w:val="19"/>
          <w:szCs w:val="19"/>
          <w:rtl w:val="1"/>
          <w:b w:val="0"/>
          <w:bCs w:val="0"/>
        </w:rPr>
        <w:t>וְכֵן הֵם חָדְשֵׁי נִיסָן וְתִשְׁרֵי</w:t>
      </w:r>
      <w:r w:rsidDel="00000000" w:rsidR="00000000" w:rsidRPr="00000000">
        <w:rPr>
          <w:rFonts w:ascii="Times New Roman" w:cs="Times New Roman" w:eastAsia="Times New Roman" w:hAnsi="Times New Roman"/>
          <w:color w:val="1f1f1f"/>
          <w:sz w:val="19"/>
          <w:szCs w:val="19"/>
          <w:rtl w:val="0"/>
          <w:b w:val="1"/>
          <w:bCs w:val="1"/>
        </w:rPr>
        <w:t xml:space="preserve">, – And similarly situated are the months of Nisan and Tishrei, </w:t>
      </w:r>
      <w:r w:rsidDel="00000000" w:rsidR="00000000" w:rsidRPr="00000000">
        <w:rPr>
          <w:rFonts w:ascii="Times New Roman" w:cs="Times New Roman" w:eastAsia="Times New Roman" w:hAnsi="Times New Roman"/>
          <w:color w:val="1f1f1f"/>
          <w:sz w:val="19"/>
          <w:szCs w:val="19"/>
          <w:rtl w:val="1"/>
          <w:b w:val="0"/>
          <w:bCs w:val="0"/>
        </w:rPr>
        <w:t>דְּרַק בָּזֶה אוֹ בָּזֶה בְּרִיאַת הָעוֹלָם</w:t>
      </w:r>
      <w:r w:rsidDel="00000000" w:rsidR="00000000" w:rsidRPr="00000000">
        <w:rPr>
          <w:rFonts w:ascii="Times New Roman" w:cs="Times New Roman" w:eastAsia="Times New Roman" w:hAnsi="Times New Roman"/>
          <w:color w:val="1f1f1f"/>
          <w:sz w:val="19"/>
          <w:szCs w:val="19"/>
          <w:rtl w:val="0"/>
          <w:b w:val="1"/>
          <w:bCs w:val="1"/>
        </w:rPr>
        <w:t xml:space="preserve">, – for solely in one or the other of these did the creation of the world occur, </w:t>
      </w:r>
      <w:r w:rsidDel="00000000" w:rsidR="00000000" w:rsidRPr="00000000">
        <w:rPr>
          <w:rFonts w:ascii="Times New Roman" w:cs="Times New Roman" w:eastAsia="Times New Roman" w:hAnsi="Times New Roman"/>
          <w:color w:val="1f1f1f"/>
          <w:sz w:val="19"/>
          <w:szCs w:val="19"/>
          <w:rtl w:val="1"/>
          <w:b w:val="0"/>
          <w:bCs w:val="0"/>
        </w:rPr>
        <w:t>דְּאֵין רָאוּי לְהַנְהָגַת הָעוֹלָם אֶלָּא שְׁנֵי סְדָרִים הַלָּלו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 being no order fitting for governing the world other than these two modalities: </w:t>
      </w:r>
      <w:r w:rsidDel="00000000" w:rsidR="00000000" w:rsidRPr="00000000">
        <w:rPr>
          <w:rFonts w:ascii="Times New Roman" w:cs="Times New Roman" w:eastAsia="Times New Roman" w:hAnsi="Times New Roman"/>
          <w:color w:val="1f1f1f"/>
          <w:sz w:val="19"/>
          <w:szCs w:val="19"/>
          <w:rtl w:val="1"/>
          <w:b w:val="0"/>
          <w:bCs w:val="0"/>
        </w:rPr>
        <w:t>דְּהַיְנוּ אוֹ מִצַּד עֵזֶר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namely, either from the perspective of Hashem's direct supernal assistance, </w:t>
      </w:r>
      <w:r w:rsidDel="00000000" w:rsidR="00000000" w:rsidRPr="00000000">
        <w:rPr>
          <w:rFonts w:ascii="Times New Roman" w:cs="Times New Roman" w:eastAsia="Times New Roman" w:hAnsi="Times New Roman"/>
          <w:color w:val="1f1f1f"/>
          <w:sz w:val="19"/>
          <w:szCs w:val="19"/>
          <w:rtl w:val="1"/>
          <w:b w:val="0"/>
          <w:bCs w:val="0"/>
        </w:rPr>
        <w:t>וְהֵם בְּנֵי לֵוִי הַנִּלְוִים אֶל ה' בְּמַחֲנֵה שְׁכִינָה</w:t>
      </w:r>
      <w:r w:rsidDel="00000000" w:rsidR="00000000" w:rsidRPr="00000000">
        <w:rPr>
          <w:rFonts w:ascii="Times New Roman" w:cs="Times New Roman" w:eastAsia="Times New Roman" w:hAnsi="Times New Roman"/>
          <w:color w:val="1f1f1f"/>
          <w:sz w:val="19"/>
          <w:szCs w:val="19"/>
          <w:rtl w:val="0"/>
          <w:b w:val="1"/>
          <w:bCs w:val="1"/>
        </w:rPr>
        <w:t xml:space="preserve">; – and these are the children of Levi who attach themselves to Hashem within the camp of the Shechinah; </w:t>
      </w:r>
      <w:r w:rsidDel="00000000" w:rsidR="00000000" w:rsidRPr="00000000">
        <w:rPr>
          <w:rFonts w:ascii="Times New Roman" w:cs="Times New Roman" w:eastAsia="Times New Roman" w:hAnsi="Times New Roman"/>
          <w:color w:val="1f1f1f"/>
          <w:sz w:val="19"/>
          <w:szCs w:val="19"/>
          <w:rtl w:val="1"/>
          <w:b w:val="0"/>
          <w:bCs w:val="0"/>
        </w:rPr>
        <w:t>אוֹ מִצַּד הִתְעוֹרְרוּת אָדָם</w:t>
      </w:r>
      <w:r w:rsidDel="00000000" w:rsidR="00000000" w:rsidRPr="00000000">
        <w:rPr>
          <w:rFonts w:ascii="Times New Roman" w:cs="Times New Roman" w:eastAsia="Times New Roman" w:hAnsi="Times New Roman"/>
          <w:color w:val="1f1f1f"/>
          <w:sz w:val="19"/>
          <w:szCs w:val="19"/>
          <w:rtl w:val="0"/>
          <w:b w:val="1"/>
          <w:bCs w:val="1"/>
        </w:rPr>
        <w:t xml:space="preserve">, – or from the perspective of human awakening from below, </w:t>
      </w:r>
      <w:r w:rsidDel="00000000" w:rsidR="00000000" w:rsidRPr="00000000">
        <w:rPr>
          <w:rFonts w:ascii="Times New Roman" w:cs="Times New Roman" w:eastAsia="Times New Roman" w:hAnsi="Times New Roman"/>
          <w:color w:val="1f1f1f"/>
          <w:sz w:val="19"/>
          <w:szCs w:val="19"/>
          <w:rtl w:val="1"/>
          <w:b w:val="0"/>
          <w:bCs w:val="0"/>
        </w:rPr>
        <w:t>וְהֵם בְּנֵי יִשָּׂשכָר יוֹדְעֵי בִינָה</w:t>
      </w:r>
      <w:r w:rsidDel="00000000" w:rsidR="00000000" w:rsidRPr="00000000">
        <w:rPr>
          <w:rFonts w:ascii="Times New Roman" w:cs="Times New Roman" w:eastAsia="Times New Roman" w:hAnsi="Times New Roman"/>
          <w:color w:val="1f1f1f"/>
          <w:sz w:val="19"/>
          <w:szCs w:val="19"/>
          <w:rtl w:val="0"/>
          <w:b w:val="1"/>
          <w:bCs w:val="1"/>
        </w:rPr>
        <w:t xml:space="preserve">, – and these are the sons of Issachar who have understanding, </w:t>
      </w:r>
      <w:r w:rsidDel="00000000" w:rsidR="00000000" w:rsidRPr="00000000">
        <w:rPr>
          <w:rFonts w:ascii="Times New Roman" w:cs="Times New Roman" w:eastAsia="Times New Roman" w:hAnsi="Times New Roman"/>
          <w:color w:val="1f1f1f"/>
          <w:sz w:val="19"/>
          <w:szCs w:val="19"/>
          <w:rtl w:val="1"/>
          <w:b w:val="0"/>
          <w:bCs w:val="0"/>
        </w:rPr>
        <w:t>שֶׁהוּא הַרְגָּשַׁת הַלֵּב, דִּ"לְבָבוֹ יָבִין וָשָׁב" (יְשַׁעְיָהוּ ו, י</w:t>
      </w:r>
      <w:r w:rsidDel="00000000" w:rsidR="00000000" w:rsidRPr="00000000">
        <w:rPr>
          <w:rFonts w:ascii="Times New Roman" w:cs="Times New Roman" w:eastAsia="Times New Roman" w:hAnsi="Times New Roman"/>
          <w:color w:val="1f1f1f"/>
          <w:sz w:val="19"/>
          <w:szCs w:val="19"/>
          <w:rtl w:val="0"/>
          <w:b w:val="1"/>
          <w:bCs w:val="1"/>
        </w:rPr>
        <w:t xml:space="preserve">). – which is the deep perception of the heart, as in 'and understand with their heart, and return' (Isaiah 6:10). </w:t>
      </w:r>
      <w:r w:rsidDel="00000000" w:rsidR="00000000" w:rsidRPr="00000000">
        <w:rPr>
          <w:rFonts w:ascii="Times New Roman" w:cs="Times New Roman" w:eastAsia="Times New Roman" w:hAnsi="Times New Roman"/>
          <w:color w:val="1f1f1f"/>
          <w:sz w:val="19"/>
          <w:szCs w:val="19"/>
          <w:rtl w:val="1"/>
          <w:b w:val="0"/>
          <w:bCs w:val="0"/>
        </w:rPr>
        <w:t>וּשְׁנֵי חֳדָשִׁים אֵלּוּ הָיוּ מְכִינִים לְמָזוֹן לְכָל הַחֹרֶף וְקַיִץ</w:t>
      </w:r>
      <w:r w:rsidDel="00000000" w:rsidR="00000000" w:rsidRPr="00000000">
        <w:rPr>
          <w:rFonts w:ascii="Times New Roman" w:cs="Times New Roman" w:eastAsia="Times New Roman" w:hAnsi="Times New Roman"/>
          <w:color w:val="1f1f1f"/>
          <w:sz w:val="19"/>
          <w:szCs w:val="19"/>
          <w:rtl w:val="0"/>
          <w:b w:val="1"/>
          <w:bCs w:val="1"/>
        </w:rPr>
        <w:t xml:space="preserve"> – And these two months were those that prepared nourishment for the entire winter and summer, </w:t>
      </w:r>
      <w:r w:rsidDel="00000000" w:rsidR="00000000" w:rsidRPr="00000000">
        <w:rPr>
          <w:rFonts w:ascii="Times New Roman" w:cs="Times New Roman" w:eastAsia="Times New Roman" w:hAnsi="Times New Roman"/>
          <w:color w:val="1f1f1f"/>
          <w:sz w:val="19"/>
          <w:szCs w:val="19"/>
          <w:rtl w:val="1"/>
          <w:b w:val="0"/>
          <w:bCs w:val="0"/>
        </w:rPr>
        <w:t>כְּמוֹ שֶׁכָּתוּב (</w:t>
      </w:r>
      <w:hyperlink r:id="rId347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4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7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4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81">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4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83">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4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85">
        <w:r w:rsidDel="00000000" w:rsidR="00000000" w:rsidRPr="00000000">
          <w:rPr>
            <w:rFonts w:ascii="Times New Roman" w:cs="Times New Roman" w:eastAsia="Times New Roman" w:hAnsi="Times New Roman"/>
            <w:color w:val="000000"/>
            <w:sz w:val="19"/>
            <w:szCs w:val="19"/>
            <w:u w:val="none"/>
            <w:rtl w:val="1"/>
            <w:b w:val="0"/>
            <w:bCs w:val="0"/>
          </w:rPr>
          <w:t xml:space="preserve">לה</w:t>
        </w:r>
      </w:hyperlink>
      <w:hyperlink r:id="rId348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8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4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8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4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9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4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9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49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495">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written in Berakhot (35b), </w:t>
      </w:r>
      <w:r w:rsidDel="00000000" w:rsidR="00000000" w:rsidRPr="00000000">
        <w:rPr>
          <w:rFonts w:ascii="Times New Roman" w:cs="Times New Roman" w:eastAsia="Times New Roman" w:hAnsi="Times New Roman"/>
          <w:color w:val="1f1f1f"/>
          <w:sz w:val="19"/>
          <w:szCs w:val="19"/>
          <w:rtl w:val="1"/>
          <w:b w:val="0"/>
          <w:bCs w:val="0"/>
        </w:rPr>
        <w:t>וּמִסְּתָמָא כֵּן לִמְזוֹן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presumably the same applies to the spiritual sustenance of the soul, </w:t>
      </w:r>
      <w:r w:rsidDel="00000000" w:rsidR="00000000" w:rsidRPr="00000000">
        <w:rPr>
          <w:rFonts w:ascii="Times New Roman" w:cs="Times New Roman" w:eastAsia="Times New Roman" w:hAnsi="Times New Roman"/>
          <w:color w:val="1f1f1f"/>
          <w:sz w:val="19"/>
          <w:szCs w:val="19"/>
          <w:rtl w:val="1"/>
          <w:b w:val="0"/>
          <w:bCs w:val="0"/>
        </w:rPr>
        <w:t>כִּי הַנְהָגַת כָּל הַשָּׁנָה מְקַבְּלִים מִשְּׁנֵי חֳדָשִׁים אֵלּו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spiritual guidance of the entire year is received from these two months. </w:t>
      </w:r>
      <w:r w:rsidDel="00000000" w:rsidR="00000000" w:rsidRPr="00000000">
        <w:rPr>
          <w:rFonts w:ascii="Times New Roman" w:cs="Times New Roman" w:eastAsia="Times New Roman" w:hAnsi="Times New Roman"/>
          <w:color w:val="1f1f1f"/>
          <w:sz w:val="19"/>
          <w:szCs w:val="19"/>
          <w:rtl w:val="1"/>
          <w:b w:val="0"/>
          <w:bCs w:val="0"/>
        </w:rPr>
        <w:t>וּ"זְבוּלֻן בְּצֵאתְךָ" מַסְפִּיק לְיִשָּׂשכָר</w:t>
      </w:r>
      <w:r w:rsidDel="00000000" w:rsidR="00000000" w:rsidRPr="00000000">
        <w:rPr>
          <w:rFonts w:ascii="Times New Roman" w:cs="Times New Roman" w:eastAsia="Times New Roman" w:hAnsi="Times New Roman"/>
          <w:color w:val="1f1f1f"/>
          <w:sz w:val="19"/>
          <w:szCs w:val="19"/>
          <w:rtl w:val="0"/>
          <w:b w:val="1"/>
          <w:bCs w:val="1"/>
        </w:rPr>
        <w:t>, – And 'Zebulun, in your going out' provides material support for Issachar, "</w:t>
      </w:r>
      <w:r w:rsidDel="00000000" w:rsidR="00000000" w:rsidRPr="00000000">
        <w:rPr>
          <w:rFonts w:ascii="Times New Roman" w:cs="Times New Roman" w:eastAsia="Times New Roman" w:hAnsi="Times New Roman"/>
          <w:color w:val="1f1f1f"/>
          <w:sz w:val="19"/>
          <w:szCs w:val="19"/>
          <w:rtl w:val="1"/>
          <w:b w:val="0"/>
          <w:bCs w:val="0"/>
        </w:rPr>
        <w:t>וּבְצֵל הַחָכְמָה בְּצֵל הַכָּסֶף" (קֹהֶלֶת ז, יב</w:t>
      </w:r>
      <w:r w:rsidDel="00000000" w:rsidR="00000000" w:rsidRPr="00000000">
        <w:rPr>
          <w:rFonts w:ascii="Times New Roman" w:cs="Times New Roman" w:eastAsia="Times New Roman" w:hAnsi="Times New Roman"/>
          <w:color w:val="1f1f1f"/>
          <w:sz w:val="19"/>
          <w:szCs w:val="19"/>
          <w:rtl w:val="0"/>
          <w:b w:val="1"/>
          <w:bCs w:val="1"/>
        </w:rPr>
        <w:t xml:space="preserve">), – and 'in the shadow of wisdom is the shadow of silver' (Ecclesiastes 7:12); </w:t>
      </w:r>
      <w:r w:rsidDel="00000000" w:rsidR="00000000" w:rsidRPr="00000000">
        <w:rPr>
          <w:rFonts w:ascii="Times New Roman" w:cs="Times New Roman" w:eastAsia="Times New Roman" w:hAnsi="Times New Roman"/>
          <w:color w:val="1f1f1f"/>
          <w:sz w:val="19"/>
          <w:szCs w:val="19"/>
          <w:rtl w:val="1"/>
          <w:b w:val="0"/>
          <w:bCs w:val="0"/>
        </w:rPr>
        <w:t>כֵּן הוּא אֱלוּל לְתִשְׁרֵי</w:t>
      </w:r>
      <w:r w:rsidDel="00000000" w:rsidR="00000000" w:rsidRPr="00000000">
        <w:rPr>
          <w:rFonts w:ascii="Times New Roman" w:cs="Times New Roman" w:eastAsia="Times New Roman" w:hAnsi="Times New Roman"/>
          <w:color w:val="1f1f1f"/>
          <w:sz w:val="19"/>
          <w:szCs w:val="19"/>
          <w:rtl w:val="0"/>
          <w:b w:val="1"/>
          <w:bCs w:val="1"/>
        </w:rPr>
        <w:t xml:space="preserve">, – just so is the relationship of Elul to Tishrei: </w:t>
      </w:r>
      <w:r w:rsidDel="00000000" w:rsidR="00000000" w:rsidRPr="00000000">
        <w:rPr>
          <w:rFonts w:ascii="Times New Roman" w:cs="Times New Roman" w:eastAsia="Times New Roman" w:hAnsi="Times New Roman"/>
          <w:color w:val="1f1f1f"/>
          <w:sz w:val="19"/>
          <w:szCs w:val="19"/>
          <w:rtl w:val="1"/>
          <w:b w:val="0"/>
          <w:bCs w:val="0"/>
        </w:rPr>
        <w:t>שֶׁהַהַרְגָּשָׁה בְּתִשְׁרֵי בַּלֵּב הוּא כְּפִי הַהֲכָנָה בֶּאֱלוּל בַּמַּחֲשָׁבָה שֶׁבַּמֹּחַ וְשֵׂכֶל</w:t>
      </w:r>
      <w:r w:rsidDel="00000000" w:rsidR="00000000" w:rsidRPr="00000000">
        <w:rPr>
          <w:rFonts w:ascii="Times New Roman" w:cs="Times New Roman" w:eastAsia="Times New Roman" w:hAnsi="Times New Roman"/>
          <w:color w:val="1f1f1f"/>
          <w:sz w:val="19"/>
          <w:szCs w:val="19"/>
          <w:rtl w:val="0"/>
          <w:b w:val="1"/>
          <w:bCs w:val="1"/>
        </w:rPr>
        <w:t xml:space="preserve">, – for the emotional feeling in the heart during Tishrei corresponds to the preparation in Elul within thought in the brain and intellect, </w:t>
      </w:r>
      <w:r w:rsidDel="00000000" w:rsidR="00000000" w:rsidRPr="00000000">
        <w:rPr>
          <w:rFonts w:ascii="Times New Roman" w:cs="Times New Roman" w:eastAsia="Times New Roman" w:hAnsi="Times New Roman"/>
          <w:color w:val="1f1f1f"/>
          <w:sz w:val="19"/>
          <w:szCs w:val="19"/>
          <w:rtl w:val="1"/>
          <w:b w:val="0"/>
          <w:bCs w:val="0"/>
        </w:rPr>
        <w:t>שֶׁזֶּהוּ רַק רְכוּשׁ הַצָּרִיךְ לְמִי שֶׁיֵּשׁ לֵב</w:t>
      </w:r>
      <w:r w:rsidDel="00000000" w:rsidR="00000000" w:rsidRPr="00000000">
        <w:rPr>
          <w:rFonts w:ascii="Times New Roman" w:cs="Times New Roman" w:eastAsia="Times New Roman" w:hAnsi="Times New Roman"/>
          <w:color w:val="1f1f1f"/>
          <w:sz w:val="19"/>
          <w:szCs w:val="19"/>
          <w:rtl w:val="0"/>
          <w:b w:val="1"/>
          <w:bCs w:val="1"/>
        </w:rPr>
        <w:t xml:space="preserve">, – which is merely the requisite spiritual capital needed by one with an engaged heart, </w:t>
      </w:r>
      <w:r w:rsidDel="00000000" w:rsidR="00000000" w:rsidRPr="00000000">
        <w:rPr>
          <w:rFonts w:ascii="Times New Roman" w:cs="Times New Roman" w:eastAsia="Times New Roman" w:hAnsi="Times New Roman"/>
          <w:color w:val="1f1f1f"/>
          <w:sz w:val="19"/>
          <w:szCs w:val="19"/>
          <w:rtl w:val="1"/>
          <w:b w:val="0"/>
          <w:bCs w:val="0"/>
        </w:rPr>
        <w:t>שֶׁיּוּכַל לְהִתְבּוֹנֵן בְּהַרְחָבַת הַלֵּב עַל יְדֵי הַרְחֵב דַּעַת הַשֵּׂכֶל</w:t>
      </w:r>
      <w:r w:rsidDel="00000000" w:rsidR="00000000" w:rsidRPr="00000000">
        <w:rPr>
          <w:rFonts w:ascii="Times New Roman" w:cs="Times New Roman" w:eastAsia="Times New Roman" w:hAnsi="Times New Roman"/>
          <w:color w:val="1f1f1f"/>
          <w:sz w:val="19"/>
          <w:szCs w:val="19"/>
          <w:rtl w:val="0"/>
          <w:b w:val="1"/>
          <w:bCs w:val="1"/>
        </w:rPr>
        <w:t xml:space="preserve">, – so that he may contemplate with expansive heart through the broad consciousness of the intellect; </w:t>
      </w:r>
      <w:r w:rsidDel="00000000" w:rsidR="00000000" w:rsidRPr="00000000">
        <w:rPr>
          <w:rFonts w:ascii="Times New Roman" w:cs="Times New Roman" w:eastAsia="Times New Roman" w:hAnsi="Times New Roman"/>
          <w:color w:val="1f1f1f"/>
          <w:sz w:val="19"/>
          <w:szCs w:val="19"/>
          <w:rtl w:val="1"/>
          <w:b w:val="0"/>
          <w:bCs w:val="0"/>
        </w:rPr>
        <w:t>וְעַל יְדֵי זֶה מְנוֹבֵב וּמַפְרִיחַ הַשֵּׂכֶל כַּאֲשֶׁר מַרְגִּישׁ בַּלֵּב</w:t>
      </w:r>
      <w:r w:rsidDel="00000000" w:rsidR="00000000" w:rsidRPr="00000000">
        <w:rPr>
          <w:rFonts w:ascii="Times New Roman" w:cs="Times New Roman" w:eastAsia="Times New Roman" w:hAnsi="Times New Roman"/>
          <w:color w:val="1f1f1f"/>
          <w:sz w:val="19"/>
          <w:szCs w:val="19"/>
          <w:rtl w:val="0"/>
          <w:b w:val="1"/>
          <w:bCs w:val="1"/>
        </w:rPr>
        <w:t xml:space="preserve">, – and through this, the intellect flourishes and blossoms when felt within the heart, </w:t>
      </w:r>
      <w:r w:rsidDel="00000000" w:rsidR="00000000" w:rsidRPr="00000000">
        <w:rPr>
          <w:rFonts w:ascii="Times New Roman" w:cs="Times New Roman" w:eastAsia="Times New Roman" w:hAnsi="Times New Roman"/>
          <w:color w:val="1f1f1f"/>
          <w:sz w:val="19"/>
          <w:szCs w:val="19"/>
          <w:rtl w:val="1"/>
          <w:b w:val="0"/>
          <w:bCs w:val="0"/>
        </w:rPr>
        <w:t>כַּיָּדוּעַ דְּעַל יְדֵי זֶה בָּא לְהוֹלָדָה לַפֹּעַל שֶׁזֶּהוּ הוֹצָאַת פֶּרַח</w:t>
      </w:r>
      <w:r w:rsidDel="00000000" w:rsidR="00000000" w:rsidRPr="00000000">
        <w:rPr>
          <w:rFonts w:ascii="Times New Roman" w:cs="Times New Roman" w:eastAsia="Times New Roman" w:hAnsi="Times New Roman"/>
          <w:color w:val="1f1f1f"/>
          <w:sz w:val="19"/>
          <w:szCs w:val="19"/>
          <w:rtl w:val="0"/>
          <w:b w:val="1"/>
          <w:bCs w:val="1"/>
        </w:rPr>
        <w:t xml:space="preserve">. – as is known that through this it arrives at practical fruition, which is the </w:t>
      </w:r>
      <w:r>
        <w:rPr>
          <w:rFonts w:ascii="Times New Roman" w:cs="Times New Roman" w:eastAsia="Times New Roman" w:hAnsi="Times New Roman"/>
          <w:color w:val="1f1f1f"/>
          <w:sz w:val="19"/>
          <w:szCs w:val="19"/>
          <w:rtl w:val="0"/>
          <w:b w:val="1"/>
          <w:bCs w:val="1"/>
        </w:rPr>
        <w:t xml:space="preserve">bringing forth </w:t>
      </w:r>
      <w:r w:rsidDel="00000000" w:rsidR="00000000" w:rsidRPr="00000000">
        <w:rPr>
          <w:rFonts w:ascii="Times New Roman" w:cs="Times New Roman" w:eastAsia="Times New Roman" w:hAnsi="Times New Roman"/>
          <w:color w:val="1f1f1f"/>
          <w:sz w:val="19"/>
          <w:szCs w:val="19"/>
          <w:rtl w:val="0"/>
          <w:b w:val="1"/>
          <w:bCs w:val="1"/>
        </w:rPr>
        <w:t xml:space="preserve">of </w:t>
      </w:r>
      <w:r>
        <w:rPr>
          <w:rFonts w:ascii="Times New Roman" w:cs="Times New Roman" w:eastAsia="Times New Roman" w:hAnsi="Times New Roman"/>
          <w:color w:val="1f1f1f"/>
          <w:sz w:val="19"/>
          <w:szCs w:val="19"/>
          <w:rtl w:val="0"/>
          <w:b w:val="1"/>
          <w:bCs w:val="1"/>
        </w:rPr>
        <w:t>a blossom.</w:t>
      </w:r>
      <w:r w:rsidDel="00000000" w:rsidR="00000000" w:rsidRPr="00000000">
        <w:rPr>
          <w:rFonts w:ascii="Times New Roman" w:cs="Times New Roman" w:eastAsia="Times New Roman" w:hAnsi="Times New Roman"/>
          <w:color w:val="1f1f1f"/>
          <w:sz w:val="19"/>
          <w:szCs w:val="19"/>
          <w:rtl w:val="0"/>
          <w:b w:val="1"/>
          <w:bCs w:val="1"/>
        </w:rPr>
      </w:r>
    </w:p>
    <w:p w:rsidR="00000000" w:rsidDel="00000000" w:rsidP="00000000" w:rsidRDefault="00000000" w:rsidRPr="00000000" w14:paraId="00000396">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7">
      <w:pPr>
        <w:rPr>
          <w:rFonts w:ascii="Times New Roman" w:cs="Times New Roman" w:eastAsia="Times New Roman" w:hAnsi="Times New Roman"/>
          <w:color w:val="1f1f1f"/>
          <w:sz w:val="18"/>
          <w:szCs w:val="18"/>
        </w:rPr>
        <w:sectPr>
          <w:footerReference w:type="default" r:id="rId4120"/>
          <w:headerReference w:type="default" r:id="rId4061"/>
          <w:type w:val="nextPage"/>
          <w:pgSz w:h="14400" w:w="10080" w:orient="portrait"/>
          <w:pgMar w:bottom="1080" w:top="1080" w:left="1260" w:right="720" w:header="540" w:footer="540" w:gutter="0"/>
          <w:pgNumType w:fmt="decimal" w:start="158"/>
        </w:sectPr>
      </w:pPr>
      <w:r w:rsidDel="00000000" w:rsidR="00000000" w:rsidRPr="00000000">
        <w:rPr>
          <w:rFonts w:ascii="Times New Roman" w:hAnsi="Times New Roman" w:eastAsia="Times New Roman" w:cs="Times New Roman"/>
          <w:sz w:val="19"/>
          <w:szCs w:val="19"/>
          <w:b w:val="0"/>
          <w:bCs w:val="0"/>
        </w:rPr>
        <w:pict>
          <v:rect style="width:0.0pt;height:1.5pt" o:hr="t" o:hrstd="t" o:hralign="center" fillcolor="#A0A0A0" stroked="f"/>
        </w:pic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8">
      <w:pPr>
        <w:keepNext/>
        <w:spacing w:before="0" w:after="30" w:line="240" w:lineRule="auto"/>
        <w:jc w:val="center"/>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21"/>
        </w:rPr>
        <w:t>Siman 40 - The Complete Stature of Israel in Every Generation</w:t>
      </w:r>
    </w:p>
    <w:p>
      <w:pPr>
        <w:spacing w:before="0" w:after="60" w:line="240" w:lineRule="auto"/>
        <w:jc w:val="center"/>
        <w:keepLines/>
        <w:keepNext/>
      </w:pPr>
      <w:r>
        <w:rPr>
          <w:rFonts w:ascii="Times New Roman" w:hAnsi="Times New Roman" w:eastAsia="Times New Roman" w:cs="Times New Roman"/>
          <w:b w:val="0"/>
          <w:i/>
          <w:sz w:val="17"/>
        </w:rPr>
        <w:t>Each generation forms one spiritual body rooted in Jacob; true self-sacrifice comes through surrendering individual prominence to divine kingship and collective unity.</w:t>
      </w:r>
    </w:p>
    <w:p>
      <w:pPr>
        <w:spacing w:before="20" w:after="20" w:line="240" w:lineRule="auto"/>
        <w:jc w:val="left"/>
        <w:keepLines/>
        <w:keepNext/>
      </w:pPr>
      <w:r>
        <w:rPr>
          <w:rFonts w:ascii="Times New Roman" w:hAnsi="Times New Roman" w:eastAsia="Times New Roman" w:cs="Times New Roman"/>
          <w:b w:val="0"/>
          <w:i w:val="0"/>
          <w:sz w:val="19"/>
        </w:rPr>
        <w:t>Seif 1 - One Spiritual Body in Every Generation</w:t>
      </w:r>
    </w:p>
    <w:p>
      <w:pPr>
        <w:spacing w:before="0" w:after="60" w:line="240" w:lineRule="auto"/>
        <w:jc w:val="left"/>
        <w:keepLines/>
        <w:keepNext/>
      </w:pPr>
      <w:r>
        <w:rPr>
          <w:rFonts w:ascii="Times New Roman" w:hAnsi="Times New Roman" w:eastAsia="Times New Roman" w:cs="Times New Roman"/>
          <w:b w:val="0"/>
          <w:i/>
          <w:sz w:val="17"/>
        </w:rPr>
        <w:t>Israel forms a complete collective stature, and self-sacrifice means surrendering individual prominence before divine kingship.</w:t>
      </w:r>
    </w:p>
    <w:p w:rsidR="00000000" w:rsidDel="00000000" w:rsidP="00000000" w:rsidRDefault="00000000" w:rsidRPr="00000000" w14:paraId="00000399">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בְּכָל דּוֹר וָדוֹר יֵשׁ קוֹמָה שְׁלֵמָה מִדְּמוּת אָדָם הַיּוֹשֵׁב עַל הַכִּסֵּא</w:t>
      </w:r>
      <w:r w:rsidDel="00000000" w:rsidR="00000000" w:rsidRPr="00000000">
        <w:rPr>
          <w:rFonts w:ascii="Times New Roman" w:cs="Times New Roman" w:eastAsia="Times New Roman" w:hAnsi="Times New Roman"/>
          <w:color w:val="1f1f1f"/>
          <w:sz w:val="19"/>
          <w:szCs w:val="19"/>
          <w:rtl w:val="0"/>
          <w:b w:val="1"/>
          <w:bCs w:val="1"/>
        </w:rPr>
        <w:t xml:space="preserve">, – In every single generation there exists a complete stature reflecting the likeness of Adam seated upon the Throne, </w:t>
      </w:r>
      <w:r w:rsidDel="00000000" w:rsidR="00000000" w:rsidRPr="00000000">
        <w:rPr>
          <w:rFonts w:ascii="Times New Roman" w:cs="Times New Roman" w:eastAsia="Times New Roman" w:hAnsi="Times New Roman"/>
          <w:color w:val="1f1f1f"/>
          <w:sz w:val="19"/>
          <w:szCs w:val="19"/>
          <w:rtl w:val="1"/>
          <w:b w:val="0"/>
          <w:bCs w:val="0"/>
        </w:rPr>
        <w:t>שֶׁהוּא דְּמוּת יַעֲקֹב אָבִינוּ עָלָיו הַשָּׁלוֹם הַחֲקוּקָה בְּכִסֵּא הַכָּבוֹד</w:t>
      </w:r>
      <w:r w:rsidDel="00000000" w:rsidR="00000000" w:rsidRPr="00000000">
        <w:rPr>
          <w:rFonts w:ascii="Times New Roman" w:cs="Times New Roman" w:eastAsia="Times New Roman" w:hAnsi="Times New Roman"/>
          <w:color w:val="1f1f1f"/>
          <w:sz w:val="19"/>
          <w:szCs w:val="19"/>
          <w:rtl w:val="0"/>
          <w:b w:val="1"/>
          <w:bCs w:val="1"/>
        </w:rPr>
        <w:t xml:space="preserve">, – which is the image of our father Jacob, peace be upon him, engraved upon the Throne of Glory, </w:t>
      </w:r>
      <w:r w:rsidDel="00000000" w:rsidR="00000000" w:rsidRPr="00000000">
        <w:rPr>
          <w:rFonts w:ascii="Times New Roman" w:cs="Times New Roman" w:eastAsia="Times New Roman" w:hAnsi="Times New Roman"/>
          <w:color w:val="1f1f1f"/>
          <w:sz w:val="19"/>
          <w:szCs w:val="19"/>
          <w:rtl w:val="1"/>
          <w:b w:val="0"/>
          <w:bCs w:val="0"/>
        </w:rPr>
        <w:t>שֶׁאָמְרוּ זִכְרוֹנָם לִבְרָכָה (</w:t>
      </w:r>
      <w:hyperlink r:id="rId3496">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4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498">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4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00">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5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02">
        <w:r w:rsidDel="00000000" w:rsidR="00000000" w:rsidRPr="00000000">
          <w:rPr>
            <w:rFonts w:ascii="Times New Roman" w:cs="Times New Roman" w:eastAsia="Times New Roman" w:hAnsi="Times New Roman"/>
            <w:color w:val="000000"/>
            <w:sz w:val="19"/>
            <w:szCs w:val="19"/>
            <w:u w:val="none"/>
            <w:rtl w:val="1"/>
            <w:b w:val="0"/>
            <w:bCs w:val="0"/>
          </w:rPr>
          <w:t xml:space="preserve">ית</w:t>
        </w:r>
      </w:hyperlink>
      <w:hyperlink r:id="rId350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0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0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0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5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0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5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1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5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1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51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1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1"/>
          <w:b w:val="0"/>
          <w:bCs w:val="0"/>
        </w:rPr>
        <w:t>מַה זַּרְעוֹ בַּחַיִּים אַף הוּא בַּחַיִּים</w:t>
      </w:r>
      <w:r w:rsidDel="00000000" w:rsidR="00000000" w:rsidRPr="00000000">
        <w:rPr>
          <w:rFonts w:ascii="Times New Roman" w:cs="Times New Roman" w:eastAsia="Times New Roman" w:hAnsi="Times New Roman"/>
          <w:color w:val="1f1f1f"/>
          <w:sz w:val="19"/>
          <w:szCs w:val="19"/>
          <w:rtl w:val="0"/>
          <w:b w:val="1"/>
          <w:bCs w:val="1"/>
        </w:rPr>
        <w:t>". – concerning which our Sages of blessed memory taught (</w:t>
      </w:r>
      <w:hyperlink r:id="rId3515">
        <w:r w:rsidDel="00000000" w:rsidR="00000000" w:rsidRPr="00000000">
          <w:rPr>
            <w:rFonts w:ascii="Times New Roman" w:cs="Times New Roman" w:eastAsia="Times New Roman" w:hAnsi="Times New Roman"/>
            <w:color w:val="000000"/>
            <w:sz w:val="19"/>
            <w:szCs w:val="19"/>
            <w:u w:val="none"/>
            <w:rtl w:val="0"/>
            <w:b w:val="1"/>
            <w:bCs w:val="1"/>
          </w:rPr>
          <w:t xml:space="preserve">Ta'anit 5b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 xml:space="preserve">Just as his seed is alive, so too is he alive.' </w:t>
      </w:r>
      <w:r w:rsidDel="00000000" w:rsidR="00000000" w:rsidRPr="00000000">
        <w:rPr>
          <w:rFonts w:ascii="Times New Roman" w:cs="Times New Roman" w:eastAsia="Times New Roman" w:hAnsi="Times New Roman"/>
          <w:color w:val="1f1f1f"/>
          <w:sz w:val="19"/>
          <w:szCs w:val="19"/>
          <w:rtl w:val="1"/>
          <w:b w:val="0"/>
          <w:bCs w:val="0"/>
        </w:rPr>
        <w:t>פֵּרוּשׁ: שֶׁהוּא מַמָּשׁ עַצְמוּת נַפְשׁוֹ מִתְפַּשֵּׁט בְּכָל דּוֹר בְּחַיֵּי גוּפָנִים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meaning: the very essence of his soul expands in each generation within literal physical bodily life, </w:t>
      </w:r>
      <w:r w:rsidDel="00000000" w:rsidR="00000000" w:rsidRPr="00000000">
        <w:rPr>
          <w:rFonts w:ascii="Times New Roman" w:cs="Times New Roman" w:eastAsia="Times New Roman" w:hAnsi="Times New Roman"/>
          <w:color w:val="1f1f1f"/>
          <w:sz w:val="19"/>
          <w:szCs w:val="19"/>
          <w:rtl w:val="1"/>
          <w:b w:val="0"/>
          <w:bCs w:val="0"/>
        </w:rPr>
        <w:t>כִּי זַרְעוֹ הֵם נִמְשָׁכִים מִטִּפֵּי מוֹחוֹ וְחֵלֶק מֵחַיּוּתו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his descendants are drawn from the mental drops of his brain and a portion of his vitality, </w:t>
      </w:r>
      <w:r w:rsidDel="00000000" w:rsidR="00000000" w:rsidRPr="00000000">
        <w:rPr>
          <w:rFonts w:ascii="Times New Roman" w:cs="Times New Roman" w:eastAsia="Times New Roman" w:hAnsi="Times New Roman"/>
          <w:color w:val="1f1f1f"/>
          <w:sz w:val="19"/>
          <w:szCs w:val="19"/>
          <w:rtl w:val="1"/>
          <w:b w:val="0"/>
          <w:bCs w:val="0"/>
        </w:rPr>
        <w:t>וְכָל זֶרַע יַעֲקֹב יֵשׁ בָּהֶם חֵלֶק מֵעַצְמִיּוּת חַיּוּתו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within all the seed of Jacob there is an inherent share of his essential vitality. </w:t>
      </w:r>
      <w:r w:rsidDel="00000000" w:rsidR="00000000" w:rsidRPr="00000000">
        <w:rPr>
          <w:rFonts w:ascii="Times New Roman" w:cs="Times New Roman" w:eastAsia="Times New Roman" w:hAnsi="Times New Roman"/>
          <w:color w:val="1f1f1f"/>
          <w:sz w:val="19"/>
          <w:szCs w:val="19"/>
          <w:rtl w:val="1"/>
          <w:b w:val="0"/>
          <w:bCs w:val="0"/>
        </w:rPr>
        <w:t>וְהַגַּם דִּכְשֶׁאֵין יִשְׂרָאֵל עוֹשִׂין רְצוֹנוֹ שֶׁל מָקוֹם הֵם מַתִּישִׁין כֹּחַ שֶׁלְּמַעְלָה כִּבְיָכוֹל (מִדְרַשׁ רַבָּה אֵיכָה פֶּרֶק א פָּסוּק ו</w:t>
      </w:r>
      <w:r w:rsidDel="00000000" w:rsidR="00000000" w:rsidRPr="00000000">
        <w:rPr>
          <w:rFonts w:ascii="Times New Roman" w:cs="Times New Roman" w:eastAsia="Times New Roman" w:hAnsi="Times New Roman"/>
          <w:color w:val="1f1f1f"/>
          <w:sz w:val="19"/>
          <w:szCs w:val="19"/>
          <w:rtl w:val="0"/>
          <w:b w:val="1"/>
          <w:bCs w:val="1"/>
        </w:rPr>
        <w:t xml:space="preserve">), – And even though when Israel fails to do the will of the Omnipresent they enfeeble the supernal power above, as it were (Midrash Rabbah, Eichah 1:6), </w:t>
      </w:r>
      <w:r w:rsidDel="00000000" w:rsidR="00000000" w:rsidRPr="00000000">
        <w:rPr>
          <w:rFonts w:ascii="Times New Roman" w:cs="Times New Roman" w:eastAsia="Times New Roman" w:hAnsi="Times New Roman"/>
          <w:color w:val="1f1f1f"/>
          <w:sz w:val="19"/>
          <w:szCs w:val="19"/>
          <w:rtl w:val="1"/>
          <w:b w:val="0"/>
          <w:bCs w:val="0"/>
        </w:rPr>
        <w:t>הַיְנוּ שֶׁצוּרַת אָדָם זֶה כִּבְיָכוֹל הוּא תַּשׁ 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this Form of Adam becomes, as it were, diminished in strength; </w:t>
      </w:r>
      <w:r w:rsidDel="00000000" w:rsidR="00000000" w:rsidRPr="00000000">
        <w:rPr>
          <w:rFonts w:ascii="Times New Roman" w:cs="Times New Roman" w:eastAsia="Times New Roman" w:hAnsi="Times New Roman"/>
          <w:color w:val="1f1f1f"/>
          <w:sz w:val="19"/>
          <w:szCs w:val="19"/>
          <w:rtl w:val="1"/>
          <w:b w:val="0"/>
          <w:bCs w:val="0"/>
        </w:rPr>
        <w:t>מִכָּל מָקוֹם לְעוֹלָם הוּא צוּרַת אָדָם שְׁלֵמָה, רַק הַחִלּוּק בְּעִנְיַן 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nonetheless, it remains eternally an intact, complete Form of Adam, the only variation lying in its manifest strength. </w:t>
      </w:r>
      <w:r w:rsidDel="00000000" w:rsidR="00000000" w:rsidRPr="00000000">
        <w:rPr>
          <w:rFonts w:ascii="Times New Roman" w:cs="Times New Roman" w:eastAsia="Times New Roman" w:hAnsi="Times New Roman"/>
          <w:color w:val="1f1f1f"/>
          <w:sz w:val="19"/>
          <w:szCs w:val="19"/>
          <w:rtl w:val="1"/>
          <w:b w:val="0"/>
          <w:bCs w:val="0"/>
        </w:rPr>
        <w:t>וְהַיְנוּ כִּי שֹׁרֶשׁ צוּרַת אָדָם הוּא מִצַּד שֹׁרֶשׁ עֹמֶק הַלֵּב דְּיִשְׂרָאֵל</w:t>
      </w:r>
      <w:r w:rsidDel="00000000" w:rsidR="00000000" w:rsidRPr="00000000">
        <w:rPr>
          <w:rFonts w:ascii="Times New Roman" w:cs="Times New Roman" w:eastAsia="Times New Roman" w:hAnsi="Times New Roman"/>
          <w:color w:val="1f1f1f"/>
          <w:sz w:val="19"/>
          <w:szCs w:val="19"/>
          <w:rtl w:val="0"/>
          <w:b w:val="1"/>
          <w:bCs w:val="1"/>
        </w:rPr>
        <w:t xml:space="preserve"> – And that is because the root of this Form of Adam stems from the essential depth of the heart of Israel </w:t>
      </w:r>
      <w:r w:rsidDel="00000000" w:rsidR="00000000" w:rsidRPr="00000000">
        <w:rPr>
          <w:rFonts w:ascii="Times New Roman" w:cs="Times New Roman" w:eastAsia="Times New Roman" w:hAnsi="Times New Roman"/>
          <w:color w:val="1f1f1f"/>
          <w:sz w:val="19"/>
          <w:szCs w:val="19"/>
          <w:rtl w:val="1"/>
          <w:b w:val="0"/>
          <w:bCs w:val="0"/>
        </w:rPr>
        <w:t>שֶׁהוּא דָּבוּק בַּהַשֵּׁם יִתְבָּרַךְ אֲפִלּוּ בְּפוֹשְׁעֵי יִשְׂרָאֵל</w:t>
      </w:r>
      <w:r w:rsidDel="00000000" w:rsidR="00000000" w:rsidRPr="00000000">
        <w:rPr>
          <w:rFonts w:ascii="Times New Roman" w:cs="Times New Roman" w:eastAsia="Times New Roman" w:hAnsi="Times New Roman"/>
          <w:color w:val="1f1f1f"/>
          <w:sz w:val="19"/>
          <w:szCs w:val="19"/>
          <w:rtl w:val="0"/>
          <w:b w:val="1"/>
          <w:bCs w:val="1"/>
        </w:rPr>
        <w:t xml:space="preserve">, – which clings to Hashem, blessed be He, even among the transgressors of Israel, </w:t>
      </w:r>
      <w:r w:rsidDel="00000000" w:rsidR="00000000" w:rsidRPr="00000000">
        <w:rPr>
          <w:rFonts w:ascii="Times New Roman" w:cs="Times New Roman" w:eastAsia="Times New Roman" w:hAnsi="Times New Roman"/>
          <w:color w:val="1f1f1f"/>
          <w:sz w:val="19"/>
          <w:szCs w:val="19"/>
          <w:rtl w:val="1"/>
          <w:b w:val="0"/>
          <w:bCs w:val="0"/>
        </w:rPr>
        <w:t>וּכְטַעַם (</w:t>
      </w:r>
      <w:hyperlink r:id="rId3516">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51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18">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51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2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2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2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5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24">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5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26">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352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2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30">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5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3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34">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5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3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38">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5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4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4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4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4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הַשֵּׁם יִתְבָּרַךְ לִבָּן שֶׁל יִשְׂרָאֵל</w:t>
      </w:r>
      <w:r w:rsidDel="00000000" w:rsidR="00000000" w:rsidRPr="00000000">
        <w:rPr>
          <w:rFonts w:ascii="Times New Roman" w:cs="Times New Roman" w:eastAsia="Times New Roman" w:hAnsi="Times New Roman"/>
          <w:color w:val="1f1f1f"/>
          <w:sz w:val="19"/>
          <w:szCs w:val="19"/>
          <w:rtl w:val="0"/>
          <w:b w:val="1"/>
          <w:bCs w:val="1"/>
        </w:rPr>
        <w:t xml:space="preserve">, – and reflecting (Shir HaShirim Rabbah 5:2): Hashem, blessed be He, is the heart of Israel; </w:t>
      </w:r>
      <w:r w:rsidDel="00000000" w:rsidR="00000000" w:rsidRPr="00000000">
        <w:rPr>
          <w:rFonts w:ascii="Times New Roman" w:cs="Times New Roman" w:eastAsia="Times New Roman" w:hAnsi="Times New Roman"/>
          <w:color w:val="1f1f1f"/>
          <w:sz w:val="19"/>
          <w:szCs w:val="19"/>
          <w:rtl w:val="1"/>
          <w:b w:val="0"/>
          <w:bCs w:val="0"/>
        </w:rPr>
        <w:t>הַיְנוּ עֹמֶק הַלֵּב דִּלְכָל נֶפֶשׁ מִיִּשְׂרָאֵל יֵשׁ נְקֻדָּה וְחֵלֶק מַה מִצּוּרַת אָדָם</w:t>
      </w:r>
      <w:r w:rsidDel="00000000" w:rsidR="00000000" w:rsidRPr="00000000">
        <w:rPr>
          <w:rFonts w:ascii="Times New Roman" w:cs="Times New Roman" w:eastAsia="Times New Roman" w:hAnsi="Times New Roman"/>
          <w:color w:val="1f1f1f"/>
          <w:sz w:val="19"/>
          <w:szCs w:val="19"/>
          <w:rtl w:val="0"/>
          <w:b w:val="1"/>
          <w:bCs w:val="1"/>
        </w:rPr>
        <w:t xml:space="preserve">. – meaning the depth of the heart, wherein every Jewish soul possesses a distinct spark and part of this Form of Adam. </w:t>
      </w:r>
      <w:r w:rsidDel="00000000" w:rsidR="00000000" w:rsidRPr="00000000">
        <w:rPr>
          <w:rFonts w:ascii="Times New Roman" w:cs="Times New Roman" w:eastAsia="Times New Roman" w:hAnsi="Times New Roman"/>
          <w:color w:val="1f1f1f"/>
          <w:sz w:val="19"/>
          <w:szCs w:val="19"/>
          <w:rtl w:val="1"/>
          <w:b w:val="0"/>
          <w:bCs w:val="0"/>
        </w:rPr>
        <w:t>וְהִשְׁתַּלְּמוּת הַצּוּרָה עַל יְדֵי כָּל הַנְּפָשׁוֹת שֶׁבַּדּוֹר</w:t>
      </w:r>
      <w:r w:rsidDel="00000000" w:rsidR="00000000" w:rsidRPr="00000000">
        <w:rPr>
          <w:rFonts w:ascii="Times New Roman" w:cs="Times New Roman" w:eastAsia="Times New Roman" w:hAnsi="Times New Roman"/>
          <w:color w:val="1f1f1f"/>
          <w:sz w:val="19"/>
          <w:szCs w:val="19"/>
          <w:rtl w:val="0"/>
          <w:b w:val="1"/>
          <w:bCs w:val="1"/>
        </w:rPr>
        <w:t xml:space="preserve">: – And the ultimate completion of this Form is achieved collectively through all the souls of the generation: </w:t>
      </w:r>
      <w:r w:rsidDel="00000000" w:rsidR="00000000" w:rsidRPr="00000000">
        <w:rPr>
          <w:rFonts w:ascii="Times New Roman" w:cs="Times New Roman" w:eastAsia="Times New Roman" w:hAnsi="Times New Roman"/>
          <w:color w:val="1f1f1f"/>
          <w:sz w:val="19"/>
          <w:szCs w:val="19"/>
          <w:rtl w:val="1"/>
          <w:b w:val="0"/>
          <w:bCs w:val="0"/>
        </w:rPr>
        <w:t>חַכְמֵי יִשְׂרָאֵל הֵם הָעֵינַיִם שֶׁנִּקְרָאִים "עֵינֵי הָעֵדָה" ([בָּבָא בַּתְרָא ד עַמּוּד א</w:t>
      </w:r>
      <w:r w:rsidDel="00000000" w:rsidR="00000000" w:rsidRPr="00000000">
        <w:rPr>
          <w:rFonts w:ascii="Times New Roman" w:cs="Times New Roman" w:eastAsia="Times New Roman" w:hAnsi="Times New Roman"/>
          <w:color w:val="1f1f1f"/>
          <w:sz w:val="19"/>
          <w:szCs w:val="19"/>
          <w:rtl w:val="0"/>
          <w:b w:val="1"/>
          <w:bCs w:val="1"/>
        </w:rPr>
        <w:t>]); – the Sages of Israel are the eyes, who are designated 'the eyes of the congregation' (</w:t>
      </w:r>
      <w:hyperlink r:id="rId3545">
        <w:r w:rsidDel="00000000" w:rsidR="00000000" w:rsidRPr="00000000">
          <w:rPr>
            <w:rFonts w:ascii="Times New Roman" w:cs="Times New Roman" w:eastAsia="Times New Roman" w:hAnsi="Times New Roman"/>
            <w:color w:val="000000"/>
            <w:sz w:val="19"/>
            <w:szCs w:val="19"/>
            <w:u w:val="none"/>
            <w:rtl w:val="0"/>
            <w:b w:val="1"/>
            <w:bCs w:val="1"/>
          </w:rPr>
          <w:t xml:space="preserve">Bava Batra 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וְהַמֶּלֶךְ הוּא הַלֵּב כְּמוֹ שֶׁכָּתוּב</w:t>
      </w:r>
      <w:hyperlink r:id="rId3546">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54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54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49">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5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5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5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5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5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55">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5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57">
        <w:r w:rsidDel="00000000" w:rsidR="00000000" w:rsidRPr="00000000">
          <w:rPr>
            <w:rFonts w:ascii="Times New Roman" w:cs="Times New Roman" w:eastAsia="Times New Roman" w:hAnsi="Times New Roman"/>
            <w:color w:val="000000"/>
            <w:sz w:val="19"/>
            <w:szCs w:val="19"/>
            <w:u w:val="none"/>
            <w:rtl w:val="1"/>
            <w:b w:val="0"/>
            <w:bCs w:val="0"/>
          </w:rPr>
          <w:t xml:space="preserve">צ</w:t>
        </w:r>
      </w:hyperlink>
      <w:hyperlink r:id="rId35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59">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5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6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king is the heart, as written in Sefer Yetzirah; </w:t>
      </w:r>
      <w:r w:rsidDel="00000000" w:rsidR="00000000" w:rsidRPr="00000000">
        <w:rPr>
          <w:rFonts w:ascii="Times New Roman" w:cs="Times New Roman" w:eastAsia="Times New Roman" w:hAnsi="Times New Roman"/>
          <w:color w:val="1f1f1f"/>
          <w:sz w:val="19"/>
          <w:szCs w:val="19"/>
          <w:rtl w:val="1"/>
          <w:b w:val="0"/>
          <w:bCs w:val="0"/>
        </w:rPr>
        <w:t>וְתוֹמְכֵי אוֹרַיְתָא הֵם הַשּׁוֹקַיִם, וְכַדּוֹמֶה בְּכָל אֶבְרֵי הַגּוּף</w:t>
      </w:r>
      <w:r w:rsidDel="00000000" w:rsidR="00000000" w:rsidRPr="00000000">
        <w:rPr>
          <w:rFonts w:ascii="Times New Roman" w:cs="Times New Roman" w:eastAsia="Times New Roman" w:hAnsi="Times New Roman"/>
          <w:color w:val="1f1f1f"/>
          <w:sz w:val="19"/>
          <w:szCs w:val="19"/>
          <w:rtl w:val="0"/>
          <w:b w:val="1"/>
          <w:bCs w:val="1"/>
        </w:rPr>
        <w:t xml:space="preserve">. – and the supporters of Torah are the thighs, and so forth across all the limbs of the body. </w:t>
      </w:r>
      <w:r w:rsidDel="00000000" w:rsidR="00000000" w:rsidRPr="00000000">
        <w:rPr>
          <w:rFonts w:ascii="Times New Roman" w:cs="Times New Roman" w:eastAsia="Times New Roman" w:hAnsi="Times New Roman"/>
          <w:color w:val="1f1f1f"/>
          <w:sz w:val="19"/>
          <w:szCs w:val="19"/>
          <w:rtl w:val="1"/>
          <w:b w:val="0"/>
          <w:bCs w:val="0"/>
        </w:rPr>
        <w:t>וְאֵין שׁוּם נֶפֶשׁ מִיִּשְׂרָאֵל מִלְּבַר שֶׁאֵין בָּהּ חֵלֶק אֱלוֹהַּ מִמַּעַל</w:t>
      </w:r>
      <w:r w:rsidDel="00000000" w:rsidR="00000000" w:rsidRPr="00000000">
        <w:rPr>
          <w:rFonts w:ascii="Times New Roman" w:cs="Times New Roman" w:eastAsia="Times New Roman" w:hAnsi="Times New Roman"/>
          <w:color w:val="1f1f1f"/>
          <w:sz w:val="19"/>
          <w:szCs w:val="19"/>
          <w:rtl w:val="0"/>
          <w:b w:val="1"/>
          <w:bCs w:val="1"/>
        </w:rPr>
        <w:t xml:space="preserve">, – And there is no soul among Israel from without that does not contain a portion of God from Above, </w:t>
      </w:r>
      <w:r w:rsidDel="00000000" w:rsidR="00000000" w:rsidRPr="00000000">
        <w:rPr>
          <w:rFonts w:ascii="Times New Roman" w:cs="Times New Roman" w:eastAsia="Times New Roman" w:hAnsi="Times New Roman"/>
          <w:color w:val="1f1f1f"/>
          <w:sz w:val="19"/>
          <w:szCs w:val="19"/>
          <w:rtl w:val="1"/>
          <w:b w:val="0"/>
          <w:bCs w:val="0"/>
        </w:rPr>
        <w:t>וְהוּא מִשֹּׁרֶשׁ הָאָבוֹת אֲשֶׁר בְּשֵׁם יַעֲקֹב יְכֻנֶּה</w:t>
      </w:r>
      <w:r w:rsidDel="00000000" w:rsidR="00000000" w:rsidRPr="00000000">
        <w:rPr>
          <w:rFonts w:ascii="Times New Roman" w:cs="Times New Roman" w:eastAsia="Times New Roman" w:hAnsi="Times New Roman"/>
          <w:color w:val="1f1f1f"/>
          <w:sz w:val="19"/>
          <w:szCs w:val="19"/>
          <w:rtl w:val="0"/>
          <w:b w:val="1"/>
          <w:bCs w:val="1"/>
        </w:rPr>
        <w:t xml:space="preserve">. – and it derives from the root of the Patriarchs which is titled with the name Jacob. </w:t>
      </w:r>
      <w:r w:rsidDel="00000000" w:rsidR="00000000" w:rsidRPr="00000000">
        <w:rPr>
          <w:rFonts w:ascii="Times New Roman" w:cs="Times New Roman" w:eastAsia="Times New Roman" w:hAnsi="Times New Roman"/>
          <w:color w:val="1f1f1f"/>
          <w:sz w:val="19"/>
          <w:szCs w:val="19"/>
          <w:rtl w:val="1"/>
          <w:b w:val="0"/>
          <w:bCs w:val="0"/>
        </w:rPr>
        <w:t>אֶלָּא שֶׁבְּהִתְפַּשְּׁטוּת הַמַּעֲשִׂים אֶפְשָׁר שֶׁיֶּחֱטָא עַד שֶׁמִּתְחַלֵּשׁ אוֹתוֹ כֹּחַ מוּעָט שֶׁל קְדֻשָּׁה</w:t>
      </w:r>
      <w:r w:rsidDel="00000000" w:rsidR="00000000" w:rsidRPr="00000000">
        <w:rPr>
          <w:rFonts w:ascii="Times New Roman" w:cs="Times New Roman" w:eastAsia="Times New Roman" w:hAnsi="Times New Roman"/>
          <w:color w:val="1f1f1f"/>
          <w:sz w:val="19"/>
          <w:szCs w:val="19"/>
          <w:rtl w:val="0"/>
          <w:b w:val="1"/>
          <w:bCs w:val="1"/>
        </w:rPr>
        <w:t xml:space="preserve">. – Only that in the external spreading forth of physical actions one may sin until that slight force of holiness weakens. </w:t>
      </w:r>
      <w:r w:rsidDel="00000000" w:rsidR="00000000" w:rsidRPr="00000000">
        <w:rPr>
          <w:rFonts w:ascii="Times New Roman" w:cs="Times New Roman" w:eastAsia="Times New Roman" w:hAnsi="Times New Roman"/>
          <w:color w:val="1f1f1f"/>
          <w:sz w:val="19"/>
          <w:szCs w:val="19"/>
          <w:rtl w:val="1"/>
          <w:b w:val="0"/>
          <w:bCs w:val="0"/>
        </w:rPr>
        <w:t>וְזֶהוּ הַתַּשִּׁי שֶׁמּוֹלִיד לְמַעְלָה חַס וְשָׁלוֹם</w:t>
      </w:r>
      <w:r w:rsidDel="00000000" w:rsidR="00000000" w:rsidRPr="00000000">
        <w:rPr>
          <w:rFonts w:ascii="Times New Roman" w:cs="Times New Roman" w:eastAsia="Times New Roman" w:hAnsi="Times New Roman"/>
          <w:color w:val="1f1f1f"/>
          <w:sz w:val="19"/>
          <w:szCs w:val="19"/>
          <w:rtl w:val="0"/>
          <w:b w:val="1"/>
          <w:bCs w:val="1"/>
        </w:rPr>
        <w:t xml:space="preserve">, – And this is the enfeeblement caused Above, Heaven forbid, </w:t>
      </w:r>
      <w:r w:rsidDel="00000000" w:rsidR="00000000" w:rsidRPr="00000000">
        <w:rPr>
          <w:rFonts w:ascii="Times New Roman" w:cs="Times New Roman" w:eastAsia="Times New Roman" w:hAnsi="Times New Roman"/>
          <w:color w:val="1f1f1f"/>
          <w:sz w:val="19"/>
          <w:szCs w:val="19"/>
          <w:rtl w:val="1"/>
          <w:b w:val="0"/>
          <w:bCs w:val="0"/>
        </w:rPr>
        <w:t>אַף עַל פִּי שֶׁלְּעוֹלָם: "אַף עַל פִּי שֶׁחָטָא יִשְׂרָאֵל הוּא" (</w:t>
      </w:r>
      <w:hyperlink r:id="rId3562">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56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64">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56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66">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5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6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5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7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7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5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74">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35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7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5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7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5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8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5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8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5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8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even though eternally: 'even though he sinned, he remains Israel' (</w:t>
      </w:r>
      <w:hyperlink r:id="rId3585">
        <w:r w:rsidDel="00000000" w:rsidR="00000000" w:rsidRPr="00000000">
          <w:rPr>
            <w:rFonts w:ascii="Times New Roman" w:cs="Times New Roman" w:eastAsia="Times New Roman" w:hAnsi="Times New Roman"/>
            <w:color w:val="000000"/>
            <w:sz w:val="19"/>
            <w:szCs w:val="19"/>
            <w:u w:val="none"/>
            <w:rtl w:val="0"/>
            <w:b w:val="1"/>
            <w:bCs w:val="1"/>
          </w:rPr>
          <w:t xml:space="preserve">Sanhedrin 44a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וְלֹא יִדַּח מִמֶּנּוּ נִדָּח</w:t>
      </w:r>
      <w:r w:rsidDel="00000000" w:rsidR="00000000" w:rsidRPr="00000000">
        <w:rPr>
          <w:rFonts w:ascii="Times New Roman" w:cs="Times New Roman" w:eastAsia="Times New Roman" w:hAnsi="Times New Roman"/>
          <w:color w:val="1f1f1f"/>
          <w:sz w:val="19"/>
          <w:szCs w:val="19"/>
          <w:rtl w:val="0"/>
          <w:b w:val="1"/>
          <w:bCs w:val="1"/>
        </w:rPr>
        <w:t xml:space="preserve">, – and no banished soul remains permanently cast off; </w:t>
      </w:r>
      <w:r w:rsidDel="00000000" w:rsidR="00000000" w:rsidRPr="00000000">
        <w:rPr>
          <w:rFonts w:ascii="Times New Roman" w:cs="Times New Roman" w:eastAsia="Times New Roman" w:hAnsi="Times New Roman"/>
          <w:color w:val="1f1f1f"/>
          <w:sz w:val="19"/>
          <w:szCs w:val="19"/>
          <w:rtl w:val="1"/>
          <w:b w:val="0"/>
          <w:bCs w:val="0"/>
        </w:rPr>
        <w:t>מִכָּל מָקוֹם לִשְׁעָתוֹ תַּשׁ כֹּח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nonetheless, for that moment it becomes enfeebled.</w:t>
      </w:r>
    </w:p>
    <w:p w:rsidR="00000000" w:rsidDel="00000000" w:rsidP="00000000" w:rsidRDefault="00000000" w:rsidRPr="00000000" w14:paraId="0000039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וְעִנְיָן זֶה שֶׁמְּדַמִּין הַצּוּרָה לְיוֹצְרָה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concept that they liken the form to its Creator, </w:t>
      </w:r>
      <w:r w:rsidDel="00000000" w:rsidR="00000000" w:rsidRPr="00000000">
        <w:rPr>
          <w:rFonts w:ascii="Times New Roman" w:cs="Times New Roman" w:eastAsia="Times New Roman" w:hAnsi="Times New Roman"/>
          <w:color w:val="1f1f1f"/>
          <w:sz w:val="19"/>
          <w:szCs w:val="19"/>
          <w:rtl w:val="1"/>
          <w:b w:val="0"/>
          <w:bCs w:val="0"/>
        </w:rPr>
        <w:t>הַיְנוּ כִּי בְּהַשְׁגָּחַת הַשֵּׁם יִתְבָּרַךְ בַּנִּבְרָאִים הוּא מִצַּד הִתְפַּשְּׁטוּתוֹ בָּהֶם</w:t>
      </w:r>
      <w:r w:rsidDel="00000000" w:rsidR="00000000" w:rsidRPr="00000000">
        <w:rPr>
          <w:rFonts w:ascii="Times New Roman" w:cs="Times New Roman" w:eastAsia="Times New Roman" w:hAnsi="Times New Roman"/>
          <w:color w:val="1f1f1f"/>
          <w:sz w:val="19"/>
          <w:szCs w:val="19"/>
          <w:rtl w:val="0"/>
          <w:b w:val="1"/>
          <w:bCs w:val="1"/>
        </w:rPr>
        <w:t xml:space="preserve">, – means that Hashem's providence over creatures operates through His immanent expansion within them, </w:t>
      </w:r>
      <w:r w:rsidDel="00000000" w:rsidR="00000000" w:rsidRPr="00000000">
        <w:rPr>
          <w:rFonts w:ascii="Times New Roman" w:cs="Times New Roman" w:eastAsia="Times New Roman" w:hAnsi="Times New Roman"/>
          <w:color w:val="1f1f1f"/>
          <w:sz w:val="19"/>
          <w:szCs w:val="19"/>
          <w:rtl w:val="1"/>
          <w:b w:val="0"/>
          <w:bCs w:val="0"/>
        </w:rPr>
        <w:t>וּכְמוֹ שֶׁכָּתַב הָרַמְבַּ"ם כִּי יְדִיעָתוֹ הַבְּרוּאִים מִצַּד יְדִיעָתוֹ אֶת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just as Maimonides wrote that His knowledge of creations stems from His knowledge of Himself. </w:t>
      </w:r>
      <w:r w:rsidDel="00000000" w:rsidR="00000000" w:rsidRPr="00000000">
        <w:rPr>
          <w:rFonts w:ascii="Times New Roman" w:cs="Times New Roman" w:eastAsia="Times New Roman" w:hAnsi="Times New Roman"/>
          <w:color w:val="1f1f1f"/>
          <w:sz w:val="19"/>
          <w:szCs w:val="19"/>
          <w:rtl w:val="1"/>
          <w:b w:val="0"/>
          <w:bCs w:val="0"/>
        </w:rPr>
        <w:t>וְהַיְנוּ כִּי בֶּאֱמֶת אֵין חוּץ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is: in absolute truth there is nothing outside of Him, </w:t>
      </w:r>
      <w:r w:rsidDel="00000000" w:rsidR="00000000" w:rsidRPr="00000000">
        <w:rPr>
          <w:rFonts w:ascii="Times New Roman" w:cs="Times New Roman" w:eastAsia="Times New Roman" w:hAnsi="Times New Roman"/>
          <w:color w:val="1f1f1f"/>
          <w:sz w:val="19"/>
          <w:szCs w:val="19"/>
          <w:rtl w:val="1"/>
          <w:b w:val="0"/>
          <w:bCs w:val="0"/>
        </w:rPr>
        <w:t>וּכְטַעַם: "וְאַתָּה מְחַיֶּה אֶת כֻּלָּם" (נְחֶמְיָה ט, ו</w:t>
      </w:r>
      <w:r w:rsidDel="00000000" w:rsidR="00000000" w:rsidRPr="00000000">
        <w:rPr>
          <w:rFonts w:ascii="Times New Roman" w:cs="Times New Roman" w:eastAsia="Times New Roman" w:hAnsi="Times New Roman"/>
          <w:color w:val="1f1f1f"/>
          <w:sz w:val="19"/>
          <w:szCs w:val="19"/>
          <w:rtl w:val="0"/>
          <w:b w:val="1"/>
          <w:bCs w:val="1"/>
        </w:rPr>
        <w:t xml:space="preserve">); – mirroring: 'and You preserve them all' (Nehemiah 9:6); </w:t>
      </w:r>
      <w:r w:rsidDel="00000000" w:rsidR="00000000" w:rsidRPr="00000000">
        <w:rPr>
          <w:rFonts w:ascii="Times New Roman" w:cs="Times New Roman" w:eastAsia="Times New Roman" w:hAnsi="Times New Roman"/>
          <w:color w:val="1f1f1f"/>
          <w:sz w:val="19"/>
          <w:szCs w:val="19"/>
          <w:rtl w:val="1"/>
          <w:b w:val="0"/>
          <w:bCs w:val="0"/>
        </w:rPr>
        <w:t>וּבְיִשְׂרָאֵל יֵשׁ נְקֻדָּה שֶׁל חַיּוּת הַקָּבוּעַ בַּלֵּב</w:t>
      </w:r>
      <w:r w:rsidDel="00000000" w:rsidR="00000000" w:rsidRPr="00000000">
        <w:rPr>
          <w:rFonts w:ascii="Times New Roman" w:cs="Times New Roman" w:eastAsia="Times New Roman" w:hAnsi="Times New Roman"/>
          <w:color w:val="1f1f1f"/>
          <w:sz w:val="19"/>
          <w:szCs w:val="19"/>
          <w:rtl w:val="0"/>
          <w:b w:val="1"/>
          <w:bCs w:val="1"/>
        </w:rPr>
        <w:t xml:space="preserve"> – and within Israel there is a focal point of vitality permanently embedded in the heart </w:t>
      </w:r>
      <w:r w:rsidDel="00000000" w:rsidR="00000000" w:rsidRPr="00000000">
        <w:rPr>
          <w:rFonts w:ascii="Times New Roman" w:cs="Times New Roman" w:eastAsia="Times New Roman" w:hAnsi="Times New Roman"/>
          <w:color w:val="1f1f1f"/>
          <w:sz w:val="19"/>
          <w:szCs w:val="19"/>
          <w:rtl w:val="1"/>
          <w:b w:val="0"/>
          <w:bCs w:val="0"/>
        </w:rPr>
        <w:t>שֶׁעַל יָדָהּ הֵם דְּבוּקִים בֵּאלֹהִים חַיִּים</w:t>
      </w:r>
      <w:r w:rsidDel="00000000" w:rsidR="00000000" w:rsidRPr="00000000">
        <w:rPr>
          <w:rFonts w:ascii="Times New Roman" w:cs="Times New Roman" w:eastAsia="Times New Roman" w:hAnsi="Times New Roman"/>
          <w:color w:val="1f1f1f"/>
          <w:sz w:val="19"/>
          <w:szCs w:val="19"/>
          <w:rtl w:val="0"/>
          <w:b w:val="1"/>
          <w:bCs w:val="1"/>
        </w:rPr>
        <w:t xml:space="preserve">, – through which they cleave unto the living God, </w:t>
      </w:r>
      <w:r w:rsidDel="00000000" w:rsidR="00000000" w:rsidRPr="00000000">
        <w:rPr>
          <w:rFonts w:ascii="Times New Roman" w:cs="Times New Roman" w:eastAsia="Times New Roman" w:hAnsi="Times New Roman"/>
          <w:color w:val="1f1f1f"/>
          <w:sz w:val="19"/>
          <w:szCs w:val="19"/>
          <w:rtl w:val="1"/>
          <w:b w:val="0"/>
          <w:bCs w:val="0"/>
        </w:rPr>
        <w:t>הַיְנוּ שֶׁיְּכוֹלִים לְהַרְגִּישׁ זֶה בַּלֵּב</w:t>
      </w:r>
      <w:r w:rsidDel="00000000" w:rsidR="00000000" w:rsidRPr="00000000">
        <w:rPr>
          <w:rFonts w:ascii="Times New Roman" w:cs="Times New Roman" w:eastAsia="Times New Roman" w:hAnsi="Times New Roman"/>
          <w:color w:val="1f1f1f"/>
          <w:sz w:val="19"/>
          <w:szCs w:val="19"/>
          <w:rtl w:val="0"/>
          <w:b w:val="1"/>
          <w:bCs w:val="1"/>
        </w:rPr>
        <w:t xml:space="preserve">. – meaning they are capable of consciously sensing this in their heart. </w:t>
      </w:r>
      <w:r w:rsidDel="00000000" w:rsidR="00000000" w:rsidRPr="00000000">
        <w:rPr>
          <w:rFonts w:ascii="Times New Roman" w:cs="Times New Roman" w:eastAsia="Times New Roman" w:hAnsi="Times New Roman"/>
          <w:color w:val="1f1f1f"/>
          <w:sz w:val="19"/>
          <w:szCs w:val="19"/>
          <w:rtl w:val="1"/>
          <w:b w:val="0"/>
          <w:bCs w:val="0"/>
        </w:rPr>
        <w:t>וְזֶהוּ תַּכְלִית בְּרִיאַת אָדָם</w:t>
      </w:r>
      <w:r w:rsidDel="00000000" w:rsidR="00000000" w:rsidRPr="00000000">
        <w:rPr>
          <w:rFonts w:ascii="Times New Roman" w:cs="Times New Roman" w:eastAsia="Times New Roman" w:hAnsi="Times New Roman"/>
          <w:color w:val="1f1f1f"/>
          <w:sz w:val="19"/>
          <w:szCs w:val="19"/>
          <w:rtl w:val="0"/>
          <w:b w:val="1"/>
          <w:bCs w:val="1"/>
        </w:rPr>
        <w:t xml:space="preserve">: – And this is the ultimate purpose of man's creation: </w:t>
      </w:r>
      <w:r w:rsidDel="00000000" w:rsidR="00000000" w:rsidRPr="00000000">
        <w:rPr>
          <w:rFonts w:ascii="Times New Roman" w:cs="Times New Roman" w:eastAsia="Times New Roman" w:hAnsi="Times New Roman"/>
          <w:color w:val="1f1f1f"/>
          <w:sz w:val="19"/>
          <w:szCs w:val="19"/>
          <w:rtl w:val="1"/>
          <w:b w:val="0"/>
          <w:bCs w:val="0"/>
        </w:rPr>
        <w:t>שֶׁיִּהְיֶה נִבְרָא מַכִּיר וּמַרְגִּישׁ שֶׁיֵּשׁ בּוֹרֵא</w:t>
      </w:r>
      <w:r w:rsidDel="00000000" w:rsidR="00000000" w:rsidRPr="00000000">
        <w:rPr>
          <w:rFonts w:ascii="Times New Roman" w:cs="Times New Roman" w:eastAsia="Times New Roman" w:hAnsi="Times New Roman"/>
          <w:color w:val="1f1f1f"/>
          <w:sz w:val="19"/>
          <w:szCs w:val="19"/>
          <w:rtl w:val="0"/>
          <w:b w:val="1"/>
          <w:bCs w:val="1"/>
        </w:rPr>
        <w:t xml:space="preserve">. – that there exist a created being who recognizes and feels that there is a Creator. </w:t>
      </w:r>
      <w:r w:rsidDel="00000000" w:rsidR="00000000" w:rsidRPr="00000000">
        <w:rPr>
          <w:rFonts w:ascii="Times New Roman" w:cs="Times New Roman" w:eastAsia="Times New Roman" w:hAnsi="Times New Roman"/>
          <w:color w:val="1f1f1f"/>
          <w:sz w:val="19"/>
          <w:szCs w:val="19"/>
          <w:rtl w:val="1"/>
          <w:b w:val="0"/>
          <w:bCs w:val="0"/>
        </w:rPr>
        <w:t>וְהַכָּרָה זוֹ, מֵאַחַר שֶׁהִיא מִתְלַבֶּשֶׁת בָּאָדָם</w:t>
      </w:r>
      <w:r w:rsidDel="00000000" w:rsidR="00000000" w:rsidRPr="00000000">
        <w:rPr>
          <w:rFonts w:ascii="Times New Roman" w:cs="Times New Roman" w:eastAsia="Times New Roman" w:hAnsi="Times New Roman"/>
          <w:color w:val="1f1f1f"/>
          <w:sz w:val="19"/>
          <w:szCs w:val="19"/>
          <w:rtl w:val="0"/>
          <w:b w:val="1"/>
          <w:bCs w:val="1"/>
        </w:rPr>
        <w:t xml:space="preserve">, – And this perception, once it clothes itself within man, </w:t>
      </w:r>
      <w:r w:rsidDel="00000000" w:rsidR="00000000" w:rsidRPr="00000000">
        <w:rPr>
          <w:rFonts w:ascii="Times New Roman" w:cs="Times New Roman" w:eastAsia="Times New Roman" w:hAnsi="Times New Roman"/>
          <w:color w:val="1f1f1f"/>
          <w:sz w:val="19"/>
          <w:szCs w:val="19"/>
          <w:rtl w:val="1"/>
          <w:b w:val="0"/>
          <w:bCs w:val="0"/>
        </w:rPr>
        <w:t>הֲרֵי הִיא קְרוּיָה דְּמוּת אָדָם</w:t>
      </w:r>
      <w:r w:rsidDel="00000000" w:rsidR="00000000" w:rsidRPr="00000000">
        <w:rPr>
          <w:rFonts w:ascii="Times New Roman" w:cs="Times New Roman" w:eastAsia="Times New Roman" w:hAnsi="Times New Roman"/>
          <w:color w:val="1f1f1f"/>
          <w:sz w:val="19"/>
          <w:szCs w:val="19"/>
          <w:rtl w:val="0"/>
          <w:b w:val="1"/>
          <w:bCs w:val="1"/>
        </w:rPr>
        <w:t xml:space="preserve">, – is appropriately termed the Likeness of Adam, </w:t>
      </w:r>
      <w:r w:rsidDel="00000000" w:rsidR="00000000" w:rsidRPr="00000000">
        <w:rPr>
          <w:rFonts w:ascii="Times New Roman" w:cs="Times New Roman" w:eastAsia="Times New Roman" w:hAnsi="Times New Roman"/>
          <w:color w:val="1f1f1f"/>
          <w:sz w:val="19"/>
          <w:szCs w:val="19"/>
          <w:rtl w:val="1"/>
          <w:b w:val="0"/>
          <w:bCs w:val="0"/>
        </w:rPr>
        <w:t>דְּהַיְנוּ שֶׁהִיא אֲצִילוּת הַשָּׂגָה כְּפִי כֹּחַ הַשָּׂגַת אָדָם</w:t>
      </w:r>
      <w:r w:rsidDel="00000000" w:rsidR="00000000" w:rsidRPr="00000000">
        <w:rPr>
          <w:rFonts w:ascii="Times New Roman" w:cs="Times New Roman" w:eastAsia="Times New Roman" w:hAnsi="Times New Roman"/>
          <w:color w:val="1f1f1f"/>
          <w:sz w:val="19"/>
          <w:szCs w:val="19"/>
          <w:rtl w:val="0"/>
          <w:b w:val="1"/>
          <w:bCs w:val="1"/>
        </w:rPr>
        <w:t xml:space="preserve">. – meaning that it is an emanated comprehension structured according to the human capacity of perception. </w:t>
      </w:r>
      <w:r w:rsidDel="00000000" w:rsidR="00000000" w:rsidRPr="00000000">
        <w:rPr>
          <w:rFonts w:ascii="Times New Roman" w:cs="Times New Roman" w:eastAsia="Times New Roman" w:hAnsi="Times New Roman"/>
          <w:color w:val="1f1f1f"/>
          <w:sz w:val="19"/>
          <w:szCs w:val="19"/>
          <w:rtl w:val="1"/>
          <w:b w:val="0"/>
          <w:bCs w:val="0"/>
        </w:rPr>
        <w:t>וְכֵן הִתְחַלְּקוּתָהּ בַּנְּפָשׁוֹת כְּפִי כֹּחַ הִתְחַלְּקוּת הַנְּפָשׁוֹת דִּבְנֵי אָדָם</w:t>
      </w:r>
      <w:r w:rsidDel="00000000" w:rsidR="00000000" w:rsidRPr="00000000">
        <w:rPr>
          <w:rFonts w:ascii="Times New Roman" w:cs="Times New Roman" w:eastAsia="Times New Roman" w:hAnsi="Times New Roman"/>
          <w:color w:val="1f1f1f"/>
          <w:sz w:val="19"/>
          <w:szCs w:val="19"/>
          <w:rtl w:val="0"/>
          <w:b w:val="1"/>
          <w:bCs w:val="1"/>
        </w:rPr>
        <w:t xml:space="preserve">, – And likewise its differentiation among souls reflects the multifaceted division of human souls, </w:t>
      </w:r>
      <w:r w:rsidDel="00000000" w:rsidR="00000000" w:rsidRPr="00000000">
        <w:rPr>
          <w:rFonts w:ascii="Times New Roman" w:cs="Times New Roman" w:eastAsia="Times New Roman" w:hAnsi="Times New Roman"/>
          <w:color w:val="1f1f1f"/>
          <w:sz w:val="19"/>
          <w:szCs w:val="19"/>
          <w:rtl w:val="1"/>
          <w:b w:val="0"/>
          <w:bCs w:val="0"/>
        </w:rPr>
        <w:t>שֶׁגַּם זֶה הוּא כְּפִי דְּמוּת אָדָם שֶׁהוּא מוֹלִיד בְּדוֹמֶה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also mirrors the form of man who fathers offspring in his own likeness. </w:t>
      </w:r>
      <w:r w:rsidDel="00000000" w:rsidR="00000000" w:rsidRPr="00000000">
        <w:rPr>
          <w:rFonts w:ascii="Times New Roman" w:cs="Times New Roman" w:eastAsia="Times New Roman" w:hAnsi="Times New Roman"/>
          <w:color w:val="1f1f1f"/>
          <w:sz w:val="19"/>
          <w:szCs w:val="19"/>
          <w:rtl w:val="1"/>
          <w:b w:val="0"/>
          <w:bCs w:val="0"/>
        </w:rPr>
        <w:t>וּמִסְפַּר הַנְּפָשׁוֹת הוּא כְּפִי הִתְחַלְּקוּת הַקּוֹמָה שֶׁלּוֹ בְּכָל פְּרָטֵי כֹּחוֹתֶיה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sum total of souls corresponds to the detailed division of his complete stature throughout all its particular faculties, </w:t>
      </w:r>
      <w:r w:rsidDel="00000000" w:rsidR="00000000" w:rsidRPr="00000000">
        <w:rPr>
          <w:rFonts w:ascii="Times New Roman" w:cs="Times New Roman" w:eastAsia="Times New Roman" w:hAnsi="Times New Roman"/>
          <w:color w:val="1f1f1f"/>
          <w:sz w:val="19"/>
          <w:szCs w:val="19"/>
          <w:rtl w:val="1"/>
          <w:b w:val="0"/>
          <w:bCs w:val="0"/>
        </w:rPr>
        <w:t>וּכְמוֹ שֶׁכָּתוּב בִּשְׁמוֹת רַבָּה (פָּרָשָׁה מ</w:t>
      </w:r>
      <w:r w:rsidDel="00000000" w:rsidR="00000000" w:rsidRPr="00000000">
        <w:rPr>
          <w:rFonts w:ascii="Times New Roman" w:cs="Times New Roman" w:eastAsia="Times New Roman" w:hAnsi="Times New Roman"/>
          <w:color w:val="1f1f1f"/>
          <w:sz w:val="19"/>
          <w:szCs w:val="19"/>
          <w:rtl w:val="0"/>
          <w:b w:val="1"/>
          <w:bCs w:val="1"/>
        </w:rPr>
        <w:t xml:space="preserve">): – and as written in Shemot Rabbah (Parashah 40): </w:t>
      </w:r>
      <w:r w:rsidDel="00000000" w:rsidR="00000000" w:rsidRPr="00000000">
        <w:rPr>
          <w:rFonts w:ascii="Times New Roman" w:cs="Times New Roman" w:eastAsia="Times New Roman" w:hAnsi="Times New Roman"/>
          <w:color w:val="1f1f1f"/>
          <w:sz w:val="19"/>
          <w:szCs w:val="19"/>
          <w:rtl w:val="1"/>
          <w:b w:val="0"/>
          <w:bCs w:val="0"/>
        </w:rPr>
        <w:t>בְּאֵיזֶה אֵיפָה הָיָה תָּלוּי וְכוּלֵי, יֵשׁ בְּרֹאשׁוֹ וְכוּלֵי</w:t>
      </w:r>
      <w:r w:rsidDel="00000000" w:rsidR="00000000" w:rsidRPr="00000000">
        <w:rPr>
          <w:rFonts w:ascii="Times New Roman" w:cs="Times New Roman" w:eastAsia="Times New Roman" w:hAnsi="Times New Roman"/>
          <w:color w:val="1f1f1f"/>
          <w:sz w:val="19"/>
          <w:szCs w:val="19"/>
          <w:rtl w:val="0"/>
          <w:b w:val="1"/>
          <w:bCs w:val="1"/>
        </w:rPr>
        <w:t xml:space="preserve">. – in which limb was he suspended, etc., some in his head, etc. </w:t>
      </w:r>
      <w:r w:rsidDel="00000000" w:rsidR="00000000" w:rsidRPr="00000000">
        <w:rPr>
          <w:rFonts w:ascii="Times New Roman" w:cs="Times New Roman" w:eastAsia="Times New Roman" w:hAnsi="Times New Roman"/>
          <w:color w:val="1f1f1f"/>
          <w:sz w:val="19"/>
          <w:szCs w:val="19"/>
          <w:rtl w:val="1"/>
          <w:b w:val="0"/>
          <w:bCs w:val="0"/>
        </w:rPr>
        <w:t>וְזֶהוּ עֹמֶק לְשׁוֹן חֲכָמִים שֶׁאָמְרוּ (שׁוֹחֵר טוֹב מִזְמוֹר א פָּסוּק א</w:t>
      </w:r>
      <w:r w:rsidDel="00000000" w:rsidR="00000000" w:rsidRPr="00000000">
        <w:rPr>
          <w:rFonts w:ascii="Times New Roman" w:cs="Times New Roman" w:eastAsia="Times New Roman" w:hAnsi="Times New Roman"/>
          <w:color w:val="1f1f1f"/>
          <w:sz w:val="19"/>
          <w:szCs w:val="19"/>
          <w:rtl w:val="0"/>
          <w:b w:val="1"/>
          <w:bCs w:val="1"/>
        </w:rPr>
        <w:t xml:space="preserve">): – And this is the profound depth of the rabbinic idiom (Shocher Tov, Psalm 1:1): </w:t>
      </w:r>
      <w:r w:rsidDel="00000000" w:rsidR="00000000" w:rsidRPr="00000000">
        <w:rPr>
          <w:rFonts w:ascii="Times New Roman" w:cs="Times New Roman" w:eastAsia="Times New Roman" w:hAnsi="Times New Roman"/>
          <w:color w:val="1f1f1f"/>
          <w:sz w:val="19"/>
          <w:szCs w:val="19"/>
          <w:rtl w:val="1"/>
          <w:b w:val="0"/>
          <w:bCs w:val="0"/>
        </w:rPr>
        <w:t>מְדַמִּין צוּרָה לְיוֹצְרָהּ וּנְטִיעָה לְנוֹטְעָה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liken the form to its Creator, and the plant to its Planter, </w:t>
      </w:r>
      <w:r w:rsidDel="00000000" w:rsidR="00000000" w:rsidRPr="00000000">
        <w:rPr>
          <w:rFonts w:ascii="Times New Roman" w:cs="Times New Roman" w:eastAsia="Times New Roman" w:hAnsi="Times New Roman"/>
          <w:color w:val="1f1f1f"/>
          <w:sz w:val="19"/>
          <w:szCs w:val="19"/>
          <w:rtl w:val="1"/>
          <w:b w:val="0"/>
          <w:bCs w:val="0"/>
        </w:rPr>
        <w:t>וְלֹא אָמְרוּ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did not articulate it in reverse. </w:t>
      </w:r>
      <w:r w:rsidDel="00000000" w:rsidR="00000000" w:rsidRPr="00000000">
        <w:rPr>
          <w:rFonts w:ascii="Times New Roman" w:cs="Times New Roman" w:eastAsia="Times New Roman" w:hAnsi="Times New Roman"/>
          <w:color w:val="1f1f1f"/>
          <w:sz w:val="19"/>
          <w:szCs w:val="19"/>
          <w:rtl w:val="1"/>
          <w:b w:val="0"/>
          <w:bCs w:val="0"/>
        </w:rPr>
        <w:t>וְהַיְנוּ כִּי אֲמִתּוּת הַדָּבָר הִתְפַּשְּׁטוּת הַשָּׂגָה זוֹ הוּא שֶׁל הַיּוֹצֵר וְהַנּוֹטֵע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ultimate truth, this unfolding comprehension belongs intrinsically to the Creator and Planter, </w:t>
      </w:r>
      <w:r w:rsidDel="00000000" w:rsidR="00000000" w:rsidRPr="00000000">
        <w:rPr>
          <w:rFonts w:ascii="Times New Roman" w:cs="Times New Roman" w:eastAsia="Times New Roman" w:hAnsi="Times New Roman"/>
          <w:color w:val="1f1f1f"/>
          <w:sz w:val="19"/>
          <w:szCs w:val="19"/>
          <w:rtl w:val="1"/>
          <w:b w:val="0"/>
          <w:bCs w:val="0"/>
        </w:rPr>
        <w:t>אֶלָּא שֶׁהֵם מְדַמִּין הַצּוּרָה לְיוֹצֵר</w:t>
      </w:r>
      <w:r w:rsidDel="00000000" w:rsidR="00000000" w:rsidRPr="00000000">
        <w:rPr>
          <w:rFonts w:ascii="Times New Roman" w:cs="Times New Roman" w:eastAsia="Times New Roman" w:hAnsi="Times New Roman"/>
          <w:color w:val="1f1f1f"/>
          <w:sz w:val="19"/>
          <w:szCs w:val="19"/>
          <w:rtl w:val="0"/>
          <w:b w:val="1"/>
          <w:bCs w:val="1"/>
        </w:rPr>
        <w:t xml:space="preserve">; – save that they liken the created form to the Creator; </w:t>
      </w:r>
      <w:r w:rsidDel="00000000" w:rsidR="00000000" w:rsidRPr="00000000">
        <w:rPr>
          <w:rFonts w:ascii="Times New Roman" w:cs="Times New Roman" w:eastAsia="Times New Roman" w:hAnsi="Times New Roman"/>
          <w:color w:val="1f1f1f"/>
          <w:sz w:val="19"/>
          <w:szCs w:val="19"/>
          <w:rtl w:val="1"/>
          <w:b w:val="0"/>
          <w:bCs w:val="0"/>
        </w:rPr>
        <w:t>וְהָבֵן כִּי הַדָּבָר עָמֹק וְאִי אֶפְשָׁר לְפָרֵשׁ יוֹתֵר</w:t>
      </w:r>
      <w:r w:rsidDel="00000000" w:rsidR="00000000" w:rsidRPr="00000000">
        <w:rPr>
          <w:rFonts w:ascii="Times New Roman" w:cs="Times New Roman" w:eastAsia="Times New Roman" w:hAnsi="Times New Roman"/>
          <w:color w:val="1f1f1f"/>
          <w:sz w:val="19"/>
          <w:szCs w:val="19"/>
          <w:rtl w:val="0"/>
          <w:b w:val="1"/>
          <w:bCs w:val="1"/>
        </w:rPr>
        <w:t>. – and understand this, for the matter is exceedingly profound and cannot be explained further.</w:t>
      </w:r>
    </w:p>
    <w:p w:rsidR="00000000" w:rsidDel="00000000" w:rsidP="00000000" w:rsidRDefault="00000000" w:rsidRPr="00000000" w14:paraId="0000039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9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עִנְיַן הַיִּחוּד שֶׁאָמְרוּ הַשְּׁבָטִים לְיַעֲקֹב</w:t>
      </w:r>
      <w:r w:rsidDel="00000000" w:rsidR="00000000" w:rsidRPr="00000000">
        <w:rPr>
          <w:rFonts w:ascii="Times New Roman" w:cs="Times New Roman" w:eastAsia="Times New Roman" w:hAnsi="Times New Roman"/>
          <w:color w:val="1f1f1f"/>
          <w:sz w:val="19"/>
          <w:szCs w:val="19"/>
          <w:rtl w:val="0"/>
          <w:b w:val="1"/>
          <w:bCs w:val="1"/>
        </w:rPr>
        <w:t>: – And this is the essence of the Divine Unity which the tribes proclaimed to Jacob: "</w:t>
      </w:r>
      <w:r w:rsidDel="00000000" w:rsidR="00000000" w:rsidRPr="00000000">
        <w:rPr>
          <w:rFonts w:ascii="Times New Roman" w:cs="Times New Roman" w:eastAsia="Times New Roman" w:hAnsi="Times New Roman"/>
          <w:color w:val="1f1f1f"/>
          <w:sz w:val="19"/>
          <w:szCs w:val="19"/>
          <w:rtl w:val="1"/>
          <w:b w:val="0"/>
          <w:bCs w:val="0"/>
        </w:rPr>
        <w:t>כְּשֵׁם שֶׁאֵין בְּלִבְּךָ אֶלָּא אֶחָד וְכוּלֵי" ([פְּסָחִים נו עַמּוּד א</w:t>
      </w:r>
      <w:r w:rsidDel="00000000" w:rsidR="00000000" w:rsidRPr="00000000">
        <w:rPr>
          <w:rFonts w:ascii="Times New Roman" w:cs="Times New Roman" w:eastAsia="Times New Roman" w:hAnsi="Times New Roman"/>
          <w:color w:val="1f1f1f"/>
          <w:sz w:val="19"/>
          <w:szCs w:val="19"/>
          <w:rtl w:val="0"/>
          <w:b w:val="1"/>
          <w:bCs w:val="1"/>
        </w:rPr>
        <w:t>]), – 'Just as there is in your heart nothing but the One, etc.' (</w:t>
      </w:r>
      <w:hyperlink r:id="rId3586">
        <w:r w:rsidDel="00000000" w:rsidR="00000000" w:rsidRPr="00000000">
          <w:rPr>
            <w:rFonts w:ascii="Times New Roman" w:cs="Times New Roman" w:eastAsia="Times New Roman" w:hAnsi="Times New Roman"/>
            <w:color w:val="000000"/>
            <w:sz w:val="19"/>
            <w:szCs w:val="19"/>
            <w:u w:val="none"/>
            <w:rtl w:val="0"/>
            <w:b w:val="1"/>
            <w:bCs w:val="1"/>
          </w:rPr>
          <w:t xml:space="preserve">Pesachim 56a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שֶׁאַף שֶׁאָנוּ נְפָשׁוֹת חֲלוּקִים, הַכֹּל אֵינוֹ אֶלָּא אֶחָד וְקוֹמָה שְׁלֵמָה</w:t>
      </w:r>
      <w:r w:rsidDel="00000000" w:rsidR="00000000" w:rsidRPr="00000000">
        <w:rPr>
          <w:rFonts w:ascii="Times New Roman" w:cs="Times New Roman" w:eastAsia="Times New Roman" w:hAnsi="Times New Roman"/>
          <w:color w:val="1f1f1f"/>
          <w:sz w:val="19"/>
          <w:szCs w:val="19"/>
          <w:rtl w:val="0"/>
          <w:b w:val="1"/>
          <w:bCs w:val="1"/>
        </w:rPr>
        <w:t xml:space="preserve">. – for even though we are differentiated souls, everything is fundamentally one single, integrated stature. </w:t>
      </w:r>
      <w:r w:rsidDel="00000000" w:rsidR="00000000" w:rsidRPr="00000000">
        <w:rPr>
          <w:rFonts w:ascii="Times New Roman" w:cs="Times New Roman" w:eastAsia="Times New Roman" w:hAnsi="Times New Roman"/>
          <w:color w:val="1f1f1f"/>
          <w:sz w:val="19"/>
          <w:szCs w:val="19"/>
          <w:rtl w:val="1"/>
          <w:b w:val="0"/>
          <w:bCs w:val="0"/>
        </w:rPr>
        <w:t>וְעַל זֶה אָמַר יַעֲקֹב: "בָּרוּךְ שֵׁם כְּבוֹד מַלְכוּתוֹ לְעוֹלָם וָעֶד</w:t>
      </w:r>
      <w:r w:rsidDel="00000000" w:rsidR="00000000" w:rsidRPr="00000000">
        <w:rPr>
          <w:rFonts w:ascii="Times New Roman" w:cs="Times New Roman" w:eastAsia="Times New Roman" w:hAnsi="Times New Roman"/>
          <w:color w:val="1f1f1f"/>
          <w:sz w:val="19"/>
          <w:szCs w:val="19"/>
          <w:rtl w:val="0"/>
          <w:b w:val="1"/>
          <w:bCs w:val="1"/>
        </w:rPr>
        <w:t xml:space="preserve">", – And upon this Jacob answered: 'Blessed be the Name of His glorious kingdom forever and ever,' </w:t>
      </w:r>
      <w:r w:rsidDel="00000000" w:rsidR="00000000" w:rsidRPr="00000000">
        <w:rPr>
          <w:rFonts w:ascii="Times New Roman" w:cs="Times New Roman" w:eastAsia="Times New Roman" w:hAnsi="Times New Roman"/>
          <w:color w:val="1f1f1f"/>
          <w:sz w:val="19"/>
          <w:szCs w:val="19"/>
          <w:rtl w:val="1"/>
          <w:b w:val="0"/>
          <w:bCs w:val="0"/>
        </w:rPr>
        <w:t>שֶׁהוּא יִחוּדָא תַּתָּאָה מִצַּד מִדַּת מַלְכוּתו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is the Lower Unity (</w:t>
      </w:r>
      <w:r w:rsidDel="00000000" w:rsidR="00000000" w:rsidRPr="00000000">
        <w:rPr>
          <w:rFonts w:ascii="Times New Roman" w:cs="Times New Roman" w:eastAsia="Times New Roman" w:hAnsi="Times New Roman"/>
          <w:i w:val="1"/>
          <w:iCs w:val="1"/>
          <w:color w:val="1f1f1f"/>
          <w:sz w:val="19"/>
          <w:szCs w:val="19"/>
          <w:rtl w:val="0"/>
          <w:b w:val="1"/>
          <w:bCs w:val="1"/>
        </w:rPr>
        <w:t>yichuda tata'ah</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from the perspective of His Sovereignty (Malchut), </w:t>
      </w:r>
      <w:r w:rsidDel="00000000" w:rsidR="00000000" w:rsidRPr="00000000">
        <w:rPr>
          <w:rFonts w:ascii="Times New Roman" w:cs="Times New Roman" w:eastAsia="Times New Roman" w:hAnsi="Times New Roman"/>
          <w:color w:val="1f1f1f"/>
          <w:sz w:val="19"/>
          <w:szCs w:val="19"/>
          <w:rtl w:val="1"/>
          <w:b w:val="0"/>
          <w:bCs w:val="0"/>
        </w:rPr>
        <w:t>שֶׁאֵין מֶלֶךְ בְּלֹא עָם שֶׁהוּא רִבּוּי נִפְרָדִים</w:t>
      </w:r>
      <w:r w:rsidDel="00000000" w:rsidR="00000000" w:rsidRPr="00000000">
        <w:rPr>
          <w:rFonts w:ascii="Times New Roman" w:cs="Times New Roman" w:eastAsia="Times New Roman" w:hAnsi="Times New Roman"/>
          <w:color w:val="1f1f1f"/>
          <w:sz w:val="19"/>
          <w:szCs w:val="19"/>
          <w:rtl w:val="0"/>
          <w:b w:val="1"/>
          <w:bCs w:val="1"/>
        </w:rPr>
        <w:t xml:space="preserve">, – for there is no king without a nation, which involves a multitude of separate individuals, </w:t>
      </w:r>
      <w:r w:rsidDel="00000000" w:rsidR="00000000" w:rsidRPr="00000000">
        <w:rPr>
          <w:rFonts w:ascii="Times New Roman" w:cs="Times New Roman" w:eastAsia="Times New Roman" w:hAnsi="Times New Roman"/>
          <w:color w:val="1f1f1f"/>
          <w:sz w:val="19"/>
          <w:szCs w:val="19"/>
          <w:rtl w:val="1"/>
          <w:b w:val="0"/>
          <w:bCs w:val="0"/>
        </w:rPr>
        <w:t>וּמִכָּל מָקוֹם הַכֹּל עַם אֶחָד מִצַּד הִשְׁתַּעְבְּדוּתָם לַמֶּלֶך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nonetheless all constitute one nation through their shared subjugation to the King. </w:t>
      </w:r>
      <w:r w:rsidDel="00000000" w:rsidR="00000000" w:rsidRPr="00000000">
        <w:rPr>
          <w:rFonts w:ascii="Times New Roman" w:cs="Times New Roman" w:eastAsia="Times New Roman" w:hAnsi="Times New Roman"/>
          <w:color w:val="1f1f1f"/>
          <w:sz w:val="19"/>
          <w:szCs w:val="19"/>
          <w:rtl w:val="1"/>
          <w:b w:val="0"/>
          <w:bCs w:val="0"/>
        </w:rPr>
        <w:t>אֲבָל מֹשֶׁה לֹא אֲמָרו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Moses, however, did not utter it aloud, </w:t>
      </w:r>
      <w:r w:rsidDel="00000000" w:rsidR="00000000" w:rsidRPr="00000000">
        <w:rPr>
          <w:rFonts w:ascii="Times New Roman" w:cs="Times New Roman" w:eastAsia="Times New Roman" w:hAnsi="Times New Roman"/>
          <w:color w:val="1f1f1f"/>
          <w:sz w:val="19"/>
          <w:szCs w:val="19"/>
          <w:rtl w:val="1"/>
          <w:b w:val="0"/>
          <w:bCs w:val="0"/>
        </w:rPr>
        <w:t>דְּמֹשֶׁה מִלְּגָאו, יַעֲקֹב מִלְּבַר (תִּקּוּנֵי זֹהַר תִּקּוּן יג</w:t>
      </w:r>
      <w:r w:rsidDel="00000000" w:rsidR="00000000" w:rsidRPr="00000000">
        <w:rPr>
          <w:rFonts w:ascii="Times New Roman" w:cs="Times New Roman" w:eastAsia="Times New Roman" w:hAnsi="Times New Roman"/>
          <w:color w:val="1f1f1f"/>
          <w:sz w:val="19"/>
          <w:szCs w:val="19"/>
          <w:rtl w:val="0"/>
          <w:b w:val="1"/>
          <w:bCs w:val="1"/>
        </w:rPr>
        <w:t xml:space="preserve">): – for 'Moses is from within, Jacob is from without' (Tikkunei Zohar, Tikkun 13): </w:t>
      </w:r>
      <w:r w:rsidDel="00000000" w:rsidR="00000000" w:rsidRPr="00000000">
        <w:rPr>
          <w:rFonts w:ascii="Times New Roman" w:cs="Times New Roman" w:eastAsia="Times New Roman" w:hAnsi="Times New Roman"/>
          <w:color w:val="1f1f1f"/>
          <w:sz w:val="19"/>
          <w:szCs w:val="19"/>
          <w:rtl w:val="1"/>
          <w:b w:val="0"/>
          <w:bCs w:val="0"/>
        </w:rPr>
        <w:t>מִצַּד הַפְּנִימִיּוּת הוּא רַק יִחוּדָא עִלָּאָה</w:t>
      </w:r>
      <w:r w:rsidDel="00000000" w:rsidR="00000000" w:rsidRPr="00000000">
        <w:rPr>
          <w:rFonts w:ascii="Times New Roman" w:cs="Times New Roman" w:eastAsia="Times New Roman" w:hAnsi="Times New Roman"/>
          <w:color w:val="1f1f1f"/>
          <w:sz w:val="19"/>
          <w:szCs w:val="19"/>
          <w:rtl w:val="0"/>
          <w:b w:val="1"/>
          <w:bCs w:val="1"/>
        </w:rPr>
        <w:t>, – from the inward perspective there is solely the Higher Unity (</w:t>
      </w:r>
      <w:r w:rsidDel="00000000" w:rsidR="00000000" w:rsidRPr="00000000">
        <w:rPr>
          <w:rFonts w:ascii="Times New Roman" w:cs="Times New Roman" w:eastAsia="Times New Roman" w:hAnsi="Times New Roman"/>
          <w:i w:val="1"/>
          <w:iCs w:val="1"/>
          <w:color w:val="1f1f1f"/>
          <w:sz w:val="19"/>
          <w:szCs w:val="19"/>
          <w:rtl w:val="0"/>
          <w:b w:val="1"/>
          <w:bCs w:val="1"/>
        </w:rPr>
        <w:t>yichuda ila'ah</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דְּהַיְנוּ יִחוּד הַגָּמוּר שֶׁאֵין עוֹד מִלְּבַדּוֹ כְּלָל</w:t>
      </w:r>
      <w:r w:rsidDel="00000000" w:rsidR="00000000" w:rsidRPr="00000000">
        <w:rPr>
          <w:rFonts w:ascii="Times New Roman" w:cs="Times New Roman" w:eastAsia="Times New Roman" w:hAnsi="Times New Roman"/>
          <w:color w:val="1f1f1f"/>
          <w:sz w:val="19"/>
          <w:szCs w:val="19"/>
          <w:rtl w:val="0"/>
          <w:b w:val="1"/>
          <w:bCs w:val="1"/>
        </w:rPr>
        <w:t xml:space="preserve">. – namely absolute Unity where there exists nothing at all besides Him. </w:t>
      </w:r>
      <w:r w:rsidDel="00000000" w:rsidR="00000000" w:rsidRPr="00000000">
        <w:rPr>
          <w:rFonts w:ascii="Times New Roman" w:cs="Times New Roman" w:eastAsia="Times New Roman" w:hAnsi="Times New Roman"/>
          <w:color w:val="1f1f1f"/>
          <w:sz w:val="19"/>
          <w:szCs w:val="19"/>
          <w:rtl w:val="1"/>
          <w:b w:val="0"/>
          <w:bCs w:val="0"/>
        </w:rPr>
        <w:t>אֲבָל מִצַּד הַחִיצוֹנִיּוּת דְּיֵשׁ בְּרוּאִים נִפְרָדִים</w:t>
      </w:r>
      <w:r w:rsidDel="00000000" w:rsidR="00000000" w:rsidRPr="00000000">
        <w:rPr>
          <w:rFonts w:ascii="Times New Roman" w:cs="Times New Roman" w:eastAsia="Times New Roman" w:hAnsi="Times New Roman"/>
          <w:color w:val="1f1f1f"/>
          <w:sz w:val="19"/>
          <w:szCs w:val="19"/>
          <w:rtl w:val="0"/>
          <w:b w:val="1"/>
          <w:bCs w:val="1"/>
        </w:rPr>
        <w:t xml:space="preserve"> – However, from the outward perspective wherein separate creations exist, </w:t>
      </w:r>
      <w:r w:rsidDel="00000000" w:rsidR="00000000" w:rsidRPr="00000000">
        <w:rPr>
          <w:rFonts w:ascii="Times New Roman" w:cs="Times New Roman" w:eastAsia="Times New Roman" w:hAnsi="Times New Roman"/>
          <w:color w:val="1f1f1f"/>
          <w:sz w:val="19"/>
          <w:szCs w:val="19"/>
          <w:rtl w:val="1"/>
          <w:b w:val="0"/>
          <w:bCs w:val="0"/>
        </w:rPr>
        <w:t>אֶלָּא שֶׁמַּכִּיר שֶׁמִּכָּל מָקוֹם פְּנִימִיּוּתָם אֶחָד</w:t>
      </w:r>
      <w:r w:rsidDel="00000000" w:rsidR="00000000" w:rsidRPr="00000000">
        <w:rPr>
          <w:rFonts w:ascii="Times New Roman" w:cs="Times New Roman" w:eastAsia="Times New Roman" w:hAnsi="Times New Roman"/>
          <w:color w:val="1f1f1f"/>
          <w:sz w:val="19"/>
          <w:szCs w:val="19"/>
          <w:rtl w:val="0"/>
          <w:b w:val="1"/>
          <w:bCs w:val="1"/>
        </w:rPr>
        <w:t xml:space="preserve">, – yet one recognizes that their inner reality is nonetheless one, </w:t>
      </w:r>
      <w:r w:rsidDel="00000000" w:rsidR="00000000" w:rsidRPr="00000000">
        <w:rPr>
          <w:rFonts w:ascii="Times New Roman" w:cs="Times New Roman" w:eastAsia="Times New Roman" w:hAnsi="Times New Roman"/>
          <w:color w:val="1f1f1f"/>
          <w:sz w:val="19"/>
          <w:szCs w:val="19"/>
          <w:rtl w:val="1"/>
          <w:b w:val="0"/>
          <w:bCs w:val="0"/>
        </w:rPr>
        <w:t>זֶהוּ יִחוּדָא תַּתָּאָה שֶׁל יַעֲקֹב מִצַּד הִתְפַּשְּׁטוּתוֹ שֶׁל זַרְעוֹ אַחֲרָיו</w:t>
      </w:r>
      <w:r w:rsidDel="00000000" w:rsidR="00000000" w:rsidRPr="00000000">
        <w:rPr>
          <w:rFonts w:ascii="Times New Roman" w:cs="Times New Roman" w:eastAsia="Times New Roman" w:hAnsi="Times New Roman"/>
          <w:color w:val="1f1f1f"/>
          <w:sz w:val="19"/>
          <w:szCs w:val="19"/>
          <w:rtl w:val="0"/>
          <w:b w:val="1"/>
          <w:bCs w:val="1"/>
        </w:rPr>
        <w:t xml:space="preserve">. – this is the Lower Unity of Jacob through the expansive branching of his seed after him. </w:t>
      </w:r>
      <w:r w:rsidDel="00000000" w:rsidR="00000000" w:rsidRPr="00000000">
        <w:rPr>
          <w:rFonts w:ascii="Times New Roman" w:cs="Times New Roman" w:eastAsia="Times New Roman" w:hAnsi="Times New Roman"/>
          <w:color w:val="1f1f1f"/>
          <w:sz w:val="19"/>
          <w:szCs w:val="19"/>
          <w:rtl w:val="1"/>
          <w:b w:val="0"/>
          <w:bCs w:val="0"/>
        </w:rPr>
        <w:t>וְזֶהוּ "צִיקֵי קְדֵרָה שֶׁהֵרִיחָה בַּת מֶלֶךְ" (פְּסָחִים שָׁם</w:t>
      </w:r>
      <w:r w:rsidDel="00000000" w:rsidR="00000000" w:rsidRPr="00000000">
        <w:rPr>
          <w:rFonts w:ascii="Times New Roman" w:cs="Times New Roman" w:eastAsia="Times New Roman" w:hAnsi="Times New Roman"/>
          <w:color w:val="1f1f1f"/>
          <w:sz w:val="19"/>
          <w:szCs w:val="19"/>
          <w:rtl w:val="0"/>
          <w:b w:val="1"/>
          <w:bCs w:val="1"/>
        </w:rPr>
        <w:t xml:space="preserve">), – And this is the allegory of 'the remnants of the dish which the king's daughter smelled' (Pesachim ibid.), </w:t>
      </w:r>
      <w:r w:rsidDel="00000000" w:rsidR="00000000" w:rsidRPr="00000000">
        <w:rPr>
          <w:rFonts w:ascii="Times New Roman" w:cs="Times New Roman" w:eastAsia="Times New Roman" w:hAnsi="Times New Roman"/>
          <w:color w:val="1f1f1f"/>
          <w:sz w:val="19"/>
          <w:szCs w:val="19"/>
          <w:rtl w:val="1"/>
          <w:b w:val="0"/>
          <w:bCs w:val="0"/>
        </w:rPr>
        <w:t>דְּהַיְנוּ שֶׁהַשֵּׁם יִתְבָּרַךְ נֶהֱנֶה מִזֶּה</w:t>
      </w:r>
      <w:r w:rsidDel="00000000" w:rsidR="00000000" w:rsidRPr="00000000">
        <w:rPr>
          <w:rFonts w:ascii="Times New Roman" w:cs="Times New Roman" w:eastAsia="Times New Roman" w:hAnsi="Times New Roman"/>
          <w:color w:val="1f1f1f"/>
          <w:sz w:val="19"/>
          <w:szCs w:val="19"/>
          <w:rtl w:val="0"/>
          <w:b w:val="1"/>
          <w:bCs w:val="1"/>
        </w:rPr>
        <w:t xml:space="preserve">, – meaning that Hashem, blessed be He, takes delight in this, </w:t>
      </w:r>
      <w:r w:rsidDel="00000000" w:rsidR="00000000" w:rsidRPr="00000000">
        <w:rPr>
          <w:rFonts w:ascii="Times New Roman" w:cs="Times New Roman" w:eastAsia="Times New Roman" w:hAnsi="Times New Roman"/>
          <w:color w:val="1f1f1f"/>
          <w:sz w:val="19"/>
          <w:szCs w:val="19"/>
          <w:rtl w:val="1"/>
          <w:b w:val="0"/>
          <w:bCs w:val="0"/>
        </w:rPr>
        <w:t>אַף עַל פִּי שֶׁלְּאָמְרוֹ יֵשׁ גְּנַאי שֶׁנִּרְאֶה כְּאִלּוּ יֵשׁ נִפְרָדִין</w:t>
      </w:r>
      <w:r w:rsidDel="00000000" w:rsidR="00000000" w:rsidRPr="00000000">
        <w:rPr>
          <w:rFonts w:ascii="Times New Roman" w:cs="Times New Roman" w:eastAsia="Times New Roman" w:hAnsi="Times New Roman"/>
          <w:color w:val="1f1f1f"/>
          <w:sz w:val="19"/>
          <w:szCs w:val="19"/>
          <w:rtl w:val="0"/>
          <w:b w:val="1"/>
          <w:bCs w:val="1"/>
        </w:rPr>
        <w:t xml:space="preserve">, – even though to articulate it openly bears a certain indignity, as it appears as though independent entities exist; </w:t>
      </w:r>
      <w:r w:rsidDel="00000000" w:rsidR="00000000" w:rsidRPr="00000000">
        <w:rPr>
          <w:rFonts w:ascii="Times New Roman" w:cs="Times New Roman" w:eastAsia="Times New Roman" w:hAnsi="Times New Roman"/>
          <w:color w:val="1f1f1f"/>
          <w:sz w:val="19"/>
          <w:szCs w:val="19"/>
          <w:rtl w:val="1"/>
          <w:b w:val="0"/>
          <w:bCs w:val="0"/>
        </w:rPr>
        <w:t>מִכָּל מָקוֹם עִקַּר כְּבוֹד מֶלֶךְ בָּזֶה וּמְבִיאִין בַּחֲשַׁאי</w:t>
      </w:r>
      <w:r w:rsidDel="00000000" w:rsidR="00000000" w:rsidRPr="00000000">
        <w:rPr>
          <w:rFonts w:ascii="Times New Roman" w:cs="Times New Roman" w:eastAsia="Times New Roman" w:hAnsi="Times New Roman"/>
          <w:color w:val="1f1f1f"/>
          <w:sz w:val="19"/>
          <w:szCs w:val="19"/>
          <w:rtl w:val="0"/>
          <w:b w:val="1"/>
          <w:bCs w:val="1"/>
        </w:rPr>
        <w:t xml:space="preserve">. – nonetheless, the primary glory of the King is achieved through this, and so they recite it in a whisper. </w:t>
      </w:r>
      <w:r w:rsidDel="00000000" w:rsidR="00000000" w:rsidRPr="00000000">
        <w:rPr>
          <w:rFonts w:ascii="Times New Roman" w:cs="Times New Roman" w:eastAsia="Times New Roman" w:hAnsi="Times New Roman"/>
          <w:color w:val="1f1f1f"/>
          <w:sz w:val="19"/>
          <w:szCs w:val="19"/>
          <w:rtl w:val="1"/>
          <w:b w:val="0"/>
          <w:bCs w:val="0"/>
        </w:rPr>
        <w:t>וְזֶהוּ עִקַּר הַיַּהֲדוּת שֶׁצָּרִיךְ לוֹמַר פַּעֲמַיִם בְּכָל יוֹם תָּמִיד</w:t>
      </w:r>
      <w:r w:rsidDel="00000000" w:rsidR="00000000" w:rsidRPr="00000000">
        <w:rPr>
          <w:rFonts w:ascii="Times New Roman" w:cs="Times New Roman" w:eastAsia="Times New Roman" w:hAnsi="Times New Roman"/>
          <w:color w:val="1f1f1f"/>
          <w:sz w:val="19"/>
          <w:szCs w:val="19"/>
          <w:rtl w:val="0"/>
          <w:b w:val="1"/>
          <w:bCs w:val="1"/>
        </w:rPr>
        <w:t xml:space="preserve">, – And this is the core essence of Judaism which must be recited twice every single day, </w:t>
      </w:r>
      <w:r w:rsidDel="00000000" w:rsidR="00000000" w:rsidRPr="00000000">
        <w:rPr>
          <w:rFonts w:ascii="Times New Roman" w:cs="Times New Roman" w:eastAsia="Times New Roman" w:hAnsi="Times New Roman"/>
          <w:color w:val="1f1f1f"/>
          <w:sz w:val="19"/>
          <w:szCs w:val="19"/>
          <w:rtl w:val="1"/>
          <w:b w:val="0"/>
          <w:bCs w:val="0"/>
        </w:rPr>
        <w:t>דְּזֶהוּ עִקַּר שֹׁרֶשׁ הַיַּהֲדוּת</w:t>
      </w:r>
      <w:r w:rsidDel="00000000" w:rsidR="00000000" w:rsidRPr="00000000">
        <w:rPr>
          <w:rFonts w:ascii="Times New Roman" w:cs="Times New Roman" w:eastAsia="Times New Roman" w:hAnsi="Times New Roman"/>
          <w:color w:val="1f1f1f"/>
          <w:sz w:val="19"/>
          <w:szCs w:val="19"/>
          <w:rtl w:val="0"/>
          <w:b w:val="1"/>
          <w:bCs w:val="1"/>
        </w:rPr>
        <w:t xml:space="preserve">: – for this is the bedrock root of Judaism: </w:t>
      </w:r>
      <w:r w:rsidDel="00000000" w:rsidR="00000000" w:rsidRPr="00000000">
        <w:rPr>
          <w:rFonts w:ascii="Times New Roman" w:cs="Times New Roman" w:eastAsia="Times New Roman" w:hAnsi="Times New Roman"/>
          <w:color w:val="1f1f1f"/>
          <w:sz w:val="19"/>
          <w:szCs w:val="19"/>
          <w:rtl w:val="1"/>
          <w:b w:val="0"/>
          <w:bCs w:val="0"/>
        </w:rPr>
        <w:t>מַה שֶּׁיֵּשׁ בּוֹ נְקֻדָּה זוֹ שֶׁבַּלֵּב שֶׁדָּבוּק בָּהּ בַּהַשֵּׁם יִתְבָּרַךְ, וּבָהּ מַכִּיר יִחוּדוֹ הָאֲמִתִּי</w:t>
      </w:r>
      <w:r w:rsidDel="00000000" w:rsidR="00000000" w:rsidRPr="00000000">
        <w:rPr>
          <w:rFonts w:ascii="Times New Roman" w:cs="Times New Roman" w:eastAsia="Times New Roman" w:hAnsi="Times New Roman"/>
          <w:color w:val="1f1f1f"/>
          <w:sz w:val="19"/>
          <w:szCs w:val="19"/>
          <w:rtl w:val="0"/>
          <w:b w:val="1"/>
          <w:bCs w:val="1"/>
        </w:rPr>
        <w:t>. – that he possesses this inner point in the heart through which he clings to Hashem and perceives His true Unity.</w:t>
      </w:r>
    </w:p>
    <w:p w:rsidR="00000000" w:rsidDel="00000000" w:rsidP="00000000" w:rsidRDefault="00000000" w:rsidRPr="00000000" w14:paraId="0000039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דָּבָר זֶה נִתְקַנֵּא בִּלְעָם הָרָשָׁע</w:t>
      </w:r>
      <w:r w:rsidDel="00000000" w:rsidR="00000000" w:rsidRPr="00000000">
        <w:rPr>
          <w:rFonts w:ascii="Times New Roman" w:cs="Times New Roman" w:eastAsia="Times New Roman" w:hAnsi="Times New Roman"/>
          <w:color w:val="1f1f1f"/>
          <w:sz w:val="19"/>
          <w:szCs w:val="19"/>
          <w:rtl w:val="0"/>
          <w:b w:val="1"/>
          <w:bCs w:val="1"/>
        </w:rPr>
        <w:t xml:space="preserve">, – And regarding this reality the wicked Balaam became envious, </w:t>
      </w:r>
      <w:r w:rsidDel="00000000" w:rsidR="00000000" w:rsidRPr="00000000">
        <w:rPr>
          <w:rFonts w:ascii="Times New Roman" w:cs="Times New Roman" w:eastAsia="Times New Roman" w:hAnsi="Times New Roman"/>
          <w:color w:val="1f1f1f"/>
          <w:sz w:val="19"/>
          <w:szCs w:val="19"/>
          <w:rtl w:val="1"/>
          <w:b w:val="0"/>
          <w:bCs w:val="0"/>
        </w:rPr>
        <w:t>שֶׁבְּכָל נְבִיאוֹתָיו גִּלָּה דָּבָר זֶה שֶׁל הַדְּבֵקוּת וְהַיִּחוּד הַגָּמוּר</w:t>
      </w:r>
      <w:r w:rsidDel="00000000" w:rsidR="00000000" w:rsidRPr="00000000">
        <w:rPr>
          <w:rFonts w:ascii="Times New Roman" w:cs="Times New Roman" w:eastAsia="Times New Roman" w:hAnsi="Times New Roman"/>
          <w:color w:val="1f1f1f"/>
          <w:sz w:val="19"/>
          <w:szCs w:val="19"/>
          <w:rtl w:val="0"/>
          <w:b w:val="1"/>
          <w:bCs w:val="1"/>
        </w:rPr>
        <w:t xml:space="preserve">; – for in all his prophetic utterances he exposed this truth of complete cleaving and absolute Unity; </w:t>
      </w:r>
      <w:r w:rsidDel="00000000" w:rsidR="00000000" w:rsidRPr="00000000">
        <w:rPr>
          <w:rFonts w:ascii="Times New Roman" w:cs="Times New Roman" w:eastAsia="Times New Roman" w:hAnsi="Times New Roman"/>
          <w:color w:val="1f1f1f"/>
          <w:sz w:val="19"/>
          <w:szCs w:val="19"/>
          <w:rtl w:val="1"/>
          <w:b w:val="0"/>
          <w:bCs w:val="0"/>
        </w:rPr>
        <w:t>דְּלָכֵן בִּקְּשׁוּ לִקְבֹּע</w:t>
      </w:r>
      <w:r w:rsidDel="00000000" w:rsidR="00000000" w:rsidRPr="00000000">
        <w:rPr>
          <w:rFonts w:ascii="Times New Roman" w:cs="Times New Roman" w:eastAsia="Times New Roman" w:hAnsi="Times New Roman"/>
          <w:color w:val="1f1f1f"/>
          <w:sz w:val="19"/>
          <w:szCs w:val="19"/>
          <w:rtl w:val="0"/>
          <w:b w:val="0"/>
          <w:bCs w:val="0"/>
        </w:rPr>
        <w:t>ַ</w:t>
      </w:r>
      <w:hyperlink r:id="rId3587">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588">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5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9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5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92">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59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94">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59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596">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5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598">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5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00">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בִּקְרִיאַת שְׁמַע</w:t>
      </w:r>
      <w:r w:rsidDel="00000000" w:rsidR="00000000" w:rsidRPr="00000000">
        <w:rPr>
          <w:rFonts w:ascii="Times New Roman" w:cs="Times New Roman" w:eastAsia="Times New Roman" w:hAnsi="Times New Roman"/>
          <w:color w:val="1f1f1f"/>
          <w:sz w:val="19"/>
          <w:szCs w:val="19"/>
          <w:rtl w:val="0"/>
          <w:b w:val="1"/>
          <w:bCs w:val="1"/>
        </w:rPr>
        <w:t xml:space="preserve"> – which is why the Sages sought to institute Parashat Balak within the daily Shema, </w:t>
      </w:r>
      <w:r w:rsidDel="00000000" w:rsidR="00000000" w:rsidRPr="00000000">
        <w:rPr>
          <w:rFonts w:ascii="Times New Roman" w:cs="Times New Roman" w:eastAsia="Times New Roman" w:hAnsi="Times New Roman"/>
          <w:color w:val="1f1f1f"/>
          <w:sz w:val="19"/>
          <w:szCs w:val="19"/>
          <w:rtl w:val="1"/>
          <w:b w:val="0"/>
          <w:bCs w:val="0"/>
        </w:rPr>
        <w:t>לְפִי שֶׁנֶּאֱמַר בָּהּ: "כָּרַע שָׁכַב כַּאֲרִי וְגוֹמֵר" (</w:t>
      </w:r>
      <w:hyperlink r:id="rId3601">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36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03">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36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0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6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07">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36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09">
        <w:r w:rsidDel="00000000" w:rsidR="00000000" w:rsidRPr="00000000">
          <w:rPr>
            <w:rFonts w:ascii="Times New Roman" w:cs="Times New Roman" w:eastAsia="Times New Roman" w:hAnsi="Times New Roman"/>
            <w:color w:val="000000"/>
            <w:sz w:val="19"/>
            <w:szCs w:val="19"/>
            <w:u w:val="none"/>
            <w:rtl w:val="1"/>
            <w:b w:val="0"/>
            <w:bCs w:val="0"/>
          </w:rPr>
          <w:t xml:space="preserve">תו</w:t>
        </w:r>
      </w:hyperlink>
      <w:hyperlink r:id="rId361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1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612">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61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6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1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6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17">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6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19">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6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21">
        <w:r w:rsidDel="00000000" w:rsidR="00000000" w:rsidRPr="00000000">
          <w:rPr>
            <w:rFonts w:ascii="Times New Roman" w:cs="Times New Roman" w:eastAsia="Times New Roman" w:hAnsi="Times New Roman"/>
            <w:color w:val="000000"/>
            <w:sz w:val="19"/>
            <w:szCs w:val="19"/>
            <w:u w:val="none"/>
            <w:rtl w:val="1"/>
            <w:b w:val="0"/>
            <w:bCs w:val="0"/>
          </w:rPr>
          <w:t xml:space="preserve">יב</w:t>
        </w:r>
      </w:hyperlink>
      <w:hyperlink r:id="rId362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2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6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2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6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2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62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2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63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31">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because it is stated therein: 'He couched, he lay down as a lion, etc.' (Numbers 24:9; as written in</w:t>
      </w:r>
      <w:hyperlink r:id="rId3632">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633">
        <w:r w:rsidDel="00000000" w:rsidR="00000000" w:rsidRPr="00000000">
          <w:rPr>
            <w:rFonts w:ascii="Times New Roman" w:cs="Times New Roman" w:eastAsia="Times New Roman" w:hAnsi="Times New Roman"/>
            <w:color w:val="000000"/>
            <w:sz w:val="19"/>
            <w:szCs w:val="19"/>
            <w:u w:val="none"/>
            <w:rtl w:val="0"/>
            <w:b w:val="1"/>
            <w:bCs w:val="1"/>
          </w:rPr>
          <w:t xml:space="preserve">Berakhot 12b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דְּגַם בִּשְׁעַת שְׁכִיבָה וְשֵׁינָה הוּא כַּאֲרִי</w:t>
      </w:r>
      <w:r w:rsidDel="00000000" w:rsidR="00000000" w:rsidRPr="00000000">
        <w:rPr>
          <w:rFonts w:ascii="Times New Roman" w:cs="Times New Roman" w:eastAsia="Times New Roman" w:hAnsi="Times New Roman"/>
          <w:color w:val="1f1f1f"/>
          <w:sz w:val="19"/>
          <w:szCs w:val="19"/>
          <w:rtl w:val="0"/>
          <w:b w:val="1"/>
          <w:bCs w:val="1"/>
        </w:rPr>
        <w:t xml:space="preserve">, – signifying that even during lying down and sleep Israel remains mighty like a lion, </w:t>
      </w:r>
      <w:r w:rsidDel="00000000" w:rsidR="00000000" w:rsidRPr="00000000">
        <w:rPr>
          <w:rFonts w:ascii="Times New Roman" w:cs="Times New Roman" w:eastAsia="Times New Roman" w:hAnsi="Times New Roman"/>
          <w:color w:val="1f1f1f"/>
          <w:sz w:val="19"/>
          <w:szCs w:val="19"/>
          <w:rtl w:val="1"/>
          <w:b w:val="0"/>
          <w:bCs w:val="0"/>
        </w:rPr>
        <w:t>כְּטַעַם: "אֲנִי יְשֵׁנָה וְלִבִּי עֵר" (שִׁיר הַשִּׁירִים ה, ב</w:t>
      </w:r>
      <w:r w:rsidDel="00000000" w:rsidR="00000000" w:rsidRPr="00000000">
        <w:rPr>
          <w:rFonts w:ascii="Times New Roman" w:cs="Times New Roman" w:eastAsia="Times New Roman" w:hAnsi="Times New Roman"/>
          <w:color w:val="1f1f1f"/>
          <w:sz w:val="19"/>
          <w:szCs w:val="19"/>
          <w:rtl w:val="0"/>
          <w:b w:val="1"/>
          <w:bCs w:val="1"/>
        </w:rPr>
        <w:t xml:space="preserve">), – mirroring: 'I sleep, but my heart is awake' (Song of Songs 5:2), </w:t>
      </w:r>
      <w:r w:rsidDel="00000000" w:rsidR="00000000" w:rsidRPr="00000000">
        <w:rPr>
          <w:rFonts w:ascii="Times New Roman" w:cs="Times New Roman" w:eastAsia="Times New Roman" w:hAnsi="Times New Roman"/>
          <w:color w:val="1f1f1f"/>
          <w:sz w:val="19"/>
          <w:szCs w:val="19"/>
          <w:rtl w:val="1"/>
          <w:b w:val="0"/>
          <w:bCs w:val="0"/>
        </w:rPr>
        <w:t>שֶׁעַל זֶה אָמְרוּ זִכְרוֹנָם לִבְרָכָה (</w:t>
      </w:r>
      <w:hyperlink r:id="rId363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6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36">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6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3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6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4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6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42">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6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44">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364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46">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6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4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6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50">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הַקָּדוֹשׁ בָּרוּךְ הוּא לִבָּן שֶׁל יִשְׂרָאֵל</w:t>
      </w:r>
      <w:r w:rsidDel="00000000" w:rsidR="00000000" w:rsidRPr="00000000">
        <w:rPr>
          <w:rFonts w:ascii="Times New Roman" w:cs="Times New Roman" w:eastAsia="Times New Roman" w:hAnsi="Times New Roman"/>
          <w:color w:val="1f1f1f"/>
          <w:sz w:val="19"/>
          <w:szCs w:val="19"/>
          <w:rtl w:val="0"/>
          <w:b w:val="1"/>
          <w:bCs w:val="1"/>
        </w:rPr>
        <w:t>, – concerning which our Sages said (</w:t>
      </w:r>
      <w:hyperlink r:id="rId3651">
        <w:r w:rsidDel="00000000" w:rsidR="00000000" w:rsidRPr="00000000">
          <w:rPr>
            <w:rFonts w:ascii="Times New Roman" w:cs="Times New Roman" w:eastAsia="Times New Roman" w:hAnsi="Times New Roman"/>
            <w:color w:val="000000"/>
            <w:sz w:val="19"/>
            <w:szCs w:val="19"/>
            <w:u w:val="none"/>
            <w:rtl w:val="0"/>
            <w:b w:val="1"/>
            <w:bCs w:val="1"/>
          </w:rPr>
          <w:t xml:space="preserve">Shir HaShirim Rabbah</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the Holy One is the heart of Israel; </w:t>
      </w:r>
      <w:r w:rsidDel="00000000" w:rsidR="00000000" w:rsidRPr="00000000">
        <w:rPr>
          <w:rFonts w:ascii="Times New Roman" w:cs="Times New Roman" w:eastAsia="Times New Roman" w:hAnsi="Times New Roman"/>
          <w:color w:val="1f1f1f"/>
          <w:sz w:val="19"/>
          <w:szCs w:val="19"/>
          <w:rtl w:val="1"/>
          <w:b w:val="0"/>
          <w:bCs w:val="0"/>
        </w:rPr>
        <w:t>וַ"ה' יִרְאֶה לַלֵּבָב" (שְׁמוּאֵל א טז, ז) – אֵין מִסְתַּכֵּל אֶלָּא לִנְקֻדָּה זוֹ שֶׁבַּלֵּב</w:t>
      </w:r>
      <w:r w:rsidDel="00000000" w:rsidR="00000000" w:rsidRPr="00000000">
        <w:rPr>
          <w:rFonts w:ascii="Times New Roman" w:cs="Times New Roman" w:eastAsia="Times New Roman" w:hAnsi="Times New Roman"/>
          <w:color w:val="1f1f1f"/>
          <w:sz w:val="19"/>
          <w:szCs w:val="19"/>
          <w:rtl w:val="0"/>
          <w:b w:val="1"/>
          <w:bCs w:val="1"/>
        </w:rPr>
        <w:t xml:space="preserve">. – and 'Hashem looks on the heart' (I Samuel 16:7)—He gazes exclusively into this inner point of the heart. </w:t>
      </w:r>
      <w:r w:rsidDel="00000000" w:rsidR="00000000" w:rsidRPr="00000000">
        <w:rPr>
          <w:rFonts w:ascii="Times New Roman" w:cs="Times New Roman" w:eastAsia="Times New Roman" w:hAnsi="Times New Roman"/>
          <w:color w:val="1f1f1f"/>
          <w:sz w:val="19"/>
          <w:szCs w:val="19"/>
          <w:rtl w:val="1"/>
          <w:b w:val="0"/>
          <w:bCs w:val="0"/>
        </w:rPr>
        <w:t>וְעַל זֶה אָמְרוּ: "לֹא הִבִּיט אָוֶן וְגוֹמֵר" (בַּמִּדְבָּר כג, כא</w:t>
      </w:r>
      <w:r w:rsidDel="00000000" w:rsidR="00000000" w:rsidRPr="00000000">
        <w:rPr>
          <w:rFonts w:ascii="Times New Roman" w:cs="Times New Roman" w:eastAsia="Times New Roman" w:hAnsi="Times New Roman"/>
          <w:color w:val="1f1f1f"/>
          <w:sz w:val="19"/>
          <w:szCs w:val="19"/>
          <w:rtl w:val="0"/>
          <w:b w:val="1"/>
          <w:bCs w:val="1"/>
        </w:rPr>
        <w:t xml:space="preserve">), – And concerning this Balaam proclaimed: 'He has not beheld iniquity, etc.' (Numbers 23:21), </w:t>
      </w:r>
      <w:r w:rsidDel="00000000" w:rsidR="00000000" w:rsidRPr="00000000">
        <w:rPr>
          <w:rFonts w:ascii="Times New Roman" w:cs="Times New Roman" w:eastAsia="Times New Roman" w:hAnsi="Times New Roman"/>
          <w:color w:val="1f1f1f"/>
          <w:sz w:val="19"/>
          <w:szCs w:val="19"/>
          <w:rtl w:val="1"/>
          <w:b w:val="0"/>
          <w:bCs w:val="0"/>
        </w:rPr>
        <w:t>שֶׁאֵין מִסְתַּכֵּל עַל הֶעָמָל וְהָאָוֶן כְּלָל</w:t>
      </w:r>
      <w:r w:rsidDel="00000000" w:rsidR="00000000" w:rsidRPr="00000000">
        <w:rPr>
          <w:rFonts w:ascii="Times New Roman" w:cs="Times New Roman" w:eastAsia="Times New Roman" w:hAnsi="Times New Roman"/>
          <w:color w:val="1f1f1f"/>
          <w:sz w:val="19"/>
          <w:szCs w:val="19"/>
          <w:rtl w:val="0"/>
          <w:b w:val="1"/>
          <w:bCs w:val="1"/>
        </w:rPr>
        <w:t xml:space="preserve">, – meaning He looks not upon the outward labor and sin at all, </w:t>
      </w:r>
      <w:r w:rsidDel="00000000" w:rsidR="00000000" w:rsidRPr="00000000">
        <w:rPr>
          <w:rFonts w:ascii="Times New Roman" w:cs="Times New Roman" w:eastAsia="Times New Roman" w:hAnsi="Times New Roman"/>
          <w:color w:val="1f1f1f"/>
          <w:sz w:val="19"/>
          <w:szCs w:val="19"/>
          <w:rtl w:val="1"/>
          <w:b w:val="0"/>
          <w:bCs w:val="0"/>
        </w:rPr>
        <w:t>רַק אֶל אוֹתָהּ הַנְּקֻדָּה שֶׁ"ה' אֱלֹהָיו עִמּוֹ וּתְרוּעַת מֶלֶךְ" וּרְצוֹנוֹ הוּא בוֹ בְּאוֹתָהּ נְקֻדָּה</w:t>
      </w:r>
      <w:r w:rsidDel="00000000" w:rsidR="00000000" w:rsidRPr="00000000">
        <w:rPr>
          <w:rFonts w:ascii="Times New Roman" w:cs="Times New Roman" w:eastAsia="Times New Roman" w:hAnsi="Times New Roman"/>
          <w:color w:val="1f1f1f"/>
          <w:sz w:val="19"/>
          <w:szCs w:val="19"/>
          <w:rtl w:val="0"/>
          <w:b w:val="1"/>
          <w:bCs w:val="1"/>
        </w:rPr>
        <w:t xml:space="preserve">, – rather solely unto that inner point wherein 'Hashem his God is with him, and the shout/will of a king' is within him, </w:t>
      </w:r>
      <w:r w:rsidDel="00000000" w:rsidR="00000000" w:rsidRPr="00000000">
        <w:rPr>
          <w:rFonts w:ascii="Times New Roman" w:cs="Times New Roman" w:eastAsia="Times New Roman" w:hAnsi="Times New Roman"/>
          <w:color w:val="1f1f1f"/>
          <w:sz w:val="19"/>
          <w:szCs w:val="19"/>
          <w:rtl w:val="1"/>
          <w:b w:val="0"/>
          <w:bCs w:val="0"/>
        </w:rPr>
        <w:t>שֶׁבָּזֶה הוּא שְׁלֵמוּת מִדַּת הַמַּלְכוּת</w:t>
      </w:r>
      <w:r w:rsidDel="00000000" w:rsidR="00000000" w:rsidRPr="00000000">
        <w:rPr>
          <w:rFonts w:ascii="Times New Roman" w:cs="Times New Roman" w:eastAsia="Times New Roman" w:hAnsi="Times New Roman"/>
          <w:color w:val="1f1f1f"/>
          <w:sz w:val="19"/>
          <w:szCs w:val="19"/>
          <w:rtl w:val="0"/>
          <w:b w:val="1"/>
          <w:bCs w:val="1"/>
        </w:rPr>
        <w:t xml:space="preserve">. – for in this resides the ultimate completion of the attribute of Sovereignty. </w:t>
      </w:r>
      <w:r w:rsidDel="00000000" w:rsidR="00000000" w:rsidRPr="00000000">
        <w:rPr>
          <w:rFonts w:ascii="Times New Roman" w:cs="Times New Roman" w:eastAsia="Times New Roman" w:hAnsi="Times New Roman"/>
          <w:color w:val="1f1f1f"/>
          <w:sz w:val="19"/>
          <w:szCs w:val="19"/>
          <w:rtl w:val="1"/>
          <w:b w:val="0"/>
          <w:bCs w:val="0"/>
        </w:rPr>
        <w:t>וְאֶפְשָׁר לְשׁוֹן "וּתְרוּעַת" לְשׁוֹן קוֹל תְּרוּעָה</w:t>
      </w:r>
      <w:r w:rsidDel="00000000" w:rsidR="00000000" w:rsidRPr="00000000">
        <w:rPr>
          <w:rFonts w:ascii="Times New Roman" w:cs="Times New Roman" w:eastAsia="Times New Roman" w:hAnsi="Times New Roman"/>
          <w:color w:val="1f1f1f"/>
          <w:sz w:val="19"/>
          <w:szCs w:val="19"/>
          <w:rtl w:val="0"/>
          <w:b w:val="1"/>
          <w:bCs w:val="1"/>
        </w:rPr>
        <w:t xml:space="preserve">, – And it is possible that 'teruat' is an expression of the sound of the blast, </w:t>
      </w:r>
      <w:r w:rsidDel="00000000" w:rsidR="00000000" w:rsidRPr="00000000">
        <w:rPr>
          <w:rFonts w:ascii="Times New Roman" w:cs="Times New Roman" w:eastAsia="Times New Roman" w:hAnsi="Times New Roman"/>
          <w:color w:val="1f1f1f"/>
          <w:sz w:val="19"/>
          <w:szCs w:val="19"/>
          <w:rtl w:val="1"/>
          <w:b w:val="0"/>
          <w:bCs w:val="0"/>
        </w:rPr>
        <w:t>וְהוּא קוֹל שׁוֹפָר הַמְּעוֹרֵר הוּא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voice of the shofar awakening him within, </w:t>
      </w:r>
      <w:r w:rsidDel="00000000" w:rsidR="00000000" w:rsidRPr="00000000">
        <w:rPr>
          <w:rFonts w:ascii="Times New Roman" w:cs="Times New Roman" w:eastAsia="Times New Roman" w:hAnsi="Times New Roman"/>
          <w:color w:val="1f1f1f"/>
          <w:sz w:val="19"/>
          <w:szCs w:val="19"/>
          <w:rtl w:val="1"/>
          <w:b w:val="0"/>
          <w:bCs w:val="0"/>
        </w:rPr>
        <w:t>שֶׁהַקָּדוֹשׁ בָּרוּךְ הוּא מְעוֹרְרוֹ גַּם בְּלֹא דַּעְתּוֹ וּרְצוֹנו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Holy One stirs him even without his conscious knowledge and will, </w:t>
      </w:r>
      <w:r w:rsidDel="00000000" w:rsidR="00000000" w:rsidRPr="00000000">
        <w:rPr>
          <w:rFonts w:ascii="Times New Roman" w:cs="Times New Roman" w:eastAsia="Times New Roman" w:hAnsi="Times New Roman"/>
          <w:color w:val="1f1f1f"/>
          <w:sz w:val="19"/>
          <w:szCs w:val="19"/>
          <w:rtl w:val="1"/>
          <w:b w:val="0"/>
          <w:bCs w:val="0"/>
        </w:rPr>
        <w:t>וְהוּא עַל יְדֵי אוֹתוֹ נְקֻדָּה שֶׁבַּלֵּב שֶׁדְּבוּקָה בְּכָל אִישׁ מִיִּשְׂרָאֵל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this operates through that point of the heart which remains clinging in every Jew unto Hashem.</w:t>
      </w:r>
    </w:p>
    <w:p w:rsidR="00000000" w:rsidDel="00000000" w:rsidP="00000000" w:rsidRDefault="00000000" w:rsidRPr="00000000" w14:paraId="000003A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וְנִרְאֶה דְּזֶהוּ גַּם כֵּן עִנְיַן שׁוֹפָר דְּרֹאשׁ הַשָּׁנָה לְעוֹרֵר אוֹתָהּ נְקֻדָּה</w:t>
      </w:r>
      <w:r w:rsidDel="00000000" w:rsidR="00000000" w:rsidRPr="00000000">
        <w:rPr>
          <w:rFonts w:ascii="Times New Roman" w:cs="Times New Roman" w:eastAsia="Times New Roman" w:hAnsi="Times New Roman"/>
          <w:color w:val="1f1f1f"/>
          <w:sz w:val="19"/>
          <w:szCs w:val="19"/>
          <w:rtl w:val="0"/>
          <w:b w:val="1"/>
          <w:bCs w:val="1"/>
        </w:rPr>
        <w:t xml:space="preserve">, – And it appears that this is likewise the purpose of the shofar on Rosh Hashanah: to awaken that point; </w:t>
      </w:r>
      <w:r w:rsidDel="00000000" w:rsidR="00000000" w:rsidRPr="00000000">
        <w:rPr>
          <w:rFonts w:ascii="Times New Roman" w:cs="Times New Roman" w:eastAsia="Times New Roman" w:hAnsi="Times New Roman"/>
          <w:color w:val="1f1f1f"/>
          <w:sz w:val="19"/>
          <w:szCs w:val="19"/>
          <w:rtl w:val="1"/>
          <w:b w:val="0"/>
          <w:bCs w:val="0"/>
        </w:rPr>
        <w:t>כִּי בְּכָל הַשָּׁנָה "ה' יִרְאֶה לַלֵּבָב" לְבַד</w:t>
      </w:r>
      <w:r w:rsidDel="00000000" w:rsidR="00000000" w:rsidRPr="00000000">
        <w:rPr>
          <w:rFonts w:ascii="Times New Roman" w:cs="Times New Roman" w:eastAsia="Times New Roman" w:hAnsi="Times New Roman"/>
          <w:color w:val="1f1f1f"/>
          <w:sz w:val="19"/>
          <w:szCs w:val="19"/>
          <w:rtl w:val="0"/>
          <w:b w:val="1"/>
          <w:bCs w:val="1"/>
        </w:rPr>
        <w:t xml:space="preserve">, – for throughout the year 'Hashem looks on the heart' alone, </w:t>
      </w:r>
      <w:r w:rsidDel="00000000" w:rsidR="00000000" w:rsidRPr="00000000">
        <w:rPr>
          <w:rFonts w:ascii="Times New Roman" w:cs="Times New Roman" w:eastAsia="Times New Roman" w:hAnsi="Times New Roman"/>
          <w:color w:val="1f1f1f"/>
          <w:sz w:val="19"/>
          <w:szCs w:val="19"/>
          <w:rtl w:val="1"/>
          <w:b w:val="0"/>
          <w:bCs w:val="0"/>
        </w:rPr>
        <w:t>וְהַיְנוּ דְּמַבִּיט אֶל צוּרַת אָדָם שֶׁל כְּלַל הַקּוֹמָה</w:t>
      </w:r>
      <w:r w:rsidDel="00000000" w:rsidR="00000000" w:rsidRPr="00000000">
        <w:rPr>
          <w:rFonts w:ascii="Times New Roman" w:cs="Times New Roman" w:eastAsia="Times New Roman" w:hAnsi="Times New Roman"/>
          <w:color w:val="1f1f1f"/>
          <w:sz w:val="19"/>
          <w:szCs w:val="19"/>
          <w:rtl w:val="0"/>
          <w:b w:val="1"/>
          <w:bCs w:val="1"/>
        </w:rPr>
        <w:t xml:space="preserve">. – meaning He looks upon the Form of Adam representing the collective stature. </w:t>
      </w:r>
      <w:r w:rsidDel="00000000" w:rsidR="00000000" w:rsidRPr="00000000">
        <w:rPr>
          <w:rFonts w:ascii="Times New Roman" w:cs="Times New Roman" w:eastAsia="Times New Roman" w:hAnsi="Times New Roman"/>
          <w:color w:val="1f1f1f"/>
          <w:sz w:val="19"/>
          <w:szCs w:val="19"/>
          <w:rtl w:val="1"/>
          <w:b w:val="0"/>
          <w:bCs w:val="0"/>
        </w:rPr>
        <w:t>אֲבָל בְּרֹאשׁ הַשָּׁנָה כָּל בָּאֵי עוֹלָם עוֹבְרִים כִּבְנֵי מָרוֹן</w:t>
      </w:r>
      <w:r w:rsidDel="00000000" w:rsidR="00000000" w:rsidRPr="00000000">
        <w:rPr>
          <w:rFonts w:ascii="Times New Roman" w:cs="Times New Roman" w:eastAsia="Times New Roman" w:hAnsi="Times New Roman"/>
          <w:color w:val="1f1f1f"/>
          <w:sz w:val="19"/>
          <w:szCs w:val="19"/>
          <w:rtl w:val="0"/>
          <w:b w:val="1"/>
          <w:bCs w:val="1"/>
        </w:rPr>
        <w:t xml:space="preserve">, – However, on Rosh Hashanah all who enter the world pass before Him like bnei maron, </w:t>
      </w:r>
      <w:r w:rsidDel="00000000" w:rsidR="00000000" w:rsidRPr="00000000">
        <w:rPr>
          <w:rFonts w:ascii="Times New Roman" w:cs="Times New Roman" w:eastAsia="Times New Roman" w:hAnsi="Times New Roman"/>
          <w:color w:val="1f1f1f"/>
          <w:sz w:val="19"/>
          <w:szCs w:val="19"/>
          <w:rtl w:val="1"/>
          <w:b w:val="0"/>
          <w:bCs w:val="0"/>
        </w:rPr>
        <w:t>וּמְפָרְשִׁים</w:t>
      </w:r>
      <w:hyperlink r:id="rId3652">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65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6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55">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65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5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65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5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6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6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66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6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66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65">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36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6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6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69">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6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71">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6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7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6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75">
        <w:r w:rsidDel="00000000" w:rsidR="00000000" w:rsidRPr="00000000">
          <w:rPr>
            <w:rFonts w:ascii="Times New Roman" w:cs="Times New Roman" w:eastAsia="Times New Roman" w:hAnsi="Times New Roman"/>
            <w:color w:val="000000"/>
            <w:sz w:val="19"/>
            <w:szCs w:val="19"/>
            <w:u w:val="none"/>
            <w:rtl w:val="1"/>
            <w:b w:val="0"/>
            <w:bCs w:val="0"/>
          </w:rPr>
          <w:t xml:space="preserve">יח</w:t>
        </w:r>
      </w:hyperlink>
      <w:hyperlink r:id="rId367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7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6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7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6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8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68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8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6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8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686">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דְּהַיְנוּ בְּזֶה אַחַר זֶה</w:t>
      </w:r>
      <w:r w:rsidDel="00000000" w:rsidR="00000000" w:rsidRPr="00000000">
        <w:rPr>
          <w:rFonts w:ascii="Times New Roman" w:cs="Times New Roman" w:eastAsia="Times New Roman" w:hAnsi="Times New Roman"/>
          <w:color w:val="1f1f1f"/>
          <w:sz w:val="19"/>
          <w:szCs w:val="19"/>
          <w:rtl w:val="0"/>
          <w:b w:val="1"/>
          <w:bCs w:val="1"/>
        </w:rPr>
        <w:t>. – and they explain in the Gemara (</w:t>
      </w:r>
      <w:hyperlink r:id="rId3687">
        <w:r w:rsidDel="00000000" w:rsidR="00000000" w:rsidRPr="00000000">
          <w:rPr>
            <w:rFonts w:ascii="Times New Roman" w:cs="Times New Roman" w:eastAsia="Times New Roman" w:hAnsi="Times New Roman"/>
            <w:color w:val="000000"/>
            <w:sz w:val="19"/>
            <w:szCs w:val="19"/>
            <w:u w:val="none"/>
            <w:rtl w:val="0"/>
            <w:b w:val="1"/>
            <w:bCs w:val="1"/>
          </w:rPr>
          <w:t xml:space="preserve">Rosh Hashanah 18a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meaning one by one in single file. </w:t>
      </w:r>
      <w:r w:rsidDel="00000000" w:rsidR="00000000" w:rsidRPr="00000000">
        <w:rPr>
          <w:rFonts w:ascii="Times New Roman" w:cs="Times New Roman" w:eastAsia="Times New Roman" w:hAnsi="Times New Roman"/>
          <w:color w:val="1f1f1f"/>
          <w:sz w:val="19"/>
          <w:szCs w:val="19"/>
          <w:rtl w:val="1"/>
          <w:b w:val="0"/>
          <w:bCs w:val="0"/>
        </w:rPr>
        <w:t>אֶלָּא שֶׁמִּכָּל מָקוֹם נִסְקָרִים בִּסְקִירָה אַחַת</w:t>
      </w:r>
      <w:r w:rsidDel="00000000" w:rsidR="00000000" w:rsidRPr="00000000">
        <w:rPr>
          <w:rFonts w:ascii="Times New Roman" w:cs="Times New Roman" w:eastAsia="Times New Roman" w:hAnsi="Times New Roman"/>
          <w:color w:val="1f1f1f"/>
          <w:sz w:val="19"/>
          <w:szCs w:val="19"/>
          <w:rtl w:val="0"/>
          <w:b w:val="1"/>
          <w:bCs w:val="1"/>
        </w:rPr>
        <w:t xml:space="preserve">, – Yet nonetheless they are surveyed in a single glance, </w:t>
      </w:r>
      <w:r w:rsidDel="00000000" w:rsidR="00000000" w:rsidRPr="00000000">
        <w:rPr>
          <w:rFonts w:ascii="Times New Roman" w:cs="Times New Roman" w:eastAsia="Times New Roman" w:hAnsi="Times New Roman"/>
          <w:color w:val="1f1f1f"/>
          <w:sz w:val="19"/>
          <w:szCs w:val="19"/>
          <w:rtl w:val="1"/>
          <w:b w:val="0"/>
          <w:bCs w:val="0"/>
        </w:rPr>
        <w:t>דִּכְתִיב: "הַיֹּצֵר יַחַד לִבָּם, הַמֵּבִין אֶל כָּל מַעֲשֵׂיהֶם" (תְּהִלִּים לג, טו</w:t>
      </w:r>
      <w:r w:rsidDel="00000000" w:rsidR="00000000" w:rsidRPr="00000000">
        <w:rPr>
          <w:rFonts w:ascii="Times New Roman" w:cs="Times New Roman" w:eastAsia="Times New Roman" w:hAnsi="Times New Roman"/>
          <w:color w:val="1f1f1f"/>
          <w:sz w:val="19"/>
          <w:szCs w:val="19"/>
          <w:rtl w:val="0"/>
          <w:b w:val="1"/>
          <w:bCs w:val="1"/>
        </w:rPr>
        <w:t xml:space="preserve">). – for it is written: 'He fashions their hearts together, He considers all their deeds' (Psalms 33:15). </w:t>
      </w:r>
      <w:r w:rsidDel="00000000" w:rsidR="00000000" w:rsidRPr="00000000">
        <w:rPr>
          <w:rFonts w:ascii="Times New Roman" w:cs="Times New Roman" w:eastAsia="Times New Roman" w:hAnsi="Times New Roman"/>
          <w:color w:val="1f1f1f"/>
          <w:sz w:val="19"/>
          <w:szCs w:val="19"/>
          <w:rtl w:val="1"/>
          <w:b w:val="0"/>
          <w:bCs w:val="0"/>
        </w:rPr>
        <w:t>פֵּרוּשׁ: דְּמִצַּד הַלֵּב הֵם יַחַד לְקוֹמָה אֶחָד וְנִסְקָרִים כְּאֶחָד גַּם בְּרֹאשׁ הַשָּׁנָה</w:t>
      </w:r>
      <w:r w:rsidDel="00000000" w:rsidR="00000000" w:rsidRPr="00000000">
        <w:rPr>
          <w:rFonts w:ascii="Times New Roman" w:cs="Times New Roman" w:eastAsia="Times New Roman" w:hAnsi="Times New Roman"/>
          <w:color w:val="1f1f1f"/>
          <w:sz w:val="19"/>
          <w:szCs w:val="19"/>
          <w:rtl w:val="0"/>
          <w:b w:val="1"/>
          <w:bCs w:val="1"/>
        </w:rPr>
        <w:t xml:space="preserve">, – The explanation: from the aspect of the heart they are bound together as one stature, surveyed as one on Rosh Hashanah; </w:t>
      </w:r>
      <w:r w:rsidDel="00000000" w:rsidR="00000000" w:rsidRPr="00000000">
        <w:rPr>
          <w:rFonts w:ascii="Times New Roman" w:cs="Times New Roman" w:eastAsia="Times New Roman" w:hAnsi="Times New Roman"/>
          <w:color w:val="1f1f1f"/>
          <w:sz w:val="19"/>
          <w:szCs w:val="19"/>
          <w:rtl w:val="1"/>
          <w:b w:val="0"/>
          <w:bCs w:val="0"/>
        </w:rPr>
        <w:t>רַק מִצַּד מַעֲשֵׂיהֶם הֵם עוֹבְרִים כָּל אֶחָד בִּפְנֵי עַצְמוֹ לִהְיוֹת לְקוֹמָה בִּפְנֵי עַצְמָה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from the aspect of their deeds do they pass individually, each standing as a separate stature in his own right. </w:t>
      </w:r>
      <w:r w:rsidDel="00000000" w:rsidR="00000000" w:rsidRPr="00000000">
        <w:rPr>
          <w:rFonts w:ascii="Times New Roman" w:cs="Times New Roman" w:eastAsia="Times New Roman" w:hAnsi="Times New Roman"/>
          <w:color w:val="1f1f1f"/>
          <w:sz w:val="19"/>
          <w:szCs w:val="19"/>
          <w:rtl w:val="1"/>
          <w:b w:val="0"/>
          <w:bCs w:val="0"/>
        </w:rPr>
        <w:t>וְלָכֵן נִרְאֶה חֶסְרוֹנוֹ בִּפְרָט</w:t>
      </w:r>
      <w:r w:rsidDel="00000000" w:rsidR="00000000" w:rsidRPr="00000000">
        <w:rPr>
          <w:rFonts w:ascii="Times New Roman" w:cs="Times New Roman" w:eastAsia="Times New Roman" w:hAnsi="Times New Roman"/>
          <w:color w:val="1f1f1f"/>
          <w:sz w:val="19"/>
          <w:szCs w:val="19"/>
          <w:rtl w:val="0"/>
          <w:b w:val="1"/>
          <w:bCs w:val="1"/>
        </w:rPr>
        <w:t xml:space="preserve">, – Therefore his specific deficiency becomes exposed, </w:t>
      </w:r>
      <w:r w:rsidDel="00000000" w:rsidR="00000000" w:rsidRPr="00000000">
        <w:rPr>
          <w:rFonts w:ascii="Times New Roman" w:cs="Times New Roman" w:eastAsia="Times New Roman" w:hAnsi="Times New Roman"/>
          <w:color w:val="1f1f1f"/>
          <w:sz w:val="19"/>
          <w:szCs w:val="19"/>
          <w:rtl w:val="1"/>
          <w:b w:val="0"/>
          <w:bCs w:val="0"/>
        </w:rPr>
        <w:t>אַף עַל פִּי שֶׁכָּל אֶחָד יֵשׁ לוֹ מַעֲלָה מְיֻחֶדֶת שֶׁבּוֹ הוּא מְדֻגָּל לִקָּבַע בִּכְלַל הַקּוֹמָה בְּמָקוֹם מְיֻחָד</w:t>
      </w:r>
      <w:r w:rsidDel="00000000" w:rsidR="00000000" w:rsidRPr="00000000">
        <w:rPr>
          <w:rFonts w:ascii="Times New Roman" w:cs="Times New Roman" w:eastAsia="Times New Roman" w:hAnsi="Times New Roman"/>
          <w:color w:val="1f1f1f"/>
          <w:sz w:val="19"/>
          <w:szCs w:val="19"/>
          <w:rtl w:val="0"/>
          <w:b w:val="1"/>
          <w:bCs w:val="1"/>
        </w:rPr>
        <w:t xml:space="preserve">, – even though each individual possesses a unique virtue through which he is distinguished to be set within the collective stature in a specific place; </w:t>
      </w:r>
      <w:r w:rsidDel="00000000" w:rsidR="00000000" w:rsidRPr="00000000">
        <w:rPr>
          <w:rFonts w:ascii="Times New Roman" w:cs="Times New Roman" w:eastAsia="Times New Roman" w:hAnsi="Times New Roman"/>
          <w:color w:val="1f1f1f"/>
          <w:sz w:val="19"/>
          <w:szCs w:val="19"/>
          <w:rtl w:val="1"/>
          <w:b w:val="0"/>
          <w:bCs w:val="0"/>
        </w:rPr>
        <w:t>מִכָּל מָקוֹם מִצַּד הִתְפַּשְּׁטוּתוֹ לְקוֹמָה שְׁלֵמָה אֶפְשָׁר שֶׁהוּא מָלֵא חֶסְרוֹנוֹת</w:t>
      </w:r>
      <w:r w:rsidDel="00000000" w:rsidR="00000000" w:rsidRPr="00000000">
        <w:rPr>
          <w:rFonts w:ascii="Times New Roman" w:cs="Times New Roman" w:eastAsia="Times New Roman" w:hAnsi="Times New Roman"/>
          <w:color w:val="1f1f1f"/>
          <w:sz w:val="19"/>
          <w:szCs w:val="19"/>
          <w:rtl w:val="0"/>
          <w:b w:val="1"/>
          <w:bCs w:val="1"/>
        </w:rPr>
        <w:t xml:space="preserve">. – nonetheless, viewed as an independent complete stature, he may be full of shortcomings. </w:t>
      </w:r>
      <w:r w:rsidDel="00000000" w:rsidR="00000000" w:rsidRPr="00000000">
        <w:rPr>
          <w:rFonts w:ascii="Times New Roman" w:cs="Times New Roman" w:eastAsia="Times New Roman" w:hAnsi="Times New Roman"/>
          <w:color w:val="1f1f1f"/>
          <w:sz w:val="19"/>
          <w:szCs w:val="19"/>
          <w:rtl w:val="1"/>
          <w:b w:val="0"/>
          <w:bCs w:val="0"/>
        </w:rPr>
        <w:t>וְלָכֵן בְּרֹאשׁ הַשָּׁנָה אָמְרוּ בַּזֹּהַר (חֵלֶק ב, לג עַמּוּד ב</w:t>
      </w:r>
      <w:r w:rsidDel="00000000" w:rsidR="00000000" w:rsidRPr="00000000">
        <w:rPr>
          <w:rFonts w:ascii="Times New Roman" w:cs="Times New Roman" w:eastAsia="Times New Roman" w:hAnsi="Times New Roman"/>
          <w:color w:val="1f1f1f"/>
          <w:sz w:val="19"/>
          <w:szCs w:val="19"/>
          <w:rtl w:val="0"/>
          <w:b w:val="1"/>
          <w:bCs w:val="1"/>
        </w:rPr>
        <w:t xml:space="preserve">) – Therefore on Rosh Hashanah the Zohar teaches (Part II, 33b) </w:t>
      </w:r>
      <w:r w:rsidDel="00000000" w:rsidR="00000000" w:rsidRPr="00000000">
        <w:rPr>
          <w:rFonts w:ascii="Times New Roman" w:cs="Times New Roman" w:eastAsia="Times New Roman" w:hAnsi="Times New Roman"/>
          <w:color w:val="1f1f1f"/>
          <w:sz w:val="19"/>
          <w:szCs w:val="19"/>
          <w:rtl w:val="1"/>
          <w:b w:val="0"/>
          <w:bCs w:val="0"/>
        </w:rPr>
        <w:t>עַל פָּסוּק "בְּתוֹךְ עַמִּי אָנֹכִי יֹשָׁבֶת" (מְלָכִים ב ד, יג): שֶׁלֹּא יִהְיֶה מְדֻגָּל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 the verse 'I dwell among my own people' (II Kings 4:13): that one should not stand out alone. </w:t>
      </w:r>
      <w:r w:rsidDel="00000000" w:rsidR="00000000" w:rsidRPr="00000000">
        <w:rPr>
          <w:rFonts w:ascii="Times New Roman" w:cs="Times New Roman" w:eastAsia="Times New Roman" w:hAnsi="Times New Roman"/>
          <w:color w:val="1f1f1f"/>
          <w:sz w:val="19"/>
          <w:szCs w:val="19"/>
          <w:rtl w:val="1"/>
          <w:b w:val="0"/>
          <w:bCs w:val="0"/>
        </w:rPr>
        <w:t>וְגַם דִּבְרֵי רַבּוֹתֵינוּ זִכְרוֹנָם לִבְרָכָה: "וְנִסְקָרִים בִּסְקִירָה אַחַת" הוּא הַמְתָּקָה לְמַה שֶּׁאָמְרוּ בַּמִּשְׁנָה "כִּבְנֵי מָרוֹן</w:t>
      </w:r>
      <w:r w:rsidDel="00000000" w:rsidR="00000000" w:rsidRPr="00000000">
        <w:rPr>
          <w:rFonts w:ascii="Times New Roman" w:cs="Times New Roman" w:eastAsia="Times New Roman" w:hAnsi="Times New Roman"/>
          <w:color w:val="1f1f1f"/>
          <w:sz w:val="19"/>
          <w:szCs w:val="19"/>
          <w:rtl w:val="0"/>
          <w:b w:val="1"/>
          <w:bCs w:val="1"/>
        </w:rPr>
        <w:t xml:space="preserve">", – And our Sages' dictum that 'they are surveyed in a single glance' sweetens the Mishnah's statement 'like bnei maron'; </w:t>
      </w:r>
      <w:r w:rsidDel="00000000" w:rsidR="00000000" w:rsidRPr="00000000">
        <w:rPr>
          <w:rFonts w:ascii="Times New Roman" w:cs="Times New Roman" w:eastAsia="Times New Roman" w:hAnsi="Times New Roman"/>
          <w:color w:val="1f1f1f"/>
          <w:sz w:val="19"/>
          <w:szCs w:val="19"/>
          <w:rtl w:val="1"/>
          <w:b w:val="0"/>
          <w:bCs w:val="0"/>
        </w:rPr>
        <w:t>דְּמִצַּד מִדַּת הַמִּשְׁפָּט הוּא לְפַקֵּחַ בְּמַעֲשֵׂה כָּל אֶחָד בִּפְרָט</w:t>
      </w:r>
      <w:r w:rsidDel="00000000" w:rsidR="00000000" w:rsidRPr="00000000">
        <w:rPr>
          <w:rFonts w:ascii="Times New Roman" w:cs="Times New Roman" w:eastAsia="Times New Roman" w:hAnsi="Times New Roman"/>
          <w:color w:val="1f1f1f"/>
          <w:sz w:val="19"/>
          <w:szCs w:val="19"/>
          <w:rtl w:val="0"/>
          <w:b w:val="1"/>
          <w:bCs w:val="1"/>
        </w:rPr>
        <w:t xml:space="preserve">, – for strict Justice scrutinizes the deeds of each person in detail, </w:t>
      </w:r>
      <w:r w:rsidDel="00000000" w:rsidR="00000000" w:rsidRPr="00000000">
        <w:rPr>
          <w:rFonts w:ascii="Times New Roman" w:cs="Times New Roman" w:eastAsia="Times New Roman" w:hAnsi="Times New Roman"/>
          <w:color w:val="1f1f1f"/>
          <w:sz w:val="19"/>
          <w:szCs w:val="19"/>
          <w:rtl w:val="1"/>
          <w:b w:val="0"/>
          <w:bCs w:val="0"/>
        </w:rPr>
        <w:t>אֶלָּא שֶׁמִּכָּל מָקוֹם לְפִי שֶׁהֵם בִּסְקִירָה אַחַת מַה שֶּׁחָסֵר זֶה מַשְׁלִים זֶה</w:t>
      </w:r>
      <w:r w:rsidDel="00000000" w:rsidR="00000000" w:rsidRPr="00000000">
        <w:rPr>
          <w:rFonts w:ascii="Times New Roman" w:cs="Times New Roman" w:eastAsia="Times New Roman" w:hAnsi="Times New Roman"/>
          <w:color w:val="1f1f1f"/>
          <w:sz w:val="19"/>
          <w:szCs w:val="19"/>
          <w:rtl w:val="0"/>
          <w:b w:val="1"/>
          <w:bCs w:val="1"/>
        </w:rPr>
        <w:t>. – yet because they are viewed in a single glance, what one lacks the other completes.</w:t>
      </w:r>
    </w:p>
    <w:p w:rsidR="00000000" w:rsidDel="00000000" w:rsidP="00000000" w:rsidRDefault="00000000" w:rsidRPr="00000000" w14:paraId="000003A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וְרַק בְּמִנְיָן שֶׁעַל יְדֵי אָדָם צָרִיךְ כֹּפֶר נֶפֶשׁ שֶׁלֹּא יִהְיֶה בָהֶם וְגוֹמֵר</w:t>
      </w:r>
      <w:r w:rsidDel="00000000" w:rsidR="00000000" w:rsidRPr="00000000">
        <w:rPr>
          <w:rFonts w:ascii="Times New Roman" w:cs="Times New Roman" w:eastAsia="Times New Roman" w:hAnsi="Times New Roman"/>
          <w:color w:val="1f1f1f"/>
          <w:sz w:val="19"/>
          <w:szCs w:val="19"/>
          <w:rtl w:val="0"/>
          <w:b w:val="1"/>
          <w:bCs w:val="1"/>
        </w:rPr>
        <w:t xml:space="preserve">, – And only in a census conducted by human hands is an atonement ransom required 'that there be no plague, etc.,' </w:t>
      </w:r>
      <w:r w:rsidDel="00000000" w:rsidR="00000000" w:rsidRPr="00000000">
        <w:rPr>
          <w:rFonts w:ascii="Times New Roman" w:cs="Times New Roman" w:eastAsia="Times New Roman" w:hAnsi="Times New Roman"/>
          <w:color w:val="1f1f1f"/>
          <w:sz w:val="19"/>
          <w:szCs w:val="19"/>
          <w:rtl w:val="1"/>
          <w:b w:val="0"/>
          <w:bCs w:val="0"/>
        </w:rPr>
        <w:t>וְהוּא מִטַּעַם זֶה דִּבְמִנְיָן כָּל אֶחָד נִמְנֶה בִּפְנֵי עַצְמוֹ וְכָל אֶחָד מִצַּד עַצְמוֹ מָלֵא חֶסְרוֹנוֹת</w:t>
      </w:r>
      <w:r w:rsidDel="00000000" w:rsidR="00000000" w:rsidRPr="00000000">
        <w:rPr>
          <w:rFonts w:ascii="Times New Roman" w:cs="Times New Roman" w:eastAsia="Times New Roman" w:hAnsi="Times New Roman"/>
          <w:color w:val="1f1f1f"/>
          <w:sz w:val="19"/>
          <w:szCs w:val="19"/>
          <w:rtl w:val="0"/>
          <w:b w:val="1"/>
          <w:bCs w:val="1"/>
        </w:rPr>
        <w:t xml:space="preserve">. – and this is because in a human count each individual is enumerated separately, and on his own he is full of deficiencies. </w:t>
      </w:r>
      <w:r w:rsidDel="00000000" w:rsidR="00000000" w:rsidRPr="00000000">
        <w:rPr>
          <w:rFonts w:ascii="Times New Roman" w:cs="Times New Roman" w:eastAsia="Times New Roman" w:hAnsi="Times New Roman"/>
          <w:color w:val="1f1f1f"/>
          <w:sz w:val="19"/>
          <w:szCs w:val="19"/>
          <w:rtl w:val="1"/>
          <w:b w:val="0"/>
          <w:bCs w:val="0"/>
        </w:rPr>
        <w:t>אֲבָל אֵצֶל הַשֵּׁם יִתְבָּרַךְ, אַף שֶׁ"עוֹד תַּעֲבֹרְנָה הַצֹּאן עַל יְדֵי מוֹנֶה" שֶׁזֶּהוּ "כִּבְנֵי מָרוֹן" לְמַאן דְּאָמַר כִּבְנֵי אִמְּרָנָא</w:t>
      </w:r>
      <w:r w:rsidDel="00000000" w:rsidR="00000000" w:rsidRPr="00000000">
        <w:rPr>
          <w:rFonts w:ascii="Times New Roman" w:cs="Times New Roman" w:eastAsia="Times New Roman" w:hAnsi="Times New Roman"/>
          <w:color w:val="1f1f1f"/>
          <w:sz w:val="19"/>
          <w:szCs w:val="19"/>
          <w:rtl w:val="0"/>
          <w:b w:val="1"/>
          <w:bCs w:val="1"/>
        </w:rPr>
        <w:t xml:space="preserve">, – However, before Hashem, even though 'the flocks shall pass again under the hands of him who counts them'—which is bnei maron according to the authority who defines it as sheep— </w:t>
      </w:r>
      <w:r w:rsidDel="00000000" w:rsidR="00000000" w:rsidRPr="00000000">
        <w:rPr>
          <w:rFonts w:ascii="Times New Roman" w:cs="Times New Roman" w:eastAsia="Times New Roman" w:hAnsi="Times New Roman"/>
          <w:color w:val="1f1f1f"/>
          <w:sz w:val="19"/>
          <w:szCs w:val="19"/>
          <w:rtl w:val="1"/>
          <w:b w:val="0"/>
          <w:bCs w:val="0"/>
        </w:rPr>
        <w:t>מִכָּל מָקוֹם אֵין זֶה מוֹנֶה גָּמוּר כִּי בֶּאֱמֶת הֵם בִּסְקִירָה אַחַת</w:t>
      </w:r>
      <w:r w:rsidDel="00000000" w:rsidR="00000000" w:rsidRPr="00000000">
        <w:rPr>
          <w:rFonts w:ascii="Times New Roman" w:cs="Times New Roman" w:eastAsia="Times New Roman" w:hAnsi="Times New Roman"/>
          <w:color w:val="1f1f1f"/>
          <w:sz w:val="19"/>
          <w:szCs w:val="19"/>
          <w:rtl w:val="0"/>
          <w:b w:val="1"/>
          <w:bCs w:val="1"/>
        </w:rPr>
        <w:t xml:space="preserve">. – nonetheless it is not an absolute mortal count, for in truth they are perceived in a single glance. </w:t>
      </w:r>
      <w:r w:rsidDel="00000000" w:rsidR="00000000" w:rsidRPr="00000000">
        <w:rPr>
          <w:rFonts w:ascii="Times New Roman" w:cs="Times New Roman" w:eastAsia="Times New Roman" w:hAnsi="Times New Roman"/>
          <w:color w:val="1f1f1f"/>
          <w:sz w:val="19"/>
          <w:szCs w:val="19"/>
          <w:rtl w:val="1"/>
          <w:b w:val="0"/>
          <w:bCs w:val="0"/>
        </w:rPr>
        <w:t>כִּי עִנְיַן מַה שֶּׁבְּרֹאשׁ הַשָּׁנָה כָּל אֶחָד נִדּוֹן בִּפְרָט</w:t>
      </w:r>
      <w:r w:rsidDel="00000000" w:rsidR="00000000" w:rsidRPr="00000000">
        <w:rPr>
          <w:rFonts w:ascii="Times New Roman" w:cs="Times New Roman" w:eastAsia="Times New Roman" w:hAnsi="Times New Roman"/>
          <w:color w:val="1f1f1f"/>
          <w:sz w:val="19"/>
          <w:szCs w:val="19"/>
          <w:rtl w:val="0"/>
          <w:b w:val="1"/>
          <w:bCs w:val="1"/>
        </w:rPr>
        <w:t xml:space="preserve">, – For the reason why on Rosh Hashanah each person is judged individually </w:t>
      </w:r>
      <w:r w:rsidDel="00000000" w:rsidR="00000000" w:rsidRPr="00000000">
        <w:rPr>
          <w:rFonts w:ascii="Times New Roman" w:cs="Times New Roman" w:eastAsia="Times New Roman" w:hAnsi="Times New Roman"/>
          <w:color w:val="1f1f1f"/>
          <w:sz w:val="19"/>
          <w:szCs w:val="19"/>
          <w:rtl w:val="1"/>
          <w:b w:val="0"/>
          <w:bCs w:val="0"/>
        </w:rPr>
        <w:t>לְפִי שֶׁאָז מִתְעוֹרֶרֶת מִדַּת הַמַּלְכוּת שֶׁהִיא הַגּוֹרֶמֶת לִבְרִיאַת עוֹלָם</w:t>
      </w:r>
      <w:r w:rsidDel="00000000" w:rsidR="00000000" w:rsidRPr="00000000">
        <w:rPr>
          <w:rFonts w:ascii="Times New Roman" w:cs="Times New Roman" w:eastAsia="Times New Roman" w:hAnsi="Times New Roman"/>
          <w:color w:val="1f1f1f"/>
          <w:sz w:val="19"/>
          <w:szCs w:val="19"/>
          <w:rtl w:val="0"/>
          <w:b w:val="1"/>
          <w:bCs w:val="1"/>
        </w:rPr>
        <w:t xml:space="preserve">, – is because then the attribute of Sovereignty awakens, which prompted the creation of the world; </w:t>
      </w:r>
      <w:r w:rsidDel="00000000" w:rsidR="00000000" w:rsidRPr="00000000">
        <w:rPr>
          <w:rFonts w:ascii="Times New Roman" w:cs="Times New Roman" w:eastAsia="Times New Roman" w:hAnsi="Times New Roman"/>
          <w:color w:val="1f1f1f"/>
          <w:sz w:val="19"/>
          <w:szCs w:val="19"/>
          <w:rtl w:val="1"/>
          <w:b w:val="0"/>
          <w:bCs w:val="0"/>
        </w:rPr>
        <w:t>דְּאֵין מֶלֶךְ בְּלֹא עָם וּ"בְּרָב עָם הַדְרַת מֶלֶךְ" (מִשְׁלֵי יד, כח</w:t>
      </w:r>
      <w:r w:rsidDel="00000000" w:rsidR="00000000" w:rsidRPr="00000000">
        <w:rPr>
          <w:rFonts w:ascii="Times New Roman" w:cs="Times New Roman" w:eastAsia="Times New Roman" w:hAnsi="Times New Roman"/>
          <w:color w:val="1f1f1f"/>
          <w:sz w:val="19"/>
          <w:szCs w:val="19"/>
          <w:rtl w:val="0"/>
          <w:b w:val="1"/>
          <w:bCs w:val="1"/>
        </w:rPr>
        <w:t xml:space="preserve">), – for there is no king without a nation, and 'in the multitude of people is the king's glory' (Proverbs 14:28), </w:t>
      </w:r>
      <w:r w:rsidDel="00000000" w:rsidR="00000000" w:rsidRPr="00000000">
        <w:rPr>
          <w:rFonts w:ascii="Times New Roman" w:cs="Times New Roman" w:eastAsia="Times New Roman" w:hAnsi="Times New Roman"/>
          <w:color w:val="1f1f1f"/>
          <w:sz w:val="19"/>
          <w:szCs w:val="19"/>
          <w:rtl w:val="1"/>
          <w:b w:val="0"/>
          <w:bCs w:val="0"/>
        </w:rPr>
        <w:t>וּמִצַּד זֶה צָרִיךְ רִבּוּי עָם</w:t>
      </w:r>
      <w:r w:rsidDel="00000000" w:rsidR="00000000" w:rsidRPr="00000000">
        <w:rPr>
          <w:rFonts w:ascii="Times New Roman" w:cs="Times New Roman" w:eastAsia="Times New Roman" w:hAnsi="Times New Roman"/>
          <w:color w:val="1f1f1f"/>
          <w:sz w:val="19"/>
          <w:szCs w:val="19"/>
          <w:rtl w:val="0"/>
          <w:b w:val="1"/>
          <w:bCs w:val="1"/>
        </w:rPr>
        <w:t xml:space="preserve">. – and from this perspective an expansive multitude of people is required. </w:t>
      </w:r>
      <w:r w:rsidDel="00000000" w:rsidR="00000000" w:rsidRPr="00000000">
        <w:rPr>
          <w:rFonts w:ascii="Times New Roman" w:cs="Times New Roman" w:eastAsia="Times New Roman" w:hAnsi="Times New Roman"/>
          <w:color w:val="1f1f1f"/>
          <w:sz w:val="19"/>
          <w:szCs w:val="19"/>
          <w:rtl w:val="1"/>
          <w:b w:val="0"/>
          <w:bCs w:val="0"/>
        </w:rPr>
        <w:t>וְהָרִבּוּי הוּא עַל יְדֵי הַרְבֵּה בְּנֵי אָדָם שׁוֹנִים וְנִפְרָדִים זֶה מִזֶּה וְלֹא עַל יְדֵי קוֹמָה אֶחָד שְׁלֵמָה</w:t>
      </w:r>
      <w:r w:rsidDel="00000000" w:rsidR="00000000" w:rsidRPr="00000000">
        <w:rPr>
          <w:rFonts w:ascii="Times New Roman" w:cs="Times New Roman" w:eastAsia="Times New Roman" w:hAnsi="Times New Roman"/>
          <w:color w:val="1f1f1f"/>
          <w:sz w:val="19"/>
          <w:szCs w:val="19"/>
          <w:rtl w:val="0"/>
          <w:b w:val="1"/>
          <w:bCs w:val="1"/>
        </w:rPr>
        <w:t xml:space="preserve">, – And multitude exists through many human beings who are distinct and differentiated from one another, not through a single merged stature; </w:t>
      </w:r>
      <w:r w:rsidDel="00000000" w:rsidR="00000000" w:rsidRPr="00000000">
        <w:rPr>
          <w:rFonts w:ascii="Times New Roman" w:cs="Times New Roman" w:eastAsia="Times New Roman" w:hAnsi="Times New Roman"/>
          <w:color w:val="1f1f1f"/>
          <w:sz w:val="19"/>
          <w:szCs w:val="19"/>
          <w:rtl w:val="1"/>
          <w:b w:val="0"/>
          <w:bCs w:val="0"/>
        </w:rPr>
        <w:t>וּמִצַּד זֶה הַהִתְבּוֹנְנוּת לְפָנָיו בְּכָל פְּרָטֵי הַיְּצוּרִים</w:t>
      </w:r>
      <w:r w:rsidDel="00000000" w:rsidR="00000000" w:rsidRPr="00000000">
        <w:rPr>
          <w:rFonts w:ascii="Times New Roman" w:cs="Times New Roman" w:eastAsia="Times New Roman" w:hAnsi="Times New Roman"/>
          <w:color w:val="1f1f1f"/>
          <w:sz w:val="19"/>
          <w:szCs w:val="19"/>
          <w:rtl w:val="0"/>
          <w:b w:val="1"/>
          <w:bCs w:val="1"/>
        </w:rPr>
        <w:t xml:space="preserve">. – and from this perspective His consideration focuses upon all the particulars of creations. </w:t>
      </w:r>
      <w:r w:rsidDel="00000000" w:rsidR="00000000" w:rsidRPr="00000000">
        <w:rPr>
          <w:rFonts w:ascii="Times New Roman" w:cs="Times New Roman" w:eastAsia="Times New Roman" w:hAnsi="Times New Roman"/>
          <w:color w:val="1f1f1f"/>
          <w:sz w:val="19"/>
          <w:szCs w:val="19"/>
          <w:rtl w:val="1"/>
          <w:b w:val="0"/>
          <w:bCs w:val="0"/>
        </w:rPr>
        <w:t>וְזֶהוּ מַאן דְּאָמַר: "כְּחַיָּלוֹת שֶׁל בֵּית דָּוִד", דְּהַיְנוּ הַדְרַת מֶלֶךְ כַּנִּזְכָּר</w:t>
      </w:r>
      <w:r w:rsidDel="00000000" w:rsidR="00000000" w:rsidRPr="00000000">
        <w:rPr>
          <w:rFonts w:ascii="Times New Roman" w:cs="Times New Roman" w:eastAsia="Times New Roman" w:hAnsi="Times New Roman"/>
          <w:color w:val="1f1f1f"/>
          <w:sz w:val="19"/>
          <w:szCs w:val="19"/>
          <w:rtl w:val="0"/>
          <w:b w:val="1"/>
          <w:bCs w:val="1"/>
        </w:rPr>
        <w:t>. – And this explains the opinion 'like the legions of the house of David'—which embodies the king's glory as mentioned.</w:t>
      </w:r>
    </w:p>
    <w:p w:rsidR="00000000" w:rsidDel="00000000" w:rsidP="00000000" w:rsidRDefault="00000000" w:rsidRPr="00000000" w14:paraId="000003A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וּמַאן דְּאָמַר: "כְּמַעֲלוֹת בֵּית מָרוֹן</w:t>
      </w:r>
      <w:r w:rsidDel="00000000" w:rsidR="00000000" w:rsidRPr="00000000">
        <w:rPr>
          <w:rFonts w:ascii="Times New Roman" w:cs="Times New Roman" w:eastAsia="Times New Roman" w:hAnsi="Times New Roman"/>
          <w:color w:val="1f1f1f"/>
          <w:sz w:val="19"/>
          <w:szCs w:val="19"/>
          <w:rtl w:val="0"/>
          <w:b w:val="1"/>
          <w:bCs w:val="1"/>
        </w:rPr>
        <w:t xml:space="preserve">", – And the opinion 'like the ascent of Beit Maron' reflects that </w:t>
      </w:r>
      <w:r w:rsidDel="00000000" w:rsidR="00000000" w:rsidRPr="00000000">
        <w:rPr>
          <w:rFonts w:ascii="Times New Roman" w:cs="Times New Roman" w:eastAsia="Times New Roman" w:hAnsi="Times New Roman"/>
          <w:color w:val="1f1f1f"/>
          <w:sz w:val="19"/>
          <w:szCs w:val="19"/>
          <w:rtl w:val="1"/>
          <w:b w:val="0"/>
          <w:bCs w:val="0"/>
        </w:rPr>
        <w:t>כִּי אָז הַשֵּׁם יִתְבָּרַךְ מִתְבּוֹנֵן בְּכָל מַה שֶּׁפָּעַל בִּבְרִיאַת עוֹלָם וְנִבְרָאִים וְנוֹצָרִים וְנַעֲשִׂים עַד קְצֵה עוֹלַם הָעֲשִׂיָּה</w:t>
      </w:r>
      <w:r w:rsidDel="00000000" w:rsidR="00000000" w:rsidRPr="00000000">
        <w:rPr>
          <w:rFonts w:ascii="Times New Roman" w:cs="Times New Roman" w:eastAsia="Times New Roman" w:hAnsi="Times New Roman"/>
          <w:color w:val="1f1f1f"/>
          <w:sz w:val="19"/>
          <w:szCs w:val="19"/>
          <w:rtl w:val="0"/>
          <w:b w:val="1"/>
          <w:bCs w:val="1"/>
        </w:rPr>
        <w:t xml:space="preserve">. – Hashem then contemplates all that He wrought in Creation, across all entities through to the edge of the World of Action. </w:t>
      </w:r>
      <w:r w:rsidDel="00000000" w:rsidR="00000000" w:rsidRPr="00000000">
        <w:rPr>
          <w:rFonts w:ascii="Times New Roman" w:cs="Times New Roman" w:eastAsia="Times New Roman" w:hAnsi="Times New Roman"/>
          <w:color w:val="1f1f1f"/>
          <w:sz w:val="19"/>
          <w:szCs w:val="19"/>
          <w:rtl w:val="1"/>
          <w:b w:val="0"/>
          <w:bCs w:val="0"/>
        </w:rPr>
        <w:t>וְזֶה נִקְרָא מַעֲלוֹת בֵּית מָרוֹן</w:t>
      </w:r>
      <w:r w:rsidDel="00000000" w:rsidR="00000000" w:rsidRPr="00000000">
        <w:rPr>
          <w:rFonts w:ascii="Times New Roman" w:cs="Times New Roman" w:eastAsia="Times New Roman" w:hAnsi="Times New Roman"/>
          <w:color w:val="1f1f1f"/>
          <w:sz w:val="19"/>
          <w:szCs w:val="19"/>
          <w:rtl w:val="0"/>
          <w:b w:val="1"/>
          <w:bCs w:val="1"/>
        </w:rPr>
        <w:t xml:space="preserve">: – And this is termed the steep ascent of Beit Maron: </w:t>
      </w:r>
      <w:r w:rsidDel="00000000" w:rsidR="00000000" w:rsidRPr="00000000">
        <w:rPr>
          <w:rFonts w:ascii="Times New Roman" w:cs="Times New Roman" w:eastAsia="Times New Roman" w:hAnsi="Times New Roman"/>
          <w:color w:val="1f1f1f"/>
          <w:sz w:val="19"/>
          <w:szCs w:val="19"/>
          <w:rtl w:val="1"/>
          <w:b w:val="0"/>
          <w:bCs w:val="0"/>
        </w:rPr>
        <w:t>שֶׁאֲצִילוּת קָדְשׁוֹ יִתְבָּרַךְ הוּא הִתְפַּשְּׁטוּת עַד אֵין קֵץ</w:t>
      </w:r>
      <w:r w:rsidDel="00000000" w:rsidR="00000000" w:rsidRPr="00000000">
        <w:rPr>
          <w:rFonts w:ascii="Times New Roman" w:cs="Times New Roman" w:eastAsia="Times New Roman" w:hAnsi="Times New Roman"/>
          <w:color w:val="1f1f1f"/>
          <w:sz w:val="19"/>
          <w:szCs w:val="19"/>
          <w:rtl w:val="0"/>
          <w:b w:val="1"/>
          <w:bCs w:val="1"/>
        </w:rPr>
        <w:t xml:space="preserve">, – for His holy Atzilut is an infinite, boundless expansion, </w:t>
      </w:r>
      <w:r w:rsidDel="00000000" w:rsidR="00000000" w:rsidRPr="00000000">
        <w:rPr>
          <w:rFonts w:ascii="Times New Roman" w:cs="Times New Roman" w:eastAsia="Times New Roman" w:hAnsi="Times New Roman"/>
          <w:color w:val="1f1f1f"/>
          <w:sz w:val="19"/>
          <w:szCs w:val="19"/>
          <w:rtl w:val="1"/>
          <w:b w:val="0"/>
          <w:bCs w:val="0"/>
        </w:rPr>
        <w:t>רַק נִבְרָאִים הוֹלְכִים וּמִצְטַמְצְמִים</w:t>
      </w:r>
      <w:r w:rsidDel="00000000" w:rsidR="00000000" w:rsidRPr="00000000">
        <w:rPr>
          <w:rFonts w:ascii="Times New Roman" w:cs="Times New Roman" w:eastAsia="Times New Roman" w:hAnsi="Times New Roman"/>
          <w:color w:val="1f1f1f"/>
          <w:sz w:val="19"/>
          <w:szCs w:val="19"/>
          <w:rtl w:val="0"/>
          <w:b w:val="1"/>
          <w:bCs w:val="1"/>
        </w:rPr>
        <w:t xml:space="preserve">. – whereas created beings become progressively constricted. </w:t>
      </w:r>
      <w:r w:rsidDel="00000000" w:rsidR="00000000" w:rsidRPr="00000000">
        <w:rPr>
          <w:rFonts w:ascii="Times New Roman" w:cs="Times New Roman" w:eastAsia="Times New Roman" w:hAnsi="Times New Roman"/>
          <w:color w:val="1f1f1f"/>
          <w:sz w:val="19"/>
          <w:szCs w:val="19"/>
          <w:rtl w:val="1"/>
          <w:b w:val="0"/>
          <w:bCs w:val="0"/>
        </w:rPr>
        <w:t>וְהָעֲלִיָּה לְפָנָיו יִתְבָּרַךְ הוּא רַק עוֹלִין מַעְלָה מַעְלָה בְּדֶרֶךְ צַר מְאֹד</w:t>
      </w:r>
      <w:r w:rsidDel="00000000" w:rsidR="00000000" w:rsidRPr="00000000">
        <w:rPr>
          <w:rFonts w:ascii="Times New Roman" w:cs="Times New Roman" w:eastAsia="Times New Roman" w:hAnsi="Times New Roman"/>
          <w:color w:val="1f1f1f"/>
          <w:sz w:val="19"/>
          <w:szCs w:val="19"/>
          <w:rtl w:val="0"/>
          <w:b w:val="1"/>
          <w:bCs w:val="1"/>
        </w:rPr>
        <w:t xml:space="preserve">, – And the ascent before Him proceeds upward along an exceedingly narrow ridge, </w:t>
      </w:r>
      <w:r w:rsidDel="00000000" w:rsidR="00000000" w:rsidRPr="00000000">
        <w:rPr>
          <w:rFonts w:ascii="Times New Roman" w:cs="Times New Roman" w:eastAsia="Times New Roman" w:hAnsi="Times New Roman"/>
          <w:color w:val="1f1f1f"/>
          <w:sz w:val="19"/>
          <w:szCs w:val="19"/>
          <w:rtl w:val="1"/>
          <w:b w:val="0"/>
          <w:bCs w:val="0"/>
        </w:rPr>
        <w:t>כְּמוֹ שֶׁכָּתוּב ([בְּרָכוֹת ו עַמּוּד א]): "וְקָיְמָא עֲלַן כִּכְסָלָא לְאוּגְיָא</w:t>
      </w:r>
      <w:r w:rsidDel="00000000" w:rsidR="00000000" w:rsidRPr="00000000">
        <w:rPr>
          <w:rFonts w:ascii="Times New Roman" w:cs="Times New Roman" w:eastAsia="Times New Roman" w:hAnsi="Times New Roman"/>
          <w:color w:val="1f1f1f"/>
          <w:sz w:val="19"/>
          <w:szCs w:val="19"/>
          <w:rtl w:val="0"/>
          <w:b w:val="1"/>
          <w:bCs w:val="1"/>
        </w:rPr>
        <w:t>", – as written (</w:t>
      </w:r>
      <w:hyperlink r:id="rId3688">
        <w:r w:rsidDel="00000000" w:rsidR="00000000" w:rsidRPr="00000000">
          <w:rPr>
            <w:rFonts w:ascii="Times New Roman" w:cs="Times New Roman" w:eastAsia="Times New Roman" w:hAnsi="Times New Roman"/>
            <w:color w:val="000000"/>
            <w:sz w:val="19"/>
            <w:szCs w:val="19"/>
            <w:u w:val="none"/>
            <w:rtl w:val="0"/>
            <w:b w:val="1"/>
            <w:bCs w:val="1"/>
          </w:rPr>
          <w:t xml:space="preserve">Berakhot 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w:t>
      </w:r>
      <w:r w:rsidDel="00000000" w:rsidR="00000000" w:rsidRPr="00000000">
        <w:rPr>
          <w:rFonts w:ascii="Times New Roman" w:cs="Times New Roman" w:eastAsia="Times New Roman" w:hAnsi="Times New Roman"/>
          <w:color w:val="1f1f1f"/>
          <w:sz w:val="19"/>
          <w:szCs w:val="19"/>
          <w:rtl w:val="0"/>
          <w:b w:val="1"/>
          <w:bCs w:val="1"/>
        </w:rPr>
        <w:t>and they stand around us like a trench around a garden bed', "</w:t>
      </w:r>
      <w:r w:rsidDel="00000000" w:rsidR="00000000" w:rsidRPr="00000000">
        <w:rPr>
          <w:rFonts w:ascii="Times New Roman" w:cs="Times New Roman" w:eastAsia="Times New Roman" w:hAnsi="Times New Roman"/>
          <w:color w:val="1f1f1f"/>
          <w:sz w:val="19"/>
          <w:szCs w:val="19"/>
          <w:rtl w:val="1"/>
          <w:b w:val="0"/>
          <w:bCs w:val="0"/>
        </w:rPr>
        <w:t>יִפֹּל מִשִּׂמְאלְךָ אֶלֶף וּרְבָבָה מִימִינֶךָ אֵלֶיךָ לֹא יִגָּשׁ" (תְּהִלִּים צא, ז</w:t>
      </w:r>
      <w:r w:rsidDel="00000000" w:rsidR="00000000" w:rsidRPr="00000000">
        <w:rPr>
          <w:rFonts w:ascii="Times New Roman" w:cs="Times New Roman" w:eastAsia="Times New Roman" w:hAnsi="Times New Roman"/>
          <w:color w:val="1f1f1f"/>
          <w:sz w:val="19"/>
          <w:szCs w:val="19"/>
          <w:rtl w:val="0"/>
          <w:b w:val="1"/>
          <w:bCs w:val="1"/>
        </w:rPr>
        <w:t xml:space="preserve">), – 'A thousand may fall at your side and ten thousand at your right hand, but it shall not approach you' (Psalms 91:7), </w:t>
      </w:r>
      <w:r w:rsidDel="00000000" w:rsidR="00000000" w:rsidRPr="00000000">
        <w:rPr>
          <w:rFonts w:ascii="Times New Roman" w:cs="Times New Roman" w:eastAsia="Times New Roman" w:hAnsi="Times New Roman"/>
          <w:color w:val="1f1f1f"/>
          <w:sz w:val="19"/>
          <w:szCs w:val="19"/>
          <w:rtl w:val="1"/>
          <w:b w:val="0"/>
          <w:bCs w:val="0"/>
        </w:rPr>
        <w:t>וְזֶהוּ צִמְצוּם מְקוֹם הַדָּרֶך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illustrates the constriction of the path. </w:t>
      </w:r>
      <w:r w:rsidDel="00000000" w:rsidR="00000000" w:rsidRPr="00000000">
        <w:rPr>
          <w:rFonts w:ascii="Times New Roman" w:cs="Times New Roman" w:eastAsia="Times New Roman" w:hAnsi="Times New Roman"/>
          <w:color w:val="1f1f1f"/>
          <w:sz w:val="19"/>
          <w:szCs w:val="19"/>
          <w:rtl w:val="1"/>
          <w:b w:val="0"/>
          <w:bCs w:val="0"/>
        </w:rPr>
        <w:t>וְנִמְצָא: הַפֵּרוּשׁ דְּחַיָּלוֹת בֵּית דָּוִד הוּא שֶׁמִּצַּד הַשֵּׁם יִתְבָּרַךְ וַהֲדָרָתוֹ הוּא לִהְיוֹת הָעִיּוּן בִּפְרָטִים</w:t>
      </w:r>
      <w:r w:rsidDel="00000000" w:rsidR="00000000" w:rsidRPr="00000000">
        <w:rPr>
          <w:rFonts w:ascii="Times New Roman" w:cs="Times New Roman" w:eastAsia="Times New Roman" w:hAnsi="Times New Roman"/>
          <w:color w:val="1f1f1f"/>
          <w:sz w:val="19"/>
          <w:szCs w:val="19"/>
          <w:rtl w:val="0"/>
          <w:b w:val="1"/>
          <w:bCs w:val="1"/>
        </w:rPr>
        <w:t xml:space="preserve">; – Thus the legions of David mean that from Hashem's perspective and His glory scrutiny is cast upon particulars; </w:t>
      </w:r>
      <w:r w:rsidDel="00000000" w:rsidR="00000000" w:rsidRPr="00000000">
        <w:rPr>
          <w:rFonts w:ascii="Times New Roman" w:cs="Times New Roman" w:eastAsia="Times New Roman" w:hAnsi="Times New Roman"/>
          <w:color w:val="1f1f1f"/>
          <w:sz w:val="19"/>
          <w:szCs w:val="19"/>
          <w:rtl w:val="1"/>
          <w:b w:val="0"/>
          <w:bCs w:val="0"/>
        </w:rPr>
        <w:t>וּפֵרוּשׁ דְּבֵית מָרוֹן הוּא מִצַּד הַמָּקוֹם</w:t>
      </w:r>
      <w:r w:rsidDel="00000000" w:rsidR="00000000" w:rsidRPr="00000000">
        <w:rPr>
          <w:rFonts w:ascii="Times New Roman" w:cs="Times New Roman" w:eastAsia="Times New Roman" w:hAnsi="Times New Roman"/>
          <w:color w:val="1f1f1f"/>
          <w:sz w:val="19"/>
          <w:szCs w:val="19"/>
          <w:rtl w:val="0"/>
          <w:b w:val="1"/>
          <w:bCs w:val="1"/>
        </w:rPr>
        <w:t xml:space="preserve">, – while Beit Maron is from the vantage point of location, </w:t>
      </w:r>
      <w:r w:rsidDel="00000000" w:rsidR="00000000" w:rsidRPr="00000000">
        <w:rPr>
          <w:rFonts w:ascii="Times New Roman" w:cs="Times New Roman" w:eastAsia="Times New Roman" w:hAnsi="Times New Roman"/>
          <w:color w:val="1f1f1f"/>
          <w:sz w:val="19"/>
          <w:szCs w:val="19"/>
          <w:rtl w:val="1"/>
          <w:b w:val="0"/>
          <w:bCs w:val="0"/>
        </w:rPr>
        <w:t>לְפִי שֶׁהַשְׁגָּחַת הַשֵּׁם יִתְבָּרַךְ בְּרֹאשׁ הַשָּׁנָה הוּא בָּעוֹלָמוֹת הַתַּחְתּוֹנִים וּמְקוֹמוֹת הַשְּׁפֵלִים</w:t>
      </w:r>
      <w:r w:rsidDel="00000000" w:rsidR="00000000" w:rsidRPr="00000000">
        <w:rPr>
          <w:rFonts w:ascii="Times New Roman" w:cs="Times New Roman" w:eastAsia="Times New Roman" w:hAnsi="Times New Roman"/>
          <w:color w:val="1f1f1f"/>
          <w:sz w:val="19"/>
          <w:szCs w:val="19"/>
          <w:rtl w:val="0"/>
          <w:b w:val="1"/>
          <w:bCs w:val="1"/>
        </w:rPr>
        <w:t xml:space="preserve">, – since on Rosh Hashanah Hashem's providence reaches into the lower worlds and humble realms, </w:t>
      </w:r>
      <w:r w:rsidDel="00000000" w:rsidR="00000000" w:rsidRPr="00000000">
        <w:rPr>
          <w:rFonts w:ascii="Times New Roman" w:cs="Times New Roman" w:eastAsia="Times New Roman" w:hAnsi="Times New Roman"/>
          <w:color w:val="1f1f1f"/>
          <w:sz w:val="19"/>
          <w:szCs w:val="19"/>
          <w:rtl w:val="1"/>
          <w:b w:val="0"/>
          <w:bCs w:val="0"/>
        </w:rPr>
        <w:t>וְשָׁם אִי אֶפְשָׁר לְהִתְבּוֹנֵן בָּהֶם אֶלָּא אֶחָד אֶחָד</w:t>
      </w:r>
      <w:r w:rsidDel="00000000" w:rsidR="00000000" w:rsidRPr="00000000">
        <w:rPr>
          <w:rFonts w:ascii="Times New Roman" w:cs="Times New Roman" w:eastAsia="Times New Roman" w:hAnsi="Times New Roman"/>
          <w:color w:val="1f1f1f"/>
          <w:sz w:val="19"/>
          <w:szCs w:val="19"/>
          <w:rtl w:val="0"/>
          <w:b w:val="1"/>
          <w:bCs w:val="1"/>
        </w:rPr>
        <w:t xml:space="preserve">. – where it is impossible to scrutinize them except one by one. </w:t>
      </w:r>
      <w:r w:rsidDel="00000000" w:rsidR="00000000" w:rsidRPr="00000000">
        <w:rPr>
          <w:rFonts w:ascii="Times New Roman" w:cs="Times New Roman" w:eastAsia="Times New Roman" w:hAnsi="Times New Roman"/>
          <w:color w:val="1f1f1f"/>
          <w:sz w:val="19"/>
          <w:szCs w:val="19"/>
          <w:rtl w:val="1"/>
          <w:b w:val="0"/>
          <w:bCs w:val="0"/>
        </w:rPr>
        <w:t>וּפֵרוּשׁ דִּכְבְנֵי אִמְּרָנָא הוּא מִצַּד הַנִּבְרָאִים עַצְמָם</w:t>
      </w:r>
      <w:r w:rsidDel="00000000" w:rsidR="00000000" w:rsidRPr="00000000">
        <w:rPr>
          <w:rFonts w:ascii="Times New Roman" w:cs="Times New Roman" w:eastAsia="Times New Roman" w:hAnsi="Times New Roman"/>
          <w:color w:val="1f1f1f"/>
          <w:sz w:val="19"/>
          <w:szCs w:val="19"/>
          <w:rtl w:val="0"/>
          <w:b w:val="1"/>
          <w:bCs w:val="1"/>
        </w:rPr>
        <w:t xml:space="preserve">: – And the interpretation of bnei imrana (sheep) is from the perspective of the creatures themselves: </w:t>
      </w:r>
      <w:r w:rsidDel="00000000" w:rsidR="00000000" w:rsidRPr="00000000">
        <w:rPr>
          <w:rFonts w:ascii="Times New Roman" w:cs="Times New Roman" w:eastAsia="Times New Roman" w:hAnsi="Times New Roman"/>
          <w:color w:val="1f1f1f"/>
          <w:sz w:val="19"/>
          <w:szCs w:val="19"/>
          <w:rtl w:val="1"/>
          <w:b w:val="0"/>
          <w:bCs w:val="0"/>
        </w:rPr>
        <w:t>דְּמֵאַחַר שֶׁהַשֵּׁם יִתְבָּרַךְ לִבָּן שֶׁל יִשְׂרָאֵל וְהוּא מְחַיֶּה הַכֹּל</w:t>
      </w:r>
      <w:r w:rsidDel="00000000" w:rsidR="00000000" w:rsidRPr="00000000">
        <w:rPr>
          <w:rFonts w:ascii="Times New Roman" w:cs="Times New Roman" w:eastAsia="Times New Roman" w:hAnsi="Times New Roman"/>
          <w:color w:val="1f1f1f"/>
          <w:sz w:val="19"/>
          <w:szCs w:val="19"/>
          <w:rtl w:val="0"/>
          <w:b w:val="1"/>
          <w:bCs w:val="1"/>
        </w:rPr>
        <w:t xml:space="preserve">, – for since Hashem is the heart of Israel and animates all, </w:t>
      </w:r>
      <w:r w:rsidDel="00000000" w:rsidR="00000000" w:rsidRPr="00000000">
        <w:rPr>
          <w:rFonts w:ascii="Times New Roman" w:cs="Times New Roman" w:eastAsia="Times New Roman" w:hAnsi="Times New Roman"/>
          <w:color w:val="1f1f1f"/>
          <w:sz w:val="19"/>
          <w:szCs w:val="19"/>
          <w:rtl w:val="1"/>
          <w:b w:val="0"/>
          <w:bCs w:val="0"/>
        </w:rPr>
        <w:t>כַּאֲשֶׁר מִתְעוֹרֵר מִדָּה זוֹ לְמַעְלָה כֵּן מִתְעוֹרֶרֶת בְּלִבּוֹת כָּל הַנִּבְרָאִים לִהְיוֹת כָּל אֶחָד מְצֻיָּן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when this attribute stirs Above it stirs in the hearts of all creatures to stand distinct, </w:t>
      </w:r>
      <w:r w:rsidDel="00000000" w:rsidR="00000000" w:rsidRPr="00000000">
        <w:rPr>
          <w:rFonts w:ascii="Times New Roman" w:cs="Times New Roman" w:eastAsia="Times New Roman" w:hAnsi="Times New Roman"/>
          <w:color w:val="1f1f1f"/>
          <w:sz w:val="19"/>
          <w:szCs w:val="19"/>
          <w:rtl w:val="1"/>
          <w:b w:val="0"/>
          <w:bCs w:val="0"/>
        </w:rPr>
        <w:t>וּבָזֶה הֲרֵי הֵם מִתְרָאִים כָּךְ לִפְנֵי הַשֵּׁם יִתְבָּרַךְ כָּל אֶחָד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so they present themselves before Hashem, each one separately.</w:t>
      </w:r>
    </w:p>
    <w:p w:rsidR="00000000" w:rsidDel="00000000" w:rsidP="00000000" w:rsidRDefault="00000000" w:rsidRPr="00000000" w14:paraId="000003A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וְאוֹרַיְתָא יָהֲבָא עֵיטִין לַכֹּל</w:t>
      </w:r>
      <w:r w:rsidDel="00000000" w:rsidR="00000000" w:rsidRPr="00000000">
        <w:rPr>
          <w:rFonts w:ascii="Times New Roman" w:cs="Times New Roman" w:eastAsia="Times New Roman" w:hAnsi="Times New Roman"/>
          <w:color w:val="1f1f1f"/>
          <w:sz w:val="19"/>
          <w:szCs w:val="19"/>
          <w:rtl w:val="0"/>
          <w:b w:val="1"/>
          <w:bCs w:val="1"/>
        </w:rPr>
        <w:t xml:space="preserve">, – And the Torah provides counsels for all, </w:t>
      </w:r>
      <w:r w:rsidDel="00000000" w:rsidR="00000000" w:rsidRPr="00000000">
        <w:rPr>
          <w:rFonts w:ascii="Times New Roman" w:cs="Times New Roman" w:eastAsia="Times New Roman" w:hAnsi="Times New Roman"/>
          <w:color w:val="1f1f1f"/>
          <w:sz w:val="19"/>
          <w:szCs w:val="19"/>
          <w:rtl w:val="1"/>
          <w:b w:val="0"/>
          <w:bCs w:val="0"/>
        </w:rPr>
        <w:t>וְעַל זֶה אָמְרוּ (</w:t>
      </w:r>
      <w:hyperlink r:id="rId3689">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6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91">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36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69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6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95">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6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9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6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699">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70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01">
        <w:r w:rsidDel="00000000" w:rsidR="00000000" w:rsidRPr="00000000">
          <w:rPr>
            <w:rFonts w:ascii="Times New Roman" w:cs="Times New Roman" w:eastAsia="Times New Roman" w:hAnsi="Times New Roman"/>
            <w:color w:val="000000"/>
            <w:sz w:val="19"/>
            <w:szCs w:val="19"/>
            <w:u w:val="none"/>
            <w:rtl w:val="1"/>
            <w:b w:val="0"/>
            <w:bCs w:val="0"/>
          </w:rPr>
          <w:t xml:space="preserve">טז</w:t>
        </w:r>
      </w:hyperlink>
      <w:hyperlink r:id="rId37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0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0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7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0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7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0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7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1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on this they said (</w:t>
      </w:r>
      <w:hyperlink r:id="rId3712">
        <w:r w:rsidDel="00000000" w:rsidR="00000000" w:rsidRPr="00000000">
          <w:rPr>
            <w:rFonts w:ascii="Times New Roman" w:cs="Times New Roman" w:eastAsia="Times New Roman" w:hAnsi="Times New Roman"/>
            <w:color w:val="000000"/>
            <w:sz w:val="19"/>
            <w:szCs w:val="19"/>
            <w:u w:val="none"/>
            <w:rtl w:val="0"/>
            <w:b w:val="1"/>
            <w:bCs w:val="1"/>
          </w:rPr>
          <w:t xml:space="preserve">Rosh Hashanah 16a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אִמְרוּ לְפָנַי מַלְכִיּוֹת שֶׁתַּמְלִיכוּנִי עֲלֵיכֶם</w:t>
      </w:r>
      <w:r w:rsidDel="00000000" w:rsidR="00000000" w:rsidRPr="00000000">
        <w:rPr>
          <w:rFonts w:ascii="Times New Roman" w:cs="Times New Roman" w:eastAsia="Times New Roman" w:hAnsi="Times New Roman"/>
          <w:color w:val="1f1f1f"/>
          <w:sz w:val="19"/>
          <w:szCs w:val="19"/>
          <w:rtl w:val="0"/>
          <w:b w:val="1"/>
          <w:bCs w:val="1"/>
        </w:rPr>
        <w:t xml:space="preserve"> – – Recite before Me Kingship verses so that you make Me King over you – </w:t>
      </w:r>
      <w:r w:rsidDel="00000000" w:rsidR="00000000" w:rsidRPr="00000000">
        <w:rPr>
          <w:rFonts w:ascii="Times New Roman" w:cs="Times New Roman" w:eastAsia="Times New Roman" w:hAnsi="Times New Roman"/>
          <w:color w:val="1f1f1f"/>
          <w:sz w:val="19"/>
          <w:szCs w:val="19"/>
          <w:rtl w:val="1"/>
          <w:b w:val="0"/>
          <w:bCs w:val="0"/>
        </w:rPr>
        <w:t>זֶהוּ נֶגֶד כְּחַיָּלוֹת שֶׁל בֵּית דָּוִד</w:t>
      </w:r>
      <w:r w:rsidDel="00000000" w:rsidR="00000000" w:rsidRPr="00000000">
        <w:rPr>
          <w:rFonts w:ascii="Times New Roman" w:cs="Times New Roman" w:eastAsia="Times New Roman" w:hAnsi="Times New Roman"/>
          <w:color w:val="1f1f1f"/>
          <w:sz w:val="19"/>
          <w:szCs w:val="19"/>
          <w:rtl w:val="0"/>
          <w:b w:val="1"/>
          <w:bCs w:val="1"/>
        </w:rPr>
        <w:t xml:space="preserve">, – this corresponds to 'legions of the house of David', </w:t>
      </w:r>
      <w:r w:rsidDel="00000000" w:rsidR="00000000" w:rsidRPr="00000000">
        <w:rPr>
          <w:rFonts w:ascii="Times New Roman" w:cs="Times New Roman" w:eastAsia="Times New Roman" w:hAnsi="Times New Roman"/>
          <w:color w:val="1f1f1f"/>
          <w:sz w:val="19"/>
          <w:szCs w:val="19"/>
          <w:rtl w:val="1"/>
          <w:b w:val="0"/>
          <w:bCs w:val="0"/>
        </w:rPr>
        <w:t>מֵאַחַר שֶׁאָנוּ מַמְלִיכִים אוֹתוֹ יִתְבָּרַךְ עָלֵינוּ וְאָנוּ מֵחֵילוֹ שֶׁל 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we crown Him King over us and count as the King's soldiers; </w:t>
      </w:r>
      <w:r w:rsidDel="00000000" w:rsidR="00000000" w:rsidRPr="00000000">
        <w:rPr>
          <w:rFonts w:ascii="Times New Roman" w:cs="Times New Roman" w:eastAsia="Times New Roman" w:hAnsi="Times New Roman"/>
          <w:color w:val="1f1f1f"/>
          <w:sz w:val="19"/>
          <w:szCs w:val="19"/>
          <w:rtl w:val="1"/>
          <w:b w:val="0"/>
          <w:bCs w:val="0"/>
        </w:rPr>
        <w:t>וְאֵין בּוֹדְקִין אַחַר הַמֻּכְתָּב בָּאִסְטְרַטְיָא שֶׁל מֶלֶךְ בְּחַיָּלוֹת שֶׁל בֵּית דָּוִד כְּמוֹ שֶׁכָּתוּב [בְּקִדּוּשִׁין (עו עַמּוּד א</w:t>
      </w:r>
      <w:r w:rsidDel="00000000" w:rsidR="00000000" w:rsidRPr="00000000">
        <w:rPr>
          <w:rFonts w:ascii="Times New Roman" w:cs="Times New Roman" w:eastAsia="Times New Roman" w:hAnsi="Times New Roman"/>
          <w:color w:val="1f1f1f"/>
          <w:sz w:val="19"/>
          <w:szCs w:val="19"/>
          <w:rtl w:val="0"/>
          <w:b w:val="1"/>
          <w:bCs w:val="1"/>
        </w:rPr>
        <w:t xml:space="preserve">)], – and we do not scrutinize the lineage of one enlisted in the King's army in the legions of David, as in Kiddushin (76a), </w:t>
      </w:r>
      <w:r w:rsidDel="00000000" w:rsidR="00000000" w:rsidRPr="00000000">
        <w:rPr>
          <w:rFonts w:ascii="Times New Roman" w:cs="Times New Roman" w:eastAsia="Times New Roman" w:hAnsi="Times New Roman"/>
          <w:color w:val="1f1f1f"/>
          <w:sz w:val="19"/>
          <w:szCs w:val="19"/>
          <w:rtl w:val="1"/>
          <w:b w:val="0"/>
          <w:bCs w:val="0"/>
        </w:rPr>
        <w:t>וְגַם עַל יְדֵי זֶה אָנוּ חוֹזְרִים לְהִתְאַחֵד לִהְיוֹת צָבָא וְלִגְיוֹן אֶחָד מִצִּבְאוֹתָיו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this we reunite into one single legion among His supernal hosts, </w:t>
      </w:r>
      <w:r w:rsidDel="00000000" w:rsidR="00000000" w:rsidRPr="00000000">
        <w:rPr>
          <w:rFonts w:ascii="Times New Roman" w:cs="Times New Roman" w:eastAsia="Times New Roman" w:hAnsi="Times New Roman"/>
          <w:color w:val="1f1f1f"/>
          <w:sz w:val="19"/>
          <w:szCs w:val="19"/>
          <w:rtl w:val="1"/>
          <w:b w:val="0"/>
          <w:bCs w:val="0"/>
        </w:rPr>
        <w:t>וְאָנוּ גּוֹי אֶחָד בָּאָרֶץ</w:t>
      </w:r>
      <w:r w:rsidDel="00000000" w:rsidR="00000000" w:rsidRPr="00000000">
        <w:rPr>
          <w:rFonts w:ascii="Times New Roman" w:cs="Times New Roman" w:eastAsia="Times New Roman" w:hAnsi="Times New Roman"/>
          <w:color w:val="1f1f1f"/>
          <w:sz w:val="19"/>
          <w:szCs w:val="19"/>
          <w:rtl w:val="0"/>
          <w:b w:val="1"/>
          <w:bCs w:val="1"/>
        </w:rPr>
        <w:t xml:space="preserve">. – standing as 'one nation in the earth.' </w:t>
      </w:r>
      <w:r w:rsidDel="00000000" w:rsidR="00000000" w:rsidRPr="00000000">
        <w:rPr>
          <w:rFonts w:ascii="Times New Roman" w:cs="Times New Roman" w:eastAsia="Times New Roman" w:hAnsi="Times New Roman"/>
          <w:color w:val="1f1f1f"/>
          <w:sz w:val="19"/>
          <w:szCs w:val="19"/>
          <w:rtl w:val="1"/>
          <w:b w:val="0"/>
          <w:bCs w:val="0"/>
        </w:rPr>
        <w:t>וְאָמְרוּ: "זִכְרוֹנוֹת שֶׁיַּעֲלֶה זִכְרוֹנֵיכֶם לְפָנַי וְכוּלֵי</w:t>
      </w:r>
      <w:r w:rsidDel="00000000" w:rsidR="00000000" w:rsidRPr="00000000">
        <w:rPr>
          <w:rFonts w:ascii="Times New Roman" w:cs="Times New Roman" w:eastAsia="Times New Roman" w:hAnsi="Times New Roman"/>
          <w:color w:val="1f1f1f"/>
          <w:sz w:val="19"/>
          <w:szCs w:val="19"/>
          <w:rtl w:val="0"/>
          <w:b w:val="1"/>
          <w:bCs w:val="1"/>
        </w:rPr>
        <w:t xml:space="preserve">" – – And they taught: 'Recite Remembrances that your remembrance ascend before Me, etc.' – </w:t>
      </w:r>
      <w:r w:rsidDel="00000000" w:rsidR="00000000" w:rsidRPr="00000000">
        <w:rPr>
          <w:rFonts w:ascii="Times New Roman" w:cs="Times New Roman" w:eastAsia="Times New Roman" w:hAnsi="Times New Roman"/>
          <w:color w:val="1f1f1f"/>
          <w:sz w:val="19"/>
          <w:szCs w:val="19"/>
          <w:rtl w:val="1"/>
          <w:b w:val="0"/>
          <w:bCs w:val="0"/>
        </w:rPr>
        <w:t>זֶהוּ מִצַּד הַזְּכִירָה עַצְמָהּ וְנֶגֶד מַעֲלַת בֵּית מָרוֹן</w:t>
      </w:r>
      <w:r w:rsidDel="00000000" w:rsidR="00000000" w:rsidRPr="00000000">
        <w:rPr>
          <w:rFonts w:ascii="Times New Roman" w:cs="Times New Roman" w:eastAsia="Times New Roman" w:hAnsi="Times New Roman"/>
          <w:color w:val="1f1f1f"/>
          <w:sz w:val="19"/>
          <w:szCs w:val="19"/>
          <w:rtl w:val="0"/>
          <w:b w:val="1"/>
          <w:bCs w:val="1"/>
        </w:rPr>
        <w:t xml:space="preserve">, – this corresponds to the remembrance itself and counterbalances the steep ascent of Beit Maron; </w:t>
      </w:r>
      <w:r w:rsidDel="00000000" w:rsidR="00000000" w:rsidRPr="00000000">
        <w:rPr>
          <w:rFonts w:ascii="Times New Roman" w:cs="Times New Roman" w:eastAsia="Times New Roman" w:hAnsi="Times New Roman"/>
          <w:color w:val="1f1f1f"/>
          <w:sz w:val="19"/>
          <w:szCs w:val="19"/>
          <w:rtl w:val="1"/>
          <w:b w:val="0"/>
          <w:bCs w:val="0"/>
        </w:rPr>
        <w:t>עַל יְדֵי שֶׁאוֹמְרִים שֶׁהַשֵּׁם יִתְבָּרַךְ הוּא הַזּוֹכֵר מִמֵּילָא נִתְרַחֵב הַמָּקוֹם וְאֵין שָׁם צִמְצוּם</w:t>
      </w:r>
      <w:r w:rsidDel="00000000" w:rsidR="00000000" w:rsidRPr="00000000">
        <w:rPr>
          <w:rFonts w:ascii="Times New Roman" w:cs="Times New Roman" w:eastAsia="Times New Roman" w:hAnsi="Times New Roman"/>
          <w:color w:val="1f1f1f"/>
          <w:sz w:val="19"/>
          <w:szCs w:val="19"/>
          <w:rtl w:val="0"/>
          <w:b w:val="1"/>
          <w:bCs w:val="1"/>
        </w:rPr>
        <w:t xml:space="preserve">, – for by proclaiming that Hashem is the One Who remembers, the space broadens and constriction vanishes, </w:t>
      </w:r>
      <w:r w:rsidDel="00000000" w:rsidR="00000000" w:rsidRPr="00000000">
        <w:rPr>
          <w:rFonts w:ascii="Times New Roman" w:cs="Times New Roman" w:eastAsia="Times New Roman" w:hAnsi="Times New Roman"/>
          <w:color w:val="1f1f1f"/>
          <w:sz w:val="19"/>
          <w:szCs w:val="19"/>
          <w:rtl w:val="1"/>
          <w:b w:val="0"/>
          <w:bCs w:val="0"/>
        </w:rPr>
        <w:t>וַהֲרֵי הַזִּכָּרוֹן לְטוֹבָה כִּי הַשֵּׁם יִתְבָּרַךְ צוֹפֶה רַק לְטוֹבָה וְ"לֹא הִבִּיט אָוֶן וְגוֹמֵר</w:t>
      </w:r>
      <w:r w:rsidDel="00000000" w:rsidR="00000000" w:rsidRPr="00000000">
        <w:rPr>
          <w:rFonts w:ascii="Times New Roman" w:cs="Times New Roman" w:eastAsia="Times New Roman" w:hAnsi="Times New Roman"/>
          <w:color w:val="1f1f1f"/>
          <w:sz w:val="19"/>
          <w:szCs w:val="19"/>
          <w:rtl w:val="0"/>
          <w:b w:val="1"/>
          <w:bCs w:val="1"/>
        </w:rPr>
        <w:t xml:space="preserve">". – and remembrance is always for good, for Hashem gazes only for good and 'has not beheld iniquity, etc.' </w:t>
      </w:r>
      <w:r w:rsidDel="00000000" w:rsidR="00000000" w:rsidRPr="00000000">
        <w:rPr>
          <w:rFonts w:ascii="Times New Roman" w:cs="Times New Roman" w:eastAsia="Times New Roman" w:hAnsi="Times New Roman"/>
          <w:color w:val="1f1f1f"/>
          <w:sz w:val="19"/>
          <w:szCs w:val="19"/>
          <w:rtl w:val="1"/>
          <w:b w:val="0"/>
          <w:bCs w:val="0"/>
        </w:rPr>
        <w:t>וּבַמֶּה? בְּשׁוֹפָר, הוּא אִתְעָרוּתָא דִּנְבְרָאִים</w:t>
      </w:r>
      <w:r w:rsidDel="00000000" w:rsidR="00000000" w:rsidRPr="00000000">
        <w:rPr>
          <w:rFonts w:ascii="Times New Roman" w:cs="Times New Roman" w:eastAsia="Times New Roman" w:hAnsi="Times New Roman"/>
          <w:color w:val="1f1f1f"/>
          <w:sz w:val="19"/>
          <w:szCs w:val="19"/>
          <w:rtl w:val="0"/>
          <w:b w:val="1"/>
          <w:bCs w:val="1"/>
        </w:rPr>
        <w:t xml:space="preserve">. – And through what? Through the shofar, which represents the awakening of created beings. </w:t>
      </w:r>
      <w:r w:rsidDel="00000000" w:rsidR="00000000" w:rsidRPr="00000000">
        <w:rPr>
          <w:rFonts w:ascii="Times New Roman" w:cs="Times New Roman" w:eastAsia="Times New Roman" w:hAnsi="Times New Roman"/>
          <w:color w:val="1f1f1f"/>
          <w:sz w:val="19"/>
          <w:szCs w:val="19"/>
          <w:rtl w:val="1"/>
          <w:b w:val="0"/>
          <w:bCs w:val="0"/>
        </w:rPr>
        <w:t>נֶגֶד כִּבְנֵי אִמְּרָנָא תּוֹקְעִין בְּשׁוֹפָר שֶׁל אַיִל לְהַזְכִּיר עֲקֵדַת יִצְחָק שֶׁהוּא הַמְּסִירוּת נֶפֶשׁ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Countering bnei imrana (sheep) we sound the ram's horn to evoke the Binding of Isaac, which is self-sacrifice unto Hashem. </w:t>
      </w:r>
      <w:r w:rsidDel="00000000" w:rsidR="00000000" w:rsidRPr="00000000">
        <w:rPr>
          <w:rFonts w:ascii="Times New Roman" w:cs="Times New Roman" w:eastAsia="Times New Roman" w:hAnsi="Times New Roman"/>
          <w:color w:val="1f1f1f"/>
          <w:sz w:val="19"/>
          <w:szCs w:val="19"/>
          <w:rtl w:val="1"/>
          <w:b w:val="0"/>
          <w:bCs w:val="0"/>
        </w:rPr>
        <w:t>כִּי תְּקִיעַת שׁוֹפָר הוּא לֶאֱסֹף הָעָם שֶׁיִּהְיוּ יַחַד</w:t>
      </w:r>
      <w:r w:rsidDel="00000000" w:rsidR="00000000" w:rsidRPr="00000000">
        <w:rPr>
          <w:rFonts w:ascii="Times New Roman" w:cs="Times New Roman" w:eastAsia="Times New Roman" w:hAnsi="Times New Roman"/>
          <w:color w:val="1f1f1f"/>
          <w:sz w:val="19"/>
          <w:szCs w:val="19"/>
          <w:rtl w:val="0"/>
          <w:b w:val="1"/>
          <w:bCs w:val="1"/>
        </w:rPr>
        <w:t xml:space="preserve">, – For sounding the shofar gathers the people to be united, </w:t>
      </w:r>
      <w:r w:rsidDel="00000000" w:rsidR="00000000" w:rsidRPr="00000000">
        <w:rPr>
          <w:rFonts w:ascii="Times New Roman" w:cs="Times New Roman" w:eastAsia="Times New Roman" w:hAnsi="Times New Roman"/>
          <w:color w:val="1f1f1f"/>
          <w:sz w:val="19"/>
          <w:szCs w:val="19"/>
          <w:rtl w:val="1"/>
          <w:b w:val="0"/>
          <w:bCs w:val="0"/>
        </w:rPr>
        <w:t>וְגַם לְהַחֲרִיד כְּמוֹ שֶׁכָּתוּב: "וְהָעָם לֹא יֶחֱרָדוּ" (עָמוֹס ג, ו</w:t>
      </w:r>
      <w:r w:rsidDel="00000000" w:rsidR="00000000" w:rsidRPr="00000000">
        <w:rPr>
          <w:rFonts w:ascii="Times New Roman" w:cs="Times New Roman" w:eastAsia="Times New Roman" w:hAnsi="Times New Roman"/>
          <w:color w:val="1f1f1f"/>
          <w:sz w:val="19"/>
          <w:szCs w:val="19"/>
          <w:rtl w:val="0"/>
          <w:b w:val="1"/>
          <w:bCs w:val="1"/>
        </w:rPr>
        <w:t xml:space="preserve">); – and inspires trembling awe, as it is written: 'shall not the people tremble?' (Amos 3:6); </w:t>
      </w:r>
      <w:r w:rsidDel="00000000" w:rsidR="00000000" w:rsidRPr="00000000">
        <w:rPr>
          <w:rFonts w:ascii="Times New Roman" w:cs="Times New Roman" w:eastAsia="Times New Roman" w:hAnsi="Times New Roman"/>
          <w:color w:val="1f1f1f"/>
          <w:sz w:val="19"/>
          <w:szCs w:val="19"/>
          <w:rtl w:val="1"/>
          <w:b w:val="0"/>
          <w:bCs w:val="0"/>
        </w:rPr>
        <w:t>וּמִתּוֹךְ הַחֲרָדָה הֵם מִתְאַסְּפִין יַחַד</w:t>
      </w:r>
      <w:r w:rsidDel="00000000" w:rsidR="00000000" w:rsidRPr="00000000">
        <w:rPr>
          <w:rFonts w:ascii="Times New Roman" w:cs="Times New Roman" w:eastAsia="Times New Roman" w:hAnsi="Times New Roman"/>
          <w:color w:val="1f1f1f"/>
          <w:sz w:val="19"/>
          <w:szCs w:val="19"/>
          <w:rtl w:val="0"/>
          <w:b w:val="1"/>
          <w:bCs w:val="1"/>
        </w:rPr>
        <w:t xml:space="preserve">, – and out of this trembling they assemble together, </w:t>
      </w:r>
      <w:r w:rsidDel="00000000" w:rsidR="00000000" w:rsidRPr="00000000">
        <w:rPr>
          <w:rFonts w:ascii="Times New Roman" w:cs="Times New Roman" w:eastAsia="Times New Roman" w:hAnsi="Times New Roman"/>
          <w:color w:val="1f1f1f"/>
          <w:sz w:val="19"/>
          <w:szCs w:val="19"/>
          <w:rtl w:val="1"/>
          <w:b w:val="0"/>
          <w:bCs w:val="0"/>
        </w:rPr>
        <w:t>וְכָל אֶחָד מְבַטֵּל עַצְמוֹ שֶׁלֹּא יִהְיֶה מְצֻיָּן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each person nullifies his ego so as not to stand out independently. </w:t>
      </w:r>
      <w:r w:rsidDel="00000000" w:rsidR="00000000" w:rsidRPr="00000000">
        <w:rPr>
          <w:rFonts w:ascii="Times New Roman" w:cs="Times New Roman" w:eastAsia="Times New Roman" w:hAnsi="Times New Roman"/>
          <w:color w:val="1f1f1f"/>
          <w:sz w:val="19"/>
          <w:szCs w:val="19"/>
          <w:rtl w:val="1"/>
          <w:b w:val="0"/>
          <w:bCs w:val="0"/>
        </w:rPr>
        <w:t>וְזֶהוּ הַמְּסִירוּת נֶפֶשׁ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true essence of self-sacrifice unto Hashem: </w:t>
      </w:r>
      <w:r w:rsidDel="00000000" w:rsidR="00000000" w:rsidRPr="00000000">
        <w:rPr>
          <w:rFonts w:ascii="Times New Roman" w:cs="Times New Roman" w:eastAsia="Times New Roman" w:hAnsi="Times New Roman"/>
          <w:color w:val="1f1f1f"/>
          <w:sz w:val="19"/>
          <w:szCs w:val="19"/>
          <w:rtl w:val="1"/>
          <w:b w:val="0"/>
          <w:bCs w:val="0"/>
        </w:rPr>
        <w:t>שֶׁהָאִתְעָרוּתָא אָז הוּא לְהִצְטַיֵּן כָּל אֶחָד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though the natural impulse then is for each to assert himself individually, </w:t>
      </w:r>
      <w:r w:rsidDel="00000000" w:rsidR="00000000" w:rsidRPr="00000000">
        <w:rPr>
          <w:rFonts w:ascii="Times New Roman" w:cs="Times New Roman" w:eastAsia="Times New Roman" w:hAnsi="Times New Roman"/>
          <w:color w:val="1f1f1f"/>
          <w:sz w:val="19"/>
          <w:szCs w:val="19"/>
          <w:rtl w:val="1"/>
          <w:b w:val="0"/>
          <w:bCs w:val="0"/>
        </w:rPr>
        <w:t>רַק שֶׁמִּתּוֹךְ הַהַכָּרָה דְּעֹל מַלְכוּתוֹ יִתְבָּרַךְ וְחֶרְדַּת הַיּוֹם הוּא מִתְבַּטֵּל מֵעַצְמוּתוֹ וְהִצְטַיְּנוּתו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through awareness of His Kingship and the dread of the Day he nullifies his selfhood and distinctiveness, </w:t>
      </w:r>
      <w:r w:rsidDel="00000000" w:rsidR="00000000" w:rsidRPr="00000000">
        <w:rPr>
          <w:rFonts w:ascii="Times New Roman" w:cs="Times New Roman" w:eastAsia="Times New Roman" w:hAnsi="Times New Roman"/>
          <w:color w:val="1f1f1f"/>
          <w:sz w:val="19"/>
          <w:szCs w:val="19"/>
          <w:rtl w:val="1"/>
          <w:b w:val="0"/>
          <w:bCs w:val="0"/>
        </w:rPr>
        <w:t>וּבָזֶה מִמֵּילָא הַכֹּל לְטוֹבָה</w:t>
      </w:r>
      <w:r w:rsidDel="00000000" w:rsidR="00000000" w:rsidRPr="00000000">
        <w:rPr>
          <w:rFonts w:ascii="Times New Roman" w:cs="Times New Roman" w:eastAsia="Times New Roman" w:hAnsi="Times New Roman"/>
          <w:color w:val="1f1f1f"/>
          <w:sz w:val="19"/>
          <w:szCs w:val="19"/>
          <w:rtl w:val="0"/>
          <w:b w:val="1"/>
          <w:bCs w:val="1"/>
        </w:rPr>
        <w:t>. – and through this all things spontaneously resolve for the good.</w:t>
      </w:r>
    </w:p>
    <w:p w:rsidR="00000000" w:rsidDel="00000000" w:rsidP="00000000" w:rsidRDefault="00000000" w:rsidRPr="00000000" w14:paraId="000003A9">
      <w:pPr>
        <w:rPr>
          <w:rFonts w:ascii="Times New Roman" w:cs="Times New Roman" w:eastAsia="Times New Roman" w:hAnsi="Times New Roman"/>
          <w:color w:val="1f1f1f"/>
          <w:sz w:val="18"/>
          <w:szCs w:val="18"/>
        </w:rPr>
        <w:sectPr>
          <w:footerReference w:type="default" r:id="rId4121"/>
          <w:headerReference w:type="default" r:id="rId4062"/>
          <w:type w:val="nextPage"/>
          <w:pgSz w:h="14400" w:w="10080" w:orient="portrait"/>
          <w:pgMar w:bottom="1080" w:top="1080" w:left="1260" w:right="720" w:header="540" w:footer="540" w:gutter="0"/>
          <w:pgNumType w:fmt="decimal" w:start="165"/>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A">
      <w:pPr>
        <w:keepNext/>
        <w:spacing w:before="0" w:after="30" w:line="240" w:lineRule="auto"/>
        <w:jc w:val="center"/>
        <w:rPr>
          <w:rFonts w:ascii="Times New Roman" w:cs="Times New Roman" w:eastAsia="Times New Roman" w:hAnsi="Times New Roman"/>
          <w:color w:val="1f1f1f"/>
          <w:sz w:val="18"/>
          <w:szCs w:val="18"/>
        </w:rPr>
        <w:keepLines/>
      </w:pPr>
      <w:r>
        <w:rPr>
          <w:rFonts w:ascii="Times New Roman" w:hAnsi="Times New Roman" w:eastAsia="Times New Roman" w:cs="Times New Roman"/>
          <w:b w:val="0"/>
          <w:i w:val="0"/>
          <w:sz w:val="21"/>
        </w:rPr>
        <w:t>Siman 41 - Torah, Mitzvot, and the Light of Teshuvah</w:t>
      </w:r>
    </w:p>
    <w:p>
      <w:pPr>
        <w:spacing w:before="0" w:after="60" w:line="240" w:lineRule="auto"/>
        <w:jc w:val="center"/>
        <w:keepLines/>
        <w:keepNext/>
      </w:pPr>
      <w:r>
        <w:rPr>
          <w:rFonts w:ascii="Times New Roman" w:hAnsi="Times New Roman" w:eastAsia="Times New Roman" w:cs="Times New Roman"/>
          <w:b w:val="0"/>
          <w:i/>
          <w:sz w:val="17"/>
        </w:rPr>
        <w:t>Torah and mitzvot illuminate the path through this world's darkness, while repentance transforms darkness itself into a greater and more penetrating light.</w:t>
      </w:r>
    </w:p>
    <w:p>
      <w:pPr>
        <w:spacing w:before="20" w:after="20" w:line="240" w:lineRule="auto"/>
        <w:jc w:val="left"/>
        <w:keepLines/>
        <w:keepNext/>
      </w:pPr>
      <w:r>
        <w:rPr>
          <w:rFonts w:ascii="Times New Roman" w:hAnsi="Times New Roman" w:eastAsia="Times New Roman" w:cs="Times New Roman"/>
          <w:b w:val="0"/>
          <w:i w:val="0"/>
          <w:sz w:val="19"/>
        </w:rPr>
        <w:t>Seif 1 - The Lamp, the Light, and the Power of Teshuvah</w:t>
      </w:r>
    </w:p>
    <w:p>
      <w:pPr>
        <w:spacing w:before="0" w:after="60" w:line="240" w:lineRule="auto"/>
        <w:jc w:val="left"/>
        <w:keepLines/>
        <w:keepNext/>
      </w:pPr>
      <w:r>
        <w:rPr>
          <w:rFonts w:ascii="Times New Roman" w:hAnsi="Times New Roman" w:eastAsia="Times New Roman" w:cs="Times New Roman"/>
          <w:b w:val="0"/>
          <w:i/>
          <w:sz w:val="17"/>
        </w:rPr>
        <w:t>Torah and mitzvot guide through darkness, while teshuvah converts darkness itself into a more intense light.</w:t>
      </w:r>
    </w:p>
    <w:p w:rsidR="00000000" w:rsidDel="00000000" w:rsidP="00000000" w:rsidRDefault="00000000" w:rsidRPr="00000000" w14:paraId="000003AB">
      <w:pPr>
        <w:keepNext/>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הַתּוֹרָה וְהַמִּצְוֹת הֵם רַק הֶאָרוֹת לְגוּף הַמְּכֻוָּן שֶׁיֵּשׁ מִבְּרִיאַת הָאָדָם</w:t>
      </w:r>
      <w:r w:rsidDel="00000000" w:rsidR="00000000" w:rsidRPr="00000000">
        <w:rPr>
          <w:rFonts w:ascii="Times New Roman" w:cs="Times New Roman" w:eastAsia="Times New Roman" w:hAnsi="Times New Roman"/>
          <w:color w:val="1f1f1f"/>
          <w:sz w:val="19"/>
          <w:szCs w:val="19"/>
          <w:rtl w:val="0"/>
          <w:b w:val="1"/>
          <w:bCs w:val="1"/>
        </w:rPr>
        <w:t xml:space="preserve">. – The Torah and the commandments are merely illuminations guiding toward the core objective of the creation of man. </w:t>
      </w:r>
      <w:r w:rsidDel="00000000" w:rsidR="00000000" w:rsidRPr="00000000">
        <w:rPr>
          <w:rFonts w:ascii="Times New Roman" w:cs="Times New Roman" w:eastAsia="Times New Roman" w:hAnsi="Times New Roman"/>
          <w:color w:val="1f1f1f"/>
          <w:sz w:val="19"/>
          <w:szCs w:val="19"/>
          <w:rtl w:val="1"/>
          <w:b w:val="0"/>
          <w:bCs w:val="0"/>
        </w:rPr>
        <w:t>וּכְמוֹ שֶׁכָּתוּב: "נֵר מִצְוָה וְתוֹרָה אוֹר" (מִשְׁלֵי ו, כג</w:t>
      </w:r>
      <w:r w:rsidDel="00000000" w:rsidR="00000000" w:rsidRPr="00000000">
        <w:rPr>
          <w:rFonts w:ascii="Times New Roman" w:cs="Times New Roman" w:eastAsia="Times New Roman" w:hAnsi="Times New Roman"/>
          <w:color w:val="1f1f1f"/>
          <w:sz w:val="19"/>
          <w:szCs w:val="19"/>
          <w:rtl w:val="0"/>
          <w:b w:val="1"/>
          <w:bCs w:val="1"/>
        </w:rPr>
        <w:t xml:space="preserve">), – And as it is written: 'For a commandment is a lamp, and Torah is light' (Proverbs 6:23), </w:t>
      </w:r>
      <w:r w:rsidDel="00000000" w:rsidR="00000000" w:rsidRPr="00000000">
        <w:rPr>
          <w:rFonts w:ascii="Times New Roman" w:cs="Times New Roman" w:eastAsia="Times New Roman" w:hAnsi="Times New Roman"/>
          <w:color w:val="1f1f1f"/>
          <w:sz w:val="19"/>
          <w:szCs w:val="19"/>
          <w:rtl w:val="1"/>
          <w:b w:val="0"/>
          <w:bCs w:val="0"/>
        </w:rPr>
        <w:t>שֶׁהֵם מְאִירִים לְהַגִּיעַ אֶל הַמְּכֻוָּן שֶׁהוּא דֶּרֶךְ חַיִּים</w:t>
      </w:r>
      <w:r w:rsidDel="00000000" w:rsidR="00000000" w:rsidRPr="00000000">
        <w:rPr>
          <w:rFonts w:ascii="Times New Roman" w:cs="Times New Roman" w:eastAsia="Times New Roman" w:hAnsi="Times New Roman"/>
          <w:color w:val="1f1f1f"/>
          <w:sz w:val="19"/>
          <w:szCs w:val="19"/>
          <w:rtl w:val="0"/>
          <w:b w:val="1"/>
          <w:bCs w:val="1"/>
        </w:rPr>
        <w:t xml:space="preserve">, – meaning they illuminate the path to reach the ultimate intent, which is the way of life, </w:t>
      </w:r>
      <w:r w:rsidDel="00000000" w:rsidR="00000000" w:rsidRPr="00000000">
        <w:rPr>
          <w:rFonts w:ascii="Times New Roman" w:cs="Times New Roman" w:eastAsia="Times New Roman" w:hAnsi="Times New Roman"/>
          <w:color w:val="1f1f1f"/>
          <w:sz w:val="19"/>
          <w:szCs w:val="19"/>
          <w:rtl w:val="1"/>
          <w:b w:val="0"/>
          <w:bCs w:val="0"/>
        </w:rPr>
        <w:t>שֶׁמְּהַלְּכִין בְּדֶרֶךְ זֶה בְּאִישׁוֹן לַיְלָה וַאֲפֵלָה (</w:t>
      </w:r>
      <w:hyperlink r:id="rId3713">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37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15">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37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1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7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19">
        <w:r w:rsidDel="00000000" w:rsidR="00000000" w:rsidRPr="00000000">
          <w:rPr>
            <w:rFonts w:ascii="Times New Roman" w:cs="Times New Roman" w:eastAsia="Times New Roman" w:hAnsi="Times New Roman"/>
            <w:color w:val="000000"/>
            <w:sz w:val="19"/>
            <w:szCs w:val="19"/>
            <w:u w:val="none"/>
            <w:rtl w:val="1"/>
            <w:b w:val="0"/>
            <w:bCs w:val="0"/>
          </w:rPr>
          <w:t xml:space="preserve">כא</w:t>
        </w:r>
      </w:hyperlink>
      <w:hyperlink r:id="rId37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2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2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2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72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2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72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2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72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2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for one travels upon this path in the dark of night and gloom (</w:t>
      </w:r>
      <w:hyperlink r:id="rId3730">
        <w:r w:rsidDel="00000000" w:rsidR="00000000" w:rsidRPr="00000000">
          <w:rPr>
            <w:rFonts w:ascii="Times New Roman" w:cs="Times New Roman" w:eastAsia="Times New Roman" w:hAnsi="Times New Roman"/>
            <w:color w:val="000000"/>
            <w:sz w:val="19"/>
            <w:szCs w:val="19"/>
            <w:u w:val="none"/>
            <w:rtl w:val="0"/>
            <w:b w:val="1"/>
            <w:bCs w:val="1"/>
          </w:rPr>
          <w:t xml:space="preserve">Sotah 21a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שֶׁעוֹלָם הַזֶּה נִמְשַׁל לְלַיְלָה כְּמוֹ שֶׁכָּתוּב בְּרֵיש</w:t>
      </w:r>
      <w:r w:rsidDel="00000000" w:rsidR="00000000" w:rsidRPr="00000000">
        <w:rPr>
          <w:rFonts w:ascii="Times New Roman" w:cs="Times New Roman" w:eastAsia="Times New Roman" w:hAnsi="Times New Roman"/>
          <w:color w:val="1f1f1f"/>
          <w:sz w:val="19"/>
          <w:szCs w:val="19"/>
          <w:rtl w:val="0"/>
          <w:b w:val="0"/>
          <w:bCs w:val="0"/>
        </w:rPr>
        <w:t>ׁ</w:t>
      </w:r>
      <w:hyperlink r:id="rId3731">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732">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7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34">
        <w:r w:rsidDel="00000000" w:rsidR="00000000" w:rsidRPr="00000000">
          <w:rPr>
            <w:rFonts w:ascii="Times New Roman" w:cs="Times New Roman" w:eastAsia="Times New Roman" w:hAnsi="Times New Roman"/>
            <w:color w:val="000000"/>
            <w:sz w:val="19"/>
            <w:szCs w:val="19"/>
            <w:u w:val="none"/>
            <w:rtl w:val="1"/>
            <w:b w:val="0"/>
            <w:bCs w:val="0"/>
          </w:rPr>
          <w:t xml:space="preserve">ס</w:t>
        </w:r>
      </w:hyperlink>
      <w:hyperlink r:id="rId373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3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37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38">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since this world is allegorized to night as written at the beginning of Pesachim, </w:t>
      </w:r>
      <w:r w:rsidDel="00000000" w:rsidR="00000000" w:rsidRPr="00000000">
        <w:rPr>
          <w:rFonts w:ascii="Times New Roman" w:cs="Times New Roman" w:eastAsia="Times New Roman" w:hAnsi="Times New Roman"/>
          <w:color w:val="1f1f1f"/>
          <w:sz w:val="19"/>
          <w:szCs w:val="19"/>
          <w:rtl w:val="1"/>
          <w:b w:val="0"/>
          <w:bCs w:val="0"/>
        </w:rPr>
        <w:t>כִּי אֵין אָדָם רוֹאֶה וְיוֹדֵעַ כְּלָל מַה הַשֵּׁם יִתְבָּרַךְ חָפֵץ מִמֶּנּוּ בְּיִחוּד וְעַל מַה הוּא נִבְרָא בָּעוֹלָם</w:t>
      </w:r>
      <w:r w:rsidDel="00000000" w:rsidR="00000000" w:rsidRPr="00000000">
        <w:rPr>
          <w:rFonts w:ascii="Times New Roman" w:cs="Times New Roman" w:eastAsia="Times New Roman" w:hAnsi="Times New Roman"/>
          <w:color w:val="1f1f1f"/>
          <w:sz w:val="19"/>
          <w:szCs w:val="19"/>
          <w:rtl w:val="0"/>
          <w:b w:val="1"/>
          <w:bCs w:val="1"/>
        </w:rPr>
        <w:t xml:space="preserve">. – for man cannot see or know at all what Hashem, blessed be He, uniquely desires of him and for what purpose he was created in the world. </w:t>
      </w:r>
      <w:r w:rsidDel="00000000" w:rsidR="00000000" w:rsidRPr="00000000">
        <w:rPr>
          <w:rFonts w:ascii="Times New Roman" w:cs="Times New Roman" w:eastAsia="Times New Roman" w:hAnsi="Times New Roman"/>
          <w:color w:val="1f1f1f"/>
          <w:sz w:val="19"/>
          <w:szCs w:val="19"/>
          <w:rtl w:val="1"/>
          <w:b w:val="0"/>
          <w:bCs w:val="0"/>
        </w:rPr>
        <w:t>וְ"כָל דֶּרֶךְ אִישׁ יָשָׁר בְּעֵינָיו" (מִשְׁלֵי כא, ב</w:t>
      </w:r>
      <w:r w:rsidDel="00000000" w:rsidR="00000000" w:rsidRPr="00000000">
        <w:rPr>
          <w:rFonts w:ascii="Times New Roman" w:cs="Times New Roman" w:eastAsia="Times New Roman" w:hAnsi="Times New Roman"/>
          <w:color w:val="1f1f1f"/>
          <w:sz w:val="19"/>
          <w:szCs w:val="19"/>
          <w:rtl w:val="0"/>
          <w:b w:val="1"/>
          <w:bCs w:val="1"/>
        </w:rPr>
        <w:t xml:space="preserve">), – And 'every way of a man is right in his own eyes' (Proverbs 21:2), </w:t>
      </w:r>
      <w:r w:rsidDel="00000000" w:rsidR="00000000" w:rsidRPr="00000000">
        <w:rPr>
          <w:rFonts w:ascii="Times New Roman" w:cs="Times New Roman" w:eastAsia="Times New Roman" w:hAnsi="Times New Roman"/>
          <w:color w:val="1f1f1f"/>
          <w:sz w:val="19"/>
          <w:szCs w:val="19"/>
          <w:rtl w:val="1"/>
          <w:b w:val="0"/>
          <w:bCs w:val="0"/>
        </w:rPr>
        <w:t>וְהוּא כְּטַעַם (</w:t>
      </w:r>
      <w:hyperlink r:id="rId373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74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41">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74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43">
        <w:r w:rsidDel="00000000" w:rsidR="00000000" w:rsidRPr="00000000">
          <w:rPr>
            <w:rFonts w:ascii="Times New Roman" w:cs="Times New Roman" w:eastAsia="Times New Roman" w:hAnsi="Times New Roman"/>
            <w:color w:val="000000"/>
            <w:sz w:val="19"/>
            <w:szCs w:val="19"/>
            <w:u w:val="none"/>
            <w:rtl w:val="1"/>
            <w:b w:val="0"/>
            <w:bCs w:val="0"/>
          </w:rPr>
          <w:t xml:space="preserve">כו</w:t>
        </w:r>
      </w:hyperlink>
      <w:hyperlink r:id="rId374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45">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74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47">
        <w:r w:rsidDel="00000000" w:rsidR="00000000" w:rsidRPr="00000000">
          <w:rPr>
            <w:rFonts w:ascii="Times New Roman" w:cs="Times New Roman" w:eastAsia="Times New Roman" w:hAnsi="Times New Roman"/>
            <w:color w:val="000000"/>
            <w:sz w:val="19"/>
            <w:szCs w:val="19"/>
            <w:u w:val="none"/>
            <w:rtl w:val="1"/>
            <w:b w:val="0"/>
            <w:bCs w:val="0"/>
          </w:rPr>
          <w:t xml:space="preserve">מג</w:t>
        </w:r>
      </w:hyperlink>
      <w:hyperlink r:id="rId374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49">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5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5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75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53">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75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55">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75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57">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יִפָּה לוֹ הַקָּדוֹשׁ בָּרוּךְ הוּא לְכָל אֶחָד אֻמָּנוּתוֹ בְּפָנָיו</w:t>
      </w:r>
      <w:r w:rsidDel="00000000" w:rsidR="00000000" w:rsidRPr="00000000">
        <w:rPr>
          <w:rFonts w:ascii="Times New Roman" w:cs="Times New Roman" w:eastAsia="Times New Roman" w:hAnsi="Times New Roman"/>
          <w:color w:val="1f1f1f"/>
          <w:sz w:val="19"/>
          <w:szCs w:val="19"/>
          <w:rtl w:val="0"/>
          <w:b w:val="1"/>
          <w:bCs w:val="1"/>
        </w:rPr>
        <w:t>. – mirroring (</w:t>
      </w:r>
      <w:hyperlink r:id="rId3758">
        <w:r w:rsidDel="00000000" w:rsidR="00000000" w:rsidRPr="00000000">
          <w:rPr>
            <w:rFonts w:ascii="Times New Roman" w:cs="Times New Roman" w:eastAsia="Times New Roman" w:hAnsi="Times New Roman"/>
            <w:color w:val="000000"/>
            <w:sz w:val="19"/>
            <w:szCs w:val="19"/>
            <w:u w:val="none"/>
            <w:rtl w:val="0"/>
            <w:b w:val="1"/>
            <w:bCs w:val="1"/>
          </w:rPr>
          <w:t xml:space="preserve">Berakhot 43b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the Holy One, blessed be He, made each person's trade seem pleasant to him. </w:t>
      </w:r>
      <w:r w:rsidDel="00000000" w:rsidR="00000000" w:rsidRPr="00000000">
        <w:rPr>
          <w:rFonts w:ascii="Times New Roman" w:cs="Times New Roman" w:eastAsia="Times New Roman" w:hAnsi="Times New Roman"/>
          <w:color w:val="1f1f1f"/>
          <w:sz w:val="19"/>
          <w:szCs w:val="19"/>
          <w:rtl w:val="1"/>
          <w:b w:val="0"/>
          <w:bCs w:val="0"/>
        </w:rPr>
        <w:t>כִּי כָּל אָדָם נִבְרָא לְצֹרֶךְ מְיֻחָד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every person was created for a specific purpose in this world, </w:t>
      </w:r>
      <w:r w:rsidDel="00000000" w:rsidR="00000000" w:rsidRPr="00000000">
        <w:rPr>
          <w:rFonts w:ascii="Times New Roman" w:cs="Times New Roman" w:eastAsia="Times New Roman" w:hAnsi="Times New Roman"/>
          <w:color w:val="1f1f1f"/>
          <w:sz w:val="19"/>
          <w:szCs w:val="19"/>
          <w:rtl w:val="1"/>
          <w:b w:val="0"/>
          <w:bCs w:val="0"/>
        </w:rPr>
        <w:t>וּלְקִלּוּס מְיֻחָד שֶׁיַּגִּיעַ מִמֶּנּוּ בְּיִחוּד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for a distinct praise that should ascend specifically through him unto Hashem, blessed be He. </w:t>
      </w:r>
      <w:r w:rsidDel="00000000" w:rsidR="00000000" w:rsidRPr="00000000">
        <w:rPr>
          <w:rFonts w:ascii="Times New Roman" w:cs="Times New Roman" w:eastAsia="Times New Roman" w:hAnsi="Times New Roman"/>
          <w:color w:val="1f1f1f"/>
          <w:sz w:val="19"/>
          <w:szCs w:val="19"/>
          <w:rtl w:val="1"/>
          <w:b w:val="0"/>
          <w:bCs w:val="0"/>
        </w:rPr>
        <w:t>כִּי "כֹּל פָּעַל לַמַּעֲנֵהוּ" – לְקִלּוּסוֹ (שׁוֹחֵר טוֹב מִזְמוֹר יט</w:t>
      </w:r>
      <w:r w:rsidDel="00000000" w:rsidR="00000000" w:rsidRPr="00000000">
        <w:rPr>
          <w:rFonts w:ascii="Times New Roman" w:cs="Times New Roman" w:eastAsia="Times New Roman" w:hAnsi="Times New Roman"/>
          <w:color w:val="1f1f1f"/>
          <w:sz w:val="19"/>
          <w:szCs w:val="19"/>
          <w:rtl w:val="0"/>
          <w:b w:val="1"/>
          <w:bCs w:val="1"/>
        </w:rPr>
        <w:t xml:space="preserve">). – For 'Hashem has made everything for His sake' (Proverbs 16:4)—for His praise (Shocher Tov, Psalm 19). </w:t>
      </w:r>
      <w:r w:rsidDel="00000000" w:rsidR="00000000" w:rsidRPr="00000000">
        <w:rPr>
          <w:rFonts w:ascii="Times New Roman" w:cs="Times New Roman" w:eastAsia="Times New Roman" w:hAnsi="Times New Roman"/>
          <w:color w:val="1f1f1f"/>
          <w:sz w:val="19"/>
          <w:szCs w:val="19"/>
          <w:rtl w:val="1"/>
          <w:b w:val="0"/>
          <w:bCs w:val="0"/>
        </w:rPr>
        <w:t>וְכָל חַיֵּי עוֹלָם הַזֶּה נִקְרָא הִלּוּך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of life in this world is designated 'walking,'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3759">
        <w:r w:rsidDel="00000000" w:rsidR="00000000" w:rsidRPr="00000000">
          <w:rPr>
            <w:rFonts w:ascii="Times New Roman" w:cs="Times New Roman" w:eastAsia="Times New Roman" w:hAnsi="Times New Roman"/>
            <w:color w:val="000000"/>
            <w:sz w:val="19"/>
            <w:szCs w:val="19"/>
            <w:u w:val="none"/>
            <w:rtl w:val="1"/>
            <w:b w:val="0"/>
            <w:bCs w:val="0"/>
          </w:rPr>
          <w:t xml:space="preserve">סו</w:t>
        </w:r>
      </w:hyperlink>
      <w:hyperlink r:id="rId376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61">
        <w:r w:rsidDel="00000000" w:rsidR="00000000" w:rsidRPr="00000000">
          <w:rPr>
            <w:rFonts w:ascii="Times New Roman" w:cs="Times New Roman" w:eastAsia="Times New Roman" w:hAnsi="Times New Roman"/>
            <w:color w:val="000000"/>
            <w:sz w:val="19"/>
            <w:szCs w:val="19"/>
            <w:u w:val="none"/>
            <w:rtl w:val="1"/>
            <w:b w:val="0"/>
            <w:bCs w:val="0"/>
          </w:rPr>
          <w:t xml:space="preserve">ט</w:t>
        </w:r>
      </w:hyperlink>
      <w:hyperlink r:id="rId376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63">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76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65">
        <w:r w:rsidDel="00000000" w:rsidR="00000000" w:rsidRPr="00000000">
          <w:rPr>
            <w:rFonts w:ascii="Times New Roman" w:cs="Times New Roman" w:eastAsia="Times New Roman" w:hAnsi="Times New Roman"/>
            <w:color w:val="000000"/>
            <w:sz w:val="19"/>
            <w:szCs w:val="19"/>
            <w:u w:val="none"/>
            <w:rtl w:val="1"/>
            <w:b w:val="0"/>
            <w:bCs w:val="0"/>
          </w:rPr>
          <w:t xml:space="preserve">כא</w:t>
        </w:r>
      </w:hyperlink>
      <w:hyperlink r:id="rId376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67">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6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69">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77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71">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77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73">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77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75">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"בְּהִתְהַלֶּכְך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our Sages of blessed memory expounded (</w:t>
      </w:r>
      <w:hyperlink r:id="rId3776">
        <w:r w:rsidDel="00000000" w:rsidR="00000000" w:rsidRPr="00000000">
          <w:rPr>
            <w:rFonts w:ascii="Times New Roman" w:cs="Times New Roman" w:eastAsia="Times New Roman" w:hAnsi="Times New Roman"/>
            <w:color w:val="000000"/>
            <w:sz w:val="19"/>
            <w:szCs w:val="19"/>
            <w:u w:val="none"/>
            <w:rtl w:val="0"/>
            <w:b w:val="1"/>
            <w:bCs w:val="1"/>
          </w:rPr>
          <w:t xml:space="preserve">Sotah 21a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on the verse 'when you walk', </w:t>
      </w:r>
      <w:r w:rsidDel="00000000" w:rsidR="00000000" w:rsidRPr="00000000">
        <w:rPr>
          <w:rFonts w:ascii="Times New Roman" w:cs="Times New Roman" w:eastAsia="Times New Roman" w:hAnsi="Times New Roman"/>
          <w:color w:val="1f1f1f"/>
          <w:sz w:val="19"/>
          <w:szCs w:val="19"/>
          <w:rtl w:val="1"/>
          <w:b w:val="0"/>
          <w:bCs w:val="0"/>
        </w:rPr>
        <w:t>וּכְמוֹ שֶׁנֶּאֱמַר: "כִּי הֹלֵךְ הָאָדָם אֶל בֵּית עוֹלָמוֹ" (קֹהֶלֶת יב, ה</w:t>
      </w:r>
      <w:r w:rsidDel="00000000" w:rsidR="00000000" w:rsidRPr="00000000">
        <w:rPr>
          <w:rFonts w:ascii="Times New Roman" w:cs="Times New Roman" w:eastAsia="Times New Roman" w:hAnsi="Times New Roman"/>
          <w:color w:val="1f1f1f"/>
          <w:sz w:val="19"/>
          <w:szCs w:val="19"/>
          <w:rtl w:val="0"/>
          <w:b w:val="1"/>
          <w:bCs w:val="1"/>
        </w:rPr>
        <w:t xml:space="preserve">), – and as it is stated: 'because man goes to his eternal home' (Ecclesiastes 12:5), </w:t>
      </w:r>
      <w:r w:rsidDel="00000000" w:rsidR="00000000" w:rsidRPr="00000000">
        <w:rPr>
          <w:rFonts w:ascii="Times New Roman" w:cs="Times New Roman" w:eastAsia="Times New Roman" w:hAnsi="Times New Roman"/>
          <w:color w:val="1f1f1f"/>
          <w:sz w:val="19"/>
          <w:szCs w:val="19"/>
          <w:rtl w:val="1"/>
          <w:b w:val="0"/>
          <w:bCs w:val="0"/>
        </w:rPr>
        <w:t>וְאָמְרוּ זִכְרוֹנָם לִבְרָכָה (שְׁמוֹת רַבָּה פָּרָשָׁה נב): כָּל אָדָם יֵשׁ לוֹ עוֹלָם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Sages taught (Shemot Rabbah, Parashah 52): each person possesses a world unto himself, </w:t>
      </w:r>
      <w:r w:rsidDel="00000000" w:rsidR="00000000" w:rsidRPr="00000000">
        <w:rPr>
          <w:rFonts w:ascii="Times New Roman" w:cs="Times New Roman" w:eastAsia="Times New Roman" w:hAnsi="Times New Roman"/>
          <w:color w:val="1f1f1f"/>
          <w:sz w:val="19"/>
          <w:szCs w:val="19"/>
          <w:rtl w:val="1"/>
          <w:b w:val="0"/>
          <w:bCs w:val="0"/>
        </w:rPr>
        <w:t>וְהוּא שְׁלֵמוּת נַפְשׁוֹ בְּכָל קוֹמָתָה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perfection of his soul throughout its entire stature; </w:t>
      </w:r>
      <w:r w:rsidDel="00000000" w:rsidR="00000000" w:rsidRPr="00000000">
        <w:rPr>
          <w:rFonts w:ascii="Times New Roman" w:cs="Times New Roman" w:eastAsia="Times New Roman" w:hAnsi="Times New Roman"/>
          <w:color w:val="1f1f1f"/>
          <w:sz w:val="19"/>
          <w:szCs w:val="19"/>
          <w:rtl w:val="1"/>
          <w:b w:val="0"/>
          <w:bCs w:val="0"/>
        </w:rPr>
        <w:t>שֶׁהָאָדָם נִקְרָא עוֹלָם קָטָן כְּמוֹ שֶׁכָּתוּב בַּתִּקּוּנִים (רֵישׁ תִּקּוּן סט</w:t>
      </w:r>
      <w:r w:rsidDel="00000000" w:rsidR="00000000" w:rsidRPr="00000000">
        <w:rPr>
          <w:rFonts w:ascii="Times New Roman" w:cs="Times New Roman" w:eastAsia="Times New Roman" w:hAnsi="Times New Roman"/>
          <w:color w:val="1f1f1f"/>
          <w:sz w:val="19"/>
          <w:szCs w:val="19"/>
          <w:rtl w:val="0"/>
          <w:b w:val="1"/>
          <w:bCs w:val="1"/>
        </w:rPr>
        <w:t xml:space="preserve">). – for man is termed a microcosm, as written in Tikkunei Zohar (beginning of Tikkun 69). </w:t>
      </w:r>
      <w:r w:rsidDel="00000000" w:rsidR="00000000" w:rsidRPr="00000000">
        <w:rPr>
          <w:rFonts w:ascii="Times New Roman" w:cs="Times New Roman" w:eastAsia="Times New Roman" w:hAnsi="Times New Roman"/>
          <w:color w:val="1f1f1f"/>
          <w:sz w:val="19"/>
          <w:szCs w:val="19"/>
          <w:rtl w:val="1"/>
          <w:b w:val="0"/>
          <w:bCs w:val="0"/>
        </w:rPr>
        <w:t>וּמִסְפַּר יְמֵי חַיִּים הַקְּצוּבִים לְכָל אָדָם</w:t>
      </w:r>
      <w:r w:rsidDel="00000000" w:rsidR="00000000" w:rsidRPr="00000000">
        <w:rPr>
          <w:rFonts w:ascii="Times New Roman" w:cs="Times New Roman" w:eastAsia="Times New Roman" w:hAnsi="Times New Roman"/>
          <w:color w:val="1f1f1f"/>
          <w:sz w:val="19"/>
          <w:szCs w:val="19"/>
          <w:rtl w:val="0"/>
          <w:b w:val="1"/>
          <w:bCs w:val="1"/>
        </w:rPr>
        <w:t xml:space="preserve"> – And the number of lifespan days allocated to each person </w:t>
      </w:r>
      <w:r w:rsidDel="00000000" w:rsidR="00000000" w:rsidRPr="00000000">
        <w:rPr>
          <w:rFonts w:ascii="Times New Roman" w:cs="Times New Roman" w:eastAsia="Times New Roman" w:hAnsi="Times New Roman"/>
          <w:color w:val="1f1f1f"/>
          <w:sz w:val="19"/>
          <w:szCs w:val="19"/>
          <w:rtl w:val="1"/>
          <w:b w:val="0"/>
          <w:bCs w:val="0"/>
        </w:rPr>
        <w:t>הֵם מִסְפַּר הַיָּמִים שֶׁקָּצַב לוֹ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are the exact days Hashem, blessed be He, decreed for him, </w:t>
      </w:r>
      <w:r w:rsidDel="00000000" w:rsidR="00000000" w:rsidRPr="00000000">
        <w:rPr>
          <w:rFonts w:ascii="Times New Roman" w:cs="Times New Roman" w:eastAsia="Times New Roman" w:hAnsi="Times New Roman"/>
          <w:color w:val="1f1f1f"/>
          <w:sz w:val="19"/>
          <w:szCs w:val="19"/>
          <w:rtl w:val="1"/>
          <w:b w:val="0"/>
          <w:bCs w:val="0"/>
        </w:rPr>
        <w:t>שֶׁיּוּכַל לְהַגִּיעַ בָּהֶם בְּהִלּוּכוֹ מֶשֶׁךְ זְמַן הַהוּא אֶל בֵּית עוֹלָמוֹ, הַיְנוּ שְׁלֵמוּת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wherein during that lifespan he can arrive through his journey unto his eternal home—meaning the perfection of his soul.</w:t>
      </w:r>
    </w:p>
    <w:p w:rsidR="00000000" w:rsidDel="00000000" w:rsidP="00000000" w:rsidRDefault="00000000" w:rsidRPr="00000000" w14:paraId="000003AD">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AE">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וְנֶאֱמַר: "נֵר לְרַגְלִי וְגוֹמֵר" (תְּהִלִּים קיט, קה</w:t>
      </w:r>
      <w:r w:rsidDel="00000000" w:rsidR="00000000" w:rsidRPr="00000000">
        <w:rPr>
          <w:rFonts w:ascii="Times New Roman" w:cs="Times New Roman" w:eastAsia="Times New Roman" w:hAnsi="Times New Roman"/>
          <w:color w:val="1f1f1f"/>
          <w:sz w:val="19"/>
          <w:szCs w:val="19"/>
          <w:rtl w:val="0"/>
          <w:b w:val="1"/>
          <w:bCs w:val="1"/>
        </w:rPr>
        <w:t xml:space="preserve">), – And it is said: 'Your word is a lamp unto my feet, etc.' (Psalms 119:105), </w:t>
      </w:r>
      <w:r w:rsidDel="00000000" w:rsidR="00000000" w:rsidRPr="00000000">
        <w:rPr>
          <w:rFonts w:ascii="Times New Roman" w:cs="Times New Roman" w:eastAsia="Times New Roman" w:hAnsi="Times New Roman"/>
          <w:color w:val="1f1f1f"/>
          <w:sz w:val="19"/>
          <w:szCs w:val="19"/>
          <w:rtl w:val="1"/>
          <w:b w:val="0"/>
          <w:bCs w:val="0"/>
        </w:rPr>
        <w:t>שֶׁהַנֵּר מֵאִיר רַק לִמְקוֹם הַעֲמָדַת הָרֶגֶל לָדַעַת הֵיכָן לְהַעֲמִידָהּ שָׁם בִּמְקוֹמו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 lamp illuminates only the immediate stepping place to know where to set one's foot there in its place, </w:t>
      </w:r>
      <w:r w:rsidDel="00000000" w:rsidR="00000000" w:rsidRPr="00000000">
        <w:rPr>
          <w:rFonts w:ascii="Times New Roman" w:cs="Times New Roman" w:eastAsia="Times New Roman" w:hAnsi="Times New Roman"/>
          <w:color w:val="1f1f1f"/>
          <w:sz w:val="19"/>
          <w:szCs w:val="19"/>
          <w:rtl w:val="1"/>
          <w:b w:val="0"/>
          <w:bCs w:val="0"/>
        </w:rPr>
        <w:t>וְאֶפְשָׁר שֶׁיִּהְיֶה בְּרִחוּק מָקוֹם דֶּרֶךְ יוֹתֵר טוֹב</w:t>
      </w:r>
      <w:r w:rsidDel="00000000" w:rsidR="00000000" w:rsidRPr="00000000">
        <w:rPr>
          <w:rFonts w:ascii="Times New Roman" w:cs="Times New Roman" w:eastAsia="Times New Roman" w:hAnsi="Times New Roman"/>
          <w:color w:val="1f1f1f"/>
          <w:sz w:val="19"/>
          <w:szCs w:val="19"/>
          <w:rtl w:val="0"/>
          <w:b w:val="1"/>
          <w:bCs w:val="1"/>
        </w:rPr>
        <w:t xml:space="preserve"> – and it is possible that further along there lies a better route </w:t>
      </w:r>
      <w:r w:rsidDel="00000000" w:rsidR="00000000" w:rsidRPr="00000000">
        <w:rPr>
          <w:rFonts w:ascii="Times New Roman" w:cs="Times New Roman" w:eastAsia="Times New Roman" w:hAnsi="Times New Roman"/>
          <w:color w:val="1f1f1f"/>
          <w:sz w:val="19"/>
          <w:szCs w:val="19"/>
          <w:rtl w:val="1"/>
          <w:b w:val="0"/>
          <w:bCs w:val="0"/>
        </w:rPr>
        <w:t>וְצָרִיךְ לְהִתְרַחֵק מִמְּקוֹם עֲמִידַת רַגְלוֹ לְיָמִין אוֹ לִשְׂמֹאל</w:t>
      </w:r>
      <w:r w:rsidDel="00000000" w:rsidR="00000000" w:rsidRPr="00000000">
        <w:rPr>
          <w:rFonts w:ascii="Times New Roman" w:cs="Times New Roman" w:eastAsia="Times New Roman" w:hAnsi="Times New Roman"/>
          <w:color w:val="1f1f1f"/>
          <w:sz w:val="19"/>
          <w:szCs w:val="19"/>
          <w:rtl w:val="0"/>
          <w:b w:val="1"/>
          <w:bCs w:val="1"/>
        </w:rPr>
        <w:t xml:space="preserve">, – requiring him to shift from where his foot currently stands toward the right or left, </w:t>
      </w:r>
      <w:r w:rsidDel="00000000" w:rsidR="00000000" w:rsidRPr="00000000">
        <w:rPr>
          <w:rFonts w:ascii="Times New Roman" w:cs="Times New Roman" w:eastAsia="Times New Roman" w:hAnsi="Times New Roman"/>
          <w:color w:val="1f1f1f"/>
          <w:sz w:val="19"/>
          <w:szCs w:val="19"/>
          <w:rtl w:val="1"/>
          <w:b w:val="0"/>
          <w:bCs w:val="0"/>
        </w:rPr>
        <w:t>וְזֶה אֵינוֹ יוֹדֵעַ אֶלָּא עַל יְדֵי אוֹר הַמֵּאִיר כָּל הַנָּתִיב</w:t>
      </w:r>
      <w:r w:rsidDel="00000000" w:rsidR="00000000" w:rsidRPr="00000000">
        <w:rPr>
          <w:rFonts w:ascii="Times New Roman" w:cs="Times New Roman" w:eastAsia="Times New Roman" w:hAnsi="Times New Roman"/>
          <w:color w:val="1f1f1f"/>
          <w:sz w:val="19"/>
          <w:szCs w:val="19"/>
          <w:rtl w:val="0"/>
          <w:b w:val="1"/>
          <w:bCs w:val="1"/>
        </w:rPr>
        <w:t xml:space="preserve">. – and this he cannot know except through the broad light that illuminates the whole path. </w:t>
      </w:r>
      <w:r w:rsidDel="00000000" w:rsidR="00000000" w:rsidRPr="00000000">
        <w:rPr>
          <w:rFonts w:ascii="Times New Roman" w:cs="Times New Roman" w:eastAsia="Times New Roman" w:hAnsi="Times New Roman"/>
          <w:color w:val="1f1f1f"/>
          <w:sz w:val="19"/>
          <w:szCs w:val="19"/>
          <w:rtl w:val="1"/>
          <w:b w:val="0"/>
          <w:bCs w:val="0"/>
        </w:rPr>
        <w:t>וְכֵן הַמִּצְוָה הוּא נֵר לָרֶגֶל אֲבָל אֵין מֵאִיר כָּל הַנָּתִיב</w:t>
      </w:r>
      <w:r w:rsidDel="00000000" w:rsidR="00000000" w:rsidRPr="00000000">
        <w:rPr>
          <w:rFonts w:ascii="Times New Roman" w:cs="Times New Roman" w:eastAsia="Times New Roman" w:hAnsi="Times New Roman"/>
          <w:color w:val="1f1f1f"/>
          <w:sz w:val="19"/>
          <w:szCs w:val="19"/>
          <w:rtl w:val="0"/>
          <w:b w:val="1"/>
          <w:bCs w:val="1"/>
        </w:rPr>
        <w:t xml:space="preserve">, – Similarly, the mitzvah is a lamp to the foot, but it does not illuminate the entire path; </w:t>
      </w:r>
      <w:r w:rsidDel="00000000" w:rsidR="00000000" w:rsidRPr="00000000">
        <w:rPr>
          <w:rFonts w:ascii="Times New Roman" w:cs="Times New Roman" w:eastAsia="Times New Roman" w:hAnsi="Times New Roman"/>
          <w:color w:val="1f1f1f"/>
          <w:sz w:val="19"/>
          <w:szCs w:val="19"/>
          <w:rtl w:val="1"/>
          <w:b w:val="0"/>
          <w:bCs w:val="0"/>
        </w:rPr>
        <w:t>וְלִפְעָמִים: "גְּדוֹלָה עֲבֵירָה לִשְׁמָהּ מִמִּצְוָה וְכוּלֵי" (</w:t>
      </w:r>
      <w:hyperlink r:id="rId377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77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79">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378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81">
        <w:r w:rsidDel="00000000" w:rsidR="00000000" w:rsidRPr="00000000">
          <w:rPr>
            <w:rFonts w:ascii="Times New Roman" w:cs="Times New Roman" w:eastAsia="Times New Roman" w:hAnsi="Times New Roman"/>
            <w:color w:val="000000"/>
            <w:sz w:val="19"/>
            <w:szCs w:val="19"/>
            <w:u w:val="none"/>
            <w:rtl w:val="1"/>
            <w:b w:val="0"/>
            <w:bCs w:val="0"/>
          </w:rPr>
          <w:t xml:space="preserve">יר</w:t>
        </w:r>
      </w:hyperlink>
      <w:hyperlink r:id="rId378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83">
        <w:r w:rsidDel="00000000" w:rsidR="00000000" w:rsidRPr="00000000">
          <w:rPr>
            <w:rFonts w:ascii="Times New Roman" w:cs="Times New Roman" w:eastAsia="Times New Roman" w:hAnsi="Times New Roman"/>
            <w:color w:val="000000"/>
            <w:sz w:val="19"/>
            <w:szCs w:val="19"/>
            <w:u w:val="none"/>
            <w:rtl w:val="1"/>
            <w:b w:val="0"/>
            <w:bCs w:val="0"/>
          </w:rPr>
          <w:t xml:space="preserve">כג</w:t>
        </w:r>
      </w:hyperlink>
      <w:hyperlink r:id="rId378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8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8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87">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7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89">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7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91">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79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793">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and at times: 'greater is a sin for Heaven's sake than a mitzvah [not for Heaven's sake], etc.' (</w:t>
      </w:r>
      <w:hyperlink r:id="rId3794">
        <w:r w:rsidDel="00000000" w:rsidR="00000000" w:rsidRPr="00000000">
          <w:rPr>
            <w:rFonts w:ascii="Times New Roman" w:cs="Times New Roman" w:eastAsia="Times New Roman" w:hAnsi="Times New Roman"/>
            <w:color w:val="000000"/>
            <w:sz w:val="19"/>
            <w:szCs w:val="19"/>
            <w:u w:val="none"/>
            <w:rtl w:val="0"/>
            <w:b w:val="1"/>
            <w:bCs w:val="1"/>
          </w:rPr>
          <w:t xml:space="preserve">Nazir 23b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וְ"עֵת לַעֲשׂוֹת וְגוֹמֵר" (תְּהִלִּים קיט, קכו</w:t>
      </w:r>
      <w:r w:rsidDel="00000000" w:rsidR="00000000" w:rsidRPr="00000000">
        <w:rPr>
          <w:rFonts w:ascii="Times New Roman" w:cs="Times New Roman" w:eastAsia="Times New Roman" w:hAnsi="Times New Roman"/>
          <w:color w:val="1f1f1f"/>
          <w:sz w:val="19"/>
          <w:szCs w:val="19"/>
          <w:rtl w:val="0"/>
          <w:b w:val="1"/>
          <w:bCs w:val="1"/>
        </w:rPr>
        <w:t xml:space="preserve">). – and 'it is time to act for Hashem; they have voided Your law' (Psalms 119:126). </w:t>
      </w:r>
      <w:r w:rsidDel="00000000" w:rsidR="00000000" w:rsidRPr="00000000">
        <w:rPr>
          <w:rFonts w:ascii="Times New Roman" w:cs="Times New Roman" w:eastAsia="Times New Roman" w:hAnsi="Times New Roman"/>
          <w:color w:val="1f1f1f"/>
          <w:sz w:val="19"/>
          <w:szCs w:val="19"/>
          <w:rtl w:val="1"/>
          <w:b w:val="0"/>
          <w:bCs w:val="0"/>
        </w:rPr>
        <w:t>אֲבָל הַתּוֹרָה מְאִירָה כָּל מְקוֹם הַהִלּוּך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Torah, however, illuminates the entire scope of the journey, </w:t>
      </w:r>
      <w:r w:rsidDel="00000000" w:rsidR="00000000" w:rsidRPr="00000000">
        <w:rPr>
          <w:rFonts w:ascii="Times New Roman" w:cs="Times New Roman" w:eastAsia="Times New Roman" w:hAnsi="Times New Roman"/>
          <w:color w:val="1f1f1f"/>
          <w:sz w:val="19"/>
          <w:szCs w:val="19"/>
          <w:rtl w:val="1"/>
          <w:b w:val="0"/>
          <w:bCs w:val="0"/>
        </w:rPr>
        <w:t>וְעַל יְדֵי אוֹר זֶה יוֹדֵעַ לְכַוֵּן וְלֵילֵךְ אֶל בֵּית עוֹלָמו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this light he knows how to direct his steps toward his eternal home, </w:t>
      </w:r>
      <w:r w:rsidDel="00000000" w:rsidR="00000000" w:rsidRPr="00000000">
        <w:rPr>
          <w:rFonts w:ascii="Times New Roman" w:cs="Times New Roman" w:eastAsia="Times New Roman" w:hAnsi="Times New Roman"/>
          <w:color w:val="1f1f1f"/>
          <w:sz w:val="19"/>
          <w:szCs w:val="19"/>
          <w:rtl w:val="1"/>
          <w:b w:val="0"/>
          <w:bCs w:val="0"/>
        </w:rPr>
        <w:t>שֶׁזֶּהוּ עִקַּר הַמְּכֻוָּן שֶׁיַּשְׁלִים קוֹמַת נַפְשׁוֹ שֶׁתִּהְיֶה כֻּלָּהּ דְּבוּקָה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is the primary objective: that he complete the stature of his soul so that it clings entirely to Hashem, blessed be He, </w:t>
      </w:r>
      <w:r w:rsidDel="00000000" w:rsidR="00000000" w:rsidRPr="00000000">
        <w:rPr>
          <w:rFonts w:ascii="Times New Roman" w:cs="Times New Roman" w:eastAsia="Times New Roman" w:hAnsi="Times New Roman"/>
          <w:color w:val="1f1f1f"/>
          <w:sz w:val="19"/>
          <w:szCs w:val="19"/>
          <w:rtl w:val="1"/>
          <w:b w:val="0"/>
          <w:bCs w:val="0"/>
        </w:rPr>
        <w:t>שֶׁבָּזֶה נִקְרָא בֵּית עוֹלָמוֹ שֶׁעוֹלָם שֶׁלּוֹ הוּא</w:t>
      </w:r>
      <w:r w:rsidDel="00000000" w:rsidR="00000000" w:rsidRPr="00000000">
        <w:rPr>
          <w:rFonts w:ascii="Times New Roman" w:cs="Times New Roman" w:eastAsia="Times New Roman" w:hAnsi="Times New Roman"/>
          <w:color w:val="1f1f1f"/>
          <w:sz w:val="19"/>
          <w:szCs w:val="19"/>
          <w:rtl w:val="0"/>
          <w:b w:val="1"/>
          <w:bCs w:val="1"/>
        </w:rPr>
        <w:t>. – for through this it is called 'his eternal home,' being his own personalized world.</w:t>
      </w:r>
    </w:p>
    <w:p w:rsidR="00000000" w:rsidDel="00000000" w:rsidP="00000000" w:rsidRDefault="00000000" w:rsidRPr="00000000" w14:paraId="000003AF">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0">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כְּמוֹ שֶׁדָּרְשׁוּ זִכְרוֹנָם לִבְרָכָה (</w:t>
      </w:r>
      <w:hyperlink r:id="rId3795">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79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97">
        <w:r w:rsidDel="00000000" w:rsidR="00000000" w:rsidRPr="00000000">
          <w:rPr>
            <w:rFonts w:ascii="Times New Roman" w:cs="Times New Roman" w:eastAsia="Times New Roman" w:hAnsi="Times New Roman"/>
            <w:color w:val="000000"/>
            <w:sz w:val="19"/>
            <w:szCs w:val="19"/>
            <w:u w:val="none"/>
            <w:rtl w:val="1"/>
            <w:b w:val="0"/>
            <w:bCs w:val="0"/>
          </w:rPr>
          <w:t xml:space="preserve">בו</w:t>
        </w:r>
      </w:hyperlink>
      <w:hyperlink r:id="rId37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79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01">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80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03">
        <w:r w:rsidDel="00000000" w:rsidR="00000000" w:rsidRPr="00000000">
          <w:rPr>
            <w:rFonts w:ascii="Times New Roman" w:cs="Times New Roman" w:eastAsia="Times New Roman" w:hAnsi="Times New Roman"/>
            <w:color w:val="000000"/>
            <w:sz w:val="19"/>
            <w:szCs w:val="19"/>
            <w:u w:val="none"/>
            <w:rtl w:val="1"/>
            <w:b w:val="0"/>
            <w:bCs w:val="0"/>
          </w:rPr>
          <w:t xml:space="preserve">ז</w:t>
        </w:r>
      </w:hyperlink>
      <w:hyperlink r:id="rId380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05">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8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07">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80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09">
        <w:r w:rsidDel="00000000" w:rsidR="00000000" w:rsidRPr="00000000">
          <w:rPr>
            <w:rFonts w:ascii="Times New Roman" w:cs="Times New Roman" w:eastAsia="Times New Roman" w:hAnsi="Times New Roman"/>
            <w:color w:val="000000"/>
            <w:sz w:val="19"/>
            <w:szCs w:val="19"/>
            <w:u w:val="none"/>
            <w:rtl w:val="1"/>
            <w:b w:val="0"/>
            <w:bCs w:val="0"/>
          </w:rPr>
          <w:t xml:space="preserve">יט</w:t>
        </w:r>
      </w:hyperlink>
      <w:hyperlink r:id="rId38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11">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1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13">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15">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8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1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18">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19">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Just as our Sages of blessed memory expounded (</w:t>
      </w:r>
      <w:hyperlink r:id="rId3820">
        <w:r w:rsidDel="00000000" w:rsidR="00000000" w:rsidRPr="00000000">
          <w:rPr>
            <w:rFonts w:ascii="Times New Roman" w:cs="Times New Roman" w:eastAsia="Times New Roman" w:hAnsi="Times New Roman"/>
            <w:color w:val="000000"/>
            <w:sz w:val="19"/>
            <w:szCs w:val="19"/>
            <w:u w:val="none"/>
            <w:rtl w:val="0"/>
            <w:b w:val="1"/>
            <w:bCs w:val="1"/>
          </w:rPr>
          <w:t xml:space="preserve">Avodah Zarah 19a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בַּתְּחִלָּה נִקְרָא "תּוֹרַת ה'" וּלְבַסּוֹף "תּוֹרָתו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initially it is called 'the Torah of Hashem,' and ultimately 'his Torah'; </w:t>
      </w:r>
      <w:r w:rsidDel="00000000" w:rsidR="00000000" w:rsidRPr="00000000">
        <w:rPr>
          <w:rFonts w:ascii="Times New Roman" w:cs="Times New Roman" w:eastAsia="Times New Roman" w:hAnsi="Times New Roman"/>
          <w:color w:val="1f1f1f"/>
          <w:sz w:val="19"/>
          <w:szCs w:val="19"/>
          <w:rtl w:val="1"/>
          <w:b w:val="0"/>
          <w:bCs w:val="0"/>
        </w:rPr>
        <w:t>כִּי הַהַתְחָלָה 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inception is from Hashem, blessed be He, </w:t>
      </w:r>
      <w:r w:rsidDel="00000000" w:rsidR="00000000" w:rsidRPr="00000000">
        <w:rPr>
          <w:rFonts w:ascii="Times New Roman" w:cs="Times New Roman" w:eastAsia="Times New Roman" w:hAnsi="Times New Roman"/>
          <w:color w:val="1f1f1f"/>
          <w:sz w:val="19"/>
          <w:szCs w:val="19"/>
          <w:rtl w:val="1"/>
          <w:b w:val="0"/>
          <w:bCs w:val="0"/>
        </w:rPr>
        <w:t>כִּי לֹא הָיָה אֶפְשָׁר לָאָדָם לִקְרַב לַהַשֵּׁם יִתְבָּרַךְ אַלְמָלֵא קֵרְבָנוּ הַמָּקוֹם יִתְבָּרַךְ לְפָנָיו בְּמַתַּן תּוֹרָה</w:t>
      </w:r>
      <w:r w:rsidDel="00000000" w:rsidR="00000000" w:rsidRPr="00000000">
        <w:rPr>
          <w:rFonts w:ascii="Times New Roman" w:cs="Times New Roman" w:eastAsia="Times New Roman" w:hAnsi="Times New Roman"/>
          <w:color w:val="1f1f1f"/>
          <w:sz w:val="19"/>
          <w:szCs w:val="19"/>
          <w:rtl w:val="0"/>
          <w:b w:val="1"/>
          <w:bCs w:val="1"/>
        </w:rPr>
        <w:t xml:space="preserve">. – for it would have been impossible for man to draw near to Hashem had the Omnipresent not drawn us near before Him at the Giving of the Torah. </w:t>
      </w:r>
      <w:r w:rsidDel="00000000" w:rsidR="00000000" w:rsidRPr="00000000">
        <w:rPr>
          <w:rFonts w:ascii="Times New Roman" w:cs="Times New Roman" w:eastAsia="Times New Roman" w:hAnsi="Times New Roman"/>
          <w:color w:val="1f1f1f"/>
          <w:sz w:val="19"/>
          <w:szCs w:val="19"/>
          <w:rtl w:val="1"/>
          <w:b w:val="0"/>
          <w:bCs w:val="0"/>
        </w:rPr>
        <w:t>וְהַפְּתִיחָה בְּ"אָנֹכִי" שֶׁאֵינוֹ לְשׁוֹן צִוּוּי דְּמַשְׁמַע הִשְׁתַּדְּלוּת כְּמוֹ "לֹא יִהְיֶה</w:t>
      </w:r>
      <w:r w:rsidDel="00000000" w:rsidR="00000000" w:rsidRPr="00000000">
        <w:rPr>
          <w:rFonts w:ascii="Times New Roman" w:cs="Times New Roman" w:eastAsia="Times New Roman" w:hAnsi="Times New Roman"/>
          <w:color w:val="1f1f1f"/>
          <w:sz w:val="19"/>
          <w:szCs w:val="19"/>
          <w:rtl w:val="0"/>
          <w:b w:val="1"/>
          <w:bCs w:val="1"/>
        </w:rPr>
        <w:t xml:space="preserve">", – And the opening with 'I am' is not phrased as a command implying human effort like 'you shall not have', </w:t>
      </w:r>
      <w:r w:rsidDel="00000000" w:rsidR="00000000" w:rsidRPr="00000000">
        <w:rPr>
          <w:rFonts w:ascii="Times New Roman" w:cs="Times New Roman" w:eastAsia="Times New Roman" w:hAnsi="Times New Roman"/>
          <w:color w:val="1f1f1f"/>
          <w:sz w:val="19"/>
          <w:szCs w:val="19"/>
          <w:rtl w:val="1"/>
          <w:b w:val="0"/>
          <w:bCs w:val="0"/>
        </w:rPr>
        <w:t>דְּהַהַתְחָלָה הוּא מֵהַשֵּׁם יִתְבָּרַךְ לְבַד, וְזֶהוּ "תּוֹרַת ה</w:t>
      </w:r>
      <w:r w:rsidDel="00000000" w:rsidR="00000000" w:rsidRPr="00000000">
        <w:rPr>
          <w:rFonts w:ascii="Times New Roman" w:cs="Times New Roman" w:eastAsia="Times New Roman" w:hAnsi="Times New Roman"/>
          <w:color w:val="1f1f1f"/>
          <w:sz w:val="19"/>
          <w:szCs w:val="19"/>
          <w:rtl w:val="0"/>
          <w:b w:val="1"/>
          <w:bCs w:val="1"/>
        </w:rPr>
        <w:t xml:space="preserve">'", – for the inception is from Hashem alone, and this is 'the Torah of Hashem'; </w:t>
      </w:r>
      <w:r w:rsidDel="00000000" w:rsidR="00000000" w:rsidRPr="00000000">
        <w:rPr>
          <w:rFonts w:ascii="Times New Roman" w:cs="Times New Roman" w:eastAsia="Times New Roman" w:hAnsi="Times New Roman"/>
          <w:color w:val="1f1f1f"/>
          <w:sz w:val="19"/>
          <w:szCs w:val="19"/>
          <w:rtl w:val="1"/>
          <w:b w:val="0"/>
          <w:bCs w:val="0"/>
        </w:rPr>
        <w:t>וְאַחַר כָּךְ "תּוֹרָתוֹ" – הַיְנוּ הִשְׁתַּדְּלוּת אָדָם</w:t>
      </w:r>
      <w:r w:rsidDel="00000000" w:rsidR="00000000" w:rsidRPr="00000000">
        <w:rPr>
          <w:rFonts w:ascii="Times New Roman" w:cs="Times New Roman" w:eastAsia="Times New Roman" w:hAnsi="Times New Roman"/>
          <w:color w:val="1f1f1f"/>
          <w:sz w:val="19"/>
          <w:szCs w:val="19"/>
          <w:rtl w:val="0"/>
          <w:b w:val="1"/>
          <w:bCs w:val="1"/>
        </w:rPr>
        <w:t xml:space="preserve">. – and afterward 'his Torah'—meaning human effort. </w:t>
      </w:r>
      <w:r w:rsidDel="00000000" w:rsidR="00000000" w:rsidRPr="00000000">
        <w:rPr>
          <w:rFonts w:ascii="Times New Roman" w:cs="Times New Roman" w:eastAsia="Times New Roman" w:hAnsi="Times New Roman"/>
          <w:color w:val="1f1f1f"/>
          <w:sz w:val="19"/>
          <w:szCs w:val="19"/>
          <w:rtl w:val="1"/>
          <w:b w:val="0"/>
          <w:bCs w:val="0"/>
        </w:rPr>
        <w:t>וְזֶהוּ מַעֲלָה יְתֵרָה שֶׁבֵּין יִשְׂרָאֵל לְגֵרִים</w:t>
      </w:r>
      <w:r w:rsidDel="00000000" w:rsidR="00000000" w:rsidRPr="00000000">
        <w:rPr>
          <w:rFonts w:ascii="Times New Roman" w:cs="Times New Roman" w:eastAsia="Times New Roman" w:hAnsi="Times New Roman"/>
          <w:color w:val="1f1f1f"/>
          <w:sz w:val="19"/>
          <w:szCs w:val="19"/>
          <w:rtl w:val="0"/>
          <w:b w:val="1"/>
          <w:bCs w:val="1"/>
        </w:rPr>
        <w:t xml:space="preserve">, – And this is the distinct advantage between Israel and converts, </w:t>
      </w:r>
      <w:r w:rsidDel="00000000" w:rsidR="00000000" w:rsidRPr="00000000">
        <w:rPr>
          <w:rFonts w:ascii="Times New Roman" w:cs="Times New Roman" w:eastAsia="Times New Roman" w:hAnsi="Times New Roman"/>
          <w:color w:val="1f1f1f"/>
          <w:sz w:val="19"/>
          <w:szCs w:val="19"/>
          <w:rtl w:val="1"/>
          <w:b w:val="0"/>
          <w:bCs w:val="0"/>
        </w:rPr>
        <w:t>שֶׁאָמְרו</w:t>
      </w:r>
      <w:r w:rsidDel="00000000" w:rsidR="00000000" w:rsidRPr="00000000">
        <w:rPr>
          <w:rFonts w:ascii="Times New Roman" w:cs="Times New Roman" w:eastAsia="Times New Roman" w:hAnsi="Times New Roman"/>
          <w:color w:val="1f1f1f"/>
          <w:sz w:val="19"/>
          <w:szCs w:val="19"/>
          <w:rtl w:val="0"/>
          <w:b w:val="0"/>
          <w:bCs w:val="0"/>
        </w:rPr>
        <w:t>ּ</w:t>
      </w:r>
      <w:hyperlink r:id="rId3821">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822">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8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24">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8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26">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28">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82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3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8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32">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383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34">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3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3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3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4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8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4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4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4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845">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דִּבְגֵרִים תְּחִלָּה "וִהְיִיתֶם וְגוֹמֵר" וְאַחַר כָּךְ "וְאָנֹכִי וְגוֹמֵר</w:t>
      </w:r>
      <w:r w:rsidDel="00000000" w:rsidR="00000000" w:rsidRPr="00000000">
        <w:rPr>
          <w:rFonts w:ascii="Times New Roman" w:cs="Times New Roman" w:eastAsia="Times New Roman" w:hAnsi="Times New Roman"/>
          <w:color w:val="1f1f1f"/>
          <w:sz w:val="19"/>
          <w:szCs w:val="19"/>
          <w:rtl w:val="0"/>
          <w:b w:val="1"/>
          <w:bCs w:val="1"/>
        </w:rPr>
        <w:t xml:space="preserve">", – as they taught in Kiddushin (70b): with converts first comes 'and you shall be My people' and afterward 'and I will be your God', </w:t>
      </w:r>
      <w:r w:rsidDel="00000000" w:rsidR="00000000" w:rsidRPr="00000000">
        <w:rPr>
          <w:rFonts w:ascii="Times New Roman" w:cs="Times New Roman" w:eastAsia="Times New Roman" w:hAnsi="Times New Roman"/>
          <w:color w:val="1f1f1f"/>
          <w:sz w:val="19"/>
          <w:szCs w:val="19"/>
          <w:rtl w:val="1"/>
          <w:b w:val="0"/>
          <w:bCs w:val="0"/>
        </w:rPr>
        <w:t>שֶׁהִשְׁתַּדְּלוּתָם תְּחִלָּה וְאַחַר כָּךְ הַשֵּׁם יִתְבָּרַךְ מְקָרְבָם</w:t>
      </w:r>
      <w:r w:rsidDel="00000000" w:rsidR="00000000" w:rsidRPr="00000000">
        <w:rPr>
          <w:rFonts w:ascii="Times New Roman" w:cs="Times New Roman" w:eastAsia="Times New Roman" w:hAnsi="Times New Roman"/>
          <w:color w:val="1f1f1f"/>
          <w:sz w:val="19"/>
          <w:szCs w:val="19"/>
          <w:rtl w:val="0"/>
          <w:b w:val="1"/>
          <w:bCs w:val="1"/>
        </w:rPr>
        <w:t xml:space="preserve">. – meaning their exertion comes first and only afterward does Hashem draw them near. </w:t>
      </w:r>
      <w:r w:rsidDel="00000000" w:rsidR="00000000" w:rsidRPr="00000000">
        <w:rPr>
          <w:rFonts w:ascii="Times New Roman" w:cs="Times New Roman" w:eastAsia="Times New Roman" w:hAnsi="Times New Roman"/>
          <w:color w:val="1f1f1f"/>
          <w:sz w:val="19"/>
          <w:szCs w:val="19"/>
          <w:rtl w:val="1"/>
          <w:b w:val="0"/>
          <w:bCs w:val="0"/>
        </w:rPr>
        <w:t>וְאַבְרָהָם אָבִינוּ עָלָיו הַשָּׁלוֹם שֶׁנִּקְרָא תְּחִלָּה לַגֵּרִים (</w:t>
      </w:r>
      <w:hyperlink r:id="rId384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hyperlink r:id="rId384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4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8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50">
        <w:r w:rsidDel="00000000" w:rsidR="00000000" w:rsidRPr="00000000">
          <w:rPr>
            <w:rFonts w:ascii="Times New Roman" w:cs="Times New Roman" w:eastAsia="Times New Roman" w:hAnsi="Times New Roman"/>
            <w:color w:val="000000"/>
            <w:sz w:val="19"/>
            <w:szCs w:val="19"/>
            <w:u w:val="none"/>
            <w:rtl w:val="1"/>
            <w:b w:val="0"/>
            <w:bCs w:val="0"/>
          </w:rPr>
          <w:t xml:space="preserve">יג</w:t>
        </w:r>
      </w:hyperlink>
      <w:hyperlink r:id="rId38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5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8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54">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85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5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5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6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8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6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6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And our father Abraham, peace be upon him, who is called the first of the converts (</w:t>
      </w:r>
      <w:hyperlink r:id="rId3865">
        <w:r w:rsidDel="00000000" w:rsidR="00000000" w:rsidRPr="00000000">
          <w:rPr>
            <w:rFonts w:ascii="Times New Roman" w:cs="Times New Roman" w:eastAsia="Times New Roman" w:hAnsi="Times New Roman"/>
            <w:color w:val="000000"/>
            <w:sz w:val="19"/>
            <w:szCs w:val="19"/>
            <w:u w:val="none"/>
            <w:rtl w:val="0"/>
            <w:b w:val="1"/>
            <w:bCs w:val="1"/>
          </w:rPr>
          <w:t xml:space="preserve">Chagigah 3a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הוּא הִכִּיר אֶת בּוֹרְאוֹ תְּחִלָּה בְּהִשְׁתַּדְּלוּתו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recognized his Creator initially through his own personal exertion, </w:t>
      </w:r>
      <w:r w:rsidDel="00000000" w:rsidR="00000000" w:rsidRPr="00000000">
        <w:rPr>
          <w:rFonts w:ascii="Times New Roman" w:cs="Times New Roman" w:eastAsia="Times New Roman" w:hAnsi="Times New Roman"/>
          <w:color w:val="1f1f1f"/>
          <w:sz w:val="19"/>
          <w:szCs w:val="19"/>
          <w:rtl w:val="1"/>
          <w:b w:val="0"/>
          <w:bCs w:val="0"/>
        </w:rPr>
        <w:t>וְאָמַר לוֹ הַשֵּׁם יִתְבָּרַךְ: "לֶךְ לְךָ מֵאַרְצְךָ וְגוֹמֵר" (בְּרֵאשִׁית יב, א</w:t>
      </w:r>
      <w:r w:rsidDel="00000000" w:rsidR="00000000" w:rsidRPr="00000000">
        <w:rPr>
          <w:rFonts w:ascii="Times New Roman" w:cs="Times New Roman" w:eastAsia="Times New Roman" w:hAnsi="Times New Roman"/>
          <w:color w:val="1f1f1f"/>
          <w:sz w:val="19"/>
          <w:szCs w:val="19"/>
          <w:rtl w:val="0"/>
          <w:b w:val="1"/>
          <w:bCs w:val="1"/>
        </w:rPr>
        <w:t xml:space="preserve">) – – and Hashem said to him: 'Go forth from your land, etc.' (Genesis 12:1) – </w:t>
      </w:r>
      <w:r w:rsidDel="00000000" w:rsidR="00000000" w:rsidRPr="00000000">
        <w:rPr>
          <w:rFonts w:ascii="Times New Roman" w:cs="Times New Roman" w:eastAsia="Times New Roman" w:hAnsi="Times New Roman"/>
          <w:color w:val="1f1f1f"/>
          <w:sz w:val="19"/>
          <w:szCs w:val="19"/>
          <w:rtl w:val="1"/>
          <w:b w:val="0"/>
          <w:bCs w:val="0"/>
        </w:rPr>
        <w:t>פֵּרוּשׁ: מֵהִשְׁתַּדְּלוּת שֶׁלְּך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meaning: depart from your self-reliant exertion, "</w:t>
      </w:r>
      <w:r w:rsidDel="00000000" w:rsidR="00000000" w:rsidRPr="00000000">
        <w:rPr>
          <w:rFonts w:ascii="Times New Roman" w:cs="Times New Roman" w:eastAsia="Times New Roman" w:hAnsi="Times New Roman"/>
          <w:color w:val="1f1f1f"/>
          <w:sz w:val="19"/>
          <w:szCs w:val="19"/>
          <w:rtl w:val="1"/>
          <w:b w:val="0"/>
          <w:bCs w:val="0"/>
        </w:rPr>
        <w:t>אֶל הָאָרֶץ אֲשֶׁר אַרְאֶךָּ" – לִהְיוֹת צוֹפֶה רַק מַה שֶּׁאֲנִי מַרְאֶה אוֹתְךָ כְּטַעַם תּוֹרַת ה</w:t>
      </w:r>
      <w:r w:rsidDel="00000000" w:rsidR="00000000" w:rsidRPr="00000000">
        <w:rPr>
          <w:rFonts w:ascii="Times New Roman" w:cs="Times New Roman" w:eastAsia="Times New Roman" w:hAnsi="Times New Roman"/>
          <w:color w:val="1f1f1f"/>
          <w:sz w:val="19"/>
          <w:szCs w:val="19"/>
          <w:rtl w:val="0"/>
          <w:b w:val="1"/>
          <w:bCs w:val="1"/>
        </w:rPr>
        <w:t xml:space="preserve">'. – 'unto the land that I will show you'—to look solely toward what I show you, in the spirit of 'the Torah of Hashem.' </w:t>
      </w:r>
      <w:r w:rsidDel="00000000" w:rsidR="00000000" w:rsidRPr="00000000">
        <w:rPr>
          <w:rFonts w:ascii="Times New Roman" w:cs="Times New Roman" w:eastAsia="Times New Roman" w:hAnsi="Times New Roman"/>
          <w:color w:val="1f1f1f"/>
          <w:sz w:val="19"/>
          <w:szCs w:val="19"/>
          <w:rtl w:val="1"/>
          <w:b w:val="0"/>
          <w:bCs w:val="0"/>
        </w:rPr>
        <w:t>וְהִיא אֶרֶץ יִשְׂרָאֵל</w:t>
      </w:r>
      <w:r w:rsidDel="00000000" w:rsidR="00000000" w:rsidRPr="00000000">
        <w:rPr>
          <w:rFonts w:ascii="Times New Roman" w:cs="Times New Roman" w:eastAsia="Times New Roman" w:hAnsi="Times New Roman"/>
          <w:color w:val="1f1f1f"/>
          <w:sz w:val="19"/>
          <w:szCs w:val="19"/>
          <w:rtl w:val="0"/>
          <w:b w:val="1"/>
          <w:bCs w:val="1"/>
        </w:rPr>
        <w:t xml:space="preserve">, – And this is the Land of Israel; </w:t>
      </w:r>
      <w:r w:rsidDel="00000000" w:rsidR="00000000" w:rsidRPr="00000000">
        <w:rPr>
          <w:rFonts w:ascii="Times New Roman" w:cs="Times New Roman" w:eastAsia="Times New Roman" w:hAnsi="Times New Roman"/>
          <w:color w:val="1f1f1f"/>
          <w:sz w:val="19"/>
          <w:szCs w:val="19"/>
          <w:rtl w:val="1"/>
          <w:b w:val="0"/>
          <w:bCs w:val="0"/>
        </w:rPr>
        <w:t>כִּי בְּהִשְׁתַּדְּלוּתוֹ זָכָה לְמַדְרֵגַת יִשְׂרָאֵל</w:t>
      </w:r>
      <w:r w:rsidDel="00000000" w:rsidR="00000000" w:rsidRPr="00000000">
        <w:rPr>
          <w:rFonts w:ascii="Times New Roman" w:cs="Times New Roman" w:eastAsia="Times New Roman" w:hAnsi="Times New Roman"/>
          <w:color w:val="1f1f1f"/>
          <w:sz w:val="19"/>
          <w:szCs w:val="19"/>
          <w:rtl w:val="0"/>
          <w:b w:val="1"/>
          <w:bCs w:val="1"/>
        </w:rPr>
        <w:t xml:space="preserve">, – for through his exertion he merited the spiritual level of Israel, </w:t>
      </w:r>
      <w:r w:rsidDel="00000000" w:rsidR="00000000" w:rsidRPr="00000000">
        <w:rPr>
          <w:rFonts w:ascii="Times New Roman" w:cs="Times New Roman" w:eastAsia="Times New Roman" w:hAnsi="Times New Roman"/>
          <w:color w:val="1f1f1f"/>
          <w:sz w:val="19"/>
          <w:szCs w:val="19"/>
          <w:rtl w:val="1"/>
          <w:b w:val="0"/>
          <w:bCs w:val="0"/>
        </w:rPr>
        <w:t>שֶׁהוּא לְהֵיפֶךְ: תְּחִלָּה "אָנֹכִי וְגוֹמֵר</w:t>
      </w:r>
      <w:r w:rsidDel="00000000" w:rsidR="00000000" w:rsidRPr="00000000">
        <w:rPr>
          <w:rFonts w:ascii="Times New Roman" w:cs="Times New Roman" w:eastAsia="Times New Roman" w:hAnsi="Times New Roman"/>
          <w:color w:val="1f1f1f"/>
          <w:sz w:val="19"/>
          <w:szCs w:val="19"/>
          <w:rtl w:val="0"/>
          <w:b w:val="1"/>
          <w:bCs w:val="1"/>
        </w:rPr>
        <w:t xml:space="preserve">", – which is the reverse: first 'I am, etc.', </w:t>
      </w:r>
      <w:r w:rsidDel="00000000" w:rsidR="00000000" w:rsidRPr="00000000">
        <w:rPr>
          <w:rFonts w:ascii="Times New Roman" w:cs="Times New Roman" w:eastAsia="Times New Roman" w:hAnsi="Times New Roman"/>
          <w:color w:val="1f1f1f"/>
          <w:sz w:val="19"/>
          <w:szCs w:val="19"/>
          <w:rtl w:val="1"/>
          <w:b w:val="0"/>
          <w:bCs w:val="0"/>
        </w:rPr>
        <w:t>שֶׁיְּבַטֵּל כָּל כֹּחוֹת הִשְׁתַּדְּלוּתוֹ רַק לְהַבִּיט מַה שֶּׁהַשֵּׁם יִתְבָּרַךְ מֵאִיר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nullifying all independent exertion solely to gaze upon what Hashem illuminates for him.</w:t>
      </w:r>
    </w:p>
    <w:p w:rsidR="00000000" w:rsidDel="00000000" w:rsidP="00000000" w:rsidRDefault="00000000" w:rsidRPr="00000000" w14:paraId="000003B1">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2">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כָּל כֹּחַ יִשְׂרָאֵל בְּהַקְדָּמַת "נַעֲשֶׂה" לְ"נִשְׁמָע</w:t>
      </w:r>
      <w:r w:rsidDel="00000000" w:rsidR="00000000" w:rsidRPr="00000000">
        <w:rPr>
          <w:rFonts w:ascii="Times New Roman" w:cs="Times New Roman" w:eastAsia="Times New Roman" w:hAnsi="Times New Roman"/>
          <w:color w:val="1f1f1f"/>
          <w:sz w:val="19"/>
          <w:szCs w:val="19"/>
          <w:rtl w:val="0"/>
          <w:b w:val="1"/>
          <w:bCs w:val="1"/>
        </w:rPr>
        <w:t xml:space="preserve">", – And this is the entire power of Israel in giving precedence to 'we will do' over 'we will hear': </w:t>
      </w:r>
      <w:r w:rsidDel="00000000" w:rsidR="00000000" w:rsidRPr="00000000">
        <w:rPr>
          <w:rFonts w:ascii="Times New Roman" w:cs="Times New Roman" w:eastAsia="Times New Roman" w:hAnsi="Times New Roman"/>
          <w:color w:val="1f1f1f"/>
          <w:sz w:val="19"/>
          <w:szCs w:val="19"/>
          <w:rtl w:val="1"/>
          <w:b w:val="0"/>
          <w:bCs w:val="0"/>
        </w:rPr>
        <w:t>כִּי "גַּם כָּל מַעֲשֵׂינוּ פָּעַלְתָּ לָּנוּ" (יְשַׁעְיָהוּ כו, יב</w:t>
      </w:r>
      <w:r w:rsidDel="00000000" w:rsidR="00000000" w:rsidRPr="00000000">
        <w:rPr>
          <w:rFonts w:ascii="Times New Roman" w:cs="Times New Roman" w:eastAsia="Times New Roman" w:hAnsi="Times New Roman"/>
          <w:color w:val="1f1f1f"/>
          <w:sz w:val="19"/>
          <w:szCs w:val="19"/>
          <w:rtl w:val="0"/>
          <w:b w:val="1"/>
          <w:bCs w:val="1"/>
        </w:rPr>
        <w:t xml:space="preserve">), – for 'all our works You have wrought for us' (Isaiah 26:12), </w:t>
      </w:r>
      <w:r w:rsidDel="00000000" w:rsidR="00000000" w:rsidRPr="00000000">
        <w:rPr>
          <w:rFonts w:ascii="Times New Roman" w:cs="Times New Roman" w:eastAsia="Times New Roman" w:hAnsi="Times New Roman"/>
          <w:color w:val="1f1f1f"/>
          <w:sz w:val="19"/>
          <w:szCs w:val="19"/>
          <w:rtl w:val="1"/>
          <w:b w:val="0"/>
          <w:bCs w:val="0"/>
        </w:rPr>
        <w:t>וְהַהִשְׁתַּדְּלוּת שֶׁלָּנוּ גַּם כֵּן רַק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exertion likewise derives solely from Him; </w:t>
      </w:r>
      <w:r w:rsidDel="00000000" w:rsidR="00000000" w:rsidRPr="00000000">
        <w:rPr>
          <w:rFonts w:ascii="Times New Roman" w:cs="Times New Roman" w:eastAsia="Times New Roman" w:hAnsi="Times New Roman"/>
          <w:color w:val="1f1f1f"/>
          <w:sz w:val="19"/>
          <w:szCs w:val="19"/>
          <w:rtl w:val="1"/>
          <w:b w:val="0"/>
          <w:bCs w:val="0"/>
        </w:rPr>
        <w:t>וּמִמֵּילָא כָּל מַעֲשֵׂינוּ הוּא מִמֵּילָא רַק כְּמוֹ שֶׁנִּשְׁמַע 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spontaneously all our actions naturally unfold only as we will hear afterward, </w:t>
      </w:r>
      <w:r w:rsidDel="00000000" w:rsidR="00000000" w:rsidRPr="00000000">
        <w:rPr>
          <w:rFonts w:ascii="Times New Roman" w:cs="Times New Roman" w:eastAsia="Times New Roman" w:hAnsi="Times New Roman"/>
          <w:color w:val="1f1f1f"/>
          <w:sz w:val="19"/>
          <w:szCs w:val="19"/>
          <w:rtl w:val="1"/>
          <w:b w:val="0"/>
          <w:bCs w:val="0"/>
        </w:rPr>
        <w:t>כִּי מַה שֶּׁאֵין הַשֵּׁם יִתְבָּרַךְ רוֹצֶה לֹא נוּכַל לַעֲשׂוֹתוֹ כְּלָל</w:t>
      </w:r>
      <w:r w:rsidDel="00000000" w:rsidR="00000000" w:rsidRPr="00000000">
        <w:rPr>
          <w:rFonts w:ascii="Times New Roman" w:cs="Times New Roman" w:eastAsia="Times New Roman" w:hAnsi="Times New Roman"/>
          <w:color w:val="1f1f1f"/>
          <w:sz w:val="19"/>
          <w:szCs w:val="19"/>
          <w:rtl w:val="0"/>
          <w:b w:val="1"/>
          <w:bCs w:val="1"/>
        </w:rPr>
        <w:t xml:space="preserve">. – for whatever Hashem, blessed be He, does not desire, we could never execute at all. </w:t>
      </w:r>
      <w:r w:rsidDel="00000000" w:rsidR="00000000" w:rsidRPr="00000000">
        <w:rPr>
          <w:rFonts w:ascii="Times New Roman" w:cs="Times New Roman" w:eastAsia="Times New Roman" w:hAnsi="Times New Roman"/>
          <w:color w:val="1f1f1f"/>
          <w:sz w:val="19"/>
          <w:szCs w:val="19"/>
          <w:rtl w:val="1"/>
          <w:b w:val="0"/>
          <w:bCs w:val="0"/>
        </w:rPr>
        <w:t>וְהוּא הַתְחָלַת הַכְּנִיסָה לְדִבְרֵי תוֹרָה</w:t>
      </w:r>
      <w:r w:rsidDel="00000000" w:rsidR="00000000" w:rsidRPr="00000000">
        <w:rPr>
          <w:rFonts w:ascii="Times New Roman" w:cs="Times New Roman" w:eastAsia="Times New Roman" w:hAnsi="Times New Roman"/>
          <w:color w:val="1f1f1f"/>
          <w:sz w:val="19"/>
          <w:szCs w:val="19"/>
          <w:rtl w:val="0"/>
          <w:b w:val="1"/>
          <w:bCs w:val="1"/>
        </w:rPr>
        <w:t xml:space="preserve">, – And this is the initial entrance into the words of Torah, </w:t>
      </w:r>
      <w:r w:rsidDel="00000000" w:rsidR="00000000" w:rsidRPr="00000000">
        <w:rPr>
          <w:rFonts w:ascii="Times New Roman" w:cs="Times New Roman" w:eastAsia="Times New Roman" w:hAnsi="Times New Roman"/>
          <w:color w:val="1f1f1f"/>
          <w:sz w:val="19"/>
          <w:szCs w:val="19"/>
          <w:rtl w:val="1"/>
          <w:b w:val="0"/>
          <w:bCs w:val="0"/>
        </w:rPr>
        <w:t>אֲבָל תֵּיכֶף אַחַר כָּךְ נֶעְלָם אוֹר זֶה</w:t>
      </w:r>
      <w:r w:rsidDel="00000000" w:rsidR="00000000" w:rsidRPr="00000000">
        <w:rPr>
          <w:rFonts w:ascii="Times New Roman" w:cs="Times New Roman" w:eastAsia="Times New Roman" w:hAnsi="Times New Roman"/>
          <w:color w:val="1f1f1f"/>
          <w:sz w:val="19"/>
          <w:szCs w:val="19"/>
          <w:rtl w:val="0"/>
          <w:b w:val="1"/>
          <w:bCs w:val="1"/>
        </w:rPr>
        <w:t xml:space="preserve">, – yet immediately afterward this initial light becomes concealed, </w:t>
      </w:r>
      <w:r w:rsidDel="00000000" w:rsidR="00000000" w:rsidRPr="00000000">
        <w:rPr>
          <w:rFonts w:ascii="Times New Roman" w:cs="Times New Roman" w:eastAsia="Times New Roman" w:hAnsi="Times New Roman"/>
          <w:color w:val="1f1f1f"/>
          <w:sz w:val="19"/>
          <w:szCs w:val="19"/>
          <w:rtl w:val="1"/>
          <w:b w:val="0"/>
          <w:bCs w:val="0"/>
        </w:rPr>
        <w:t>דִּלְבַסּוֹף הוּא "תּוֹרָתו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the end it must become 'his Torah', </w:t>
      </w:r>
      <w:r w:rsidDel="00000000" w:rsidR="00000000" w:rsidRPr="00000000">
        <w:rPr>
          <w:rFonts w:ascii="Times New Roman" w:cs="Times New Roman" w:eastAsia="Times New Roman" w:hAnsi="Times New Roman"/>
          <w:color w:val="1f1f1f"/>
          <w:sz w:val="19"/>
          <w:szCs w:val="19"/>
          <w:rtl w:val="1"/>
          <w:b w:val="0"/>
          <w:bCs w:val="0"/>
        </w:rPr>
        <w:t>וְ"הֵמָּה יִהְיוּ לִי לְעָם" עַל יְדֵי הִשְׁתַּדְּלוּתָם</w:t>
      </w:r>
      <w:r w:rsidDel="00000000" w:rsidR="00000000" w:rsidRPr="00000000">
        <w:rPr>
          <w:rFonts w:ascii="Times New Roman" w:cs="Times New Roman" w:eastAsia="Times New Roman" w:hAnsi="Times New Roman"/>
          <w:color w:val="1f1f1f"/>
          <w:sz w:val="19"/>
          <w:szCs w:val="19"/>
          <w:rtl w:val="0"/>
          <w:b w:val="1"/>
          <w:bCs w:val="1"/>
        </w:rPr>
        <w:t xml:space="preserve">. – and 'they shall be My people' through their own exertion. </w:t>
      </w:r>
      <w:r w:rsidDel="00000000" w:rsidR="00000000" w:rsidRPr="00000000">
        <w:rPr>
          <w:rFonts w:ascii="Times New Roman" w:cs="Times New Roman" w:eastAsia="Times New Roman" w:hAnsi="Times New Roman"/>
          <w:color w:val="1f1f1f"/>
          <w:sz w:val="19"/>
          <w:szCs w:val="19"/>
          <w:rtl w:val="1"/>
          <w:b w:val="0"/>
          <w:bCs w:val="0"/>
        </w:rPr>
        <w:t>וְכֵן אַבְרָהָם אָבִינוּ עָלָיו הַשָּׁלוֹם מִיָּד אַחַר כָּךְ: "וַיְהִי רָעָב בָּאָרֶץ" (בְּרֵאשִׁית יב, י</w:t>
      </w:r>
      <w:r w:rsidDel="00000000" w:rsidR="00000000" w:rsidRPr="00000000">
        <w:rPr>
          <w:rFonts w:ascii="Times New Roman" w:cs="Times New Roman" w:eastAsia="Times New Roman" w:hAnsi="Times New Roman"/>
          <w:color w:val="1f1f1f"/>
          <w:sz w:val="19"/>
          <w:szCs w:val="19"/>
          <w:rtl w:val="0"/>
          <w:b w:val="1"/>
          <w:bCs w:val="1"/>
        </w:rPr>
        <w:t xml:space="preserve">), – And so it was with our father Abraham, peace be upon him: immediately afterward 'there was a famine in the land' (Genesis 12:10), </w:t>
      </w:r>
      <w:r w:rsidDel="00000000" w:rsidR="00000000" w:rsidRPr="00000000">
        <w:rPr>
          <w:rFonts w:ascii="Times New Roman" w:cs="Times New Roman" w:eastAsia="Times New Roman" w:hAnsi="Times New Roman"/>
          <w:color w:val="1f1f1f"/>
          <w:sz w:val="19"/>
          <w:szCs w:val="19"/>
          <w:rtl w:val="1"/>
          <w:b w:val="0"/>
          <w:bCs w:val="0"/>
        </w:rPr>
        <w:t>וְזֶה לִכְאוֹרָה הֵיפֶךְ הַהַבְטָחָה</w:t>
      </w:r>
      <w:r w:rsidDel="00000000" w:rsidR="00000000" w:rsidRPr="00000000">
        <w:rPr>
          <w:rFonts w:ascii="Times New Roman" w:cs="Times New Roman" w:eastAsia="Times New Roman" w:hAnsi="Times New Roman"/>
          <w:color w:val="1f1f1f"/>
          <w:sz w:val="19"/>
          <w:szCs w:val="19"/>
          <w:rtl w:val="0"/>
          <w:b w:val="1"/>
          <w:bCs w:val="1"/>
        </w:rPr>
        <w:t xml:space="preserve">. – which seemingly contradicted the divine promise. </w:t>
      </w:r>
      <w:r w:rsidDel="00000000" w:rsidR="00000000" w:rsidRPr="00000000">
        <w:rPr>
          <w:rFonts w:ascii="Times New Roman" w:cs="Times New Roman" w:eastAsia="Times New Roman" w:hAnsi="Times New Roman"/>
          <w:color w:val="1f1f1f"/>
          <w:sz w:val="19"/>
          <w:szCs w:val="19"/>
          <w:rtl w:val="1"/>
          <w:b w:val="0"/>
          <w:bCs w:val="0"/>
        </w:rPr>
        <w:t>רַק כָּךְ הוּא הַמִּדָּה בְּהַנְהָגַת יִשְׂרָאֵל</w:t>
      </w:r>
      <w:r w:rsidDel="00000000" w:rsidR="00000000" w:rsidRPr="00000000">
        <w:rPr>
          <w:rFonts w:ascii="Times New Roman" w:cs="Times New Roman" w:eastAsia="Times New Roman" w:hAnsi="Times New Roman"/>
          <w:color w:val="1f1f1f"/>
          <w:sz w:val="19"/>
          <w:szCs w:val="19"/>
          <w:rtl w:val="0"/>
          <w:b w:val="1"/>
          <w:bCs w:val="1"/>
        </w:rPr>
        <w:t xml:space="preserve">: – Rather, such is the principle in guiding Israel: </w:t>
      </w:r>
      <w:r w:rsidDel="00000000" w:rsidR="00000000" w:rsidRPr="00000000">
        <w:rPr>
          <w:rFonts w:ascii="Times New Roman" w:cs="Times New Roman" w:eastAsia="Times New Roman" w:hAnsi="Times New Roman"/>
          <w:color w:val="1f1f1f"/>
          <w:sz w:val="19"/>
          <w:szCs w:val="19"/>
          <w:rtl w:val="1"/>
          <w:b w:val="0"/>
          <w:bCs w:val="0"/>
        </w:rPr>
        <w:t>בַּתְּחִלָּה הַשֵּׁם יִתְבָּרַךְ מְקָרֵב מְאֹד וּמֵאִיר בַּלֵּב הַרְבֵּה</w:t>
      </w:r>
      <w:r w:rsidDel="00000000" w:rsidR="00000000" w:rsidRPr="00000000">
        <w:rPr>
          <w:rFonts w:ascii="Times New Roman" w:cs="Times New Roman" w:eastAsia="Times New Roman" w:hAnsi="Times New Roman"/>
          <w:color w:val="1f1f1f"/>
          <w:sz w:val="19"/>
          <w:szCs w:val="19"/>
          <w:rtl w:val="0"/>
          <w:b w:val="1"/>
          <w:bCs w:val="1"/>
        </w:rPr>
        <w:t xml:space="preserve">, – at first Hashem draws one very near and illuminates intensely within the heart, </w:t>
      </w:r>
      <w:r w:rsidDel="00000000" w:rsidR="00000000" w:rsidRPr="00000000">
        <w:rPr>
          <w:rFonts w:ascii="Times New Roman" w:cs="Times New Roman" w:eastAsia="Times New Roman" w:hAnsi="Times New Roman"/>
          <w:color w:val="1f1f1f"/>
          <w:sz w:val="19"/>
          <w:szCs w:val="19"/>
          <w:rtl w:val="1"/>
          <w:b w:val="0"/>
          <w:bCs w:val="0"/>
        </w:rPr>
        <w:t>וְאַחַר כָּךְ מִתְרַחֵק וּמַנִּיחַ הָאָדָם לְעַצְמו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afterward He withdraws and leaves man to himself, </w:t>
      </w:r>
      <w:r w:rsidDel="00000000" w:rsidR="00000000" w:rsidRPr="00000000">
        <w:rPr>
          <w:rFonts w:ascii="Times New Roman" w:cs="Times New Roman" w:eastAsia="Times New Roman" w:hAnsi="Times New Roman"/>
          <w:color w:val="1f1f1f"/>
          <w:sz w:val="19"/>
          <w:szCs w:val="19"/>
          <w:rtl w:val="1"/>
          <w:b w:val="0"/>
          <w:bCs w:val="0"/>
        </w:rPr>
        <w:t>שֶׁיּוּכַל לְהִתְקָרֵב כְּקֵרְבוּת הַקּוֹדֵם מֵעַצְמו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so that he may re-attain that initial closeness on his own initiative, </w:t>
      </w:r>
      <w:r w:rsidDel="00000000" w:rsidR="00000000" w:rsidRPr="00000000">
        <w:rPr>
          <w:rFonts w:ascii="Times New Roman" w:cs="Times New Roman" w:eastAsia="Times New Roman" w:hAnsi="Times New Roman"/>
          <w:color w:val="1f1f1f"/>
          <w:sz w:val="19"/>
          <w:szCs w:val="19"/>
          <w:rtl w:val="1"/>
          <w:b w:val="0"/>
          <w:bCs w:val="0"/>
        </w:rPr>
        <w:t>כְּדֵי שֶׁיִּהְיֶה נִקְרָא עַל שְׁמוֹ שֶׁהוּא קֵרַב אֶת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in order that it be credited to his own name, as though he drew himself near.</w:t>
      </w:r>
    </w:p>
    <w:p w:rsidR="00000000" w:rsidDel="00000000" w:rsidP="00000000" w:rsidRDefault="00000000" w:rsidRPr="00000000" w14:paraId="000003B3">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4">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וּבְיַעֲקֹב אָבִינוּ עָלָיו הַשָּׁלוֹם נֶאֱמַר: "לֹא אֶעֱזָבְךָ עַד אֲשֶׁר אִם עָשִׂיתִי וְגוֹמֵר" (בְּרֵאשִׁית כח, טו</w:t>
      </w:r>
      <w:r w:rsidDel="00000000" w:rsidR="00000000" w:rsidRPr="00000000">
        <w:rPr>
          <w:rFonts w:ascii="Times New Roman" w:cs="Times New Roman" w:eastAsia="Times New Roman" w:hAnsi="Times New Roman"/>
          <w:color w:val="1f1f1f"/>
          <w:sz w:val="19"/>
          <w:szCs w:val="19"/>
          <w:rtl w:val="0"/>
          <w:b w:val="1"/>
          <w:bCs w:val="1"/>
        </w:rPr>
        <w:t xml:space="preserve">), – And concerning our father Jacob, peace be upon him, it is said: 'I will not leave you until I have done, etc.' (Genesis 28:15), </w:t>
      </w:r>
      <w:r w:rsidDel="00000000" w:rsidR="00000000" w:rsidRPr="00000000">
        <w:rPr>
          <w:rFonts w:ascii="Times New Roman" w:cs="Times New Roman" w:eastAsia="Times New Roman" w:hAnsi="Times New Roman"/>
          <w:color w:val="1f1f1f"/>
          <w:sz w:val="19"/>
          <w:szCs w:val="19"/>
          <w:rtl w:val="1"/>
          <w:b w:val="0"/>
          <w:bCs w:val="0"/>
        </w:rPr>
        <w:t>וְנִרְאֶה כְּאִלּוּ אַחַר כָּךְ יַעַזְבֶנּוּ, וְאֵין זוֹ הַבְטָחָה טוֹבָה לִכְאוֹרָה</w:t>
      </w:r>
      <w:r w:rsidDel="00000000" w:rsidR="00000000" w:rsidRPr="00000000">
        <w:rPr>
          <w:rFonts w:ascii="Times New Roman" w:cs="Times New Roman" w:eastAsia="Times New Roman" w:hAnsi="Times New Roman"/>
          <w:color w:val="1f1f1f"/>
          <w:sz w:val="19"/>
          <w:szCs w:val="19"/>
          <w:rtl w:val="0"/>
          <w:b w:val="1"/>
          <w:bCs w:val="1"/>
        </w:rPr>
        <w:t xml:space="preserve">. – making it appear as though afterward He would leave him, which seemingly is not a reassuring promise. </w:t>
      </w:r>
      <w:r w:rsidDel="00000000" w:rsidR="00000000" w:rsidRPr="00000000">
        <w:rPr>
          <w:rFonts w:ascii="Times New Roman" w:cs="Times New Roman" w:eastAsia="Times New Roman" w:hAnsi="Times New Roman"/>
          <w:color w:val="1f1f1f"/>
          <w:sz w:val="19"/>
          <w:szCs w:val="19"/>
          <w:rtl w:val="1"/>
          <w:b w:val="0"/>
          <w:bCs w:val="0"/>
        </w:rPr>
        <w:t>אֲבָל בֶּאֱמֶת גַּם זֶה הַבְטָחָה טוֹבָה</w:t>
      </w:r>
      <w:r w:rsidDel="00000000" w:rsidR="00000000" w:rsidRPr="00000000">
        <w:rPr>
          <w:rFonts w:ascii="Times New Roman" w:cs="Times New Roman" w:eastAsia="Times New Roman" w:hAnsi="Times New Roman"/>
          <w:color w:val="1f1f1f"/>
          <w:sz w:val="19"/>
          <w:szCs w:val="19"/>
          <w:rtl w:val="0"/>
          <w:b w:val="1"/>
          <w:bCs w:val="1"/>
        </w:rPr>
        <w:t xml:space="preserve">, – Yet in truth, this too is a benevolent promise, </w:t>
      </w:r>
      <w:r w:rsidDel="00000000" w:rsidR="00000000" w:rsidRPr="00000000">
        <w:rPr>
          <w:rFonts w:ascii="Times New Roman" w:cs="Times New Roman" w:eastAsia="Times New Roman" w:hAnsi="Times New Roman"/>
          <w:color w:val="1f1f1f"/>
          <w:sz w:val="19"/>
          <w:szCs w:val="19"/>
          <w:rtl w:val="1"/>
          <w:b w:val="0"/>
          <w:bCs w:val="0"/>
        </w:rPr>
        <w:t>כִּי הָעֲזִיבָה אַחַר כָּךְ הִיא הֶכְרֵחִית בְּהַנְהָגַת הָעוֹלָם הַזֶּה</w:t>
      </w:r>
      <w:r w:rsidDel="00000000" w:rsidR="00000000" w:rsidRPr="00000000">
        <w:rPr>
          <w:rFonts w:ascii="Times New Roman" w:cs="Times New Roman" w:eastAsia="Times New Roman" w:hAnsi="Times New Roman"/>
          <w:color w:val="1f1f1f"/>
          <w:sz w:val="19"/>
          <w:szCs w:val="19"/>
          <w:rtl w:val="0"/>
          <w:b w:val="1"/>
          <w:bCs w:val="1"/>
        </w:rPr>
        <w:t xml:space="preserve"> – for the subsequent withdrawal is essential to the governance of this world, </w:t>
      </w:r>
      <w:r w:rsidDel="00000000" w:rsidR="00000000" w:rsidRPr="00000000">
        <w:rPr>
          <w:rFonts w:ascii="Times New Roman" w:cs="Times New Roman" w:eastAsia="Times New Roman" w:hAnsi="Times New Roman"/>
          <w:color w:val="1f1f1f"/>
          <w:sz w:val="19"/>
          <w:szCs w:val="19"/>
          <w:rtl w:val="1"/>
          <w:b w:val="0"/>
          <w:bCs w:val="0"/>
        </w:rPr>
        <w:t>הַדּוֹמֶה לְלַיְלָה וְהֶעְדֵּר הֶאָרָה הַבְּרוּרָה</w:t>
      </w:r>
      <w:r w:rsidDel="00000000" w:rsidR="00000000" w:rsidRPr="00000000">
        <w:rPr>
          <w:rFonts w:ascii="Times New Roman" w:cs="Times New Roman" w:eastAsia="Times New Roman" w:hAnsi="Times New Roman"/>
          <w:color w:val="1f1f1f"/>
          <w:sz w:val="19"/>
          <w:szCs w:val="19"/>
          <w:rtl w:val="0"/>
          <w:b w:val="1"/>
          <w:bCs w:val="1"/>
        </w:rPr>
        <w:t xml:space="preserve">, – which is compared to night and the absence of manifest clarity, </w:t>
      </w:r>
      <w:r w:rsidDel="00000000" w:rsidR="00000000" w:rsidRPr="00000000">
        <w:rPr>
          <w:rFonts w:ascii="Times New Roman" w:cs="Times New Roman" w:eastAsia="Times New Roman" w:hAnsi="Times New Roman"/>
          <w:color w:val="1f1f1f"/>
          <w:sz w:val="19"/>
          <w:szCs w:val="19"/>
          <w:rtl w:val="1"/>
          <w:b w:val="0"/>
          <w:bCs w:val="0"/>
        </w:rPr>
        <w:t>רַק כָּל יָמָיו בְּנִסְיוֹנוֹת</w:t>
      </w:r>
      <w:r w:rsidDel="00000000" w:rsidR="00000000" w:rsidRPr="00000000">
        <w:rPr>
          <w:rFonts w:ascii="Times New Roman" w:cs="Times New Roman" w:eastAsia="Times New Roman" w:hAnsi="Times New Roman"/>
          <w:color w:val="1f1f1f"/>
          <w:sz w:val="19"/>
          <w:szCs w:val="19"/>
          <w:rtl w:val="0"/>
          <w:b w:val="1"/>
          <w:bCs w:val="1"/>
        </w:rPr>
        <w:t xml:space="preserve">, – where all of one's days are fraught with trials; </w:t>
      </w:r>
      <w:r w:rsidDel="00000000" w:rsidR="00000000" w:rsidRPr="00000000">
        <w:rPr>
          <w:rFonts w:ascii="Times New Roman" w:cs="Times New Roman" w:eastAsia="Times New Roman" w:hAnsi="Times New Roman"/>
          <w:color w:val="1f1f1f"/>
          <w:sz w:val="19"/>
          <w:szCs w:val="19"/>
          <w:rtl w:val="1"/>
          <w:b w:val="0"/>
          <w:bCs w:val="0"/>
        </w:rPr>
        <w:t>וְזֶה נִקְרָא עֲזִיבָה כְּמוֹ שֶׁכָּתוּב בְּחִזְקִיָּהוּ: "כִּי עֲזָבוֹ וְגוֹמֵר לְנַסּוֹתוֹ" (דִּבְרֵי הַיָּמִים ב לב, לא</w:t>
      </w:r>
      <w:r w:rsidDel="00000000" w:rsidR="00000000" w:rsidRPr="00000000">
        <w:rPr>
          <w:rFonts w:ascii="Times New Roman" w:cs="Times New Roman" w:eastAsia="Times New Roman" w:hAnsi="Times New Roman"/>
          <w:color w:val="1f1f1f"/>
          <w:sz w:val="19"/>
          <w:szCs w:val="19"/>
          <w:rtl w:val="0"/>
          <w:b w:val="1"/>
          <w:bCs w:val="1"/>
        </w:rPr>
        <w:t xml:space="preserve">). – and this is termed abandonment, as written of Hezekiah: 'God left him, etc., to try him' (II Chronicles 32:31). </w:t>
      </w:r>
      <w:r w:rsidDel="00000000" w:rsidR="00000000" w:rsidRPr="00000000">
        <w:rPr>
          <w:rFonts w:ascii="Times New Roman" w:cs="Times New Roman" w:eastAsia="Times New Roman" w:hAnsi="Times New Roman"/>
          <w:color w:val="1f1f1f"/>
          <w:sz w:val="19"/>
          <w:szCs w:val="19"/>
          <w:rtl w:val="1"/>
          <w:b w:val="0"/>
          <w:bCs w:val="0"/>
        </w:rPr>
        <w:t>וְיַעֲקֹב אָבִינוּ עָלָיו הַשָּׁלוֹם שֶׁהוּא שֹׁרֶשׁ כָּל אֻמָּה הַיִּשְׂרְאֵלִית</w:t>
      </w:r>
      <w:r w:rsidDel="00000000" w:rsidR="00000000" w:rsidRPr="00000000">
        <w:rPr>
          <w:rFonts w:ascii="Times New Roman" w:cs="Times New Roman" w:eastAsia="Times New Roman" w:hAnsi="Times New Roman"/>
          <w:color w:val="1f1f1f"/>
          <w:sz w:val="19"/>
          <w:szCs w:val="19"/>
          <w:rtl w:val="0"/>
          <w:b w:val="1"/>
          <w:bCs w:val="1"/>
        </w:rPr>
        <w:t xml:space="preserve"> – And our father Jacob, peace be upon him, who is the root of the entire nation of Israel, </w:t>
      </w:r>
      <w:r w:rsidDel="00000000" w:rsidR="00000000" w:rsidRPr="00000000">
        <w:rPr>
          <w:rFonts w:ascii="Times New Roman" w:cs="Times New Roman" w:eastAsia="Times New Roman" w:hAnsi="Times New Roman"/>
          <w:color w:val="1f1f1f"/>
          <w:sz w:val="19"/>
          <w:szCs w:val="19"/>
          <w:rtl w:val="1"/>
          <w:b w:val="0"/>
          <w:bCs w:val="0"/>
        </w:rPr>
        <w:t>הֻבְטַח "לֹא אֶעֱזָבְךָ עַד וְגוֹמֵר</w:t>
      </w:r>
      <w:r w:rsidDel="00000000" w:rsidR="00000000" w:rsidRPr="00000000">
        <w:rPr>
          <w:rFonts w:ascii="Times New Roman" w:cs="Times New Roman" w:eastAsia="Times New Roman" w:hAnsi="Times New Roman"/>
          <w:color w:val="1f1f1f"/>
          <w:sz w:val="19"/>
          <w:szCs w:val="19"/>
          <w:rtl w:val="0"/>
          <w:b w:val="1"/>
          <w:bCs w:val="1"/>
        </w:rPr>
        <w:t xml:space="preserve">" – – was promised 'I will not leave you until, etc.' – </w:t>
      </w:r>
      <w:r w:rsidDel="00000000" w:rsidR="00000000" w:rsidRPr="00000000">
        <w:rPr>
          <w:rFonts w:ascii="Times New Roman" w:cs="Times New Roman" w:eastAsia="Times New Roman" w:hAnsi="Times New Roman"/>
          <w:color w:val="1f1f1f"/>
          <w:sz w:val="19"/>
          <w:szCs w:val="19"/>
          <w:rtl w:val="1"/>
          <w:b w:val="0"/>
          <w:bCs w:val="0"/>
        </w:rPr>
        <w:t>שֶׁמִּקֹּדֶם יִהְיֶה הַהֶאָרָה כָּל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prior illumination would be so powerful </w:t>
      </w:r>
      <w:r w:rsidDel="00000000" w:rsidR="00000000" w:rsidRPr="00000000">
        <w:rPr>
          <w:rFonts w:ascii="Times New Roman" w:cs="Times New Roman" w:eastAsia="Times New Roman" w:hAnsi="Times New Roman"/>
          <w:color w:val="1f1f1f"/>
          <w:sz w:val="19"/>
          <w:szCs w:val="19"/>
          <w:rtl w:val="1"/>
          <w:b w:val="0"/>
          <w:bCs w:val="0"/>
        </w:rPr>
        <w:t>עַד שֶׁיִּהְיֶה בָּטוּחַ שֶׁבְּעֵת הָעֲזִיבָה דְּאַחַר כָּךְ גַּם כֵּן לֹא יִהְיֶה צַדִּיק נֶעֱזָב</w:t>
      </w:r>
      <w:r w:rsidDel="00000000" w:rsidR="00000000" w:rsidRPr="00000000">
        <w:rPr>
          <w:rFonts w:ascii="Times New Roman" w:cs="Times New Roman" w:eastAsia="Times New Roman" w:hAnsi="Times New Roman"/>
          <w:color w:val="1f1f1f"/>
          <w:sz w:val="19"/>
          <w:szCs w:val="19"/>
          <w:rtl w:val="0"/>
          <w:b w:val="1"/>
          <w:bCs w:val="1"/>
        </w:rPr>
        <w:t xml:space="preserve"> – that he was guaranteed that even during the subsequent withdrawal the righteous would not be forsaken, </w:t>
      </w:r>
      <w:r w:rsidDel="00000000" w:rsidR="00000000" w:rsidRPr="00000000">
        <w:rPr>
          <w:rFonts w:ascii="Times New Roman" w:cs="Times New Roman" w:eastAsia="Times New Roman" w:hAnsi="Times New Roman"/>
          <w:color w:val="1f1f1f"/>
          <w:sz w:val="19"/>
          <w:szCs w:val="19"/>
          <w:rtl w:val="1"/>
          <w:b w:val="0"/>
          <w:bCs w:val="0"/>
        </w:rPr>
        <w:t>וּבְכָל אֲשֶׁר יַעֲשֶׂה יַצְלִיחַ, כִּי הוּא מִטָּתוֹ שְׁלֵמָה</w:t>
      </w:r>
      <w:r w:rsidDel="00000000" w:rsidR="00000000" w:rsidRPr="00000000">
        <w:rPr>
          <w:rFonts w:ascii="Times New Roman" w:cs="Times New Roman" w:eastAsia="Times New Roman" w:hAnsi="Times New Roman"/>
          <w:color w:val="1f1f1f"/>
          <w:sz w:val="19"/>
          <w:szCs w:val="19"/>
          <w:rtl w:val="0"/>
          <w:b w:val="1"/>
          <w:bCs w:val="1"/>
        </w:rPr>
        <w:t xml:space="preserve">. – and in all that he does he would prosper, for his bed was wholly pure. </w:t>
      </w:r>
      <w:r w:rsidDel="00000000" w:rsidR="00000000" w:rsidRPr="00000000">
        <w:rPr>
          <w:rFonts w:ascii="Times New Roman" w:cs="Times New Roman" w:eastAsia="Times New Roman" w:hAnsi="Times New Roman"/>
          <w:color w:val="1f1f1f"/>
          <w:sz w:val="19"/>
          <w:szCs w:val="19"/>
          <w:rtl w:val="1"/>
          <w:b w:val="0"/>
          <w:bCs w:val="0"/>
        </w:rPr>
        <w:t>מַה שֶּׁאֵין כֵּן אַבְרָהָם וְיִצְחָק הָיָה עֲדַיִן פְּסֹלֶת</w:t>
      </w:r>
      <w:r w:rsidDel="00000000" w:rsidR="00000000" w:rsidRPr="00000000">
        <w:rPr>
          <w:rFonts w:ascii="Times New Roman" w:cs="Times New Roman" w:eastAsia="Times New Roman" w:hAnsi="Times New Roman"/>
          <w:color w:val="1f1f1f"/>
          <w:sz w:val="19"/>
          <w:szCs w:val="19"/>
          <w:rtl w:val="0"/>
          <w:b w:val="1"/>
          <w:bCs w:val="1"/>
        </w:rPr>
        <w:t xml:space="preserve">, – In contrast, with Abraham and Isaac dross still emerged, </w:t>
      </w:r>
      <w:r w:rsidDel="00000000" w:rsidR="00000000" w:rsidRPr="00000000">
        <w:rPr>
          <w:rFonts w:ascii="Times New Roman" w:cs="Times New Roman" w:eastAsia="Times New Roman" w:hAnsi="Times New Roman"/>
          <w:color w:val="1f1f1f"/>
          <w:sz w:val="19"/>
          <w:szCs w:val="19"/>
          <w:rtl w:val="1"/>
          <w:b w:val="0"/>
          <w:bCs w:val="0"/>
        </w:rPr>
        <w:t>הַיְנוּ שֶׁהָיוּ צְרִיכִים עֲדַיִן הִשְׁתַּדְּלוּת בֶּאֱמֶת בְּעֵת הָעֲזִיבָה</w:t>
      </w:r>
      <w:r w:rsidDel="00000000" w:rsidR="00000000" w:rsidRPr="00000000">
        <w:rPr>
          <w:rFonts w:ascii="Times New Roman" w:cs="Times New Roman" w:eastAsia="Times New Roman" w:hAnsi="Times New Roman"/>
          <w:color w:val="1f1f1f"/>
          <w:sz w:val="19"/>
          <w:szCs w:val="19"/>
          <w:rtl w:val="0"/>
          <w:b w:val="1"/>
          <w:bCs w:val="1"/>
        </w:rPr>
        <w:t xml:space="preserve"> – meaning they still truly required intense exertion during the time of withdrawal </w:t>
      </w:r>
      <w:r w:rsidDel="00000000" w:rsidR="00000000" w:rsidRPr="00000000">
        <w:rPr>
          <w:rFonts w:ascii="Times New Roman" w:cs="Times New Roman" w:eastAsia="Times New Roman" w:hAnsi="Times New Roman"/>
          <w:color w:val="1f1f1f"/>
          <w:sz w:val="19"/>
          <w:szCs w:val="19"/>
          <w:rtl w:val="1"/>
          <w:b w:val="0"/>
          <w:bCs w:val="0"/>
        </w:rPr>
        <w:t>שֶׁלֹּא יִהְיֶה נֶעֱזָב חַס וְשָׁלוֹם לְגַמְרֵי</w:t>
      </w:r>
      <w:r w:rsidDel="00000000" w:rsidR="00000000" w:rsidRPr="00000000">
        <w:rPr>
          <w:rFonts w:ascii="Times New Roman" w:cs="Times New Roman" w:eastAsia="Times New Roman" w:hAnsi="Times New Roman"/>
          <w:color w:val="1f1f1f"/>
          <w:sz w:val="19"/>
          <w:szCs w:val="19"/>
          <w:rtl w:val="0"/>
          <w:b w:val="1"/>
          <w:bCs w:val="1"/>
        </w:rPr>
        <w:t xml:space="preserve">, – so that the seed would not become entirely abandoned, Heaven forbid, </w:t>
      </w:r>
      <w:r w:rsidDel="00000000" w:rsidR="00000000" w:rsidRPr="00000000">
        <w:rPr>
          <w:rFonts w:ascii="Times New Roman" w:cs="Times New Roman" w:eastAsia="Times New Roman" w:hAnsi="Times New Roman"/>
          <w:color w:val="1f1f1f"/>
          <w:sz w:val="19"/>
          <w:szCs w:val="19"/>
          <w:rtl w:val="1"/>
          <w:b w:val="0"/>
          <w:bCs w:val="0"/>
        </w:rPr>
        <w:t>וּכְמוֹ שֶׁנֶּעֶזְבוּ בֶּאֱמֶת עֵשָׂו וְיִשְׁמָעֵאל</w:t>
      </w:r>
      <w:r w:rsidDel="00000000" w:rsidR="00000000" w:rsidRPr="00000000">
        <w:rPr>
          <w:rFonts w:ascii="Times New Roman" w:cs="Times New Roman" w:eastAsia="Times New Roman" w:hAnsi="Times New Roman"/>
          <w:color w:val="1f1f1f"/>
          <w:sz w:val="19"/>
          <w:szCs w:val="19"/>
          <w:rtl w:val="0"/>
          <w:b w:val="1"/>
          <w:bCs w:val="1"/>
        </w:rPr>
        <w:t xml:space="preserve">, – just as Esau and Ishmael were indeed cast aside, </w:t>
      </w:r>
      <w:r w:rsidDel="00000000" w:rsidR="00000000" w:rsidRPr="00000000">
        <w:rPr>
          <w:rFonts w:ascii="Times New Roman" w:cs="Times New Roman" w:eastAsia="Times New Roman" w:hAnsi="Times New Roman"/>
          <w:color w:val="1f1f1f"/>
          <w:sz w:val="19"/>
          <w:szCs w:val="19"/>
          <w:rtl w:val="1"/>
          <w:b w:val="0"/>
          <w:bCs w:val="0"/>
        </w:rPr>
        <w:t>וְאַף עַל פִּי שֶׁהָיוּ יוֹצְאֵי חֲלָצָם לֹא נִקְרְאוּ זַרְעָם</w:t>
      </w:r>
      <w:r w:rsidDel="00000000" w:rsidR="00000000" w:rsidRPr="00000000">
        <w:rPr>
          <w:rFonts w:ascii="Times New Roman" w:cs="Times New Roman" w:eastAsia="Times New Roman" w:hAnsi="Times New Roman"/>
          <w:color w:val="1f1f1f"/>
          <w:sz w:val="19"/>
          <w:szCs w:val="19"/>
          <w:rtl w:val="0"/>
          <w:b w:val="1"/>
          <w:bCs w:val="1"/>
        </w:rPr>
        <w:t xml:space="preserve"> – and even though they issued from their loins they were not termed their true seed,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w:t>
      </w:r>
      <w:hyperlink r:id="rId3866">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8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68">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70">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8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72">
        <w:r w:rsidDel="00000000" w:rsidR="00000000" w:rsidRPr="00000000">
          <w:rPr>
            <w:rFonts w:ascii="Times New Roman" w:cs="Times New Roman" w:eastAsia="Times New Roman" w:hAnsi="Times New Roman"/>
            <w:color w:val="000000"/>
            <w:sz w:val="19"/>
            <w:szCs w:val="19"/>
            <w:u w:val="none"/>
            <w:rtl w:val="1"/>
            <w:b w:val="0"/>
            <w:bCs w:val="0"/>
          </w:rPr>
          <w:t xml:space="preserve">ים</w:t>
        </w:r>
      </w:hyperlink>
      <w:hyperlink r:id="rId38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74">
        <w:r w:rsidDel="00000000" w:rsidR="00000000" w:rsidRPr="00000000">
          <w:rPr>
            <w:rFonts w:ascii="Times New Roman" w:cs="Times New Roman" w:eastAsia="Times New Roman" w:hAnsi="Times New Roman"/>
            <w:color w:val="000000"/>
            <w:sz w:val="19"/>
            <w:szCs w:val="19"/>
            <w:u w:val="none"/>
            <w:rtl w:val="1"/>
            <w:b w:val="0"/>
            <w:bCs w:val="0"/>
          </w:rPr>
          <w:t xml:space="preserve">לא</w:t>
        </w:r>
      </w:hyperlink>
      <w:hyperlink r:id="rId38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7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7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8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8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8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8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8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עַל פָּסוּק "כִּי בְיִצְחָק וְגוֹמֵר" (בְּרֵאשִׁית כא, יב</w:t>
      </w:r>
      <w:r w:rsidDel="00000000" w:rsidR="00000000" w:rsidRPr="00000000">
        <w:rPr>
          <w:rFonts w:ascii="Times New Roman" w:cs="Times New Roman" w:eastAsia="Times New Roman" w:hAnsi="Times New Roman"/>
          <w:color w:val="1f1f1f"/>
          <w:sz w:val="19"/>
          <w:szCs w:val="19"/>
          <w:rtl w:val="0"/>
          <w:b w:val="1"/>
          <w:bCs w:val="1"/>
        </w:rPr>
        <w:t>). – as our Sages of blessed memory taught (</w:t>
      </w:r>
      <w:hyperlink r:id="rId3885">
        <w:r w:rsidDel="00000000" w:rsidR="00000000" w:rsidRPr="00000000">
          <w:rPr>
            <w:rFonts w:ascii="Times New Roman" w:cs="Times New Roman" w:eastAsia="Times New Roman" w:hAnsi="Times New Roman"/>
            <w:color w:val="000000"/>
            <w:sz w:val="19"/>
            <w:szCs w:val="19"/>
            <w:u w:val="none"/>
            <w:rtl w:val="0"/>
            <w:b w:val="1"/>
            <w:bCs w:val="1"/>
          </w:rPr>
          <w:t xml:space="preserve">Nedarim 31a</w:t>
        </w:r>
      </w:hyperlink>
      <w:r w:rsidDel="00000000" w:rsidR="00000000" w:rsidRPr="00000000">
        <w:rPr>
          <w:rFonts w:ascii="Times New Roman" w:cs="Times New Roman" w:eastAsia="Times New Roman" w:hAnsi="Times New Roman"/>
          <w:color w:val="1f1f1f"/>
          <w:sz w:val="19"/>
          <w:szCs w:val="19"/>
          <w:rtl w:val="0"/>
          <w:b w:val="1"/>
          <w:bCs w:val="1"/>
        </w:rPr>
        <w:t>) on the verse 'for in Isaac, etc.' (Genesis 21:12).</w:t>
      </w:r>
    </w:p>
    <w:p w:rsidR="00000000" w:rsidDel="00000000" w:rsidP="00000000" w:rsidRDefault="00000000" w:rsidRPr="00000000" w14:paraId="000003B5">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6">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הֵם בְּהִשְׁתַּדְּלוּתָם זָכוּ לְהוֹלִיד 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For through their exertion they merited to father our father Jacob, peace be upon him, </w:t>
      </w:r>
      <w:r w:rsidDel="00000000" w:rsidR="00000000" w:rsidRPr="00000000">
        <w:rPr>
          <w:rFonts w:ascii="Times New Roman" w:cs="Times New Roman" w:eastAsia="Times New Roman" w:hAnsi="Times New Roman"/>
          <w:color w:val="1f1f1f"/>
          <w:sz w:val="19"/>
          <w:szCs w:val="19"/>
          <w:rtl w:val="1"/>
          <w:b w:val="0"/>
          <w:bCs w:val="0"/>
        </w:rPr>
        <w:t>שֶׁשְּׁמוֹ יִשְׂרָאֵל וִישֻׁרוּן עַל שֵׁם יַשְׁרוּת נַפְשׁוֹ בְּקַו הַיֹּשֶׁר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whose name is Israel and Yeshurun on account of the integrity of his soul aligned upon the true line of uprightness, </w:t>
      </w:r>
      <w:r w:rsidDel="00000000" w:rsidR="00000000" w:rsidRPr="00000000">
        <w:rPr>
          <w:rFonts w:ascii="Times New Roman" w:cs="Times New Roman" w:eastAsia="Times New Roman" w:hAnsi="Times New Roman"/>
          <w:color w:val="1f1f1f"/>
          <w:sz w:val="19"/>
          <w:szCs w:val="19"/>
          <w:rtl w:val="1"/>
          <w:b w:val="0"/>
          <w:bCs w:val="0"/>
        </w:rPr>
        <w:t>שֶׁלֹּא יִטֶּה יָמִין וּשְׂמֹאל מִדֶּרֶךְ הַמֶּלֶךְ מַלְכּוֹ שֶׁל עוֹלָם</w:t>
      </w:r>
      <w:r w:rsidDel="00000000" w:rsidR="00000000" w:rsidRPr="00000000">
        <w:rPr>
          <w:rFonts w:ascii="Times New Roman" w:cs="Times New Roman" w:eastAsia="Times New Roman" w:hAnsi="Times New Roman"/>
          <w:color w:val="1f1f1f"/>
          <w:sz w:val="19"/>
          <w:szCs w:val="19"/>
          <w:rtl w:val="0"/>
          <w:b w:val="1"/>
          <w:bCs w:val="1"/>
        </w:rPr>
        <w:t xml:space="preserve">. – swerving neither right nor left from the King's Highway of the Sovereign of the universe. </w:t>
      </w:r>
      <w:r w:rsidDel="00000000" w:rsidR="00000000" w:rsidRPr="00000000">
        <w:rPr>
          <w:rFonts w:ascii="Times New Roman" w:cs="Times New Roman" w:eastAsia="Times New Roman" w:hAnsi="Times New Roman"/>
          <w:color w:val="1f1f1f"/>
          <w:sz w:val="19"/>
          <w:szCs w:val="19"/>
          <w:rtl w:val="1"/>
          <w:b w:val="0"/>
          <w:bCs w:val="0"/>
        </w:rPr>
        <w:t>וְאָמְרוּ זִכְרוֹנָם לִבְרָכָה (בְּרֵאשִׁית רַבָּה פָּרָשָׁה סג) עַל פָּסוּק "בֵּית יַעֲקֹב אֲשֶׁר פָּדָה אֶת אַבְרָהָם" (יְשַׁעְיָהוּ כט, כב</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said (Bereishit Rabbah, Parashah 63) on the verse 'the house of Jacob who redeemed Abraham' (Isaiah 29:22): </w:t>
      </w:r>
      <w:r w:rsidDel="00000000" w:rsidR="00000000" w:rsidRPr="00000000">
        <w:rPr>
          <w:rFonts w:ascii="Times New Roman" w:cs="Times New Roman" w:eastAsia="Times New Roman" w:hAnsi="Times New Roman"/>
          <w:color w:val="1f1f1f"/>
          <w:sz w:val="19"/>
          <w:szCs w:val="19"/>
          <w:rtl w:val="1"/>
          <w:b w:val="0"/>
          <w:bCs w:val="0"/>
        </w:rPr>
        <w:t>שֶׁבִּזְכוּתוֹ נִצּוֹל</w:t>
      </w:r>
      <w:r w:rsidDel="00000000" w:rsidR="00000000" w:rsidRPr="00000000">
        <w:rPr>
          <w:rFonts w:ascii="Times New Roman" w:cs="Times New Roman" w:eastAsia="Times New Roman" w:hAnsi="Times New Roman"/>
          <w:color w:val="1f1f1f"/>
          <w:sz w:val="19"/>
          <w:szCs w:val="19"/>
          <w:rtl w:val="0"/>
          <w:b w:val="1"/>
          <w:bCs w:val="1"/>
        </w:rPr>
        <w:t xml:space="preserve">, – that in Jacob's future merit was Abraham saved, </w:t>
      </w:r>
      <w:r w:rsidDel="00000000" w:rsidR="00000000" w:rsidRPr="00000000">
        <w:rPr>
          <w:rFonts w:ascii="Times New Roman" w:cs="Times New Roman" w:eastAsia="Times New Roman" w:hAnsi="Times New Roman"/>
          <w:color w:val="1f1f1f"/>
          <w:sz w:val="19"/>
          <w:szCs w:val="19"/>
          <w:rtl w:val="1"/>
          <w:b w:val="0"/>
          <w:bCs w:val="0"/>
        </w:rPr>
        <w:t>פֵּרוּשׁ כֹּחוֹ שֶׁהָיָה גָּנוּז בְּאַבְרָהָם כְּמוֹ שֶׁכָּתוּב (שָׁם): אַבְרָהָם נִקְרָא יִשְׂרָאֵל וְכֵן יִצְחָק</w:t>
      </w:r>
      <w:r w:rsidDel="00000000" w:rsidR="00000000" w:rsidRPr="00000000">
        <w:rPr>
          <w:rFonts w:ascii="Times New Roman" w:cs="Times New Roman" w:eastAsia="Times New Roman" w:hAnsi="Times New Roman"/>
          <w:color w:val="1f1f1f"/>
          <w:sz w:val="19"/>
          <w:szCs w:val="19"/>
          <w:rtl w:val="0"/>
          <w:b w:val="1"/>
          <w:bCs w:val="1"/>
        </w:rPr>
        <w:t xml:space="preserve">. – meaning his potential power was latent in Abraham, as written (there): Abraham was called Israel, and likewise Isaac. </w:t>
      </w:r>
      <w:r w:rsidDel="00000000" w:rsidR="00000000" w:rsidRPr="00000000">
        <w:rPr>
          <w:rFonts w:ascii="Times New Roman" w:cs="Times New Roman" w:eastAsia="Times New Roman" w:hAnsi="Times New Roman"/>
          <w:color w:val="1f1f1f"/>
          <w:sz w:val="19"/>
          <w:szCs w:val="19"/>
          <w:rtl w:val="1"/>
          <w:b w:val="0"/>
          <w:bCs w:val="0"/>
        </w:rPr>
        <w:t>כִּי כֻּלָּם זָכוּ בְּאַחֲרִית הִשְׁתַּדְּלוּתָם לְכֹחַ זֶה</w:t>
      </w:r>
      <w:r w:rsidDel="00000000" w:rsidR="00000000" w:rsidRPr="00000000">
        <w:rPr>
          <w:rFonts w:ascii="Times New Roman" w:cs="Times New Roman" w:eastAsia="Times New Roman" w:hAnsi="Times New Roman"/>
          <w:color w:val="1f1f1f"/>
          <w:sz w:val="19"/>
          <w:szCs w:val="19"/>
          <w:rtl w:val="0"/>
          <w:b w:val="1"/>
          <w:bCs w:val="1"/>
        </w:rPr>
        <w:t xml:space="preserve">, – For all of them attained this power at the culmination of their exertion, </w:t>
      </w:r>
      <w:r w:rsidDel="00000000" w:rsidR="00000000" w:rsidRPr="00000000">
        <w:rPr>
          <w:rFonts w:ascii="Times New Roman" w:cs="Times New Roman" w:eastAsia="Times New Roman" w:hAnsi="Times New Roman"/>
          <w:color w:val="1f1f1f"/>
          <w:sz w:val="19"/>
          <w:szCs w:val="19"/>
          <w:rtl w:val="1"/>
          <w:b w:val="0"/>
          <w:bCs w:val="0"/>
        </w:rPr>
        <w:t>כִּי אֵין שׁוּם דָּבָר אֶצְלָם מִלְּבַר</w:t>
      </w:r>
      <w:r w:rsidDel="00000000" w:rsidR="00000000" w:rsidRPr="00000000">
        <w:rPr>
          <w:rFonts w:ascii="Times New Roman" w:cs="Times New Roman" w:eastAsia="Times New Roman" w:hAnsi="Times New Roman"/>
          <w:color w:val="1f1f1f"/>
          <w:sz w:val="19"/>
          <w:szCs w:val="19"/>
          <w:rtl w:val="0"/>
          <w:b w:val="1"/>
          <w:bCs w:val="1"/>
        </w:rPr>
        <w:t xml:space="preserve">, – since nothing external clung to their essence, </w:t>
      </w:r>
      <w:r w:rsidDel="00000000" w:rsidR="00000000" w:rsidRPr="00000000">
        <w:rPr>
          <w:rFonts w:ascii="Times New Roman" w:cs="Times New Roman" w:eastAsia="Times New Roman" w:hAnsi="Times New Roman"/>
          <w:color w:val="1f1f1f"/>
          <w:sz w:val="19"/>
          <w:szCs w:val="19"/>
          <w:rtl w:val="1"/>
          <w:b w:val="0"/>
          <w:bCs w:val="0"/>
        </w:rPr>
        <w:t>וּמִמֵּילָא זֶה הַפְּסֹלֶת מִלְּבַר אֵינוֹ קָרוּי שֶׁלָּהֶם כְּלָל</w:t>
      </w:r>
      <w:r w:rsidDel="00000000" w:rsidR="00000000" w:rsidRPr="00000000">
        <w:rPr>
          <w:rFonts w:ascii="Times New Roman" w:cs="Times New Roman" w:eastAsia="Times New Roman" w:hAnsi="Times New Roman"/>
          <w:color w:val="1f1f1f"/>
          <w:sz w:val="19"/>
          <w:szCs w:val="19"/>
          <w:rtl w:val="0"/>
          <w:b w:val="1"/>
          <w:bCs w:val="1"/>
        </w:rPr>
        <w:t xml:space="preserve"> – and spontaneously that outer dross was not reckoned as theirs at all </w:t>
      </w:r>
      <w:r w:rsidDel="00000000" w:rsidR="00000000" w:rsidRPr="00000000">
        <w:rPr>
          <w:rFonts w:ascii="Times New Roman" w:cs="Times New Roman" w:eastAsia="Times New Roman" w:hAnsi="Times New Roman"/>
          <w:color w:val="1f1f1f"/>
          <w:sz w:val="19"/>
          <w:szCs w:val="19"/>
          <w:rtl w:val="1"/>
          <w:b w:val="0"/>
          <w:bCs w:val="0"/>
        </w:rPr>
        <w:t>אַחַר שֶׁהִגִּיעַ לְמַדְרֵגַת מִטָּתוֹ שְׁלֵמָה שֶׁזֶּהוּ לְבַסּוֹף דְּנִקְרָא "תּוֹרָתו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once one reached the level of a completely pure bed, which is the final stage termed 'his Torah.' </w:t>
      </w:r>
      <w:r w:rsidDel="00000000" w:rsidR="00000000" w:rsidRPr="00000000">
        <w:rPr>
          <w:rFonts w:ascii="Times New Roman" w:cs="Times New Roman" w:eastAsia="Times New Roman" w:hAnsi="Times New Roman"/>
          <w:color w:val="1f1f1f"/>
          <w:sz w:val="19"/>
          <w:szCs w:val="19"/>
          <w:rtl w:val="1"/>
          <w:b w:val="0"/>
          <w:bCs w:val="0"/>
        </w:rPr>
        <w:t>וְכֵן הַתּוֹרָה נִקְרֵאת עַל שֵׁם כָּל הַשְּׁלֹשָׁה אָבוֹת</w:t>
      </w:r>
      <w:r w:rsidDel="00000000" w:rsidR="00000000" w:rsidRPr="00000000">
        <w:rPr>
          <w:rFonts w:ascii="Times New Roman" w:cs="Times New Roman" w:eastAsia="Times New Roman" w:hAnsi="Times New Roman"/>
          <w:color w:val="1f1f1f"/>
          <w:sz w:val="19"/>
          <w:szCs w:val="19"/>
          <w:rtl w:val="0"/>
          <w:b w:val="1"/>
          <w:bCs w:val="1"/>
        </w:rPr>
        <w:t xml:space="preserve">: – And so the Torah is titled after all three Patriarchs: </w:t>
      </w:r>
      <w:r w:rsidDel="00000000" w:rsidR="00000000" w:rsidRPr="00000000">
        <w:rPr>
          <w:rFonts w:ascii="Times New Roman" w:cs="Times New Roman" w:eastAsia="Times New Roman" w:hAnsi="Times New Roman"/>
          <w:color w:val="1f1f1f"/>
          <w:sz w:val="19"/>
          <w:szCs w:val="19"/>
          <w:rtl w:val="1"/>
          <w:b w:val="0"/>
          <w:bCs w:val="0"/>
        </w:rPr>
        <w:t>כְּמוֹ שֶׁכָּתוּב "תּוֹרַת חֶסֶד" (מִשְׁלֵי לא, כו) וְהוּא חֶסֶד לְאַבְרָהָם</w:t>
      </w:r>
      <w:r w:rsidDel="00000000" w:rsidR="00000000" w:rsidRPr="00000000">
        <w:rPr>
          <w:rFonts w:ascii="Times New Roman" w:cs="Times New Roman" w:eastAsia="Times New Roman" w:hAnsi="Times New Roman"/>
          <w:color w:val="1f1f1f"/>
          <w:sz w:val="19"/>
          <w:szCs w:val="19"/>
          <w:rtl w:val="0"/>
          <w:b w:val="1"/>
          <w:bCs w:val="1"/>
        </w:rPr>
        <w:t xml:space="preserve">; – as it is written: 'the Torah of lovingkindness' (Proverbs 31:26), which is the kindness unto Abraham; </w:t>
      </w:r>
      <w:r w:rsidDel="00000000" w:rsidR="00000000" w:rsidRPr="00000000">
        <w:rPr>
          <w:rFonts w:ascii="Times New Roman" w:cs="Times New Roman" w:eastAsia="Times New Roman" w:hAnsi="Times New Roman"/>
          <w:color w:val="1f1f1f"/>
          <w:sz w:val="19"/>
          <w:szCs w:val="19"/>
          <w:rtl w:val="1"/>
          <w:b w:val="0"/>
          <w:bCs w:val="0"/>
        </w:rPr>
        <w:t>וְאָמְרוּ (</w:t>
      </w:r>
      <w:hyperlink r:id="rId3886">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8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88">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88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90">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89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9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89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94">
        <w:r w:rsidDel="00000000" w:rsidR="00000000" w:rsidRPr="00000000">
          <w:rPr>
            <w:rFonts w:ascii="Times New Roman" w:cs="Times New Roman" w:eastAsia="Times New Roman" w:hAnsi="Times New Roman"/>
            <w:color w:val="000000"/>
            <w:sz w:val="19"/>
            <w:szCs w:val="19"/>
            <w:u w:val="none"/>
            <w:rtl w:val="1"/>
            <w:b w:val="0"/>
            <w:bCs w:val="0"/>
          </w:rPr>
          <w:t xml:space="preserve">לא</w:t>
        </w:r>
      </w:hyperlink>
      <w:hyperlink r:id="rId389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89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89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89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89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0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90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0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90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0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מֹשֶׁה מִפִּי הַגְּבוּרָה</w:t>
      </w:r>
      <w:r w:rsidDel="00000000" w:rsidR="00000000" w:rsidRPr="00000000">
        <w:rPr>
          <w:rFonts w:ascii="Times New Roman" w:cs="Times New Roman" w:eastAsia="Times New Roman" w:hAnsi="Times New Roman"/>
          <w:color w:val="1f1f1f"/>
          <w:sz w:val="19"/>
          <w:szCs w:val="19"/>
          <w:rtl w:val="0"/>
          <w:b w:val="1"/>
          <w:bCs w:val="1"/>
        </w:rPr>
        <w:t>, – and they said (</w:t>
      </w:r>
      <w:hyperlink r:id="rId3905">
        <w:r w:rsidDel="00000000" w:rsidR="00000000" w:rsidRPr="00000000">
          <w:rPr>
            <w:rFonts w:ascii="Times New Roman" w:cs="Times New Roman" w:eastAsia="Times New Roman" w:hAnsi="Times New Roman"/>
            <w:color w:val="000000"/>
            <w:sz w:val="19"/>
            <w:szCs w:val="19"/>
            <w:u w:val="none"/>
            <w:rtl w:val="0"/>
            <w:b w:val="1"/>
            <w:bCs w:val="1"/>
          </w:rPr>
          <w:t xml:space="preserve">Megillah 31b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0"/>
          <w:b w:val="1"/>
          <w:bCs w:val="1"/>
        </w:rPr>
        <w:t xml:space="preserve">Moses uttered from the mouth of Might (Gevurah), </w:t>
      </w:r>
      <w:r w:rsidDel="00000000" w:rsidR="00000000" w:rsidRPr="00000000">
        <w:rPr>
          <w:rFonts w:ascii="Times New Roman" w:cs="Times New Roman" w:eastAsia="Times New Roman" w:hAnsi="Times New Roman"/>
          <w:color w:val="1f1f1f"/>
          <w:sz w:val="19"/>
          <w:szCs w:val="19"/>
          <w:rtl w:val="1"/>
          <w:b w:val="0"/>
          <w:bCs w:val="0"/>
        </w:rPr>
        <w:t>וּבַזֹּהַר (חֵלֶק ג, פ סוֹף עַמּוּד ב): אוֹרַיְתָא מִסִּטְרָא דִּגְבוּרָה מִדַּת יִצְחָק</w:t>
      </w:r>
      <w:r w:rsidDel="00000000" w:rsidR="00000000" w:rsidRPr="00000000">
        <w:rPr>
          <w:rFonts w:ascii="Times New Roman" w:cs="Times New Roman" w:eastAsia="Times New Roman" w:hAnsi="Times New Roman"/>
          <w:color w:val="1f1f1f"/>
          <w:sz w:val="19"/>
          <w:szCs w:val="19"/>
          <w:rtl w:val="0"/>
          <w:b w:val="1"/>
          <w:bCs w:val="1"/>
        </w:rPr>
        <w:t xml:space="preserve">; – and in the Zohar (Part III, 80b): the Torah emerges from the side of Gevurah, the attribute of Isaac; </w:t>
      </w:r>
      <w:r w:rsidDel="00000000" w:rsidR="00000000" w:rsidRPr="00000000">
        <w:rPr>
          <w:rFonts w:ascii="Times New Roman" w:cs="Times New Roman" w:eastAsia="Times New Roman" w:hAnsi="Times New Roman"/>
          <w:color w:val="1f1f1f"/>
          <w:sz w:val="19"/>
          <w:szCs w:val="19"/>
          <w:rtl w:val="1"/>
          <w:b w:val="0"/>
          <w:bCs w:val="0"/>
        </w:rPr>
        <w:t>וְאָמְרוּ (</w:t>
      </w:r>
      <w:hyperlink r:id="rId390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90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08">
        <w:r w:rsidDel="00000000" w:rsidR="00000000" w:rsidRPr="00000000">
          <w:rPr>
            <w:rFonts w:ascii="Times New Roman" w:cs="Times New Roman" w:eastAsia="Times New Roman" w:hAnsi="Times New Roman"/>
            <w:color w:val="000000"/>
            <w:sz w:val="19"/>
            <w:szCs w:val="19"/>
            <w:u w:val="none"/>
            <w:rtl w:val="1"/>
            <w:b w:val="0"/>
            <w:bCs w:val="0"/>
          </w:rPr>
          <w:t xml:space="preserve">רו</w:t>
        </w:r>
      </w:hyperlink>
      <w:hyperlink r:id="rId390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10">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91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12">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91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14">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91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1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91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18">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91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20">
        <w:r w:rsidDel="00000000" w:rsidR="00000000" w:rsidRPr="00000000">
          <w:rPr>
            <w:rFonts w:ascii="Times New Roman" w:cs="Times New Roman" w:eastAsia="Times New Roman" w:hAnsi="Times New Roman"/>
            <w:color w:val="000000"/>
            <w:sz w:val="19"/>
            <w:szCs w:val="19"/>
            <w:u w:val="none"/>
            <w:rtl w:val="1"/>
            <w:b w:val="0"/>
            <w:bCs w:val="0"/>
          </w:rPr>
          <w:t xml:space="preserve">אש</w:t>
        </w:r>
      </w:hyperlink>
      <w:hyperlink r:id="rId3921">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22">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92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24">
        <w:r w:rsidDel="00000000" w:rsidR="00000000" w:rsidRPr="00000000">
          <w:rPr>
            <w:rFonts w:ascii="Times New Roman" w:cs="Times New Roman" w:eastAsia="Times New Roman" w:hAnsi="Times New Roman"/>
            <w:color w:val="000000"/>
            <w:sz w:val="19"/>
            <w:szCs w:val="19"/>
            <w:u w:val="none"/>
            <w:rtl w:val="1"/>
            <w:b w:val="0"/>
            <w:bCs w:val="0"/>
          </w:rPr>
          <w:t xml:space="preserve">ש</w:t>
        </w:r>
      </w:hyperlink>
      <w:hyperlink r:id="rId3925">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26">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92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2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929">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30">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93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32">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93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34">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93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36">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3937">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38">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93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40">
        <w:r w:rsidDel="00000000" w:rsidR="00000000" w:rsidRPr="00000000">
          <w:rPr>
            <w:rFonts w:ascii="Times New Roman" w:cs="Times New Roman" w:eastAsia="Times New Roman" w:hAnsi="Times New Roman"/>
            <w:color w:val="000000"/>
            <w:sz w:val="19"/>
            <w:szCs w:val="19"/>
            <w:u w:val="none"/>
            <w:rtl w:val="1"/>
            <w:b w:val="0"/>
            <w:bCs w:val="0"/>
          </w:rPr>
          <w:t xml:space="preserve">ל</w:t>
        </w:r>
      </w:hyperlink>
      <w:hyperlink r:id="rId394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42">
        <w:r w:rsidDel="00000000" w:rsidR="00000000" w:rsidRPr="00000000">
          <w:rPr>
            <w:rFonts w:ascii="Times New Roman" w:cs="Times New Roman" w:eastAsia="Times New Roman" w:hAnsi="Times New Roman"/>
            <w:color w:val="000000"/>
            <w:sz w:val="19"/>
            <w:szCs w:val="19"/>
            <w:u w:val="none"/>
            <w:rtl w:val="1"/>
            <w:b w:val="0"/>
            <w:bCs w:val="0"/>
          </w:rPr>
          <w:t xml:space="preserve">כ</w:t>
        </w:r>
      </w:hyperlink>
      <w:hyperlink r:id="rId3943">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44">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394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46">
        <w:r w:rsidDel="00000000" w:rsidR="00000000" w:rsidRPr="00000000">
          <w:rPr>
            <w:rFonts w:ascii="Times New Roman" w:cs="Times New Roman" w:eastAsia="Times New Roman" w:hAnsi="Times New Roman"/>
            <w:color w:val="000000"/>
            <w:sz w:val="19"/>
            <w:szCs w:val="19"/>
            <w:u w:val="none"/>
            <w:rtl w:val="1"/>
            <w:b w:val="0"/>
            <w:bCs w:val="0"/>
          </w:rPr>
          <w:t xml:space="preserve">ח</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אֵין אֱמֶת אֶלָּא תּוֹרָה וְהוּא מִדַּת אֱמֶת לְיַעֲקֹב</w:t>
      </w:r>
      <w:r w:rsidDel="00000000" w:rsidR="00000000" w:rsidRPr="00000000">
        <w:rPr>
          <w:rFonts w:ascii="Times New Roman" w:cs="Times New Roman" w:eastAsia="Times New Roman" w:hAnsi="Times New Roman"/>
          <w:color w:val="1f1f1f"/>
          <w:sz w:val="19"/>
          <w:szCs w:val="19"/>
          <w:rtl w:val="0"/>
          <w:b w:val="1"/>
          <w:bCs w:val="1"/>
        </w:rPr>
        <w:t>. – and they taught (</w:t>
      </w:r>
      <w:hyperlink r:id="rId3947">
        <w:r w:rsidDel="00000000" w:rsidR="00000000" w:rsidRPr="00000000">
          <w:rPr>
            <w:rFonts w:ascii="Times New Roman" w:cs="Times New Roman" w:eastAsia="Times New Roman" w:hAnsi="Times New Roman"/>
            <w:color w:val="000000"/>
            <w:sz w:val="19"/>
            <w:szCs w:val="19"/>
            <w:u w:val="none"/>
            <w:rtl w:val="0"/>
            <w:b w:val="1"/>
            <w:bCs w:val="1"/>
          </w:rPr>
          <w:t xml:space="preserve">Yerushalmi Rosh Hashanah 3:8</w:t>
        </w:r>
      </w:hyperlink>
      <w:r w:rsidDel="00000000" w:rsidR="00000000" w:rsidRPr="00000000">
        <w:rPr>
          <w:rFonts w:ascii="Times New Roman" w:cs="Times New Roman" w:eastAsia="Times New Roman" w:hAnsi="Times New Roman"/>
          <w:color w:val="1f1f1f"/>
          <w:sz w:val="19"/>
          <w:szCs w:val="19"/>
          <w:rtl w:val="0"/>
          <w:b w:val="1"/>
          <w:bCs w:val="1"/>
        </w:rPr>
        <w:t>): there is no truth other than Torah, which is the attribute of truth unto Jacob.</w:t>
      </w:r>
    </w:p>
    <w:p w:rsidR="00000000" w:rsidDel="00000000" w:rsidP="00000000" w:rsidRDefault="00000000" w:rsidRPr="00000000" w14:paraId="000003B7">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8">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וְקוּדְשָׁא בְּרִיךְ הוּא וְאוֹרַיְתָא וְיִשְׂרָאֵל כּוּלָּא חַד</w:t>
      </w:r>
      <w:r w:rsidDel="00000000" w:rsidR="00000000" w:rsidRPr="00000000">
        <w:rPr>
          <w:rFonts w:ascii="Times New Roman" w:cs="Times New Roman" w:eastAsia="Times New Roman" w:hAnsi="Times New Roman"/>
          <w:color w:val="1f1f1f"/>
          <w:sz w:val="19"/>
          <w:szCs w:val="19"/>
          <w:rtl w:val="0"/>
          <w:b w:val="1"/>
          <w:bCs w:val="1"/>
        </w:rPr>
        <w:t xml:space="preserve">, – And the Holy One, blessed be He, the Torah, and Israel are all one; </w:t>
      </w:r>
      <w:r w:rsidDel="00000000" w:rsidR="00000000" w:rsidRPr="00000000">
        <w:rPr>
          <w:rFonts w:ascii="Times New Roman" w:cs="Times New Roman" w:eastAsia="Times New Roman" w:hAnsi="Times New Roman"/>
          <w:color w:val="1f1f1f"/>
          <w:sz w:val="19"/>
          <w:szCs w:val="19"/>
          <w:rtl w:val="1"/>
          <w:b w:val="0"/>
          <w:bCs w:val="0"/>
        </w:rPr>
        <w:t>כִּי הַהַתְחָלָה מֵהַשֵּׁם יִתְבָּרַךְ כְּמוֹ שֶׁכָּתוּב: "וַיִּפַּח בְּאַפָּיו וְגוֹמֵר" (בְּרֵאשִׁית ב, ז</w:t>
      </w:r>
      <w:r w:rsidDel="00000000" w:rsidR="00000000" w:rsidRPr="00000000">
        <w:rPr>
          <w:rFonts w:ascii="Times New Roman" w:cs="Times New Roman" w:eastAsia="Times New Roman" w:hAnsi="Times New Roman"/>
          <w:color w:val="1f1f1f"/>
          <w:sz w:val="19"/>
          <w:szCs w:val="19"/>
          <w:rtl w:val="0"/>
          <w:b w:val="1"/>
          <w:bCs w:val="1"/>
        </w:rPr>
        <w:t xml:space="preserve">), – for the inception is from Hashem, blessed be He, as written: 'and He breathed into his nostrils, etc.' (Genesis 2:7), </w:t>
      </w:r>
      <w:r w:rsidDel="00000000" w:rsidR="00000000" w:rsidRPr="00000000">
        <w:rPr>
          <w:rFonts w:ascii="Times New Roman" w:cs="Times New Roman" w:eastAsia="Times New Roman" w:hAnsi="Times New Roman"/>
          <w:color w:val="1f1f1f"/>
          <w:sz w:val="19"/>
          <w:szCs w:val="19"/>
          <w:rtl w:val="1"/>
          <w:b w:val="0"/>
          <w:bCs w:val="0"/>
        </w:rPr>
        <w:t>וְאָמְרוּ: מַאן דְּנָפַח מִתּוֹכוֹ נָפַח</w:t>
      </w:r>
      <w:r w:rsidDel="00000000" w:rsidR="00000000" w:rsidRPr="00000000">
        <w:rPr>
          <w:rFonts w:ascii="Times New Roman" w:cs="Times New Roman" w:eastAsia="Times New Roman" w:hAnsi="Times New Roman"/>
          <w:color w:val="1f1f1f"/>
          <w:sz w:val="19"/>
          <w:szCs w:val="19"/>
          <w:rtl w:val="0"/>
          <w:b w:val="1"/>
          <w:bCs w:val="1"/>
        </w:rPr>
        <w:t xml:space="preserve">. – and the masters taught: whoever breathes, breathes from his innermost essence. </w:t>
      </w:r>
      <w:r w:rsidDel="00000000" w:rsidR="00000000" w:rsidRPr="00000000">
        <w:rPr>
          <w:rFonts w:ascii="Times New Roman" w:cs="Times New Roman" w:eastAsia="Times New Roman" w:hAnsi="Times New Roman"/>
          <w:color w:val="1f1f1f"/>
          <w:sz w:val="19"/>
          <w:szCs w:val="19"/>
          <w:rtl w:val="1"/>
          <w:b w:val="0"/>
          <w:bCs w:val="0"/>
        </w:rPr>
        <w:t>וְאַחַר כָּךְ הַהֶאָרָה הוּא הַתּוֹרָה וְהִיא מְאִירָה אֶל הַנֶּפֶשׁ, וְהַכֹּל אֶחָד</w:t>
      </w:r>
      <w:r w:rsidDel="00000000" w:rsidR="00000000" w:rsidRPr="00000000">
        <w:rPr>
          <w:rFonts w:ascii="Times New Roman" w:cs="Times New Roman" w:eastAsia="Times New Roman" w:hAnsi="Times New Roman"/>
          <w:color w:val="1f1f1f"/>
          <w:sz w:val="19"/>
          <w:szCs w:val="19"/>
          <w:rtl w:val="0"/>
          <w:b w:val="1"/>
          <w:bCs w:val="1"/>
        </w:rPr>
        <w:t xml:space="preserve">, – And afterward the illumination is the Torah, which shines into the soul, and all is one; </w:t>
      </w:r>
      <w:r w:rsidDel="00000000" w:rsidR="00000000" w:rsidRPr="00000000">
        <w:rPr>
          <w:rFonts w:ascii="Times New Roman" w:cs="Times New Roman" w:eastAsia="Times New Roman" w:hAnsi="Times New Roman"/>
          <w:color w:val="1f1f1f"/>
          <w:sz w:val="19"/>
          <w:szCs w:val="19"/>
          <w:rtl w:val="1"/>
          <w:b w:val="0"/>
          <w:bCs w:val="0"/>
        </w:rPr>
        <w:t>כִּי הָאָבוֹת הֵן הֵן הַמֶּרְכָּבָה (בְּרֵאשִׁית רַבָּה פָּרָשָׁה מז</w:t>
      </w:r>
      <w:r w:rsidDel="00000000" w:rsidR="00000000" w:rsidRPr="00000000">
        <w:rPr>
          <w:rFonts w:ascii="Times New Roman" w:cs="Times New Roman" w:eastAsia="Times New Roman" w:hAnsi="Times New Roman"/>
          <w:color w:val="1f1f1f"/>
          <w:sz w:val="19"/>
          <w:szCs w:val="19"/>
          <w:rtl w:val="0"/>
          <w:b w:val="1"/>
          <w:bCs w:val="1"/>
        </w:rPr>
        <w:t xml:space="preserve">), – for the Patriarchs themselves are the divine Chariot (Bereishit Rabbah, Parashah 47), </w:t>
      </w:r>
      <w:r w:rsidDel="00000000" w:rsidR="00000000" w:rsidRPr="00000000">
        <w:rPr>
          <w:rFonts w:ascii="Times New Roman" w:cs="Times New Roman" w:eastAsia="Times New Roman" w:hAnsi="Times New Roman"/>
          <w:color w:val="1f1f1f"/>
          <w:sz w:val="19"/>
          <w:szCs w:val="19"/>
          <w:rtl w:val="1"/>
          <w:b w:val="0"/>
          <w:bCs w:val="0"/>
        </w:rPr>
        <w:t>וְצוּרָתוֹ שֶׁל יַעֲקֹב אָבִינוּ עָלָיו הַשָּׁלוֹם חֲקוּקָה בְּכִסֵּא הַכָּבוֹד (מִדְרַשׁ רַבָּה בַּמִּדְבָּר רֵישׁ פָּרָשָׁה ד</w:t>
      </w:r>
      <w:r w:rsidDel="00000000" w:rsidR="00000000" w:rsidRPr="00000000">
        <w:rPr>
          <w:rFonts w:ascii="Times New Roman" w:cs="Times New Roman" w:eastAsia="Times New Roman" w:hAnsi="Times New Roman"/>
          <w:color w:val="1f1f1f"/>
          <w:sz w:val="19"/>
          <w:szCs w:val="19"/>
          <w:rtl w:val="0"/>
          <w:b w:val="1"/>
          <w:bCs w:val="1"/>
        </w:rPr>
        <w:t xml:space="preserve">) – – and the form of our father Jacob, peace be upon him, is engraved upon the Throne of Glory (Midrash Rabbah, Bamidbar, Parashah 4) – </w:t>
      </w:r>
      <w:r w:rsidDel="00000000" w:rsidR="00000000" w:rsidRPr="00000000">
        <w:rPr>
          <w:rFonts w:ascii="Times New Roman" w:cs="Times New Roman" w:eastAsia="Times New Roman" w:hAnsi="Times New Roman"/>
          <w:color w:val="1f1f1f"/>
          <w:sz w:val="19"/>
          <w:szCs w:val="19"/>
          <w:rtl w:val="1"/>
          <w:b w:val="0"/>
          <w:bCs w:val="0"/>
        </w:rPr>
        <w:t>דְּמוּת אָדָם שֶׁעַל הַכִּסֵּא שֶׁהוּא כּוֹלֵל דְּנַפְשׁוֹת יִשְׂרָאֵל</w:t>
      </w:r>
      <w:r w:rsidDel="00000000" w:rsidR="00000000" w:rsidRPr="00000000">
        <w:rPr>
          <w:rFonts w:ascii="Times New Roman" w:cs="Times New Roman" w:eastAsia="Times New Roman" w:hAnsi="Times New Roman"/>
          <w:color w:val="1f1f1f"/>
          <w:sz w:val="19"/>
          <w:szCs w:val="19"/>
          <w:rtl w:val="0"/>
          <w:b w:val="1"/>
          <w:bCs w:val="1"/>
        </w:rPr>
        <w:t xml:space="preserve"> – the Likeness of Adam upon the Throne, which encompasses all the souls of Israel, </w:t>
      </w:r>
      <w:r w:rsidDel="00000000" w:rsidR="00000000" w:rsidRPr="00000000">
        <w:rPr>
          <w:rFonts w:ascii="Times New Roman" w:cs="Times New Roman" w:eastAsia="Times New Roman" w:hAnsi="Times New Roman"/>
          <w:color w:val="1f1f1f"/>
          <w:sz w:val="19"/>
          <w:szCs w:val="19"/>
          <w:rtl w:val="1"/>
          <w:b w:val="0"/>
          <w:bCs w:val="0"/>
        </w:rPr>
        <w:t>שֶׁהֵם הַנֶּפֶשׁ הַמְּכֻוֶּנֶת בִּבְרִיאַת הָעוֹלָם</w:t>
      </w:r>
      <w:r w:rsidDel="00000000" w:rsidR="00000000" w:rsidRPr="00000000">
        <w:rPr>
          <w:rFonts w:ascii="Times New Roman" w:cs="Times New Roman" w:eastAsia="Times New Roman" w:hAnsi="Times New Roman"/>
          <w:color w:val="1f1f1f"/>
          <w:sz w:val="19"/>
          <w:szCs w:val="19"/>
          <w:rtl w:val="0"/>
          <w:b w:val="1"/>
          <w:bCs w:val="1"/>
        </w:rPr>
        <w:t xml:space="preserve">. – who are the intended soul in the creation of the cosmos. </w:t>
      </w:r>
      <w:r w:rsidDel="00000000" w:rsidR="00000000" w:rsidRPr="00000000">
        <w:rPr>
          <w:rFonts w:ascii="Times New Roman" w:cs="Times New Roman" w:eastAsia="Times New Roman" w:hAnsi="Times New Roman"/>
          <w:color w:val="1f1f1f"/>
          <w:sz w:val="19"/>
          <w:szCs w:val="19"/>
          <w:rtl w:val="1"/>
          <w:b w:val="0"/>
          <w:bCs w:val="0"/>
        </w:rPr>
        <w:t>וּכְמוֹ הַתּוֹרָה בַּתְּחִלָּה "תּוֹרַת ה'" וְכוּלֵי</w:t>
      </w:r>
      <w:r w:rsidDel="00000000" w:rsidR="00000000" w:rsidRPr="00000000">
        <w:rPr>
          <w:rFonts w:ascii="Times New Roman" w:cs="Times New Roman" w:eastAsia="Times New Roman" w:hAnsi="Times New Roman"/>
          <w:color w:val="1f1f1f"/>
          <w:sz w:val="19"/>
          <w:szCs w:val="19"/>
          <w:rtl w:val="0"/>
          <w:b w:val="1"/>
          <w:bCs w:val="1"/>
        </w:rPr>
        <w:t xml:space="preserve">, – And just as the Torah is initially 'the Torah of Hashem, etc.', </w:t>
      </w:r>
      <w:r w:rsidDel="00000000" w:rsidR="00000000" w:rsidRPr="00000000">
        <w:rPr>
          <w:rFonts w:ascii="Times New Roman" w:cs="Times New Roman" w:eastAsia="Times New Roman" w:hAnsi="Times New Roman"/>
          <w:color w:val="1f1f1f"/>
          <w:sz w:val="19"/>
          <w:szCs w:val="19"/>
          <w:rtl w:val="1"/>
          <w:b w:val="0"/>
          <w:bCs w:val="0"/>
        </w:rPr>
        <w:t>כָּךְ הַנֶּפֶשׁ בַּתְּחִלָּה "וַיִּפַּח וְכוּלֵי" מֵהַשֵּׁם יִתְבָּרַךְ כְּמוֹ שֶׁכָּתוּב: "נְשָׁמָה שֶׁנָּתַתָּ בִּי</w:t>
      </w:r>
      <w:r w:rsidDel="00000000" w:rsidR="00000000" w:rsidRPr="00000000">
        <w:rPr>
          <w:rFonts w:ascii="Times New Roman" w:cs="Times New Roman" w:eastAsia="Times New Roman" w:hAnsi="Times New Roman"/>
          <w:color w:val="1f1f1f"/>
          <w:sz w:val="19"/>
          <w:szCs w:val="19"/>
          <w:rtl w:val="0"/>
          <w:b w:val="1"/>
          <w:bCs w:val="1"/>
        </w:rPr>
        <w:t xml:space="preserve">", – so the soul is initially 'and He breathed, etc.' from Hashem, as written: 'the soul You placed within me', </w:t>
      </w:r>
      <w:r w:rsidDel="00000000" w:rsidR="00000000" w:rsidRPr="00000000">
        <w:rPr>
          <w:rFonts w:ascii="Times New Roman" w:cs="Times New Roman" w:eastAsia="Times New Roman" w:hAnsi="Times New Roman"/>
          <w:color w:val="1f1f1f"/>
          <w:sz w:val="19"/>
          <w:szCs w:val="19"/>
          <w:rtl w:val="1"/>
          <w:b w:val="0"/>
          <w:bCs w:val="0"/>
        </w:rPr>
        <w:t>וּלְבַסּוֹף נִקְרָא בֵּית עוֹלָמוֹ שֶׁהוּא שֶׁלּו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the end it is called his eternal home, being his own; </w:t>
      </w:r>
      <w:r w:rsidDel="00000000" w:rsidR="00000000" w:rsidRPr="00000000">
        <w:rPr>
          <w:rFonts w:ascii="Times New Roman" w:cs="Times New Roman" w:eastAsia="Times New Roman" w:hAnsi="Times New Roman"/>
          <w:color w:val="1f1f1f"/>
          <w:sz w:val="19"/>
          <w:szCs w:val="19"/>
          <w:rtl w:val="1"/>
          <w:b w:val="0"/>
          <w:bCs w:val="0"/>
        </w:rPr>
        <w:t>דְּהַנֶּפֶשׁ נִקְרֵאת עַל שְׁמוֹ שֶׁהוּא בְּהִשְׁתַּדְּלוּתוֹ זָכָה לָזֶה</w:t>
      </w:r>
      <w:r w:rsidDel="00000000" w:rsidR="00000000" w:rsidRPr="00000000">
        <w:rPr>
          <w:rFonts w:ascii="Times New Roman" w:cs="Times New Roman" w:eastAsia="Times New Roman" w:hAnsi="Times New Roman"/>
          <w:color w:val="1f1f1f"/>
          <w:sz w:val="19"/>
          <w:szCs w:val="19"/>
          <w:rtl w:val="0"/>
          <w:b w:val="1"/>
          <w:bCs w:val="1"/>
        </w:rPr>
        <w:t xml:space="preserve">. – for the soul is titled in his name, since through his exertion he attained this. </w:t>
      </w:r>
      <w:r w:rsidDel="00000000" w:rsidR="00000000" w:rsidRPr="00000000">
        <w:rPr>
          <w:rFonts w:ascii="Times New Roman" w:cs="Times New Roman" w:eastAsia="Times New Roman" w:hAnsi="Times New Roman"/>
          <w:color w:val="1f1f1f"/>
          <w:sz w:val="19"/>
          <w:szCs w:val="19"/>
          <w:rtl w:val="1"/>
          <w:b w:val="0"/>
          <w:bCs w:val="0"/>
        </w:rPr>
        <w:t>וְזֶה שֶׁאָמְרוּ זִכְרוֹנָם לִבְרָכָה (וַיִּקְרָא רַבָּה פָּרָשָׁה לה</w:t>
      </w:r>
      <w:r w:rsidDel="00000000" w:rsidR="00000000" w:rsidRPr="00000000">
        <w:rPr>
          <w:rFonts w:ascii="Times New Roman" w:cs="Times New Roman" w:eastAsia="Times New Roman" w:hAnsi="Times New Roman"/>
          <w:color w:val="1f1f1f"/>
          <w:sz w:val="19"/>
          <w:szCs w:val="19"/>
          <w:rtl w:val="0"/>
          <w:b w:val="1"/>
          <w:bCs w:val="1"/>
        </w:rPr>
        <w:t xml:space="preserve">): – And this is what our Sages said (Vayikra Rabbah, Parashah 35): </w:t>
      </w:r>
      <w:r w:rsidDel="00000000" w:rsidR="00000000" w:rsidRPr="00000000">
        <w:rPr>
          <w:rFonts w:ascii="Times New Roman" w:cs="Times New Roman" w:eastAsia="Times New Roman" w:hAnsi="Times New Roman"/>
          <w:color w:val="1f1f1f"/>
          <w:sz w:val="19"/>
          <w:szCs w:val="19"/>
          <w:rtl w:val="1"/>
          <w:b w:val="0"/>
          <w:bCs w:val="0"/>
        </w:rPr>
        <w:t>כְּאִלּוּ אַתֶּם עֲשִׂיתֶם אֶת עַצְמְכֶם עַל פָּסוּק "וַעֲשִׂיתֶם אֹתָם" (וַיִּקְרָא כו, ג</w:t>
      </w:r>
      <w:r w:rsidDel="00000000" w:rsidR="00000000" w:rsidRPr="00000000">
        <w:rPr>
          <w:rFonts w:ascii="Times New Roman" w:cs="Times New Roman" w:eastAsia="Times New Roman" w:hAnsi="Times New Roman"/>
          <w:color w:val="1f1f1f"/>
          <w:sz w:val="19"/>
          <w:szCs w:val="19"/>
          <w:rtl w:val="0"/>
          <w:b w:val="1"/>
          <w:bCs w:val="1"/>
        </w:rPr>
        <w:t xml:space="preserve">), – it is as though you fashioned yourselves, expounded on the verse 'and do them' (Vayikra 26:3), </w:t>
      </w:r>
      <w:r w:rsidDel="00000000" w:rsidR="00000000" w:rsidRPr="00000000">
        <w:rPr>
          <w:rFonts w:ascii="Times New Roman" w:cs="Times New Roman" w:eastAsia="Times New Roman" w:hAnsi="Times New Roman"/>
          <w:color w:val="1f1f1f"/>
          <w:sz w:val="19"/>
          <w:szCs w:val="19"/>
          <w:rtl w:val="1"/>
          <w:b w:val="0"/>
          <w:bCs w:val="0"/>
        </w:rPr>
        <w:t>שֶׁעַל יְדֵי מַעֲשֵׂה הַתּוֹרָה וּמִצְוֹת זוֹכֶה לָזֶה</w:t>
      </w:r>
      <w:r w:rsidDel="00000000" w:rsidR="00000000" w:rsidRPr="00000000">
        <w:rPr>
          <w:rFonts w:ascii="Times New Roman" w:cs="Times New Roman" w:eastAsia="Times New Roman" w:hAnsi="Times New Roman"/>
          <w:color w:val="1f1f1f"/>
          <w:sz w:val="19"/>
          <w:szCs w:val="19"/>
          <w:rtl w:val="0"/>
          <w:b w:val="1"/>
          <w:bCs w:val="1"/>
        </w:rPr>
        <w:t xml:space="preserve">. – for through the active performance of the Torah and mitzvot one attains this. </w:t>
      </w:r>
      <w:r w:rsidDel="00000000" w:rsidR="00000000" w:rsidRPr="00000000">
        <w:rPr>
          <w:rFonts w:ascii="Times New Roman" w:cs="Times New Roman" w:eastAsia="Times New Roman" w:hAnsi="Times New Roman"/>
          <w:color w:val="1f1f1f"/>
          <w:sz w:val="19"/>
          <w:szCs w:val="19"/>
          <w:rtl w:val="1"/>
          <w:b w:val="0"/>
          <w:bCs w:val="0"/>
        </w:rPr>
        <w:t>וְאָמְרוּ זִכְרוֹנָם לִבְרָכָה (שָׁם פָּרָשָׁה לו</w:t>
      </w:r>
      <w:r w:rsidDel="00000000" w:rsidR="00000000" w:rsidRPr="00000000">
        <w:rPr>
          <w:rFonts w:ascii="Times New Roman" w:cs="Times New Roman" w:eastAsia="Times New Roman" w:hAnsi="Times New Roman"/>
          <w:color w:val="1f1f1f"/>
          <w:sz w:val="19"/>
          <w:szCs w:val="19"/>
          <w:rtl w:val="0"/>
          <w:b w:val="1"/>
          <w:bCs w:val="1"/>
        </w:rPr>
        <w:t xml:space="preserve">): – And our Sages said (there, Parashah 36): </w:t>
      </w:r>
      <w:r w:rsidDel="00000000" w:rsidR="00000000" w:rsidRPr="00000000">
        <w:rPr>
          <w:rFonts w:ascii="Times New Roman" w:cs="Times New Roman" w:eastAsia="Times New Roman" w:hAnsi="Times New Roman"/>
          <w:color w:val="1f1f1f"/>
          <w:sz w:val="19"/>
          <w:szCs w:val="19"/>
          <w:rtl w:val="1"/>
          <w:b w:val="0"/>
          <w:bCs w:val="0"/>
        </w:rPr>
        <w:t>עוֹלָמִי מִי בְּרָאָךְ? יַעֲקֹב בְּרָאָך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My world, who created you? Jacob created you! </w:t>
      </w:r>
      <w:r w:rsidDel="00000000" w:rsidR="00000000" w:rsidRPr="00000000">
        <w:rPr>
          <w:rFonts w:ascii="Times New Roman" w:cs="Times New Roman" w:eastAsia="Times New Roman" w:hAnsi="Times New Roman"/>
          <w:color w:val="1f1f1f"/>
          <w:sz w:val="19"/>
          <w:szCs w:val="19"/>
          <w:rtl w:val="1"/>
          <w:b w:val="0"/>
          <w:bCs w:val="0"/>
        </w:rPr>
        <w:t>שֶׁהַגַּם דְּהַתְחָלַת הַבְּרִיאָה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even though the inception of creation is from Hashem, blessed be He, </w:t>
      </w:r>
      <w:r w:rsidDel="00000000" w:rsidR="00000000" w:rsidRPr="00000000">
        <w:rPr>
          <w:rFonts w:ascii="Times New Roman" w:cs="Times New Roman" w:eastAsia="Times New Roman" w:hAnsi="Times New Roman"/>
          <w:color w:val="1f1f1f"/>
          <w:sz w:val="19"/>
          <w:szCs w:val="19"/>
          <w:rtl w:val="1"/>
          <w:b w:val="0"/>
          <w:bCs w:val="0"/>
        </w:rPr>
        <w:t>לְבַסּוֹף נִקְרָא הַכֹּל עַל שֵׁם יַעֲקֹב שֶׁהוּא שֹׁרֶשׁ אֻמָּה הַיִּשְׂרְאֵלִית</w:t>
      </w:r>
      <w:r w:rsidDel="00000000" w:rsidR="00000000" w:rsidRPr="00000000">
        <w:rPr>
          <w:rFonts w:ascii="Times New Roman" w:cs="Times New Roman" w:eastAsia="Times New Roman" w:hAnsi="Times New Roman"/>
          <w:color w:val="1f1f1f"/>
          <w:sz w:val="19"/>
          <w:szCs w:val="19"/>
          <w:rtl w:val="0"/>
          <w:b w:val="1"/>
          <w:bCs w:val="1"/>
        </w:rPr>
        <w:t xml:space="preserve">, – in the end all is called by the name of Jacob who is the root of the Jewish people, </w:t>
      </w:r>
      <w:r w:rsidDel="00000000" w:rsidR="00000000" w:rsidRPr="00000000">
        <w:rPr>
          <w:rFonts w:ascii="Times New Roman" w:cs="Times New Roman" w:eastAsia="Times New Roman" w:hAnsi="Times New Roman"/>
          <w:color w:val="1f1f1f"/>
          <w:sz w:val="19"/>
          <w:szCs w:val="19"/>
          <w:rtl w:val="1"/>
          <w:b w:val="0"/>
          <w:bCs w:val="0"/>
        </w:rPr>
        <w:t>הַכֹּל נִקְרָא עַל שְׁמָם שֶׁהוּא שֶׁלָּהֶם וּבְהִשְׁתַּדְּלוּתָם</w:t>
      </w:r>
      <w:r w:rsidDel="00000000" w:rsidR="00000000" w:rsidRPr="00000000">
        <w:rPr>
          <w:rFonts w:ascii="Times New Roman" w:cs="Times New Roman" w:eastAsia="Times New Roman" w:hAnsi="Times New Roman"/>
          <w:color w:val="1f1f1f"/>
          <w:sz w:val="19"/>
          <w:szCs w:val="19"/>
          <w:rtl w:val="0"/>
          <w:b w:val="1"/>
          <w:bCs w:val="1"/>
        </w:rPr>
        <w:t>. – everything being titled in their name, belonging to them and through their exertion.</w:t>
      </w:r>
    </w:p>
    <w:p w:rsidR="00000000" w:rsidDel="00000000" w:rsidP="00000000" w:rsidRDefault="00000000" w:rsidRPr="00000000" w14:paraId="000003B9">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A">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הַגֵּרִים הִשְׁתַּדְּלוּתָם פּוֹעֵל עַל לְהַבָּא</w:t>
      </w:r>
      <w:r w:rsidDel="00000000" w:rsidR="00000000" w:rsidRPr="00000000">
        <w:rPr>
          <w:rFonts w:ascii="Times New Roman" w:cs="Times New Roman" w:eastAsia="Times New Roman" w:hAnsi="Times New Roman"/>
          <w:color w:val="1f1f1f"/>
          <w:sz w:val="19"/>
          <w:szCs w:val="19"/>
          <w:rtl w:val="0"/>
          <w:b w:val="1"/>
          <w:bCs w:val="1"/>
        </w:rPr>
        <w:t xml:space="preserve">: – For with converts, their exertion operates toward the future: </w:t>
      </w:r>
      <w:r w:rsidDel="00000000" w:rsidR="00000000" w:rsidRPr="00000000">
        <w:rPr>
          <w:rFonts w:ascii="Times New Roman" w:cs="Times New Roman" w:eastAsia="Times New Roman" w:hAnsi="Times New Roman"/>
          <w:color w:val="1f1f1f"/>
          <w:sz w:val="19"/>
          <w:szCs w:val="19"/>
          <w:rtl w:val="1"/>
          <w:b w:val="0"/>
          <w:bCs w:val="0"/>
        </w:rPr>
        <w:t>בַּתְּחִלָּה "וִהְיִיתֶם וְגוֹמֵר</w:t>
      </w:r>
      <w:r w:rsidDel="00000000" w:rsidR="00000000" w:rsidRPr="00000000">
        <w:rPr>
          <w:rFonts w:ascii="Times New Roman" w:cs="Times New Roman" w:eastAsia="Times New Roman" w:hAnsi="Times New Roman"/>
          <w:color w:val="1f1f1f"/>
          <w:sz w:val="19"/>
          <w:szCs w:val="19"/>
          <w:rtl w:val="0"/>
          <w:b w:val="1"/>
          <w:bCs w:val="1"/>
        </w:rPr>
        <w:t xml:space="preserve">" – first 'and you shall be [My people]', </w:t>
      </w:r>
      <w:r w:rsidDel="00000000" w:rsidR="00000000" w:rsidRPr="00000000">
        <w:rPr>
          <w:rFonts w:ascii="Times New Roman" w:cs="Times New Roman" w:eastAsia="Times New Roman" w:hAnsi="Times New Roman"/>
          <w:color w:val="1f1f1f"/>
          <w:sz w:val="19"/>
          <w:szCs w:val="19"/>
          <w:rtl w:val="1"/>
          <w:b w:val="0"/>
          <w:bCs w:val="0"/>
        </w:rPr>
        <w:t>וְאַחַר כָּךְ עַל יְדֵי הִשְׁתַּדְּלוּת זֶה יִזְכּוּ דְּ"אָנֹכִי וְגוֹמֵר</w:t>
      </w:r>
      <w:r w:rsidDel="00000000" w:rsidR="00000000" w:rsidRPr="00000000">
        <w:rPr>
          <w:rFonts w:ascii="Times New Roman" w:cs="Times New Roman" w:eastAsia="Times New Roman" w:hAnsi="Times New Roman"/>
          <w:color w:val="1f1f1f"/>
          <w:sz w:val="19"/>
          <w:szCs w:val="19"/>
          <w:rtl w:val="0"/>
          <w:b w:val="1"/>
          <w:bCs w:val="1"/>
        </w:rPr>
        <w:t xml:space="preserve">". – and afterward through this exertion they merit 'and I [will be your God]'. </w:t>
      </w:r>
      <w:r w:rsidDel="00000000" w:rsidR="00000000" w:rsidRPr="00000000">
        <w:rPr>
          <w:rFonts w:ascii="Times New Roman" w:cs="Times New Roman" w:eastAsia="Times New Roman" w:hAnsi="Times New Roman"/>
          <w:color w:val="1f1f1f"/>
          <w:sz w:val="19"/>
          <w:szCs w:val="19"/>
          <w:rtl w:val="1"/>
          <w:b w:val="0"/>
          <w:bCs w:val="0"/>
        </w:rPr>
        <w:t>אֲבָל יִשְׂרָאֵל הַהִשְׁתַּדְּלוּת שֶׁלָּהֶם פּוֹעֵל עַל הֶעָבָר</w:t>
      </w:r>
      <w:r w:rsidDel="00000000" w:rsidR="00000000" w:rsidRPr="00000000">
        <w:rPr>
          <w:rFonts w:ascii="Times New Roman" w:cs="Times New Roman" w:eastAsia="Times New Roman" w:hAnsi="Times New Roman"/>
          <w:color w:val="1f1f1f"/>
          <w:sz w:val="19"/>
          <w:szCs w:val="19"/>
          <w:rtl w:val="0"/>
          <w:b w:val="1"/>
          <w:bCs w:val="1"/>
        </w:rPr>
        <w:t xml:space="preserve">: – Israel, however, their exertion operates retroactively upon the past: </w:t>
      </w:r>
      <w:r w:rsidDel="00000000" w:rsidR="00000000" w:rsidRPr="00000000">
        <w:rPr>
          <w:rFonts w:ascii="Times New Roman" w:cs="Times New Roman" w:eastAsia="Times New Roman" w:hAnsi="Times New Roman"/>
          <w:color w:val="1f1f1f"/>
          <w:sz w:val="19"/>
          <w:szCs w:val="19"/>
          <w:rtl w:val="1"/>
          <w:b w:val="0"/>
          <w:bCs w:val="0"/>
        </w:rPr>
        <w:t>וּבַתְּחִלָּה "אָנֹכִי וְגוֹמֵר</w:t>
      </w:r>
      <w:r w:rsidDel="00000000" w:rsidR="00000000" w:rsidRPr="00000000">
        <w:rPr>
          <w:rFonts w:ascii="Times New Roman" w:cs="Times New Roman" w:eastAsia="Times New Roman" w:hAnsi="Times New Roman"/>
          <w:color w:val="1f1f1f"/>
          <w:sz w:val="19"/>
          <w:szCs w:val="19"/>
          <w:rtl w:val="0"/>
          <w:b w:val="1"/>
          <w:bCs w:val="1"/>
        </w:rPr>
        <w:t xml:space="preserve">" – first comes 'I am [Hashem your God]', </w:t>
      </w:r>
      <w:r w:rsidDel="00000000" w:rsidR="00000000" w:rsidRPr="00000000">
        <w:rPr>
          <w:rFonts w:ascii="Times New Roman" w:cs="Times New Roman" w:eastAsia="Times New Roman" w:hAnsi="Times New Roman"/>
          <w:color w:val="1f1f1f"/>
          <w:sz w:val="19"/>
          <w:szCs w:val="19"/>
          <w:rtl w:val="1"/>
          <w:b w:val="0"/>
          <w:bCs w:val="0"/>
        </w:rPr>
        <w:t>וְאַחַר כָּךְ בָּא הִשְׁתַּדְּלוּת שֶׁלָּהֶם לְהַגִּיד כִּי בְּדִין הָיָה הִתְקָרְבוּת הַשֵּׁם יִתְבָּרַךְ לָהֶם</w:t>
      </w:r>
      <w:r w:rsidDel="00000000" w:rsidR="00000000" w:rsidRPr="00000000">
        <w:rPr>
          <w:rFonts w:ascii="Times New Roman" w:cs="Times New Roman" w:eastAsia="Times New Roman" w:hAnsi="Times New Roman"/>
          <w:color w:val="1f1f1f"/>
          <w:sz w:val="19"/>
          <w:szCs w:val="19"/>
          <w:rtl w:val="0"/>
          <w:b w:val="1"/>
          <w:bCs w:val="1"/>
        </w:rPr>
        <w:t xml:space="preserve">, – and afterward comes their exertion to demonstrate that Hashem's initial approach to them was justified by law, </w:t>
      </w:r>
      <w:r w:rsidDel="00000000" w:rsidR="00000000" w:rsidRPr="00000000">
        <w:rPr>
          <w:rFonts w:ascii="Times New Roman" w:cs="Times New Roman" w:eastAsia="Times New Roman" w:hAnsi="Times New Roman"/>
          <w:color w:val="1f1f1f"/>
          <w:sz w:val="19"/>
          <w:szCs w:val="19"/>
          <w:rtl w:val="1"/>
          <w:b w:val="0"/>
          <w:bCs w:val="0"/>
        </w:rPr>
        <w:t>שֶׁהֵם בְּהִשְׁתַּדְּלוּתָם מַגִּיעַ לָהֶם כֵּן</w:t>
      </w:r>
      <w:r w:rsidDel="00000000" w:rsidR="00000000" w:rsidRPr="00000000">
        <w:rPr>
          <w:rFonts w:ascii="Times New Roman" w:cs="Times New Roman" w:eastAsia="Times New Roman" w:hAnsi="Times New Roman"/>
          <w:color w:val="1f1f1f"/>
          <w:sz w:val="19"/>
          <w:szCs w:val="19"/>
          <w:rtl w:val="0"/>
          <w:b w:val="1"/>
          <w:bCs w:val="1"/>
        </w:rPr>
        <w:t xml:space="preserve">. – for through their exertion they truly deserve it. </w:t>
      </w:r>
      <w:r w:rsidDel="00000000" w:rsidR="00000000" w:rsidRPr="00000000">
        <w:rPr>
          <w:rFonts w:ascii="Times New Roman" w:cs="Times New Roman" w:eastAsia="Times New Roman" w:hAnsi="Times New Roman"/>
          <w:color w:val="1f1f1f"/>
          <w:sz w:val="19"/>
          <w:szCs w:val="19"/>
          <w:rtl w:val="1"/>
          <w:b w:val="0"/>
          <w:bCs w:val="0"/>
        </w:rPr>
        <w:t>וְזֶה עִקַּר כֹּחַ הַתְּשׁוּבָה דְּיִשְׂרָאֵל</w:t>
      </w:r>
      <w:r w:rsidDel="00000000" w:rsidR="00000000" w:rsidRPr="00000000">
        <w:rPr>
          <w:rFonts w:ascii="Times New Roman" w:cs="Times New Roman" w:eastAsia="Times New Roman" w:hAnsi="Times New Roman"/>
          <w:color w:val="1f1f1f"/>
          <w:sz w:val="19"/>
          <w:szCs w:val="19"/>
          <w:rtl w:val="0"/>
          <w:b w:val="1"/>
          <w:bCs w:val="1"/>
        </w:rPr>
        <w:t xml:space="preserve">, – And this is the core power of Israel's repentance, </w:t>
      </w:r>
      <w:r w:rsidDel="00000000" w:rsidR="00000000" w:rsidRPr="00000000">
        <w:rPr>
          <w:rFonts w:ascii="Times New Roman" w:cs="Times New Roman" w:eastAsia="Times New Roman" w:hAnsi="Times New Roman"/>
          <w:color w:val="1f1f1f"/>
          <w:sz w:val="19"/>
          <w:szCs w:val="19"/>
          <w:rtl w:val="1"/>
          <w:b w:val="0"/>
          <w:bCs w:val="0"/>
        </w:rPr>
        <w:t>שֶׁיְּכוֹלִים לְתַקֵּן הַקּוֹדֵם עַד דִּזְדוֹנוֹת נַעֲשִׂים כִּזְכִיּוֹת (</w:t>
      </w:r>
      <w:hyperlink r:id="rId3948">
        <w:r w:rsidDel="00000000" w:rsidR="00000000" w:rsidRPr="00000000">
          <w:rPr>
            <w:rFonts w:ascii="Times New Roman" w:cs="Times New Roman" w:eastAsia="Times New Roman" w:hAnsi="Times New Roman"/>
            <w:color w:val="000000"/>
            <w:sz w:val="19"/>
            <w:szCs w:val="19"/>
            <w:u w:val="none"/>
            <w:rtl w:val="1"/>
            <w:b w:val="0"/>
            <w:bCs w:val="0"/>
          </w:rPr>
          <w:t xml:space="preserve">יו</w:t>
        </w:r>
      </w:hyperlink>
      <w:hyperlink r:id="rId394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50">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95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52">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395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54">
        <w:r w:rsidDel="00000000" w:rsidR="00000000" w:rsidRPr="00000000">
          <w:rPr>
            <w:rFonts w:ascii="Times New Roman" w:cs="Times New Roman" w:eastAsia="Times New Roman" w:hAnsi="Times New Roman"/>
            <w:color w:val="000000"/>
            <w:sz w:val="19"/>
            <w:szCs w:val="19"/>
            <w:u w:val="none"/>
            <w:rtl w:val="1"/>
            <w:b w:val="0"/>
            <w:bCs w:val="0"/>
          </w:rPr>
          <w:t xml:space="preserve">פו</w:t>
        </w:r>
      </w:hyperlink>
      <w:hyperlink r:id="rId395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5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95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5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95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6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96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6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96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64">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r w:rsidDel="00000000" w:rsidR="00000000" w:rsidRPr="00000000">
        <w:rPr>
          <w:rFonts w:ascii="Times New Roman" w:cs="Times New Roman" w:eastAsia="Times New Roman" w:hAnsi="Times New Roman"/>
          <w:color w:val="1f1f1f"/>
          <w:sz w:val="19"/>
          <w:szCs w:val="19"/>
          <w:rtl w:val="0"/>
          <w:b w:val="1"/>
          <w:bCs w:val="1"/>
        </w:rPr>
        <w:t>). – that they can rectify the past until willful sins become transformed into merits (</w:t>
      </w:r>
      <w:hyperlink r:id="rId3965">
        <w:r w:rsidDel="00000000" w:rsidR="00000000" w:rsidRPr="00000000">
          <w:rPr>
            <w:rFonts w:ascii="Times New Roman" w:cs="Times New Roman" w:eastAsia="Times New Roman" w:hAnsi="Times New Roman"/>
            <w:color w:val="000000"/>
            <w:sz w:val="19"/>
            <w:szCs w:val="19"/>
            <w:u w:val="none"/>
            <w:rtl w:val="0"/>
            <w:b w:val="1"/>
            <w:bCs w:val="1"/>
          </w:rPr>
          <w:t xml:space="preserve">Yoma 86b</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מַה שֶּׁאֵין כֵּן גֵּר שֶׁנִּתְגַּיֵּר כְּקָטָן שֶׁנּוֹלַד (</w:t>
      </w:r>
      <w:hyperlink r:id="rId3966">
        <w:r w:rsidDel="00000000" w:rsidR="00000000" w:rsidRPr="00000000">
          <w:rPr>
            <w:rFonts w:ascii="Times New Roman" w:cs="Times New Roman" w:eastAsia="Times New Roman" w:hAnsi="Times New Roman"/>
            <w:color w:val="000000"/>
            <w:sz w:val="19"/>
            <w:szCs w:val="19"/>
            <w:u w:val="none"/>
            <w:rtl w:val="1"/>
            <w:b w:val="0"/>
            <w:bCs w:val="0"/>
          </w:rPr>
          <w:t xml:space="preserve">י</w:t>
        </w:r>
      </w:hyperlink>
      <w:hyperlink r:id="rId396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68">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96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70">
        <w:r w:rsidDel="00000000" w:rsidR="00000000" w:rsidRPr="00000000">
          <w:rPr>
            <w:rFonts w:ascii="Times New Roman" w:cs="Times New Roman" w:eastAsia="Times New Roman" w:hAnsi="Times New Roman"/>
            <w:color w:val="000000"/>
            <w:sz w:val="19"/>
            <w:szCs w:val="19"/>
            <w:u w:val="none"/>
            <w:rtl w:val="1"/>
            <w:b w:val="0"/>
            <w:bCs w:val="0"/>
          </w:rPr>
          <w:t xml:space="preserve">מו</w:t>
        </w:r>
      </w:hyperlink>
      <w:hyperlink r:id="rId397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72">
        <w:r w:rsidDel="00000000" w:rsidR="00000000" w:rsidRPr="00000000">
          <w:rPr>
            <w:rFonts w:ascii="Times New Roman" w:cs="Times New Roman" w:eastAsia="Times New Roman" w:hAnsi="Times New Roman"/>
            <w:color w:val="000000"/>
            <w:sz w:val="19"/>
            <w:szCs w:val="19"/>
            <w:u w:val="none"/>
            <w:rtl w:val="1"/>
            <w:b w:val="0"/>
            <w:bCs w:val="0"/>
          </w:rPr>
          <w:t xml:space="preserve">ת</w:t>
        </w:r>
      </w:hyperlink>
      <w:hyperlink r:id="rId397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74">
        <w:r w:rsidDel="00000000" w:rsidR="00000000" w:rsidRPr="00000000">
          <w:rPr>
            <w:rFonts w:ascii="Times New Roman" w:cs="Times New Roman" w:eastAsia="Times New Roman" w:hAnsi="Times New Roman"/>
            <w:color w:val="000000"/>
            <w:sz w:val="19"/>
            <w:szCs w:val="19"/>
            <w:u w:val="none"/>
            <w:rtl w:val="1"/>
            <w:b w:val="0"/>
            <w:bCs w:val="0"/>
          </w:rPr>
          <w:t xml:space="preserve">כב</w:t>
        </w:r>
      </w:hyperlink>
      <w:hyperlink r:id="rId3975">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76">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3977">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78">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3979">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80">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981">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82">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3983">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84">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r w:rsidDel="00000000" w:rsidR="00000000" w:rsidRPr="00000000">
        <w:rPr>
          <w:rFonts w:ascii="Times New Roman" w:cs="Times New Roman" w:eastAsia="Times New Roman" w:hAnsi="Times New Roman"/>
          <w:color w:val="1f1f1f"/>
          <w:sz w:val="19"/>
          <w:szCs w:val="19"/>
          <w:rtl w:val="0"/>
          <w:b w:val="1"/>
          <w:bCs w:val="1"/>
        </w:rPr>
        <w:t>), – In contrast, a convert who converts is like a newborn infant (</w:t>
      </w:r>
      <w:hyperlink r:id="rId3985">
        <w:r w:rsidDel="00000000" w:rsidR="00000000" w:rsidRPr="00000000">
          <w:rPr>
            <w:rFonts w:ascii="Times New Roman" w:cs="Times New Roman" w:eastAsia="Times New Roman" w:hAnsi="Times New Roman"/>
            <w:color w:val="000000"/>
            <w:sz w:val="19"/>
            <w:szCs w:val="19"/>
            <w:u w:val="none"/>
            <w:rtl w:val="0"/>
            <w:b w:val="1"/>
            <w:bCs w:val="1"/>
          </w:rPr>
          <w:t xml:space="preserve">Yevamot 22a</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וּפוֹעֵל שֶׁהַקּוֹדֵם נִשְׁכָּח וּכְאִלּוּ אֵינָם</w:t>
      </w:r>
      <w:r w:rsidDel="00000000" w:rsidR="00000000" w:rsidRPr="00000000">
        <w:rPr>
          <w:rFonts w:ascii="Times New Roman" w:cs="Times New Roman" w:eastAsia="Times New Roman" w:hAnsi="Times New Roman"/>
          <w:color w:val="1f1f1f"/>
          <w:sz w:val="19"/>
          <w:szCs w:val="19"/>
          <w:rtl w:val="0"/>
          <w:b w:val="1"/>
          <w:bCs w:val="1"/>
        </w:rPr>
        <w:t xml:space="preserve">. – which effects that the past is forgotten as though it never existed; </w:t>
      </w:r>
      <w:r w:rsidDel="00000000" w:rsidR="00000000" w:rsidRPr="00000000">
        <w:rPr>
          <w:rFonts w:ascii="Times New Roman" w:cs="Times New Roman" w:eastAsia="Times New Roman" w:hAnsi="Times New Roman"/>
          <w:color w:val="1f1f1f"/>
          <w:sz w:val="19"/>
          <w:szCs w:val="19"/>
          <w:rtl w:val="1"/>
          <w:b w:val="0"/>
          <w:bCs w:val="0"/>
        </w:rPr>
        <w:t>אֲבָל אֵין יְכוֹלִים לְתַקֵּן שֶׁיִּהְיֶה הַקּוֹדֵם גַּם כֵּן טוֹב</w:t>
      </w:r>
      <w:r w:rsidDel="00000000" w:rsidR="00000000" w:rsidRPr="00000000">
        <w:rPr>
          <w:rFonts w:ascii="Times New Roman" w:cs="Times New Roman" w:eastAsia="Times New Roman" w:hAnsi="Times New Roman"/>
          <w:color w:val="1f1f1f"/>
          <w:sz w:val="19"/>
          <w:szCs w:val="19"/>
          <w:rtl w:val="0"/>
          <w:b w:val="1"/>
          <w:bCs w:val="1"/>
        </w:rPr>
        <w:t xml:space="preserve">, – yet they cannot rectify the past so that it too becomes retroactively good, </w:t>
      </w:r>
      <w:r w:rsidDel="00000000" w:rsidR="00000000" w:rsidRPr="00000000">
        <w:rPr>
          <w:rFonts w:ascii="Times New Roman" w:cs="Times New Roman" w:eastAsia="Times New Roman" w:hAnsi="Times New Roman"/>
          <w:color w:val="1f1f1f"/>
          <w:sz w:val="19"/>
          <w:szCs w:val="19"/>
          <w:rtl w:val="1"/>
          <w:b w:val="0"/>
          <w:bCs w:val="0"/>
        </w:rPr>
        <w:t>כִּי שֹׁרֶשׁ אֻמּוֹת אֵין בּוֹ טוֹב</w:t>
      </w:r>
      <w:r w:rsidDel="00000000" w:rsidR="00000000" w:rsidRPr="00000000">
        <w:rPr>
          <w:rFonts w:ascii="Times New Roman" w:cs="Times New Roman" w:eastAsia="Times New Roman" w:hAnsi="Times New Roman"/>
          <w:color w:val="1f1f1f"/>
          <w:sz w:val="19"/>
          <w:szCs w:val="19"/>
          <w:rtl w:val="0"/>
          <w:b w:val="1"/>
          <w:bCs w:val="1"/>
        </w:rPr>
        <w:t xml:space="preserve">, – for the root of the nations contains no intrinsic holy good, </w:t>
      </w:r>
      <w:r w:rsidDel="00000000" w:rsidR="00000000" w:rsidRPr="00000000">
        <w:rPr>
          <w:rFonts w:ascii="Times New Roman" w:cs="Times New Roman" w:eastAsia="Times New Roman" w:hAnsi="Times New Roman"/>
          <w:color w:val="1f1f1f"/>
          <w:sz w:val="19"/>
          <w:szCs w:val="19"/>
          <w:rtl w:val="1"/>
          <w:b w:val="0"/>
          <w:bCs w:val="0"/>
        </w:rPr>
        <w:t>וְהַטּוֹב שֶׁבּוֹ רַק שֶׁמִּתְהַפֵּךְ לִהְיוֹת בְּשֵׁם יִשְׂרָאֵל יְכֻנֶּה וְנִשְׁתַּקַּע שֵׁם עַמְמִין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whatever good is in him merely shifts to be titled with the name of Israel, drowning out the gentile status from him. </w:t>
      </w:r>
      <w:r w:rsidDel="00000000" w:rsidR="00000000" w:rsidRPr="00000000">
        <w:rPr>
          <w:rFonts w:ascii="Times New Roman" w:cs="Times New Roman" w:eastAsia="Times New Roman" w:hAnsi="Times New Roman"/>
          <w:color w:val="1f1f1f"/>
          <w:sz w:val="19"/>
          <w:szCs w:val="19"/>
          <w:rtl w:val="1"/>
          <w:b w:val="0"/>
          <w:bCs w:val="0"/>
        </w:rPr>
        <w:t>אֲבָל שֵׁם יִשְׂרָאֵל נִקְרָא אַף הַיּוֹתֵר רָשָׁע שֶׁבָּעוֹלָם</w:t>
      </w:r>
      <w:r w:rsidDel="00000000" w:rsidR="00000000" w:rsidRPr="00000000">
        <w:rPr>
          <w:rFonts w:ascii="Times New Roman" w:cs="Times New Roman" w:eastAsia="Times New Roman" w:hAnsi="Times New Roman"/>
          <w:color w:val="1f1f1f"/>
          <w:sz w:val="19"/>
          <w:szCs w:val="19"/>
          <w:rtl w:val="0"/>
          <w:b w:val="1"/>
          <w:bCs w:val="1"/>
        </w:rPr>
        <w:t xml:space="preserve">, – The name of Israel, however, is retained even by the most wicked in the world; </w:t>
      </w:r>
      <w:r w:rsidDel="00000000" w:rsidR="00000000" w:rsidRPr="00000000">
        <w:rPr>
          <w:rFonts w:ascii="Times New Roman" w:cs="Times New Roman" w:eastAsia="Times New Roman" w:hAnsi="Times New Roman"/>
          <w:color w:val="1f1f1f"/>
          <w:sz w:val="19"/>
          <w:szCs w:val="19"/>
          <w:rtl w:val="1"/>
          <w:b w:val="0"/>
          <w:bCs w:val="0"/>
        </w:rPr>
        <w:t>אֲפִלּוּ הַמֵּמִיר דָּת נִקְרָא יִשְׂרָאֵל מוּמָר</w:t>
      </w:r>
      <w:r w:rsidDel="00000000" w:rsidR="00000000" w:rsidRPr="00000000">
        <w:rPr>
          <w:rFonts w:ascii="Times New Roman" w:cs="Times New Roman" w:eastAsia="Times New Roman" w:hAnsi="Times New Roman"/>
          <w:color w:val="1f1f1f"/>
          <w:sz w:val="19"/>
          <w:szCs w:val="19"/>
          <w:rtl w:val="0"/>
          <w:b w:val="1"/>
          <w:bCs w:val="1"/>
        </w:rPr>
        <w:t>. – even one who converts out of the faith is still designated an 'apostate Israelite.'</w:t>
      </w:r>
      <w:hyperlink r:id="rId3986">
        <w:r w:rsidDel="00000000" w:rsidR="00000000" w:rsidRPr="00000000">
          <w:rPr>
            <w:rFonts w:ascii="Times New Roman" w:cs="Times New Roman" w:eastAsia="Times New Roman" w:hAnsi="Times New Roman"/>
            <w:color w:val="000000"/>
            <w:sz w:val="19"/>
            <w:szCs w:val="19"/>
            <w:rtl w:val="0"/>
            <w:b w:val="0"/>
            <w:bCs w:val="0"/>
            <w:u w:val="none"/>
          </w:rPr>
          <w:t xml:space="preserve"> </w:t>
        </w:r>
      </w:hyperlink>
      <w:hyperlink r:id="rId398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398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89">
        <w:r w:rsidDel="00000000" w:rsidR="00000000" w:rsidRPr="00000000">
          <w:rPr>
            <w:rFonts w:ascii="Times New Roman" w:cs="Times New Roman" w:eastAsia="Times New Roman" w:hAnsi="Times New Roman"/>
            <w:color w:val="000000"/>
            <w:sz w:val="19"/>
            <w:szCs w:val="19"/>
            <w:u w:val="none"/>
            <w:rtl w:val="1"/>
            <w:b w:val="0"/>
            <w:bCs w:val="0"/>
          </w:rPr>
          <w:t xml:space="preserve">ב</w:t>
        </w:r>
      </w:hyperlink>
      <w:hyperlink r:id="rId399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91">
        <w:r w:rsidDel="00000000" w:rsidR="00000000" w:rsidRPr="00000000">
          <w:rPr>
            <w:rFonts w:ascii="Times New Roman" w:cs="Times New Roman" w:eastAsia="Times New Roman" w:hAnsi="Times New Roman"/>
            <w:color w:val="000000"/>
            <w:sz w:val="19"/>
            <w:szCs w:val="19"/>
            <w:u w:val="none"/>
            <w:rtl w:val="1"/>
            <w:b w:val="0"/>
            <w:bCs w:val="0"/>
          </w:rPr>
          <w:t xml:space="preserve">פ</w:t>
        </w:r>
      </w:hyperlink>
      <w:hyperlink r:id="rId399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9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399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95">
        <w:r w:rsidDel="00000000" w:rsidR="00000000" w:rsidRPr="00000000">
          <w:rPr>
            <w:rFonts w:ascii="Times New Roman" w:cs="Times New Roman" w:eastAsia="Times New Roman" w:hAnsi="Times New Roman"/>
            <w:color w:val="000000"/>
            <w:sz w:val="19"/>
            <w:szCs w:val="19"/>
            <w:u w:val="none"/>
            <w:rtl w:val="1"/>
            <w:b w:val="0"/>
            <w:bCs w:val="0"/>
          </w:rPr>
          <w:t xml:space="preserve">ק</w:t>
        </w:r>
      </w:hyperlink>
      <w:hyperlink r:id="rId3996">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3997">
        <w:r w:rsidDel="00000000" w:rsidR="00000000" w:rsidRPr="00000000">
          <w:rPr>
            <w:rFonts w:ascii="Times New Roman" w:cs="Times New Roman" w:eastAsia="Times New Roman" w:hAnsi="Times New Roman"/>
            <w:color w:val="000000"/>
            <w:sz w:val="19"/>
            <w:szCs w:val="19"/>
            <w:u w:val="none"/>
            <w:rtl w:val="1"/>
            <w:b w:val="0"/>
            <w:bCs w:val="0"/>
          </w:rPr>
          <w:t xml:space="preserve">נ</w:t>
        </w:r>
      </w:hyperlink>
      <w:hyperlink r:id="rId399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3999">
        <w:r w:rsidDel="00000000" w:rsidR="00000000" w:rsidRPr="00000000">
          <w:rPr>
            <w:rFonts w:ascii="Times New Roman" w:cs="Times New Roman" w:eastAsia="Times New Roman" w:hAnsi="Times New Roman"/>
            <w:color w:val="000000"/>
            <w:sz w:val="19"/>
            <w:szCs w:val="19"/>
            <w:u w:val="none"/>
            <w:rtl w:val="1"/>
            <w:b w:val="0"/>
            <w:bCs w:val="0"/>
          </w:rPr>
          <w:t xml:space="preserve">ג</w:t>
        </w:r>
      </w:hyperlink>
      <w:hyperlink r:id="rId4000">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01">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4002">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03">
        <w:r w:rsidDel="00000000" w:rsidR="00000000" w:rsidRPr="00000000">
          <w:rPr>
            <w:rFonts w:ascii="Times New Roman" w:cs="Times New Roman" w:eastAsia="Times New Roman" w:hAnsi="Times New Roman"/>
            <w:color w:val="000000"/>
            <w:sz w:val="19"/>
            <w:szCs w:val="19"/>
            <w:u w:val="none"/>
            <w:rtl w:val="1"/>
            <w:b w:val="0"/>
            <w:bCs w:val="0"/>
          </w:rPr>
          <w:t xml:space="preserve">ר</w:t>
        </w:r>
      </w:hyperlink>
      <w:hyperlink r:id="rId4004">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005">
        <w:r w:rsidDel="00000000" w:rsidR="00000000" w:rsidRPr="00000000">
          <w:rPr>
            <w:rFonts w:ascii="Times New Roman" w:cs="Times New Roman" w:eastAsia="Times New Roman" w:hAnsi="Times New Roman"/>
            <w:color w:val="000000"/>
            <w:sz w:val="19"/>
            <w:szCs w:val="19"/>
            <w:u w:val="none"/>
            <w:rtl w:val="1"/>
            <w:b w:val="0"/>
            <w:bCs w:val="0"/>
          </w:rPr>
          <w:t xml:space="preserve">ה</w:t>
        </w:r>
      </w:hyperlink>
      <w:hyperlink r:id="rId400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07">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400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09">
        <w:r w:rsidDel="00000000" w:rsidR="00000000" w:rsidRPr="00000000">
          <w:rPr>
            <w:rFonts w:ascii="Times New Roman" w:cs="Times New Roman" w:eastAsia="Times New Roman" w:hAnsi="Times New Roman"/>
            <w:color w:val="000000"/>
            <w:sz w:val="19"/>
            <w:szCs w:val="19"/>
            <w:u w:val="none"/>
            <w:rtl w:val="1"/>
            <w:b w:val="0"/>
            <w:bCs w:val="0"/>
          </w:rPr>
          <w:t xml:space="preserve">ין</w:t>
        </w:r>
      </w:hyperlink>
      <w:hyperlink r:id="rId401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011">
        <w:r w:rsidDel="00000000" w:rsidR="00000000" w:rsidRPr="00000000">
          <w:rPr>
            <w:rFonts w:ascii="Times New Roman" w:cs="Times New Roman" w:eastAsia="Times New Roman" w:hAnsi="Times New Roman"/>
            <w:color w:val="000000"/>
            <w:sz w:val="19"/>
            <w:szCs w:val="19"/>
            <w:u w:val="none"/>
            <w:rtl w:val="1"/>
            <w:b w:val="0"/>
            <w:bCs w:val="0"/>
          </w:rPr>
          <w:t xml:space="preserve">מד</w:t>
        </w:r>
      </w:hyperlink>
      <w:hyperlink r:id="rId4012">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013">
        <w:r w:rsidDel="00000000" w:rsidR="00000000" w:rsidRPr="00000000">
          <w:rPr>
            <w:rFonts w:ascii="Times New Roman" w:cs="Times New Roman" w:eastAsia="Times New Roman" w:hAnsi="Times New Roman"/>
            <w:color w:val="000000"/>
            <w:sz w:val="19"/>
            <w:szCs w:val="19"/>
            <w:u w:val="none"/>
            <w:rtl w:val="1"/>
            <w:b w:val="0"/>
            <w:bCs w:val="0"/>
          </w:rPr>
          <w:t xml:space="preserve">ע</w:t>
        </w:r>
      </w:hyperlink>
      <w:hyperlink r:id="rId4014">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15">
        <w:r w:rsidDel="00000000" w:rsidR="00000000" w:rsidRPr="00000000">
          <w:rPr>
            <w:rFonts w:ascii="Times New Roman" w:cs="Times New Roman" w:eastAsia="Times New Roman" w:hAnsi="Times New Roman"/>
            <w:color w:val="000000"/>
            <w:sz w:val="19"/>
            <w:szCs w:val="19"/>
            <w:u w:val="none"/>
            <w:rtl w:val="1"/>
            <w:b w:val="0"/>
            <w:bCs w:val="0"/>
          </w:rPr>
          <w:t xml:space="preserve">מ</w:t>
        </w:r>
      </w:hyperlink>
      <w:hyperlink r:id="rId4016">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17">
        <w:r w:rsidDel="00000000" w:rsidR="00000000" w:rsidRPr="00000000">
          <w:rPr>
            <w:rFonts w:ascii="Times New Roman" w:cs="Times New Roman" w:eastAsia="Times New Roman" w:hAnsi="Times New Roman"/>
            <w:color w:val="000000"/>
            <w:sz w:val="19"/>
            <w:szCs w:val="19"/>
            <w:u w:val="none"/>
            <w:rtl w:val="1"/>
            <w:b w:val="0"/>
            <w:bCs w:val="0"/>
          </w:rPr>
          <w:t xml:space="preserve">ו</w:t>
        </w:r>
      </w:hyperlink>
      <w:hyperlink r:id="rId4018">
        <w:r w:rsidDel="00000000" w:rsidR="00000000" w:rsidRPr="00000000">
          <w:rPr>
            <w:rFonts w:ascii="Times New Roman" w:cs="Times New Roman" w:eastAsia="Times New Roman" w:hAnsi="Times New Roman"/>
            <w:color w:val="000000"/>
            <w:sz w:val="19"/>
            <w:szCs w:val="19"/>
            <w:u w:val="none"/>
            <w:rtl w:val="1"/>
            <w:b w:val="0"/>
            <w:bCs w:val="0"/>
          </w:rPr>
          <w:t xml:space="preserve">ּ</w:t>
        </w:r>
      </w:hyperlink>
      <w:hyperlink r:id="rId4019">
        <w:r w:rsidDel="00000000" w:rsidR="00000000" w:rsidRPr="00000000">
          <w:rPr>
            <w:rFonts w:ascii="Times New Roman" w:cs="Times New Roman" w:eastAsia="Times New Roman" w:hAnsi="Times New Roman"/>
            <w:color w:val="000000"/>
            <w:sz w:val="19"/>
            <w:szCs w:val="19"/>
            <w:u w:val="none"/>
            <w:rtl w:val="1"/>
            <w:b w:val="0"/>
            <w:bCs w:val="0"/>
          </w:rPr>
          <w:t xml:space="preserve">ד</w:t>
        </w:r>
      </w:hyperlink>
      <w:hyperlink r:id="rId4020">
        <w:r w:rsidDel="00000000" w:rsidR="00000000" w:rsidRPr="00000000">
          <w:rPr>
            <w:rFonts w:ascii="Times New Roman" w:cs="Times New Roman" w:eastAsia="Times New Roman" w:hAnsi="Times New Roman"/>
            <w:color w:val="000000"/>
            <w:sz w:val="19"/>
            <w:szCs w:val="19"/>
            <w:u w:val="none"/>
            <w:rtl w:val="1"/>
            <w:b w:val="0"/>
            <w:bCs w:val="0"/>
          </w:rPr>
          <w:t xml:space="preserve"> </w:t>
        </w:r>
      </w:hyperlink>
      <w:hyperlink r:id="rId4021">
        <w:r w:rsidDel="00000000" w:rsidR="00000000" w:rsidRPr="00000000">
          <w:rPr>
            <w:rFonts w:ascii="Times New Roman" w:cs="Times New Roman" w:eastAsia="Times New Roman" w:hAnsi="Times New Roman"/>
            <w:color w:val="000000"/>
            <w:sz w:val="19"/>
            <w:szCs w:val="19"/>
            <w:u w:val="none"/>
            <w:rtl w:val="1"/>
            <w:b w:val="0"/>
            <w:bCs w:val="0"/>
          </w:rPr>
          <w:t xml:space="preserve">א</w:t>
        </w:r>
      </w:hyperlink>
      <w:hyperlink r:id="rId4022">
        <w:r w:rsidDel="00000000" w:rsidR="00000000" w:rsidRPr="00000000">
          <w:rPr>
            <w:rFonts w:ascii="Times New Roman" w:cs="Times New Roman" w:eastAsia="Times New Roman" w:hAnsi="Times New Roman"/>
            <w:color w:val="000000"/>
            <w:sz w:val="19"/>
            <w:szCs w:val="19"/>
            <w:u w:val="none"/>
            <w:rtl w:val="0"/>
            <w:b w:val="0"/>
            <w:bCs w:val="0"/>
          </w:rPr>
          <w:t xml:space="preserve">)</w:t>
        </w:r>
      </w:hyperlink>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color w:val="1f1f1f"/>
          <w:sz w:val="19"/>
          <w:szCs w:val="19"/>
          <w:rtl w:val="0"/>
          <w:b w:val="0"/>
          <w:bCs w:val="0"/>
        </w:rPr>
        <w:t xml:space="preserve"> </w:t>
      </w:r>
      <w:r w:rsidDel="00000000" w:rsidR="00000000" w:rsidRPr="00000000">
        <w:rPr>
          <w:rFonts w:ascii="Times New Roman" w:cs="Times New Roman" w:eastAsia="Times New Roman" w:hAnsi="Times New Roman"/>
          <w:color w:val="1f1f1f"/>
          <w:sz w:val="19"/>
          <w:szCs w:val="19"/>
          <w:rtl w:val="1"/>
          <w:b w:val="0"/>
          <w:bCs w:val="0"/>
        </w:rPr>
        <w:t>לָמְדוּ דְּאַף עַל פִּי שֶׁחָטָא יִשְׂרָאֵל מֵעָכָן</w:t>
      </w:r>
      <w:r w:rsidDel="00000000" w:rsidR="00000000" w:rsidRPr="00000000">
        <w:rPr>
          <w:rFonts w:ascii="Times New Roman" w:cs="Times New Roman" w:eastAsia="Times New Roman" w:hAnsi="Times New Roman"/>
          <w:color w:val="1f1f1f"/>
          <w:sz w:val="19"/>
          <w:szCs w:val="19"/>
          <w:rtl w:val="0"/>
          <w:b w:val="1"/>
          <w:bCs w:val="1"/>
        </w:rPr>
        <w:t xml:space="preserve">, – And in the chapter Nigmar HaDin (Sanhedrin 44a) they derived 'even though he sinned, he remains Israel' from Achan, </w:t>
      </w:r>
      <w:r w:rsidDel="00000000" w:rsidR="00000000" w:rsidRPr="00000000">
        <w:rPr>
          <w:rFonts w:ascii="Times New Roman" w:cs="Times New Roman" w:eastAsia="Times New Roman" w:hAnsi="Times New Roman"/>
          <w:color w:val="1f1f1f"/>
          <w:sz w:val="19"/>
          <w:szCs w:val="19"/>
          <w:rtl w:val="1"/>
          <w:b w:val="0"/>
          <w:bCs w:val="0"/>
        </w:rPr>
        <w:t>שֶׁאָמְרוּ שָׁם דְּעָבַר עַל חֲמִשָּׁה חֻמְּשֵׁי תוֹרָה</w:t>
      </w:r>
      <w:r w:rsidDel="00000000" w:rsidR="00000000" w:rsidRPr="00000000">
        <w:rPr>
          <w:rFonts w:ascii="Times New Roman" w:cs="Times New Roman" w:eastAsia="Times New Roman" w:hAnsi="Times New Roman"/>
          <w:color w:val="1f1f1f"/>
          <w:sz w:val="19"/>
          <w:szCs w:val="19"/>
          <w:rtl w:val="0"/>
          <w:b w:val="1"/>
          <w:bCs w:val="1"/>
        </w:rPr>
        <w:t xml:space="preserve">, – concerning whom they stated there that he violated all five books of the Torah, </w:t>
      </w:r>
      <w:r w:rsidDel="00000000" w:rsidR="00000000" w:rsidRPr="00000000">
        <w:rPr>
          <w:rFonts w:ascii="Times New Roman" w:cs="Times New Roman" w:eastAsia="Times New Roman" w:hAnsi="Times New Roman"/>
          <w:color w:val="1f1f1f"/>
          <w:sz w:val="19"/>
          <w:szCs w:val="19"/>
          <w:rtl w:val="1"/>
          <w:b w:val="0"/>
          <w:bCs w:val="0"/>
        </w:rPr>
        <w:t>דְּאֵין כָּל זֶה מַפְקִיעַ מִמֶּנּוּ שֵׁם יִשְׂרָאֵל, כִּי לֹא יִדַּח מִמֶּנּוּ נִדָּח</w:t>
      </w:r>
      <w:r w:rsidDel="00000000" w:rsidR="00000000" w:rsidRPr="00000000">
        <w:rPr>
          <w:rFonts w:ascii="Times New Roman" w:cs="Times New Roman" w:eastAsia="Times New Roman" w:hAnsi="Times New Roman"/>
          <w:color w:val="1f1f1f"/>
          <w:sz w:val="19"/>
          <w:szCs w:val="19"/>
          <w:rtl w:val="0"/>
          <w:b w:val="1"/>
          <w:bCs w:val="1"/>
        </w:rPr>
        <w:t>. – and none of this stripped from him the name of Israel, for no banished one remains cast out.</w:t>
      </w:r>
    </w:p>
    <w:p w:rsidR="00000000" w:rsidDel="00000000" w:rsidP="00000000" w:rsidRDefault="00000000" w:rsidRPr="00000000" w14:paraId="000003BB">
      <w:pPr>
        <w:rPr>
          <w:rFonts w:ascii="Times New Roman" w:cs="Times New Roman" w:eastAsia="Times New Roman" w:hAnsi="Times New Roman"/>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C">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הַבְטָחַת "כִּי לֹא אֶעֱזָבְךָ עַד וְגוֹמֵר</w:t>
      </w:r>
      <w:r w:rsidDel="00000000" w:rsidR="00000000" w:rsidRPr="00000000">
        <w:rPr>
          <w:rFonts w:ascii="Times New Roman" w:cs="Times New Roman" w:eastAsia="Times New Roman" w:hAnsi="Times New Roman"/>
          <w:color w:val="1f1f1f"/>
          <w:sz w:val="19"/>
          <w:szCs w:val="19"/>
          <w:rtl w:val="0"/>
          <w:b w:val="1"/>
          <w:bCs w:val="1"/>
        </w:rPr>
        <w:t xml:space="preserve">": – And this is the promise: 'for I will not leave you until, etc.': </w:t>
      </w:r>
      <w:r w:rsidDel="00000000" w:rsidR="00000000" w:rsidRPr="00000000">
        <w:rPr>
          <w:rFonts w:ascii="Times New Roman" w:cs="Times New Roman" w:eastAsia="Times New Roman" w:hAnsi="Times New Roman"/>
          <w:color w:val="1f1f1f"/>
          <w:sz w:val="19"/>
          <w:szCs w:val="19"/>
          <w:rtl w:val="1"/>
          <w:b w:val="0"/>
          <w:bCs w:val="0"/>
        </w:rPr>
        <w:t>שֶׁבְּכָל עֲזִיבוֹת דְּיִשְׂרָאֵל אֵין עֲזִיבָה שֶׁלֹּא יוּכַל לְהִתַּקֵּן</w:t>
      </w:r>
      <w:r w:rsidDel="00000000" w:rsidR="00000000" w:rsidRPr="00000000">
        <w:rPr>
          <w:rFonts w:ascii="Times New Roman" w:cs="Times New Roman" w:eastAsia="Times New Roman" w:hAnsi="Times New Roman"/>
          <w:color w:val="1f1f1f"/>
          <w:sz w:val="19"/>
          <w:szCs w:val="19"/>
          <w:rtl w:val="0"/>
          <w:b w:val="1"/>
          <w:bCs w:val="1"/>
        </w:rPr>
        <w:t xml:space="preserve">, – that among all abandonments of Israel, there is no withdrawal that cannot be rectified, </w:t>
      </w:r>
      <w:r w:rsidDel="00000000" w:rsidR="00000000" w:rsidRPr="00000000">
        <w:rPr>
          <w:rFonts w:ascii="Times New Roman" w:cs="Times New Roman" w:eastAsia="Times New Roman" w:hAnsi="Times New Roman"/>
          <w:color w:val="1f1f1f"/>
          <w:sz w:val="19"/>
          <w:szCs w:val="19"/>
          <w:rtl w:val="1"/>
          <w:b w:val="0"/>
          <w:bCs w:val="0"/>
        </w:rPr>
        <w:t>דֻּגְמַת יְצִיאַת עֵשָׂו וְיִשְׁמָעֵאל שֶׁנַּעֲשׂוּ בִּכְלַל אֻמּוֹת</w:t>
      </w:r>
      <w:r w:rsidDel="00000000" w:rsidR="00000000" w:rsidRPr="00000000">
        <w:rPr>
          <w:rFonts w:ascii="Times New Roman" w:cs="Times New Roman" w:eastAsia="Times New Roman" w:hAnsi="Times New Roman"/>
          <w:color w:val="1f1f1f"/>
          <w:sz w:val="19"/>
          <w:szCs w:val="19"/>
          <w:rtl w:val="0"/>
          <w:b w:val="1"/>
          <w:bCs w:val="1"/>
        </w:rPr>
        <w:t xml:space="preserve"> – unlike the divergence of Esau and Ishmael who became subsumed within the nations, </w:t>
      </w:r>
      <w:r w:rsidDel="00000000" w:rsidR="00000000" w:rsidRPr="00000000">
        <w:rPr>
          <w:rFonts w:ascii="Times New Roman" w:cs="Times New Roman" w:eastAsia="Times New Roman" w:hAnsi="Times New Roman"/>
          <w:color w:val="1f1f1f"/>
          <w:sz w:val="19"/>
          <w:szCs w:val="19"/>
          <w:rtl w:val="1"/>
          <w:b w:val="0"/>
          <w:bCs w:val="0"/>
        </w:rPr>
        <w:t>לִהְיוֹת גֵּר הַמִּתְגַּיֵּר בָּהֶם כְּקָטָן שֶׁנּוֹלַד</w:t>
      </w:r>
      <w:r w:rsidDel="00000000" w:rsidR="00000000" w:rsidRPr="00000000">
        <w:rPr>
          <w:rFonts w:ascii="Times New Roman" w:cs="Times New Roman" w:eastAsia="Times New Roman" w:hAnsi="Times New Roman"/>
          <w:color w:val="1f1f1f"/>
          <w:sz w:val="19"/>
          <w:szCs w:val="19"/>
          <w:rtl w:val="0"/>
          <w:b w:val="1"/>
          <w:bCs w:val="1"/>
        </w:rPr>
        <w:t xml:space="preserve">. – such that a convert from among them is merely like a newborn child. </w:t>
      </w:r>
      <w:r w:rsidDel="00000000" w:rsidR="00000000" w:rsidRPr="00000000">
        <w:rPr>
          <w:rFonts w:ascii="Times New Roman" w:cs="Times New Roman" w:eastAsia="Times New Roman" w:hAnsi="Times New Roman"/>
          <w:color w:val="1f1f1f"/>
          <w:sz w:val="19"/>
          <w:szCs w:val="19"/>
          <w:rtl w:val="1"/>
          <w:b w:val="0"/>
          <w:bCs w:val="0"/>
        </w:rPr>
        <w:t>מַה שֶּׁאֵין כֵּן בְּיִשְׂרָאֵל כְּבָר נַעֲשָׂה הֲכָנָה בְּכָל הַנְּפָשׁוֹת מִיִּשְׂרָאֵל מֵהַשְׁגָּחַת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contrast, within Israel a permanent foundation was established across all Jewish souls by Hashem's providence, </w:t>
      </w:r>
      <w:r w:rsidDel="00000000" w:rsidR="00000000" w:rsidRPr="00000000">
        <w:rPr>
          <w:rFonts w:ascii="Times New Roman" w:cs="Times New Roman" w:eastAsia="Times New Roman" w:hAnsi="Times New Roman"/>
          <w:color w:val="1f1f1f"/>
          <w:sz w:val="19"/>
          <w:szCs w:val="19"/>
          <w:rtl w:val="1"/>
          <w:b w:val="0"/>
          <w:bCs w:val="0"/>
        </w:rPr>
        <w:t>לִהְיוֹת לָהֶם לֵאלֹהִים בְּיָד חֲזָקָה וּבְחֵמָה שְׁפוּכָה גַּם טֶרֶם הַהִשְׁתַּדְּלוּת</w:t>
      </w:r>
      <w:r w:rsidDel="00000000" w:rsidR="00000000" w:rsidRPr="00000000">
        <w:rPr>
          <w:rFonts w:ascii="Times New Roman" w:cs="Times New Roman" w:eastAsia="Times New Roman" w:hAnsi="Times New Roman"/>
          <w:color w:val="1f1f1f"/>
          <w:sz w:val="19"/>
          <w:szCs w:val="19"/>
          <w:rtl w:val="0"/>
          <w:b w:val="1"/>
          <w:bCs w:val="1"/>
        </w:rPr>
        <w:t xml:space="preserve">, – to be their God with a strong hand and outstretched fury even prior to human exertion; </w:t>
      </w:r>
      <w:r w:rsidDel="00000000" w:rsidR="00000000" w:rsidRPr="00000000">
        <w:rPr>
          <w:rFonts w:ascii="Times New Roman" w:cs="Times New Roman" w:eastAsia="Times New Roman" w:hAnsi="Times New Roman"/>
          <w:color w:val="1f1f1f"/>
          <w:sz w:val="19"/>
          <w:szCs w:val="19"/>
          <w:rtl w:val="1"/>
          <w:b w:val="0"/>
          <w:bCs w:val="0"/>
        </w:rPr>
        <w:t>בְּעִנְיָן שֶׁגַּם בְּכָל מַחְשַׁךְ מַעֲשֵׂהוּ, שֶׁיֵּלֵךְ בַּחֹשֶׁךְ מַמָּשׁ בְּהֶעְדֵּר נֵר מִצְוָה וְתוֹרָה אוֹר</w:t>
      </w:r>
      <w:r w:rsidDel="00000000" w:rsidR="00000000" w:rsidRPr="00000000">
        <w:rPr>
          <w:rFonts w:ascii="Times New Roman" w:cs="Times New Roman" w:eastAsia="Times New Roman" w:hAnsi="Times New Roman"/>
          <w:color w:val="1f1f1f"/>
          <w:sz w:val="19"/>
          <w:szCs w:val="19"/>
          <w:rtl w:val="0"/>
          <w:b w:val="1"/>
          <w:bCs w:val="1"/>
        </w:rPr>
        <w:t xml:space="preserve">, – such that even in the utter darkness of his deeds, where he walks in literal blackness lacking the mitzvah-lamp and Torah-light, </w:t>
      </w:r>
      <w:r w:rsidDel="00000000" w:rsidR="00000000" w:rsidRPr="00000000">
        <w:rPr>
          <w:rFonts w:ascii="Times New Roman" w:cs="Times New Roman" w:eastAsia="Times New Roman" w:hAnsi="Times New Roman"/>
          <w:color w:val="1f1f1f"/>
          <w:sz w:val="19"/>
          <w:szCs w:val="19"/>
          <w:rtl w:val="1"/>
          <w:b w:val="0"/>
          <w:bCs w:val="0"/>
        </w:rPr>
        <w:t>גַּם עַל זֶה נֶאֱמַר: "הָעָם הַהֹלְכִים בַּחֹשֶׁךְ רָאוּ אוֹר גָּדוֹל" (יְשַׁעְיָהוּ ט, א</w:t>
      </w:r>
      <w:r w:rsidDel="00000000" w:rsidR="00000000" w:rsidRPr="00000000">
        <w:rPr>
          <w:rFonts w:ascii="Times New Roman" w:cs="Times New Roman" w:eastAsia="Times New Roman" w:hAnsi="Times New Roman"/>
          <w:color w:val="1f1f1f"/>
          <w:sz w:val="19"/>
          <w:szCs w:val="19"/>
          <w:rtl w:val="0"/>
          <w:b w:val="1"/>
          <w:bCs w:val="1"/>
        </w:rPr>
        <w:t xml:space="preserve">). – concerning this too it is stated: 'The people walking in darkness have seen a great light' (Isaiah 9:1). </w:t>
      </w:r>
      <w:r w:rsidDel="00000000" w:rsidR="00000000" w:rsidRPr="00000000">
        <w:rPr>
          <w:rFonts w:ascii="Times New Roman" w:cs="Times New Roman" w:eastAsia="Times New Roman" w:hAnsi="Times New Roman"/>
          <w:color w:val="1f1f1f"/>
          <w:sz w:val="19"/>
          <w:szCs w:val="19"/>
          <w:rtl w:val="1"/>
          <w:b w:val="0"/>
          <w:bCs w:val="0"/>
        </w:rPr>
        <w:t>וְהוּא כְּטַעַם זְדוֹנוֹת נַעֲשׂוּ זְכִיּוֹת</w:t>
      </w:r>
      <w:r w:rsidDel="00000000" w:rsidR="00000000" w:rsidRPr="00000000">
        <w:rPr>
          <w:rFonts w:ascii="Times New Roman" w:cs="Times New Roman" w:eastAsia="Times New Roman" w:hAnsi="Times New Roman"/>
          <w:color w:val="1f1f1f"/>
          <w:sz w:val="19"/>
          <w:szCs w:val="19"/>
          <w:rtl w:val="0"/>
          <w:b w:val="1"/>
          <w:bCs w:val="1"/>
        </w:rPr>
        <w:t xml:space="preserve">, – And this reflects the principle that intentional sins become transformed into merits, </w:t>
      </w:r>
      <w:r w:rsidDel="00000000" w:rsidR="00000000" w:rsidRPr="00000000">
        <w:rPr>
          <w:rFonts w:ascii="Times New Roman" w:cs="Times New Roman" w:eastAsia="Times New Roman" w:hAnsi="Times New Roman"/>
          <w:color w:val="1f1f1f"/>
          <w:sz w:val="19"/>
          <w:szCs w:val="19"/>
          <w:rtl w:val="1"/>
          <w:b w:val="0"/>
          <w:bCs w:val="0"/>
        </w:rPr>
        <w:t>וְנַעֲשָׂה מֵאוֹתוֹ חֹשֶׁךְ אוֹר גָּדוֹל</w:t>
      </w:r>
      <w:r w:rsidDel="00000000" w:rsidR="00000000" w:rsidRPr="00000000">
        <w:rPr>
          <w:rFonts w:ascii="Times New Roman" w:cs="Times New Roman" w:eastAsia="Times New Roman" w:hAnsi="Times New Roman"/>
          <w:color w:val="1f1f1f"/>
          <w:sz w:val="19"/>
          <w:szCs w:val="19"/>
          <w:rtl w:val="0"/>
          <w:b w:val="1"/>
          <w:bCs w:val="1"/>
        </w:rPr>
        <w:t xml:space="preserve">. – and out of that very darkness a great light emerges. </w:t>
      </w:r>
      <w:r w:rsidDel="00000000" w:rsidR="00000000" w:rsidRPr="00000000">
        <w:rPr>
          <w:rFonts w:ascii="Times New Roman" w:cs="Times New Roman" w:eastAsia="Times New Roman" w:hAnsi="Times New Roman"/>
          <w:color w:val="1f1f1f"/>
          <w:sz w:val="19"/>
          <w:szCs w:val="19"/>
          <w:rtl w:val="1"/>
          <w:b w:val="0"/>
          <w:bCs w:val="0"/>
        </w:rPr>
        <w:t>כִּי אֵין הַשֵּׁם יִתְבָּרַךְ מַנִּיחַ לְהִשְׁתַּקֵּעַ כָּל כָּךְ לְזֶרַע יִשְׂרָאֵל בְּשִׁקּוּעַ כָּזֶה</w:t>
      </w:r>
      <w:r w:rsidDel="00000000" w:rsidR="00000000" w:rsidRPr="00000000">
        <w:rPr>
          <w:rFonts w:ascii="Times New Roman" w:cs="Times New Roman" w:eastAsia="Times New Roman" w:hAnsi="Times New Roman"/>
          <w:color w:val="1f1f1f"/>
          <w:sz w:val="19"/>
          <w:szCs w:val="19"/>
          <w:rtl w:val="0"/>
          <w:b w:val="1"/>
          <w:bCs w:val="1"/>
        </w:rPr>
        <w:t xml:space="preserve"> – For Hashem, blessed be He, never permits the seed of Israel to become submerged to such an extent </w:t>
      </w:r>
      <w:r w:rsidDel="00000000" w:rsidR="00000000" w:rsidRPr="00000000">
        <w:rPr>
          <w:rFonts w:ascii="Times New Roman" w:cs="Times New Roman" w:eastAsia="Times New Roman" w:hAnsi="Times New Roman"/>
          <w:color w:val="1f1f1f"/>
          <w:sz w:val="19"/>
          <w:szCs w:val="19"/>
          <w:rtl w:val="1"/>
          <w:b w:val="0"/>
          <w:bCs w:val="0"/>
        </w:rPr>
        <w:t>שֶׁלֹּא יוּכַל לְהִתְהַפֵּךְ עוֹד לְאוֹר גָּדוֹל</w:t>
      </w:r>
      <w:r w:rsidDel="00000000" w:rsidR="00000000" w:rsidRPr="00000000">
        <w:rPr>
          <w:rFonts w:ascii="Times New Roman" w:cs="Times New Roman" w:eastAsia="Times New Roman" w:hAnsi="Times New Roman"/>
          <w:color w:val="1f1f1f"/>
          <w:sz w:val="19"/>
          <w:szCs w:val="19"/>
          <w:rtl w:val="0"/>
          <w:b w:val="1"/>
          <w:bCs w:val="1"/>
        </w:rPr>
        <w:t xml:space="preserve">. – that it can no longer be transformed into a great light. </w:t>
      </w:r>
      <w:r w:rsidDel="00000000" w:rsidR="00000000" w:rsidRPr="00000000">
        <w:rPr>
          <w:rFonts w:ascii="Times New Roman" w:cs="Times New Roman" w:eastAsia="Times New Roman" w:hAnsi="Times New Roman"/>
          <w:color w:val="1f1f1f"/>
          <w:sz w:val="19"/>
          <w:szCs w:val="19"/>
          <w:rtl w:val="1"/>
          <w:b w:val="0"/>
          <w:bCs w:val="0"/>
        </w:rPr>
        <w:t>פֵּרוּשׁ "גָּדוֹל" – שֶׁהוּא גָּדוֹל מִשְּׁאָר אוֹר</w:t>
      </w:r>
      <w:r w:rsidDel="00000000" w:rsidR="00000000" w:rsidRPr="00000000">
        <w:rPr>
          <w:rFonts w:ascii="Times New Roman" w:cs="Times New Roman" w:eastAsia="Times New Roman" w:hAnsi="Times New Roman"/>
          <w:color w:val="1f1f1f"/>
          <w:sz w:val="19"/>
          <w:szCs w:val="19"/>
          <w:rtl w:val="0"/>
          <w:b w:val="1"/>
          <w:bCs w:val="1"/>
        </w:rPr>
        <w:t xml:space="preserve">, – The meaning of 'great'—it is greater than ordinary light, </w:t>
      </w:r>
      <w:r w:rsidDel="00000000" w:rsidR="00000000" w:rsidRPr="00000000">
        <w:rPr>
          <w:rFonts w:ascii="Times New Roman" w:cs="Times New Roman" w:eastAsia="Times New Roman" w:hAnsi="Times New Roman"/>
          <w:color w:val="1f1f1f"/>
          <w:sz w:val="19"/>
          <w:szCs w:val="19"/>
          <w:rtl w:val="1"/>
          <w:b w:val="0"/>
          <w:bCs w:val="0"/>
        </w:rPr>
        <w:t>כִּי יִתְרוֹן הָאוֹר מִן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preeminence of light shines out of darkness, </w:t>
      </w:r>
      <w:r w:rsidDel="00000000" w:rsidR="00000000" w:rsidRPr="00000000">
        <w:rPr>
          <w:rFonts w:ascii="Times New Roman" w:cs="Times New Roman" w:eastAsia="Times New Roman" w:hAnsi="Times New Roman"/>
          <w:color w:val="1f1f1f"/>
          <w:sz w:val="19"/>
          <w:szCs w:val="19"/>
          <w:rtl w:val="1"/>
          <w:b w:val="0"/>
          <w:bCs w:val="0"/>
        </w:rPr>
        <w:t>וְלָכֵן חֹשֶׁךְ שֶׁנִּתְהַפֵּךְ לְאוֹר הוּא אוֹר יוֹתֵר גָּדוֹל</w:t>
      </w:r>
      <w:r w:rsidDel="00000000" w:rsidR="00000000" w:rsidRPr="00000000">
        <w:rPr>
          <w:rFonts w:ascii="Times New Roman" w:cs="Times New Roman" w:eastAsia="Times New Roman" w:hAnsi="Times New Roman"/>
          <w:color w:val="1f1f1f"/>
          <w:sz w:val="19"/>
          <w:szCs w:val="19"/>
          <w:rtl w:val="0"/>
          <w:b w:val="1"/>
          <w:bCs w:val="1"/>
        </w:rPr>
        <w:t xml:space="preserve">. – and therefore darkness converted to light becomes a vastly greater light. </w:t>
      </w:r>
      <w:r w:rsidDel="00000000" w:rsidR="00000000" w:rsidRPr="00000000">
        <w:rPr>
          <w:rFonts w:ascii="Times New Roman" w:cs="Times New Roman" w:eastAsia="Times New Roman" w:hAnsi="Times New Roman"/>
          <w:color w:val="1f1f1f"/>
          <w:sz w:val="19"/>
          <w:szCs w:val="19"/>
          <w:rtl w:val="1"/>
          <w:b w:val="0"/>
          <w:bCs w:val="0"/>
        </w:rPr>
        <w:t>וְלָכֵן בְּמָקוֹם שֶׁבַּעֲלֵי תְּשׁוּבָה עוֹמְדִין אֵין צַדִּיקִים גְּמוּרִים יְכוֹלִים לַעֲמֹד</w:t>
      </w:r>
      <w:r w:rsidDel="00000000" w:rsidR="00000000" w:rsidRPr="00000000">
        <w:rPr>
          <w:rFonts w:ascii="Times New Roman" w:cs="Times New Roman" w:eastAsia="Times New Roman" w:hAnsi="Times New Roman"/>
          <w:color w:val="1f1f1f"/>
          <w:sz w:val="19"/>
          <w:szCs w:val="19"/>
          <w:rtl w:val="0"/>
          <w:b w:val="1"/>
          <w:bCs w:val="1"/>
        </w:rPr>
        <w:t xml:space="preserve"> – Hence in the place where ba'alei teshuvah stand, the completely righteous cannot stand, </w:t>
      </w:r>
      <w:r w:rsidDel="00000000" w:rsidR="00000000" w:rsidRPr="00000000">
        <w:rPr>
          <w:rFonts w:ascii="Times New Roman" w:cs="Times New Roman" w:eastAsia="Times New Roman" w:hAnsi="Times New Roman"/>
          <w:color w:val="1f1f1f"/>
          <w:sz w:val="19"/>
          <w:szCs w:val="19"/>
          <w:rtl w:val="1"/>
          <w:b w:val="0"/>
          <w:bCs w:val="0"/>
        </w:rPr>
        <w:t>מִפְּנֵי גֹּדֶל הָאוֹר הַמֵּאִיר יוֹתֵר מִכְּפִי כֹּחָם שֶׁל צַדִּיקִים גְּמוּרִים</w:t>
      </w:r>
      <w:r w:rsidDel="00000000" w:rsidR="00000000" w:rsidRPr="00000000">
        <w:rPr>
          <w:rFonts w:ascii="Times New Roman" w:cs="Times New Roman" w:eastAsia="Times New Roman" w:hAnsi="Times New Roman"/>
          <w:color w:val="1f1f1f"/>
          <w:sz w:val="19"/>
          <w:szCs w:val="19"/>
          <w:rtl w:val="0"/>
          <w:b w:val="1"/>
          <w:bCs w:val="1"/>
        </w:rPr>
        <w:t>. – on account of the vast magnitude of the light shining far beyond the capacity of the completely righteous.</w:t>
      </w:r>
    </w:p>
    <w:p w:rsidR="00000000" w:rsidDel="00000000" w:rsidP="00000000" w:rsidRDefault="00000000" w:rsidRPr="00000000" w14:paraId="000003BD">
      <w:pPr>
        <w:rPr>
          <w:rFonts w:ascii="Times New Roman" w:cs="Times New Roman" w:eastAsia="Times New Roman" w:hAnsi="Times New Roman"/>
          <w:color w:val="1f1f1f"/>
          <w:sz w:val="18"/>
          <w:szCs w:val="18"/>
        </w:rPr>
        <w:sectPr>
          <w:footerReference w:type="default" r:id="rId4122"/>
          <w:headerReference w:type="default" r:id="rId4063"/>
          <w:type w:val="nextPage"/>
          <w:pgSz w:h="14400" w:w="10080" w:orient="portrait"/>
          <w:pgMar w:bottom="1080" w:top="1080" w:left="1260" w:right="720" w:header="540" w:footer="540" w:gutter="0"/>
          <w:pgNumType w:fmt="decimal" w:start="170"/>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BE">
      <w:pPr>
        <w:keepNext/>
        <w:spacing w:before="0" w:after="30" w:line="240" w:lineRule="auto"/>
        <w:jc w:val="center"/>
        <w:rPr>
          <w:b w:val="1"/>
          <w:bCs w:val="1"/>
          <w:color w:val="1f1f1f"/>
          <w:sz w:val="18"/>
          <w:szCs w:val="18"/>
        </w:rPr>
        <w:keepLines/>
      </w:pPr>
      <w:r>
        <w:rPr>
          <w:rFonts w:ascii="Times New Roman" w:hAnsi="Times New Roman" w:eastAsia="Times New Roman" w:cs="Times New Roman"/>
          <w:b w:val="0"/>
          <w:i w:val="0"/>
          <w:sz w:val="21"/>
        </w:rPr>
        <w:t>Siman 42 - Shabbat and Amalek: Opposing Roots of Remembrance</w:t>
      </w:r>
    </w:p>
    <w:p>
      <w:pPr>
        <w:spacing w:before="0" w:after="60" w:line="240" w:lineRule="auto"/>
        <w:jc w:val="center"/>
        <w:keepLines/>
        <w:keepNext/>
      </w:pPr>
      <w:r>
        <w:rPr>
          <w:rFonts w:ascii="Times New Roman" w:hAnsi="Times New Roman" w:eastAsia="Times New Roman" w:cs="Times New Roman"/>
          <w:b w:val="0"/>
          <w:i/>
          <w:sz w:val="17"/>
        </w:rPr>
        <w:t>Shabbat fixes holiness through remembrance; Amalek embodies the opposite root, and Parashat Zachor strengthens the heart by joining both acts of memory.</w:t>
      </w:r>
    </w:p>
    <w:p>
      <w:pPr>
        <w:spacing w:before="20" w:after="20" w:line="240" w:lineRule="auto"/>
        <w:jc w:val="left"/>
        <w:keepLines/>
        <w:keepNext/>
      </w:pPr>
      <w:r>
        <w:rPr>
          <w:rFonts w:ascii="Times New Roman" w:hAnsi="Times New Roman" w:eastAsia="Times New Roman" w:cs="Times New Roman"/>
          <w:b w:val="0"/>
          <w:i w:val="0"/>
          <w:sz w:val="19"/>
        </w:rPr>
        <w:t>Seif 1 - Two Remembrances: Shabbat and Amalek</w:t>
      </w:r>
    </w:p>
    <w:p>
      <w:pPr>
        <w:spacing w:before="0" w:after="60" w:line="240" w:lineRule="auto"/>
        <w:jc w:val="left"/>
        <w:keepLines/>
        <w:keepNext/>
      </w:pPr>
      <w:r>
        <w:rPr>
          <w:rFonts w:ascii="Times New Roman" w:hAnsi="Times New Roman" w:eastAsia="Times New Roman" w:cs="Times New Roman"/>
          <w:b w:val="0"/>
          <w:i/>
          <w:sz w:val="17"/>
        </w:rPr>
        <w:t>Remembering Shabbat roots holiness in the heart, while remembering Amalek repels the opposing root of forgetfulness.</w:t>
      </w:r>
    </w:p>
    <w:p w:rsidR="00000000" w:rsidDel="00000000" w:rsidP="00000000" w:rsidRDefault="00000000" w:rsidRPr="00000000" w14:paraId="000003BF">
      <w:pPr>
        <w:keepNext/>
        <w:rPr>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C0">
      <w:pPr>
        <w:rPr>
          <w:color w:val="1f1f1f"/>
          <w:sz w:val="18"/>
          <w:szCs w:val="18"/>
        </w:rPr>
      </w:pPr>
      <w:r w:rsidDel="00000000" w:rsidR="00000000" w:rsidRPr="00000000">
        <w:rPr>
          <w:rFonts w:ascii="Times New Roman" w:hAnsi="Times New Roman" w:eastAsia="Times New Roman" w:cs="Times New Roman"/>
          <w:color w:val="1f1f1f"/>
          <w:sz w:val="19"/>
          <w:szCs w:val="19"/>
          <w:rtl w:val="1"/>
          <w:b w:val="0"/>
          <w:bCs w:val="0"/>
        </w:rPr>
        <w:t>שׁוֹרֶשׁ הָרָע דַּעֲמָלֵק הוּא לְעֻמַּת שׁוֹרֶשׁ הַקְּדֻשָּׁה דְּשַׁבָּת</w:t>
      </w:r>
      <w:r w:rsidDel="00000000" w:rsidR="00000000" w:rsidRPr="00000000">
        <w:rPr>
          <w:rFonts w:ascii="Times New Roman" w:hAnsi="Times New Roman" w:eastAsia="Times New Roman" w:cs="Times New Roman"/>
          <w:color w:val="1f1f1f"/>
          <w:sz w:val="19"/>
          <w:szCs w:val="19"/>
          <w:rtl w:val="0"/>
          <w:b w:val="1"/>
          <w:bCs w:val="1"/>
        </w:rPr>
        <w:t xml:space="preserve">, – The root of evil in Amalek stands directly opposite the root of holiness in Shabbat, </w:t>
      </w:r>
      <w:r w:rsidDel="00000000" w:rsidR="00000000" w:rsidRPr="00000000">
        <w:rPr>
          <w:rFonts w:ascii="Times New Roman" w:hAnsi="Times New Roman" w:eastAsia="Times New Roman" w:cs="Times New Roman"/>
          <w:color w:val="1f1f1f"/>
          <w:sz w:val="19"/>
          <w:szCs w:val="19"/>
          <w:rtl w:val="1"/>
          <w:b w:val="0"/>
          <w:bCs w:val="0"/>
        </w:rPr>
        <w:t>שֶׁהִיא קְדֻשָּׁה קְבִיעָא וְקַיָּמָא וְאֵינָהּ בְּהִשְׁתַּדְּלוּת אָדָם כְּלָל</w:t>
      </w:r>
      <w:r w:rsidDel="00000000" w:rsidR="00000000" w:rsidRPr="00000000">
        <w:rPr>
          <w:rFonts w:ascii="Times New Roman" w:hAnsi="Times New Roman" w:eastAsia="Times New Roman" w:cs="Times New Roman"/>
          <w:color w:val="1f1f1f"/>
          <w:sz w:val="19"/>
          <w:szCs w:val="19"/>
          <w:rtl w:val="0"/>
          <w:b w:val="1"/>
          <w:bCs w:val="1"/>
        </w:rPr>
        <w:t xml:space="preserve">. – which is an intrinsically fixed and enduring holiness that does not depend on human effort at all. </w:t>
      </w:r>
      <w:r w:rsidDel="00000000" w:rsidR="00000000" w:rsidRPr="00000000">
        <w:rPr>
          <w:rFonts w:ascii="Times New Roman" w:hAnsi="Times New Roman" w:eastAsia="Times New Roman" w:cs="Times New Roman"/>
          <w:color w:val="1f1f1f"/>
          <w:sz w:val="19"/>
          <w:szCs w:val="19"/>
          <w:rtl w:val="1"/>
          <w:b w:val="0"/>
          <w:bCs w:val="0"/>
        </w:rPr>
        <w:t>וּפְעֻלַּת אָדָם בָּזֶה הוּא רַק הַזְּכִירָה</w:t>
      </w:r>
      <w:r w:rsidDel="00000000" w:rsidR="00000000" w:rsidRPr="00000000">
        <w:rPr>
          <w:rFonts w:ascii="Times New Roman" w:hAnsi="Times New Roman" w:eastAsia="Times New Roman" w:cs="Times New Roman"/>
          <w:color w:val="1f1f1f"/>
          <w:sz w:val="19"/>
          <w:szCs w:val="19"/>
          <w:rtl w:val="0"/>
          <w:b w:val="1"/>
          <w:bCs w:val="1"/>
        </w:rPr>
        <w:t xml:space="preserve">, – And man's only active role in this is remembrance, </w:t>
      </w:r>
      <w:r w:rsidDel="00000000" w:rsidR="00000000" w:rsidRPr="00000000">
        <w:rPr>
          <w:rFonts w:ascii="Times New Roman" w:hAnsi="Times New Roman" w:eastAsia="Times New Roman" w:cs="Times New Roman"/>
          <w:color w:val="1f1f1f"/>
          <w:sz w:val="19"/>
          <w:szCs w:val="19"/>
          <w:rtl w:val="1"/>
          <w:b w:val="0"/>
          <w:bCs w:val="0"/>
        </w:rPr>
        <w:t>שֶׁמַּזְכִּיר קְדֻשָּׁתוֹ בַּפֶּה וְזוֹכֵר מִקְּדֻשָּׁה זו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in that he articulates its holiness verbally and keeps this sanctity in mind. </w:t>
      </w:r>
      <w:r w:rsidDel="00000000" w:rsidR="00000000" w:rsidRPr="00000000">
        <w:rPr>
          <w:rFonts w:ascii="Times New Roman" w:hAnsi="Times New Roman" w:eastAsia="Times New Roman" w:cs="Times New Roman"/>
          <w:color w:val="1f1f1f"/>
          <w:sz w:val="19"/>
          <w:szCs w:val="19"/>
          <w:rtl w:val="1"/>
          <w:b w:val="0"/>
          <w:bCs w:val="0"/>
        </w:rPr>
        <w:t>כִּי יָדוּעַ בְּכָל דָּבָר שֶׁהַמַּחֲשָׁבָה קְבוּעָה שָׁם, הוּא קְבִיעוּת כָּל הַגּוּף</w:t>
      </w:r>
      <w:r w:rsidDel="00000000" w:rsidR="00000000" w:rsidRPr="00000000">
        <w:rPr>
          <w:rFonts w:ascii="Times New Roman" w:hAnsi="Times New Roman" w:eastAsia="Times New Roman" w:cs="Times New Roman"/>
          <w:color w:val="1f1f1f"/>
          <w:sz w:val="19"/>
          <w:szCs w:val="19"/>
          <w:rtl w:val="0"/>
          <w:b w:val="1"/>
          <w:bCs w:val="1"/>
        </w:rPr>
        <w:t xml:space="preserve">, – For it is known that wherever a person's thought is anchored, there the entirety of his being is situated, </w:t>
      </w:r>
      <w:r w:rsidDel="00000000" w:rsidR="00000000" w:rsidRPr="00000000">
        <w:rPr>
          <w:rFonts w:ascii="Times New Roman" w:hAnsi="Times New Roman" w:eastAsia="Times New Roman" w:cs="Times New Roman"/>
          <w:color w:val="1f1f1f"/>
          <w:sz w:val="19"/>
          <w:szCs w:val="19"/>
          <w:rtl w:val="1"/>
          <w:b w:val="0"/>
          <w:bCs w:val="0"/>
        </w:rPr>
        <w:t>כַּיָּדוּעַ מִמַּקְלוֹת דְּיַעֲקֹב</w:t>
      </w:r>
      <w:r w:rsidDel="00000000" w:rsidR="00000000" w:rsidRPr="00000000">
        <w:rPr>
          <w:rFonts w:ascii="Times New Roman" w:hAnsi="Times New Roman" w:eastAsia="Times New Roman" w:cs="Times New Roman"/>
          <w:color w:val="1f1f1f"/>
          <w:sz w:val="19"/>
          <w:szCs w:val="19"/>
          <w:rtl w:val="0"/>
          <w:b w:val="1"/>
          <w:bCs w:val="1"/>
        </w:rPr>
        <w:t xml:space="preserve">. – as is known from the incident of Jacob's peeled rods. </w:t>
      </w:r>
      <w:r w:rsidDel="00000000" w:rsidR="00000000" w:rsidRPr="00000000">
        <w:rPr>
          <w:rFonts w:ascii="Times New Roman" w:hAnsi="Times New Roman" w:eastAsia="Times New Roman" w:cs="Times New Roman"/>
          <w:color w:val="1f1f1f"/>
          <w:sz w:val="19"/>
          <w:szCs w:val="19"/>
          <w:rtl w:val="1"/>
          <w:b w:val="0"/>
          <w:bCs w:val="0"/>
        </w:rPr>
        <w:t>וּכְשֶׁזּוֹכֵר מִקְּדֻשָּׁה זוֹ, הַיְנוּ שֶׁמַּחֲשַׁבְתּוֹ שְׁקוּעָה בָּזֶה</w:t>
      </w:r>
      <w:r w:rsidDel="00000000" w:rsidR="00000000" w:rsidRPr="00000000">
        <w:rPr>
          <w:rFonts w:ascii="Times New Roman" w:hAnsi="Times New Roman" w:eastAsia="Times New Roman" w:cs="Times New Roman"/>
          <w:color w:val="1f1f1f"/>
          <w:sz w:val="19"/>
          <w:szCs w:val="19"/>
          <w:rtl w:val="0"/>
          <w:b w:val="1"/>
          <w:bCs w:val="1"/>
        </w:rPr>
        <w:t xml:space="preserve">, – And when he remembers this holiness—meaning his consciousness is fully immersed in it— </w:t>
      </w:r>
      <w:r w:rsidDel="00000000" w:rsidR="00000000" w:rsidRPr="00000000">
        <w:rPr>
          <w:rFonts w:ascii="Times New Roman" w:hAnsi="Times New Roman" w:eastAsia="Times New Roman" w:cs="Times New Roman"/>
          <w:color w:val="1f1f1f"/>
          <w:sz w:val="19"/>
          <w:szCs w:val="19"/>
          <w:rtl w:val="1"/>
          <w:b w:val="0"/>
          <w:bCs w:val="0"/>
        </w:rPr>
        <w:t>מִמֵּילָא הַקְּדֻשָּׁה הַהִיא שׁוֹרָה עָלָיו</w:t>
      </w:r>
      <w:r w:rsidDel="00000000" w:rsidR="00000000" w:rsidRPr="00000000">
        <w:rPr>
          <w:rFonts w:ascii="Times New Roman" w:hAnsi="Times New Roman" w:eastAsia="Times New Roman" w:cs="Times New Roman"/>
          <w:color w:val="1f1f1f"/>
          <w:sz w:val="19"/>
          <w:szCs w:val="19"/>
          <w:rtl w:val="0"/>
          <w:b w:val="1"/>
          <w:bCs w:val="1"/>
        </w:rPr>
        <w:t xml:space="preserve">. – that holiness automatically rests upon him. </w:t>
      </w:r>
      <w:r w:rsidDel="00000000" w:rsidR="00000000" w:rsidRPr="00000000">
        <w:rPr>
          <w:rFonts w:ascii="Times New Roman" w:hAnsi="Times New Roman" w:eastAsia="Times New Roman" w:cs="Times New Roman"/>
          <w:color w:val="1f1f1f"/>
          <w:sz w:val="19"/>
          <w:szCs w:val="19"/>
          <w:rtl w:val="1"/>
          <w:b w:val="0"/>
          <w:bCs w:val="0"/>
        </w:rPr>
        <w:t>אֲבָל גּוּף קְדֻשָּׁתָהּ נִקְרָא (שַׁבָּת י:): "מַתָּנָה טוֹבָה יֵשׁ לִי בְּבֵית גְּנָזַי</w:t>
      </w:r>
      <w:r w:rsidDel="00000000" w:rsidR="00000000" w:rsidRPr="00000000">
        <w:rPr>
          <w:rFonts w:ascii="Times New Roman" w:hAnsi="Times New Roman" w:eastAsia="Times New Roman" w:cs="Times New Roman"/>
          <w:color w:val="1f1f1f"/>
          <w:sz w:val="19"/>
          <w:szCs w:val="19"/>
          <w:rtl w:val="0"/>
          <w:b w:val="1"/>
          <w:bCs w:val="1"/>
        </w:rPr>
        <w:t xml:space="preserve">", – However, the very essence of its holiness is termed (Shabbat 10b): "a precious gift I have in My treasury," </w:t>
      </w:r>
      <w:r w:rsidDel="00000000" w:rsidR="00000000" w:rsidRPr="00000000">
        <w:rPr>
          <w:rFonts w:ascii="Times New Roman" w:hAnsi="Times New Roman" w:eastAsia="Times New Roman" w:cs="Times New Roman"/>
          <w:color w:val="1f1f1f"/>
          <w:sz w:val="19"/>
          <w:szCs w:val="19"/>
          <w:rtl w:val="1"/>
          <w:b w:val="0"/>
          <w:bCs w:val="0"/>
        </w:rPr>
        <w:t>פֵּרוּשׁ: בָּעוֹלָם הַגָּנוּז וְנֶעְלָם</w:t>
      </w:r>
      <w:r w:rsidDel="00000000" w:rsidR="00000000" w:rsidRPr="00000000">
        <w:rPr>
          <w:rFonts w:ascii="Times New Roman" w:hAnsi="Times New Roman" w:eastAsia="Times New Roman" w:cs="Times New Roman"/>
          <w:color w:val="1f1f1f"/>
          <w:sz w:val="19"/>
          <w:szCs w:val="19"/>
          <w:rtl w:val="0"/>
          <w:b w:val="1"/>
          <w:bCs w:val="1"/>
        </w:rPr>
        <w:t xml:space="preserve">. – meaning: rooted in the primordial hidden and concealed realm. </w:t>
      </w:r>
      <w:r w:rsidDel="00000000" w:rsidR="00000000" w:rsidRPr="00000000">
        <w:rPr>
          <w:rFonts w:ascii="Times New Roman" w:hAnsi="Times New Roman" w:eastAsia="Times New Roman" w:cs="Times New Roman"/>
          <w:color w:val="1f1f1f"/>
          <w:sz w:val="19"/>
          <w:szCs w:val="19"/>
          <w:rtl w:val="1"/>
          <w:b w:val="0"/>
          <w:bCs w:val="0"/>
        </w:rPr>
        <w:t>כִּי שַׁבָּת אֶחָד מִשִּׁשִּׁים בָּעוֹלָם הַבָּא</w:t>
      </w:r>
      <w:r w:rsidDel="00000000" w:rsidR="00000000" w:rsidRPr="00000000">
        <w:rPr>
          <w:rFonts w:ascii="Times New Roman" w:hAnsi="Times New Roman" w:eastAsia="Times New Roman" w:cs="Times New Roman"/>
          <w:color w:val="1f1f1f"/>
          <w:sz w:val="19"/>
          <w:szCs w:val="19"/>
          <w:rtl w:val="0"/>
          <w:b w:val="1"/>
          <w:bCs w:val="1"/>
        </w:rPr>
        <w:t xml:space="preserve">, – For Shabbat is one-sixtieth of the World to Come, </w:t>
      </w:r>
      <w:r w:rsidDel="00000000" w:rsidR="00000000" w:rsidRPr="00000000">
        <w:rPr>
          <w:rFonts w:ascii="Times New Roman" w:hAnsi="Times New Roman" w:eastAsia="Times New Roman" w:cs="Times New Roman"/>
          <w:color w:val="1f1f1f"/>
          <w:sz w:val="19"/>
          <w:szCs w:val="19"/>
          <w:rtl w:val="1"/>
          <w:b w:val="0"/>
          <w:bCs w:val="0"/>
        </w:rPr>
        <w:t>שֶׁהוּא עוֹלָם הַנֶּעְלָם בָּעוֹלָם הַזֶּה</w:t>
      </w:r>
      <w:r w:rsidDel="00000000" w:rsidR="00000000" w:rsidRPr="00000000">
        <w:rPr>
          <w:rFonts w:ascii="Times New Roman" w:hAnsi="Times New Roman" w:eastAsia="Times New Roman" w:cs="Times New Roman"/>
          <w:color w:val="1f1f1f"/>
          <w:sz w:val="19"/>
          <w:szCs w:val="19"/>
          <w:rtl w:val="0"/>
          <w:b w:val="1"/>
          <w:bCs w:val="1"/>
        </w:rPr>
        <w:t xml:space="preserve">, – which is the realm concealed within this physical world, </w:t>
      </w:r>
      <w:r w:rsidDel="00000000" w:rsidR="00000000" w:rsidRPr="00000000">
        <w:rPr>
          <w:rFonts w:ascii="Times New Roman" w:hAnsi="Times New Roman" w:eastAsia="Times New Roman" w:cs="Times New Roman"/>
          <w:color w:val="1f1f1f"/>
          <w:sz w:val="19"/>
          <w:szCs w:val="19"/>
          <w:rtl w:val="1"/>
          <w:b w:val="0"/>
          <w:bCs w:val="0"/>
        </w:rPr>
        <w:t>וְאֶחָד מִשִּׁשִּׁים הוּא הָרְשִׁימוּ שֶׁנִּתְגַּלָּה מִמֶּנּוּ בָּעוֹלָם הַזֶּה בְּמַתָּנָה</w:t>
      </w:r>
      <w:r w:rsidDel="00000000" w:rsidR="00000000" w:rsidRPr="00000000">
        <w:rPr>
          <w:rFonts w:ascii="Times New Roman" w:hAnsi="Times New Roman" w:eastAsia="Times New Roman" w:cs="Times New Roman"/>
          <w:color w:val="1f1f1f"/>
          <w:sz w:val="19"/>
          <w:szCs w:val="19"/>
          <w:rtl w:val="0"/>
          <w:b w:val="1"/>
          <w:bCs w:val="1"/>
        </w:rPr>
        <w:t xml:space="preserve">. – and that one-sixtieth is the spiritual imprint revealed from it into this world as a pure gift. </w:t>
      </w:r>
      <w:r w:rsidDel="00000000" w:rsidR="00000000" w:rsidRPr="00000000">
        <w:rPr>
          <w:rFonts w:ascii="Times New Roman" w:hAnsi="Times New Roman" w:eastAsia="Times New Roman" w:cs="Times New Roman"/>
          <w:color w:val="1f1f1f"/>
          <w:sz w:val="19"/>
          <w:szCs w:val="19"/>
          <w:rtl w:val="1"/>
          <w:b w:val="0"/>
          <w:bCs w:val="0"/>
        </w:rPr>
        <w:t>כִּי הָעוֹלָם הַבָּא גּוּפֵיהּ נִקְרָא (עֲבוֹדָה זָרָה ג.): "לְמָחָר לְקַבֵּל שְׂכָרָם</w:t>
      </w:r>
      <w:r w:rsidDel="00000000" w:rsidR="00000000" w:rsidRPr="00000000">
        <w:rPr>
          <w:rFonts w:ascii="Times New Roman" w:hAnsi="Times New Roman" w:eastAsia="Times New Roman" w:cs="Times New Roman"/>
          <w:color w:val="1f1f1f"/>
          <w:sz w:val="19"/>
          <w:szCs w:val="19"/>
          <w:rtl w:val="0"/>
          <w:b w:val="1"/>
          <w:bCs w:val="1"/>
        </w:rPr>
        <w:t xml:space="preserve">", – For the World to Come itself is described (Avodah Zarah 3a) as: "tomorrow, to receive their reward," </w:t>
      </w:r>
      <w:r w:rsidDel="00000000" w:rsidR="00000000" w:rsidRPr="00000000">
        <w:rPr>
          <w:rFonts w:ascii="Times New Roman" w:hAnsi="Times New Roman" w:eastAsia="Times New Roman" w:cs="Times New Roman"/>
          <w:color w:val="1f1f1f"/>
          <w:sz w:val="19"/>
          <w:szCs w:val="19"/>
          <w:rtl w:val="1"/>
          <w:b w:val="0"/>
          <w:bCs w:val="0"/>
        </w:rPr>
        <w:t>מַשְׁמָע שֶׁהֵם בָּאִים בִּשְׂכַר הִשְׁתַּדְּלוּתָם 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implying that souls arrive there as a direct recompense for their spiritual toils. </w:t>
      </w:r>
      <w:r w:rsidDel="00000000" w:rsidR="00000000" w:rsidRPr="00000000">
        <w:rPr>
          <w:rFonts w:ascii="Times New Roman" w:hAnsi="Times New Roman" w:eastAsia="Times New Roman" w:cs="Times New Roman"/>
          <w:color w:val="1f1f1f"/>
          <w:sz w:val="19"/>
          <w:szCs w:val="19"/>
          <w:rtl w:val="1"/>
          <w:b w:val="0"/>
          <w:bCs w:val="0"/>
        </w:rPr>
        <w:t>אֲבָל בָּעוֹלָם הַזֶּה אֵין שָׁם תַּשְׁלוּם שָׂכָר</w:t>
      </w:r>
      <w:r w:rsidDel="00000000" w:rsidR="00000000" w:rsidRPr="00000000">
        <w:rPr>
          <w:rFonts w:ascii="Times New Roman" w:hAnsi="Times New Roman" w:eastAsia="Times New Roman" w:cs="Times New Roman"/>
          <w:color w:val="1f1f1f"/>
          <w:sz w:val="19"/>
          <w:szCs w:val="19"/>
          <w:rtl w:val="0"/>
          <w:b w:val="1"/>
          <w:bCs w:val="1"/>
        </w:rPr>
        <w:t xml:space="preserve">, – In this world, however, there is no dispensing of fundamental reward; </w:t>
      </w:r>
      <w:r w:rsidDel="00000000" w:rsidR="00000000" w:rsidRPr="00000000">
        <w:rPr>
          <w:rFonts w:ascii="Times New Roman" w:hAnsi="Times New Roman" w:eastAsia="Times New Roman" w:cs="Times New Roman"/>
          <w:color w:val="1f1f1f"/>
          <w:sz w:val="19"/>
          <w:szCs w:val="19"/>
          <w:rtl w:val="1"/>
          <w:b w:val="0"/>
          <w:bCs w:val="0"/>
        </w:rPr>
        <w:t>רַק שֶׁמִּמֵּילָא, עַל יְדֵי שֶׁהוּא לִפְנֵי הַשֵּׁם יִתְבָּרַךְ לְנַחַת רוּחַ מַעֲשֵׂיהֶם, מִזֶּה בָּא קְדֻשַּׁת שַׁבָּת</w:t>
      </w:r>
      <w:r w:rsidDel="00000000" w:rsidR="00000000" w:rsidRPr="00000000">
        <w:rPr>
          <w:rFonts w:ascii="Times New Roman" w:hAnsi="Times New Roman" w:eastAsia="Times New Roman" w:cs="Times New Roman"/>
          <w:color w:val="1f1f1f"/>
          <w:sz w:val="19"/>
          <w:szCs w:val="19"/>
          <w:rtl w:val="0"/>
          <w:b w:val="1"/>
          <w:bCs w:val="1"/>
        </w:rPr>
        <w:t xml:space="preserve">, – rather, solely because their actions bring pleasure before Hashem, blessed be He, does the holiness of Shabbat emerge, </w:t>
      </w:r>
      <w:r w:rsidDel="00000000" w:rsidR="00000000" w:rsidRPr="00000000">
        <w:rPr>
          <w:rFonts w:ascii="Times New Roman" w:hAnsi="Times New Roman" w:eastAsia="Times New Roman" w:cs="Times New Roman"/>
          <w:color w:val="1f1f1f"/>
          <w:sz w:val="19"/>
          <w:szCs w:val="19"/>
          <w:rtl w:val="1"/>
          <w:b w:val="0"/>
          <w:bCs w:val="0"/>
        </w:rPr>
        <w:t>שֶׁהוּא רַק עַל יְדֵי "וַיַּרְא וְגוֹמֵר וְהִנֵּה טוֹב מְאֹד וְגוֹמֵר</w:t>
      </w:r>
      <w:r w:rsidDel="00000000" w:rsidR="00000000" w:rsidRPr="00000000">
        <w:rPr>
          <w:rFonts w:ascii="Times New Roman" w:hAnsi="Times New Roman" w:eastAsia="Times New Roman" w:cs="Times New Roman"/>
          <w:color w:val="1f1f1f"/>
          <w:sz w:val="19"/>
          <w:szCs w:val="19"/>
          <w:rtl w:val="0"/>
          <w:b w:val="1"/>
          <w:bCs w:val="1"/>
        </w:rPr>
        <w:t xml:space="preserve">", – which arises only from the divine contemplation: "And God saw... and behold, it was very good," </w:t>
      </w:r>
      <w:r w:rsidDel="00000000" w:rsidR="00000000" w:rsidRPr="00000000">
        <w:rPr>
          <w:rFonts w:ascii="Times New Roman" w:hAnsi="Times New Roman" w:eastAsia="Times New Roman" w:cs="Times New Roman"/>
          <w:color w:val="1f1f1f"/>
          <w:sz w:val="19"/>
          <w:szCs w:val="19"/>
          <w:rtl w:val="1"/>
          <w:b w:val="0"/>
          <w:bCs w:val="0"/>
        </w:rPr>
        <w:t>וְנֶאֱמַר: "שָׁבַת וַיִּנָּפַש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it is stated: "He rested and was refreshed," </w:t>
      </w:r>
      <w:r w:rsidDel="00000000" w:rsidR="00000000" w:rsidRPr="00000000">
        <w:rPr>
          <w:rFonts w:ascii="Times New Roman" w:hAnsi="Times New Roman" w:eastAsia="Times New Roman" w:cs="Times New Roman"/>
          <w:color w:val="1f1f1f"/>
          <w:sz w:val="19"/>
          <w:szCs w:val="19"/>
          <w:rtl w:val="1"/>
          <w:b w:val="0"/>
          <w:bCs w:val="0"/>
        </w:rPr>
        <w:t>וְאָמְרוּ זִכְרוֹנָם לִבְרָכָה (הוּבָא בְּרַשִּׁ"י</w:t>
      </w:r>
      <w:r w:rsidDel="00000000" w:rsidR="00000000" w:rsidRPr="00000000">
        <w:rPr>
          <w:rFonts w:ascii="Times New Roman" w:hAnsi="Times New Roman" w:eastAsia="Times New Roman" w:cs="Times New Roman"/>
          <w:color w:val="1f1f1f"/>
          <w:sz w:val="19"/>
          <w:szCs w:val="19"/>
          <w:rtl w:val="0"/>
          <w:b w:val="1"/>
          <w:bCs w:val="1"/>
        </w:rPr>
        <w:t xml:space="preserve">): – and our Sages of blessed memory explained (cited in Rashi): </w:t>
      </w:r>
      <w:r w:rsidDel="00000000" w:rsidR="00000000" w:rsidRPr="00000000">
        <w:rPr>
          <w:rFonts w:ascii="Times New Roman" w:hAnsi="Times New Roman" w:eastAsia="Times New Roman" w:cs="Times New Roman"/>
          <w:color w:val="1f1f1f"/>
          <w:sz w:val="19"/>
          <w:szCs w:val="19"/>
          <w:rtl w:val="1"/>
          <w:b w:val="0"/>
          <w:bCs w:val="0"/>
        </w:rPr>
        <w:t>כְּמִי שֶׁמִּתְנַפֵּשׁ מִמְּלַאכְתּוֹ וְשׁוֹאֵב רוּחוֹ אֵלָיו</w:t>
      </w:r>
      <w:r w:rsidDel="00000000" w:rsidR="00000000" w:rsidRPr="00000000">
        <w:rPr>
          <w:rFonts w:ascii="Times New Roman" w:hAnsi="Times New Roman" w:eastAsia="Times New Roman" w:cs="Times New Roman"/>
          <w:color w:val="1f1f1f"/>
          <w:sz w:val="19"/>
          <w:szCs w:val="19"/>
          <w:rtl w:val="0"/>
          <w:b w:val="1"/>
          <w:bCs w:val="1"/>
        </w:rPr>
        <w:t xml:space="preserve">. – like one who draws his breath back to himself after his labor. </w:t>
      </w:r>
      <w:r w:rsidDel="00000000" w:rsidR="00000000" w:rsidRPr="00000000">
        <w:rPr>
          <w:rFonts w:ascii="Times New Roman" w:hAnsi="Times New Roman" w:eastAsia="Times New Roman" w:cs="Times New Roman"/>
          <w:color w:val="1f1f1f"/>
          <w:sz w:val="19"/>
          <w:szCs w:val="19"/>
          <w:rtl w:val="1"/>
          <w:b w:val="0"/>
          <w:bCs w:val="0"/>
        </w:rPr>
        <w:t>שֶׁזֶּה סוֹד עֲלִיַּת הָעוֹלָמוֹת בְּשַׁבָּת כַּיָּדוּע</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This is the mystical secret of the elevation of the worlds on Shabbat as is known, </w:t>
      </w:r>
      <w:r w:rsidDel="00000000" w:rsidR="00000000" w:rsidRPr="00000000">
        <w:rPr>
          <w:rFonts w:ascii="Times New Roman" w:hAnsi="Times New Roman" w:eastAsia="Times New Roman" w:cs="Times New Roman"/>
          <w:color w:val="1f1f1f"/>
          <w:sz w:val="19"/>
          <w:szCs w:val="19"/>
          <w:rtl w:val="1"/>
          <w:b w:val="0"/>
          <w:bCs w:val="0"/>
        </w:rPr>
        <w:t>וְהוּא עַל יְדֵי הַנִּיחָא שֶׁיֵּשׁ לוֹ מֵהַנִּבְרָאִים</w:t>
      </w:r>
      <w:r w:rsidDel="00000000" w:rsidR="00000000" w:rsidRPr="00000000">
        <w:rPr>
          <w:rFonts w:ascii="Times New Roman" w:hAnsi="Times New Roman" w:eastAsia="Times New Roman" w:cs="Times New Roman"/>
          <w:color w:val="1f1f1f"/>
          <w:sz w:val="19"/>
          <w:szCs w:val="19"/>
          <w:rtl w:val="0"/>
          <w:b w:val="1"/>
          <w:bCs w:val="1"/>
        </w:rPr>
        <w:t xml:space="preserve">, – and it is produced through the contentment Hashem derives from created beings, </w:t>
      </w:r>
      <w:r w:rsidDel="00000000" w:rsidR="00000000" w:rsidRPr="00000000">
        <w:rPr>
          <w:rFonts w:ascii="Times New Roman" w:hAnsi="Times New Roman" w:eastAsia="Times New Roman" w:cs="Times New Roman"/>
          <w:color w:val="1f1f1f"/>
          <w:sz w:val="19"/>
          <w:szCs w:val="19"/>
          <w:rtl w:val="1"/>
          <w:b w:val="0"/>
          <w:bCs w:val="0"/>
        </w:rPr>
        <w:t>מִזֶּה נִתְהַוָּה קְדֻשַּׁת הַשַּׁבָּת</w:t>
      </w:r>
      <w:r w:rsidDel="00000000" w:rsidR="00000000" w:rsidRPr="00000000">
        <w:rPr>
          <w:rFonts w:ascii="Times New Roman" w:hAnsi="Times New Roman" w:eastAsia="Times New Roman" w:cs="Times New Roman"/>
          <w:color w:val="1f1f1f"/>
          <w:sz w:val="19"/>
          <w:szCs w:val="19"/>
          <w:rtl w:val="0"/>
          <w:b w:val="1"/>
          <w:bCs w:val="1"/>
        </w:rPr>
        <w:t xml:space="preserve">. – from which the active holiness of Shabbat is generated. </w:t>
      </w:r>
      <w:r w:rsidDel="00000000" w:rsidR="00000000" w:rsidRPr="00000000">
        <w:rPr>
          <w:rFonts w:ascii="Times New Roman" w:hAnsi="Times New Roman" w:eastAsia="Times New Roman" w:cs="Times New Roman"/>
          <w:color w:val="1f1f1f"/>
          <w:sz w:val="19"/>
          <w:szCs w:val="19"/>
          <w:rtl w:val="1"/>
          <w:b w:val="0"/>
          <w:bCs w:val="0"/>
        </w:rPr>
        <w:t>וְנִמְצָא שֶׁזֶּה גַּם כֵּן כְּעֵין שֶׁבָּא עַל יְדֵי הִשְׁתַּדְּלוּת</w:t>
      </w:r>
      <w:r w:rsidDel="00000000" w:rsidR="00000000" w:rsidRPr="00000000">
        <w:rPr>
          <w:rFonts w:ascii="Times New Roman" w:hAnsi="Times New Roman" w:eastAsia="Times New Roman" w:cs="Times New Roman"/>
          <w:color w:val="1f1f1f"/>
          <w:sz w:val="19"/>
          <w:szCs w:val="19"/>
          <w:rtl w:val="0"/>
          <w:b w:val="1"/>
          <w:bCs w:val="1"/>
        </w:rPr>
        <w:t xml:space="preserve">, – Thus it turns out that this too is somewhat akin to an outcome of human effort, </w:t>
      </w:r>
      <w:r w:rsidDel="00000000" w:rsidR="00000000" w:rsidRPr="00000000">
        <w:rPr>
          <w:rFonts w:ascii="Times New Roman" w:hAnsi="Times New Roman" w:eastAsia="Times New Roman" w:cs="Times New Roman"/>
          <w:color w:val="1f1f1f"/>
          <w:sz w:val="19"/>
          <w:szCs w:val="19"/>
          <w:rtl w:val="1"/>
          <w:b w:val="0"/>
          <w:bCs w:val="0"/>
        </w:rPr>
        <w:t>וְעַל דֶּרֶךְ שֶׁנֶּאֱמַר (עֲבוֹדָה זָרָה ג.): "מִי שֶׁלֹּא טָרַח בְּעֶרֶב שַׁבָּת, מַה יֹּאכַל בְּשַׁבָּת</w:t>
      </w:r>
      <w:r w:rsidDel="00000000" w:rsidR="00000000" w:rsidRPr="00000000">
        <w:rPr>
          <w:rFonts w:ascii="Times New Roman" w:hAnsi="Times New Roman" w:eastAsia="Times New Roman" w:cs="Times New Roman"/>
          <w:color w:val="1f1f1f"/>
          <w:sz w:val="19"/>
          <w:szCs w:val="19"/>
          <w:rtl w:val="0"/>
          <w:b w:val="1"/>
          <w:bCs w:val="1"/>
        </w:rPr>
        <w:t xml:space="preserve">?", – along the lines of the adage (Avodah Zarah 3a): "He who did not toil on Friday, what will he eat on Shabbat?" </w:t>
      </w:r>
      <w:r w:rsidDel="00000000" w:rsidR="00000000" w:rsidRPr="00000000">
        <w:rPr>
          <w:rFonts w:ascii="Times New Roman" w:hAnsi="Times New Roman" w:eastAsia="Times New Roman" w:cs="Times New Roman"/>
          <w:color w:val="1f1f1f"/>
          <w:sz w:val="19"/>
          <w:szCs w:val="19"/>
          <w:rtl w:val="1"/>
          <w:b w:val="0"/>
          <w:bCs w:val="0"/>
        </w:rPr>
        <w:t>דְּצָרִיךְ הֲכָנָה לְשַׁבָּת בִּפְשָׁטֵיה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one requires preparation for Shabbat on a literal level, </w:t>
      </w:r>
      <w:r w:rsidDel="00000000" w:rsidR="00000000" w:rsidRPr="00000000">
        <w:rPr>
          <w:rFonts w:ascii="Times New Roman" w:hAnsi="Times New Roman" w:eastAsia="Times New Roman" w:cs="Times New Roman"/>
          <w:color w:val="1f1f1f"/>
          <w:sz w:val="19"/>
          <w:szCs w:val="19"/>
          <w:rtl w:val="1"/>
          <w:b w:val="0"/>
          <w:bCs w:val="0"/>
        </w:rPr>
        <w:t>וְיָדוּעַ דְּכָל הֲכָנוֹת שֶׁבְּמַעֲשֶׂה יֵשׁ לָהֶם רְמִיזוֹת גַּם כֵּן בְּמַחֲשָׁבָה וּבְהַשָּׂגַת אוֹר הַקְּדֻשָּׁה</w:t>
      </w:r>
      <w:r w:rsidDel="00000000" w:rsidR="00000000" w:rsidRPr="00000000">
        <w:rPr>
          <w:rFonts w:ascii="Times New Roman" w:hAnsi="Times New Roman" w:eastAsia="Times New Roman" w:cs="Times New Roman"/>
          <w:color w:val="1f1f1f"/>
          <w:sz w:val="19"/>
          <w:szCs w:val="19"/>
          <w:rtl w:val="0"/>
          <w:b w:val="1"/>
          <w:bCs w:val="1"/>
        </w:rPr>
        <w:t xml:space="preserve">. – and it is known that all physical preparations allude to internal states of thought and the perception of holy light. </w:t>
      </w:r>
      <w:r w:rsidDel="00000000" w:rsidR="00000000" w:rsidRPr="00000000">
        <w:rPr>
          <w:rFonts w:ascii="Times New Roman" w:hAnsi="Times New Roman" w:eastAsia="Times New Roman" w:cs="Times New Roman"/>
          <w:color w:val="1f1f1f"/>
          <w:sz w:val="19"/>
          <w:szCs w:val="19"/>
          <w:rtl w:val="1"/>
          <w:b w:val="0"/>
          <w:bCs w:val="0"/>
        </w:rPr>
        <w:t>וְהַיְנוּ דְּבֶאֱמֶת אָמְרוּ זִכְרוֹנָם לִבְרָכָה (מְגִלָּה כו</w:t>
      </w:r>
      <w:r w:rsidDel="00000000" w:rsidR="00000000" w:rsidRPr="00000000">
        <w:rPr>
          <w:rFonts w:ascii="Times New Roman" w:hAnsi="Times New Roman" w:eastAsia="Times New Roman" w:cs="Times New Roman"/>
          <w:color w:val="1f1f1f"/>
          <w:sz w:val="19"/>
          <w:szCs w:val="19"/>
          <w:rtl w:val="0"/>
          <w:b w:val="1"/>
          <w:bCs w:val="1"/>
        </w:rPr>
        <w:t>:): – And this matches what our Sages of blessed memory taught (Megillah 26b): "</w:t>
      </w:r>
      <w:r w:rsidDel="00000000" w:rsidR="00000000" w:rsidRPr="00000000">
        <w:rPr>
          <w:rFonts w:ascii="Times New Roman" w:hAnsi="Times New Roman" w:eastAsia="Times New Roman" w:cs="Times New Roman"/>
          <w:color w:val="1f1f1f"/>
          <w:sz w:val="19"/>
          <w:szCs w:val="19"/>
          <w:rtl w:val="1"/>
          <w:b w:val="0"/>
          <w:bCs w:val="0"/>
        </w:rPr>
        <w:t>מַתָּנָה כְּמֶכֶר, דְּאִי לָאו דַּהֲוָה לֵיהּ הֲנָאָה מִנֵּיהּ לָא יָהֵיב לֵיהּ מַתָּנָה</w:t>
      </w:r>
      <w:r w:rsidDel="00000000" w:rsidR="00000000" w:rsidRPr="00000000">
        <w:rPr>
          <w:rFonts w:ascii="Times New Roman" w:hAnsi="Times New Roman" w:eastAsia="Times New Roman" w:cs="Times New Roman"/>
          <w:color w:val="1f1f1f"/>
          <w:sz w:val="19"/>
          <w:szCs w:val="19"/>
          <w:rtl w:val="0"/>
          <w:b w:val="1"/>
          <w:bCs w:val="1"/>
        </w:rPr>
        <w:t xml:space="preserve">", – "A gift is like a sale; were the giver not deriving pleasure from him, he would not present the gift," </w:t>
      </w:r>
      <w:r w:rsidDel="00000000" w:rsidR="00000000" w:rsidRPr="00000000">
        <w:rPr>
          <w:rFonts w:ascii="Times New Roman" w:hAnsi="Times New Roman" w:eastAsia="Times New Roman" w:cs="Times New Roman"/>
          <w:color w:val="1f1f1f"/>
          <w:sz w:val="19"/>
          <w:szCs w:val="19"/>
          <w:rtl w:val="1"/>
          <w:b w:val="0"/>
          <w:bCs w:val="0"/>
        </w:rPr>
        <w:t>אֶלָּא שֶׁמִּכָּל מָקוֹם נִקְרָא מַתָּנָה</w:t>
      </w:r>
      <w:r w:rsidDel="00000000" w:rsidR="00000000" w:rsidRPr="00000000">
        <w:rPr>
          <w:rFonts w:ascii="Times New Roman" w:hAnsi="Times New Roman" w:eastAsia="Times New Roman" w:cs="Times New Roman"/>
          <w:color w:val="1f1f1f"/>
          <w:sz w:val="19"/>
          <w:szCs w:val="19"/>
          <w:rtl w:val="0"/>
          <w:b w:val="1"/>
          <w:bCs w:val="1"/>
        </w:rPr>
        <w:t xml:space="preserve">, – yet it is still termed a gift nonetheless, </w:t>
      </w:r>
      <w:r w:rsidDel="00000000" w:rsidR="00000000" w:rsidRPr="00000000">
        <w:rPr>
          <w:rFonts w:ascii="Times New Roman" w:hAnsi="Times New Roman" w:eastAsia="Times New Roman" w:cs="Times New Roman"/>
          <w:color w:val="1f1f1f"/>
          <w:sz w:val="19"/>
          <w:szCs w:val="19"/>
          <w:rtl w:val="1"/>
          <w:b w:val="0"/>
          <w:bCs w:val="0"/>
        </w:rPr>
        <w:t>שֶׁאֵין זוֹ תְּמוּרַת הַהֲנָאָה כְּלָל</w:t>
      </w:r>
      <w:r w:rsidDel="00000000" w:rsidR="00000000" w:rsidRPr="00000000">
        <w:rPr>
          <w:rFonts w:ascii="Times New Roman" w:hAnsi="Times New Roman" w:eastAsia="Times New Roman" w:cs="Times New Roman"/>
          <w:color w:val="1f1f1f"/>
          <w:sz w:val="19"/>
          <w:szCs w:val="19"/>
          <w:rtl w:val="0"/>
          <w:b w:val="1"/>
          <w:bCs w:val="1"/>
        </w:rPr>
        <w:t xml:space="preserve">, – because it is not direct payment for that pleasure at all, </w:t>
      </w:r>
      <w:r w:rsidDel="00000000" w:rsidR="00000000" w:rsidRPr="00000000">
        <w:rPr>
          <w:rFonts w:ascii="Times New Roman" w:hAnsi="Times New Roman" w:eastAsia="Times New Roman" w:cs="Times New Roman"/>
          <w:color w:val="1f1f1f"/>
          <w:sz w:val="19"/>
          <w:szCs w:val="19"/>
          <w:rtl w:val="1"/>
          <w:b w:val="0"/>
          <w:bCs w:val="0"/>
        </w:rPr>
        <w:t>רַק שֶׁעַל יְדֵי הַהֲנָאָה נִתְקָרְבָה דַּעְתּוֹ אֵלָיו עַד שֶׁחָפֵץ בּוֹ לָתֵת לוֹ מַתָּנָה</w:t>
      </w:r>
      <w:r w:rsidDel="00000000" w:rsidR="00000000" w:rsidRPr="00000000">
        <w:rPr>
          <w:rFonts w:ascii="Times New Roman" w:hAnsi="Times New Roman" w:eastAsia="Times New Roman" w:cs="Times New Roman"/>
          <w:color w:val="1f1f1f"/>
          <w:sz w:val="19"/>
          <w:szCs w:val="19"/>
          <w:rtl w:val="0"/>
          <w:b w:val="1"/>
          <w:bCs w:val="1"/>
        </w:rPr>
        <w:t xml:space="preserve">. – rather, through that pleasure the giver's heart is drawn close enough to desire bestowing the gift upon him. </w:t>
      </w:r>
      <w:r w:rsidDel="00000000" w:rsidR="00000000" w:rsidRPr="00000000">
        <w:rPr>
          <w:rFonts w:ascii="Times New Roman" w:hAnsi="Times New Roman" w:eastAsia="Times New Roman" w:cs="Times New Roman"/>
          <w:color w:val="1f1f1f"/>
          <w:sz w:val="19"/>
          <w:szCs w:val="19"/>
          <w:rtl w:val="1"/>
          <w:b w:val="0"/>
          <w:bCs w:val="0"/>
        </w:rPr>
        <w:t>וְכֵן הוּא קְדֻשַּׁת הַשַּׁבָּת</w:t>
      </w:r>
      <w:r w:rsidDel="00000000" w:rsidR="00000000" w:rsidRPr="00000000">
        <w:rPr>
          <w:rFonts w:ascii="Times New Roman" w:hAnsi="Times New Roman" w:eastAsia="Times New Roman" w:cs="Times New Roman"/>
          <w:color w:val="1f1f1f"/>
          <w:sz w:val="19"/>
          <w:szCs w:val="19"/>
          <w:rtl w:val="0"/>
          <w:b w:val="1"/>
          <w:bCs w:val="1"/>
        </w:rPr>
        <w:t xml:space="preserve">, – So too is the holiness of Shabbat: </w:t>
      </w:r>
      <w:r w:rsidDel="00000000" w:rsidR="00000000" w:rsidRPr="00000000">
        <w:rPr>
          <w:rFonts w:ascii="Times New Roman" w:hAnsi="Times New Roman" w:eastAsia="Times New Roman" w:cs="Times New Roman"/>
          <w:color w:val="1f1f1f"/>
          <w:sz w:val="19"/>
          <w:szCs w:val="19"/>
          <w:rtl w:val="1"/>
          <w:b w:val="0"/>
          <w:bCs w:val="0"/>
        </w:rPr>
        <w:t>שֶׁעַל יְדֵי הַהֲנָאָה שֶׁרוֹאֶה שֶׁכָּל מַה שֶּׁעָשָׂה "וְהִנֵּה טוֹב מְאֹד</w:t>
      </w:r>
      <w:r w:rsidDel="00000000" w:rsidR="00000000" w:rsidRPr="00000000">
        <w:rPr>
          <w:rFonts w:ascii="Times New Roman" w:hAnsi="Times New Roman" w:eastAsia="Times New Roman" w:cs="Times New Roman"/>
          <w:color w:val="1f1f1f"/>
          <w:sz w:val="19"/>
          <w:szCs w:val="19"/>
          <w:rtl w:val="0"/>
          <w:b w:val="1"/>
          <w:bCs w:val="1"/>
        </w:rPr>
        <w:t xml:space="preserve">" – that through Hashem's pleasure in seeing that all Creation was "very good" – </w:t>
      </w:r>
      <w:r w:rsidDel="00000000" w:rsidR="00000000" w:rsidRPr="00000000">
        <w:rPr>
          <w:rFonts w:ascii="Times New Roman" w:hAnsi="Times New Roman" w:eastAsia="Times New Roman" w:cs="Times New Roman"/>
          <w:color w:val="1f1f1f"/>
          <w:sz w:val="19"/>
          <w:szCs w:val="19"/>
          <w:rtl w:val="1"/>
          <w:b w:val="0"/>
          <w:bCs w:val="0"/>
        </w:rPr>
        <w:t>וְלָכֵן אָמְרוּ כָּאן לְשׁוֹן "מְאֹד</w:t>
      </w:r>
      <w:r w:rsidDel="00000000" w:rsidR="00000000" w:rsidRPr="00000000">
        <w:rPr>
          <w:rFonts w:ascii="Times New Roman" w:hAnsi="Times New Roman" w:eastAsia="Times New Roman" w:cs="Times New Roman"/>
          <w:color w:val="1f1f1f"/>
          <w:sz w:val="19"/>
          <w:szCs w:val="19"/>
          <w:rtl w:val="0"/>
          <w:b w:val="1"/>
          <w:bCs w:val="1"/>
        </w:rPr>
        <w:t xml:space="preserve">", [[and therefore Scripture uses the word "very,"] </w:t>
      </w:r>
      <w:r w:rsidDel="00000000" w:rsidR="00000000" w:rsidRPr="00000000">
        <w:rPr>
          <w:rFonts w:ascii="Times New Roman" w:hAnsi="Times New Roman" w:eastAsia="Times New Roman" w:cs="Times New Roman"/>
          <w:color w:val="1f1f1f"/>
          <w:sz w:val="19"/>
          <w:szCs w:val="19"/>
          <w:rtl w:val="1"/>
          <w:b w:val="0"/>
          <w:bCs w:val="0"/>
        </w:rPr>
        <w:t>שֶׁדָּרְשׁוּ זִכְרוֹנָם לִבְרָכָה (בְּרֵאשִׁית רַבָּה פָּרָשָׁה ט) עַל יֵצֶר הָרָע</w:t>
      </w:r>
      <w:r w:rsidDel="00000000" w:rsidR="00000000" w:rsidRPr="00000000">
        <w:rPr>
          <w:rFonts w:ascii="Times New Roman" w:hAnsi="Times New Roman" w:eastAsia="Times New Roman" w:cs="Times New Roman"/>
          <w:color w:val="1f1f1f"/>
          <w:sz w:val="19"/>
          <w:szCs w:val="19"/>
          <w:rtl w:val="0"/>
          <w:b w:val="1"/>
          <w:bCs w:val="1"/>
        </w:rPr>
        <w:t xml:space="preserve">, [which our Sages of blessed memory expounded (Bereishit Rabbah 9) as referring to the evil inclination,] </w:t>
      </w:r>
      <w:r w:rsidDel="00000000" w:rsidR="00000000" w:rsidRPr="00000000">
        <w:rPr>
          <w:rFonts w:ascii="Times New Roman" w:hAnsi="Times New Roman" w:eastAsia="Times New Roman" w:cs="Times New Roman"/>
          <w:color w:val="1f1f1f"/>
          <w:sz w:val="19"/>
          <w:szCs w:val="19"/>
          <w:rtl w:val="1"/>
          <w:b w:val="0"/>
          <w:bCs w:val="0"/>
        </w:rPr>
        <w:t>כִּי קְדֻשַּׁת שַׁבָּת קְבִיעָא אַף בְּלֹא הֲכָנַת אָדָם בֶּאֱמֶת</w:t>
      </w:r>
      <w:r w:rsidDel="00000000" w:rsidR="00000000" w:rsidRPr="00000000">
        <w:rPr>
          <w:rFonts w:ascii="Times New Roman" w:hAnsi="Times New Roman" w:eastAsia="Times New Roman" w:cs="Times New Roman"/>
          <w:color w:val="1f1f1f"/>
          <w:sz w:val="19"/>
          <w:szCs w:val="19"/>
          <w:rtl w:val="0"/>
          <w:b w:val="1"/>
          <w:bCs w:val="1"/>
        </w:rPr>
        <w:t xml:space="preserve">, [for the holiness of Shabbat is fixed even without man's preparation in truth,] </w:t>
      </w:r>
      <w:r w:rsidDel="00000000" w:rsidR="00000000" w:rsidRPr="00000000">
        <w:rPr>
          <w:rFonts w:ascii="Times New Roman" w:hAnsi="Times New Roman" w:eastAsia="Times New Roman" w:cs="Times New Roman"/>
          <w:color w:val="1f1f1f"/>
          <w:sz w:val="19"/>
          <w:szCs w:val="19"/>
          <w:rtl w:val="1"/>
          <w:b w:val="0"/>
          <w:bCs w:val="0"/>
        </w:rPr>
        <w:t>כִּי גַּם הָרָע בֶּאֱמֶת הוּא טוֹב מְאֹד</w:t>
      </w:r>
      <w:r w:rsidDel="00000000" w:rsidR="00000000" w:rsidRPr="00000000">
        <w:rPr>
          <w:rFonts w:ascii="Times New Roman" w:hAnsi="Times New Roman" w:eastAsia="Times New Roman" w:cs="Times New Roman"/>
          <w:color w:val="1f1f1f"/>
          <w:sz w:val="19"/>
          <w:szCs w:val="19"/>
          <w:rtl w:val="0"/>
          <w:b w:val="1"/>
          <w:bCs w:val="1"/>
        </w:rPr>
        <w:t xml:space="preserve">, [since even evil in its ultimate depth is "very good,"] </w:t>
      </w:r>
      <w:r w:rsidDel="00000000" w:rsidR="00000000" w:rsidRPr="00000000">
        <w:rPr>
          <w:rFonts w:ascii="Times New Roman" w:hAnsi="Times New Roman" w:eastAsia="Times New Roman" w:cs="Times New Roman"/>
          <w:color w:val="1f1f1f"/>
          <w:sz w:val="19"/>
          <w:szCs w:val="19"/>
          <w:rtl w:val="1"/>
          <w:b w:val="0"/>
          <w:bCs w:val="0"/>
        </w:rPr>
        <w:t>רַק מִכָּל מָקוֹם לִשְׁעָתוֹ כְּפִי הָעוֹלָם הַזֶּה נִרְאֶה רָע</w:t>
      </w:r>
      <w:r w:rsidDel="00000000" w:rsidR="00000000" w:rsidRPr="00000000">
        <w:rPr>
          <w:rFonts w:ascii="Times New Roman" w:hAnsi="Times New Roman" w:eastAsia="Times New Roman" w:cs="Times New Roman"/>
          <w:color w:val="1f1f1f"/>
          <w:sz w:val="19"/>
          <w:szCs w:val="19"/>
          <w:rtl w:val="0"/>
          <w:b w:val="1"/>
          <w:bCs w:val="1"/>
        </w:rPr>
        <w:t xml:space="preserve">, [only that temporarily, within the framework of this world, it appears evil,] </w:t>
      </w:r>
      <w:r w:rsidDel="00000000" w:rsidR="00000000" w:rsidRPr="00000000">
        <w:rPr>
          <w:rFonts w:ascii="Times New Roman" w:hAnsi="Times New Roman" w:eastAsia="Times New Roman" w:cs="Times New Roman"/>
          <w:color w:val="1f1f1f"/>
          <w:sz w:val="19"/>
          <w:szCs w:val="19"/>
          <w:rtl w:val="1"/>
          <w:b w:val="0"/>
          <w:bCs w:val="0"/>
        </w:rPr>
        <w:t>וְנִרְאֶה כְּבִטּוּל חַס וְשָׁלוֹם לִקְדֻשַּׁת שַׁבָּת</w:t>
      </w:r>
      <w:r w:rsidDel="00000000" w:rsidR="00000000" w:rsidRPr="00000000">
        <w:rPr>
          <w:rFonts w:ascii="Times New Roman" w:hAnsi="Times New Roman" w:eastAsia="Times New Roman" w:cs="Times New Roman"/>
          <w:color w:val="1f1f1f"/>
          <w:sz w:val="19"/>
          <w:szCs w:val="19"/>
          <w:rtl w:val="0"/>
          <w:b w:val="1"/>
          <w:bCs w:val="1"/>
        </w:rPr>
        <w:t xml:space="preserve">, [and seems like a disruption of Shabbat's sanctity, Heaven forbid,] </w:t>
      </w:r>
      <w:r w:rsidDel="00000000" w:rsidR="00000000" w:rsidRPr="00000000">
        <w:rPr>
          <w:rFonts w:ascii="Times New Roman" w:hAnsi="Times New Roman" w:eastAsia="Times New Roman" w:cs="Times New Roman"/>
          <w:color w:val="1f1f1f"/>
          <w:sz w:val="19"/>
          <w:szCs w:val="19"/>
          <w:rtl w:val="1"/>
          <w:b w:val="0"/>
          <w:bCs w:val="0"/>
        </w:rPr>
        <w:t>וְעַל זֶה נֶאֱמַר: "שִׁכַּח ה' בְּצִיּוֹן מוֹעֵד וְשַׁבָּת</w:t>
      </w:r>
      <w:r w:rsidDel="00000000" w:rsidR="00000000" w:rsidRPr="00000000">
        <w:rPr>
          <w:rFonts w:ascii="Times New Roman" w:hAnsi="Times New Roman" w:eastAsia="Times New Roman" w:cs="Times New Roman"/>
          <w:color w:val="1f1f1f"/>
          <w:sz w:val="19"/>
          <w:szCs w:val="19"/>
          <w:rtl w:val="0"/>
          <w:b w:val="1"/>
          <w:bCs w:val="1"/>
        </w:rPr>
        <w:t xml:space="preserve">", [and regarding this it is written: "Hashem has caused festival and Sabbath to be forgotten in Zion,"] </w:t>
      </w:r>
      <w:r w:rsidDel="00000000" w:rsidR="00000000" w:rsidRPr="00000000">
        <w:rPr>
          <w:rFonts w:ascii="Times New Roman" w:hAnsi="Times New Roman" w:eastAsia="Times New Roman" w:cs="Times New Roman"/>
          <w:color w:val="1f1f1f"/>
          <w:sz w:val="19"/>
          <w:szCs w:val="19"/>
          <w:rtl w:val="1"/>
          <w:b w:val="0"/>
          <w:bCs w:val="0"/>
        </w:rPr>
        <w:t>לֹא שֶׁבִּטֵּל לְגַמְרֵי, רַק שֶׁשִּׁכַּח</w:t>
      </w:r>
      <w:r w:rsidDel="00000000" w:rsidR="00000000" w:rsidRPr="00000000">
        <w:rPr>
          <w:rFonts w:ascii="Times New Roman" w:hAnsi="Times New Roman" w:eastAsia="Times New Roman" w:cs="Times New Roman"/>
          <w:color w:val="1f1f1f"/>
          <w:sz w:val="19"/>
          <w:szCs w:val="19"/>
          <w:rtl w:val="0"/>
          <w:b w:val="1"/>
          <w:bCs w:val="1"/>
        </w:rPr>
        <w:t xml:space="preserve">] [not that He eliminated it completely, merely that He caused it to be forgotten] </w:t>
      </w:r>
      <w:r w:rsidDel="00000000" w:rsidR="00000000" w:rsidRPr="00000000">
        <w:rPr>
          <w:rFonts w:ascii="Times New Roman" w:hAnsi="Times New Roman" w:eastAsia="Times New Roman" w:cs="Times New Roman"/>
          <w:color w:val="1f1f1f"/>
          <w:sz w:val="19"/>
          <w:szCs w:val="19"/>
          <w:rtl w:val="1"/>
          <w:b w:val="0"/>
          <w:bCs w:val="0"/>
        </w:rPr>
        <w:t>מַגִּיעַ קְדֻשָּׁה זו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does this transcendent holiness descend. </w:t>
      </w:r>
      <w:r w:rsidDel="00000000" w:rsidR="00000000" w:rsidRPr="00000000">
        <w:rPr>
          <w:rFonts w:ascii="Times New Roman" w:hAnsi="Times New Roman" w:eastAsia="Times New Roman" w:cs="Times New Roman"/>
          <w:color w:val="1f1f1f"/>
          <w:sz w:val="19"/>
          <w:szCs w:val="19"/>
          <w:rtl w:val="1"/>
          <w:b w:val="0"/>
          <w:bCs w:val="0"/>
        </w:rPr>
        <w:t>וַאֲפִלּוּ חַיָּבֵי גֵּיהִנָּם נָחִים בְּשַׁבָּת (סַנְהֶדְרִין סה</w:t>
      </w:r>
      <w:r w:rsidDel="00000000" w:rsidR="00000000" w:rsidRPr="00000000">
        <w:rPr>
          <w:rFonts w:ascii="Times New Roman" w:hAnsi="Times New Roman" w:eastAsia="Times New Roman" w:cs="Times New Roman"/>
          <w:color w:val="1f1f1f"/>
          <w:sz w:val="19"/>
          <w:szCs w:val="19"/>
          <w:rtl w:val="0"/>
          <w:b w:val="1"/>
          <w:bCs w:val="1"/>
        </w:rPr>
        <w:t xml:space="preserve">:), – And even the condemned souls in Gehenna rest on Shabbat (Sanhedrin 65b), </w:t>
      </w:r>
      <w:r w:rsidDel="00000000" w:rsidR="00000000" w:rsidRPr="00000000">
        <w:rPr>
          <w:rFonts w:ascii="Times New Roman" w:hAnsi="Times New Roman" w:eastAsia="Times New Roman" w:cs="Times New Roman"/>
          <w:color w:val="1f1f1f"/>
          <w:sz w:val="19"/>
          <w:szCs w:val="19"/>
          <w:rtl w:val="1"/>
          <w:b w:val="0"/>
          <w:bCs w:val="0"/>
        </w:rPr>
        <w:t>הַיְנוּ שֶׁמִּתְפַּשֶּׁטֶת בְּכָל הַנִּבְרָאִים אַף בְּעֹמֶק רָע</w:t>
      </w:r>
      <w:r w:rsidDel="00000000" w:rsidR="00000000" w:rsidRPr="00000000">
        <w:rPr>
          <w:rFonts w:ascii="Times New Roman" w:hAnsi="Times New Roman" w:eastAsia="Times New Roman" w:cs="Times New Roman"/>
          <w:color w:val="1f1f1f"/>
          <w:sz w:val="19"/>
          <w:szCs w:val="19"/>
          <w:rtl w:val="0"/>
          <w:b w:val="1"/>
          <w:bCs w:val="1"/>
        </w:rPr>
        <w:t xml:space="preserve">, – meaning that this holiness permeates all creatures even in the depths of evil, </w:t>
      </w:r>
      <w:r w:rsidDel="00000000" w:rsidR="00000000" w:rsidRPr="00000000">
        <w:rPr>
          <w:rFonts w:ascii="Times New Roman" w:hAnsi="Times New Roman" w:eastAsia="Times New Roman" w:cs="Times New Roman"/>
          <w:color w:val="1f1f1f"/>
          <w:sz w:val="19"/>
          <w:szCs w:val="19"/>
          <w:rtl w:val="1"/>
          <w:b w:val="0"/>
          <w:bCs w:val="0"/>
        </w:rPr>
        <w:t>כֵּיוָן דְּהוּא מֵעַצְמוֹ בְּלֹא הִשְׁתַּדְּלוּת בֶּאֱמֶת</w:t>
      </w:r>
      <w:r w:rsidDel="00000000" w:rsidR="00000000" w:rsidRPr="00000000">
        <w:rPr>
          <w:rFonts w:ascii="Times New Roman" w:hAnsi="Times New Roman" w:eastAsia="Times New Roman" w:cs="Times New Roman"/>
          <w:color w:val="1f1f1f"/>
          <w:sz w:val="19"/>
          <w:szCs w:val="19"/>
          <w:rtl w:val="0"/>
          <w:b w:val="1"/>
          <w:bCs w:val="1"/>
        </w:rPr>
        <w:t xml:space="preserve">, – because in truth it manifests autonomously without requiring human effort, </w:t>
      </w:r>
      <w:r w:rsidDel="00000000" w:rsidR="00000000" w:rsidRPr="00000000">
        <w:rPr>
          <w:rFonts w:ascii="Times New Roman" w:hAnsi="Times New Roman" w:eastAsia="Times New Roman" w:cs="Times New Roman"/>
          <w:color w:val="1f1f1f"/>
          <w:sz w:val="19"/>
          <w:szCs w:val="19"/>
          <w:rtl w:val="1"/>
          <w:b w:val="0"/>
          <w:bCs w:val="0"/>
        </w:rPr>
        <w:t>דְּהַיְנוּ אַחַר הַמִּיתָה שֶׁאָז נִגְלָה הָאֱמֶת</w:t>
      </w:r>
      <w:r w:rsidDel="00000000" w:rsidR="00000000" w:rsidRPr="00000000">
        <w:rPr>
          <w:rFonts w:ascii="Times New Roman" w:hAnsi="Times New Roman" w:eastAsia="Times New Roman" w:cs="Times New Roman"/>
          <w:color w:val="1f1f1f"/>
          <w:sz w:val="19"/>
          <w:szCs w:val="19"/>
          <w:rtl w:val="0"/>
          <w:b w:val="1"/>
          <w:bCs w:val="1"/>
        </w:rPr>
        <w:t xml:space="preserve">, – namely after death when the ultimate truth is laid bare; </w:t>
      </w:r>
      <w:r w:rsidDel="00000000" w:rsidR="00000000" w:rsidRPr="00000000">
        <w:rPr>
          <w:rFonts w:ascii="Times New Roman" w:hAnsi="Times New Roman" w:eastAsia="Times New Roman" w:cs="Times New Roman"/>
          <w:color w:val="1f1f1f"/>
          <w:sz w:val="19"/>
          <w:szCs w:val="19"/>
          <w:rtl w:val="1"/>
          <w:b w:val="0"/>
          <w:bCs w:val="0"/>
        </w:rPr>
        <w:t>רַק בָּעוֹלָם הַזֶּה צָרִיךְ הֲכָנָה</w:t>
      </w:r>
      <w:r w:rsidDel="00000000" w:rsidR="00000000" w:rsidRPr="00000000">
        <w:rPr>
          <w:rFonts w:ascii="Times New Roman" w:hAnsi="Times New Roman" w:eastAsia="Times New Roman" w:cs="Times New Roman"/>
          <w:color w:val="1f1f1f"/>
          <w:sz w:val="19"/>
          <w:szCs w:val="19"/>
          <w:rtl w:val="0"/>
          <w:b w:val="1"/>
          <w:bCs w:val="1"/>
        </w:rPr>
        <w:t xml:space="preserve">. – only in this physical world is personal preparation required. </w:t>
      </w:r>
      <w:r w:rsidDel="00000000" w:rsidR="00000000" w:rsidRPr="00000000">
        <w:rPr>
          <w:rFonts w:ascii="Times New Roman" w:hAnsi="Times New Roman" w:eastAsia="Times New Roman" w:cs="Times New Roman"/>
          <w:color w:val="1f1f1f"/>
          <w:sz w:val="19"/>
          <w:szCs w:val="19"/>
          <w:rtl w:val="1"/>
          <w:b w:val="0"/>
          <w:bCs w:val="0"/>
        </w:rPr>
        <w:t>וּבְגֵיהִנָּם הֵם רַק נָחִים מִיִּסּוּרִים</w:t>
      </w:r>
      <w:r w:rsidDel="00000000" w:rsidR="00000000" w:rsidRPr="00000000">
        <w:rPr>
          <w:rFonts w:ascii="Times New Roman" w:hAnsi="Times New Roman" w:eastAsia="Times New Roman" w:cs="Times New Roman"/>
          <w:color w:val="1f1f1f"/>
          <w:sz w:val="19"/>
          <w:szCs w:val="19"/>
          <w:rtl w:val="0"/>
          <w:b w:val="1"/>
          <w:bCs w:val="1"/>
        </w:rPr>
        <w:t xml:space="preserve">, – And in Gehenna they merely rest from active torment, </w:t>
      </w:r>
      <w:r w:rsidDel="00000000" w:rsidR="00000000" w:rsidRPr="00000000">
        <w:rPr>
          <w:rFonts w:ascii="Times New Roman" w:hAnsi="Times New Roman" w:eastAsia="Times New Roman" w:cs="Times New Roman"/>
          <w:color w:val="1f1f1f"/>
          <w:sz w:val="19"/>
          <w:szCs w:val="19"/>
          <w:rtl w:val="1"/>
          <w:b w:val="0"/>
          <w:bCs w:val="0"/>
        </w:rPr>
        <w:t>דְּרָצָה לוֹמַר חַשְׁכוּת וְהַהֶעְדֵּר מֵאוֹר 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which means darkness and deprivation from Hashem's light; </w:t>
      </w:r>
      <w:r w:rsidDel="00000000" w:rsidR="00000000" w:rsidRPr="00000000">
        <w:rPr>
          <w:rFonts w:ascii="Times New Roman" w:hAnsi="Times New Roman" w:eastAsia="Times New Roman" w:cs="Times New Roman"/>
          <w:color w:val="1f1f1f"/>
          <w:sz w:val="19"/>
          <w:szCs w:val="19"/>
          <w:rtl w:val="1"/>
          <w:b w:val="0"/>
          <w:bCs w:val="0"/>
        </w:rPr>
        <w:t>אֲבָל מִכָּל מָקוֹם אֵין נִכְנָסִים גַּם כֵּן לְגַן עֵדֶן</w:t>
      </w:r>
      <w:r w:rsidDel="00000000" w:rsidR="00000000" w:rsidRPr="00000000">
        <w:rPr>
          <w:rFonts w:ascii="Times New Roman" w:hAnsi="Times New Roman" w:eastAsia="Times New Roman" w:cs="Times New Roman"/>
          <w:color w:val="1f1f1f"/>
          <w:sz w:val="19"/>
          <w:szCs w:val="19"/>
          <w:rtl w:val="0"/>
          <w:b w:val="1"/>
          <w:bCs w:val="1"/>
        </w:rPr>
        <w:t xml:space="preserve">, – yet nevertheless they still do not enter Gan Eden, </w:t>
      </w:r>
      <w:r w:rsidDel="00000000" w:rsidR="00000000" w:rsidRPr="00000000">
        <w:rPr>
          <w:rFonts w:ascii="Times New Roman" w:hAnsi="Times New Roman" w:eastAsia="Times New Roman" w:cs="Times New Roman"/>
          <w:color w:val="1f1f1f"/>
          <w:sz w:val="19"/>
          <w:szCs w:val="19"/>
          <w:rtl w:val="1"/>
          <w:b w:val="0"/>
          <w:bCs w:val="0"/>
        </w:rPr>
        <w:t>דְּהַיְנוּ הַשָּׂגַת הָאוֹר</w:t>
      </w:r>
      <w:r w:rsidDel="00000000" w:rsidR="00000000" w:rsidRPr="00000000">
        <w:rPr>
          <w:rFonts w:ascii="Times New Roman" w:hAnsi="Times New Roman" w:eastAsia="Times New Roman" w:cs="Times New Roman"/>
          <w:color w:val="1f1f1f"/>
          <w:sz w:val="19"/>
          <w:szCs w:val="19"/>
          <w:rtl w:val="0"/>
          <w:b w:val="1"/>
          <w:bCs w:val="1"/>
        </w:rPr>
        <w:t xml:space="preserve">. – which represents the active attainment of that divine light. </w:t>
      </w:r>
      <w:r w:rsidDel="00000000" w:rsidR="00000000" w:rsidRPr="00000000">
        <w:rPr>
          <w:rFonts w:ascii="Times New Roman" w:hAnsi="Times New Roman" w:eastAsia="Times New Roman" w:cs="Times New Roman"/>
          <w:color w:val="1f1f1f"/>
          <w:sz w:val="19"/>
          <w:szCs w:val="19"/>
          <w:rtl w:val="1"/>
          <w:b w:val="0"/>
          <w:bCs w:val="0"/>
        </w:rPr>
        <w:t>וְעַל יְדֵי הַזְּכִירָה הוּא פּוֹעֵל הַשָּׂגַת הָאוֹר בַּלֵּב</w:t>
      </w:r>
      <w:r w:rsidDel="00000000" w:rsidR="00000000" w:rsidRPr="00000000">
        <w:rPr>
          <w:rFonts w:ascii="Times New Roman" w:hAnsi="Times New Roman" w:eastAsia="Times New Roman" w:cs="Times New Roman"/>
          <w:color w:val="1f1f1f"/>
          <w:sz w:val="19"/>
          <w:szCs w:val="19"/>
          <w:rtl w:val="0"/>
          <w:b w:val="1"/>
          <w:bCs w:val="1"/>
        </w:rPr>
        <w:t xml:space="preserve">. – And through conscious remembrance, man actively effects the attainment of this light within the heart. </w:t>
      </w:r>
      <w:r w:rsidDel="00000000" w:rsidR="00000000" w:rsidRPr="00000000">
        <w:rPr>
          <w:rFonts w:ascii="Times New Roman" w:hAnsi="Times New Roman" w:eastAsia="Times New Roman" w:cs="Times New Roman"/>
          <w:color w:val="1f1f1f"/>
          <w:sz w:val="19"/>
          <w:szCs w:val="19"/>
          <w:rtl w:val="1"/>
          <w:b w:val="0"/>
          <w:bCs w:val="0"/>
        </w:rPr>
        <w:t>וְזֶה כָּל עִקַּר הַהִשְׁתַּדְּלוּת לִקְדֻשַּׁת הַשַּׁבָּת</w:t>
      </w:r>
      <w:r w:rsidDel="00000000" w:rsidR="00000000" w:rsidRPr="00000000">
        <w:rPr>
          <w:rFonts w:ascii="Times New Roman" w:hAnsi="Times New Roman" w:eastAsia="Times New Roman" w:cs="Times New Roman"/>
          <w:color w:val="1f1f1f"/>
          <w:sz w:val="19"/>
          <w:szCs w:val="19"/>
          <w:rtl w:val="0"/>
          <w:b w:val="1"/>
          <w:bCs w:val="1"/>
        </w:rPr>
        <w:t xml:space="preserve"> – – And thus man's entire primary exertion regarding the sanctity of Shabbat – </w:t>
      </w:r>
      <w:r w:rsidDel="00000000" w:rsidR="00000000" w:rsidRPr="00000000">
        <w:rPr>
          <w:rFonts w:ascii="Times New Roman" w:hAnsi="Times New Roman" w:eastAsia="Times New Roman" w:cs="Times New Roman"/>
          <w:color w:val="1f1f1f"/>
          <w:sz w:val="19"/>
          <w:szCs w:val="19"/>
          <w:rtl w:val="1"/>
          <w:b w:val="0"/>
          <w:bCs w:val="0"/>
        </w:rPr>
        <w:t>הוּא רַק בַּזְּכִירָה</w:t>
      </w:r>
      <w:r w:rsidDel="00000000" w:rsidR="00000000" w:rsidRPr="00000000">
        <w:rPr>
          <w:rFonts w:ascii="Times New Roman" w:hAnsi="Times New Roman" w:eastAsia="Times New Roman" w:cs="Times New Roman"/>
          <w:color w:val="1f1f1f"/>
          <w:sz w:val="19"/>
          <w:szCs w:val="19"/>
          <w:rtl w:val="0"/>
          <w:b w:val="1"/>
          <w:bCs w:val="1"/>
        </w:rPr>
        <w:t>. – is confined solely to remembrance.</w:t>
      </w:r>
    </w:p>
    <w:p w:rsidR="00000000" w:rsidDel="00000000" w:rsidP="00000000" w:rsidRDefault="00000000" w:rsidRPr="00000000" w14:paraId="000003C1">
      <w:pPr>
        <w:rPr>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C2">
      <w:pPr>
        <w:rPr>
          <w:color w:val="1f1f1f"/>
          <w:sz w:val="18"/>
          <w:szCs w:val="18"/>
        </w:rPr>
      </w:pPr>
      <w:r w:rsidDel="00000000" w:rsidR="00000000" w:rsidRPr="00000000">
        <w:rPr>
          <w:rFonts w:ascii="Times New Roman" w:hAnsi="Times New Roman" w:eastAsia="Times New Roman" w:cs="Times New Roman"/>
          <w:color w:val="1f1f1f"/>
          <w:sz w:val="19"/>
          <w:szCs w:val="19"/>
          <w:rtl w:val="1"/>
          <w:b w:val="0"/>
          <w:bCs w:val="0"/>
        </w:rPr>
        <w:t>וְזֶה לְעֻמַּת זֶה הוּא עֲמָלֵק</w:t>
      </w:r>
      <w:r w:rsidDel="00000000" w:rsidR="00000000" w:rsidRPr="00000000">
        <w:rPr>
          <w:rFonts w:ascii="Times New Roman" w:hAnsi="Times New Roman" w:eastAsia="Times New Roman" w:cs="Times New Roman"/>
          <w:color w:val="1f1f1f"/>
          <w:sz w:val="19"/>
          <w:szCs w:val="19"/>
          <w:rtl w:val="0"/>
          <w:b w:val="1"/>
          <w:bCs w:val="1"/>
        </w:rPr>
        <w:t xml:space="preserve">, – And corresponding opposite to this stands Amalek, </w:t>
      </w:r>
      <w:r w:rsidDel="00000000" w:rsidR="00000000" w:rsidRPr="00000000">
        <w:rPr>
          <w:rFonts w:ascii="Times New Roman" w:hAnsi="Times New Roman" w:eastAsia="Times New Roman" w:cs="Times New Roman"/>
          <w:color w:val="1f1f1f"/>
          <w:sz w:val="19"/>
          <w:szCs w:val="19"/>
          <w:rtl w:val="1"/>
          <w:b w:val="0"/>
          <w:bCs w:val="0"/>
        </w:rPr>
        <w:t>שֶׁנִּקְרָא "רֵאשִׁית גּוֹיִם</w:t>
      </w:r>
      <w:r w:rsidDel="00000000" w:rsidR="00000000" w:rsidRPr="00000000">
        <w:rPr>
          <w:rFonts w:ascii="Times New Roman" w:hAnsi="Times New Roman" w:eastAsia="Times New Roman" w:cs="Times New Roman"/>
          <w:color w:val="1f1f1f"/>
          <w:sz w:val="19"/>
          <w:szCs w:val="19"/>
          <w:rtl w:val="0"/>
          <w:b w:val="1"/>
          <w:bCs w:val="1"/>
        </w:rPr>
        <w:t xml:space="preserve">", – who is designated the "first among nations," </w:t>
      </w:r>
      <w:r w:rsidDel="00000000" w:rsidR="00000000" w:rsidRPr="00000000">
        <w:rPr>
          <w:rFonts w:ascii="Times New Roman" w:hAnsi="Times New Roman" w:eastAsia="Times New Roman" w:cs="Times New Roman"/>
          <w:color w:val="1f1f1f"/>
          <w:sz w:val="19"/>
          <w:szCs w:val="19"/>
          <w:rtl w:val="1"/>
          <w:b w:val="0"/>
          <w:bCs w:val="0"/>
        </w:rPr>
        <w:t>שֶׁהוּא שׁוֹרֶשׁ הָרָע דִּקְבִיעָא וְקַיָּמָא בְּלֹא הִשְׁתַּדְּלוּת</w:t>
      </w:r>
      <w:r w:rsidDel="00000000" w:rsidR="00000000" w:rsidRPr="00000000">
        <w:rPr>
          <w:rFonts w:ascii="Times New Roman" w:hAnsi="Times New Roman" w:eastAsia="Times New Roman" w:cs="Times New Roman"/>
          <w:color w:val="1f1f1f"/>
          <w:sz w:val="19"/>
          <w:szCs w:val="19"/>
          <w:rtl w:val="0"/>
          <w:b w:val="1"/>
          <w:bCs w:val="1"/>
        </w:rPr>
        <w:t xml:space="preserve">, – embodying the root of evil that is fixed and enduring without effort, </w:t>
      </w:r>
      <w:r w:rsidDel="00000000" w:rsidR="00000000" w:rsidRPr="00000000">
        <w:rPr>
          <w:rFonts w:ascii="Times New Roman" w:hAnsi="Times New Roman" w:eastAsia="Times New Roman" w:cs="Times New Roman"/>
          <w:color w:val="1f1f1f"/>
          <w:sz w:val="19"/>
          <w:szCs w:val="19"/>
          <w:rtl w:val="1"/>
          <w:b w:val="0"/>
          <w:bCs w:val="0"/>
        </w:rPr>
        <w:t>כְּטַעַם (קִדּוּשִׁין ל:): "בָּרָאתִי יֵצֶר הָרָע</w:t>
      </w:r>
      <w:r w:rsidDel="00000000" w:rsidR="00000000" w:rsidRPr="00000000">
        <w:rPr>
          <w:rFonts w:ascii="Times New Roman" w:hAnsi="Times New Roman" w:eastAsia="Times New Roman" w:cs="Times New Roman"/>
          <w:color w:val="1f1f1f"/>
          <w:sz w:val="19"/>
          <w:szCs w:val="19"/>
          <w:rtl w:val="0"/>
          <w:b w:val="1"/>
          <w:bCs w:val="1"/>
        </w:rPr>
        <w:t xml:space="preserve">", – in line with the teaching (Kiddushin 30b): "I created the evil inclination," </w:t>
      </w:r>
      <w:r w:rsidDel="00000000" w:rsidR="00000000" w:rsidRPr="00000000">
        <w:rPr>
          <w:rFonts w:ascii="Times New Roman" w:hAnsi="Times New Roman" w:eastAsia="Times New Roman" w:cs="Times New Roman"/>
          <w:color w:val="1f1f1f"/>
          <w:sz w:val="19"/>
          <w:szCs w:val="19"/>
          <w:rtl w:val="1"/>
          <w:b w:val="0"/>
          <w:bCs w:val="0"/>
        </w:rPr>
        <w:t>וְיָצָא לַפּוֹעַל בָּעוֹלָם עַל יְדֵי עֲמָלֵק</w:t>
      </w:r>
      <w:r w:rsidDel="00000000" w:rsidR="00000000" w:rsidRPr="00000000">
        <w:rPr>
          <w:rFonts w:ascii="Times New Roman" w:hAnsi="Times New Roman" w:eastAsia="Times New Roman" w:cs="Times New Roman"/>
          <w:color w:val="1f1f1f"/>
          <w:sz w:val="19"/>
          <w:szCs w:val="19"/>
          <w:rtl w:val="0"/>
          <w:b w:val="1"/>
          <w:bCs w:val="1"/>
        </w:rPr>
        <w:t xml:space="preserve">. – and it was actualized into historical reality through Amalek. </w:t>
      </w:r>
      <w:r w:rsidDel="00000000" w:rsidR="00000000" w:rsidRPr="00000000">
        <w:rPr>
          <w:rFonts w:ascii="Times New Roman" w:hAnsi="Times New Roman" w:eastAsia="Times New Roman" w:cs="Times New Roman"/>
          <w:color w:val="1f1f1f"/>
          <w:sz w:val="19"/>
          <w:szCs w:val="19"/>
          <w:rtl w:val="1"/>
          <w:b w:val="0"/>
          <w:bCs w:val="0"/>
        </w:rPr>
        <w:t>כִּי הָאָבוֹת, שֶׁנִּקְרְאוּ "אֲבָהָן דְּעָלְמָא</w:t>
      </w:r>
      <w:r w:rsidDel="00000000" w:rsidR="00000000" w:rsidRPr="00000000">
        <w:rPr>
          <w:rFonts w:ascii="Times New Roman" w:hAnsi="Times New Roman" w:eastAsia="Times New Roman" w:cs="Times New Roman"/>
          <w:color w:val="1f1f1f"/>
          <w:sz w:val="19"/>
          <w:szCs w:val="19"/>
          <w:rtl w:val="0"/>
          <w:b w:val="1"/>
          <w:bCs w:val="1"/>
        </w:rPr>
        <w:t xml:space="preserve">", – For the Patriarchs, who are termed the "Fathers of the World," </w:t>
      </w:r>
      <w:r w:rsidDel="00000000" w:rsidR="00000000" w:rsidRPr="00000000">
        <w:rPr>
          <w:rFonts w:ascii="Times New Roman" w:hAnsi="Times New Roman" w:eastAsia="Times New Roman" w:cs="Times New Roman"/>
          <w:color w:val="1f1f1f"/>
          <w:sz w:val="19"/>
          <w:szCs w:val="19"/>
          <w:rtl w:val="1"/>
          <w:b w:val="0"/>
          <w:bCs w:val="0"/>
        </w:rPr>
        <w:t>שֶׁמּוֹלִידִים הָעוֹלָם בִּשְׁלֵמוּת</w:t>
      </w:r>
      <w:r w:rsidDel="00000000" w:rsidR="00000000" w:rsidRPr="00000000">
        <w:rPr>
          <w:rFonts w:ascii="Times New Roman" w:hAnsi="Times New Roman" w:eastAsia="Times New Roman" w:cs="Times New Roman"/>
          <w:color w:val="1f1f1f"/>
          <w:sz w:val="19"/>
          <w:szCs w:val="19"/>
          <w:rtl w:val="0"/>
          <w:b w:val="1"/>
          <w:bCs w:val="1"/>
        </w:rPr>
        <w:t xml:space="preserve">, – who birth the world into spiritual completion, </w:t>
      </w:r>
      <w:r w:rsidDel="00000000" w:rsidR="00000000" w:rsidRPr="00000000">
        <w:rPr>
          <w:rFonts w:ascii="Times New Roman" w:hAnsi="Times New Roman" w:eastAsia="Times New Roman" w:cs="Times New Roman"/>
          <w:color w:val="1f1f1f"/>
          <w:sz w:val="19"/>
          <w:szCs w:val="19"/>
          <w:rtl w:val="1"/>
          <w:b w:val="0"/>
          <w:bCs w:val="0"/>
        </w:rPr>
        <w:t>כָּל אֶחָד הִשְׁתַּדֵּל בְּתִקּוּנוֹ בְּדָבָר מְיֻחָד</w:t>
      </w:r>
      <w:r w:rsidDel="00000000" w:rsidR="00000000" w:rsidRPr="00000000">
        <w:rPr>
          <w:rFonts w:ascii="Times New Roman" w:hAnsi="Times New Roman" w:eastAsia="Times New Roman" w:cs="Times New Roman"/>
          <w:color w:val="1f1f1f"/>
          <w:sz w:val="19"/>
          <w:szCs w:val="19"/>
          <w:rtl w:val="0"/>
          <w:b w:val="1"/>
          <w:bCs w:val="1"/>
        </w:rPr>
        <w:t xml:space="preserve">. – each labored in his personal rectification in a unique dimension. </w:t>
      </w:r>
      <w:r w:rsidDel="00000000" w:rsidR="00000000" w:rsidRPr="00000000">
        <w:rPr>
          <w:rFonts w:ascii="Times New Roman" w:hAnsi="Times New Roman" w:eastAsia="Times New Roman" w:cs="Times New Roman"/>
          <w:color w:val="1f1f1f"/>
          <w:sz w:val="19"/>
          <w:szCs w:val="19"/>
          <w:rtl w:val="1"/>
          <w:b w:val="0"/>
          <w:bCs w:val="0"/>
        </w:rPr>
        <w:t>כִּי כָּל דָּבָר יֵשׁ לוֹ רֹאשׁ, תּוֹךְ, וְסוֹף</w:t>
      </w:r>
      <w:r w:rsidDel="00000000" w:rsidR="00000000" w:rsidRPr="00000000">
        <w:rPr>
          <w:rFonts w:ascii="Times New Roman" w:hAnsi="Times New Roman" w:eastAsia="Times New Roman" w:cs="Times New Roman"/>
          <w:color w:val="1f1f1f"/>
          <w:sz w:val="19"/>
          <w:szCs w:val="19"/>
          <w:rtl w:val="0"/>
          <w:b w:val="1"/>
          <w:bCs w:val="1"/>
        </w:rPr>
        <w:t xml:space="preserve">, – For every complete entity has a beginning, a middle, and an end, </w:t>
      </w:r>
      <w:r w:rsidDel="00000000" w:rsidR="00000000" w:rsidRPr="00000000">
        <w:rPr>
          <w:rFonts w:ascii="Times New Roman" w:hAnsi="Times New Roman" w:eastAsia="Times New Roman" w:cs="Times New Roman"/>
          <w:color w:val="1f1f1f"/>
          <w:sz w:val="19"/>
          <w:szCs w:val="19"/>
          <w:rtl w:val="1"/>
          <w:b w:val="0"/>
          <w:bCs w:val="0"/>
        </w:rPr>
        <w:t>וְהַתּוֹךְ הוּא הַמְּכֻוָּן מֵהַדָּבָר וְהָעִקָּר</w:t>
      </w:r>
      <w:r w:rsidDel="00000000" w:rsidR="00000000" w:rsidRPr="00000000">
        <w:rPr>
          <w:rFonts w:ascii="Times New Roman" w:hAnsi="Times New Roman" w:eastAsia="Times New Roman" w:cs="Times New Roman"/>
          <w:color w:val="1f1f1f"/>
          <w:sz w:val="19"/>
          <w:szCs w:val="19"/>
          <w:rtl w:val="0"/>
          <w:b w:val="1"/>
          <w:bCs w:val="1"/>
        </w:rPr>
        <w:t xml:space="preserve">, – and the middle is the intended core purpose and the primary essence, </w:t>
      </w:r>
      <w:r w:rsidDel="00000000" w:rsidR="00000000" w:rsidRPr="00000000">
        <w:rPr>
          <w:rFonts w:ascii="Times New Roman" w:hAnsi="Times New Roman" w:eastAsia="Times New Roman" w:cs="Times New Roman"/>
          <w:color w:val="1f1f1f"/>
          <w:sz w:val="19"/>
          <w:szCs w:val="19"/>
          <w:rtl w:val="1"/>
          <w:b w:val="0"/>
          <w:bCs w:val="0"/>
        </w:rPr>
        <w:t>וְהַסּוֹף נִקְרָא מַה שֶּׁמַּגְבִּילוֹ וּמַבְדִּילוֹ מֵהַזּוּלַת</w:t>
      </w:r>
      <w:r w:rsidDel="00000000" w:rsidR="00000000" w:rsidRPr="00000000">
        <w:rPr>
          <w:rFonts w:ascii="Times New Roman" w:hAnsi="Times New Roman" w:eastAsia="Times New Roman" w:cs="Times New Roman"/>
          <w:color w:val="1f1f1f"/>
          <w:sz w:val="19"/>
          <w:szCs w:val="19"/>
          <w:rtl w:val="0"/>
          <w:b w:val="1"/>
          <w:bCs w:val="1"/>
        </w:rPr>
        <w:t xml:space="preserve">. – and the end is designated as that which bounds it and demarcates it from the outside. </w:t>
      </w:r>
      <w:r w:rsidDel="00000000" w:rsidR="00000000" w:rsidRPr="00000000">
        <w:rPr>
          <w:rFonts w:ascii="Times New Roman" w:hAnsi="Times New Roman" w:eastAsia="Times New Roman" w:cs="Times New Roman"/>
          <w:color w:val="1f1f1f"/>
          <w:sz w:val="19"/>
          <w:szCs w:val="19"/>
          <w:rtl w:val="1"/>
          <w:b w:val="0"/>
          <w:bCs w:val="0"/>
        </w:rPr>
        <w:t>וְהַהַתְחָלָה נִקְרָא עַל שֵׁם הַפּוֹעֵל בִּתְחִלַּת הַפְּעֻלָּה</w:t>
      </w:r>
      <w:r w:rsidDel="00000000" w:rsidR="00000000" w:rsidRPr="00000000">
        <w:rPr>
          <w:rFonts w:ascii="Times New Roman" w:hAnsi="Times New Roman" w:eastAsia="Times New Roman" w:cs="Times New Roman"/>
          <w:color w:val="1f1f1f"/>
          <w:sz w:val="19"/>
          <w:szCs w:val="19"/>
          <w:rtl w:val="0"/>
          <w:b w:val="1"/>
          <w:bCs w:val="1"/>
        </w:rPr>
        <w:t xml:space="preserve">, – And the beginning is defined by the initiator at the inception of the action; </w:t>
      </w:r>
      <w:r w:rsidDel="00000000" w:rsidR="00000000" w:rsidRPr="00000000">
        <w:rPr>
          <w:rFonts w:ascii="Times New Roman" w:hAnsi="Times New Roman" w:eastAsia="Times New Roman" w:cs="Times New Roman"/>
          <w:color w:val="1f1f1f"/>
          <w:sz w:val="19"/>
          <w:szCs w:val="19"/>
          <w:rtl w:val="1"/>
          <w:b w:val="0"/>
          <w:bCs w:val="0"/>
        </w:rPr>
        <w:t>דְּאַחַר הַפְּעֻלָּה, הֲרֵי שְׁנֵי הַקְּצָווֹת שָׁוִים לִהְיוֹת נִקְרָאִים סוֹף וְקָצֶה</w:t>
      </w:r>
      <w:r w:rsidDel="00000000" w:rsidR="00000000" w:rsidRPr="00000000">
        <w:rPr>
          <w:rFonts w:ascii="Times New Roman" w:hAnsi="Times New Roman" w:eastAsia="Times New Roman" w:cs="Times New Roman"/>
          <w:color w:val="1f1f1f"/>
          <w:sz w:val="19"/>
          <w:szCs w:val="19"/>
          <w:rtl w:val="0"/>
          <w:b w:val="1"/>
          <w:bCs w:val="1"/>
        </w:rPr>
        <w:t xml:space="preserve">, – for after the act is finished, both polar extremes appear equally as an outer boundary, </w:t>
      </w:r>
      <w:r w:rsidDel="00000000" w:rsidR="00000000" w:rsidRPr="00000000">
        <w:rPr>
          <w:rFonts w:ascii="Times New Roman" w:hAnsi="Times New Roman" w:eastAsia="Times New Roman" w:cs="Times New Roman"/>
          <w:color w:val="1f1f1f"/>
          <w:sz w:val="19"/>
          <w:szCs w:val="19"/>
          <w:rtl w:val="1"/>
          <w:b w:val="0"/>
          <w:bCs w:val="0"/>
        </w:rPr>
        <w:t>אֶלָּא שֶׁמִּצַּד פְּעֻלַּת הַפּוֹעֵל נִכָּר רֹאשׁ וְסוֹף</w:t>
      </w:r>
      <w:r w:rsidDel="00000000" w:rsidR="00000000" w:rsidRPr="00000000">
        <w:rPr>
          <w:rFonts w:ascii="Times New Roman" w:hAnsi="Times New Roman" w:eastAsia="Times New Roman" w:cs="Times New Roman"/>
          <w:color w:val="1f1f1f"/>
          <w:sz w:val="19"/>
          <w:szCs w:val="19"/>
          <w:rtl w:val="0"/>
          <w:b w:val="1"/>
          <w:bCs w:val="1"/>
        </w:rPr>
        <w:t xml:space="preserve">, – yet from the perspective of the initiator, beginning and end are distinct: </w:t>
      </w:r>
      <w:r w:rsidDel="00000000" w:rsidR="00000000" w:rsidRPr="00000000">
        <w:rPr>
          <w:rFonts w:ascii="Times New Roman" w:hAnsi="Times New Roman" w:eastAsia="Times New Roman" w:cs="Times New Roman"/>
          <w:color w:val="1f1f1f"/>
          <w:sz w:val="19"/>
          <w:szCs w:val="19"/>
          <w:rtl w:val="1"/>
          <w:b w:val="0"/>
          <w:bCs w:val="0"/>
        </w:rPr>
        <w:t>וְהָרֹאשׁ הוּא הַמַּגִּיד פְּעֻלַּת הַפּוֹעֵל</w:t>
      </w:r>
      <w:r w:rsidDel="00000000" w:rsidR="00000000" w:rsidRPr="00000000">
        <w:rPr>
          <w:rFonts w:ascii="Times New Roman" w:hAnsi="Times New Roman" w:eastAsia="Times New Roman" w:cs="Times New Roman"/>
          <w:color w:val="1f1f1f"/>
          <w:sz w:val="19"/>
          <w:szCs w:val="19"/>
          <w:rtl w:val="0"/>
          <w:b w:val="1"/>
          <w:bCs w:val="1"/>
        </w:rPr>
        <w:t xml:space="preserve">, – the beginning announces the initiator's purpose, </w:t>
      </w:r>
      <w:r w:rsidDel="00000000" w:rsidR="00000000" w:rsidRPr="00000000">
        <w:rPr>
          <w:rFonts w:ascii="Times New Roman" w:hAnsi="Times New Roman" w:eastAsia="Times New Roman" w:cs="Times New Roman"/>
          <w:color w:val="1f1f1f"/>
          <w:sz w:val="19"/>
          <w:szCs w:val="19"/>
          <w:rtl w:val="1"/>
          <w:b w:val="0"/>
          <w:bCs w:val="0"/>
        </w:rPr>
        <w:t>וְהַסּוֹף הוּא הַמַּבְדִּיל וּמְבָרֵר זֶה מֵאַחֵר</w:t>
      </w:r>
      <w:r w:rsidDel="00000000" w:rsidR="00000000" w:rsidRPr="00000000">
        <w:rPr>
          <w:rFonts w:ascii="Times New Roman" w:hAnsi="Times New Roman" w:eastAsia="Times New Roman" w:cs="Times New Roman"/>
          <w:color w:val="1f1f1f"/>
          <w:sz w:val="19"/>
          <w:szCs w:val="19"/>
          <w:rtl w:val="0"/>
          <w:b w:val="1"/>
          <w:bCs w:val="1"/>
        </w:rPr>
        <w:t xml:space="preserve">. – and the end separates and clarifies this entity from another. </w:t>
      </w:r>
      <w:r w:rsidDel="00000000" w:rsidR="00000000" w:rsidRPr="00000000">
        <w:rPr>
          <w:rFonts w:ascii="Times New Roman" w:hAnsi="Times New Roman" w:eastAsia="Times New Roman" w:cs="Times New Roman"/>
          <w:color w:val="1f1f1f"/>
          <w:sz w:val="19"/>
          <w:szCs w:val="19"/>
          <w:rtl w:val="1"/>
          <w:b w:val="0"/>
          <w:bCs w:val="0"/>
        </w:rPr>
        <w:t>וְהֵן הֵם בִּנְיַן תְּלָת אֲבָהָן בִּשְׁלֵמוּת עוֹלָם הַזֶּה</w:t>
      </w:r>
      <w:r w:rsidDel="00000000" w:rsidR="00000000" w:rsidRPr="00000000">
        <w:rPr>
          <w:rFonts w:ascii="Times New Roman" w:hAnsi="Times New Roman" w:eastAsia="Times New Roman" w:cs="Times New Roman"/>
          <w:color w:val="1f1f1f"/>
          <w:sz w:val="19"/>
          <w:szCs w:val="19"/>
          <w:rtl w:val="0"/>
          <w:b w:val="1"/>
          <w:bCs w:val="1"/>
        </w:rPr>
        <w:t xml:space="preserve">, – And these form the edifice of the three Patriarchs in the completion of this world: </w:t>
      </w:r>
      <w:r w:rsidDel="00000000" w:rsidR="00000000" w:rsidRPr="00000000">
        <w:rPr>
          <w:rFonts w:ascii="Times New Roman" w:hAnsi="Times New Roman" w:eastAsia="Times New Roman" w:cs="Times New Roman"/>
          <w:color w:val="1f1f1f"/>
          <w:sz w:val="19"/>
          <w:szCs w:val="19"/>
          <w:rtl w:val="1"/>
          <w:b w:val="0"/>
          <w:bCs w:val="0"/>
        </w:rPr>
        <w:t>וְאַבְרָהָם אָבִינוּ עָלָיו הַשָּׁלוֹם הוּא הָיָה הָרִאשׁוֹן הַמַּכְרִיז וּמְפַרְסֵם אֱלֹהוּתוֹ יִתְבָּרַךְ בָּעוֹלָם</w:t>
      </w:r>
      <w:r w:rsidDel="00000000" w:rsidR="00000000" w:rsidRPr="00000000">
        <w:rPr>
          <w:rFonts w:ascii="Times New Roman" w:hAnsi="Times New Roman" w:eastAsia="Times New Roman" w:cs="Times New Roman"/>
          <w:color w:val="1f1f1f"/>
          <w:sz w:val="19"/>
          <w:szCs w:val="19"/>
          <w:rtl w:val="0"/>
          <w:b w:val="1"/>
          <w:bCs w:val="1"/>
        </w:rPr>
        <w:t xml:space="preserve">, – and Abraham our father, peace be upon him, was the first to proclaim and publicize Hashem's divinity across the world— </w:t>
      </w:r>
      <w:r w:rsidDel="00000000" w:rsidR="00000000" w:rsidRPr="00000000">
        <w:rPr>
          <w:rFonts w:ascii="Times New Roman" w:hAnsi="Times New Roman" w:eastAsia="Times New Roman" w:cs="Times New Roman"/>
          <w:color w:val="1f1f1f"/>
          <w:sz w:val="19"/>
          <w:szCs w:val="19"/>
          <w:rtl w:val="1"/>
          <w:b w:val="0"/>
          <w:bCs w:val="0"/>
        </w:rPr>
        <w:t>שֶׁהוּא הַבּוֹרֵא וְשֶׁאֵין בִּירָה בְּלֹא מַנְהִיג</w:t>
      </w:r>
      <w:r w:rsidDel="00000000" w:rsidR="00000000" w:rsidRPr="00000000">
        <w:rPr>
          <w:rFonts w:ascii="Times New Roman" w:hAnsi="Times New Roman" w:eastAsia="Times New Roman" w:cs="Times New Roman"/>
          <w:color w:val="1f1f1f"/>
          <w:sz w:val="19"/>
          <w:szCs w:val="19"/>
          <w:rtl w:val="0"/>
          <w:b w:val="1"/>
          <w:bCs w:val="1"/>
        </w:rPr>
        <w:t xml:space="preserve">, – that He is the Creator and that no palace exists without a master, </w:t>
      </w:r>
      <w:r w:rsidDel="00000000" w:rsidR="00000000" w:rsidRPr="00000000">
        <w:rPr>
          <w:rFonts w:ascii="Times New Roman" w:hAnsi="Times New Roman" w:eastAsia="Times New Roman" w:cs="Times New Roman"/>
          <w:color w:val="1f1f1f"/>
          <w:sz w:val="19"/>
          <w:szCs w:val="19"/>
          <w:rtl w:val="1"/>
          <w:b w:val="0"/>
          <w:bCs w:val="0"/>
        </w:rPr>
        <w:t>וּמְבָרֵר הַהַתְחָלָה</w:t>
      </w:r>
      <w:r w:rsidDel="00000000" w:rsidR="00000000" w:rsidRPr="00000000">
        <w:rPr>
          <w:rFonts w:ascii="Times New Roman" w:hAnsi="Times New Roman" w:eastAsia="Times New Roman" w:cs="Times New Roman"/>
          <w:color w:val="1f1f1f"/>
          <w:sz w:val="19"/>
          <w:szCs w:val="19"/>
          <w:rtl w:val="0"/>
          <w:b w:val="1"/>
          <w:bCs w:val="1"/>
        </w:rPr>
        <w:t xml:space="preserve">. – thus clarifying the true Beginning. </w:t>
      </w:r>
      <w:r w:rsidDel="00000000" w:rsidR="00000000" w:rsidRPr="00000000">
        <w:rPr>
          <w:rFonts w:ascii="Times New Roman" w:hAnsi="Times New Roman" w:eastAsia="Times New Roman" w:cs="Times New Roman"/>
          <w:color w:val="1f1f1f"/>
          <w:sz w:val="19"/>
          <w:szCs w:val="19"/>
          <w:rtl w:val="1"/>
          <w:b w:val="0"/>
          <w:bCs w:val="0"/>
        </w:rPr>
        <w:t>וְכֵן הַתְחָלַת הַתּוֹרָה "אָנֹכִי וְגוֹמֵר</w:t>
      </w:r>
      <w:r w:rsidDel="00000000" w:rsidR="00000000" w:rsidRPr="00000000">
        <w:rPr>
          <w:rFonts w:ascii="Times New Roman" w:hAnsi="Times New Roman" w:eastAsia="Times New Roman" w:cs="Times New Roman"/>
          <w:color w:val="1f1f1f"/>
          <w:sz w:val="19"/>
          <w:szCs w:val="19"/>
          <w:rtl w:val="0"/>
          <w:b w:val="1"/>
          <w:bCs w:val="1"/>
        </w:rPr>
        <w:t xml:space="preserve">", – So too is the beginning of the Torah: "I am [Hashem your God], etc.," </w:t>
      </w:r>
      <w:r w:rsidDel="00000000" w:rsidR="00000000" w:rsidRPr="00000000">
        <w:rPr>
          <w:rFonts w:ascii="Times New Roman" w:hAnsi="Times New Roman" w:eastAsia="Times New Roman" w:cs="Times New Roman"/>
          <w:color w:val="1f1f1f"/>
          <w:sz w:val="19"/>
          <w:szCs w:val="19"/>
          <w:rtl w:val="1"/>
          <w:b w:val="0"/>
          <w:bCs w:val="0"/>
        </w:rPr>
        <w:t>שֶׁאִי אֶפְשָׁר לְהַגִּיעַ לְ"לֹא יִהְיֶה לְךָ וְגוֹמֵר", שֶׁהוּא הַרְחָקַת הָרָע</w:t>
      </w:r>
      <w:r w:rsidDel="00000000" w:rsidR="00000000" w:rsidRPr="00000000">
        <w:rPr>
          <w:rFonts w:ascii="Times New Roman" w:hAnsi="Times New Roman" w:eastAsia="Times New Roman" w:cs="Times New Roman"/>
          <w:color w:val="1f1f1f"/>
          <w:sz w:val="19"/>
          <w:szCs w:val="19"/>
          <w:rtl w:val="0"/>
          <w:b w:val="1"/>
          <w:bCs w:val="1"/>
        </w:rPr>
        <w:t xml:space="preserve">, – for it is impossible to arrive at "You shall have no [other gods], etc."—the rejection of evil— </w:t>
      </w:r>
      <w:r w:rsidDel="00000000" w:rsidR="00000000" w:rsidRPr="00000000">
        <w:rPr>
          <w:rFonts w:ascii="Times New Roman" w:hAnsi="Times New Roman" w:eastAsia="Times New Roman" w:cs="Times New Roman"/>
          <w:color w:val="1f1f1f"/>
          <w:sz w:val="19"/>
          <w:szCs w:val="19"/>
          <w:rtl w:val="1"/>
          <w:b w:val="0"/>
          <w:bCs w:val="0"/>
        </w:rPr>
        <w:t>רַק עַל יְדֵי הַכָּרַת "אָנֹכִי וְגוֹמֵר" הַקּוֹדֶמֶת</w:t>
      </w:r>
      <w:r w:rsidDel="00000000" w:rsidR="00000000" w:rsidRPr="00000000">
        <w:rPr>
          <w:rFonts w:ascii="Times New Roman" w:hAnsi="Times New Roman" w:eastAsia="Times New Roman" w:cs="Times New Roman"/>
          <w:color w:val="1f1f1f"/>
          <w:sz w:val="19"/>
          <w:szCs w:val="19"/>
          <w:rtl w:val="0"/>
          <w:b w:val="1"/>
          <w:bCs w:val="1"/>
        </w:rPr>
        <w:t xml:space="preserve">. – except through the prior recognition of "I am, etc." </w:t>
      </w:r>
      <w:r w:rsidDel="00000000" w:rsidR="00000000" w:rsidRPr="00000000">
        <w:rPr>
          <w:rFonts w:ascii="Times New Roman" w:hAnsi="Times New Roman" w:eastAsia="Times New Roman" w:cs="Times New Roman"/>
          <w:color w:val="1f1f1f"/>
          <w:sz w:val="19"/>
          <w:szCs w:val="19"/>
          <w:rtl w:val="1"/>
          <w:b w:val="0"/>
          <w:bCs w:val="0"/>
        </w:rPr>
        <w:t>וְכָל הִשְׁתַּדְּלוּת אַבְרָהָם אָבִינוּ הָיָה בְּפִרְסוּם זֶה דְּ"אָנֹכִי וְגוֹמֵר</w:t>
      </w:r>
      <w:r w:rsidDel="00000000" w:rsidR="00000000" w:rsidRPr="00000000">
        <w:rPr>
          <w:rFonts w:ascii="Times New Roman" w:hAnsi="Times New Roman" w:eastAsia="Times New Roman" w:cs="Times New Roman"/>
          <w:color w:val="1f1f1f"/>
          <w:sz w:val="19"/>
          <w:szCs w:val="19"/>
          <w:rtl w:val="0"/>
          <w:b w:val="1"/>
          <w:bCs w:val="1"/>
        </w:rPr>
        <w:t xml:space="preserve">", – And Abraham's entire spiritual exertion was dedicated to making this "I am" universally known, </w:t>
      </w:r>
      <w:r w:rsidDel="00000000" w:rsidR="00000000" w:rsidRPr="00000000">
        <w:rPr>
          <w:rFonts w:ascii="Times New Roman" w:hAnsi="Times New Roman" w:eastAsia="Times New Roman" w:cs="Times New Roman"/>
          <w:color w:val="1f1f1f"/>
          <w:sz w:val="19"/>
          <w:szCs w:val="19"/>
          <w:rtl w:val="1"/>
          <w:b w:val="0"/>
          <w:bCs w:val="0"/>
        </w:rPr>
        <w:t>וְהוּא שׁוֹרֶשׁ לְ"קוּם וַעֲשֵׂה</w:t>
      </w:r>
      <w:r w:rsidDel="00000000" w:rsidR="00000000" w:rsidRPr="00000000">
        <w:rPr>
          <w:rFonts w:ascii="Times New Roman" w:hAnsi="Times New Roman" w:eastAsia="Times New Roman" w:cs="Times New Roman"/>
          <w:color w:val="1f1f1f"/>
          <w:sz w:val="19"/>
          <w:szCs w:val="19"/>
          <w:rtl w:val="0"/>
          <w:b w:val="1"/>
          <w:bCs w:val="1"/>
        </w:rPr>
        <w:t xml:space="preserve">", – and it is the spiritual root of positive action ("arise and do"), </w:t>
      </w:r>
      <w:r w:rsidDel="00000000" w:rsidR="00000000" w:rsidRPr="00000000">
        <w:rPr>
          <w:rFonts w:ascii="Times New Roman" w:hAnsi="Times New Roman" w:eastAsia="Times New Roman" w:cs="Times New Roman"/>
          <w:color w:val="1f1f1f"/>
          <w:sz w:val="19"/>
          <w:szCs w:val="19"/>
          <w:rtl w:val="1"/>
          <w:b w:val="0"/>
          <w:bCs w:val="0"/>
        </w:rPr>
        <w:t>דְּהַיְנוּ לְהַכְנִיס כָּל תַּאֲווֹת וַחֲמָדוֹת הַקְּבוּעִים בִּלְתִּי לַה' לְבַדּו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which means subordinating all natural human desires and yearnings exclusively unto Hashem alone. </w:t>
      </w:r>
      <w:r w:rsidDel="00000000" w:rsidR="00000000" w:rsidRPr="00000000">
        <w:rPr>
          <w:rFonts w:ascii="Times New Roman" w:hAnsi="Times New Roman" w:eastAsia="Times New Roman" w:cs="Times New Roman"/>
          <w:color w:val="1f1f1f"/>
          <w:sz w:val="19"/>
          <w:szCs w:val="19"/>
          <w:rtl w:val="1"/>
          <w:b w:val="0"/>
          <w:bCs w:val="0"/>
        </w:rPr>
        <w:t>וְהָאַהֲבָה הוּא שׁוֹרֶשׁ לְמִצְוֹת עֲשֵׂה</w:t>
      </w:r>
      <w:r w:rsidDel="00000000" w:rsidR="00000000" w:rsidRPr="00000000">
        <w:rPr>
          <w:rFonts w:ascii="Times New Roman" w:hAnsi="Times New Roman" w:eastAsia="Times New Roman" w:cs="Times New Roman"/>
          <w:color w:val="1f1f1f"/>
          <w:sz w:val="19"/>
          <w:szCs w:val="19"/>
          <w:rtl w:val="0"/>
          <w:b w:val="1"/>
          <w:bCs w:val="1"/>
        </w:rPr>
        <w:t xml:space="preserve">, – And love is the root of positive commandments, </w:t>
      </w:r>
      <w:r>
        <w:rPr>
          <w:rFonts w:ascii="Times New Roman" w:hAnsi="Times New Roman" w:eastAsia="Times New Roman" w:cs="Times New Roman"/>
          <w:color w:val="1f1f1f"/>
          <w:sz w:val="19"/>
          <w:szCs w:val="19"/>
          <w:rtl w:val="1"/>
          <w:b w:val="0"/>
          <w:bCs w:val="0"/>
        </w:rPr>
        <w:t>כְּמוֹ שֶׁכָּתוּב</w:t>
      </w:r>
      <w:r w:rsidDel="00000000" w:rsidR="00000000" w:rsidRPr="00000000">
        <w:rPr>
          <w:rFonts w:ascii="Times New Roman" w:hAnsi="Times New Roman" w:eastAsia="Times New Roman" w:cs="Times New Roman"/>
          <w:color w:val="1f1f1f"/>
          <w:sz w:val="19"/>
          <w:szCs w:val="19"/>
          <w:rtl w:val="1"/>
          <w:b w:val="0"/>
          <w:bCs w:val="0"/>
        </w:rPr>
        <w:t xml:space="preserve"> (יְרוּשַׁלְמִי בְּרָכוֹת פֶּרֶק ט, הוּבָא בְּתוֹסָפוֹת סוֹטָה כב</w:t>
      </w:r>
      <w:r w:rsidDel="00000000" w:rsidR="00000000" w:rsidRPr="00000000">
        <w:rPr>
          <w:rFonts w:ascii="Times New Roman" w:hAnsi="Times New Roman" w:eastAsia="Times New Roman" w:cs="Times New Roman"/>
          <w:color w:val="1f1f1f"/>
          <w:sz w:val="19"/>
          <w:szCs w:val="19"/>
          <w:rtl w:val="0"/>
          <w:b w:val="1"/>
          <w:bCs w:val="1"/>
        </w:rPr>
        <w:t>:): – as it is written (Yerushalmi Berakhot 9, cited in Tosafot Sotah 22b): "</w:t>
      </w:r>
      <w:r w:rsidDel="00000000" w:rsidR="00000000" w:rsidRPr="00000000">
        <w:rPr>
          <w:rFonts w:ascii="Times New Roman" w:hAnsi="Times New Roman" w:eastAsia="Times New Roman" w:cs="Times New Roman"/>
          <w:color w:val="1f1f1f"/>
          <w:sz w:val="19"/>
          <w:szCs w:val="19"/>
          <w:rtl w:val="1"/>
          <w:b w:val="0"/>
          <w:bCs w:val="0"/>
        </w:rPr>
        <w:t>דַּע שֶׁאַתָּה אוֹהֵב וְכוּלֵי שֶׁאַתָּה יָרֵא וְכוּלֵי</w:t>
      </w:r>
      <w:r w:rsidDel="00000000" w:rsidR="00000000" w:rsidRPr="00000000">
        <w:rPr>
          <w:rFonts w:ascii="Times New Roman" w:hAnsi="Times New Roman" w:eastAsia="Times New Roman" w:cs="Times New Roman"/>
          <w:color w:val="1f1f1f"/>
          <w:sz w:val="19"/>
          <w:szCs w:val="19"/>
          <w:rtl w:val="0"/>
          <w:b w:val="1"/>
          <w:bCs w:val="1"/>
        </w:rPr>
        <w:t xml:space="preserve">", – "Know that you love, etc., that you fear, etc.," </w:t>
      </w:r>
      <w:r w:rsidDel="00000000" w:rsidR="00000000" w:rsidRPr="00000000">
        <w:rPr>
          <w:rFonts w:ascii="Times New Roman" w:hAnsi="Times New Roman" w:eastAsia="Times New Roman" w:cs="Times New Roman"/>
          <w:color w:val="1f1f1f"/>
          <w:sz w:val="19"/>
          <w:szCs w:val="19"/>
          <w:rtl w:val="1"/>
          <w:b w:val="0"/>
          <w:bCs w:val="0"/>
        </w:rPr>
        <w:t>שֶׁהַיִּרְאָה שׁוֹרֶשׁ לְמִצְוֹת לֹא תַעֲשֶׂה</w:t>
      </w:r>
      <w:r w:rsidDel="00000000" w:rsidR="00000000" w:rsidRPr="00000000">
        <w:rPr>
          <w:rFonts w:ascii="Times New Roman" w:hAnsi="Times New Roman" w:eastAsia="Times New Roman" w:cs="Times New Roman"/>
          <w:color w:val="1f1f1f"/>
          <w:sz w:val="19"/>
          <w:szCs w:val="19"/>
          <w:rtl w:val="0"/>
          <w:b w:val="1"/>
          <w:bCs w:val="1"/>
        </w:rPr>
        <w:t xml:space="preserve">, – for fear is the root of negative commandments, </w:t>
      </w:r>
      <w:r w:rsidDel="00000000" w:rsidR="00000000" w:rsidRPr="00000000">
        <w:rPr>
          <w:rFonts w:ascii="Times New Roman" w:hAnsi="Times New Roman" w:eastAsia="Times New Roman" w:cs="Times New Roman"/>
          <w:color w:val="1f1f1f"/>
          <w:sz w:val="19"/>
          <w:szCs w:val="19"/>
          <w:rtl w:val="1"/>
          <w:b w:val="0"/>
          <w:bCs w:val="0"/>
        </w:rPr>
        <w:t>דַּרְגָּא דְּיִצְחָק גִּבּוֹר הַכּוֹבֵשׁ אֶת יִצְרו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corresponding to the spiritual rung of Isaac—the mighty warrior who subdues his inclination, </w:t>
      </w:r>
      <w:r w:rsidDel="00000000" w:rsidR="00000000" w:rsidRPr="00000000">
        <w:rPr>
          <w:rFonts w:ascii="Times New Roman" w:hAnsi="Times New Roman" w:eastAsia="Times New Roman" w:cs="Times New Roman"/>
          <w:color w:val="1f1f1f"/>
          <w:sz w:val="19"/>
          <w:szCs w:val="19"/>
          <w:rtl w:val="1"/>
          <w:b w:val="0"/>
          <w:bCs w:val="0"/>
        </w:rPr>
        <w:t>שֶׁזֶּה כָּל שׁוֹרֶשׁ הִשְׁתַּדְּלוּתו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this was the central essence of his exertion: </w:t>
      </w:r>
      <w:r w:rsidDel="00000000" w:rsidR="00000000" w:rsidRPr="00000000">
        <w:rPr>
          <w:rFonts w:ascii="Times New Roman" w:hAnsi="Times New Roman" w:eastAsia="Times New Roman" w:cs="Times New Roman"/>
          <w:color w:val="1f1f1f"/>
          <w:sz w:val="19"/>
          <w:szCs w:val="19"/>
          <w:rtl w:val="1"/>
          <w:b w:val="0"/>
          <w:bCs w:val="0"/>
        </w:rPr>
        <w:t>לְבָרֵר "לֹא יִהְיֶה לְךָ וְגוֹמֵר</w:t>
      </w:r>
      <w:r w:rsidDel="00000000" w:rsidR="00000000" w:rsidRPr="00000000">
        <w:rPr>
          <w:rFonts w:ascii="Times New Roman" w:hAnsi="Times New Roman" w:eastAsia="Times New Roman" w:cs="Times New Roman"/>
          <w:color w:val="1f1f1f"/>
          <w:sz w:val="19"/>
          <w:szCs w:val="19"/>
          <w:rtl w:val="0"/>
          <w:b w:val="1"/>
          <w:bCs w:val="1"/>
        </w:rPr>
        <w:t xml:space="preserve">", – to clarify "You shall have no other gods, etc.," </w:t>
      </w:r>
      <w:r w:rsidDel="00000000" w:rsidR="00000000" w:rsidRPr="00000000">
        <w:rPr>
          <w:rFonts w:ascii="Times New Roman" w:hAnsi="Times New Roman" w:eastAsia="Times New Roman" w:cs="Times New Roman"/>
          <w:color w:val="1f1f1f"/>
          <w:sz w:val="19"/>
          <w:szCs w:val="19"/>
          <w:rtl w:val="1"/>
          <w:b w:val="0"/>
          <w:bCs w:val="0"/>
        </w:rPr>
        <w:t>כָּל מִינֵי פְּסֹלֶת וּבֵרוּרֵי הָרָע מִן הַטּוֹב</w:t>
      </w:r>
      <w:r w:rsidDel="00000000" w:rsidR="00000000" w:rsidRPr="00000000">
        <w:rPr>
          <w:rFonts w:ascii="Times New Roman" w:hAnsi="Times New Roman" w:eastAsia="Times New Roman" w:cs="Times New Roman"/>
          <w:color w:val="1f1f1f"/>
          <w:sz w:val="19"/>
          <w:szCs w:val="19"/>
          <w:rtl w:val="0"/>
          <w:b w:val="1"/>
          <w:bCs w:val="1"/>
        </w:rPr>
        <w:t xml:space="preserve">, – sifting out all manner of dross and purging evil from good, </w:t>
      </w:r>
      <w:r w:rsidDel="00000000" w:rsidR="00000000" w:rsidRPr="00000000">
        <w:rPr>
          <w:rFonts w:ascii="Times New Roman" w:hAnsi="Times New Roman" w:eastAsia="Times New Roman" w:cs="Times New Roman"/>
          <w:color w:val="1f1f1f"/>
          <w:sz w:val="19"/>
          <w:szCs w:val="19"/>
          <w:rtl w:val="1"/>
          <w:b w:val="0"/>
          <w:bCs w:val="0"/>
        </w:rPr>
        <w:t>שֶׁזֶּהוּ גְּבוּל הַקִּיצוֹן מִן הָעוֹלָם הַמַּבְדִּילוֹ מִן הַזּוּלַת</w:t>
      </w:r>
      <w:r w:rsidDel="00000000" w:rsidR="00000000" w:rsidRPr="00000000">
        <w:rPr>
          <w:rFonts w:ascii="Times New Roman" w:hAnsi="Times New Roman" w:eastAsia="Times New Roman" w:cs="Times New Roman"/>
          <w:color w:val="1f1f1f"/>
          <w:sz w:val="19"/>
          <w:szCs w:val="19"/>
          <w:rtl w:val="0"/>
          <w:b w:val="1"/>
          <w:bCs w:val="1"/>
        </w:rPr>
        <w:t xml:space="preserve">. – which is the outer boundary separating holiness from the outside world. </w:t>
      </w:r>
      <w:r w:rsidDel="00000000" w:rsidR="00000000" w:rsidRPr="00000000">
        <w:rPr>
          <w:rFonts w:ascii="Times New Roman" w:hAnsi="Times New Roman" w:eastAsia="Times New Roman" w:cs="Times New Roman"/>
          <w:color w:val="1f1f1f"/>
          <w:sz w:val="19"/>
          <w:szCs w:val="19"/>
          <w:rtl w:val="1"/>
          <w:b w:val="0"/>
          <w:bCs w:val="0"/>
        </w:rPr>
        <w:t>וְזֶה אִי אֶפְשָׁר רַק לְמִי שֶׁהוֹרָתוֹ וְלֵדָתוֹ בִּקְדֻשָּׁה</w:t>
      </w:r>
      <w:r w:rsidDel="00000000" w:rsidR="00000000" w:rsidRPr="00000000">
        <w:rPr>
          <w:rFonts w:ascii="Times New Roman" w:hAnsi="Times New Roman" w:eastAsia="Times New Roman" w:cs="Times New Roman"/>
          <w:color w:val="1f1f1f"/>
          <w:sz w:val="19"/>
          <w:szCs w:val="19"/>
          <w:rtl w:val="0"/>
          <w:b w:val="1"/>
          <w:bCs w:val="1"/>
        </w:rPr>
        <w:t xml:space="preserve">, – And this is accessible only to one whose conception and birth occurred in holiness, </w:t>
      </w:r>
      <w:r w:rsidDel="00000000" w:rsidR="00000000" w:rsidRPr="00000000">
        <w:rPr>
          <w:rFonts w:ascii="Times New Roman" w:hAnsi="Times New Roman" w:eastAsia="Times New Roman" w:cs="Times New Roman"/>
          <w:color w:val="1f1f1f"/>
          <w:sz w:val="19"/>
          <w:szCs w:val="19"/>
          <w:rtl w:val="1"/>
          <w:b w:val="0"/>
          <w:bCs w:val="0"/>
        </w:rPr>
        <w:t>וְשׁוֹרֶשׁ "אָנֹכִי וְגוֹמֵר" כְּבָר קָבוּעַ וְקַיָּם בְּלִבּוֹ יָתֵד שֶׁלֹּא תִמּוֹט</w:t>
      </w:r>
      <w:r w:rsidDel="00000000" w:rsidR="00000000" w:rsidRPr="00000000">
        <w:rPr>
          <w:rFonts w:ascii="Times New Roman" w:hAnsi="Times New Roman" w:eastAsia="Times New Roman" w:cs="Times New Roman"/>
          <w:color w:val="1f1f1f"/>
          <w:sz w:val="19"/>
          <w:szCs w:val="19"/>
          <w:rtl w:val="0"/>
          <w:b w:val="1"/>
          <w:bCs w:val="1"/>
        </w:rPr>
        <w:t xml:space="preserve">. – and within whose heart the foundation of "I am" is already firmly anchored like an immovable peg. </w:t>
      </w:r>
      <w:r w:rsidDel="00000000" w:rsidR="00000000" w:rsidRPr="00000000">
        <w:rPr>
          <w:rFonts w:ascii="Times New Roman" w:hAnsi="Times New Roman" w:eastAsia="Times New Roman" w:cs="Times New Roman"/>
          <w:color w:val="1f1f1f"/>
          <w:sz w:val="19"/>
          <w:szCs w:val="19"/>
          <w:rtl w:val="1"/>
          <w:b w:val="0"/>
          <w:bCs w:val="0"/>
        </w:rPr>
        <w:t>וְעִם כָּל זֶה, צָרִיךְ אַחַר כָּךְ לְאַזְהָרַת "לֹא יִהְיֶה לְךָ וְגוֹמֵר</w:t>
      </w:r>
      <w:r w:rsidDel="00000000" w:rsidR="00000000" w:rsidRPr="00000000">
        <w:rPr>
          <w:rFonts w:ascii="Times New Roman" w:hAnsi="Times New Roman" w:eastAsia="Times New Roman" w:cs="Times New Roman"/>
          <w:color w:val="1f1f1f"/>
          <w:sz w:val="19"/>
          <w:szCs w:val="19"/>
          <w:rtl w:val="0"/>
          <w:b w:val="1"/>
          <w:bCs w:val="1"/>
        </w:rPr>
        <w:t xml:space="preserve">", – Even so, the subsequent warning of "You shall have no other gods, etc." remains necessary; </w:t>
      </w:r>
      <w:r w:rsidDel="00000000" w:rsidR="00000000" w:rsidRPr="00000000">
        <w:rPr>
          <w:rFonts w:ascii="Times New Roman" w:hAnsi="Times New Roman" w:eastAsia="Times New Roman" w:cs="Times New Roman"/>
          <w:color w:val="1f1f1f"/>
          <w:sz w:val="19"/>
          <w:szCs w:val="19"/>
          <w:rtl w:val="1"/>
          <w:b w:val="0"/>
          <w:bCs w:val="0"/>
        </w:rPr>
        <w:t>שֶׁאַף מִי שֶׁהוּא יִשְׂרָאֵל מִלֵּדָה מִבֶּטֶן, מַאֲמִין בֶּן מַאֲמִין</w:t>
      </w:r>
      <w:r w:rsidDel="00000000" w:rsidR="00000000" w:rsidRPr="00000000">
        <w:rPr>
          <w:rFonts w:ascii="Times New Roman" w:hAnsi="Times New Roman" w:eastAsia="Times New Roman" w:cs="Times New Roman"/>
          <w:color w:val="1f1f1f"/>
          <w:sz w:val="19"/>
          <w:szCs w:val="19"/>
          <w:rtl w:val="0"/>
          <w:b w:val="1"/>
          <w:bCs w:val="1"/>
        </w:rPr>
        <w:t xml:space="preserve">, – for even one who is Jewish from birth, a believer descending from believers, </w:t>
      </w:r>
      <w:r w:rsidDel="00000000" w:rsidR="00000000" w:rsidRPr="00000000">
        <w:rPr>
          <w:rFonts w:ascii="Times New Roman" w:hAnsi="Times New Roman" w:eastAsia="Times New Roman" w:cs="Times New Roman"/>
          <w:color w:val="1f1f1f"/>
          <w:sz w:val="19"/>
          <w:szCs w:val="19"/>
          <w:rtl w:val="1"/>
          <w:b w:val="0"/>
          <w:bCs w:val="0"/>
        </w:rPr>
        <w:t>עִם כָּל זֶה אֶפְשָׁר לָרָע לְהִתְגַּבֵּר בּוֹ חַס וְשָׁלוֹם כָּל 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evil can still overwhelm him, Heaven forbid, to such a degree </w:t>
      </w:r>
      <w:r w:rsidDel="00000000" w:rsidR="00000000" w:rsidRPr="00000000">
        <w:rPr>
          <w:rFonts w:ascii="Times New Roman" w:hAnsi="Times New Roman" w:eastAsia="Times New Roman" w:cs="Times New Roman"/>
          <w:color w:val="1f1f1f"/>
          <w:sz w:val="19"/>
          <w:szCs w:val="19"/>
          <w:rtl w:val="1"/>
          <w:b w:val="0"/>
          <w:bCs w:val="0"/>
        </w:rPr>
        <w:t>עַד שֶׁיֹּאמַר לוֹ: "לֵךְ עֲבֹד וְכוּלֵי</w:t>
      </w:r>
      <w:r w:rsidDel="00000000" w:rsidR="00000000" w:rsidRPr="00000000">
        <w:rPr>
          <w:rFonts w:ascii="Times New Roman" w:hAnsi="Times New Roman" w:eastAsia="Times New Roman" w:cs="Times New Roman"/>
          <w:color w:val="1f1f1f"/>
          <w:sz w:val="19"/>
          <w:szCs w:val="19"/>
          <w:rtl w:val="0"/>
          <w:b w:val="1"/>
          <w:bCs w:val="1"/>
        </w:rPr>
        <w:t xml:space="preserve">", – that it will tell him: "Go serve idols, etc.", </w:t>
      </w:r>
      <w:r w:rsidDel="00000000" w:rsidR="00000000" w:rsidRPr="00000000">
        <w:rPr>
          <w:rFonts w:ascii="Times New Roman" w:hAnsi="Times New Roman" w:eastAsia="Times New Roman" w:cs="Times New Roman"/>
          <w:color w:val="1f1f1f"/>
          <w:sz w:val="19"/>
          <w:szCs w:val="19"/>
          <w:rtl w:val="1"/>
          <w:b w:val="0"/>
          <w:bCs w:val="0"/>
        </w:rPr>
        <w:t>וְעַד שֶׁיּוּכַל לְנַתֵּק שָׁרְשׁוֹ חַס וְשָׁלוֹם גַּם כֵּן</w:t>
      </w:r>
      <w:r w:rsidDel="00000000" w:rsidR="00000000" w:rsidRPr="00000000">
        <w:rPr>
          <w:rFonts w:ascii="Times New Roman" w:hAnsi="Times New Roman" w:eastAsia="Times New Roman" w:cs="Times New Roman"/>
          <w:color w:val="1f1f1f"/>
          <w:sz w:val="19"/>
          <w:szCs w:val="19"/>
          <w:rtl w:val="0"/>
          <w:b w:val="1"/>
          <w:bCs w:val="1"/>
        </w:rPr>
        <w:t xml:space="preserve">, – to the point that he might sever his spiritual root, Heaven forbid, as well, </w:t>
      </w:r>
      <w:r w:rsidDel="00000000" w:rsidR="00000000" w:rsidRPr="00000000">
        <w:rPr>
          <w:rFonts w:ascii="Times New Roman" w:hAnsi="Times New Roman" w:eastAsia="Times New Roman" w:cs="Times New Roman"/>
          <w:color w:val="1f1f1f"/>
          <w:sz w:val="19"/>
          <w:szCs w:val="19"/>
          <w:rtl w:val="1"/>
          <w:b w:val="0"/>
          <w:bCs w:val="0"/>
        </w:rPr>
        <w:t>כְּעִנְיַן עֵשָׂו דְּנִקְרָא בְּקִדּוּשִׁין (יח.) "יִשְׂרָאֵל מוּמָר</w:t>
      </w:r>
      <w:r w:rsidDel="00000000" w:rsidR="00000000" w:rsidRPr="00000000">
        <w:rPr>
          <w:rFonts w:ascii="Times New Roman" w:hAnsi="Times New Roman" w:eastAsia="Times New Roman" w:cs="Times New Roman"/>
          <w:color w:val="1f1f1f"/>
          <w:sz w:val="19"/>
          <w:szCs w:val="19"/>
          <w:rtl w:val="0"/>
          <w:b w:val="1"/>
          <w:bCs w:val="1"/>
        </w:rPr>
        <w:t xml:space="preserve">", – as occurred with Esau, who is termed in Kiddushin (18a) an "apostate Jew," </w:t>
      </w:r>
      <w:r w:rsidDel="00000000" w:rsidR="00000000" w:rsidRPr="00000000">
        <w:rPr>
          <w:rFonts w:ascii="Times New Roman" w:hAnsi="Times New Roman" w:eastAsia="Times New Roman" w:cs="Times New Roman"/>
          <w:color w:val="1f1f1f"/>
          <w:sz w:val="19"/>
          <w:szCs w:val="19"/>
          <w:rtl w:val="1"/>
          <w:b w:val="0"/>
          <w:bCs w:val="0"/>
        </w:rPr>
        <w:t>וְעִם כָּל זֶה נַעֲשָׂה לְאֻמָּה בִּפְנֵי עַצְמָה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yet nevertheless became a separate, estranged nation. </w:t>
      </w:r>
      <w:r w:rsidDel="00000000" w:rsidR="00000000" w:rsidRPr="00000000">
        <w:rPr>
          <w:rFonts w:ascii="Times New Roman" w:hAnsi="Times New Roman" w:eastAsia="Times New Roman" w:cs="Times New Roman"/>
          <w:color w:val="1f1f1f"/>
          <w:sz w:val="19"/>
          <w:szCs w:val="19"/>
          <w:rtl w:val="1"/>
          <w:b w:val="0"/>
          <w:bCs w:val="0"/>
        </w:rPr>
        <w:t>וְכָל הִשְׁתַּדְּלוּת יִצְחָק אָבִינוּ עָלָיו הַשָּׁלוֹם הָיָה בָּזֶה</w:t>
      </w:r>
      <w:r w:rsidDel="00000000" w:rsidR="00000000" w:rsidRPr="00000000">
        <w:rPr>
          <w:rFonts w:ascii="Times New Roman" w:hAnsi="Times New Roman" w:eastAsia="Times New Roman" w:cs="Times New Roman"/>
          <w:color w:val="1f1f1f"/>
          <w:sz w:val="19"/>
          <w:szCs w:val="19"/>
          <w:rtl w:val="0"/>
          <w:b w:val="1"/>
          <w:bCs w:val="1"/>
        </w:rPr>
        <w:t xml:space="preserve">, – And Isaac's entire spiritual striving was directed toward this: </w:t>
      </w:r>
      <w:r w:rsidDel="00000000" w:rsidR="00000000" w:rsidRPr="00000000">
        <w:rPr>
          <w:rFonts w:ascii="Times New Roman" w:hAnsi="Times New Roman" w:eastAsia="Times New Roman" w:cs="Times New Roman"/>
          <w:color w:val="1f1f1f"/>
          <w:sz w:val="19"/>
          <w:szCs w:val="19"/>
          <w:rtl w:val="1"/>
          <w:b w:val="0"/>
          <w:bCs w:val="0"/>
        </w:rPr>
        <w:t>לְהוֹלִיד יַעֲקֹב שֶׁמִּטָּתוֹ שְׁלֵמָה</w:t>
      </w:r>
      <w:r w:rsidDel="00000000" w:rsidR="00000000" w:rsidRPr="00000000">
        <w:rPr>
          <w:rFonts w:ascii="Times New Roman" w:hAnsi="Times New Roman" w:eastAsia="Times New Roman" w:cs="Times New Roman"/>
          <w:color w:val="1f1f1f"/>
          <w:sz w:val="19"/>
          <w:szCs w:val="19"/>
          <w:rtl w:val="0"/>
          <w:b w:val="1"/>
          <w:bCs w:val="1"/>
        </w:rPr>
        <w:t xml:space="preserve">, – to father Jacob, whose bed is spiritually whole, </w:t>
      </w:r>
      <w:r w:rsidDel="00000000" w:rsidR="00000000" w:rsidRPr="00000000">
        <w:rPr>
          <w:rFonts w:ascii="Times New Roman" w:hAnsi="Times New Roman" w:eastAsia="Times New Roman" w:cs="Times New Roman"/>
          <w:color w:val="1f1f1f"/>
          <w:sz w:val="19"/>
          <w:szCs w:val="19"/>
          <w:rtl w:val="1"/>
          <w:b w:val="0"/>
          <w:bCs w:val="0"/>
        </w:rPr>
        <w:t>שֶׁאִי אֶפְשָׁר לוֹ לְנַתֵּק שָׁרְשׁוֹ כְּלָל בְּשׁוּם אֹפֶן</w:t>
      </w:r>
      <w:r w:rsidDel="00000000" w:rsidR="00000000" w:rsidRPr="00000000">
        <w:rPr>
          <w:rFonts w:ascii="Times New Roman" w:hAnsi="Times New Roman" w:eastAsia="Times New Roman" w:cs="Times New Roman"/>
          <w:color w:val="1f1f1f"/>
          <w:sz w:val="19"/>
          <w:szCs w:val="19"/>
          <w:rtl w:val="0"/>
          <w:b w:val="1"/>
          <w:bCs w:val="1"/>
        </w:rPr>
        <w:t xml:space="preserve">, – such that it would be impossible for him to sever his root in any manner whatsoever, </w:t>
      </w:r>
      <w:r w:rsidDel="00000000" w:rsidR="00000000" w:rsidRPr="00000000">
        <w:rPr>
          <w:rFonts w:ascii="Times New Roman" w:hAnsi="Times New Roman" w:eastAsia="Times New Roman" w:cs="Times New Roman"/>
          <w:color w:val="1f1f1f"/>
          <w:sz w:val="19"/>
          <w:szCs w:val="19"/>
          <w:rtl w:val="1"/>
          <w:b w:val="0"/>
          <w:bCs w:val="0"/>
        </w:rPr>
        <w:t>דְּ"אַף עַל פִּי שֶׁחָטָא, יִשְׂרָאֵל הוּא" (סַנְהֶדְרִין מד</w:t>
      </w:r>
      <w:r w:rsidDel="00000000" w:rsidR="00000000" w:rsidRPr="00000000">
        <w:rPr>
          <w:rFonts w:ascii="Times New Roman" w:hAnsi="Times New Roman" w:eastAsia="Times New Roman" w:cs="Times New Roman"/>
          <w:color w:val="1f1f1f"/>
          <w:sz w:val="19"/>
          <w:szCs w:val="19"/>
          <w:rtl w:val="0"/>
          <w:b w:val="1"/>
          <w:bCs w:val="1"/>
        </w:rPr>
        <w:t xml:space="preserve">.). – for "even though he has sinned, he remains Israel" (Sanhedrin 44a). </w:t>
      </w:r>
      <w:r w:rsidDel="00000000" w:rsidR="00000000" w:rsidRPr="00000000">
        <w:rPr>
          <w:rFonts w:ascii="Times New Roman" w:hAnsi="Times New Roman" w:eastAsia="Times New Roman" w:cs="Times New Roman"/>
          <w:color w:val="1f1f1f"/>
          <w:sz w:val="19"/>
          <w:szCs w:val="19"/>
          <w:rtl w:val="1"/>
          <w:b w:val="0"/>
          <w:bCs w:val="0"/>
        </w:rPr>
        <w:t>וּבֵרוּר הַפְּסֹלֶת שֶׁעַל יְדֵי אַבְרָהָם הָיָה עַל יְדֵי לוֹט בְּעַמּוֹן וּמוֹאָב וְעַל יְדֵי יִשְׁמָעֵאל</w:t>
      </w:r>
      <w:r w:rsidDel="00000000" w:rsidR="00000000" w:rsidRPr="00000000">
        <w:rPr>
          <w:rFonts w:ascii="Times New Roman" w:hAnsi="Times New Roman" w:eastAsia="Times New Roman" w:cs="Times New Roman"/>
          <w:color w:val="1f1f1f"/>
          <w:sz w:val="19"/>
          <w:szCs w:val="19"/>
          <w:rtl w:val="0"/>
          <w:b w:val="1"/>
          <w:bCs w:val="1"/>
        </w:rPr>
        <w:t xml:space="preserve">, – And the expelling of dross through Abraham occurred via Lot in Ammon and Moab and through Ishmael, </w:t>
      </w:r>
      <w:r w:rsidDel="00000000" w:rsidR="00000000" w:rsidRPr="00000000">
        <w:rPr>
          <w:rFonts w:ascii="Times New Roman" w:hAnsi="Times New Roman" w:eastAsia="Times New Roman" w:cs="Times New Roman"/>
          <w:color w:val="1f1f1f"/>
          <w:sz w:val="19"/>
          <w:szCs w:val="19"/>
          <w:rtl w:val="1"/>
          <w:b w:val="0"/>
          <w:bCs w:val="0"/>
        </w:rPr>
        <w:t>שֶׁהֵם שׁוֹרֶשׁ כָּל מִינֵי תַּאֲווֹת רָעוֹת שֶׁהֵם הַמַּשְׁכִּיחִים הַכָּרַת אֱלֹהוּת</w:t>
      </w:r>
      <w:r w:rsidDel="00000000" w:rsidR="00000000" w:rsidRPr="00000000">
        <w:rPr>
          <w:rFonts w:ascii="Times New Roman" w:hAnsi="Times New Roman" w:eastAsia="Times New Roman" w:cs="Times New Roman"/>
          <w:color w:val="1f1f1f"/>
          <w:sz w:val="19"/>
          <w:szCs w:val="19"/>
          <w:rtl w:val="0"/>
          <w:b w:val="1"/>
          <w:bCs w:val="1"/>
        </w:rPr>
        <w:t xml:space="preserve">. – who are the root of base desires that cause man to forget divine awareness. </w:t>
      </w:r>
      <w:r w:rsidDel="00000000" w:rsidR="00000000" w:rsidRPr="00000000">
        <w:rPr>
          <w:rFonts w:ascii="Times New Roman" w:hAnsi="Times New Roman" w:eastAsia="Times New Roman" w:cs="Times New Roman"/>
          <w:color w:val="1f1f1f"/>
          <w:sz w:val="19"/>
          <w:szCs w:val="19"/>
          <w:rtl w:val="1"/>
          <w:b w:val="0"/>
          <w:bCs w:val="0"/>
        </w:rPr>
        <w:t>וְהֵם נִפְרְדוּ מִמֶּנּו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they were separated from him, </w:t>
      </w:r>
      <w:r w:rsidDel="00000000" w:rsidR="00000000" w:rsidRPr="00000000">
        <w:rPr>
          <w:rFonts w:ascii="Times New Roman" w:hAnsi="Times New Roman" w:eastAsia="Times New Roman" w:cs="Times New Roman"/>
          <w:color w:val="1f1f1f"/>
          <w:sz w:val="19"/>
          <w:szCs w:val="19"/>
          <w:rtl w:val="1"/>
          <w:b w:val="0"/>
          <w:bCs w:val="0"/>
        </w:rPr>
        <w:t>וְנִשְׁאַר הוּא לְבַדּוֹ לֵאלֹהֵינו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leaving Abraham alone consecrated unto our God, </w:t>
      </w:r>
      <w:r w:rsidDel="00000000" w:rsidR="00000000" w:rsidRPr="00000000">
        <w:rPr>
          <w:rFonts w:ascii="Times New Roman" w:hAnsi="Times New Roman" w:eastAsia="Times New Roman" w:cs="Times New Roman"/>
          <w:color w:val="1f1f1f"/>
          <w:sz w:val="19"/>
          <w:szCs w:val="19"/>
          <w:rtl w:val="1"/>
          <w:b w:val="0"/>
          <w:bCs w:val="0"/>
        </w:rPr>
        <w:t>שֶׁכָּל צֶאֱצָאָיו יֵשׁ בָּהֶם הַכָּרָה זוֹ קָבוּעַ וְקַיָּמָא</w:t>
      </w:r>
      <w:r w:rsidDel="00000000" w:rsidR="00000000" w:rsidRPr="00000000">
        <w:rPr>
          <w:rFonts w:ascii="Times New Roman" w:hAnsi="Times New Roman" w:eastAsia="Times New Roman" w:cs="Times New Roman"/>
          <w:color w:val="1f1f1f"/>
          <w:sz w:val="19"/>
          <w:szCs w:val="19"/>
          <w:rtl w:val="0"/>
          <w:b w:val="1"/>
          <w:bCs w:val="1"/>
        </w:rPr>
        <w:t xml:space="preserve">, – such that all of his true descendants possess this awareness permanently fixed and enduring, </w:t>
      </w:r>
      <w:r w:rsidDel="00000000" w:rsidR="00000000" w:rsidRPr="00000000">
        <w:rPr>
          <w:rFonts w:ascii="Times New Roman" w:hAnsi="Times New Roman" w:eastAsia="Times New Roman" w:cs="Times New Roman"/>
          <w:color w:val="1f1f1f"/>
          <w:sz w:val="19"/>
          <w:szCs w:val="19"/>
          <w:rtl w:val="1"/>
          <w:b w:val="0"/>
          <w:bCs w:val="0"/>
        </w:rPr>
        <w:t>כִּי כְּבָר שׁוֹרֶשׁ זוֹ תָּקוּעַ בְּלִבָּם מֵאַבְרָהָם אָבִינוּ עָלָיו הַשָּׁלוֹם</w:t>
      </w:r>
      <w:r w:rsidDel="00000000" w:rsidR="00000000" w:rsidRPr="00000000">
        <w:rPr>
          <w:rFonts w:ascii="Times New Roman" w:hAnsi="Times New Roman" w:eastAsia="Times New Roman" w:cs="Times New Roman"/>
          <w:color w:val="1f1f1f"/>
          <w:sz w:val="19"/>
          <w:szCs w:val="19"/>
          <w:rtl w:val="0"/>
          <w:b w:val="1"/>
          <w:bCs w:val="1"/>
        </w:rPr>
        <w:t xml:space="preserve">, – because this root was firmly embedded within their hearts from Abraham, peace be upon him, </w:t>
      </w:r>
      <w:r w:rsidDel="00000000" w:rsidR="00000000" w:rsidRPr="00000000">
        <w:rPr>
          <w:rFonts w:ascii="Times New Roman" w:hAnsi="Times New Roman" w:eastAsia="Times New Roman" w:cs="Times New Roman"/>
          <w:color w:val="1f1f1f"/>
          <w:sz w:val="19"/>
          <w:szCs w:val="19"/>
          <w:rtl w:val="1"/>
          <w:b w:val="0"/>
          <w:bCs w:val="0"/>
        </w:rPr>
        <w:t>כִּי אִי אֶפְשָׁר לָהֶם לְהִשְׁתַּנּוֹת מִזֶּה בְּלֵדָה</w:t>
      </w:r>
      <w:r w:rsidDel="00000000" w:rsidR="00000000" w:rsidRPr="00000000">
        <w:rPr>
          <w:rFonts w:ascii="Times New Roman" w:hAnsi="Times New Roman" w:eastAsia="Times New Roman" w:cs="Times New Roman"/>
          <w:color w:val="1f1f1f"/>
          <w:sz w:val="19"/>
          <w:szCs w:val="19"/>
          <w:rtl w:val="0"/>
          <w:b w:val="1"/>
          <w:bCs w:val="1"/>
        </w:rPr>
        <w:t xml:space="preserve">. – for it is impossible for them to change from this at birth. </w:t>
      </w:r>
      <w:r w:rsidDel="00000000" w:rsidR="00000000" w:rsidRPr="00000000">
        <w:rPr>
          <w:rFonts w:ascii="Times New Roman" w:hAnsi="Times New Roman" w:eastAsia="Times New Roman" w:cs="Times New Roman"/>
          <w:color w:val="1f1f1f"/>
          <w:sz w:val="19"/>
          <w:szCs w:val="19"/>
          <w:rtl w:val="1"/>
          <w:b w:val="0"/>
          <w:bCs w:val="0"/>
        </w:rPr>
        <w:t>וְזֶה כָּל הִשְׁתַּדְּלוּת אַבְרָהָם אָבִינוּ עָלָיו הַשָּׁלוֹם, שֶׁהָיָה תְּחִלָּה לַגֵּרִים</w:t>
      </w:r>
      <w:r w:rsidDel="00000000" w:rsidR="00000000" w:rsidRPr="00000000">
        <w:rPr>
          <w:rFonts w:ascii="Times New Roman" w:hAnsi="Times New Roman" w:eastAsia="Times New Roman" w:cs="Times New Roman"/>
          <w:color w:val="1f1f1f"/>
          <w:sz w:val="19"/>
          <w:szCs w:val="19"/>
          <w:rtl w:val="0"/>
          <w:b w:val="1"/>
          <w:bCs w:val="1"/>
        </w:rPr>
        <w:t xml:space="preserve"> – And this was Abraham's central ambition, having been the first of converts, </w:t>
      </w:r>
      <w:r w:rsidDel="00000000" w:rsidR="00000000" w:rsidRPr="00000000">
        <w:rPr>
          <w:rFonts w:ascii="Times New Roman" w:hAnsi="Times New Roman" w:eastAsia="Times New Roman" w:cs="Times New Roman"/>
          <w:color w:val="1f1f1f"/>
          <w:sz w:val="19"/>
          <w:szCs w:val="19"/>
          <w:rtl w:val="1"/>
          <w:b w:val="0"/>
          <w:bCs w:val="0"/>
        </w:rPr>
        <w:t>וְהִשְׁתַּדֵּל לְהוֹצִיא שֵׁם יִשְׂרָאֵל בָּעוֹלָם</w:t>
      </w:r>
      <w:r w:rsidDel="00000000" w:rsidR="00000000" w:rsidRPr="00000000">
        <w:rPr>
          <w:rFonts w:ascii="Times New Roman" w:hAnsi="Times New Roman" w:eastAsia="Times New Roman" w:cs="Times New Roman"/>
          <w:color w:val="1f1f1f"/>
          <w:sz w:val="19"/>
          <w:szCs w:val="19"/>
          <w:rtl w:val="0"/>
          <w:b w:val="1"/>
          <w:bCs w:val="1"/>
        </w:rPr>
        <w:t xml:space="preserve">, – and he labored to bring forth the name of Israel into the world, </w:t>
      </w:r>
      <w:r w:rsidDel="00000000" w:rsidR="00000000" w:rsidRPr="00000000">
        <w:rPr>
          <w:rFonts w:ascii="Times New Roman" w:hAnsi="Times New Roman" w:eastAsia="Times New Roman" w:cs="Times New Roman"/>
          <w:color w:val="1f1f1f"/>
          <w:sz w:val="19"/>
          <w:szCs w:val="19"/>
          <w:rtl w:val="1"/>
          <w:b w:val="0"/>
          <w:bCs w:val="0"/>
        </w:rPr>
        <w:t>רָצָה לוֹמַר, שֶׁיִּהְיֶה נוֹצָר בְּרִיָּה שֶׁשָּׁרְשׁוֹ מִתְּחִלַּת יְצִירָתוֹ הוּא 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meaning: that there be formed a created being whose root is naturally holy from its first inception, </w:t>
      </w:r>
      <w:r w:rsidDel="00000000" w:rsidR="00000000" w:rsidRPr="00000000">
        <w:rPr>
          <w:rFonts w:ascii="Times New Roman" w:hAnsi="Times New Roman" w:eastAsia="Times New Roman" w:cs="Times New Roman"/>
          <w:color w:val="1f1f1f"/>
          <w:sz w:val="19"/>
          <w:szCs w:val="19"/>
          <w:rtl w:val="1"/>
          <w:b w:val="0"/>
          <w:bCs w:val="0"/>
        </w:rPr>
        <w:t>לֹא שֶׁמִּתְגַּיֵּר אַחַר 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rather than one who converts afterward. </w:t>
      </w:r>
      <w:r w:rsidDel="00000000" w:rsidR="00000000" w:rsidRPr="00000000">
        <w:rPr>
          <w:rFonts w:ascii="Times New Roman" w:hAnsi="Times New Roman" w:eastAsia="Times New Roman" w:cs="Times New Roman"/>
          <w:color w:val="1f1f1f"/>
          <w:sz w:val="19"/>
          <w:szCs w:val="19"/>
          <w:rtl w:val="1"/>
          <w:b w:val="0"/>
          <w:bCs w:val="0"/>
        </w:rPr>
        <w:t>וְזֶהוּ יִצְחָק שֶׁנִּמּוֹל לִשְׁמוֹנָה</w:t>
      </w:r>
      <w:r w:rsidDel="00000000" w:rsidR="00000000" w:rsidRPr="00000000">
        <w:rPr>
          <w:rFonts w:ascii="Times New Roman" w:hAnsi="Times New Roman" w:eastAsia="Times New Roman" w:cs="Times New Roman"/>
          <w:color w:val="1f1f1f"/>
          <w:sz w:val="19"/>
          <w:szCs w:val="19"/>
          <w:rtl w:val="0"/>
          <w:b w:val="1"/>
          <w:bCs w:val="1"/>
        </w:rPr>
        <w:t xml:space="preserve">; – And this was Isaac, who was circumcised on the eighth day; </w:t>
      </w:r>
      <w:r w:rsidDel="00000000" w:rsidR="00000000" w:rsidRPr="00000000">
        <w:rPr>
          <w:rFonts w:ascii="Times New Roman" w:hAnsi="Times New Roman" w:eastAsia="Times New Roman" w:cs="Times New Roman"/>
          <w:color w:val="1f1f1f"/>
          <w:sz w:val="19"/>
          <w:szCs w:val="19"/>
          <w:rtl w:val="1"/>
          <w:b w:val="0"/>
          <w:bCs w:val="0"/>
        </w:rPr>
        <w:t>וְגַם עֵשָׂו מִצַּד תְּחִלַּת לֵדָתוֹ שֶׁהָיָה זֶרַע יִצְחָק נִקְרָא "יִשְׂרָאֵל מוּמָר</w:t>
      </w:r>
      <w:r w:rsidDel="00000000" w:rsidR="00000000" w:rsidRPr="00000000">
        <w:rPr>
          <w:rFonts w:ascii="Times New Roman" w:hAnsi="Times New Roman" w:eastAsia="Times New Roman" w:cs="Times New Roman"/>
          <w:color w:val="1f1f1f"/>
          <w:sz w:val="19"/>
          <w:szCs w:val="19"/>
          <w:rtl w:val="0"/>
          <w:b w:val="1"/>
          <w:bCs w:val="1"/>
        </w:rPr>
        <w:t xml:space="preserve">", – and even Esau, from the perspective of his birth as Isaac's seed, was called an "apostate Jew," </w:t>
      </w:r>
      <w:r w:rsidDel="00000000" w:rsidR="00000000" w:rsidRPr="00000000">
        <w:rPr>
          <w:rFonts w:ascii="Times New Roman" w:hAnsi="Times New Roman" w:eastAsia="Times New Roman" w:cs="Times New Roman"/>
          <w:color w:val="1f1f1f"/>
          <w:sz w:val="19"/>
          <w:szCs w:val="19"/>
          <w:rtl w:val="1"/>
          <w:b w:val="0"/>
          <w:bCs w:val="0"/>
        </w:rPr>
        <w:t>אַךְ עֲדַיִן הָיָה אֶפְשָׁר לְהִשְׁתַּנּוֹת אַחַר הַלֵּדָה כְּמוֹ שֶׁהָיָה עֵשָׂו</w:t>
      </w:r>
      <w:r w:rsidDel="00000000" w:rsidR="00000000" w:rsidRPr="00000000">
        <w:rPr>
          <w:rFonts w:ascii="Times New Roman" w:hAnsi="Times New Roman" w:eastAsia="Times New Roman" w:cs="Times New Roman"/>
          <w:color w:val="1f1f1f"/>
          <w:sz w:val="19"/>
          <w:szCs w:val="19"/>
          <w:rtl w:val="0"/>
          <w:b w:val="1"/>
          <w:bCs w:val="1"/>
        </w:rPr>
        <w:t xml:space="preserve">. – yet it was still possible for him to degenerate after birth, as indeed occurred with Esau. </w:t>
      </w:r>
      <w:r w:rsidDel="00000000" w:rsidR="00000000" w:rsidRPr="00000000">
        <w:rPr>
          <w:rFonts w:ascii="Times New Roman" w:hAnsi="Times New Roman" w:eastAsia="Times New Roman" w:cs="Times New Roman"/>
          <w:color w:val="1f1f1f"/>
          <w:sz w:val="19"/>
          <w:szCs w:val="19"/>
          <w:rtl w:val="1"/>
          <w:b w:val="0"/>
          <w:bCs w:val="0"/>
        </w:rPr>
        <w:t>וְזֶה כָּל הִשְׁתַּדְּלוּת יִצְחָק בְּהַרְחָקַת כָּל מִינֵי רָע</w:t>
      </w:r>
      <w:r w:rsidDel="00000000" w:rsidR="00000000" w:rsidRPr="00000000">
        <w:rPr>
          <w:rFonts w:ascii="Times New Roman" w:hAnsi="Times New Roman" w:eastAsia="Times New Roman" w:cs="Times New Roman"/>
          <w:color w:val="1f1f1f"/>
          <w:sz w:val="19"/>
          <w:szCs w:val="19"/>
          <w:rtl w:val="0"/>
          <w:b w:val="1"/>
          <w:bCs w:val="1"/>
        </w:rPr>
        <w:t xml:space="preserve">, – And this was Isaac's entire struggle in banishing all manner of evil, </w:t>
      </w:r>
      <w:r w:rsidDel="00000000" w:rsidR="00000000" w:rsidRPr="00000000">
        <w:rPr>
          <w:rFonts w:ascii="Times New Roman" w:hAnsi="Times New Roman" w:eastAsia="Times New Roman" w:cs="Times New Roman"/>
          <w:color w:val="1f1f1f"/>
          <w:sz w:val="19"/>
          <w:szCs w:val="19"/>
          <w:rtl w:val="1"/>
          <w:b w:val="0"/>
          <w:bCs w:val="0"/>
        </w:rPr>
        <w:t>עַד שֶׁלֹּא יִהְיֶה אֶפְשָׁר לְהִשְׁתַּנּוֹת</w:t>
      </w:r>
      <w:r w:rsidDel="00000000" w:rsidR="00000000" w:rsidRPr="00000000">
        <w:rPr>
          <w:rFonts w:ascii="Times New Roman" w:hAnsi="Times New Roman" w:eastAsia="Times New Roman" w:cs="Times New Roman"/>
          <w:color w:val="1f1f1f"/>
          <w:sz w:val="19"/>
          <w:szCs w:val="19"/>
          <w:rtl w:val="0"/>
          <w:b w:val="1"/>
          <w:bCs w:val="1"/>
        </w:rPr>
        <w:t xml:space="preserve">. – until degeneration would no longer be possible. </w:t>
      </w:r>
      <w:r w:rsidDel="00000000" w:rsidR="00000000" w:rsidRPr="00000000">
        <w:rPr>
          <w:rFonts w:ascii="Times New Roman" w:hAnsi="Times New Roman" w:eastAsia="Times New Roman" w:cs="Times New Roman"/>
          <w:color w:val="1f1f1f"/>
          <w:sz w:val="19"/>
          <w:szCs w:val="19"/>
          <w:rtl w:val="1"/>
          <w:b w:val="0"/>
          <w:bCs w:val="0"/>
        </w:rPr>
        <w:t>וְהוֹלִיד יַעֲקֹב שֶׁרַק בּוֹ נִקְרָא לוֹ זָרַע</w:t>
      </w:r>
      <w:r w:rsidDel="00000000" w:rsidR="00000000" w:rsidRPr="00000000">
        <w:rPr>
          <w:rFonts w:ascii="Times New Roman" w:hAnsi="Times New Roman" w:eastAsia="Times New Roman" w:cs="Times New Roman"/>
          <w:color w:val="1f1f1f"/>
          <w:sz w:val="19"/>
          <w:szCs w:val="19"/>
          <w:rtl w:val="0"/>
          <w:b w:val="1"/>
          <w:bCs w:val="1"/>
        </w:rPr>
        <w:t xml:space="preserve">, – And he fathered Jacob, through whom alone his lineage is called, </w:t>
      </w:r>
      <w:r w:rsidDel="00000000" w:rsidR="00000000" w:rsidRPr="00000000">
        <w:rPr>
          <w:rFonts w:ascii="Times New Roman" w:hAnsi="Times New Roman" w:eastAsia="Times New Roman" w:cs="Times New Roman"/>
          <w:color w:val="1f1f1f"/>
          <w:sz w:val="19"/>
          <w:szCs w:val="19"/>
          <w:rtl w:val="1"/>
          <w:b w:val="0"/>
          <w:bCs w:val="0"/>
        </w:rPr>
        <w:t>כִּי הוּא הָיָה כֵּן עָנָף הַדּוֹמֶה לַשּׁוֹרֶש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he was truly a branch that mirrored the root, </w:t>
      </w:r>
      <w:r w:rsidDel="00000000" w:rsidR="00000000" w:rsidRPr="00000000">
        <w:rPr>
          <w:rFonts w:ascii="Times New Roman" w:hAnsi="Times New Roman" w:eastAsia="Times New Roman" w:cs="Times New Roman"/>
          <w:color w:val="1f1f1f"/>
          <w:sz w:val="19"/>
          <w:szCs w:val="19"/>
          <w:rtl w:val="1"/>
          <w:b w:val="0"/>
          <w:bCs w:val="0"/>
        </w:rPr>
        <w:t>מַה שֶּׁאֵין כֵּן עֵשָׂו הוּא זְמוֹרַת זָר שֶׁיָּצָא מִצַּד הַהִשְׁתַּדְּלוּת בְּהַרְחָקַת הָרָע</w:t>
      </w:r>
      <w:r w:rsidDel="00000000" w:rsidR="00000000" w:rsidRPr="00000000">
        <w:rPr>
          <w:rFonts w:ascii="Times New Roman" w:hAnsi="Times New Roman" w:eastAsia="Times New Roman" w:cs="Times New Roman"/>
          <w:color w:val="1f1f1f"/>
          <w:sz w:val="19"/>
          <w:szCs w:val="19"/>
          <w:rtl w:val="0"/>
          <w:b w:val="1"/>
          <w:bCs w:val="1"/>
        </w:rPr>
        <w:t xml:space="preserve">. – whereas Esau was an alien offshoot produced through the exertion of repelling evil. </w:t>
      </w:r>
      <w:r w:rsidDel="00000000" w:rsidR="00000000" w:rsidRPr="00000000">
        <w:rPr>
          <w:rFonts w:ascii="Times New Roman" w:hAnsi="Times New Roman" w:eastAsia="Times New Roman" w:cs="Times New Roman"/>
          <w:color w:val="1f1f1f"/>
          <w:sz w:val="19"/>
          <w:szCs w:val="19"/>
          <w:rtl w:val="1"/>
          <w:b w:val="0"/>
          <w:bCs w:val="0"/>
        </w:rPr>
        <w:t>כִּי גַּם עֵשָׂו מַרְחִיק הָרָע, דְּפוֹשֵׁט טְלָפָיו כַּחֲזִיר</w:t>
      </w:r>
      <w:r w:rsidDel="00000000" w:rsidR="00000000" w:rsidRPr="00000000">
        <w:rPr>
          <w:rFonts w:ascii="Times New Roman" w:hAnsi="Times New Roman" w:eastAsia="Times New Roman" w:cs="Times New Roman"/>
          <w:color w:val="1f1f1f"/>
          <w:sz w:val="19"/>
          <w:szCs w:val="19"/>
          <w:rtl w:val="0"/>
          <w:b w:val="1"/>
          <w:bCs w:val="1"/>
        </w:rPr>
        <w:t xml:space="preserve">, – For even Esau pretended to repel evil, showing off his split hooves like a swine, </w:t>
      </w:r>
      <w:r w:rsidDel="00000000" w:rsidR="00000000" w:rsidRPr="00000000">
        <w:rPr>
          <w:rFonts w:ascii="Times New Roman" w:hAnsi="Times New Roman" w:eastAsia="Times New Roman" w:cs="Times New Roman"/>
          <w:color w:val="1f1f1f"/>
          <w:sz w:val="19"/>
          <w:szCs w:val="19"/>
          <w:rtl w:val="1"/>
          <w:b w:val="0"/>
          <w:bCs w:val="0"/>
        </w:rPr>
        <w:t>כְּמוֹ שֶׁאָמְרוּ זִכְרוֹנָם לִבְרָכָה (וַיִּקְרָא רַבָּה פָּרָשָׁה יג</w:t>
      </w:r>
      <w:r w:rsidDel="00000000" w:rsidR="00000000" w:rsidRPr="00000000">
        <w:rPr>
          <w:rFonts w:ascii="Times New Roman" w:hAnsi="Times New Roman" w:eastAsia="Times New Roman" w:cs="Times New Roman"/>
          <w:color w:val="1f1f1f"/>
          <w:sz w:val="19"/>
          <w:szCs w:val="19"/>
          <w:rtl w:val="0"/>
          <w:b w:val="1"/>
          <w:bCs w:val="1"/>
        </w:rPr>
        <w:t xml:space="preserve">): – as our Sages of blessed memory noted (Vayikra Rabbah 13): </w:t>
      </w:r>
      <w:r w:rsidDel="00000000" w:rsidR="00000000" w:rsidRPr="00000000">
        <w:rPr>
          <w:rFonts w:ascii="Times New Roman" w:hAnsi="Times New Roman" w:eastAsia="Times New Roman" w:cs="Times New Roman"/>
          <w:color w:val="1f1f1f"/>
          <w:sz w:val="19"/>
          <w:szCs w:val="19"/>
          <w:rtl w:val="1"/>
          <w:b w:val="0"/>
          <w:bCs w:val="0"/>
        </w:rPr>
        <w:t>שֶׁמַּצִּיעַ הַבִּימָה וְדָן נוֹאֲפִים וְגַנָּבִים וּמְכַשְּׁפִים</w:t>
      </w:r>
      <w:r w:rsidDel="00000000" w:rsidR="00000000" w:rsidRPr="00000000">
        <w:rPr>
          <w:rFonts w:ascii="Times New Roman" w:hAnsi="Times New Roman" w:eastAsia="Times New Roman" w:cs="Times New Roman"/>
          <w:color w:val="1f1f1f"/>
          <w:sz w:val="19"/>
          <w:szCs w:val="19"/>
          <w:rtl w:val="0"/>
          <w:b w:val="1"/>
          <w:bCs w:val="1"/>
        </w:rPr>
        <w:t xml:space="preserve">, – setting up public tribunals to judge adulterers, thieves, and sorcerers, </w:t>
      </w:r>
      <w:r w:rsidDel="00000000" w:rsidR="00000000" w:rsidRPr="00000000">
        <w:rPr>
          <w:rFonts w:ascii="Times New Roman" w:hAnsi="Times New Roman" w:eastAsia="Times New Roman" w:cs="Times New Roman"/>
          <w:color w:val="1f1f1f"/>
          <w:sz w:val="19"/>
          <w:szCs w:val="19"/>
          <w:rtl w:val="1"/>
          <w:b w:val="0"/>
          <w:bCs w:val="0"/>
        </w:rPr>
        <w:t>וְהוּא בְּעַצְמוֹ עָשָׂה בַּלַּיְלָה הַכֹּל</w:t>
      </w:r>
      <w:r w:rsidDel="00000000" w:rsidR="00000000" w:rsidRPr="00000000">
        <w:rPr>
          <w:rFonts w:ascii="Times New Roman" w:hAnsi="Times New Roman" w:eastAsia="Times New Roman" w:cs="Times New Roman"/>
          <w:color w:val="1f1f1f"/>
          <w:sz w:val="19"/>
          <w:szCs w:val="19"/>
          <w:rtl w:val="0"/>
          <w:b w:val="1"/>
          <w:bCs w:val="1"/>
        </w:rPr>
        <w:t xml:space="preserve">. – while committing all those very crimes himself at night. </w:t>
      </w:r>
      <w:r w:rsidDel="00000000" w:rsidR="00000000" w:rsidRPr="00000000">
        <w:rPr>
          <w:rFonts w:ascii="Times New Roman" w:hAnsi="Times New Roman" w:eastAsia="Times New Roman" w:cs="Times New Roman"/>
          <w:color w:val="1f1f1f"/>
          <w:sz w:val="19"/>
          <w:szCs w:val="19"/>
          <w:rtl w:val="1"/>
          <w:b w:val="0"/>
          <w:bCs w:val="0"/>
        </w:rPr>
        <w:t>דְּהַיְנוּ שֶׁרַק בְּעֵינֵי הַבְּרִיּוֹת רוֹצֶה שֶׁיַּחֲזִיקוּהוּ לְטוֹב</w:t>
      </w:r>
      <w:r w:rsidDel="00000000" w:rsidR="00000000" w:rsidRPr="00000000">
        <w:rPr>
          <w:rFonts w:ascii="Times New Roman" w:hAnsi="Times New Roman" w:eastAsia="Times New Roman" w:cs="Times New Roman"/>
          <w:color w:val="1f1f1f"/>
          <w:sz w:val="19"/>
          <w:szCs w:val="19"/>
          <w:rtl w:val="0"/>
          <w:b w:val="1"/>
          <w:bCs w:val="1"/>
        </w:rPr>
        <w:t xml:space="preserve">. – Meaning that he only sought to be regarded as righteous in the eyes of society. </w:t>
      </w:r>
      <w:r w:rsidDel="00000000" w:rsidR="00000000" w:rsidRPr="00000000">
        <w:rPr>
          <w:rFonts w:ascii="Times New Roman" w:hAnsi="Times New Roman" w:eastAsia="Times New Roman" w:cs="Times New Roman"/>
          <w:color w:val="1f1f1f"/>
          <w:sz w:val="19"/>
          <w:szCs w:val="19"/>
          <w:rtl w:val="1"/>
          <w:b w:val="0"/>
          <w:bCs w:val="0"/>
        </w:rPr>
        <w:t>דְּיֵשׁ רַע לַשָּׁמַיִם, וְרַע לַבְּרִיּוֹת, וְרַע לְעַצְמו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there exists evil toward Heaven, evil toward fellow men, and evil toward oneself, </w:t>
      </w:r>
      <w:r w:rsidDel="00000000" w:rsidR="00000000" w:rsidRPr="00000000">
        <w:rPr>
          <w:rFonts w:ascii="Times New Roman" w:hAnsi="Times New Roman" w:eastAsia="Times New Roman" w:cs="Times New Roman"/>
          <w:color w:val="1f1f1f"/>
          <w:sz w:val="19"/>
          <w:szCs w:val="19"/>
          <w:rtl w:val="1"/>
          <w:b w:val="0"/>
          <w:bCs w:val="0"/>
        </w:rPr>
        <w:t>וְהֵם שְׁלֹשָׁה דְּבָרִים שֶׁאֵין אָדָם נִצּוֹל בְּכָל יוֹם (בָּבָא בַּתְרָא קסד</w:t>
      </w:r>
      <w:r w:rsidDel="00000000" w:rsidR="00000000" w:rsidRPr="00000000">
        <w:rPr>
          <w:rFonts w:ascii="Times New Roman" w:hAnsi="Times New Roman" w:eastAsia="Times New Roman" w:cs="Times New Roman"/>
          <w:color w:val="1f1f1f"/>
          <w:sz w:val="19"/>
          <w:szCs w:val="19"/>
          <w:rtl w:val="0"/>
          <w:b w:val="1"/>
          <w:bCs w:val="1"/>
        </w:rPr>
        <w:t xml:space="preserve">:): – and these parallel the three things from which no man escapes daily (Bava Batra 164b): </w:t>
      </w:r>
      <w:r w:rsidDel="00000000" w:rsidR="00000000" w:rsidRPr="00000000">
        <w:rPr>
          <w:rFonts w:ascii="Times New Roman" w:hAnsi="Times New Roman" w:eastAsia="Times New Roman" w:cs="Times New Roman"/>
          <w:color w:val="1f1f1f"/>
          <w:sz w:val="19"/>
          <w:szCs w:val="19"/>
          <w:rtl w:val="1"/>
          <w:b w:val="0"/>
          <w:bCs w:val="0"/>
        </w:rPr>
        <w:t>הִרְהוּר עֲבֵרָה הוּא רַע לְעַצְמו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sinful thoughts are harmful to oneself, </w:t>
      </w:r>
      <w:r>
        <w:rPr>
          <w:rFonts w:ascii="Times New Roman" w:hAnsi="Times New Roman" w:eastAsia="Times New Roman" w:cs="Times New Roman"/>
          <w:color w:val="1f1f1f"/>
          <w:sz w:val="19"/>
          <w:szCs w:val="19"/>
          <w:rtl w:val="1"/>
          <w:b w:val="0"/>
          <w:bCs w:val="0"/>
        </w:rPr>
        <w:t>כְּמוֹ שֶׁכָּתוּב</w:t>
      </w:r>
      <w:r w:rsidDel="00000000" w:rsidR="00000000" w:rsidRPr="00000000">
        <w:rPr>
          <w:rFonts w:ascii="Times New Roman" w:hAnsi="Times New Roman" w:eastAsia="Times New Roman" w:cs="Times New Roman"/>
          <w:color w:val="1f1f1f"/>
          <w:sz w:val="19"/>
          <w:szCs w:val="19"/>
          <w:rtl w:val="1"/>
          <w:b w:val="0"/>
          <w:bCs w:val="0"/>
        </w:rPr>
        <w:t xml:space="preserve"> (יוֹמָא כט.): "הִרְהוּרֵי עֲבֵרָה קָשִׁין מֵעֲבֵרָה", פֵּרֵשׁ רַשִּׁ"י: לְהַכְחִישׁ הַגּוּף</w:t>
      </w:r>
      <w:r w:rsidDel="00000000" w:rsidR="00000000" w:rsidRPr="00000000">
        <w:rPr>
          <w:rFonts w:ascii="Times New Roman" w:hAnsi="Times New Roman" w:eastAsia="Times New Roman" w:cs="Times New Roman"/>
          <w:color w:val="1f1f1f"/>
          <w:sz w:val="19"/>
          <w:szCs w:val="19"/>
          <w:rtl w:val="0"/>
          <w:b w:val="1"/>
          <w:bCs w:val="1"/>
        </w:rPr>
        <w:t xml:space="preserve">; – as stated (Yoma 29a): "Sinful thoughts drain the body more than the sin itself"; </w:t>
      </w:r>
      <w:r w:rsidDel="00000000" w:rsidR="00000000" w:rsidRPr="00000000">
        <w:rPr>
          <w:rFonts w:ascii="Times New Roman" w:hAnsi="Times New Roman" w:eastAsia="Times New Roman" w:cs="Times New Roman"/>
          <w:color w:val="1f1f1f"/>
          <w:sz w:val="19"/>
          <w:szCs w:val="19"/>
          <w:rtl w:val="1"/>
          <w:b w:val="0"/>
          <w:bCs w:val="0"/>
        </w:rPr>
        <w:t>וְכֵן כָּל מִינֵי תַּאֲווֹת הוּא רַע לְעַצְמו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and similarly all physical lusts harm oneself, "</w:t>
      </w:r>
      <w:r w:rsidDel="00000000" w:rsidR="00000000" w:rsidRPr="00000000">
        <w:rPr>
          <w:rFonts w:ascii="Times New Roman" w:hAnsi="Times New Roman" w:eastAsia="Times New Roman" w:cs="Times New Roman"/>
          <w:color w:val="1f1f1f"/>
          <w:sz w:val="19"/>
          <w:szCs w:val="19"/>
          <w:rtl w:val="1"/>
          <w:b w:val="0"/>
          <w:bCs w:val="0"/>
        </w:rPr>
        <w:t>מְלָא כְּרֵיסֵיהּ זָנֵי בִּישֵׁי" (בְּרָכוֹת לב</w:t>
      </w:r>
      <w:r w:rsidDel="00000000" w:rsidR="00000000" w:rsidRPr="00000000">
        <w:rPr>
          <w:rFonts w:ascii="Times New Roman" w:hAnsi="Times New Roman" w:eastAsia="Times New Roman" w:cs="Times New Roman"/>
          <w:color w:val="1f1f1f"/>
          <w:sz w:val="19"/>
          <w:szCs w:val="19"/>
          <w:rtl w:val="0"/>
          <w:b w:val="1"/>
          <w:bCs w:val="1"/>
        </w:rPr>
        <w:t xml:space="preserve">.); – "a belly filled with rich food breeds malice" (Berakhot 32a); </w:t>
      </w:r>
      <w:r w:rsidDel="00000000" w:rsidR="00000000" w:rsidRPr="00000000">
        <w:rPr>
          <w:rFonts w:ascii="Times New Roman" w:hAnsi="Times New Roman" w:eastAsia="Times New Roman" w:cs="Times New Roman"/>
          <w:color w:val="1f1f1f"/>
          <w:sz w:val="19"/>
          <w:szCs w:val="19"/>
          <w:rtl w:val="1"/>
          <w:b w:val="0"/>
          <w:bCs w:val="0"/>
        </w:rPr>
        <w:t>וַאֲבַק לָשׁוֹן הָרָע הוּא רַע לַבְּרִיּוֹת</w:t>
      </w:r>
      <w:r w:rsidDel="00000000" w:rsidR="00000000" w:rsidRPr="00000000">
        <w:rPr>
          <w:rFonts w:ascii="Times New Roman" w:hAnsi="Times New Roman" w:eastAsia="Times New Roman" w:cs="Times New Roman"/>
          <w:color w:val="1f1f1f"/>
          <w:sz w:val="19"/>
          <w:szCs w:val="19"/>
          <w:rtl w:val="0"/>
          <w:b w:val="1"/>
          <w:bCs w:val="1"/>
        </w:rPr>
        <w:t xml:space="preserve">; – and the dust of slanderous speech is evil toward fellow creatures; </w:t>
      </w:r>
      <w:r w:rsidDel="00000000" w:rsidR="00000000" w:rsidRPr="00000000">
        <w:rPr>
          <w:rFonts w:ascii="Times New Roman" w:hAnsi="Times New Roman" w:eastAsia="Times New Roman" w:cs="Times New Roman"/>
          <w:color w:val="1f1f1f"/>
          <w:sz w:val="19"/>
          <w:szCs w:val="19"/>
          <w:rtl w:val="1"/>
          <w:b w:val="0"/>
          <w:bCs w:val="0"/>
        </w:rPr>
        <w:t>וְעִיּוּן תְּפִלָּה הוּא רַע לַשָּׁמַיִם</w:t>
      </w:r>
      <w:r w:rsidDel="00000000" w:rsidR="00000000" w:rsidRPr="00000000">
        <w:rPr>
          <w:rFonts w:ascii="Times New Roman" w:hAnsi="Times New Roman" w:eastAsia="Times New Roman" w:cs="Times New Roman"/>
          <w:color w:val="1f1f1f"/>
          <w:sz w:val="19"/>
          <w:szCs w:val="19"/>
          <w:rtl w:val="0"/>
          <w:b w:val="1"/>
          <w:bCs w:val="1"/>
        </w:rPr>
        <w:t xml:space="preserve">. – and calculating expectation in prayer is evil toward Heaven. </w:t>
      </w:r>
      <w:r w:rsidDel="00000000" w:rsidR="00000000" w:rsidRPr="00000000">
        <w:rPr>
          <w:rFonts w:ascii="Times New Roman" w:hAnsi="Times New Roman" w:eastAsia="Times New Roman" w:cs="Times New Roman"/>
          <w:color w:val="1f1f1f"/>
          <w:sz w:val="19"/>
          <w:szCs w:val="19"/>
          <w:rtl w:val="1"/>
          <w:b w:val="0"/>
          <w:bCs w:val="0"/>
        </w:rPr>
        <w:t>וְנֶגְדָּם הֵם שְׁלֹשָׁה אָבוֹת</w:t>
      </w:r>
      <w:r w:rsidDel="00000000" w:rsidR="00000000" w:rsidRPr="00000000">
        <w:rPr>
          <w:rFonts w:ascii="Times New Roman" w:hAnsi="Times New Roman" w:eastAsia="Times New Roman" w:cs="Times New Roman"/>
          <w:color w:val="1f1f1f"/>
          <w:sz w:val="19"/>
          <w:szCs w:val="19"/>
          <w:rtl w:val="0"/>
          <w:b w:val="1"/>
          <w:bCs w:val="1"/>
        </w:rPr>
        <w:t xml:space="preserve">: – And corresponding opposite these are the three Patriarchs: </w:t>
      </w:r>
      <w:r w:rsidDel="00000000" w:rsidR="00000000" w:rsidRPr="00000000">
        <w:rPr>
          <w:rFonts w:ascii="Times New Roman" w:hAnsi="Times New Roman" w:eastAsia="Times New Roman" w:cs="Times New Roman"/>
          <w:color w:val="1f1f1f"/>
          <w:sz w:val="19"/>
          <w:szCs w:val="19"/>
          <w:rtl w:val="1"/>
          <w:b w:val="0"/>
          <w:bCs w:val="0"/>
        </w:rPr>
        <w:t>מִדַּת חֶסֶד לְאַבְרָהָם הוּא טוֹב לַבְּרִיּוֹת</w:t>
      </w:r>
      <w:r w:rsidDel="00000000" w:rsidR="00000000" w:rsidRPr="00000000">
        <w:rPr>
          <w:rFonts w:ascii="Times New Roman" w:hAnsi="Times New Roman" w:eastAsia="Times New Roman" w:cs="Times New Roman"/>
          <w:color w:val="1f1f1f"/>
          <w:sz w:val="19"/>
          <w:szCs w:val="19"/>
          <w:rtl w:val="0"/>
          <w:b w:val="1"/>
          <w:bCs w:val="1"/>
        </w:rPr>
        <w:t xml:space="preserve">; – the attribute of Lovingkindness in Abraham is good toward fellow creatures; </w:t>
      </w:r>
      <w:r w:rsidDel="00000000" w:rsidR="00000000" w:rsidRPr="00000000">
        <w:rPr>
          <w:rFonts w:ascii="Times New Roman" w:hAnsi="Times New Roman" w:eastAsia="Times New Roman" w:cs="Times New Roman"/>
          <w:color w:val="1f1f1f"/>
          <w:sz w:val="19"/>
          <w:szCs w:val="19"/>
          <w:rtl w:val="1"/>
          <w:b w:val="0"/>
          <w:bCs w:val="0"/>
        </w:rPr>
        <w:t>וּמִדַּת גְּבוּרָה דִּכְבִישַׁת הַיֵּצֶר הוּא טוֹב לְעַצְמו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the attribute of Strength through self-mastery in Isaac is good toward oneself; </w:t>
      </w:r>
      <w:r w:rsidDel="00000000" w:rsidR="00000000" w:rsidRPr="00000000">
        <w:rPr>
          <w:rFonts w:ascii="Times New Roman" w:hAnsi="Times New Roman" w:eastAsia="Times New Roman" w:cs="Times New Roman"/>
          <w:color w:val="1f1f1f"/>
          <w:sz w:val="19"/>
          <w:szCs w:val="19"/>
          <w:rtl w:val="1"/>
          <w:b w:val="0"/>
          <w:bCs w:val="0"/>
        </w:rPr>
        <w:t>וֶאֱמֶת לְיַעֲקֹב, שֶׁצוּרָתוֹ חֲקוּקָה בְּכִסֵּא הַכָּבוֹד</w:t>
      </w:r>
      <w:r w:rsidDel="00000000" w:rsidR="00000000" w:rsidRPr="00000000">
        <w:rPr>
          <w:rFonts w:ascii="Times New Roman" w:hAnsi="Times New Roman" w:eastAsia="Times New Roman" w:cs="Times New Roman"/>
          <w:color w:val="1f1f1f"/>
          <w:sz w:val="19"/>
          <w:szCs w:val="19"/>
          <w:rtl w:val="0"/>
          <w:b w:val="1"/>
          <w:bCs w:val="1"/>
        </w:rPr>
        <w:t xml:space="preserve">, – and the Truth of Jacob, whose countenance is engraved upon the Throne of Glory, </w:t>
      </w:r>
      <w:r w:rsidDel="00000000" w:rsidR="00000000" w:rsidRPr="00000000">
        <w:rPr>
          <w:rFonts w:ascii="Times New Roman" w:hAnsi="Times New Roman" w:eastAsia="Times New Roman" w:cs="Times New Roman"/>
          <w:color w:val="1f1f1f"/>
          <w:sz w:val="19"/>
          <w:szCs w:val="19"/>
          <w:rtl w:val="1"/>
          <w:b w:val="0"/>
          <w:bCs w:val="0"/>
        </w:rPr>
        <w:t>שֶׁחוֹתָמוֹ שֶׁל הַשֵּׁם יִתְבָּרַךְ אֱמֶת, הוּא טוֹב לַשָּׁמַיִם</w:t>
      </w:r>
      <w:r w:rsidDel="00000000" w:rsidR="00000000" w:rsidRPr="00000000">
        <w:rPr>
          <w:rFonts w:ascii="Times New Roman" w:hAnsi="Times New Roman" w:eastAsia="Times New Roman" w:cs="Times New Roman"/>
          <w:color w:val="1f1f1f"/>
          <w:sz w:val="19"/>
          <w:szCs w:val="19"/>
          <w:rtl w:val="0"/>
          <w:b w:val="1"/>
          <w:bCs w:val="1"/>
        </w:rPr>
        <w:t xml:space="preserve">. – the seal of Hashem being Truth, is good toward Heaven. </w:t>
      </w:r>
      <w:r w:rsidDel="00000000" w:rsidR="00000000" w:rsidRPr="00000000">
        <w:rPr>
          <w:rFonts w:ascii="Times New Roman" w:hAnsi="Times New Roman" w:eastAsia="Times New Roman" w:cs="Times New Roman"/>
          <w:color w:val="1f1f1f"/>
          <w:sz w:val="19"/>
          <w:szCs w:val="19"/>
          <w:rtl w:val="1"/>
          <w:b w:val="0"/>
          <w:bCs w:val="0"/>
        </w:rPr>
        <w:t>וְעֵשָׂו, כְּבָר בּוֹ הָיָה הַשּׁוֹרֶשׁ דְּאַבְרָהָם כַּנִּזְכָּר לְעֵיל</w:t>
      </w:r>
      <w:r w:rsidDel="00000000" w:rsidR="00000000" w:rsidRPr="00000000">
        <w:rPr>
          <w:rFonts w:ascii="Times New Roman" w:hAnsi="Times New Roman" w:eastAsia="Times New Roman" w:cs="Times New Roman"/>
          <w:color w:val="1f1f1f"/>
          <w:sz w:val="19"/>
          <w:szCs w:val="19"/>
          <w:rtl w:val="0"/>
          <w:b w:val="1"/>
          <w:bCs w:val="1"/>
        </w:rPr>
        <w:t xml:space="preserve">, – And Esau already carried within him the initial root of Abraham as mentioned above, </w:t>
      </w:r>
      <w:r w:rsidDel="00000000" w:rsidR="00000000" w:rsidRPr="00000000">
        <w:rPr>
          <w:rFonts w:ascii="Times New Roman" w:hAnsi="Times New Roman" w:eastAsia="Times New Roman" w:cs="Times New Roman"/>
          <w:color w:val="1f1f1f"/>
          <w:sz w:val="19"/>
          <w:szCs w:val="19"/>
          <w:rtl w:val="1"/>
          <w:b w:val="0"/>
          <w:bCs w:val="0"/>
        </w:rPr>
        <w:t>זֶה נִקְרָא פְּשִׁיטוּת טְלָפַיִם</w:t>
      </w:r>
      <w:r w:rsidDel="00000000" w:rsidR="00000000" w:rsidRPr="00000000">
        <w:rPr>
          <w:rFonts w:ascii="Times New Roman" w:hAnsi="Times New Roman" w:eastAsia="Times New Roman" w:cs="Times New Roman"/>
          <w:color w:val="1f1f1f"/>
          <w:sz w:val="19"/>
          <w:szCs w:val="19"/>
          <w:rtl w:val="0"/>
          <w:b w:val="1"/>
          <w:bCs w:val="1"/>
        </w:rPr>
        <w:t xml:space="preserve">; – which is why this is termed the displaying of split hooves; </w:t>
      </w:r>
      <w:r w:rsidDel="00000000" w:rsidR="00000000" w:rsidRPr="00000000">
        <w:rPr>
          <w:rFonts w:ascii="Times New Roman" w:hAnsi="Times New Roman" w:eastAsia="Times New Roman" w:cs="Times New Roman"/>
          <w:color w:val="1f1f1f"/>
          <w:sz w:val="19"/>
          <w:szCs w:val="19"/>
          <w:rtl w:val="1"/>
          <w:b w:val="0"/>
          <w:bCs w:val="0"/>
        </w:rPr>
        <w:t>כִּי סִימָנֵי טָהֳרָה דְּנֶפֶשׁ הַבַּהֲמִי הֵם טוֹב לְעַצְמוֹ וְטוֹב לַבְּרִיּוֹת</w:t>
      </w:r>
      <w:r w:rsidDel="00000000" w:rsidR="00000000" w:rsidRPr="00000000">
        <w:rPr>
          <w:rFonts w:ascii="Times New Roman" w:hAnsi="Times New Roman" w:eastAsia="Times New Roman" w:cs="Times New Roman"/>
          <w:color w:val="1f1f1f"/>
          <w:sz w:val="19"/>
          <w:szCs w:val="19"/>
          <w:rtl w:val="0"/>
          <w:b w:val="1"/>
          <w:bCs w:val="1"/>
        </w:rPr>
        <w:t xml:space="preserve">, – for the kosher signs of animal nature reflect being good to oneself and good to others, </w:t>
      </w:r>
      <w:r w:rsidDel="00000000" w:rsidR="00000000" w:rsidRPr="00000000">
        <w:rPr>
          <w:rFonts w:ascii="Times New Roman" w:hAnsi="Times New Roman" w:eastAsia="Times New Roman" w:cs="Times New Roman"/>
          <w:color w:val="1f1f1f"/>
          <w:sz w:val="19"/>
          <w:szCs w:val="19"/>
          <w:rtl w:val="1"/>
          <w:b w:val="0"/>
          <w:bCs w:val="0"/>
        </w:rPr>
        <w:t>שֶׁזֶּה מִצַּד נֶפֶשׁ הַבַּהֲמִית גַּם כֵּן</w:t>
      </w:r>
      <w:r w:rsidDel="00000000" w:rsidR="00000000" w:rsidRPr="00000000">
        <w:rPr>
          <w:rFonts w:ascii="Times New Roman" w:hAnsi="Times New Roman" w:eastAsia="Times New Roman" w:cs="Times New Roman"/>
          <w:color w:val="1f1f1f"/>
          <w:sz w:val="19"/>
          <w:szCs w:val="19"/>
          <w:rtl w:val="0"/>
          <w:b w:val="1"/>
          <w:bCs w:val="1"/>
        </w:rPr>
        <w:t xml:space="preserve">; – which operates from the perspective of the animal soul as well; </w:t>
      </w:r>
      <w:r w:rsidDel="00000000" w:rsidR="00000000" w:rsidRPr="00000000">
        <w:rPr>
          <w:rFonts w:ascii="Times New Roman" w:hAnsi="Times New Roman" w:eastAsia="Times New Roman" w:cs="Times New Roman"/>
          <w:color w:val="1f1f1f"/>
          <w:sz w:val="19"/>
          <w:szCs w:val="19"/>
          <w:rtl w:val="1"/>
          <w:b w:val="0"/>
          <w:bCs w:val="0"/>
        </w:rPr>
        <w:t>וְהֵם מַעֲלֵה גֵּרָה, שֶׁהוּא טְחִינַת הַמַּאֲכָל הֵיטֵב</w:t>
      </w:r>
      <w:r w:rsidDel="00000000" w:rsidR="00000000" w:rsidRPr="00000000">
        <w:rPr>
          <w:rFonts w:ascii="Times New Roman" w:hAnsi="Times New Roman" w:eastAsia="Times New Roman" w:cs="Times New Roman"/>
          <w:color w:val="1f1f1f"/>
          <w:sz w:val="19"/>
          <w:szCs w:val="19"/>
          <w:rtl w:val="0"/>
          <w:b w:val="1"/>
          <w:bCs w:val="1"/>
        </w:rPr>
        <w:t xml:space="preserve">, – and these are: chewing the cud, which is grinding one's food thoroughly, </w:t>
      </w:r>
      <w:r w:rsidDel="00000000" w:rsidR="00000000" w:rsidRPr="00000000">
        <w:rPr>
          <w:rFonts w:ascii="Times New Roman" w:hAnsi="Times New Roman" w:eastAsia="Times New Roman" w:cs="Times New Roman"/>
          <w:color w:val="1f1f1f"/>
          <w:sz w:val="19"/>
          <w:szCs w:val="19"/>
          <w:rtl w:val="1"/>
          <w:b w:val="0"/>
          <w:bCs w:val="0"/>
        </w:rPr>
        <w:t>לֹא לִבְלֹעַ הַכֹּל כְּדֶרֶךְ הַגַּרְגְּרָנִים, וְהוּא עֲצִירַת הַתַּאֲווֹת</w:t>
      </w:r>
      <w:r w:rsidDel="00000000" w:rsidR="00000000" w:rsidRPr="00000000">
        <w:rPr>
          <w:rFonts w:ascii="Times New Roman" w:hAnsi="Times New Roman" w:eastAsia="Times New Roman" w:cs="Times New Roman"/>
          <w:color w:val="1f1f1f"/>
          <w:sz w:val="19"/>
          <w:szCs w:val="19"/>
          <w:rtl w:val="0"/>
          <w:b w:val="1"/>
          <w:bCs w:val="1"/>
        </w:rPr>
        <w:t xml:space="preserve">; – rather than gluttonously gulping everything, signifying the restraint of lusts; </w:t>
      </w:r>
      <w:r w:rsidDel="00000000" w:rsidR="00000000" w:rsidRPr="00000000">
        <w:rPr>
          <w:rFonts w:ascii="Times New Roman" w:hAnsi="Times New Roman" w:eastAsia="Times New Roman" w:cs="Times New Roman"/>
          <w:color w:val="1f1f1f"/>
          <w:sz w:val="19"/>
          <w:szCs w:val="19"/>
          <w:rtl w:val="1"/>
          <w:b w:val="0"/>
          <w:bCs w:val="0"/>
        </w:rPr>
        <w:t>וּשְׁסִיעַת הַטְּלָפַיִם, שֶׁאֵין יָכוֹל לִרְמֹס בְּרַגְלָיו מַה שֶּׁתַּחְתָּיו כִּקְלוּטֵי הַפַּרְסוֹת</w:t>
      </w:r>
      <w:r w:rsidDel="00000000" w:rsidR="00000000" w:rsidRPr="00000000">
        <w:rPr>
          <w:rFonts w:ascii="Times New Roman" w:hAnsi="Times New Roman" w:eastAsia="Times New Roman" w:cs="Times New Roman"/>
          <w:color w:val="1f1f1f"/>
          <w:sz w:val="19"/>
          <w:szCs w:val="19"/>
          <w:rtl w:val="0"/>
          <w:b w:val="1"/>
          <w:bCs w:val="1"/>
        </w:rPr>
        <w:t xml:space="preserve">, – and split hooves, ensuring that it cannot trample what lies beneath it like solid-hoofed beasts, </w:t>
      </w:r>
      <w:r w:rsidDel="00000000" w:rsidR="00000000" w:rsidRPr="00000000">
        <w:rPr>
          <w:rFonts w:ascii="Times New Roman" w:hAnsi="Times New Roman" w:eastAsia="Times New Roman" w:cs="Times New Roman"/>
          <w:color w:val="1f1f1f"/>
          <w:sz w:val="19"/>
          <w:szCs w:val="19"/>
          <w:rtl w:val="1"/>
          <w:b w:val="0"/>
          <w:bCs w:val="0"/>
        </w:rPr>
        <w:t>וְלֹא לִדְרֹס מַה שֶּׁלְּפָנָיו כְּבַעֲלֵי הַצִּפָּרְנַיִם</w:t>
      </w:r>
      <w:r w:rsidDel="00000000" w:rsidR="00000000" w:rsidRPr="00000000">
        <w:rPr>
          <w:rFonts w:ascii="Times New Roman" w:hAnsi="Times New Roman" w:eastAsia="Times New Roman" w:cs="Times New Roman"/>
          <w:color w:val="1f1f1f"/>
          <w:sz w:val="19"/>
          <w:szCs w:val="19"/>
          <w:rtl w:val="0"/>
          <w:b w:val="1"/>
          <w:bCs w:val="1"/>
        </w:rPr>
        <w:t xml:space="preserve">. – or claw and tear prey like carnivores. </w:t>
      </w:r>
      <w:r w:rsidDel="00000000" w:rsidR="00000000" w:rsidRPr="00000000">
        <w:rPr>
          <w:rFonts w:ascii="Times New Roman" w:hAnsi="Times New Roman" w:eastAsia="Times New Roman" w:cs="Times New Roman"/>
          <w:color w:val="1f1f1f"/>
          <w:sz w:val="19"/>
          <w:szCs w:val="19"/>
          <w:rtl w:val="1"/>
          <w:b w:val="0"/>
          <w:bCs w:val="0"/>
        </w:rPr>
        <w:t>וְהַיּוֹתֵר מְשֻׁקָּץ וּמְטֻנָּף בְּמַאֲכָלוֹ הוּא הַחֲזִיר</w:t>
      </w:r>
      <w:r w:rsidDel="00000000" w:rsidR="00000000" w:rsidRPr="00000000">
        <w:rPr>
          <w:rFonts w:ascii="Times New Roman" w:hAnsi="Times New Roman" w:eastAsia="Times New Roman" w:cs="Times New Roman"/>
          <w:color w:val="1f1f1f"/>
          <w:sz w:val="19"/>
          <w:szCs w:val="19"/>
          <w:rtl w:val="0"/>
          <w:b w:val="1"/>
          <w:bCs w:val="1"/>
        </w:rPr>
        <w:t xml:space="preserve">, – Yet the filthiest and most abominable in its food habits is the swine; </w:t>
      </w:r>
      <w:r w:rsidDel="00000000" w:rsidR="00000000" w:rsidRPr="00000000">
        <w:rPr>
          <w:rFonts w:ascii="Times New Roman" w:hAnsi="Times New Roman" w:eastAsia="Times New Roman" w:cs="Times New Roman"/>
          <w:color w:val="1f1f1f"/>
          <w:sz w:val="19"/>
          <w:szCs w:val="19"/>
          <w:rtl w:val="1"/>
          <w:b w:val="0"/>
          <w:bCs w:val="0"/>
        </w:rPr>
        <w:t>כִּי כֵּן מִי שֶׁהוּא טָמֵא בֶּאֱמֶת וּפַרְסוֹתָיו שְׁסוּעוֹת</w:t>
      </w:r>
      <w:r w:rsidDel="00000000" w:rsidR="00000000" w:rsidRPr="00000000">
        <w:rPr>
          <w:rFonts w:ascii="Times New Roman" w:hAnsi="Times New Roman" w:eastAsia="Times New Roman" w:cs="Times New Roman"/>
          <w:color w:val="1f1f1f"/>
          <w:sz w:val="19"/>
          <w:szCs w:val="19"/>
          <w:rtl w:val="0"/>
          <w:b w:val="1"/>
          <w:bCs w:val="1"/>
        </w:rPr>
        <w:t xml:space="preserve">, – for so it is with one who is inwardly impure yet splits his hooves, </w:t>
      </w:r>
      <w:r w:rsidDel="00000000" w:rsidR="00000000" w:rsidRPr="00000000">
        <w:rPr>
          <w:rFonts w:ascii="Times New Roman" w:hAnsi="Times New Roman" w:eastAsia="Times New Roman" w:cs="Times New Roman"/>
          <w:color w:val="1f1f1f"/>
          <w:sz w:val="19"/>
          <w:szCs w:val="19"/>
          <w:rtl w:val="1"/>
          <w:b w:val="0"/>
          <w:bCs w:val="0"/>
        </w:rPr>
        <w:t>שֶׁאֵינוֹ רוֹמֵס וְדוֹרֵס זוּלַת וּמַרְאֶה עַצְמוֹ טוֹב לַבְּרִיּוֹת</w:t>
      </w:r>
      <w:r w:rsidDel="00000000" w:rsidR="00000000" w:rsidRPr="00000000">
        <w:rPr>
          <w:rFonts w:ascii="Times New Roman" w:hAnsi="Times New Roman" w:eastAsia="Times New Roman" w:cs="Times New Roman"/>
          <w:color w:val="1f1f1f"/>
          <w:sz w:val="19"/>
          <w:szCs w:val="19"/>
          <w:rtl w:val="0"/>
          <w:b w:val="1"/>
          <w:bCs w:val="1"/>
        </w:rPr>
        <w:t xml:space="preserve">, – refraining from outward harm and presenting himself as benevolent to society— </w:t>
      </w:r>
      <w:r w:rsidDel="00000000" w:rsidR="00000000" w:rsidRPr="00000000">
        <w:rPr>
          <w:rFonts w:ascii="Times New Roman" w:hAnsi="Times New Roman" w:eastAsia="Times New Roman" w:cs="Times New Roman"/>
          <w:color w:val="1f1f1f"/>
          <w:sz w:val="19"/>
          <w:szCs w:val="19"/>
          <w:rtl w:val="1"/>
          <w:b w:val="0"/>
          <w:bCs w:val="0"/>
        </w:rPr>
        <w:t>אֵין לְךָ מְשֻׁקָּץ וּמְטֻנָּף לְעַצְמוֹ יוֹתֵר מִמֶּנּו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there is no one more internally abominable and degenerate toward himself than he. </w:t>
      </w:r>
      <w:r w:rsidDel="00000000" w:rsidR="00000000" w:rsidRPr="00000000">
        <w:rPr>
          <w:rFonts w:ascii="Times New Roman" w:hAnsi="Times New Roman" w:eastAsia="Times New Roman" w:cs="Times New Roman"/>
          <w:color w:val="1f1f1f"/>
          <w:sz w:val="19"/>
          <w:szCs w:val="19"/>
          <w:rtl w:val="1"/>
          <w:b w:val="0"/>
          <w:bCs w:val="0"/>
        </w:rPr>
        <w:t>כִּי אֵין שְׁסִיעַת הַפַּרְסוֹת סִימַן טָהֳרָה</w:t>
      </w:r>
      <w:r w:rsidDel="00000000" w:rsidR="00000000" w:rsidRPr="00000000">
        <w:rPr>
          <w:rFonts w:ascii="Times New Roman" w:hAnsi="Times New Roman" w:eastAsia="Times New Roman" w:cs="Times New Roman"/>
          <w:color w:val="1f1f1f"/>
          <w:sz w:val="19"/>
          <w:szCs w:val="19"/>
          <w:rtl w:val="0"/>
          <w:b w:val="1"/>
          <w:bCs w:val="1"/>
        </w:rPr>
        <w:t xml:space="preserve"> – For split hooves are not a valid sign of purity </w:t>
      </w:r>
      <w:r w:rsidDel="00000000" w:rsidR="00000000" w:rsidRPr="00000000">
        <w:rPr>
          <w:rFonts w:ascii="Times New Roman" w:hAnsi="Times New Roman" w:eastAsia="Times New Roman" w:cs="Times New Roman"/>
          <w:color w:val="1f1f1f"/>
          <w:sz w:val="19"/>
          <w:szCs w:val="19"/>
          <w:rtl w:val="1"/>
          <w:b w:val="0"/>
          <w:bCs w:val="0"/>
        </w:rPr>
        <w:t>רַק לְמִי שֶׁהוּא מַעֲלֵה גֵּרָה גַּם כֵּן</w:t>
      </w:r>
      <w:r w:rsidDel="00000000" w:rsidR="00000000" w:rsidRPr="00000000">
        <w:rPr>
          <w:rFonts w:ascii="Times New Roman" w:hAnsi="Times New Roman" w:eastAsia="Times New Roman" w:cs="Times New Roman"/>
          <w:color w:val="1f1f1f"/>
          <w:sz w:val="19"/>
          <w:szCs w:val="19"/>
          <w:rtl w:val="0"/>
          <w:b w:val="1"/>
          <w:bCs w:val="1"/>
        </w:rPr>
        <w:t xml:space="preserve">, – except when accompanied by chewing the cud as well, </w:t>
      </w:r>
      <w:r w:rsidDel="00000000" w:rsidR="00000000" w:rsidRPr="00000000">
        <w:rPr>
          <w:rFonts w:ascii="Times New Roman" w:hAnsi="Times New Roman" w:eastAsia="Times New Roman" w:cs="Times New Roman"/>
          <w:color w:val="1f1f1f"/>
          <w:sz w:val="19"/>
          <w:szCs w:val="19"/>
          <w:rtl w:val="1"/>
          <w:b w:val="0"/>
          <w:bCs w:val="0"/>
        </w:rPr>
        <w:t>וְכֵן הָיָה עֵשָׂו</w:t>
      </w:r>
      <w:r w:rsidDel="00000000" w:rsidR="00000000" w:rsidRPr="00000000">
        <w:rPr>
          <w:rFonts w:ascii="Times New Roman" w:hAnsi="Times New Roman" w:eastAsia="Times New Roman" w:cs="Times New Roman"/>
          <w:color w:val="1f1f1f"/>
          <w:sz w:val="19"/>
          <w:szCs w:val="19"/>
          <w:rtl w:val="0"/>
          <w:b w:val="1"/>
          <w:bCs w:val="1"/>
        </w:rPr>
        <w:t xml:space="preserve">. – and such was Esau. – </w:t>
      </w:r>
      <w:r w:rsidDel="00000000" w:rsidR="00000000" w:rsidRPr="00000000">
        <w:rPr>
          <w:rFonts w:ascii="Times New Roman" w:hAnsi="Times New Roman" w:eastAsia="Times New Roman" w:cs="Times New Roman"/>
          <w:color w:val="1f1f1f"/>
          <w:sz w:val="19"/>
          <w:szCs w:val="19"/>
          <w:rtl w:val="1"/>
          <w:b w:val="0"/>
          <w:bCs w:val="0"/>
        </w:rPr>
        <w:t xml:space="preserve">וְכֵן הַהוּא גַּבְרָא שֶׁהָיָה גִּלְגּוּלוֹ, </w:t>
      </w:r>
      <w:r>
        <w:rPr>
          <w:rFonts w:ascii="Times New Roman" w:hAnsi="Times New Roman" w:eastAsia="Times New Roman" w:cs="Times New Roman"/>
          <w:color w:val="1f1f1f"/>
          <w:sz w:val="19"/>
          <w:szCs w:val="19"/>
          <w:rtl w:val="1"/>
          <w:b w:val="0"/>
          <w:bCs w:val="0"/>
        </w:rPr>
        <w:t>כְּמוֹ שֶׁכָּתוּב</w:t>
      </w:r>
      <w:r w:rsidDel="00000000" w:rsidR="00000000" w:rsidRPr="00000000">
        <w:rPr>
          <w:rFonts w:ascii="Times New Roman" w:hAnsi="Times New Roman" w:eastAsia="Times New Roman" w:cs="Times New Roman"/>
          <w:color w:val="1f1f1f"/>
          <w:sz w:val="19"/>
          <w:szCs w:val="19"/>
          <w:rtl w:val="1"/>
          <w:b w:val="0"/>
          <w:bCs w:val="0"/>
        </w:rPr>
        <w:t xml:space="preserve"> בַּזֹּהַר</w:t>
      </w:r>
      <w:r w:rsidDel="00000000" w:rsidR="00000000" w:rsidRPr="00000000">
        <w:rPr>
          <w:rFonts w:ascii="Times New Roman" w:hAnsi="Times New Roman" w:eastAsia="Times New Roman" w:cs="Times New Roman"/>
          <w:color w:val="1f1f1f"/>
          <w:sz w:val="19"/>
          <w:szCs w:val="19"/>
          <w:rtl w:val="0"/>
          <w:b w:val="1"/>
          <w:bCs w:val="1"/>
        </w:rPr>
        <w:t xml:space="preserve">, [[And so was that man who was his reincarnation, as written in the Zohar,] </w:t>
      </w:r>
      <w:r w:rsidDel="00000000" w:rsidR="00000000" w:rsidRPr="00000000">
        <w:rPr>
          <w:rFonts w:ascii="Times New Roman" w:hAnsi="Times New Roman" w:eastAsia="Times New Roman" w:cs="Times New Roman"/>
          <w:color w:val="1f1f1f"/>
          <w:sz w:val="19"/>
          <w:szCs w:val="19"/>
          <w:rtl w:val="1"/>
          <w:b w:val="0"/>
          <w:bCs w:val="0"/>
        </w:rPr>
        <w:t>נִדּוֹן בְּצוֹאָה רוֹתַחַת</w:t>
      </w:r>
      <w:r w:rsidDel="00000000" w:rsidR="00000000" w:rsidRPr="00000000">
        <w:rPr>
          <w:rFonts w:ascii="Times New Roman" w:hAnsi="Times New Roman" w:eastAsia="Times New Roman" w:cs="Times New Roman"/>
          <w:color w:val="1f1f1f"/>
          <w:sz w:val="19"/>
          <w:szCs w:val="19"/>
          <w:rtl w:val="0"/>
          <w:b w:val="1"/>
          <w:bCs w:val="1"/>
        </w:rPr>
        <w:t xml:space="preserve">, [punished with boiling excrement;] </w:t>
      </w:r>
      <w:r w:rsidDel="00000000" w:rsidR="00000000" w:rsidRPr="00000000">
        <w:rPr>
          <w:rFonts w:ascii="Times New Roman" w:hAnsi="Times New Roman" w:eastAsia="Times New Roman" w:cs="Times New Roman"/>
          <w:color w:val="1f1f1f"/>
          <w:sz w:val="19"/>
          <w:szCs w:val="19"/>
          <w:rtl w:val="1"/>
          <w:b w:val="0"/>
          <w:bCs w:val="0"/>
        </w:rPr>
        <w:t>וְשָׁרְשׁוֹ בְּרָע, מַלְעִיג עַל דִּבְרֵי חֲכָמִים</w:t>
      </w:r>
      <w:r w:rsidDel="00000000" w:rsidR="00000000" w:rsidRPr="00000000">
        <w:rPr>
          <w:rFonts w:ascii="Times New Roman" w:hAnsi="Times New Roman" w:eastAsia="Times New Roman" w:cs="Times New Roman"/>
          <w:color w:val="1f1f1f"/>
          <w:sz w:val="19"/>
          <w:szCs w:val="19"/>
          <w:rtl w:val="0"/>
          <w:b w:val="1"/>
          <w:bCs w:val="1"/>
        </w:rPr>
        <w:t xml:space="preserve">, [his root being steeped in evil, mocking the words of the Sages,] </w:t>
      </w:r>
      <w:r w:rsidDel="00000000" w:rsidR="00000000" w:rsidRPr="00000000">
        <w:rPr>
          <w:rFonts w:ascii="Times New Roman" w:hAnsi="Times New Roman" w:eastAsia="Times New Roman" w:cs="Times New Roman"/>
          <w:color w:val="1f1f1f"/>
          <w:sz w:val="19"/>
          <w:szCs w:val="19"/>
          <w:rtl w:val="1"/>
          <w:b w:val="0"/>
          <w:bCs w:val="0"/>
        </w:rPr>
        <w:t>כִּי זֶה שׁוֹרֶשׁ כָּל טִנּוּף הַתַּאֲווֹת</w:t>
      </w:r>
      <w:r w:rsidDel="00000000" w:rsidR="00000000" w:rsidRPr="00000000">
        <w:rPr>
          <w:rFonts w:ascii="Times New Roman" w:hAnsi="Times New Roman" w:eastAsia="Times New Roman" w:cs="Times New Roman"/>
          <w:color w:val="1f1f1f"/>
          <w:sz w:val="19"/>
          <w:szCs w:val="19"/>
          <w:rtl w:val="0"/>
          <w:b w:val="1"/>
          <w:bCs w:val="1"/>
        </w:rPr>
        <w:t xml:space="preserve">, [for the root of all defilement of lust,] </w:t>
      </w:r>
      <w:r w:rsidDel="00000000" w:rsidR="00000000" w:rsidRPr="00000000">
        <w:rPr>
          <w:rFonts w:ascii="Times New Roman" w:hAnsi="Times New Roman" w:eastAsia="Times New Roman" w:cs="Times New Roman"/>
          <w:color w:val="1f1f1f"/>
          <w:sz w:val="19"/>
          <w:szCs w:val="19"/>
          <w:rtl w:val="1"/>
          <w:b w:val="0"/>
          <w:bCs w:val="0"/>
        </w:rPr>
        <w:t>שֶׁהוּא הַהַשְׁכָּחָה מִן הָאֱמֶת</w:t>
      </w:r>
      <w:r w:rsidDel="00000000" w:rsidR="00000000" w:rsidRPr="00000000">
        <w:rPr>
          <w:rFonts w:ascii="Times New Roman" w:hAnsi="Times New Roman" w:eastAsia="Times New Roman" w:cs="Times New Roman"/>
          <w:color w:val="1f1f1f"/>
          <w:sz w:val="19"/>
          <w:szCs w:val="19"/>
          <w:rtl w:val="0"/>
          <w:b w:val="1"/>
          <w:bCs w:val="1"/>
        </w:rPr>
        <w:t xml:space="preserve">, [which causes truth to be forgotten,] </w:t>
      </w:r>
      <w:r w:rsidDel="00000000" w:rsidR="00000000" w:rsidRPr="00000000">
        <w:rPr>
          <w:rFonts w:ascii="Times New Roman" w:hAnsi="Times New Roman" w:eastAsia="Times New Roman" w:cs="Times New Roman"/>
          <w:color w:val="1f1f1f"/>
          <w:sz w:val="19"/>
          <w:szCs w:val="19"/>
          <w:rtl w:val="1"/>
          <w:b w:val="0"/>
          <w:bCs w:val="0"/>
        </w:rPr>
        <w:t>הוּא רַק עַל יְדֵי לֵיצָנוּת וְהַלְעָגָה מִדִּבְרֵי אֱלֹהִים חַיִּים</w:t>
      </w:r>
      <w:r w:rsidDel="00000000" w:rsidR="00000000" w:rsidRPr="00000000">
        <w:rPr>
          <w:rFonts w:ascii="Times New Roman" w:hAnsi="Times New Roman" w:eastAsia="Times New Roman" w:cs="Times New Roman"/>
          <w:color w:val="1f1f1f"/>
          <w:sz w:val="19"/>
          <w:szCs w:val="19"/>
          <w:rtl w:val="0"/>
          <w:b w:val="1"/>
          <w:bCs w:val="1"/>
        </w:rPr>
        <w:t xml:space="preserve">] [stems from cynicism and derision of the words of the Living God] </w:t>
      </w:r>
      <w:r w:rsidDel="00000000" w:rsidR="00000000" w:rsidRPr="00000000">
        <w:rPr>
          <w:rFonts w:ascii="Times New Roman" w:hAnsi="Times New Roman" w:eastAsia="Times New Roman" w:cs="Times New Roman"/>
          <w:color w:val="1f1f1f"/>
          <w:sz w:val="19"/>
          <w:szCs w:val="19"/>
          <w:rtl w:val="1"/>
          <w:b w:val="0"/>
          <w:bCs w:val="0"/>
        </w:rPr>
        <w:t>שֶׁלֹּא הָיָה בּוֹ עֲדַיִן שׁוֹרֶשׁ הַרְחָקַת הָרָע דְּיִצְחָק</w:t>
      </w:r>
      <w:r w:rsidDel="00000000" w:rsidR="00000000" w:rsidRPr="00000000">
        <w:rPr>
          <w:rFonts w:ascii="Times New Roman" w:hAnsi="Times New Roman" w:eastAsia="Times New Roman" w:cs="Times New Roman"/>
          <w:color w:val="1f1f1f"/>
          <w:sz w:val="19"/>
          <w:szCs w:val="19"/>
          <w:rtl w:val="0"/>
          <w:b w:val="1"/>
          <w:bCs w:val="1"/>
        </w:rPr>
        <w:t xml:space="preserve">. – because Esau did not yet possess Isaac's internal root of truly banishing evil. </w:t>
      </w:r>
      <w:r w:rsidDel="00000000" w:rsidR="00000000" w:rsidRPr="00000000">
        <w:rPr>
          <w:rFonts w:ascii="Times New Roman" w:hAnsi="Times New Roman" w:eastAsia="Times New Roman" w:cs="Times New Roman"/>
          <w:color w:val="1f1f1f"/>
          <w:sz w:val="19"/>
          <w:szCs w:val="19"/>
          <w:rtl w:val="1"/>
          <w:b w:val="0"/>
          <w:bCs w:val="0"/>
        </w:rPr>
        <w:t>כִּי כָּל נֶפֶשׁ, מַה שֶּׁהוּא הִשְׁתַּדְּלוּתוֹ בּוֹ, שֶׁלְּכָךְ נוֹצַר לְהוֹצִיא דָּבָר זֶה בָּעוֹלָם</w:t>
      </w:r>
      <w:r w:rsidDel="00000000" w:rsidR="00000000" w:rsidRPr="00000000">
        <w:rPr>
          <w:rFonts w:ascii="Times New Roman" w:hAnsi="Times New Roman" w:eastAsia="Times New Roman" w:cs="Times New Roman"/>
          <w:color w:val="1f1f1f"/>
          <w:sz w:val="19"/>
          <w:szCs w:val="19"/>
          <w:rtl w:val="0"/>
          <w:b w:val="1"/>
          <w:bCs w:val="1"/>
        </w:rPr>
        <w:t xml:space="preserve">, – For regarding any soul, the specific spiritual mission for which it was created to bring forth in the world, </w:t>
      </w:r>
      <w:r w:rsidDel="00000000" w:rsidR="00000000" w:rsidRPr="00000000">
        <w:rPr>
          <w:rFonts w:ascii="Times New Roman" w:hAnsi="Times New Roman" w:eastAsia="Times New Roman" w:cs="Times New Roman"/>
          <w:color w:val="1f1f1f"/>
          <w:sz w:val="19"/>
          <w:szCs w:val="19"/>
          <w:rtl w:val="1"/>
          <w:b w:val="0"/>
          <w:bCs w:val="0"/>
        </w:rPr>
        <w:t>הֲרֵי כָּל יָמָיו הַקְּצוּבִים לוֹ הוּא מַה שֶּׁקָּצַב הַשֵּׁם יִתְבָּרַךְ זְמַן לְבֵרוּר הִשְׁתַּדְּלוּת זֶה</w:t>
      </w:r>
      <w:r w:rsidDel="00000000" w:rsidR="00000000" w:rsidRPr="00000000">
        <w:rPr>
          <w:rFonts w:ascii="Times New Roman" w:hAnsi="Times New Roman" w:eastAsia="Times New Roman" w:cs="Times New Roman"/>
          <w:color w:val="1f1f1f"/>
          <w:sz w:val="19"/>
          <w:szCs w:val="19"/>
          <w:rtl w:val="0"/>
          <w:b w:val="1"/>
          <w:bCs w:val="1"/>
        </w:rPr>
        <w:t xml:space="preserve">, – his entire allotted lifespan represents the time Hashem designated to clarify this effort, </w:t>
      </w:r>
      <w:r w:rsidDel="00000000" w:rsidR="00000000" w:rsidRPr="00000000">
        <w:rPr>
          <w:rFonts w:ascii="Times New Roman" w:hAnsi="Times New Roman" w:eastAsia="Times New Roman" w:cs="Times New Roman"/>
          <w:color w:val="1f1f1f"/>
          <w:sz w:val="19"/>
          <w:szCs w:val="19"/>
          <w:rtl w:val="1"/>
          <w:b w:val="0"/>
          <w:bCs w:val="0"/>
        </w:rPr>
        <w:t>וְאִי אֶפְשָׁר לִהְיוֹת נִגְלֶה זֶה בּוֹ בְּעַצְמו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this realization cannot become fully disclosed within the person himself, </w:t>
      </w:r>
      <w:r w:rsidDel="00000000" w:rsidR="00000000" w:rsidRPr="00000000">
        <w:rPr>
          <w:rFonts w:ascii="Times New Roman" w:hAnsi="Times New Roman" w:eastAsia="Times New Roman" w:cs="Times New Roman"/>
          <w:color w:val="1f1f1f"/>
          <w:sz w:val="19"/>
          <w:szCs w:val="19"/>
          <w:rtl w:val="1"/>
          <w:b w:val="0"/>
          <w:bCs w:val="0"/>
        </w:rPr>
        <w:t>שֶׁכָּל יָמָיו עוֹדֶנּוּ עָסוּק בַּהִשְׁתַּדְּלוּת, רַק נִגְלֶה בִּבְנו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all his days he is actively laboring in this toil, but is revealed only in his son. </w:t>
      </w:r>
      <w:r w:rsidDel="00000000" w:rsidR="00000000" w:rsidRPr="00000000">
        <w:rPr>
          <w:rFonts w:ascii="Times New Roman" w:hAnsi="Times New Roman" w:eastAsia="Times New Roman" w:cs="Times New Roman"/>
          <w:color w:val="1f1f1f"/>
          <w:sz w:val="19"/>
          <w:szCs w:val="19"/>
          <w:rtl w:val="1"/>
          <w:b w:val="0"/>
          <w:bCs w:val="0"/>
        </w:rPr>
        <w:t>וְעַד לֵדַת יַעֲקֹב וְעֵשָׂו, הָיָה יִצְחָק עָסוּק בְּהַרְחָקַת כָּל מִינֵי רָע הַנִּגְלֶה שֶׁמַּכִּירִים שֶׁהוּא רָע</w:t>
      </w:r>
      <w:r w:rsidDel="00000000" w:rsidR="00000000" w:rsidRPr="00000000">
        <w:rPr>
          <w:rFonts w:ascii="Times New Roman" w:hAnsi="Times New Roman" w:eastAsia="Times New Roman" w:cs="Times New Roman"/>
          <w:color w:val="1f1f1f"/>
          <w:sz w:val="19"/>
          <w:szCs w:val="19"/>
          <w:rtl w:val="0"/>
          <w:b w:val="1"/>
          <w:bCs w:val="1"/>
        </w:rPr>
        <w:t xml:space="preserve">; – And until the birth of Jacob and Esau, Isaac was engaged in purging all overt evil that is recognized as evil; </w:t>
      </w:r>
      <w:r w:rsidDel="00000000" w:rsidR="00000000" w:rsidRPr="00000000">
        <w:rPr>
          <w:rFonts w:ascii="Times New Roman" w:hAnsi="Times New Roman" w:eastAsia="Times New Roman" w:cs="Times New Roman"/>
          <w:color w:val="1f1f1f"/>
          <w:sz w:val="19"/>
          <w:szCs w:val="19"/>
          <w:rtl w:val="1"/>
          <w:b w:val="0"/>
          <w:bCs w:val="0"/>
        </w:rPr>
        <w:t>אֲבָל יֵשׁ גַּם כֵּן הָאוֹמְרִים לָרַע טוֹב וְכוּלֵי</w:t>
      </w:r>
      <w:r w:rsidDel="00000000" w:rsidR="00000000" w:rsidRPr="00000000">
        <w:rPr>
          <w:rFonts w:ascii="Times New Roman" w:hAnsi="Times New Roman" w:eastAsia="Times New Roman" w:cs="Times New Roman"/>
          <w:color w:val="1f1f1f"/>
          <w:sz w:val="19"/>
          <w:szCs w:val="19"/>
          <w:rtl w:val="0"/>
          <w:b w:val="1"/>
          <w:bCs w:val="1"/>
        </w:rPr>
        <w:t xml:space="preserve">, – yet there are also those who label evil as good, etc., </w:t>
      </w:r>
      <w:r w:rsidDel="00000000" w:rsidR="00000000" w:rsidRPr="00000000">
        <w:rPr>
          <w:rFonts w:ascii="Times New Roman" w:hAnsi="Times New Roman" w:eastAsia="Times New Roman" w:cs="Times New Roman"/>
          <w:color w:val="1f1f1f"/>
          <w:sz w:val="19"/>
          <w:szCs w:val="19"/>
          <w:rtl w:val="1"/>
          <w:b w:val="0"/>
          <w:bCs w:val="0"/>
        </w:rPr>
        <w:t>שֶׁכְּפִי מַה שֶּׁנִּרְאֶה לַעַיִן יוּכְלוּ לְדַמּוֹת שֶׁהוּא טוֹב, וּבֶאֱמֶת הוּא לְהֵיפֶך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who appear virtuous to the casual eye while inwardly being the exact reverse. </w:t>
      </w:r>
      <w:r w:rsidDel="00000000" w:rsidR="00000000" w:rsidRPr="00000000">
        <w:rPr>
          <w:rFonts w:ascii="Times New Roman" w:hAnsi="Times New Roman" w:eastAsia="Times New Roman" w:cs="Times New Roman"/>
          <w:color w:val="1f1f1f"/>
          <w:sz w:val="19"/>
          <w:szCs w:val="19"/>
          <w:rtl w:val="1"/>
          <w:b w:val="0"/>
          <w:bCs w:val="0"/>
        </w:rPr>
        <w:t>וְזֶה הָיָה הַנִּסָּיוֹן דְּיִצְחָק בַּבֵּרוּר שֶׁבֵּין יַעֲקֹב לְעֵשָׂו</w:t>
      </w:r>
      <w:r w:rsidDel="00000000" w:rsidR="00000000" w:rsidRPr="00000000">
        <w:rPr>
          <w:rFonts w:ascii="Times New Roman" w:hAnsi="Times New Roman" w:eastAsia="Times New Roman" w:cs="Times New Roman"/>
          <w:color w:val="1f1f1f"/>
          <w:sz w:val="19"/>
          <w:szCs w:val="19"/>
          <w:rtl w:val="0"/>
          <w:b w:val="1"/>
          <w:bCs w:val="1"/>
        </w:rPr>
        <w:t xml:space="preserve">, – And this was Isaac's test in distinguishing Jacob from Esau, </w:t>
      </w:r>
      <w:r w:rsidDel="00000000" w:rsidR="00000000" w:rsidRPr="00000000">
        <w:rPr>
          <w:rFonts w:ascii="Times New Roman" w:hAnsi="Times New Roman" w:eastAsia="Times New Roman" w:cs="Times New Roman"/>
          <w:color w:val="1f1f1f"/>
          <w:sz w:val="19"/>
          <w:szCs w:val="19"/>
          <w:rtl w:val="1"/>
          <w:b w:val="0"/>
          <w:bCs w:val="0"/>
        </w:rPr>
        <w:t>שֶׁעֵשָׂו הָיָה נִדְמֶה לְטוֹב יוֹתֵר מִיַּעֲקֹב בְּעֵינֵי יִצְחָק</w:t>
      </w:r>
      <w:r w:rsidDel="00000000" w:rsidR="00000000" w:rsidRPr="00000000">
        <w:rPr>
          <w:rFonts w:ascii="Times New Roman" w:hAnsi="Times New Roman" w:eastAsia="Times New Roman" w:cs="Times New Roman"/>
          <w:color w:val="1f1f1f"/>
          <w:sz w:val="19"/>
          <w:szCs w:val="19"/>
          <w:rtl w:val="0"/>
          <w:b w:val="1"/>
          <w:bCs w:val="1"/>
        </w:rPr>
        <w:t xml:space="preserve">. – for Esau seemed more righteous than Jacob in Isaac's eyes. </w:t>
      </w:r>
      <w:r w:rsidDel="00000000" w:rsidR="00000000" w:rsidRPr="00000000">
        <w:rPr>
          <w:rFonts w:ascii="Times New Roman" w:hAnsi="Times New Roman" w:eastAsia="Times New Roman" w:cs="Times New Roman"/>
          <w:color w:val="1f1f1f"/>
          <w:sz w:val="19"/>
          <w:szCs w:val="19"/>
          <w:rtl w:val="1"/>
          <w:b w:val="0"/>
          <w:bCs w:val="0"/>
        </w:rPr>
        <w:t>וּבָזֶה הָיָה כָּל הִשְׁתַּדְּלוּת יִצְחָק אַחַר 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this became the entire focus of Isaac's subsequent effort: </w:t>
      </w:r>
      <w:r w:rsidDel="00000000" w:rsidR="00000000" w:rsidRPr="00000000">
        <w:rPr>
          <w:rFonts w:ascii="Times New Roman" w:hAnsi="Times New Roman" w:eastAsia="Times New Roman" w:cs="Times New Roman"/>
          <w:color w:val="1f1f1f"/>
          <w:sz w:val="19"/>
          <w:szCs w:val="19"/>
          <w:rtl w:val="1"/>
          <w:b w:val="0"/>
          <w:bCs w:val="0"/>
        </w:rPr>
        <w:t>לְבָרֵר הַכָּרַת זֶה, לְהַרְחִיק גַּם הַנֶּעְלָם דְּרָע</w:t>
      </w:r>
      <w:r w:rsidDel="00000000" w:rsidR="00000000" w:rsidRPr="00000000">
        <w:rPr>
          <w:rFonts w:ascii="Times New Roman" w:hAnsi="Times New Roman" w:eastAsia="Times New Roman" w:cs="Times New Roman"/>
          <w:color w:val="1f1f1f"/>
          <w:sz w:val="19"/>
          <w:szCs w:val="19"/>
          <w:rtl w:val="0"/>
          <w:b w:val="1"/>
          <w:bCs w:val="1"/>
        </w:rPr>
        <w:t xml:space="preserve">, – to clarify this perception, banishing concealed evil as well, </w:t>
      </w:r>
      <w:r w:rsidDel="00000000" w:rsidR="00000000" w:rsidRPr="00000000">
        <w:rPr>
          <w:rFonts w:ascii="Times New Roman" w:hAnsi="Times New Roman" w:eastAsia="Times New Roman" w:cs="Times New Roman"/>
          <w:color w:val="1f1f1f"/>
          <w:sz w:val="19"/>
          <w:szCs w:val="19"/>
          <w:rtl w:val="1"/>
          <w:b w:val="0"/>
          <w:bCs w:val="0"/>
        </w:rPr>
        <w:t>שֶׁבָּזֶה הוּא שׁוֹרֶשׁ שֵׁם "יִשְׂרָאֵל", דְּהַיְנוּ עֹמֶק טוֹב</w:t>
      </w:r>
      <w:r w:rsidDel="00000000" w:rsidR="00000000" w:rsidRPr="00000000">
        <w:rPr>
          <w:rFonts w:ascii="Times New Roman" w:hAnsi="Times New Roman" w:eastAsia="Times New Roman" w:cs="Times New Roman"/>
          <w:color w:val="1f1f1f"/>
          <w:sz w:val="19"/>
          <w:szCs w:val="19"/>
          <w:rtl w:val="0"/>
          <w:b w:val="1"/>
          <w:bCs w:val="1"/>
        </w:rPr>
        <w:t xml:space="preserve">, – for this reveals the root of the name "Israel"—an absolute depth of goodness— </w:t>
      </w:r>
      <w:r w:rsidDel="00000000" w:rsidR="00000000" w:rsidRPr="00000000">
        <w:rPr>
          <w:rFonts w:ascii="Times New Roman" w:hAnsi="Times New Roman" w:eastAsia="Times New Roman" w:cs="Times New Roman"/>
          <w:color w:val="1f1f1f"/>
          <w:sz w:val="19"/>
          <w:szCs w:val="19"/>
          <w:rtl w:val="1"/>
          <w:b w:val="0"/>
          <w:bCs w:val="0"/>
        </w:rPr>
        <w:t>שֶׁהוּא מַמָּשׁ לְהֵיפֶךְ מֵעֵשָׂו</w:t>
      </w:r>
      <w:r w:rsidDel="00000000" w:rsidR="00000000" w:rsidRPr="00000000">
        <w:rPr>
          <w:rFonts w:ascii="Times New Roman" w:hAnsi="Times New Roman" w:eastAsia="Times New Roman" w:cs="Times New Roman"/>
          <w:color w:val="1f1f1f"/>
          <w:sz w:val="19"/>
          <w:szCs w:val="19"/>
          <w:rtl w:val="0"/>
          <w:b w:val="1"/>
          <w:bCs w:val="1"/>
        </w:rPr>
        <w:t xml:space="preserve">: – which is the exact antithesis of Esau: </w:t>
      </w:r>
      <w:r w:rsidDel="00000000" w:rsidR="00000000" w:rsidRPr="00000000">
        <w:rPr>
          <w:rFonts w:ascii="Times New Roman" w:hAnsi="Times New Roman" w:eastAsia="Times New Roman" w:cs="Times New Roman"/>
          <w:color w:val="1f1f1f"/>
          <w:sz w:val="19"/>
          <w:szCs w:val="19"/>
          <w:rtl w:val="1"/>
          <w:b w:val="0"/>
          <w:bCs w:val="0"/>
        </w:rPr>
        <w:t>דְּהַגַּם שֶׁנִּגְלֵהוּ טוֹב, עִם כָּל זֶה הוּא רָע</w:t>
      </w:r>
      <w:r w:rsidDel="00000000" w:rsidR="00000000" w:rsidRPr="00000000">
        <w:rPr>
          <w:rFonts w:ascii="Times New Roman" w:hAnsi="Times New Roman" w:eastAsia="Times New Roman" w:cs="Times New Roman"/>
          <w:color w:val="1f1f1f"/>
          <w:sz w:val="19"/>
          <w:szCs w:val="19"/>
          <w:rtl w:val="0"/>
          <w:b w:val="1"/>
          <w:bCs w:val="1"/>
        </w:rPr>
        <w:t xml:space="preserve">, – for though Esau appears good on the surface, he is nonetheless evil within, </w:t>
      </w:r>
      <w:r w:rsidDel="00000000" w:rsidR="00000000" w:rsidRPr="00000000">
        <w:rPr>
          <w:rFonts w:ascii="Times New Roman" w:hAnsi="Times New Roman" w:eastAsia="Times New Roman" w:cs="Times New Roman"/>
          <w:color w:val="1f1f1f"/>
          <w:sz w:val="19"/>
          <w:szCs w:val="19"/>
          <w:rtl w:val="1"/>
          <w:b w:val="0"/>
          <w:bCs w:val="0"/>
        </w:rPr>
        <w:t>וּבְיִשְׂרָאֵל הֵם דְּנִגְלֵהוּ רָע, עִם כָּל זֶה הוּא טוֹב</w:t>
      </w:r>
      <w:r w:rsidDel="00000000" w:rsidR="00000000" w:rsidRPr="00000000">
        <w:rPr>
          <w:rFonts w:ascii="Times New Roman" w:hAnsi="Times New Roman" w:eastAsia="Times New Roman" w:cs="Times New Roman"/>
          <w:color w:val="1f1f1f"/>
          <w:sz w:val="19"/>
          <w:szCs w:val="19"/>
          <w:rtl w:val="0"/>
          <w:b w:val="1"/>
          <w:bCs w:val="1"/>
        </w:rPr>
        <w:t xml:space="preserve">. – whereas in Israel, though an individual may appear flawed externally, he is nonetheless good within. </w:t>
      </w:r>
      <w:r w:rsidDel="00000000" w:rsidR="00000000" w:rsidRPr="00000000">
        <w:rPr>
          <w:rFonts w:ascii="Times New Roman" w:hAnsi="Times New Roman" w:eastAsia="Times New Roman" w:cs="Times New Roman"/>
          <w:color w:val="1f1f1f"/>
          <w:sz w:val="19"/>
          <w:szCs w:val="19"/>
          <w:rtl w:val="1"/>
          <w:b w:val="0"/>
          <w:bCs w:val="0"/>
        </w:rPr>
        <w:t>וְזֶה כָּל יְגִיעַת יִצְחָק, לְהוֹצִיא נֶפֶשׁ שֶׁיִּהְיֶה כֵּן</w:t>
      </w:r>
      <w:r w:rsidDel="00000000" w:rsidR="00000000" w:rsidRPr="00000000">
        <w:rPr>
          <w:rFonts w:ascii="Times New Roman" w:hAnsi="Times New Roman" w:eastAsia="Times New Roman" w:cs="Times New Roman"/>
          <w:color w:val="1f1f1f"/>
          <w:sz w:val="19"/>
          <w:szCs w:val="19"/>
          <w:rtl w:val="0"/>
          <w:b w:val="1"/>
          <w:bCs w:val="1"/>
        </w:rPr>
        <w:t xml:space="preserve">; – And this was Isaac's entire toil: to bring forth a soul embodying this reality; </w:t>
      </w:r>
      <w:r w:rsidDel="00000000" w:rsidR="00000000" w:rsidRPr="00000000">
        <w:rPr>
          <w:rFonts w:ascii="Times New Roman" w:hAnsi="Times New Roman" w:eastAsia="Times New Roman" w:cs="Times New Roman"/>
          <w:color w:val="1f1f1f"/>
          <w:sz w:val="19"/>
          <w:szCs w:val="19"/>
          <w:rtl w:val="1"/>
          <w:b w:val="0"/>
          <w:bCs w:val="0"/>
        </w:rPr>
        <w:t>וּלְכָךְ: "וַיָּרַח אֶת רֵיחַ בְּגָדָיו</w:t>
      </w:r>
      <w:r w:rsidDel="00000000" w:rsidR="00000000" w:rsidRPr="00000000">
        <w:rPr>
          <w:rFonts w:ascii="Times New Roman" w:hAnsi="Times New Roman" w:eastAsia="Times New Roman" w:cs="Times New Roman"/>
          <w:color w:val="1f1f1f"/>
          <w:sz w:val="19"/>
          <w:szCs w:val="19"/>
          <w:rtl w:val="0"/>
          <w:b w:val="1"/>
          <w:bCs w:val="1"/>
        </w:rPr>
        <w:t xml:space="preserve">", – and therefore Scripture says: "He smelled the fragrance of his garments," </w:t>
      </w:r>
      <w:r w:rsidDel="00000000" w:rsidR="00000000" w:rsidRPr="00000000">
        <w:rPr>
          <w:rFonts w:ascii="Times New Roman" w:hAnsi="Times New Roman" w:eastAsia="Times New Roman" w:cs="Times New Roman"/>
          <w:color w:val="1f1f1f"/>
          <w:sz w:val="19"/>
          <w:szCs w:val="19"/>
          <w:rtl w:val="1"/>
          <w:b w:val="0"/>
          <w:bCs w:val="0"/>
        </w:rPr>
        <w:t>וְאָמְרוּ זִכְרוֹנָם לִבְרָכָה (סַנְהֶדְרִין לז.): רֵיחַ בּוֹגְדָיו, וַיְבָרֲכֵהוּ וְגוֹמֵר</w:t>
      </w:r>
      <w:r w:rsidDel="00000000" w:rsidR="00000000" w:rsidRPr="00000000">
        <w:rPr>
          <w:rFonts w:ascii="Times New Roman" w:hAnsi="Times New Roman" w:eastAsia="Times New Roman" w:cs="Times New Roman"/>
          <w:color w:val="1f1f1f"/>
          <w:sz w:val="19"/>
          <w:szCs w:val="19"/>
          <w:rtl w:val="0"/>
          <w:b w:val="1"/>
          <w:bCs w:val="1"/>
        </w:rPr>
        <w:t xml:space="preserve">, – which our Sages expounded (Sanhedrin 37a): "the fragrance of his betrayers," whereupon he blessed him, </w:t>
      </w:r>
      <w:r w:rsidDel="00000000" w:rsidR="00000000" w:rsidRPr="00000000">
        <w:rPr>
          <w:rFonts w:ascii="Times New Roman" w:hAnsi="Times New Roman" w:eastAsia="Times New Roman" w:cs="Times New Roman"/>
          <w:color w:val="1f1f1f"/>
          <w:sz w:val="19"/>
          <w:szCs w:val="19"/>
          <w:rtl w:val="1"/>
          <w:b w:val="0"/>
          <w:bCs w:val="0"/>
        </w:rPr>
        <w:t>דְּהַכָּרַת הַשְּׁלֵמוּת הוּא עַל יְדֵי רֵיחַ בּוֹגְדָיו דַּוְקָא, שֶׁמִּטָּתוֹ שְׁלֵמָה</w:t>
      </w:r>
      <w:r w:rsidDel="00000000" w:rsidR="00000000" w:rsidRPr="00000000">
        <w:rPr>
          <w:rFonts w:ascii="Times New Roman" w:hAnsi="Times New Roman" w:eastAsia="Times New Roman" w:cs="Times New Roman"/>
          <w:color w:val="1f1f1f"/>
          <w:sz w:val="19"/>
          <w:szCs w:val="19"/>
          <w:rtl w:val="0"/>
          <w:b w:val="1"/>
          <w:bCs w:val="1"/>
        </w:rPr>
        <w:t xml:space="preserve">. – for the realization of perfection is verified precisely through the inner spark of the betrayers, proving his bed is whole. </w:t>
      </w:r>
      <w:r w:rsidDel="00000000" w:rsidR="00000000" w:rsidRPr="00000000">
        <w:rPr>
          <w:rFonts w:ascii="Times New Roman" w:hAnsi="Times New Roman" w:eastAsia="Times New Roman" w:cs="Times New Roman"/>
          <w:color w:val="1f1f1f"/>
          <w:sz w:val="19"/>
          <w:szCs w:val="19"/>
          <w:rtl w:val="1"/>
          <w:b w:val="0"/>
          <w:bCs w:val="0"/>
        </w:rPr>
        <w:t>וְכָל שׁוֹרֶשׁ הָרָע שֶׁאִי אֶפְשָׁר לְהִתַּקֵּן הוּא מִצַּד נֶפֶשׁ הַבַּהֲמִית</w:t>
      </w:r>
      <w:r w:rsidDel="00000000" w:rsidR="00000000" w:rsidRPr="00000000">
        <w:rPr>
          <w:rFonts w:ascii="Times New Roman" w:hAnsi="Times New Roman" w:eastAsia="Times New Roman" w:cs="Times New Roman"/>
          <w:color w:val="1f1f1f"/>
          <w:sz w:val="19"/>
          <w:szCs w:val="19"/>
          <w:rtl w:val="0"/>
          <w:b w:val="1"/>
          <w:bCs w:val="1"/>
        </w:rPr>
        <w:t xml:space="preserve">, – And all root-evil that cannot be rectified stems from the animal soul, </w:t>
      </w:r>
      <w:r w:rsidDel="00000000" w:rsidR="00000000" w:rsidRPr="00000000">
        <w:rPr>
          <w:rFonts w:ascii="Times New Roman" w:hAnsi="Times New Roman" w:eastAsia="Times New Roman" w:cs="Times New Roman"/>
          <w:color w:val="1f1f1f"/>
          <w:sz w:val="19"/>
          <w:szCs w:val="19"/>
          <w:rtl w:val="1"/>
          <w:b w:val="0"/>
          <w:bCs w:val="0"/>
        </w:rPr>
        <w:t>וְיַעֲקֹב אָבִינוּ עָלָיו הַשָּׁלוֹם נוֹלַד כְּבָר בְּנֶפֶשׁ הַבַּהֲמִית מְתֻקֶּנֶת לְגַמְרֵי בִּשְׁנֵי סִימָנֵי טָהֳרָה</w:t>
      </w:r>
      <w:r w:rsidDel="00000000" w:rsidR="00000000" w:rsidRPr="00000000">
        <w:rPr>
          <w:rFonts w:ascii="Times New Roman" w:hAnsi="Times New Roman" w:eastAsia="Times New Roman" w:cs="Times New Roman"/>
          <w:color w:val="1f1f1f"/>
          <w:sz w:val="19"/>
          <w:szCs w:val="19"/>
          <w:rtl w:val="0"/>
          <w:b w:val="1"/>
          <w:bCs w:val="1"/>
        </w:rPr>
        <w:t xml:space="preserve">, – whereas Jacob our father was born with his animal soul fully refined through both kosher signs, </w:t>
      </w:r>
      <w:r w:rsidDel="00000000" w:rsidR="00000000" w:rsidRPr="00000000">
        <w:rPr>
          <w:rFonts w:ascii="Times New Roman" w:hAnsi="Times New Roman" w:eastAsia="Times New Roman" w:cs="Times New Roman"/>
          <w:color w:val="1f1f1f"/>
          <w:sz w:val="19"/>
          <w:szCs w:val="19"/>
          <w:rtl w:val="1"/>
          <w:b w:val="0"/>
          <w:bCs w:val="0"/>
        </w:rPr>
        <w:t>וְאֵין בּוֹ שׁוּם פְּסֹלֶת עוֹד בְּטֻמְאָה</w:t>
      </w:r>
      <w:r w:rsidDel="00000000" w:rsidR="00000000" w:rsidRPr="00000000">
        <w:rPr>
          <w:rFonts w:ascii="Times New Roman" w:hAnsi="Times New Roman" w:eastAsia="Times New Roman" w:cs="Times New Roman"/>
          <w:color w:val="1f1f1f"/>
          <w:sz w:val="19"/>
          <w:szCs w:val="19"/>
          <w:rtl w:val="0"/>
          <w:b w:val="1"/>
          <w:bCs w:val="1"/>
        </w:rPr>
        <w:t xml:space="preserve">. – bearing no further dross of impurity. </w:t>
      </w:r>
      <w:r w:rsidDel="00000000" w:rsidR="00000000" w:rsidRPr="00000000">
        <w:rPr>
          <w:rFonts w:ascii="Times New Roman" w:hAnsi="Times New Roman" w:eastAsia="Times New Roman" w:cs="Times New Roman"/>
          <w:color w:val="1f1f1f"/>
          <w:sz w:val="19"/>
          <w:szCs w:val="19"/>
          <w:rtl w:val="1"/>
          <w:b w:val="0"/>
          <w:bCs w:val="0"/>
        </w:rPr>
        <w:t>רַק עֲדַיִן יֵשׁ שְׁתֵּי מַדְרֵגוֹת: טָהֳרָה וּקְדֻשָּׁה</w:t>
      </w:r>
      <w:r w:rsidDel="00000000" w:rsidR="00000000" w:rsidRPr="00000000">
        <w:rPr>
          <w:rFonts w:ascii="Times New Roman" w:hAnsi="Times New Roman" w:eastAsia="Times New Roman" w:cs="Times New Roman"/>
          <w:color w:val="1f1f1f"/>
          <w:sz w:val="19"/>
          <w:szCs w:val="19"/>
          <w:rtl w:val="0"/>
          <w:b w:val="1"/>
          <w:bCs w:val="1"/>
        </w:rPr>
        <w:t xml:space="preserve">; – Yet there remain two higher spiritual rungs: Purity and Holiness; </w:t>
      </w:r>
      <w:r w:rsidDel="00000000" w:rsidR="00000000" w:rsidRPr="00000000">
        <w:rPr>
          <w:rFonts w:ascii="Times New Roman" w:hAnsi="Times New Roman" w:eastAsia="Times New Roman" w:cs="Times New Roman"/>
          <w:color w:val="1f1f1f"/>
          <w:sz w:val="19"/>
          <w:szCs w:val="19"/>
          <w:rtl w:val="1"/>
          <w:b w:val="0"/>
          <w:bCs w:val="0"/>
        </w:rPr>
        <w:t>וְטָהֳרָה יֵשׁ בְּכָל הַנִּבְרָאִים שֶׁמְּקַבְּלִים טֻמְאָה וְיֵשׁ טְהוֹרִים</w:t>
      </w:r>
      <w:r w:rsidDel="00000000" w:rsidR="00000000" w:rsidRPr="00000000">
        <w:rPr>
          <w:rFonts w:ascii="Times New Roman" w:hAnsi="Times New Roman" w:eastAsia="Times New Roman" w:cs="Times New Roman"/>
          <w:color w:val="1f1f1f"/>
          <w:sz w:val="19"/>
          <w:szCs w:val="19"/>
          <w:rtl w:val="0"/>
          <w:b w:val="1"/>
          <w:bCs w:val="1"/>
        </w:rPr>
        <w:t xml:space="preserve">, – and purity applies to all created things that can contract defilement, as well as to pure entities, </w:t>
      </w:r>
      <w:r w:rsidDel="00000000" w:rsidR="00000000" w:rsidRPr="00000000">
        <w:rPr>
          <w:rFonts w:ascii="Times New Roman" w:hAnsi="Times New Roman" w:eastAsia="Times New Roman" w:cs="Times New Roman"/>
          <w:color w:val="1f1f1f"/>
          <w:sz w:val="19"/>
          <w:szCs w:val="19"/>
          <w:rtl w:val="1"/>
          <w:b w:val="0"/>
          <w:bCs w:val="0"/>
        </w:rPr>
        <w:t>וְכֵן יֵשׁ בְּבַעֲלֵי חַיִּים טְהוֹרִים וּטְמֵאִים</w:t>
      </w:r>
      <w:r w:rsidDel="00000000" w:rsidR="00000000" w:rsidRPr="00000000">
        <w:rPr>
          <w:rFonts w:ascii="Times New Roman" w:hAnsi="Times New Roman" w:eastAsia="Times New Roman" w:cs="Times New Roman"/>
          <w:color w:val="1f1f1f"/>
          <w:sz w:val="19"/>
          <w:szCs w:val="19"/>
          <w:rtl w:val="0"/>
          <w:b w:val="1"/>
          <w:bCs w:val="1"/>
        </w:rPr>
        <w:t xml:space="preserve">; – and similarly exists among animals that are pure or impure; </w:t>
      </w:r>
      <w:r w:rsidDel="00000000" w:rsidR="00000000" w:rsidRPr="00000000">
        <w:rPr>
          <w:rFonts w:ascii="Times New Roman" w:hAnsi="Times New Roman" w:eastAsia="Times New Roman" w:cs="Times New Roman"/>
          <w:color w:val="1f1f1f"/>
          <w:sz w:val="19"/>
          <w:szCs w:val="19"/>
          <w:rtl w:val="1"/>
          <w:b w:val="0"/>
          <w:bCs w:val="0"/>
        </w:rPr>
        <w:t>אֲבָל קְדֻשָּׁה הוּא רַק בָּאָדָם</w:t>
      </w:r>
      <w:r w:rsidDel="00000000" w:rsidR="00000000" w:rsidRPr="00000000">
        <w:rPr>
          <w:rFonts w:ascii="Times New Roman" w:hAnsi="Times New Roman" w:eastAsia="Times New Roman" w:cs="Times New Roman"/>
          <w:color w:val="1f1f1f"/>
          <w:sz w:val="19"/>
          <w:szCs w:val="19"/>
          <w:rtl w:val="0"/>
          <w:b w:val="1"/>
          <w:bCs w:val="1"/>
        </w:rPr>
        <w:t xml:space="preserve">, – but holiness exists exclusively within the human realm, </w:t>
      </w:r>
      <w:r w:rsidDel="00000000" w:rsidR="00000000" w:rsidRPr="00000000">
        <w:rPr>
          <w:rFonts w:ascii="Times New Roman" w:hAnsi="Times New Roman" w:eastAsia="Times New Roman" w:cs="Times New Roman"/>
          <w:color w:val="1f1f1f"/>
          <w:sz w:val="19"/>
          <w:szCs w:val="19"/>
          <w:rtl w:val="1"/>
          <w:b w:val="0"/>
          <w:bCs w:val="0"/>
        </w:rPr>
        <w:t>וְכֵן כָּל הַקְּדֻשּׁוֹת שֶׁל נִבְרָאִים דְּחָיְלָא קְדֻשָּׁה עֲלַיְהוּ, הוּא מִצַּד הָאָדָם שֶׁמַּקְדִּישׁו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all holiness that rests upon other creations is imparted through man who sanctifies it, </w:t>
      </w:r>
      <w:r w:rsidDel="00000000" w:rsidR="00000000" w:rsidRPr="00000000">
        <w:rPr>
          <w:rFonts w:ascii="Times New Roman" w:hAnsi="Times New Roman" w:eastAsia="Times New Roman" w:cs="Times New Roman"/>
          <w:color w:val="1f1f1f"/>
          <w:sz w:val="19"/>
          <w:szCs w:val="19"/>
          <w:rtl w:val="1"/>
          <w:b w:val="0"/>
          <w:bCs w:val="0"/>
        </w:rPr>
        <w:t>רַק בְּכוֹר דִּקְדֻשָּׁתוֹ מֵרֶחֶם</w:t>
      </w:r>
      <w:r w:rsidDel="00000000" w:rsidR="00000000" w:rsidRPr="00000000">
        <w:rPr>
          <w:rFonts w:ascii="Times New Roman" w:hAnsi="Times New Roman" w:eastAsia="Times New Roman" w:cs="Times New Roman"/>
          <w:color w:val="1f1f1f"/>
          <w:sz w:val="19"/>
          <w:szCs w:val="19"/>
          <w:rtl w:val="0"/>
          <w:b w:val="1"/>
          <w:bCs w:val="1"/>
        </w:rPr>
        <w:t xml:space="preserve">. – except for the firstborn animal whose holiness is innate from the womb. </w:t>
      </w:r>
      <w:r w:rsidDel="00000000" w:rsidR="00000000" w:rsidRPr="00000000">
        <w:rPr>
          <w:rFonts w:ascii="Times New Roman" w:hAnsi="Times New Roman" w:eastAsia="Times New Roman" w:cs="Times New Roman"/>
          <w:color w:val="1f1f1f"/>
          <w:sz w:val="19"/>
          <w:szCs w:val="19"/>
          <w:rtl w:val="1"/>
          <w:b w:val="0"/>
          <w:bCs w:val="0"/>
        </w:rPr>
        <w:t>וְזֶה כָּל הִשְׁתַּדְּלוּת יַעֲקֹב אָבִינוּ עָלָיו הַשָּׁלוֹם</w:t>
      </w:r>
      <w:r w:rsidDel="00000000" w:rsidR="00000000" w:rsidRPr="00000000">
        <w:rPr>
          <w:rFonts w:ascii="Times New Roman" w:hAnsi="Times New Roman" w:eastAsia="Times New Roman" w:cs="Times New Roman"/>
          <w:color w:val="1f1f1f"/>
          <w:sz w:val="19"/>
          <w:szCs w:val="19"/>
          <w:rtl w:val="0"/>
          <w:b w:val="1"/>
          <w:bCs w:val="1"/>
        </w:rPr>
        <w:t xml:space="preserve">, – And this was Jacob's entire exertion: </w:t>
      </w:r>
      <w:r w:rsidDel="00000000" w:rsidR="00000000" w:rsidRPr="00000000">
        <w:rPr>
          <w:rFonts w:ascii="Times New Roman" w:hAnsi="Times New Roman" w:eastAsia="Times New Roman" w:cs="Times New Roman"/>
          <w:color w:val="1f1f1f"/>
          <w:sz w:val="19"/>
          <w:szCs w:val="19"/>
          <w:rtl w:val="1"/>
          <w:b w:val="0"/>
          <w:bCs w:val="0"/>
        </w:rPr>
        <w:t>אַחַר שֶׁכְּבָר נוֹלַד שָׁרְשׁוֹ בְּהַכָּרָה דְּ"אָנֹכִי" וְהַרְחָקָה דְּ"לֹא יִהְיֶה לְך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after having been born rooted in the affirmation of "I am" and the rejection of false gods, </w:t>
      </w:r>
      <w:r w:rsidDel="00000000" w:rsidR="00000000" w:rsidRPr="00000000">
        <w:rPr>
          <w:rFonts w:ascii="Times New Roman" w:hAnsi="Times New Roman" w:eastAsia="Times New Roman" w:cs="Times New Roman"/>
          <w:color w:val="1f1f1f"/>
          <w:sz w:val="19"/>
          <w:szCs w:val="19"/>
          <w:rtl w:val="1"/>
          <w:b w:val="0"/>
          <w:bCs w:val="0"/>
        </w:rPr>
        <w:t>עֲדַיִן הָעוֹלָם חָסֵר שַׁבָּת, שֶׁהוּא הַהֲשָׁבָה הַכֹּל לְשָׁרְשׁו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the world still lacked Shabbat—the returning of all existence to its root— </w:t>
      </w:r>
      <w:r w:rsidDel="00000000" w:rsidR="00000000" w:rsidRPr="00000000">
        <w:rPr>
          <w:rFonts w:ascii="Times New Roman" w:hAnsi="Times New Roman" w:eastAsia="Times New Roman" w:cs="Times New Roman"/>
          <w:color w:val="1f1f1f"/>
          <w:sz w:val="19"/>
          <w:szCs w:val="19"/>
          <w:rtl w:val="1"/>
          <w:b w:val="0"/>
          <w:bCs w:val="0"/>
        </w:rPr>
        <w:t>דְּעַדַיִן הַנִּבְרָא הוּא נִפְרָד מֵהַבּוֹרֵא</w:t>
      </w:r>
      <w:r w:rsidDel="00000000" w:rsidR="00000000" w:rsidRPr="00000000">
        <w:rPr>
          <w:rFonts w:ascii="Times New Roman" w:hAnsi="Times New Roman" w:eastAsia="Times New Roman" w:cs="Times New Roman"/>
          <w:color w:val="1f1f1f"/>
          <w:sz w:val="19"/>
          <w:szCs w:val="19"/>
          <w:rtl w:val="0"/>
          <w:b w:val="1"/>
          <w:bCs w:val="1"/>
        </w:rPr>
        <w:t xml:space="preserve">. – since creation still appeared separate from the Creator. </w:t>
      </w:r>
      <w:r w:rsidDel="00000000" w:rsidR="00000000" w:rsidRPr="00000000">
        <w:rPr>
          <w:rFonts w:ascii="Times New Roman" w:hAnsi="Times New Roman" w:eastAsia="Times New Roman" w:cs="Times New Roman"/>
          <w:color w:val="1f1f1f"/>
          <w:sz w:val="19"/>
          <w:szCs w:val="19"/>
          <w:rtl w:val="1"/>
          <w:b w:val="0"/>
          <w:bCs w:val="0"/>
        </w:rPr>
        <w:t>וְזֶה מִצַּד הָעוֹלָם הַזֶּה שֶׁהוּא "עָלְמָא דְּשִׁקְרָא", הֵיפֶךְ הָאֱמֶת לְיַעֲקֹב</w:t>
      </w:r>
      <w:r w:rsidDel="00000000" w:rsidR="00000000" w:rsidRPr="00000000">
        <w:rPr>
          <w:rFonts w:ascii="Times New Roman" w:hAnsi="Times New Roman" w:eastAsia="Times New Roman" w:cs="Times New Roman"/>
          <w:color w:val="1f1f1f"/>
          <w:sz w:val="19"/>
          <w:szCs w:val="19"/>
          <w:rtl w:val="0"/>
          <w:b w:val="1"/>
          <w:bCs w:val="1"/>
        </w:rPr>
        <w:t xml:space="preserve">, – This arises from this world being a "world of falsehood," opposite the Truth of Jacob, </w:t>
      </w:r>
      <w:r w:rsidDel="00000000" w:rsidR="00000000" w:rsidRPr="00000000">
        <w:rPr>
          <w:rFonts w:ascii="Times New Roman" w:hAnsi="Times New Roman" w:eastAsia="Times New Roman" w:cs="Times New Roman"/>
          <w:color w:val="1f1f1f"/>
          <w:sz w:val="19"/>
          <w:szCs w:val="19"/>
          <w:rtl w:val="1"/>
          <w:b w:val="0"/>
          <w:bCs w:val="0"/>
        </w:rPr>
        <w:t>שֶׁהָאֱמֶת הוּא שֶׁאֵין שָׁם דָּבָר נִפְרָד כְּלָל</w:t>
      </w:r>
      <w:r w:rsidDel="00000000" w:rsidR="00000000" w:rsidRPr="00000000">
        <w:rPr>
          <w:rFonts w:ascii="Times New Roman" w:hAnsi="Times New Roman" w:eastAsia="Times New Roman" w:cs="Times New Roman"/>
          <w:color w:val="1f1f1f"/>
          <w:sz w:val="19"/>
          <w:szCs w:val="19"/>
          <w:rtl w:val="0"/>
          <w:b w:val="1"/>
          <w:bCs w:val="1"/>
        </w:rPr>
        <w:t xml:space="preserve">. – which recognizes that nothing is truly separate from Him at all. </w:t>
      </w:r>
      <w:r w:rsidDel="00000000" w:rsidR="00000000" w:rsidRPr="00000000">
        <w:rPr>
          <w:rFonts w:ascii="Times New Roman" w:hAnsi="Times New Roman" w:eastAsia="Times New Roman" w:cs="Times New Roman"/>
          <w:color w:val="1f1f1f"/>
          <w:sz w:val="19"/>
          <w:szCs w:val="19"/>
          <w:rtl w:val="1"/>
          <w:b w:val="0"/>
          <w:bCs w:val="0"/>
        </w:rPr>
        <w:t>וְזֶהוּ קְדֻשָּׁה</w:t>
      </w:r>
      <w:r w:rsidDel="00000000" w:rsidR="00000000" w:rsidRPr="00000000">
        <w:rPr>
          <w:rFonts w:ascii="Times New Roman" w:hAnsi="Times New Roman" w:eastAsia="Times New Roman" w:cs="Times New Roman"/>
          <w:color w:val="1f1f1f"/>
          <w:sz w:val="19"/>
          <w:szCs w:val="19"/>
          <w:rtl w:val="0"/>
          <w:b w:val="1"/>
          <w:bCs w:val="1"/>
        </w:rPr>
        <w:t xml:space="preserve">, – And this is the meaning of holiness: </w:t>
      </w:r>
      <w:r w:rsidDel="00000000" w:rsidR="00000000" w:rsidRPr="00000000">
        <w:rPr>
          <w:rFonts w:ascii="Times New Roman" w:hAnsi="Times New Roman" w:eastAsia="Times New Roman" w:cs="Times New Roman"/>
          <w:color w:val="1f1f1f"/>
          <w:sz w:val="19"/>
          <w:szCs w:val="19"/>
          <w:rtl w:val="1"/>
          <w:b w:val="0"/>
          <w:bCs w:val="0"/>
        </w:rPr>
        <w:t>שֶׁהַהֶקְדֵּשׁ הוּא שֶׁדָּבָר זֶה שַׁיָּךְ לַקֹּדֶש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that consecration denotes an object belonging exclusively to the Sanctuary, </w:t>
      </w:r>
      <w:r w:rsidDel="00000000" w:rsidR="00000000" w:rsidRPr="00000000">
        <w:rPr>
          <w:rFonts w:ascii="Times New Roman" w:hAnsi="Times New Roman" w:eastAsia="Times New Roman" w:cs="Times New Roman"/>
          <w:color w:val="1f1f1f"/>
          <w:sz w:val="19"/>
          <w:szCs w:val="19"/>
          <w:rtl w:val="1"/>
          <w:b w:val="0"/>
          <w:bCs w:val="0"/>
        </w:rPr>
        <w:t>וּכְקִדּוּשֵׁי אִשָּׁה שֶׁהִיא שַׁיָּכָה לַבַּעַל</w:t>
      </w:r>
      <w:r w:rsidDel="00000000" w:rsidR="00000000" w:rsidRPr="00000000">
        <w:rPr>
          <w:rFonts w:ascii="Times New Roman" w:hAnsi="Times New Roman" w:eastAsia="Times New Roman" w:cs="Times New Roman"/>
          <w:color w:val="1f1f1f"/>
          <w:sz w:val="19"/>
          <w:szCs w:val="19"/>
          <w:rtl w:val="0"/>
          <w:b w:val="1"/>
          <w:bCs w:val="1"/>
        </w:rPr>
        <w:t xml:space="preserve">. – like marriage (kiddushin) wherein a woman belongs solely to her husband. </w:t>
      </w:r>
      <w:r w:rsidDel="00000000" w:rsidR="00000000" w:rsidRPr="00000000">
        <w:rPr>
          <w:rFonts w:ascii="Times New Roman" w:hAnsi="Times New Roman" w:eastAsia="Times New Roman" w:cs="Times New Roman"/>
          <w:color w:val="1f1f1f"/>
          <w:sz w:val="19"/>
          <w:szCs w:val="19"/>
          <w:rtl w:val="1"/>
          <w:b w:val="0"/>
          <w:bCs w:val="0"/>
        </w:rPr>
        <w:t>וְעִקַּר קִדּוּשׁ לְשׁוֹן הַזְמָנָה וַהֲכָנָה כַּנִּזְכָּר לְעֵיל</w:t>
      </w:r>
      <w:r w:rsidDel="00000000" w:rsidR="00000000" w:rsidRPr="00000000">
        <w:rPr>
          <w:rFonts w:ascii="Times New Roman" w:hAnsi="Times New Roman" w:eastAsia="Times New Roman" w:cs="Times New Roman"/>
          <w:color w:val="1f1f1f"/>
          <w:sz w:val="19"/>
          <w:szCs w:val="19"/>
          <w:rtl w:val="0"/>
          <w:b w:val="1"/>
          <w:bCs w:val="1"/>
        </w:rPr>
        <w:t xml:space="preserve">, – And the primary meaning of kiddush is designation and preparation as mentioned above, </w:t>
      </w:r>
      <w:r w:rsidDel="00000000" w:rsidR="00000000" w:rsidRPr="00000000">
        <w:rPr>
          <w:rFonts w:ascii="Times New Roman" w:hAnsi="Times New Roman" w:eastAsia="Times New Roman" w:cs="Times New Roman"/>
          <w:color w:val="1f1f1f"/>
          <w:sz w:val="19"/>
          <w:szCs w:val="19"/>
          <w:rtl w:val="1"/>
          <w:b w:val="0"/>
          <w:bCs w:val="0"/>
        </w:rPr>
        <w:t>כִּי כָּל עִקַּר קְדֻשַּׁת שַׁבָּת בְּהִשְׁתַּדְּלוּת אָדָם הוּא רַק הַהֲכָנָה וְהַזְמָנָה שֶׁמֵּכִין עַצְמוֹ לְכָך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man's entire spiritual involvement in the holiness of Shabbat consists merely of readying himself </w:t>
      </w:r>
      <w:r w:rsidDel="00000000" w:rsidR="00000000" w:rsidRPr="00000000">
        <w:rPr>
          <w:rFonts w:ascii="Times New Roman" w:hAnsi="Times New Roman" w:eastAsia="Times New Roman" w:cs="Times New Roman"/>
          <w:color w:val="1f1f1f"/>
          <w:sz w:val="19"/>
          <w:szCs w:val="19"/>
          <w:rtl w:val="1"/>
          <w:b w:val="0"/>
          <w:bCs w:val="0"/>
        </w:rPr>
        <w:t>שֶׁיִּהְיֶה שַׁיָּךְ לְהַשֵּׁם יִתְבָּרַךְ שֶׁהוּא הַקָּדוֹש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to belong unto Hashem, blessed be He, Who is holy, </w:t>
      </w:r>
      <w:r w:rsidDel="00000000" w:rsidR="00000000" w:rsidRPr="00000000">
        <w:rPr>
          <w:rFonts w:ascii="Times New Roman" w:hAnsi="Times New Roman" w:eastAsia="Times New Roman" w:cs="Times New Roman"/>
          <w:color w:val="1f1f1f"/>
          <w:sz w:val="19"/>
          <w:szCs w:val="19"/>
          <w:rtl w:val="1"/>
          <w:b w:val="0"/>
          <w:bCs w:val="0"/>
        </w:rPr>
        <w:t>כְּמוֹ שֶׁכָּתוּב: "קְדֹשִׁים תִּהְיוּ, כִּי קָדוֹשׁ אָנִי</w:t>
      </w:r>
      <w:r w:rsidDel="00000000" w:rsidR="00000000" w:rsidRPr="00000000">
        <w:rPr>
          <w:rFonts w:ascii="Times New Roman" w:hAnsi="Times New Roman" w:eastAsia="Times New Roman" w:cs="Times New Roman"/>
          <w:color w:val="1f1f1f"/>
          <w:sz w:val="19"/>
          <w:szCs w:val="19"/>
          <w:rtl w:val="0"/>
          <w:b w:val="1"/>
          <w:bCs w:val="1"/>
        </w:rPr>
        <w:t xml:space="preserve">", – as it is written: "You shall be holy, for I am holy," </w:t>
      </w:r>
      <w:r w:rsidDel="00000000" w:rsidR="00000000" w:rsidRPr="00000000">
        <w:rPr>
          <w:rFonts w:ascii="Times New Roman" w:hAnsi="Times New Roman" w:eastAsia="Times New Roman" w:cs="Times New Roman"/>
          <w:color w:val="1f1f1f"/>
          <w:sz w:val="19"/>
          <w:szCs w:val="19"/>
          <w:rtl w:val="1"/>
          <w:b w:val="0"/>
          <w:bCs w:val="0"/>
        </w:rPr>
        <w:t>וּמִצַּד הַהֲכָנָה לְקַבֵּל קְדֻשָּׁה</w:t>
      </w:r>
      <w:r w:rsidDel="00000000" w:rsidR="00000000" w:rsidRPr="00000000">
        <w:rPr>
          <w:rFonts w:ascii="Times New Roman" w:hAnsi="Times New Roman" w:eastAsia="Times New Roman" w:cs="Times New Roman"/>
          <w:color w:val="1f1f1f"/>
          <w:sz w:val="19"/>
          <w:szCs w:val="19"/>
          <w:rtl w:val="0"/>
          <w:b w:val="1"/>
          <w:bCs w:val="1"/>
        </w:rPr>
        <w:t>: – and from this readiness to receive holiness: "</w:t>
      </w:r>
      <w:r w:rsidDel="00000000" w:rsidR="00000000" w:rsidRPr="00000000">
        <w:rPr>
          <w:rFonts w:ascii="Times New Roman" w:hAnsi="Times New Roman" w:eastAsia="Times New Roman" w:cs="Times New Roman"/>
          <w:color w:val="1f1f1f"/>
          <w:sz w:val="19"/>
          <w:szCs w:val="19"/>
          <w:rtl w:val="1"/>
          <w:b w:val="0"/>
          <w:bCs w:val="0"/>
        </w:rPr>
        <w:t>וְהִתְקַדִּשְׁתֶּם" – הוּא הֲכָנָה לִהְיוֹת עַל יְדֵי זֶה "וִהְיִיתֶם קְדֹשִׁים</w:t>
      </w:r>
      <w:r w:rsidDel="00000000" w:rsidR="00000000" w:rsidRPr="00000000">
        <w:rPr>
          <w:rFonts w:ascii="Times New Roman" w:hAnsi="Times New Roman" w:eastAsia="Times New Roman" w:cs="Times New Roman"/>
          <w:color w:val="1f1f1f"/>
          <w:sz w:val="19"/>
          <w:szCs w:val="19"/>
          <w:rtl w:val="0"/>
          <w:b w:val="1"/>
          <w:bCs w:val="1"/>
        </w:rPr>
        <w:t xml:space="preserve">". – "Sanctify yourselves" serves as the preparation to become "and you shall be holy." </w:t>
      </w:r>
      <w:r w:rsidDel="00000000" w:rsidR="00000000" w:rsidRPr="00000000">
        <w:rPr>
          <w:rFonts w:ascii="Times New Roman" w:hAnsi="Times New Roman" w:eastAsia="Times New Roman" w:cs="Times New Roman"/>
          <w:color w:val="1f1f1f"/>
          <w:sz w:val="19"/>
          <w:szCs w:val="19"/>
          <w:rtl w:val="1"/>
          <w:b w:val="0"/>
          <w:bCs w:val="0"/>
        </w:rPr>
        <w:t>וְזֶה כָּל הִשְׁתַּדְּלוּת יַעֲקֹב</w:t>
      </w:r>
      <w:r w:rsidDel="00000000" w:rsidR="00000000" w:rsidRPr="00000000">
        <w:rPr>
          <w:rFonts w:ascii="Times New Roman" w:hAnsi="Times New Roman" w:eastAsia="Times New Roman" w:cs="Times New Roman"/>
          <w:color w:val="1f1f1f"/>
          <w:sz w:val="19"/>
          <w:szCs w:val="19"/>
          <w:rtl w:val="0"/>
          <w:b w:val="1"/>
          <w:bCs w:val="1"/>
        </w:rPr>
        <w:t xml:space="preserve">, – And this was Jacob's entire exertion: </w:t>
      </w:r>
      <w:r w:rsidDel="00000000" w:rsidR="00000000" w:rsidRPr="00000000">
        <w:rPr>
          <w:rFonts w:ascii="Times New Roman" w:hAnsi="Times New Roman" w:eastAsia="Times New Roman" w:cs="Times New Roman"/>
          <w:color w:val="1f1f1f"/>
          <w:sz w:val="19"/>
          <w:szCs w:val="19"/>
          <w:rtl w:val="1"/>
          <w:b w:val="0"/>
          <w:bCs w:val="0"/>
        </w:rPr>
        <w:t>לִהְיוֹת הַקְּדֻשָּׁה גַּם כֵּן מִלֵּדָה מִבֶּטֶן</w:t>
      </w:r>
      <w:r w:rsidDel="00000000" w:rsidR="00000000" w:rsidRPr="00000000">
        <w:rPr>
          <w:rFonts w:ascii="Times New Roman" w:hAnsi="Times New Roman" w:eastAsia="Times New Roman" w:cs="Times New Roman"/>
          <w:color w:val="1f1f1f"/>
          <w:sz w:val="19"/>
          <w:szCs w:val="19"/>
          <w:rtl w:val="0"/>
          <w:b w:val="1"/>
          <w:bCs w:val="1"/>
        </w:rPr>
        <w:t xml:space="preserve">, – that holiness be established innately from birth, </w:t>
      </w:r>
      <w:r w:rsidDel="00000000" w:rsidR="00000000" w:rsidRPr="00000000">
        <w:rPr>
          <w:rFonts w:ascii="Times New Roman" w:hAnsi="Times New Roman" w:eastAsia="Times New Roman" w:cs="Times New Roman"/>
          <w:color w:val="1f1f1f"/>
          <w:sz w:val="19"/>
          <w:szCs w:val="19"/>
          <w:rtl w:val="1"/>
          <w:b w:val="0"/>
          <w:bCs w:val="0"/>
        </w:rPr>
        <w:t>דְּהַיְנוּ מִצַּד נֶפֶשׁ הַבַּהֲמִית גַּם כֵּן, כִּקְדֻשַּׁת בְּכוֹר בְּהֵמָה</w:t>
      </w:r>
      <w:r w:rsidDel="00000000" w:rsidR="00000000" w:rsidRPr="00000000">
        <w:rPr>
          <w:rFonts w:ascii="Times New Roman" w:hAnsi="Times New Roman" w:eastAsia="Times New Roman" w:cs="Times New Roman"/>
          <w:color w:val="1f1f1f"/>
          <w:sz w:val="19"/>
          <w:szCs w:val="19"/>
          <w:rtl w:val="0"/>
          <w:b w:val="1"/>
          <w:bCs w:val="1"/>
        </w:rPr>
        <w:t xml:space="preserve">. – meaning: encompassing the animal soul as well, like the sanctification of a firstborn animal. </w:t>
      </w:r>
      <w:r w:rsidDel="00000000" w:rsidR="00000000" w:rsidRPr="00000000">
        <w:rPr>
          <w:rFonts w:ascii="Times New Roman" w:hAnsi="Times New Roman" w:eastAsia="Times New Roman" w:cs="Times New Roman"/>
          <w:color w:val="1f1f1f"/>
          <w:sz w:val="19"/>
          <w:szCs w:val="19"/>
          <w:rtl w:val="1"/>
          <w:b w:val="0"/>
          <w:bCs w:val="0"/>
        </w:rPr>
        <w:t>וְזָכָה לְכָךְ, כְּמוֹ שֶׁכָּתוּב: "בְּנִי בְכֹרִי יִשְׂרָאֵל</w:t>
      </w:r>
      <w:r w:rsidDel="00000000" w:rsidR="00000000" w:rsidRPr="00000000">
        <w:rPr>
          <w:rFonts w:ascii="Times New Roman" w:hAnsi="Times New Roman" w:eastAsia="Times New Roman" w:cs="Times New Roman"/>
          <w:color w:val="1f1f1f"/>
          <w:sz w:val="19"/>
          <w:szCs w:val="19"/>
          <w:rtl w:val="0"/>
          <w:b w:val="1"/>
          <w:bCs w:val="1"/>
        </w:rPr>
        <w:t xml:space="preserve">", – And he merited this, as Scripture states: "My firstborn son is Israel," </w:t>
      </w:r>
      <w:r w:rsidDel="00000000" w:rsidR="00000000" w:rsidRPr="00000000">
        <w:rPr>
          <w:rFonts w:ascii="Times New Roman" w:hAnsi="Times New Roman" w:eastAsia="Times New Roman" w:cs="Times New Roman"/>
          <w:color w:val="1f1f1f"/>
          <w:sz w:val="19"/>
          <w:szCs w:val="19"/>
          <w:rtl w:val="1"/>
          <w:b w:val="0"/>
          <w:bCs w:val="0"/>
        </w:rPr>
        <w:t>שֶׁקְּרִיאַת הַשֵּׁם "יִשְׂרָאֵל" הַמּוֹרֶה עַל נִצּוּחַ הַמַּלְאָכִים הוּא מִצַּד הַזֶּה</w:t>
      </w:r>
      <w:r w:rsidDel="00000000" w:rsidR="00000000" w:rsidRPr="00000000">
        <w:rPr>
          <w:rFonts w:ascii="Times New Roman" w:hAnsi="Times New Roman" w:eastAsia="Times New Roman" w:cs="Times New Roman"/>
          <w:color w:val="1f1f1f"/>
          <w:sz w:val="19"/>
          <w:szCs w:val="19"/>
          <w:rtl w:val="0"/>
          <w:b w:val="1"/>
          <w:bCs w:val="1"/>
        </w:rPr>
        <w:t xml:space="preserve">, – and the conferring of the name "Israel," denoting triumph over the angels, stems from this attainment; </w:t>
      </w:r>
      <w:r w:rsidDel="00000000" w:rsidR="00000000" w:rsidRPr="00000000">
        <w:rPr>
          <w:rFonts w:ascii="Times New Roman" w:hAnsi="Times New Roman" w:eastAsia="Times New Roman" w:cs="Times New Roman"/>
          <w:color w:val="1f1f1f"/>
          <w:sz w:val="19"/>
          <w:szCs w:val="19"/>
          <w:rtl w:val="1"/>
          <w:b w:val="0"/>
          <w:bCs w:val="0"/>
        </w:rPr>
        <w:t>שֶׁהַמַּלְאָכִים הֵם קְדוֹשִׁים וּמֻבְדָּלִים מִכָּל עִנְיְנֵי עוֹלָם הַזֶּה</w:t>
      </w:r>
      <w:r w:rsidDel="00000000" w:rsidR="00000000" w:rsidRPr="00000000">
        <w:rPr>
          <w:rFonts w:ascii="Times New Roman" w:hAnsi="Times New Roman" w:eastAsia="Times New Roman" w:cs="Times New Roman"/>
          <w:color w:val="1f1f1f"/>
          <w:sz w:val="19"/>
          <w:szCs w:val="19"/>
          <w:rtl w:val="0"/>
          <w:b w:val="1"/>
          <w:bCs w:val="1"/>
        </w:rPr>
        <w:t xml:space="preserve">, – for the angels are holy and detached from all affairs of this world, </w:t>
      </w:r>
      <w:r w:rsidDel="00000000" w:rsidR="00000000" w:rsidRPr="00000000">
        <w:rPr>
          <w:rFonts w:ascii="Times New Roman" w:hAnsi="Times New Roman" w:eastAsia="Times New Roman" w:cs="Times New Roman"/>
          <w:color w:val="1f1f1f"/>
          <w:sz w:val="19"/>
          <w:szCs w:val="19"/>
          <w:rtl w:val="1"/>
          <w:b w:val="0"/>
          <w:bCs w:val="0"/>
        </w:rPr>
        <w:t>וּלְכָךְ הֵם עִרְעֲרוּ עַל בְּרִיאַת הָאָדָם שֶׁהוּא לְהֵיפֶך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on that account protested the creation of man who is immersed in physicality. </w:t>
      </w:r>
      <w:r w:rsidDel="00000000" w:rsidR="00000000" w:rsidRPr="00000000">
        <w:rPr>
          <w:rFonts w:ascii="Times New Roman" w:hAnsi="Times New Roman" w:eastAsia="Times New Roman" w:cs="Times New Roman"/>
          <w:color w:val="1f1f1f"/>
          <w:sz w:val="19"/>
          <w:szCs w:val="19"/>
          <w:rtl w:val="1"/>
          <w:b w:val="0"/>
          <w:bCs w:val="0"/>
        </w:rPr>
        <w:t>וְאָמְרוּ זִכְרוֹנָם לִבְרָכָה (בְּרֵאשִׁית רַבָּה פָּרָשָׁה ח</w:t>
      </w:r>
      <w:r w:rsidDel="00000000" w:rsidR="00000000" w:rsidRPr="00000000">
        <w:rPr>
          <w:rFonts w:ascii="Times New Roman" w:hAnsi="Times New Roman" w:eastAsia="Times New Roman" w:cs="Times New Roman"/>
          <w:color w:val="1f1f1f"/>
          <w:sz w:val="19"/>
          <w:szCs w:val="19"/>
          <w:rtl w:val="0"/>
          <w:b w:val="1"/>
          <w:bCs w:val="1"/>
        </w:rPr>
        <w:t xml:space="preserve">): – And our Sages of blessed memory noted (Bereishit Rabbah 8): </w:t>
      </w:r>
      <w:r w:rsidDel="00000000" w:rsidR="00000000" w:rsidRPr="00000000">
        <w:rPr>
          <w:rFonts w:ascii="Times New Roman" w:hAnsi="Times New Roman" w:eastAsia="Times New Roman" w:cs="Times New Roman"/>
          <w:color w:val="1f1f1f"/>
          <w:sz w:val="19"/>
          <w:szCs w:val="19"/>
          <w:rtl w:val="1"/>
          <w:b w:val="0"/>
          <w:bCs w:val="0"/>
        </w:rPr>
        <w:t>מֶה עָשָׂה? הִשְׁלִיךְ אֱמֶת אַרְצָה וְכוּלֵי</w:t>
      </w:r>
      <w:r w:rsidDel="00000000" w:rsidR="00000000" w:rsidRPr="00000000">
        <w:rPr>
          <w:rFonts w:ascii="Times New Roman" w:hAnsi="Times New Roman" w:eastAsia="Times New Roman" w:cs="Times New Roman"/>
          <w:color w:val="1f1f1f"/>
          <w:sz w:val="19"/>
          <w:szCs w:val="19"/>
          <w:rtl w:val="0"/>
          <w:b w:val="1"/>
          <w:bCs w:val="1"/>
        </w:rPr>
        <w:t xml:space="preserve">, – What did He do? He cast Truth to the earth, etc., </w:t>
      </w:r>
      <w:r w:rsidDel="00000000" w:rsidR="00000000" w:rsidRPr="00000000">
        <w:rPr>
          <w:rFonts w:ascii="Times New Roman" w:hAnsi="Times New Roman" w:eastAsia="Times New Roman" w:cs="Times New Roman"/>
          <w:color w:val="1f1f1f"/>
          <w:sz w:val="19"/>
          <w:szCs w:val="19"/>
          <w:rtl w:val="1"/>
          <w:b w:val="0"/>
          <w:bCs w:val="0"/>
        </w:rPr>
        <w:t>הוּא מִדַּת יַעֲקֹב אָבִינוּ עָלָיו הַשָּׁלוֹם</w:t>
      </w:r>
      <w:r w:rsidDel="00000000" w:rsidR="00000000" w:rsidRPr="00000000">
        <w:rPr>
          <w:rFonts w:ascii="Times New Roman" w:hAnsi="Times New Roman" w:eastAsia="Times New Roman" w:cs="Times New Roman"/>
          <w:color w:val="1f1f1f"/>
          <w:sz w:val="19"/>
          <w:szCs w:val="19"/>
          <w:rtl w:val="0"/>
          <w:b w:val="1"/>
          <w:bCs w:val="1"/>
        </w:rPr>
        <w:t xml:space="preserve">, – which is the trait of our father Jacob, peace be upon him; </w:t>
      </w:r>
      <w:r w:rsidDel="00000000" w:rsidR="00000000" w:rsidRPr="00000000">
        <w:rPr>
          <w:rFonts w:ascii="Times New Roman" w:hAnsi="Times New Roman" w:eastAsia="Times New Roman" w:cs="Times New Roman"/>
          <w:color w:val="1f1f1f"/>
          <w:sz w:val="19"/>
          <w:szCs w:val="19"/>
          <w:rtl w:val="1"/>
          <w:b w:val="0"/>
          <w:bCs w:val="0"/>
        </w:rPr>
        <w:t>כִּי אֵין שַׁיָּךְ אֱמֶת אֶלָּא כְּשֶׁיֵּשׁ שֶׁקֶר</w:t>
      </w:r>
      <w:r w:rsidDel="00000000" w:rsidR="00000000" w:rsidRPr="00000000">
        <w:rPr>
          <w:rFonts w:ascii="Times New Roman" w:hAnsi="Times New Roman" w:eastAsia="Times New Roman" w:cs="Times New Roman"/>
          <w:color w:val="1f1f1f"/>
          <w:sz w:val="19"/>
          <w:szCs w:val="19"/>
          <w:rtl w:val="0"/>
          <w:b w:val="1"/>
          <w:bCs w:val="1"/>
        </w:rPr>
        <w:t xml:space="preserve">, – for truth is meaningful only when contrasting falsehood, </w:t>
      </w:r>
      <w:r w:rsidDel="00000000" w:rsidR="00000000" w:rsidRPr="00000000">
        <w:rPr>
          <w:rFonts w:ascii="Times New Roman" w:hAnsi="Times New Roman" w:eastAsia="Times New Roman" w:cs="Times New Roman"/>
          <w:color w:val="1f1f1f"/>
          <w:sz w:val="19"/>
          <w:szCs w:val="19"/>
          <w:rtl w:val="1"/>
          <w:b w:val="0"/>
          <w:bCs w:val="0"/>
        </w:rPr>
        <w:t>כַּיָּדוּעַ חִלּוּק רַבּוֹתֵינוּ זִכְרוֹנָם לִבְרָכָה (יְרוּשַׁלְמִי, הוּבָא בְּרֵישׁ פֶּרֶק וְרֹא"שׁ סוֹף פֶּרֶק ג דִּשְׁבוּעוֹת) בֵּין שָׁוְא לְשֶׁקֶר</w:t>
      </w:r>
      <w:r w:rsidDel="00000000" w:rsidR="00000000" w:rsidRPr="00000000">
        <w:rPr>
          <w:rFonts w:ascii="Times New Roman" w:hAnsi="Times New Roman" w:eastAsia="Times New Roman" w:cs="Times New Roman"/>
          <w:color w:val="1f1f1f"/>
          <w:sz w:val="19"/>
          <w:szCs w:val="19"/>
          <w:rtl w:val="0"/>
          <w:b w:val="1"/>
          <w:bCs w:val="1"/>
        </w:rPr>
        <w:t xml:space="preserve">, – as is known from the Sages' distinction between an oath in vain and an oath of falsehood, </w:t>
      </w:r>
      <w:r w:rsidDel="00000000" w:rsidR="00000000" w:rsidRPr="00000000">
        <w:rPr>
          <w:rFonts w:ascii="Times New Roman" w:hAnsi="Times New Roman" w:eastAsia="Times New Roman" w:cs="Times New Roman"/>
          <w:color w:val="1f1f1f"/>
          <w:sz w:val="19"/>
          <w:szCs w:val="19"/>
          <w:rtl w:val="1"/>
          <w:b w:val="0"/>
          <w:bCs w:val="0"/>
        </w:rPr>
        <w:t>דְּגַם הַנִּשְׁבָּע עַל עֵץ שֶׁהוּא עֵץ, אַף עַל פִּי שֶׁאֵינוֹ שֶׁקֶר, נִקְרָא שָׁוְא</w:t>
      </w:r>
      <w:r w:rsidDel="00000000" w:rsidR="00000000" w:rsidRPr="00000000">
        <w:rPr>
          <w:rFonts w:ascii="Times New Roman" w:hAnsi="Times New Roman" w:eastAsia="Times New Roman" w:cs="Times New Roman"/>
          <w:color w:val="1f1f1f"/>
          <w:sz w:val="19"/>
          <w:szCs w:val="19"/>
          <w:rtl w:val="0"/>
          <w:b w:val="1"/>
          <w:bCs w:val="1"/>
        </w:rPr>
        <w:t xml:space="preserve">. – that swearing that wood is wood, though not a lie, is considered an oath in vain. </w:t>
      </w:r>
      <w:r w:rsidDel="00000000" w:rsidR="00000000" w:rsidRPr="00000000">
        <w:rPr>
          <w:rFonts w:ascii="Times New Roman" w:hAnsi="Times New Roman" w:eastAsia="Times New Roman" w:cs="Times New Roman"/>
          <w:color w:val="1f1f1f"/>
          <w:sz w:val="19"/>
          <w:szCs w:val="19"/>
          <w:rtl w:val="1"/>
          <w:b w:val="0"/>
          <w:bCs w:val="0"/>
        </w:rPr>
        <w:t>וְלָכֵן רַק בָּעוֹלָם הַזֶּה שֶׁהוּא "עָלְמָא דְּשִׁקְרָא</w:t>
      </w:r>
      <w:r w:rsidDel="00000000" w:rsidR="00000000" w:rsidRPr="00000000">
        <w:rPr>
          <w:rFonts w:ascii="Times New Roman" w:hAnsi="Times New Roman" w:eastAsia="Times New Roman" w:cs="Times New Roman"/>
          <w:color w:val="1f1f1f"/>
          <w:sz w:val="19"/>
          <w:szCs w:val="19"/>
          <w:rtl w:val="0"/>
          <w:b w:val="1"/>
          <w:bCs w:val="1"/>
        </w:rPr>
        <w:t xml:space="preserve">", – Therefore, only in this world which is a "world of falsehood," </w:t>
      </w:r>
      <w:r w:rsidDel="00000000" w:rsidR="00000000" w:rsidRPr="00000000">
        <w:rPr>
          <w:rFonts w:ascii="Times New Roman" w:hAnsi="Times New Roman" w:eastAsia="Times New Roman" w:cs="Times New Roman"/>
          <w:color w:val="1f1f1f"/>
          <w:sz w:val="19"/>
          <w:szCs w:val="19"/>
          <w:rtl w:val="1"/>
          <w:b w:val="0"/>
          <w:bCs w:val="0"/>
        </w:rPr>
        <w:t>שֶׁיֵּשׁ דִּמְיוֹן הֵיפֶךְ הָאֱמֶת</w:t>
      </w:r>
      <w:r w:rsidDel="00000000" w:rsidR="00000000" w:rsidRPr="00000000">
        <w:rPr>
          <w:rFonts w:ascii="Times New Roman" w:hAnsi="Times New Roman" w:eastAsia="Times New Roman" w:cs="Times New Roman"/>
          <w:color w:val="1f1f1f"/>
          <w:sz w:val="19"/>
          <w:szCs w:val="19"/>
          <w:rtl w:val="0"/>
          <w:b w:val="1"/>
          <w:bCs w:val="1"/>
        </w:rPr>
        <w:t xml:space="preserve">, – where an illusion opposite to truth exists, </w:t>
      </w:r>
      <w:r w:rsidDel="00000000" w:rsidR="00000000" w:rsidRPr="00000000">
        <w:rPr>
          <w:rFonts w:ascii="Times New Roman" w:hAnsi="Times New Roman" w:eastAsia="Times New Roman" w:cs="Times New Roman"/>
          <w:color w:val="1f1f1f"/>
          <w:sz w:val="19"/>
          <w:szCs w:val="19"/>
          <w:rtl w:val="1"/>
          <w:b w:val="0"/>
          <w:bCs w:val="0"/>
        </w:rPr>
        <w:t>שַׁיָּךְ הַכָּרַת הָאֱמֶת</w:t>
      </w:r>
      <w:r w:rsidDel="00000000" w:rsidR="00000000" w:rsidRPr="00000000">
        <w:rPr>
          <w:rFonts w:ascii="Times New Roman" w:hAnsi="Times New Roman" w:eastAsia="Times New Roman" w:cs="Times New Roman"/>
          <w:color w:val="1f1f1f"/>
          <w:sz w:val="19"/>
          <w:szCs w:val="19"/>
          <w:rtl w:val="0"/>
          <w:b w:val="1"/>
          <w:bCs w:val="1"/>
        </w:rPr>
        <w:t xml:space="preserve">; – is authentic recognition of truth applicable; </w:t>
      </w:r>
      <w:r w:rsidDel="00000000" w:rsidR="00000000" w:rsidRPr="00000000">
        <w:rPr>
          <w:rFonts w:ascii="Times New Roman" w:hAnsi="Times New Roman" w:eastAsia="Times New Roman" w:cs="Times New Roman"/>
          <w:color w:val="1f1f1f"/>
          <w:sz w:val="19"/>
          <w:szCs w:val="19"/>
          <w:rtl w:val="1"/>
          <w:b w:val="0"/>
          <w:bCs w:val="0"/>
        </w:rPr>
        <w:t>מַה שֶּׁאֵין כֵּן בַּמַּלְאָכִים שֶׁאֵין שָׁם שֶׁקֶר</w:t>
      </w:r>
      <w:r w:rsidDel="00000000" w:rsidR="00000000" w:rsidRPr="00000000">
        <w:rPr>
          <w:rFonts w:ascii="Times New Roman" w:hAnsi="Times New Roman" w:eastAsia="Times New Roman" w:cs="Times New Roman"/>
          <w:color w:val="1f1f1f"/>
          <w:sz w:val="19"/>
          <w:szCs w:val="19"/>
          <w:rtl w:val="0"/>
          <w:b w:val="1"/>
          <w:bCs w:val="1"/>
        </w:rPr>
        <w:t xml:space="preserve">, – whereas among the angels where no falsehood exists, </w:t>
      </w:r>
      <w:r w:rsidDel="00000000" w:rsidR="00000000" w:rsidRPr="00000000">
        <w:rPr>
          <w:rFonts w:ascii="Times New Roman" w:hAnsi="Times New Roman" w:eastAsia="Times New Roman" w:cs="Times New Roman"/>
          <w:color w:val="1f1f1f"/>
          <w:sz w:val="19"/>
          <w:szCs w:val="19"/>
          <w:rtl w:val="1"/>
          <w:b w:val="0"/>
          <w:bCs w:val="0"/>
        </w:rPr>
        <w:t>הָאוֹמֵר אֱמֶת הוּא כְּאוֹמֵר עַל עֵץ שֶׁהוּא עֵץ, שֶׁאֵין זֶה קָרוּי אֱמֶת כְּלָל</w:t>
      </w:r>
      <w:r w:rsidDel="00000000" w:rsidR="00000000" w:rsidRPr="00000000">
        <w:rPr>
          <w:rFonts w:ascii="Times New Roman" w:hAnsi="Times New Roman" w:eastAsia="Times New Roman" w:cs="Times New Roman"/>
          <w:color w:val="1f1f1f"/>
          <w:sz w:val="19"/>
          <w:szCs w:val="19"/>
          <w:rtl w:val="0"/>
          <w:b w:val="1"/>
          <w:bCs w:val="1"/>
        </w:rPr>
        <w:t xml:space="preserve">. – one who utters truth is like one declaring that wood is wood, which is not called moral truth at all. </w:t>
      </w:r>
      <w:r w:rsidDel="00000000" w:rsidR="00000000" w:rsidRPr="00000000">
        <w:rPr>
          <w:rFonts w:ascii="Times New Roman" w:hAnsi="Times New Roman" w:eastAsia="Times New Roman" w:cs="Times New Roman"/>
          <w:color w:val="1f1f1f"/>
          <w:sz w:val="19"/>
          <w:szCs w:val="19"/>
          <w:rtl w:val="1"/>
          <w:b w:val="0"/>
          <w:bCs w:val="0"/>
        </w:rPr>
        <w:t>וְנִמְצָא מִצַּד שְׁלֵמוּת מִדַּת יַעֲקֹב אָבִינוּ עָלָיו הַשָּׁלוֹם הוּא נִצּוּחַ הַמַּלְאָכִים</w:t>
      </w:r>
      <w:r w:rsidDel="00000000" w:rsidR="00000000" w:rsidRPr="00000000">
        <w:rPr>
          <w:rFonts w:ascii="Times New Roman" w:hAnsi="Times New Roman" w:eastAsia="Times New Roman" w:cs="Times New Roman"/>
          <w:color w:val="1f1f1f"/>
          <w:sz w:val="19"/>
          <w:szCs w:val="19"/>
          <w:rtl w:val="0"/>
          <w:b w:val="1"/>
          <w:bCs w:val="1"/>
        </w:rPr>
        <w:t xml:space="preserve">. – It follows that from the perfection of Jacob's truth emerges the triumph over the angels. </w:t>
      </w:r>
      <w:r w:rsidDel="00000000" w:rsidR="00000000" w:rsidRPr="00000000">
        <w:rPr>
          <w:rFonts w:ascii="Times New Roman" w:hAnsi="Times New Roman" w:eastAsia="Times New Roman" w:cs="Times New Roman"/>
          <w:color w:val="1f1f1f"/>
          <w:sz w:val="19"/>
          <w:szCs w:val="19"/>
          <w:rtl w:val="1"/>
          <w:b w:val="0"/>
          <w:bCs w:val="0"/>
        </w:rPr>
        <w:t>וְכָל שֶׁקֶר הָעוֹלָם הַזֶּה הוּא מַה שֶּׁנִּרְאֶה לְעוֹלַם הַהִשְׁתַּדְּלוּת</w:t>
      </w:r>
      <w:r w:rsidDel="00000000" w:rsidR="00000000" w:rsidRPr="00000000">
        <w:rPr>
          <w:rFonts w:ascii="Times New Roman" w:hAnsi="Times New Roman" w:eastAsia="Times New Roman" w:cs="Times New Roman"/>
          <w:color w:val="1f1f1f"/>
          <w:sz w:val="19"/>
          <w:szCs w:val="19"/>
          <w:rtl w:val="0"/>
          <w:b w:val="1"/>
          <w:bCs w:val="1"/>
        </w:rPr>
        <w:t xml:space="preserve">, – And the core falsehood of this world is the perspective of the realm of human effort, </w:t>
      </w:r>
      <w:r w:rsidDel="00000000" w:rsidR="00000000" w:rsidRPr="00000000">
        <w:rPr>
          <w:rFonts w:ascii="Times New Roman" w:hAnsi="Times New Roman" w:eastAsia="Times New Roman" w:cs="Times New Roman"/>
          <w:color w:val="1f1f1f"/>
          <w:sz w:val="19"/>
          <w:szCs w:val="19"/>
          <w:rtl w:val="1"/>
          <w:b w:val="0"/>
          <w:bCs w:val="0"/>
        </w:rPr>
        <w:t>שֶׁיֵּשׁ נִבְרָאִים נִפְרָדִים הַמִּשְׁתַּדְּלִים לַעֲבֹד לַבּוֹרֵא</w:t>
      </w:r>
      <w:r w:rsidDel="00000000" w:rsidR="00000000" w:rsidRPr="00000000">
        <w:rPr>
          <w:rFonts w:ascii="Times New Roman" w:hAnsi="Times New Roman" w:eastAsia="Times New Roman" w:cs="Times New Roman"/>
          <w:color w:val="1f1f1f"/>
          <w:sz w:val="19"/>
          <w:szCs w:val="19"/>
          <w:rtl w:val="0"/>
          <w:b w:val="1"/>
          <w:bCs w:val="1"/>
        </w:rPr>
        <w:t xml:space="preserve">, – that there exist separate created beings striving to serve the Creator— </w:t>
      </w:r>
      <w:r w:rsidDel="00000000" w:rsidR="00000000" w:rsidRPr="00000000">
        <w:rPr>
          <w:rFonts w:ascii="Times New Roman" w:hAnsi="Times New Roman" w:eastAsia="Times New Roman" w:cs="Times New Roman"/>
          <w:color w:val="1f1f1f"/>
          <w:sz w:val="19"/>
          <w:szCs w:val="19"/>
          <w:rtl w:val="1"/>
          <w:b w:val="0"/>
          <w:bCs w:val="0"/>
        </w:rPr>
        <w:t>שֶׁזֶּה עִנְיַן חֲפִירַת הַבְּאֵרוֹת דְּאַבְרָהָם וְיִצְחָק, שֶׁהוּא הִשְׁתַּדְּלוּת לִמְצוֹא הַמַּעְיָן</w:t>
      </w:r>
      <w:r w:rsidDel="00000000" w:rsidR="00000000" w:rsidRPr="00000000">
        <w:rPr>
          <w:rFonts w:ascii="Times New Roman" w:hAnsi="Times New Roman" w:eastAsia="Times New Roman" w:cs="Times New Roman"/>
          <w:color w:val="1f1f1f"/>
          <w:sz w:val="19"/>
          <w:szCs w:val="19"/>
          <w:rtl w:val="0"/>
          <w:b w:val="1"/>
          <w:bCs w:val="1"/>
        </w:rPr>
        <w:t xml:space="preserve">. – which was the inner meaning of the digging of the wells by Abraham and Isaac, striving to uncover the hidden spring. </w:t>
      </w:r>
      <w:r w:rsidDel="00000000" w:rsidR="00000000" w:rsidRPr="00000000">
        <w:rPr>
          <w:rFonts w:ascii="Times New Roman" w:hAnsi="Times New Roman" w:eastAsia="Times New Roman" w:cs="Times New Roman"/>
          <w:color w:val="1f1f1f"/>
          <w:sz w:val="19"/>
          <w:szCs w:val="19"/>
          <w:rtl w:val="1"/>
          <w:b w:val="0"/>
          <w:bCs w:val="0"/>
        </w:rPr>
        <w:t>אֲבָל יַעֲקֹב אָבִינוּ עָלָיו הַשָּׁלוֹם לֹא חָפַר עוֹד בְּאֵר</w:t>
      </w:r>
      <w:r w:rsidDel="00000000" w:rsidR="00000000" w:rsidRPr="00000000">
        <w:rPr>
          <w:rFonts w:ascii="Times New Roman" w:hAnsi="Times New Roman" w:eastAsia="Times New Roman" w:cs="Times New Roman"/>
          <w:color w:val="1f1f1f"/>
          <w:sz w:val="19"/>
          <w:szCs w:val="19"/>
          <w:rtl w:val="0"/>
          <w:b w:val="1"/>
          <w:bCs w:val="1"/>
        </w:rPr>
        <w:t xml:space="preserve">, – Jacob our father, however, did not dig another well, </w:t>
      </w:r>
      <w:r w:rsidDel="00000000" w:rsidR="00000000" w:rsidRPr="00000000">
        <w:rPr>
          <w:rFonts w:ascii="Times New Roman" w:hAnsi="Times New Roman" w:eastAsia="Times New Roman" w:cs="Times New Roman"/>
          <w:color w:val="1f1f1f"/>
          <w:sz w:val="19"/>
          <w:szCs w:val="19"/>
          <w:rtl w:val="1"/>
          <w:b w:val="0"/>
          <w:bCs w:val="0"/>
        </w:rPr>
        <w:t>רַק גָּלַל הָאֶבֶן מֵעַל פִּי הַבְּאֵר</w:t>
      </w:r>
      <w:r w:rsidDel="00000000" w:rsidR="00000000" w:rsidRPr="00000000">
        <w:rPr>
          <w:rFonts w:ascii="Times New Roman" w:hAnsi="Times New Roman" w:eastAsia="Times New Roman" w:cs="Times New Roman"/>
          <w:color w:val="1f1f1f"/>
          <w:sz w:val="19"/>
          <w:szCs w:val="19"/>
          <w:rtl w:val="0"/>
          <w:b w:val="1"/>
          <w:bCs w:val="1"/>
        </w:rPr>
        <w:t xml:space="preserve">, – he simply rolled the stone away from atop the well mouth, </w:t>
      </w:r>
      <w:r w:rsidDel="00000000" w:rsidR="00000000" w:rsidRPr="00000000">
        <w:rPr>
          <w:rFonts w:ascii="Times New Roman" w:hAnsi="Times New Roman" w:eastAsia="Times New Roman" w:cs="Times New Roman"/>
          <w:color w:val="1f1f1f"/>
          <w:sz w:val="19"/>
          <w:szCs w:val="19"/>
          <w:rtl w:val="1"/>
          <w:b w:val="0"/>
          <w:bCs w:val="0"/>
        </w:rPr>
        <w:t>שֶׁכְּבָר הָיוּ הַמַּעְיָנוֹת גְּלוּיִם מֵהָאָבוֹת</w:t>
      </w:r>
      <w:r w:rsidDel="00000000" w:rsidR="00000000" w:rsidRPr="00000000">
        <w:rPr>
          <w:rFonts w:ascii="Times New Roman" w:hAnsi="Times New Roman" w:eastAsia="Times New Roman" w:cs="Times New Roman"/>
          <w:color w:val="1f1f1f"/>
          <w:sz w:val="19"/>
          <w:szCs w:val="19"/>
          <w:rtl w:val="0"/>
          <w:b w:val="1"/>
          <w:bCs w:val="1"/>
        </w:rPr>
        <w:t xml:space="preserve">: – for the springs had already been uncovered by his forebears: </w:t>
      </w:r>
      <w:r w:rsidDel="00000000" w:rsidR="00000000" w:rsidRPr="00000000">
        <w:rPr>
          <w:rFonts w:ascii="Times New Roman" w:hAnsi="Times New Roman" w:eastAsia="Times New Roman" w:cs="Times New Roman"/>
          <w:color w:val="1f1f1f"/>
          <w:sz w:val="19"/>
          <w:szCs w:val="19"/>
          <w:rtl w:val="1"/>
          <w:b w:val="0"/>
          <w:bCs w:val="0"/>
        </w:rPr>
        <w:t>וְשׁוֹרֶשׁ הָאֱמוּנָה קָבוּעַ מֵאַבְרָהָם שֶׁנֶּאֱמַר בּוֹ: "וְהֶאֱמִן בַּה' וְגוֹמֵר</w:t>
      </w:r>
      <w:r w:rsidDel="00000000" w:rsidR="00000000" w:rsidRPr="00000000">
        <w:rPr>
          <w:rFonts w:ascii="Times New Roman" w:hAnsi="Times New Roman" w:eastAsia="Times New Roman" w:cs="Times New Roman"/>
          <w:color w:val="1f1f1f"/>
          <w:sz w:val="19"/>
          <w:szCs w:val="19"/>
          <w:rtl w:val="0"/>
          <w:b w:val="1"/>
          <w:bCs w:val="1"/>
        </w:rPr>
        <w:t xml:space="preserve">", – the root of faith was fixed by Abraham, of whom it was said: "And he believed in Hashem, etc.", </w:t>
      </w:r>
      <w:r w:rsidDel="00000000" w:rsidR="00000000" w:rsidRPr="00000000">
        <w:rPr>
          <w:rFonts w:ascii="Times New Roman" w:hAnsi="Times New Roman" w:eastAsia="Times New Roman" w:cs="Times New Roman"/>
          <w:color w:val="1f1f1f"/>
          <w:sz w:val="19"/>
          <w:szCs w:val="19"/>
          <w:rtl w:val="1"/>
          <w:b w:val="0"/>
          <w:bCs w:val="0"/>
        </w:rPr>
        <w:t>וְשׁוֹרֶשׁ הָעֲבוֹדָה מִיִּצְחָק שֶׁהָיָה עוֹלָה תְּמִימָה, כָּל גּוּפוֹ וְנַפְשׁוֹ מָסוּר לְהַשֵּׁם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the root of divine service by Isaac, who was an unblemished offering, body and soul surrendered to Hashem. </w:t>
      </w:r>
      <w:r w:rsidDel="00000000" w:rsidR="00000000" w:rsidRPr="00000000">
        <w:rPr>
          <w:rFonts w:ascii="Times New Roman" w:hAnsi="Times New Roman" w:eastAsia="Times New Roman" w:cs="Times New Roman"/>
          <w:color w:val="1f1f1f"/>
          <w:sz w:val="19"/>
          <w:szCs w:val="19"/>
          <w:rtl w:val="1"/>
          <w:b w:val="0"/>
          <w:bCs w:val="0"/>
        </w:rPr>
        <w:t>וְעַדַיִן יֵשׁ בְּכָל זֹאת הֶעְלֵם</w:t>
      </w:r>
      <w:r w:rsidDel="00000000" w:rsidR="00000000" w:rsidRPr="00000000">
        <w:rPr>
          <w:rFonts w:ascii="Times New Roman" w:hAnsi="Times New Roman" w:eastAsia="Times New Roman" w:cs="Times New Roman"/>
          <w:color w:val="1f1f1f"/>
          <w:sz w:val="19"/>
          <w:szCs w:val="19"/>
          <w:rtl w:val="0"/>
          <w:b w:val="1"/>
          <w:bCs w:val="1"/>
        </w:rPr>
        <w:t xml:space="preserve">, – Yet concealment still lingers in all this, </w:t>
      </w:r>
      <w:r w:rsidDel="00000000" w:rsidR="00000000" w:rsidRPr="00000000">
        <w:rPr>
          <w:rFonts w:ascii="Times New Roman" w:hAnsi="Times New Roman" w:eastAsia="Times New Roman" w:cs="Times New Roman"/>
          <w:color w:val="1f1f1f"/>
          <w:sz w:val="19"/>
          <w:szCs w:val="19"/>
          <w:rtl w:val="1"/>
          <w:b w:val="0"/>
          <w:bCs w:val="0"/>
        </w:rPr>
        <w:t>דְּאַף דְּיִשְׂרָאֵל מַאֲמִינִים בְּנֵי מַאֲמִינִים וְעוֹסְקִים בְּתוֹרָה וּמִצְוֹת</w:t>
      </w:r>
      <w:r w:rsidDel="00000000" w:rsidR="00000000" w:rsidRPr="00000000">
        <w:rPr>
          <w:rFonts w:ascii="Times New Roman" w:hAnsi="Times New Roman" w:eastAsia="Times New Roman" w:cs="Times New Roman"/>
          <w:color w:val="1f1f1f"/>
          <w:sz w:val="19"/>
          <w:szCs w:val="19"/>
          <w:rtl w:val="0"/>
          <w:b w:val="1"/>
          <w:bCs w:val="1"/>
        </w:rPr>
        <w:t xml:space="preserve">, – for even though Israel are believers, children of believers, and engaged in Torah and commandments, </w:t>
      </w:r>
      <w:r w:rsidDel="00000000" w:rsidR="00000000" w:rsidRPr="00000000">
        <w:rPr>
          <w:rFonts w:ascii="Times New Roman" w:hAnsi="Times New Roman" w:eastAsia="Times New Roman" w:cs="Times New Roman"/>
          <w:color w:val="1f1f1f"/>
          <w:sz w:val="19"/>
          <w:szCs w:val="19"/>
          <w:rtl w:val="1"/>
          <w:b w:val="0"/>
          <w:bCs w:val="0"/>
        </w:rPr>
        <w:t>דַּאֲפִלּוּ פּוֹשְׁעֵי יִשְׂרָאֵל מְלֵאִים מִצְוֹת כְּרִמּוֹן (סוֹף חֲגִיגָה כז</w:t>
      </w:r>
      <w:r w:rsidDel="00000000" w:rsidR="00000000" w:rsidRPr="00000000">
        <w:rPr>
          <w:rFonts w:ascii="Times New Roman" w:hAnsi="Times New Roman" w:eastAsia="Times New Roman" w:cs="Times New Roman"/>
          <w:color w:val="1f1f1f"/>
          <w:sz w:val="19"/>
          <w:szCs w:val="19"/>
          <w:rtl w:val="0"/>
          <w:b w:val="1"/>
          <w:bCs w:val="1"/>
        </w:rPr>
        <w:t xml:space="preserve">.), – such that even sinners among Israel are full of good deeds like a pomegranate (Chagigah 27a), </w:t>
      </w:r>
      <w:r w:rsidDel="00000000" w:rsidR="00000000" w:rsidRPr="00000000">
        <w:rPr>
          <w:rFonts w:ascii="Times New Roman" w:hAnsi="Times New Roman" w:eastAsia="Times New Roman" w:cs="Times New Roman"/>
          <w:color w:val="1f1f1f"/>
          <w:sz w:val="19"/>
          <w:szCs w:val="19"/>
          <w:rtl w:val="1"/>
          <w:b w:val="0"/>
          <w:bCs w:val="0"/>
        </w:rPr>
        <w:t>מִכָּל מָקוֹם אֵינוֹ גָּלוּי לַלֵּב בַּפּוֹעַל</w:t>
      </w:r>
      <w:r w:rsidDel="00000000" w:rsidR="00000000" w:rsidRPr="00000000">
        <w:rPr>
          <w:rFonts w:ascii="Times New Roman" w:hAnsi="Times New Roman" w:eastAsia="Times New Roman" w:cs="Times New Roman"/>
          <w:color w:val="1f1f1f"/>
          <w:sz w:val="19"/>
          <w:szCs w:val="19"/>
          <w:rtl w:val="0"/>
          <w:b w:val="1"/>
          <w:bCs w:val="1"/>
        </w:rPr>
        <w:t xml:space="preserve">. – nonetheless it is not overtly apparent to the conscious heart in actuality. </w:t>
      </w:r>
      <w:r w:rsidDel="00000000" w:rsidR="00000000" w:rsidRPr="00000000">
        <w:rPr>
          <w:rFonts w:ascii="Times New Roman" w:hAnsi="Times New Roman" w:eastAsia="Times New Roman" w:cs="Times New Roman"/>
          <w:color w:val="1f1f1f"/>
          <w:sz w:val="19"/>
          <w:szCs w:val="19"/>
          <w:rtl w:val="1"/>
          <w:b w:val="0"/>
          <w:bCs w:val="0"/>
        </w:rPr>
        <w:t>שֶׁזֶּהוּ מִדַּת הָאֱמֶת, שֶׁיִּהְיֶה מְבֹרָר לוֹ כֵּן לָעִנְיָן</w:t>
      </w:r>
      <w:r w:rsidDel="00000000" w:rsidR="00000000" w:rsidRPr="00000000">
        <w:rPr>
          <w:rFonts w:ascii="Times New Roman" w:hAnsi="Times New Roman" w:eastAsia="Times New Roman" w:cs="Times New Roman"/>
          <w:color w:val="1f1f1f"/>
          <w:sz w:val="19"/>
          <w:szCs w:val="19"/>
          <w:rtl w:val="0"/>
          <w:b w:val="1"/>
          <w:bCs w:val="1"/>
        </w:rPr>
        <w:t xml:space="preserve">, – This is the attribute of Truth: that this awareness become clarified for a person, </w:t>
      </w:r>
      <w:r w:rsidDel="00000000" w:rsidR="00000000" w:rsidRPr="00000000">
        <w:rPr>
          <w:rFonts w:ascii="Times New Roman" w:hAnsi="Times New Roman" w:eastAsia="Times New Roman" w:cs="Times New Roman"/>
          <w:color w:val="1f1f1f"/>
          <w:sz w:val="19"/>
          <w:szCs w:val="19"/>
          <w:rtl w:val="1"/>
          <w:b w:val="0"/>
          <w:bCs w:val="0"/>
        </w:rPr>
        <w:t>כְּשֶׁיָּבוֹא לְנִסָּיוֹן הָאֱמוּנָה</w:t>
      </w:r>
      <w:r w:rsidDel="00000000" w:rsidR="00000000" w:rsidRPr="00000000">
        <w:rPr>
          <w:rFonts w:ascii="Times New Roman" w:hAnsi="Times New Roman" w:eastAsia="Times New Roman" w:cs="Times New Roman"/>
          <w:color w:val="1f1f1f"/>
          <w:sz w:val="19"/>
          <w:szCs w:val="19"/>
          <w:rtl w:val="0"/>
          <w:b w:val="1"/>
          <w:bCs w:val="1"/>
        </w:rPr>
        <w:t xml:space="preserve">, – such that when put to the test of faith, </w:t>
      </w:r>
      <w:r w:rsidDel="00000000" w:rsidR="00000000" w:rsidRPr="00000000">
        <w:rPr>
          <w:rFonts w:ascii="Times New Roman" w:hAnsi="Times New Roman" w:eastAsia="Times New Roman" w:cs="Times New Roman"/>
          <w:color w:val="1f1f1f"/>
          <w:sz w:val="19"/>
          <w:szCs w:val="19"/>
          <w:rtl w:val="1"/>
          <w:b w:val="0"/>
          <w:bCs w:val="0"/>
        </w:rPr>
        <w:t>עֲדַיִן יֵשׁ לֵב הָאֶבֶן הַסּוֹתֵם עַל פִּי הַבְּאֵר וְצָרִיךְ לְגָלְלו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there remains a heart of stone obstructing the well's mouth which one must roll away. </w:t>
      </w:r>
      <w:r w:rsidDel="00000000" w:rsidR="00000000" w:rsidRPr="00000000">
        <w:rPr>
          <w:rFonts w:ascii="Times New Roman" w:hAnsi="Times New Roman" w:eastAsia="Times New Roman" w:cs="Times New Roman"/>
          <w:color w:val="1f1f1f"/>
          <w:sz w:val="19"/>
          <w:szCs w:val="19"/>
          <w:rtl w:val="1"/>
          <w:b w:val="0"/>
          <w:bCs w:val="0"/>
        </w:rPr>
        <w:t>שֶׁכַּאֲשֶׁר הוּא מְבֹרָר לָעַיִן אֵיךְ "אָנֹכִי וְגוֹמֵר</w:t>
      </w:r>
      <w:r w:rsidDel="00000000" w:rsidR="00000000" w:rsidRPr="00000000">
        <w:rPr>
          <w:rFonts w:ascii="Times New Roman" w:hAnsi="Times New Roman" w:eastAsia="Times New Roman" w:cs="Times New Roman"/>
          <w:color w:val="1f1f1f"/>
          <w:sz w:val="19"/>
          <w:szCs w:val="19"/>
          <w:rtl w:val="0"/>
          <w:b w:val="1"/>
          <w:bCs w:val="1"/>
        </w:rPr>
        <w:t xml:space="preserve">", – For when it becomes vividly clear how "I am [Hashem]" governs all, </w:t>
      </w:r>
      <w:r w:rsidDel="00000000" w:rsidR="00000000" w:rsidRPr="00000000">
        <w:rPr>
          <w:rFonts w:ascii="Times New Roman" w:hAnsi="Times New Roman" w:eastAsia="Times New Roman" w:cs="Times New Roman"/>
          <w:color w:val="1f1f1f"/>
          <w:sz w:val="19"/>
          <w:szCs w:val="19"/>
          <w:rtl w:val="1"/>
          <w:b w:val="0"/>
          <w:bCs w:val="0"/>
        </w:rPr>
        <w:t>וְשֶׁכָּל פָּעַל לְמַעֲנֵהוּ לְקִלּוּסוֹ (שׁוֹחֵר טוֹב רֵישׁ מִזְמוֹר יט</w:t>
      </w:r>
      <w:r w:rsidDel="00000000" w:rsidR="00000000" w:rsidRPr="00000000">
        <w:rPr>
          <w:rFonts w:ascii="Times New Roman" w:hAnsi="Times New Roman" w:eastAsia="Times New Roman" w:cs="Times New Roman"/>
          <w:color w:val="1f1f1f"/>
          <w:sz w:val="19"/>
          <w:szCs w:val="19"/>
          <w:rtl w:val="0"/>
          <w:b w:val="1"/>
          <w:bCs w:val="1"/>
        </w:rPr>
        <w:t xml:space="preserve">), – and that everything was fashioned for His glory and praise (Shocher Tov 19), </w:t>
      </w:r>
      <w:r w:rsidDel="00000000" w:rsidR="00000000" w:rsidRPr="00000000">
        <w:rPr>
          <w:rFonts w:ascii="Times New Roman" w:hAnsi="Times New Roman" w:eastAsia="Times New Roman" w:cs="Times New Roman"/>
          <w:color w:val="1f1f1f"/>
          <w:sz w:val="19"/>
          <w:szCs w:val="19"/>
          <w:rtl w:val="1"/>
          <w:b w:val="0"/>
          <w:bCs w:val="0"/>
        </w:rPr>
        <w:t>מִמֵּילָא מַכִּיר שֶׁאֵין עוֹד מִלְּבַדּו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one automatically recognizes that there is none else beside Him. </w:t>
      </w:r>
      <w:r w:rsidDel="00000000" w:rsidR="00000000" w:rsidRPr="00000000">
        <w:rPr>
          <w:rFonts w:ascii="Times New Roman" w:hAnsi="Times New Roman" w:eastAsia="Times New Roman" w:cs="Times New Roman"/>
          <w:color w:val="1f1f1f"/>
          <w:sz w:val="19"/>
          <w:szCs w:val="19"/>
          <w:rtl w:val="1"/>
          <w:b w:val="0"/>
          <w:bCs w:val="0"/>
        </w:rPr>
        <w:t>וּמִתְגַּלֶּה קְדֻשַּׁת הַשַּׁבָּת שֶׁמֵּעֵין עוֹלָם הַבָּא</w:t>
      </w:r>
      <w:r w:rsidDel="00000000" w:rsidR="00000000" w:rsidRPr="00000000">
        <w:rPr>
          <w:rFonts w:ascii="Times New Roman" w:hAnsi="Times New Roman" w:eastAsia="Times New Roman" w:cs="Times New Roman"/>
          <w:color w:val="1f1f1f"/>
          <w:sz w:val="19"/>
          <w:szCs w:val="19"/>
          <w:rtl w:val="0"/>
          <w:b w:val="1"/>
          <w:bCs w:val="1"/>
        </w:rPr>
        <w:t xml:space="preserve">, – And the holiness of Shabbat—a semblance of the World to Come—is revealed, </w:t>
      </w:r>
      <w:r w:rsidDel="00000000" w:rsidR="00000000" w:rsidRPr="00000000">
        <w:rPr>
          <w:rFonts w:ascii="Times New Roman" w:hAnsi="Times New Roman" w:eastAsia="Times New Roman" w:cs="Times New Roman"/>
          <w:color w:val="1f1f1f"/>
          <w:sz w:val="19"/>
          <w:szCs w:val="19"/>
          <w:rtl w:val="1"/>
          <w:b w:val="0"/>
          <w:bCs w:val="0"/>
        </w:rPr>
        <w:t>שֶׁבָּא מְנוּחָה דְּאֵין הַהִשְׁתַּדְּלוּת פּוֹעֵל כְּלוּם</w:t>
      </w:r>
      <w:r w:rsidDel="00000000" w:rsidR="00000000" w:rsidRPr="00000000">
        <w:rPr>
          <w:rFonts w:ascii="Times New Roman" w:hAnsi="Times New Roman" w:eastAsia="Times New Roman" w:cs="Times New Roman"/>
          <w:color w:val="1f1f1f"/>
          <w:sz w:val="19"/>
          <w:szCs w:val="19"/>
          <w:rtl w:val="0"/>
          <w:b w:val="1"/>
          <w:bCs w:val="1"/>
        </w:rPr>
        <w:t xml:space="preserve">, – bringing rest from the illusion that human effort independently accomplishes anything, </w:t>
      </w:r>
      <w:r w:rsidDel="00000000" w:rsidR="00000000" w:rsidRPr="00000000">
        <w:rPr>
          <w:rFonts w:ascii="Times New Roman" w:hAnsi="Times New Roman" w:eastAsia="Times New Roman" w:cs="Times New Roman"/>
          <w:color w:val="1f1f1f"/>
          <w:sz w:val="19"/>
          <w:szCs w:val="19"/>
          <w:rtl w:val="1"/>
          <w:b w:val="0"/>
          <w:bCs w:val="0"/>
        </w:rPr>
        <w:t>מֵאַחַר שֶׁגַּם כָּל מַעֲשֵׂהוּ וְהִשְׁתַּדְּלוּתוֹ הַכֹּל מֵהַשֵּׁם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since even one's deeds and strivings originate entirely from Hashem, blessed be He. </w:t>
      </w:r>
      <w:r w:rsidDel="00000000" w:rsidR="00000000" w:rsidRPr="00000000">
        <w:rPr>
          <w:rFonts w:ascii="Times New Roman" w:hAnsi="Times New Roman" w:eastAsia="Times New Roman" w:cs="Times New Roman"/>
          <w:color w:val="1f1f1f"/>
          <w:sz w:val="19"/>
          <w:szCs w:val="19"/>
          <w:rtl w:val="1"/>
          <w:b w:val="0"/>
          <w:bCs w:val="0"/>
        </w:rPr>
        <w:t>וְזֶהוּ גְּלִילַת הָאֶבֶן מֵעַל פִּי הַבְּאֵר</w:t>
      </w:r>
      <w:r w:rsidDel="00000000" w:rsidR="00000000" w:rsidRPr="00000000">
        <w:rPr>
          <w:rFonts w:ascii="Times New Roman" w:hAnsi="Times New Roman" w:eastAsia="Times New Roman" w:cs="Times New Roman"/>
          <w:color w:val="1f1f1f"/>
          <w:sz w:val="19"/>
          <w:szCs w:val="19"/>
          <w:rtl w:val="0"/>
          <w:b w:val="1"/>
          <w:bCs w:val="1"/>
        </w:rPr>
        <w:t xml:space="preserve">, – And this is the rolling away of the stone from atop the well mouth, </w:t>
      </w:r>
      <w:r w:rsidDel="00000000" w:rsidR="00000000" w:rsidRPr="00000000">
        <w:rPr>
          <w:rFonts w:ascii="Times New Roman" w:hAnsi="Times New Roman" w:eastAsia="Times New Roman" w:cs="Times New Roman"/>
          <w:color w:val="1f1f1f"/>
          <w:sz w:val="19"/>
          <w:szCs w:val="19"/>
          <w:rtl w:val="1"/>
          <w:b w:val="0"/>
          <w:bCs w:val="0"/>
        </w:rPr>
        <w:t>שֶׁפִּי הַמַּעְיָן הַנּוֹבֵעַ הוּא הַגִּלּוּי הַגָּמוּר לָעַיִן</w:t>
      </w:r>
      <w:r w:rsidDel="00000000" w:rsidR="00000000" w:rsidRPr="00000000">
        <w:rPr>
          <w:rFonts w:ascii="Times New Roman" w:hAnsi="Times New Roman" w:eastAsia="Times New Roman" w:cs="Times New Roman"/>
          <w:color w:val="1f1f1f"/>
          <w:sz w:val="19"/>
          <w:szCs w:val="19"/>
          <w:rtl w:val="0"/>
          <w:b w:val="1"/>
          <w:bCs w:val="1"/>
        </w:rPr>
        <w:t>. – for the flowing mouth of the spring represents the complete revelation before our eyes.</w:t>
      </w:r>
    </w:p>
    <w:p w:rsidR="00000000" w:rsidDel="00000000" w:rsidP="00000000" w:rsidRDefault="00000000" w:rsidRPr="00000000" w14:paraId="000003C3">
      <w:pPr>
        <w:rPr>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C4">
      <w:pPr>
        <w:rPr>
          <w:color w:val="1f1f1f"/>
          <w:sz w:val="18"/>
          <w:szCs w:val="18"/>
        </w:rPr>
        <w:sectPr>
          <w:footerReference w:type="default" r:id="rId4123"/>
          <w:headerReference w:type="default" r:id="rId4064"/>
          <w:type w:val="nextPage"/>
          <w:pgSz w:h="14400" w:w="10080" w:orient="portrait"/>
          <w:pgMar w:bottom="1080" w:top="1080" w:left="1260" w:right="720" w:header="540" w:footer="540" w:gutter="0"/>
          <w:pgNumType w:fmt="decimal" w:start="175"/>
        </w:sectPr>
      </w:pPr>
      <w:r w:rsidDel="00000000" w:rsidR="00000000" w:rsidRPr="00000000">
        <w:rPr>
          <w:rFonts w:ascii="Times New Roman" w:hAnsi="Times New Roman" w:eastAsia="Times New Roman" w:cs="Times New Roman"/>
          <w:color w:val="1f1f1f"/>
          <w:sz w:val="19"/>
          <w:szCs w:val="19"/>
          <w:rtl w:val="1"/>
          <w:b w:val="0"/>
          <w:bCs w:val="0"/>
        </w:rPr>
        <w:t>וּגְלִילָה זוֹ מוֹרָשָׁה הִיא בְּיָדֵינוּ מִיַּעֲקֹב אָבִינוּ עָלָיו הַשָּׁלוֹם</w:t>
      </w:r>
      <w:r w:rsidDel="00000000" w:rsidR="00000000" w:rsidRPr="00000000">
        <w:rPr>
          <w:rFonts w:ascii="Times New Roman" w:hAnsi="Times New Roman" w:eastAsia="Times New Roman" w:cs="Times New Roman"/>
          <w:color w:val="1f1f1f"/>
          <w:sz w:val="19"/>
          <w:szCs w:val="19"/>
          <w:rtl w:val="0"/>
          <w:b w:val="1"/>
          <w:bCs w:val="1"/>
        </w:rPr>
        <w:t xml:space="preserve">, – And this rolling away of the stone is an inheritance in our possession from Jacob our father, peace be upon him, </w:t>
      </w:r>
      <w:r w:rsidDel="00000000" w:rsidR="00000000" w:rsidRPr="00000000">
        <w:rPr>
          <w:rFonts w:ascii="Times New Roman" w:hAnsi="Times New Roman" w:eastAsia="Times New Roman" w:cs="Times New Roman"/>
          <w:color w:val="1f1f1f"/>
          <w:sz w:val="19"/>
          <w:szCs w:val="19"/>
          <w:rtl w:val="1"/>
          <w:b w:val="0"/>
          <w:bCs w:val="0"/>
        </w:rPr>
        <w:t>שֶׁכָּל אֶחָד מִיִּשְׂרָאֵל מֻשְׁרָשׁ בְּכֹחוֹ מִלֵּדָה מִבֶּטֶן</w:t>
      </w:r>
      <w:r w:rsidDel="00000000" w:rsidR="00000000" w:rsidRPr="00000000">
        <w:rPr>
          <w:rFonts w:ascii="Times New Roman" w:hAnsi="Times New Roman" w:eastAsia="Times New Roman" w:cs="Times New Roman"/>
          <w:color w:val="1f1f1f"/>
          <w:sz w:val="19"/>
          <w:szCs w:val="19"/>
          <w:rtl w:val="0"/>
          <w:b w:val="1"/>
          <w:bCs w:val="1"/>
        </w:rPr>
        <w:t xml:space="preserve"> – that every single Jew has rooted within his strength from birth </w:t>
      </w:r>
      <w:r w:rsidDel="00000000" w:rsidR="00000000" w:rsidRPr="00000000">
        <w:rPr>
          <w:rFonts w:ascii="Times New Roman" w:hAnsi="Times New Roman" w:eastAsia="Times New Roman" w:cs="Times New Roman"/>
          <w:color w:val="1f1f1f"/>
          <w:sz w:val="19"/>
          <w:szCs w:val="19"/>
          <w:rtl w:val="1"/>
          <w:b w:val="0"/>
          <w:bCs w:val="0"/>
        </w:rPr>
        <w:t>כֹּחַ גִּלּוּי זֶה שֶׁל הָאֱמֶת לְלִבּו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this capacity to reveal the inner truth to his heart. </w:t>
      </w:r>
      <w:r w:rsidDel="00000000" w:rsidR="00000000" w:rsidRPr="00000000">
        <w:rPr>
          <w:rFonts w:ascii="Times New Roman" w:hAnsi="Times New Roman" w:eastAsia="Times New Roman" w:cs="Times New Roman"/>
          <w:color w:val="1f1f1f"/>
          <w:sz w:val="19"/>
          <w:szCs w:val="19"/>
          <w:rtl w:val="1"/>
          <w:b w:val="0"/>
          <w:bCs w:val="0"/>
        </w:rPr>
        <w:t>וְאָמְרוּ זִכְרוֹנָם לִבְרָכָה (סַנְהֶדְרִין צט</w:t>
      </w:r>
      <w:r w:rsidDel="00000000" w:rsidR="00000000" w:rsidRPr="00000000">
        <w:rPr>
          <w:rFonts w:ascii="Times New Roman" w:hAnsi="Times New Roman" w:eastAsia="Times New Roman" w:cs="Times New Roman"/>
          <w:color w:val="1f1f1f"/>
          <w:sz w:val="19"/>
          <w:szCs w:val="19"/>
          <w:rtl w:val="0"/>
          <w:b w:val="1"/>
          <w:bCs w:val="1"/>
        </w:rPr>
        <w:t xml:space="preserve">:): – And our Sages of blessed memory taught (Sanhedrin 99b): </w:t>
      </w:r>
      <w:r w:rsidDel="00000000" w:rsidR="00000000" w:rsidRPr="00000000">
        <w:rPr>
          <w:rFonts w:ascii="Times New Roman" w:hAnsi="Times New Roman" w:eastAsia="Times New Roman" w:cs="Times New Roman"/>
          <w:color w:val="1f1f1f"/>
          <w:sz w:val="19"/>
          <w:szCs w:val="19"/>
          <w:rtl w:val="1"/>
          <w:b w:val="0"/>
          <w:bCs w:val="0"/>
        </w:rPr>
        <w:t>שֶׁרָצְתָה לִדָּבֵק בּוֹ תִּמְנָע וְהִרְחִיקָה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that Timna wished to attach herself to him, yet he pushed her away; </w:t>
      </w:r>
      <w:r w:rsidDel="00000000" w:rsidR="00000000" w:rsidRPr="00000000">
        <w:rPr>
          <w:rFonts w:ascii="Times New Roman" w:hAnsi="Times New Roman" w:eastAsia="Times New Roman" w:cs="Times New Roman"/>
          <w:color w:val="1f1f1f"/>
          <w:sz w:val="19"/>
          <w:szCs w:val="19"/>
          <w:rtl w:val="1"/>
          <w:b w:val="0"/>
          <w:bCs w:val="0"/>
        </w:rPr>
        <w:t>כִּי עַל יְדֵי הַהַכָּרָה שֶׁהַכֹּל מֵהַשֵּׁם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because through the realization that everything originates from Hashem, blessed be He, </w:t>
      </w:r>
      <w:r w:rsidDel="00000000" w:rsidR="00000000" w:rsidRPr="00000000">
        <w:rPr>
          <w:rFonts w:ascii="Times New Roman" w:hAnsi="Times New Roman" w:eastAsia="Times New Roman" w:cs="Times New Roman"/>
          <w:color w:val="1f1f1f"/>
          <w:sz w:val="19"/>
          <w:szCs w:val="19"/>
          <w:rtl w:val="1"/>
          <w:b w:val="0"/>
          <w:bCs w:val="0"/>
        </w:rPr>
        <w:t>הִנֵּה יוּכַל לָבוֹא עַל יְדֵי זֶה לְקַלּוּת רֹאשׁ וּלְפְרִיקַת עֹל</w:t>
      </w:r>
      <w:r w:rsidDel="00000000" w:rsidR="00000000" w:rsidRPr="00000000">
        <w:rPr>
          <w:rFonts w:ascii="Times New Roman" w:hAnsi="Times New Roman" w:eastAsia="Times New Roman" w:cs="Times New Roman"/>
          <w:color w:val="1f1f1f"/>
          <w:sz w:val="19"/>
          <w:szCs w:val="19"/>
          <w:rtl w:val="0"/>
          <w:b w:val="1"/>
          <w:bCs w:val="1"/>
        </w:rPr>
        <w:t xml:space="preserve"> – a person can be led through this to flippancy and cast off all discipline (</w:t>
      </w:r>
      <w:r w:rsidDel="00000000" w:rsidR="00000000" w:rsidRPr="00000000">
        <w:rPr>
          <w:rFonts w:ascii="Times New Roman" w:hAnsi="Times New Roman" w:eastAsia="Times New Roman" w:cs="Times New Roman"/>
          <w:color w:val="1f1f1f"/>
          <w:sz w:val="19"/>
          <w:szCs w:val="19"/>
          <w:rtl w:val="1"/>
          <w:b w:val="0"/>
          <w:bCs w:val="0"/>
        </w:rPr>
        <w:t>וּכְדֶרֶךְ שֶׁכָּתוּב בְּסֵפֶר בְּרִית מְנוּחָה</w:t>
      </w:r>
      <w:r w:rsidDel="00000000" w:rsidR="00000000" w:rsidRPr="00000000">
        <w:rPr>
          <w:rFonts w:ascii="Times New Roman" w:hAnsi="Times New Roman" w:eastAsia="Times New Roman" w:cs="Times New Roman"/>
          <w:color w:val="1f1f1f"/>
          <w:sz w:val="19"/>
          <w:szCs w:val="19"/>
          <w:rtl w:val="0"/>
          <w:b w:val="1"/>
          <w:bCs w:val="1"/>
        </w:rPr>
        <w:t xml:space="preserve">: – (and along the lines of what is written in Sefer Berit Menuchah: </w:t>
      </w:r>
      <w:r w:rsidDel="00000000" w:rsidR="00000000" w:rsidRPr="00000000">
        <w:rPr>
          <w:rFonts w:ascii="Times New Roman" w:hAnsi="Times New Roman" w:eastAsia="Times New Roman" w:cs="Times New Roman"/>
          <w:color w:val="1f1f1f"/>
          <w:sz w:val="19"/>
          <w:szCs w:val="19"/>
          <w:rtl w:val="1"/>
          <w:b w:val="0"/>
          <w:bCs w:val="0"/>
        </w:rPr>
        <w:t>עַל יְדֵי הַכָּרַת מַעֲלַת יִשְׂרָאֵל, עַיֵּן שָׁם</w:t>
      </w:r>
      <w:r w:rsidDel="00000000" w:rsidR="00000000" w:rsidRPr="00000000">
        <w:rPr>
          <w:rFonts w:ascii="Times New Roman" w:hAnsi="Times New Roman" w:eastAsia="Times New Roman" w:cs="Times New Roman"/>
          <w:color w:val="1f1f1f"/>
          <w:sz w:val="19"/>
          <w:szCs w:val="19"/>
          <w:rtl w:val="0"/>
          <w:b w:val="1"/>
          <w:bCs w:val="1"/>
        </w:rPr>
        <w:t xml:space="preserve">), – through an ungrounded awareness of Israel's lofty stature, see there), </w:t>
      </w:r>
      <w:r w:rsidDel="00000000" w:rsidR="00000000" w:rsidRPr="00000000">
        <w:rPr>
          <w:rFonts w:ascii="Times New Roman" w:hAnsi="Times New Roman" w:eastAsia="Times New Roman" w:cs="Times New Roman"/>
          <w:color w:val="1f1f1f"/>
          <w:sz w:val="19"/>
          <w:szCs w:val="19"/>
          <w:rtl w:val="1"/>
          <w:b w:val="0"/>
          <w:bCs w:val="0"/>
        </w:rPr>
        <w:t>וְיַחֲשֹׁב אָדָם שֶׁיַּעֲשֶׂה כָּל הַתּוֹעֵבוֹת וְגַם זֶה הַכֹּל מֵהַשֵּׁם יִתְבָּרַךְ עַל יְדֵי הַכָּרָה זו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a person will imagine he may commit all abominations, claiming that this too is from Hashem through this distortion, – </w:t>
      </w:r>
      <w:r w:rsidDel="00000000" w:rsidR="00000000" w:rsidRPr="00000000">
        <w:rPr>
          <w:rFonts w:ascii="Times New Roman" w:hAnsi="Times New Roman" w:eastAsia="Times New Roman" w:cs="Times New Roman"/>
          <w:color w:val="1f1f1f"/>
          <w:sz w:val="19"/>
          <w:szCs w:val="19"/>
          <w:rtl w:val="1"/>
          <w:b w:val="0"/>
          <w:bCs w:val="0"/>
        </w:rPr>
        <w:t>וְזֶה כָּל שׁוֹרֶשׁ חַטַּאת יָרָבְעָם כְּמוֹ שֶׁכָּתַבְתִּי בְּמָקוֹם אַחֵר</w:t>
      </w:r>
      <w:r w:rsidDel="00000000" w:rsidR="00000000" w:rsidRPr="00000000">
        <w:rPr>
          <w:rFonts w:ascii="Times New Roman" w:hAnsi="Times New Roman" w:eastAsia="Times New Roman" w:cs="Times New Roman"/>
          <w:color w:val="1f1f1f"/>
          <w:sz w:val="19"/>
          <w:szCs w:val="19"/>
          <w:rtl w:val="0"/>
          <w:b w:val="1"/>
          <w:bCs w:val="1"/>
        </w:rPr>
        <w:t xml:space="preserve">, [[and this was the underlying core of Jeroboam's sin as I wrote elsewhere,] </w:t>
      </w:r>
      <w:r w:rsidDel="00000000" w:rsidR="00000000" w:rsidRPr="00000000">
        <w:rPr>
          <w:rFonts w:ascii="Times New Roman" w:hAnsi="Times New Roman" w:eastAsia="Times New Roman" w:cs="Times New Roman"/>
          <w:color w:val="1f1f1f"/>
          <w:sz w:val="19"/>
          <w:szCs w:val="19"/>
          <w:rtl w:val="1"/>
          <w:b w:val="0"/>
          <w:bCs w:val="0"/>
        </w:rPr>
        <w:t>רַק שֶׁהוּא מִיִּשְׂרָאֵל וְיֵשׁ לוֹ תִּקּוּן אֵצֶל דּוֹרְשֵׁי רְשׁוּמוֹת (שָׁם קד</w:t>
      </w:r>
      <w:r w:rsidDel="00000000" w:rsidR="00000000" w:rsidRPr="00000000">
        <w:rPr>
          <w:rFonts w:ascii="Times New Roman" w:hAnsi="Times New Roman" w:eastAsia="Times New Roman" w:cs="Times New Roman"/>
          <w:color w:val="1f1f1f"/>
          <w:sz w:val="19"/>
          <w:szCs w:val="19"/>
          <w:rtl w:val="0"/>
          <w:b w:val="1"/>
          <w:bCs w:val="1"/>
        </w:rPr>
        <w:t xml:space="preserve">:)], [save that he is of Israel and retains rectification according to the interpreters of esoteric traces (Sanhedrin 104b)], </w:t>
      </w:r>
      <w:r w:rsidDel="00000000" w:rsidR="00000000" w:rsidRPr="00000000">
        <w:rPr>
          <w:rFonts w:ascii="Times New Roman" w:hAnsi="Times New Roman" w:eastAsia="Times New Roman" w:cs="Times New Roman"/>
          <w:color w:val="1f1f1f"/>
          <w:sz w:val="19"/>
          <w:szCs w:val="19"/>
          <w:rtl w:val="1"/>
          <w:b w:val="0"/>
          <w:bCs w:val="0"/>
        </w:rPr>
        <w:t>וְזֶהוּ בִּיאַת תִּמְנָע לְהִתְדַּבֵּק וְהִרְחִיקָה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this was Timna's approach seeking to cling unto him, which he rebuffed. </w:t>
      </w:r>
      <w:r w:rsidDel="00000000" w:rsidR="00000000" w:rsidRPr="00000000">
        <w:rPr>
          <w:rFonts w:ascii="Times New Roman" w:hAnsi="Times New Roman" w:eastAsia="Times New Roman" w:cs="Times New Roman"/>
          <w:color w:val="1f1f1f"/>
          <w:sz w:val="19"/>
          <w:szCs w:val="19"/>
          <w:rtl w:val="1"/>
          <w:b w:val="0"/>
          <w:bCs w:val="0"/>
        </w:rPr>
        <w:t>וְנִשֵּׂאת לֶאֱלִיפַז שֶׁהָיָה בֶּן עֵשָׂו וְגָדַל בְּחֵיקוֹ שֶׁל יִצְחָק</w:t>
      </w:r>
      <w:r w:rsidDel="00000000" w:rsidR="00000000" w:rsidRPr="00000000">
        <w:rPr>
          <w:rFonts w:ascii="Times New Roman" w:hAnsi="Times New Roman" w:eastAsia="Times New Roman" w:cs="Times New Roman"/>
          <w:color w:val="1f1f1f"/>
          <w:sz w:val="19"/>
          <w:szCs w:val="19"/>
          <w:rtl w:val="0"/>
          <w:b w:val="1"/>
          <w:bCs w:val="1"/>
        </w:rPr>
        <w:t xml:space="preserve">, – She then married Elifaz who was Esau's son and raised in Isaac's household, </w:t>
      </w:r>
      <w:r w:rsidDel="00000000" w:rsidR="00000000" w:rsidRPr="00000000">
        <w:rPr>
          <w:rFonts w:ascii="Times New Roman" w:hAnsi="Times New Roman" w:eastAsia="Times New Roman" w:cs="Times New Roman"/>
          <w:color w:val="1f1f1f"/>
          <w:sz w:val="19"/>
          <w:szCs w:val="19"/>
          <w:rtl w:val="1"/>
          <w:b w:val="0"/>
          <w:bCs w:val="0"/>
        </w:rPr>
        <w:t>כְּמוֹ שֶׁאָמְרוּ זִכְרוֹנָם לִבְרָכָה (הוּבָא בְּרַשִּׁ"י וַיֵּצֵא כט, יא</w:t>
      </w:r>
      <w:r w:rsidDel="00000000" w:rsidR="00000000" w:rsidRPr="00000000">
        <w:rPr>
          <w:rFonts w:ascii="Times New Roman" w:hAnsi="Times New Roman" w:eastAsia="Times New Roman" w:cs="Times New Roman"/>
          <w:color w:val="1f1f1f"/>
          <w:sz w:val="19"/>
          <w:szCs w:val="19"/>
          <w:rtl w:val="0"/>
          <w:b w:val="1"/>
          <w:bCs w:val="1"/>
        </w:rPr>
        <w:t xml:space="preserve">), – as our Sages of blessed memory taught (cited in Rashi, Vayeitzei 29:11), </w:t>
      </w:r>
      <w:r w:rsidDel="00000000" w:rsidR="00000000" w:rsidRPr="00000000">
        <w:rPr>
          <w:rFonts w:ascii="Times New Roman" w:hAnsi="Times New Roman" w:eastAsia="Times New Roman" w:cs="Times New Roman"/>
          <w:color w:val="1f1f1f"/>
          <w:sz w:val="19"/>
          <w:szCs w:val="19"/>
          <w:rtl w:val="1"/>
          <w:b w:val="0"/>
          <w:bCs w:val="0"/>
        </w:rPr>
        <w:t>וְהָיָה בּוֹ גַּם כֵּן שׁוֹרֶשׁ הַכָּרַת "אָנֹכִי" וְהַרְחָקַת "לֹא יִהְיֶה לְךָ" מוֹרָשָׁה מֵאָבוֹת וְלִמּוּד מִיִּצְחָק</w:t>
      </w:r>
      <w:r w:rsidDel="00000000" w:rsidR="00000000" w:rsidRPr="00000000">
        <w:rPr>
          <w:rFonts w:ascii="Times New Roman" w:hAnsi="Times New Roman" w:eastAsia="Times New Roman" w:cs="Times New Roman"/>
          <w:color w:val="1f1f1f"/>
          <w:sz w:val="19"/>
          <w:szCs w:val="19"/>
          <w:rtl w:val="0"/>
          <w:b w:val="1"/>
          <w:bCs w:val="1"/>
        </w:rPr>
        <w:t xml:space="preserve">. – and he likewise possessed the root of "I am" and the rejection of false gods inherited from the Patriarchs and learned from Isaac. </w:t>
      </w:r>
      <w:r w:rsidDel="00000000" w:rsidR="00000000" w:rsidRPr="00000000">
        <w:rPr>
          <w:rFonts w:ascii="Times New Roman" w:hAnsi="Times New Roman" w:eastAsia="Times New Roman" w:cs="Times New Roman"/>
          <w:color w:val="1f1f1f"/>
          <w:sz w:val="19"/>
          <w:szCs w:val="19"/>
          <w:rtl w:val="1"/>
          <w:b w:val="0"/>
          <w:bCs w:val="0"/>
        </w:rPr>
        <w:t>וּבָזֶה הָיָה מְעֻלֶּה מֵעֵשָׂו, שֶׁלֹּא רָצָה לַהֲרֹג אֶת יַעֲקֹב</w:t>
      </w:r>
      <w:r w:rsidDel="00000000" w:rsidR="00000000" w:rsidRPr="00000000">
        <w:rPr>
          <w:rFonts w:ascii="Times New Roman" w:hAnsi="Times New Roman" w:eastAsia="Times New Roman" w:cs="Times New Roman"/>
          <w:color w:val="1f1f1f"/>
          <w:sz w:val="19"/>
          <w:szCs w:val="19"/>
          <w:rtl w:val="0"/>
          <w:b w:val="1"/>
          <w:bCs w:val="1"/>
        </w:rPr>
        <w:t xml:space="preserve">, – In this he was superior to Esau, refusing to murder Jacob, </w:t>
      </w:r>
      <w:r w:rsidDel="00000000" w:rsidR="00000000" w:rsidRPr="00000000">
        <w:rPr>
          <w:rFonts w:ascii="Times New Roman" w:hAnsi="Times New Roman" w:eastAsia="Times New Roman" w:cs="Times New Roman"/>
          <w:color w:val="1f1f1f"/>
          <w:sz w:val="19"/>
          <w:szCs w:val="19"/>
          <w:rtl w:val="1"/>
          <w:b w:val="0"/>
          <w:bCs w:val="0"/>
        </w:rPr>
        <w:t>כִּי הוּא הָיָה מַכִּיר בַּהִשְׁתַּדְּלוּת זֶה גַּם כֵּן, לָדַעַת שֶׁאֵין שׁוּם דָּבָר נִפְרָד מֵהַשֵּׁם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he recognized this principle as well, knowing that nothing is detached from Hashem, blessed be He. </w:t>
      </w:r>
      <w:r w:rsidDel="00000000" w:rsidR="00000000" w:rsidRPr="00000000">
        <w:rPr>
          <w:rFonts w:ascii="Times New Roman" w:hAnsi="Times New Roman" w:eastAsia="Times New Roman" w:cs="Times New Roman"/>
          <w:color w:val="1f1f1f"/>
          <w:sz w:val="19"/>
          <w:szCs w:val="19"/>
          <w:rtl w:val="1"/>
          <w:b w:val="0"/>
          <w:bCs w:val="0"/>
        </w:rPr>
        <w:t>רַק הוּא שָׁרְשׁוֹ מֵעֵשָׂו שֶׁכְּבָר הֵמִיר דָּתוֹ וְנִתַּק שָׁרְשׁוֹ בֶּאֱמֶת מִן הַטּוֹב</w:t>
      </w:r>
      <w:r w:rsidDel="00000000" w:rsidR="00000000" w:rsidRPr="00000000">
        <w:rPr>
          <w:rFonts w:ascii="Times New Roman" w:hAnsi="Times New Roman" w:eastAsia="Times New Roman" w:cs="Times New Roman"/>
          <w:color w:val="1f1f1f"/>
          <w:sz w:val="19"/>
          <w:szCs w:val="19"/>
          <w:rtl w:val="0"/>
          <w:b w:val="1"/>
          <w:bCs w:val="1"/>
        </w:rPr>
        <w:t xml:space="preserve">, – Only that his root stemmed from Esau, who had already severed his root in truth from the good, </w:t>
      </w:r>
      <w:r w:rsidDel="00000000" w:rsidR="00000000" w:rsidRPr="00000000">
        <w:rPr>
          <w:rFonts w:ascii="Times New Roman" w:hAnsi="Times New Roman" w:eastAsia="Times New Roman" w:cs="Times New Roman"/>
          <w:color w:val="1f1f1f"/>
          <w:sz w:val="19"/>
          <w:szCs w:val="19"/>
          <w:rtl w:val="1"/>
          <w:b w:val="0"/>
          <w:bCs w:val="0"/>
        </w:rPr>
        <w:t>רַק דֶּרֶךְ פְּשִׁיטוּת טְלָפַיִם</w:t>
      </w:r>
      <w:r w:rsidDel="00000000" w:rsidR="00000000" w:rsidRPr="00000000">
        <w:rPr>
          <w:rFonts w:ascii="Times New Roman" w:hAnsi="Times New Roman" w:eastAsia="Times New Roman" w:cs="Times New Roman"/>
          <w:color w:val="1f1f1f"/>
          <w:sz w:val="19"/>
          <w:szCs w:val="19"/>
          <w:rtl w:val="0"/>
          <w:b w:val="1"/>
          <w:bCs w:val="1"/>
        </w:rPr>
        <w:t xml:space="preserve">; – maintaining it purely through the hypocritical display of split hooves; </w:t>
      </w:r>
      <w:r w:rsidDel="00000000" w:rsidR="00000000" w:rsidRPr="00000000">
        <w:rPr>
          <w:rFonts w:ascii="Times New Roman" w:hAnsi="Times New Roman" w:eastAsia="Times New Roman" w:cs="Times New Roman"/>
          <w:color w:val="1f1f1f"/>
          <w:sz w:val="19"/>
          <w:szCs w:val="19"/>
          <w:rtl w:val="1"/>
          <w:b w:val="0"/>
          <w:bCs w:val="0"/>
        </w:rPr>
        <w:t>וְכָךְ הוּא בַּהִשְׁתַּדְּלוּת הַהַכָּרָה דְּ"אֵין עוֹד מִלְּבַדּו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so it was with his grasp of "there is none else beside Him" – </w:t>
      </w:r>
      <w:r w:rsidDel="00000000" w:rsidR="00000000" w:rsidRPr="00000000">
        <w:rPr>
          <w:rFonts w:ascii="Times New Roman" w:hAnsi="Times New Roman" w:eastAsia="Times New Roman" w:cs="Times New Roman"/>
          <w:color w:val="1f1f1f"/>
          <w:sz w:val="19"/>
          <w:szCs w:val="19"/>
          <w:rtl w:val="1"/>
          <w:b w:val="0"/>
          <w:bCs w:val="0"/>
        </w:rPr>
        <w:t>אֵינוֹ מִצַּד הָאֱמֶת, רַק עַל דֶּרֶךְ פְּשִׁיטַת טְלָפַיִם</w:t>
      </w:r>
      <w:r w:rsidDel="00000000" w:rsidR="00000000" w:rsidRPr="00000000">
        <w:rPr>
          <w:rFonts w:ascii="Times New Roman" w:hAnsi="Times New Roman" w:eastAsia="Times New Roman" w:cs="Times New Roman"/>
          <w:color w:val="1f1f1f"/>
          <w:sz w:val="19"/>
          <w:szCs w:val="19"/>
          <w:rtl w:val="0"/>
          <w:b w:val="1"/>
          <w:bCs w:val="1"/>
        </w:rPr>
        <w:t xml:space="preserve">. – it was not grounded in truth, but merely along the line of displaying split hooves. </w:t>
      </w:r>
      <w:r w:rsidDel="00000000" w:rsidR="00000000" w:rsidRPr="00000000">
        <w:rPr>
          <w:rFonts w:ascii="Times New Roman" w:hAnsi="Times New Roman" w:eastAsia="Times New Roman" w:cs="Times New Roman"/>
          <w:color w:val="1f1f1f"/>
          <w:sz w:val="19"/>
          <w:szCs w:val="19"/>
          <w:rtl w:val="1"/>
          <w:b w:val="0"/>
          <w:bCs w:val="0"/>
        </w:rPr>
        <w:t>וְלֹא כְּיַעֲקֹב שֶׁנָּשָׂא רָחֵל וְלֵאָה</w:t>
      </w:r>
      <w:r w:rsidDel="00000000" w:rsidR="00000000" w:rsidRPr="00000000">
        <w:rPr>
          <w:rFonts w:ascii="Times New Roman" w:hAnsi="Times New Roman" w:eastAsia="Times New Roman" w:cs="Times New Roman"/>
          <w:color w:val="1f1f1f"/>
          <w:sz w:val="19"/>
          <w:szCs w:val="19"/>
          <w:rtl w:val="0"/>
          <w:b w:val="1"/>
          <w:bCs w:val="1"/>
        </w:rPr>
        <w:t xml:space="preserve">, – And not like Jacob, who married Rachel and Leah, </w:t>
      </w:r>
      <w:r w:rsidDel="00000000" w:rsidR="00000000" w:rsidRPr="00000000">
        <w:rPr>
          <w:rFonts w:ascii="Times New Roman" w:hAnsi="Times New Roman" w:eastAsia="Times New Roman" w:cs="Times New Roman"/>
          <w:color w:val="1f1f1f"/>
          <w:sz w:val="19"/>
          <w:szCs w:val="19"/>
          <w:rtl w:val="1"/>
          <w:b w:val="0"/>
          <w:bCs w:val="0"/>
        </w:rPr>
        <w:t>אֲשֶׁר בָּנוּ שְׁתֵּיהֶם אֶת בֵּית יִשְׂרָאֵל</w:t>
      </w:r>
      <w:r w:rsidDel="00000000" w:rsidR="00000000" w:rsidRPr="00000000">
        <w:rPr>
          <w:rFonts w:ascii="Times New Roman" w:hAnsi="Times New Roman" w:eastAsia="Times New Roman" w:cs="Times New Roman"/>
          <w:color w:val="1f1f1f"/>
          <w:sz w:val="19"/>
          <w:szCs w:val="19"/>
          <w:rtl w:val="0"/>
          <w:b w:val="1"/>
          <w:bCs w:val="1"/>
        </w:rPr>
        <w:t xml:space="preserve">. – who together built the house of Israel. </w:t>
      </w:r>
      <w:r w:rsidDel="00000000" w:rsidR="00000000" w:rsidRPr="00000000">
        <w:rPr>
          <w:rFonts w:ascii="Times New Roman" w:hAnsi="Times New Roman" w:eastAsia="Times New Roman" w:cs="Times New Roman"/>
          <w:color w:val="1f1f1f"/>
          <w:sz w:val="19"/>
          <w:szCs w:val="19"/>
          <w:rtl w:val="1"/>
          <w:b w:val="0"/>
          <w:bCs w:val="0"/>
        </w:rPr>
        <w:t>שֶׁכָּל אָדָם, זִוּוּגוֹ הוּא מַה שֶּׁיִּסַּד הַשֵּׁם יִתְבָּרַךְ לְהוֹצִיא כֹּחַ הִשְׁתַּדְּלוּתוֹ לַפּוֹעַל</w:t>
      </w:r>
      <w:r w:rsidDel="00000000" w:rsidR="00000000" w:rsidRPr="00000000">
        <w:rPr>
          <w:rFonts w:ascii="Times New Roman" w:hAnsi="Times New Roman" w:eastAsia="Times New Roman" w:cs="Times New Roman"/>
          <w:color w:val="1f1f1f"/>
          <w:sz w:val="19"/>
          <w:szCs w:val="19"/>
          <w:rtl w:val="0"/>
          <w:b w:val="1"/>
          <w:bCs w:val="1"/>
        </w:rPr>
        <w:t xml:space="preserve">, – For every person's marriage partner is ordained by Hashem to bring his spiritual toil into actualization, </w:t>
      </w:r>
      <w:r w:rsidDel="00000000" w:rsidR="00000000" w:rsidRPr="00000000">
        <w:rPr>
          <w:rFonts w:ascii="Times New Roman" w:hAnsi="Times New Roman" w:eastAsia="Times New Roman" w:cs="Times New Roman"/>
          <w:color w:val="1f1f1f"/>
          <w:sz w:val="19"/>
          <w:szCs w:val="19"/>
          <w:rtl w:val="1"/>
          <w:b w:val="0"/>
          <w:bCs w:val="0"/>
        </w:rPr>
        <w:t>וְזֶה נִקְרָא "בִּנְיַן בַּיִת</w:t>
      </w:r>
      <w:r w:rsidDel="00000000" w:rsidR="00000000" w:rsidRPr="00000000">
        <w:rPr>
          <w:rFonts w:ascii="Times New Roman" w:hAnsi="Times New Roman" w:eastAsia="Times New Roman" w:cs="Times New Roman"/>
          <w:color w:val="1f1f1f"/>
          <w:sz w:val="19"/>
          <w:szCs w:val="19"/>
          <w:rtl w:val="0"/>
          <w:b w:val="1"/>
          <w:bCs w:val="1"/>
        </w:rPr>
        <w:t xml:space="preserve">", – and this is called "building a house," </w:t>
      </w:r>
      <w:r w:rsidDel="00000000" w:rsidR="00000000" w:rsidRPr="00000000">
        <w:rPr>
          <w:rFonts w:ascii="Times New Roman" w:hAnsi="Times New Roman" w:eastAsia="Times New Roman" w:cs="Times New Roman"/>
          <w:color w:val="1f1f1f"/>
          <w:sz w:val="19"/>
          <w:szCs w:val="19"/>
          <w:rtl w:val="1"/>
          <w:b w:val="0"/>
          <w:bCs w:val="0"/>
        </w:rPr>
        <w:t>וְנִקְרָא "אִשְׁתּוֹ – בֵּיתוֹ" (רֵישׁ יוֹמָא ב</w:t>
      </w:r>
      <w:r w:rsidDel="00000000" w:rsidR="00000000" w:rsidRPr="00000000">
        <w:rPr>
          <w:rFonts w:ascii="Times New Roman" w:hAnsi="Times New Roman" w:eastAsia="Times New Roman" w:cs="Times New Roman"/>
          <w:color w:val="1f1f1f"/>
          <w:sz w:val="19"/>
          <w:szCs w:val="19"/>
          <w:rtl w:val="0"/>
          <w:b w:val="1"/>
          <w:bCs w:val="1"/>
        </w:rPr>
        <w:t xml:space="preserve">.), – and it is taught: "his wife is his home" (Yoma 2a), </w:t>
      </w:r>
      <w:r w:rsidDel="00000000" w:rsidR="00000000" w:rsidRPr="00000000">
        <w:rPr>
          <w:rFonts w:ascii="Times New Roman" w:hAnsi="Times New Roman" w:eastAsia="Times New Roman" w:cs="Times New Roman"/>
          <w:color w:val="1f1f1f"/>
          <w:sz w:val="19"/>
          <w:szCs w:val="19"/>
          <w:rtl w:val="1"/>
          <w:b w:val="0"/>
          <w:bCs w:val="0"/>
        </w:rPr>
        <w:t>שֶׁעַל יְדֵי זֶה נִבְנֶה מִמֶּנּוּ בַּיִת קָבוּעַ וְקַיָּם לְעוֹלְמֵי עַד</w:t>
      </w:r>
      <w:r w:rsidDel="00000000" w:rsidR="00000000" w:rsidRPr="00000000">
        <w:rPr>
          <w:rFonts w:ascii="Times New Roman" w:hAnsi="Times New Roman" w:eastAsia="Times New Roman" w:cs="Times New Roman"/>
          <w:color w:val="1f1f1f"/>
          <w:sz w:val="19"/>
          <w:szCs w:val="19"/>
          <w:rtl w:val="0"/>
          <w:b w:val="1"/>
          <w:bCs w:val="1"/>
        </w:rPr>
        <w:t xml:space="preserve">. – for through this an enduring, eternal home is constructed from him. </w:t>
      </w:r>
      <w:r w:rsidDel="00000000" w:rsidR="00000000" w:rsidRPr="00000000">
        <w:rPr>
          <w:rFonts w:ascii="Times New Roman" w:hAnsi="Times New Roman" w:eastAsia="Times New Roman" w:cs="Times New Roman"/>
          <w:color w:val="1f1f1f"/>
          <w:sz w:val="19"/>
          <w:szCs w:val="19"/>
          <w:rtl w:val="1"/>
          <w:b w:val="0"/>
          <w:bCs w:val="0"/>
        </w:rPr>
        <w:t>וְהִיא הָ"עֵזֶר כְּנֶגְדּוֹ" לְהוֹצִיא בְּגִלּוּי כֹּחַ הַנֶּעְלָם שֶׁבָּאִיש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she serves as the "helpmate opposite him" to unveil the latent spiritual potential within the man. </w:t>
      </w:r>
      <w:r w:rsidDel="00000000" w:rsidR="00000000" w:rsidRPr="00000000">
        <w:rPr>
          <w:rFonts w:ascii="Times New Roman" w:hAnsi="Times New Roman" w:eastAsia="Times New Roman" w:cs="Times New Roman"/>
          <w:color w:val="1f1f1f"/>
          <w:sz w:val="19"/>
          <w:szCs w:val="19"/>
          <w:rtl w:val="1"/>
          <w:b w:val="0"/>
          <w:bCs w:val="0"/>
        </w:rPr>
        <w:t>וְתִמְנָע הָיְתָה פִּילֶגֶשׁ לֶאֱלִיפַז</w:t>
      </w:r>
      <w:r w:rsidDel="00000000" w:rsidR="00000000" w:rsidRPr="00000000">
        <w:rPr>
          <w:rFonts w:ascii="Times New Roman" w:hAnsi="Times New Roman" w:eastAsia="Times New Roman" w:cs="Times New Roman"/>
          <w:color w:val="1f1f1f"/>
          <w:sz w:val="19"/>
          <w:szCs w:val="19"/>
          <w:rtl w:val="0"/>
          <w:b w:val="1"/>
          <w:bCs w:val="1"/>
        </w:rPr>
        <w:t xml:space="preserve">, – Now Timna was a concubine to Elifaz, </w:t>
      </w:r>
      <w:r w:rsidDel="00000000" w:rsidR="00000000" w:rsidRPr="00000000">
        <w:rPr>
          <w:rFonts w:ascii="Times New Roman" w:hAnsi="Times New Roman" w:eastAsia="Times New Roman" w:cs="Times New Roman"/>
          <w:color w:val="1f1f1f"/>
          <w:sz w:val="19"/>
          <w:szCs w:val="19"/>
          <w:rtl w:val="1"/>
          <w:b w:val="0"/>
          <w:bCs w:val="0"/>
        </w:rPr>
        <w:t>שֶׁעִנְיַן הַפִּילֶגֶשׁ הוּא שֶׁבָּא עָלֶיהָ בְּמַטְמוֹנִיּוֹת</w:t>
      </w:r>
      <w:r w:rsidDel="00000000" w:rsidR="00000000" w:rsidRPr="00000000">
        <w:rPr>
          <w:rFonts w:ascii="Times New Roman" w:hAnsi="Times New Roman" w:eastAsia="Times New Roman" w:cs="Times New Roman"/>
          <w:color w:val="1f1f1f"/>
          <w:sz w:val="19"/>
          <w:szCs w:val="19"/>
          <w:rtl w:val="0"/>
          <w:b w:val="1"/>
          <w:bCs w:val="1"/>
        </w:rPr>
        <w:t xml:space="preserve">, – and the essence of a concubine is that he came upon her in hidden secrecy, </w:t>
      </w:r>
      <w:r w:rsidDel="00000000" w:rsidR="00000000" w:rsidRPr="00000000">
        <w:rPr>
          <w:rFonts w:ascii="Times New Roman" w:hAnsi="Times New Roman" w:eastAsia="Times New Roman" w:cs="Times New Roman"/>
          <w:color w:val="1f1f1f"/>
          <w:sz w:val="19"/>
          <w:szCs w:val="19"/>
          <w:rtl w:val="1"/>
          <w:b w:val="0"/>
          <w:bCs w:val="0"/>
        </w:rPr>
        <w:t>כִּי לֹא נָאֶה שֶׁתִּהְיֶה אִשְׁתּוֹ בְּגִלּוּי</w:t>
      </w:r>
      <w:r w:rsidDel="00000000" w:rsidR="00000000" w:rsidRPr="00000000">
        <w:rPr>
          <w:rFonts w:ascii="Times New Roman" w:hAnsi="Times New Roman" w:eastAsia="Times New Roman" w:cs="Times New Roman"/>
          <w:color w:val="1f1f1f"/>
          <w:sz w:val="19"/>
          <w:szCs w:val="19"/>
          <w:rtl w:val="0"/>
          <w:b w:val="1"/>
          <w:bCs w:val="1"/>
        </w:rPr>
        <w:t xml:space="preserve">. – because it was improper for her to be his wife openly. </w:t>
      </w:r>
      <w:r w:rsidDel="00000000" w:rsidR="00000000" w:rsidRPr="00000000">
        <w:rPr>
          <w:rFonts w:ascii="Times New Roman" w:hAnsi="Times New Roman" w:eastAsia="Times New Roman" w:cs="Times New Roman"/>
          <w:color w:val="1f1f1f"/>
          <w:sz w:val="19"/>
          <w:szCs w:val="19"/>
          <w:rtl w:val="1"/>
          <w:b w:val="0"/>
          <w:bCs w:val="0"/>
        </w:rPr>
        <w:t>וְכֵן עִנְיַן תִּמְנָע</w:t>
      </w:r>
      <w:r w:rsidDel="00000000" w:rsidR="00000000" w:rsidRPr="00000000">
        <w:rPr>
          <w:rFonts w:ascii="Times New Roman" w:hAnsi="Times New Roman" w:eastAsia="Times New Roman" w:cs="Times New Roman"/>
          <w:color w:val="1f1f1f"/>
          <w:sz w:val="19"/>
          <w:szCs w:val="19"/>
          <w:rtl w:val="0"/>
          <w:b w:val="1"/>
          <w:bCs w:val="1"/>
        </w:rPr>
        <w:t xml:space="preserve">, – And so too is the essence of Timna: </w:t>
      </w:r>
      <w:r w:rsidDel="00000000" w:rsidR="00000000" w:rsidRPr="00000000">
        <w:rPr>
          <w:rFonts w:ascii="Times New Roman" w:hAnsi="Times New Roman" w:eastAsia="Times New Roman" w:cs="Times New Roman"/>
          <w:color w:val="1f1f1f"/>
          <w:sz w:val="19"/>
          <w:szCs w:val="19"/>
          <w:rtl w:val="1"/>
          <w:b w:val="0"/>
          <w:bCs w:val="0"/>
        </w:rPr>
        <w:t>שֶׁהוּא עֲשִׂיַּת כָּל הַנִּמְנָע מִצַּד הַהַכָּרָה שֶׁהַכֹּל מֵה</w:t>
      </w:r>
      <w:r w:rsidDel="00000000" w:rsidR="00000000" w:rsidRPr="00000000">
        <w:rPr>
          <w:rFonts w:ascii="Times New Roman" w:hAnsi="Times New Roman" w:eastAsia="Times New Roman" w:cs="Times New Roman"/>
          <w:color w:val="1f1f1f"/>
          <w:sz w:val="19"/>
          <w:szCs w:val="19"/>
          <w:rtl w:val="0"/>
          <w:b w:val="1"/>
          <w:bCs w:val="1"/>
        </w:rPr>
        <w:t xml:space="preserve">', – which is the committing of all forbidden things under the premise that everything is from God, </w:t>
      </w:r>
      <w:r w:rsidDel="00000000" w:rsidR="00000000" w:rsidRPr="00000000">
        <w:rPr>
          <w:rFonts w:ascii="Times New Roman" w:hAnsi="Times New Roman" w:eastAsia="Times New Roman" w:cs="Times New Roman"/>
          <w:color w:val="1f1f1f"/>
          <w:sz w:val="19"/>
          <w:szCs w:val="19"/>
          <w:rtl w:val="1"/>
          <w:b w:val="0"/>
          <w:bCs w:val="0"/>
        </w:rPr>
        <w:t>זֶהוּ הֵיפֶךְ דֶּאֱלִיפַז שֶׁגָּדַל בְּחֵיקוֹ שֶׁל יִצְחָק, הַיְנוּ בְּעִנְיַן הַרְחָקַת הָרָע</w:t>
      </w:r>
      <w:r w:rsidDel="00000000" w:rsidR="00000000" w:rsidRPr="00000000">
        <w:rPr>
          <w:rFonts w:ascii="Times New Roman" w:hAnsi="Times New Roman" w:eastAsia="Times New Roman" w:cs="Times New Roman"/>
          <w:color w:val="1f1f1f"/>
          <w:sz w:val="19"/>
          <w:szCs w:val="19"/>
          <w:rtl w:val="0"/>
          <w:b w:val="1"/>
          <w:bCs w:val="1"/>
        </w:rPr>
        <w:t xml:space="preserve">, – this being the antithesis of Elifaz who was raised in Isaac's bosom of repelling evil, </w:t>
      </w:r>
      <w:r w:rsidDel="00000000" w:rsidR="00000000" w:rsidRPr="00000000">
        <w:rPr>
          <w:rFonts w:ascii="Times New Roman" w:hAnsi="Times New Roman" w:eastAsia="Times New Roman" w:cs="Times New Roman"/>
          <w:color w:val="1f1f1f"/>
          <w:sz w:val="19"/>
          <w:szCs w:val="19"/>
          <w:rtl w:val="1"/>
          <w:b w:val="0"/>
          <w:bCs w:val="0"/>
        </w:rPr>
        <w:t>וְאֵין רְאוּיָה לְשִׁמּוּשׁוֹ כְּלָל מִצַּד הַגִּלּוּי שֶׁלּו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rendering her completely unfitting for him from the vantage point of his manifest character. </w:t>
      </w:r>
      <w:r w:rsidDel="00000000" w:rsidR="00000000" w:rsidRPr="00000000">
        <w:rPr>
          <w:rFonts w:ascii="Times New Roman" w:hAnsi="Times New Roman" w:eastAsia="Times New Roman" w:cs="Times New Roman"/>
          <w:color w:val="1f1f1f"/>
          <w:sz w:val="19"/>
          <w:szCs w:val="19"/>
          <w:rtl w:val="1"/>
          <w:b w:val="0"/>
          <w:bCs w:val="0"/>
        </w:rPr>
        <w:t>רַק בֶּאֱמֶת בְּמַטְמוֹנִיּוֹת וּבְהֶעְלֵם הָיָה גַּם הוּא כֵּן דַּרְגָּא דְּעֵשָׂו</w:t>
      </w:r>
      <w:r w:rsidDel="00000000" w:rsidR="00000000" w:rsidRPr="00000000">
        <w:rPr>
          <w:rFonts w:ascii="Times New Roman" w:hAnsi="Times New Roman" w:eastAsia="Times New Roman" w:cs="Times New Roman"/>
          <w:color w:val="1f1f1f"/>
          <w:sz w:val="19"/>
          <w:szCs w:val="19"/>
          <w:rtl w:val="0"/>
          <w:b w:val="1"/>
          <w:bCs w:val="1"/>
        </w:rPr>
        <w:t xml:space="preserve">, – Yet in truth, in secrecy and concealment he too mirrored the level of Esau, </w:t>
      </w:r>
      <w:r w:rsidDel="00000000" w:rsidR="00000000" w:rsidRPr="00000000">
        <w:rPr>
          <w:rFonts w:ascii="Times New Roman" w:hAnsi="Times New Roman" w:eastAsia="Times New Roman" w:cs="Times New Roman"/>
          <w:color w:val="1f1f1f"/>
          <w:sz w:val="19"/>
          <w:szCs w:val="19"/>
          <w:rtl w:val="1"/>
          <w:b w:val="0"/>
          <w:bCs w:val="0"/>
        </w:rPr>
        <w:t>שֶׁנֶּאֱמַר בּוֹ: "נִבְעוּ מַצְפֻּנָיו</w:t>
      </w:r>
      <w:r w:rsidDel="00000000" w:rsidR="00000000" w:rsidRPr="00000000">
        <w:rPr>
          <w:rFonts w:ascii="Times New Roman" w:hAnsi="Times New Roman" w:eastAsia="Times New Roman" w:cs="Times New Roman"/>
          <w:color w:val="1f1f1f"/>
          <w:sz w:val="19"/>
          <w:szCs w:val="19"/>
          <w:rtl w:val="0"/>
          <w:b w:val="1"/>
          <w:bCs w:val="1"/>
        </w:rPr>
        <w:t xml:space="preserve">", – concerning whom Scripture says: "His secret places were uncovered," </w:t>
      </w:r>
      <w:r w:rsidDel="00000000" w:rsidR="00000000" w:rsidRPr="00000000">
        <w:rPr>
          <w:rFonts w:ascii="Times New Roman" w:hAnsi="Times New Roman" w:eastAsia="Times New Roman" w:cs="Times New Roman"/>
          <w:color w:val="1f1f1f"/>
          <w:sz w:val="19"/>
          <w:szCs w:val="19"/>
          <w:rtl w:val="1"/>
          <w:b w:val="0"/>
          <w:bCs w:val="0"/>
        </w:rPr>
        <w:t>כִּי בְּמַטְמוֹנִיּוֹת הוּא בֶּאֱמֶת שָׁקוּעַ בְּכָל מִינֵי הָרָע</w:t>
      </w:r>
      <w:r w:rsidDel="00000000" w:rsidR="00000000" w:rsidRPr="00000000">
        <w:rPr>
          <w:rFonts w:ascii="Times New Roman" w:hAnsi="Times New Roman" w:eastAsia="Times New Roman" w:cs="Times New Roman"/>
          <w:color w:val="1f1f1f"/>
          <w:sz w:val="19"/>
          <w:szCs w:val="19"/>
          <w:rtl w:val="0"/>
          <w:b w:val="1"/>
          <w:bCs w:val="1"/>
        </w:rPr>
        <w:t xml:space="preserve">. – for in secret he was genuinely immersed in all manner of evil. </w:t>
      </w:r>
      <w:r w:rsidDel="00000000" w:rsidR="00000000" w:rsidRPr="00000000">
        <w:rPr>
          <w:rFonts w:ascii="Times New Roman" w:hAnsi="Times New Roman" w:eastAsia="Times New Roman" w:cs="Times New Roman"/>
          <w:color w:val="1f1f1f"/>
          <w:sz w:val="19"/>
          <w:szCs w:val="19"/>
          <w:rtl w:val="1"/>
          <w:b w:val="0"/>
          <w:bCs w:val="0"/>
        </w:rPr>
        <w:t>וּלְכָךְ הָיְתָה לוֹ פִּילֶגֶש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Therefore she was his concubine, </w:t>
      </w:r>
      <w:r w:rsidDel="00000000" w:rsidR="00000000" w:rsidRPr="00000000">
        <w:rPr>
          <w:rFonts w:ascii="Times New Roman" w:hAnsi="Times New Roman" w:eastAsia="Times New Roman" w:cs="Times New Roman"/>
          <w:color w:val="1f1f1f"/>
          <w:sz w:val="19"/>
          <w:szCs w:val="19"/>
          <w:rtl w:val="1"/>
          <w:b w:val="0"/>
          <w:bCs w:val="0"/>
        </w:rPr>
        <w:t>שֶׁלָּקַח דָּבָר זֶה שֶׁל הַהַכָּרָה בַּהַשֵּׁם יִתְבָּרַךְ לְפַרְסֵם בָּעוֹלָם פְּעֻלַּת כָּל מִינֵי רָע</w:t>
      </w:r>
      <w:r w:rsidDel="00000000" w:rsidR="00000000" w:rsidRPr="00000000">
        <w:rPr>
          <w:rFonts w:ascii="Times New Roman" w:hAnsi="Times New Roman" w:eastAsia="Times New Roman" w:cs="Times New Roman"/>
          <w:color w:val="1f1f1f"/>
          <w:sz w:val="19"/>
          <w:szCs w:val="19"/>
          <w:rtl w:val="0"/>
          <w:b w:val="1"/>
          <w:bCs w:val="1"/>
        </w:rPr>
        <w:t xml:space="preserve">. – in that he seized this theological concept of Hashem's omnipotence to justify the practice of all evil in the world. </w:t>
      </w:r>
      <w:r w:rsidDel="00000000" w:rsidR="00000000" w:rsidRPr="00000000">
        <w:rPr>
          <w:rFonts w:ascii="Times New Roman" w:hAnsi="Times New Roman" w:eastAsia="Times New Roman" w:cs="Times New Roman"/>
          <w:color w:val="1f1f1f"/>
          <w:sz w:val="19"/>
          <w:szCs w:val="19"/>
          <w:rtl w:val="1"/>
          <w:b w:val="0"/>
          <w:bCs w:val="0"/>
        </w:rPr>
        <w:t>וְזֶה שֶׁאָמְרוּ זִכְרוֹנָם לִבְרָכָה (תַּנָּא דְּבֵי אֵלִיָּהוּ, סֵדֶר אֵלִיָּהוּ זוּטָא סוֹף פֶּרֶק ב</w:t>
      </w:r>
      <w:r w:rsidDel="00000000" w:rsidR="00000000" w:rsidRPr="00000000">
        <w:rPr>
          <w:rFonts w:ascii="Times New Roman" w:hAnsi="Times New Roman" w:eastAsia="Times New Roman" w:cs="Times New Roman"/>
          <w:color w:val="1f1f1f"/>
          <w:sz w:val="19"/>
          <w:szCs w:val="19"/>
          <w:rtl w:val="0"/>
          <w:b w:val="1"/>
          <w:bCs w:val="1"/>
        </w:rPr>
        <w:t xml:space="preserve">, – And this explains what our Sages of blessed memory stated (Tanna DeBei Eliyahu Zuta 2, </w:t>
      </w:r>
      <w:r w:rsidDel="00000000" w:rsidR="00000000" w:rsidRPr="00000000">
        <w:rPr>
          <w:rFonts w:ascii="Times New Roman" w:hAnsi="Times New Roman" w:eastAsia="Times New Roman" w:cs="Times New Roman"/>
          <w:color w:val="1f1f1f"/>
          <w:sz w:val="19"/>
          <w:szCs w:val="19"/>
          <w:rtl w:val="1"/>
          <w:b w:val="0"/>
          <w:bCs w:val="0"/>
        </w:rPr>
        <w:t>וְעַיֵּן שְׁלָ"ה שַׁעַר הָאוֹתִיּוֹת אֱמֶת וֶאֱמוּנָה הָעִקָּר הַשְּׁמִינִי</w:t>
      </w:r>
      <w:r w:rsidDel="00000000" w:rsidR="00000000" w:rsidRPr="00000000">
        <w:rPr>
          <w:rFonts w:ascii="Times New Roman" w:hAnsi="Times New Roman" w:eastAsia="Times New Roman" w:cs="Times New Roman"/>
          <w:color w:val="1f1f1f"/>
          <w:sz w:val="19"/>
          <w:szCs w:val="19"/>
          <w:rtl w:val="0"/>
          <w:b w:val="1"/>
          <w:bCs w:val="1"/>
        </w:rPr>
        <w:t xml:space="preserve">): – and see the Shelah, Sha'ar HaOtiyot, Emet Ve'Emunah): </w:t>
      </w:r>
      <w:r w:rsidDel="00000000" w:rsidR="00000000" w:rsidRPr="00000000">
        <w:rPr>
          <w:rFonts w:ascii="Times New Roman" w:hAnsi="Times New Roman" w:eastAsia="Times New Roman" w:cs="Times New Roman"/>
          <w:color w:val="1f1f1f"/>
          <w:sz w:val="19"/>
          <w:szCs w:val="19"/>
          <w:rtl w:val="1"/>
          <w:b w:val="0"/>
          <w:bCs w:val="0"/>
        </w:rPr>
        <w:t>שֶׁהוּא כְּמוֹ פָּסוּק "שְׁמַע יִשְׂרָאֵל</w:t>
      </w:r>
      <w:r w:rsidDel="00000000" w:rsidR="00000000" w:rsidRPr="00000000">
        <w:rPr>
          <w:rFonts w:ascii="Times New Roman" w:hAnsi="Times New Roman" w:eastAsia="Times New Roman" w:cs="Times New Roman"/>
          <w:color w:val="1f1f1f"/>
          <w:sz w:val="19"/>
          <w:szCs w:val="19"/>
          <w:rtl w:val="0"/>
          <w:b w:val="1"/>
          <w:bCs w:val="1"/>
        </w:rPr>
        <w:t xml:space="preserve">", – that her genealogy is recorded alongside truths as momentous as the verse "Shema Yisrael," </w:t>
      </w:r>
      <w:r w:rsidDel="00000000" w:rsidR="00000000" w:rsidRPr="00000000">
        <w:rPr>
          <w:rFonts w:ascii="Times New Roman" w:hAnsi="Times New Roman" w:eastAsia="Times New Roman" w:cs="Times New Roman"/>
          <w:color w:val="1f1f1f"/>
          <w:sz w:val="19"/>
          <w:szCs w:val="19"/>
          <w:rtl w:val="1"/>
          <w:b w:val="0"/>
          <w:bCs w:val="0"/>
        </w:rPr>
        <w:t>וְיָצָא מִמֶּנּוּ עֲמָלֵק שֶׁזֶּהוּ שָׁרְשׁו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from him emerged Amalek, whose essential root </w:t>
      </w:r>
      <w:r w:rsidDel="00000000" w:rsidR="00000000" w:rsidRPr="00000000">
        <w:rPr>
          <w:rFonts w:ascii="Times New Roman" w:hAnsi="Times New Roman" w:eastAsia="Times New Roman" w:cs="Times New Roman"/>
          <w:color w:val="1f1f1f"/>
          <w:sz w:val="19"/>
          <w:szCs w:val="19"/>
          <w:rtl w:val="1"/>
          <w:b w:val="0"/>
          <w:bCs w:val="0"/>
        </w:rPr>
        <w:t>דְּהַיְנוּ שׁוֹרֶשׁ הָרָע הַנִּפְעָל בָּעוֹלָם מִצַּד מַה שֶּׁהַשֵּׁם יִתְבָּרַךְ פּוֹעֵל הַכֹּל וְהוּא בָּרָא זֶה</w:t>
      </w:r>
      <w:r w:rsidDel="00000000" w:rsidR="00000000" w:rsidRPr="00000000">
        <w:rPr>
          <w:rFonts w:ascii="Times New Roman" w:hAnsi="Times New Roman" w:eastAsia="Times New Roman" w:cs="Times New Roman"/>
          <w:color w:val="1f1f1f"/>
          <w:sz w:val="19"/>
          <w:szCs w:val="19"/>
          <w:rtl w:val="0"/>
          <w:b w:val="1"/>
          <w:bCs w:val="1"/>
        </w:rPr>
        <w:t xml:space="preserve">. – is the manifestation of evil justified by the claim that Hashem orchestrates all and created this. </w:t>
      </w:r>
      <w:r w:rsidDel="00000000" w:rsidR="00000000" w:rsidRPr="00000000">
        <w:rPr>
          <w:rFonts w:ascii="Times New Roman" w:hAnsi="Times New Roman" w:eastAsia="Times New Roman" w:cs="Times New Roman"/>
          <w:color w:val="1f1f1f"/>
          <w:sz w:val="19"/>
          <w:szCs w:val="19"/>
          <w:rtl w:val="1"/>
          <w:b w:val="0"/>
          <w:bCs w:val="0"/>
        </w:rPr>
        <w:t>וְדָבָר זֶה אֵין לוֹ תַּקָּנָה אֶלָּא לִמְחוֹת</w:t>
      </w:r>
      <w:r w:rsidDel="00000000" w:rsidR="00000000" w:rsidRPr="00000000">
        <w:rPr>
          <w:rFonts w:ascii="Times New Roman" w:hAnsi="Times New Roman" w:eastAsia="Times New Roman" w:cs="Times New Roman"/>
          <w:color w:val="1f1f1f"/>
          <w:sz w:val="19"/>
          <w:szCs w:val="19"/>
          <w:rtl w:val="0"/>
          <w:b w:val="1"/>
          <w:bCs w:val="1"/>
        </w:rPr>
        <w:t xml:space="preserve">, – And this corruption has no remedy other than to be blotted out; </w:t>
      </w:r>
      <w:r w:rsidDel="00000000" w:rsidR="00000000" w:rsidRPr="00000000">
        <w:rPr>
          <w:rFonts w:ascii="Times New Roman" w:hAnsi="Times New Roman" w:eastAsia="Times New Roman" w:cs="Times New Roman"/>
          <w:color w:val="1f1f1f"/>
          <w:sz w:val="19"/>
          <w:szCs w:val="19"/>
          <w:rtl w:val="1"/>
          <w:b w:val="0"/>
          <w:bCs w:val="0"/>
        </w:rPr>
        <w:t>כִּי בֶּאֱמֶת "מִפִּי עֶלְיוֹן לֹא תֵצֵא הָרָעוֹת</w:t>
      </w:r>
      <w:r w:rsidDel="00000000" w:rsidR="00000000" w:rsidRPr="00000000">
        <w:rPr>
          <w:rFonts w:ascii="Times New Roman" w:hAnsi="Times New Roman" w:eastAsia="Times New Roman" w:cs="Times New Roman"/>
          <w:color w:val="1f1f1f"/>
          <w:sz w:val="19"/>
          <w:szCs w:val="19"/>
          <w:rtl w:val="0"/>
          <w:b w:val="1"/>
          <w:bCs w:val="1"/>
        </w:rPr>
        <w:t xml:space="preserve">", – for in truth, "from the mouth of the Most High evil does not proceed," </w:t>
      </w:r>
      <w:r w:rsidDel="00000000" w:rsidR="00000000" w:rsidRPr="00000000">
        <w:rPr>
          <w:rFonts w:ascii="Times New Roman" w:hAnsi="Times New Roman" w:eastAsia="Times New Roman" w:cs="Times New Roman"/>
          <w:color w:val="1f1f1f"/>
          <w:sz w:val="19"/>
          <w:szCs w:val="19"/>
          <w:rtl w:val="1"/>
          <w:b w:val="0"/>
          <w:bCs w:val="0"/>
        </w:rPr>
        <w:t>רַק בְּהִשְׁתַּדְּלוּת אָדָם</w:t>
      </w:r>
      <w:r w:rsidDel="00000000" w:rsidR="00000000" w:rsidRPr="00000000">
        <w:rPr>
          <w:rFonts w:ascii="Times New Roman" w:hAnsi="Times New Roman" w:eastAsia="Times New Roman" w:cs="Times New Roman"/>
          <w:color w:val="1f1f1f"/>
          <w:sz w:val="19"/>
          <w:szCs w:val="19"/>
          <w:rtl w:val="0"/>
          <w:b w:val="1"/>
          <w:bCs w:val="1"/>
        </w:rPr>
        <w:t xml:space="preserve">. – rather solely through human choice and striving. </w:t>
      </w:r>
      <w:r w:rsidDel="00000000" w:rsidR="00000000" w:rsidRPr="00000000">
        <w:rPr>
          <w:rFonts w:ascii="Times New Roman" w:hAnsi="Times New Roman" w:eastAsia="Times New Roman" w:cs="Times New Roman"/>
          <w:color w:val="1f1f1f"/>
          <w:sz w:val="19"/>
          <w:szCs w:val="19"/>
          <w:rtl w:val="1"/>
          <w:b w:val="0"/>
          <w:bCs w:val="0"/>
        </w:rPr>
        <w:t>אֶלָּא שֶׁמִּכָּל מָקוֹם זֶה אֱמֶת שֶׁגַּם עֲמָלֵק מִכְּלַל הַבְּרִיאָה</w:t>
      </w:r>
      <w:r w:rsidDel="00000000" w:rsidR="00000000" w:rsidRPr="00000000">
        <w:rPr>
          <w:rFonts w:ascii="Times New Roman" w:hAnsi="Times New Roman" w:eastAsia="Times New Roman" w:cs="Times New Roman"/>
          <w:color w:val="1f1f1f"/>
          <w:sz w:val="19"/>
          <w:szCs w:val="19"/>
          <w:rtl w:val="0"/>
          <w:b w:val="1"/>
          <w:bCs w:val="1"/>
        </w:rPr>
        <w:t xml:space="preserve">, – Yet it is nonetheless true that Amalek forms part of creation, </w:t>
      </w:r>
      <w:r w:rsidDel="00000000" w:rsidR="00000000" w:rsidRPr="00000000">
        <w:rPr>
          <w:rFonts w:ascii="Times New Roman" w:hAnsi="Times New Roman" w:eastAsia="Times New Roman" w:cs="Times New Roman"/>
          <w:color w:val="1f1f1f"/>
          <w:sz w:val="19"/>
          <w:szCs w:val="19"/>
          <w:rtl w:val="1"/>
          <w:b w:val="0"/>
          <w:bCs w:val="0"/>
        </w:rPr>
        <w:t>וְהַיְנוּ שֶׁיֵּשׁ בַּבְּרִיאָה שׁוֹרֶשׁ לָרָע</w:t>
      </w:r>
      <w:r w:rsidDel="00000000" w:rsidR="00000000" w:rsidRPr="00000000">
        <w:rPr>
          <w:rFonts w:ascii="Times New Roman" w:hAnsi="Times New Roman" w:eastAsia="Times New Roman" w:cs="Times New Roman"/>
          <w:color w:val="1f1f1f"/>
          <w:sz w:val="19"/>
          <w:szCs w:val="19"/>
          <w:rtl w:val="0"/>
          <w:b w:val="1"/>
          <w:bCs w:val="1"/>
        </w:rPr>
        <w:t xml:space="preserve">, – meaning that there exists in creation an innate root for evil, </w:t>
      </w:r>
      <w:r w:rsidDel="00000000" w:rsidR="00000000" w:rsidRPr="00000000">
        <w:rPr>
          <w:rFonts w:ascii="Times New Roman" w:hAnsi="Times New Roman" w:eastAsia="Times New Roman" w:cs="Times New Roman"/>
          <w:color w:val="1f1f1f"/>
          <w:sz w:val="19"/>
          <w:szCs w:val="19"/>
          <w:rtl w:val="1"/>
          <w:b w:val="0"/>
          <w:bCs w:val="0"/>
        </w:rPr>
        <w:t>וְהוּא אֲכִילַת עֵץ הַדַּעַת שֶׁהֻזְהַר אָדָם הָרִאשׁוֹן, שֶׁהוּא רַק הַיְדִיעָה בָּרָע</w:t>
      </w:r>
      <w:r w:rsidDel="00000000" w:rsidR="00000000" w:rsidRPr="00000000">
        <w:rPr>
          <w:rFonts w:ascii="Times New Roman" w:hAnsi="Times New Roman" w:eastAsia="Times New Roman" w:cs="Times New Roman"/>
          <w:color w:val="1f1f1f"/>
          <w:sz w:val="19"/>
          <w:szCs w:val="19"/>
          <w:rtl w:val="0"/>
          <w:b w:val="1"/>
          <w:bCs w:val="1"/>
        </w:rPr>
        <w:t xml:space="preserve">. – namely the eating of the Tree of Knowledge concerning which Adam was warned, which was the experiential knowledge of evil. </w:t>
      </w:r>
      <w:r w:rsidDel="00000000" w:rsidR="00000000" w:rsidRPr="00000000">
        <w:rPr>
          <w:rFonts w:ascii="Times New Roman" w:hAnsi="Times New Roman" w:eastAsia="Times New Roman" w:cs="Times New Roman"/>
          <w:color w:val="1f1f1f"/>
          <w:sz w:val="19"/>
          <w:szCs w:val="19"/>
          <w:rtl w:val="1"/>
          <w:b w:val="0"/>
          <w:bCs w:val="0"/>
        </w:rPr>
        <w:t>זֶהוּ שׁוֹרֶשׁ הָרָע שֶׁרָצָה 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This is the root of evil that Hashem willed: </w:t>
      </w:r>
      <w:r w:rsidDel="00000000" w:rsidR="00000000" w:rsidRPr="00000000">
        <w:rPr>
          <w:rFonts w:ascii="Times New Roman" w:hAnsi="Times New Roman" w:eastAsia="Times New Roman" w:cs="Times New Roman"/>
          <w:color w:val="1f1f1f"/>
          <w:sz w:val="19"/>
          <w:szCs w:val="19"/>
          <w:rtl w:val="1"/>
          <w:b w:val="0"/>
          <w:bCs w:val="0"/>
        </w:rPr>
        <w:t>שֶׁיִּהְיוּ נִבְרָאִים שֶׁיּוּכְלוּ לָדַעַת בָּרָע גַּם כֵּן</w:t>
      </w:r>
      <w:r w:rsidDel="00000000" w:rsidR="00000000" w:rsidRPr="00000000">
        <w:rPr>
          <w:rFonts w:ascii="Times New Roman" w:hAnsi="Times New Roman" w:eastAsia="Times New Roman" w:cs="Times New Roman"/>
          <w:color w:val="1f1f1f"/>
          <w:sz w:val="19"/>
          <w:szCs w:val="19"/>
          <w:rtl w:val="0"/>
          <w:b w:val="1"/>
          <w:bCs w:val="1"/>
        </w:rPr>
        <w:t xml:space="preserve">; – that there should exist creatures capable of knowing evil as well; </w:t>
      </w:r>
      <w:r w:rsidDel="00000000" w:rsidR="00000000" w:rsidRPr="00000000">
        <w:rPr>
          <w:rFonts w:ascii="Times New Roman" w:hAnsi="Times New Roman" w:eastAsia="Times New Roman" w:cs="Times New Roman"/>
          <w:color w:val="1f1f1f"/>
          <w:sz w:val="19"/>
          <w:szCs w:val="19"/>
          <w:rtl w:val="1"/>
          <w:b w:val="0"/>
          <w:bCs w:val="0"/>
        </w:rPr>
        <w:t>וְאַף זֶה לֹא נִבְרְאוּ שֶׁיֵּדְעוּ בָּרָע</w:t>
      </w:r>
      <w:r w:rsidDel="00000000" w:rsidR="00000000" w:rsidRPr="00000000">
        <w:rPr>
          <w:rFonts w:ascii="Times New Roman" w:hAnsi="Times New Roman" w:eastAsia="Times New Roman" w:cs="Times New Roman"/>
          <w:color w:val="1f1f1f"/>
          <w:sz w:val="19"/>
          <w:szCs w:val="19"/>
          <w:rtl w:val="0"/>
          <w:b w:val="1"/>
          <w:bCs w:val="1"/>
        </w:rPr>
        <w:t xml:space="preserve">, – and even so, they were not created to know evil inherently, </w:t>
      </w:r>
      <w:r w:rsidDel="00000000" w:rsidR="00000000" w:rsidRPr="00000000">
        <w:rPr>
          <w:rFonts w:ascii="Times New Roman" w:hAnsi="Times New Roman" w:eastAsia="Times New Roman" w:cs="Times New Roman"/>
          <w:color w:val="1f1f1f"/>
          <w:sz w:val="19"/>
          <w:szCs w:val="19"/>
          <w:rtl w:val="1"/>
          <w:b w:val="0"/>
          <w:bCs w:val="0"/>
        </w:rPr>
        <w:t>רַק כְּשֶׁיֹּאכַל מֵעֵץ הַדַּעַת יֵדַע בָּרָע גַּם כֵּן</w:t>
      </w:r>
      <w:r w:rsidDel="00000000" w:rsidR="00000000" w:rsidRPr="00000000">
        <w:rPr>
          <w:rFonts w:ascii="Times New Roman" w:hAnsi="Times New Roman" w:eastAsia="Times New Roman" w:cs="Times New Roman"/>
          <w:color w:val="1f1f1f"/>
          <w:sz w:val="19"/>
          <w:szCs w:val="19"/>
          <w:rtl w:val="0"/>
          <w:b w:val="1"/>
          <w:bCs w:val="1"/>
        </w:rPr>
        <w:t xml:space="preserve">, – only that if he ate from the Tree of Knowledge he would know evil too, </w:t>
      </w:r>
      <w:r w:rsidDel="00000000" w:rsidR="00000000" w:rsidRPr="00000000">
        <w:rPr>
          <w:rFonts w:ascii="Times New Roman" w:hAnsi="Times New Roman" w:eastAsia="Times New Roman" w:cs="Times New Roman"/>
          <w:color w:val="1f1f1f"/>
          <w:sz w:val="19"/>
          <w:szCs w:val="19"/>
          <w:rtl w:val="1"/>
          <w:b w:val="0"/>
          <w:bCs w:val="0"/>
        </w:rPr>
        <w:t>וְהֻזְהַר שֶׁלֹּא לֶאֱכֹל וְשֶׁלֹּא לֵידַע בָּרָע גַּם כֵּן</w:t>
      </w:r>
      <w:r w:rsidDel="00000000" w:rsidR="00000000" w:rsidRPr="00000000">
        <w:rPr>
          <w:rFonts w:ascii="Times New Roman" w:hAnsi="Times New Roman" w:eastAsia="Times New Roman" w:cs="Times New Roman"/>
          <w:color w:val="1f1f1f"/>
          <w:sz w:val="19"/>
          <w:szCs w:val="19"/>
          <w:rtl w:val="0"/>
          <w:b w:val="1"/>
          <w:bCs w:val="1"/>
        </w:rPr>
        <w:t xml:space="preserve">. – and he was warned not to eat and not to know evil as well. </w:t>
      </w:r>
      <w:r w:rsidDel="00000000" w:rsidR="00000000" w:rsidRPr="00000000">
        <w:rPr>
          <w:rFonts w:ascii="Times New Roman" w:hAnsi="Times New Roman" w:eastAsia="Times New Roman" w:cs="Times New Roman"/>
          <w:color w:val="1f1f1f"/>
          <w:sz w:val="19"/>
          <w:szCs w:val="19"/>
          <w:rtl w:val="1"/>
          <w:b w:val="0"/>
          <w:bCs w:val="0"/>
        </w:rPr>
        <w:t>רַק מִכָּל מָקוֹם הַבְּחִירָה נִתַּן בְּיָדוֹ לֶאֱכֹל, וְאַחַר כָּךְ לֵידַע, וְאַחַר כָּךְ לַעֲשׂוֹת הָרָע בַּפּוֹעַל</w:t>
      </w:r>
      <w:r w:rsidDel="00000000" w:rsidR="00000000" w:rsidRPr="00000000">
        <w:rPr>
          <w:rFonts w:ascii="Times New Roman" w:hAnsi="Times New Roman" w:eastAsia="Times New Roman" w:cs="Times New Roman"/>
          <w:color w:val="1f1f1f"/>
          <w:sz w:val="19"/>
          <w:szCs w:val="19"/>
          <w:rtl w:val="0"/>
          <w:b w:val="1"/>
          <w:bCs w:val="1"/>
        </w:rPr>
        <w:t xml:space="preserve">. – Nonetheless, free choice was placed in his hands to eat, consequently to know, and subsequently to commit evil in deed. </w:t>
      </w:r>
      <w:r w:rsidDel="00000000" w:rsidR="00000000" w:rsidRPr="00000000">
        <w:rPr>
          <w:rFonts w:ascii="Times New Roman" w:hAnsi="Times New Roman" w:eastAsia="Times New Roman" w:cs="Times New Roman"/>
          <w:color w:val="1f1f1f"/>
          <w:sz w:val="19"/>
          <w:szCs w:val="19"/>
          <w:rtl w:val="1"/>
          <w:b w:val="0"/>
          <w:bCs w:val="0"/>
        </w:rPr>
        <w:t>וְהֵם הַמְשָׁכַת כָּל מִינֵי רָע דְּעוֹבְדֵי כּוֹכָבִים וּמַזָּלוֹת</w:t>
      </w:r>
      <w:r w:rsidDel="00000000" w:rsidR="00000000" w:rsidRPr="00000000">
        <w:rPr>
          <w:rFonts w:ascii="Times New Roman" w:hAnsi="Times New Roman" w:eastAsia="Times New Roman" w:cs="Times New Roman"/>
          <w:color w:val="1f1f1f"/>
          <w:sz w:val="19"/>
          <w:szCs w:val="19"/>
          <w:rtl w:val="0"/>
          <w:b w:val="1"/>
          <w:bCs w:val="1"/>
        </w:rPr>
        <w:t xml:space="preserve">, – And these form the extension of all evil of the idolatrous nations, </w:t>
      </w:r>
      <w:r w:rsidDel="00000000" w:rsidR="00000000" w:rsidRPr="00000000">
        <w:rPr>
          <w:rFonts w:ascii="Times New Roman" w:hAnsi="Times New Roman" w:eastAsia="Times New Roman" w:cs="Times New Roman"/>
          <w:color w:val="1f1f1f"/>
          <w:sz w:val="19"/>
          <w:szCs w:val="19"/>
          <w:rtl w:val="1"/>
          <w:b w:val="0"/>
          <w:bCs w:val="0"/>
        </w:rPr>
        <w:t>דִּשְׂאֹר שֶׁבָּעִסָּה וְשִׁעְבּוּד מַלְכֻיּוֹת הַכֹּל אֶחָד</w:t>
      </w:r>
      <w:r w:rsidDel="00000000" w:rsidR="00000000" w:rsidRPr="00000000">
        <w:rPr>
          <w:rFonts w:ascii="Times New Roman" w:hAnsi="Times New Roman" w:eastAsia="Times New Roman" w:cs="Times New Roman"/>
          <w:color w:val="1f1f1f"/>
          <w:sz w:val="19"/>
          <w:szCs w:val="19"/>
          <w:rtl w:val="0"/>
          <w:b w:val="1"/>
          <w:bCs w:val="1"/>
        </w:rPr>
        <w:t xml:space="preserve">, – the leaven in the dough and the subjugation to empires being all one, </w:t>
      </w:r>
      <w:r w:rsidDel="00000000" w:rsidR="00000000" w:rsidRPr="00000000">
        <w:rPr>
          <w:rFonts w:ascii="Times New Roman" w:hAnsi="Times New Roman" w:eastAsia="Times New Roman" w:cs="Times New Roman"/>
          <w:color w:val="1f1f1f"/>
          <w:sz w:val="19"/>
          <w:szCs w:val="19"/>
          <w:rtl w:val="1"/>
          <w:b w:val="0"/>
          <w:bCs w:val="0"/>
        </w:rPr>
        <w:t>הַנִּמְשָׁכוֹת מִצַּד רֵאשִׁית הַבְּחִירָה</w:t>
      </w:r>
      <w:r w:rsidDel="00000000" w:rsidR="00000000" w:rsidRPr="00000000">
        <w:rPr>
          <w:rFonts w:ascii="Times New Roman" w:hAnsi="Times New Roman" w:eastAsia="Times New Roman" w:cs="Times New Roman"/>
          <w:color w:val="1f1f1f"/>
          <w:sz w:val="19"/>
          <w:szCs w:val="19"/>
          <w:rtl w:val="0"/>
          <w:b w:val="1"/>
          <w:bCs w:val="1"/>
        </w:rPr>
        <w:t xml:space="preserve">. – drawn down from the inception of human free choice. </w:t>
      </w:r>
      <w:r w:rsidDel="00000000" w:rsidR="00000000" w:rsidRPr="00000000">
        <w:rPr>
          <w:rFonts w:ascii="Times New Roman" w:hAnsi="Times New Roman" w:eastAsia="Times New Roman" w:cs="Times New Roman"/>
          <w:color w:val="1f1f1f"/>
          <w:sz w:val="19"/>
          <w:szCs w:val="19"/>
          <w:rtl w:val="1"/>
          <w:b w:val="0"/>
          <w:bCs w:val="0"/>
        </w:rPr>
        <w:t>וַעֲמָלֵק הוּא רֵאשִׁית דְּרָע דִּקְבִיעַ וְקַיָּמָא מֵהַתְחָלַת הַבְּרִיאָה בְּכֹחַ הַבְּחִירָה</w:t>
      </w:r>
      <w:r w:rsidDel="00000000" w:rsidR="00000000" w:rsidRPr="00000000">
        <w:rPr>
          <w:rFonts w:ascii="Times New Roman" w:hAnsi="Times New Roman" w:eastAsia="Times New Roman" w:cs="Times New Roman"/>
          <w:color w:val="1f1f1f"/>
          <w:sz w:val="19"/>
          <w:szCs w:val="19"/>
          <w:rtl w:val="0"/>
          <w:b w:val="1"/>
          <w:bCs w:val="1"/>
        </w:rPr>
        <w:t xml:space="preserve">, – And Amalek is the primordial root of evil fixed and enduring from the beginning of creation through the power of choice, </w:t>
      </w:r>
      <w:r w:rsidDel="00000000" w:rsidR="00000000" w:rsidRPr="00000000">
        <w:rPr>
          <w:rFonts w:ascii="Times New Roman" w:hAnsi="Times New Roman" w:eastAsia="Times New Roman" w:cs="Times New Roman"/>
          <w:color w:val="1f1f1f"/>
          <w:sz w:val="19"/>
          <w:szCs w:val="19"/>
          <w:rtl w:val="1"/>
          <w:b w:val="0"/>
          <w:bCs w:val="0"/>
        </w:rPr>
        <w:t>וְאֵין בְּכֹחַ יַד אָדָם לְבַעֲרו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it is beyond the power of mortal hands to eradicate him, </w:t>
      </w:r>
      <w:r w:rsidDel="00000000" w:rsidR="00000000" w:rsidRPr="00000000">
        <w:rPr>
          <w:rFonts w:ascii="Times New Roman" w:hAnsi="Times New Roman" w:eastAsia="Times New Roman" w:cs="Times New Roman"/>
          <w:color w:val="1f1f1f"/>
          <w:sz w:val="19"/>
          <w:szCs w:val="19"/>
          <w:rtl w:val="1"/>
          <w:b w:val="0"/>
          <w:bCs w:val="0"/>
        </w:rPr>
        <w:t>רַק: "מִלְחָמָה לַה' וְגוֹמֵר</w:t>
      </w:r>
      <w:r w:rsidDel="00000000" w:rsidR="00000000" w:rsidRPr="00000000">
        <w:rPr>
          <w:rFonts w:ascii="Times New Roman" w:hAnsi="Times New Roman" w:eastAsia="Times New Roman" w:cs="Times New Roman"/>
          <w:color w:val="1f1f1f"/>
          <w:sz w:val="19"/>
          <w:szCs w:val="19"/>
          <w:rtl w:val="0"/>
          <w:b w:val="1"/>
          <w:bCs w:val="1"/>
        </w:rPr>
        <w:t xml:space="preserve">", – save through: "Hashem has a war [with Amalek], etc.," </w:t>
      </w:r>
      <w:r w:rsidDel="00000000" w:rsidR="00000000" w:rsidRPr="00000000">
        <w:rPr>
          <w:rFonts w:ascii="Times New Roman" w:hAnsi="Times New Roman" w:eastAsia="Times New Roman" w:cs="Times New Roman"/>
          <w:color w:val="1f1f1f"/>
          <w:sz w:val="19"/>
          <w:szCs w:val="19"/>
          <w:rtl w:val="1"/>
          <w:b w:val="0"/>
          <w:bCs w:val="0"/>
        </w:rPr>
        <w:t>וְרַק: "וְהָיָה בְּהָנִיחַ וְגוֹמֵר, אָז תִּמְחֶה וְגוֹמֵר</w:t>
      </w:r>
      <w:r w:rsidDel="00000000" w:rsidR="00000000" w:rsidRPr="00000000">
        <w:rPr>
          <w:rFonts w:ascii="Times New Roman" w:hAnsi="Times New Roman" w:eastAsia="Times New Roman" w:cs="Times New Roman"/>
          <w:color w:val="1f1f1f"/>
          <w:sz w:val="19"/>
          <w:szCs w:val="19"/>
          <w:rtl w:val="0"/>
          <w:b w:val="1"/>
          <w:bCs w:val="1"/>
        </w:rPr>
        <w:t xml:space="preserve">", – and only: "and it shall be when Hashem has given you rest... then you shall blot out [the memory], etc.," </w:t>
      </w:r>
      <w:r w:rsidDel="00000000" w:rsidR="00000000" w:rsidRPr="00000000">
        <w:rPr>
          <w:rFonts w:ascii="Times New Roman" w:hAnsi="Times New Roman" w:eastAsia="Times New Roman" w:cs="Times New Roman"/>
          <w:color w:val="1f1f1f"/>
          <w:sz w:val="19"/>
          <w:szCs w:val="19"/>
          <w:rtl w:val="1"/>
          <w:b w:val="0"/>
          <w:bCs w:val="0"/>
        </w:rPr>
        <w:t>שֶׁכַּאֲשֶׁר יִהְיֶה הַנִּיחָא מִכָּל מִינֵי רָע</w:t>
      </w:r>
      <w:r w:rsidDel="00000000" w:rsidR="00000000" w:rsidRPr="00000000">
        <w:rPr>
          <w:rFonts w:ascii="Times New Roman" w:hAnsi="Times New Roman" w:eastAsia="Times New Roman" w:cs="Times New Roman"/>
          <w:color w:val="1f1f1f"/>
          <w:sz w:val="19"/>
          <w:szCs w:val="19"/>
          <w:rtl w:val="0"/>
          <w:b w:val="1"/>
          <w:bCs w:val="1"/>
        </w:rPr>
        <w:t xml:space="preserve">, – for when rest is achieved from all other forms of evil, </w:t>
      </w:r>
      <w:r w:rsidDel="00000000" w:rsidR="00000000" w:rsidRPr="00000000">
        <w:rPr>
          <w:rFonts w:ascii="Times New Roman" w:hAnsi="Times New Roman" w:eastAsia="Times New Roman" w:cs="Times New Roman"/>
          <w:color w:val="1f1f1f"/>
          <w:sz w:val="19"/>
          <w:szCs w:val="19"/>
          <w:rtl w:val="1"/>
          <w:b w:val="0"/>
          <w:bCs w:val="0"/>
        </w:rPr>
        <w:t>שֶׁיַּשִּׂיגוּ לִקְדֻשַּׁת שַׁבָּת מֵעֵין עוֹלָם הַבָּא בַּפּוֹעַל מַמָּש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such that they attain the sanctity of Shabbat as an actual foretaste of the World to Come in tangible reality, </w:t>
      </w:r>
      <w:r w:rsidDel="00000000" w:rsidR="00000000" w:rsidRPr="00000000">
        <w:rPr>
          <w:rFonts w:ascii="Times New Roman" w:hAnsi="Times New Roman" w:eastAsia="Times New Roman" w:cs="Times New Roman"/>
          <w:color w:val="1f1f1f"/>
          <w:sz w:val="19"/>
          <w:szCs w:val="19"/>
          <w:rtl w:val="1"/>
          <w:b w:val="0"/>
          <w:bCs w:val="0"/>
        </w:rPr>
        <w:t>אָז יוּכְלוּ לִמְחוֹתוֹ לְשׁוֹרֶשׁ הָרָע דְּקָבוּעַ וְקַיָּם</w:t>
      </w:r>
      <w:r w:rsidDel="00000000" w:rsidR="00000000" w:rsidRPr="00000000">
        <w:rPr>
          <w:rFonts w:ascii="Times New Roman" w:hAnsi="Times New Roman" w:eastAsia="Times New Roman" w:cs="Times New Roman"/>
          <w:color w:val="1f1f1f"/>
          <w:sz w:val="19"/>
          <w:szCs w:val="19"/>
          <w:rtl w:val="0"/>
          <w:b w:val="1"/>
          <w:bCs w:val="1"/>
        </w:rPr>
        <w:t xml:space="preserve">, – only then will they be able to blot out that entrenched, enduring root of evil </w:t>
      </w:r>
      <w:r w:rsidDel="00000000" w:rsidR="00000000" w:rsidRPr="00000000">
        <w:rPr>
          <w:rFonts w:ascii="Times New Roman" w:hAnsi="Times New Roman" w:eastAsia="Times New Roman" w:cs="Times New Roman"/>
          <w:color w:val="1f1f1f"/>
          <w:sz w:val="19"/>
          <w:szCs w:val="19"/>
          <w:rtl w:val="1"/>
          <w:b w:val="0"/>
          <w:bCs w:val="0"/>
        </w:rPr>
        <w:t>עַל יְדֵי הַקְּדֻשָּׁה דִּקְבִיעָא וְקַיָּמָא</w:t>
      </w:r>
      <w:r w:rsidDel="00000000" w:rsidR="00000000" w:rsidRPr="00000000">
        <w:rPr>
          <w:rFonts w:ascii="Times New Roman" w:hAnsi="Times New Roman" w:eastAsia="Times New Roman" w:cs="Times New Roman"/>
          <w:color w:val="1f1f1f"/>
          <w:sz w:val="19"/>
          <w:szCs w:val="19"/>
          <w:rtl w:val="0"/>
          <w:b w:val="1"/>
          <w:bCs w:val="1"/>
        </w:rPr>
        <w:t xml:space="preserve">. – through the fixed and enduring supernal holiness. </w:t>
      </w:r>
      <w:r w:rsidDel="00000000" w:rsidR="00000000" w:rsidRPr="00000000">
        <w:rPr>
          <w:rFonts w:ascii="Times New Roman" w:hAnsi="Times New Roman" w:eastAsia="Times New Roman" w:cs="Times New Roman"/>
          <w:color w:val="1f1f1f"/>
          <w:sz w:val="19"/>
          <w:szCs w:val="19"/>
          <w:rtl w:val="1"/>
          <w:b w:val="0"/>
          <w:bCs w:val="0"/>
        </w:rPr>
        <w:t>אֲבָל בָּעוֹלָם הַזֶּה אֵין הַכֹּחַ אֶלָּא בַּזְּכִירָה</w:t>
      </w:r>
      <w:r w:rsidDel="00000000" w:rsidR="00000000" w:rsidRPr="00000000">
        <w:rPr>
          <w:rFonts w:ascii="Times New Roman" w:hAnsi="Times New Roman" w:eastAsia="Times New Roman" w:cs="Times New Roman"/>
          <w:color w:val="1f1f1f"/>
          <w:sz w:val="19"/>
          <w:szCs w:val="19"/>
          <w:rtl w:val="0"/>
          <w:b w:val="1"/>
          <w:bCs w:val="1"/>
        </w:rPr>
        <w:t xml:space="preserve">; – In this world, however, power over it exists solely through remembrance; </w:t>
      </w:r>
      <w:r w:rsidDel="00000000" w:rsidR="00000000" w:rsidRPr="00000000">
        <w:rPr>
          <w:rFonts w:ascii="Times New Roman" w:hAnsi="Times New Roman" w:eastAsia="Times New Roman" w:cs="Times New Roman"/>
          <w:color w:val="1f1f1f"/>
          <w:sz w:val="19"/>
          <w:szCs w:val="19"/>
          <w:rtl w:val="1"/>
          <w:b w:val="0"/>
          <w:bCs w:val="0"/>
        </w:rPr>
        <w:t>הַיְנוּ דְּשׁוֹרֶשׁ עֲמָלֵק שֶׁהוּא שׁוֹרֶשׁ הָרָע אִי אֶפְשָׁר לְהַרְחִיק כְּלָל</w:t>
      </w:r>
      <w:r w:rsidDel="00000000" w:rsidR="00000000" w:rsidRPr="00000000">
        <w:rPr>
          <w:rFonts w:ascii="Times New Roman" w:hAnsi="Times New Roman" w:eastAsia="Times New Roman" w:cs="Times New Roman"/>
          <w:color w:val="1f1f1f"/>
          <w:sz w:val="19"/>
          <w:szCs w:val="19"/>
          <w:rtl w:val="0"/>
          <w:b w:val="1"/>
          <w:bCs w:val="1"/>
        </w:rPr>
        <w:t xml:space="preserve">, – meaning that the root of Amalek, which is the root of evil, cannot be repelled at all </w:t>
      </w:r>
      <w:r w:rsidDel="00000000" w:rsidR="00000000" w:rsidRPr="00000000">
        <w:rPr>
          <w:rFonts w:ascii="Times New Roman" w:hAnsi="Times New Roman" w:eastAsia="Times New Roman" w:cs="Times New Roman"/>
          <w:color w:val="1f1f1f"/>
          <w:sz w:val="19"/>
          <w:szCs w:val="19"/>
          <w:rtl w:val="1"/>
          <w:b w:val="0"/>
          <w:bCs w:val="0"/>
        </w:rPr>
        <w:t>אֶלָּא עַל יְדֵי הַזְּכִירָה "אֲשֶׁר עָשָׂה</w:t>
      </w:r>
      <w:r w:rsidDel="00000000" w:rsidR="00000000" w:rsidRPr="00000000">
        <w:rPr>
          <w:rFonts w:ascii="Times New Roman" w:hAnsi="Times New Roman" w:eastAsia="Times New Roman" w:cs="Times New Roman"/>
          <w:color w:val="1f1f1f"/>
          <w:sz w:val="19"/>
          <w:szCs w:val="19"/>
          <w:rtl w:val="0"/>
          <w:b w:val="1"/>
          <w:bCs w:val="1"/>
        </w:rPr>
        <w:t xml:space="preserve">", – except through remembering "what he did" – </w:t>
      </w:r>
      <w:r w:rsidDel="00000000" w:rsidR="00000000" w:rsidRPr="00000000">
        <w:rPr>
          <w:rFonts w:ascii="Times New Roman" w:hAnsi="Times New Roman" w:eastAsia="Times New Roman" w:cs="Times New Roman"/>
          <w:color w:val="1f1f1f"/>
          <w:sz w:val="19"/>
          <w:szCs w:val="19"/>
          <w:rtl w:val="1"/>
          <w:b w:val="0"/>
          <w:bCs w:val="0"/>
        </w:rPr>
        <w:t>דְּהַיְנוּ מַה שֶּׁנִּמְשָׁךְ מִמֶּנּוּ, שֶׁזֶּה רַע בַּפּוֹעַל</w:t>
      </w:r>
      <w:r w:rsidDel="00000000" w:rsidR="00000000" w:rsidRPr="00000000">
        <w:rPr>
          <w:rFonts w:ascii="Times New Roman" w:hAnsi="Times New Roman" w:eastAsia="Times New Roman" w:cs="Times New Roman"/>
          <w:color w:val="1f1f1f"/>
          <w:sz w:val="19"/>
          <w:szCs w:val="19"/>
          <w:rtl w:val="0"/>
          <w:b w:val="1"/>
          <w:bCs w:val="1"/>
        </w:rPr>
        <w:t xml:space="preserve">. – namely what flowed from him, which represents evil in practical action. </w:t>
      </w:r>
      <w:r w:rsidDel="00000000" w:rsidR="00000000" w:rsidRPr="00000000">
        <w:rPr>
          <w:rFonts w:ascii="Times New Roman" w:hAnsi="Times New Roman" w:eastAsia="Times New Roman" w:cs="Times New Roman"/>
          <w:color w:val="1f1f1f"/>
          <w:sz w:val="19"/>
          <w:szCs w:val="19"/>
          <w:rtl w:val="1"/>
          <w:b w:val="0"/>
          <w:bCs w:val="0"/>
        </w:rPr>
        <w:t>וְשָׁם הָאָדָם הָעוֹבֵד אֶת ה' יָכוֹל לְנַצֵּחַ וּלְהִתְרַחֵק מִזֶּה</w:t>
      </w:r>
      <w:r w:rsidDel="00000000" w:rsidR="00000000" w:rsidRPr="00000000">
        <w:rPr>
          <w:rFonts w:ascii="Times New Roman" w:hAnsi="Times New Roman" w:eastAsia="Times New Roman" w:cs="Times New Roman"/>
          <w:color w:val="1f1f1f"/>
          <w:sz w:val="19"/>
          <w:szCs w:val="19"/>
          <w:rtl w:val="0"/>
          <w:b w:val="1"/>
          <w:bCs w:val="1"/>
        </w:rPr>
        <w:t xml:space="preserve">. – And there the servant of Hashem can triumph and separate himself from it. </w:t>
      </w:r>
      <w:r w:rsidDel="00000000" w:rsidR="00000000" w:rsidRPr="00000000">
        <w:rPr>
          <w:rFonts w:ascii="Times New Roman" w:hAnsi="Times New Roman" w:eastAsia="Times New Roman" w:cs="Times New Roman"/>
          <w:color w:val="1f1f1f"/>
          <w:sz w:val="19"/>
          <w:szCs w:val="19"/>
          <w:rtl w:val="1"/>
          <w:b w:val="0"/>
          <w:bCs w:val="0"/>
        </w:rPr>
        <w:t>אֲבָל בְּהִרְהוּר בְּעָלְמָא הָעוֹלֶה בַּלֵּב בְּדֶרֶךְ מִקְרֶה</w:t>
      </w:r>
      <w:r w:rsidDel="00000000" w:rsidR="00000000" w:rsidRPr="00000000">
        <w:rPr>
          <w:rFonts w:ascii="Times New Roman" w:hAnsi="Times New Roman" w:eastAsia="Times New Roman" w:cs="Times New Roman"/>
          <w:color w:val="1f1f1f"/>
          <w:sz w:val="19"/>
          <w:szCs w:val="19"/>
          <w:rtl w:val="0"/>
          <w:b w:val="1"/>
          <w:bCs w:val="1"/>
        </w:rPr>
        <w:t xml:space="preserve">, – However, regarding an involuntary passing thought that enters the heart by chance, </w:t>
      </w:r>
      <w:r w:rsidDel="00000000" w:rsidR="00000000" w:rsidRPr="00000000">
        <w:rPr>
          <w:rFonts w:ascii="Times New Roman" w:hAnsi="Times New Roman" w:eastAsia="Times New Roman" w:cs="Times New Roman"/>
          <w:color w:val="1f1f1f"/>
          <w:sz w:val="19"/>
          <w:szCs w:val="19"/>
          <w:rtl w:val="1"/>
          <w:b w:val="0"/>
          <w:bCs w:val="0"/>
        </w:rPr>
        <w:t>כְּטַעַם עֲמָלֵק "אֲשֶׁר קָרְך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mirroring Amalek "who met you by chance (karkha)", </w:t>
      </w:r>
      <w:r w:rsidDel="00000000" w:rsidR="00000000" w:rsidRPr="00000000">
        <w:rPr>
          <w:rFonts w:ascii="Times New Roman" w:hAnsi="Times New Roman" w:eastAsia="Times New Roman" w:cs="Times New Roman"/>
          <w:color w:val="1f1f1f"/>
          <w:sz w:val="19"/>
          <w:szCs w:val="19"/>
          <w:rtl w:val="1"/>
          <w:b w:val="0"/>
          <w:bCs w:val="0"/>
        </w:rPr>
        <w:t>אִי אֶפְשָׁר לְאָדָם לְהִשְׁתַּדֵּל לְהִתְרַחֵק מִזֶּה, שֶׁהֲרֵי הוּא מֵעַצְמוֹ בָּא 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it is impossible for a person to exert himself to prevent it, since it arises on its own. </w:t>
      </w:r>
      <w:r w:rsidDel="00000000" w:rsidR="00000000" w:rsidRPr="00000000">
        <w:rPr>
          <w:rFonts w:ascii="Times New Roman" w:hAnsi="Times New Roman" w:eastAsia="Times New Roman" w:cs="Times New Roman"/>
          <w:color w:val="1f1f1f"/>
          <w:sz w:val="19"/>
          <w:szCs w:val="19"/>
          <w:rtl w:val="1"/>
          <w:b w:val="0"/>
          <w:bCs w:val="0"/>
        </w:rPr>
        <w:t>רַק מִמֵּילָא, עַל יְדֵי הַהֲכָנָה וְהַהִשְׁתַּדְּלוּת כָּל הַיּוֹם תָּמִיד בְּדִבְרֵי תוֹרָה</w:t>
      </w:r>
      <w:r w:rsidDel="00000000" w:rsidR="00000000" w:rsidRPr="00000000">
        <w:rPr>
          <w:rFonts w:ascii="Times New Roman" w:hAnsi="Times New Roman" w:eastAsia="Times New Roman" w:cs="Times New Roman"/>
          <w:color w:val="1f1f1f"/>
          <w:sz w:val="19"/>
          <w:szCs w:val="19"/>
          <w:rtl w:val="0"/>
          <w:b w:val="1"/>
          <w:bCs w:val="1"/>
        </w:rPr>
        <w:t xml:space="preserve">, – Rather, spontaneously, through continuous daily preparation and immersion in words of Torah, </w:t>
      </w:r>
      <w:r w:rsidDel="00000000" w:rsidR="00000000" w:rsidRPr="00000000">
        <w:rPr>
          <w:rFonts w:ascii="Times New Roman" w:hAnsi="Times New Roman" w:eastAsia="Times New Roman" w:cs="Times New Roman"/>
          <w:color w:val="1f1f1f"/>
          <w:sz w:val="19"/>
          <w:szCs w:val="19"/>
          <w:rtl w:val="1"/>
          <w:b w:val="0"/>
          <w:bCs w:val="0"/>
        </w:rPr>
        <w:t>בַּהַהוּא הֲנָאָה וְנַחַת רוּחַ שֶׁיֵּשׁ לְמַעְלָה מִמֶּנּו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through the pleasure and contentment produced on High from him, </w:t>
      </w:r>
      <w:r w:rsidDel="00000000" w:rsidR="00000000" w:rsidRPr="00000000">
        <w:rPr>
          <w:rFonts w:ascii="Times New Roman" w:hAnsi="Times New Roman" w:eastAsia="Times New Roman" w:cs="Times New Roman"/>
          <w:color w:val="1f1f1f"/>
          <w:sz w:val="19"/>
          <w:szCs w:val="19"/>
          <w:rtl w:val="1"/>
          <w:b w:val="0"/>
          <w:bCs w:val="0"/>
        </w:rPr>
        <w:t>אֵין שׁוּם הִרְהוּר רָע קָרֵב אֵלָיו מֵעַצְמו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no evil thought will approach him of its own accord, </w:t>
      </w:r>
      <w:r w:rsidDel="00000000" w:rsidR="00000000" w:rsidRPr="00000000">
        <w:rPr>
          <w:rFonts w:ascii="Times New Roman" w:hAnsi="Times New Roman" w:eastAsia="Times New Roman" w:cs="Times New Roman"/>
          <w:color w:val="1f1f1f"/>
          <w:sz w:val="19"/>
          <w:szCs w:val="19"/>
          <w:rtl w:val="1"/>
          <w:b w:val="0"/>
          <w:bCs w:val="0"/>
        </w:rPr>
        <w:t>כְּמוֹ שֶׁכָּתוּב: "לֹא תְאֻנֶּה וְגוֹמֵר כִּי מַלְאָכָיו וְגוֹמֵר</w:t>
      </w:r>
      <w:r w:rsidDel="00000000" w:rsidR="00000000" w:rsidRPr="00000000">
        <w:rPr>
          <w:rFonts w:ascii="Times New Roman" w:hAnsi="Times New Roman" w:eastAsia="Times New Roman" w:cs="Times New Roman"/>
          <w:color w:val="1f1f1f"/>
          <w:sz w:val="19"/>
          <w:szCs w:val="19"/>
          <w:rtl w:val="0"/>
          <w:b w:val="1"/>
          <w:bCs w:val="1"/>
        </w:rPr>
        <w:t xml:space="preserve">". – as it is written: "No evil shall befall you... for He will command His angels regarding you." </w:t>
      </w:r>
      <w:r w:rsidDel="00000000" w:rsidR="00000000" w:rsidRPr="00000000">
        <w:rPr>
          <w:rFonts w:ascii="Times New Roman" w:hAnsi="Times New Roman" w:eastAsia="Times New Roman" w:cs="Times New Roman"/>
          <w:color w:val="1f1f1f"/>
          <w:sz w:val="19"/>
          <w:szCs w:val="19"/>
          <w:rtl w:val="1"/>
          <w:b w:val="0"/>
          <w:bCs w:val="0"/>
        </w:rPr>
        <w:t>הֵם הַמַּלְאָכִים הַנּוֹצָרִים מֵהַמִּצְוֹת</w:t>
      </w:r>
      <w:r w:rsidDel="00000000" w:rsidR="00000000" w:rsidRPr="00000000">
        <w:rPr>
          <w:rFonts w:ascii="Times New Roman" w:hAnsi="Times New Roman" w:eastAsia="Times New Roman" w:cs="Times New Roman"/>
          <w:color w:val="1f1f1f"/>
          <w:sz w:val="19"/>
          <w:szCs w:val="19"/>
          <w:rtl w:val="0"/>
          <w:b w:val="1"/>
          <w:bCs w:val="1"/>
        </w:rPr>
        <w:t xml:space="preserve">, – These are the angels created from the commandments, </w:t>
      </w:r>
      <w:r w:rsidDel="00000000" w:rsidR="00000000" w:rsidRPr="00000000">
        <w:rPr>
          <w:rFonts w:ascii="Times New Roman" w:hAnsi="Times New Roman" w:eastAsia="Times New Roman" w:cs="Times New Roman"/>
          <w:color w:val="1f1f1f"/>
          <w:sz w:val="19"/>
          <w:szCs w:val="19"/>
          <w:rtl w:val="1"/>
          <w:b w:val="0"/>
          <w:bCs w:val="0"/>
        </w:rPr>
        <w:t>כְּמוֹ שֶׁאָמְרוּ זִכְרוֹנָם לִבְרָכָה (מִדְרָשׁ תַּנְחוּמָא וַיֵּצֵא ג</w:t>
      </w:r>
      <w:r w:rsidDel="00000000" w:rsidR="00000000" w:rsidRPr="00000000">
        <w:rPr>
          <w:rFonts w:ascii="Times New Roman" w:hAnsi="Times New Roman" w:eastAsia="Times New Roman" w:cs="Times New Roman"/>
          <w:color w:val="1f1f1f"/>
          <w:sz w:val="19"/>
          <w:szCs w:val="19"/>
          <w:rtl w:val="0"/>
          <w:b w:val="1"/>
          <w:bCs w:val="1"/>
        </w:rPr>
        <w:t xml:space="preserve">): – as our Sages of blessed memory expounded (Midrash Tanchuma, Vayeitzei 3): </w:t>
      </w:r>
      <w:r w:rsidDel="00000000" w:rsidR="00000000" w:rsidRPr="00000000">
        <w:rPr>
          <w:rFonts w:ascii="Times New Roman" w:hAnsi="Times New Roman" w:eastAsia="Times New Roman" w:cs="Times New Roman"/>
          <w:color w:val="1f1f1f"/>
          <w:sz w:val="19"/>
          <w:szCs w:val="19"/>
          <w:rtl w:val="1"/>
          <w:b w:val="0"/>
          <w:bCs w:val="0"/>
        </w:rPr>
        <w:t>שֶׁהֵם עִנְיַן הַנַּחַת רוּחַ שֶׁיֵּשׁ לְהַשֵּׁם יִתְבָּרַךְ שֶׁאָמַר וְנַעֲשָׂה רְצוֹנו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that they embody the divine contentment Hashem experiences when His will is executed; </w:t>
      </w:r>
      <w:r w:rsidDel="00000000" w:rsidR="00000000" w:rsidRPr="00000000">
        <w:rPr>
          <w:rFonts w:ascii="Times New Roman" w:hAnsi="Times New Roman" w:eastAsia="Times New Roman" w:cs="Times New Roman"/>
          <w:color w:val="1f1f1f"/>
          <w:sz w:val="19"/>
          <w:szCs w:val="19"/>
          <w:rtl w:val="1"/>
          <w:b w:val="0"/>
          <w:bCs w:val="0"/>
        </w:rPr>
        <w:t>נִמְצָא אוֹתָהּ מִצְוָה נַעֲשֵׂית אֵצֶל הַשֵּׁם יִתְבָּרַךְ עִנְיַן נַחַת שֶׁרוּחוֹ שׁוֹאֵב מִפְּעֻלַּת אָדָם</w:t>
      </w:r>
      <w:r w:rsidDel="00000000" w:rsidR="00000000" w:rsidRPr="00000000">
        <w:rPr>
          <w:rFonts w:ascii="Times New Roman" w:hAnsi="Times New Roman" w:eastAsia="Times New Roman" w:cs="Times New Roman"/>
          <w:color w:val="1f1f1f"/>
          <w:sz w:val="19"/>
          <w:szCs w:val="19"/>
          <w:rtl w:val="0"/>
          <w:b w:val="1"/>
          <w:bCs w:val="1"/>
        </w:rPr>
        <w:t xml:space="preserve">. – so that the mitzvah becomes a source of pleasure Hashem's spirit draws from mortal action. </w:t>
      </w:r>
      <w:r w:rsidDel="00000000" w:rsidR="00000000" w:rsidRPr="00000000">
        <w:rPr>
          <w:rFonts w:ascii="Times New Roman" w:hAnsi="Times New Roman" w:eastAsia="Times New Roman" w:cs="Times New Roman"/>
          <w:color w:val="1f1f1f"/>
          <w:sz w:val="19"/>
          <w:szCs w:val="19"/>
          <w:rtl w:val="1"/>
          <w:b w:val="0"/>
          <w:bCs w:val="0"/>
        </w:rPr>
        <w:t>וְזֶה נִקְרָא "מַלְאָךְ", עַל דֶּרֶךְ "עֹשֶׂה מַלְאָכָיו רוּחוֹת</w:t>
      </w:r>
      <w:r w:rsidDel="00000000" w:rsidR="00000000" w:rsidRPr="00000000">
        <w:rPr>
          <w:rFonts w:ascii="Times New Roman" w:hAnsi="Times New Roman" w:eastAsia="Times New Roman" w:cs="Times New Roman"/>
          <w:color w:val="1f1f1f"/>
          <w:sz w:val="19"/>
          <w:szCs w:val="19"/>
          <w:rtl w:val="0"/>
          <w:b w:val="1"/>
          <w:bCs w:val="1"/>
        </w:rPr>
        <w:t xml:space="preserve">", – And this is termed an "angel," in the manner of "He makes winds/spirits His messengers," </w:t>
      </w:r>
      <w:r w:rsidDel="00000000" w:rsidR="00000000" w:rsidRPr="00000000">
        <w:rPr>
          <w:rFonts w:ascii="Times New Roman" w:hAnsi="Times New Roman" w:eastAsia="Times New Roman" w:cs="Times New Roman"/>
          <w:color w:val="1f1f1f"/>
          <w:sz w:val="19"/>
          <w:szCs w:val="19"/>
          <w:rtl w:val="1"/>
          <w:b w:val="0"/>
          <w:bCs w:val="0"/>
        </w:rPr>
        <w:t>שֶׁהָרוּחַ הוּא הָאֶמְצָעִי בֵּין הַשָּׁמַיִם לָאָרֶץ</w:t>
      </w:r>
      <w:r w:rsidDel="00000000" w:rsidR="00000000" w:rsidRPr="00000000">
        <w:rPr>
          <w:rFonts w:ascii="Times New Roman" w:hAnsi="Times New Roman" w:eastAsia="Times New Roman" w:cs="Times New Roman"/>
          <w:color w:val="1f1f1f"/>
          <w:sz w:val="19"/>
          <w:szCs w:val="19"/>
          <w:rtl w:val="0"/>
          <w:b w:val="1"/>
          <w:bCs w:val="1"/>
        </w:rPr>
        <w:t xml:space="preserve">. – for the spirit acts as the intermediary between heaven and earth. </w:t>
      </w:r>
      <w:r w:rsidDel="00000000" w:rsidR="00000000" w:rsidRPr="00000000">
        <w:rPr>
          <w:rFonts w:ascii="Times New Roman" w:hAnsi="Times New Roman" w:eastAsia="Times New Roman" w:cs="Times New Roman"/>
          <w:color w:val="1f1f1f"/>
          <w:sz w:val="19"/>
          <w:szCs w:val="19"/>
          <w:rtl w:val="1"/>
          <w:b w:val="0"/>
          <w:bCs w:val="0"/>
        </w:rPr>
        <w:t>וְהַמְשָׁכַת אוֹתוֹ רוּחַ שֶׁהַשֵּׁם יִתְבָּרַךְ מוֹשֵׁךְ מֵאָרֶץ לַשָּׁמַיִם, זֶה נִקְרָא עוֹלַם הַמַּלְאָכִים</w:t>
      </w:r>
      <w:r w:rsidDel="00000000" w:rsidR="00000000" w:rsidRPr="00000000">
        <w:rPr>
          <w:rFonts w:ascii="Times New Roman" w:hAnsi="Times New Roman" w:eastAsia="Times New Roman" w:cs="Times New Roman"/>
          <w:color w:val="1f1f1f"/>
          <w:sz w:val="19"/>
          <w:szCs w:val="19"/>
          <w:rtl w:val="0"/>
          <w:b w:val="1"/>
          <w:bCs w:val="1"/>
        </w:rPr>
        <w:t xml:space="preserve">; – And the channeling of that spirit which Hashem draws from earth to heaven is called the angelic realm; </w:t>
      </w:r>
      <w:r w:rsidDel="00000000" w:rsidR="00000000" w:rsidRPr="00000000">
        <w:rPr>
          <w:rFonts w:ascii="Times New Roman" w:hAnsi="Times New Roman" w:eastAsia="Times New Roman" w:cs="Times New Roman"/>
          <w:color w:val="1f1f1f"/>
          <w:sz w:val="19"/>
          <w:szCs w:val="19"/>
          <w:rtl w:val="1"/>
          <w:b w:val="0"/>
          <w:bCs w:val="0"/>
        </w:rPr>
        <w:t>כִּי נֶפֶשׁ הָאָדָם הוּא הַנִּכְנֶסֶת לְמַעְלָה מַּעְלָה בִּנְשִׁימַת רוּחוֹ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the soul of man ascends into the ultimate heights of His divine breath, </w:t>
      </w:r>
      <w:r w:rsidDel="00000000" w:rsidR="00000000" w:rsidRPr="00000000">
        <w:rPr>
          <w:rFonts w:ascii="Times New Roman" w:hAnsi="Times New Roman" w:eastAsia="Times New Roman" w:cs="Times New Roman"/>
          <w:color w:val="1f1f1f"/>
          <w:sz w:val="19"/>
          <w:szCs w:val="19"/>
          <w:rtl w:val="1"/>
          <w:b w:val="0"/>
          <w:bCs w:val="0"/>
        </w:rPr>
        <w:t>אֲבָל הַמַּלְאָכִים הֵם אֶמְצָעִיִּים</w:t>
      </w:r>
      <w:r w:rsidDel="00000000" w:rsidR="00000000" w:rsidRPr="00000000">
        <w:rPr>
          <w:rFonts w:ascii="Times New Roman" w:hAnsi="Times New Roman" w:eastAsia="Times New Roman" w:cs="Times New Roman"/>
          <w:color w:val="1f1f1f"/>
          <w:sz w:val="19"/>
          <w:szCs w:val="19"/>
          <w:rtl w:val="0"/>
          <w:b w:val="1"/>
          <w:bCs w:val="1"/>
        </w:rPr>
        <w:t xml:space="preserve">, – whereas angels remain intermediaries, </w:t>
      </w:r>
      <w:r w:rsidDel="00000000" w:rsidR="00000000" w:rsidRPr="00000000">
        <w:rPr>
          <w:rFonts w:ascii="Times New Roman" w:hAnsi="Times New Roman" w:eastAsia="Times New Roman" w:cs="Times New Roman"/>
          <w:color w:val="1f1f1f"/>
          <w:sz w:val="19"/>
          <w:szCs w:val="19"/>
          <w:rtl w:val="1"/>
          <w:b w:val="0"/>
          <w:bCs w:val="0"/>
        </w:rPr>
        <w:t>וּמִזֶּה הוּא הִתְהַוּוּת הַמַּלְאָכִים עַל יְדֵי הַמִּצְוֹת לִשְׁמֹר הָאָדָם</w:t>
      </w:r>
      <w:r w:rsidDel="00000000" w:rsidR="00000000" w:rsidRPr="00000000">
        <w:rPr>
          <w:rFonts w:ascii="Times New Roman" w:hAnsi="Times New Roman" w:eastAsia="Times New Roman" w:cs="Times New Roman"/>
          <w:color w:val="1f1f1f"/>
          <w:sz w:val="19"/>
          <w:szCs w:val="19"/>
          <w:rtl w:val="0"/>
          <w:b w:val="1"/>
          <w:bCs w:val="1"/>
        </w:rPr>
        <w:t xml:space="preserve">, – and from this comes the creation of guardian angels through mitzvot to protect the person, </w:t>
      </w:r>
      <w:r w:rsidDel="00000000" w:rsidR="00000000" w:rsidRPr="00000000">
        <w:rPr>
          <w:rFonts w:ascii="Times New Roman" w:hAnsi="Times New Roman" w:eastAsia="Times New Roman" w:cs="Times New Roman"/>
          <w:color w:val="1f1f1f"/>
          <w:sz w:val="19"/>
          <w:szCs w:val="19"/>
          <w:rtl w:val="1"/>
          <w:b w:val="0"/>
          <w:bCs w:val="0"/>
        </w:rPr>
        <w:t>וְאֵין כָּאן מָקוֹם לְהַאֲרִיךְ יוֹתֵר</w:t>
      </w:r>
      <w:r w:rsidDel="00000000" w:rsidR="00000000" w:rsidRPr="00000000">
        <w:rPr>
          <w:rFonts w:ascii="Times New Roman" w:hAnsi="Times New Roman" w:eastAsia="Times New Roman" w:cs="Times New Roman"/>
          <w:color w:val="1f1f1f"/>
          <w:sz w:val="19"/>
          <w:szCs w:val="19"/>
          <w:rtl w:val="0"/>
          <w:b w:val="1"/>
          <w:bCs w:val="1"/>
        </w:rPr>
        <w:t xml:space="preserve">. – and this is not the place to elaborate further. </w:t>
      </w:r>
      <w:r w:rsidDel="00000000" w:rsidR="00000000" w:rsidRPr="00000000">
        <w:rPr>
          <w:rFonts w:ascii="Times New Roman" w:hAnsi="Times New Roman" w:eastAsia="Times New Roman" w:cs="Times New Roman"/>
          <w:color w:val="1f1f1f"/>
          <w:sz w:val="19"/>
          <w:szCs w:val="19"/>
          <w:rtl w:val="1"/>
          <w:b w:val="0"/>
          <w:bCs w:val="0"/>
        </w:rPr>
        <w:t>וּכְשֶׁנּוֹפֵל בַּלֵּב אֵיזֶה הִרְהוּר, עַל זֶה נֶאֱמַר: "לֹא תָתוּרו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when an unbidden thought falls into the heart, regarding this it is said: "Do not stray," </w:t>
      </w:r>
      <w:r w:rsidDel="00000000" w:rsidR="00000000" w:rsidRPr="00000000">
        <w:rPr>
          <w:rFonts w:ascii="Times New Roman" w:hAnsi="Times New Roman" w:eastAsia="Times New Roman" w:cs="Times New Roman"/>
          <w:color w:val="1f1f1f"/>
          <w:sz w:val="19"/>
          <w:szCs w:val="19"/>
          <w:rtl w:val="1"/>
          <w:b w:val="0"/>
          <w:bCs w:val="0"/>
        </w:rPr>
        <w:t>שֶׁיִּזְכֹּר דְּסוֹפוֹ כָּל מִינֵי רָע</w:t>
      </w:r>
      <w:r w:rsidDel="00000000" w:rsidR="00000000" w:rsidRPr="00000000">
        <w:rPr>
          <w:rFonts w:ascii="Times New Roman" w:hAnsi="Times New Roman" w:eastAsia="Times New Roman" w:cs="Times New Roman"/>
          <w:color w:val="1f1f1f"/>
          <w:sz w:val="19"/>
          <w:szCs w:val="19"/>
          <w:rtl w:val="0"/>
          <w:b w:val="1"/>
          <w:bCs w:val="1"/>
        </w:rPr>
        <w:t xml:space="preserve">. – that he must remember that its outcome is ruinous. </w:t>
      </w:r>
      <w:r w:rsidDel="00000000" w:rsidR="00000000" w:rsidRPr="00000000">
        <w:rPr>
          <w:rFonts w:ascii="Times New Roman" w:hAnsi="Times New Roman" w:eastAsia="Times New Roman" w:cs="Times New Roman"/>
          <w:color w:val="1f1f1f"/>
          <w:sz w:val="19"/>
          <w:szCs w:val="19"/>
          <w:rtl w:val="1"/>
          <w:b w:val="0"/>
          <w:bCs w:val="0"/>
        </w:rPr>
        <w:t>וְהִמְשִׁילוּ רַבּוֹתֵינוּ זִכְרוֹנָם לִבְרָכָה בְּתַנְחוּמָא (תֵּצֵא ז) מִתַּמְחוּי מָלֵא וְתַמְחוּי רֵיקָן</w:t>
      </w:r>
      <w:r w:rsidDel="00000000" w:rsidR="00000000" w:rsidRPr="00000000">
        <w:rPr>
          <w:rFonts w:ascii="Times New Roman" w:hAnsi="Times New Roman" w:eastAsia="Times New Roman" w:cs="Times New Roman"/>
          <w:color w:val="1f1f1f"/>
          <w:sz w:val="19"/>
          <w:szCs w:val="19"/>
          <w:rtl w:val="0"/>
          <w:b w:val="1"/>
          <w:bCs w:val="1"/>
        </w:rPr>
        <w:t xml:space="preserve">; – And our Rabbis of blessed memory in Tanchuma (Ki Teitzei 7) illustrated this with the parable of a full bowl and an empty bowl; </w:t>
      </w:r>
      <w:r w:rsidDel="00000000" w:rsidR="00000000" w:rsidRPr="00000000">
        <w:rPr>
          <w:rFonts w:ascii="Times New Roman" w:hAnsi="Times New Roman" w:eastAsia="Times New Roman" w:cs="Times New Roman"/>
          <w:color w:val="1f1f1f"/>
          <w:sz w:val="19"/>
          <w:szCs w:val="19"/>
          <w:rtl w:val="1"/>
          <w:b w:val="0"/>
          <w:bCs w:val="0"/>
        </w:rPr>
        <w:t>כִּי קִיּוּם הַחִיּוּת הוּא עַל יְדֵי הַמָּזוֹן</w:t>
      </w:r>
      <w:r w:rsidDel="00000000" w:rsidR="00000000" w:rsidRPr="00000000">
        <w:rPr>
          <w:rFonts w:ascii="Times New Roman" w:hAnsi="Times New Roman" w:eastAsia="Times New Roman" w:cs="Times New Roman"/>
          <w:color w:val="1f1f1f"/>
          <w:sz w:val="19"/>
          <w:szCs w:val="19"/>
          <w:rtl w:val="0"/>
          <w:b w:val="1"/>
          <w:bCs w:val="1"/>
        </w:rPr>
        <w:t xml:space="preserve">, – for the sustenance of life proceeds through food, </w:t>
      </w:r>
      <w:r w:rsidDel="00000000" w:rsidR="00000000" w:rsidRPr="00000000">
        <w:rPr>
          <w:rFonts w:ascii="Times New Roman" w:hAnsi="Times New Roman" w:eastAsia="Times New Roman" w:cs="Times New Roman"/>
          <w:color w:val="1f1f1f"/>
          <w:sz w:val="19"/>
          <w:szCs w:val="19"/>
          <w:rtl w:val="1"/>
          <w:b w:val="0"/>
          <w:bCs w:val="0"/>
        </w:rPr>
        <w:t>וּמְזוֹן הַנֶּפֶשׁ הוּא הַתּוֹרָה וּמִצְוֹת</w:t>
      </w:r>
      <w:r w:rsidDel="00000000" w:rsidR="00000000" w:rsidRPr="00000000">
        <w:rPr>
          <w:rFonts w:ascii="Times New Roman" w:hAnsi="Times New Roman" w:eastAsia="Times New Roman" w:cs="Times New Roman"/>
          <w:color w:val="1f1f1f"/>
          <w:sz w:val="19"/>
          <w:szCs w:val="19"/>
          <w:rtl w:val="0"/>
          <w:b w:val="1"/>
          <w:bCs w:val="1"/>
        </w:rPr>
        <w:t xml:space="preserve">, – and the sustenance of the soul is Torah and mitzvot, </w:t>
      </w:r>
      <w:r w:rsidDel="00000000" w:rsidR="00000000" w:rsidRPr="00000000">
        <w:rPr>
          <w:rFonts w:ascii="Times New Roman" w:hAnsi="Times New Roman" w:eastAsia="Times New Roman" w:cs="Times New Roman"/>
          <w:color w:val="1f1f1f"/>
          <w:sz w:val="19"/>
          <w:szCs w:val="19"/>
          <w:rtl w:val="1"/>
          <w:b w:val="0"/>
          <w:bCs w:val="0"/>
        </w:rPr>
        <w:t>כְּמוֹ שֶׁאָמְרוּ בְּקֹהֶלֶת רַבָּה (פָּרָשָׁה ב, כד) דְּנִקְרָא שָׁם אֲכִילָה וּשְׁתִיָּה</w:t>
      </w:r>
      <w:r w:rsidDel="00000000" w:rsidR="00000000" w:rsidRPr="00000000">
        <w:rPr>
          <w:rFonts w:ascii="Times New Roman" w:hAnsi="Times New Roman" w:eastAsia="Times New Roman" w:cs="Times New Roman"/>
          <w:color w:val="1f1f1f"/>
          <w:sz w:val="19"/>
          <w:szCs w:val="19"/>
          <w:rtl w:val="0"/>
          <w:b w:val="1"/>
          <w:bCs w:val="1"/>
        </w:rPr>
        <w:t xml:space="preserve">. – as stated in Kohelet Rabbah (2:24) where it is termed eating and drinking. </w:t>
      </w:r>
      <w:r w:rsidDel="00000000" w:rsidR="00000000" w:rsidRPr="00000000">
        <w:rPr>
          <w:rFonts w:ascii="Times New Roman" w:hAnsi="Times New Roman" w:eastAsia="Times New Roman" w:cs="Times New Roman"/>
          <w:color w:val="1f1f1f"/>
          <w:sz w:val="19"/>
          <w:szCs w:val="19"/>
          <w:rtl w:val="1"/>
          <w:b w:val="0"/>
          <w:bCs w:val="0"/>
        </w:rPr>
        <w:t>וּזְכִירַת עֲמָלֵק הוּא עַל תַּמְחוּי רֵיקָן מֵהִשְׁתַּדְּלוּת</w:t>
      </w:r>
      <w:r w:rsidDel="00000000" w:rsidR="00000000" w:rsidRPr="00000000">
        <w:rPr>
          <w:rFonts w:ascii="Times New Roman" w:hAnsi="Times New Roman" w:eastAsia="Times New Roman" w:cs="Times New Roman"/>
          <w:color w:val="1f1f1f"/>
          <w:sz w:val="19"/>
          <w:szCs w:val="19"/>
          <w:rtl w:val="0"/>
          <w:b w:val="1"/>
          <w:bCs w:val="1"/>
        </w:rPr>
        <w:t xml:space="preserve">; – And the remembrance of Amalek applies to a bowl empty of spiritual exertion; </w:t>
      </w:r>
      <w:r w:rsidDel="00000000" w:rsidR="00000000" w:rsidRPr="00000000">
        <w:rPr>
          <w:rFonts w:ascii="Times New Roman" w:hAnsi="Times New Roman" w:eastAsia="Times New Roman" w:cs="Times New Roman"/>
          <w:color w:val="1f1f1f"/>
          <w:sz w:val="19"/>
          <w:szCs w:val="19"/>
          <w:rtl w:val="1"/>
          <w:b w:val="0"/>
          <w:bCs w:val="0"/>
        </w:rPr>
        <w:t>דְּעַל יְדֵי הִשְׁתַּדְּלוּת תּוֹרָה וּמִצְוֹת, אֵין הִרְהוּר רָע קָרֵב אֵלָיו כְּלָל</w:t>
      </w:r>
      <w:r w:rsidDel="00000000" w:rsidR="00000000" w:rsidRPr="00000000">
        <w:rPr>
          <w:rFonts w:ascii="Times New Roman" w:hAnsi="Times New Roman" w:eastAsia="Times New Roman" w:cs="Times New Roman"/>
          <w:color w:val="1f1f1f"/>
          <w:sz w:val="19"/>
          <w:szCs w:val="19"/>
          <w:rtl w:val="0"/>
          <w:b w:val="1"/>
          <w:bCs w:val="1"/>
        </w:rPr>
        <w:t xml:space="preserve">. – for through active immersion in Torah and mitzvot, no evil thought approaches a person at all. </w:t>
      </w:r>
      <w:r w:rsidDel="00000000" w:rsidR="00000000" w:rsidRPr="00000000">
        <w:rPr>
          <w:rFonts w:ascii="Times New Roman" w:hAnsi="Times New Roman" w:eastAsia="Times New Roman" w:cs="Times New Roman"/>
          <w:color w:val="1f1f1f"/>
          <w:sz w:val="19"/>
          <w:szCs w:val="19"/>
          <w:rtl w:val="1"/>
          <w:b w:val="0"/>
          <w:bCs w:val="0"/>
        </w:rPr>
        <w:t>רַק כְּשֶׁיּוֹשֵׁב עַל תַּמְחוּי רֵיקָן</w:t>
      </w:r>
      <w:r w:rsidDel="00000000" w:rsidR="00000000" w:rsidRPr="00000000">
        <w:rPr>
          <w:rFonts w:ascii="Times New Roman" w:hAnsi="Times New Roman" w:eastAsia="Times New Roman" w:cs="Times New Roman"/>
          <w:color w:val="1f1f1f"/>
          <w:sz w:val="19"/>
          <w:szCs w:val="19"/>
          <w:rtl w:val="0"/>
          <w:b w:val="1"/>
          <w:bCs w:val="1"/>
        </w:rPr>
        <w:t xml:space="preserve">, – Only when he sits before an empty bowl, </w:t>
      </w:r>
      <w:r w:rsidDel="00000000" w:rsidR="00000000" w:rsidRPr="00000000">
        <w:rPr>
          <w:rFonts w:ascii="Times New Roman" w:hAnsi="Times New Roman" w:eastAsia="Times New Roman" w:cs="Times New Roman"/>
          <w:color w:val="1f1f1f"/>
          <w:sz w:val="19"/>
          <w:szCs w:val="19"/>
          <w:rtl w:val="1"/>
          <w:b w:val="0"/>
          <w:bCs w:val="0"/>
        </w:rPr>
        <w:t>אָז צָרִיךְ לִזְכֹּר מֵעֲמָלֵק</w:t>
      </w:r>
      <w:r w:rsidDel="00000000" w:rsidR="00000000" w:rsidRPr="00000000">
        <w:rPr>
          <w:rFonts w:ascii="Times New Roman" w:hAnsi="Times New Roman" w:eastAsia="Times New Roman" w:cs="Times New Roman"/>
          <w:color w:val="1f1f1f"/>
          <w:sz w:val="19"/>
          <w:szCs w:val="19"/>
          <w:rtl w:val="0"/>
          <w:b w:val="1"/>
          <w:bCs w:val="1"/>
        </w:rPr>
        <w:t xml:space="preserve">, – must he then remember Amalek, </w:t>
      </w:r>
      <w:r w:rsidDel="00000000" w:rsidR="00000000" w:rsidRPr="00000000">
        <w:rPr>
          <w:rFonts w:ascii="Times New Roman" w:hAnsi="Times New Roman" w:eastAsia="Times New Roman" w:cs="Times New Roman"/>
          <w:color w:val="1f1f1f"/>
          <w:sz w:val="19"/>
          <w:szCs w:val="19"/>
          <w:rtl w:val="1"/>
          <w:b w:val="0"/>
          <w:bCs w:val="0"/>
        </w:rPr>
        <w:t>לְהִזָּהֵר מִשּׁוֹרֶשׁ הָרָע שֶׁאֵין בְּיָדוֹ לְהִתְרַחֵק רַק עַל יְדֵי הַזְּכִירָה שֶׁזֶּה רָע</w:t>
      </w:r>
      <w:r w:rsidDel="00000000" w:rsidR="00000000" w:rsidRPr="00000000">
        <w:rPr>
          <w:rFonts w:ascii="Times New Roman" w:hAnsi="Times New Roman" w:eastAsia="Times New Roman" w:cs="Times New Roman"/>
          <w:color w:val="1f1f1f"/>
          <w:sz w:val="19"/>
          <w:szCs w:val="19"/>
          <w:rtl w:val="0"/>
          <w:b w:val="1"/>
          <w:bCs w:val="1"/>
        </w:rPr>
        <w:t xml:space="preserve">. – to guard against that root of evil which he can repel solely by remembering that it is destructive. </w:t>
      </w:r>
      <w:r w:rsidDel="00000000" w:rsidR="00000000" w:rsidRPr="00000000">
        <w:rPr>
          <w:rFonts w:ascii="Times New Roman" w:hAnsi="Times New Roman" w:eastAsia="Times New Roman" w:cs="Times New Roman"/>
          <w:color w:val="1f1f1f"/>
          <w:sz w:val="19"/>
          <w:szCs w:val="19"/>
          <w:rtl w:val="1"/>
          <w:b w:val="0"/>
          <w:bCs w:val="0"/>
        </w:rPr>
        <w:t>אֲבָל זְכִירַת שַׁבָּת</w:t>
      </w:r>
      <w:r w:rsidDel="00000000" w:rsidR="00000000" w:rsidRPr="00000000">
        <w:rPr>
          <w:rFonts w:ascii="Times New Roman" w:hAnsi="Times New Roman" w:eastAsia="Times New Roman" w:cs="Times New Roman"/>
          <w:color w:val="1f1f1f"/>
          <w:sz w:val="19"/>
          <w:szCs w:val="19"/>
          <w:rtl w:val="0"/>
          <w:b w:val="1"/>
          <w:bCs w:val="1"/>
        </w:rPr>
        <w:t xml:space="preserve">, – However, the remembrance of Shabbat, </w:t>
      </w:r>
      <w:r w:rsidDel="00000000" w:rsidR="00000000" w:rsidRPr="00000000">
        <w:rPr>
          <w:rFonts w:ascii="Times New Roman" w:hAnsi="Times New Roman" w:eastAsia="Times New Roman" w:cs="Times New Roman"/>
          <w:color w:val="1f1f1f"/>
          <w:sz w:val="19"/>
          <w:szCs w:val="19"/>
          <w:rtl w:val="1"/>
          <w:b w:val="0"/>
          <w:bCs w:val="0"/>
        </w:rPr>
        <w:t>שֶׁגַּם כֵּן אֵין בְּיָדוֹ לְקַבֵּל אוֹתָהּ קְדֻשָּׁה בְּהִשְׁתַּדְּלוּת רַק בַּזְּכִירָה</w:t>
      </w:r>
      <w:r w:rsidDel="00000000" w:rsidR="00000000" w:rsidRPr="00000000">
        <w:rPr>
          <w:rFonts w:ascii="Times New Roman" w:hAnsi="Times New Roman" w:eastAsia="Times New Roman" w:cs="Times New Roman"/>
          <w:color w:val="1f1f1f"/>
          <w:sz w:val="19"/>
          <w:szCs w:val="19"/>
          <w:rtl w:val="0"/>
          <w:b w:val="1"/>
          <w:bCs w:val="1"/>
        </w:rPr>
        <w:t xml:space="preserve">, – whose holiness one likewise cannot produce through exertion but solely through remembrance, </w:t>
      </w:r>
      <w:r w:rsidDel="00000000" w:rsidR="00000000" w:rsidRPr="00000000">
        <w:rPr>
          <w:rFonts w:ascii="Times New Roman" w:hAnsi="Times New Roman" w:eastAsia="Times New Roman" w:cs="Times New Roman"/>
          <w:color w:val="1f1f1f"/>
          <w:sz w:val="19"/>
          <w:szCs w:val="19"/>
          <w:rtl w:val="1"/>
          <w:b w:val="0"/>
          <w:bCs w:val="0"/>
        </w:rPr>
        <w:t>אֲבָל הוּא עַל תַּמְחוּי מָלֵא, שֶׁכְּבָר טָרַח בְּעֶרֶב שַׁבָּת</w:t>
      </w:r>
      <w:r w:rsidDel="00000000" w:rsidR="00000000" w:rsidRPr="00000000">
        <w:rPr>
          <w:rFonts w:ascii="Times New Roman" w:hAnsi="Times New Roman" w:eastAsia="Times New Roman" w:cs="Times New Roman"/>
          <w:color w:val="1f1f1f"/>
          <w:sz w:val="19"/>
          <w:szCs w:val="19"/>
          <w:rtl w:val="0"/>
          <w:b w:val="1"/>
          <w:bCs w:val="1"/>
        </w:rPr>
        <w:t xml:space="preserve">. – takes place over a full bowl, having already toiled on Friday. </w:t>
      </w:r>
      <w:r w:rsidDel="00000000" w:rsidR="00000000" w:rsidRPr="00000000">
        <w:rPr>
          <w:rFonts w:ascii="Times New Roman" w:hAnsi="Times New Roman" w:eastAsia="Times New Roman" w:cs="Times New Roman"/>
          <w:color w:val="1f1f1f"/>
          <w:sz w:val="19"/>
          <w:szCs w:val="19"/>
          <w:rtl w:val="1"/>
          <w:b w:val="0"/>
          <w:bCs w:val="0"/>
        </w:rPr>
        <w:t>וְאַחַר הַהִשְׁתַּדְּלוּת, הוּא הַזְּכִירָה בִּקְדֻשָּׁה לְהַמְשִׁיךְ אֵלָיו כָּל מִינֵי קְדֻשָּׁה שֶׁלְּמַעְלָה</w:t>
      </w:r>
      <w:r w:rsidDel="00000000" w:rsidR="00000000" w:rsidRPr="00000000">
        <w:rPr>
          <w:rFonts w:ascii="Times New Roman" w:hAnsi="Times New Roman" w:eastAsia="Times New Roman" w:cs="Times New Roman"/>
          <w:color w:val="1f1f1f"/>
          <w:sz w:val="19"/>
          <w:szCs w:val="19"/>
          <w:rtl w:val="0"/>
          <w:b w:val="1"/>
          <w:bCs w:val="1"/>
        </w:rPr>
        <w:t xml:space="preserve">, – And following that exertion, remembrance channels supernal sanctity downward, </w:t>
      </w:r>
      <w:r w:rsidDel="00000000" w:rsidR="00000000" w:rsidRPr="00000000">
        <w:rPr>
          <w:rFonts w:ascii="Times New Roman" w:hAnsi="Times New Roman" w:eastAsia="Times New Roman" w:cs="Times New Roman"/>
          <w:color w:val="1f1f1f"/>
          <w:sz w:val="19"/>
          <w:szCs w:val="19"/>
          <w:rtl w:val="1"/>
          <w:b w:val="0"/>
          <w:bCs w:val="0"/>
        </w:rPr>
        <w:t>דַּרְגָּא דְּיַעֲקֹב אָבִינוּ עָלָיו הַשָּׁלוֹם</w:t>
      </w:r>
      <w:r w:rsidDel="00000000" w:rsidR="00000000" w:rsidRPr="00000000">
        <w:rPr>
          <w:rFonts w:ascii="Times New Roman" w:hAnsi="Times New Roman" w:eastAsia="Times New Roman" w:cs="Times New Roman"/>
          <w:color w:val="1f1f1f"/>
          <w:sz w:val="19"/>
          <w:szCs w:val="19"/>
          <w:rtl w:val="0"/>
          <w:b w:val="1"/>
          <w:bCs w:val="1"/>
        </w:rPr>
        <w:t xml:space="preserve">. – reflecting the level of our father Jacob, peace be upon him. </w:t>
      </w:r>
      <w:r w:rsidDel="00000000" w:rsidR="00000000" w:rsidRPr="00000000">
        <w:rPr>
          <w:rFonts w:ascii="Times New Roman" w:hAnsi="Times New Roman" w:eastAsia="Times New Roman" w:cs="Times New Roman"/>
          <w:color w:val="1f1f1f"/>
          <w:sz w:val="19"/>
          <w:szCs w:val="19"/>
          <w:rtl w:val="1"/>
          <w:b w:val="0"/>
          <w:bCs w:val="0"/>
        </w:rPr>
        <w:t>אֲבָל בְּיָשְׁבוֹ עַל תַּמְחוּי רֵיקָן</w:t>
      </w:r>
      <w:r w:rsidDel="00000000" w:rsidR="00000000" w:rsidRPr="00000000">
        <w:rPr>
          <w:rFonts w:ascii="Times New Roman" w:hAnsi="Times New Roman" w:eastAsia="Times New Roman" w:cs="Times New Roman"/>
          <w:color w:val="1f1f1f"/>
          <w:sz w:val="19"/>
          <w:szCs w:val="19"/>
          <w:rtl w:val="0"/>
          <w:b w:val="1"/>
          <w:bCs w:val="1"/>
        </w:rPr>
        <w:t xml:space="preserve">, – Yet when sitting before an empty bowl, </w:t>
      </w:r>
      <w:r w:rsidDel="00000000" w:rsidR="00000000" w:rsidRPr="00000000">
        <w:rPr>
          <w:rFonts w:ascii="Times New Roman" w:hAnsi="Times New Roman" w:eastAsia="Times New Roman" w:cs="Times New Roman"/>
          <w:color w:val="1f1f1f"/>
          <w:sz w:val="19"/>
          <w:szCs w:val="19"/>
          <w:rtl w:val="1"/>
          <w:b w:val="0"/>
          <w:bCs w:val="0"/>
        </w:rPr>
        <w:t>צָרִיךְ לְהִזָּהֵר בִּזְכִירַת עֲמָלֵק עַל כָּל פָּנִים בְּהַרְחָקַת הָרָע בְּשָׁרְשׁו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one must be careful to invoke the remembrance of Amalek at least to repel evil at its root. </w:t>
      </w:r>
      <w:r w:rsidDel="00000000" w:rsidR="00000000" w:rsidRPr="00000000">
        <w:rPr>
          <w:rFonts w:ascii="Times New Roman" w:hAnsi="Times New Roman" w:eastAsia="Times New Roman" w:cs="Times New Roman"/>
          <w:color w:val="1f1f1f"/>
          <w:sz w:val="19"/>
          <w:szCs w:val="19"/>
          <w:rtl w:val="1"/>
          <w:b w:val="0"/>
          <w:bCs w:val="0"/>
        </w:rPr>
        <w:t>וּלְכָךְ קוֹרִין פָּרָשַׁת "זָכוֹר" בְּשַׁבָּת נוֹסָף אַזְכִּירָה דְּפוּרִים</w:t>
      </w:r>
      <w:r w:rsidDel="00000000" w:rsidR="00000000" w:rsidRPr="00000000">
        <w:rPr>
          <w:rFonts w:ascii="Times New Roman" w:hAnsi="Times New Roman" w:eastAsia="Times New Roman" w:cs="Times New Roman"/>
          <w:color w:val="1f1f1f"/>
          <w:sz w:val="19"/>
          <w:szCs w:val="19"/>
          <w:rtl w:val="0"/>
          <w:b w:val="1"/>
          <w:bCs w:val="1"/>
        </w:rPr>
        <w:t xml:space="preserve">, – Therefore Parashat Zachor is read on Shabbat in addition to the remembrance of Purim, </w:t>
      </w:r>
      <w:r w:rsidDel="00000000" w:rsidR="00000000" w:rsidRPr="00000000">
        <w:rPr>
          <w:rFonts w:ascii="Times New Roman" w:hAnsi="Times New Roman" w:eastAsia="Times New Roman" w:cs="Times New Roman"/>
          <w:color w:val="1f1f1f"/>
          <w:sz w:val="19"/>
          <w:szCs w:val="19"/>
          <w:rtl w:val="1"/>
          <w:b w:val="0"/>
          <w:bCs w:val="0"/>
        </w:rPr>
        <w:t>כִּי כָּל אֶחָד מֵהֶם מוֹשֵׁךְ חֲבֵרוֹ כַּמּוּבָן מִתּוֹךְ מַה שֶּׁכָּתַבְתִּי</w:t>
      </w:r>
      <w:r w:rsidDel="00000000" w:rsidR="00000000" w:rsidRPr="00000000">
        <w:rPr>
          <w:rFonts w:ascii="Times New Roman" w:hAnsi="Times New Roman" w:eastAsia="Times New Roman" w:cs="Times New Roman"/>
          <w:color w:val="1f1f1f"/>
          <w:sz w:val="19"/>
          <w:szCs w:val="19"/>
          <w:rtl w:val="0"/>
          <w:b w:val="1"/>
          <w:bCs w:val="1"/>
        </w:rPr>
        <w:t xml:space="preserve">. – because each remembrance reinforces the other as understood from what I have written. </w:t>
      </w:r>
      <w:r w:rsidDel="00000000" w:rsidR="00000000" w:rsidRPr="00000000">
        <w:rPr>
          <w:rFonts w:ascii="Times New Roman" w:hAnsi="Times New Roman" w:eastAsia="Times New Roman" w:cs="Times New Roman"/>
          <w:color w:val="1f1f1f"/>
          <w:sz w:val="19"/>
          <w:szCs w:val="19"/>
          <w:rtl w:val="1"/>
          <w:b w:val="0"/>
          <w:bCs w:val="0"/>
        </w:rPr>
        <w:t>וּבָזֶה שְׁנֵי הַזְּכִירוֹת מִתְחַזְּקִים לְהִקָּבַע בַּלֵּב יָתֵד בְּמָקוֹם נֶאֱמָן</w:t>
      </w:r>
      <w:r w:rsidDel="00000000" w:rsidR="00000000" w:rsidRPr="00000000">
        <w:rPr>
          <w:rFonts w:ascii="Times New Roman" w:hAnsi="Times New Roman" w:eastAsia="Times New Roman" w:cs="Times New Roman"/>
          <w:color w:val="1f1f1f"/>
          <w:sz w:val="19"/>
          <w:szCs w:val="19"/>
          <w:rtl w:val="0"/>
          <w:b w:val="1"/>
          <w:bCs w:val="1"/>
        </w:rPr>
        <w:t>. – And through this both remembrances are strengthened to be fixed within the heart like a peg in a steadfast place.</w:t>
      </w:r>
    </w:p>
    <w:p w:rsidR="00000000" w:rsidDel="00000000" w:rsidP="00000000" w:rsidRDefault="00000000" w:rsidRPr="00000000" w14:paraId="000003C5">
      <w:pPr>
        <w:keepNext/>
        <w:spacing w:before="0" w:after="30" w:line="240" w:lineRule="auto"/>
        <w:jc w:val="center"/>
        <w:rPr>
          <w:b w:val="1"/>
          <w:bCs w:val="1"/>
          <w:color w:val="1f1f1f"/>
          <w:sz w:val="18"/>
          <w:szCs w:val="18"/>
        </w:rPr>
        <w:keepLines/>
      </w:pPr>
      <w:r>
        <w:rPr>
          <w:rFonts w:ascii="Times New Roman" w:hAnsi="Times New Roman" w:eastAsia="Times New Roman" w:cs="Times New Roman"/>
          <w:b w:val="0"/>
          <w:i w:val="0"/>
          <w:sz w:val="21"/>
        </w:rPr>
        <w:t>Siman 43 - Life, Sustenance, Children, and Mazal</w:t>
      </w:r>
    </w:p>
    <w:p>
      <w:pPr>
        <w:spacing w:before="0" w:after="60" w:line="240" w:lineRule="auto"/>
        <w:jc w:val="center"/>
        <w:keepLines/>
        <w:keepNext/>
      </w:pPr>
      <w:r>
        <w:rPr>
          <w:rFonts w:ascii="Times New Roman" w:hAnsi="Times New Roman" w:eastAsia="Times New Roman" w:cs="Times New Roman"/>
          <w:b w:val="0"/>
          <w:i/>
          <w:sz w:val="17"/>
        </w:rPr>
        <w:t>The three fundamental human needs are governed by exact justice as expressed through the soul's supernal root; prayer can reach that level and reshape its flow.</w:t>
      </w:r>
    </w:p>
    <w:p>
      <w:pPr>
        <w:spacing w:before="20" w:after="20" w:line="240" w:lineRule="auto"/>
        <w:jc w:val="left"/>
        <w:keepLines/>
        <w:keepNext/>
      </w:pPr>
      <w:r>
        <w:rPr>
          <w:rFonts w:ascii="Times New Roman" w:hAnsi="Times New Roman" w:eastAsia="Times New Roman" w:cs="Times New Roman"/>
          <w:b w:val="0"/>
          <w:i w:val="0"/>
          <w:sz w:val="19"/>
        </w:rPr>
        <w:t>Seif 1 - Children, Life, Sustenance, and Mazal</w:t>
      </w:r>
    </w:p>
    <w:p>
      <w:pPr>
        <w:spacing w:before="0" w:after="60" w:line="240" w:lineRule="auto"/>
        <w:jc w:val="left"/>
        <w:keepLines/>
        <w:keepNext/>
      </w:pPr>
      <w:r>
        <w:rPr>
          <w:rFonts w:ascii="Times New Roman" w:hAnsi="Times New Roman" w:eastAsia="Times New Roman" w:cs="Times New Roman"/>
          <w:b w:val="0"/>
          <w:i/>
          <w:sz w:val="17"/>
        </w:rPr>
        <w:t>Exact judgment governs the three basic human needs through the soul's supernal root known as mazal.</w:t>
      </w:r>
    </w:p>
    <w:p w:rsidR="00000000" w:rsidDel="00000000" w:rsidP="00000000" w:rsidRDefault="00000000" w:rsidRPr="00000000" w14:paraId="000003C6">
      <w:pPr>
        <w:keepNext/>
        <w:rPr>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3C7">
      <w:pPr>
        <w:rPr>
          <w:color w:val="1f1f1f"/>
          <w:sz w:val="18"/>
          <w:szCs w:val="18"/>
        </w:rPr>
      </w:pPr>
      <w:r w:rsidDel="00000000" w:rsidR="00000000" w:rsidRPr="00000000">
        <w:rPr>
          <w:rFonts w:ascii="Times New Roman" w:hAnsi="Times New Roman" w:eastAsia="Times New Roman" w:cs="Times New Roman"/>
          <w:color w:val="1f1f1f"/>
          <w:sz w:val="19"/>
          <w:szCs w:val="19"/>
          <w:rtl w:val="1"/>
          <w:b w:val="0"/>
          <w:bCs w:val="0"/>
        </w:rPr>
        <w:t>צוֹרֶךְ הָאָדָם בָּעוֹלָם יָדוּעַ שֶׁהֵם שְׁלֹשָׁה דְּבָרִים</w:t>
      </w:r>
      <w:r w:rsidDel="00000000" w:rsidR="00000000" w:rsidRPr="00000000">
        <w:rPr>
          <w:rFonts w:ascii="Times New Roman" w:hAnsi="Times New Roman" w:eastAsia="Times New Roman" w:cs="Times New Roman"/>
          <w:color w:val="1f1f1f"/>
          <w:sz w:val="19"/>
          <w:szCs w:val="19"/>
          <w:rtl w:val="0"/>
          <w:b w:val="1"/>
          <w:bCs w:val="1"/>
        </w:rPr>
        <w:t xml:space="preserve">: – Man's fundamental needs in this world are known to be three things: </w:t>
      </w:r>
      <w:r w:rsidDel="00000000" w:rsidR="00000000" w:rsidRPr="00000000">
        <w:rPr>
          <w:rFonts w:ascii="Times New Roman" w:hAnsi="Times New Roman" w:eastAsia="Times New Roman" w:cs="Times New Roman"/>
          <w:color w:val="1f1f1f"/>
          <w:sz w:val="19"/>
          <w:szCs w:val="19"/>
          <w:rtl w:val="1"/>
          <w:b w:val="0"/>
          <w:bCs w:val="0"/>
        </w:rPr>
        <w:t>חַיִּים, וְקִיּוּם הַחַיִּים דְּהַיְנוּ מְזוֹנֵי</w:t>
      </w:r>
      <w:r w:rsidDel="00000000" w:rsidR="00000000" w:rsidRPr="00000000">
        <w:rPr>
          <w:rFonts w:ascii="Times New Roman" w:hAnsi="Times New Roman" w:eastAsia="Times New Roman" w:cs="Times New Roman"/>
          <w:color w:val="1f1f1f"/>
          <w:sz w:val="19"/>
          <w:szCs w:val="19"/>
          <w:rtl w:val="0"/>
          <w:b w:val="1"/>
          <w:bCs w:val="1"/>
        </w:rPr>
        <w:t xml:space="preserve">, – life, the preservation of life—namely sustenance (mezonei)— </w:t>
      </w:r>
      <w:r w:rsidDel="00000000" w:rsidR="00000000" w:rsidRPr="00000000">
        <w:rPr>
          <w:rFonts w:ascii="Times New Roman" w:hAnsi="Times New Roman" w:eastAsia="Times New Roman" w:cs="Times New Roman"/>
          <w:color w:val="1f1f1f"/>
          <w:sz w:val="19"/>
          <w:szCs w:val="19"/>
          <w:rtl w:val="1"/>
          <w:b w:val="0"/>
          <w:bCs w:val="0"/>
        </w:rPr>
        <w:t>וְהַהַמְשָׁכָה לְדוֹרוֹת דְּהַיְנוּ בָּנֵי</w:t>
      </w:r>
      <w:r w:rsidDel="00000000" w:rsidR="00000000" w:rsidRPr="00000000">
        <w:rPr>
          <w:rFonts w:ascii="Times New Roman" w:hAnsi="Times New Roman" w:eastAsia="Times New Roman" w:cs="Times New Roman"/>
          <w:color w:val="1f1f1f"/>
          <w:sz w:val="19"/>
          <w:szCs w:val="19"/>
          <w:rtl w:val="0"/>
          <w:b w:val="1"/>
          <w:bCs w:val="1"/>
        </w:rPr>
        <w:t xml:space="preserve">. – and continuity across generations—namely children (banei). </w:t>
      </w:r>
      <w:r w:rsidDel="00000000" w:rsidR="00000000" w:rsidRPr="00000000">
        <w:rPr>
          <w:rFonts w:ascii="Times New Roman" w:hAnsi="Times New Roman" w:eastAsia="Times New Roman" w:cs="Times New Roman"/>
          <w:color w:val="1f1f1f"/>
          <w:sz w:val="19"/>
          <w:szCs w:val="19"/>
          <w:rtl w:val="1"/>
          <w:b w:val="0"/>
          <w:bCs w:val="0"/>
        </w:rPr>
        <w:t>וְאָמְרוּ זִכְרוֹנָם לִבְרָכָה (מוֹעֵד קָטָן כח</w:t>
      </w:r>
      <w:r w:rsidDel="00000000" w:rsidR="00000000" w:rsidRPr="00000000">
        <w:rPr>
          <w:rFonts w:ascii="Times New Roman" w:hAnsi="Times New Roman" w:eastAsia="Times New Roman" w:cs="Times New Roman"/>
          <w:color w:val="1f1f1f"/>
          <w:sz w:val="19"/>
          <w:szCs w:val="19"/>
          <w:rtl w:val="0"/>
          <w:b w:val="1"/>
          <w:bCs w:val="1"/>
        </w:rPr>
        <w:t>.): – And our Sages of blessed memory stated (Moed Katan 28a): "</w:t>
      </w:r>
      <w:r w:rsidDel="00000000" w:rsidR="00000000" w:rsidRPr="00000000">
        <w:rPr>
          <w:rFonts w:ascii="Times New Roman" w:hAnsi="Times New Roman" w:eastAsia="Times New Roman" w:cs="Times New Roman"/>
          <w:color w:val="1f1f1f"/>
          <w:sz w:val="19"/>
          <w:szCs w:val="19"/>
          <w:rtl w:val="1"/>
          <w:b w:val="0"/>
          <w:bCs w:val="0"/>
        </w:rPr>
        <w:t>דְּלָאו בִּזְכוּתָא תַּלְיָא מִלְּתָא אֶלָּא בְּמַזָּלָא תַּלְיָא מִלְּתָא</w:t>
      </w:r>
      <w:r w:rsidDel="00000000" w:rsidR="00000000" w:rsidRPr="00000000">
        <w:rPr>
          <w:rFonts w:ascii="Times New Roman" w:hAnsi="Times New Roman" w:eastAsia="Times New Roman" w:cs="Times New Roman"/>
          <w:color w:val="1f1f1f"/>
          <w:sz w:val="19"/>
          <w:szCs w:val="19"/>
          <w:rtl w:val="0"/>
          <w:b w:val="1"/>
          <w:bCs w:val="1"/>
        </w:rPr>
        <w:t xml:space="preserve">", – "the matter depends not on merit, but rather on mazal," </w:t>
      </w:r>
      <w:r w:rsidDel="00000000" w:rsidR="00000000" w:rsidRPr="00000000">
        <w:rPr>
          <w:rFonts w:ascii="Times New Roman" w:hAnsi="Times New Roman" w:eastAsia="Times New Roman" w:cs="Times New Roman"/>
          <w:color w:val="1f1f1f"/>
          <w:sz w:val="19"/>
          <w:szCs w:val="19"/>
          <w:rtl w:val="1"/>
          <w:b w:val="0"/>
          <w:bCs w:val="0"/>
        </w:rPr>
        <w:t>וְלִכְאוֹרָה זֶה נֶגֶד הַמְּבֹאָר בַּתּוֹרָה וּבְדִבְרֵי רַבּוֹתֵינוּ זִכְרוֹנָם לִבְרָכָה בְּכַמָּה מְקוֹמוֹת</w:t>
      </w:r>
      <w:r w:rsidDel="00000000" w:rsidR="00000000" w:rsidRPr="00000000">
        <w:rPr>
          <w:rFonts w:ascii="Times New Roman" w:hAnsi="Times New Roman" w:eastAsia="Times New Roman" w:cs="Times New Roman"/>
          <w:color w:val="1f1f1f"/>
          <w:sz w:val="19"/>
          <w:szCs w:val="19"/>
          <w:rtl w:val="0"/>
          <w:b w:val="1"/>
          <w:bCs w:val="1"/>
        </w:rPr>
        <w:t xml:space="preserve">, – and seemingly this contradicts what is explained in the Torah and in the words of our Sages in numerous places, </w:t>
      </w:r>
      <w:r w:rsidDel="00000000" w:rsidR="00000000" w:rsidRPr="00000000">
        <w:rPr>
          <w:rFonts w:ascii="Times New Roman" w:hAnsi="Times New Roman" w:eastAsia="Times New Roman" w:cs="Times New Roman"/>
          <w:color w:val="1f1f1f"/>
          <w:sz w:val="19"/>
          <w:szCs w:val="19"/>
          <w:rtl w:val="1"/>
          <w:b w:val="0"/>
          <w:bCs w:val="0"/>
        </w:rPr>
        <w:t>דְּהַכֹּל בְּמִשְׁפָּט</w:t>
      </w:r>
      <w:r w:rsidDel="00000000" w:rsidR="00000000" w:rsidRPr="00000000">
        <w:rPr>
          <w:rFonts w:ascii="Times New Roman" w:hAnsi="Times New Roman" w:eastAsia="Times New Roman" w:cs="Times New Roman"/>
          <w:color w:val="1f1f1f"/>
          <w:sz w:val="19"/>
          <w:szCs w:val="19"/>
          <w:rtl w:val="0"/>
          <w:b w:val="1"/>
          <w:bCs w:val="1"/>
        </w:rPr>
        <w:t xml:space="preserve">, – that everything is governed by exact justice, </w:t>
      </w:r>
      <w:r w:rsidDel="00000000" w:rsidR="00000000" w:rsidRPr="00000000">
        <w:rPr>
          <w:rFonts w:ascii="Times New Roman" w:hAnsi="Times New Roman" w:eastAsia="Times New Roman" w:cs="Times New Roman"/>
          <w:color w:val="1f1f1f"/>
          <w:sz w:val="19"/>
          <w:szCs w:val="19"/>
          <w:rtl w:val="1"/>
          <w:b w:val="0"/>
          <w:bCs w:val="0"/>
        </w:rPr>
        <w:t>וּבְרֹאשׁ הַשָּׁנָה אָדָם נִדּוֹן עַל כָּל זֶה</w:t>
      </w:r>
      <w:r w:rsidDel="00000000" w:rsidR="00000000" w:rsidRPr="00000000">
        <w:rPr>
          <w:rFonts w:ascii="Times New Roman" w:hAnsi="Times New Roman" w:eastAsia="Times New Roman" w:cs="Times New Roman"/>
          <w:color w:val="1f1f1f"/>
          <w:sz w:val="19"/>
          <w:szCs w:val="19"/>
          <w:rtl w:val="0"/>
          <w:b w:val="1"/>
          <w:bCs w:val="1"/>
        </w:rPr>
        <w:t xml:space="preserve">, – and on Rosh Hashanah a person is judged regarding all of these, </w:t>
      </w:r>
      <w:r w:rsidDel="00000000" w:rsidR="00000000" w:rsidRPr="00000000">
        <w:rPr>
          <w:rFonts w:ascii="Times New Roman" w:hAnsi="Times New Roman" w:eastAsia="Times New Roman" w:cs="Times New Roman"/>
          <w:color w:val="1f1f1f"/>
          <w:sz w:val="19"/>
          <w:szCs w:val="19"/>
          <w:rtl w:val="1"/>
          <w:b w:val="0"/>
          <w:bCs w:val="0"/>
        </w:rPr>
        <w:t>וּמִתְפַּלְּלִין בְּכָל יוֹם תָּמִיד עַל שְׁלֹשָׁה אֵלֶּה</w:t>
      </w:r>
      <w:r w:rsidDel="00000000" w:rsidR="00000000" w:rsidRPr="00000000">
        <w:rPr>
          <w:rFonts w:ascii="Times New Roman" w:hAnsi="Times New Roman" w:eastAsia="Times New Roman" w:cs="Times New Roman"/>
          <w:color w:val="1f1f1f"/>
          <w:sz w:val="19"/>
          <w:szCs w:val="19"/>
          <w:rtl w:val="0"/>
          <w:b w:val="1"/>
          <w:bCs w:val="1"/>
        </w:rPr>
        <w:t xml:space="preserve">. – and we pray every single day continually for these three necessities. </w:t>
      </w:r>
      <w:r w:rsidDel="00000000" w:rsidR="00000000" w:rsidRPr="00000000">
        <w:rPr>
          <w:rFonts w:ascii="Times New Roman" w:hAnsi="Times New Roman" w:eastAsia="Times New Roman" w:cs="Times New Roman"/>
          <w:color w:val="1f1f1f"/>
          <w:sz w:val="19"/>
          <w:szCs w:val="19"/>
          <w:rtl w:val="1"/>
          <w:b w:val="0"/>
          <w:bCs w:val="0"/>
        </w:rPr>
        <w:t>וְהַגַּם דִּ"שְׂכַר מִצְוָה בְּהַאי עָלְמָא לֵיכָּא" (קִדּוּשִׁין לט</w:t>
      </w:r>
      <w:r w:rsidDel="00000000" w:rsidR="00000000" w:rsidRPr="00000000">
        <w:rPr>
          <w:rFonts w:ascii="Times New Roman" w:hAnsi="Times New Roman" w:eastAsia="Times New Roman" w:cs="Times New Roman"/>
          <w:color w:val="1f1f1f"/>
          <w:sz w:val="19"/>
          <w:szCs w:val="19"/>
          <w:rtl w:val="0"/>
          <w:b w:val="1"/>
          <w:bCs w:val="1"/>
        </w:rPr>
        <w:t xml:space="preserve">:), – And even though "there is no reward for a mitzvah in this world" (Kiddushin 39b), </w:t>
      </w:r>
      <w:r w:rsidDel="00000000" w:rsidR="00000000" w:rsidRPr="00000000">
        <w:rPr>
          <w:rFonts w:ascii="Times New Roman" w:hAnsi="Times New Roman" w:eastAsia="Times New Roman" w:cs="Times New Roman"/>
          <w:color w:val="1f1f1f"/>
          <w:sz w:val="19"/>
          <w:szCs w:val="19"/>
          <w:rtl w:val="1"/>
          <w:b w:val="0"/>
          <w:bCs w:val="0"/>
        </w:rPr>
        <w:t>הַיְנוּ דִּ"סְבִיבָיו נִשְׂעֲרָה מְאֹד</w:t>
      </w:r>
      <w:r w:rsidDel="00000000" w:rsidR="00000000" w:rsidRPr="00000000">
        <w:rPr>
          <w:rFonts w:ascii="Times New Roman" w:hAnsi="Times New Roman" w:eastAsia="Times New Roman" w:cs="Times New Roman"/>
          <w:color w:val="1f1f1f"/>
          <w:sz w:val="19"/>
          <w:szCs w:val="19"/>
          <w:rtl w:val="0"/>
          <w:b w:val="1"/>
          <w:bCs w:val="1"/>
        </w:rPr>
        <w:t xml:space="preserve">", – signifying that "around Him it storms exceedingly," </w:t>
      </w:r>
      <w:r w:rsidDel="00000000" w:rsidR="00000000" w:rsidRPr="00000000">
        <w:rPr>
          <w:rFonts w:ascii="Times New Roman" w:hAnsi="Times New Roman" w:eastAsia="Times New Roman" w:cs="Times New Roman"/>
          <w:color w:val="1f1f1f"/>
          <w:sz w:val="19"/>
          <w:szCs w:val="19"/>
          <w:rtl w:val="1"/>
          <w:b w:val="0"/>
          <w:bCs w:val="0"/>
        </w:rPr>
        <w:t>וּמְשַׁלֵּם הָעֹנֶשׁ בָּעוֹלָם הַזֶּה וְהַשָּׂכָר שָׁמוּר לֶעָתִיד לָבוֹא כַּיָּדוּע</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so that retribution is exacted in this world while reward is preserved for the World to Come, as is known; </w:t>
      </w:r>
      <w:r w:rsidDel="00000000" w:rsidR="00000000" w:rsidRPr="00000000">
        <w:rPr>
          <w:rFonts w:ascii="Times New Roman" w:hAnsi="Times New Roman" w:eastAsia="Times New Roman" w:cs="Times New Roman"/>
          <w:color w:val="1f1f1f"/>
          <w:sz w:val="19"/>
          <w:szCs w:val="19"/>
          <w:rtl w:val="1"/>
          <w:b w:val="0"/>
          <w:bCs w:val="0"/>
        </w:rPr>
        <w:t>אֲבָל מִכָּל מָקוֹם הוּא בְּמִשְׁפָּט כְּפִי הַזְּכוּת</w:t>
      </w:r>
      <w:r w:rsidDel="00000000" w:rsidR="00000000" w:rsidRPr="00000000">
        <w:rPr>
          <w:rFonts w:ascii="Times New Roman" w:hAnsi="Times New Roman" w:eastAsia="Times New Roman" w:cs="Times New Roman"/>
          <w:color w:val="1f1f1f"/>
          <w:sz w:val="19"/>
          <w:szCs w:val="19"/>
          <w:rtl w:val="0"/>
          <w:b w:val="1"/>
          <w:bCs w:val="1"/>
        </w:rPr>
        <w:t xml:space="preserve">. – nevertheless, it proceeds through strict justice according to merit. </w:t>
      </w:r>
      <w:r w:rsidDel="00000000" w:rsidR="00000000" w:rsidRPr="00000000">
        <w:rPr>
          <w:rFonts w:ascii="Times New Roman" w:hAnsi="Times New Roman" w:eastAsia="Times New Roman" w:cs="Times New Roman"/>
          <w:color w:val="1f1f1f"/>
          <w:sz w:val="19"/>
          <w:szCs w:val="19"/>
          <w:rtl w:val="1"/>
          <w:b w:val="0"/>
          <w:bCs w:val="0"/>
        </w:rPr>
        <w:t>וְגַם אָמְרוּ זִכְרוֹנָם לִבְרָכָה (שַׁבָּת קנו.): "אֵין מַזָּל לְיִשְׂרָאֵל</w:t>
      </w:r>
      <w:r w:rsidDel="00000000" w:rsidR="00000000" w:rsidRPr="00000000">
        <w:rPr>
          <w:rFonts w:ascii="Times New Roman" w:hAnsi="Times New Roman" w:eastAsia="Times New Roman" w:cs="Times New Roman"/>
          <w:color w:val="1f1f1f"/>
          <w:sz w:val="19"/>
          <w:szCs w:val="19"/>
          <w:rtl w:val="0"/>
          <w:b w:val="1"/>
          <w:bCs w:val="1"/>
        </w:rPr>
        <w:t xml:space="preserve">", – Furthermore, our Sages of blessed memory stated (Shabbat 156a): "There is no mazal for Israel," </w:t>
      </w:r>
      <w:r w:rsidDel="00000000" w:rsidR="00000000" w:rsidRPr="00000000">
        <w:rPr>
          <w:rFonts w:ascii="Times New Roman" w:hAnsi="Times New Roman" w:eastAsia="Times New Roman" w:cs="Times New Roman"/>
          <w:color w:val="1f1f1f"/>
          <w:sz w:val="19"/>
          <w:szCs w:val="19"/>
          <w:rtl w:val="1"/>
          <w:b w:val="0"/>
          <w:bCs w:val="0"/>
        </w:rPr>
        <w:t>וְזֶה הִקְשׁוּ הַתּוֹסָפוֹת, עַיֵּן שָׁם</w:t>
      </w:r>
      <w:r w:rsidDel="00000000" w:rsidR="00000000" w:rsidRPr="00000000">
        <w:rPr>
          <w:rFonts w:ascii="Times New Roman" w:hAnsi="Times New Roman" w:eastAsia="Times New Roman" w:cs="Times New Roman"/>
          <w:color w:val="1f1f1f"/>
          <w:sz w:val="19"/>
          <w:szCs w:val="19"/>
          <w:rtl w:val="0"/>
          <w:b w:val="1"/>
          <w:bCs w:val="1"/>
        </w:rPr>
        <w:t xml:space="preserve">. – and this was raised as a difficulty by the Tosafot, see there. </w:t>
      </w:r>
      <w:r w:rsidDel="00000000" w:rsidR="00000000" w:rsidRPr="00000000">
        <w:rPr>
          <w:rFonts w:ascii="Times New Roman" w:hAnsi="Times New Roman" w:eastAsia="Times New Roman" w:cs="Times New Roman"/>
          <w:color w:val="1f1f1f"/>
          <w:sz w:val="19"/>
          <w:szCs w:val="19"/>
          <w:rtl w:val="1"/>
          <w:b w:val="0"/>
          <w:bCs w:val="0"/>
        </w:rPr>
        <w:t>אֲבָל בֶּאֱמֶת הַךְ מַזָּלָא אֵינוֹ מִמַּזְּלוֹת הָרָקִיעַ שֶׁהָאִצְטַגְנִינִים יוֹדְעִים</w:t>
      </w:r>
      <w:r w:rsidDel="00000000" w:rsidR="00000000" w:rsidRPr="00000000">
        <w:rPr>
          <w:rFonts w:ascii="Times New Roman" w:hAnsi="Times New Roman" w:eastAsia="Times New Roman" w:cs="Times New Roman"/>
          <w:color w:val="1f1f1f"/>
          <w:sz w:val="19"/>
          <w:szCs w:val="19"/>
          <w:rtl w:val="0"/>
          <w:b w:val="1"/>
          <w:bCs w:val="1"/>
        </w:rPr>
        <w:t xml:space="preserve">, – However, in truth this mazal does not refer to the celestial constellations known to astrologers, </w:t>
      </w:r>
      <w:r w:rsidDel="00000000" w:rsidR="00000000" w:rsidRPr="00000000">
        <w:rPr>
          <w:rFonts w:ascii="Times New Roman" w:hAnsi="Times New Roman" w:eastAsia="Times New Roman" w:cs="Times New Roman"/>
          <w:color w:val="1f1f1f"/>
          <w:sz w:val="19"/>
          <w:szCs w:val="19"/>
          <w:rtl w:val="1"/>
          <w:b w:val="0"/>
          <w:bCs w:val="0"/>
        </w:rPr>
        <w:t>שֶׁעַל זֶה אָמְרוּ (שָׁם) דְּ"אֵין מַזָּל וְכוּלֵי" עַל יְדִיעָתָם מִצַּד מַעֲרֶכֶת הַמַּזָּלוֹת</w:t>
      </w:r>
      <w:r w:rsidDel="00000000" w:rsidR="00000000" w:rsidRPr="00000000">
        <w:rPr>
          <w:rFonts w:ascii="Times New Roman" w:hAnsi="Times New Roman" w:eastAsia="Times New Roman" w:cs="Times New Roman"/>
          <w:color w:val="1f1f1f"/>
          <w:sz w:val="19"/>
          <w:szCs w:val="19"/>
          <w:rtl w:val="0"/>
          <w:b w:val="1"/>
          <w:bCs w:val="1"/>
        </w:rPr>
        <w:t xml:space="preserve">, – concerning which they said (there) that "there is no mazal, etc.," negating astrological influence, </w:t>
      </w:r>
      <w:r w:rsidDel="00000000" w:rsidR="00000000" w:rsidRPr="00000000">
        <w:rPr>
          <w:rFonts w:ascii="Times New Roman" w:hAnsi="Times New Roman" w:eastAsia="Times New Roman" w:cs="Times New Roman"/>
          <w:color w:val="1f1f1f"/>
          <w:sz w:val="19"/>
          <w:szCs w:val="19"/>
          <w:rtl w:val="1"/>
          <w:b w:val="0"/>
          <w:bCs w:val="0"/>
        </w:rPr>
        <w:t>כִּי אֵצֶל בְּנֵי יִשְׂרָאֵל הַכֹּל בְּמִשְׁפָּט עֶלְיוֹן יִתְבָּרַךְ שְׁמוֹ כְּפִי כִּשְׁרוֹן נַפְשׁוֹתָם</w:t>
      </w:r>
      <w:r w:rsidDel="00000000" w:rsidR="00000000" w:rsidRPr="00000000">
        <w:rPr>
          <w:rFonts w:ascii="Times New Roman" w:hAnsi="Times New Roman" w:eastAsia="Times New Roman" w:cs="Times New Roman"/>
          <w:color w:val="1f1f1f"/>
          <w:sz w:val="19"/>
          <w:szCs w:val="19"/>
          <w:rtl w:val="0"/>
          <w:b w:val="1"/>
          <w:bCs w:val="1"/>
        </w:rPr>
        <w:t xml:space="preserve">. – for with the children of Israel everything is governed by supernal divine judgment according to the fitness of their souls. </w:t>
      </w:r>
      <w:r w:rsidDel="00000000" w:rsidR="00000000" w:rsidRPr="00000000">
        <w:rPr>
          <w:rFonts w:ascii="Times New Roman" w:hAnsi="Times New Roman" w:eastAsia="Times New Roman" w:cs="Times New Roman"/>
          <w:color w:val="1f1f1f"/>
          <w:sz w:val="19"/>
          <w:szCs w:val="19"/>
          <w:rtl w:val="1"/>
          <w:b w:val="0"/>
          <w:bCs w:val="0"/>
        </w:rPr>
        <w:t>אֲבָל מַזָּלָא זֶה הוּא מַה שֶּׁאָמְרוּ בְּרֵישׁ בָּבָא קַמָּא (ב:) וּבְשַׁבָּת (נג</w:t>
      </w:r>
      <w:r w:rsidDel="00000000" w:rsidR="00000000" w:rsidRPr="00000000">
        <w:rPr>
          <w:rFonts w:ascii="Times New Roman" w:hAnsi="Times New Roman" w:eastAsia="Times New Roman" w:cs="Times New Roman"/>
          <w:color w:val="1f1f1f"/>
          <w:sz w:val="19"/>
          <w:szCs w:val="19"/>
          <w:rtl w:val="0"/>
          <w:b w:val="1"/>
          <w:bCs w:val="1"/>
        </w:rPr>
        <w:t>:): – Rather, this mazal is what they stated at the beginning of Bava Kamma (2b) and in Shabbat (53b): "</w:t>
      </w:r>
      <w:r w:rsidDel="00000000" w:rsidR="00000000" w:rsidRPr="00000000">
        <w:rPr>
          <w:rFonts w:ascii="Times New Roman" w:hAnsi="Times New Roman" w:eastAsia="Times New Roman" w:cs="Times New Roman"/>
          <w:color w:val="1f1f1f"/>
          <w:sz w:val="19"/>
          <w:szCs w:val="19"/>
          <w:rtl w:val="1"/>
          <w:b w:val="0"/>
          <w:bCs w:val="0"/>
        </w:rPr>
        <w:t>אָדָם דְּאִית לֵיהּ מַזָּלָא</w:t>
      </w:r>
      <w:r w:rsidDel="00000000" w:rsidR="00000000" w:rsidRPr="00000000">
        <w:rPr>
          <w:rFonts w:ascii="Times New Roman" w:hAnsi="Times New Roman" w:eastAsia="Times New Roman" w:cs="Times New Roman"/>
          <w:color w:val="1f1f1f"/>
          <w:sz w:val="19"/>
          <w:szCs w:val="19"/>
          <w:rtl w:val="0"/>
          <w:b w:val="1"/>
          <w:bCs w:val="1"/>
        </w:rPr>
        <w:t xml:space="preserve">", – "a human being who possesses a mazal," </w:t>
      </w:r>
      <w:r w:rsidDel="00000000" w:rsidR="00000000" w:rsidRPr="00000000">
        <w:rPr>
          <w:rFonts w:ascii="Times New Roman" w:hAnsi="Times New Roman" w:eastAsia="Times New Roman" w:cs="Times New Roman"/>
          <w:color w:val="1f1f1f"/>
          <w:sz w:val="19"/>
          <w:szCs w:val="19"/>
          <w:rtl w:val="1"/>
          <w:b w:val="0"/>
          <w:bCs w:val="0"/>
        </w:rPr>
        <w:t>פֵּרֵשׁ רַשִּׁ"י: מַלְאָךְ מֵלִיץ</w:t>
      </w:r>
      <w:r w:rsidDel="00000000" w:rsidR="00000000" w:rsidRPr="00000000">
        <w:rPr>
          <w:rFonts w:ascii="Times New Roman" w:hAnsi="Times New Roman" w:eastAsia="Times New Roman" w:cs="Times New Roman"/>
          <w:color w:val="1f1f1f"/>
          <w:sz w:val="19"/>
          <w:szCs w:val="19"/>
          <w:rtl w:val="0"/>
          <w:b w:val="1"/>
          <w:bCs w:val="1"/>
        </w:rPr>
        <w:t xml:space="preserve">. – which Rashi explained: a guardian, advocating angel (malach meilitz). </w:t>
      </w:r>
      <w:r w:rsidDel="00000000" w:rsidR="00000000" w:rsidRPr="00000000">
        <w:rPr>
          <w:rFonts w:ascii="Times New Roman" w:hAnsi="Times New Roman" w:eastAsia="Times New Roman" w:cs="Times New Roman"/>
          <w:color w:val="1f1f1f"/>
          <w:sz w:val="19"/>
          <w:szCs w:val="19"/>
          <w:rtl w:val="1"/>
          <w:b w:val="0"/>
          <w:bCs w:val="0"/>
        </w:rPr>
        <w:t>וְהִנֵּה זֶה וַדַּאי מִצַּד הַזְּכוּת</w:t>
      </w:r>
      <w:r w:rsidDel="00000000" w:rsidR="00000000" w:rsidRPr="00000000">
        <w:rPr>
          <w:rFonts w:ascii="Times New Roman" w:hAnsi="Times New Roman" w:eastAsia="Times New Roman" w:cs="Times New Roman"/>
          <w:color w:val="1f1f1f"/>
          <w:sz w:val="19"/>
          <w:szCs w:val="19"/>
          <w:rtl w:val="0"/>
          <w:b w:val="1"/>
          <w:bCs w:val="1"/>
        </w:rPr>
        <w:t xml:space="preserve">, – Now, this advocacy certainly stems from merit, </w:t>
      </w:r>
      <w:r w:rsidDel="00000000" w:rsidR="00000000" w:rsidRPr="00000000">
        <w:rPr>
          <w:rFonts w:ascii="Times New Roman" w:hAnsi="Times New Roman" w:eastAsia="Times New Roman" w:cs="Times New Roman"/>
          <w:color w:val="1f1f1f"/>
          <w:sz w:val="19"/>
          <w:szCs w:val="19"/>
          <w:rtl w:val="1"/>
          <w:b w:val="0"/>
          <w:bCs w:val="0"/>
        </w:rPr>
        <w:t>וּכְמוֹ שֶׁאָמְרוּ בְּשַׁבָּת (לב.) עַל פָּסוּק "אִם יֵשׁ עָלָיו מַלְאָךְ מֵלִיץ וְגוֹמֵר</w:t>
      </w:r>
      <w:r w:rsidDel="00000000" w:rsidR="00000000" w:rsidRPr="00000000">
        <w:rPr>
          <w:rFonts w:ascii="Times New Roman" w:hAnsi="Times New Roman" w:eastAsia="Times New Roman" w:cs="Times New Roman"/>
          <w:color w:val="1f1f1f"/>
          <w:sz w:val="19"/>
          <w:szCs w:val="19"/>
          <w:rtl w:val="0"/>
          <w:b w:val="1"/>
          <w:bCs w:val="1"/>
        </w:rPr>
        <w:t xml:space="preserve">", – as they expounded in Shabbat (32a) on the verse: "If there be for him an advocating angel, etc.," </w:t>
      </w:r>
      <w:r w:rsidDel="00000000" w:rsidR="00000000" w:rsidRPr="00000000">
        <w:rPr>
          <w:rFonts w:ascii="Times New Roman" w:hAnsi="Times New Roman" w:eastAsia="Times New Roman" w:cs="Times New Roman"/>
          <w:color w:val="1f1f1f"/>
          <w:sz w:val="19"/>
          <w:szCs w:val="19"/>
          <w:rtl w:val="1"/>
          <w:b w:val="0"/>
          <w:bCs w:val="0"/>
        </w:rPr>
        <w:t>וְהוּא פָּשׁוּט גַּם כֵּן, כִּי אֵין מְלִיצָה וְלִמּוּד סַנֵּגוֹרְיָא אֶלָּא כְּשֶׁבָּאִים בְּמִשְׁפָּט</w:t>
      </w:r>
      <w:r w:rsidDel="00000000" w:rsidR="00000000" w:rsidRPr="00000000">
        <w:rPr>
          <w:rFonts w:ascii="Times New Roman" w:hAnsi="Times New Roman" w:eastAsia="Times New Roman" w:cs="Times New Roman"/>
          <w:color w:val="1f1f1f"/>
          <w:sz w:val="19"/>
          <w:szCs w:val="19"/>
          <w:rtl w:val="0"/>
          <w:b w:val="1"/>
          <w:bCs w:val="1"/>
        </w:rPr>
        <w:t xml:space="preserve">. – and this is also straightforward, for there is no defense advocacy except when undergoing judgment. </w:t>
      </w:r>
      <w:r w:rsidDel="00000000" w:rsidR="00000000" w:rsidRPr="00000000">
        <w:rPr>
          <w:rFonts w:ascii="Times New Roman" w:hAnsi="Times New Roman" w:eastAsia="Times New Roman" w:cs="Times New Roman"/>
          <w:color w:val="1f1f1f"/>
          <w:sz w:val="19"/>
          <w:szCs w:val="19"/>
          <w:rtl w:val="1"/>
          <w:b w:val="0"/>
          <w:bCs w:val="0"/>
        </w:rPr>
        <w:t>וְאָמְנָם שׁוֹרֶשׁ עִנְיַן מַלְאָךְ מֵלִיץ שֶׁיֵּשׁ לְכָל אֶחָד מִיִּשְׂרָאֵל</w:t>
      </w:r>
      <w:r w:rsidDel="00000000" w:rsidR="00000000" w:rsidRPr="00000000">
        <w:rPr>
          <w:rFonts w:ascii="Times New Roman" w:hAnsi="Times New Roman" w:eastAsia="Times New Roman" w:cs="Times New Roman"/>
          <w:color w:val="1f1f1f"/>
          <w:sz w:val="19"/>
          <w:szCs w:val="19"/>
          <w:rtl w:val="0"/>
          <w:b w:val="1"/>
          <w:bCs w:val="1"/>
        </w:rPr>
        <w:t xml:space="preserve"> – Yet the primal root of this advocating angel belonging to each member of Israel, </w:t>
      </w:r>
      <w:r w:rsidDel="00000000" w:rsidR="00000000" w:rsidRPr="00000000">
        <w:rPr>
          <w:rFonts w:ascii="Times New Roman" w:hAnsi="Times New Roman" w:eastAsia="Times New Roman" w:cs="Times New Roman"/>
          <w:color w:val="1f1f1f"/>
          <w:sz w:val="19"/>
          <w:szCs w:val="19"/>
          <w:rtl w:val="1"/>
          <w:b w:val="0"/>
          <w:bCs w:val="0"/>
        </w:rPr>
        <w:t>וַאֲפִלּוּ לְתִינוֹק בֶּן יוֹמוֹ, כִּדְמוּכָח מֵהָא דְּרֵישׁ בָּבָא קַמָּא</w:t>
      </w:r>
      <w:r w:rsidDel="00000000" w:rsidR="00000000" w:rsidRPr="00000000">
        <w:rPr>
          <w:rFonts w:ascii="Times New Roman" w:hAnsi="Times New Roman" w:eastAsia="Times New Roman" w:cs="Times New Roman"/>
          <w:color w:val="1f1f1f"/>
          <w:sz w:val="19"/>
          <w:szCs w:val="19"/>
          <w:rtl w:val="0"/>
          <w:b w:val="1"/>
          <w:bCs w:val="1"/>
        </w:rPr>
        <w:t xml:space="preserve">, – even unto a day-old infant, as proven from the opening of Bava Kamma, </w:t>
      </w:r>
      <w:r w:rsidDel="00000000" w:rsidR="00000000" w:rsidRPr="00000000">
        <w:rPr>
          <w:rFonts w:ascii="Times New Roman" w:hAnsi="Times New Roman" w:eastAsia="Times New Roman" w:cs="Times New Roman"/>
          <w:color w:val="1f1f1f"/>
          <w:sz w:val="19"/>
          <w:szCs w:val="19"/>
          <w:rtl w:val="1"/>
          <w:b w:val="0"/>
          <w:bCs w:val="0"/>
        </w:rPr>
        <w:t>אִם כֵּן עַל כָּרְחֲךָ אֵינוֹ מַלְאָךְ הַנּוֹצָר עַל יְדֵי עֲשִׂיַּת הַמִּצְווֹת</w:t>
      </w:r>
      <w:r w:rsidDel="00000000" w:rsidR="00000000" w:rsidRPr="00000000">
        <w:rPr>
          <w:rFonts w:ascii="Times New Roman" w:hAnsi="Times New Roman" w:eastAsia="Times New Roman" w:cs="Times New Roman"/>
          <w:color w:val="1f1f1f"/>
          <w:sz w:val="19"/>
          <w:szCs w:val="19"/>
          <w:rtl w:val="0"/>
          <w:b w:val="1"/>
          <w:bCs w:val="1"/>
        </w:rPr>
        <w:t xml:space="preserve">. – perforce cannot be an angel created via the performance of mitzvot. </w:t>
      </w:r>
      <w:r w:rsidDel="00000000" w:rsidR="00000000" w:rsidRPr="00000000">
        <w:rPr>
          <w:rFonts w:ascii="Times New Roman" w:hAnsi="Times New Roman" w:eastAsia="Times New Roman" w:cs="Times New Roman"/>
          <w:color w:val="1f1f1f"/>
          <w:sz w:val="19"/>
          <w:szCs w:val="19"/>
          <w:rtl w:val="1"/>
          <w:b w:val="0"/>
          <w:bCs w:val="0"/>
        </w:rPr>
        <w:t>רַק דְּעֶצֶם נֶפֶשׁ הָאָדָם, שֶׁהִיא חֲצוּבָה מִכִּסֵּא הַכָּבוֹד שֶׁהוּא לְמַעְלָה מֵעוֹלַם הַמַּלְאָכִים</w:t>
      </w:r>
      <w:r w:rsidDel="00000000" w:rsidR="00000000" w:rsidRPr="00000000">
        <w:rPr>
          <w:rFonts w:ascii="Times New Roman" w:hAnsi="Times New Roman" w:eastAsia="Times New Roman" w:cs="Times New Roman"/>
          <w:color w:val="1f1f1f"/>
          <w:sz w:val="19"/>
          <w:szCs w:val="19"/>
          <w:rtl w:val="0"/>
          <w:b w:val="1"/>
          <w:bCs w:val="1"/>
        </w:rPr>
        <w:t xml:space="preserve">, – Rather, man's essential soul, being hewn from the Throne of Glory which transcends the angelic realm, </w:t>
      </w:r>
      <w:r w:rsidDel="00000000" w:rsidR="00000000" w:rsidRPr="00000000">
        <w:rPr>
          <w:rFonts w:ascii="Times New Roman" w:hAnsi="Times New Roman" w:eastAsia="Times New Roman" w:cs="Times New Roman"/>
          <w:color w:val="1f1f1f"/>
          <w:sz w:val="19"/>
          <w:szCs w:val="19"/>
          <w:rtl w:val="1"/>
          <w:b w:val="0"/>
          <w:bCs w:val="0"/>
        </w:rPr>
        <w:t>הִנֵּה יֵשׁ בּוֹ מִכָּל הָעוֹלָמוֹת שֶׁתַּחְתָּיו</w:t>
      </w:r>
      <w:r w:rsidDel="00000000" w:rsidR="00000000" w:rsidRPr="00000000">
        <w:rPr>
          <w:rFonts w:ascii="Times New Roman" w:hAnsi="Times New Roman" w:eastAsia="Times New Roman" w:cs="Times New Roman"/>
          <w:color w:val="1f1f1f"/>
          <w:sz w:val="19"/>
          <w:szCs w:val="19"/>
          <w:rtl w:val="0"/>
          <w:b w:val="1"/>
          <w:bCs w:val="1"/>
        </w:rPr>
        <w:t xml:space="preserve">, – contains elements from all the worlds situated beneath it; </w:t>
      </w:r>
      <w:r w:rsidDel="00000000" w:rsidR="00000000" w:rsidRPr="00000000">
        <w:rPr>
          <w:rFonts w:ascii="Times New Roman" w:hAnsi="Times New Roman" w:eastAsia="Times New Roman" w:cs="Times New Roman"/>
          <w:color w:val="1f1f1f"/>
          <w:sz w:val="19"/>
          <w:szCs w:val="19"/>
          <w:rtl w:val="1"/>
          <w:b w:val="0"/>
          <w:bCs w:val="0"/>
        </w:rPr>
        <w:t>כַּיָּדוּעַ שֶׁכָּל עוֹלָם עֶלְיוֹן הוּא כּוֹלֵל כָּל מַה שֶּׁתַּחְתָּיו</w:t>
      </w:r>
      <w:r w:rsidDel="00000000" w:rsidR="00000000" w:rsidRPr="00000000">
        <w:rPr>
          <w:rFonts w:ascii="Times New Roman" w:hAnsi="Times New Roman" w:eastAsia="Times New Roman" w:cs="Times New Roman"/>
          <w:color w:val="1f1f1f"/>
          <w:sz w:val="19"/>
          <w:szCs w:val="19"/>
          <w:rtl w:val="0"/>
          <w:b w:val="1"/>
          <w:bCs w:val="1"/>
        </w:rPr>
        <w:t xml:space="preserve">, – for as is known, every higher world encompasses all that lies beneath it, </w:t>
      </w:r>
      <w:r w:rsidDel="00000000" w:rsidR="00000000" w:rsidRPr="00000000">
        <w:rPr>
          <w:rFonts w:ascii="Times New Roman" w:hAnsi="Times New Roman" w:eastAsia="Times New Roman" w:cs="Times New Roman"/>
          <w:color w:val="1f1f1f"/>
          <w:sz w:val="19"/>
          <w:szCs w:val="19"/>
          <w:rtl w:val="1"/>
          <w:b w:val="0"/>
          <w:bCs w:val="0"/>
        </w:rPr>
        <w:t>שֶׁהֲרֵי מִמֶּנּוּ הוּא מִתְפַּשֵּׁט וְיוֹצֵא</w:t>
      </w:r>
      <w:r w:rsidDel="00000000" w:rsidR="00000000" w:rsidRPr="00000000">
        <w:rPr>
          <w:rFonts w:ascii="Times New Roman" w:hAnsi="Times New Roman" w:eastAsia="Times New Roman" w:cs="Times New Roman"/>
          <w:color w:val="1f1f1f"/>
          <w:sz w:val="19"/>
          <w:szCs w:val="19"/>
          <w:rtl w:val="0"/>
          <w:b w:val="1"/>
          <w:bCs w:val="1"/>
        </w:rPr>
        <w:t xml:space="preserve">. – since from it lower reality expands and emanates. </w:t>
      </w:r>
      <w:r w:rsidDel="00000000" w:rsidR="00000000" w:rsidRPr="00000000">
        <w:rPr>
          <w:rFonts w:ascii="Times New Roman" w:hAnsi="Times New Roman" w:eastAsia="Times New Roman" w:cs="Times New Roman"/>
          <w:color w:val="1f1f1f"/>
          <w:sz w:val="19"/>
          <w:szCs w:val="19"/>
          <w:rtl w:val="1"/>
          <w:b w:val="0"/>
          <w:bCs w:val="0"/>
        </w:rPr>
        <w:t>וּכְדִשְׁאָמְרוּ זִכְרוֹנָם לִבְרָכָה (חֲגִיגָה יג</w:t>
      </w:r>
      <w:r w:rsidDel="00000000" w:rsidR="00000000" w:rsidRPr="00000000">
        <w:rPr>
          <w:rFonts w:ascii="Times New Roman" w:hAnsi="Times New Roman" w:eastAsia="Times New Roman" w:cs="Times New Roman"/>
          <w:color w:val="1f1f1f"/>
          <w:sz w:val="19"/>
          <w:szCs w:val="19"/>
          <w:rtl w:val="0"/>
          <w:b w:val="1"/>
          <w:bCs w:val="1"/>
        </w:rPr>
        <w:t>.): – And as our Sages of blessed memory stated (Chagigah 13a): "</w:t>
      </w:r>
      <w:r w:rsidDel="00000000" w:rsidR="00000000" w:rsidRPr="00000000">
        <w:rPr>
          <w:rFonts w:ascii="Times New Roman" w:hAnsi="Times New Roman" w:eastAsia="Times New Roman" w:cs="Times New Roman"/>
          <w:color w:val="1f1f1f"/>
          <w:sz w:val="19"/>
          <w:szCs w:val="19"/>
          <w:rtl w:val="1"/>
          <w:b w:val="0"/>
          <w:bCs w:val="0"/>
        </w:rPr>
        <w:t>רַגְלֵי הַחַיּוֹת כְּנֶגֶד כֻּלָּן, קַרְסֻלֵּי וְכוּלֵי</w:t>
      </w:r>
      <w:r w:rsidDel="00000000" w:rsidR="00000000" w:rsidRPr="00000000">
        <w:rPr>
          <w:rFonts w:ascii="Times New Roman" w:hAnsi="Times New Roman" w:eastAsia="Times New Roman" w:cs="Times New Roman"/>
          <w:color w:val="1f1f1f"/>
          <w:sz w:val="19"/>
          <w:szCs w:val="19"/>
          <w:rtl w:val="0"/>
          <w:b w:val="1"/>
          <w:bCs w:val="1"/>
        </w:rPr>
        <w:t xml:space="preserve">", – "the feet of the Chayyot equal all of them, the ankles, etc.," </w:t>
      </w:r>
      <w:r w:rsidDel="00000000" w:rsidR="00000000" w:rsidRPr="00000000">
        <w:rPr>
          <w:rFonts w:ascii="Times New Roman" w:hAnsi="Times New Roman" w:eastAsia="Times New Roman" w:cs="Times New Roman"/>
          <w:color w:val="1f1f1f"/>
          <w:sz w:val="19"/>
          <w:szCs w:val="19"/>
          <w:rtl w:val="1"/>
          <w:b w:val="0"/>
          <w:bCs w:val="0"/>
        </w:rPr>
        <w:t>וְכֵן כָּל מַה שֶּׁלְּמַעְלָה הוּא כְּנֶגֶד כֻּלָּן שֶׁלְּמַטָּה</w:t>
      </w:r>
      <w:r w:rsidDel="00000000" w:rsidR="00000000" w:rsidRPr="00000000">
        <w:rPr>
          <w:rFonts w:ascii="Times New Roman" w:hAnsi="Times New Roman" w:eastAsia="Times New Roman" w:cs="Times New Roman"/>
          <w:color w:val="1f1f1f"/>
          <w:sz w:val="19"/>
          <w:szCs w:val="19"/>
          <w:rtl w:val="0"/>
          <w:b w:val="1"/>
          <w:bCs w:val="1"/>
        </w:rPr>
        <w:t xml:space="preserve">. – and likewise whatever is above outweighs all that is beneath it. </w:t>
      </w:r>
      <w:r w:rsidDel="00000000" w:rsidR="00000000" w:rsidRPr="00000000">
        <w:rPr>
          <w:rFonts w:ascii="Times New Roman" w:hAnsi="Times New Roman" w:eastAsia="Times New Roman" w:cs="Times New Roman"/>
          <w:color w:val="1f1f1f"/>
          <w:sz w:val="19"/>
          <w:szCs w:val="19"/>
          <w:rtl w:val="1"/>
          <w:b w:val="0"/>
          <w:bCs w:val="0"/>
        </w:rPr>
        <w:t>וּכְאָמְרָם זִכְרוֹנָם לִבְרָכָה (סַנְהֶדְרִין לח:): מַה שֶּׁאָמַר "נַעֲשֶׂה אָדָם", שֶׁאָמַר לַמַּלְאָכִים</w:t>
      </w:r>
      <w:r w:rsidDel="00000000" w:rsidR="00000000" w:rsidRPr="00000000">
        <w:rPr>
          <w:rFonts w:ascii="Times New Roman" w:hAnsi="Times New Roman" w:eastAsia="Times New Roman" w:cs="Times New Roman"/>
          <w:color w:val="1f1f1f"/>
          <w:sz w:val="19"/>
          <w:szCs w:val="19"/>
          <w:rtl w:val="0"/>
          <w:b w:val="1"/>
          <w:bCs w:val="1"/>
        </w:rPr>
        <w:t xml:space="preserve">, – And as they stated (Sanhedrin 38b): when Hashem said "Let us make man," He addressed the angels; </w:t>
      </w:r>
      <w:r w:rsidDel="00000000" w:rsidR="00000000" w:rsidRPr="00000000">
        <w:rPr>
          <w:rFonts w:ascii="Times New Roman" w:hAnsi="Times New Roman" w:eastAsia="Times New Roman" w:cs="Times New Roman"/>
          <w:color w:val="1f1f1f"/>
          <w:sz w:val="19"/>
          <w:szCs w:val="19"/>
          <w:rtl w:val="1"/>
          <w:b w:val="0"/>
          <w:bCs w:val="0"/>
        </w:rPr>
        <w:t>וְכֵיוָן שֶׁהַקָּדוֹשׁ בָּרוּךְ הוּא אָמַר לָהֶם "נַעֲשֶׂה</w:t>
      </w:r>
      <w:r w:rsidDel="00000000" w:rsidR="00000000" w:rsidRPr="00000000">
        <w:rPr>
          <w:rFonts w:ascii="Times New Roman" w:hAnsi="Times New Roman" w:eastAsia="Times New Roman" w:cs="Times New Roman"/>
          <w:color w:val="1f1f1f"/>
          <w:sz w:val="19"/>
          <w:szCs w:val="19"/>
          <w:rtl w:val="0"/>
          <w:b w:val="1"/>
          <w:bCs w:val="1"/>
        </w:rPr>
        <w:t xml:space="preserve">", – and since the Holy One, blessed be He, said to them "Let us make," </w:t>
      </w:r>
      <w:r w:rsidDel="00000000" w:rsidR="00000000" w:rsidRPr="00000000">
        <w:rPr>
          <w:rFonts w:ascii="Times New Roman" w:hAnsi="Times New Roman" w:eastAsia="Times New Roman" w:cs="Times New Roman"/>
          <w:color w:val="1f1f1f"/>
          <w:sz w:val="19"/>
          <w:szCs w:val="19"/>
          <w:rtl w:val="1"/>
          <w:b w:val="0"/>
          <w:bCs w:val="0"/>
        </w:rPr>
        <w:t>אַף עַל פִּי שֶׁאָמְרוּ זִכְרוֹנָם לִבְרָכָה (בְּרֵאשִׁית רַבָּה פָּרָשָׁה ח) שֶׁזֶּה לִמּוּד דֶּרֶךְ אֶרֶץ לִמָּלֵךְ וְכוּלֵי</w:t>
      </w:r>
      <w:r w:rsidDel="00000000" w:rsidR="00000000" w:rsidRPr="00000000">
        <w:rPr>
          <w:rFonts w:ascii="Times New Roman" w:hAnsi="Times New Roman" w:eastAsia="Times New Roman" w:cs="Times New Roman"/>
          <w:color w:val="1f1f1f"/>
          <w:sz w:val="19"/>
          <w:szCs w:val="19"/>
          <w:rtl w:val="0"/>
          <w:b w:val="1"/>
          <w:bCs w:val="1"/>
        </w:rPr>
        <w:t xml:space="preserve">, – even though our Sages expounded (Bereishit Rabbah 8) that this teaches proper conduct to consult others, etc., </w:t>
      </w:r>
      <w:r w:rsidDel="00000000" w:rsidR="00000000" w:rsidRPr="00000000">
        <w:rPr>
          <w:rFonts w:ascii="Times New Roman" w:hAnsi="Times New Roman" w:eastAsia="Times New Roman" w:cs="Times New Roman"/>
          <w:color w:val="1f1f1f"/>
          <w:sz w:val="19"/>
          <w:szCs w:val="19"/>
          <w:rtl w:val="1"/>
          <w:b w:val="0"/>
          <w:bCs w:val="0"/>
        </w:rPr>
        <w:t>וַדַּאי לֹא נִכְתַּב דְּבַר שֶׁקֶר</w:t>
      </w:r>
      <w:r w:rsidDel="00000000" w:rsidR="00000000" w:rsidRPr="00000000">
        <w:rPr>
          <w:rFonts w:ascii="Times New Roman" w:hAnsi="Times New Roman" w:eastAsia="Times New Roman" w:cs="Times New Roman"/>
          <w:color w:val="1f1f1f"/>
          <w:sz w:val="19"/>
          <w:szCs w:val="19"/>
          <w:rtl w:val="0"/>
          <w:b w:val="1"/>
          <w:bCs w:val="1"/>
        </w:rPr>
        <w:t xml:space="preserve">, – Scripture certainly did not record a falsehood; </w:t>
      </w:r>
      <w:r w:rsidDel="00000000" w:rsidR="00000000" w:rsidRPr="00000000">
        <w:rPr>
          <w:rFonts w:ascii="Times New Roman" w:hAnsi="Times New Roman" w:eastAsia="Times New Roman" w:cs="Times New Roman"/>
          <w:color w:val="1f1f1f"/>
          <w:sz w:val="19"/>
          <w:szCs w:val="19"/>
          <w:rtl w:val="1"/>
          <w:b w:val="0"/>
          <w:bCs w:val="0"/>
        </w:rPr>
        <w:t>רַק שֶׁהָרוֹצֶה לִטְעוֹת יִטְעֶה לַחְשׁוֹב שֶׁהָאֲמִירָה הוּא כְּאִלּוּ צָרִיךְ לְשִׁתּוּפָם</w:t>
      </w:r>
      <w:r w:rsidDel="00000000" w:rsidR="00000000" w:rsidRPr="00000000">
        <w:rPr>
          <w:rFonts w:ascii="Times New Roman" w:hAnsi="Times New Roman" w:eastAsia="Times New Roman" w:cs="Times New Roman"/>
          <w:color w:val="1f1f1f"/>
          <w:sz w:val="19"/>
          <w:szCs w:val="19"/>
          <w:rtl w:val="0"/>
          <w:b w:val="1"/>
          <w:bCs w:val="1"/>
        </w:rPr>
        <w:t xml:space="preserve">, – only that one wishing to err may err, thinking that the statement implies He required their partnership, </w:t>
      </w:r>
      <w:r w:rsidDel="00000000" w:rsidR="00000000" w:rsidRPr="00000000">
        <w:rPr>
          <w:rFonts w:ascii="Times New Roman" w:hAnsi="Times New Roman" w:eastAsia="Times New Roman" w:cs="Times New Roman"/>
          <w:color w:val="1f1f1f"/>
          <w:sz w:val="19"/>
          <w:szCs w:val="19"/>
          <w:rtl w:val="1"/>
          <w:b w:val="0"/>
          <w:bCs w:val="0"/>
        </w:rPr>
        <w:t>וּבֶאֱמֶת אֵין זֶה אֶלָּא לִמּוּד דֶּרֶךְ אֶרֶץ</w:t>
      </w:r>
      <w:r w:rsidDel="00000000" w:rsidR="00000000" w:rsidRPr="00000000">
        <w:rPr>
          <w:rFonts w:ascii="Times New Roman" w:hAnsi="Times New Roman" w:eastAsia="Times New Roman" w:cs="Times New Roman"/>
          <w:color w:val="1f1f1f"/>
          <w:sz w:val="19"/>
          <w:szCs w:val="19"/>
          <w:rtl w:val="0"/>
          <w:b w:val="1"/>
          <w:bCs w:val="1"/>
        </w:rPr>
        <w:t xml:space="preserve">. – whereas in truth it is simply a lesson in humility and derech eretz. </w:t>
      </w:r>
      <w:r w:rsidDel="00000000" w:rsidR="00000000" w:rsidRPr="00000000">
        <w:rPr>
          <w:rFonts w:ascii="Times New Roman" w:hAnsi="Times New Roman" w:eastAsia="Times New Roman" w:cs="Times New Roman"/>
          <w:color w:val="1f1f1f"/>
          <w:sz w:val="19"/>
          <w:szCs w:val="19"/>
          <w:rtl w:val="1"/>
          <w:b w:val="0"/>
          <w:bCs w:val="0"/>
        </w:rPr>
        <w:t>אֲבָל בֶּאֱמֶת, אֲמִירַת הַשֵּׁם יִתְבָּרַךְ "נַעֲשֶׂה אָדָם", עַל יְדֵי זֶה מִמֵּילָא נִתַּן בּוֹ כֹּחַ מִכָּל הָעוֹלָמוֹת</w:t>
      </w:r>
      <w:r w:rsidDel="00000000" w:rsidR="00000000" w:rsidRPr="00000000">
        <w:rPr>
          <w:rFonts w:ascii="Times New Roman" w:hAnsi="Times New Roman" w:eastAsia="Times New Roman" w:cs="Times New Roman"/>
          <w:color w:val="1f1f1f"/>
          <w:sz w:val="19"/>
          <w:szCs w:val="19"/>
          <w:rtl w:val="0"/>
          <w:b w:val="1"/>
          <w:bCs w:val="1"/>
        </w:rPr>
        <w:t xml:space="preserve">, – Yet in absolute truth, Hashem's utterance "Let us make man" spontaneously instilled within him potency from all the worlds; </w:t>
      </w:r>
      <w:r w:rsidDel="00000000" w:rsidR="00000000" w:rsidRPr="00000000">
        <w:rPr>
          <w:rFonts w:ascii="Times New Roman" w:hAnsi="Times New Roman" w:eastAsia="Times New Roman" w:cs="Times New Roman"/>
          <w:color w:val="1f1f1f"/>
          <w:sz w:val="19"/>
          <w:szCs w:val="19"/>
          <w:rtl w:val="1"/>
          <w:b w:val="0"/>
          <w:bCs w:val="0"/>
        </w:rPr>
        <w:t>וְזֶהוּ עִקָּר "בְּצַלְמֵנוּ", שֶׁהוּא כּוֹלֵל כָּל הָעוֹלָמוֹת כַּיָּדוּע</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this is the primary meaning of "in our image"—encompassing all cosmic realms, as is known. </w:t>
      </w:r>
      <w:r w:rsidDel="00000000" w:rsidR="00000000" w:rsidRPr="00000000">
        <w:rPr>
          <w:rFonts w:ascii="Times New Roman" w:hAnsi="Times New Roman" w:eastAsia="Times New Roman" w:cs="Times New Roman"/>
          <w:color w:val="1f1f1f"/>
          <w:sz w:val="19"/>
          <w:szCs w:val="19"/>
          <w:rtl w:val="1"/>
          <w:b w:val="0"/>
          <w:bCs w:val="0"/>
        </w:rPr>
        <w:t>וְהַיֵּצֶר הָרָע הוּא מִצַּד עוֹלָם הַזֶּה שֶׁבּוֹ שַׁיָּךְ זְכוּת וְחוֹבָה</w:t>
      </w:r>
      <w:r w:rsidDel="00000000" w:rsidR="00000000" w:rsidRPr="00000000">
        <w:rPr>
          <w:rFonts w:ascii="Times New Roman" w:hAnsi="Times New Roman" w:eastAsia="Times New Roman" w:cs="Times New Roman"/>
          <w:color w:val="1f1f1f"/>
          <w:sz w:val="19"/>
          <w:szCs w:val="19"/>
          <w:rtl w:val="0"/>
          <w:b w:val="1"/>
          <w:bCs w:val="1"/>
        </w:rPr>
        <w:t xml:space="preserve">; – And the evil inclination stems from this physical world wherein merit and culpability apply; </w:t>
      </w:r>
      <w:r w:rsidDel="00000000" w:rsidR="00000000" w:rsidRPr="00000000">
        <w:rPr>
          <w:rFonts w:ascii="Times New Roman" w:hAnsi="Times New Roman" w:eastAsia="Times New Roman" w:cs="Times New Roman"/>
          <w:color w:val="1f1f1f"/>
          <w:sz w:val="19"/>
          <w:szCs w:val="19"/>
          <w:rtl w:val="1"/>
          <w:b w:val="0"/>
          <w:bCs w:val="0"/>
        </w:rPr>
        <w:t>אֲבָל בַּמַּלְאָכִים אֵין יֵצֶר הָרָע, כְּמוֹ שֶׁאָמְרוּ זִכְרוֹנָם לִבְרָכָה (שַׁבָּת פט</w:t>
      </w:r>
      <w:r w:rsidDel="00000000" w:rsidR="00000000" w:rsidRPr="00000000">
        <w:rPr>
          <w:rFonts w:ascii="Times New Roman" w:hAnsi="Times New Roman" w:eastAsia="Times New Roman" w:cs="Times New Roman"/>
          <w:color w:val="1f1f1f"/>
          <w:sz w:val="19"/>
          <w:szCs w:val="19"/>
          <w:rtl w:val="0"/>
          <w:b w:val="1"/>
          <w:bCs w:val="1"/>
        </w:rPr>
        <w:t xml:space="preserve">.), – whereas among angels there is no evil inclination, as our Sages stated (Shabbat 89a), </w:t>
      </w:r>
      <w:r w:rsidDel="00000000" w:rsidR="00000000" w:rsidRPr="00000000">
        <w:rPr>
          <w:rFonts w:ascii="Times New Roman" w:hAnsi="Times New Roman" w:eastAsia="Times New Roman" w:cs="Times New Roman"/>
          <w:color w:val="1f1f1f"/>
          <w:sz w:val="19"/>
          <w:szCs w:val="19"/>
          <w:rtl w:val="1"/>
          <w:b w:val="0"/>
          <w:bCs w:val="0"/>
        </w:rPr>
        <w:t>אֲבָל מִכָּל מָקוֹם יֵשׁ לָהֶם הִשְׁתַּדְּלוּת שֶׁזֶּהוּ אֲמִירַת שִׁירָה</w:t>
      </w:r>
      <w:r w:rsidDel="00000000" w:rsidR="00000000" w:rsidRPr="00000000">
        <w:rPr>
          <w:rFonts w:ascii="Times New Roman" w:hAnsi="Times New Roman" w:eastAsia="Times New Roman" w:cs="Times New Roman"/>
          <w:color w:val="1f1f1f"/>
          <w:sz w:val="19"/>
          <w:szCs w:val="19"/>
          <w:rtl w:val="0"/>
          <w:b w:val="1"/>
          <w:bCs w:val="1"/>
        </w:rPr>
        <w:t xml:space="preserve">. – yet they nevertheless engage in spiritual exertion, which is the chanting of celestial song. </w:t>
      </w:r>
      <w:r w:rsidDel="00000000" w:rsidR="00000000" w:rsidRPr="00000000">
        <w:rPr>
          <w:rFonts w:ascii="Times New Roman" w:hAnsi="Times New Roman" w:eastAsia="Times New Roman" w:cs="Times New Roman"/>
          <w:color w:val="1f1f1f"/>
          <w:sz w:val="19"/>
          <w:szCs w:val="19"/>
          <w:rtl w:val="1"/>
          <w:b w:val="0"/>
          <w:bCs w:val="0"/>
        </w:rPr>
        <w:t>אֲבָל מַה שֶּׁלְּמַעְלָה מֵהֶם, גַּם זֶה אֵין שַׁיָּך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However, in the realm above them, even exertion is inapplicable, </w:t>
      </w:r>
      <w:r w:rsidDel="00000000" w:rsidR="00000000" w:rsidRPr="00000000">
        <w:rPr>
          <w:rFonts w:ascii="Times New Roman" w:hAnsi="Times New Roman" w:eastAsia="Times New Roman" w:cs="Times New Roman"/>
          <w:color w:val="1f1f1f"/>
          <w:sz w:val="19"/>
          <w:szCs w:val="19"/>
          <w:rtl w:val="1"/>
          <w:b w:val="0"/>
          <w:bCs w:val="0"/>
        </w:rPr>
        <w:t>רַק קַבָּלַת הֶאָרָה כְּטַעַם (בְּרָכוֹת יז.): "צַדִּיקִין יוֹשְׁבִים וְכוּלֵי וְנֶהֱנִים וְכוּלֵי</w:t>
      </w:r>
      <w:r w:rsidDel="00000000" w:rsidR="00000000" w:rsidRPr="00000000">
        <w:rPr>
          <w:rFonts w:ascii="Times New Roman" w:hAnsi="Times New Roman" w:eastAsia="Times New Roman" w:cs="Times New Roman"/>
          <w:color w:val="1f1f1f"/>
          <w:sz w:val="19"/>
          <w:szCs w:val="19"/>
          <w:rtl w:val="0"/>
          <w:b w:val="1"/>
          <w:bCs w:val="1"/>
        </w:rPr>
        <w:t xml:space="preserve">", – there being only the reception of divine radiance, as in: "the righteous sit crowned, delighting, etc." (Berakhot 17a), </w:t>
      </w:r>
      <w:r w:rsidDel="00000000" w:rsidR="00000000" w:rsidRPr="00000000">
        <w:rPr>
          <w:rFonts w:ascii="Times New Roman" w:hAnsi="Times New Roman" w:eastAsia="Times New Roman" w:cs="Times New Roman"/>
          <w:color w:val="1f1f1f"/>
          <w:sz w:val="19"/>
          <w:szCs w:val="19"/>
          <w:rtl w:val="1"/>
          <w:b w:val="0"/>
          <w:bCs w:val="0"/>
        </w:rPr>
        <w:t>שֶׁזֶּהוּ שׁוֹרֶשׁ נֶפֶשׁ הָאָדָם לְמַעְלָה מָּעְלָה</w:t>
      </w:r>
      <w:r w:rsidDel="00000000" w:rsidR="00000000" w:rsidRPr="00000000">
        <w:rPr>
          <w:rFonts w:ascii="Times New Roman" w:hAnsi="Times New Roman" w:eastAsia="Times New Roman" w:cs="Times New Roman"/>
          <w:color w:val="1f1f1f"/>
          <w:sz w:val="19"/>
          <w:szCs w:val="19"/>
          <w:rtl w:val="0"/>
          <w:b w:val="1"/>
          <w:bCs w:val="1"/>
        </w:rPr>
        <w:t xml:space="preserve">. – which represents the root of man's soul in the ultimate heights. </w:t>
      </w:r>
      <w:r w:rsidDel="00000000" w:rsidR="00000000" w:rsidRPr="00000000">
        <w:rPr>
          <w:rFonts w:ascii="Times New Roman" w:hAnsi="Times New Roman" w:eastAsia="Times New Roman" w:cs="Times New Roman"/>
          <w:color w:val="1f1f1f"/>
          <w:sz w:val="19"/>
          <w:szCs w:val="19"/>
          <w:rtl w:val="1"/>
          <w:b w:val="0"/>
          <w:bCs w:val="0"/>
        </w:rPr>
        <w:t>וּמִצַּד שָׁרְשׁוֹ בְּעוֹלַם הַמַּלְאָכִים הוּא הַמַּלְאָךְ מֵלִיץ, דְּהַיְנוּ כֹּחַ נַפְשׁוֹ עַצְמָה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from the perspective of its root in the angelic realm, that root is the advocating angel—namely the spiritual power of his own soul; </w:t>
      </w:r>
      <w:r w:rsidDel="00000000" w:rsidR="00000000" w:rsidRPr="00000000">
        <w:rPr>
          <w:rFonts w:ascii="Times New Roman" w:hAnsi="Times New Roman" w:eastAsia="Times New Roman" w:cs="Times New Roman"/>
          <w:color w:val="1f1f1f"/>
          <w:sz w:val="19"/>
          <w:szCs w:val="19"/>
          <w:rtl w:val="1"/>
          <w:b w:val="0"/>
          <w:bCs w:val="0"/>
        </w:rPr>
        <w:t>וְלָכֵן נִקְרָא "מַזָּלָא", שֶׁהוּא שׁוֹרֶשׁ הַנֶּפֶשׁ מַה שֶּׁנָּפַל לְגוֹרָלוֹ בַּתּוֹלָדָה</w:t>
      </w:r>
      <w:r w:rsidDel="00000000" w:rsidR="00000000" w:rsidRPr="00000000">
        <w:rPr>
          <w:rFonts w:ascii="Times New Roman" w:hAnsi="Times New Roman" w:eastAsia="Times New Roman" w:cs="Times New Roman"/>
          <w:color w:val="1f1f1f"/>
          <w:sz w:val="19"/>
          <w:szCs w:val="19"/>
          <w:rtl w:val="0"/>
          <w:b w:val="1"/>
          <w:bCs w:val="1"/>
        </w:rPr>
        <w:t xml:space="preserve">, – therefore it is termed "mazal," representing the soul's root allotted to his portion at birth, </w:t>
      </w:r>
      <w:r w:rsidDel="00000000" w:rsidR="00000000" w:rsidRPr="00000000">
        <w:rPr>
          <w:rFonts w:ascii="Times New Roman" w:hAnsi="Times New Roman" w:eastAsia="Times New Roman" w:cs="Times New Roman"/>
          <w:color w:val="1f1f1f"/>
          <w:sz w:val="19"/>
          <w:szCs w:val="19"/>
          <w:rtl w:val="1"/>
          <w:b w:val="0"/>
          <w:bCs w:val="0"/>
        </w:rPr>
        <w:t>שֶׁעַל זֶה אָמְרוּ (נִדָּה טז:): "טִפָּה זוֹ מַה תְּהֵא עָלֶיהָ וְכוּלֵי</w:t>
      </w:r>
      <w:r w:rsidDel="00000000" w:rsidR="00000000" w:rsidRPr="00000000">
        <w:rPr>
          <w:rFonts w:ascii="Times New Roman" w:hAnsi="Times New Roman" w:eastAsia="Times New Roman" w:cs="Times New Roman"/>
          <w:color w:val="1f1f1f"/>
          <w:sz w:val="19"/>
          <w:szCs w:val="19"/>
          <w:rtl w:val="0"/>
          <w:b w:val="1"/>
          <w:bCs w:val="1"/>
        </w:rPr>
        <w:t xml:space="preserve">", – concerning which they taught (Niddah 16b): "This drop, what shall become of it, etc.," </w:t>
      </w:r>
      <w:r w:rsidDel="00000000" w:rsidR="00000000" w:rsidRPr="00000000">
        <w:rPr>
          <w:rFonts w:ascii="Times New Roman" w:hAnsi="Times New Roman" w:eastAsia="Times New Roman" w:cs="Times New Roman"/>
          <w:color w:val="1f1f1f"/>
          <w:sz w:val="19"/>
          <w:szCs w:val="19"/>
          <w:rtl w:val="1"/>
          <w:b w:val="0"/>
          <w:bCs w:val="0"/>
        </w:rPr>
        <w:t>רָצָה לוֹמַר: אֵיזֶה נֶפֶשׁ יֻשְׁפַּע בָּה</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meaning: which specific soul shall be channeled into it. </w:t>
      </w:r>
      <w:r w:rsidDel="00000000" w:rsidR="00000000" w:rsidRPr="00000000">
        <w:rPr>
          <w:rFonts w:ascii="Times New Roman" w:hAnsi="Times New Roman" w:eastAsia="Times New Roman" w:cs="Times New Roman"/>
          <w:color w:val="1f1f1f"/>
          <w:sz w:val="19"/>
          <w:szCs w:val="19"/>
          <w:rtl w:val="1"/>
          <w:b w:val="0"/>
          <w:bCs w:val="0"/>
        </w:rPr>
        <w:t>וּכְמוֹ שֶׁכָּתוּב בִּשְׁמוֹת רַבָּה (פָּרָשָׁה מ</w:t>
      </w:r>
      <w:r w:rsidDel="00000000" w:rsidR="00000000" w:rsidRPr="00000000">
        <w:rPr>
          <w:rFonts w:ascii="Times New Roman" w:hAnsi="Times New Roman" w:eastAsia="Times New Roman" w:cs="Times New Roman"/>
          <w:color w:val="1f1f1f"/>
          <w:sz w:val="19"/>
          <w:szCs w:val="19"/>
          <w:rtl w:val="0"/>
          <w:b w:val="1"/>
          <w:bCs w:val="1"/>
        </w:rPr>
        <w:t xml:space="preserve">), – And as written in Shemot Rabbah (Parashah 40), </w:t>
      </w:r>
      <w:r w:rsidDel="00000000" w:rsidR="00000000" w:rsidRPr="00000000">
        <w:rPr>
          <w:rFonts w:ascii="Times New Roman" w:hAnsi="Times New Roman" w:eastAsia="Times New Roman" w:cs="Times New Roman"/>
          <w:color w:val="1f1f1f"/>
          <w:sz w:val="19"/>
          <w:szCs w:val="19"/>
          <w:rtl w:val="1"/>
          <w:b w:val="0"/>
          <w:bCs w:val="0"/>
        </w:rPr>
        <w:t>דְּכָל הַנְּפָשׁוֹת מֵאֵיפַת אָדָם הָרִאשׁוֹן</w:t>
      </w:r>
      <w:r w:rsidDel="00000000" w:rsidR="00000000" w:rsidRPr="00000000">
        <w:rPr>
          <w:rFonts w:ascii="Times New Roman" w:hAnsi="Times New Roman" w:eastAsia="Times New Roman" w:cs="Times New Roman"/>
          <w:color w:val="1f1f1f"/>
          <w:sz w:val="19"/>
          <w:szCs w:val="19"/>
          <w:rtl w:val="0"/>
          <w:b w:val="1"/>
          <w:bCs w:val="1"/>
        </w:rPr>
        <w:t xml:space="preserve">: – that all souls derive from the stature of Adam the First: </w:t>
      </w:r>
      <w:r w:rsidDel="00000000" w:rsidR="00000000" w:rsidRPr="00000000">
        <w:rPr>
          <w:rFonts w:ascii="Times New Roman" w:hAnsi="Times New Roman" w:eastAsia="Times New Roman" w:cs="Times New Roman"/>
          <w:color w:val="1f1f1f"/>
          <w:sz w:val="19"/>
          <w:szCs w:val="19"/>
          <w:rtl w:val="1"/>
          <w:b w:val="0"/>
          <w:bCs w:val="0"/>
        </w:rPr>
        <w:t>יֵשׁ בְּרֹאשׁוֹ וְיֵשׁ בְּרַגְלו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some stem from his head and some from his foot, </w:t>
      </w:r>
      <w:r w:rsidDel="00000000" w:rsidR="00000000" w:rsidRPr="00000000">
        <w:rPr>
          <w:rFonts w:ascii="Times New Roman" w:hAnsi="Times New Roman" w:eastAsia="Times New Roman" w:cs="Times New Roman"/>
          <w:color w:val="1f1f1f"/>
          <w:sz w:val="19"/>
          <w:szCs w:val="19"/>
          <w:rtl w:val="1"/>
          <w:b w:val="0"/>
          <w:bCs w:val="0"/>
        </w:rPr>
        <w:t>וּלְכָל אֶחָד כֹּחַ מְיֻחָד</w:t>
      </w:r>
      <w:r w:rsidDel="00000000" w:rsidR="00000000" w:rsidRPr="00000000">
        <w:rPr>
          <w:rFonts w:ascii="Times New Roman" w:hAnsi="Times New Roman" w:eastAsia="Times New Roman" w:cs="Times New Roman"/>
          <w:color w:val="1f1f1f"/>
          <w:sz w:val="19"/>
          <w:szCs w:val="19"/>
          <w:rtl w:val="0"/>
          <w:b w:val="1"/>
          <w:bCs w:val="1"/>
        </w:rPr>
        <w:t xml:space="preserve">. – and each possesses a designated spiritual power. </w:t>
      </w:r>
      <w:r w:rsidDel="00000000" w:rsidR="00000000" w:rsidRPr="00000000">
        <w:rPr>
          <w:rFonts w:ascii="Times New Roman" w:hAnsi="Times New Roman" w:eastAsia="Times New Roman" w:cs="Times New Roman"/>
          <w:color w:val="1f1f1f"/>
          <w:sz w:val="19"/>
          <w:szCs w:val="19"/>
          <w:rtl w:val="1"/>
          <w:b w:val="0"/>
          <w:bCs w:val="0"/>
        </w:rPr>
        <w:t>וּמְלִיצַת הַמַּלְאָךְ, לְפִי שֶׁעַל יְדֵי הָעֲבֵרוֹת "מַתִּישִׁין כֹּחַ פַּמַלְיָא שֶׁל מַעְלָה" (מִדְרָשׁ רַבָּה אֵיכָה פֶּרֶק א, פָּסוּק ו</w:t>
      </w:r>
      <w:r w:rsidDel="00000000" w:rsidR="00000000" w:rsidRPr="00000000">
        <w:rPr>
          <w:rFonts w:ascii="Times New Roman" w:hAnsi="Times New Roman" w:eastAsia="Times New Roman" w:cs="Times New Roman"/>
          <w:color w:val="1f1f1f"/>
          <w:sz w:val="19"/>
          <w:szCs w:val="19"/>
          <w:rtl w:val="0"/>
          <w:b w:val="1"/>
          <w:bCs w:val="1"/>
        </w:rPr>
        <w:t xml:space="preserve">), – And the angel's advocacy functions because through sins "they weaken the power of the Heavenly Host" (Eichah Rabbah 1:6); </w:t>
      </w:r>
      <w:r w:rsidDel="00000000" w:rsidR="00000000" w:rsidRPr="00000000">
        <w:rPr>
          <w:rFonts w:ascii="Times New Roman" w:hAnsi="Times New Roman" w:eastAsia="Times New Roman" w:cs="Times New Roman"/>
          <w:color w:val="1f1f1f"/>
          <w:sz w:val="19"/>
          <w:szCs w:val="19"/>
          <w:rtl w:val="1"/>
          <w:b w:val="0"/>
          <w:bCs w:val="0"/>
        </w:rPr>
        <w:t>וְאַף דְּשָׁם בְּעוֹלַם הַמַּלְאָכִים אֵין זְכוּת וְחוֹבָה</w:t>
      </w:r>
      <w:r w:rsidDel="00000000" w:rsidR="00000000" w:rsidRPr="00000000">
        <w:rPr>
          <w:rFonts w:ascii="Times New Roman" w:hAnsi="Times New Roman" w:eastAsia="Times New Roman" w:cs="Times New Roman"/>
          <w:color w:val="1f1f1f"/>
          <w:sz w:val="19"/>
          <w:szCs w:val="19"/>
          <w:rtl w:val="0"/>
          <w:b w:val="1"/>
          <w:bCs w:val="1"/>
        </w:rPr>
        <w:t xml:space="preserve">, – and even though in the angelic world there is no intrinsic merit or guilt, </w:t>
      </w:r>
      <w:r w:rsidDel="00000000" w:rsidR="00000000" w:rsidRPr="00000000">
        <w:rPr>
          <w:rFonts w:ascii="Times New Roman" w:hAnsi="Times New Roman" w:eastAsia="Times New Roman" w:cs="Times New Roman"/>
          <w:color w:val="1f1f1f"/>
          <w:sz w:val="19"/>
          <w:szCs w:val="19"/>
          <w:rtl w:val="1"/>
          <w:b w:val="0"/>
          <w:bCs w:val="0"/>
        </w:rPr>
        <w:t>מִכָּל מָקוֹם מִצַּד הַזְּכוּת וְחוֹבָה שֶׁלְּמַטָּה כֵּן הוּא כֹּחַ הַשִּׁירָה וְהִשְׁתַּדְּלוּת דְּמַלְאָכִים</w:t>
      </w:r>
      <w:r w:rsidDel="00000000" w:rsidR="00000000" w:rsidRPr="00000000">
        <w:rPr>
          <w:rFonts w:ascii="Times New Roman" w:hAnsi="Times New Roman" w:eastAsia="Times New Roman" w:cs="Times New Roman"/>
          <w:color w:val="1f1f1f"/>
          <w:sz w:val="19"/>
          <w:szCs w:val="19"/>
          <w:rtl w:val="0"/>
          <w:b w:val="1"/>
          <w:bCs w:val="1"/>
        </w:rPr>
        <w:t xml:space="preserve">, – nevertheless, corresponding to merit and guilt below, so is the power of the angels' song and striving, </w:t>
      </w:r>
      <w:r w:rsidDel="00000000" w:rsidR="00000000" w:rsidRPr="00000000">
        <w:rPr>
          <w:rFonts w:ascii="Times New Roman" w:hAnsi="Times New Roman" w:eastAsia="Times New Roman" w:cs="Times New Roman"/>
          <w:color w:val="1f1f1f"/>
          <w:sz w:val="19"/>
          <w:szCs w:val="19"/>
          <w:rtl w:val="1"/>
          <w:b w:val="0"/>
          <w:bCs w:val="0"/>
        </w:rPr>
        <w:t>רָצָה לוֹמַר מִצַּד שֶׁהֵם עֶצֶם שׁוֹרֶשׁ לְנַפְשׁוֹת דְּיִשְׂרָאֵל</w:t>
      </w:r>
      <w:r w:rsidDel="00000000" w:rsidR="00000000" w:rsidRPr="00000000">
        <w:rPr>
          <w:rFonts w:ascii="Times New Roman" w:hAnsi="Times New Roman" w:eastAsia="Times New Roman" w:cs="Times New Roman"/>
          <w:color w:val="1f1f1f"/>
          <w:sz w:val="19"/>
          <w:szCs w:val="19"/>
          <w:rtl w:val="0"/>
          <w:b w:val="1"/>
          <w:bCs w:val="1"/>
        </w:rPr>
        <w:t xml:space="preserve">. – meaning because they are the essential celestial root for the souls of Israel. </w:t>
      </w:r>
      <w:r w:rsidDel="00000000" w:rsidR="00000000" w:rsidRPr="00000000">
        <w:rPr>
          <w:rFonts w:ascii="Times New Roman" w:hAnsi="Times New Roman" w:eastAsia="Times New Roman" w:cs="Times New Roman"/>
          <w:color w:val="1f1f1f"/>
          <w:sz w:val="19"/>
          <w:szCs w:val="19"/>
          <w:rtl w:val="1"/>
          <w:b w:val="0"/>
          <w:bCs w:val="0"/>
        </w:rPr>
        <w:t>וְכֹחַ הַמְּלִיצָה הוּא כְּפִי כֹּחַ הַמַּעֲשִׂים</w:t>
      </w:r>
      <w:r w:rsidDel="00000000" w:rsidR="00000000" w:rsidRPr="00000000">
        <w:rPr>
          <w:rFonts w:ascii="Times New Roman" w:hAnsi="Times New Roman" w:eastAsia="Times New Roman" w:cs="Times New Roman"/>
          <w:color w:val="1f1f1f"/>
          <w:sz w:val="19"/>
          <w:szCs w:val="19"/>
          <w:rtl w:val="0"/>
          <w:b w:val="1"/>
          <w:bCs w:val="1"/>
        </w:rPr>
        <w:t xml:space="preserve">, – And the potency of advocacy corresponds directly to the force of one's actions, </w:t>
      </w:r>
      <w:r w:rsidDel="00000000" w:rsidR="00000000" w:rsidRPr="00000000">
        <w:rPr>
          <w:rFonts w:ascii="Times New Roman" w:hAnsi="Times New Roman" w:eastAsia="Times New Roman" w:cs="Times New Roman"/>
          <w:color w:val="1f1f1f"/>
          <w:sz w:val="19"/>
          <w:szCs w:val="19"/>
          <w:rtl w:val="1"/>
          <w:b w:val="0"/>
          <w:bCs w:val="0"/>
        </w:rPr>
        <w:t>כִּי אֵין בְּחִירָה וְרָצוֹן בַּמַּלְאָכִים שֶׁרוֹצֶה לִהְיוֹת מֵלִיץ וּלְהַגִּיד כָּך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for there is no independent free choice in angels to elect to advocate and speak thus; </w:t>
      </w:r>
      <w:r w:rsidDel="00000000" w:rsidR="00000000" w:rsidRPr="00000000">
        <w:rPr>
          <w:rFonts w:ascii="Times New Roman" w:hAnsi="Times New Roman" w:eastAsia="Times New Roman" w:cs="Times New Roman"/>
          <w:color w:val="1f1f1f"/>
          <w:sz w:val="19"/>
          <w:szCs w:val="19"/>
          <w:rtl w:val="1"/>
          <w:b w:val="0"/>
          <w:bCs w:val="0"/>
        </w:rPr>
        <w:t>רַק שֶׁהוּא מִמֵּילָא</w:t>
      </w:r>
      <w:r w:rsidDel="00000000" w:rsidR="00000000" w:rsidRPr="00000000">
        <w:rPr>
          <w:rFonts w:ascii="Times New Roman" w:hAnsi="Times New Roman" w:eastAsia="Times New Roman" w:cs="Times New Roman"/>
          <w:color w:val="1f1f1f"/>
          <w:sz w:val="19"/>
          <w:szCs w:val="19"/>
          <w:rtl w:val="0"/>
          <w:b w:val="1"/>
          <w:bCs w:val="1"/>
        </w:rPr>
        <w:t xml:space="preserve">, – rather it occurs automatically, </w:t>
      </w:r>
      <w:r w:rsidDel="00000000" w:rsidR="00000000" w:rsidRPr="00000000">
        <w:rPr>
          <w:rFonts w:ascii="Times New Roman" w:hAnsi="Times New Roman" w:eastAsia="Times New Roman" w:cs="Times New Roman"/>
          <w:color w:val="1f1f1f"/>
          <w:sz w:val="19"/>
          <w:szCs w:val="19"/>
          <w:rtl w:val="1"/>
          <w:b w:val="0"/>
          <w:bCs w:val="0"/>
        </w:rPr>
        <w:t>שֶׁכְּשֶׁהָאָדָם זַכַּאי, הֲרֵי כֹּחַ הַמַּלְאָכִי שֶׁבּוֹ לְמַעְלָה בְּעוֹלַם הַמַּלְאָכִים הוּא מַלְאָךְ מֵלִיץ</w:t>
      </w:r>
      <w:r w:rsidDel="00000000" w:rsidR="00000000" w:rsidRPr="00000000">
        <w:rPr>
          <w:rFonts w:ascii="Times New Roman" w:hAnsi="Times New Roman" w:eastAsia="Times New Roman" w:cs="Times New Roman"/>
          <w:color w:val="1f1f1f"/>
          <w:sz w:val="19"/>
          <w:szCs w:val="19"/>
          <w:rtl w:val="0"/>
          <w:b w:val="1"/>
          <w:bCs w:val="1"/>
        </w:rPr>
        <w:t xml:space="preserve">. – that when man acts righteously, the angelic facet of his soul above in the angelic world becomes an advocating angel. </w:t>
      </w:r>
      <w:r w:rsidDel="00000000" w:rsidR="00000000" w:rsidRPr="00000000">
        <w:rPr>
          <w:rFonts w:ascii="Times New Roman" w:hAnsi="Times New Roman" w:eastAsia="Times New Roman" w:cs="Times New Roman"/>
          <w:color w:val="1f1f1f"/>
          <w:sz w:val="19"/>
          <w:szCs w:val="19"/>
          <w:rtl w:val="1"/>
          <w:b w:val="0"/>
          <w:bCs w:val="0"/>
        </w:rPr>
        <w:t>וְשׁוֹרֶשׁ נִשְׁמָתוֹ בְּעוֹלַם הַכִּסֵּא מְקַבֶּלֶת אוֹרָהּ כָּרָאוּי לְהַשְׁפִּיעַ לָרוּחַ וְלַנֶּפֶש</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the root of his soul in the World of the Throne receives its divine illumination to channel downward unto Ruach and Nefesh, </w:t>
      </w:r>
      <w:r w:rsidDel="00000000" w:rsidR="00000000" w:rsidRPr="00000000">
        <w:rPr>
          <w:rFonts w:ascii="Times New Roman" w:hAnsi="Times New Roman" w:eastAsia="Times New Roman" w:cs="Times New Roman"/>
          <w:color w:val="1f1f1f"/>
          <w:sz w:val="19"/>
          <w:szCs w:val="19"/>
          <w:rtl w:val="1"/>
          <w:b w:val="0"/>
          <w:bCs w:val="0"/>
        </w:rPr>
        <w:t>כְּטַעַם (יוֹמָא לט.): "מְקַדְּשִׁין אוֹתוֹ מִלְּמַעְלָה</w:t>
      </w:r>
      <w:r w:rsidDel="00000000" w:rsidR="00000000" w:rsidRPr="00000000">
        <w:rPr>
          <w:rFonts w:ascii="Times New Roman" w:hAnsi="Times New Roman" w:eastAsia="Times New Roman" w:cs="Times New Roman"/>
          <w:color w:val="1f1f1f"/>
          <w:sz w:val="19"/>
          <w:szCs w:val="19"/>
          <w:rtl w:val="0"/>
          <w:b w:val="1"/>
          <w:bCs w:val="1"/>
        </w:rPr>
        <w:t xml:space="preserve">". – mirroring the principle: "they sanctify him from Above" (Yoma 39a). </w:t>
      </w:r>
      <w:r w:rsidDel="00000000" w:rsidR="00000000" w:rsidRPr="00000000">
        <w:rPr>
          <w:rFonts w:ascii="Times New Roman" w:hAnsi="Times New Roman" w:eastAsia="Times New Roman" w:cs="Times New Roman"/>
          <w:color w:val="1f1f1f"/>
          <w:sz w:val="19"/>
          <w:szCs w:val="19"/>
          <w:rtl w:val="1"/>
          <w:b w:val="0"/>
          <w:bCs w:val="0"/>
        </w:rPr>
        <w:t>וְנִמְצָא כְּפִי זֶה: הַכֹּל תָּלוּי בִּזְכוּתָא</w:t>
      </w:r>
      <w:r w:rsidDel="00000000" w:rsidR="00000000" w:rsidRPr="00000000">
        <w:rPr>
          <w:rFonts w:ascii="Times New Roman" w:hAnsi="Times New Roman" w:eastAsia="Times New Roman" w:cs="Times New Roman"/>
          <w:color w:val="1f1f1f"/>
          <w:sz w:val="19"/>
          <w:szCs w:val="19"/>
          <w:rtl w:val="0"/>
          <w:b w:val="1"/>
          <w:bCs w:val="1"/>
        </w:rPr>
        <w:t xml:space="preserve">, – Thus according to this perspective, everything depends entirely on merit, – </w:t>
      </w:r>
      <w:r w:rsidDel="00000000" w:rsidR="00000000" w:rsidRPr="00000000">
        <w:rPr>
          <w:rFonts w:ascii="Times New Roman" w:hAnsi="Times New Roman" w:eastAsia="Times New Roman" w:cs="Times New Roman"/>
          <w:color w:val="1f1f1f"/>
          <w:sz w:val="19"/>
          <w:szCs w:val="19"/>
          <w:rtl w:val="1"/>
          <w:b w:val="0"/>
          <w:bCs w:val="0"/>
        </w:rPr>
        <w:t>וְזֶהוּ מִצַּד הַבְּחִירָה דְּעוֹלָם הַזֶּה</w:t>
      </w:r>
      <w:r w:rsidDel="00000000" w:rsidR="00000000" w:rsidRPr="00000000">
        <w:rPr>
          <w:rFonts w:ascii="Times New Roman" w:hAnsi="Times New Roman" w:eastAsia="Times New Roman" w:cs="Times New Roman"/>
          <w:color w:val="1f1f1f"/>
          <w:sz w:val="19"/>
          <w:szCs w:val="19"/>
          <w:rtl w:val="0"/>
          <w:b w:val="1"/>
          <w:bCs w:val="1"/>
        </w:rPr>
        <w:t xml:space="preserve">, [[and this reflects the vantage point of free choice in this world,] </w:t>
      </w:r>
      <w:r w:rsidDel="00000000" w:rsidR="00000000" w:rsidRPr="00000000">
        <w:rPr>
          <w:rFonts w:ascii="Times New Roman" w:hAnsi="Times New Roman" w:eastAsia="Times New Roman" w:cs="Times New Roman"/>
          <w:color w:val="1f1f1f"/>
          <w:sz w:val="19"/>
          <w:szCs w:val="19"/>
          <w:rtl w:val="1"/>
          <w:b w:val="0"/>
          <w:bCs w:val="0"/>
        </w:rPr>
        <w:t>וּמִצַּד הַיְדִיעָה דֶּאֱמֶת, הַכֹּל תָּלוּי בְּמַזָּלָא, וּבֶאֱמֶת כֻּלָּא חַד</w:t>
      </w:r>
      <w:r w:rsidDel="00000000" w:rsidR="00000000" w:rsidRPr="00000000">
        <w:rPr>
          <w:rFonts w:ascii="Times New Roman" w:hAnsi="Times New Roman" w:eastAsia="Times New Roman" w:cs="Times New Roman"/>
          <w:color w:val="1f1f1f"/>
          <w:sz w:val="19"/>
          <w:szCs w:val="19"/>
          <w:rtl w:val="0"/>
          <w:b w:val="1"/>
          <w:bCs w:val="1"/>
        </w:rPr>
        <w:t xml:space="preserve">], [while from the vantage point of ultimate Divine Foreknowledge, everything depends on mazal, and in truth all is one], </w:t>
      </w:r>
      <w:r w:rsidDel="00000000" w:rsidR="00000000" w:rsidRPr="00000000">
        <w:rPr>
          <w:rFonts w:ascii="Times New Roman" w:hAnsi="Times New Roman" w:eastAsia="Times New Roman" w:cs="Times New Roman"/>
          <w:color w:val="1f1f1f"/>
          <w:sz w:val="19"/>
          <w:szCs w:val="19"/>
          <w:rtl w:val="1"/>
          <w:b w:val="0"/>
          <w:bCs w:val="0"/>
        </w:rPr>
        <w:t>וְאָמְנָם עִם כָּל זֶה, בָּעוֹלָם הַזֶּה יֵשׁ רְשָׁעִים שֶׁמַּגִּיעַ אֲלֵיהֶם כְּמַעֲשֵׂה הַצַּדִּיקִים, וְכֵן לְהֵיפֶך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yet with all this, in this world there are wicked people who receive what seems fitting for the righteous, and vice versa. </w:t>
      </w:r>
      <w:r w:rsidDel="00000000" w:rsidR="00000000" w:rsidRPr="00000000">
        <w:rPr>
          <w:rFonts w:ascii="Times New Roman" w:hAnsi="Times New Roman" w:eastAsia="Times New Roman" w:cs="Times New Roman"/>
          <w:color w:val="1f1f1f"/>
          <w:sz w:val="19"/>
          <w:szCs w:val="19"/>
          <w:rtl w:val="1"/>
          <w:b w:val="0"/>
          <w:bCs w:val="0"/>
        </w:rPr>
        <w:t>וְאָמְרוּ זִכְרוֹנָם לִבְרָכָה (בְּרָכוֹת ז:) עַל רָשָׁע שֶׁהַשָּׁעָה מְשַׂחֶקֶת 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And our Sages of blessed memory stated (Berakhot 7b) concerning a wicked person for whom the hour prospers: "</w:t>
      </w:r>
      <w:r w:rsidDel="00000000" w:rsidR="00000000" w:rsidRPr="00000000">
        <w:rPr>
          <w:rFonts w:ascii="Times New Roman" w:hAnsi="Times New Roman" w:eastAsia="Times New Roman" w:cs="Times New Roman"/>
          <w:color w:val="1f1f1f"/>
          <w:sz w:val="19"/>
          <w:szCs w:val="19"/>
          <w:rtl w:val="1"/>
          <w:b w:val="0"/>
          <w:bCs w:val="0"/>
        </w:rPr>
        <w:t>מָרוֹם מִשְׁפָּטֶיךָ מִנֶּגְדּו</w:t>
      </w:r>
      <w:r w:rsidDel="00000000" w:rsidR="00000000" w:rsidRPr="00000000">
        <w:rPr>
          <w:rFonts w:ascii="Times New Roman" w:hAnsi="Times New Roman" w:eastAsia="Times New Roman" w:cs="Times New Roman"/>
          <w:color w:val="1f1f1f"/>
          <w:sz w:val="19"/>
          <w:szCs w:val="19"/>
          <w:rtl w:val="1"/>
          <w:b w:val="0"/>
          <w:bCs w:val="0"/>
        </w:rPr>
        <w:t>ֹ", – "</w:t>
      </w:r>
      <w:r w:rsidDel="00000000" w:rsidR="00000000" w:rsidRPr="00000000">
        <w:rPr>
          <w:rFonts w:ascii="Times New Roman" w:hAnsi="Times New Roman" w:eastAsia="Times New Roman" w:cs="Times New Roman"/>
          <w:color w:val="1f1f1f"/>
          <w:sz w:val="19"/>
          <w:szCs w:val="19"/>
          <w:rtl w:val="0"/>
          <w:b w:val="1"/>
          <w:bCs w:val="1"/>
        </w:rPr>
        <w:t xml:space="preserve">Your judgments are on high, out of his sight," </w:t>
      </w:r>
      <w:r w:rsidDel="00000000" w:rsidR="00000000" w:rsidRPr="00000000">
        <w:rPr>
          <w:rFonts w:ascii="Times New Roman" w:hAnsi="Times New Roman" w:eastAsia="Times New Roman" w:cs="Times New Roman"/>
          <w:color w:val="1f1f1f"/>
          <w:sz w:val="19"/>
          <w:szCs w:val="19"/>
          <w:rtl w:val="1"/>
          <w:b w:val="0"/>
          <w:bCs w:val="0"/>
        </w:rPr>
        <w:t>וְאֵיךְ אֶפְשָׁר זֶה, וַהֲלֹא כָּל מִשְׁפָּטָיו אֱמֶת</w:t>
      </w:r>
      <w:r w:rsidDel="00000000" w:rsidR="00000000" w:rsidRPr="00000000">
        <w:rPr>
          <w:rFonts w:ascii="Times New Roman" w:hAnsi="Times New Roman" w:eastAsia="Times New Roman" w:cs="Times New Roman"/>
          <w:color w:val="1f1f1f"/>
          <w:sz w:val="19"/>
          <w:szCs w:val="19"/>
          <w:rtl w:val="0"/>
          <w:b w:val="1"/>
          <w:bCs w:val="1"/>
        </w:rPr>
        <w:t xml:space="preserve">? – and how is this possible, when all His judgments are Truth? </w:t>
      </w:r>
      <w:r w:rsidDel="00000000" w:rsidR="00000000" w:rsidRPr="00000000">
        <w:rPr>
          <w:rFonts w:ascii="Times New Roman" w:hAnsi="Times New Roman" w:eastAsia="Times New Roman" w:cs="Times New Roman"/>
          <w:color w:val="1f1f1f"/>
          <w:sz w:val="19"/>
          <w:szCs w:val="19"/>
          <w:rtl w:val="1"/>
          <w:b w:val="0"/>
          <w:bCs w:val="0"/>
        </w:rPr>
        <w:t>רַק דְּבֶאֱמֶת אֵין לְךָ אָדָם שֶׁאֵין בּוֹ זְכוּת וְחוֹבָה</w:t>
      </w:r>
      <w:r w:rsidDel="00000000" w:rsidR="00000000" w:rsidRPr="00000000">
        <w:rPr>
          <w:rFonts w:ascii="Times New Roman" w:hAnsi="Times New Roman" w:eastAsia="Times New Roman" w:cs="Times New Roman"/>
          <w:color w:val="1f1f1f"/>
          <w:sz w:val="19"/>
          <w:szCs w:val="19"/>
          <w:rtl w:val="0"/>
          <w:b w:val="1"/>
          <w:bCs w:val="1"/>
        </w:rPr>
        <w:t xml:space="preserve">, – Rather, in truth there is no person who does not contain both merit and culpability, </w:t>
      </w:r>
      <w:r w:rsidDel="00000000" w:rsidR="00000000" w:rsidRPr="00000000">
        <w:rPr>
          <w:rFonts w:ascii="Times New Roman" w:hAnsi="Times New Roman" w:eastAsia="Times New Roman" w:cs="Times New Roman"/>
          <w:color w:val="1f1f1f"/>
          <w:sz w:val="19"/>
          <w:szCs w:val="19"/>
          <w:rtl w:val="1"/>
          <w:b w:val="0"/>
          <w:bCs w:val="0"/>
        </w:rPr>
        <w:t>וּכְמוֹ שֶׁאָמְרוּ: "אֲפִלּוּ פּוֹשְׁעֵי יִשְׂרָאֵל מְלֵאִים מִצְוֹת</w:t>
      </w:r>
      <w:r w:rsidDel="00000000" w:rsidR="00000000" w:rsidRPr="00000000">
        <w:rPr>
          <w:rFonts w:ascii="Times New Roman" w:hAnsi="Times New Roman" w:eastAsia="Times New Roman" w:cs="Times New Roman"/>
          <w:color w:val="1f1f1f"/>
          <w:sz w:val="19"/>
          <w:szCs w:val="19"/>
          <w:rtl w:val="0"/>
          <w:b w:val="1"/>
          <w:bCs w:val="1"/>
        </w:rPr>
        <w:t xml:space="preserve">", – and as they said: "even the transgressors of Israel are full of mitzvot," </w:t>
      </w:r>
      <w:r w:rsidDel="00000000" w:rsidR="00000000" w:rsidRPr="00000000">
        <w:rPr>
          <w:rFonts w:ascii="Times New Roman" w:hAnsi="Times New Roman" w:eastAsia="Times New Roman" w:cs="Times New Roman"/>
          <w:color w:val="1f1f1f"/>
          <w:sz w:val="19"/>
          <w:szCs w:val="19"/>
          <w:rtl w:val="1"/>
          <w:b w:val="0"/>
          <w:bCs w:val="0"/>
        </w:rPr>
        <w:t>וְ"אָדָם אֵין צַדִּיק בָּאָרֶץ אֲשֶׁר וְגוֹמֵר</w:t>
      </w:r>
      <w:r w:rsidDel="00000000" w:rsidR="00000000" w:rsidRPr="00000000">
        <w:rPr>
          <w:rFonts w:ascii="Times New Roman" w:hAnsi="Times New Roman" w:eastAsia="Times New Roman" w:cs="Times New Roman"/>
          <w:color w:val="1f1f1f"/>
          <w:sz w:val="19"/>
          <w:szCs w:val="19"/>
          <w:rtl w:val="0"/>
          <w:b w:val="1"/>
          <w:bCs w:val="1"/>
        </w:rPr>
        <w:t xml:space="preserve">". – and "there is no righteous man upon earth who [does good and sins not]." </w:t>
      </w:r>
      <w:r w:rsidDel="00000000" w:rsidR="00000000" w:rsidRPr="00000000">
        <w:rPr>
          <w:rFonts w:ascii="Times New Roman" w:hAnsi="Times New Roman" w:eastAsia="Times New Roman" w:cs="Times New Roman"/>
          <w:color w:val="1f1f1f"/>
          <w:sz w:val="19"/>
          <w:szCs w:val="19"/>
          <w:rtl w:val="1"/>
          <w:b w:val="0"/>
          <w:bCs w:val="0"/>
        </w:rPr>
        <w:t>וְעִנְיַן שִׁקּוּל הַזְּכִיּוֹת וְהָעֲבֵרוֹת</w:t>
      </w:r>
      <w:r w:rsidDel="00000000" w:rsidR="00000000" w:rsidRPr="00000000">
        <w:rPr>
          <w:rFonts w:ascii="Times New Roman" w:hAnsi="Times New Roman" w:eastAsia="Times New Roman" w:cs="Times New Roman"/>
          <w:color w:val="1f1f1f"/>
          <w:sz w:val="19"/>
          <w:szCs w:val="19"/>
          <w:rtl w:val="0"/>
          <w:b w:val="1"/>
          <w:bCs w:val="1"/>
        </w:rPr>
        <w:t xml:space="preserve"> – And the weighing of merits against transgressions </w:t>
      </w:r>
      <w:r w:rsidDel="00000000" w:rsidR="00000000" w:rsidRPr="00000000">
        <w:rPr>
          <w:rFonts w:ascii="Times New Roman" w:hAnsi="Times New Roman" w:eastAsia="Times New Roman" w:cs="Times New Roman"/>
          <w:color w:val="1f1f1f"/>
          <w:sz w:val="19"/>
          <w:szCs w:val="19"/>
          <w:rtl w:val="1"/>
          <w:b w:val="0"/>
          <w:bCs w:val="0"/>
        </w:rPr>
        <w:t>כְּבָר כָּתַב הָרַמְבַּ"ם בְּהִלְכוֹת תְּשׁוּבָה שֶׁהֵם שְׁקוּלִים רַק בְּדַעְתּוֹ שֶׁל הַשֵּׁם יִתְבָּרַך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was already articulated by Maimonides in Hilchot Teshuvah: they are weighed solely in Hashem's knowledge; </w:t>
      </w:r>
      <w:r w:rsidDel="00000000" w:rsidR="00000000" w:rsidRPr="00000000">
        <w:rPr>
          <w:rFonts w:ascii="Times New Roman" w:hAnsi="Times New Roman" w:eastAsia="Times New Roman" w:cs="Times New Roman"/>
          <w:color w:val="1f1f1f"/>
          <w:sz w:val="19"/>
          <w:szCs w:val="19"/>
          <w:rtl w:val="1"/>
          <w:b w:val="0"/>
          <w:bCs w:val="0"/>
        </w:rPr>
        <w:t>וְיַצִּיב פִּתְגָם, כִּי אֵין בָּזֶה יְדִיעָה כְּלָל</w:t>
      </w:r>
      <w:r w:rsidDel="00000000" w:rsidR="00000000" w:rsidRPr="00000000">
        <w:rPr>
          <w:rFonts w:ascii="Times New Roman" w:hAnsi="Times New Roman" w:eastAsia="Times New Roman" w:cs="Times New Roman"/>
          <w:color w:val="1f1f1f"/>
          <w:sz w:val="19"/>
          <w:szCs w:val="19"/>
          <w:rtl w:val="0"/>
          <w:b w:val="1"/>
          <w:bCs w:val="1"/>
        </w:rPr>
        <w:t xml:space="preserve">; – and the matter is solid, for man has no comprehension of this calculation whatsoever; </w:t>
      </w:r>
      <w:r w:rsidDel="00000000" w:rsidR="00000000" w:rsidRPr="00000000">
        <w:rPr>
          <w:rFonts w:ascii="Times New Roman" w:hAnsi="Times New Roman" w:eastAsia="Times New Roman" w:cs="Times New Roman"/>
          <w:color w:val="1f1f1f"/>
          <w:sz w:val="19"/>
          <w:szCs w:val="19"/>
          <w:rtl w:val="1"/>
          <w:b w:val="0"/>
          <w:bCs w:val="0"/>
        </w:rPr>
        <w:t>אַף עַל פִּי שֶׁרַבּוֹתֵינוּ זִכְרוֹנָם לִבְרָכָה אָמְרוּ בְּכַמָּה מְקוֹמוֹת: "זֶה גָּדוֹל מִזֶּה</w:t>
      </w:r>
      <w:r w:rsidDel="00000000" w:rsidR="00000000" w:rsidRPr="00000000">
        <w:rPr>
          <w:rFonts w:ascii="Times New Roman" w:hAnsi="Times New Roman" w:eastAsia="Times New Roman" w:cs="Times New Roman"/>
          <w:color w:val="1f1f1f"/>
          <w:sz w:val="19"/>
          <w:szCs w:val="19"/>
          <w:rtl w:val="0"/>
          <w:b w:val="1"/>
          <w:bCs w:val="1"/>
        </w:rPr>
        <w:t xml:space="preserve">", – even though our Sages noted in various passages: "this mitzvah is greater than that one,"  </w:t>
      </w:r>
      <w:r w:rsidDel="00000000" w:rsidR="00000000" w:rsidRPr="00000000">
        <w:rPr>
          <w:rFonts w:ascii="Times New Roman" w:hAnsi="Times New Roman" w:eastAsia="Times New Roman" w:cs="Times New Roman"/>
          <w:color w:val="1f1f1f"/>
          <w:sz w:val="19"/>
          <w:szCs w:val="19"/>
          <w:rtl w:val="1"/>
          <w:b w:val="0"/>
          <w:bCs w:val="0"/>
        </w:rPr>
        <w:t>הוּא בְּדֶרֶךְ כְּלָל כְּפִי מִשְׁפַּט הַתּוֹרָה</w:t>
      </w:r>
      <w:r w:rsidDel="00000000" w:rsidR="00000000" w:rsidRPr="00000000">
        <w:rPr>
          <w:rFonts w:ascii="Times New Roman" w:hAnsi="Times New Roman" w:eastAsia="Times New Roman" w:cs="Times New Roman"/>
          <w:color w:val="1f1f1f"/>
          <w:sz w:val="19"/>
          <w:szCs w:val="19"/>
          <w:rtl w:val="0"/>
          <w:b w:val="1"/>
          <w:bCs w:val="1"/>
        </w:rPr>
        <w:t xml:space="preserve">, – that applies generally according to the Torah's legal framework, </w:t>
      </w:r>
      <w:r w:rsidDel="00000000" w:rsidR="00000000" w:rsidRPr="00000000">
        <w:rPr>
          <w:rFonts w:ascii="Times New Roman" w:hAnsi="Times New Roman" w:eastAsia="Times New Roman" w:cs="Times New Roman"/>
          <w:color w:val="1f1f1f"/>
          <w:sz w:val="19"/>
          <w:szCs w:val="19"/>
          <w:rtl w:val="1"/>
          <w:b w:val="0"/>
          <w:bCs w:val="0"/>
        </w:rPr>
        <w:t>אֲבָל מִשְׁפָּט שֶׁלְּמַעְלָה כְּפִי פְּרָטֵי הַנְּפָשׁוֹת, אֵין שׁוּם נֶפֶשׁ דּוֹמָה לַחֲבֵרו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whereas supernal judgment regarding individual souls treats no two souls alike. </w:t>
      </w:r>
      <w:r w:rsidDel="00000000" w:rsidR="00000000" w:rsidRPr="00000000">
        <w:rPr>
          <w:rFonts w:ascii="Times New Roman" w:hAnsi="Times New Roman" w:eastAsia="Times New Roman" w:cs="Times New Roman"/>
          <w:color w:val="1f1f1f"/>
          <w:sz w:val="19"/>
          <w:szCs w:val="19"/>
          <w:rtl w:val="1"/>
          <w:b w:val="0"/>
          <w:bCs w:val="0"/>
        </w:rPr>
        <w:t>וְזֶהוּ הַחִלּוּק דְּמַזָּלָא שֶׁאֵין תָּלוּי בִּזְכוּתָא</w:t>
      </w:r>
      <w:r w:rsidDel="00000000" w:rsidR="00000000" w:rsidRPr="00000000">
        <w:rPr>
          <w:rFonts w:ascii="Times New Roman" w:hAnsi="Times New Roman" w:eastAsia="Times New Roman" w:cs="Times New Roman"/>
          <w:color w:val="1f1f1f"/>
          <w:sz w:val="19"/>
          <w:szCs w:val="19"/>
          <w:rtl w:val="0"/>
          <w:b w:val="1"/>
          <w:bCs w:val="1"/>
        </w:rPr>
        <w:t xml:space="preserve">, – And this is the distinction of mazal not depending on generic merit: </w:t>
      </w:r>
      <w:r w:rsidDel="00000000" w:rsidR="00000000" w:rsidRPr="00000000">
        <w:rPr>
          <w:rFonts w:ascii="Times New Roman" w:hAnsi="Times New Roman" w:eastAsia="Times New Roman" w:cs="Times New Roman"/>
          <w:color w:val="1f1f1f"/>
          <w:sz w:val="19"/>
          <w:szCs w:val="19"/>
          <w:rtl w:val="1"/>
          <w:b w:val="0"/>
          <w:bCs w:val="0"/>
        </w:rPr>
        <w:t>דְּהַגַּם דְּתַרְוַיְהוּ צַדִּיקִים גְּמוּרִים וְשָׁוִים בְּמַעֲשֵׂיהֶם</w:t>
      </w:r>
      <w:r w:rsidDel="00000000" w:rsidR="00000000" w:rsidRPr="00000000">
        <w:rPr>
          <w:rFonts w:ascii="Times New Roman" w:hAnsi="Times New Roman" w:eastAsia="Times New Roman" w:cs="Times New Roman"/>
          <w:color w:val="1f1f1f"/>
          <w:sz w:val="19"/>
          <w:szCs w:val="19"/>
          <w:rtl w:val="0"/>
          <w:b w:val="1"/>
          <w:bCs w:val="1"/>
        </w:rPr>
        <w:t xml:space="preserve">, – that even if both individuals are complete tzaddikim identical in their deeds, </w:t>
      </w:r>
      <w:r w:rsidDel="00000000" w:rsidR="00000000" w:rsidRPr="00000000">
        <w:rPr>
          <w:rFonts w:ascii="Times New Roman" w:hAnsi="Times New Roman" w:eastAsia="Times New Roman" w:cs="Times New Roman"/>
          <w:color w:val="1f1f1f"/>
          <w:sz w:val="19"/>
          <w:szCs w:val="19"/>
          <w:rtl w:val="1"/>
          <w:b w:val="0"/>
          <w:bCs w:val="0"/>
        </w:rPr>
        <w:t>מִכָּל מָקוֹם אֵצֶל זֶה מִתְעוֹרֵר כֹּחַ אוֹתוֹ מַלְאָךְ מֵלִיץ עַל יְדֵי זְכִיּוֹת יְדוּעוֹת</w:t>
      </w:r>
      <w:r w:rsidDel="00000000" w:rsidR="00000000" w:rsidRPr="00000000">
        <w:rPr>
          <w:rFonts w:ascii="Times New Roman" w:hAnsi="Times New Roman" w:eastAsia="Times New Roman" w:cs="Times New Roman"/>
          <w:color w:val="1f1f1f"/>
          <w:sz w:val="19"/>
          <w:szCs w:val="19"/>
          <w:rtl w:val="0"/>
          <w:b w:val="1"/>
          <w:bCs w:val="1"/>
        </w:rPr>
        <w:t xml:space="preserve"> – nevertheless, in this one the power of that advocating angel is aroused by specific merits </w:t>
      </w:r>
      <w:r w:rsidDel="00000000" w:rsidR="00000000" w:rsidRPr="00000000">
        <w:rPr>
          <w:rFonts w:ascii="Times New Roman" w:hAnsi="Times New Roman" w:eastAsia="Times New Roman" w:cs="Times New Roman"/>
          <w:color w:val="1f1f1f"/>
          <w:sz w:val="19"/>
          <w:szCs w:val="19"/>
          <w:rtl w:val="1"/>
          <w:b w:val="0"/>
          <w:bCs w:val="0"/>
        </w:rPr>
        <w:t>לְהַזִּיל עָלָיו שֶׁפַע בָּנֵי, חַיֵּי וּמְזוֹנֵי מִמַּזָּלוֹ הָעֶלְיוֹן</w:t>
      </w:r>
      <w:r w:rsidDel="00000000" w:rsidR="00000000" w:rsidRPr="00000000">
        <w:rPr>
          <w:rFonts w:ascii="Times New Roman" w:hAnsi="Times New Roman" w:eastAsia="Times New Roman" w:cs="Times New Roman"/>
          <w:color w:val="1f1f1f"/>
          <w:sz w:val="19"/>
          <w:szCs w:val="19"/>
          <w:rtl w:val="0"/>
          <w:b w:val="1"/>
          <w:bCs w:val="1"/>
        </w:rPr>
        <w:t xml:space="preserve">, – to pour down upon him an influx of children, life, and sustenance from his supernal mazal, </w:t>
      </w:r>
      <w:r w:rsidDel="00000000" w:rsidR="00000000" w:rsidRPr="00000000">
        <w:rPr>
          <w:rFonts w:ascii="Times New Roman" w:hAnsi="Times New Roman" w:eastAsia="Times New Roman" w:cs="Times New Roman"/>
          <w:color w:val="1f1f1f"/>
          <w:sz w:val="19"/>
          <w:szCs w:val="19"/>
          <w:rtl w:val="1"/>
          <w:b w:val="0"/>
          <w:bCs w:val="0"/>
        </w:rPr>
        <w:t>וְלֹא אֵצֶל זֶה</w:t>
      </w:r>
      <w:r w:rsidDel="00000000" w:rsidR="00000000" w:rsidRPr="00000000">
        <w:rPr>
          <w:rFonts w:ascii="Times New Roman" w:hAnsi="Times New Roman" w:eastAsia="Times New Roman" w:cs="Times New Roman"/>
          <w:color w:val="1f1f1f"/>
          <w:sz w:val="19"/>
          <w:szCs w:val="19"/>
          <w:rtl w:val="0"/>
          <w:b w:val="1"/>
          <w:bCs w:val="1"/>
        </w:rPr>
        <w:t xml:space="preserve">, – while in that one it is not; </w:t>
      </w:r>
      <w:r w:rsidDel="00000000" w:rsidR="00000000" w:rsidRPr="00000000">
        <w:rPr>
          <w:rFonts w:ascii="Times New Roman" w:hAnsi="Times New Roman" w:eastAsia="Times New Roman" w:cs="Times New Roman"/>
          <w:color w:val="1f1f1f"/>
          <w:sz w:val="19"/>
          <w:szCs w:val="19"/>
          <w:rtl w:val="1"/>
          <w:b w:val="0"/>
          <w:bCs w:val="0"/>
        </w:rPr>
        <w:t>אַף עַל פִּי שֶׁעָשָׂה גַּם כֵּן אוֹתָן זְכִיּוֹת</w:t>
      </w:r>
      <w:r w:rsidDel="00000000" w:rsidR="00000000" w:rsidRPr="00000000">
        <w:rPr>
          <w:rFonts w:ascii="Times New Roman" w:hAnsi="Times New Roman" w:eastAsia="Times New Roman" w:cs="Times New Roman"/>
          <w:color w:val="1f1f1f"/>
          <w:sz w:val="19"/>
          <w:szCs w:val="19"/>
          <w:rtl w:val="0"/>
          <w:b w:val="1"/>
          <w:bCs w:val="1"/>
        </w:rPr>
        <w:t xml:space="preserve">, – and even though he performed those exact same merits, </w:t>
      </w:r>
      <w:r w:rsidDel="00000000" w:rsidR="00000000" w:rsidRPr="00000000">
        <w:rPr>
          <w:rFonts w:ascii="Times New Roman" w:hAnsi="Times New Roman" w:eastAsia="Times New Roman" w:cs="Times New Roman"/>
          <w:color w:val="1f1f1f"/>
          <w:sz w:val="19"/>
          <w:szCs w:val="19"/>
          <w:rtl w:val="1"/>
          <w:b w:val="0"/>
          <w:bCs w:val="0"/>
        </w:rPr>
        <w:t>מִכָּל מָקוֹם בְּהִשָּׁפְטוֹ כְּפִי שׁוֹרֶשׁ מַזָּלוֹ יִהְיֶה נִדּוֹן בְּעִנְיָן אַחֵר</w:t>
      </w:r>
      <w:r w:rsidDel="00000000" w:rsidR="00000000" w:rsidRPr="00000000">
        <w:rPr>
          <w:rFonts w:ascii="Times New Roman" w:hAnsi="Times New Roman" w:eastAsia="Times New Roman" w:cs="Times New Roman"/>
          <w:color w:val="1f1f1f"/>
          <w:sz w:val="19"/>
          <w:szCs w:val="19"/>
          <w:rtl w:val="0"/>
          <w:b w:val="1"/>
          <w:bCs w:val="1"/>
        </w:rPr>
        <w:t xml:space="preserve">. – nevertheless, when judged according to the unique root of his mazal, he is evaluated differently. </w:t>
      </w:r>
      <w:r w:rsidDel="00000000" w:rsidR="00000000" w:rsidRPr="00000000">
        <w:rPr>
          <w:rFonts w:ascii="Times New Roman" w:hAnsi="Times New Roman" w:eastAsia="Times New Roman" w:cs="Times New Roman"/>
          <w:color w:val="1f1f1f"/>
          <w:sz w:val="19"/>
          <w:szCs w:val="19"/>
          <w:rtl w:val="1"/>
          <w:b w:val="0"/>
          <w:bCs w:val="0"/>
        </w:rPr>
        <w:t>וְכֵן לְהֵיפֶךְ בָּרְשָׁעִים: יֵשׁ דְּ"מָרוֹם מִשְׁפָּטֶיך</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And likewise conversely among the wicked: there are instances of "Your judgments are on high,"  </w:t>
      </w:r>
      <w:r w:rsidDel="00000000" w:rsidR="00000000" w:rsidRPr="00000000">
        <w:rPr>
          <w:rFonts w:ascii="Times New Roman" w:hAnsi="Times New Roman" w:eastAsia="Times New Roman" w:cs="Times New Roman"/>
          <w:color w:val="1f1f1f"/>
          <w:sz w:val="19"/>
          <w:szCs w:val="19"/>
          <w:rtl w:val="1"/>
          <w:b w:val="0"/>
          <w:bCs w:val="0"/>
        </w:rPr>
        <w:t>שֶׁאֵין כֹּחַ בְּמִדַּת מִשְׁפָּט לְדוּנוֹ עַל רִשְׁעָתוֹ בְּאוֹתָהּ שָׁעָה הַמְּשַׂחֶקֶת לו</w:t>
      </w:r>
      <w:r w:rsidDel="00000000" w:rsidR="00000000" w:rsidRPr="00000000">
        <w:rPr>
          <w:rFonts w:ascii="Times New Roman" w:hAnsi="Times New Roman" w:eastAsia="Times New Roman" w:cs="Times New Roman"/>
          <w:color w:val="1f1f1f"/>
          <w:sz w:val="19"/>
          <w:szCs w:val="19"/>
          <w:rtl w:val="1"/>
          <w:b w:val="0"/>
          <w:bCs w:val="0"/>
        </w:rPr>
        <w:t xml:space="preserve">ֹ – </w:t>
      </w:r>
      <w:r w:rsidDel="00000000" w:rsidR="00000000" w:rsidRPr="00000000">
        <w:rPr>
          <w:rFonts w:ascii="Times New Roman" w:hAnsi="Times New Roman" w:eastAsia="Times New Roman" w:cs="Times New Roman"/>
          <w:color w:val="1f1f1f"/>
          <w:sz w:val="19"/>
          <w:szCs w:val="19"/>
          <w:rtl w:val="0"/>
          <w:b w:val="1"/>
          <w:bCs w:val="1"/>
        </w:rPr>
        <w:t xml:space="preserve">where strict justice lacks the immediate mandate to punish him during that hour when fortune smiles upon him, </w:t>
      </w:r>
      <w:r w:rsidDel="00000000" w:rsidR="00000000" w:rsidRPr="00000000">
        <w:rPr>
          <w:rFonts w:ascii="Times New Roman" w:hAnsi="Times New Roman" w:eastAsia="Times New Roman" w:cs="Times New Roman"/>
          <w:color w:val="1f1f1f"/>
          <w:sz w:val="19"/>
          <w:szCs w:val="19"/>
          <w:rtl w:val="1"/>
          <w:b w:val="0"/>
          <w:bCs w:val="0"/>
        </w:rPr>
        <w:t>מִצַּד אֵיזֶה זְכוּת הַמַּרְעִישׁ כְּנֶגְדָּם וּמְחַפֶּה עַל הַכֹּל לְפִי מִשְׁפַּט הַשָּׁעָה</w:t>
      </w:r>
      <w:r w:rsidDel="00000000" w:rsidR="00000000" w:rsidRPr="00000000">
        <w:rPr>
          <w:rFonts w:ascii="Times New Roman" w:hAnsi="Times New Roman" w:eastAsia="Times New Roman" w:cs="Times New Roman"/>
          <w:color w:val="1f1f1f"/>
          <w:sz w:val="19"/>
          <w:szCs w:val="19"/>
          <w:rtl w:val="0"/>
          <w:b w:val="1"/>
          <w:bCs w:val="1"/>
        </w:rPr>
        <w:t xml:space="preserve">. – owing to some extraordinary merit that clamors on his behalf and shields everything for that hour's judgment. </w:t>
      </w:r>
      <w:r w:rsidDel="00000000" w:rsidR="00000000" w:rsidRPr="00000000">
        <w:rPr>
          <w:rFonts w:ascii="Times New Roman" w:hAnsi="Times New Roman" w:eastAsia="Times New Roman" w:cs="Times New Roman"/>
          <w:color w:val="1f1f1f"/>
          <w:sz w:val="19"/>
          <w:szCs w:val="19"/>
          <w:rtl w:val="1"/>
          <w:b w:val="0"/>
          <w:bCs w:val="0"/>
        </w:rPr>
        <w:t>וְהַדְּבָרִים אֲרֻכִּים בְּדֶרֶךְ הַמִּשְׁפָּט שֶׁלְּמַעְלָה, דְּבָרִים שֶׁהֵם כִּבְשׁוֹנוֹ שֶׁל עוֹלָם</w:t>
      </w:r>
      <w:r w:rsidDel="00000000" w:rsidR="00000000" w:rsidRPr="00000000">
        <w:rPr>
          <w:rFonts w:ascii="Times New Roman" w:hAnsi="Times New Roman" w:eastAsia="Times New Roman" w:cs="Times New Roman"/>
          <w:color w:val="1f1f1f"/>
          <w:sz w:val="19"/>
          <w:szCs w:val="19"/>
          <w:rtl w:val="0"/>
          <w:b w:val="1"/>
          <w:bCs w:val="1"/>
        </w:rPr>
        <w:t xml:space="preserve">. – And these matters are vast concerning the supernal pathways of judgment, touching the deep secrets of the cosmos. </w:t>
      </w:r>
      <w:r w:rsidDel="00000000" w:rsidR="00000000" w:rsidRPr="00000000">
        <w:rPr>
          <w:rFonts w:ascii="Times New Roman" w:hAnsi="Times New Roman" w:eastAsia="Times New Roman" w:cs="Times New Roman"/>
          <w:color w:val="1f1f1f"/>
          <w:sz w:val="19"/>
          <w:szCs w:val="19"/>
          <w:rtl w:val="1"/>
          <w:b w:val="0"/>
          <w:bCs w:val="0"/>
        </w:rPr>
        <w:t>וְהַכְּלָל: דְּהַכֹּל בְּמִשְׁפָּט</w:t>
      </w:r>
      <w:r w:rsidDel="00000000" w:rsidR="00000000" w:rsidRPr="00000000">
        <w:rPr>
          <w:rFonts w:ascii="Times New Roman" w:hAnsi="Times New Roman" w:eastAsia="Times New Roman" w:cs="Times New Roman"/>
          <w:color w:val="1f1f1f"/>
          <w:sz w:val="19"/>
          <w:szCs w:val="19"/>
          <w:rtl w:val="0"/>
          <w:b w:val="1"/>
          <w:bCs w:val="1"/>
        </w:rPr>
        <w:t xml:space="preserve">, – And the guiding rule is: everything proceeds by exact justice, </w:t>
      </w:r>
      <w:r w:rsidDel="00000000" w:rsidR="00000000" w:rsidRPr="00000000">
        <w:rPr>
          <w:rFonts w:ascii="Times New Roman" w:hAnsi="Times New Roman" w:eastAsia="Times New Roman" w:cs="Times New Roman"/>
          <w:color w:val="1f1f1f"/>
          <w:sz w:val="19"/>
          <w:szCs w:val="19"/>
          <w:rtl w:val="1"/>
          <w:b w:val="0"/>
          <w:bCs w:val="0"/>
        </w:rPr>
        <w:t>וְעִם כָּל זֶה תָּלוּי בְּמַזָּלָא</w:t>
      </w:r>
      <w:r w:rsidDel="00000000" w:rsidR="00000000" w:rsidRPr="00000000">
        <w:rPr>
          <w:rFonts w:ascii="Times New Roman" w:hAnsi="Times New Roman" w:eastAsia="Times New Roman" w:cs="Times New Roman"/>
          <w:color w:val="1f1f1f"/>
          <w:sz w:val="19"/>
          <w:szCs w:val="19"/>
          <w:rtl w:val="0"/>
          <w:b w:val="1"/>
          <w:bCs w:val="1"/>
        </w:rPr>
        <w:t xml:space="preserve">, – and with all that, it remains dependent upon mazal— </w:t>
      </w:r>
      <w:r w:rsidDel="00000000" w:rsidR="00000000" w:rsidRPr="00000000">
        <w:rPr>
          <w:rFonts w:ascii="Times New Roman" w:hAnsi="Times New Roman" w:eastAsia="Times New Roman" w:cs="Times New Roman"/>
          <w:color w:val="1f1f1f"/>
          <w:sz w:val="19"/>
          <w:szCs w:val="19"/>
          <w:rtl w:val="1"/>
          <w:b w:val="0"/>
          <w:bCs w:val="0"/>
        </w:rPr>
        <w:t>דְּהַמִּשְׁפָּט שֶׁל זְכִיּוֹת וְחוֹבוֹת לְעִנְיַן הַמְשָׁכַת בָּנֵי, חַיֵּי וּמְזוֹנֵי בָּעוֹלָם הַזֶּה תָּלוּי בְּמַזָּלָא</w:t>
      </w:r>
      <w:r w:rsidDel="00000000" w:rsidR="00000000" w:rsidRPr="00000000">
        <w:rPr>
          <w:rFonts w:ascii="Times New Roman" w:hAnsi="Times New Roman" w:eastAsia="Times New Roman" w:cs="Times New Roman"/>
          <w:color w:val="1f1f1f"/>
          <w:sz w:val="19"/>
          <w:szCs w:val="19"/>
          <w:rtl w:val="0"/>
          <w:b w:val="1"/>
          <w:bCs w:val="1"/>
        </w:rPr>
        <w:t>. – for the judicial evaluation of merits and debts regarding the drawing down of children, life, and sustenance in this world is determined by the soul's mazal.</w:t>
      </w:r>
    </w:p>
    <w:p/>
    <w:p>
      <w:pPr>
        <w:keepNext/>
        <w:widowControl/>
        <w:bidi w:val="0"/>
        <w:spacing w:before="60" w:after="20" w:line="240" w:lineRule="auto"/>
        <w:jc w:val="left"/>
        <w:keepLines/>
      </w:pPr>
      <w:r>
        <w:rPr>
          <w:rFonts w:ascii="Times New Roman" w:hAnsi="Times New Roman" w:eastAsia="Times New Roman" w:cs="Times New Roman"/>
          <w:b w:val="0"/>
          <w:i w:val="0"/>
          <w:sz w:val="19"/>
        </w:rPr>
        <w:t>Seif 2 - Prayer above Mazal</w:t>
      </w:r>
    </w:p>
    <w:p>
      <w:pPr>
        <w:spacing w:before="0" w:after="60" w:line="240" w:lineRule="auto"/>
        <w:jc w:val="left"/>
        <w:keepLines/>
        <w:keepNext/>
      </w:pPr>
      <w:r>
        <w:rPr>
          <w:rFonts w:ascii="Times New Roman" w:hAnsi="Times New Roman" w:eastAsia="Times New Roman" w:cs="Times New Roman"/>
          <w:b w:val="0"/>
          <w:i/>
          <w:sz w:val="17"/>
        </w:rPr>
        <w:t>Prayer reaches beyond the soul's fixed root, while Purim's mitzvot draw Torah, life, sustenance, and continuity into the world.</w:t>
      </w:r>
    </w:p>
    <w:p>
      <w:pPr>
        <w:keepNext w:val="0"/>
        <w:widowControl/>
        <w:bidi w:val="0"/>
        <w:spacing w:before="0" w:after="360" w:line="276" w:lineRule="auto"/>
        <w:sectPr>
          <w:footerReference w:type="default" r:id="rId4124"/>
          <w:headerReference w:type="default" r:id="rId4065"/>
          <w:type w:val="nextPage"/>
          <w:pgSz w:h="14400" w:w="10080" w:orient="portrait"/>
          <w:pgMar w:bottom="1080" w:top="1080" w:left="1260" w:right="720" w:header="540" w:footer="540" w:gutter="0"/>
          <w:pgNumType w:fmt="decimal" w:start="184"/>
        </w:sectPr>
      </w:pPr>
      <w:r>
        <w:rPr>
          <w:rFonts w:ascii="Times New Roman" w:hAnsi="Times New Roman" w:cs="Times New Roman" w:eastAsia="Times New Roman"/>
          <w:b w:val="0"/>
          <w:color w:val="1F1F1F"/>
          <w:sz w:val="19"/>
          <w:szCs w:val="19"/>
          <w:bCs w:val="0"/>
          <w:rtl w:val="1"/>
          <w:lang w:val="he-IL" w:bidi="he-IL"/>
        </w:rPr>
        <w:t>וְעִנְיַן הַתְּפִלָּה שֶׁאָמְרוּ זִכְרוֹנָם לִבְרָכָה (בְּרָכוֹת 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for prayer, concerning which our Sages of blessed memory said (Berakhot 6b)</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שֶׁהוּא מִדְּבָרִים הָעוֹמְדִים בְּרוּמוֹ שֶׁל עוֹלָם,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it is among the matters standing at the height of the world,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הַיְינוּ בִּמְקוֹם הַמַּזָּלָא שֶׁהוּא מְרוֹמָם מֵעִנְיַן הָעוֹלָם הַזֶּה כַּנִּזְכָּר.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means at the level of mazala, the soul's supernal root, which transcends the affairs of this world, as mentioned.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וְהַיְינוּ כִּי הַתְּפִלָּה הִיא פּוֹעֶלֶת שִׁינּוּיִים בְּמַזָּלָא,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Prayer brings about changes in mazala;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כָּל שׁוֹרֶשׁ עִנְיַן הַתְּפִלָּה,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this is the entire foundation of prayer: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הַמַּזָּלָא הוּא הַמְקַבֵּל וְנֶהֱנֶה מִזִּיו הַשְּׁכִינָה,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mazala receives and delights in the radiance of the Divine Presence,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וְהַתְּפִלָּה הוּא לְהַמַּשְׁפִּיעַ יִתְבָּרַךְ שְׁמוֹ.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whereas prayer is addressed to the One who bestows that abundance, blessed be His Name.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וּכְפִי תּוֹקֶף הַהַשְׁפָּעָה מִלְמַעְלָה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According to the strength of the abundance bestowed from above,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כֵּן הוּא הַהִשְׁתַּנּוּת בִּבְנֵי חַיֵּי וּמְזוֹנֵי נֶגֶד הַמַּזָּל.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so are the changes in children, life, and sustenance, contrary to what one's mazal would otherwise determine.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וְאַף דְּתָלֵי בְּמַזָּלָא,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Although these depend on mazala,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הַיְינוּ דְּעַל יְדֵי הַתְּפִלָּה שֶׁמִּתְרַבֶּה הַשֶּׁפַע</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means that through prayer, which increases the abundance,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הֲרֵי מִמֵּילָא מַזָּלוֹ עַצְמוֹ מַשְׁפִּיעַ לוֹ זֶה מַה שֶּׁלֹּא הָיָה לוֹ מִקּוֹדֶם.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his own mazal consequently bestows upon him what he previously lacked.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וְאוּלָם גַּם זֶה עֲדַיִין תָּלוּי בְּמַזָּלָא,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Yet even this still depends on mazala,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כְּדֶרֶךְ שֶׁאָמְרוּ (מִדְרַשׁ תַּנְחוּמָא מִקֵּץ ט) עִתִּים הֵם לִתְפִלָּה,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they said (Midrash Tanchuma, Miketz 9): there are appointed times for prayer.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וְאֵין לְךָ שֶׁהִרְבָּה בִּתְפִלָּה יוֹתֵר מִמֹּשֶׁה רַבֵּינוּ עָלָיו הַשָּׁלוֹם וְלֹא נַעֲנָה,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No one prayed more than Moshe Rabbeinu, peace be upon him, yet his request was not granted.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גַּם קַבָּלַת הַשֶּׁפַע הוּא רַק כְּפִי הָרָאוּי לְפִי שָׁרְשׁוֹ וְחֶלְקוֹ מִמַּעַל,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receiving the abundance, too, is limited to what is fitting for one's root and portion above;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וְיֵשׁ שֶׁאִי אֶפְשָׁר לוֹ לְקַבֵּל יוֹתֵר כְּלָל פְּעָמִים.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sometimes a person cannot receive anything further at all.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וְגַם בָּזֶה יֵשׁ הַרְבֵּה מִשְׁפָּטִים שׁוֹנִים.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this, too, there are many differing judgments.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וְאוּלָם הַתּוֹרָה עוֹד לְמַעְלָה מִזֶּה,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Torah, however, stands higher still: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דְּמַאן דְּאָחִיד בְּאוֹרַיְיתָא אָחִיד בְּכוֹלָּא (זוֹהַר הַקָּדוֹשׁ רֵישׁ פָּרָשַׁת קֹרַח),</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whoever holds fast to Torah holds fast to everything (the holy Zohar, beginning of Parashat Korach).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הוּא מִדַּת אֱמֶת לְיַעֲקֹב שֶׁהוּא נַחֲלָה בְּלִי מְצָרִים,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it is the attribute of truth given to Yaakov, an inheritance without boundaries,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כְּטַעַם אֲרוּכָּה מֵאֶרֶץ מִדָּהּ כּוּלֵּי,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expressed by, 'Its measure is longer than the earth,' and so forth;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וְאֵין שַׁיָּיךְ אֵין יָכוֹל לְקַבֵּל.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the limitation 'he cannot receive' does not apply.</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וְהַתְּפִלָּה הוּא רַק כֹּחַ הַהַשְׁפָּעָה כְּפִי מִדַּת הַמְקַבֵּל שֶׁהוּא הַמִּתְפַּלֵּל.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Prayer draws forth abundance only according to the measure of its recipient, the person praying.</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זְכוּת הַתּוֹרָה אֵינוֹ בָּא בִּתְפִלָּה עַל רִבּוּי הַהַשְׁפָּעָה,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the merit of Torah does not operate through a prayer for increased abundance;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רַק שֶׁהִיא מִמֵּילָא מִתְרַבִּית עַל יְדֵי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rather, that abundance increases of itself through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שֶׁשָּׁם הוּא שׁוֹרֶשׁ קַבָּלַת הַשֶּׁפַע שֶׁל כָּל הַנְּפָשׁוֹת מִיִּשְׂרָאֵל.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there lies the root from which all the souls of Israel receive abundance.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דְּיָדוּעַ דְּשָׁרְשָׁם בַּתּוֹרָה,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is known, their root is in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דְּשִׁשִּׁים רִבּוֹא אוֹתִיּוֹת נֶגֶד שִׁשִּׁים רִבּוֹא נְפָשׁוֹת כַּנּוֹדָע.</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six hundred thousand letters correspond to six hundred thousand souls, as is known.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וְהַגַּם דְּמִכָּל מָקוֹם אֵין כָּל אוֹת דּוֹמָה לַחֲבֵירוֹ,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Although each letter differs from the next,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וְכָל אֶחָד יֵשׁ לוֹ חֵלֶק יָדוּעַ בַּתּוֹרָה,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each person has a particular portion in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מִכָּל מָקוֹם מִצַּד חֶלְקוֹ אֵין לוֹ גְּבוּל לוֹמַר שֶׁדָּבָר זֶה נִמְנָע כְּלָל.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nevertheless, within that portion he has no limit that would make any matter altogether unattainable.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כָּל חֵלֶק עַצְמוֹ כְּשֶׁמַּגִּיעַ לְעִיקַּר שָׁרְשׁוֹ וּדְבֵיקוּתוֹ בַּכֹּל,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when any particular part reaches its essential root and its attachment to the whole,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הֲרֵי מִתְדַּמֶּה לַכֹּל שֶׁאֵין לוֹ גְּבוּל כְּלָל,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it becomes like the whole, which has no boundary at all;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וְעַל יְדֵי הַתּוֹרָה הוּא הִתְאַחֲדוּת הַחֵלֶק בַּכֹּל.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through Torah the part becomes united with the whole.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סוֹד חָמֵשׁ נְפָשׁוֹת הַיְדוּעוֹת בְּשֵׁם נֶפֶשׁ רוּחַ נְשָׁמָה חַיָּה יְחִידָה,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the secret of the five levels of soul known as nefesh, ruach, neshamah, chayah, and yechidah.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וִיחִידָה הַיְינוּ שֶׁמִּתְאַחֵד לְגַמְרֵי בּוֹ יִתְבָּרַךְ;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Yechidah means becoming completely united with Him, blessed be He;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זֶה אִי אֶפְשָׁר רַק עַל יְדֵי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possible only through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דְּאוֹרַיְיתָא וְקוּדְשָׁא בְּרִיךְ הוּא וְיִשְׂרָאֵל כּוּלָּה חַד.</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Torah, the Holy One, blessed be He, and Israel are all one.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וּמִי שֶׁזּוֹכֶה לָזֶה מִמֵּילָא אָחִיד בְּכוֹלָּא,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Whoever merits this consequently holds fast to everything,</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שֶׁאֵין שׁוּם דָּבָר נִמְנָע מִמֶּנּוּ.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so that nothing is beyond his reach.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וּכְמוֹ שֶׁהִמְשִׁילוּ רַבּוֹתֵינוּ זִכְרוֹנָם לִבְרָכָה (מִדְרַשׁ רַבָּה רֵישׁ קֹהֶלֶת)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our Rabbis of blessed memory illustrated (Midrash Rabbah, beginning of Kohelet),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בִּשְׁלֹמֹה הַמֶּלֶךְ עָלָיו הַשָּׁלוֹם שֶׁבִּקֵּשׁ הַחָכְמָה וְעַל יְדֵי זֶה הַכֹּל נָתוּן לוֹ,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King Shlomo, peace be upon him, asked for wisdom and thereby received everything,</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לְנוֹשֵׂא בַּת מֶלֶךְ.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like one who marries a king's daughter.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הַתּוֹרָה מְאוֹרָסָה לִקְהִלַּת יַעֲקֹב,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Torah is betrothed to the congregation of Yaakov;</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וּבְאִישׁוּת נֶאֱמַר וְהָיוּ לְבָשָׂר אֶחָד שֶׁהֵם חַד,</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of marriage it is said, 'They shall become one flesh'—they are one.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וּבְרָא כַּרְעָא דַאֲבוּהּ,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 child is like a limb of the father;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וְנִמְצָא הֵם חַד גַּם עִם הָאָב,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thus they are also one with the father.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וְזֶהוּ כּוּלָּא חַד הַנִּזְכָּר.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the 'all are one' mentioned above.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מַה שֶּׁלֹּא עָשָׂה כֵן לְכָל גּוֹי,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what He has not done for any other nation.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דְּאַף שֶׁאֵין לָהֶם שׁוּם שַׁיָּיכוּת לְדָבָר טוֹב וּקְדוּשָּׁה,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although they have no intrinsic connection to goodness and holiness,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מִכָּל מָקוֹם מִצַּד הִתְקָרְבוּתָם לְיִשְׂרָאֵל,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nevertheless, through their drawing close to Israel,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וּכְמוֹ שֶׁיִּהְיֶה לֶעָתִיד לָבוֹא גֵּרִים גְּרוּרִים וַעֲבָדִים לְיִשְׂרָאֵל,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in the future, when there will be converts who attach themselves and servants to Israel,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יֵשׁ לָהֶם אֲחִיזָה בִּקְצָת מַה שֶּׁיּוֹנְקִים מֵהֶם,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they have some attachment through what they draw from them,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וְעַד מַדְרֵגַת הַתְּפִלָּה,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even reaching the level of prayer,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עַל יְדֵי תְּפִלַּת שְׁלֹמֹה הַמֶּלֶךְ עָלָיו הַשָּׁלוֹם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through the prayer of King Shlomo, peace be upon him,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דְּגַם עוֹבְדֵי כּוֹכָבִים וּמַזָּלוֹת שֶׁיִּתְפַּלֵּל לְבֵית הַמִּקְדָּשׁ יַעֲנֵם.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He should answer even idolaters who pray toward the Temple.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לַתּוֹרָה אֵין לָהֶם שׁוּם שַׁיָּיכוּת כְּלָל,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they have no connection at all to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דְּמֵאַחַר שֶׁאֵין שָׁרְשָׁם בֶּאֱמֶת מִלְּמַעְלָה,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since their root is not truly from above,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דְּהַיְינוּ מִצַּד עֶצֶם הַכַּוָּנָה בַּבְּרִיאָה רַק מִצַּד הַהִתְפַּשְּׁטוּת,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meaning from the essential intention of Creation, but only from its outward extension.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דְּלָכֵן אֵין קְרוּיִם אָדָם (יְבָמוֹת סא.)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Therefore they are not called adam (Yevamot 61a),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שֶׁהוּא עֶצֶם הַמְכוּוָּן בַּבְּרִיאָה.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who is the essential purpose of Creation.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אִם כֵּן אֵינָם בְּצֶלֶם וּבִדְמוּת לִהְיוֹת חֵלֶק אֱלוֹהַּ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Consequently, they do not possess that image and likeness as a portion of the Divine,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שֶׁיּוּכְלוּ לְהִתְאַחֵד עִם הַכֹּל.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through which they could become united with the whole.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וְאָמְרוּ זִכְרוֹנָם לִבְרָכָה (מִדְרַשׁ תַּנְחוּמָא תִּשָּׂא לד)</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Our Sages of blessed memory said (Midrash Tanchuma, Ki Tissa 34)</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שֶׁנִּיתַּן תּוֹרָה שֶׁבְּעַל פֶּה לְפִי שֶׁעוֹבְדֵי כּוֹכָבִים וּמַזָּלוֹת אוֹמְרִים אָנוּ יִשְׂרָאֵל כּוּלֵּי,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the Oral Torah was given because idolaters would say, 'We are Israel,' and so forth.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וְהַיְינוּ כִּי עִיקַּר הַהִתְאַחֲדוּת שֶׁעַל יְדֵי הַתּוֹרָה הוּא מִצַּד הַתּוֹרָה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means that the essential union attained through Torah comes through the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הַיְינוּ מִצַּד הַעֲמָקַת הַשֵּׂכֶל בְּדִבְרֵי תוֹרָה לְהַשִּׂיג חֶלְקוֹ בָּהּ.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through deepening one's understanding of Torah in order to attain one's portion in it.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שֶׁתּוֹרָה שֶׁבִּכְתָב הוּא הַכֹּל שֶׁבָּהּ כָּל אֶחָד מַשִּׂיג כְּפִי חֶלְקוֹ.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the Written Torah is the whole, in which each person attains understanding according to his portion.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הַתּוֹרָה שֶׁבְּעַל פֶּה הוּא שָׁוֶה לַכֹּל,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the Oral Torah is common to all,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שֶׁזֶּהוּ כְּלָלוּת עִנְיַן הַתּוֹרָה שֶׁקָּבַע הַשֵּׁם יִתְבָּרַךְ בָּעוֹלָם,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being the general institution of Torah that Hashem, blessed be He, established in the world: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שֶׁבָּזֶה יִהְיֶה עֵסֶק הַנִּבְרָאִים וְהַהִשְׁתַּדְּלוּת בְּדִבְרֵי 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created beings should occupy themselves with it and labor in words of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וּמִצַּד כְּלָלוּת הַתּוֹרָה יוּכְלוּ הָעוֹבְדֵי כּוֹכָבִים וּמַזָּלוֹת לוֹמַר אָנוּ כּוּלֵּי,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Regarding Torah in this general sense, idolaters could say, 'We are,' and so forth,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עֵסֶק הַתּוֹרָה הוּא גַּם כֵּן אֶחָד מִמִּצְוֹת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Torah study is itself one of the Torah's commandments,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וְהוּא מִכְּלָל שֵׁשׁ מֵאוֹת וּשְׁלֹשׁ עֶשְׂרֵה מִצְוֹת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is included among its six hundred and thirteen commandments;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וְיוּכְלוּ לוֹמַר שֶׁגַּם הֵם עוֹשִׂים זֶה כִּבְשְׁאָר מִצְוֹת.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they could claim that they, too, do this, just as with the other commandments.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רַק עִיקַּר מַעֲלַת הַתּוֹרָה נֶגֶד הַמִּצְוֹת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Yet the essential superiority of Torah over the commandments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הוּא מִצַּד הַשָּׂגַת הָאוֹר שֶׁבָּהּ הַמֵּאִיר לָאָדָם,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lies in attaining the light within it that illuminates a person;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שֶׁזֶּהוּ מִצַּד הַשָּׂגַת חֶלְקוֹ בָּהּ מִצַּד הַשָּׂגַת 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comes through attaining one's portion in it, through understanding the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אִי אֶפְשָׁר לְעוֹבְדֵי כּוֹכָבִים וּמַזָּלוֹת כְּלָל לְהַשִּׂיג אוֹר מֵהַתּוֹרָה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altogether impossible for idolaters—to attain light from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מֵאַחַר שֶׁאֵין לָהֶם חֵלֶק בָּהּ.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since they have no portion in it.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וְעִיקַּר מַה שֶּׁהַתּוֹרָה אוֹר לֹא כְּנֵר מִצְוָה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essential sense in which Torah is light, unlike the lamp of a commandment,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הוּא מִצַּד הַהַשָּׂגָה בָּהּ שֶׁזֶּה נִקְרָא 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is the understanding attained within it, which is called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תּוֹרָה שֶׁבִּכְתָב הוּא דּוּגְמַת שֶׁמֶשׁ הַמֵּאִיר,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Written Torah resembles the sun that shines,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וְקַבָּלַת הָאוֹר הוּא 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receiving its light is the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שֶׁחַכְמֵי יִשְׂרָאֵל כָּל אֶחָד מְקַבְּלִים חֶלְקוֹ.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which each of the sages of Israel receives his portion.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וְעוֹבְדֵי כּוֹכָבִים וּמַזָּלוֹת מוֹנִין לַחַמָּה (שְׁמוֹת רַבָּה סוֹף פָּרָשָׁה טו),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Idolaters reckon by the sun (Shemot Rabbah, end of section 15),</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שֶׁהֵם אֵין לָהֶם תְּפִיסָה רַק בַּדָּבָר הַגָּלוּי וּבָרוּר לָעַיִן,</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they grasp only what is openly visible and clear to the eye,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שֶׁזֶּה נִמְשָׁל לַחַמָּה,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is likened to the sun,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כְּמוֹ שֶׁאָמְרוּ זִכְרוֹנָם לִבְרָכָה (סַנְהֶדְרִין עב.) עַל פָּסוּק אִם זָרְחָה הַשֶּׁמֶשׁ,</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our Sages of blessed memory said (Sanhedrin 72a) concerning the verse, 'If the sun has risen':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אִם בָּרוּר לְךָ הַדָּבָר כַּשֶּׁמֶשׁ.</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if the matter is as clear to you as the sun.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וְהֵם אוֹמְרִים אָנוּ יִשְׂרָאֵל מִצַּד הַתּוֹרָה שֶׁבִּכְתָב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They say, 'We are Israel,' on the basis of the Written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דִּכְתִיבָא וּמַנְּחָא וּגְלוּיָה לַכֹּל.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is written down, set before us, and revealed to all.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יִשְׂרָאֵל מוֹנִין לַלְּבָנָה שֶׁהִיא הַמְקַבֶּלֶת אוֹר הַחַמָּה,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Israel, however, reckon by the moon, which receives the light of the sun;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זֶהוּ הָעִיקָּר שֶׁל הַתּוֹרָה שֶׁהִיא מוֹרָה דֶּרֶךְ,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Torah's essential purpose is to show the way,</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דְּזֶהוּ שֵׁם 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is the meaning of the name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וְהַיְינוּ שֶׁיְּקַבְּלוּ מִמֶּנָּה.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people should receive from it.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וְזֶהוּ הָעִיקָּר אֵצֶל יִשְׂרָאֵל לְקַבֵּל אוֹר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Israel, the essential aim is to receive the light of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וְאֵין מִסְתַּפְּקִים בַּתּוֹרָה עַצְמָהּ.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they are not satisfied with Torah itself alone.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וְזֶהוּ מֶמְשֶׁלֶת הַיָּרֵחַ בַּלַּיְלָה שֶׁהוּא זְמַן הַהֶעְלֵם,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the moon's dominion at night, the time of concealment,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וְכִלְשׁוֹן רַבּוֹתֵינוּ זִכְרוֹנָם לִבְרָכָה (מוֹעֵד קָטָן יז.) כַּסֵּהוּ כַּלַּיְלָה,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the expression of our Rabbis of blessed memory (Moed Katan 17a), 'Conceal it like the night.'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קַבָּלַת הָאוֹר נֶעְלָם,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receiving the light is hidden: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שֶׁאֵין אֶחָד מַשִּׂיג הַשָּׂגַת חֲבֵירוֹ,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no person apprehends another's understanding.</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וְגַם הַשָּׂגַת עַצְמוֹ אֵינוֹ דָּבָר בָּרוּר כְּתוֹרָה שֶׁבִּכְתָב דִּכְתִיבָא וּמַנְּחָא,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Even one's own understanding is not something manifestly certain, like Written Torah, which stands recorded before us;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הַשָּׂגַת אָדָם אֵין בּוֹ בֵּירוּר כְּלָל.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human understanding has no such absolute certainty.</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וְזֶהוּ עִיקַּר הַהִשְׁתַּדְּלוּת בָּעוֹלָם הַזֶּה הַדּוֹמֶה לַלַּיְלָה,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the essential labor of this world, which resembles night: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וְכִי אֵשֵׁב בַּחֹשֶׁךְ הַשֵּׁם אוֹר לִי.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'When I sit in darkness, Hashem is a light for me.'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וְיָדוּעַ דְּעִיקַּר חֵשֶׁק הָאָדָם בְּחָכְמָה וְהַשָּׂגָה הוּא לְהַשָּׂגַת הַנֶּעֱלָמוֹת,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It is known that a person's principal desire for wisdom and understanding is to apprehend what is hidden,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וּכְמוֹ שֶׁכָּתְבוּ גַּם כֵּן פִילוֹסוֹפֵי הָאוּמּוֹת הַקַּדְמוֹנִים,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the ancient philosophers of the nations also wrote.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אֶלָּא שֶׁהֵם גִּילּוּ חֶשְׁקָם שֶׁהוּא רַק לְהַשָּׂגַת חָכְמַת הַמְדוּמּוֹת אֶצְלָם לְחָכְמוֹת,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They, however, disclosed a desire only to attain those disciplines that they imagine to be wisdom;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חֵשֶׁק יִשְׂרָאֵל הוּא לְהַשָּׂגַת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Israel's desire is to attain understanding of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וְכַיָּדוּעַ מִדִּבְרֵי דָוִד הַמֶּלֶךְ עָלָיו הַשָּׁלוֹם בִּתְמַנְיָא אַפֵּי,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familiar from the words of King David, peace be upon him, in the 'eightfold' psalm, Psalm 119.</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וָזֶה מִתּוֹקֶף חֶשְׁקוֹ לְהַשָּׂגַת הַנֶּעֱלָמוֹת,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Both arise from the intensity of the desire to apprehend hidden things;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וּכְפִי גּוֹדֶל הַחֵשֶׁק כֵּן הוּא הַהַשָּׂגָה דְּתוֹרָה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the degree of one's desire determines one's attainment in the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וְלָכֵן הַתְחָלַת תּוֹרָה שֶׁבְּעַל פֶּה הַגְּלוּיָה לָנוּ</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Therefore, the Oral Torah as revealed to us begins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הוּא מֵאַנְשֵׁי כְנֶסֶת הַגְּדוֹלָה שֶׁפָּסְקוּ נְבִיאִים אַחֲרוֹנִים.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with the Men of the Great Assembly, when the last prophets ceased.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שֶׁהַשָּׂגַת הַנְּבוּאָה הוּא מֵעֵין הַתּוֹרָה שֶׁבִּכְתָב,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Prophetic apprehension resembles the Written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שֶׁהוּא רַק גִּילּוּי מֵהַשֵּׁם יִתְבָּרַךְ;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it is revelation from Hashem, blessed be He.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וּבְהַגָּדַת כֹּה אָמַר הַשֵּׁם,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the declaration, 'Thus said Hashem,'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שֶׁהֵם דְּבָרִים גְּלוּיִים אֵין סָפֵק בָּהֶם,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words are revealed and admit of no doubt.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וְהֵם נִמְשָׁכִים הַכֹּל מִצַּד עִיקַּר קַבָּלַת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They all flow from the original reception of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שֶׁהָיָה תּוֹרָה מִן הַשָּׁמַיִם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was Torah from Heaven,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לִהְיוֹת הוּא יִתְבָּרַךְ הַמְלַמֵּד תּוֹרָה לְעַמּוֹ יִשְׂרָאֵל,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with Him, blessed be He, teaching Torah to His people Israel,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וּכְמוֹ שֶׁיִּהְיֶה לֶעָתִיד וְלֹא יִכָּנֵף עוֹד מוֹרֶיךָ.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it will be in the future: 'Your Teacher will no longer be concealed.'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וְכֵן הָיָה לְנָבִיא כָּל דּוֹר כְּפִי מַדְרֵיגָתוֹ הִתְגַּלּוּת מְפוֹרָשׁ,</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So, too, each generation's prophet experienced explicit revelation according to his level.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אֵינוֹ מִצַּד עוֹלָם הַזֶּה הַדּוֹמֶה לַלַּיְלָה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does not derive from the aspect of this world that resembles night,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שֶׁהַתְחָלָתוֹ מִזְּמַן הַגָּלוּת בְּיִחוּד.</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begins especially with the period of exile.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וְכָל נְבִיאֵי הַגּוֹלָה אֵין סָפֵק לְדַעְתִּי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Concerning all the prophets of the exile, I have no doubt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שֶׁנּוֹלְדוּ מִכְּבָר מִזְּמַן הַבַּיִת,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they had already been born in the time of the Temple.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וְכַמְפוֹרָשׁ בְּבִנְיַן בַּיִת שֵׁנִי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is explicit concerning the building of the Second Temple,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שֶׁהָיוּ שָׁם חַגַּי זְכַרְיָה מַלְאָכִי נְבִיאִים הָאַחֲרוֹנִים,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when Chaggai, Zechariah, and Malachi, the last prophets, were present,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שֶׁהָיוּ הַרְבֵּה מֵהֶם הַזּוֹכְרִים הַבַּיִת הָרִאשׁוֹן כִּי הֶאֱרִיכוּ יָמִים.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many of those present remembered the First Temple, for they had lived long lives.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מִזְּמַן חוּרְבַּן בַּיִת רִאשׁוֹן וָאֵילַךְ נִסְתַּם כָּל חָזוֹן</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from the destruction of the First Temple onward, all prophetic vision was closed off,</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וְלֹא נוֹלַד עוֹד נָבִיא.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no further prophet was born.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הָיָה הַתְחָלַת תּוֹרָה שֶׁבְּעַל פֶּה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Instead, there was the beginning of Oral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כְּשֶׁהֲדוּר קִבְּלוּהָ בִּימֵי אֲחַשְׁוֵרוֹשׁ מֵאַהֲבַת הַנֵּס,</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when they accepted it anew in the days of Achashverosh out of love for the miracle,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כְּמוֹ שֶׁאָמְרוּ זִכְרוֹנָם לִבְרָכָה (שַׁבָּת פח.),</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our Sages of blessed memory said (Shabbat 88a).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וְלֹא כְּקַבָּלָה רִאשׁוֹנָה שֶׁהָיְתָה עַל יְדֵי כְּפִיַּית הַר כְּגִיגִית,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differed from the first acceptance, which came through the mountain being held over them like a barrel,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דְּהַיְינוּ מִצַּד הַשְׁפָּעַת הַשֵּׁם יִתְבָּרַךְ בְּלִי אִתְעֲרוּתָא דִּלְתַתָּא.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meaning through the bestowal of Hashem, blessed be He, without an awakening from below.</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וְזֶה נִגְנַז בַּחוּרְבָּן,</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was concealed with the destruction,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דִּבְגָלוּת הַכֹּל רַק מֵאִתְעֲרוּתָא דִּלְתַתָּא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in exile everything proceeds only from an awakening from below,</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וּמִצַּד גּוֹדֶל אַהֲבָתָם וְחֶשְׁקָם לְדִבְרֵי 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from the greatness of their love and desire for words of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וְכַמְפוֹרָשׁ זֶה בְּסֵפֶר הֵיכָלוֹת,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is explained in Sefer Heikhalot,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דְּעַל יְדֵי זֶה נִתְגַּלָּה לָהֶם אָז רָזֵי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through this, secrets of Torah were then revealed to them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מַה שֶּׁלֹּא נִתְגַּלָּה בְּבַיִת רִאשׁוֹן.</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had not been revealed in the First Temple period.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וְהַיְינוּ דִּבְבַיִת רִאשׁוֹן הָיָה רַק הַשָּׂגַת הַנְּבוּאָה,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in the First Temple period there was prophetic apprehension;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חָכָם עָדִיף מִנָּבִיא כְּמוֹ שֶׁאָמְרוּ זִכְרוֹנָם לִבְרָכָה (בָּבָא בַּתְרָא יב.),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a sage is greater than a prophet, as our Sages of blessed memory said (Bava Batra 12a).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וְהַיְינוּ דְּיוּכַל לְהַשִּׂיג יוֹתֵר,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means that he can attain more,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אֶלָּא שֶׁאֵינָהּ הַשָּׂגָה גְּלוּיָה וּבְרוּרָה כְּהַשָּׂגַת נְבוּאָה,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although his attainment is not revealed and certain like prophetic apprehension.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שֶׁנִּקְרָא הָרוֹאֶה שֶׁהוּא כְּמוֹ רוֹאֶה דֶּרֶךְ זְכוּכִית וְאַסְפַּקְלַרְיָא.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prophet is called 'the seer,' for he is like one who sees through glass, through a speculum.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אֲבָל אָז נִתְהַפֵּךְ מֵרוֹאֶה לְאוֹרָה,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But then ro'eh, 'seeing,' was transformed into orah, 'light,'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כְּמוֹ שֶׁאָמְרוּ זִכְרוֹנָם לִבְרָכָה (מְגִילָּה טז:) לַיְּהוּדִים הָיְתָה אוֹרָה זוֹ 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our Sages of blessed memory said (Megillah 16b): 'The Jews had light'—this means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זֶה נִתְחַדֵּשׁ שֶׁיִּהְיֶה הַתּוֹרָה אוֹרָה מֵאִיר לְעֵינֵיהֶם בְּלֹא רְאִיָּה,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was the new development: Torah would be a light illuminating their eyes without direct vision,</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רַק כְּקַבָּלַת הַלְּבָנָה אוֹר הַחַמָּה,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like the moon's reception of sunlight.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דְּמַאן דְּאָכִיל דְּלָאו דִילֵיהּ בָּהִית לְאִסְתַּכּוּלֵי בְּאַפֵּיהּ (יְרוּשַׁלְמִי עָרְלָה פֶּרֶק א הֲלָכָה ג),</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one who eats what is not his own is ashamed to look his benefactor in the face (Jerusalem Talmud, Orlah 1:3).</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וְהִיא עוּלֵימְתָּא שַׁפִּירְתָּא דְּלֵית לָהּ עֵיינִין (זוֹהַר חֵלֶק ב צה עַמּוּד א),</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She is 'a beautiful maiden who has no eyes' (Zohar, volume II, 95a);</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וְאֵין שָׁם רְאִיָּה רַק קַבָּלַת אוֹרָה.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there is no direct vision there, only the reception of light.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וּמִמֶּנּוּ נִמְשָׁךְ מִמֵּילָא שִׂמְחָה וְשָׂשׂוֹן וִיקָר,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From this, joy, gladness, and honor follow of themselves;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הֵם שֶׁפַע בְּנֵי חַיֵּי וּמְזוֹנֵי,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these are the abundance of children, life, and sustenance.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 עִיקַּר הַחַיִּים הוּא הַשִּׂמְחָה,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the essence of life is joy,</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שֶׁבְּעַצְבוּת קָץ בְּחַיָּיו וְאֵין קָרוּי חַיּוּת כְּלָל.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since in sadness a person loathes his life, and it cannot be called life at all.</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וְשָׂשׂוֹן עִיקַּר הוֹרָאָתוֹ בִּלְשׁוֹן הַקּוֹדֶשׁ שְׂבִיעוּת הַשִּׂמְחָה שֶׁלֹּא תֵעָדֵר.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essential meaning of sason in the holy tongue is fullness of joy, such that it will not be lacking.</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וִיקָר הוּא כְּטַעַם תִּפְאֶרֶת זְקֵנִים בְּנֵי בָנִים,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Yekar, honor, is in the sense of 'Grandchildren are the glory of the aged.'</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[וּמִן קֶרִי נַעֲשֶׂה יְקָר וּכְמוֹ שֶׁכָּתַבְתִּי בְּמָקוֹם אַחֵר].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From keri, a seminal emission, comes yekar, honor, as I have written elsewhere.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וְנֶגֶד אַרְבָּעָה אֵלּוּ הֵם אַרְבַּע מִצְוֹת חֲכָמִים בְּיוֹם הַפּוּרִים,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Corresponding to these four are the four commandments instituted by the Sages for Purim,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שֶׁאָז יְכוֹלִים לִזְכּוֹת לָזֶה,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when it is possible to merit this,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כַּיָּדוּעַ מִקְּדוּשַׁת הַזְּמַנִּים,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as is known concerning the sanctity of appointed times.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שֶׁכָּךְ יִסַּד הַשֵּׁם יִתְבָּרַךְ</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Hashem, blessed be He, established it thus: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שֶׁהַיּוֹם הַהוּא נִזְכָּר וְנַעֲשֶׂה בְּכָל שָׁנָה וְשָׁנָה,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that this day is remembered and enacted in every year,</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כְּדֶרֶךְ שֶׁהָיָה כְּבָר פַּעַם אַחַת הֶאָרָה לְטוֹבַת יִשְׂרָאֵל.</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the manner of the illumination that once occurred for Israel's benefit.</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וַחֲכָמִים תִּקְּנוּ לְכָל דָּבָר מִצְוֹת מַעֲשִׂיּוֹת הַמַּשְׁפִּיעוֹת זֶה,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Sages established practical commandments for each matter that draw forth this influence.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דּוּגְמַת כָּל מִצְוֹת הַתּוֹרָה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In the manner of all the Torah's commandments,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שֶׁהֵם הַשְׁפָּעַת אוֹר הַתּוֹרָה עַל יְדֵי מִצְוֹת מַעֲשִׂיּוֹת,</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which draw forth the light of Torah through practical observances,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כָּךְ עָשׂוּ חֲכָמִים בְּשֶׁלָּהֶם.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Sages likewise acted with their own enactments.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וְשֶׁפַע אוֹר תּוֹרָה שֶׁבְּעַל פֶּה מִתְרַבֶּה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abundance of the light of Oral Torah increases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עַל יְדֵי רִבּוּי גְּזֵירוֹת וְתַקָּנוֹת וּסְיָיגִים שֶׁתִּיקְּנוּ חֲכָמִים.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through the many decrees, enactments, and safeguards instituted by the Sages.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וְהַתְחָלָתָם פּוּרִים,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Their beginning is Purim,</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דְּהַמְּגִילָּה הוּא מִצְוָה אַחַת שֶׁבְּעַל פֶּה שֶׁהוֹסִיפוּ עַל תּוֹרָה שֶׁבִּכְתָב,</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for the Megillah is one orally instituted commandment that they added to Written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וַעֲשָׂאוּהָ סְנִיף לַכְּתָב שֶׁהִיא מִכְּלָל הַכְּתוּבִים,</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and they made it an adjunct to Scripture by including it among the Writings.</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וּמִקְרָא מְגִילָּה הוּא הַגּוֹרֵם אוֹרָה זוֹ תּוֹרָה.</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Reading the Megillah brings about 'light'—that is, Torah.</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וְהַסְּעוּדָה וּמִשְׁלוֹחַ מָנוֹת וּמַתָּנוֹת לָאֶבְיוֹנִים הֵם נֶגֶד בְּנֵי חַיֵּי וּמְזוֹנֵי,</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The feast, sending portions, and gifts to the poor correspond to children, life, and sustenance;</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0"/>
          <w:color w:val="1F1F1F"/>
          <w:sz w:val="19"/>
          <w:szCs w:val="19"/>
          <w:bCs w:val="0"/>
          <w:rtl w:val="1"/>
          <w:lang w:val="he-IL" w:bidi="he-IL"/>
        </w:rPr>
        <w:t>וְאֵין כָּאן מְקוֹמוֹ עוֹד יוֹתֵר.</w:t>
      </w:r>
      <w:r>
        <w:rPr>
          <w:rFonts w:ascii="Times New Roman" w:hAnsi="Times New Roman" w:cs="Times New Roman" w:eastAsia="Times New Roman"/>
          <w:b w:val="0"/>
          <w:color w:val="1F1F1F"/>
          <w:sz w:val="19"/>
          <w:szCs w:val="19"/>
          <w:bCs w:val="0"/>
          <w:rtl w:val="0"/>
          <w:lang w:val="en-US" w:bidi="he-IL"/>
        </w:rPr>
        <w:t xml:space="preserve"> </w:t>
      </w:r>
      <w:r>
        <w:rPr>
          <w:rFonts w:ascii="Times New Roman" w:hAnsi="Times New Roman" w:cs="Times New Roman" w:eastAsia="Times New Roman"/>
          <w:b w:val="1"/>
          <w:color w:val="1F1F1F"/>
          <w:sz w:val="19"/>
          <w:szCs w:val="19"/>
          <w:bCs w:val="1"/>
          <w:rtl w:val="0"/>
          <w:lang w:val="en-US" w:bidi="he-IL"/>
        </w:rPr>
        <w:t>– this is not the place to elaborate further.</w:t>
      </w:r>
    </w:p>
    <w:p>
      <w:pPr>
        <w:keepNext/>
        <w:spacing w:before="0" w:after="30" w:line="240" w:lineRule="auto"/>
        <w:jc w:val="center"/>
        <w:keepLines/>
      </w:pPr>
      <w:r>
        <w:rPr>
          <w:rFonts w:ascii="Times New Roman" w:hAnsi="Times New Roman" w:eastAsia="Times New Roman" w:cs="Times New Roman"/>
          <w:b w:val="0"/>
          <w:i w:val="0"/>
          <w:sz w:val="21"/>
        </w:rPr>
        <w:t>Siman 44 - Israel's Enduring Inner Covenant</w:t>
      </w:r>
    </w:p>
    <w:p>
      <w:pPr>
        <w:spacing w:before="0" w:after="60" w:line="240" w:lineRule="auto"/>
        <w:jc w:val="center"/>
        <w:keepLines/>
        <w:keepNext/>
      </w:pPr>
      <w:r>
        <w:rPr>
          <w:rFonts w:ascii="Times New Roman" w:hAnsi="Times New Roman" w:eastAsia="Times New Roman" w:cs="Times New Roman"/>
          <w:b w:val="0"/>
          <w:i/>
          <w:sz w:val="17"/>
        </w:rPr>
        <w:t>Even the most fallen Jew retains a hidden bond with Hashem that distinguishes Israel from the nations; Parashat Balak reveals this covenant at its most concealed edge.</w:t>
      </w:r>
    </w:p>
    <w:p>
      <w:pPr>
        <w:spacing w:before="20" w:after="20" w:line="240" w:lineRule="auto"/>
        <w:jc w:val="left"/>
        <w:keepLines/>
        <w:keepNext/>
      </w:pPr>
      <w:r>
        <w:rPr>
          <w:rFonts w:ascii="Times New Roman" w:hAnsi="Times New Roman" w:eastAsia="Times New Roman" w:cs="Times New Roman"/>
          <w:b w:val="0"/>
          <w:i w:val="0"/>
          <w:sz w:val="19"/>
        </w:rPr>
        <w:t>Seif 1 - The Hidden Jewish Heart</w:t>
      </w:r>
    </w:p>
    <w:p>
      <w:pPr>
        <w:spacing w:before="0" w:after="60" w:line="240" w:lineRule="auto"/>
        <w:jc w:val="left"/>
        <w:keepLines/>
        <w:keepNext/>
      </w:pPr>
      <w:r>
        <w:rPr>
          <w:rFonts w:ascii="Times New Roman" w:hAnsi="Times New Roman" w:eastAsia="Times New Roman" w:cs="Times New Roman"/>
          <w:b w:val="0"/>
          <w:i/>
          <w:sz w:val="17"/>
        </w:rPr>
        <w:t>Even profound sin cannot erase the innermost covenant that keeps Israel spiritually distinct from the nations.</w:t>
      </w:r>
    </w:p>
    <w:p>
      <w:pPr>
        <w:spacing w:after="0" w:line="240" w:lineRule="auto"/>
      </w:pPr>
      <w:r>
        <w:rPr>
          <w:rFonts w:ascii="Times New Roman" w:hAnsi="Times New Roman" w:eastAsia="Times New Roman" w:cs="Times New Roman"/>
          <w:b w:val="0"/>
          <w:sz w:val="19"/>
          <w:rtl w:val="1"/>
          <w:szCs w:val="19"/>
          <w:bCs w:val="0"/>
        </w:rPr>
        <w:t>הַשֵּׁם יִתְבָּרַךְ הוּא לִבָּן שֶׁל יִשְׂרָאֵל, כְּמוֹ שֶׁאָמְרוּ בְּשִׁיר הַשִּׁירִים רַבָּה עַל פָּסוּק "וְלִבִּי עֵר", מִמַּה שֶּׁכָּתוּב "צוּר לְבָבִי וְגוֹמֵר".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Blessed One is the heart of Israel, as they taught in Shir HaShirim Rabbah on the verse “but my heart is awake,” from what is written, “the Rock of my heart, etc.”</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וְזֶהוּ הַחִלּוּק בֵּין יִשְׂרָאֵל לָעַמִּים: דַּאֲפִלּוּ פּוֹשְׁעֵי יִשְׂרָאֵל, שֶׁהִרְבּוּ עֲבֵרוֹת עַד אֵין קֵץ, אַף עַל פִּי שֶׁחָטָא — יִשְׂרָאֵל הוּא, וְנִקְרָא "אַסָּא דְּקָאֵי בֵּינֵי הוֹצֵי" (סַנְהֶדְרִין מד.).</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distinction between Israel and the nations: even sinners of Israel who have multiplied transgressions without end—though a Jew has sinned, he remains a Jew, and is called “a myrtle standing among thorns” (Sanhedrin 44a).</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דַּאֲפִלּוּ פּוֹשְׁעֵי יִשְׂרָאֵל מְלֵאִים מִצְוֹת, וּמַעֲמַקֵּי לְבָבָם דָּבוּק בְּהַשֵּׁם יִתְבָּרַךְ, שֶׁהוּא שֹׁרֶשׁ נְקֻדַּת לִבָּם.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even the sinners of Israel are filled with mitzvot, and the deepest recesses of their heart are attached to the Blessed One, Who is the root-point of their heart.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כְּדֶרֶךְ שֶׁאָמְרוּ (בְּרָכוֹת יז.): "גָּלוּי וְיָדוּעַ שֶׁרְצוֹנֵנוּ וְכוּלֵי, וּמִי מְעַכֵּב וְכוּלֵי", וּכְדֶרֶךְ שֶׁכָּתַב רַבֵּנוּ מֹשֶׁה בֶּן מַיְמוֹן (סוֹף פֶּרֶק ב מֵהִלְכוֹת גֵּרוּשִׁין) בְּטַעַם "כּוֹפִין עַד שֶׁיֹּאמַר רוֹצֶה אֲנִי".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As they said (Berakhot 17a), “It is revealed and known that our will is [to do Your will]… and what prevents us…,” and as Rabbeinu Moshe ben Maimon wrote (end of chapter 2 of the Laws of Divorce) in explaining the rule that “we compel him until he says: I desire [to do so].”</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וְדָבָר זֶה אִי אֶפְשָׁר לַעֲמֹד עָלָיו שׁוּם בְּרִיָּה; רַק הַשֵּׁם יִתְבָּרַךְ מֵעִיד שֶׁהוּא כֵּן אֵצֶל 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No created being can fully apprehend this; only the Blessed One testifies that this is truly so within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מַה שֶּׁאֵין כֵּן אֵצֶל עוֹבְדֵי כּוֹכָבִים וּמַזָּלוֹת: אֲפִלּוּ חֲסִידֵי אֻמּוֹת הָעוֹלָם, שֶׁמַּכִּיר שֶׁכָּךְ טוֹב, מִכָּל מָקוֹם עֶצֶם לְבָבוֹ אֵינוֹ כֵּן.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not so among the idolatrous nations: even one of the righteous among the nations who recognizes that this path is good does not necessarily possess that orientation in the very essence of his heart.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שֶׁאָמְרוּ: "מַה בֵּין תַּלְמִידָיו שֶׁל אַבְרָהָם אָבִינוּ עָלָיו הַשָּׁלוֹם לְתַלְמִידָיו שֶׁל בִּלְעָם הָרָשָׁע וְכוּלֵי" — עַיֵּן שָׁם בְּפֶרֶק ה דְּאָבוֹת.</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meaning of their teaching, “What is the difference between the disciples of our father Abraham, peace be upon him, and the disciples of the wicked Balaam, etc.?”—see Avot, chapter 5.</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וְנָקַט אַבְרָהָם אָבִינוּ עָלָיו הַשָּׁלוֹם, לֹא מֹשֶׁה רַבֵּנוּ עָלָיו הַשָּׁלוֹם; כִּי מֹשֶׁה רַבֵּנוּ עָלָיו הַשָּׁלוֹם לִמֵּד תּוֹרָה לְיִשְׂרָאֵל, וְאַף הָעֵרֶב רַב וְהַגֵּרִים מֵעוֹבְדֵי כּוֹכָבִים וּמַזָּלוֹת, כֵּיוָן שֶׁנִּתְגַּיְּרוּ — בְּשֵׁם יִשְׂרָאֵל יְכֻנּוּ.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specifically said our father Abraham, peace be upon him, rather than Moshe Rabbeinu, peace be upon him, because Moshe taught Torah to Israel; and even the mixed multitude and converts from the nations, once they converted, are designated by the name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אַבְרָהָם אָבִינוּ עָלָיו הַשָּׁלוֹם לִמֵּד לְאֻמּוֹת הָעוֹלָם, כִּי מִכָּל הַגֵּרִים שֶׁגִּיֵּר וְהַנֶּפֶשׁ שֶׁעָשׂוּ — לֹא נִשְׁאַר מֵהֶם זֵכֶר בְּיִשְׂרָאֵל.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But our father Abraham, peace be upon him, taught the nations of the world; for of all the converts he brought near and “the souls that they made,” no identifiable continuity remained within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כִּי עֲדַיִן לֹא הָיָה אָז שֵׁם יִשְׂרָאֵל, שֶׁיְּהֵא גֵּר שֶׁנִּתְגַּיֵּר כְּקָטָן שֶׁנּוֹלַד בְּיַהֲדוּת; דְּאַבְרָהָם אָבִינוּ עָלָיו הַשָּׁלוֹם תְּחִלָּה לַגֵּרִים, דְּהוּא עַצְמוֹ הָיָה גֵּר שֶׁנִּתְגַּיֵּר כְּקָטָן שֶׁנּוֹלַד לִהְיוֹת אֶזְרָחִי (בָּבָא בַּתְרָא טו.).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at that time the name Israel did not yet exist in the covenantal sense whereby a convert is like a newborn within Judaism. Our father Abraham, peace be upon him, was the first of the converts; he himself was, as it were, a convert reborn into the status of a native (Bava Batra 15a).</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וּמִמֶּנּוּ הַתְחָלַת שֵׁם יִשְׂרָאֵל (בְּרֵאשִׁית רַבָּה, רֵישׁ פָּרָשַׁת תּוֹלְדוֹת), אֲבָל כָּל תַּלְמִידָיו הֵם אֻמּוֹת הָעוֹלָם.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From him began the identity called Israel (Bereishit Rabbah, beginning of Parashat Toldot), but his disciples themselves belonged to the nations of the world.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רַק מִכָּל מָקוֹם הֵם עַצְמָם, כֵּיוָן דְּתַלְמִידִים קְרוּיִים בָּנִים, וְהַכָּתוּב קוֹרְאָן "וְהַנֶּפֶשׁ אֲשֶׁר עָשׂוּ" — הֵם נִמְשָׁכִים אַחֲרָיו.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Nevertheless, those disciples themselves—since disciples are called children, and Scripture calls them “the souls that they made”—were drawn after Abraham.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וְסִימָנָם "עַיִן וְכוּלֵי" — הֵם טָהֳרַת הַגּוּף מִקִּנְאָה וְתַאֲוָה וְכָבוֹד, שֶׁהֵם כְּלַל שִׁקּוּעֵי הַגּוּף שֶׁבָּהֶם מְשֻׁקָּעוֹת כָּל הַלְּבָבוֹת.</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Their identifying signs—“a [good] eye, etc.”—express purification of the body from jealousy, desire, and honor, the general forms of bodily immersion in which all hearts can become sunk.</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וְאַף חָסִיד שֶׁבַּחֲסִידִים אָמְרוּ רַבּוֹתֵינוּ זִכְרוֹנָם לִבְרָכָה (וַיִּקְרָא רַבָּה פָּרָשָׁה יד) "בְּעָוֹן מָלֵא" לְעִנְיַן תַּאֲוָה.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Even regarding the most pious of the pious, our Sages of blessed memory said (Vayikra Rabbah 14) that he is “full of iniquity” with respect to desire.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וְנֶאֱמַר (מִשְׁלֵי כז, ד): "מִי יַעֲמֹד לִפְנֵי קִנְאָה"; וְאֵין צָרִיךְ לוֹמַר בְּכָבוֹד, שֶׁמָּצִינוּ מֹשֶׁה רַבֵּנוּ עָלָיו הַשָּׁלוֹם, שֶׁהַתּוֹרָה הֵעִידָה עָלָיו שֶׁהוּא עָנָו מִכָּל הָאָדָם, וַחֲשָׁדוּהוּ לְמִשְׂתָּרֵר.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And it is said (Proverbs 27:4), “Who can stand before jealousy?” All the more so with regard to honor: we find that although the Torah testified that Moshe Rabbeinu, peace be upon him, was humbler than every person, people still suspected him of seeking authority.</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וְזֶהוּ שֹׁרֶשׁ הַשְּׂאוֹר שֶׁבָּעִסָּה הַמְעַכֵּב, וְאַף חָסִיד שֶׁבַּחֲסִידִים יוּכַל לְפָגְעוֹ לִפְעָמִים עִנְיַן קִנְאָה, תַּאֲוָה וְכָבוֹד, שֶׁלֹּא יִנָּצֵל.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root of the “leaven in the dough” that obstructs a person; even the most pious can at times be struck by jealousy, desire, or honor and not entirely escape them.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הָעִקָּר הוֹלֵךְ אַחַר שֹׁרֶשׁ הַלֵּב. וּמִסְּתָמָא בִּלְעָם הָרָשָׁע, שֶׁהָיָה מִנְּבִיאֵי אֻמּוֹת הָעוֹלָם, וְאֵין הַנְּבוּאָה שׁוֹרָה בְּיִשְׂרָאֵל אֶלָּא עַל חָכָם, גִּבּוֹר וְעָשִׁיר (שַׁבָּת צב.), כָּל שֶׁכֵּן בְּאֻמּוֹת הָעוֹלָם.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But the essential measure follows the root of the heart. Presumably, the wicked Balaam, who was one of the prophets of the nations—and prophecy does not rest even in Israel except upon one who is wise, mighty, and wealthy (Shabbat 92a)—would all the more require such qualities among the nations.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וְעָשִׁיר הוּא הַשָּׂמֵחַ בְּחֶלְקוֹ וְאֵינוֹ רַע עַיִן; וְגִבּוֹר — הַכּוֹבֵשׁ יִצְרוֹ, שֶׁאֵינוֹ בַּעַל נֶפֶשׁ רְחָבָה בְּתַאֲוָה; וְחָכָם בַּתּוֹרָה — הֵפֶךְ גַּס הָרוּחַ, שֶׁהוּא סִימָן לַעֲנִיּוּת דְּתוֹרָה, דְּדִבְרֵי תוֹרָה יוֹרְדִים לְמָקוֹם נָמוּךְ וְרוּחַ נְמוּכָה, וְיָדוּעַ דְּכָל גֵּאֶה שׁוֹטֶה.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“Wealthy” means one who rejoices in his portion and is not stingy-eyed; “mighty” means one who conquers his inclination and is not broad-souled in desire; and one who is wise in Torah is the opposite of the arrogant, for arrogance signals poverty in Torah, since words of Torah descend to a low place and to a lowly spirit, and it is known that every arrogant person is foolish.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וְאִם כֵּן וַדַּאי בִּלְעָם הָיָה גַּם כֵּן נָקִי מִכָּל אֵלֶּה, וְהָיָה גַּם כֵּן מְלַמֵּד דֶּרֶךְ הַשֵּׁם יִתְבָּרַךְ כְּעֵין אַבְרָהָם אָבִינוּ עָלָיו הַשָּׁלוֹם, שֶׁהֲרֵי הָיָה נָבִיא לַהַשֵּׁם וְיוֹדֵעַ מֵאֲמִתּוּת הַשֵּׁם יִתְבָּרַךְ, שֶׁהֲרֵי נְבוּאָתוֹ הָיְתָה נְבוּאַת אֱמֶת שֶׁנִּכְתְּבָה בַּתּוֹרָה.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If so, Balaam too must outwardly have been free of all these defects and capable of teaching the way of the Blessed One, in a manner resembling our father Abraham, peace be upon him; for he was a prophet to God and knew the truth of the Blessed One, as his prophecy was true prophecy recorded in the Torah.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רַק כָּל זֶה הָיָה בְּהִתְגַּלּוּת לִבּוֹ; אֲבָל מַעֲמַקֵּי לִבּוֹ הוּא גּוֹי, שֶׁאֵין לוֹ שׁוּם שַׁיָּכוּת בֶּאֱמֶת לְכָל שָׁלֹשׁ הַמַּעֲלוֹת הַנִּזְכָּרוֹת, וּכְשֶׁהִגִּיעַ לְנִסָּיוֹן נִתְבָּרֵר שֶׁהוּא הַהֵפֶךְ מִכֻּלָּם.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Yet all of this existed only in the revealed layer of his heart. In its depths he remained a gentile with no genuine connection to those three qualities; when he was tested, it became clear that inwardly he was their opposite.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וְכֵן הוּא מִתְבָּרֵר בַּתַּלְמִידִים, שֶׁהֵם דֻּגְמַת בָּנִים; דְּשָׁמַעְתִּי שֶׁהֵם מַעֲמַקֵּי לֵב דְּאָב, וּכְמוֹ שֶׁכָּתַבְתִּי בְּמָקוֹם אַחֵר.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same becomes clarified through his disciples, who are analogous to children; for I heard that children reveal the deepest recesses of the father’s heart, as I have written elsewhere.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וּלְכָךְ הַחִלּוּק דְּאֵלּוּ נוֹחֲלִין עוֹלָם הַבָּא; כַּיָּדוּעַ דְּעוֹלָם הַבָּא רוֹמֵז לְבִינָה — לִבָּא — וְהוּא מִצַּד דְּבֵקוּת הַלֵּב, דְּלָכֵן כָּל יִשְׂרָאֵל יֵשׁ לָהֶם חֵלֶק לָעוֹלָם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Hence the distinction that these disciples inherit the World to Come. As is known, the World to Come alludes to Binah—the heart—and comes through the heart’s attachment; therefore all Israel have a share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מַה שֶּׁאֵין כֵּן תַּלְמִידָיו שֶׁל בִּלְעָם, דְּבִלְעָם עַצְמוֹ נִמְנֶה בְּאוֹתָן שֶׁאֵין לָהֶם חֵלֶק לָעוֹלָם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unlike Balaam’s disciples, for Balaam himself is counted among those who have no share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וּכְבָר כָּתַבְתִּי בְּמָקוֹם אַחֵר דִּזְכִיָּה גְּדוֹלָה הִיא לְבִלְעָם בְּמַה שֶּׁנִּמְנָה בַּמִּשְׁנָה דְּ"אֵין לוֹ חֵלֶק לָעוֹלָם הַבָּא" בַּהֲדֵי גְּדוֹלֵי 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 have already written elsewhere that it was a great privilege for Balaam to be counted in the Mishnah’s list of those who “have no share in the World to Come” alongside prominent figures of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וְנִרְאֶה לִי בָּרוּר דְּזֶה שֶׁאָמַר "תָּמֹת נַפְשִׁי מוֹת יְשָׁרִים וְגוֹמֵר", שֶׁהִקְשָׁה בְּלִקּוּטֵי תוֹרָה מֵהָאֲרִ"י, כֵּיוָן דְּלֹא עָלְתָה לוֹ כֵּן, כְּמוֹ שֶׁכָּתוּב בַּזֹּהַר הַקָּדוֹשׁ (חֵלֶק ג, קצד עַמּוּד ב), לָמָּה נִכְתְּבוּ דִּבְרֵי בַטָּלָה שֶׁלּוֹ בַּתּוֹרָה.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It seems clear to me that this explains Balaam’s words, “May my soul die the death of the upright, etc.” Likkutei Torah in the name of the Ari asks: since this did not in fact occur for him, as stated in the holy Zohar (III, 194b), why were his apparently futile words written in the Torah?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וּלְפִי מַה שֶּׁכָּתַבְתִּי יֵשׁ לוֹמַר עַל דֶּרֶךְ שֶׁאָמְרוּ בִּבְרָכוֹת י עַמּוּד א: "מֵת אַתָּה בָּעוֹלָם הַזֶּה וְלֹא תִחְיֶה בָּעוֹלָם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According to what I have written, this can be understood in light of Berakhot 10a: “You are dead in this world, and you will not live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הָכָא נָמֵי, מַה שֶּׁאָמַר "תָּמֹת" — "מוֹת" רוֹצֶה לוֹמַר, מִיתַת נַפְשׁוֹ לָעוֹלָם הַבָּא יִהְיֶה תּוֹךְ מִיתַת "יְשָׁרִים", הֵם בְּנֵי יִשְׂרָאֵל אוֹתָם שֶׁאָבְדוּ 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So too here: when he said “may [my soul] die,” “death” means that the death of his soul with respect to the World to Come should be included among the “death of the upright”—those Israelites who lost their share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דִּכְפִי הַנִּרְאֶה כָּל עִקַּר נְבוּאַת בִּלְעָם הָיְתָה רַק עַל אוֹתָם פּוֹשְׁעֵי יִשְׂרָאֵל שֶׁאָבְדוּ עוֹלָם הַבָּא, שֶׁהֲרֵי הוּא נִסְתַּכֵּל רַק לְהַזְכִּיר חֶטְאֵי יִשְׂרָאֵל וְדִבֵּר רַק מֵהַחוֹטְאִים.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it appears that the entire focus of Balaam’s prophecy was precisely those sinners of Israel who lost the World to Come, since he looked only to invoke Israel’s sins and spoke specifically of the sinners.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וְגַם אֵין שׁוּם בְּרִיָּה מַשִּׂיג מַה שֶּׁהוּא לְמַעְלָה מִמֶּנּוּ. וְאָמְרוּ רַבּוֹתֵינוּ זִכְרוֹנָם לִבְרָכָה (בְּרָכוֹת לד:): "צַדִּיקִים גְּמוּרִים — עַיִן לֹא רָאָתָה"; וְהַיְנוּ עֵין נְבִיאֵי יִשְׂרָאֵל, וְאִם כֵּן נְבִיאֵי אֻמּוֹת הָעוֹלָם — אַף בַּעֲלֵי תְשׁוּבָה בִּכְלַל "עַיִן לֹא רָאָתָה".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Moreover, no created being can perceive what stands above its own level. Our Sages of blessed memory said (Berakhot 34b), regarding the completely righteous, “no eye has seen”; this means even the eye of Israel’s prophets. All the more so, for prophets of the nations even the level of true penitents lies within “no eye has seen.”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וְהוּא, שֶׁהָיָה מֵאוֹתָן שֶׁאֵין לָהֶם חֵלֶק לָעוֹלָם הַבָּא, וַדַּאי לֹא הִשִּׂיג מִיִּשְׂרָאֵל גַּם כֵּן אֶלָּא מַדְרֵגַת אוֹתָן שֶׁאֵין לָהֶם חֵלֶק לָעוֹלָם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Since Balaam himself belonged to those with no share in the World to Come, he could certainly perceive within Israel only the level of those who likewise had no share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וְעַל זֶה הָיְתָה עִקַּר טַעֲנַת בָּלָק: "כִּסָּה אֶת עֵין הָאָרֶץ" — רוֹצֶה לוֹמַר הָאָרֶץ הַיְדוּעָה, כְּדֶרֶךְ שֶׁאָמְרוּ: "כָּל יִשְׂרָאֵל יֵשׁ לָהֶם חֵלֶק לָעוֹלָם הַבָּא", שֶׁנֶּאֱמַר "וְעַמֵּךְ וְגוֹמֵר, לְעוֹלָם יִירְשׁוּ אָרֶץ"; הֲרֵי דְּ"אֶרֶץ" רוֹמֵז לָעוֹלָם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was the core of Balak’s claim: “it has covered the eye of the land”—meaning the well-known “Land,” as in the teaching, “All Israel have a share in the World to Come,” based on the verse, “Your people… shall forever inherit the land.” Thus “land” alludes to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הָיָה רְאִיַּת בָּלָק, שֶׁנֶּאֱמַר "וַיַּרְא וְגוֹמֵר", מַשְׁמַע דְּהוּא לְבַד רָאָה וְלֹא אֲחֵרִים.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was Balak’s unique perception, as the verse says, “And [Balak] saw, etc.,” implying that he alone saw what others did not.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וְהַיְנוּ דְּעִנְיַן הָאֱמֹרִי, שֶׁהִפְלִיג הַכָּתוּב כַּמָּה פְעָמִים בְּשִׁבְחוֹ: "אֲשֶׁר כְּגֹבַהּ אֲרָזִים גָּבְהוֹ וְחָסֹן וְגוֹמֵר"; וְכֵן נִזְכָּר בְּהַלֵּל הַגָּדוֹל מִלְחֶמֶת סִיחוֹן וְעוֹג — "כִּי לְעוֹלָם חַסְדּוֹ" — שֶׁיֵּשׁ בָּזֶה חֶסֶד עוֹלָמִי.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also explains the matter of the Amorites, whom Scripture repeatedly describes in lofty terms—“whose height was like the height of cedars, and he was strong, etc.” Likewise, the Great Hallel mentions the wars with Sihon and Og under the refrain “for His kindness is everlasting,” indicating an eternal kindness embodied in their defeat.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וְגַם מַה דְּנִתְיָרֵא מֹשֶׁה רַבֵּנוּ עָלָיו הַשָּׁלוֹם מֵעוֹג, וַדַּאי אֵינוֹ בִּשְׁבִיל גְּבוּרָתָם לְבַד, דִּכְלַפֵּי הַשֵּׁם יִתְבָּרַךְ אֵין חִלּוּק בֵּין גִּבּוֹרִים לַחַלָּשִׁים.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Moshe Rabbeinu’s fear of Og certainly was not merely because of physical might, for before the Blessed One there is no distinction between the strong and the weak.</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גַּם מַה שֶּׁשָּׁלַח לְסִיחוֹן לְשָׁלוֹם, וַהֲרֵי הוּא מִשִּׁבְעָה עַמְּמִין שֶׁנִּתְּנוּ לְיִשְׂרָאֵל.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same question applies to Moses’ sending Sihon an offer of peace, even though he belonged to the seven nations assigned to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רַק יָדוּעַ מַה שֶּׁכָּתוּב עַל עוֹג דְּפָלַט מִדּוֹר הַמַּבּוּל, דְּוַדַּאי אֵינוֹ בְּחִנָּם, רַק שֶׁהוּא הָיָה נָקִי מֵחֶטְאֵי דּוֹר הַמַּבּוּל — עַד כָּאן.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Rather, it is known what is written of Og, that he escaped the generation of the Flood. This surely was not without reason; rather, he was free of the sins of the generation of the Flood—end of that citation.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וְיָדוּעַ מַה שֶּׁכָּתוּב בַּזֹּהַר (חֵלֶק ג, רטז, רֵישׁ עַמּוּד ב), דְּהָיָה רָאוּי לִהְיוֹת מַתַּן תּוֹרָה בְּדוֹר הַמַּבּוּל, וְהָיָה אָז גַּם כֵּן מֹשֶׁה רַבֵּנוּ עָלָיו הַשָּׁלוֹם — "בְּשַׁגַּם" בְּגִימַטְרִיָּא "מֹשֶׁה" — אִלְמָלֵי זָכוּ; רַק שֶׁבְּחֶטְאָם נִתְהַפֵּךְ שֶׁפַע מֵי הַתּוֹרָה לְמֵי הַמַּבּוּל.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It is also known from the Zohar (III, 216b, beginning of the page) that the Torah could have been given in the generation of the Flood, and that the root of Moshe Rabbeinu was present then as well—“beshagam” has the numerical value of “Moshe”—had they merited it. Through their sin, however, the flow of the waters of Torah was transformed into the waters of the Flood.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וְכֵן אָמְרוּ בִּזְבָחִים (קטז.) דִּבְשָׁעַת מַתַּן תּוֹרָה נִתְקַבְּצוּ אֻמּוֹת הָעוֹלָם לְבִלְעָם.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And they likewise said in Zevachim (116a) that at the time of the giving of the Torah the nations of the world gathered to Balaam.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 וּלְפִי מַה שֶּׁאָמְרוּ בְּפֶרֶק חֵלֶק (סַנְהֶדְרִין קו:) דְּבִלְעָם בֶּן שְׁלֹשִׁים וְשָׁלֹשׁ נֶהֱרַג, וְהוּא בִּשְׁנַת אַרְבָּעִים לִיצִיאַת מִצְרַיִם, אִם כֵּן נוֹלַד שֶׁבַע שָׁנִים אַחַר מַתַּן תּוֹרָה.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[[Yet according to what they said in Perek Chelek (Sanhedrin 106b), Balaam was thirty-three years old when he was killed, which occurred in the fortieth year after the Exodus; if so, he was born seven years after the giving of the Torah.]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וְצָרִיךְ לוֹמַר: כְּמוֹ דְּשֹׁרֶשׁ נֶפֶשׁ מֹשֶׁה רַבֵּנוּ עָלָיו הַשָּׁלוֹם נִקְרָא "מֹשֶׁה", כַּנִּזְכָּר לְעֵיל, דְּהָיָה בְּדוֹר הַמַּבּוּל, וְכֵן בַּתַּלְמוּד (שַׁבָּת קא:) "מֹשֶׁה, שַׁפִּיר קָאָמְרַתְּ" עַל אֵיזֶה תַּלְמִיד חָכָם בַּדּוֹר שֶׁיֵּשׁ בּוֹ מֵחָכְמַת מֹשֶׁה רַבֵּנוּ עָלָיו הַשָּׁלוֹם.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[The answer must be that just as the root of Moshe Rabbeinu’s soul is called “Moshe,” as noted above, and was already present in the generation of the Flood—and likewise the Talmud (Shabbat 101b) can address a Torah scholar of a later generation with the words “Moshe, you have spoken well,” because he possesses something of Moshe Rabbeinu’s wisdom—]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כָּךְ בִּלְעָם הוּא כְּנֶגֶד הַדַּעַת דְּסִטְרָא אָחֳרָא; הַהִתְבּוֹנְנוּת דְּאֻמּוֹת הָעוֹלָם בְּדַעְתָּן נִקְרָא שֶׁנִּתְקַבְּצוּ לְבִלְעָם.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[so Balaam denotes the counter-root of da’at on the side of impurity; the nations’ intellectual apprehension through their own da’at is therefore described as their gathering to “Balaam.”]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וְכַיּוֹצֵא בָזֶה מַה שֶּׁאָמְרוּ (סוֹטָה יא.) דְּהָיָה מִיּוֹעֲצֵי פַרְעֹה, וּלְפִי זֶה הֶאֱרִיךְ יָמִים הַרְבֵּה מְאֹד; וַהֲרֵי אִיתָא (סַנְהֶדְרִין קו:) "אַנְשֵׁי דָמִים וּמִרְמָה לֹא יֶחֱצוּ יְמֵיהֶם".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[The same principle applies to their teaching (Sotah 11a) that Balaam was among Pharaoh’s advisers. Taken literally, this would make him extraordinarily long-lived, whereas Sanhedrin 106b applies to him the verse, “men of bloodshed and deceit shall not live out half their days.”]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וּבְסֵפֶר הַיָּשָׁר כָּתוּב דְּיוֹעֵץ פַּרְעֹה הָיָה בִּלְעָם אַחֵר, זְקֵנוֹ שֶׁל זֶה; אֲבָל לְשׁוֹן רַבּוֹתֵינוּ זִכְרוֹנָם לִבְרָכָה לֹא מַשְׁמַע כֵּן. וְכֵן מַה שֶּׁאָמְרוּ (סַנְהֶדְרִין קו.) עַל "וַיַּרְא אֶת הַקֵּינִי וְכוּלֵי" — "עִמִּי הָיִיתָ בָּעֵצָה וְכוּלֵי".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[Sefer HaYashar states that Pharaoh’s adviser was another Balaam, the grandfather of this Balaam, but the wording of our Sages does not imply that. The same is true of their interpretation (Sanhedrin 106a) of “he saw the Kenite, etc.”—“you were with me in that counsel, etc.”]</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הַכַּוָּנָה כְּמוֹ שֶׁכָּתַבְתִּי, דְּשֹׁרֶשׁ הַדַּעַת דְּסִטְרָא אָחֳרָא נִקְרָא "בִּלְעָם", בֵּין שֶׁהָיְתָה מְלֻבֶּשֶׁת בְּאֵיזֶה נֶפֶשׁ פְּרָטִית, בֵּין שֶׁהָיְתָה בְּדַעַת פַּרְעֹה בְּעַצְמוֹ.]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[Rather, the intent is as I have written: the root of da’at on the side of impurity is called “Balaam,” whether it was clothed in a particular individual soul or expressed within Pharaoh’s own mind.]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"שֶׁמָּא הַקָּדוֹשׁ בָּרוּךְ הוּא מֵבִיא מַבּוּל" — שֶׁכְּפִי עִנְיָנָם הָיוּ חוֹשְׁבִים שֶׁפַע מֵי תּוֹרָה הַבָּא לָעוֹלָם לְמֵי מַבּוּל.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Thus they asked, “Perhaps the Holy One, blessed be He, is bringing a flood,” because in accordance with their own orientation they mistook the influx of the waters of Torah entering the world for the waters of a flood.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וְאִם כֵּן, עוֹג שֶׁנִּצּוֹל מִמַּבּוּל הֲרֵי הָיָה לוֹ קְצָת שַׁיָּכוּת בְּהֶכְרֵחַ לַתּוֹרָה. וְכָל שֶׁכֵּן לְפִי מַה שֶּׁכָּתוּב (פִּרְקֵי דְּרַבִּי אֱלִיעֶזֶר פֶּרֶק טז) דְּהוּא אֱלִיעֶזֶר עֶבֶד אַבְרָהָם, שֶׁהָיָה דּוֹלֶה וּמַשְׁקֶה מִתּוֹרַת רַבּוֹ (יוֹמָא כח:).</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If so, Og, who survived the Flood, necessarily possessed some connection to Torah. This is all the more so according to Pirkei DeRabbi Eliezer (chapter 16), which identifies him with Eliezer, Abraham’s servant, who “drew forth and gave others to drink” from his master’s Torah (Yoma 28b).</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וְאָמְרוּ בְּנִדָּה (סא.): "סִיחוֹן וְעוֹג אַחִים, בְּנֵי אֲחִיָּה בַּר שַׁמְחֲזַאי"; נִרְאֶה דְּגַם סִיחוֹן כָּמוֹהוּ פָּלַט מִמַּבּוּל.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And they said in Niddah (61a), “Sihon and Og were brothers, sons of Ahiyah bar Shamhazai”; it therefore appears that Sihon too, like Og, survived from the generation of the Flood.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כָּל שִׁבְחָם לִמְלָכִים גְּדוֹלִים וְאַדִּירִים בְּגֹבַהּ וְחֹסֶן — הַיְנוּ בְּמַעֲלוֹת רוּחָנִיּוֹת וּגְבוּרָה דִּכְבִישַׁת הַיֵּצֶר.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meaning of their praise as great and mighty kings, lofty and powerful—namely, that they possessed spiritual attainments and strength in subduing the inclination.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וְזֶהוּ עִקַּר חֶסֶד הַשֵּׁם לָעוֹלָם: שֶׁמִּשֶּׁנִּתְּנָה תּוֹרָה וְנִבְחֲרוּ יִשְׂרָאֵל, אִי אֶפְשָׁר לְאֻמָּה אַחֶרֶת לְהִתְקָרֵב לְפָנָיו יִתְבָּרַךְ, כְּמוֹ שֶׁכָּתוּב בְּרֵישׁ מְכִילְתָּא: "עַד שֶׁלֹּא נִבְחֲרוּ וְכוּלֵי".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then, is the essential everlasting kindness of God: once the Torah was given and Israel was chosen, no other nation can enter that covenantal nearness before Him except through joining Israel, as stated at the beginning of the Mekhilta, “before they were chosen, etc.”</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וַאֲפִלּוּ יִשְׁמֹר כָּל מִצְוֹת הַתּוֹרָה, צָרִיךְ לְהִתְגַּיֵּר וְלִהְיוֹת מְכֻנֶּה בְּשֵׁם יִשְׂרָאֵל; וּבְלֹא זֶה, עוֹבֵד כּוֹכָבִים וּמַזָּלוֹת הָעוֹסֵק בַּתּוֹרָה חַיָּב וְכוּלֵי, דְּהִיא "מוֹרָשָׁה לִקְהִלַּת יַעֲקֹב" דַּוְקָא.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Even if a person from the nations were to observe the Torah’s commandments, he would still need conversion and the name Israel in order to enter this covenantal identity; without that, the Talmud’s restriction concerning a gentile’s Torah study applies, for Torah is specifically “an inheritance of the congregation of Jacob.”</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וְזֶהוּ שֶׁשָּׁלַח לְסִיחוֹן לְשָׁלוֹם — הַיְנוּ שֶׁיִּתְגַּיֵּר; וְהוּא הָלַךְ לַמִּלְחָמָה כִּי הוּא טָעַן שֶׁהוּא הַנִּבְחָר, וְכֵן עוֹג.</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why Moses sent peace to Sihon—meaning, an opening to join the covenant through conversion. Sihon instead went to war because he claimed that he himself was the chosen one; so too Og.</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וּמֹשֶׁה רַבֵּנוּ עָלָיו הַשָּׁלוֹם נִתְיָרֵא מֵהֶם וַדַּאי לֹא לְחִנָּם, כִּי יָדַע עֹצֶם כֹּחָם וּמַעֲלָתָם בְּסוּר מֵרָע דְּכָל חֶטְאֵי דּוֹר הַמַּבּוּל.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Moshe Rabbeinu’s fear of them was therefore certainly not baseless: he recognized the magnitude of their strength and their attainment in turning away from the evils that characterized the generation of the Flood.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וּבְמִשְׁפַּט בְּנֵי נֹחַ הֵם הָיוּ צַדִּיקִים גְּמוּרִים, שֶׁאֵין כְּמוֹתָם בַּדּוֹר בִּבְנֵי נֹחַ.</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Measured by the law applicable to the descendants of Noah, they were completely righteous—without equal among the non-Israelite peoples of their generation.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וְעַל זֶה אָמַר "כִּי לְעוֹלָם חַסְדּוֹ": דְּתוֹרַת חֶסֶד שֶׁנָּתַן הַשֵּׁם יִתְבָּרַךְ לְיִשְׂרָאֵל הִיא לְעוֹלְמֵי עַד, שֶׁמִּי שֶׁאֵינוֹ מֵהֶם אֵינוֹ כְּלוּם.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Concerning this the Psalm says, “for His kindness is everlasting”: the Torah of kindness that the Blessed One gave specifically to Israel endures forever, so that one who remains wholly outside that covenant has no standing within this particular inheritance.</w:t>
      </w:r>
    </w:p>
    <w:p>
      <w:pPr>
        <w:keepNext/>
        <w:spacing w:before="60" w:after="20" w:line="240" w:lineRule="auto"/>
        <w:jc w:val="left"/>
        <w:keepLines/>
      </w:pPr>
      <w:r>
        <w:rPr>
          <w:rFonts w:ascii="Times New Roman" w:hAnsi="Times New Roman" w:eastAsia="Times New Roman" w:cs="Times New Roman"/>
          <w:b w:val="0"/>
          <w:i w:val="0"/>
          <w:sz w:val="19"/>
        </w:rPr>
        <w:t>Seif 2 - Balak, Balaam, and the Boundary of Israel</w:t>
      </w:r>
    </w:p>
    <w:p>
      <w:pPr>
        <w:spacing w:before="0" w:after="60" w:line="240" w:lineRule="auto"/>
        <w:jc w:val="left"/>
        <w:keepLines/>
        <w:keepNext/>
      </w:pPr>
      <w:r>
        <w:rPr>
          <w:rFonts w:ascii="Times New Roman" w:hAnsi="Times New Roman" w:eastAsia="Times New Roman" w:cs="Times New Roman"/>
          <w:b w:val="0"/>
          <w:i/>
          <w:sz w:val="17"/>
        </w:rPr>
        <w:t>Balak and Balaam approach holiness from outside but cannot enter the inherited covenant rooted within Israel.</w:t>
      </w:r>
    </w:p>
    <w:p>
      <w:pPr>
        <w:spacing w:after="0" w:line="240" w:lineRule="auto"/>
      </w:pPr>
      <w:r>
        <w:rPr>
          <w:rFonts w:ascii="Times New Roman" w:hAnsi="Times New Roman" w:eastAsia="Times New Roman" w:cs="Times New Roman"/>
          <w:b w:val="0"/>
          <w:sz w:val="19"/>
          <w:rtl w:val="1"/>
          <w:szCs w:val="19"/>
          <w:bCs w:val="0"/>
        </w:rPr>
        <w:t>וְזֶה הָיָה רְאִיַּת בָּלָק גַּם כֵּן, שֶׁבּוֹ הָיָה אָז גָּנוּז עֲדַיִן נִיצוֹץ דָּוִד הַמֶּלֶךְ עָלָיו הַשָּׁלוֹם, שֶׁיָּצָא מֵחֲלָצָיו מֵרוּת (נָזִיר כג:), וְהִרְגִּישׁ שֶׁיֵּשׁ לוֹ שַׁיָּכוּת לְאֶרֶץ יִשְׂרָאֵל הָרוֹמֶזֶת לָאָרֶץ הָעֶלְיוֹנָה.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too was Balak’s perception: the spark of King David, peace be upon him, who would descend from him through Ruth (Nazir 23b), was still hidden within him, and he sensed that he had some connection to the Land of Israel, which alludes to the supernal Land.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וְכֵן קָרְבְּנוֹתָיו הֲרֵי הָיוּ לְשֵׁם הַשֵּׁם, וְחָשַׁב שֶׁגַּם הוּא יַעֲבֹד עֲבוֹדָה לְהַשֵּׁם יִתְבָּרַךְ, וְלָמָּה נִבְחֲרוּ אֵלּוּ דַּוְקָא.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His offerings too were brought to God, and he thought: I too will serve the Blessed One—why were these people alone chosen?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בְּמַה שֶּׁרָאָה וְהֵבִין מִמַּה שֶּׁעָשָׂה לָאֱמֹרִי, דְּמִי שֶׁחָפֵץ בַּעֲבוֹדַת הַשֵּׁם יִתְבָּרַךְ צָרִיךְ לְהִתְגַּיֵּר וּלְהִתְכַּנּוֹת בְּשֵׁם יִשְׂרָאֵל דַּוְקָא — שֶׁהוּא "כִּסָּה אֶת עֵין הָאָרֶץ".</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From what he saw had been done to the Amorites, he understood that one who desires the service of the Blessed One must convert and be designated specifically by the name Israel—and this is what he meant by “it covered the eye of the land.”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פֵּרוּשׁ, שֶׁאִי אֶפְשָׁר לְשׁוּם אֻמָּה וְלָשׁוֹן לְהַבִּיט לָאָרֶץ הָעֶלְיוֹנָה בְּגִלּוּי שְׁכִינָה וְהַשָּׂגַת עוֹלָם הַבָּא, שֶׁהוּא מְכֻסֶּה כֻּלּוֹ עַל יְדֵי הָאֻמָּה הַיִּשְׂרְאֵלִית.</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That is: no other nation or tongue can gaze directly upon the supernal Land—the revelation of the Divine Presence and attainment of the World to Come—because that entire access is, as it were, covered by the Israelite nation.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הָיָה כָּל עִקַּר חֵפֶץ בָּלָק לְגָרְשׁוֹ מֵאֶרֶץ זוֹ, שֶׁיִּהְיֶה הַדָּבָר הֶפְקֵר כְּקוֹדֶם מַתַּן תּוֹרָה: הָרוֹצֶה לִזְכּוֹת לָאָרֶץ הָעֶלְיוֹנָה — יִזְכֶּה.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Balak’s essential desire was therefore to drive Israel from this “Land,” so that the matter would again be open to all as before the giving of the Torah: whoever wished to attain the supernal Land could do so.</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וְעַל זֶה שָׁלַח אַחַר בִּלְעָם, שֶׁהוּא הָיָה לְעֻמַּת מֹשֶׁה רַבֵּנוּ עָלָיו הַשָּׁלוֹם כַּיָּדוּעַ. וּמֹשֶׁה רַבֵּנוּ עָלָיו הַשָּׁלוֹם הוּא הַדַּעַת הַמְחַבֵּר חָכְמָה וּבִינָה, שֶׁהֵם מוֹחָא וְלִבָּא.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this purpose he sent for Balaam, who, as is known, stood opposite Moshe Rabbeinu. Moshe represents da’at, which joins Chochmah and Binah—the mind and the heart.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זֶהוּ עִנְיַן הַתּוֹרָה, לְשׁוֹן הוֹרָאָה, שֶׁמּוֹרָה הַלֵּב לִהְיוֹת נִמְשָׁךְ אַחַר הַחָכְמָה שֶׁל הַשֵּׁם יִתְבָּרַךְ; דְּזוּלַת זֶה, כְּשֶׁאֵין מוֹרֶה לַלֵּב, אֵינוֹ נִקְרָא "תּוֹרָה" אֶלָּא "חָכְמָה" לְבַד.</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meaning of Torah, from the language of instruction: it instructs the heart to follow the wisdom of the Blessed One. Without that guidance of the heart, wisdom is not yet called Torah; it remains wisdom alone.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כֹּחַ מֹשֶׁה רַבֵּנוּ עָלָיו הַשָּׁלוֹם, שֶׁבָּא וְהוֹרִיד הַתּוֹרָה לָאָרֶץ וְהִנְחִילָהּ לְיִשְׂרָאֵל, שֶׁיֵּשׁ לוֹ כֹּחַ זֶה לִהְיוֹת הַלֵּב נִמְשָׁךְ אַחַר חָכְמַת הַשֵּׁם יִתְבָּרַךְ.</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Moshe Rabbeinu’s power: he brought the Torah down to earth and bequeathed it to Israel, endowing Israel with the capacity for the heart to be drawn after Divine wisdom.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אֻמּוֹת הָעוֹלָם אֵין לָהֶם שַׁיָּכוּת לָזֶה. וּבִלְעָם, שֶׁהָיָה נֶגֶד זֶה, הִתְפָּאֵר "וְיֹדֵעַ דַּעַת עֶלְיוֹן": שֶׁהָיָה יוֹדֵעַ וּמַשִּׂיג דַּרְגָא דְּדַעַת זוֹ, אֶלָּא שֶׁקְּרָאָהּ "דַּעַת עֶלְיוֹן" — פֵּרוּשׁ, עֶלְיוֹן מַה שֶּׁהוּא לְמַעְלָה מִמַּדְרֵגַת מוֹחוֹ וְלִבּוֹ, דְּאֶצְלוֹ הָיָה זֶה לְמַעְלָה מִן הַטֶּבַע.</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nations, however, do not naturally possess this connection. Balaam, who stood opposite Moshe, therefore boasted that he “knows the knowledge of the Most High”: he could intellectually know and apprehend the level of da’at, yet called it “higher knowledge,” meaning something above the natural level of his own mind and heart.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וְהַיְנוּ, אַף שֶׁהוּא גַּם כֵּן הָיָה יוֹדֵעַ רִבּוֹנוֹ וּמִתְנַהֵג גַּם כֵּן בְּדֶרֶךְ הַתּוֹרָה בִּשְׁמִירָה מִקִּנְאָה, תַּאֲוָה וְכָבוֹד, בֶּאֱמֶת הָיָה מְשֻׁקָּע בָּהֶם כַּנִּזְכָּר לְעֵיל.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Thus, although he knew his Master and outwardly conducted himself in the way of Torah, guarding against jealousy, desire, and honor, inwardly he was in fact immersed in those very traits, as explained above.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וּכְמוֹ שֶׁנִּתְבָּרֵר אָז בְּאוֹתוֹ מַעֲשֶׂה, שֶׁהָיוּ לוֹ כָּל שָׁלֹשׁ מִדּוֹת רָעוֹת בֶּאֱמֶת בְּמַעֲמַקֵּי לִבּוֹ. וְאַף שֶׁהִשִּׂיג שֶׁהַשֵּׁם יִתְבָּרַךְ בָּחַר בְּיִשְׂרָאֵל — רָצָה הוּא לְהֵפֶךְ.</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That episode revealed that all three negative traits truly existed in the depths of his heart. Even though he understood that the Blessed One had chosen Israel, he wanted the opposite.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וְעַל יָדוֹ הָיָה כָּל בֵּרוּר עִנְיָן זֶה: שֶׁאַף שֶׁהוּא רָצָה לְעוֹרֵר חֶטְאֵי יִשְׂרָאֵל, שֶׁגַּם בָּהֶם נִמְצָא הַמַּגְדִּילִים הַחֵטְא עַד שֶׁאוֹבְדִים חֵלֶק עוֹלָם הַבָּא, מִכָּל מָקוֹם מַעֲלָתָם גְּדוֹלָה בֶּאֱמֶת.</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Through Balaam himself this entire point was clarified: although he sought to arouse Israel’s sins, and some Israelites magnify sin to the point of losing their share in the World to Come, their underlying spiritual stature nevertheless remains profound.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וּכְמוֹ שֶׁאָמְרוּ בְּפֶרֶק חֵלֶק (קד:): "דּוֹרְשֵׁי רְשׁוּמוֹת אָמְרוּ, כֻּלָּם יֵשׁ לָהֶם חֵלֶק לָעוֹלָם הַבָּא". פֵּרוּשׁ "רְשׁוּמוֹת" הוּא מִצַּד הָרְשִׁימָה שֶׁלָּהֶם, דְּכָל אוֹר שֶׁהָיָה, אַף שֶׁנִּתְנַתֵּק, מַנִּיחַ רְשִׁימָה.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As they said in Perek Chelek (Sanhedrin 104b), “The expounders of traces said: all of them have a share in the World to Come.” “Traces” means the spiritual imprint that remains: every light that once existed leaves a trace even after it is severed.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וְאֵלּוּ, אַף שֶׁלְּרֹב חֶטְאָם אָבְדוּ וְנִתְּקוּ אוֹר עוֹלָם הַבָּא — הַיְנוּ שֹׁרֶשׁ דְּבֵקוּתָם בַלֵּב בְּהַשֵּׁם יִתְבָּרַךְ — מִכָּל מָקוֹם כְּבָר הָיָה זֶה בְּשָׁרְשָׁם בְּתוֹלָדָה, וַעֲדַיִן נִשְׁאַר הָרְשִׁימָה, וּמִצַּד הָרְשִׁימָה דָּרְשׁוּ שֶׁיֵּשׁ לָהֶם חֵלֶק לָעוֹלָם הַבָּא.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These individuals, although through the magnitude of their sins they lost and severed the light of the World to Come—the root of the heart’s attachment to the Blessed One—possessed that attachment innately at their root. Its imprint still remained, and from that imprint the Sages expounded that they do have a share in the World to Come.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וְהֵם דָּרְשׁוּ רַק עַל שִׁשָּׁה מִיִּשְׂרָאֵל וְלֹא עַל בִּלְעָם, דְּאֶצְלוֹ לֹא הָיְתָה רְשִׁימָה מֵעוֹלָם.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applied this teaching only to the six Israelites in that list, not to Balaam, for Balaam had never possessed that inner imprint.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וְאַף שֶׁהוּא זָכָה לְמַה שֶּׁבִּקֵּשׁ — "תָּמֹת וְכוּלֵי" — דְּמִצַּד מִיתַת נַפְשׁוֹ וַאֲבֵדָתוֹ מֵעוֹלָם הַבָּא נִכְלַל בִּכְלַל אוֹתָן מִיִּשְׂרָאֵל שֶׁנִּמְנוּ שֶׁאֵין לָהֶם חֵלֶק לָעוֹלָם הַבָּא, מִכָּל מָקוֹם מִצַּד חֲזָרָתָן עַל יְדֵי דּוֹרְשֵׁי רְשׁוּמוֹת לֹא נִכְלַל עִמָּהֶם כְּלָל.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Thus, although Balaam attained what he requested—“may my soul die, etc.”—in the sense that his soul’s loss of the World to Come placed him in the same Mishnah alongside those Israelites who were listed as having no share, he was not included with them when the “expounders of traces” restored their share through the enduring imprint within them.</w:t>
      </w:r>
    </w:p>
    <w:p>
      <w:pPr>
        <w:keepNext/>
        <w:spacing w:before="60" w:after="20" w:line="240" w:lineRule="auto"/>
        <w:jc w:val="left"/>
        <w:keepLines/>
      </w:pPr>
      <w:r>
        <w:rPr>
          <w:rFonts w:ascii="Times New Roman" w:hAnsi="Times New Roman" w:eastAsia="Times New Roman" w:cs="Times New Roman"/>
          <w:b w:val="0"/>
          <w:i w:val="0"/>
          <w:sz w:val="19"/>
        </w:rPr>
        <w:t>Seif 3 - Parashat Balak and the Souls at the Edge</w:t>
      </w:r>
    </w:p>
    <w:p>
      <w:pPr>
        <w:spacing w:before="0" w:after="60" w:line="240" w:lineRule="auto"/>
        <w:jc w:val="left"/>
        <w:keepLines/>
        <w:keepNext/>
      </w:pPr>
      <w:r>
        <w:rPr>
          <w:rFonts w:ascii="Times New Roman" w:hAnsi="Times New Roman" w:eastAsia="Times New Roman" w:cs="Times New Roman"/>
          <w:b w:val="0"/>
          <w:i/>
          <w:sz w:val="17"/>
        </w:rPr>
        <w:t>Even deniers remain represented within Torah, revealing that Israel's deepest identity survives apparent separation from Moshe's da'at.</w:t>
      </w:r>
    </w:p>
    <w:p>
      <w:pPr>
        <w:spacing w:after="0" w:line="240" w:lineRule="auto"/>
      </w:pPr>
      <w:r>
        <w:rPr>
          <w:rFonts w:ascii="Times New Roman" w:hAnsi="Times New Roman" w:eastAsia="Times New Roman" w:cs="Times New Roman"/>
          <w:b w:val="0"/>
          <w:sz w:val="19"/>
          <w:rtl w:val="1"/>
          <w:szCs w:val="19"/>
          <w:bCs w:val="0"/>
        </w:rPr>
        <w:t>וְזֶהוּ כָּל עִנְיַן פָּרָשַׁת בָּלָק: לְבָרֵר עִנְיָן זֶה, מַעֲלַת יִשְׂרָאֵל עַל אֻמּוֹת הָעוֹבְדֵי כּוֹכָבִים וּמַזָּלוֹת, אַף אוֹתָם רִשְׁעֵי יִשְׂרָאֵל שֶׁאֵין לָהֶם חֵלֶק לָעוֹלָם הַבָּא כְּלָל, שֶׁהֵם כּוֹפְרִים בַּתּוֹרָה וְכוּלֵי.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entire purpose of Parashat Balak: to clarify Israel’s distinctive spiritual stature relative to the idolatrous nations—even with respect to those wicked Israelites who are said to have no share in the World to Come at all, such as those who deny the Torah, etc.</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וְאֵין לָהֶם שַׁיָּכוּת לְמֹשֶׁה רַבֵּנוּ עָלָיו הַשָּׁלוֹם, שֶׁהוּא הַדַּעַת דְּיִשְׂרָאֵל מִצַּד חִבּוּר לְבָבָם לְהַשֵּׁם יִתְבָּרַךְ, וְהֵם נִתְּקוּ מֵעַצְמָם זֶה.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have severed themselves from the level represented by Moshe Rabbeinu—the da’at of Israel that joins their heart to the Blessed One.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וְלָכֵן לֹא נֶאֶמְרוּ דְּבָרִים אֵלּוּ עַל יְדֵי מֹשֶׁה רַבֵּנוּ עָלָיו הַשָּׁלוֹם, רַק עַל יְדֵי בִּלְעָם.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that reason these matters were not originally spoken through Moshe Rabbeinu, but through Balaam.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וְאָמְרוּ בְּבָבָא בַּתְרָא (יד:): "מֹשֶׁה רַבֵּנוּ עָלָיו הַשָּׁלוֹם כָּתַב סִפְרוֹ וּפָרָשַׁת בִּלְעָם וְכוּלֵי" — נִרְאֶה מִזֶּה כְּאִלּוּ פָּרָשַׁת בִּלְעָם הִיא חוּץ מֵהַתּוֹרָה.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Thus Bava Batra (14b) says, “Moshe Rabbeinu wrote his book and the section of Balaam, etc.,” language that makes the section of Balaam sound as though it were somehow outside the ordinary body of Torah.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וְהַיְנוּ דְּהַתּוֹרָה נִקְרֵאת "תּוֹרַת מֹשֶׁה", וְ"סִפְרוֹ" הוּא הַשָּׂגַת חָכְמָתוֹ; אֲבָל פָּרָשַׁת בִּלְעָם אֵין לוֹ שַׁיָּכוּת לְחָכְמַת מֹשֶׁה רַבֵּנוּ עָלָיו הַשָּׁלוֹם, שֶׁהוּא מְדַבֵּר מֵאֲנָשִׁים שֶׁכָּפְרוּ בַּתּוֹרָה וְכוּלֵי.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Torah is called “the Torah of Moses,” and “his book” corresponds to the reach of Moshe’s wisdom. The Balaam section, however, speaks about people whose condition lies outside the ordinary reach of that wisdom—people who denied Torah, etc.</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הֵם בְּדַרְגָא דְּבִלְעָם "יֹדֵעַ דַּעַת עֶלְיוֹן": שֶׁהַדַּעַת, דַּרְגָא דְּמֹשֶׁה רַבֵּנוּ עָלָיו הַשָּׁלוֹם הַתָּקוּעַ בִּכְלָלוּת יִשְׂרָאֵל, הוּא אֶצְלָם "עֶלְיוֹן" וּלְמַעְלָה מֵהַשָּׂגָתָם בְּמַעֲמַקֵּי לִבָּם בְּהַרְגָּשַׁת הַלֵּב, רַק בִּידִיעָה בְּעָלְמָא.</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are instead at Balaam’s level of “knowing the knowledge of the Most High”: the da’at represented by Moshe, embedded in Israel as a whole, is for them “higher”—above what they can inwardly feel in the depths of the heart, remaining only abstract knowledge.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וּבִלְעָם הוּא הַמַּבְחִין מַעֲלָתָם בְּשָׁלֹשׁ נְבוּאוֹת שֶׁאָמַר כְּנֶגֶד שְׁלֹשָׁה כֹּחוֹת הַלֵּב דְּקִנְאָה, תַּאֲוָה וְכָבוֹד, שֶׁהִבְחִין אָז שֶׁהוּא הַהֵפֶךְ מִכֻּלָּם עַל יְדֵי שָׁלֹשׁ הַכָּאוֹת דְּאָתוֹן.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Balaam himself becomes the instrument for discerning their stature through the three prophecies he uttered corresponding to the three powers of the heart—jealousy, desire, and honor—when the three blows involving his she-donkey revealed him to be the opposite of all three virtues.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דִּרְכִיבַת הַחֲמוֹר רוֹמֵז עַל מַה שֶּׁהוּא רוֹכֵב עַל הַחֹמֶר הַגּוּפָנִי וּמַנְהִיגוֹ כִּרְצוֹנוֹ; וּבֶאֱמֶת הוּא לֹא הָיָה מַנְהִיגוֹ כִּרְצוֹנוֹ, רַק נִמְשָׁךְ אַחֲרָיו.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Riding the donkey symbolizes riding upon and governing one’s physical materiality. In truth, however, Balaam did not govern his material nature; he was drawn after it.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וּנְבוּאָה רְבִיעִית דְּאַחֲרִית הַיָּמִים הוּא בְּהִתְגַּלּוּת אוֹר הָרְשִׁימָה. אָז אָמַר "הִנְנִי הוֹלֵךְ לְעַמִּי", שֶׁאָז הִרְגִּישׁ דְּאַף דְּ"תָּמֹת נַפְשִׁי וְכוּלֵי", עִם כָּל זֶה הוּא אָמַר "הִנְנִי הוֹלֵךְ לְעַמִּי", שֶׁאֵין לוֹ אוֹר הָרְשִׁימָה בְּאַחֲרִית הַיָּמִים.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fourth prophecy, concerning the end of days, relates to the revelation of the residual imprint. Then Balaam said, “Behold, I am going to my people”: even after saying “may my soul die [the death of the upright],” he sensed that at the end of days he still goes to his own people, for he lacks Israel’s inner imprint.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שֶׁאָמַר "לְכָה אִיעָצְךָ וְגוֹמֵר" — דְּזֶה עֵצָה לְבָלָק בְּהַפְקָרַת בְּנוֹתָיו, כְּדֶרֶךְ שֶׁאָמְרוּ רַבּוֹתֵינוּ זִכְרוֹנָם לִבְרָכָה (סַנְהֶדְרִין קו.).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meaning of “Come, I will advise you, etc.”: he advised Balak to make the daughters of Moab sexually available, as our Sages of blessed memory explained (Sanhedrin 106a).</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הַיְנוּ דְּכָל חֵשֶׁק בָּלָק לִהְיוֹת כְּיִשְׂרָאֵל — יְעָצוֹ לִקְלֹט זֶה עַל יְדֵי הַפְקָרַת בְּנוֹתָיו, דְּיִקְלְטוּ אוֹר מֵהֶם.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Since Balak’s whole desire was to become like Israel, Balaam advised him to absorb something of Israel’s light through such unions with the daughters of Moab.</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אַף דְּיָדַע דְּהַבּוֹעֲלֵי אֲרַמִּית הֵם מִפּוֹשְׁעֵי יִשְׂרָאֵל, עַד שֶׁאָמְרוּ בְּעֵרוּבִין (יט.) דְּלָא מְבַשְׁקַר לְהוּ אַבְרָהָם אָבִינוּ עָלָיו הַשָּׁלוֹם וְאֵין עוֹלִין מִגֵּיהִנָּם.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He knew that those who cohabit with an Aramean woman are among the grave sinners of Israel, to the point that Eruvin (19a) says that our father Abraham does not recognize them and they do not ascend from Gehinnom.</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אַחַר שֶׁגִּלָּה לוֹ "אֲשֶׁר יַעֲשֶׂה הָעָם הַזֶּה" כְּמַרְאֶה בְּאֶצְבַּע — הֵם אוֹתָם רִשְׁעֵי יִשְׂרָאֵל שֶׁאֵין לָהֶם חֵלֶק לָעוֹלָם הַבָּא, שֶׁהָיְתָה לוֹ הַשָּׂגָה בָּהֶם לִהְיוֹת כְּמַרְאֶה בְּאֶצְבַּע — דְּגַם הֵם קְדֻשָּׁתָם רַבָּה בְּאַחֲרִית הַיָּמִים.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But after revealing to Balak “what this people will do” as though pointing with a finger—referring to those very wicked Israelites who have no share in the World to Come, the level Balaam was capable of perceiving—he showed that even their holiness will be great at the end of days.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עַד שֶׁאַף הוּא, שֶׁהָיָה נָבִיא הַגָּדוֹל מִנְּבִיאֵי אֻמּוֹת הָעוֹלָם, אֵין לוֹ שַׁיָּכוּת לָהֶם וְהוֹלֵךְ לְעַמּוֹ נֶגְדָּם. אִם כֵּן מִמֵּילָא נִצְמַח מִזֶּה עֵצָה לְבָלָק בְּהַפְקָרַת בְּנוֹת מוֹאָב.</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So great is that residual holiness that even Balaam, foremost among the prophets of the nations, has no share in their destiny and instead returns to his own people. From this, however, Balaam derived his scheme involving the daughters of Moab.</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אֶלָּא שֶׁהוּא לֹא יָדַע הַהֲלָכָה דְּ"בִּנְךָ הַבָּא מִן הַגּוֹיָה אֵינוֹ קָרוּי בִּנְךָ אֶלָּא בְּנָהּ" (יְבָמוֹת יז.), וְצָרִיךְ לְהַבְדִּיל גַּם הַנּוֹלָד מֵהֶם, שֶׁאֵין לוֹ שַׁיָּכוּת לְיִשְׂרָאֵל.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He did not know the halakhic principle that “your child born from a gentile woman is not called your child but hers” (Yevamot 17a); even the offspring must therefore be distinguished as not halakhically belonging to Israel through the father.</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וּלְפִי שֶׁאוֹתוֹ שֶׁאֵין לוֹ חֵלֶק לָעוֹלָם הַבָּא נִרְאֶה שֶׁהוּא הָיָה בִּכְלַל יִשְׂרָאֵל וְיָצָא מֵהֶם לִהְיוֹת כִּבְנֵי נֵכָר — מִזֶּה נִמְשָׁךְ מְצִיאוּת יְצִיאַת טִפָּה יִשְׂרְאֵלִית לְהִתְהַוּוֹת מִמֶּנָּה בֶּן נֵכָר.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Because an Israelite who loses the World to Come appears to have begun within Israel and then gone out to become like a foreigner, this creates the conceptual possibility of an Israelite seed giving rise to offspring who are legally foreign to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וּכְשֶׁהִשִּׂיג בִּלְעָם דַּרְגָא דְּאַחֲרִית הַיָּמִים, שֶׁאַף אוֹתָן דְּאֵין לָהֶם חֵלֶק לָעוֹלָם הַבָּא בְּשֵׁם יִשְׂרָאֵל יְכֻנּוּ, חָשַׁב דְּגַם אוֹתָן טִפּוֹת הֵם כֵּן, כֵּיוָן שֶׁאֵין מְצִיאוּת לְטִפָּה יִשְׂרְאֵלִית לְהִשְׁתַּנּוֹת כְּלָל.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When Balaam perceived that at the end of days even those with no share in the World to Come are still called by the name Israel, he mistakenly thought the same would apply to such seed, reasoning that an Israelite point could never truly change.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וּבֶאֱמֶת וַדַּאי אוֹתָן טִפּוֹת בָּאִים גַּם כֵּן בַּחֲזָרָה לְיִשְׂרָאֵל, רַק לֹא כְּמַחֲשֶׁבֶת אוֹתוֹ רָשָׁע שֶׁבָּזֶה יִהְיֶה עֵצָה וְתִקּוּן לְאֻמַּת מוֹאָב, שֶׁיִּהְיֶה לַקְּדֻשָּׁה שַׁיָּכוּת גַּם אֶצְלָם; דְּזֶה אִי אֶפְשָׁר, כִּי "לֹא עָשָׂה כֵן לְכָל גּוֹי".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In the deeper providential process those sparks can indeed ultimately return to Israel, but not as Balaam imagined—that this would provide a rectification for Moab by making holiness belong within Moab itself. That cannot be, for “He did not do so for any nation.”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וְכָל זְמַן שֶׁהַטִּפּוֹת בְּלוּעוֹת בַּגּוֹיִם הֵם מִכְּלַל הַגּוֹיִם וְאֵין לָהֶם שַׁיָּכוּת לְיִשְׂרָאֵל, רַק כְּשֶׁיָּשׁוּבוּ לְהִקָּלֵט בְּיִשְׂרָאֵל.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As long as those sparks are absorbed among the nations, they are counted there and have no active connection to Israel; their return occurs only when they are reabsorbed into Israel.</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וּבֶאֱמֶת עֵצָה זוֹ דַּיְקָא הָיְתָה הֲכָנָה לְ"מַה יַּעֲשֶׂה הָעָם הַזֶּה וְגוֹמֵר" וּ"מָחַץ פַּאֲתֵי מוֹאָב" — קוֹדֵם לַכֹּל לְהוֹצִיא בִּלְעָם מִפִּיהֶם.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In truth, that very scheme became the preparation for “what this people will do, etc.” and “he shall crush the corners of Moab”—first of all, by extracting from Moab the holiness that Balaam sought to capture.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וְהוּא לֹא יָדַע בְּעַצְמוֹ מַה שֶּׁהָיָה אוֹמֵר: דְּ"לְכָה אִיעָצְךָ, אֲשֶׁר יַעֲשֶׂה וְגוֹמֵר" — דְּבָרִים כִּכְתָבָן, שֶׁהוּא הָיָה נוֹתֵן לוֹ עֵצָה כְּדֵי שֶׁיַּעֲשֶׂה הָעָם וְגוֹמֵר.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Balaam himself did not grasp the prophetic irony of his own words: “Come, I will advise you—what this people will do…” literally meant that the advice he was giving would itself bring about what Israel would ultimately do to Moab.</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וּלְפִי שֶׁבְּעִילַת אֲרַמִּית הִיא הִתְעָרְבוּת בָּאֻמּוֹת גַּם כֵּן הֵפֶךְ דַּרְגָא דְּמֹשֶׁה רַבֵּנוּ עָלָיו הַשָּׁלוֹם, שֶׁהוּא בָּא מִצַּד חֶסְרוֹן הַדַּעַת, כְּמוֹ שֶׁאָמְרוּ (יְרוּשַׁלְמִי בְּרָכוֹת פֶּרֶק ה הֲלָכָה ב): "אִם אֵין דֵּעָה — הַבְדָּלָה מִנַּיִן".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Since cohabitation with an Aramean woman is itself a form of intermingling with the nations, it stands opposite the level of Moshe and arises from a deficiency of da’at, as the Yerushalmi teaches (Berakhot 5:2): “If there is no understanding, from where can there be separation?”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וְאֵינוֹ יוֹדֵעַ הַהֶבְדֵּל בֵּין יִשְׂרָאֵל לָעַמִּים; מַה שֶּׁאֵין כֵּן מִי שֶׁיֵּשׁ בּוֹ דֵּעָה, אִי אֶפְשָׁר לוֹ לְהִדָּבֵק עִם גּוֹיָה כְּלָל.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Such a person fails to apprehend the distinction between Israel and the nations; one who possesses true da’at cannot attach himself in that way.</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וְלָכֵן נֶעְלַם מִמֹּשֶׁה רַבֵּנוּ עָלָיו הַשָּׁלוֹם הֲלָכָה זוֹ דְּבּוֹעֵל אֲרַמִּית מַה דִּינוֹ, שֶׁהוּא אֵין לוֹ שַׁיָּכוּת לָזֶה כְּלָל.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this reason the law governing one who cohabits with an Aramean woman was hidden from Moshe Rabbeinu: his own spiritual level had no experiential connection to such confusion.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עַד שֶׁבָּא פִּינְחָס, שֶׁאָמְרוּ עָלָיו שְׁבָטִים "בֶּן פּוּטִי וְכוּלֵי", שֶׁמִּצַּד הַזֶּה שֶׁבָּא מִיִּתְרוֹ הָיָה לוֹ שַׁיָּכוּת לַהֲלָכָה זוֹ, כְּדֶרֶךְ שֶׁאָמְרוּ בְּסַנְהֶדְרִין (לט:): "מִינֵּיהּ וּבֵיהּ אַבָּא וְכוּלֵי".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It was Pinchas who acted, and the tribes disparaged him as “the son of Puti, etc.” Precisely because one side of his ancestry came through Yitro, he had a point of contact with this law, in the spirit of the saying in Sanhedrin (39b), “from within it and by means of it…”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וְלָכֵן נִכְתַּב גַּם זֶה בְּסִיּוּם פָּרָשַׁת בִּלְעָם, שֶׁאֵין לוֹ שַׁיָּכוּת לְחָכְמַת מֹשֶׁה רַבֵּנוּ עָלָיו הַשָּׁלוֹם וְהַשָּׂגָתוֹ כַּנִּזְכָּר לְעֵיל.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Therefore this episode too appears at the conclusion of the Balaam section, a realm that is not naturally related to Moshe Rabbeinu’s own mode of wisdom and attainment, as explained above.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רַק מִכָּל מָקוֹם, אַחַר שֶׁגִּלָּה בִּלְעָם דְּבָרִים הַלָּלוּ, הוֹצִיא מֹשֶׁה רַבֵּנוּ עָלָיו הַשָּׁלוֹם בִּלְעוֹ מִפִּיו וְנִכְתְּבוּ בַּתּוֹרָה עַל יָדוֹ.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Nevertheless, once Balaam had revealed these matters, Moshe Rabbeinu extracted what Balaam had “swallowed” and incorporated it into Torah through his own writing.</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אַחַר שֶׁנִּתְגַּלָּה דִּבְאַחֲרִית הַיָּמִים מִצַּד הָרְשִׁימוּ גַּם הֵם בִּכְלַל יִשְׂרָאֵל, מִמֵּילָא יֵשׁ לָהֶם שַׁיָּכוּת לַתּוֹרָה גַּם כֵּן.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Once it was revealed that at the end of days, by virtue of the residual imprint, even those estranged sinners remain included within Israel, it follows that they too possess a connection to Torah.</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וְכָל נַפְשׁוֹת יִשְׂרָאֵל הֵם מֵאוֹתִיּוֹת הַתּוֹרָה כַּנּוֹדָע; וְנַפְשׁוֹת הַכּוֹפְרִים וְהַמְשֻׁמָּדִים הֵם מֵאוֹתִיּוֹת שֶׁבְּפָרָשָׁה זוֹ.</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All Jewish souls are rooted in the letters of the Torah, as is known; the souls of deniers and apostates correspond to the letters contained in this very section.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שֶׁאַף עַל פִּי שֶׁנִּרְאֶה שֶׁהוּא חוּץ לְתוֹרַת מֹשֶׁה, מִכָּל מָקוֹם גַּם הוּא מִכְּלַל הַתּוֹרָה מַמָּשׁ, וְאֵין שׁוּם הֶבְדֵּל בֵּין פָּרָשָׁה זוֹ לְפָרָשַׁת "שְׁמַע יִשְׂרָאֵל".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Although this section appears to stand outside “the Torah of Moses,” it is in truth fully part of Torah itself; in sanctity there is no difference between this section and the section beginning “Hear, O Israel.”</w:t>
      </w:r>
    </w:p>
    <w:p>
      <w:pPr>
        <w:keepNext/>
        <w:spacing w:before="60" w:after="20" w:line="240" w:lineRule="auto"/>
        <w:jc w:val="left"/>
        <w:keepLines/>
      </w:pPr>
      <w:r>
        <w:rPr>
          <w:rFonts w:ascii="Times New Roman" w:hAnsi="Times New Roman" w:eastAsia="Times New Roman" w:cs="Times New Roman"/>
          <w:b w:val="0"/>
          <w:i w:val="0"/>
          <w:sz w:val="19"/>
        </w:rPr>
        <w:t>Seif 4 - Why Balak Could Have Entered the Shema</w:t>
      </w:r>
    </w:p>
    <w:p>
      <w:pPr>
        <w:spacing w:before="0" w:after="60" w:line="240" w:lineRule="auto"/>
        <w:jc w:val="left"/>
        <w:keepLines/>
        <w:keepNext/>
      </w:pPr>
      <w:r>
        <w:rPr>
          <w:rFonts w:ascii="Times New Roman" w:hAnsi="Times New Roman" w:eastAsia="Times New Roman" w:cs="Times New Roman"/>
          <w:b w:val="0"/>
          <w:i/>
          <w:sz w:val="17"/>
        </w:rPr>
        <w:t>Parashat Balak teaches that even extreme sinners remain within Israel's unity, though this truth need not be rehearsed daily.</w:t>
      </w:r>
    </w:p>
    <w:p>
      <w:pPr>
        <w:spacing w:after="0" w:line="240" w:lineRule="auto"/>
        <w:sectPr>
          <w:footerReference w:type="default" r:id="rId4125"/>
          <w:headerReference w:type="default" r:id="rId4066"/>
          <w:type w:val="nextPage"/>
          <w:pgSz w:h="14400" w:w="10080" w:orient="portrait"/>
          <w:pgMar w:bottom="1080" w:top="1080" w:left="1260" w:right="720" w:header="540" w:footer="540" w:gutter="0"/>
          <w:pgNumType w:fmt="decimal" w:start="191"/>
        </w:sectPr>
      </w:pPr>
      <w:r>
        <w:rPr>
          <w:rFonts w:ascii="Times New Roman" w:hAnsi="Times New Roman" w:eastAsia="Times New Roman" w:cs="Times New Roman"/>
          <w:b w:val="0"/>
          <w:sz w:val="19"/>
          <w:rtl w:val="1"/>
          <w:szCs w:val="19"/>
          <w:bCs w:val="0"/>
        </w:rPr>
        <w:t>וְאָמְרוּ (בְּרָכוֹת יב:) דְּבִקְּשׁוּ לִקְבֹּעַ פָּרָשַׁת בָּלָק בִּקְרִיאַת שְׁמַע, הַיְנוּ לְכַוָּנָה זוֹ: שֶׁאַף פּוֹשְׁעֵי יִשְׂרָאֵל בִּכְלַל אַחְדוּת הָאֻמָּה, וְיֵשׁ לָהֶם חֵלֶק בַּ"הַשֵּׁם אֶחָד", וְנִבְדָּלִים מֵעַמִּים כָּאָמוּר.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said (Berakhot 12b) that the Sages wished to establish Parashat Balak as part of the daily Shema. The intention was precisely this: even the sinners of Israel remain within the unity of the nation, have a share in “God is One,” and remain distinct from the nations as described above.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וְרַבּוֹתֵינוּ זִכְרוֹנָם לִבְרָכָה טָמְנוּ דִּבְרֵיהֶם בְּרֶמֶז כְּדַרְכָּם, מַה שֶּׁאָמְרוּ (שָׁם) דִּכְתִיב בָּהּ יְצִיאַת מִצְרַיִם — רוֹצֶה לוֹמַר שֶׁאָז הַתְחָלַת הֶבְדֵּל הָאֻמָּה הַיִּשְׂרְאֵלִית, "גּוֹי מִקֶּרֶב גּוֹי", אַף שֶׁהַלָּלוּ עוֹבְדֵי עֲבוֹדָה זָרָה וְכוּלֵי (וַיִּקְרָא רַבָּה פָּרָשָׁה כג).</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Our Sages of blessed memory concealed this idea in allusion, as was their way, when they explained there that the section contains the Exodus from Egypt: that event marked the beginning of Israel’s separation as a nation, “a nation from the midst of a nation,” even though “these worshipped idols and those worshipped idols, etc.” (Vayikra Rabbah 23).</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וְ"כָרַע שָׁכַב כַּאֲרִי" — הַיְנוּ אַף דְּהֵם בְּדִיּוֹטָא הַתַּחְתּוֹנָה, שְׁכִיבָא לְעַפְרָא, הֵם כַּאֲרִי.</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And “he crouched, he lay down like a lion” means that even when Israel is on the lowest rung, lying in the dust, they still retain the inner identity of a lion.</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 כָּל עִנְיַן קְרִיאַת שְׁמַע "בְּשָׁכְבְּךָ וּבְקוּמֶךָ" — רוֹצֶה לוֹמַר, בֵּין שֶׁהֵם בְּמַעֲלָה עֶלְיוֹנָה, בֵּין בְּמַדְרֵגָה תַּחְתּוֹנָה, אֵינוֹ נִתָּק מִקַּבָּלַת עֹל מַלְכוּת שָׁמַיִם שֶׁעָלָיו וְהִתְקַשְּׁרוּת יִשְׂרָאֵל בַּ"הַשֵּׁם אֶחָד".</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meaning of the Shema’s phrase “when you lie down and when you rise”: whether Israel stands on a lofty level or a low one, the yoke of the Kingdom of Heaven upon them and their bond to the One God is not severed.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וְלֹא קְבָעוּהָ מִפְּנֵי טֹרַח צִבּוּר, דְּ"כָל פָּרָשָׁה דְּלָא פַסְקֵיהּ מֹשֶׁה וְכוּלֵי" — רוֹצֶה לוֹמַר, דְּסִדּוּר הַפָּרָשִׁיּוֹת וַדַּאי הַמְכֻוָּן דְּאוֹתוֹ עִנְיָן אֵינוֹ נִשְׁלָם אֶלָּא עַל יְדֵי כָּל הַפָּרָשָׁה כֻּלָּהּ דַּוְקָא, דְּלָכֵן לֹא פַסְקֵיהּ מֹשֶׁה.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They did not institute it because of the burden it would place on the congregation, since “any passage that Moses did not divide…” This means that the Torah’s paragraph structure is deliberate: this theme is completed only through the entire section, which is why Moses did not break it into a shorter liturgical unit.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וּפָרָשַׁת בָּלָק, שֶׁהוּא גִּלּוּי קֶשֶׁר יִשְׂרָאֵל לְהַשֵּׁם יִתְבָּרַךְ אַף הַמּוֹרְדִים וּפוֹשְׁעֵי יִשְׂרָאֵל בְּתַכְלִית הַתֹּקֶף, בֵּרוּר זֶה אֵינוֹ אֶלָּא כְּפִי סֵדֶר הַפָּרָשָׁה, עַל יְדֵי הִתְעוֹרְרוּת אֻמּוֹת הָעוֹלָם לְהִתְדַּמּוֹת לְיִשְׂרָאֵל וּבְהִתְבּוֹנְנוּתָם בְּדַעַת שֶׁלָּהֶם הֵם מְבָרְרִים לָעַיִן מַעֲלַת יִשְׂרָאֵל בָּזֶה.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Parashat Balak reveals the bond between Israel and the Blessed One even at the extreme point of rebellion and sin. This clarification emerges only through the full order of the parashah: the nations’ attempt to become like Israel, and their own intellectual reflection, ultimately make Israel’s unique inner stature visible.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וְכֵן בְּכָל דּוֹר כֵּן הוּא סֵדֶר הַבֵּרוּר, עַל יְדֵי הִתְעוֹרְרוּת אֻמּוֹת הָעוֹלָם שֶׁטּוֹעֲנִים "אָנוּ יִשְׂרָאֵל", כְּמוֹ שֶׁאָמְרוּ רַבּוֹתֵינוּ זִכְרוֹנָם לִבְרָכָה (מִדְרַשׁ תַּנְחוּמָא, כִּי תִשָּׂא לד).</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same pattern of clarification recurs in every generation, through movements among the nations that claim, in effect, “we are Israel,” as our Sages of blessed memory described (Midrash Tanchuma, Ki Tisa 34).</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וְלָכֵן נִקְרֵאת הַפָּרָשָׁה עַל שֵׁם בָּלָק, לֹא עַל שֵׁם בִּלְעָם, כִּי בָּלָק הוּא הָיָה הַמִּתְעוֹרֵר בָּזֶה.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Therefore the parashah is called after Balak, not Balaam, because Balak was the one who initiated this challenge.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 וְסִיּוּמָהּ דְּ"בִלְעָם שָׁב לִמְקוֹמוֹ" — הַיְנוּ לְעַמּוֹ, שֶׁאֵין לוֹ שַׁיָּכוּת לְיִשְׂרָאֵל, רַק לִמְקוֹמוֹ בַּאֲרָם, שֶׁהוּא בַּאֲחוֹרַיִם דִּקְדֻשָּׁה כַּנּוֹדָע.</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[[The ending, “Balaam returned to his place,” means that he returned to his own people, for he has no connection to Israel, but only to his place in Aram, associated in Kabbalistic language with the “back side” of holiness.]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"בָּלָק הָלַךְ לְדַרְכּוֹ" — הוּא הַדֶּרֶךְ הַנִּזְכָּר בַּכָּתוּב לִרְדֹּף אַחַר קְדֻשַּׁת יִשְׂרָאֵל; דְּעַל כֵּן הִזְנָה בְּנוֹת מוֹאָב, כִּי נִיצוֹץ קָדוֹשׁ דְּדָוִד הַמֶּלֶךְ עָלָיו הַשָּׁלוֹם הָיָה מְכַשְׁכֵּשׁ בְּמֵעָיו וְלֹא הָיָה מַנִּיחוֹ לִשְׁקֹט מִזֶּה.]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[But “Balak went on his way”: he continued on the path described in the verse, pursuing a connection to Israel’s holiness. Hence his involvement with the daughters of Moab, for the holy spark of King David, peace be upon him, was stirring within him and would not allow him to rest from this pursuit.]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וְשֵׁם שֶׁל כָּל סִדְרָה שֶׁבַּתּוֹרָה, כְּפִי מַה שֶּׁנָּהֲגוּ יִשְׂרָאֵל לִקְרוֹתָהּ, הוּא הַמְכֻוָּן שֶׁל כָּל הַסִּדְרָה, עַל דֶּרֶךְ שֶׁאָמְרוּ בִּשְׁמוֹת בְּנֵי אָדָם וְכָל הַשֵּׁמוֹת דִּלְשׁוֹן הַקֹּדֶשׁ, שֶׁהוּא שֹׁרֶשׁ הַחַיּוּת דְּאוֹתוֹ דָּבָר.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The name by which Israel customarily calls each Torah portion expresses the inner intent of the entire portion, just as our Sages teach regarding human names and, more broadly, all names in the Holy Tongue: the name is the root of a thing’s life-force.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מִסְּתָמָא כֵּן גַּם בִּשְׁמוֹת סִפְרֵי הַקֹּדֶשׁ כֻּלָּם, וְכֵן בִּשְׁמוֹת פָּרָשׁוֹת הַתּוֹרָה.</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Presumably the same is true of the names of all sacred books and of the names of the Torah portions.</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וְזֶהוּ שֹׁרֶשׁ הִתְגַּלּוּת אוֹר זֶה הַטָּמוּן בְּרִשְׁעֵי יִשְׂרָאֵל, עַל יְדֵי כֹּחַ בָּלָק — שֶׁהוּא כֹּחַ הָרְדִיפָה דְּאֻמּוֹת הָעוֹלָם לִהְיוֹת כְּיִשְׂרָאֵל וּלְגָרֵשׁ יִשְׂרָאֵל מִכִּסּוּי עֵין הָאָרֶץ.</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is the root by which the hidden light within Israel’s sinners becomes revealed: through the force represented by Balak—the drive of the nations to become like Israel and to dislodge Israel from its unique relation to the “eye of the Land.”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וְהִתְגַּלּוּת כֹּחַ זֶה בָּאֻמּוֹת הָעוֹלָם הוּא רַק עַל יְדֵי רִשְׁעֵי יִשְׂרָאֵל שֶׁחוֹטְאִים כָּל כָּךְ עַד שֶׁנִּרְאֶה שֶׁאָבְדוּ חֵלֶק עוֹלָם הַבָּא וְנִתְגָּרְשׁוּ מֵהָאָרֶץ הָעֶלְיוֹנָה; עַל יְדֵי זֶה צוֹמֵחַ כֹּחַ אֻמּוֹת הָעוֹלָם לִטְעֹן שֶׁגַּם הֵם כֵּן.</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This claim gains force among the nations only when some Israelites sin so severely that they seem to have lost the World to Come and been expelled from the supernal Land; this creates room for the nations to argue that they too can occupy the same spiritual place.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וְעַל יְדֵי זֶה עַצְמוֹ מִתְבָּרֵר וּמִתְגַּלֶּה מַעֲלַת אוֹתָן רִשְׁעֵי יִשְׂרָאֵל וְאוֹר הָרְשִׁימָה שֶׁלָּהֶם.</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Yet that very challenge becomes the means by which the deeper stature of those Jewish sinners and the light of their residual imprint are clarified and revealed.</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וְרַבּוֹתֵינוּ זִכְרוֹנָם לִבְרָכָה (בָּבָא בַּתְרָא יד:) קְרָאוּהָ "פָּרָשַׁת בִּלְעָם"; דְּמִצַּד מַה שֶּׁנִּכְתְּבָה הַפָּרָשָׁה בַּתּוֹרָה, שֶׁהוּא דִּבְרֵי תוֹרָה מַמָּשׁ, הוּא הַהִתְגַּלּוּת שֶׁבַּסּוֹף, וְ"סוֹף מַעֲשֶׂה בְּמַחֲשָׁבָה תְּחִלָּה" — שֹׁרֶשׁ הַהִתְגַּלּוּת נִצְמַח מִבָּלָק.</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Our Sages of blessed memory (Bava Batra 14b) called it “the section of Balaam.” From the perspective of its having been written into the Torah as actual words of Torah, the section represents the final revelation; and since “the end of the deed is first in thought,” the root of that revelation began with Balak’s challenge.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אֲבָל רַבּוֹתֵינוּ זִכְרוֹנָם לִבְרָכָה שֶׁדִּבְּרוּ מִמֶּנָּה כְּאִלּוּ הִיא חוּץ מִתּוֹרַת מֹשֶׁה, קְרָאוּהָ עַל שֵׁם בִּלְעָם "הַיֹּדֵעַ דַּעַת עֶלְיוֹן", כַּנִּזְכָּר לְעֵיל, שֶׁהוּא הַשָּׂגַת הַדַּעַת שֶׁלֹּא עַל דֶּרֶךְ הַשָּׂגַת מֹשֶׁה רַבֵּנוּ עָלָיו הַשָּׁלוֹם כְּלָל.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But when the Sages speak of it as though it stands outside the ordinary “Torah of Moses,” they name it for Balaam, “the one who knows the knowledge of the Most High,” because it concerns a mode of da’at wholly unlike Moshe Rabbeinu’s inward attainment.</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וּמִצַּד מֹשֶׁה רַבֵּנוּ עָלָיו הַשָּׁלוֹם וְכָל יִשְׂרָאֵל הַכְּשֵׁרִים שֶׁלֹּא הִגִּיעוּ לְמַדְרֵגַת "אֵין לָהֶם חֵלֶק לָעוֹלָם הַבָּא", חַס וְשָׁלוֹם — אֵין שַׁיָּכוּת לָהֶם לָזֶה כְּלָל, וְכַנִּכְתָּב לְעֵיל.</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Moshe Rabbeinu and upright Israelites who, God forbid, have never descended to the level described as “having no share in the World to Come” have no direct experiential relation to this theme, as explained above.</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0"/>
          <w:sz w:val="19"/>
          <w:rtl w:val="1"/>
          <w:szCs w:val="19"/>
          <w:bCs w:val="0"/>
        </w:rPr>
        <w:t>וְלָכֵן זֶה נֶחְשָׁב לְטֹרַח צִבּוּר, דִּכְלַל הַצִּבּוּר אֵינָם פּוֹשְׁעֵי יִשְׂרָאֵל, וְזִכְרוֹן כָּל פָּרָשָׁה זוֹ הוּא טֹרַח לָהֶם, וְכָאָמוּר.</w:t>
      </w:r>
      <w:r>
        <w:rPr>
          <w:rFonts w:ascii="Times New Roman" w:hAnsi="Times New Roman" w:eastAsia="Times New Roman" w:cs="Times New Roman"/>
          <w:b w:val="0"/>
          <w:sz w:val="19"/>
          <w:szCs w:val="19"/>
          <w:bCs w:val="0"/>
        </w:rPr>
        <w:t xml:space="preserve"> </w:t>
      </w:r>
      <w:r>
        <w:rPr>
          <w:rFonts w:ascii="Times New Roman" w:hAnsi="Times New Roman" w:eastAsia="Times New Roman" w:cs="Times New Roman"/>
          <w:b w:val="1"/>
          <w:sz w:val="19"/>
          <w:rtl w:val="0"/>
          <w:szCs w:val="19"/>
          <w:bCs w:val="1"/>
        </w:rPr>
        <w:t>– For this reason including the whole section in the daily Shema would count as an undue burden on the congregation: the community as a whole is not composed of such extreme sinners, and rehearsing this entire process each day would be burdensome for them, as stated.</w:t>
      </w:r>
    </w:p>
    <w:p>
      <w:pPr>
        <w:keepNext/>
        <w:spacing w:before="0" w:after="30" w:line="240" w:lineRule="auto"/>
        <w:jc w:val="center"/>
        <w:keepLines/>
      </w:pPr>
      <w:r>
        <w:rPr>
          <w:rFonts w:ascii="Times New Roman" w:hAnsi="Times New Roman" w:eastAsia="Times New Roman" w:cs="Times New Roman"/>
          <w:b w:val="0"/>
          <w:i w:val="0"/>
          <w:sz w:val="21"/>
        </w:rPr>
        <w:t>Siman 45 - Affliction, Consolation, and the End of the Year</w:t>
      </w:r>
    </w:p>
    <w:p>
      <w:pPr>
        <w:spacing w:before="0" w:after="60" w:line="240" w:lineRule="auto"/>
        <w:jc w:val="center"/>
        <w:keepLines/>
        <w:keepNext/>
      </w:pPr>
      <w:r>
        <w:rPr>
          <w:rFonts w:ascii="Times New Roman" w:hAnsi="Times New Roman" w:eastAsia="Times New Roman" w:cs="Times New Roman"/>
          <w:b w:val="0"/>
          <w:i/>
          <w:sz w:val="17"/>
        </w:rPr>
        <w:t>The year closes through darkness followed by consolation, teaching that suffering itself is ultimately reread as part of the divine movement toward light.</w:t>
      </w:r>
    </w:p>
    <w:p>
      <w:pPr>
        <w:spacing w:before="20" w:after="20" w:line="240" w:lineRule="auto"/>
        <w:jc w:val="left"/>
        <w:keepLines/>
        <w:keepNext/>
      </w:pPr>
      <w:r>
        <w:rPr>
          <w:rFonts w:ascii="Times New Roman" w:hAnsi="Times New Roman" w:eastAsia="Times New Roman" w:cs="Times New Roman"/>
          <w:b w:val="0"/>
          <w:i w:val="0"/>
          <w:sz w:val="19"/>
        </w:rPr>
        <w:t>Seif 1 - Affliction before Consolation</w:t>
      </w:r>
    </w:p>
    <w:p>
      <w:pPr>
        <w:spacing w:before="0" w:after="60" w:line="240" w:lineRule="auto"/>
        <w:jc w:val="left"/>
        <w:keepLines/>
        <w:keepNext/>
      </w:pPr>
      <w:r>
        <w:rPr>
          <w:rFonts w:ascii="Times New Roman" w:hAnsi="Times New Roman" w:eastAsia="Times New Roman" w:cs="Times New Roman"/>
          <w:b w:val="0"/>
          <w:i/>
          <w:sz w:val="17"/>
        </w:rPr>
        <w:t>The year's closing haftarot mirror creation's movement from darkness to light, revealing suffering itself within divine consolation.</w:t>
      </w:r>
    </w:p>
    <w:p>
      <w:pPr>
        <w:spacing w:after="0" w:line="240" w:lineRule="auto"/>
        <w:sectPr>
          <w:footerReference w:type="default" r:id="rId4126"/>
          <w:headerReference w:type="default" r:id="rId4067"/>
          <w:type w:val="nextPage"/>
          <w:pgSz w:h="14400" w:w="10080" w:orient="portrait"/>
          <w:pgMar w:bottom="1080" w:top="1080" w:left="1260" w:right="720" w:header="540" w:footer="540" w:gutter="0"/>
          <w:pgNumType w:fmt="decimal" w:start="200"/>
        </w:sectPr>
      </w:pPr>
      <w:r>
        <w:rPr>
          <w:rFonts w:ascii="Times New Roman" w:hAnsi="Times New Roman" w:eastAsia="Times New Roman" w:cs="Times New Roman"/>
          <w:b w:val="0"/>
          <w:sz w:val="19"/>
          <w:rtl w:val="1"/>
          <w:szCs w:val="19"/>
          <w:bCs w:val="0"/>
        </w:rPr>
        <w:t>עִנְיַן סִיּוּם הַשָּׁנָה בִּתְלָת דְּפוּרְעָנוּתָא וְשֶׁבַע דְּנֶחֶמְתָּא, שֶׁמַּפְטִירִין בְּעֶשֶׂר שַׁבָּתוֹת אַחֲרוֹנִים דְּכָל שָׁנָה,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significance of concluding the year with the Three Haftarot of Affliction and the Seven of Consolation, which are read during the final ten Shabbatot of every year,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שֶׁהִיא סִיּוּם הַקּוֹמָה שְׁלֵמָה וּזְמַן שֶׁל כְּלַל הַבְּרִיאָה,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is that the year represents the completion of an entire structure and the full cycle of creation as a whole.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שֶׁהִיא (שַׁבָּת עז:) כִּבְרִיָּיתוֹ שֶׁל עוֹלָם: בְּרֵישָׁא חֲשׁוֹכָא וַהֲדַר נְהוֹרָא,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follows the pattern of the world's creation (Shabbat 77b): first darkness, and afterward light.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דֶּרֶךְ שֶׁאָמְרוּ (בְּרֵאשִׁית רַבָּה פָּרָשָׁה סו): צַדִּיקִים תְּחִלָּתָן יִסּוּרִין וְסוֹפָן שַׁלְוָה.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accords with what they taught (Bereishit Rabbah 66): the righteous begin with suffering, but their end is tranquility.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וְיָדוּעַ דְּהַהַתְחָלָה מְחוּלָק לְשָׁלֹשׁ, וְהַסּוֹף בְּהוֹצָאַת הַדָּבָר לַפּוֹעַל מְחוּלָק לְשֶׁבַע,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known that the beginning is divided into three, while the end—the stage in which the matter is brought into actuality—is divided into seven.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כַּנּוֹדָע מִסֵּדֶר הָעֶשֶׂר סְפִירוֹת, שֶׁשָּׁלֹשׁ רִאשׁוֹנוֹת הֵם כֹּחוֹת הַמַּחֲשָׁבָה, וְשֶׁבַע תַּחְתּוֹנוֹת הֵם כֹּחוֹת הַהַמְשָׁכָה לַפּוֹעַל.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known from the order of the Ten Sefirot: the first three are the powers of thought, and the lower seven are the powers through which thought is extended into action.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עַל דֶּרֶךְ שֶׁאָמְרוּ: בַּתְּחִלָּה עָלָה בְּמַחֲשָׁבָה לִבְרוֹא בְּמִדַּת הַדִּין, וְאַחַר כָּךְ שִׁיתֵּף מִדַּת הָרַחֲמִים.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follows the teaching that at first it arose in the Divine thought to create the world through the Attribute of Judgment, and afterward He joined to it the Attribute of Mercy.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מַה שֶּׁאָמְרוּ (מְנָחוֹת כט:) בְּרַבִּי עֲקִיבָא: כָּךְ עָלָה בְּמַחֲשָׁבָה לְפָנַי,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also the meaning of what was said concerning Rabbi Akiva (Menachot 29b): 'Thus it arose in thought before 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רָצָה לוֹמַר, כְּפִי הַמַּחֲשָׁבָה שֶׁיִּהְיֶה בְּמִדַּת הַדִּין.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to say, this was in accordance with the level of thought, where creation was conceived through the Attribute of Judgment.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וּמִכָּל מָקוֹם, לֹא חָשִׁיד קוּדְשָׁא בְּרִיךְ הוּא דְּעָבֵיד דִּינָא בְּלָא דִּינָא, אַף בְּמִדַּת הַדִּין;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Nevertheless, the Holy One, blessed be He, is not suspected of administering judgment without justice, even when acting through the Attribute of Judgment.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טָעַן: זוֹ תּוֹרָה וְזוֹ שְׂכָרָהּ, שֶׁאֵין מַגִּיעַ לוֹ בְּדִין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Moshe's protest—'This is Torah and this is its reward?'—was precisely that such a judgment did not appear to be deserved.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וְאָמְנָם בֶּאֱמֶת יָדוּעַ דְּכֹחוֹת הַמַּחֲשָׁבָה, שָׁם הַדִּין בְּתַכְלִית הַהֶעְלֵם,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in truth it is known that within the powers of thought, judgment exists in the most concealed form.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וְאֵין גִּילּוּי דִּין כְּלָל אֶלָּא בַּיְצִיאָה לַפּוֹעַל, וְזֶה לִכְאוֹרָה הֵיפֶךְ הַנִּזְכָּר.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Judgment becomes manifest only when it emerges into actuality, which at first glance seems the reverse of what was just explained.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עִנְיַן חִילּוּק בֵּין מַחֲשָׁבָה לַסּוֹף הַיְנוּ לִהְיוֹת: "עָשָׂה הָאֱלֹהִים הָאָדָם יָשָׁר, וְהֵמָּה בִקְשׁוּ וְגוֹמֵר", בְּמַה שֶּׁמָּסַר הַבְּחִירָה.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distinction between thought and the final outcome is rooted in the verse, 'God made man upright, but they sought, etc.,' for God entrusted man with free choice.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וְהַשֵּׁם יִתְבָּרַךְ רָצָה שֶׁיִּבְחוֹר רַק בַּטּוֹב, וְזֶהוּ תַכְלִית מְכֻוָּן שֶׁל מַחֲשַׁבְתּוֹ יִתְבָּרַךְ בַּבְּרִיאָה;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Blessed One desired that man choose only the good, and this was the ultimate intention of His thought in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אַךְ כֵּיוָן שֶׁמָּסַר הַבְּחִירָה לָאָדָם, הֲרֵי סִילֵּק רְצוֹן מַחֲשַׁבְתּוֹ בָּזֶה.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once He gave free choice to man, He seemingly withdrew the compelling force of that original intention.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וּמִכָּל מָקוֹם, עַל הָאֱמֶת גַּם אַחַר שֶׁמָּסַר הַבְּחִירָה, עֲדַיִן הַכֹּל מִמֶּנּוּ,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Nevertheless, in ultimate truth, even after free choice was entrusted to man, everything still comes from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שֶׁכָּתוּב: "כִּי מִמְּךָ הַכֹּל וְגוֹמֵר" לְעִנְיַן הַטּוֹבָה, וְכֵן לְעִנְיַן הַהֵפֶךְ: "לָמָּה תַתְעֵנוּ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Scripture says, 'For everything is from You, etc.,' regarding good, and likewise regarding its opposite, 'Why do You cause us to stray,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תַכְלִית הַבְּחִירָה: לְהַגִּיעַ עַל יָדָהּ לִידִיעָה בְרוּרָה שֶׁאֵין עוֹד מִלְּבַדּוֹ גַּם מִשֶּׁנִּבְרָא הָעוֹלָם.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ultimate purpose of free choice: through it one must arrive at the clear knowledge that there is nothing besides Him, even within the created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וְזוֹ הִיא צוּרָתוֹ שֶׁל יַעֲקֹב אָבִינוּ עָלָיו הַשָּׁלוֹם, שֶׁחֲקוּקָה בְּכִסֵּא הַכָּבוֹד,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form of our father Jacob, peace be upon him, which is engraved upon the Throne of Glory.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שֶׁצּוּרָתוֹ הִיא כּוֹלֶלֶת כָּל הַצּוּרוֹת וְהַנְּפָשׁוֹת דְּיִשְׂרָאֵל.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form encompasses all the forms and souls of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קַו הָאֶמְצָעִי הַמְחַבֵּר שֶׁבַע תַּחְתּוֹנוֹת עִם שָׁלֹשׁ רִאשׁוֹנוֹת, לִהְיוֹת כּוּלָּא חַד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middle line that joins the seven lower Sefirot with the first three, so that all is literally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וְהִנֵּה כְּפִי הַמַּחֲשָׁבָה שֶׁיִּהְיֶה הַכֹּל עַל דֶּרֶךְ הַטּוֹב, הִנֵּה זֶה נִקְרָא בְּמִדַּת הַדִּין,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According to the original thought that everything should proceed in the way of good, this itself is termed the Attribute of Judgment.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דְּתַכְלִית הַבְּרִיאָה לְהֵטִיב, וּכְשֶׁהַטּוֹב מַגִּיעַ בְּמִשְׁפָּט, וַדַּאי שֶׁזֶּה נִקְרָא "טוֹב מְאוֹד".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the purpose of creation is to bestow good, and when that good is attained by right and judgment, it is certainly called 'very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שֶׁאָמְרוּ זִכְרוֹנָם לִבְרָכָה (בְּרֵאשִׁית רַבָּה פָּרָשָׁה ט), דְּזֶה יֵצֶר הָרָע וּמָוֶת וְשֵׁינָה,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what our Sages of blessed memory taught (Bereishit Rabbah 9), that 'very good' includes the evil inclination, death, and sleep.</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שֶׁכָּל זֶה בִּיטּוּל לְהַטּוֹב, רַק דְּכָל זֶה נִמְשָׁךְ מִן הַ"טּוֹב מְאוֹד";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All of these appear to negate the good, yet they themselves flow from the level of 'very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דְּהַיְינוּ שֶׁהַשֵּׁם יִתְבָּרַךְ רָצָה לִהְיוֹת טוֹב מְאוֹד, וְזֶה עַל יְדֵי שֶׁיִּהְיֶה כֹּחַ בְּחִירָה וְיֵצֶר הָרָע, וְהֵם יִבְחֲרוּ בַּטּוֹב.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the Blessed One desired that the good be 'very good,' which is possible when there is free choice and an evil inclination, and human beings nevertheless choose the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נִמְשָׁךְ אַחַר כָּךְ מַה שֶּׁנִּמְשָׁךְ, וְלִהְיוֹת גַּם אַחַר כָּךְ כּוּלָּא חַד, מִמֵּילָא גַּם אַחַר כָּךְ זֶה נִקְרָא "טוֹב מְאוֹד".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this came all that subsequently unfolded; and because even afterward everything is ultimately one, the later course of events too is included within 'very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וְהַיְינוּ לֶעָתִיד, כְּשֶׁיְּבוּלַּע הַמָּוֶת לָנֶצַח וְיִתְבַּעֵר יֵצֶר הָרָע, יְבוֹרַר אֵיךְ זֶה מִכְּלַל "טוֹב מְאוֹד", שֶׁעַל יְדֵי זֶה הִגִּיעַ הַטּוֹב בְּמִשְׁפָּט.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the future, when death is swallowed up forever and the evil inclination is eradicated, it will become clear how all of this belonged to 'very good,' for through it the good was attained through judgment.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וְהִנֵּה וַדַּאי הָיָה בִּתְחִלַּת מַחֲשַׁבְתּוֹ יִתְבָּרַךְ שֶׁיִּהְיֶה חִלּוּקֵי מַדְרֵיגוֹת יִשְׂרָאֵל וְעוֹבְדֵי כּוֹכָבִים וּמַזָּלוֹת,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Certainly, from the beginning of the Divine thought there were to be differing levels between Israel and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דְּאִם לֹא כֵן, מֵאַיִן נִתְהַוָּה זֶה אַחַר כָּךְ? וְכָךְ בְּרִיָּיתוֹ שֶׁל עוֹלָם: חֲשׁוֹכָא וּנְהוֹרָא.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if not, from where could this distinction later have arisen? This too is the pattern of creation: darkness and light.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אַךְ כֵּיוָן שֶׁהַמַּחֲשָׁבָה הָיָה הַכֹּל טוֹב, וַדַּאי גַּם הָעוֹבְדֵי כּוֹכָבִים וּמַזָּלוֹת לֹא הָיָה הַמְכֻוָּן שֶׁיִּהְיוּ כְּמוֹ שֶׁהֵם.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since the original Divine thought was entirely good, the intention for the nations was certainly not that they remain as they later became.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נֶאֱמַר: "וְהָיָה כַּאֲשֶׁר דִּמִּיתִי לַעֲשׂוֹת לָהֶם, אֶעֱשֶׂה לָכֶם", וְלֹא אָמַר "כַּאֲשֶׁר עָשִׂיתִי";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Regarding this it is said, 'And it shall be, as I intended to do to them, so I shall do to you'—it does not say, 'as I did.'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שֶׁכְּבָר עָשָׂה רַע לְעַמְמִין בְּפוֹעַל, שֶׁלֹּא לְהַחֲיוֹת כָּל נְשָׁמָה, אוֹ עוֹנְשֵׁי שְׁאָר אוּמּוֹת; חָלִילָה לַעֲשׂוֹת כֵּן לְיִשְׂרָאֵל,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He had already brought actual destruction upon nations, such as the command not to leave alive any soul, and the punishments of other peoples; Heaven forbid that such a thing be done to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אֲבַדּוֹן הָעוֹבְדֵי כּוֹכָבִים וּמַזָּלוֹת הוּא אֲבַדָּן נִצְחִי.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the destruction of the nations, in that sense, is a lasting destruction.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וְרַק "כַּאֲשֶׁר דִּמִּיתִי" — וְרָצָה לוֹמַר, כְּמוֹ שֶׁעָלוּ בְּמַחֲשָׁבָה,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Rather, the verse says only 'as I intended'—meaning, as they existed in the original Divine thought.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דְּמִצַּד מַחֲשַׁבְתּוֹ יִתְבָּרַךְ שֶׁיִּהְיוּ יִשְׂרָאֵל דְּבוּקִים בּוֹ יִתְבָּרַךְ מַמָּשׁ, וּכְמוֹ שֶׁיִּהְיוּ לֶעָתִיד,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according to His thought, Israel were to be actually bound to Him, as they will be in the future.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הָיָה שֶׁהָעוֹבְדֵי כּוֹכָבִים וּמַזָּלוֹת יִהְיוּ כְּמוֹ שֶׁהֵם יִשְׂרָאֵל עַכְשָׁיו: שֶׁלֹּא יוּכְלוּ לְקַבֵּל רוֹב טוֹבָה בָּעוֹלָם הַזֶּה, וְסוֹף סוֹף גַּם הֵם יִזֻכְּכוּ.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nations, in that design, would have been on the level Israel occupies now: unable to receive an abundance of good in this world, yet ultimately destined for refinement.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הַחֵטְא הֵם נִכְרְתוּ לְגַמְרֵי, וְיִשְׂרָאֵל שָׁבוּ כְּמוֹ שֶׁהָיָה בַּמַּחֲשָׁבָה עַל אוּמּוֹת הָעוֹלָם,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Through sin, however, the nations became entirely cut off, while Israel came to occupy the position that the original thought had assigned to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שֶׁאֵין הַכֹּחוֹת וְהָרְצוֹנוֹת וְהַפְּעוּלוֹת נִמְשָׁכִים כָּל כָּךְ אַחַר רְצוֹן הַשֵּׁם יִתְבָּרַךְ, אַךְ עִם כָּל זֶה שׁוֹרְשָׁם דָּבוּק בֵּאלֹהִים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Their powers, desires, and actions do not always follow the Blessed One's will completely, yet their root remains attached to the living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מַה שֶּׁאֵין יִשְׂרָאֵל יְכוֹלִים לְקַבֵּל רוֹב טוֹבָה בָּעוֹלָם הַזֶּה הוּא רַק מִצַּד שֶׁהֵרֵעוּ אֶת מַעֲשָׂם וְקִיפְּחוּ אֶת פַּרְנָסָתָם, רַחֲמָנָא לִיצְלַן.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follows that Israel's inability to receive an abundance of good in this world results only from having impaired their deeds and thereby diminished their sustenance—may the Merciful One save us.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בְּעוֹבְדֵי כּוֹכָבִים וּמַזָּלוֹת הוּא לְהֵיפֶךְ: שׁוֹרְשָׁם, אִם הָיוּ כִּרְצוֹן הַשֵּׁם יִתְבָּרַךְ, הָיָה רָאוּי שֶׁיִּהְיֶה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With the nations, however, the matter is the reverse: at their root, had they remained according to the Divine will, this limited worldly condition would have been appropriate to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שֶׁהֵרֵעוּ מַעֲשֵׂיהֶם יֵשׁ לָהֶם מִשַּׁלְוַת הָרְשָׁעִים לְקַפְּחָם מֵעוֹלָם הַבָּא.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they corrupted their deeds, they are granted the tranquility of the wicked in this world in a manner that deprives them of the World to Come.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וְרַבִּי עֲקִיבָא, שֶׁהָיָה בֶּן גֵּרִים, עַל זֶה אָמַר: "כָּךְ עָלָה בְּמַחֲשָׁבָה",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Regarding Rabbi Akiva, who descended from converts, this is the meaning of the response, 'Thus it arose in thought.'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שֶׁעוֹנְשָׁיו אֵינוֹ מִצַּד בְּחִירָה דְּרַע בָּעוֹלָם הַזֶּה, רַק מִצַּד שׁוֹרְשׁוֹ בַּמַּחֲשָׁבָה.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suffering was not rooted in an evil choice in this world, but in the dimension of his root within the primordial thought.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"שְׁתוֹק", דְּבַמַּחֲשָׁבָה אֵין שָׁם דִּבּוּר, וְאִי אֶפְשָׁר לְהַשִּׂיג דָּבָר אֶלָּא אִם כֵּן מַגִּיעַ לְאוֹתָהּ מַדְרֵיגָה שֶׁהוּא הִסְתַּלְּקוּת הַדִּבּוּר.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'Be silent': at the level of thought there is no speech, and it cannot be grasped unless one reaches that level where speech falls away.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וּבֵיאוּר זֶה, כִּי רַבִּי עֲקִיבָא הוּא יְסוֹד תּוֹרָה שֶׁבְּעַל פֶּה, כַּיָּדוּעַ, שֶׁהוּא מִדַּת לַיְלָה;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explanation is that Rabbi Akiva is the foundation of the Oral Torah, as is known, and the Oral Torah corresponds to the quality of night.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דְּהַיְינוּ הַשָּׂגַת יִשְׂרָאֵל בָּעוֹלָם הַזֶּה מִצַּד הִשְׁתַּדְּלוּת דְּחוֹמֶר וּלְבֵינִים, לִבּוּן הִלְכְתָא הָאָמוּר בַּזּוֹהַר (חֵלֶק א כז עַמּוּד 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it is Israel's mode of attainment in this world through exertion—the 'mortar and bricks' of clarifying halakhah, as stated in the Zohar (I, 27a).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אוֹר יוֹם, שֶׁכֵּן יִהְיֶה אוֹר הַלְּבָנָה דְּלֶעָתִיד, הַכֹּל אוֹר עַצְמִי, הוּא אוֹרוֹ יִתְבָּרַךְ הַמֵּאִיר לְכָל בָּאֵי 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light of day—like the light of the moon in the future—is intrinsic light: the Blessed One's own light illuminating all who enter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תּוֹרָה שֶׁבִּכְתָב, וְהִיא כְּתִיבָא וּמַנְּחָא לְכָל מִי שֶׁיִּרְצֶה,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corresponds to the Written Torah, which is written and laid openly before anyone who wishes to approach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עַד שֶׁאוּמּוֹת הָעוֹלָם אוֹמְרִים: אָנוּ יִשְׂרָאֵל, כְּמוֹ שֶׁאָמְרוּ זִכְרוֹנָם לִבְרָכָה (מִדְרַשׁ תַּנְחוּמָא תִּשָּׂא לד), דְּמִי שֶׁיְּגַלֶּה מִסְטוֹרִין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Indeed, the nations can claim, 'We are Israel,' as our Sages of blessed memory taught (Midrash Tanchuma, Tisa 34), regarding one who reveals the hidden mysteries,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תּוֹרָה שֶׁבְּעַל פֶּה הוּא הַמְבָרֵר הַחִילּוּק, רָצָה לוֹמַר שֶׁאַף בְּהֶעְלֵם: "וְכִי אֵשֵׁב בַּחוֹשֶׁךְ, הַשֵּׁם אוֹר 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Oral Torah is what clarifies the distinction: even within concealment, 'Though I sit in darkness, the Lord is a light for 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בְּאוֹר הַלְּבָנָה הַמְקַבֵּל מֵאוֹר הַחַמָּה, וְיִשְׂרָאֵל מוֹנִין לָהּ, כִּי "לֹא עָשָׂה כֵן לְכָל גּוֹי".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the moonlight that receives from the sun, and Israel reckons its calendar by the moon, for 'He has not done so for any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מִצַּד הַדִּבּוּר, שֶׁהוּא הַהִתְגַּלּוּת שֶׁבַּמַּחֲשָׁבָה לַפּוֹעַל;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belongs to the level of speech, which is the revelation of thought as it emerges into actuality.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הַמַּחֲשָׁבָה, הֲרֵי הָיָה אוּמּוֹת הָעוֹלָם רְאוּיִם לִהְיוֹת כְּמוֹ עַכְשָׁיו יִשְׂרָאֵל, רַק שֶׁבַּהִתְגַּלּוּת נִתְבָּרֵר שֶׁאֵין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the perspective of the original thought, the nations could have occupied the level Israel occupies now; only in the stage of revelation was it clarified that this is not so.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וְהַבִּירוּר עַל יְדֵי רַבִּי עֲקִיבָא בְּיִחוּד, שֶׁהָיָה רֹאשׁ חַכְמֵי יִשְׂרָאֵל בְּדוֹרוֹ,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clarification came particularly through Rabbi Akiva, who was the foremost Sage of Israel in his generation.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(יְבָמוֹת טז.) שֶׁשְּׁמוֹ הוֹלֵךְ מִסּוֹף הָעוֹלָם וְעַד סוֹפוֹ; וַדַּאי הִילּוּךְ הַשֵּׁם הַיְינוּ הִתְפַּשְּׁטוּת כֹּחוֹתָיו, הָיָה בְּכָל הָעוֹלָם כּוּלּוֹ,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they said (Yevamot 16a), his name went from one end of the world to the other. The spread of his name signifies the extension of his spiritual powers throughout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הוּא כּוֹלֵל הַדּוֹר, שֶׁכֵּן אוֹתִיּוֹת שְׁמוֹ יַעֲקֹב-א, כִּי שׁוֹרֶשׁ נֶפֶשׁ יַעֲקֹב אָבִינוּ עָלָיו הַשָּׁלוֹם הִיא כּוֹלֶלֶת נַפְשׁוֹת כָּל דּוֹר וָדוֹר מִיִּשְׂרָאֵל.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he encompassed his generation; the letters of his name allude to Yaakov plus alef, since the root-soul of Jacob our father, peace be upon him, encompasses the souls of every generation of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וְשׁוֹרֶשׁ נַפְשׁוֹ בֶּאֱמֶת נֶפֶשׁ מִיִּשְׂרָאֵל, רַק מִכָּל מָקוֹם מִצַּד שֶׁהוּא בֶּן גֵּרִים, וַדַּאי הָיָה בּוֹ גַּם כֵּן אֵיזֶה שׁוֹרֶשׁ מֵאֲבוֹתָיו,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truth, the root of his soul was a soul of Israel; nevertheless, because he descended from converts, some root from his ancestors was certainly present within him as well.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אֵיזֶה שׁוֹרֶשׁ טוֹב שֶׁהָיָה גָּנוּז בָּהֶם מִצַּד שֶׁעָלוּ בַּמַּחֲשָׁבָה.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was the hidden root of good within them, deriving from the way they had existed in the original Divine thought.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מַעֲלַת רַבִּי עֲקִיבָא הֵם מִצַּד הַדִּבּוּר בְּתוֹרָה שֶׁבְּעַל פֶּה, שֶׁהוּא הַיְּסוֹד,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All of Rabbi Akiva's distinctive greatness belongs to the level of speech in the Oral Torah, of which he is the foundation.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וּבוֹ נִתְבָּרֵר תַּכְלִית הַבִּירוּר בֵּין יִשְׂרָאֵל לָעַמִּים, שֶׁאֵין בּוֹ שׁוּם חֵלֶק מֵהֶם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Through him the ultimate distinction between Israel and the nations was clarified: in this revealed level he contains no portion of them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מִצַּד הַהִתְעַלּוּת מֵעוֹלַם הַדִּבּוּר לַמַּחֲשָׁבָה, דְּשָׁם יֵשׁ אֵיזֶה דָּבָר טוֹב הַנִּמְצָא בָהֶם שֶׁקְּלָטָהּ רַבִּי עֲקִיבָא.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when rising from the world of speech to the level of thought is there a certain good found among them, which Rabbi Akiva absorbed.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מִצַּד אוֹתוֹ קְלִיטַת טוֹב דְּמַחֲשָׁבָה מֵאוּמּוֹת הָעוֹלָם הִגִּיעַ לוֹ הָעוֹנֶשׁ.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was from that absorption of the good rooted in the primordial thought concerning the nations that his suffering came.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אַף דְּזוֹ תּוֹרָה שֶׁבְּעַל פֶּה בְּדִבּוּר, שֶׁהָיָה הוֹגֶה יוֹם וָלַיְלָה, וּמִצַּד הַדִּבּוּר לֹא שַׁיֵּיךְ לָזֶה,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Although his Oral Torah was expressed through speech, which he studied day and night, and from the standpoint of speech there was no connection to this ancestral root,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וּבַמַּחֲשָׁבָה זָכָה לְ"טוֹב מְאוֹד", וְהוּא הַנְּהוֹרָא דְּעִמֵּיהּ שַׁרְיָא;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the level of thought he attained the 'very good'—the hidden light that rested with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וּמִכָּל מָקוֹם, "יָשֶׁת חֹשֶׁךְ סִתְרוֹ": דְּכַלְפֵּי דִידֵיהּ הוּא נְהוֹרָא וְ"טוֹב מְאוֹד", אֲבָל כְּלַפֵּי דִידַן הוּא בְּרֵישָׁא חֲשׁוֹכָא.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Nevertheless, 'He makes darkness His concealment': from His perspective it is light and 'very good,' while from our perspective it first appears as darkness.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עַל יְדֵי הַהֶעְלֵם בָּאִים לַגִּילּוּי, וְ"וְכִי אֵשֵׁב בַּחוֹשֶׁךְ" דַּיְיקָא, אָז "הַשֵּׁם אוֹר 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by passing through concealment does one come to revelation; specifically when 'I sit in darkness,' then 'the Lord is a light for 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דֶּרֶךְ שֶׁאָמְרוּ (גִּיטִּין מג.): אֵין אָדָם עוֹמֵד עַל דִּבְרֵי תּוֹרָה אֶלָּא אִם כֵּן נִכְשַׁל,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as they said (Gittin 43a): a person does not fully comprehend words of Torah unless he has first stumbled 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עַד שֶׁדִּבְרֵי תּוֹרָה נִקְרָא "הַמִּכְשֵׁלָה הַזֹּאת", וְזֶה פֶּלֶא, כְּאִלּוּ דִּבְרֵי תּוֹרָה מַכְשִׁילִין, חַס וְשָׁלוֹם.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Indeed, words of Torah are even called 'this stumbling block.' This is astonishing, as though Torah itself causes a person to stumble—Heaven forbid.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הוֹאִיל וְאִי אֶפְשָׁר לַעֲמוֹד בָּעִנְיָן אַחֵר, הֲרֵי הַמִּכְשׁוֹל הֲכָנָה אֶל הָעֲמִידָה עַל דִּבְרֵי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Rather, because there is no other way to arrive at full understanding, the stumbling itself becomes a preparation for grasping the words of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וְכֵיוָן שֶׁהַתּוֹרָה "בְּרֹאשׁ הוֹמִיּוֹת תִּקְרָא" לִרְדּוֹף אַחֲרֶיהָ, וְכֹחָהּ יָפֶה לְהַזְמִין כָּל מִינֵי סִיַּיעְתּוֹת לָאָדָם לַעֲמוֹד עַל דִּבְרֵי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Since the Torah 'calls at the head of the noisy streets,' summoning a person to pursue it, it has the power to arrange every form of assistance that will enable him to attain its words.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גַּם זֶה מִכְּלַל הַסִּיַּיעְתּוֹת: לְהַזְמִין לְפָנָיו בַּהַתְחָלָה מִכְשָׁלוֹת, כְּדֵי לַעֲמוֹד עַל דִּבְרֵי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Even this is included among those forms of assistance: that stumbling blocks are placed before him at the beginning so that he can ultimately stand firmly in the words of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שֶׁהוּא בְּרִיָּיתוֹ שֶׁל עוֹלָם, כָּךְ הַתּוֹרָה שֶׁבָּהּ נִבְרָא הָעוֹלָם, וְהוּא הַדְּפוּס שֶׁל מַעֲשֵׂה בְּרֵאשִׁית,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Just as this is the pattern of the world's creation, so it is with the Torah through which the world was created, for Torah is the blueprint of the work of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מִסְּתָמָא גַּם הִיא כְּעִנְיַן בְּרִיָּיתוֹ שֶׁל עוֹלָם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follows that Torah itself must reflect precisely the same pattern as the creation of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שֶׁאָמְרוּ (שַׁבָּת פט:): "חֲטָאֵיכֶם כַּשָּׁנִים הַלָּלוּ שֶׁסְּדוּרוֹת וּבָאוֹת מִשֵּׁשֶׁת יְמֵי בְּרֵאשִׁית",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what they said (Shabbat 89b): 'Your sins are like these years, ordered and coming from the six days of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שֶׁכָּךְ הוּא סֵדֶר יְמֵי בְּרֵאשִׁית.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this itself belongs to the ordered pattern of the days of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כָּל הָעֲוֹנוֹת וְעוֹנְשֵׁיהֶם, הַכֹּל "כָּךְ עָלָה בְּמַחֲשָׁבָה" בַּהֲכָנַת הַיְצִיאָה לַפּוֹעַל,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follows that all sins and their punishments were included in the sense of 'thus it arose in thought,' as part of the preparation for the eventual emergence into actuality.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שֶׁמִּתְבָּרֵר אַחַר שֶׁיּוֹצֵא לַפּוֹעַל: כְּשֶׁעוֹמֵד עַל דִּבְרֵי תּוֹרָה אַחַר שֶׁנִּכְשַׁל, אָז מֵבִין אֵיךְ הַמִּכְשׁוֹל הָיָה בּוֹ צוֹרֶךְ וְסִיבָּה לָזֶה.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afterward, once the process has unfolded and he attains the Torah after first stumbling, does he understand how the stumbling itself was necessary and served as the cause that enabled this attainment.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הַנֶּחָמָה לַפּוּרְעָנֻיּוֹת, שֶׁשּׁוֹרֶשׁ לְשׁוֹן נֶחָמָה, כְּמוֹ "וַיִּנָּחֶם" וְגוֹמֵר, שֶׁהוּא לְשׁוֹן חֲרָטָה;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consolation for the calamities. The root of the word nechamah, as in 'and He reconsidered, etc.,' can denote regret or a changed perspective.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וְכָךְ הַמִּתְנַחֵם מִפּוּרְעָנֻיּוֹת הוּא שֶׁמִּתְחָרֵט עַל צַעֲרוֹ אָז.</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one who is consoled after affliction comes to reconsider the anguish he experienced at the time.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כְּשֶׁנִּתְבָּרֵר לוֹ אַחַר כָּךְ שֶׁלֹּא הָיָה כְּלָל פּוּרְעָנֻיּוֹת מֵעוֹלָם, וּבְחִנָּם נִצְטַעֵר.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occurs when it is later revealed to him that, in its ultimate purpose, it had never truly been a calamity at all, and his anguish had arisen from not yet seeing its end.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הַבִּירוּר שֶׁהוּא הָיָה הֲכָנָה לַטּוֹב, הֲרֵי כָּל דָּבָר נִקְרָא עַל שֵׁם תַּכְלִיתוֹ, נִמְצָא גַּם זֶה הָיָה 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once it becomes clear that the event was a preparation for good—and everything is defined by its ultimate purpose—it follows that this too was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סְמִיכוּת שֶׁבַע דְּנֶחֶמְתָּא לְשַׁבַּת תְּשׁוּבָה, כִּי שׁוֹרֶשׁ הִתְהַפְּכוּת זֶה הוּא עַל יְדֵי הַתְּשׁוּבָה,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explains why the Seven Haftarot of Consolation are followed closely by Shabbat Teshuvah, for the root of this transformation is teshuvah.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שֶׁהִיא גַּם כֵּן חֲרָטָה עַל הָרַע שֶׁמִּצַּד הָאָדָם.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Teshuvah too is a reconsideration and regret concerning the evil that came from man's side.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בְּרֵאשִׁית שָׁנָה, שֶׁהוּא תְּחִלַּת הַזְּמַן: הַהַתְחָלָה הוּא אִתְעָרוּתָא דִּלְתַתָּא, וְסוֹפוֹ הוּא אִתְעָרוּתָא דִּלְעֵילָא — "וְאָשׁוּבָה אֲלֵיכֶם".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the beginning of the year, which is the beginning of the cycle of time, the beginning comes through an awakening from below, while its culmination is an awakening from Above—'and I will return to you.'</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זֶהוּ הַנֶּחָמָתוֹת: לְהִתְחָרֵט אַפּוּרְעָנֻיּוֹת דְּהַשֵּׁם יִתְבָּרַךְ שֶׁנִּצְטַעֲרוּ, שֶׁזֶּה מֵהַשֵּׁם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the consolations: to come to a changed understanding of the afflictions sent by the Blessed One over which they had grieved, recognizing that these too came from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הַנֶּחָמָה מֵהַשֵּׁם יִתְבָּרַךְ: "נַחֲמוּ" וְגוֹמֵר, "יֹאמַר" וְגוֹמֵר, שֶׁהוּא הַמּוֹלִיד זֶה בַּלֵּב.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Likewise, the consolation comes from the Blessed One Himself—'Comfort, etc.,' 'shall say, etc.'—for He is the One Who brings this new realization into the heart.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וְהַדְּבָרִים עֲמוּקִים; לֹא אוּכַל לְהַאֲרִיךְ כָּעֵת יוֹתֵר.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These matters are profound, and I cannot elaborate further at present.</w:t>
      </w:r>
    </w:p>
    <w:p>
      <w:pPr>
        <w:keepNext/>
        <w:spacing w:before="0" w:after="30" w:line="240" w:lineRule="auto"/>
        <w:jc w:val="center"/>
        <w:keepLines/>
      </w:pPr>
      <w:r>
        <w:rPr>
          <w:rFonts w:ascii="Times New Roman" w:hAnsi="Times New Roman" w:eastAsia="Times New Roman" w:cs="Times New Roman"/>
          <w:b w:val="0"/>
          <w:i w:val="0"/>
          <w:sz w:val="21"/>
        </w:rPr>
        <w:t>Siman 46 - The Shofar: Voice, Prayer, and Expansive Understanding</w:t>
      </w:r>
    </w:p>
    <w:p>
      <w:pPr>
        <w:spacing w:before="0" w:after="60" w:line="240" w:lineRule="auto"/>
        <w:jc w:val="center"/>
        <w:keepLines/>
        <w:keepNext/>
      </w:pPr>
      <w:r>
        <w:rPr>
          <w:rFonts w:ascii="Times New Roman" w:hAnsi="Times New Roman" w:eastAsia="Times New Roman" w:cs="Times New Roman"/>
          <w:b w:val="0"/>
          <w:i/>
          <w:sz w:val="17"/>
        </w:rPr>
        <w:t>The shofar expands a narrow inner voice into broad revelation; its cries, numbers, and forms connect Torah, prayer, and the transformation of constriction into understanding.</w:t>
      </w:r>
    </w:p>
    <w:p>
      <w:pPr>
        <w:spacing w:before="20" w:after="20" w:line="240" w:lineRule="auto"/>
        <w:jc w:val="left"/>
        <w:keepLines/>
        <w:keepNext/>
      </w:pPr>
      <w:r>
        <w:rPr>
          <w:rFonts w:ascii="Times New Roman" w:hAnsi="Times New Roman" w:eastAsia="Times New Roman" w:cs="Times New Roman"/>
          <w:b w:val="0"/>
          <w:i w:val="0"/>
          <w:sz w:val="19"/>
        </w:rPr>
        <w:t>Seif 1 - The Shofar as an Expanding Voice</w:t>
      </w:r>
    </w:p>
    <w:p>
      <w:pPr>
        <w:spacing w:before="0" w:after="60" w:line="240" w:lineRule="auto"/>
        <w:jc w:val="left"/>
        <w:keepLines/>
        <w:keepNext/>
      </w:pPr>
      <w:r>
        <w:rPr>
          <w:rFonts w:ascii="Times New Roman" w:hAnsi="Times New Roman" w:eastAsia="Times New Roman" w:cs="Times New Roman"/>
          <w:b w:val="0"/>
          <w:i/>
          <w:sz w:val="17"/>
        </w:rPr>
        <w:t>The shofar broadens a narrow inner sound, joining Torah's plain voice with prayer's cry between them.</w:t>
      </w:r>
    </w:p>
    <w:p>
      <w:pPr>
        <w:spacing w:after="0" w:line="240" w:lineRule="auto"/>
      </w:pPr>
      <w:r>
        <w:rPr>
          <w:rFonts w:ascii="Times New Roman" w:hAnsi="Times New Roman" w:eastAsia="Times New Roman" w:cs="Times New Roman"/>
          <w:b w:val="0"/>
          <w:sz w:val="19"/>
          <w:rtl w:val="1"/>
          <w:szCs w:val="19"/>
          <w:bCs w:val="0"/>
        </w:rPr>
        <w:t>עִנְיַן הַשּׁוֹפָר בַּטֶּבַע הוּא מַרְחִיב הַקּוֹל וּמַגְבִּיהוֹ, שֶׁהַמַּשְׁמִיעַ לְתוֹכוֹ קוֹל נָמוּךְ בְּצִדּוֹ הַקָּצָר.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nature of the shofar is to broaden and amplify a sound: one sounds a low voice into its narrow end.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יְדֵי הַרְעָדַת חֶלְקֵי הָאֲוִיר בַּחֲלַל הַשּׁוֹפָר, הוּא נִשְׁמָע קוֹל גָּבוֹהַּ לַחוּץ דֶּרֶךְ צִדּוֹ הָרָחָב, כַּנּוֹדָע לַטִּבְעִיִּים.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By vibrating the particles of air in the hollow of the shofar, the sound emerges outward as a louder voice through its broad end, as is known to students of nature.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כְּלִי אֶמְצָעִי בֵּין הַמַּשְׁמִיעַ לַשּׁוֹמֵעַ, שֶׁיּוּכַל הַשּׁוֹמֵעַ לְקַבֵּל בְּהִתְפַּשְּׁטוּת רְחָבָה מַה שֶּׁהַמַּשְׁמִיעַ מַשְׁמִיעַ מִן הַמֵּצַר.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therefore an intermediary instrument between the one who sounds and the one who hears, enabling the listener to receive in broad expansion what the sounder produces from a constricted place.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שֶׁכָּתוּב: "כַּשּׁוֹפָר הָרֵם קוֹלֶךָ", שֶׁהַנָּבִיא אֶמְצָעִי בֵּין יִשְׂרָאֵל לַאֲבִיהֶם שֶׁבַּשָּׁמַיִם בְּהַשְׁמָעַת הַקּוֹל,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the verse, “Raise your voice like a shofar”: the prophet stands as an intermediary in transmitting the voice between Israel and their Father in Heaven,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דֻּגְמַת הַשּׁוֹפָר, שֶׁהוּא מְקַבְּלוֹ בִּלְחִישָׁה מִלְמַעְלָה.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like the shofar, receiving the message above in a whisper and giving it expanded expression.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"וַהַשֵּׁם יִתֵּן אֹמֶר, הַמְבַשְּׂרוֹת צָבָא רָב" — שֶׁדִּבּוּר אֶחָד שֶׁל הַשֵּׁם יִתְבָּרַךְ הוּא מִתְפַּשֵּׁט בְּפִי הַנָּבִיא לְפָרָשָׁה שְׁלֵמָה.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 Lord gives the word; the women who proclaim it are a great host”: a single Divine utterance expands in the mouth of the prophet into an entire passage.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שׁוֹפָרוֹת דְּמַתַּן תּוֹרָה, שֶׁהַשֵּׁם יִתְבָּרַךְ הִשְׁמִיעָנוּ אֶת קוֹלוֹ מִן הַשָּׁמַיִם, "וְהָיָה קוֹל הַשּׁוֹפָר הוֹלֵךְ וְחָזֵק מְאֹד" — הַיְנוּ כֹּחַ הִתְפַּשְּׁטוּתוֹ.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shofar of the Giving of the Torah: the Blessed One caused us to hear His voice from heaven, and “the sound of the shofar grew continually stronger”—meaning the power of its expansion.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מִקְרָא אֶחָד יוֹצֵא לְכַמָּה טְעָמִים (סַנְהֶדְרִין לד.),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a single verse can yield many meanings (Sanhedrin 34a),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וְלֵיכָּא מִידִי בִּנְבִיאִים וּבְדִבְרֵי רַבּוֹתֵינוּ זִכְרוֹנָם לִבְרָכָה, וְכֵן בְּכָל חַכְמֵי תּוֹרָה שֶׁבְּעַל פֶּה, דְּלָא רְמִיזִי בְּאוֹרַיְתָא (תַּעֲנִית 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and there is nothing in the Prophets, in the teachings of our Sages of blessed memory, or in the words of the sages of the Oral Torah that is not alluded to in the Torah (Ta’anit 9a).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אֶחָד מִיִּשְׂרָאֵל יֵשׁ לוֹ הַשָּׂגָה אַחֶרֶת בְּדִבְרֵי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Every Jew therefore has a distinct apprehension within the words of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שֶׁקּוֹלוֹ יִתְבָּרַךְ בְּדִבְרֵי תּוֹרָה הוּא בְּקוֹל שׁוֹפָר גָּדוֹל, שֶׁקּוֹל נָמוּךְ שֶׁלּוֹ נִתְרַחֵב לַשּׁוֹמְעִים בְּהַרְחָבָה גְּדוֹלָה לְאֵין שִׁעוּר.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voice within Torah is thus the voice of a great shofar: His concentrated voice expands for its hearers without limit.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וּבְרֹאשׁ הַשָּׁנָה, שֶׁאָנוּ בָּאִים בְּקוֹל תְּפִלָּה, קוּדְשָׁא בְּרִיךְ הוּא יָהֵיב עֵיטִין בְּכֹלָּא לְקַבֵּל בְּרַחֲמִים וּבְרָצוֹן אֶת תְּפִלָּתֵנוּ,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 Rosh Hashanah, when we approach with the voice of prayer, the Holy One, blessed be He, provides counsel in every matter so as to receive our prayer with mercy and favor,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הַבָּאָה בְּקוֹל נָמוּךְ מְאֹד בְּתַכְלִית הַשִּׁפְלוּת, כְּמוֹ שֶׁכָּתוּב בַּתִּקּוּנִים (תִּקּוּן ו): "צָוְחִין כְּכַלְבָּא: הַב לָן"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even though it comes in an exceedingly low voice, from the utmost lowliness, as the Tikkunim (Tikkun 6) describes people crying “like a dog: Give us…”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וְאַף הַמַּאֲרִיךְ בִּתְפִלָּה וּמְעַיֵּן בָּהּ בְּכַוָּנָה שְׁלֵמָה — מִי יִצְדַּק לְפָנָיו יִתְבָּרַךְ בַּדִּין?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Even one who prays at length and concentrates with complete intention—who could be justified before Him in strict judgment?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וּלְעוֹלָם: "מִן הַמֵּצַר קָרָאתִי יָהּ", שֶׁהַקְּרִיאָה הִיא בַּמֵּצַר מְאֹד — הֵיכָן תּוֹרָה וְהֵיכָן מִצְווֹת דְּמַגְּנֵי עֲלָן?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it is always, “From the narrow place I called to God”: our calling is from profound constriction—where is our Torah, and where are the mitzvot that can protect us?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הַשֵּׁם יִתְבָּרַךְ עוֹנֶה בַמֶּרְחָב.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the Blessed One answers us with expansiveness.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וְהָעֵצָה לָזֶה לָבוֹא בְּקוֹל שׁוֹפָר שֶׁלָּנוּ שֶׁאָנוּ תּוֹקְעִין, לְהַרְחִיב הַשְׁמָעַת קוֹלֵנוּ לְמַעְלָה יוֹתֵר מִכְּפִי דִּבּוּרֵנוּ.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counsel for this is to come with our shofar blast, so that the sounding of our voice Above is broadened beyond the measure of our actual words.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שֶׁכָּל מִינֵי הַשָּׂגוֹת וְשִׂכְלִיּוֹת דִּבְנֵי אָדָם וְכָל הַנִּבְרָאִים בְּהַשָּׂגָתָם כְּלוּלִים בְּקוֹל תּוֹרָה דְּהַשֵּׁם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Just as every kind of human understanding and intellect, and the apprehension of every created being, is included within the Divine voice of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הַכֹּל כָּלוּל בְּקוֹל תְּפִלָּה דְּיִשְׂרָאֵל, כִּי הַכֹּל אֶחָד, כַּנּוֹדָע מַה שֶּׁאָמְרוּ (פְּסָחִים קיח.; בְּרֵאשִׁית רַבָּה פָּרָשָׁה כא): "אֲנִי יָחִיד בָּעֶלְיוֹנִים וְהוּא יָחִיד בַּתַּחְתּוֹנִים".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everything is included within the voice of Israel’s prayer, for all is one, as in the teaching (Pesachim 118a; Bereishit Rabbah 21), “I am unique in the upper worlds, and he is unique in the lower worlds.”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סוֹף מַעֲשֶׂה בְּמַחֲשָׁבָה תְּחִלָּה.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the final act was first in thought.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שֶׁרֵאשִׁית הַמַּחֲשָׁבָה דְּהַשֵּׁם יִתְבָּרַךְ הוּא כּוֹלֵל הַכֹּל, שֶׁמִּמֶּנּוּ חִיּוּתָם, כְּמוֹ שֶׁכָּתוּב "וְאַתָּה מְחַיֶּה אֶת כֻּלָּם",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Just as the primordial Divine thought includes all things and is the source of their life—“You give life to them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הָאָדָם נִקְרָא עוֹלָם קָטָן שֶׁכּוֹלֵל הַכֹּל, וְכָל הַכֹּחוֹת שֶׁל כָּל הַנִּבְרָאִים כְּלוּלִים בּוֹ, וְהוּא כָּלוּל בָּהֶם,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man is called a microcosm that includes everything: all the powers of created beings are included within him, and he is included within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וּמַשְׁפִּיעַ לָהֶם מִצַּד סוֹף מַעֲשֶׂה, הַיְנוּ מִצַּד הַהַשְׁקָפָה אֶל הַתַּכְלִית.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 in turn influences them from the standpoint of the final act—that is, from the perspective of creation’s ultimate purpose.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 כְּדֶרֶךְ שֶׁאָמְרוּ בְּמָקוֹם אַחֵר: כְּמוֹ דְּיַעֲקֹב אָבִינוּ עָלָיו הַשָּׁלוֹם כּוֹלֵל כָּל נַפְשׁוֹת יִשְׂרָאֵל מִצַּד הַהַתְחָלָה שֶׁהוּא שָׁרְשָׁם, כָּךְ מָשִׁיחַ כּוֹלְלָם מִצַּד הַתַּכְלִית.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[[As explained elsewhere: just as our father Jacob, peace be upon him, includes all the souls of Israel from the standpoint of their beginning and root, so Mashiach includes them from the standpoint of their ultimate purpose.]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שֶׁיֵּשׁ בְּכָל אֶחָד מִיִּשְׂרָאֵל שֹׁרֶשׁ נֶפֶשׁ מֵהָאָבוֹת, כָּךְ יֵשׁ בּוֹ שֹׁרֶשׁ מִנֶּפֶשׁ מָשִׁיחַ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[And just as every Jew contains a root of soul from the Patriarchs, so too he contains a root from the soul of Mashiach.]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אָמְרוּ (בָּבָא בַּתְרָא עה:): עָתִיד הַקָּדוֹשׁ בָּרוּךְ הוּא לִקְרוֹא לַצַּדִּיקִים בִּשְׁמוֹ,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this standpoint they taught (Bava Batra 75b) that in the future the Holy One, blessed be He, will call the righteous by His Name,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שֵׁם הֲוָיָ"ה, שֶׁהוּא הָרוֹמֵז שֶׁמְּהַוֶּה אֶת הַכֹּל וְכוֹלֵל הַכֹּל.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namely the Name Havayah, which signifies that He brings everything into being and encompasses everything.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וְכָךְ הַצַּדִּיקִים, אָמְרוּ רַבּוֹתֵינוּ זִכְרוֹנָם לִבְרָכָה (בְּרֵאשִׁית רַבָּה פָּרָשָׁה ח) עַל פָּסוּק "הֵמָּה הַיּוֹצְרִים", שֶׁהָיוּ שֻׁתָּפִים כִּבְיָכוֹל בִּבְרִיאַת 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regarding the righteous, our Sages of blessed memory said (Bereishit Rabbah 8), on the verse “These were the potters,” that they were, as it were, partners in the creation of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הַכַּוָּנָה מִצַּד הַתַּכְלִית, שֶׁאֲלֵיהֶם הָיְתָה מְכֻוֶּנֶת כָּל הַבְּרִיאָה לְצַוּוֹת לָזֶה, וְנִמְצָא כֹּחָם הוּא הַמַּשְׁפִּיעַ כְּלַל הַבְּרִיאָה.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meaning is from the standpoint of purpose: all creation was directed toward serving such a person, and therefore their power becomes a source of influence for creation as a whole.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וְהַדִּבּוּר הוּא חִיּוּת הָאָדָם, כַּנּוֹדָע: "לְנֶפֶשׁ חַיָּה" — לְרוּחַ מְמַלְּלָא.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Speech is the life-force of man, as is known from the rendering of “a living soul” as “a speaking spirit.”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וְדִבּוּר הַשֵּׁם יִתְבָּרַךְ דְּמַעֲשֵׂה בְרֵאשִׁית הוּא הַמְחַיֶּה כָּל הַבְּרִיאָה, כַּנּוֹדָע, כִּי חִיּוּת הַכֹּל נִמְשָׁךְ מֵחִיּוּת חֵי הָעוֹלָמִים, וְחִיּוּתוֹ הוּא דִּבּוּרוֹ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Divine speech of Creation gives life to the entire universe, for the life of all things is drawn from the Life of the worlds, and His life, as it were, is His Divine speech.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הִתְפַּשְּׁטוּת הַדִּבּוּר דְּהַשֵּׁם יִתְבָּרַךְ עַל יְדֵי קוֹל שׁוֹפָר דְּמַתַּן תּוֹרָה, דְּבְאוֹרַיְתָא בָּרָא הָעוֹלָם, כְּמוֹ שֶׁכָּתוּב בְּרֵישׁ בְּרֵאשִׁית רַבָּה וּבַזֹּהַר כַּמָּה פְּעָמִים.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expansion of Divine speech through the shofar-sound of the Giving of the Torah, for the world was created through Torah, as stated at the beginning of Bereishit Rabbah and many times in the Zohar.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וּבִשְׁעַת מַתַּן תּוֹרָה נִתְבַּסֵּס הָעוֹלָם, הַיְנוּ יָשַׁב עַל כַּנּוֹ.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the Giving of the Torah the world became established—set firmly upon its foundation.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שֶׁהַדִּבּוּר הוּא רוּחָנִי וְהוּא דָּבָר הָרוֹפֵף, וּכְשֶׁבָּא לְפֹעַל בִּכְתָב הוּא דָּבָר הַקַּיָּם שֶׁאֵינוֹ רוֹפֵף.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Speech is spiritual and fluid; when it becomes actualized in writing it takes on a fixed and enduring form.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וּבִשְׁעַת בְּרִיאַת הָעוֹלָם הָיָה רַק דִּבּוּר וּמַאֲמָר, וְהוּא עַל דֶּרֶךְ (גִּיטִּין ס:): "דְּבָרִים שֶׁבְּעַל פֶּה אִי אַתָּה רַשַּׁאי לְאָמְרָם 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creation there was only speech and utterance, corresponding to the rule (Gittin 60b), “Matters of the Oral Torah you are not permitted to recite in written form.”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הַכָּתוּב הוּא דָּבָר קָצוּב וּמֻגְבָּל שֶׁאִי אֶפְשָׁר לְשַׁנּוֹת, אֲבָל בְּמַה שֶּׁבְּעַל פֶּה יִפֹּל הַשִּׁנּוּי.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Writing is defined and bounded, not subject to alteration, whereas oral teaching admits variation.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וּלְפִי שֶׁבְּתוֹרָה שֶׁבְּעַל פֶּה יֵשׁ מַחֲלֹקֶת, "וְאֵלּוּ וְאֵלּוּ דִּבְרֵי אֱלֹהִים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the Oral Torah contains disagreement—“these and those are the words of the living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שֶׁכָּךְ נִתַּן לְיִשְׂרָאֵל שֶׁיִּהְיֶה הַדָּבָר רוֹפֵף בְּיָדָם וְיוּכְלוּ לְהַטּוֹת לְכָאן וּלְכָאן; וּלְפִיכָךְ אִי אַתָּה רַשַּׁאי לְאָמְרָם בִּכְתָב, שֶׁהוּא דָּבָר מְבֹרָר.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was entrusted to Israel in a flexible form that can be inclined in one direction or another; for that reason it was not to be fixed in writing, which conveys settled determination.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וּבִתְחִלַּת הַבְּרִיאָה גַּם תּוֹרָה שֶׁבִּכְתָב הָיְתָה מִכְּלַל דְּבָרִים שֶׁבְּעַל פֶּה, שֶׁעֲדַיִן לֹא נִתְּנָה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the beginning of creation, even the Written Torah was still in the category of oral matters, for Torah had not yet been given.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וְהַתּוֹרָה שֶׁבִּכְתָב עַצְמָהּ הֲרֵי הִשִּׂיגָהּ מֹשֶׁה רַבֵּנוּ עָלָיו הַשָּׁלוֹם בְּהַשָּׂגָתוֹ, וְהוּא מִכְּלַל תּוֹרָה שֶׁבְּעַל פֶּה עַל דֶּרֶךְ הַשָּׂגַת נְבִיאִים, שֶׁהִיא תּוֹרָה שֶׁבְּעַל פֶּה.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Written Torah itself was apprehended by Moses our teacher, peace be upon him, through prophetic apprehension, which in that sense belongs to the mode of Oral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מֹשֶׁה רַבֵּנוּ עָלָיו הַשָּׁלוֹם הַשָּׂגָתוֹ גְּדוֹלָה, וְהִגִּיד לָנוּ בְּשֵׁם הַשֵּׁם שֶׁזֶּה 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Moses’ apprehension was uniquely exalted, and he told us in God’s Name that this was to be the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קֹדֶם שֶׁהוֹרִידָהּ לָאָרֶץ, הֲרֵי גַּם זֶה כְּמוֹ תּוֹרָה שֶׁבְּעַל פֶּה שֶׁמָּסוּר לְהַשָּׂגַת בְּנֵי אָדָם,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Before he brought it down to earth, however, it still functioned like Oral Torah, entrusted to human apprehension,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דֶּרֶךְ הָאָבוֹת שֶׁקִּיְּמוּ כָּל הַתּוֹרָה כֻּלָּהּ עַד שֶׁלֹּא נִתְּנָה בְּהַשָּׂגַת חָכְמָתָם, וְהַבְּחִירָה בְּיָדָם.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with the Patriarchs, who fulfilled the entire Torah before it was given through the attainment of their own wisdom, while choice remained in their hands.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בְּדוֹר הַמַּבּוּל, שֶׁהָיָה אָז רָאוּי לְמַתַּן תּוֹרָה, כְּמוֹ שֶׁכָּתוּב בַּזֹּהַר (חֵלֶק ג רטז עַמּוּד ב), וְהֵם בָּחֲרוּ בַּהֵפֶךְ וְגָרְמוּ חֻרְבַּן הָעוֹלָם, רַחֲמָנָא לִצְלַן.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the generation of the Flood was then fit for the Giving of the Torah, as stated in the Zohar (III, 216b), but they chose the opposite and brought destruction upon the world—may the Merciful One save us.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זְמַן שֶׁלֹּא נִתְּנָה תּוֹרָה לְיִשְׂרָאֵל כְּתִיבָא וּמַנְּחָא, הָיָה הָעוֹלָם רוֹפֵף.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long as Torah had not been given to Israel in a fixed, written form, the world remained unstable.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עִנְיַן צִוּוּי מֵאֲכִילַת עֵץ הַדַּעַת, שֶׁהוּא הַיְדִיעָה וְהַחֲקִירָה בְּחָכְמָה.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the command concerning eating from the Tree of Knowledge, which represents knowledge and intellectual investigation.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כִּי זֶה כָּל יִתְרוֹן הָאָדָם מִן הַבְּהֵמָה — בַּחָכְמָה וְשֵׂכֶל שֶׁבּוֹ.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man’s entire advantage over the animal lies in the wisdom and intellect within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אַךְ הַחֲקִירָה בְּשֵׂכֶל אֱנוֹשִׁי יֵשׁ בָּהּ טוֹב וָרָע, כַּנּוֹדָע: דְּאַבְרָהָם אָבִינוּ עָלָיו הַשָּׁלוֹם בַּחֲקִירָתוֹ הִשִּׂיג אֱמוּנָה אֱלֹהִית וְזָכָה לְמַה שֶּׁזָּכָה.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human intellectual inquiry contains both good and evil. Abraham our father, peace be upon him, through his investigation attained faith in God and reached his great spiritual achievements.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וּפִילוֹסוֹפֵי יְוָנִים וְדוֹמֵיהֶם בַּחֲקִירָתָם הִשִּׂיגוּ שֶׁהָעוֹלָם קַדְמוֹן וּשְׁאָר כְּפִירוֹת, כַּנּוֹדָע.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Greek philosophers and those like them, through their inquiry, arrived instead at the eternity of the universe and other heresies.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הָאָדָם צָרִיךְ לֵידַע תְּחִלָּה: "אָנֹכִי הַשֵּׁם אֱלֹהֶיךָ" וְגוֹמֵר, שֶׁהוּא הַתְחָלַת הַתּוֹרָה דֶּרֶךְ יְדִיעָה, לֹא דֶּרֶךְ צִוּוּי לָאָדָם שֶׁיַּאֲמִין,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 person must first know “I am the Lord your God, etc.” This opening of the Torah is presented as knowledge, not merely as a command that one should believe.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דְּזֶהוּ בְּהַשָּׂגַת אָדָם; רַק צִוּוּי סְתָמִי — הַיְנוּ לֵידַע זֶה דֶּרֶךְ יְדִיעַת מֻשְׂכָּלוֹת הָרִאשׁוֹנוֹת.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 commanded belief would still rest upon human apprehension; rather, this is an unqualified imperative to know it with the certainty of first principles.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וּבִידִיעָה שֶׁהַשֵּׁם יִתְבָּרַךְ הוּא בַּעַל כֹּחוֹת הָאָדָם כֻּלָּם, וְכָל שִׂכְלוֹ הוּא מֵהַשֵּׁם יִתְבָּרַךְ, זֶהוּ הַלְּקִיחָה מֵעֵץ הַחַיִּים.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Knowing that the Blessed One is the Master of all human powers, and that all of one’s intellect comes from Him, is the proper taking from the Tree of Life.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שֶׁהִתְבּוֹנְנוּתוֹ בְּשִׂכְלוֹ הוּא מִצַּד הַשֵּׂכֶל הַנָּתוּן לוֹ מֵהַשֵּׁם יִתְבָּרַךְ, שֶׁמִּמֶּנּוּ חִיּוּתוֹ גַּם כֵּן, וְאֶצְלוֹ אֵין חִלּוּק חִיּוּת, כַּנּוֹדָע, וְכֹחַ הַחִיּוּת הוּא עַצְמוֹ כֹּחַ הַמַּדָּע.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contemplation through intellect then proceeds from the intellect bestowed by God, from Whom his very life derives; with Him there is no division in life-force, and the power of life is itself the power of knowledge.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וְעִקַּר בְּרִיאַת הָאָדָם הָיָה לְהִשְׁתַּמֵּשׁ בְּשִׂכְלוֹ, כְּטַעַם: "מַלְכוּת פֶּה — תּוֹרָה שֶׁבְּעַל פֶּה קָרֵינָן 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essential purpose of man’s creation was to use his intellect, in the sense of “Kingship is the mouth—we call it the Oral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וְעִקַּר בְּרִיאַת הָעוֹלָם לְהִתְגַּלּוֹת כֹּחַ מַלְכוּתוֹ, כַּנּוֹדָע; דְּלָכֵן אוֹמְרִים בְּרֹאשׁ הַשָּׁנָה מַלְכֻיּוֹת: "שֶׁתַּמְלִיכוּנִי".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essential purpose of the world’s creation is the revelation of His kingship; therefore on Rosh Hashanah we recite the verses of Kingship so that “you should make Me King.”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וְהַהַמְלָכָה הַיְנוּ שֶׁיַּשִּׂיג הָאָדָם שֶׁכָּל שִׂכְלוֹ מֵהַשֵּׁם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Enthroning Him means that a person recognizes that his entire intellect comes from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 כָּל חָכְמַת תּוֹרָה שֶׁבְּעַל פֶּה, שֶׁאֵינָהּ כְּחָכְמָה אֱנוֹשִׁית שֶׁמַּשִּׂיג בְּשִׂכְלוֹ עַצְמוֹ; אֲבָל תּוֹרָה שֶׁבְּעַל פֶּה הִיא נוֹבַעַת מִתּוֹרָה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essence of the wisdom of the Oral Torah: it is not human wisdom attained by autonomous reason, but wisdom that flows from the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דְּזֶהוּ עִקַּר מַלְכוּתוֹ יִתְבָּרַךְ, כְּשֶׁמּוֹשֵׁל עַל שֵׂכֶל הָאָדָם, שֶׁזֶּהוּ עִקַּר צוּרַת הָאָדָם, שֶׁכָּל הַנְהָגַת הָאָדָם הִיא בְּשִׂכְלוֹ.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kingship is realized most essentially when it rules over man’s intellect, for intellect is man’s defining form and directs all of his conduct.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וּבַזֹּהַר (חֵלֶק א כז עַמּוּד א, וּשְׁאָר מְקוֹמוֹת) אָמְרוּ דְּתוֹרָה שֶׁבְּעַל פֶּה הִיא מִסִּטְרָא דְּעֵץ הַדַּעַת טוֹב וָרָע — כָּשֵׁר וּפָסוּל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Zohar (I, 27a, and elsewhere) teaches that the Oral Torah is from the side of the Tree of Knowledge of good and evil—kosher and unfit,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דְּעֵץ הַדַּעַת הוּא שֵׂכֶל הָאָדָם שֶׁיֵּשׁ בּוֹ שִׁנּוּיִים לְכָאן וּלְכָאן; אֲבָל עֵץ הַחַיִּים הוּא בְּתוֹךְ הַגָּן בִּנְקֻדַּת הַמֶּרְכָּז, שֶׁאֵינוֹ נוֹטֶה לַקְּצָווֹת וְאֵין בּוֹ נְטִיָּה לְכָאן וּלְכָאן, וְהוּא 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Tree of Knowledge is human intellect, which can shift in either direction. The Tree of Life stands at the center of the garden, inclining to neither extreme; this is the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וּרְצוֹן הַשֵּׁם יִתְבָּרַךְ הָיָה שֶׁהָאָדָם יִשְׁתַּמֵּשׁ בְּשִׂכְלוֹ לְהַשָּׂגַת הַתּוֹרָה שֶׁבִּכְתָב, שֶׁהִיא הַשָּׂגַת דְּבָרִים קְצוּבִים וּבְרוּרִים,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God’s will was that man use his intellect to attain the Written Torah—the apprehension of matters that are fixed and clear—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עַל יְדֵי הַהַכָּרָה הַבְּרוּרָה שֶׁאֵין עוֹד מִלְּבַדּוֹ, וְיִהְיֶה שִׂכְלוֹ מִשְׁכָּן לְשֵׂכֶל הַשֵּׁם יִתְבָּרַךְ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through the clear recognition that there is nothing besides Him, so that one’s mind becomes a dwelling place for Divine intellect itself,</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דֶּרֶךְ שֶׁנֶּאֱמַר בְּמֹשֶׁה רַבֵּנוּ עָלָיו הַשָּׁלוֹם: שְׁכִינָה מְדַבֶּרֶת מִתּוֹךְ גְּרוֹנוֹ, דְּעִמֵּיהּ שַׁרְיָא נְהוֹרָא, וְאֵין סָפֵק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it is said of Moses our teacher, peace be upon him, that the Divine Presence spoke through his throat; with him the light rested, leaving no room for doubt.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שֶׁהַסָּפֵק הוּא רַק מִתּוֹךְ הַחֹשֶׁךְ וְהַהֶעְלֵם בְּמִדַּת לַיְלָה, וְכָל תּוֹרָה שֶׁבְּעַל פֶּה הָיָה מַשִּׂיג בְּדֻגְמַת תּוֹרָה שֶׁבִּכְתָב, וּכְמוֹ שֶׁיִּהְיֶה לֶעָתִיד.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Doubt arises only from darkness and concealment, the quality of night; Moses attained the Oral Torah in a mode resembling the Written Torah, as will be the case in the future.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שֶׁגָּרְמָה הֲסָתַת הַנָּחָשׁ: "וִהְיִיתֶם כֵּאלֹהִים" וְגוֹמֵר, הַיְנוּ שֶׁיִּשְׁתַּמֵּשׁ בְּשִׂכְלוֹ מֵעַצְמוֹ, וְזֶהוּ עֵץ הַדַּעַת טוֹב וָרָע.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serpent’s enticement—“you will be like gods, etc.”—introduced the idea that man should use intellect as though it were self-derived; this is the Tree of Knowledge of good and evil.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וְנִתְרַפֵּף הָעוֹלָם עַד שֶׁנִּתְּנָה תּוֹרָה 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world therefore remained unstable until the Torah was given in written form,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דְּהַיְנוּ שֶׁנִּתְפַּשֵּׁט שֹׁרֶשׁ הַחָכְמָה דְּהַשֵּׁם יִתְבָּרַךְ הַמִּתְפַּשֶּׁטֶת בְּלִבּוֹת בְּנֵי אָדָם — שֶׁהוּא הַהַשָּׂגָה דְּ"אֵין עוֹד מִלְּבַדּוֹ" — שָׁרְשָׁהּ קָבוּעַ וְקַיָּם בְּלִבּוֹת בְּנֵי יִשְׂרָאֵל עַל יְדֵי קוֹל שׁוֹפָר דְּמַתַּן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when the root of Divine wisdom that extends into human hearts—the apprehension that “there is nothing besides Him”—was fixed and established in the hearts of Israel through the shofar-sound of the Giving of the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וַאֲנַחְנוּ בָּאִים בְּקוֹל שׁוֹפָר שֶׁלָּנוּ, לִהְיוֹת גַּם הַתּוֹרָה שֶׁבְּעַל פֶּה בְּחָכְמָה שֶׁלָּנוּ יְסוֹדָהּ מִתּוֹרָה שֶׁבִּכְתָב, וּמִתְפַּשֶּׁטֶת וּמִתְרַחֶבֶת גַּם הִיא בְּכָל הָעוֹלָמוֹת עַד אֵין קֵץ.</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With our own shofar-sound we seek that our wisdom of the Oral Torah likewise be founded upon the Written Torah, and that it too expand throughout all the worlds without end.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וְכַנּוֹדָע מִקְּדֻשַּׁת דִּבְרֵי רַבּוֹתֵינוּ זִכְרוֹנָם לִבְרָכָה בַּתַּלְמוּד מַמָּשׁ כְּעֵין קְדֻשַּׁת תּוֹרָה שֶׁבִּכְתָב, שֶׁכָּל מַה שֶּׁתַּלְמִיד וָתִיק עָתִיד לְחַדֵּשׁ הַכֹּל רָמְזוּ בְּדִבְרֵיהֶם, וְכֵן כָּל חָכְמַת חַכְמֵי יִשְׂרָאֵל הָאֲמִתִּיִּים.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 words of our Sages in the Talmud possess a sanctity akin to that of the Written Torah: everything a seasoned disciple will ever innovate is already hinted in their words, and so too with the authentic wisdom of Israel’s sages.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וְקוֹל דְּתוֹרָה שֶׁבְּעַל פֶּה פָּסוּק וְקוֹל דִּתְפִלָּה — כּוּלָּא חַד, כַּנּוֹדָע בְּשָׁרְשָׁם.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their root, the voice of Oral Torah and the voice of prayer are all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אָמְרוּ (בְּרָכוֹת ח.): "לָא מְצַלֵּי אֶלָּא בֵּינֵי עַמּוּדֵי דְּגָרְסִי" — רוֹצֶה לוֹמַר שֶׁמִּתּוֹךְ הַחָכְמָה וְקוֹל תּוֹרָה שֶׁבְּעַל פֶּה נִמְשָׁךְ קוֹל הַתְּפִלָּה.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they said (Berakhot 8a), “He would pray only among the pillars where they studied”—meaning that the voice of prayer is drawn from the wisdom and voice of Oral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וּכְפִי חָכְמַת הָאָדָם בְּתוֹרָה שֶׁבְּעַל פֶּה, כָּךְ כֹּחוֹ יָפֶה בִּתְפִלָּתוֹ.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measure of a person’s wisdom in Oral Torah determines the power of his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וְקוֹלוֹת הַלָּלוּ הֵם תִּקּוּן לַאֲכִילַת עֵץ הַדַּעַת: תּוֹרָה שֶׁבְּעַל פֶּה נִמְשֶׁכֶת מִסִּטְרֵיהּ, וּמִמֶּנָּה נִמְשָׁךְ קוֹל 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These two voices repair the eating from the Tree of Knowledge: Oral Torah is drawn from that side, and from it comes the voice of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תְּפִלָּה דְּרַבָּנָן; הַיְנוּ דְּמִצַּד הַשָּׂגַת "אֵין עוֹד מִלְּבַדּוֹ" מַמָּשׁ, דְּכוּלָּא חַד — מַה מָּקוֹם לִתְפִלָּה?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Prayer is rabbinic in institution; for from the absolute apprehension that “there is nothing besides Him,” where all is one, what place is there for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וְהַתְּפִלָּה הִיא רַק מִצַּד מִדַּת מַלְכוּתוֹ יִתְבָּרַךְ, שֶׁיֵּשׁ בּוֹרֵא וְנִבְרָא, וְהַנִּבְרָא מְבַקֵּשׁ מִבּוֹרֵא.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Prayer exists from the standpoint of His kingship, where there is Creator and creature and the creature petitions the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חָכְמַת תּוֹרָה שֶׁבְּעַל פֶּה הִיא חָכְמַת נִבְרָא לְהַכִּיר שֶׁיֵּשׁ בּוֹרֵא, וִיצִיאַת הַשָּׂגָה זוֹ לַפֹּעַל הִיא בִּתְפִלָּה.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All the wisdom of Oral Torah is the wisdom of a created being recognizing that there is a Creator, and the actualization of that recognition is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שֶׁמִּתּוֹךְ שֶׁמַּשִּׂיג שֶׁיֵּשׁ בּוֹרֵא, לֹא בְּהֶאָרָה גְּמוּרָה בְּמִדַּת יוֹם שֶׁאֵין עוֹד מִלְּבַדּוֹ לְגַמְרֵי, רַק בְּדֶרֶךְ הֶעְלֵם — אָז מְעוֹרֵר לִבּוֹ לִתְפִלָּה.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When one recognizes a Creator, but not in the full illumination of day in which His absolute unity is manifest—rather through concealment—the heart is stirred to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תַּכְלִית חָכְמָה דְּתוֹרָה שֶׁבְּעַל פֶּה, הַנִּמְשָׁךְ עַל יְדֵי אֲכִילַת עֵץ הַדַּעַת שֶׁהֶחְשִׁיךְ אַנְפֵּי בְנֵי נָשָׁא.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culmination of the wisdom of Oral Torah that emerged through eating from the Tree of Knowledge, which darkened the faces of humanity.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בְּרֹאשׁ הַשָּׁנָה מַרְבִּין בִּתְפִלָּה לְתַקֵּן חֶטְאוֹ דְּאָדָם הָרִאשׁוֹן אָז, וּמַעֲלִין אוֹתָהּ לְמַעְלָה בְּקוֹלוֹ שֶׁל שׁוֹפָר הַמַּרְחִיב קוֹל הָאָדָם עַד אֵין קֵץ.</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on Rosh Hashanah we increase prayer in order to repair Adam’s sin committed on that day, and we raise prayer Above through the shofar’s voice, which expands the human voice without limit.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עַל יְדֵי הִתְדַּבְּקוּתוֹ בְּהַשֵּׁם יִתְבָּרַךְ, וְהוּא הָעֲנִיָּה דְּבַמֶּרְחָב.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occurs through man’s cleaving to the Blessed One; this is the Divine answer “with expansiveness.”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וְנֶאֱמַר: "עָלָה אֱלֹהִים בִּתְרוּעָה" וְגוֹמֵר, דְּשֵׁם זֶה מוֹרֶה עַל שֶׁהוּא בַּעַל הַכֹּחוֹת כֻּלָּם; הַיְנוּ, בְּהִשְׁתַּמְּשׁוּת אָדָם בְּשִׂכְלוֹ — הוּא מֵהַשֵּׁם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it says, “God ascends with the teruah, etc.” The Divine Name Elohim signifies that He is Master of all powers: even man’s use of his own intellect is from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וְשֵׁם הֲוָיָ"ה מוֹרֶה שֶׁהַשֵּׁם יִתְבָּרַךְ מְהַוֶּה הַכֹּל, הַיְנוּ שֹׁרֶשׁ הַשֵּׂכֶל הַנָּתוּן לוֹ מִצַּד מְקוֹר חִיּוּתוֹ.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Name Havayah signifies that the Blessed One brings all into being; it points to the root of the intellect granted to man from the very source of his life.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הַכֹּל יֵשׁ עֲלִיָּה בְּקוֹל שׁוֹפָר, שֶׁהוּא הַמַּרְחִיב קוֹל מוּעָט כְּמוֹת שֶׁהוּא, לִהְיוֹת לוֹ עֲלִיָּה מַעְלָה מַעְלָה עַל יְדֵי הַהִתְרַחֲבוּת בַּשּׁוֹפָר.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Everything can be elevated through the shofar, which takes a small voice as it is and expands it so that it can rise higher and higher.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וְשֵׂכֶל אֱנוֹשִׁי עֲלִיָּתוֹ בִּתְרוּעָה, דִּמְתַרְגְּמִינַן "יְבָבָא", הָרוֹמֵז לְקוֹל תְּפִלָּה הַבָּא מִצַּד הַרְגָּשַׁת הַחִסָּרוֹן,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Human intellect rises through the teruah, translated as yevava, a sobbing cry. This signifies the voice of prayer that arises from the awareness of lack,</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הַנִּצְרָךְ לְאֵיזֶה דָּבָר הוּא צוֹעֵק וּמִתְפַּלֵּל עַל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one who needs something cries out and prays for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קוֹל תּוֹרָה הוּא בְּשִׂמְחָה, דְּהֵם מְשַׂמְּחֵי לֵב, וְעִקַּר תּוֹרָה שֶׁבְּעַל פֶּה מִתּוֹרָה שֶׁבִּכְתָב, שֶׁהוּא מִצַּד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voice of Torah, by contrast, is a voice of joy, for Torah gladdens the heart, and the root of Oral Torah is in the Written Torah, which comes from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וְהָעֲלִיָּה שֶׁלּוֹ הִיא בְּקוֹל שׁוֹפָר פָּשׁוּט, שֶׁהוּא תְּקִיעָה הַמּוֹרָה שִׂמְחָה; וּבֶאֱמֶת הַכֹּל אֶחָד, כַּנִּזְכָּר לְעֵיל.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Its elevation is through the plain shofar sound, the tekiah, which expresses joy; in truth, however, the two are one, as explained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לָכֵן אַף דְּעִקַּר רֹאשׁ הַשָּׁנָה נִקְרָא "יוֹם תְּרוּעָה", וְעִקַּר הָעֵסֶק בּוֹ בִּתְפִלָּה, מִכָּל מָקוֹם צָרִיךְ פְּשׁוּטָה לְפָנֶיהָ וּלְאַחֲרֶיהָ.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although Rosh Hashanah is principally called a “day of teruah” and its central service is prayer, a plain tekiah is required before and after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הַתְּפִלָּה הִיא "בֵּינֵי עַמּוּדֵי דְּגִרְסָא" — הַיְנוּ בֵּינֵיהֶם, דְּפָשׁוּטָה מִכָּל צַד מַקִּיפָהּ, שֶׁהִיא הַעֲלָאַת קוֹל תּוֹרָה.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Prayer stands “between the pillars of study”: it is surrounded on both sides by the plain sound, representing the elevation of the voice of Torah.</w:t>
      </w:r>
    </w:p>
    <w:p>
      <w:pPr>
        <w:keepNext/>
        <w:spacing w:before="60" w:after="20" w:line="240" w:lineRule="auto"/>
        <w:jc w:val="left"/>
        <w:keepLines/>
      </w:pPr>
      <w:r>
        <w:rPr>
          <w:rFonts w:ascii="Times New Roman" w:hAnsi="Times New Roman" w:eastAsia="Times New Roman" w:cs="Times New Roman"/>
          <w:b w:val="0"/>
          <w:i w:val="0"/>
          <w:sz w:val="19"/>
        </w:rPr>
        <w:t>Seif 2 - The Cry of Sisera's Mother</w:t>
      </w:r>
    </w:p>
    <w:p>
      <w:pPr>
        <w:spacing w:before="0" w:after="60" w:line="240" w:lineRule="auto"/>
        <w:jc w:val="left"/>
        <w:keepLines/>
        <w:keepNext/>
      </w:pPr>
      <w:r>
        <w:rPr>
          <w:rFonts w:ascii="Times New Roman" w:hAnsi="Times New Roman" w:eastAsia="Times New Roman" w:cs="Times New Roman"/>
          <w:b w:val="0"/>
          <w:i/>
          <w:sz w:val="17"/>
        </w:rPr>
        <w:t>The broken shofar cry reflects Oral Torah and prayer emerging from a power once enclosed within foreign domination.</w:t>
      </w:r>
    </w:p>
    <w:p>
      <w:pPr>
        <w:spacing w:after="0" w:line="240" w:lineRule="auto"/>
      </w:pPr>
      <w:r>
        <w:rPr>
          <w:rFonts w:ascii="Times New Roman" w:hAnsi="Times New Roman" w:eastAsia="Times New Roman" w:cs="Times New Roman"/>
          <w:b w:val="0"/>
          <w:sz w:val="19"/>
          <w:rtl w:val="1"/>
          <w:szCs w:val="19"/>
          <w:bCs w:val="0"/>
        </w:rPr>
        <w:t>וְעִנְיַן יְבָבָא מַהוּ, לָמְדוּ רַבּוֹתֵינוּ זִכְרוֹנָם לִבְרָכָה (רֹאשׁ הַשָּׁנָה לג:) מֵאִימֵיהּ דְּסִיסְרָא.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for the meaning of yevava, the Sages of blessed memory (Rosh Hashanah 33b) learned it from the mother of Sisera.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כַּנּוֹדָע דְּרַבִּי עֲקִיבָא, שֶׁהוּא יְסוֹד תּוֹרָה שֶׁבְּעַל פֶּה כַּיָּדוּעַ, הוּא מִבְּנֵי בָנָיו שֶׁל סִיסְרָא (סַנְהֶדְרִין צו:, לְגִרְסַת עֵין יַעֲקֹב).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connected to the well-known tradition that Rabbi Akiva, the foundational figure of the Oral Torah, descended from Sisera (Sanhedrin 96b, according to the version of Ein Yaakov).</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וּמִסְּתָמָא הָיָה כֹּחַ זֶה בְּסִיסְרָא, שֶׁאָז הָיְתָה כָּל הַחָכְמָה דְּחַכְמֵי יִשְׂרָאֵל לַחוּץ אֵצֶל אוֹתוֹ רָשָׁע.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follows that some root of this power was present in Sisera, for at that time the wisdom destined for Israel’s sages was still outside, enclosed within that wicked man.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דְּלָכֵן אָמְרוּ רַבּוֹתֵינוּ זִכְרוֹנָם לִבְרָכָה (מְגִלָּה יד., לְגִרְסַת יַלְקוּט שׁוֹפְטִים רֶמֶז מב, וְכֵן הוּא בְּתַנָּא דְּבֵי אֵלִיָּהוּ רַבָּה פֶּרֶק ט): "מַה תָּמָר" וְכוּלֵי, "כָּךְ חֲכָמִים שֶׁבְּאוֹתוֹ דּוֹר מוּעָטִים, וְאִשָּׁה הָיְתָה שׁוֹפֶטֶת".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Accordingly our Sages said (Megillah 14a, according to the version in Yalkut Shimoni, Judges 42, and Tanna Devei Eliyahu Rabbah 9), “Just as a date palm…” and so on: “the sages of that generation were few, and a woman was judging.”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רֶמֶז לְתוֹרָה שֶׁבְּעַל פֶּה, דְּהִיא מִדָּה הַמְקַבֶּלֶת; דְּאָז הָיְתָה הַתְחָלַת הִתְגַּלּוּת יְסוֹד תּוֹרָה שֶׁבְּעַל פֶּה בָּעוֹלָם הַזֶּה, בִּלְבוּשׁ עָב דִּקְלִפָּה גְּרוּעָה דְּסִיסְרָא הַמַּקִּיפָתוֹ.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alludes to Oral Torah, the receptive quality. At that time the foundation of Oral Torah was beginning to reveal itself in this world, but it was wrapped in the coarse, degraded husk of Sisera that surrounded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(שׁוֹחֵר טוֹב מִזְמוֹר כב): "חָשׁוּךְ דָּרָא דְּאִתְּתָא דַּבְרִיתָא" — הַיְנוּ שֶׁהוּא הַחֹשֶׁךְ וּמִדַּת לַיְלָה, כַּנִּזְכָּר.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they said (Shocher Tov, Psalm 22), “Dark is a generation led by a woman”—alluding here to darkness and the quality of night discussed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טַעַם תְּשַׁע מֵאוֹת רֶכֶב שֶׁלּוֹ, שֶׁאָמְרוּ רַבּוֹתֵינוּ זִכְרוֹנָם לִבְרָכָה (פְּסָחִים קיח:) שֶׁהֶחֱזִיר הַקָּדוֹשׁ בָּרוּךְ הוּא לַיָּם אֶחָד וּמֶחֱצָה דְּמִצְרַיִם.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Sisera’s nine hundred chariots, concerning which the Sages taught (Pesachim 118b) that the Holy One, blessed be He, returned to the sea one and a half times the force of Egypt.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דִּבְמִצְרַיִם הָיָה בְּגָלוּת הַדַּעַת דַּרְגָּא דְּמֹשֶׁה רַבֵּנוּ עָלָיו הַשָּׁלוֹם, שֶׁהוּא יְסוֹד 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Egypt, the faculty of da’at—the level of Moses our teacher, peace be upon him, and the foundation of the Written Torah—was in exile.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הֵם גָּזְרוּ לְהַשְׁלִיךְ הַיְלָדִים לַיְאוֹר, וְכֵן הָיָה מִשְׁפָּטָם, כִּי הֵם רָצוּ לְהַעֲלִים אוֹר 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they decreed that the children be cast into the Nile, and this became their own judgment, for they sought to conceal the light of the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וְיָדוּעַ דְּדוֹר הַמַּבּוּל הָיוּ רְאוּיִים לְקַבֵּל תּוֹרָה וְלֹא זָכוּ, וְהֵבִיאוּ מַבּוּל לָעוֹלָם, דְּתוֹרָה נִמְשְׁלָה לְמַיִם.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known that the generation of the Flood was fit to receive Torah but did not merit it, and instead brought a flood upon the world; Torah is compared to water.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רָצוּ הֵם לַהֲפֹךְ הַדָּבָר לְהַשְׁלִיכָם לַמַּיִם, וּ"בַדָּבָר אֲשֶׁר זָדוּ" בָּא עֲלֵיהֶם.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Egyptians likewise tried to invert this symbolism by casting Israel’s children into the water, and “in the very matter in which they acted presumptuously” punishment came upon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לִהְיוֹת הֵם הַלּוֹחֲצִים לְיִשְׂרָאֵל, מִסְּתָמָא הָיָה בָּהֶם אֵיזֶה לְבוּשׁ חִיצוֹנִי לְעִנְיַן הַתּוֹרָה שֶׁבִּכְתָב שֶׁהָיָה בְּנַפְשׁוֹת דְּיִשְׂרָאֵל שֶׁהָיוּ תַּחְתֵּיהֶם, וּמְלֻבָּשִׁים בְּקִרְבָּם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they were the oppressors enclosing Israel, they necessarily bore an outer garment corresponding to the Written Torah present in the souls of Israel who were subjected to them and, as it were, enclothed within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שֶׁאָמְרוּ רַבּוֹתֵינוּ זִכְרוֹנָם לִבְרָכָה (שׁוֹחֵר טוֹב מִזְמוֹר קז) עַל פָּסוּק "גּוֹי מִקֶּרֶב גּוֹי".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as our Sages taught (Shocher Tov, Psalm 107) on the phrase “a nation from within a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נִשְׁלְכוּ לַמַּיִם, אֶלָּא שֶׁנִּפְלְטוּ, כִּי כְּבָר נִתְּנָה תּוֹרָה וְנִתְגַּלָּה אוֹרָהּ, וְלֹא נִשְׁאַר לָהֶם שַׁיָּכוּת עִם הַמַּיִם עוֹד.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They were therefore cast into the waters; yet once Torah had been given and its light revealed, they were expelled from those waters, for no further connection to them remained.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וְנִתַּן לַיָּם תְּמוּרָתָם חֵיל סִיסְרָא, שֶׁכְּנֶגֶד תּוֹרָה שֶׁבְּעַל פֶּה, דְּעֲדַיִן לֹא נִתְבָּרְרָה לְגַמְרֵי עַד עֵת קֵץ.</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their place the sea received Sisera’s army, corresponding to the Oral Torah, whose clarification is not yet complete until the time of the End.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וְהֵם בָּאוּ לַנַּחַל, שֶׁהוּא מִמֵּי גְשָׁמִים הַמִּתְקַבְּצִים אוֹ מַיִם נוֹבְעִים וּבָאִים מֵחָדָשׁ בְּכָל יוֹם.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They came to a stream, whose waters are gathered from rain or spring forth anew each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הַנְּחָלִים הוֹלְכִים אֶל הַיָּם, שֶׁהוּא מַיָּא דִּקְבִיעִי וְקַיְּמִי, וְהוּא דֻּגְמַת תּוֹרָה שֶׁבְּעַל פֶּה וְתוֹרָה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All streams flow to the sea, whose waters are fixed and enduring. The stream and sea thus parallel Oral and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רַבּוֹתֵינוּ זִכְרוֹנָם לִבְרָכָה (מִדְרַשׁ חַנְחוּמָא, חֻקַּת ח): "כָּל יְקָר" וְגוֹמֵר — רָאֲתָה עֵינוֹ שֶׁל רַבִּי עֲקִיבָא, דְּנִתְגַּלָּה לוֹ יוֹתֵר מִלְּמֹשֶׁה רַבֵּנוּ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Our Sages taught (Midrash Hanchuma, Chukkat 8), concerning “every precious thing,” that Rabbi Akiva’s eye saw what was revealed to him beyond what was revealed to Moses our teacher,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דְּהַשָּׂגַת תּוֹרָה שֶׁבְּעַל פֶּה מְרֻבָּה יוֹתֵר, עַל דֶּרֶךְ נַנָּס הָרוֹכֵב עַל גַּבֵּי הָעֲנָק, שֶׁהוּא מַשִּׂיג גַּם כֵּן הַתּוֹרָה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attainment of Oral Torah can extend farther, like a dwarf riding upon the shoulders of a giant: it includes the Written Torah as its foundation and reaches beyond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טַעַם (מְנָחוֹת כט:) "נִתְקָרְרָה דַעְתּוֹ" דְּמֹשֶׁה רַבֵּנוּ עָלָיו הַשָּׁלוֹם, עַל יְדֵי שֶׁאָמְרוּ לוֹ: "זוֹ מְנָא לָן? הֲלָכָה לְמֹשֶׁה מִסִּינַי".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explains why Moses’ mind was calmed (Menachot 29b) when Rabbi Akiva’s students said, “From where do we know this? It is a law given to Moses at Sinai.”</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דְּהַשֹּׁרֶשׁ הוּא תּוֹרָה שֶׁבִּכְתָב, רַק זֶה מַשִּׂיג תּוֹרָה שֶׁבִּכְתָב וְגַם תּוֹרָה שֶׁבְּעַל פֶּה.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root remains the Written Torah; Rabbi Akiva’s attainment embraces both Written and Oral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וְהִנֵּה מָצִינוּ בַכָּתוּב: "וּמַה בַּקָּשָׁתֵךְ עַד חֲצִי הַמַּלְכוּת" וְגוֹמֵר, דְּבְכָל תֹּקֶף מַעֲלַת הָאִשָּׁה אֵינָהּ מַגַּעַת אֶלָּא לַחֲצִי מַעֲלַת הָאִישׁ, דְּהוּא מוֹשֵׁל בְּכָל הַמַּלְכוּת.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We find in Scripture, “What is your request?—up to half the kingdom, etc.” In this symbolic scheme, even the fullest feminine/receptive level reaches half the masculine level that rules the whole kingdom.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הַחֶשְׁבּוֹן אֶחָד וָחֵצִי דְּסִיסְרָא, שֶׁהוּא הַשָּׂגָה הַמְּעֻלָּה דְּתוֹרָה שֶׁבְּעַל פֶּה שֶׁמַּשִּׂיג תּוֹרָה שֶׁבִּכְתָב גַּם כֵּן, וַהֲרֵי מַשִּׂיג אֶחָד וָחֵצִי.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ratio of one and a half in Sisera: the heightened attainment of Oral Torah also encompasses Written Torah, and therefore amounts symbolically to one and a half.</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וְכָךְ הָיָה בְּהִתְפַּשְּׁטוּת הַמָּסָךְ דִּקְלִפָּה הַחוֹפֵף עַל הַקְּדֻשָּׁה; עָשׂוּ מִזֶּה רֶכֶב בַּרְזֶל לִלְחֹץ אֶת יִשְׂרָאֵל וְלִמְנוֹעַ הַשָּׂגַת הַחָכְמָה הָאֲמִתִּית.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When this concealing husk spread over holiness, it became the iron chariot with which Sisera oppressed Israel and prevented access to true wisdom.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 כָּל עִנְיָנָם, שֶׁהוּא שִׁעְבּוּד מַלְכוּת, לְשַׁעְבֵּד מִדַּת מַלְכוּתוֹ יִתְבָּרַךְ כִּבְיָכוֹל, כְּטַעַם גָּלוּת הַשְּׁכִינָה — הַיְנוּ קוֹל תּוֹרָה שֶׁבְּעַל פֶּה דְּלָא כְּתִיבָא וּמַנְּחָא, וְקוֹל 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essence of subjugation by a foreign kingdom: as it were, to subjugate the Divine attribute of Kingship itself—the exile of the Shechinah—manifest in the unfixed voice of Oral Torah and in the voice of prayer.</w:t>
      </w:r>
    </w:p>
    <w:p>
      <w:pPr>
        <w:keepNext/>
        <w:spacing w:before="60" w:after="20" w:line="240" w:lineRule="auto"/>
        <w:jc w:val="left"/>
        <w:keepLines/>
      </w:pPr>
      <w:r>
        <w:rPr>
          <w:rFonts w:ascii="Times New Roman" w:hAnsi="Times New Roman" w:eastAsia="Times New Roman" w:cs="Times New Roman"/>
          <w:b w:val="0"/>
          <w:i w:val="0"/>
          <w:sz w:val="19"/>
        </w:rPr>
        <w:t>Seif 3 - Nine Sounds and the Structure of the Worlds</w:t>
      </w:r>
    </w:p>
    <w:p>
      <w:pPr>
        <w:spacing w:before="0" w:after="60" w:line="240" w:lineRule="auto"/>
        <w:jc w:val="left"/>
        <w:keepLines/>
        <w:keepNext/>
      </w:pPr>
      <w:r>
        <w:rPr>
          <w:rFonts w:ascii="Times New Roman" w:hAnsi="Times New Roman" w:eastAsia="Times New Roman" w:cs="Times New Roman"/>
          <w:b w:val="0"/>
          <w:i/>
          <w:sz w:val="17"/>
        </w:rPr>
        <w:t>The shofar's numerical patterns map created structure and strip away the shells surrounding the good within the lower worlds.</w:t>
      </w:r>
    </w:p>
    <w:p>
      <w:pPr>
        <w:spacing w:after="0" w:line="240" w:lineRule="auto"/>
        <w:sectPr>
          <w:footerReference w:type="default" r:id="rId4127"/>
          <w:headerReference w:type="default" r:id="rId4068"/>
          <w:type w:val="nextPage"/>
          <w:pgSz w:h="14400" w:w="10080" w:orient="portrait"/>
          <w:pgMar w:bottom="1080" w:top="1080" w:left="1260" w:right="720" w:header="540" w:footer="540" w:gutter="0"/>
          <w:pgNumType w:fmt="decimal" w:start="204"/>
        </w:sectPr>
      </w:pPr>
      <w:r>
        <w:rPr>
          <w:rFonts w:ascii="Times New Roman" w:hAnsi="Times New Roman" w:eastAsia="Times New Roman" w:cs="Times New Roman"/>
          <w:b w:val="0"/>
          <w:sz w:val="19"/>
          <w:rtl w:val="1"/>
          <w:szCs w:val="19"/>
          <w:bCs w:val="0"/>
        </w:rPr>
        <w:t>וְטַעַם חֶשְׁבּוֹן שֵׁשׁ מֵאוֹת וּתְשַׁע מֵאוֹת, כִּי מִסְפַּר תִּשְׁעָה קוֹלוֹת דְּרֹאשׁ הַשָּׁנָה — שְׁלֹשָׁה שֶׁל שְׁלֹשָׁה שְׁלֹשָׁה.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meaning of the numbers six hundred and nine hundred is connected to the nine shofar sounds of Rosh Hashanah—three groups of three.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כִּי כָּל דָּבָר כָּלוּל מִשְּׁלֹשָׁה: שְׁנֵי קְצָווֹת וְאֶמְצַע; בְּאֹרֶךְ וּבְרֹחַב הֲרֵי תִּשְׁעָה, וְהַמָּקוֹם הַכּוֹלֵל הוּא הָעֲשִׂירִי, שֶׁהוּא כְּלַל הַמִּסְפָּרִים בְּכָל קוֹמוֹת הַנִּבְרָאִים, כַּנּוֹדָע.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Every structure contains three aspects—two extremes and a middle. Extended through length and breadth this yields nine points, while the encompassing space is the tenth, the inclusive number throughout the structures of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לְמַעְלָה מַעְלָה בְּשֹׁרֶשׁ הַבְּרִיאָה: עֲשָׂרָה מַאֲמָרוֹת, וּ"בְּרֵאשִׁית" נַמֵּי מַאֲמָר הוּא — מַאֲמָר כּוֹלֵל הַבְּרִיאָה.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at the highest root of creation there are ten utterances, with “Bereishit” itself counted as an utterance—the utterance that includes creation as a whole.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דֻּגְמַת מִדַּת הַמַּלְכוּת, שֶׁהוּא תַּכְלִית הַמְּכֻוָּן בַּבְּרִיאָה; וְהִתְפַּשְּׁטוּת הַמִּדּוֹת לְהַגִּיעַ לַתַּכְלִית הֵם תֵּשַׁע.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corresponds to the attribute of Kingship, the intended culmination of creation; the nine other attributes extend toward that culmination.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וּבְרֹאשׁ הַשָּׁנָה אוֹמְרִים מַלְכֻיּוֹת לְהַמְלִיכוֹ יִתְבָּרַךְ, וְאַחַר כָּךְ זִכְרוֹנוֹת, דְּבָזֶה מִמֵּילָא "יַעֲלֶה זִכְרוֹנֵיכֶם" וְכוּלֵי (רֹאשׁ הַשָּׁנָה טז.).</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 Rosh Hashanah we first recite Kingship verses to enthrone Him, and then Remembrances, through which “your remembrance will rise before Me” (Rosh Hashanah 16a).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דְּכְנֶסֶת יִשְׂרָאֵל הִיא מִדַּת מַלְכוּתוֹ יִתְבָּרַךְ, דְּאֵין מֶלֶךְ בְּלֹא עָם, וְיַעֲלֶה זִכְרוֹן כְּנֶסֶת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collective soul of Israel corresponds to His Kingship, for there is no king without a people; hence the remembrance of Knesset Yisrael rises.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וּבַמֶּה? בַּשּׁוֹפָר, שֶׁהוּא הַמַּעֲלֶה לְמַעְלָה, כַּנִּזְכָּר לְעֵיל.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And by what means does it rise? Through the shofar, which elevates upward, as explained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וְהַהַמְשָׁכָה לְמַעְלָה הִיא הִתְפַּשְּׁטוּת וְהִתְרַחֲבוּת הַמָּקוֹם לְכָל תֵּשַׁע נְקֻדּוֹתָיו, וְהֵם תִּשְׁעָה קוֹלוֹת.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upward extension is an expansion of the space through all nine of its points; these are the nine sounds.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וּשְׁלֹשָׁה מֵהֶם יְבָבוֹת בַּקַּו הָאֶמְצָעִי, שֶׁבּוֹ הִיא הַמְשָׁכָה הַיְשָׁרָה מִתַּתָּא לְעֵילָא עַל יְדֵי קוֹל דִּתְפִלָּה.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Three of them are yevavot along the middle line, the direct ascent from below to above through the voice of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דְּתְפַל הוּא דָּבוּק, שֶׁבּוֹ הָאָדָם דָּבוּק לְהַשֵּׁם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root of tefillah conveys attachment: through prayer man cleaves to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וְדָא קָלָא דְּעָנִי הַצּוֹעֵק מִן הַמֵּצַר, דְּבָקַע רְקִיעִין וַאֲוִירִין וְסָלֵיק לְמַעְלָה בְּיֹשֶׁר (זֹהַר חֵלֶק א קסח, סוֹף עַמּוּד 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voice of the poor person crying from constriction, which pierces the heavens and atmospheres and rises straight upward (Zohar I, 168b).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וּמוֹשֶׁכֶת עִמָּהּ לְפָנֶיהָ וּלְאַחֲרֶיהָ קוֹל תּוֹרָה, שֶׁהֵם שְׁנֵי קְצָווֹת.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draws with it, before and after, the voice of Torah, corresponding to the two sides.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דִּבְתוֹרָה שֶׁבְּעַל פֶּה יֵשׁ נְטִיָּה לִשְׁנֵי קְצָווֹת, כַּנִּזְכָּר לְעֵיל; מַה שֶּׁאֵין כֵּן קוֹל תְּפִלָּה הוּא הוֹלֵךְ בְּיֹשֶׁר לְאִתְדַּבְּקָא בְּעֵץ הַחַיִּים הָעוֹמֵד בַּמֶּרְכָּז.</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Oral Torah can incline toward either side, as explained above; prayer moves directly through the center to cleave to the Tree of Life.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כָּל בַּקָּשָׁה דְּרֹאשׁ הַשָּׁנָה לְחַיִּים — לְהִתְדַּבֵּק בְּעֵץ הַחַיִּים.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essence of Rosh Hashanah’s petition for life: to cleave to the Tree of Life.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כְּלַל חִלּוּק הַשְּׁלֹשָׁה: שֶׁהֵם בִּמְקַבֵּל הַשֶּׁפַע שָׁלֹשׁ רִאשׁוֹנוֹת שֶׁל קַבָּלַת הַשֶּׁפַע, וְשָׁלֹשׁ אַחֲרוֹנוֹת שֶׁל הַשְׁפָּעָתָהּ לְמַטָּה, וְאֶמְצָעִיּוֹת שֶׁלּוֹ.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general division into three: the first three aspects receive the influx, the last three transmit it downward, and the middle group joins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הַחִלּוּק בְּכָל שְׁלֹשָׁה, וְגוּפָא אוֹ קַו אֶמְצָעִי הוּא תְּפִלָּה, שֶׁבּוֹ הַדִּבּוּק דְּאָדָם בְּהַשֵּׁם יִתְבָּרַךְ, וּכְטַעַם "וַאֲנִי 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same division exists within every triad. The body, or middle line, is prayer, through which man attaches to the Blessed One—“I am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וּשְׁלֹשָׁה דְּיָמִין, אוֹ שָׁלֹשׁ רִאשׁוֹנוֹת דְּקַבָּלַת הַשֶּׁפַע, בְּתוֹרָה שֶׁבִּכְתָב;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three on the right—or the first three that receive the influx—correspond to Written Torah;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וּשְׁלֹשָׁה דִּשְׂמֹאל, אוֹ אַחֲרוֹנוֹת, הוּא הַשְׁפָּעַת אָדָם לַזּוּלַת עַל יְדֵי חָכְמַת תּוֹרָה שֶׁבְּעַל פֶּה מַה שֶּׁמַּשִּׂיג מֵהַשֵּׁם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three on the left—or the latter three—correspond to man transmitting to another, through the wisdom of Oral Torah, what he has apprehended from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וְלִהְיוֹת תּוֹרָה שֶׁבִּכְתָב כָּלוּל בָּהּ גַּם תּוֹרָה שֶׁבְּעַל פֶּה, לְכָךְ הִיא מִסְפַּר וָו.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Written Torah includes Oral Torah within it, together they form the number six.</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וּכְשֶׁבָּאָה תּוֹרָה שֶׁבְּעַל פֶּה לְהִתְפַּשְּׁטוּת בַּלֵּב, דְּנִמְשָׁךְ מִמֶּנָּה הַתְּפִלָּה, אָז הֵם תִּשְׁעָה.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When Oral Torah expands into the heart and prayer is drawn from it, the total becomes nine.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וּמִסְפַּר מֵאוֹת — הַיְנוּ כַּיָּדוּעַ הִשְׁתַּלְשְׁלוּת הַמִּסְפָּרִים חָמֵשׁ מַדְרֵגוֹת: יְחִידוֹת, עֲשָׂרוֹת, מֵאוֹת, אֲלָפִים, רְבָבוֹת.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use of hundreds relates to the known fivefold progression of numbers: units, tens, hundreds, thousands, and ten-thousands.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שֶׁבַּמִּסְפָּרִים כָּךְ הֵם מִשְׁתַּלְשְׁלִים בְּהִשְׁתַּלְשְׁלוּת הָעוֹלָמוֹת, וְכֵן בַּנְּפָשׁוֹת: נֶפֶשׁ, רוּחַ, נְשָׁמָה, חַיָּה, יְחִידָה, כְּמוֹ שֶׁכָּתַבְתִּי בְּמָקוֹם אַחֵר.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These numerical levels parallel the unfolding of the worlds and, within the soul, nefesh, ruach, neshamah, chayah, and yechidah, as I have written elsewhere.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וּשְׁלֹשָׁה כֹּחוֹת נֶפֶשׁ, רוּחַ, נְשָׁמָה הֵם מַה שֶּׁבַּגּוּף, וּבָזֶה הוּא הַלְבָּשַׁת הַקְּלִפָּה שֶׁמַּקֶּפֶת הַגּוּף לְבַד, וּלְכָךְ הֵם מִסְפַּר מֵאוֹת.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first three powers—nefesh, ruach, and neshamah—are those clothed within the body; the husk surrounds only this embodied level, and therefore the symbolic number is in the hundreds.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וּדְבוֹרָה צִוְּתָה לָקַחַת עֲשֶׂרֶת אֲלָפִים לְנַצְּחוֹ, הַיְנוּ אַחְדוּת דְּיִשְׂרָאֵל הוּא נֶגֶד הַמָּקוֹם הַמְאַחֵד כָּל הַתֵּשַׁע, שֶׁהִיא מִדַּת כְּנֶסֶת יִשְׂרָאֵל: "מִי כְעַמְּךָ גּוֹי אֶחָד".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Deborah commanded Barak to take ten thousand men to defeat him. This represents the unity of Israel corresponding to the encompassing point that unites all nine—the quality of Knesset Yisrael: “Who is like Your people, one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וּבִשְׁלֵמוּת כָּל חָמֵשׁ מַדְרֵגוֹת הַנֶּפֶשׁ הֵם עֲשֶׂרֶת אֲלָפִים.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When all five levels of soul reach completion, the corresponding number is ten thousand.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 וּבְפַרְעֹה נֶאֱמַר: "הָבָה נִתְחַכְּמָה" וְגוֹמֵר, שֶׁבָּאוּ עֲלֵיהֶם בְּחָכְמָה, וּכְדִבְרֵי רַבּוֹתֵינוּ זִכְרוֹנָם לִבְרָכָה (סוֹטָה יא.) עַל פָּסוּק "וַיָּשִׂימוּ עָלָיו" וְגוֹמֵר, דְּגָזְרוּ גַּם עַל מִצְרַיִם וְאַף עַל פַּרְעֹה, הַכֹּל בְּעָרְמָה.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[[Regarding Pharaoh it says, “Come, let us deal wisely with them,” for Egypt attacked Israel through cunning. As our Sages explain (Sotah 11a) on “they set over him, etc.,” the decrees were framed as applying even to Egypt and Pharaoh, all through stratagem.]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בְּסִיסְרָא נֶאֱמַר "בְּחָזְקָה", הַיְנוּ כִּי לְחִיצַת תּוֹרָה שֶׁבְּעַל פֶּה הוּא הַעֲלָמַת הַחָכְמָה הָאֱנוֹשִׁית גַּם כֵּן, וְאֵין צָרִיךְ לְהִתְחַכֵּם נֶגְדּוֹ, רַק בְּחָזְקָה].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[With Sisera, however, Scripture says “with force,” because suppressing Oral Torah also suppresses human wisdom itself; such oppression requires no cunning, only force.]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וְאַחַר מַה שֶּׁנֶּאֱמַר "בֵּין רַגְלֶיהָ כָּרַע" וְגוֹמֵר, שֶׁהוּא קְלִיטַת יָעֵל הַטּוֹב דְּסִיסְרָא, כְּמוֹ שֶׁכָּתַבְתִּי בְּעוֹד מָקוֹם, שֶׁמֵּאוֹתָן בִּיאוֹת יָצָא רַבִּי עֲקִיבָא, וּכְבָר יָצָא כָּל כֹּחוֹ מִמֶּנּוּ.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After the verse “Between her feet he sank, etc.,” which represents Yael’s absorbing the good within Sisera—as I have written elsewhere, that from those unions Rabbi Akiva ultimately emerged—all of Sisera’s holy potential had already departed from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נֶאֱמַר: "וַתְּיַבֵּב אֵם סִיסְרָא", כִּי עִקַּר כֹּחַ הַצְּעָקָה וּתְפִלָּה בָּאִשָּׁה, כַּיָּדוּעַ דְּהִיא מִסִּטְרָא דְנוּקְבָא, כִּי הָאִשָּׁה חֲסֵרָה וּמְבַקֶּשֶׁת הַשְׁלָמָה מִמַּשְׁלִימָהּ לְעוֹלָם.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Then it says, “The mother of Sisera wailed.” The essential power of crying out and prayer is associated with the feminine/receptive side, for the woman is described here as lacking and continually seeking completion from the one who completes 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וְסִיסְרָא הָיָה בְּכֹחוֹ מַלְבִּישׁ כָּל כֹּחַ תּוֹרָה שֶׁבְּעַל פֶּה דְּרַבִּי עֲקִיבָא, וְאִמּוֹ שֶׁהֱבִיאַתּוּ לָעוֹלָם, שֶׁהָיָה גָּנוּז כָּל זֶה בְּכֹחָהּ, הִיא הָיְתָה הִתְפַּשְּׁטוּת כֹּחָהּ בְּקוֹל צְעָקָה מֵעֵין קוֹל דִּתְפִלָּה.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Sisera’s power had clothed the entire potential of Rabbi Akiva’s Oral Torah; his mother, who brought him into the world and in whose power this potential had been hidden, expressed her own power in a cry resembling the voice of prayer.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לֹא בִּתְפִלָּה לְהַשֵּׁם יִתְבָּרַךְ; שֶׁהִיא חֵלֶק רַע, רַק בִּיבָבָא דִילָהּ.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it was not prayer to the Blessed One; its evil side remained only as her raw wailing.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וּמֵאַחַר שֶׁכָּל שֹׁרֶשׁ קוֹל דִּיבָבָה הָיָה אָז מְעֻטָּף בִּלְבוּשׁ שַׂק דִּידָהּ, וַדַּאי הָיָה בָּהּ כָּל עֹצֶם כֹּחַ דִּיבָבָה.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Since the entire root-power of wailing was then wrapped in her sackcloth-like garment, the full intensity of yevava was concentrated within 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וַדַּאי עִנְיַן הַנִּזְכָּר בַּכָּתוּב אֵינוֹ כְּסִפּוּר דְּבָרִים בְּעָלְמָא, וּכְשֶׁהַכָּתוּב אוֹמֵר "וַתְּיַבֵּב", מִסְּתָמָא כָּל כֹּחַ דִּיבָבָה שֶׁיֵּשׁ בָּעוֹלָם הָיָה בָּהּ אָז.</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Torah’s description is not mere storytelling. When Scripture says “she wailed,” it indicates that the total archetypal power of wailing present in the world was concentrated in her at that moment.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טַעַם מַה שֶּׁכָּתְבוּ תּוֹסָפוֹת (רֹאשׁ הַשָּׁנָה לג:) בְּשֵׁם הֶעָרוּךְ, דְּמֵאָה קוֹלוֹת דְּרֹאשׁ הַשָּׁנָה נֶגֶד מֵאָה פְּעָיוֹת דְּפָעְיָא אִימֵיהּ דְּסִיסְרָא.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Tosafot’s statement (Rosh Hashanah 33b), citing the Arukh, that the one hundred shofar sounds correspond to the one hundred cries uttered by Sisera’s mother.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כִּי כָּל כֹּחַ יְבָבָא הָיָה מְלֻבָּשׁ 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the entire power of yevava was clothed within 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וִיבָבָתָהּ עַל קְלִיטַת הַטּוֹב שֶׁבְּסִיסְרָא, שֶׁהוּא הֶעְדֵּר הַחִיּוּת דְּרַע לְגַמְרֵי, וַדַּאי הָיְתָה בְּכָל תֹּקֶף.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Her wailing over the removal of the good from Sisera—which meant the total loss of vitality from the evil—was therefore of the greatest intensity.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וּמַה שֶּׁכָּתְבוּ מֵאָה פְּעָיוֹת לֹא נִזְכַּר מְנָא לְהוּ; אֲבָל נִמְצָא לָשׁוֹן זֶה בְּדִבְרֵי רַבּוֹתֵינוּ זִכְרוֹנָם לִבְרָכָה (וַיִּקְרָא רַבָּה פָּרָשָׁה כז) עַל פָּסוּק "מֵאַפֵּעַ" — מִמֵּאָה פְּעָיוֹת שֶׁהַיּוֹלֶדֶת פּוֹעָה בְּשָׁעָה שֶׁמּוֹלִידָה.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source for the number one hundred cries is not stated there, but a similar expression appears in Vayikra Rabbah 27: the phrase me’afe’a is interpreted as the one hundred cries of a woman in labor.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וּלְפִי שֶׁזֶּה הָיָה דֻּגְמַת לֵידָה, שֶׁעַל יְדֵי קְלִיטַת יָעֵל מִסִּיסְרָא הֻצְרַךְ לָצֵאת גַּם מִמֶּנָּה הַמְלֻבָּשׁ בָּהּ, וְיָצָא עַל יְדֵי יְבָבוֹת הַלָּלוּ.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Yael’s absorption of the good within Sisera was analogous to a birth, that same potential also had to emerge from Sisera’s mother, in whom it was clothed; it came forth through these cries.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וּכְבָר נִתְבָּאֵר דְּחֶשְׁבּוֹן מֵאָה הוּא כְּנֶגֶד כְּלַל שְׁלֹשָׁה כֹּחוֹת דְּנֶפֶשׁ הַמְלֻבָּשִׁים תּוֹךְ הַגּוּף,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was explained above that the number one hundred corresponds collectively to the three powers of soul clothed within the body.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בִּכְלַל פְּעִיָּה אַחַת דְּ"יוֹם תְּרוּעָה", דְּרוֹצֶה לוֹמַר צְעָקָה יְחִידִית, וּבְהִתְפַּשְּׁטוּתָהּ הוּא מֵאָה, שֶׁמִּשָּׁם וָהָלְאָה תִּתְפַּשֵּׁט עַד אֵין קֵץ,</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All of this is included in one primal cry of the “day of teruah,” a single cry which, when expanded, becomes one hundred and from there can extend without end.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אַחַר שֶׁיָּצָא מִכָּל מֵאָה פְּעָיוֹת דְּרַע הַמַּלְבִּישׁ וּמַקִּיף לַטּוֹב, הַמְכֻנֶּה בְּשֵׁם יְבָבוֹת דְּאִימֵיהּ דְּסִיסְרָא,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occurs after it has emerged from all one hundred cries of evil that had clothed and surrounded the good—the cries identified with Sisera’s mother.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שֶׁהֵם נֶגֶד תְּלָת עָלְמִין בְּרִיאָה, יְצִירָה, עֲשִׂיָּה, דְּשָׁם יֵשׁ מִשְׁכָּן לָרַע; מִשָּׁם וָהָלְאָה כֻּלּוֹ טוֹב וְאֵין מָקוֹם לָרַע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These correspond to the three worlds of Beriah, Yetzirah, and Asiyah, in which evil has a foothold; beyond them all is good and there is no place for evil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וּמִשָּׁם בָּאָה הָעֲנִיָּה דְּבַמֶּרְחָב, וְאֵין לְהַאֲרִיךְ כָּעֵת יוֹתֵר.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there comes the answer of Divine expansiveness; I cannot elaborate further at present.</w:t>
      </w:r>
    </w:p>
    <w:p>
      <w:pPr>
        <w:keepNext/>
        <w:spacing w:before="0" w:after="30" w:line="240" w:lineRule="auto"/>
        <w:jc w:val="center"/>
        <w:keepLines/>
      </w:pPr>
      <w:r>
        <w:rPr>
          <w:rFonts w:ascii="Times New Roman" w:hAnsi="Times New Roman" w:eastAsia="Times New Roman" w:cs="Times New Roman"/>
          <w:b w:val="0"/>
          <w:i w:val="0"/>
          <w:sz w:val="21"/>
        </w:rPr>
        <w:t>Siman 47 - Four Paths of Divine Apprehension</w:t>
      </w:r>
    </w:p>
    <w:p>
      <w:pPr>
        <w:spacing w:before="0" w:after="60" w:line="240" w:lineRule="auto"/>
        <w:jc w:val="center"/>
        <w:keepLines/>
        <w:keepNext/>
      </w:pPr>
      <w:r>
        <w:rPr>
          <w:rFonts w:ascii="Times New Roman" w:hAnsi="Times New Roman" w:eastAsia="Times New Roman" w:cs="Times New Roman"/>
          <w:b w:val="0"/>
          <w:i/>
          <w:sz w:val="17"/>
        </w:rPr>
        <w:t>Abraham, Isaac, Jacob, and David embody four modes of knowing Hashem: created faith, visionary recognition, holy unity, and the renewed closeness born through repentance.</w:t>
      </w:r>
    </w:p>
    <w:p>
      <w:pPr>
        <w:spacing w:before="20" w:after="20" w:line="240" w:lineRule="auto"/>
        <w:jc w:val="left"/>
        <w:keepLines/>
        <w:keepNext/>
      </w:pPr>
      <w:r>
        <w:rPr>
          <w:rFonts w:ascii="Times New Roman" w:hAnsi="Times New Roman" w:eastAsia="Times New Roman" w:cs="Times New Roman"/>
          <w:b w:val="0"/>
          <w:i w:val="0"/>
          <w:sz w:val="19"/>
        </w:rPr>
        <w:t>Seif 1 - Abraham: Recognition of the Creator</w:t>
      </w:r>
    </w:p>
    <w:p>
      <w:pPr>
        <w:spacing w:before="0" w:after="60" w:line="240" w:lineRule="auto"/>
        <w:jc w:val="left"/>
        <w:keepLines/>
        <w:keepNext/>
      </w:pPr>
      <w:r>
        <w:rPr>
          <w:rFonts w:ascii="Times New Roman" w:hAnsi="Times New Roman" w:eastAsia="Times New Roman" w:cs="Times New Roman"/>
          <w:b w:val="0"/>
          <w:i/>
          <w:sz w:val="17"/>
        </w:rPr>
        <w:t>The first path is simple recognition of a Creator, discovered through creation and inherited by Israel from birth.</w:t>
      </w:r>
    </w:p>
    <w:p>
      <w:pPr>
        <w:spacing w:after="0" w:line="240" w:lineRule="auto"/>
      </w:pPr>
      <w:r>
        <w:rPr>
          <w:rFonts w:ascii="Times New Roman" w:hAnsi="Times New Roman" w:eastAsia="Times New Roman" w:cs="Times New Roman"/>
          <w:b w:val="0"/>
          <w:sz w:val="19"/>
          <w:rtl w:val="1"/>
          <w:szCs w:val="19"/>
          <w:bCs w:val="0"/>
        </w:rPr>
        <w:t>אַרְבָּעָה מִינֵי הַשָּׂגוֹת וּדְרָכִים לָבוֹא לַעֲבוֹד אֶת הַשֵּׁם יִתְבָּרַךְ יֵשׁ.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 are four kinds of apprehension and four paths by which one comes to serve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הָרִאשׁוֹנָה — הַהַכָּרָה מִצַּד שֶׁהוּא נִבְרָא וְיֵשׁ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first is recognition arising from the fact that one is a created being and that there is a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הַשָּׂגַת אַבְרָהָם אָבִינוּ עָלָיו הַשָּׁלוֹם, שֶׁאָמְרוּ רַבּוֹתֵינוּ זִכְרוֹנָם לִבְרָכָה (נְדָרִים לב. וּבִשְׁאָר מְקוֹמוֹת) שֶׁהִכִּיר אֶת בּוֹרְאוֹ, רוֹצֶה לוֹמַר שֶׁיֵּשׁ מִי שֶׁבְּרָאוֹ.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was the attainment of our father Abraham, peace be upon him. Our Sages of blessed memory said (Nedarim 32a and elsewhere) that he recognized his Creator—that is, he recognized that there is One who created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רַבּוֹתֵינוּ זִכְרוֹנָם לִבְרָכָה (בְּרֵאשִׁית רַבָּה, רֵישׁ פָּרָשָׁה לט) שֶׁאָמַר: אֶפְשָׁר לְבִירָה בְּלֹא מַנְהִיג?</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our Sages of blessed memory taught (Bereishit Rabbah, beginning of section 39) that he said: Can there be a palace without a master?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כְּלָלוּת הַהַשָּׂגָה שֶׁל כָּל הַנִּבְרָאִים, שֶׁלְּתַכְלִית כֵּן נִבְרְאוּ — שֶׁיַּכִּירוּ שֶׁיֵּשׁ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universal apprehension belonging to all created beings, for they were created for this purpose: to recognize that there is a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נִקְרָא "אַב הֲמוֹן גּוֹיִם", שֶׁהָיָה אָב לְכָל הָעוֹלָם כֻּלּוֹ, שֶׁהוּא הָאָב וְהַהַתְחָלָה לְהִתְעוֹרְרוּת זוֹ בְּכָל הָעוֹלָם כֻּלּוֹ.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he was called 'a father of a multitude of nations,' for he was a father to the entire world—the father and beginning of this awakening throughout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כָל הָעוֹלָם כֻּלּוֹ כְּאִישׁ אֶחָד, וּכְשֶׁנִּבְרָא אֶחָד מִתְעוֹרֵר לְהַכָּרַת הַשֵּׁם יִתְבָּרַךְ — מְעוֹרֵר כָּל הָעוֹלָם כֻּלּוֹ עִמּוֹ.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the entire world is like one person: when one created being awakens to recognition of the Blessed One, he awakens the whole world with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דֶּרֶךְ מָשָׁל בְּאָדָם אֶחָד, כְּשֶׁאֵבֶר הַלֵּב מִתְעוֹרֵר לְאֵיזוֹ פְּעֻלָּה, כָּל הָאֵבָרִים מִתְעוֹרְרִים עִמּוֹ, וּבִלְבַד שֶׁהִיא פְּעֻלָּה הַשַּׁיֶּכֶת בָּהֶם.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By analogy, in a single person, when the organ of the heart is aroused toward an action, all the limbs are aroused with it, provided that the action is relevant to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וְהַשָּׂגָה זוֹ שֶׁל הַכָּרַת בּוֹרֵא הִיא הַשָּׂגָה הָרְאוּיָה לְכָל הָעוֹלָם כֻּלּוֹ כְּשֶׁיִּהְיוּ בְּמַדְרֵגַת שְׁלֵמוּתָם, שֶׁזֶּה כָּל תַּכְלִיתָם בָּעוֹלָם שֶׁנִּבְרָא.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recognition of a Creator is the apprehension appropriate to the whole world when its creatures attain their perfection, for this is their entire purpose in the created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וְאַבְרָהָם אָבִינוּ עָלָיו הַשָּׁלוֹם הוּא הָרִאשׁוֹן הַמְעוֹרֵר הַשָּׂגָה זוֹ בְּכָל כֹּחַ הִשְׁתַּדְּלוּתוֹ, עַד שֶׁנַּעֲשָׂה אָב בָּזֶה לְכָל הָעוֹלָם כֻּלּוֹ.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Our father Abraham, peace be upon him, was the first to awaken this apprehension through the full force of his own striving, until in this respect he became a father to the entire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וְלָאֻמָּה הַיִּשְׂרְאֵלִית בְּיִחוּד נֶאֱמַר: "בְּיִצְחָק יִקָּרֵא לְךָ זָרַע".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With regard to the nation of Israel specifically, however, it is said: 'Through Isaac shall offspring be called yours.'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שֶׁאַף עַל פִּי שֶׁהָיָה אָב, אֵין הֵם קְרוּיִים זַרְעוֹ; כִּי זֶרַע נִקְרָא מַה שֶּׁלֵּדָתוֹ הוּא כְּמוֹ הָאָב, וְאֵין הַזֶּרַע צָרִיךְ לְשׁוּם פְּעֻלָּה לִהְיוֹת דּוֹמֶה לַדָּבָר הַמַּזְרִיעַ, שֶׁזֶּהוּ מִמֵּילָא טֶבַע הַתּוֹלָדָה.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Although Abraham was a father, they are not all called his seed. 'Seed' means that what is born resembles its father by nature; the offspring needs no act of its own to resemble the one who engendered it, for this likeness comes automatically through birth.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וְאַבְרָהָם אָבִינוּ עָלָיו הַשָּׁלוֹם נִקְרָא (חֲגִיגָה ג.) תְּחִלָּה לְגֵרִים, שֶׁהוּא בְּהִשְׁתַּדְּלוּתוֹ הִגִּיעַ לְהַכָּרַת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Our father Abraham, peace be upon him, is called (Chagigah 3a) the first of the converts, because through his own exertion he attained recognition of the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מַה שֶּׁאֵין כֵּן בְּנֵי יִשְׂרָאֵל — מַאֲמִינִים בְּנֵי מַאֲמִינִים בְּתוֹלָדָה.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Children of Israel, by contrast, are believers, descendants of believers, by birth.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וּלְדָבָר זֶה אֵין צָרִיךְ שׁוּם הִשְׁתַּדְּלוּת, כִּי מוֹרָשָׁה לָהֶם זֶה מִמַּה שֶּׁהֵם זֶרַע אַבְרָהָם.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this they require no exertion, because it is their inheritance by virtue of being the seed of Abraham.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הַחִלּוּק בֵּין יִשְׂרָאֵל לָעַמִּים: שֶׁכָּל הִשְׁתַּדְּלוּת אֻמּוֹת הָעוֹלָם לִהְיוֹת "בְּשֵׁם יִשְׂרָאֵל יְכֻנֶּה" — דָּרְשׁוּ רַבּוֹתֵינוּ זִכְרוֹנָם לִבְרָכָה (אָבוֹת דְּרַבִּי נָתָן פֶּרֶק לו; סֵדֶר אֵלִיָּהוּ רַבָּה פֶּרֶק יח): אֵלּוּ גֵּרֵי הַצֶּדֶק.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distinction between Israel and the nations. Regarding all the striving of the nations to reach the state described as 'he shall be called by the name Israel,' our Sages of blessed memory interpreted it (Avot deRabbi Natan 36; Seder Eliyahu Rabbah 18) as referring to righteous converts.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שֶׁיַּגִּיעוּ לְהַכָּרָה זוֹ וְלֶאֱמוּנָה טִבְעִית שֶׁבְּלִבּוֹת בְּנֵי יִשְׂרָאֵל, שֶׁבַּעֲבוּרָהּ נִקְרְאוּ יִשְׂרָאֵל, שֶׁהוּא אֶצְלָם בְּתוֹלָדָה — שֶׁתִּינוֹק בֶּן יוֹמוֹ נִקְרָא יִשְׂרָאֵל — וְאֶצְלָם הוּא בְּעֶצֶם וּמִשֹּׁרֶשׁ.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They attain this recognition and the natural faith found in Jewish hearts, on account of which they are called Israel. For Israel it is present from birth—a one-day-old infant is called an Israelite—and it belongs to them essentially and at the root.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וְאֻמּוֹת הָעוֹלָם, בְּכָל הִשְׁתַּדְּלוּתָם, יוּכְלוּ לְהַגִּיעַ שֶׁ"בְּשֵׁם יִשְׂרָאֵל יְכֻנֶּה" דֶּרֶךְ כִּנּוּי לְבַד, כֵּיוָן שֶׁאֵינוֹ בְּעֶצֶם אֶצְלָם.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nations of the world, with all their striving, can reach a state in which they are 'called by the name Israel' only as a designation, since it is not intrinsic to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בְּהִשְׁתַּדְּלוּת מַגִּיעִים לָאֱמוּנָה הַפְּשׁוּטָה שֶׁאֵצֶל כָּל זֶרַע אַבְרָהָם אָבִינוּ עָלָיו הַשָּׁלוֹם בְּתוֹלָדָה.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through exertion do they attain the simple faith that exists by birth in every descendant of our father Abraham,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קְדֻשַּׁת הַשַּׁבָּת, דְּקְבִיעָא וְקַיְּמָא, זֵכֶר לְמַעֲשֵׂה בְרֵאשִׁית, וְהִיא אוֹת בֵּינִי וּבֵין בְּנֵי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sanctity of Shabbat, which is fixed and enduring, a remembrance of Creation, and 'a sign between Me and the Children of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וְעוֹבֵד כּוֹכָבִים וּמַזָּלוֹת שֶׁשָּׁבַת חַיָּב וְכוּלֵי, דְּהֵם צְרִיכִים לְהִשְׁתַּדְּלוּת שֶׁיָּבוֹאוּ לִזְכִירַת מַעֲשֵׂה בְרֵאשִׁית, דְּהַיְנוּ הַכָּרַת הַבּוֹרֵא.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 gentile who observes Shabbat is liable, and so forth, because the nations require exertion in order to come to remembrance of Creation—that is, recognition of the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 הָיָה אָז בְּשֵׁשֶׁת יְמֵי בְרֵאשִׁית, שֶׁהֵם יְמֵי הַבְּרִיאָה, שֶׁהוּא הוֹצָאַת הַנִּבְרָאִים לַפֹּעַל.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recognition was manifest in the six days of Creation, the days in which the created beings were brought into actuality.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וְשַׁבָּת הוּא הַנַּיְחָא שֶׁיֵּשׁ לְהַשֵּׁם יִתְבָּרַךְ אַחַר כָּךְ מִנִּבְרָאִים כְּשֶׁמַּכִּירִין בּוֹרְאָם.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Shabbat is the satisfaction, as it were, that the Blessed One has afterward from created beings when they recognize their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שֶׁהוּא תַּכְלִית הַבְּרִיאָה, וַדַּאי צָרִיךְ שֶׁיִּהְיֶה מֻשְׁרָשׁ כֵּן אֵצֶל הַנִּבְרָאִים.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being the purpose of creation, must certainly be rooted within the created beings themselves.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לְפִי שֶׁעִקַּר הַבְּרִיאָה הֵם יִשְׂרָאֵל, אֵין זֶה מֻשְׁרָשׁ בְּתוֹלָדָה רַק אֶצְלָם.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But because Israel is the primary purpose of creation, this is rooted by birth only within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"בְּרֵאשִׁית" — בִּשְׁבִיל יִשְׂרָאֵל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teaching on 'Bereishit'—that the world was created for the sake of Israel,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פֵּרוּשׁ, "רֵאשִׁית" הוּא הַהַתְחָלָה, כִּי הַכָּרַת נִבְרָא לַבּוֹרֵא הוּא בַּהַתְחָלָה; כִּי בַּהַתְחָלָה שָׁם הַהַכָּרָה מְפֹרֶשֶׁת לָעַיִן, שֶׁאֵין מָקוֹם לְהִסְתַּפֵּק וְאֵין צָרִיךְ שׁוּם הִשְׁתַּדְּלוּת.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'Beginning' means precisely the beginning, because the created being's recognition of the Creator belongs to the beginning. At the beginning the recognition is plainly evident to the eye, leaving no room for doubt and requiring no exertion.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 xml:space="preserve">וְזֶהוּ (שַׁבָּת </w:t>
      </w:r>
      <w:r>
        <w:rPr>
          <w:rFonts w:ascii="Times New Roman" w:hAnsi="Times New Roman" w:eastAsia="Times New Roman" w:cs="Times New Roman"/>
          <w:b w:val="0"/>
          <w:sz w:val="19"/>
          <w:rtl w:val="1"/>
          <w:szCs w:val="19"/>
          <w:bCs w:val="0"/>
        </w:rPr>
        <w:t xml:space="preserve">י:): </w:t>
      </w:r>
      <w:r>
        <w:rPr>
          <w:rFonts w:ascii="Times New Roman" w:hAnsi="Times New Roman" w:eastAsia="Times New Roman" w:cs="Times New Roman"/>
          <w:b w:val="0"/>
          <w:sz w:val="19"/>
          <w:rtl w:val="1"/>
          <w:szCs w:val="19"/>
          <w:bCs w:val="0"/>
        </w:rPr>
        <w:t>"מַתָּנָה טוֹבָה יֵשׁ לִי בְּבֵית גְּנָזַי, וְשַׁבָּת שְׁמָהּ"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the teaching (Shabbat 10b): 'I have a good gift in My treasure-house, and Shabbat is its name,'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פֵּרוּשׁ, כְּמוֹ שֶׁאָמְרוּ (בְּרָכוֹת לג:): אֵין לְהַקָּדוֹשׁ בָּרוּךְ הוּא וְכוּלֵי אֶלָּא אוֹצָר שֶׁל יִרְאַת שָׁמַיִם — זֶהוּ בֵּית גְּנָזָיו.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as they said (Berakhot 33b): the Holy One, blessed be He, has no treasure, as it were, except a treasury of fear of Heaven; this is His treasure-house.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גִּנְזֵי הַמֶּלֶךְ הֵם רְכוּשׁוֹ, שֶׁבַּעֲבוּר כֵּן נִקְרָא מֶלֶךְ.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a king's treasures are his possessions, on account of which his kingship is expressed.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וְגִנְזֵי מַלְכוּת שָׁמַיִם הוּא הַיִּרְאַת שָׁמַיִם שֶׁיֵּשׁ עַל הַנִּבְרָאִים עַל יְדֵי הַכָּרָתָם שֶׁיֵּשׁ בּוֹרֵא, שֶׁמִּזֶּה נוֹפֶלֶת יִרְאָה.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treasures of the Kingdom of Heaven are the fear of Heaven that rests upon created beings through their recognition that there is a Creator, for from such recognition awe arises.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וְהַיִּרְאָה בָּאָה אַחַר הַהַכָּרָה, כְּדֶרֶךְ שֶׁכָּתַב בְּרֵישׁ הַגָּהַת שֻׁלְחָן עָרוּךְ, אוֹרַח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Awe follows recognition, as is written at the beginning of the glosses to the Shulchan Arukh, Orach Chaim.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וְהַיִּרְאָה הוּא מַה שֶּׁבִּידֵי אָדָם, וְהַקָּדוֹשׁ בָּרוּךְ הוּא "שׁוֹאֵל מֵעִמָּךְ" — רוֹצֶה לוֹמַר מֵעֶצֶם אִישׁ הַיִּשְׂרְאֵלִי, שֶׁהַהַכָּרָה אֶצְלוֹ בְּתוֹלָדָה.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Awe is the element placed in human hands, and the Holy One, blessed be He, 'asks it of you'—meaning from the very essence of the Jew, in whom recognition is present by birth.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הַמַּתָּנָה טוֹבָה דְּשַׁבָּת שֶׁבָּאָה בְּמַתָּנָה לְיִשְׂרָאֵל, כִּי הִשְׁתַּדְּלוּת הוּא הֵפֶךְ שְׁבִיתָה.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good gift of Shabbat that is given as a gift to Israel, for exertion is the opposite of cessation.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וְאִי אֶפְשָׁר לְהַגִּיעַ לָזֶה בְּהִשְׁתַּדְּלוּת; רַק הוּא אֱמוּנָה פְּשׁוּטָה בְּלֹא הִשְׁתַּדְּלוּת, שֶׁכָּל בְּנֵי יִשְׂרָאֵל מַאֲמִינִים שֶׁיֵּשׁ בּוֹרֵא וּמַנְהִיג וּמַשְׁגִּיחַ.</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cannot be reached through effort; rather, it is simple faith without exertion—the faith of every Jew that there is a Creator, a Guide, and a Providence.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וְאָמְנָם עֲדַיִן אֱמוּנָה זוֹ בְּהֶעְלֵם, שֶׁאֵינוֹ בְּהִתְגַּלּוּת לִבּוֹ לְעִנְיָן שֶׁיַּעֲזוֹב בֶּאֱמֶת כָּל עִנְיְנֵי עוֹלָם הַזֶּה מִצַּד אֱמוּנָה זוֹ.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this faith still remains concealed; it is not fully revealed in the heart to the extent that a person would truly relinquish all worldly concerns because of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וַאֲפִלּוּ מִי שֶׁיֵּשׁ לוֹ מַה וְכוּלֵי — הֲרֵי זֶה מִקְּטַנֵּי אֲמָנָה (סוֹטָה מח, סוֹף עַמּוּד ב), דְּהַיְנוּ שֶׁהָאֱמוּנָה בְּקַטְנוּת.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even one who 'has what...' and so forth is called one of little faith (Sotah 48b), meaning that his faith remains in a state of smallness.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וְהַגַּם דְּכָל יִשְׂרָאֵל מַאֲמִינִים — הַיְנוּ בְּדֶרֶךְ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Although all Israel believes, this is so in a general and underlying sense.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כִּי אֱמוּנַת אַבְרָהָם אָבִינוּ עָלָיו הַשָּׁלוֹם בְּהִתְגַּלּוּת לִבּוֹ הָיָה עַל יְדֵי עֹצֶם הִשְׁתַּדְּלוּתוֹ, שֶׁעַל כֵּן נִקְרָא תְּחִלָּה לְגֵרִים.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faith of our father Abraham, peace be upon him, was revealed in his heart through the tremendous force of his own exertion; therefore he is called the first of the converts.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וּמִכָּל מָקוֹם אָמְרוּ רַבּוֹתֵינוּ זִכְרוֹנָם לִבְרָכָה (בְּרֵאשִׁית רַבָּה, רֵישׁ פָּרָשַׁת תּוֹלְדוֹת): אַבְרָהָם נִקְרָא יִשְׂרָאֵל, שֶׁזָּכָה לִהְיוֹת כְּאֶזְרָח בְּיִשְׂרָאֵל, שֶׁהוּא בְּתוֹלָדָה.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Nevertheless, our Sages of blessed memory taught (Bereishit Rabbah, beginning of Parashat Toldot) that Abraham is called Israel: he merited to become like a native-born Israelite, whose status is present by birth.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אַחַר לֵידַת יִצְחָק, שֶׁבּוֹ "יִקָּרֵא לְךָ זָרַע", שֶׁהוּא נִמּוֹל לִשְׁמוֹנָה.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was clarified after the birth of Isaac, regarding whom it says 'shall offspring be called yours,' and who was circumcised at eight days.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דְּהַיְנוּ שֶׁהוּא בְּתוֹלָדָה טוֹב וְנִמּוֹל לְהַשֵּׁם יִתְבָּרַךְ בְּטֶרֶם יֵשׁ לוֹ דַּעַת כְּלָל, וְזֶה מִצַּד כֹּחַ אַבְרָהָם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he is good by birth and circumcised unto the Blessed One before possessing any awareness at all; this comes from the power of Abraham within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נִתְבָּרֵר שֶׁאַבְרָהָם אָבִינוּ עָלָיו הַשָּׁלוֹם נֶהְפַּךְ עַל יְדֵי הִשְׁתַּדְּלוּתוֹ לִהְיוֹת שָׁרְשׁוֹ כָּךְ, כְּאִלּוּ הוּא מִתּוֹלָדָה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therefore became clear that through his exertion our father Abraham, peace be upon him, transformed even his root, as though he had been born that 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דְּהַהוֹלָדָה בְּדוֹמֶה הוּא בְּדוֹמֶה לְמַה שֶּׁהוּא בְּעֶצֶם וּבְשָׁרְשׁוֹ.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reproduction in kind transmits what belongs to the essential nature and root of the parent.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שֶׁאֵין סוּמָא מוֹלִיד סוּמָא, וְכֵן אֲפִלּוּ שׁוֹטֶה אֵין מוֹלִיד שׁוֹטֶה וְכַיּוֹצֵא; רַק מַה שֶּׁהוּא שִׁנּוּי בְּעֶצֶם, כְּמוֹ שׁוֹר מוֹלִיד שׁוֹר וַחֲמוֹר חֲמוֹר וְכַיּוֹצֵא.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 blind person does not necessarily beget a blind child, nor does a fool necessarily beget a fool, and the like. Only what belongs to essential kind is transmitted: an ox begets an ox, a donkey a donkey, and so 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וְכָךְ שֵׁם יִשְׂרָאֵל הוּא בְּתוֹלָדָה, דְּיִשְׂרָאֵל מוֹלִיד יִשְׂרָאֵל; אֲפִלּוּ יֶחֱטָא וְיָמִיר דָּת חַס וְשָׁלוֹם, לֹא פָּקַע שֵׁם יִשְׂרָאֵל מִמֶּנּוּ, כְּדְקַיְּמָא לָן (יְבָמוֹת מז:) לְעִנְיַן קִדּוּשִׁין וְגֵרוּשִׁין.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the designation Israel belongs by birth: an Israelite gives birth to an Israelite. Even if one sins and, Heaven forbid, changes religion, the status of Israel does not depart from him, as the law is established (Yevamot 47b) regarding marriage and divorce.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 אִי אֶפְשָׁר לְהִשְׁתַּנּוֹת מִשָּׁרְשׁוֹ.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this cannot be changed at its root.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וּמִשֶּׁנּוֹלַד יִצְחָק נִתְבָּרֵר דְּאַבְרָהָם אָבִינוּ עָלָיו הַשָּׁלוֹם שָׁרְשׁוֹ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With Isaac's birth it became manifest that this was indeed the root of our father Abraham,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אַךְ מִכָּל מָקוֹם, בֵּרוּר זֶה דְּתוֹלְדוֹת יִצְחָק שֶׁנִּמּוֹל לִשְׁמוֹנָה — הוּא שֶׁגַּם בְּקַטְנוּת הוּא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Nevertheless, what Isaac's birth and his circumcision at eight days demonstrate is that this quality is present even in infancy.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זֶהוּ אֱמוּנָה בְּקַטְנוּת, וּלְכָךְ הוּא שֹׁרֶשׁ לְקַטְנוּת הָאֱמוּנָה וְשֶׁבְּהֶעְלֵם.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faith in a state of smallness, and therefore it is the root of faith when it is still small and concealed.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וּכְלַל הַהַכָּרָה דְּמִצַּד הַבְּרִיאָה, שֶׁזֶּהוּ מוֹפְתֵי הַפִּילוֹסוֹפִים גַּם כֵּן עַל מְצִיאוּת הַשֵּׁם יִתְבָּרַךְ, הוּא הַכָּרָה בְּקַטְנוּת.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general, recognition derived from creation—including the philosophers' demonstrations of the existence of the Blessed One—is a form of recognition in smallness.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וְכַנִּכְתָּב לְעֵיל, שֶׁזֶּהוּ הַכָּרַת הַגֵּרִים עַל יְדֵי הִשְׁתַּדְּלוּת בַּחֲקִירָה, וְאֵצֶל יִשְׂרָאֵל מִקַּטְנוּת.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explained above, this is the recognition attained by converts through the exertion of investigation, whereas among Israel it is present from childhood.</w:t>
      </w:r>
    </w:p>
    <w:p>
      <w:pPr>
        <w:keepNext/>
        <w:spacing w:before="60" w:after="20" w:line="240" w:lineRule="auto"/>
        <w:jc w:val="left"/>
        <w:keepLines/>
      </w:pPr>
      <w:r>
        <w:rPr>
          <w:rFonts w:ascii="Times New Roman" w:hAnsi="Times New Roman" w:eastAsia="Times New Roman" w:cs="Times New Roman"/>
          <w:b w:val="0"/>
          <w:i w:val="0"/>
          <w:sz w:val="19"/>
        </w:rPr>
        <w:t>Seif 2 - Isaac: Recognition through Vision</w:t>
      </w:r>
    </w:p>
    <w:p>
      <w:pPr>
        <w:spacing w:before="0" w:after="60" w:line="240" w:lineRule="auto"/>
        <w:jc w:val="left"/>
        <w:keepLines/>
        <w:keepNext/>
      </w:pPr>
      <w:r>
        <w:rPr>
          <w:rFonts w:ascii="Times New Roman" w:hAnsi="Times New Roman" w:eastAsia="Times New Roman" w:cs="Times New Roman"/>
          <w:b w:val="0"/>
          <w:i/>
          <w:sz w:val="17"/>
        </w:rPr>
        <w:t>Miracle and prophetic sight reveal Hashem with the clarity of vision, a level reflected in Yom Tov and Isaac.</w:t>
      </w:r>
    </w:p>
    <w:p>
      <w:pPr>
        <w:spacing w:after="0" w:line="240" w:lineRule="auto"/>
      </w:pPr>
      <w:r>
        <w:rPr>
          <w:rFonts w:ascii="Times New Roman" w:hAnsi="Times New Roman" w:eastAsia="Times New Roman" w:cs="Times New Roman"/>
          <w:b w:val="0"/>
          <w:sz w:val="19"/>
          <w:rtl w:val="1"/>
          <w:szCs w:val="19"/>
          <w:bCs w:val="0"/>
        </w:rPr>
        <w:t>וְיֵשׁ עוֹד הַשָּׂגָה גְּדוֹלָה יוֹתֵר, הַדּוֹמָה לִרְאִיָּה.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 is a further and greater apprehension, one that resembles actual sight.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כְּטַעַם (שַׁבָּת פט:): "מַחְוֵי לְהוּ יִצְחָק הַקָּדוֹשׁ בָּרוּךְ הוּא בְּעֵינֵיהוֹ".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accords with the expression (Shabbat 89b): 'Isaac shows them the Holy One, blessed be He, with their own eyes.'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הוּא הַהַכָּרָה דְּמִצַּד הַנִּסִּים, שֶׁעַל יְדֵי הַנֵּס נִרְאֶה לָעַיִן פְּעֻלַּת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recognition that comes through miracles: by means of a miracle, the action of the Blessed One becomes visible to the eye.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קְדֻשַּׁת יוֹם טוֹב, שֶׁנִּקְבְּעוּ עַל הַנִּסִּים, דְּיִשְׂרָאֵל מְקַדְּשֵׁי.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sanctity of Yom Tov, the festivals established upon miracles and sanctified by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דְּצָרִיךְ שֶׁיִּקְדַּם לָזֶה קְדֻשַּׁת יִשְׂרָאֵל, דְּלָא עָבֵיד קוּדְשָׁא בְּרִיךְ הוּא נִיסָּא לְשִׁקְרָא.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prior sanctity of Israel must precede this, for the Holy One, blessed be He, does not perform a miracle on behalf of falsehood.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הַקְּדֻשָּׁה הַקּוֹדֶמֶת דְּיִשְׂרָאֵל, שֶׁהִיא אֱמוּנָה הַפְּשׁוּטָה, עַל יְדֵי זֶה יָבוֹא לְהַשָּׂגָה גְּדוֹלָה הַדּוֹמָה לִרְאִיָּה.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Through Israel's antecedent sanctity—simple faith—one can then come to the greater apprehension that resembles sight.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בְּיוֹם טוֹב, דִּ"יֵרָאֶה כָל זְכוּרְךָ"; וְדָרְשׁוּ רַבּוֹתֵינוּ זִכְרוֹנָם לִבְרָכָה (רֵישׁ חֲגִיגָה): "יֵרָאֶה — יִרְאֶה".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belongs to Yom Tov, of which it says, 'all your males shall appear'; our Sages of blessed memory expounded (beginning of Chagigah): 'he shall appear—he shall see.'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כְּטַעַם "אַבְרָהָם הוֹלִיד אֶת יִצְחָק", דְּזֶהוּ דַּרְגָּא דְּפַחַד יִצְחָק, שֶׁעַל יְדֵי הָרְאִיָּה בָּאָה הַיִּרְאָה, כְּמוֹ שֶׁכָּתוּב בַּהַגָּהָה דְּרֵישׁ אוֹרַח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'Abraham begot Isaac': it is the level of the 'fear of Isaac,' for awe arises through sight, as written in the gloss at the beginning of Orach Chaim.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טַעַם "בְּהַר הַשֵּׁם יֵרָאֶה", שֶׁנִּתְגַּלָּה בַּעֲקֵדַת יִצְחָק רְאִיָּה זוֹ.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'on the mountain of the Lord it shall be seen': at the Binding of Isaac this mode of vision was revealed.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שֶׁהַקְרָבַת נַפְשׁוֹ לְהַשֵּׁם יִתְבָּרַךְ לְקָרְבָּן — זֶה בָּא מִצַּד הָרְאִיָּה.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His offering of his own life to the Blessed One as a sacrifice arose from this mode of vision.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שֶׁכָּתוּב בַּזֹּהַר (חֵלֶק ג, ה. וקי.), דְּלָא שַׁיָּךְ קָרְבָּן רַק לְשֵׁם הֲוָיָה, לֹא לִשְׁאָר שֵׁמוֹת הַמּוֹרִים עַל מִדּוֹת.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stated in the Zohar (III, 5a and 110a), sacrifice relates specifically to the Name Havayah, not to the other Divine Names that signify particular attributes.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דְּהַיְנוּ הַהַכָּרָה מִצַּד פְּעֻלּוֹתָיו וּמִדּוֹתָיו; אֲבָל הֲוָיָה הוּא שֵׁם הָעֶצֶם, וְהַכָּרַת הָעֶצֶם זֶה נִקְרָא רְאִיָּה.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Those other Names express recognition through His actions and attributes; Havayah, however, is the Essential Name, and recognition of the essence is called sight.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הַכָּרַת בּוֹרֵא בָּא מְסִירוּת נֶפֶשׁ דְּאַבְרָהָם, כְּשֶׁכּוֹפִין לְהַכְחִישׁ בַּבּוֹרֵא, וְנִשְׁאַר כֵּן בְּטֶבַע לְכָל יִשְׂרָאֵל לִמְסִירוּת נֶפֶשׁ,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recognition of a Creator came Abraham's self-sacrifice when one is forced to deny the Creator; this capacity for self-sacrifice remained implanted in the nature of all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הַכָּרַת "שִׁוִּיתִי הַשֵּׁם לְנֶגְדִּי תָמִיד" בָּא הַמְּסִירוּת נֶפֶשׁ דֶּרֶךְ הַקְרָבָה לְהַשֵּׁם יִתְבָּרַךְ, כְּגוֹן מִי שֶׁיַּעֲשֶׂה מִצְווֹת בִּמְסִירוּת נֶפֶשׁ וְכַיּוֹצֵא.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From the recognition of 'I have set the Lord before me always' comes another form of self-sacrifice: offering oneself to the Blessed One by performing mitzvot with self-sacrifice and the like.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זֶה נִקְבַּע בְּטֶבַע תּוֹלְדוֹת בְּנֵי יִשְׂרָאֵל מִצַּד יִצְחָק אָבִינוּ עָלָיו הַשָּׁלוֹם, שֶׁיּוּכְלוּ לְהִתְעוֹרֵר לַעֲשִׂיּוֹת מִצְווֹת רַבּוֹת.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too became fixed in the inherited nature of Israel through our father Isaac, peace be upon him: they can be aroused to great acts of mitzvah-observance.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דֶּרֶךְ מָשָׁל, אִם יִרְצוּ עַתָּה לִבְנוֹת בֵּית הַמִּקְדָּשׁ וְכַיּוֹצֵא, יְפַזֵּר כָּל אֶחָד יוֹתֵר מִכְּדֵי כֹחוֹ בְּמָמוֹנוֹ וְגוּפוֹ וּבִמְסִירוּת נֶפֶשׁ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example, if the people were now to undertake the rebuilding of the Temple, each person could expend beyond his normal capacity—in money, body, and even literal self-sacrifice.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שֶׁפְּרִיצֵי בְּנֵי יִשְׂרָאֵל בְּעֵת הַחֻרְבָּן מָסְרוּ נַפְשָׁם עַל הַצָּלַת בֵּית הַמִּקְדָּשׁ, וְכַיּוֹצֵא בָזֶה.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So too, the fierce zealots of Israel at the time of the destruction gave their lives in the attempt to save the Temple, and similarly in other cases.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וּמְסִירוּת נֶפֶשׁ כָּזֶה לַעֲשֵׂה טוֹב, לֹא לְסוּר מֵרָע, זֶה נִמְשָׁךְ מֵהַכָּרַת הַנּוֹכֵחַ.</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Such self-sacrifice in actively doing good, rather than merely turning away from evil, flows from awareness of the Divine Presence standing before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זֶה הוּא בְּתוֹלָדָה אֵצֶל בְּנֵי יִשְׂרָאֵל בְּהֶעְלֵם גָּדוֹל, כִּי מַה שֶּׁהוּא בְּתוֹלָדָה הוּא בְּקַטְנוּת, כַּנִּזְכָּר לְעֵיל.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too is inherited by Israel in a deeply concealed form, for what is present by birth initially exists in a state of smallness, as explained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מַה שֶּׁאָמְרוּ (פְּסָחִים סו.): "אִם אֵינָן נְבִיאִים — בְּנֵי נְבִיאִים הֵם"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what they said (Pesachim 66a): 'If they are not prophets, they are the children of prophets,'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וְהַנָּבִיא נִקְרָא רוֹאֶה, שֶׁהוּא כֹּחַ הָרְאִיָּה דִּנְבוּאָה; יֵשׁ אֵצֶל כָּל יִשְׂרָאֵל, רַק בְּהֶעְלֵם, שֶׁהֵם בְּנֵי נְבִיאִים.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 prophet is called a seer. The power of prophetic sight therefore exists within all Israel, but in concealment, for they are the children of prophets.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וְלֶעָתִיד יִהְיֶה בְּהִתְגַּלּוּת, דְּ"אֶשְׁפּוֹךְ רוּחִי"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the future it will be revealed openly, as in the promise, 'I will pour out My spirit,' and so forth.</w:t>
      </w:r>
    </w:p>
    <w:p>
      <w:pPr>
        <w:keepNext/>
        <w:spacing w:before="60" w:after="20" w:line="240" w:lineRule="auto"/>
        <w:jc w:val="left"/>
        <w:keepLines/>
      </w:pPr>
      <w:r>
        <w:rPr>
          <w:rFonts w:ascii="Times New Roman" w:hAnsi="Times New Roman" w:eastAsia="Times New Roman" w:cs="Times New Roman"/>
          <w:b w:val="0"/>
          <w:i w:val="0"/>
          <w:sz w:val="19"/>
        </w:rPr>
        <w:t>Seif 3 - Jacob: Holiness as Union</w:t>
      </w:r>
    </w:p>
    <w:p>
      <w:pPr>
        <w:spacing w:before="0" w:after="60" w:line="240" w:lineRule="auto"/>
        <w:jc w:val="left"/>
        <w:keepLines/>
        <w:keepNext/>
      </w:pPr>
      <w:r>
        <w:rPr>
          <w:rFonts w:ascii="Times New Roman" w:hAnsi="Times New Roman" w:eastAsia="Times New Roman" w:cs="Times New Roman"/>
          <w:b w:val="0"/>
          <w:i/>
          <w:sz w:val="17"/>
        </w:rPr>
        <w:t>Jacob represents a deeper holiness in which Israel cleaves to Hashem beyond investigation, intellect, or external distinction.</w:t>
      </w:r>
    </w:p>
    <w:p>
      <w:pPr>
        <w:spacing w:after="0" w:line="240" w:lineRule="auto"/>
      </w:pPr>
      <w:r>
        <w:rPr>
          <w:rFonts w:ascii="Times New Roman" w:hAnsi="Times New Roman" w:eastAsia="Times New Roman" w:cs="Times New Roman"/>
          <w:b w:val="0"/>
          <w:sz w:val="19"/>
          <w:rtl w:val="1"/>
          <w:szCs w:val="19"/>
          <w:bCs w:val="0"/>
        </w:rPr>
        <w:t>וּשְׁתֵּי הַשָּׂגוֹת אֵלּוּ הֵם רַק הֲכָנוֹת וְהַתְחָלוֹת לְהַשָּׂגָה שְׁלִישִׁית, שֶׁהוּא הַתַּכְלִית.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These two apprehensions are only preparations and beginnings for a third apprehension, which is the ultimate goal.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כְּטַעַם "וְהִתְקַדִּשְׁתֶּם וִהְיִיתֶם קְדֹשִׁים", דְּאַחַר הַהֲכָנוֹת דְּ"וְהִתְקַדִּשְׁתֶּם" בָּא לְמַדְרֵגַת "וִהְיִיתֶם קְדֹשִׁים".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'sanctify yourselves and you shall be holy': after the preparations of 'sanctify yourselves,' one arrives at the level of 'you shall be holy.'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גַּם כֵּן לְכָל יִשְׂרָאֵל, כְּמוֹ שֶׁאָמְרוּ רַבּוֹתֵינוּ זִכְרוֹנָם לִבְרָכָה (חֻלִּין ז:): "יִשְׂרָאֵל קְדוֹשִׁים".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level too belongs to all Israel, as our Sages of blessed memory said (Chullin 7b): 'Israel are holy.'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וּקְדֻשָּׁה הוּא הַהַבְדָּלָה לְגַמְרֵי מִכָּל תַּאֲוֹת עוֹלָם הַזֶּה, לִהְיוֹת דָּבוּק בּוֹ יִתְבָּרַךְ לֹא דֶּרֶךְ הַכָּרָה רַק דֶּרֶךְ יִחוּד.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Holiness means complete separation from all desires of this world, cleaving to the Blessed One not merely through recognition but through unity.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דַּרְגָּא דְּ"אֱמֶת לְיַעֲקֹב", שֶׁמִּטָּתוֹ שְׁלֵמָה; דְּכַאֲשֶׁר כּוֹלָּא חַד לֹא שַׁיָּךְ פְּסֹלֶת.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level of 'truth to Jacob,' whose bed was complete: when all is one, there can be no refuse or rejected element.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וְעוֹלָם הַזֶּה כֻּלּוֹ עָלְמָא דְשִׁקְרָא, כִּי הָאֱמֶת הוּא: "אַתָּה הוּא עַד שֶׁלֹּא נִבְרָא הָעוֹלָם, וְאַתָּה הוּא" וְכוּלֵי, דְּהַכֹּל יִחוּד גָּמוּר.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world is entirely an 'alma de-shikra,' a world of falsehood, for the truth is: 'You are He before the world was created, and You are He...'—everything is absolute unity.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וְהַשָּׂגָה זוֹ דִּדְבֵקוּת בְּהַשֵּׁם יִתְבָּרַךְ, שֶׁ"יִשְׂרָאֵל קְדוֹשִׁים" גַּם כֵּן בְּתוֹלָדָה, זֶה בָּא מִצַּד יַעֲקֹב אָבִינוּ עָלָיו הַשָּׁלוֹם, שֶׁנִּקְרָא "אִישׁ תָּם".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apprehension of cleaving to the Blessed One—the inherited holiness of Israel—comes from our father Jacob, peace be upon him, who is called 'a wholehearted man.'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שֶׁאֱמוּנָה כָּזוֹ לִהְיוֹת תָּקוּעַ בַּלֵּב דֶּרֶךְ אֱמוּנָה עַל כָּל פָּנִים, לֹא בְּהִתְגַּלּוּת הַלֵּב מַמָּשׁ, בָּא רַק עַל יְדֵי תְּמִימוּת.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such faith to be fixed in the heart—even if only as faith and not as full inner revelation—comes only through wholehearted simplicity.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וְשֶׁלֹּא לַהֲרוֹס לַעֲלוֹת אֶל הַשֵּׁם בַּחֲקִירַת שֶׁלְּמַעְלָה מֵהַשָּׂגַת הַשֵּׂכֶל.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requires not breaking through to ascend to God by investigating what lies beyond the capacity of the intellect.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בְּשֵׂכֶל אֱנוֹשִׁי אִי אֶפְשָׁר לְהַשִּׂיג אֲמִתּוּת דָּבָר זֶה עַל בֻּרְיוֹ, כַּיָּדוּעַ, וּכְמוֹ שֶׁכָּתַב רַמְבַּ"ם עַל קֻשְׁיַת יְדִיעָה וּבְחִירָה.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Human intellect cannot grasp this truth fully and precisely, as is known and as Maimonides wrote regarding the difficulty of Divine foreknowledge and human choice.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בְּנֵי יִשְׂרָאֵל, אֲשֶׁר נָגַהּ עֲלֵיהֶם אוֹר תּוֹרָה דִּכְתִיב בָּהּ "אֱמֶת", מַשִּׂיגִים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the Children of Israel, upon whom the light of Torah—which is called truth—has shone, attain this.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הַתַּלְמִידֵי חֲכָמִים הַמְכֻנִּים בְּשֵׁם "יִשְׂרָאֵל" מַשִּׂיגִים זֶה בְּדֶרֶךְ הַחָכְמָה.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Torah scholars, who are designated by the name 'Israel,' attain it through wisdom.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מוֹרֶה שֵׁם "יִשְׂרָאֵל", שֶׁהוּא מִן "כִּי שָׂרִיתָ" וְגוֹמֵר — שֶׁנַּעֲשָׂה שַׂר עַל הַמַּלְאָכִים.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name Israel points to this, deriving from 'for you have striven [sarita]...'—he became, as it were, a prince over the angels.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מִצַּד הַדְּבֵקוּת הַגָּמוּר בֶּאֱמֶת לַאֲמִתּוֹ.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comes from complete cleaving to the ultimate truth.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וְעַמֵּי הָאָרֶץ הַמְכֻנִּים בְּשֵׁם "יַעֲקֹב" (בָּבָא מְצִיעָא לג:) — עַל שֵׁם "יַעֲקֹב אִישׁ תָּם" — מַשִּׂיגִים זֶה עַל פִּי הַתְּמִימוּת.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ordinary people, who are designated by the name 'Jacob' (Bava Metzia 33b), after 'Jacob was a wholehearted man,' attain it through simplicity.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וְדַרְגָּא זוֹ הִיא הָאוֹחֶזֶת בַּעֲקֵב עֵשָׂו, שֶׁאָמְרוּ רַבּוֹתֵינוּ זִכְרוֹנָם לִבְרָכָה (פְּסִיקְתָא דְּזָכוֹר, סִימָן ה) שֶׁבָּא בִּזְכוּת אָבוֹת.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level that grips the heel of Esau, concerning whom our Sages of blessed memory said (Pesikta de-Zakhor 5) that he came with the merit of the Patriarchs.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רוֹצֶה לוֹמַר שֶׁהוּא נִקְרָא בְּפֶרֶק קַמָּא דְּקִדּוּשִׁין (יח.) "יִשְׂרָאֵל מוּמָר", כִּי גַּם הוּא נִמּוֹל לִשְׁמוֹנָה.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That is, in the first chapter of Kiddushin (18a) he is termed an 'apostate Israelite,' for he too was circumcised at eight days.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וְיֵשׁ בּוֹ כָּךְ הַהַכָּרָה וְהָרְאִיָּה מֵאַבְרָהָם וְיִצְחָק, שֶׁהֵם הַהֲכָנוֹת לְדַרְגָּא דְּיַעֲקֹב, כַּנִּזְכָּר.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he possessed the recognition and sight inherited from Abraham and Isaac, which are the preparations for Jacob's level, as explained.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וְיַעֲקֹב הִשְׁתַּדֵּל לְהוֹצִיא מַדְרֵגָתוֹ לַפֹּעַל.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Jacob, however, exerted himself to bring his level into actuality.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"יָדוֹ" — פֵּרוּשׁ, כֹּחַ הִשְׁתַּדְּלוּתוֹ — אוֹחֶזֶת בַּעֲקֵב עֵשָׂו.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meaning of 'his hand'—the power of his exertion—grasping the heel of Esau.</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לְשׁוֹן "עָשׂוּי", שֶׁנּוֹצַר וָלָד נִגְמָר בִּשְׂעָרוֹת, וְלֹא הָיָה צָרִיךְ הִשְׁתַּדְּלוּת מִצַּד הַהֲכָנָה שֶׁלּוֹ מֵהָאָבוֹת.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Esau's name is associated with being already 'made': he emerged as a fully formed infant covered with hair, and from the standpoint of the preparation inherited from the Patriarchs he seemed to require no exertion.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אֶלָּא שֶׁהוּא גָּרַם בְּהִשְׁתַּדְּלוּתוֹ אַדְרַבָּה לְהֵפֶךְ, לִהְיוֹת "אִישׁ שָׂדֶה".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But through his own exertion he brought about precisely the opposite, becoming 'a man of the field.'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וְיַעֲקֹב הָיָה אוֹחֵז בַּעֲקֵבוֹ, בִּקְצֵה כֹּחַ הַהֲכָנָה הַתָּקוּעַ בּוֹ בְּפֹעַל גָּמוּר לִהְיוֹת עָשׂוּי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Jacob grasped his heel—the very edge of the preparatory power that was already implanted within Esau as an actual, finished quality.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שֶׁהָיָה חוֹשֵׁב שֶׁהוּא כְּבָר עָשׂוּי וְדַי לוֹ בְּכָךְ שֶׁהוּא מִלֵּדָה כֵּן, וְרַשַּׁאי עַתָּה לַעֲשׂוֹת כָּל שְׁרִירוּת לִבּוֹ.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Esau thought that he was already complete, that being born this way was sufficient, and that he could therefore follow every inclination of his heart.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יַעֲקֹב אָחַז בִּקְצֵה אוֹתָהּ הַהֲכָנָה הַגְּמוּרָה, וּבְכֹחַ יָדוֹ וְהִשְׁתַּדְּלוּתוֹ נִגְמְרָה אֶצְלוֹ בְּפֹעַל גַּם כֹּחַ הֲכָנַת הָאָבוֹת.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Jacob seized the end of that complete preparation and, through the power of his hand and his exertion, brought the inherited preparation of the Patriarchs to actual completion within himself.</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רַק "בְּיִצְחָק יִקָּרֵא" וְגוֹמֵר, וְלֹא כָּל יִצְחָק (נְדָרִים לא.).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the verse says only 'through Isaac shall offspring be called yours'—not all of Isaac's descendants (Nedarim 31a).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רַק בְּיַעֲקֹב וְזַרְעוֹ נִשְׁרַשׁ כֹּחַ הָאָבוֹת, שֶׁהוּא הִשְׁרִישָׁם בְּקִרְבּוֹ עַל יְדֵי הִשְׁתַּדְּלוּתוֹ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in Jacob and his descendants did the power of the Patriarchs become rooted, because Jacob himself rooted those powers within himself through exertion.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שֶׁיִּהְיֶה רָאוּי לִקָּרֵא אָב לְבָנִים, דְּהַיְנוּ הַמִּתְהַפֵּךְ בְּשָׁרְשׁוֹ.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 thereby became fit to be called a father to children—that is, one who transforms his very root.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 כָּל כֹּחַ הָאָבוֹת: לַהֲפֹךְ כֹּחַ שָׁרְשָׁם עַד שֶׁיִּזְכּוּ לְכָל זַרְעָם אַחֲרֵיהֶם לִהְיוֹת נִמְשָׁכִים אַחַר הַשֹּׁרֶשׁ.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entire power of the Patriarchs: to transform the power of their root so completely that all their descendants after them inherit a pull toward that root.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דְּמִטַּעַם זֶה נִקְרְאוּ "אָבוֹת", דְּלָזֶה צָרִיךְ הִשְׁתַּדְּלוּת עֲצוּמָה.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this reason they are called 'fathers'; achieving such a transformation requires tremendous exertion.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נִקְרָא (זֹהַר חֵלֶק א, קנ. וּבִשְׁאָר מְקוֹמוֹת) "שְׁלִימוּ דַּאֲבָהָן", שֶׁבּוֹ נִשְׁלְמוּ כָּל הַשְּׁלֹשָׁה כֹּחוֹת לְהִשְׁתַּלֵּם לְגַמְרֵי.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Jacob is therefore called (Zohar I, 150a and elsewhere) the 'completion of the Patriarchs,' for in him all three powers reached complete perfection.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(בְּרֵאשִׁית רַבָּה פָּרָשָׁה סח) שֶׁאֵין הַחֶבֶל נִפְקָע פָּחוֹת מִשְּׁלֹשָׁה.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they said (Bereishit Rabbah 68) that a cord of three strands does not readily break.</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דְּבְאֶחָד וּשְׁנַיִם עֲדַיִן יוּכַל לִקָּרֵעַ וְלִפָּסֵק, אַף שֶׁהוּא בֶּאֱמֶת חֶבֶל הָאָרוֹךְ הַמּוֹשֵׁךְ.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With one or two strands the cord can still tear and be severed, though it is in truth a single extended cord.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שֶׁגַּם חֶבֶל אֶחָד וּשְׁנַיִם מִתְחַזְּקִים שֶׁלֹּא יִפָּסְקוּ עַל יְדֵי הַשְּׁלִישִׁי; וְהָבֵן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the first and second strands themselves are strengthened against breaking by the addition of the third. Understand this well.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וּבַזְּמַן הוּא נֶגֶד זֶה קְדֻשַּׁת יְמֵי הַפּוּרִים דִּמְחִיַּת עֲמָלֵק, זַרְעוֹ שֶׁל עֵשָׂו.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 the dimension of time, this corresponds to the sanctity of Purim, the days of erasing Amalek, the descendant of Esau.</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שֶׁאָז הָיָה הַהַשָּׂגָה הַגְּלוּיָה דְּגַם הַהַנְהָגָה הַטִּבְעִית הַכֹּל מֵהַשֵּׁם יִתְבָּרַךְ, דְּהָיָה נֵס מִתְלַבֵּשׁ בְּדֶרֶךְ הַטֶּבַע,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At Purim there was an open apprehension that even natural governance is entirely from the Blessed One, for the miracle was clothed in the course of nature.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דְּלָכֵן נִקְרָא (יוֹמָא כט.) "סוֹף כָּל הַנִּסִּים", שֶׁהוּא הַמַּדְרֵגָה הָאַחֲרוֹנָה מִנֵּס.</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Purim is called (Yoma 29a) the 'end of all miracles,' the final level in the progression of miracle.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הִתְגַּלּוּת שֶׁכָּל הַהַנְהָגָה הַטִּבְעִית הוּא מִנִּסִּים נִסְתָּרִים.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reveals that all natural governance itself consists of hidden miracles.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 תַּכְלִית כָּל הַנִּסִּים, לְהַגִּיעַ לְהַשָּׂגָה זוֹ שֶׁאֵין כָּאן נֵס, כִּי כָךְ לִי נֵס כְּמוֹ דֶּרֶךְ הַטֶּבַע.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purpose of all miracles: to reach the apprehension that ultimately there is no distinction—miracle and the way of nature are equally acts of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"מִי שֶׁאָמַר לַשֶּׁמֶן וְיַדְלִיק — יֹאמַר לַחֹמֶץ" וְכוּלֵי (תַּעֲנִית כה.), כִּי גַם דֶּרֶךְ הַטֶּבַע פְּעֻלַּת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As they said (Ta'anit 25a), 'He who told the oil to burn can tell the vinegar to burn,' for the natural order too is the action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הַשָּׂגַת הַיִּחוּד הַגָּמוּר דְּיַעֲקֹב אָבִינוּ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apprehension of absolute Divine unity attained by our father Jacob,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הוּא מְחִיַּת עֵשָׂו וַעֲמָלֵק, שֶׁהוּא שֹׁרֶשׁ הָרַע דְּעֵשָׂו הַבָּא מֵאֱלִיפַז, שֶׁהָיָה מִנְּבִיאֵי אֻמּוֹת הָעוֹלָם וְיָשַׁב בְּאָהֳלֵי יַעֲקֹב אָבִינוּ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brings about the erasure of Esau and Amalek. Amalek is the root of Esau's evil, descending from Eliphaz, who was among the prophets of the nations and dwelt in the tents of our father Jacob,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הוּא קָלַט כָּל הַטּוֹב שֶׁבְּעֵשָׂו מֵהָאָבוֹת; וְתִמְנַע, שֶׁחָשְׁקָה לִדָּבֵק בְּזֶרַע הָאָבוֹת, רַק לְפִי שֶׁהִיא מִמְּקוֹר רַע דְּשֵׂעִיר, נִדְבְּקָה בּוֹ, שֶׁבּוֹ הָיָה הַשֹּׁרֶשׁ שֶׁהָיָה בְּעֵשָׂו.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Eliphaz had absorbed the good inherited by Esau from the Patriarchs. Timna likewise desired to cleave to the seed of the Patriarchs, but because she came from the evil root of Seir she attached herself to him, in whom Esau's root was present.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וּלְפִי שֶׁבְּעֵשָׂו נִתְהַפֵּךְ הַכֹּל לְרַע וְנִפְסַק הַחֶבֶל, תֵּכֶף בַּעֲמָלֵק נִתְגַּלָּה שֹׁרֶשׁ הָרַע דְּעֵשָׂו.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in Esau everything was reversed toward evil and the cord was severed, in Amalek the evil root of Esau was immediately revealed.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הֵפֶךְ הַיִּחוּד וְהַדְּבֵקוּת, שֶׁמִּמֶּנּוּ בָּא הַהִתְלַהֲבוּת, כִּי "הַשֵּׁם אֱלֹהֶיךָ אֵשׁ אֹכְלָה".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the opposite of unity and cleaving, from which true spiritual ardor comes, for 'the Lord your God is a consuming fire.'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וַעֲמָלֵק הֵפֶךְ מִזֶּה — "אֲשֶׁר קָרְךָ", שֶׁמְּקָרֵר וּמַפְסִיק הַדְּבֵקוּת.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Amalek is the opposite: 'who cooled you'—he cools and interrupts that cleaving.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הוּא מָלֵא הִתְלַהֲבוּת לְחֶמְדוֹת עוֹלָם הַזֶּה, שֶׁנִּמְשָׁל לְתַנּוּר בּוֹעֵר מֵאֵשׁ, וּכְמוֹ שֶׁאָמְרוּ זִכְרוֹנָם לִבְרָכָה (קִדּוּשִׁין פא.) עַל יֵצֶר הָרַע: "חֲזִי דְּאַתְּ נוּרָא".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 may be filled with burning passion for worldly desires, likened to a furnace blazing with fire, as our Sages of blessed memory said (Kiddushin 81a) concerning the evil inclination: 'See that you are fire.'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וְאוּלָם עַל הָאֱמֶת הוּא קְרִירוּת וְהֵפֶךְ אֵשׁ הָאֲמִתִּי.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Yet in truth this is coldness, the very opposite of the genuine fire.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וְנֶאֱמַר: "וְהָיָה בֵית יַעֲקֹב אֵשׁ וּבֵית יוֹסֵף לֶהָבָה וּבֵית עֵשָׂו לְקַשׁ".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Thus it says: 'The house of Jacob shall be fire, the house of Joseph flame, and the house of Esau straw.'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עֲמָלֵק — אַף לְקַשׁ לֹא יִהְיֶה, כִּי אֵין בּוֹ שׁוּם מַמָּשׁוּת עַל הָאֱמֶת, כִּי הוּא מַמָּשׁ הֵפֶךְ דַּרְגָּא דְּ"אֱמֶת לְיַעֲקֹב", שֶׁהוּא תַּכְלִית הַשֶּׁקֶר.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Amalek, however, will not remain even as straw, for in truth he has no substance at all. He is the absolute opposite of the level of 'truth to Jacob'—the ultimate expression of falsehood.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בָּחַר הָמָן בְּחֹדֶשׁ אֲדָר, שֶׁהוּא בְּאוֹת קוֹף כְּמוֹ שֶׁכָּתוּב בְּסֵפֶר יְצִירָה, שֶׁהוּא מֵאַתְוָון דְּשִׁקְרָא, כְּמוֹ שֶׁכָּתוּב בַּזֹּהַר (חֵלֶק א, 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Therefore Haman chose the month of Adar, which according to Sefer Yetzirah corresponds to the letter qof, one of the letters associated with falsehood, as stated in the Zohar (I, 2b).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דְּאוֹת שִׁין הוּא יְסוֹדָא דִּקְשׁוֹט בְּקַדְמִיתָא, וְקוֹף הוּא הַתְחָלַת אַתְוָון דְּשִׁקְרָא.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letter shin is the initial foundation of truth, whereas qof begins the letters of falsehood.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שָׂמַח שֶׁבּוֹ מֵת מֹשֶׁה, נוֹתֵן הַתּוֹרָה דִּכְתִיב בָּהּ "אֱמֶת", וְחָשַׁב דְּהוּא הֵפֶךְ הָאֱמֶת.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Haman therefore rejoiced that Moses, giver of the Torah in which 'truth' is written, died in that month; he thought the month represented the opposite of truth.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וְלֹא יָדַע דְּבוֹ נוֹלַד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 did not know that Moses was also born in that month.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בֶּאֱמֶת "אֱמֶת מֵאֶרֶץ תִּצְמָח", וּמֵעָלְמָא דְשִׁקְרָא דַּיְקָא מִשָּׁם צְמִיחַת הָאֱמֶת, וּלְשָׁם נִתְּנָה תּוֹרָה דַּוְקָא.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For in truth, 'truth will spring from the earth': specifically from the world of falsehood does truth grow, and it was precisely into such a world that Torah was given.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בְּרִיאַת עָלְמָא דְשִׁקְרָא הָיָה לְכַוָּנָה שֶׁיַּעַמְדוּ בּוֹ עַל הָאֱמֶת; נִמְצָא הוּא הֲכָנָה וּצְמִיחָה לָאֱמֶת.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world of falsehood was created so that within it people would arrive at truth; it is therefore the preparation and seedbed for truth.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וְלִהְיוֹת שֶׁבִּשְׁלֹשָׁה דְבָרִים אָדָם נִכָּר — בְּכוֹסוֹ וְכוּלֵי (עֵירוּבִין סה:) — לָכֵן חַיָּב לְבַסּוּמֵי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Because a person is recognized in three things—among them 'his cup,' and so forth (Eruvin 65b)—one is therefore obligated on Purim to become intoxicated,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שֶׁזֶּהוּ הַהִתְגַּלּוּת בְּפוּרִים, לִהְיוֹת אָדָם הַיִּשְׂרְאֵלִי נִכָּר בָּהֶם בְּהִבָּדְלוֹ מִן הָעַמִּים בְּתוֹלָדָה מֵהָאָבוֹת, בְּחֶבֶל שֶׁל שְׁלֹשָׁה שֶׁאֵינוֹ נִפְסָק.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what is revealed on Purim: the Jew is recognizable in these very states by his innate distinction from the nations, inherited from the Patriarchs as an unbreakable threefold cord.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לֹא נִקְבַּע לוֹ זְמַן בַּתּוֹרָה, כִּי בֶאֱמֶת "יָד עַל כֵּס יָהּ, מִלְחָמָה לַהַשֵּׁם בַּעֲמָלֵק מִדּוֹר דּוֹר" בְּלֹא הֶפְסֵק.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was not assigned a fixed time in the Torah, because in truth 'a hand is upon the throne of God; the Lord is at war with Amalek from generation to generation' without interruption.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וּקְדֻשַּׁת יַעֲקֹב חוֹפֵף עַל יִשְׂרָאֵל בְּתָמִיד.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holiness of Jacob continuously hovers over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מִשֶּׁגָּלוּ לָעַמִּים, אָז הֻצְרְכוּ לְהַבְדָּלָה — "כָּל רֹאֵיהֶם יַכִּירוּם" וְגוֹמֵר — לְבַל יִתְעָרְבוּ בַגּוֹיִם.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Only after Israel was exiled among the nations did an explicit distinction become necessary—'all who see them shall recognize them'—so that they would not be absorbed among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נִתַּן לָהֶם קְדֻשַּׁת הַפּוּרִים, שֶׁהוּא הַכָּרָה שֶׁלֹּא מִצַּד יִשּׁוּב הַדַּעַת.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Then the sanctity of Purim was given to them: a mode of recognition not dependent upon settled, conscious reasoning.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עַל יְדֵי יִחוּד הָאֲמִתִּי, שֶׁאֵינוֹ נִתְלֶה בְּחָכְמָה וְיִשּׁוּב דַּעַת אָדָם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comes through the true unity that does not depend at all upon human wisdom or settled understanding.</w:t>
      </w:r>
    </w:p>
    <w:p>
      <w:pPr>
        <w:keepNext/>
        <w:spacing w:before="60" w:after="20" w:line="240" w:lineRule="auto"/>
        <w:jc w:val="left"/>
        <w:keepLines/>
      </w:pPr>
      <w:r>
        <w:rPr>
          <w:rFonts w:ascii="Times New Roman" w:hAnsi="Times New Roman" w:eastAsia="Times New Roman" w:cs="Times New Roman"/>
          <w:b w:val="0"/>
          <w:i w:val="0"/>
          <w:sz w:val="19"/>
        </w:rPr>
        <w:t>Seif 4 - David: Renewal through Teshuvah</w:t>
      </w:r>
    </w:p>
    <w:p>
      <w:pPr>
        <w:spacing w:before="0" w:after="60" w:line="240" w:lineRule="auto"/>
        <w:jc w:val="left"/>
        <w:keepLines/>
        <w:keepNext/>
      </w:pPr>
      <w:r>
        <w:rPr>
          <w:rFonts w:ascii="Times New Roman" w:hAnsi="Times New Roman" w:eastAsia="Times New Roman" w:cs="Times New Roman"/>
          <w:b w:val="0"/>
          <w:i/>
          <w:sz w:val="17"/>
        </w:rPr>
        <w:t>Rosh Chodesh expresses David's path, where return after distance produces a renewed closeness greater than unbroken innocence.</w:t>
      </w:r>
    </w:p>
    <w:p>
      <w:pPr>
        <w:spacing w:after="0" w:line="240" w:lineRule="auto"/>
        <w:sectPr>
          <w:footerReference w:type="default" r:id="rId4128"/>
          <w:headerReference w:type="default" r:id="rId4069"/>
          <w:type w:val="nextPage"/>
          <w:pgSz w:h="14400" w:w="10080" w:orient="portrait"/>
          <w:pgMar w:bottom="1080" w:top="1080" w:left="1260" w:right="720" w:header="540" w:footer="540" w:gutter="0"/>
          <w:pgNumType w:fmt="decimal" w:start="212"/>
        </w:sectPr>
      </w:pPr>
      <w:r>
        <w:rPr>
          <w:rFonts w:ascii="Times New Roman" w:hAnsi="Times New Roman" w:eastAsia="Times New Roman" w:cs="Times New Roman"/>
          <w:b w:val="0"/>
          <w:sz w:val="19"/>
          <w:rtl w:val="1"/>
          <w:szCs w:val="19"/>
          <w:bCs w:val="0"/>
        </w:rPr>
        <w:t>וּקְדֻשַּׁת רֹאשׁ חֹדֶשׁ הוּא נֶגֶד דַּרְגָּא דְּדָוִד הַמֶּלֶךְ עָלָיו הַשָּׁלוֹם, רֶגֶל רְבִיעִי שֶׁבַּמֶּרְכָּבָה, שֶׁהִיא מַדְרֵגָה הָרְבִיעִית מֵהַשָּׂגַת מֶרְכַּבְתּוֹ יִתְבָּרַךְ בַּתַּחְתּוֹנִים.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sanctity of Rosh Chodesh corresponds to the level of King David, peace be upon him, the fourth leg of the Divine Chariot—the fourth level in apprehending the Blessed One's chariot in the lower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הַגֶּבֶר שֶׁהֵקִים עֻלָּהּ שֶׁל תְּשׁוּבָה (מוֹעֵד קָטָן טז:), דְּשְׁלֹשֶׁת הָאָבוֹת הִשְׁתַּדְּלוּ לִהְיוֹת רַק טוֹב וְלֹא חָטְאוּ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He is the man who established the yoke of repentance (Moed Katan 16b), whereas the three Patriarchs strove to be only good and not to sin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וּמַה יַּעֲשֶׂה מִי שֶׁאֵינוֹ כְּמוֹהֶם?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What, then, is one who is not like them to do?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חִדֵּשׁ דָּוִד הַמֶּלֶךְ עָלָיו הַשָּׁלוֹם: "מָקוֹם שֶׁבַּעֲלֵי תְשׁוּבָה עוֹמְדִים — אֵין" וְכוּלֵי (בְּרָכוֹת לד:).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was King David's innovation: 'In the place where penitents stand, [even the perfectly righteous] cannot...' and so forth (Berakhot 34b).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הַשָּׂגָה גְּבוֹהָה יוֹתֵר — מַה שֶּׁמַּשִּׂיג אַחַר שֶׁטָּעַם מֵהָרַע וְחָזַר לַטּוֹב.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a higher apprehension: what a person attains after having tasted evil and then returned to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כְּמָשָׁל בֶּן מֶלֶךְ שֶׁגָּלָה מֵעַל שֻׁלְחַן אָבִיו וְסָבַל עֹנִי וּדְחָקוּת, וְאַחַר כָּךְ חָזַר לְשֻׁלְחַן אָבִיו.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It is like a king's son who was exiled from his father's table, suffered poverty and hardship, and afterward returned to his father's table.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אֵין דִּמְיוֹן לְהַרְגָּשַׁת עִנּוּגוֹ שָׁם נֶגֶד הַרְגָּשַׁת עֹנֶג אוֹתוֹ שֶׁלֹּא גָלָה וְלֹא טָעַם עֹנִי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 delight he then experiences cannot be compared to the delight of one who was never exiled and never tasted poverty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שֶׁכָּתוּב בַּמִּדְרָשׁ וּבַזֹּהַר כַּיּוֹצֵא בָזֶה,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Similar teachings appear in the Midrash and the Zohar, as is known.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קְדֻשַּׁת רֹאשׁ חֹדֶשׁ, בְּהִתְחַדְּשׁוּת אוֹר הַיָּרֵחַ אַחַר שֶׁהֶאֱפִיל, וְנִתַּן לְיִשְׂרָאֵל שֶׁעֲתִידִים לְהִתְחַדֵּשׁ כְּמוֹתָהּ.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sanctity of Rosh Chodesh: the renewal of the moon's light after it has darkened. It was given to Israel, who are destined to renew themselves like the moon.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כְּשֶׁיִּקָּבַע בַּלֵּב גַּם דַּרְגָּא דְּדָוִד הַמֶּלֶךְ עָלָיו הַשָּׁלוֹם בְּנַפְשׁוֹת כָּל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will occur when the level of King David, peace be upon him, becomes fixed in the hearts and souls of all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לֶעָתִיד שֶׁיְּבַקְשׁוּ אֶת דָּוִד מַלְכָּם, רוֹצֶה לוֹמַר הִתְגַּלּוּת אוֹרוֹ בְּלֵב כֻּלָּם.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This is the future promise that they will 'seek David their king'—meaning the revelation of his light in every heart.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"וְהָיָה מִדֵּי חֹדֶשׁ" וְגוֹמֵר, שֶׁיִּהְיֶה קְדֻשַּׁת הַחֹדֶשׁ כִּקְדֻשַּׁת הַשַּׁבָּת, שֶׁהוּא הַתְחָלַת הַקְּדֻשָּׁה דִּקְבִיעָא וְקַיְּמָא.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Then 'from one new moon to another...'—the sanctity of the month will be like the sanctity of Shabbat, the first sanctity that is fixed and enduring.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וְהִיא עוֹד קוֹדֶמֶת לָהּ, כִּי "בְּמָקוֹם שֶׁבַּעֲלֵי תְשׁוּבָה" וְכוּלֵי, כַּנִּזְכָּר; וְאֵין כָּאן מָקוֹם לְהַאֲרִיךְ יוֹתֵר.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rtl w:val="0"/>
          <w:szCs w:val="19"/>
          <w:bCs w:val="1"/>
        </w:rPr>
        <w:t>– Indeed, it is even prior and higher, for 'in the place where penitents stand...' as explained. This is not the place to elaborate further.</w:t>
      </w:r>
    </w:p>
    <w:p>
      <w:pPr>
        <w:keepNext/>
        <w:spacing w:before="0" w:after="30" w:line="240" w:lineRule="auto"/>
        <w:jc w:val="center"/>
        <w:keepLines/>
      </w:pPr>
      <w:r>
        <w:rPr>
          <w:rFonts w:ascii="Times New Roman" w:hAnsi="Times New Roman" w:eastAsia="Times New Roman" w:cs="Times New Roman"/>
          <w:b w:val="0"/>
          <w:i w:val="0"/>
          <w:sz w:val="21"/>
        </w:rPr>
        <w:t>Siman 48 - The Seven Days of Creation and the Songs of Shabbat</w:t>
      </w:r>
    </w:p>
    <w:p>
      <w:pPr>
        <w:spacing w:before="0" w:after="60" w:line="240" w:lineRule="auto"/>
        <w:jc w:val="center"/>
        <w:keepLines/>
        <w:keepNext/>
      </w:pPr>
      <w:r>
        <w:rPr>
          <w:rFonts w:ascii="Times New Roman" w:hAnsi="Times New Roman" w:eastAsia="Times New Roman" w:cs="Times New Roman"/>
          <w:b w:val="0"/>
          <w:i/>
          <w:sz w:val="17"/>
        </w:rPr>
        <w:t>Each day of Creation reveals a distinct form of divine praise, culminating in Shabbat as the union, purpose, and completion of all created powers.</w:t>
      </w:r>
    </w:p>
    <w:p>
      <w:pPr>
        <w:spacing w:before="20" w:after="20" w:line="240" w:lineRule="auto"/>
        <w:jc w:val="left"/>
        <w:keepLines/>
        <w:keepNext/>
      </w:pPr>
      <w:r>
        <w:rPr>
          <w:rFonts w:ascii="Times New Roman" w:hAnsi="Times New Roman" w:eastAsia="Times New Roman" w:cs="Times New Roman"/>
          <w:b w:val="0"/>
          <w:i w:val="0"/>
          <w:sz w:val="19"/>
        </w:rPr>
        <w:t>Seif 1 - The First Day: Creation and Divine Sovereignty</w:t>
      </w:r>
    </w:p>
    <w:p>
      <w:pPr>
        <w:spacing w:before="0" w:after="60" w:line="240" w:lineRule="auto"/>
        <w:jc w:val="left"/>
        <w:keepLines/>
        <w:keepNext/>
      </w:pPr>
      <w:r>
        <w:rPr>
          <w:rFonts w:ascii="Times New Roman" w:hAnsi="Times New Roman" w:eastAsia="Times New Roman" w:cs="Times New Roman"/>
          <w:b w:val="0"/>
          <w:i/>
          <w:sz w:val="17"/>
        </w:rPr>
        <w:t>The first day reveals creation itself as the foundation of praise: all existence belongs to the Creator and remains under His rule.</w:t>
      </w:r>
    </w:p>
    <w:p>
      <w:pPr>
        <w:spacing w:after="0" w:line="240" w:lineRule="auto"/>
      </w:pPr>
      <w:r>
        <w:rPr>
          <w:rFonts w:ascii="Times New Roman" w:hAnsi="Times New Roman" w:eastAsia="Times New Roman" w:cs="Times New Roman"/>
          <w:b w:val="0"/>
          <w:sz w:val="19"/>
          <w:rtl w:val="1"/>
          <w:szCs w:val="19"/>
          <w:bCs w:val="0"/>
        </w:rPr>
        <w:t>עִנְיַן "וַיְבָרֶךְ... וַיְקַדֵּשׁ" דְּיוֹם הַשְּׁבִיעִי, שֶׁאָמְרוּ רַבּוֹתֵינוּ זִכְרוֹנָם לִבְרָכָה (בְּרֵאשִׁית רַבָּה פָּרָשָׁה יא): "בֵּרְכוֹ בַּמָּן וְקִדְּשׁוֹ בַּמָּן".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meaning of 'and He blessed... and He sanctified' regarding the seventh day is what our Sages of blessed memory taught (Bereishit Rabbah, parashah 11): 'He blessed it with the manna and sanctified it with the manna.'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וְהַמִּקְרָא נֶאֱמַר בְּמַעֲשֵׂה בְרֵאשִׁית, שֶׁעֲדַיִן לֹא הָיָה מָן.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the verse was stated in the account of Creation, when the manna did not yet exist.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דְּעִקַּר הַבְּרָכָה וְהַקְּדֻשָּׁה נֶאֶמְרָה עַל עִצּוּמוֹ שֶׁל יוֹם, וְעַל כָּרְחֲךָ דְּהַיְנוּ הַךְ.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essential blessing and sanctity were therefore said of the very essence of the day; necessarily, these two ideas are one and the same.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עֶצֶם קְדֻשַּׁת יוֹם הַשַּׁבָּת: "כִּי בוֹ שָׁבַת"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essential sanctity of the Sabbath day: 'for on it He ceased,'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שֶׁהַשְּׁבִיתָה וְהַנַּיְחָא הַבָּאָה אַחַר גְּמַר הַמְּלָאכָה הִיא כְּשֶׁמַּשִּׂיג וּמַגִּיעַ לְתַכְלִית הָרָצוֹן שֶׁכִּוֵּן בִּמְלַאכְתּוֹ.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cessation and repose that come after a task is completed occur when one attains the purpose and intention that he sought through his work.</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וְתַכְלִית בְּרִיאַת הָעוֹלָם — לְמַעֲנֵהוּ, לְקִלּוּסוֹ (שׁוֹחֵר טוֹב, רֵישׁ מִזְמוֹר יט),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purpose of the world's creation is 'for His sake'—for His praise (Shocher Tov, beginning of Psalm 19),</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בְּיוֹמָא (לח.): כָּל מַה שֶּׁבָּרָא הַקָּדוֹשׁ בָּרוּךְ הוּא בְּעוֹלָמוֹ לֹא בָּרָא אֶלָּא לִכְבוֹדוֹ.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taught in Yoma (38a): Everything the Holy One, blessed be He, created in His world, He created only for His glory.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וּבְכָל יוֹם מְיֻחָד הָיָה מִין בְּרִיאָה מְיֻחֶדֶת, הַיְנוּ הִתְגַּלּוּת מַדְרֵגַת כָּבוֹד מְיֻחֶדֶת כְּפִי בְּרִיאַת הַיּוֹם.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Each particular day contained a distinct type of creation—that is, the revelation of a distinct degree of Divine glory corresponding to that day's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שֶׁכְּנֶגְדָּם קָבְעוּ רַבּוֹתֵינוּ זִכְרוֹנָם לִבְרָכָה שִׁירֵי הַיּוֹם בְּבֵית הַמִּקְדָּשׁ.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Corresponding to these degrees, our Sages of blessed memory instituted the daily psalms in the Temple.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בְּיוֹם רִאשׁוֹן: "לַהַשֵּׁם הָאָרֶץ וּמְלוֹאָהּ", עַל שֵׁם שֶׁקָּנָה וְהִקְנָה וְשַׁלִּיט בְּעוֹלָמוֹ (רֹאשׁ הַשָּׁנָה לא.).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 the first day: 'The earth and its fullness belong to the Lord,' because He acquired, conveyed possession, and rules over His world (Rosh Hashanah 31a).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פֵּירוּשׁ, דִּבְיוֹם רִאשׁוֹן הוּא הַתְחָלַת הַבְּרִיאָה לַעֲשׂוֹת יְסוֹד לַנִּבְרָאִים.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is: the first day is the beginning of Creation, establishing the foundations of created existence.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שֶׁכָּתַב רַבֵּנוּ מֹשֶׁה בֶּן נַחְמָן בְּפֵירוּשׁ "תֹהוּ וָבֹהוּ", וְ"רוּחַ", וְ"חֹשֶׁךְ", וְ"אוֹר", וְ"מַיִם" — עַיֵּן שָׁם בִּפְנִים וּבִשְׁאָר הַמְפָרְשִׁים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Rabbeinu Moshe ben Nachman explained regarding 'formless and void,' 'spirit,' 'darkness,' 'light,' and 'water'—see his words there and the other commentators—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דְּהַכֹּל רוֹמֵז עַל יְסוֹדוֹת הַבְּרוּאִים וְהַתְחָלַת כָּל נִבְרָא.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of these allude to the elemental foundations of created beings and to the beginning of every created thing.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הוּא רֵאשִׁית הַהַכָּרָה דְּנִבְרָאִים שֶׁיֵּשׁ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arises the first recognition available to created beings: that there is a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שֶׁהִכִּיר אַבְרָהָם אָבִינוּ עָלָיו הַשָּׁלוֹם עַל יְדֵי זֶה, דְּאִי אֶפְשָׁר לְבִירָה בְּלֹא מַנְהִיג.</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Abraham our father, peace be upon him, recognized through the principle that a palace cannot exist without a master.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וְאִיתָא בְּסוֹף סֵפֶר יְצִירָה דְּכָל חָכְמָתוֹ הָיְתָה בְּצֵירוּף הָאוֹתִיּוֹת שֶׁבָּהֶן נִבְרְאוּ שָׁמַיִם וָאָרֶץ.</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stated at the end of Sefer Yetzirah that all of his wisdom lay in the combinations of the letters through which heaven and earth were created.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רְצוֹנוֹ לוֹמַר, יְסוֹדֵי הַתְחָלַת הַבְּרִיאָה, דְּמִזֶּה הַהַכָּרָה שֶׁיֵּשׁ בּוֹרֵא כַּאֲשֶׁר מַגִּיעַ לְרֵאשִׁית וְהַתְחָלַת הַכֹּל.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is, the foundations at the beginning of Creation; from them comes the recognition that there is a Creator when one reaches the first source and beginning of everything.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דְּכָל הַנִּבְרָאִים מֻרְכָּבִים וַעֲלוּלִים, וְכָל עָלוּל יֵשׁ לוֹ עִלָּה,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all created things are composites and effects, and every effect has a cause,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עַד שֶׁמַּגִּיעַ לַסִּבּוֹת הָרִאשׁוֹנוֹת שֶׁהֵן הַיְסוֹדוֹת הַפְּשׁוּטִים.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until one reaches the first causes, which are the simple elemental foundations.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הֵם יֵשׁ לָהֶם הַתְחָלָה בְּהֶכְרֵחַ, כִּי לֹא עָשׂוּ אֶת עַצְמָם.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even they must necessarily have a beginning, for they did not make themselves.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כָּרְחֲךָ שֶׁיֵּשׁ אֶחָד שֶׁהוּא עִלַּת כָּל הָעִלּוֹת וְסִבַּת כָּל הַסִּבּוֹת.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Necessarily, there is One Who is the Cause of all causes and the Source of all sources.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כֵּן אָמְרוּ רַבּוֹתֵינוּ זִכְרוֹנָם לִבְרָכָה (בְּרֵאשִׁית רַבָּה פָּרָשָׁה ב): "יְהִי אוֹר" — זֶה אַבְרָהָם.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our Sages of blessed memory said (Bereishit Rabbah, parashah 2): 'Let there be light'—this is Abraham.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(שָׁם פָּרָשָׁה יב): "בְּהִבָּרְאָם" — בְּאַבְרָהָם,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they said (there, parashah 12): 'When they were created'—through Abraham,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שֶׁבִּשְׁבִילוֹ הַתְחָלַת בְּרִיאַת הָעוֹלָם וַאֲמִירַת "יְהִי אוֹר" וְכָל מַעֲשֵׂה יוֹם רִאשׁוֹן,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on his account came the beginning of the world's creation, the command 'Let there be light,' and all the work of the first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שֶׁהָיָה לְמַעֲנֵהוּ לְקִלּוּסוֹ, שֶׁיִּתְגַּלֶּה בָּזֶה עַל יְדֵי אַבְרָהָם אָבִינוּ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of which existed for His sake and His praise, so that this recognition would be revealed through Abraham our father,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שֶׁהַכָּרָתוֹ עַל יְדֵי מַעֲשֵׂה יוֹם זֶה הַיְנוּ עַל יְדֵי הַעֲמָקָתוֹ בְּכָל דָּבָר עַד שָׁרְשׁוֹ וְהַתְחָלָתוֹ,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His recognition came through the work of this day: by penetrating into every thing until reaching its root and beginning,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וּמֵהַהַתְחָלָה הֵבִין שֶׁיֵּשׁ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from that beginning he understood that there is a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מִי שֶׁהָיָה עוֹמֵד, דֶּרֶךְ מָשָׁל, בְּיוֹם רִאשׁוֹן לִבְרִיאַת עוֹלָם וְרָאָה בְּעֵינָיו הַתְחָלַת בְּרִיאַת יֵשׁ מֵאַיִן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was as though, by analogy, he stood on the first day of Creation and saw with his own eyes the beginning of creation ex nihilo—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הָיְתָה הַכָּרַת אַבְרָהָם אָבִינוּ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such was the recognition of Abraham our father,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דְּעַל כֵּן חִבֵּר סֵפֶר יְצִירָה, רְצוֹנוֹ לוֹמַר שֶׁהוּא הִשִּׂיג סוֹד הַיְצִירָה עַל בֻּרְיוֹ.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reason he composed Sefer Yetzirah—that is, he attained the secret of formation in its full clarity.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טַעַם "בָּרוּךְ אַבְרָם... קֹנֵה שָׁמַיִם וָאָרֶץ", שֶׁזֶּהוּ מַה שֶּׁפִּרְסֵם אַבְרָהָם אָבִינוּ עָלָיו הַשָּׁלוֹם, שֶׁהוּא "קֹנֵה" וְגוֹמֵר — דְּהַיְנוּ שֶׁקָּנָה.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'Blessed be Abram... Possessor of heaven and earth': Abraham our father, peace be upon him, publicized that He is the 'Possessor'—meaning that He acquired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וּ"בָרוּךְ" וְגוֹמֵר, "אֲשֶׁר מִגֵּן צָרֶיךָ" וְגוֹמֵר — הַיְנוּ שֶׁהִקְנָה.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'Blessed...'—'Who delivered your adversaries into your hand,' etc.—means that He conveyed possession.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בְּרִיאַת נִבְרָא הַיְנוּ שֶׁיִּהְיֶה נִמְצָא דָּבָר מַמָּשִׁי חוּץ מִבּוֹרֵא, כִּבְיָכוֹל, וְזֶה מַה שֶּׁאִי אֶפְשָׁר, דַּהֲרֵי "אֵין עוֹד מִלְּבַדּוֹ" כְּתִיב.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creation of a creature seems to mean that something substantial exists outside the Creator, as it were; yet this is impossible, since Scripture states, 'There is nothing besides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אָמְרוּ בִּבְרָכוֹת (לה:): כָּאן לְאַחַר בְּרָכָה — "וְהָאָרֶץ נָתַן לִבְנֵי אָדָם".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they taught in Berakhot (35b): here, after a blessing, 'the earth He gave to mankind.'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דִּלְאַחַר הַהַכָּרָה דְּ"קֹנֵה שָׁמַיִם וָאָרֶץ", אָז הַשֵּׁם יִתְבָּרַךְ מַקְנֶה הַכֹּל לוֹ, וְעוֹשֵׂהוּ נִבְרָא בִּפְנֵי עַצְמוֹ, כְּאִלּוּ הוּא כֹּחוֹ קָנוּי 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After recognizing Him as 'Possessor of heaven and earth,' the Blessed One then grants everything to man and makes him, as it were, an independently existing creature whose power has been entrusted to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כָּבַשׁ אַבְרָהָם אָבִינוּ עָלָיו הַשָּׁלוֹם אֶת הַמְּלָכִים.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standpoint Abraham our father, peace be upon him, conquered the kings.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כֵּיוָן שֶׁהַכֹּל פָּעַל לְמַעֲנֵהוּ לְקִלּוּסוֹ, וְאֵין בָּעוֹלָם אָז קִלּוּסוֹ עוֹלֶה אֶלָּא מֵאַבְרָהָם אָבִינוּ עָלָיו הַשָּׁלוֹם,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Since He made everything for His sake and His praise, and at that time His praise arose in the world only through Abraham our father, peace be upon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נִמְצָא אֵלָיו קָנוּי הַכֹּל, וְכָל הַבְּרִיאָה בִּשְׁבִילוֹ שֶׁהוּא יְקַלְּסוֹ יִתְבָּרַךְ עַל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everything was, as it were, placed in Abraham's possession, and all creation existed for him to praise the Blessed One through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וְאַבְרָהָם אָבִינוּ עָלָיו הַשָּׁלוֹם חָזַר וְנָתַן מַעֲשֵׂר מִכֹּל לְהַשֵּׁם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Abraham our father, peace be upon him, then gave a tithe of everything back to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הוּא כְּטַעַם בִּרְכַּת הַמָּזוֹן שֶׁאַחַר הָאֲכִילָה: דְּאַף דִּלְאַחַר בְּרָכָה "הָאָרֶץ נָתַן לִבְנֵי אָדָם",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parallels Grace after Meals following eating: although after the blessing 'the earth He gave to mankind,'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לֹא שֶׁהָאָדָם יַחְשֹׁב בְּדַעְתּוֹ, חַס וְשָׁלוֹם, כֵּן, "וַיִּשְׁמַן וַיִּבְעָט"; רַק הוּא לְעוֹלָם צָרִיךְ לְהַכִּיר דְּהַכֹּל מֵהַשֵּׁם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does not mean that a person should imagine, Heaven forbid, that it is truly his and become one of whom it is said, 'Jeshurun grew fat and kicked.' Rather, he must always recognize that everything comes from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"וְשַׁלִּיט בְּעוֹלָמוֹ": דְּגַם אַחַר שֶׁהִקְנָה, יָדַע דְּמִכָּל מָקוֹם הוּא הַשַּׁלִּיט.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'and He rules His world': even after granting possession, Abraham knew that He nevertheless remains the Ruler.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מוֹרָה נְתִינַת הַמַּעֲשֵׂר, כְּדֶרֶךְ נוֹתְנֵי הַמֶּכֶס לַמְּלָכִים,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giving of the tithe expresses this, like those who pay a royal tax to kings,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שֶׁאַף שֶׁהִקְנָה וְנָתַן לִבְנֵי אָדָם, מִכָּל מָקוֹם לֹא נִפְרַד, חַס וְשָׁלוֹם, מִמֶּנּוּ, וְהוּא הַשַּׁלִּיט בְּעוֹלָמוֹ כְּמֶלֶךְ בְּעַמּוֹ.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although He grants and gives to mankind, nothing is, Heaven forbid, severed from Him; He continues to rule His world as a king over his people.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כְּלָלוּת הַהַשָּׂגָה דְּאַבְרָהָם אָבִינוּ עָלָיו הַשָּׁלוֹם, שֶׁהוּא רֹאשׁ הָאֻמָּה הַיִּשְׂרְאֵלִית, שֶׁהֵם מְכֻוַּן הַבְּרִיאָה לְפַרְסֵם הַכָּרָה זוֹ דְּ"לַהַשֵּׁם הָאָרֶץ וּמְלוֹאָהּ".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comprehensive apprehension of Abraham our father, peace be upon him, head of the Israelite nation—the nation that embodies the purpose of Creation by proclaiming the recognition that 'the earth and its fullness belong to the Lord.'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הַכָּרָה שֶׁיֵּשׁ בּוֹרֵא וְיֵשׁ נִבְרָא בַּעַל בְּחִירָה — הַיְנוּ בַּעַל כֹּחַ בְּעַצְמוֹ שֶׁהַשֵּׁם יִתְבָּרַךְ הִקְנָה לוֹ אוֹתוֹ כֹּחַ, וְהַשֵּׁם יִתְבָּרַךְ שַׁלִּיט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the recognition that there is a Creator and a created being endowed with free choice—that is, a creature possessing a power of its own because the Blessed One granted it that power, while the Blessed One remains sovereign over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הָיָה תַּכְלִית כַּוָּנַת הַבְּרִיאָה בְּיוֹם רִאשׁוֹן, וְהַשִּׁיר וְהַקִּלּוּס הָעוֹלֶה מֵאוֹתוֹ יוֹם.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was the ultimate intention of Creation on the first day, and the song and praise that arise from that day.</w:t>
      </w:r>
    </w:p>
    <w:p>
      <w:pPr>
        <w:keepNext/>
        <w:spacing w:before="60" w:after="20" w:line="240" w:lineRule="auto"/>
        <w:jc w:val="left"/>
        <w:keepLines/>
      </w:pPr>
      <w:r>
        <w:rPr>
          <w:rFonts w:ascii="Times New Roman" w:hAnsi="Times New Roman" w:eastAsia="Times New Roman" w:cs="Times New Roman"/>
          <w:b w:val="0"/>
          <w:i w:val="0"/>
          <w:sz w:val="19"/>
        </w:rPr>
        <w:t>Seif 2 - The Second and Third Days: Kingship within Multiplicity</w:t>
      </w:r>
    </w:p>
    <w:p>
      <w:pPr>
        <w:spacing w:before="0" w:after="60" w:line="240" w:lineRule="auto"/>
        <w:jc w:val="left"/>
        <w:keepLines/>
        <w:keepNext/>
      </w:pPr>
      <w:r>
        <w:rPr>
          <w:rFonts w:ascii="Times New Roman" w:hAnsi="Times New Roman" w:eastAsia="Times New Roman" w:cs="Times New Roman"/>
          <w:b w:val="0"/>
          <w:i/>
          <w:sz w:val="17"/>
        </w:rPr>
        <w:t>Division, counsel, and varied growth reveal how many distinct forms remain unified in one originating source.</w:t>
      </w:r>
    </w:p>
    <w:p>
      <w:pPr>
        <w:spacing w:after="0" w:line="240" w:lineRule="auto"/>
      </w:pPr>
      <w:r>
        <w:rPr>
          <w:rFonts w:ascii="Times New Roman" w:hAnsi="Times New Roman" w:eastAsia="Times New Roman" w:cs="Times New Roman"/>
          <w:b w:val="0"/>
          <w:sz w:val="19"/>
          <w:rtl w:val="1"/>
          <w:szCs w:val="19"/>
          <w:bCs w:val="0"/>
        </w:rPr>
        <w:t>וּבְיוֹם שֵׁנִי: "גָּדוֹל הַשֵּׁם" וְגוֹמֵר, עַל שֵׁם שֶׁחִלֵּק מַעֲשָׂיו וּמָלַךְ עֲלֵיהֶן.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 the second day: 'Great is the Lord,' etc., because He divided His works and reigned over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פֵּירוּשׁ, דְּהַהֶבְדֵּל בֵּין שַׁלִּיט לְמֶלֶךְ — דְּגַם אָדָם בְּבֵיתוֹ נִקְרָא שַׁלִּיט, אֲבָל מֶלֶךְ אֵינוֹ בְּלֹא עָם.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distinction between a ruler and a king is that a person may be called a ruler within his own house, whereas there is no king without a people.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וּ"בְּרָב עָם הַדְרַת מֶלֶךְ", דְּמְלוּכָה הוּא לְשׁוֹן עֵצָה, כְּטַעַם "לֵב מְלָכִים אֵין חֵקֶר".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'in the multitude of people is the king's glory,' for kingship is bound up with counsel, in the sense of 'the heart of kings is unsearchable.'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שֶׁמִּצַּד מֶמְשַׁלְתּוֹ עַל רִבּוּי אֲנָשִׁים שׁוֹנִים שֶׁאֵין דַּעְתָּן שָׁוָה, צָרִיךְ לֵב רָחָב וְעֵצָה עַל זֶה אֵיךְ לְאַחֵד רִבּוּי דֵּעוֹת שׁוֹנוֹת הַהָפְכִיּוֹת.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Because a king governs many different people whose minds are not alike, he requires a broad heart and counsel for how to unite a multitude of differing and even opposing views.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כְּשֶׁרָצָה הַשֵּׁם יִתְבָּרַךְ לְהַגְדִּיל וּלְהוֹסִיף הִלּוּלוֹ, בָּרָא גַּם הַבְּרִיאָה דְּיוֹם שֵׁנִי, שֶׁהוּא הַהַבְדָּלָה בַּבְּרוּאִים — דְּהַיְנוּ שֶׁיִּהְיוּ בְּרוּאִים שׁוֹנִים.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when the Blessed One wished to magnify and increase His praise, He created the work of the second day—the differentiation among created beings, so that there would be different kinds of creatures.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וְשֹׁרֶשׁ הַתְחָלַת הַבְדָּלַת הַנִּבְרָאִים הָיָה בַּעֲשִׂיַּת הָרָקִיעַ בְּיוֹם שֵׁנִי, לִהְיוֹת מַבְדִּיל בֵּין עֶלְיוֹן לְתַחְתּוֹן.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root and beginning of differentiation among created beings was the making of the firmament on the second day, to separate what is above from what is below.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וְנִתְהַוָּה חִלּוּק בַּנִּבְרָאִים, וּמִזֶּה נִמְשָׁךְ כָּל מִינֵי הַבְדָּלוֹת.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 division among created beings thereby came into existence, and from it extend all forms of distinction.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שֶׁכָּתוּב בַּזֹּהַר (חֵלֶק א, יז עַמּוּד א), דְּמַחֲלוֹקֶת נִמְשָׁךְ מִיּוֹם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stated in the Zohar (Part I, 17a), dispute extends from this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כֵּן שִׁירוֹ אָמְרוּ בְּנֵי קֹרַח, שֶׁהֵם עָמְדוּ עַל סוֹד קִלּוּס זֶה דְּ"מְהֻלָּל מְאֹד בְּעִיר"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the sons of Korah recited its song, for they grasped the secret of this praise: 'greatly praised in the city,'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הִנֵּה הַמְּלָכִים" וְגוֹמֵר — רְצוֹנוֹ לוֹמַר, בְּמִלְחָמָה וּמַחֲלוֹקֶת.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behold, the kings...'—that is, in war and dispute.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מַחֲלוֹקֶת בְּנֵי אָדָם וּמִלְחָמָה הוּא מִצַּד שִׁנּוּי הַדֵּעוֹת, וְזֶהוּ מִצַּד הַשִּׁנּוּי שֶׁהָיָה בַּנִּבְרָאִים שֶׁאֵין דַּעְתָּן שָׁוָה.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Every human dispute and war arises from differences of opinion, and this stems from the differentiation embedded in creation, whereby people's minds are not alike.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וְהַנִּצּוּחַ הוּא בְּ"עִיר" וְגוֹמֵר, בַּמָּקוֹם שֶׁהַשֵּׁם יִתְבָּרַךְ שׁוֹכֵן שָׁם, דַּעֲצַת הַשֵּׁם הִיא תָקוּם.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True victory belongs in the 'city,' etc.—the place where the Blessed One dwells, for 'the counsel of the Lord, it shall stand.'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וּמַחֲלוֹקֶת שֶׁהִיא לְשֵׁם שָׁמַיִם — אָמְרוּ רַבּוֹתֵינוּ זִכְרוֹנָם לִבְרָכָה (עֵירוּבִין יג:): "אֵלּוּ וָאֵלּוּ דִּבְרֵי אֱלֹהִים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Concerning a dispute for the sake of Heaven, our Sages of blessed memory taught (Eruvin 13b): 'These and those are the words of the living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וּשְׁנֵיהֶם נִקְרְאוּ "עִיר אֱלֹהֵינוּ" וַעֲצַת הַשֵּׁם, כִּי הֲלֹא הַשֵּׁם יִתְבָּרַךְ בָּרָא דֵּעוֹת שׁוֹנוֹת.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Both sides are thus called 'the city of our God' and the counsel of the Lord, for the Blessed One Himself created differing minds.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דְּמִצַּד זֶה נִמְשָׁךְ גַּם כֵּן מַחֲלוֹקֶת קֹרַח וַעֲדָתוֹ.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from this same root there also emerged the dispute of Korah and his assembly.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וְאִיתָא בַּזֹּהַר בְּרֵאשִׁית יז עַמּוּד ב: קֹרַח הֲוָה שֵׁירוּתָא דְּמַחֲלוֹקֶת כְּפוּם רוּגְזָא וְכוּלֵי; יְעֻיַּן שָׁם.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Zohar on Bereishit (17b) states: Korah was the beginning of dispute in the mode of anger, etc.; see there.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פֵּירוּשׁ, כַּיָּדוּעַ דְּ"עוֹלָם חֶסֶד יִבָּנֶה": הַתְחָלַת הַבְּרִיאָה הוּא מִצַּד מִדַּת הַחֶסֶד לְאַבְרָהָם.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meaning is as follows. It is known that 'the world is built through kindness': the beginning of Creation proceeds from the attribute of kindness associated with Abraham.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שֶׁזֶּהוּ מִדַּת חַסְדּוֹ יִתְבָּרַךְ לְהַמְשִׁיךְ שֶׁפַע לִהְיוֹת נִבְרָא, וּמִצִּדָּהּ הוּא הַמְשָׁכָה לְכָל נִבְרָא בְּתַכְלִית הַשְּׁלֵמוּת הָאֶפְשָׁרִי.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His attribute of kindness: to extend an influx through which a creature can exist, and from this attribute each creature receives the fullest perfection possible to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וְאִם כֵּן אִי אֶפְשָׁר שֶׁיִּהְיֶה חִלּוּק נִבְרָאִים שׁוֹנִים, שֶׁהוּא עַל כָּרְחֲךָ מִצַּד חֶסְרוֹן מַעֲלָה שֶׁיֵּשׁ בָּזֶה מַה שֶּׁאֵין בָּזֶה.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Accordingly, differentiation into distinct creatures would seem impossible, since such differentiation necessarily means that one has a quality that another lacks.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כֵּן נִבְרָא בְּיוֹם שֵׁנִי מִדַּת הַצִּמְצוּם וּשְׂמֹאל הַדּוֹחָה נֶגֶד יָמִין הַמְקָרֶבֶת.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on the second day the attribute of constriction was created—the left hand that pushes away, corresponding to the right hand that draws near.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נַעֲשֵׂית הַהַבְדָּלָה, לוֹמַר: עַד פֹּה יָבוֹא הַשָּׂגַת נִבְרָא זֶה, וְעַד פֹּה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arises separation: the apprehension of this creature reaches this far, and that of another reaches only to its own boundary.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בָּאָה הַשָּׂגַת יִצְחָק אָבִינוּ עָלָיו הַשָּׁלוֹם, שֶׁבָּא אַחַר אַבְרָהָם אָבִינוּ עָלָיו הַשָּׁלוֹם, שֶׁהָיָה רֹאשׁ הַמַּשִּׂיגִים שֶׁיֵּשׁ בּוֹרֵא 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came the apprehension of Isaac our father, peace be upon him, who followed Abraham our father, peace be upon him, the first of those who attained recognition of a Creator of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לֹא נִסְתַּפֵּק בְּהַשָּׂגַת אָבִיו, רַק רָצָה לְהַשִּׂיג עוֹד הַשָּׂגָה נִבְדֶּלֶת.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Isaac was not content merely with his father's apprehension; he sought to attain an additional, distinct apprehension.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כַּיָּדוּעַ, דְּעַל כֵּן נִקְרָא "אֱלֹהֵי" וְכוּלֵי עַל כָּל אֶחָד, כִּי כָל אֶחָד הָיָה מַשִּׂיג הַשָּׂגָה מְיֻחֶדֶת וְנִבְדֶּלֶת.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the Divine Name is associated separately with each Patriarch, because each attained a unique and distinct apprehension.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חִדֵּשׁ יִצְחָק אָבִינוּ עָלָיו הַשָּׁלוֹם: שֶׁיֵּשׁ הַשָּׂגוֹת שׁוֹנוֹת וּדְרָכִים שׁוֹנוֹת לְהַגִּיעַ לַאֲמִתּוּתוֹ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was Isaac's innovation: there are different apprehensions and different paths by which one can reach the truth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לוּלֵי זֶה הָיָה דַּי בְּנִבְרָא אֶחָד וּבִבְרִיאַת יוֹם אֶחָד בִּלְבַד.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Were this not so, a single creature and a single day of Creation would have sufficed.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וּמֵאַחַר שֶׁהַשֵּׁם יִתְבָּרַךְ הִבְדִּיל וְיָצַר נִבְרָאִים שׁוֹנִים, עַל כָּרְחֲךָ דְּיֵשׁ הַשָּׂגוֹת שׁוֹנוֹת וְנִבְדָּלוֹת לְקִלּוּסוֹ יִתְבָּרַךְ, וְכָל אַחַת אֱמֶת לְעַצְמָהּ וּבִמְקוֹמָהּ.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Since the Blessed One differentiated and formed different creatures, there must be different and distinct apprehensions through which He is praised; each is true in itself and in its proper place.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מִדָּתָן שֶׁל אָבוֹת, שֶׁאֵין כָּאן מַחֲלוֹקֶת בֶּאֱמֶת.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character of the Patriarchs: in truth there is no dispute among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מִדַּת אַבְרָהָם וְיִצְחָק, שֶׁהֵן אַהֲבָה וְיִרְאָה כַּיָּדוּעַ, שְׁתֵּיהֶן אֱמֶת גַּם יַחַד, וְצָרִיךְ לְעָבְדוֹ יִתְבָּרַךְ בִּשְׁתֵּיהֶן.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attributes of Abraham and Isaac—love and awe, as is known—are both simultaneously true, and one must serve the Blessed One through both.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אַחַת אֱמֶת בִּפְנֵי עַצְמָהּ וּכְפִי מַדְרֵגָתָהּ, כְּמוֹ מַיִם עֶלְיוֹנִים וְתַחְתּוֹנִים וְרָקִיעַ הַמַּבְדִּיל, שֶׁיֵּשׁ לִשְׁנֵיהֶם מְצִיאוּת גָּמוּר, כָּל אֶחָד בִּמְקוֹמוֹ.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Each is true independently according to its level, like the upper and lower waters and the firmament separating them: both possess complete reality, each in its own place.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בַּבָּנִים אַחַר כָּךְ — רְצוֹנוֹ לוֹמַר בַּהִתְפַּשְּׁטוּת — כְּבָר הָיוּ כָּל אֶחָד כָּלוּל מִשְּׁתֵּי הַמִּדּוֹת, אֶלָּא שֶׁבְּאֶחָד גּוֹבֵר מִדָּה זוֹ וּבְאֶחָד גּוֹבֵר זוֹ.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Among the children afterward—that is, as these qualities spread outward—each person already contained both attributes, though one attribute predominated in one person and the other in another.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נִתְהַוָּה הַמַּחֲלוֹקֶת, דְּהַיְנוּ שֶׁעַל דָּבָר אֶחָד עַצְמוֹ זֶה יֹאמַר כָּךְ וְזֶה יֹאמַר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arose dispute: regarding the very same matter, one person says one thing and another says the opposite.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כְּבָר הֵם כֻּלָּם מְחֻבָּרִים וּמְיֻחָדִים יַחַד גַּם כֵּן בְּהִתְכַּלְלוּת, וּלְפִיכָךְ בָּא מִזֶּה שְׁפִיטָתָם עַל דָּבָר אֶחָד בְּחִלּוּף.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Because all of them are already interconnected and united through mutual inclusion, they can judge the same matter in opposing ways.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הַמַּחֲלוֹקֶת הִתְחִיל בַּבָּנִים, וּבִבְנֵי יַעֲקֹב הִתְחִיל בְּתֹקֶף הַשִּׂנְאָה עַד שֶׁ"לֹא יָכְלוּ דַּבְּרוֹ" וְגוֹמֵר, שֶׁאֵינוֹ בְּגֶדֶר מַחֲלוֹקֶת כְּלָל רַק מִלְחָמָה.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dispute began among the children; among Jacob's sons it intensified into such hatred that 'they could not speak peaceably to him,' no longer merely a dispute but a state of war.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וְהַכָּתוּב אוֹמֵר: "כִּי תֵצֵא לַמִּלְחָמָה עַל אֹיְבֶיךָ" — לֹא עַל אָחִיךָ; "יְהוּדָה עַל אֶפְרַיִם" וְכוּלֵי (סוֹטָה מב.).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Scripture says, 'When you go out to war against your enemies'—not against your brother; 'Judah against Ephraim,' etc. (Sotah 42a).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שֶׁבֶּאֱמֶת כָּל יִשְׂרָאֵל זֶרַע קֹדֶשׁ וְגוֹי אֶחָד, וְכָל הַמַּחֲלוֹקֶת בֵּינֵיהֶם הוּא רַק אֵיךְ לַעֲבוֹד אֶת הַשֵּׁם, וּשְׁנֵיהֶם מְכַוְּנִים לִכְבוֹדוֹ יִתְבָּרַךְ,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truth all Israel are holy seed and one nation, and their disputes concern how to serve the Lord; both sides ultimately intend the Blessed One's glory.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וַאֲפִלּוּ רִשְׁעֵי יִשְׂרָאֵל, כְּמוֹ בִּזְמַן בַּיִת רִאשׁוֹן שֶׁבְּמַלְכוּת אֶפְרַיִם הָיוּ רֻבָּם רְשָׁעִים, דְּמִזֶּה נִצְמַח מַחֲלוֹקֶת הַשְּׁבָטִים שֶׁהֵרִיחוּ מַה שֶּׁיִּהְיֶה לֶעָתִיד, כַּיָּדוּעַ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applies even to the wicked of Israel. In the First Temple period, most of the kingdom of Ephraim were wicked, and from this grew the tribal division, for the tribes sensed what would later unfold, as is known—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בֶּאֱמֶת אָמְרוּ רַבּוֹתֵינוּ זִכְרוֹנָם לִבְרָכָה (שַׁבָּת פט:) דְּ"יִהְיוּ חֲטָאֵיכֶם כַּשָּׁנִים" — הַלָּלוּ שֶׁסְּדוּרוֹת וּבָאוֹת מִשֵּׁשֶׁת יְמֵי בְרֵאשִׁית — "כַּשֶּׁלֶג יַלְבִּינוּ".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our Sages of blessed memory taught (Shabbat 89b) that 'though your sins be as scarlet' refers to those arranged and coming from the six days of Creation, and nevertheless 'they shall become white as snow.'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"אֶפְרַיִם לֹא יְקַנֵּא אֶת יְהוּדָה, וִיהוּדָה" וְגוֹמֵר, שֶׁעִקַּר מִלְחַמְתָּן בָּא מִצַּד הַחֶסְרוֹנוֹת שֶׁיֵּשׁ בְּכָל אֶחָד, וְכָל אֶחָד חוֹשֵׁב עַל חֲבֵרוֹ שֶׁהוּא רָשָׁע.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Then 'Ephraim shall not envy Judah, and Judah...' etc.; for their war stems chiefly from the deficiencies each perceives in the other, each regarding his fellow as wicked.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וְכַיָּדוּעַ דִּבַּת יוֹסֵף עַל הַשְּׁבָטִים, וְכֵן הֵם שְׂנָאוּהוּ מִפְּנֵי הַלָּשׁוֹן הָרָע וְהַגַּאֲוָה בִּרְדִיפַת כָּבוֹד וּשְׂרָרָה שֶׁרָאוּ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Joseph reported negatively about his brothers, while they hated him because they perceived in him evil speech and arrogance expressed in a pursuit of honor and authority.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וְהִיא שֶׁהוֹצִיאָתוֹ לְיָרָבְעָם מִן הָעוֹלָם (סַנְהֶדְרִין קא:), כִּמְפֹרָשׁ בַּמִּקְרָא.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same pursuit of authority ultimately removed Jeroboam from the world (Sanhedrin 101b), as Scripture makes explicit.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אֵינוֹ מִצַּד סֵדֶר הַבְּרִיאָה כְּלָל — לִהְיוֹת מִלְחָמָה וְשִׂנְאָה בָּעוֹלָם.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War and hatred in the world are not, in themselves, part of the intended order of Creation.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וְהַכָּתוּב מַזְהִיר: "וְאָהַבְתָּ לְרֵעֲךָ כָּמוֹךָ", "לֹא תִשְׂנָא אֶת אָחִיךָ"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Scripture commands, 'You shall love your fellow as yourself' and 'You shall not hate your brother,'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וַאֲפִלּוּ רָשָׁע גָּמוּר, כֵּיוָן שֶׁלָּקָה הֲרֵי הוּא כְּאָחִיךָ (מַכּוֹת כג.).</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Even one who is thoroughly wicked, once he has received his punishment, is again regarded as 'your brother' (Makkot 23a).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כָּל יִשְׂרָאֵל נִקְרָאִים אַחִים וְרֵעִים בֶּאֱמֶת, וְכָל תַּעֲנִית שֶׁאֵין בּוֹ מִפּוֹשְׁעֵי יִשְׂרָאֵל וְכוּלֵי (כְּרִיתוֹת ו:), שֶׁאַף הֵם מִכְּלַל הָאֲגֻדָּה.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Israel are truly called brothers and companions; a communal fast that does not include the sinners of Israel, etc. (Keritot 6b), is deficient, because they too belong to the collective bond.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וְכַיָּדוּעַ דְּהָא דְּהָרוֹאֶה בַּחֲבֵרוֹ דְּבַר עֶרְוָה מֻתָּר לִשְׂנֹאתוֹ — הַיְנוּ מִצַּד הָרַע, אֲבָל מִצְוָה לְאָהֳבוֹ מִצַּד הַטּוֹב שֶׁבּוֹ.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known that the permission to hate one in whom a sinful matter is witnessed applies only to the evil itself; one must still love him for the good that is within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וַהֲרֵי מְצֻוִּין לְהַפְרִישׁ מֵאִסּוּר אַף לִרְשָׁעִים, דְּלֹא אָמְרִינַן "הַלְעִיטֵהוּ לָרָשָׁע" וְגוֹמֵר אֶלָּא כְּשֶׁהוּא רָשָׁע בְּאוֹתוֹ דָּבָר דַּוְקָא, כְּמוֹ שֶׁכָּתַבְתִּי בְּמָקוֹם אַחֵר.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We are commanded to separate even wicked people from transgression; the principle 'feed it to the wicked one,' etc., is said only when he is specifically wicked regarding that very matter, as I have written elsewhere.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וּצְרִיכִין לְזַכּוֹת לַחַיָּבִים, וּכְמוֹ שֶׁכָּתוּב: "אֲלַמְּדָה פֹשְׁעִים דְּרָכֶיךָ"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One must seek merit and restoration even for those who are guilty, as it is written, 'I will teach transgressors Your ways,'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 xml:space="preserve">וְ"יִתַּמּוּ </w:t>
      </w:r>
      <w:r>
        <w:rPr>
          <w:rFonts w:ascii="Times New Roman" w:hAnsi="Times New Roman" w:eastAsia="Times New Roman" w:cs="Times New Roman"/>
          <w:b w:val="0"/>
          <w:sz w:val="19"/>
          <w:rtl w:val="1"/>
          <w:szCs w:val="19"/>
          <w:bCs w:val="0"/>
        </w:rPr>
        <w:t xml:space="preserve">חוֹטְאִים" לֹא </w:t>
      </w:r>
      <w:r>
        <w:rPr>
          <w:rFonts w:ascii="Times New Roman" w:hAnsi="Times New Roman" w:eastAsia="Times New Roman" w:cs="Times New Roman"/>
          <w:b w:val="0"/>
          <w:sz w:val="19"/>
          <w:rtl w:val="1"/>
          <w:szCs w:val="19"/>
          <w:bCs w:val="0"/>
        </w:rPr>
        <w:t xml:space="preserve">כְּתִיב, </w:t>
      </w:r>
      <w:r>
        <w:rPr>
          <w:rFonts w:ascii="Times New Roman" w:hAnsi="Times New Roman" w:eastAsia="Times New Roman" w:cs="Times New Roman"/>
          <w:b w:val="0"/>
          <w:sz w:val="19"/>
          <w:rtl w:val="1"/>
          <w:szCs w:val="19"/>
          <w:bCs w:val="0"/>
        </w:rPr>
        <w:t xml:space="preserve">רַק "חַטָּאִים" </w:t>
      </w:r>
      <w:r>
        <w:rPr>
          <w:rFonts w:ascii="Times New Roman" w:hAnsi="Times New Roman" w:eastAsia="Times New Roman" w:cs="Times New Roman"/>
          <w:b w:val="0"/>
          <w:sz w:val="19"/>
          <w:rtl w:val="1"/>
          <w:szCs w:val="19"/>
          <w:bCs w:val="0"/>
        </w:rPr>
        <w:t>(בְּרָכוֹת י.), וְהַשִּׂנְאָה רַק לַחֲטָאִים.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xml:space="preserve">– And </w:t>
      </w:r>
      <w:r>
        <w:rPr>
          <w:rFonts w:ascii="Times New Roman" w:hAnsi="Times New Roman" w:eastAsia="Times New Roman" w:cs="Times New Roman"/>
          <w:b w:val="1"/>
          <w:sz w:val="19"/>
          <w:szCs w:val="19"/>
          <w:bCs w:val="1"/>
          <w:rtl w:val="0"/>
        </w:rPr>
        <w:t xml:space="preserve">it is not written, </w:t>
      </w:r>
      <w:r>
        <w:rPr>
          <w:rFonts w:ascii="Times New Roman" w:hAnsi="Times New Roman" w:eastAsia="Times New Roman" w:cs="Times New Roman"/>
          <w:b w:val="1"/>
          <w:sz w:val="19"/>
          <w:szCs w:val="19"/>
          <w:bCs w:val="1"/>
        </w:rPr>
        <w:t xml:space="preserve">'Let </w:t>
      </w:r>
      <w:r>
        <w:rPr>
          <w:rFonts w:ascii="Times New Roman" w:hAnsi="Times New Roman" w:eastAsia="Times New Roman" w:cs="Times New Roman"/>
          <w:b w:val="1"/>
          <w:sz w:val="19"/>
          <w:szCs w:val="19"/>
          <w:bCs w:val="1"/>
          <w:rtl w:val="0"/>
        </w:rPr>
        <w:t xml:space="preserve">sinners </w:t>
      </w:r>
      <w:r>
        <w:rPr>
          <w:rFonts w:ascii="Times New Roman" w:hAnsi="Times New Roman" w:eastAsia="Times New Roman" w:cs="Times New Roman"/>
          <w:b w:val="1"/>
          <w:sz w:val="19"/>
          <w:szCs w:val="19"/>
          <w:bCs w:val="1"/>
        </w:rPr>
        <w:t xml:space="preserve">cease,' </w:t>
      </w:r>
      <w:r>
        <w:rPr>
          <w:rFonts w:ascii="Times New Roman" w:hAnsi="Times New Roman" w:eastAsia="Times New Roman" w:cs="Times New Roman"/>
          <w:b w:val="1"/>
          <w:sz w:val="19"/>
          <w:szCs w:val="19"/>
          <w:bCs w:val="1"/>
          <w:rtl w:val="0"/>
        </w:rPr>
        <w:t xml:space="preserve">but 'sins' </w:t>
      </w:r>
      <w:r>
        <w:rPr>
          <w:rFonts w:ascii="Times New Roman" w:hAnsi="Times New Roman" w:eastAsia="Times New Roman" w:cs="Times New Roman"/>
          <w:b w:val="1"/>
          <w:sz w:val="19"/>
          <w:szCs w:val="19"/>
          <w:bCs w:val="1"/>
        </w:rPr>
        <w:t>(Berakhot 10a); the hatred is directed only toward the sins.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כִּי עִקַּר הַחֲטָאִים אֵינוֹ מִסֵּדֶר הַבְּרִיאָה כְּלָל, וְאִם כֵּן אִי אֶפְשָׁר שֶׁתִּהְיֶה הַשִּׂנְאָה וְהַמִּלְחָמָה מִסֵּדֶר הַבְּרִיאָה.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Moreover, sins themselves are not part of the intrinsic order of Creation; therefore hatred and war cannot belong to that intrinsic order either.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הוּא דָּבָר הַנִּמְשָׁךְ עַל יְדֵי בְּחִירַת אָדָם, וּכְמוֹ הַקְּלִפָּה הַקּוֹדֶמֶת לַפְּרִי וּ"בְּרֵישָׁא חֲשׁוֹכָא" וְכוּלֵי (שַׁבָּת עז:),</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Rather, it is something that arises through human choice, like the shell that precedes the fruit and the principle that 'at first there is darkness,' etc. (Shabbat 77b).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בַּתְּחִלָּה נִתְגַּלָּה עִנְיַן הַשִּׂנְאָה בֵּין אָדָם לַחֲבֵרוֹ, הַנִּמְשָׁךְ מֵהַמַּחֲלוֹקֶת שֶׁהוּא דָּבָר שֶׁמִּסֵּדֶר הַבְּרִיאָה לִהְיוֹת דְּבָרִים נִבְדָּלִים.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hatred between people first appears as an outgrowth of disagreement, while disagreement itself does belong to the created order of distinct things.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וּמִמַּחֲלוֹקֶת הַשְּׁבָטִים עַד אַחַר מַתַּן תּוֹרָה, בְּמַחֲלוֹקֶת קֹרַח, הָיָה בֵּרוּר דָּבָר זֶה שֶׁאֵין בְּיִשְׂרָאֵל שִׂנְאָה בֶּאֱמֶת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the dispute among the tribes until after the giving of the Torah, in Korah's dispute, this matter was clarified: in truth, there is no essential hatred within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דְּגַם שִׂנְאָתָם, גַּם קִנְאָתָם, הוּא בְּגֶדֶר מַחֲלוֹקֶת לְשֵׁם שָׁמַיִם לְפִי שָׁעָה — דְּנַעֲשׂוּ כְּאוֹיְבִים זֶה לָזֶה, "וְאֶת וָהֵב בְּסוּפָהּ".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Even their hatred and jealousy are, at root, a temporary dispute for the sake of Heaven: they may become like enemies to one another, but 'in the end, love.'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הִתְחִיל שֵׁירוּתָא דְּמַחֲלוֹקֶת לְהִתְגַּלּוֹת, שֶׁעֲדַיִן הָיָה נָחָשׁ, הַקְּלִפָּה דְּשִׂנְאָה וְקִנְאָה, כָּרוּךְ עַל עֲקֵבוֹ.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Then the 'beginning of dispute' became revealed, while the serpent—the husk of hatred and jealousy—was still wound around its heel.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וְהַגַּם דְּעִקָּרוֹ מַחֲלוֹקֶת לְשֵׁם שָׁמַיִם, שֶׁטָּעַן דְּ"כָל הָעֵדָה כֻּלָּם קְדֹשִׁים", שֶׁאֵין רָאוּי לְהִתְנַשֵּׂא,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Its essential claim was indeed a dispute for the sake of Heaven: Korah argued, 'the entire congregation are all holy,' and therefore no one should exalt himself over the others.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אֱמֶת גָּמוּר מִצַּד הַשָּׂגַת הֶעָתִיד לִהְיוֹת, כְּמוֹ שֶׁנֶּאֱמַר: "וְלֹא יְלַמְּדוּ עוֹד אִישׁ אֶת רֵעֵהוּ, כִּי כֻלָּם יֵדְעוּ"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the perspective of the future attainment, this is entirely true, as it is said: 'They shall no longer teach each man his fellow... for they shall all know Me,'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בְּנֵי קֹרַח, שֶׁהֵם לֹא בָּאוּ בָּזֶה מֵחֲמַת קִנְאָה וְשִׂנְאָה, לֹא מֵתוּ.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the sons of Korah, who did not enter the dispute out of jealousy and hatred, did not die.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הֵם אָמְרוּ קִלּוּס שֶׁל יוֹם זֶה: שֶׁעַל יְדֵי עִנְיַן הַמַּחֲלוֹקֶת וְהַמִּלְחָמָה הַנִּמְשָׁךְ מִזֶּה, מִזֶּה "גָּדוֹל הַשֵּׁם וּמְהֻלָּל מְאֹד בְּעִיר"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they recited the praise of this day: through dispute and the war that can emerge from it, 'Great is the Lord and greatly praised in the city,'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בַּמָּקוֹם שֶׁהוּא שׁוֹכֵן, וּמִתְבָּרֵר הָאֱמֶת מִתּוֹךְ הַהֵפֶךְ, בָּזֶה נִכָּר יִתְרוֹן גָּדוֹל.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the place where He dwells, truth becomes clarified specifically from within its opposite, and thereby a greater excellence is revealed.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הִלּוּל "מְאֹד", עַל דֶּרֶךְ שֶׁאָמְרוּ בִּבְרֵאשִׁית רַבָּה (פָּרָשָׁה ט) עַל פָּסוּק "טוֹב מְאֹד": זֶה מָוֶת וְשֵׁנָה וְיֵצֶר הָרָע.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praise of 'very,' as Bereishit Rabbah (parashah 9) expounds 'very good' to include death, sleep, and the evil inclination.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כָּל מַה שֶּׁנִּרְאֶה רַע — זֶה גּוֹרֵם לְ"טוֹב מְאֹד"; וְכֵן מִצַּד הַמַּחֲלוֹקֶת בָּא קִלּוּס "מְאֹד", וְהוּא הַמְּלוּכָה שֶׁהוּא יוֹתֵר מִשְּׁלִיטָה, כָּאָמוּר.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What appears evil becomes the cause of 'very good.' Likewise, dispute gives rise to a praise of 'very,' namely kingship, which is greater than mere rule, as explained.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וּשְׁנַיִם עֲדַיִן אֵינוֹ רִבּוּי, וְכַיָּדוּעַ (תּוֹסָפוֹת כְּתֻבּוֹת ח., סוֹף דִּבּוּר הַמַּתְחִיל "שֶׁהַכֹּל") דְּלֹא שַׁיָּךְ לְשׁוֹן "כֹּל" עַל שְׁנַיִם, רַק עַל שְׁלֹשָׁה, שֶׁזֶּה נִקְרָא כְּלָלוּת.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Two still do not constitute multiplicity in the full sense; as Tosafot notes (Ketubot 8a, s.v. 'shehakol'), the term 'all' does not properly apply to two but to three, which forms a collective.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וְשִׁיר יוֹם שְׁלִישִׁי הוּא: "נִצָּב בַּעֲדַת" וְגוֹמֵר, שֶׁיִּסֵּד אֶרֶץ בְּחָכְמָתוֹ וְהֵכִין תֵּבֵל לַעֲדָתוֹ.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song of the third day is therefore 'He stands in the congregation,' etc., for He founded the earth with His wisdom and prepared the inhabited world for His congregation.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וְעִקַּר לְשׁוֹן הַכָּתוּב מוֹרֶה עַל מִלַּת "לַעֲדָתוֹ", דְּהַיְנוּ שֶׁיֵּשׁ כְּלָלוּת עֵדָה שֶׁהַתֵּבֵל מוּכָן לָהֶם לְהַכִּיר עַל יָדָהּ שֶׁהַשֵּׁם יִתְבָּרַךְ נִצָּב בְּתוֹכָם.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central force of the verse lies in the word 'for His congregation': there is a collective assembly for whom the world is prepared, so that through it they may recognize that the Blessed One stands in their midst.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נִקְרֵאת "עֲדַת יַעֲקֹב", שֶׁעַל שֵׁם יַעֲקֹב נִקְרֵאת עֵדָה.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Israel is called 'the congregation of Jacob'; the concept of congregation is associated specifically with Jacob.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שֶׁאָמְרוּ (בְּרֵאשִׁית רַבָּה פָּרָשָׁה סח): אֵין הַחֶבֶל נִפְקָע פָּחוֹת מִשְּׁלֹשָׁה.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taught (Bereishit Rabbah, parashah 68): a cord does not break when it is made of three strands.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דְּאָז נַעֲשָׂה יַעֲקֹב "חֶבֶל נַחֲלָתוֹ", לִהְיוֹת מִטָּתוֹ שְׁלֵמָה, שֶׁנַּעֲשָׂה כְּלָלִי וְלֹא פְרָטִי.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Then Jacob became 'the cord of His inheritance'; his household was complete, and he became a collective reality rather than merely an individual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כְּמוֹ חֶבֶל שֶׁהוּא מֵחוּטִין מְחֻבָּרִין וּשְׁזוּרִין יַחַד, כֵּן עֵדָה — חִבּוּר וְקִבּוּץ נִפְרָדִים יַחַד לִהְיוֹת גּוֹי אֶחָד.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Just as a cord consists of separate threads joined and twisted together, so a congregation is the joining and gathering of distinct individuals into one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חִדֵּשׁ יַעֲקֹב אָבִינוּ עָלָיו הַשָּׁלוֹם: אַחַר שֶׁנִּתְחַדֵּשׁ עַל יְדֵי יִצְחָק אָבִינוּ עָלָיו הַשָּׁלוֹם שֶׁיֵּשׁ הַשָּׂגוֹת שׁוֹנוֹת וְנִפְרָדוֹת זֶה מִזֶּה, בָּא הוּא וְחִדֵּשׁ דְּכָל הַהַשָּׂגוֹת הַשּׁוֹנוֹת וְהַנִּבְדָּלוֹת זֶה מִזֶּה הַכֹּל הוֹלֵךְ לְמָקוֹם אֶחָד, וְהַכֹּל אֶחָד מַמָּשׁ.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was Jacob's innovation. After Isaac revealed that there are different, distinct apprehensions, Jacob revealed that all these differing apprehensions ultimately proceed to one place and are, in their root, truly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מִמַּה שֶּׁאָנוּ רוֹאִים בַּנִּבְרָאִים הַפְּרָטִים, כְּמוֹ שֶׁאָמְרוּ רַבּוֹתֵינוּ זִכְרוֹנָם לִבְרָכָה (בְּרֵאשִׁית רַבָּה פָּרָשָׁה יב; וְזֹהַר חֵלֶק ג, לד עַמּוּד ב): הַכֹּל הָיָה מִן הֶעָפָר, וַאֲפִלּוּ גַּלְגַּל חַמָּה.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We can see this among individual creations, as our Sages of blessed memory taught (Bereishit Rabbah, parashah 12; Zohar III, 34b): everything came from the earth—even the sphere of the sun.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כָּל מִינֵי צְמָחִים שֶׁנִּבְרְאוּ בְּיוֹם שְׁלִישִׁי, כֻּלָּם צוֹמְחִים מֵאֲדָמָה אַחַת, וְהֵם אֶחָד בִּמְקוֹרָן אַף עַל פִּי שֶׁבִּצְמִיחָתָן נִפְרָדִין.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Likewise, all the varieties of vegetation created on the third day grow from one earth; they are one at their source even though their growth branches into separate forms.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"וְהֵכִין תֵּבֵל לַעֲדָתוֹ" — לְצוֹרֶךְ הַשָּׂגָה וְקִלּוּס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'He prepared the world for His congregation': the world was prepared for this apprehension and this praise.</w:t>
      </w:r>
    </w:p>
    <w:p>
      <w:pPr>
        <w:keepNext/>
        <w:spacing w:before="60" w:after="20" w:line="240" w:lineRule="auto"/>
        <w:jc w:val="left"/>
        <w:keepLines/>
      </w:pPr>
      <w:r>
        <w:rPr>
          <w:rFonts w:ascii="Times New Roman" w:hAnsi="Times New Roman" w:eastAsia="Times New Roman" w:cs="Times New Roman"/>
          <w:b w:val="0"/>
          <w:i w:val="0"/>
          <w:sz w:val="19"/>
        </w:rPr>
        <w:t>Seif 3 - The Fourth Day: Torah's Light and Judgment</w:t>
      </w:r>
    </w:p>
    <w:p>
      <w:pPr>
        <w:spacing w:before="0" w:after="60" w:line="240" w:lineRule="auto"/>
        <w:jc w:val="left"/>
        <w:keepLines/>
        <w:keepNext/>
      </w:pPr>
      <w:r>
        <w:rPr>
          <w:rFonts w:ascii="Times New Roman" w:hAnsi="Times New Roman" w:eastAsia="Times New Roman" w:cs="Times New Roman"/>
          <w:b w:val="0"/>
          <w:i/>
          <w:sz w:val="17"/>
        </w:rPr>
        <w:t>The luminaries parallel Torah's illumination, which separates Israel from idolatry and reveals divine praise even through judgment.</w:t>
      </w:r>
    </w:p>
    <w:p>
      <w:pPr>
        <w:spacing w:after="0" w:line="240" w:lineRule="auto"/>
      </w:pPr>
      <w:r>
        <w:rPr>
          <w:rFonts w:ascii="Times New Roman" w:hAnsi="Times New Roman" w:eastAsia="Times New Roman" w:cs="Times New Roman"/>
          <w:b w:val="0"/>
          <w:sz w:val="19"/>
          <w:rtl w:val="1"/>
          <w:szCs w:val="19"/>
          <w:bCs w:val="0"/>
        </w:rPr>
        <w:t>וְיוֹם הָרְבִיעִי, שֶׁבּוֹ בָּרָא חַמָּה וּלְבָנָה וְעָתִיד לִפָּרַע מֵעוֹבְדֵיהֶם.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 the fourth day He created the sun and the moon, and in the future He will exact punishment from those who worship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שֶׁבְּרִיאַת הַמְּאוֹרוֹת לְהָאִיר לָעוֹלָם הִיא דֻּגְמַת מַתַּן תּוֹרָה, שֶׁהֵאִיר בְּאוֹר תּוֹרָה לְכָל בָּאֵי 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creation of the luminaries to illuminate the world parallels the giving of the Torah, which shone the light of Torah upon all who enter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רַבּוֹתֵינוּ זִכְרוֹנָם לִבְרָכָה (שַׁבָּת פט:) דְּנִקְרָא הַר סִינַי שֶׁיָּרְדָה שִׂנְאָה לְעוֹבְדֵי כּוֹכָבִים וּמַזָּלוֹת עָלָיו,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Our Sages of blessed memory taught (Shabbat 89b) that Mount Sinai was so named because hatred descended there upon the idolatrous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יְדֵי מִדַּת הַנִּצּוּחַ, דַּרְגָּא דְּמֹשֶׁה רַבֵּנוּ עָלָיו הַשָּׁלוֹם, שֶׁפָּנָיו כִּפְנֵי חַמָּה (בָּבָא בַּתְרָא עה.).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through the attribute of victory, the level of Moses our teacher, peace be upon him, whose face was like the face of the sun (Bava Batra 75a).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רַבּוֹתֵינוּ זִכְרוֹנָם לִבְרָכָה (נְדָרִים ח:): אֵין גֵּיהִנֹּם לֶעָתִיד לָבוֹא, אֶלָּא שֶׁמֶשׁ מוֹצִיא מִנַּרְתִּיקָהּ — צַדִּיקִים וְכוּלֵי, וּרְשָׁעִים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Our Sages of blessed memory also taught (Nedarim 8b) that in the future there will be no Gehinnom; rather, the sun will be removed from its sheath—the righteous, etc., and the wicked,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כְּטַעַם "צַדִּיקִים יֵלְכוּ בָם וּפֹשְׁעִים יִכָּשְׁלוּ בָם",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follows the principle: 'The righteous shall walk in them, while sinners shall stumble 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מַה שֶּׁאָמְרוּ (שַׁבָּת פח:) לַמַּשְׂמְאִילִים בָּהּ — סַם דְּמִיתָה, כִּי "חַטָּאִים תְּרַדֵּף רָעָה", וְהַחֵטְא עַצְמוֹ הוּא הַמַּעֲנִישׁ.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Likewise, they taught (Shabbat 88b) that for those who turn to the left in Torah it becomes a potion of death; 'evil pursues sinners,' for the sin itself becomes the punishment.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כְּטַעַם (בָּבָא בַּתְרָא טז.): הוּא יֵצֶר הָרָע, הוּא מַלְאַךְ הַמָּוֶת.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the statement (Bava Batra 16a): he is the evil inclination; he is the Angel of Death.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וְעִקַּר הַחֵטְא נִמְשָׁךְ מִצַּד מַה שֶּׁבָּרָא הַשֵּׁם יִתְבָּרַךְ דֶּרֶךְ צַדִּיקִים — שֶׁיֵּשׁ דֶּרֶךְ מְיֻחָד לַצַּדִּיק לֵאמֹר: "זֶה הַדֶּרֶךְ לְכוּ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very possibility of sin extends from the fact that the Blessed One created a path of the righteous—a defined path about which one can say, 'This is the way; walk in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וּמִמֵּילָא, כְּשֶׁאֵינוֹ הוֹלֵךְ בְּדֶרֶךְ זֶה הוּא חוֹטֵא, וּמִמֵּילָא יֵשׁ מְצִיאוּת לְדֶרֶךְ רְשָׁעִים גַּם כֵּן, אֶלָּא שֶׁאִבְּדָהּ מִפָּנָיו.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Consequently, one who does not walk that path becomes a sinner, and there is therefore also a possible 'way of the wicked'—except that He destroys it from before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שֶׁדָּרְשׁוּ רַבּוֹתֵינוּ זִכְרוֹנָם לִבְרָכָה (בְּרֵאשִׁית רַבָּה פָּרָשָׁה ה) עַל פָּסוּק "וְדֶרֶךְ רְשָׁעִים תֹּאבֵד".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our Sages of blessed memory expounded (Bereishit Rabbah, parashah 5) on the verse, 'the way of the wicked shall perish.'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רְצוֹן הַשֵּׁם יִתְבָּרַךְ הָיָה שֶׁיֵּלְכוּ רַק בְּדֶרֶךְ צַדִּיקִים, אֲבָל מִכָּל מָקוֹם, כֵּיוָן שֶׁיֵּשׁ מְצִיאוּת הַהֵפֶךְ, צָרִיךְ לְ"נֵר מִצְוָה וְתוֹרָה אוֹר" לִהְיוֹת לִמְאוֹרוֹת שֶׁלֹּא יִכָּשֵׁל בְּדַרְכּוֹ.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Blessed One's will is that people walk only in the path of the righteous; nevertheless, because the opposite path is possible, 'a mitzvah is a lamp and Torah is light' is required as a luminary so that a person not stumble on his 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שֶׁהָאוֹר מְבָרֵר שֶׁזֶּה טוֹב, מִמֵּילָא נִגְלֶה גַּם כֵּן הַהֵפֶךְ.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Precisely because the light clarifies that this is good, its opposite is thereby revealed as well.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כֵן כָּל מִצְוֹת הַתּוֹרָה בְּעֲשֵׂה וְלֹא תַעֲשֶׂה — זֶה טוֹב וְזֶה רַע — וְהוּא מִסִּטְרָא דְּעֵץ הַדַּעַת טוֹב וָרָע, דְּמִתַּמָּן פָּסוּל וְכָשֵׁר וְכוּלֵי, כַּיָּדוּעַ בַּזֹּהַר (חֵלֶק א, כז עַמּוּד 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all the Torah's positive and negative commandments establish: this is good and this is evil. This belongs to the aspect of the Tree of Knowledge of good and evil, from which come the categories of invalid and valid, etc., as is known from the Zohar (Part I, 27a).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עַל יְדֵי הַיְדִיעָה וְאוֹר הַדַּעַת, שֶׁהוּא דַּרְגָּא דְּמֹשֶׁה רַבֵּנוּ עָלָיו הַשָּׁלוֹם, הַמֵּאִיר בַּנֶּפֶשׁ,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Through knowledge and the light of da'at—the level of Moses our teacher, peace be upon him—which illuminates the soul,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נִמְשָׁךְ גַּם כֵּן מִצַּד טֶבַע הַבְּרִיאָה הַנּוֹתֶנֶת גְּבוּל לְכָל דָּבָר, שֶׁיּוּכַל לָצֵאת מֵהַגְּבוּל וְלָדַעַת רַע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very nature of Creation, which sets a boundary for each thing, also makes it possible to cross the boundary and thereby know evil.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צָרִיךְ הָאוֹר, שֶׁעַל יָדוֹ יְבָרֵר אֹכֶל מִפְּסֹלֶת וְנִפְרָד הַפְּסֹלֶת וְהָרַע מִן הַטּוֹב.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one needs the light, through which food is separated from refuse and the waste and evil are separated from the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וְהַפְרָדָתוֹ — זֶהוּ תַכְלִית עָנְשׁוֹ, כִּי כָל חִיּוּתוֹ הוּא רַק דִּבּוּקוֹ לַטּוֹב.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very separation is the essence of evil's punishment, because all of its vitality exists only through its attachment to the good.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בָּעוֹלָם הַזֶּה, שֶׁיֵּשׁ בּוֹ חִיּוּת, הוּא לָהוּט אַחַר הָרַע וְנֶהֱנֶה מִמֶּנּוּ.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in this world, while vitality remains within a person, he can be passionately drawn after evil and derive pleasure from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וְיָדוּעַ דְּ"אַתָּה מְחַיֶּה אֶת כֻּלָּם", וְכָל חִיּוּת וְהַרְגָּשַׁת דָּבָר הוּא רַק מִכֹּחַ נִיצוֹץ הַשֵּׁם יִתְבָּרַךְ הַמְחַיֵּהוּ וְנוֹתֵן בּוֹ כֹּחַ הַרְגָּשָׁה לַהֲנָאוֹת וּלְכָל דִּבְרֵי עוֹלָם הַזֶּה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known that 'You give life to them all.' Every vitality and every capacity to feel exists only through the Divine spark that gives a thing life and grants it the power to experience pleasure and all other phenomena of this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כָּל זְמַן שֶׁהָרַע מְחֻבָּר לַטּוֹב, שֶׁהוּא הַנִּיצוֹץ הַנּוֹתֵן בּוֹ חִיּוּת וְכֹחַ וְהַרְגָּשָׁה, אֵינוֹ מַרְגִּישׁ בְּרָעָתוֹ, וְאָז הוּא נִקְרָא חֵטְא.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long as evil remains attached to the good—the spark that gives it life, power, and sensation—it does not fully experience its own evil; in that state it is called sin.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הָעֹנֶשׁ הוּא הַפְרָדַת הַטּוֹב, וְנִשְׁאָר הָרַע לְבַדּוֹ; מִמֵּילָא אָבְדוּ הֲנָאוֹתָיו וְהַרְגָּשׁוֹתָיו לֵאמֹר לָרַע טוֹב, וְנַעֲשָׂה רַע גָּמוּר.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Punishment is the separation of the good, leaving the evil by itself. It thereby loses the pleasures and sensations through which it called evil good, and it becomes revealed as unmitigated evil.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בְּמִיתַת הָאָדָם, שֶׁזֶּהוּ תַכְלִית עֹנֶשׁ הַנִּכָּר בָּעוֹלָם הַזֶּה, שֶׁכְּשֶׁנִּפְרָד חִיּוּתוֹ נִשְׁאָר הַחֹמֶר עָפָר מִן הָאֲדָמָה.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like human death, the most visible form of punishment in this world: when life departs, the material body remains as dust of the earth.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דִּין דְּלֶעָתִיד עַל יְדֵי הַשֶּׁמֶשׁ הַמֵּאִיר לַצַּדִּיקִים; וּרְשָׁעִים אֵין יְכוֹלִים לִסְבֹּל, וּבָזֶה נִדּוֹנִים.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will judgment occur in the future through the sun that shines for the righteous; the wicked cannot endure it, and by this they are judged.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כַאֲשֶׁר מַגִּיעַ תֹּקֶף אוֹר, הוּא קוֹלֵט הַטּוֹב אֵלָיו, וְהָרַע נִפְרָד לְפִי שֶׁאֵינוֹ יָכוֹל לִסְבֹּל תֹּקֶף אוֹר הַזֶּה.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When an overwhelming light arrives, it gathers the good into itself, while evil separates away because it cannot bear the intensity of that light.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הַמִּיתָה עַל דֶּרֶךְ זֶה, כְּמוֹ שֶׁאָמְרוּ רַבּוֹתֵינוּ זִכְרוֹנָם לִבְרָכָה (סִפְרֵי בְּהַעֲלֹתְךָ, פִּסְקָה קג): הָא בִּשְׁעַת מִיתָתָן רוֹאִין, וְאֵין הַגּוּף סוֹבְלוֹ, וְנִפְרָד עַל יְדֵי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Death itself follows this pattern, as our Sages of blessed memory taught (Sifrei Beha'alotekha, piska 103): at the moment of death they see, but the body cannot bear the vision, and therefore it separates.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מִינֵי שִׁקּוּעַ דְּעוֹלָם הַזֶּה דְּעוֹבְדֵי כּוֹכָבִים וּמַזָּלוֹת — הַכֹּל בָּא מִצַּד אֵיזֶה נִיצוֹץ שֶׁל אוֹר הַנּוֹתֵן חִיּוּת בְּאוֹתוֹ דָּבָר, עַד שֶׁמִּתְאַוִּים 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Every form of immersion in this world found among the idolatrous nations derives from some spark of light that gives vitality to that thing and thereby makes it desirable.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נִמְשָׁךְ מִיּוֹם רְבִיעִי, אַחַר שֶׁנִּבְרָא דֶּרֶךְ צַדִּיקִים הַכָּלוּל בִּתְלָת אֲבָהָן כַּנִּזְכָּר לְעֵיל, וּמַתְחִיל לְהִתְפַּשֵּׁט לְהַשְׁפִּיעַ לִבְנֵיהֶם אַחֲרֵיהֶם וּלְהָאִיר לְתַלְמִידֵיהֶם: "זֶה הַדֶּרֶךְ יֵלְכוּ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extends from the fourth day, after the path of the righteous—contained within the three Patriarchs, as explained above—has been created and begins to spread outward to their descendants and illuminate their students: 'This is the way; walk in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כֵּיוָן שֶׁצָּרִיךְ הַגְדָּרָה, הֲרֵי נַעֲשָׂה מָקוֹם לִמְצִיאוּת הַהֵפֶךְ.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Once a boundary and definition are necessary, room is thereby made for the existence of the opposite.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הוּא כָּל חִיּוּת עִנְיָנִים הַחָמְרִיִּים, מֵאַחַר שֶׁעָלוּ בְּמַחֲשָׁבָה שֶׁיִּהְיֶה מְצִיאוּת עִנְיָן זֶה, מִמֵּילָא יֵשׁ חִיּוּת לְאוֹתוֹ מְצִיאוּת.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source of the vitality in all material matters: since the possibility of such an existence entered the Divine plan, that existence necessarily possesses some vitality.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הַחִיּוּת הוּא מִצַּד מִדַּת הַנִּצּוּחַ, שֶׁהַשֵּׁם יִתְבָּרַךְ רָצָה שֶׁלֹּא יֵלְכוּ בְּדֶרֶךְ זֶה וְשֶׁיְּנַצְּחוּהוּ.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that vitality exists from the standpoint of the attribute of victory: the Blessed One desired that people not follow that path, but overcome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וּ"גְדוֹלָה נְקָמָה שֶׁנִּתְּנָה בֵּין שְׁנֵי שֵׁמוֹת" (בְּרָכוֹת לג.), שֶׁהֵם הַחֶסֶד וְהָרַחֲמִים, רֹאשׁ וְסוֹף דַּאֲבָהָן, שֶׁהֵם כְּלַל דֶּרֶךְ צַדִּיקִים.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'great is vengeance, for it was placed between two Divine Names' (Berakhot 33a): these correspond to kindness and compassion, the beginning and end of the Patriarchal configuration, which together encompass the path of the righteous.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וּבֵינֵיהֶם יוֹצֵאת הַנְּקָמָה לְדֶרֶךְ רְשָׁעִים.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Between them emerges vengeance upon the way of the wicked.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יוֹם זֶה נִמְשָׁךְ קִלּוּסָן שֶׁל צַדִּיקִים עַל יְדֵי יִתְרוֹן הָאוֹר מִן הַחֹשֶׁךְ, וְהַקִּלּוּס גַּם מִדֶּרֶךְ רְשָׁעִים.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day comes the praise of the righteous through the superiority of light over darkness, and praise emerges even from the way of the wicked.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שֶׁאָמְרוּ רַבּוֹתֵינוּ זִכְרוֹנָם לִבְרָכָה (שְׁמוֹת רַבָּה פָּרָשָׁה ז) דְּכָךְ קִלּוּסוֹ עוֹלֶה מִגֵּיהִנֹּם,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our Sages of blessed memory said (Shemot Rabbah, parashah 7), His praise rises even from Gehinnom,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(מִדְרַשׁ תַּנְחוּמָא, בְּשַׁלַּח ז) דִּכְשֶׁעוֹשֶׂה דִּין בְּעוֹבְדֵי כּוֹכָבִים וּמַזָּלוֹת נַעֲשֶׂה יִרְאוּי וּמִתְרוֹמֵם.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as they taught (Midrash Tanchuma, Beshalach 7), when He executes judgment upon the idolatrous nations He becomes feared and exalted.</w:t>
      </w:r>
    </w:p>
    <w:p>
      <w:pPr>
        <w:keepNext/>
        <w:spacing w:before="60" w:after="20" w:line="240" w:lineRule="auto"/>
        <w:jc w:val="left"/>
        <w:keepLines/>
      </w:pPr>
      <w:r>
        <w:rPr>
          <w:rFonts w:ascii="Times New Roman" w:hAnsi="Times New Roman" w:eastAsia="Times New Roman" w:cs="Times New Roman"/>
          <w:b w:val="0"/>
          <w:i w:val="0"/>
          <w:sz w:val="19"/>
        </w:rPr>
        <w:t>Seif 4 - The Fifth Day: Life within Materiality</w:t>
      </w:r>
    </w:p>
    <w:p>
      <w:pPr>
        <w:spacing w:before="0" w:after="60" w:line="240" w:lineRule="auto"/>
        <w:jc w:val="left"/>
        <w:keepLines/>
        <w:keepNext/>
      </w:pPr>
      <w:r>
        <w:rPr>
          <w:rFonts w:ascii="Times New Roman" w:hAnsi="Times New Roman" w:eastAsia="Times New Roman" w:cs="Times New Roman"/>
          <w:b w:val="0"/>
          <w:i/>
          <w:sz w:val="17"/>
        </w:rPr>
        <w:t>Animate life shows divine vitality entering lower matter and strengthening even those who begin from spiritual weakness.</w:t>
      </w:r>
    </w:p>
    <w:p>
      <w:pPr>
        <w:spacing w:after="0" w:line="240" w:lineRule="auto"/>
      </w:pPr>
      <w:r>
        <w:rPr>
          <w:rFonts w:ascii="Times New Roman" w:hAnsi="Times New Roman" w:eastAsia="Times New Roman" w:cs="Times New Roman"/>
          <w:b w:val="0"/>
          <w:sz w:val="19"/>
          <w:rtl w:val="1"/>
          <w:szCs w:val="19"/>
          <w:bCs w:val="0"/>
        </w:rPr>
        <w:t>וְיוֹם חֲמִישִׁי, שֶׁבָּרָא עוֹפוֹת וְדָגִים לְשַׁבֵּחַ לִשְׁמוֹ, שֶׁהוּא הַתְחָלַת מְצִיאוּת חִיּוּת בְּחֳמָרִים עֲפָרִיִּים.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 the fifth day He created birds and fish to praise His Name; this was the beginning of animate life within earthly material.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עַד הֵנָּה נִבְרָא חִיּוּת רוּחָנִי, וְזֶהוּ עִנְיַן אוֹר דְּיוֹם רִאשׁוֹן וּמְאוֹרוֹת דְּיוֹם רְבִיעִי.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Until then the vitality that had been created was spiritual; this is the meaning of the light of the first day and the luminaries of the fourth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הַתְחָלַת הַהֲלִיכָה בְּדֶרֶךְ צַדִּיקִים לָאָבוֹת וְלַבָּנִים — רְצוֹנוֹ לוֹמַר, מִי שֶׁצָּרִיךְ לַחְפֹּר בְּעִמְקֵי לְבָבוֹ וּמוֹחוֹ עַל יְדֵי "תּוֹרָה אוֹר", אוֹ מִי שֶׁכְּבָר עִמְקֵי לִבּוֹ טוֹב מִתּוֹלָדָה וְדַי לוֹ בְּהִתְנַהֲגוּת דְּ"נֵר מִצְוָה".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marks the beginning of walking in the path of the righteous, for fathers and children: either one must dig into the depths of heart and mind through 'Torah is light,' or one's inner heart is already good by nature and the guidance of 'a mitzvah is a lamp' is sufficient.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זֶה מֵאִיר רַק לְמִי שֶׁהוּא רָאוּי לִהְיוֹת מוּאָר, וּלְעוֹבְדֵי כּוֹכָבִים וּמַזָּלוֹת יָרְדָה שִׂנְאָה.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of this light shines only for one who is fit to be illuminated; toward the idolatrous nations, hatred descended at Sinai.</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לְפִי שֶׁבֶּאֱמֶת גַּם בְּיִשְׂרָאֵל יֵשׁ אֲשֶׁר לֹא כֵן, וְעַל זֶה גַּם כֵּן נָתַן הַשֵּׁם יִתְבָּרַךְ עֵצוֹת לְכַפֵּר וּלְתַקֵּן הַקּוֹדֵם בְּדַרְגָּא דְּאַהֲרֹן, שֶׁהוּא הַמְכַפֵּר בַּקָּרְבָּנוֹת.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in truth there are also Jews who are not yet on that level; for them too the Blessed One provided means of atonement and repair through the level of Aaron, who brings atonement by the offerings.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וְכַיָּדוּעַ מִסֵּפֶר יוֹסִיפוֹן, שֶׁהָיוּ קוֹרְאִין לַכֹּהֵן גָּדוֹל: "הַמְכַפֵּר בַּעֲדֵנוּ".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is known from Sefer Yosippon, they called the High Priest 'the one who atones on our behalf.'</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עַל יְדֵי מִדַּת הַהוֹדָאָה בְּוִדּוּי דְּבָרִים לִפְנֵי כָל קָרְבָּן, וּ"מוֹדֶה וְעֹזֵב יְרֻחָם".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operates through the attribute of acknowledgment: verbal confession precedes every offering, and 'one who confesses and abandons will be shown mercy.'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הוֹד מֶלֶךְ — הוֹדוֹ וְהוּא הֲדָרוֹ, שֶׁמּוֹחֵל וְסוֹלֵחַ.</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royal hod: His glory and splendor are manifest in His forgiving and pardoning.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לְהַשְׁפִּיעַ אוֹר וְחִיּוּת גַּם לַחֳמָרִים גַּשְׁמִיִּים שֶׁאֵין רְאוּיִים לְקַבֵּל חִיּוּת, נִתְחַדֵּשׁ בְּיוֹם חֲמִישִׁי.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new capacity—to extend light and vitality even into coarse material that appears unworthy of receiving life—was introduced on the fifth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עִקַּר הַשֶּׁבַח לִשְׁמוֹ, כְּדֶרֶךְ שֶׁאָמַר הַפַּיְטָן: "וְאָבִיתָ תְהִלָּה" וְכוּלֵי,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deepest praise of His Name, in the sense expressed by the liturgical poet, 'You desired praise,' etc., as is known.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 תַכְלִית כַּוָּנַת הַבְּרִיאָה: שֶׁיַּכִּירוּ כֹּחַ מַלְכוּתוֹ גַּם הַמְּקוֹמוֹת הַנִּרְאִים מְרֻחָקִים בְּיוֹתֵר.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is the ultimate intention of Creation: that even the places that appear most distant should recognize the power of His kingship.</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אָמְרוּ: "הַרְנִינוּ" וְגוֹמֵר — דְּרִנָּנָה בְּרַמְשָׁא (זֹהַר חֵלֶק א, רכט, סוֹף עַמּוּד 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Regarding this they said, 'Sing aloud,' etc.—for song is at evening (Zohar I, 229b).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כְּשֶׁמֵּאִיר בִּמְקוֹם אֹפֶל גַּם כֵּן, מִזֶּה נִמְשֶׁכֶת רִנָּה, שֶׁהוּא הֶגְיוֹן רֹב עָם שֶׁמִּמֶּנּוּ נִמְשָׁךְ הוֹד וַהֲדַרַת מֶלֶךְ.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When light shines even in a place of darkness, this produces rinah—a many-voiced murmur of the multitude—from which the glory and splendor of the King emerge.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לְשׁוֹן רִנָּה בַּתַּלְמוּד (יְבָמוֹת לד:) עַל לָזוּת שְׂפָתַיִם, שֶׁהַכֹּל מְרַנְּנִין אַחֲרָיו; דְּדִבּוּר הַרְבֵּה בְּנֵי אָדָם נִקְרָא רִנָּה.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resembles the Talmudic use of rinah (Yevamot 34b) for public rumor, when everyone talks about a person; the speech of many people together is called rinah.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וּלְפִי שֶׁצַּדִּיקִים בְּכָל דּוֹר הֵם מוּעָטִים, אֵין שָׁם רִנָּה רַק עַל יְדֵי הַמְשָׁכַת חִיּוּת וְאוֹר בִּכְלָלוּת הָאֻמָּה הַיִּשְׂרְאֵלִית, גַּם הַיּוֹתֵר פְּחוּתִים בָּהֶם.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Because the righteous in every generation are few, there can be no many-voiced rinah unless vitality and light are extended to the entire Israelite nation, including even its lowest members.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"עֻזֵּנוּ": כִּי מֵעוֹבְדֵי כּוֹכָבִים וּמַזָּלוֹת עָתִיד לִפָּרַע, אֲבָל לָנוּ הוּא עֹז וּמָעוֹז בְּיוֹם צָרָה.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'our strength': He will exact punishment from the idolatrous nations, but for us He is strength and a stronghold in a day of trouble.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שֶׁזֶּהוּ עִקַּר הוֹרָאַת מִלַּת "עֹז" — מִי שֶׁצָּרִיךְ לְאַמְּצוֹ, דְּהַיְנוּ שֶׁהוּא בְּהֵפֶךְ מִזֶּה, אֲבָל מִכָּל מָקוֹם הַשֵּׁם יִתְבָּרַךְ עֹז 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word oz, strength, especially implies strengthening one who needs to be fortified—one who is presently in the opposite condition—yet the Blessed One becomes his strength.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אוֹר חִיּוּתוֹ שׁוֹפֵעַ גַּם בַּפָּחוּת שֶׁבַּפְּחוּתִים.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light of His vitality flows even into the lowest of the low.</w:t>
      </w:r>
    </w:p>
    <w:p>
      <w:pPr>
        <w:keepNext/>
        <w:spacing w:before="60" w:after="20" w:line="240" w:lineRule="auto"/>
        <w:jc w:val="left"/>
        <w:keepLines/>
      </w:pPr>
      <w:r>
        <w:rPr>
          <w:rFonts w:ascii="Times New Roman" w:hAnsi="Times New Roman" w:eastAsia="Times New Roman" w:cs="Times New Roman"/>
          <w:b w:val="0"/>
          <w:i w:val="0"/>
          <w:sz w:val="19"/>
        </w:rPr>
        <w:t>Seif 5 - The Sixth Day and Shabbat: Unity and Completion</w:t>
      </w:r>
    </w:p>
    <w:p>
      <w:pPr>
        <w:spacing w:before="0" w:after="60" w:line="240" w:lineRule="auto"/>
        <w:jc w:val="left"/>
        <w:keepLines/>
        <w:keepNext/>
      </w:pPr>
      <w:r>
        <w:rPr>
          <w:rFonts w:ascii="Times New Roman" w:hAnsi="Times New Roman" w:eastAsia="Times New Roman" w:cs="Times New Roman"/>
          <w:b w:val="0"/>
          <w:i/>
          <w:sz w:val="17"/>
        </w:rPr>
        <w:t>Creation's scattered powers become one, preparing Shabbat as the exclusive union of Hashem and Israel.</w:t>
      </w:r>
    </w:p>
    <w:p>
      <w:pPr>
        <w:spacing w:after="0" w:line="240" w:lineRule="auto"/>
        <w:sectPr>
          <w:footerReference w:type="default" r:id="rId4129"/>
          <w:headerReference w:type="default" r:id="rId4070"/>
          <w:type w:val="nextPage"/>
          <w:pgSz w:h="14400" w:w="10080" w:orient="portrait"/>
          <w:pgMar w:bottom="1080" w:top="1080" w:left="1260" w:right="720" w:header="540" w:footer="540" w:gutter="0"/>
          <w:pgNumType w:fmt="decimal" w:start="219"/>
        </w:sectPr>
      </w:pPr>
      <w:r>
        <w:rPr>
          <w:rFonts w:ascii="Times New Roman" w:hAnsi="Times New Roman" w:eastAsia="Times New Roman" w:cs="Times New Roman"/>
          <w:b w:val="0"/>
          <w:sz w:val="19"/>
          <w:rtl w:val="1"/>
          <w:szCs w:val="19"/>
          <w:bCs w:val="0"/>
        </w:rPr>
        <w:t>וְיוֹם שִׁשִּׁי, שֶׁגָּמַר מְלַאכְתּוֹ וּמָלַךְ עֲלֵיהֶם.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 the sixth day He completed His work and reigned over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הִתְאַחֲדוּת וְהִתְקַשְּׁרוּת כָּל הַפְּרָטִים לְאֶחָד.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means the unification and binding together of all the particulars into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שֶׁשְּׁלֹשֶׁת יָמִים הָרִאשׁוֹנִים הֵם אָפְנֵי הַהַשָּׂגוֹת וְקִלּוּסִים דְּדֶרֶךְ צַדִּיקִים — שְׁנֵי קְצָווֹת וְיוֹם שְׁלִישִׁי הַמְאַחֵד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Just as the first three days represent the modes of apprehension and praise belonging to the path of the righteous—two extremes and the third day that unites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שְׁלֹשָׁה יָמִים אֵלּוּ הַקִּלּוּסִים דְּדֶרֶךְ רְשָׁעִים: שְׁנֵי קְצָווֹת.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these latter three days express the praises emerging from the path of the wicked, likewise through two extremes.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הָאֶחָד מִצַּד הָאוֹר הַשּׁוֹפֵעַ לַצַּדִּיקִים, שֶׁמִּצִּדּוֹ הַנְּקָמָה לָרְשָׁעִים, וְהוּא הַיָּמִין דּוֹחָה.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first is the light that flows to the righteous, whose very intensity brings punishment upon the wicked; this is the right hand pushing away.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וְהַשֵּׁנִי הוּא הַשְּׂמֹאל מְקָרֶבֶת גַּם לַיֵּצֶר וְלָרְשָׁעִים, לִהְיוֹת גַּם בָּהֶם נִמְצָא דָּבָר טוֹב.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second is the left hand that draws near even the inclination and the wicked, because some element of good is found within them too.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וְהָאֶמְצָעִי מְאַחֵד וּמְקַשֵּׁר הַכֹּל, שֶׁבֶּאֱמֶת "אֵין עוֹד מִלְּבַדּוֹ".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middle path unites and binds everything, for in truth 'there is nothing besides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תַכְלִית גְּמַר מְלַאכְתּוֹ, שֶׁהוּא הַמּוֹלֵךְ בֵּין עַל הַצַּדִּיקִים בֵּין עַל הָרְשָׁעִים.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ultimate completion of His work: He reigns both over the righteous and over the wicked.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וְ"צַדִּיק יְסוֹד עוֹלָם" — שֶׁהוּא הַיְסוֹד שֶׁכֻּלּוֹ נִשְׁעָן עָלָיו, וְעַל יָדוֹ הַכֹּל אֶחָד.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righteous one is the foundation of the world': he is the foundation upon which the whole rests, and through him everything becomes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בֶאֱמֶת כָּל הָעוֹלָם כֻּלּוֹ כְּאִישׁ אֶחָד בַּעַל אֵבָרִים רַבִּים.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truth, the entire world is like one person composed of many limbs.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"וְעַמֵּךְ כֻּלָּם צַדִּיקִים" — אַף הָרְשָׁעִים שֶׁבָּהֶם, שֶׁצְּרִיכִים לְכַפָּרָה וּתְשׁוּבָה, זֶהוּ מִצַּד פְּרָטִיּוּתָם; אֲבָל מִצַּד הִתְאַחֲדוּתָם עִם הַכּוֹלֵל, כֻּלָּם צַדִּיקִים.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'Your people are all righteous.' Even those among them who are wicked and require atonement and repentance are so only from the standpoint of their individual state; from the standpoint of their union with the collective, they are all righteous.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רַבּוֹתֵינוּ זִכְרוֹנָם לִבְרָכָה (כְּרִיתוֹת ו:): כָּל תַּעֲנִית שֶׁאֵין בּוֹ מִפּוֹשְׁעֵי יִשְׂרָאֵל וְכוּלֵי, מֵחֶלְבְּנָה, שֶׁגַּם הֵם צְרִיכִים לְתוֹךְ הַקְּטֹרֶת, שֶׁהוּא קִשּׁוּרָא דְּכֹלָּא.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our Sages of blessed memory taught (Keritot 6b), every fast that does not include the sinners of Israel, etc., is deficient, as learned from the galbanum; they too must be included in the incense, which is the bond of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וּמֵאַחַר שֶׁיֵּשׁ בָּהֶם צוֹרֶךְ לִרְצוֹן הַשֵּׁם יִתְבָּרַךְ, אִם כֵּן יֵשׁ לִקְרוֹתָם צַדִּיקִים, שֶׁהוּא הָעוֹשֶׂה כִּרְצוֹן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Since they have a necessary place within the Blessed One's will, they may in this collective sense be called righteous, for a righteous one is one who carries out the Divine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גְּמַר מְלַאכְתּוֹ, שֶׁהוּא מוֹלֵךְ עַל הַכֹּל, וְהִיא בִּבְרִיאַת הָאָדָם בַּתַּחְתּוֹנִים, הַשַּׁלִּיט עַל הַכֹּל.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completion of His work: He reigns over all, expressed through the creation of man in the lower world, who is granted rule over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הַ"צַדִּיק יְסוֹד עוֹלָם", הַמְקַשֵּׁר כָּל הַנִּבְרָאִים לְהַשֵּׁם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Man, in this role, is the 'righteous one, foundation of the world,' connecting all created beings to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זֶה: "הַשֵּׁם מָלָךְ, גֵּאוּת לָבֵשׁ", שֶׁהַמְּלוּכָה הוּא לְבוּשׁ שֶׁל גֵּאוּת, דְּהַמֶּלֶךְ מִתְגָּאֶה עַל עֲבָדָיו.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Through this comes the verse, 'The Lord reigns; He is clothed in majesty.' Kingship is a garment of exaltedness, for a king must stand above his servants.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שֶׁאָמְרוּ (קִדּוּשִׁין לב:): שֶׁתְּהֵא אֵימָתוֹ עָלֶיךָ, וּמֶלֶךְ שֶׁמָּחַל וְכוּלֵי, כִּי לוּלֵי כֵן אֵין שֵׁם מְלוּכָה.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taught (Kiddushin 32b): 'His awe must be upon you,' and a king who waives his honor, etc.; without this there is no concept of kingship.</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בְּרִיאַת יוֹם שִׁשִּׁי — אָדָם הַמִּתְגָּאֶה עַל הַכֹּל (חֲגִיגָה יג:) — כִּי זֶהוּ תַכְלִית כָּל מִינֵי הַקִּלּוּסִים, שֶׁיִּהְיוּ נִבְרָאִים הַמַּכִּירִים בּוֹרֵא.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creation of the sixth day: man, who rises above all other earthly creatures (Chagigah 13b). This is the goal of every form of praise—that there be created beings who recognize the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אֵין מֶלֶךְ בְּלֹא עָם, וְהַיְנוּ שֶׁיִּהְיֶה עִנְיַן מְלוּכָה וּמֶמְשָׁלָה.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there is no king without a people; Creation therefore allows kingship and sovereignty to be manifest.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יָצָא אָדָם תַּכְלִית הַבְּרִיאָה, שֶׁבּוֹ קָבוּעַ חֵשֶׁק זֶה גַּם כֵּן.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standpoint man emerged as the purpose of Creation, and this impulse toward rule is embedded within him as well.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כַּיָּדוּעַ, שֶׁזֶּה שֹׁרֶשׁ הַבְדָּלַת הָאָדָם מִן הַבְּהֵמָה, שֶׁהוֹלֵךְ בְּקוֹמָה זְקוּפָה, רוֹמֵז עַל בַּקָּשַׁת מֶמְשָׁלָה וְהִתְנַשְּׂאוּת, הֵפֶךְ כְּפִיפַת הָרֹאשׁ.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is known, this is part of man's distinction from the animal: he walks erect, symbolizing a drive toward authority and elevation, the opposite of bending the head.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הִתְנַשְּׂאוּת זוֹ עַל צַד הָרָאוּי הוּא עַל דֶּרֶךְ שֶׁנֶּאֱמַר בִּיהוֹשָׁפָט: "וַיִּגְבַּהּ לִבּוֹ בְּדַרְכֵי הַשֵּׁם".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this elevation, when proper, is like what is said of Jehoshaphat: 'his heart was elevated in the ways of the Lord.'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שֶׁבָּזֶה יִהְיֶה גֵּאוּתוֹ מִצַּד עִלָּתוֹ, שֶׁיִּבְזֶה בְּעֵינָיו לְהִתְעַסֵּק בְּעִנְיָנִים חָמְרִיִּים וְגַשְׁמִיִּים, בְּשׂוּמוֹ אֶל לִבּוֹ כִּי "חֵלֶק הַשֵּׁם עַמּוֹ".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His pride should derive from his higher Source: worldly and material preoccupations become small in his eyes when he takes to heart that 'the Lord's portion is His people.'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שֶׁנָּפוּחַ בְּקִרְבּוֹ חֵלֶק מֵעַצְמוּתוֹ יִתְבָּרַךְ, דְּמִצַּד אוֹתוֹ חֵלֶק הָאָדָם מֶלֶךְ בַּתַּחְתּוֹנִים וְרוֹדֶה בְּבַעֲלֵי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 portion from the Blessed One's own Divine vitality, as it were, has been breathed into him; by virtue of that portion, man is king among the lower beings and rules over the animals.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לֹא מִצַּד עַצְמוֹ כְּלָל, רַק מִצַּד מַלְכוּתוֹ יִתְבָּרַךְ הַשּׁוֹפֵעַ בּוֹ.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not because of man's independent self at all, but because the Blessed One's kingship flows through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גְּמַר מְלַאכְתּוֹ בִּבְרִיאַת הָעוֹלָם — לִהְיוֹת מַלְכוּתוֹ בַּתַּחְתּוֹנִים.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completion of His work in creating the world: that His kingship be manifest in the lower realm.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וְ"לֵב מְלָכִים אֵין חֵקֶר", שֶׁכָּל עִסְקֵי בְּנֵי אָדָם עָלָיו; וְכֵן מִצַּד מִדַּת מַלְכוּתוֹ יִתְבָּרַךְ הוּא מוֹשֵׁל בְּכָל מַעֲשֵׂה הַנִּבְרָאִים.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heart of kings is unsearchable,' for all human affairs rest upon the king; similarly, through the Blessed One's attribute of kingship He rules over every action of created beings.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וְעוֹלָם הַזֶּה דּוֹמֶה לְעֶרֶב שַׁבָּת (עֲבוֹדָה זָרָה ג.), שֶׁבּוֹ הוּא כָּל הַטֹּרַח וְהַהִשְׁתַּדְּלוּת דִּבְנֵי אָדָם לְהָכִין לְשַׁבָּת שֶׁהוּא יוֹם הַשְּׁבִיעִי.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world resembles the eve of Shabbat (Avodah Zarah 3a): it contains all of man's toil and effort in preparation for Shabbat, the seventh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שֵׁם "שֶׁשָּׁבַת" — שֶׁהוּא כְּמוֹ אָדָם הָעוֹשֶׂה מְלָאכָה וְגוֹמְרָהּ וְאַחַר כָּךְ מִתְנַפֵּשׁ מִיגִיעָתוֹ וּמֵשִׁיב רוּחוֹ אֵלָיו, וְאָז הוּא עִקַּר מְנוּחָתוֹ.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called Shabbat because 'He ceased': like a person who completes his labor and afterward refreshes himself from his exertion, recovering his spirit; that is when his true rest begins.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שֵׁשֶׁת יְמֵי הַמַּעֲשֶׂה הֵם הַפְּעֻלּוֹת שֶׁפָּעַל הַשֵּׁם לְמַעֲנֵהוּ לְקִלּוּסוֹ.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six weekdays are the actions the Lord performed for His sake and His praise.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כָּל פְּעֻלַּת אָדָם בָּעוֹלָם הַזֶּה, כַּאֲשֶׁר יִזְכֹּר שֶׁהוּא יִתְבָּרַךְ הַנּוֹתֵן לוֹ כֹּחַ לִפְעֹל מִצַּד מִדַּת מַלְכוּתוֹ יִתְבָּרַךְ שֶׁבַּכֹּל מָשָׁלָה — כָּל פְּעֻלּוֹתָיו גַּם כֵּן לְקִלּוּסוֹ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every human action in this world can become His praise when a person remembers that the Blessed One grants him the power to act through His kingship, which rules over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וְקִלּוּס שֶׁל יוֹם הַשַּׁבָּת הוּא: "טוֹב לְהֹדוֹת לַהַשֵּׁם" — הַיְנוּ שֶׁהַקִּלּוּס לוֹ יִתְבָּרַךְ הוּא דָּבָר טוֹב, וְאַשְׁרֵי מִי שֶׁזּוֹכֶה לְכָךְ.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praise of the Sabbath day is 'It is good to give thanks to the Lord': praising the Blessed One is itself a good, and fortunate is one who merits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וְהַנִּבְרָאִים מְקַלְּסִים אוֹתוֹ עַל זֶה עַצְמוֹ, מַה שֶּׁזָּכוּ לְקַלְּסוֹ.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Created beings praise Him for this very thing: that they merited the privilege of praising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זֶה הוּא הַנַּיְחָא שֶׁל כָּל הַבְּרִיאָה וְכָל הַקִּלּוּסִים — כַּאֲשֶׁר הַנִּבְרָאִים מַגִּיעִים גַּם כֵּן לְנַיְחָא,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repose of all Creation and all its praises: the creatures themselves also arrive at repose,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שֶׁאֵין זֶה אֶצְלָם בְּגֶדֶר עַבְדוּת וְשִׁעְבּוּד לְקַלֵּס, רַק שֶׁמְּקַלְּסִים בְּמַה שֶּׁזָּכוּ לְעָבְדוֹ יִתְבָּרַךְ וּלְקַלְּסוֹ.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meaning that praise is no longer experienced merely as servitude and obligation; rather, they praise Him for the very privilege of serving and praising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עִקַּר אוֹת דְּשַׁבָּת בֵּינִי וּבֵין בְּנֵי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essential meaning of Shabbat as the sign between Me and the children of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הָאֻמּוֹת, הַגַּם שֶׁיִּשְׁמְרוּ מִצְוֹת, הוּא מִצַּד הַהֶכְרֵחַ וְאַהֲבַת שָׂכָר וְיִרְאַת עֹנֶשׁ.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nations, even when they observe commandments, do so from compulsion, desire for reward, and fear of punishment.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בְּרֵישׁ עֲבוֹדָה זָרָה: מִיָּד מְבַעֲטִין וְכוּלֵי, וּבְרֵישׁ רֹאשׁ הַשָּׁנָה דִּבְאֻמּוֹת הָעוֹלָם "עַל מְנָת לְקַבֵּל פְּרָס" נִקְרָא רָשָׁע.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taught at the beginning of Avodah Zarah, they immediately kick it away, etc.; and at the beginning of Rosh Hashanah, serving 'on condition of receiving reward' is characterized as wicked when describing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לְפִי שֶׁהֵם מְבַעֲטִין כְּשֶׁלֹּא יַגִּיעֵם הַשָּׂכָר, כְּעֶבֶד הָעוֹבֵד אֶת רַבּוֹ וְאַחַר כָּךְ לֹא יִתֵּן שְׂכָרוֹ.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when the reward does not come, they rebel, like a servant who works for his master and afterward is not paid.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בְּנֵי יִשְׂרָאֵל בָּנִים לַהַשֵּׁם אֱלֹהֵיכֶם, וְאֵין מְבַקְּשִׁים שָׂכָר יוֹתֵר מִזֶּה שֶׁזָּכוּ לַעֲשׂוֹת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children of Israel, however, are children of the Lord your God; they seek no reward greater than the privilege of fulfilling the Blessed One's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וְהַנַּיְחָא שֶׁלָּהֶם — שֶׁהוּא מִזֶּה עַצְמוֹ שֶׁיֵּשׁ לְהַשֵּׁם יִתְבָּרַךְ נַיְחָא מֵהֶם — זֶהוּ קְדֻשַּׁת יוֹם הַשַּׁבָּת.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Their repose consists in the very fact that the Blessed One has satisfaction from them; this is the sanctity of the Sabbath day.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"אוֹת בֵּינִי וּבֵינֵי בְּנֵי יִשְׂרָאֵל": שֶׁהַשֵּׁם יִתְבָּרַךְ יֵשׁ לוֹ נַיְחָא מֵהֶם גַּם כֵּן רַק מִמַּה שֶּׁיֵּשׁ לָהֶם נַיְחָא.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'a sign between Me and the children of Israel': the Blessed One's satisfaction from them comes precisely through their own repose in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דְּזֶהוּ הַשַּׁבָּת דְּהַקָּדוֹשׁ בָּרוּךְ הוּא, שֶׁהַנִּבְרָאִים מְקַלְּסִים בּוֹ "טוֹב לְהֹדוֹת לַהַשֵּׁם" — שֶׁיֵּשׁ לָהֶם נַיְחָא מִזֶּה.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as it were, the Sabbath of the Holy One, blessed be He: the creatures sing on it, 'It is good to give thanks to the Lord,' because they themselves find rest and delight in that praise.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וּמִי שֶׁטָּרַח בְּעֶרֶב שַׁבָּת הוּא שֶׁיֹּאכַל בְּשַׁבָּת: כְּפִי טָרְחוֹ בְּקִלּוּסִין לְהַשֵּׁם יִתְבָּרַךְ, כָּךְ הוּא הַשַּׁבָּת — הַהֲנָאָה אַחַר כָּךְ מִקִּלּוּסִין אֵלּוּ.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He who labored on the eve of Shabbat is the one who will eat on Shabbat: in proportion to his toil in praising the Blessed One comes his Sabbath—the enjoyment that follows from those praises.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וּכְפִי הַשָּׂגַת הַהֲנָאָה דִּשְׁבִיתָה דְּיוֹם הַשַּׁבָּת, כָּךְ הוֹלְכִים הַקִּלּוּסִין וְהַפְּעֻלּוֹת שֶׁל שֵׁשֶׁת יְמֵי הַמַּעֲשֶׂה שֶׁאַחַר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in proportion to one's attainment of the delight of Sabbath rest, so proceed the praises and actions of the six weekdays that follow.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מִצַּד הָאָדָם, שֶׁקָּדַם אֶצְלוֹ שַׁבָּת לִימֵי הַמַּעֲשֶׂה (שַׁבָּת סט:).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from the human perspective, for whom Shabbat precedes the working days in the weekly cycle (Shabbat 69b).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דְּמִצַּד הַשֵּׁם יִתְבָּרַךְ מוֹנֶה שִׁשָּׁה דְּהִשְׁתַּדְּלוּת, וְאַחַר כָּךְ מְקַדֵּשׁ הַשְּׁבִיעִי דְּנַיְחָא, שֶׁהַנַּיְחָא דְּיוֹם הַשְּׁבִיעִי שֶׁלּוֹ הוּא מִצַּד הַנִּבְרָאִים.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the Divine perspective, however, six days of activity are counted first, followed by the sanctified seventh day of repose; His seventh-day repose comes from the creatures.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הָאָדָם, הַנַּיְחָא שֶׁלּוֹ הוּא מִצַּד הַשֵּׁם יִתְבָּרַךְ, וְהַפְּעֻלּוֹת שֶׁלּוֹ נִמְשָׁכִים מִצַּד הַנַּיְחָא דְּהַשֵּׁם יִתְבָּרַךְ בִּפְעֻלּוֹתָיו.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Man's repose, by contrast, comes from the Blessed One, and man's subsequent actions flow from the Divine satisfaction present in His own works.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"וַיְבָרֶךְ... וַיְקַדֵּשׁ". הַבְּרָכָה שַׁיָּךְ בְּאֵיזוֹ פְּעֻלָּה שֶׁהִיא מִתְבָּרֶכֶת; אֲבָל בִּשְׁבִיתָה וְהֶעְדֵּר פְּעֻלָּה, עַל מַה תָּחוּל בְּרָכָה?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explains 'and He blessed... and He sanctified.' Blessing normally applies to an activity that can increase; but in cessation and the absence of activity, upon what can blessing take effect?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לִהְיוֹת בֶּאֱמֶת כָּל כֹּחוֹת פְּעֻלַּת אָדָם, מִצַּד מַה שֶּׁהֵם קִלּוּסִין לְהַשֵּׁם יִתְבָּרַךְ, נִמְשָׁכִים מִיּוֹם הַשַּׁבָּת וּמְקַבְּלִים בִּרְכָתוֹ מִמֶּנּוּ.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truth, all human powers of action, insofar as they become praises of the Blessed One, are drawn from the Sabbath day and receive their blessing from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"בֵּרְכוֹ בַּמָּן", שֶׁיָּרַד בְּיוֹם שִׁשִּׁי כִּפְלַיִם.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'He blessed it with the manna': on the sixth day a double portion descended.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 הַבְּרָכָה הָיְתָה בְּיוֹם שִׁשִּׁי, לֹא בְּשַׁבָּת; רַק שֶׁזֶּה הוּא הַטֹּרַח שֶׁבְּעֶרֶב שַׁבָּת כְּדֵי לֶאֱכֹל בְּשַׁבָּת.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blessing was physically present on the sixth day, not on Shabbat; yet it was precisely the labor of the eve of Shabbat undertaken in order to eat on Shabbat.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מַעֲשֵׂה בְּנֵי אָדָם בָּעוֹלָם הַזֶּה הוּא טֹרַח זֶה לְהָכִין לְיוֹם שֶׁכֻּלּוֹ שַׁבָּת.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human activity in this world is such labor, preparing for the day that is entirely Shabbat.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וּבִרְכַּת הֲכָנָה זוֹ לְצוֹרֶךְ הַשַּׁבָּת הוּא גַּם כֵּן בְּיוֹם הַשְּׁבִיעִי עַצְמוֹ, שֶׁמִּמֶּנּוּ נִמְשָׁךְ הַבְּרָכָה לְטֹרַח דְּעֶרֶב שַׁבָּת.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blessing of this preparation for Shabbat is itself rooted in the seventh day, from which blessing flows backward, as it were, into the labor of the eve of Shabbat.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וְהַקִּדּוּשׁ הוּא הָאֲכִילָה וְהַהֲנָאָה דְּשַׁבָּת עַצְמוֹ, שֶׁהוּא הֲנָאַת הַשְּׁבִיתָה וְהַמְּנוּחָה מֵהַפְּעֻלָּה.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sanctification, by contrast, is the eating and enjoyment of Shabbat itself—the pleasure of cessation and rest from activity.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"קִדְּשׁוֹ בַּמָּן", כִּי לְעוֹלָם הַשֶּׁפַע חִיּוּת שֶׁל צֹרֶךְ קִיּוּם הַנִּבְרָאִים יוֹרֵד מִן הַשָּׁמַיִם וְלֹא פָסֵיק אֲפִלּוּ רֶגַע.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'He sanctified it with the manna,' for the influx of vitality necessary to sustain creation constantly descends from Heaven and never ceases even for a moment.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דְּאָז הָיָה נִפְסָק, חַס וְשָׁלוֹם, חִיּוּת הַכֹּל; וְזֶהוּ הַנִּרְמָז בַּמָּן, לֶחֶם מִן הַשָּׁמָיִם.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If it ceased, Heaven forbid, the vitality of everything would cease; this continuing heavenly sustenance is symbolized by the manna, bread from Heaven.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וְיוֹם הַשְּׁבִיעִי הוּא הַנַּיְחָא שֶׁיֵּשׁ לְהַשֵּׁם יִתְבָּרַךְ מֵחִיּוּת זֶה שֶׁמְּחַלֵּק לַנִּבְרָאִים.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seventh day is the repose and satisfaction the Blessed One has from this vitality that He distributes to created beings.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נִמְשָׁךְ בְּרָכָה בְּחִיּוּת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arises blessing within that vitality.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וְהַקְּדֻשָּׁה — פֵּירוּשׁ הַבְדָּלָה — שֶׁחִיּוּת זֶה נִבְדָּל וְנִתְרוֹמֵם עַל יְדֵי זֶה לִכָּלֵל בִּמְקוֹרוֹ, וּמוֹשֵׁךְ כָּל הַנִּבְרָאִים מְקַבְּלֵי הַחִיּוּת.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Sanctity means separation and elevation: this vitality becomes elevated to be included in its Source, drawing upward all created beings who receive that vitality.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הֶעְדֵּר הַיְרִידָה בְּיוֹם הַשְּׁבִיעִי, כִּי אַדְּרַבָּה מַעֲלֶה הַכֹּל לְמַעְלָה לִכָּלֵל בִּמְקוֹר הַחַיִּים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why there was no descent of manna on the seventh day: on the contrary, the day raises everything upward to be included in the Blessed Source of life.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אַחַר שֶׁנּוֹתֵן בְּרָכָה בַּחִיּוּת, שֶׁיּוּכַל הָאָדָם לִטְרֹחַ בְּעֶרֶב שַׁבָּת וִימֵי הַפְּעֻלָּה וְהַהִשְׁתַּדְּלוּת בַּעֲבוֹדַת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First He grants blessing within vitality so that man can labor on the eve of Shabbat and throughout the days of action and effort in Divine service.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אַחַר כָּךְ קִדְּשׁוֹ בְּהֶעְדֵּר הַהִשְׁתַּדְּלוּת, רַק לִהְיוֹת דָּבוּק בַּהַשֵּׁם אֱלֹהִים חַיִּים.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Afterward He sanctified it through the absence of effort, leaving only cleaving to the Lord, the living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וְהַדְּבֵקוּת הוּא "אוֹת בֵּינִי וּבֵינֵיכֶם", שֶׁזֶּהוּ רַק "אַתֶּם הַדְּבֵקִים" וְגוֹמֵר, וְ"לֹא עָשָׂה כֵן לְכָל גּוֹי".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cleaving is the 'sign between Me and you,' for it belongs specifically to 'you who cleave,' etc.; 'He has not done so for every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וְעוֹבֵד כּוֹכָבִים וּמַזָּלוֹת שֶׁשָּׁבַת חַיָּב וְכוּלֵי — דְּמִי יַכְנִיס רֹאשׁוֹ בֵּין לָבִיא וּלְבִיאָה בְּשָׁעָה שֶׁנִּזְקָקִים זֶה לָזֶה, וְכָל שֶׁכֵּן שֶׁיִּרְצֶה הוּא לְהִזְדַּקֵּק.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an idolater who observes a Sabbath incurs liability, etc.; who would place his head between a lion and lioness at the moment of their intimate union, all the more so trying to insert himself into that bond?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יוֹם שֶׁכֻּלּוֹ שַׁבָּת נֶאֱמַר: "הַשֵּׁם בָּדָד יַנְחֶנּוּ" וְגוֹמֵר.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of the day that is entirely Shabbat it is said: 'The Lord alone will guide him,' etc.</w:t>
      </w:r>
    </w:p>
    <w:p>
      <w:pPr>
        <w:keepNext/>
        <w:spacing w:before="0" w:after="30" w:line="240" w:lineRule="auto"/>
        <w:jc w:val="center"/>
        <w:keepLines/>
      </w:pPr>
      <w:r>
        <w:rPr>
          <w:rFonts w:ascii="Times New Roman" w:hAnsi="Times New Roman" w:eastAsia="Times New Roman" w:cs="Times New Roman"/>
          <w:b w:val="0"/>
          <w:i w:val="0"/>
          <w:sz w:val="21"/>
        </w:rPr>
        <w:t>Siman 49 - Love, Fear, and the True Will of Israel</w:t>
      </w:r>
    </w:p>
    <w:p>
      <w:pPr>
        <w:spacing w:before="0" w:after="60" w:line="240" w:lineRule="auto"/>
        <w:jc w:val="center"/>
        <w:keepLines/>
        <w:keepNext/>
      </w:pPr>
      <w:r>
        <w:rPr>
          <w:rFonts w:ascii="Times New Roman" w:hAnsi="Times New Roman" w:eastAsia="Times New Roman" w:cs="Times New Roman"/>
          <w:b w:val="0"/>
          <w:i/>
          <w:sz w:val="17"/>
        </w:rPr>
        <w:t>Love and fear can be distorted into opposite vices; Purim uncovers the deeper Jewish will that remains directed toward Hashem beneath confusion and intoxication.</w:t>
      </w:r>
    </w:p>
    <w:p>
      <w:pPr>
        <w:spacing w:before="20" w:after="20" w:line="240" w:lineRule="auto"/>
        <w:jc w:val="left"/>
        <w:keepLines/>
        <w:keepNext/>
      </w:pPr>
      <w:r>
        <w:rPr>
          <w:rFonts w:ascii="Times New Roman" w:hAnsi="Times New Roman" w:eastAsia="Times New Roman" w:cs="Times New Roman"/>
          <w:b w:val="0"/>
          <w:i w:val="0"/>
          <w:sz w:val="19"/>
        </w:rPr>
        <w:t>Seif 1 - Love, Fear, and Their Distorted Shadows</w:t>
      </w:r>
    </w:p>
    <w:p>
      <w:pPr>
        <w:spacing w:before="0" w:after="60" w:line="240" w:lineRule="auto"/>
        <w:jc w:val="left"/>
        <w:keepLines/>
        <w:keepNext/>
      </w:pPr>
      <w:r>
        <w:rPr>
          <w:rFonts w:ascii="Times New Roman" w:hAnsi="Times New Roman" w:eastAsia="Times New Roman" w:cs="Times New Roman"/>
          <w:b w:val="0"/>
          <w:i/>
          <w:sz w:val="17"/>
        </w:rPr>
        <w:t>Holy love and fear strengthen service, while their fallen forms produce laziness, anxiety, and bodily desire.</w:t>
      </w:r>
    </w:p>
    <w:p>
      <w:pPr>
        <w:spacing w:after="0" w:line="240" w:lineRule="auto"/>
      </w:pPr>
      <w:r>
        <w:rPr>
          <w:rFonts w:ascii="Times New Roman" w:hAnsi="Times New Roman" w:eastAsia="Times New Roman" w:cs="Times New Roman"/>
          <w:b w:val="0"/>
          <w:sz w:val="19"/>
          <w:rtl w:val="1"/>
          <w:szCs w:val="19"/>
          <w:bCs w:val="0"/>
        </w:rPr>
        <w:t>הָאַהֲבָה לְהַשֵּׁם יִתְבָּרַךְ נוֹתֶנֶת תְּקוּפוֹת בַּלֵּב לִהְיוֹת קוּם וַעֲשֵׂה,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Love of the Blessed One gives firmness to the heart, moving a person to rise and act,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הַשֵּׁם עִמּוֹ בְּכֹל אֲשֶׁר הוּא עוֹשֶׂה.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Lord is with him in all that he does.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וְהַיִּרְאָה בְּהֵפֶךְ מִזֶּה: בְּכָל דָּבָר הוּא מִתְיָרֵא אוּלַי לֹא יָשָׁר בְּעֵינֵי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Fear operates in the opposite direction: in every matter he is apprehensive that perhaps it is not upright in the eyes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לְעוֹלָם שֵׁב וְאַל תַּעֲשֶׂה.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so his stance is always one of refraining from action.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וּבִפְסוֹלְתָן הוּא לְהֵפֶךְ.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their waste-products, however, the pattern is reversed.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מִפְּסוֹלֶת הָאַהֲבָה בָּא הַשְׁתַּקְּעוּת בְּתַאֲווֹת גּוּפָנִיּוֹת, הַמַּפִּילוֹת עַצְלָה וַעֲיֵפוּת בַּגּוּף.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the waste-product of love comes immersion in bodily desires, which brings laziness and weariness upon the body.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וּמִפְּסוֹלֶת הַיִּרְאָה בָּא רְצִיחָה וְכַעַס, הַנּוֹתֵן תְּקִיפוּת בַּלֵּב לַעֲשׂוֹת מַעֲשִׂים אֲשֶׁר לֹא יֵעָשׂוּ.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the waste-product of fear come bloodshed and anger, which give the heart a forcefulness to commit deeds that ought not be done.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בַּנְּפִילָה, כְּשֶׁהָאָדָם נוֹפֵל מֵאַהֲבָה, שֶׁהִיא שֹׁרֶשׁ לְמִצְווֹת עֲשֵׂה,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too in spiritual decline: when a person falls from love, which is the root of the positive commandments,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הוּא מְרַפֶּה יָדָיו וּמִתְעַצֵּל בַּעֲשִׂיַּת הַמִּצְווֹת.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his hands grow weak and he becomes sluggish in performing the mitzvot.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וּכְשֶׁנּוֹפֵל מִמִּדַּת הַיִּרְאָה, שֹׁרֶשׁ לְמִצְווֹת לֹא תַעֲשֶׂה, בָּא לַעֲבֵרוֹת חַס וְשָׁלוֹם.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when he falls from the attribute of fear, the root of the negative commandments, he comes to transgression, Heaven forbid.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וּפֶסַח הוּא תֹּקֶף הָאַהֲבָה כְּנֶגֶד אַבְרָהָם,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Passover is the intensity of love, corresponding to Abraham, as is known,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בִּפְרָט בִּקְרִיעַת יַם סוּף, דְּאָמְרוּ: "עָזִּי וְזִמְרָת 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especially at the splitting of the Sea, when they said, 'The Lord is my strength and song,'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שֶׁנִּתְּנָה תְּקִיפוּת בְּלִבָּם, דְּעַל זֶה מוֹרֶה "עָזִּי" בֵּיהּ,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strength was placed within their hearts; this is what the word 'my strength' signifies there.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דְּהַקָּדוֹשׁ בָּרוּךְ הוּא לִבָּן שֶׁל יִשְׂרָאֵל, כְּמוֹ שֶׁאָמְרוּ זִכְרוֹנָם לִבְרָכָה בְּשִׁיר הַשִּׁירִים רַבָּה.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Holy One, blessed be He, is the heart of Israel, as the Sages of blessed memory taught in Shir HaShirim Rabbah.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וּבַתְּחִלָּה בְּנֵי יִשְׂרָאֵל יוֹצְאִים בְּיָד רָמָה — הַתְּקִיפוּת בְּהִתְגַּלּוּת בִּלְבַד.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At first the Children of Israel went out with an uplifted hand: the forcefulness was manifest only externally.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קְרִיעַת יַם סוּף נִתְּנָה הַתְּקִיפוּת בִּפְנִימִיּוּתָם.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Through the splitting of the Sea, that strength was implanted within their inner being.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וּכְשֶׁנָּסְעוּ מִזֶּה, כִּי אַחַר כָּל מַדְרֵגָה צָרִיךְ לִהְיוֹת נְסִיעָה וּנְפִילָה,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When they journeyed away from this, since after every level there must be a departure and a fall,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כַּיָּדוּעַ עַל פָּסוּק: "שֶׁבַע יִפּוֹל צַדִּיק וָקָם",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is known regarding the verse, 'A righteous man falls seven times and rises,'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הָיוּ הַנְּפִילוֹת בְּעִנְיָן זֶה עַד שֶׁבָּאוּ לִרְפִידִים — רִפְיוֹן יָדַיִם.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their declines occurred precisely in this area, until they came to Rephidim—signifying a weakening of the hands.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וְנֶאֱמַר: "וְאַתָּה עָיֵף וְיָגֵעַ".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it is written: 'And you were weary and exhausted.'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עֲיֵפוּת הִיא עַצְלוּת וּבַטָּלָה,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Weariness means laziness and inactivity,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"וְלֹא יָרֵא אֱלֹהִים",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while 'and he did not fear God'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הָעֵצָה לָזֶה — לְהִתְגַּבֵּר אָז בְּמִדַּת הַיִּרְאָה עַל כָּל פָּנִים, שֶׁלֹּא יָבוֹא לְחֵטְא,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teaches that the counsel for this state is at least to strengthen oneself then in the attribute of fear, so that one not come to sin,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וְשֶׁיִּהְיֶה עַצְלוּתוֹ מִצַּד מוֹרָא שָׁמַיִם שֶׁעָלָיו, וְלֹא מִצַּד קַלּוּת רֹאשׁ.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that even his restraint should come from the awe of Heaven upon him, rather than from frivolity.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יַשִּׂיג גַּם כֵּן לִזְרִיזוּת וּתְקִיפוּת לִכְבוֹד שָׁמַיִם.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Then he will also attain alacrity and strength for the sake of Heaven.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כְּשֶׁאֵינוֹ כֵן, אָז "וַיָּבֹא עֲמָלֵק",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when this is not so, then 'Amalek came.'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כֶּלֶב דִּקְלִפָּה, כְּמוֹ שֶׁכָּתוּב בַּזֹּהַר, בְּשַׁלַּח (סה רֵישׁ עַמּוּד 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He is the dog of the husk, as stated in the Zohar, Beshalach (65a, beginning of the page),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תְּקִיפוּת שֶׁל חֻצְפָּה, דְּהַכְּלָבִים עַזֵּי נֶפֶשׁ וְלֹא יָשׁוּבוּ מִפְּנֵי 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representing the forcefulness of brazenness; dogs are fierce of spirit and do not turn back before anything.</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אַף שֶׁרָאָה קְרִיעַת יַם סוּף וּתְקִיפוּת יִשְׂרָאֵל, חֻצְפָּתוֹ מְסַיֵּם שֶׁיָּעִיז עִם כָּל זֶה לְהִלָּחֵם.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Though he had seen the splitting of the Sea and Israel's strength, his brazenness culminated in daring nonetheless to wage war.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וְהוּא תַּמְצִית הָרַע שֶׁבְּעֵשָׂו בִּרְצִיחָה, מִפְּסוֹלֶת הַיִּרְאָה.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concentrated evil of Esau expressed in bloodshed, arising from the waste-product of fear.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וּבִרְצִיחָה יֵשׁ עֲדַיִן אֵיזֶה חֵלֶק לְטוֹב — מִי שֶׁבְּמִצְוַת הַתּוֹרָה לְהָרְגוֹ.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even killing contains some possible element of good, when the Torah commands that a person be put to death.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שֶׁאָמְרוּ זִכְרוֹנָם לִבְרָכָה (בְּרֵאשִׁית רַבָּה פָּרָשָׁה סג): "אַדְמוֹנִי עִם יְפֵה עֵינַיִם" — אֵינוֹ הוֹרֵג אֶלָּא מִדַּעַת סַנְהֶדְרִין.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 Sages of blessed memory taught (Bereishit Rabbah, parashah 63) concerning 'ruddy, with beautiful eyes': he kills only by authorization of the Sanhedrin.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כַּיָּדוּעַ שֶׁבְּכָל שִׁבְעִים אֻמּוֹת, בְּכָל אֶחָד יֵשׁ מִדָּה רָעָה מְיֻחֶדֶת שֶׁהִיא כֹּחָן בְּיִחוּד.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known that among the seventy nations, each possesses a distinctive negative trait that is its particular power.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וְאוֹתָהּ מִדָּה נְטוּעָה בְּיִשְׂרָאֵל גַּם כֵּן, כִּי לוּלֵי כֵן לֹא הָיָה מְצִיאוּת לְאוֹתָהּ אֻמָּה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same trait is also planted within Israel, for otherwise that nation could have no existence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אֶלָּא שֶׁהֵם מִשְׁתַּמְּשִׁים בָּהּ כְּפִי רְצוֹן הַשֵּׁם יִתְבָּרַךְ לְהִשְׁתַּמֵּשׁ בָּהּ.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Israel employs it in the manner in which the Blessed One wills that it be used.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כֹּחַ הַחֻצְפָּה כְּלַפֵּי שְׁמַיָּא,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power of brazenness toward Heaven, however,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אַף שֶׁאָמְרוּ זִכְרוֹנָם לִבְרָכָה (סַנְהֶדְרִין קה.) דְּמַהַנְיָא מִבִּלְעָם, שֶׁהוּא וַעֲמָלֵק חַד כַּיָּדוּעַ,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though the Sages of blessed memory said (Sanhedrin 105a) that brazenness helped Balaam—and he and Amalek are one in this respect, as is known—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שֶׁיֵּשׁ לוֹ מְצִיאוּת בָּעוֹלָם הַזֶּה לְהִתְקַיֵּם לְפִי שָׁעָה, אֲבָל לֹא עַל הָאֱמֶת.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means only that such a power can exist in this world temporarily, but not in ultimate truth.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שֶׁהָיָה בְּבִלְעָם, דְּחֻצְפָּתוֹ הוֹעִילָה לְהַרְשׁוֹתוֹ לֵילֵךְ,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it was with Balaam: his brazenness succeeded in obtaining permission to go,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סוֹף כָּל סוֹף הֲלִיכָתוֹ לֹא הוֹעִילָה כְּלוּם, וְאַדְּרַבָּה הָיְתָה לְרָעָתוֹ, וּבֵרְכָן בְּעַל כָּרְחוֹ.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in the end his journey accomplished nothing; on the contrary, it harmed him, and against his will he blessed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הֲגַם דִּלְשָׁעָה הָיָה סָבוּר שֶׁהוֹעִיל בְּחֻצְפָּתוֹ, אֵין זֶה אֱמֶת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although for the moment he thought his brazenness had succeeded, that was not true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אֵין לְדָבָר זֶה מְצִיאוּת עַל דֶּרֶךְ הָאֱמֶת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such a thing has no true existence whatsoever.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וּמַה שֶּׁיֵּשׁ מְצִיאוּת בָּעוֹלָם הַזֶּה עֲדַיִן לְכֹחַ זֶה, כָּל זְמַן שֶׁלֹּא נִמְחָה זֵכֶר עֲמָלֵק,</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reason this power still has some existence in this world, so long as the memory of Amalek has not been erased,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כִּי מָצִינוּ (מוֹעֵד קָטָן טז:) גַּם בְּיִשְׂרָאֵל: הַקָּדוֹשׁ בָּרוּךְ הוּא גּוֹזֵר וְהַצַּדִּיק מְבַטֵּל.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is that we find even within Israel (Moed Katan 16b): the Holy One, blessed be He, decrees and the righteous person annuls the decree.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זֶה לִכְאוֹרָה כְּעֵין חֻצְפָּה כְּלַפֵּי שְׁמַיָּא,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Superficially, this resembles a kind of brazenness toward Heaven,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בִּפְרָט אוֹתָן שֶׁהֵטִיחוּ דְּבָרִים כְּלַפֵּי מַעְלָה (בְּרָכוֹת לא, סוֹף עַמּוּד 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especially those righteous people who spoke forcefully toward Heaven (Berakhot 31b, end of the page).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אֶלָּא דְּעַל הָאֱמֶת לֹא שַׁיָּךְ כְּלָל חֻצְפָּה בְּיִשְׂרָאֵל,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truth, however, brazenness does not properly apply to Israel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שֶׁהַשֵּׁם יִתְבָּרַךְ חוֹשֵׁק וּמִתְגַּעְגֵּעַ לָזֶה שֶׁיְּנַצְּחוּהוּ בָּנָיו.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Blessed One desires and yearns for His children to prevail over Him, as it were.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זֶה סָמְכוּ אוֹתָן צַדִּיקִים שֶׁהֵטִיחוּ דְּבָרִים,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what those righteous people relied upon when they spoke so forcefully,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דְּרַק לְגָוֶן וּמַרְאִית הָעַיִן הוּא הַטָּחַת דְּבָרִים,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only in outward appearance does it look like defiant speech.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בֶּאֱמֶת הֲרֵי הַשֵּׁם יִתְבָּרַךְ חוֹמֵד וּמִתְאַוֶּה: מָתַי יָבוֹא צַדִּיק הָרָאוּי לְבַטֵּל גְּזֵרוֹתָיו, לְנַצְּחוֹ בְּכָל אֹפֶן שֶׁיּוּכַל.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truth, the Blessed One longs for the worthy righteous person who will come and annul His decrees, prevailing over Him by every means available.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מַה שֶּׁאֵין כֵּן בְּאֻמּוֹת הָעוֹלָם, שֶׁהוּא חֻצְפָּה הֵפֶךְ רְצוֹן הַשֵּׁם יִתְבָּרַךְ הָאֲמִתִּי.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Among the nations, by contrast, brazenness is genuinely opposed to the true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וְנִמְצָא, חֻצְפָּה כְּלַפֵּי שְׁמַיָּא בֶּאֱמֶת, דֶּרֶךְ חֻצְפָּה — מַה שֶּׁהוּא נֶגֶד אֲמִתּוּת רְצוֹן הַשֵּׁם יִתְבָּרַךְ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Thus actual brazenness toward Heaven—brazenness in the literal sense, acting against the true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זֶה אֵין בּוֹ מְצִיאוּת כְּלָל לְטוֹב שֶׁיִּהְיֶה נָטוּעַ בְּלֵב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has no positive counterpart whatsoever that could be planted in the heart of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כֵּן נֶאֱמַר בַּעֲמָלֵק: "תִּמְחֶה", וְאֵין מְקַבְּלִין גֵּר מִמֶּנּוּ (מְכִילְתָּא, סוֹף פָּרָשַׁת בְּשַׁלַּח),</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it is said of Amalek, 'You shall erase,' and a convert from Amalek is not accepted (Mekhilta, end of Parashat Beshalach),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הוּא נִקְרָא "רֵאשִׁית גּוֹיִם", שֶׁכָּל הַגּוֹיִם עִנְיָנָם לַעֲשׂוֹת הֵפֶךְ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Amalek is called 'the first of the nations': the common characteristic of the nations is to act contrary to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אֶלָּא שֶׁכָּל אֻמָּה הוּא בְּאֵיזֶה עִנְיָן פְּרָטִי,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Each nation expresses this in some particular area,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וַעֲמָלֵק הוּא הָרֵאשִׁית וְהַשֹּׁרֶשׁ שֶׁל דָּבָר זֶה — לְהַחְצִיף לַעֲשׂוֹת הֵפֶךְ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whereas Amalek is the first and root of the entire phenomenon: brazenly acting against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וְדָבָר זֶה אֵינוֹ כְּלָל בְּיִשְׂרָאֵל,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trait does not exist at all in Israel,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שֶׁאָמְרוּ זִכְרוֹנָם לִבְרָכָה (בְּרָכוֹת יז.): "גָּלוּי וְיָדוּעַ שֶׁרְצוֹנֵנוּ לַעֲשׂוֹת רְצוֹנְךָ"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 Sages of blessed memory taught (Berakhot 17a): 'It is revealed and known that our will is to do Your will,'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שֶׁכָּתַב רַבֵּנוּ מֹשֶׁה בֶּן מַיְמוֹן (סוֹף פֶּרֶק ב מֵהִלְכוֹת גֵּרוּשִׁין), בְּטַעַם "כּוֹפִין עַד שֶׁיֹּאמַר רוֹצֶה אֲנִי",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as Maimonides wrote (end of chapter 2 of the Laws of Divorce) in explaining the rule, 'We compel him until he says: I desire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דְּגַם פּוֹשְׁעֵי יִשְׂרָאֵל אֲמִתּוּת רְצוֹנָם הוּא שֶׁלֹּא לְשַׁנּוֹת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because even the sinners of Israel, in the truth of their will, do not desire to deviate from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הֲסָתַת הַיֵּצֶר, שֶׁהוּא הַחוֹחַ הַמַּקִּיף הַשּׁוֹשַׁנָּה, גּוֹרֵם לְהִתְפַּשְּׁטוּת בְּמַעֲשֶׂה לְהִדַּמּוֹת לַגּוֹיִם,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Only the incitement of the evil inclination—the thorn surrounding the rose—causes this distortion to spread into action and resemble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זֶה הוּא קְלִיטַת הַגֵּרִים.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through this occurs the gathering in of converts.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מִשֹּׁרֶשׁ עֲמָלֵק אֵין שָׁם דֻּגְמָא בְּיִשְׂרָאֵל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the root of Amalek has no corresponding form within Israel whatsoever.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אֶלָּא שֶׁדָּבָר זֶה בָּא בִּלְשׁוֹן רַבּוֹתֵינוּ זִכְרוֹנָם לִבְרָכָה: "גָּלוּי וְיָדוּעַ לְפָנֶיךָ שֶׁרְצוֹנֵנוּ"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the Sages of blessed memory formulated this as: 'It is revealed and known before You that our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דְּרַק לְפָנָיו הוּא גָּלוּי, אֲבָל לְמַרְאִית הָעַיִן הֲרֵי יֵשׁ כַּמָּה מוּמָרִים לְהַכְעִיס.</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truth is fully revealed only before Him; to outward appearance there are indeed Jews who apostatize deliberately to provoke.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וּכְדֶרֶךְ שֶׁאָמְרוּ (סַנְהֶדְרִין קג:): "כְּלוּם כַּוָּנָתוֹ אֶלָּא לְהַכְעִיס אֶת בּוֹרְאוֹ".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said (Sanhedrin 103b): 'Is his intention anything other than to provoke his Creator?'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אָמְרוּ (קֹהֶלֶת רַבָּה פָּרָשָׁה ז) בְּאַחֵר: שֶׁיּוֹדֵעַ רִבּוֹנוֹ וּמִתְכַּוֵּן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similarly they said (Kohelet Rabbah, parashah 7) concerning Acher: that he knows his Master and intends,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 לְמַרְאִית הָעַיִן כְּאִלּוּ רְצוֹנוֹ גַּם כֵּן שֶׁלֹּא לַעֲשׂוֹת וְכוּלֵי, אֲבָל הוּא לְמַרְאִית הָעַיִן בִּלְבַד.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makes it appear as though his will itself were not to do God's will, but that appearance is only superficial.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שֶׁיֵּשׁ לְמַרְאִית הָעַיִן גַּם כֵּן בַּטּוֹב מַה שֶּׁצַּדִּיק מְבַטֵּל, כַּנִּזְכָּר.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same kind of outward appearance exists on the side of good when a righteous person annuls a Divine decree, as explained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מִכָּל מָקוֹם, כֵּיוָן שֶׁיֵּשׁ מְצִיאוּת זֶה לְמַרְאֵה עֵינֵי בְּנֵי אָדָם בָּעוֹלָם הַזֶּה,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Nevertheless, since such an appearance exists before human eyes in this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נִמְשָׁךְ גַּם כֵּן מִזֶּה מְצִיאוּת לַעֲמָלֵק בָּעוֹלָם הַזֶּה.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thereby supplies Amalek with a corresponding apparent existence in this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וּלְכָךְ נִקְרָא "זֵכֶר עֲמָלֵק" רַק "מִתַּחַת הַשָּׁמָיִם",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the 'memory of Amalek' exists only 'from beneath the heavens.'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דִּלְמַעְלָה מֵהַשָּׁמַיִם אֵין שׁוּם זֵכֶר וְרֹשֶׁם מִמֶּנּוּ כְּלָל, וְאֵין לוֹ שַׂר לְמַעְלָה כְּכָל הָאֻמּוֹת.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Above the heavens there is no memory or trace of him at all, and he has no celestial minister as do the other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וְגַם תַּחַת הַשָּׁמַיִם אֵין לוֹ מְצִיאוּת גָּמוּר, רַק זֵכֶר בִּלְבַד.</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Even beneath the heavens he has no complete existence, only a residual memory.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וְצָרִיךְ לִמְחוֹת הַזֵּכֶר הַהוּא, כְּמוֹ שֶׁמּוֹחִין וּמְקַנְּחִין צְלוֹחִית מֵאָבָק שֶׁעַל גַּבֵּי הַמְכַסֶּה בְּהִירוּת הַכְּלִי.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memory must be erased, like wiping dust from a flask when the dust obscures the vessel's clarity.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זֵכֶר עֲמָלֵק הוּא הַמְכַסֶּה בְּהִירוּת כְּלִי דְּיִשְׂרָאֵל —</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the memory of Amalek obscures the clarity of Israel's vessel—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מַה שֶּׁבֶּאֱמֶת רְצוֹנָם לַעֲשׂוֹת רְצוֹנוֹ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namely, the truth that their will is to do His blessed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"וַיְזַנֵּב כָּל הַנֶּחֱשָׁלִים",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meaning of 'he cut down all the stragglers.'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שֶׁהַנֶּחֱשָׁל הוּא כַּאֲשֶׁר הָאָדָם בְּעַצְלוּת וְשִׁכְחָה מֵהַכָּרַת שְׁמוֹ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 straggler is a person who has sunk into laziness and forgetfulness of the recognition of His blessed Name,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יְדֵי זֶה הוּא בְּהֶעְלֵם מִדָּבָר זֶה שֶׁרְצוֹנֵנוּ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thereby this truth—'our will is...'—becomes hidden from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בָּא זֵכֶר עֲמָלֵק הַנִּמְשָׁךְ מֵהַשִּׁכְחָה דְּיִשְׂרָאֵל.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Then the memory of Amalek enters, drawing its existence from Israel's forgetfulness.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וְעֵיטָא דְּאוֹרַיְתָא לָזֶה הוּא הַזְּכִירָה,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Torah's counsel for this is remembrance: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שֶׁיָּשִׂים הָאָדָם אֶל לִבּוֹ לִמְחוֹת זֵכֶר זֶה מֵהָעוֹלָם,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 person must place upon his heart the task of erasing this memory from the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עַל יְדֵי שֶׁיִּזְכֹּר וְיָשִׂים אֶל לִבּוֹ דָּבָר זֶה — שֶׁרְצוֹנֵנוּ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meaning by remembering and internalizing this very truth—that our will is to do God's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וְשֶׁאֵין רוֹצֶה כְּלָל דָּבָר שֶׁהוּא נֶגֶד רְצוֹן הַשֵּׁם יִתְבָּרַךְ בְּשׁוּם אֹפֶן,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that one does not truly desire anything contrary to the will of the Blessed One in any 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שֶׁזֶּהוּ אֱמֶת בְּלִי סָפֵק בְּכָל לְבָבוֹת בְּנֵי יִשְׂרָאֵל.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is unquestionably true within every Jewish heart.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וְהַזְּכִירָה בְּדָבָר זֶה מִמֵּילָא מוֹחָה הַהֵפֶךְ וְהַשִּׁכְחָה.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Remembering this truth automatically erases its opposite—the state of forgetfulness.</w:t>
      </w:r>
    </w:p>
    <w:p>
      <w:pPr>
        <w:keepNext/>
        <w:spacing w:before="60" w:after="20" w:line="240" w:lineRule="auto"/>
        <w:jc w:val="left"/>
        <w:keepLines/>
      </w:pPr>
      <w:r>
        <w:rPr>
          <w:rFonts w:ascii="Times New Roman" w:hAnsi="Times New Roman" w:eastAsia="Times New Roman" w:cs="Times New Roman"/>
          <w:b w:val="0"/>
          <w:i w:val="0"/>
          <w:sz w:val="19"/>
        </w:rPr>
        <w:t>Seif 2 - Adar and the Root Will of a Jew</w:t>
      </w:r>
    </w:p>
    <w:p>
      <w:pPr>
        <w:spacing w:before="0" w:after="60" w:line="240" w:lineRule="auto"/>
        <w:jc w:val="left"/>
        <w:keepLines/>
        <w:keepNext/>
      </w:pPr>
      <w:r>
        <w:rPr>
          <w:rFonts w:ascii="Times New Roman" w:hAnsi="Times New Roman" w:eastAsia="Times New Roman" w:cs="Times New Roman"/>
          <w:b w:val="0"/>
          <w:i/>
          <w:sz w:val="17"/>
        </w:rPr>
        <w:t>At the year's lowest edge, Purim intoxication reveals that the essential Jewish will remains solely to serve Hashem.</w:t>
      </w:r>
    </w:p>
    <w:p>
      <w:pPr>
        <w:spacing w:after="0" w:line="240" w:lineRule="auto"/>
        <w:sectPr>
          <w:footerReference w:type="default" r:id="rId4130"/>
          <w:headerReference w:type="default" r:id="rId4071"/>
          <w:type w:val="nextPage"/>
          <w:pgSz w:h="14400" w:w="10080" w:orient="portrait"/>
          <w:pgMar w:bottom="1080" w:top="1080" w:left="1260" w:right="720" w:header="540" w:footer="540" w:gutter="0"/>
          <w:pgNumType w:fmt="decimal" w:start="230"/>
        </w:sectPr>
      </w:pPr>
      <w:r>
        <w:rPr>
          <w:rFonts w:ascii="Times New Roman" w:hAnsi="Times New Roman" w:eastAsia="Times New Roman" w:cs="Times New Roman"/>
          <w:b w:val="0"/>
          <w:sz w:val="19"/>
          <w:rtl w:val="1"/>
          <w:szCs w:val="19"/>
          <w:bCs w:val="0"/>
        </w:rPr>
        <w:t>וּזְמַנּוֹ בַּאֲדָר, שֶׁהוּא אַחֲרִית הַשָּׁנָה לַחֳדָשִׁים,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Its appointed time is in Adar, the end of the year when counted by months,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שָׁנָה דְּיִשְׂרָאֵל, שֶׁמּוֹנִין לַלְּבָנָה וּמוֹנִין לִיצִיאַת מִצְרַיִם, שֶׁבּוֹ נַעֲשׂוּ אֻמָּה מְיֻחֶדֶת.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which is Israel's year: Israel counts by the moon and counts from the Exodus from Egypt, when they became a distinct nation.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וְיָדוּעַ דְּעוֹלָם, שָׁנָה, נֶפֶשׁ — הַכֹּל אֶחָד, שֶׁכָּל אֶחָד קוֹמָה שְׁלֵמָה.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known that world, year, and soul are parallel structures; each constitutes a complete configuration.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וּכְמוֹ שֶׁבְּקוֹמַת הַנֶּפֶשׁ יֵשׁ רֹאשׁ וְזָנָב,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Just as the structure of the soul has a head and a tail,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וּשְׁלִיטַת עֲמָלֵק — "וַיְזַנֵּב" וְגוֹמֵר — הַיְנוּ בַּמַּדְרֵגָה הַיּוֹתֵר תַּחְתּוֹנָה שֶׁבָּהֶם.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Amalek's dominion—'he cut down the stragglers,' etc.—takes hold at the lowest level within them.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שֶׁזֶּהוּ מַדְרֵגָה הָאַחֲרוֹנָה, שֶׁנִּרְאֶה חַס וְשָׁלוֹם כְּיוֹצֵא מִכְּלַל הָאֻמָּה שֶׁרְצוֹנָם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the final level, where a person may appear, Heaven forbid, to have left the collective nation whose essential will is God's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זִכְרוֹנָם לִבְרָכָה (מִדְרַשׁ תַּנְחוּמָא, תֵּצֵא י) שֶׁחָתַךְ עָרְלָתָם.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Sages of blessed memory said (Midrash Tanchuma, Tetzei 10) that Amalek cut off their foreskins.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וְהַיְנוּ שֶׁבְּאוֹתוֹ אֵבֶר יֵשׁ בֶּאֱמֶת חֵלֶק שֶׁצָּרִיךְ לְחָתְכוֹ מִמֶּנּוּ,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signifies that in that organ there is indeed a portion that must be cut away,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אֵין לוֹ שַׁיָּכוּת לִהְיוֹת בְּגוּף יִשְׂרְאֵלִי, שֶׁאֵין הָעָרְלָה נִקְרֵאת אֶלָּא עַל שְׁמָם,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it has no proper place in a Jewish body; indeed, 'foreskin' is characteristically associated with the nations.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מִכָּל מָקוֹם נוֹצַר עִמּוֹ, וְהָאָדָם צָרִיךְ לְכָרְתוֹ.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Nevertheless, it is created together with the person, and he must cut it away.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וְאָמְרוּ זִכְרוֹנָם לִבְרָכָה (בְּרֵאשִׁית רַבָּה פָּרָשָׁה יא) דְּכָל דָּבָר צְרִיכִין תִּקּוּן,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Sages of blessed memory taught (Bereishit Rabbah, parashah 11) that everything requires human completion,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שֶׁכָּךְ רָצָה הַשֵּׁם יִתְבָּרַךְ שֶׁיִּהְיֶה נִקְרָא עַל שֵׁם הָאָדָם, שֶׁהוּא הַפּוֹעֵל דָּבָר זֶה שֶׁרְצוֹנֵנוּ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 Blessed One desired that this rectification be attributed to man, who actively brings into deed the truth of 'our will is...'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וְלֹא שֶׁהוּא בַּטֶּבַע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rather than having it exist automatically by nature.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וַעֲדַיִן יֵשׁ בְּחִירָה לָאָדָם, וְיֵשׁ מוּמָר לַעֲרֵלוּת.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 person therefore still possesses free choice, and a Jew can even abandon circumcision.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מִכָּל מָקוֹם אָמְרוּ זִכְרוֹנָם לִבְרָכָה (נְדָרִים לא:) דְּגַם עַרְלֵי יִשְׂרָאֵל בִּכְלַל מוּלִים,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Nevertheless, the Sages of blessed memory taught (Nedarim 31b) that even uncircumcised Jews are included in the category of the circumcised.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אַךְ לְמַרְאִית הָעַיִן הֲרֵי נִרְאֶה עָרֵל,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Yet to outward appearance he looks uncircumcised,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וּמִזֶּה יֵשׁ אֲחִיזָה לַעֲמָלֵק לְמַרְאִית הָעַיִן.</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from this Amalek obtains an apparent foothold.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וְלָכֵן אָמְרוּ (בָּבָא בַּתְרָא קכג:) דְּאֵין נוֹפֵל אֶלָּא בְּיַד זַרְעוֹ שֶׁל יוֹסֵף,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they said (Bava Batra 123b) that Amalek falls only into the hands of the descendants of Joseph,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שֶׁהוּא כְּנֶגֶד אוֹת בְּרִית הַקֹּדֶשׁ, כַּיָּדוּעַ, וְהוּא שׁוֹמֵר הַבְּרִית,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Joseph corresponds to the sign of the holy covenant, as is known, and he guards the covenant,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שֶׁגַּם לְמַרְאִית הָעַיִן אֵין שׁוּם טַעֲנָה נֶגְדּוֹ.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that even from outward appearance no claim can be raised against him.</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וְיָדוּעַ: שְׁנֵים עָשָׂר חֳדָשִׁים כְּנֶגֶד שְׁנֵים עָשָׂר שְׁבָטִים,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 is known that the twelve months correspond to the twelve tribes,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וַאֲדָר כְּנֶגֶד יוֹסֵף, דְּלָכֵן יֵשׁ שְׁנֵי אֲדָרִים כְּמוֹ שֶׁיּוֹסֵף נֶחֱלַק לִשְׁנַיִם.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Adar corresponds to Joseph; hence there can be two Adars, just as Joseph was divided into two tribes.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וּבְחֹדֶשׁ זֶה כֹּחַ פְּרִיָּה וּרְבִיָּה,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In this month the power of procreation is manifest,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כְּדֶרֶךְ שֶׁאָמְרוּ (רֹאשׁ הַשָּׁנָה ח.): אֵימָתַי לָבְשׁוּ כָרִים? הַצֹּאן מִתְעַבְּרוֹת בַּאֲדָר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they said (Rosh Hashanah 8a): When do the sheep become clothed with fleece? The flock conceives in Adar, etc.</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וּמַזָּלוֹ דָּגִים עַל שֵׁם "וְיִדְגּוּ לָרֹב".</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Its zodiac sign is Pisces, corresponding to the blessing, 'May they multiply like fish.'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וּפְרִיָּה וּרְבִיָּה נִמְשָׁךְ מֵהַדַּעַת, כְּטַעַם "וְהָאָדָם יָדַע".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Procreation extends from da'at, knowledge, in the sense of the verse, 'And the man knew.'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עַל כֵּן בּוֹ נוֹלַד מֹשֶׁה רַבֵּנוּ עָלָיו הַשָּׁלוֹם, שֶׁהוּא סוֹד הַדַּעַת,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Moses our teacher, peace be upon him, who embodies the mystery of da'at, was born in this month,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וּמֵת גַּם כֵּן בּוֹ, וְנִסְתְּמוּ מַעְיְנוֹת הַחָכְמָה.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he also died in it, whereupon the wellsprings of wisdom were stopped up.</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סְתִימָה הִיא אֹטֶם וְעָרְלָה הַנִּמְשָׁךְ מִמְּצִיאוּת עָרְלַת הַגּוּף בָּעוֹלָם הַזֶּה.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Closure is blockage and orlah, extending from the existence of bodily foreskin in this world.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וּמִצַּד הַזֶּה הִפִּיל הָמָן פּוּר עַל חֹדֶשׁ זֶה, שֶׁחָשַׁב שֶׁבּוֹ יִהְיֶה נִצְחוֹנוֹ.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From this aspect Haman cast the lot upon this month, thinking that in it he would achieve his victory.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וְנַהֲפוֹךְ הוּא: דְּרַק בְּאוֹתוֹ חֹדֶשׁ הוּא מַפַּלְתּוֹ בְּיַד זַרְעָא דְיוֹסֵף, שֶׁהֵם כְּנֶגֶד אוֹתוֹ חֹדֶשׁ.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the opposite occurred: specifically in that month came his downfall at the hands of Joseph's descendants, who correspond to that month.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בֶאֱמֶת "וְעַמֵּךְ כֻּלָּם צַדִּיקִים" — שׁוֹמְרֵי הַבְּרִית,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in truth, 'Your people are all righteous'—guardians of the covenant,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כְּהוֹרָאַת מִלַּת "צַדִּיק" עַל דֶּרֶךְ הַסּוֹד (זֹהַר, חֵלֶק א, נט:),</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the word tzaddik signifies according to the mystical teaching (Zohar, Part I, 59b),</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וּכְפִשְׁטֵיהּ, שֶׁהוּא עֲשִׂיַּת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in its plain sense as well: doing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וְכֵן "עַמֵּךְ כֻּלָּם" — גָּלוּי וְיָדוּעַ שֶׁרְצוֹנֵנוּ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Likewise, 'Your people are all...' means that it is revealed and known that our will is to do His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וְהַכֹּל אֶחָד, דְּמַה שֶּׁרְצוֹנֵנוּ וְכוּלֵי נִמְשָׁךְ מִשְּׁמִירַת הַבְּרִית,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two ideas are one, for this underlying will flows from guarding the covenant,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וּמִבְּרִית הַחָתוּם בִּבְשָׂרֵנוּ, שֶׁמִּקְּטַנּוּתוֹ וְעַד שֶׁאֵין בּוֹ דַּעַת וְרָצוֹן כְּלָל, נוֹשֵׂא חוֹתָמוֹ יִתְבָּרַךְ עַל בְּשָׂרוֹ.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from the covenant sealed in our flesh: from infancy, before a person possesses knowledge or conscious will, he already bears God's seal upon his body.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כְּמוֹ שֶׁהָעֶבֶד נִרְצָע לְסִימַן עַבְדוּת עוֹלָם,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Just as a slave's ear is pierced as a sign of permanent servitude,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כָּךְ זֶה סִימָן שֶׁכָּל גּוּפוֹ מְשֻׁעְבָּד לְהַשֵּׁם יִתְבָּרַךְ גַּם בְּזוּלַת רְצוֹנוֹ.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so circumcision is a sign that the entire body is bound in service to the Blessed One even apart from one's conscious will.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רְצוֹנוֹ לוֹמַר: אַף שֶׁכְּפִי הַנִּרְאֶה מִפְּעֻלּוֹתָיו וּרְצוֹנוֹ אֵין כֵּן, מִכָּל מָקוֹם אֲמִתּוּת רְצוֹנוֹ הוּא כָּךְ.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That is: even when his actions and expressed will appear otherwise, the truth of his innermost will remains so.</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וְעַל כֵּן בְּפוּרִים חַיָּב לְבַסּוּמֵי עַד דְּלָא יָדַע,</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Therefore on Purim one is obligated to become intoxicated until he does not know,</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אָז אָדָם נִכָּר בְּכוֹסוֹ, שֶׁעוֹשֶׂה רַק כְּפִי כֹּחַ הַנָּטוּעַ בּוֹ, וְאֵין מַעְצוֹר לְרוּחוֹ,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then a person is revealed through his cup: he acts only according to the power implanted within him, with no restraint upon his spirit,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לַעֲשׂוֹת גַּם מַה שֶּׁנֶּגֶד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even potentially doing what runs contrary to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כְּעִנְיַן (מְגִלָּה ז:): קָם רַבָּה וְשַׁחְטֵיהּ לְרַבִּי זֵירָא,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as in the incident (Megillah 7b) where Rabbah arose and slaughtered Rabbi Zeira,</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כִּי הוּא הָיָה נָטוּעַ בּוֹ כֹּחַ זֶה, כְּמוֹ שֶׁכָּתוּב סוֹף שַׁבָּת: "מַר נַמֵּי עָנֵישׁ וְקָטֵיל".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this force was present within him, as stated at the end of Shabbat: 'The Master too punishes and kills.'</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וְכָל כֹּחוֹת רָעִים שֶׁיֵּשׁ בְּעוֹבְדֵי כּוֹכָבִים וּמַזָּלוֹת הֵם נְטוּעִים גַּם כֵּן בְּיִשְׂרָאֵל, כַּנִּזְכָּר,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All the negative powers found among the idolatrous nations are likewise planted within Israel, as explained above,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רַק שֶׁהֵם מִשְׁתַּמְּשִׁים בָּהֶם לְטוֹבָה, וּבָזֶה מִתְבָּרְרִים אוֹתָם הַכֹּחוֹת.</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Israel employs them for good, and thereby those powers themselves are clarified and rectified.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וְזֶהוּ עַל יְדֵי הַנֶּפֶשׁ הַמַּנְהִיג לַגּוּף.</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This is accomplished through the soul that governs the body.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אֲבָל בְּעֵת שִׁכְרוּת, שֶׁהַגּוּף פּוֹעֵל בְּלֹא הִתְבּוֹנְנוּת מֵהַנֶּפֶשׁ,</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But in a state of intoxication, when the body acts without reflective direction from the soul,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כְּשִׁכְרוּתוֹ שֶׁל לוֹט, נִדּוֹן כְּשׁוֹטֶה שֶׁפָּטוּר מִכְּלוּם,</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like Lot in his drunkenness, a person is regarded like one lacking sound mind and is exempt from responsibility,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שֶׁאָז יוּכַל לִפְעוֹל כָּל עִנְיְנֵי פְּעֻלּוֹת הַשַּׁיָּכִים לַכֹּחַ הַהוּא.</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for then the body can express whatever actions belong to the power embedded within it.</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וְאָז הוּא הַבֵּירוּר שֶׁכֹּחַ דַּעֲמָלֵק לֹא נִמְצָא נָטוּעַ בְּגוּפוֹת בְּנֵי יִשְׂרָאֵל כְּלָל.</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At that point it becomes clarified that the power of Amalek is not planted in Jewish bodies at all.</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וְאַף דְּלָא יָדַע בֵּין "אָרוּר" וְכוּלֵי,</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even though he does not know the difference between 'cursed...' and so forth,</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פֵּירוּשׁ: מָרְדֳּכַי, שֶׁנִּקְרָא "הַיְּהוּדִי", שֶׁכָּפַר בַּעֲבוֹדָה זָרָה,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meaning is this: Mordechai, who is called 'the Jew,' rejected idolatry,</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הַיְנוּ שֶׁלֹּא רָצָה לַעֲשׂוֹת שׁוּם דָּבָר שֶׁהוּא נֶגֶד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meaning that he refused to do anything contrary to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וּבָזֶה הָיָה הוּא הַמְיֻחָד בְּאוֹתוֹ דּוֹר.</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and in this he was unique in that generation.</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וְהָמָן מַמָּשׁ בְּהֵפֶךְ — רָצָה לַעֲקוֹר כָּל הָאֻמָּה הָעוֹשִׂים רְצוֹן הַשֵּׁם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Haman was precisely the opposite: he sought to uproot the entire nation that does the will of the Blessed One.</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וּכְשֶׁהוּא שִׁכּוֹר כָּל כָּךְ עַד שֶׁאֵינוֹ יוֹדֵעַ מַעֲלַת זֶה וְחֶסְרוֹן זֶה,</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When a Jew becomes so intoxicated that he no longer consciously knows the virtue of the one and the deficiency of the other,</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שֶׁאָז נִתְגַּלָּה שֹׁרֶשׁ עַצְמוּתוֹ,</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the root of his essential being is revealed.</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0"/>
          <w:sz w:val="19"/>
          <w:rtl w:val="1"/>
          <w:szCs w:val="19"/>
          <w:bCs w:val="0"/>
        </w:rPr>
        <w:t>אָז יוּכְלוּ לְהַכִּיר הַמְּבִינִים אֲמִתּוּת רְצוֹן אִישׁ הַיִּשְׂרְאֵלִי, שֶׁהוּא רַק לַעֲשׂוֹת רְצוֹנוֹ יִתְבָּרַךְ.</w:t>
      </w:r>
      <w:r>
        <w:rPr>
          <w:rFonts w:ascii="Times New Roman" w:hAnsi="Times New Roman" w:eastAsia="Times New Roman" w:cs="Times New Roman"/>
          <w:sz w:val="19"/>
          <w:szCs w:val="19"/>
          <w:b w:val="0"/>
          <w:bCs w:val="0"/>
        </w:rPr>
        <w:t xml:space="preserve"> </w:t>
      </w:r>
      <w:r>
        <w:rPr>
          <w:rFonts w:ascii="Times New Roman" w:hAnsi="Times New Roman" w:eastAsia="Times New Roman" w:cs="Times New Roman"/>
          <w:b w:val="1"/>
          <w:sz w:val="19"/>
          <w:szCs w:val="19"/>
          <w:bCs w:val="1"/>
        </w:rPr>
        <w:t>– Those who understand can then recognize the true will of a Jew: it is solely to do His blessed will.</w:t>
      </w:r>
    </w:p>
    <w:p w:rsidR="00000000" w:rsidDel="00000000" w:rsidP="00000000" w:rsidRDefault="00000000" w:rsidRPr="00000000" w14:paraId="00000001">
      <w:pPr>
        <w:keepNext/>
        <w:spacing w:after="30" w:lineRule="auto" w:before="0" w:line="240"/>
        <w:jc w:val="center"/>
        <w:rPr/>
        <w:keepLines/>
      </w:pPr>
      <w:r>
        <w:rPr>
          <w:rFonts w:ascii="Times New Roman" w:hAnsi="Times New Roman" w:eastAsia="Times New Roman" w:cs="Times New Roman"/>
          <w:b w:val="0"/>
          <w:i w:val="0"/>
          <w:sz w:val="21"/>
        </w:rPr>
        <w:t>Siman 50 - Teshuvah and the Great Shofar</w:t>
      </w:r>
    </w:p>
    <w:p>
      <w:pPr>
        <w:spacing w:before="0" w:after="60" w:line="240" w:lineRule="auto"/>
        <w:jc w:val="center"/>
        <w:keepLines/>
        <w:keepNext/>
      </w:pPr>
      <w:r>
        <w:rPr>
          <w:rFonts w:ascii="Times New Roman" w:hAnsi="Times New Roman" w:eastAsia="Times New Roman" w:cs="Times New Roman"/>
          <w:b w:val="0"/>
          <w:i/>
          <w:sz w:val="17"/>
        </w:rPr>
        <w:t>The Ten Days of Repentance and the shofar awaken both human return and a corresponding awakening from Above, culminating in the fixed holiness of Yom Kippur.</w:t>
      </w:r>
    </w:p>
    <w:p>
      <w:pPr>
        <w:spacing w:before="20" w:after="20" w:line="240" w:lineRule="auto"/>
        <w:jc w:val="left"/>
        <w:keepLines/>
        <w:keepNext/>
      </w:pPr>
      <w:r>
        <w:rPr>
          <w:rFonts w:ascii="Times New Roman" w:hAnsi="Times New Roman" w:eastAsia="Times New Roman" w:cs="Times New Roman"/>
          <w:b w:val="0"/>
          <w:i w:val="0"/>
          <w:sz w:val="19"/>
        </w:rPr>
        <w:t>Seif 1 - The Ten Days: Return when He Is Near</w:t>
      </w:r>
    </w:p>
    <w:p>
      <w:pPr>
        <w:spacing w:before="0" w:after="60" w:line="240" w:lineRule="auto"/>
        <w:jc w:val="left"/>
        <w:keepLines/>
        <w:keepNext/>
      </w:pPr>
      <w:r>
        <w:rPr>
          <w:rFonts w:ascii="Times New Roman" w:hAnsi="Times New Roman" w:eastAsia="Times New Roman" w:cs="Times New Roman"/>
          <w:b w:val="0"/>
          <w:i/>
          <w:sz w:val="17"/>
        </w:rPr>
        <w:t>These days gather Israel's collective cry, awakening even distant souls toward repentance and the future Great Shofar.</w:t>
      </w:r>
    </w:p>
    <w:p w:rsidR="00000000" w:rsidDel="00000000" w:rsidP="00000000" w:rsidRDefault="00000000" w:rsidRPr="00000000" w14:paraId="00000002">
      <w:pPr>
        <w:spacing w:after="0" w:line="240" w:lineRule="auto"/>
        <w:rPr/>
      </w:pPr>
      <w:r w:rsidDel="00000000" w:rsidR="00000000" w:rsidRPr="00000000">
        <w:rPr>
          <w:rFonts w:ascii="Times New Roman" w:cs="Times New Roman" w:eastAsia="Times New Roman" w:hAnsi="Times New Roman"/>
          <w:b w:val="0"/>
          <w:bCs w:val="0"/>
          <w:sz w:val="19"/>
          <w:szCs w:val="19"/>
          <w:rtl w:val="1"/>
        </w:rPr>
        <w:t>עִנְיַן עֲשֶׂרֶת יְמֵי תְשׁוּבָה, אַף דְּצָרִיךְ אָדָם לִהְיוֹת כָּל יָמָיו בִּתְשׁוּבָה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matter of the Ten Days of Repentance: although a person must live all his days in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אָז נִקְרָא "בְּהִמָּצְאוֹ" וּ"בִּהְיוֹתוֹ קָרוֹב", כְּמוֹ שֶׁאָמְרוּ בְּרֹאשׁ הַשָּׁנָה י״ח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only then is it called "when He may be found" and "when He is near," as they said in Rosh Hashanah 18a.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 שַׁיָּךְ בִּתְפִלָּה, דְּעֵת רָצוֹן מִילְתָא הוּא, כְּמוֹ שֶׁאָמְרוּ בְּבְרָכוֹת ח׳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distinction applies to prayer, for an auspicious time is significant, as they said in Berakhot 8a;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תְּשׁוּבָה, כָּל יוֹמָא זִמְנֵיה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but as for repentance, every day is its proper time,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דְּהַשֵּׁם יִתְבָּרַךְ הִבְטִיחַ לְקַבֵּל שָׁבִים לְעוֹלָם, וְעַד יוֹם מוֹתוֹ מְחַכֶּה לו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Blessed One promised to accept those who return at all times, and He waits for a person until the day of his death;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אִם יָשׁוּב — מִיָּד מְקַבְּלו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if he returns, He accepts him immediately.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שֶׁאָמְרוּ שָׁם בְּרֹאשׁ הַשָּׁנָה דְּיֵשׁ שֶׁנִּכְתָּם עֲוֹנוֹ לְפָנָיו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Only, they said there in Rosh Hashanah that there are cases in which a person's sin becomes indelibly sealed before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וּמְפָרֵשׁ לָהּ עַל יְדֵי חֲתִימַת גְּזַר דִּין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this is explained there in terms of the sealing of the decree.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הָעִנְיָן: "חַטָּאִים תְּרַדֵּף רָעָה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idea is contained in the verse, "Evil pursues sinners,"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כְּדֶרֶךְ שֶׁאָמְרוּ בְּבָבָא בַּתְרָא ט״ז עַמּוּד א: "הוּא שָׂטָן, הוּא..."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the sense of the teaching in Bava Batra 16a, "He is the Satan, he is..."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דְּכָל מַה שֶּׁיֶּאֱרַע לָאָדָם בָּעוֹלָם הַזֶּה בְּעִנְיְנֵי בָּנֵי, חַיֵּי וּמְזוֹנֵי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whatever befalls a person in this world in the matters of children, life, and sustenance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מְפֹרָשׁ בַּתּוֹרָה שֶׁהוּא כְּפִי מַעֲשָׂיו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is set forth in the Torah as corresponding to his deeds.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וּכְדֶרֶךְ שֶׁאָמְרוּ: "אִם בְּחֻקֹּתַי" וְגוֹמֵר, וְכֵן הַרְבֵּה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Thus Scripture says, "If you walk in My statutes..." and there are many passages of this kind.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הָרֹב גָּלוּי לְבַעֲלֵי עֵינַיִם טְהוֹרוֹת הַסִּבּוֹת הַפְּרָטִיּוֹת שֶׁל כָּל דְּבַר מִקְרֶה שֶׁיֶּאֱרַע לָאָדָם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most part, to those whose eyes are pure, the particular causes of each event that befalls a person are discernible.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אִם לְטוֹב — הוּא עַל יְדֵי אֵיזֶה דָּבָר טוֹב דְּהָיָה רָגִיל בּו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If the event is for good, it comes through some good practice to which he had been accustomed;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וְהַהֵפֶךְ בְּהֵפֶךְ — נַעֲשֶׂה סִבָּה טִבְעִית לִפְעֹל לוֹ אֵיזֶה רָעָה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the reverse is likewise true: a contrary deed becomes a natural cause that brings some evil upon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עַל דֶּרֶךְ מָשָׁל, מִי שֶׁאֵין מַשָּׂאוֹ וּמַתָּנוֹ בֶּאֱמוּנָה, נִגְרָם לוֹ אֵיזֶה הֶפְסֵד בְּמַשָּׂא וּמַתָּן עַל יְדֵי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example, one who does not conduct his business dealings faithfully may thereby suffer some loss in business;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וּבְשִׁקּוּעַ בְּתַאֲוַת אֲכִילָה יָבוֹא לְאֵיזוֹ מַחֲלָה, רְצוֹנוֹ לוֹמַר עַל יְדֵי אֲכִילָה גַּסָּה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immersion in the desire for food can lead to illness, meaning through coarse or excessive eating;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וּמִשִּׁקּוּעַ בְּנִיאוּף — קַשְׁתּוֹ נִנְעֶרֶת,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from immersion in sexual immorality, his "bow" may be emptied, may the Merciful One save us,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שֶׁלֹּא לְהוֹלִיד כְּלָל, אוֹ לְהוֹלִיד בָּנִים חַלָּשִׁים שֶׁאֵינָם מִתְקַיְּמִים, וְכַדּוֹמֶה לָזֶה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he cannot father children at all, or fathers weak children who do not survive, and similar consequences.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 נִקְרָא גְּזַר דִּין,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what is called a decree of judgment, may the Merciful One save us.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וְעִנְיַן "נִכְתָּם" הַיְנוּ כְּכֶתֶם הָעוֹבֵר מֵעֵבֶר לְעֵבֶר בְּחֹזֶק שֶׁאֵינוֹ מִתְכַּבֵּס</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meaning of "indelibly stained" is like a stain that penetrates through and through with such force that it cannot be washed out.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כִּי בְּכָל דָּבָר יֵשׁ עֶשֶׂר מַדְרֵגוֹת,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in every matter there are ten levels,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שֶׁזֶּהוּ סֵדֶר הַמַּדְרֵגוֹת שֶׁל כָּל דָּבָר לִהְיוֹת קוֹמָה שְׁלֵמָה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the ordered structure through which each thing becomes a complete configuration.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וְעֵת אֲשֶׁר שָׁלַט הָאָדָם"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Thus, when "man rules"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שֶׁנַּעֲשָׂה קוֹמָה שְׁלֵמָה דְּאָדָם רַע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a complete configuration of an evil person has been formed,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רְצוֹנוֹ לוֹמַר, שֶׁהִגִּיעַ לְעוֹמֶק רֵאשִׁית, שֶׁכָּל מַחְשְׁבוֹתָיו וּרְצוֹנוֹתָיו שְׁקוּעִים בְּכָך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that he has reached all the way to the depth of the first point, until all his thoughts and desires are immersed in that evil,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שֶׁנִּשְׁמַן לְבָבוֹ וְאָזְנָיו מִלָּשׁוּב כְּלָל — זֶה נִקְרָא "נִכְתָּם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his heart and ears have become dulled against returning at all - this is called being indelibly stained,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דְּאֵין כִּבּוּס מוֹעִיל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ordinary cleansing no longer helps.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כִבּוּס הוּא עַל יְדֵי דְּבָרִים הַמַּעֲבִירִים הַכֶּתֶם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washing works through things that remove the stain,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וְהֵם דְּבָרִים הַמְכַפְּרִים וּמְקַנְּחִים, כְּעִנְיַן תּוֹרָה וּתְפִלָּה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namely, means that atone and cleanse, such as Torah and prayer.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מַה שֶּׁאֵין כֵּן תְּשׁוּבָה, שֶׁהִיא הֲשָׁבַת הַדָּבָר לִכְמוֹת שֶׁהָיָה קֹדֶם הַחֵטְא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Repentance, by contrast, restores the thing to the state in which it stood before the sin,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וּכְאִלּוּ אֵין כָּאן כֶּתֶם כְּלָל — זֶה מוֹעִיל לְעוֹלָם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it is as though no stain existed at all; this remains effective in every circumstance.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אֶלָּא שֶׁיֵּשׁ עֶשְׂרִים וְאַרְבָּעָה דְּבָרִים הַמְעַכְּבִין אֶת הַתְּשׁוּבָה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 are, however, twenty-four things that obstruct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שֶׁהֵבִיאוּ רַבֵּנוּ יִצְחָק אַלְפָסִי וְרַבֵּנוּ אָשֵׁר בְּסוֹף יוֹמָא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cited by Rabbeinu Yitzchak Alfasi and Rabbeinu Asher at the end of tractate Yoma.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וּבְוַדַּאי אֵין לְךָ דָּבָר הָעוֹמֵד בִּפְנֵי הַתְּשׁוּבָה אִם 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Certainly, nothing can stand before repentance once a person actually returns;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אֶלָּא שֶׁהֵם מְעַכְּבִין בְּיָדוֹ מִלָּשׁוּב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rather, these things obstruct him from coming to repentance in the first place.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וְאַף עַל פִּי שֶׁמִּן הַמֵּצַר צָעַק לִבּוֹ אֶל הַשֵּׁם בִּתְפִלָּה לְהוֹשִׁיעוֹ מִצָּרָתוֹ הַנִּגְרֶמֶת לוֹ עַל יְדֵי חֶטְאו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Even though from within his distress his heart may cry out to the Lord in prayer to save him from the trouble brought about by his sin,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מִכָּל מָקוֹם אֵין גּוֹמֵר בְּלִבּוֹ לָשׁוּב בֶּאֱמֶת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he still does not reach a genuine inner resolve to repent.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עַל יְדֵי שֶׁנִּכְתָּם עֲוֹנוֹ, שֶׁעַל זֶה הֵם כְּלַל הָעֶשְׂרִים וְאַרְבָּעָה דְּבָרִים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because his sin has become deeply stained; this is the common principle underlying the twenty-four obstructing factors.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"בַּעַל מַחֲשָׁבוֹת רָעוֹת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One example is a person habitually possessed by evil thoughts,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דְּהַיְנוּ שֶׁהָרַע גָּבַר בְּכָל כֹּחוֹתָיו עַד שֹׁרֶשׁ הַמַּחֲשָׁבָה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that evil has gained mastery over all his faculties, all the way to the root of thought,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שֶׁהוּא מְחַשֵּׁב בָּרַע תָּדִיר, רַחֲמָנָא לִיצְלַן, וְלֹא יַעַזְבֶנּו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he thinks continually about evil, may the Merciful One save us, and does not abandon it.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וְכֵן כֻּלָּם הֵם עֶשְׂרִים וְאַרְבָּעָה מִינֵי מַדְרֵגוֹת שֶׁל עֲוֹנוֹת הַנִּכְתָּמִים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too, all of them are twenty-four types of levels of sins that have become deeply stained,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שֶׁהֵם כְּנֶגֶד עֶשְׂרִים וְאַרְבָּעָה "שָׁבְקֵי לְהוּ" דְּבְתַעֲנִית ה׳, סוֹף עַמּוּד א; עַיֵּן 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corresponding to the twenty-four cases of "they left them" mentioned in Taanit 5a, at the end of the page; see there,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וְאֵין כָּאן מְקוֹם בֵּאוּרָם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this is not the place to explain them.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בִּכְלָל, כָּל אִישׁ אֲשֶׁר יֵדַע נִגְעֵי לְבָבו</w:t>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general, every person who knows the afflictions of his own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אֵיזוֹ עֲבֵרָה שֶׁמְּלַפַּפְתּוֹ וְהוֹלֶכֶת עִמּוֹ, רְצוֹנוֹ לוֹמַר שֶׁקָּשֶׁה לוֹ לָשׁוּב הֵימֶנָּה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knows of a particular transgression that wraps itself around him and accompanies him - meaning that it is difficult for him to return from it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וַדַּאי הוּא עַל יְדֵי שֶׁנִּכְתָּם מֵעֲוֹנוֹ, וְהוּא עָנָף אֶחָד מֵאוֹתָן עֶשְׂרִים וְאַרְבָּעָה דְּבָרִים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certainly because the sin has become deeply impressed within him, and it is a branch of one of those twenty-four matters.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וְצָרִיךְ לְהִתְאַמֵּץ עַל זֶה בַּעֲשֶׂרֶת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He must therefore exert himself specifically over this during the Ten Days of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שֶׁאָז הַשֵּׁם יִתְבָּרַךְ מָצוּי וְקָרוֹב, עַד שֶׁאֵין שׁוּם דָּבָר הַמְעַכֵּב, דְּהַיְנוּ הַמֶּרְחָק</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then the Blessed One is "found" and "near," so that the barrier - namely, distance - is absent.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עִכּוּב הַתְּשׁוּבָה הוּא הָרִחוּק מֵהַשֵּׁם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obstruction of repentance is distance from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 אֵינוֹ כְּלָל בַּעֲשֶׂרֶת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during the Ten Days of Repentance that distance is not present in the same way at all.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וְהַיְנוּ כִּי אֱמֶת, גָּלוּי וְיָדוּעַ שֶׁרְצוֹנֵנוּ לַעֲשׂוֹת רְצוֹנֶךָ, וּמִי מְעַכֵּב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truth is that "it is revealed and known that our will is to do Your will; and what prevents us...?"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וְאַף בָּעֶשְׂרִים וְאַרְבָּעָה דְּבָרִים הַמְעַכְּבִין אֶת הַתְּשׁוּבָה — מִי מְעַכֵּב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Even in the case of the twenty-four things that obstruct repentance, what is truly doing the obstructing?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הַשְּׂאוֹר שֶׁבָּעִסָּה, שֶׁמַּעֲלֶה חִמּוּצִים קָשִׁים לַמֹּחַ וְלַלֵּב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Only the leaven in the dough, which produces severe fermentations in the mind and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לֹא מִגּוּפָהּ שֶׁל עִסָּה עַצְמָהּ כְּלָל, כִּי רְצוֹנוֹ לָשׁוּב לְפָנָיו בֶּאֱמֶת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it does not arise from the substance of the dough itself, for the person's essential will is genuinely to return before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זֶה תּוֹקְעִין שׁוֹפָר בְּרֹאשׁ הַשָּׁנָה, שֶׁהוּא יוֹם אֶחָד מִימֵי תְשׁוּבָה, לְעַרְבֵּב הַשָּׂטָן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this reason the shofar is sounded on Rosh Hashanah, one of the days of repentance, in order to confound the Satan,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וְהוּא הַיֵּצֶר הָרַע, כַּנִּזְכָּר, דְּהַכֹּל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who is the evil inclination, as stated above; the two are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עִנְיַן קוֹל שׁוֹפָר הוּא צַעֲקַת הַלֵּב דִּבְנֵי יִשְׂרָאֵל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sound of the shofar is the cry of the heart of the Children of Israel to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וְהוּא קוֹל בְּעָלְמָא, בְּלֹא חִתּוּךְ דִּבּוּר בְּאוֹתִיּוֹת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It is a simple, unarticulated sound, without speech divided into letters,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כְּמַשְׁמִיעַ קוֹל הֶמְיָה לְבַד מִתּוֹךְ הַמֵּצַר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like one who can only emit a groan from within the narrow place of distress.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וְהַיְנוּ עַל יְדֵי שֶׁנִּכְתָּם הֶעָוֹן, רְצוֹנוֹ לוֹמַר עַד שֶׁנִּשְׁתַּקֵּעַ בְּכָל מַעֲמַקֵּי הָרַע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corresponds to the state in which the sin has become deeply stained - that is, a person has sunk into all the depths of evil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שֶׁאֵין שְׂפָתָיו נִפְתָּחוֹת בִּתְפִלָּה לְהַשֵּׁם יִתְבָּרַךְ עַל דֶּרֶךְ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his lips can no longer open in prayer to the Blessed One concerning that matter,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אֲפִלּוּ מֵהַשָּׂפָה וְלַחוּץ בִּלְבַד גַּם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not even externally, as mere lip-service.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וְהַדִּבּוּר הוּא הַמַּדְרֵגָה הָאַחֲרוֹנָה מֵעֶשֶׂר מַדְרֵגוֹת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Speech is the final level among the ten levels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הַנִּמְשָׁכוֹת מֵעוֹמֶק רֵאשִׁית דְּמַחֲשָׁבָה עַד עוֹמֶק אַחֲרִית דְּמִדַּת מַלְכוּת — פֶּה,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extend from the depth of the first point of thought to the depth of the final point, the attribute of Malkhut - the mouth -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וְנֶאֱמַר: "וַיְפַתּוּהוּ בְּפִיהֶם" וְגוֹמֵר, "וְהוּא רַחוּם יְכַפֵּר"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It is written, "They enticed Him with their mouths..." and nevertheless, "He, being merciful, forgives..."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שֶׁאָמְרוּ בְּתַעֲנִית ח׳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 Sages explain in Taanit 8a.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שֶׁעֲדַיִן לֹא נִקְרָא נִכְתָּם עָוֹן כְּשֶׁהוּא מְפַתֶּה בַּפֶּה עַל כָּל פָּנִים, מֵהַשָּׂפָה וְלַחוּץ</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long as a person can at least "entice" with his mouth, even if only externally, the sin is not yet called fully indelible,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זֶה מְהַנֵּי בְּאִישׁ הַיִּשְׂרְאֵלִי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even this has efficacy in a Jew,</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עַל דֶּרֶךְ שֶׁכָּתַב רַבֵּנוּ מֹשֶׁה בֶּן מַיְמוֹן לְעִנְיַן "כּוֹפִין עַד שֶׁיֹּאמַר רוֹצֶה אֲנִי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Maimonides wrote regarding the rule that "we compel him until he says, 'I want to,'"</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דְּלָא מַשְׁגְּחִינַן בְּמַה שֶּׁבְּלִבּוֹ נֶגֶד הַתּוֹרָה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we do not treat the contrary impulse in his heart as his true will when it opposes the Torah.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וִדּוּי דְּבָרִים הַמּוֹעִיל לְבַעַל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the power of verbal confession, which helps the penitent;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אַף דְּעִקָּרָהּ בַּלֵּב, מִכָּל מָקוֹם זֶה פּוֹעֵל כַּפָּרָה מְעַט</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although repentance is principally in the heart, verbal confession nevertheless produces some measure of atonement,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יְדֵי זֶה מִמֵּילָא יֻכְנַס גַּם כֵּן מְעַט מְעַט 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through it the matter can gradually penetrate into the heart as well,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וּכְטַעַם: "שִׂפְתֵי צַדִּיק יֵדְעוּן רָצוֹן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the spirit of the verse, "The lips of the righteous know favor."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הַמִּשְׁתַּקֵּעַ עַד הַמַּדְרֵגָה הָעֲשִׂירִית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But one who has sunk as far as the tenth level,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שֶׁאֲפִלּוּ כֹּחַ הַדִּבּוּר אֵין בּוֹ לָשׁוּב עַל אוֹתוֹ עָוֹן כְּלָל, כִּי נַעֲשָׂה אֶצְלוֹ כְּהֶתֵּר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even the power of speech is no longer available to him to repent of that particular sin, because it has become entirely permitted in his own eyes,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וְאֵין לוֹ אֶלָּא כֹּחַ הַשְׁמָעַת קוֹל פָּשׁוּט לְבַד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retains only the ability to utter a simple, undifferentiated sound,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בְּדֶרֶךְ כְּלָל: "שֶׁרְצוֹנֵנוּ לַעֲשׂוֹת רְצוֹנֶךָ" עַל כָּל פָּנִים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to express at least the general truth: "Our will is to do Your will."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וְכָל אֶחָד מִיִּשְׂרָאֵל, כַּאֲשֶׁר יַרְגִּישׁ חֶרְדַּת הַדִּין, מִיָּד צוֹעֵק לִבּוֹ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Every Jew, when he feels the dread of judgment, immediately experiences a cry of the heart toward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וְכַיָּדוּעַ, שֶׁאֲפִלּוּ פּוֹשְׁעֵי יִשְׂרָאֵל בְּיוֹתֵר, אִם יַעַבְרוּ עֲלֵיהֶם צָרוֹת רַבּוֹת וְרָעוֹת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It is well known that even the most sinful Jews, if many severe troubles pass over them,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רְצוֹנוֹ לוֹמַר, יַתְחִילוּ לִצְעֹק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will begin to cry out to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 מֵעִיד עַל שֹׁרֶשׁ מַעֲמַקֵּי לִבָּם הַנֶּעְלָם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testifies to the hidden root in the depths of their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וּכְמוֹ שֶׁכָּתַבְתִּי בְּמָקוֹם אַחֵר מִמִּשְׁנָתֵנוּ בְּפֶרֶק י״ז דְּכֵלִים בְּכֶלֶב הַיָּם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I wrote elsewhere from the Mishnah in chapter 17 of Kelim concerning the sea-dog,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דְּלַמָּקוֹם שֶׁהָאָדָם בּוֹרֵחַ בְּעֵת צָרָתוֹ וְצַעַר הַמַּגִּיעַ עַד הַנֶּפֶשׁ, וְהוּא בּוֹרֵחַ לְהַצִּיל נַפְשׁו</w:t>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the place to which a person flees when his distress reaches his very soul, when he runs there to save his life,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מִשָּׁם הוּא שָׁרְשׁו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is the place of his root.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זֶה אָמְרוּ בְּרֹאשׁ הַשָּׁנָה ט״ז עַמּוּד א: "שֶׁיַּעֲלֶה זִכְרוֹנֵיכֶם לְפָנַי לְטוֹבָה — בַּמֶּה? בְּשׁוֹפָר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Concerning this they said in Rosh Hashanah 16a: "That your remembrance rise before Me for good - through what? Through the shofar."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וּכְשֶׁשּׁוֹאֵל "בַּמֶּה", מַשְׁמַע דְּרָצָה לוֹמַר עַל מִי שֶׁאֵין לָהֶם מַעֲשִׂים שֶׁיִּהְיוּ רְאוּיִים לְכָךְ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very question "through what?" implies that the teaching includes those who have no deeds that would otherwise make them worthy of such favorable remembrance.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שֶׁעַל יְדֵי תְּקִיעַת שׁוֹפָר נֶאֱמַר שֶׁיָּבוֹאוּ הָאוֹבְדִים וְהַנִּדָּחִים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Rather, through the sounding of the shofar it is said that the lost and the banished will come,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וְהֵם אוֹתָם שֶׁכְּבָר נִטְמְעוּ בֵּין הָעַמִּים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referring to those who have already become swallowed up among the nations.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"לֹא יִדַּח מִמֶּנּוּ נִדָּח" — דְּשֹׁרֶשׁ זֶרַע יִשְׂרָאֵל אִי אֶפְשָׁר לְהִתְהַפֵּך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"no one banished from Him shall remain banished"; the root of the seed of Israel cannot be transformed into something else.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יְדֵי אוֹתוֹ קוֹל שׁוֹפָר גָּדוֹל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through that great shofar sound,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שֶׁהוּא רַק קוֹל הַצְּעָקוֹת שֶׁל כָּל הַנְּפָשׁוֹת מִיִּשְׂרָאֵל בְּכָל הַדּוֹרוֹת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is nothing other than the collected cry to the Blessed One of all Jewish souls throughout all generations,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שֶׁעַל יְדֵי קִבּוּצָם נַעֲשֶׂה קוֹל שׁוֹפָר גָּדוֹל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whose gathering together becomes the sound of a great shofar,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עַל יְדֵי זֶה מִתְעוֹרֶרֶת צְעָקָה גַּם בְּלֵב אוֹתָם הַנִּדָּחִים מִבְּנֵי 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thereby a cry is awakened even in the hearts of those banished from among the Children of Israel,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שֶׁיָּבוֹאוּ לְהִשְׁתַּחֲווֹת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they come to bow down, and so forth.</w: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3">
      <w:pPr>
        <w:keepNext/>
        <w:spacing w:after="20" w:lineRule="auto" w:before="60" w:line="240"/>
        <w:jc w:val="left"/>
        <w:rPr/>
        <w:keepLines/>
      </w:pPr>
      <w:r>
        <w:rPr>
          <w:rFonts w:ascii="Times New Roman" w:hAnsi="Times New Roman" w:eastAsia="Times New Roman" w:cs="Times New Roman"/>
          <w:b w:val="0"/>
          <w:i w:val="0"/>
          <w:sz w:val="19"/>
        </w:rPr>
        <w:t>Seif 2 - The Shofar and the Response from Above</w:t>
      </w:r>
    </w:p>
    <w:p>
      <w:pPr>
        <w:spacing w:before="0" w:after="60" w:line="240" w:lineRule="auto"/>
        <w:jc w:val="left"/>
        <w:keepLines/>
        <w:keepNext/>
      </w:pPr>
      <w:r>
        <w:rPr>
          <w:rFonts w:ascii="Times New Roman" w:hAnsi="Times New Roman" w:eastAsia="Times New Roman" w:cs="Times New Roman"/>
          <w:b w:val="0"/>
          <w:i/>
          <w:sz w:val="17"/>
        </w:rPr>
        <w:t>Hearing the shofar below arouses a corresponding divine action above, culminating in Yom Kippur's fixed holiness.</w:t>
      </w:r>
    </w:p>
    <w:p w:rsidR="00000000" w:rsidDel="00000000" w:rsidP="00000000" w:rsidRDefault="00000000" w:rsidRPr="00000000" w14:paraId="00000004">
      <w:pPr>
        <w:spacing w:after="0" w:line="240" w:lineRule="auto"/>
        <w:rPr/>
        <w:sectPr>
          <w:footerReference w:type="default" r:id="rId4131"/>
          <w:headerReference w:type="default" r:id="rId4072"/>
          <w:type w:val="nextPage"/>
          <w:pgSz w:h="14400" w:w="10080" w:orient="portrait"/>
          <w:pgMar w:bottom="1080" w:top="1080" w:left="1260" w:right="720" w:header="540" w:footer="540" w:gutter="0"/>
          <w:pgNumType w:fmt="decimal" w:start="235"/>
        </w:sectPr>
      </w:pPr>
      <w:r w:rsidDel="00000000" w:rsidR="00000000" w:rsidRPr="00000000">
        <w:rPr>
          <w:rFonts w:ascii="Times New Roman" w:cs="Times New Roman" w:eastAsia="Times New Roman" w:hAnsi="Times New Roman"/>
          <w:b w:val="0"/>
          <w:bCs w:val="0"/>
          <w:sz w:val="19"/>
          <w:szCs w:val="19"/>
          <w:rtl w:val="1"/>
        </w:rPr>
        <w:t>וּתְקִיעַת שׁוֹפָר דְּרֹאשׁ הַשָּׁנָה הוּא גַּם כֵּן לְעִנְיָן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sounding of the shofar on Rosh Hashanah likewise serves this same purpose,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וְהַמְקַיֵּם מִצְוַת הַשֵּׁם לִשְׁמֹעַ קוֹל זֶה — נַעֲשֶׂה דֻּגְמָתוֹ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when a person fulfills God's commandment to hear this sound, a corresponding response is brought about above.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כְּטַעַם שֶׁאָמְרוּ בְּבְרָכוֹת ו׳ עַמּוּד א: מִנַּיִן שֶׁהַקָּדוֹשׁ בָּרוּךְ הוּא מַנִּיחַ תְּפִלִּין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follows the teaching in Berakhot 6a that the Holy One, blessed be He, puts on tefillin,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וּמִתְפַּלֵּל, כְּמוֹ שֶׁאָמְרוּ שָׁם ז׳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that He prays, as they taught there on 7a.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שֶׁכָּל מִצְוָה שֶׁהָאָדָם עוֹשֶׂה — הֲרֵי "הַשֵּׁם צִלְּך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meaning is that with every mitzvah a person performs, "the Lord is your shadow":</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כְּמַאֲמָרָם זִכְרוֹנָם לִבְרָכָה בַּמִּדְרָשׁ, שֶׁהוּבָא בְּסֵפֶר שְׁנֵי לֻחוֹת הַבְּרִית, רֵישׁ שַׁעַר הַגָּדוֹל וְסוֹף פָּרָשַׁת מִשְׁפָּטִים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 Sages of blessed memory taught in a Midrash, cited in Shnei Luchot HaBrit at the beginning of Shaar HaGadol and at the end of Parashat Mishpatim,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שֶׁכָּל מַה שֶּׁהָאָדָם עוֹשֶׂה — הַצֵּל עוֹשֶׂה גַּם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whatever a person does, the shadow does correspondingly.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וְעִנְיַן הַתְּפִלִּין הוּא הַהִתְקַשְּׁרוּת וְהַדְּבֵקוּת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meaning of tefillin is attachment and cleaving to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כֵּן הַשֵּׁם יִתְבָּרַךְ מִתְדַּבֵּק עִמּוֹ וְאוֹמֵר: "וּמִי כְעַמְּךָ יִשְׂרָאֵל", "אוֹ הֲנִסָּה"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correspondingly, the Blessed One cleaves to Israel, as it were, and declares, "Who is like Your people Israel," and "Has any god ever attempted..."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וְכֵן בִּתְפִלָּה — שֶׁהָעֵגֶל רוֹצֶה לִינֹק, הַפָּרָה רוֹצָה לְהֵינִיק כְּנֶגְדּו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too with prayer: when the calf wants to nurse, the cow, correspondingly, wants to give milk,</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וְכֵן בְּכָל דָּבָר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the same principle applies to every matter.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וּבְקוֹל שׁוֹפָר, שֶׁהוּא הִתְעוֹרְרוּת הַצְּעָקָה לְהַשֵּׁם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too with the shofar sound, which is the awakening of the cry toward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וּשְׁמִיעַת הַקּוֹל הַיְנוּ לְהַרְגִּישׁ זֶה 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hearing that sound means allowing this cry to be felt within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הַשֵּׁם יִתְבָּרַךְ גַּם כֵּן שׁוֹמֵעַ קוֹל תְּרוּעַת עַמּוֹ יִשְׂרָאֵל בְּרַחֲמִים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correspondingly the Blessed One hears, in mercy, the sound of the shofar-blast of His people Israel.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וּמִמֵּילָא נִתְעַרְבְּבוּ וְנִתְבַּטְּלוּ כָּל הַמְעַכְּבִים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a result, all the obstructing forces are confounded and nullified.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כְּשֶׁהַשֵּׁם יִתְבָּרַךְ שׁוֹמֵעַ צַעֲקָתוֹ, הֲרֵי הוּא נִזְכָּר לְפָנָיו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when the Blessed One hears a person's cry, that person is thereby remembered before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וּמִמֵּילָא "וְנוֹשַׁעְתֶּם מֵאֹיְבֵיכֶם" — הוּא הַיֵּצֶר הָרַע שֶׁנִּקְרָא שׂוֹנֵא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then "you shall be saved from your enemies" - meaning the evil inclination, which is called an enemy,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שֶׁאָמְרוּ בְּסֻכָּה נ״ב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 Sages taught in Sukkah 52a.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זֶה כָּל כֹּחַ הֶקֵּף הַיֵּצֶר הָרַע לְמַעֲמַקֵּי הַלֵּב — עַל יְדֵי הַשִּׁכְחָה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entire power by which the evil inclination encloses the depths of the heart operates through forgetfulness.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דְּאַף שֶׁשֹּׁרֶשׁ הַלֵּב לְעוֹלָם דָּבוּק בְּהַשֵּׁם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Although the root of the heart is always attached to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מִכָּל מָקוֹם הוּא מַשְׁכִּיחַ זֶה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evil inclination can cause this truth to be completely forgotten,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שֶׁכָּל מַחְשְׁבוֹת לִבּוֹ לָרַע לְגַמְרֵי,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all the thoughts of the heart are turned entirely toward evil, may the Merciful One save us,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וְעַד שֶׁנִּכְתָּם עָוֹן מֵעֵבֶר לְעֵבֶר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the sin becomes stained through and through.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כְּשֶׁנִּזְכָּר לִפְנֵי הַשֵּׁם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But when a person is remembered before the Lord,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הֲרֵי מִתְעוֹרֵר הַזִּכָּרוֹן בְּלִבּוֹ גַּם כֵּן, לִזְכֹּר בְּהַשֵּׁם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remembrance is correspondingly awakened within his own heart, causing him to remember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וּמִמֵּילָא נִשְׁבְּרָה מְחִיצַת הַשִּׁכְחָה שֶׁבְּלִבּו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barrier of forgetfulness within his heart is thereby broken,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וְיוּכַל לְהוֹצִיא שֹׁרֶשׁ יַהֲדוּתוֹ הַנֶּעְלָם אֶל הַגִּלּוּי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he can bring the hidden root of his Jewish identity out into revelation,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שֶׁיָּבוֹא מְעַט מְעַט לְהַכָּרָה גְמוּרָה וְלִתְשׁוּבָה שְׁלֵמָה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step by step, he reaches complete recognition and full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בְּכָל עֶשֶׂר מַדְרֵגוֹת שֶׁל תְּשׁוּבָה שֶׁבַּעֲשֶׂרֶת יְמֵי תְשׁוּבָה, שֶׁנַּעֲשָׂה הַהֲכָנָה לָהֶם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through all ten levels of repentance corresponding to the Ten Days of Repentance, for which this process prepares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וּתְחִלַּת הַכְּנִיסָה עַל יְדֵי הַשּׁוֹפָר דְּרֹאשׁ הַשָּׁנָה, שֶׁהוּא "הַמְעוֹרֵר יְשֵׁנִים מִתַּרְדֵּמָתָם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entry into this process begins through the Rosh Hashanah shofar, which "awakens sleepers from their slumber,"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אוֹתוֹ שֶׁנִּשְׁקַע בָּעֶשְׂרִים וְאַרְבָּעָה דְּבָרִים הַמְעַכְּבִים אֶת הַתְּשׁוּבָה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the person who has sunk into one of the twenty-four things that obstruct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שֶׁאֵין הִרְהוּרֵי תְשׁוּבָה עַל אוֹתוֹ עָוֹן פְּרָטִי הַיָּדוּעַ לוֹ לְכָל אֶחָד כְּפִי מַה שֶּׁהוּא עוֹלִים בְּלִבּוֹ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no thoughts of repentance at all arise in his heart concerning that particular sin, known to each person according to his own condition.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מִצַּד הָרִחוּק הַגָּמוּר שֶׁבּוֹ בְּאוֹתוֹ דָּבָר וְעִנְיָן מֵהַשֵּׁם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results from the complete distance from the Blessed One that he experiences in that particular matter,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כְּפִי עֹצֶם מַדְרֵגַת שִׁקּוּעוֹ 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proportion to the depth of his immersion in it.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קוֹל הַשּׁוֹפָר מַחֲרִיד לִבּוֹ וּמְעוֹרְרו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sound of the shofar causes his heart to tremble and awakens it,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שֶׁרְחוֹקִים נַעֲשִׂים קְרוֹבִים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those who were distant become near,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וּמוֹעִיל אַחַר כָּךְ הַדְּרִישָׁה וְהַקְּרִיאָה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after which seeking and calling can once again be effective.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טַעַם "בְּהִמָּצְאוֹ" וּ"בִּהְיוֹתוֹ קָרוֹב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meaning of "when He may be found" and "when He is near"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הֲגַם דְּעַל יְדֵי הַדְּרִישָׁה וְהַקְּרִיאָה הוּא תָּמִיד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must be understood even though seeking Him and calling to Him are effective at all times,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וּכְמוֹ שֶׁכָּתוּב: "אִם תִּדְרְשֶׁנּוּ יִמָּצֵא לָךְ", "קָרוֹב הַשֵּׁם לְכָל קֹרְאָיו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Scripture says, "If you seek Him, He will be found by you," and "The Lord is near to all who call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וְלֹא קָבַע זְמַן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without fixing any particular time.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זֶהוּ כְּשֶׁלֹּא נִכְתָּם הֶעָוֹן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is so when the sin has not become indelibly stained;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וְהֵם עֶשֶׂר מַדְרֵגוֹת דִּדְרִישָׁה וּקְרִיאָה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then one can ascend through the ten levels of seeking and calling,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"לְכֹל אֲשֶׁר יִקְרָאֻהוּ בֶאֱמֶת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culminate in "all who call upon Him in truth."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דְּאַף שֶׁהוּא נִמְצָא לְכַפֵּר עָוֹן גַּם עַל יְדֵי פִּתּוּי פֶּה לְבַד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Although He allows Himself to be found for the atonement of sin even through mere verbal entreaty,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מִכָּל מָקוֹם הִתְקָרְבוּת — דְּהַיְנוּ שֶׁיִּהְיוּ זְדוֹנוֹת כִּזְכֻיּוֹת</w:t>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true closeness - in which deliberate sins are transformed into merits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הוּא רַק עַל יְדֵי קְרִיאָה בֶאֱמֶת, דְּהַיְנוּ פִּיו וְלִבּוֹ שָׁוִין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comes only through calling in truth, when one's mouth and heart are in accord.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דְּרִישָׁה הִיא בְּמַעֲשֶׂה וְדִבּוּר לְבַד, כְּשֶׁלֹּא הִגִּיעַ עֲדַיִן לִנְקֻדַּת הַלֵּב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Seeking, by contrast, can begin with action and speech alone, before the process has yet reached the innermost point of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וְאַחַר שֶׁנִּתְעַרְבֵּב הַשְּׂאוֹר שֶׁבָּעִסָּה עַל יְדֵי הַשּׁוֹפָר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Once the "leaven in the dough" has been confounded by the shofar,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יִתְאַמֵּץ לְגַלּוֹת רְצוֹנוֹ הַנֶּעְלָם, שֶׁהוּא לַעֲשׂוֹת רְצוֹנוֹ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 person should exert himself to reveal his hidden will, which is to do the will of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תְּחִלָּה בִּדְרִישָׁה עַל כָּל פָּנִים, בְּפֹעַל מַמָּשׁ, כַּאֲמִירַת תְּפִלּוֹת וְתַחֲנוּנִים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beginning at least with active seeking, concretely, through the recitation of prayers and supplications.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יְדֵי זֶה יָבוֹא לְמַדְרֵגַת הַקְּרִיאָה בֶאֱמֶת מִלֵּב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Through this he will come to the level of genuinely calling from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וְעַד שֶׁיָּבוֹא לְמַדְרֵגַת "יַעֲזֹב רָשָׁע דַּרְכּוֹ"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he reaches the level of "Let the wicked man forsake his way..."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שֶׁזֶּהוּ הַתְּשׁוּבָה הַשְּׁלֵמָה בַּעֲזִיבַת הַחֵטְא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complete repentance: totally abandoning the sin.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שֶׁאָמְרוּ בְּיוֹמָא פ״ו עַמּוּד ב: "הֵיכִי דָּמֵי בַּעַל תְּשׁוּבָה? בְּאוֹתָהּ אִשָּׁה"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they said in Yoma 86b: "What constitutes a true penitent? When the same woman..."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דַּרְכּוֹ הַקּוֹדֵם — כְּשֶׁעוֹזְבוֹ, זֶהוּ בַּעַל תְּשׁוּבָה גָּמוּר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that when he abandons his former path, he is a complete baal teshuvah.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וְעַד מַדְרֵגַת "וְיָשֹׁב אֶל הַשֵּׁם" בִּדְבֵקוּת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Beyond this lies the level of "and let him return to the Lord," in cleaving,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וְהוּא הַמָּקוֹם שֶׁבַּעֲלֵי תְשׁוּבָה עוֹמְדִין, שֶׁאֵין צַדִּיקִים גְּמוּרִים יְכוֹלִין לַעֲמֹד שָׁם, כְּמוֹ שֶׁאָמְרוּ בְּבְרָכוֹת ל״ד עַמּוּד 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is the place where penitents stand, a place that even perfectly righteous people cannot attain, as taught in Berakhot 34b.</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וְהֵם אַרְבָּעָה פַּרְצוּפִים דְּאַבָּא וְאִמָּא, זָכָר וּנְקֵבָה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These correspond to four configurations - Abba and Imma, male and female -</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שֶׁיֵּשׁ בְּכָל עֶשֶׂר מַדְרֵגוֹת,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are present within every complete set of ten levels,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שְׁנֵי יָמִים דְּרֹאשׁ הַשָּׁנָה הֵם כְּנֶגֶד חָכְמָה וּבִינָה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two days of Rosh Hashanah correspond to Chokhmah and Binah,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שֶׁהֵם אַבָּא וְאִמָּא הַמּוֹלִידוֹת הַתְּשׁוּבָה בְּפֹעַל דִּימֵי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are Abba and Imma, the sources that give birth to the actual process of repentance during the Ten Days of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כֵּן הֵם יוֹמָא אֲרִיכְתָא,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Therefore the two days are regarded as one "long day,"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דְּהֵם תְּרֵין רֵעִין דְּלָא מִתְפָּרְשִׁין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they are "two companions who never separate,"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שֶׁאִי אֶפְשָׁר לְמַחֲשָׁבָה שֶׁבַּמֹּחַ בְּלֹא רָצוֹן שֶׁבַּלֵּב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just as thought in the mind cannot exist without some will in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וְלֹא רָצוֹן שֶׁבַּלֵּב בְּלֹא מַחֲשָׁבָה בַּמֹּח</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nor can a will in the heart exist without thought in the mind.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וְהַתּוֹרָה צִוְּתָה עַל יוֹם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Torah commanded the observance of one day of Rosh Hashanah,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דַּי לְעוֹרֵר רֵאשִׁית הַמַּחֲשָׁבָה שֶׁבַּמֹּח</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from the divine perspective it is sufficient to awaken the first point of thought in the mind,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הָאִתְעָרוּתָא דִּלְעֵילָא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this is an arousal from above.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מִצְווֹת הַשֵּׁם יִתְבָּרַךְ הֵן אִתְעָרוּתָא לָאָדָם לַעֲשׂוֹת הַמִּצְוָה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commandments of the Blessed One are themselves an awakening that moves a person to perform the mitzvah,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שֶׁלּוּלֵי צִוּוּי הַשֵּׁם יִתְבָּרַךְ לֹא הָיָה עוֹשֶׂה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he would not have performed had God not commanded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וּמִצְווֹת דְּרַבָּנָן הֵן מַה שֶּׁיִּשְׂרָאֵל מִתְנַדְּבִים מֵעַצְמָם לְהִתְעוֹרֵר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Rabbinic commandments, by contrast, express Israel's own voluntary initiative to awaken themselves.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וְהַשֵּׁם יִתְבָּרַךְ עוֹרְרָם גַּם עַל זֶה בְּמַה שֶּׁמָּסַר רְשׁוּת לַחֲכָמִים בָּזֶה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Yet the Blessed One also awakened them toward this by granting the Sages authority in such matters,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כְּאִלּוּ צִוָּה עֲלֵיהֶם שֶׁהֵם יְבַקְשׁוּ עוֹד תַּחְבּוּלוֹת לְעוֹרֵר הַלְּבָבוֹת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though He commanded them to devise additional means by which to awaken Jewish hearts.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וַהֲגַם דְּמִצַּד הַשֵּׁם יִתְבָּרַךְ, כְּפִי מַה שֶּׁבָּרָא אֶת הָאָדָם יָשָׁר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From the divine side, insofar as God created man upright,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דַּי בְּהִתְעוֹרְרוּת דְּמוֹחַ לְבַד, וּמִתְעוֹרֵר בִּדְרִישָׁה לְבַד, שֶׁלֹּא בָּא עֲדַיִן לִנְקֻדַּת הַלֵּב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 awakening of the mind alone would suffice, beginning with seeking that has not yet reached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אַחַר כָּךְ בָּא מִמֵּילָא 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it would then naturally reach the heart on its 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מִכָּל מָקוֹם, מִצַּד קִלְקוּל הָאָדָם עַל יְדֵי שֶׁ"בִּקְשׁוּ חִשְּׁבוֹנוֹת רַבִּים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But because humanity became corrupted by "seeking many calculations,"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נִקְבַּע גַּם יוֹם שֵׁנִי בִּתְקִיעַת שׁוֹפָר שֵׁנִית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 second day was established, with a second sounding of the shofar,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לְעוֹרֵר גַּם הַלֵּב בִּקְרִיאָה בֶאֱמֶת עַד שֶׁנַּעֲשֶׂה קָרוֹב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to awaken the heart itself into truthful calling, until the person becomes truly near,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שֶׁזֶּהוּ עַל יְדֵי הַהַרְגָּשָׁה שֶׁבַּלֵּב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occurs through felt awareness in the heart.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שֶׁזֶּהוּ הַקּוּרְבָא — כַּאֲשֶׁר בָּא לִידֵי הֶרְגֵּשׁ גָּמוּר בַּלֵּב,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true nearness: when the matter is fully felt in the heart,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וְאַחֲרָיו צוֹם גְּדַלְיָה הוּא הַדַּעַת הַמְחַבֵּר הַדְּרִישָׁה וְהַקְּרִיאָה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Following them, the Fast of Gedaliah corresponds to da'at, which joins seeking and calling,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לִהְיוֹת נִקְבָּע בַּלֵּב עַד שֶׁיּוּכַל לָצֵאת לְפֹעַל עֲזִיבַת הָרָשָׁע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causing them to become fixed in the heart until forsaking the wicked path can emerge into actual deed,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בְּשֶׁבַע תַּחְתּוֹנוֹת דַּעֲשֶׂרֶת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through the seven lower levels of the Ten Days of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גְּמַר מַעֲשֶׂה בְּיוֹם הַכִּפּוּרִים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process reaches its completion in action on Yom Kippur,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דְּכֹהֵן גָּדוֹל נִכְנָס לְקָדְשֵׁי קֳדָשִׁים — אֶל הַשֵּׁם מַמָּש</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when the High Priest enters the Holy of Holies - entering, as it were, directly "unto the Lord,"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מָקוֹם שֶׁאֵין צַדִּיקִים גְּמוּרִים יְכוֹלִין לַעֲמֹד בְּכָל הַשָּׁנָה כֻּלָּה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 place in which even completely righteous people cannot stand throughout the rest of the year,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רַק בְּיוֹם הַכִּפּוּרִים, דְּהַכֹּל בַּעֲלֵי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but which is accessible on Yom Kippur, when all Israel stand as penitents.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וּמִצַּד אוֹתָהּ מַדְרֵגָה — "יַרְבֶּה לִסְלוֹחַ", בְּרִבּוּי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From that level comes "He will abundantly pardon" - pardon in abundance.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כְּמוֹ שֶׁאָמְרוּ בְּיוֹמָא פ״ו עַמּוּד ב: יָחִיד שֶׁשָּׁב — מוֹחֲלִין לוֹ וּלְכָל הָעוֹלָם כֻּלּו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they said in Yoma 86b: when one individual repents, he and the entire world are granted forgiveness.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וְלֹא יִמָּלֵט הָעוֹלָם בְּשׁוּם דּוֹר מִיָּחִיד שֶׁשָּׁב בְּיוֹם הַכִּפּוּרִים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No generation is entirely without at least one individual who truly repents on Yom Kippur,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שֶׁהוּא הָעוֹמֵד בְּאוֹתוֹ דּוֹר בִּמְקוֹם כֹּהֵן גָּדוֹל הַנִּכְנָס לְקָדְשֵׁי קֳדָשִׁים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that person occupies, in his generation, the spiritual position of the High Priest entering the Holy of Holies,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שֶׁשָּׁב לְגַמְרֵי עַד "אֶל הַשֵּׁם"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that he has returned completely, all the way "unto the Lord."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כִּי יַרְבֶּה לִסְלוֹחַ" — הַיְנוּ לְכָל 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He will abundantly pardon" therefore extends to all Israel,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וְעִצּוּמוֹ שֶׁל יוֹם מְכַפֵּר עַל דֶּרֶךְ זֶה אַף לְמִי שֶׁלֹּא שָׁב, כְּמוֹ שֶׁנִּדּוֹן בִּשְׁבוּעוֹת י״ג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in this manner the essence of the day brings atonement even to one who did not personally repent, as discussed in Shevuot 13a,</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כְּמוֹ שֶׁנִּתְבָּאֵר, דְּעַל כָּל פָּנִים עֶצֶם לִבּוֹ קָשׁוּר בְּהַשֵּׁם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as explained, the very core of every Jewish heart is nevertheless bound to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וְכָל נַפְשׁוֹת מִיִּשְׂרָאֵל — קֶשֶׁר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All Jewish souls form a single bond.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וְכַאֲשֶׁר נִקְשְׁרָה נֶפֶשׁ אַחַת מִיִּשְׂרָאֵל לְגַמְרֵי בּוֹ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When one Jewish soul becomes completely bound to Him,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הֲרֵי מִמֵּילָא נִמְשָׁךְ הַכֹּל עִמּוֹ, כְּמוֹשֵׁךְ בִּקְצֵה חֶבֶל שֶׁנִּמְשָׁךְ כָּל הַחֶבֶל עִמּו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everything else is drawn along with it, like one who pulls the end of a rope and thereby moves the entire rope.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יַעֲקֹב חֶבֶל נַחֲלָתו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the meaning of "Jacob is the rope of His inheritance":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רֹאשׁוֹ הָאֶחָד קָשׁוּר לְמַעְלָה בְּצוּרָתוֹ שֶׁל יַעֲקֹב הַחֲקוּקָה בְּכִסֵּא הַכָּבוֹד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one end is tied above, in the image of Jacob engraved upon the Throne of Glory,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וְרֹאשׁוֹ הַתַּחְתּוֹן הוּא נַפְשׁוֹת פּוֹשְׁעֵי יִשְׂרָאֵל הַיּוֹתֵר גְּרוּעִים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while its lower end consists even of the souls of the most degraded sinners of Israel.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וְכֵן הוּא הוֹלֵךְ מִמַּדְרֵגָה לְמַדְרֵגָה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Between them the rope extends continuously from level to level.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וְיוֹם הַכִּפּוּרִים מְעוֹרֵר אֶת הַיָּחִיד שֶׁשָּׁב לִהְיוֹת נִכְנָס "אֶל הַשֵּׁם" לְבֵית קָדְשֵׁי קֳדָשִׁים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Yom Kippur awakens the individual who has repented to enter "unto the Lord," into the Holy of Holies;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וּמִמֵּילָא נִמְשָׁךְ כָּל הַחֶבֶל עִמּוֹ בְּהִתְעוֹרְרוּת תְּשׁוּבָה וַעֲלִיָּה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thereby the entire rope is drawn with him in an awakening of repentance and ascent,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כָּל אֶחָד לְפִי עֶרְכּוֹ וּמַדְרֵגָתוֹ, וּמִמֵּילָא נִמְשֶׁכֶת כַּפָּרָה גַּם לָהֶם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each person according to his own measure and level, and atonement is consequently extended to them as well.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וּפְלֻגְתַּת רַבִּי וַחֲכָמִים אִם מְכַפֵּר גַּם לְשֶׁאֵינָם שָׁבִים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dispute between Rabbi Yehudah HaNasi and the Sages as to whether Yom Kippur atones even for those who do not repent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בְּכַפָּרָה גְמוּרָה שֶׁלֹּא כְּפִי הָרָאוּי מִצַּד הַיָּחִיד שֶׁשָּׁב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concerns complete atonement beyond the degree warranted by the repentance of the individual penitent;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שֶׁבָּזֶה הַכֹּל מוֹדִים דְּיֵשׁ מְחִילָה לְכָל הָעוֹלָם כֻּלּו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all agree that through the penitent there is some forgiveness extended to the entire world.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זֶה תָּלוּי כְּפִי כֹּחַ תְּשׁוּבָתו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That extension, however, depends upon the strength of his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כְּפִי כֹּחַ מְשִׁיכוּתוֹ אֶת הַחֶבֶל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the degree to which he is able to pull the rope upward.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וּמָשִׁיחַ, שֶׁהוּא יִהְיֶה תַּכְלִית מַדְרֵגַת הַתְּשׁוּבָה הַיּוֹתֵר עֶלְיוֹנָה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Mashiach will embody the ultimate and highest level of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תְּשׁוּבָתוֹ תִּפְעֹל מְחִילָה גְמוּרָה לְכָל הָעוֹלָם כֻּלּו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his repentance will effect complete forgiveness for the entire world,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שֶׁ"יְבֻקַּשׁ אֶת עֲוֹן יִשְׂרָאֵל וְאֵינֶנּוּ" — לְגַמְרֵי בַּמְּצִיאוּת עוֹד עַד עוֹלָם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until "the iniquity of Israel will be sought, but it will not be" - no longer existing in reality for all eternity.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בָּעוֹלָם הַזֶּה אֵין מַדְרֵגָתָם כָּל כָּך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this world, however, the level of repentance does not yet reach that degree.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וְהַכֹּל כְּפִי מַדְרֵגָתוֹ בִּתְשׁוּבָה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Everything depends upon the individual's level of repentance,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וְכָךְ הוּא מְעוֹרֵר תְּשׁוּבָה גַּם כֵּן בְּלִבּוֹת הַשְּׁאָר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in corresponding measure he awakens repentance in the hearts of the others as well,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עַד שֶׁאֵין לִקְרוֹתָם עוֹד "אֵינָם שָׁבִים" לְגַמְרֵי, אַף שֶׁאֵין מוּרְגָּשׁ אֶצְלָם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to the point that they can no longer be called wholly "non-repentant," even though the awakening may not be consciously felt by them.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רַבִּי יְהוּדָה הַנָּשִׂיא סָבַר דִּמְכַפֵּר לְשֶׁאֵינָם שָׁבִים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Rabbi Yehudah HaNasi, however, holds that Yom Kippur atones even for those who are completely non-repentant,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אַף שֶׁלֹּא עַל יְדֵי מַדְרֵגַת הַיָּחִיד שֶׁשָּׁב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meaning even independently of the level attained by the individual penitent.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וְהַיְנוּ דְּיָדוּעַ דִּלְעוֹלָם גְּמַר מַעֲשֶׂה הוּא בְּיָדוֹ שֶׁל הַשֵּׁם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reason is that the completion of every process ultimately lies in the hand of the Blessed One,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וּכְמוֹ שֶׁאָמְרוּ בְּבְרָכוֹת ל״ג עַמּוּד ב: "הַכֹּל בִּידֵי שָׁמַיִם חוּץ מִיִּרְאַת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as they said in Berakhot 33b: "Everything is in the hands of Heaven except the fear of Heaven."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וְיִרְאָה הִיא תַּרְעָא לְאַעֲלָא לְגוֹ מְהֵימְנוּתָא, כְּמוֹ שֶׁכָּתוּב בַּזֹּהַר, חֵלֶק א, י״א עַמּוּד 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Fear is the gate through which one enters into faith, as stated in the Zohar, Part I, 11b;</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הִשְׁתַּדְּלוּת הָאָדָם בַּכְּנִיסָה לִקְדֻשָּׁה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it represents man's own effort in entering holiness.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אֲבָל גְּמַר הַכְּנִיסָה — זֶהוּ 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completion of that entry, however, is in the hands of Heaven,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שֶׁאִלְמָלֵא הַקָּדוֹשׁ בָּרוּךְ הוּא עוֹזְרוֹ — אֵינוֹ יָכוֹל לוֹ, כְּמוֹ שֶׁאָמְרוּ בְּסֻכָּה נ״ב עַמּוּד 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were the Holy One, blessed be He, not to help him, he could not overcome the evil inclination, as taught in Sukkah 52b.</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וְיוֹם הַכִּפּוּרִים הוּא גְּמַר הַכְּנִיסָה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Yom Kippur represents the completion of that entry,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אֵין יַד הָאָדָם שׁוֹלֶטֶת 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 point at which human effort no longer has control.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וְעַל כֵּן אָמַר: "וְכָל אָדָם לֹא יִהְיֶה" בְּבֹאוֹ לְכַפֵּר בַּקֹּדֶש</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Therefore the Torah says, "No man shall be" in the Tent when the High Priest enters to atone in the Sanctuary,</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לְפִי שֶׁאֵין בָּזֶה שַׁיָּכוּת לְהִשְׁתַּדְּלוּת אָדָם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this final point does not belong to human striving.</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וְלָכֵן לְרַבִּי יְהוּדָה הַנָּשִׂיא, עִצּוּמוֹ שֶׁל יוֹם מְכַפֵּר בְּלֹא הִשְׁתַּדְּלוּת אָדָם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Therefore, according to Rabbi Yehudah HaNasi, the very essence of Yom Kippur atones without any human effort at all,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כִּי הֶאָרַת אוֹתוֹ יוֹם הוּא דְּ"הַכֹּל 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 illumination of that day belongs to the level of "everything is in the hands of Heaven."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שְׁאֵלַת הַיְדִיעָה וְהַבְּחִירָה שֶׁנָּבוֹכוּ בָּהּ הָרִאשׁוֹנִים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touches upon the question of divine foreknowledge and human free choice over which the early authorities were perplexed.</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וּבְתִקּוּנֵי זֹהַר חָדָשׁ, בְּסוֹפוֹ, תֵּרֵץ</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At the end of Tikkunei Zohar Chadash an answer is given,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וְאֵין כָּאן מְקוֹם בֵּאוּרוֹ; וְתַמְצִית דְּבָרָיו, דְּאֵינוֹ בְּמָקוֹם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whose full explanation does not belong here; in essence, the two principles do not operate on the same plane,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וּבִמְקוֹם הַיְדִיעָה — שָׁם אֵין בְּחִירָה, וּבִמְקוֹם הַבְּחִירָה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in the plane of divine knowledge there is no free choice, while in the plane of free choice... and so forth.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וְיוֹם הַכִּפּוּרִים הוּא הִתְנוֹצְצוּת תַּרְעָא דְּחֵירו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Yom Kippur is a glimmer of the "gate of freedom,"</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שֶׁמִּמְּקוֹם הַבִּינָה שֶׁבִּידִיעַת הַשֵּׁם יִתְבָּרַךְ שֶׁלְּמַעְלָה מִמְּקוֹם הַבְּחִירָה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emanating from the level of Binah within divine knowledge, above the plane of free choice,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וּמִשָּׁם אֵין מָקוֹם לְחֵטְא כְּלָל, כֵּיוָן דְּהַכֹּל מְסֻדָּר בִּידִיעָתוֹ יִתְבָּרַך</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and from that perspective there is no place for sin at all, because everything is ordered within His knowledge.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 שֶׁאָמְרוּ זִכְרוֹנָם לִבְרָכָה בְּתַנָּא דְּבֵי אֵלִיָּהוּ רַבָּה, פֶּרֶק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what the Sages of blessed memory taught in Tanna Devei Eliyahu Rabbah, chapter 1,</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עַל פָּסוּק "יָמִים יֻצָּרוּ וְלוֹ אֶחָד בָּהֶם" — זֶה יוֹם הַכִּפּוּרִים לְיִשְׂרָאֵל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concerning the verse, "Days were formed, and one of them is His": this refers to Yom Kippur for Israel.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הַיְנוּ דִּכְלַל הַבְּרִיאָה הָיָה עַצְמוּת שֵׁם הֲוָיָה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totality of creation was embodied in the Divine Name Havayah,</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כְּטַעַם "כִּי שֵׁשֶׁת יָמִים עָשָׂה הַשֵּׁם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in the sense of the verse, "For six days the Lord made..."</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דְּפֵרֵשׁ בַּזֹּהַר, חֵלֶק ג, צ״ד רֵישׁ עַמּוּד ב, עַל הַיָּמִים עַצְמָם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which the Zohar, Part III, 94b, beginning of the page, explains as referring to the days themselves,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שֶׁהֵם כְּלַל הַבְּרִיאָה, כַּיָּדוּע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those six days encompass the structure of creation, as is known.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וּמֵהַיְצִירָה וָאֵילָךְ שָׁם מַתְחִיל כֹּחַ הַבְּחִירָה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From the world or level of Yetzirah onward, the power of free choice begins,</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דְּשָׁם הוּא עֵרוּב הַטּוֹב וָרָע, כַּנּוֹדָע בְּתִקּוּנֵי זֹהַר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for there begins the mixture of good and evil, as is known from Tikkunei Zohar.</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hAnsi="Times New Roman" w:eastAsia="Times New Roman" w:cs="Times New Roman"/>
          <w:rtl w:val="0"/>
          <w:sz w:val="19"/>
          <w:szCs w:val="19"/>
          <w:b w:val="0"/>
          <w:bCs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וְלוֹ אֶחָד" הַיְנוּ שֶׁהוּא לְחֶלְקוֹ שֶׁל הַשֵּׁם יִתְבָּרַךְ וּבִידֵי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The words "and one is His" mean that this one day belongs to the portion of the Blessed One and to the domain of Heaven,</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וְאֵין הַהִשְׁתַּדְּלוּת דְּאָדָם פּוֹעֶלֶת בּוֹ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so that human striving is not the operative force within it at all.</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0"/>
          <w:bCs w:val="0"/>
          <w:sz w:val="19"/>
          <w:szCs w:val="19"/>
          <w:rtl w:val="1"/>
        </w:rPr>
        <w:t>וְזֶהוּ יוֹם הַכִּפּוּרִים וְכֹחַ הַמְכַפֵּר לְיִשְׂרָאֵל, וְכָאָמוּר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rtl w:val="0"/>
          <w:sz w:val="19"/>
          <w:szCs w:val="19"/>
          <w:b w:val="0"/>
          <w:bCs w:val="0"/>
        </w:rPr>
        <w:t xml:space="preserve"> </w:t>
      </w:r>
      <w:r w:rsidDel="00000000" w:rsidR="00000000" w:rsidRPr="00000000">
        <w:rPr>
          <w:rFonts w:ascii="Times New Roman" w:cs="Times New Roman" w:eastAsia="Times New Roman" w:hAnsi="Times New Roman"/>
          <w:b w:val="1"/>
          <w:bCs w:val="1"/>
          <w:sz w:val="19"/>
          <w:szCs w:val="19"/>
          <w:rtl w:val="0"/>
        </w:rPr>
        <w:t>– This is Yom Kippur and the source of its power to atone for Israel, as explained.</w: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5">
      <w:pPr>
        <w:keepNext/>
        <w:spacing w:after="30" w:lineRule="auto" w:before="0" w:line="240"/>
        <w:jc w:val="center"/>
        <w:rPr/>
        <w:keepLines/>
      </w:pPr>
      <w:r>
        <w:rPr>
          <w:rFonts w:ascii="Times New Roman" w:hAnsi="Times New Roman" w:eastAsia="Times New Roman" w:cs="Times New Roman"/>
          <w:b w:val="0"/>
          <w:i w:val="0"/>
          <w:sz w:val="21"/>
        </w:rPr>
        <w:t>Siman 51 - Rosh Hashanah, Divine Thought, and the Shofar</w:t>
      </w:r>
    </w:p>
    <w:p>
      <w:pPr>
        <w:spacing w:before="0" w:after="60" w:line="240" w:lineRule="auto"/>
        <w:jc w:val="center"/>
        <w:keepLines/>
        <w:keepNext/>
      </w:pPr>
      <w:r>
        <w:rPr>
          <w:rFonts w:ascii="Times New Roman" w:hAnsi="Times New Roman" w:eastAsia="Times New Roman" w:cs="Times New Roman"/>
          <w:b w:val="0"/>
          <w:i/>
          <w:sz w:val="17"/>
        </w:rPr>
        <w:t>Rosh Hashanah reaches the primordial thought of Creation; the shofar awakens that inner root and distinguishes Israel's life-giving bond from the nations' judgment.</w:t>
      </w:r>
    </w:p>
    <w:p>
      <w:pPr>
        <w:spacing w:before="20" w:after="20" w:line="240" w:lineRule="auto"/>
        <w:jc w:val="left"/>
        <w:keepLines/>
        <w:keepNext/>
      </w:pPr>
      <w:r>
        <w:rPr>
          <w:rFonts w:ascii="Times New Roman" w:hAnsi="Times New Roman" w:eastAsia="Times New Roman" w:cs="Times New Roman"/>
          <w:b w:val="0"/>
          <w:i w:val="0"/>
          <w:sz w:val="19"/>
        </w:rPr>
        <w:t>Seif 1 - Rosh Hashanah and Primordial Divine Thought</w:t>
      </w:r>
    </w:p>
    <w:p>
      <w:pPr>
        <w:spacing w:before="0" w:after="60" w:line="240" w:lineRule="auto"/>
        <w:jc w:val="left"/>
        <w:keepLines/>
        <w:keepNext/>
      </w:pPr>
      <w:r>
        <w:rPr>
          <w:rFonts w:ascii="Times New Roman" w:hAnsi="Times New Roman" w:eastAsia="Times New Roman" w:cs="Times New Roman"/>
          <w:b w:val="0"/>
          <w:i/>
          <w:sz w:val="17"/>
        </w:rPr>
        <w:t>Rosh Hashanah returns to the first divine thought of Israel and uses the shofar to awaken that concealed inner source.</w:t>
      </w:r>
    </w:p>
    <w:p w:rsidR="00000000" w:rsidDel="00000000" w:rsidP="00000000" w:rsidRDefault="00000000" w:rsidRPr="00000000" w14:paraId="00000006">
      <w:pPr>
        <w:spacing w:after="0" w:line="240" w:lineRule="auto"/>
        <w:rPr/>
      </w:pPr>
      <w:r w:rsidDel="00000000" w:rsidR="00000000" w:rsidRPr="00000000">
        <w:rPr>
          <w:rFonts w:ascii="Times New Roman" w:cs="Times New Roman" w:eastAsia="Times New Roman" w:hAnsi="Times New Roman"/>
          <w:b w:val="0"/>
          <w:bCs w:val="0"/>
          <w:sz w:val="19"/>
          <w:szCs w:val="19"/>
          <w:rtl w:val="1"/>
        </w:rPr>
        <w:t>עִנְיַן רֹאשׁ הַשָּׁנָה דְּנִקְרָא מֶלֶךְ יוֹשֵׁב עַל כִּסֵּא דִּין בְּרֹאשׁ הַשָּׁנָה לְ"ב סוֹף עַמּוּד ב</w:t>
      </w:r>
      <w:r w:rsidDel="00000000" w:rsidR="00000000" w:rsidRPr="00000000">
        <w:rPr>
          <w:rFonts w:ascii="Times New Roman" w:cs="Times New Roman" w:eastAsia="Times New Roman" w:hAnsi="Times New Roman"/>
          <w:b w:val="1"/>
          <w:bCs w:val="1"/>
          <w:sz w:val="19"/>
          <w:szCs w:val="19"/>
          <w:rtl w:val="0"/>
        </w:rPr>
        <w:t xml:space="preserve">. – The matter of Rosh Hashanah, which is called “the King sitting upon the throne of judgment,” as stated in Rosh Hashanah 32b. </w:t>
      </w:r>
      <w:r w:rsidDel="00000000" w:rsidR="00000000" w:rsidRPr="00000000">
        <w:rPr>
          <w:rFonts w:ascii="Times New Roman" w:cs="Times New Roman" w:eastAsia="Times New Roman" w:hAnsi="Times New Roman"/>
          <w:b w:val="0"/>
          <w:bCs w:val="0"/>
          <w:sz w:val="19"/>
          <w:szCs w:val="19"/>
          <w:rtl w:val="1"/>
        </w:rPr>
        <w:t>כִּי הוּא מִן מַחֲשֶׁבֶת הַבְּרִיאָה כְּמוֹ שֶׁכָּתְבוּ הַתּוֹסָפוֹת כ"ז א' דִּבּוּר הַמַּתְחִיל כְּמַאן בְּשֵׁם רַבֵּינוּ תָּם וּדְבָרָיו דִּבְרֵי אֱלֹהִים חַיִּים וּכְמוֹ שֶׁאָמְרוּ זִכְרוֹנָם לִבְרָכָה (הוּבָא בְּפֵירוּשׁ רַבֵּינוּ שְׁלֵמָה יִצְחָקִי בְּרֵאשִׁית) דְּבַתְּחִלָּה עָלָה בְּמַחֲשָׁבָה לִבְרוֹא בְּמִדַּת הַדִּין וְרָאָה וְכוּלֵי</w:t>
      </w:r>
      <w:r w:rsidDel="00000000" w:rsidR="00000000" w:rsidRPr="00000000">
        <w:rPr>
          <w:rFonts w:ascii="Times New Roman" w:cs="Times New Roman" w:eastAsia="Times New Roman" w:hAnsi="Times New Roman"/>
          <w:b w:val="1"/>
          <w:bCs w:val="1"/>
          <w:sz w:val="19"/>
          <w:szCs w:val="19"/>
          <w:rtl w:val="0"/>
        </w:rPr>
        <w:t xml:space="preserve">. – For it belongs to the primordial thought of Creation, as Tosafot wrote in the name of Rabbeinu Tam; his words are the words of the living God, corresponding to the teaching that at first it arose in thought to create the world through the attribute of strict justice, until He saw otherwise. </w:t>
      </w:r>
      <w:r w:rsidDel="00000000" w:rsidR="00000000" w:rsidRPr="00000000">
        <w:rPr>
          <w:rFonts w:ascii="Times New Roman" w:cs="Times New Roman" w:eastAsia="Times New Roman" w:hAnsi="Times New Roman"/>
          <w:b w:val="0"/>
          <w:bCs w:val="0"/>
          <w:sz w:val="19"/>
          <w:szCs w:val="19"/>
          <w:rtl w:val="1"/>
        </w:rPr>
        <w:t>הָעִנְיָן כְּמוֹ שֶׁאָמְרוּ (בְּרֵאשִׁית רַבָּה פָּרָשָׁה א) יִשְׂרָאֵל עָלָה בְּמַחֲשָׁבָה תְּחִלָּה כַּיָּדוּעַ דִּתְחִלַּת הַמַּחֲשָׁבָה הוּא עַל סוֹף הַמַּעֲשֶׂה וְהַתַּכְלִית שֶׁבְּעִנְיָן זֶה</w:t>
      </w:r>
      <w:r w:rsidDel="00000000" w:rsidR="00000000" w:rsidRPr="00000000">
        <w:rPr>
          <w:rFonts w:ascii="Times New Roman" w:cs="Times New Roman" w:eastAsia="Times New Roman" w:hAnsi="Times New Roman"/>
          <w:b w:val="1"/>
          <w:bCs w:val="1"/>
          <w:sz w:val="19"/>
          <w:szCs w:val="19"/>
          <w:rtl w:val="0"/>
        </w:rPr>
        <w:t xml:space="preserve">. – The meaning is as the Sages taught: Israel arose first in the Divine thought; for the beginning of thought is directed toward the end of the act and toward its ultimate purpose. </w:t>
      </w:r>
      <w:r w:rsidDel="00000000" w:rsidR="00000000" w:rsidRPr="00000000">
        <w:rPr>
          <w:rFonts w:ascii="Times New Roman" w:cs="Times New Roman" w:eastAsia="Times New Roman" w:hAnsi="Times New Roman"/>
          <w:b w:val="0"/>
          <w:bCs w:val="0"/>
          <w:sz w:val="19"/>
          <w:szCs w:val="19"/>
          <w:rtl w:val="1"/>
        </w:rPr>
        <w:t>וְתַכְלִית בְּרִיאַת עוֹלָם הוּא הִתְעוֹרְרוּת מִדַּת מַלְכוּתוֹ כַּנּוֹדָע דְּרָצָה שֶׁיַּכִּירוּ כֹּחַ מַלְכוּתוֹ וְאֵין מֶלֶךְ בְּלֹא עִם</w:t>
      </w:r>
      <w:r w:rsidDel="00000000" w:rsidR="00000000" w:rsidRPr="00000000">
        <w:rPr>
          <w:rFonts w:ascii="Times New Roman" w:cs="Times New Roman" w:eastAsia="Times New Roman" w:hAnsi="Times New Roman"/>
          <w:b w:val="1"/>
          <w:bCs w:val="1"/>
          <w:sz w:val="19"/>
          <w:szCs w:val="19"/>
          <w:rtl w:val="0"/>
        </w:rPr>
        <w:t xml:space="preserve">. – The ultimate purpose of the world’s creation is the awakening and revelation of His attribute of Kingship: that creatures recognize the power of His sovereignty, for there is no king without a people. </w:t>
      </w:r>
      <w:r w:rsidDel="00000000" w:rsidR="00000000" w:rsidRPr="00000000">
        <w:rPr>
          <w:rFonts w:ascii="Times New Roman" w:cs="Times New Roman" w:eastAsia="Times New Roman" w:hAnsi="Times New Roman"/>
          <w:b w:val="0"/>
          <w:bCs w:val="0"/>
          <w:sz w:val="19"/>
          <w:szCs w:val="19"/>
          <w:rtl w:val="1"/>
        </w:rPr>
        <w:t>וְאִם כֵּן הַמַּחֲשָׁבָה הוּא כְּפִי הַתַּכְלִית שֶׁיִּהְיֶה הַכָּרָה זוֹ בָּעוֹלָם וְבְּמַחֲשָׁבָה אֵין רַע כְּלָל כַּיָּדוּעַ כִּי שָׁם עֲדַיִן כּוּלּוֹ חַד אֲבָל כְּשֶׁמַּגִּיעַ לְמַעֲשֵׂה שֶׁאָז בְּהֶכְרֵחַ נִרְאֶה כְּנִפְרָד מֵהַבּוֹרֵא וְיֵשׁ מָקוֹם לִטְעוֹת בָּרָע עַל כֵּן הוּצְרַךְ לְשַׁתֵּף מִדַּת הָרַחֲמִים</w:t>
      </w:r>
      <w:r w:rsidDel="00000000" w:rsidR="00000000" w:rsidRPr="00000000">
        <w:rPr>
          <w:rFonts w:ascii="Times New Roman" w:cs="Times New Roman" w:eastAsia="Times New Roman" w:hAnsi="Times New Roman"/>
          <w:b w:val="1"/>
          <w:bCs w:val="1"/>
          <w:sz w:val="19"/>
          <w:szCs w:val="19"/>
          <w:rtl w:val="0"/>
        </w:rPr>
        <w:t xml:space="preserve">. – Accordingly, the primordial thought follows that ultimate purpose, in which this recognition fills the world. In the realm of thought there is no evil at all, for there everything is still entirely one; but when it reaches the realm of action, where the created being necessarily appears separate from the Creator and room exists to err through evil, the attribute of mercy had to be joined to justice. </w:t>
      </w:r>
      <w:r w:rsidDel="00000000" w:rsidR="00000000" w:rsidRPr="00000000">
        <w:rPr>
          <w:rFonts w:ascii="Times New Roman" w:cs="Times New Roman" w:eastAsia="Times New Roman" w:hAnsi="Times New Roman"/>
          <w:b w:val="0"/>
          <w:bCs w:val="0"/>
          <w:sz w:val="19"/>
          <w:szCs w:val="19"/>
          <w:rtl w:val="1"/>
        </w:rPr>
        <w:t>וְזֶהוּ בְּנִיסָן שֶׁהוּא זְמַן גְּאֻלַּת יִשְׂרָאֵל כִּי בֶּאֱמֶת רַק עַל יְדֵי זֶה נִתְגַּלָּה מַעֲלַת יִשְׂרָאֵל כִּי יִתְרוֹן הָאוֹר מֵהַחֹשֶׁך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expressed in Nisan, the time of Israel’s redemption, for precisely through this process the unique greatness of Israel becomes revealed: the advantage of light is known from darkness. </w:t>
      </w:r>
      <w:r w:rsidDel="00000000" w:rsidR="00000000" w:rsidRPr="00000000">
        <w:rPr>
          <w:rFonts w:ascii="Times New Roman" w:cs="Times New Roman" w:eastAsia="Times New Roman" w:hAnsi="Times New Roman"/>
          <w:b w:val="0"/>
          <w:bCs w:val="0"/>
          <w:sz w:val="19"/>
          <w:szCs w:val="19"/>
          <w:rtl w:val="1"/>
        </w:rPr>
        <w:t>אֲבָל בְּרֹאשׁ הַשָּׁנָה כָּל בָּאֵי עוֹלָם עוֹבְרִים כִּבְנֵי מָרוֹן וְנִסְקָרִים בִּסְקִירָה אַחַת (רֹאשׁ הַשָּׁנָה יח.) גַּם אוּמּוֹת הָעוֹלָם אֶלָּא דְּיִשְׂרָאֵל קָדְמֵי כְּמוֹ שֶׁאָמְרוּ בַּגְּמָרָא ח' ב' וְהַיְינוּ לְעִנְיַן הַהַעֲבֵרָה דְּהַסְּקִירָה הוּא כְּאֶחָד</w:t>
      </w:r>
      <w:r w:rsidDel="00000000" w:rsidR="00000000" w:rsidRPr="00000000">
        <w:rPr>
          <w:rFonts w:ascii="Times New Roman" w:cs="Times New Roman" w:eastAsia="Times New Roman" w:hAnsi="Times New Roman"/>
          <w:b w:val="1"/>
          <w:bCs w:val="1"/>
          <w:sz w:val="19"/>
          <w:szCs w:val="19"/>
          <w:rtl w:val="0"/>
        </w:rPr>
        <w:t xml:space="preserve">. – On Rosh Hashanah, however, all who enter the world pass before Him like bnei maron and are surveyed in a single glance, including the nations; Israel merely passes first, as the Gemara teaches, while the Divine survey itself encompasses all as one. </w:t>
      </w:r>
      <w:r w:rsidDel="00000000" w:rsidR="00000000" w:rsidRPr="00000000">
        <w:rPr>
          <w:rFonts w:ascii="Times New Roman" w:cs="Times New Roman" w:eastAsia="Times New Roman" w:hAnsi="Times New Roman"/>
          <w:b w:val="0"/>
          <w:bCs w:val="0"/>
          <w:sz w:val="19"/>
          <w:szCs w:val="19"/>
          <w:rtl w:val="1"/>
        </w:rPr>
        <w:t>וְלִכְאוֹרָה אֵין מוּבָן לְפִי זֶה מַה שֶׁאָמְרוּ מִקַּמֵּי דְּלִיפּוּשׁ חָרוֹן אַף וְעַל כָּרְחֲךָ דְּבִּשְׁעַת הַהַעֲבֵרָה כְּבָר נַעֲשָׂה הַמִּשְׁפָּט וְהֶחָרוֹן וְלֹא מִצַּד הַסְּקִירָה</w:t>
      </w:r>
      <w:r w:rsidDel="00000000" w:rsidR="00000000" w:rsidRPr="00000000">
        <w:rPr>
          <w:rFonts w:ascii="Times New Roman" w:cs="Times New Roman" w:eastAsia="Times New Roman" w:hAnsi="Times New Roman"/>
          <w:b w:val="1"/>
          <w:bCs w:val="1"/>
          <w:sz w:val="19"/>
          <w:szCs w:val="19"/>
          <w:rtl w:val="0"/>
        </w:rPr>
        <w:t xml:space="preserve">. – At first glance, this makes difficult the Gemara’s reason that Israel is judged first “before the Divine anger increases.” It must therefore be that during the individual passing the judgment and anger are already aroused, rather than through the single all-encompassing survey. </w:t>
      </w:r>
      <w:r w:rsidDel="00000000" w:rsidR="00000000" w:rsidRPr="00000000">
        <w:rPr>
          <w:rFonts w:ascii="Times New Roman" w:cs="Times New Roman" w:eastAsia="Times New Roman" w:hAnsi="Times New Roman"/>
          <w:b w:val="0"/>
          <w:bCs w:val="0"/>
          <w:sz w:val="19"/>
          <w:szCs w:val="19"/>
          <w:rtl w:val="1"/>
        </w:rPr>
        <w:t>כִּי בֶּאֱמֶת חֲטָאִים תִּרְדֹּף רָעָה וְהָרָע הוּא עַצְמוֹ הֶחָרוֹן וּכְדֶרֶךְ שֶׁאָמְרוּ (בָּבָא בַּתְרָא טז.) עוֹלֶה וּמְקַטְרֵג יוֹרֵד וְכוּלֵי הַקִטְרוּג הוּא הֶחָרוֹן וּנְטִילַת נְשָׁמָה הוּא בְּמִשְׁפָּט הַנַעֲשָׂה וְהוּא יֵצֶר הָרָע וְכוּלֵי וְלָכֵן נִקְרָא מִשְׁפָּט אֵצֶל אוּמּוֹת הָעוֹלָם וְאֵצֶל יִשְׂרָאֵל חֹק שֶׁהוּא לִישָּׁנָא דִּמְזוֹנֵי כְּמוֹ שֶׁאָמְרוּ זִכְרוֹנָם לִבְרָכָה (בֵּיצָה טז.) דְּכָל מְזוֹנוֹתָיו שֶׁל אָדָם קְצוּבִים אָז</w:t>
      </w:r>
      <w:r w:rsidDel="00000000" w:rsidR="00000000" w:rsidRPr="00000000">
        <w:rPr>
          <w:rFonts w:ascii="Times New Roman" w:cs="Times New Roman" w:eastAsia="Times New Roman" w:hAnsi="Times New Roman"/>
          <w:b w:val="1"/>
          <w:bCs w:val="1"/>
          <w:sz w:val="19"/>
          <w:szCs w:val="19"/>
          <w:rtl w:val="0"/>
        </w:rPr>
        <w:t xml:space="preserve">. – For in truth, “evil pursues sinners”: the evil itself becomes the wrath. As the Sages said, Satan ascends and prosecutes and then descends; the prosecution itself is the wrath, while the taking of the soul is the judgment that follows, and all of it is the evil inclination itself. Therefore, with the nations it is called judgment, whereas for Israel it is called a statute—chok, a term also used for sustenance—for all of a person’s sustenance is apportioned at that time. </w:t>
      </w:r>
      <w:r w:rsidDel="00000000" w:rsidR="00000000" w:rsidRPr="00000000">
        <w:rPr>
          <w:rFonts w:ascii="Times New Roman" w:cs="Times New Roman" w:eastAsia="Times New Roman" w:hAnsi="Times New Roman"/>
          <w:b w:val="0"/>
          <w:bCs w:val="0"/>
          <w:sz w:val="19"/>
          <w:szCs w:val="19"/>
          <w:rtl w:val="1"/>
        </w:rPr>
        <w:t>וְזֶהוּ כָּל עִנְיַן רֹאשׁ הַשָּׁנָה אֶצְלָם דְּהַשֵּׁם יִתְבָּרַךְ מֵחֵלֶק אָז כָּל מִינֵי שֶׁפַע וְטוֹבָה לָהֶם כִּי הֵם יוֹדְעִים לַהֲפֹךְ כּוּרְסְיָא דְּדִּינָא לְרַחֲמֵי כַּנּוֹדָע בְּזוֹהַר וְנִרְמַז בַּגְּמָרָא ט"ז א' שֶׁיַּעֲלֶה זִכְרוֹנֵיכֶם לִפְנֵי לְטוֹבָה בַּמֶּה בַּשּׁוֹפָר כִּי עַל יְדֵי שֶׁהֵם אוֹמְרִים מַלְכִיּוֹת לְהַמְלִיכוֹ הֲרֵי נַעֲשָׂה הַשְׁלָמַת הַבְּרִיאָה</w:t>
      </w:r>
      <w:r w:rsidDel="00000000" w:rsidR="00000000" w:rsidRPr="00000000">
        <w:rPr>
          <w:rFonts w:ascii="Times New Roman" w:cs="Times New Roman" w:eastAsia="Times New Roman" w:hAnsi="Times New Roman"/>
          <w:b w:val="1"/>
          <w:bCs w:val="1"/>
          <w:sz w:val="19"/>
          <w:szCs w:val="19"/>
          <w:rtl w:val="0"/>
        </w:rPr>
        <w:t xml:space="preserve">. – This is the essential character of Rosh Hashanah for Israel: the blessed Hashem then distributes to them every form of bounty and good, for they know how to transform the throne of judgment into a throne of mercy. This is alluded to in the teaching, “that your remembrance rise before Me for good—and through what? Through the shofar”; by reciting Malchiyot and crowning Him King, they bring the purpose of Creation to completion. </w:t>
      </w:r>
      <w:r w:rsidDel="00000000" w:rsidR="00000000" w:rsidRPr="00000000">
        <w:rPr>
          <w:rFonts w:ascii="Times New Roman" w:cs="Times New Roman" w:eastAsia="Times New Roman" w:hAnsi="Times New Roman"/>
          <w:b w:val="0"/>
          <w:bCs w:val="0"/>
          <w:sz w:val="19"/>
          <w:szCs w:val="19"/>
          <w:rtl w:val="1"/>
        </w:rPr>
        <w:t>וְאַחַר כָּךְ זִכְרוֹנוֹת שֶׁהוּא הַהַכָּרָה שֶׁהוּא מַשְׁגִּיחַ בַּהוֹוֶה וְעַל יְדֵי זֶה נִמְשְׁכָה הַשְׁגָּחָתוֹ לְטוֹבָה כֵּיוָן שֶׁהֵם מַכִּירִים שֶׁהוּא הַמַשְׁגִּיח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Afterward come Zikhronot: the recognition that He is actively overseeing the present. Through this recognition His providence is drawn toward them for good, because they acknowledge that He alone is the One who oversees. </w:t>
      </w:r>
      <w:r w:rsidDel="00000000" w:rsidR="00000000" w:rsidRPr="00000000">
        <w:rPr>
          <w:rFonts w:ascii="Times New Roman" w:cs="Times New Roman" w:eastAsia="Times New Roman" w:hAnsi="Times New Roman"/>
          <w:b w:val="0"/>
          <w:bCs w:val="0"/>
          <w:sz w:val="19"/>
          <w:szCs w:val="19"/>
          <w:rtl w:val="1"/>
        </w:rPr>
        <w:t>וְזֶה תַּכְלִית כָּל כַּוָּנַת הַהַשְׁגָּחָה לְהַכִּיר שֶׁיֵּשׁ מַשְׁגִּיחַ רַק לְפִי שֶׁיֵּשׁ טְעָנוֹת גַּם עֲלֵיהֶם דְּכָל הַשָּׁנָה מְלֻכְלָכִים וְכוּלֵי עַל כֵּן אָמַר בַּמֶּה רָצָה לוֹמַר בְּאֵיזֶה כֹּחַ וְזְכוּת כֵּיוָן דְּנִקְרָא אָז מֶלֶךְ הַמִּשְׁפָּט עַל זֶה אָמַר בַּשּׁוֹפָר דְּהוּא מְעַרְבֵּב הַשָּׂטָן כִּדְאִיתָא בַּגְּמָרָא ט"ז רֵישׁ עַמּוּד ב וּבַתּוֹסָפוֹת בְּשֵׁם הַיְרוּשַׁלְמִי דְּיָרֵא שֶׁהוּא שׁוֹפָר דִּלְעָתִיד</w:t>
      </w:r>
      <w:r w:rsidDel="00000000" w:rsidR="00000000" w:rsidRPr="00000000">
        <w:rPr>
          <w:rFonts w:ascii="Times New Roman" w:cs="Times New Roman" w:eastAsia="Times New Roman" w:hAnsi="Times New Roman"/>
          <w:b w:val="1"/>
          <w:bCs w:val="1"/>
          <w:sz w:val="19"/>
          <w:szCs w:val="19"/>
          <w:rtl w:val="0"/>
        </w:rPr>
        <w:t xml:space="preserve">. – This recognition is the entire purpose of providence. Yet there are claims against Israel as well, for throughout the year they become soiled by sin; therefore the Gemara asks, “through what?”—meaning, through what power and merit can this remembrance rise when He is then called the King of judgment? The answer is: through the shofar, which confounds Satan. The Yerushalmi cited by Tosafot explains that Satan is afraid that this may be the shofar of the future redemption. </w:t>
      </w:r>
      <w:r w:rsidDel="00000000" w:rsidR="00000000" w:rsidRPr="00000000">
        <w:rPr>
          <w:rFonts w:ascii="Times New Roman" w:cs="Times New Roman" w:eastAsia="Times New Roman" w:hAnsi="Times New Roman"/>
          <w:b w:val="0"/>
          <w:bCs w:val="0"/>
          <w:sz w:val="19"/>
          <w:szCs w:val="19"/>
          <w:rtl w:val="1"/>
        </w:rPr>
        <w:t>הָעִנְיָן כִּי גְּאוּלָּה דִּלְעָתִיד הוּא בַּזְּמַן בְּרִיאַת עוֹלָם בֵּין לְרַבִּי אֱלִיעֶזֶר בֵּין לְרַבִּי יְהוֹשֻׁעַ כִּדְאִיתָא בַּגְּמָרָא י"א רֵישׁ עַמּוּד א' וְהַיְינוּ דְּאָז נִשְׁלָם תַּכְלִית הַבְּרִיאָה וְהַתְחָלַת הַבְּרִיאָה הוּא מִאִתְעָרוּתָא דִּלְעֵילָא מֵהַשֵּׁם יִתְבָּרַךְ לְבַד כִּי לֹא שַׁיָּיךְ אָז אִתְעָרוּתָא דִּלְתַתָּא</w:t>
      </w:r>
      <w:r w:rsidDel="00000000" w:rsidR="00000000" w:rsidRPr="00000000">
        <w:rPr>
          <w:rFonts w:ascii="Times New Roman" w:cs="Times New Roman" w:eastAsia="Times New Roman" w:hAnsi="Times New Roman"/>
          <w:b w:val="1"/>
          <w:bCs w:val="1"/>
          <w:sz w:val="19"/>
          <w:szCs w:val="19"/>
          <w:rtl w:val="0"/>
        </w:rPr>
        <w:t xml:space="preserve">. – The matter is that the future redemption takes place at the time associated with the world’s creation, according to either opinion of Rabbi Eliezer and Rabbi Yehoshua, because then the purpose of Creation will be completed. The beginning of Creation itself came solely through an awakening from Above, from the blessed Hashem, since no awakening from below could yet exist. </w:t>
      </w:r>
      <w:r w:rsidDel="00000000" w:rsidR="00000000" w:rsidRPr="00000000">
        <w:rPr>
          <w:rFonts w:ascii="Times New Roman" w:cs="Times New Roman" w:eastAsia="Times New Roman" w:hAnsi="Times New Roman"/>
          <w:b w:val="0"/>
          <w:bCs w:val="0"/>
          <w:sz w:val="19"/>
          <w:szCs w:val="19"/>
          <w:rtl w:val="1"/>
        </w:rPr>
        <w:t>אֲבָל כַּוָּנַת הַבְּרִיאָה הוּא לָתֵת מָקוֹם לְאִתְעָרוּתָא דִּלְתַתָּא</w:t>
      </w:r>
      <w:r w:rsidDel="00000000" w:rsidR="00000000" w:rsidRPr="00000000">
        <w:rPr>
          <w:rFonts w:ascii="Times New Roman" w:cs="Times New Roman" w:eastAsia="Times New Roman" w:hAnsi="Times New Roman"/>
          <w:b w:val="1"/>
          <w:bCs w:val="1"/>
          <w:sz w:val="19"/>
          <w:szCs w:val="19"/>
          <w:rtl w:val="0"/>
        </w:rPr>
        <w:t xml:space="preserve">. – Yet the very intention of Creation was to create room for an awakening from below. </w:t>
      </w:r>
      <w:r w:rsidDel="00000000" w:rsidR="00000000" w:rsidRPr="00000000">
        <w:rPr>
          <w:rFonts w:ascii="Times New Roman" w:cs="Times New Roman" w:eastAsia="Times New Roman" w:hAnsi="Times New Roman"/>
          <w:b w:val="0"/>
          <w:bCs w:val="0"/>
          <w:sz w:val="19"/>
          <w:szCs w:val="19"/>
          <w:rtl w:val="1"/>
        </w:rPr>
        <w:t>וְכָל הַגְּאֻלּוֹת שֶׁהָיוּ עַל יְדֵי אִתְעָרוּתָא דִּלְתַתָּא דְּיִשְׂרָאֵל מְקַדְּשֵׁי לַזְּמַנִּים כְּמוֹ בְּמִצְרַיִם עַל יְדֵי צַעֲקַת בְּנֵי יִשְׂרָאֵל נִקְרָא שִׁירָה חֲדָשָׁה לְשׁוֹן נוּקְבָא וְיֵשׁ אַחֲרֶיהָ גָּלוּת (כְּמוֹ שֶׁכָּתוּב מְכִילְתָּא פָּרָשַׁת הַשִּׁירָה פָּרָשָׁה א) כִּי אִתְעָרוּתָא דִּלְתַתָּא אֵינוֹ דָּבָר הַמִּתְקַיֵּים בִּתְמִידוּת בָּעוֹלָם הַזֶּה שֶׁהוּא תַּחַת הַזְּמַן וְשִׁינּוּי כ"ח עִתִּים</w:t>
      </w:r>
      <w:r w:rsidDel="00000000" w:rsidR="00000000" w:rsidRPr="00000000">
        <w:rPr>
          <w:rFonts w:ascii="Times New Roman" w:cs="Times New Roman" w:eastAsia="Times New Roman" w:hAnsi="Times New Roman"/>
          <w:b w:val="1"/>
          <w:bCs w:val="1"/>
          <w:sz w:val="19"/>
          <w:szCs w:val="19"/>
          <w:rtl w:val="0"/>
        </w:rPr>
        <w:t xml:space="preserve">. – All earlier redemptions came through an awakening from below—through Israel, who sanctify the times. Thus in Egypt redemption followed Israel’s cry. Such redemption is called a “new song” in the feminine form and can be followed by another exile, because an awakening from below cannot remain permanently fixed in this world, which is subject to time and to the changing twenty-eight periods. </w:t>
      </w:r>
      <w:r w:rsidDel="00000000" w:rsidR="00000000" w:rsidRPr="00000000">
        <w:rPr>
          <w:rFonts w:ascii="Times New Roman" w:cs="Times New Roman" w:eastAsia="Times New Roman" w:hAnsi="Times New Roman"/>
          <w:b w:val="0"/>
          <w:bCs w:val="0"/>
          <w:sz w:val="19"/>
          <w:szCs w:val="19"/>
          <w:rtl w:val="1"/>
        </w:rPr>
        <w:t>אֲבָל לֶעָתִיד לָבוֹא הוּא שִׁיר חָדָשׁ לְשׁוֹן זֵכֶר כְּמוֹ שֶׁכָּתוּב וַיַּרְא כִּי אֵין אִישׁ וְגוֹמֵר וַתּוֹשַׁע לוֹ זְרוֹעוֹ וְגוֹמֵר כְּבְּרִיאַת עוֹלָם</w:t>
      </w:r>
      <w:r w:rsidDel="00000000" w:rsidR="00000000" w:rsidRPr="00000000">
        <w:rPr>
          <w:rFonts w:ascii="Times New Roman" w:cs="Times New Roman" w:eastAsia="Times New Roman" w:hAnsi="Times New Roman"/>
          <w:b w:val="1"/>
          <w:bCs w:val="1"/>
          <w:sz w:val="19"/>
          <w:szCs w:val="19"/>
          <w:rtl w:val="0"/>
        </w:rPr>
        <w:t xml:space="preserve">. – But in the future it will be a “new song” in the masculine form, as it is written, “He saw that there was no man... and His own arm brought salvation for Him”—a redemption resembling the original act of Creation. </w:t>
      </w:r>
      <w:r w:rsidDel="00000000" w:rsidR="00000000" w:rsidRPr="00000000">
        <w:rPr>
          <w:rFonts w:ascii="Times New Roman" w:cs="Times New Roman" w:eastAsia="Times New Roman" w:hAnsi="Times New Roman"/>
          <w:b w:val="0"/>
          <w:bCs w:val="0"/>
          <w:sz w:val="19"/>
          <w:szCs w:val="19"/>
          <w:rtl w:val="1"/>
        </w:rPr>
        <w:t>וְאָז יִתָּקַע בַּשּׁוֹפָר גָּדוֹל וְבְּאוֹ וְגוֹמֵר הַיְינוּ דְּיִתְעוֹרְרוּ גַּם הֵם לָבוֹא וְלְהִתְקָרֵב לַהַשֵּׁם יִתְבָּרַךְ עַל יְדֵי שֶׁהַשֵּׁם יִתְבָּרַךְ יְעוֹרְרֵם מִשְּׁנָתָם בְּתַרְדֵּמַת הַבְלֵי עוֹלָם</w:t>
      </w:r>
      <w:r w:rsidDel="00000000" w:rsidR="00000000" w:rsidRPr="00000000">
        <w:rPr>
          <w:rFonts w:ascii="Times New Roman" w:cs="Times New Roman" w:eastAsia="Times New Roman" w:hAnsi="Times New Roman"/>
          <w:b w:val="1"/>
          <w:bCs w:val="1"/>
          <w:sz w:val="19"/>
          <w:szCs w:val="19"/>
          <w:rtl w:val="0"/>
        </w:rPr>
        <w:t xml:space="preserve">. – Then “a great shofar will be sounded, and those who were lost will come,” meaning that even they will awaken to come and draw near to the blessed Hashem because He Himself will rouse them from their sleep in the stupor of this world’s vanities. </w:t>
      </w:r>
      <w:r w:rsidDel="00000000" w:rsidR="00000000" w:rsidRPr="00000000">
        <w:rPr>
          <w:rFonts w:ascii="Times New Roman" w:cs="Times New Roman" w:eastAsia="Times New Roman" w:hAnsi="Times New Roman"/>
          <w:b w:val="0"/>
          <w:bCs w:val="0"/>
          <w:sz w:val="19"/>
          <w:szCs w:val="19"/>
          <w:rtl w:val="1"/>
        </w:rPr>
        <w:t>וְאָמְנָם בָּעוֹלָם הַזֶּה כָּל עִסְקֵנוּ בְּאִתְעָרוּתָא דִּלְתַתָּא וּבְעוֹבָדָא דִּלְתַתָּא אִתְעָרֵר עוֹבָדָא דִּלְעֵילָא וְאָנוּ מַזְכִּירִין וּמְעוֹרְרִין עִנְיַן תְּקִיעַת שׁוֹפָר זֶה דִּלְעָתִיד דְּהַיְינוּ שֶׁהַכֹּל מִמֶּנּוּ וּכְמוֹ שֶׁאָנוּ טוֹעֲנִין הֲשִׁיבֵנוּ אֵלֶיךָ וְנָשׁוּבָה (מִדְרָשׁ רַבָּה סוֹף אֵיכָה</w:t>
      </w:r>
      <w:r w:rsidDel="00000000" w:rsidR="00000000" w:rsidRPr="00000000">
        <w:rPr>
          <w:rFonts w:ascii="Times New Roman" w:cs="Times New Roman" w:eastAsia="Times New Roman" w:hAnsi="Times New Roman"/>
          <w:b w:val="1"/>
          <w:bCs w:val="1"/>
          <w:sz w:val="19"/>
          <w:szCs w:val="19"/>
          <w:rtl w:val="0"/>
        </w:rPr>
        <w:t xml:space="preserve">). – In this world, however, our entire avodah is through awakening from below; an action below arouses a corresponding action above. We therefore invoke and awaken the future shofar even now, declaring that ultimately everything comes from Him, as we plead, “Return us to You, and we shall return.” </w:t>
      </w:r>
      <w:r w:rsidDel="00000000" w:rsidR="00000000" w:rsidRPr="00000000">
        <w:rPr>
          <w:rFonts w:ascii="Times New Roman" w:cs="Times New Roman" w:eastAsia="Times New Roman" w:hAnsi="Times New Roman"/>
          <w:b w:val="0"/>
          <w:bCs w:val="0"/>
          <w:sz w:val="19"/>
          <w:szCs w:val="19"/>
          <w:rtl w:val="1"/>
        </w:rPr>
        <w:t>כִּי בֶּאֱמֶת הַכֹּל בְּמִשְׁפָּט וְגַם תְּקִיעַת שׁוֹפָר דִּלְעָתִיד הוּא בְּמִשְׁפָּט שֶׁהַשֵּׁם יִתְבָּרַךְ מְבֹרָר בְּכָל מָשַׁךְ הַגָּלוּת דְּכָל חֲטָאֵי יִשְׂרָאֵל אֵינָם בְּעֶצֶם רַק עַל דֶּרֶךְ שֶׁאָמְרוּ (סַנְהֶדְרִין מד.) אָסָא דְּקָאֵי בֵּינֵי הוּצֵי וּכְמוֹ שֶׁדָּרְשׁוּ עַל שֶׁשְּׁזָפַתְנִי הַשָּׁמֶש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truth everything occurs through judgment, and even the future shofar is founded upon judgment: throughout the exile the blessed Hashem clarifies that Israel’s sins are not intrinsic to their essence, but resemble “a myrtle standing among thorns,” as the Sages taught, and the darkness caused only by “the sun having gazed upon me.” </w:t>
      </w:r>
      <w:r w:rsidDel="00000000" w:rsidR="00000000" w:rsidRPr="00000000">
        <w:rPr>
          <w:rFonts w:ascii="Times New Roman" w:cs="Times New Roman" w:eastAsia="Times New Roman" w:hAnsi="Times New Roman"/>
          <w:b w:val="0"/>
          <w:bCs w:val="0"/>
          <w:sz w:val="19"/>
          <w:szCs w:val="19"/>
          <w:rtl w:val="1"/>
        </w:rPr>
        <w:t>וּבְהִתְעוֹרְרוּת קַל מִלְּמַעְלָה הֵם רָצִים לִקְרָאתוֹ כְּמוֹ שֶׁכָּתוּב מָשְׁכֵנִי אַחֲרֶיךָ נָרוּצָה וְמִשַׁיָּכָה הוּא לְמִי שֶׁאֵינוֹ רוֹצֶה לֵילֵךְ וְהָרִיצָה הוּא עַל יְדֵי שֶׁרוֹצֶה לֵילֵךְ וְחָפֵץ מְאֹד בְּכָך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With only the slightest awakening from Above they run toward Him, as it is written, “Draw me; after You we will run.” Drawing is needed for one who is not yet moving willingly, while running expresses one who now desires to go with all his heart. </w:t>
      </w:r>
      <w:r w:rsidDel="00000000" w:rsidR="00000000" w:rsidRPr="00000000">
        <w:rPr>
          <w:rFonts w:ascii="Times New Roman" w:cs="Times New Roman" w:eastAsia="Times New Roman" w:hAnsi="Times New Roman"/>
          <w:b w:val="0"/>
          <w:bCs w:val="0"/>
          <w:sz w:val="19"/>
          <w:szCs w:val="19"/>
          <w:rtl w:val="1"/>
        </w:rPr>
        <w:t>וְהָא וְהָא אִיתֵיהּ כִּי מִקּוֹדֶם עַל יְדֵי הַשְּׂאוֹר שֶׁבָּעִיסָה נַעֲשָׂה כֹּבֶד וְצָרִיךְ מִשַׁיָּכָה וְאַחַר הַמִשַׁיָּכָה תֵּיכֶף נָרוּץ מֵעַצְמֵנו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Both are true: at first the “leaven in the dough” weighs a person down and he requires that Divine drawing; but once he is drawn, we immediately run of our own accord. </w:t>
      </w:r>
      <w:r w:rsidDel="00000000" w:rsidR="00000000" w:rsidRPr="00000000">
        <w:rPr>
          <w:rFonts w:ascii="Times New Roman" w:cs="Times New Roman" w:eastAsia="Times New Roman" w:hAnsi="Times New Roman"/>
          <w:b w:val="0"/>
          <w:bCs w:val="0"/>
          <w:sz w:val="19"/>
          <w:szCs w:val="19"/>
          <w:rtl w:val="1"/>
        </w:rPr>
        <w:t>מַה שֶׁאֵין כֵּן בְּעוֹבְדֵי כּוֹכָבִים וּמַזָּלוֹת הֵם נִקְרָאִים הַפּוֹשְׁעִים דְּפָשְׁעֵי וְאָזְלֵי וַאֲפִילּוּ אוֹתָם הַנַעֲשִׂים גֵּרִים גְּרוּרִים דְּאָמְרוּ בְּרֵישׁ עֲבוֹדָה זָרָה כָּל אֶחָד מִבְּעט בְּסֻכָּתוֹ וְכוּלֵי כִּי הֲגַם שֶׁנִּמְשָׁכִים הוּא בַּעַל כָּרְחָם דְּמַה לָהֶם לַעֲשׂוֹת</w:t>
      </w:r>
      <w:r w:rsidDel="00000000" w:rsidR="00000000" w:rsidRPr="00000000">
        <w:rPr>
          <w:rFonts w:ascii="Times New Roman" w:cs="Times New Roman" w:eastAsia="Times New Roman" w:hAnsi="Times New Roman"/>
          <w:b w:val="1"/>
          <w:bCs w:val="1"/>
          <w:sz w:val="19"/>
          <w:szCs w:val="19"/>
          <w:rtl w:val="0"/>
        </w:rPr>
        <w:t xml:space="preserve">. – The nations are different. They are called “those who rebel and continue rebelling”; even those who attach themselves as dragged-along converts are described at the beginning of Avodah Zarah as each kicking his sukkah. Even when they are drawn, it is against their will, because they see no alternative. </w:t>
      </w:r>
      <w:r w:rsidDel="00000000" w:rsidR="00000000" w:rsidRPr="00000000">
        <w:rPr>
          <w:rFonts w:ascii="Times New Roman" w:cs="Times New Roman" w:eastAsia="Times New Roman" w:hAnsi="Times New Roman"/>
          <w:b w:val="0"/>
          <w:bCs w:val="0"/>
          <w:sz w:val="19"/>
          <w:szCs w:val="19"/>
          <w:rtl w:val="1"/>
        </w:rPr>
        <w:t>וְעַל כֵּן הֵם לֹא יָבוֹאוּ לְקוֹל הַשּׁוֹפָר כִּי הַדִּבּוּר הוּא הַגִּילּוּי מַה שֶׁבַּמַּחֲשָׁבָה דּוּגְמַת הַמַּעֲשֶׂה</w:t>
      </w:r>
      <w:r w:rsidDel="00000000" w:rsidR="00000000" w:rsidRPr="00000000">
        <w:rPr>
          <w:rFonts w:ascii="Times New Roman" w:cs="Times New Roman" w:eastAsia="Times New Roman" w:hAnsi="Times New Roman"/>
          <w:b w:val="1"/>
          <w:bCs w:val="1"/>
          <w:sz w:val="19"/>
          <w:szCs w:val="19"/>
          <w:rtl w:val="0"/>
        </w:rPr>
        <w:t xml:space="preserve">. – Therefore they will not come merely at the sound of the shofar. Speech is the revealed expression of thought, analogous to action. </w:t>
      </w:r>
      <w:r w:rsidDel="00000000" w:rsidR="00000000" w:rsidRPr="00000000">
        <w:rPr>
          <w:rFonts w:ascii="Times New Roman" w:cs="Times New Roman" w:eastAsia="Times New Roman" w:hAnsi="Times New Roman"/>
          <w:b w:val="0"/>
          <w:bCs w:val="0"/>
          <w:sz w:val="19"/>
          <w:szCs w:val="19"/>
          <w:rtl w:val="1"/>
        </w:rPr>
        <w:t>וּמַה שֶׁבְּגִלּוּי לְכָל גַּם מַלְאָךְ רַע וְאוּמּוֹת הָעוֹלָם עוֹנִין אָמֵן בַּעַל כָּרְחָם אֲבָל הַמַּחֲשָׁבָה שֶׁאֵינוֹ בְּגִילּוּי רַק יִשְׂרָאֵל עָלוּ בְּמַחֲשָׁבָה שֶׁהֵם רוֹצִים לְהִמָּשֵׁךְ אַחַר מַחֲשַׁבְתּוֹ שֶׁל הַשֵּׁם יִתְבָּרַךְ שֶׁהִקְדִּימוּ נַעֲשָׂה לְנִשְׁמָע</w:t>
      </w:r>
      <w:r w:rsidDel="00000000" w:rsidR="00000000" w:rsidRPr="00000000">
        <w:rPr>
          <w:rFonts w:ascii="Times New Roman" w:cs="Times New Roman" w:eastAsia="Times New Roman" w:hAnsi="Times New Roman"/>
          <w:b w:val="1"/>
          <w:bCs w:val="1"/>
          <w:sz w:val="19"/>
          <w:szCs w:val="19"/>
          <w:rtl w:val="0"/>
        </w:rPr>
        <w:t xml:space="preserve">. – Whatever is openly revealed is such that even an evil angel and the nations are forced to answer Amen. But the level of hidden thought belongs specifically to Israel: Israel arose in the Divine thought because they desire to be drawn after the blessed Hashem’s thought itself, as shown when they placed “we will do” before “we will hear.” </w:t>
      </w:r>
      <w:r w:rsidDel="00000000" w:rsidR="00000000" w:rsidRPr="00000000">
        <w:rPr>
          <w:rFonts w:ascii="Times New Roman" w:cs="Times New Roman" w:eastAsia="Times New Roman" w:hAnsi="Times New Roman"/>
          <w:b w:val="0"/>
          <w:bCs w:val="0"/>
          <w:sz w:val="19"/>
          <w:szCs w:val="19"/>
          <w:rtl w:val="1"/>
        </w:rPr>
        <w:t>וְאוּמּוֹת הָעוֹלָם טָעֲנוּ עַל זֶה כְּמוֹ שֶׁאָמְרוּ בְּשַׁבָּת (פח סוֹף עַמּוּד א) בְּרֵישָׁא אִיבַּעְיָא לְכוּ וְכוּלֵי אֲבָל יִשְׂרָאֵל רוֹצִים לְהִמָּשֵׁךְ אַחַר מַחֲשֶׁבֶת הַשֵּׁם יִתְבָּרַךְ בְּלֹא שְׁמִיעָה וְיְדִיעָה כְּלָל מַה יִרְצֶה</w:t>
      </w:r>
      <w:r w:rsidDel="00000000" w:rsidR="00000000" w:rsidRPr="00000000">
        <w:rPr>
          <w:rFonts w:ascii="Times New Roman" w:cs="Times New Roman" w:eastAsia="Times New Roman" w:hAnsi="Times New Roman"/>
          <w:b w:val="1"/>
          <w:bCs w:val="1"/>
          <w:sz w:val="19"/>
          <w:szCs w:val="19"/>
          <w:rtl w:val="0"/>
        </w:rPr>
        <w:t xml:space="preserve">. – The nations objected precisely to this, as the Sages taught at Sinai: “first you should have listened.” Israel, however, desire to be drawn after the Divine thought even before hearing or knowing what He will ask of them. </w:t>
      </w:r>
      <w:r w:rsidDel="00000000" w:rsidR="00000000" w:rsidRPr="00000000">
        <w:rPr>
          <w:rFonts w:ascii="Times New Roman" w:cs="Times New Roman" w:eastAsia="Times New Roman" w:hAnsi="Times New Roman"/>
          <w:b w:val="0"/>
          <w:bCs w:val="0"/>
          <w:sz w:val="19"/>
          <w:szCs w:val="19"/>
          <w:rtl w:val="1"/>
        </w:rPr>
        <w:t>וְזֶהוּ קוֹל שׁוֹפָר דְּמַתַּן תּוֹרָה שֶׁהוּא קוֹל פָּשׁוּט בְּלֹא הַוְדַעַת מַה הָרָצוֹן בּוֹ מַה שֶׁאֵין כֵּן בְּדִבּוּר שׁוֹמֵעַ מַה מְדַבֵּר</w:t>
      </w:r>
      <w:r w:rsidDel="00000000" w:rsidR="00000000" w:rsidRPr="00000000">
        <w:rPr>
          <w:rFonts w:ascii="Times New Roman" w:cs="Times New Roman" w:eastAsia="Times New Roman" w:hAnsi="Times New Roman"/>
          <w:b w:val="1"/>
          <w:bCs w:val="1"/>
          <w:sz w:val="19"/>
          <w:szCs w:val="19"/>
          <w:rtl w:val="0"/>
        </w:rPr>
        <w:t xml:space="preserve">. – This is the meaning of the shofar sound at the giving of the Torah: it is a simple sound that does not reveal the content of the Divine will. Speech, by contrast, allows the hearer to know what is being said. </w:t>
      </w:r>
      <w:r w:rsidDel="00000000" w:rsidR="00000000" w:rsidRPr="00000000">
        <w:rPr>
          <w:rFonts w:ascii="Times New Roman" w:cs="Times New Roman" w:eastAsia="Times New Roman" w:hAnsi="Times New Roman"/>
          <w:b w:val="0"/>
          <w:bCs w:val="0"/>
          <w:sz w:val="19"/>
          <w:szCs w:val="19"/>
          <w:rtl w:val="1"/>
        </w:rPr>
        <w:t>וְהַשּׁוֹפָר הוּא הַמְּעוֹרֵר לָבוֹא בְּלֹא יְדִיעָה כְּלָל עַל מַה וְלָמָּה</w:t>
      </w:r>
      <w:r w:rsidDel="00000000" w:rsidR="00000000" w:rsidRPr="00000000">
        <w:rPr>
          <w:rFonts w:ascii="Times New Roman" w:cs="Times New Roman" w:eastAsia="Times New Roman" w:hAnsi="Times New Roman"/>
          <w:b w:val="1"/>
          <w:bCs w:val="1"/>
          <w:sz w:val="19"/>
          <w:szCs w:val="19"/>
          <w:rtl w:val="0"/>
        </w:rPr>
        <w:t xml:space="preserve">. – The shofar therefore awakens a person to come without first knowing exactly toward what, or why. </w:t>
      </w:r>
      <w:r w:rsidDel="00000000" w:rsidR="00000000" w:rsidRPr="00000000">
        <w:rPr>
          <w:rFonts w:ascii="Times New Roman" w:cs="Times New Roman" w:eastAsia="Times New Roman" w:hAnsi="Times New Roman"/>
          <w:b w:val="0"/>
          <w:bCs w:val="0"/>
          <w:sz w:val="19"/>
          <w:szCs w:val="19"/>
          <w:rtl w:val="1"/>
        </w:rPr>
        <w:t>וְאוּמּוֹת הָעוֹלָם לֹא יִרְצוּ בָּזֶה רַק בְּרֵישָׁא לִשְׁמוֹעַ אִם הוּא כִּרְצוֹנָם</w:t>
      </w:r>
      <w:r w:rsidDel="00000000" w:rsidR="00000000" w:rsidRPr="00000000">
        <w:rPr>
          <w:rFonts w:ascii="Times New Roman" w:cs="Times New Roman" w:eastAsia="Times New Roman" w:hAnsi="Times New Roman"/>
          <w:b w:val="1"/>
          <w:bCs w:val="1"/>
          <w:sz w:val="19"/>
          <w:szCs w:val="19"/>
          <w:rtl w:val="0"/>
        </w:rPr>
        <w:t xml:space="preserve">. – The nations do not desire this; they first wish to hear whether the command accords with their own will. </w:t>
      </w:r>
      <w:r w:rsidDel="00000000" w:rsidR="00000000" w:rsidRPr="00000000">
        <w:rPr>
          <w:rFonts w:ascii="Times New Roman" w:cs="Times New Roman" w:eastAsia="Times New Roman" w:hAnsi="Times New Roman"/>
          <w:b w:val="0"/>
          <w:bCs w:val="0"/>
          <w:sz w:val="19"/>
          <w:szCs w:val="19"/>
          <w:rtl w:val="1"/>
        </w:rPr>
        <w:t>וְרַק הָאוֹבְדִים מִבְּנֵי יִשְׂרָאֵל הֲגַם שֶׁנִּשְׁתַּקְּעוּ בַּמֶּה שֶׁיִּשְׁתַּקְּעוּ עַל יְדֵי אִתְעָרוּתָא דִּלְעֵילָא יִתְעוֹרְרוּ לָשׁוּב גַּם דְּלָא יָדְעֵי כְּלָל עַד כְּמַה תִּכְבַּד הָעֲבוֹדָה כִּי נַפְשָׁם קְשׁוּרָה בְּעֶצֶם לָרוּץ אַחַר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the lost members of Israel, however deeply they have sunk, can be awakened by an awakening from Above to return even without knowing how demanding the service will be, because their souls are intrinsically bound to run after the blessed Hashem. </w:t>
      </w:r>
      <w:r w:rsidDel="00000000" w:rsidR="00000000" w:rsidRPr="00000000">
        <w:rPr>
          <w:rFonts w:ascii="Times New Roman" w:cs="Times New Roman" w:eastAsia="Times New Roman" w:hAnsi="Times New Roman"/>
          <w:b w:val="0"/>
          <w:bCs w:val="0"/>
          <w:sz w:val="19"/>
          <w:szCs w:val="19"/>
          <w:rtl w:val="1"/>
        </w:rPr>
        <w:t>וּבְרֹאשׁ הַשָּׁנָה שֶׁהוּא הֲרַת עוֹלָם שֶׁהָעוֹלָם בְּהֵרָיוֹן וְבְּמַחֲשָׁבָה וְעֲדַיִן לֹא הִגִּיעַ לְדִּבּוּר וְבְּדָבָר הַשֵּׁם שָׁמַיִם נַעֲשׂוּ הוּא הַגְּמַר מַעֲשֶׂה וְעַל כֵּן תּוֹקְעִין בַּשּׁוֹפָר</w:t>
      </w:r>
      <w:r w:rsidDel="00000000" w:rsidR="00000000" w:rsidRPr="00000000">
        <w:rPr>
          <w:rFonts w:ascii="Times New Roman" w:cs="Times New Roman" w:eastAsia="Times New Roman" w:hAnsi="Times New Roman"/>
          <w:b w:val="1"/>
          <w:bCs w:val="1"/>
          <w:sz w:val="19"/>
          <w:szCs w:val="19"/>
          <w:rtl w:val="0"/>
        </w:rPr>
        <w:t xml:space="preserve">. – Thus on Rosh Hashanah, which is called “the conception of the world,” the world is still in pregnancy and in thought and has not yet reached speech; “by the word of Hashem the heavens were made” describes the completion in action. Therefore we sound the shofar. </w:t>
      </w:r>
      <w:r w:rsidDel="00000000" w:rsidR="00000000" w:rsidRPr="00000000">
        <w:rPr>
          <w:rFonts w:ascii="Times New Roman" w:cs="Times New Roman" w:eastAsia="Times New Roman" w:hAnsi="Times New Roman"/>
          <w:b w:val="0"/>
          <w:bCs w:val="0"/>
          <w:sz w:val="19"/>
          <w:szCs w:val="19"/>
          <w:rtl w:val="1"/>
        </w:rPr>
        <w:t>וְיִסֵּד הַפַּיְטָן בַּשּׁוֹפָר אֲפַתֶּנּוּ וְיָדוּעַ דְּפִתּוּי הוּא מַה שֶׁאֵינוֹ כָּךְ עַל צַד הָרָאוּי וּכְשֶׁהַפִּתּוּי בְּדִבּוּר הַנִּגְלֶה נֶאֱמַר וַיְפַתּוּהוּ בְּפִיהֶם וְגוֹמֵר וְהוּא רַחוּם יְכַפֵּר וְגוֹמֵר כִּי מִצַּד הַדִּבּוּר הַנִּגְלֶה בָּעוֹלָם הָעֲשִׂיָּה יֵשׁ טְעָנוֹת וְצָרִיךְ לְמִדַּת הָרַחֲמִים לְכַפֵּר אֲבָל הַפִּתּוּי דְּקוֹל שׁוֹפָר שֶׁהוּא קוֹל פָּשׁוּט בְּלֹא גִּילּוּי הָרָצוֹן בָּעוֹלָם הַזֶּה רַק לַהַשֵּׁם יִתְבָּרַךְ הַיוֹדֵעַ מַחְשְׁבוֹת</w:t>
      </w:r>
      <w:r w:rsidDel="00000000" w:rsidR="00000000" w:rsidRPr="00000000">
        <w:rPr>
          <w:rFonts w:ascii="Times New Roman" w:cs="Times New Roman" w:eastAsia="Times New Roman" w:hAnsi="Times New Roman"/>
          <w:b w:val="1"/>
          <w:bCs w:val="1"/>
          <w:sz w:val="19"/>
          <w:szCs w:val="19"/>
          <w:rtl w:val="0"/>
        </w:rPr>
        <w:t xml:space="preserve">. – This is why the liturgical poet composed the phrase, “With the shofar I will entice Him.” Enticement ordinarily means presenting something in a way that does not fully accord with its revealed state. When the enticement is through revealed speech, Scripture says, “They enticed Him with their mouths... yet He, being merciful, forgave iniquity,” because on the revealed plane of action there are accusations and the attribute of mercy is needed to cleanse them. But the “enticement” of the shofar is a simple sound that does not reveal the will in this world; it is addressed only to the blessed Hashem, Who knows thoughts. </w:t>
      </w:r>
      <w:r w:rsidDel="00000000" w:rsidR="00000000" w:rsidRPr="00000000">
        <w:rPr>
          <w:rFonts w:ascii="Times New Roman" w:cs="Times New Roman" w:eastAsia="Times New Roman" w:hAnsi="Times New Roman"/>
          <w:b w:val="0"/>
          <w:bCs w:val="0"/>
          <w:sz w:val="19"/>
          <w:szCs w:val="19"/>
          <w:rtl w:val="1"/>
        </w:rPr>
        <w:t>כִּי כָּל קוֹל שׁוֹפָר אֵינוֹ אֶלָּא כְּסִימָן לָדַעַת מִי שֶׁהוּא יוֹדֵעַ הַסִּימָן וְאֵינוֹ נִגְלֶה לְאַחַר כְּלָל</w:t>
      </w:r>
      <w:r w:rsidDel="00000000" w:rsidR="00000000" w:rsidRPr="00000000">
        <w:rPr>
          <w:rFonts w:ascii="Times New Roman" w:cs="Times New Roman" w:eastAsia="Times New Roman" w:hAnsi="Times New Roman"/>
          <w:b w:val="1"/>
          <w:bCs w:val="1"/>
          <w:sz w:val="19"/>
          <w:szCs w:val="19"/>
          <w:rtl w:val="0"/>
        </w:rPr>
        <w:t xml:space="preserve">. – Every shofar sound is therefore like a private sign whose meaning is known only to one who knows the sign; it is not revealed to an outsider at all. </w:t>
      </w:r>
      <w:r w:rsidDel="00000000" w:rsidR="00000000" w:rsidRPr="00000000">
        <w:rPr>
          <w:rFonts w:ascii="Times New Roman" w:cs="Times New Roman" w:eastAsia="Times New Roman" w:hAnsi="Times New Roman"/>
          <w:b w:val="0"/>
          <w:bCs w:val="0"/>
          <w:sz w:val="19"/>
          <w:szCs w:val="19"/>
          <w:rtl w:val="1"/>
        </w:rPr>
        <w:t>וְעַל כֵּן אוּמּוֹת הָעוֹלָם לֹא יִתְעוֹרְרוּ לְשׁוֹפָר גָּדוֹל כִּי הֵם אֵין מַכִּירִים הַסִּימָן דְּאֵינוֹ יוֹדֵעַ זֶה רַק מִי שֶׁיּוֹדֵעַ הַמַּחֲשָׁבָה שֶׁל הַתּוֹקֵע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reason the nations will not awaken to the Great Shofar, because they do not recognize its sign. Only one who knows the thought of the one sounding it can recognize what the sign means. </w:t>
      </w:r>
      <w:r w:rsidDel="00000000" w:rsidR="00000000" w:rsidRPr="00000000">
        <w:rPr>
          <w:rFonts w:ascii="Times New Roman" w:cs="Times New Roman" w:eastAsia="Times New Roman" w:hAnsi="Times New Roman"/>
          <w:b w:val="0"/>
          <w:bCs w:val="0"/>
          <w:sz w:val="19"/>
          <w:szCs w:val="19"/>
          <w:rtl w:val="1"/>
        </w:rPr>
        <w:t>וְהַשֵּׁם יִתְבָּרַךְ נִקְרָא לִבָּן שֶׁל יִשְׂרָאֵל (שִׁיר הַשִּׁירִים רַבָּה ה, ב) דְּבִּפְנִימִיּוּת דְּבוּקִים בּוֹ עַל כֵּן הֵם מִתְעוֹרְרִים לְקוֹל שׁוֹפָר שֶׁלּוֹ וְכֵן הוּא מִתְעוֹרֵר לְקוֹל שׁוֹפָר שֶׁלָּנו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blessed Hashem is called “the heart of Israel.” Because inwardly Israel are bound to Him, they awaken to the sound of His shofar, and correspondingly He is aroused by the sound of ours. </w:t>
      </w:r>
      <w:r w:rsidDel="00000000" w:rsidR="00000000" w:rsidRPr="00000000">
        <w:rPr>
          <w:rFonts w:ascii="Times New Roman" w:cs="Times New Roman" w:eastAsia="Times New Roman" w:hAnsi="Times New Roman"/>
          <w:b w:val="0"/>
          <w:bCs w:val="0"/>
          <w:sz w:val="19"/>
          <w:szCs w:val="19"/>
          <w:rtl w:val="1"/>
        </w:rPr>
        <w:t>וּבָעוֹלָם הַזֶּה דְּנִקְרָא עָלְמָא דְּשֶׁיִקָּרֵא זֶה נִקְרָא פִּתּוּי כְּאִלּוּ בֶּאֱמֶת אֵין כֵּן אֲבָל מִצַּד הַמַּחֲשָׁבָה הוּא בֶּאֱמֶת כֵּן כִּי פְּנִימִיּוּת הַמַּחֲשָׁבָה דְּיִשְׂרָאֵל בֶּאֱמֶת דְּבוּקָה בּוֹ יִתְבָּרַךְ וְאֵין שָׁם דָּבָר הַחוֹצֵץ כְּלָל רַק לְמַרְאִית עַיִן מִקּוֹצִים הַסּוֹבְבִים הַשּׁוֹשַׁנָּה וְלֶעָתִיד יְבֻקַּשׁ עֲוֹן יִשְׂרָאֵל וְאֵינֶנּוּ וְלֹא צְרִיכִין כַּפָּרָה כְּלָל שֶׁהוּא לְשׁוֹן קִנּוּחַ כִּי בְּהִתְגַּלּוּת הַפְּנִימִיּוּת אֵין חֵטְא</w:t>
      </w:r>
      <w:r w:rsidDel="00000000" w:rsidR="00000000" w:rsidRPr="00000000">
        <w:rPr>
          <w:rFonts w:ascii="Times New Roman" w:cs="Times New Roman" w:eastAsia="Times New Roman" w:hAnsi="Times New Roman"/>
          <w:b w:val="1"/>
          <w:bCs w:val="1"/>
          <w:sz w:val="19"/>
          <w:szCs w:val="19"/>
          <w:rtl w:val="0"/>
        </w:rPr>
        <w:t xml:space="preserve">. – In this world, which is called the world of falsehood, this is described as “enticement,” as though the claim were not fully true. But from the perspective of primordial thought it is entirely true: the innermost thought of Israel is genuinely bound to Him, with nothing separating at all; the obstruction exists only in outward appearance, like thorns surrounding a rose. In the future, “the iniquity of Israel will be sought and will not be found,” and no cleansing will be required, for when the inward essence is revealed there is no sin. </w:t>
      </w:r>
      <w:r w:rsidDel="00000000" w:rsidR="00000000" w:rsidRPr="00000000">
        <w:rPr>
          <w:rFonts w:ascii="Times New Roman" w:cs="Times New Roman" w:eastAsia="Times New Roman" w:hAnsi="Times New Roman"/>
          <w:b w:val="0"/>
          <w:bCs w:val="0"/>
          <w:sz w:val="19"/>
          <w:szCs w:val="19"/>
          <w:rtl w:val="1"/>
        </w:rPr>
        <w:t>וְכֵן בְּרֹאשׁ הַשָּׁנָה אֵין לְהַזְכִּיר חֵטְא וַעֲוֹן כִּי כָּל עִנְיַן שׁוֹפָר דְּרֹאשׁ הַשָּׁנָה הוּא לְהִתְעוֹרְרוּת שׁוֹפָר זֶה דִּלְעָתִיד דְּלָא שַׁיָּיךְ קִטְרוּג וַעֲוֹן כְּלָל</w:t>
      </w:r>
      <w:r w:rsidDel="00000000" w:rsidR="00000000" w:rsidRPr="00000000">
        <w:rPr>
          <w:rFonts w:ascii="Times New Roman" w:cs="Times New Roman" w:eastAsia="Times New Roman" w:hAnsi="Times New Roman"/>
          <w:b w:val="1"/>
          <w:bCs w:val="1"/>
          <w:sz w:val="19"/>
          <w:szCs w:val="19"/>
          <w:rtl w:val="0"/>
        </w:rPr>
        <w:t xml:space="preserve">. – Therefore on Rosh Hashanah we do not mention sin and iniquity, because the entire shofar service of Rosh Hashanah awakens the future Great Shofar, before which accusation and sin have no standing at all. </w:t>
      </w:r>
      <w:r w:rsidDel="00000000" w:rsidR="00000000" w:rsidRPr="00000000">
        <w:rPr>
          <w:rFonts w:ascii="Times New Roman" w:cs="Times New Roman" w:eastAsia="Times New Roman" w:hAnsi="Times New Roman"/>
          <w:b w:val="0"/>
          <w:bCs w:val="0"/>
          <w:sz w:val="19"/>
          <w:szCs w:val="19"/>
          <w:rtl w:val="1"/>
        </w:rPr>
        <w:t>וְזֶהוּ עִנְיַן קוֹל הַשּׁוֹפָר שֶׁאֵינוֹ יוֹצֵא מִגְּרוֹן הָאָדָם גּוּף הַקּוֹל רַק הֶבֶל לְבַד וְאוֹתוֹ הֶבֶל מְקַשְׁקֵשׁ בַּשּׁוֹפָר וּמַשְׁמִיעַ קוֹל כִּי גַּם קוֹל הוּא גִּלּוּי מַה עַל כָּל פָּנִים דֶּרֶךְ כְּלָל</w:t>
      </w:r>
      <w:r w:rsidDel="00000000" w:rsidR="00000000" w:rsidRPr="00000000">
        <w:rPr>
          <w:rFonts w:ascii="Times New Roman" w:cs="Times New Roman" w:eastAsia="Times New Roman" w:hAnsi="Times New Roman"/>
          <w:b w:val="1"/>
          <w:bCs w:val="1"/>
          <w:sz w:val="19"/>
          <w:szCs w:val="19"/>
          <w:rtl w:val="0"/>
        </w:rPr>
        <w:t xml:space="preserve">. – This also explains the nature of the shofar’s sound. The actual voice does not emerge directly from the human throat; only breath emerges, and that breath reverberates within the shofar and produces a sound. Even “sound” already represents some degree of outward manifestation. </w:t>
      </w:r>
      <w:r w:rsidDel="00000000" w:rsidR="00000000" w:rsidRPr="00000000">
        <w:rPr>
          <w:rFonts w:ascii="Times New Roman" w:cs="Times New Roman" w:eastAsia="Times New Roman" w:hAnsi="Times New Roman"/>
          <w:b w:val="0"/>
          <w:bCs w:val="0"/>
          <w:sz w:val="19"/>
          <w:szCs w:val="19"/>
          <w:rtl w:val="1"/>
        </w:rPr>
        <w:t>וְגַם זֶה אֵינוֹ מִצַּד הָאָדָם רַק מִצַּד דָּבָר אַחַר הַמְקַבְּלוֹ דְּהוּא הָעוֹלָם</w:t>
      </w:r>
      <w:r w:rsidDel="00000000" w:rsidR="00000000" w:rsidRPr="00000000">
        <w:rPr>
          <w:rFonts w:ascii="Times New Roman" w:cs="Times New Roman" w:eastAsia="Times New Roman" w:hAnsi="Times New Roman"/>
          <w:b w:val="1"/>
          <w:bCs w:val="1"/>
          <w:sz w:val="19"/>
          <w:szCs w:val="19"/>
          <w:rtl w:val="0"/>
        </w:rPr>
        <w:t xml:space="preserve">. – And even this manifested sound is not produced by the person alone, but through the other object that receives his breath—an image of the created world itself. </w:t>
      </w:r>
      <w:r w:rsidDel="00000000" w:rsidR="00000000" w:rsidRPr="00000000">
        <w:rPr>
          <w:rFonts w:ascii="Times New Roman" w:cs="Times New Roman" w:eastAsia="Times New Roman" w:hAnsi="Times New Roman"/>
          <w:b w:val="0"/>
          <w:bCs w:val="0"/>
          <w:sz w:val="19"/>
          <w:szCs w:val="19"/>
          <w:rtl w:val="1"/>
        </w:rPr>
        <w:t>אֲבָל מִצַּד הָאָדָם הוּא רַק הַהֶבֶל לְבַד שֶׁאֵינוֹ נִרְגָּשׁ כְּלָל בְּשׁוּם חוּשׁ בָּעוֹלָם הַזֶּה וּמַאן דְּנָפַח מִתּוֹכוֹ נָפַח וּמִפְּנִימִיּוּתוֹ וּבוֹ קָבוּעַ כָּל פְּנִימִיּוּת הָאָדָם</w:t>
      </w:r>
      <w:r w:rsidDel="00000000" w:rsidR="00000000" w:rsidRPr="00000000">
        <w:rPr>
          <w:rFonts w:ascii="Times New Roman" w:cs="Times New Roman" w:eastAsia="Times New Roman" w:hAnsi="Times New Roman"/>
          <w:b w:val="1"/>
          <w:bCs w:val="1"/>
          <w:sz w:val="19"/>
          <w:szCs w:val="19"/>
          <w:rtl w:val="0"/>
        </w:rPr>
        <w:t xml:space="preserve">. – From the person himself there is only breath, which is not perceptible by any ordinary sense in this world. “One who blows, blows from within himself”: the breath issues from his innermost being, in which the entire inward essence of the person is rooted. </w:t>
      </w:r>
      <w:r w:rsidDel="00000000" w:rsidR="00000000" w:rsidRPr="00000000">
        <w:rPr>
          <w:rFonts w:ascii="Times New Roman" w:cs="Times New Roman" w:eastAsia="Times New Roman" w:hAnsi="Times New Roman"/>
          <w:b w:val="0"/>
          <w:bCs w:val="0"/>
          <w:sz w:val="19"/>
          <w:szCs w:val="19"/>
          <w:rtl w:val="1"/>
        </w:rPr>
        <w:t>וְעִיקַּר הַמִּצְוָה הוּא לִשְׁמוֹעַ קוֹל זֶה כִּי כָּל כַּוָּנוֹתֵינוּ הוּא לְעוֹרֵר עַל יְדֵי זֶה אִתְעָרוּתָא דִּלְעֵילָא</w:t>
      </w:r>
      <w:r w:rsidDel="00000000" w:rsidR="00000000" w:rsidRPr="00000000">
        <w:rPr>
          <w:rFonts w:ascii="Times New Roman" w:cs="Times New Roman" w:eastAsia="Times New Roman" w:hAnsi="Times New Roman"/>
          <w:b w:val="1"/>
          <w:bCs w:val="1"/>
          <w:sz w:val="19"/>
          <w:szCs w:val="19"/>
          <w:rtl w:val="0"/>
        </w:rPr>
        <w:t>. – The primary commandment is therefore to hear this sound, for our entire intention through it is to awaken an awakening from Above.</w: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7">
      <w:pPr>
        <w:keepNext/>
        <w:spacing w:after="20" w:lineRule="auto" w:before="60" w:line="240"/>
        <w:jc w:val="left"/>
        <w:rPr/>
        <w:keepLines/>
      </w:pPr>
      <w:r>
        <w:rPr>
          <w:rFonts w:ascii="Times New Roman" w:hAnsi="Times New Roman" w:eastAsia="Times New Roman" w:cs="Times New Roman"/>
          <w:b w:val="0"/>
          <w:i w:val="0"/>
          <w:sz w:val="19"/>
        </w:rPr>
        <w:t>Seif 2 - The Shofar that Awakens Above and Below</w:t>
      </w:r>
    </w:p>
    <w:p>
      <w:pPr>
        <w:spacing w:before="0" w:after="60" w:line="240" w:lineRule="auto"/>
        <w:jc w:val="left"/>
        <w:keepLines/>
        <w:keepNext/>
      </w:pPr>
      <w:r>
        <w:rPr>
          <w:rFonts w:ascii="Times New Roman" w:hAnsi="Times New Roman" w:eastAsia="Times New Roman" w:cs="Times New Roman"/>
          <w:b w:val="0"/>
          <w:i/>
          <w:sz w:val="17"/>
        </w:rPr>
        <w:t>The human shofar echoes the future Great Shofar, awakening Israel while deepening awe before the King.</w:t>
      </w:r>
    </w:p>
    <w:p w:rsidR="00000000" w:rsidDel="00000000" w:rsidP="00000000" w:rsidRDefault="00000000" w:rsidRPr="00000000" w14:paraId="00000008">
      <w:pPr>
        <w:spacing w:after="0" w:line="240" w:lineRule="auto"/>
        <w:rPr/>
      </w:pPr>
      <w:r w:rsidDel="00000000" w:rsidR="00000000" w:rsidRPr="00000000">
        <w:rPr>
          <w:rFonts w:ascii="Times New Roman" w:cs="Times New Roman" w:eastAsia="Times New Roman" w:hAnsi="Times New Roman"/>
          <w:b w:val="0"/>
          <w:bCs w:val="0"/>
          <w:sz w:val="19"/>
          <w:szCs w:val="19"/>
          <w:rtl w:val="1"/>
        </w:rPr>
        <w:t>וְלִהְיוֹת קוֹל שׁוֹפָר זֶה שֶׁאָנוּ עוֹשִׂים עַל פִּי מִצְוַת הַשֵּׁם יִתְבָּרַךְ הוּא עַצְמוֹ קוֹל הַשּׁוֹפָר דְּהַשֵּׁם יִתְבָּרַךְ הַמְּעוֹרֵר אוֹתָנוּ מִתַּרְדֵּמָתֵנוּ כִּלְעָתִיד וְכַנּוֹדָע דִּבְרֵי רַבֵּינוּ מֹשֶׁה בֶּן מַיְמוֹן (פֶּרֶק ג מֵהִלְכוֹת תְּשׁוּבָה הֲלָכָה דְּ) בְּטַעַם שׁוֹפָר כִּפְשָׁטֵיהּ עוּרוּ וְכוּלֵי וְדִבְרֵי הָאֱלֹקִי רַבִּי יִצְחָק זִכְרוֹנוֹ לִבְרָכָה עַל דֶּרֶךְ הַסּוֹד שֶׁהוּא מְעוֹרֵר יְשֵׁנִים בָּעוֹלָמוֹת עֶלְיוֹנִים וְהָא וְהָא אִיתֵיהּ כַּמּוּבָן דְּהַכֹּל אֶחָד</w:t>
      </w:r>
      <w:r w:rsidDel="00000000" w:rsidR="00000000" w:rsidRPr="00000000">
        <w:rPr>
          <w:rFonts w:ascii="Times New Roman" w:cs="Times New Roman" w:eastAsia="Times New Roman" w:hAnsi="Times New Roman"/>
          <w:b w:val="1"/>
          <w:bCs w:val="1"/>
          <w:sz w:val="19"/>
          <w:szCs w:val="19"/>
          <w:rtl w:val="0"/>
        </w:rPr>
        <w:t xml:space="preserve">. – This shofar sound that we produce in fulfillment of the blessed Hashem’s command is itself a manifestation of the Divine shofar that awakens us from our slumber, just as it will in the future. This is the plain meaning of Maimonides’ teaching, “Awake, sleepers,” and also the deeper teaching of the Ari that the shofar awakens sleepers in the supernal worlds; the two are one. </w:t>
      </w:r>
      <w:r w:rsidDel="00000000" w:rsidR="00000000" w:rsidRPr="00000000">
        <w:rPr>
          <w:rFonts w:ascii="Times New Roman" w:cs="Times New Roman" w:eastAsia="Times New Roman" w:hAnsi="Times New Roman"/>
          <w:b w:val="0"/>
          <w:bCs w:val="0"/>
          <w:sz w:val="19"/>
          <w:szCs w:val="19"/>
          <w:rtl w:val="1"/>
        </w:rPr>
        <w:t>וּכְמוֹ לֶעָתִיד וַיִּקַץ כְּיָשֵׁן הַשֵּׁם וְגוֹמֵר וְעַל יְדֵי זֶה יִתָּקַע בַּשּׁוֹפָר גָּדוֹל לְעוֹרֵר יְשֵׁנִים מִבְּנֵי יִשְׂרָאֵל דְּכוּלָּא חַד כַּנּוֹדָע</w:t>
      </w:r>
      <w:r w:rsidDel="00000000" w:rsidR="00000000" w:rsidRPr="00000000">
        <w:rPr>
          <w:rFonts w:ascii="Times New Roman" w:cs="Times New Roman" w:eastAsia="Times New Roman" w:hAnsi="Times New Roman"/>
          <w:b w:val="1"/>
          <w:bCs w:val="1"/>
          <w:sz w:val="19"/>
          <w:szCs w:val="19"/>
          <w:rtl w:val="0"/>
        </w:rPr>
        <w:t xml:space="preserve">. – So too in the future, “Hashem will awaken as one who slept,” and through this the Great Shofar will be sounded to awaken the sleeping souls of Israel; all of these are one reality. </w:t>
      </w:r>
      <w:r w:rsidDel="00000000" w:rsidR="00000000" w:rsidRPr="00000000">
        <w:rPr>
          <w:rFonts w:ascii="Times New Roman" w:cs="Times New Roman" w:eastAsia="Times New Roman" w:hAnsi="Times New Roman"/>
          <w:b w:val="0"/>
          <w:bCs w:val="0"/>
          <w:sz w:val="19"/>
          <w:szCs w:val="19"/>
          <w:rtl w:val="1"/>
        </w:rPr>
        <w:t>וְעַל כֵּן תּוֹקְעִין וּמְרִיעִין כְּשֶׁיּוֹשְׁבִין וְכְּשֶׁעוֹמְדִין</w:t>
      </w:r>
      <w:r w:rsidDel="00000000" w:rsidR="00000000" w:rsidRPr="00000000">
        <w:rPr>
          <w:rFonts w:ascii="Times New Roman" w:cs="Times New Roman" w:eastAsia="Times New Roman" w:hAnsi="Times New Roman"/>
          <w:b w:val="1"/>
          <w:bCs w:val="1"/>
          <w:sz w:val="19"/>
          <w:szCs w:val="19"/>
          <w:rtl w:val="0"/>
        </w:rPr>
        <w:t xml:space="preserve">. – Therefore we sound the tekiah and teruah both while sitting and while standing. </w:t>
      </w:r>
      <w:r w:rsidDel="00000000" w:rsidR="00000000" w:rsidRPr="00000000">
        <w:rPr>
          <w:rFonts w:ascii="Times New Roman" w:cs="Times New Roman" w:eastAsia="Times New Roman" w:hAnsi="Times New Roman"/>
          <w:b w:val="0"/>
          <w:bCs w:val="0"/>
          <w:sz w:val="19"/>
          <w:szCs w:val="19"/>
          <w:rtl w:val="1"/>
        </w:rPr>
        <w:t>וְכְּשֶׁיּוֹשְׁבִין הוּא מִצְוָה דְּאוֹרַיְיתָא דְּמְבָרְכִין עָלֶיהָ וְאָז בְּהִיל וְלֹא בְּהִיל דְּעִנְיַן הַתּוֹרָה הוּא מַה שֶׁהַשֵּׁם יִתְבָּרַךְ מְעוֹרֵר אוֹתָנוּ וְיָהֵיב עֵיטִין אֵיךְ לְהִתְקָרֵב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blasts sounded while sitting are the Torah commandment, over which the blessing is recited, and at that point Satan is “alarmed and yet not fully alarmed.” Torah itself is the way in which the blessed Hashem awakens us and gives us counsel how to draw near to Him. </w:t>
      </w:r>
      <w:r w:rsidDel="00000000" w:rsidR="00000000" w:rsidRPr="00000000">
        <w:rPr>
          <w:rFonts w:ascii="Times New Roman" w:cs="Times New Roman" w:eastAsia="Times New Roman" w:hAnsi="Times New Roman"/>
          <w:b w:val="0"/>
          <w:bCs w:val="0"/>
          <w:sz w:val="19"/>
          <w:szCs w:val="19"/>
          <w:rtl w:val="1"/>
        </w:rPr>
        <w:t>וְזֶה עַצְמוֹ גַּם כֵּן מָסַר לְיִשְׂרָאֵל שֶׁבְּיָדָם לְהוֹסִיף גַּם כֵּן מִצְוַת</w:t>
      </w:r>
      <w:r w:rsidDel="00000000" w:rsidR="00000000" w:rsidRPr="00000000">
        <w:rPr>
          <w:rFonts w:ascii="Times New Roman" w:cs="Times New Roman" w:eastAsia="Times New Roman" w:hAnsi="Times New Roman"/>
          <w:b w:val="1"/>
          <w:bCs w:val="1"/>
          <w:sz w:val="19"/>
          <w:szCs w:val="19"/>
          <w:rtl w:val="0"/>
        </w:rPr>
        <w:t xml:space="preserve">. – Yet He has also entrusted to Israel the ability to add additional commandments. </w:t>
      </w:r>
      <w:r w:rsidDel="00000000" w:rsidR="00000000" w:rsidRPr="00000000">
        <w:rPr>
          <w:rFonts w:ascii="Times New Roman" w:cs="Times New Roman" w:eastAsia="Times New Roman" w:hAnsi="Times New Roman"/>
          <w:b w:val="0"/>
          <w:bCs w:val="0"/>
          <w:sz w:val="19"/>
          <w:szCs w:val="19"/>
          <w:rtl w:val="1"/>
        </w:rPr>
        <w:t>וְאָמְרוּ זִכְרוֹנָם לִבְרָכָה (מִדְרָשׁ תַּנְחוּמָא תִּשָּׂא לד) דְּעַל תּוֹרָה שֶׁבִּכְתָב יוּכְלוּ אוּמּוֹת לוֹמַר אָנוּ יִשְׂרָאֵל כִּי מַה דִּכְתִיבָא וּמַנְּחָא הוּא גִּלּוּי לְכָל</w:t>
      </w:r>
      <w:r w:rsidDel="00000000" w:rsidR="00000000" w:rsidRPr="00000000">
        <w:rPr>
          <w:rFonts w:ascii="Times New Roman" w:cs="Times New Roman" w:eastAsia="Times New Roman" w:hAnsi="Times New Roman"/>
          <w:b w:val="1"/>
          <w:bCs w:val="1"/>
          <w:sz w:val="19"/>
          <w:szCs w:val="19"/>
          <w:rtl w:val="0"/>
        </w:rPr>
        <w:t xml:space="preserve">. – The Sages therefore taught that regarding the Written Torah the nations could claim, “We too are Israel,” because what is written and laid before everyone is openly accessible to all. </w:t>
      </w:r>
      <w:r w:rsidDel="00000000" w:rsidR="00000000" w:rsidRPr="00000000">
        <w:rPr>
          <w:rFonts w:ascii="Times New Roman" w:cs="Times New Roman" w:eastAsia="Times New Roman" w:hAnsi="Times New Roman"/>
          <w:b w:val="0"/>
          <w:bCs w:val="0"/>
          <w:sz w:val="19"/>
          <w:szCs w:val="19"/>
          <w:rtl w:val="1"/>
        </w:rPr>
        <w:t>אֲבָל תּוֹרָה שֶׁבְּעַל פֶּה הוּא מִסְטוֹרִין שֶׁלּוֹ מַה שֶׁבְּמַחֲשַׁבְתּוֹ יִתְבָּרַךְ דְּזֶה אִי אֶפְשָׁר לְהִתְגַּלּוֹת בִּכְתָב כְּלָל רַק עַל יְדֵי חַכְמֵי יִשְׂרָאֵל בַּדּוֹר דּוֹר שֶׁחוֹשְׁבִים מִצַּד דְּבֵיקוּת מַחְשַׁבְתָּם בּוֹ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Oral Torah, however, consists of His hidden mysteries—the content of His Divine thought—which can never be fully revealed in writing. It is revealed only through the sages of Israel in every generation, who think and apprehend from the attachment of their own thought to Him. </w:t>
      </w:r>
      <w:r w:rsidDel="00000000" w:rsidR="00000000" w:rsidRPr="00000000">
        <w:rPr>
          <w:rFonts w:ascii="Times New Roman" w:cs="Times New Roman" w:eastAsia="Times New Roman" w:hAnsi="Times New Roman"/>
          <w:b w:val="0"/>
          <w:bCs w:val="0"/>
          <w:sz w:val="19"/>
          <w:szCs w:val="19"/>
          <w:rtl w:val="1"/>
        </w:rPr>
        <w:t>וְזֶה אִי אֶפְשָׁר לְאוּמּוֹת הָעוֹלָם כְּלָל כִּי תּוֹרָה שֶׁבִּכְתָב דְּהוּא אִתְעָרוּתָא דִּלְעֵילָא אֶפְשָׁר לְאוּמּוֹת הָעוֹלָם לַחְשׁוֹב אִם יְעוֹרְרוּם יַעֲשׂוּ גַּם הֵם</w:t>
      </w:r>
      <w:r w:rsidDel="00000000" w:rsidR="00000000" w:rsidRPr="00000000">
        <w:rPr>
          <w:rFonts w:ascii="Times New Roman" w:cs="Times New Roman" w:eastAsia="Times New Roman" w:hAnsi="Times New Roman"/>
          <w:b w:val="1"/>
          <w:bCs w:val="1"/>
          <w:sz w:val="19"/>
          <w:szCs w:val="19"/>
          <w:rtl w:val="0"/>
        </w:rPr>
        <w:t xml:space="preserve">. – This is something the nations cannot possess. Regarding the Written Torah, which is an awakening from Above, they can imagine that if they were awakened they too would obey. </w:t>
      </w:r>
      <w:r w:rsidDel="00000000" w:rsidR="00000000" w:rsidRPr="00000000">
        <w:rPr>
          <w:rFonts w:ascii="Times New Roman" w:cs="Times New Roman" w:eastAsia="Times New Roman" w:hAnsi="Times New Roman"/>
          <w:b w:val="0"/>
          <w:bCs w:val="0"/>
          <w:sz w:val="19"/>
          <w:szCs w:val="19"/>
          <w:rtl w:val="1"/>
        </w:rPr>
        <w:t>אֲבָל בִּבְנֵי יִשְׂרָאֵל הָאִתְעָרוּתָא דִּלְעֵילָא מוֹלִיד אִתְעָרוּתָא דִּלְתַתָּא וְחֵשֶׁק בָּהֶם כְּנוּקְבָא לְגַבֵּי דְּכְּוְרֹא דְּאַחַר מָשְׁכֵנִי נָרוּצָה</w:t>
      </w:r>
      <w:r w:rsidDel="00000000" w:rsidR="00000000" w:rsidRPr="00000000">
        <w:rPr>
          <w:rFonts w:ascii="Times New Roman" w:cs="Times New Roman" w:eastAsia="Times New Roman" w:hAnsi="Times New Roman"/>
          <w:b w:val="1"/>
          <w:bCs w:val="1"/>
          <w:sz w:val="19"/>
          <w:szCs w:val="19"/>
          <w:rtl w:val="0"/>
        </w:rPr>
        <w:t xml:space="preserve">. – But among Israel, the awakening from Above itself generates an awakening from below and a desire for Him, like the feminine responding to the masculine: after “Draw me” immediately comes “we will run.” </w:t>
      </w:r>
      <w:r w:rsidDel="00000000" w:rsidR="00000000" w:rsidRPr="00000000">
        <w:rPr>
          <w:rFonts w:ascii="Times New Roman" w:cs="Times New Roman" w:eastAsia="Times New Roman" w:hAnsi="Times New Roman"/>
          <w:b w:val="0"/>
          <w:bCs w:val="0"/>
          <w:sz w:val="19"/>
          <w:szCs w:val="19"/>
          <w:rtl w:val="1"/>
        </w:rPr>
        <w:t>וְאָנוּ מוֹסִיפִים עוֹד מִצְוַת וּגְדָרִים דְּרַבָּנָן הַרְבֵּה יוֹתֵר מָשָׁל תּוֹרָה מִצַּד גּוֹדֶל הַחֵשֶׁק שֶׁלָּנו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We therefore add many rabbinic commandments and protective boundaries beyond what is explicit in the Torah, out of the greatness of our desire for Him. </w:t>
      </w:r>
      <w:r w:rsidDel="00000000" w:rsidR="00000000" w:rsidRPr="00000000">
        <w:rPr>
          <w:rFonts w:ascii="Times New Roman" w:cs="Times New Roman" w:eastAsia="Times New Roman" w:hAnsi="Times New Roman"/>
          <w:b w:val="0"/>
          <w:bCs w:val="0"/>
          <w:sz w:val="19"/>
          <w:szCs w:val="19"/>
          <w:rtl w:val="1"/>
        </w:rPr>
        <w:t>וְכָל מַה שֶׁמּוֹסִיפִים הוּא גַּם כֵּן תּוֹרָה שְׁלֵימָה</w:t>
      </w:r>
      <w:r w:rsidDel="00000000" w:rsidR="00000000" w:rsidRPr="00000000">
        <w:rPr>
          <w:rFonts w:ascii="Times New Roman" w:cs="Times New Roman" w:eastAsia="Times New Roman" w:hAnsi="Times New Roman"/>
          <w:b w:val="1"/>
          <w:bCs w:val="1"/>
          <w:sz w:val="19"/>
          <w:szCs w:val="19"/>
          <w:rtl w:val="0"/>
        </w:rPr>
        <w:t xml:space="preserve">. – Everything that Israel adds in this manner is itself complete Torah. </w:t>
      </w:r>
      <w:r w:rsidDel="00000000" w:rsidR="00000000" w:rsidRPr="00000000">
        <w:rPr>
          <w:rFonts w:ascii="Times New Roman" w:cs="Times New Roman" w:eastAsia="Times New Roman" w:hAnsi="Times New Roman"/>
          <w:b w:val="0"/>
          <w:bCs w:val="0"/>
          <w:sz w:val="19"/>
          <w:szCs w:val="19"/>
          <w:rtl w:val="1"/>
        </w:rPr>
        <w:t>כִּי הוּא מֵרְצוֹן הַשֵּׁם יִתְבָּרַךְ וְמִמִסְטוֹרִין שֶׁלּוֹ לִהְיוֹת הַהוֹסָפָה נַעֲשָׂה רַק עַל יְדֵי תּוֹקֶף הַחֵשֶׁק דְּאִתְעָרוּתָא דִּלְתַתָּא שֶׁנִתְעוֹרְרוּ חַכְמֵי יִשְׂרָאֵל הַמְתַקְּנִים לְתַקֵּן זֶה</w:t>
      </w:r>
      <w:r w:rsidDel="00000000" w:rsidR="00000000" w:rsidRPr="00000000">
        <w:rPr>
          <w:rFonts w:ascii="Times New Roman" w:cs="Times New Roman" w:eastAsia="Times New Roman" w:hAnsi="Times New Roman"/>
          <w:b w:val="1"/>
          <w:bCs w:val="1"/>
          <w:sz w:val="19"/>
          <w:szCs w:val="19"/>
          <w:rtl w:val="0"/>
        </w:rPr>
        <w:t xml:space="preserve">. – For it accords with His will and with His hidden mysteries; the addition comes specifically through the intensity of the awakening from below that stirred the sages of Israel to institute that ordinance. </w:t>
      </w:r>
      <w:r w:rsidDel="00000000" w:rsidR="00000000" w:rsidRPr="00000000">
        <w:rPr>
          <w:rFonts w:ascii="Times New Roman" w:cs="Times New Roman" w:eastAsia="Times New Roman" w:hAnsi="Times New Roman"/>
          <w:b w:val="0"/>
          <w:bCs w:val="0"/>
          <w:sz w:val="19"/>
          <w:szCs w:val="19"/>
          <w:rtl w:val="1"/>
        </w:rPr>
        <w:t>וְבְּחֵשֶׁק זֶה נִדְבְּקוּ בּוֹ יִתְבָּרַךְ וְנַעֲשָׂה כִּבְיָכוֹל כּוּלָּא חַד</w:t>
      </w:r>
      <w:r w:rsidDel="00000000" w:rsidR="00000000" w:rsidRPr="00000000">
        <w:rPr>
          <w:rFonts w:ascii="Times New Roman" w:cs="Times New Roman" w:eastAsia="Times New Roman" w:hAnsi="Times New Roman"/>
          <w:b w:val="1"/>
          <w:bCs w:val="1"/>
          <w:sz w:val="19"/>
          <w:szCs w:val="19"/>
          <w:rtl w:val="0"/>
        </w:rPr>
        <w:t xml:space="preserve">. – Through this desire they became attached to Him, until, as it were, all became one. </w:t>
      </w:r>
      <w:r w:rsidDel="00000000" w:rsidR="00000000" w:rsidRPr="00000000">
        <w:rPr>
          <w:rFonts w:ascii="Times New Roman" w:cs="Times New Roman" w:eastAsia="Times New Roman" w:hAnsi="Times New Roman"/>
          <w:b w:val="0"/>
          <w:bCs w:val="0"/>
          <w:sz w:val="19"/>
          <w:szCs w:val="19"/>
          <w:rtl w:val="1"/>
        </w:rPr>
        <w:t>וְעַל כֵּן אָמְרוּ זִכְרוֹנָם לִבְרָכָה (גִּיטִּין ס:) עַל פָּסוּק עַל פִּי וְגוֹמֵר כָּרַתִּי בְּרִית דְּעַל תּוֹרָה שֶׁבְּעַל פֶּה הוּא עִיקַּר הַבְּרִית</w:t>
      </w:r>
      <w:r w:rsidDel="00000000" w:rsidR="00000000" w:rsidRPr="00000000">
        <w:rPr>
          <w:rFonts w:ascii="Times New Roman" w:cs="Times New Roman" w:eastAsia="Times New Roman" w:hAnsi="Times New Roman"/>
          <w:b w:val="1"/>
          <w:bCs w:val="1"/>
          <w:sz w:val="19"/>
          <w:szCs w:val="19"/>
          <w:rtl w:val="0"/>
        </w:rPr>
        <w:t xml:space="preserve">. – This is why the Sages expounded the verse “according to the mouth... I have made a covenant”: the principal covenant is specifically through the Oral Torah. </w:t>
      </w:r>
      <w:r w:rsidDel="00000000" w:rsidR="00000000" w:rsidRPr="00000000">
        <w:rPr>
          <w:rFonts w:ascii="Times New Roman" w:cs="Times New Roman" w:eastAsia="Times New Roman" w:hAnsi="Times New Roman"/>
          <w:b w:val="0"/>
          <w:bCs w:val="0"/>
          <w:sz w:val="19"/>
          <w:szCs w:val="19"/>
          <w:rtl w:val="1"/>
        </w:rPr>
        <w:t>וְעַל כֵּן בְּבָתְרַיְתָא שֶׁהוּא תְּקִיעוֹת דְּרַבָּנָן דְּנִתְגַּלָּה לוֹ דְּהָאִתְעָרוּתָא דִּלְעֵילָא פָּעַל אִתְעָרוּתָא דִּלְתַתָּא וְכֵן כְּמַיִם הַפָּנִים לִפְנִים</w:t>
      </w:r>
      <w:r w:rsidDel="00000000" w:rsidR="00000000" w:rsidRPr="00000000">
        <w:rPr>
          <w:rFonts w:ascii="Times New Roman" w:cs="Times New Roman" w:eastAsia="Times New Roman" w:hAnsi="Times New Roman"/>
          <w:b w:val="1"/>
          <w:bCs w:val="1"/>
          <w:sz w:val="19"/>
          <w:szCs w:val="19"/>
          <w:rtl w:val="0"/>
        </w:rPr>
        <w:t xml:space="preserve">. – Therefore at the later set of blasts—the rabbinically instituted blasts—it becomes revealed to Satan that the awakening from Above has in fact produced an awakening from below, “as water reflects a face back to a face.” </w:t>
      </w:r>
      <w:r w:rsidDel="00000000" w:rsidR="00000000" w:rsidRPr="00000000">
        <w:rPr>
          <w:rFonts w:ascii="Times New Roman" w:cs="Times New Roman" w:eastAsia="Times New Roman" w:hAnsi="Times New Roman"/>
          <w:b w:val="0"/>
          <w:bCs w:val="0"/>
          <w:sz w:val="19"/>
          <w:szCs w:val="19"/>
          <w:rtl w:val="1"/>
        </w:rPr>
        <w:t>אָמַר הַשְׁתָּא וַדַּאי וְכוּלֵי וְכֵן הוּא הָאֱמֶת דְּכָל רֹאשׁ הַשָּׁנָה בְּעֵת תְּקִיעַת שׁוֹפָר נִתְעוֹרֵר לְמַעְלָה מִקְצָת מִשׁוֹפָר גָּדוֹל דִּלְעָתִיד וּמִמֵּילָא הוּא מִתְעַרְבֵּב לְגַמְרֵי</w:t>
      </w:r>
      <w:r w:rsidDel="00000000" w:rsidR="00000000" w:rsidRPr="00000000">
        <w:rPr>
          <w:rFonts w:ascii="Times New Roman" w:cs="Times New Roman" w:eastAsia="Times New Roman" w:hAnsi="Times New Roman"/>
          <w:b w:val="1"/>
          <w:bCs w:val="1"/>
          <w:sz w:val="19"/>
          <w:szCs w:val="19"/>
          <w:rtl w:val="0"/>
        </w:rPr>
        <w:t xml:space="preserve">. – He then says, “Now it is surely so,” and becomes thoroughly confounded. And this is the truth: every Rosh Hashanah, when the shofar is sounded, a measure of the future Great Shofar is awakened above, and through that awakening Satan is thrown into complete confusion. </w:t>
      </w:r>
      <w:r w:rsidDel="00000000" w:rsidR="00000000" w:rsidRPr="00000000">
        <w:rPr>
          <w:rFonts w:ascii="Times New Roman" w:cs="Times New Roman" w:eastAsia="Times New Roman" w:hAnsi="Times New Roman"/>
          <w:b w:val="0"/>
          <w:bCs w:val="0"/>
          <w:sz w:val="19"/>
          <w:szCs w:val="19"/>
          <w:rtl w:val="1"/>
        </w:rPr>
        <w:t>וְעַל כֵּן תּוֹקְעִין אָז כְּשֶׁעוֹמְדִין בִּתְפִלָּה שֶׁהוּא רוֹמֵז לִכְנֶסֶת יִשְׂרָאֵל דְּכָל כֹּחָם הוּא בַּפֶּה דִּתְפִלָּה דְּמַכִּירִים שֶׁהֵם חֲסֵרִים רַק הַשֵּׁם יִתְבָּרַךְ עוֹזְרָם עַל הַכֹּל וְעַל כֵּן הוּא בַּעֲמִידָה כְּדֶרֶךְ הַמְבַקֵּשׁ מֵרַבּו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why those blasts are sounded while standing in prayer. Prayer represents Knesset Yisrael, whose power is in the mouth: they recognize that they themselves are lacking and that only the blessed Hashem supplies every need. Therefore prayer is recited while standing, like a petitioner before his master. </w:t>
      </w:r>
      <w:r w:rsidDel="00000000" w:rsidR="00000000" w:rsidRPr="00000000">
        <w:rPr>
          <w:rFonts w:ascii="Times New Roman" w:cs="Times New Roman" w:eastAsia="Times New Roman" w:hAnsi="Times New Roman"/>
          <w:b w:val="0"/>
          <w:bCs w:val="0"/>
          <w:sz w:val="19"/>
          <w:szCs w:val="19"/>
          <w:rtl w:val="1"/>
        </w:rPr>
        <w:t>וְזֶה כָּל הַבְּדְּלְ בֵּין יִשְׂרָאֵל דְּמוֹנִין לַלְּבָנָה דְּלֵית לַה מִגַּרְמָהּ כְּלוּם עַל כֵּן נִמְשָׁכִים בְּקַל אַחַר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the essential distinction of Israel, who count according to the moon. The moon has nothing of its own, and for that reason Israel can be drawn after the blessed Hashem with ease. </w:t>
      </w:r>
      <w:r w:rsidDel="00000000" w:rsidR="00000000" w:rsidRPr="00000000">
        <w:rPr>
          <w:rFonts w:ascii="Times New Roman" w:cs="Times New Roman" w:eastAsia="Times New Roman" w:hAnsi="Times New Roman"/>
          <w:b w:val="0"/>
          <w:bCs w:val="0"/>
          <w:sz w:val="19"/>
          <w:szCs w:val="19"/>
          <w:rtl w:val="1"/>
        </w:rPr>
        <w:t>וְאוּמּוֹת הָעוֹלָם מוֹנִין לַחַמָּה דְּרוֹצִים לִהְיוֹת אָכִיל דִּילֵיהּ וְלֹא לְהִצְטָרֵף לַהַשֵּׁם יִתְבָּרַךְ כְּלָל</w:t>
      </w:r>
      <w:r w:rsidDel="00000000" w:rsidR="00000000" w:rsidRPr="00000000">
        <w:rPr>
          <w:rFonts w:ascii="Times New Roman" w:cs="Times New Roman" w:eastAsia="Times New Roman" w:hAnsi="Times New Roman"/>
          <w:b w:val="1"/>
          <w:bCs w:val="1"/>
          <w:sz w:val="19"/>
          <w:szCs w:val="19"/>
          <w:rtl w:val="0"/>
        </w:rPr>
        <w:t xml:space="preserve">. – The nations, by contrast, count according to the sun, for they desire to “eat from their own” and not to join themselves to the blessed Hashem at all. </w:t>
      </w:r>
      <w:r w:rsidDel="00000000" w:rsidR="00000000" w:rsidRPr="00000000">
        <w:rPr>
          <w:rFonts w:ascii="Times New Roman" w:cs="Times New Roman" w:eastAsia="Times New Roman" w:hAnsi="Times New Roman"/>
          <w:b w:val="0"/>
          <w:bCs w:val="0"/>
          <w:sz w:val="19"/>
          <w:szCs w:val="19"/>
          <w:rtl w:val="1"/>
        </w:rPr>
        <w:t>וְעַל כֵּן רֹאשׁ הַשָּׁנָה דְּמַלְכִּי עוֹבְדֵי כּוֹכָבִים וּמַזָּלוֹת הוּא מִתִּשְׁרֵי כִּי עִנְיַן מַלְכוּתָם הוּא כְּדֵי לְהַאֲבִידָם כְּמוֹ שֶׁאָמְרוּ זִכְרוֹנָם לִבְרָכָה (חוּלִין פט.) נָתַתִּי גְּדוֹלָה לִנְבוּכַדְנֶצַּר וְכוּלֵי וּשְׁאָרֵי דְּנִתְגָּאוּ עַל יְדֵי זֶה</w:t>
      </w:r>
      <w:r w:rsidDel="00000000" w:rsidR="00000000" w:rsidRPr="00000000">
        <w:rPr>
          <w:rFonts w:ascii="Times New Roman" w:cs="Times New Roman" w:eastAsia="Times New Roman" w:hAnsi="Times New Roman"/>
          <w:b w:val="1"/>
          <w:bCs w:val="1"/>
          <w:sz w:val="19"/>
          <w:szCs w:val="19"/>
          <w:rtl w:val="0"/>
        </w:rPr>
        <w:t xml:space="preserve">. – Therefore the new year for the kings of the nations is reckoned from Tishrei. The purpose of the greatness of their kings is ultimately to bring about their downfall, as the Sages said: “I gave greatness to Nebuchadnezzar,” and to others, and through that greatness they became arrogant. </w:t>
      </w:r>
      <w:r w:rsidDel="00000000" w:rsidR="00000000" w:rsidRPr="00000000">
        <w:rPr>
          <w:rFonts w:ascii="Times New Roman" w:cs="Times New Roman" w:eastAsia="Times New Roman" w:hAnsi="Times New Roman"/>
          <w:b w:val="0"/>
          <w:bCs w:val="0"/>
          <w:sz w:val="19"/>
          <w:szCs w:val="19"/>
          <w:rtl w:val="1"/>
        </w:rPr>
        <w:t>כִּי הַמֶּלֶךְ הוּא הַמִוְשֶׁל בְּכָל עַל יְדֵי זֶה מִתְגָּאֶה לַחְשׁוֹב הַכֹּל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 king rules over all, and through this power he is prone to become proud and imagine that everything belongs to him. </w:t>
      </w:r>
      <w:r w:rsidDel="00000000" w:rsidR="00000000" w:rsidRPr="00000000">
        <w:rPr>
          <w:rFonts w:ascii="Times New Roman" w:cs="Times New Roman" w:eastAsia="Times New Roman" w:hAnsi="Times New Roman"/>
          <w:b w:val="0"/>
          <w:bCs w:val="0"/>
          <w:sz w:val="19"/>
          <w:szCs w:val="19"/>
          <w:rtl w:val="1"/>
        </w:rPr>
        <w:t>וְהֵם הַמְּלָכִים שֶׁמַלְכּוֹ בְּאֶרֶץ אֱדוֹם לִפְנֵי מֶלֶךְ מֶלֶךְ וְגוֹמֵר דְּיָדוּעַ סוֹדָם מֵהָאֱלֹקִי רַבִּי יִצְחָק בְּמַלְכִין קַדְמָאִין שֶׁהוּא הַכֹּל הַבִּטּוּלִים שֶׁמִּצַּד הַמַּחֲשָׁבָה שֶׁהָיָה בְּמִדַּת הָרַחֲמִים וְכָל מְלוּכַת הָעוֹבְדֵי כּוֹכָבִים וּמַזָּלוֹת נִמְשָׁךְ מִזֶּה</w:t>
      </w:r>
      <w:r w:rsidDel="00000000" w:rsidR="00000000" w:rsidRPr="00000000">
        <w:rPr>
          <w:rFonts w:ascii="Times New Roman" w:cs="Times New Roman" w:eastAsia="Times New Roman" w:hAnsi="Times New Roman"/>
          <w:b w:val="1"/>
          <w:bCs w:val="1"/>
          <w:sz w:val="19"/>
          <w:szCs w:val="19"/>
          <w:rtl w:val="0"/>
        </w:rPr>
        <w:t xml:space="preserve">. – These are the kings who reigned in the land of Edom before a king reigned over Israel. Their secret, as taught by the Ari concerning the primordial kings, is known: the various nullifications rooted in the primordial plane of thought are the source from which the kingship of the nations extends. </w:t>
      </w:r>
      <w:r w:rsidDel="00000000" w:rsidR="00000000" w:rsidRPr="00000000">
        <w:rPr>
          <w:rFonts w:ascii="Times New Roman" w:cs="Times New Roman" w:eastAsia="Times New Roman" w:hAnsi="Times New Roman"/>
          <w:b w:val="0"/>
          <w:bCs w:val="0"/>
          <w:sz w:val="19"/>
          <w:szCs w:val="19"/>
          <w:rtl w:val="1"/>
        </w:rPr>
        <w:t>כִּי הַמַּחֲשָׁבָה הָיָה כְּמוֹ שֶׁיִּהְיוּ יִשְׂרָאֵל לֶעָתִיד דִּנְקֵבָה תְּסוֹבֵב גָּבֶר וְעֲתִידִין לְיִקָּרֵא בִּשְׁמוֹ שֶׁל הַקָּדוֹשׁ בָּרוּךְ הוּא (בָּבָא בַּתְרָא עה:) דְּיִהְיֶה בֶּאֱמֶת הַכֹּל שֶׁלָּהֶם</w:t>
      </w:r>
      <w:r w:rsidDel="00000000" w:rsidR="00000000" w:rsidRPr="00000000">
        <w:rPr>
          <w:rFonts w:ascii="Times New Roman" w:cs="Times New Roman" w:eastAsia="Times New Roman" w:hAnsi="Times New Roman"/>
          <w:b w:val="1"/>
          <w:bCs w:val="1"/>
          <w:sz w:val="19"/>
          <w:szCs w:val="19"/>
          <w:rtl w:val="0"/>
        </w:rPr>
        <w:t xml:space="preserve">. – The primordial thought was directed toward the state Israel will attain in the future, when “the female will encircle the male” and Israel will be called by the Name of the Holy One, blessed be He; then, in truth, everything will be theirs. </w:t>
      </w:r>
      <w:r w:rsidDel="00000000" w:rsidR="00000000" w:rsidRPr="00000000">
        <w:rPr>
          <w:rFonts w:ascii="Times New Roman" w:cs="Times New Roman" w:eastAsia="Times New Roman" w:hAnsi="Times New Roman"/>
          <w:b w:val="0"/>
          <w:bCs w:val="0"/>
          <w:sz w:val="19"/>
          <w:szCs w:val="19"/>
          <w:rtl w:val="1"/>
        </w:rPr>
        <w:t>אַךְ זֶהוּ כְּשֶׁיִּהְיֶה תַּכְלִית הַהִתְגַּלּוּת דְּרָאוּ כָּל בָּשָׂר כִּי פִּי הַשֵּׁם וְגוֹמֵר שֶׁיִּהְיֶה אוֹר הַלְּבָנָה כְּאוֹר הַחַמָּה</w:t>
      </w:r>
      <w:r w:rsidDel="00000000" w:rsidR="00000000" w:rsidRPr="00000000">
        <w:rPr>
          <w:rFonts w:ascii="Times New Roman" w:cs="Times New Roman" w:eastAsia="Times New Roman" w:hAnsi="Times New Roman"/>
          <w:b w:val="1"/>
          <w:bCs w:val="1"/>
          <w:sz w:val="19"/>
          <w:szCs w:val="19"/>
          <w:rtl w:val="0"/>
        </w:rPr>
        <w:t xml:space="preserve">. – But this can exist only at the ultimate revelation, when “all flesh together will see that the mouth of Hashem has spoken,” and when the light of the moon will be like the light of the sun. </w:t>
      </w:r>
      <w:r w:rsidDel="00000000" w:rsidR="00000000" w:rsidRPr="00000000">
        <w:rPr>
          <w:rFonts w:ascii="Times New Roman" w:cs="Times New Roman" w:eastAsia="Times New Roman" w:hAnsi="Times New Roman"/>
          <w:b w:val="0"/>
          <w:bCs w:val="0"/>
          <w:sz w:val="19"/>
          <w:szCs w:val="19"/>
          <w:rtl w:val="1"/>
        </w:rPr>
        <w:t>וּבָעוֹלָם הַזֶּה אִי אֶפְשָׁר זֶה וְרָאָה שֶׁאֵין הָעוֹלָם מִתְקַיֵּים וְשִׁתֵּף בְּעֲשִׂיָּה מִדַּת הָרַחֲמִים בְּנִיסָן שֶׁהוּא רֹאשׁ לְחָדְשֵׁי הַלְּבָנָה</w:t>
      </w:r>
      <w:r w:rsidDel="00000000" w:rsidR="00000000" w:rsidRPr="00000000">
        <w:rPr>
          <w:rFonts w:ascii="Times New Roman" w:cs="Times New Roman" w:eastAsia="Times New Roman" w:hAnsi="Times New Roman"/>
          <w:b w:val="1"/>
          <w:bCs w:val="1"/>
          <w:sz w:val="19"/>
          <w:szCs w:val="19"/>
          <w:rtl w:val="0"/>
        </w:rPr>
        <w:t xml:space="preserve">. – In this world such a state cannot yet exist. He saw that the world could not endure and therefore joined the attribute of mercy to the realm of action in Nisan, which is the first of the lunar months. </w:t>
      </w:r>
      <w:r w:rsidDel="00000000" w:rsidR="00000000" w:rsidRPr="00000000">
        <w:rPr>
          <w:rFonts w:ascii="Times New Roman" w:cs="Times New Roman" w:eastAsia="Times New Roman" w:hAnsi="Times New Roman"/>
          <w:b w:val="0"/>
          <w:bCs w:val="0"/>
          <w:sz w:val="19"/>
          <w:szCs w:val="19"/>
          <w:rtl w:val="1"/>
        </w:rPr>
        <w:t>וּמִמֶּנּוּ מוֹנִין לְמַלְכֵי יִשְׂרָאֵל שֶׁנִּמְשְׁלוּ לַלְּבָנָה כְּמוֹ שֶׁאָמְרוּ זִכְרוֹנָם לִבְרָכָה (חוּלִין שָׁם) נָתַתִּי גְּדוֹלָה לְדָּוִד וְהִשְׁפִּיל עַצְמוֹ וְכֵן כּוּלָּם</w:t>
      </w:r>
      <w:r w:rsidDel="00000000" w:rsidR="00000000" w:rsidRPr="00000000">
        <w:rPr>
          <w:rFonts w:ascii="Times New Roman" w:cs="Times New Roman" w:eastAsia="Times New Roman" w:hAnsi="Times New Roman"/>
          <w:b w:val="1"/>
          <w:bCs w:val="1"/>
          <w:sz w:val="19"/>
          <w:szCs w:val="19"/>
          <w:rtl w:val="0"/>
        </w:rPr>
        <w:t xml:space="preserve">. – From Nisan we therefore count the kings of Israel, who are compared to the moon. As the Sages said: “I gave greatness to David, and he humbled himself,” and so it is with all of them. </w:t>
      </w:r>
      <w:r w:rsidDel="00000000" w:rsidR="00000000" w:rsidRPr="00000000">
        <w:rPr>
          <w:rFonts w:ascii="Times New Roman" w:cs="Times New Roman" w:eastAsia="Times New Roman" w:hAnsi="Times New Roman"/>
          <w:b w:val="0"/>
          <w:bCs w:val="0"/>
          <w:sz w:val="19"/>
          <w:szCs w:val="19"/>
          <w:rtl w:val="1"/>
        </w:rPr>
        <w:t>כִּי זֶה כָּל מַלְכוּתָם לְהַכִּיר דְּהַכֹּל מֵהַשֵּׁם יִתְבָּרַךְ וְדְּמַלְכוּתוֹ בְּכָל מָשָׁלָה</w:t>
      </w:r>
      <w:r w:rsidDel="00000000" w:rsidR="00000000" w:rsidRPr="00000000">
        <w:rPr>
          <w:rFonts w:ascii="Times New Roman" w:cs="Times New Roman" w:eastAsia="Times New Roman" w:hAnsi="Times New Roman"/>
          <w:b w:val="1"/>
          <w:bCs w:val="1"/>
          <w:sz w:val="19"/>
          <w:szCs w:val="19"/>
          <w:rtl w:val="0"/>
        </w:rPr>
        <w:t xml:space="preserve">. – For the entire purpose of their kingship is to recognize that everything comes from the blessed Hashem and that His sovereignty rules over all. </w:t>
      </w:r>
      <w:r w:rsidDel="00000000" w:rsidR="00000000" w:rsidRPr="00000000">
        <w:rPr>
          <w:rFonts w:ascii="Times New Roman" w:cs="Times New Roman" w:eastAsia="Times New Roman" w:hAnsi="Times New Roman"/>
          <w:b w:val="0"/>
          <w:bCs w:val="0"/>
          <w:sz w:val="19"/>
          <w:szCs w:val="19"/>
          <w:rtl w:val="1"/>
        </w:rPr>
        <w:t>וְדָוִד הוּא דַּרְגָּא דִּתְפִלָּה כְּמוֹ שֶׁכָּתוּב בְּזוֹהַר (חֵלֶק ג מט רֵישׁ עַמּוּד ב) עַל פָּסוּק וַאֲנִי תְּפִלָּה</w:t>
      </w:r>
      <w:r w:rsidDel="00000000" w:rsidR="00000000" w:rsidRPr="00000000">
        <w:rPr>
          <w:rFonts w:ascii="Times New Roman" w:cs="Times New Roman" w:eastAsia="Times New Roman" w:hAnsi="Times New Roman"/>
          <w:b w:val="1"/>
          <w:bCs w:val="1"/>
          <w:sz w:val="19"/>
          <w:szCs w:val="19"/>
          <w:rtl w:val="0"/>
        </w:rPr>
        <w:t xml:space="preserve">. – David therefore represents the level of prayer, as the Zohar teaches on the verse, “But I am prayer.” </w:t>
      </w:r>
      <w:r w:rsidDel="00000000" w:rsidR="00000000" w:rsidRPr="00000000">
        <w:rPr>
          <w:rFonts w:ascii="Times New Roman" w:cs="Times New Roman" w:eastAsia="Times New Roman" w:hAnsi="Times New Roman"/>
          <w:b w:val="0"/>
          <w:bCs w:val="0"/>
          <w:sz w:val="19"/>
          <w:szCs w:val="19"/>
          <w:rtl w:val="1"/>
        </w:rPr>
        <w:t>כִּי שׁוֹרֶשׁ כָּל אוּמָּה הוּא הַמֶּלֶךְ וְכָל עִנְיַן הַמַּלְכוּת הוּא נִמְשָׁךְ מִמַלְכוּתוֹ יִתְבָּרַךְ כְּמוֹ דְּמְבָרְכִין שֶׁחָלַק מִכְּבוֹדו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root of every nation is its king, and all earthly kingship extends from His sovereignty, as reflected in the blessing recited upon seeing a king: “Who has apportioned of His glory...” </w:t>
      </w:r>
      <w:r w:rsidDel="00000000" w:rsidR="00000000" w:rsidRPr="00000000">
        <w:rPr>
          <w:rFonts w:ascii="Times New Roman" w:cs="Times New Roman" w:eastAsia="Times New Roman" w:hAnsi="Times New Roman"/>
          <w:b w:val="0"/>
          <w:bCs w:val="0"/>
          <w:sz w:val="19"/>
          <w:szCs w:val="19"/>
          <w:rtl w:val="1"/>
        </w:rPr>
        <w:t>וְלְאוּמּוֹת הָעוֹלָם הוּא לִבְרִיּוֹתָיו כֵּיוָן דְּהֵם אֵין מַכִּירִים זֶה רַק דְּבַעַל כָּרְחָם לֵב מְלָכִים בְּיַד הַשֵּׁם לִהְיוֹת כְּגַרְזֶן בְּיַד הַחוֹצֵב וְנִקְרָא בְּרִיּוֹתָיו לְבַד דְּעַל כָּרְחוֹ נִמְשָׁךְ אַחֲרָיו</w:t>
      </w:r>
      <w:r w:rsidDel="00000000" w:rsidR="00000000" w:rsidRPr="00000000">
        <w:rPr>
          <w:rFonts w:ascii="Times New Roman" w:cs="Times New Roman" w:eastAsia="Times New Roman" w:hAnsi="Times New Roman"/>
          <w:b w:val="1"/>
          <w:bCs w:val="1"/>
          <w:sz w:val="19"/>
          <w:szCs w:val="19"/>
          <w:rtl w:val="0"/>
        </w:rPr>
        <w:t xml:space="preserve">. – Concerning the kings of the nations the blessing says “to His creatures,” because they do not recognize this truth; rather, against their will, “the hearts of kings are in the hand of Hashem,” and they function like an axe in the hand of the one who hews with it. They are therefore called merely His creatures, who are compelled to be drawn after Him. </w:t>
      </w:r>
      <w:r w:rsidDel="00000000" w:rsidR="00000000" w:rsidRPr="00000000">
        <w:rPr>
          <w:rFonts w:ascii="Times New Roman" w:cs="Times New Roman" w:eastAsia="Times New Roman" w:hAnsi="Times New Roman"/>
          <w:b w:val="0"/>
          <w:bCs w:val="0"/>
          <w:sz w:val="19"/>
          <w:szCs w:val="19"/>
          <w:rtl w:val="1"/>
        </w:rPr>
        <w:t>מַה שֶׁאֵין כֵּן בְּמַלְכֵי יִשְׂרָאֵל נִקְרָא לִירֵאָיו כִּי אֵצֶל הַמֶּלֶךְ שֶׁהוּא הַתַּקִּיף הַגָּדוֹל יֵשׁ עוֹד אַדְּרַבָּה יִרְאָה יְתֵירָה מִפְּנֵי הַשֵּׁם יִתְבָּרַךְ דְּכֵּיוָן שֶׁכְּוָרָע בִּתְפִלָּה שׁוּב אֵינוֹ זוֹקֵף (בְּרָכוֹת לד:) דְּמַכִּיר חֶסְרוֹנוֹ בְּיוֹתֵר עַד שֶׁאֵין יָכוֹל לְהָרִים רֹאשׁ כְּלָל נֶגֶד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Concerning the kings of Israel, however, the blessing says “to those who fear Him.” Precisely because the king is the most powerful person, he possesses an even greater fear before the blessed Hashem. Thus once a king bows during prayer he does not straighten again, for he recognizes his deficiency so deeply that he cannot lift his head at all before the blessed Hashem.</w: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9">
      <w:pPr>
        <w:keepNext/>
        <w:spacing w:after="20" w:lineRule="auto" w:before="60" w:line="240"/>
        <w:jc w:val="left"/>
        <w:rPr/>
        <w:keepLines/>
      </w:pPr>
      <w:r>
        <w:rPr>
          <w:rFonts w:ascii="Times New Roman" w:hAnsi="Times New Roman" w:eastAsia="Times New Roman" w:cs="Times New Roman"/>
          <w:b w:val="0"/>
          <w:i w:val="0"/>
          <w:sz w:val="19"/>
        </w:rPr>
        <w:t>Seif 3 - Nisan, Miracles, and the Power Entrusted to Israel</w:t>
      </w:r>
    </w:p>
    <w:p>
      <w:pPr>
        <w:spacing w:before="0" w:after="60" w:line="240" w:lineRule="auto"/>
        <w:jc w:val="left"/>
        <w:keepLines/>
        <w:keepNext/>
      </w:pPr>
      <w:r>
        <w:rPr>
          <w:rFonts w:ascii="Times New Roman" w:hAnsi="Times New Roman" w:eastAsia="Times New Roman" w:cs="Times New Roman"/>
          <w:b w:val="0"/>
          <w:i/>
          <w:sz w:val="17"/>
        </w:rPr>
        <w:t>Israel can draw mercy beyond nature, while the same shofar-force becomes judgment for those outside that covenant.</w:t>
      </w:r>
    </w:p>
    <w:p w:rsidR="00000000" w:rsidDel="00000000" w:rsidP="00000000" w:rsidRDefault="00000000" w:rsidRPr="00000000" w14:paraId="0000000A">
      <w:pPr>
        <w:spacing w:after="0" w:line="240" w:lineRule="auto"/>
        <w:rPr/>
        <w:sectPr>
          <w:footerReference w:type="default" r:id="rId4132"/>
          <w:headerReference w:type="default" r:id="rId4073"/>
          <w:type w:val="nextPage"/>
          <w:pgSz w:h="14400" w:w="10080" w:orient="portrait"/>
          <w:pgMar w:bottom="1080" w:top="1080" w:left="1260" w:right="720" w:header="540" w:footer="540" w:gutter="0"/>
          <w:pgNumType w:fmt="decimal" w:start="242"/>
        </w:sectPr>
      </w:pPr>
      <w:r w:rsidDel="00000000" w:rsidR="00000000" w:rsidRPr="00000000">
        <w:rPr>
          <w:rFonts w:ascii="Times New Roman" w:cs="Times New Roman" w:eastAsia="Times New Roman" w:hAnsi="Times New Roman"/>
          <w:b w:val="0"/>
          <w:bCs w:val="0"/>
          <w:sz w:val="19"/>
          <w:szCs w:val="19"/>
          <w:rtl w:val="1"/>
        </w:rPr>
        <w:t>וְזֶה עִנְיַן הַחוֹדֶשׁ הַזֶּה לָכֶם עַל נִיסָן שֶּׁמּוֹרֶה נִסִּים כִּי זֶה כָּל כֹּחוֹ דְּבוֹ בְּרִיאַת עוֹלָם הַמַּעֲשֶׂה שֶׁמִצִּידּוֹ יֵשׁ חֶסְרוֹנוֹת רַק דְּשִׁתֵּף מִדַּת הָרַחֲמִים שֶׁהוּא עֲשִׂיַּת נִסִּים הַיּוֹצְאִים מִהַטֶּבַע שֶׁהוּא בְּגִימַטְרִיָּא אֱלֹהִים שֶׁהוּא הַנְהָגָה בְּמִדַּת הַדִּין</w:t>
      </w:r>
      <w:r w:rsidDel="00000000" w:rsidR="00000000" w:rsidRPr="00000000">
        <w:rPr>
          <w:rFonts w:ascii="Times New Roman" w:cs="Times New Roman" w:eastAsia="Times New Roman" w:hAnsi="Times New Roman"/>
          <w:b w:val="1"/>
          <w:bCs w:val="1"/>
          <w:sz w:val="19"/>
          <w:szCs w:val="19"/>
          <w:rtl w:val="0"/>
        </w:rPr>
        <w:t xml:space="preserve">. – This is the meaning of “This month shall be for you” with reference to Nisan, whose very name points to miracles. Its power lies in the fact that the world in the realm of action contains deficiencies, and therefore the attribute of mercy was joined to justice; this produces miracles that transcend nature, whose ordered governance is associated with the Divine Name Elohim and with strict justice. </w:t>
      </w:r>
      <w:r w:rsidDel="00000000" w:rsidR="00000000" w:rsidRPr="00000000">
        <w:rPr>
          <w:rFonts w:ascii="Times New Roman" w:cs="Times New Roman" w:eastAsia="Times New Roman" w:hAnsi="Times New Roman"/>
          <w:b w:val="0"/>
          <w:bCs w:val="0"/>
          <w:sz w:val="19"/>
          <w:szCs w:val="19"/>
          <w:rtl w:val="1"/>
        </w:rPr>
        <w:t>וְזֶה נִמְסַר רַק לְיִשְׂרָאֵל דְּלָא עָבִיד קוּדְשָׁא בְּרִיךְ הוּא נִיסָא לְשֶׁיִקָּרֵא שֶׁהֵם אוּמּוֹת הָעוֹלָם</w:t>
      </w:r>
      <w:r w:rsidDel="00000000" w:rsidR="00000000" w:rsidRPr="00000000">
        <w:rPr>
          <w:rFonts w:ascii="Times New Roman" w:cs="Times New Roman" w:eastAsia="Times New Roman" w:hAnsi="Times New Roman"/>
          <w:b w:val="1"/>
          <w:bCs w:val="1"/>
          <w:sz w:val="19"/>
          <w:szCs w:val="19"/>
          <w:rtl w:val="0"/>
        </w:rPr>
        <w:t xml:space="preserve">. – This power was entrusted only to Israel, for the Holy One, blessed be He, does not perform a miracle on behalf of falsehood, which characterizes the nations of the world. </w:t>
      </w:r>
      <w:r w:rsidDel="00000000" w:rsidR="00000000" w:rsidRPr="00000000">
        <w:rPr>
          <w:rFonts w:ascii="Times New Roman" w:cs="Times New Roman" w:eastAsia="Times New Roman" w:hAnsi="Times New Roman"/>
          <w:b w:val="0"/>
          <w:bCs w:val="0"/>
          <w:sz w:val="19"/>
          <w:szCs w:val="19"/>
          <w:rtl w:val="1"/>
        </w:rPr>
        <w:t>וְבִּפְסוּק זֶה הוּא מִצְוַת קִדּוּשׁ הַחוֹדֶשׁ דְּהוּא מַה דְּיִשְׂרָאֵל מְקַדְּשֵׁי לַזְּמַנִּים שֶׁהַזְּמַן נִמְסַר לָהֶם לְקָדְשׁוֹ דְּזֶהוּ כָּל תַּכְלִית בְּרִיאַת עוֹלָם</w:t>
      </w:r>
      <w:r w:rsidDel="00000000" w:rsidR="00000000" w:rsidRPr="00000000">
        <w:rPr>
          <w:rFonts w:ascii="Times New Roman" w:cs="Times New Roman" w:eastAsia="Times New Roman" w:hAnsi="Times New Roman"/>
          <w:b w:val="1"/>
          <w:bCs w:val="1"/>
          <w:sz w:val="19"/>
          <w:szCs w:val="19"/>
          <w:rtl w:val="0"/>
        </w:rPr>
        <w:t xml:space="preserve">. – The same verse contains the commandment of sanctifying the new month: Israel sanctifies the appointed times, and time itself was entrusted to Israel to sanctify. This is the ultimate purpose of the world’s creation. </w:t>
      </w:r>
      <w:r w:rsidDel="00000000" w:rsidR="00000000" w:rsidRPr="00000000">
        <w:rPr>
          <w:rFonts w:ascii="Times New Roman" w:cs="Times New Roman" w:eastAsia="Times New Roman" w:hAnsi="Times New Roman"/>
          <w:b w:val="0"/>
          <w:bCs w:val="0"/>
          <w:sz w:val="19"/>
          <w:szCs w:val="19"/>
          <w:rtl w:val="1"/>
        </w:rPr>
        <w:t>וְעַל כֵּן רַבּוֹתֵינוּ זִכְרוֹנָם לִבְרָכָה קָבְעוּ דִּינֵי קִדּוּשׁ הַחוֹדֶשׁ בְּמַסֶּכֶת רֹאשׁ הַשָּׁנָה אַף שֶׁהַקְּרָא נֶאֱמַר בְּנִיסָן</w:t>
      </w:r>
      <w:r w:rsidDel="00000000" w:rsidR="00000000" w:rsidRPr="00000000">
        <w:rPr>
          <w:rFonts w:ascii="Times New Roman" w:cs="Times New Roman" w:eastAsia="Times New Roman" w:hAnsi="Times New Roman"/>
          <w:b w:val="1"/>
          <w:bCs w:val="1"/>
          <w:sz w:val="19"/>
          <w:szCs w:val="19"/>
          <w:rtl w:val="0"/>
        </w:rPr>
        <w:t xml:space="preserve">. – Therefore the Sages placed the laws of sanctifying the new month in tractate Rosh Hashanah, even though the Scriptural command was stated concerning Nisan. </w:t>
      </w:r>
      <w:r w:rsidDel="00000000" w:rsidR="00000000" w:rsidRPr="00000000">
        <w:rPr>
          <w:rFonts w:ascii="Times New Roman" w:cs="Times New Roman" w:eastAsia="Times New Roman" w:hAnsi="Times New Roman"/>
          <w:b w:val="0"/>
          <w:bCs w:val="0"/>
          <w:sz w:val="19"/>
          <w:szCs w:val="19"/>
          <w:rtl w:val="1"/>
        </w:rPr>
        <w:t>כִּי בֶּאֱמֶת גַּם רֹאשׁ הַשָּׁנָה נִמְסַר לְיִשְׂרָאֵל וּכְמוֹ שֶׁאָמְרוּ זִכְרוֹנָם לִבְרָכָה (מִדְרָשׁ רַבָּה וָאֶתְחַנַּן) אֲנִי וְאַתֶּם נֵרֵד לְבֵית דִּין שֶׁלְּמַטָּה וְאָנוּ מְבָרְכִים מִקְדָּשׁ יִשְׂרָאֵל וְיוֹם הַזִּכָּרוֹן דְּהַכַּוָּנָה עַל דֶּרֶךְ יִשְׂרָאֵל וְהַזְּמַנִּים שֶׁאָמְרוּ בְּפְּסָחִים (קיז:) יִשְׂרָאֵל דִּמְקַדְּשֵׁי וְכוּלֵי כִּי אַחַר שֶׁבְּנִיסָן נִמְסַר הַכֹּל לָהֶם מִמֵּילָא גַּם תִּשְׁרֵי מָסַר לָהֶם וּכְמוֹ שֶׁכָּתוּב בְּזוֹהַר (חֵלֶק ג צט ב, וְתִּיקּוּנֵי זוֹהַר תִּיקּוּן כא) עַל שׁוֹפָר דְּקוּדְשָׁא בְּרִיךְ הוּא יָהֵיב עֵיטִין בְּכּוּלָּא שֶׁהֵם מַעֲמִידִין הַשֵּׁם יִתְבָּרַךְ מִכִּסֵּא דִּין לְכִּסֵּא רַחֲמִים</w:t>
      </w:r>
      <w:r w:rsidDel="00000000" w:rsidR="00000000" w:rsidRPr="00000000">
        <w:rPr>
          <w:rFonts w:ascii="Times New Roman" w:cs="Times New Roman" w:eastAsia="Times New Roman" w:hAnsi="Times New Roman"/>
          <w:b w:val="1"/>
          <w:bCs w:val="1"/>
          <w:sz w:val="19"/>
          <w:szCs w:val="19"/>
          <w:rtl w:val="0"/>
        </w:rPr>
        <w:t xml:space="preserve">. – For in truth Rosh Hashanah itself was also entrusted to Israel. As the Midrash says, “I and you will descend to the earthly court,” and we recite the blessing “Who sanctifies Israel and the Day of Remembrance,” parallel to the principle that Israel sanctifies the festivals. Once everything was entrusted to Israel in Nisan, Tishrei too was necessarily entrusted to them. Thus the Zohar and Tikkunei Zohar teach concerning the shofar that the Holy One, blessed be He, gave Israel counsel in all things, so that they cause Him, as it were, to move from the throne of judgment to the throne of mercy. </w:t>
      </w:r>
      <w:r w:rsidDel="00000000" w:rsidR="00000000" w:rsidRPr="00000000">
        <w:rPr>
          <w:rFonts w:ascii="Times New Roman" w:cs="Times New Roman" w:eastAsia="Times New Roman" w:hAnsi="Times New Roman"/>
          <w:b w:val="0"/>
          <w:bCs w:val="0"/>
          <w:sz w:val="19"/>
          <w:szCs w:val="19"/>
          <w:rtl w:val="1"/>
        </w:rPr>
        <w:t>עַל יְדֵי תְּקִיעוֹת דִּמְיוּשָׁב מְבַלְבְּלִין הַיְשִׁיבָה בְּדִין וְעוֹמֵד וְאָז תּוֹקְעִין כְּשֶׁעוֹמְדִין וְעַל יְדֵי זֶה יוֹשֵׁב עַל כִּסֵּא רַחֲמִים</w:t>
      </w:r>
      <w:r w:rsidDel="00000000" w:rsidR="00000000" w:rsidRPr="00000000">
        <w:rPr>
          <w:rFonts w:ascii="Times New Roman" w:cs="Times New Roman" w:eastAsia="Times New Roman" w:hAnsi="Times New Roman"/>
          <w:b w:val="1"/>
          <w:bCs w:val="1"/>
          <w:sz w:val="19"/>
          <w:szCs w:val="19"/>
          <w:rtl w:val="0"/>
        </w:rPr>
        <w:t xml:space="preserve">. – Through the blasts sounded while sitting they disturb the sitting of judgment, so that He rises; then they sound the blasts while standing, and through this He sits upon the throne of mercy. </w:t>
      </w:r>
      <w:r w:rsidDel="00000000" w:rsidR="00000000" w:rsidRPr="00000000">
        <w:rPr>
          <w:rFonts w:ascii="Times New Roman" w:cs="Times New Roman" w:eastAsia="Times New Roman" w:hAnsi="Times New Roman"/>
          <w:b w:val="0"/>
          <w:bCs w:val="0"/>
          <w:sz w:val="19"/>
          <w:szCs w:val="19"/>
          <w:rtl w:val="1"/>
        </w:rPr>
        <w:t>אֶלָּא דְּרַחֲמִים אֵלּוּ הֵם רַחֲמִים רַבִּים יוֹתֵר מִרַחֲמִים דְּנִיסָן שֶׁהֵם שֶׁלֹּא עַל פִּי דִּין מַה שֶׁאֵין כֵּן אֵלּוּ הַבָּאִים אַחַר הַדִּין</w:t>
      </w:r>
      <w:r w:rsidDel="00000000" w:rsidR="00000000" w:rsidRPr="00000000">
        <w:rPr>
          <w:rFonts w:ascii="Times New Roman" w:cs="Times New Roman" w:eastAsia="Times New Roman" w:hAnsi="Times New Roman"/>
          <w:b w:val="1"/>
          <w:bCs w:val="1"/>
          <w:sz w:val="19"/>
          <w:szCs w:val="19"/>
          <w:rtl w:val="0"/>
        </w:rPr>
        <w:t xml:space="preserve">. – Yet this mercy is an even greater mercy than the mercy of Nisan. The mercy of Nisan comes without first passing through judgment, whereas the mercy of Rosh Hashanah emerges after and through the judgment itself. </w:t>
      </w:r>
      <w:r w:rsidDel="00000000" w:rsidR="00000000" w:rsidRPr="00000000">
        <w:rPr>
          <w:rFonts w:ascii="Times New Roman" w:cs="Times New Roman" w:eastAsia="Times New Roman" w:hAnsi="Times New Roman"/>
          <w:b w:val="0"/>
          <w:bCs w:val="0"/>
          <w:sz w:val="19"/>
          <w:szCs w:val="19"/>
          <w:rtl w:val="1"/>
        </w:rPr>
        <w:t>וְעַל כֵּן אֵין אוֹמְרִים הַלֵּל וְלְגַבֵּי רִאשׁוֹן מִקְרָא הַהַלֵּל שֶׁהוּא לִפְנֵי הַתְּקִיעוֹת אָמְרוּ (רֹאשׁ הַשָּׁנָה לֵב:) מֶלֶךְ יוֹשֵׁב עַל כִּסֵּא דִּין וְאַחַר כָּךְ דְּיוֹשֵׁב עַל כִּסֵּא רַחֲמִים מִכָּל מָקוֹם הוּא בְּיוֹם הַדִּין וְהַדִּין גּוֹרֵם לֵישֵׁב עַל כִּסֵּא רַחֲמִים מִצַּד הִתְעוֹרְרוּת הַשּׁוֹפָר לֹא שַׁיָּיךְ עוֹד הַלֵּל</w:t>
      </w:r>
      <w:r w:rsidDel="00000000" w:rsidR="00000000" w:rsidRPr="00000000">
        <w:rPr>
          <w:rFonts w:ascii="Times New Roman" w:cs="Times New Roman" w:eastAsia="Times New Roman" w:hAnsi="Times New Roman"/>
          <w:b w:val="1"/>
          <w:bCs w:val="1"/>
          <w:sz w:val="19"/>
          <w:szCs w:val="19"/>
          <w:rtl w:val="0"/>
        </w:rPr>
        <w:t xml:space="preserve">. – This is why Hallel is not recited. Concerning the first Scriptural passage of Hallel, which precedes the shofar blasts, the Sages said: “The King sits upon the throne of judgment.” Although afterward He sits upon the throne of mercy, it remains the Day of Judgment, and the judgment itself is what brings Him to the throne of mercy through the awakening of the shofar. Such a process is not the setting for Hallel. </w:t>
      </w:r>
      <w:r w:rsidDel="00000000" w:rsidR="00000000" w:rsidRPr="00000000">
        <w:rPr>
          <w:rFonts w:ascii="Times New Roman" w:cs="Times New Roman" w:eastAsia="Times New Roman" w:hAnsi="Times New Roman"/>
          <w:b w:val="0"/>
          <w:bCs w:val="0"/>
          <w:sz w:val="19"/>
          <w:szCs w:val="19"/>
          <w:rtl w:val="1"/>
        </w:rPr>
        <w:t>שֶׁהַהִלּוּל הוּא עַל נֵס שֶׁחוּץ מִהַטֶּבַע מַה שֶׁאֵין כֵּן כְּשֶׁנִּמְשָׁךְ וּבָא עַל פִּי טֶבַע הַגָּמוּר</w:t>
      </w:r>
      <w:r w:rsidDel="00000000" w:rsidR="00000000" w:rsidRPr="00000000">
        <w:rPr>
          <w:rFonts w:ascii="Times New Roman" w:cs="Times New Roman" w:eastAsia="Times New Roman" w:hAnsi="Times New Roman"/>
          <w:b w:val="1"/>
          <w:bCs w:val="1"/>
          <w:sz w:val="19"/>
          <w:szCs w:val="19"/>
          <w:rtl w:val="0"/>
        </w:rPr>
        <w:t xml:space="preserve">. – Hallel is sung over a miracle that stands outside the natural order; here, however, mercy is drawn through the full working of the ordered system itself. </w:t>
      </w:r>
      <w:r w:rsidDel="00000000" w:rsidR="00000000" w:rsidRPr="00000000">
        <w:rPr>
          <w:rFonts w:ascii="Times New Roman" w:cs="Times New Roman" w:eastAsia="Times New Roman" w:hAnsi="Times New Roman"/>
          <w:b w:val="0"/>
          <w:bCs w:val="0"/>
          <w:sz w:val="19"/>
          <w:szCs w:val="19"/>
          <w:rtl w:val="1"/>
        </w:rPr>
        <w:t>וְעַל כֵּן פָּתְחוּ רַבּוֹתֵינוּ זִכְרוֹנָם לִבְרָכָה אַרְבָּעָה רָאשֵׁי שְׁנֵים, וְכֵן (שָׁם טז.) אַרְבָּעָה פְּרָקִים הָעוֹלָם נִדּוֹן בְּנִיסָן וְאַחֲרָיו רֹאשׁ הַשָּׁנָה כִּי לְעוֹלָם נִיסָן קוֹדֶם רֹאשׁ הַשָּׁנָה כְּפִי סֵדֶר הֶחֳדָשִׁים שֶׁהוּא הַגּוֹרֵם לִהְיוֹת רֹאשׁ הַשָּׁנָה גַּם כֵּן מִתְקַדֵּשׁ עַל פִּי יִשְׂרָאֵל</w:t>
      </w:r>
      <w:r w:rsidDel="00000000" w:rsidR="00000000" w:rsidRPr="00000000">
        <w:rPr>
          <w:rFonts w:ascii="Times New Roman" w:cs="Times New Roman" w:eastAsia="Times New Roman" w:hAnsi="Times New Roman"/>
          <w:b w:val="1"/>
          <w:bCs w:val="1"/>
          <w:sz w:val="19"/>
          <w:szCs w:val="19"/>
          <w:rtl w:val="0"/>
        </w:rPr>
        <w:t xml:space="preserve">. – This is why the Sages opened the tractate with “four new years,” and likewise taught that at four periods the world is judged, placing Nisan before Rosh Hashanah. According to the order of the months, Nisan always precedes Rosh Hashanah, and it is Nisan that enables Rosh Hashanah itself to be sanctified through Israel. </w:t>
      </w:r>
      <w:r w:rsidDel="00000000" w:rsidR="00000000" w:rsidRPr="00000000">
        <w:rPr>
          <w:rFonts w:ascii="Times New Roman" w:cs="Times New Roman" w:eastAsia="Times New Roman" w:hAnsi="Times New Roman"/>
          <w:b w:val="0"/>
          <w:bCs w:val="0"/>
          <w:sz w:val="19"/>
          <w:szCs w:val="19"/>
          <w:rtl w:val="1"/>
        </w:rPr>
        <w:t>וְאָמַר נִיסָן רֹאשׁ הַשָּׁנָה לָרְגָלִים שֶׁהוּא קְדוּשַּׁת הַזְּמַן דְּיִשְׂרָאֵל מְקַדְּשֵׁי אַף דְּבְּאֶחָד בְּנִיסָן אֵינוֹ רֶגֶל רַק אָז תְּחִלַּת בְּרִיאַת עוֹלָם בְּמַעֲשֶׂה הַנִּמְסָר לְיִשְׂרָאֵל לְקָדְשׁוֹ וְבִּקְדוּשַּׁת רֹאשׁ חָדָשׁ נִיסָן מִתְקַדֵּשׁ הָרֶגֶל שֶׁבּוֹ וְנוֹדַע זְמַנּוֹ וְזֶהוּ לְחָדְשֵׁי הַלְּבָנָה</w:t>
      </w:r>
      <w:r w:rsidDel="00000000" w:rsidR="00000000" w:rsidRPr="00000000">
        <w:rPr>
          <w:rFonts w:ascii="Times New Roman" w:cs="Times New Roman" w:eastAsia="Times New Roman" w:hAnsi="Times New Roman"/>
          <w:b w:val="1"/>
          <w:bCs w:val="1"/>
          <w:sz w:val="19"/>
          <w:szCs w:val="19"/>
          <w:rtl w:val="0"/>
        </w:rPr>
        <w:t xml:space="preserve">. – The first of Nisan is therefore the new year for festivals, expressing the sanctity of time that Israel sanctifies. Although the first of Nisan is itself not a festival, it marks the beginning of Creation in the realm of action that was entrusted to Israel to sanctify; through the sanctity of Rosh Chodesh Nisan, the festival within that month becomes sanctified and its time becomes known. This is the order of the lunar months. </w:t>
      </w:r>
      <w:r w:rsidDel="00000000" w:rsidR="00000000" w:rsidRPr="00000000">
        <w:rPr>
          <w:rFonts w:ascii="Times New Roman" w:cs="Times New Roman" w:eastAsia="Times New Roman" w:hAnsi="Times New Roman"/>
          <w:b w:val="0"/>
          <w:bCs w:val="0"/>
          <w:sz w:val="19"/>
          <w:szCs w:val="19"/>
          <w:rtl w:val="1"/>
        </w:rPr>
        <w:t>אֲבָל הַשְׁנֵים הוּא לַחַמָּה רַק דְּיִשְׂרָאֵל אֵין מוֹנִין שְׁנוֹת חַמָּה רַק מַשְׁוִים לִהְיוֹת הַשָּׁנָה גַּם כֵּן לַלְּבָנָה וְהַיְינוּ דְּהֵם מַכִּירִים דְּכָל הַשְׁפָּעוֹת עוֹלָם הַזֶּה [הַמַּסְתִּירִים הַהִתְגַּלּוּת אֵצֶל הָעוֹבְדֵי כּוֹכָבִים וּמַזָּלוֹת]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reckoning of years, however, follows the solar cycle. Israel nevertheless do not count purely solar years; they align the solar year with the moon, thereby acknowledging that all the forces and influences of this world—even those that conceal Divine revelation among the nations—come entirely from the blessed Hashem. </w:t>
      </w:r>
      <w:r w:rsidDel="00000000" w:rsidR="00000000" w:rsidRPr="00000000">
        <w:rPr>
          <w:rFonts w:ascii="Times New Roman" w:cs="Times New Roman" w:eastAsia="Times New Roman" w:hAnsi="Times New Roman"/>
          <w:b w:val="0"/>
          <w:bCs w:val="0"/>
          <w:sz w:val="19"/>
          <w:szCs w:val="19"/>
          <w:rtl w:val="1"/>
        </w:rPr>
        <w:t>וְלְבְּנה מְקַבֶּלֶת שִׁפְעָה מִחַמָּה וְלֹא כְּאוּמּוֹת הָעוֹלָם הַמוֹנִין לַחַמָּה לְבַד</w:t>
      </w:r>
      <w:r w:rsidDel="00000000" w:rsidR="00000000" w:rsidRPr="00000000">
        <w:rPr>
          <w:rFonts w:ascii="Times New Roman" w:cs="Times New Roman" w:eastAsia="Times New Roman" w:hAnsi="Times New Roman"/>
          <w:b w:val="1"/>
          <w:bCs w:val="1"/>
          <w:sz w:val="19"/>
          <w:szCs w:val="19"/>
          <w:rtl w:val="0"/>
        </w:rPr>
        <w:t xml:space="preserve">. – The moon receives its light from the sun, unlike the nations, who reckon by the sun alone. </w:t>
      </w:r>
      <w:r w:rsidDel="00000000" w:rsidR="00000000" w:rsidRPr="00000000">
        <w:rPr>
          <w:rFonts w:ascii="Times New Roman" w:cs="Times New Roman" w:eastAsia="Times New Roman" w:hAnsi="Times New Roman"/>
          <w:b w:val="0"/>
          <w:bCs w:val="0"/>
          <w:sz w:val="19"/>
          <w:szCs w:val="19"/>
          <w:rtl w:val="1"/>
        </w:rPr>
        <w:t>וְאָמְרוּ בַּגְּמָרָא י"ב א' דְּחַכְמֵי יִשְׂרָאֵל מוֹנִין לְמַבּוּל מִתִּשְׁרֵי וְלְתְּקִיפוּת מִנִיסָן וְחַכְמֵי אוּמּוֹת הָעוֹלָם מוֹנִין גַּם לְמַבּוּל מִנִיסָן וּמַה חָכְמָה שַׁיָּיךְ בְּעִנְיָן זֶה</w:t>
      </w:r>
      <w:r w:rsidDel="00000000" w:rsidR="00000000" w:rsidRPr="00000000">
        <w:rPr>
          <w:rFonts w:ascii="Times New Roman" w:cs="Times New Roman" w:eastAsia="Times New Roman" w:hAnsi="Times New Roman"/>
          <w:b w:val="1"/>
          <w:bCs w:val="1"/>
          <w:sz w:val="19"/>
          <w:szCs w:val="19"/>
          <w:rtl w:val="0"/>
        </w:rPr>
        <w:t xml:space="preserve">. – The Gemara states that the sages of Israel count the Flood from Tishrei and the solar seasons from Nisan, while the sages of the nations count even the Flood from Nisan. What “wisdom” is involved in this calendrical distinction? </w:t>
      </w:r>
      <w:r w:rsidDel="00000000" w:rsidR="00000000" w:rsidRPr="00000000">
        <w:rPr>
          <w:rFonts w:ascii="Times New Roman" w:cs="Times New Roman" w:eastAsia="Times New Roman" w:hAnsi="Times New Roman"/>
          <w:b w:val="0"/>
          <w:bCs w:val="0"/>
          <w:sz w:val="19"/>
          <w:szCs w:val="19"/>
          <w:rtl w:val="1"/>
        </w:rPr>
        <w:t>וְגַם מַה שֶׁכָּתוּב לְמַבּוּל וְלֹא לִשְׁנֵים</w:t>
      </w:r>
      <w:r w:rsidDel="00000000" w:rsidR="00000000" w:rsidRPr="00000000">
        <w:rPr>
          <w:rFonts w:ascii="Times New Roman" w:cs="Times New Roman" w:eastAsia="Times New Roman" w:hAnsi="Times New Roman"/>
          <w:b w:val="1"/>
          <w:bCs w:val="1"/>
          <w:sz w:val="19"/>
          <w:szCs w:val="19"/>
          <w:rtl w:val="0"/>
        </w:rPr>
        <w:t xml:space="preserve">. – And why does the Gemara specify the Flood rather than simply saying that they count years differently? </w:t>
      </w:r>
      <w:r w:rsidDel="00000000" w:rsidR="00000000" w:rsidRPr="00000000">
        <w:rPr>
          <w:rFonts w:ascii="Times New Roman" w:cs="Times New Roman" w:eastAsia="Times New Roman" w:hAnsi="Times New Roman"/>
          <w:b w:val="0"/>
          <w:bCs w:val="0"/>
          <w:sz w:val="19"/>
          <w:szCs w:val="19"/>
          <w:rtl w:val="1"/>
        </w:rPr>
        <w:t>אֲבָל הַכַּוָּנָה דְּשׁוֹרֶשׁ חָכְמַת אוּמּוֹת הָעוֹלָם דְּמְבָרְכִין גַּם כֵּן מֵחָכְמָתוֹ לִבְרִיּוֹתָיו שֶׁהוּא נִמְשָׁךְ מֵחָכְמָתוֹ יִתְבָּרַךְ כְּמוֹ שֶׁכָּתוּב (מְגִילָּה טז.) כָּל הָאוֹמֵר דָּבָר חָכְמָה אֲפִילּוּ בָּאוּמּוֹת הָעוֹלָם וְכוּלֵי וּכְמוֹ שֶׁאָמְרוּ (מִדְרָשׁ רַבָּה אֵיכָה פָּרָשָׁה ב ט) יֵשׁ חָכְמָה בֶּאֱדוֹם תַּאֲמִין שֶׁנֶּאֱמַר וְהַאֲבַדְתִּי וְגוֹמֵר</w:t>
      </w:r>
      <w:r w:rsidDel="00000000" w:rsidR="00000000" w:rsidRPr="00000000">
        <w:rPr>
          <w:rFonts w:ascii="Times New Roman" w:cs="Times New Roman" w:eastAsia="Times New Roman" w:hAnsi="Times New Roman"/>
          <w:b w:val="1"/>
          <w:bCs w:val="1"/>
          <w:sz w:val="19"/>
          <w:szCs w:val="19"/>
          <w:rtl w:val="0"/>
        </w:rPr>
        <w:t xml:space="preserve">. – The explanation is that the root of the wisdom of the nations is reflected in the blessing, “Who has given of His wisdom to His creatures”: their wisdom too ultimately derives from His wisdom. Thus the Sages said, “If someone tells you there is wisdom among Edom, believe it,” as Scripture says, “I will destroy the wise men from Edom.” </w:t>
      </w:r>
      <w:r w:rsidDel="00000000" w:rsidR="00000000" w:rsidRPr="00000000">
        <w:rPr>
          <w:rFonts w:ascii="Times New Roman" w:cs="Times New Roman" w:eastAsia="Times New Roman" w:hAnsi="Times New Roman"/>
          <w:b w:val="0"/>
          <w:bCs w:val="0"/>
          <w:sz w:val="19"/>
          <w:szCs w:val="19"/>
          <w:rtl w:val="1"/>
        </w:rPr>
        <w:t>וְחָכְמָה הוּא הַכָּרַת הָאֱמֶת וּבִלְעָם רֹאשׁ לְחַכְמֵי אוּמּוֹת הָעוֹלָם הִכִּיר הָאֱמֶת בְּמַעֲלַת יִשְׂרָאֵל כִּמְפוֹרָשׁ בִּנְבוּאוֹתָיו וְעִם כָּל זֶה אָמַר הִנְנִי הוֹלֵךְ לְעַמִּי וְלֹא נִמְשָׁךְ אַחֲרֵיהֶם לְהִתְגַּיֵּיר כִּי עַצְמוּתוֹ אֵין כֵּן וְעַל כֵּן א' מֵחָכְמָתוֹ לִבְרִיּוֹתָיו עַל דֶּרֶךְ שֶׁכָּתַבְתִּי לְעֵיל עַל מִכְּבוֹדו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Wisdom means recognition of truth. Balaam, the foremost of the sages of the nations, recognized the truth of Israel’s greatness, as is explicit in his prophecies; nevertheless he said, “Behold, I am going to my people,” and did not join Israel as a convert, because his essential root was not of that nature. Therefore the blessing concerning gentile wisdom says “Who has given of His wisdom to His creatures,” just as was explained above regarding “of His glory.” </w:t>
      </w:r>
      <w:r w:rsidDel="00000000" w:rsidR="00000000" w:rsidRPr="00000000">
        <w:rPr>
          <w:rFonts w:ascii="Times New Roman" w:cs="Times New Roman" w:eastAsia="Times New Roman" w:hAnsi="Times New Roman"/>
          <w:b w:val="0"/>
          <w:bCs w:val="0"/>
          <w:sz w:val="19"/>
          <w:szCs w:val="19"/>
          <w:rtl w:val="1"/>
        </w:rPr>
        <w:t>מַה שֶׁאֵין כֵּן בְּחַכְמֵי יִשְׂרָאֵל נֶאֱמַר לִירֵאָיו כִּי רֵאשִׁית חָכְמָה דְּיִשְׂרָאֵל הוּא יִרְאַת הַשֵּׁם דְּעַל יְדֵי הַחָכְמָה שֶׁמַּכִּיר מְצִיאוּת הַשֵּׁם יִתְבָּרַךְ הוּא בָּא לְיִרְאָה כְּמוֹ שֶׁכָּתַב רַבֵּינוּ מֹשֶׁה בֶּן מַיְמוֹן רֵישׁ פֶּרֶק ב' מִיסוֹדֵי הַתּוֹרָה וּבַהַגָּהָה דְּרֵישׁ שׁוּלְחָן עָרוּךְ אוֹרַח חַיִּים</w:t>
      </w:r>
      <w:r w:rsidDel="00000000" w:rsidR="00000000" w:rsidRPr="00000000">
        <w:rPr>
          <w:rFonts w:ascii="Times New Roman" w:cs="Times New Roman" w:eastAsia="Times New Roman" w:hAnsi="Times New Roman"/>
          <w:b w:val="1"/>
          <w:bCs w:val="1"/>
          <w:sz w:val="19"/>
          <w:szCs w:val="19"/>
          <w:rtl w:val="0"/>
        </w:rPr>
        <w:t xml:space="preserve">. – Concerning the sages of Israel, by contrast, the blessing says “to those who fear Him,” for the beginning of Israel’s wisdom is fear of Hashem. Through wisdom a person recognizes the reality of the blessed Hashem and thereby comes to awe, as Maimonides explains at the beginning of the second chapter of Foundations of the Torah and as noted at the beginning of Orach Chaim. </w:t>
      </w:r>
      <w:r w:rsidDel="00000000" w:rsidR="00000000" w:rsidRPr="00000000">
        <w:rPr>
          <w:rFonts w:ascii="Times New Roman" w:cs="Times New Roman" w:eastAsia="Times New Roman" w:hAnsi="Times New Roman"/>
          <w:b w:val="0"/>
          <w:bCs w:val="0"/>
          <w:sz w:val="19"/>
          <w:szCs w:val="19"/>
          <w:rtl w:val="1"/>
        </w:rPr>
        <w:t>וּבֶאֱמֶת הַחָכְמָה תָּעֹז לֶחָכָם וְנוֹתֶנֶת לוֹ תְּקִיפוּת וְעַל כֵּן אָמְרוּ (גִּיטִּין סב.) מַאן מַלְכֵי רַבָּנָן</w:t>
      </w:r>
      <w:r w:rsidDel="00000000" w:rsidR="00000000" w:rsidRPr="00000000">
        <w:rPr>
          <w:rFonts w:ascii="Times New Roman" w:cs="Times New Roman" w:eastAsia="Times New Roman" w:hAnsi="Times New Roman"/>
          <w:b w:val="1"/>
          <w:bCs w:val="1"/>
          <w:sz w:val="19"/>
          <w:szCs w:val="19"/>
          <w:rtl w:val="0"/>
        </w:rPr>
        <w:t xml:space="preserve">. – In truth, “wisdom strengthens the wise” and gives a person firmness and power; therefore the Sages said, “Who are the kings? The rabbis.” </w:t>
      </w:r>
      <w:r w:rsidDel="00000000" w:rsidR="00000000" w:rsidRPr="00000000">
        <w:rPr>
          <w:rFonts w:ascii="Times New Roman" w:cs="Times New Roman" w:eastAsia="Times New Roman" w:hAnsi="Times New Roman"/>
          <w:b w:val="0"/>
          <w:bCs w:val="0"/>
          <w:sz w:val="19"/>
          <w:szCs w:val="19"/>
          <w:rtl w:val="1"/>
        </w:rPr>
        <w:t>וְאוּמּוֹת הָעוֹלָם עַל יְדֵי תְּקִיפוּת נַעֲשָׂה בְּרִיָּה בִּפְנֵי עַצְמוֹ וְחוֹשֵׁב דְּהַכֹּל שֶׁלּוֹ אֲבָל יִשְׂרָאֵל עַל יְדֵי תְּקִיפוּת מוֹסִיפִין יִרְאָה וּתְקִיפוּת דְּחָכְמָה הַיְינוּ שֶׁמַּכִּיר שֶׁהַכֹּל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Among the nations, such strength causes a person to become an independent entity in his own eyes and to imagine that everything is his. Among Israel, however, strength of wisdom produces additional awe: the firmness given by wisdom consists precisely in recognizing that everything comes from the blessed Hashem. </w:t>
      </w:r>
      <w:r w:rsidDel="00000000" w:rsidR="00000000" w:rsidRPr="00000000">
        <w:rPr>
          <w:rFonts w:ascii="Times New Roman" w:cs="Times New Roman" w:eastAsia="Times New Roman" w:hAnsi="Times New Roman"/>
          <w:b w:val="0"/>
          <w:bCs w:val="0"/>
          <w:sz w:val="19"/>
          <w:szCs w:val="19"/>
          <w:rtl w:val="1"/>
        </w:rPr>
        <w:t>וּבִלְעָם נִתְפָּאֵר וְיוֹדֵעַ דַּעַת עֶלְיוֹן הוּא הַיְדִיעָה דְּהַשֵּׁם יִתְבָּרַךְ שֶׁהוּא הֵיפֶךְ [הַבְּחִירָה] וְעַל כֵּן רָצָה לְהַכְחִישׁ בְּבְּחִירָה לְגַמְרֵי וְאָמַר הִנְנִי הוֹלֵךְ וְגוֹמֵר כִּי הוּא אִי אֶפְשָׁר לוֹ לִבְחוֹר בַּטּוֹב כְּלָל</w:t>
      </w:r>
      <w:r w:rsidDel="00000000" w:rsidR="00000000" w:rsidRPr="00000000">
        <w:rPr>
          <w:rFonts w:ascii="Times New Roman" w:cs="Times New Roman" w:eastAsia="Times New Roman" w:hAnsi="Times New Roman"/>
          <w:b w:val="1"/>
          <w:bCs w:val="1"/>
          <w:sz w:val="19"/>
          <w:szCs w:val="19"/>
          <w:rtl w:val="0"/>
        </w:rPr>
        <w:t xml:space="preserve">. – Balaam boasted that he “knows the knowledge of the Most High.” This is knowledge of Divine foreknowledge, which stands opposite human free choice; therefore he sought to deny free choice entirely and said, “Behold, I am going to my people,” as though he had no possibility of choosing the good. </w:t>
      </w:r>
      <w:r w:rsidDel="00000000" w:rsidR="00000000" w:rsidRPr="00000000">
        <w:rPr>
          <w:rFonts w:ascii="Times New Roman" w:cs="Times New Roman" w:eastAsia="Times New Roman" w:hAnsi="Times New Roman"/>
          <w:b w:val="0"/>
          <w:bCs w:val="0"/>
          <w:sz w:val="19"/>
          <w:szCs w:val="19"/>
          <w:rtl w:val="1"/>
        </w:rPr>
        <w:t>וְכֵן הָאֱמֶת אֵצֶל שׁוֹרֶשׁ אוּמּוֹת הָעוֹלָם כִּי הַגֵּרִים שֶׁבָּהֶם הוּא מַה שֶׁנִּשְׁמָתָם עָמְדָה בָּהָר סִינַי כְּמוֹ שֶׁאָמְרוּ בְּשַׁבָּת (קמו רֵישׁ עַמּוּד א) וְיֵשׁ לָהֶם אֲחִיזָה בְּשָׁרְשָׁם עִם בְּנֵי יִשְׂרָאֵל וְעַל כֵּן מְסַלֵּק מִעָלָיו יִרְאַת הַשֵּׁם לְגַמְרֵי</w:t>
      </w:r>
      <w:r w:rsidDel="00000000" w:rsidR="00000000" w:rsidRPr="00000000">
        <w:rPr>
          <w:rFonts w:ascii="Times New Roman" w:cs="Times New Roman" w:eastAsia="Times New Roman" w:hAnsi="Times New Roman"/>
          <w:b w:val="1"/>
          <w:bCs w:val="1"/>
          <w:sz w:val="19"/>
          <w:szCs w:val="19"/>
          <w:rtl w:val="0"/>
        </w:rPr>
        <w:t xml:space="preserve">. – In relation to the root of the nations this is indeed so. The converts among them are those whose souls already stood at Mount Sinai, as the Sages taught, and who therefore possess a root shared with the children of Israel. Balaam, by contrast, removed from himself the fear of Hashem completely. </w:t>
      </w:r>
      <w:r w:rsidDel="00000000" w:rsidR="00000000" w:rsidRPr="00000000">
        <w:rPr>
          <w:rFonts w:ascii="Times New Roman" w:cs="Times New Roman" w:eastAsia="Times New Roman" w:hAnsi="Times New Roman"/>
          <w:b w:val="0"/>
          <w:bCs w:val="0"/>
          <w:sz w:val="19"/>
          <w:szCs w:val="19"/>
          <w:rtl w:val="1"/>
        </w:rPr>
        <w:t>וְזֶהוּ מוֹנִין לְמַבּוּל מִנִיסָן כִּי הַמַבּוּל הוּא הַשְׁחָתַת הָעוֹלָם בַּעֲבוּר הַחֲטָאִים</w:t>
      </w:r>
      <w:r w:rsidDel="00000000" w:rsidR="00000000" w:rsidRPr="00000000">
        <w:rPr>
          <w:rFonts w:ascii="Times New Roman" w:cs="Times New Roman" w:eastAsia="Times New Roman" w:hAnsi="Times New Roman"/>
          <w:b w:val="1"/>
          <w:bCs w:val="1"/>
          <w:sz w:val="19"/>
          <w:szCs w:val="19"/>
          <w:rtl w:val="0"/>
        </w:rPr>
        <w:t xml:space="preserve">. – This is why the sages of the nations count the Flood from Nisan: the Flood was the destruction of the world because of sin. </w:t>
      </w:r>
      <w:r w:rsidDel="00000000" w:rsidR="00000000" w:rsidRPr="00000000">
        <w:rPr>
          <w:rFonts w:ascii="Times New Roman" w:cs="Times New Roman" w:eastAsia="Times New Roman" w:hAnsi="Times New Roman"/>
          <w:b w:val="0"/>
          <w:bCs w:val="0"/>
          <w:sz w:val="19"/>
          <w:szCs w:val="19"/>
          <w:rtl w:val="1"/>
        </w:rPr>
        <w:t>וּמִצַּד חָכְמַת יִשְׂרָאֵל הוּא נִמְנֶה מִתִּשְׁרֵי דְּרָצָה לוֹמַר שֶׁהָיָה מִצַּד מִדַּת הַדִּין כִּי אָז לֹא הָיָה עֲדַיִן יִשְׂרָאֵל שֶׁעָלוּ בְּמַחֲשָׁבָה שֶׁהֵם יְכוֹלִין לַעֲלוֹת לַמַּחֲשָׁבָה דְּמִדַּת הַדִּין לְהַמְתִּיקָהּ לְרַחֲמִים וּכְאָמְרָם זִכְרוֹנָם לִבְרָכָה (זוֹהַר חֵלֶק א סז ב) דְּנִקְרְאוּ מִי נח שֶׁלֹּא הִתְפַּלֵּל כִּי אֵלּוּ הִתְפַּלֵּל נַעֲנָה דְּהַתְּפִלָּה הוּא שׁוֹרֶשׁ כְּנֶסֶת יִשְׂרָאֵל כַּנִּזְכָּר וְהָיָה מִתְעוֹרֵר שׁוֹרֶשׁ יִשְׂרָאֵל דְּיְכוֹלִים לַהֲפֹךְ הָרָע לְטוֹב וּמְבָרְרִים דְּאֵין רַע</w:t>
      </w:r>
      <w:r w:rsidDel="00000000" w:rsidR="00000000" w:rsidRPr="00000000">
        <w:rPr>
          <w:rFonts w:ascii="Times New Roman" w:cs="Times New Roman" w:eastAsia="Times New Roman" w:hAnsi="Times New Roman"/>
          <w:b w:val="1"/>
          <w:bCs w:val="1"/>
          <w:sz w:val="19"/>
          <w:szCs w:val="19"/>
          <w:rtl w:val="0"/>
        </w:rPr>
        <w:t xml:space="preserve">. – From the perspective of Israel’s wisdom, however, it is counted from Tishrei, meaning that it proceeded from the attribute of strict justice. Israel had not yet appeared in history—Israel who arose in primordial thought and can ascend to that level of thought itself, sweetening judgment into mercy. The Zohar therefore calls the Flood “the waters of Noah” because Noah did not pray; had he prayed, he would have been answered. Prayer is the root of Knesset Yisrael, and it would have awakened Israel’s root, which can transform evil into good and clarify that evil has no independent reality. </w:t>
      </w:r>
      <w:r w:rsidDel="00000000" w:rsidR="00000000" w:rsidRPr="00000000">
        <w:rPr>
          <w:rFonts w:ascii="Times New Roman" w:cs="Times New Roman" w:eastAsia="Times New Roman" w:hAnsi="Times New Roman"/>
          <w:b w:val="0"/>
          <w:bCs w:val="0"/>
          <w:sz w:val="19"/>
          <w:szCs w:val="19"/>
          <w:rtl w:val="1"/>
        </w:rPr>
        <w:t>וְזֶהוּ עִנְיַן מִנַּיִן שְׁנוֹת הַבְּרִיאָה מִתִּשְׁרֵי שֶׁהוּא הַמַּחֲשָׁבָה דְּהֵם מְקַדְּשֵׁי לַזְּמַנִּים כְּפִי הַמַּחֲשָׁבָה וְעַל כֵּן הַמּוֹלָדוֹת שֶׁהוּא קְבִיעוּת חָדְשֵׁי הַלְּבָנָה מוֹנִין לְבָּהָר"דְּ (רַבֵּינוּ מֹשֶׁה בֶּן מַיְמוֹן הֲלָכוֹת קָדוֹשׁ הַחוֹדֶשׁ וְ, ח) שֶׁהוּא כְּמַאן דְּאָמַר בְּתִשְׁרֵי נִבְרָא הָעוֹלָם כַּנּוֹדָע בְּחֶשְׁבּוֹן הָעִבּוּר</w:t>
      </w:r>
      <w:r w:rsidDel="00000000" w:rsidR="00000000" w:rsidRPr="00000000">
        <w:rPr>
          <w:rFonts w:ascii="Times New Roman" w:cs="Times New Roman" w:eastAsia="Times New Roman" w:hAnsi="Times New Roman"/>
          <w:b w:val="1"/>
          <w:bCs w:val="1"/>
          <w:sz w:val="19"/>
          <w:szCs w:val="19"/>
          <w:rtl w:val="0"/>
        </w:rPr>
        <w:t xml:space="preserve">. – This is also why the years of Creation are counted from Tishrei, corresponding to the level of primordial thought according to which Israel sanctifies the times. Thus the lunar conjunctions, which determine the lunar months, are calculated from the traditional epoch of BeHaRaD, following the view that the world was created in Tishrei, as is known from the calculations of intercalation. </w:t>
      </w:r>
      <w:r w:rsidDel="00000000" w:rsidR="00000000" w:rsidRPr="00000000">
        <w:rPr>
          <w:rFonts w:ascii="Times New Roman" w:cs="Times New Roman" w:eastAsia="Times New Roman" w:hAnsi="Times New Roman"/>
          <w:b w:val="0"/>
          <w:bCs w:val="0"/>
          <w:sz w:val="19"/>
          <w:szCs w:val="19"/>
          <w:rtl w:val="1"/>
        </w:rPr>
        <w:t>וּתְקִיפוּת דְּחַמָּה מוֹנִין מִנִיסָן שֶׁאָז הָיָה הִתְגַּלּוּת הַבְּרִיאָה דְּלְבְּנה מְקַבֶּלֶת מִחַמָּה וְאָז הוּא כֹּחַ הַחַמָּה</w:t>
      </w:r>
      <w:r w:rsidDel="00000000" w:rsidR="00000000" w:rsidRPr="00000000">
        <w:rPr>
          <w:rFonts w:ascii="Times New Roman" w:cs="Times New Roman" w:eastAsia="Times New Roman" w:hAnsi="Times New Roman"/>
          <w:b w:val="1"/>
          <w:bCs w:val="1"/>
          <w:sz w:val="19"/>
          <w:szCs w:val="19"/>
          <w:rtl w:val="0"/>
        </w:rPr>
        <w:t xml:space="preserve">. – The solar seasons, however, are counted from Nisan, because that is when Creation became manifest in the realm of action: the moon receives from the sun, and the power of the sun becomes operative. </w:t>
      </w:r>
      <w:r w:rsidDel="00000000" w:rsidR="00000000" w:rsidRPr="00000000">
        <w:rPr>
          <w:rFonts w:ascii="Times New Roman" w:cs="Times New Roman" w:eastAsia="Times New Roman" w:hAnsi="Times New Roman"/>
          <w:b w:val="0"/>
          <w:bCs w:val="0"/>
          <w:sz w:val="19"/>
          <w:szCs w:val="19"/>
          <w:rtl w:val="1"/>
        </w:rPr>
        <w:t>וְיִשְׂרָאֵל נִיתַּן לָהֶם אוֹתוֹ חוֹדֶשׁ לְקִדּוּשׁ הַלְּבָנָה שֶׁגַּם הִיא בִּתְחִלַּת הַמַּחֲשָׁבָה אוֹר גָּדוֹל וְכֵן לֶעָתִיד דְּמִצַּד הַמַּחֲשָׁבָה שְׁנֵיהֶם מְאוֹרוֹת גְּדוֹלִים רַק מִצַּד הַמַּעֲשֶׂה נִתְקַטְּנָה כִּי בָּעוֹלָם הַזֶּה מַאן דְּאָכֵיל דְּלָאו דִּילֵיהּ בָּהֵית וְכוּלֵי (יְרוּשַׁלְמִי דְּעָרְלָה פֶּרֶק א) וְהַיִּרְאָה הוּא הַבּוּשָׁה כְּמוֹ שֶׁאָמְרוּ בְּנְדָרִים כ' א' וְזֶהוּ מִדַּת יִשְׂרָאֵל בַּיְשָׁנִים שֶׁלֹּא נִמְצָא בָּאוּמּוֹת הָעוֹלָם</w:t>
      </w:r>
      <w:r w:rsidDel="00000000" w:rsidR="00000000" w:rsidRPr="00000000">
        <w:rPr>
          <w:rFonts w:ascii="Times New Roman" w:cs="Times New Roman" w:eastAsia="Times New Roman" w:hAnsi="Times New Roman"/>
          <w:b w:val="1"/>
          <w:bCs w:val="1"/>
          <w:sz w:val="19"/>
          <w:szCs w:val="19"/>
          <w:rtl w:val="0"/>
        </w:rPr>
        <w:t xml:space="preserve">. – Israel were given that month in order to sanctify the moon. In primordial thought the moon too was a great light, as it will again be in the future, when from the perspective of that thought the two luminaries are both great. Only in the realm of action was the moon diminished, because in this world “one who eats what is not his own is ashamed.” Awe is itself identified with this holy shame, and this is the quality of Israel—who are characterized by bashfulness—which is absent from the nations. </w:t>
      </w:r>
      <w:r w:rsidDel="00000000" w:rsidR="00000000" w:rsidRPr="00000000">
        <w:rPr>
          <w:rFonts w:ascii="Times New Roman" w:cs="Times New Roman" w:eastAsia="Times New Roman" w:hAnsi="Times New Roman"/>
          <w:b w:val="0"/>
          <w:bCs w:val="0"/>
          <w:sz w:val="19"/>
          <w:szCs w:val="19"/>
          <w:rtl w:val="1"/>
        </w:rPr>
        <w:t>וְעַל יְדֵי הַהִתְקַטְּנוּת יִשְׂרָאֵל מְקַדְּשֵׁי לַזְּמַנִּים דְּבַתּוֹרָה שֶׁבְּעַל פֶּה עִיקַּר הַקִּדּוּשׁ נִקְבַּע עַל תִּשְׁרֵי בְּרֹאשׁ הַשָּׁנָה כִּי זֶהוּ עִיקַּר כֹּחָם דְּמַגִּיעִים בִּקְדֻשָּׁתָם עַד שׁוֹרֶשׁ הַמַּחֲשָׁבָה לִהְיוֹת מוֹנִין שְׁנַת לְבְּנה מִתִּשְׁרֵי דְּהוּא שׁוֹרֶשׁ הַמַּחֲשָׁבָה דִּשְׁנֵיהֶם מְאוֹרוֹת גְּדוֹלִים</w:t>
      </w:r>
      <w:r w:rsidDel="00000000" w:rsidR="00000000" w:rsidRPr="00000000">
        <w:rPr>
          <w:rFonts w:ascii="Times New Roman" w:cs="Times New Roman" w:eastAsia="Times New Roman" w:hAnsi="Times New Roman"/>
          <w:b w:val="1"/>
          <w:bCs w:val="1"/>
          <w:sz w:val="19"/>
          <w:szCs w:val="19"/>
          <w:rtl w:val="0"/>
        </w:rPr>
        <w:t xml:space="preserve">. – Through this very diminishment, Israel sanctify the appointed times. In the Oral Torah the central sanctification is therefore fixed in Tishrei, on Rosh Hashanah, for Israel’s unique power is that their sanctity can reach all the way to the root of Divine thought. They therefore count the lunar year from Tishrei, corresponding to the thought in which both luminaries are great. </w:t>
      </w:r>
      <w:r w:rsidDel="00000000" w:rsidR="00000000" w:rsidRPr="00000000">
        <w:rPr>
          <w:rFonts w:ascii="Times New Roman" w:cs="Times New Roman" w:eastAsia="Times New Roman" w:hAnsi="Times New Roman"/>
          <w:b w:val="0"/>
          <w:bCs w:val="0"/>
          <w:sz w:val="19"/>
          <w:szCs w:val="19"/>
          <w:rtl w:val="1"/>
        </w:rPr>
        <w:t>וְזֶה כָּל חָכְמַת חַכְמֵי יִשְׂרָאֵל בַּתּוֹרָה שֶׁבְּעַל פֶּה לִידַּבֵּק בְּחָכְמָתוֹ וְמַחֲשַׁבְתּוֹ יִתְבָּרַךְ דְּעַל יְדֵי זֶה נַעֲשָׂה גַּם חָכְמָתָם תּוֹרָה</w:t>
      </w:r>
      <w:r w:rsidDel="00000000" w:rsidR="00000000" w:rsidRPr="00000000">
        <w:rPr>
          <w:rFonts w:ascii="Times New Roman" w:cs="Times New Roman" w:eastAsia="Times New Roman" w:hAnsi="Times New Roman"/>
          <w:b w:val="1"/>
          <w:bCs w:val="1"/>
          <w:sz w:val="19"/>
          <w:szCs w:val="19"/>
          <w:rtl w:val="0"/>
        </w:rPr>
        <w:t xml:space="preserve">. – This is the entire wisdom of the sages of Israel in the Oral Torah: to cleave to His wisdom and His thought, through which their own wisdom itself becomes Torah. </w:t>
      </w:r>
      <w:r w:rsidDel="00000000" w:rsidR="00000000" w:rsidRPr="00000000">
        <w:rPr>
          <w:rFonts w:ascii="Times New Roman" w:cs="Times New Roman" w:eastAsia="Times New Roman" w:hAnsi="Times New Roman"/>
          <w:b w:val="0"/>
          <w:bCs w:val="0"/>
          <w:sz w:val="19"/>
          <w:szCs w:val="19"/>
          <w:rtl w:val="1"/>
        </w:rPr>
        <w:t>וְזֶה אֵינוֹ בְּחַכְמֵי אוּמּוֹת הָעוֹלָם דְּכָל חָכְמָתָם שֶׁמַּכִּירִים שֶׁזֶּה רַע וְזֶה טוֹב אֲבָל חוֹשְׁבִים דְּלָרַע אֵין תִקְנֶה דְּכֵן הוּא מִצַּד הַחָכְמָה לְבַד כְּמַאֲמָרָם זִכְרוֹנָם לִבְרָכָה בַּיְרוּשַׁלְמִי פֶּרֶק ב' דְּמַכּוֹת וּבַמִּדְרָשׁ (יַלְקוּט שִׁמְעוֹנִי יְחֶזְקֵאל רֶמֶז שֶׁנָּח) שֶׁאֵלּוּ לַחָכְמָה וְכוּלֵי א' חֲטָאִים תִּרְדֹּף רָעָה וְכוּלֵי</w:t>
      </w:r>
      <w:r w:rsidDel="00000000" w:rsidR="00000000" w:rsidRPr="00000000">
        <w:rPr>
          <w:rFonts w:ascii="Times New Roman" w:cs="Times New Roman" w:eastAsia="Times New Roman" w:hAnsi="Times New Roman"/>
          <w:b w:val="1"/>
          <w:bCs w:val="1"/>
          <w:sz w:val="19"/>
          <w:szCs w:val="19"/>
          <w:rtl w:val="0"/>
        </w:rPr>
        <w:t xml:space="preserve">. – This is not so with the sages of the nations. Their wisdom can recognize that one thing is evil and another good, but they believe that evil, once present, has no rectification; such is the conclusion of unaided wisdom. Thus the Midrash teaches that when Wisdom was asked what should happen to the sinner, it answered, “Evil pursues sinners.” </w:t>
      </w:r>
      <w:r w:rsidDel="00000000" w:rsidR="00000000" w:rsidRPr="00000000">
        <w:rPr>
          <w:rFonts w:ascii="Times New Roman" w:cs="Times New Roman" w:eastAsia="Times New Roman" w:hAnsi="Times New Roman"/>
          <w:b w:val="0"/>
          <w:bCs w:val="0"/>
          <w:sz w:val="19"/>
          <w:szCs w:val="19"/>
          <w:rtl w:val="1"/>
        </w:rPr>
        <w:t>וְעַל כֵּן מוֹנִין לְמַבּוּל מִנִיסָן שֶׁזֶּהוּ הַשָּׂגַת חָכְמָתָם דְּגַם מִצַּד מִדַּת הַדִּין לֹא הָיָה אֶפְשָׁר בְּלֹא מַבּוּל חַס וְשָׁלוֹם כִּי הַחֵטְא מוֹשֵׁךְ בְּהֶכְרֵחַ אַחֲרָיו הַעוֹנֶש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they count the Flood from Nisan. According to their understanding, even under strict justice there could have been no alternative to the Flood, for sin necessarily draws punishment after it. </w:t>
      </w:r>
      <w:r w:rsidDel="00000000" w:rsidR="00000000" w:rsidRPr="00000000">
        <w:rPr>
          <w:rFonts w:ascii="Times New Roman" w:cs="Times New Roman" w:eastAsia="Times New Roman" w:hAnsi="Times New Roman"/>
          <w:b w:val="0"/>
          <w:bCs w:val="0"/>
          <w:sz w:val="19"/>
          <w:szCs w:val="19"/>
          <w:rtl w:val="1"/>
        </w:rPr>
        <w:t>וְסוֹבְרִים דְּאִי אֶפְשָׁר לְהִשְׁתַּנּוֹת כְּלָל מִמַּה שֶׁהוּא דְּעַל כֵּן לֹא נִשְׁתַּנָּה בִּלְעָם אַף דְּיָדַע שֶׁזֶּה תַּכְלִית הָרָע</w:t>
      </w:r>
      <w:r w:rsidDel="00000000" w:rsidR="00000000" w:rsidRPr="00000000">
        <w:rPr>
          <w:rFonts w:ascii="Times New Roman" w:cs="Times New Roman" w:eastAsia="Times New Roman" w:hAnsi="Times New Roman"/>
          <w:b w:val="1"/>
          <w:bCs w:val="1"/>
          <w:sz w:val="19"/>
          <w:szCs w:val="19"/>
          <w:rtl w:val="0"/>
        </w:rPr>
        <w:t xml:space="preserve">. – They believe that a being cannot truly change from what it is. Thus Balaam did not change even though he knew that his path represented the ultimate evil. </w:t>
      </w:r>
      <w:r w:rsidDel="00000000" w:rsidR="00000000" w:rsidRPr="00000000">
        <w:rPr>
          <w:rFonts w:ascii="Times New Roman" w:cs="Times New Roman" w:eastAsia="Times New Roman" w:hAnsi="Times New Roman"/>
          <w:b w:val="0"/>
          <w:bCs w:val="0"/>
          <w:sz w:val="19"/>
          <w:szCs w:val="19"/>
          <w:rtl w:val="1"/>
        </w:rPr>
        <w:t>וְהוּא הָיָה בֶּאֱמֶת כֵּן שָׁרְשׁוֹ שָׁם אֲבָל הוּא חָשַׁב דְּהַכֹּל הֵם כֵּן</w:t>
      </w:r>
      <w:r w:rsidDel="00000000" w:rsidR="00000000" w:rsidRPr="00000000">
        <w:rPr>
          <w:rFonts w:ascii="Times New Roman" w:cs="Times New Roman" w:eastAsia="Times New Roman" w:hAnsi="Times New Roman"/>
          <w:b w:val="1"/>
          <w:bCs w:val="1"/>
          <w:sz w:val="19"/>
          <w:szCs w:val="19"/>
          <w:rtl w:val="0"/>
        </w:rPr>
        <w:t xml:space="preserve">. – For concerning his own root this was indeed true; his error was to assume that all beings are the same. </w:t>
      </w:r>
      <w:r w:rsidDel="00000000" w:rsidR="00000000" w:rsidRPr="00000000">
        <w:rPr>
          <w:rFonts w:ascii="Times New Roman" w:cs="Times New Roman" w:eastAsia="Times New Roman" w:hAnsi="Times New Roman"/>
          <w:b w:val="0"/>
          <w:bCs w:val="0"/>
          <w:sz w:val="19"/>
          <w:szCs w:val="19"/>
          <w:rtl w:val="1"/>
        </w:rPr>
        <w:t>וְזֶה חָכְמַת אוּמּוֹת הָעוֹלָם לְהַפְרִיד הַיְדִיעָה מִבְּחִירָה שֶׁהוּא חַמָּה מִלְבְּנה שֶׁהוּא יִחוּד קוּדְשָׁא בְּרִיךְ הוּא וּשְׁכִינְתֵיהּ דְּנַעֲשָׂה רַק עַל יְדֵי יִשְׂרָאֵל וְלֹא עָשָׂה כֵּן לְכָל גּוֹי וּמִשְׁפָּטִים בְּלְ יְדָעוּם</w:t>
      </w:r>
      <w:r w:rsidDel="00000000" w:rsidR="00000000" w:rsidRPr="00000000">
        <w:rPr>
          <w:rFonts w:ascii="Times New Roman" w:cs="Times New Roman" w:eastAsia="Times New Roman" w:hAnsi="Times New Roman"/>
          <w:b w:val="1"/>
          <w:bCs w:val="1"/>
          <w:sz w:val="19"/>
          <w:szCs w:val="19"/>
          <w:rtl w:val="0"/>
        </w:rPr>
        <w:t xml:space="preserve">. – This is the wisdom of the nations: to separate Divine foreknowledge from human choice, like separating the sun from the moon. Their true union—the unification of the Holy One, blessed be He, and His Shechinah—is achieved only through Israel; “He has not done so for any nation, and His ordinances they do not know.” </w:t>
      </w:r>
      <w:r w:rsidDel="00000000" w:rsidR="00000000" w:rsidRPr="00000000">
        <w:rPr>
          <w:rFonts w:ascii="Times New Roman" w:cs="Times New Roman" w:eastAsia="Times New Roman" w:hAnsi="Times New Roman"/>
          <w:b w:val="0"/>
          <w:bCs w:val="0"/>
          <w:sz w:val="19"/>
          <w:szCs w:val="19"/>
          <w:rtl w:val="1"/>
        </w:rPr>
        <w:t>כִּי עִיקַּר הַמִּשְׁפָּט דְּהַשֵּׁם יִתְבָּרַךְ הוּא לְהַמְצִיא עֵצוֹת לְתַקֵּן כָּל דָּבָר כִּי הוּא חָפֵץ לְצֶדֶק בְּרִיּוֹתָיו</w:t>
      </w:r>
      <w:r w:rsidDel="00000000" w:rsidR="00000000" w:rsidRPr="00000000">
        <w:rPr>
          <w:rFonts w:ascii="Times New Roman" w:cs="Times New Roman" w:eastAsia="Times New Roman" w:hAnsi="Times New Roman"/>
          <w:b w:val="1"/>
          <w:bCs w:val="1"/>
          <w:sz w:val="19"/>
          <w:szCs w:val="19"/>
          <w:rtl w:val="0"/>
        </w:rPr>
        <w:t xml:space="preserve">. – For the essence of the blessed Hashem’s judgment is to devise counsels through which every matter can be rectified, because He desires to vindicate and make righteous His creatures. </w:t>
      </w:r>
      <w:r w:rsidDel="00000000" w:rsidR="00000000" w:rsidRPr="00000000">
        <w:rPr>
          <w:rFonts w:ascii="Times New Roman" w:cs="Times New Roman" w:eastAsia="Times New Roman" w:hAnsi="Times New Roman"/>
          <w:b w:val="0"/>
          <w:bCs w:val="0"/>
          <w:sz w:val="19"/>
          <w:szCs w:val="19"/>
          <w:rtl w:val="1"/>
        </w:rPr>
        <w:t>וְעַל כֵּן אָמְרוּ (סַנְהֶדְרִין י"ז סוֹף עַמּוּד א) אֵין מִוְשֶׁיָבִין בְּסַנְהֶדְרִין אֶלָּא מִי שֶׁיּוֹדֵעַ לְטַהֵר הַשֶּׁרֶץ מִן הַתּוֹרָה</w:t>
      </w:r>
      <w:r w:rsidDel="00000000" w:rsidR="00000000" w:rsidRPr="00000000">
        <w:rPr>
          <w:rFonts w:ascii="Times New Roman" w:cs="Times New Roman" w:eastAsia="Times New Roman" w:hAnsi="Times New Roman"/>
          <w:b w:val="1"/>
          <w:bCs w:val="1"/>
          <w:sz w:val="19"/>
          <w:szCs w:val="19"/>
          <w:rtl w:val="0"/>
        </w:rPr>
        <w:t xml:space="preserve">. – Therefore the Sages said that a person may not be appointed to the Sanhedrin unless he knows how to declare the sheretz pure from the Torah. </w:t>
      </w:r>
      <w:r w:rsidDel="00000000" w:rsidR="00000000" w:rsidRPr="00000000">
        <w:rPr>
          <w:rFonts w:ascii="Times New Roman" w:cs="Times New Roman" w:eastAsia="Times New Roman" w:hAnsi="Times New Roman"/>
          <w:b w:val="0"/>
          <w:bCs w:val="0"/>
          <w:sz w:val="19"/>
          <w:szCs w:val="19"/>
          <w:rtl w:val="1"/>
        </w:rPr>
        <w:t>וְזֶה אִי אֶפְשָׁר רַק בְּמִשְׁפְּטֵי בְּנֵי יִשְׂרָאֵל דְּהַמִּשְׁפָּט מָסוּר לָהֶם</w:t>
      </w:r>
      <w:r w:rsidDel="00000000" w:rsidR="00000000" w:rsidRPr="00000000">
        <w:rPr>
          <w:rFonts w:ascii="Times New Roman" w:cs="Times New Roman" w:eastAsia="Times New Roman" w:hAnsi="Times New Roman"/>
          <w:b w:val="1"/>
          <w:bCs w:val="1"/>
          <w:sz w:val="19"/>
          <w:szCs w:val="19"/>
          <w:rtl w:val="0"/>
        </w:rPr>
        <w:t xml:space="preserve">. – Such a capacity exists only within the laws and judgments of Israel, for judgment itself was entrusted to them. </w:t>
      </w:r>
      <w:r w:rsidDel="00000000" w:rsidR="00000000" w:rsidRPr="00000000">
        <w:rPr>
          <w:rFonts w:ascii="Times New Roman" w:cs="Times New Roman" w:eastAsia="Times New Roman" w:hAnsi="Times New Roman"/>
          <w:b w:val="0"/>
          <w:bCs w:val="0"/>
          <w:sz w:val="19"/>
          <w:szCs w:val="19"/>
          <w:rtl w:val="1"/>
        </w:rPr>
        <w:t>כִּי הַמִּשְׁפָּט עַל פִּי הַתּוֹרָה וּמַה שֶׁהֵם מַמְצִיאִים הוּא הַכֹּל תּוֹרָה וְאִם כֵּן כָּךְ הַמִּשְׁפָּט</w:t>
      </w:r>
      <w:r w:rsidDel="00000000" w:rsidR="00000000" w:rsidRPr="00000000">
        <w:rPr>
          <w:rFonts w:ascii="Times New Roman" w:cs="Times New Roman" w:eastAsia="Times New Roman" w:hAnsi="Times New Roman"/>
          <w:b w:val="1"/>
          <w:bCs w:val="1"/>
          <w:sz w:val="19"/>
          <w:szCs w:val="19"/>
          <w:rtl w:val="0"/>
        </w:rPr>
        <w:t xml:space="preserve">. – The judgment must accord with Torah, and whatever the sages truly derive within Torah becomes Torah; consequently that becomes the judgment itself. </w:t>
      </w:r>
      <w:r w:rsidDel="00000000" w:rsidR="00000000" w:rsidRPr="00000000">
        <w:rPr>
          <w:rFonts w:ascii="Times New Roman" w:cs="Times New Roman" w:eastAsia="Times New Roman" w:hAnsi="Times New Roman"/>
          <w:b w:val="0"/>
          <w:bCs w:val="0"/>
          <w:sz w:val="19"/>
          <w:szCs w:val="19"/>
          <w:rtl w:val="1"/>
        </w:rPr>
        <w:t>מַה שֶׁאֵין כֵּן דִּינִין דְּאוּמּוֹת הָעוֹלָם אֵינָם יְכוֹלִים לָצֵאת מִהַמִּשְׁפָּט שֶׁהוּא כְּפִי הַנִּימוּס הָרָאוּי לְהַנְהָגַת עוֹלָם</w:t>
      </w:r>
      <w:r w:rsidDel="00000000" w:rsidR="00000000" w:rsidRPr="00000000">
        <w:rPr>
          <w:rFonts w:ascii="Times New Roman" w:cs="Times New Roman" w:eastAsia="Times New Roman" w:hAnsi="Times New Roman"/>
          <w:b w:val="1"/>
          <w:bCs w:val="1"/>
          <w:sz w:val="19"/>
          <w:szCs w:val="19"/>
          <w:rtl w:val="0"/>
        </w:rPr>
        <w:t xml:space="preserve">. – The laws of the nations, by contrast, cannot transcend the fixed legal order and social convention required for the governance of the world. </w:t>
      </w:r>
      <w:r w:rsidDel="00000000" w:rsidR="00000000" w:rsidRPr="00000000">
        <w:rPr>
          <w:rFonts w:ascii="Times New Roman" w:cs="Times New Roman" w:eastAsia="Times New Roman" w:hAnsi="Times New Roman"/>
          <w:b w:val="0"/>
          <w:bCs w:val="0"/>
          <w:sz w:val="19"/>
          <w:szCs w:val="19"/>
          <w:rtl w:val="1"/>
        </w:rPr>
        <w:t>וְשׁוֹפָר הוּא גַּם כֵּן מִכְּלִי הַדַּיָּינִים כְּמוֹ שֶׁאָמְרוּ בְּסַנְהֶדְרִין (ז:) וְמַזְכִּירִין שׁוֹפָר דְּפּוּרְעָנֻיּוֹת דְּאוּמּוֹת הָעוֹלָם כְּמוֹ שֶׁאָמְרוּ בַּגְּמָרָא לְ"ב ב</w:t>
      </w:r>
      <w:r w:rsidDel="00000000" w:rsidR="00000000" w:rsidRPr="00000000">
        <w:rPr>
          <w:rFonts w:ascii="Times New Roman" w:cs="Times New Roman" w:eastAsia="Times New Roman" w:hAnsi="Times New Roman"/>
          <w:b w:val="1"/>
          <w:bCs w:val="1"/>
          <w:sz w:val="19"/>
          <w:szCs w:val="19"/>
          <w:rtl w:val="0"/>
        </w:rPr>
        <w:t xml:space="preserve">'. – The shofar is likewise among the instruments of judges, as the Sages state in Sanhedrin. The liturgy therefore also mentions the shofar of punishment directed toward the nations, as the Gemara teaches. </w:t>
      </w:r>
      <w:r w:rsidDel="00000000" w:rsidR="00000000" w:rsidRPr="00000000">
        <w:rPr>
          <w:rFonts w:ascii="Times New Roman" w:cs="Times New Roman" w:eastAsia="Times New Roman" w:hAnsi="Times New Roman"/>
          <w:b w:val="0"/>
          <w:bCs w:val="0"/>
          <w:sz w:val="19"/>
          <w:szCs w:val="19"/>
          <w:rtl w:val="1"/>
        </w:rPr>
        <w:t>כִּי מִמֵּילָא עַל יְדֵי דְּכָל קַרְנֵי רְשָׁעִים אֲגַדֵּעַ תְּרוֹמַמְנָה קַרְנוֹת צַדִּיק</w:t>
      </w:r>
      <w:r w:rsidDel="00000000" w:rsidR="00000000" w:rsidRPr="00000000">
        <w:rPr>
          <w:rFonts w:ascii="Times New Roman" w:cs="Times New Roman" w:eastAsia="Times New Roman" w:hAnsi="Times New Roman"/>
          <w:b w:val="1"/>
          <w:bCs w:val="1"/>
          <w:sz w:val="19"/>
          <w:szCs w:val="19"/>
          <w:rtl w:val="0"/>
        </w:rPr>
        <w:t xml:space="preserve">. – For when “all the horns of the wicked I will cut off,” automatically “the horns of the righteous will be exalted.” </w:t>
      </w:r>
      <w:r w:rsidDel="00000000" w:rsidR="00000000" w:rsidRPr="00000000">
        <w:rPr>
          <w:rFonts w:ascii="Times New Roman" w:cs="Times New Roman" w:eastAsia="Times New Roman" w:hAnsi="Times New Roman"/>
          <w:b w:val="0"/>
          <w:bCs w:val="0"/>
          <w:sz w:val="19"/>
          <w:szCs w:val="19"/>
          <w:rtl w:val="1"/>
        </w:rPr>
        <w:t>וְשֶׁמֶשׁ צְדָקָה וְמַרְפֵּא בִּכְנָפֶיהָ לְיִשְׂרָאֵל</w:t>
      </w:r>
      <w:r w:rsidDel="00000000" w:rsidR="00000000" w:rsidRPr="00000000">
        <w:rPr>
          <w:rFonts w:ascii="Times New Roman" w:cs="Times New Roman" w:eastAsia="Times New Roman" w:hAnsi="Times New Roman"/>
          <w:b w:val="1"/>
          <w:bCs w:val="1"/>
          <w:sz w:val="19"/>
          <w:szCs w:val="19"/>
          <w:rtl w:val="0"/>
        </w:rPr>
        <w:t xml:space="preserve">. – For Israel, the same sun becomes “a sun of righteousness with healing in its wings.” </w:t>
      </w:r>
      <w:r w:rsidDel="00000000" w:rsidR="00000000" w:rsidRPr="00000000">
        <w:rPr>
          <w:rFonts w:ascii="Times New Roman" w:cs="Times New Roman" w:eastAsia="Times New Roman" w:hAnsi="Times New Roman"/>
          <w:b w:val="0"/>
          <w:bCs w:val="0"/>
          <w:sz w:val="19"/>
          <w:szCs w:val="19"/>
          <w:rtl w:val="1"/>
        </w:rPr>
        <w:t>וְלְאוּמּוֹת הָעוֹלָם יְלַהֵט אוֹתוֹ הַיּוֹם דְּמוֹצִיא חַמָּה מִנַּרְתֵּקָהּ כְּמוֹ שֶׁאָמְרוּ זִכְרוֹנָם לִבְרָכָה (נְדָרִים ח: וּבְרֵאשִׁית רַבָּה פָּרָשָׁה ע"ח</w:t>
      </w:r>
      <w:r w:rsidDel="00000000" w:rsidR="00000000" w:rsidRPr="00000000">
        <w:rPr>
          <w:rFonts w:ascii="Times New Roman" w:cs="Times New Roman" w:eastAsia="Times New Roman" w:hAnsi="Times New Roman"/>
          <w:b w:val="1"/>
          <w:bCs w:val="1"/>
          <w:sz w:val="19"/>
          <w:szCs w:val="19"/>
          <w:rtl w:val="0"/>
        </w:rPr>
        <w:t xml:space="preserve">). – But for the nations “that coming day will burn them,” for the Holy One will take the sun out of its sheath, as the Sages taught. </w:t>
      </w:r>
      <w:r w:rsidDel="00000000" w:rsidR="00000000" w:rsidRPr="00000000">
        <w:rPr>
          <w:rFonts w:ascii="Times New Roman" w:cs="Times New Roman" w:eastAsia="Times New Roman" w:hAnsi="Times New Roman"/>
          <w:b w:val="0"/>
          <w:bCs w:val="0"/>
          <w:sz w:val="19"/>
          <w:szCs w:val="19"/>
          <w:rtl w:val="1"/>
        </w:rPr>
        <w:t>כִּי עַל יְדֵי תּוֹקֶף הִתְגַּלּוּת הָאוֹר בָּעוֹלָם נִכְלֶה הַחֹשֶׁךְ וְנֶאֱבָד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the Divine light is revealed with full force in the world, the darkness is consumed and disappears of itself. </w:t>
      </w:r>
      <w:r w:rsidDel="00000000" w:rsidR="00000000" w:rsidRPr="00000000">
        <w:rPr>
          <w:rFonts w:ascii="Times New Roman" w:cs="Times New Roman" w:eastAsia="Times New Roman" w:hAnsi="Times New Roman"/>
          <w:b w:val="0"/>
          <w:bCs w:val="0"/>
          <w:sz w:val="19"/>
          <w:szCs w:val="19"/>
          <w:rtl w:val="1"/>
        </w:rPr>
        <w:t>וְכֵן עַל יְדֵי הִתְעוֹרְרוּת הַשּׁוֹפָר לְעוֹרֵר לִבְבוֹת בְּנֵי יִשְׂרָאֵל לַהַשֵּׁם יִתְבָּרַךְ שֶׁאֶצְלָם הוּא מְעוֹרֵר יִרְאָה בַּלֵּב הַבָּא עַל יְדֵי רֵאשִׁית חָכְמָה וְרֹאשׁ הַהִתְגַּלּוּת שֶׁבָּרֹאשׁ הַשָּׁנָה</w:t>
      </w:r>
      <w:r w:rsidDel="00000000" w:rsidR="00000000" w:rsidRPr="00000000">
        <w:rPr>
          <w:rFonts w:ascii="Times New Roman" w:cs="Times New Roman" w:eastAsia="Times New Roman" w:hAnsi="Times New Roman"/>
          <w:b w:val="1"/>
          <w:bCs w:val="1"/>
          <w:sz w:val="19"/>
          <w:szCs w:val="19"/>
          <w:rtl w:val="0"/>
        </w:rPr>
        <w:t xml:space="preserve">. – So too the awakening of the shofar rouses the hearts of Israel toward the blessed Hashem. For Israel it awakens awe in the heart, arising from the beginning of wisdom and from the first revelation of the year on Rosh Hashanah. </w:t>
      </w:r>
      <w:r w:rsidDel="00000000" w:rsidR="00000000" w:rsidRPr="00000000">
        <w:rPr>
          <w:rFonts w:ascii="Times New Roman" w:cs="Times New Roman" w:eastAsia="Times New Roman" w:hAnsi="Times New Roman"/>
          <w:b w:val="0"/>
          <w:bCs w:val="0"/>
          <w:sz w:val="19"/>
          <w:szCs w:val="19"/>
          <w:rtl w:val="1"/>
        </w:rPr>
        <w:t>וְאֵצֶל הָאוּמּוֹת נַעֲשָׂה מִזֶּה סְעָרוֹת תֵּימָן הַסַּעַר אֲשֶׁר עַל רֹאשׁ רְשָׁעִים יִחוּל</w:t>
      </w:r>
      <w:r w:rsidDel="00000000" w:rsidR="00000000" w:rsidRPr="00000000">
        <w:rPr>
          <w:rFonts w:ascii="Times New Roman" w:cs="Times New Roman" w:eastAsia="Times New Roman" w:hAnsi="Times New Roman"/>
          <w:b w:val="1"/>
          <w:bCs w:val="1"/>
          <w:sz w:val="19"/>
          <w:szCs w:val="19"/>
          <w:rtl w:val="0"/>
        </w:rPr>
        <w:t xml:space="preserve">. – For the nations, however, that same force becomes the “storms of the south,” the storm that whirls upon the heads of the wicked. </w:t>
      </w:r>
      <w:r w:rsidDel="00000000" w:rsidR="00000000" w:rsidRPr="00000000">
        <w:rPr>
          <w:rFonts w:ascii="Times New Roman" w:cs="Times New Roman" w:eastAsia="Times New Roman" w:hAnsi="Times New Roman"/>
          <w:b w:val="0"/>
          <w:bCs w:val="0"/>
          <w:sz w:val="19"/>
          <w:szCs w:val="19"/>
          <w:rtl w:val="1"/>
        </w:rPr>
        <w:t>כְּמוֹ דְּמְשַׁמְּתִין עַל יְדֵי שִׁיפּוּרָא שֶׁהוּא שָׁם מִיתָה לְעוֹבְדֵי כּוֹכָבִים וּמַזָּלוֹת וְחַיִּים לְיִשְׂרָאֵל הַדְּבֵקִים בַּהַשֵּׁם אֱלֹהִים חַיִּים וּמֶלֶךְ עוֹלָם עַל יְדֵי זֶה כְּאֱמוֹר</w:t>
      </w:r>
      <w:r w:rsidDel="00000000" w:rsidR="00000000" w:rsidRPr="00000000">
        <w:rPr>
          <w:rFonts w:ascii="Times New Roman" w:cs="Times New Roman" w:eastAsia="Times New Roman" w:hAnsi="Times New Roman"/>
          <w:b w:val="1"/>
          <w:bCs w:val="1"/>
          <w:sz w:val="19"/>
          <w:szCs w:val="19"/>
          <w:rtl w:val="0"/>
        </w:rPr>
        <w:t>. – This resembles excommunication being pronounced by the blast of a shofar: the same sound constitutes death for the nations and life for Israel, who cleave to Hashem, the living God and eternal King, as explained.</w:t>
      </w: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0B">
      <w:pPr>
        <w:keepNext/>
        <w:spacing w:after="30" w:lineRule="auto" w:before="0" w:line="240"/>
        <w:jc w:val="center"/>
        <w:rPr/>
        <w:keepLines/>
      </w:pPr>
      <w:r>
        <w:rPr>
          <w:rFonts w:ascii="Times New Roman" w:hAnsi="Times New Roman" w:eastAsia="Times New Roman" w:cs="Times New Roman"/>
          <w:b w:val="0"/>
          <w:i w:val="0"/>
          <w:sz w:val="21"/>
        </w:rPr>
        <w:t>Siman 52 - Purim, Amalek, and the Concealed Root of Israel</w:t>
      </w:r>
    </w:p>
    <w:p>
      <w:pPr>
        <w:spacing w:before="0" w:after="60" w:line="240" w:lineRule="auto"/>
        <w:jc w:val="center"/>
        <w:keepLines/>
        <w:keepNext/>
      </w:pPr>
      <w:r>
        <w:rPr>
          <w:rFonts w:ascii="Times New Roman" w:hAnsi="Times New Roman" w:eastAsia="Times New Roman" w:cs="Times New Roman"/>
          <w:b w:val="0"/>
          <w:i/>
          <w:sz w:val="17"/>
        </w:rPr>
        <w:t>Purim reveals the deepest root of Israel's holiness, beyond Amalek's reach, through the rise of Oral Torah, Esther, and the enduring bond that survives concealment.</w:t>
      </w:r>
    </w:p>
    <w:p>
      <w:pPr>
        <w:spacing w:before="20" w:after="20" w:line="240" w:lineRule="auto"/>
        <w:jc w:val="left"/>
        <w:keepLines/>
        <w:keepNext/>
      </w:pPr>
      <w:r>
        <w:rPr>
          <w:rFonts w:ascii="Times New Roman" w:hAnsi="Times New Roman" w:eastAsia="Times New Roman" w:cs="Times New Roman"/>
          <w:b w:val="0"/>
          <w:i w:val="0"/>
          <w:sz w:val="19"/>
        </w:rPr>
        <w:t>Seif 1 - Sacred Time and Esther's Establishment</w:t>
      </w:r>
    </w:p>
    <w:p>
      <w:pPr>
        <w:spacing w:before="0" w:after="60" w:line="240" w:lineRule="auto"/>
        <w:jc w:val="left"/>
        <w:keepLines/>
        <w:keepNext/>
      </w:pPr>
      <w:r>
        <w:rPr>
          <w:rFonts w:ascii="Times New Roman" w:hAnsi="Times New Roman" w:eastAsia="Times New Roman" w:cs="Times New Roman"/>
          <w:b w:val="0"/>
          <w:i/>
          <w:sz w:val="17"/>
        </w:rPr>
        <w:t>A salvation becomes eternally active when its merit is fixed in Israel; Esther sought to establish Purim in this way.</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יָדוּעַ בִּקְדֻשַּׁת הַזְּמַנִּים, </w:t>
      </w:r>
      <w:r>
        <w:rPr>
          <w:rFonts w:ascii="Times New Roman" w:hAnsi="Times New Roman" w:eastAsia="Times New Roman" w:cs="Times New Roman"/>
          <w:b w:val="1"/>
          <w:bCs w:val="1"/>
          <w:sz w:val="19"/>
          <w:szCs w:val="19"/>
          <w:rtl w:val="0"/>
        </w:rPr>
        <w:t>– It is known concerning the sanctity of sacred times,</w:t>
      </w:r>
      <w:r>
        <w:rPr>
          <w:rFonts w:ascii="Times New Roman" w:hAnsi="Times New Roman" w:eastAsia="Times New Roman" w:cs="Times New Roman"/>
          <w:b w:val="0"/>
          <w:bCs w:val="0"/>
          <w:sz w:val="19"/>
          <w:szCs w:val="19"/>
          <w:rtl w:val="1"/>
        </w:rPr>
        <w:t xml:space="preserve"> דְּבְכָל שָׁנָה בְּאוֹתוֹ יוֹם </w:t>
      </w:r>
      <w:r>
        <w:rPr>
          <w:rFonts w:ascii="Times New Roman" w:hAnsi="Times New Roman" w:eastAsia="Times New Roman" w:cs="Times New Roman"/>
          <w:b w:val="1"/>
          <w:bCs w:val="1"/>
          <w:sz w:val="19"/>
          <w:szCs w:val="19"/>
          <w:rtl w:val="0"/>
        </w:rPr>
        <w:t>– that each year on that same day,</w:t>
      </w:r>
      <w:r>
        <w:rPr>
          <w:rFonts w:ascii="Times New Roman" w:hAnsi="Times New Roman" w:eastAsia="Times New Roman" w:cs="Times New Roman"/>
          <w:b w:val="0"/>
          <w:bCs w:val="0"/>
          <w:sz w:val="19"/>
          <w:szCs w:val="19"/>
          <w:rtl w:val="1"/>
        </w:rPr>
        <w:t xml:space="preserve"> מִתְעוֹרֵר הָעִנְיָן הַנַּעֲשֶׂה אָז בְּאוֹתוֹ יוֹם. </w:t>
      </w:r>
      <w:r>
        <w:rPr>
          <w:rFonts w:ascii="Times New Roman" w:hAnsi="Times New Roman" w:eastAsia="Times New Roman" w:cs="Times New Roman"/>
          <w:b w:val="1"/>
          <w:bCs w:val="1"/>
          <w:sz w:val="19"/>
          <w:szCs w:val="19"/>
          <w:rtl w:val="0"/>
        </w:rPr>
        <w:t>– the matter that occurred then on that day is awakened anew.</w:t>
      </w:r>
      <w:r>
        <w:rPr>
          <w:rFonts w:ascii="Times New Roman" w:hAnsi="Times New Roman" w:eastAsia="Times New Roman" w:cs="Times New Roman"/>
          <w:b w:val="0"/>
          <w:bCs w:val="0"/>
          <w:sz w:val="19"/>
          <w:szCs w:val="19"/>
          <w:rtl w:val="1"/>
        </w:rPr>
        <w:t xml:space="preserve"> וְהַיְינוּ כְּשֶׁהָעִנְיָן נִקְבָּע וְקַיָּם לְדוֹרוֹת, </w:t>
      </w:r>
      <w:r>
        <w:rPr>
          <w:rFonts w:ascii="Times New Roman" w:hAnsi="Times New Roman" w:eastAsia="Times New Roman" w:cs="Times New Roman"/>
          <w:b w:val="1"/>
          <w:bCs w:val="1"/>
          <w:sz w:val="19"/>
          <w:szCs w:val="19"/>
          <w:rtl w:val="0"/>
        </w:rPr>
        <w:t>– This applies when the event has been established and made enduring for the generations;</w:t>
      </w:r>
      <w:r>
        <w:rPr>
          <w:rFonts w:ascii="Times New Roman" w:hAnsi="Times New Roman" w:eastAsia="Times New Roman" w:cs="Times New Roman"/>
          <w:b w:val="0"/>
          <w:bCs w:val="0"/>
          <w:sz w:val="19"/>
          <w:szCs w:val="19"/>
          <w:rtl w:val="1"/>
        </w:rPr>
        <w:t xml:space="preserve"> כִּי כָּל דְּבַר טוֹבָה הַנַּעֲשֶׂה לְיִשְׂרָאֵל </w:t>
      </w:r>
      <w:r>
        <w:rPr>
          <w:rFonts w:ascii="Times New Roman" w:hAnsi="Times New Roman" w:eastAsia="Times New Roman" w:cs="Times New Roman"/>
          <w:b w:val="1"/>
          <w:bCs w:val="1"/>
          <w:sz w:val="19"/>
          <w:szCs w:val="19"/>
          <w:rtl w:val="0"/>
        </w:rPr>
        <w:t>– for every good thing that occurs to Israel—</w:t>
      </w:r>
      <w:r>
        <w:rPr>
          <w:rFonts w:ascii="Times New Roman" w:hAnsi="Times New Roman" w:eastAsia="Times New Roman" w:cs="Times New Roman"/>
          <w:b w:val="0"/>
          <w:bCs w:val="0"/>
          <w:sz w:val="19"/>
          <w:szCs w:val="19"/>
          <w:rtl w:val="1"/>
        </w:rPr>
        <w:t xml:space="preserve"> מֵהַצָּלָה וִישׁוּעָה, </w:t>
      </w:r>
      <w:r>
        <w:rPr>
          <w:rFonts w:ascii="Times New Roman" w:hAnsi="Times New Roman" w:eastAsia="Times New Roman" w:cs="Times New Roman"/>
          <w:b w:val="1"/>
          <w:bCs w:val="1"/>
          <w:sz w:val="19"/>
          <w:szCs w:val="19"/>
          <w:rtl w:val="0"/>
        </w:rPr>
        <w:t>– every deliverance and salvation—</w:t>
      </w:r>
      <w:r>
        <w:rPr>
          <w:rFonts w:ascii="Times New Roman" w:hAnsi="Times New Roman" w:eastAsia="Times New Roman" w:cs="Times New Roman"/>
          <w:b w:val="0"/>
          <w:bCs w:val="0"/>
          <w:sz w:val="19"/>
          <w:szCs w:val="19"/>
          <w:rtl w:val="1"/>
        </w:rPr>
        <w:t xml:space="preserve"> הַכֹּל בְּמִשְׁפָּט, </w:t>
      </w:r>
      <w:r>
        <w:rPr>
          <w:rFonts w:ascii="Times New Roman" w:hAnsi="Times New Roman" w:eastAsia="Times New Roman" w:cs="Times New Roman"/>
          <w:b w:val="1"/>
          <w:bCs w:val="1"/>
          <w:sz w:val="19"/>
          <w:szCs w:val="19"/>
          <w:rtl w:val="0"/>
        </w:rPr>
        <w:t>– comes through judgment,</w:t>
      </w:r>
      <w:r>
        <w:rPr>
          <w:rFonts w:ascii="Times New Roman" w:hAnsi="Times New Roman" w:eastAsia="Times New Roman" w:cs="Times New Roman"/>
          <w:b w:val="0"/>
          <w:bCs w:val="0"/>
          <w:sz w:val="19"/>
          <w:szCs w:val="19"/>
          <w:rtl w:val="1"/>
        </w:rPr>
        <w:t xml:space="preserve"> מִצַּד אֵיזֶה זְכוּת שֶׁנִּתְעוֹרֵר בְּאוֹתוֹ זְמַן. </w:t>
      </w:r>
      <w:r>
        <w:rPr>
          <w:rFonts w:ascii="Times New Roman" w:hAnsi="Times New Roman" w:eastAsia="Times New Roman" w:cs="Times New Roman"/>
          <w:b w:val="1"/>
          <w:bCs w:val="1"/>
          <w:sz w:val="19"/>
          <w:szCs w:val="19"/>
          <w:rtl w:val="0"/>
        </w:rPr>
        <w:t>– by virtue of some merit that was awakened at that time.</w:t>
      </w:r>
      <w:r>
        <w:rPr>
          <w:rFonts w:ascii="Times New Roman" w:hAnsi="Times New Roman" w:eastAsia="Times New Roman" w:cs="Times New Roman"/>
          <w:b w:val="0"/>
          <w:bCs w:val="0"/>
          <w:sz w:val="19"/>
          <w:szCs w:val="19"/>
          <w:rtl w:val="1"/>
        </w:rPr>
        <w:t xml:space="preserve"> וְכַאֲשֶׁר אוֹתוֹ זְכוּת נִקְבָּע קְדֻשָּׁתוֹ בְּיִשְׂרָאֵל בְּכָל הַדּוֹרוֹת, </w:t>
      </w:r>
      <w:r>
        <w:rPr>
          <w:rFonts w:ascii="Times New Roman" w:hAnsi="Times New Roman" w:eastAsia="Times New Roman" w:cs="Times New Roman"/>
          <w:b w:val="1"/>
          <w:bCs w:val="1"/>
          <w:sz w:val="19"/>
          <w:szCs w:val="19"/>
          <w:rtl w:val="0"/>
        </w:rPr>
        <w:t>– When the holiness of that merit becomes permanently rooted in Israel throughout the generations,</w:t>
      </w:r>
      <w:r>
        <w:rPr>
          <w:rFonts w:ascii="Times New Roman" w:hAnsi="Times New Roman" w:eastAsia="Times New Roman" w:cs="Times New Roman"/>
          <w:b w:val="0"/>
          <w:bCs w:val="0"/>
          <w:sz w:val="19"/>
          <w:szCs w:val="19"/>
          <w:rtl w:val="1"/>
        </w:rPr>
        <w:t xml:space="preserve"> אָז גַּם קְדֻשַּׁת אוֹתוֹ הַזְּמַן קָבוּעַ וְקַיָּם לְדוֹרוֹת, </w:t>
      </w:r>
      <w:r>
        <w:rPr>
          <w:rFonts w:ascii="Times New Roman" w:hAnsi="Times New Roman" w:eastAsia="Times New Roman" w:cs="Times New Roman"/>
          <w:b w:val="1"/>
          <w:bCs w:val="1"/>
          <w:sz w:val="19"/>
          <w:szCs w:val="19"/>
          <w:rtl w:val="0"/>
        </w:rPr>
        <w:t>– the sanctity of that time likewise becomes fixed and enduring for the generations,</w:t>
      </w:r>
      <w:r>
        <w:rPr>
          <w:rFonts w:ascii="Times New Roman" w:hAnsi="Times New Roman" w:eastAsia="Times New Roman" w:cs="Times New Roman"/>
          <w:b w:val="0"/>
          <w:bCs w:val="0"/>
          <w:sz w:val="19"/>
          <w:szCs w:val="19"/>
          <w:rtl w:val="1"/>
        </w:rPr>
        <w:t xml:space="preserve"> לִהְיוֹת מִתְעוֹרֵר כֹּחַ אוֹתוֹ זְכוּת </w:t>
      </w:r>
      <w:r>
        <w:rPr>
          <w:rFonts w:ascii="Times New Roman" w:hAnsi="Times New Roman" w:eastAsia="Times New Roman" w:cs="Times New Roman"/>
          <w:b w:val="1"/>
          <w:bCs w:val="1"/>
          <w:sz w:val="19"/>
          <w:szCs w:val="19"/>
          <w:rtl w:val="0"/>
        </w:rPr>
        <w:t>– so that the power of that merit</w:t>
      </w:r>
      <w:r>
        <w:rPr>
          <w:rFonts w:ascii="Times New Roman" w:hAnsi="Times New Roman" w:eastAsia="Times New Roman" w:cs="Times New Roman"/>
          <w:b w:val="0"/>
          <w:bCs w:val="0"/>
          <w:sz w:val="19"/>
          <w:szCs w:val="19"/>
          <w:rtl w:val="1"/>
        </w:rPr>
        <w:t xml:space="preserve"> וְאוֹתָהּ יְשׁוּעָה פְּרָטִית בְּכָל שָׁנָה וְשָׁנָה. </w:t>
      </w:r>
      <w:r>
        <w:rPr>
          <w:rFonts w:ascii="Times New Roman" w:hAnsi="Times New Roman" w:eastAsia="Times New Roman" w:cs="Times New Roman"/>
          <w:b w:val="1"/>
          <w:bCs w:val="1"/>
          <w:sz w:val="19"/>
          <w:szCs w:val="19"/>
          <w:rtl w:val="0"/>
        </w:rPr>
        <w:t>– and of that particular salvation is reawakened each and every year.</w:t>
      </w:r>
      <w:r>
        <w:rPr>
          <w:rFonts w:ascii="Times New Roman" w:hAnsi="Times New Roman" w:eastAsia="Times New Roman" w:cs="Times New Roman"/>
          <w:b w:val="0"/>
          <w:bCs w:val="0"/>
          <w:sz w:val="19"/>
          <w:szCs w:val="19"/>
          <w:rtl w:val="1"/>
        </w:rPr>
        <w:t xml:space="preserve"> וְזֶהוּ (מַסֶּכֶת מְגִלָּה זַ עַמּוּד א׳) </w:t>
      </w:r>
      <w:r>
        <w:rPr>
          <w:rFonts w:ascii="Times New Roman" w:hAnsi="Times New Roman" w:eastAsia="Times New Roman" w:cs="Times New Roman"/>
          <w:b w:val="1"/>
          <w:bCs w:val="1"/>
          <w:sz w:val="19"/>
          <w:szCs w:val="19"/>
          <w:rtl w:val="0"/>
        </w:rPr>
        <w:t>– This is the meaning (Megillah 7a)</w:t>
      </w:r>
      <w:r>
        <w:rPr>
          <w:rFonts w:ascii="Times New Roman" w:hAnsi="Times New Roman" w:eastAsia="Times New Roman" w:cs="Times New Roman"/>
          <w:b w:val="0"/>
          <w:bCs w:val="0"/>
          <w:sz w:val="19"/>
          <w:szCs w:val="19"/>
          <w:rtl w:val="1"/>
        </w:rPr>
        <w:t xml:space="preserve"> שֶׁשָּׁלְחָה אֶסְתֵּר לַחֲכָמִים: ״קִבְעוּנִי לְדוֹרוֹת״, </w:t>
      </w:r>
      <w:r>
        <w:rPr>
          <w:rFonts w:ascii="Times New Roman" w:hAnsi="Times New Roman" w:eastAsia="Times New Roman" w:cs="Times New Roman"/>
          <w:b w:val="1"/>
          <w:bCs w:val="1"/>
          <w:sz w:val="19"/>
          <w:szCs w:val="19"/>
          <w:rtl w:val="0"/>
        </w:rPr>
        <w:t>– of Esther sending to the Sages, “Establish me for the generations,”</w:t>
      </w:r>
      <w:r>
        <w:rPr>
          <w:rFonts w:ascii="Times New Roman" w:hAnsi="Times New Roman" w:eastAsia="Times New Roman" w:cs="Times New Roman"/>
          <w:b w:val="0"/>
          <w:bCs w:val="0"/>
          <w:sz w:val="19"/>
          <w:szCs w:val="19"/>
          <w:rtl w:val="1"/>
        </w:rPr>
        <w:t xml:space="preserve"> שֶׁבְּיַד הַחֲכָמִים דָּבָר זֶה, </w:t>
      </w:r>
      <w:r>
        <w:rPr>
          <w:rFonts w:ascii="Times New Roman" w:hAnsi="Times New Roman" w:eastAsia="Times New Roman" w:cs="Times New Roman"/>
          <w:b w:val="1"/>
          <w:bCs w:val="1"/>
          <w:sz w:val="19"/>
          <w:szCs w:val="19"/>
          <w:rtl w:val="0"/>
        </w:rPr>
        <w:t>– for this matter lies in the hands of the Sages,</w:t>
      </w:r>
      <w:r>
        <w:rPr>
          <w:rFonts w:ascii="Times New Roman" w:hAnsi="Times New Roman" w:eastAsia="Times New Roman" w:cs="Times New Roman"/>
          <w:b w:val="0"/>
          <w:bCs w:val="0"/>
          <w:sz w:val="19"/>
          <w:szCs w:val="19"/>
          <w:rtl w:val="1"/>
        </w:rPr>
        <w:t xml:space="preserve"> שֶׁהֵם עֵינֵי הָעֵדָה. </w:t>
      </w:r>
      <w:r>
        <w:rPr>
          <w:rFonts w:ascii="Times New Roman" w:hAnsi="Times New Roman" w:eastAsia="Times New Roman" w:cs="Times New Roman"/>
          <w:b w:val="1"/>
          <w:bCs w:val="1"/>
          <w:sz w:val="19"/>
          <w:szCs w:val="19"/>
          <w:rtl w:val="0"/>
        </w:rPr>
        <w:t>– who are the eyes of the congregation;</w:t>
      </w:r>
      <w:r>
        <w:rPr>
          <w:rFonts w:ascii="Times New Roman" w:hAnsi="Times New Roman" w:eastAsia="Times New Roman" w:cs="Times New Roman"/>
          <w:b w:val="0"/>
          <w:bCs w:val="0"/>
          <w:sz w:val="19"/>
          <w:szCs w:val="19"/>
          <w:rtl w:val="1"/>
        </w:rPr>
        <w:t xml:space="preserve"> וְשׁוּרְיָינָא דְּעֵינָא בְּלִבָּא תָּלֵי (מַסֶּכֶת עֲבוֹדָה זָרָה כ״ח עַמּוּד ב׳). </w:t>
      </w:r>
      <w:r>
        <w:rPr>
          <w:rFonts w:ascii="Times New Roman" w:hAnsi="Times New Roman" w:eastAsia="Times New Roman" w:cs="Times New Roman"/>
          <w:b w:val="1"/>
          <w:bCs w:val="1"/>
          <w:sz w:val="19"/>
          <w:szCs w:val="19"/>
          <w:rtl w:val="0"/>
        </w:rPr>
        <w:t>– and “the sinews of the eye depend upon the heart” (Avodah Zarah 28b).</w:t>
      </w:r>
      <w:r>
        <w:rPr>
          <w:rFonts w:ascii="Times New Roman" w:hAnsi="Times New Roman" w:eastAsia="Times New Roman" w:cs="Times New Roman"/>
          <w:b w:val="0"/>
          <w:bCs w:val="0"/>
          <w:sz w:val="19"/>
          <w:szCs w:val="19"/>
          <w:rtl w:val="1"/>
        </w:rPr>
        <w:t xml:space="preserve"> וְכֵן בְּכֹחוֹת — הָעַיִן פּוֹעֵל בַּלֵּב, </w:t>
      </w:r>
      <w:r>
        <w:rPr>
          <w:rFonts w:ascii="Times New Roman" w:hAnsi="Times New Roman" w:eastAsia="Times New Roman" w:cs="Times New Roman"/>
          <w:b w:val="1"/>
          <w:bCs w:val="1"/>
          <w:sz w:val="19"/>
          <w:szCs w:val="19"/>
          <w:rtl w:val="0"/>
        </w:rPr>
        <w:t>– Likewise, among inner faculties the power of sight acts upon the heart,</w:t>
      </w:r>
      <w:r>
        <w:rPr>
          <w:rFonts w:ascii="Times New Roman" w:hAnsi="Times New Roman" w:eastAsia="Times New Roman" w:cs="Times New Roman"/>
          <w:b w:val="0"/>
          <w:bCs w:val="0"/>
          <w:sz w:val="19"/>
          <w:szCs w:val="19"/>
          <w:rtl w:val="1"/>
        </w:rPr>
        <w:t xml:space="preserve"> עַל דֶּרֶךְ שֶׁאָמְרוּ (מִדְרָשׁ רַבָּה נָשׂא, פָּרָשָׁה י׳): </w:t>
      </w:r>
      <w:r>
        <w:rPr>
          <w:rFonts w:ascii="Times New Roman" w:hAnsi="Times New Roman" w:eastAsia="Times New Roman" w:cs="Times New Roman"/>
          <w:b w:val="1"/>
          <w:bCs w:val="1"/>
          <w:sz w:val="19"/>
          <w:szCs w:val="19"/>
          <w:rtl w:val="0"/>
        </w:rPr>
        <w:t>– in accordance with what they said (Midrash Rabbah, Nasso 10):</w:t>
      </w:r>
      <w:r>
        <w:rPr>
          <w:rFonts w:ascii="Times New Roman" w:hAnsi="Times New Roman" w:eastAsia="Times New Roman" w:cs="Times New Roman"/>
          <w:b w:val="0"/>
          <w:bCs w:val="0"/>
          <w:sz w:val="19"/>
          <w:szCs w:val="19"/>
          <w:rtl w:val="1"/>
        </w:rPr>
        <w:t xml:space="preserve"> ״עַיִן רוֹאֶה וְלֵב חוֹמֵד״, </w:t>
      </w:r>
      <w:r>
        <w:rPr>
          <w:rFonts w:ascii="Times New Roman" w:hAnsi="Times New Roman" w:eastAsia="Times New Roman" w:cs="Times New Roman"/>
          <w:b w:val="1"/>
          <w:bCs w:val="1"/>
          <w:sz w:val="19"/>
          <w:szCs w:val="19"/>
          <w:rtl w:val="0"/>
        </w:rPr>
        <w:t>– “The eye sees and the heart desires”;</w:t>
      </w:r>
      <w:r>
        <w:rPr>
          <w:rFonts w:ascii="Times New Roman" w:hAnsi="Times New Roman" w:eastAsia="Times New Roman" w:cs="Times New Roman"/>
          <w:b w:val="0"/>
          <w:bCs w:val="0"/>
          <w:sz w:val="19"/>
          <w:szCs w:val="19"/>
          <w:rtl w:val="1"/>
        </w:rPr>
        <w:t xml:space="preserve"> שֶׁכַּאֲשֶׁר הָעַיִן נִשְׁקָע בְּאֵיזֶה דָּבָר, </w:t>
      </w:r>
      <w:r>
        <w:rPr>
          <w:rFonts w:ascii="Times New Roman" w:hAnsi="Times New Roman" w:eastAsia="Times New Roman" w:cs="Times New Roman"/>
          <w:b w:val="1"/>
          <w:bCs w:val="1"/>
          <w:sz w:val="19"/>
          <w:szCs w:val="19"/>
          <w:rtl w:val="0"/>
        </w:rPr>
        <w:t>– for when the eye becomes absorbed in something,</w:t>
      </w:r>
      <w:r>
        <w:rPr>
          <w:rFonts w:ascii="Times New Roman" w:hAnsi="Times New Roman" w:eastAsia="Times New Roman" w:cs="Times New Roman"/>
          <w:b w:val="0"/>
          <w:bCs w:val="0"/>
          <w:sz w:val="19"/>
          <w:szCs w:val="19"/>
          <w:rtl w:val="1"/>
        </w:rPr>
        <w:t xml:space="preserve"> הַמַּחֲשָׁבָה נִשְׁקַעַת בּוֹ. </w:t>
      </w:r>
      <w:r>
        <w:rPr>
          <w:rFonts w:ascii="Times New Roman" w:hAnsi="Times New Roman" w:eastAsia="Times New Roman" w:cs="Times New Roman"/>
          <w:b w:val="1"/>
          <w:bCs w:val="1"/>
          <w:sz w:val="19"/>
          <w:szCs w:val="19"/>
          <w:rtl w:val="0"/>
        </w:rPr>
        <w:t>– the thought becomes absorbed in it as well.</w:t>
      </w:r>
      <w:r>
        <w:rPr>
          <w:rFonts w:ascii="Times New Roman" w:hAnsi="Times New Roman" w:eastAsia="Times New Roman" w:cs="Times New Roman"/>
          <w:b w:val="0"/>
          <w:bCs w:val="0"/>
          <w:sz w:val="19"/>
          <w:szCs w:val="19"/>
          <w:rtl w:val="1"/>
        </w:rPr>
        <w:t xml:space="preserve"> וְיָדוּעַ שֶׁבְּכָל מָקוֹם שֶׁהַמַּחֲשָׁבָה שֶׁל הָאָדָם </w:t>
      </w:r>
      <w:r>
        <w:rPr>
          <w:rFonts w:ascii="Times New Roman" w:hAnsi="Times New Roman" w:eastAsia="Times New Roman" w:cs="Times New Roman"/>
          <w:b w:val="1"/>
          <w:bCs w:val="1"/>
          <w:sz w:val="19"/>
          <w:szCs w:val="19"/>
          <w:rtl w:val="0"/>
        </w:rPr>
        <w:t>– And it is known that wherever a person’s thought is,</w:t>
      </w:r>
      <w:r>
        <w:rPr>
          <w:rFonts w:ascii="Times New Roman" w:hAnsi="Times New Roman" w:eastAsia="Times New Roman" w:cs="Times New Roman"/>
          <w:b w:val="0"/>
          <w:bCs w:val="0"/>
          <w:sz w:val="19"/>
          <w:szCs w:val="19"/>
          <w:rtl w:val="1"/>
        </w:rPr>
        <w:t xml:space="preserve"> שָׁם הוּא כָּל הָאָדָם, </w:t>
      </w:r>
      <w:r>
        <w:rPr>
          <w:rFonts w:ascii="Times New Roman" w:hAnsi="Times New Roman" w:eastAsia="Times New Roman" w:cs="Times New Roman"/>
          <w:b w:val="1"/>
          <w:bCs w:val="1"/>
          <w:sz w:val="19"/>
          <w:szCs w:val="19"/>
          <w:rtl w:val="0"/>
        </w:rPr>
        <w:t>– there the whole person is;</w:t>
      </w:r>
      <w:r>
        <w:rPr>
          <w:rFonts w:ascii="Times New Roman" w:hAnsi="Times New Roman" w:eastAsia="Times New Roman" w:cs="Times New Roman"/>
          <w:b w:val="0"/>
          <w:bCs w:val="0"/>
          <w:sz w:val="19"/>
          <w:szCs w:val="19"/>
          <w:rtl w:val="1"/>
        </w:rPr>
        <w:t xml:space="preserve"> וְעַל יְדֵי זֶה הוּא נִקְבָּע בַּלֵּב, </w:t>
      </w:r>
      <w:r>
        <w:rPr>
          <w:rFonts w:ascii="Times New Roman" w:hAnsi="Times New Roman" w:eastAsia="Times New Roman" w:cs="Times New Roman"/>
          <w:b w:val="1"/>
          <w:bCs w:val="1"/>
          <w:sz w:val="19"/>
          <w:szCs w:val="19"/>
          <w:rtl w:val="0"/>
        </w:rPr>
        <w:t>– through this it becomes fixed in the heart,</w:t>
      </w:r>
      <w:r>
        <w:rPr>
          <w:rFonts w:ascii="Times New Roman" w:hAnsi="Times New Roman" w:eastAsia="Times New Roman" w:cs="Times New Roman"/>
          <w:b w:val="0"/>
          <w:bCs w:val="0"/>
          <w:sz w:val="19"/>
          <w:szCs w:val="19"/>
          <w:rtl w:val="1"/>
        </w:rPr>
        <w:t xml:space="preserve"> וְאַחַר כָּךְ גַּם בְּכָל הָאֵבָרִים. </w:t>
      </w:r>
      <w:r>
        <w:rPr>
          <w:rFonts w:ascii="Times New Roman" w:hAnsi="Times New Roman" w:eastAsia="Times New Roman" w:cs="Times New Roman"/>
          <w:b w:val="1"/>
          <w:bCs w:val="1"/>
          <w:sz w:val="19"/>
          <w:szCs w:val="19"/>
          <w:rtl w:val="0"/>
        </w:rPr>
        <w:t>– and afterward in all the limbs as well.</w:t>
      </w:r>
      <w:r>
        <w:rPr>
          <w:rFonts w:ascii="Times New Roman" w:hAnsi="Times New Roman" w:eastAsia="Times New Roman" w:cs="Times New Roman"/>
          <w:b w:val="0"/>
          <w:bCs w:val="0"/>
          <w:sz w:val="19"/>
          <w:szCs w:val="19"/>
          <w:rtl w:val="1"/>
        </w:rPr>
        <w:t xml:space="preserve"> וְעַל כֵּן כַּלָּה שֶׁעֵינֶיהָ יָפוֹת </w:t>
      </w:r>
      <w:r>
        <w:rPr>
          <w:rFonts w:ascii="Times New Roman" w:hAnsi="Times New Roman" w:eastAsia="Times New Roman" w:cs="Times New Roman"/>
          <w:b w:val="1"/>
          <w:bCs w:val="1"/>
          <w:sz w:val="19"/>
          <w:szCs w:val="19"/>
          <w:rtl w:val="0"/>
        </w:rPr>
        <w:t>– Therefore, “a bride whose eyes are beautiful,</w:t>
      </w:r>
      <w:r>
        <w:rPr>
          <w:rFonts w:ascii="Times New Roman" w:hAnsi="Times New Roman" w:eastAsia="Times New Roman" w:cs="Times New Roman"/>
          <w:b w:val="0"/>
          <w:bCs w:val="0"/>
          <w:sz w:val="19"/>
          <w:szCs w:val="19"/>
          <w:rtl w:val="1"/>
        </w:rPr>
        <w:t xml:space="preserve"> אֵין כָּל גּוּפָהּ צָרִיךְ בְּדִיקָה (מַסֶּכֶת תַּעֲנִית כ״ד עַמּוּד א׳). </w:t>
      </w:r>
      <w:r>
        <w:rPr>
          <w:rFonts w:ascii="Times New Roman" w:hAnsi="Times New Roman" w:eastAsia="Times New Roman" w:cs="Times New Roman"/>
          <w:b w:val="1"/>
          <w:bCs w:val="1"/>
          <w:sz w:val="19"/>
          <w:szCs w:val="19"/>
          <w:rtl w:val="0"/>
        </w:rPr>
        <w:t>– her entire body requires no examination” (Taanit 24a).</w:t>
      </w:r>
      <w:r>
        <w:rPr>
          <w:rFonts w:ascii="Times New Roman" w:hAnsi="Times New Roman" w:eastAsia="Times New Roman" w:cs="Times New Roman"/>
          <w:b w:val="0"/>
          <w:bCs w:val="0"/>
          <w:sz w:val="19"/>
          <w:szCs w:val="19"/>
          <w:rtl w:val="1"/>
        </w:rPr>
        <w:t xml:space="preserve"> וְהֵם הַסַּנְהֶדְרִין וְחַכְמֵי יִשְׂרָאֵל, </w:t>
      </w:r>
      <w:r>
        <w:rPr>
          <w:rFonts w:ascii="Times New Roman" w:hAnsi="Times New Roman" w:eastAsia="Times New Roman" w:cs="Times New Roman"/>
          <w:b w:val="1"/>
          <w:bCs w:val="1"/>
          <w:sz w:val="19"/>
          <w:szCs w:val="19"/>
          <w:rtl w:val="0"/>
        </w:rPr>
        <w:t>– These are the Sanhedrin and the Sages of Israel,</w:t>
      </w:r>
      <w:r>
        <w:rPr>
          <w:rFonts w:ascii="Times New Roman" w:hAnsi="Times New Roman" w:eastAsia="Times New Roman" w:cs="Times New Roman"/>
          <w:b w:val="0"/>
          <w:bCs w:val="0"/>
          <w:sz w:val="19"/>
          <w:szCs w:val="19"/>
          <w:rtl w:val="1"/>
        </w:rPr>
        <w:t xml:space="preserve"> שֶׁהֵם בְּכֹחַ לִקְבֹּעַ הַדָּבָר בִּכְלַל הָאֻמָּה. </w:t>
      </w:r>
      <w:r>
        <w:rPr>
          <w:rFonts w:ascii="Times New Roman" w:hAnsi="Times New Roman" w:eastAsia="Times New Roman" w:cs="Times New Roman"/>
          <w:b w:val="1"/>
          <w:bCs w:val="1"/>
          <w:sz w:val="19"/>
          <w:szCs w:val="19"/>
          <w:rtl w:val="0"/>
        </w:rPr>
        <w:t>– who possess the power to establish a matter within the nation as a whole.</w:t>
      </w:r>
      <w:r>
        <w:rPr>
          <w:rFonts w:ascii="Times New Roman" w:hAnsi="Times New Roman" w:eastAsia="Times New Roman" w:cs="Times New Roman"/>
          <w:b w:val="0"/>
          <w:bCs w:val="0"/>
          <w:sz w:val="19"/>
          <w:szCs w:val="19"/>
          <w:rtl w:val="1"/>
        </w:rPr>
        <w:t xml:space="preserve"> דְּעַל כֵּן בְּעֶגְלָה עֲרוּפָה </w:t>
      </w:r>
      <w:r>
        <w:rPr>
          <w:rFonts w:ascii="Times New Roman" w:hAnsi="Times New Roman" w:eastAsia="Times New Roman" w:cs="Times New Roman"/>
          <w:b w:val="1"/>
          <w:bCs w:val="1"/>
          <w:sz w:val="19"/>
          <w:szCs w:val="19"/>
          <w:rtl w:val="0"/>
        </w:rPr>
        <w:t>– Therefore, in the rite of the heifer whose neck is broken,</w:t>
      </w:r>
      <w:r>
        <w:rPr>
          <w:rFonts w:ascii="Times New Roman" w:hAnsi="Times New Roman" w:eastAsia="Times New Roman" w:cs="Times New Roman"/>
          <w:b w:val="0"/>
          <w:bCs w:val="0"/>
          <w:sz w:val="19"/>
          <w:szCs w:val="19"/>
          <w:rtl w:val="1"/>
        </w:rPr>
        <w:t xml:space="preserve"> צְרִיכִין סַנְהֶדְרִין לוֹמַר: ״יָדֵינוּ לֹא שָׁפְכוּ״ וְכוּלֵי, </w:t>
      </w:r>
      <w:r>
        <w:rPr>
          <w:rFonts w:ascii="Times New Roman" w:hAnsi="Times New Roman" w:eastAsia="Times New Roman" w:cs="Times New Roman"/>
          <w:b w:val="1"/>
          <w:bCs w:val="1"/>
          <w:sz w:val="19"/>
          <w:szCs w:val="19"/>
          <w:rtl w:val="0"/>
        </w:rPr>
        <w:t>– the Sanhedrin must declare, “Our hands did not spill this blood…”;</w:t>
      </w:r>
      <w:r>
        <w:rPr>
          <w:rFonts w:ascii="Times New Roman" w:hAnsi="Times New Roman" w:eastAsia="Times New Roman" w:cs="Times New Roman"/>
          <w:b w:val="0"/>
          <w:bCs w:val="0"/>
          <w:sz w:val="19"/>
          <w:szCs w:val="19"/>
          <w:rtl w:val="1"/>
        </w:rPr>
        <w:t xml:space="preserve"> הַיְינוּ שֶׁלֹּא עַל יָדֵינוּ </w:t>
      </w:r>
      <w:r>
        <w:rPr>
          <w:rFonts w:ascii="Times New Roman" w:hAnsi="Times New Roman" w:eastAsia="Times New Roman" w:cs="Times New Roman"/>
          <w:b w:val="1"/>
          <w:bCs w:val="1"/>
          <w:sz w:val="19"/>
          <w:szCs w:val="19"/>
          <w:rtl w:val="0"/>
        </w:rPr>
        <w:t>– meaning: not through us</w:t>
      </w:r>
      <w:r>
        <w:rPr>
          <w:rFonts w:ascii="Times New Roman" w:hAnsi="Times New Roman" w:eastAsia="Times New Roman" w:cs="Times New Roman"/>
          <w:b w:val="0"/>
          <w:bCs w:val="0"/>
          <w:sz w:val="19"/>
          <w:szCs w:val="19"/>
          <w:rtl w:val="1"/>
        </w:rPr>
        <w:t xml:space="preserve"> בָּא כֹּחַ רְצִיחָה לְשׁוּם נֶפֶשׁ מִיִּשְׂרָאֵל. </w:t>
      </w:r>
      <w:r>
        <w:rPr>
          <w:rFonts w:ascii="Times New Roman" w:hAnsi="Times New Roman" w:eastAsia="Times New Roman" w:cs="Times New Roman"/>
          <w:b w:val="1"/>
          <w:bCs w:val="1"/>
          <w:sz w:val="19"/>
          <w:szCs w:val="19"/>
          <w:rtl w:val="0"/>
        </w:rPr>
        <w:t>– did the power of murder enter any Jewish soul.</w:t>
      </w:r>
      <w:r>
        <w:rPr>
          <w:rFonts w:ascii="Times New Roman" w:hAnsi="Times New Roman" w:eastAsia="Times New Roman" w:cs="Times New Roman"/>
          <w:b w:val="0"/>
          <w:bCs w:val="0"/>
          <w:sz w:val="19"/>
          <w:szCs w:val="19"/>
          <w:rtl w:val="1"/>
        </w:rPr>
        <w:t xml:space="preserve"> וְעִנְיַן נֵס דְּפוּרִים </w:t>
      </w:r>
      <w:r>
        <w:rPr>
          <w:rFonts w:ascii="Times New Roman" w:hAnsi="Times New Roman" w:eastAsia="Times New Roman" w:cs="Times New Roman"/>
          <w:b w:val="1"/>
          <w:bCs w:val="1"/>
          <w:sz w:val="19"/>
          <w:szCs w:val="19"/>
          <w:rtl w:val="0"/>
        </w:rPr>
        <w:t>– Yet in the matter of the Purim miracle,</w:t>
      </w:r>
      <w:r>
        <w:rPr>
          <w:rFonts w:ascii="Times New Roman" w:hAnsi="Times New Roman" w:eastAsia="Times New Roman" w:cs="Times New Roman"/>
          <w:b w:val="0"/>
          <w:bCs w:val="0"/>
          <w:sz w:val="19"/>
          <w:szCs w:val="19"/>
          <w:rtl w:val="1"/>
        </w:rPr>
        <w:t xml:space="preserve"> לֹא הָיָה חֵלֶק לְסַנְהֶדְרִין וַחֲכָמִים בָּזֶה. </w:t>
      </w:r>
      <w:r>
        <w:rPr>
          <w:rFonts w:ascii="Times New Roman" w:hAnsi="Times New Roman" w:eastAsia="Times New Roman" w:cs="Times New Roman"/>
          <w:b w:val="1"/>
          <w:bCs w:val="1"/>
          <w:sz w:val="19"/>
          <w:szCs w:val="19"/>
          <w:rtl w:val="0"/>
        </w:rPr>
        <w:t>– the Sanhedrin and Sages had no active share in this.</w:t>
      </w:r>
      <w:r>
        <w:rPr>
          <w:rFonts w:ascii="Times New Roman" w:hAnsi="Times New Roman" w:eastAsia="Times New Roman" w:cs="Times New Roman"/>
          <w:b w:val="0"/>
          <w:bCs w:val="0"/>
          <w:sz w:val="19"/>
          <w:szCs w:val="19"/>
          <w:rtl w:val="1"/>
        </w:rPr>
        <w:t xml:space="preserve"> אַדְּרַבָּה, אָמְרוּ זִכְרוֹנָם לִבְרָכָה (מַסֶּכֶת מְגִלָּה ט״ז עַמּוּד ב׳) </w:t>
      </w:r>
      <w:r>
        <w:rPr>
          <w:rFonts w:ascii="Times New Roman" w:hAnsi="Times New Roman" w:eastAsia="Times New Roman" w:cs="Times New Roman"/>
          <w:b w:val="1"/>
          <w:bCs w:val="1"/>
          <w:sz w:val="19"/>
          <w:szCs w:val="19"/>
          <w:rtl w:val="0"/>
        </w:rPr>
        <w:t>– On the contrary, the Sages of blessed memory taught (Megillah 16b)</w:t>
      </w:r>
      <w:r>
        <w:rPr>
          <w:rFonts w:ascii="Times New Roman" w:hAnsi="Times New Roman" w:eastAsia="Times New Roman" w:cs="Times New Roman"/>
          <w:b w:val="0"/>
          <w:bCs w:val="0"/>
          <w:sz w:val="19"/>
          <w:szCs w:val="19"/>
          <w:rtl w:val="1"/>
        </w:rPr>
        <w:t xml:space="preserve"> עַל פָּסוּק: ״לְרֹב אֶחָיו״ — וְלֹא לְכָל אֶחָיו, </w:t>
      </w:r>
      <w:r>
        <w:rPr>
          <w:rFonts w:ascii="Times New Roman" w:hAnsi="Times New Roman" w:eastAsia="Times New Roman" w:cs="Times New Roman"/>
          <w:b w:val="1"/>
          <w:bCs w:val="1"/>
          <w:sz w:val="19"/>
          <w:szCs w:val="19"/>
          <w:rtl w:val="0"/>
        </w:rPr>
        <w:t>– concerning the verse “accepted by most of his brethren”—but not all—</w:t>
      </w:r>
      <w:r>
        <w:rPr>
          <w:rFonts w:ascii="Times New Roman" w:hAnsi="Times New Roman" w:eastAsia="Times New Roman" w:cs="Times New Roman"/>
          <w:b w:val="0"/>
          <w:bCs w:val="0"/>
          <w:sz w:val="19"/>
          <w:szCs w:val="19"/>
          <w:rtl w:val="1"/>
        </w:rPr>
        <w:t xml:space="preserve"> שֶׁפֵּרְשׁוּ מִמֶּנּוּ סַנְהֶדְרִין אַחַר כָּךְ. </w:t>
      </w:r>
      <w:r>
        <w:rPr>
          <w:rFonts w:ascii="Times New Roman" w:hAnsi="Times New Roman" w:eastAsia="Times New Roman" w:cs="Times New Roman"/>
          <w:b w:val="1"/>
          <w:bCs w:val="1"/>
          <w:sz w:val="19"/>
          <w:szCs w:val="19"/>
          <w:rtl w:val="0"/>
        </w:rPr>
        <w:t>– that members of the Sanhedrin later withdrew from Mordechai.</w:t>
      </w:r>
      <w:r>
        <w:rPr>
          <w:rFonts w:ascii="Times New Roman" w:hAnsi="Times New Roman" w:eastAsia="Times New Roman" w:cs="Times New Roman"/>
          <w:b w:val="0"/>
          <w:bCs w:val="0"/>
          <w:sz w:val="19"/>
          <w:szCs w:val="19"/>
          <w:rtl w:val="1"/>
        </w:rPr>
        <w:t xml:space="preserve"> וְהַיְינוּ דִּמְחִיַּת עֲמָלֵק </w:t>
      </w:r>
      <w:r>
        <w:rPr>
          <w:rFonts w:ascii="Times New Roman" w:hAnsi="Times New Roman" w:eastAsia="Times New Roman" w:cs="Times New Roman"/>
          <w:b w:val="1"/>
          <w:bCs w:val="1"/>
          <w:sz w:val="19"/>
          <w:szCs w:val="19"/>
          <w:rtl w:val="0"/>
        </w:rPr>
        <w:t>– This is because the eradication of Amalek</w:t>
      </w:r>
      <w:r>
        <w:rPr>
          <w:rFonts w:ascii="Times New Roman" w:hAnsi="Times New Roman" w:eastAsia="Times New Roman" w:cs="Times New Roman"/>
          <w:b w:val="0"/>
          <w:bCs w:val="0"/>
          <w:sz w:val="19"/>
          <w:szCs w:val="19"/>
          <w:rtl w:val="1"/>
        </w:rPr>
        <w:t xml:space="preserve"> אֵינוֹ בָּא מִצַּד הַחָכְמָה דְּיִשְׂרָאֵל. </w:t>
      </w:r>
      <w:r>
        <w:rPr>
          <w:rFonts w:ascii="Times New Roman" w:hAnsi="Times New Roman" w:eastAsia="Times New Roman" w:cs="Times New Roman"/>
          <w:b w:val="1"/>
          <w:bCs w:val="1"/>
          <w:sz w:val="19"/>
          <w:szCs w:val="19"/>
          <w:rtl w:val="0"/>
        </w:rPr>
        <w:t>– does not come from the aspect of Israel’s wisdom.</w:t>
      </w:r>
      <w:r>
        <w:rPr>
          <w:rFonts w:ascii="Times New Roman" w:hAnsi="Times New Roman" w:eastAsia="Times New Roman" w:cs="Times New Roman"/>
          <w:b w:val="0"/>
          <w:bCs w:val="0"/>
          <w:sz w:val="19"/>
          <w:szCs w:val="19"/>
          <w:rtl w:val="1"/>
        </w:rPr>
        <w:t xml:space="preserve"> כִּי כָּל דִּבְרֵיהֶם הוּא מִצַּד הַתּוֹרָה וְהַחָכְמָה, </w:t>
      </w:r>
      <w:r>
        <w:rPr>
          <w:rFonts w:ascii="Times New Roman" w:hAnsi="Times New Roman" w:eastAsia="Times New Roman" w:cs="Times New Roman"/>
          <w:b w:val="1"/>
          <w:bCs w:val="1"/>
          <w:sz w:val="19"/>
          <w:szCs w:val="19"/>
          <w:rtl w:val="0"/>
        </w:rPr>
        <w:t>– For all the words of the Sages derive from Torah and wisdom;</w:t>
      </w:r>
      <w:r>
        <w:rPr>
          <w:rFonts w:ascii="Times New Roman" w:hAnsi="Times New Roman" w:eastAsia="Times New Roman" w:cs="Times New Roman"/>
          <w:b w:val="0"/>
          <w:bCs w:val="0"/>
          <w:sz w:val="19"/>
          <w:szCs w:val="19"/>
          <w:rtl w:val="1"/>
        </w:rPr>
        <w:t xml:space="preserve"> כַּאֲשֶׁר הֵם מְעוֹרְרִים וּמְאִירִים בִּלְבָבוֹת בְּנֵי יִשְׂרָאֵל </w:t>
      </w:r>
      <w:r>
        <w:rPr>
          <w:rFonts w:ascii="Times New Roman" w:hAnsi="Times New Roman" w:eastAsia="Times New Roman" w:cs="Times New Roman"/>
          <w:b w:val="1"/>
          <w:bCs w:val="1"/>
          <w:sz w:val="19"/>
          <w:szCs w:val="19"/>
          <w:rtl w:val="0"/>
        </w:rPr>
        <w:t>– when they awaken and illuminate within Jewish hearts</w:t>
      </w:r>
      <w:r>
        <w:rPr>
          <w:rFonts w:ascii="Times New Roman" w:hAnsi="Times New Roman" w:eastAsia="Times New Roman" w:cs="Times New Roman"/>
          <w:b w:val="0"/>
          <w:bCs w:val="0"/>
          <w:sz w:val="19"/>
          <w:szCs w:val="19"/>
          <w:rtl w:val="1"/>
        </w:rPr>
        <w:t xml:space="preserve"> אֵיזֶה פְּרָט מִדִּבְרֵי תוֹרָה, </w:t>
      </w:r>
      <w:r>
        <w:rPr>
          <w:rFonts w:ascii="Times New Roman" w:hAnsi="Times New Roman" w:eastAsia="Times New Roman" w:cs="Times New Roman"/>
          <w:b w:val="1"/>
          <w:bCs w:val="1"/>
          <w:sz w:val="19"/>
          <w:szCs w:val="19"/>
          <w:rtl w:val="0"/>
        </w:rPr>
        <w:t>– some particular teaching of Torah,</w:t>
      </w:r>
      <w:r>
        <w:rPr>
          <w:rFonts w:ascii="Times New Roman" w:hAnsi="Times New Roman" w:eastAsia="Times New Roman" w:cs="Times New Roman"/>
          <w:b w:val="0"/>
          <w:bCs w:val="0"/>
          <w:sz w:val="19"/>
          <w:szCs w:val="19"/>
          <w:rtl w:val="1"/>
        </w:rPr>
        <w:t xml:space="preserve"> כְּשֶׁנִּכְנָס דְּבַר תּוֹרָה לַלֵּב, </w:t>
      </w:r>
      <w:r>
        <w:rPr>
          <w:rFonts w:ascii="Times New Roman" w:hAnsi="Times New Roman" w:eastAsia="Times New Roman" w:cs="Times New Roman"/>
          <w:b w:val="1"/>
          <w:bCs w:val="1"/>
          <w:sz w:val="19"/>
          <w:szCs w:val="19"/>
          <w:rtl w:val="0"/>
        </w:rPr>
        <w:t>– as a word of Torah enters the heart,</w:t>
      </w:r>
      <w:r>
        <w:rPr>
          <w:rFonts w:ascii="Times New Roman" w:hAnsi="Times New Roman" w:eastAsia="Times New Roman" w:cs="Times New Roman"/>
          <w:b w:val="0"/>
          <w:bCs w:val="0"/>
          <w:sz w:val="19"/>
          <w:szCs w:val="19"/>
          <w:rtl w:val="1"/>
        </w:rPr>
        <w:t xml:space="preserve"> יָצָא נֶגְדּוֹ דָּבָר שֶׁל לֵיצָנוּת (שִׁיר הַשִּׁירִים רַבָּה, פָּרָשָׁה א׳, ג׳). </w:t>
      </w:r>
      <w:r>
        <w:rPr>
          <w:rFonts w:ascii="Times New Roman" w:hAnsi="Times New Roman" w:eastAsia="Times New Roman" w:cs="Times New Roman"/>
          <w:b w:val="1"/>
          <w:bCs w:val="1"/>
          <w:sz w:val="19"/>
          <w:szCs w:val="19"/>
          <w:rtl w:val="0"/>
        </w:rPr>
        <w:t>– the corresponding element of mockery departs against it (Shir HaShirim Rabbah 1:3).</w:t>
      </w:r>
      <w:r>
        <w:rPr>
          <w:rFonts w:ascii="Times New Roman" w:hAnsi="Times New Roman" w:eastAsia="Times New Roman" w:cs="Times New Roman"/>
          <w:b w:val="0"/>
          <w:bCs w:val="0"/>
          <w:sz w:val="19"/>
          <w:szCs w:val="19"/>
          <w:rtl w:val="1"/>
        </w:rPr>
        <w:t xml:space="preserve"> וְזֶהוּ כְּלַל שֹׁרֶשׁ כֹּחַ כָּל הָאוּמּוֹת, </w:t>
      </w:r>
      <w:r>
        <w:rPr>
          <w:rFonts w:ascii="Times New Roman" w:hAnsi="Times New Roman" w:eastAsia="Times New Roman" w:cs="Times New Roman"/>
          <w:b w:val="1"/>
          <w:bCs w:val="1"/>
          <w:sz w:val="19"/>
          <w:szCs w:val="19"/>
          <w:rtl w:val="0"/>
        </w:rPr>
        <w:t>– And this is the general root power of all the nations,</w:t>
      </w:r>
      <w:r>
        <w:rPr>
          <w:rFonts w:ascii="Times New Roman" w:hAnsi="Times New Roman" w:eastAsia="Times New Roman" w:cs="Times New Roman"/>
          <w:b w:val="0"/>
          <w:bCs w:val="0"/>
          <w:sz w:val="19"/>
          <w:szCs w:val="19"/>
          <w:rtl w:val="1"/>
        </w:rPr>
        <w:t xml:space="preserve"> כִּי ״רֵאשִׁית גּוֹיִם עֲמָלֵק״. </w:t>
      </w:r>
      <w:r>
        <w:rPr>
          <w:rFonts w:ascii="Times New Roman" w:hAnsi="Times New Roman" w:eastAsia="Times New Roman" w:cs="Times New Roman"/>
          <w:b w:val="1"/>
          <w:bCs w:val="1"/>
          <w:sz w:val="19"/>
          <w:szCs w:val="19"/>
          <w:rtl w:val="0"/>
        </w:rPr>
        <w:t>– for “the first of the nations is Amalek,”</w:t>
      </w:r>
      <w:r>
        <w:rPr>
          <w:rFonts w:ascii="Times New Roman" w:hAnsi="Times New Roman" w:eastAsia="Times New Roman" w:cs="Times New Roman"/>
          <w:b w:val="0"/>
          <w:bCs w:val="0"/>
          <w:sz w:val="19"/>
          <w:szCs w:val="19"/>
          <w:rtl w:val="1"/>
        </w:rPr>
        <w:t xml:space="preserve"> וְדָרְשׁוּ רַבּוֹתֵינוּ זִכְרוֹנָם לִבְרָכָה (שְׁמוֹת רַבָּה, פָּרָשָׁה כ״ז): </w:t>
      </w:r>
      <w:r>
        <w:rPr>
          <w:rFonts w:ascii="Times New Roman" w:hAnsi="Times New Roman" w:eastAsia="Times New Roman" w:cs="Times New Roman"/>
          <w:b w:val="1"/>
          <w:bCs w:val="1"/>
          <w:sz w:val="19"/>
          <w:szCs w:val="19"/>
          <w:rtl w:val="0"/>
        </w:rPr>
        <w:t>– and our Sages of blessed memory expounded (Shemot Rabbah 27):</w:t>
      </w:r>
      <w:r>
        <w:rPr>
          <w:rFonts w:ascii="Times New Roman" w:hAnsi="Times New Roman" w:eastAsia="Times New Roman" w:cs="Times New Roman"/>
          <w:b w:val="0"/>
          <w:bCs w:val="0"/>
          <w:sz w:val="19"/>
          <w:szCs w:val="19"/>
          <w:rtl w:val="1"/>
        </w:rPr>
        <w:t xml:space="preserve"> ״לֵץ תַּכֶּה״ — זֶה עֲמָלֵק, </w:t>
      </w:r>
      <w:r>
        <w:rPr>
          <w:rFonts w:ascii="Times New Roman" w:hAnsi="Times New Roman" w:eastAsia="Times New Roman" w:cs="Times New Roman"/>
          <w:b w:val="1"/>
          <w:bCs w:val="1"/>
          <w:sz w:val="19"/>
          <w:szCs w:val="19"/>
          <w:rtl w:val="0"/>
        </w:rPr>
        <w:t>– “Strike the scoffer—this is Amalek,”</w:t>
      </w:r>
      <w:r>
        <w:rPr>
          <w:rFonts w:ascii="Times New Roman" w:hAnsi="Times New Roman" w:eastAsia="Times New Roman" w:cs="Times New Roman"/>
          <w:b w:val="0"/>
          <w:bCs w:val="0"/>
          <w:sz w:val="19"/>
          <w:szCs w:val="19"/>
          <w:rtl w:val="1"/>
        </w:rPr>
        <w:t xml:space="preserve"> וְהוּא הַשּׁוֹרֶשׁ וְעוֹמֶק רֵאשִׁית שֶׁבְּכָל הָאוּמּוֹת. </w:t>
      </w:r>
      <w:r>
        <w:rPr>
          <w:rFonts w:ascii="Times New Roman" w:hAnsi="Times New Roman" w:eastAsia="Times New Roman" w:cs="Times New Roman"/>
          <w:b w:val="1"/>
          <w:bCs w:val="1"/>
          <w:sz w:val="19"/>
          <w:szCs w:val="19"/>
          <w:rtl w:val="0"/>
        </w:rPr>
        <w:t>– and he is the root and deepest first principle within all the nations.</w:t>
      </w:r>
      <w:r>
        <w:rPr>
          <w:rFonts w:ascii="Times New Roman" w:hAnsi="Times New Roman" w:eastAsia="Times New Roman" w:cs="Times New Roman"/>
          <w:b w:val="0"/>
          <w:bCs w:val="0"/>
          <w:sz w:val="19"/>
          <w:szCs w:val="19"/>
          <w:rtl w:val="1"/>
        </w:rPr>
        <w:t xml:space="preserve"> כִּי לֵיצָנוּת הוּא הַהֵפֶךְ מִדִּבְרֵי תוֹרָה </w:t>
      </w:r>
      <w:r>
        <w:rPr>
          <w:rFonts w:ascii="Times New Roman" w:hAnsi="Times New Roman" w:eastAsia="Times New Roman" w:cs="Times New Roman"/>
          <w:b w:val="1"/>
          <w:bCs w:val="1"/>
          <w:sz w:val="19"/>
          <w:szCs w:val="19"/>
          <w:rtl w:val="0"/>
        </w:rPr>
        <w:t>– For mockery is the opposite of the words of Torah,</w:t>
      </w:r>
      <w:r>
        <w:rPr>
          <w:rFonts w:ascii="Times New Roman" w:hAnsi="Times New Roman" w:eastAsia="Times New Roman" w:cs="Times New Roman"/>
          <w:b w:val="0"/>
          <w:bCs w:val="0"/>
          <w:sz w:val="19"/>
          <w:szCs w:val="19"/>
          <w:rtl w:val="1"/>
        </w:rPr>
        <w:t xml:space="preserve"> דִּכְתִיב בָּהּ ״אֱמֶת״, </w:t>
      </w:r>
      <w:r>
        <w:rPr>
          <w:rFonts w:ascii="Times New Roman" w:hAnsi="Times New Roman" w:eastAsia="Times New Roman" w:cs="Times New Roman"/>
          <w:b w:val="1"/>
          <w:bCs w:val="1"/>
          <w:sz w:val="19"/>
          <w:szCs w:val="19"/>
          <w:rtl w:val="0"/>
        </w:rPr>
        <w:t>– of which it is written, “truth,”</w:t>
      </w:r>
      <w:r>
        <w:rPr>
          <w:rFonts w:ascii="Times New Roman" w:hAnsi="Times New Roman" w:eastAsia="Times New Roman" w:cs="Times New Roman"/>
          <w:b w:val="0"/>
          <w:bCs w:val="0"/>
          <w:sz w:val="19"/>
          <w:szCs w:val="19"/>
          <w:rtl w:val="1"/>
        </w:rPr>
        <w:t xml:space="preserve"> שֶׁזֶּה כָּל עִנְיַן הַתּוֹרָה </w:t>
      </w:r>
      <w:r>
        <w:rPr>
          <w:rFonts w:ascii="Times New Roman" w:hAnsi="Times New Roman" w:eastAsia="Times New Roman" w:cs="Times New Roman"/>
          <w:b w:val="1"/>
          <w:bCs w:val="1"/>
          <w:sz w:val="19"/>
          <w:szCs w:val="19"/>
          <w:rtl w:val="0"/>
        </w:rPr>
        <w:t>– for this is the entire purpose of the Torah,</w:t>
      </w:r>
      <w:r>
        <w:rPr>
          <w:rFonts w:ascii="Times New Roman" w:hAnsi="Times New Roman" w:eastAsia="Times New Roman" w:cs="Times New Roman"/>
          <w:b w:val="0"/>
          <w:bCs w:val="0"/>
          <w:sz w:val="19"/>
          <w:szCs w:val="19"/>
          <w:rtl w:val="1"/>
        </w:rPr>
        <w:t xml:space="preserve"> הַמְלַמֶּדֶת לָאָדָם דֶּרֶךְ הַשֵּׁם, </w:t>
      </w:r>
      <w:r>
        <w:rPr>
          <w:rFonts w:ascii="Times New Roman" w:hAnsi="Times New Roman" w:eastAsia="Times New Roman" w:cs="Times New Roman"/>
          <w:b w:val="1"/>
          <w:bCs w:val="1"/>
          <w:sz w:val="19"/>
          <w:szCs w:val="19"/>
          <w:rtl w:val="0"/>
        </w:rPr>
        <w:t>– which teaches a person the way of Hashem,</w:t>
      </w:r>
      <w:r>
        <w:rPr>
          <w:rFonts w:ascii="Times New Roman" w:hAnsi="Times New Roman" w:eastAsia="Times New Roman" w:cs="Times New Roman"/>
          <w:b w:val="0"/>
          <w:bCs w:val="0"/>
          <w:sz w:val="19"/>
          <w:szCs w:val="19"/>
          <w:rtl w:val="1"/>
        </w:rPr>
        <w:t xml:space="preserve"> הַיְינוּ שֶׁכָּל פְּרָטֵי עִנְיָנָיו, מַעֲשָׂיו וּמַחְשְׁבוֹתָיו, </w:t>
      </w:r>
      <w:r>
        <w:rPr>
          <w:rFonts w:ascii="Times New Roman" w:hAnsi="Times New Roman" w:eastAsia="Times New Roman" w:cs="Times New Roman"/>
          <w:b w:val="1"/>
          <w:bCs w:val="1"/>
          <w:sz w:val="19"/>
          <w:szCs w:val="19"/>
          <w:rtl w:val="0"/>
        </w:rPr>
        <w:t>– namely, that every detail of his affairs, deeds, and thoughts</w:t>
      </w:r>
      <w:r>
        <w:rPr>
          <w:rFonts w:ascii="Times New Roman" w:hAnsi="Times New Roman" w:eastAsia="Times New Roman" w:cs="Times New Roman"/>
          <w:b w:val="0"/>
          <w:bCs w:val="0"/>
          <w:sz w:val="19"/>
          <w:szCs w:val="19"/>
          <w:rtl w:val="1"/>
        </w:rPr>
        <w:t xml:space="preserve"> יִהְיֶה הַכֹּל ״שְׂפַת אֱמֶת תִּכּוֹן לָעַד״. </w:t>
      </w:r>
      <w:r>
        <w:rPr>
          <w:rFonts w:ascii="Times New Roman" w:hAnsi="Times New Roman" w:eastAsia="Times New Roman" w:cs="Times New Roman"/>
          <w:b w:val="1"/>
          <w:bCs w:val="1"/>
          <w:sz w:val="19"/>
          <w:szCs w:val="19"/>
          <w:rtl w:val="0"/>
        </w:rPr>
        <w:t>– should all be “the lip of truth established forever.”</w:t>
      </w:r>
      <w:r>
        <w:rPr>
          <w:rFonts w:ascii="Times New Roman" w:hAnsi="Times New Roman" w:eastAsia="Times New Roman" w:cs="Times New Roman"/>
          <w:b w:val="0"/>
          <w:bCs w:val="0"/>
          <w:sz w:val="19"/>
          <w:szCs w:val="19"/>
          <w:rtl w:val="1"/>
        </w:rPr>
        <w:t xml:space="preserve"> וְלֵיצָנוּת הוּא הַהֵפֶךְ מֵאֱמֶת, </w:t>
      </w:r>
      <w:r>
        <w:rPr>
          <w:rFonts w:ascii="Times New Roman" w:hAnsi="Times New Roman" w:eastAsia="Times New Roman" w:cs="Times New Roman"/>
          <w:b w:val="1"/>
          <w:bCs w:val="1"/>
          <w:sz w:val="19"/>
          <w:szCs w:val="19"/>
          <w:rtl w:val="0"/>
        </w:rPr>
        <w:t>– Mockery is the exact opposite of truth,</w:t>
      </w:r>
      <w:r>
        <w:rPr>
          <w:rFonts w:ascii="Times New Roman" w:hAnsi="Times New Roman" w:eastAsia="Times New Roman" w:cs="Times New Roman"/>
          <w:b w:val="0"/>
          <w:bCs w:val="0"/>
          <w:sz w:val="19"/>
          <w:szCs w:val="19"/>
          <w:rtl w:val="1"/>
        </w:rPr>
        <w:t xml:space="preserve"> שֶׁכָּל מַעֲשָׂיו וּמַחְשְׁבוֹתָיו הַכֹּל לִפְנִים. </w:t>
      </w:r>
      <w:r>
        <w:rPr>
          <w:rFonts w:ascii="Times New Roman" w:hAnsi="Times New Roman" w:eastAsia="Times New Roman" w:cs="Times New Roman"/>
          <w:b w:val="1"/>
          <w:bCs w:val="1"/>
          <w:sz w:val="19"/>
          <w:szCs w:val="19"/>
          <w:rtl w:val="0"/>
        </w:rPr>
        <w:t>– for all of its deeds and thoughts are mere outward facade.</w:t>
      </w:r>
      <w:r>
        <w:rPr>
          <w:rFonts w:ascii="Times New Roman" w:hAnsi="Times New Roman" w:eastAsia="Times New Roman" w:cs="Times New Roman"/>
          <w:b w:val="0"/>
          <w:bCs w:val="0"/>
          <w:sz w:val="19"/>
          <w:szCs w:val="19"/>
          <w:rtl w:val="1"/>
        </w:rPr>
        <w:t xml:space="preserve"> וְהוּא מִתְחַלֵּק בָּאוּמּוֹת, </w:t>
      </w:r>
      <w:r>
        <w:rPr>
          <w:rFonts w:ascii="Times New Roman" w:hAnsi="Times New Roman" w:eastAsia="Times New Roman" w:cs="Times New Roman"/>
          <w:b w:val="1"/>
          <w:bCs w:val="1"/>
          <w:sz w:val="19"/>
          <w:szCs w:val="19"/>
          <w:rtl w:val="0"/>
        </w:rPr>
        <w:t>– And this power is divided among the nations:</w:t>
      </w:r>
      <w:r>
        <w:rPr>
          <w:rFonts w:ascii="Times New Roman" w:hAnsi="Times New Roman" w:eastAsia="Times New Roman" w:cs="Times New Roman"/>
          <w:b w:val="0"/>
          <w:bCs w:val="0"/>
          <w:sz w:val="19"/>
          <w:szCs w:val="19"/>
          <w:rtl w:val="1"/>
        </w:rPr>
        <w:t xml:space="preserve"> בְּכָל אֻמָּה כֹּחַ מְיֻחָד </w:t>
      </w:r>
      <w:r>
        <w:rPr>
          <w:rFonts w:ascii="Times New Roman" w:hAnsi="Times New Roman" w:eastAsia="Times New Roman" w:cs="Times New Roman"/>
          <w:b w:val="1"/>
          <w:bCs w:val="1"/>
          <w:sz w:val="19"/>
          <w:szCs w:val="19"/>
          <w:rtl w:val="0"/>
        </w:rPr>
        <w:t>– in each nation there is a particular trait</w:t>
      </w:r>
      <w:r>
        <w:rPr>
          <w:rFonts w:ascii="Times New Roman" w:hAnsi="Times New Roman" w:eastAsia="Times New Roman" w:cs="Times New Roman"/>
          <w:b w:val="0"/>
          <w:bCs w:val="0"/>
          <w:sz w:val="19"/>
          <w:szCs w:val="19"/>
          <w:rtl w:val="1"/>
        </w:rPr>
        <w:t xml:space="preserve"> שֶׁאֶצְלָם אוֹתוֹ כֹּחַ שֶׁל לֵיצָנוּת. </w:t>
      </w:r>
      <w:r>
        <w:rPr>
          <w:rFonts w:ascii="Times New Roman" w:hAnsi="Times New Roman" w:eastAsia="Times New Roman" w:cs="Times New Roman"/>
          <w:b w:val="1"/>
          <w:bCs w:val="1"/>
          <w:sz w:val="19"/>
          <w:szCs w:val="19"/>
          <w:rtl w:val="0"/>
        </w:rPr>
        <w:t>– in which that specific force of mockery is expressed.</w:t>
      </w:r>
      <w:r>
        <w:rPr>
          <w:rFonts w:ascii="Times New Roman" w:hAnsi="Times New Roman" w:eastAsia="Times New Roman" w:cs="Times New Roman"/>
          <w:b w:val="0"/>
          <w:bCs w:val="0"/>
          <w:sz w:val="19"/>
          <w:szCs w:val="19"/>
          <w:rtl w:val="1"/>
        </w:rPr>
        <w:t xml:space="preserve"> וְנֶגֶד זֶה יֵשׁ כֹּחַ דִּבְרֵי תוֹרָה, </w:t>
      </w:r>
      <w:r>
        <w:rPr>
          <w:rFonts w:ascii="Times New Roman" w:hAnsi="Times New Roman" w:eastAsia="Times New Roman" w:cs="Times New Roman"/>
          <w:b w:val="1"/>
          <w:bCs w:val="1"/>
          <w:sz w:val="19"/>
          <w:szCs w:val="19"/>
          <w:rtl w:val="0"/>
        </w:rPr>
        <w:t>– Opposite this stands the power of the words of Torah;</w:t>
      </w:r>
      <w:r>
        <w:rPr>
          <w:rFonts w:ascii="Times New Roman" w:hAnsi="Times New Roman" w:eastAsia="Times New Roman" w:cs="Times New Roman"/>
          <w:b w:val="0"/>
          <w:bCs w:val="0"/>
          <w:sz w:val="19"/>
          <w:szCs w:val="19"/>
          <w:rtl w:val="1"/>
        </w:rPr>
        <w:t xml:space="preserve"> שֶׁכַּאֲשֶׁר נִכְנָס לַלֵּב </w:t>
      </w:r>
      <w:r>
        <w:rPr>
          <w:rFonts w:ascii="Times New Roman" w:hAnsi="Times New Roman" w:eastAsia="Times New Roman" w:cs="Times New Roman"/>
          <w:b w:val="1"/>
          <w:bCs w:val="1"/>
          <w:sz w:val="19"/>
          <w:szCs w:val="19"/>
          <w:rtl w:val="0"/>
        </w:rPr>
        <w:t>– when it enters the heart</w:t>
      </w:r>
      <w:r>
        <w:rPr>
          <w:rFonts w:ascii="Times New Roman" w:hAnsi="Times New Roman" w:eastAsia="Times New Roman" w:cs="Times New Roman"/>
          <w:b w:val="0"/>
          <w:bCs w:val="0"/>
          <w:sz w:val="19"/>
          <w:szCs w:val="19"/>
          <w:rtl w:val="1"/>
        </w:rPr>
        <w:t xml:space="preserve"> שֶׁמִּתְפַּשֵּׁט בִּכְלַל אֻמָּה הַיִּשְׂרְאֵלִית, </w:t>
      </w:r>
      <w:r>
        <w:rPr>
          <w:rFonts w:ascii="Times New Roman" w:hAnsi="Times New Roman" w:eastAsia="Times New Roman" w:cs="Times New Roman"/>
          <w:b w:val="1"/>
          <w:bCs w:val="1"/>
          <w:sz w:val="19"/>
          <w:szCs w:val="19"/>
          <w:rtl w:val="0"/>
        </w:rPr>
        <w:t>– and spreads through the collective nation of Israel,</w:t>
      </w:r>
      <w:r>
        <w:rPr>
          <w:rFonts w:ascii="Times New Roman" w:hAnsi="Times New Roman" w:eastAsia="Times New Roman" w:cs="Times New Roman"/>
          <w:b w:val="0"/>
          <w:bCs w:val="0"/>
          <w:sz w:val="19"/>
          <w:szCs w:val="19"/>
          <w:rtl w:val="1"/>
        </w:rPr>
        <w:t xml:space="preserve"> שֶׁהֵם לֵב הָעוֹלָם, </w:t>
      </w:r>
      <w:r>
        <w:rPr>
          <w:rFonts w:ascii="Times New Roman" w:hAnsi="Times New Roman" w:eastAsia="Times New Roman" w:cs="Times New Roman"/>
          <w:b w:val="1"/>
          <w:bCs w:val="1"/>
          <w:sz w:val="19"/>
          <w:szCs w:val="19"/>
          <w:rtl w:val="0"/>
        </w:rPr>
        <w:t>– who are the heart of the world,</w:t>
      </w:r>
      <w:r>
        <w:rPr>
          <w:rFonts w:ascii="Times New Roman" w:hAnsi="Times New Roman" w:eastAsia="Times New Roman" w:cs="Times New Roman"/>
          <w:b w:val="0"/>
          <w:bCs w:val="0"/>
          <w:sz w:val="19"/>
          <w:szCs w:val="19"/>
          <w:rtl w:val="1"/>
        </w:rPr>
        <w:t xml:space="preserve"> אָז יוֹצֵא נֶגְדּוֹ אוֹתוֹ כֹּחַ שֶׁל לֵיצָנוּת שֶׁבָּעוֹלָם, </w:t>
      </w:r>
      <w:r>
        <w:rPr>
          <w:rFonts w:ascii="Times New Roman" w:hAnsi="Times New Roman" w:eastAsia="Times New Roman" w:cs="Times New Roman"/>
          <w:b w:val="1"/>
          <w:bCs w:val="1"/>
          <w:sz w:val="19"/>
          <w:szCs w:val="19"/>
          <w:rtl w:val="0"/>
        </w:rPr>
        <w:t>– the corresponding force of mockery in the world departs,</w:t>
      </w:r>
      <w:r>
        <w:rPr>
          <w:rFonts w:ascii="Times New Roman" w:hAnsi="Times New Roman" w:eastAsia="Times New Roman" w:cs="Times New Roman"/>
          <w:b w:val="0"/>
          <w:bCs w:val="0"/>
          <w:sz w:val="19"/>
          <w:szCs w:val="19"/>
          <w:rtl w:val="1"/>
        </w:rPr>
        <w:t xml:space="preserve"> וְנֶאֱבַד כֹּחַ אוֹתָהּ אֻמָּה </w:t>
      </w:r>
      <w:r>
        <w:rPr>
          <w:rFonts w:ascii="Times New Roman" w:hAnsi="Times New Roman" w:eastAsia="Times New Roman" w:cs="Times New Roman"/>
          <w:b w:val="1"/>
          <w:bCs w:val="1"/>
          <w:sz w:val="19"/>
          <w:szCs w:val="19"/>
          <w:rtl w:val="0"/>
        </w:rPr>
        <w:t>– and the power of that nation is destroyed</w:t>
      </w:r>
      <w:r>
        <w:rPr>
          <w:rFonts w:ascii="Times New Roman" w:hAnsi="Times New Roman" w:eastAsia="Times New Roman" w:cs="Times New Roman"/>
          <w:b w:val="0"/>
          <w:bCs w:val="0"/>
          <w:sz w:val="19"/>
          <w:szCs w:val="19"/>
          <w:rtl w:val="1"/>
        </w:rPr>
        <w:t xml:space="preserve"> שֶׁאָפְיָהּ שֶׁלָּהּ מִמֶּנּוּ. </w:t>
      </w:r>
      <w:r>
        <w:rPr>
          <w:rFonts w:ascii="Times New Roman" w:hAnsi="Times New Roman" w:eastAsia="Times New Roman" w:cs="Times New Roman"/>
          <w:b w:val="1"/>
          <w:bCs w:val="1"/>
          <w:sz w:val="19"/>
          <w:szCs w:val="19"/>
          <w:rtl w:val="0"/>
        </w:rPr>
        <w:t>– whose defining character derives from it.</w:t>
      </w:r>
      <w:r>
        <w:rPr>
          <w:rFonts w:ascii="Times New Roman" w:hAnsi="Times New Roman" w:eastAsia="Times New Roman" w:cs="Times New Roman"/>
          <w:b w:val="0"/>
          <w:bCs w:val="0"/>
          <w:sz w:val="19"/>
          <w:szCs w:val="19"/>
          <w:rtl w:val="1"/>
        </w:rPr>
        <w:t xml:space="preserve"> וַעֲמָלֵק שֶׁהוּא הָרֵאשִׁית שֶׁלָּהֶם, </w:t>
      </w:r>
      <w:r>
        <w:rPr>
          <w:rFonts w:ascii="Times New Roman" w:hAnsi="Times New Roman" w:eastAsia="Times New Roman" w:cs="Times New Roman"/>
          <w:b w:val="1"/>
          <w:bCs w:val="1"/>
          <w:sz w:val="19"/>
          <w:szCs w:val="19"/>
          <w:rtl w:val="0"/>
        </w:rPr>
        <w:t>– Amalek, who is their primal head,</w:t>
      </w:r>
      <w:r>
        <w:rPr>
          <w:rFonts w:ascii="Times New Roman" w:hAnsi="Times New Roman" w:eastAsia="Times New Roman" w:cs="Times New Roman"/>
          <w:b w:val="0"/>
          <w:bCs w:val="0"/>
          <w:sz w:val="19"/>
          <w:szCs w:val="19"/>
          <w:rtl w:val="1"/>
        </w:rPr>
        <w:t xml:space="preserve"> הוּא נֶגֶד עֹמֶק רֵאשִׁית שֶׁבַּתּוֹרָה, </w:t>
      </w:r>
      <w:r>
        <w:rPr>
          <w:rFonts w:ascii="Times New Roman" w:hAnsi="Times New Roman" w:eastAsia="Times New Roman" w:cs="Times New Roman"/>
          <w:b w:val="1"/>
          <w:bCs w:val="1"/>
          <w:sz w:val="19"/>
          <w:szCs w:val="19"/>
          <w:rtl w:val="0"/>
        </w:rPr>
        <w:t>– stands opposite the deepest first principle of Torah:</w:t>
      </w:r>
      <w:r>
        <w:rPr>
          <w:rFonts w:ascii="Times New Roman" w:hAnsi="Times New Roman" w:eastAsia="Times New Roman" w:cs="Times New Roman"/>
          <w:b w:val="0"/>
          <w:bCs w:val="0"/>
          <w:sz w:val="19"/>
          <w:szCs w:val="19"/>
          <w:rtl w:val="1"/>
        </w:rPr>
        <w:t xml:space="preserve"> וְהוּא הַשַּׁעַר הַחֲמִשִּׁים </w:t>
      </w:r>
      <w:r>
        <w:rPr>
          <w:rFonts w:ascii="Times New Roman" w:hAnsi="Times New Roman" w:eastAsia="Times New Roman" w:cs="Times New Roman"/>
          <w:b w:val="1"/>
          <w:bCs w:val="1"/>
          <w:sz w:val="19"/>
          <w:szCs w:val="19"/>
          <w:rtl w:val="0"/>
        </w:rPr>
        <w:t>– the fiftieth gate</w:t>
      </w:r>
      <w:r>
        <w:rPr>
          <w:rFonts w:ascii="Times New Roman" w:hAnsi="Times New Roman" w:eastAsia="Times New Roman" w:cs="Times New Roman"/>
          <w:b w:val="0"/>
          <w:bCs w:val="0"/>
          <w:sz w:val="19"/>
          <w:szCs w:val="19"/>
          <w:rtl w:val="1"/>
        </w:rPr>
        <w:t xml:space="preserve"> שֶׁנֶּעְלַם מִמֹּשֶׁה רַבֵּינוּ עָלָיו הַשָּׁלוֹם, </w:t>
      </w:r>
      <w:r>
        <w:rPr>
          <w:rFonts w:ascii="Times New Roman" w:hAnsi="Times New Roman" w:eastAsia="Times New Roman" w:cs="Times New Roman"/>
          <w:b w:val="1"/>
          <w:bCs w:val="1"/>
          <w:sz w:val="19"/>
          <w:szCs w:val="19"/>
          <w:rtl w:val="0"/>
        </w:rPr>
        <w:t>– which was concealed even from Moses our teacher, peace be upon him,</w:t>
      </w:r>
      <w:r>
        <w:rPr>
          <w:rFonts w:ascii="Times New Roman" w:hAnsi="Times New Roman" w:eastAsia="Times New Roman" w:cs="Times New Roman"/>
          <w:b w:val="0"/>
          <w:bCs w:val="0"/>
          <w:sz w:val="19"/>
          <w:szCs w:val="19"/>
          <w:rtl w:val="1"/>
        </w:rPr>
        <w:t xml:space="preserve"> שֶׁלֹּא נִתְגַּלָּה בָּעוֹלָם הַזֶּה. </w:t>
      </w:r>
      <w:r>
        <w:rPr>
          <w:rFonts w:ascii="Times New Roman" w:hAnsi="Times New Roman" w:eastAsia="Times New Roman" w:cs="Times New Roman"/>
          <w:b w:val="1"/>
          <w:bCs w:val="1"/>
          <w:sz w:val="19"/>
          <w:szCs w:val="19"/>
          <w:rtl w:val="0"/>
        </w:rPr>
        <w:t>– and was not revealed in this world.</w:t>
      </w:r>
      <w:r>
        <w:rPr>
          <w:rFonts w:ascii="Times New Roman" w:hAnsi="Times New Roman" w:eastAsia="Times New Roman" w:cs="Times New Roman"/>
          <w:b w:val="0"/>
          <w:bCs w:val="0"/>
          <w:sz w:val="19"/>
          <w:szCs w:val="19"/>
          <w:rtl w:val="1"/>
        </w:rPr>
        <w:t xml:space="preserve"> וְעַל כֵּן תְּחִלַּת עֲמָלֵק </w:t>
      </w:r>
      <w:r>
        <w:rPr>
          <w:rFonts w:ascii="Times New Roman" w:hAnsi="Times New Roman" w:eastAsia="Times New Roman" w:cs="Times New Roman"/>
          <w:b w:val="1"/>
          <w:bCs w:val="1"/>
          <w:sz w:val="19"/>
          <w:szCs w:val="19"/>
          <w:rtl w:val="0"/>
        </w:rPr>
        <w:t>– Therefore Amalek's first attack</w:t>
      </w:r>
      <w:r>
        <w:rPr>
          <w:rFonts w:ascii="Times New Roman" w:hAnsi="Times New Roman" w:eastAsia="Times New Roman" w:cs="Times New Roman"/>
          <w:b w:val="0"/>
          <w:bCs w:val="0"/>
          <w:sz w:val="19"/>
          <w:szCs w:val="19"/>
          <w:rtl w:val="1"/>
        </w:rPr>
        <w:t xml:space="preserve"> הָיָה בִּימֵי מֹשֶׁה רַבֵּינוּ עָלָיו הַשָּׁלוֹם, </w:t>
      </w:r>
      <w:r>
        <w:rPr>
          <w:rFonts w:ascii="Times New Roman" w:hAnsi="Times New Roman" w:eastAsia="Times New Roman" w:cs="Times New Roman"/>
          <w:b w:val="1"/>
          <w:bCs w:val="1"/>
          <w:sz w:val="19"/>
          <w:szCs w:val="19"/>
          <w:rtl w:val="0"/>
        </w:rPr>
        <w:t>– was in the days of Moses our teacher, peace be upon him,</w:t>
      </w:r>
      <w:r>
        <w:rPr>
          <w:rFonts w:ascii="Times New Roman" w:hAnsi="Times New Roman" w:eastAsia="Times New Roman" w:cs="Times New Roman"/>
          <w:b w:val="0"/>
          <w:bCs w:val="0"/>
          <w:sz w:val="19"/>
          <w:szCs w:val="19"/>
          <w:rtl w:val="1"/>
        </w:rPr>
        <w:t xml:space="preserve"> שֶׁכָּל הָאוּמּוֹת יִרְגָּזוּן וְחִיל אֲחָזָתַם </w:t>
      </w:r>
      <w:r>
        <w:rPr>
          <w:rFonts w:ascii="Times New Roman" w:hAnsi="Times New Roman" w:eastAsia="Times New Roman" w:cs="Times New Roman"/>
          <w:b w:val="1"/>
          <w:bCs w:val="1"/>
          <w:sz w:val="19"/>
          <w:szCs w:val="19"/>
          <w:rtl w:val="0"/>
        </w:rPr>
        <w:t>– when all the nations trembled and were seized with terror</w:t>
      </w:r>
      <w:r>
        <w:rPr>
          <w:rFonts w:ascii="Times New Roman" w:hAnsi="Times New Roman" w:eastAsia="Times New Roman" w:cs="Times New Roman"/>
          <w:b w:val="0"/>
          <w:bCs w:val="0"/>
          <w:sz w:val="19"/>
          <w:szCs w:val="19"/>
          <w:rtl w:val="1"/>
        </w:rPr>
        <w:t xml:space="preserve"> מִפְּנֵי קְדֻשַּׁת הַתּוֹרָה </w:t>
      </w:r>
      <w:r>
        <w:rPr>
          <w:rFonts w:ascii="Times New Roman" w:hAnsi="Times New Roman" w:eastAsia="Times New Roman" w:cs="Times New Roman"/>
          <w:b w:val="1"/>
          <w:bCs w:val="1"/>
          <w:sz w:val="19"/>
          <w:szCs w:val="19"/>
          <w:rtl w:val="0"/>
        </w:rPr>
        <w:t>– before the holiness of the Torah</w:t>
      </w:r>
      <w:r>
        <w:rPr>
          <w:rFonts w:ascii="Times New Roman" w:hAnsi="Times New Roman" w:eastAsia="Times New Roman" w:cs="Times New Roman"/>
          <w:b w:val="0"/>
          <w:bCs w:val="0"/>
          <w:sz w:val="19"/>
          <w:szCs w:val="19"/>
          <w:rtl w:val="1"/>
        </w:rPr>
        <w:t xml:space="preserve"> שֶׁבָּא מֹשֶׁה וְהוֹרִידָהּ לָאָרֶץ. </w:t>
      </w:r>
      <w:r>
        <w:rPr>
          <w:rFonts w:ascii="Times New Roman" w:hAnsi="Times New Roman" w:eastAsia="Times New Roman" w:cs="Times New Roman"/>
          <w:b w:val="1"/>
          <w:bCs w:val="1"/>
          <w:sz w:val="19"/>
          <w:szCs w:val="19"/>
          <w:rtl w:val="0"/>
        </w:rPr>
        <w:t>– that Moses came and brought down to earth.</w:t>
      </w:r>
      <w:r>
        <w:rPr>
          <w:rFonts w:ascii="Times New Roman" w:hAnsi="Times New Roman" w:eastAsia="Times New Roman" w:cs="Times New Roman"/>
          <w:b w:val="0"/>
          <w:bCs w:val="0"/>
          <w:sz w:val="19"/>
          <w:szCs w:val="19"/>
          <w:rtl w:val="1"/>
        </w:rPr>
        <w:t xml:space="preserve"> וְנִתְגַּלָּה בָּעוֹלָם דָּבָר הַמַּחֲרִיב כָּל כֹּחוֹתֵיהֶם, </w:t>
      </w:r>
      <w:r>
        <w:rPr>
          <w:rFonts w:ascii="Times New Roman" w:hAnsi="Times New Roman" w:eastAsia="Times New Roman" w:cs="Times New Roman"/>
          <w:b w:val="1"/>
          <w:bCs w:val="1"/>
          <w:sz w:val="19"/>
          <w:szCs w:val="19"/>
          <w:rtl w:val="0"/>
        </w:rPr>
        <w:t>– A power was revealed in the world destroying all their forces,</w:t>
      </w:r>
      <w:r>
        <w:rPr>
          <w:rFonts w:ascii="Times New Roman" w:hAnsi="Times New Roman" w:eastAsia="Times New Roman" w:cs="Times New Roman"/>
          <w:b w:val="0"/>
          <w:bCs w:val="0"/>
          <w:sz w:val="19"/>
          <w:szCs w:val="19"/>
          <w:rtl w:val="1"/>
        </w:rPr>
        <w:t xml:space="preserve"> כְּמוֹ שֶׁאָמְרוּ בְּמַסֶּכֶת שַׁבָּת (פ״ט עַמּוּד ב׳): </w:t>
      </w:r>
      <w:r>
        <w:rPr>
          <w:rFonts w:ascii="Times New Roman" w:hAnsi="Times New Roman" w:eastAsia="Times New Roman" w:cs="Times New Roman"/>
          <w:b w:val="1"/>
          <w:bCs w:val="1"/>
          <w:sz w:val="19"/>
          <w:szCs w:val="19"/>
          <w:rtl w:val="0"/>
        </w:rPr>
        <w:t>– as they said in Tractate Shabbat (89b):</w:t>
      </w:r>
      <w:r>
        <w:rPr>
          <w:rFonts w:ascii="Times New Roman" w:hAnsi="Times New Roman" w:eastAsia="Times New Roman" w:cs="Times New Roman"/>
          <w:b w:val="0"/>
          <w:bCs w:val="0"/>
          <w:sz w:val="19"/>
          <w:szCs w:val="19"/>
          <w:rtl w:val="1"/>
        </w:rPr>
        <w:t xml:space="preserve"> ״הַר חוֹרֵב — שֶׁיָּרְדָה חֻרְבָּה״ וְכוּלֵי. </w:t>
      </w:r>
      <w:r>
        <w:rPr>
          <w:rFonts w:ascii="Times New Roman" w:hAnsi="Times New Roman" w:eastAsia="Times New Roman" w:cs="Times New Roman"/>
          <w:b w:val="1"/>
          <w:bCs w:val="1"/>
          <w:sz w:val="19"/>
          <w:szCs w:val="19"/>
          <w:rtl w:val="0"/>
        </w:rPr>
        <w:t>– “Mount Horeb—because destruction descended upon them there.”</w:t>
      </w:r>
      <w:r>
        <w:rPr>
          <w:rFonts w:ascii="Times New Roman" w:hAnsi="Times New Roman" w:eastAsia="Times New Roman" w:cs="Times New Roman"/>
          <w:b w:val="0"/>
          <w:bCs w:val="0"/>
          <w:sz w:val="19"/>
          <w:szCs w:val="19"/>
          <w:rtl w:val="1"/>
        </w:rPr>
        <w:t xml:space="preserve"> חוּץ מֵעֲמָלֵק, </w:t>
      </w:r>
      <w:r>
        <w:rPr>
          <w:rFonts w:ascii="Times New Roman" w:hAnsi="Times New Roman" w:eastAsia="Times New Roman" w:cs="Times New Roman"/>
          <w:b w:val="1"/>
          <w:bCs w:val="1"/>
          <w:sz w:val="19"/>
          <w:szCs w:val="19"/>
          <w:rtl w:val="0"/>
        </w:rPr>
        <w:t>– Except for Amalek,</w:t>
      </w:r>
      <w:r>
        <w:rPr>
          <w:rFonts w:ascii="Times New Roman" w:hAnsi="Times New Roman" w:eastAsia="Times New Roman" w:cs="Times New Roman"/>
          <w:b w:val="0"/>
          <w:bCs w:val="0"/>
          <w:sz w:val="19"/>
          <w:szCs w:val="19"/>
          <w:rtl w:val="1"/>
        </w:rPr>
        <w:t xml:space="preserve"> שֶׁבָּא וְקָפַץ לְתוֹךְ אַמְבַּטִּי הָרוֹתַחַת. </w:t>
      </w:r>
      <w:r>
        <w:rPr>
          <w:rFonts w:ascii="Times New Roman" w:hAnsi="Times New Roman" w:eastAsia="Times New Roman" w:cs="Times New Roman"/>
          <w:b w:val="1"/>
          <w:bCs w:val="1"/>
          <w:sz w:val="19"/>
          <w:szCs w:val="19"/>
          <w:rtl w:val="0"/>
        </w:rPr>
        <w:t>– who came and jumped into the scalding bath.</w:t>
      </w:r>
      <w:r>
        <w:rPr>
          <w:rFonts w:ascii="Times New Roman" w:hAnsi="Times New Roman" w:eastAsia="Times New Roman" w:cs="Times New Roman"/>
          <w:b w:val="0"/>
          <w:bCs w:val="0"/>
          <w:sz w:val="19"/>
          <w:szCs w:val="19"/>
          <w:rtl w:val="1"/>
        </w:rPr>
        <w:t xml:space="preserve"> שֶׁאַף עַל פִּי שֶׁהָרְתִיחָה הָיְתָה גַּם נֶגְדּוֹ, </w:t>
      </w:r>
      <w:r>
        <w:rPr>
          <w:rFonts w:ascii="Times New Roman" w:hAnsi="Times New Roman" w:eastAsia="Times New Roman" w:cs="Times New Roman"/>
          <w:b w:val="1"/>
          <w:bCs w:val="1"/>
          <w:sz w:val="19"/>
          <w:szCs w:val="19"/>
          <w:rtl w:val="0"/>
        </w:rPr>
        <w:t>– For even though that heat was directed against him too—</w:t>
      </w:r>
      <w:r>
        <w:rPr>
          <w:rFonts w:ascii="Times New Roman" w:hAnsi="Times New Roman" w:eastAsia="Times New Roman" w:cs="Times New Roman"/>
          <w:b w:val="0"/>
          <w:bCs w:val="0"/>
          <w:sz w:val="19"/>
          <w:szCs w:val="19"/>
          <w:rtl w:val="1"/>
        </w:rPr>
        <w:t xml:space="preserve"> כִּי כָּל הָאוּמּוֹת הֵם הִתְפַּשְּׁטוּת כֹּחוֹתָיו — </w:t>
      </w:r>
      <w:r>
        <w:rPr>
          <w:rFonts w:ascii="Times New Roman" w:hAnsi="Times New Roman" w:eastAsia="Times New Roman" w:cs="Times New Roman"/>
          <w:b w:val="1"/>
          <w:bCs w:val="1"/>
          <w:sz w:val="19"/>
          <w:szCs w:val="19"/>
          <w:rtl w:val="0"/>
        </w:rPr>
        <w:t>– since all the nations are extensions of his forces—</w:t>
      </w:r>
      <w:r>
        <w:rPr>
          <w:rFonts w:ascii="Times New Roman" w:hAnsi="Times New Roman" w:eastAsia="Times New Roman" w:cs="Times New Roman"/>
          <w:b w:val="0"/>
          <w:bCs w:val="0"/>
          <w:sz w:val="19"/>
          <w:szCs w:val="19"/>
          <w:rtl w:val="1"/>
        </w:rPr>
        <w:t xml:space="preserve"> מִכָּל מָקוֹם, נֶגֶד שָׁרְשׁוֹ בִּפְרָט </w:t>
      </w:r>
      <w:r>
        <w:rPr>
          <w:rFonts w:ascii="Times New Roman" w:hAnsi="Times New Roman" w:eastAsia="Times New Roman" w:cs="Times New Roman"/>
          <w:b w:val="1"/>
          <w:bCs w:val="1"/>
          <w:sz w:val="19"/>
          <w:szCs w:val="19"/>
          <w:rtl w:val="0"/>
        </w:rPr>
        <w:t>– nevertheless, specifically against his ultimate root</w:t>
      </w:r>
      <w:r>
        <w:rPr>
          <w:rFonts w:ascii="Times New Roman" w:hAnsi="Times New Roman" w:eastAsia="Times New Roman" w:cs="Times New Roman"/>
          <w:b w:val="0"/>
          <w:bCs w:val="0"/>
          <w:sz w:val="19"/>
          <w:szCs w:val="19"/>
          <w:rtl w:val="1"/>
        </w:rPr>
        <w:t xml:space="preserve"> לֹא נִתְגַּלָּה דְּבַר תּוֹרָה בָּעוֹלָם הַזֶּה. </w:t>
      </w:r>
      <w:r>
        <w:rPr>
          <w:rFonts w:ascii="Times New Roman" w:hAnsi="Times New Roman" w:eastAsia="Times New Roman" w:cs="Times New Roman"/>
          <w:b w:val="1"/>
          <w:bCs w:val="1"/>
          <w:sz w:val="19"/>
          <w:szCs w:val="19"/>
          <w:rtl w:val="0"/>
        </w:rPr>
        <w:t>– no teaching of Torah was revealed in this world.</w:t>
      </w:r>
      <w:r>
        <w:rPr>
          <w:rFonts w:ascii="Times New Roman" w:hAnsi="Times New Roman" w:eastAsia="Times New Roman" w:cs="Times New Roman"/>
          <w:b w:val="0"/>
          <w:bCs w:val="0"/>
          <w:sz w:val="19"/>
          <w:szCs w:val="19"/>
          <w:rtl w:val="1"/>
        </w:rPr>
        <w:t xml:space="preserve"> כִּי מִכָּל הָאוּמּוֹת יֵשׁ אֵיזֶה קְלִיטָה לְטוֹב, </w:t>
      </w:r>
      <w:r>
        <w:rPr>
          <w:rFonts w:ascii="Times New Roman" w:hAnsi="Times New Roman" w:eastAsia="Times New Roman" w:cs="Times New Roman"/>
          <w:b w:val="1"/>
          <w:bCs w:val="1"/>
          <w:sz w:val="19"/>
          <w:szCs w:val="19"/>
          <w:rtl w:val="0"/>
        </w:rPr>
        <w:t>– For from every other nation there is some spark that can be absorbed for good,</w:t>
      </w:r>
      <w:r>
        <w:rPr>
          <w:rFonts w:ascii="Times New Roman" w:hAnsi="Times New Roman" w:eastAsia="Times New Roman" w:cs="Times New Roman"/>
          <w:b w:val="0"/>
          <w:bCs w:val="0"/>
          <w:sz w:val="19"/>
          <w:szCs w:val="19"/>
          <w:rtl w:val="1"/>
        </w:rPr>
        <w:t xml:space="preserve"> וְהַיְינוּ שֶׁיֵּשׁ בְּכָל כֹּחַ רַע גַּם כֵּן </w:t>
      </w:r>
      <w:r>
        <w:rPr>
          <w:rFonts w:ascii="Times New Roman" w:hAnsi="Times New Roman" w:eastAsia="Times New Roman" w:cs="Times New Roman"/>
          <w:b w:val="1"/>
          <w:bCs w:val="1"/>
          <w:sz w:val="19"/>
          <w:szCs w:val="19"/>
          <w:rtl w:val="0"/>
        </w:rPr>
        <w:t>– meaning that within every evil power there is also</w:t>
      </w:r>
      <w:r>
        <w:rPr>
          <w:rFonts w:ascii="Times New Roman" w:hAnsi="Times New Roman" w:eastAsia="Times New Roman" w:cs="Times New Roman"/>
          <w:b w:val="0"/>
          <w:bCs w:val="0"/>
          <w:sz w:val="19"/>
          <w:szCs w:val="19"/>
          <w:rtl w:val="1"/>
        </w:rPr>
        <w:t xml:space="preserve"> אֵיזֶה פְּרָט שֶׁפְּעָמִים הוּא טוֹב. </w:t>
      </w:r>
      <w:r>
        <w:rPr>
          <w:rFonts w:ascii="Times New Roman" w:hAnsi="Times New Roman" w:eastAsia="Times New Roman" w:cs="Times New Roman"/>
          <w:b w:val="1"/>
          <w:bCs w:val="1"/>
          <w:sz w:val="19"/>
          <w:szCs w:val="19"/>
          <w:rtl w:val="0"/>
        </w:rPr>
        <w:t>– some particular detail that at times can be turned to good.</w:t>
      </w:r>
      <w:r>
        <w:rPr>
          <w:rFonts w:ascii="Times New Roman" w:hAnsi="Times New Roman" w:eastAsia="Times New Roman" w:cs="Times New Roman"/>
          <w:b w:val="0"/>
          <w:bCs w:val="0"/>
          <w:sz w:val="19"/>
          <w:szCs w:val="19"/>
          <w:rtl w:val="1"/>
        </w:rPr>
        <w:t xml:space="preserve"> וְכָל הָאוּמּוֹת הֵם כֹּחוֹת פְּרָטִים, </w:t>
      </w:r>
      <w:r>
        <w:rPr>
          <w:rFonts w:ascii="Times New Roman" w:hAnsi="Times New Roman" w:eastAsia="Times New Roman" w:cs="Times New Roman"/>
          <w:b w:val="1"/>
          <w:bCs w:val="1"/>
          <w:sz w:val="19"/>
          <w:szCs w:val="19"/>
          <w:rtl w:val="0"/>
        </w:rPr>
        <w:t>– All the nations are particularized powers;</w:t>
      </w:r>
      <w:r>
        <w:rPr>
          <w:rFonts w:ascii="Times New Roman" w:hAnsi="Times New Roman" w:eastAsia="Times New Roman" w:cs="Times New Roman"/>
          <w:b w:val="0"/>
          <w:bCs w:val="0"/>
          <w:sz w:val="19"/>
          <w:szCs w:val="19"/>
          <w:rtl w:val="1"/>
        </w:rPr>
        <w:t xml:space="preserve"> רַק הֵם מִשְׁתַּמְּשִׁים בּוֹ בְּצַד הָרָע, </w:t>
      </w:r>
      <w:r>
        <w:rPr>
          <w:rFonts w:ascii="Times New Roman" w:hAnsi="Times New Roman" w:eastAsia="Times New Roman" w:cs="Times New Roman"/>
          <w:b w:val="1"/>
          <w:bCs w:val="1"/>
          <w:sz w:val="19"/>
          <w:szCs w:val="19"/>
          <w:rtl w:val="0"/>
        </w:rPr>
        <w:t>– they merely use them on the side of evil,</w:t>
      </w:r>
      <w:r>
        <w:rPr>
          <w:rFonts w:ascii="Times New Roman" w:hAnsi="Times New Roman" w:eastAsia="Times New Roman" w:cs="Times New Roman"/>
          <w:b w:val="0"/>
          <w:bCs w:val="0"/>
          <w:sz w:val="19"/>
          <w:szCs w:val="19"/>
          <w:rtl w:val="1"/>
        </w:rPr>
        <w:t xml:space="preserve"> שֶׁהוּא הַצַּד שֶׁל לֵיצָנוּת דְּמִכֹּחַ עֲמָלֵק. </w:t>
      </w:r>
      <w:r>
        <w:rPr>
          <w:rFonts w:ascii="Times New Roman" w:hAnsi="Times New Roman" w:eastAsia="Times New Roman" w:cs="Times New Roman"/>
          <w:b w:val="1"/>
          <w:bCs w:val="1"/>
          <w:sz w:val="19"/>
          <w:szCs w:val="19"/>
          <w:rtl w:val="0"/>
        </w:rPr>
        <w:t>– which is the side of cynical mockery derived from Amalek.</w:t>
      </w:r>
      <w:r>
        <w:rPr>
          <w:rFonts w:ascii="Times New Roman" w:hAnsi="Times New Roman" w:eastAsia="Times New Roman" w:cs="Times New Roman"/>
          <w:b w:val="0"/>
          <w:bCs w:val="0"/>
          <w:sz w:val="19"/>
          <w:szCs w:val="19"/>
          <w:rtl w:val="1"/>
        </w:rPr>
        <w:t xml:space="preserve"> וְיִשְׂרָאֵל מִשְׁתַּמְּשִׁים בְּצַד הַטּוֹב שֶׁבּוֹ </w:t>
      </w:r>
      <w:r>
        <w:rPr>
          <w:rFonts w:ascii="Times New Roman" w:hAnsi="Times New Roman" w:eastAsia="Times New Roman" w:cs="Times New Roman"/>
          <w:b w:val="1"/>
          <w:bCs w:val="1"/>
          <w:sz w:val="19"/>
          <w:szCs w:val="19"/>
          <w:rtl w:val="0"/>
        </w:rPr>
        <w:t>– Israel, however, uses the good side within it</w:t>
      </w:r>
      <w:r>
        <w:rPr>
          <w:rFonts w:ascii="Times New Roman" w:hAnsi="Times New Roman" w:eastAsia="Times New Roman" w:cs="Times New Roman"/>
          <w:b w:val="0"/>
          <w:bCs w:val="0"/>
          <w:sz w:val="19"/>
          <w:szCs w:val="19"/>
          <w:rtl w:val="1"/>
        </w:rPr>
        <w:t xml:space="preserve"> עַל פִּי הַתּוֹרָה. </w:t>
      </w:r>
      <w:r>
        <w:rPr>
          <w:rFonts w:ascii="Times New Roman" w:hAnsi="Times New Roman" w:eastAsia="Times New Roman" w:cs="Times New Roman"/>
          <w:b w:val="1"/>
          <w:bCs w:val="1"/>
          <w:sz w:val="19"/>
          <w:szCs w:val="19"/>
          <w:rtl w:val="0"/>
        </w:rPr>
        <w:t>– in accordance with the Torah.</w:t>
      </w:r>
      <w:r>
        <w:rPr>
          <w:rFonts w:ascii="Times New Roman" w:hAnsi="Times New Roman" w:eastAsia="Times New Roman" w:cs="Times New Roman"/>
          <w:b w:val="0"/>
          <w:bCs w:val="0"/>
          <w:sz w:val="19"/>
          <w:szCs w:val="19"/>
          <w:rtl w:val="1"/>
        </w:rPr>
        <w:t xml:space="preserve"> אֲבָל עֲמָלֵק הוּא שֹׁרֶשׁ הָרָע שֶׁבְּכָל כֹּחַ וְכֹחַ, </w:t>
      </w:r>
      <w:r>
        <w:rPr>
          <w:rFonts w:ascii="Times New Roman" w:hAnsi="Times New Roman" w:eastAsia="Times New Roman" w:cs="Times New Roman"/>
          <w:b w:val="1"/>
          <w:bCs w:val="1"/>
          <w:sz w:val="19"/>
          <w:szCs w:val="19"/>
          <w:rtl w:val="0"/>
        </w:rPr>
        <w:t>– Amalek, by contrast, is the root of evil within every power,</w:t>
      </w:r>
      <w:r>
        <w:rPr>
          <w:rFonts w:ascii="Times New Roman" w:hAnsi="Times New Roman" w:eastAsia="Times New Roman" w:cs="Times New Roman"/>
          <w:b w:val="0"/>
          <w:bCs w:val="0"/>
          <w:sz w:val="19"/>
          <w:szCs w:val="19"/>
          <w:rtl w:val="1"/>
        </w:rPr>
        <w:t xml:space="preserve"> וְשׁוֹרֶשׁ הַלֵּיצָנוּת שֶׁבָּעוֹלָם. </w:t>
      </w:r>
      <w:r>
        <w:rPr>
          <w:rFonts w:ascii="Times New Roman" w:hAnsi="Times New Roman" w:eastAsia="Times New Roman" w:cs="Times New Roman"/>
          <w:b w:val="1"/>
          <w:bCs w:val="1"/>
          <w:sz w:val="19"/>
          <w:szCs w:val="19"/>
          <w:rtl w:val="0"/>
        </w:rPr>
        <w:t>– and the root of mockery in the world.</w:t>
      </w:r>
      <w:r>
        <w:rPr>
          <w:rFonts w:ascii="Times New Roman" w:hAnsi="Times New Roman" w:eastAsia="Times New Roman" w:cs="Times New Roman"/>
          <w:b w:val="0"/>
          <w:bCs w:val="0"/>
          <w:sz w:val="19"/>
          <w:szCs w:val="19"/>
          <w:rtl w:val="1"/>
        </w:rPr>
        <w:t xml:space="preserve"> וּבוֹ נֶאֱמַר ״תִּמְחֶה״, </w:t>
      </w:r>
      <w:r>
        <w:rPr>
          <w:rFonts w:ascii="Times New Roman" w:hAnsi="Times New Roman" w:eastAsia="Times New Roman" w:cs="Times New Roman"/>
          <w:b w:val="1"/>
          <w:bCs w:val="1"/>
          <w:sz w:val="19"/>
          <w:szCs w:val="19"/>
          <w:rtl w:val="0"/>
        </w:rPr>
        <w:t>– Of him it is said, “You shall blot out,”</w:t>
      </w:r>
      <w:r>
        <w:rPr>
          <w:rFonts w:ascii="Times New Roman" w:hAnsi="Times New Roman" w:eastAsia="Times New Roman" w:cs="Times New Roman"/>
          <w:b w:val="0"/>
          <w:bCs w:val="0"/>
          <w:sz w:val="19"/>
          <w:szCs w:val="19"/>
          <w:rtl w:val="1"/>
        </w:rPr>
        <w:t xml:space="preserve"> שֶׁאֵין בּוֹ קְלִיטָה לְטוֹב כְּלַל, </w:t>
      </w:r>
      <w:r>
        <w:rPr>
          <w:rFonts w:ascii="Times New Roman" w:hAnsi="Times New Roman" w:eastAsia="Times New Roman" w:cs="Times New Roman"/>
          <w:b w:val="1"/>
          <w:bCs w:val="1"/>
          <w:sz w:val="19"/>
          <w:szCs w:val="19"/>
          <w:rtl w:val="0"/>
        </w:rPr>
        <w:t>– because no good can be absorbed from him at all,</w:t>
      </w:r>
      <w:r>
        <w:rPr>
          <w:rFonts w:ascii="Times New Roman" w:hAnsi="Times New Roman" w:eastAsia="Times New Roman" w:cs="Times New Roman"/>
          <w:b w:val="0"/>
          <w:bCs w:val="0"/>
          <w:sz w:val="19"/>
          <w:szCs w:val="19"/>
          <w:rtl w:val="1"/>
        </w:rPr>
        <w:t xml:space="preserve"> וְאֵין מְקַבְּלִין גֵּרִים מִמֶּנּוּ. </w:t>
      </w:r>
      <w:r>
        <w:rPr>
          <w:rFonts w:ascii="Times New Roman" w:hAnsi="Times New Roman" w:eastAsia="Times New Roman" w:cs="Times New Roman"/>
          <w:b w:val="1"/>
          <w:bCs w:val="1"/>
          <w:sz w:val="19"/>
          <w:szCs w:val="19"/>
          <w:rtl w:val="0"/>
        </w:rPr>
        <w:t>– and converts are not accepted from him.</w:t>
      </w:r>
      <w:r>
        <w:rPr>
          <w:rFonts w:ascii="Times New Roman" w:hAnsi="Times New Roman" w:eastAsia="Times New Roman" w:cs="Times New Roman"/>
          <w:b w:val="0"/>
          <w:bCs w:val="0"/>
          <w:sz w:val="19"/>
          <w:szCs w:val="19"/>
          <w:rtl w:val="1"/>
        </w:rPr>
        <w:t xml:space="preserve"> וְכָל זְמַן שֶׁהוּא מָצוּי בָּעוֹלָם, </w:t>
      </w:r>
      <w:r>
        <w:rPr>
          <w:rFonts w:ascii="Times New Roman" w:hAnsi="Times New Roman" w:eastAsia="Times New Roman" w:cs="Times New Roman"/>
          <w:b w:val="1"/>
          <w:bCs w:val="1"/>
          <w:sz w:val="19"/>
          <w:szCs w:val="19"/>
          <w:rtl w:val="0"/>
        </w:rPr>
        <w:t>– As long as he exists in the world,</w:t>
      </w:r>
      <w:r>
        <w:rPr>
          <w:rFonts w:ascii="Times New Roman" w:hAnsi="Times New Roman" w:eastAsia="Times New Roman" w:cs="Times New Roman"/>
          <w:b w:val="0"/>
          <w:bCs w:val="0"/>
          <w:sz w:val="19"/>
          <w:szCs w:val="19"/>
          <w:rtl w:val="1"/>
        </w:rPr>
        <w:t xml:space="preserve"> אִי אֶפְשָׁר לַעֲמֹד עַל עִנְיָנוֹ מִצַּד הַחָכְמָה. </w:t>
      </w:r>
      <w:r>
        <w:rPr>
          <w:rFonts w:ascii="Times New Roman" w:hAnsi="Times New Roman" w:eastAsia="Times New Roman" w:cs="Times New Roman"/>
          <w:b w:val="1"/>
          <w:bCs w:val="1"/>
          <w:sz w:val="19"/>
          <w:szCs w:val="19"/>
          <w:rtl w:val="0"/>
        </w:rPr>
        <w:t>– it is impossible to grasp his phenomenon through wisdom alone.</w:t>
      </w:r>
      <w:r>
        <w:rPr>
          <w:rFonts w:ascii="Times New Roman" w:hAnsi="Times New Roman" w:eastAsia="Times New Roman" w:cs="Times New Roman"/>
          <w:b w:val="0"/>
          <w:bCs w:val="0"/>
          <w:sz w:val="19"/>
          <w:szCs w:val="19"/>
          <w:rtl w:val="1"/>
        </w:rPr>
        <w:t xml:space="preserve"> רָצָה לוֹמַר: כִּי כָּל דָּבָר שֶׁבָּעוֹלָם לֹא עָשָׂה אֶת עַצְמוֹ, </w:t>
      </w:r>
      <w:r>
        <w:rPr>
          <w:rFonts w:ascii="Times New Roman" w:hAnsi="Times New Roman" w:eastAsia="Times New Roman" w:cs="Times New Roman"/>
          <w:b w:val="1"/>
          <w:bCs w:val="1"/>
          <w:sz w:val="19"/>
          <w:szCs w:val="19"/>
          <w:rtl w:val="0"/>
        </w:rPr>
        <w:t>– That is to say: nothing in the world created itself,</w:t>
      </w:r>
      <w:r>
        <w:rPr>
          <w:rFonts w:ascii="Times New Roman" w:hAnsi="Times New Roman" w:eastAsia="Times New Roman" w:cs="Times New Roman"/>
          <w:b w:val="0"/>
          <w:bCs w:val="0"/>
          <w:sz w:val="19"/>
          <w:szCs w:val="19"/>
          <w:rtl w:val="1"/>
        </w:rPr>
        <w:t xml:space="preserve"> וְאֵין שָׁם מְצִיאוּת נִפְרָד כְּלַל, </w:t>
      </w:r>
      <w:r>
        <w:rPr>
          <w:rFonts w:ascii="Times New Roman" w:hAnsi="Times New Roman" w:eastAsia="Times New Roman" w:cs="Times New Roman"/>
          <w:b w:val="1"/>
          <w:bCs w:val="1"/>
          <w:sz w:val="19"/>
          <w:szCs w:val="19"/>
          <w:rtl w:val="0"/>
        </w:rPr>
        <w:t>– and there is no separate, independent existence whatsoever,</w:t>
      </w:r>
      <w:r>
        <w:rPr>
          <w:rFonts w:ascii="Times New Roman" w:hAnsi="Times New Roman" w:eastAsia="Times New Roman" w:cs="Times New Roman"/>
          <w:b w:val="0"/>
          <w:bCs w:val="0"/>
          <w:sz w:val="19"/>
          <w:szCs w:val="19"/>
          <w:rtl w:val="1"/>
        </w:rPr>
        <w:t xml:space="preserve"> דְּ״אֵין עוֹד מִלְּבַדּוֹ״. </w:t>
      </w:r>
      <w:r>
        <w:rPr>
          <w:rFonts w:ascii="Times New Roman" w:hAnsi="Times New Roman" w:eastAsia="Times New Roman" w:cs="Times New Roman"/>
          <w:b w:val="1"/>
          <w:bCs w:val="1"/>
          <w:sz w:val="19"/>
          <w:szCs w:val="19"/>
          <w:rtl w:val="0"/>
        </w:rPr>
        <w:t>– for “there is nothing besides Him.”</w:t>
      </w:r>
      <w:r>
        <w:rPr>
          <w:rFonts w:ascii="Times New Roman" w:hAnsi="Times New Roman" w:eastAsia="Times New Roman" w:cs="Times New Roman"/>
          <w:b w:val="0"/>
          <w:bCs w:val="0"/>
          <w:sz w:val="19"/>
          <w:szCs w:val="19"/>
          <w:rtl w:val="1"/>
        </w:rPr>
        <w:t xml:space="preserve"> וְעַל כֵּן גַּם בְּכָל כֹּחוֹת הָאוּמּוֹת, </w:t>
      </w:r>
      <w:r>
        <w:rPr>
          <w:rFonts w:ascii="Times New Roman" w:hAnsi="Times New Roman" w:eastAsia="Times New Roman" w:cs="Times New Roman"/>
          <w:b w:val="1"/>
          <w:bCs w:val="1"/>
          <w:sz w:val="19"/>
          <w:szCs w:val="19"/>
          <w:rtl w:val="0"/>
        </w:rPr>
        <w:t>– Therefore, even within each force of the nations,</w:t>
      </w:r>
      <w:r>
        <w:rPr>
          <w:rFonts w:ascii="Times New Roman" w:hAnsi="Times New Roman" w:eastAsia="Times New Roman" w:cs="Times New Roman"/>
          <w:b w:val="0"/>
          <w:bCs w:val="0"/>
          <w:sz w:val="19"/>
          <w:szCs w:val="19"/>
          <w:rtl w:val="1"/>
        </w:rPr>
        <w:t xml:space="preserve"> עַל כָּרְחֲךָ יֵשׁ אֵיזֶה שֹׁרֶשׁ בְּכֹחַ זֶה לְטוֹב, </w:t>
      </w:r>
      <w:r>
        <w:rPr>
          <w:rFonts w:ascii="Times New Roman" w:hAnsi="Times New Roman" w:eastAsia="Times New Roman" w:cs="Times New Roman"/>
          <w:b w:val="1"/>
          <w:bCs w:val="1"/>
          <w:sz w:val="19"/>
          <w:szCs w:val="19"/>
          <w:rtl w:val="0"/>
        </w:rPr>
        <w:t>– there must inevitably be some root of good in that force</w:t>
      </w:r>
      <w:r>
        <w:rPr>
          <w:rFonts w:ascii="Times New Roman" w:hAnsi="Times New Roman" w:eastAsia="Times New Roman" w:cs="Times New Roman"/>
          <w:b w:val="0"/>
          <w:bCs w:val="0"/>
          <w:sz w:val="19"/>
          <w:szCs w:val="19"/>
          <w:rtl w:val="1"/>
        </w:rPr>
        <w:t xml:space="preserve"> שֶׁעַל יְדֵי זֶה הוּא קִיּוּם אוֹתָהּ אֻמָּה. </w:t>
      </w:r>
      <w:r>
        <w:rPr>
          <w:rFonts w:ascii="Times New Roman" w:hAnsi="Times New Roman" w:eastAsia="Times New Roman" w:cs="Times New Roman"/>
          <w:b w:val="1"/>
          <w:bCs w:val="1"/>
          <w:sz w:val="19"/>
          <w:szCs w:val="19"/>
          <w:rtl w:val="0"/>
        </w:rPr>
        <w:t>– through which that nation maintains its existence.</w:t>
      </w:r>
      <w:r>
        <w:rPr>
          <w:rFonts w:ascii="Times New Roman" w:hAnsi="Times New Roman" w:eastAsia="Times New Roman" w:cs="Times New Roman"/>
          <w:b w:val="0"/>
          <w:bCs w:val="0"/>
          <w:sz w:val="19"/>
          <w:szCs w:val="19"/>
          <w:rtl w:val="1"/>
        </w:rPr>
        <w:t xml:space="preserve"> וְעַל יְדֵי הַתּוֹרָה </w:t>
      </w:r>
      <w:r>
        <w:rPr>
          <w:rFonts w:ascii="Times New Roman" w:hAnsi="Times New Roman" w:eastAsia="Times New Roman" w:cs="Times New Roman"/>
          <w:b w:val="1"/>
          <w:bCs w:val="1"/>
          <w:sz w:val="19"/>
          <w:szCs w:val="19"/>
          <w:rtl w:val="0"/>
        </w:rPr>
        <w:t>– And through the Torah,</w:t>
      </w:r>
      <w:r>
        <w:rPr>
          <w:rFonts w:ascii="Times New Roman" w:hAnsi="Times New Roman" w:eastAsia="Times New Roman" w:cs="Times New Roman"/>
          <w:b w:val="0"/>
          <w:bCs w:val="0"/>
          <w:sz w:val="19"/>
          <w:szCs w:val="19"/>
          <w:rtl w:val="1"/>
        </w:rPr>
        <w:t xml:space="preserve"> קוֹלְטִים יִשְׂרָאֵל הַטּוֹב שֶׁבְּאוֹתוֹ כֹּחַ. </w:t>
      </w:r>
      <w:r>
        <w:rPr>
          <w:rFonts w:ascii="Times New Roman" w:hAnsi="Times New Roman" w:eastAsia="Times New Roman" w:cs="Times New Roman"/>
          <w:b w:val="1"/>
          <w:bCs w:val="1"/>
          <w:sz w:val="19"/>
          <w:szCs w:val="19"/>
          <w:rtl w:val="0"/>
        </w:rPr>
        <w:t>– Israel absorbs the good contained within that power.</w:t>
      </w:r>
      <w:r>
        <w:rPr>
          <w:rFonts w:ascii="Times New Roman" w:hAnsi="Times New Roman" w:eastAsia="Times New Roman" w:cs="Times New Roman"/>
          <w:b w:val="0"/>
          <w:bCs w:val="0"/>
          <w:sz w:val="19"/>
          <w:szCs w:val="19"/>
          <w:rtl w:val="1"/>
        </w:rPr>
        <w:t xml:space="preserve"> וְעַל כֵּן הֶחֱזִיר הַתּוֹרָה תְּחִלָּה </w:t>
      </w:r>
      <w:r>
        <w:rPr>
          <w:rFonts w:ascii="Times New Roman" w:hAnsi="Times New Roman" w:eastAsia="Times New Roman" w:cs="Times New Roman"/>
          <w:b w:val="1"/>
          <w:bCs w:val="1"/>
          <w:sz w:val="19"/>
          <w:szCs w:val="19"/>
          <w:rtl w:val="0"/>
        </w:rPr>
        <w:t>– This is why the Torah was first offered</w:t>
      </w:r>
      <w:r>
        <w:rPr>
          <w:rFonts w:ascii="Times New Roman" w:hAnsi="Times New Roman" w:eastAsia="Times New Roman" w:cs="Times New Roman"/>
          <w:b w:val="0"/>
          <w:bCs w:val="0"/>
          <w:sz w:val="19"/>
          <w:szCs w:val="19"/>
          <w:rtl w:val="1"/>
        </w:rPr>
        <w:t xml:space="preserve"> עַל כָּל אֻמָּה וְלָשׁוֹן, </w:t>
      </w:r>
      <w:r>
        <w:rPr>
          <w:rFonts w:ascii="Times New Roman" w:hAnsi="Times New Roman" w:eastAsia="Times New Roman" w:cs="Times New Roman"/>
          <w:b w:val="1"/>
          <w:bCs w:val="1"/>
          <w:sz w:val="19"/>
          <w:szCs w:val="19"/>
          <w:rtl w:val="0"/>
        </w:rPr>
        <w:t>– to every nation and tongue,</w:t>
      </w:r>
      <w:r>
        <w:rPr>
          <w:rFonts w:ascii="Times New Roman" w:hAnsi="Times New Roman" w:eastAsia="Times New Roman" w:cs="Times New Roman"/>
          <w:b w:val="0"/>
          <w:bCs w:val="0"/>
          <w:sz w:val="19"/>
          <w:szCs w:val="19"/>
          <w:rtl w:val="1"/>
        </w:rPr>
        <w:t xml:space="preserve"> שֶׁהוּא נֶגֶד כָּל כֹּחוֹתֵיהֶם. </w:t>
      </w:r>
      <w:r>
        <w:rPr>
          <w:rFonts w:ascii="Times New Roman" w:hAnsi="Times New Roman" w:eastAsia="Times New Roman" w:cs="Times New Roman"/>
          <w:b w:val="1"/>
          <w:bCs w:val="1"/>
          <w:sz w:val="19"/>
          <w:szCs w:val="19"/>
          <w:rtl w:val="0"/>
        </w:rPr>
        <w:t>– corresponding to all their specific powers.</w:t>
      </w:r>
      <w:r>
        <w:rPr>
          <w:rFonts w:ascii="Times New Roman" w:hAnsi="Times New Roman" w:eastAsia="Times New Roman" w:cs="Times New Roman"/>
          <w:b w:val="0"/>
          <w:bCs w:val="0"/>
          <w:sz w:val="19"/>
          <w:szCs w:val="19"/>
          <w:rtl w:val="1"/>
        </w:rPr>
        <w:t xml:space="preserve"> וְאַחַר כָּךְ בָּא לְיִשְׂרָאֵל </w:t>
      </w:r>
      <w:r>
        <w:rPr>
          <w:rFonts w:ascii="Times New Roman" w:hAnsi="Times New Roman" w:eastAsia="Times New Roman" w:cs="Times New Roman"/>
          <w:b w:val="1"/>
          <w:bCs w:val="1"/>
          <w:sz w:val="19"/>
          <w:szCs w:val="19"/>
          <w:rtl w:val="0"/>
        </w:rPr>
        <w:t>– Afterward He came to Israel</w:t>
      </w:r>
      <w:r>
        <w:rPr>
          <w:rFonts w:ascii="Times New Roman" w:hAnsi="Times New Roman" w:eastAsia="Times New Roman" w:cs="Times New Roman"/>
          <w:b w:val="0"/>
          <w:bCs w:val="0"/>
          <w:sz w:val="19"/>
          <w:szCs w:val="19"/>
          <w:rtl w:val="1"/>
        </w:rPr>
        <w:t xml:space="preserve"> וְהוֹפִיעַ אֲלֵיהֶם מִשֵּׂעִיר וְהַר פָּארָן, </w:t>
      </w:r>
      <w:r>
        <w:rPr>
          <w:rFonts w:ascii="Times New Roman" w:hAnsi="Times New Roman" w:eastAsia="Times New Roman" w:cs="Times New Roman"/>
          <w:b w:val="1"/>
          <w:bCs w:val="1"/>
          <w:sz w:val="19"/>
          <w:szCs w:val="19"/>
          <w:rtl w:val="0"/>
        </w:rPr>
        <w:t>– and shone forth to them from Seir and Mount Paran,</w:t>
      </w:r>
      <w:r>
        <w:rPr>
          <w:rFonts w:ascii="Times New Roman" w:hAnsi="Times New Roman" w:eastAsia="Times New Roman" w:cs="Times New Roman"/>
          <w:b w:val="0"/>
          <w:bCs w:val="0"/>
          <w:sz w:val="19"/>
          <w:szCs w:val="19"/>
          <w:rtl w:val="1"/>
        </w:rPr>
        <w:t xml:space="preserve"> שֶׁכָּל הָאוּמּוֹת נָתְנוּ לָהֶם מַתָּנָה, </w:t>
      </w:r>
      <w:r>
        <w:rPr>
          <w:rFonts w:ascii="Times New Roman" w:hAnsi="Times New Roman" w:eastAsia="Times New Roman" w:cs="Times New Roman"/>
          <w:b w:val="1"/>
          <w:bCs w:val="1"/>
          <w:sz w:val="19"/>
          <w:szCs w:val="19"/>
          <w:rtl w:val="0"/>
        </w:rPr>
        <w:t>– meaning that all the nations gave them gifts,</w:t>
      </w:r>
      <w:r>
        <w:rPr>
          <w:rFonts w:ascii="Times New Roman" w:hAnsi="Times New Roman" w:eastAsia="Times New Roman" w:cs="Times New Roman"/>
          <w:b w:val="0"/>
          <w:bCs w:val="0"/>
          <w:sz w:val="19"/>
          <w:szCs w:val="19"/>
          <w:rtl w:val="1"/>
        </w:rPr>
        <w:t xml:space="preserve"> כְּמוֹ שֶׁדָּרְשׁוּ רַבּוֹתֵינוּ זִכְרוֹנָם לִבְרָכָה (זֹהַר, חֵלֶק ג׳, קצ״ב עַמּוּד ב׳ — קצ״ג עַמּוּד א׳). </w:t>
      </w:r>
      <w:r>
        <w:rPr>
          <w:rFonts w:ascii="Times New Roman" w:hAnsi="Times New Roman" w:eastAsia="Times New Roman" w:cs="Times New Roman"/>
          <w:b w:val="1"/>
          <w:bCs w:val="1"/>
          <w:sz w:val="19"/>
          <w:szCs w:val="19"/>
          <w:rtl w:val="0"/>
        </w:rPr>
        <w:t>– as our Sages expounded (Zohar III, 192b–193a).</w:t>
      </w:r>
      <w:r>
        <w:rPr>
          <w:rFonts w:ascii="Times New Roman" w:hAnsi="Times New Roman" w:eastAsia="Times New Roman" w:cs="Times New Roman"/>
          <w:b w:val="0"/>
          <w:bCs w:val="0"/>
          <w:sz w:val="19"/>
          <w:szCs w:val="19"/>
          <w:rtl w:val="1"/>
        </w:rPr>
        <w:t xml:space="preserve"> הַיְינוּ שֶׁגַּם מִכֹּחַ שֶׁלָּהֶם </w:t>
      </w:r>
      <w:r>
        <w:rPr>
          <w:rFonts w:ascii="Times New Roman" w:hAnsi="Times New Roman" w:eastAsia="Times New Roman" w:cs="Times New Roman"/>
          <w:b w:val="1"/>
          <w:bCs w:val="1"/>
          <w:sz w:val="19"/>
          <w:szCs w:val="19"/>
          <w:rtl w:val="0"/>
        </w:rPr>
        <w:t>– That is, even the power belonging to them,</w:t>
      </w:r>
      <w:r>
        <w:rPr>
          <w:rFonts w:ascii="Times New Roman" w:hAnsi="Times New Roman" w:eastAsia="Times New Roman" w:cs="Times New Roman"/>
          <w:b w:val="0"/>
          <w:bCs w:val="0"/>
          <w:sz w:val="19"/>
          <w:szCs w:val="19"/>
          <w:rtl w:val="1"/>
        </w:rPr>
        <w:t xml:space="preserve"> מִצַּד שָׁרְשָׁם שֶׁבִּקְדֻשָּׁה, </w:t>
      </w:r>
      <w:r>
        <w:rPr>
          <w:rFonts w:ascii="Times New Roman" w:hAnsi="Times New Roman" w:eastAsia="Times New Roman" w:cs="Times New Roman"/>
          <w:b w:val="1"/>
          <w:bCs w:val="1"/>
          <w:sz w:val="19"/>
          <w:szCs w:val="19"/>
          <w:rtl w:val="0"/>
        </w:rPr>
        <w:t>– from the side of their holy root,</w:t>
      </w:r>
      <w:r>
        <w:rPr>
          <w:rFonts w:ascii="Times New Roman" w:hAnsi="Times New Roman" w:eastAsia="Times New Roman" w:cs="Times New Roman"/>
          <w:b w:val="0"/>
          <w:bCs w:val="0"/>
          <w:sz w:val="19"/>
          <w:szCs w:val="19"/>
          <w:rtl w:val="1"/>
        </w:rPr>
        <w:t xml:space="preserve"> נִתַּן כֻּלּוֹ לְיִשְׂרָאֵל. </w:t>
      </w:r>
      <w:r>
        <w:rPr>
          <w:rFonts w:ascii="Times New Roman" w:hAnsi="Times New Roman" w:eastAsia="Times New Roman" w:cs="Times New Roman"/>
          <w:b w:val="1"/>
          <w:bCs w:val="1"/>
          <w:sz w:val="19"/>
          <w:szCs w:val="19"/>
          <w:rtl w:val="0"/>
        </w:rPr>
        <w:t>– was yielded entirely to Israel.</w:t>
      </w:r>
      <w:r>
        <w:rPr>
          <w:rFonts w:ascii="Times New Roman" w:hAnsi="Times New Roman" w:eastAsia="Times New Roman" w:cs="Times New Roman"/>
          <w:b w:val="0"/>
          <w:bCs w:val="0"/>
          <w:sz w:val="19"/>
          <w:szCs w:val="19"/>
          <w:rtl w:val="1"/>
        </w:rPr>
        <w:t xml:space="preserve"> וְהַיְינוּ דְּיִשְׂרָאֵל אֵינָם כֹּחַ פְּרָטִי כְּלַל, </w:t>
      </w:r>
      <w:r>
        <w:rPr>
          <w:rFonts w:ascii="Times New Roman" w:hAnsi="Times New Roman" w:eastAsia="Times New Roman" w:cs="Times New Roman"/>
          <w:b w:val="1"/>
          <w:bCs w:val="1"/>
          <w:sz w:val="19"/>
          <w:szCs w:val="19"/>
          <w:rtl w:val="0"/>
        </w:rPr>
        <w:t>– For Israel is not a particularized, limited force at all,</w:t>
      </w:r>
      <w:r>
        <w:rPr>
          <w:rFonts w:ascii="Times New Roman" w:hAnsi="Times New Roman" w:eastAsia="Times New Roman" w:cs="Times New Roman"/>
          <w:b w:val="0"/>
          <w:bCs w:val="0"/>
          <w:sz w:val="19"/>
          <w:szCs w:val="19"/>
          <w:rtl w:val="1"/>
        </w:rPr>
        <w:t xml:space="preserve"> כִּי הֵם שֹׁרֶשׁ כְּלַל הָעוֹלָם, </w:t>
      </w:r>
      <w:r>
        <w:rPr>
          <w:rFonts w:ascii="Times New Roman" w:hAnsi="Times New Roman" w:eastAsia="Times New Roman" w:cs="Times New Roman"/>
          <w:b w:val="1"/>
          <w:bCs w:val="1"/>
          <w:sz w:val="19"/>
          <w:szCs w:val="19"/>
          <w:rtl w:val="0"/>
        </w:rPr>
        <w:t>– because they are the root of the totality of the world,</w:t>
      </w:r>
      <w:r>
        <w:rPr>
          <w:rFonts w:ascii="Times New Roman" w:hAnsi="Times New Roman" w:eastAsia="Times New Roman" w:cs="Times New Roman"/>
          <w:b w:val="0"/>
          <w:bCs w:val="0"/>
          <w:sz w:val="19"/>
          <w:szCs w:val="19"/>
          <w:rtl w:val="1"/>
        </w:rPr>
        <w:t xml:space="preserve"> שֶׁנֶּגְדָּם הוּא עֲמָלֵק ״רֵאשִׁית גּוֹיִם״ — </w:t>
      </w:r>
      <w:r>
        <w:rPr>
          <w:rFonts w:ascii="Times New Roman" w:hAnsi="Times New Roman" w:eastAsia="Times New Roman" w:cs="Times New Roman"/>
          <w:b w:val="1"/>
          <w:bCs w:val="1"/>
          <w:sz w:val="19"/>
          <w:szCs w:val="19"/>
          <w:rtl w:val="0"/>
        </w:rPr>
        <w:t>– and opposite them stands Amalek, “the first of the nations”—</w:t>
      </w:r>
      <w:r>
        <w:rPr>
          <w:rFonts w:ascii="Times New Roman" w:hAnsi="Times New Roman" w:eastAsia="Times New Roman" w:cs="Times New Roman"/>
          <w:b w:val="0"/>
          <w:bCs w:val="0"/>
          <w:sz w:val="19"/>
          <w:szCs w:val="19"/>
          <w:rtl w:val="1"/>
        </w:rPr>
        <w:t xml:space="preserve"> שֹׁרֶשׁ הָרָע, </w:t>
      </w:r>
      <w:r>
        <w:rPr>
          <w:rFonts w:ascii="Times New Roman" w:hAnsi="Times New Roman" w:eastAsia="Times New Roman" w:cs="Times New Roman"/>
          <w:b w:val="1"/>
          <w:bCs w:val="1"/>
          <w:sz w:val="19"/>
          <w:szCs w:val="19"/>
          <w:rtl w:val="0"/>
        </w:rPr>
        <w:t>– the root of evil,</w:t>
      </w:r>
      <w:r>
        <w:rPr>
          <w:rFonts w:ascii="Times New Roman" w:hAnsi="Times New Roman" w:eastAsia="Times New Roman" w:cs="Times New Roman"/>
          <w:b w:val="0"/>
          <w:bCs w:val="0"/>
          <w:sz w:val="19"/>
          <w:szCs w:val="19"/>
          <w:rtl w:val="1"/>
        </w:rPr>
        <w:t xml:space="preserve"> וְהֵם שֹׁרֶשׁ הַטּוֹב. </w:t>
      </w:r>
      <w:r>
        <w:rPr>
          <w:rFonts w:ascii="Times New Roman" w:hAnsi="Times New Roman" w:eastAsia="Times New Roman" w:cs="Times New Roman"/>
          <w:b w:val="1"/>
          <w:bCs w:val="1"/>
          <w:sz w:val="19"/>
          <w:szCs w:val="19"/>
          <w:rtl w:val="0"/>
        </w:rPr>
        <w:t>– whereas Israel is the root of good.</w:t>
      </w:r>
      <w:r>
        <w:rPr>
          <w:rFonts w:ascii="Times New Roman" w:hAnsi="Times New Roman" w:eastAsia="Times New Roman" w:cs="Times New Roman"/>
          <w:b w:val="0"/>
          <w:bCs w:val="0"/>
          <w:sz w:val="19"/>
          <w:szCs w:val="19"/>
          <w:rtl w:val="1"/>
        </w:rPr>
        <w:t xml:space="preserve"> וּבְמַתַּן תּוֹרָה קָלְטוּ </w:t>
      </w:r>
      <w:r>
        <w:rPr>
          <w:rFonts w:ascii="Times New Roman" w:hAnsi="Times New Roman" w:eastAsia="Times New Roman" w:cs="Times New Roman"/>
          <w:b w:val="1"/>
          <w:bCs w:val="1"/>
          <w:sz w:val="19"/>
          <w:szCs w:val="19"/>
          <w:rtl w:val="0"/>
        </w:rPr>
        <w:t>– At the giving of the Torah they absorbed</w:t>
      </w:r>
      <w:r>
        <w:rPr>
          <w:rFonts w:ascii="Times New Roman" w:hAnsi="Times New Roman" w:eastAsia="Times New Roman" w:cs="Times New Roman"/>
          <w:b w:val="0"/>
          <w:bCs w:val="0"/>
          <w:sz w:val="19"/>
          <w:szCs w:val="19"/>
          <w:rtl w:val="1"/>
        </w:rPr>
        <w:t xml:space="preserve"> גַּם כָּל כֹּחוֹת פְּרָטִים שֶׁבְּטוֹב שֶׁל כֹּחַ כָּל הָאוּמּוֹת, </w:t>
      </w:r>
      <w:r>
        <w:rPr>
          <w:rFonts w:ascii="Times New Roman" w:hAnsi="Times New Roman" w:eastAsia="Times New Roman" w:cs="Times New Roman"/>
          <w:b w:val="1"/>
          <w:bCs w:val="1"/>
          <w:sz w:val="19"/>
          <w:szCs w:val="19"/>
          <w:rtl w:val="0"/>
        </w:rPr>
        <w:t>– every particular good spark within the power of all nations,</w:t>
      </w:r>
      <w:r>
        <w:rPr>
          <w:rFonts w:ascii="Times New Roman" w:hAnsi="Times New Roman" w:eastAsia="Times New Roman" w:cs="Times New Roman"/>
          <w:b w:val="0"/>
          <w:bCs w:val="0"/>
          <w:sz w:val="19"/>
          <w:szCs w:val="19"/>
          <w:rtl w:val="1"/>
        </w:rPr>
        <w:t xml:space="preserve"> וְהֵם נִפְרְדוּ לָרַע לְחֵלֶק עֲמָלֵק. </w:t>
      </w:r>
      <w:r>
        <w:rPr>
          <w:rFonts w:ascii="Times New Roman" w:hAnsi="Times New Roman" w:eastAsia="Times New Roman" w:cs="Times New Roman"/>
          <w:b w:val="1"/>
          <w:bCs w:val="1"/>
          <w:sz w:val="19"/>
          <w:szCs w:val="19"/>
          <w:rtl w:val="0"/>
        </w:rPr>
        <w:t>– while the nations were separated toward evil, to the lot of Amalek.</w:t>
      </w:r>
      <w:r>
        <w:rPr>
          <w:rFonts w:ascii="Times New Roman" w:hAnsi="Times New Roman" w:eastAsia="Times New Roman" w:cs="Times New Roman"/>
          <w:b w:val="0"/>
          <w:bCs w:val="0"/>
          <w:sz w:val="19"/>
          <w:szCs w:val="19"/>
          <w:rtl w:val="1"/>
        </w:rPr>
        <w:t xml:space="preserve"> וְעַל כֵּן בְּהַר סִינַי </w:t>
      </w:r>
      <w:r>
        <w:rPr>
          <w:rFonts w:ascii="Times New Roman" w:hAnsi="Times New Roman" w:eastAsia="Times New Roman" w:cs="Times New Roman"/>
          <w:b w:val="1"/>
          <w:bCs w:val="1"/>
          <w:sz w:val="19"/>
          <w:szCs w:val="19"/>
          <w:rtl w:val="0"/>
        </w:rPr>
        <w:t>– Therefore at Mount Sinai</w:t>
      </w:r>
      <w:r>
        <w:rPr>
          <w:rFonts w:ascii="Times New Roman" w:hAnsi="Times New Roman" w:eastAsia="Times New Roman" w:cs="Times New Roman"/>
          <w:b w:val="0"/>
          <w:bCs w:val="0"/>
          <w:sz w:val="19"/>
          <w:szCs w:val="19"/>
          <w:rtl w:val="1"/>
        </w:rPr>
        <w:t xml:space="preserve"> יָרְדָה שִׂנְאָה וְחֻרְבָּה לָהֶם, </w:t>
      </w:r>
      <w:r>
        <w:rPr>
          <w:rFonts w:ascii="Times New Roman" w:hAnsi="Times New Roman" w:eastAsia="Times New Roman" w:cs="Times New Roman"/>
          <w:b w:val="1"/>
          <w:bCs w:val="1"/>
          <w:sz w:val="19"/>
          <w:szCs w:val="19"/>
          <w:rtl w:val="0"/>
        </w:rPr>
        <w:t>– hatred and destruction descended upon them,</w:t>
      </w:r>
      <w:r>
        <w:rPr>
          <w:rFonts w:ascii="Times New Roman" w:hAnsi="Times New Roman" w:eastAsia="Times New Roman" w:cs="Times New Roman"/>
          <w:b w:val="0"/>
          <w:bCs w:val="0"/>
          <w:sz w:val="19"/>
          <w:szCs w:val="19"/>
          <w:rtl w:val="1"/>
        </w:rPr>
        <w:t xml:space="preserve"> דְּרַק מֵאָז נִתְרַחֲקוּ. </w:t>
      </w:r>
      <w:r>
        <w:rPr>
          <w:rFonts w:ascii="Times New Roman" w:hAnsi="Times New Roman" w:eastAsia="Times New Roman" w:cs="Times New Roman"/>
          <w:b w:val="1"/>
          <w:bCs w:val="1"/>
          <w:sz w:val="19"/>
          <w:szCs w:val="19"/>
          <w:rtl w:val="0"/>
        </w:rPr>
        <w:t>– for only from that point onward were they completely distanced.</w:t>
      </w:r>
      <w:r>
        <w:rPr>
          <w:rFonts w:ascii="Times New Roman" w:hAnsi="Times New Roman" w:eastAsia="Times New Roman" w:cs="Times New Roman"/>
          <w:b w:val="0"/>
          <w:bCs w:val="0"/>
          <w:sz w:val="19"/>
          <w:szCs w:val="19"/>
          <w:rtl w:val="1"/>
        </w:rPr>
        <w:t xml:space="preserve"> דְּמִקּוֹדֶם הָיָה שֹׁרֶשׁ הַטּוֹב גַּם כֵּן בְּקִרְבָּם, </w:t>
      </w:r>
      <w:r>
        <w:rPr>
          <w:rFonts w:ascii="Times New Roman" w:hAnsi="Times New Roman" w:eastAsia="Times New Roman" w:cs="Times New Roman"/>
          <w:b w:val="1"/>
          <w:bCs w:val="1"/>
          <w:sz w:val="19"/>
          <w:szCs w:val="19"/>
          <w:rtl w:val="0"/>
        </w:rPr>
        <w:t>– Before that, the root of good was still present within them,</w:t>
      </w:r>
      <w:r>
        <w:rPr>
          <w:rFonts w:ascii="Times New Roman" w:hAnsi="Times New Roman" w:eastAsia="Times New Roman" w:cs="Times New Roman"/>
          <w:b w:val="0"/>
          <w:bCs w:val="0"/>
          <w:sz w:val="19"/>
          <w:szCs w:val="19"/>
          <w:rtl w:val="1"/>
        </w:rPr>
        <w:t xml:space="preserve"> וְהָיוּ גַּם כֵּן נְבִיאֵי אֻמּוֹת הָעוֹלָם, </w:t>
      </w:r>
      <w:r>
        <w:rPr>
          <w:rFonts w:ascii="Times New Roman" w:hAnsi="Times New Roman" w:eastAsia="Times New Roman" w:cs="Times New Roman"/>
          <w:b w:val="1"/>
          <w:bCs w:val="1"/>
          <w:sz w:val="19"/>
          <w:szCs w:val="19"/>
          <w:rtl w:val="0"/>
        </w:rPr>
        <w:t>– and there were also prophets among the nations of the world,</w:t>
      </w:r>
      <w:r>
        <w:rPr>
          <w:rFonts w:ascii="Times New Roman" w:hAnsi="Times New Roman" w:eastAsia="Times New Roman" w:cs="Times New Roman"/>
          <w:b w:val="0"/>
          <w:bCs w:val="0"/>
          <w:sz w:val="19"/>
          <w:szCs w:val="19"/>
          <w:rtl w:val="1"/>
        </w:rPr>
        <w:t xml:space="preserve"> כִּי יֵשׁ מֵהֶם טוֹבִים. </w:t>
      </w:r>
      <w:r>
        <w:rPr>
          <w:rFonts w:ascii="Times New Roman" w:hAnsi="Times New Roman" w:eastAsia="Times New Roman" w:cs="Times New Roman"/>
          <w:b w:val="1"/>
          <w:bCs w:val="1"/>
          <w:sz w:val="19"/>
          <w:szCs w:val="19"/>
          <w:rtl w:val="0"/>
        </w:rPr>
        <w:t>– because some good remained among them.</w:t>
      </w:r>
      <w:r>
        <w:rPr>
          <w:rFonts w:ascii="Times New Roman" w:hAnsi="Times New Roman" w:eastAsia="Times New Roman" w:cs="Times New Roman"/>
          <w:b w:val="0"/>
          <w:bCs w:val="0"/>
          <w:sz w:val="19"/>
          <w:szCs w:val="19"/>
          <w:rtl w:val="1"/>
        </w:rPr>
        <w:t xml:space="preserve"> וּבְמַתַּן תּוֹרָה קָלְטוּ הַכֹּל יִשְׂרָאֵל, </w:t>
      </w:r>
      <w:r>
        <w:rPr>
          <w:rFonts w:ascii="Times New Roman" w:hAnsi="Times New Roman" w:eastAsia="Times New Roman" w:cs="Times New Roman"/>
          <w:b w:val="1"/>
          <w:bCs w:val="1"/>
          <w:sz w:val="19"/>
          <w:szCs w:val="19"/>
          <w:rtl w:val="0"/>
        </w:rPr>
        <w:t>– At the giving of the Torah, Israel gathered all of that good;</w:t>
      </w:r>
      <w:r>
        <w:rPr>
          <w:rFonts w:ascii="Times New Roman" w:hAnsi="Times New Roman" w:eastAsia="Times New Roman" w:cs="Times New Roman"/>
          <w:b w:val="0"/>
          <w:bCs w:val="0"/>
          <w:sz w:val="19"/>
          <w:szCs w:val="19"/>
          <w:rtl w:val="1"/>
        </w:rPr>
        <w:t xml:space="preserve"> וּמִי שֶׁהוּא טוֹב בְּאֻמּוֹת הָעוֹלָם — </w:t>
      </w:r>
      <w:r>
        <w:rPr>
          <w:rFonts w:ascii="Times New Roman" w:hAnsi="Times New Roman" w:eastAsia="Times New Roman" w:cs="Times New Roman"/>
          <w:b w:val="1"/>
          <w:bCs w:val="1"/>
          <w:sz w:val="19"/>
          <w:szCs w:val="19"/>
          <w:rtl w:val="0"/>
        </w:rPr>
        <w:t>– and anyone among the nations who is truly good—</w:t>
      </w:r>
      <w:r>
        <w:rPr>
          <w:rFonts w:ascii="Times New Roman" w:hAnsi="Times New Roman" w:eastAsia="Times New Roman" w:cs="Times New Roman"/>
          <w:b w:val="0"/>
          <w:bCs w:val="0"/>
          <w:sz w:val="19"/>
          <w:szCs w:val="19"/>
          <w:rtl w:val="1"/>
        </w:rPr>
        <w:t xml:space="preserve"> צָרִיךְ לְהִתְגַּיֵּר, </w:t>
      </w:r>
      <w:r>
        <w:rPr>
          <w:rFonts w:ascii="Times New Roman" w:hAnsi="Times New Roman" w:eastAsia="Times New Roman" w:cs="Times New Roman"/>
          <w:b w:val="1"/>
          <w:bCs w:val="1"/>
          <w:sz w:val="19"/>
          <w:szCs w:val="19"/>
          <w:rtl w:val="0"/>
        </w:rPr>
        <w:t>– must convert,</w:t>
      </w:r>
      <w:r>
        <w:rPr>
          <w:rFonts w:ascii="Times New Roman" w:hAnsi="Times New Roman" w:eastAsia="Times New Roman" w:cs="Times New Roman"/>
          <w:b w:val="0"/>
          <w:bCs w:val="0"/>
          <w:sz w:val="19"/>
          <w:szCs w:val="19"/>
          <w:rtl w:val="1"/>
        </w:rPr>
        <w:t xml:space="preserve"> לִהְיוֹת כְּקָטָן שֶׁנּוֹלַד בְּשֵׁם יִשְׂרָאֵל. </w:t>
      </w:r>
      <w:r>
        <w:rPr>
          <w:rFonts w:ascii="Times New Roman" w:hAnsi="Times New Roman" w:eastAsia="Times New Roman" w:cs="Times New Roman"/>
          <w:b w:val="1"/>
          <w:bCs w:val="1"/>
          <w:sz w:val="19"/>
          <w:szCs w:val="19"/>
          <w:rtl w:val="0"/>
        </w:rPr>
        <w:t>– becoming like a newborn child under the name Israel.</w:t>
      </w:r>
      <w:r>
        <w:rPr>
          <w:rFonts w:ascii="Times New Roman" w:hAnsi="Times New Roman" w:eastAsia="Times New Roman" w:cs="Times New Roman"/>
          <w:b w:val="0"/>
          <w:bCs w:val="0"/>
          <w:sz w:val="19"/>
          <w:szCs w:val="19"/>
          <w:rtl w:val="1"/>
        </w:rPr>
        <w:t xml:space="preserve"> וְכָל זְמַן שֶׁלֹּא נִטַּע בְּאֻמָּה הַיִּשְׂרְאֵלִית, </w:t>
      </w:r>
      <w:r>
        <w:rPr>
          <w:rFonts w:ascii="Times New Roman" w:hAnsi="Times New Roman" w:eastAsia="Times New Roman" w:cs="Times New Roman"/>
          <w:b w:val="1"/>
          <w:bCs w:val="1"/>
          <w:sz w:val="19"/>
          <w:szCs w:val="19"/>
          <w:rtl w:val="0"/>
        </w:rPr>
        <w:t>– As long as he has not been grafted into the Jewish nation,</w:t>
      </w:r>
      <w:r>
        <w:rPr>
          <w:rFonts w:ascii="Times New Roman" w:hAnsi="Times New Roman" w:eastAsia="Times New Roman" w:cs="Times New Roman"/>
          <w:b w:val="0"/>
          <w:bCs w:val="0"/>
          <w:sz w:val="19"/>
          <w:szCs w:val="19"/>
          <w:rtl w:val="1"/>
        </w:rPr>
        <w:t xml:space="preserve"> אִי אֶפְשָׁר לוֹ לִהְיוֹת טוֹב כְּלַל, </w:t>
      </w:r>
      <w:r>
        <w:rPr>
          <w:rFonts w:ascii="Times New Roman" w:hAnsi="Times New Roman" w:eastAsia="Times New Roman" w:cs="Times New Roman"/>
          <w:b w:val="1"/>
          <w:bCs w:val="1"/>
          <w:sz w:val="19"/>
          <w:szCs w:val="19"/>
          <w:rtl w:val="0"/>
        </w:rPr>
        <w:t>– it is impossible for him to be intrinsically good,</w:t>
      </w:r>
      <w:r>
        <w:rPr>
          <w:rFonts w:ascii="Times New Roman" w:hAnsi="Times New Roman" w:eastAsia="Times New Roman" w:cs="Times New Roman"/>
          <w:b w:val="0"/>
          <w:bCs w:val="0"/>
          <w:sz w:val="19"/>
          <w:szCs w:val="19"/>
          <w:rtl w:val="1"/>
        </w:rPr>
        <w:t xml:space="preserve"> כִּי אַחַר מַתַּן תּוֹרָה </w:t>
      </w:r>
      <w:r>
        <w:rPr>
          <w:rFonts w:ascii="Times New Roman" w:hAnsi="Times New Roman" w:eastAsia="Times New Roman" w:cs="Times New Roman"/>
          <w:b w:val="1"/>
          <w:bCs w:val="1"/>
          <w:sz w:val="19"/>
          <w:szCs w:val="19"/>
          <w:rtl w:val="0"/>
        </w:rPr>
        <w:t>– for after the giving of the Torah</w:t>
      </w:r>
      <w:r>
        <w:rPr>
          <w:rFonts w:ascii="Times New Roman" w:hAnsi="Times New Roman" w:eastAsia="Times New Roman" w:cs="Times New Roman"/>
          <w:b w:val="0"/>
          <w:bCs w:val="0"/>
          <w:sz w:val="19"/>
          <w:szCs w:val="19"/>
          <w:rtl w:val="1"/>
        </w:rPr>
        <w:t xml:space="preserve"> הוּא שֶׁנַּעֲשָׂה עֲמָלֵק לְבַדּוֹ הָרֵאשִׁית גּוֹיִם, </w:t>
      </w:r>
      <w:r>
        <w:rPr>
          <w:rFonts w:ascii="Times New Roman" w:hAnsi="Times New Roman" w:eastAsia="Times New Roman" w:cs="Times New Roman"/>
          <w:b w:val="1"/>
          <w:bCs w:val="1"/>
          <w:sz w:val="19"/>
          <w:szCs w:val="19"/>
          <w:rtl w:val="0"/>
        </w:rPr>
        <w:t>– Amalek alone became the first principle of the nations,</w:t>
      </w:r>
      <w:r>
        <w:rPr>
          <w:rFonts w:ascii="Times New Roman" w:hAnsi="Times New Roman" w:eastAsia="Times New Roman" w:cs="Times New Roman"/>
          <w:b w:val="0"/>
          <w:bCs w:val="0"/>
          <w:sz w:val="19"/>
          <w:szCs w:val="19"/>
          <w:rtl w:val="1"/>
        </w:rPr>
        <w:t xml:space="preserve"> וְאֵין לְעוֹבְדֵי כּוֹכָבִים וּמַזָּלוֹת רֵאשִׁית טוֹב כְּלַל. </w:t>
      </w:r>
      <w:r>
        <w:rPr>
          <w:rFonts w:ascii="Times New Roman" w:hAnsi="Times New Roman" w:eastAsia="Times New Roman" w:cs="Times New Roman"/>
          <w:b w:val="1"/>
          <w:bCs w:val="1"/>
          <w:sz w:val="19"/>
          <w:szCs w:val="19"/>
          <w:rtl w:val="0"/>
        </w:rPr>
        <w:t>– and the nations no longer possess an independent root of good.</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2 - Amalek against the Hidden Root of Torah</w:t>
      </w:r>
    </w:p>
    <w:p>
      <w:pPr>
        <w:spacing w:before="0" w:after="60" w:line="240" w:lineRule="auto"/>
        <w:jc w:val="left"/>
        <w:keepLines/>
        <w:keepNext/>
      </w:pPr>
      <w:r>
        <w:rPr>
          <w:rFonts w:ascii="Times New Roman" w:hAnsi="Times New Roman" w:eastAsia="Times New Roman" w:cs="Times New Roman"/>
          <w:b w:val="0"/>
          <w:i/>
          <w:sz w:val="17"/>
        </w:rPr>
        <w:t>Amalek opposes the deepest Torah-root beyond ordinary wisdom, the level not fully revealed even through Moshe.</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וּבִקְרִיעַת יַם סוּף </w:t>
      </w:r>
      <w:r>
        <w:rPr>
          <w:rFonts w:ascii="Times New Roman" w:hAnsi="Times New Roman" w:eastAsia="Times New Roman" w:cs="Times New Roman"/>
          <w:b w:val="1"/>
          <w:bCs w:val="1"/>
          <w:sz w:val="19"/>
          <w:szCs w:val="19"/>
          <w:rtl w:val="0"/>
        </w:rPr>
        <w:t>– At the splitting of the Red Sea</w:t>
      </w:r>
      <w:r>
        <w:rPr>
          <w:rFonts w:ascii="Times New Roman" w:hAnsi="Times New Roman" w:eastAsia="Times New Roman" w:cs="Times New Roman"/>
          <w:b w:val="0"/>
          <w:bCs w:val="0"/>
          <w:sz w:val="19"/>
          <w:szCs w:val="19"/>
          <w:rtl w:val="1"/>
        </w:rPr>
        <w:t xml:space="preserve"> הָיָה הַתְחָלַת הִתְעוֹרְרוּת מַתַּן תּוֹרָה, </w:t>
      </w:r>
      <w:r>
        <w:rPr>
          <w:rFonts w:ascii="Times New Roman" w:hAnsi="Times New Roman" w:eastAsia="Times New Roman" w:cs="Times New Roman"/>
          <w:b w:val="1"/>
          <w:bCs w:val="1"/>
          <w:sz w:val="19"/>
          <w:szCs w:val="19"/>
          <w:rtl w:val="0"/>
        </w:rPr>
        <w:t>– was the initial awakening toward the giving of the Torah,</w:t>
      </w:r>
      <w:r>
        <w:rPr>
          <w:rFonts w:ascii="Times New Roman" w:hAnsi="Times New Roman" w:eastAsia="Times New Roman" w:cs="Times New Roman"/>
          <w:b w:val="0"/>
          <w:bCs w:val="0"/>
          <w:sz w:val="19"/>
          <w:szCs w:val="19"/>
          <w:rtl w:val="1"/>
        </w:rPr>
        <w:t xml:space="preserve"> שֶׁעִקַּר הַתּוֹרָה </w:t>
      </w:r>
      <w:r>
        <w:rPr>
          <w:rFonts w:ascii="Times New Roman" w:hAnsi="Times New Roman" w:eastAsia="Times New Roman" w:cs="Times New Roman"/>
          <w:b w:val="1"/>
          <w:bCs w:val="1"/>
          <w:sz w:val="19"/>
          <w:szCs w:val="19"/>
          <w:rtl w:val="0"/>
        </w:rPr>
        <w:t>– for the essence of the Torah</w:t>
      </w:r>
      <w:r>
        <w:rPr>
          <w:rFonts w:ascii="Times New Roman" w:hAnsi="Times New Roman" w:eastAsia="Times New Roman" w:cs="Times New Roman"/>
          <w:b w:val="0"/>
          <w:bCs w:val="0"/>
          <w:sz w:val="19"/>
          <w:szCs w:val="19"/>
          <w:rtl w:val="1"/>
        </w:rPr>
        <w:t xml:space="preserve"> הוּא הִתְגַּלּוּת אֵיךְ הַשֵּׁם יִתְבָּרַךְ מַנְהִיג הָעוֹלָם, </w:t>
      </w:r>
      <w:r>
        <w:rPr>
          <w:rFonts w:ascii="Times New Roman" w:hAnsi="Times New Roman" w:eastAsia="Times New Roman" w:cs="Times New Roman"/>
          <w:b w:val="1"/>
          <w:bCs w:val="1"/>
          <w:sz w:val="19"/>
          <w:szCs w:val="19"/>
          <w:rtl w:val="0"/>
        </w:rPr>
        <w:t>– is the revelation of how the blessed Hashem conducts the world,</w:t>
      </w:r>
      <w:r>
        <w:rPr>
          <w:rFonts w:ascii="Times New Roman" w:hAnsi="Times New Roman" w:eastAsia="Times New Roman" w:cs="Times New Roman"/>
          <w:b w:val="0"/>
          <w:bCs w:val="0"/>
          <w:sz w:val="19"/>
          <w:szCs w:val="19"/>
          <w:rtl w:val="1"/>
        </w:rPr>
        <w:t xml:space="preserve"> וְהַכֹּל הוּא מִמֶּנּוּ, וְאֵין עוֹד מִלְּבַדּוֹ. </w:t>
      </w:r>
      <w:r>
        <w:rPr>
          <w:rFonts w:ascii="Times New Roman" w:hAnsi="Times New Roman" w:eastAsia="Times New Roman" w:cs="Times New Roman"/>
          <w:b w:val="1"/>
          <w:bCs w:val="1"/>
          <w:sz w:val="19"/>
          <w:szCs w:val="19"/>
          <w:rtl w:val="0"/>
        </w:rPr>
        <w:t>– and that all is from Him, and there is nothing besides Him.</w:t>
      </w:r>
      <w:r>
        <w:rPr>
          <w:rFonts w:ascii="Times New Roman" w:hAnsi="Times New Roman" w:eastAsia="Times New Roman" w:cs="Times New Roman"/>
          <w:b w:val="0"/>
          <w:bCs w:val="0"/>
          <w:sz w:val="19"/>
          <w:szCs w:val="19"/>
          <w:rtl w:val="1"/>
        </w:rPr>
        <w:t xml:space="preserve"> וּבִקְרִיעַת יַם סוּף נִתְגַּלָּה זֶה דֶּרֶךְ רְאִיָּה, </w:t>
      </w:r>
      <w:r>
        <w:rPr>
          <w:rFonts w:ascii="Times New Roman" w:hAnsi="Times New Roman" w:eastAsia="Times New Roman" w:cs="Times New Roman"/>
          <w:b w:val="1"/>
          <w:bCs w:val="1"/>
          <w:sz w:val="19"/>
          <w:szCs w:val="19"/>
          <w:rtl w:val="0"/>
        </w:rPr>
        <w:t>– At the splitting of the Sea this was revealed through sight,</w:t>
      </w:r>
      <w:r>
        <w:rPr>
          <w:rFonts w:ascii="Times New Roman" w:hAnsi="Times New Roman" w:eastAsia="Times New Roman" w:cs="Times New Roman"/>
          <w:b w:val="0"/>
          <w:bCs w:val="0"/>
          <w:sz w:val="19"/>
          <w:szCs w:val="19"/>
          <w:rtl w:val="1"/>
        </w:rPr>
        <w:t xml:space="preserve"> כְּמוֹ שֶׁכָּתוּב (מְכִילְתָּא וְהַזֹּהַר הַקָּדוֹשׁ, פָּרָשַׁת בְּשַׁלַּח): </w:t>
      </w:r>
      <w:r>
        <w:rPr>
          <w:rFonts w:ascii="Times New Roman" w:hAnsi="Times New Roman" w:eastAsia="Times New Roman" w:cs="Times New Roman"/>
          <w:b w:val="1"/>
          <w:bCs w:val="1"/>
          <w:sz w:val="19"/>
          <w:szCs w:val="19"/>
          <w:rtl w:val="0"/>
        </w:rPr>
        <w:t>– as it is written (Mekhilta and the holy Zohar, Beshalach):</w:t>
      </w:r>
      <w:r>
        <w:rPr>
          <w:rFonts w:ascii="Times New Roman" w:hAnsi="Times New Roman" w:eastAsia="Times New Roman" w:cs="Times New Roman"/>
          <w:b w:val="0"/>
          <w:bCs w:val="0"/>
          <w:sz w:val="19"/>
          <w:szCs w:val="19"/>
          <w:rtl w:val="1"/>
        </w:rPr>
        <w:t xml:space="preserve"> ״רָאֲתָה שִׁפְחָה עַל הַיָּם מַה שֶׁלֹּא רָאָה יְחֶזְקֵאל״. </w:t>
      </w:r>
      <w:r>
        <w:rPr>
          <w:rFonts w:ascii="Times New Roman" w:hAnsi="Times New Roman" w:eastAsia="Times New Roman" w:cs="Times New Roman"/>
          <w:b w:val="1"/>
          <w:bCs w:val="1"/>
          <w:sz w:val="19"/>
          <w:szCs w:val="19"/>
          <w:rtl w:val="0"/>
        </w:rPr>
        <w:t>– “A maidservant saw at the Sea what Ezekiel did not see.”</w:t>
      </w:r>
      <w:r>
        <w:rPr>
          <w:rFonts w:ascii="Times New Roman" w:hAnsi="Times New Roman" w:eastAsia="Times New Roman" w:cs="Times New Roman"/>
          <w:b w:val="0"/>
          <w:bCs w:val="0"/>
          <w:sz w:val="19"/>
          <w:szCs w:val="19"/>
          <w:rtl w:val="1"/>
        </w:rPr>
        <w:t xml:space="preserve"> וּכְמוֹ שֶׁשָּׁמַעְתִּי, </w:t>
      </w:r>
      <w:r>
        <w:rPr>
          <w:rFonts w:ascii="Times New Roman" w:hAnsi="Times New Roman" w:eastAsia="Times New Roman" w:cs="Times New Roman"/>
          <w:b w:val="1"/>
          <w:bCs w:val="1"/>
          <w:sz w:val="19"/>
          <w:szCs w:val="19"/>
          <w:rtl w:val="0"/>
        </w:rPr>
        <w:t>– And as I heard,</w:t>
      </w:r>
      <w:r>
        <w:rPr>
          <w:rFonts w:ascii="Times New Roman" w:hAnsi="Times New Roman" w:eastAsia="Times New Roman" w:cs="Times New Roman"/>
          <w:b w:val="0"/>
          <w:bCs w:val="0"/>
          <w:sz w:val="19"/>
          <w:szCs w:val="19"/>
          <w:rtl w:val="1"/>
        </w:rPr>
        <w:t xml:space="preserve"> דְּמַתַּן תּוֹרָה הוּא בְּקִנְיָן </w:t>
      </w:r>
      <w:r>
        <w:rPr>
          <w:rFonts w:ascii="Times New Roman" w:hAnsi="Times New Roman" w:eastAsia="Times New Roman" w:cs="Times New Roman"/>
          <w:b w:val="1"/>
          <w:bCs w:val="1"/>
          <w:sz w:val="19"/>
          <w:szCs w:val="19"/>
          <w:rtl w:val="0"/>
        </w:rPr>
        <w:t>– that the giving of the Torah was by permanent acquisition</w:t>
      </w:r>
      <w:r>
        <w:rPr>
          <w:rFonts w:ascii="Times New Roman" w:hAnsi="Times New Roman" w:eastAsia="Times New Roman" w:cs="Times New Roman"/>
          <w:b w:val="0"/>
          <w:bCs w:val="0"/>
          <w:sz w:val="19"/>
          <w:szCs w:val="19"/>
          <w:rtl w:val="1"/>
        </w:rPr>
        <w:t xml:space="preserve"> מַה שֶׁהָיָה בִּקְרִיעַת יַם סוּף בִּרְאִיָּה, </w:t>
      </w:r>
      <w:r>
        <w:rPr>
          <w:rFonts w:ascii="Times New Roman" w:hAnsi="Times New Roman" w:eastAsia="Times New Roman" w:cs="Times New Roman"/>
          <w:b w:val="1"/>
          <w:bCs w:val="1"/>
          <w:sz w:val="19"/>
          <w:szCs w:val="19"/>
          <w:rtl w:val="0"/>
        </w:rPr>
        <w:t>– of that which at the Sea was experienced through sight alone,</w:t>
      </w:r>
      <w:r>
        <w:rPr>
          <w:rFonts w:ascii="Times New Roman" w:hAnsi="Times New Roman" w:eastAsia="Times New Roman" w:cs="Times New Roman"/>
          <w:b w:val="0"/>
          <w:bCs w:val="0"/>
          <w:sz w:val="19"/>
          <w:szCs w:val="19"/>
          <w:rtl w:val="1"/>
        </w:rPr>
        <w:t xml:space="preserve"> דְּהָרְאִיָּה אֵינוֹ קִנְיָן בַּלֵּב. </w:t>
      </w:r>
      <w:r>
        <w:rPr>
          <w:rFonts w:ascii="Times New Roman" w:hAnsi="Times New Roman" w:eastAsia="Times New Roman" w:cs="Times New Roman"/>
          <w:b w:val="1"/>
          <w:bCs w:val="1"/>
          <w:sz w:val="19"/>
          <w:szCs w:val="19"/>
          <w:rtl w:val="0"/>
        </w:rPr>
        <w:t>– for sight by itself is not yet an internal acquisition in the heart.</w:t>
      </w:r>
      <w:r>
        <w:rPr>
          <w:rFonts w:ascii="Times New Roman" w:hAnsi="Times New Roman" w:eastAsia="Times New Roman" w:cs="Times New Roman"/>
          <w:b w:val="0"/>
          <w:bCs w:val="0"/>
          <w:sz w:val="19"/>
          <w:szCs w:val="19"/>
          <w:rtl w:val="1"/>
        </w:rPr>
        <w:t xml:space="preserve"> רַק לְפִי הַסָּלְקָא דַעְתָּךְ בַּגְּמָרָא רֵישׁ בָּבָא מְצִיעָא: </w:t>
      </w:r>
      <w:r>
        <w:rPr>
          <w:rFonts w:ascii="Times New Roman" w:hAnsi="Times New Roman" w:eastAsia="Times New Roman" w:cs="Times New Roman"/>
          <w:b w:val="1"/>
          <w:bCs w:val="1"/>
          <w:sz w:val="19"/>
          <w:szCs w:val="19"/>
          <w:rtl w:val="0"/>
        </w:rPr>
        <w:t>– Only according to the initial Talmudic premise in Bava Metzia:</w:t>
      </w:r>
      <w:r>
        <w:rPr>
          <w:rFonts w:ascii="Times New Roman" w:hAnsi="Times New Roman" w:eastAsia="Times New Roman" w:cs="Times New Roman"/>
          <w:b w:val="0"/>
          <w:bCs w:val="0"/>
          <w:sz w:val="19"/>
          <w:szCs w:val="19"/>
          <w:rtl w:val="1"/>
        </w:rPr>
        <w:t xml:space="preserve"> ״בִּרְאִיָּה בְּעָלְמָא קָנֵי״, </w:t>
      </w:r>
      <w:r>
        <w:rPr>
          <w:rFonts w:ascii="Times New Roman" w:hAnsi="Times New Roman" w:eastAsia="Times New Roman" w:cs="Times New Roman"/>
          <w:b w:val="1"/>
          <w:bCs w:val="1"/>
          <w:sz w:val="19"/>
          <w:szCs w:val="19"/>
          <w:rtl w:val="0"/>
        </w:rPr>
        <w:t>– “Does mere sight acquire?”</w:t>
      </w:r>
      <w:r>
        <w:rPr>
          <w:rFonts w:ascii="Times New Roman" w:hAnsi="Times New Roman" w:eastAsia="Times New Roman" w:cs="Times New Roman"/>
          <w:b w:val="0"/>
          <w:bCs w:val="0"/>
          <w:sz w:val="19"/>
          <w:szCs w:val="19"/>
          <w:rtl w:val="1"/>
        </w:rPr>
        <w:t xml:space="preserve"> הַיְינוּ דְּסָלְקָא דַעְתָּךְ דְּמַחֲשֶׁבֶת בְּנֵי אָדָם הוּא כֵּן. </w:t>
      </w:r>
      <w:r>
        <w:rPr>
          <w:rFonts w:ascii="Times New Roman" w:hAnsi="Times New Roman" w:eastAsia="Times New Roman" w:cs="Times New Roman"/>
          <w:b w:val="1"/>
          <w:bCs w:val="1"/>
          <w:sz w:val="19"/>
          <w:szCs w:val="19"/>
          <w:rtl w:val="0"/>
        </w:rPr>
        <w:t>– meaning that this is how ordinary human thought initially imagines it.</w:t>
      </w:r>
      <w:r>
        <w:rPr>
          <w:rFonts w:ascii="Times New Roman" w:hAnsi="Times New Roman" w:eastAsia="Times New Roman" w:cs="Times New Roman"/>
          <w:b w:val="0"/>
          <w:bCs w:val="0"/>
          <w:sz w:val="19"/>
          <w:szCs w:val="19"/>
          <w:rtl w:val="1"/>
        </w:rPr>
        <w:t xml:space="preserve"> וּקְרִיעַת יַם סוּף הוּא עַל דֶּרֶךְ שֶׁכָּתַב בָּרוֹקֵחַ: </w:t>
      </w:r>
      <w:r>
        <w:rPr>
          <w:rFonts w:ascii="Times New Roman" w:hAnsi="Times New Roman" w:eastAsia="Times New Roman" w:cs="Times New Roman"/>
          <w:b w:val="1"/>
          <w:bCs w:val="1"/>
          <w:sz w:val="19"/>
          <w:szCs w:val="19"/>
          <w:rtl w:val="0"/>
        </w:rPr>
        <w:t>– And the Sea conforms to what is written in the Rokeach:</w:t>
      </w:r>
      <w:r>
        <w:rPr>
          <w:rFonts w:ascii="Times New Roman" w:hAnsi="Times New Roman" w:eastAsia="Times New Roman" w:cs="Times New Roman"/>
          <w:b w:val="0"/>
          <w:bCs w:val="0"/>
          <w:sz w:val="19"/>
          <w:szCs w:val="19"/>
          <w:rtl w:val="1"/>
        </w:rPr>
        <w:t xml:space="preserve"> ״אֵין חֹזֶק כַּחֲסִידוּת בִּתְחִלָּתוֹ״. </w:t>
      </w:r>
      <w:r>
        <w:rPr>
          <w:rFonts w:ascii="Times New Roman" w:hAnsi="Times New Roman" w:eastAsia="Times New Roman" w:cs="Times New Roman"/>
          <w:b w:val="1"/>
          <w:bCs w:val="1"/>
          <w:sz w:val="19"/>
          <w:szCs w:val="19"/>
          <w:rtl w:val="0"/>
        </w:rPr>
        <w:t>– “No strength of piety equals its first awakening.”</w:t>
      </w:r>
      <w:r>
        <w:rPr>
          <w:rFonts w:ascii="Times New Roman" w:hAnsi="Times New Roman" w:eastAsia="Times New Roman" w:cs="Times New Roman"/>
          <w:b w:val="0"/>
          <w:bCs w:val="0"/>
          <w:sz w:val="19"/>
          <w:szCs w:val="19"/>
          <w:rtl w:val="1"/>
        </w:rPr>
        <w:t xml:space="preserve"> וְאַחַר כָּךְ נִשְׁקָע אוֹתוֹ חֵשֶׁק, </w:t>
      </w:r>
      <w:r>
        <w:rPr>
          <w:rFonts w:ascii="Times New Roman" w:hAnsi="Times New Roman" w:eastAsia="Times New Roman" w:cs="Times New Roman"/>
          <w:b w:val="1"/>
          <w:bCs w:val="1"/>
          <w:sz w:val="19"/>
          <w:szCs w:val="19"/>
          <w:rtl w:val="0"/>
        </w:rPr>
        <w:t>– Afterward, that intense yearning subsides,</w:t>
      </w:r>
      <w:r>
        <w:rPr>
          <w:rFonts w:ascii="Times New Roman" w:hAnsi="Times New Roman" w:eastAsia="Times New Roman" w:cs="Times New Roman"/>
          <w:b w:val="0"/>
          <w:bCs w:val="0"/>
          <w:sz w:val="19"/>
          <w:szCs w:val="19"/>
          <w:rtl w:val="1"/>
        </w:rPr>
        <w:t xml:space="preserve"> כִּי הוּא רְאִיָּה לְבַד, </w:t>
      </w:r>
      <w:r>
        <w:rPr>
          <w:rFonts w:ascii="Times New Roman" w:hAnsi="Times New Roman" w:eastAsia="Times New Roman" w:cs="Times New Roman"/>
          <w:b w:val="1"/>
          <w:bCs w:val="1"/>
          <w:sz w:val="19"/>
          <w:szCs w:val="19"/>
          <w:rtl w:val="0"/>
        </w:rPr>
        <w:t>– because it was merely a temporary vision;</w:t>
      </w:r>
      <w:r>
        <w:rPr>
          <w:rFonts w:ascii="Times New Roman" w:hAnsi="Times New Roman" w:eastAsia="Times New Roman" w:cs="Times New Roman"/>
          <w:b w:val="0"/>
          <w:bCs w:val="0"/>
          <w:sz w:val="19"/>
          <w:szCs w:val="19"/>
          <w:rtl w:val="1"/>
        </w:rPr>
        <w:t xml:space="preserve"> וְצָרִיךְ לַחֲזוֹר וּלְעוֹרְרוֹ </w:t>
      </w:r>
      <w:r>
        <w:rPr>
          <w:rFonts w:ascii="Times New Roman" w:hAnsi="Times New Roman" w:eastAsia="Times New Roman" w:cs="Times New Roman"/>
          <w:b w:val="1"/>
          <w:bCs w:val="1"/>
          <w:sz w:val="19"/>
          <w:szCs w:val="19"/>
          <w:rtl w:val="0"/>
        </w:rPr>
        <w:t>– and one must return and reawaken it</w:t>
      </w:r>
      <w:r>
        <w:rPr>
          <w:rFonts w:ascii="Times New Roman" w:hAnsi="Times New Roman" w:eastAsia="Times New Roman" w:cs="Times New Roman"/>
          <w:b w:val="0"/>
          <w:bCs w:val="0"/>
          <w:sz w:val="19"/>
          <w:szCs w:val="19"/>
          <w:rtl w:val="1"/>
        </w:rPr>
        <w:t xml:space="preserve"> עַד שֶׁיָּבוֹא לִהְיוֹת קִנְיָן בַּלֵּב. </w:t>
      </w:r>
      <w:r>
        <w:rPr>
          <w:rFonts w:ascii="Times New Roman" w:hAnsi="Times New Roman" w:eastAsia="Times New Roman" w:cs="Times New Roman"/>
          <w:b w:val="1"/>
          <w:bCs w:val="1"/>
          <w:sz w:val="19"/>
          <w:szCs w:val="19"/>
          <w:rtl w:val="0"/>
        </w:rPr>
        <w:t>– until it becomes an enduring possession in the heart.</w:t>
      </w:r>
      <w:r>
        <w:rPr>
          <w:rFonts w:ascii="Times New Roman" w:hAnsi="Times New Roman" w:eastAsia="Times New Roman" w:cs="Times New Roman"/>
          <w:b w:val="0"/>
          <w:bCs w:val="0"/>
          <w:sz w:val="19"/>
          <w:szCs w:val="19"/>
          <w:rtl w:val="1"/>
        </w:rPr>
        <w:t xml:space="preserve"> וּלְעוֹלָם הָרְאִיָּה </w:t>
      </w:r>
      <w:r>
        <w:rPr>
          <w:rFonts w:ascii="Times New Roman" w:hAnsi="Times New Roman" w:eastAsia="Times New Roman" w:cs="Times New Roman"/>
          <w:b w:val="1"/>
          <w:bCs w:val="1"/>
          <w:sz w:val="19"/>
          <w:szCs w:val="19"/>
          <w:rtl w:val="0"/>
        </w:rPr>
        <w:t>– In all cases, the initial vision</w:t>
      </w:r>
      <w:r>
        <w:rPr>
          <w:rFonts w:ascii="Times New Roman" w:hAnsi="Times New Roman" w:eastAsia="Times New Roman" w:cs="Times New Roman"/>
          <w:b w:val="0"/>
          <w:bCs w:val="0"/>
          <w:sz w:val="19"/>
          <w:szCs w:val="19"/>
          <w:rtl w:val="1"/>
        </w:rPr>
        <w:t xml:space="preserve"> הוּא כְּפִי מַה שֶׁהוּא מוּכָן לְהַשִּׂיג בְּקִנְיָן, </w:t>
      </w:r>
      <w:r>
        <w:rPr>
          <w:rFonts w:ascii="Times New Roman" w:hAnsi="Times New Roman" w:eastAsia="Times New Roman" w:cs="Times New Roman"/>
          <w:b w:val="1"/>
          <w:bCs w:val="1"/>
          <w:sz w:val="19"/>
          <w:szCs w:val="19"/>
          <w:rtl w:val="0"/>
        </w:rPr>
        <w:t>– corresponds to what a person is prepared to acquire;</w:t>
      </w:r>
      <w:r>
        <w:rPr>
          <w:rFonts w:ascii="Times New Roman" w:hAnsi="Times New Roman" w:eastAsia="Times New Roman" w:cs="Times New Roman"/>
          <w:b w:val="0"/>
          <w:bCs w:val="0"/>
          <w:sz w:val="19"/>
          <w:szCs w:val="19"/>
          <w:rtl w:val="1"/>
        </w:rPr>
        <w:t xml:space="preserve"> מַרְאִין לוֹ תְּחִלָּה: ״לָזֶה אַתָּה מוּכָן״. </w:t>
      </w:r>
      <w:r>
        <w:rPr>
          <w:rFonts w:ascii="Times New Roman" w:hAnsi="Times New Roman" w:eastAsia="Times New Roman" w:cs="Times New Roman"/>
          <w:b w:val="1"/>
          <w:bCs w:val="1"/>
          <w:sz w:val="19"/>
          <w:szCs w:val="19"/>
          <w:rtl w:val="0"/>
        </w:rPr>
        <w:t>– first he is shown: “For this level you are designated.”</w:t>
      </w:r>
      <w:r>
        <w:rPr>
          <w:rFonts w:ascii="Times New Roman" w:hAnsi="Times New Roman" w:eastAsia="Times New Roman" w:cs="Times New Roman"/>
          <w:b w:val="0"/>
          <w:bCs w:val="0"/>
          <w:sz w:val="19"/>
          <w:szCs w:val="19"/>
          <w:rtl w:val="1"/>
        </w:rPr>
        <w:t xml:space="preserve"> וּמִיָּד בִּקְרִיעַת יַם סוּף: </w:t>
      </w:r>
      <w:r>
        <w:rPr>
          <w:rFonts w:ascii="Times New Roman" w:hAnsi="Times New Roman" w:eastAsia="Times New Roman" w:cs="Times New Roman"/>
          <w:b w:val="1"/>
          <w:bCs w:val="1"/>
          <w:sz w:val="19"/>
          <w:szCs w:val="19"/>
          <w:rtl w:val="0"/>
        </w:rPr>
        <w:t>– Immediately upon the splitting of the Sea:</w:t>
      </w:r>
      <w:r>
        <w:rPr>
          <w:rFonts w:ascii="Times New Roman" w:hAnsi="Times New Roman" w:eastAsia="Times New Roman" w:cs="Times New Roman"/>
          <w:b w:val="0"/>
          <w:bCs w:val="0"/>
          <w:sz w:val="19"/>
          <w:szCs w:val="19"/>
          <w:rtl w:val="1"/>
        </w:rPr>
        <w:t xml:space="preserve"> ״שָׁמְעוּ עַמִּים יִרְגָּזוּן״. </w:t>
      </w:r>
      <w:r>
        <w:rPr>
          <w:rFonts w:ascii="Times New Roman" w:hAnsi="Times New Roman" w:eastAsia="Times New Roman" w:cs="Times New Roman"/>
          <w:b w:val="1"/>
          <w:bCs w:val="1"/>
          <w:sz w:val="19"/>
          <w:szCs w:val="19"/>
          <w:rtl w:val="0"/>
        </w:rPr>
        <w:t>– “The nations heard and trembled.”</w:t>
      </w:r>
      <w:r>
        <w:rPr>
          <w:rFonts w:ascii="Times New Roman" w:hAnsi="Times New Roman" w:eastAsia="Times New Roman" w:cs="Times New Roman"/>
          <w:b w:val="0"/>
          <w:bCs w:val="0"/>
          <w:sz w:val="19"/>
          <w:szCs w:val="19"/>
          <w:rtl w:val="1"/>
        </w:rPr>
        <w:t xml:space="preserve"> וְאַחַר כָּךְ בָּאוּ לִרְפִידִים — </w:t>
      </w:r>
      <w:r>
        <w:rPr>
          <w:rFonts w:ascii="Times New Roman" w:hAnsi="Times New Roman" w:eastAsia="Times New Roman" w:cs="Times New Roman"/>
          <w:b w:val="1"/>
          <w:bCs w:val="1"/>
          <w:sz w:val="19"/>
          <w:szCs w:val="19"/>
          <w:rtl w:val="0"/>
        </w:rPr>
        <w:t>– Afterward they arrived at Rephidim—</w:t>
      </w:r>
      <w:r>
        <w:rPr>
          <w:rFonts w:ascii="Times New Roman" w:hAnsi="Times New Roman" w:eastAsia="Times New Roman" w:cs="Times New Roman"/>
          <w:b w:val="0"/>
          <w:bCs w:val="0"/>
          <w:sz w:val="19"/>
          <w:szCs w:val="19"/>
          <w:rtl w:val="1"/>
        </w:rPr>
        <w:t xml:space="preserve"> רִפּוּי יָדַיִם מִדִּבְרֵי תוֹרָה, </w:t>
      </w:r>
      <w:r>
        <w:rPr>
          <w:rFonts w:ascii="Times New Roman" w:hAnsi="Times New Roman" w:eastAsia="Times New Roman" w:cs="Times New Roman"/>
          <w:b w:val="1"/>
          <w:bCs w:val="1"/>
          <w:sz w:val="19"/>
          <w:szCs w:val="19"/>
          <w:rtl w:val="0"/>
        </w:rPr>
        <w:t>– a weakening of hands from the words of Torah,</w:t>
      </w:r>
      <w:r>
        <w:rPr>
          <w:rFonts w:ascii="Times New Roman" w:hAnsi="Times New Roman" w:eastAsia="Times New Roman" w:cs="Times New Roman"/>
          <w:b w:val="0"/>
          <w:bCs w:val="0"/>
          <w:sz w:val="19"/>
          <w:szCs w:val="19"/>
          <w:rtl w:val="1"/>
        </w:rPr>
        <w:t xml:space="preserve"> כִּי לֹא הָיָה עֲדַיִן בְּקִנְיָן. </w:t>
      </w:r>
      <w:r>
        <w:rPr>
          <w:rFonts w:ascii="Times New Roman" w:hAnsi="Times New Roman" w:eastAsia="Times New Roman" w:cs="Times New Roman"/>
          <w:b w:val="1"/>
          <w:bCs w:val="1"/>
          <w:sz w:val="19"/>
          <w:szCs w:val="19"/>
          <w:rtl w:val="0"/>
        </w:rPr>
        <w:t>– because it was not yet held as a solid acquisition.</w:t>
      </w:r>
      <w:r>
        <w:rPr>
          <w:rFonts w:ascii="Times New Roman" w:hAnsi="Times New Roman" w:eastAsia="Times New Roman" w:cs="Times New Roman"/>
          <w:b w:val="0"/>
          <w:bCs w:val="0"/>
          <w:sz w:val="19"/>
          <w:szCs w:val="19"/>
          <w:rtl w:val="1"/>
        </w:rPr>
        <w:t xml:space="preserve"> וְאַף עַל פִּי שֶׁבֶּאֱמֶת </w:t>
      </w:r>
      <w:r>
        <w:rPr>
          <w:rFonts w:ascii="Times New Roman" w:hAnsi="Times New Roman" w:eastAsia="Times New Roman" w:cs="Times New Roman"/>
          <w:b w:val="1"/>
          <w:bCs w:val="1"/>
          <w:sz w:val="19"/>
          <w:szCs w:val="19"/>
          <w:rtl w:val="0"/>
        </w:rPr>
        <w:t>– And although in absolute truth</w:t>
      </w:r>
      <w:r>
        <w:rPr>
          <w:rFonts w:ascii="Times New Roman" w:hAnsi="Times New Roman" w:eastAsia="Times New Roman" w:cs="Times New Roman"/>
          <w:b w:val="0"/>
          <w:bCs w:val="0"/>
          <w:sz w:val="19"/>
          <w:szCs w:val="19"/>
          <w:rtl w:val="1"/>
        </w:rPr>
        <w:t xml:space="preserve"> שֹׁרֶשׁ יִשְׂרָאֵל דָּבוּק בַּתּוֹרָה </w:t>
      </w:r>
      <w:r>
        <w:rPr>
          <w:rFonts w:ascii="Times New Roman" w:hAnsi="Times New Roman" w:eastAsia="Times New Roman" w:cs="Times New Roman"/>
          <w:b w:val="1"/>
          <w:bCs w:val="1"/>
          <w:sz w:val="19"/>
          <w:szCs w:val="19"/>
          <w:rtl w:val="0"/>
        </w:rPr>
        <w:t>– the root of Israel was already cleaved to the Torah</w:t>
      </w:r>
      <w:r>
        <w:rPr>
          <w:rFonts w:ascii="Times New Roman" w:hAnsi="Times New Roman" w:eastAsia="Times New Roman" w:cs="Times New Roman"/>
          <w:b w:val="0"/>
          <w:bCs w:val="0"/>
          <w:sz w:val="19"/>
          <w:szCs w:val="19"/>
          <w:rtl w:val="1"/>
        </w:rPr>
        <w:t xml:space="preserve"> עוֹד מִימֵי אָבוֹת, </w:t>
      </w:r>
      <w:r>
        <w:rPr>
          <w:rFonts w:ascii="Times New Roman" w:hAnsi="Times New Roman" w:eastAsia="Times New Roman" w:cs="Times New Roman"/>
          <w:b w:val="1"/>
          <w:bCs w:val="1"/>
          <w:sz w:val="19"/>
          <w:szCs w:val="19"/>
          <w:rtl w:val="0"/>
        </w:rPr>
        <w:t>– from the Patriarchal era,</w:t>
      </w:r>
      <w:r>
        <w:rPr>
          <w:rFonts w:ascii="Times New Roman" w:hAnsi="Times New Roman" w:eastAsia="Times New Roman" w:cs="Times New Roman"/>
          <w:b w:val="0"/>
          <w:bCs w:val="0"/>
          <w:sz w:val="19"/>
          <w:szCs w:val="19"/>
          <w:rtl w:val="1"/>
        </w:rPr>
        <w:t xml:space="preserve"> שֶׁקִּיְּמוּ כָּל הַתּוֹרָה כֻּלָּהּ, </w:t>
      </w:r>
      <w:r>
        <w:rPr>
          <w:rFonts w:ascii="Times New Roman" w:hAnsi="Times New Roman" w:eastAsia="Times New Roman" w:cs="Times New Roman"/>
          <w:b w:val="1"/>
          <w:bCs w:val="1"/>
          <w:sz w:val="19"/>
          <w:szCs w:val="19"/>
          <w:rtl w:val="0"/>
        </w:rPr>
        <w:t>– who fulfilled the entire Torah,</w:t>
      </w:r>
      <w:r>
        <w:rPr>
          <w:rFonts w:ascii="Times New Roman" w:hAnsi="Times New Roman" w:eastAsia="Times New Roman" w:cs="Times New Roman"/>
          <w:b w:val="0"/>
          <w:bCs w:val="0"/>
          <w:sz w:val="19"/>
          <w:szCs w:val="19"/>
          <w:rtl w:val="1"/>
        </w:rPr>
        <w:t xml:space="preserve"> מִכָּל מָקוֹם אֵינוֹ בְּהִתְגַּלּוּת, </w:t>
      </w:r>
      <w:r>
        <w:rPr>
          <w:rFonts w:ascii="Times New Roman" w:hAnsi="Times New Roman" w:eastAsia="Times New Roman" w:cs="Times New Roman"/>
          <w:b w:val="1"/>
          <w:bCs w:val="1"/>
          <w:sz w:val="19"/>
          <w:szCs w:val="19"/>
          <w:rtl w:val="0"/>
        </w:rPr>
        <w:t>– nevertheless it was not yet outwardly manifested;</w:t>
      </w:r>
      <w:r>
        <w:rPr>
          <w:rFonts w:ascii="Times New Roman" w:hAnsi="Times New Roman" w:eastAsia="Times New Roman" w:cs="Times New Roman"/>
          <w:b w:val="0"/>
          <w:bCs w:val="0"/>
          <w:sz w:val="19"/>
          <w:szCs w:val="19"/>
          <w:rtl w:val="1"/>
        </w:rPr>
        <w:t xml:space="preserve"> וְעַל כֵּן נִקְרָא רִפּוּי יָדַיִם — כֹּחוֹת הַמַּעֲשֶׂה. </w:t>
      </w:r>
      <w:r>
        <w:rPr>
          <w:rFonts w:ascii="Times New Roman" w:hAnsi="Times New Roman" w:eastAsia="Times New Roman" w:cs="Times New Roman"/>
          <w:b w:val="1"/>
          <w:bCs w:val="1"/>
          <w:sz w:val="19"/>
          <w:szCs w:val="19"/>
          <w:rtl w:val="0"/>
        </w:rPr>
        <w:t>– therefore it is called a weakening of hands—the faculties of deed.</w:t>
      </w:r>
      <w:r>
        <w:rPr>
          <w:rFonts w:ascii="Times New Roman" w:hAnsi="Times New Roman" w:eastAsia="Times New Roman" w:cs="Times New Roman"/>
          <w:b w:val="0"/>
          <w:bCs w:val="0"/>
          <w:sz w:val="19"/>
          <w:szCs w:val="19"/>
          <w:rtl w:val="1"/>
        </w:rPr>
        <w:t xml:space="preserve"> וְאָז בָּא עֲמָלֵק, </w:t>
      </w:r>
      <w:r>
        <w:rPr>
          <w:rFonts w:ascii="Times New Roman" w:hAnsi="Times New Roman" w:eastAsia="Times New Roman" w:cs="Times New Roman"/>
          <w:b w:val="1"/>
          <w:bCs w:val="1"/>
          <w:sz w:val="19"/>
          <w:szCs w:val="19"/>
          <w:rtl w:val="0"/>
        </w:rPr>
        <w:t>– And then Amalek came,</w:t>
      </w:r>
      <w:r>
        <w:rPr>
          <w:rFonts w:ascii="Times New Roman" w:hAnsi="Times New Roman" w:eastAsia="Times New Roman" w:cs="Times New Roman"/>
          <w:b w:val="0"/>
          <w:bCs w:val="0"/>
          <w:sz w:val="19"/>
          <w:szCs w:val="19"/>
          <w:rtl w:val="1"/>
        </w:rPr>
        <w:t xml:space="preserve"> כִּי כָּל זְמַן שֶׁיִּשְׂרָאֵל דְּבוּקִים בַּתּוֹרָה, </w:t>
      </w:r>
      <w:r>
        <w:rPr>
          <w:rFonts w:ascii="Times New Roman" w:hAnsi="Times New Roman" w:eastAsia="Times New Roman" w:cs="Times New Roman"/>
          <w:b w:val="1"/>
          <w:bCs w:val="1"/>
          <w:sz w:val="19"/>
          <w:szCs w:val="19"/>
          <w:rtl w:val="0"/>
        </w:rPr>
        <w:t>– for as long as Israel remains attached to the Torah,</w:t>
      </w:r>
      <w:r>
        <w:rPr>
          <w:rFonts w:ascii="Times New Roman" w:hAnsi="Times New Roman" w:eastAsia="Times New Roman" w:cs="Times New Roman"/>
          <w:b w:val="0"/>
          <w:bCs w:val="0"/>
          <w:sz w:val="19"/>
          <w:szCs w:val="19"/>
          <w:rtl w:val="1"/>
        </w:rPr>
        <w:t xml:space="preserve"> שֶׁהֵם עַנְפֵי שֹׁרֶשׁ הַנֶּעְלָם הַמִּתְגַּלִּים בָּעוֹלָם הַזֶּה, </w:t>
      </w:r>
      <w:r>
        <w:rPr>
          <w:rFonts w:ascii="Times New Roman" w:hAnsi="Times New Roman" w:eastAsia="Times New Roman" w:cs="Times New Roman"/>
          <w:b w:val="1"/>
          <w:bCs w:val="1"/>
          <w:sz w:val="19"/>
          <w:szCs w:val="19"/>
          <w:rtl w:val="0"/>
        </w:rPr>
        <w:t>– which are the revealed branches of the hidden root in this world,</w:t>
      </w:r>
      <w:r>
        <w:rPr>
          <w:rFonts w:ascii="Times New Roman" w:hAnsi="Times New Roman" w:eastAsia="Times New Roman" w:cs="Times New Roman"/>
          <w:b w:val="0"/>
          <w:bCs w:val="0"/>
          <w:sz w:val="19"/>
          <w:szCs w:val="19"/>
          <w:rtl w:val="1"/>
        </w:rPr>
        <w:t xml:space="preserve"> אֵין מָקוֹם לְשׁוֹרֶשׁ רַע לִקְרַב לָהֶם. </w:t>
      </w:r>
      <w:r>
        <w:rPr>
          <w:rFonts w:ascii="Times New Roman" w:hAnsi="Times New Roman" w:eastAsia="Times New Roman" w:cs="Times New Roman"/>
          <w:b w:val="1"/>
          <w:bCs w:val="1"/>
          <w:sz w:val="19"/>
          <w:szCs w:val="19"/>
          <w:rtl w:val="0"/>
        </w:rPr>
        <w:t>– there is no opening for the root of evil to approach them.</w:t>
      </w:r>
      <w:r>
        <w:rPr>
          <w:rFonts w:ascii="Times New Roman" w:hAnsi="Times New Roman" w:eastAsia="Times New Roman" w:cs="Times New Roman"/>
          <w:b w:val="0"/>
          <w:bCs w:val="0"/>
          <w:sz w:val="19"/>
          <w:szCs w:val="19"/>
          <w:rtl w:val="1"/>
        </w:rPr>
        <w:t xml:space="preserve"> אֲבָל כַּאֲשֶׁר רָפוּ מִדִּבְרֵי תוֹרָה, </w:t>
      </w:r>
      <w:r>
        <w:rPr>
          <w:rFonts w:ascii="Times New Roman" w:hAnsi="Times New Roman" w:eastAsia="Times New Roman" w:cs="Times New Roman"/>
          <w:b w:val="1"/>
          <w:bCs w:val="1"/>
          <w:sz w:val="19"/>
          <w:szCs w:val="19"/>
          <w:rtl w:val="0"/>
        </w:rPr>
        <w:t>– However, when they grew lax in Torah,</w:t>
      </w:r>
      <w:r>
        <w:rPr>
          <w:rFonts w:ascii="Times New Roman" w:hAnsi="Times New Roman" w:eastAsia="Times New Roman" w:cs="Times New Roman"/>
          <w:b w:val="0"/>
          <w:bCs w:val="0"/>
          <w:sz w:val="19"/>
          <w:szCs w:val="19"/>
          <w:rtl w:val="1"/>
        </w:rPr>
        <w:t xml:space="preserve"> אַף דְּרִפְיוֹן זֶה הוּא יְרִידָה שֶׁלְּצוֹרֶךְ עֲלִיָּה </w:t>
      </w:r>
      <w:r>
        <w:rPr>
          <w:rFonts w:ascii="Times New Roman" w:hAnsi="Times New Roman" w:eastAsia="Times New Roman" w:cs="Times New Roman"/>
          <w:b w:val="1"/>
          <w:bCs w:val="1"/>
          <w:sz w:val="19"/>
          <w:szCs w:val="19"/>
          <w:rtl w:val="0"/>
        </w:rPr>
        <w:t>– even though this laxity was a descent for the sake of ascent</w:t>
      </w:r>
      <w:r>
        <w:rPr>
          <w:rFonts w:ascii="Times New Roman" w:hAnsi="Times New Roman" w:eastAsia="Times New Roman" w:cs="Times New Roman"/>
          <w:b w:val="0"/>
          <w:bCs w:val="0"/>
          <w:sz w:val="19"/>
          <w:szCs w:val="19"/>
          <w:rtl w:val="1"/>
        </w:rPr>
        <w:t xml:space="preserve"> וְקִנְיָן דִּבְרֵי תוֹרָה שֶׁלְּאַחַר כָּךְ, </w:t>
      </w:r>
      <w:r>
        <w:rPr>
          <w:rFonts w:ascii="Times New Roman" w:hAnsi="Times New Roman" w:eastAsia="Times New Roman" w:cs="Times New Roman"/>
          <w:b w:val="1"/>
          <w:bCs w:val="1"/>
          <w:sz w:val="19"/>
          <w:szCs w:val="19"/>
          <w:rtl w:val="0"/>
        </w:rPr>
        <w:t>– and for the subsequent true acquisition of Torah—</w:t>
      </w:r>
      <w:r>
        <w:rPr>
          <w:rFonts w:ascii="Times New Roman" w:hAnsi="Times New Roman" w:eastAsia="Times New Roman" w:cs="Times New Roman"/>
          <w:b w:val="0"/>
          <w:bCs w:val="0"/>
          <w:sz w:val="19"/>
          <w:szCs w:val="19"/>
          <w:rtl w:val="1"/>
        </w:rPr>
        <w:t xml:space="preserve"> דְּעַל כֵּן לֹא הָיָה לְשׁוּם אֻמָּה </w:t>
      </w:r>
      <w:r>
        <w:rPr>
          <w:rFonts w:ascii="Times New Roman" w:hAnsi="Times New Roman" w:eastAsia="Times New Roman" w:cs="Times New Roman"/>
          <w:b w:val="1"/>
          <w:bCs w:val="1"/>
          <w:sz w:val="19"/>
          <w:szCs w:val="19"/>
          <w:rtl w:val="0"/>
        </w:rPr>
        <w:t>– so that no other nation</w:t>
      </w:r>
      <w:r>
        <w:rPr>
          <w:rFonts w:ascii="Times New Roman" w:hAnsi="Times New Roman" w:eastAsia="Times New Roman" w:cs="Times New Roman"/>
          <w:b w:val="0"/>
          <w:bCs w:val="0"/>
          <w:sz w:val="19"/>
          <w:szCs w:val="19"/>
          <w:rtl w:val="1"/>
        </w:rPr>
        <w:t xml:space="preserve"> הַרְגָּשָׁה בְּרִפְיוֹן זֶה דְּיִשְׂרָאֵל </w:t>
      </w:r>
      <w:r>
        <w:rPr>
          <w:rFonts w:ascii="Times New Roman" w:hAnsi="Times New Roman" w:eastAsia="Times New Roman" w:cs="Times New Roman"/>
          <w:b w:val="1"/>
          <w:bCs w:val="1"/>
          <w:sz w:val="19"/>
          <w:szCs w:val="19"/>
          <w:rtl w:val="0"/>
        </w:rPr>
        <w:t>– sensed this internal weakness within Israel</w:t>
      </w:r>
      <w:r>
        <w:rPr>
          <w:rFonts w:ascii="Times New Roman" w:hAnsi="Times New Roman" w:eastAsia="Times New Roman" w:cs="Times New Roman"/>
          <w:b w:val="0"/>
          <w:bCs w:val="0"/>
          <w:sz w:val="19"/>
          <w:szCs w:val="19"/>
          <w:rtl w:val="1"/>
        </w:rPr>
        <w:t xml:space="preserve"> שֶׁיָּסִיר פַּחְדָּם מֵעֲלֵיהֶם. </w:t>
      </w:r>
      <w:r>
        <w:rPr>
          <w:rFonts w:ascii="Times New Roman" w:hAnsi="Times New Roman" w:eastAsia="Times New Roman" w:cs="Times New Roman"/>
          <w:b w:val="1"/>
          <w:bCs w:val="1"/>
          <w:sz w:val="19"/>
          <w:szCs w:val="19"/>
          <w:rtl w:val="0"/>
        </w:rPr>
        <w:t>– in a way that would lift their dread of them—</w:t>
      </w:r>
      <w:r>
        <w:rPr>
          <w:rFonts w:ascii="Times New Roman" w:hAnsi="Times New Roman" w:eastAsia="Times New Roman" w:cs="Times New Roman"/>
          <w:b w:val="0"/>
          <w:bCs w:val="0"/>
          <w:sz w:val="19"/>
          <w:szCs w:val="19"/>
          <w:rtl w:val="1"/>
        </w:rPr>
        <w:t xml:space="preserve"> וּבֶאֱמֶת רִפְיוֹן זֶה אֵינוֹ רִפְיוֹן כְּלַל, </w:t>
      </w:r>
      <w:r>
        <w:rPr>
          <w:rFonts w:ascii="Times New Roman" w:hAnsi="Times New Roman" w:eastAsia="Times New Roman" w:cs="Times New Roman"/>
          <w:b w:val="1"/>
          <w:bCs w:val="1"/>
          <w:sz w:val="19"/>
          <w:szCs w:val="19"/>
          <w:rtl w:val="0"/>
        </w:rPr>
        <w:t>– and in truth this laxity is not genuine weakness at all,</w:t>
      </w:r>
      <w:r>
        <w:rPr>
          <w:rFonts w:ascii="Times New Roman" w:hAnsi="Times New Roman" w:eastAsia="Times New Roman" w:cs="Times New Roman"/>
          <w:b w:val="0"/>
          <w:bCs w:val="0"/>
          <w:sz w:val="19"/>
          <w:szCs w:val="19"/>
          <w:rtl w:val="1"/>
        </w:rPr>
        <w:t xml:space="preserve"> מֵאַחַר שֶׁהוּא לְצוֹרֶךְ עֲלִיָּה, </w:t>
      </w:r>
      <w:r>
        <w:rPr>
          <w:rFonts w:ascii="Times New Roman" w:hAnsi="Times New Roman" w:eastAsia="Times New Roman" w:cs="Times New Roman"/>
          <w:b w:val="1"/>
          <w:bCs w:val="1"/>
          <w:sz w:val="19"/>
          <w:szCs w:val="19"/>
          <w:rtl w:val="0"/>
        </w:rPr>
        <w:t>– since its ultimate objective is ascent;</w:t>
      </w:r>
      <w:r>
        <w:rPr>
          <w:rFonts w:ascii="Times New Roman" w:hAnsi="Times New Roman" w:eastAsia="Times New Roman" w:cs="Times New Roman"/>
          <w:b w:val="0"/>
          <w:bCs w:val="0"/>
          <w:sz w:val="19"/>
          <w:szCs w:val="19"/>
          <w:rtl w:val="1"/>
        </w:rPr>
        <w:t xml:space="preserve"> וְכָל דָּבָר נִקְרָא עַל שֵׁם סוֹפוֹ וְתַכְלִיתוֹ. </w:t>
      </w:r>
      <w:r>
        <w:rPr>
          <w:rFonts w:ascii="Times New Roman" w:hAnsi="Times New Roman" w:eastAsia="Times New Roman" w:cs="Times New Roman"/>
          <w:b w:val="1"/>
          <w:bCs w:val="1"/>
          <w:sz w:val="19"/>
          <w:szCs w:val="19"/>
          <w:rtl w:val="0"/>
        </w:rPr>
        <w:t>– and everything is defined by its eventual outcome and purpose.</w:t>
      </w:r>
      <w:r>
        <w:rPr>
          <w:rFonts w:ascii="Times New Roman" w:hAnsi="Times New Roman" w:eastAsia="Times New Roman" w:cs="Times New Roman"/>
          <w:b w:val="0"/>
          <w:bCs w:val="0"/>
          <w:sz w:val="19"/>
          <w:szCs w:val="19"/>
          <w:rtl w:val="1"/>
        </w:rPr>
        <w:t xml:space="preserve"> אַךְ זֶהוּ מִצַּד הָאֱמֶת, </w:t>
      </w:r>
      <w:r>
        <w:rPr>
          <w:rFonts w:ascii="Times New Roman" w:hAnsi="Times New Roman" w:eastAsia="Times New Roman" w:cs="Times New Roman"/>
          <w:b w:val="1"/>
          <w:bCs w:val="1"/>
          <w:sz w:val="19"/>
          <w:szCs w:val="19"/>
          <w:rtl w:val="0"/>
        </w:rPr>
        <w:t>– Yet that is only from the perspective of truth;</w:t>
      </w:r>
      <w:r>
        <w:rPr>
          <w:rFonts w:ascii="Times New Roman" w:hAnsi="Times New Roman" w:eastAsia="Times New Roman" w:cs="Times New Roman"/>
          <w:b w:val="0"/>
          <w:bCs w:val="0"/>
          <w:sz w:val="19"/>
          <w:szCs w:val="19"/>
          <w:rtl w:val="1"/>
        </w:rPr>
        <w:t xml:space="preserve"> אֲבָל מִצַּד הַלֵּיצָנוּת </w:t>
      </w:r>
      <w:r>
        <w:rPr>
          <w:rFonts w:ascii="Times New Roman" w:hAnsi="Times New Roman" w:eastAsia="Times New Roman" w:cs="Times New Roman"/>
          <w:b w:val="1"/>
          <w:bCs w:val="1"/>
          <w:sz w:val="19"/>
          <w:szCs w:val="19"/>
          <w:rtl w:val="0"/>
        </w:rPr>
        <w:t>– from the perspective of mockery,</w:t>
      </w:r>
      <w:r>
        <w:rPr>
          <w:rFonts w:ascii="Times New Roman" w:hAnsi="Times New Roman" w:eastAsia="Times New Roman" w:cs="Times New Roman"/>
          <w:b w:val="0"/>
          <w:bCs w:val="0"/>
          <w:sz w:val="19"/>
          <w:szCs w:val="19"/>
          <w:rtl w:val="1"/>
        </w:rPr>
        <w:t xml:space="preserve"> אֵין מַבִּיטִים עַל הַתַּכְלִית שֶׁבְּכָל דָּבָר כְּלַל. </w:t>
      </w:r>
      <w:r>
        <w:rPr>
          <w:rFonts w:ascii="Times New Roman" w:hAnsi="Times New Roman" w:eastAsia="Times New Roman" w:cs="Times New Roman"/>
          <w:b w:val="1"/>
          <w:bCs w:val="1"/>
          <w:sz w:val="19"/>
          <w:szCs w:val="19"/>
          <w:rtl w:val="0"/>
        </w:rPr>
        <w:t>– one does not look at the ultimate purpose of anything at all.</w:t>
      </w:r>
      <w:r>
        <w:rPr>
          <w:rFonts w:ascii="Times New Roman" w:hAnsi="Times New Roman" w:eastAsia="Times New Roman" w:cs="Times New Roman"/>
          <w:b w:val="0"/>
          <w:bCs w:val="0"/>
          <w:sz w:val="19"/>
          <w:szCs w:val="19"/>
          <w:rtl w:val="1"/>
        </w:rPr>
        <w:t xml:space="preserve"> וְאָמַר: ״אֲשֶׁר קָרְךָ״ — שֶׁהִקְרִירְךָ, </w:t>
      </w:r>
      <w:r>
        <w:rPr>
          <w:rFonts w:ascii="Times New Roman" w:hAnsi="Times New Roman" w:eastAsia="Times New Roman" w:cs="Times New Roman"/>
          <w:b w:val="1"/>
          <w:bCs w:val="1"/>
          <w:sz w:val="19"/>
          <w:szCs w:val="19"/>
          <w:rtl w:val="0"/>
        </w:rPr>
        <w:t>– Thus Scripture states: “who happened upon you (karcha)”—that he cooled you (hikrircha),</w:t>
      </w:r>
      <w:r>
        <w:rPr>
          <w:rFonts w:ascii="Times New Roman" w:hAnsi="Times New Roman" w:eastAsia="Times New Roman" w:cs="Times New Roman"/>
          <w:b w:val="0"/>
          <w:bCs w:val="0"/>
          <w:sz w:val="19"/>
          <w:szCs w:val="19"/>
          <w:rtl w:val="1"/>
        </w:rPr>
        <w:t xml:space="preserve"> הַיְינוּ שֶׁהֵבִיא קְרִירוּת וְרִפְיוֹן בַּלֵּב, </w:t>
      </w:r>
      <w:r>
        <w:rPr>
          <w:rFonts w:ascii="Times New Roman" w:hAnsi="Times New Roman" w:eastAsia="Times New Roman" w:cs="Times New Roman"/>
          <w:b w:val="1"/>
          <w:bCs w:val="1"/>
          <w:sz w:val="19"/>
          <w:szCs w:val="19"/>
          <w:rtl w:val="0"/>
        </w:rPr>
        <w:t>– meaning he injected chill and cynicism into the heart;</w:t>
      </w:r>
      <w:r>
        <w:rPr>
          <w:rFonts w:ascii="Times New Roman" w:hAnsi="Times New Roman" w:eastAsia="Times New Roman" w:cs="Times New Roman"/>
          <w:b w:val="0"/>
          <w:bCs w:val="0"/>
          <w:sz w:val="19"/>
          <w:szCs w:val="19"/>
          <w:rtl w:val="1"/>
        </w:rPr>
        <w:t xml:space="preserve"> דְּזֶהוּ שֹׁרֶשׁ עֲמָלֵק: </w:t>
      </w:r>
      <w:r>
        <w:rPr>
          <w:rFonts w:ascii="Times New Roman" w:hAnsi="Times New Roman" w:eastAsia="Times New Roman" w:cs="Times New Roman"/>
          <w:b w:val="1"/>
          <w:bCs w:val="1"/>
          <w:sz w:val="19"/>
          <w:szCs w:val="19"/>
          <w:rtl w:val="0"/>
        </w:rPr>
        <w:t>– for this is the essential root of Amalek:</w:t>
      </w:r>
      <w:r>
        <w:rPr>
          <w:rFonts w:ascii="Times New Roman" w:hAnsi="Times New Roman" w:eastAsia="Times New Roman" w:cs="Times New Roman"/>
          <w:b w:val="0"/>
          <w:bCs w:val="0"/>
          <w:sz w:val="19"/>
          <w:szCs w:val="19"/>
          <w:rtl w:val="1"/>
        </w:rPr>
        <w:t xml:space="preserve"> לְקָרֵר הַלֵּב </w:t>
      </w:r>
      <w:r>
        <w:rPr>
          <w:rFonts w:ascii="Times New Roman" w:hAnsi="Times New Roman" w:eastAsia="Times New Roman" w:cs="Times New Roman"/>
          <w:b w:val="1"/>
          <w:bCs w:val="1"/>
          <w:sz w:val="19"/>
          <w:szCs w:val="19"/>
          <w:rtl w:val="0"/>
        </w:rPr>
        <w:t>– to freeze the heart</w:t>
      </w:r>
      <w:r>
        <w:rPr>
          <w:rFonts w:ascii="Times New Roman" w:hAnsi="Times New Roman" w:eastAsia="Times New Roman" w:cs="Times New Roman"/>
          <w:b w:val="0"/>
          <w:bCs w:val="0"/>
          <w:sz w:val="19"/>
          <w:szCs w:val="19"/>
          <w:rtl w:val="1"/>
        </w:rPr>
        <w:t xml:space="preserve"> מִלְּבַקֵּשׁ וּלְהִשְׁתַּדֵּל בְּדִבְרֵי תוֹרָה </w:t>
      </w:r>
      <w:r>
        <w:rPr>
          <w:rFonts w:ascii="Times New Roman" w:hAnsi="Times New Roman" w:eastAsia="Times New Roman" w:cs="Times New Roman"/>
          <w:b w:val="1"/>
          <w:bCs w:val="1"/>
          <w:sz w:val="19"/>
          <w:szCs w:val="19"/>
          <w:rtl w:val="0"/>
        </w:rPr>
        <w:t>– from seeking and striving in Torah</w:t>
      </w:r>
      <w:r>
        <w:rPr>
          <w:rFonts w:ascii="Times New Roman" w:hAnsi="Times New Roman" w:eastAsia="Times New Roman" w:cs="Times New Roman"/>
          <w:b w:val="0"/>
          <w:bCs w:val="0"/>
          <w:sz w:val="19"/>
          <w:szCs w:val="19"/>
          <w:rtl w:val="1"/>
        </w:rPr>
        <w:t xml:space="preserve"> וְהַשָּׂגַת הַשֵּׁם יִתְבָּרַךְ. </w:t>
      </w:r>
      <w:r>
        <w:rPr>
          <w:rFonts w:ascii="Times New Roman" w:hAnsi="Times New Roman" w:eastAsia="Times New Roman" w:cs="Times New Roman"/>
          <w:b w:val="1"/>
          <w:bCs w:val="1"/>
          <w:sz w:val="19"/>
          <w:szCs w:val="19"/>
          <w:rtl w:val="0"/>
        </w:rPr>
        <w:t>– and attaining the blessed Hashem.</w:t>
      </w:r>
      <w:r>
        <w:rPr>
          <w:rFonts w:ascii="Times New Roman" w:hAnsi="Times New Roman" w:eastAsia="Times New Roman" w:cs="Times New Roman"/>
          <w:b w:val="0"/>
          <w:bCs w:val="0"/>
          <w:sz w:val="19"/>
          <w:szCs w:val="19"/>
          <w:rtl w:val="1"/>
        </w:rPr>
        <w:t xml:space="preserve"> שֶׁזֶּהוּ שֹׁרֶשׁ הַחֲמִשִּׁים הַנֶּעְלָם בָּעוֹלָם הַזֶּה, </w:t>
      </w:r>
      <w:r>
        <w:rPr>
          <w:rFonts w:ascii="Times New Roman" w:hAnsi="Times New Roman" w:eastAsia="Times New Roman" w:cs="Times New Roman"/>
          <w:b w:val="1"/>
          <w:bCs w:val="1"/>
          <w:sz w:val="19"/>
          <w:szCs w:val="19"/>
          <w:rtl w:val="0"/>
        </w:rPr>
        <w:t>– This stands opposite the fiftieth root hidden in this world,</w:t>
      </w:r>
      <w:r>
        <w:rPr>
          <w:rFonts w:ascii="Times New Roman" w:hAnsi="Times New Roman" w:eastAsia="Times New Roman" w:cs="Times New Roman"/>
          <w:b w:val="0"/>
          <w:bCs w:val="0"/>
          <w:sz w:val="19"/>
          <w:szCs w:val="19"/>
          <w:rtl w:val="1"/>
        </w:rPr>
        <w:t xml:space="preserve"> הַיְינוּ שֶׁיֵּשׁ שֹׁרֶשׁ חָכְמָה </w:t>
      </w:r>
      <w:r>
        <w:rPr>
          <w:rFonts w:ascii="Times New Roman" w:hAnsi="Times New Roman" w:eastAsia="Times New Roman" w:cs="Times New Roman"/>
          <w:b w:val="1"/>
          <w:bCs w:val="1"/>
          <w:sz w:val="19"/>
          <w:szCs w:val="19"/>
          <w:rtl w:val="0"/>
        </w:rPr>
        <w:t>– meaning there is a taproot of wisdom</w:t>
      </w:r>
      <w:r>
        <w:rPr>
          <w:rFonts w:ascii="Times New Roman" w:hAnsi="Times New Roman" w:eastAsia="Times New Roman" w:cs="Times New Roman"/>
          <w:b w:val="0"/>
          <w:bCs w:val="0"/>
          <w:sz w:val="19"/>
          <w:szCs w:val="19"/>
          <w:rtl w:val="1"/>
        </w:rPr>
        <w:t xml:space="preserve"> שֶׁיִּהְיֶה נִקְבָּע בַּלֵּב כָּל כָּךְ, </w:t>
      </w:r>
      <w:r>
        <w:rPr>
          <w:rFonts w:ascii="Times New Roman" w:hAnsi="Times New Roman" w:eastAsia="Times New Roman" w:cs="Times New Roman"/>
          <w:b w:val="1"/>
          <w:bCs w:val="1"/>
          <w:sz w:val="19"/>
          <w:szCs w:val="19"/>
          <w:rtl w:val="0"/>
        </w:rPr>
        <w:t>– established so firmly in the heart,</w:t>
      </w:r>
      <w:r>
        <w:rPr>
          <w:rFonts w:ascii="Times New Roman" w:hAnsi="Times New Roman" w:eastAsia="Times New Roman" w:cs="Times New Roman"/>
          <w:b w:val="0"/>
          <w:bCs w:val="0"/>
          <w:sz w:val="19"/>
          <w:szCs w:val="19"/>
          <w:rtl w:val="1"/>
        </w:rPr>
        <w:t xml:space="preserve"> עַד שֶׁלֹּא יִהְיֶה מְצִיאוּת לְרִפְיוֹן כְּלַל. </w:t>
      </w:r>
      <w:r>
        <w:rPr>
          <w:rFonts w:ascii="Times New Roman" w:hAnsi="Times New Roman" w:eastAsia="Times New Roman" w:cs="Times New Roman"/>
          <w:b w:val="1"/>
          <w:bCs w:val="1"/>
          <w:sz w:val="19"/>
          <w:szCs w:val="19"/>
          <w:rtl w:val="0"/>
        </w:rPr>
        <w:t>– that no reality of laxity could ever exist.</w:t>
      </w:r>
      <w:r>
        <w:rPr>
          <w:rFonts w:ascii="Times New Roman" w:hAnsi="Times New Roman" w:eastAsia="Times New Roman" w:cs="Times New Roman"/>
          <w:b w:val="0"/>
          <w:bCs w:val="0"/>
          <w:sz w:val="19"/>
          <w:szCs w:val="19"/>
          <w:rtl w:val="1"/>
        </w:rPr>
        <w:t xml:space="preserve"> וְהִתְגַּלּוּת זֶה אִי אֶפְשָׁר </w:t>
      </w:r>
      <w:r>
        <w:rPr>
          <w:rFonts w:ascii="Times New Roman" w:hAnsi="Times New Roman" w:eastAsia="Times New Roman" w:cs="Times New Roman"/>
          <w:b w:val="1"/>
          <w:bCs w:val="1"/>
          <w:sz w:val="19"/>
          <w:szCs w:val="19"/>
          <w:rtl w:val="0"/>
        </w:rPr>
        <w:t>– And the full revelation of this is impossible</w:t>
      </w:r>
      <w:r>
        <w:rPr>
          <w:rFonts w:ascii="Times New Roman" w:hAnsi="Times New Roman" w:eastAsia="Times New Roman" w:cs="Times New Roman"/>
          <w:b w:val="0"/>
          <w:bCs w:val="0"/>
          <w:sz w:val="19"/>
          <w:szCs w:val="19"/>
          <w:rtl w:val="1"/>
        </w:rPr>
        <w:t xml:space="preserve"> כָּל זְמַן שֶׁיֵּשׁ מְצִיאוּת עֲמָלֵק, </w:t>
      </w:r>
      <w:r>
        <w:rPr>
          <w:rFonts w:ascii="Times New Roman" w:hAnsi="Times New Roman" w:eastAsia="Times New Roman" w:cs="Times New Roman"/>
          <w:b w:val="1"/>
          <w:bCs w:val="1"/>
          <w:sz w:val="19"/>
          <w:szCs w:val="19"/>
          <w:rtl w:val="0"/>
        </w:rPr>
        <w:t>– as long as Amalek has existence,</w:t>
      </w:r>
      <w:r>
        <w:rPr>
          <w:rFonts w:ascii="Times New Roman" w:hAnsi="Times New Roman" w:eastAsia="Times New Roman" w:cs="Times New Roman"/>
          <w:b w:val="0"/>
          <w:bCs w:val="0"/>
          <w:sz w:val="19"/>
          <w:szCs w:val="19"/>
          <w:rtl w:val="1"/>
        </w:rPr>
        <w:t xml:space="preserve"> שֶׁהוּא מְצִיאוּת הָרִפְיוֹן וְהַקֵּירוּר. </w:t>
      </w:r>
      <w:r>
        <w:rPr>
          <w:rFonts w:ascii="Times New Roman" w:hAnsi="Times New Roman" w:eastAsia="Times New Roman" w:cs="Times New Roman"/>
          <w:b w:val="1"/>
          <w:bCs w:val="1"/>
          <w:sz w:val="19"/>
          <w:szCs w:val="19"/>
          <w:rtl w:val="0"/>
        </w:rPr>
        <w:t>– for he is the very embodiment of spiritual laxity and chill.</w:t>
      </w:r>
      <w:r>
        <w:rPr>
          <w:rFonts w:ascii="Times New Roman" w:hAnsi="Times New Roman" w:eastAsia="Times New Roman" w:cs="Times New Roman"/>
          <w:b w:val="0"/>
          <w:bCs w:val="0"/>
          <w:sz w:val="19"/>
          <w:szCs w:val="19"/>
          <w:rtl w:val="1"/>
        </w:rPr>
        <w:t xml:space="preserve"> וּמִצַּד הָעוֹלָם הַזֶּה צָרִיךְ לִהְיוֹת כֵּן, </w:t>
      </w:r>
      <w:r>
        <w:rPr>
          <w:rFonts w:ascii="Times New Roman" w:hAnsi="Times New Roman" w:eastAsia="Times New Roman" w:cs="Times New Roman"/>
          <w:b w:val="1"/>
          <w:bCs w:val="1"/>
          <w:sz w:val="19"/>
          <w:szCs w:val="19"/>
          <w:rtl w:val="0"/>
        </w:rPr>
        <w:t>– And from the vantage of this world it must be so,</w:t>
      </w:r>
      <w:r>
        <w:rPr>
          <w:rFonts w:ascii="Times New Roman" w:hAnsi="Times New Roman" w:eastAsia="Times New Roman" w:cs="Times New Roman"/>
          <w:b w:val="0"/>
          <w:bCs w:val="0"/>
          <w:sz w:val="19"/>
          <w:szCs w:val="19"/>
          <w:rtl w:val="1"/>
        </w:rPr>
        <w:t xml:space="preserve"> עַל דֶּרֶךְ (מַסֶּכֶת גִּטִּין מ״ג עַמּוּד א׳): </w:t>
      </w:r>
      <w:r>
        <w:rPr>
          <w:rFonts w:ascii="Times New Roman" w:hAnsi="Times New Roman" w:eastAsia="Times New Roman" w:cs="Times New Roman"/>
          <w:b w:val="1"/>
          <w:bCs w:val="1"/>
          <w:sz w:val="19"/>
          <w:szCs w:val="19"/>
          <w:rtl w:val="0"/>
        </w:rPr>
        <w:t>– in accordance with (Gittin 43a):</w:t>
      </w:r>
      <w:r>
        <w:rPr>
          <w:rFonts w:ascii="Times New Roman" w:hAnsi="Times New Roman" w:eastAsia="Times New Roman" w:cs="Times New Roman"/>
          <w:b w:val="0"/>
          <w:bCs w:val="0"/>
          <w:sz w:val="19"/>
          <w:szCs w:val="19"/>
          <w:rtl w:val="1"/>
        </w:rPr>
        <w:t xml:space="preserve"> ״אֵין אָדָם עוֹמֵד עַל דִּבְרֵי תוֹרָה אֶלָּא אִם כֵּן נִכְשָׁל״, </w:t>
      </w:r>
      <w:r>
        <w:rPr>
          <w:rFonts w:ascii="Times New Roman" w:hAnsi="Times New Roman" w:eastAsia="Times New Roman" w:cs="Times New Roman"/>
          <w:b w:val="1"/>
          <w:bCs w:val="1"/>
          <w:sz w:val="19"/>
          <w:szCs w:val="19"/>
          <w:rtl w:val="0"/>
        </w:rPr>
        <w:t>– “A person does not master words of Torah unless he first stumbles,”</w:t>
      </w:r>
      <w:r>
        <w:rPr>
          <w:rFonts w:ascii="Times New Roman" w:hAnsi="Times New Roman" w:eastAsia="Times New Roman" w:cs="Times New Roman"/>
          <w:b w:val="0"/>
          <w:bCs w:val="0"/>
          <w:sz w:val="19"/>
          <w:szCs w:val="19"/>
          <w:rtl w:val="1"/>
        </w:rPr>
        <w:t xml:space="preserve"> וְ״שֶׁבַע יִפּוֹל צַדִּיק וָקָם״ — </w:t>
      </w:r>
      <w:r>
        <w:rPr>
          <w:rFonts w:ascii="Times New Roman" w:hAnsi="Times New Roman" w:eastAsia="Times New Roman" w:cs="Times New Roman"/>
          <w:b w:val="1"/>
          <w:bCs w:val="1"/>
          <w:sz w:val="19"/>
          <w:szCs w:val="19"/>
          <w:rtl w:val="0"/>
        </w:rPr>
        <w:t>– and “A righteous person falls seven times and rises”—</w:t>
      </w:r>
      <w:r>
        <w:rPr>
          <w:rFonts w:ascii="Times New Roman" w:hAnsi="Times New Roman" w:eastAsia="Times New Roman" w:cs="Times New Roman"/>
          <w:b w:val="0"/>
          <w:bCs w:val="0"/>
          <w:sz w:val="19"/>
          <w:szCs w:val="19"/>
          <w:rtl w:val="1"/>
        </w:rPr>
        <w:t xml:space="preserve"> שֶׁהַנְּפִילָה צוֹרֶךְ קִימָה. </w:t>
      </w:r>
      <w:r>
        <w:rPr>
          <w:rFonts w:ascii="Times New Roman" w:hAnsi="Times New Roman" w:eastAsia="Times New Roman" w:cs="Times New Roman"/>
          <w:b w:val="1"/>
          <w:bCs w:val="1"/>
          <w:sz w:val="19"/>
          <w:szCs w:val="19"/>
          <w:rtl w:val="0"/>
        </w:rPr>
        <w:t>– for the fall is indispensable for the rise.</w:t>
      </w:r>
      <w:r>
        <w:rPr>
          <w:rFonts w:ascii="Times New Roman" w:hAnsi="Times New Roman" w:eastAsia="Times New Roman" w:cs="Times New Roman"/>
          <w:b w:val="0"/>
          <w:bCs w:val="0"/>
          <w:sz w:val="19"/>
          <w:szCs w:val="19"/>
          <w:rtl w:val="1"/>
        </w:rPr>
        <w:t xml:space="preserve"> וְעַל דֶּרֶךְ שֶׁאָמְרוּ בִּבְרָכוֹת (ה׳ עַמּוּד א׳): </w:t>
      </w:r>
      <w:r>
        <w:rPr>
          <w:rFonts w:ascii="Times New Roman" w:hAnsi="Times New Roman" w:eastAsia="Times New Roman" w:cs="Times New Roman"/>
          <w:b w:val="1"/>
          <w:bCs w:val="1"/>
          <w:sz w:val="19"/>
          <w:szCs w:val="19"/>
          <w:rtl w:val="0"/>
        </w:rPr>
        <w:t>– And as they taught in Berakhot (5a):</w:t>
      </w:r>
      <w:r>
        <w:rPr>
          <w:rFonts w:ascii="Times New Roman" w:hAnsi="Times New Roman" w:eastAsia="Times New Roman" w:cs="Times New Roman"/>
          <w:b w:val="0"/>
          <w:bCs w:val="0"/>
          <w:sz w:val="19"/>
          <w:szCs w:val="19"/>
          <w:rtl w:val="1"/>
        </w:rPr>
        <w:t xml:space="preserve"> ״שָׁלֹשׁ מַתָּנוֹת טוֹבוֹת״ וְכוּלֵי </w:t>
      </w:r>
      <w:r>
        <w:rPr>
          <w:rFonts w:ascii="Times New Roman" w:hAnsi="Times New Roman" w:eastAsia="Times New Roman" w:cs="Times New Roman"/>
          <w:b w:val="1"/>
          <w:bCs w:val="1"/>
          <w:sz w:val="19"/>
          <w:szCs w:val="19"/>
          <w:rtl w:val="0"/>
        </w:rPr>
        <w:t>– “Three precious gifts...”</w:t>
      </w:r>
      <w:r>
        <w:rPr>
          <w:rFonts w:ascii="Times New Roman" w:hAnsi="Times New Roman" w:eastAsia="Times New Roman" w:cs="Times New Roman"/>
          <w:b w:val="0"/>
          <w:bCs w:val="0"/>
          <w:sz w:val="19"/>
          <w:szCs w:val="19"/>
          <w:rtl w:val="1"/>
        </w:rPr>
        <w:t xml:space="preserve"> וְכֻלָּם עַל יְדֵי יִסּוּרִין, </w:t>
      </w:r>
      <w:r>
        <w:rPr>
          <w:rFonts w:ascii="Times New Roman" w:hAnsi="Times New Roman" w:eastAsia="Times New Roman" w:cs="Times New Roman"/>
          <w:b w:val="1"/>
          <w:bCs w:val="1"/>
          <w:sz w:val="19"/>
          <w:szCs w:val="19"/>
          <w:rtl w:val="0"/>
        </w:rPr>
        <w:t>– and all were granted through affliction,</w:t>
      </w:r>
      <w:r>
        <w:rPr>
          <w:rFonts w:ascii="Times New Roman" w:hAnsi="Times New Roman" w:eastAsia="Times New Roman" w:cs="Times New Roman"/>
          <w:b w:val="0"/>
          <w:bCs w:val="0"/>
          <w:sz w:val="19"/>
          <w:szCs w:val="19"/>
          <w:rtl w:val="1"/>
        </w:rPr>
        <w:t xml:space="preserve"> וְיִסּוּרִין הוּא הֵפֶךְ הַטּוֹב. </w:t>
      </w:r>
      <w:r>
        <w:rPr>
          <w:rFonts w:ascii="Times New Roman" w:hAnsi="Times New Roman" w:eastAsia="Times New Roman" w:cs="Times New Roman"/>
          <w:b w:val="1"/>
          <w:bCs w:val="1"/>
          <w:sz w:val="19"/>
          <w:szCs w:val="19"/>
          <w:rtl w:val="0"/>
        </w:rPr>
        <w:t>– even though affliction is the antithesis of good.</w:t>
      </w:r>
      <w:r>
        <w:rPr>
          <w:rFonts w:ascii="Times New Roman" w:hAnsi="Times New Roman" w:eastAsia="Times New Roman" w:cs="Times New Roman"/>
          <w:b w:val="0"/>
          <w:bCs w:val="0"/>
          <w:sz w:val="19"/>
          <w:szCs w:val="19"/>
          <w:rtl w:val="1"/>
        </w:rPr>
        <w:t xml:space="preserve"> רַק שֶׁכֵּן הוּא מִדַּת עוֹלָם הַזֶּה: </w:t>
      </w:r>
      <w:r>
        <w:rPr>
          <w:rFonts w:ascii="Times New Roman" w:hAnsi="Times New Roman" w:eastAsia="Times New Roman" w:cs="Times New Roman"/>
          <w:b w:val="1"/>
          <w:bCs w:val="1"/>
          <w:sz w:val="19"/>
          <w:szCs w:val="19"/>
          <w:rtl w:val="0"/>
        </w:rPr>
        <w:t>– Rather, such is the structure of this world:</w:t>
      </w:r>
      <w:r>
        <w:rPr>
          <w:rFonts w:ascii="Times New Roman" w:hAnsi="Times New Roman" w:eastAsia="Times New Roman" w:cs="Times New Roman"/>
          <w:b w:val="0"/>
          <w:bCs w:val="0"/>
          <w:sz w:val="19"/>
          <w:szCs w:val="19"/>
          <w:rtl w:val="1"/>
        </w:rPr>
        <w:t xml:space="preserve"> לִהְיוֹת דַּוְקָא ״בְּרֵישָׁא חֲשׁוֹכָא וַהֲדַר נְהוֹרָא״, </w:t>
      </w:r>
      <w:r>
        <w:rPr>
          <w:rFonts w:ascii="Times New Roman" w:hAnsi="Times New Roman" w:eastAsia="Times New Roman" w:cs="Times New Roman"/>
          <w:b w:val="1"/>
          <w:bCs w:val="1"/>
          <w:sz w:val="19"/>
          <w:szCs w:val="19"/>
          <w:rtl w:val="0"/>
        </w:rPr>
        <w:t>– to proceed specifically “first through darkness and only then to light,”</w:t>
      </w:r>
      <w:r>
        <w:rPr>
          <w:rFonts w:ascii="Times New Roman" w:hAnsi="Times New Roman" w:eastAsia="Times New Roman" w:cs="Times New Roman"/>
          <w:b w:val="0"/>
          <w:bCs w:val="0"/>
          <w:sz w:val="19"/>
          <w:szCs w:val="19"/>
          <w:rtl w:val="1"/>
        </w:rPr>
        <w:t xml:space="preserve"> וְעַל יְדֵי זֶה יֵשׁ מְצִיאוּת רַע בָּעוֹלָם. </w:t>
      </w:r>
      <w:r>
        <w:rPr>
          <w:rFonts w:ascii="Times New Roman" w:hAnsi="Times New Roman" w:eastAsia="Times New Roman" w:cs="Times New Roman"/>
          <w:b w:val="1"/>
          <w:bCs w:val="1"/>
          <w:sz w:val="19"/>
          <w:szCs w:val="19"/>
          <w:rtl w:val="0"/>
        </w:rPr>
        <w:t>– and through this dynamic, evil finds temporary room to exist.</w:t>
      </w:r>
      <w:r>
        <w:rPr>
          <w:rFonts w:ascii="Times New Roman" w:hAnsi="Times New Roman" w:eastAsia="Times New Roman" w:cs="Times New Roman"/>
          <w:b w:val="0"/>
          <w:bCs w:val="0"/>
          <w:sz w:val="19"/>
          <w:szCs w:val="19"/>
          <w:rtl w:val="1"/>
        </w:rPr>
        <w:t xml:space="preserve"> וְאוּלָם צוֹרֶךְ שֹׁרֶשׁ מְצִיאוּת זֶה, </w:t>
      </w:r>
      <w:r>
        <w:rPr>
          <w:rFonts w:ascii="Times New Roman" w:hAnsi="Times New Roman" w:eastAsia="Times New Roman" w:cs="Times New Roman"/>
          <w:b w:val="1"/>
          <w:bCs w:val="1"/>
          <w:sz w:val="19"/>
          <w:szCs w:val="19"/>
          <w:rtl w:val="0"/>
        </w:rPr>
        <w:t>– However, the inner reason for the root of this dynamic,</w:t>
      </w:r>
      <w:r>
        <w:rPr>
          <w:rFonts w:ascii="Times New Roman" w:hAnsi="Times New Roman" w:eastAsia="Times New Roman" w:cs="Times New Roman"/>
          <w:b w:val="0"/>
          <w:bCs w:val="0"/>
          <w:sz w:val="19"/>
          <w:szCs w:val="19"/>
          <w:rtl w:val="1"/>
        </w:rPr>
        <w:t xml:space="preserve"> וְשֶׁיִּהְיֶה כֵּן דַּוְקָא, </w:t>
      </w:r>
      <w:r>
        <w:rPr>
          <w:rFonts w:ascii="Times New Roman" w:hAnsi="Times New Roman" w:eastAsia="Times New Roman" w:cs="Times New Roman"/>
          <w:b w:val="1"/>
          <w:bCs w:val="1"/>
          <w:sz w:val="19"/>
          <w:szCs w:val="19"/>
          <w:rtl w:val="0"/>
        </w:rPr>
        <w:t>– and why it must be so specifically,</w:t>
      </w:r>
      <w:r>
        <w:rPr>
          <w:rFonts w:ascii="Times New Roman" w:hAnsi="Times New Roman" w:eastAsia="Times New Roman" w:cs="Times New Roman"/>
          <w:b w:val="0"/>
          <w:bCs w:val="0"/>
          <w:sz w:val="19"/>
          <w:szCs w:val="19"/>
          <w:rtl w:val="1"/>
        </w:rPr>
        <w:t xml:space="preserve"> זֶהוּ עַל דֶּרֶךְ שֶׁאָמְרוּ בִּבְרָכוֹת (י׳ עַמּוּד א׳): </w:t>
      </w:r>
      <w:r>
        <w:rPr>
          <w:rFonts w:ascii="Times New Roman" w:hAnsi="Times New Roman" w:eastAsia="Times New Roman" w:cs="Times New Roman"/>
          <w:b w:val="1"/>
          <w:bCs w:val="1"/>
          <w:sz w:val="19"/>
          <w:szCs w:val="19"/>
          <w:rtl w:val="0"/>
        </w:rPr>
        <w:t>– is like what they said in Berakhot (10a):</w:t>
      </w:r>
      <w:r>
        <w:rPr>
          <w:rFonts w:ascii="Times New Roman" w:hAnsi="Times New Roman" w:eastAsia="Times New Roman" w:cs="Times New Roman"/>
          <w:b w:val="0"/>
          <w:bCs w:val="0"/>
          <w:sz w:val="19"/>
          <w:szCs w:val="19"/>
          <w:rtl w:val="1"/>
        </w:rPr>
        <w:t xml:space="preserve"> ״בַּהֲדֵי כִּבְשֵׁי דְרַחֲמָנָא לָמָּה לָךְ?״ </w:t>
      </w:r>
      <w:r>
        <w:rPr>
          <w:rFonts w:ascii="Times New Roman" w:hAnsi="Times New Roman" w:eastAsia="Times New Roman" w:cs="Times New Roman"/>
          <w:b w:val="1"/>
          <w:bCs w:val="1"/>
          <w:sz w:val="19"/>
          <w:szCs w:val="19"/>
          <w:rtl w:val="0"/>
        </w:rPr>
        <w:t>– “Why pry into the hidden secrets of the Merciful One?”</w:t>
      </w:r>
      <w:r>
        <w:rPr>
          <w:rFonts w:ascii="Times New Roman" w:hAnsi="Times New Roman" w:eastAsia="Times New Roman" w:cs="Times New Roman"/>
          <w:b w:val="0"/>
          <w:bCs w:val="0"/>
          <w:sz w:val="19"/>
          <w:szCs w:val="19"/>
          <w:rtl w:val="1"/>
        </w:rPr>
        <w:t xml:space="preserve"> שֶׁהוּא רוֹצֶה שֶׁתּוֹלִיד רָשָׁע וָרָע. </w:t>
      </w:r>
      <w:r>
        <w:rPr>
          <w:rFonts w:ascii="Times New Roman" w:hAnsi="Times New Roman" w:eastAsia="Times New Roman" w:cs="Times New Roman"/>
          <w:b w:val="1"/>
          <w:bCs w:val="1"/>
          <w:sz w:val="19"/>
          <w:szCs w:val="19"/>
          <w:rtl w:val="0"/>
        </w:rPr>
        <w:t>– when He wills that one bear a wicked child and bring evil into being.</w:t>
      </w:r>
      <w:r>
        <w:rPr>
          <w:rFonts w:ascii="Times New Roman" w:hAnsi="Times New Roman" w:eastAsia="Times New Roman" w:cs="Times New Roman"/>
          <w:b w:val="0"/>
          <w:bCs w:val="0"/>
          <w:sz w:val="19"/>
          <w:szCs w:val="19"/>
          <w:rtl w:val="1"/>
        </w:rPr>
        <w:t xml:space="preserve"> וְלֹא נִתְגַּלָּה טַעְמוֹ לְשׁוּם נָבִיא, </w:t>
      </w:r>
      <w:r>
        <w:rPr>
          <w:rFonts w:ascii="Times New Roman" w:hAnsi="Times New Roman" w:eastAsia="Times New Roman" w:cs="Times New Roman"/>
          <w:b w:val="1"/>
          <w:bCs w:val="1"/>
          <w:sz w:val="19"/>
          <w:szCs w:val="19"/>
          <w:rtl w:val="0"/>
        </w:rPr>
        <w:t>– Its reason was never disclosed to any prophet,</w:t>
      </w:r>
      <w:r>
        <w:rPr>
          <w:rFonts w:ascii="Times New Roman" w:hAnsi="Times New Roman" w:eastAsia="Times New Roman" w:cs="Times New Roman"/>
          <w:b w:val="0"/>
          <w:bCs w:val="0"/>
          <w:sz w:val="19"/>
          <w:szCs w:val="19"/>
          <w:rtl w:val="1"/>
        </w:rPr>
        <w:t xml:space="preserve"> וַאֲפִילּוּ לְמֹשֶׁה רַבֵּינוּ עָלָיו הַשָּׁלוֹם, </w:t>
      </w:r>
      <w:r>
        <w:rPr>
          <w:rFonts w:ascii="Times New Roman" w:hAnsi="Times New Roman" w:eastAsia="Times New Roman" w:cs="Times New Roman"/>
          <w:b w:val="1"/>
          <w:bCs w:val="1"/>
          <w:sz w:val="19"/>
          <w:szCs w:val="19"/>
          <w:rtl w:val="0"/>
        </w:rPr>
        <w:t>– not even to Moses our teacher, peace be upon him,</w:t>
      </w:r>
      <w:r>
        <w:rPr>
          <w:rFonts w:ascii="Times New Roman" w:hAnsi="Times New Roman" w:eastAsia="Times New Roman" w:cs="Times New Roman"/>
          <w:b w:val="0"/>
          <w:bCs w:val="0"/>
          <w:sz w:val="19"/>
          <w:szCs w:val="19"/>
          <w:rtl w:val="1"/>
        </w:rPr>
        <w:t xml:space="preserve"> הוּא בִּכְלַל ״וּפָנַי לֹא יֵרָאוּ״. </w:t>
      </w:r>
      <w:r>
        <w:rPr>
          <w:rFonts w:ascii="Times New Roman" w:hAnsi="Times New Roman" w:eastAsia="Times New Roman" w:cs="Times New Roman"/>
          <w:b w:val="1"/>
          <w:bCs w:val="1"/>
          <w:sz w:val="19"/>
          <w:szCs w:val="19"/>
          <w:rtl w:val="0"/>
        </w:rPr>
        <w:t>– which is included in “but My face shall not be seen.”</w:t>
      </w:r>
      <w:r>
        <w:rPr>
          <w:rFonts w:ascii="Times New Roman" w:hAnsi="Times New Roman" w:eastAsia="Times New Roman" w:cs="Times New Roman"/>
          <w:b w:val="0"/>
          <w:bCs w:val="0"/>
          <w:sz w:val="19"/>
          <w:szCs w:val="19"/>
          <w:rtl w:val="1"/>
        </w:rPr>
        <w:t xml:space="preserve"> כִּי מִצַּד הָאֲחוֹרַיִם </w:t>
      </w:r>
      <w:r>
        <w:rPr>
          <w:rFonts w:ascii="Times New Roman" w:hAnsi="Times New Roman" w:eastAsia="Times New Roman" w:cs="Times New Roman"/>
          <w:b w:val="1"/>
          <w:bCs w:val="1"/>
          <w:sz w:val="19"/>
          <w:szCs w:val="19"/>
          <w:rtl w:val="0"/>
        </w:rPr>
        <w:t>– For from the aspect of the ‘back’</w:t>
      </w:r>
      <w:r>
        <w:rPr>
          <w:rFonts w:ascii="Times New Roman" w:hAnsi="Times New Roman" w:eastAsia="Times New Roman" w:cs="Times New Roman"/>
          <w:b w:val="0"/>
          <w:bCs w:val="0"/>
          <w:sz w:val="19"/>
          <w:szCs w:val="19"/>
          <w:rtl w:val="1"/>
        </w:rPr>
        <w:t xml:space="preserve"> יֵשׁ מָקוֹם לְהֶעְלֵם וְהַסְתָּרוֹת, </w:t>
      </w:r>
      <w:r>
        <w:rPr>
          <w:rFonts w:ascii="Times New Roman" w:hAnsi="Times New Roman" w:eastAsia="Times New Roman" w:cs="Times New Roman"/>
          <w:b w:val="1"/>
          <w:bCs w:val="1"/>
          <w:sz w:val="19"/>
          <w:szCs w:val="19"/>
          <w:rtl w:val="0"/>
        </w:rPr>
        <w:t>– there is room for concealment and obscurity,</w:t>
      </w:r>
      <w:r>
        <w:rPr>
          <w:rFonts w:ascii="Times New Roman" w:hAnsi="Times New Roman" w:eastAsia="Times New Roman" w:cs="Times New Roman"/>
          <w:b w:val="0"/>
          <w:bCs w:val="0"/>
          <w:sz w:val="19"/>
          <w:szCs w:val="19"/>
          <w:rtl w:val="1"/>
        </w:rPr>
        <w:t xml:space="preserve"> וְהוּא הַהַשָּׂגָה שֶׁל עוֹלָם הַזֶּה. </w:t>
      </w:r>
      <w:r>
        <w:rPr>
          <w:rFonts w:ascii="Times New Roman" w:hAnsi="Times New Roman" w:eastAsia="Times New Roman" w:cs="Times New Roman"/>
          <w:b w:val="1"/>
          <w:bCs w:val="1"/>
          <w:sz w:val="19"/>
          <w:szCs w:val="19"/>
          <w:rtl w:val="0"/>
        </w:rPr>
        <w:t>– and this is the comprehension allotted to this world.</w:t>
      </w:r>
      <w:r>
        <w:rPr>
          <w:rFonts w:ascii="Times New Roman" w:hAnsi="Times New Roman" w:eastAsia="Times New Roman" w:cs="Times New Roman"/>
          <w:b w:val="0"/>
          <w:bCs w:val="0"/>
          <w:sz w:val="19"/>
          <w:szCs w:val="19"/>
          <w:rtl w:val="1"/>
        </w:rPr>
        <w:t xml:space="preserve"> ״וּפָנַי״ הוּא הַשָּׂגָה שֶׁל עוֹלָם הַבָּא, </w:t>
      </w:r>
      <w:r>
        <w:rPr>
          <w:rFonts w:ascii="Times New Roman" w:hAnsi="Times New Roman" w:eastAsia="Times New Roman" w:cs="Times New Roman"/>
          <w:b w:val="1"/>
          <w:bCs w:val="1"/>
          <w:sz w:val="19"/>
          <w:szCs w:val="19"/>
          <w:rtl w:val="0"/>
        </w:rPr>
        <w:t>– “My face” is the direct perception reserved for the World to Come,</w:t>
      </w:r>
      <w:r>
        <w:rPr>
          <w:rFonts w:ascii="Times New Roman" w:hAnsi="Times New Roman" w:eastAsia="Times New Roman" w:cs="Times New Roman"/>
          <w:b w:val="0"/>
          <w:bCs w:val="0"/>
          <w:sz w:val="19"/>
          <w:szCs w:val="19"/>
          <w:rtl w:val="1"/>
        </w:rPr>
        <w:t xml:space="preserve"> שֶׁאֵין שָׁם מָקוֹם לְשׁוּם הַסְתָּרָה כְּלַל. </w:t>
      </w:r>
      <w:r>
        <w:rPr>
          <w:rFonts w:ascii="Times New Roman" w:hAnsi="Times New Roman" w:eastAsia="Times New Roman" w:cs="Times New Roman"/>
          <w:b w:val="1"/>
          <w:bCs w:val="1"/>
          <w:sz w:val="19"/>
          <w:szCs w:val="19"/>
          <w:rtl w:val="0"/>
        </w:rPr>
        <w:t>– where no concealment can possibly remain.</w:t>
      </w:r>
      <w:r>
        <w:rPr>
          <w:rFonts w:ascii="Times New Roman" w:hAnsi="Times New Roman" w:eastAsia="Times New Roman" w:cs="Times New Roman"/>
          <w:b w:val="0"/>
          <w:bCs w:val="0"/>
          <w:sz w:val="19"/>
          <w:szCs w:val="19"/>
          <w:rtl w:val="1"/>
        </w:rPr>
        <w:t xml:space="preserve"> וְזֶהוּ הַשָּׂגַת שַׁעַר הַחֲמִשִּׁים הַנִּזְכָּר, </w:t>
      </w:r>
      <w:r>
        <w:rPr>
          <w:rFonts w:ascii="Times New Roman" w:hAnsi="Times New Roman" w:eastAsia="Times New Roman" w:cs="Times New Roman"/>
          <w:b w:val="1"/>
          <w:bCs w:val="1"/>
          <w:sz w:val="19"/>
          <w:szCs w:val="19"/>
          <w:rtl w:val="0"/>
        </w:rPr>
        <w:t>– And this is the comprehension of the aforementioned Fiftieth Gate,</w:t>
      </w:r>
      <w:r>
        <w:rPr>
          <w:rFonts w:ascii="Times New Roman" w:hAnsi="Times New Roman" w:eastAsia="Times New Roman" w:cs="Times New Roman"/>
          <w:b w:val="0"/>
          <w:bCs w:val="0"/>
          <w:sz w:val="19"/>
          <w:szCs w:val="19"/>
          <w:rtl w:val="1"/>
        </w:rPr>
        <w:t xml:space="preserve"> שֶׁלֹּא יִהְיֶה מָקוֹם עוֹד לְרִפְיוֹן. </w:t>
      </w:r>
      <w:r>
        <w:rPr>
          <w:rFonts w:ascii="Times New Roman" w:hAnsi="Times New Roman" w:eastAsia="Times New Roman" w:cs="Times New Roman"/>
          <w:b w:val="1"/>
          <w:bCs w:val="1"/>
          <w:sz w:val="19"/>
          <w:szCs w:val="19"/>
          <w:rtl w:val="0"/>
        </w:rPr>
        <w:t>– wherein no susceptibility to laxity can ever exist again.</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3 - Haman, Sleep, and the Fiftieth Gate</w:t>
      </w:r>
    </w:p>
    <w:p>
      <w:pPr>
        <w:spacing w:before="0" w:after="60" w:line="240" w:lineRule="auto"/>
        <w:jc w:val="left"/>
        <w:keepLines/>
        <w:keepNext/>
      </w:pPr>
      <w:r>
        <w:rPr>
          <w:rFonts w:ascii="Times New Roman" w:hAnsi="Times New Roman" w:eastAsia="Times New Roman" w:cs="Times New Roman"/>
          <w:b w:val="0"/>
          <w:i/>
          <w:sz w:val="17"/>
        </w:rPr>
        <w:t>Haman attacks Israel at the root of concealed good, yet the deepest gate of Jewish attachment can never be severed.</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וּבִימֵי הָמָן </w:t>
      </w:r>
      <w:r>
        <w:rPr>
          <w:rFonts w:ascii="Times New Roman" w:hAnsi="Times New Roman" w:eastAsia="Times New Roman" w:cs="Times New Roman"/>
          <w:b w:val="1"/>
          <w:bCs w:val="1"/>
          <w:sz w:val="19"/>
          <w:szCs w:val="19"/>
          <w:rtl w:val="0"/>
        </w:rPr>
        <w:t>– In the days of Haman,</w:t>
      </w:r>
      <w:r>
        <w:rPr>
          <w:rFonts w:ascii="Times New Roman" w:hAnsi="Times New Roman" w:eastAsia="Times New Roman" w:cs="Times New Roman"/>
          <w:b w:val="0"/>
          <w:bCs w:val="0"/>
          <w:sz w:val="19"/>
          <w:szCs w:val="19"/>
          <w:rtl w:val="1"/>
        </w:rPr>
        <w:t xml:space="preserve"> שֶׁאָז הָיָה תַּכְלִית תִּגְבֹּרֶת כֹּחַ עֲמָלֵק בָּעוֹלָם, </w:t>
      </w:r>
      <w:r>
        <w:rPr>
          <w:rFonts w:ascii="Times New Roman" w:hAnsi="Times New Roman" w:eastAsia="Times New Roman" w:cs="Times New Roman"/>
          <w:b w:val="1"/>
          <w:bCs w:val="1"/>
          <w:sz w:val="19"/>
          <w:szCs w:val="19"/>
          <w:rtl w:val="0"/>
        </w:rPr>
        <w:t>– when the power of Amalek reached its ultimate strength in the world,</w:t>
      </w:r>
      <w:r>
        <w:rPr>
          <w:rFonts w:ascii="Times New Roman" w:hAnsi="Times New Roman" w:eastAsia="Times New Roman" w:cs="Times New Roman"/>
          <w:b w:val="0"/>
          <w:bCs w:val="0"/>
          <w:sz w:val="19"/>
          <w:szCs w:val="19"/>
          <w:rtl w:val="1"/>
        </w:rPr>
        <w:t xml:space="preserve"> דְּעַל כֵּן אָמְרוּ זִכְרוֹנָם לִבְרָכָה </w:t>
      </w:r>
      <w:r>
        <w:rPr>
          <w:rFonts w:ascii="Times New Roman" w:hAnsi="Times New Roman" w:eastAsia="Times New Roman" w:cs="Times New Roman"/>
          <w:b w:val="1"/>
          <w:bCs w:val="1"/>
          <w:sz w:val="19"/>
          <w:szCs w:val="19"/>
          <w:rtl w:val="0"/>
        </w:rPr>
        <w:t>– for this reason the Sages, of blessed memory, taught</w:t>
      </w:r>
      <w:r>
        <w:rPr>
          <w:rFonts w:ascii="Times New Roman" w:hAnsi="Times New Roman" w:eastAsia="Times New Roman" w:cs="Times New Roman"/>
          <w:b w:val="0"/>
          <w:bCs w:val="0"/>
          <w:sz w:val="19"/>
          <w:szCs w:val="19"/>
          <w:rtl w:val="1"/>
        </w:rPr>
        <w:t xml:space="preserve"> בְּמַסֶּכֶת חוּלִין (קל״ט עַמּוּד ב׳): </w:t>
      </w:r>
      <w:r>
        <w:rPr>
          <w:rFonts w:ascii="Times New Roman" w:hAnsi="Times New Roman" w:eastAsia="Times New Roman" w:cs="Times New Roman"/>
          <w:b w:val="1"/>
          <w:bCs w:val="1"/>
          <w:sz w:val="19"/>
          <w:szCs w:val="19"/>
          <w:rtl w:val="0"/>
        </w:rPr>
        <w:t>– in Tractate Chullin (139b):</w:t>
      </w:r>
      <w:r>
        <w:rPr>
          <w:rFonts w:ascii="Times New Roman" w:hAnsi="Times New Roman" w:eastAsia="Times New Roman" w:cs="Times New Roman"/>
          <w:b w:val="0"/>
          <w:bCs w:val="0"/>
          <w:sz w:val="19"/>
          <w:szCs w:val="19"/>
          <w:rtl w:val="1"/>
        </w:rPr>
        <w:t xml:space="preserve"> ״הָמָן מִן הַתּוֹרָה מִנַּיִן?״ </w:t>
      </w:r>
      <w:r>
        <w:rPr>
          <w:rFonts w:ascii="Times New Roman" w:hAnsi="Times New Roman" w:eastAsia="Times New Roman" w:cs="Times New Roman"/>
          <w:b w:val="1"/>
          <w:bCs w:val="1"/>
          <w:sz w:val="19"/>
          <w:szCs w:val="19"/>
          <w:rtl w:val="0"/>
        </w:rPr>
        <w:t>– “Where is Haman indicated in the Torah?”</w:t>
      </w:r>
      <w:r>
        <w:rPr>
          <w:rFonts w:ascii="Times New Roman" w:hAnsi="Times New Roman" w:eastAsia="Times New Roman" w:cs="Times New Roman"/>
          <w:b w:val="0"/>
          <w:bCs w:val="0"/>
          <w:sz w:val="19"/>
          <w:szCs w:val="19"/>
          <w:rtl w:val="1"/>
        </w:rPr>
        <w:t xml:space="preserve"> ״הֲמִן הָעֵץ״ וְגוֹמֵר, </w:t>
      </w:r>
      <w:r>
        <w:rPr>
          <w:rFonts w:ascii="Times New Roman" w:hAnsi="Times New Roman" w:eastAsia="Times New Roman" w:cs="Times New Roman"/>
          <w:b w:val="1"/>
          <w:bCs w:val="1"/>
          <w:sz w:val="19"/>
          <w:szCs w:val="19"/>
          <w:rtl w:val="0"/>
        </w:rPr>
        <w:t>– From: “Have you eaten from the tree...?”</w:t>
      </w:r>
      <w:r>
        <w:rPr>
          <w:rFonts w:ascii="Times New Roman" w:hAnsi="Times New Roman" w:eastAsia="Times New Roman" w:cs="Times New Roman"/>
          <w:b w:val="0"/>
          <w:bCs w:val="0"/>
          <w:sz w:val="19"/>
          <w:szCs w:val="19"/>
          <w:rtl w:val="1"/>
        </w:rPr>
        <w:t xml:space="preserve"> דַּאֲחִיזָתוֹ בַּשּׁוֹרֶשׁ חֵטְא אָדָם הָרִאשׁוֹן, </w:t>
      </w:r>
      <w:r>
        <w:rPr>
          <w:rFonts w:ascii="Times New Roman" w:hAnsi="Times New Roman" w:eastAsia="Times New Roman" w:cs="Times New Roman"/>
          <w:b w:val="1"/>
          <w:bCs w:val="1"/>
          <w:sz w:val="19"/>
          <w:szCs w:val="19"/>
          <w:rtl w:val="0"/>
        </w:rPr>
        <w:t>– for his hold reaches into the root of the primordial sin of Adam,</w:t>
      </w:r>
      <w:r>
        <w:rPr>
          <w:rFonts w:ascii="Times New Roman" w:hAnsi="Times New Roman" w:eastAsia="Times New Roman" w:cs="Times New Roman"/>
          <w:b w:val="0"/>
          <w:bCs w:val="0"/>
          <w:sz w:val="19"/>
          <w:szCs w:val="19"/>
          <w:rtl w:val="1"/>
        </w:rPr>
        <w:t xml:space="preserve"> שֶׁמִּמֶּנּוּ הִתְפַּשְּׁטוּת כָּל שֹׁרֶשׁ הָרָע בָּעוֹלָם. </w:t>
      </w:r>
      <w:r>
        <w:rPr>
          <w:rFonts w:ascii="Times New Roman" w:hAnsi="Times New Roman" w:eastAsia="Times New Roman" w:cs="Times New Roman"/>
          <w:b w:val="1"/>
          <w:bCs w:val="1"/>
          <w:sz w:val="19"/>
          <w:szCs w:val="19"/>
          <w:rtl w:val="0"/>
        </w:rPr>
        <w:t>– from which all branches of the root of evil proliferated throughout the world.</w:t>
      </w:r>
      <w:r>
        <w:rPr>
          <w:rFonts w:ascii="Times New Roman" w:hAnsi="Times New Roman" w:eastAsia="Times New Roman" w:cs="Times New Roman"/>
          <w:b w:val="0"/>
          <w:bCs w:val="0"/>
          <w:sz w:val="19"/>
          <w:szCs w:val="19"/>
          <w:rtl w:val="1"/>
        </w:rPr>
        <w:t xml:space="preserve"> כִּי טַעֲנָתוֹ ״יֶשְׁנוֹ עַם אֶחָד״, </w:t>
      </w:r>
      <w:r>
        <w:rPr>
          <w:rFonts w:ascii="Times New Roman" w:hAnsi="Times New Roman" w:eastAsia="Times New Roman" w:cs="Times New Roman"/>
          <w:b w:val="1"/>
          <w:bCs w:val="1"/>
          <w:sz w:val="19"/>
          <w:szCs w:val="19"/>
          <w:rtl w:val="0"/>
        </w:rPr>
        <w:t>– For his accusation, “There is a certain people (yeshno),”</w:t>
      </w:r>
      <w:r>
        <w:rPr>
          <w:rFonts w:ascii="Times New Roman" w:hAnsi="Times New Roman" w:eastAsia="Times New Roman" w:cs="Times New Roman"/>
          <w:b w:val="0"/>
          <w:bCs w:val="0"/>
          <w:sz w:val="19"/>
          <w:szCs w:val="19"/>
          <w:rtl w:val="1"/>
        </w:rPr>
        <w:t xml:space="preserve"> שֶׁאָמְרוּ זִכְרוֹנָם לִבְרָכָה (מַסֶּכֶת מְגִלָּה י״ג עַמּוּד ב׳): </w:t>
      </w:r>
      <w:r>
        <w:rPr>
          <w:rFonts w:ascii="Times New Roman" w:hAnsi="Times New Roman" w:eastAsia="Times New Roman" w:cs="Times New Roman"/>
          <w:b w:val="1"/>
          <w:bCs w:val="1"/>
          <w:sz w:val="19"/>
          <w:szCs w:val="19"/>
          <w:rtl w:val="0"/>
        </w:rPr>
        <w:t>– which the Sages of blessed memory expounded (Megillah 13b) as:</w:t>
      </w:r>
      <w:r>
        <w:rPr>
          <w:rFonts w:ascii="Times New Roman" w:hAnsi="Times New Roman" w:eastAsia="Times New Roman" w:cs="Times New Roman"/>
          <w:b w:val="0"/>
          <w:bCs w:val="0"/>
          <w:sz w:val="19"/>
          <w:szCs w:val="19"/>
          <w:rtl w:val="1"/>
        </w:rPr>
        <w:t xml:space="preserve"> ״יְשֵׁנִים מִן הַמִּצְוֹת״, </w:t>
      </w:r>
      <w:r>
        <w:rPr>
          <w:rFonts w:ascii="Times New Roman" w:hAnsi="Times New Roman" w:eastAsia="Times New Roman" w:cs="Times New Roman"/>
          <w:b w:val="1"/>
          <w:bCs w:val="1"/>
          <w:sz w:val="19"/>
          <w:szCs w:val="19"/>
          <w:rtl w:val="0"/>
        </w:rPr>
        <w:t>– “they are asleep (yeshenim) from the commandments,”</w:t>
      </w:r>
      <w:r>
        <w:rPr>
          <w:rFonts w:ascii="Times New Roman" w:hAnsi="Times New Roman" w:eastAsia="Times New Roman" w:cs="Times New Roman"/>
          <w:b w:val="0"/>
          <w:bCs w:val="0"/>
          <w:sz w:val="19"/>
          <w:szCs w:val="19"/>
          <w:rtl w:val="1"/>
        </w:rPr>
        <w:t xml:space="preserve"> וְכֵן אָמַר: ״אֱלֹהֵיהֶם יָשֵׁן הוּא״ </w:t>
      </w:r>
      <w:r>
        <w:rPr>
          <w:rFonts w:ascii="Times New Roman" w:hAnsi="Times New Roman" w:eastAsia="Times New Roman" w:cs="Times New Roman"/>
          <w:b w:val="1"/>
          <w:bCs w:val="1"/>
          <w:sz w:val="19"/>
          <w:szCs w:val="19"/>
          <w:rtl w:val="0"/>
        </w:rPr>
        <w:t>– and likewise he claimed: “their God is asleep”</w:t>
      </w:r>
      <w:r>
        <w:rPr>
          <w:rFonts w:ascii="Times New Roman" w:hAnsi="Times New Roman" w:eastAsia="Times New Roman" w:cs="Times New Roman"/>
          <w:b w:val="0"/>
          <w:bCs w:val="0"/>
          <w:sz w:val="19"/>
          <w:szCs w:val="19"/>
          <w:rtl w:val="1"/>
        </w:rPr>
        <w:t xml:space="preserve"> (כְּמוֹ שֶׁאָמְרוּ בַּמִּדְרָשׁ רַבָּה עַל פָּסוּק זֶה), </w:t>
      </w:r>
      <w:r>
        <w:rPr>
          <w:rFonts w:ascii="Times New Roman" w:hAnsi="Times New Roman" w:eastAsia="Times New Roman" w:cs="Times New Roman"/>
          <w:b w:val="1"/>
          <w:bCs w:val="1"/>
          <w:sz w:val="19"/>
          <w:szCs w:val="19"/>
          <w:rtl w:val="0"/>
        </w:rPr>
        <w:t>– (as they taught in Midrash Rabbah on this verse),</w:t>
      </w:r>
      <w:r>
        <w:rPr>
          <w:rFonts w:ascii="Times New Roman" w:hAnsi="Times New Roman" w:eastAsia="Times New Roman" w:cs="Times New Roman"/>
          <w:b w:val="0"/>
          <w:bCs w:val="0"/>
          <w:sz w:val="19"/>
          <w:szCs w:val="19"/>
          <w:rtl w:val="1"/>
        </w:rPr>
        <w:t xml:space="preserve"> לֹא הָיָה שֶׁקֶר </w:t>
      </w:r>
      <w:r>
        <w:rPr>
          <w:rFonts w:ascii="Times New Roman" w:hAnsi="Times New Roman" w:eastAsia="Times New Roman" w:cs="Times New Roman"/>
          <w:b w:val="1"/>
          <w:bCs w:val="1"/>
          <w:sz w:val="19"/>
          <w:szCs w:val="19"/>
          <w:rtl w:val="0"/>
        </w:rPr>
        <w:t>– was not an outright falsehood</w:t>
      </w:r>
      <w:r>
        <w:rPr>
          <w:rFonts w:ascii="Times New Roman" w:hAnsi="Times New Roman" w:eastAsia="Times New Roman" w:cs="Times New Roman"/>
          <w:b w:val="0"/>
          <w:bCs w:val="0"/>
          <w:sz w:val="19"/>
          <w:szCs w:val="19"/>
          <w:rtl w:val="1"/>
        </w:rPr>
        <w:t xml:space="preserve"> (כְּמוֹ שֶׁיִּתְבָּאֵר בְּסוֹף הַמַּאֲמָר). </w:t>
      </w:r>
      <w:r>
        <w:rPr>
          <w:rFonts w:ascii="Times New Roman" w:hAnsi="Times New Roman" w:eastAsia="Times New Roman" w:cs="Times New Roman"/>
          <w:b w:val="1"/>
          <w:bCs w:val="1"/>
          <w:sz w:val="19"/>
          <w:szCs w:val="19"/>
          <w:rtl w:val="0"/>
        </w:rPr>
        <w:t>– (as will be explained further at the conclusion of this discourse).</w:t>
      </w:r>
      <w:r>
        <w:rPr>
          <w:rFonts w:ascii="Times New Roman" w:hAnsi="Times New Roman" w:eastAsia="Times New Roman" w:cs="Times New Roman"/>
          <w:b w:val="0"/>
          <w:bCs w:val="0"/>
          <w:sz w:val="19"/>
          <w:szCs w:val="19"/>
          <w:rtl w:val="1"/>
        </w:rPr>
        <w:t xml:space="preserve"> כְּמוֹ שֶׁאָמְרוּ (מַסֶּכֶת תַּעֲנִית כ״ג עַמּוּד א׳) </w:t>
      </w:r>
      <w:r>
        <w:rPr>
          <w:rFonts w:ascii="Times New Roman" w:hAnsi="Times New Roman" w:eastAsia="Times New Roman" w:cs="Times New Roman"/>
          <w:b w:val="1"/>
          <w:bCs w:val="1"/>
          <w:sz w:val="19"/>
          <w:szCs w:val="19"/>
          <w:rtl w:val="0"/>
        </w:rPr>
        <w:t>– Just as the Sages remarked (Taanit 23a)</w:t>
      </w:r>
      <w:r>
        <w:rPr>
          <w:rFonts w:ascii="Times New Roman" w:hAnsi="Times New Roman" w:eastAsia="Times New Roman" w:cs="Times New Roman"/>
          <w:b w:val="0"/>
          <w:bCs w:val="0"/>
          <w:sz w:val="19"/>
          <w:szCs w:val="19"/>
          <w:rtl w:val="1"/>
        </w:rPr>
        <w:t xml:space="preserve"> בְּחוֹנִי הַמְּעַגֵּל: </w:t>
      </w:r>
      <w:r>
        <w:rPr>
          <w:rFonts w:ascii="Times New Roman" w:hAnsi="Times New Roman" w:eastAsia="Times New Roman" w:cs="Times New Roman"/>
          <w:b w:val="1"/>
          <w:bCs w:val="1"/>
          <w:sz w:val="19"/>
          <w:szCs w:val="19"/>
          <w:rtl w:val="0"/>
        </w:rPr>
        <w:t>– regarding Choni the Circle-Maker:</w:t>
      </w:r>
      <w:r>
        <w:rPr>
          <w:rFonts w:ascii="Times New Roman" w:hAnsi="Times New Roman" w:eastAsia="Times New Roman" w:cs="Times New Roman"/>
          <w:b w:val="0"/>
          <w:bCs w:val="0"/>
          <w:sz w:val="19"/>
          <w:szCs w:val="19"/>
          <w:rtl w:val="1"/>
        </w:rPr>
        <w:t xml:space="preserve"> ״מִי אִיכָּא דְּנָאֵים שִׁבְעִין שְׁנִין?״ </w:t>
      </w:r>
      <w:r>
        <w:rPr>
          <w:rFonts w:ascii="Times New Roman" w:hAnsi="Times New Roman" w:eastAsia="Times New Roman" w:cs="Times New Roman"/>
          <w:b w:val="1"/>
          <w:bCs w:val="1"/>
          <w:sz w:val="19"/>
          <w:szCs w:val="19"/>
          <w:rtl w:val="0"/>
        </w:rPr>
        <w:t>– “Is there anyone who sleeps for seventy years?”</w:t>
      </w:r>
      <w:r>
        <w:rPr>
          <w:rFonts w:ascii="Times New Roman" w:hAnsi="Times New Roman" w:eastAsia="Times New Roman" w:cs="Times New Roman"/>
          <w:b w:val="0"/>
          <w:bCs w:val="0"/>
          <w:sz w:val="19"/>
          <w:szCs w:val="19"/>
          <w:rtl w:val="1"/>
        </w:rPr>
        <w:t xml:space="preserve"> דְּכָל גָּלוּת בָּבֶל </w:t>
      </w:r>
      <w:r>
        <w:rPr>
          <w:rFonts w:ascii="Times New Roman" w:hAnsi="Times New Roman" w:eastAsia="Times New Roman" w:cs="Times New Roman"/>
          <w:b w:val="1"/>
          <w:bCs w:val="1"/>
          <w:sz w:val="19"/>
          <w:szCs w:val="19"/>
          <w:rtl w:val="0"/>
        </w:rPr>
        <w:t>– for the entire seventy years of the Babylonian exile</w:t>
      </w:r>
      <w:r>
        <w:rPr>
          <w:rFonts w:ascii="Times New Roman" w:hAnsi="Times New Roman" w:eastAsia="Times New Roman" w:cs="Times New Roman"/>
          <w:b w:val="0"/>
          <w:bCs w:val="0"/>
          <w:sz w:val="19"/>
          <w:szCs w:val="19"/>
          <w:rtl w:val="1"/>
        </w:rPr>
        <w:t xml:space="preserve"> הָיָה כְּמוֹ שֵׁנָה, </w:t>
      </w:r>
      <w:r>
        <w:rPr>
          <w:rFonts w:ascii="Times New Roman" w:hAnsi="Times New Roman" w:eastAsia="Times New Roman" w:cs="Times New Roman"/>
          <w:b w:val="1"/>
          <w:bCs w:val="1"/>
          <w:sz w:val="19"/>
          <w:szCs w:val="19"/>
          <w:rtl w:val="0"/>
        </w:rPr>
        <w:t>– resembled a state of sleep,</w:t>
      </w:r>
      <w:r>
        <w:rPr>
          <w:rFonts w:ascii="Times New Roman" w:hAnsi="Times New Roman" w:eastAsia="Times New Roman" w:cs="Times New Roman"/>
          <w:b w:val="0"/>
          <w:bCs w:val="0"/>
          <w:sz w:val="19"/>
          <w:szCs w:val="19"/>
          <w:rtl w:val="1"/>
        </w:rPr>
        <w:t xml:space="preserve"> כִּי לֹא חָטְאוּ כְּלַל. </w:t>
      </w:r>
      <w:r>
        <w:rPr>
          <w:rFonts w:ascii="Times New Roman" w:hAnsi="Times New Roman" w:eastAsia="Times New Roman" w:cs="Times New Roman"/>
          <w:b w:val="1"/>
          <w:bCs w:val="1"/>
          <w:sz w:val="19"/>
          <w:szCs w:val="19"/>
          <w:rtl w:val="0"/>
        </w:rPr>
        <w:t>– because they did not actively sin at all.</w:t>
      </w:r>
      <w:r>
        <w:rPr>
          <w:rFonts w:ascii="Times New Roman" w:hAnsi="Times New Roman" w:eastAsia="Times New Roman" w:cs="Times New Roman"/>
          <w:b w:val="0"/>
          <w:bCs w:val="0"/>
          <w:sz w:val="19"/>
          <w:szCs w:val="19"/>
          <w:rtl w:val="1"/>
        </w:rPr>
        <w:t xml:space="preserve"> וְשֵׁינָה לָרְשָׁעִים — הֲנָאָה לָהֶם (מַסֶּכֶת סַנְהֶדְרִין ע״א עַמּוּד ב׳), </w:t>
      </w:r>
      <w:r>
        <w:rPr>
          <w:rFonts w:ascii="Times New Roman" w:hAnsi="Times New Roman" w:eastAsia="Times New Roman" w:cs="Times New Roman"/>
          <w:b w:val="1"/>
          <w:bCs w:val="1"/>
          <w:sz w:val="19"/>
          <w:szCs w:val="19"/>
          <w:rtl w:val="0"/>
        </w:rPr>
        <w:t>– And “Sleep for the wicked is beneficial to them” (Sanhedrin 71b),</w:t>
      </w:r>
      <w:r>
        <w:rPr>
          <w:rFonts w:ascii="Times New Roman" w:hAnsi="Times New Roman" w:eastAsia="Times New Roman" w:cs="Times New Roman"/>
          <w:b w:val="0"/>
          <w:bCs w:val="0"/>
          <w:sz w:val="19"/>
          <w:szCs w:val="19"/>
          <w:rtl w:val="1"/>
        </w:rPr>
        <w:t xml:space="preserve"> דְּבְּאֻמּוֹת הָעוֹלָם </w:t>
      </w:r>
      <w:r>
        <w:rPr>
          <w:rFonts w:ascii="Times New Roman" w:hAnsi="Times New Roman" w:eastAsia="Times New Roman" w:cs="Times New Roman"/>
          <w:b w:val="1"/>
          <w:bCs w:val="1"/>
          <w:sz w:val="19"/>
          <w:szCs w:val="19"/>
          <w:rtl w:val="0"/>
        </w:rPr>
        <w:t>– for among the nations of the world</w:t>
      </w:r>
      <w:r>
        <w:rPr>
          <w:rFonts w:ascii="Times New Roman" w:hAnsi="Times New Roman" w:eastAsia="Times New Roman" w:cs="Times New Roman"/>
          <w:b w:val="0"/>
          <w:bCs w:val="0"/>
          <w:sz w:val="19"/>
          <w:szCs w:val="19"/>
          <w:rtl w:val="1"/>
        </w:rPr>
        <w:t xml:space="preserve"> טוֹב כְּשֶׁיְּשֵׁנִים וּבְטֵלִים מִפְּעֻלָּה, </w:t>
      </w:r>
      <w:r>
        <w:rPr>
          <w:rFonts w:ascii="Times New Roman" w:hAnsi="Times New Roman" w:eastAsia="Times New Roman" w:cs="Times New Roman"/>
          <w:b w:val="1"/>
          <w:bCs w:val="1"/>
          <w:sz w:val="19"/>
          <w:szCs w:val="19"/>
          <w:rtl w:val="0"/>
        </w:rPr>
        <w:t>– it is advantageous when they sleep and remain passive,</w:t>
      </w:r>
      <w:r>
        <w:rPr>
          <w:rFonts w:ascii="Times New Roman" w:hAnsi="Times New Roman" w:eastAsia="Times New Roman" w:cs="Times New Roman"/>
          <w:b w:val="0"/>
          <w:bCs w:val="0"/>
          <w:sz w:val="19"/>
          <w:szCs w:val="19"/>
          <w:rtl w:val="1"/>
        </w:rPr>
        <w:t xml:space="preserve"> שֶׁאֵין עוֹשִׂין רַע, </w:t>
      </w:r>
      <w:r>
        <w:rPr>
          <w:rFonts w:ascii="Times New Roman" w:hAnsi="Times New Roman" w:eastAsia="Times New Roman" w:cs="Times New Roman"/>
          <w:b w:val="1"/>
          <w:bCs w:val="1"/>
          <w:sz w:val="19"/>
          <w:szCs w:val="19"/>
          <w:rtl w:val="0"/>
        </w:rPr>
        <w:t>– for during that time they do not commit evil,</w:t>
      </w:r>
      <w:r>
        <w:rPr>
          <w:rFonts w:ascii="Times New Roman" w:hAnsi="Times New Roman" w:eastAsia="Times New Roman" w:cs="Times New Roman"/>
          <w:b w:val="0"/>
          <w:bCs w:val="0"/>
          <w:sz w:val="19"/>
          <w:szCs w:val="19"/>
          <w:rtl w:val="1"/>
        </w:rPr>
        <w:t xml:space="preserve"> כְּמוֹ שֶׁאָמְרוּ זִכְרוֹנָם לִבְרָכָה </w:t>
      </w:r>
      <w:r>
        <w:rPr>
          <w:rFonts w:ascii="Times New Roman" w:hAnsi="Times New Roman" w:eastAsia="Times New Roman" w:cs="Times New Roman"/>
          <w:b w:val="1"/>
          <w:bCs w:val="1"/>
          <w:sz w:val="19"/>
          <w:szCs w:val="19"/>
          <w:rtl w:val="0"/>
        </w:rPr>
        <w:t>– as the Sages of blessed memory noted</w:t>
      </w:r>
      <w:r>
        <w:rPr>
          <w:rFonts w:ascii="Times New Roman" w:hAnsi="Times New Roman" w:eastAsia="Times New Roman" w:cs="Times New Roman"/>
          <w:b w:val="0"/>
          <w:bCs w:val="0"/>
          <w:sz w:val="19"/>
          <w:szCs w:val="19"/>
          <w:rtl w:val="1"/>
        </w:rPr>
        <w:t xml:space="preserve"> (תַּלְמוּד יְרוּשַׁלְמִי, רֹאשׁ הַשָּׁנָה, פֶּרֶק א׳, הֲלָכָה ג׳, לְגִרְסַת קָרְבַּן הָעֵדָה, וּבְרֵאשִׁית רַבָּה, פָּרָשָׁה נ׳): </w:t>
      </w:r>
      <w:r>
        <w:rPr>
          <w:rFonts w:ascii="Times New Roman" w:hAnsi="Times New Roman" w:eastAsia="Times New Roman" w:cs="Times New Roman"/>
          <w:b w:val="1"/>
          <w:bCs w:val="1"/>
          <w:sz w:val="19"/>
          <w:szCs w:val="19"/>
          <w:rtl w:val="0"/>
        </w:rPr>
        <w:t>– (Jerusalem Talmud, Rosh Hashanah 1:3 according to the Korban HaEdah, and Bereishit Rabbah 50):</w:t>
      </w:r>
      <w:r>
        <w:rPr>
          <w:rFonts w:ascii="Times New Roman" w:hAnsi="Times New Roman" w:eastAsia="Times New Roman" w:cs="Times New Roman"/>
          <w:b w:val="0"/>
          <w:bCs w:val="0"/>
          <w:sz w:val="19"/>
          <w:szCs w:val="19"/>
          <w:rtl w:val="1"/>
        </w:rPr>
        <w:t xml:space="preserve"> לְאֻמּוֹת הָעוֹלָם דָּן כְּשֶׁיְּשֵׁנִים וְכוּלֵי. </w:t>
      </w:r>
      <w:r>
        <w:rPr>
          <w:rFonts w:ascii="Times New Roman" w:hAnsi="Times New Roman" w:eastAsia="Times New Roman" w:cs="Times New Roman"/>
          <w:b w:val="1"/>
          <w:bCs w:val="1"/>
          <w:sz w:val="19"/>
          <w:szCs w:val="19"/>
          <w:rtl w:val="0"/>
        </w:rPr>
        <w:t>– the nations of the world He judges while they sleep...</w:t>
      </w:r>
      <w:r>
        <w:rPr>
          <w:rFonts w:ascii="Times New Roman" w:hAnsi="Times New Roman" w:eastAsia="Times New Roman" w:cs="Times New Roman"/>
          <w:b w:val="0"/>
          <w:bCs w:val="0"/>
          <w:sz w:val="19"/>
          <w:szCs w:val="19"/>
          <w:rtl w:val="1"/>
        </w:rPr>
        <w:t xml:space="preserve"> מַה שֶׁאֵין כֵּן בַּצַּדִּיקִים, </w:t>
      </w:r>
      <w:r>
        <w:rPr>
          <w:rFonts w:ascii="Times New Roman" w:hAnsi="Times New Roman" w:eastAsia="Times New Roman" w:cs="Times New Roman"/>
          <w:b w:val="1"/>
          <w:bCs w:val="1"/>
          <w:sz w:val="19"/>
          <w:szCs w:val="19"/>
          <w:rtl w:val="0"/>
        </w:rPr>
        <w:t>– This is not so with the righteous;</w:t>
      </w:r>
      <w:r>
        <w:rPr>
          <w:rFonts w:ascii="Times New Roman" w:hAnsi="Times New Roman" w:eastAsia="Times New Roman" w:cs="Times New Roman"/>
          <w:b w:val="0"/>
          <w:bCs w:val="0"/>
          <w:sz w:val="19"/>
          <w:szCs w:val="19"/>
          <w:rtl w:val="1"/>
        </w:rPr>
        <w:t xml:space="preserve"> הַשֵּׁינָה רַע, </w:t>
      </w:r>
      <w:r>
        <w:rPr>
          <w:rFonts w:ascii="Times New Roman" w:hAnsi="Times New Roman" w:eastAsia="Times New Roman" w:cs="Times New Roman"/>
          <w:b w:val="1"/>
          <w:bCs w:val="1"/>
          <w:sz w:val="19"/>
          <w:szCs w:val="19"/>
          <w:rtl w:val="0"/>
        </w:rPr>
        <w:t>– sleep is considered a detriment for them,</w:t>
      </w:r>
      <w:r>
        <w:rPr>
          <w:rFonts w:ascii="Times New Roman" w:hAnsi="Times New Roman" w:eastAsia="Times New Roman" w:cs="Times New Roman"/>
          <w:b w:val="0"/>
          <w:bCs w:val="0"/>
          <w:sz w:val="19"/>
          <w:szCs w:val="19"/>
          <w:rtl w:val="1"/>
        </w:rPr>
        <w:t xml:space="preserve"> דִּצְרִיכִים לְהִשְׁתַּדְּלוּת וּפְעֻלַּת טוֹב, </w:t>
      </w:r>
      <w:r>
        <w:rPr>
          <w:rFonts w:ascii="Times New Roman" w:hAnsi="Times New Roman" w:eastAsia="Times New Roman" w:cs="Times New Roman"/>
          <w:b w:val="1"/>
          <w:bCs w:val="1"/>
          <w:sz w:val="19"/>
          <w:szCs w:val="19"/>
          <w:rtl w:val="0"/>
        </w:rPr>
        <w:t>– because they are required to engage in active striving and deeds of goodness,</w:t>
      </w:r>
      <w:r>
        <w:rPr>
          <w:rFonts w:ascii="Times New Roman" w:hAnsi="Times New Roman" w:eastAsia="Times New Roman" w:cs="Times New Roman"/>
          <w:b w:val="0"/>
          <w:bCs w:val="0"/>
          <w:sz w:val="19"/>
          <w:szCs w:val="19"/>
          <w:rtl w:val="1"/>
        </w:rPr>
        <w:t xml:space="preserve"> וְלֹא לִהְיוֹת יוֹשֵׁב בָּטֵל, </w:t>
      </w:r>
      <w:r>
        <w:rPr>
          <w:rFonts w:ascii="Times New Roman" w:hAnsi="Times New Roman" w:eastAsia="Times New Roman" w:cs="Times New Roman"/>
          <w:b w:val="1"/>
          <w:bCs w:val="1"/>
          <w:sz w:val="19"/>
          <w:szCs w:val="19"/>
          <w:rtl w:val="0"/>
        </w:rPr>
        <w:t>– and not to sit inactive,</w:t>
      </w:r>
      <w:r>
        <w:rPr>
          <w:rFonts w:ascii="Times New Roman" w:hAnsi="Times New Roman" w:eastAsia="Times New Roman" w:cs="Times New Roman"/>
          <w:b w:val="0"/>
          <w:bCs w:val="0"/>
          <w:sz w:val="19"/>
          <w:szCs w:val="19"/>
          <w:rtl w:val="1"/>
        </w:rPr>
        <w:t xml:space="preserve"> דִּכְיָשֵׁן דָּמֵי. </w:t>
      </w:r>
      <w:r>
        <w:rPr>
          <w:rFonts w:ascii="Times New Roman" w:hAnsi="Times New Roman" w:eastAsia="Times New Roman" w:cs="Times New Roman"/>
          <w:b w:val="1"/>
          <w:bCs w:val="1"/>
          <w:sz w:val="19"/>
          <w:szCs w:val="19"/>
          <w:rtl w:val="0"/>
        </w:rPr>
        <w:t>– which is comparable to sleep.</w:t>
      </w:r>
      <w:r>
        <w:rPr>
          <w:rFonts w:ascii="Times New Roman" w:hAnsi="Times New Roman" w:eastAsia="Times New Roman" w:cs="Times New Roman"/>
          <w:b w:val="0"/>
          <w:bCs w:val="0"/>
          <w:sz w:val="19"/>
          <w:szCs w:val="19"/>
          <w:rtl w:val="1"/>
        </w:rPr>
        <w:t xml:space="preserve"> וְכָל חֵטְא דְּעֹנֶשׁ הָמָן </w:t>
      </w:r>
      <w:r>
        <w:rPr>
          <w:rFonts w:ascii="Times New Roman" w:hAnsi="Times New Roman" w:eastAsia="Times New Roman" w:cs="Times New Roman"/>
          <w:b w:val="1"/>
          <w:bCs w:val="1"/>
          <w:sz w:val="19"/>
          <w:szCs w:val="19"/>
          <w:rtl w:val="0"/>
        </w:rPr>
        <w:t>– And the entire sin that gave pretext to Haman's punitive decree—</w:t>
      </w:r>
      <w:r>
        <w:rPr>
          <w:rFonts w:ascii="Times New Roman" w:hAnsi="Times New Roman" w:eastAsia="Times New Roman" w:cs="Times New Roman"/>
          <w:b w:val="0"/>
          <w:bCs w:val="0"/>
          <w:sz w:val="19"/>
          <w:szCs w:val="19"/>
          <w:rtl w:val="1"/>
        </w:rPr>
        <w:t xml:space="preserve"> מִפְּנֵי שֶׁהִשְׁתַּחֲווּ לַצֶּלֶם </w:t>
      </w:r>
      <w:r>
        <w:rPr>
          <w:rFonts w:ascii="Times New Roman" w:hAnsi="Times New Roman" w:eastAsia="Times New Roman" w:cs="Times New Roman"/>
          <w:b w:val="1"/>
          <w:bCs w:val="1"/>
          <w:sz w:val="19"/>
          <w:szCs w:val="19"/>
          <w:rtl w:val="0"/>
        </w:rPr>
        <w:t>– whether for bowing to the image of Nebuchadnezzar</w:t>
      </w:r>
      <w:r>
        <w:rPr>
          <w:rFonts w:ascii="Times New Roman" w:hAnsi="Times New Roman" w:eastAsia="Times New Roman" w:cs="Times New Roman"/>
          <w:b w:val="0"/>
          <w:bCs w:val="0"/>
          <w:sz w:val="19"/>
          <w:szCs w:val="19"/>
          <w:rtl w:val="1"/>
        </w:rPr>
        <w:t xml:space="preserve"> אוֹ נֶהֱנוּ מִסְּעוּדָתוֹ שֶׁל אוֹתוֹ רָשָׁע — </w:t>
      </w:r>
      <w:r>
        <w:rPr>
          <w:rFonts w:ascii="Times New Roman" w:hAnsi="Times New Roman" w:eastAsia="Times New Roman" w:cs="Times New Roman"/>
          <w:b w:val="1"/>
          <w:bCs w:val="1"/>
          <w:sz w:val="19"/>
          <w:szCs w:val="19"/>
          <w:rtl w:val="0"/>
        </w:rPr>
        <w:t>– or deriving pleasure from the feast of that wicked man—</w:t>
      </w:r>
      <w:r>
        <w:rPr>
          <w:rFonts w:ascii="Times New Roman" w:hAnsi="Times New Roman" w:eastAsia="Times New Roman" w:cs="Times New Roman"/>
          <w:b w:val="0"/>
          <w:bCs w:val="0"/>
          <w:sz w:val="19"/>
          <w:szCs w:val="19"/>
          <w:rtl w:val="1"/>
        </w:rPr>
        <w:t xml:space="preserve"> הַכֹּל לֹא הָיָה אִסּוּר, </w:t>
      </w:r>
      <w:r>
        <w:rPr>
          <w:rFonts w:ascii="Times New Roman" w:hAnsi="Times New Roman" w:eastAsia="Times New Roman" w:cs="Times New Roman"/>
          <w:b w:val="1"/>
          <w:bCs w:val="1"/>
          <w:sz w:val="19"/>
          <w:szCs w:val="19"/>
          <w:rtl w:val="0"/>
        </w:rPr>
        <w:t>– none of it constituted a formal Torah prohibition,</w:t>
      </w:r>
      <w:r>
        <w:rPr>
          <w:rFonts w:ascii="Times New Roman" w:hAnsi="Times New Roman" w:eastAsia="Times New Roman" w:cs="Times New Roman"/>
          <w:b w:val="0"/>
          <w:bCs w:val="0"/>
          <w:sz w:val="19"/>
          <w:szCs w:val="19"/>
          <w:rtl w:val="1"/>
        </w:rPr>
        <w:t xml:space="preserve"> כַּיָּדוּעַ מַה שֶׁכָּתְבוּ הַתּוֹסָפוֹת (מַסֶּכֶת כְּתוּבּוֹת ל״ג עַמּוּד ב׳ </w:t>
      </w:r>
      <w:r>
        <w:rPr>
          <w:rFonts w:ascii="Times New Roman" w:hAnsi="Times New Roman" w:eastAsia="Times New Roman" w:cs="Times New Roman"/>
          <w:b w:val="1"/>
          <w:bCs w:val="1"/>
          <w:sz w:val="19"/>
          <w:szCs w:val="19"/>
          <w:rtl w:val="0"/>
        </w:rPr>
        <w:t>– as is known from what Tosafot wrote (Ketubot 33b</w:t>
      </w:r>
      <w:r>
        <w:rPr>
          <w:rFonts w:ascii="Times New Roman" w:hAnsi="Times New Roman" w:eastAsia="Times New Roman" w:cs="Times New Roman"/>
          <w:b w:val="0"/>
          <w:bCs w:val="0"/>
          <w:sz w:val="19"/>
          <w:szCs w:val="19"/>
          <w:rtl w:val="1"/>
        </w:rPr>
        <w:t xml:space="preserve"> וְשָׁם) </w:t>
      </w:r>
      <w:r>
        <w:rPr>
          <w:rFonts w:ascii="Times New Roman" w:hAnsi="Times New Roman" w:eastAsia="Times New Roman" w:cs="Times New Roman"/>
          <w:b w:val="1"/>
          <w:bCs w:val="1"/>
          <w:sz w:val="19"/>
          <w:szCs w:val="19"/>
          <w:rtl w:val="0"/>
        </w:rPr>
        <w:t>– and elsewhere)</w:t>
      </w:r>
      <w:r>
        <w:rPr>
          <w:rFonts w:ascii="Times New Roman" w:hAnsi="Times New Roman" w:eastAsia="Times New Roman" w:cs="Times New Roman"/>
          <w:b w:val="0"/>
          <w:bCs w:val="0"/>
          <w:sz w:val="19"/>
          <w:szCs w:val="19"/>
          <w:rtl w:val="1"/>
        </w:rPr>
        <w:t xml:space="preserve"> גַּבֵּי ״אִלְמָלֵא נַגְדּוּהוּ״ וְכוּלֵי, </w:t>
      </w:r>
      <w:r>
        <w:rPr>
          <w:rFonts w:ascii="Times New Roman" w:hAnsi="Times New Roman" w:eastAsia="Times New Roman" w:cs="Times New Roman"/>
          <w:b w:val="1"/>
          <w:bCs w:val="1"/>
          <w:sz w:val="19"/>
          <w:szCs w:val="19"/>
          <w:rtl w:val="0"/>
        </w:rPr>
        <w:t>– regarding “Had they tortured Hananiah, Mishael, and Azariah...”,</w:t>
      </w:r>
      <w:r>
        <w:rPr>
          <w:rFonts w:ascii="Times New Roman" w:hAnsi="Times New Roman" w:eastAsia="Times New Roman" w:cs="Times New Roman"/>
          <w:b w:val="0"/>
          <w:bCs w:val="0"/>
          <w:sz w:val="19"/>
          <w:szCs w:val="19"/>
          <w:rtl w:val="1"/>
        </w:rPr>
        <w:t xml:space="preserve"> דְּהָיָה אַנְדַּרְטָא, </w:t>
      </w:r>
      <w:r>
        <w:rPr>
          <w:rFonts w:ascii="Times New Roman" w:hAnsi="Times New Roman" w:eastAsia="Times New Roman" w:cs="Times New Roman"/>
          <w:b w:val="1"/>
          <w:bCs w:val="1"/>
          <w:sz w:val="19"/>
          <w:szCs w:val="19"/>
          <w:rtl w:val="0"/>
        </w:rPr>
        <w:t>– explaining that it was merely an imperial statue and not true idolatry,</w:t>
      </w:r>
      <w:r>
        <w:rPr>
          <w:rFonts w:ascii="Times New Roman" w:hAnsi="Times New Roman" w:eastAsia="Times New Roman" w:cs="Times New Roman"/>
          <w:b w:val="0"/>
          <w:bCs w:val="0"/>
          <w:sz w:val="19"/>
          <w:szCs w:val="19"/>
          <w:rtl w:val="1"/>
        </w:rPr>
        <w:t xml:space="preserve"> וְלֹא הֻצְרְכוּ לִמְסִירַת נֶפֶשׁ. </w:t>
      </w:r>
      <w:r>
        <w:rPr>
          <w:rFonts w:ascii="Times New Roman" w:hAnsi="Times New Roman" w:eastAsia="Times New Roman" w:cs="Times New Roman"/>
          <w:b w:val="1"/>
          <w:bCs w:val="1"/>
          <w:sz w:val="19"/>
          <w:szCs w:val="19"/>
          <w:rtl w:val="0"/>
        </w:rPr>
        <w:t>– and strictly speaking they were not required to surrender their lives.</w:t>
      </w:r>
      <w:r>
        <w:rPr>
          <w:rFonts w:ascii="Times New Roman" w:hAnsi="Times New Roman" w:eastAsia="Times New Roman" w:cs="Times New Roman"/>
          <w:b w:val="0"/>
          <w:bCs w:val="0"/>
          <w:sz w:val="19"/>
          <w:szCs w:val="19"/>
          <w:rtl w:val="1"/>
        </w:rPr>
        <w:t xml:space="preserve"> וְכָל שֶׁכֵּן בַּסְּעוּדָה, </w:t>
      </w:r>
      <w:r>
        <w:rPr>
          <w:rFonts w:ascii="Times New Roman" w:hAnsi="Times New Roman" w:eastAsia="Times New Roman" w:cs="Times New Roman"/>
          <w:b w:val="1"/>
          <w:bCs w:val="1"/>
          <w:sz w:val="19"/>
          <w:szCs w:val="19"/>
          <w:rtl w:val="0"/>
        </w:rPr>
        <w:t>– All the more so regarding the feast,</w:t>
      </w:r>
      <w:r>
        <w:rPr>
          <w:rFonts w:ascii="Times New Roman" w:hAnsi="Times New Roman" w:eastAsia="Times New Roman" w:cs="Times New Roman"/>
          <w:b w:val="0"/>
          <w:bCs w:val="0"/>
          <w:sz w:val="19"/>
          <w:szCs w:val="19"/>
          <w:rtl w:val="1"/>
        </w:rPr>
        <w:t xml:space="preserve"> שֶׁהֻכְרְחוּ לַעֲשׂוֹת רְצוֹן הַמֶּלֶךְ. </w:t>
      </w:r>
      <w:r>
        <w:rPr>
          <w:rFonts w:ascii="Times New Roman" w:hAnsi="Times New Roman" w:eastAsia="Times New Roman" w:cs="Times New Roman"/>
          <w:b w:val="1"/>
          <w:bCs w:val="1"/>
          <w:sz w:val="19"/>
          <w:szCs w:val="19"/>
          <w:rtl w:val="0"/>
        </w:rPr>
        <w:t>– where they were coerced to fulfill the royal decree.</w:t>
      </w:r>
      <w:r>
        <w:rPr>
          <w:rFonts w:ascii="Times New Roman" w:hAnsi="Times New Roman" w:eastAsia="Times New Roman" w:cs="Times New Roman"/>
          <w:b w:val="0"/>
          <w:bCs w:val="0"/>
          <w:sz w:val="19"/>
          <w:szCs w:val="19"/>
          <w:rtl w:val="1"/>
        </w:rPr>
        <w:t xml:space="preserve"> אַךְ אַף דְּהוּא בְּהֶתֵּר, </w:t>
      </w:r>
      <w:r>
        <w:rPr>
          <w:rFonts w:ascii="Times New Roman" w:hAnsi="Times New Roman" w:eastAsia="Times New Roman" w:cs="Times New Roman"/>
          <w:b w:val="1"/>
          <w:bCs w:val="1"/>
          <w:sz w:val="19"/>
          <w:szCs w:val="19"/>
          <w:rtl w:val="0"/>
        </w:rPr>
        <w:t>– Yet although their action was technically permitted,</w:t>
      </w:r>
      <w:r>
        <w:rPr>
          <w:rFonts w:ascii="Times New Roman" w:hAnsi="Times New Roman" w:eastAsia="Times New Roman" w:cs="Times New Roman"/>
          <w:b w:val="0"/>
          <w:bCs w:val="0"/>
          <w:sz w:val="19"/>
          <w:szCs w:val="19"/>
          <w:rtl w:val="1"/>
        </w:rPr>
        <w:t xml:space="preserve"> מִכָּל מָקוֹם הוּא כְּמוֹ שֵׁנָה </w:t>
      </w:r>
      <w:r>
        <w:rPr>
          <w:rFonts w:ascii="Times New Roman" w:hAnsi="Times New Roman" w:eastAsia="Times New Roman" w:cs="Times New Roman"/>
          <w:b w:val="1"/>
          <w:bCs w:val="1"/>
          <w:sz w:val="19"/>
          <w:szCs w:val="19"/>
          <w:rtl w:val="0"/>
        </w:rPr>
        <w:t>– nevertheless it was like a state of sleep</w:t>
      </w:r>
      <w:r>
        <w:rPr>
          <w:rFonts w:ascii="Times New Roman" w:hAnsi="Times New Roman" w:eastAsia="Times New Roman" w:cs="Times New Roman"/>
          <w:b w:val="0"/>
          <w:bCs w:val="0"/>
          <w:sz w:val="19"/>
          <w:szCs w:val="19"/>
          <w:rtl w:val="1"/>
        </w:rPr>
        <w:t xml:space="preserve"> וְהֶעְדֵּר פְּעֻלָּה לְקַדֵּשׁ שֵׁם שָׁמַיִם </w:t>
      </w:r>
      <w:r>
        <w:rPr>
          <w:rFonts w:ascii="Times New Roman" w:hAnsi="Times New Roman" w:eastAsia="Times New Roman" w:cs="Times New Roman"/>
          <w:b w:val="1"/>
          <w:bCs w:val="1"/>
          <w:sz w:val="19"/>
          <w:szCs w:val="19"/>
          <w:rtl w:val="0"/>
        </w:rPr>
        <w:t>– and a failure of initiative to sanctify the Name of Heaven</w:t>
      </w:r>
      <w:r>
        <w:rPr>
          <w:rFonts w:ascii="Times New Roman" w:hAnsi="Times New Roman" w:eastAsia="Times New Roman" w:cs="Times New Roman"/>
          <w:b w:val="0"/>
          <w:bCs w:val="0"/>
          <w:sz w:val="19"/>
          <w:szCs w:val="19"/>
          <w:rtl w:val="1"/>
        </w:rPr>
        <w:t xml:space="preserve"> עַל כָּל פָּנִים, </w:t>
      </w:r>
      <w:r>
        <w:rPr>
          <w:rFonts w:ascii="Times New Roman" w:hAnsi="Times New Roman" w:eastAsia="Times New Roman" w:cs="Times New Roman"/>
          <w:b w:val="1"/>
          <w:bCs w:val="1"/>
          <w:sz w:val="19"/>
          <w:szCs w:val="19"/>
          <w:rtl w:val="0"/>
        </w:rPr>
        <w:t>– at the very least;</w:t>
      </w:r>
      <w:r>
        <w:rPr>
          <w:rFonts w:ascii="Times New Roman" w:hAnsi="Times New Roman" w:eastAsia="Times New Roman" w:cs="Times New Roman"/>
          <w:b w:val="0"/>
          <w:bCs w:val="0"/>
          <w:sz w:val="19"/>
          <w:szCs w:val="19"/>
          <w:rtl w:val="1"/>
        </w:rPr>
        <w:t xml:space="preserve"> כְּמוֹ שֶׁאָמְרוּ חֲנַנְיָה, מִישָׁאֵל וַעֲזַרְיָה לִיחֶזְקֵאל: </w:t>
      </w:r>
      <w:r>
        <w:rPr>
          <w:rFonts w:ascii="Times New Roman" w:hAnsi="Times New Roman" w:eastAsia="Times New Roman" w:cs="Times New Roman"/>
          <w:b w:val="1"/>
          <w:bCs w:val="1"/>
          <w:sz w:val="19"/>
          <w:szCs w:val="19"/>
          <w:rtl w:val="0"/>
        </w:rPr>
        <w:t>– just as Hananiah, Mishael, and Azariah declared to Ezekiel:</w:t>
      </w:r>
      <w:r>
        <w:rPr>
          <w:rFonts w:ascii="Times New Roman" w:hAnsi="Times New Roman" w:eastAsia="Times New Roman" w:cs="Times New Roman"/>
          <w:b w:val="0"/>
          <w:bCs w:val="0"/>
          <w:sz w:val="19"/>
          <w:szCs w:val="19"/>
          <w:rtl w:val="1"/>
        </w:rPr>
        <w:t xml:space="preserve"> דְּבָעֵינַן שֶׁיֹּאמְרוּ: ״כָּל עַמְמִין סָגְדִין חוּץ מִיִּשְׂרָאֵל״ </w:t>
      </w:r>
      <w:r>
        <w:rPr>
          <w:rFonts w:ascii="Times New Roman" w:hAnsi="Times New Roman" w:eastAsia="Times New Roman" w:cs="Times New Roman"/>
          <w:b w:val="1"/>
          <w:bCs w:val="1"/>
          <w:sz w:val="19"/>
          <w:szCs w:val="19"/>
          <w:rtl w:val="0"/>
        </w:rPr>
        <w:t>– “We desire that onlookers say: All peoples bow down except Israel”</w:t>
      </w:r>
      <w:r>
        <w:rPr>
          <w:rFonts w:ascii="Times New Roman" w:hAnsi="Times New Roman" w:eastAsia="Times New Roman" w:cs="Times New Roman"/>
          <w:b w:val="0"/>
          <w:bCs w:val="0"/>
          <w:sz w:val="19"/>
          <w:szCs w:val="19"/>
          <w:rtl w:val="1"/>
        </w:rPr>
        <w:t xml:space="preserve"> (כְּמוֹ שֶׁכָּתוּב בְּשִׁיר הַשִּׁירִים רַבָּה, פָּרָשָׁה ז׳, ח׳). </w:t>
      </w:r>
      <w:r>
        <w:rPr>
          <w:rFonts w:ascii="Times New Roman" w:hAnsi="Times New Roman" w:eastAsia="Times New Roman" w:cs="Times New Roman"/>
          <w:b w:val="1"/>
          <w:bCs w:val="1"/>
          <w:sz w:val="19"/>
          <w:szCs w:val="19"/>
          <w:rtl w:val="0"/>
        </w:rPr>
        <w:t>– (as recorded in Shir HaShirim Rabbah 7:8).</w:t>
      </w:r>
      <w:r>
        <w:rPr>
          <w:rFonts w:ascii="Times New Roman" w:hAnsi="Times New Roman" w:eastAsia="Times New Roman" w:cs="Times New Roman"/>
          <w:b w:val="0"/>
          <w:bCs w:val="0"/>
          <w:sz w:val="19"/>
          <w:szCs w:val="19"/>
          <w:rtl w:val="1"/>
        </w:rPr>
        <w:t xml:space="preserve"> וְאָז נִתְגַּדֵּל הָמָן, </w:t>
      </w:r>
      <w:r>
        <w:rPr>
          <w:rFonts w:ascii="Times New Roman" w:hAnsi="Times New Roman" w:eastAsia="Times New Roman" w:cs="Times New Roman"/>
          <w:b w:val="1"/>
          <w:bCs w:val="1"/>
          <w:sz w:val="19"/>
          <w:szCs w:val="19"/>
          <w:rtl w:val="0"/>
        </w:rPr>
        <w:t>– And at that moment Haman grew in prominence,</w:t>
      </w:r>
      <w:r>
        <w:rPr>
          <w:rFonts w:ascii="Times New Roman" w:hAnsi="Times New Roman" w:eastAsia="Times New Roman" w:cs="Times New Roman"/>
          <w:b w:val="0"/>
          <w:bCs w:val="0"/>
          <w:sz w:val="19"/>
          <w:szCs w:val="19"/>
          <w:rtl w:val="1"/>
        </w:rPr>
        <w:t xml:space="preserve"> שֶׁהוּא הָרֵאשִׁית גּוֹיִם, </w:t>
      </w:r>
      <w:r>
        <w:rPr>
          <w:rFonts w:ascii="Times New Roman" w:hAnsi="Times New Roman" w:eastAsia="Times New Roman" w:cs="Times New Roman"/>
          <w:b w:val="1"/>
          <w:bCs w:val="1"/>
          <w:sz w:val="19"/>
          <w:szCs w:val="19"/>
          <w:rtl w:val="0"/>
        </w:rPr>
        <w:t>– for he personifies “the first of nations”,</w:t>
      </w:r>
      <w:r>
        <w:rPr>
          <w:rFonts w:ascii="Times New Roman" w:hAnsi="Times New Roman" w:eastAsia="Times New Roman" w:cs="Times New Roman"/>
          <w:b w:val="0"/>
          <w:bCs w:val="0"/>
          <w:sz w:val="19"/>
          <w:szCs w:val="19"/>
          <w:rtl w:val="1"/>
        </w:rPr>
        <w:t xml:space="preserve"> שֶׁשּׁוֹרֶשׁ מְצִיאוּת הָרָע </w:t>
      </w:r>
      <w:r>
        <w:rPr>
          <w:rFonts w:ascii="Times New Roman" w:hAnsi="Times New Roman" w:eastAsia="Times New Roman" w:cs="Times New Roman"/>
          <w:b w:val="1"/>
          <w:bCs w:val="1"/>
          <w:sz w:val="19"/>
          <w:szCs w:val="19"/>
          <w:rtl w:val="0"/>
        </w:rPr>
        <w:t>– inasmuch as the root existence of evil</w:t>
      </w:r>
      <w:r>
        <w:rPr>
          <w:rFonts w:ascii="Times New Roman" w:hAnsi="Times New Roman" w:eastAsia="Times New Roman" w:cs="Times New Roman"/>
          <w:b w:val="0"/>
          <w:bCs w:val="0"/>
          <w:sz w:val="19"/>
          <w:szCs w:val="19"/>
          <w:rtl w:val="1"/>
        </w:rPr>
        <w:t xml:space="preserve"> הוּא בִּטּוּל הַטּוֹב </w:t>
      </w:r>
      <w:r>
        <w:rPr>
          <w:rFonts w:ascii="Times New Roman" w:hAnsi="Times New Roman" w:eastAsia="Times New Roman" w:cs="Times New Roman"/>
          <w:b w:val="1"/>
          <w:bCs w:val="1"/>
          <w:sz w:val="19"/>
          <w:szCs w:val="19"/>
          <w:rtl w:val="0"/>
        </w:rPr>
        <w:t>– manifests through the suppression and dormancy of the good,</w:t>
      </w:r>
      <w:r>
        <w:rPr>
          <w:rFonts w:ascii="Times New Roman" w:hAnsi="Times New Roman" w:eastAsia="Times New Roman" w:cs="Times New Roman"/>
          <w:b w:val="0"/>
          <w:bCs w:val="0"/>
          <w:sz w:val="19"/>
          <w:szCs w:val="19"/>
          <w:rtl w:val="1"/>
        </w:rPr>
        <w:t xml:space="preserve"> לִהְיוֹת כְּמוֹ שֵׁנָה. </w:t>
      </w:r>
      <w:r>
        <w:rPr>
          <w:rFonts w:ascii="Times New Roman" w:hAnsi="Times New Roman" w:eastAsia="Times New Roman" w:cs="Times New Roman"/>
          <w:b w:val="1"/>
          <w:bCs w:val="1"/>
          <w:sz w:val="19"/>
          <w:szCs w:val="19"/>
          <w:rtl w:val="0"/>
        </w:rPr>
        <w:t>– causing it to sink into a state resembling sleep.</w:t>
      </w:r>
      <w:r>
        <w:rPr>
          <w:rFonts w:ascii="Times New Roman" w:hAnsi="Times New Roman" w:eastAsia="Times New Roman" w:cs="Times New Roman"/>
          <w:b w:val="0"/>
          <w:bCs w:val="0"/>
          <w:sz w:val="19"/>
          <w:szCs w:val="19"/>
          <w:rtl w:val="1"/>
        </w:rPr>
        <w:t xml:space="preserve"> וְהוּא חָשַׁב מַחֲשָׁבוֹת </w:t>
      </w:r>
      <w:r>
        <w:rPr>
          <w:rFonts w:ascii="Times New Roman" w:hAnsi="Times New Roman" w:eastAsia="Times New Roman" w:cs="Times New Roman"/>
          <w:b w:val="1"/>
          <w:bCs w:val="1"/>
          <w:sz w:val="19"/>
          <w:szCs w:val="19"/>
          <w:rtl w:val="0"/>
        </w:rPr>
        <w:t>– And he devised schemes</w:t>
      </w:r>
      <w:r>
        <w:rPr>
          <w:rFonts w:ascii="Times New Roman" w:hAnsi="Times New Roman" w:eastAsia="Times New Roman" w:cs="Times New Roman"/>
          <w:b w:val="0"/>
          <w:bCs w:val="0"/>
          <w:sz w:val="19"/>
          <w:szCs w:val="19"/>
          <w:rtl w:val="1"/>
        </w:rPr>
        <w:t xml:space="preserve"> לְהַאֲבִיד לְגַמְרֵי, חַס וְשָׁלוֹם, </w:t>
      </w:r>
      <w:r>
        <w:rPr>
          <w:rFonts w:ascii="Times New Roman" w:hAnsi="Times New Roman" w:eastAsia="Times New Roman" w:cs="Times New Roman"/>
          <w:b w:val="1"/>
          <w:bCs w:val="1"/>
          <w:sz w:val="19"/>
          <w:szCs w:val="19"/>
          <w:rtl w:val="0"/>
        </w:rPr>
        <w:t>– to eradicate Israel completely, Heaven forbid,</w:t>
      </w:r>
      <w:r>
        <w:rPr>
          <w:rFonts w:ascii="Times New Roman" w:hAnsi="Times New Roman" w:eastAsia="Times New Roman" w:cs="Times New Roman"/>
          <w:b w:val="0"/>
          <w:bCs w:val="0"/>
          <w:sz w:val="19"/>
          <w:szCs w:val="19"/>
          <w:rtl w:val="1"/>
        </w:rPr>
        <w:t xml:space="preserve"> וְהִתְחַכֵּם לִקְנוֹתָם בְּמָמוֹנוֹ. </w:t>
      </w:r>
      <w:r>
        <w:rPr>
          <w:rFonts w:ascii="Times New Roman" w:hAnsi="Times New Roman" w:eastAsia="Times New Roman" w:cs="Times New Roman"/>
          <w:b w:val="1"/>
          <w:bCs w:val="1"/>
          <w:sz w:val="19"/>
          <w:szCs w:val="19"/>
          <w:rtl w:val="0"/>
        </w:rPr>
        <w:t>– and cunningly planned to acquire them with his wealth.</w:t>
      </w:r>
      <w:r>
        <w:rPr>
          <w:rFonts w:ascii="Times New Roman" w:hAnsi="Times New Roman" w:eastAsia="Times New Roman" w:cs="Times New Roman"/>
          <w:b w:val="0"/>
          <w:bCs w:val="0"/>
          <w:sz w:val="19"/>
          <w:szCs w:val="19"/>
          <w:rtl w:val="1"/>
        </w:rPr>
        <w:t xml:space="preserve"> וְאָמְרוּ בַּמִּדְרָשׁ (פְּתִיחָה דְּאֶסְתֵּר רַבָּה): </w:t>
      </w:r>
      <w:r>
        <w:rPr>
          <w:rFonts w:ascii="Times New Roman" w:hAnsi="Times New Roman" w:eastAsia="Times New Roman" w:cs="Times New Roman"/>
          <w:b w:val="1"/>
          <w:bCs w:val="1"/>
          <w:sz w:val="19"/>
          <w:szCs w:val="19"/>
          <w:rtl w:val="0"/>
        </w:rPr>
        <w:t>– The Sages taught in the Midrash (Esther Rabbah, Petichta):</w:t>
      </w:r>
      <w:r>
        <w:rPr>
          <w:rFonts w:ascii="Times New Roman" w:hAnsi="Times New Roman" w:eastAsia="Times New Roman" w:cs="Times New Roman"/>
          <w:b w:val="0"/>
          <w:bCs w:val="0"/>
          <w:sz w:val="19"/>
          <w:szCs w:val="19"/>
          <w:rtl w:val="1"/>
        </w:rPr>
        <w:t xml:space="preserve"> ״אֲחַשְׁוֵרוֹשׁ — רֹאשׁ לַמּוֹכְרִים, </w:t>
      </w:r>
      <w:r>
        <w:rPr>
          <w:rFonts w:ascii="Times New Roman" w:hAnsi="Times New Roman" w:eastAsia="Times New Roman" w:cs="Times New Roman"/>
          <w:b w:val="1"/>
          <w:bCs w:val="1"/>
          <w:sz w:val="19"/>
          <w:szCs w:val="19"/>
          <w:rtl w:val="0"/>
        </w:rPr>
        <w:t>– “Ahasuerus was foremost among sellers,</w:t>
      </w:r>
      <w:r>
        <w:rPr>
          <w:rFonts w:ascii="Times New Roman" w:hAnsi="Times New Roman" w:eastAsia="Times New Roman" w:cs="Times New Roman"/>
          <w:b w:val="0"/>
          <w:bCs w:val="0"/>
          <w:sz w:val="19"/>
          <w:szCs w:val="19"/>
          <w:rtl w:val="1"/>
        </w:rPr>
        <w:t xml:space="preserve"> וְהָמָן — רֹאשׁ לַקּוֹנִים״. </w:t>
      </w:r>
      <w:r>
        <w:rPr>
          <w:rFonts w:ascii="Times New Roman" w:hAnsi="Times New Roman" w:eastAsia="Times New Roman" w:cs="Times New Roman"/>
          <w:b w:val="1"/>
          <w:bCs w:val="1"/>
          <w:sz w:val="19"/>
          <w:szCs w:val="19"/>
          <w:rtl w:val="0"/>
        </w:rPr>
        <w:t>– and Haman was foremost among buyers.”</w:t>
      </w:r>
      <w:r>
        <w:rPr>
          <w:rFonts w:ascii="Times New Roman" w:hAnsi="Times New Roman" w:eastAsia="Times New Roman" w:cs="Times New Roman"/>
          <w:b w:val="0"/>
          <w:bCs w:val="0"/>
          <w:sz w:val="19"/>
          <w:szCs w:val="19"/>
          <w:rtl w:val="1"/>
        </w:rPr>
        <w:t xml:space="preserve"> וְלֹא רָצָה לִפְעֹל </w:t>
      </w:r>
      <w:r>
        <w:rPr>
          <w:rFonts w:ascii="Times New Roman" w:hAnsi="Times New Roman" w:eastAsia="Times New Roman" w:cs="Times New Roman"/>
          <w:b w:val="1"/>
          <w:bCs w:val="1"/>
          <w:sz w:val="19"/>
          <w:szCs w:val="19"/>
          <w:rtl w:val="0"/>
        </w:rPr>
        <w:t>– Haman did not seek merely</w:t>
      </w:r>
      <w:r>
        <w:rPr>
          <w:rFonts w:ascii="Times New Roman" w:hAnsi="Times New Roman" w:eastAsia="Times New Roman" w:cs="Times New Roman"/>
          <w:b w:val="0"/>
          <w:bCs w:val="0"/>
          <w:sz w:val="19"/>
          <w:szCs w:val="19"/>
          <w:rtl w:val="1"/>
        </w:rPr>
        <w:t xml:space="preserve"> שֶׁאֲחַשְׁוֵרוֹשׁ בְּעַצְמוֹ יִגְזֹר עֲלֵיהֶם כֵּן. </w:t>
      </w:r>
      <w:r>
        <w:rPr>
          <w:rFonts w:ascii="Times New Roman" w:hAnsi="Times New Roman" w:eastAsia="Times New Roman" w:cs="Times New Roman"/>
          <w:b w:val="1"/>
          <w:bCs w:val="1"/>
          <w:sz w:val="19"/>
          <w:szCs w:val="19"/>
          <w:rtl w:val="0"/>
        </w:rPr>
        <w:t>– to have Ahasuerus himself directly decree their execution.</w:t>
      </w:r>
      <w:r>
        <w:rPr>
          <w:rFonts w:ascii="Times New Roman" w:hAnsi="Times New Roman" w:eastAsia="Times New Roman" w:cs="Times New Roman"/>
          <w:b w:val="0"/>
          <w:bCs w:val="0"/>
          <w:sz w:val="19"/>
          <w:szCs w:val="19"/>
          <w:rtl w:val="1"/>
        </w:rPr>
        <w:t xml:space="preserve"> הָעִנְיָן, כִּי יָדוּעַ </w:t>
      </w:r>
      <w:r>
        <w:rPr>
          <w:rFonts w:ascii="Times New Roman" w:hAnsi="Times New Roman" w:eastAsia="Times New Roman" w:cs="Times New Roman"/>
          <w:b w:val="1"/>
          <w:bCs w:val="1"/>
          <w:sz w:val="19"/>
          <w:szCs w:val="19"/>
          <w:rtl w:val="0"/>
        </w:rPr>
        <w:t>– The rationale is that it is known</w:t>
      </w:r>
      <w:r>
        <w:rPr>
          <w:rFonts w:ascii="Times New Roman" w:hAnsi="Times New Roman" w:eastAsia="Times New Roman" w:cs="Times New Roman"/>
          <w:b w:val="0"/>
          <w:bCs w:val="0"/>
          <w:sz w:val="19"/>
          <w:szCs w:val="19"/>
          <w:rtl w:val="1"/>
        </w:rPr>
        <w:t xml:space="preserve"> דְּמַה שֶׁמֶּלֶךְ כּוֹבֵשׁ בַּמִּלְחָמָה — הִיא שֶׁלּוֹ, </w:t>
      </w:r>
      <w:r>
        <w:rPr>
          <w:rFonts w:ascii="Times New Roman" w:hAnsi="Times New Roman" w:eastAsia="Times New Roman" w:cs="Times New Roman"/>
          <w:b w:val="1"/>
          <w:bCs w:val="1"/>
          <w:sz w:val="19"/>
          <w:szCs w:val="19"/>
          <w:rtl w:val="0"/>
        </w:rPr>
        <w:t>– that whatever a monarch conquers through war becomes his absolute possession;</w:t>
      </w:r>
      <w:r>
        <w:rPr>
          <w:rFonts w:ascii="Times New Roman" w:hAnsi="Times New Roman" w:eastAsia="Times New Roman" w:cs="Times New Roman"/>
          <w:b w:val="0"/>
          <w:bCs w:val="0"/>
          <w:sz w:val="19"/>
          <w:szCs w:val="19"/>
          <w:rtl w:val="1"/>
        </w:rPr>
        <w:t xml:space="preserve"> וּבְמַסֶּכֶת גִּטִּין (ל״ח עַמּוּד א׳) </w:t>
      </w:r>
      <w:r>
        <w:rPr>
          <w:rFonts w:ascii="Times New Roman" w:hAnsi="Times New Roman" w:eastAsia="Times New Roman" w:cs="Times New Roman"/>
          <w:b w:val="1"/>
          <w:bCs w:val="1"/>
          <w:sz w:val="19"/>
          <w:szCs w:val="19"/>
          <w:rtl w:val="0"/>
        </w:rPr>
        <w:t>– and in Tractate Gittin (38a) we learn</w:t>
      </w:r>
      <w:r>
        <w:rPr>
          <w:rFonts w:ascii="Times New Roman" w:hAnsi="Times New Roman" w:eastAsia="Times New Roman" w:cs="Times New Roman"/>
          <w:b w:val="0"/>
          <w:bCs w:val="0"/>
          <w:sz w:val="19"/>
          <w:szCs w:val="19"/>
          <w:rtl w:val="1"/>
        </w:rPr>
        <w:t xml:space="preserve"> דַּאֲפִילּוּ גּוֹי — יִשְׂרָאֵל קוֹנֶה. </w:t>
      </w:r>
      <w:r>
        <w:rPr>
          <w:rFonts w:ascii="Times New Roman" w:hAnsi="Times New Roman" w:eastAsia="Times New Roman" w:cs="Times New Roman"/>
          <w:b w:val="1"/>
          <w:bCs w:val="1"/>
          <w:sz w:val="19"/>
          <w:szCs w:val="19"/>
          <w:rtl w:val="0"/>
        </w:rPr>
        <w:t>– that a gentile can legally acquire a Jew as a slave.</w:t>
      </w:r>
      <w:r>
        <w:rPr>
          <w:rFonts w:ascii="Times New Roman" w:hAnsi="Times New Roman" w:eastAsia="Times New Roman" w:cs="Times New Roman"/>
          <w:b w:val="0"/>
          <w:bCs w:val="0"/>
          <w:sz w:val="19"/>
          <w:szCs w:val="19"/>
          <w:rtl w:val="1"/>
        </w:rPr>
        <w:t xml:space="preserve"> וְנוֹדַע כִּי הָעֶבֶד — </w:t>
      </w:r>
      <w:r>
        <w:rPr>
          <w:rFonts w:ascii="Times New Roman" w:hAnsi="Times New Roman" w:eastAsia="Times New Roman" w:cs="Times New Roman"/>
          <w:b w:val="1"/>
          <w:bCs w:val="1"/>
          <w:sz w:val="19"/>
          <w:szCs w:val="19"/>
          <w:rtl w:val="0"/>
        </w:rPr>
        <w:t>– And it is established that regarding a slave,</w:t>
      </w:r>
      <w:r>
        <w:rPr>
          <w:rFonts w:ascii="Times New Roman" w:hAnsi="Times New Roman" w:eastAsia="Times New Roman" w:cs="Times New Roman"/>
          <w:b w:val="0"/>
          <w:bCs w:val="0"/>
          <w:sz w:val="19"/>
          <w:szCs w:val="19"/>
          <w:rtl w:val="1"/>
        </w:rPr>
        <w:t xml:space="preserve"> כֹּחַ הָאָדוֹן עָלָיו, </w:t>
      </w:r>
      <w:r>
        <w:rPr>
          <w:rFonts w:ascii="Times New Roman" w:hAnsi="Times New Roman" w:eastAsia="Times New Roman" w:cs="Times New Roman"/>
          <w:b w:val="1"/>
          <w:bCs w:val="1"/>
          <w:sz w:val="19"/>
          <w:szCs w:val="19"/>
          <w:rtl w:val="0"/>
        </w:rPr>
        <w:t>– the sovereignty of the master completely governs him,</w:t>
      </w:r>
      <w:r>
        <w:rPr>
          <w:rFonts w:ascii="Times New Roman" w:hAnsi="Times New Roman" w:eastAsia="Times New Roman" w:cs="Times New Roman"/>
          <w:b w:val="0"/>
          <w:bCs w:val="0"/>
          <w:sz w:val="19"/>
          <w:szCs w:val="19"/>
          <w:rtl w:val="1"/>
        </w:rPr>
        <w:t xml:space="preserve"> שֶׁאֵין לוֹ כֹּחַ אַחֵר. </w:t>
      </w:r>
      <w:r>
        <w:rPr>
          <w:rFonts w:ascii="Times New Roman" w:hAnsi="Times New Roman" w:eastAsia="Times New Roman" w:cs="Times New Roman"/>
          <w:b w:val="1"/>
          <w:bCs w:val="1"/>
          <w:sz w:val="19"/>
          <w:szCs w:val="19"/>
          <w:rtl w:val="0"/>
        </w:rPr>
        <w:t>– such that he possesses no independent legal self-determination.</w:t>
      </w:r>
      <w:r>
        <w:rPr>
          <w:rFonts w:ascii="Times New Roman" w:hAnsi="Times New Roman" w:eastAsia="Times New Roman" w:cs="Times New Roman"/>
          <w:b w:val="0"/>
          <w:bCs w:val="0"/>
          <w:sz w:val="19"/>
          <w:szCs w:val="19"/>
          <w:rtl w:val="1"/>
        </w:rPr>
        <w:t xml:space="preserve"> וְזֶה עִנְיַן גָּלוּת מִצְרַיִם, </w:t>
      </w:r>
      <w:r>
        <w:rPr>
          <w:rFonts w:ascii="Times New Roman" w:hAnsi="Times New Roman" w:eastAsia="Times New Roman" w:cs="Times New Roman"/>
          <w:b w:val="1"/>
          <w:bCs w:val="1"/>
          <w:sz w:val="19"/>
          <w:szCs w:val="19"/>
          <w:rtl w:val="0"/>
        </w:rPr>
        <w:t>– And this was the nature of the Egyptian exile,</w:t>
      </w:r>
      <w:r>
        <w:rPr>
          <w:rFonts w:ascii="Times New Roman" w:hAnsi="Times New Roman" w:eastAsia="Times New Roman" w:cs="Times New Roman"/>
          <w:b w:val="0"/>
          <w:bCs w:val="0"/>
          <w:sz w:val="19"/>
          <w:szCs w:val="19"/>
          <w:rtl w:val="1"/>
        </w:rPr>
        <w:t xml:space="preserve"> שֶׁנִּקְרָא: ״גּוֹי מִקֶּרֶב גּוֹי״, </w:t>
      </w:r>
      <w:r>
        <w:rPr>
          <w:rFonts w:ascii="Times New Roman" w:hAnsi="Times New Roman" w:eastAsia="Times New Roman" w:cs="Times New Roman"/>
          <w:b w:val="1"/>
          <w:bCs w:val="1"/>
          <w:sz w:val="19"/>
          <w:szCs w:val="19"/>
          <w:rtl w:val="0"/>
        </w:rPr>
        <w:t>– termed “a nation extracted from the midst of another nation”,</w:t>
      </w:r>
      <w:r>
        <w:rPr>
          <w:rFonts w:ascii="Times New Roman" w:hAnsi="Times New Roman" w:eastAsia="Times New Roman" w:cs="Times New Roman"/>
          <w:b w:val="0"/>
          <w:bCs w:val="0"/>
          <w:sz w:val="19"/>
          <w:szCs w:val="19"/>
          <w:rtl w:val="1"/>
        </w:rPr>
        <w:t xml:space="preserve"> כְּאִלּוּ מֻבְלָעִים בְּתוֹכָם, </w:t>
      </w:r>
      <w:r>
        <w:rPr>
          <w:rFonts w:ascii="Times New Roman" w:hAnsi="Times New Roman" w:eastAsia="Times New Roman" w:cs="Times New Roman"/>
          <w:b w:val="1"/>
          <w:bCs w:val="1"/>
          <w:sz w:val="19"/>
          <w:szCs w:val="19"/>
          <w:rtl w:val="0"/>
        </w:rPr>
        <w:t>– as though fully swallowed within them,</w:t>
      </w:r>
      <w:r>
        <w:rPr>
          <w:rFonts w:ascii="Times New Roman" w:hAnsi="Times New Roman" w:eastAsia="Times New Roman" w:cs="Times New Roman"/>
          <w:b w:val="0"/>
          <w:bCs w:val="0"/>
          <w:sz w:val="19"/>
          <w:szCs w:val="19"/>
          <w:rtl w:val="1"/>
        </w:rPr>
        <w:t xml:space="preserve"> וּכְעֻבָּר בְּבֶטֶן אִמּוֹ (שׁוֹחֵר טוֹב, מִזְמוֹר ק״ז), </w:t>
      </w:r>
      <w:r>
        <w:rPr>
          <w:rFonts w:ascii="Times New Roman" w:hAnsi="Times New Roman" w:eastAsia="Times New Roman" w:cs="Times New Roman"/>
          <w:b w:val="1"/>
          <w:bCs w:val="1"/>
          <w:sz w:val="19"/>
          <w:szCs w:val="19"/>
          <w:rtl w:val="0"/>
        </w:rPr>
        <w:t>– like a fetus enclosed in its mother's womb (Shocher Tov, Psalm 107),</w:t>
      </w:r>
      <w:r>
        <w:rPr>
          <w:rFonts w:ascii="Times New Roman" w:hAnsi="Times New Roman" w:eastAsia="Times New Roman" w:cs="Times New Roman"/>
          <w:b w:val="0"/>
          <w:bCs w:val="0"/>
          <w:sz w:val="19"/>
          <w:szCs w:val="19"/>
          <w:rtl w:val="1"/>
        </w:rPr>
        <w:t xml:space="preserve"> כִּי הָיוּ שָׁם עֲבָדִים. </w:t>
      </w:r>
      <w:r>
        <w:rPr>
          <w:rFonts w:ascii="Times New Roman" w:hAnsi="Times New Roman" w:eastAsia="Times New Roman" w:cs="Times New Roman"/>
          <w:b w:val="1"/>
          <w:bCs w:val="1"/>
          <w:sz w:val="19"/>
          <w:szCs w:val="19"/>
          <w:rtl w:val="0"/>
        </w:rPr>
        <w:t>– for they were literal slaves there.</w:t>
      </w:r>
      <w:r>
        <w:rPr>
          <w:rFonts w:ascii="Times New Roman" w:hAnsi="Times New Roman" w:eastAsia="Times New Roman" w:cs="Times New Roman"/>
          <w:b w:val="0"/>
          <w:bCs w:val="0"/>
          <w:sz w:val="19"/>
          <w:szCs w:val="19"/>
          <w:rtl w:val="1"/>
        </w:rPr>
        <w:t xml:space="preserve"> וְהַשֵּׁם יִתְבָּרַךְ הוֹצִיאָם מֵעַבְדוּת לְחֵרוּת, </w:t>
      </w:r>
      <w:r>
        <w:rPr>
          <w:rFonts w:ascii="Times New Roman" w:hAnsi="Times New Roman" w:eastAsia="Times New Roman" w:cs="Times New Roman"/>
          <w:b w:val="1"/>
          <w:bCs w:val="1"/>
          <w:sz w:val="19"/>
          <w:szCs w:val="19"/>
          <w:rtl w:val="0"/>
        </w:rPr>
        <w:t>– Yet the blessed Hashem liberated them from servitude into freedom,</w:t>
      </w:r>
      <w:r>
        <w:rPr>
          <w:rFonts w:ascii="Times New Roman" w:hAnsi="Times New Roman" w:eastAsia="Times New Roman" w:cs="Times New Roman"/>
          <w:b w:val="0"/>
          <w:bCs w:val="0"/>
          <w:sz w:val="19"/>
          <w:szCs w:val="19"/>
          <w:rtl w:val="1"/>
        </w:rPr>
        <w:t xml:space="preserve"> כִּי ״עֲבָדַי הֵם אֲשֶׁר הוֹצֵאתִי״ וְגוֹמֵר, </w:t>
      </w:r>
      <w:r>
        <w:rPr>
          <w:rFonts w:ascii="Times New Roman" w:hAnsi="Times New Roman" w:eastAsia="Times New Roman" w:cs="Times New Roman"/>
          <w:b w:val="1"/>
          <w:bCs w:val="1"/>
          <w:sz w:val="19"/>
          <w:szCs w:val="19"/>
          <w:rtl w:val="0"/>
        </w:rPr>
        <w:t>– stating: “For they are My servants whom I brought forth...”</w:t>
      </w:r>
      <w:r>
        <w:rPr>
          <w:rFonts w:ascii="Times New Roman" w:hAnsi="Times New Roman" w:eastAsia="Times New Roman" w:cs="Times New Roman"/>
          <w:b w:val="0"/>
          <w:bCs w:val="0"/>
          <w:sz w:val="19"/>
          <w:szCs w:val="19"/>
          <w:rtl w:val="1"/>
        </w:rPr>
        <w:t xml:space="preserve"> שֶׁזֶּהוּ כֹּחַ הַהוֹצָאָה: </w:t>
      </w:r>
      <w:r>
        <w:rPr>
          <w:rFonts w:ascii="Times New Roman" w:hAnsi="Times New Roman" w:eastAsia="Times New Roman" w:cs="Times New Roman"/>
          <w:b w:val="1"/>
          <w:bCs w:val="1"/>
          <w:sz w:val="19"/>
          <w:szCs w:val="19"/>
          <w:rtl w:val="0"/>
        </w:rPr>
        <w:t>– for the essential power of the Exodus lies in this:</w:t>
      </w:r>
      <w:r>
        <w:rPr>
          <w:rFonts w:ascii="Times New Roman" w:hAnsi="Times New Roman" w:eastAsia="Times New Roman" w:cs="Times New Roman"/>
          <w:b w:val="0"/>
          <w:bCs w:val="0"/>
          <w:sz w:val="19"/>
          <w:szCs w:val="19"/>
          <w:rtl w:val="1"/>
        </w:rPr>
        <w:t xml:space="preserve"> בִּהְיוֹתָם עֲבָדָיו יִתְבָּרַךְ, </w:t>
      </w:r>
      <w:r>
        <w:rPr>
          <w:rFonts w:ascii="Times New Roman" w:hAnsi="Times New Roman" w:eastAsia="Times New Roman" w:cs="Times New Roman"/>
          <w:b w:val="1"/>
          <w:bCs w:val="1"/>
          <w:sz w:val="19"/>
          <w:szCs w:val="19"/>
          <w:rtl w:val="0"/>
        </w:rPr>
        <w:t>– in their becoming servants exclusively to the Blessed One,</w:t>
      </w:r>
      <w:r>
        <w:rPr>
          <w:rFonts w:ascii="Times New Roman" w:hAnsi="Times New Roman" w:eastAsia="Times New Roman" w:cs="Times New Roman"/>
          <w:b w:val="0"/>
          <w:bCs w:val="0"/>
          <w:sz w:val="19"/>
          <w:szCs w:val="19"/>
          <w:rtl w:val="1"/>
        </w:rPr>
        <w:t xml:space="preserve"> וְלֹא עֲבָדִים לַעֲבָדִים (מַסֶּכֶת קִדּוּשִׁין כ״ב עַמּוּד ב׳), </w:t>
      </w:r>
      <w:r>
        <w:rPr>
          <w:rFonts w:ascii="Times New Roman" w:hAnsi="Times New Roman" w:eastAsia="Times New Roman" w:cs="Times New Roman"/>
          <w:b w:val="1"/>
          <w:bCs w:val="1"/>
          <w:sz w:val="19"/>
          <w:szCs w:val="19"/>
          <w:rtl w:val="0"/>
        </w:rPr>
        <w:t>– “and not slaves to other slaves” (Kiddushin 22b),</w:t>
      </w:r>
      <w:r>
        <w:rPr>
          <w:rFonts w:ascii="Times New Roman" w:hAnsi="Times New Roman" w:eastAsia="Times New Roman" w:cs="Times New Roman"/>
          <w:b w:val="0"/>
          <w:bCs w:val="0"/>
          <w:sz w:val="19"/>
          <w:szCs w:val="19"/>
          <w:rtl w:val="1"/>
        </w:rPr>
        <w:t xml:space="preserve"> וְאֵין כֹּחַ לְשׁוּם שָׁלְטָנוּת אַחֵר עֲלֵיהֶם. </w:t>
      </w:r>
      <w:r>
        <w:rPr>
          <w:rFonts w:ascii="Times New Roman" w:hAnsi="Times New Roman" w:eastAsia="Times New Roman" w:cs="Times New Roman"/>
          <w:b w:val="1"/>
          <w:bCs w:val="1"/>
          <w:sz w:val="19"/>
          <w:szCs w:val="19"/>
          <w:rtl w:val="0"/>
        </w:rPr>
        <w:t>– leaving no other earthly ruler with ultimate jurisdiction over their souls.</w:t>
      </w:r>
      <w:r>
        <w:rPr>
          <w:rFonts w:ascii="Times New Roman" w:hAnsi="Times New Roman" w:eastAsia="Times New Roman" w:cs="Times New Roman"/>
          <w:b w:val="0"/>
          <w:bCs w:val="0"/>
          <w:sz w:val="19"/>
          <w:szCs w:val="19"/>
          <w:rtl w:val="1"/>
        </w:rPr>
        <w:t xml:space="preserve"> וְעַל כֵּן בְּמַתַּן תּוֹרָה </w:t>
      </w:r>
      <w:r>
        <w:rPr>
          <w:rFonts w:ascii="Times New Roman" w:hAnsi="Times New Roman" w:eastAsia="Times New Roman" w:cs="Times New Roman"/>
          <w:b w:val="1"/>
          <w:bCs w:val="1"/>
          <w:sz w:val="19"/>
          <w:szCs w:val="19"/>
          <w:rtl w:val="0"/>
        </w:rPr>
        <w:t>– Therefore at the Giving of the Torah,</w:t>
      </w:r>
      <w:r>
        <w:rPr>
          <w:rFonts w:ascii="Times New Roman" w:hAnsi="Times New Roman" w:eastAsia="Times New Roman" w:cs="Times New Roman"/>
          <w:b w:val="0"/>
          <w:bCs w:val="0"/>
          <w:sz w:val="19"/>
          <w:szCs w:val="19"/>
          <w:rtl w:val="1"/>
        </w:rPr>
        <w:t xml:space="preserve"> הָיָה חֵרוּת מִן הַמַּלְכֻיּוֹת (מַסֶּכֶת עֵירוּבִין נ״ד עַמּוּד א׳). </w:t>
      </w:r>
      <w:r>
        <w:rPr>
          <w:rFonts w:ascii="Times New Roman" w:hAnsi="Times New Roman" w:eastAsia="Times New Roman" w:cs="Times New Roman"/>
          <w:b w:val="1"/>
          <w:bCs w:val="1"/>
          <w:sz w:val="19"/>
          <w:szCs w:val="19"/>
          <w:rtl w:val="0"/>
        </w:rPr>
        <w:t>– there was fundamental liberation from the earthly kingdoms (Eruvin 54a).</w:t>
      </w:r>
      <w:r>
        <w:rPr>
          <w:rFonts w:ascii="Times New Roman" w:hAnsi="Times New Roman" w:eastAsia="Times New Roman" w:cs="Times New Roman"/>
          <w:b w:val="0"/>
          <w:bCs w:val="0"/>
          <w:sz w:val="19"/>
          <w:szCs w:val="19"/>
          <w:rtl w:val="1"/>
        </w:rPr>
        <w:t xml:space="preserve"> וּכְשֶׁגָּלוּ וְחָזְרוּ וְנִשְׁתַּעְבְּדוּ, </w:t>
      </w:r>
      <w:r>
        <w:rPr>
          <w:rFonts w:ascii="Times New Roman" w:hAnsi="Times New Roman" w:eastAsia="Times New Roman" w:cs="Times New Roman"/>
          <w:b w:val="1"/>
          <w:bCs w:val="1"/>
          <w:sz w:val="19"/>
          <w:szCs w:val="19"/>
          <w:rtl w:val="0"/>
        </w:rPr>
        <w:t>– Consequently, when they were later exiled and subjected once again,</w:t>
      </w:r>
      <w:r>
        <w:rPr>
          <w:rFonts w:ascii="Times New Roman" w:hAnsi="Times New Roman" w:eastAsia="Times New Roman" w:cs="Times New Roman"/>
          <w:b w:val="0"/>
          <w:bCs w:val="0"/>
          <w:sz w:val="19"/>
          <w:szCs w:val="19"/>
          <w:rtl w:val="1"/>
        </w:rPr>
        <w:t xml:space="preserve"> לֹא הָיָה עוֹד עַבְדוּת גָּמוּר </w:t>
      </w:r>
      <w:r>
        <w:rPr>
          <w:rFonts w:ascii="Times New Roman" w:hAnsi="Times New Roman" w:eastAsia="Times New Roman" w:cs="Times New Roman"/>
          <w:b w:val="1"/>
          <w:bCs w:val="1"/>
          <w:sz w:val="19"/>
          <w:szCs w:val="19"/>
          <w:rtl w:val="0"/>
        </w:rPr>
        <w:t>– it could never again become absolute enslavement</w:t>
      </w:r>
      <w:r>
        <w:rPr>
          <w:rFonts w:ascii="Times New Roman" w:hAnsi="Times New Roman" w:eastAsia="Times New Roman" w:cs="Times New Roman"/>
          <w:b w:val="0"/>
          <w:bCs w:val="0"/>
          <w:sz w:val="19"/>
          <w:szCs w:val="19"/>
          <w:rtl w:val="1"/>
        </w:rPr>
        <w:t xml:space="preserve"> כְּמוֹ גָּלוּת מִצְרַיִם, </w:t>
      </w:r>
      <w:r>
        <w:rPr>
          <w:rFonts w:ascii="Times New Roman" w:hAnsi="Times New Roman" w:eastAsia="Times New Roman" w:cs="Times New Roman"/>
          <w:b w:val="1"/>
          <w:bCs w:val="1"/>
          <w:sz w:val="19"/>
          <w:szCs w:val="19"/>
          <w:rtl w:val="0"/>
        </w:rPr>
        <w:t>– like the Egyptian bondage,</w:t>
      </w:r>
      <w:r>
        <w:rPr>
          <w:rFonts w:ascii="Times New Roman" w:hAnsi="Times New Roman" w:eastAsia="Times New Roman" w:cs="Times New Roman"/>
          <w:b w:val="0"/>
          <w:bCs w:val="0"/>
          <w:sz w:val="19"/>
          <w:szCs w:val="19"/>
          <w:rtl w:val="1"/>
        </w:rPr>
        <w:t xml:space="preserve"> שֶׁהָיָה קוֹדֶם מַתַּן תּוֹרָה, </w:t>
      </w:r>
      <w:r>
        <w:rPr>
          <w:rFonts w:ascii="Times New Roman" w:hAnsi="Times New Roman" w:eastAsia="Times New Roman" w:cs="Times New Roman"/>
          <w:b w:val="1"/>
          <w:bCs w:val="1"/>
          <w:sz w:val="19"/>
          <w:szCs w:val="19"/>
          <w:rtl w:val="0"/>
        </w:rPr>
        <w:t>– which transpired prior to the Giving of the Torah,</w:t>
      </w:r>
      <w:r>
        <w:rPr>
          <w:rFonts w:ascii="Times New Roman" w:hAnsi="Times New Roman" w:eastAsia="Times New Roman" w:cs="Times New Roman"/>
          <w:b w:val="0"/>
          <w:bCs w:val="0"/>
          <w:sz w:val="19"/>
          <w:szCs w:val="19"/>
          <w:rtl w:val="1"/>
        </w:rPr>
        <w:t xml:space="preserve"> שֶׁהָיָה מִצַּד מַרְאִית הָעַיִן, </w:t>
      </w:r>
      <w:r>
        <w:rPr>
          <w:rFonts w:ascii="Times New Roman" w:hAnsi="Times New Roman" w:eastAsia="Times New Roman" w:cs="Times New Roman"/>
          <w:b w:val="1"/>
          <w:bCs w:val="1"/>
          <w:sz w:val="19"/>
          <w:szCs w:val="19"/>
          <w:rtl w:val="0"/>
        </w:rPr>
        <w:t>– where at least superficially from the vantage of perception,</w:t>
      </w:r>
      <w:r>
        <w:rPr>
          <w:rFonts w:ascii="Times New Roman" w:hAnsi="Times New Roman" w:eastAsia="Times New Roman" w:cs="Times New Roman"/>
          <w:b w:val="0"/>
          <w:bCs w:val="0"/>
          <w:sz w:val="19"/>
          <w:szCs w:val="19"/>
          <w:rtl w:val="1"/>
        </w:rPr>
        <w:t xml:space="preserve"> עַל כָּל פָּנִים, נִדְמֶה לְעַבְדוּת גָּמוּר. </w:t>
      </w:r>
      <w:r>
        <w:rPr>
          <w:rFonts w:ascii="Times New Roman" w:hAnsi="Times New Roman" w:eastAsia="Times New Roman" w:cs="Times New Roman"/>
          <w:b w:val="1"/>
          <w:bCs w:val="1"/>
          <w:sz w:val="19"/>
          <w:szCs w:val="19"/>
          <w:rtl w:val="0"/>
        </w:rPr>
        <w:t>– it seemed to resemble total servitude.</w:t>
      </w:r>
      <w:r>
        <w:rPr>
          <w:rFonts w:ascii="Times New Roman" w:hAnsi="Times New Roman" w:eastAsia="Times New Roman" w:cs="Times New Roman"/>
          <w:b w:val="0"/>
          <w:bCs w:val="0"/>
          <w:sz w:val="19"/>
          <w:szCs w:val="19"/>
          <w:rtl w:val="1"/>
        </w:rPr>
        <w:t xml:space="preserve"> אֲבָל אַחַר מַתַּן תּוֹרָה, </w:t>
      </w:r>
      <w:r>
        <w:rPr>
          <w:rFonts w:ascii="Times New Roman" w:hAnsi="Times New Roman" w:eastAsia="Times New Roman" w:cs="Times New Roman"/>
          <w:b w:val="1"/>
          <w:bCs w:val="1"/>
          <w:sz w:val="19"/>
          <w:szCs w:val="19"/>
          <w:rtl w:val="0"/>
        </w:rPr>
        <w:t>– However, after the Giving of the Torah,</w:t>
      </w:r>
      <w:r>
        <w:rPr>
          <w:rFonts w:ascii="Times New Roman" w:hAnsi="Times New Roman" w:eastAsia="Times New Roman" w:cs="Times New Roman"/>
          <w:b w:val="0"/>
          <w:bCs w:val="0"/>
          <w:sz w:val="19"/>
          <w:szCs w:val="19"/>
          <w:rtl w:val="1"/>
        </w:rPr>
        <w:t xml:space="preserve"> שֶׁנִּקְנוּ לַעֲבָדִים לוֹ יִתְבָּרַךְ, </w:t>
      </w:r>
      <w:r>
        <w:rPr>
          <w:rFonts w:ascii="Times New Roman" w:hAnsi="Times New Roman" w:eastAsia="Times New Roman" w:cs="Times New Roman"/>
          <w:b w:val="1"/>
          <w:bCs w:val="1"/>
          <w:sz w:val="19"/>
          <w:szCs w:val="19"/>
          <w:rtl w:val="0"/>
        </w:rPr>
        <w:t>– once they were permanently acquired as servants unto the Blessed One,</w:t>
      </w:r>
      <w:r>
        <w:rPr>
          <w:rFonts w:ascii="Times New Roman" w:hAnsi="Times New Roman" w:eastAsia="Times New Roman" w:cs="Times New Roman"/>
          <w:b w:val="0"/>
          <w:bCs w:val="0"/>
          <w:sz w:val="19"/>
          <w:szCs w:val="19"/>
          <w:rtl w:val="1"/>
        </w:rPr>
        <w:t xml:space="preserve"> אִי אֶפְשָׁר לִהְיוֹת עוֹד עֲבָדִים לַעֲבָדִים כְּלַל. </w:t>
      </w:r>
      <w:r>
        <w:rPr>
          <w:rFonts w:ascii="Times New Roman" w:hAnsi="Times New Roman" w:eastAsia="Times New Roman" w:cs="Times New Roman"/>
          <w:b w:val="1"/>
          <w:bCs w:val="1"/>
          <w:sz w:val="19"/>
          <w:szCs w:val="19"/>
          <w:rtl w:val="0"/>
        </w:rPr>
        <w:t>– it is fundamentally impossible for them ever to be true slaves to mortals.</w:t>
      </w:r>
      <w:r>
        <w:rPr>
          <w:rFonts w:ascii="Times New Roman" w:hAnsi="Times New Roman" w:eastAsia="Times New Roman" w:cs="Times New Roman"/>
          <w:b w:val="0"/>
          <w:bCs w:val="0"/>
          <w:sz w:val="19"/>
          <w:szCs w:val="19"/>
          <w:rtl w:val="1"/>
        </w:rPr>
        <w:t xml:space="preserve"> וְקִנְיַן גּוֹי בְּיִשְׂרָאֵל — </w:t>
      </w:r>
      <w:r>
        <w:rPr>
          <w:rFonts w:ascii="Times New Roman" w:hAnsi="Times New Roman" w:eastAsia="Times New Roman" w:cs="Times New Roman"/>
          <w:b w:val="1"/>
          <w:bCs w:val="1"/>
          <w:sz w:val="19"/>
          <w:szCs w:val="19"/>
          <w:rtl w:val="0"/>
        </w:rPr>
        <w:t>– Thus, a gentile's legal purchase of a Jew—</w:t>
      </w:r>
      <w:r>
        <w:rPr>
          <w:rFonts w:ascii="Times New Roman" w:hAnsi="Times New Roman" w:eastAsia="Times New Roman" w:cs="Times New Roman"/>
          <w:b w:val="0"/>
          <w:bCs w:val="0"/>
          <w:sz w:val="19"/>
          <w:szCs w:val="19"/>
          <w:rtl w:val="1"/>
        </w:rPr>
        <w:t xml:space="preserve"> הוּא רַק שִׁעְבּוּד גּוּף, </w:t>
      </w:r>
      <w:r>
        <w:rPr>
          <w:rFonts w:ascii="Times New Roman" w:hAnsi="Times New Roman" w:eastAsia="Times New Roman" w:cs="Times New Roman"/>
          <w:b w:val="1"/>
          <w:bCs w:val="1"/>
          <w:sz w:val="19"/>
          <w:szCs w:val="19"/>
          <w:rtl w:val="0"/>
        </w:rPr>
        <w:t>– effects only physical servitude of the body,</w:t>
      </w:r>
      <w:r>
        <w:rPr>
          <w:rFonts w:ascii="Times New Roman" w:hAnsi="Times New Roman" w:eastAsia="Times New Roman" w:cs="Times New Roman"/>
          <w:b w:val="0"/>
          <w:bCs w:val="0"/>
          <w:sz w:val="19"/>
          <w:szCs w:val="19"/>
          <w:rtl w:val="1"/>
        </w:rPr>
        <w:t xml:space="preserve"> וְלֹא שִׁעְבּוּד כֹּחוֹתָיו כְּלַל. </w:t>
      </w:r>
      <w:r>
        <w:rPr>
          <w:rFonts w:ascii="Times New Roman" w:hAnsi="Times New Roman" w:eastAsia="Times New Roman" w:cs="Times New Roman"/>
          <w:b w:val="1"/>
          <w:bCs w:val="1"/>
          <w:sz w:val="19"/>
          <w:szCs w:val="19"/>
          <w:rtl w:val="0"/>
        </w:rPr>
        <w:t>– and cannot subjugate his inner spiritual faculties whatsoever.</w:t>
      </w:r>
      <w:r>
        <w:rPr>
          <w:rFonts w:ascii="Times New Roman" w:hAnsi="Times New Roman" w:eastAsia="Times New Roman" w:cs="Times New Roman"/>
          <w:b w:val="0"/>
          <w:bCs w:val="0"/>
          <w:sz w:val="19"/>
          <w:szCs w:val="19"/>
          <w:rtl w:val="1"/>
        </w:rPr>
        <w:t xml:space="preserve"> וְאָמְרוּ זִכְרוֹנָם לִבְרָכָה (מַסֶּכֶת סַנְהֶדְרִין ק״ה עַמּוּד א׳): </w:t>
      </w:r>
      <w:r>
        <w:rPr>
          <w:rFonts w:ascii="Times New Roman" w:hAnsi="Times New Roman" w:eastAsia="Times New Roman" w:cs="Times New Roman"/>
          <w:b w:val="1"/>
          <w:bCs w:val="1"/>
          <w:sz w:val="19"/>
          <w:szCs w:val="19"/>
          <w:rtl w:val="0"/>
        </w:rPr>
        <w:t>– And the Sages of blessed memory noted (Sanhedrin 105a):</w:t>
      </w:r>
      <w:r>
        <w:rPr>
          <w:rFonts w:ascii="Times New Roman" w:hAnsi="Times New Roman" w:eastAsia="Times New Roman" w:cs="Times New Roman"/>
          <w:b w:val="0"/>
          <w:bCs w:val="0"/>
          <w:sz w:val="19"/>
          <w:szCs w:val="19"/>
          <w:rtl w:val="1"/>
        </w:rPr>
        <w:t xml:space="preserve"> דְּעַל כֵּן אָמַר נְבוּכַדְנֶצַּר ״עֲבָדַי״, </w:t>
      </w:r>
      <w:r>
        <w:rPr>
          <w:rFonts w:ascii="Times New Roman" w:hAnsi="Times New Roman" w:eastAsia="Times New Roman" w:cs="Times New Roman"/>
          <w:b w:val="1"/>
          <w:bCs w:val="1"/>
          <w:sz w:val="19"/>
          <w:szCs w:val="19"/>
          <w:rtl w:val="0"/>
        </w:rPr>
        <w:t>– this is why Nebuchadnezzar proclaimed “my servants”,</w:t>
      </w:r>
      <w:r>
        <w:rPr>
          <w:rFonts w:ascii="Times New Roman" w:hAnsi="Times New Roman" w:eastAsia="Times New Roman" w:cs="Times New Roman"/>
          <w:b w:val="0"/>
          <w:bCs w:val="0"/>
          <w:sz w:val="19"/>
          <w:szCs w:val="19"/>
          <w:rtl w:val="1"/>
        </w:rPr>
        <w:t xml:space="preserve"> וְ״עֶבֶד שֶׁקָּנָה נְכָסִים״ וְכוּלֵי. </w:t>
      </w:r>
      <w:r>
        <w:rPr>
          <w:rFonts w:ascii="Times New Roman" w:hAnsi="Times New Roman" w:eastAsia="Times New Roman" w:cs="Times New Roman"/>
          <w:b w:val="1"/>
          <w:bCs w:val="1"/>
          <w:sz w:val="19"/>
          <w:szCs w:val="19"/>
          <w:rtl w:val="0"/>
        </w:rPr>
        <w:t>– invoking the halachic rule: “a servant who acquires property...”</w:t>
      </w:r>
      <w:r>
        <w:rPr>
          <w:rFonts w:ascii="Times New Roman" w:hAnsi="Times New Roman" w:eastAsia="Times New Roman" w:cs="Times New Roman"/>
          <w:b w:val="0"/>
          <w:bCs w:val="0"/>
          <w:sz w:val="19"/>
          <w:szCs w:val="19"/>
          <w:rtl w:val="1"/>
        </w:rPr>
        <w:t xml:space="preserve"> וְהַיְינוּ עִנְיַן: </w:t>
      </w:r>
      <w:r>
        <w:rPr>
          <w:rFonts w:ascii="Times New Roman" w:hAnsi="Times New Roman" w:eastAsia="Times New Roman" w:cs="Times New Roman"/>
          <w:b w:val="1"/>
          <w:bCs w:val="1"/>
          <w:sz w:val="19"/>
          <w:szCs w:val="19"/>
          <w:rtl w:val="0"/>
        </w:rPr>
        <w:t>– And this is the inner meaning of:</w:t>
      </w:r>
      <w:r>
        <w:rPr>
          <w:rFonts w:ascii="Times New Roman" w:hAnsi="Times New Roman" w:eastAsia="Times New Roman" w:cs="Times New Roman"/>
          <w:b w:val="0"/>
          <w:bCs w:val="0"/>
          <w:sz w:val="19"/>
          <w:szCs w:val="19"/>
          <w:rtl w:val="1"/>
        </w:rPr>
        <w:t xml:space="preserve"> ״בְּכָל מָקוֹם שֶׁגָּלוּ יִשְׂרָאֵל — גָּלְתָה שְׁכִינָה עִמָּהֶם״ (מַסֶּכֶת מְגִלָּה כ״ט עַמּוּד א׳), </w:t>
      </w:r>
      <w:r>
        <w:rPr>
          <w:rFonts w:ascii="Times New Roman" w:hAnsi="Times New Roman" w:eastAsia="Times New Roman" w:cs="Times New Roman"/>
          <w:b w:val="1"/>
          <w:bCs w:val="1"/>
          <w:sz w:val="19"/>
          <w:szCs w:val="19"/>
          <w:rtl w:val="0"/>
        </w:rPr>
        <w:t>– “Wherever Israel was exiled, the Shechinah was exiled alongside them” (Megillah 29a),</w:t>
      </w:r>
      <w:r>
        <w:rPr>
          <w:rFonts w:ascii="Times New Roman" w:hAnsi="Times New Roman" w:eastAsia="Times New Roman" w:cs="Times New Roman"/>
          <w:b w:val="0"/>
          <w:bCs w:val="0"/>
          <w:sz w:val="19"/>
          <w:szCs w:val="19"/>
          <w:rtl w:val="1"/>
        </w:rPr>
        <w:t xml:space="preserve"> וּ״מַלְכוּתוֹ בַּכֹּל מָשָׁלָה״. </w:t>
      </w:r>
      <w:r>
        <w:rPr>
          <w:rFonts w:ascii="Times New Roman" w:hAnsi="Times New Roman" w:eastAsia="Times New Roman" w:cs="Times New Roman"/>
          <w:b w:val="1"/>
          <w:bCs w:val="1"/>
          <w:sz w:val="19"/>
          <w:szCs w:val="19"/>
          <w:rtl w:val="0"/>
        </w:rPr>
        <w:t>– and “His kingship rules over everything”.</w:t>
      </w:r>
      <w:r>
        <w:rPr>
          <w:rFonts w:ascii="Times New Roman" w:hAnsi="Times New Roman" w:eastAsia="Times New Roman" w:cs="Times New Roman"/>
          <w:b w:val="0"/>
          <w:bCs w:val="0"/>
          <w:sz w:val="19"/>
          <w:szCs w:val="19"/>
          <w:rtl w:val="1"/>
        </w:rPr>
        <w:t xml:space="preserve"> וְעַל יְדֵי גָּלוּת יִשְׂרָאֵל לְשָׁם, </w:t>
      </w:r>
      <w:r>
        <w:rPr>
          <w:rFonts w:ascii="Times New Roman" w:hAnsi="Times New Roman" w:eastAsia="Times New Roman" w:cs="Times New Roman"/>
          <w:b w:val="1"/>
          <w:bCs w:val="1"/>
          <w:sz w:val="19"/>
          <w:szCs w:val="19"/>
          <w:rtl w:val="0"/>
        </w:rPr>
        <w:t>– And through Israel's dispersion thither,</w:t>
      </w:r>
      <w:r>
        <w:rPr>
          <w:rFonts w:ascii="Times New Roman" w:hAnsi="Times New Roman" w:eastAsia="Times New Roman" w:cs="Times New Roman"/>
          <w:b w:val="0"/>
          <w:bCs w:val="0"/>
          <w:sz w:val="19"/>
          <w:szCs w:val="19"/>
          <w:rtl w:val="1"/>
        </w:rPr>
        <w:t xml:space="preserve"> נִתְפַּרְסֵם גַּם שָׁם אֱלֹהוּתוֹ, </w:t>
      </w:r>
      <w:r>
        <w:rPr>
          <w:rFonts w:ascii="Times New Roman" w:hAnsi="Times New Roman" w:eastAsia="Times New Roman" w:cs="Times New Roman"/>
          <w:b w:val="1"/>
          <w:bCs w:val="1"/>
          <w:sz w:val="19"/>
          <w:szCs w:val="19"/>
          <w:rtl w:val="0"/>
        </w:rPr>
        <w:t>– His Divinity became revealed in those foreign lands as well,</w:t>
      </w:r>
      <w:r>
        <w:rPr>
          <w:rFonts w:ascii="Times New Roman" w:hAnsi="Times New Roman" w:eastAsia="Times New Roman" w:cs="Times New Roman"/>
          <w:b w:val="0"/>
          <w:bCs w:val="0"/>
          <w:sz w:val="19"/>
          <w:szCs w:val="19"/>
          <w:rtl w:val="1"/>
        </w:rPr>
        <w:t xml:space="preserve"> וְשֶׁגַּם הֵם מִכֹּחוֹ יִתְבָּרַךְ, </w:t>
      </w:r>
      <w:r>
        <w:rPr>
          <w:rFonts w:ascii="Times New Roman" w:hAnsi="Times New Roman" w:eastAsia="Times New Roman" w:cs="Times New Roman"/>
          <w:b w:val="1"/>
          <w:bCs w:val="1"/>
          <w:sz w:val="19"/>
          <w:szCs w:val="19"/>
          <w:rtl w:val="0"/>
        </w:rPr>
        <w:t>– demonstrating that those nations also subsist solely by His vitality;</w:t>
      </w:r>
      <w:r>
        <w:rPr>
          <w:rFonts w:ascii="Times New Roman" w:hAnsi="Times New Roman" w:eastAsia="Times New Roman" w:cs="Times New Roman"/>
          <w:b w:val="0"/>
          <w:bCs w:val="0"/>
          <w:sz w:val="19"/>
          <w:szCs w:val="19"/>
          <w:rtl w:val="1"/>
        </w:rPr>
        <w:t xml:space="preserve"> וְיִשְׂרָאֵל קוֹלְטִים הַטּוֹב שֶׁבָּהֶם. </w:t>
      </w:r>
      <w:r>
        <w:rPr>
          <w:rFonts w:ascii="Times New Roman" w:hAnsi="Times New Roman" w:eastAsia="Times New Roman" w:cs="Times New Roman"/>
          <w:b w:val="1"/>
          <w:bCs w:val="1"/>
          <w:sz w:val="19"/>
          <w:szCs w:val="19"/>
          <w:rtl w:val="0"/>
        </w:rPr>
        <w:t>– and Israel extracts whatever spark of good resides in them.</w:t>
      </w:r>
      <w:r>
        <w:rPr>
          <w:rFonts w:ascii="Times New Roman" w:hAnsi="Times New Roman" w:eastAsia="Times New Roman" w:cs="Times New Roman"/>
          <w:b w:val="0"/>
          <w:bCs w:val="0"/>
          <w:sz w:val="19"/>
          <w:szCs w:val="19"/>
          <w:rtl w:val="1"/>
        </w:rPr>
        <w:t xml:space="preserve"> וְעַל כֵּן אֵין לָהֶם מְצִיאוּת קִנְיָן </w:t>
      </w:r>
      <w:r>
        <w:rPr>
          <w:rFonts w:ascii="Times New Roman" w:hAnsi="Times New Roman" w:eastAsia="Times New Roman" w:cs="Times New Roman"/>
          <w:b w:val="1"/>
          <w:bCs w:val="1"/>
          <w:sz w:val="19"/>
          <w:szCs w:val="19"/>
          <w:rtl w:val="0"/>
        </w:rPr>
        <w:t>– Therefore foreign nations possess no true property acquisition</w:t>
      </w:r>
      <w:r>
        <w:rPr>
          <w:rFonts w:ascii="Times New Roman" w:hAnsi="Times New Roman" w:eastAsia="Times New Roman" w:cs="Times New Roman"/>
          <w:b w:val="0"/>
          <w:bCs w:val="0"/>
          <w:sz w:val="19"/>
          <w:szCs w:val="19"/>
          <w:rtl w:val="1"/>
        </w:rPr>
        <w:t xml:space="preserve"> בֶּאֱמֶת בְּיִשְׂרָאֵל כְּלַל, </w:t>
      </w:r>
      <w:r>
        <w:rPr>
          <w:rFonts w:ascii="Times New Roman" w:hAnsi="Times New Roman" w:eastAsia="Times New Roman" w:cs="Times New Roman"/>
          <w:b w:val="1"/>
          <w:bCs w:val="1"/>
          <w:sz w:val="19"/>
          <w:szCs w:val="19"/>
          <w:rtl w:val="0"/>
        </w:rPr>
        <w:t>– in the reality of a Jew at all,</w:t>
      </w:r>
      <w:r>
        <w:rPr>
          <w:rFonts w:ascii="Times New Roman" w:hAnsi="Times New Roman" w:eastAsia="Times New Roman" w:cs="Times New Roman"/>
          <w:b w:val="0"/>
          <w:bCs w:val="0"/>
          <w:sz w:val="19"/>
          <w:szCs w:val="19"/>
          <w:rtl w:val="1"/>
        </w:rPr>
        <w:t xml:space="preserve"> רַק מִצַּד הַגּוּף, </w:t>
      </w:r>
      <w:r>
        <w:rPr>
          <w:rFonts w:ascii="Times New Roman" w:hAnsi="Times New Roman" w:eastAsia="Times New Roman" w:cs="Times New Roman"/>
          <w:b w:val="1"/>
          <w:bCs w:val="1"/>
          <w:sz w:val="19"/>
          <w:szCs w:val="19"/>
          <w:rtl w:val="0"/>
        </w:rPr>
        <w:t>– except strictly on the physical plane of the body,</w:t>
      </w:r>
      <w:r>
        <w:rPr>
          <w:rFonts w:ascii="Times New Roman" w:hAnsi="Times New Roman" w:eastAsia="Times New Roman" w:cs="Times New Roman"/>
          <w:b w:val="0"/>
          <w:bCs w:val="0"/>
          <w:sz w:val="19"/>
          <w:szCs w:val="19"/>
          <w:rtl w:val="1"/>
        </w:rPr>
        <w:t xml:space="preserve"> שֶׁהוּא הַחֹמֶר הַמְכַסֶּה </w:t>
      </w:r>
      <w:r>
        <w:rPr>
          <w:rFonts w:ascii="Times New Roman" w:hAnsi="Times New Roman" w:eastAsia="Times New Roman" w:cs="Times New Roman"/>
          <w:b w:val="1"/>
          <w:bCs w:val="1"/>
          <w:sz w:val="19"/>
          <w:szCs w:val="19"/>
          <w:rtl w:val="0"/>
        </w:rPr>
        <w:t>– which is the coarse matter that veils</w:t>
      </w:r>
      <w:r>
        <w:rPr>
          <w:rFonts w:ascii="Times New Roman" w:hAnsi="Times New Roman" w:eastAsia="Times New Roman" w:cs="Times New Roman"/>
          <w:b w:val="0"/>
          <w:bCs w:val="0"/>
          <w:sz w:val="19"/>
          <w:szCs w:val="19"/>
          <w:rtl w:val="1"/>
        </w:rPr>
        <w:t xml:space="preserve"> וּמַאֲפִיל הַכָּרַת הָאֱמֶת. </w:t>
      </w:r>
      <w:r>
        <w:rPr>
          <w:rFonts w:ascii="Times New Roman" w:hAnsi="Times New Roman" w:eastAsia="Times New Roman" w:cs="Times New Roman"/>
          <w:b w:val="1"/>
          <w:bCs w:val="1"/>
          <w:sz w:val="19"/>
          <w:szCs w:val="19"/>
          <w:rtl w:val="0"/>
        </w:rPr>
        <w:t>– and darkens the perception of the truth.</w:t>
      </w:r>
      <w:r>
        <w:rPr>
          <w:rFonts w:ascii="Times New Roman" w:hAnsi="Times New Roman" w:eastAsia="Times New Roman" w:cs="Times New Roman"/>
          <w:b w:val="0"/>
          <w:bCs w:val="0"/>
          <w:sz w:val="19"/>
          <w:szCs w:val="19"/>
          <w:rtl w:val="1"/>
        </w:rPr>
        <w:t xml:space="preserve"> וְעִקַּר קִנְיַן עוֹבְדֵי כּוֹכָבִים וּמַזָּלוֹת בְּיִשְׂרָאֵל </w:t>
      </w:r>
      <w:r>
        <w:rPr>
          <w:rFonts w:ascii="Times New Roman" w:hAnsi="Times New Roman" w:eastAsia="Times New Roman" w:cs="Times New Roman"/>
          <w:b w:val="1"/>
          <w:bCs w:val="1"/>
          <w:sz w:val="19"/>
          <w:szCs w:val="19"/>
          <w:rtl w:val="0"/>
        </w:rPr>
        <w:t>– And the primary halachic source for a gentile's acquisition of a Jew</w:t>
      </w:r>
      <w:r>
        <w:rPr>
          <w:rFonts w:ascii="Times New Roman" w:hAnsi="Times New Roman" w:eastAsia="Times New Roman" w:cs="Times New Roman"/>
          <w:b w:val="0"/>
          <w:bCs w:val="0"/>
          <w:sz w:val="19"/>
          <w:szCs w:val="19"/>
          <w:rtl w:val="1"/>
        </w:rPr>
        <w:t xml:space="preserve"> יָלְפִינַן בְּמַסֶּכֶת גִּטִּין שָׁם </w:t>
      </w:r>
      <w:r>
        <w:rPr>
          <w:rFonts w:ascii="Times New Roman" w:hAnsi="Times New Roman" w:eastAsia="Times New Roman" w:cs="Times New Roman"/>
          <w:b w:val="1"/>
          <w:bCs w:val="1"/>
          <w:sz w:val="19"/>
          <w:szCs w:val="19"/>
          <w:rtl w:val="0"/>
        </w:rPr>
        <w:t>– we derive in Tractate Gittin there</w:t>
      </w:r>
      <w:r>
        <w:rPr>
          <w:rFonts w:ascii="Times New Roman" w:hAnsi="Times New Roman" w:eastAsia="Times New Roman" w:cs="Times New Roman"/>
          <w:b w:val="0"/>
          <w:bCs w:val="0"/>
          <w:sz w:val="19"/>
          <w:szCs w:val="19"/>
          <w:rtl w:val="1"/>
        </w:rPr>
        <w:t xml:space="preserve"> מִקְּרָא דְּ״וַיִּשְׁבְּ מִמֶּנּוּ שֶׁבִי״, </w:t>
      </w:r>
      <w:r>
        <w:rPr>
          <w:rFonts w:ascii="Times New Roman" w:hAnsi="Times New Roman" w:eastAsia="Times New Roman" w:cs="Times New Roman"/>
          <w:b w:val="1"/>
          <w:bCs w:val="1"/>
          <w:sz w:val="19"/>
          <w:szCs w:val="19"/>
          <w:rtl w:val="0"/>
        </w:rPr>
        <w:t>– from the verse: “and took some of them captive”,</w:t>
      </w:r>
      <w:r>
        <w:rPr>
          <w:rFonts w:ascii="Times New Roman" w:hAnsi="Times New Roman" w:eastAsia="Times New Roman" w:cs="Times New Roman"/>
          <w:b w:val="0"/>
          <w:bCs w:val="0"/>
          <w:sz w:val="19"/>
          <w:szCs w:val="19"/>
          <w:rtl w:val="1"/>
        </w:rPr>
        <w:t xml:space="preserve"> הַנֶּאֱמָר בִּכְנַעֲנִי מֶלֶךְ עֲרָד, </w:t>
      </w:r>
      <w:r>
        <w:rPr>
          <w:rFonts w:ascii="Times New Roman" w:hAnsi="Times New Roman" w:eastAsia="Times New Roman" w:cs="Times New Roman"/>
          <w:b w:val="1"/>
          <w:bCs w:val="1"/>
          <w:sz w:val="19"/>
          <w:szCs w:val="19"/>
          <w:rtl w:val="0"/>
        </w:rPr>
        <w:t>– stated concerning the Canaanite king of Arad,</w:t>
      </w:r>
      <w:r>
        <w:rPr>
          <w:rFonts w:ascii="Times New Roman" w:hAnsi="Times New Roman" w:eastAsia="Times New Roman" w:cs="Times New Roman"/>
          <w:b w:val="0"/>
          <w:bCs w:val="0"/>
          <w:sz w:val="19"/>
          <w:szCs w:val="19"/>
          <w:rtl w:val="1"/>
        </w:rPr>
        <w:t xml:space="preserve"> דְּאָמְרוּ זִכְרוֹנָם לִבְרָכָה </w:t>
      </w:r>
      <w:r>
        <w:rPr>
          <w:rFonts w:ascii="Times New Roman" w:hAnsi="Times New Roman" w:eastAsia="Times New Roman" w:cs="Times New Roman"/>
          <w:b w:val="1"/>
          <w:bCs w:val="1"/>
          <w:sz w:val="19"/>
          <w:szCs w:val="19"/>
          <w:rtl w:val="0"/>
        </w:rPr>
        <w:t>– concerning whom the Sages of blessed memory noted</w:t>
      </w:r>
      <w:r>
        <w:rPr>
          <w:rFonts w:ascii="Times New Roman" w:hAnsi="Times New Roman" w:eastAsia="Times New Roman" w:cs="Times New Roman"/>
          <w:b w:val="0"/>
          <w:bCs w:val="0"/>
          <w:sz w:val="19"/>
          <w:szCs w:val="19"/>
          <w:rtl w:val="1"/>
        </w:rPr>
        <w:t xml:space="preserve"> בַּמִּדְרָשׁ רַבָּה וְתַנְחוּמָא (פָּרָשַׁת חֻקַּת), </w:t>
      </w:r>
      <w:r>
        <w:rPr>
          <w:rFonts w:ascii="Times New Roman" w:hAnsi="Times New Roman" w:eastAsia="Times New Roman" w:cs="Times New Roman"/>
          <w:b w:val="1"/>
          <w:bCs w:val="1"/>
          <w:sz w:val="19"/>
          <w:szCs w:val="19"/>
          <w:rtl w:val="0"/>
        </w:rPr>
        <w:t>– in Midrash Rabbah and Tanchuma (Parshat Chukat),</w:t>
      </w:r>
      <w:r>
        <w:rPr>
          <w:rFonts w:ascii="Times New Roman" w:hAnsi="Times New Roman" w:eastAsia="Times New Roman" w:cs="Times New Roman"/>
          <w:b w:val="0"/>
          <w:bCs w:val="0"/>
          <w:sz w:val="19"/>
          <w:szCs w:val="19"/>
          <w:rtl w:val="1"/>
        </w:rPr>
        <w:t xml:space="preserve"> וְהוּבָא בְּתוֹסָפוֹת (רֵישׁ רֹאשׁ הַשָּׁנָה), </w:t>
      </w:r>
      <w:r>
        <w:rPr>
          <w:rFonts w:ascii="Times New Roman" w:hAnsi="Times New Roman" w:eastAsia="Times New Roman" w:cs="Times New Roman"/>
          <w:b w:val="1"/>
          <w:bCs w:val="1"/>
          <w:sz w:val="19"/>
          <w:szCs w:val="19"/>
          <w:rtl w:val="0"/>
        </w:rPr>
        <w:t>– and cited in Tosafot (at the beginning of Rosh Hashanah),</w:t>
      </w:r>
      <w:r>
        <w:rPr>
          <w:rFonts w:ascii="Times New Roman" w:hAnsi="Times New Roman" w:eastAsia="Times New Roman" w:cs="Times New Roman"/>
          <w:b w:val="0"/>
          <w:bCs w:val="0"/>
          <w:sz w:val="19"/>
          <w:szCs w:val="19"/>
          <w:rtl w:val="1"/>
        </w:rPr>
        <w:t xml:space="preserve"> שֶׁהוּא עֲמָלֵק. </w:t>
      </w:r>
      <w:r>
        <w:rPr>
          <w:rFonts w:ascii="Times New Roman" w:hAnsi="Times New Roman" w:eastAsia="Times New Roman" w:cs="Times New Roman"/>
          <w:b w:val="1"/>
          <w:bCs w:val="1"/>
          <w:sz w:val="19"/>
          <w:szCs w:val="19"/>
          <w:rtl w:val="0"/>
        </w:rPr>
        <w:t>– that he was actually Amalek in disguise.</w:t>
      </w:r>
      <w:r>
        <w:rPr>
          <w:rFonts w:ascii="Times New Roman" w:hAnsi="Times New Roman" w:eastAsia="Times New Roman" w:cs="Times New Roman"/>
          <w:b w:val="0"/>
          <w:bCs w:val="0"/>
          <w:sz w:val="19"/>
          <w:szCs w:val="19"/>
          <w:rtl w:val="1"/>
        </w:rPr>
        <w:t xml:space="preserve"> כִּי עִנְיָן זֶה </w:t>
      </w:r>
      <w:r>
        <w:rPr>
          <w:rFonts w:ascii="Times New Roman" w:hAnsi="Times New Roman" w:eastAsia="Times New Roman" w:cs="Times New Roman"/>
          <w:b w:val="1"/>
          <w:bCs w:val="1"/>
          <w:sz w:val="19"/>
          <w:szCs w:val="19"/>
          <w:rtl w:val="0"/>
        </w:rPr>
        <w:t>– For this phenomenon,</w:t>
      </w:r>
      <w:r>
        <w:rPr>
          <w:rFonts w:ascii="Times New Roman" w:hAnsi="Times New Roman" w:eastAsia="Times New Roman" w:cs="Times New Roman"/>
          <w:b w:val="0"/>
          <w:bCs w:val="0"/>
          <w:sz w:val="19"/>
          <w:szCs w:val="19"/>
          <w:rtl w:val="1"/>
        </w:rPr>
        <w:t xml:space="preserve"> שֶׁיִּהְיֶה מְצִיאוּת עַבְדוּת בְּיִשְׂרָאֵל, </w:t>
      </w:r>
      <w:r>
        <w:rPr>
          <w:rFonts w:ascii="Times New Roman" w:hAnsi="Times New Roman" w:eastAsia="Times New Roman" w:cs="Times New Roman"/>
          <w:b w:val="1"/>
          <w:bCs w:val="1"/>
          <w:sz w:val="19"/>
          <w:szCs w:val="19"/>
          <w:rtl w:val="0"/>
        </w:rPr>
        <w:t>– that there should exist any form of servitude for Israel,</w:t>
      </w:r>
      <w:r>
        <w:rPr>
          <w:rFonts w:ascii="Times New Roman" w:hAnsi="Times New Roman" w:eastAsia="Times New Roman" w:cs="Times New Roman"/>
          <w:b w:val="0"/>
          <w:bCs w:val="0"/>
          <w:sz w:val="19"/>
          <w:szCs w:val="19"/>
          <w:rtl w:val="1"/>
        </w:rPr>
        <w:t xml:space="preserve"> הוּא רַק מִצַּד עֲמָלֵק. </w:t>
      </w:r>
      <w:r>
        <w:rPr>
          <w:rFonts w:ascii="Times New Roman" w:hAnsi="Times New Roman" w:eastAsia="Times New Roman" w:cs="Times New Roman"/>
          <w:b w:val="1"/>
          <w:bCs w:val="1"/>
          <w:sz w:val="19"/>
          <w:szCs w:val="19"/>
          <w:rtl w:val="0"/>
        </w:rPr>
        <w:t>– arises purely from the side of Amalek.</w:t>
      </w:r>
      <w:r>
        <w:rPr>
          <w:rFonts w:ascii="Times New Roman" w:hAnsi="Times New Roman" w:eastAsia="Times New Roman" w:cs="Times New Roman"/>
          <w:b w:val="0"/>
          <w:bCs w:val="0"/>
          <w:sz w:val="19"/>
          <w:szCs w:val="19"/>
          <w:rtl w:val="1"/>
        </w:rPr>
        <w:t xml:space="preserve"> דְּאַף שֶׁיִּשְׂרָאֵל חוֹטְאִים </w:t>
      </w:r>
      <w:r>
        <w:rPr>
          <w:rFonts w:ascii="Times New Roman" w:hAnsi="Times New Roman" w:eastAsia="Times New Roman" w:cs="Times New Roman"/>
          <w:b w:val="1"/>
          <w:bCs w:val="1"/>
          <w:sz w:val="19"/>
          <w:szCs w:val="19"/>
          <w:rtl w:val="0"/>
        </w:rPr>
        <w:t>– For even when Jews sin</w:t>
      </w:r>
      <w:r>
        <w:rPr>
          <w:rFonts w:ascii="Times New Roman" w:hAnsi="Times New Roman" w:eastAsia="Times New Roman" w:cs="Times New Roman"/>
          <w:b w:val="0"/>
          <w:bCs w:val="0"/>
          <w:sz w:val="19"/>
          <w:szCs w:val="19"/>
          <w:rtl w:val="1"/>
        </w:rPr>
        <w:t xml:space="preserve"> עַד שֶׁיִּהְיוּ כְּכָל הַגּוֹיִם מַמָּשׁ בְּמַעֲשֶׂה, </w:t>
      </w:r>
      <w:r>
        <w:rPr>
          <w:rFonts w:ascii="Times New Roman" w:hAnsi="Times New Roman" w:eastAsia="Times New Roman" w:cs="Times New Roman"/>
          <w:b w:val="1"/>
          <w:bCs w:val="1"/>
          <w:sz w:val="19"/>
          <w:szCs w:val="19"/>
          <w:rtl w:val="0"/>
        </w:rPr>
        <w:t>– to the point that they resemble other nations in physical action,</w:t>
      </w:r>
      <w:r>
        <w:rPr>
          <w:rFonts w:ascii="Times New Roman" w:hAnsi="Times New Roman" w:eastAsia="Times New Roman" w:cs="Times New Roman"/>
          <w:b w:val="0"/>
          <w:bCs w:val="0"/>
          <w:sz w:val="19"/>
          <w:szCs w:val="19"/>
          <w:rtl w:val="1"/>
        </w:rPr>
        <w:t xml:space="preserve"> וְהִגְדִּילוּ עֲווֹנוֹת, חַס וְשָׁלוֹם, </w:t>
      </w:r>
      <w:r>
        <w:rPr>
          <w:rFonts w:ascii="Times New Roman" w:hAnsi="Times New Roman" w:eastAsia="Times New Roman" w:cs="Times New Roman"/>
          <w:b w:val="1"/>
          <w:bCs w:val="1"/>
          <w:sz w:val="19"/>
          <w:szCs w:val="19"/>
          <w:rtl w:val="0"/>
        </w:rPr>
        <w:t>– and their iniquities have multiplied, Heaven forbid,</w:t>
      </w:r>
      <w:r>
        <w:rPr>
          <w:rFonts w:ascii="Times New Roman" w:hAnsi="Times New Roman" w:eastAsia="Times New Roman" w:cs="Times New Roman"/>
          <w:b w:val="0"/>
          <w:bCs w:val="0"/>
          <w:sz w:val="19"/>
          <w:szCs w:val="19"/>
          <w:rtl w:val="1"/>
        </w:rPr>
        <w:t xml:space="preserve"> מִכָּל מָקוֹם, לְעוֹלָם ״אַף עַל פִּי שֶׁחָטָא — יִשְׂרָאֵל הוּא״, </w:t>
      </w:r>
      <w:r>
        <w:rPr>
          <w:rFonts w:ascii="Times New Roman" w:hAnsi="Times New Roman" w:eastAsia="Times New Roman" w:cs="Times New Roman"/>
          <w:b w:val="1"/>
          <w:bCs w:val="1"/>
          <w:sz w:val="19"/>
          <w:szCs w:val="19"/>
          <w:rtl w:val="0"/>
        </w:rPr>
        <w:t>– nevertheless: “a Jew, even though he has sinned, remains a Jew”,</w:t>
      </w:r>
      <w:r>
        <w:rPr>
          <w:rFonts w:ascii="Times New Roman" w:hAnsi="Times New Roman" w:eastAsia="Times New Roman" w:cs="Times New Roman"/>
          <w:b w:val="0"/>
          <w:bCs w:val="0"/>
          <w:sz w:val="19"/>
          <w:szCs w:val="19"/>
          <w:rtl w:val="1"/>
        </w:rPr>
        <w:t xml:space="preserve"> וְאִי אֶפְשָׁר לָהֶם לְהֵעָקֵר שֵׁם יִשְׂרָאֵל מֵהֶם כְּלַל. </w:t>
      </w:r>
      <w:r>
        <w:rPr>
          <w:rFonts w:ascii="Times New Roman" w:hAnsi="Times New Roman" w:eastAsia="Times New Roman" w:cs="Times New Roman"/>
          <w:b w:val="1"/>
          <w:bCs w:val="1"/>
          <w:sz w:val="19"/>
          <w:szCs w:val="19"/>
          <w:rtl w:val="0"/>
        </w:rPr>
        <w:t>– and it is impossible for the name and status of Israel ever to be eradicated from them.</w:t>
      </w:r>
      <w:r>
        <w:rPr>
          <w:rFonts w:ascii="Times New Roman" w:hAnsi="Times New Roman" w:eastAsia="Times New Roman" w:cs="Times New Roman"/>
          <w:b w:val="0"/>
          <w:bCs w:val="0"/>
          <w:sz w:val="19"/>
          <w:szCs w:val="19"/>
          <w:rtl w:val="1"/>
        </w:rPr>
        <w:t xml:space="preserve"> וְהִמְשִׁילוּ עַל זֶה רַבּוֹתֵינוּ זִכְרוֹנָם לִבְרָכָה </w:t>
      </w:r>
      <w:r>
        <w:rPr>
          <w:rFonts w:ascii="Times New Roman" w:hAnsi="Times New Roman" w:eastAsia="Times New Roman" w:cs="Times New Roman"/>
          <w:b w:val="1"/>
          <w:bCs w:val="1"/>
          <w:sz w:val="19"/>
          <w:szCs w:val="19"/>
          <w:rtl w:val="0"/>
        </w:rPr>
        <w:t>– And our Sages of blessed memory offered a parable for this</w:t>
      </w:r>
      <w:r>
        <w:rPr>
          <w:rFonts w:ascii="Times New Roman" w:hAnsi="Times New Roman" w:eastAsia="Times New Roman" w:cs="Times New Roman"/>
          <w:b w:val="0"/>
          <w:bCs w:val="0"/>
          <w:sz w:val="19"/>
          <w:szCs w:val="19"/>
          <w:rtl w:val="1"/>
        </w:rPr>
        <w:t xml:space="preserve"> בְּמַסֶּכֶת סַנְהֶדְרִין (מ״ד עַמּוּד א׳): </w:t>
      </w:r>
      <w:r>
        <w:rPr>
          <w:rFonts w:ascii="Times New Roman" w:hAnsi="Times New Roman" w:eastAsia="Times New Roman" w:cs="Times New Roman"/>
          <w:b w:val="1"/>
          <w:bCs w:val="1"/>
          <w:sz w:val="19"/>
          <w:szCs w:val="19"/>
          <w:rtl w:val="0"/>
        </w:rPr>
        <w:t>– in Tractate Sanhedrin (44a):</w:t>
      </w:r>
      <w:r>
        <w:rPr>
          <w:rFonts w:ascii="Times New Roman" w:hAnsi="Times New Roman" w:eastAsia="Times New Roman" w:cs="Times New Roman"/>
          <w:b w:val="0"/>
          <w:bCs w:val="0"/>
          <w:sz w:val="19"/>
          <w:szCs w:val="19"/>
          <w:rtl w:val="1"/>
        </w:rPr>
        <w:t xml:space="preserve"> ״לַאֲסָא דְּקָאֵי בֵּינֵי הוֹצֵי — </w:t>
      </w:r>
      <w:r>
        <w:rPr>
          <w:rFonts w:ascii="Times New Roman" w:hAnsi="Times New Roman" w:eastAsia="Times New Roman" w:cs="Times New Roman"/>
          <w:b w:val="1"/>
          <w:bCs w:val="1"/>
          <w:sz w:val="19"/>
          <w:szCs w:val="19"/>
          <w:rtl w:val="0"/>
        </w:rPr>
        <w:t>– “To a myrtle that stands among briars—</w:t>
      </w:r>
      <w:r>
        <w:rPr>
          <w:rFonts w:ascii="Times New Roman" w:hAnsi="Times New Roman" w:eastAsia="Times New Roman" w:cs="Times New Roman"/>
          <w:b w:val="0"/>
          <w:bCs w:val="0"/>
          <w:sz w:val="19"/>
          <w:szCs w:val="19"/>
          <w:rtl w:val="1"/>
        </w:rPr>
        <w:t xml:space="preserve"> אָסָא שְׁמֵיהּ וְאָסָא קָרוּ לֵיהּ״. </w:t>
      </w:r>
      <w:r>
        <w:rPr>
          <w:rFonts w:ascii="Times New Roman" w:hAnsi="Times New Roman" w:eastAsia="Times New Roman" w:cs="Times New Roman"/>
          <w:b w:val="1"/>
          <w:bCs w:val="1"/>
          <w:sz w:val="19"/>
          <w:szCs w:val="19"/>
          <w:rtl w:val="0"/>
        </w:rPr>
        <w:t>– a myrtle remains its name, and a myrtle people call it.”</w:t>
      </w:r>
      <w:r>
        <w:rPr>
          <w:rFonts w:ascii="Times New Roman" w:hAnsi="Times New Roman" w:eastAsia="Times New Roman" w:cs="Times New Roman"/>
          <w:b w:val="0"/>
          <w:bCs w:val="0"/>
          <w:sz w:val="19"/>
          <w:szCs w:val="19"/>
          <w:rtl w:val="1"/>
        </w:rPr>
        <w:t xml:space="preserve"> הַיְינוּ שֹׁרֶשׁ יִשְׂרָאֵל </w:t>
      </w:r>
      <w:r>
        <w:rPr>
          <w:rFonts w:ascii="Times New Roman" w:hAnsi="Times New Roman" w:eastAsia="Times New Roman" w:cs="Times New Roman"/>
          <w:b w:val="1"/>
          <w:bCs w:val="1"/>
          <w:sz w:val="19"/>
          <w:szCs w:val="19"/>
          <w:rtl w:val="0"/>
        </w:rPr>
        <w:t>– Meaning that the foundational root of Israel</w:t>
      </w:r>
      <w:r>
        <w:rPr>
          <w:rFonts w:ascii="Times New Roman" w:hAnsi="Times New Roman" w:eastAsia="Times New Roman" w:cs="Times New Roman"/>
          <w:b w:val="0"/>
          <w:bCs w:val="0"/>
          <w:sz w:val="19"/>
          <w:szCs w:val="19"/>
          <w:rtl w:val="1"/>
        </w:rPr>
        <w:t xml:space="preserve"> לְעוֹלָם דְּבוּקִים בַּהַשֵּׁם יִתְבָּרַךְ </w:t>
      </w:r>
      <w:r>
        <w:rPr>
          <w:rFonts w:ascii="Times New Roman" w:hAnsi="Times New Roman" w:eastAsia="Times New Roman" w:cs="Times New Roman"/>
          <w:b w:val="1"/>
          <w:bCs w:val="1"/>
          <w:sz w:val="19"/>
          <w:szCs w:val="19"/>
          <w:rtl w:val="0"/>
        </w:rPr>
        <w:t>– is eternally bound to the Blessed Name</w:t>
      </w:r>
      <w:r>
        <w:rPr>
          <w:rFonts w:ascii="Times New Roman" w:hAnsi="Times New Roman" w:eastAsia="Times New Roman" w:cs="Times New Roman"/>
          <w:b w:val="0"/>
          <w:bCs w:val="0"/>
          <w:sz w:val="19"/>
          <w:szCs w:val="19"/>
          <w:rtl w:val="1"/>
        </w:rPr>
        <w:t xml:space="preserve"> מִצַּד שָׁרְשָׁם הַנֶּעְלָם, </w:t>
      </w:r>
      <w:r>
        <w:rPr>
          <w:rFonts w:ascii="Times New Roman" w:hAnsi="Times New Roman" w:eastAsia="Times New Roman" w:cs="Times New Roman"/>
          <w:b w:val="1"/>
          <w:bCs w:val="1"/>
          <w:sz w:val="19"/>
          <w:szCs w:val="19"/>
          <w:rtl w:val="0"/>
        </w:rPr>
        <w:t>– through their supernal hidden root,</w:t>
      </w:r>
      <w:r>
        <w:rPr>
          <w:rFonts w:ascii="Times New Roman" w:hAnsi="Times New Roman" w:eastAsia="Times New Roman" w:cs="Times New Roman"/>
          <w:b w:val="0"/>
          <w:bCs w:val="0"/>
          <w:sz w:val="19"/>
          <w:szCs w:val="19"/>
          <w:rtl w:val="1"/>
        </w:rPr>
        <w:t xml:space="preserve"> שֶׁאֵינוֹ נִגְלֶה בָּעוֹלָם הַזֶּה. </w:t>
      </w:r>
      <w:r>
        <w:rPr>
          <w:rFonts w:ascii="Times New Roman" w:hAnsi="Times New Roman" w:eastAsia="Times New Roman" w:cs="Times New Roman"/>
          <w:b w:val="1"/>
          <w:bCs w:val="1"/>
          <w:sz w:val="19"/>
          <w:szCs w:val="19"/>
          <w:rtl w:val="0"/>
        </w:rPr>
        <w:t>– which is not openly manifest in this world.</w:t>
      </w:r>
      <w:r>
        <w:rPr>
          <w:rFonts w:ascii="Times New Roman" w:hAnsi="Times New Roman" w:eastAsia="Times New Roman" w:cs="Times New Roman"/>
          <w:b w:val="0"/>
          <w:bCs w:val="0"/>
          <w:sz w:val="19"/>
          <w:szCs w:val="19"/>
          <w:rtl w:val="1"/>
        </w:rPr>
        <w:t xml:space="preserve"> וְהוּא כְּמוֹ שֶׁאָמְרוּ זִכְרוֹנָם לִבְרָכָה </w:t>
      </w:r>
      <w:r>
        <w:rPr>
          <w:rFonts w:ascii="Times New Roman" w:hAnsi="Times New Roman" w:eastAsia="Times New Roman" w:cs="Times New Roman"/>
          <w:b w:val="1"/>
          <w:bCs w:val="1"/>
          <w:sz w:val="19"/>
          <w:szCs w:val="19"/>
          <w:rtl w:val="0"/>
        </w:rPr>
        <w:t>– And this accords with the teaching of the Sages</w:t>
      </w:r>
      <w:r>
        <w:rPr>
          <w:rFonts w:ascii="Times New Roman" w:hAnsi="Times New Roman" w:eastAsia="Times New Roman" w:cs="Times New Roman"/>
          <w:b w:val="0"/>
          <w:bCs w:val="0"/>
          <w:sz w:val="19"/>
          <w:szCs w:val="19"/>
          <w:rtl w:val="1"/>
        </w:rPr>
        <w:t xml:space="preserve"> (זֹהַר חָדָשׁ, רֵישׁ פָּרָשַׁת יִתְרוֹ): </w:t>
      </w:r>
      <w:r>
        <w:rPr>
          <w:rFonts w:ascii="Times New Roman" w:hAnsi="Times New Roman" w:eastAsia="Times New Roman" w:cs="Times New Roman"/>
          <w:b w:val="1"/>
          <w:bCs w:val="1"/>
          <w:sz w:val="19"/>
          <w:szCs w:val="19"/>
          <w:rtl w:val="0"/>
        </w:rPr>
        <w:t>– (Zohar Chadash, beginning of Parshat Yitro):</w:t>
      </w:r>
      <w:r>
        <w:rPr>
          <w:rFonts w:ascii="Times New Roman" w:hAnsi="Times New Roman" w:eastAsia="Times New Roman" w:cs="Times New Roman"/>
          <w:b w:val="0"/>
          <w:bCs w:val="0"/>
          <w:sz w:val="19"/>
          <w:szCs w:val="19"/>
          <w:rtl w:val="1"/>
        </w:rPr>
        <w:t xml:space="preserve"> דִּבְמִצְרַיִם אִלְמָלֵא מִהֵר לְגָאֳלָם, </w:t>
      </w:r>
      <w:r>
        <w:rPr>
          <w:rFonts w:ascii="Times New Roman" w:hAnsi="Times New Roman" w:eastAsia="Times New Roman" w:cs="Times New Roman"/>
          <w:b w:val="1"/>
          <w:bCs w:val="1"/>
          <w:sz w:val="19"/>
          <w:szCs w:val="19"/>
          <w:rtl w:val="0"/>
        </w:rPr>
        <w:t>– that in Egypt, had He not hurried to redeem them,</w:t>
      </w:r>
      <w:r>
        <w:rPr>
          <w:rFonts w:ascii="Times New Roman" w:hAnsi="Times New Roman" w:eastAsia="Times New Roman" w:cs="Times New Roman"/>
          <w:b w:val="0"/>
          <w:bCs w:val="0"/>
          <w:sz w:val="19"/>
          <w:szCs w:val="19"/>
          <w:rtl w:val="1"/>
        </w:rPr>
        <w:t xml:space="preserve"> הָיוּ נִכְנָסִים בְּשַׁעַר הַחֲמִשִּׁים דְּטֻמְאָה, </w:t>
      </w:r>
      <w:r>
        <w:rPr>
          <w:rFonts w:ascii="Times New Roman" w:hAnsi="Times New Roman" w:eastAsia="Times New Roman" w:cs="Times New Roman"/>
          <w:b w:val="1"/>
          <w:bCs w:val="1"/>
          <w:sz w:val="19"/>
          <w:szCs w:val="19"/>
          <w:rtl w:val="0"/>
        </w:rPr>
        <w:t>– they would have entered the Fiftieth Gate of Impurity,</w:t>
      </w:r>
      <w:r>
        <w:rPr>
          <w:rFonts w:ascii="Times New Roman" w:hAnsi="Times New Roman" w:eastAsia="Times New Roman" w:cs="Times New Roman"/>
          <w:b w:val="0"/>
          <w:bCs w:val="0"/>
          <w:sz w:val="19"/>
          <w:szCs w:val="19"/>
          <w:rtl w:val="1"/>
        </w:rPr>
        <w:t xml:space="preserve"> שֶׁאִי אֶפְשָׁר לְגָאֳלָם עוֹד. </w:t>
      </w:r>
      <w:r>
        <w:rPr>
          <w:rFonts w:ascii="Times New Roman" w:hAnsi="Times New Roman" w:eastAsia="Times New Roman" w:cs="Times New Roman"/>
          <w:b w:val="1"/>
          <w:bCs w:val="1"/>
          <w:sz w:val="19"/>
          <w:szCs w:val="19"/>
          <w:rtl w:val="0"/>
        </w:rPr>
        <w:t>– whereupon redemption would have become impossible.</w:t>
      </w:r>
      <w:r>
        <w:rPr>
          <w:rFonts w:ascii="Times New Roman" w:hAnsi="Times New Roman" w:eastAsia="Times New Roman" w:cs="Times New Roman"/>
          <w:b w:val="0"/>
          <w:bCs w:val="0"/>
          <w:sz w:val="19"/>
          <w:szCs w:val="19"/>
          <w:rtl w:val="1"/>
        </w:rPr>
        <w:t xml:space="preserve"> הַיְינוּ: שַׁעַר הַחֲמִשִּׁים </w:t>
      </w:r>
      <w:r>
        <w:rPr>
          <w:rFonts w:ascii="Times New Roman" w:hAnsi="Times New Roman" w:eastAsia="Times New Roman" w:cs="Times New Roman"/>
          <w:b w:val="1"/>
          <w:bCs w:val="1"/>
          <w:sz w:val="19"/>
          <w:szCs w:val="19"/>
          <w:rtl w:val="0"/>
        </w:rPr>
        <w:t>– That is to say: the Fiftieth Gate</w:t>
      </w:r>
      <w:r>
        <w:rPr>
          <w:rFonts w:ascii="Times New Roman" w:hAnsi="Times New Roman" w:eastAsia="Times New Roman" w:cs="Times New Roman"/>
          <w:b w:val="0"/>
          <w:bCs w:val="0"/>
          <w:sz w:val="19"/>
          <w:szCs w:val="19"/>
          <w:rtl w:val="1"/>
        </w:rPr>
        <w:t xml:space="preserve"> הוּא הַשּׁוֹרֶשׁ שֶׁאֵינוֹ מִתְגַּלֶּה בָּעוֹלָם הַזֶּה </w:t>
      </w:r>
      <w:r>
        <w:rPr>
          <w:rFonts w:ascii="Times New Roman" w:hAnsi="Times New Roman" w:eastAsia="Times New Roman" w:cs="Times New Roman"/>
          <w:b w:val="1"/>
          <w:bCs w:val="1"/>
          <w:sz w:val="19"/>
          <w:szCs w:val="19"/>
          <w:rtl w:val="0"/>
        </w:rPr>
        <w:t>– is the root that cannot be openly revealed in this mundane world</w:t>
      </w:r>
      <w:r>
        <w:rPr>
          <w:rFonts w:ascii="Times New Roman" w:hAnsi="Times New Roman" w:eastAsia="Times New Roman" w:cs="Times New Roman"/>
          <w:b w:val="0"/>
          <w:bCs w:val="0"/>
          <w:sz w:val="19"/>
          <w:szCs w:val="19"/>
          <w:rtl w:val="1"/>
        </w:rPr>
        <w:t xml:space="preserve"> (כִּי הוּא נֶגֶד הָעוֹלָם הַבָּא, </w:t>
      </w:r>
      <w:r>
        <w:rPr>
          <w:rFonts w:ascii="Times New Roman" w:hAnsi="Times New Roman" w:eastAsia="Times New Roman" w:cs="Times New Roman"/>
          <w:b w:val="1"/>
          <w:bCs w:val="1"/>
          <w:sz w:val="19"/>
          <w:szCs w:val="19"/>
          <w:rtl w:val="0"/>
        </w:rPr>
        <w:t>– (for it corresponds to the World to Come,</w:t>
      </w:r>
      <w:r>
        <w:rPr>
          <w:rFonts w:ascii="Times New Roman" w:hAnsi="Times New Roman" w:eastAsia="Times New Roman" w:cs="Times New Roman"/>
          <w:b w:val="0"/>
          <w:bCs w:val="0"/>
          <w:sz w:val="19"/>
          <w:szCs w:val="19"/>
          <w:rtl w:val="1"/>
        </w:rPr>
        <w:t xml:space="preserve"> כַּנּוֹדָע דְּאַרְבָּעִים וְתִשְׁעָה </w:t>
      </w:r>
      <w:r>
        <w:rPr>
          <w:rFonts w:ascii="Times New Roman" w:hAnsi="Times New Roman" w:eastAsia="Times New Roman" w:cs="Times New Roman"/>
          <w:b w:val="1"/>
          <w:bCs w:val="1"/>
          <w:sz w:val="19"/>
          <w:szCs w:val="19"/>
          <w:rtl w:val="0"/>
        </w:rPr>
        <w:t>– as is known that forty-nine</w:t>
      </w:r>
      <w:r>
        <w:rPr>
          <w:rFonts w:ascii="Times New Roman" w:hAnsi="Times New Roman" w:eastAsia="Times New Roman" w:cs="Times New Roman"/>
          <w:b w:val="0"/>
          <w:bCs w:val="0"/>
          <w:sz w:val="19"/>
          <w:szCs w:val="19"/>
          <w:rtl w:val="1"/>
        </w:rPr>
        <w:t xml:space="preserve"> הוּא שִׁבְעָה פְּעָמִים שִׁבְעָה, </w:t>
      </w:r>
      <w:r>
        <w:rPr>
          <w:rFonts w:ascii="Times New Roman" w:hAnsi="Times New Roman" w:eastAsia="Times New Roman" w:cs="Times New Roman"/>
          <w:b w:val="1"/>
          <w:bCs w:val="1"/>
          <w:sz w:val="19"/>
          <w:szCs w:val="19"/>
          <w:rtl w:val="0"/>
        </w:rPr>
        <w:t>– is seven times seven,</w:t>
      </w:r>
      <w:r>
        <w:rPr>
          <w:rFonts w:ascii="Times New Roman" w:hAnsi="Times New Roman" w:eastAsia="Times New Roman" w:cs="Times New Roman"/>
          <w:b w:val="0"/>
          <w:bCs w:val="0"/>
          <w:sz w:val="19"/>
          <w:szCs w:val="19"/>
          <w:rtl w:val="1"/>
        </w:rPr>
        <w:t xml:space="preserve"> שֶׁהֵם שִׁבְעַת יְמֵי הַבִּנְיָן, </w:t>
      </w:r>
      <w:r>
        <w:rPr>
          <w:rFonts w:ascii="Times New Roman" w:hAnsi="Times New Roman" w:eastAsia="Times New Roman" w:cs="Times New Roman"/>
          <w:b w:val="1"/>
          <w:bCs w:val="1"/>
          <w:sz w:val="19"/>
          <w:szCs w:val="19"/>
          <w:rtl w:val="0"/>
        </w:rPr>
        <w:t>– which represent the seven attributes of Creation,</w:t>
      </w:r>
      <w:r>
        <w:rPr>
          <w:rFonts w:ascii="Times New Roman" w:hAnsi="Times New Roman" w:eastAsia="Times New Roman" w:cs="Times New Roman"/>
          <w:b w:val="0"/>
          <w:bCs w:val="0"/>
          <w:sz w:val="19"/>
          <w:szCs w:val="19"/>
          <w:rtl w:val="1"/>
        </w:rPr>
        <w:t xml:space="preserve"> וְשַׁעַר הַחֲמִשִּׁים הוּא הַבִּינָה, </w:t>
      </w:r>
      <w:r>
        <w:rPr>
          <w:rFonts w:ascii="Times New Roman" w:hAnsi="Times New Roman" w:eastAsia="Times New Roman" w:cs="Times New Roman"/>
          <w:b w:val="1"/>
          <w:bCs w:val="1"/>
          <w:sz w:val="19"/>
          <w:szCs w:val="19"/>
          <w:rtl w:val="0"/>
        </w:rPr>
        <w:t>– while the Fiftieth Gate is Binah (Understanding),</w:t>
      </w:r>
      <w:r>
        <w:rPr>
          <w:rFonts w:ascii="Times New Roman" w:hAnsi="Times New Roman" w:eastAsia="Times New Roman" w:cs="Times New Roman"/>
          <w:b w:val="0"/>
          <w:bCs w:val="0"/>
          <w:sz w:val="19"/>
          <w:szCs w:val="19"/>
          <w:rtl w:val="1"/>
        </w:rPr>
        <w:t xml:space="preserve"> תַּרְעָא דְּחֵירוּ וְיוֹבֵל הַגָּדוֹל, </w:t>
      </w:r>
      <w:r>
        <w:rPr>
          <w:rFonts w:ascii="Times New Roman" w:hAnsi="Times New Roman" w:eastAsia="Times New Roman" w:cs="Times New Roman"/>
          <w:b w:val="1"/>
          <w:bCs w:val="1"/>
          <w:sz w:val="19"/>
          <w:szCs w:val="19"/>
          <w:rtl w:val="0"/>
        </w:rPr>
        <w:t>– the gate of complete liberation and the Great Jubilee,</w:t>
      </w:r>
      <w:r>
        <w:rPr>
          <w:rFonts w:ascii="Times New Roman" w:hAnsi="Times New Roman" w:eastAsia="Times New Roman" w:cs="Times New Roman"/>
          <w:b w:val="0"/>
          <w:bCs w:val="0"/>
          <w:sz w:val="19"/>
          <w:szCs w:val="19"/>
          <w:rtl w:val="1"/>
        </w:rPr>
        <w:t xml:space="preserve"> שֶׁהוּא הָעוֹלָם הַבָּא), </w:t>
      </w:r>
      <w:r>
        <w:rPr>
          <w:rFonts w:ascii="Times New Roman" w:hAnsi="Times New Roman" w:eastAsia="Times New Roman" w:cs="Times New Roman"/>
          <w:b w:val="1"/>
          <w:bCs w:val="1"/>
          <w:sz w:val="19"/>
          <w:szCs w:val="19"/>
          <w:rtl w:val="0"/>
        </w:rPr>
        <w:t>– which embodies the World to Come),</w:t>
      </w:r>
      <w:r>
        <w:rPr>
          <w:rFonts w:ascii="Times New Roman" w:hAnsi="Times New Roman" w:eastAsia="Times New Roman" w:cs="Times New Roman"/>
          <w:b w:val="0"/>
          <w:bCs w:val="0"/>
          <w:sz w:val="19"/>
          <w:szCs w:val="19"/>
          <w:rtl w:val="1"/>
        </w:rPr>
        <w:t xml:space="preserve"> וְהַיְינוּ שֶׁיְּקַלְקְלוּ, חַס וְשָׁלוֹם, </w:t>
      </w:r>
      <w:r>
        <w:rPr>
          <w:rFonts w:ascii="Times New Roman" w:hAnsi="Times New Roman" w:eastAsia="Times New Roman" w:cs="Times New Roman"/>
          <w:b w:val="1"/>
          <w:bCs w:val="1"/>
          <w:sz w:val="19"/>
          <w:szCs w:val="19"/>
          <w:rtl w:val="0"/>
        </w:rPr>
        <w:t>– and the peril was that they might damage, Heaven forbid,</w:t>
      </w:r>
      <w:r>
        <w:rPr>
          <w:rFonts w:ascii="Times New Roman" w:hAnsi="Times New Roman" w:eastAsia="Times New Roman" w:cs="Times New Roman"/>
          <w:b w:val="0"/>
          <w:bCs w:val="0"/>
          <w:sz w:val="19"/>
          <w:szCs w:val="19"/>
          <w:rtl w:val="1"/>
        </w:rPr>
        <w:t xml:space="preserve"> שֹׁרֶשׁ הַיַּהֲדוּת שֶׁיֵּשׁ בָּהֶם מֵהָאָבוֹת. </w:t>
      </w:r>
      <w:r>
        <w:rPr>
          <w:rFonts w:ascii="Times New Roman" w:hAnsi="Times New Roman" w:eastAsia="Times New Roman" w:cs="Times New Roman"/>
          <w:b w:val="1"/>
          <w:bCs w:val="1"/>
          <w:sz w:val="19"/>
          <w:szCs w:val="19"/>
          <w:rtl w:val="0"/>
        </w:rPr>
        <w:t>– the primal root of Jewish sanctity bequeathed to them from the Patriarchs.</w:t>
      </w:r>
      <w:r>
        <w:rPr>
          <w:rFonts w:ascii="Times New Roman" w:hAnsi="Times New Roman" w:eastAsia="Times New Roman" w:cs="Times New Roman"/>
          <w:b w:val="0"/>
          <w:bCs w:val="0"/>
          <w:sz w:val="19"/>
          <w:szCs w:val="19"/>
          <w:rtl w:val="1"/>
        </w:rPr>
        <w:t xml:space="preserve"> כִּי קוֹדֶם מַתַּן תּוֹרָה </w:t>
      </w:r>
      <w:r>
        <w:rPr>
          <w:rFonts w:ascii="Times New Roman" w:hAnsi="Times New Roman" w:eastAsia="Times New Roman" w:cs="Times New Roman"/>
          <w:b w:val="1"/>
          <w:bCs w:val="1"/>
          <w:sz w:val="19"/>
          <w:szCs w:val="19"/>
          <w:rtl w:val="0"/>
        </w:rPr>
        <w:t>– For prior to the Giving of the Torah,</w:t>
      </w:r>
      <w:r>
        <w:rPr>
          <w:rFonts w:ascii="Times New Roman" w:hAnsi="Times New Roman" w:eastAsia="Times New Roman" w:cs="Times New Roman"/>
          <w:b w:val="0"/>
          <w:bCs w:val="0"/>
          <w:sz w:val="19"/>
          <w:szCs w:val="19"/>
          <w:rtl w:val="1"/>
        </w:rPr>
        <w:t xml:space="preserve"> הָיָה עֲדַיִן מָקוֹם מְצִיאוּת </w:t>
      </w:r>
      <w:r>
        <w:rPr>
          <w:rFonts w:ascii="Times New Roman" w:hAnsi="Times New Roman" w:eastAsia="Times New Roman" w:cs="Times New Roman"/>
          <w:b w:val="1"/>
          <w:bCs w:val="1"/>
          <w:sz w:val="19"/>
          <w:szCs w:val="19"/>
          <w:rtl w:val="0"/>
        </w:rPr>
        <w:t>– there still existed a vulnerability</w:t>
      </w:r>
      <w:r>
        <w:rPr>
          <w:rFonts w:ascii="Times New Roman" w:hAnsi="Times New Roman" w:eastAsia="Times New Roman" w:cs="Times New Roman"/>
          <w:b w:val="0"/>
          <w:bCs w:val="0"/>
          <w:sz w:val="19"/>
          <w:szCs w:val="19"/>
          <w:rtl w:val="1"/>
        </w:rPr>
        <w:t xml:space="preserve"> לְקַלְקֵל הַשּׁוֹרֶשׁ גַּם כֵּן, </w:t>
      </w:r>
      <w:r>
        <w:rPr>
          <w:rFonts w:ascii="Times New Roman" w:hAnsi="Times New Roman" w:eastAsia="Times New Roman" w:cs="Times New Roman"/>
          <w:b w:val="1"/>
          <w:bCs w:val="1"/>
          <w:sz w:val="19"/>
          <w:szCs w:val="19"/>
          <w:rtl w:val="0"/>
        </w:rPr>
        <w:t>– for even that root to be damaged;</w:t>
      </w:r>
      <w:r>
        <w:rPr>
          <w:rFonts w:ascii="Times New Roman" w:hAnsi="Times New Roman" w:eastAsia="Times New Roman" w:cs="Times New Roman"/>
          <w:b w:val="0"/>
          <w:bCs w:val="0"/>
          <w:sz w:val="19"/>
          <w:szCs w:val="19"/>
          <w:rtl w:val="1"/>
        </w:rPr>
        <w:t xml:space="preserve"> וְעַל כֵּן הֻצְרַךְ לְמַהֵר הַגְּאֻלָּה. </w:t>
      </w:r>
      <w:r>
        <w:rPr>
          <w:rFonts w:ascii="Times New Roman" w:hAnsi="Times New Roman" w:eastAsia="Times New Roman" w:cs="Times New Roman"/>
          <w:b w:val="1"/>
          <w:bCs w:val="1"/>
          <w:sz w:val="19"/>
          <w:szCs w:val="19"/>
          <w:rtl w:val="0"/>
        </w:rPr>
        <w:t>– and on that account the Exodus had to be rushed.</w:t>
      </w:r>
      <w:r>
        <w:rPr>
          <w:rFonts w:ascii="Times New Roman" w:hAnsi="Times New Roman" w:eastAsia="Times New Roman" w:cs="Times New Roman"/>
          <w:b w:val="0"/>
          <w:bCs w:val="0"/>
          <w:sz w:val="19"/>
          <w:szCs w:val="19"/>
          <w:rtl w:val="1"/>
        </w:rPr>
        <w:t xml:space="preserve"> וּלְפִי שֶׁהַגְּאֻלָּה דְּמֹשֶׁה רַבֵּינוּ עָלָיו הַשָּׁלוֹם </w:t>
      </w:r>
      <w:r>
        <w:rPr>
          <w:rFonts w:ascii="Times New Roman" w:hAnsi="Times New Roman" w:eastAsia="Times New Roman" w:cs="Times New Roman"/>
          <w:b w:val="1"/>
          <w:bCs w:val="1"/>
          <w:sz w:val="19"/>
          <w:szCs w:val="19"/>
          <w:rtl w:val="0"/>
        </w:rPr>
        <w:t>– And because the redemption led by Moses our teacher, peace be upon him,</w:t>
      </w:r>
      <w:r>
        <w:rPr>
          <w:rFonts w:ascii="Times New Roman" w:hAnsi="Times New Roman" w:eastAsia="Times New Roman" w:cs="Times New Roman"/>
          <w:b w:val="0"/>
          <w:bCs w:val="0"/>
          <w:sz w:val="19"/>
          <w:szCs w:val="19"/>
          <w:rtl w:val="1"/>
        </w:rPr>
        <w:t xml:space="preserve"> הָיָה רַק מֵאַרְבָּעִים וְתִשְׁעָה שַׁעֲרֵי טֻמְאָה, </w:t>
      </w:r>
      <w:r>
        <w:rPr>
          <w:rFonts w:ascii="Times New Roman" w:hAnsi="Times New Roman" w:eastAsia="Times New Roman" w:cs="Times New Roman"/>
          <w:b w:val="1"/>
          <w:bCs w:val="1"/>
          <w:sz w:val="19"/>
          <w:szCs w:val="19"/>
          <w:rtl w:val="0"/>
        </w:rPr>
        <w:t>– was specifically from the forty-nine gates of impurity,</w:t>
      </w:r>
      <w:r>
        <w:rPr>
          <w:rFonts w:ascii="Times New Roman" w:hAnsi="Times New Roman" w:eastAsia="Times New Roman" w:cs="Times New Roman"/>
          <w:b w:val="0"/>
          <w:bCs w:val="0"/>
          <w:sz w:val="19"/>
          <w:szCs w:val="19"/>
          <w:rtl w:val="1"/>
        </w:rPr>
        <w:t xml:space="preserve"> וְהָיָה עַל יְדֵי הִתְגַּלּוּת אַרְבָּעִים וְתִשְׁעָה שַׁעֲרֵי קְדֻשָּׁה, </w:t>
      </w:r>
      <w:r>
        <w:rPr>
          <w:rFonts w:ascii="Times New Roman" w:hAnsi="Times New Roman" w:eastAsia="Times New Roman" w:cs="Times New Roman"/>
          <w:b w:val="1"/>
          <w:bCs w:val="1"/>
          <w:sz w:val="19"/>
          <w:szCs w:val="19"/>
          <w:rtl w:val="0"/>
        </w:rPr>
        <w:t>– effected through the disclosure of forty-nine gates of holiness,</w:t>
      </w:r>
      <w:r>
        <w:rPr>
          <w:rFonts w:ascii="Times New Roman" w:hAnsi="Times New Roman" w:eastAsia="Times New Roman" w:cs="Times New Roman"/>
          <w:b w:val="0"/>
          <w:bCs w:val="0"/>
          <w:sz w:val="19"/>
          <w:szCs w:val="19"/>
          <w:rtl w:val="1"/>
        </w:rPr>
        <w:t xml:space="preserve"> עַל כֵּן לֹא נִגְלָה אֵלָיו שַׁעַר הַחֲמִשִּׁים. </w:t>
      </w:r>
      <w:r>
        <w:rPr>
          <w:rFonts w:ascii="Times New Roman" w:hAnsi="Times New Roman" w:eastAsia="Times New Roman" w:cs="Times New Roman"/>
          <w:b w:val="1"/>
          <w:bCs w:val="1"/>
          <w:sz w:val="19"/>
          <w:szCs w:val="19"/>
          <w:rtl w:val="0"/>
        </w:rPr>
        <w:t>– the Fiftieth Gate was not disclosed to him.</w:t>
      </w:r>
      <w:r>
        <w:rPr>
          <w:rFonts w:ascii="Times New Roman" w:hAnsi="Times New Roman" w:eastAsia="Times New Roman" w:cs="Times New Roman"/>
          <w:b w:val="0"/>
          <w:bCs w:val="0"/>
          <w:sz w:val="19"/>
          <w:szCs w:val="19"/>
          <w:rtl w:val="1"/>
        </w:rPr>
        <w:t xml:space="preserve"> וּבִשְׁאָר גָּלֻיּוֹת </w:t>
      </w:r>
      <w:r>
        <w:rPr>
          <w:rFonts w:ascii="Times New Roman" w:hAnsi="Times New Roman" w:eastAsia="Times New Roman" w:cs="Times New Roman"/>
          <w:b w:val="1"/>
          <w:bCs w:val="1"/>
          <w:sz w:val="19"/>
          <w:szCs w:val="19"/>
          <w:rtl w:val="0"/>
        </w:rPr>
        <w:t>– Whereas in all subsequent exiles,</w:t>
      </w:r>
      <w:r>
        <w:rPr>
          <w:rFonts w:ascii="Times New Roman" w:hAnsi="Times New Roman" w:eastAsia="Times New Roman" w:cs="Times New Roman"/>
          <w:b w:val="0"/>
          <w:bCs w:val="0"/>
          <w:sz w:val="19"/>
          <w:szCs w:val="19"/>
          <w:rtl w:val="1"/>
        </w:rPr>
        <w:t xml:space="preserve"> אִי אֶפְשָׁר עוֹד לְהִשְׁתַּקֵּעַ עַד לְשַׁעַר הַחֲמִשִּׁים כְּלַל, </w:t>
      </w:r>
      <w:r>
        <w:rPr>
          <w:rFonts w:ascii="Times New Roman" w:hAnsi="Times New Roman" w:eastAsia="Times New Roman" w:cs="Times New Roman"/>
          <w:b w:val="1"/>
          <w:bCs w:val="1"/>
          <w:sz w:val="19"/>
          <w:szCs w:val="19"/>
          <w:rtl w:val="0"/>
        </w:rPr>
        <w:t>– it is no longer possible for a Jew to sink into that Fiftieth Gate at all,</w:t>
      </w:r>
      <w:r>
        <w:rPr>
          <w:rFonts w:ascii="Times New Roman" w:hAnsi="Times New Roman" w:eastAsia="Times New Roman" w:cs="Times New Roman"/>
          <w:b w:val="0"/>
          <w:bCs w:val="0"/>
          <w:sz w:val="19"/>
          <w:szCs w:val="19"/>
          <w:rtl w:val="1"/>
        </w:rPr>
        <w:t xml:space="preserve"> כִּי שֹׁרֶשׁ יִשְׂרָאֵל — </w:t>
      </w:r>
      <w:r>
        <w:rPr>
          <w:rFonts w:ascii="Times New Roman" w:hAnsi="Times New Roman" w:eastAsia="Times New Roman" w:cs="Times New Roman"/>
          <w:b w:val="1"/>
          <w:bCs w:val="1"/>
          <w:sz w:val="19"/>
          <w:szCs w:val="19"/>
          <w:rtl w:val="0"/>
        </w:rPr>
        <w:t>– for the essential root of Israel—</w:t>
      </w:r>
      <w:r>
        <w:rPr>
          <w:rFonts w:ascii="Times New Roman" w:hAnsi="Times New Roman" w:eastAsia="Times New Roman" w:cs="Times New Roman"/>
          <w:b w:val="0"/>
          <w:bCs w:val="0"/>
          <w:sz w:val="19"/>
          <w:szCs w:val="19"/>
          <w:rtl w:val="1"/>
        </w:rPr>
        <w:t xml:space="preserve"> אִי אֶפְשָׁר כְּלַל שֶׁיֵּעָקֵר עוֹד מֵהֶם, </w:t>
      </w:r>
      <w:r>
        <w:rPr>
          <w:rFonts w:ascii="Times New Roman" w:hAnsi="Times New Roman" w:eastAsia="Times New Roman" w:cs="Times New Roman"/>
          <w:b w:val="1"/>
          <w:bCs w:val="1"/>
          <w:sz w:val="19"/>
          <w:szCs w:val="19"/>
          <w:rtl w:val="0"/>
        </w:rPr>
        <w:t>– can never again be severed or uprooted from them,</w:t>
      </w:r>
      <w:r>
        <w:rPr>
          <w:rFonts w:ascii="Times New Roman" w:hAnsi="Times New Roman" w:eastAsia="Times New Roman" w:cs="Times New Roman"/>
          <w:b w:val="0"/>
          <w:bCs w:val="0"/>
          <w:sz w:val="19"/>
          <w:szCs w:val="19"/>
          <w:rtl w:val="1"/>
        </w:rPr>
        <w:t xml:space="preserve"> וַאֲפִילּוּ יִהְיֶה, חַס וְשָׁלוֹם, </w:t>
      </w:r>
      <w:r>
        <w:rPr>
          <w:rFonts w:ascii="Times New Roman" w:hAnsi="Times New Roman" w:eastAsia="Times New Roman" w:cs="Times New Roman"/>
          <w:b w:val="1"/>
          <w:bCs w:val="1"/>
          <w:sz w:val="19"/>
          <w:szCs w:val="19"/>
          <w:rtl w:val="0"/>
        </w:rPr>
        <w:t>– and even if an individual were, Heaven forbid,</w:t>
      </w:r>
      <w:r>
        <w:rPr>
          <w:rFonts w:ascii="Times New Roman" w:hAnsi="Times New Roman" w:eastAsia="Times New Roman" w:cs="Times New Roman"/>
          <w:b w:val="0"/>
          <w:bCs w:val="0"/>
          <w:sz w:val="19"/>
          <w:szCs w:val="19"/>
          <w:rtl w:val="1"/>
        </w:rPr>
        <w:t xml:space="preserve"> בְּכָל אַרְבָּעִים וְתִשְׁעָה שַׁעֲרֵי טֻמְאָה, </w:t>
      </w:r>
      <w:r>
        <w:rPr>
          <w:rFonts w:ascii="Times New Roman" w:hAnsi="Times New Roman" w:eastAsia="Times New Roman" w:cs="Times New Roman"/>
          <w:b w:val="1"/>
          <w:bCs w:val="1"/>
          <w:sz w:val="19"/>
          <w:szCs w:val="19"/>
          <w:rtl w:val="0"/>
        </w:rPr>
        <w:t>– submerged in all forty-nine gates of impurity,</w:t>
      </w:r>
      <w:r>
        <w:rPr>
          <w:rFonts w:ascii="Times New Roman" w:hAnsi="Times New Roman" w:eastAsia="Times New Roman" w:cs="Times New Roman"/>
          <w:b w:val="0"/>
          <w:bCs w:val="0"/>
          <w:sz w:val="19"/>
          <w:szCs w:val="19"/>
          <w:rtl w:val="1"/>
        </w:rPr>
        <w:t xml:space="preserve"> בְּשַׁעַר הַחֲמִשִּׁים, שֶׁהוּא שֹׁרֶשׁ הַנֶּעְלָם דְּטוֹב, </w:t>
      </w:r>
      <w:r>
        <w:rPr>
          <w:rFonts w:ascii="Times New Roman" w:hAnsi="Times New Roman" w:eastAsia="Times New Roman" w:cs="Times New Roman"/>
          <w:b w:val="1"/>
          <w:bCs w:val="1"/>
          <w:sz w:val="19"/>
          <w:szCs w:val="19"/>
          <w:rtl w:val="0"/>
        </w:rPr>
        <w:t>– at the Fiftieth Gate—the concealed taproot of good—</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he remains irrevocably attached to the Blessed One.</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4 - The Root of Evil and the Boundary of Captivity</w:t>
      </w:r>
    </w:p>
    <w:p>
      <w:pPr>
        <w:spacing w:before="0" w:after="60" w:line="240" w:lineRule="auto"/>
        <w:jc w:val="left"/>
        <w:keepLines/>
        <w:keepNext/>
      </w:pPr>
      <w:r>
        <w:rPr>
          <w:rFonts w:ascii="Times New Roman" w:hAnsi="Times New Roman" w:eastAsia="Times New Roman" w:cs="Times New Roman"/>
          <w:b w:val="0"/>
          <w:i/>
          <w:sz w:val="17"/>
        </w:rPr>
        <w:t>Amalek can seize only Israel's external boundary; he cannot gain true ownership over their intrinsic holy root.</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וַעֲמָלֵק שֶׁהוּא שֹׁרֶשׁ הַנֶּעְלָם דְּרַע, </w:t>
      </w:r>
      <w:r>
        <w:rPr>
          <w:rFonts w:ascii="Times New Roman" w:hAnsi="Times New Roman" w:eastAsia="Times New Roman" w:cs="Times New Roman"/>
          <w:b w:val="1"/>
          <w:bCs w:val="1"/>
          <w:sz w:val="19"/>
          <w:szCs w:val="19"/>
          <w:rtl w:val="0"/>
        </w:rPr>
        <w:t>– Amalek, who represents the hidden root of cosmic evil,</w:t>
      </w:r>
      <w:r>
        <w:rPr>
          <w:rFonts w:ascii="Times New Roman" w:hAnsi="Times New Roman" w:eastAsia="Times New Roman" w:cs="Times New Roman"/>
          <w:b w:val="0"/>
          <w:bCs w:val="0"/>
          <w:sz w:val="19"/>
          <w:szCs w:val="19"/>
          <w:rtl w:val="1"/>
        </w:rPr>
        <w:t xml:space="preserve"> כָּל יִשְׁעוֹ לְהִתְגַּבֵּר עַל שֹׁרֶשׁ דְּטוֹב, </w:t>
      </w:r>
      <w:r>
        <w:rPr>
          <w:rFonts w:ascii="Times New Roman" w:hAnsi="Times New Roman" w:eastAsia="Times New Roman" w:cs="Times New Roman"/>
          <w:b w:val="1"/>
          <w:bCs w:val="1"/>
          <w:sz w:val="19"/>
          <w:szCs w:val="19"/>
          <w:rtl w:val="0"/>
        </w:rPr>
        <w:t>– directs his entire ambition to overpowering the holy root of good,</w:t>
      </w:r>
      <w:r>
        <w:rPr>
          <w:rFonts w:ascii="Times New Roman" w:hAnsi="Times New Roman" w:eastAsia="Times New Roman" w:cs="Times New Roman"/>
          <w:b w:val="0"/>
          <w:bCs w:val="0"/>
          <w:sz w:val="19"/>
          <w:szCs w:val="19"/>
          <w:rtl w:val="1"/>
        </w:rPr>
        <w:t xml:space="preserve"> וּמַכְחִישׁ זֶה </w:t>
      </w:r>
      <w:r>
        <w:rPr>
          <w:rFonts w:ascii="Times New Roman" w:hAnsi="Times New Roman" w:eastAsia="Times New Roman" w:cs="Times New Roman"/>
          <w:b w:val="1"/>
          <w:bCs w:val="1"/>
          <w:sz w:val="19"/>
          <w:szCs w:val="19"/>
          <w:rtl w:val="0"/>
        </w:rPr>
        <w:t>– and actively denies this,</w:t>
      </w:r>
      <w:r>
        <w:rPr>
          <w:rFonts w:ascii="Times New Roman" w:hAnsi="Times New Roman" w:eastAsia="Times New Roman" w:cs="Times New Roman"/>
          <w:b w:val="0"/>
          <w:bCs w:val="0"/>
          <w:sz w:val="19"/>
          <w:szCs w:val="19"/>
          <w:rtl w:val="1"/>
        </w:rPr>
        <w:t xml:space="preserve"> שֶׁאֵין מְצִיאוּת שֹׁרֶשׁ טוֹב, חַס וְשָׁלוֹם. </w:t>
      </w:r>
      <w:r>
        <w:rPr>
          <w:rFonts w:ascii="Times New Roman" w:hAnsi="Times New Roman" w:eastAsia="Times New Roman" w:cs="Times New Roman"/>
          <w:b w:val="1"/>
          <w:bCs w:val="1"/>
          <w:sz w:val="19"/>
          <w:szCs w:val="19"/>
          <w:rtl w:val="0"/>
        </w:rPr>
        <w:t>– claiming that no inherent root of good exists at all, Heaven forbid.</w:t>
      </w:r>
      <w:r>
        <w:rPr>
          <w:rFonts w:ascii="Times New Roman" w:hAnsi="Times New Roman" w:eastAsia="Times New Roman" w:cs="Times New Roman"/>
          <w:b w:val="0"/>
          <w:bCs w:val="0"/>
          <w:sz w:val="19"/>
          <w:szCs w:val="19"/>
          <w:rtl w:val="1"/>
        </w:rPr>
        <w:t xml:space="preserve"> וְכָל זְמַן שֶׁלֹּא נִמְחָה לְגַמְרֵי מִן הָעוֹלָם, </w:t>
      </w:r>
      <w:r>
        <w:rPr>
          <w:rFonts w:ascii="Times New Roman" w:hAnsi="Times New Roman" w:eastAsia="Times New Roman" w:cs="Times New Roman"/>
          <w:b w:val="1"/>
          <w:bCs w:val="1"/>
          <w:sz w:val="19"/>
          <w:szCs w:val="19"/>
          <w:rtl w:val="0"/>
        </w:rPr>
        <w:t>– And so long as he has not been blotted out entirely from the world,</w:t>
      </w:r>
      <w:r>
        <w:rPr>
          <w:rFonts w:ascii="Times New Roman" w:hAnsi="Times New Roman" w:eastAsia="Times New Roman" w:cs="Times New Roman"/>
          <w:b w:val="0"/>
          <w:bCs w:val="0"/>
          <w:sz w:val="19"/>
          <w:szCs w:val="19"/>
          <w:rtl w:val="1"/>
        </w:rPr>
        <w:t xml:space="preserve"> וְיֵשׁ מְצִיאוּת הִתְגַּלּוּת שֹׁרֶשׁ רַע, </w:t>
      </w:r>
      <w:r>
        <w:rPr>
          <w:rFonts w:ascii="Times New Roman" w:hAnsi="Times New Roman" w:eastAsia="Times New Roman" w:cs="Times New Roman"/>
          <w:b w:val="1"/>
          <w:bCs w:val="1"/>
          <w:sz w:val="19"/>
          <w:szCs w:val="19"/>
          <w:rtl w:val="0"/>
        </w:rPr>
        <w:t>– and some manifest presence of the root of evil still endures,</w:t>
      </w:r>
      <w:r>
        <w:rPr>
          <w:rFonts w:ascii="Times New Roman" w:hAnsi="Times New Roman" w:eastAsia="Times New Roman" w:cs="Times New Roman"/>
          <w:b w:val="0"/>
          <w:bCs w:val="0"/>
          <w:sz w:val="19"/>
          <w:szCs w:val="19"/>
          <w:rtl w:val="1"/>
        </w:rPr>
        <w:t xml:space="preserve"> יֵשׁ מְצִיאוּת זֶה </w:t>
      </w:r>
      <w:r>
        <w:rPr>
          <w:rFonts w:ascii="Times New Roman" w:hAnsi="Times New Roman" w:eastAsia="Times New Roman" w:cs="Times New Roman"/>
          <w:b w:val="1"/>
          <w:bCs w:val="1"/>
          <w:sz w:val="19"/>
          <w:szCs w:val="19"/>
          <w:rtl w:val="0"/>
        </w:rPr>
        <w:t>– there remains room</w:t>
      </w:r>
      <w:r>
        <w:rPr>
          <w:rFonts w:ascii="Times New Roman" w:hAnsi="Times New Roman" w:eastAsia="Times New Roman" w:cs="Times New Roman"/>
          <w:b w:val="0"/>
          <w:bCs w:val="0"/>
          <w:sz w:val="19"/>
          <w:szCs w:val="19"/>
          <w:rtl w:val="1"/>
        </w:rPr>
        <w:t xml:space="preserve"> מִצַּד הַנִּגְלֶה בָּעוֹלָם הַזֶּה </w:t>
      </w:r>
      <w:r>
        <w:rPr>
          <w:rFonts w:ascii="Times New Roman" w:hAnsi="Times New Roman" w:eastAsia="Times New Roman" w:cs="Times New Roman"/>
          <w:b w:val="1"/>
          <w:bCs w:val="1"/>
          <w:sz w:val="19"/>
          <w:szCs w:val="19"/>
          <w:rtl w:val="0"/>
        </w:rPr>
        <w:t>– from the outward perspective of this world</w:t>
      </w:r>
      <w:r>
        <w:rPr>
          <w:rFonts w:ascii="Times New Roman" w:hAnsi="Times New Roman" w:eastAsia="Times New Roman" w:cs="Times New Roman"/>
          <w:b w:val="0"/>
          <w:bCs w:val="0"/>
          <w:sz w:val="19"/>
          <w:szCs w:val="19"/>
          <w:rtl w:val="1"/>
        </w:rPr>
        <w:t xml:space="preserve"> לַחְשֹׁב שֶׁאֶפְשָׁר לְהִנָּתֵק מִן הַיַּהֲדוּת לְגַמְרֵי, </w:t>
      </w:r>
      <w:r>
        <w:rPr>
          <w:rFonts w:ascii="Times New Roman" w:hAnsi="Times New Roman" w:eastAsia="Times New Roman" w:cs="Times New Roman"/>
          <w:b w:val="1"/>
          <w:bCs w:val="1"/>
          <w:sz w:val="19"/>
          <w:szCs w:val="19"/>
          <w:rtl w:val="0"/>
        </w:rPr>
        <w:t>– to imagine that one could sever himself entirely from Jewishness—</w:t>
      </w:r>
      <w:r>
        <w:rPr>
          <w:rFonts w:ascii="Times New Roman" w:hAnsi="Times New Roman" w:eastAsia="Times New Roman" w:cs="Times New Roman"/>
          <w:b w:val="0"/>
          <w:bCs w:val="0"/>
          <w:sz w:val="19"/>
          <w:szCs w:val="19"/>
          <w:rtl w:val="1"/>
        </w:rPr>
        <w:t xml:space="preserve"> כְּעִנְיַן הַמּוּמָרִים הַגְּמוּרִים לְהַכְעִיס, </w:t>
      </w:r>
      <w:r>
        <w:rPr>
          <w:rFonts w:ascii="Times New Roman" w:hAnsi="Times New Roman" w:eastAsia="Times New Roman" w:cs="Times New Roman"/>
          <w:b w:val="1"/>
          <w:bCs w:val="1"/>
          <w:sz w:val="19"/>
          <w:szCs w:val="19"/>
          <w:rtl w:val="0"/>
        </w:rPr>
        <w:t>– like the case of total, defiant apostates</w:t>
      </w:r>
      <w:r>
        <w:rPr>
          <w:rFonts w:ascii="Times New Roman" w:hAnsi="Times New Roman" w:eastAsia="Times New Roman" w:cs="Times New Roman"/>
          <w:b w:val="0"/>
          <w:bCs w:val="0"/>
          <w:sz w:val="19"/>
          <w:szCs w:val="19"/>
          <w:rtl w:val="1"/>
        </w:rPr>
        <w:t xml:space="preserve"> שֶׁחוֹשְׁבִים כְּאִלּוּ נֶחֱלַף </w:t>
      </w:r>
      <w:r>
        <w:rPr>
          <w:rFonts w:ascii="Times New Roman" w:hAnsi="Times New Roman" w:eastAsia="Times New Roman" w:cs="Times New Roman"/>
          <w:b w:val="1"/>
          <w:bCs w:val="1"/>
          <w:sz w:val="19"/>
          <w:szCs w:val="19"/>
          <w:rtl w:val="0"/>
        </w:rPr>
        <w:t>– who imagine as though they have been altered</w:t>
      </w:r>
      <w:r>
        <w:rPr>
          <w:rFonts w:ascii="Times New Roman" w:hAnsi="Times New Roman" w:eastAsia="Times New Roman" w:cs="Times New Roman"/>
          <w:b w:val="0"/>
          <w:bCs w:val="0"/>
          <w:sz w:val="19"/>
          <w:szCs w:val="19"/>
          <w:rtl w:val="1"/>
        </w:rPr>
        <w:t xml:space="preserve"> וְנַעֲשָׂה עוֹבְדֵי כּוֹכָבִים וּמַזָּלוֹת. </w:t>
      </w:r>
      <w:r>
        <w:rPr>
          <w:rFonts w:ascii="Times New Roman" w:hAnsi="Times New Roman" w:eastAsia="Times New Roman" w:cs="Times New Roman"/>
          <w:b w:val="1"/>
          <w:bCs w:val="1"/>
          <w:sz w:val="19"/>
          <w:szCs w:val="19"/>
          <w:rtl w:val="0"/>
        </w:rPr>
        <w:t>– and transformed into actual idolaters.</w:t>
      </w:r>
      <w:r>
        <w:rPr>
          <w:rFonts w:ascii="Times New Roman" w:hAnsi="Times New Roman" w:eastAsia="Times New Roman" w:cs="Times New Roman"/>
          <w:b w:val="0"/>
          <w:bCs w:val="0"/>
          <w:sz w:val="19"/>
          <w:szCs w:val="19"/>
          <w:rtl w:val="1"/>
        </w:rPr>
        <w:t xml:space="preserve"> וְזֶהוּ מְצִיאוּת קִנְיַן גּוֹי לְיִשְׂרָאֵל </w:t>
      </w:r>
      <w:r>
        <w:rPr>
          <w:rFonts w:ascii="Times New Roman" w:hAnsi="Times New Roman" w:eastAsia="Times New Roman" w:cs="Times New Roman"/>
          <w:b w:val="1"/>
          <w:bCs w:val="1"/>
          <w:sz w:val="19"/>
          <w:szCs w:val="19"/>
          <w:rtl w:val="0"/>
        </w:rPr>
        <w:t>– And this underlies the phenomenon of a gentile legally acquiring a Jew</w:t>
      </w:r>
      <w:r>
        <w:rPr>
          <w:rFonts w:ascii="Times New Roman" w:hAnsi="Times New Roman" w:eastAsia="Times New Roman" w:cs="Times New Roman"/>
          <w:b w:val="0"/>
          <w:bCs w:val="0"/>
          <w:sz w:val="19"/>
          <w:szCs w:val="19"/>
          <w:rtl w:val="1"/>
        </w:rPr>
        <w:t xml:space="preserve"> מִצַּד הָעוֹלָם הַזֶּה, </w:t>
      </w:r>
      <w:r>
        <w:rPr>
          <w:rFonts w:ascii="Times New Roman" w:hAnsi="Times New Roman" w:eastAsia="Times New Roman" w:cs="Times New Roman"/>
          <w:b w:val="1"/>
          <w:bCs w:val="1"/>
          <w:sz w:val="19"/>
          <w:szCs w:val="19"/>
          <w:rtl w:val="0"/>
        </w:rPr>
        <w:t>– from the framework of this physical world,</w:t>
      </w:r>
      <w:r>
        <w:rPr>
          <w:rFonts w:ascii="Times New Roman" w:hAnsi="Times New Roman" w:eastAsia="Times New Roman" w:cs="Times New Roman"/>
          <w:b w:val="0"/>
          <w:bCs w:val="0"/>
          <w:sz w:val="19"/>
          <w:szCs w:val="19"/>
          <w:rtl w:val="1"/>
        </w:rPr>
        <w:t xml:space="preserve"> שֶׁהָעַבְדוּת הוּא רַק עַל יְדֵי שֶׁנֶּחְשָׁב </w:t>
      </w:r>
      <w:r>
        <w:rPr>
          <w:rFonts w:ascii="Times New Roman" w:hAnsi="Times New Roman" w:eastAsia="Times New Roman" w:cs="Times New Roman"/>
          <w:b w:val="1"/>
          <w:bCs w:val="1"/>
          <w:sz w:val="19"/>
          <w:szCs w:val="19"/>
          <w:rtl w:val="0"/>
        </w:rPr>
        <w:t>– for such enslavement exists only insofar as it appears</w:t>
      </w:r>
      <w:r>
        <w:rPr>
          <w:rFonts w:ascii="Times New Roman" w:hAnsi="Times New Roman" w:eastAsia="Times New Roman" w:cs="Times New Roman"/>
          <w:b w:val="0"/>
          <w:bCs w:val="0"/>
          <w:sz w:val="19"/>
          <w:szCs w:val="19"/>
          <w:rtl w:val="1"/>
        </w:rPr>
        <w:t xml:space="preserve"> כְּאִלּוּ אֵינוֹ, חַס וְשָׁלוֹם, עַבְדּוֹ יִתְבָּרַךְ, </w:t>
      </w:r>
      <w:r>
        <w:rPr>
          <w:rFonts w:ascii="Times New Roman" w:hAnsi="Times New Roman" w:eastAsia="Times New Roman" w:cs="Times New Roman"/>
          <w:b w:val="1"/>
          <w:bCs w:val="1"/>
          <w:sz w:val="19"/>
          <w:szCs w:val="19"/>
          <w:rtl w:val="0"/>
        </w:rPr>
        <w:t>– as though he were no longer, Heaven forbid, a servant of the Blessed One;</w:t>
      </w:r>
      <w:r>
        <w:rPr>
          <w:rFonts w:ascii="Times New Roman" w:hAnsi="Times New Roman" w:eastAsia="Times New Roman" w:cs="Times New Roman"/>
          <w:b w:val="0"/>
          <w:bCs w:val="0"/>
          <w:sz w:val="19"/>
          <w:szCs w:val="19"/>
          <w:rtl w:val="1"/>
        </w:rPr>
        <w:t xml:space="preserve"> וְזֶהוּ עִקָּרוֹ מִצַּד עֲמָלֵק. </w:t>
      </w:r>
      <w:r>
        <w:rPr>
          <w:rFonts w:ascii="Times New Roman" w:hAnsi="Times New Roman" w:eastAsia="Times New Roman" w:cs="Times New Roman"/>
          <w:b w:val="1"/>
          <w:bCs w:val="1"/>
          <w:sz w:val="19"/>
          <w:szCs w:val="19"/>
          <w:rtl w:val="0"/>
        </w:rPr>
        <w:t>– and this premise originates essentially from Amalek.</w:t>
      </w:r>
      <w:r>
        <w:rPr>
          <w:rFonts w:ascii="Times New Roman" w:hAnsi="Times New Roman" w:eastAsia="Times New Roman" w:cs="Times New Roman"/>
          <w:b w:val="0"/>
          <w:bCs w:val="0"/>
          <w:sz w:val="19"/>
          <w:szCs w:val="19"/>
          <w:rtl w:val="1"/>
        </w:rPr>
        <w:t xml:space="preserve"> וּכְשֶׁרָאָה מַפַּלְתּוֹ תְּחִלָּה, </w:t>
      </w:r>
      <w:r>
        <w:rPr>
          <w:rFonts w:ascii="Times New Roman" w:hAnsi="Times New Roman" w:eastAsia="Times New Roman" w:cs="Times New Roman"/>
          <w:b w:val="1"/>
          <w:bCs w:val="1"/>
          <w:sz w:val="19"/>
          <w:szCs w:val="19"/>
          <w:rtl w:val="0"/>
        </w:rPr>
        <w:t>– And when Amalek witnessed his initial downfall at Rephidim,</w:t>
      </w:r>
      <w:r>
        <w:rPr>
          <w:rFonts w:ascii="Times New Roman" w:hAnsi="Times New Roman" w:eastAsia="Times New Roman" w:cs="Times New Roman"/>
          <w:b w:val="0"/>
          <w:bCs w:val="0"/>
          <w:sz w:val="19"/>
          <w:szCs w:val="19"/>
          <w:rtl w:val="1"/>
        </w:rPr>
        <w:t xml:space="preserve"> הִתְחַכֵּם אַחַר כָּךְ לְשַׁנּוֹת כְּסוּת וְלָשׁוֹן </w:t>
      </w:r>
      <w:r>
        <w:rPr>
          <w:rFonts w:ascii="Times New Roman" w:hAnsi="Times New Roman" w:eastAsia="Times New Roman" w:cs="Times New Roman"/>
          <w:b w:val="1"/>
          <w:bCs w:val="1"/>
          <w:sz w:val="19"/>
          <w:szCs w:val="19"/>
          <w:rtl w:val="0"/>
        </w:rPr>
        <w:t>– he subsequently devised a scheme to disguise his clothing and language</w:t>
      </w:r>
      <w:r>
        <w:rPr>
          <w:rFonts w:ascii="Times New Roman" w:hAnsi="Times New Roman" w:eastAsia="Times New Roman" w:cs="Times New Roman"/>
          <w:b w:val="0"/>
          <w:bCs w:val="0"/>
          <w:sz w:val="19"/>
          <w:szCs w:val="19"/>
          <w:rtl w:val="1"/>
        </w:rPr>
        <w:t xml:space="preserve"> (כְּמוֹ שֶׁכָּתְבוּ תּוֹסָפוֹת, רֹאשׁ הַשָּׁנָה מְפַיֵּט, </w:t>
      </w:r>
      <w:r>
        <w:rPr>
          <w:rFonts w:ascii="Times New Roman" w:hAnsi="Times New Roman" w:eastAsia="Times New Roman" w:cs="Times New Roman"/>
          <w:b w:val="1"/>
          <w:bCs w:val="1"/>
          <w:sz w:val="19"/>
          <w:szCs w:val="19"/>
          <w:rtl w:val="0"/>
        </w:rPr>
        <w:t>– as Tosafot noted, quoting the liturgical poet on Rosh Hashanah,</w:t>
      </w:r>
      <w:r>
        <w:rPr>
          <w:rFonts w:ascii="Times New Roman" w:hAnsi="Times New Roman" w:eastAsia="Times New Roman" w:cs="Times New Roman"/>
          <w:b w:val="0"/>
          <w:bCs w:val="0"/>
          <w:sz w:val="19"/>
          <w:szCs w:val="19"/>
          <w:rtl w:val="1"/>
        </w:rPr>
        <w:t xml:space="preserve"> וְכֵן הוּא בְּיַלְקוּט שִׁמְעוֹנִי, פָּרָשַׁת חֻקַּת) </w:t>
      </w:r>
      <w:r>
        <w:rPr>
          <w:rFonts w:ascii="Times New Roman" w:hAnsi="Times New Roman" w:eastAsia="Times New Roman" w:cs="Times New Roman"/>
          <w:b w:val="1"/>
          <w:bCs w:val="1"/>
          <w:sz w:val="19"/>
          <w:szCs w:val="19"/>
          <w:rtl w:val="0"/>
        </w:rPr>
        <w:t>– and likewise in Yalkut Shimoni, Parshat Chukat,</w:t>
      </w:r>
      <w:r>
        <w:rPr>
          <w:rFonts w:ascii="Times New Roman" w:hAnsi="Times New Roman" w:eastAsia="Times New Roman" w:cs="Times New Roman"/>
          <w:b w:val="0"/>
          <w:bCs w:val="0"/>
          <w:sz w:val="19"/>
          <w:szCs w:val="19"/>
          <w:rtl w:val="1"/>
        </w:rPr>
        <w:t xml:space="preserve"> וּלְהִתְדַּמּוֹת לִכְנַעֲנִי. </w:t>
      </w:r>
      <w:r>
        <w:rPr>
          <w:rFonts w:ascii="Times New Roman" w:hAnsi="Times New Roman" w:eastAsia="Times New Roman" w:cs="Times New Roman"/>
          <w:b w:val="1"/>
          <w:bCs w:val="1"/>
          <w:sz w:val="19"/>
          <w:szCs w:val="19"/>
          <w:rtl w:val="0"/>
        </w:rPr>
        <w:t>– and masquerade as a Canaanite.</w:t>
      </w:r>
      <w:r>
        <w:rPr>
          <w:rFonts w:ascii="Times New Roman" w:hAnsi="Times New Roman" w:eastAsia="Times New Roman" w:cs="Times New Roman"/>
          <w:b w:val="0"/>
          <w:bCs w:val="0"/>
          <w:sz w:val="19"/>
          <w:szCs w:val="19"/>
          <w:rtl w:val="1"/>
        </w:rPr>
        <w:t xml:space="preserve"> וְהָיָה כְּשֶׁשָּׁמַע מִיתַת אַהֲרֹן, </w:t>
      </w:r>
      <w:r>
        <w:rPr>
          <w:rFonts w:ascii="Times New Roman" w:hAnsi="Times New Roman" w:eastAsia="Times New Roman" w:cs="Times New Roman"/>
          <w:b w:val="1"/>
          <w:bCs w:val="1"/>
          <w:sz w:val="19"/>
          <w:szCs w:val="19"/>
          <w:rtl w:val="0"/>
        </w:rPr>
        <w:t>– And this occurred when he heard of the passing of Aaron,</w:t>
      </w:r>
      <w:r>
        <w:rPr>
          <w:rFonts w:ascii="Times New Roman" w:hAnsi="Times New Roman" w:eastAsia="Times New Roman" w:cs="Times New Roman"/>
          <w:b w:val="0"/>
          <w:bCs w:val="0"/>
          <w:sz w:val="19"/>
          <w:szCs w:val="19"/>
          <w:rtl w:val="1"/>
        </w:rPr>
        <w:t xml:space="preserve"> עַמּוּד הָעֲבוֹדָה, </w:t>
      </w:r>
      <w:r>
        <w:rPr>
          <w:rFonts w:ascii="Times New Roman" w:hAnsi="Times New Roman" w:eastAsia="Times New Roman" w:cs="Times New Roman"/>
          <w:b w:val="1"/>
          <w:bCs w:val="1"/>
          <w:sz w:val="19"/>
          <w:szCs w:val="19"/>
          <w:rtl w:val="0"/>
        </w:rPr>
        <w:t>– the Pillar of Divine Service,</w:t>
      </w:r>
      <w:r>
        <w:rPr>
          <w:rFonts w:ascii="Times New Roman" w:hAnsi="Times New Roman" w:eastAsia="Times New Roman" w:cs="Times New Roman"/>
          <w:b w:val="0"/>
          <w:bCs w:val="0"/>
          <w:sz w:val="19"/>
          <w:szCs w:val="19"/>
          <w:rtl w:val="1"/>
        </w:rPr>
        <w:t xml:space="preserve"> שֶׁהוּא שֹׁרֶשׁ הַטּוֹב בַּפּוֹעַל מַמָּשׁ, </w:t>
      </w:r>
      <w:r>
        <w:rPr>
          <w:rFonts w:ascii="Times New Roman" w:hAnsi="Times New Roman" w:eastAsia="Times New Roman" w:cs="Times New Roman"/>
          <w:b w:val="1"/>
          <w:bCs w:val="1"/>
          <w:sz w:val="19"/>
          <w:szCs w:val="19"/>
          <w:rtl w:val="0"/>
        </w:rPr>
        <w:t>– who embodies the actual, tangible root of good</w:t>
      </w:r>
      <w:r>
        <w:rPr>
          <w:rFonts w:ascii="Times New Roman" w:hAnsi="Times New Roman" w:eastAsia="Times New Roman" w:cs="Times New Roman"/>
          <w:b w:val="0"/>
          <w:bCs w:val="0"/>
          <w:sz w:val="19"/>
          <w:szCs w:val="19"/>
          <w:rtl w:val="1"/>
        </w:rPr>
        <w:t xml:space="preserve"> בַּעֲבוֹדָה מַמָּשִׁית לַהַשֵּׁם יִתְבָּרַךְ, </w:t>
      </w:r>
      <w:r>
        <w:rPr>
          <w:rFonts w:ascii="Times New Roman" w:hAnsi="Times New Roman" w:eastAsia="Times New Roman" w:cs="Times New Roman"/>
          <w:b w:val="1"/>
          <w:bCs w:val="1"/>
          <w:sz w:val="19"/>
          <w:szCs w:val="19"/>
          <w:rtl w:val="0"/>
        </w:rPr>
        <w:t>– in concrete service rendered to Hashem, blessed be He,</w:t>
      </w:r>
      <w:r>
        <w:rPr>
          <w:rFonts w:ascii="Times New Roman" w:hAnsi="Times New Roman" w:eastAsia="Times New Roman" w:cs="Times New Roman"/>
          <w:b w:val="0"/>
          <w:bCs w:val="0"/>
          <w:sz w:val="19"/>
          <w:szCs w:val="19"/>
          <w:rtl w:val="1"/>
        </w:rPr>
        <w:t xml:space="preserve"> וְנִסְתַּלְּקוּ עַנְנֵי כָּבוֹד. </w:t>
      </w:r>
      <w:r>
        <w:rPr>
          <w:rFonts w:ascii="Times New Roman" w:hAnsi="Times New Roman" w:eastAsia="Times New Roman" w:cs="Times New Roman"/>
          <w:b w:val="1"/>
          <w:bCs w:val="1"/>
          <w:sz w:val="19"/>
          <w:szCs w:val="19"/>
          <w:rtl w:val="0"/>
        </w:rPr>
        <w:t>– and the Clouds of Glory departed.</w:t>
      </w:r>
      <w:r>
        <w:rPr>
          <w:rFonts w:ascii="Times New Roman" w:hAnsi="Times New Roman" w:eastAsia="Times New Roman" w:cs="Times New Roman"/>
          <w:b w:val="0"/>
          <w:bCs w:val="0"/>
          <w:sz w:val="19"/>
          <w:szCs w:val="19"/>
          <w:rtl w:val="1"/>
        </w:rPr>
        <w:t xml:space="preserve"> יָדוּעַ דִּבְכָל מָקוֹם בַּכָּתוּב, </w:t>
      </w:r>
      <w:r>
        <w:rPr>
          <w:rFonts w:ascii="Times New Roman" w:hAnsi="Times New Roman" w:eastAsia="Times New Roman" w:cs="Times New Roman"/>
          <w:b w:val="1"/>
          <w:bCs w:val="1"/>
          <w:sz w:val="19"/>
          <w:szCs w:val="19"/>
          <w:rtl w:val="0"/>
        </w:rPr>
        <w:t>– It is known that wherever mentioned in Scripture,</w:t>
      </w:r>
      <w:r>
        <w:rPr>
          <w:rFonts w:ascii="Times New Roman" w:hAnsi="Times New Roman" w:eastAsia="Times New Roman" w:cs="Times New Roman"/>
          <w:b w:val="0"/>
          <w:bCs w:val="0"/>
          <w:sz w:val="19"/>
          <w:szCs w:val="19"/>
          <w:rtl w:val="1"/>
        </w:rPr>
        <w:t xml:space="preserve"> הִתְגַּלּוּת עַמּוּד עָנָן </w:t>
      </w:r>
      <w:r>
        <w:rPr>
          <w:rFonts w:ascii="Times New Roman" w:hAnsi="Times New Roman" w:eastAsia="Times New Roman" w:cs="Times New Roman"/>
          <w:b w:val="1"/>
          <w:bCs w:val="1"/>
          <w:sz w:val="19"/>
          <w:szCs w:val="19"/>
          <w:rtl w:val="0"/>
        </w:rPr>
        <w:t>– the manifestation of the pillar of cloud</w:t>
      </w:r>
      <w:r>
        <w:rPr>
          <w:rFonts w:ascii="Times New Roman" w:hAnsi="Times New Roman" w:eastAsia="Times New Roman" w:cs="Times New Roman"/>
          <w:b w:val="0"/>
          <w:bCs w:val="0"/>
          <w:sz w:val="19"/>
          <w:szCs w:val="19"/>
          <w:rtl w:val="1"/>
        </w:rPr>
        <w:t xml:space="preserve"> הוּא הִתְגַּלּוּת שְׁכִינָה וּכְבוֹד הַשֵּׁם, </w:t>
      </w:r>
      <w:r>
        <w:rPr>
          <w:rFonts w:ascii="Times New Roman" w:hAnsi="Times New Roman" w:eastAsia="Times New Roman" w:cs="Times New Roman"/>
          <w:b w:val="1"/>
          <w:bCs w:val="1"/>
          <w:sz w:val="19"/>
          <w:szCs w:val="19"/>
          <w:rtl w:val="0"/>
        </w:rPr>
        <w:t>– is the revelation of the Shechinah and the Divine Glory;</w:t>
      </w:r>
      <w:r>
        <w:rPr>
          <w:rFonts w:ascii="Times New Roman" w:hAnsi="Times New Roman" w:eastAsia="Times New Roman" w:cs="Times New Roman"/>
          <w:b w:val="0"/>
          <w:bCs w:val="0"/>
          <w:sz w:val="19"/>
          <w:szCs w:val="19"/>
          <w:rtl w:val="1"/>
        </w:rPr>
        <w:t xml:space="preserve"> וּבִזְכוּת אַהֲרֹן, שֶׁהוּא עֲבוֹדַת הַקָּרְבָּנוֹת, </w:t>
      </w:r>
      <w:r>
        <w:rPr>
          <w:rFonts w:ascii="Times New Roman" w:hAnsi="Times New Roman" w:eastAsia="Times New Roman" w:cs="Times New Roman"/>
          <w:b w:val="1"/>
          <w:bCs w:val="1"/>
          <w:sz w:val="19"/>
          <w:szCs w:val="19"/>
          <w:rtl w:val="0"/>
        </w:rPr>
        <w:t>– and through the merit of Aaron, who performed the sacrificial rites,</w:t>
      </w:r>
      <w:r>
        <w:rPr>
          <w:rFonts w:ascii="Times New Roman" w:hAnsi="Times New Roman" w:eastAsia="Times New Roman" w:cs="Times New Roman"/>
          <w:b w:val="0"/>
          <w:bCs w:val="0"/>
          <w:sz w:val="19"/>
          <w:szCs w:val="19"/>
          <w:rtl w:val="1"/>
        </w:rPr>
        <w:t xml:space="preserve"> הָיוּ עַנְנֵי כָּבוֹד, </w:t>
      </w:r>
      <w:r>
        <w:rPr>
          <w:rFonts w:ascii="Times New Roman" w:hAnsi="Times New Roman" w:eastAsia="Times New Roman" w:cs="Times New Roman"/>
          <w:b w:val="1"/>
          <w:bCs w:val="1"/>
          <w:sz w:val="19"/>
          <w:szCs w:val="19"/>
          <w:rtl w:val="0"/>
        </w:rPr>
        <w:t>– Israel was sheltered by the Clouds of Glory,</w:t>
      </w:r>
      <w:r>
        <w:rPr>
          <w:rFonts w:ascii="Times New Roman" w:hAnsi="Times New Roman" w:eastAsia="Times New Roman" w:cs="Times New Roman"/>
          <w:b w:val="0"/>
          <w:bCs w:val="0"/>
          <w:sz w:val="19"/>
          <w:szCs w:val="19"/>
          <w:rtl w:val="1"/>
        </w:rPr>
        <w:t xml:space="preserve"> שֶׁהוּא הִתְגַּלּוּת שְׁכִינָה בְּיִשְׂרָאֵל, </w:t>
      </w:r>
      <w:r>
        <w:rPr>
          <w:rFonts w:ascii="Times New Roman" w:hAnsi="Times New Roman" w:eastAsia="Times New Roman" w:cs="Times New Roman"/>
          <w:b w:val="1"/>
          <w:bCs w:val="1"/>
          <w:sz w:val="19"/>
          <w:szCs w:val="19"/>
          <w:rtl w:val="0"/>
        </w:rPr>
        <w:t>– which was the open presence of the Shechinah within Israel,</w:t>
      </w:r>
      <w:r>
        <w:rPr>
          <w:rFonts w:ascii="Times New Roman" w:hAnsi="Times New Roman" w:eastAsia="Times New Roman" w:cs="Times New Roman"/>
          <w:b w:val="0"/>
          <w:bCs w:val="0"/>
          <w:sz w:val="19"/>
          <w:szCs w:val="19"/>
          <w:rtl w:val="1"/>
        </w:rPr>
        <w:t xml:space="preserve"> וּכְשֶׁמֵּת — נִסְתַּלְּקוּ. </w:t>
      </w:r>
      <w:r>
        <w:rPr>
          <w:rFonts w:ascii="Times New Roman" w:hAnsi="Times New Roman" w:eastAsia="Times New Roman" w:cs="Times New Roman"/>
          <w:b w:val="1"/>
          <w:bCs w:val="1"/>
          <w:sz w:val="19"/>
          <w:szCs w:val="19"/>
          <w:rtl w:val="0"/>
        </w:rPr>
        <w:t>– and when he died, they withdrew.</w:t>
      </w:r>
      <w:r>
        <w:rPr>
          <w:rFonts w:ascii="Times New Roman" w:hAnsi="Times New Roman" w:eastAsia="Times New Roman" w:cs="Times New Roman"/>
          <w:b w:val="0"/>
          <w:bCs w:val="0"/>
          <w:sz w:val="19"/>
          <w:szCs w:val="19"/>
          <w:rtl w:val="1"/>
        </w:rPr>
        <w:t xml:space="preserve"> וְחָשַׁב דְּהָיָה הִסְתַּלְּקוּת גִּלּוּי שְׁכִינָה לְגַמְרֵי, </w:t>
      </w:r>
      <w:r>
        <w:rPr>
          <w:rFonts w:ascii="Times New Roman" w:hAnsi="Times New Roman" w:eastAsia="Times New Roman" w:cs="Times New Roman"/>
          <w:b w:val="1"/>
          <w:bCs w:val="1"/>
          <w:sz w:val="19"/>
          <w:szCs w:val="19"/>
          <w:rtl w:val="0"/>
        </w:rPr>
        <w:t>– Amalek presumed that the revelation of the Shechinah had departed completely,</w:t>
      </w:r>
      <w:r>
        <w:rPr>
          <w:rFonts w:ascii="Times New Roman" w:hAnsi="Times New Roman" w:eastAsia="Times New Roman" w:cs="Times New Roman"/>
          <w:b w:val="0"/>
          <w:bCs w:val="0"/>
          <w:sz w:val="19"/>
          <w:szCs w:val="19"/>
          <w:rtl w:val="1"/>
        </w:rPr>
        <w:t xml:space="preserve"> עַד שֶׁאֶפְשָׁר לְיִשְׂרָאֵל לִהְיוֹת עֲבָדִים לַעֲבָדִים. </w:t>
      </w:r>
      <w:r>
        <w:rPr>
          <w:rFonts w:ascii="Times New Roman" w:hAnsi="Times New Roman" w:eastAsia="Times New Roman" w:cs="Times New Roman"/>
          <w:b w:val="1"/>
          <w:bCs w:val="1"/>
          <w:sz w:val="19"/>
          <w:szCs w:val="19"/>
          <w:rtl w:val="0"/>
        </w:rPr>
        <w:t>– such that Israel could now be reduced to slaves of slaves.</w:t>
      </w:r>
      <w:r>
        <w:rPr>
          <w:rFonts w:ascii="Times New Roman" w:hAnsi="Times New Roman" w:eastAsia="Times New Roman" w:cs="Times New Roman"/>
          <w:b w:val="0"/>
          <w:bCs w:val="0"/>
          <w:sz w:val="19"/>
          <w:szCs w:val="19"/>
          <w:rtl w:val="1"/>
        </w:rPr>
        <w:t xml:space="preserve"> אֲבָל יָדַע מֵאָז שֶׁבָּא בִּרְפִידִים, </w:t>
      </w:r>
      <w:r>
        <w:rPr>
          <w:rFonts w:ascii="Times New Roman" w:hAnsi="Times New Roman" w:eastAsia="Times New Roman" w:cs="Times New Roman"/>
          <w:b w:val="1"/>
          <w:bCs w:val="1"/>
          <w:sz w:val="19"/>
          <w:szCs w:val="19"/>
          <w:rtl w:val="0"/>
        </w:rPr>
        <w:t>– Yet he already knew from his earlier encounter at Rephidim,</w:t>
      </w:r>
      <w:r>
        <w:rPr>
          <w:rFonts w:ascii="Times New Roman" w:hAnsi="Times New Roman" w:eastAsia="Times New Roman" w:cs="Times New Roman"/>
          <w:b w:val="0"/>
          <w:bCs w:val="0"/>
          <w:sz w:val="19"/>
          <w:szCs w:val="19"/>
          <w:rtl w:val="1"/>
        </w:rPr>
        <w:t xml:space="preserve"> דְּהָיָה קוֹדֶם מַתַּן תּוֹרָה, </w:t>
      </w:r>
      <w:r>
        <w:rPr>
          <w:rFonts w:ascii="Times New Roman" w:hAnsi="Times New Roman" w:eastAsia="Times New Roman" w:cs="Times New Roman"/>
          <w:b w:val="1"/>
          <w:bCs w:val="1"/>
          <w:sz w:val="19"/>
          <w:szCs w:val="19"/>
          <w:rtl w:val="0"/>
        </w:rPr>
        <w:t>– which was before the Giving of the Torah,</w:t>
      </w:r>
      <w:r>
        <w:rPr>
          <w:rFonts w:ascii="Times New Roman" w:hAnsi="Times New Roman" w:eastAsia="Times New Roman" w:cs="Times New Roman"/>
          <w:b w:val="0"/>
          <w:bCs w:val="0"/>
          <w:sz w:val="19"/>
          <w:szCs w:val="19"/>
          <w:rtl w:val="1"/>
        </w:rPr>
        <w:t xml:space="preserve"> וְגַם כֵּן הָיוּ בְּרִפְיוֹן מִדִּבְרֵי תוֹרָה, </w:t>
      </w:r>
      <w:r>
        <w:rPr>
          <w:rFonts w:ascii="Times New Roman" w:hAnsi="Times New Roman" w:eastAsia="Times New Roman" w:cs="Times New Roman"/>
          <w:b w:val="1"/>
          <w:bCs w:val="1"/>
          <w:sz w:val="19"/>
          <w:szCs w:val="19"/>
          <w:rtl w:val="0"/>
        </w:rPr>
        <w:t>– when they were likewise in a state of laxity in Torah,</w:t>
      </w:r>
      <w:r>
        <w:rPr>
          <w:rFonts w:ascii="Times New Roman" w:hAnsi="Times New Roman" w:eastAsia="Times New Roman" w:cs="Times New Roman"/>
          <w:b w:val="0"/>
          <w:bCs w:val="0"/>
          <w:sz w:val="19"/>
          <w:szCs w:val="19"/>
          <w:rtl w:val="1"/>
        </w:rPr>
        <w:t xml:space="preserve"> וְעִם כָּל זֶה רָאָה שֶׁלֹּא יָכֹל לָהֶם — </w:t>
      </w:r>
      <w:r>
        <w:rPr>
          <w:rFonts w:ascii="Times New Roman" w:hAnsi="Times New Roman" w:eastAsia="Times New Roman" w:cs="Times New Roman"/>
          <w:b w:val="1"/>
          <w:bCs w:val="1"/>
          <w:sz w:val="19"/>
          <w:szCs w:val="19"/>
          <w:rtl w:val="0"/>
        </w:rPr>
        <w:t>– and even so he saw that he could not conquer them—</w:t>
      </w:r>
      <w:r>
        <w:rPr>
          <w:rFonts w:ascii="Times New Roman" w:hAnsi="Times New Roman" w:eastAsia="Times New Roman" w:cs="Times New Roman"/>
          <w:b w:val="0"/>
          <w:bCs w:val="0"/>
          <w:sz w:val="19"/>
          <w:szCs w:val="19"/>
          <w:rtl w:val="1"/>
        </w:rPr>
        <w:t xml:space="preserve"> יָדַע דְּאִי אֶפְשָׁר לוֹ מִצַּד עַצְמוֹ לִשְׁלֹט עֲלֵיהֶם, </w:t>
      </w:r>
      <w:r>
        <w:rPr>
          <w:rFonts w:ascii="Times New Roman" w:hAnsi="Times New Roman" w:eastAsia="Times New Roman" w:cs="Times New Roman"/>
          <w:b w:val="1"/>
          <w:bCs w:val="1"/>
          <w:sz w:val="19"/>
          <w:szCs w:val="19"/>
          <w:rtl w:val="0"/>
        </w:rPr>
        <w:t>– he knew it was impossible through his own overt power to dominate them;</w:t>
      </w:r>
      <w:r>
        <w:rPr>
          <w:rFonts w:ascii="Times New Roman" w:hAnsi="Times New Roman" w:eastAsia="Times New Roman" w:cs="Times New Roman"/>
          <w:b w:val="0"/>
          <w:bCs w:val="0"/>
          <w:sz w:val="19"/>
          <w:szCs w:val="19"/>
          <w:rtl w:val="1"/>
        </w:rPr>
        <w:t xml:space="preserve"> דְּהַיְינוּ שֶׁיִּתְפַּשֵּׁט שֹׁרֶשׁ הָרָע, חַס וְשָׁלוֹם, גַּם בְּיִשְׂרָאֵל, </w:t>
      </w:r>
      <w:r>
        <w:rPr>
          <w:rFonts w:ascii="Times New Roman" w:hAnsi="Times New Roman" w:eastAsia="Times New Roman" w:cs="Times New Roman"/>
          <w:b w:val="1"/>
          <w:bCs w:val="1"/>
          <w:sz w:val="19"/>
          <w:szCs w:val="19"/>
          <w:rtl w:val="0"/>
        </w:rPr>
        <w:t>– namely, to inject the root of evil, Heaven forbid, into Israel</w:t>
      </w:r>
      <w:r>
        <w:rPr>
          <w:rFonts w:ascii="Times New Roman" w:hAnsi="Times New Roman" w:eastAsia="Times New Roman" w:cs="Times New Roman"/>
          <w:b w:val="0"/>
          <w:bCs w:val="0"/>
          <w:sz w:val="19"/>
          <w:szCs w:val="19"/>
          <w:rtl w:val="1"/>
        </w:rPr>
        <w:t xml:space="preserve"> עַד שֶׁיִּהְיֶה הוּא הָרֵאשִׁית גַּם לְיִשְׂרָאֵל. </w:t>
      </w:r>
      <w:r>
        <w:rPr>
          <w:rFonts w:ascii="Times New Roman" w:hAnsi="Times New Roman" w:eastAsia="Times New Roman" w:cs="Times New Roman"/>
          <w:b w:val="1"/>
          <w:bCs w:val="1"/>
          <w:sz w:val="19"/>
          <w:szCs w:val="19"/>
          <w:rtl w:val="0"/>
        </w:rPr>
        <w:t>– to the point that he would become their primary head as well.</w:t>
      </w:r>
      <w:r>
        <w:rPr>
          <w:rFonts w:ascii="Times New Roman" w:hAnsi="Times New Roman" w:eastAsia="Times New Roman" w:cs="Times New Roman"/>
          <w:b w:val="0"/>
          <w:bCs w:val="0"/>
          <w:sz w:val="19"/>
          <w:szCs w:val="19"/>
          <w:rtl w:val="1"/>
        </w:rPr>
        <w:t xml:space="preserve"> עַל כֵּן הִתְחַכֵּם לְשַׁנּוֹת עַצְמוֹ. </w:t>
      </w:r>
      <w:r>
        <w:rPr>
          <w:rFonts w:ascii="Times New Roman" w:hAnsi="Times New Roman" w:eastAsia="Times New Roman" w:cs="Times New Roman"/>
          <w:b w:val="1"/>
          <w:bCs w:val="1"/>
          <w:sz w:val="19"/>
          <w:szCs w:val="19"/>
          <w:rtl w:val="0"/>
        </w:rPr>
        <w:t>– Therefore he devised a scheme to mask himself.</w:t>
      </w:r>
      <w:r>
        <w:rPr>
          <w:rFonts w:ascii="Times New Roman" w:hAnsi="Times New Roman" w:eastAsia="Times New Roman" w:cs="Times New Roman"/>
          <w:b w:val="0"/>
          <w:bCs w:val="0"/>
          <w:sz w:val="19"/>
          <w:szCs w:val="19"/>
          <w:rtl w:val="1"/>
        </w:rPr>
        <w:t xml:space="preserve"> וְשִׁנּוּי זֶה שֶׁנִּכְתַּב בַּתּוֹרָה, </w:t>
      </w:r>
      <w:r>
        <w:rPr>
          <w:rFonts w:ascii="Times New Roman" w:hAnsi="Times New Roman" w:eastAsia="Times New Roman" w:cs="Times New Roman"/>
          <w:b w:val="1"/>
          <w:bCs w:val="1"/>
          <w:sz w:val="19"/>
          <w:szCs w:val="19"/>
          <w:rtl w:val="0"/>
        </w:rPr>
        <w:t>– And this transformation recorded in the Torah,</w:t>
      </w:r>
      <w:r>
        <w:rPr>
          <w:rFonts w:ascii="Times New Roman" w:hAnsi="Times New Roman" w:eastAsia="Times New Roman" w:cs="Times New Roman"/>
          <w:b w:val="0"/>
          <w:bCs w:val="0"/>
          <w:sz w:val="19"/>
          <w:szCs w:val="19"/>
          <w:rtl w:val="1"/>
        </w:rPr>
        <w:t xml:space="preserve"> וַדַּאי לֹא הָיָה מִצַּד הַלְּבוּשׁ הַגּוּפָנִי בִּלְבַד, </w:t>
      </w:r>
      <w:r>
        <w:rPr>
          <w:rFonts w:ascii="Times New Roman" w:hAnsi="Times New Roman" w:eastAsia="Times New Roman" w:cs="Times New Roman"/>
          <w:b w:val="1"/>
          <w:bCs w:val="1"/>
          <w:sz w:val="19"/>
          <w:szCs w:val="19"/>
          <w:rtl w:val="0"/>
        </w:rPr>
        <w:t>– was certainly not confined to physical attire alone,</w:t>
      </w:r>
      <w:r>
        <w:rPr>
          <w:rFonts w:ascii="Times New Roman" w:hAnsi="Times New Roman" w:eastAsia="Times New Roman" w:cs="Times New Roman"/>
          <w:b w:val="0"/>
          <w:bCs w:val="0"/>
          <w:sz w:val="19"/>
          <w:szCs w:val="19"/>
          <w:rtl w:val="1"/>
        </w:rPr>
        <w:t xml:space="preserve"> רַק גַּם מִצַּד לְבוּשֵׁי הַנֶּפֶשׁ. </w:t>
      </w:r>
      <w:r>
        <w:rPr>
          <w:rFonts w:ascii="Times New Roman" w:hAnsi="Times New Roman" w:eastAsia="Times New Roman" w:cs="Times New Roman"/>
          <w:b w:val="1"/>
          <w:bCs w:val="1"/>
          <w:sz w:val="19"/>
          <w:szCs w:val="19"/>
          <w:rtl w:val="0"/>
        </w:rPr>
        <w:t>– but extended to the spiritual garments of the soul.</w:t>
      </w:r>
      <w:r>
        <w:rPr>
          <w:rFonts w:ascii="Times New Roman" w:hAnsi="Times New Roman" w:eastAsia="Times New Roman" w:cs="Times New Roman"/>
          <w:b w:val="0"/>
          <w:bCs w:val="0"/>
          <w:sz w:val="19"/>
          <w:szCs w:val="19"/>
          <w:rtl w:val="1"/>
        </w:rPr>
        <w:t xml:space="preserve"> וְהַיְינוּ דְּכָל נֶפֶשׁ יֵשׁ לָהּ שֹׁרֶשׁ שֶׁהִיא תְּקוּעָה בּוֹ, </w:t>
      </w:r>
      <w:r>
        <w:rPr>
          <w:rFonts w:ascii="Times New Roman" w:hAnsi="Times New Roman" w:eastAsia="Times New Roman" w:cs="Times New Roman"/>
          <w:b w:val="1"/>
          <w:bCs w:val="1"/>
          <w:sz w:val="19"/>
          <w:szCs w:val="19"/>
          <w:rtl w:val="0"/>
        </w:rPr>
        <w:t>– For every soul has an indelible root wherein it is embedded,</w:t>
      </w:r>
      <w:r>
        <w:rPr>
          <w:rFonts w:ascii="Times New Roman" w:hAnsi="Times New Roman" w:eastAsia="Times New Roman" w:cs="Times New Roman"/>
          <w:b w:val="0"/>
          <w:bCs w:val="0"/>
          <w:sz w:val="19"/>
          <w:szCs w:val="19"/>
          <w:rtl w:val="1"/>
        </w:rPr>
        <w:t xml:space="preserve"> שֶׁזֶּה אִי אֶפְשָׁר לְשַׁנּוֹתוֹ כְּלַל, </w:t>
      </w:r>
      <w:r>
        <w:rPr>
          <w:rFonts w:ascii="Times New Roman" w:hAnsi="Times New Roman" w:eastAsia="Times New Roman" w:cs="Times New Roman"/>
          <w:b w:val="1"/>
          <w:bCs w:val="1"/>
          <w:sz w:val="19"/>
          <w:szCs w:val="19"/>
          <w:rtl w:val="0"/>
        </w:rPr>
        <w:t>– which cannot be altered under any circumstances;</w:t>
      </w:r>
      <w:r>
        <w:rPr>
          <w:rFonts w:ascii="Times New Roman" w:hAnsi="Times New Roman" w:eastAsia="Times New Roman" w:cs="Times New Roman"/>
          <w:b w:val="0"/>
          <w:bCs w:val="0"/>
          <w:sz w:val="19"/>
          <w:szCs w:val="19"/>
          <w:rtl w:val="1"/>
        </w:rPr>
        <w:t xml:space="preserve"> וְיֵשׁ לָהּ לְבוּשִׁים </w:t>
      </w:r>
      <w:r>
        <w:rPr>
          <w:rFonts w:ascii="Times New Roman" w:hAnsi="Times New Roman" w:eastAsia="Times New Roman" w:cs="Times New Roman"/>
          <w:b w:val="1"/>
          <w:bCs w:val="1"/>
          <w:sz w:val="19"/>
          <w:szCs w:val="19"/>
          <w:rtl w:val="0"/>
        </w:rPr>
        <w:t>– and it possesses garments</w:t>
      </w:r>
      <w:r>
        <w:rPr>
          <w:rFonts w:ascii="Times New Roman" w:hAnsi="Times New Roman" w:eastAsia="Times New Roman" w:cs="Times New Roman"/>
          <w:b w:val="0"/>
          <w:bCs w:val="0"/>
          <w:sz w:val="19"/>
          <w:szCs w:val="19"/>
          <w:rtl w:val="1"/>
        </w:rPr>
        <w:t xml:space="preserve"> שֶׁזֶּה אֶפְשָׁר לְשַׁנּוֹת. </w:t>
      </w:r>
      <w:r>
        <w:rPr>
          <w:rFonts w:ascii="Times New Roman" w:hAnsi="Times New Roman" w:eastAsia="Times New Roman" w:cs="Times New Roman"/>
          <w:b w:val="1"/>
          <w:bCs w:val="1"/>
          <w:sz w:val="19"/>
          <w:szCs w:val="19"/>
          <w:rtl w:val="0"/>
        </w:rPr>
        <w:t>– that can indeed be changed.</w:t>
      </w:r>
      <w:r>
        <w:rPr>
          <w:rFonts w:ascii="Times New Roman" w:hAnsi="Times New Roman" w:eastAsia="Times New Roman" w:cs="Times New Roman"/>
          <w:b w:val="0"/>
          <w:bCs w:val="0"/>
          <w:sz w:val="19"/>
          <w:szCs w:val="19"/>
          <w:rtl w:val="1"/>
        </w:rPr>
        <w:t xml:space="preserve"> וְיֵשׁ לְבוּשׁ עַצְמִי שֶׁבּוֹ הוּא נִכָּר, </w:t>
      </w:r>
      <w:r>
        <w:rPr>
          <w:rFonts w:ascii="Times New Roman" w:hAnsi="Times New Roman" w:eastAsia="Times New Roman" w:cs="Times New Roman"/>
          <w:b w:val="1"/>
          <w:bCs w:val="1"/>
          <w:sz w:val="19"/>
          <w:szCs w:val="19"/>
          <w:rtl w:val="0"/>
        </w:rPr>
        <w:t>– There is a characteristic garment through which one is commonly identified,</w:t>
      </w:r>
      <w:r>
        <w:rPr>
          <w:rFonts w:ascii="Times New Roman" w:hAnsi="Times New Roman" w:eastAsia="Times New Roman" w:cs="Times New Roman"/>
          <w:b w:val="0"/>
          <w:bCs w:val="0"/>
          <w:sz w:val="19"/>
          <w:szCs w:val="19"/>
          <w:rtl w:val="1"/>
        </w:rPr>
        <w:t xml:space="preserve"> וּמִכָּל מָקוֹם אֶפְשָׁר לְשַׁנּוֹת וּלְהַלְבִּישׁ לְבוּשׁ אַחֵר. </w:t>
      </w:r>
      <w:r>
        <w:rPr>
          <w:rFonts w:ascii="Times New Roman" w:hAnsi="Times New Roman" w:eastAsia="Times New Roman" w:cs="Times New Roman"/>
          <w:b w:val="1"/>
          <w:bCs w:val="1"/>
          <w:sz w:val="19"/>
          <w:szCs w:val="19"/>
          <w:rtl w:val="0"/>
        </w:rPr>
        <w:t>– yet one can nevertheless swap it and assume another disguise.</w:t>
      </w:r>
      <w:r>
        <w:rPr>
          <w:rFonts w:ascii="Times New Roman" w:hAnsi="Times New Roman" w:eastAsia="Times New Roman" w:cs="Times New Roman"/>
          <w:b w:val="0"/>
          <w:bCs w:val="0"/>
          <w:sz w:val="19"/>
          <w:szCs w:val="19"/>
          <w:rtl w:val="1"/>
        </w:rPr>
        <w:t xml:space="preserve"> וּמִצַּד לְבוּשֵׁי הַנֶּפֶשׁ, </w:t>
      </w:r>
      <w:r>
        <w:rPr>
          <w:rFonts w:ascii="Times New Roman" w:hAnsi="Times New Roman" w:eastAsia="Times New Roman" w:cs="Times New Roman"/>
          <w:b w:val="1"/>
          <w:bCs w:val="1"/>
          <w:sz w:val="19"/>
          <w:szCs w:val="19"/>
          <w:rtl w:val="0"/>
        </w:rPr>
        <w:t>– Thus, through the garments of the soul—</w:t>
      </w:r>
      <w:r>
        <w:rPr>
          <w:rFonts w:ascii="Times New Roman" w:hAnsi="Times New Roman" w:eastAsia="Times New Roman" w:cs="Times New Roman"/>
          <w:b w:val="0"/>
          <w:bCs w:val="0"/>
          <w:sz w:val="19"/>
          <w:szCs w:val="19"/>
          <w:rtl w:val="1"/>
        </w:rPr>
        <w:t xml:space="preserve"> דְּהַיְינוּ מַה שֶׁהוּא נִכָּר לַאֲחֵרִים, </w:t>
      </w:r>
      <w:r>
        <w:rPr>
          <w:rFonts w:ascii="Times New Roman" w:hAnsi="Times New Roman" w:eastAsia="Times New Roman" w:cs="Times New Roman"/>
          <w:b w:val="1"/>
          <w:bCs w:val="1"/>
          <w:sz w:val="19"/>
          <w:szCs w:val="19"/>
          <w:rtl w:val="0"/>
        </w:rPr>
        <w:t>– namely, the exterior facade visible to outsiders,</w:t>
      </w:r>
      <w:r>
        <w:rPr>
          <w:rFonts w:ascii="Times New Roman" w:hAnsi="Times New Roman" w:eastAsia="Times New Roman" w:cs="Times New Roman"/>
          <w:b w:val="0"/>
          <w:bCs w:val="0"/>
          <w:sz w:val="19"/>
          <w:szCs w:val="19"/>
          <w:rtl w:val="1"/>
        </w:rPr>
        <w:t xml:space="preserve"> שֶׁהָאֲחֵרִים אֵין מַכִּירִים שֹׁרֶשׁ הַנֶּעְלָם, רַק הַנִּגְלֶה — </w:t>
      </w:r>
      <w:r>
        <w:rPr>
          <w:rFonts w:ascii="Times New Roman" w:hAnsi="Times New Roman" w:eastAsia="Times New Roman" w:cs="Times New Roman"/>
          <w:b w:val="1"/>
          <w:bCs w:val="1"/>
          <w:sz w:val="19"/>
          <w:szCs w:val="19"/>
          <w:rtl w:val="0"/>
        </w:rPr>
        <w:t>– since outsiders cannot perceive the concealed root, but only what is revealed—</w:t>
      </w:r>
      <w:r>
        <w:rPr>
          <w:rFonts w:ascii="Times New Roman" w:hAnsi="Times New Roman" w:eastAsia="Times New Roman" w:cs="Times New Roman"/>
          <w:b w:val="0"/>
          <w:bCs w:val="0"/>
          <w:sz w:val="19"/>
          <w:szCs w:val="19"/>
          <w:rtl w:val="1"/>
        </w:rPr>
        <w:t xml:space="preserve"> שִׁנָּה עַצְמוֹ לְאֻמָּה אַחֶרֶת. </w:t>
      </w:r>
      <w:r>
        <w:rPr>
          <w:rFonts w:ascii="Times New Roman" w:hAnsi="Times New Roman" w:eastAsia="Times New Roman" w:cs="Times New Roman"/>
          <w:b w:val="1"/>
          <w:bCs w:val="1"/>
          <w:sz w:val="19"/>
          <w:szCs w:val="19"/>
          <w:rtl w:val="0"/>
        </w:rPr>
        <w:t>– he transformed himself into the guise of another nation.</w:t>
      </w:r>
      <w:r>
        <w:rPr>
          <w:rFonts w:ascii="Times New Roman" w:hAnsi="Times New Roman" w:eastAsia="Times New Roman" w:cs="Times New Roman"/>
          <w:b w:val="0"/>
          <w:bCs w:val="0"/>
          <w:sz w:val="19"/>
          <w:szCs w:val="19"/>
          <w:rtl w:val="1"/>
        </w:rPr>
        <w:t xml:space="preserve"> וּבְמַסֶּכֶת רֹאשׁ הַשָּׁנָה (ג׳ עַמּוּד א׳) אָמְרוּ דְּהוּא סִיחוֹן, </w:t>
      </w:r>
      <w:r>
        <w:rPr>
          <w:rFonts w:ascii="Times New Roman" w:hAnsi="Times New Roman" w:eastAsia="Times New Roman" w:cs="Times New Roman"/>
          <w:b w:val="1"/>
          <w:bCs w:val="1"/>
          <w:sz w:val="19"/>
          <w:szCs w:val="19"/>
          <w:rtl w:val="0"/>
        </w:rPr>
        <w:t>– And in Tractate Rosh Hashanah (3a) the Sages taught that this king was Sihon,</w:t>
      </w:r>
      <w:r>
        <w:rPr>
          <w:rFonts w:ascii="Times New Roman" w:hAnsi="Times New Roman" w:eastAsia="Times New Roman" w:cs="Times New Roman"/>
          <w:b w:val="0"/>
          <w:bCs w:val="0"/>
          <w:sz w:val="19"/>
          <w:szCs w:val="19"/>
          <w:rtl w:val="1"/>
        </w:rPr>
        <w:t xml:space="preserve"> וְכָאן נִשְׁתַּנָּה שְׁמוֹ לַ״עֲרוֹד״, </w:t>
      </w:r>
      <w:r>
        <w:rPr>
          <w:rFonts w:ascii="Times New Roman" w:hAnsi="Times New Roman" w:eastAsia="Times New Roman" w:cs="Times New Roman"/>
          <w:b w:val="1"/>
          <w:bCs w:val="1"/>
          <w:sz w:val="19"/>
          <w:szCs w:val="19"/>
          <w:rtl w:val="0"/>
        </w:rPr>
        <w:t>– while here in Scripture his name changed to Arad,</w:t>
      </w:r>
      <w:r>
        <w:rPr>
          <w:rFonts w:ascii="Times New Roman" w:hAnsi="Times New Roman" w:eastAsia="Times New Roman" w:cs="Times New Roman"/>
          <w:b w:val="0"/>
          <w:bCs w:val="0"/>
          <w:sz w:val="19"/>
          <w:szCs w:val="19"/>
          <w:rtl w:val="1"/>
        </w:rPr>
        <w:t xml:space="preserve"> שֶׁהוּא חֲמוֹר הַבָּר. </w:t>
      </w:r>
      <w:r>
        <w:rPr>
          <w:rFonts w:ascii="Times New Roman" w:hAnsi="Times New Roman" w:eastAsia="Times New Roman" w:cs="Times New Roman"/>
          <w:b w:val="1"/>
          <w:bCs w:val="1"/>
          <w:sz w:val="19"/>
          <w:szCs w:val="19"/>
          <w:rtl w:val="0"/>
        </w:rPr>
        <w:t>– denoting a wild desert donkey (arod).</w:t>
      </w:r>
      <w:r>
        <w:rPr>
          <w:rFonts w:ascii="Times New Roman" w:hAnsi="Times New Roman" w:eastAsia="Times New Roman" w:cs="Times New Roman"/>
          <w:b w:val="0"/>
          <w:bCs w:val="0"/>
          <w:sz w:val="19"/>
          <w:szCs w:val="19"/>
          <w:rtl w:val="1"/>
        </w:rPr>
        <w:t xml:space="preserve"> וְגַם סִיחוֹן, </w:t>
      </w:r>
      <w:r>
        <w:rPr>
          <w:rFonts w:ascii="Times New Roman" w:hAnsi="Times New Roman" w:eastAsia="Times New Roman" w:cs="Times New Roman"/>
          <w:b w:val="1"/>
          <w:bCs w:val="1"/>
          <w:sz w:val="19"/>
          <w:szCs w:val="19"/>
          <w:rtl w:val="0"/>
        </w:rPr>
        <w:t>– And Sihon as well,</w:t>
      </w:r>
      <w:r>
        <w:rPr>
          <w:rFonts w:ascii="Times New Roman" w:hAnsi="Times New Roman" w:eastAsia="Times New Roman" w:cs="Times New Roman"/>
          <w:b w:val="0"/>
          <w:bCs w:val="0"/>
          <w:sz w:val="19"/>
          <w:szCs w:val="19"/>
          <w:rtl w:val="1"/>
        </w:rPr>
        <w:t xml:space="preserve"> שֶׁדּוֹמֶה לְ״סַיִחַ״, </w:t>
      </w:r>
      <w:r>
        <w:rPr>
          <w:rFonts w:ascii="Times New Roman" w:hAnsi="Times New Roman" w:eastAsia="Times New Roman" w:cs="Times New Roman"/>
          <w:b w:val="1"/>
          <w:bCs w:val="1"/>
          <w:sz w:val="19"/>
          <w:szCs w:val="19"/>
          <w:rtl w:val="0"/>
        </w:rPr>
        <w:t>– whose name resembles sayach (a young foal),</w:t>
      </w:r>
      <w:r>
        <w:rPr>
          <w:rFonts w:ascii="Times New Roman" w:hAnsi="Times New Roman" w:eastAsia="Times New Roman" w:cs="Times New Roman"/>
          <w:b w:val="0"/>
          <w:bCs w:val="0"/>
          <w:sz w:val="19"/>
          <w:szCs w:val="19"/>
          <w:rtl w:val="1"/>
        </w:rPr>
        <w:t xml:space="preserve"> הוּא חֲמוֹר. </w:t>
      </w:r>
      <w:r>
        <w:rPr>
          <w:rFonts w:ascii="Times New Roman" w:hAnsi="Times New Roman" w:eastAsia="Times New Roman" w:cs="Times New Roman"/>
          <w:b w:val="1"/>
          <w:bCs w:val="1"/>
          <w:sz w:val="19"/>
          <w:szCs w:val="19"/>
          <w:rtl w:val="0"/>
        </w:rPr>
        <w:t>– belongs to the donkey species.</w:t>
      </w:r>
      <w:r>
        <w:rPr>
          <w:rFonts w:ascii="Times New Roman" w:hAnsi="Times New Roman" w:eastAsia="Times New Roman" w:cs="Times New Roman"/>
          <w:b w:val="0"/>
          <w:bCs w:val="0"/>
          <w:sz w:val="19"/>
          <w:szCs w:val="19"/>
          <w:rtl w:val="1"/>
        </w:rPr>
        <w:t xml:space="preserve"> וְהַפְּלֻגְתָּא שָׁם: </w:t>
      </w:r>
      <w:r>
        <w:rPr>
          <w:rFonts w:ascii="Times New Roman" w:hAnsi="Times New Roman" w:eastAsia="Times New Roman" w:cs="Times New Roman"/>
          <w:b w:val="1"/>
          <w:bCs w:val="1"/>
          <w:sz w:val="19"/>
          <w:szCs w:val="19"/>
          <w:rtl w:val="0"/>
        </w:rPr>
        <w:t>– And the debate among the Sages there,</w:t>
      </w:r>
      <w:r>
        <w:rPr>
          <w:rFonts w:ascii="Times New Roman" w:hAnsi="Times New Roman" w:eastAsia="Times New Roman" w:cs="Times New Roman"/>
          <w:b w:val="0"/>
          <w:bCs w:val="0"/>
          <w:sz w:val="19"/>
          <w:szCs w:val="19"/>
          <w:rtl w:val="1"/>
        </w:rPr>
        <w:t xml:space="preserve"> אֵיזֶה עִקַּר שְׁמוֹ, </w:t>
      </w:r>
      <w:r>
        <w:rPr>
          <w:rFonts w:ascii="Times New Roman" w:hAnsi="Times New Roman" w:eastAsia="Times New Roman" w:cs="Times New Roman"/>
          <w:b w:val="1"/>
          <w:bCs w:val="1"/>
          <w:sz w:val="19"/>
          <w:szCs w:val="19"/>
          <w:rtl w:val="0"/>
        </w:rPr>
        <w:t>– as to which was his principal name,</w:t>
      </w:r>
      <w:r>
        <w:rPr>
          <w:rFonts w:ascii="Times New Roman" w:hAnsi="Times New Roman" w:eastAsia="Times New Roman" w:cs="Times New Roman"/>
          <w:b w:val="0"/>
          <w:bCs w:val="0"/>
          <w:sz w:val="19"/>
          <w:szCs w:val="19"/>
          <w:rtl w:val="1"/>
        </w:rPr>
        <w:t xml:space="preserve"> הַיְינוּ עִקָּרוֹ שֶׁל סִיחוֹן מַה הוּא. </w:t>
      </w:r>
      <w:r>
        <w:rPr>
          <w:rFonts w:ascii="Times New Roman" w:hAnsi="Times New Roman" w:eastAsia="Times New Roman" w:cs="Times New Roman"/>
          <w:b w:val="1"/>
          <w:bCs w:val="1"/>
          <w:sz w:val="19"/>
          <w:szCs w:val="19"/>
          <w:rtl w:val="0"/>
        </w:rPr>
        <w:t>– clarifies what the fundamental essence of Sihon truly was.</w:t>
      </w:r>
      <w:r>
        <w:rPr>
          <w:rFonts w:ascii="Times New Roman" w:hAnsi="Times New Roman" w:eastAsia="Times New Roman" w:cs="Times New Roman"/>
          <w:b w:val="0"/>
          <w:bCs w:val="0"/>
          <w:sz w:val="19"/>
          <w:szCs w:val="19"/>
          <w:rtl w:val="1"/>
        </w:rPr>
        <w:t xml:space="preserve"> דְּכָל הַשֵּׁמוֹת שֶׁבַּתּוֹרָה </w:t>
      </w:r>
      <w:r>
        <w:rPr>
          <w:rFonts w:ascii="Times New Roman" w:hAnsi="Times New Roman" w:eastAsia="Times New Roman" w:cs="Times New Roman"/>
          <w:b w:val="1"/>
          <w:bCs w:val="1"/>
          <w:sz w:val="19"/>
          <w:szCs w:val="19"/>
          <w:rtl w:val="0"/>
        </w:rPr>
        <w:t>– For all names in the Torah</w:t>
      </w:r>
      <w:r>
        <w:rPr>
          <w:rFonts w:ascii="Times New Roman" w:hAnsi="Times New Roman" w:eastAsia="Times New Roman" w:cs="Times New Roman"/>
          <w:b w:val="0"/>
          <w:bCs w:val="0"/>
          <w:sz w:val="19"/>
          <w:szCs w:val="19"/>
          <w:rtl w:val="1"/>
        </w:rPr>
        <w:t xml:space="preserve"> מוֹרוֹת עַל עֶצֶם כֹּחָם, </w:t>
      </w:r>
      <w:r>
        <w:rPr>
          <w:rFonts w:ascii="Times New Roman" w:hAnsi="Times New Roman" w:eastAsia="Times New Roman" w:cs="Times New Roman"/>
          <w:b w:val="1"/>
          <w:bCs w:val="1"/>
          <w:sz w:val="19"/>
          <w:szCs w:val="19"/>
          <w:rtl w:val="0"/>
        </w:rPr>
        <w:t>– signify the essential spiritual power of their subjects,</w:t>
      </w:r>
      <w:r>
        <w:rPr>
          <w:rFonts w:ascii="Times New Roman" w:hAnsi="Times New Roman" w:eastAsia="Times New Roman" w:cs="Times New Roman"/>
          <w:b w:val="0"/>
          <w:bCs w:val="0"/>
          <w:sz w:val="19"/>
          <w:szCs w:val="19"/>
          <w:rtl w:val="1"/>
        </w:rPr>
        <w:t xml:space="preserve"> שֶׁהָיוּ כֹּחַ חֲמוֹר. </w:t>
      </w:r>
      <w:r>
        <w:rPr>
          <w:rFonts w:ascii="Times New Roman" w:hAnsi="Times New Roman" w:eastAsia="Times New Roman" w:cs="Times New Roman"/>
          <w:b w:val="1"/>
          <w:bCs w:val="1"/>
          <w:sz w:val="19"/>
          <w:szCs w:val="19"/>
          <w:rtl w:val="0"/>
        </w:rPr>
        <w:t>– and here both names reflected the donkey-nature.</w:t>
      </w:r>
      <w:r>
        <w:rPr>
          <w:rFonts w:ascii="Times New Roman" w:hAnsi="Times New Roman" w:eastAsia="Times New Roman" w:cs="Times New Roman"/>
          <w:b w:val="0"/>
          <w:bCs w:val="0"/>
          <w:sz w:val="19"/>
          <w:szCs w:val="19"/>
          <w:rtl w:val="1"/>
        </w:rPr>
        <w:t xml:space="preserve"> כִּי כְּנַעַן </w:t>
      </w:r>
      <w:r>
        <w:rPr>
          <w:rFonts w:ascii="Times New Roman" w:hAnsi="Times New Roman" w:eastAsia="Times New Roman" w:cs="Times New Roman"/>
          <w:b w:val="1"/>
          <w:bCs w:val="1"/>
          <w:sz w:val="19"/>
          <w:szCs w:val="19"/>
          <w:rtl w:val="0"/>
        </w:rPr>
        <w:t>– For Canaan</w:t>
      </w:r>
      <w:r>
        <w:rPr>
          <w:rFonts w:ascii="Times New Roman" w:hAnsi="Times New Roman" w:eastAsia="Times New Roman" w:cs="Times New Roman"/>
          <w:b w:val="0"/>
          <w:bCs w:val="0"/>
          <w:sz w:val="19"/>
          <w:szCs w:val="19"/>
          <w:rtl w:val="1"/>
        </w:rPr>
        <w:t xml:space="preserve"> הוּא שֹׁרֶשׁ הָעַבְדוּת שֶׁיֵּשׁ בָּעוֹלָם, </w:t>
      </w:r>
      <w:r>
        <w:rPr>
          <w:rFonts w:ascii="Times New Roman" w:hAnsi="Times New Roman" w:eastAsia="Times New Roman" w:cs="Times New Roman"/>
          <w:b w:val="1"/>
          <w:bCs w:val="1"/>
          <w:sz w:val="19"/>
          <w:szCs w:val="19"/>
          <w:rtl w:val="0"/>
        </w:rPr>
        <w:t>– is the cosmic root of all human servitude in the world,</w:t>
      </w:r>
      <w:r>
        <w:rPr>
          <w:rFonts w:ascii="Times New Roman" w:hAnsi="Times New Roman" w:eastAsia="Times New Roman" w:cs="Times New Roman"/>
          <w:b w:val="0"/>
          <w:bCs w:val="0"/>
          <w:sz w:val="19"/>
          <w:szCs w:val="19"/>
          <w:rtl w:val="1"/>
        </w:rPr>
        <w:t xml:space="preserve"> כְּמוֹ שֶׁכָּתוּב: ״אָרוּר כְּנָעַן, עֶבֶד עֲבָדִים יִהְיֶה״, </w:t>
      </w:r>
      <w:r>
        <w:rPr>
          <w:rFonts w:ascii="Times New Roman" w:hAnsi="Times New Roman" w:eastAsia="Times New Roman" w:cs="Times New Roman"/>
          <w:b w:val="1"/>
          <w:bCs w:val="1"/>
          <w:sz w:val="19"/>
          <w:szCs w:val="19"/>
          <w:rtl w:val="0"/>
        </w:rPr>
        <w:t>– as it is written: “Cursed be Canaan, a servant of servants shall he be”,</w:t>
      </w:r>
      <w:r>
        <w:rPr>
          <w:rFonts w:ascii="Times New Roman" w:hAnsi="Times New Roman" w:eastAsia="Times New Roman" w:cs="Times New Roman"/>
          <w:b w:val="0"/>
          <w:bCs w:val="0"/>
          <w:sz w:val="19"/>
          <w:szCs w:val="19"/>
          <w:rtl w:val="1"/>
        </w:rPr>
        <w:t xml:space="preserve"> שֶׁבּוֹ נִזְכַּר בַּתּוֹרָה תְּחִלָּה עִנְיַן הָעַבְדוּת, </w:t>
      </w:r>
      <w:r>
        <w:rPr>
          <w:rFonts w:ascii="Times New Roman" w:hAnsi="Times New Roman" w:eastAsia="Times New Roman" w:cs="Times New Roman"/>
          <w:b w:val="1"/>
          <w:bCs w:val="1"/>
          <w:sz w:val="19"/>
          <w:szCs w:val="19"/>
          <w:rtl w:val="0"/>
        </w:rPr>
        <w:t>– marking the first explicit mention of servitude in the Torah,</w:t>
      </w:r>
      <w:r>
        <w:rPr>
          <w:rFonts w:ascii="Times New Roman" w:hAnsi="Times New Roman" w:eastAsia="Times New Roman" w:cs="Times New Roman"/>
          <w:b w:val="0"/>
          <w:bCs w:val="0"/>
          <w:sz w:val="19"/>
          <w:szCs w:val="19"/>
          <w:rtl w:val="1"/>
        </w:rPr>
        <w:t xml:space="preserve"> שֶׁמִּמֶּנּוּ הוּא שֹׁרֶשׁ הַתְחָלַת מְצִיאַת הָעַבְדוּת. </w:t>
      </w:r>
      <w:r>
        <w:rPr>
          <w:rFonts w:ascii="Times New Roman" w:hAnsi="Times New Roman" w:eastAsia="Times New Roman" w:cs="Times New Roman"/>
          <w:b w:val="1"/>
          <w:bCs w:val="1"/>
          <w:sz w:val="19"/>
          <w:szCs w:val="19"/>
          <w:rtl w:val="0"/>
        </w:rPr>
        <w:t>– from which the foundational reality of slavery sprang.</w:t>
      </w:r>
      <w:r>
        <w:rPr>
          <w:rFonts w:ascii="Times New Roman" w:hAnsi="Times New Roman" w:eastAsia="Times New Roman" w:cs="Times New Roman"/>
          <w:b w:val="0"/>
          <w:bCs w:val="0"/>
          <w:sz w:val="19"/>
          <w:szCs w:val="19"/>
          <w:rtl w:val="1"/>
        </w:rPr>
        <w:t xml:space="preserve"> וְכֵן אָמְרוּ זִכְרוֹנָם לִבְרָכָה </w:t>
      </w:r>
      <w:r>
        <w:rPr>
          <w:rFonts w:ascii="Times New Roman" w:hAnsi="Times New Roman" w:eastAsia="Times New Roman" w:cs="Times New Roman"/>
          <w:b w:val="1"/>
          <w:bCs w:val="1"/>
          <w:sz w:val="19"/>
          <w:szCs w:val="19"/>
          <w:rtl w:val="0"/>
        </w:rPr>
        <w:t>– And likewise the Sages of blessed memory noted</w:t>
      </w:r>
      <w:r>
        <w:rPr>
          <w:rFonts w:ascii="Times New Roman" w:hAnsi="Times New Roman" w:eastAsia="Times New Roman" w:cs="Times New Roman"/>
          <w:b w:val="0"/>
          <w:bCs w:val="0"/>
          <w:sz w:val="19"/>
          <w:szCs w:val="19"/>
          <w:rtl w:val="1"/>
        </w:rPr>
        <w:t xml:space="preserve"> בְּמַסֶּכֶת פְּסָחִים (קי״ג עַמּוּד ב׳): </w:t>
      </w:r>
      <w:r>
        <w:rPr>
          <w:rFonts w:ascii="Times New Roman" w:hAnsi="Times New Roman" w:eastAsia="Times New Roman" w:cs="Times New Roman"/>
          <w:b w:val="1"/>
          <w:bCs w:val="1"/>
          <w:sz w:val="19"/>
          <w:szCs w:val="19"/>
          <w:rtl w:val="0"/>
        </w:rPr>
        <w:t>– in Tractate Pesachim (113b):</w:t>
      </w:r>
      <w:r>
        <w:rPr>
          <w:rFonts w:ascii="Times New Roman" w:hAnsi="Times New Roman" w:eastAsia="Times New Roman" w:cs="Times New Roman"/>
          <w:b w:val="0"/>
          <w:bCs w:val="0"/>
          <w:sz w:val="19"/>
          <w:szCs w:val="19"/>
          <w:rtl w:val="1"/>
        </w:rPr>
        <w:t xml:space="preserve"> ״צִוָּה כְּנַעַן אֶת בָּנָיו״ וְכוּלֵי, </w:t>
      </w:r>
      <w:r>
        <w:rPr>
          <w:rFonts w:ascii="Times New Roman" w:hAnsi="Times New Roman" w:eastAsia="Times New Roman" w:cs="Times New Roman"/>
          <w:b w:val="1"/>
          <w:bCs w:val="1"/>
          <w:sz w:val="19"/>
          <w:szCs w:val="19"/>
          <w:rtl w:val="0"/>
        </w:rPr>
        <w:t>– “Canaan commanded his sons...”</w:t>
      </w:r>
      <w:r>
        <w:rPr>
          <w:rFonts w:ascii="Times New Roman" w:hAnsi="Times New Roman" w:eastAsia="Times New Roman" w:cs="Times New Roman"/>
          <w:b w:val="0"/>
          <w:bCs w:val="0"/>
          <w:sz w:val="19"/>
          <w:szCs w:val="19"/>
          <w:rtl w:val="1"/>
        </w:rPr>
        <w:t xml:space="preserve"> עַל עִנְיְנֵי הָעֲבָדִים. </w:t>
      </w:r>
      <w:r>
        <w:rPr>
          <w:rFonts w:ascii="Times New Roman" w:hAnsi="Times New Roman" w:eastAsia="Times New Roman" w:cs="Times New Roman"/>
          <w:b w:val="1"/>
          <w:bCs w:val="1"/>
          <w:sz w:val="19"/>
          <w:szCs w:val="19"/>
          <w:rtl w:val="0"/>
        </w:rPr>
        <w:t>– regarding typical traits of enslaved people.</w:t>
      </w:r>
      <w:r>
        <w:rPr>
          <w:rFonts w:ascii="Times New Roman" w:hAnsi="Times New Roman" w:eastAsia="Times New Roman" w:cs="Times New Roman"/>
          <w:b w:val="0"/>
          <w:bCs w:val="0"/>
          <w:sz w:val="19"/>
          <w:szCs w:val="19"/>
          <w:rtl w:val="1"/>
        </w:rPr>
        <w:t xml:space="preserve"> אַף שֶׁלֹּא יִהְיֶה מִזֶּרַע כְּנַעַן, </w:t>
      </w:r>
      <w:r>
        <w:rPr>
          <w:rFonts w:ascii="Times New Roman" w:hAnsi="Times New Roman" w:eastAsia="Times New Roman" w:cs="Times New Roman"/>
          <w:b w:val="1"/>
          <w:bCs w:val="1"/>
          <w:sz w:val="19"/>
          <w:szCs w:val="19"/>
          <w:rtl w:val="0"/>
        </w:rPr>
        <w:t>– Even when an enslaved individual does not physically descend from Canaan,</w:t>
      </w:r>
      <w:r>
        <w:rPr>
          <w:rFonts w:ascii="Times New Roman" w:hAnsi="Times New Roman" w:eastAsia="Times New Roman" w:cs="Times New Roman"/>
          <w:b w:val="0"/>
          <w:bCs w:val="0"/>
          <w:sz w:val="19"/>
          <w:szCs w:val="19"/>
          <w:rtl w:val="1"/>
        </w:rPr>
        <w:t xml:space="preserve"> נִקְרָא ״עֶבֶד כְּנַעֲנִי״, </w:t>
      </w:r>
      <w:r>
        <w:rPr>
          <w:rFonts w:ascii="Times New Roman" w:hAnsi="Times New Roman" w:eastAsia="Times New Roman" w:cs="Times New Roman"/>
          <w:b w:val="1"/>
          <w:bCs w:val="1"/>
          <w:sz w:val="19"/>
          <w:szCs w:val="19"/>
          <w:rtl w:val="0"/>
        </w:rPr>
        <w:t>– he is legally designated a “Canaanite slave”,</w:t>
      </w:r>
      <w:r>
        <w:rPr>
          <w:rFonts w:ascii="Times New Roman" w:hAnsi="Times New Roman" w:eastAsia="Times New Roman" w:cs="Times New Roman"/>
          <w:b w:val="0"/>
          <w:bCs w:val="0"/>
          <w:sz w:val="19"/>
          <w:szCs w:val="19"/>
          <w:rtl w:val="1"/>
        </w:rPr>
        <w:t xml:space="preserve"> כִּי שֹׁרֶשׁ הָעַבְדוּת בָּא מִכֹּחַ כְּנַעַן. </w:t>
      </w:r>
      <w:r>
        <w:rPr>
          <w:rFonts w:ascii="Times New Roman" w:hAnsi="Times New Roman" w:eastAsia="Times New Roman" w:cs="Times New Roman"/>
          <w:b w:val="1"/>
          <w:bCs w:val="1"/>
          <w:sz w:val="19"/>
          <w:szCs w:val="19"/>
          <w:rtl w:val="0"/>
        </w:rPr>
        <w:t>– for the spiritual root of all subjugation originates in Canaan.</w:t>
      </w:r>
      <w:r>
        <w:rPr>
          <w:rFonts w:ascii="Times New Roman" w:hAnsi="Times New Roman" w:eastAsia="Times New Roman" w:cs="Times New Roman"/>
          <w:b w:val="0"/>
          <w:bCs w:val="0"/>
          <w:sz w:val="19"/>
          <w:szCs w:val="19"/>
          <w:rtl w:val="1"/>
        </w:rPr>
        <w:t xml:space="preserve"> וְעַל כֵּן נִקְרָא בָּזֶה ״הַכְּנַעֲנִי״ </w:t>
      </w:r>
      <w:r>
        <w:rPr>
          <w:rFonts w:ascii="Times New Roman" w:hAnsi="Times New Roman" w:eastAsia="Times New Roman" w:cs="Times New Roman"/>
          <w:b w:val="1"/>
          <w:bCs w:val="1"/>
          <w:sz w:val="19"/>
          <w:szCs w:val="19"/>
          <w:rtl w:val="0"/>
        </w:rPr>
        <w:t>– Therefore this attacker is called “the Canaanite”</w:t>
      </w:r>
      <w:r>
        <w:rPr>
          <w:rFonts w:ascii="Times New Roman" w:hAnsi="Times New Roman" w:eastAsia="Times New Roman" w:cs="Times New Roman"/>
          <w:b w:val="0"/>
          <w:bCs w:val="0"/>
          <w:sz w:val="19"/>
          <w:szCs w:val="19"/>
          <w:rtl w:val="1"/>
        </w:rPr>
        <w:t xml:space="preserve"> עַל שֵׁם מַלְכוּתוֹ, </w:t>
      </w:r>
      <w:r>
        <w:rPr>
          <w:rFonts w:ascii="Times New Roman" w:hAnsi="Times New Roman" w:eastAsia="Times New Roman" w:cs="Times New Roman"/>
          <w:b w:val="1"/>
          <w:bCs w:val="1"/>
          <w:sz w:val="19"/>
          <w:szCs w:val="19"/>
          <w:rtl w:val="0"/>
        </w:rPr>
        <w:t>– after the character of his sovereignty,</w:t>
      </w:r>
      <w:r>
        <w:rPr>
          <w:rFonts w:ascii="Times New Roman" w:hAnsi="Times New Roman" w:eastAsia="Times New Roman" w:cs="Times New Roman"/>
          <w:b w:val="0"/>
          <w:bCs w:val="0"/>
          <w:sz w:val="19"/>
          <w:szCs w:val="19"/>
          <w:rtl w:val="1"/>
        </w:rPr>
        <w:t xml:space="preserve"> שֶׁרָצָה שֶׁשּׁוֹרֶשׁ הָעַבְדוּת שֶׁבָּעוֹלָם </w:t>
      </w:r>
      <w:r>
        <w:rPr>
          <w:rFonts w:ascii="Times New Roman" w:hAnsi="Times New Roman" w:eastAsia="Times New Roman" w:cs="Times New Roman"/>
          <w:b w:val="1"/>
          <w:bCs w:val="1"/>
          <w:sz w:val="19"/>
          <w:szCs w:val="19"/>
          <w:rtl w:val="0"/>
        </w:rPr>
        <w:t>– for he desired that the primal root of slavery</w:t>
      </w:r>
      <w:r>
        <w:rPr>
          <w:rFonts w:ascii="Times New Roman" w:hAnsi="Times New Roman" w:eastAsia="Times New Roman" w:cs="Times New Roman"/>
          <w:b w:val="0"/>
          <w:bCs w:val="0"/>
          <w:sz w:val="19"/>
          <w:szCs w:val="19"/>
          <w:rtl w:val="1"/>
        </w:rPr>
        <w:t xml:space="preserve"> יִמְשֹׁל, חַס וְשָׁלוֹם, בְּיִשְׂרָאֵל, </w:t>
      </w:r>
      <w:r>
        <w:rPr>
          <w:rFonts w:ascii="Times New Roman" w:hAnsi="Times New Roman" w:eastAsia="Times New Roman" w:cs="Times New Roman"/>
          <w:b w:val="1"/>
          <w:bCs w:val="1"/>
          <w:sz w:val="19"/>
          <w:szCs w:val="19"/>
          <w:rtl w:val="0"/>
        </w:rPr>
        <w:t>– should rule over Israel, Heaven forbid,</w:t>
      </w:r>
      <w:r>
        <w:rPr>
          <w:rFonts w:ascii="Times New Roman" w:hAnsi="Times New Roman" w:eastAsia="Times New Roman" w:cs="Times New Roman"/>
          <w:b w:val="0"/>
          <w:bCs w:val="0"/>
          <w:sz w:val="19"/>
          <w:szCs w:val="19"/>
          <w:rtl w:val="1"/>
        </w:rPr>
        <w:t xml:space="preserve"> לִהְיוֹת עֲבָדִים לַעֲבָדִים גָּמוּר. </w:t>
      </w:r>
      <w:r>
        <w:rPr>
          <w:rFonts w:ascii="Times New Roman" w:hAnsi="Times New Roman" w:eastAsia="Times New Roman" w:cs="Times New Roman"/>
          <w:b w:val="1"/>
          <w:bCs w:val="1"/>
          <w:sz w:val="19"/>
          <w:szCs w:val="19"/>
          <w:rtl w:val="0"/>
        </w:rPr>
        <w:t>– reducing them to absolute servants of servants.</w:t>
      </w:r>
      <w:r>
        <w:rPr>
          <w:rFonts w:ascii="Times New Roman" w:hAnsi="Times New Roman" w:eastAsia="Times New Roman" w:cs="Times New Roman"/>
          <w:b w:val="0"/>
          <w:bCs w:val="0"/>
          <w:sz w:val="19"/>
          <w:szCs w:val="19"/>
          <w:rtl w:val="1"/>
        </w:rPr>
        <w:t xml:space="preserve"> וְעֶבֶד נִמְשַׁל לַחֲמוֹר, </w:t>
      </w:r>
      <w:r>
        <w:rPr>
          <w:rFonts w:ascii="Times New Roman" w:hAnsi="Times New Roman" w:eastAsia="Times New Roman" w:cs="Times New Roman"/>
          <w:b w:val="1"/>
          <w:bCs w:val="1"/>
          <w:sz w:val="19"/>
          <w:szCs w:val="19"/>
          <w:rtl w:val="0"/>
        </w:rPr>
        <w:t>– And an enslaved person is compared to a donkey,</w:t>
      </w:r>
      <w:r>
        <w:rPr>
          <w:rFonts w:ascii="Times New Roman" w:hAnsi="Times New Roman" w:eastAsia="Times New Roman" w:cs="Times New Roman"/>
          <w:b w:val="0"/>
          <w:bCs w:val="0"/>
          <w:sz w:val="19"/>
          <w:szCs w:val="19"/>
          <w:rtl w:val="1"/>
        </w:rPr>
        <w:t xml:space="preserve"> כְּמוֹ שֶׁאָמְרוּ זִכְרוֹנָם לִבְרָכָה (מַסֶּכֶת יְבָמוֹת ס״ב עַמּוּד א׳) </w:t>
      </w:r>
      <w:r>
        <w:rPr>
          <w:rFonts w:ascii="Times New Roman" w:hAnsi="Times New Roman" w:eastAsia="Times New Roman" w:cs="Times New Roman"/>
          <w:b w:val="1"/>
          <w:bCs w:val="1"/>
          <w:sz w:val="19"/>
          <w:szCs w:val="19"/>
          <w:rtl w:val="0"/>
        </w:rPr>
        <w:t>– as the Sages of blessed memory derived (Yevamot 62a)</w:t>
      </w:r>
      <w:r>
        <w:rPr>
          <w:rFonts w:ascii="Times New Roman" w:hAnsi="Times New Roman" w:eastAsia="Times New Roman" w:cs="Times New Roman"/>
          <w:b w:val="0"/>
          <w:bCs w:val="0"/>
          <w:sz w:val="19"/>
          <w:szCs w:val="19"/>
          <w:rtl w:val="1"/>
        </w:rPr>
        <w:t xml:space="preserve"> עַל פָּסוּק: ״עִם הַחֲמוֹר״ — </w:t>
      </w:r>
      <w:r>
        <w:rPr>
          <w:rFonts w:ascii="Times New Roman" w:hAnsi="Times New Roman" w:eastAsia="Times New Roman" w:cs="Times New Roman"/>
          <w:b w:val="1"/>
          <w:bCs w:val="1"/>
          <w:sz w:val="19"/>
          <w:szCs w:val="19"/>
          <w:rtl w:val="0"/>
        </w:rPr>
        <w:t>– from the verse: “with the donkey”—</w:t>
      </w:r>
      <w:r>
        <w:rPr>
          <w:rFonts w:ascii="Times New Roman" w:hAnsi="Times New Roman" w:eastAsia="Times New Roman" w:cs="Times New Roman"/>
          <w:b w:val="0"/>
          <w:bCs w:val="0"/>
          <w:sz w:val="19"/>
          <w:szCs w:val="19"/>
          <w:rtl w:val="1"/>
        </w:rPr>
        <w:t xml:space="preserve"> ״עַם הַדּוֹמֶה לַחֲמוֹר״, </w:t>
      </w:r>
      <w:r>
        <w:rPr>
          <w:rFonts w:ascii="Times New Roman" w:hAnsi="Times New Roman" w:eastAsia="Times New Roman" w:cs="Times New Roman"/>
          <w:b w:val="1"/>
          <w:bCs w:val="1"/>
          <w:sz w:val="19"/>
          <w:szCs w:val="19"/>
          <w:rtl w:val="0"/>
        </w:rPr>
        <w:t>– meaning “a people resembling the donkey”,</w:t>
      </w:r>
      <w:r>
        <w:rPr>
          <w:rFonts w:ascii="Times New Roman" w:hAnsi="Times New Roman" w:eastAsia="Times New Roman" w:cs="Times New Roman"/>
          <w:b w:val="0"/>
          <w:bCs w:val="0"/>
          <w:sz w:val="19"/>
          <w:szCs w:val="19"/>
          <w:rtl w:val="1"/>
        </w:rPr>
        <w:t xml:space="preserve"> דְּעִקָּרוֹ בַּעֲבָדִים </w:t>
      </w:r>
      <w:r>
        <w:rPr>
          <w:rFonts w:ascii="Times New Roman" w:hAnsi="Times New Roman" w:eastAsia="Times New Roman" w:cs="Times New Roman"/>
          <w:b w:val="1"/>
          <w:bCs w:val="1"/>
          <w:sz w:val="19"/>
          <w:szCs w:val="19"/>
          <w:rtl w:val="0"/>
        </w:rPr>
        <w:t>– referring primarily to enslaved servants</w:t>
      </w:r>
      <w:r>
        <w:rPr>
          <w:rFonts w:ascii="Times New Roman" w:hAnsi="Times New Roman" w:eastAsia="Times New Roman" w:cs="Times New Roman"/>
          <w:b w:val="0"/>
          <w:bCs w:val="0"/>
          <w:sz w:val="19"/>
          <w:szCs w:val="19"/>
          <w:rtl w:val="1"/>
        </w:rPr>
        <w:t xml:space="preserve"> שֶׁאֵין לָהֶם יִחוּס כְּלַל, </w:t>
      </w:r>
      <w:r>
        <w:rPr>
          <w:rFonts w:ascii="Times New Roman" w:hAnsi="Times New Roman" w:eastAsia="Times New Roman" w:cs="Times New Roman"/>
          <w:b w:val="1"/>
          <w:bCs w:val="1"/>
          <w:sz w:val="19"/>
          <w:szCs w:val="19"/>
          <w:rtl w:val="0"/>
        </w:rPr>
        <w:t>– who possess no legally recognized lineage,</w:t>
      </w:r>
      <w:r>
        <w:rPr>
          <w:rFonts w:ascii="Times New Roman" w:hAnsi="Times New Roman" w:eastAsia="Times New Roman" w:cs="Times New Roman"/>
          <w:b w:val="0"/>
          <w:bCs w:val="0"/>
          <w:sz w:val="19"/>
          <w:szCs w:val="19"/>
          <w:rtl w:val="1"/>
        </w:rPr>
        <w:t xml:space="preserve"> רַק כַּחֲמוֹרִים, </w:t>
      </w:r>
      <w:r>
        <w:rPr>
          <w:rFonts w:ascii="Times New Roman" w:hAnsi="Times New Roman" w:eastAsia="Times New Roman" w:cs="Times New Roman"/>
          <w:b w:val="1"/>
          <w:bCs w:val="1"/>
          <w:sz w:val="19"/>
          <w:szCs w:val="19"/>
          <w:rtl w:val="0"/>
        </w:rPr>
        <w:t>– existing merely like donkeys,</w:t>
      </w:r>
      <w:r>
        <w:rPr>
          <w:rFonts w:ascii="Times New Roman" w:hAnsi="Times New Roman" w:eastAsia="Times New Roman" w:cs="Times New Roman"/>
          <w:b w:val="0"/>
          <w:bCs w:val="0"/>
          <w:sz w:val="19"/>
          <w:szCs w:val="19"/>
          <w:rtl w:val="1"/>
        </w:rPr>
        <w:t xml:space="preserve"> שֶׁהֵם עִקַּר בַּעֲלֵי חַיִּים </w:t>
      </w:r>
      <w:r>
        <w:rPr>
          <w:rFonts w:ascii="Times New Roman" w:hAnsi="Times New Roman" w:eastAsia="Times New Roman" w:cs="Times New Roman"/>
          <w:b w:val="1"/>
          <w:bCs w:val="1"/>
          <w:sz w:val="19"/>
          <w:szCs w:val="19"/>
          <w:rtl w:val="0"/>
        </w:rPr>
        <w:t>– which are the primary beasts of burden</w:t>
      </w:r>
      <w:r>
        <w:rPr>
          <w:rFonts w:ascii="Times New Roman" w:hAnsi="Times New Roman" w:eastAsia="Times New Roman" w:cs="Times New Roman"/>
          <w:b w:val="0"/>
          <w:bCs w:val="0"/>
          <w:sz w:val="19"/>
          <w:szCs w:val="19"/>
          <w:rtl w:val="1"/>
        </w:rPr>
        <w:t xml:space="preserve"> הַמִּשְׁתַּעְבְּדִים לִבְנֵי אָדָם לַעֲבוֹדָתָם, </w:t>
      </w:r>
      <w:r>
        <w:rPr>
          <w:rFonts w:ascii="Times New Roman" w:hAnsi="Times New Roman" w:eastAsia="Times New Roman" w:cs="Times New Roman"/>
          <w:b w:val="1"/>
          <w:bCs w:val="1"/>
          <w:sz w:val="19"/>
          <w:szCs w:val="19"/>
          <w:rtl w:val="0"/>
        </w:rPr>
        <w:t>– subjected to man for grueling labor,</w:t>
      </w:r>
      <w:r>
        <w:rPr>
          <w:rFonts w:ascii="Times New Roman" w:hAnsi="Times New Roman" w:eastAsia="Times New Roman" w:cs="Times New Roman"/>
          <w:b w:val="0"/>
          <w:bCs w:val="0"/>
          <w:sz w:val="19"/>
          <w:szCs w:val="19"/>
          <w:rtl w:val="1"/>
        </w:rPr>
        <w:t xml:space="preserve"> כְּמוֹ שֶׁאָמְרוּ (מַסֶּכֶת עֲבוֹדָה זָרָה ה׳ עַמּוּד ב׳): ״כַּחֲמוֹר לְמַשָּׂאוֹי״. </w:t>
      </w:r>
      <w:r>
        <w:rPr>
          <w:rFonts w:ascii="Times New Roman" w:hAnsi="Times New Roman" w:eastAsia="Times New Roman" w:cs="Times New Roman"/>
          <w:b w:val="1"/>
          <w:bCs w:val="1"/>
          <w:sz w:val="19"/>
          <w:szCs w:val="19"/>
          <w:rtl w:val="0"/>
        </w:rPr>
        <w:t>– as they remarked (Avodah Zarah 5b): “like a donkey designated for a load.”</w:t>
      </w:r>
      <w:r>
        <w:rPr>
          <w:rFonts w:ascii="Times New Roman" w:hAnsi="Times New Roman" w:eastAsia="Times New Roman" w:cs="Times New Roman"/>
          <w:b w:val="0"/>
          <w:bCs w:val="0"/>
          <w:sz w:val="19"/>
          <w:szCs w:val="19"/>
          <w:rtl w:val="1"/>
        </w:rPr>
        <w:t xml:space="preserve"> וְכֵן הָעֲבָדִים </w:t>
      </w:r>
      <w:r>
        <w:rPr>
          <w:rFonts w:ascii="Times New Roman" w:hAnsi="Times New Roman" w:eastAsia="Times New Roman" w:cs="Times New Roman"/>
          <w:b w:val="1"/>
          <w:bCs w:val="1"/>
          <w:sz w:val="19"/>
          <w:szCs w:val="19"/>
          <w:rtl w:val="0"/>
        </w:rPr>
        <w:t>– Similarly, enslaved servants,</w:t>
      </w:r>
      <w:r>
        <w:rPr>
          <w:rFonts w:ascii="Times New Roman" w:hAnsi="Times New Roman" w:eastAsia="Times New Roman" w:cs="Times New Roman"/>
          <w:b w:val="0"/>
          <w:bCs w:val="0"/>
          <w:sz w:val="19"/>
          <w:szCs w:val="19"/>
          <w:rtl w:val="1"/>
        </w:rPr>
        <w:t xml:space="preserve"> שֶׁהֵם נִקְנִים בְּקִנְיָן גָּמוּר לְאָדוֹן, </w:t>
      </w:r>
      <w:r>
        <w:rPr>
          <w:rFonts w:ascii="Times New Roman" w:hAnsi="Times New Roman" w:eastAsia="Times New Roman" w:cs="Times New Roman"/>
          <w:b w:val="1"/>
          <w:bCs w:val="1"/>
          <w:sz w:val="19"/>
          <w:szCs w:val="19"/>
          <w:rtl w:val="0"/>
        </w:rPr>
        <w:t>– who are thoroughly acquired by a master</w:t>
      </w:r>
      <w:r>
        <w:rPr>
          <w:rFonts w:ascii="Times New Roman" w:hAnsi="Times New Roman" w:eastAsia="Times New Roman" w:cs="Times New Roman"/>
          <w:b w:val="0"/>
          <w:bCs w:val="0"/>
          <w:sz w:val="19"/>
          <w:szCs w:val="19"/>
          <w:rtl w:val="1"/>
        </w:rPr>
        <w:t xml:space="preserve"> שֶׁאֵין לָהֶם שׁוּם כֹּחַ בִּפְנֵי עַצְמוֹ, </w:t>
      </w:r>
      <w:r>
        <w:rPr>
          <w:rFonts w:ascii="Times New Roman" w:hAnsi="Times New Roman" w:eastAsia="Times New Roman" w:cs="Times New Roman"/>
          <w:b w:val="1"/>
          <w:bCs w:val="1"/>
          <w:sz w:val="19"/>
          <w:szCs w:val="19"/>
          <w:rtl w:val="0"/>
        </w:rPr>
        <w:t>– and retain no independent status of their own,</w:t>
      </w:r>
      <w:r>
        <w:rPr>
          <w:rFonts w:ascii="Times New Roman" w:hAnsi="Times New Roman" w:eastAsia="Times New Roman" w:cs="Times New Roman"/>
          <w:b w:val="0"/>
          <w:bCs w:val="0"/>
          <w:sz w:val="19"/>
          <w:szCs w:val="19"/>
          <w:rtl w:val="1"/>
        </w:rPr>
        <w:t xml:space="preserve"> הֵם ״עַם הַדּוֹמֶה לַחֲמוֹר״. </w:t>
      </w:r>
      <w:r>
        <w:rPr>
          <w:rFonts w:ascii="Times New Roman" w:hAnsi="Times New Roman" w:eastAsia="Times New Roman" w:cs="Times New Roman"/>
          <w:b w:val="1"/>
          <w:bCs w:val="1"/>
          <w:sz w:val="19"/>
          <w:szCs w:val="19"/>
          <w:rtl w:val="0"/>
        </w:rPr>
        <w:t>– are considered “the people resembling a donkey”.</w:t>
      </w:r>
      <w:r>
        <w:rPr>
          <w:rFonts w:ascii="Times New Roman" w:hAnsi="Times New Roman" w:eastAsia="Times New Roman" w:cs="Times New Roman"/>
          <w:b w:val="0"/>
          <w:bCs w:val="0"/>
          <w:sz w:val="19"/>
          <w:szCs w:val="19"/>
          <w:rtl w:val="1"/>
        </w:rPr>
        <w:t xml:space="preserve"> וְסִיחוֹן הָיָה חֲמוֹר הַבָּר </w:t>
      </w:r>
      <w:r>
        <w:rPr>
          <w:rFonts w:ascii="Times New Roman" w:hAnsi="Times New Roman" w:eastAsia="Times New Roman" w:cs="Times New Roman"/>
          <w:b w:val="1"/>
          <w:bCs w:val="1"/>
          <w:sz w:val="19"/>
          <w:szCs w:val="19"/>
          <w:rtl w:val="0"/>
        </w:rPr>
        <w:t>– And Sihon was like a wild desert donkey</w:t>
      </w:r>
      <w:r>
        <w:rPr>
          <w:rFonts w:ascii="Times New Roman" w:hAnsi="Times New Roman" w:eastAsia="Times New Roman" w:cs="Times New Roman"/>
          <w:b w:val="0"/>
          <w:bCs w:val="0"/>
          <w:sz w:val="19"/>
          <w:szCs w:val="19"/>
          <w:rtl w:val="1"/>
        </w:rPr>
        <w:t xml:space="preserve"> שֶׁאֵינוֹ מְקַבֵּל מָרוּת, </w:t>
      </w:r>
      <w:r>
        <w:rPr>
          <w:rFonts w:ascii="Times New Roman" w:hAnsi="Times New Roman" w:eastAsia="Times New Roman" w:cs="Times New Roman"/>
          <w:b w:val="1"/>
          <w:bCs w:val="1"/>
          <w:sz w:val="19"/>
          <w:szCs w:val="19"/>
          <w:rtl w:val="0"/>
        </w:rPr>
        <w:t>– refusing all domestic control,</w:t>
      </w:r>
      <w:r>
        <w:rPr>
          <w:rFonts w:ascii="Times New Roman" w:hAnsi="Times New Roman" w:eastAsia="Times New Roman" w:cs="Times New Roman"/>
          <w:b w:val="0"/>
          <w:bCs w:val="0"/>
          <w:sz w:val="19"/>
          <w:szCs w:val="19"/>
          <w:rtl w:val="1"/>
        </w:rPr>
        <w:t xml:space="preserve"> וְרָצָה לִלְחֹם בְּיִשְׂרָאֵל. </w:t>
      </w:r>
      <w:r>
        <w:rPr>
          <w:rFonts w:ascii="Times New Roman" w:hAnsi="Times New Roman" w:eastAsia="Times New Roman" w:cs="Times New Roman"/>
          <w:b w:val="1"/>
          <w:bCs w:val="1"/>
          <w:sz w:val="19"/>
          <w:szCs w:val="19"/>
          <w:rtl w:val="0"/>
        </w:rPr>
        <w:t>– and boldly came out to wage war with Israel.</w:t>
      </w:r>
      <w:r>
        <w:rPr>
          <w:rFonts w:ascii="Times New Roman" w:hAnsi="Times New Roman" w:eastAsia="Times New Roman" w:cs="Times New Roman"/>
          <w:b w:val="0"/>
          <w:bCs w:val="0"/>
          <w:sz w:val="19"/>
          <w:szCs w:val="19"/>
          <w:rtl w:val="1"/>
        </w:rPr>
        <w:t xml:space="preserve"> וּלְחַד מַאן דְּאָמַר ״עֲרוֹד שְׁמוֹ״, </w:t>
      </w:r>
      <w:r>
        <w:rPr>
          <w:rFonts w:ascii="Times New Roman" w:hAnsi="Times New Roman" w:eastAsia="Times New Roman" w:cs="Times New Roman"/>
          <w:b w:val="1"/>
          <w:bCs w:val="1"/>
          <w:sz w:val="19"/>
          <w:szCs w:val="19"/>
          <w:rtl w:val="0"/>
        </w:rPr>
        <w:t>– And according to the authority holding that his actual name was Arad,</w:t>
      </w:r>
      <w:r>
        <w:rPr>
          <w:rFonts w:ascii="Times New Roman" w:hAnsi="Times New Roman" w:eastAsia="Times New Roman" w:cs="Times New Roman"/>
          <w:b w:val="0"/>
          <w:bCs w:val="0"/>
          <w:sz w:val="19"/>
          <w:szCs w:val="19"/>
          <w:rtl w:val="1"/>
        </w:rPr>
        <w:t xml:space="preserve"> דְּהַיְינוּ עִקָּרוֹ חֲמוֹר הַבָּר, </w:t>
      </w:r>
      <w:r>
        <w:rPr>
          <w:rFonts w:ascii="Times New Roman" w:hAnsi="Times New Roman" w:eastAsia="Times New Roman" w:cs="Times New Roman"/>
          <w:b w:val="1"/>
          <w:bCs w:val="1"/>
          <w:sz w:val="19"/>
          <w:szCs w:val="19"/>
          <w:rtl w:val="0"/>
        </w:rPr>
        <w:t>– meaning his core nature was indeed that of an untamed wild donkey,</w:t>
      </w:r>
      <w:r>
        <w:rPr>
          <w:rFonts w:ascii="Times New Roman" w:hAnsi="Times New Roman" w:eastAsia="Times New Roman" w:cs="Times New Roman"/>
          <w:b w:val="0"/>
          <w:bCs w:val="0"/>
          <w:sz w:val="19"/>
          <w:szCs w:val="19"/>
          <w:rtl w:val="1"/>
        </w:rPr>
        <w:t xml:space="preserve"> רַק שֶׁבְּמִלְחָמָה שֶׁלּוֹ, </w:t>
      </w:r>
      <w:r>
        <w:rPr>
          <w:rFonts w:ascii="Times New Roman" w:hAnsi="Times New Roman" w:eastAsia="Times New Roman" w:cs="Times New Roman"/>
          <w:b w:val="1"/>
          <w:bCs w:val="1"/>
          <w:sz w:val="19"/>
          <w:szCs w:val="19"/>
          <w:rtl w:val="0"/>
        </w:rPr>
        <w:t>– except that in his actual war against Israel,</w:t>
      </w:r>
      <w:r>
        <w:rPr>
          <w:rFonts w:ascii="Times New Roman" w:hAnsi="Times New Roman" w:eastAsia="Times New Roman" w:cs="Times New Roman"/>
          <w:b w:val="0"/>
          <w:bCs w:val="0"/>
          <w:sz w:val="19"/>
          <w:szCs w:val="19"/>
          <w:rtl w:val="1"/>
        </w:rPr>
        <w:t xml:space="preserve"> כֵּיוָן שֶׁלֹּא נִצַּח כְּלוּם, </w:t>
      </w:r>
      <w:r>
        <w:rPr>
          <w:rFonts w:ascii="Times New Roman" w:hAnsi="Times New Roman" w:eastAsia="Times New Roman" w:cs="Times New Roman"/>
          <w:b w:val="1"/>
          <w:bCs w:val="1"/>
          <w:sz w:val="19"/>
          <w:szCs w:val="19"/>
          <w:rtl w:val="0"/>
        </w:rPr>
        <w:t>– since he could prevail in nothing,</w:t>
      </w:r>
      <w:r>
        <w:rPr>
          <w:rFonts w:ascii="Times New Roman" w:hAnsi="Times New Roman" w:eastAsia="Times New Roman" w:cs="Times New Roman"/>
          <w:b w:val="0"/>
          <w:bCs w:val="0"/>
          <w:sz w:val="19"/>
          <w:szCs w:val="19"/>
          <w:rtl w:val="1"/>
        </w:rPr>
        <w:t xml:space="preserve"> וּכְשֶׁנִּרְאָה לִפְנֵי ״אָדָם״, </w:t>
      </w:r>
      <w:r>
        <w:rPr>
          <w:rFonts w:ascii="Times New Roman" w:hAnsi="Times New Roman" w:eastAsia="Times New Roman" w:cs="Times New Roman"/>
          <w:b w:val="1"/>
          <w:bCs w:val="1"/>
          <w:sz w:val="19"/>
          <w:szCs w:val="19"/>
          <w:rtl w:val="0"/>
        </w:rPr>
        <w:t>– and confronting the lofty stature of Adam—</w:t>
      </w:r>
      <w:r>
        <w:rPr>
          <w:rFonts w:ascii="Times New Roman" w:hAnsi="Times New Roman" w:eastAsia="Times New Roman" w:cs="Times New Roman"/>
          <w:b w:val="0"/>
          <w:bCs w:val="0"/>
          <w:sz w:val="19"/>
          <w:szCs w:val="19"/>
          <w:rtl w:val="1"/>
        </w:rPr>
        <w:t xml:space="preserve"> שֶׁהֵם יִשְׂרָאֵל הַקְּרוּיִם ״אָדָם״ — </w:t>
      </w:r>
      <w:r>
        <w:rPr>
          <w:rFonts w:ascii="Times New Roman" w:hAnsi="Times New Roman" w:eastAsia="Times New Roman" w:cs="Times New Roman"/>
          <w:b w:val="1"/>
          <w:bCs w:val="1"/>
          <w:sz w:val="19"/>
          <w:szCs w:val="19"/>
          <w:rtl w:val="0"/>
        </w:rPr>
        <w:t>– namely Israel, who are called Adam—</w:t>
      </w:r>
      <w:r>
        <w:rPr>
          <w:rFonts w:ascii="Times New Roman" w:hAnsi="Times New Roman" w:eastAsia="Times New Roman" w:cs="Times New Roman"/>
          <w:b w:val="0"/>
          <w:bCs w:val="0"/>
          <w:sz w:val="19"/>
          <w:szCs w:val="19"/>
          <w:rtl w:val="1"/>
        </w:rPr>
        <w:t xml:space="preserve"> מִיָּד נִכְבַּשׁ לִפְנֵיהֶם, </w:t>
      </w:r>
      <w:r>
        <w:rPr>
          <w:rFonts w:ascii="Times New Roman" w:hAnsi="Times New Roman" w:eastAsia="Times New Roman" w:cs="Times New Roman"/>
          <w:b w:val="1"/>
          <w:bCs w:val="1"/>
          <w:sz w:val="19"/>
          <w:szCs w:val="19"/>
          <w:rtl w:val="0"/>
        </w:rPr>
        <w:t>– he was instantly vanquished before them,</w:t>
      </w:r>
      <w:r>
        <w:rPr>
          <w:rFonts w:ascii="Times New Roman" w:hAnsi="Times New Roman" w:eastAsia="Times New Roman" w:cs="Times New Roman"/>
          <w:b w:val="0"/>
          <w:bCs w:val="0"/>
          <w:sz w:val="19"/>
          <w:szCs w:val="19"/>
          <w:rtl w:val="1"/>
        </w:rPr>
        <w:t xml:space="preserve"> עַל כֵּן נִקְרָא ״סִיחוֹן״, </w:t>
      </w:r>
      <w:r>
        <w:rPr>
          <w:rFonts w:ascii="Times New Roman" w:hAnsi="Times New Roman" w:eastAsia="Times New Roman" w:cs="Times New Roman"/>
          <w:b w:val="1"/>
          <w:bCs w:val="1"/>
          <w:sz w:val="19"/>
          <w:szCs w:val="19"/>
          <w:rtl w:val="0"/>
        </w:rPr>
        <w:t>– and was therefore designated “Sihon”,</w:t>
      </w:r>
      <w:r>
        <w:rPr>
          <w:rFonts w:ascii="Times New Roman" w:hAnsi="Times New Roman" w:eastAsia="Times New Roman" w:cs="Times New Roman"/>
          <w:b w:val="0"/>
          <w:bCs w:val="0"/>
          <w:sz w:val="19"/>
          <w:szCs w:val="19"/>
          <w:rtl w:val="1"/>
        </w:rPr>
        <w:t xml:space="preserve"> שֶׁדּוֹמֶה לְסַיִחַ שֶׁבַּמִּדְבָּר, </w:t>
      </w:r>
      <w:r>
        <w:rPr>
          <w:rFonts w:ascii="Times New Roman" w:hAnsi="Times New Roman" w:eastAsia="Times New Roman" w:cs="Times New Roman"/>
          <w:b w:val="1"/>
          <w:bCs w:val="1"/>
          <w:sz w:val="19"/>
          <w:szCs w:val="19"/>
          <w:rtl w:val="0"/>
        </w:rPr>
        <w:t>– resembling a runaway foal in the wilderness.</w:t>
      </w:r>
      <w:r>
        <w:rPr>
          <w:rFonts w:ascii="Times New Roman" w:hAnsi="Times New Roman" w:eastAsia="Times New Roman" w:cs="Times New Roman"/>
          <w:b w:val="0"/>
          <w:bCs w:val="0"/>
          <w:sz w:val="19"/>
          <w:szCs w:val="19"/>
          <w:rtl w:val="1"/>
        </w:rPr>
        <w:t xml:space="preserve"> וְאַף שֶׁבַּמִּדְבָּר, </w:t>
      </w:r>
      <w:r>
        <w:rPr>
          <w:rFonts w:ascii="Times New Roman" w:hAnsi="Times New Roman" w:eastAsia="Times New Roman" w:cs="Times New Roman"/>
          <w:b w:val="1"/>
          <w:bCs w:val="1"/>
          <w:sz w:val="19"/>
          <w:szCs w:val="19"/>
          <w:rtl w:val="0"/>
        </w:rPr>
        <w:t>– And even in the desert,</w:t>
      </w:r>
      <w:r>
        <w:rPr>
          <w:rFonts w:ascii="Times New Roman" w:hAnsi="Times New Roman" w:eastAsia="Times New Roman" w:cs="Times New Roman"/>
          <w:b w:val="0"/>
          <w:bCs w:val="0"/>
          <w:sz w:val="19"/>
          <w:szCs w:val="19"/>
          <w:rtl w:val="1"/>
        </w:rPr>
        <w:t xml:space="preserve"> אַף דְּסַיִחַ אֵינוֹ חֲמוֹר מִדְבָּרִי, </w:t>
      </w:r>
      <w:r>
        <w:rPr>
          <w:rFonts w:ascii="Times New Roman" w:hAnsi="Times New Roman" w:eastAsia="Times New Roman" w:cs="Times New Roman"/>
          <w:b w:val="1"/>
          <w:bCs w:val="1"/>
          <w:sz w:val="19"/>
          <w:szCs w:val="19"/>
          <w:rtl w:val="0"/>
        </w:rPr>
        <w:t>– though a domesticated foal is not biologically a wild donkey,</w:t>
      </w:r>
      <w:r>
        <w:rPr>
          <w:rFonts w:ascii="Times New Roman" w:hAnsi="Times New Roman" w:eastAsia="Times New Roman" w:cs="Times New Roman"/>
          <w:b w:val="0"/>
          <w:bCs w:val="0"/>
          <w:sz w:val="19"/>
          <w:szCs w:val="19"/>
          <w:rtl w:val="1"/>
        </w:rPr>
        <w:t xml:space="preserve"> מִכָּל מָקוֹם, הֲרֵי בָּרַח לַמִּדְבָּר </w:t>
      </w:r>
      <w:r>
        <w:rPr>
          <w:rFonts w:ascii="Times New Roman" w:hAnsi="Times New Roman" w:eastAsia="Times New Roman" w:cs="Times New Roman"/>
          <w:b w:val="1"/>
          <w:bCs w:val="1"/>
          <w:sz w:val="19"/>
          <w:szCs w:val="19"/>
          <w:rtl w:val="0"/>
        </w:rPr>
        <w:t>– nevertheless it has broken away into the wilderness</w:t>
      </w:r>
      <w:r>
        <w:rPr>
          <w:rFonts w:ascii="Times New Roman" w:hAnsi="Times New Roman" w:eastAsia="Times New Roman" w:cs="Times New Roman"/>
          <w:b w:val="0"/>
          <w:bCs w:val="0"/>
          <w:sz w:val="19"/>
          <w:szCs w:val="19"/>
          <w:rtl w:val="1"/>
        </w:rPr>
        <w:t xml:space="preserve"> וְרָצָה לִמְרֹד בַּאֲדוֹנָיו, </w:t>
      </w:r>
      <w:r>
        <w:rPr>
          <w:rFonts w:ascii="Times New Roman" w:hAnsi="Times New Roman" w:eastAsia="Times New Roman" w:cs="Times New Roman"/>
          <w:b w:val="1"/>
          <w:bCs w:val="1"/>
          <w:sz w:val="19"/>
          <w:szCs w:val="19"/>
          <w:rtl w:val="0"/>
        </w:rPr>
        <w:t>– attempting to rebel against its master,</w:t>
      </w:r>
      <w:r>
        <w:rPr>
          <w:rFonts w:ascii="Times New Roman" w:hAnsi="Times New Roman" w:eastAsia="Times New Roman" w:cs="Times New Roman"/>
          <w:b w:val="0"/>
          <w:bCs w:val="0"/>
          <w:sz w:val="19"/>
          <w:szCs w:val="19"/>
          <w:rtl w:val="1"/>
        </w:rPr>
        <w:t xml:space="preserve"> אֲבָל מִיָּד שֶׁבָּא לִלְחֹם עִמָּהֶם — נִכְבַּשׁ. </w:t>
      </w:r>
      <w:r>
        <w:rPr>
          <w:rFonts w:ascii="Times New Roman" w:hAnsi="Times New Roman" w:eastAsia="Times New Roman" w:cs="Times New Roman"/>
          <w:b w:val="1"/>
          <w:bCs w:val="1"/>
          <w:sz w:val="19"/>
          <w:szCs w:val="19"/>
          <w:rtl w:val="0"/>
        </w:rPr>
        <w:t>– yet the moment it confronts them, it is subdued.</w:t>
      </w:r>
      <w:r>
        <w:rPr>
          <w:rFonts w:ascii="Times New Roman" w:hAnsi="Times New Roman" w:eastAsia="Times New Roman" w:cs="Times New Roman"/>
          <w:b w:val="0"/>
          <w:bCs w:val="0"/>
          <w:sz w:val="19"/>
          <w:szCs w:val="19"/>
          <w:rtl w:val="1"/>
        </w:rPr>
        <w:t xml:space="preserve"> וְרַק בַּעֲמָלֵק שֶׁנִּדְמָה לוֹ, </w:t>
      </w:r>
      <w:r>
        <w:rPr>
          <w:rFonts w:ascii="Times New Roman" w:hAnsi="Times New Roman" w:eastAsia="Times New Roman" w:cs="Times New Roman"/>
          <w:b w:val="1"/>
          <w:bCs w:val="1"/>
          <w:sz w:val="19"/>
          <w:szCs w:val="19"/>
          <w:rtl w:val="0"/>
        </w:rPr>
        <w:t>– Only when Amalek disguised himself as Sihon</w:t>
      </w:r>
      <w:r>
        <w:rPr>
          <w:rFonts w:ascii="Times New Roman" w:hAnsi="Times New Roman" w:eastAsia="Times New Roman" w:cs="Times New Roman"/>
          <w:b w:val="0"/>
          <w:bCs w:val="0"/>
          <w:sz w:val="19"/>
          <w:szCs w:val="19"/>
          <w:rtl w:val="1"/>
        </w:rPr>
        <w:t xml:space="preserve"> ״וַיִּשְׁבְּ מִמֶּנּוּ שֶׁבִי״, </w:t>
      </w:r>
      <w:r>
        <w:rPr>
          <w:rFonts w:ascii="Times New Roman" w:hAnsi="Times New Roman" w:eastAsia="Times New Roman" w:cs="Times New Roman"/>
          <w:b w:val="1"/>
          <w:bCs w:val="1"/>
          <w:sz w:val="19"/>
          <w:szCs w:val="19"/>
          <w:rtl w:val="0"/>
        </w:rPr>
        <w:t>– and took captives from Israel,</w:t>
      </w:r>
      <w:r>
        <w:rPr>
          <w:rFonts w:ascii="Times New Roman" w:hAnsi="Times New Roman" w:eastAsia="Times New Roman" w:cs="Times New Roman"/>
          <w:b w:val="0"/>
          <w:bCs w:val="0"/>
          <w:sz w:val="19"/>
          <w:szCs w:val="19"/>
          <w:rtl w:val="1"/>
        </w:rPr>
        <w:t xml:space="preserve"> הָיָה כֶּעָרוֹד, </w:t>
      </w:r>
      <w:r>
        <w:rPr>
          <w:rFonts w:ascii="Times New Roman" w:hAnsi="Times New Roman" w:eastAsia="Times New Roman" w:cs="Times New Roman"/>
          <w:b w:val="1"/>
          <w:bCs w:val="1"/>
          <w:sz w:val="19"/>
          <w:szCs w:val="19"/>
          <w:rtl w:val="0"/>
        </w:rPr>
        <w:t>– did he act like an untamed wild donkey (arod),</w:t>
      </w:r>
      <w:r>
        <w:rPr>
          <w:rFonts w:ascii="Times New Roman" w:hAnsi="Times New Roman" w:eastAsia="Times New Roman" w:cs="Times New Roman"/>
          <w:b w:val="0"/>
          <w:bCs w:val="0"/>
          <w:sz w:val="19"/>
          <w:szCs w:val="19"/>
          <w:rtl w:val="1"/>
        </w:rPr>
        <w:t xml:space="preserve"> שֶׁהוּא חֲמוֹר הַבָּר שֶׁאֵינוֹ נִכְנָע </w:t>
      </w:r>
      <w:r>
        <w:rPr>
          <w:rFonts w:ascii="Times New Roman" w:hAnsi="Times New Roman" w:eastAsia="Times New Roman" w:cs="Times New Roman"/>
          <w:b w:val="1"/>
          <w:bCs w:val="1"/>
          <w:sz w:val="19"/>
          <w:szCs w:val="19"/>
          <w:rtl w:val="0"/>
        </w:rPr>
        <w:t>– which refuses to yield</w:t>
      </w:r>
      <w:r>
        <w:rPr>
          <w:rFonts w:ascii="Times New Roman" w:hAnsi="Times New Roman" w:eastAsia="Times New Roman" w:cs="Times New Roman"/>
          <w:b w:val="0"/>
          <w:bCs w:val="0"/>
          <w:sz w:val="19"/>
          <w:szCs w:val="19"/>
          <w:rtl w:val="1"/>
        </w:rPr>
        <w:t xml:space="preserve"> גַּם בְּבוֹא אֲדוֹנוֹ. </w:t>
      </w:r>
      <w:r>
        <w:rPr>
          <w:rFonts w:ascii="Times New Roman" w:hAnsi="Times New Roman" w:eastAsia="Times New Roman" w:cs="Times New Roman"/>
          <w:b w:val="1"/>
          <w:bCs w:val="1"/>
          <w:sz w:val="19"/>
          <w:szCs w:val="19"/>
          <w:rtl w:val="0"/>
        </w:rPr>
        <w:t>– even upon the arrival of its master.</w:t>
      </w:r>
      <w:r>
        <w:rPr>
          <w:rFonts w:ascii="Times New Roman" w:hAnsi="Times New Roman" w:eastAsia="Times New Roman" w:cs="Times New Roman"/>
          <w:b w:val="0"/>
          <w:bCs w:val="0"/>
          <w:sz w:val="19"/>
          <w:szCs w:val="19"/>
          <w:rtl w:val="1"/>
        </w:rPr>
        <w:t xml:space="preserve"> וּלְמַאן דְּאָמַר ״סִיחוֹן שְׁמוֹ״, </w:t>
      </w:r>
      <w:r>
        <w:rPr>
          <w:rFonts w:ascii="Times New Roman" w:hAnsi="Times New Roman" w:eastAsia="Times New Roman" w:cs="Times New Roman"/>
          <w:b w:val="1"/>
          <w:bCs w:val="1"/>
          <w:sz w:val="19"/>
          <w:szCs w:val="19"/>
          <w:rtl w:val="0"/>
        </w:rPr>
        <w:t>– And according to the opinion that his true name was Sihon,</w:t>
      </w:r>
      <w:r>
        <w:rPr>
          <w:rFonts w:ascii="Times New Roman" w:hAnsi="Times New Roman" w:eastAsia="Times New Roman" w:cs="Times New Roman"/>
          <w:b w:val="0"/>
          <w:bCs w:val="0"/>
          <w:sz w:val="19"/>
          <w:szCs w:val="19"/>
          <w:rtl w:val="1"/>
        </w:rPr>
        <w:t xml:space="preserve"> הַיְינוּ עִקָּרוֹ בֶּאֱמֶת, </w:t>
      </w:r>
      <w:r>
        <w:rPr>
          <w:rFonts w:ascii="Times New Roman" w:hAnsi="Times New Roman" w:eastAsia="Times New Roman" w:cs="Times New Roman"/>
          <w:b w:val="1"/>
          <w:bCs w:val="1"/>
          <w:sz w:val="19"/>
          <w:szCs w:val="19"/>
          <w:rtl w:val="0"/>
        </w:rPr>
        <w:t>– meaning that in his essential reality,</w:t>
      </w:r>
      <w:r>
        <w:rPr>
          <w:rFonts w:ascii="Times New Roman" w:hAnsi="Times New Roman" w:eastAsia="Times New Roman" w:cs="Times New Roman"/>
          <w:b w:val="0"/>
          <w:bCs w:val="0"/>
          <w:sz w:val="19"/>
          <w:szCs w:val="19"/>
          <w:rtl w:val="1"/>
        </w:rPr>
        <w:t xml:space="preserve"> אֵין בּוֹ כֹּחַ הַמְּרִידָה בְּאָדוֹן לְגַמְרֵי </w:t>
      </w:r>
      <w:r>
        <w:rPr>
          <w:rFonts w:ascii="Times New Roman" w:hAnsi="Times New Roman" w:eastAsia="Times New Roman" w:cs="Times New Roman"/>
          <w:b w:val="1"/>
          <w:bCs w:val="1"/>
          <w:sz w:val="19"/>
          <w:szCs w:val="19"/>
          <w:rtl w:val="0"/>
        </w:rPr>
        <w:t>– he did not possess absolute defiant rebellion against a master</w:t>
      </w:r>
      <w:r>
        <w:rPr>
          <w:rFonts w:ascii="Times New Roman" w:hAnsi="Times New Roman" w:eastAsia="Times New Roman" w:cs="Times New Roman"/>
          <w:b w:val="0"/>
          <w:bCs w:val="0"/>
          <w:sz w:val="19"/>
          <w:szCs w:val="19"/>
          <w:rtl w:val="1"/>
        </w:rPr>
        <w:t xml:space="preserve"> כַּחֲמוֹר הַבָּר כְּלַל, </w:t>
      </w:r>
      <w:r>
        <w:rPr>
          <w:rFonts w:ascii="Times New Roman" w:hAnsi="Times New Roman" w:eastAsia="Times New Roman" w:cs="Times New Roman"/>
          <w:b w:val="1"/>
          <w:bCs w:val="1"/>
          <w:sz w:val="19"/>
          <w:szCs w:val="19"/>
          <w:rtl w:val="0"/>
        </w:rPr>
        <w:t>– like a true wild donkey at all,</w:t>
      </w:r>
      <w:r>
        <w:rPr>
          <w:rFonts w:ascii="Times New Roman" w:hAnsi="Times New Roman" w:eastAsia="Times New Roman" w:cs="Times New Roman"/>
          <w:b w:val="0"/>
          <w:bCs w:val="0"/>
          <w:sz w:val="19"/>
          <w:szCs w:val="19"/>
          <w:rtl w:val="1"/>
        </w:rPr>
        <w:t xml:space="preserve"> רַק כַּאֲשֶׁר עֲמָלֵק לָבַשׁ לְבוּשׁוֹ. </w:t>
      </w:r>
      <w:r>
        <w:rPr>
          <w:rFonts w:ascii="Times New Roman" w:hAnsi="Times New Roman" w:eastAsia="Times New Roman" w:cs="Times New Roman"/>
          <w:b w:val="1"/>
          <w:bCs w:val="1"/>
          <w:sz w:val="19"/>
          <w:szCs w:val="19"/>
          <w:rtl w:val="0"/>
        </w:rPr>
        <w:t>– except when Amalek donned his external attire.</w:t>
      </w:r>
      <w:r>
        <w:rPr>
          <w:rFonts w:ascii="Times New Roman" w:hAnsi="Times New Roman" w:eastAsia="Times New Roman" w:cs="Times New Roman"/>
          <w:b w:val="0"/>
          <w:bCs w:val="0"/>
          <w:sz w:val="19"/>
          <w:szCs w:val="19"/>
          <w:rtl w:val="1"/>
        </w:rPr>
        <w:t xml:space="preserve"> דַּעֲמָלֵק, מִצַּד שֶׁהוּא רֵאשִׁית גּוֹיִם, </w:t>
      </w:r>
      <w:r>
        <w:rPr>
          <w:rFonts w:ascii="Times New Roman" w:hAnsi="Times New Roman" w:eastAsia="Times New Roman" w:cs="Times New Roman"/>
          <w:b w:val="1"/>
          <w:bCs w:val="1"/>
          <w:sz w:val="19"/>
          <w:szCs w:val="19"/>
          <w:rtl w:val="0"/>
        </w:rPr>
        <w:t>– For Amalek, by virtue of being the head of the nations,</w:t>
      </w:r>
      <w:r>
        <w:rPr>
          <w:rFonts w:ascii="Times New Roman" w:hAnsi="Times New Roman" w:eastAsia="Times New Roman" w:cs="Times New Roman"/>
          <w:b w:val="0"/>
          <w:bCs w:val="0"/>
          <w:sz w:val="19"/>
          <w:szCs w:val="19"/>
          <w:rtl w:val="1"/>
        </w:rPr>
        <w:t xml:space="preserve"> בְּכֹחוֹ לִלְבֹּשׁ לְבוּשׁ שֶׁל כָּל אֻמָּה, </w:t>
      </w:r>
      <w:r>
        <w:rPr>
          <w:rFonts w:ascii="Times New Roman" w:hAnsi="Times New Roman" w:eastAsia="Times New Roman" w:cs="Times New Roman"/>
          <w:b w:val="1"/>
          <w:bCs w:val="1"/>
          <w:sz w:val="19"/>
          <w:szCs w:val="19"/>
          <w:rtl w:val="0"/>
        </w:rPr>
        <w:t>– possesses the capability to clothe himself in the guise of any nation,</w:t>
      </w:r>
      <w:r>
        <w:rPr>
          <w:rFonts w:ascii="Times New Roman" w:hAnsi="Times New Roman" w:eastAsia="Times New Roman" w:cs="Times New Roman"/>
          <w:b w:val="0"/>
          <w:bCs w:val="0"/>
          <w:sz w:val="19"/>
          <w:szCs w:val="19"/>
          <w:rtl w:val="1"/>
        </w:rPr>
        <w:t xml:space="preserve"> שֶׁכֻּלָּם אֲחוּזִים בּוֹ. </w:t>
      </w:r>
      <w:r>
        <w:rPr>
          <w:rFonts w:ascii="Times New Roman" w:hAnsi="Times New Roman" w:eastAsia="Times New Roman" w:cs="Times New Roman"/>
          <w:b w:val="1"/>
          <w:bCs w:val="1"/>
          <w:sz w:val="19"/>
          <w:szCs w:val="19"/>
          <w:rtl w:val="0"/>
        </w:rPr>
        <w:t>– since all are bound to his root.</w:t>
      </w:r>
      <w:r>
        <w:rPr>
          <w:rFonts w:ascii="Times New Roman" w:hAnsi="Times New Roman" w:eastAsia="Times New Roman" w:cs="Times New Roman"/>
          <w:b w:val="0"/>
          <w:bCs w:val="0"/>
          <w:sz w:val="19"/>
          <w:szCs w:val="19"/>
          <w:rtl w:val="1"/>
        </w:rPr>
        <w:t xml:space="preserve"> וּמִצַּד שָׁרְשׁוֹ הָאָחוּז בַּעֲמָלֵק, </w:t>
      </w:r>
      <w:r>
        <w:rPr>
          <w:rFonts w:ascii="Times New Roman" w:hAnsi="Times New Roman" w:eastAsia="Times New Roman" w:cs="Times New Roman"/>
          <w:b w:val="1"/>
          <w:bCs w:val="1"/>
          <w:sz w:val="19"/>
          <w:szCs w:val="19"/>
          <w:rtl w:val="0"/>
        </w:rPr>
        <w:t>– And through the element within them tied to Amalek,</w:t>
      </w:r>
      <w:r>
        <w:rPr>
          <w:rFonts w:ascii="Times New Roman" w:hAnsi="Times New Roman" w:eastAsia="Times New Roman" w:cs="Times New Roman"/>
          <w:b w:val="0"/>
          <w:bCs w:val="0"/>
          <w:sz w:val="19"/>
          <w:szCs w:val="19"/>
          <w:rtl w:val="1"/>
        </w:rPr>
        <w:t xml:space="preserve"> כַּאֲשֶׁר נִכְלָל בִּמְקוֹרוֹ הָרָע, </w:t>
      </w:r>
      <w:r>
        <w:rPr>
          <w:rFonts w:ascii="Times New Roman" w:hAnsi="Times New Roman" w:eastAsia="Times New Roman" w:cs="Times New Roman"/>
          <w:b w:val="1"/>
          <w:bCs w:val="1"/>
          <w:sz w:val="19"/>
          <w:szCs w:val="19"/>
          <w:rtl w:val="0"/>
        </w:rPr>
        <w:t>– whenever a nation merges into that evil source,</w:t>
      </w:r>
      <w:r>
        <w:rPr>
          <w:rFonts w:ascii="Times New Roman" w:hAnsi="Times New Roman" w:eastAsia="Times New Roman" w:cs="Times New Roman"/>
          <w:b w:val="0"/>
          <w:bCs w:val="0"/>
          <w:sz w:val="19"/>
          <w:szCs w:val="19"/>
          <w:rtl w:val="1"/>
        </w:rPr>
        <w:t xml:space="preserve"> אָז נִדְמֶה כַּחֲמוֹר הַבָּר. </w:t>
      </w:r>
      <w:r>
        <w:rPr>
          <w:rFonts w:ascii="Times New Roman" w:hAnsi="Times New Roman" w:eastAsia="Times New Roman" w:cs="Times New Roman"/>
          <w:b w:val="1"/>
          <w:bCs w:val="1"/>
          <w:sz w:val="19"/>
          <w:szCs w:val="19"/>
          <w:rtl w:val="0"/>
        </w:rPr>
        <w:t>– it takes on the characteristics of an untamable wild donkey.</w:t>
      </w:r>
      <w:r>
        <w:rPr>
          <w:rFonts w:ascii="Times New Roman" w:hAnsi="Times New Roman" w:eastAsia="Times New Roman" w:cs="Times New Roman"/>
          <w:b w:val="0"/>
          <w:bCs w:val="0"/>
          <w:sz w:val="19"/>
          <w:szCs w:val="19"/>
          <w:rtl w:val="1"/>
        </w:rPr>
        <w:t xml:space="preserve"> וְחָשַׁב דִּבְהִיוֹת אַחַר שֶׁחָטְאוּ </w:t>
      </w:r>
      <w:r>
        <w:rPr>
          <w:rFonts w:ascii="Times New Roman" w:hAnsi="Times New Roman" w:eastAsia="Times New Roman" w:cs="Times New Roman"/>
          <w:b w:val="1"/>
          <w:bCs w:val="1"/>
          <w:sz w:val="19"/>
          <w:szCs w:val="19"/>
          <w:rtl w:val="0"/>
        </w:rPr>
        <w:t>– And Amalek calculated that since Israel had stumbled,</w:t>
      </w:r>
      <w:r>
        <w:rPr>
          <w:rFonts w:ascii="Times New Roman" w:hAnsi="Times New Roman" w:eastAsia="Times New Roman" w:cs="Times New Roman"/>
          <w:b w:val="0"/>
          <w:bCs w:val="0"/>
          <w:sz w:val="19"/>
          <w:szCs w:val="19"/>
          <w:rtl w:val="1"/>
        </w:rPr>
        <w:t xml:space="preserve"> יֵשׁ מְצִיאוּת לְשִׁעְבּוּד מַלְכֻיּוֹת, </w:t>
      </w:r>
      <w:r>
        <w:rPr>
          <w:rFonts w:ascii="Times New Roman" w:hAnsi="Times New Roman" w:eastAsia="Times New Roman" w:cs="Times New Roman"/>
          <w:b w:val="1"/>
          <w:bCs w:val="1"/>
          <w:sz w:val="19"/>
          <w:szCs w:val="19"/>
          <w:rtl w:val="0"/>
        </w:rPr>
        <w:t>– they were now subject to foreign imperial servitude,</w:t>
      </w:r>
      <w:r>
        <w:rPr>
          <w:rFonts w:ascii="Times New Roman" w:hAnsi="Times New Roman" w:eastAsia="Times New Roman" w:cs="Times New Roman"/>
          <w:b w:val="0"/>
          <w:bCs w:val="0"/>
          <w:sz w:val="19"/>
          <w:szCs w:val="19"/>
          <w:rtl w:val="1"/>
        </w:rPr>
        <w:t xml:space="preserve"> כַּאֲשֶׁר יִתְדַּמֶּה לְאֻמָּה אַחֶרֶת </w:t>
      </w:r>
      <w:r>
        <w:rPr>
          <w:rFonts w:ascii="Times New Roman" w:hAnsi="Times New Roman" w:eastAsia="Times New Roman" w:cs="Times New Roman"/>
          <w:b w:val="1"/>
          <w:bCs w:val="1"/>
          <w:sz w:val="19"/>
          <w:szCs w:val="19"/>
          <w:rtl w:val="0"/>
        </w:rPr>
        <w:t>– so that by disguising himself as a different nation</w:t>
      </w:r>
      <w:r>
        <w:rPr>
          <w:rFonts w:ascii="Times New Roman" w:hAnsi="Times New Roman" w:eastAsia="Times New Roman" w:cs="Times New Roman"/>
          <w:b w:val="0"/>
          <w:bCs w:val="0"/>
          <w:sz w:val="19"/>
          <w:szCs w:val="19"/>
          <w:rtl w:val="1"/>
        </w:rPr>
        <w:t xml:space="preserve"> יוּכַל לְהִשְׁתַּעְבֵּד בָּהֶם, </w:t>
      </w:r>
      <w:r>
        <w:rPr>
          <w:rFonts w:ascii="Times New Roman" w:hAnsi="Times New Roman" w:eastAsia="Times New Roman" w:cs="Times New Roman"/>
          <w:b w:val="1"/>
          <w:bCs w:val="1"/>
          <w:sz w:val="19"/>
          <w:szCs w:val="19"/>
          <w:rtl w:val="0"/>
        </w:rPr>
        <w:t>– he could place his yoke upon them,</w:t>
      </w:r>
      <w:r>
        <w:rPr>
          <w:rFonts w:ascii="Times New Roman" w:hAnsi="Times New Roman" w:eastAsia="Times New Roman" w:cs="Times New Roman"/>
          <w:b w:val="0"/>
          <w:bCs w:val="0"/>
          <w:sz w:val="19"/>
          <w:szCs w:val="19"/>
          <w:rtl w:val="1"/>
        </w:rPr>
        <w:t xml:space="preserve"> וְהֵבִין דְּשִׁעְבּוּד זֶה הוּא עַבְדוּת גָּמוּר. </w:t>
      </w:r>
      <w:r>
        <w:rPr>
          <w:rFonts w:ascii="Times New Roman" w:hAnsi="Times New Roman" w:eastAsia="Times New Roman" w:cs="Times New Roman"/>
          <w:b w:val="1"/>
          <w:bCs w:val="1"/>
          <w:sz w:val="19"/>
          <w:szCs w:val="19"/>
          <w:rtl w:val="0"/>
        </w:rPr>
        <w:t>– presuming that this subjugation would constitute absolute slavery.</w:t>
      </w:r>
      <w:r>
        <w:rPr>
          <w:rFonts w:ascii="Times New Roman" w:hAnsi="Times New Roman" w:eastAsia="Times New Roman" w:cs="Times New Roman"/>
          <w:b w:val="0"/>
          <w:bCs w:val="0"/>
          <w:sz w:val="19"/>
          <w:szCs w:val="19"/>
          <w:rtl w:val="1"/>
        </w:rPr>
        <w:t xml:space="preserve"> וְחָשַׁב: כַּאֲשֶׁר יִתְלַבֵּשׁ בִּלְבוּשׁ אַחֵר </w:t>
      </w:r>
      <w:r>
        <w:rPr>
          <w:rFonts w:ascii="Times New Roman" w:hAnsi="Times New Roman" w:eastAsia="Times New Roman" w:cs="Times New Roman"/>
          <w:b w:val="1"/>
          <w:bCs w:val="1"/>
          <w:sz w:val="19"/>
          <w:szCs w:val="19"/>
          <w:rtl w:val="0"/>
        </w:rPr>
        <w:t>– He reasoned: when he cloaks himself in another nation's garments</w:t>
      </w:r>
      <w:r>
        <w:rPr>
          <w:rFonts w:ascii="Times New Roman" w:hAnsi="Times New Roman" w:eastAsia="Times New Roman" w:cs="Times New Roman"/>
          <w:b w:val="0"/>
          <w:bCs w:val="0"/>
          <w:sz w:val="19"/>
          <w:szCs w:val="19"/>
          <w:rtl w:val="1"/>
        </w:rPr>
        <w:t xml:space="preserve"> וְיִשְׁתַּעְבֵּד בָּהֶם, </w:t>
      </w:r>
      <w:r>
        <w:rPr>
          <w:rFonts w:ascii="Times New Roman" w:hAnsi="Times New Roman" w:eastAsia="Times New Roman" w:cs="Times New Roman"/>
          <w:b w:val="1"/>
          <w:bCs w:val="1"/>
          <w:sz w:val="19"/>
          <w:szCs w:val="19"/>
          <w:rtl w:val="0"/>
        </w:rPr>
        <w:t>– and subjects them to labor,</w:t>
      </w:r>
      <w:r>
        <w:rPr>
          <w:rFonts w:ascii="Times New Roman" w:hAnsi="Times New Roman" w:eastAsia="Times New Roman" w:cs="Times New Roman"/>
          <w:b w:val="0"/>
          <w:bCs w:val="0"/>
          <w:sz w:val="19"/>
          <w:szCs w:val="19"/>
          <w:rtl w:val="1"/>
        </w:rPr>
        <w:t xml:space="preserve"> מִמֵּילָא יִהְיוּ כַּעֲבָדִים גְּמוּרִים, </w:t>
      </w:r>
      <w:r>
        <w:rPr>
          <w:rFonts w:ascii="Times New Roman" w:hAnsi="Times New Roman" w:eastAsia="Times New Roman" w:cs="Times New Roman"/>
          <w:b w:val="1"/>
          <w:bCs w:val="1"/>
          <w:sz w:val="19"/>
          <w:szCs w:val="19"/>
          <w:rtl w:val="0"/>
        </w:rPr>
        <w:t>– they will automatically become total slaves,</w:t>
      </w:r>
      <w:r>
        <w:rPr>
          <w:rFonts w:ascii="Times New Roman" w:hAnsi="Times New Roman" w:eastAsia="Times New Roman" w:cs="Times New Roman"/>
          <w:b w:val="0"/>
          <w:bCs w:val="0"/>
          <w:sz w:val="19"/>
          <w:szCs w:val="19"/>
          <w:rtl w:val="1"/>
        </w:rPr>
        <w:t xml:space="preserve"> לִהְיוֹת תַּחַת כֹּחַ שֶׁלּוֹ. </w:t>
      </w:r>
      <w:r>
        <w:rPr>
          <w:rFonts w:ascii="Times New Roman" w:hAnsi="Times New Roman" w:eastAsia="Times New Roman" w:cs="Times New Roman"/>
          <w:b w:val="1"/>
          <w:bCs w:val="1"/>
          <w:sz w:val="19"/>
          <w:szCs w:val="19"/>
          <w:rtl w:val="0"/>
        </w:rPr>
        <w:t>– falling completely under his domain.</w:t>
      </w:r>
      <w:r>
        <w:rPr>
          <w:rFonts w:ascii="Times New Roman" w:hAnsi="Times New Roman" w:eastAsia="Times New Roman" w:cs="Times New Roman"/>
          <w:b w:val="0"/>
          <w:bCs w:val="0"/>
          <w:sz w:val="19"/>
          <w:szCs w:val="19"/>
          <w:rtl w:val="1"/>
        </w:rPr>
        <w:t xml:space="preserve"> וְאָמְרוּ זִכְרוֹנָם לִבְרָכָה </w:t>
      </w:r>
      <w:r>
        <w:rPr>
          <w:rFonts w:ascii="Times New Roman" w:hAnsi="Times New Roman" w:eastAsia="Times New Roman" w:cs="Times New Roman"/>
          <w:b w:val="1"/>
          <w:bCs w:val="1"/>
          <w:sz w:val="19"/>
          <w:szCs w:val="19"/>
          <w:rtl w:val="0"/>
        </w:rPr>
        <w:t>– Yet the Sages of blessed memory noted</w:t>
      </w:r>
      <w:r>
        <w:rPr>
          <w:rFonts w:ascii="Times New Roman" w:hAnsi="Times New Roman" w:eastAsia="Times New Roman" w:cs="Times New Roman"/>
          <w:b w:val="0"/>
          <w:bCs w:val="0"/>
          <w:sz w:val="19"/>
          <w:szCs w:val="19"/>
          <w:rtl w:val="1"/>
        </w:rPr>
        <w:t xml:space="preserve"> (יַלְקוּט, הוּבָא בְּפֵירוּשׁ רַבֵּינוּ שְׁלֹמֹה יִצְחָקִי) </w:t>
      </w:r>
      <w:r>
        <w:rPr>
          <w:rFonts w:ascii="Times New Roman" w:hAnsi="Times New Roman" w:eastAsia="Times New Roman" w:cs="Times New Roman"/>
          <w:b w:val="1"/>
          <w:bCs w:val="1"/>
          <w:sz w:val="19"/>
          <w:szCs w:val="19"/>
          <w:rtl w:val="0"/>
        </w:rPr>
        <w:t>– (Yalkut, cited by Rashi)</w:t>
      </w:r>
      <w:r>
        <w:rPr>
          <w:rFonts w:ascii="Times New Roman" w:hAnsi="Times New Roman" w:eastAsia="Times New Roman" w:cs="Times New Roman"/>
          <w:b w:val="0"/>
          <w:bCs w:val="0"/>
          <w:sz w:val="19"/>
          <w:szCs w:val="19"/>
          <w:rtl w:val="1"/>
        </w:rPr>
        <w:t xml:space="preserve"> דְּהַשֶּׁבִי הָיָה שִׁפְחָה אַחַת. </w:t>
      </w:r>
      <w:r>
        <w:rPr>
          <w:rFonts w:ascii="Times New Roman" w:hAnsi="Times New Roman" w:eastAsia="Times New Roman" w:cs="Times New Roman"/>
          <w:b w:val="1"/>
          <w:bCs w:val="1"/>
          <w:sz w:val="19"/>
          <w:szCs w:val="19"/>
          <w:rtl w:val="0"/>
        </w:rPr>
        <w:t>– that the captive taken was merely a single maidservant.</w:t>
      </w:r>
      <w:r>
        <w:rPr>
          <w:rFonts w:ascii="Times New Roman" w:hAnsi="Times New Roman" w:eastAsia="Times New Roman" w:cs="Times New Roman"/>
          <w:b w:val="0"/>
          <w:bCs w:val="0"/>
          <w:sz w:val="19"/>
          <w:szCs w:val="19"/>
          <w:rtl w:val="1"/>
        </w:rPr>
        <w:t xml:space="preserve"> וְהַיְינוּ דִּבְיִשְׂרָאֵל גָּמוּר, </w:t>
      </w:r>
      <w:r>
        <w:rPr>
          <w:rFonts w:ascii="Times New Roman" w:hAnsi="Times New Roman" w:eastAsia="Times New Roman" w:cs="Times New Roman"/>
          <w:b w:val="1"/>
          <w:bCs w:val="1"/>
          <w:sz w:val="19"/>
          <w:szCs w:val="19"/>
          <w:rtl w:val="0"/>
        </w:rPr>
        <w:t>– This indicates that over a full Jew,</w:t>
      </w:r>
      <w:r>
        <w:rPr>
          <w:rFonts w:ascii="Times New Roman" w:hAnsi="Times New Roman" w:eastAsia="Times New Roman" w:cs="Times New Roman"/>
          <w:b w:val="0"/>
          <w:bCs w:val="0"/>
          <w:sz w:val="19"/>
          <w:szCs w:val="19"/>
          <w:rtl w:val="1"/>
        </w:rPr>
        <w:t xml:space="preserve"> אֲפִילּוּ דֶּרֶךְ שִׁבְיָה וְשִׁעְבּוּד הַגּוּף, </w:t>
      </w:r>
      <w:r>
        <w:rPr>
          <w:rFonts w:ascii="Times New Roman" w:hAnsi="Times New Roman" w:eastAsia="Times New Roman" w:cs="Times New Roman"/>
          <w:b w:val="1"/>
          <w:bCs w:val="1"/>
          <w:sz w:val="19"/>
          <w:szCs w:val="19"/>
          <w:rtl w:val="0"/>
        </w:rPr>
        <w:t>– even by means of captivity and physical confinement,</w:t>
      </w:r>
      <w:r>
        <w:rPr>
          <w:rFonts w:ascii="Times New Roman" w:hAnsi="Times New Roman" w:eastAsia="Times New Roman" w:cs="Times New Roman"/>
          <w:b w:val="0"/>
          <w:bCs w:val="0"/>
          <w:sz w:val="19"/>
          <w:szCs w:val="19"/>
          <w:rtl w:val="1"/>
        </w:rPr>
        <w:t xml:space="preserve"> אִי אֶפְשָׁר לְשׁוֹרֶשׁ עֲמָלֵק לְהִשְׁתַּעְבֵּד כְּלַל, </w:t>
      </w:r>
      <w:r>
        <w:rPr>
          <w:rFonts w:ascii="Times New Roman" w:hAnsi="Times New Roman" w:eastAsia="Times New Roman" w:cs="Times New Roman"/>
          <w:b w:val="1"/>
          <w:bCs w:val="1"/>
          <w:sz w:val="19"/>
          <w:szCs w:val="19"/>
          <w:rtl w:val="0"/>
        </w:rPr>
        <w:t>– it is impossible for the root of Amalek to establish true servitude,</w:t>
      </w:r>
      <w:r>
        <w:rPr>
          <w:rFonts w:ascii="Times New Roman" w:hAnsi="Times New Roman" w:eastAsia="Times New Roman" w:cs="Times New Roman"/>
          <w:b w:val="0"/>
          <w:bCs w:val="0"/>
          <w:sz w:val="19"/>
          <w:szCs w:val="19"/>
          <w:rtl w:val="1"/>
        </w:rPr>
        <w:t xml:space="preserve"> עַד שֶׁיִּהְיֶה נִדְמֶה כְּהַעֲלָמַת שֹׁרֶשׁ טוֹב. </w:t>
      </w:r>
      <w:r>
        <w:rPr>
          <w:rFonts w:ascii="Times New Roman" w:hAnsi="Times New Roman" w:eastAsia="Times New Roman" w:cs="Times New Roman"/>
          <w:b w:val="1"/>
          <w:bCs w:val="1"/>
          <w:sz w:val="19"/>
          <w:szCs w:val="19"/>
          <w:rtl w:val="0"/>
        </w:rPr>
        <w:t>– in a way that could ever obscure the inner holy root.</w:t>
      </w:r>
      <w:r>
        <w:rPr>
          <w:rFonts w:ascii="Times New Roman" w:hAnsi="Times New Roman" w:eastAsia="Times New Roman" w:cs="Times New Roman"/>
          <w:b w:val="0"/>
          <w:bCs w:val="0"/>
          <w:sz w:val="19"/>
          <w:szCs w:val="19"/>
          <w:rtl w:val="1"/>
        </w:rPr>
        <w:t xml:space="preserve"> רַק שִׁפְחָה דְּיִשְׂרָאֵל, </w:t>
      </w:r>
      <w:r>
        <w:rPr>
          <w:rFonts w:ascii="Times New Roman" w:hAnsi="Times New Roman" w:eastAsia="Times New Roman" w:cs="Times New Roman"/>
          <w:b w:val="1"/>
          <w:bCs w:val="1"/>
          <w:sz w:val="19"/>
          <w:szCs w:val="19"/>
          <w:rtl w:val="0"/>
        </w:rPr>
        <w:t>– He could seize only a Canaanite maidservant owned by a Jew,</w:t>
      </w:r>
      <w:r>
        <w:rPr>
          <w:rFonts w:ascii="Times New Roman" w:hAnsi="Times New Roman" w:eastAsia="Times New Roman" w:cs="Times New Roman"/>
          <w:b w:val="0"/>
          <w:bCs w:val="0"/>
          <w:sz w:val="19"/>
          <w:szCs w:val="19"/>
          <w:rtl w:val="1"/>
        </w:rPr>
        <w:t xml:space="preserve"> שֶׁגַּם הִיא כְּבָר מְחֻיֶּבֶת בְּמִצְוֹת, </w:t>
      </w:r>
      <w:r>
        <w:rPr>
          <w:rFonts w:ascii="Times New Roman" w:hAnsi="Times New Roman" w:eastAsia="Times New Roman" w:cs="Times New Roman"/>
          <w:b w:val="1"/>
          <w:bCs w:val="1"/>
          <w:sz w:val="19"/>
          <w:szCs w:val="19"/>
          <w:rtl w:val="0"/>
        </w:rPr>
        <w:t>– who, though already obligated in mitzvot,</w:t>
      </w:r>
      <w:r>
        <w:rPr>
          <w:rFonts w:ascii="Times New Roman" w:hAnsi="Times New Roman" w:eastAsia="Times New Roman" w:cs="Times New Roman"/>
          <w:b w:val="0"/>
          <w:bCs w:val="0"/>
          <w:sz w:val="19"/>
          <w:szCs w:val="19"/>
          <w:rtl w:val="1"/>
        </w:rPr>
        <w:t xml:space="preserve"> וְאִי אֶפְשָׁר לָהּ לְהִשְׁתַּנּוֹת עוֹד </w:t>
      </w:r>
      <w:r>
        <w:rPr>
          <w:rFonts w:ascii="Times New Roman" w:hAnsi="Times New Roman" w:eastAsia="Times New Roman" w:cs="Times New Roman"/>
          <w:b w:val="1"/>
          <w:bCs w:val="1"/>
          <w:sz w:val="19"/>
          <w:szCs w:val="19"/>
          <w:rtl w:val="0"/>
        </w:rPr>
        <w:t>– and unable to alter her status</w:t>
      </w:r>
      <w:r>
        <w:rPr>
          <w:rFonts w:ascii="Times New Roman" w:hAnsi="Times New Roman" w:eastAsia="Times New Roman" w:cs="Times New Roman"/>
          <w:b w:val="0"/>
          <w:bCs w:val="0"/>
          <w:sz w:val="19"/>
          <w:szCs w:val="19"/>
          <w:rtl w:val="1"/>
        </w:rPr>
        <w:t xml:space="preserve"> לִפְטֹר עַצְמָהּ מֵחוֹבַת הַמִּצְוֹת, </w:t>
      </w:r>
      <w:r>
        <w:rPr>
          <w:rFonts w:ascii="Times New Roman" w:hAnsi="Times New Roman" w:eastAsia="Times New Roman" w:cs="Times New Roman"/>
          <w:b w:val="1"/>
          <w:bCs w:val="1"/>
          <w:sz w:val="19"/>
          <w:szCs w:val="19"/>
          <w:rtl w:val="0"/>
        </w:rPr>
        <w:t>– so as to release herself from fulfilling the commandments,</w:t>
      </w:r>
      <w:r>
        <w:rPr>
          <w:rFonts w:ascii="Times New Roman" w:hAnsi="Times New Roman" w:eastAsia="Times New Roman" w:cs="Times New Roman"/>
          <w:b w:val="0"/>
          <w:bCs w:val="0"/>
          <w:sz w:val="19"/>
          <w:szCs w:val="19"/>
          <w:rtl w:val="1"/>
        </w:rPr>
        <w:t xml:space="preserve"> מִכָּל מָקוֹם אֵינָהּ כְּיִשְׂרָאֵל גָּמוּר, </w:t>
      </w:r>
      <w:r>
        <w:rPr>
          <w:rFonts w:ascii="Times New Roman" w:hAnsi="Times New Roman" w:eastAsia="Times New Roman" w:cs="Times New Roman"/>
          <w:b w:val="1"/>
          <w:bCs w:val="1"/>
          <w:sz w:val="19"/>
          <w:szCs w:val="19"/>
          <w:rtl w:val="0"/>
        </w:rPr>
        <w:t>– remains nevertheless distinct from a full-fledged Jew,</w:t>
      </w:r>
      <w:r>
        <w:rPr>
          <w:rFonts w:ascii="Times New Roman" w:hAnsi="Times New Roman" w:eastAsia="Times New Roman" w:cs="Times New Roman"/>
          <w:b w:val="0"/>
          <w:bCs w:val="0"/>
          <w:sz w:val="19"/>
          <w:szCs w:val="19"/>
          <w:rtl w:val="1"/>
        </w:rPr>
        <w:t xml:space="preserve"> כִּי כָּל כֹּחָהּ הוּא רַק מִצַּד שֶׁהִיא שִׁפְחָה שֶׁל יִשְׂרָאֵל, </w:t>
      </w:r>
      <w:r>
        <w:rPr>
          <w:rFonts w:ascii="Times New Roman" w:hAnsi="Times New Roman" w:eastAsia="Times New Roman" w:cs="Times New Roman"/>
          <w:b w:val="1"/>
          <w:bCs w:val="1"/>
          <w:sz w:val="19"/>
          <w:szCs w:val="19"/>
          <w:rtl w:val="0"/>
        </w:rPr>
        <w:t>– inasmuch as her spiritual status derives entirely from being bound to Israel,</w:t>
      </w:r>
      <w:r>
        <w:rPr>
          <w:rFonts w:ascii="Times New Roman" w:hAnsi="Times New Roman" w:eastAsia="Times New Roman" w:cs="Times New Roman"/>
          <w:b w:val="0"/>
          <w:bCs w:val="0"/>
          <w:sz w:val="19"/>
          <w:szCs w:val="19"/>
          <w:rtl w:val="1"/>
        </w:rPr>
        <w:t xml:space="preserve"> וְזֶהוּ מִצַּד מֶמְשֶׁלֶת יִשְׂרָאֵל עַל הָעַמִּים. </w:t>
      </w:r>
      <w:r>
        <w:rPr>
          <w:rFonts w:ascii="Times New Roman" w:hAnsi="Times New Roman" w:eastAsia="Times New Roman" w:cs="Times New Roman"/>
          <w:b w:val="1"/>
          <w:bCs w:val="1"/>
          <w:sz w:val="19"/>
          <w:szCs w:val="19"/>
          <w:rtl w:val="0"/>
        </w:rPr>
        <w:t>– which is an expression of Israel’s sovereignty over the nations.</w:t>
      </w:r>
      <w:r>
        <w:rPr>
          <w:rFonts w:ascii="Times New Roman" w:hAnsi="Times New Roman" w:eastAsia="Times New Roman" w:cs="Times New Roman"/>
          <w:b w:val="0"/>
          <w:bCs w:val="0"/>
          <w:sz w:val="19"/>
          <w:szCs w:val="19"/>
          <w:rtl w:val="1"/>
        </w:rPr>
        <w:t xml:space="preserve"> וְכַאֲשֶׁר נִסְתַּלְּקוּ עַנְנֵי כָּבוֹד וְגִלּוּי שְׁכִינָה, </w:t>
      </w:r>
      <w:r>
        <w:rPr>
          <w:rFonts w:ascii="Times New Roman" w:hAnsi="Times New Roman" w:eastAsia="Times New Roman" w:cs="Times New Roman"/>
          <w:b w:val="1"/>
          <w:bCs w:val="1"/>
          <w:sz w:val="19"/>
          <w:szCs w:val="19"/>
          <w:rtl w:val="0"/>
        </w:rPr>
        <w:t>– And when the Clouds of Glory and the open Shechinah departed,</w:t>
      </w:r>
      <w:r>
        <w:rPr>
          <w:rFonts w:ascii="Times New Roman" w:hAnsi="Times New Roman" w:eastAsia="Times New Roman" w:cs="Times New Roman"/>
          <w:b w:val="0"/>
          <w:bCs w:val="0"/>
          <w:sz w:val="19"/>
          <w:szCs w:val="19"/>
          <w:rtl w:val="1"/>
        </w:rPr>
        <w:t xml:space="preserve"> וְנִתְעוֹרֵר כֹּחַ עֲמָלֵק, </w:t>
      </w:r>
      <w:r>
        <w:rPr>
          <w:rFonts w:ascii="Times New Roman" w:hAnsi="Times New Roman" w:eastAsia="Times New Roman" w:cs="Times New Roman"/>
          <w:b w:val="1"/>
          <w:bCs w:val="1"/>
          <w:sz w:val="19"/>
          <w:szCs w:val="19"/>
          <w:rtl w:val="0"/>
        </w:rPr>
        <w:t>– and Amalek's force was aroused,</w:t>
      </w:r>
      <w:r>
        <w:rPr>
          <w:rFonts w:ascii="Times New Roman" w:hAnsi="Times New Roman" w:eastAsia="Times New Roman" w:cs="Times New Roman"/>
          <w:b w:val="0"/>
          <w:bCs w:val="0"/>
          <w:sz w:val="19"/>
          <w:szCs w:val="19"/>
          <w:rtl w:val="1"/>
        </w:rPr>
        <w:t xml:space="preserve"> שָׁלַט עַל זֶה, </w:t>
      </w:r>
      <w:r>
        <w:rPr>
          <w:rFonts w:ascii="Times New Roman" w:hAnsi="Times New Roman" w:eastAsia="Times New Roman" w:cs="Times New Roman"/>
          <w:b w:val="1"/>
          <w:bCs w:val="1"/>
          <w:sz w:val="19"/>
          <w:szCs w:val="19"/>
          <w:rtl w:val="0"/>
        </w:rPr>
        <w:t>– he gained dominion specifically over that external boundary:</w:t>
      </w:r>
      <w:r>
        <w:rPr>
          <w:rFonts w:ascii="Times New Roman" w:hAnsi="Times New Roman" w:eastAsia="Times New Roman" w:cs="Times New Roman"/>
          <w:b w:val="0"/>
          <w:bCs w:val="0"/>
          <w:sz w:val="19"/>
          <w:szCs w:val="19"/>
          <w:rtl w:val="1"/>
        </w:rPr>
        <w:t xml:space="preserve"> לְהָסִיר מֶמְשֶׁלֶת יִשְׂרָאֵל, </w:t>
      </w:r>
      <w:r>
        <w:rPr>
          <w:rFonts w:ascii="Times New Roman" w:hAnsi="Times New Roman" w:eastAsia="Times New Roman" w:cs="Times New Roman"/>
          <w:b w:val="1"/>
          <w:bCs w:val="1"/>
          <w:sz w:val="19"/>
          <w:szCs w:val="19"/>
          <w:rtl w:val="0"/>
        </w:rPr>
        <w:t>– to remove Israel's overt sovereignty,</w:t>
      </w:r>
      <w:r>
        <w:rPr>
          <w:rFonts w:ascii="Times New Roman" w:hAnsi="Times New Roman" w:eastAsia="Times New Roman" w:cs="Times New Roman"/>
          <w:b w:val="0"/>
          <w:bCs w:val="0"/>
          <w:sz w:val="19"/>
          <w:szCs w:val="19"/>
          <w:rtl w:val="1"/>
        </w:rPr>
        <w:t xml:space="preserve"> עַד שֶׁיִּהְיֶה לוֹ כֹּחַ עַל הַשִּׁפְחָה שֶׁלָּהֶם. </w:t>
      </w:r>
      <w:r>
        <w:rPr>
          <w:rFonts w:ascii="Times New Roman" w:hAnsi="Times New Roman" w:eastAsia="Times New Roman" w:cs="Times New Roman"/>
          <w:b w:val="1"/>
          <w:bCs w:val="1"/>
          <w:sz w:val="19"/>
          <w:szCs w:val="19"/>
          <w:rtl w:val="0"/>
        </w:rPr>
        <w:t>– giving him power to seize their maidservant.</w:t>
      </w:r>
      <w:r>
        <w:rPr>
          <w:rFonts w:ascii="Times New Roman" w:hAnsi="Times New Roman" w:eastAsia="Times New Roman" w:cs="Times New Roman"/>
          <w:b w:val="0"/>
          <w:bCs w:val="0"/>
          <w:sz w:val="19"/>
          <w:szCs w:val="19"/>
          <w:rtl w:val="1"/>
        </w:rPr>
        <w:t xml:space="preserve"> וּמִכָּל מָקוֹם, גַּם זוֹ לֹא קָנָה לְעַבְדוּת גָּמוּר, </w:t>
      </w:r>
      <w:r>
        <w:rPr>
          <w:rFonts w:ascii="Times New Roman" w:hAnsi="Times New Roman" w:eastAsia="Times New Roman" w:cs="Times New Roman"/>
          <w:b w:val="1"/>
          <w:bCs w:val="1"/>
          <w:sz w:val="19"/>
          <w:szCs w:val="19"/>
          <w:rtl w:val="0"/>
        </w:rPr>
        <w:t>– Yet even so, he did not acquire her into absolute ownership;</w:t>
      </w:r>
      <w:r>
        <w:rPr>
          <w:rFonts w:ascii="Times New Roman" w:hAnsi="Times New Roman" w:eastAsia="Times New Roman" w:cs="Times New Roman"/>
          <w:b w:val="0"/>
          <w:bCs w:val="0"/>
          <w:sz w:val="19"/>
          <w:szCs w:val="19"/>
          <w:rtl w:val="1"/>
        </w:rPr>
        <w:t xml:space="preserve"> רַק הָיָה דֶּרֶךְ שִׁבְיָה. </w:t>
      </w:r>
      <w:r>
        <w:rPr>
          <w:rFonts w:ascii="Times New Roman" w:hAnsi="Times New Roman" w:eastAsia="Times New Roman" w:cs="Times New Roman"/>
          <w:b w:val="1"/>
          <w:bCs w:val="1"/>
          <w:sz w:val="19"/>
          <w:szCs w:val="19"/>
          <w:rtl w:val="0"/>
        </w:rPr>
        <w:t>– it remained strictly a temporary state of captivity.</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5 - Haman's Purchase and the Power of Longing</w:t>
      </w:r>
    </w:p>
    <w:p>
      <w:pPr>
        <w:spacing w:before="0" w:after="60" w:line="240" w:lineRule="auto"/>
        <w:jc w:val="left"/>
        <w:keepLines/>
        <w:keepNext/>
      </w:pPr>
      <w:r>
        <w:rPr>
          <w:rFonts w:ascii="Times New Roman" w:hAnsi="Times New Roman" w:eastAsia="Times New Roman" w:cs="Times New Roman"/>
          <w:b w:val="0"/>
          <w:i/>
          <w:sz w:val="17"/>
        </w:rPr>
        <w:t>Haman seeks absolute acquisition, but Israel's deepest yearning - rooted beyond limited national powers - prevents total destruction.</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וְהָמָן שֶׁרָאָה </w:t>
      </w:r>
      <w:r>
        <w:rPr>
          <w:rFonts w:ascii="Times New Roman" w:hAnsi="Times New Roman" w:eastAsia="Times New Roman" w:cs="Times New Roman"/>
          <w:b w:val="1"/>
          <w:bCs w:val="1"/>
          <w:sz w:val="19"/>
          <w:szCs w:val="19"/>
          <w:rtl w:val="0"/>
        </w:rPr>
        <w:t>– Haman, seeing</w:t>
      </w:r>
      <w:r>
        <w:rPr>
          <w:rFonts w:ascii="Times New Roman" w:hAnsi="Times New Roman" w:eastAsia="Times New Roman" w:cs="Times New Roman"/>
          <w:b w:val="0"/>
          <w:bCs w:val="0"/>
          <w:sz w:val="19"/>
          <w:szCs w:val="19"/>
          <w:rtl w:val="1"/>
        </w:rPr>
        <w:t xml:space="preserve"> שֶׁגַּם בְּעִנְיָן זֶה לֹא הִצְלִיחַ </w:t>
      </w:r>
      <w:r>
        <w:rPr>
          <w:rFonts w:ascii="Times New Roman" w:hAnsi="Times New Roman" w:eastAsia="Times New Roman" w:cs="Times New Roman"/>
          <w:b w:val="1"/>
          <w:bCs w:val="1"/>
          <w:sz w:val="19"/>
          <w:szCs w:val="19"/>
          <w:rtl w:val="0"/>
        </w:rPr>
        <w:t>– that even in this matter he did not succeed</w:t>
      </w:r>
      <w:r>
        <w:rPr>
          <w:rFonts w:ascii="Times New Roman" w:hAnsi="Times New Roman" w:eastAsia="Times New Roman" w:cs="Times New Roman"/>
          <w:b w:val="0"/>
          <w:bCs w:val="0"/>
          <w:sz w:val="19"/>
          <w:szCs w:val="19"/>
          <w:rtl w:val="1"/>
        </w:rPr>
        <w:t xml:space="preserve"> דֶּרֶךְ כִּבּוּשׁ מִלְחָמָה, </w:t>
      </w:r>
      <w:r>
        <w:rPr>
          <w:rFonts w:ascii="Times New Roman" w:hAnsi="Times New Roman" w:eastAsia="Times New Roman" w:cs="Times New Roman"/>
          <w:b w:val="1"/>
          <w:bCs w:val="1"/>
          <w:sz w:val="19"/>
          <w:szCs w:val="19"/>
          <w:rtl w:val="0"/>
        </w:rPr>
        <w:t>– by way of conquest in war,</w:t>
      </w:r>
      <w:r>
        <w:rPr>
          <w:rFonts w:ascii="Times New Roman" w:hAnsi="Times New Roman" w:eastAsia="Times New Roman" w:cs="Times New Roman"/>
          <w:b w:val="0"/>
          <w:bCs w:val="0"/>
          <w:sz w:val="19"/>
          <w:szCs w:val="19"/>
          <w:rtl w:val="1"/>
        </w:rPr>
        <w:t xml:space="preserve"> נִתְחַכֵּם לִקְנוֹתָם דֶּרֶךְ קִנְיָן. </w:t>
      </w:r>
      <w:r>
        <w:rPr>
          <w:rFonts w:ascii="Times New Roman" w:hAnsi="Times New Roman" w:eastAsia="Times New Roman" w:cs="Times New Roman"/>
          <w:b w:val="1"/>
          <w:bCs w:val="1"/>
          <w:sz w:val="19"/>
          <w:szCs w:val="19"/>
          <w:rtl w:val="0"/>
        </w:rPr>
        <w:t>– devised a new strategy to acquire them through purchase.</w:t>
      </w:r>
      <w:r>
        <w:rPr>
          <w:rFonts w:ascii="Times New Roman" w:hAnsi="Times New Roman" w:eastAsia="Times New Roman" w:cs="Times New Roman"/>
          <w:b w:val="0"/>
          <w:bCs w:val="0"/>
          <w:sz w:val="19"/>
          <w:szCs w:val="19"/>
          <w:rtl w:val="1"/>
        </w:rPr>
        <w:t xml:space="preserve"> כִּי חָשַׁב </w:t>
      </w:r>
      <w:r>
        <w:rPr>
          <w:rFonts w:ascii="Times New Roman" w:hAnsi="Times New Roman" w:eastAsia="Times New Roman" w:cs="Times New Roman"/>
          <w:b w:val="1"/>
          <w:bCs w:val="1"/>
          <w:sz w:val="19"/>
          <w:szCs w:val="19"/>
          <w:rtl w:val="0"/>
        </w:rPr>
        <w:t>– For he reasoned</w:t>
      </w:r>
      <w:r>
        <w:rPr>
          <w:rFonts w:ascii="Times New Roman" w:hAnsi="Times New Roman" w:eastAsia="Times New Roman" w:cs="Times New Roman"/>
          <w:b w:val="0"/>
          <w:bCs w:val="0"/>
          <w:sz w:val="19"/>
          <w:szCs w:val="19"/>
          <w:rtl w:val="1"/>
        </w:rPr>
        <w:t xml:space="preserve"> דַּאֲחַשְׁוֵרוֹשׁ הַמּוֹלֵךְ עֲלֵיהֶם, </w:t>
      </w:r>
      <w:r>
        <w:rPr>
          <w:rFonts w:ascii="Times New Roman" w:hAnsi="Times New Roman" w:eastAsia="Times New Roman" w:cs="Times New Roman"/>
          <w:b w:val="1"/>
          <w:bCs w:val="1"/>
          <w:sz w:val="19"/>
          <w:szCs w:val="19"/>
          <w:rtl w:val="0"/>
        </w:rPr>
        <w:t>– that Ahasuerus ruled over them</w:t>
      </w:r>
      <w:r>
        <w:rPr>
          <w:rFonts w:ascii="Times New Roman" w:hAnsi="Times New Roman" w:eastAsia="Times New Roman" w:cs="Times New Roman"/>
          <w:b w:val="0"/>
          <w:bCs w:val="0"/>
          <w:sz w:val="19"/>
          <w:szCs w:val="19"/>
          <w:rtl w:val="1"/>
        </w:rPr>
        <w:t xml:space="preserve"> וּמִשְׁתַּעְבְּדִים הֵם לוֹ כַּעֲבָדִים גְּמוּרִים. </w:t>
      </w:r>
      <w:r>
        <w:rPr>
          <w:rFonts w:ascii="Times New Roman" w:hAnsi="Times New Roman" w:eastAsia="Times New Roman" w:cs="Times New Roman"/>
          <w:b w:val="1"/>
          <w:bCs w:val="1"/>
          <w:sz w:val="19"/>
          <w:szCs w:val="19"/>
          <w:rtl w:val="0"/>
        </w:rPr>
        <w:t>– and that they were already subjected to him as complete slaves.</w:t>
      </w:r>
      <w:r>
        <w:rPr>
          <w:rFonts w:ascii="Times New Roman" w:hAnsi="Times New Roman" w:eastAsia="Times New Roman" w:cs="Times New Roman"/>
          <w:b w:val="0"/>
          <w:bCs w:val="0"/>
          <w:sz w:val="19"/>
          <w:szCs w:val="19"/>
          <w:rtl w:val="1"/>
        </w:rPr>
        <w:t xml:space="preserve"> אֶלָּא שֶׁכָּל אֻמָּה </w:t>
      </w:r>
      <w:r>
        <w:rPr>
          <w:rFonts w:ascii="Times New Roman" w:hAnsi="Times New Roman" w:eastAsia="Times New Roman" w:cs="Times New Roman"/>
          <w:b w:val="1"/>
          <w:bCs w:val="1"/>
          <w:sz w:val="19"/>
          <w:szCs w:val="19"/>
          <w:rtl w:val="0"/>
        </w:rPr>
        <w:t>– However, since each nation</w:t>
      </w:r>
      <w:r>
        <w:rPr>
          <w:rFonts w:ascii="Times New Roman" w:hAnsi="Times New Roman" w:eastAsia="Times New Roman" w:cs="Times New Roman"/>
          <w:b w:val="0"/>
          <w:bCs w:val="0"/>
          <w:sz w:val="19"/>
          <w:szCs w:val="19"/>
          <w:rtl w:val="1"/>
        </w:rPr>
        <w:t xml:space="preserve"> בִּהְיוֹתָהּ כֹּחַ פְּרָטִי, </w:t>
      </w:r>
      <w:r>
        <w:rPr>
          <w:rFonts w:ascii="Times New Roman" w:hAnsi="Times New Roman" w:eastAsia="Times New Roman" w:cs="Times New Roman"/>
          <w:b w:val="1"/>
          <w:bCs w:val="1"/>
          <w:sz w:val="19"/>
          <w:szCs w:val="19"/>
          <w:rtl w:val="0"/>
        </w:rPr>
        <w:t>– is a particularized, limited power,</w:t>
      </w:r>
      <w:r>
        <w:rPr>
          <w:rFonts w:ascii="Times New Roman" w:hAnsi="Times New Roman" w:eastAsia="Times New Roman" w:cs="Times New Roman"/>
          <w:b w:val="0"/>
          <w:bCs w:val="0"/>
          <w:sz w:val="19"/>
          <w:szCs w:val="19"/>
          <w:rtl w:val="1"/>
        </w:rPr>
        <w:t xml:space="preserve"> שֶׁבְּאוֹתוֹ כֹּחַ גַּם כֵּן שֹׁרֶשׁ טוֹב </w:t>
      </w:r>
      <w:r>
        <w:rPr>
          <w:rFonts w:ascii="Times New Roman" w:hAnsi="Times New Roman" w:eastAsia="Times New Roman" w:cs="Times New Roman"/>
          <w:b w:val="1"/>
          <w:bCs w:val="1"/>
          <w:sz w:val="19"/>
          <w:szCs w:val="19"/>
          <w:rtl w:val="0"/>
        </w:rPr>
        <w:t>– and within that very power there is also a good root</w:t>
      </w:r>
      <w:r>
        <w:rPr>
          <w:rFonts w:ascii="Times New Roman" w:hAnsi="Times New Roman" w:eastAsia="Times New Roman" w:cs="Times New Roman"/>
          <w:b w:val="0"/>
          <w:bCs w:val="0"/>
          <w:sz w:val="19"/>
          <w:szCs w:val="19"/>
          <w:rtl w:val="1"/>
        </w:rPr>
        <w:t xml:space="preserve"> מַה שֶּׁיֶּשְׁנוֹ בְּיִשְׂרָאֵל, </w:t>
      </w:r>
      <w:r>
        <w:rPr>
          <w:rFonts w:ascii="Times New Roman" w:hAnsi="Times New Roman" w:eastAsia="Times New Roman" w:cs="Times New Roman"/>
          <w:b w:val="1"/>
          <w:bCs w:val="1"/>
          <w:sz w:val="19"/>
          <w:szCs w:val="19"/>
          <w:rtl w:val="0"/>
        </w:rPr>
        <w:t>– that exists within Israel,</w:t>
      </w:r>
      <w:r>
        <w:rPr>
          <w:rFonts w:ascii="Times New Roman" w:hAnsi="Times New Roman" w:eastAsia="Times New Roman" w:cs="Times New Roman"/>
          <w:b w:val="0"/>
          <w:bCs w:val="0"/>
          <w:sz w:val="19"/>
          <w:szCs w:val="19"/>
          <w:rtl w:val="1"/>
        </w:rPr>
        <w:t xml:space="preserve"> עַל כָּרְחָם אִי אֶפְשָׁר לָהֶם </w:t>
      </w:r>
      <w:r>
        <w:rPr>
          <w:rFonts w:ascii="Times New Roman" w:hAnsi="Times New Roman" w:eastAsia="Times New Roman" w:cs="Times New Roman"/>
          <w:b w:val="1"/>
          <w:bCs w:val="1"/>
          <w:sz w:val="19"/>
          <w:szCs w:val="19"/>
          <w:rtl w:val="0"/>
        </w:rPr>
        <w:t>– they inevitably could not</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destroy them completely,</w:t>
      </w:r>
      <w:r>
        <w:rPr>
          <w:rFonts w:ascii="Times New Roman" w:hAnsi="Times New Roman" w:eastAsia="Times New Roman" w:cs="Times New Roman"/>
          <w:b w:val="0"/>
          <w:bCs w:val="0"/>
          <w:sz w:val="19"/>
          <w:szCs w:val="19"/>
          <w:rtl w:val="1"/>
        </w:rPr>
        <w:t xml:space="preserve"> שֶׁהֲרֵי גַּם בָּהֶם אוֹתוֹ כֹּחַ לְטוֹב. </w:t>
      </w:r>
      <w:r>
        <w:rPr>
          <w:rFonts w:ascii="Times New Roman" w:hAnsi="Times New Roman" w:eastAsia="Times New Roman" w:cs="Times New Roman"/>
          <w:b w:val="1"/>
          <w:bCs w:val="1"/>
          <w:sz w:val="19"/>
          <w:szCs w:val="19"/>
          <w:rtl w:val="0"/>
        </w:rPr>
        <w:t>– since they too contain that corresponding power for good.</w:t>
      </w:r>
      <w:r>
        <w:rPr>
          <w:rFonts w:ascii="Times New Roman" w:hAnsi="Times New Roman" w:eastAsia="Times New Roman" w:cs="Times New Roman"/>
          <w:b w:val="0"/>
          <w:bCs w:val="0"/>
          <w:sz w:val="19"/>
          <w:szCs w:val="19"/>
          <w:rtl w:val="1"/>
        </w:rPr>
        <w:t xml:space="preserve"> אֲבָל בִּהְיוֹת הוּא </w:t>
      </w:r>
      <w:r>
        <w:rPr>
          <w:rFonts w:ascii="Times New Roman" w:hAnsi="Times New Roman" w:eastAsia="Times New Roman" w:cs="Times New Roman"/>
          <w:b w:val="1"/>
          <w:bCs w:val="1"/>
          <w:sz w:val="19"/>
          <w:szCs w:val="19"/>
          <w:rtl w:val="0"/>
        </w:rPr>
        <w:t>– Haman, however, being</w:t>
      </w:r>
      <w:r>
        <w:rPr>
          <w:rFonts w:ascii="Times New Roman" w:hAnsi="Times New Roman" w:eastAsia="Times New Roman" w:cs="Times New Roman"/>
          <w:b w:val="0"/>
          <w:bCs w:val="0"/>
          <w:sz w:val="19"/>
          <w:szCs w:val="19"/>
          <w:rtl w:val="1"/>
        </w:rPr>
        <w:t xml:space="preserve"> שֹׁרֶשׁ הָרָע שׁוֹלֵט בָּהֶם, </w:t>
      </w:r>
      <w:r>
        <w:rPr>
          <w:rFonts w:ascii="Times New Roman" w:hAnsi="Times New Roman" w:eastAsia="Times New Roman" w:cs="Times New Roman"/>
          <w:b w:val="1"/>
          <w:bCs w:val="1"/>
          <w:sz w:val="19"/>
          <w:szCs w:val="19"/>
          <w:rtl w:val="0"/>
        </w:rPr>
        <w:t>– the root of evil dominating them,</w:t>
      </w:r>
      <w:r>
        <w:rPr>
          <w:rFonts w:ascii="Times New Roman" w:hAnsi="Times New Roman" w:eastAsia="Times New Roman" w:cs="Times New Roman"/>
          <w:b w:val="0"/>
          <w:bCs w:val="0"/>
          <w:sz w:val="19"/>
          <w:szCs w:val="19"/>
          <w:rtl w:val="1"/>
        </w:rPr>
        <w:t xml:space="preserve"> חָשַׁב דְּיוּכַל, חַס וְשָׁלוֹם, </w:t>
      </w:r>
      <w:r>
        <w:rPr>
          <w:rFonts w:ascii="Times New Roman" w:hAnsi="Times New Roman" w:eastAsia="Times New Roman" w:cs="Times New Roman"/>
          <w:b w:val="1"/>
          <w:bCs w:val="1"/>
          <w:sz w:val="19"/>
          <w:szCs w:val="19"/>
          <w:rtl w:val="0"/>
        </w:rPr>
        <w:t>– thought that he would be able, Heaven forbid,</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to destroy them completely.</w:t>
      </w:r>
      <w:r>
        <w:rPr>
          <w:rFonts w:ascii="Times New Roman" w:hAnsi="Times New Roman" w:eastAsia="Times New Roman" w:cs="Times New Roman"/>
          <w:b w:val="0"/>
          <w:bCs w:val="0"/>
          <w:sz w:val="19"/>
          <w:szCs w:val="19"/>
          <w:rtl w:val="1"/>
        </w:rPr>
        <w:t xml:space="preserve"> וְדֶרֶךְ כִּבּוּשׁ — </w:t>
      </w:r>
      <w:r>
        <w:rPr>
          <w:rFonts w:ascii="Times New Roman" w:hAnsi="Times New Roman" w:eastAsia="Times New Roman" w:cs="Times New Roman"/>
          <w:b w:val="1"/>
          <w:bCs w:val="1"/>
          <w:sz w:val="19"/>
          <w:szCs w:val="19"/>
          <w:rtl w:val="0"/>
        </w:rPr>
        <w:t>– And conquest—</w:t>
      </w:r>
      <w:r>
        <w:rPr>
          <w:rFonts w:ascii="Times New Roman" w:hAnsi="Times New Roman" w:eastAsia="Times New Roman" w:cs="Times New Roman"/>
          <w:b w:val="0"/>
          <w:bCs w:val="0"/>
          <w:sz w:val="19"/>
          <w:szCs w:val="19"/>
          <w:rtl w:val="1"/>
        </w:rPr>
        <w:t xml:space="preserve"> הַיְינוּ שֶׁיִּמְשֹׁל בָּהֶם וְיִהְיוּ לוֹ לַעֲבָדִים, </w:t>
      </w:r>
      <w:r>
        <w:rPr>
          <w:rFonts w:ascii="Times New Roman" w:hAnsi="Times New Roman" w:eastAsia="Times New Roman" w:cs="Times New Roman"/>
          <w:b w:val="1"/>
          <w:bCs w:val="1"/>
          <w:sz w:val="19"/>
          <w:szCs w:val="19"/>
          <w:rtl w:val="0"/>
        </w:rPr>
        <w:t>– meaning to rule over them so that they would become his slaves,</w:t>
      </w:r>
      <w:r>
        <w:rPr>
          <w:rFonts w:ascii="Times New Roman" w:hAnsi="Times New Roman" w:eastAsia="Times New Roman" w:cs="Times New Roman"/>
          <w:b w:val="0"/>
          <w:bCs w:val="0"/>
          <w:sz w:val="19"/>
          <w:szCs w:val="19"/>
          <w:rtl w:val="1"/>
        </w:rPr>
        <w:t xml:space="preserve"> שֶׁחָשַׁב לְהַכְנִיס שֹׁרֶשׁ הָרָע גַּם בָּהֶם — </w:t>
      </w:r>
      <w:r>
        <w:rPr>
          <w:rFonts w:ascii="Times New Roman" w:hAnsi="Times New Roman" w:eastAsia="Times New Roman" w:cs="Times New Roman"/>
          <w:b w:val="1"/>
          <w:bCs w:val="1"/>
          <w:sz w:val="19"/>
          <w:szCs w:val="19"/>
          <w:rtl w:val="0"/>
        </w:rPr>
        <w:t>– whereby he planned to implant the root of evil within them too—</w:t>
      </w:r>
      <w:r>
        <w:rPr>
          <w:rFonts w:ascii="Times New Roman" w:hAnsi="Times New Roman" w:eastAsia="Times New Roman" w:cs="Times New Roman"/>
          <w:b w:val="0"/>
          <w:bCs w:val="0"/>
          <w:sz w:val="19"/>
          <w:szCs w:val="19"/>
          <w:rtl w:val="1"/>
        </w:rPr>
        <w:t xml:space="preserve"> זֶה רָאָה שֶׁאִי אֶפְשָׁר, </w:t>
      </w:r>
      <w:r>
        <w:rPr>
          <w:rFonts w:ascii="Times New Roman" w:hAnsi="Times New Roman" w:eastAsia="Times New Roman" w:cs="Times New Roman"/>
          <w:b w:val="1"/>
          <w:bCs w:val="1"/>
          <w:sz w:val="19"/>
          <w:szCs w:val="19"/>
          <w:rtl w:val="0"/>
        </w:rPr>
        <w:t>– he saw that this was impossible;</w:t>
      </w:r>
      <w:r>
        <w:rPr>
          <w:rFonts w:ascii="Times New Roman" w:hAnsi="Times New Roman" w:eastAsia="Times New Roman" w:cs="Times New Roman"/>
          <w:b w:val="0"/>
          <w:bCs w:val="0"/>
          <w:sz w:val="19"/>
          <w:szCs w:val="19"/>
          <w:rtl w:val="1"/>
        </w:rPr>
        <w:t xml:space="preserve"> עַל כֵּן חָשַׁב </w:t>
      </w:r>
      <w:r>
        <w:rPr>
          <w:rFonts w:ascii="Times New Roman" w:hAnsi="Times New Roman" w:eastAsia="Times New Roman" w:cs="Times New Roman"/>
          <w:b w:val="1"/>
          <w:bCs w:val="1"/>
          <w:sz w:val="19"/>
          <w:szCs w:val="19"/>
          <w:rtl w:val="0"/>
        </w:rPr>
        <w:t>– therefore he resolved</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to annihilate them entirely.</w:t>
      </w:r>
      <w:r>
        <w:rPr>
          <w:rFonts w:ascii="Times New Roman" w:hAnsi="Times New Roman" w:eastAsia="Times New Roman" w:cs="Times New Roman"/>
          <w:b w:val="0"/>
          <w:bCs w:val="0"/>
          <w:sz w:val="19"/>
          <w:szCs w:val="19"/>
          <w:rtl w:val="1"/>
        </w:rPr>
        <w:t xml:space="preserve"> וְזֶה אִי אֶפְשָׁר דֶּרֶךְ כִּבּוּשׁ מִלְחָמָה, </w:t>
      </w:r>
      <w:r>
        <w:rPr>
          <w:rFonts w:ascii="Times New Roman" w:hAnsi="Times New Roman" w:eastAsia="Times New Roman" w:cs="Times New Roman"/>
          <w:b w:val="1"/>
          <w:bCs w:val="1"/>
          <w:sz w:val="19"/>
          <w:szCs w:val="19"/>
          <w:rtl w:val="0"/>
        </w:rPr>
        <w:t>– Yet this could not be done through military conquest,</w:t>
      </w:r>
      <w:r>
        <w:rPr>
          <w:rFonts w:ascii="Times New Roman" w:hAnsi="Times New Roman" w:eastAsia="Times New Roman" w:cs="Times New Roman"/>
          <w:b w:val="0"/>
          <w:bCs w:val="0"/>
          <w:sz w:val="19"/>
          <w:szCs w:val="19"/>
          <w:rtl w:val="1"/>
        </w:rPr>
        <w:t xml:space="preserve"> שֶׁהוּא הַנִּצּוּחַ שֶׁבַּמִּשְׁפָּט </w:t>
      </w:r>
      <w:r>
        <w:rPr>
          <w:rFonts w:ascii="Times New Roman" w:hAnsi="Times New Roman" w:eastAsia="Times New Roman" w:cs="Times New Roman"/>
          <w:b w:val="1"/>
          <w:bCs w:val="1"/>
          <w:sz w:val="19"/>
          <w:szCs w:val="19"/>
          <w:rtl w:val="0"/>
        </w:rPr>
        <w:t>– because that is a victory established through judgment</w:t>
      </w:r>
      <w:r>
        <w:rPr>
          <w:rFonts w:ascii="Times New Roman" w:hAnsi="Times New Roman" w:eastAsia="Times New Roman" w:cs="Times New Roman"/>
          <w:b w:val="0"/>
          <w:bCs w:val="0"/>
          <w:sz w:val="19"/>
          <w:szCs w:val="19"/>
          <w:rtl w:val="1"/>
        </w:rPr>
        <w:t xml:space="preserve"> מִצַּד הִתְגַּבְּרוּת אוֹתוֹ שֹׁרֶשׁ, </w:t>
      </w:r>
      <w:r>
        <w:rPr>
          <w:rFonts w:ascii="Times New Roman" w:hAnsi="Times New Roman" w:eastAsia="Times New Roman" w:cs="Times New Roman"/>
          <w:b w:val="1"/>
          <w:bCs w:val="1"/>
          <w:sz w:val="19"/>
          <w:szCs w:val="19"/>
          <w:rtl w:val="0"/>
        </w:rPr>
        <w:t>– by the overwhelming strength of one root over another,</w:t>
      </w:r>
      <w:r>
        <w:rPr>
          <w:rFonts w:ascii="Times New Roman" w:hAnsi="Times New Roman" w:eastAsia="Times New Roman" w:cs="Times New Roman"/>
          <w:b w:val="0"/>
          <w:bCs w:val="0"/>
          <w:sz w:val="19"/>
          <w:szCs w:val="19"/>
          <w:rtl w:val="1"/>
        </w:rPr>
        <w:t xml:space="preserve"> וְזֶה אִי אֶפְשָׁר כְּלַל. </w:t>
      </w:r>
      <w:r>
        <w:rPr>
          <w:rFonts w:ascii="Times New Roman" w:hAnsi="Times New Roman" w:eastAsia="Times New Roman" w:cs="Times New Roman"/>
          <w:b w:val="1"/>
          <w:bCs w:val="1"/>
          <w:sz w:val="19"/>
          <w:szCs w:val="19"/>
          <w:rtl w:val="0"/>
        </w:rPr>
        <w:t>– and in this matter such a victory is entirely impossible.</w:t>
      </w:r>
      <w:r>
        <w:rPr>
          <w:rFonts w:ascii="Times New Roman" w:hAnsi="Times New Roman" w:eastAsia="Times New Roman" w:cs="Times New Roman"/>
          <w:b w:val="0"/>
          <w:bCs w:val="0"/>
          <w:sz w:val="19"/>
          <w:szCs w:val="19"/>
          <w:rtl w:val="1"/>
        </w:rPr>
        <w:t xml:space="preserve"> רַק חָשַׁב </w:t>
      </w:r>
      <w:r>
        <w:rPr>
          <w:rFonts w:ascii="Times New Roman" w:hAnsi="Times New Roman" w:eastAsia="Times New Roman" w:cs="Times New Roman"/>
          <w:b w:val="1"/>
          <w:bCs w:val="1"/>
          <w:sz w:val="19"/>
          <w:szCs w:val="19"/>
          <w:rtl w:val="0"/>
        </w:rPr>
        <w:t>– Instead, he calculated</w:t>
      </w:r>
      <w:r>
        <w:rPr>
          <w:rFonts w:ascii="Times New Roman" w:hAnsi="Times New Roman" w:eastAsia="Times New Roman" w:cs="Times New Roman"/>
          <w:b w:val="0"/>
          <w:bCs w:val="0"/>
          <w:sz w:val="19"/>
          <w:szCs w:val="19"/>
          <w:rtl w:val="1"/>
        </w:rPr>
        <w:t xml:space="preserve"> שֶׁיּוּכַל לִקְנוֹתָם בְּכֶסֶף, </w:t>
      </w:r>
      <w:r>
        <w:rPr>
          <w:rFonts w:ascii="Times New Roman" w:hAnsi="Times New Roman" w:eastAsia="Times New Roman" w:cs="Times New Roman"/>
          <w:b w:val="1"/>
          <w:bCs w:val="1"/>
          <w:sz w:val="19"/>
          <w:szCs w:val="19"/>
          <w:rtl w:val="0"/>
        </w:rPr>
        <w:t>– that he could buy them with silver,</w:t>
      </w:r>
      <w:r>
        <w:rPr>
          <w:rFonts w:ascii="Times New Roman" w:hAnsi="Times New Roman" w:eastAsia="Times New Roman" w:cs="Times New Roman"/>
          <w:b w:val="0"/>
          <w:bCs w:val="0"/>
          <w:sz w:val="19"/>
          <w:szCs w:val="19"/>
          <w:rtl w:val="1"/>
        </w:rPr>
        <w:t xml:space="preserve"> שֶׁיִּהְיוּ קִנְיַן כַּסְפּוֹ כְּכָל עֲבָדִים, </w:t>
      </w:r>
      <w:r>
        <w:rPr>
          <w:rFonts w:ascii="Times New Roman" w:hAnsi="Times New Roman" w:eastAsia="Times New Roman" w:cs="Times New Roman"/>
          <w:b w:val="1"/>
          <w:bCs w:val="1"/>
          <w:sz w:val="19"/>
          <w:szCs w:val="19"/>
          <w:rtl w:val="0"/>
        </w:rPr>
        <w:t>– so that they would become his monetary property like ordinary slaves,</w:t>
      </w:r>
      <w:r>
        <w:rPr>
          <w:rFonts w:ascii="Times New Roman" w:hAnsi="Times New Roman" w:eastAsia="Times New Roman" w:cs="Times New Roman"/>
          <w:b w:val="0"/>
          <w:bCs w:val="0"/>
          <w:sz w:val="19"/>
          <w:szCs w:val="19"/>
          <w:rtl w:val="1"/>
        </w:rPr>
        <w:t xml:space="preserve"> מֵאַחַר שֶׁהֵם כְּבָר עֲבָדִים לַאֲחַשְׁוֵרוֹשׁ, </w:t>
      </w:r>
      <w:r>
        <w:rPr>
          <w:rFonts w:ascii="Times New Roman" w:hAnsi="Times New Roman" w:eastAsia="Times New Roman" w:cs="Times New Roman"/>
          <w:b w:val="1"/>
          <w:bCs w:val="1"/>
          <w:sz w:val="19"/>
          <w:szCs w:val="19"/>
          <w:rtl w:val="0"/>
        </w:rPr>
        <w:t>– since they were already servants to Ahasuerus;</w:t>
      </w:r>
      <w:r>
        <w:rPr>
          <w:rFonts w:ascii="Times New Roman" w:hAnsi="Times New Roman" w:eastAsia="Times New Roman" w:cs="Times New Roman"/>
          <w:b w:val="0"/>
          <w:bCs w:val="0"/>
          <w:sz w:val="19"/>
          <w:szCs w:val="19"/>
          <w:rtl w:val="1"/>
        </w:rPr>
        <w:t xml:space="preserve"> וְאָז מִמֵּילָא חָשַׁב </w:t>
      </w:r>
      <w:r>
        <w:rPr>
          <w:rFonts w:ascii="Times New Roman" w:hAnsi="Times New Roman" w:eastAsia="Times New Roman" w:cs="Times New Roman"/>
          <w:b w:val="1"/>
          <w:bCs w:val="1"/>
          <w:sz w:val="19"/>
          <w:szCs w:val="19"/>
          <w:rtl w:val="0"/>
        </w:rPr>
        <w:t>– and then he presumed</w:t>
      </w:r>
      <w:r>
        <w:rPr>
          <w:rFonts w:ascii="Times New Roman" w:hAnsi="Times New Roman" w:eastAsia="Times New Roman" w:cs="Times New Roman"/>
          <w:b w:val="0"/>
          <w:bCs w:val="0"/>
          <w:sz w:val="19"/>
          <w:szCs w:val="19"/>
          <w:rtl w:val="1"/>
        </w:rPr>
        <w:t xml:space="preserve"> שֶׁיִּהְיוּ מֻכְנָעִים תַּחַת כֹּחַ שֶׁלּוֹ, חַס וְשָׁלוֹם. </w:t>
      </w:r>
      <w:r>
        <w:rPr>
          <w:rFonts w:ascii="Times New Roman" w:hAnsi="Times New Roman" w:eastAsia="Times New Roman" w:cs="Times New Roman"/>
          <w:b w:val="1"/>
          <w:bCs w:val="1"/>
          <w:sz w:val="19"/>
          <w:szCs w:val="19"/>
          <w:rtl w:val="0"/>
        </w:rPr>
        <w:t>– that they would automatically fall subdued under his own power, Heaven forbid.</w:t>
      </w:r>
      <w:r>
        <w:rPr>
          <w:rFonts w:ascii="Times New Roman" w:hAnsi="Times New Roman" w:eastAsia="Times New Roman" w:cs="Times New Roman"/>
          <w:b w:val="0"/>
          <w:bCs w:val="0"/>
          <w:sz w:val="19"/>
          <w:szCs w:val="19"/>
          <w:rtl w:val="1"/>
        </w:rPr>
        <w:t xml:space="preserve"> וַאֲחַשְׁוֵרוֹשׁ נִקְרָא: </w:t>
      </w:r>
      <w:r>
        <w:rPr>
          <w:rFonts w:ascii="Times New Roman" w:hAnsi="Times New Roman" w:eastAsia="Times New Roman" w:cs="Times New Roman"/>
          <w:b w:val="1"/>
          <w:bCs w:val="1"/>
          <w:sz w:val="19"/>
          <w:szCs w:val="19"/>
          <w:rtl w:val="0"/>
        </w:rPr>
        <w:t>– And Ahasuerus is called:</w:t>
      </w:r>
      <w:r>
        <w:rPr>
          <w:rFonts w:ascii="Times New Roman" w:hAnsi="Times New Roman" w:eastAsia="Times New Roman" w:cs="Times New Roman"/>
          <w:b w:val="0"/>
          <w:bCs w:val="0"/>
          <w:sz w:val="19"/>
          <w:szCs w:val="19"/>
          <w:rtl w:val="1"/>
        </w:rPr>
        <w:t xml:space="preserve"> ״אֶחָיו שֶׁל רֹאשׁ״ — </w:t>
      </w:r>
      <w:r>
        <w:rPr>
          <w:rFonts w:ascii="Times New Roman" w:hAnsi="Times New Roman" w:eastAsia="Times New Roman" w:cs="Times New Roman"/>
          <w:b w:val="1"/>
          <w:bCs w:val="1"/>
          <w:sz w:val="19"/>
          <w:szCs w:val="19"/>
          <w:rtl w:val="0"/>
        </w:rPr>
        <w:t>– “the brother of the head”—</w:t>
      </w:r>
      <w:r>
        <w:rPr>
          <w:rFonts w:ascii="Times New Roman" w:hAnsi="Times New Roman" w:eastAsia="Times New Roman" w:cs="Times New Roman"/>
          <w:b w:val="0"/>
          <w:bCs w:val="0"/>
          <w:sz w:val="19"/>
          <w:szCs w:val="19"/>
          <w:rtl w:val="1"/>
        </w:rPr>
        <w:t xml:space="preserve"> ״זֶה הֶחֱרִיב וְזֶה בִּקֵּשׁ לְהַחֲרִיב״ (מַסֶּכֶת מְגִלָּה י״א עַמּוּד א׳). </w:t>
      </w:r>
      <w:r>
        <w:rPr>
          <w:rFonts w:ascii="Times New Roman" w:hAnsi="Times New Roman" w:eastAsia="Times New Roman" w:cs="Times New Roman"/>
          <w:b w:val="1"/>
          <w:bCs w:val="1"/>
          <w:sz w:val="19"/>
          <w:szCs w:val="19"/>
          <w:rtl w:val="0"/>
        </w:rPr>
        <w:t>– “this one destroyed, and this one sought to destroy” (Megillah 11a).</w:t>
      </w:r>
      <w:r>
        <w:rPr>
          <w:rFonts w:ascii="Times New Roman" w:hAnsi="Times New Roman" w:eastAsia="Times New Roman" w:cs="Times New Roman"/>
          <w:b w:val="0"/>
          <w:bCs w:val="0"/>
          <w:sz w:val="19"/>
          <w:szCs w:val="19"/>
          <w:rtl w:val="1"/>
        </w:rPr>
        <w:t xml:space="preserve"> כִּי נְבוּכַדְנֶצַּר נִקְרָא ״רֹאשׁ״, </w:t>
      </w:r>
      <w:r>
        <w:rPr>
          <w:rFonts w:ascii="Times New Roman" w:hAnsi="Times New Roman" w:eastAsia="Times New Roman" w:cs="Times New Roman"/>
          <w:b w:val="1"/>
          <w:bCs w:val="1"/>
          <w:sz w:val="19"/>
          <w:szCs w:val="19"/>
          <w:rtl w:val="0"/>
        </w:rPr>
        <w:t>– For Nebuchadnezzar is called “head,”</w:t>
      </w:r>
      <w:r>
        <w:rPr>
          <w:rFonts w:ascii="Times New Roman" w:hAnsi="Times New Roman" w:eastAsia="Times New Roman" w:cs="Times New Roman"/>
          <w:b w:val="0"/>
          <w:bCs w:val="0"/>
          <w:sz w:val="19"/>
          <w:szCs w:val="19"/>
          <w:rtl w:val="1"/>
        </w:rPr>
        <w:t xml:space="preserve"> שֶׁהוּא רֹאשׁ לַמַּחֲרִיבִים, </w:t>
      </w:r>
      <w:r>
        <w:rPr>
          <w:rFonts w:ascii="Times New Roman" w:hAnsi="Times New Roman" w:eastAsia="Times New Roman" w:cs="Times New Roman"/>
          <w:b w:val="1"/>
          <w:bCs w:val="1"/>
          <w:sz w:val="19"/>
          <w:szCs w:val="19"/>
          <w:rtl w:val="0"/>
        </w:rPr>
        <w:t>– being chief among the destroyers,</w:t>
      </w:r>
      <w:r>
        <w:rPr>
          <w:rFonts w:ascii="Times New Roman" w:hAnsi="Times New Roman" w:eastAsia="Times New Roman" w:cs="Times New Roman"/>
          <w:b w:val="0"/>
          <w:bCs w:val="0"/>
          <w:sz w:val="19"/>
          <w:szCs w:val="19"/>
          <w:rtl w:val="1"/>
        </w:rPr>
        <w:t xml:space="preserve"> כִּי חֻרְבַּן בֵּית הַמִּקְדָּשׁ </w:t>
      </w:r>
      <w:r>
        <w:rPr>
          <w:rFonts w:ascii="Times New Roman" w:hAnsi="Times New Roman" w:eastAsia="Times New Roman" w:cs="Times New Roman"/>
          <w:b w:val="1"/>
          <w:bCs w:val="1"/>
          <w:sz w:val="19"/>
          <w:szCs w:val="19"/>
          <w:rtl w:val="0"/>
        </w:rPr>
        <w:t>– for the destruction of the Holy Temple</w:t>
      </w:r>
      <w:r>
        <w:rPr>
          <w:rFonts w:ascii="Times New Roman" w:hAnsi="Times New Roman" w:eastAsia="Times New Roman" w:cs="Times New Roman"/>
          <w:b w:val="0"/>
          <w:bCs w:val="0"/>
          <w:sz w:val="19"/>
          <w:szCs w:val="19"/>
          <w:rtl w:val="1"/>
        </w:rPr>
        <w:t xml:space="preserve"> דּוֹמֶה לְחֻרְבַּן הָעוֹלָם כֻּלּוֹ. </w:t>
      </w:r>
      <w:r>
        <w:rPr>
          <w:rFonts w:ascii="Times New Roman" w:hAnsi="Times New Roman" w:eastAsia="Times New Roman" w:cs="Times New Roman"/>
          <w:b w:val="1"/>
          <w:bCs w:val="1"/>
          <w:sz w:val="19"/>
          <w:szCs w:val="19"/>
          <w:rtl w:val="0"/>
        </w:rPr>
        <w:t>– is comparable to the destruction of the entire universe.</w:t>
      </w:r>
      <w:r>
        <w:rPr>
          <w:rFonts w:ascii="Times New Roman" w:hAnsi="Times New Roman" w:eastAsia="Times New Roman" w:cs="Times New Roman"/>
          <w:b w:val="0"/>
          <w:bCs w:val="0"/>
          <w:sz w:val="19"/>
          <w:szCs w:val="19"/>
          <w:rtl w:val="1"/>
        </w:rPr>
        <w:t xml:space="preserve"> וְדָבָר זֶה אִי אֶפְשָׁר, </w:t>
      </w:r>
      <w:r>
        <w:rPr>
          <w:rFonts w:ascii="Times New Roman" w:hAnsi="Times New Roman" w:eastAsia="Times New Roman" w:cs="Times New Roman"/>
          <w:b w:val="1"/>
          <w:bCs w:val="1"/>
          <w:sz w:val="19"/>
          <w:szCs w:val="19"/>
          <w:rtl w:val="0"/>
        </w:rPr>
        <w:t>– And such a catastrophe is impossible,</w:t>
      </w:r>
      <w:r>
        <w:rPr>
          <w:rFonts w:ascii="Times New Roman" w:hAnsi="Times New Roman" w:eastAsia="Times New Roman" w:cs="Times New Roman"/>
          <w:b w:val="0"/>
          <w:bCs w:val="0"/>
          <w:sz w:val="19"/>
          <w:szCs w:val="19"/>
          <w:rtl w:val="1"/>
        </w:rPr>
        <w:t xml:space="preserve"> רַק עַל יְדֵי הִתְגַּבְּרוּת דְּ״רֵאשִׁית גּוֹיִם״. </w:t>
      </w:r>
      <w:r>
        <w:rPr>
          <w:rFonts w:ascii="Times New Roman" w:hAnsi="Times New Roman" w:eastAsia="Times New Roman" w:cs="Times New Roman"/>
          <w:b w:val="1"/>
          <w:bCs w:val="1"/>
          <w:sz w:val="19"/>
          <w:szCs w:val="19"/>
          <w:rtl w:val="0"/>
        </w:rPr>
        <w:t>– except through the surging power of “the first of nations.”</w:t>
      </w:r>
      <w:r>
        <w:rPr>
          <w:rFonts w:ascii="Times New Roman" w:hAnsi="Times New Roman" w:eastAsia="Times New Roman" w:cs="Times New Roman"/>
          <w:b w:val="0"/>
          <w:bCs w:val="0"/>
          <w:sz w:val="19"/>
          <w:szCs w:val="19"/>
          <w:rtl w:val="1"/>
        </w:rPr>
        <w:t xml:space="preserve"> וְכָל הָנֵי ״רֹאשׁ״ </w:t>
      </w:r>
      <w:r>
        <w:rPr>
          <w:rFonts w:ascii="Times New Roman" w:hAnsi="Times New Roman" w:eastAsia="Times New Roman" w:cs="Times New Roman"/>
          <w:b w:val="1"/>
          <w:bCs w:val="1"/>
          <w:sz w:val="19"/>
          <w:szCs w:val="19"/>
          <w:rtl w:val="0"/>
        </w:rPr>
        <w:t>– And all those designated as “head”</w:t>
      </w:r>
      <w:r>
        <w:rPr>
          <w:rFonts w:ascii="Times New Roman" w:hAnsi="Times New Roman" w:eastAsia="Times New Roman" w:cs="Times New Roman"/>
          <w:b w:val="0"/>
          <w:bCs w:val="0"/>
          <w:sz w:val="19"/>
          <w:szCs w:val="19"/>
          <w:rtl w:val="1"/>
        </w:rPr>
        <w:t xml:space="preserve"> דְּנֶחְשַׁב בַּמִּדְרָשׁ (פְּתִיחָה דְּאֶסְתֵּר רַבָּה), </w:t>
      </w:r>
      <w:r>
        <w:rPr>
          <w:rFonts w:ascii="Times New Roman" w:hAnsi="Times New Roman" w:eastAsia="Times New Roman" w:cs="Times New Roman"/>
          <w:b w:val="1"/>
          <w:bCs w:val="1"/>
          <w:sz w:val="19"/>
          <w:szCs w:val="19"/>
          <w:rtl w:val="0"/>
        </w:rPr>
        <w:t>– enumerated in the Midrash (Esther Rabbah, Petichta),</w:t>
      </w:r>
      <w:r>
        <w:rPr>
          <w:rFonts w:ascii="Times New Roman" w:hAnsi="Times New Roman" w:eastAsia="Times New Roman" w:cs="Times New Roman"/>
          <w:b w:val="0"/>
          <w:bCs w:val="0"/>
          <w:sz w:val="19"/>
          <w:szCs w:val="19"/>
          <w:rtl w:val="1"/>
        </w:rPr>
        <w:t xml:space="preserve"> הוּא עַל יְדֵי הִתְגַּבְּרוּת הָרֵאשִׁית וְהַשּׁוֹרֶשׁ, </w:t>
      </w:r>
      <w:r>
        <w:rPr>
          <w:rFonts w:ascii="Times New Roman" w:hAnsi="Times New Roman" w:eastAsia="Times New Roman" w:cs="Times New Roman"/>
          <w:b w:val="1"/>
          <w:bCs w:val="1"/>
          <w:sz w:val="19"/>
          <w:szCs w:val="19"/>
          <w:rtl w:val="0"/>
        </w:rPr>
        <w:t>– stem from the intensification of the first principle and root,</w:t>
      </w:r>
      <w:r>
        <w:rPr>
          <w:rFonts w:ascii="Times New Roman" w:hAnsi="Times New Roman" w:eastAsia="Times New Roman" w:cs="Times New Roman"/>
          <w:b w:val="0"/>
          <w:bCs w:val="0"/>
          <w:sz w:val="19"/>
          <w:szCs w:val="19"/>
          <w:rtl w:val="1"/>
        </w:rPr>
        <w:t xml:space="preserve"> אִם בַּטּוֹב אוֹ בְּהֵפֶךְ. </w:t>
      </w:r>
      <w:r>
        <w:rPr>
          <w:rFonts w:ascii="Times New Roman" w:hAnsi="Times New Roman" w:eastAsia="Times New Roman" w:cs="Times New Roman"/>
          <w:b w:val="1"/>
          <w:bCs w:val="1"/>
          <w:sz w:val="19"/>
          <w:szCs w:val="19"/>
          <w:rtl w:val="0"/>
        </w:rPr>
        <w:t>– whether on the side of good or its opposite.</w:t>
      </w:r>
      <w:r>
        <w:rPr>
          <w:rFonts w:ascii="Times New Roman" w:hAnsi="Times New Roman" w:eastAsia="Times New Roman" w:cs="Times New Roman"/>
          <w:b w:val="0"/>
          <w:bCs w:val="0"/>
          <w:sz w:val="19"/>
          <w:szCs w:val="19"/>
          <w:rtl w:val="1"/>
        </w:rPr>
        <w:t xml:space="preserve"> וַאֲחַשְׁוֵרוֹשׁ נַעֲשָׂה ״רֹאשׁ לַמּוֹכְרִים״, </w:t>
      </w:r>
      <w:r>
        <w:rPr>
          <w:rFonts w:ascii="Times New Roman" w:hAnsi="Times New Roman" w:eastAsia="Times New Roman" w:cs="Times New Roman"/>
          <w:b w:val="1"/>
          <w:bCs w:val="1"/>
          <w:sz w:val="19"/>
          <w:szCs w:val="19"/>
          <w:rtl w:val="0"/>
        </w:rPr>
        <w:t>– Ahasuerus became the “chief of sellers,”</w:t>
      </w:r>
      <w:r>
        <w:rPr>
          <w:rFonts w:ascii="Times New Roman" w:hAnsi="Times New Roman" w:eastAsia="Times New Roman" w:cs="Times New Roman"/>
          <w:b w:val="0"/>
          <w:bCs w:val="0"/>
          <w:sz w:val="19"/>
          <w:szCs w:val="19"/>
          <w:rtl w:val="1"/>
        </w:rPr>
        <w:t xml:space="preserve"> וְזֶהוּ ״שֶׁבִּקֵּשׁ לְהַחֲרִיב״, </w:t>
      </w:r>
      <w:r>
        <w:rPr>
          <w:rFonts w:ascii="Times New Roman" w:hAnsi="Times New Roman" w:eastAsia="Times New Roman" w:cs="Times New Roman"/>
          <w:b w:val="1"/>
          <w:bCs w:val="1"/>
          <w:sz w:val="19"/>
          <w:szCs w:val="19"/>
          <w:rtl w:val="0"/>
        </w:rPr>
        <w:t>– and this is why he is described as one who “sought to destroy”;</w:t>
      </w:r>
      <w:r>
        <w:rPr>
          <w:rFonts w:ascii="Times New Roman" w:hAnsi="Times New Roman" w:eastAsia="Times New Roman" w:cs="Times New Roman"/>
          <w:b w:val="0"/>
          <w:bCs w:val="0"/>
          <w:sz w:val="19"/>
          <w:szCs w:val="19"/>
          <w:rtl w:val="1"/>
        </w:rPr>
        <w:t xml:space="preserve"> כִּי הוּא נִמְשַׁל </w:t>
      </w:r>
      <w:r>
        <w:rPr>
          <w:rFonts w:ascii="Times New Roman" w:hAnsi="Times New Roman" w:eastAsia="Times New Roman" w:cs="Times New Roman"/>
          <w:b w:val="1"/>
          <w:bCs w:val="1"/>
          <w:sz w:val="19"/>
          <w:szCs w:val="19"/>
          <w:rtl w:val="0"/>
        </w:rPr>
        <w:t>– for he is compared</w:t>
      </w:r>
      <w:r>
        <w:rPr>
          <w:rFonts w:ascii="Times New Roman" w:hAnsi="Times New Roman" w:eastAsia="Times New Roman" w:cs="Times New Roman"/>
          <w:b w:val="0"/>
          <w:bCs w:val="0"/>
          <w:sz w:val="19"/>
          <w:szCs w:val="19"/>
          <w:rtl w:val="1"/>
        </w:rPr>
        <w:t xml:space="preserve"> לְבַעַל הַתֵּל וּבַעַל הֶחָרִיץ (מַסֶּכֶת מְגִלָּה י״ד עַמּוּד א׳), </w:t>
      </w:r>
      <w:r>
        <w:rPr>
          <w:rFonts w:ascii="Times New Roman" w:hAnsi="Times New Roman" w:eastAsia="Times New Roman" w:cs="Times New Roman"/>
          <w:b w:val="1"/>
          <w:bCs w:val="1"/>
          <w:sz w:val="19"/>
          <w:szCs w:val="19"/>
          <w:rtl w:val="0"/>
        </w:rPr>
        <w:t>– to the owner of the mound and the owner of the ditch (Megillah 14a),</w:t>
      </w:r>
      <w:r>
        <w:rPr>
          <w:rFonts w:ascii="Times New Roman" w:hAnsi="Times New Roman" w:eastAsia="Times New Roman" w:cs="Times New Roman"/>
          <w:b w:val="0"/>
          <w:bCs w:val="0"/>
          <w:sz w:val="19"/>
          <w:szCs w:val="19"/>
          <w:rtl w:val="1"/>
        </w:rPr>
        <w:t xml:space="preserve"> שֶׁהוּא נֶהֱנֶה מְאֹד מִדָּבָר זֶה, </w:t>
      </w:r>
      <w:r>
        <w:rPr>
          <w:rFonts w:ascii="Times New Roman" w:hAnsi="Times New Roman" w:eastAsia="Times New Roman" w:cs="Times New Roman"/>
          <w:b w:val="1"/>
          <w:bCs w:val="1"/>
          <w:sz w:val="19"/>
          <w:szCs w:val="19"/>
          <w:rtl w:val="0"/>
        </w:rPr>
        <w:t>– who thoroughly relished this transaction,</w:t>
      </w:r>
      <w:r>
        <w:rPr>
          <w:rFonts w:ascii="Times New Roman" w:hAnsi="Times New Roman" w:eastAsia="Times New Roman" w:cs="Times New Roman"/>
          <w:b w:val="0"/>
          <w:bCs w:val="0"/>
          <w:sz w:val="19"/>
          <w:szCs w:val="19"/>
          <w:rtl w:val="1"/>
        </w:rPr>
        <w:t xml:space="preserve"> אֲבָל לַעֲשׂוֹת בְּעַצְמוֹ — לֹא הָיָה יָכֹל. </w:t>
      </w:r>
      <w:r>
        <w:rPr>
          <w:rFonts w:ascii="Times New Roman" w:hAnsi="Times New Roman" w:eastAsia="Times New Roman" w:cs="Times New Roman"/>
          <w:b w:val="1"/>
          <w:bCs w:val="1"/>
          <w:sz w:val="19"/>
          <w:szCs w:val="19"/>
          <w:rtl w:val="0"/>
        </w:rPr>
        <w:t>– yet to execute it on his own—he was unable.</w:t>
      </w:r>
      <w:r>
        <w:rPr>
          <w:rFonts w:ascii="Times New Roman" w:hAnsi="Times New Roman" w:eastAsia="Times New Roman" w:cs="Times New Roman"/>
          <w:b w:val="0"/>
          <w:bCs w:val="0"/>
          <w:sz w:val="19"/>
          <w:szCs w:val="19"/>
          <w:rtl w:val="1"/>
        </w:rPr>
        <w:t xml:space="preserve"> כִּי נְבוּכַדְנֶצַּר </w:t>
      </w:r>
      <w:r>
        <w:rPr>
          <w:rFonts w:ascii="Times New Roman" w:hAnsi="Times New Roman" w:eastAsia="Times New Roman" w:cs="Times New Roman"/>
          <w:b w:val="1"/>
          <w:bCs w:val="1"/>
          <w:sz w:val="19"/>
          <w:szCs w:val="19"/>
          <w:rtl w:val="0"/>
        </w:rPr>
        <w:t>– For Nebuchadnezzar</w:t>
      </w:r>
      <w:r>
        <w:rPr>
          <w:rFonts w:ascii="Times New Roman" w:hAnsi="Times New Roman" w:eastAsia="Times New Roman" w:cs="Times New Roman"/>
          <w:b w:val="0"/>
          <w:bCs w:val="0"/>
          <w:sz w:val="19"/>
          <w:szCs w:val="19"/>
          <w:rtl w:val="1"/>
        </w:rPr>
        <w:t xml:space="preserve"> הֶחֱרִיב בֵּית הַמִּקְדָּשׁ, </w:t>
      </w:r>
      <w:r>
        <w:rPr>
          <w:rFonts w:ascii="Times New Roman" w:hAnsi="Times New Roman" w:eastAsia="Times New Roman" w:cs="Times New Roman"/>
          <w:b w:val="1"/>
          <w:bCs w:val="1"/>
          <w:sz w:val="19"/>
          <w:szCs w:val="19"/>
          <w:rtl w:val="0"/>
        </w:rPr>
        <w:t>– destroyed the Holy Temple,</w:t>
      </w:r>
      <w:r>
        <w:rPr>
          <w:rFonts w:ascii="Times New Roman" w:hAnsi="Times New Roman" w:eastAsia="Times New Roman" w:cs="Times New Roman"/>
          <w:b w:val="0"/>
          <w:bCs w:val="0"/>
          <w:sz w:val="19"/>
          <w:szCs w:val="19"/>
          <w:rtl w:val="1"/>
        </w:rPr>
        <w:t xml:space="preserve"> שֶׁהוּא הִתְגַּלּוּת הַשְּׁכִינָה בַּפּוֹעַל, </w:t>
      </w:r>
      <w:r>
        <w:rPr>
          <w:rFonts w:ascii="Times New Roman" w:hAnsi="Times New Roman" w:eastAsia="Times New Roman" w:cs="Times New Roman"/>
          <w:b w:val="1"/>
          <w:bCs w:val="1"/>
          <w:sz w:val="19"/>
          <w:szCs w:val="19"/>
          <w:rtl w:val="0"/>
        </w:rPr>
        <w:t>– which was the tangible, revealed presence of the Shechinah,</w:t>
      </w:r>
      <w:r>
        <w:rPr>
          <w:rFonts w:ascii="Times New Roman" w:hAnsi="Times New Roman" w:eastAsia="Times New Roman" w:cs="Times New Roman"/>
          <w:b w:val="0"/>
          <w:bCs w:val="0"/>
          <w:sz w:val="19"/>
          <w:szCs w:val="19"/>
          <w:rtl w:val="1"/>
        </w:rPr>
        <w:t xml:space="preserve"> וְהִגְלָם מֵאַרְצָם, </w:t>
      </w:r>
      <w:r>
        <w:rPr>
          <w:rFonts w:ascii="Times New Roman" w:hAnsi="Times New Roman" w:eastAsia="Times New Roman" w:cs="Times New Roman"/>
          <w:b w:val="1"/>
          <w:bCs w:val="1"/>
          <w:sz w:val="19"/>
          <w:szCs w:val="19"/>
          <w:rtl w:val="0"/>
        </w:rPr>
        <w:t>– and exiled them from their land,</w:t>
      </w:r>
      <w:r>
        <w:rPr>
          <w:rFonts w:ascii="Times New Roman" w:hAnsi="Times New Roman" w:eastAsia="Times New Roman" w:cs="Times New Roman"/>
          <w:b w:val="0"/>
          <w:bCs w:val="0"/>
          <w:sz w:val="19"/>
          <w:szCs w:val="19"/>
          <w:rtl w:val="1"/>
        </w:rPr>
        <w:t xml:space="preserve"> שֶׁנַּעֲשׂוּ בְּמַדְרֵגַת שֵׁנָה. </w:t>
      </w:r>
      <w:r>
        <w:rPr>
          <w:rFonts w:ascii="Times New Roman" w:hAnsi="Times New Roman" w:eastAsia="Times New Roman" w:cs="Times New Roman"/>
          <w:b w:val="1"/>
          <w:bCs w:val="1"/>
          <w:sz w:val="19"/>
          <w:szCs w:val="19"/>
          <w:rtl w:val="0"/>
        </w:rPr>
        <w:t>– so that they entered a state resembling sleep.</w:t>
      </w:r>
      <w:r>
        <w:rPr>
          <w:rFonts w:ascii="Times New Roman" w:hAnsi="Times New Roman" w:eastAsia="Times New Roman" w:cs="Times New Roman"/>
          <w:b w:val="0"/>
          <w:bCs w:val="0"/>
          <w:sz w:val="19"/>
          <w:szCs w:val="19"/>
          <w:rtl w:val="1"/>
        </w:rPr>
        <w:t xml:space="preserve"> וּלְהַחֲרִיב גַּם זֶה — </w:t>
      </w:r>
      <w:r>
        <w:rPr>
          <w:rFonts w:ascii="Times New Roman" w:hAnsi="Times New Roman" w:eastAsia="Times New Roman" w:cs="Times New Roman"/>
          <w:b w:val="1"/>
          <w:bCs w:val="1"/>
          <w:sz w:val="19"/>
          <w:szCs w:val="19"/>
          <w:rtl w:val="0"/>
        </w:rPr>
        <w:t>– And to annihilate even this hidden vitality—</w:t>
      </w:r>
      <w:r>
        <w:rPr>
          <w:rFonts w:ascii="Times New Roman" w:hAnsi="Times New Roman" w:eastAsia="Times New Roman" w:cs="Times New Roman"/>
          <w:b w:val="0"/>
          <w:bCs w:val="0"/>
          <w:sz w:val="19"/>
          <w:szCs w:val="19"/>
          <w:rtl w:val="1"/>
        </w:rPr>
        <w:t xml:space="preserve"> הוּא רַק עַל יְדֵי בִּטּוּל הַשּׁוֹרֶשׁ, </w:t>
      </w:r>
      <w:r>
        <w:rPr>
          <w:rFonts w:ascii="Times New Roman" w:hAnsi="Times New Roman" w:eastAsia="Times New Roman" w:cs="Times New Roman"/>
          <w:b w:val="1"/>
          <w:bCs w:val="1"/>
          <w:sz w:val="19"/>
          <w:szCs w:val="19"/>
          <w:rtl w:val="0"/>
        </w:rPr>
        <w:t>– could only be done by nullifying the core root itself,</w:t>
      </w:r>
      <w:r>
        <w:rPr>
          <w:rFonts w:ascii="Times New Roman" w:hAnsi="Times New Roman" w:eastAsia="Times New Roman" w:cs="Times New Roman"/>
          <w:b w:val="0"/>
          <w:bCs w:val="0"/>
          <w:sz w:val="19"/>
          <w:szCs w:val="19"/>
          <w:rtl w:val="1"/>
        </w:rPr>
        <w:t xml:space="preserve"> שֶׁזֶּה דָּבָר שֶׁאִי אֶפְשָׁר, </w:t>
      </w:r>
      <w:r>
        <w:rPr>
          <w:rFonts w:ascii="Times New Roman" w:hAnsi="Times New Roman" w:eastAsia="Times New Roman" w:cs="Times New Roman"/>
          <w:b w:val="1"/>
          <w:bCs w:val="1"/>
          <w:sz w:val="19"/>
          <w:szCs w:val="19"/>
          <w:rtl w:val="0"/>
        </w:rPr>
        <w:t>– which is an absolute impossibility;</w:t>
      </w:r>
      <w:r>
        <w:rPr>
          <w:rFonts w:ascii="Times New Roman" w:hAnsi="Times New Roman" w:eastAsia="Times New Roman" w:cs="Times New Roman"/>
          <w:b w:val="0"/>
          <w:bCs w:val="0"/>
          <w:sz w:val="19"/>
          <w:szCs w:val="19"/>
          <w:rtl w:val="1"/>
        </w:rPr>
        <w:t xml:space="preserve"> רַק עַל יְדֵי שֶׁחָשַׁב </w:t>
      </w:r>
      <w:r>
        <w:rPr>
          <w:rFonts w:ascii="Times New Roman" w:hAnsi="Times New Roman" w:eastAsia="Times New Roman" w:cs="Times New Roman"/>
          <w:b w:val="1"/>
          <w:bCs w:val="1"/>
          <w:sz w:val="19"/>
          <w:szCs w:val="19"/>
          <w:rtl w:val="0"/>
        </w:rPr>
        <w:t>– it could only be attempted because he thought</w:t>
      </w:r>
      <w:r>
        <w:rPr>
          <w:rFonts w:ascii="Times New Roman" w:hAnsi="Times New Roman" w:eastAsia="Times New Roman" w:cs="Times New Roman"/>
          <w:b w:val="0"/>
          <w:bCs w:val="0"/>
          <w:sz w:val="19"/>
          <w:szCs w:val="19"/>
          <w:rtl w:val="1"/>
        </w:rPr>
        <w:t xml:space="preserve"> לְהַגְבִּיר הַשּׁוֹרֶשׁ דְּרַע, </w:t>
      </w:r>
      <w:r>
        <w:rPr>
          <w:rFonts w:ascii="Times New Roman" w:hAnsi="Times New Roman" w:eastAsia="Times New Roman" w:cs="Times New Roman"/>
          <w:b w:val="1"/>
          <w:bCs w:val="1"/>
          <w:sz w:val="19"/>
          <w:szCs w:val="19"/>
          <w:rtl w:val="0"/>
        </w:rPr>
        <w:t>– to empower the root of evil</w:t>
      </w:r>
      <w:r>
        <w:rPr>
          <w:rFonts w:ascii="Times New Roman" w:hAnsi="Times New Roman" w:eastAsia="Times New Roman" w:cs="Times New Roman"/>
          <w:b w:val="0"/>
          <w:bCs w:val="0"/>
          <w:sz w:val="19"/>
          <w:szCs w:val="19"/>
          <w:rtl w:val="1"/>
        </w:rPr>
        <w:t xml:space="preserve"> וּלְהַגְדִּיל לְהָמָן, </w:t>
      </w:r>
      <w:r>
        <w:rPr>
          <w:rFonts w:ascii="Times New Roman" w:hAnsi="Times New Roman" w:eastAsia="Times New Roman" w:cs="Times New Roman"/>
          <w:b w:val="1"/>
          <w:bCs w:val="1"/>
          <w:sz w:val="19"/>
          <w:szCs w:val="19"/>
          <w:rtl w:val="0"/>
        </w:rPr>
        <w:t>– by exalting Haman,</w:t>
      </w:r>
      <w:r>
        <w:rPr>
          <w:rFonts w:ascii="Times New Roman" w:hAnsi="Times New Roman" w:eastAsia="Times New Roman" w:cs="Times New Roman"/>
          <w:b w:val="0"/>
          <w:bCs w:val="0"/>
          <w:sz w:val="19"/>
          <w:szCs w:val="19"/>
          <w:rtl w:val="1"/>
        </w:rPr>
        <w:t xml:space="preserve"> וְהוּא יִמְכְּרֵם לוֹ, </w:t>
      </w:r>
      <w:r>
        <w:rPr>
          <w:rFonts w:ascii="Times New Roman" w:hAnsi="Times New Roman" w:eastAsia="Times New Roman" w:cs="Times New Roman"/>
          <w:b w:val="1"/>
          <w:bCs w:val="1"/>
          <w:sz w:val="19"/>
          <w:szCs w:val="19"/>
          <w:rtl w:val="0"/>
        </w:rPr>
        <w:t>– and selling Israel to him,</w:t>
      </w:r>
      <w:r>
        <w:rPr>
          <w:rFonts w:ascii="Times New Roman" w:hAnsi="Times New Roman" w:eastAsia="Times New Roman" w:cs="Times New Roman"/>
          <w:b w:val="0"/>
          <w:bCs w:val="0"/>
          <w:sz w:val="19"/>
          <w:szCs w:val="19"/>
          <w:rtl w:val="1"/>
        </w:rPr>
        <w:t xml:space="preserve"> שֶׁחָשַׁב שֶׁיּוּכַל לָהֶם בָּזֶה. </w:t>
      </w:r>
      <w:r>
        <w:rPr>
          <w:rFonts w:ascii="Times New Roman" w:hAnsi="Times New Roman" w:eastAsia="Times New Roman" w:cs="Times New Roman"/>
          <w:b w:val="1"/>
          <w:bCs w:val="1"/>
          <w:sz w:val="19"/>
          <w:szCs w:val="19"/>
          <w:rtl w:val="0"/>
        </w:rPr>
        <w:t>– imagining that Haman might prevail over them in this manner.</w:t>
      </w:r>
      <w:r>
        <w:rPr>
          <w:rFonts w:ascii="Times New Roman" w:hAnsi="Times New Roman" w:eastAsia="Times New Roman" w:cs="Times New Roman"/>
          <w:b w:val="0"/>
          <w:bCs w:val="0"/>
          <w:sz w:val="19"/>
          <w:szCs w:val="19"/>
          <w:rtl w:val="1"/>
        </w:rPr>
        <w:t xml:space="preserve"> וְזֶהוּ רַק ״שֶׁבִּקֵּשׁ לְהַחֲרִיב״, </w:t>
      </w:r>
      <w:r>
        <w:rPr>
          <w:rFonts w:ascii="Times New Roman" w:hAnsi="Times New Roman" w:eastAsia="Times New Roman" w:cs="Times New Roman"/>
          <w:b w:val="1"/>
          <w:bCs w:val="1"/>
          <w:sz w:val="19"/>
          <w:szCs w:val="19"/>
          <w:rtl w:val="0"/>
        </w:rPr>
        <w:t>– This is why the text specifies only that he “sought to destroy,”</w:t>
      </w:r>
      <w:r>
        <w:rPr>
          <w:rFonts w:ascii="Times New Roman" w:hAnsi="Times New Roman" w:eastAsia="Times New Roman" w:cs="Times New Roman"/>
          <w:b w:val="0"/>
          <w:bCs w:val="0"/>
          <w:sz w:val="19"/>
          <w:szCs w:val="19"/>
          <w:rtl w:val="1"/>
        </w:rPr>
        <w:t xml:space="preserve"> כִּי בֶּאֱמֶת דָּבָר זֶה אִי אֶפְשָׁר כְּלַל, </w:t>
      </w:r>
      <w:r>
        <w:rPr>
          <w:rFonts w:ascii="Times New Roman" w:hAnsi="Times New Roman" w:eastAsia="Times New Roman" w:cs="Times New Roman"/>
          <w:b w:val="1"/>
          <w:bCs w:val="1"/>
          <w:sz w:val="19"/>
          <w:szCs w:val="19"/>
          <w:rtl w:val="0"/>
        </w:rPr>
        <w:t>– because in absolute truth this is impossible,</w:t>
      </w:r>
      <w:r>
        <w:rPr>
          <w:rFonts w:ascii="Times New Roman" w:hAnsi="Times New Roman" w:eastAsia="Times New Roman" w:cs="Times New Roman"/>
          <w:b w:val="0"/>
          <w:bCs w:val="0"/>
          <w:sz w:val="19"/>
          <w:szCs w:val="19"/>
          <w:rtl w:val="1"/>
        </w:rPr>
        <w:t xml:space="preserve"> וּמֵעוֹלָם לֹא הָיוּ עֲבָדִים לַאֲחַשְׁוֵרוֹשׁ, </w:t>
      </w:r>
      <w:r>
        <w:rPr>
          <w:rFonts w:ascii="Times New Roman" w:hAnsi="Times New Roman" w:eastAsia="Times New Roman" w:cs="Times New Roman"/>
          <w:b w:val="1"/>
          <w:bCs w:val="1"/>
          <w:sz w:val="19"/>
          <w:szCs w:val="19"/>
          <w:rtl w:val="0"/>
        </w:rPr>
        <w:t>– and they were never true slaves to Ahasuerus,</w:t>
      </w:r>
      <w:r>
        <w:rPr>
          <w:rFonts w:ascii="Times New Roman" w:hAnsi="Times New Roman" w:eastAsia="Times New Roman" w:cs="Times New Roman"/>
          <w:b w:val="0"/>
          <w:bCs w:val="0"/>
          <w:sz w:val="19"/>
          <w:szCs w:val="19"/>
          <w:rtl w:val="1"/>
        </w:rPr>
        <w:t xml:space="preserve"> רַק בְּדָבָר הַנּוֹגֵעַ לַגּוּף — </w:t>
      </w:r>
      <w:r>
        <w:rPr>
          <w:rFonts w:ascii="Times New Roman" w:hAnsi="Times New Roman" w:eastAsia="Times New Roman" w:cs="Times New Roman"/>
          <w:b w:val="1"/>
          <w:bCs w:val="1"/>
          <w:sz w:val="19"/>
          <w:szCs w:val="19"/>
          <w:rtl w:val="0"/>
        </w:rPr>
        <w:t>– except in matters pertaining strictly to the body,</w:t>
      </w:r>
      <w:r>
        <w:rPr>
          <w:rFonts w:ascii="Times New Roman" w:hAnsi="Times New Roman" w:eastAsia="Times New Roman" w:cs="Times New Roman"/>
          <w:b w:val="0"/>
          <w:bCs w:val="0"/>
          <w:sz w:val="19"/>
          <w:szCs w:val="19"/>
          <w:rtl w:val="1"/>
        </w:rPr>
        <w:t xml:space="preserve"> לְמִסִּים וְאַרְנוֹנוֹת, </w:t>
      </w:r>
      <w:r>
        <w:rPr>
          <w:rFonts w:ascii="Times New Roman" w:hAnsi="Times New Roman" w:eastAsia="Times New Roman" w:cs="Times New Roman"/>
          <w:b w:val="1"/>
          <w:bCs w:val="1"/>
          <w:sz w:val="19"/>
          <w:szCs w:val="19"/>
          <w:rtl w:val="0"/>
        </w:rPr>
        <w:t>– such as taxes and civic levies,</w:t>
      </w:r>
      <w:r>
        <w:rPr>
          <w:rFonts w:ascii="Times New Roman" w:hAnsi="Times New Roman" w:eastAsia="Times New Roman" w:cs="Times New Roman"/>
          <w:b w:val="0"/>
          <w:bCs w:val="0"/>
          <w:sz w:val="19"/>
          <w:szCs w:val="19"/>
          <w:rtl w:val="1"/>
        </w:rPr>
        <w:t xml:space="preserve"> כְּמוֹ שֶׁאָמְרוּ חֲנַנְיָה, מִישָׁאֵל וַעֲזַרְיָה לִנְבוּכַדְנֶצַּר (וַיִּקְרָא רַבָּה, פָּרָשָׁה ל״ג). </w:t>
      </w:r>
      <w:r>
        <w:rPr>
          <w:rFonts w:ascii="Times New Roman" w:hAnsi="Times New Roman" w:eastAsia="Times New Roman" w:cs="Times New Roman"/>
          <w:b w:val="1"/>
          <w:bCs w:val="1"/>
          <w:sz w:val="19"/>
          <w:szCs w:val="19"/>
          <w:rtl w:val="0"/>
        </w:rPr>
        <w:t>– as Hananiah, Mishael, and Azariah told Nebuchadnezzar (Vayikra Rabbah 33).</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נִקְרָא הוּא ״רֹאשׁ לַמּוֹכְרִים״, </w:t>
      </w:r>
      <w:r>
        <w:rPr>
          <w:rFonts w:ascii="Times New Roman" w:hAnsi="Times New Roman" w:eastAsia="Times New Roman" w:cs="Times New Roman"/>
          <w:b w:val="1"/>
          <w:bCs w:val="1"/>
          <w:sz w:val="19"/>
          <w:szCs w:val="19"/>
          <w:rtl w:val="0"/>
        </w:rPr>
        <w:t>– he is called “chief of sellers,”</w:t>
      </w:r>
      <w:r>
        <w:rPr>
          <w:rFonts w:ascii="Times New Roman" w:hAnsi="Times New Roman" w:eastAsia="Times New Roman" w:cs="Times New Roman"/>
          <w:b w:val="0"/>
          <w:bCs w:val="0"/>
          <w:sz w:val="19"/>
          <w:szCs w:val="19"/>
          <w:rtl w:val="1"/>
        </w:rPr>
        <w:t xml:space="preserve"> שֶׁמְּכִירָתוֹ הוּא מִצַּד </w:t>
      </w:r>
      <w:r>
        <w:rPr>
          <w:rFonts w:ascii="Times New Roman" w:hAnsi="Times New Roman" w:eastAsia="Times New Roman" w:cs="Times New Roman"/>
          <w:b w:val="1"/>
          <w:bCs w:val="1"/>
          <w:sz w:val="19"/>
          <w:szCs w:val="19"/>
          <w:rtl w:val="0"/>
        </w:rPr>
        <w:t>– because his act of selling arose from</w:t>
      </w:r>
      <w:r>
        <w:rPr>
          <w:rFonts w:ascii="Times New Roman" w:hAnsi="Times New Roman" w:eastAsia="Times New Roman" w:cs="Times New Roman"/>
          <w:b w:val="0"/>
          <w:bCs w:val="0"/>
          <w:sz w:val="19"/>
          <w:szCs w:val="19"/>
          <w:rtl w:val="1"/>
        </w:rPr>
        <w:t xml:space="preserve"> הִתְגַּבְּרוּת כֹּחַ הָרֵאשִׁית גּוֹיִם דַּעֲמָלֵק בּוֹ. </w:t>
      </w:r>
      <w:r>
        <w:rPr>
          <w:rFonts w:ascii="Times New Roman" w:hAnsi="Times New Roman" w:eastAsia="Times New Roman" w:cs="Times New Roman"/>
          <w:b w:val="1"/>
          <w:bCs w:val="1"/>
          <w:sz w:val="19"/>
          <w:szCs w:val="19"/>
          <w:rtl w:val="0"/>
        </w:rPr>
        <w:t>– the intensification of Amalek's “first of nations” force within him.</w:t>
      </w:r>
      <w:r>
        <w:rPr>
          <w:rFonts w:ascii="Times New Roman" w:hAnsi="Times New Roman" w:eastAsia="Times New Roman" w:cs="Times New Roman"/>
          <w:b w:val="0"/>
          <w:bCs w:val="0"/>
          <w:sz w:val="19"/>
          <w:szCs w:val="19"/>
          <w:rtl w:val="1"/>
        </w:rPr>
        <w:t xml:space="preserve"> וְהָמָן, שֶׁהוּא עֲמָלֵק עַצְמוֹ, </w:t>
      </w:r>
      <w:r>
        <w:rPr>
          <w:rFonts w:ascii="Times New Roman" w:hAnsi="Times New Roman" w:eastAsia="Times New Roman" w:cs="Times New Roman"/>
          <w:b w:val="1"/>
          <w:bCs w:val="1"/>
          <w:sz w:val="19"/>
          <w:szCs w:val="19"/>
          <w:rtl w:val="0"/>
        </w:rPr>
        <w:t>– And Haman, who is Amalek personified,</w:t>
      </w:r>
      <w:r>
        <w:rPr>
          <w:rFonts w:ascii="Times New Roman" w:hAnsi="Times New Roman" w:eastAsia="Times New Roman" w:cs="Times New Roman"/>
          <w:b w:val="0"/>
          <w:bCs w:val="0"/>
          <w:sz w:val="19"/>
          <w:szCs w:val="19"/>
          <w:rtl w:val="1"/>
        </w:rPr>
        <w:t xml:space="preserve"> הוּא ״הָרֹאשׁ לַקּוֹנִים״, </w:t>
      </w:r>
      <w:r>
        <w:rPr>
          <w:rFonts w:ascii="Times New Roman" w:hAnsi="Times New Roman" w:eastAsia="Times New Roman" w:cs="Times New Roman"/>
          <w:b w:val="1"/>
          <w:bCs w:val="1"/>
          <w:sz w:val="19"/>
          <w:szCs w:val="19"/>
          <w:rtl w:val="0"/>
        </w:rPr>
        <w:t>– is the “chief of buyers,”</w:t>
      </w:r>
      <w:r>
        <w:rPr>
          <w:rFonts w:ascii="Times New Roman" w:hAnsi="Times New Roman" w:eastAsia="Times New Roman" w:cs="Times New Roman"/>
          <w:b w:val="0"/>
          <w:bCs w:val="0"/>
          <w:sz w:val="19"/>
          <w:szCs w:val="19"/>
          <w:rtl w:val="1"/>
        </w:rPr>
        <w:t xml:space="preserve"> שֶׁזֶּה כָּל כַּוָּנַת הָרֵאשִׁית גּוֹיִם: </w:t>
      </w:r>
      <w:r>
        <w:rPr>
          <w:rFonts w:ascii="Times New Roman" w:hAnsi="Times New Roman" w:eastAsia="Times New Roman" w:cs="Times New Roman"/>
          <w:b w:val="1"/>
          <w:bCs w:val="1"/>
          <w:sz w:val="19"/>
          <w:szCs w:val="19"/>
          <w:rtl w:val="0"/>
        </w:rPr>
        <w:t>– for this is the overarching aim of the first of nations:</w:t>
      </w:r>
      <w:r>
        <w:rPr>
          <w:rFonts w:ascii="Times New Roman" w:hAnsi="Times New Roman" w:eastAsia="Times New Roman" w:cs="Times New Roman"/>
          <w:b w:val="0"/>
          <w:bCs w:val="0"/>
          <w:sz w:val="19"/>
          <w:szCs w:val="19"/>
          <w:rtl w:val="1"/>
        </w:rPr>
        <w:t xml:space="preserve"> לִשְׁלֹט בְּרֵאשִׁית דִּקְדֻשָּׁה, </w:t>
      </w:r>
      <w:r>
        <w:rPr>
          <w:rFonts w:ascii="Times New Roman" w:hAnsi="Times New Roman" w:eastAsia="Times New Roman" w:cs="Times New Roman"/>
          <w:b w:val="1"/>
          <w:bCs w:val="1"/>
          <w:sz w:val="19"/>
          <w:szCs w:val="19"/>
          <w:rtl w:val="0"/>
        </w:rPr>
        <w:t>– to dominate the holy first principle—</w:t>
      </w:r>
      <w:r>
        <w:rPr>
          <w:rFonts w:ascii="Times New Roman" w:hAnsi="Times New Roman" w:eastAsia="Times New Roman" w:cs="Times New Roman"/>
          <w:b w:val="0"/>
          <w:bCs w:val="0"/>
          <w:sz w:val="19"/>
          <w:szCs w:val="19"/>
          <w:rtl w:val="1"/>
        </w:rPr>
        <w:t xml:space="preserve"> הֵם יִשְׂרָאֵל, שֶׁנִּקְרְאוּ ״רֵאשִׁית״, </w:t>
      </w:r>
      <w:r>
        <w:rPr>
          <w:rFonts w:ascii="Times New Roman" w:hAnsi="Times New Roman" w:eastAsia="Times New Roman" w:cs="Times New Roman"/>
          <w:b w:val="1"/>
          <w:bCs w:val="1"/>
          <w:sz w:val="19"/>
          <w:szCs w:val="19"/>
          <w:rtl w:val="0"/>
        </w:rPr>
        <w:t>– namely Israel, who are termed “first”—</w:t>
      </w:r>
      <w:r>
        <w:rPr>
          <w:rFonts w:ascii="Times New Roman" w:hAnsi="Times New Roman" w:eastAsia="Times New Roman" w:cs="Times New Roman"/>
          <w:b w:val="0"/>
          <w:bCs w:val="0"/>
          <w:sz w:val="19"/>
          <w:szCs w:val="19"/>
          <w:rtl w:val="1"/>
        </w:rPr>
        <w:t xml:space="preserve"> וְהִמְצִיא זֶה דֶּרֶךְ קִנְיָן. </w:t>
      </w:r>
      <w:r>
        <w:rPr>
          <w:rFonts w:ascii="Times New Roman" w:hAnsi="Times New Roman" w:eastAsia="Times New Roman" w:cs="Times New Roman"/>
          <w:b w:val="1"/>
          <w:bCs w:val="1"/>
          <w:sz w:val="19"/>
          <w:szCs w:val="19"/>
          <w:rtl w:val="0"/>
        </w:rPr>
        <w:t>– and he sought to execute this by legal acquisition.</w:t>
      </w:r>
      <w:r>
        <w:rPr>
          <w:rFonts w:ascii="Times New Roman" w:hAnsi="Times New Roman" w:eastAsia="Times New Roman" w:cs="Times New Roman"/>
          <w:b w:val="0"/>
          <w:bCs w:val="0"/>
          <w:sz w:val="19"/>
          <w:szCs w:val="19"/>
          <w:rtl w:val="1"/>
        </w:rPr>
        <w:t xml:space="preserve"> וְאָמְרוּ זִכְרוֹנָם לִבְרָכָה (מַסֶּכֶת מְגִלָּה י״ג עַמּוּד ב׳): </w:t>
      </w:r>
      <w:r>
        <w:rPr>
          <w:rFonts w:ascii="Times New Roman" w:hAnsi="Times New Roman" w:eastAsia="Times New Roman" w:cs="Times New Roman"/>
          <w:b w:val="1"/>
          <w:bCs w:val="1"/>
          <w:sz w:val="19"/>
          <w:szCs w:val="19"/>
          <w:rtl w:val="0"/>
        </w:rPr>
        <w:t>– And the Sages of blessed memory taught (Megillah 13b):</w:t>
      </w:r>
      <w:r>
        <w:rPr>
          <w:rFonts w:ascii="Times New Roman" w:hAnsi="Times New Roman" w:eastAsia="Times New Roman" w:cs="Times New Roman"/>
          <w:b w:val="0"/>
          <w:bCs w:val="0"/>
          <w:sz w:val="19"/>
          <w:szCs w:val="19"/>
          <w:rtl w:val="1"/>
        </w:rPr>
        <w:t xml:space="preserve"> דְּהַשְּׁקָלִים כִּפְּרוּ עַל זֶה, </w:t>
      </w:r>
      <w:r>
        <w:rPr>
          <w:rFonts w:ascii="Times New Roman" w:hAnsi="Times New Roman" w:eastAsia="Times New Roman" w:cs="Times New Roman"/>
          <w:b w:val="1"/>
          <w:bCs w:val="1"/>
          <w:sz w:val="19"/>
          <w:szCs w:val="19"/>
          <w:rtl w:val="0"/>
        </w:rPr>
        <w:t>– that Israel's half-shekels atoned for and neutralized this plot;</w:t>
      </w:r>
      <w:r>
        <w:rPr>
          <w:rFonts w:ascii="Times New Roman" w:hAnsi="Times New Roman" w:eastAsia="Times New Roman" w:cs="Times New Roman"/>
          <w:b w:val="0"/>
          <w:bCs w:val="0"/>
          <w:sz w:val="19"/>
          <w:szCs w:val="19"/>
          <w:rtl w:val="1"/>
        </w:rPr>
        <w:t xml:space="preserve"> דְּעִנְיַן הַשְּׁקָלִים — </w:t>
      </w:r>
      <w:r>
        <w:rPr>
          <w:rFonts w:ascii="Times New Roman" w:hAnsi="Times New Roman" w:eastAsia="Times New Roman" w:cs="Times New Roman"/>
          <w:b w:val="1"/>
          <w:bCs w:val="1"/>
          <w:sz w:val="19"/>
          <w:szCs w:val="19"/>
          <w:rtl w:val="0"/>
        </w:rPr>
        <w:t>– for the essence of the shekels</w:t>
      </w:r>
      <w:r>
        <w:rPr>
          <w:rFonts w:ascii="Times New Roman" w:hAnsi="Times New Roman" w:eastAsia="Times New Roman" w:cs="Times New Roman"/>
          <w:b w:val="0"/>
          <w:bCs w:val="0"/>
          <w:sz w:val="19"/>
          <w:szCs w:val="19"/>
          <w:rtl w:val="1"/>
        </w:rPr>
        <w:t xml:space="preserve"> שֶׁהֵם כֹּפֶר נֶפֶשׁ, </w:t>
      </w:r>
      <w:r>
        <w:rPr>
          <w:rFonts w:ascii="Times New Roman" w:hAnsi="Times New Roman" w:eastAsia="Times New Roman" w:cs="Times New Roman"/>
          <w:b w:val="1"/>
          <w:bCs w:val="1"/>
          <w:sz w:val="19"/>
          <w:szCs w:val="19"/>
          <w:rtl w:val="0"/>
        </w:rPr>
        <w:t>– is that they serve as a ransom for the soul.</w:t>
      </w:r>
      <w:r>
        <w:rPr>
          <w:rFonts w:ascii="Times New Roman" w:hAnsi="Times New Roman" w:eastAsia="Times New Roman" w:cs="Times New Roman"/>
          <w:b w:val="0"/>
          <w:bCs w:val="0"/>
          <w:sz w:val="19"/>
          <w:szCs w:val="19"/>
          <w:rtl w:val="1"/>
        </w:rPr>
        <w:t xml:space="preserve"> כִּי הַמָּמוֹן נִקְרָא ״יְקוּם״, </w:t>
      </w:r>
      <w:r>
        <w:rPr>
          <w:rFonts w:ascii="Times New Roman" w:hAnsi="Times New Roman" w:eastAsia="Times New Roman" w:cs="Times New Roman"/>
          <w:b w:val="1"/>
          <w:bCs w:val="1"/>
          <w:sz w:val="19"/>
          <w:szCs w:val="19"/>
          <w:rtl w:val="0"/>
        </w:rPr>
        <w:t>– For wealth is termed yekum,</w:t>
      </w:r>
      <w:r>
        <w:rPr>
          <w:rFonts w:ascii="Times New Roman" w:hAnsi="Times New Roman" w:eastAsia="Times New Roman" w:cs="Times New Roman"/>
          <w:b w:val="0"/>
          <w:bCs w:val="0"/>
          <w:sz w:val="19"/>
          <w:szCs w:val="19"/>
          <w:rtl w:val="1"/>
        </w:rPr>
        <w:t xml:space="preserve"> שֶׁמַּעֲמִיד הָאָדָם עַל רַגְלָיו (מַסֶּכֶת פְּסָחִים קי״ט עַמּוּד א׳), </w:t>
      </w:r>
      <w:r>
        <w:rPr>
          <w:rFonts w:ascii="Times New Roman" w:hAnsi="Times New Roman" w:eastAsia="Times New Roman" w:cs="Times New Roman"/>
          <w:b w:val="1"/>
          <w:bCs w:val="1"/>
          <w:sz w:val="19"/>
          <w:szCs w:val="19"/>
          <w:rtl w:val="0"/>
        </w:rPr>
        <w:t>– which establishes a person upon his feet (Pesachim 119a),</w:t>
      </w:r>
      <w:r>
        <w:rPr>
          <w:rFonts w:ascii="Times New Roman" w:hAnsi="Times New Roman" w:eastAsia="Times New Roman" w:cs="Times New Roman"/>
          <w:b w:val="0"/>
          <w:bCs w:val="0"/>
          <w:sz w:val="19"/>
          <w:szCs w:val="19"/>
          <w:rtl w:val="1"/>
        </w:rPr>
        <w:t xml:space="preserve"> וְהוּא מוֹסֵר זֶה לַהַשֵּׁם יִתְבָּרַךְ, </w:t>
      </w:r>
      <w:r>
        <w:rPr>
          <w:rFonts w:ascii="Times New Roman" w:hAnsi="Times New Roman" w:eastAsia="Times New Roman" w:cs="Times New Roman"/>
          <w:b w:val="1"/>
          <w:bCs w:val="1"/>
          <w:sz w:val="19"/>
          <w:szCs w:val="19"/>
          <w:rtl w:val="0"/>
        </w:rPr>
        <w:t>– and the Jew surrenders this to the blessed Hashem,</w:t>
      </w:r>
      <w:r>
        <w:rPr>
          <w:rFonts w:ascii="Times New Roman" w:hAnsi="Times New Roman" w:eastAsia="Times New Roman" w:cs="Times New Roman"/>
          <w:b w:val="0"/>
          <w:bCs w:val="0"/>
          <w:sz w:val="19"/>
          <w:szCs w:val="19"/>
          <w:rtl w:val="1"/>
        </w:rPr>
        <w:t xml:space="preserve"> לוֹמַר שֶׁכָּל כֹּחוֹתָיו הַגּוּפָנִיִּם </w:t>
      </w:r>
      <w:r>
        <w:rPr>
          <w:rFonts w:ascii="Times New Roman" w:hAnsi="Times New Roman" w:eastAsia="Times New Roman" w:cs="Times New Roman"/>
          <w:b w:val="1"/>
          <w:bCs w:val="1"/>
          <w:sz w:val="19"/>
          <w:szCs w:val="19"/>
          <w:rtl w:val="0"/>
        </w:rPr>
        <w:t>– proclaiming that all of his physical capacities</w:t>
      </w:r>
      <w:r>
        <w:rPr>
          <w:rFonts w:ascii="Times New Roman" w:hAnsi="Times New Roman" w:eastAsia="Times New Roman" w:cs="Times New Roman"/>
          <w:b w:val="0"/>
          <w:bCs w:val="0"/>
          <w:sz w:val="19"/>
          <w:szCs w:val="19"/>
          <w:rtl w:val="1"/>
        </w:rPr>
        <w:t xml:space="preserve"> גַּם כֵּן מֵהַשֵּׁם יִתְבָּרַךְ. </w:t>
      </w:r>
      <w:r>
        <w:rPr>
          <w:rFonts w:ascii="Times New Roman" w:hAnsi="Times New Roman" w:eastAsia="Times New Roman" w:cs="Times New Roman"/>
          <w:b w:val="1"/>
          <w:bCs w:val="1"/>
          <w:sz w:val="19"/>
          <w:szCs w:val="19"/>
          <w:rtl w:val="0"/>
        </w:rPr>
        <w:t>– likewise emanate from the blessed Hashem.</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w:t>
      </w:r>
      <w:r>
        <w:rPr>
          <w:rFonts w:ascii="Times New Roman" w:hAnsi="Times New Roman" w:eastAsia="Times New Roman" w:cs="Times New Roman"/>
          <w:b w:val="0"/>
          <w:bCs w:val="0"/>
          <w:sz w:val="19"/>
          <w:szCs w:val="19"/>
          <w:rtl w:val="1"/>
        </w:rPr>
        <w:t xml:space="preserve"> אָנוּ עֲבָדָיו יִתְבָּרַךְ, </w:t>
      </w:r>
      <w:r>
        <w:rPr>
          <w:rFonts w:ascii="Times New Roman" w:hAnsi="Times New Roman" w:eastAsia="Times New Roman" w:cs="Times New Roman"/>
          <w:b w:val="1"/>
          <w:bCs w:val="1"/>
          <w:sz w:val="19"/>
          <w:szCs w:val="19"/>
          <w:rtl w:val="0"/>
        </w:rPr>
        <w:t>– we are servants to the Blessed One,</w:t>
      </w:r>
      <w:r>
        <w:rPr>
          <w:rFonts w:ascii="Times New Roman" w:hAnsi="Times New Roman" w:eastAsia="Times New Roman" w:cs="Times New Roman"/>
          <w:b w:val="0"/>
          <w:bCs w:val="0"/>
          <w:sz w:val="19"/>
          <w:szCs w:val="19"/>
          <w:rtl w:val="1"/>
        </w:rPr>
        <w:t xml:space="preserve"> וְלֹא עֲבָדִים לַעֲבָדִים כְּלַל. </w:t>
      </w:r>
      <w:r>
        <w:rPr>
          <w:rFonts w:ascii="Times New Roman" w:hAnsi="Times New Roman" w:eastAsia="Times New Roman" w:cs="Times New Roman"/>
          <w:b w:val="1"/>
          <w:bCs w:val="1"/>
          <w:sz w:val="19"/>
          <w:szCs w:val="19"/>
          <w:rtl w:val="0"/>
        </w:rPr>
        <w:t>– and by no means servants to other servants.</w:t>
      </w:r>
      <w:r>
        <w:rPr>
          <w:rFonts w:ascii="Times New Roman" w:hAnsi="Times New Roman" w:eastAsia="Times New Roman" w:cs="Times New Roman"/>
          <w:b w:val="0"/>
          <w:bCs w:val="0"/>
          <w:sz w:val="19"/>
          <w:szCs w:val="19"/>
          <w:rtl w:val="1"/>
        </w:rPr>
        <w:t xml:space="preserve"> וְזֶהוּ שֶׁהִקְדִּים שִׁקְלֵיהֶם לִשְׁקָלָיו, </w:t>
      </w:r>
      <w:r>
        <w:rPr>
          <w:rFonts w:ascii="Times New Roman" w:hAnsi="Times New Roman" w:eastAsia="Times New Roman" w:cs="Times New Roman"/>
          <w:b w:val="1"/>
          <w:bCs w:val="1"/>
          <w:sz w:val="19"/>
          <w:szCs w:val="19"/>
          <w:rtl w:val="0"/>
        </w:rPr>
        <w:t>– This is why He caused their shekels to precede Haman's shekels,</w:t>
      </w:r>
      <w:r>
        <w:rPr>
          <w:rFonts w:ascii="Times New Roman" w:hAnsi="Times New Roman" w:eastAsia="Times New Roman" w:cs="Times New Roman"/>
          <w:b w:val="0"/>
          <w:bCs w:val="0"/>
          <w:sz w:val="19"/>
          <w:szCs w:val="19"/>
          <w:rtl w:val="1"/>
        </w:rPr>
        <w:t xml:space="preserve"> לִהְיוֹת קִנְיָנוֹ קוֹדֵם, </w:t>
      </w:r>
      <w:r>
        <w:rPr>
          <w:rFonts w:ascii="Times New Roman" w:hAnsi="Times New Roman" w:eastAsia="Times New Roman" w:cs="Times New Roman"/>
          <w:b w:val="1"/>
          <w:bCs w:val="1"/>
          <w:sz w:val="19"/>
          <w:szCs w:val="19"/>
          <w:rtl w:val="0"/>
        </w:rPr>
        <w:t>– so that His acquisition came first,</w:t>
      </w:r>
      <w:r>
        <w:rPr>
          <w:rFonts w:ascii="Times New Roman" w:hAnsi="Times New Roman" w:eastAsia="Times New Roman" w:cs="Times New Roman"/>
          <w:b w:val="0"/>
          <w:bCs w:val="0"/>
          <w:sz w:val="19"/>
          <w:szCs w:val="19"/>
          <w:rtl w:val="1"/>
        </w:rPr>
        <w:t xml:space="preserve"> וְאִי אֶפְשָׁר לָחוּל קִנְיָן אַחֵר. </w:t>
      </w:r>
      <w:r>
        <w:rPr>
          <w:rFonts w:ascii="Times New Roman" w:hAnsi="Times New Roman" w:eastAsia="Times New Roman" w:cs="Times New Roman"/>
          <w:b w:val="1"/>
          <w:bCs w:val="1"/>
          <w:sz w:val="19"/>
          <w:szCs w:val="19"/>
          <w:rtl w:val="0"/>
        </w:rPr>
        <w:t>– making it impossible for any subsequent acquisition to take effect.</w:t>
      </w:r>
      <w:r>
        <w:rPr>
          <w:rFonts w:ascii="Times New Roman" w:hAnsi="Times New Roman" w:eastAsia="Times New Roman" w:cs="Times New Roman"/>
          <w:b w:val="0"/>
          <w:bCs w:val="0"/>
          <w:sz w:val="19"/>
          <w:szCs w:val="19"/>
          <w:rtl w:val="1"/>
        </w:rPr>
        <w:t xml:space="preserve"> וְזֶה עִנְיַן שֶׁאָמְרוּ (אֶסְתֵּר רַבָּה, פָּרָשָׁה ז׳): </w:t>
      </w:r>
      <w:r>
        <w:rPr>
          <w:rFonts w:ascii="Times New Roman" w:hAnsi="Times New Roman" w:eastAsia="Times New Roman" w:cs="Times New Roman"/>
          <w:b w:val="1"/>
          <w:bCs w:val="1"/>
          <w:sz w:val="19"/>
          <w:szCs w:val="19"/>
          <w:rtl w:val="0"/>
        </w:rPr>
        <w:t>– And this is the import of what the Sages stated (Esther Rabbah 7):</w:t>
      </w:r>
      <w:r>
        <w:rPr>
          <w:rFonts w:ascii="Times New Roman" w:hAnsi="Times New Roman" w:eastAsia="Times New Roman" w:cs="Times New Roman"/>
          <w:b w:val="0"/>
          <w:bCs w:val="0"/>
          <w:sz w:val="19"/>
          <w:szCs w:val="19"/>
          <w:rtl w:val="1"/>
        </w:rPr>
        <w:t xml:space="preserve"> שֶׁנֶּחְתַּם בְּחוֹתָם שֶׁל טִיט, </w:t>
      </w:r>
      <w:r>
        <w:rPr>
          <w:rFonts w:ascii="Times New Roman" w:hAnsi="Times New Roman" w:eastAsia="Times New Roman" w:cs="Times New Roman"/>
          <w:b w:val="1"/>
          <w:bCs w:val="1"/>
          <w:sz w:val="19"/>
          <w:szCs w:val="19"/>
          <w:rtl w:val="0"/>
        </w:rPr>
        <w:t>– that the decree was sealed with a seal of clay,</w:t>
      </w:r>
      <w:r>
        <w:rPr>
          <w:rFonts w:ascii="Times New Roman" w:hAnsi="Times New Roman" w:eastAsia="Times New Roman" w:cs="Times New Roman"/>
          <w:b w:val="0"/>
          <w:bCs w:val="0"/>
          <w:sz w:val="19"/>
          <w:szCs w:val="19"/>
          <w:rtl w:val="1"/>
        </w:rPr>
        <w:t xml:space="preserve"> וְלֹא בְּחוֹתָם שֶׁל דָּם. </w:t>
      </w:r>
      <w:r>
        <w:rPr>
          <w:rFonts w:ascii="Times New Roman" w:hAnsi="Times New Roman" w:eastAsia="Times New Roman" w:cs="Times New Roman"/>
          <w:b w:val="1"/>
          <w:bCs w:val="1"/>
          <w:sz w:val="19"/>
          <w:szCs w:val="19"/>
          <w:rtl w:val="0"/>
        </w:rPr>
        <w:t>– and not with a seal of blood.</w:t>
      </w:r>
      <w:r>
        <w:rPr>
          <w:rFonts w:ascii="Times New Roman" w:hAnsi="Times New Roman" w:eastAsia="Times New Roman" w:cs="Times New Roman"/>
          <w:b w:val="0"/>
          <w:bCs w:val="0"/>
          <w:sz w:val="19"/>
          <w:szCs w:val="19"/>
          <w:rtl w:val="1"/>
        </w:rPr>
        <w:t xml:space="preserve"> כִּי הַדָּם הוּא הַנֶּפֶשׁ, </w:t>
      </w:r>
      <w:r>
        <w:rPr>
          <w:rFonts w:ascii="Times New Roman" w:hAnsi="Times New Roman" w:eastAsia="Times New Roman" w:cs="Times New Roman"/>
          <w:b w:val="1"/>
          <w:bCs w:val="1"/>
          <w:sz w:val="19"/>
          <w:szCs w:val="19"/>
          <w:rtl w:val="0"/>
        </w:rPr>
        <w:t>– For blood represents the soul,</w:t>
      </w:r>
      <w:r>
        <w:rPr>
          <w:rFonts w:ascii="Times New Roman" w:hAnsi="Times New Roman" w:eastAsia="Times New Roman" w:cs="Times New Roman"/>
          <w:b w:val="0"/>
          <w:bCs w:val="0"/>
          <w:sz w:val="19"/>
          <w:szCs w:val="19"/>
          <w:rtl w:val="1"/>
        </w:rPr>
        <w:t xml:space="preserve"> וְהַטִּיט הוּא הַגּוּף, </w:t>
      </w:r>
      <w:r>
        <w:rPr>
          <w:rFonts w:ascii="Times New Roman" w:hAnsi="Times New Roman" w:eastAsia="Times New Roman" w:cs="Times New Roman"/>
          <w:b w:val="1"/>
          <w:bCs w:val="1"/>
          <w:sz w:val="19"/>
          <w:szCs w:val="19"/>
          <w:rtl w:val="0"/>
        </w:rPr>
        <w:t>– while clay represents the physical body,</w:t>
      </w:r>
      <w:r>
        <w:rPr>
          <w:rFonts w:ascii="Times New Roman" w:hAnsi="Times New Roman" w:eastAsia="Times New Roman" w:cs="Times New Roman"/>
          <w:b w:val="0"/>
          <w:bCs w:val="0"/>
          <w:sz w:val="19"/>
          <w:szCs w:val="19"/>
          <w:rtl w:val="1"/>
        </w:rPr>
        <w:t xml:space="preserve"> שֶׁנּוֹצַר עָפָר מִן הָאֲדָמָה. </w:t>
      </w:r>
      <w:r>
        <w:rPr>
          <w:rFonts w:ascii="Times New Roman" w:hAnsi="Times New Roman" w:eastAsia="Times New Roman" w:cs="Times New Roman"/>
          <w:b w:val="1"/>
          <w:bCs w:val="1"/>
          <w:sz w:val="19"/>
          <w:szCs w:val="19"/>
          <w:rtl w:val="0"/>
        </w:rPr>
        <w:t>– formed from the dust of the earth.</w:t>
      </w:r>
      <w:r>
        <w:rPr>
          <w:rFonts w:ascii="Times New Roman" w:hAnsi="Times New Roman" w:eastAsia="Times New Roman" w:cs="Times New Roman"/>
          <w:b w:val="0"/>
          <w:bCs w:val="0"/>
          <w:sz w:val="19"/>
          <w:szCs w:val="19"/>
          <w:rtl w:val="1"/>
        </w:rPr>
        <w:t xml:space="preserve"> וְכָל שְׁלִיטַת הָעַבְדוּת </w:t>
      </w:r>
      <w:r>
        <w:rPr>
          <w:rFonts w:ascii="Times New Roman" w:hAnsi="Times New Roman" w:eastAsia="Times New Roman" w:cs="Times New Roman"/>
          <w:b w:val="1"/>
          <w:bCs w:val="1"/>
          <w:sz w:val="19"/>
          <w:szCs w:val="19"/>
          <w:rtl w:val="0"/>
        </w:rPr>
        <w:t>– And all dominion of slavery</w:t>
      </w:r>
      <w:r>
        <w:rPr>
          <w:rFonts w:ascii="Times New Roman" w:hAnsi="Times New Roman" w:eastAsia="Times New Roman" w:cs="Times New Roman"/>
          <w:b w:val="0"/>
          <w:bCs w:val="0"/>
          <w:sz w:val="19"/>
          <w:szCs w:val="19"/>
          <w:rtl w:val="1"/>
        </w:rPr>
        <w:t xml:space="preserve"> דְּיֵשׁ קִנְיָן לַגּוּף — </w:t>
      </w:r>
      <w:r>
        <w:rPr>
          <w:rFonts w:ascii="Times New Roman" w:hAnsi="Times New Roman" w:eastAsia="Times New Roman" w:cs="Times New Roman"/>
          <w:b w:val="1"/>
          <w:bCs w:val="1"/>
          <w:sz w:val="19"/>
          <w:szCs w:val="19"/>
          <w:rtl w:val="0"/>
        </w:rPr>
        <w:t>– in which a purchaser acquires the body—</w:t>
      </w:r>
      <w:r>
        <w:rPr>
          <w:rFonts w:ascii="Times New Roman" w:hAnsi="Times New Roman" w:eastAsia="Times New Roman" w:cs="Times New Roman"/>
          <w:b w:val="0"/>
          <w:bCs w:val="0"/>
          <w:sz w:val="19"/>
          <w:szCs w:val="19"/>
          <w:rtl w:val="1"/>
        </w:rPr>
        <w:t xml:space="preserve"> הוּא רַק מִצַּד הַגּוּף, </w:t>
      </w:r>
      <w:r>
        <w:rPr>
          <w:rFonts w:ascii="Times New Roman" w:hAnsi="Times New Roman" w:eastAsia="Times New Roman" w:cs="Times New Roman"/>
          <w:b w:val="1"/>
          <w:bCs w:val="1"/>
          <w:sz w:val="19"/>
          <w:szCs w:val="19"/>
          <w:rtl w:val="0"/>
        </w:rPr>
        <w:t>– applies strictly to the physical frame,</w:t>
      </w:r>
      <w:r>
        <w:rPr>
          <w:rFonts w:ascii="Times New Roman" w:hAnsi="Times New Roman" w:eastAsia="Times New Roman" w:cs="Times New Roman"/>
          <w:b w:val="0"/>
          <w:bCs w:val="0"/>
          <w:sz w:val="19"/>
          <w:szCs w:val="19"/>
          <w:rtl w:val="1"/>
        </w:rPr>
        <w:t xml:space="preserve"> וְלֹא מִצַּד הַנֶּפֶשׁ, </w:t>
      </w:r>
      <w:r>
        <w:rPr>
          <w:rFonts w:ascii="Times New Roman" w:hAnsi="Times New Roman" w:eastAsia="Times New Roman" w:cs="Times New Roman"/>
          <w:b w:val="1"/>
          <w:bCs w:val="1"/>
          <w:sz w:val="19"/>
          <w:szCs w:val="19"/>
          <w:rtl w:val="0"/>
        </w:rPr>
        <w:t>– and not to the soul,</w:t>
      </w:r>
      <w:r>
        <w:rPr>
          <w:rFonts w:ascii="Times New Roman" w:hAnsi="Times New Roman" w:eastAsia="Times New Roman" w:cs="Times New Roman"/>
          <w:b w:val="0"/>
          <w:bCs w:val="0"/>
          <w:sz w:val="19"/>
          <w:szCs w:val="19"/>
          <w:rtl w:val="1"/>
        </w:rPr>
        <w:t xml:space="preserve"> אֲפִילּוּ נֶפֶשׁ הַבַּהֲמִית, </w:t>
      </w:r>
      <w:r>
        <w:rPr>
          <w:rFonts w:ascii="Times New Roman" w:hAnsi="Times New Roman" w:eastAsia="Times New Roman" w:cs="Times New Roman"/>
          <w:b w:val="1"/>
          <w:bCs w:val="1"/>
          <w:sz w:val="19"/>
          <w:szCs w:val="19"/>
          <w:rtl w:val="0"/>
        </w:rPr>
        <w:t>– not even to the animal soul,</w:t>
      </w:r>
      <w:r>
        <w:rPr>
          <w:rFonts w:ascii="Times New Roman" w:hAnsi="Times New Roman" w:eastAsia="Times New Roman" w:cs="Times New Roman"/>
          <w:b w:val="0"/>
          <w:bCs w:val="0"/>
          <w:sz w:val="19"/>
          <w:szCs w:val="19"/>
          <w:rtl w:val="1"/>
        </w:rPr>
        <w:t xml:space="preserve"> דְּהַיְינוּ שִׁעְבּוּד הַכֹּחוֹת </w:t>
      </w:r>
      <w:r>
        <w:rPr>
          <w:rFonts w:ascii="Times New Roman" w:hAnsi="Times New Roman" w:eastAsia="Times New Roman" w:cs="Times New Roman"/>
          <w:b w:val="1"/>
          <w:bCs w:val="1"/>
          <w:sz w:val="19"/>
          <w:szCs w:val="19"/>
          <w:rtl w:val="0"/>
        </w:rPr>
        <w:t>– meaning the subjugation of its faculties</w:t>
      </w:r>
      <w:r>
        <w:rPr>
          <w:rFonts w:ascii="Times New Roman" w:hAnsi="Times New Roman" w:eastAsia="Times New Roman" w:cs="Times New Roman"/>
          <w:b w:val="0"/>
          <w:bCs w:val="0"/>
          <w:sz w:val="19"/>
          <w:szCs w:val="19"/>
          <w:rtl w:val="1"/>
        </w:rPr>
        <w:t xml:space="preserve"> עַל דֶּרֶךְ שֶׁיֵּשׁ בְּכָל עֲבָדִים. </w:t>
      </w:r>
      <w:r>
        <w:rPr>
          <w:rFonts w:ascii="Times New Roman" w:hAnsi="Times New Roman" w:eastAsia="Times New Roman" w:cs="Times New Roman"/>
          <w:b w:val="1"/>
          <w:bCs w:val="1"/>
          <w:sz w:val="19"/>
          <w:szCs w:val="19"/>
          <w:rtl w:val="0"/>
        </w:rPr>
        <w:t>– in the manner that exists in ordinary servitude.</w:t>
      </w:r>
      <w:r>
        <w:rPr>
          <w:rFonts w:ascii="Times New Roman" w:hAnsi="Times New Roman" w:eastAsia="Times New Roman" w:cs="Times New Roman"/>
          <w:b w:val="0"/>
          <w:bCs w:val="0"/>
          <w:sz w:val="19"/>
          <w:szCs w:val="19"/>
          <w:rtl w:val="1"/>
        </w:rPr>
        <w:t xml:space="preserve"> וּמִמֵּילָא לֹא יוֹעִיל קִנְיַן הָמָן, </w:t>
      </w:r>
      <w:r>
        <w:rPr>
          <w:rFonts w:ascii="Times New Roman" w:hAnsi="Times New Roman" w:eastAsia="Times New Roman" w:cs="Times New Roman"/>
          <w:b w:val="1"/>
          <w:bCs w:val="1"/>
          <w:sz w:val="19"/>
          <w:szCs w:val="19"/>
          <w:rtl w:val="0"/>
        </w:rPr>
        <w:t>– Consequently, Haman's intended transaction was ineffective,</w:t>
      </w:r>
      <w:r>
        <w:rPr>
          <w:rFonts w:ascii="Times New Roman" w:hAnsi="Times New Roman" w:eastAsia="Times New Roman" w:cs="Times New Roman"/>
          <w:b w:val="0"/>
          <w:bCs w:val="0"/>
          <w:sz w:val="19"/>
          <w:szCs w:val="19"/>
          <w:rtl w:val="1"/>
        </w:rPr>
        <w:t xml:space="preserve"> שֶׁהָיָה עִקַּר כַּוָּנָתוֹ </w:t>
      </w:r>
      <w:r>
        <w:rPr>
          <w:rFonts w:ascii="Times New Roman" w:hAnsi="Times New Roman" w:eastAsia="Times New Roman" w:cs="Times New Roman"/>
          <w:b w:val="1"/>
          <w:bCs w:val="1"/>
          <w:sz w:val="19"/>
          <w:szCs w:val="19"/>
          <w:rtl w:val="0"/>
        </w:rPr>
        <w:t>– since his primary objective was</w:t>
      </w:r>
      <w:r>
        <w:rPr>
          <w:rFonts w:ascii="Times New Roman" w:hAnsi="Times New Roman" w:eastAsia="Times New Roman" w:cs="Times New Roman"/>
          <w:b w:val="0"/>
          <w:bCs w:val="0"/>
          <w:sz w:val="19"/>
          <w:szCs w:val="19"/>
          <w:rtl w:val="1"/>
        </w:rPr>
        <w:t xml:space="preserve"> שִׁעְבּוּד הַכֹּחוֹת, </w:t>
      </w:r>
      <w:r>
        <w:rPr>
          <w:rFonts w:ascii="Times New Roman" w:hAnsi="Times New Roman" w:eastAsia="Times New Roman" w:cs="Times New Roman"/>
          <w:b w:val="1"/>
          <w:bCs w:val="1"/>
          <w:sz w:val="19"/>
          <w:szCs w:val="19"/>
          <w:rtl w:val="0"/>
        </w:rPr>
        <w:t>– the spiritual subjugation of their inner powers,</w:t>
      </w:r>
      <w:r>
        <w:rPr>
          <w:rFonts w:ascii="Times New Roman" w:hAnsi="Times New Roman" w:eastAsia="Times New Roman" w:cs="Times New Roman"/>
          <w:b w:val="0"/>
          <w:bCs w:val="0"/>
          <w:sz w:val="19"/>
          <w:szCs w:val="19"/>
          <w:rtl w:val="1"/>
        </w:rPr>
        <w:t xml:space="preserve"> וְזֶה אִי אֶפְשָׁר. </w:t>
      </w:r>
      <w:r>
        <w:rPr>
          <w:rFonts w:ascii="Times New Roman" w:hAnsi="Times New Roman" w:eastAsia="Times New Roman" w:cs="Times New Roman"/>
          <w:b w:val="1"/>
          <w:bCs w:val="1"/>
          <w:sz w:val="19"/>
          <w:szCs w:val="19"/>
          <w:rtl w:val="0"/>
        </w:rPr>
        <w:t>– and that is impossible.</w:t>
      </w:r>
      <w:r>
        <w:rPr>
          <w:rFonts w:ascii="Times New Roman" w:hAnsi="Times New Roman" w:eastAsia="Times New Roman" w:cs="Times New Roman"/>
          <w:b w:val="0"/>
          <w:bCs w:val="0"/>
          <w:sz w:val="19"/>
          <w:szCs w:val="19"/>
          <w:rtl w:val="1"/>
        </w:rPr>
        <w:t xml:space="preserve"> רַק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מִצַּד שִׁעְבּוּד הַגּוּף </w:t>
      </w:r>
      <w:r>
        <w:rPr>
          <w:rFonts w:ascii="Times New Roman" w:hAnsi="Times New Roman" w:eastAsia="Times New Roman" w:cs="Times New Roman"/>
          <w:b w:val="1"/>
          <w:bCs w:val="1"/>
          <w:sz w:val="19"/>
          <w:szCs w:val="19"/>
          <w:rtl w:val="0"/>
        </w:rPr>
        <w:t>– from the perspective of bodily subjection</w:t>
      </w:r>
      <w:r>
        <w:rPr>
          <w:rFonts w:ascii="Times New Roman" w:hAnsi="Times New Roman" w:eastAsia="Times New Roman" w:cs="Times New Roman"/>
          <w:b w:val="0"/>
          <w:bCs w:val="0"/>
          <w:sz w:val="19"/>
          <w:szCs w:val="19"/>
          <w:rtl w:val="1"/>
        </w:rPr>
        <w:t xml:space="preserve"> הָיָה גְּזֵרָה לְמַרְאִית עַיִן, </w:t>
      </w:r>
      <w:r>
        <w:rPr>
          <w:rFonts w:ascii="Times New Roman" w:hAnsi="Times New Roman" w:eastAsia="Times New Roman" w:cs="Times New Roman"/>
          <w:b w:val="1"/>
          <w:bCs w:val="1"/>
          <w:sz w:val="19"/>
          <w:szCs w:val="19"/>
          <w:rtl w:val="0"/>
        </w:rPr>
        <w:t>– there was an apparent decree,</w:t>
      </w:r>
      <w:r>
        <w:rPr>
          <w:rFonts w:ascii="Times New Roman" w:hAnsi="Times New Roman" w:eastAsia="Times New Roman" w:cs="Times New Roman"/>
          <w:b w:val="0"/>
          <w:bCs w:val="0"/>
          <w:sz w:val="19"/>
          <w:szCs w:val="19"/>
          <w:rtl w:val="1"/>
        </w:rPr>
        <w:t xml:space="preserve"> שֶׁהוּא הַחוֹתָם שֶׁל טִיט. </w:t>
      </w:r>
      <w:r>
        <w:rPr>
          <w:rFonts w:ascii="Times New Roman" w:hAnsi="Times New Roman" w:eastAsia="Times New Roman" w:cs="Times New Roman"/>
          <w:b w:val="1"/>
          <w:bCs w:val="1"/>
          <w:sz w:val="19"/>
          <w:szCs w:val="19"/>
          <w:rtl w:val="0"/>
        </w:rPr>
        <w:t>– which is the seal of clay.</w:t>
      </w:r>
      <w:r>
        <w:rPr>
          <w:rFonts w:ascii="Times New Roman" w:hAnsi="Times New Roman" w:eastAsia="Times New Roman" w:cs="Times New Roman"/>
          <w:b w:val="0"/>
          <w:bCs w:val="0"/>
          <w:sz w:val="19"/>
          <w:szCs w:val="19"/>
          <w:rtl w:val="1"/>
        </w:rPr>
        <w:t xml:space="preserve"> וְזֶה שֶׁאָמְרוּ (מַסֶּכֶת מְגִלָּה י״ב עַמּוּד א׳): </w:t>
      </w:r>
      <w:r>
        <w:rPr>
          <w:rFonts w:ascii="Times New Roman" w:hAnsi="Times New Roman" w:eastAsia="Times New Roman" w:cs="Times New Roman"/>
          <w:b w:val="1"/>
          <w:bCs w:val="1"/>
          <w:sz w:val="19"/>
          <w:szCs w:val="19"/>
          <w:rtl w:val="0"/>
        </w:rPr>
        <w:t>– And this is what they taught (Megillah 12a):</w:t>
      </w:r>
      <w:r>
        <w:rPr>
          <w:rFonts w:ascii="Times New Roman" w:hAnsi="Times New Roman" w:eastAsia="Times New Roman" w:cs="Times New Roman"/>
          <w:b w:val="0"/>
          <w:bCs w:val="0"/>
          <w:sz w:val="19"/>
          <w:szCs w:val="19"/>
          <w:rtl w:val="1"/>
        </w:rPr>
        <w:t xml:space="preserve"> דְּלֹא נַעֲשָׂה רַק לִפְנִים, </w:t>
      </w:r>
      <w:r>
        <w:rPr>
          <w:rFonts w:ascii="Times New Roman" w:hAnsi="Times New Roman" w:eastAsia="Times New Roman" w:cs="Times New Roman"/>
          <w:b w:val="1"/>
          <w:bCs w:val="1"/>
          <w:sz w:val="19"/>
          <w:szCs w:val="19"/>
          <w:rtl w:val="0"/>
        </w:rPr>
        <w:t>– that the decree was enacted only outwardly,</w:t>
      </w:r>
      <w:r>
        <w:rPr>
          <w:rFonts w:ascii="Times New Roman" w:hAnsi="Times New Roman" w:eastAsia="Times New Roman" w:cs="Times New Roman"/>
          <w:b w:val="0"/>
          <w:bCs w:val="0"/>
          <w:sz w:val="19"/>
          <w:szCs w:val="19"/>
          <w:rtl w:val="1"/>
        </w:rPr>
        <w:t xml:space="preserve"> דְּמֵעוֹלָם לֹא הָיָה גְּזֵרָה בֶּאֱמֶת כְּלַל, </w:t>
      </w:r>
      <w:r>
        <w:rPr>
          <w:rFonts w:ascii="Times New Roman" w:hAnsi="Times New Roman" w:eastAsia="Times New Roman" w:cs="Times New Roman"/>
          <w:b w:val="1"/>
          <w:bCs w:val="1"/>
          <w:sz w:val="19"/>
          <w:szCs w:val="19"/>
          <w:rtl w:val="0"/>
        </w:rPr>
        <w:t>– for in absolute truth no genuine decree ever existed,</w:t>
      </w:r>
      <w:r>
        <w:rPr>
          <w:rFonts w:ascii="Times New Roman" w:hAnsi="Times New Roman" w:eastAsia="Times New Roman" w:cs="Times New Roman"/>
          <w:b w:val="0"/>
          <w:bCs w:val="0"/>
          <w:sz w:val="19"/>
          <w:szCs w:val="19"/>
          <w:rtl w:val="1"/>
        </w:rPr>
        <w:t xml:space="preserve"> כִּי זֶה דָּבָר שֶׁאִי אֶפְשָׁר כְּלַל, </w:t>
      </w:r>
      <w:r>
        <w:rPr>
          <w:rFonts w:ascii="Times New Roman" w:hAnsi="Times New Roman" w:eastAsia="Times New Roman" w:cs="Times New Roman"/>
          <w:b w:val="1"/>
          <w:bCs w:val="1"/>
          <w:sz w:val="19"/>
          <w:szCs w:val="19"/>
          <w:rtl w:val="0"/>
        </w:rPr>
        <w:t>– because such destruction is fundamentally impossible;</w:t>
      </w:r>
      <w:r>
        <w:rPr>
          <w:rFonts w:ascii="Times New Roman" w:hAnsi="Times New Roman" w:eastAsia="Times New Roman" w:cs="Times New Roman"/>
          <w:b w:val="0"/>
          <w:bCs w:val="0"/>
          <w:sz w:val="19"/>
          <w:szCs w:val="19"/>
          <w:rtl w:val="1"/>
        </w:rPr>
        <w:t xml:space="preserve"> כְּמוֹ שֶׁכָּתוּב: ״אִם״ וְגוֹמֵר ״כֵּן״ וְגוֹמֵר, </w:t>
      </w:r>
      <w:r>
        <w:rPr>
          <w:rFonts w:ascii="Times New Roman" w:hAnsi="Times New Roman" w:eastAsia="Times New Roman" w:cs="Times New Roman"/>
          <w:b w:val="1"/>
          <w:bCs w:val="1"/>
          <w:sz w:val="19"/>
          <w:szCs w:val="19"/>
          <w:rtl w:val="0"/>
        </w:rPr>
        <w:t>– as Scripture indicates in the covenantal oaths,</w:t>
      </w:r>
      <w:r>
        <w:rPr>
          <w:rFonts w:ascii="Times New Roman" w:hAnsi="Times New Roman" w:eastAsia="Times New Roman" w:cs="Times New Roman"/>
          <w:b w:val="0"/>
          <w:bCs w:val="0"/>
          <w:sz w:val="19"/>
          <w:szCs w:val="19"/>
          <w:rtl w:val="1"/>
        </w:rPr>
        <w:t xml:space="preserve"> וּכְאָמְרָם זִכְרוֹנָם לִבְרָכָה </w:t>
      </w:r>
      <w:r>
        <w:rPr>
          <w:rFonts w:ascii="Times New Roman" w:hAnsi="Times New Roman" w:eastAsia="Times New Roman" w:cs="Times New Roman"/>
          <w:b w:val="1"/>
          <w:bCs w:val="1"/>
          <w:sz w:val="19"/>
          <w:szCs w:val="19"/>
          <w:rtl w:val="0"/>
        </w:rPr>
        <w:t>– and as the Sages of blessed memory taught</w:t>
      </w:r>
      <w:r>
        <w:rPr>
          <w:rFonts w:ascii="Times New Roman" w:hAnsi="Times New Roman" w:eastAsia="Times New Roman" w:cs="Times New Roman"/>
          <w:b w:val="0"/>
          <w:bCs w:val="0"/>
          <w:sz w:val="19"/>
          <w:szCs w:val="19"/>
          <w:rtl w:val="1"/>
        </w:rPr>
        <w:t xml:space="preserve"> בְּמַסֶּכֶת תַּעֲנִית (ג׳ עַמּוּד ב׳) </w:t>
      </w:r>
      <w:r>
        <w:rPr>
          <w:rFonts w:ascii="Times New Roman" w:hAnsi="Times New Roman" w:eastAsia="Times New Roman" w:cs="Times New Roman"/>
          <w:b w:val="1"/>
          <w:bCs w:val="1"/>
          <w:sz w:val="19"/>
          <w:szCs w:val="19"/>
          <w:rtl w:val="0"/>
        </w:rPr>
        <w:t>– in Tractate Taanit (3b)</w:t>
      </w:r>
      <w:r>
        <w:rPr>
          <w:rFonts w:ascii="Times New Roman" w:hAnsi="Times New Roman" w:eastAsia="Times New Roman" w:cs="Times New Roman"/>
          <w:b w:val="0"/>
          <w:bCs w:val="0"/>
          <w:sz w:val="19"/>
          <w:szCs w:val="19"/>
          <w:rtl w:val="1"/>
        </w:rPr>
        <w:t xml:space="preserve"> עַל פָּסוּק: ״כְּאַרְבַּע רוּחוֹת״ — </w:t>
      </w:r>
      <w:r>
        <w:rPr>
          <w:rFonts w:ascii="Times New Roman" w:hAnsi="Times New Roman" w:eastAsia="Times New Roman" w:cs="Times New Roman"/>
          <w:b w:val="1"/>
          <w:bCs w:val="1"/>
          <w:sz w:val="19"/>
          <w:szCs w:val="19"/>
          <w:rtl w:val="0"/>
        </w:rPr>
        <w:t>– on the verse: “as the four winds”—</w:t>
      </w:r>
      <w:r>
        <w:rPr>
          <w:rFonts w:ascii="Times New Roman" w:hAnsi="Times New Roman" w:eastAsia="Times New Roman" w:cs="Times New Roman"/>
          <w:b w:val="0"/>
          <w:bCs w:val="0"/>
          <w:sz w:val="19"/>
          <w:szCs w:val="19"/>
          <w:rtl w:val="1"/>
        </w:rPr>
        <w:t xml:space="preserve"> דְּאִי אֶפְשָׁר לָעוֹלָם בְּלֹא יִשְׂרָאֵל. </w:t>
      </w:r>
      <w:r>
        <w:rPr>
          <w:rFonts w:ascii="Times New Roman" w:hAnsi="Times New Roman" w:eastAsia="Times New Roman" w:cs="Times New Roman"/>
          <w:b w:val="1"/>
          <w:bCs w:val="1"/>
          <w:sz w:val="19"/>
          <w:szCs w:val="19"/>
          <w:rtl w:val="0"/>
        </w:rPr>
        <w:t>– that the universe cannot exist without Israel;</w:t>
      </w:r>
      <w:r>
        <w:rPr>
          <w:rFonts w:ascii="Times New Roman" w:hAnsi="Times New Roman" w:eastAsia="Times New Roman" w:cs="Times New Roman"/>
          <w:b w:val="0"/>
          <w:bCs w:val="0"/>
          <w:sz w:val="19"/>
          <w:szCs w:val="19"/>
          <w:rtl w:val="1"/>
        </w:rPr>
        <w:t xml:space="preserve"> שֶׁהוּא אַחַר הַגָּלוּת בְּאַרְבַּע רוּחוֹת, </w:t>
      </w:r>
      <w:r>
        <w:rPr>
          <w:rFonts w:ascii="Times New Roman" w:hAnsi="Times New Roman" w:eastAsia="Times New Roman" w:cs="Times New Roman"/>
          <w:b w:val="1"/>
          <w:bCs w:val="1"/>
          <w:sz w:val="19"/>
          <w:szCs w:val="19"/>
          <w:rtl w:val="0"/>
        </w:rPr>
        <w:t>– meaning that even after being dispersed to the four corners of the earth,</w:t>
      </w:r>
      <w:r>
        <w:rPr>
          <w:rFonts w:ascii="Times New Roman" w:hAnsi="Times New Roman" w:eastAsia="Times New Roman" w:cs="Times New Roman"/>
          <w:b w:val="0"/>
          <w:bCs w:val="0"/>
          <w:sz w:val="19"/>
          <w:szCs w:val="19"/>
          <w:rtl w:val="1"/>
        </w:rPr>
        <w:t xml:space="preserve"> מִכָּל מָקוֹם, אִי אֶפְשָׁר לָהֶם לְאַבְּדָם כְּלַל. </w:t>
      </w:r>
      <w:r>
        <w:rPr>
          <w:rFonts w:ascii="Times New Roman" w:hAnsi="Times New Roman" w:eastAsia="Times New Roman" w:cs="Times New Roman"/>
          <w:b w:val="1"/>
          <w:bCs w:val="1"/>
          <w:sz w:val="19"/>
          <w:szCs w:val="19"/>
          <w:rtl w:val="0"/>
        </w:rPr>
        <w:t>– it remains entirely impossible to destroy them.</w:t>
      </w:r>
      <w:r>
        <w:rPr>
          <w:rFonts w:ascii="Times New Roman" w:hAnsi="Times New Roman" w:eastAsia="Times New Roman" w:cs="Times New Roman"/>
          <w:b w:val="0"/>
          <w:bCs w:val="0"/>
          <w:sz w:val="19"/>
          <w:szCs w:val="19"/>
          <w:rtl w:val="1"/>
        </w:rPr>
        <w:t xml:space="preserve"> וְקִבַּלְתִּי </w:t>
      </w:r>
      <w:r>
        <w:rPr>
          <w:rFonts w:ascii="Times New Roman" w:hAnsi="Times New Roman" w:eastAsia="Times New Roman" w:cs="Times New Roman"/>
          <w:b w:val="1"/>
          <w:bCs w:val="1"/>
          <w:sz w:val="19"/>
          <w:szCs w:val="19"/>
          <w:rtl w:val="0"/>
        </w:rPr>
        <w:t>– And I have received a tradition</w:t>
      </w:r>
      <w:r>
        <w:rPr>
          <w:rFonts w:ascii="Times New Roman" w:hAnsi="Times New Roman" w:eastAsia="Times New Roman" w:cs="Times New Roman"/>
          <w:b w:val="0"/>
          <w:bCs w:val="0"/>
          <w:sz w:val="19"/>
          <w:szCs w:val="19"/>
          <w:rtl w:val="1"/>
        </w:rPr>
        <w:t xml:space="preserve"> דְּהַסַּנְהֶדְרִין וְכָל אַנְשֵׁי כְּנֶסֶת הַגְּדוֹלָה </w:t>
      </w:r>
      <w:r>
        <w:rPr>
          <w:rFonts w:ascii="Times New Roman" w:hAnsi="Times New Roman" w:eastAsia="Times New Roman" w:cs="Times New Roman"/>
          <w:b w:val="1"/>
          <w:bCs w:val="1"/>
          <w:sz w:val="19"/>
          <w:szCs w:val="19"/>
          <w:rtl w:val="0"/>
        </w:rPr>
        <w:t>– that the Sanhedrin and all the Men of the Great Assembly</w:t>
      </w:r>
      <w:r>
        <w:rPr>
          <w:rFonts w:ascii="Times New Roman" w:hAnsi="Times New Roman" w:eastAsia="Times New Roman" w:cs="Times New Roman"/>
          <w:b w:val="0"/>
          <w:bCs w:val="0"/>
          <w:sz w:val="19"/>
          <w:szCs w:val="19"/>
          <w:rtl w:val="1"/>
        </w:rPr>
        <w:t xml:space="preserve"> שֶׁבְּאוֹתוֹ דּוֹר </w:t>
      </w:r>
      <w:r>
        <w:rPr>
          <w:rFonts w:ascii="Times New Roman" w:hAnsi="Times New Roman" w:eastAsia="Times New Roman" w:cs="Times New Roman"/>
          <w:b w:val="1"/>
          <w:bCs w:val="1"/>
          <w:sz w:val="19"/>
          <w:szCs w:val="19"/>
          <w:rtl w:val="0"/>
        </w:rPr>
        <w:t>– of that generation</w:t>
      </w:r>
      <w:r>
        <w:rPr>
          <w:rFonts w:ascii="Times New Roman" w:hAnsi="Times New Roman" w:eastAsia="Times New Roman" w:cs="Times New Roman"/>
          <w:b w:val="0"/>
          <w:bCs w:val="0"/>
          <w:sz w:val="19"/>
          <w:szCs w:val="19"/>
          <w:rtl w:val="1"/>
        </w:rPr>
        <w:t xml:space="preserve"> יָדְעוּ הָאֱמֶת, </w:t>
      </w:r>
      <w:r>
        <w:rPr>
          <w:rFonts w:ascii="Times New Roman" w:hAnsi="Times New Roman" w:eastAsia="Times New Roman" w:cs="Times New Roman"/>
          <w:b w:val="1"/>
          <w:bCs w:val="1"/>
          <w:sz w:val="19"/>
          <w:szCs w:val="19"/>
          <w:rtl w:val="0"/>
        </w:rPr>
        <w:t>– knew the underlying truth,</w:t>
      </w:r>
      <w:r>
        <w:rPr>
          <w:rFonts w:ascii="Times New Roman" w:hAnsi="Times New Roman" w:eastAsia="Times New Roman" w:cs="Times New Roman"/>
          <w:b w:val="0"/>
          <w:bCs w:val="0"/>
          <w:sz w:val="19"/>
          <w:szCs w:val="19"/>
          <w:rtl w:val="1"/>
        </w:rPr>
        <w:t xml:space="preserve"> שֶׁהוּא רַק גְּזֵרָה לִפְנִים, </w:t>
      </w:r>
      <w:r>
        <w:rPr>
          <w:rFonts w:ascii="Times New Roman" w:hAnsi="Times New Roman" w:eastAsia="Times New Roman" w:cs="Times New Roman"/>
          <w:b w:val="1"/>
          <w:bCs w:val="1"/>
          <w:sz w:val="19"/>
          <w:szCs w:val="19"/>
          <w:rtl w:val="0"/>
        </w:rPr>
        <w:t>– that this was only an outward decree,</w:t>
      </w:r>
      <w:r>
        <w:rPr>
          <w:rFonts w:ascii="Times New Roman" w:hAnsi="Times New Roman" w:eastAsia="Times New Roman" w:cs="Times New Roman"/>
          <w:b w:val="0"/>
          <w:bCs w:val="0"/>
          <w:sz w:val="19"/>
          <w:szCs w:val="19"/>
          <w:rtl w:val="1"/>
        </w:rPr>
        <w:t xml:space="preserve"> וְלֹא עָשׂוּ חֶשְׁבּוֹן מִזֶּה כְּלַל; </w:t>
      </w:r>
      <w:r>
        <w:rPr>
          <w:rFonts w:ascii="Times New Roman" w:hAnsi="Times New Roman" w:eastAsia="Times New Roman" w:cs="Times New Roman"/>
          <w:b w:val="1"/>
          <w:bCs w:val="1"/>
          <w:sz w:val="19"/>
          <w:szCs w:val="19"/>
          <w:rtl w:val="0"/>
        </w:rPr>
        <w:t>– and they paid no serious heed to it at all;</w:t>
      </w:r>
      <w:r>
        <w:rPr>
          <w:rFonts w:ascii="Times New Roman" w:hAnsi="Times New Roman" w:eastAsia="Times New Roman" w:cs="Times New Roman"/>
          <w:b w:val="0"/>
          <w:bCs w:val="0"/>
          <w:sz w:val="19"/>
          <w:szCs w:val="19"/>
          <w:rtl w:val="1"/>
        </w:rPr>
        <w:t xml:space="preserve"> רַק מָרְדֳּכַי, </w:t>
      </w:r>
      <w:r>
        <w:rPr>
          <w:rFonts w:ascii="Times New Roman" w:hAnsi="Times New Roman" w:eastAsia="Times New Roman" w:cs="Times New Roman"/>
          <w:b w:val="1"/>
          <w:bCs w:val="1"/>
          <w:sz w:val="19"/>
          <w:szCs w:val="19"/>
          <w:rtl w:val="0"/>
        </w:rPr>
        <w:t>– only Mordechai,</w:t>
      </w:r>
      <w:r>
        <w:rPr>
          <w:rFonts w:ascii="Times New Roman" w:hAnsi="Times New Roman" w:eastAsia="Times New Roman" w:cs="Times New Roman"/>
          <w:b w:val="0"/>
          <w:bCs w:val="0"/>
          <w:sz w:val="19"/>
          <w:szCs w:val="19"/>
          <w:rtl w:val="1"/>
        </w:rPr>
        <w:t xml:space="preserve"> דְּנֶעְלַם מִמֶּנּוּ עִנְיָן זֶה, </w:t>
      </w:r>
      <w:r>
        <w:rPr>
          <w:rFonts w:ascii="Times New Roman" w:hAnsi="Times New Roman" w:eastAsia="Times New Roman" w:cs="Times New Roman"/>
          <w:b w:val="1"/>
          <w:bCs w:val="1"/>
          <w:sz w:val="19"/>
          <w:szCs w:val="19"/>
          <w:rtl w:val="0"/>
        </w:rPr>
        <w:t>– from whom this inner secret was concealed,</w:t>
      </w:r>
      <w:r>
        <w:rPr>
          <w:rFonts w:ascii="Times New Roman" w:hAnsi="Times New Roman" w:eastAsia="Times New Roman" w:cs="Times New Roman"/>
          <w:b w:val="0"/>
          <w:bCs w:val="0"/>
          <w:sz w:val="19"/>
          <w:szCs w:val="19"/>
          <w:rtl w:val="1"/>
        </w:rPr>
        <w:t xml:space="preserve"> הוּא שֶׁזָּעַק וְהִזְעִיק עַל הָעִנְיָן, </w:t>
      </w:r>
      <w:r>
        <w:rPr>
          <w:rFonts w:ascii="Times New Roman" w:hAnsi="Times New Roman" w:eastAsia="Times New Roman" w:cs="Times New Roman"/>
          <w:b w:val="1"/>
          <w:bCs w:val="1"/>
          <w:sz w:val="19"/>
          <w:szCs w:val="19"/>
          <w:rtl w:val="0"/>
        </w:rPr>
        <w:t>– was the one who cried out and rallied the people over it;</w:t>
      </w:r>
      <w:r>
        <w:rPr>
          <w:rFonts w:ascii="Times New Roman" w:hAnsi="Times New Roman" w:eastAsia="Times New Roman" w:cs="Times New Roman"/>
          <w:b w:val="0"/>
          <w:bCs w:val="0"/>
          <w:sz w:val="19"/>
          <w:szCs w:val="19"/>
          <w:rtl w:val="1"/>
        </w:rPr>
        <w:t xml:space="preserve"> כָּךְ שָׁמַעְתִּי. </w:t>
      </w:r>
      <w:r>
        <w:rPr>
          <w:rFonts w:ascii="Times New Roman" w:hAnsi="Times New Roman" w:eastAsia="Times New Roman" w:cs="Times New Roman"/>
          <w:b w:val="1"/>
          <w:bCs w:val="1"/>
          <w:sz w:val="19"/>
          <w:szCs w:val="19"/>
          <w:rtl w:val="0"/>
        </w:rPr>
        <w:t>– thus I heard.</w:t>
      </w:r>
      <w:r>
        <w:rPr>
          <w:rFonts w:ascii="Times New Roman" w:hAnsi="Times New Roman" w:eastAsia="Times New Roman" w:cs="Times New Roman"/>
          <w:b w:val="0"/>
          <w:bCs w:val="0"/>
          <w:sz w:val="19"/>
          <w:szCs w:val="19"/>
          <w:rtl w:val="1"/>
        </w:rPr>
        <w:t xml:space="preserve"> וְהָעִנְיָן — </w:t>
      </w:r>
      <w:r>
        <w:rPr>
          <w:rFonts w:ascii="Times New Roman" w:hAnsi="Times New Roman" w:eastAsia="Times New Roman" w:cs="Times New Roman"/>
          <w:b w:val="1"/>
          <w:bCs w:val="1"/>
          <w:sz w:val="19"/>
          <w:szCs w:val="19"/>
          <w:rtl w:val="0"/>
        </w:rPr>
        <w:t>– And the deeper meaning is</w:t>
      </w:r>
      <w:r>
        <w:rPr>
          <w:rFonts w:ascii="Times New Roman" w:hAnsi="Times New Roman" w:eastAsia="Times New Roman" w:cs="Times New Roman"/>
          <w:b w:val="0"/>
          <w:bCs w:val="0"/>
          <w:sz w:val="19"/>
          <w:szCs w:val="19"/>
          <w:rtl w:val="1"/>
        </w:rPr>
        <w:t xml:space="preserve"> דְּרָצָה הַשֵּׁם יִתְבָּרַךְ </w:t>
      </w:r>
      <w:r>
        <w:rPr>
          <w:rFonts w:ascii="Times New Roman" w:hAnsi="Times New Roman" w:eastAsia="Times New Roman" w:cs="Times New Roman"/>
          <w:b w:val="1"/>
          <w:bCs w:val="1"/>
          <w:sz w:val="19"/>
          <w:szCs w:val="19"/>
          <w:rtl w:val="0"/>
        </w:rPr>
        <w:t>– that Hashem, blessed be He, desired</w:t>
      </w:r>
      <w:r>
        <w:rPr>
          <w:rFonts w:ascii="Times New Roman" w:hAnsi="Times New Roman" w:eastAsia="Times New Roman" w:cs="Times New Roman"/>
          <w:b w:val="0"/>
          <w:bCs w:val="0"/>
          <w:sz w:val="19"/>
          <w:szCs w:val="19"/>
          <w:rtl w:val="1"/>
        </w:rPr>
        <w:t xml:space="preserve"> לְהַעֲלִים זֶה מִמָּרְדֳּכַי, </w:t>
      </w:r>
      <w:r>
        <w:rPr>
          <w:rFonts w:ascii="Times New Roman" w:hAnsi="Times New Roman" w:eastAsia="Times New Roman" w:cs="Times New Roman"/>
          <w:b w:val="1"/>
          <w:bCs w:val="1"/>
          <w:sz w:val="19"/>
          <w:szCs w:val="19"/>
          <w:rtl w:val="0"/>
        </w:rPr>
        <w:t>– to conceal this from Mordechai,</w:t>
      </w:r>
      <w:r>
        <w:rPr>
          <w:rFonts w:ascii="Times New Roman" w:hAnsi="Times New Roman" w:eastAsia="Times New Roman" w:cs="Times New Roman"/>
          <w:b w:val="0"/>
          <w:bCs w:val="0"/>
          <w:sz w:val="19"/>
          <w:szCs w:val="19"/>
          <w:rtl w:val="1"/>
        </w:rPr>
        <w:t xml:space="preserve"> כְּדֵי שֶׁיִּתְפַּלֵּל וְיַרְעִישׁ עַל זֶה, </w:t>
      </w:r>
      <w:r>
        <w:rPr>
          <w:rFonts w:ascii="Times New Roman" w:hAnsi="Times New Roman" w:eastAsia="Times New Roman" w:cs="Times New Roman"/>
          <w:b w:val="1"/>
          <w:bCs w:val="1"/>
          <w:sz w:val="19"/>
          <w:szCs w:val="19"/>
          <w:rtl w:val="0"/>
        </w:rPr>
        <w:t>– in order that he should pray and arouse a great spiritual outcry over it;</w:t>
      </w:r>
      <w:r>
        <w:rPr>
          <w:rFonts w:ascii="Times New Roman" w:hAnsi="Times New Roman" w:eastAsia="Times New Roman" w:cs="Times New Roman"/>
          <w:b w:val="0"/>
          <w:bCs w:val="0"/>
          <w:sz w:val="19"/>
          <w:szCs w:val="19"/>
          <w:rtl w:val="1"/>
        </w:rPr>
        <w:t xml:space="preserve"> וְהוֹדִיעוּהוּ זֶה בְּרוּחַ הַקֹּדֶשׁ, </w:t>
      </w:r>
      <w:r>
        <w:rPr>
          <w:rFonts w:ascii="Times New Roman" w:hAnsi="Times New Roman" w:eastAsia="Times New Roman" w:cs="Times New Roman"/>
          <w:b w:val="1"/>
          <w:bCs w:val="1"/>
          <w:sz w:val="19"/>
          <w:szCs w:val="19"/>
          <w:rtl w:val="0"/>
        </w:rPr>
        <w:t>– and they subsequently revealed this to him through Divine inspiration,</w:t>
      </w:r>
      <w:r>
        <w:rPr>
          <w:rFonts w:ascii="Times New Roman" w:hAnsi="Times New Roman" w:eastAsia="Times New Roman" w:cs="Times New Roman"/>
          <w:b w:val="0"/>
          <w:bCs w:val="0"/>
          <w:sz w:val="19"/>
          <w:szCs w:val="19"/>
          <w:rtl w:val="1"/>
        </w:rPr>
        <w:t xml:space="preserve"> כְּמוֹ שֶׁאָמְרוּ זִכְרוֹנָם לִבְרָכָה (אֶסְתֵּר רַבָּה, פָּרָשָׁה ז׳) </w:t>
      </w:r>
      <w:r>
        <w:rPr>
          <w:rFonts w:ascii="Times New Roman" w:hAnsi="Times New Roman" w:eastAsia="Times New Roman" w:cs="Times New Roman"/>
          <w:b w:val="1"/>
          <w:bCs w:val="1"/>
          <w:sz w:val="19"/>
          <w:szCs w:val="19"/>
          <w:rtl w:val="0"/>
        </w:rPr>
        <w:t>– as the Sages of blessed memory expounded (Esther Rabbah 7)</w:t>
      </w:r>
      <w:r>
        <w:rPr>
          <w:rFonts w:ascii="Times New Roman" w:hAnsi="Times New Roman" w:eastAsia="Times New Roman" w:cs="Times New Roman"/>
          <w:b w:val="0"/>
          <w:bCs w:val="0"/>
          <w:sz w:val="19"/>
          <w:szCs w:val="19"/>
          <w:rtl w:val="1"/>
        </w:rPr>
        <w:t xml:space="preserve"> עַל פָּסוּק: ״וּמָרְדֳּכַי יָדַע״. </w:t>
      </w:r>
      <w:r>
        <w:rPr>
          <w:rFonts w:ascii="Times New Roman" w:hAnsi="Times New Roman" w:eastAsia="Times New Roman" w:cs="Times New Roman"/>
          <w:b w:val="1"/>
          <w:bCs w:val="1"/>
          <w:sz w:val="19"/>
          <w:szCs w:val="19"/>
          <w:rtl w:val="0"/>
        </w:rPr>
        <w:t>– on the verse: “And Mordechai knew.”</w:t>
      </w:r>
      <w:r>
        <w:rPr>
          <w:rFonts w:ascii="Times New Roman" w:hAnsi="Times New Roman" w:eastAsia="Times New Roman" w:cs="Times New Roman"/>
          <w:b w:val="0"/>
          <w:bCs w:val="0"/>
          <w:sz w:val="19"/>
          <w:szCs w:val="19"/>
          <w:rtl w:val="1"/>
        </w:rPr>
        <w:t xml:space="preserve"> הַיְינוּ כִּי כָּל כַּוָּנַת הָעִנְיָן </w:t>
      </w:r>
      <w:r>
        <w:rPr>
          <w:rFonts w:ascii="Times New Roman" w:hAnsi="Times New Roman" w:eastAsia="Times New Roman" w:cs="Times New Roman"/>
          <w:b w:val="1"/>
          <w:bCs w:val="1"/>
          <w:sz w:val="19"/>
          <w:szCs w:val="19"/>
          <w:rtl w:val="0"/>
        </w:rPr>
        <w:t>– That is, the entire purpose</w:t>
      </w:r>
      <w:r>
        <w:rPr>
          <w:rFonts w:ascii="Times New Roman" w:hAnsi="Times New Roman" w:eastAsia="Times New Roman" w:cs="Times New Roman"/>
          <w:b w:val="0"/>
          <w:bCs w:val="0"/>
          <w:sz w:val="19"/>
          <w:szCs w:val="19"/>
          <w:rtl w:val="1"/>
        </w:rPr>
        <w:t xml:space="preserve"> שֶׁנִּתְגַּדֵּל הָמָן, </w:t>
      </w:r>
      <w:r>
        <w:rPr>
          <w:rFonts w:ascii="Times New Roman" w:hAnsi="Times New Roman" w:eastAsia="Times New Roman" w:cs="Times New Roman"/>
          <w:b w:val="1"/>
          <w:bCs w:val="1"/>
          <w:sz w:val="19"/>
          <w:szCs w:val="19"/>
          <w:rtl w:val="0"/>
        </w:rPr>
        <w:t>– of Haman's elevation</w:t>
      </w:r>
      <w:r>
        <w:rPr>
          <w:rFonts w:ascii="Times New Roman" w:hAnsi="Times New Roman" w:eastAsia="Times New Roman" w:cs="Times New Roman"/>
          <w:b w:val="0"/>
          <w:bCs w:val="0"/>
          <w:sz w:val="19"/>
          <w:szCs w:val="19"/>
          <w:rtl w:val="1"/>
        </w:rPr>
        <w:t xml:space="preserve"> הָיָה כְּדֵי שֶׁיִּהְיֶה עַל יְדֵי זֶה </w:t>
      </w:r>
      <w:r>
        <w:rPr>
          <w:rFonts w:ascii="Times New Roman" w:hAnsi="Times New Roman" w:eastAsia="Times New Roman" w:cs="Times New Roman"/>
          <w:b w:val="1"/>
          <w:bCs w:val="1"/>
          <w:sz w:val="19"/>
          <w:szCs w:val="19"/>
          <w:rtl w:val="0"/>
        </w:rPr>
        <w:t>– was so that through this very process</w:t>
      </w:r>
      <w:r>
        <w:rPr>
          <w:rFonts w:ascii="Times New Roman" w:hAnsi="Times New Roman" w:eastAsia="Times New Roman" w:cs="Times New Roman"/>
          <w:b w:val="0"/>
          <w:bCs w:val="0"/>
          <w:sz w:val="19"/>
          <w:szCs w:val="19"/>
          <w:rtl w:val="1"/>
        </w:rPr>
        <w:t xml:space="preserve"> מְחִיָּתוֹ וּמְחִיַּת עֲמָלֵק, </w:t>
      </w:r>
      <w:r>
        <w:rPr>
          <w:rFonts w:ascii="Times New Roman" w:hAnsi="Times New Roman" w:eastAsia="Times New Roman" w:cs="Times New Roman"/>
          <w:b w:val="1"/>
          <w:bCs w:val="1"/>
          <w:sz w:val="19"/>
          <w:szCs w:val="19"/>
          <w:rtl w:val="0"/>
        </w:rPr>
        <w:t>– his own eradication and the destruction of Amalek would occur,</w:t>
      </w:r>
      <w:r>
        <w:rPr>
          <w:rFonts w:ascii="Times New Roman" w:hAnsi="Times New Roman" w:eastAsia="Times New Roman" w:cs="Times New Roman"/>
          <w:b w:val="0"/>
          <w:bCs w:val="0"/>
          <w:sz w:val="19"/>
          <w:szCs w:val="19"/>
          <w:rtl w:val="1"/>
        </w:rPr>
        <w:t xml:space="preserve"> וְעַל דֶּרֶךְ שֶׁכָּתַב הָאֱלֹהִי רַבִּי יִצְחָק, זִכְרוֹנוֹ לִבְרָכָה, </w:t>
      </w:r>
      <w:r>
        <w:rPr>
          <w:rFonts w:ascii="Times New Roman" w:hAnsi="Times New Roman" w:eastAsia="Times New Roman" w:cs="Times New Roman"/>
          <w:b w:val="1"/>
          <w:bCs w:val="1"/>
          <w:sz w:val="19"/>
          <w:szCs w:val="19"/>
          <w:rtl w:val="0"/>
        </w:rPr>
        <w:t>– in accordance with what the divine Rabbi Isaac (the Ari), of blessed memory, wrote</w:t>
      </w:r>
      <w:r>
        <w:rPr>
          <w:rFonts w:ascii="Times New Roman" w:hAnsi="Times New Roman" w:eastAsia="Times New Roman" w:cs="Times New Roman"/>
          <w:b w:val="0"/>
          <w:bCs w:val="0"/>
          <w:sz w:val="19"/>
          <w:szCs w:val="19"/>
          <w:rtl w:val="1"/>
        </w:rPr>
        <w:t xml:space="preserve"> עַל פָּסוּק: ״עֵת אֲשֶׁר שָׁלַט הָאָדָם בְּאָדָם לְרַע לוֹ״ — </w:t>
      </w:r>
      <w:r>
        <w:rPr>
          <w:rFonts w:ascii="Times New Roman" w:hAnsi="Times New Roman" w:eastAsia="Times New Roman" w:cs="Times New Roman"/>
          <w:b w:val="1"/>
          <w:bCs w:val="1"/>
          <w:sz w:val="19"/>
          <w:szCs w:val="19"/>
          <w:rtl w:val="0"/>
        </w:rPr>
        <w:t>– on the verse: “a time when man rules over man to his harm”—</w:t>
      </w:r>
      <w:r>
        <w:rPr>
          <w:rFonts w:ascii="Times New Roman" w:hAnsi="Times New Roman" w:eastAsia="Times New Roman" w:cs="Times New Roman"/>
          <w:b w:val="0"/>
          <w:bCs w:val="0"/>
          <w:sz w:val="19"/>
          <w:szCs w:val="19"/>
          <w:rtl w:val="1"/>
        </w:rPr>
        <w:t xml:space="preserve"> ״אָדָם בְּלִיַּעַל״ בְּ״אָדָם דִּקְדֻשָּׁה״, </w:t>
      </w:r>
      <w:r>
        <w:rPr>
          <w:rFonts w:ascii="Times New Roman" w:hAnsi="Times New Roman" w:eastAsia="Times New Roman" w:cs="Times New Roman"/>
          <w:b w:val="1"/>
          <w:bCs w:val="1"/>
          <w:sz w:val="19"/>
          <w:szCs w:val="19"/>
          <w:rtl w:val="0"/>
        </w:rPr>
        <w:t>– namely, the “wicked man” ruling over the “holy man,”</w:t>
      </w:r>
      <w:r>
        <w:rPr>
          <w:rFonts w:ascii="Times New Roman" w:hAnsi="Times New Roman" w:eastAsia="Times New Roman" w:cs="Times New Roman"/>
          <w:b w:val="0"/>
          <w:bCs w:val="0"/>
          <w:sz w:val="19"/>
          <w:szCs w:val="19"/>
          <w:rtl w:val="1"/>
        </w:rPr>
        <w:t xml:space="preserve"> ״לְרַע לוֹ״ — לָאָדָם בְּלִיַּעַל. </w:t>
      </w:r>
      <w:r>
        <w:rPr>
          <w:rFonts w:ascii="Times New Roman" w:hAnsi="Times New Roman" w:eastAsia="Times New Roman" w:cs="Times New Roman"/>
          <w:b w:val="1"/>
          <w:bCs w:val="1"/>
          <w:sz w:val="19"/>
          <w:szCs w:val="19"/>
          <w:rtl w:val="0"/>
        </w:rPr>
        <w:t>– which results “to his harm”—to the ruin of the wicked man himself.</w:t>
      </w:r>
      <w:r>
        <w:rPr>
          <w:rFonts w:ascii="Times New Roman" w:hAnsi="Times New Roman" w:eastAsia="Times New Roman" w:cs="Times New Roman"/>
          <w:b w:val="0"/>
          <w:bCs w:val="0"/>
          <w:sz w:val="19"/>
          <w:szCs w:val="19"/>
          <w:rtl w:val="1"/>
        </w:rPr>
        <w:t xml:space="preserve"> כִּי אוֹתָהּ גְּזֵרָה דְּהָמָן עַצְמָהּ </w:t>
      </w:r>
      <w:r>
        <w:rPr>
          <w:rFonts w:ascii="Times New Roman" w:hAnsi="Times New Roman" w:eastAsia="Times New Roman" w:cs="Times New Roman"/>
          <w:b w:val="1"/>
          <w:bCs w:val="1"/>
          <w:sz w:val="19"/>
          <w:szCs w:val="19"/>
          <w:rtl w:val="0"/>
        </w:rPr>
        <w:t>– For that very decree of Haman</w:t>
      </w:r>
      <w:r>
        <w:rPr>
          <w:rFonts w:ascii="Times New Roman" w:hAnsi="Times New Roman" w:eastAsia="Times New Roman" w:cs="Times New Roman"/>
          <w:b w:val="0"/>
          <w:bCs w:val="0"/>
          <w:sz w:val="19"/>
          <w:szCs w:val="19"/>
          <w:rtl w:val="1"/>
        </w:rPr>
        <w:t xml:space="preserve"> גָּרְמָה לְהִתְהַפֵּךְ, </w:t>
      </w:r>
      <w:r>
        <w:rPr>
          <w:rFonts w:ascii="Times New Roman" w:hAnsi="Times New Roman" w:eastAsia="Times New Roman" w:cs="Times New Roman"/>
          <w:b w:val="1"/>
          <w:bCs w:val="1"/>
          <w:sz w:val="19"/>
          <w:szCs w:val="19"/>
          <w:rtl w:val="0"/>
        </w:rPr>
        <w:t>– caused the reversal,</w:t>
      </w:r>
      <w:r>
        <w:rPr>
          <w:rFonts w:ascii="Times New Roman" w:hAnsi="Times New Roman" w:eastAsia="Times New Roman" w:cs="Times New Roman"/>
          <w:b w:val="0"/>
          <w:bCs w:val="0"/>
          <w:sz w:val="19"/>
          <w:szCs w:val="19"/>
          <w:rtl w:val="1"/>
        </w:rPr>
        <w:t xml:space="preserve"> שֶׁהֻצְרְכוּ לְקַיֵּם ״כְּתָב הַמֶּלֶךְ אֲשֶׁר אֵין לְהָשִׁיב״, </w:t>
      </w:r>
      <w:r>
        <w:rPr>
          <w:rFonts w:ascii="Times New Roman" w:hAnsi="Times New Roman" w:eastAsia="Times New Roman" w:cs="Times New Roman"/>
          <w:b w:val="1"/>
          <w:bCs w:val="1"/>
          <w:sz w:val="19"/>
          <w:szCs w:val="19"/>
          <w:rtl w:val="0"/>
        </w:rPr>
        <w:t>– since they had to uphold “the king's writing that cannot be revoked,”</w:t>
      </w:r>
      <w:r>
        <w:rPr>
          <w:rFonts w:ascii="Times New Roman" w:hAnsi="Times New Roman" w:eastAsia="Times New Roman" w:cs="Times New Roman"/>
          <w:b w:val="0"/>
          <w:bCs w:val="0"/>
          <w:sz w:val="19"/>
          <w:szCs w:val="19"/>
          <w:rtl w:val="1"/>
        </w:rPr>
        <w:t xml:space="preserve"> לוֹמַר דְּהַכַּוָּנָה הָיָה בְּהֵפֶךְ, </w:t>
      </w:r>
      <w:r>
        <w:rPr>
          <w:rFonts w:ascii="Times New Roman" w:hAnsi="Times New Roman" w:eastAsia="Times New Roman" w:cs="Times New Roman"/>
          <w:b w:val="1"/>
          <w:bCs w:val="1"/>
          <w:sz w:val="19"/>
          <w:szCs w:val="19"/>
          <w:rtl w:val="0"/>
        </w:rPr>
        <w:t>– declaring that the original intent had actually been the reverse,</w:t>
      </w:r>
      <w:r>
        <w:rPr>
          <w:rFonts w:ascii="Times New Roman" w:hAnsi="Times New Roman" w:eastAsia="Times New Roman" w:cs="Times New Roman"/>
          <w:b w:val="0"/>
          <w:bCs w:val="0"/>
          <w:sz w:val="19"/>
          <w:szCs w:val="19"/>
          <w:rtl w:val="1"/>
        </w:rPr>
        <w:t xml:space="preserve"> וְהָמָן עִקֵּם הַדְּבָרִים. </w:t>
      </w:r>
      <w:r>
        <w:rPr>
          <w:rFonts w:ascii="Times New Roman" w:hAnsi="Times New Roman" w:eastAsia="Times New Roman" w:cs="Times New Roman"/>
          <w:b w:val="1"/>
          <w:bCs w:val="1"/>
          <w:sz w:val="19"/>
          <w:szCs w:val="19"/>
          <w:rtl w:val="0"/>
        </w:rPr>
        <w:t>– and that Haman had distorted the matter.</w:t>
      </w:r>
      <w:r>
        <w:rPr>
          <w:rFonts w:ascii="Times New Roman" w:hAnsi="Times New Roman" w:eastAsia="Times New Roman" w:cs="Times New Roman"/>
          <w:b w:val="0"/>
          <w:bCs w:val="0"/>
          <w:sz w:val="19"/>
          <w:szCs w:val="19"/>
          <w:rtl w:val="1"/>
        </w:rPr>
        <w:t xml:space="preserve"> וְכֵן הָעֵץ אֲשֶׁר הֵכִין לְמָרְדֳּכַי </w:t>
      </w:r>
      <w:r>
        <w:rPr>
          <w:rFonts w:ascii="Times New Roman" w:hAnsi="Times New Roman" w:eastAsia="Times New Roman" w:cs="Times New Roman"/>
          <w:b w:val="1"/>
          <w:bCs w:val="1"/>
          <w:sz w:val="19"/>
          <w:szCs w:val="19"/>
          <w:rtl w:val="0"/>
        </w:rPr>
        <w:t>– Likewise, the gallows that he prepared for Mordechai</w:t>
      </w:r>
      <w:r>
        <w:rPr>
          <w:rFonts w:ascii="Times New Roman" w:hAnsi="Times New Roman" w:eastAsia="Times New Roman" w:cs="Times New Roman"/>
          <w:b w:val="0"/>
          <w:bCs w:val="0"/>
          <w:sz w:val="19"/>
          <w:szCs w:val="19"/>
          <w:rtl w:val="1"/>
        </w:rPr>
        <w:t xml:space="preserve"> גָּרַם לוֹ לְהִתָּלוֹת עָלָיו, </w:t>
      </w:r>
      <w:r>
        <w:rPr>
          <w:rFonts w:ascii="Times New Roman" w:hAnsi="Times New Roman" w:eastAsia="Times New Roman" w:cs="Times New Roman"/>
          <w:b w:val="1"/>
          <w:bCs w:val="1"/>
          <w:sz w:val="19"/>
          <w:szCs w:val="19"/>
          <w:rtl w:val="0"/>
        </w:rPr>
        <w:t>– caused him to be hanged upon it;</w:t>
      </w:r>
      <w:r>
        <w:rPr>
          <w:rFonts w:ascii="Times New Roman" w:hAnsi="Times New Roman" w:eastAsia="Times New Roman" w:cs="Times New Roman"/>
          <w:b w:val="0"/>
          <w:bCs w:val="0"/>
          <w:sz w:val="19"/>
          <w:szCs w:val="19"/>
          <w:rtl w:val="1"/>
        </w:rPr>
        <w:t xml:space="preserve"> בְּאֹפֶן דְּהַשְּׁלִיטָה שֶׁלּוֹ </w:t>
      </w:r>
      <w:r>
        <w:rPr>
          <w:rFonts w:ascii="Times New Roman" w:hAnsi="Times New Roman" w:eastAsia="Times New Roman" w:cs="Times New Roman"/>
          <w:b w:val="1"/>
          <w:bCs w:val="1"/>
          <w:sz w:val="19"/>
          <w:szCs w:val="19"/>
          <w:rtl w:val="0"/>
        </w:rPr>
        <w:t>– so that his brief dominion</w:t>
      </w:r>
      <w:r>
        <w:rPr>
          <w:rFonts w:ascii="Times New Roman" w:hAnsi="Times New Roman" w:eastAsia="Times New Roman" w:cs="Times New Roman"/>
          <w:b w:val="0"/>
          <w:bCs w:val="0"/>
          <w:sz w:val="19"/>
          <w:szCs w:val="19"/>
          <w:rtl w:val="1"/>
        </w:rPr>
        <w:t xml:space="preserve"> הָיָה הַכֹּל לְרַע לוֹ, </w:t>
      </w:r>
      <w:r>
        <w:rPr>
          <w:rFonts w:ascii="Times New Roman" w:hAnsi="Times New Roman" w:eastAsia="Times New Roman" w:cs="Times New Roman"/>
          <w:b w:val="1"/>
          <w:bCs w:val="1"/>
          <w:sz w:val="19"/>
          <w:szCs w:val="19"/>
          <w:rtl w:val="0"/>
        </w:rPr>
        <w:t>– functioned entirely to his own detriment,</w:t>
      </w:r>
      <w:r>
        <w:rPr>
          <w:rFonts w:ascii="Times New Roman" w:hAnsi="Times New Roman" w:eastAsia="Times New Roman" w:cs="Times New Roman"/>
          <w:b w:val="0"/>
          <w:bCs w:val="0"/>
          <w:sz w:val="19"/>
          <w:szCs w:val="19"/>
          <w:rtl w:val="1"/>
        </w:rPr>
        <w:t xml:space="preserve"> וְכֵן עָשְׁרוֹ הָיָה שָׁמוּר לוֹ לְרָעָתוֹ. </w:t>
      </w:r>
      <w:r>
        <w:rPr>
          <w:rFonts w:ascii="Times New Roman" w:hAnsi="Times New Roman" w:eastAsia="Times New Roman" w:cs="Times New Roman"/>
          <w:b w:val="1"/>
          <w:bCs w:val="1"/>
          <w:sz w:val="19"/>
          <w:szCs w:val="19"/>
          <w:rtl w:val="0"/>
        </w:rPr>
        <w:t>– and his wealth was similarly preserved for his misfortune.</w:t>
      </w:r>
      <w:r>
        <w:rPr>
          <w:rFonts w:ascii="Times New Roman" w:hAnsi="Times New Roman" w:eastAsia="Times New Roman" w:cs="Times New Roman"/>
          <w:b w:val="0"/>
          <w:bCs w:val="0"/>
          <w:sz w:val="19"/>
          <w:szCs w:val="19"/>
          <w:rtl w:val="1"/>
        </w:rPr>
        <w:t xml:space="preserve"> וְלִהְיוֹת הוּא הַגּוֹרֵם לָזֶה, </w:t>
      </w:r>
      <w:r>
        <w:rPr>
          <w:rFonts w:ascii="Times New Roman" w:hAnsi="Times New Roman" w:eastAsia="Times New Roman" w:cs="Times New Roman"/>
          <w:b w:val="1"/>
          <w:bCs w:val="1"/>
          <w:sz w:val="19"/>
          <w:szCs w:val="19"/>
          <w:rtl w:val="0"/>
        </w:rPr>
        <w:t>– And because Mordechai was the prime catalyst for this,</w:t>
      </w:r>
      <w:r>
        <w:rPr>
          <w:rFonts w:ascii="Times New Roman" w:hAnsi="Times New Roman" w:eastAsia="Times New Roman" w:cs="Times New Roman"/>
          <w:b w:val="0"/>
          <w:bCs w:val="0"/>
          <w:sz w:val="19"/>
          <w:szCs w:val="19"/>
          <w:rtl w:val="1"/>
        </w:rPr>
        <w:t xml:space="preserve"> דְּאִיקְנֵי בֵּיהּ הָמָן, </w:t>
      </w:r>
      <w:r>
        <w:rPr>
          <w:rFonts w:ascii="Times New Roman" w:hAnsi="Times New Roman" w:eastAsia="Times New Roman" w:cs="Times New Roman"/>
          <w:b w:val="1"/>
          <w:bCs w:val="1"/>
          <w:sz w:val="19"/>
          <w:szCs w:val="19"/>
          <w:rtl w:val="0"/>
        </w:rPr>
        <w:t>– inciting Haman's jealousy,</w:t>
      </w:r>
      <w:r>
        <w:rPr>
          <w:rFonts w:ascii="Times New Roman" w:hAnsi="Times New Roman" w:eastAsia="Times New Roman" w:cs="Times New Roman"/>
          <w:b w:val="0"/>
          <w:bCs w:val="0"/>
          <w:sz w:val="19"/>
          <w:szCs w:val="19"/>
          <w:rtl w:val="1"/>
        </w:rPr>
        <w:t xml:space="preserve"> כְּמוֹ שֶׁאָמְרוּ זִכְרוֹנָם לִבְרָכָה (מַסֶּכֶת מְגִלָּה י״ג רֵישׁ עַמּוּד א׳): </w:t>
      </w:r>
      <w:r>
        <w:rPr>
          <w:rFonts w:ascii="Times New Roman" w:hAnsi="Times New Roman" w:eastAsia="Times New Roman" w:cs="Times New Roman"/>
          <w:b w:val="1"/>
          <w:bCs w:val="1"/>
          <w:sz w:val="19"/>
          <w:szCs w:val="19"/>
          <w:rtl w:val="0"/>
        </w:rPr>
        <w:t>– as the Sages of blessed memory noted (Megillah 13a):</w:t>
      </w:r>
      <w:r>
        <w:rPr>
          <w:rFonts w:ascii="Times New Roman" w:hAnsi="Times New Roman" w:eastAsia="Times New Roman" w:cs="Times New Roman"/>
          <w:b w:val="0"/>
          <w:bCs w:val="0"/>
          <w:sz w:val="19"/>
          <w:szCs w:val="19"/>
          <w:rtl w:val="1"/>
        </w:rPr>
        <w:t xml:space="preserve"> ״מַה עָשָׂה לִי יְהוּדִי״ וְכוּלֵי. </w:t>
      </w:r>
      <w:r>
        <w:rPr>
          <w:rFonts w:ascii="Times New Roman" w:hAnsi="Times New Roman" w:eastAsia="Times New Roman" w:cs="Times New Roman"/>
          <w:b w:val="1"/>
          <w:bCs w:val="1"/>
          <w:sz w:val="19"/>
          <w:szCs w:val="19"/>
          <w:rtl w:val="0"/>
        </w:rPr>
        <w:t>– “What has this Jew done to me...”</w:t>
      </w:r>
      <w:r>
        <w:rPr>
          <w:rFonts w:ascii="Times New Roman" w:hAnsi="Times New Roman" w:eastAsia="Times New Roman" w:cs="Times New Roman"/>
          <w:b w:val="0"/>
          <w:bCs w:val="0"/>
          <w:sz w:val="19"/>
          <w:szCs w:val="19"/>
          <w:rtl w:val="1"/>
        </w:rPr>
        <w:t xml:space="preserve"> וְהַגַּם דְּהַתַּכְלִית הָיָה לְטוֹב, </w:t>
      </w:r>
      <w:r>
        <w:rPr>
          <w:rFonts w:ascii="Times New Roman" w:hAnsi="Times New Roman" w:eastAsia="Times New Roman" w:cs="Times New Roman"/>
          <w:b w:val="1"/>
          <w:bCs w:val="1"/>
          <w:sz w:val="19"/>
          <w:szCs w:val="19"/>
          <w:rtl w:val="0"/>
        </w:rPr>
        <w:t>– And although the ultimate outcome was good,</w:t>
      </w:r>
      <w:r>
        <w:rPr>
          <w:rFonts w:ascii="Times New Roman" w:hAnsi="Times New Roman" w:eastAsia="Times New Roman" w:cs="Times New Roman"/>
          <w:b w:val="0"/>
          <w:bCs w:val="0"/>
          <w:sz w:val="19"/>
          <w:szCs w:val="19"/>
          <w:rtl w:val="1"/>
        </w:rPr>
        <w:t xml:space="preserve"> מִכָּל מָקוֹם, לְפִי שָׁעָה, </w:t>
      </w:r>
      <w:r>
        <w:rPr>
          <w:rFonts w:ascii="Times New Roman" w:hAnsi="Times New Roman" w:eastAsia="Times New Roman" w:cs="Times New Roman"/>
          <w:b w:val="1"/>
          <w:bCs w:val="1"/>
          <w:sz w:val="19"/>
          <w:szCs w:val="19"/>
          <w:rtl w:val="0"/>
        </w:rPr>
        <w:t>– nevertheless, for the time being,</w:t>
      </w:r>
      <w:r>
        <w:rPr>
          <w:rFonts w:ascii="Times New Roman" w:hAnsi="Times New Roman" w:eastAsia="Times New Roman" w:cs="Times New Roman"/>
          <w:b w:val="0"/>
          <w:bCs w:val="0"/>
          <w:sz w:val="19"/>
          <w:szCs w:val="19"/>
          <w:rtl w:val="1"/>
        </w:rPr>
        <w:t xml:space="preserve"> אוֹתָם שֶׁלֹּא יָדְעוּ הַסּוֹף — </w:t>
      </w:r>
      <w:r>
        <w:rPr>
          <w:rFonts w:ascii="Times New Roman" w:hAnsi="Times New Roman" w:eastAsia="Times New Roman" w:cs="Times New Roman"/>
          <w:b w:val="1"/>
          <w:bCs w:val="1"/>
          <w:sz w:val="19"/>
          <w:szCs w:val="19"/>
          <w:rtl w:val="0"/>
        </w:rPr>
        <w:t>– to those who did not know the final outcome—</w:t>
      </w:r>
      <w:r>
        <w:rPr>
          <w:rFonts w:ascii="Times New Roman" w:hAnsi="Times New Roman" w:eastAsia="Times New Roman" w:cs="Times New Roman"/>
          <w:b w:val="0"/>
          <w:bCs w:val="0"/>
          <w:sz w:val="19"/>
          <w:szCs w:val="19"/>
          <w:rtl w:val="1"/>
        </w:rPr>
        <w:t xml:space="preserve"> הָיָה אֵבֶל גָּדוֹל לָהֶם. </w:t>
      </w:r>
      <w:r>
        <w:rPr>
          <w:rFonts w:ascii="Times New Roman" w:hAnsi="Times New Roman" w:eastAsia="Times New Roman" w:cs="Times New Roman"/>
          <w:b w:val="1"/>
          <w:bCs w:val="1"/>
          <w:sz w:val="19"/>
          <w:szCs w:val="19"/>
          <w:rtl w:val="0"/>
        </w:rPr>
        <w:t>– it was an occasion of great grief.</w:t>
      </w:r>
      <w:r>
        <w:rPr>
          <w:rFonts w:ascii="Times New Roman" w:hAnsi="Times New Roman" w:eastAsia="Times New Roman" w:cs="Times New Roman"/>
          <w:b w:val="0"/>
          <w:bCs w:val="0"/>
          <w:sz w:val="19"/>
          <w:szCs w:val="19"/>
          <w:rtl w:val="1"/>
        </w:rPr>
        <w:t xml:space="preserve"> וְעַל כֵּן הָיָה מִמִּשְׁפָּטוֹ יִתְבָּרַךְ </w:t>
      </w:r>
      <w:r>
        <w:rPr>
          <w:rFonts w:ascii="Times New Roman" w:hAnsi="Times New Roman" w:eastAsia="Times New Roman" w:cs="Times New Roman"/>
          <w:b w:val="1"/>
          <w:bCs w:val="1"/>
          <w:sz w:val="19"/>
          <w:szCs w:val="19"/>
          <w:rtl w:val="0"/>
        </w:rPr>
        <w:t>– Therefore it was part of His righteous judgment</w:t>
      </w:r>
      <w:r>
        <w:rPr>
          <w:rFonts w:ascii="Times New Roman" w:hAnsi="Times New Roman" w:eastAsia="Times New Roman" w:cs="Times New Roman"/>
          <w:b w:val="0"/>
          <w:bCs w:val="0"/>
          <w:sz w:val="19"/>
          <w:szCs w:val="19"/>
          <w:rtl w:val="1"/>
        </w:rPr>
        <w:t xml:space="preserve"> שֶׁיִּסְבֹּל מָרְדֳּכַי גַּם כֵּן מִצַּעַר זֶה, </w:t>
      </w:r>
      <w:r>
        <w:rPr>
          <w:rFonts w:ascii="Times New Roman" w:hAnsi="Times New Roman" w:eastAsia="Times New Roman" w:cs="Times New Roman"/>
          <w:b w:val="1"/>
          <w:bCs w:val="1"/>
          <w:sz w:val="19"/>
          <w:szCs w:val="19"/>
          <w:rtl w:val="0"/>
        </w:rPr>
        <w:t>– that Mordechai too should endure this intense anguish;</w:t>
      </w:r>
      <w:r>
        <w:rPr>
          <w:rFonts w:ascii="Times New Roman" w:hAnsi="Times New Roman" w:eastAsia="Times New Roman" w:cs="Times New Roman"/>
          <w:b w:val="0"/>
          <w:bCs w:val="0"/>
          <w:sz w:val="19"/>
          <w:szCs w:val="19"/>
          <w:rtl w:val="1"/>
        </w:rPr>
        <w:t xml:space="preserve"> וְגַם תְּמוּרַת זֶה </w:t>
      </w:r>
      <w:r>
        <w:rPr>
          <w:rFonts w:ascii="Times New Roman" w:hAnsi="Times New Roman" w:eastAsia="Times New Roman" w:cs="Times New Roman"/>
          <w:b w:val="1"/>
          <w:bCs w:val="1"/>
          <w:sz w:val="19"/>
          <w:szCs w:val="19"/>
          <w:rtl w:val="0"/>
        </w:rPr>
        <w:t>– and in compensation for this,</w:t>
      </w:r>
      <w:r>
        <w:rPr>
          <w:rFonts w:ascii="Times New Roman" w:hAnsi="Times New Roman" w:eastAsia="Times New Roman" w:cs="Times New Roman"/>
          <w:b w:val="0"/>
          <w:bCs w:val="0"/>
          <w:sz w:val="19"/>
          <w:szCs w:val="19"/>
          <w:rtl w:val="1"/>
        </w:rPr>
        <w:t xml:space="preserve"> הוּא יִהְיֶה הַגּוֹרֵם לְנִצּוּחַ עֲמָלֵק דְּאַחַר כָּךְ גַּם כֵּן, </w:t>
      </w:r>
      <w:r>
        <w:rPr>
          <w:rFonts w:ascii="Times New Roman" w:hAnsi="Times New Roman" w:eastAsia="Times New Roman" w:cs="Times New Roman"/>
          <w:b w:val="1"/>
          <w:bCs w:val="1"/>
          <w:sz w:val="19"/>
          <w:szCs w:val="19"/>
          <w:rtl w:val="0"/>
        </w:rPr>
        <w:t>– he would also become the agent of Amalek's eventual vanquishing,</w:t>
      </w:r>
      <w:r>
        <w:rPr>
          <w:rFonts w:ascii="Times New Roman" w:hAnsi="Times New Roman" w:eastAsia="Times New Roman" w:cs="Times New Roman"/>
          <w:b w:val="0"/>
          <w:bCs w:val="0"/>
          <w:sz w:val="19"/>
          <w:szCs w:val="19"/>
          <w:rtl w:val="1"/>
        </w:rPr>
        <w:t xml:space="preserve"> וְלוֹ נִתַּן כָּל בֵּית הָמָן. </w:t>
      </w:r>
      <w:r>
        <w:rPr>
          <w:rFonts w:ascii="Times New Roman" w:hAnsi="Times New Roman" w:eastAsia="Times New Roman" w:cs="Times New Roman"/>
          <w:b w:val="1"/>
          <w:bCs w:val="1"/>
          <w:sz w:val="19"/>
          <w:szCs w:val="19"/>
          <w:rtl w:val="0"/>
        </w:rPr>
        <w:t>– and to him was given Haman's entire estate.</w:t>
      </w:r>
      <w:r>
        <w:rPr>
          <w:rFonts w:ascii="Times New Roman" w:hAnsi="Times New Roman" w:eastAsia="Times New Roman" w:cs="Times New Roman"/>
          <w:b w:val="0"/>
          <w:bCs w:val="0"/>
          <w:sz w:val="19"/>
          <w:szCs w:val="19"/>
          <w:rtl w:val="1"/>
        </w:rPr>
        <w:t xml:space="preserve"> כִּי זֶה בָּא עַל יְדֵי הַזְּעָקָה שֶׁלּוֹ, </w:t>
      </w:r>
      <w:r>
        <w:rPr>
          <w:rFonts w:ascii="Times New Roman" w:hAnsi="Times New Roman" w:eastAsia="Times New Roman" w:cs="Times New Roman"/>
          <w:b w:val="1"/>
          <w:bCs w:val="1"/>
          <w:sz w:val="19"/>
          <w:szCs w:val="19"/>
          <w:rtl w:val="0"/>
        </w:rPr>
        <w:t>– For this unfolded through his outcry,</w:t>
      </w:r>
      <w:r>
        <w:rPr>
          <w:rFonts w:ascii="Times New Roman" w:hAnsi="Times New Roman" w:eastAsia="Times New Roman" w:cs="Times New Roman"/>
          <w:b w:val="0"/>
          <w:bCs w:val="0"/>
          <w:sz w:val="19"/>
          <w:szCs w:val="19"/>
          <w:rtl w:val="1"/>
        </w:rPr>
        <w:t xml:space="preserve"> וְכָל הַיְּהוּדִים נִקְרְאוּ אָז ״עַם מָרְדֳּכַי״, </w:t>
      </w:r>
      <w:r>
        <w:rPr>
          <w:rFonts w:ascii="Times New Roman" w:hAnsi="Times New Roman" w:eastAsia="Times New Roman" w:cs="Times New Roman"/>
          <w:b w:val="1"/>
          <w:bCs w:val="1"/>
          <w:sz w:val="19"/>
          <w:szCs w:val="19"/>
          <w:rtl w:val="0"/>
        </w:rPr>
        <w:t>– and all Jews were then referred to as “the people of Mordechai,”</w:t>
      </w:r>
      <w:r>
        <w:rPr>
          <w:rFonts w:ascii="Times New Roman" w:hAnsi="Times New Roman" w:eastAsia="Times New Roman" w:cs="Times New Roman"/>
          <w:b w:val="0"/>
          <w:bCs w:val="0"/>
          <w:sz w:val="19"/>
          <w:szCs w:val="19"/>
          <w:rtl w:val="1"/>
        </w:rPr>
        <w:t xml:space="preserve"> כֻּלָּם טְפֵלִים לוֹ, </w:t>
      </w:r>
      <w:r>
        <w:rPr>
          <w:rFonts w:ascii="Times New Roman" w:hAnsi="Times New Roman" w:eastAsia="Times New Roman" w:cs="Times New Roman"/>
          <w:b w:val="1"/>
          <w:bCs w:val="1"/>
          <w:sz w:val="19"/>
          <w:szCs w:val="19"/>
          <w:rtl w:val="0"/>
        </w:rPr>
        <w:t>– all being secondary to him,</w:t>
      </w:r>
      <w:r>
        <w:rPr>
          <w:rFonts w:ascii="Times New Roman" w:hAnsi="Times New Roman" w:eastAsia="Times New Roman" w:cs="Times New Roman"/>
          <w:b w:val="0"/>
          <w:bCs w:val="0"/>
          <w:sz w:val="19"/>
          <w:szCs w:val="19"/>
          <w:rtl w:val="1"/>
        </w:rPr>
        <w:t xml:space="preserve"> וְהוּא הָעִקָּר בַּתְּחִלָּה וְסוֹף. </w:t>
      </w:r>
      <w:r>
        <w:rPr>
          <w:rFonts w:ascii="Times New Roman" w:hAnsi="Times New Roman" w:eastAsia="Times New Roman" w:cs="Times New Roman"/>
          <w:b w:val="1"/>
          <w:bCs w:val="1"/>
          <w:sz w:val="19"/>
          <w:szCs w:val="19"/>
          <w:rtl w:val="0"/>
        </w:rPr>
        <w:t>– while he remained primary from beginning to end.</w:t>
      </w:r>
      <w:r>
        <w:rPr>
          <w:rFonts w:ascii="Times New Roman" w:hAnsi="Times New Roman" w:eastAsia="Times New Roman" w:cs="Times New Roman"/>
          <w:b w:val="0"/>
          <w:bCs w:val="0"/>
          <w:sz w:val="19"/>
          <w:szCs w:val="19"/>
          <w:rtl w:val="1"/>
        </w:rPr>
        <w:t xml:space="preserve"> וְגַם מַה דְּאִיקְנֵי בֵּיהּ הָמָן — </w:t>
      </w:r>
      <w:r>
        <w:rPr>
          <w:rFonts w:ascii="Times New Roman" w:hAnsi="Times New Roman" w:eastAsia="Times New Roman" w:cs="Times New Roman"/>
          <w:b w:val="1"/>
          <w:bCs w:val="1"/>
          <w:sz w:val="19"/>
          <w:szCs w:val="19"/>
          <w:rtl w:val="0"/>
        </w:rPr>
        <w:t>– Furthermore, Haman's jealousy of him</w:t>
      </w:r>
      <w:r>
        <w:rPr>
          <w:rFonts w:ascii="Times New Roman" w:hAnsi="Times New Roman" w:eastAsia="Times New Roman" w:cs="Times New Roman"/>
          <w:b w:val="0"/>
          <w:bCs w:val="0"/>
          <w:sz w:val="19"/>
          <w:szCs w:val="19"/>
          <w:rtl w:val="1"/>
        </w:rPr>
        <w:t xml:space="preserve"> זֶהוּ הַגּוֹרֵם הַיְשׁוּעָה; </w:t>
      </w:r>
      <w:r>
        <w:rPr>
          <w:rFonts w:ascii="Times New Roman" w:hAnsi="Times New Roman" w:eastAsia="Times New Roman" w:cs="Times New Roman"/>
          <w:b w:val="1"/>
          <w:bCs w:val="1"/>
          <w:sz w:val="19"/>
          <w:szCs w:val="19"/>
          <w:rtl w:val="0"/>
        </w:rPr>
        <w:t>– became the very catalyst for the deliverance;</w:t>
      </w:r>
      <w:r>
        <w:rPr>
          <w:rFonts w:ascii="Times New Roman" w:hAnsi="Times New Roman" w:eastAsia="Times New Roman" w:cs="Times New Roman"/>
          <w:b w:val="0"/>
          <w:bCs w:val="0"/>
          <w:sz w:val="19"/>
          <w:szCs w:val="19"/>
          <w:rtl w:val="1"/>
        </w:rPr>
        <w:t xml:space="preserve"> שֶׁמַּה דְּלֹא יִכְרַע וְלֹא יִשְׁתַּחֲוֶה, </w:t>
      </w:r>
      <w:r>
        <w:rPr>
          <w:rFonts w:ascii="Times New Roman" w:hAnsi="Times New Roman" w:eastAsia="Times New Roman" w:cs="Times New Roman"/>
          <w:b w:val="1"/>
          <w:bCs w:val="1"/>
          <w:sz w:val="19"/>
          <w:szCs w:val="19"/>
          <w:rtl w:val="0"/>
        </w:rPr>
        <w:t>– for Mordechai's refusal to bow and prostrate,</w:t>
      </w:r>
      <w:r>
        <w:rPr>
          <w:rFonts w:ascii="Times New Roman" w:hAnsi="Times New Roman" w:eastAsia="Times New Roman" w:cs="Times New Roman"/>
          <w:b w:val="0"/>
          <w:bCs w:val="0"/>
          <w:sz w:val="19"/>
          <w:szCs w:val="19"/>
          <w:rtl w:val="1"/>
        </w:rPr>
        <w:t xml:space="preserve"> גַּם כֵּן אֵינוֹ אִסּוּר מִצַּד הַדִּין. </w:t>
      </w:r>
      <w:r>
        <w:rPr>
          <w:rFonts w:ascii="Times New Roman" w:hAnsi="Times New Roman" w:eastAsia="Times New Roman" w:cs="Times New Roman"/>
          <w:b w:val="1"/>
          <w:bCs w:val="1"/>
          <w:sz w:val="19"/>
          <w:szCs w:val="19"/>
          <w:rtl w:val="0"/>
        </w:rPr>
        <w:t>– was not strictly forbidden by the letter of the law.</w:t>
      </w:r>
      <w:r>
        <w:rPr>
          <w:rFonts w:ascii="Times New Roman" w:hAnsi="Times New Roman" w:eastAsia="Times New Roman" w:cs="Times New Roman"/>
          <w:b w:val="0"/>
          <w:bCs w:val="0"/>
          <w:sz w:val="19"/>
          <w:szCs w:val="19"/>
          <w:rtl w:val="1"/>
        </w:rPr>
        <w:t xml:space="preserve"> וּלְפִי מַה שֶׁכָּתוּב בַּמִּדְרָשׁ (אֶסְתֵּר רַבָּה, פָּרָשָׁה ג׳, וְזֹהַר, חֵלֶק ג׳, ק״ט עַמּוּד א׳) </w:t>
      </w:r>
      <w:r>
        <w:rPr>
          <w:rFonts w:ascii="Times New Roman" w:hAnsi="Times New Roman" w:eastAsia="Times New Roman" w:cs="Times New Roman"/>
          <w:b w:val="1"/>
          <w:bCs w:val="1"/>
          <w:sz w:val="19"/>
          <w:szCs w:val="19"/>
          <w:rtl w:val="0"/>
        </w:rPr>
        <w:t>– And according to the Midrash (Esther Rabbah 3) and Zohar (III, 109a),</w:t>
      </w:r>
      <w:r>
        <w:rPr>
          <w:rFonts w:ascii="Times New Roman" w:hAnsi="Times New Roman" w:eastAsia="Times New Roman" w:cs="Times New Roman"/>
          <w:b w:val="0"/>
          <w:bCs w:val="0"/>
          <w:sz w:val="19"/>
          <w:szCs w:val="19"/>
          <w:rtl w:val="1"/>
        </w:rPr>
        <w:t xml:space="preserve"> דְּכָל מָקוֹם ״הַמֶּלֶךְ״ סְתָם — </w:t>
      </w:r>
      <w:r>
        <w:rPr>
          <w:rFonts w:ascii="Times New Roman" w:hAnsi="Times New Roman" w:eastAsia="Times New Roman" w:cs="Times New Roman"/>
          <w:b w:val="1"/>
          <w:bCs w:val="1"/>
          <w:sz w:val="19"/>
          <w:szCs w:val="19"/>
          <w:rtl w:val="0"/>
        </w:rPr>
        <w:t>– that wherever the Megillah mentions “the king” without specification,</w:t>
      </w:r>
      <w:r>
        <w:rPr>
          <w:rFonts w:ascii="Times New Roman" w:hAnsi="Times New Roman" w:eastAsia="Times New Roman" w:cs="Times New Roman"/>
          <w:b w:val="0"/>
          <w:bCs w:val="0"/>
          <w:sz w:val="19"/>
          <w:szCs w:val="19"/>
          <w:rtl w:val="1"/>
        </w:rPr>
        <w:t xml:space="preserve"> בְּמֶלֶךְ מַלְכֵי הַמְּלָכִים מְדַבֵּר, </w:t>
      </w:r>
      <w:r>
        <w:rPr>
          <w:rFonts w:ascii="Times New Roman" w:hAnsi="Times New Roman" w:eastAsia="Times New Roman" w:cs="Times New Roman"/>
          <w:b w:val="1"/>
          <w:bCs w:val="1"/>
          <w:sz w:val="19"/>
          <w:szCs w:val="19"/>
          <w:rtl w:val="0"/>
        </w:rPr>
        <w:t>– it alludes to the King of kings,</w:t>
      </w:r>
      <w:r>
        <w:rPr>
          <w:rFonts w:ascii="Times New Roman" w:hAnsi="Times New Roman" w:eastAsia="Times New Roman" w:cs="Times New Roman"/>
          <w:b w:val="0"/>
          <w:bCs w:val="0"/>
          <w:sz w:val="19"/>
          <w:szCs w:val="19"/>
          <w:rtl w:val="1"/>
        </w:rPr>
        <w:t xml:space="preserve"> וַדַּאי בְּכָל הַמְּגִלָּה כֵּן. </w:t>
      </w:r>
      <w:r>
        <w:rPr>
          <w:rFonts w:ascii="Times New Roman" w:hAnsi="Times New Roman" w:eastAsia="Times New Roman" w:cs="Times New Roman"/>
          <w:b w:val="1"/>
          <w:bCs w:val="1"/>
          <w:sz w:val="19"/>
          <w:szCs w:val="19"/>
          <w:rtl w:val="0"/>
        </w:rPr>
        <w:t>– this applies throughout the entire Megillah.</w:t>
      </w:r>
      <w:r>
        <w:rPr>
          <w:rFonts w:ascii="Times New Roman" w:hAnsi="Times New Roman" w:eastAsia="Times New Roman" w:cs="Times New Roman"/>
          <w:b w:val="0"/>
          <w:bCs w:val="0"/>
          <w:sz w:val="19"/>
          <w:szCs w:val="19"/>
          <w:rtl w:val="1"/>
        </w:rPr>
        <w:t xml:space="preserve"> וְאִם כֵּן, גַּם מַה שֶׁכָּתוּב: </w:t>
      </w:r>
      <w:r>
        <w:rPr>
          <w:rFonts w:ascii="Times New Roman" w:hAnsi="Times New Roman" w:eastAsia="Times New Roman" w:cs="Times New Roman"/>
          <w:b w:val="1"/>
          <w:bCs w:val="1"/>
          <w:sz w:val="19"/>
          <w:szCs w:val="19"/>
          <w:rtl w:val="0"/>
        </w:rPr>
        <w:t>– If so, what is written:</w:t>
      </w:r>
      <w:r>
        <w:rPr>
          <w:rFonts w:ascii="Times New Roman" w:hAnsi="Times New Roman" w:eastAsia="Times New Roman" w:cs="Times New Roman"/>
          <w:b w:val="0"/>
          <w:bCs w:val="0"/>
          <w:sz w:val="19"/>
          <w:szCs w:val="19"/>
          <w:rtl w:val="1"/>
        </w:rPr>
        <w:t xml:space="preserve"> ״וְכָל עַבְדֵי הַמֶּלֶךְ אֲשֶׁר בְּשַׁעַר הַמֶּלֶךְ כּוֹרְעִים״ וְגוֹמֵר, </w:t>
      </w:r>
      <w:r>
        <w:rPr>
          <w:rFonts w:ascii="Times New Roman" w:hAnsi="Times New Roman" w:eastAsia="Times New Roman" w:cs="Times New Roman"/>
          <w:b w:val="1"/>
          <w:bCs w:val="1"/>
          <w:sz w:val="19"/>
          <w:szCs w:val="19"/>
          <w:rtl w:val="0"/>
        </w:rPr>
        <w:t>– “And all the king's servants who were in the king's gate bowed...”</w:t>
      </w:r>
      <w:r>
        <w:rPr>
          <w:rFonts w:ascii="Times New Roman" w:hAnsi="Times New Roman" w:eastAsia="Times New Roman" w:cs="Times New Roman"/>
          <w:b w:val="0"/>
          <w:bCs w:val="0"/>
          <w:sz w:val="19"/>
          <w:szCs w:val="19"/>
          <w:rtl w:val="1"/>
        </w:rPr>
        <w:t xml:space="preserve"> הַכַּוָּנָה: עַל עַבְדֵי מַלְכּוֹ שֶׁל עוֹלָם </w:t>
      </w:r>
      <w:r>
        <w:rPr>
          <w:rFonts w:ascii="Times New Roman" w:hAnsi="Times New Roman" w:eastAsia="Times New Roman" w:cs="Times New Roman"/>
          <w:b w:val="1"/>
          <w:bCs w:val="1"/>
          <w:sz w:val="19"/>
          <w:szCs w:val="19"/>
          <w:rtl w:val="0"/>
        </w:rPr>
        <w:t>– refers to the servants of the Sovereign of the universe,</w:t>
      </w:r>
      <w:r>
        <w:rPr>
          <w:rFonts w:ascii="Times New Roman" w:hAnsi="Times New Roman" w:eastAsia="Times New Roman" w:cs="Times New Roman"/>
          <w:b w:val="0"/>
          <w:bCs w:val="0"/>
          <w:sz w:val="19"/>
          <w:szCs w:val="19"/>
          <w:rtl w:val="1"/>
        </w:rPr>
        <w:t xml:space="preserve"> הַיּוֹשְׁבִים בַּשַּׁעַר — הֵם הַסַּנְהֶדְרִין, </w:t>
      </w:r>
      <w:r>
        <w:rPr>
          <w:rFonts w:ascii="Times New Roman" w:hAnsi="Times New Roman" w:eastAsia="Times New Roman" w:cs="Times New Roman"/>
          <w:b w:val="1"/>
          <w:bCs w:val="1"/>
          <w:sz w:val="19"/>
          <w:szCs w:val="19"/>
          <w:rtl w:val="0"/>
        </w:rPr>
        <w:t>– who sit in the gate—namely the Sanhedrin;</w:t>
      </w:r>
      <w:r>
        <w:rPr>
          <w:rFonts w:ascii="Times New Roman" w:hAnsi="Times New Roman" w:eastAsia="Times New Roman" w:cs="Times New Roman"/>
          <w:b w:val="0"/>
          <w:bCs w:val="0"/>
          <w:sz w:val="19"/>
          <w:szCs w:val="19"/>
          <w:rtl w:val="1"/>
        </w:rPr>
        <w:t xml:space="preserve"> כַּיָּדוּעַ דְּבַכָּתוּב בְּכָל מָקוֹם, </w:t>
      </w:r>
      <w:r>
        <w:rPr>
          <w:rFonts w:ascii="Times New Roman" w:hAnsi="Times New Roman" w:eastAsia="Times New Roman" w:cs="Times New Roman"/>
          <w:b w:val="1"/>
          <w:bCs w:val="1"/>
          <w:sz w:val="19"/>
          <w:szCs w:val="19"/>
          <w:rtl w:val="0"/>
        </w:rPr>
        <w:t>– as it is known that throughout Scripture,</w:t>
      </w:r>
      <w:r>
        <w:rPr>
          <w:rFonts w:ascii="Times New Roman" w:hAnsi="Times New Roman" w:eastAsia="Times New Roman" w:cs="Times New Roman"/>
          <w:b w:val="0"/>
          <w:bCs w:val="0"/>
          <w:sz w:val="19"/>
          <w:szCs w:val="19"/>
          <w:rtl w:val="1"/>
        </w:rPr>
        <w:t xml:space="preserve"> הַסַּנְהֶדְרִין נִקְרָאִים ״יוֹשְׁבִים בַּשַּׁעַר״, </w:t>
      </w:r>
      <w:r>
        <w:rPr>
          <w:rFonts w:ascii="Times New Roman" w:hAnsi="Times New Roman" w:eastAsia="Times New Roman" w:cs="Times New Roman"/>
          <w:b w:val="1"/>
          <w:bCs w:val="1"/>
          <w:sz w:val="19"/>
          <w:szCs w:val="19"/>
          <w:rtl w:val="0"/>
        </w:rPr>
        <w:t>– the Sanhedrin are called “those who sit in the gate,”</w:t>
      </w:r>
      <w:r>
        <w:rPr>
          <w:rFonts w:ascii="Times New Roman" w:hAnsi="Times New Roman" w:eastAsia="Times New Roman" w:cs="Times New Roman"/>
          <w:b w:val="0"/>
          <w:bCs w:val="0"/>
          <w:sz w:val="19"/>
          <w:szCs w:val="19"/>
          <w:rtl w:val="1"/>
        </w:rPr>
        <w:t xml:space="preserve"> רָצָה לוֹמַר בְּשַׁעַר הַמֶּלֶךְ, </w:t>
      </w:r>
      <w:r>
        <w:rPr>
          <w:rFonts w:ascii="Times New Roman" w:hAnsi="Times New Roman" w:eastAsia="Times New Roman" w:cs="Times New Roman"/>
          <w:b w:val="1"/>
          <w:bCs w:val="1"/>
          <w:sz w:val="19"/>
          <w:szCs w:val="19"/>
          <w:rtl w:val="0"/>
        </w:rPr>
        <w:t>– meaning at the King's gate,</w:t>
      </w:r>
      <w:r>
        <w:rPr>
          <w:rFonts w:ascii="Times New Roman" w:hAnsi="Times New Roman" w:eastAsia="Times New Roman" w:cs="Times New Roman"/>
          <w:b w:val="0"/>
          <w:bCs w:val="0"/>
          <w:sz w:val="19"/>
          <w:szCs w:val="19"/>
          <w:rtl w:val="1"/>
        </w:rPr>
        <w:t xml:space="preserve"> שֶׁשָּׁם דָּנִין דִּינֵי הַמֶּלֶךְ. </w:t>
      </w:r>
      <w:r>
        <w:rPr>
          <w:rFonts w:ascii="Times New Roman" w:hAnsi="Times New Roman" w:eastAsia="Times New Roman" w:cs="Times New Roman"/>
          <w:b w:val="1"/>
          <w:bCs w:val="1"/>
          <w:sz w:val="19"/>
          <w:szCs w:val="19"/>
          <w:rtl w:val="0"/>
        </w:rPr>
        <w:t>– where the King's laws are adjudicated.</w:t>
      </w:r>
      <w:r>
        <w:rPr>
          <w:rFonts w:ascii="Times New Roman" w:hAnsi="Times New Roman" w:eastAsia="Times New Roman" w:cs="Times New Roman"/>
          <w:b w:val="0"/>
          <w:bCs w:val="0"/>
          <w:sz w:val="19"/>
          <w:szCs w:val="19"/>
          <w:rtl w:val="1"/>
        </w:rPr>
        <w:t xml:space="preserve"> וּבְכָל מָקוֹם שֶׁהַסַּנְהֶדְרִין יוֹשְׁבִים — </w:t>
      </w:r>
      <w:r>
        <w:rPr>
          <w:rFonts w:ascii="Times New Roman" w:hAnsi="Times New Roman" w:eastAsia="Times New Roman" w:cs="Times New Roman"/>
          <w:b w:val="1"/>
          <w:bCs w:val="1"/>
          <w:sz w:val="19"/>
          <w:szCs w:val="19"/>
          <w:rtl w:val="0"/>
        </w:rPr>
        <w:t>– And wherever the Sanhedrin sits,</w:t>
      </w:r>
      <w:r>
        <w:rPr>
          <w:rFonts w:ascii="Times New Roman" w:hAnsi="Times New Roman" w:eastAsia="Times New Roman" w:cs="Times New Roman"/>
          <w:b w:val="0"/>
          <w:bCs w:val="0"/>
          <w:sz w:val="19"/>
          <w:szCs w:val="19"/>
          <w:rtl w:val="1"/>
        </w:rPr>
        <w:t xml:space="preserve"> נִקְרָאִים שֶׁיּוֹשְׁבִים בַּשַּׁעַר; </w:t>
      </w:r>
      <w:r>
        <w:rPr>
          <w:rFonts w:ascii="Times New Roman" w:hAnsi="Times New Roman" w:eastAsia="Times New Roman" w:cs="Times New Roman"/>
          <w:b w:val="1"/>
          <w:bCs w:val="1"/>
          <w:sz w:val="19"/>
          <w:szCs w:val="19"/>
          <w:rtl w:val="0"/>
        </w:rPr>
        <w:t>– they are designated as “sitting in the gate”;</w:t>
      </w:r>
      <w:r>
        <w:rPr>
          <w:rFonts w:ascii="Times New Roman" w:hAnsi="Times New Roman" w:eastAsia="Times New Roman" w:cs="Times New Roman"/>
          <w:b w:val="0"/>
          <w:bCs w:val="0"/>
          <w:sz w:val="19"/>
          <w:szCs w:val="19"/>
          <w:rtl w:val="1"/>
        </w:rPr>
        <w:t xml:space="preserve"> וְגַם מָרְדֳּכַי מֵהַיּוֹשְׁבִים בַּשַּׁעַר, </w:t>
      </w:r>
      <w:r>
        <w:rPr>
          <w:rFonts w:ascii="Times New Roman" w:hAnsi="Times New Roman" w:eastAsia="Times New Roman" w:cs="Times New Roman"/>
          <w:b w:val="1"/>
          <w:bCs w:val="1"/>
          <w:sz w:val="19"/>
          <w:szCs w:val="19"/>
          <w:rtl w:val="0"/>
        </w:rPr>
        <w:t>– and Mordechai was among those sitting in the gate,</w:t>
      </w:r>
      <w:r>
        <w:rPr>
          <w:rFonts w:ascii="Times New Roman" w:hAnsi="Times New Roman" w:eastAsia="Times New Roman" w:cs="Times New Roman"/>
          <w:b w:val="0"/>
          <w:bCs w:val="0"/>
          <w:sz w:val="19"/>
          <w:szCs w:val="19"/>
          <w:rtl w:val="1"/>
        </w:rPr>
        <w:t xml:space="preserve"> שֶׁגַּם הוּא אָז מִכְּלַל הַסַּנְהֶדְרִין, </w:t>
      </w:r>
      <w:r>
        <w:rPr>
          <w:rFonts w:ascii="Times New Roman" w:hAnsi="Times New Roman" w:eastAsia="Times New Roman" w:cs="Times New Roman"/>
          <w:b w:val="1"/>
          <w:bCs w:val="1"/>
          <w:sz w:val="19"/>
          <w:szCs w:val="19"/>
          <w:rtl w:val="0"/>
        </w:rPr>
        <w:t>– for he was then a member of the Sanhedrin,</w:t>
      </w:r>
      <w:r>
        <w:rPr>
          <w:rFonts w:ascii="Times New Roman" w:hAnsi="Times New Roman" w:eastAsia="Times New Roman" w:cs="Times New Roman"/>
          <w:b w:val="0"/>
          <w:bCs w:val="0"/>
          <w:sz w:val="19"/>
          <w:szCs w:val="19"/>
          <w:rtl w:val="1"/>
        </w:rPr>
        <w:t xml:space="preserve"> דְּרַק אַחַר כָּךְ פֵּרְשׁוּ מִמֶּנּוּ. </w:t>
      </w:r>
      <w:r>
        <w:rPr>
          <w:rFonts w:ascii="Times New Roman" w:hAnsi="Times New Roman" w:eastAsia="Times New Roman" w:cs="Times New Roman"/>
          <w:b w:val="1"/>
          <w:bCs w:val="1"/>
          <w:sz w:val="19"/>
          <w:szCs w:val="19"/>
          <w:rtl w:val="0"/>
        </w:rPr>
        <w:t>– and only later did some withdraw from him.</w:t>
      </w:r>
      <w:r>
        <w:rPr>
          <w:rFonts w:ascii="Times New Roman" w:hAnsi="Times New Roman" w:eastAsia="Times New Roman" w:cs="Times New Roman"/>
          <w:b w:val="0"/>
          <w:bCs w:val="0"/>
          <w:sz w:val="19"/>
          <w:szCs w:val="19"/>
          <w:rtl w:val="1"/>
        </w:rPr>
        <w:t xml:space="preserve"> וּמִצַּד דִּבְרֵי תוֹרָה וּמִשְׁפַּט הַסַּנְהֶדְרִין — </w:t>
      </w:r>
      <w:r>
        <w:rPr>
          <w:rFonts w:ascii="Times New Roman" w:hAnsi="Times New Roman" w:eastAsia="Times New Roman" w:cs="Times New Roman"/>
          <w:b w:val="1"/>
          <w:bCs w:val="1"/>
          <w:sz w:val="19"/>
          <w:szCs w:val="19"/>
          <w:rtl w:val="0"/>
        </w:rPr>
        <w:t>– From the perspective of Torah law and the Sanhedrin's jurisprudence,</w:t>
      </w:r>
      <w:r>
        <w:rPr>
          <w:rFonts w:ascii="Times New Roman" w:hAnsi="Times New Roman" w:eastAsia="Times New Roman" w:cs="Times New Roman"/>
          <w:b w:val="0"/>
          <w:bCs w:val="0"/>
          <w:sz w:val="19"/>
          <w:szCs w:val="19"/>
          <w:rtl w:val="1"/>
        </w:rPr>
        <w:t xml:space="preserve"> אָסוּר לְהִתְגָּרוֹת בְּרָשָׁע שֶׁהַשָּׁעָה מְשַׂחֶקֶת לוֹ, </w:t>
      </w:r>
      <w:r>
        <w:rPr>
          <w:rFonts w:ascii="Times New Roman" w:hAnsi="Times New Roman" w:eastAsia="Times New Roman" w:cs="Times New Roman"/>
          <w:b w:val="1"/>
          <w:bCs w:val="1"/>
          <w:sz w:val="19"/>
          <w:szCs w:val="19"/>
          <w:rtl w:val="0"/>
        </w:rPr>
        <w:t>– it is forbidden to provoke a wicked person while fortune smiles upon him,</w:t>
      </w:r>
      <w:r>
        <w:rPr>
          <w:rFonts w:ascii="Times New Roman" w:hAnsi="Times New Roman" w:eastAsia="Times New Roman" w:cs="Times New Roman"/>
          <w:b w:val="0"/>
          <w:bCs w:val="0"/>
          <w:sz w:val="19"/>
          <w:szCs w:val="19"/>
          <w:rtl w:val="1"/>
        </w:rPr>
        <w:t xml:space="preserve"> כְּמוֹ שֶׁאָמְרוּ בִּבְרָכוֹת (ז׳ עַמּוּד ב׳), </w:t>
      </w:r>
      <w:r>
        <w:rPr>
          <w:rFonts w:ascii="Times New Roman" w:hAnsi="Times New Roman" w:eastAsia="Times New Roman" w:cs="Times New Roman"/>
          <w:b w:val="1"/>
          <w:bCs w:val="1"/>
          <w:sz w:val="19"/>
          <w:szCs w:val="19"/>
          <w:rtl w:val="0"/>
        </w:rPr>
        <w:t>– as the Sages taught in Berakhot (7b),</w:t>
      </w:r>
      <w:r>
        <w:rPr>
          <w:rFonts w:ascii="Times New Roman" w:hAnsi="Times New Roman" w:eastAsia="Times New Roman" w:cs="Times New Roman"/>
          <w:b w:val="0"/>
          <w:bCs w:val="0"/>
          <w:sz w:val="19"/>
          <w:szCs w:val="19"/>
          <w:rtl w:val="1"/>
        </w:rPr>
        <w:t xml:space="preserve"> וּכְמוֹ שֶׁכָּתוּב בַּמִּדְרָשׁ </w:t>
      </w:r>
      <w:r>
        <w:rPr>
          <w:rFonts w:ascii="Times New Roman" w:hAnsi="Times New Roman" w:eastAsia="Times New Roman" w:cs="Times New Roman"/>
          <w:b w:val="1"/>
          <w:bCs w:val="1"/>
          <w:sz w:val="19"/>
          <w:szCs w:val="19"/>
          <w:rtl w:val="0"/>
        </w:rPr>
        <w:t>– and as recorded in the Midrash</w:t>
      </w:r>
      <w:r>
        <w:rPr>
          <w:rFonts w:ascii="Times New Roman" w:hAnsi="Times New Roman" w:eastAsia="Times New Roman" w:cs="Times New Roman"/>
          <w:b w:val="0"/>
          <w:bCs w:val="0"/>
          <w:sz w:val="19"/>
          <w:szCs w:val="19"/>
          <w:rtl w:val="1"/>
        </w:rPr>
        <w:t xml:space="preserve"> טַעֲנַת הָמָן מִיַּעֲקֹב, </w:t>
      </w:r>
      <w:r>
        <w:rPr>
          <w:rFonts w:ascii="Times New Roman" w:hAnsi="Times New Roman" w:eastAsia="Times New Roman" w:cs="Times New Roman"/>
          <w:b w:val="1"/>
          <w:bCs w:val="1"/>
          <w:sz w:val="19"/>
          <w:szCs w:val="19"/>
          <w:rtl w:val="0"/>
        </w:rPr>
        <w:t>– regarding Haman's argument from Jacob,</w:t>
      </w:r>
      <w:r>
        <w:rPr>
          <w:rFonts w:ascii="Times New Roman" w:hAnsi="Times New Roman" w:eastAsia="Times New Roman" w:cs="Times New Roman"/>
          <w:b w:val="0"/>
          <w:bCs w:val="0"/>
          <w:sz w:val="19"/>
          <w:szCs w:val="19"/>
          <w:rtl w:val="1"/>
        </w:rPr>
        <w:t xml:space="preserve"> דְּהִשְׁתַּחֲוָה לְעֵשָׂו. </w:t>
      </w:r>
      <w:r>
        <w:rPr>
          <w:rFonts w:ascii="Times New Roman" w:hAnsi="Times New Roman" w:eastAsia="Times New Roman" w:cs="Times New Roman"/>
          <w:b w:val="1"/>
          <w:bCs w:val="1"/>
          <w:sz w:val="19"/>
          <w:szCs w:val="19"/>
          <w:rtl w:val="0"/>
        </w:rPr>
        <w:t>– who bowed down to Esau.</w:t>
      </w:r>
      <w:r>
        <w:rPr>
          <w:rFonts w:ascii="Times New Roman" w:hAnsi="Times New Roman" w:eastAsia="Times New Roman" w:cs="Times New Roman"/>
          <w:b w:val="0"/>
          <w:bCs w:val="0"/>
          <w:sz w:val="19"/>
          <w:szCs w:val="19"/>
          <w:rtl w:val="1"/>
        </w:rPr>
        <w:t xml:space="preserve"> וּתְשׁוּבָתוֹ: דְּבִנְיָמִין לֹא הִשְׁתַּחֲוָה, </w:t>
      </w:r>
      <w:r>
        <w:rPr>
          <w:rFonts w:ascii="Times New Roman" w:hAnsi="Times New Roman" w:eastAsia="Times New Roman" w:cs="Times New Roman"/>
          <w:b w:val="1"/>
          <w:bCs w:val="1"/>
          <w:sz w:val="19"/>
          <w:szCs w:val="19"/>
          <w:rtl w:val="0"/>
        </w:rPr>
        <w:t>– Mordechai's reply was: Benjamin did not bow down;</w:t>
      </w:r>
      <w:r>
        <w:rPr>
          <w:rFonts w:ascii="Times New Roman" w:hAnsi="Times New Roman" w:eastAsia="Times New Roman" w:cs="Times New Roman"/>
          <w:b w:val="0"/>
          <w:bCs w:val="0"/>
          <w:sz w:val="19"/>
          <w:szCs w:val="19"/>
          <w:rtl w:val="1"/>
        </w:rPr>
        <w:t xml:space="preserve"> אַף דְּעַדַיִן לֹא נוֹלַד, </w:t>
      </w:r>
      <w:r>
        <w:rPr>
          <w:rFonts w:ascii="Times New Roman" w:hAnsi="Times New Roman" w:eastAsia="Times New Roman" w:cs="Times New Roman"/>
          <w:b w:val="1"/>
          <w:bCs w:val="1"/>
          <w:sz w:val="19"/>
          <w:szCs w:val="19"/>
          <w:rtl w:val="0"/>
        </w:rPr>
        <w:t>– for although he was not yet born,</w:t>
      </w:r>
      <w:r>
        <w:rPr>
          <w:rFonts w:ascii="Times New Roman" w:hAnsi="Times New Roman" w:eastAsia="Times New Roman" w:cs="Times New Roman"/>
          <w:b w:val="0"/>
          <w:bCs w:val="0"/>
          <w:sz w:val="19"/>
          <w:szCs w:val="19"/>
          <w:rtl w:val="1"/>
        </w:rPr>
        <w:t xml:space="preserve"> הַכַּוָּנָה דְּסוֹף סוֹף </w:t>
      </w:r>
      <w:r>
        <w:rPr>
          <w:rFonts w:ascii="Times New Roman" w:hAnsi="Times New Roman" w:eastAsia="Times New Roman" w:cs="Times New Roman"/>
          <w:b w:val="1"/>
          <w:bCs w:val="1"/>
          <w:sz w:val="19"/>
          <w:szCs w:val="19"/>
          <w:rtl w:val="0"/>
        </w:rPr>
        <w:t>– the meaning is that ultimately,</w:t>
      </w:r>
      <w:r>
        <w:rPr>
          <w:rFonts w:ascii="Times New Roman" w:hAnsi="Times New Roman" w:eastAsia="Times New Roman" w:cs="Times New Roman"/>
          <w:b w:val="0"/>
          <w:bCs w:val="0"/>
          <w:sz w:val="19"/>
          <w:szCs w:val="19"/>
          <w:rtl w:val="1"/>
        </w:rPr>
        <w:t xml:space="preserve"> אֵין בּוֹ בְּשָׁרְשׁוֹ </w:t>
      </w:r>
      <w:r>
        <w:rPr>
          <w:rFonts w:ascii="Times New Roman" w:hAnsi="Times New Roman" w:eastAsia="Times New Roman" w:cs="Times New Roman"/>
          <w:b w:val="1"/>
          <w:bCs w:val="1"/>
          <w:sz w:val="19"/>
          <w:szCs w:val="19"/>
          <w:rtl w:val="0"/>
        </w:rPr>
        <w:t>– there was not in his spiritual root</w:t>
      </w:r>
      <w:r>
        <w:rPr>
          <w:rFonts w:ascii="Times New Roman" w:hAnsi="Times New Roman" w:eastAsia="Times New Roman" w:cs="Times New Roman"/>
          <w:b w:val="0"/>
          <w:bCs w:val="0"/>
          <w:sz w:val="19"/>
          <w:szCs w:val="19"/>
          <w:rtl w:val="1"/>
        </w:rPr>
        <w:t xml:space="preserve"> אוֹתוֹ כֹּחַ הַהַכְנָעָה לָרָשָׁע. </w:t>
      </w:r>
      <w:r>
        <w:rPr>
          <w:rFonts w:ascii="Times New Roman" w:hAnsi="Times New Roman" w:eastAsia="Times New Roman" w:cs="Times New Roman"/>
          <w:b w:val="1"/>
          <w:bCs w:val="1"/>
          <w:sz w:val="19"/>
          <w:szCs w:val="19"/>
          <w:rtl w:val="0"/>
        </w:rPr>
        <w:t>– that capacity for submission to the wicked.</w:t>
      </w:r>
      <w:r>
        <w:rPr>
          <w:rFonts w:ascii="Times New Roman" w:hAnsi="Times New Roman" w:eastAsia="Times New Roman" w:cs="Times New Roman"/>
          <w:b w:val="0"/>
          <w:bCs w:val="0"/>
          <w:sz w:val="19"/>
          <w:szCs w:val="19"/>
          <w:rtl w:val="1"/>
        </w:rPr>
        <w:t xml:space="preserve"> וְעַל כֵּן נִקְרָא בָּזֶה ״יְמִינִי״ </w:t>
      </w:r>
      <w:r>
        <w:rPr>
          <w:rFonts w:ascii="Times New Roman" w:hAnsi="Times New Roman" w:eastAsia="Times New Roman" w:cs="Times New Roman"/>
          <w:b w:val="1"/>
          <w:bCs w:val="1"/>
          <w:sz w:val="19"/>
          <w:szCs w:val="19"/>
          <w:rtl w:val="0"/>
        </w:rPr>
        <w:t>– Therefore Mordechai is designated a “Yemini”</w:t>
      </w:r>
      <w:r>
        <w:rPr>
          <w:rFonts w:ascii="Times New Roman" w:hAnsi="Times New Roman" w:eastAsia="Times New Roman" w:cs="Times New Roman"/>
          <w:b w:val="0"/>
          <w:bCs w:val="0"/>
          <w:sz w:val="19"/>
          <w:szCs w:val="19"/>
          <w:rtl w:val="1"/>
        </w:rPr>
        <w:t xml:space="preserve"> עַל שֵׁם בִּנְיָמִין, </w:t>
      </w:r>
      <w:r>
        <w:rPr>
          <w:rFonts w:ascii="Times New Roman" w:hAnsi="Times New Roman" w:eastAsia="Times New Roman" w:cs="Times New Roman"/>
          <w:b w:val="1"/>
          <w:bCs w:val="1"/>
          <w:sz w:val="19"/>
          <w:szCs w:val="19"/>
          <w:rtl w:val="0"/>
        </w:rPr>
        <w:t>– after Benjamin,</w:t>
      </w:r>
      <w:r>
        <w:rPr>
          <w:rFonts w:ascii="Times New Roman" w:hAnsi="Times New Roman" w:eastAsia="Times New Roman" w:cs="Times New Roman"/>
          <w:b w:val="0"/>
          <w:bCs w:val="0"/>
          <w:sz w:val="19"/>
          <w:szCs w:val="19"/>
          <w:rtl w:val="1"/>
        </w:rPr>
        <w:t xml:space="preserve"> דְּבָא מִכֹּחוֹ בָּזֶה. </w:t>
      </w:r>
      <w:r>
        <w:rPr>
          <w:rFonts w:ascii="Times New Roman" w:hAnsi="Times New Roman" w:eastAsia="Times New Roman" w:cs="Times New Roman"/>
          <w:b w:val="1"/>
          <w:bCs w:val="1"/>
          <w:sz w:val="19"/>
          <w:szCs w:val="19"/>
          <w:rtl w:val="0"/>
        </w:rPr>
        <w:t>– since he drew his unyielding strength from him.</w:t>
      </w:r>
      <w:r>
        <w:rPr>
          <w:rFonts w:ascii="Times New Roman" w:hAnsi="Times New Roman" w:eastAsia="Times New Roman" w:cs="Times New Roman"/>
          <w:b w:val="0"/>
          <w:bCs w:val="0"/>
          <w:sz w:val="19"/>
          <w:szCs w:val="19"/>
          <w:rtl w:val="1"/>
        </w:rPr>
        <w:t xml:space="preserve"> וּבְעֵינֵי הַסַּנְהֶדְרִין — לֹא יָשְׁרוּ מַעֲשָׂיו. </w:t>
      </w:r>
      <w:r>
        <w:rPr>
          <w:rFonts w:ascii="Times New Roman" w:hAnsi="Times New Roman" w:eastAsia="Times New Roman" w:cs="Times New Roman"/>
          <w:b w:val="1"/>
          <w:bCs w:val="1"/>
          <w:sz w:val="19"/>
          <w:szCs w:val="19"/>
          <w:rtl w:val="0"/>
        </w:rPr>
        <w:t>– In the eyes of the Sanhedrin, his actions were improper.</w:t>
      </w:r>
      <w:r>
        <w:rPr>
          <w:rFonts w:ascii="Times New Roman" w:hAnsi="Times New Roman" w:eastAsia="Times New Roman" w:cs="Times New Roman"/>
          <w:b w:val="0"/>
          <w:bCs w:val="0"/>
          <w:sz w:val="19"/>
          <w:szCs w:val="19"/>
          <w:rtl w:val="1"/>
        </w:rPr>
        <w:t xml:space="preserve"> וּמִכָּל מָקוֹם, לְפִי כַּוָּנַת מָרְדֳּכַי, </w:t>
      </w:r>
      <w:r>
        <w:rPr>
          <w:rFonts w:ascii="Times New Roman" w:hAnsi="Times New Roman" w:eastAsia="Times New Roman" w:cs="Times New Roman"/>
          <w:b w:val="1"/>
          <w:bCs w:val="1"/>
          <w:sz w:val="19"/>
          <w:szCs w:val="19"/>
          <w:rtl w:val="0"/>
        </w:rPr>
        <w:t>– Nevertheless, according to Mordechai's pure intent,</w:t>
      </w:r>
      <w:r>
        <w:rPr>
          <w:rFonts w:ascii="Times New Roman" w:hAnsi="Times New Roman" w:eastAsia="Times New Roman" w:cs="Times New Roman"/>
          <w:b w:val="0"/>
          <w:bCs w:val="0"/>
          <w:sz w:val="19"/>
          <w:szCs w:val="19"/>
          <w:rtl w:val="1"/>
        </w:rPr>
        <w:t xml:space="preserve"> הָיָה זֶה לְקִדּוּשׁ שֵׁם שָׁמַיִם, </w:t>
      </w:r>
      <w:r>
        <w:rPr>
          <w:rFonts w:ascii="Times New Roman" w:hAnsi="Times New Roman" w:eastAsia="Times New Roman" w:cs="Times New Roman"/>
          <w:b w:val="1"/>
          <w:bCs w:val="1"/>
          <w:sz w:val="19"/>
          <w:szCs w:val="19"/>
          <w:rtl w:val="0"/>
        </w:rPr>
        <w:t>– this stance was for the sanctification of the Divine Name,</w:t>
      </w:r>
      <w:r>
        <w:rPr>
          <w:rFonts w:ascii="Times New Roman" w:hAnsi="Times New Roman" w:eastAsia="Times New Roman" w:cs="Times New Roman"/>
          <w:b w:val="0"/>
          <w:bCs w:val="0"/>
          <w:sz w:val="19"/>
          <w:szCs w:val="19"/>
          <w:rtl w:val="1"/>
        </w:rPr>
        <w:t xml:space="preserve"> עַל דֶּרֶךְ חֲנַנְיָה, מִישָׁאֵל וַעֲזַרְיָה, </w:t>
      </w:r>
      <w:r>
        <w:rPr>
          <w:rFonts w:ascii="Times New Roman" w:hAnsi="Times New Roman" w:eastAsia="Times New Roman" w:cs="Times New Roman"/>
          <w:b w:val="1"/>
          <w:bCs w:val="1"/>
          <w:sz w:val="19"/>
          <w:szCs w:val="19"/>
          <w:rtl w:val="0"/>
        </w:rPr>
        <w:t>– in the manner of Hananiah, Mishael, and Azariah,</w:t>
      </w:r>
      <w:r>
        <w:rPr>
          <w:rFonts w:ascii="Times New Roman" w:hAnsi="Times New Roman" w:eastAsia="Times New Roman" w:cs="Times New Roman"/>
          <w:b w:val="0"/>
          <w:bCs w:val="0"/>
          <w:sz w:val="19"/>
          <w:szCs w:val="19"/>
          <w:rtl w:val="1"/>
        </w:rPr>
        <w:t xml:space="preserve"> דְּיֵימְרוּ: ״יִשְׂרָאֵל לֹא סָגְדִין״, </w:t>
      </w:r>
      <w:r>
        <w:rPr>
          <w:rFonts w:ascii="Times New Roman" w:hAnsi="Times New Roman" w:eastAsia="Times New Roman" w:cs="Times New Roman"/>
          <w:b w:val="1"/>
          <w:bCs w:val="1"/>
          <w:sz w:val="19"/>
          <w:szCs w:val="19"/>
          <w:rtl w:val="0"/>
        </w:rPr>
        <w:t>– so people would proclaim: “Israel does not bow down!”</w:t>
      </w:r>
      <w:r>
        <w:rPr>
          <w:rFonts w:ascii="Times New Roman" w:hAnsi="Times New Roman" w:eastAsia="Times New Roman" w:cs="Times New Roman"/>
          <w:b w:val="0"/>
          <w:bCs w:val="0"/>
          <w:sz w:val="19"/>
          <w:szCs w:val="19"/>
          <w:rtl w:val="1"/>
        </w:rPr>
        <w:t xml:space="preserve"> וּלְהַרְאוֹת הֵפֶךְ מַחֲשֶׁבֶת הָמָן: </w:t>
      </w:r>
      <w:r>
        <w:rPr>
          <w:rFonts w:ascii="Times New Roman" w:hAnsi="Times New Roman" w:eastAsia="Times New Roman" w:cs="Times New Roman"/>
          <w:b w:val="1"/>
          <w:bCs w:val="1"/>
          <w:sz w:val="19"/>
          <w:szCs w:val="19"/>
          <w:rtl w:val="0"/>
        </w:rPr>
        <w:t>– and to demonstrate the exact opposite of Haman's belief:</w:t>
      </w:r>
      <w:r>
        <w:rPr>
          <w:rFonts w:ascii="Times New Roman" w:hAnsi="Times New Roman" w:eastAsia="Times New Roman" w:cs="Times New Roman"/>
          <w:b w:val="0"/>
          <w:bCs w:val="0"/>
          <w:sz w:val="19"/>
          <w:szCs w:val="19"/>
          <w:rtl w:val="1"/>
        </w:rPr>
        <w:t xml:space="preserve"> שֶׁאַף עַל פִּי שֶׁגַּם הֵם עַבְדֵי אֲחַשְׁוֵרוֹשׁ, </w:t>
      </w:r>
      <w:r>
        <w:rPr>
          <w:rFonts w:ascii="Times New Roman" w:hAnsi="Times New Roman" w:eastAsia="Times New Roman" w:cs="Times New Roman"/>
          <w:b w:val="1"/>
          <w:bCs w:val="1"/>
          <w:sz w:val="19"/>
          <w:szCs w:val="19"/>
          <w:rtl w:val="0"/>
        </w:rPr>
        <w:t>– that even though they were subjects of Ahasuerus,</w:t>
      </w:r>
      <w:r>
        <w:rPr>
          <w:rFonts w:ascii="Times New Roman" w:hAnsi="Times New Roman" w:eastAsia="Times New Roman" w:cs="Times New Roman"/>
          <w:b w:val="0"/>
          <w:bCs w:val="0"/>
          <w:sz w:val="19"/>
          <w:szCs w:val="19"/>
          <w:rtl w:val="1"/>
        </w:rPr>
        <w:t xml:space="preserve"> אֵינָן עֲבָדִים גְּמוּרִים כְּכָל עֲבָדִים כְּלַל. </w:t>
      </w:r>
      <w:r>
        <w:rPr>
          <w:rFonts w:ascii="Times New Roman" w:hAnsi="Times New Roman" w:eastAsia="Times New Roman" w:cs="Times New Roman"/>
          <w:b w:val="1"/>
          <w:bCs w:val="1"/>
          <w:sz w:val="19"/>
          <w:szCs w:val="19"/>
          <w:rtl w:val="0"/>
        </w:rPr>
        <w:t>– they were by no means absolute slaves like ordinary chattel.</w:t>
      </w:r>
      <w:r>
        <w:rPr>
          <w:rFonts w:ascii="Times New Roman" w:hAnsi="Times New Roman" w:eastAsia="Times New Roman" w:cs="Times New Roman"/>
          <w:b w:val="0"/>
          <w:bCs w:val="0"/>
          <w:sz w:val="19"/>
          <w:szCs w:val="19"/>
          <w:rtl w:val="1"/>
        </w:rPr>
        <w:t xml:space="preserve"> וְגַם אַחַר כָּךְ </w:t>
      </w:r>
      <w:r>
        <w:rPr>
          <w:rFonts w:ascii="Times New Roman" w:hAnsi="Times New Roman" w:eastAsia="Times New Roman" w:cs="Times New Roman"/>
          <w:b w:val="1"/>
          <w:bCs w:val="1"/>
          <w:sz w:val="19"/>
          <w:szCs w:val="19"/>
          <w:rtl w:val="0"/>
        </w:rPr>
        <w:t>– Later on as well,</w:t>
      </w:r>
      <w:r>
        <w:rPr>
          <w:rFonts w:ascii="Times New Roman" w:hAnsi="Times New Roman" w:eastAsia="Times New Roman" w:cs="Times New Roman"/>
          <w:b w:val="0"/>
          <w:bCs w:val="0"/>
          <w:sz w:val="19"/>
          <w:szCs w:val="19"/>
          <w:rtl w:val="1"/>
        </w:rPr>
        <w:t xml:space="preserve"> הַחֲכָמִים בְּשִׁיטָתַיְהוּ אָזְלֵי, </w:t>
      </w:r>
      <w:r>
        <w:rPr>
          <w:rFonts w:ascii="Times New Roman" w:hAnsi="Times New Roman" w:eastAsia="Times New Roman" w:cs="Times New Roman"/>
          <w:b w:val="1"/>
          <w:bCs w:val="1"/>
          <w:sz w:val="19"/>
          <w:szCs w:val="19"/>
          <w:rtl w:val="0"/>
        </w:rPr>
        <w:t>– the Sages remained steadfast in their cautious approach,</w:t>
      </w:r>
      <w:r>
        <w:rPr>
          <w:rFonts w:ascii="Times New Roman" w:hAnsi="Times New Roman" w:eastAsia="Times New Roman" w:cs="Times New Roman"/>
          <w:b w:val="0"/>
          <w:bCs w:val="0"/>
          <w:sz w:val="19"/>
          <w:szCs w:val="19"/>
          <w:rtl w:val="1"/>
        </w:rPr>
        <w:t xml:space="preserve"> שֶׁהֱשִׁיבוּ לְאֶסְתֵּר (מַסֶּכֶת מְגִלָּה ז׳ עַמּוּד א׳): </w:t>
      </w:r>
      <w:r>
        <w:rPr>
          <w:rFonts w:ascii="Times New Roman" w:hAnsi="Times New Roman" w:eastAsia="Times New Roman" w:cs="Times New Roman"/>
          <w:b w:val="1"/>
          <w:bCs w:val="1"/>
          <w:sz w:val="19"/>
          <w:szCs w:val="19"/>
          <w:rtl w:val="0"/>
        </w:rPr>
        <w:t>– replying to Esther (Megillah 7a):</w:t>
      </w:r>
      <w:r>
        <w:rPr>
          <w:rFonts w:ascii="Times New Roman" w:hAnsi="Times New Roman" w:eastAsia="Times New Roman" w:cs="Times New Roman"/>
          <w:b w:val="0"/>
          <w:bCs w:val="0"/>
          <w:sz w:val="19"/>
          <w:szCs w:val="19"/>
          <w:rtl w:val="1"/>
        </w:rPr>
        <w:t xml:space="preserve"> ״קִנְאָה אַתְּ מְעוֹרֶרֶת״ וְכוּלֵי, </w:t>
      </w:r>
      <w:r>
        <w:rPr>
          <w:rFonts w:ascii="Times New Roman" w:hAnsi="Times New Roman" w:eastAsia="Times New Roman" w:cs="Times New Roman"/>
          <w:b w:val="1"/>
          <w:bCs w:val="1"/>
          <w:sz w:val="19"/>
          <w:szCs w:val="19"/>
          <w:rtl w:val="0"/>
        </w:rPr>
        <w:t>– “You are arousing jealousy against us among the nations...”</w:t>
      </w:r>
      <w:r>
        <w:rPr>
          <w:rFonts w:ascii="Times New Roman" w:hAnsi="Times New Roman" w:eastAsia="Times New Roman" w:cs="Times New Roman"/>
          <w:b w:val="0"/>
          <w:bCs w:val="0"/>
          <w:sz w:val="19"/>
          <w:szCs w:val="19"/>
          <w:rtl w:val="1"/>
        </w:rPr>
        <w:t xml:space="preserve"> שֶׁחֲשָׁבוּהָ דְּאָזְלָה בְּשִׁיטַת מָרְדֳּכַי, </w:t>
      </w:r>
      <w:r>
        <w:rPr>
          <w:rFonts w:ascii="Times New Roman" w:hAnsi="Times New Roman" w:eastAsia="Times New Roman" w:cs="Times New Roman"/>
          <w:b w:val="1"/>
          <w:bCs w:val="1"/>
          <w:sz w:val="19"/>
          <w:szCs w:val="19"/>
          <w:rtl w:val="0"/>
        </w:rPr>
        <w:t>– for they presumed she was following Mordechai's assertive approach</w:t>
      </w:r>
      <w:r>
        <w:rPr>
          <w:rFonts w:ascii="Times New Roman" w:hAnsi="Times New Roman" w:eastAsia="Times New Roman" w:cs="Times New Roman"/>
          <w:b w:val="0"/>
          <w:bCs w:val="0"/>
          <w:sz w:val="19"/>
          <w:szCs w:val="19"/>
          <w:rtl w:val="1"/>
        </w:rPr>
        <w:t xml:space="preserve"> שֶׁלֹּא לָחוּשׁ מַה דְּאִיקְנֵי בֵּיהּ. </w:t>
      </w:r>
      <w:r>
        <w:rPr>
          <w:rFonts w:ascii="Times New Roman" w:hAnsi="Times New Roman" w:eastAsia="Times New Roman" w:cs="Times New Roman"/>
          <w:b w:val="1"/>
          <w:bCs w:val="1"/>
          <w:sz w:val="19"/>
          <w:szCs w:val="19"/>
          <w:rtl w:val="0"/>
        </w:rPr>
        <w:t>– of disregarding the envy of enemies.</w:t>
      </w:r>
      <w:r>
        <w:rPr>
          <w:rFonts w:ascii="Times New Roman" w:hAnsi="Times New Roman" w:eastAsia="Times New Roman" w:cs="Times New Roman"/>
          <w:b w:val="0"/>
          <w:bCs w:val="0"/>
          <w:sz w:val="19"/>
          <w:szCs w:val="19"/>
          <w:rtl w:val="1"/>
        </w:rPr>
        <w:t xml:space="preserve"> וּבֶאֱמֶת, אֵין זֶה רָאוּי </w:t>
      </w:r>
      <w:r>
        <w:rPr>
          <w:rFonts w:ascii="Times New Roman" w:hAnsi="Times New Roman" w:eastAsia="Times New Roman" w:cs="Times New Roman"/>
          <w:b w:val="1"/>
          <w:bCs w:val="1"/>
          <w:sz w:val="19"/>
          <w:szCs w:val="19"/>
          <w:rtl w:val="0"/>
        </w:rPr>
        <w:t>– In truth, provocative actions are inappropriate</w:t>
      </w:r>
      <w:r>
        <w:rPr>
          <w:rFonts w:ascii="Times New Roman" w:hAnsi="Times New Roman" w:eastAsia="Times New Roman" w:cs="Times New Roman"/>
          <w:b w:val="0"/>
          <w:bCs w:val="0"/>
          <w:sz w:val="19"/>
          <w:szCs w:val="19"/>
          <w:rtl w:val="1"/>
        </w:rPr>
        <w:t xml:space="preserve"> כָּל זְמַן שֶׁיִּשְׂרָאֵל בַּגָּלוּת, </w:t>
      </w:r>
      <w:r>
        <w:rPr>
          <w:rFonts w:ascii="Times New Roman" w:hAnsi="Times New Roman" w:eastAsia="Times New Roman" w:cs="Times New Roman"/>
          <w:b w:val="1"/>
          <w:bCs w:val="1"/>
          <w:sz w:val="19"/>
          <w:szCs w:val="19"/>
          <w:rtl w:val="0"/>
        </w:rPr>
        <w:t>– as long as Israel remains in exile,</w:t>
      </w:r>
      <w:r>
        <w:rPr>
          <w:rFonts w:ascii="Times New Roman" w:hAnsi="Times New Roman" w:eastAsia="Times New Roman" w:cs="Times New Roman"/>
          <w:b w:val="0"/>
          <w:bCs w:val="0"/>
          <w:sz w:val="19"/>
          <w:szCs w:val="19"/>
          <w:rtl w:val="1"/>
        </w:rPr>
        <w:t xml:space="preserve"> עַד שֶׁהֵשִׁיבָה לָהֶם: ״כְּבָר״ וְכוּלֵי, </w:t>
      </w:r>
      <w:r>
        <w:rPr>
          <w:rFonts w:ascii="Times New Roman" w:hAnsi="Times New Roman" w:eastAsia="Times New Roman" w:cs="Times New Roman"/>
          <w:b w:val="1"/>
          <w:bCs w:val="1"/>
          <w:sz w:val="19"/>
          <w:szCs w:val="19"/>
          <w:rtl w:val="0"/>
        </w:rPr>
        <w:t>– until she answered them: “It is already written...”</w:t>
      </w:r>
      <w:r>
        <w:rPr>
          <w:rFonts w:ascii="Times New Roman" w:hAnsi="Times New Roman" w:eastAsia="Times New Roman" w:cs="Times New Roman"/>
          <w:b w:val="0"/>
          <w:bCs w:val="0"/>
          <w:sz w:val="19"/>
          <w:szCs w:val="19"/>
          <w:rtl w:val="1"/>
        </w:rPr>
        <w:t xml:space="preserve"> שֶׁאֵין בָּזֶה חֲשַׁשׁ קִנְאָה. </w:t>
      </w:r>
      <w:r>
        <w:rPr>
          <w:rFonts w:ascii="Times New Roman" w:hAnsi="Times New Roman" w:eastAsia="Times New Roman" w:cs="Times New Roman"/>
          <w:b w:val="1"/>
          <w:bCs w:val="1"/>
          <w:sz w:val="19"/>
          <w:szCs w:val="19"/>
          <w:rtl w:val="0"/>
        </w:rPr>
        <w:t>– showing there was no fear of inciting new jealousy.</w:t>
      </w:r>
      <w:r>
        <w:rPr>
          <w:rFonts w:ascii="Times New Roman" w:hAnsi="Times New Roman" w:eastAsia="Times New Roman" w:cs="Times New Roman"/>
          <w:b w:val="0"/>
          <w:bCs w:val="0"/>
          <w:sz w:val="19"/>
          <w:szCs w:val="19"/>
          <w:rtl w:val="1"/>
        </w:rPr>
        <w:t xml:space="preserve"> וְרָצָה לוֹמַר </w:t>
      </w:r>
      <w:r>
        <w:rPr>
          <w:rFonts w:ascii="Times New Roman" w:hAnsi="Times New Roman" w:eastAsia="Times New Roman" w:cs="Times New Roman"/>
          <w:b w:val="1"/>
          <w:bCs w:val="1"/>
          <w:sz w:val="19"/>
          <w:szCs w:val="19"/>
          <w:rtl w:val="0"/>
        </w:rPr>
        <w:t>– This explains why</w:t>
      </w:r>
      <w:r>
        <w:rPr>
          <w:rFonts w:ascii="Times New Roman" w:hAnsi="Times New Roman" w:eastAsia="Times New Roman" w:cs="Times New Roman"/>
          <w:b w:val="0"/>
          <w:bCs w:val="0"/>
          <w:sz w:val="19"/>
          <w:szCs w:val="19"/>
          <w:rtl w:val="1"/>
        </w:rPr>
        <w:t xml:space="preserve"> דִּלְעִנְיַן זֶה נִכְתַּב בְּסוֹף הַמְּגִלָּה: </w:t>
      </w:r>
      <w:r>
        <w:rPr>
          <w:rFonts w:ascii="Times New Roman" w:hAnsi="Times New Roman" w:eastAsia="Times New Roman" w:cs="Times New Roman"/>
          <w:b w:val="1"/>
          <w:bCs w:val="1"/>
          <w:sz w:val="19"/>
          <w:szCs w:val="19"/>
          <w:rtl w:val="0"/>
        </w:rPr>
        <w:t>– at the conclusion of the Megillah it states:</w:t>
      </w:r>
      <w:r>
        <w:rPr>
          <w:rFonts w:ascii="Times New Roman" w:hAnsi="Times New Roman" w:eastAsia="Times New Roman" w:cs="Times New Roman"/>
          <w:b w:val="0"/>
          <w:bCs w:val="0"/>
          <w:sz w:val="19"/>
          <w:szCs w:val="19"/>
          <w:rtl w:val="1"/>
        </w:rPr>
        <w:t xml:space="preserve"> ״וְכָל״ וְגוֹמֵר ״פָּרָשַׁת״ וְגוֹמֵר ״כְּתוּבִים״ וְגוֹמֵר, </w:t>
      </w:r>
      <w:r>
        <w:rPr>
          <w:rFonts w:ascii="Times New Roman" w:hAnsi="Times New Roman" w:eastAsia="Times New Roman" w:cs="Times New Roman"/>
          <w:b w:val="1"/>
          <w:bCs w:val="1"/>
          <w:sz w:val="19"/>
          <w:szCs w:val="19"/>
          <w:rtl w:val="0"/>
        </w:rPr>
        <w:t>– “And all the acts of his power... are written in the book of the chronicles...”</w:t>
      </w:r>
      <w:r>
        <w:rPr>
          <w:rFonts w:ascii="Times New Roman" w:hAnsi="Times New Roman" w:eastAsia="Times New Roman" w:cs="Times New Roman"/>
          <w:b w:val="0"/>
          <w:bCs w:val="0"/>
          <w:sz w:val="19"/>
          <w:szCs w:val="19"/>
          <w:rtl w:val="1"/>
        </w:rPr>
        <w:t xml:space="preserve"> לְהוֹדִיעַ זֶה, </w:t>
      </w:r>
      <w:r>
        <w:rPr>
          <w:rFonts w:ascii="Times New Roman" w:hAnsi="Times New Roman" w:eastAsia="Times New Roman" w:cs="Times New Roman"/>
          <w:b w:val="1"/>
          <w:bCs w:val="1"/>
          <w:sz w:val="19"/>
          <w:szCs w:val="19"/>
          <w:rtl w:val="0"/>
        </w:rPr>
        <w:t>– to demonstrate this fact:</w:t>
      </w:r>
      <w:r>
        <w:rPr>
          <w:rFonts w:ascii="Times New Roman" w:hAnsi="Times New Roman" w:eastAsia="Times New Roman" w:cs="Times New Roman"/>
          <w:b w:val="0"/>
          <w:bCs w:val="0"/>
          <w:sz w:val="19"/>
          <w:szCs w:val="19"/>
          <w:rtl w:val="1"/>
        </w:rPr>
        <w:t xml:space="preserve"> דִּכְבָר כָּתוּב גַּם שָׁם. </w:t>
      </w:r>
      <w:r>
        <w:rPr>
          <w:rFonts w:ascii="Times New Roman" w:hAnsi="Times New Roman" w:eastAsia="Times New Roman" w:cs="Times New Roman"/>
          <w:b w:val="1"/>
          <w:bCs w:val="1"/>
          <w:sz w:val="19"/>
          <w:szCs w:val="19"/>
          <w:rtl w:val="0"/>
        </w:rPr>
        <w:t>– that it was already recorded in Persian state archives.</w:t>
      </w:r>
      <w:r>
        <w:rPr>
          <w:rFonts w:ascii="Times New Roman" w:hAnsi="Times New Roman" w:eastAsia="Times New Roman" w:cs="Times New Roman"/>
          <w:b w:val="0"/>
          <w:bCs w:val="0"/>
          <w:sz w:val="19"/>
          <w:szCs w:val="19"/>
          <w:rtl w:val="1"/>
        </w:rPr>
        <w:t xml:space="preserve"> וּפְשׁוּטוֹ — </w:t>
      </w:r>
      <w:r>
        <w:rPr>
          <w:rFonts w:ascii="Times New Roman" w:hAnsi="Times New Roman" w:eastAsia="Times New Roman" w:cs="Times New Roman"/>
          <w:b w:val="1"/>
          <w:bCs w:val="1"/>
          <w:sz w:val="19"/>
          <w:szCs w:val="19"/>
          <w:rtl w:val="0"/>
        </w:rPr>
        <w:t>– And in its plain historical sense,</w:t>
      </w:r>
      <w:r>
        <w:rPr>
          <w:rFonts w:ascii="Times New Roman" w:hAnsi="Times New Roman" w:eastAsia="Times New Roman" w:cs="Times New Roman"/>
          <w:b w:val="0"/>
          <w:bCs w:val="0"/>
          <w:sz w:val="19"/>
          <w:szCs w:val="19"/>
          <w:rtl w:val="1"/>
        </w:rPr>
        <w:t xml:space="preserve"> גַּם מַה שֶׁכָּתוּב: ״מַעֲשֵׂה תָּקְפּוֹ וּגְבוּרָתוֹ״, </w:t>
      </w:r>
      <w:r>
        <w:rPr>
          <w:rFonts w:ascii="Times New Roman" w:hAnsi="Times New Roman" w:eastAsia="Times New Roman" w:cs="Times New Roman"/>
          <w:b w:val="1"/>
          <w:bCs w:val="1"/>
          <w:sz w:val="19"/>
          <w:szCs w:val="19"/>
          <w:rtl w:val="0"/>
        </w:rPr>
        <w:t>– what is written, “the acts of his power and might,”</w:t>
      </w:r>
      <w:r>
        <w:rPr>
          <w:rFonts w:ascii="Times New Roman" w:hAnsi="Times New Roman" w:eastAsia="Times New Roman" w:cs="Times New Roman"/>
          <w:b w:val="0"/>
          <w:bCs w:val="0"/>
          <w:sz w:val="19"/>
          <w:szCs w:val="19"/>
          <w:rtl w:val="1"/>
        </w:rPr>
        <w:t xml:space="preserve"> דְּקָאֵי עַל אֲחַשְׁוֵרוֹשׁ, </w:t>
      </w:r>
      <w:r>
        <w:rPr>
          <w:rFonts w:ascii="Times New Roman" w:hAnsi="Times New Roman" w:eastAsia="Times New Roman" w:cs="Times New Roman"/>
          <w:b w:val="1"/>
          <w:bCs w:val="1"/>
          <w:sz w:val="19"/>
          <w:szCs w:val="19"/>
          <w:rtl w:val="0"/>
        </w:rPr>
        <w:t>– refers to Ahasuerus;</w:t>
      </w:r>
      <w:r>
        <w:rPr>
          <w:rFonts w:ascii="Times New Roman" w:hAnsi="Times New Roman" w:eastAsia="Times New Roman" w:cs="Times New Roman"/>
          <w:b w:val="0"/>
          <w:bCs w:val="0"/>
          <w:sz w:val="19"/>
          <w:szCs w:val="19"/>
          <w:rtl w:val="1"/>
        </w:rPr>
        <w:t xml:space="preserve"> וְכֵן מַה שֶׁכָּתוּב: ״וַיָּשֶׂם מַס״ וְגוֹמֵר, </w:t>
      </w:r>
      <w:r>
        <w:rPr>
          <w:rFonts w:ascii="Times New Roman" w:hAnsi="Times New Roman" w:eastAsia="Times New Roman" w:cs="Times New Roman"/>
          <w:b w:val="1"/>
          <w:bCs w:val="1"/>
          <w:sz w:val="19"/>
          <w:szCs w:val="19"/>
          <w:rtl w:val="0"/>
        </w:rPr>
        <w:t>– and likewise: “The king imposed a tax...”</w:t>
      </w:r>
      <w:r>
        <w:rPr>
          <w:rFonts w:ascii="Times New Roman" w:hAnsi="Times New Roman" w:eastAsia="Times New Roman" w:cs="Times New Roman"/>
          <w:b w:val="0"/>
          <w:bCs w:val="0"/>
          <w:sz w:val="19"/>
          <w:szCs w:val="19"/>
          <w:rtl w:val="1"/>
        </w:rPr>
        <w:t xml:space="preserve"> שֶׁאֵין זֶה מִצּוֹרֶךְ הַנֵּס, </w:t>
      </w:r>
      <w:r>
        <w:rPr>
          <w:rFonts w:ascii="Times New Roman" w:hAnsi="Times New Roman" w:eastAsia="Times New Roman" w:cs="Times New Roman"/>
          <w:b w:val="1"/>
          <w:bCs w:val="1"/>
          <w:sz w:val="19"/>
          <w:szCs w:val="19"/>
          <w:rtl w:val="0"/>
        </w:rPr>
        <w:t>– which is not strictly needed for the narrative of the miracle,</w:t>
      </w:r>
      <w:r>
        <w:rPr>
          <w:rFonts w:ascii="Times New Roman" w:hAnsi="Times New Roman" w:eastAsia="Times New Roman" w:cs="Times New Roman"/>
          <w:b w:val="0"/>
          <w:bCs w:val="0"/>
          <w:sz w:val="19"/>
          <w:szCs w:val="19"/>
          <w:rtl w:val="1"/>
        </w:rPr>
        <w:t xml:space="preserve"> נִכְתַּב גַּם כֵּן מִפְּנֵי הָאוּמּוֹת, </w:t>
      </w:r>
      <w:r>
        <w:rPr>
          <w:rFonts w:ascii="Times New Roman" w:hAnsi="Times New Roman" w:eastAsia="Times New Roman" w:cs="Times New Roman"/>
          <w:b w:val="1"/>
          <w:bCs w:val="1"/>
          <w:sz w:val="19"/>
          <w:szCs w:val="19"/>
          <w:rtl w:val="0"/>
        </w:rPr>
        <w:t>– was also included on account of the nations,</w:t>
      </w:r>
      <w:r>
        <w:rPr>
          <w:rFonts w:ascii="Times New Roman" w:hAnsi="Times New Roman" w:eastAsia="Times New Roman" w:cs="Times New Roman"/>
          <w:b w:val="0"/>
          <w:bCs w:val="0"/>
          <w:sz w:val="19"/>
          <w:szCs w:val="19"/>
          <w:rtl w:val="1"/>
        </w:rPr>
        <w:t xml:space="preserve"> כְּאִלּוּ הַמְּגִלָּה נִכְתְּבָה לִכְבוֹדוֹ שֶׁל אֲחַשְׁוֵרוֹשׁ, </w:t>
      </w:r>
      <w:r>
        <w:rPr>
          <w:rFonts w:ascii="Times New Roman" w:hAnsi="Times New Roman" w:eastAsia="Times New Roman" w:cs="Times New Roman"/>
          <w:b w:val="1"/>
          <w:bCs w:val="1"/>
          <w:sz w:val="19"/>
          <w:szCs w:val="19"/>
          <w:rtl w:val="0"/>
        </w:rPr>
        <w:t>– as though the scroll were chronicled in honor of Ahasuerus,</w:t>
      </w:r>
      <w:r>
        <w:rPr>
          <w:rFonts w:ascii="Times New Roman" w:hAnsi="Times New Roman" w:eastAsia="Times New Roman" w:cs="Times New Roman"/>
          <w:b w:val="0"/>
          <w:bCs w:val="0"/>
          <w:sz w:val="19"/>
          <w:szCs w:val="19"/>
          <w:rtl w:val="1"/>
        </w:rPr>
        <w:t xml:space="preserve"> אֵיךְ הֵיטִיב עִם יִשְׂרָאֵל, </w:t>
      </w:r>
      <w:r>
        <w:rPr>
          <w:rFonts w:ascii="Times New Roman" w:hAnsi="Times New Roman" w:eastAsia="Times New Roman" w:cs="Times New Roman"/>
          <w:b w:val="1"/>
          <w:bCs w:val="1"/>
          <w:sz w:val="19"/>
          <w:szCs w:val="19"/>
          <w:rtl w:val="0"/>
        </w:rPr>
        <w:t>– recounting how he favored Israel,</w:t>
      </w:r>
      <w:r>
        <w:rPr>
          <w:rFonts w:ascii="Times New Roman" w:hAnsi="Times New Roman" w:eastAsia="Times New Roman" w:cs="Times New Roman"/>
          <w:b w:val="0"/>
          <w:bCs w:val="0"/>
          <w:sz w:val="19"/>
          <w:szCs w:val="19"/>
          <w:rtl w:val="1"/>
        </w:rPr>
        <w:t xml:space="preserve"> וְאֵיךְ הָיָה מֶלֶךְ גָּדוֹל וְעָצוּם. </w:t>
      </w:r>
      <w:r>
        <w:rPr>
          <w:rFonts w:ascii="Times New Roman" w:hAnsi="Times New Roman" w:eastAsia="Times New Roman" w:cs="Times New Roman"/>
          <w:b w:val="1"/>
          <w:bCs w:val="1"/>
          <w:sz w:val="19"/>
          <w:szCs w:val="19"/>
          <w:rtl w:val="0"/>
        </w:rPr>
        <w:t>– and how great and mighty a monarch he was.</w:t>
      </w:r>
      <w:r>
        <w:rPr>
          <w:rFonts w:ascii="Times New Roman" w:hAnsi="Times New Roman" w:eastAsia="Times New Roman" w:cs="Times New Roman"/>
          <w:b w:val="0"/>
          <w:bCs w:val="0"/>
          <w:sz w:val="19"/>
          <w:szCs w:val="19"/>
          <w:rtl w:val="1"/>
        </w:rPr>
        <w:t xml:space="preserve"> וְרַק רֶמֶז גִּלּוּ מִגְּנוּתוֹ, </w:t>
      </w:r>
      <w:r>
        <w:rPr>
          <w:rFonts w:ascii="Times New Roman" w:hAnsi="Times New Roman" w:eastAsia="Times New Roman" w:cs="Times New Roman"/>
          <w:b w:val="1"/>
          <w:bCs w:val="1"/>
          <w:sz w:val="19"/>
          <w:szCs w:val="19"/>
          <w:rtl w:val="0"/>
        </w:rPr>
        <w:t>– Only through hidden allusions did Scripture hint at his disgrace,</w:t>
      </w:r>
      <w:r>
        <w:rPr>
          <w:rFonts w:ascii="Times New Roman" w:hAnsi="Times New Roman" w:eastAsia="Times New Roman" w:cs="Times New Roman"/>
          <w:b w:val="0"/>
          <w:bCs w:val="0"/>
          <w:sz w:val="19"/>
          <w:szCs w:val="19"/>
          <w:rtl w:val="1"/>
        </w:rPr>
        <w:t xml:space="preserve"> שֶׁפִּרְסְמוּם רַבּוֹתֵינוּ זִכְרוֹנָם לִבְרָכָה </w:t>
      </w:r>
      <w:r>
        <w:rPr>
          <w:rFonts w:ascii="Times New Roman" w:hAnsi="Times New Roman" w:eastAsia="Times New Roman" w:cs="Times New Roman"/>
          <w:b w:val="1"/>
          <w:bCs w:val="1"/>
          <w:sz w:val="19"/>
          <w:szCs w:val="19"/>
          <w:rtl w:val="0"/>
        </w:rPr>
        <w:t>– which our Sages of blessed memory publicized</w:t>
      </w:r>
      <w:r>
        <w:rPr>
          <w:rFonts w:ascii="Times New Roman" w:hAnsi="Times New Roman" w:eastAsia="Times New Roman" w:cs="Times New Roman"/>
          <w:b w:val="0"/>
          <w:bCs w:val="0"/>
          <w:sz w:val="19"/>
          <w:szCs w:val="19"/>
          <w:rtl w:val="1"/>
        </w:rPr>
        <w:t xml:space="preserve"> בִּדְרָשׁוֹתֵיהֶם מֵרִשְׁעָתוֹ, </w:t>
      </w:r>
      <w:r>
        <w:rPr>
          <w:rFonts w:ascii="Times New Roman" w:hAnsi="Times New Roman" w:eastAsia="Times New Roman" w:cs="Times New Roman"/>
          <w:b w:val="1"/>
          <w:bCs w:val="1"/>
          <w:sz w:val="19"/>
          <w:szCs w:val="19"/>
          <w:rtl w:val="0"/>
        </w:rPr>
        <w:t>– in their homilies regarding his wickedness;</w:t>
      </w:r>
      <w:r>
        <w:rPr>
          <w:rFonts w:ascii="Times New Roman" w:hAnsi="Times New Roman" w:eastAsia="Times New Roman" w:cs="Times New Roman"/>
          <w:b w:val="0"/>
          <w:bCs w:val="0"/>
          <w:sz w:val="19"/>
          <w:szCs w:val="19"/>
          <w:rtl w:val="1"/>
        </w:rPr>
        <w:t xml:space="preserve"> וְהַכֹּל טָמוּן בְּרֶמֶז. </w:t>
      </w:r>
      <w:r>
        <w:rPr>
          <w:rFonts w:ascii="Times New Roman" w:hAnsi="Times New Roman" w:eastAsia="Times New Roman" w:cs="Times New Roman"/>
          <w:b w:val="1"/>
          <w:bCs w:val="1"/>
          <w:sz w:val="19"/>
          <w:szCs w:val="19"/>
          <w:rtl w:val="0"/>
        </w:rPr>
        <w:t>– yet all of it remains shrouded in subtle allusion.</w:t>
      </w:r>
      <w:r>
        <w:rPr>
          <w:rFonts w:ascii="Times New Roman" w:hAnsi="Times New Roman" w:eastAsia="Times New Roman" w:cs="Times New Roman"/>
          <w:b w:val="0"/>
          <w:bCs w:val="0"/>
          <w:sz w:val="19"/>
          <w:szCs w:val="19"/>
          <w:rtl w:val="1"/>
        </w:rPr>
        <w:t xml:space="preserve"> וּפְשׁוּטוֹ שֶׁל מִקְרָא </w:t>
      </w:r>
      <w:r>
        <w:rPr>
          <w:rFonts w:ascii="Times New Roman" w:hAnsi="Times New Roman" w:eastAsia="Times New Roman" w:cs="Times New Roman"/>
          <w:b w:val="1"/>
          <w:bCs w:val="1"/>
          <w:sz w:val="19"/>
          <w:szCs w:val="19"/>
          <w:rtl w:val="0"/>
        </w:rPr>
        <w:t>– Whereas the plain reading of the text</w:t>
      </w:r>
      <w:r>
        <w:rPr>
          <w:rFonts w:ascii="Times New Roman" w:hAnsi="Times New Roman" w:eastAsia="Times New Roman" w:cs="Times New Roman"/>
          <w:b w:val="0"/>
          <w:bCs w:val="0"/>
          <w:sz w:val="19"/>
          <w:szCs w:val="19"/>
          <w:rtl w:val="1"/>
        </w:rPr>
        <w:t xml:space="preserve"> הַנִּגְלֶה לִפְנֵי הָאוּמּוֹת, </w:t>
      </w:r>
      <w:r>
        <w:rPr>
          <w:rFonts w:ascii="Times New Roman" w:hAnsi="Times New Roman" w:eastAsia="Times New Roman" w:cs="Times New Roman"/>
          <w:b w:val="1"/>
          <w:bCs w:val="1"/>
          <w:sz w:val="19"/>
          <w:szCs w:val="19"/>
          <w:rtl w:val="0"/>
        </w:rPr>
        <w:t>– manifest to the nations,</w:t>
      </w:r>
      <w:r>
        <w:rPr>
          <w:rFonts w:ascii="Times New Roman" w:hAnsi="Times New Roman" w:eastAsia="Times New Roman" w:cs="Times New Roman"/>
          <w:b w:val="0"/>
          <w:bCs w:val="0"/>
          <w:sz w:val="19"/>
          <w:szCs w:val="19"/>
          <w:rtl w:val="1"/>
        </w:rPr>
        <w:t xml:space="preserve"> הַכֹּל מְסַפֵּר מִכְּבוֹדוֹ וּגְדֻלָּתוֹ. </w:t>
      </w:r>
      <w:r>
        <w:rPr>
          <w:rFonts w:ascii="Times New Roman" w:hAnsi="Times New Roman" w:eastAsia="Times New Roman" w:cs="Times New Roman"/>
          <w:b w:val="1"/>
          <w:bCs w:val="1"/>
          <w:sz w:val="19"/>
          <w:szCs w:val="19"/>
          <w:rtl w:val="0"/>
        </w:rPr>
        <w:t>– recounts solely his honor and grandeur.</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כֵּיוָן דְּנִכְתַּב בַּמְּגִלָּה </w:t>
      </w:r>
      <w:r>
        <w:rPr>
          <w:rFonts w:ascii="Times New Roman" w:hAnsi="Times New Roman" w:eastAsia="Times New Roman" w:cs="Times New Roman"/>
          <w:b w:val="1"/>
          <w:bCs w:val="1"/>
          <w:sz w:val="19"/>
          <w:szCs w:val="19"/>
          <w:rtl w:val="0"/>
        </w:rPr>
        <w:t>– since it was recorded in the Megillah,</w:t>
      </w:r>
      <w:r>
        <w:rPr>
          <w:rFonts w:ascii="Times New Roman" w:hAnsi="Times New Roman" w:eastAsia="Times New Roman" w:cs="Times New Roman"/>
          <w:b w:val="0"/>
          <w:bCs w:val="0"/>
          <w:sz w:val="19"/>
          <w:szCs w:val="19"/>
          <w:rtl w:val="1"/>
        </w:rPr>
        <w:t xml:space="preserve"> גַּם זֶה לְצוֹרֶךְ סִפּוּר הַיְשׁוּעָה, </w:t>
      </w:r>
      <w:r>
        <w:rPr>
          <w:rFonts w:ascii="Times New Roman" w:hAnsi="Times New Roman" w:eastAsia="Times New Roman" w:cs="Times New Roman"/>
          <w:b w:val="1"/>
          <w:bCs w:val="1"/>
          <w:sz w:val="19"/>
          <w:szCs w:val="19"/>
          <w:rtl w:val="0"/>
        </w:rPr>
        <w:t>– this too serves the broader account of the salvation;</w:t>
      </w:r>
      <w:r>
        <w:rPr>
          <w:rFonts w:ascii="Times New Roman" w:hAnsi="Times New Roman" w:eastAsia="Times New Roman" w:cs="Times New Roman"/>
          <w:b w:val="0"/>
          <w:bCs w:val="0"/>
          <w:sz w:val="19"/>
          <w:szCs w:val="19"/>
          <w:rtl w:val="1"/>
        </w:rPr>
        <w:t xml:space="preserve"> דִּכְפִי הַנִּרְאֶה מִזֶּה </w:t>
      </w:r>
      <w:r>
        <w:rPr>
          <w:rFonts w:ascii="Times New Roman" w:hAnsi="Times New Roman" w:eastAsia="Times New Roman" w:cs="Times New Roman"/>
          <w:b w:val="1"/>
          <w:bCs w:val="1"/>
          <w:sz w:val="19"/>
          <w:szCs w:val="19"/>
          <w:rtl w:val="0"/>
        </w:rPr>
        <w:t>– for it indicates</w:t>
      </w:r>
      <w:r>
        <w:rPr>
          <w:rFonts w:ascii="Times New Roman" w:hAnsi="Times New Roman" w:eastAsia="Times New Roman" w:cs="Times New Roman"/>
          <w:b w:val="0"/>
          <w:bCs w:val="0"/>
          <w:sz w:val="19"/>
          <w:szCs w:val="19"/>
          <w:rtl w:val="1"/>
        </w:rPr>
        <w:t xml:space="preserve"> שֶׁהָיָה הוּא הַמֶּלֶךְ הַיּוֹתֵר תַּקִּיף </w:t>
      </w:r>
      <w:r>
        <w:rPr>
          <w:rFonts w:ascii="Times New Roman" w:hAnsi="Times New Roman" w:eastAsia="Times New Roman" w:cs="Times New Roman"/>
          <w:b w:val="1"/>
          <w:bCs w:val="1"/>
          <w:sz w:val="19"/>
          <w:szCs w:val="19"/>
          <w:rtl w:val="0"/>
        </w:rPr>
        <w:t>– that he was the most authoritarian king</w:t>
      </w:r>
      <w:r>
        <w:rPr>
          <w:rFonts w:ascii="Times New Roman" w:hAnsi="Times New Roman" w:eastAsia="Times New Roman" w:cs="Times New Roman"/>
          <w:b w:val="0"/>
          <w:bCs w:val="0"/>
          <w:sz w:val="19"/>
          <w:szCs w:val="19"/>
          <w:rtl w:val="1"/>
        </w:rPr>
        <w:t xml:space="preserve"> שֶׁבְּמַלְכֵי פָּרַס. </w:t>
      </w:r>
      <w:r>
        <w:rPr>
          <w:rFonts w:ascii="Times New Roman" w:hAnsi="Times New Roman" w:eastAsia="Times New Roman" w:cs="Times New Roman"/>
          <w:b w:val="1"/>
          <w:bCs w:val="1"/>
          <w:sz w:val="19"/>
          <w:szCs w:val="19"/>
          <w:rtl w:val="0"/>
        </w:rPr>
        <w:t>– among all the Persian monarchs.</w:t>
      </w:r>
      <w:r>
        <w:rPr>
          <w:rFonts w:ascii="Times New Roman" w:hAnsi="Times New Roman" w:eastAsia="Times New Roman" w:cs="Times New Roman"/>
          <w:b w:val="0"/>
          <w:bCs w:val="0"/>
          <w:sz w:val="19"/>
          <w:szCs w:val="19"/>
          <w:rtl w:val="1"/>
        </w:rPr>
        <w:t xml:space="preserve"> וְעִנְיַן שִׂימַת מַס, </w:t>
      </w:r>
      <w:r>
        <w:rPr>
          <w:rFonts w:ascii="Times New Roman" w:hAnsi="Times New Roman" w:eastAsia="Times New Roman" w:cs="Times New Roman"/>
          <w:b w:val="1"/>
          <w:bCs w:val="1"/>
          <w:sz w:val="19"/>
          <w:szCs w:val="19"/>
          <w:rtl w:val="0"/>
        </w:rPr>
        <w:t>– And the matter of imposing a tax—</w:t>
      </w:r>
      <w:r>
        <w:rPr>
          <w:rFonts w:ascii="Times New Roman" w:hAnsi="Times New Roman" w:eastAsia="Times New Roman" w:cs="Times New Roman"/>
          <w:b w:val="0"/>
          <w:bCs w:val="0"/>
          <w:sz w:val="19"/>
          <w:szCs w:val="19"/>
          <w:rtl w:val="1"/>
        </w:rPr>
        <w:t xml:space="preserve"> דְּהַיְינוּ מַס נוֹסָף </w:t>
      </w:r>
      <w:r>
        <w:rPr>
          <w:rFonts w:ascii="Times New Roman" w:hAnsi="Times New Roman" w:eastAsia="Times New Roman" w:cs="Times New Roman"/>
          <w:b w:val="1"/>
          <w:bCs w:val="1"/>
          <w:sz w:val="19"/>
          <w:szCs w:val="19"/>
          <w:rtl w:val="0"/>
        </w:rPr>
        <w:t>– namely a levy over and above</w:t>
      </w:r>
      <w:r>
        <w:rPr>
          <w:rFonts w:ascii="Times New Roman" w:hAnsi="Times New Roman" w:eastAsia="Times New Roman" w:cs="Times New Roman"/>
          <w:b w:val="0"/>
          <w:bCs w:val="0"/>
          <w:sz w:val="19"/>
          <w:szCs w:val="19"/>
          <w:rtl w:val="1"/>
        </w:rPr>
        <w:t xml:space="preserve"> עַל מַה שֶׁהוּא מֵחֻקֵּי הַמְּלָכִים שֶׁבָּעוֹלָם — </w:t>
      </w:r>
      <w:r>
        <w:rPr>
          <w:rFonts w:ascii="Times New Roman" w:hAnsi="Times New Roman" w:eastAsia="Times New Roman" w:cs="Times New Roman"/>
          <w:b w:val="1"/>
          <w:bCs w:val="1"/>
          <w:sz w:val="19"/>
          <w:szCs w:val="19"/>
          <w:rtl w:val="0"/>
        </w:rPr>
        <w:t>– the customary royal statutes of kingdoms—</w:t>
      </w:r>
      <w:r>
        <w:rPr>
          <w:rFonts w:ascii="Times New Roman" w:hAnsi="Times New Roman" w:eastAsia="Times New Roman" w:cs="Times New Roman"/>
          <w:b w:val="0"/>
          <w:bCs w:val="0"/>
          <w:sz w:val="19"/>
          <w:szCs w:val="19"/>
          <w:rtl w:val="1"/>
        </w:rPr>
        <w:t xml:space="preserve"> זֶהוּ מִצַּד הַתֹּקֶף, </w:t>
      </w:r>
      <w:r>
        <w:rPr>
          <w:rFonts w:ascii="Times New Roman" w:hAnsi="Times New Roman" w:eastAsia="Times New Roman" w:cs="Times New Roman"/>
          <w:b w:val="1"/>
          <w:bCs w:val="1"/>
          <w:sz w:val="19"/>
          <w:szCs w:val="19"/>
          <w:rtl w:val="0"/>
        </w:rPr>
        <w:t>– stemmed from his supreme authority,</w:t>
      </w:r>
      <w:r>
        <w:rPr>
          <w:rFonts w:ascii="Times New Roman" w:hAnsi="Times New Roman" w:eastAsia="Times New Roman" w:cs="Times New Roman"/>
          <w:b w:val="0"/>
          <w:bCs w:val="0"/>
          <w:sz w:val="19"/>
          <w:szCs w:val="19"/>
          <w:rtl w:val="1"/>
        </w:rPr>
        <w:t xml:space="preserve"> וְעַל דֶּרֶךְ שֶׁנֶּאֱמַר לִרְחַבְעָם: </w:t>
      </w:r>
      <w:r>
        <w:rPr>
          <w:rFonts w:ascii="Times New Roman" w:hAnsi="Times New Roman" w:eastAsia="Times New Roman" w:cs="Times New Roman"/>
          <w:b w:val="1"/>
          <w:bCs w:val="1"/>
          <w:sz w:val="19"/>
          <w:szCs w:val="19"/>
          <w:rtl w:val="0"/>
        </w:rPr>
        <w:t>– just as the people told Rehoboam:</w:t>
      </w:r>
      <w:r>
        <w:rPr>
          <w:rFonts w:ascii="Times New Roman" w:hAnsi="Times New Roman" w:eastAsia="Times New Roman" w:cs="Times New Roman"/>
          <w:b w:val="0"/>
          <w:bCs w:val="0"/>
          <w:sz w:val="19"/>
          <w:szCs w:val="19"/>
          <w:rtl w:val="1"/>
        </w:rPr>
        <w:t xml:space="preserve"> ״אָבִיךָ הִכְבִּיד״ וְגוֹמֵר, </w:t>
      </w:r>
      <w:r>
        <w:rPr>
          <w:rFonts w:ascii="Times New Roman" w:hAnsi="Times New Roman" w:eastAsia="Times New Roman" w:cs="Times New Roman"/>
          <w:b w:val="1"/>
          <w:bCs w:val="1"/>
          <w:sz w:val="19"/>
          <w:szCs w:val="19"/>
          <w:rtl w:val="0"/>
        </w:rPr>
        <w:t>– “Your father made our yoke heavy...”</w:t>
      </w:r>
      <w:r>
        <w:rPr>
          <w:rFonts w:ascii="Times New Roman" w:hAnsi="Times New Roman" w:eastAsia="Times New Roman" w:cs="Times New Roman"/>
          <w:b w:val="0"/>
          <w:bCs w:val="0"/>
          <w:sz w:val="19"/>
          <w:szCs w:val="19"/>
          <w:rtl w:val="1"/>
        </w:rPr>
        <w:t xml:space="preserve"> וְלֹא עָמְדוּ נֶגְדּוֹ מִצַּד תָּקְפּוֹ. </w:t>
      </w:r>
      <w:r>
        <w:rPr>
          <w:rFonts w:ascii="Times New Roman" w:hAnsi="Times New Roman" w:eastAsia="Times New Roman" w:cs="Times New Roman"/>
          <w:b w:val="1"/>
          <w:bCs w:val="1"/>
          <w:sz w:val="19"/>
          <w:szCs w:val="19"/>
          <w:rtl w:val="0"/>
        </w:rPr>
        <w:t>– and subjects could not resist him due to his vast power.</w:t>
      </w:r>
      <w:r>
        <w:rPr>
          <w:rFonts w:ascii="Times New Roman" w:hAnsi="Times New Roman" w:eastAsia="Times New Roman" w:cs="Times New Roman"/>
          <w:b w:val="0"/>
          <w:bCs w:val="0"/>
          <w:sz w:val="19"/>
          <w:szCs w:val="19"/>
          <w:rtl w:val="1"/>
        </w:rPr>
        <w:t xml:space="preserve"> וּפָרַט הַכָּתוּב זֶה </w:t>
      </w:r>
      <w:r>
        <w:rPr>
          <w:rFonts w:ascii="Times New Roman" w:hAnsi="Times New Roman" w:eastAsia="Times New Roman" w:cs="Times New Roman"/>
          <w:b w:val="1"/>
          <w:bCs w:val="1"/>
          <w:sz w:val="19"/>
          <w:szCs w:val="19"/>
          <w:rtl w:val="0"/>
        </w:rPr>
        <w:t>– Scripture singled out this specific detail</w:t>
      </w:r>
      <w:r>
        <w:rPr>
          <w:rFonts w:ascii="Times New Roman" w:hAnsi="Times New Roman" w:eastAsia="Times New Roman" w:cs="Times New Roman"/>
          <w:b w:val="0"/>
          <w:bCs w:val="0"/>
          <w:sz w:val="19"/>
          <w:szCs w:val="19"/>
          <w:rtl w:val="1"/>
        </w:rPr>
        <w:t xml:space="preserve"> מִכָּל מַעֲשֵׂה תָּקְפּוֹ, </w:t>
      </w:r>
      <w:r>
        <w:rPr>
          <w:rFonts w:ascii="Times New Roman" w:hAnsi="Times New Roman" w:eastAsia="Times New Roman" w:cs="Times New Roman"/>
          <w:b w:val="1"/>
          <w:bCs w:val="1"/>
          <w:sz w:val="19"/>
          <w:szCs w:val="19"/>
          <w:rtl w:val="0"/>
        </w:rPr>
        <w:t>– from all the acts of his might,</w:t>
      </w:r>
      <w:r>
        <w:rPr>
          <w:rFonts w:ascii="Times New Roman" w:hAnsi="Times New Roman" w:eastAsia="Times New Roman" w:cs="Times New Roman"/>
          <w:b w:val="0"/>
          <w:bCs w:val="0"/>
          <w:sz w:val="19"/>
          <w:szCs w:val="19"/>
          <w:rtl w:val="1"/>
        </w:rPr>
        <w:t xml:space="preserve"> כִּי בָּזֶה הוּא כֹּחַ הִשְׁתַּעְבְּדוּתוֹ </w:t>
      </w:r>
      <w:r>
        <w:rPr>
          <w:rFonts w:ascii="Times New Roman" w:hAnsi="Times New Roman" w:eastAsia="Times New Roman" w:cs="Times New Roman"/>
          <w:b w:val="1"/>
          <w:bCs w:val="1"/>
          <w:sz w:val="19"/>
          <w:szCs w:val="19"/>
          <w:rtl w:val="0"/>
        </w:rPr>
        <w:t>– because it illustrates the depth of his subjugation</w:t>
      </w:r>
      <w:r>
        <w:rPr>
          <w:rFonts w:ascii="Times New Roman" w:hAnsi="Times New Roman" w:eastAsia="Times New Roman" w:cs="Times New Roman"/>
          <w:b w:val="0"/>
          <w:bCs w:val="0"/>
          <w:sz w:val="19"/>
          <w:szCs w:val="19"/>
          <w:rtl w:val="1"/>
        </w:rPr>
        <w:t xml:space="preserve"> בְּכָל בְּנֵי הַמְּדִינָה כֻּלָּם. </w:t>
      </w:r>
      <w:r>
        <w:rPr>
          <w:rFonts w:ascii="Times New Roman" w:hAnsi="Times New Roman" w:eastAsia="Times New Roman" w:cs="Times New Roman"/>
          <w:b w:val="1"/>
          <w:bCs w:val="1"/>
          <w:sz w:val="19"/>
          <w:szCs w:val="19"/>
          <w:rtl w:val="0"/>
        </w:rPr>
        <w:t>– over every inhabitant of the realm.</w:t>
      </w:r>
      <w:r>
        <w:rPr>
          <w:rFonts w:ascii="Times New Roman" w:hAnsi="Times New Roman" w:eastAsia="Times New Roman" w:cs="Times New Roman"/>
          <w:b w:val="0"/>
          <w:bCs w:val="0"/>
          <w:sz w:val="19"/>
          <w:szCs w:val="19"/>
          <w:rtl w:val="1"/>
        </w:rPr>
        <w:t xml:space="preserve"> דְּהַמַּס הוּא אַקַּרְקַפְתָּא דְּגַבְרֵי כֻּלָּם, </w:t>
      </w:r>
      <w:r>
        <w:rPr>
          <w:rFonts w:ascii="Times New Roman" w:hAnsi="Times New Roman" w:eastAsia="Times New Roman" w:cs="Times New Roman"/>
          <w:b w:val="1"/>
          <w:bCs w:val="1"/>
          <w:sz w:val="19"/>
          <w:szCs w:val="19"/>
          <w:rtl w:val="0"/>
        </w:rPr>
        <w:t>– For the tax is levied upon the heads of every single citizen,</w:t>
      </w:r>
      <w:r>
        <w:rPr>
          <w:rFonts w:ascii="Times New Roman" w:hAnsi="Times New Roman" w:eastAsia="Times New Roman" w:cs="Times New Roman"/>
          <w:b w:val="0"/>
          <w:bCs w:val="0"/>
          <w:sz w:val="19"/>
          <w:szCs w:val="19"/>
          <w:rtl w:val="1"/>
        </w:rPr>
        <w:t xml:space="preserve"> וְהַמֶּמְשָׁלָה בְּמָמוֹנָם </w:t>
      </w:r>
      <w:r>
        <w:rPr>
          <w:rFonts w:ascii="Times New Roman" w:hAnsi="Times New Roman" w:eastAsia="Times New Roman" w:cs="Times New Roman"/>
          <w:b w:val="1"/>
          <w:bCs w:val="1"/>
          <w:sz w:val="19"/>
          <w:szCs w:val="19"/>
          <w:rtl w:val="0"/>
        </w:rPr>
        <w:t>– and asserting dominion over their private assets</w:t>
      </w:r>
      <w:r>
        <w:rPr>
          <w:rFonts w:ascii="Times New Roman" w:hAnsi="Times New Roman" w:eastAsia="Times New Roman" w:cs="Times New Roman"/>
          <w:b w:val="0"/>
          <w:bCs w:val="0"/>
          <w:sz w:val="19"/>
          <w:szCs w:val="19"/>
          <w:rtl w:val="1"/>
        </w:rPr>
        <w:t xml:space="preserve"> לָתֵת מַס יוֹתֵר מִכְּפִי הַנָּהוּג, </w:t>
      </w:r>
      <w:r>
        <w:rPr>
          <w:rFonts w:ascii="Times New Roman" w:hAnsi="Times New Roman" w:eastAsia="Times New Roman" w:cs="Times New Roman"/>
          <w:b w:val="1"/>
          <w:bCs w:val="1"/>
          <w:sz w:val="19"/>
          <w:szCs w:val="19"/>
          <w:rtl w:val="0"/>
        </w:rPr>
        <w:t>– to demand taxes beyond standard limits,</w:t>
      </w:r>
      <w:r>
        <w:rPr>
          <w:rFonts w:ascii="Times New Roman" w:hAnsi="Times New Roman" w:eastAsia="Times New Roman" w:cs="Times New Roman"/>
          <w:b w:val="0"/>
          <w:bCs w:val="0"/>
          <w:sz w:val="19"/>
          <w:szCs w:val="19"/>
          <w:rtl w:val="1"/>
        </w:rPr>
        <w:t xml:space="preserve"> הוּא מִצַּד שֶׁהֵם עֲבָדָיו, </w:t>
      </w:r>
      <w:r>
        <w:rPr>
          <w:rFonts w:ascii="Times New Roman" w:hAnsi="Times New Roman" w:eastAsia="Times New Roman" w:cs="Times New Roman"/>
          <w:b w:val="1"/>
          <w:bCs w:val="1"/>
          <w:sz w:val="19"/>
          <w:szCs w:val="19"/>
          <w:rtl w:val="0"/>
        </w:rPr>
        <w:t>– reflects that they are his personal servants,</w:t>
      </w:r>
      <w:r>
        <w:rPr>
          <w:rFonts w:ascii="Times New Roman" w:hAnsi="Times New Roman" w:eastAsia="Times New Roman" w:cs="Times New Roman"/>
          <w:b w:val="0"/>
          <w:bCs w:val="0"/>
          <w:sz w:val="19"/>
          <w:szCs w:val="19"/>
          <w:rtl w:val="1"/>
        </w:rPr>
        <w:t xml:space="preserve"> וְ״כָל מַה שֶׁקָּנָה עֶבֶד — קָנָה רַבּוֹ״. </w:t>
      </w:r>
      <w:r>
        <w:rPr>
          <w:rFonts w:ascii="Times New Roman" w:hAnsi="Times New Roman" w:eastAsia="Times New Roman" w:cs="Times New Roman"/>
          <w:b w:val="1"/>
          <w:bCs w:val="1"/>
          <w:sz w:val="19"/>
          <w:szCs w:val="19"/>
          <w:rtl w:val="0"/>
        </w:rPr>
        <w:t>– and “whatever a servant acquires is acquired by his master.”</w:t>
      </w:r>
      <w:r>
        <w:rPr>
          <w:rFonts w:ascii="Times New Roman" w:hAnsi="Times New Roman" w:eastAsia="Times New Roman" w:cs="Times New Roman"/>
          <w:b w:val="0"/>
          <w:bCs w:val="0"/>
          <w:sz w:val="19"/>
          <w:szCs w:val="19"/>
          <w:rtl w:val="1"/>
        </w:rPr>
        <w:t xml:space="preserve"> וְהָיָה לוֹ תֹּקֶף כֹּחַ הַהִשְׁתַּעְבְּדוּת </w:t>
      </w:r>
      <w:r>
        <w:rPr>
          <w:rFonts w:ascii="Times New Roman" w:hAnsi="Times New Roman" w:eastAsia="Times New Roman" w:cs="Times New Roman"/>
          <w:b w:val="1"/>
          <w:bCs w:val="1"/>
          <w:sz w:val="19"/>
          <w:szCs w:val="19"/>
          <w:rtl w:val="0"/>
        </w:rPr>
        <w:t>– Thus he wielded a more oppressive power of subjugation</w:t>
      </w:r>
      <w:r>
        <w:rPr>
          <w:rFonts w:ascii="Times New Roman" w:hAnsi="Times New Roman" w:eastAsia="Times New Roman" w:cs="Times New Roman"/>
          <w:b w:val="0"/>
          <w:bCs w:val="0"/>
          <w:sz w:val="19"/>
          <w:szCs w:val="19"/>
          <w:rtl w:val="1"/>
        </w:rPr>
        <w:t xml:space="preserve"> בַּנְּתוּנִים תַּחְתָּיו, </w:t>
      </w:r>
      <w:r>
        <w:rPr>
          <w:rFonts w:ascii="Times New Roman" w:hAnsi="Times New Roman" w:eastAsia="Times New Roman" w:cs="Times New Roman"/>
          <w:b w:val="1"/>
          <w:bCs w:val="1"/>
          <w:sz w:val="19"/>
          <w:szCs w:val="19"/>
          <w:rtl w:val="0"/>
        </w:rPr>
        <w:t>– over the subjects under his rule</w:t>
      </w:r>
      <w:r>
        <w:rPr>
          <w:rFonts w:ascii="Times New Roman" w:hAnsi="Times New Roman" w:eastAsia="Times New Roman" w:cs="Times New Roman"/>
          <w:b w:val="0"/>
          <w:bCs w:val="0"/>
          <w:sz w:val="19"/>
          <w:szCs w:val="19"/>
          <w:rtl w:val="1"/>
        </w:rPr>
        <w:t xml:space="preserve"> יוֹתֵר מִכָּל מַלְכֵי פָּרַס. </w:t>
      </w:r>
      <w:r>
        <w:rPr>
          <w:rFonts w:ascii="Times New Roman" w:hAnsi="Times New Roman" w:eastAsia="Times New Roman" w:cs="Times New Roman"/>
          <w:b w:val="1"/>
          <w:bCs w:val="1"/>
          <w:sz w:val="19"/>
          <w:szCs w:val="19"/>
          <w:rtl w:val="0"/>
        </w:rPr>
        <w:t>– than all other Persian kings.</w:t>
      </w:r>
      <w:r>
        <w:rPr>
          <w:rFonts w:ascii="Times New Roman" w:hAnsi="Times New Roman" w:eastAsia="Times New Roman" w:cs="Times New Roman"/>
          <w:b w:val="0"/>
          <w:bCs w:val="0"/>
          <w:sz w:val="19"/>
          <w:szCs w:val="19"/>
          <w:rtl w:val="1"/>
        </w:rPr>
        <w:t xml:space="preserve"> וּבַתַּרְגּוּם שֵׁנִי כָּתַב </w:t>
      </w:r>
      <w:r>
        <w:rPr>
          <w:rFonts w:ascii="Times New Roman" w:hAnsi="Times New Roman" w:eastAsia="Times New Roman" w:cs="Times New Roman"/>
          <w:b w:val="1"/>
          <w:bCs w:val="1"/>
          <w:sz w:val="19"/>
          <w:szCs w:val="19"/>
          <w:rtl w:val="0"/>
        </w:rPr>
        <w:t>– Yet Targum Sheni writes</w:t>
      </w:r>
      <w:r>
        <w:rPr>
          <w:rFonts w:ascii="Times New Roman" w:hAnsi="Times New Roman" w:eastAsia="Times New Roman" w:cs="Times New Roman"/>
          <w:b w:val="0"/>
          <w:bCs w:val="0"/>
          <w:sz w:val="19"/>
          <w:szCs w:val="19"/>
          <w:rtl w:val="1"/>
        </w:rPr>
        <w:t xml:space="preserve"> דְּלֹא הֵטִיל הַמַּס עַל יִשְׂרָאֵל, </w:t>
      </w:r>
      <w:r>
        <w:rPr>
          <w:rFonts w:ascii="Times New Roman" w:hAnsi="Times New Roman" w:eastAsia="Times New Roman" w:cs="Times New Roman"/>
          <w:b w:val="1"/>
          <w:bCs w:val="1"/>
          <w:sz w:val="19"/>
          <w:szCs w:val="19"/>
          <w:rtl w:val="0"/>
        </w:rPr>
        <w:t>– that he did not impose this tax upon Israel,</w:t>
      </w:r>
      <w:r>
        <w:rPr>
          <w:rFonts w:ascii="Times New Roman" w:hAnsi="Times New Roman" w:eastAsia="Times New Roman" w:cs="Times New Roman"/>
          <w:b w:val="0"/>
          <w:bCs w:val="0"/>
          <w:sz w:val="19"/>
          <w:szCs w:val="19"/>
          <w:rtl w:val="1"/>
        </w:rPr>
        <w:t xml:space="preserve"> שֶׁעֲשָׂאָם חָפְשִׁים בִּשְׁבִיל אֶסְתֵּר, </w:t>
      </w:r>
      <w:r>
        <w:rPr>
          <w:rFonts w:ascii="Times New Roman" w:hAnsi="Times New Roman" w:eastAsia="Times New Roman" w:cs="Times New Roman"/>
          <w:b w:val="1"/>
          <w:bCs w:val="1"/>
          <w:sz w:val="19"/>
          <w:szCs w:val="19"/>
          <w:rtl w:val="0"/>
        </w:rPr>
        <w:t>– exempting them on account of Esther;</w:t>
      </w:r>
      <w:r>
        <w:rPr>
          <w:rFonts w:ascii="Times New Roman" w:hAnsi="Times New Roman" w:eastAsia="Times New Roman" w:cs="Times New Roman"/>
          <w:b w:val="0"/>
          <w:bCs w:val="0"/>
          <w:sz w:val="19"/>
          <w:szCs w:val="19"/>
          <w:rtl w:val="1"/>
        </w:rPr>
        <w:t xml:space="preserve"> וְנִמְצָא דְּהֵם לֹא הָיוּ מְשֻׁעְבָּדִים. </w:t>
      </w:r>
      <w:r>
        <w:rPr>
          <w:rFonts w:ascii="Times New Roman" w:hAnsi="Times New Roman" w:eastAsia="Times New Roman" w:cs="Times New Roman"/>
          <w:b w:val="1"/>
          <w:bCs w:val="1"/>
          <w:sz w:val="19"/>
          <w:szCs w:val="19"/>
          <w:rtl w:val="0"/>
        </w:rPr>
        <w:t>– revealing that they were not entirely subjugated.</w:t>
      </w:r>
      <w:r>
        <w:rPr>
          <w:rFonts w:ascii="Times New Roman" w:hAnsi="Times New Roman" w:eastAsia="Times New Roman" w:cs="Times New Roman"/>
          <w:b w:val="0"/>
          <w:bCs w:val="0"/>
          <w:sz w:val="19"/>
          <w:szCs w:val="19"/>
          <w:rtl w:val="1"/>
        </w:rPr>
        <w:t xml:space="preserve"> וְגַם עִנְיַן לְקִיחַת אֶסְתֵּר לַאֲחַשְׁוֵרוֹשׁ, </w:t>
      </w:r>
      <w:r>
        <w:rPr>
          <w:rFonts w:ascii="Times New Roman" w:hAnsi="Times New Roman" w:eastAsia="Times New Roman" w:cs="Times New Roman"/>
          <w:b w:val="1"/>
          <w:bCs w:val="1"/>
          <w:sz w:val="19"/>
          <w:szCs w:val="19"/>
          <w:rtl w:val="0"/>
        </w:rPr>
        <w:t>– Furthermore, the taking of Esther to Ahasuerus</w:t>
      </w:r>
      <w:r>
        <w:rPr>
          <w:rFonts w:ascii="Times New Roman" w:hAnsi="Times New Roman" w:eastAsia="Times New Roman" w:cs="Times New Roman"/>
          <w:b w:val="0"/>
          <w:bCs w:val="0"/>
          <w:sz w:val="19"/>
          <w:szCs w:val="19"/>
          <w:rtl w:val="1"/>
        </w:rPr>
        <w:t xml:space="preserve"> הוּא וַדַּאי תֹּקֶף גָּלוּת הַשְּׁכִינָה, </w:t>
      </w:r>
      <w:r>
        <w:rPr>
          <w:rFonts w:ascii="Times New Roman" w:hAnsi="Times New Roman" w:eastAsia="Times New Roman" w:cs="Times New Roman"/>
          <w:b w:val="1"/>
          <w:bCs w:val="1"/>
          <w:sz w:val="19"/>
          <w:szCs w:val="19"/>
          <w:rtl w:val="0"/>
        </w:rPr>
        <w:t>– certainly represents the deepest intensity of the exile of the Shechinah;</w:t>
      </w:r>
      <w:r>
        <w:rPr>
          <w:rFonts w:ascii="Times New Roman" w:hAnsi="Times New Roman" w:eastAsia="Times New Roman" w:cs="Times New Roman"/>
          <w:b w:val="0"/>
          <w:bCs w:val="0"/>
          <w:sz w:val="19"/>
          <w:szCs w:val="19"/>
          <w:rtl w:val="1"/>
        </w:rPr>
        <w:t xml:space="preserve"> דְּאֶסְתֵּר רוֹמֶזֶת לָהּ, </w:t>
      </w:r>
      <w:r>
        <w:rPr>
          <w:rFonts w:ascii="Times New Roman" w:hAnsi="Times New Roman" w:eastAsia="Times New Roman" w:cs="Times New Roman"/>
          <w:b w:val="1"/>
          <w:bCs w:val="1"/>
          <w:sz w:val="19"/>
          <w:szCs w:val="19"/>
          <w:rtl w:val="0"/>
        </w:rPr>
        <w:t>– for Esther personifies the Shechinah,</w:t>
      </w:r>
      <w:r>
        <w:rPr>
          <w:rFonts w:ascii="Times New Roman" w:hAnsi="Times New Roman" w:eastAsia="Times New Roman" w:cs="Times New Roman"/>
          <w:b w:val="0"/>
          <w:bCs w:val="0"/>
          <w:sz w:val="19"/>
          <w:szCs w:val="19"/>
          <w:rtl w:val="1"/>
        </w:rPr>
        <w:t xml:space="preserve"> שֶׁהִיא כְּנֶסֶת יִשְׂרָאֵל. </w:t>
      </w:r>
      <w:r>
        <w:rPr>
          <w:rFonts w:ascii="Times New Roman" w:hAnsi="Times New Roman" w:eastAsia="Times New Roman" w:cs="Times New Roman"/>
          <w:b w:val="1"/>
          <w:bCs w:val="1"/>
          <w:sz w:val="19"/>
          <w:szCs w:val="19"/>
          <w:rtl w:val="0"/>
        </w:rPr>
        <w:t>– which is the Congregation of Israel.</w:t>
      </w:r>
      <w:r>
        <w:rPr>
          <w:rFonts w:ascii="Times New Roman" w:hAnsi="Times New Roman" w:eastAsia="Times New Roman" w:cs="Times New Roman"/>
          <w:b w:val="0"/>
          <w:bCs w:val="0"/>
          <w:sz w:val="19"/>
          <w:szCs w:val="19"/>
          <w:rtl w:val="1"/>
        </w:rPr>
        <w:t xml:space="preserve"> וְהָאִשָּׁה כְּבוּשָׁה תַּחַת בַּעְלָהּ </w:t>
      </w:r>
      <w:r>
        <w:rPr>
          <w:rFonts w:ascii="Times New Roman" w:hAnsi="Times New Roman" w:eastAsia="Times New Roman" w:cs="Times New Roman"/>
          <w:b w:val="1"/>
          <w:bCs w:val="1"/>
          <w:sz w:val="19"/>
          <w:szCs w:val="19"/>
          <w:rtl w:val="0"/>
        </w:rPr>
        <w:t>– And a wife is subject to her husband</w:t>
      </w:r>
      <w:r>
        <w:rPr>
          <w:rFonts w:ascii="Times New Roman" w:hAnsi="Times New Roman" w:eastAsia="Times New Roman" w:cs="Times New Roman"/>
          <w:b w:val="0"/>
          <w:bCs w:val="0"/>
          <w:sz w:val="19"/>
          <w:szCs w:val="19"/>
          <w:rtl w:val="1"/>
        </w:rPr>
        <w:t xml:space="preserve"> כְּעֶבֶד לְרַבּוֹ, </w:t>
      </w:r>
      <w:r>
        <w:rPr>
          <w:rFonts w:ascii="Times New Roman" w:hAnsi="Times New Roman" w:eastAsia="Times New Roman" w:cs="Times New Roman"/>
          <w:b w:val="1"/>
          <w:bCs w:val="1"/>
          <w:sz w:val="19"/>
          <w:szCs w:val="19"/>
          <w:rtl w:val="0"/>
        </w:rPr>
        <w:t>– like an enslaved servant under a master,</w:t>
      </w:r>
      <w:r>
        <w:rPr>
          <w:rFonts w:ascii="Times New Roman" w:hAnsi="Times New Roman" w:eastAsia="Times New Roman" w:cs="Times New Roman"/>
          <w:b w:val="0"/>
          <w:bCs w:val="0"/>
          <w:sz w:val="19"/>
          <w:szCs w:val="19"/>
          <w:rtl w:val="1"/>
        </w:rPr>
        <w:t xml:space="preserve"> שֶׁאֵין לָהּ קִנְיָן בִּפְנֵי עַצְמָהּ, </w:t>
      </w:r>
      <w:r>
        <w:rPr>
          <w:rFonts w:ascii="Times New Roman" w:hAnsi="Times New Roman" w:eastAsia="Times New Roman" w:cs="Times New Roman"/>
          <w:b w:val="1"/>
          <w:bCs w:val="1"/>
          <w:sz w:val="19"/>
          <w:szCs w:val="19"/>
          <w:rtl w:val="0"/>
        </w:rPr>
        <w:t>– having no independent financial domain,</w:t>
      </w:r>
      <w:r>
        <w:rPr>
          <w:rFonts w:ascii="Times New Roman" w:hAnsi="Times New Roman" w:eastAsia="Times New Roman" w:cs="Times New Roman"/>
          <w:b w:val="0"/>
          <w:bCs w:val="0"/>
          <w:sz w:val="19"/>
          <w:szCs w:val="19"/>
          <w:rtl w:val="1"/>
        </w:rPr>
        <w:t xml:space="preserve"> דְּ״מַה שֶׁקָּנְתָה אִשָּׁה — קָנָה בַּעְלָהּ״. </w:t>
      </w:r>
      <w:r>
        <w:rPr>
          <w:rFonts w:ascii="Times New Roman" w:hAnsi="Times New Roman" w:eastAsia="Times New Roman" w:cs="Times New Roman"/>
          <w:b w:val="1"/>
          <w:bCs w:val="1"/>
          <w:sz w:val="19"/>
          <w:szCs w:val="19"/>
          <w:rtl w:val="0"/>
        </w:rPr>
        <w:t>– for “whatever a woman acquires is acquired by her husband.”</w:t>
      </w:r>
      <w:r>
        <w:rPr>
          <w:rFonts w:ascii="Times New Roman" w:hAnsi="Times New Roman" w:eastAsia="Times New Roman" w:cs="Times New Roman"/>
          <w:b w:val="0"/>
          <w:bCs w:val="0"/>
          <w:sz w:val="19"/>
          <w:szCs w:val="19"/>
          <w:rtl w:val="1"/>
        </w:rPr>
        <w:t xml:space="preserve"> וְעוֹד מוּסָף </w:t>
      </w:r>
      <w:r>
        <w:rPr>
          <w:rFonts w:ascii="Times New Roman" w:hAnsi="Times New Roman" w:eastAsia="Times New Roman" w:cs="Times New Roman"/>
          <w:b w:val="1"/>
          <w:bCs w:val="1"/>
          <w:sz w:val="19"/>
          <w:szCs w:val="19"/>
          <w:rtl w:val="0"/>
        </w:rPr>
        <w:t>– Moreover, there is an added dimension</w:t>
      </w:r>
      <w:r>
        <w:rPr>
          <w:rFonts w:ascii="Times New Roman" w:hAnsi="Times New Roman" w:eastAsia="Times New Roman" w:cs="Times New Roman"/>
          <w:b w:val="0"/>
          <w:bCs w:val="0"/>
          <w:sz w:val="19"/>
          <w:szCs w:val="19"/>
          <w:rtl w:val="1"/>
        </w:rPr>
        <w:t xml:space="preserve"> בַּהֲטָלַת זוּהֲמָא, </w:t>
      </w:r>
      <w:r>
        <w:rPr>
          <w:rFonts w:ascii="Times New Roman" w:hAnsi="Times New Roman" w:eastAsia="Times New Roman" w:cs="Times New Roman"/>
          <w:b w:val="1"/>
          <w:bCs w:val="1"/>
          <w:sz w:val="19"/>
          <w:szCs w:val="19"/>
          <w:rtl w:val="0"/>
        </w:rPr>
        <w:t>– of spiritual contamination imposed upon her,</w:t>
      </w:r>
      <w:r>
        <w:rPr>
          <w:rFonts w:ascii="Times New Roman" w:hAnsi="Times New Roman" w:eastAsia="Times New Roman" w:cs="Times New Roman"/>
          <w:b w:val="0"/>
          <w:bCs w:val="0"/>
          <w:sz w:val="19"/>
          <w:szCs w:val="19"/>
          <w:rtl w:val="1"/>
        </w:rPr>
        <w:t xml:space="preserve"> וְהוּא ״הָרוּחַ דִּמְקַשְׁקֵשׁ בָּהּ״, </w:t>
      </w:r>
      <w:r>
        <w:rPr>
          <w:rFonts w:ascii="Times New Roman" w:hAnsi="Times New Roman" w:eastAsia="Times New Roman" w:cs="Times New Roman"/>
          <w:b w:val="1"/>
          <w:bCs w:val="1"/>
          <w:sz w:val="19"/>
          <w:szCs w:val="19"/>
          <w:rtl w:val="0"/>
        </w:rPr>
        <w:t>– namely “the foreign spirit that rattles within her,”</w:t>
      </w:r>
      <w:r>
        <w:rPr>
          <w:rFonts w:ascii="Times New Roman" w:hAnsi="Times New Roman" w:eastAsia="Times New Roman" w:cs="Times New Roman"/>
          <w:b w:val="0"/>
          <w:bCs w:val="0"/>
          <w:sz w:val="19"/>
          <w:szCs w:val="19"/>
          <w:rtl w:val="1"/>
        </w:rPr>
        <w:t xml:space="preserve"> הַנִּזְכָּר בְּסָבָא דְּמִשְׁפָּטִים (זֹהַר). </w:t>
      </w:r>
      <w:r>
        <w:rPr>
          <w:rFonts w:ascii="Times New Roman" w:hAnsi="Times New Roman" w:eastAsia="Times New Roman" w:cs="Times New Roman"/>
          <w:b w:val="1"/>
          <w:bCs w:val="1"/>
          <w:sz w:val="19"/>
          <w:szCs w:val="19"/>
          <w:rtl w:val="0"/>
        </w:rPr>
        <w:t>– mentioned in the Sava de-Mishpatim (Zohar).</w:t>
      </w:r>
      <w:r>
        <w:rPr>
          <w:rFonts w:ascii="Times New Roman" w:hAnsi="Times New Roman" w:eastAsia="Times New Roman" w:cs="Times New Roman"/>
          <w:b w:val="0"/>
          <w:bCs w:val="0"/>
          <w:sz w:val="19"/>
          <w:szCs w:val="19"/>
          <w:rtl w:val="1"/>
        </w:rPr>
        <w:t xml:space="preserve"> וְגַם בִּזְנוּת יֵשׁ מֵעֵין זֶה, </w:t>
      </w:r>
      <w:r>
        <w:rPr>
          <w:rFonts w:ascii="Times New Roman" w:hAnsi="Times New Roman" w:eastAsia="Times New Roman" w:cs="Times New Roman"/>
          <w:b w:val="1"/>
          <w:bCs w:val="1"/>
          <w:sz w:val="19"/>
          <w:szCs w:val="19"/>
          <w:rtl w:val="0"/>
        </w:rPr>
        <w:t>– Forbidden relations contain a semblance of this;</w:t>
      </w:r>
      <w:r>
        <w:rPr>
          <w:rFonts w:ascii="Times New Roman" w:hAnsi="Times New Roman" w:eastAsia="Times New Roman" w:cs="Times New Roman"/>
          <w:b w:val="0"/>
          <w:bCs w:val="0"/>
          <w:sz w:val="19"/>
          <w:szCs w:val="19"/>
          <w:rtl w:val="1"/>
        </w:rPr>
        <w:t xml:space="preserve"> וּבְעוֹבְדֵי כּוֹכָבִים וּמַזָּלוֹת </w:t>
      </w:r>
      <w:r>
        <w:rPr>
          <w:rFonts w:ascii="Times New Roman" w:hAnsi="Times New Roman" w:eastAsia="Times New Roman" w:cs="Times New Roman"/>
          <w:b w:val="1"/>
          <w:bCs w:val="1"/>
          <w:sz w:val="19"/>
          <w:szCs w:val="19"/>
          <w:rtl w:val="0"/>
        </w:rPr>
        <w:t>– and with an idolater,</w:t>
      </w:r>
      <w:r>
        <w:rPr>
          <w:rFonts w:ascii="Times New Roman" w:hAnsi="Times New Roman" w:eastAsia="Times New Roman" w:cs="Times New Roman"/>
          <w:b w:val="0"/>
          <w:bCs w:val="0"/>
          <w:sz w:val="19"/>
          <w:szCs w:val="19"/>
          <w:rtl w:val="1"/>
        </w:rPr>
        <w:t xml:space="preserve"> הוּא זוּהֲמָא דְּנָחָשׁ. </w:t>
      </w:r>
      <w:r>
        <w:rPr>
          <w:rFonts w:ascii="Times New Roman" w:hAnsi="Times New Roman" w:eastAsia="Times New Roman" w:cs="Times New Roman"/>
          <w:b w:val="1"/>
          <w:bCs w:val="1"/>
          <w:sz w:val="19"/>
          <w:szCs w:val="19"/>
          <w:rtl w:val="0"/>
        </w:rPr>
        <w:t>– it is the primordial contamination of the serpent.</w:t>
      </w:r>
      <w:r>
        <w:rPr>
          <w:rFonts w:ascii="Times New Roman" w:hAnsi="Times New Roman" w:eastAsia="Times New Roman" w:cs="Times New Roman"/>
          <w:b w:val="0"/>
          <w:bCs w:val="0"/>
          <w:sz w:val="19"/>
          <w:szCs w:val="19"/>
          <w:rtl w:val="1"/>
        </w:rPr>
        <w:t xml:space="preserve"> וּבְסֵפֶר ״אֱמוּנַת חֲכָמִים״ (פֶּרֶק כ״ג) </w:t>
      </w:r>
      <w:r>
        <w:rPr>
          <w:rFonts w:ascii="Times New Roman" w:hAnsi="Times New Roman" w:eastAsia="Times New Roman" w:cs="Times New Roman"/>
          <w:b w:val="1"/>
          <w:bCs w:val="1"/>
          <w:sz w:val="19"/>
          <w:szCs w:val="19"/>
          <w:rtl w:val="0"/>
        </w:rPr>
        <w:t>– In the work Emunat Chachamim (Chapter 23),</w:t>
      </w:r>
      <w:r>
        <w:rPr>
          <w:rFonts w:ascii="Times New Roman" w:hAnsi="Times New Roman" w:eastAsia="Times New Roman" w:cs="Times New Roman"/>
          <w:b w:val="0"/>
          <w:bCs w:val="0"/>
          <w:sz w:val="19"/>
          <w:szCs w:val="19"/>
          <w:rtl w:val="1"/>
        </w:rPr>
        <w:t xml:space="preserve"> נִתְקַשָּׁה בָּזֶה </w:t>
      </w:r>
      <w:r>
        <w:rPr>
          <w:rFonts w:ascii="Times New Roman" w:hAnsi="Times New Roman" w:eastAsia="Times New Roman" w:cs="Times New Roman"/>
          <w:b w:val="1"/>
          <w:bCs w:val="1"/>
          <w:sz w:val="19"/>
          <w:szCs w:val="19"/>
          <w:rtl w:val="0"/>
        </w:rPr>
        <w:t>– the author struggled with this question:</w:t>
      </w:r>
      <w:r>
        <w:rPr>
          <w:rFonts w:ascii="Times New Roman" w:hAnsi="Times New Roman" w:eastAsia="Times New Roman" w:cs="Times New Roman"/>
          <w:b w:val="0"/>
          <w:bCs w:val="0"/>
          <w:sz w:val="19"/>
          <w:szCs w:val="19"/>
          <w:rtl w:val="1"/>
        </w:rPr>
        <w:t xml:space="preserve"> עַל מַה עָשָׂה הַשֵּׁם כָּכָה? </w:t>
      </w:r>
      <w:r>
        <w:rPr>
          <w:rFonts w:ascii="Times New Roman" w:hAnsi="Times New Roman" w:eastAsia="Times New Roman" w:cs="Times New Roman"/>
          <w:b w:val="1"/>
          <w:bCs w:val="1"/>
          <w:sz w:val="19"/>
          <w:szCs w:val="19"/>
          <w:rtl w:val="0"/>
        </w:rPr>
        <w:t>– why did Hashem allow such a tragedy to occur?</w:t>
      </w:r>
      <w:r>
        <w:rPr>
          <w:rFonts w:ascii="Times New Roman" w:hAnsi="Times New Roman" w:eastAsia="Times New Roman" w:cs="Times New Roman"/>
          <w:b w:val="0"/>
          <w:bCs w:val="0"/>
          <w:sz w:val="19"/>
          <w:szCs w:val="19"/>
          <w:rtl w:val="1"/>
        </w:rPr>
        <w:t xml:space="preserve"> וְהֻנַּח לוֹ עַל פִּי דִּבְרֵי הָרַעְיָא מְהֵימְנָא </w:t>
      </w:r>
      <w:r>
        <w:rPr>
          <w:rFonts w:ascii="Times New Roman" w:hAnsi="Times New Roman" w:eastAsia="Times New Roman" w:cs="Times New Roman"/>
          <w:b w:val="1"/>
          <w:bCs w:val="1"/>
          <w:sz w:val="19"/>
          <w:szCs w:val="19"/>
          <w:rtl w:val="0"/>
        </w:rPr>
        <w:t>– And he resolved it based on the words of the Raya Mehemna</w:t>
      </w:r>
      <w:r>
        <w:rPr>
          <w:rFonts w:ascii="Times New Roman" w:hAnsi="Times New Roman" w:eastAsia="Times New Roman" w:cs="Times New Roman"/>
          <w:b w:val="0"/>
          <w:bCs w:val="0"/>
          <w:sz w:val="19"/>
          <w:szCs w:val="19"/>
          <w:rtl w:val="1"/>
        </w:rPr>
        <w:t xml:space="preserve"> (זֹהַר, חֵלֶק ג׳, רע״ו עַמּוּד א׳). </w:t>
      </w:r>
      <w:r>
        <w:rPr>
          <w:rFonts w:ascii="Times New Roman" w:hAnsi="Times New Roman" w:eastAsia="Times New Roman" w:cs="Times New Roman"/>
          <w:b w:val="1"/>
          <w:bCs w:val="1"/>
          <w:sz w:val="19"/>
          <w:szCs w:val="19"/>
          <w:rtl w:val="0"/>
        </w:rPr>
        <w:t>– (Zohar III, 276a).</w:t>
      </w:r>
      <w:r>
        <w:rPr>
          <w:rFonts w:ascii="Times New Roman" w:hAnsi="Times New Roman" w:eastAsia="Times New Roman" w:cs="Times New Roman"/>
          <w:b w:val="0"/>
          <w:bCs w:val="0"/>
          <w:sz w:val="19"/>
          <w:szCs w:val="19"/>
          <w:rtl w:val="1"/>
        </w:rPr>
        <w:t xml:space="preserve"> וּבֶאֱמֶת, פְּשָׁטֵיהּ דִּגְמָרָא: </w:t>
      </w:r>
      <w:r>
        <w:rPr>
          <w:rFonts w:ascii="Times New Roman" w:hAnsi="Times New Roman" w:eastAsia="Times New Roman" w:cs="Times New Roman"/>
          <w:b w:val="1"/>
          <w:bCs w:val="1"/>
          <w:sz w:val="19"/>
          <w:szCs w:val="19"/>
          <w:rtl w:val="0"/>
        </w:rPr>
        <w:t>– In truth, however, the literal reading of the Talmud:</w:t>
      </w:r>
      <w:r>
        <w:rPr>
          <w:rFonts w:ascii="Times New Roman" w:hAnsi="Times New Roman" w:eastAsia="Times New Roman" w:cs="Times New Roman"/>
          <w:b w:val="0"/>
          <w:bCs w:val="0"/>
          <w:sz w:val="19"/>
          <w:szCs w:val="19"/>
          <w:rtl w:val="1"/>
        </w:rPr>
        <w:t xml:space="preserve"> ״עַד עַכְשָׁיו בְּאֹנֶס״ </w:t>
      </w:r>
      <w:r>
        <w:rPr>
          <w:rFonts w:ascii="Times New Roman" w:hAnsi="Times New Roman" w:eastAsia="Times New Roman" w:cs="Times New Roman"/>
          <w:b w:val="1"/>
          <w:bCs w:val="1"/>
          <w:sz w:val="19"/>
          <w:szCs w:val="19"/>
          <w:rtl w:val="0"/>
        </w:rPr>
        <w:t>– “until now it was under coercion”</w:t>
      </w:r>
      <w:r>
        <w:rPr>
          <w:rFonts w:ascii="Times New Roman" w:hAnsi="Times New Roman" w:eastAsia="Times New Roman" w:cs="Times New Roman"/>
          <w:b w:val="0"/>
          <w:bCs w:val="0"/>
          <w:sz w:val="19"/>
          <w:szCs w:val="19"/>
          <w:rtl w:val="1"/>
        </w:rPr>
        <w:t xml:space="preserve"> מַשְׁמַע דִּפְלִיגָא עַל הַהוּא דְּרַעְיָא מְהֵימְנָא. </w:t>
      </w:r>
      <w:r>
        <w:rPr>
          <w:rFonts w:ascii="Times New Roman" w:hAnsi="Times New Roman" w:eastAsia="Times New Roman" w:cs="Times New Roman"/>
          <w:b w:val="1"/>
          <w:bCs w:val="1"/>
          <w:sz w:val="19"/>
          <w:szCs w:val="19"/>
          <w:rtl w:val="0"/>
        </w:rPr>
        <w:t>– implies that the Gemara disagrees with that passage of the Raya Mehemna.</w:t>
      </w:r>
      <w:r>
        <w:rPr>
          <w:rFonts w:ascii="Times New Roman" w:hAnsi="Times New Roman" w:eastAsia="Times New Roman" w:cs="Times New Roman"/>
          <w:b w:val="0"/>
          <w:bCs w:val="0"/>
          <w:sz w:val="19"/>
          <w:szCs w:val="19"/>
          <w:rtl w:val="1"/>
        </w:rPr>
        <w:t xml:space="preserve"> וְיֵשׁ מָקוֹם לִמְצוֹא פֵּשֶׁר דָּבָר, </w:t>
      </w:r>
      <w:r>
        <w:rPr>
          <w:rFonts w:ascii="Times New Roman" w:hAnsi="Times New Roman" w:eastAsia="Times New Roman" w:cs="Times New Roman"/>
          <w:b w:val="1"/>
          <w:bCs w:val="1"/>
          <w:sz w:val="19"/>
          <w:szCs w:val="19"/>
          <w:rtl w:val="0"/>
        </w:rPr>
        <w:t>– Yet there is room to reconcile the two views</w:t>
      </w:r>
      <w:r>
        <w:rPr>
          <w:rFonts w:ascii="Times New Roman" w:hAnsi="Times New Roman" w:eastAsia="Times New Roman" w:cs="Times New Roman"/>
          <w:b w:val="0"/>
          <w:bCs w:val="0"/>
          <w:sz w:val="19"/>
          <w:szCs w:val="19"/>
          <w:rtl w:val="1"/>
        </w:rPr>
        <w:t xml:space="preserve"> עַל פִּי מַה שֶׁמָּצָאתִי כָּתוּב </w:t>
      </w:r>
      <w:r>
        <w:rPr>
          <w:rFonts w:ascii="Times New Roman" w:hAnsi="Times New Roman" w:eastAsia="Times New Roman" w:cs="Times New Roman"/>
          <w:b w:val="1"/>
          <w:bCs w:val="1"/>
          <w:sz w:val="19"/>
          <w:szCs w:val="19"/>
          <w:rtl w:val="0"/>
        </w:rPr>
        <w:t>– based on what I found recorded</w:t>
      </w:r>
      <w:r>
        <w:rPr>
          <w:rFonts w:ascii="Times New Roman" w:hAnsi="Times New Roman" w:eastAsia="Times New Roman" w:cs="Times New Roman"/>
          <w:b w:val="0"/>
          <w:bCs w:val="0"/>
          <w:sz w:val="19"/>
          <w:szCs w:val="19"/>
          <w:rtl w:val="1"/>
        </w:rPr>
        <w:t xml:space="preserve"> מִגּוּרֵי הָאֱלֹהִי רַבִּי יִצְחָק </w:t>
      </w:r>
      <w:r>
        <w:rPr>
          <w:rFonts w:ascii="Times New Roman" w:hAnsi="Times New Roman" w:eastAsia="Times New Roman" w:cs="Times New Roman"/>
          <w:b w:val="1"/>
          <w:bCs w:val="1"/>
          <w:sz w:val="19"/>
          <w:szCs w:val="19"/>
          <w:rtl w:val="0"/>
        </w:rPr>
        <w:t>– from the disciples of the divine Rabbi Isaac (the Ari),</w:t>
      </w:r>
      <w:r>
        <w:rPr>
          <w:rFonts w:ascii="Times New Roman" w:hAnsi="Times New Roman" w:eastAsia="Times New Roman" w:cs="Times New Roman"/>
          <w:b w:val="0"/>
          <w:bCs w:val="0"/>
          <w:sz w:val="19"/>
          <w:szCs w:val="19"/>
          <w:rtl w:val="1"/>
        </w:rPr>
        <w:t xml:space="preserve"> בְּפֵירוּשׁ דִּבְרֵי הָרַעְיָא מְהֵימְנָא הַנִּזְכָּר; </w:t>
      </w:r>
      <w:r>
        <w:rPr>
          <w:rFonts w:ascii="Times New Roman" w:hAnsi="Times New Roman" w:eastAsia="Times New Roman" w:cs="Times New Roman"/>
          <w:b w:val="1"/>
          <w:bCs w:val="1"/>
          <w:sz w:val="19"/>
          <w:szCs w:val="19"/>
          <w:rtl w:val="0"/>
        </w:rPr>
        <w:t>– interpreting that aforementioned passage of the Raya Mehemna;</w:t>
      </w:r>
      <w:r>
        <w:rPr>
          <w:rFonts w:ascii="Times New Roman" w:hAnsi="Times New Roman" w:eastAsia="Times New Roman" w:cs="Times New Roman"/>
          <w:b w:val="0"/>
          <w:bCs w:val="0"/>
          <w:sz w:val="19"/>
          <w:szCs w:val="19"/>
          <w:rtl w:val="1"/>
        </w:rPr>
        <w:t xml:space="preserve"> וְיִהְיֶה זֶה נֶגֶד דִּבְרֵי סֵפֶר ״אֱמוּנַת חֲכָמִים״ שָׁם </w:t>
      </w:r>
      <w:r>
        <w:rPr>
          <w:rFonts w:ascii="Times New Roman" w:hAnsi="Times New Roman" w:eastAsia="Times New Roman" w:cs="Times New Roman"/>
          <w:b w:val="1"/>
          <w:bCs w:val="1"/>
          <w:sz w:val="19"/>
          <w:szCs w:val="19"/>
          <w:rtl w:val="0"/>
        </w:rPr>
        <w:t>– though this diverges from the interpretation in Emunat Chachamim</w:t>
      </w:r>
      <w:r>
        <w:rPr>
          <w:rFonts w:ascii="Times New Roman" w:hAnsi="Times New Roman" w:eastAsia="Times New Roman" w:cs="Times New Roman"/>
          <w:b w:val="0"/>
          <w:bCs w:val="0"/>
          <w:sz w:val="19"/>
          <w:szCs w:val="19"/>
          <w:rtl w:val="1"/>
        </w:rPr>
        <w:t xml:space="preserve"> בְּשֵׁם רַבִּי מֹשֶׁה זַכּוּת. </w:t>
      </w:r>
      <w:r>
        <w:rPr>
          <w:rFonts w:ascii="Times New Roman" w:hAnsi="Times New Roman" w:eastAsia="Times New Roman" w:cs="Times New Roman"/>
          <w:b w:val="1"/>
          <w:bCs w:val="1"/>
          <w:sz w:val="19"/>
          <w:szCs w:val="19"/>
          <w:rtl w:val="0"/>
        </w:rPr>
        <w:t>– cited there in the name of Rabbi Moshe Zacuto.</w:t>
      </w:r>
      <w:r>
        <w:rPr>
          <w:rFonts w:ascii="Times New Roman" w:hAnsi="Times New Roman" w:eastAsia="Times New Roman" w:cs="Times New Roman"/>
          <w:b w:val="0"/>
          <w:bCs w:val="0"/>
          <w:sz w:val="19"/>
          <w:szCs w:val="19"/>
          <w:rtl w:val="1"/>
        </w:rPr>
        <w:t xml:space="preserve"> וּלְפִי שֶׁלֹּא יָדַעְתִּי </w:t>
      </w:r>
      <w:r>
        <w:rPr>
          <w:rFonts w:ascii="Times New Roman" w:hAnsi="Times New Roman" w:eastAsia="Times New Roman" w:cs="Times New Roman"/>
          <w:b w:val="1"/>
          <w:bCs w:val="1"/>
          <w:sz w:val="19"/>
          <w:szCs w:val="19"/>
          <w:rtl w:val="0"/>
        </w:rPr>
        <w:t>– And because I did not know</w:t>
      </w:r>
      <w:r>
        <w:rPr>
          <w:rFonts w:ascii="Times New Roman" w:hAnsi="Times New Roman" w:eastAsia="Times New Roman" w:cs="Times New Roman"/>
          <w:b w:val="0"/>
          <w:bCs w:val="0"/>
          <w:sz w:val="19"/>
          <w:szCs w:val="19"/>
          <w:rtl w:val="1"/>
        </w:rPr>
        <w:t xml:space="preserve"> אִם הַדְּבָרִים מִמָּקוֹם קָדוֹשׁ יָצְאוּ, </w:t>
      </w:r>
      <w:r>
        <w:rPr>
          <w:rFonts w:ascii="Times New Roman" w:hAnsi="Times New Roman" w:eastAsia="Times New Roman" w:cs="Times New Roman"/>
          <w:b w:val="1"/>
          <w:bCs w:val="1"/>
          <w:sz w:val="19"/>
          <w:szCs w:val="19"/>
          <w:rtl w:val="0"/>
        </w:rPr>
        <w:t>– whether those writings originated from an authoritative, holy source,</w:t>
      </w:r>
      <w:r>
        <w:rPr>
          <w:rFonts w:ascii="Times New Roman" w:hAnsi="Times New Roman" w:eastAsia="Times New Roman" w:cs="Times New Roman"/>
          <w:b w:val="0"/>
          <w:bCs w:val="0"/>
          <w:sz w:val="19"/>
          <w:szCs w:val="19"/>
          <w:rtl w:val="1"/>
        </w:rPr>
        <w:t xml:space="preserve"> כִּי לִבִּי מְגַמְגֵּם בָּהֶם הַרְבֵּה, </w:t>
      </w:r>
      <w:r>
        <w:rPr>
          <w:rFonts w:ascii="Times New Roman" w:hAnsi="Times New Roman" w:eastAsia="Times New Roman" w:cs="Times New Roman"/>
          <w:b w:val="1"/>
          <w:bCs w:val="1"/>
          <w:sz w:val="19"/>
          <w:szCs w:val="19"/>
          <w:rtl w:val="0"/>
        </w:rPr>
        <w:t>– for my heart had serious reservations concerning them,</w:t>
      </w:r>
      <w:r>
        <w:rPr>
          <w:rFonts w:ascii="Times New Roman" w:hAnsi="Times New Roman" w:eastAsia="Times New Roman" w:cs="Times New Roman"/>
          <w:b w:val="0"/>
          <w:bCs w:val="0"/>
          <w:sz w:val="19"/>
          <w:szCs w:val="19"/>
          <w:rtl w:val="1"/>
        </w:rPr>
        <w:t xml:space="preserve"> לָכֵן לֹא רָצִיתִי לְהַזְכִּיר הַדְּבָרִים </w:t>
      </w:r>
      <w:r>
        <w:rPr>
          <w:rFonts w:ascii="Times New Roman" w:hAnsi="Times New Roman" w:eastAsia="Times New Roman" w:cs="Times New Roman"/>
          <w:b w:val="1"/>
          <w:bCs w:val="1"/>
          <w:sz w:val="19"/>
          <w:szCs w:val="19"/>
          <w:rtl w:val="0"/>
        </w:rPr>
        <w:t>– I did not wish to quote those words</w:t>
      </w:r>
      <w:r>
        <w:rPr>
          <w:rFonts w:ascii="Times New Roman" w:hAnsi="Times New Roman" w:eastAsia="Times New Roman" w:cs="Times New Roman"/>
          <w:b w:val="0"/>
          <w:bCs w:val="0"/>
          <w:sz w:val="19"/>
          <w:szCs w:val="19"/>
          <w:rtl w:val="1"/>
        </w:rPr>
        <w:t xml:space="preserve"> וּלְהַאֲרִיךְ בָּזֶה, </w:t>
      </w:r>
      <w:r>
        <w:rPr>
          <w:rFonts w:ascii="Times New Roman" w:hAnsi="Times New Roman" w:eastAsia="Times New Roman" w:cs="Times New Roman"/>
          <w:b w:val="1"/>
          <w:bCs w:val="1"/>
          <w:sz w:val="19"/>
          <w:szCs w:val="19"/>
          <w:rtl w:val="0"/>
        </w:rPr>
        <w:t>– nor to dwell at length on the matter</w:t>
      </w:r>
      <w:r>
        <w:rPr>
          <w:rFonts w:ascii="Times New Roman" w:hAnsi="Times New Roman" w:eastAsia="Times New Roman" w:cs="Times New Roman"/>
          <w:b w:val="0"/>
          <w:bCs w:val="0"/>
          <w:sz w:val="19"/>
          <w:szCs w:val="19"/>
          <w:rtl w:val="1"/>
        </w:rPr>
        <w:t xml:space="preserve"> אֵיךְ יֵשׁ לְהַסְכִּים גַּם דִּבְרֵי הָרַעְיָא מְהֵימְנָא עִם דְּבָרֵינוּ, </w:t>
      </w:r>
      <w:r>
        <w:rPr>
          <w:rFonts w:ascii="Times New Roman" w:hAnsi="Times New Roman" w:eastAsia="Times New Roman" w:cs="Times New Roman"/>
          <w:b w:val="1"/>
          <w:bCs w:val="1"/>
          <w:sz w:val="19"/>
          <w:szCs w:val="19"/>
          <w:rtl w:val="0"/>
        </w:rPr>
        <w:t>– as to how the Raya Mehemna might be reconciled with our perspective,</w:t>
      </w:r>
      <w:r>
        <w:rPr>
          <w:rFonts w:ascii="Times New Roman" w:hAnsi="Times New Roman" w:eastAsia="Times New Roman" w:cs="Times New Roman"/>
          <w:b w:val="0"/>
          <w:bCs w:val="0"/>
          <w:sz w:val="19"/>
          <w:szCs w:val="19"/>
          <w:rtl w:val="1"/>
        </w:rPr>
        <w:t xml:space="preserve"> שֶׁהוּא כִּפְשׁוּטוֹת דִּבְרֵי רַבּוֹתֵינוּ זִכְרוֹנָם לִבְרָכָה. </w:t>
      </w:r>
      <w:r>
        <w:rPr>
          <w:rFonts w:ascii="Times New Roman" w:hAnsi="Times New Roman" w:eastAsia="Times New Roman" w:cs="Times New Roman"/>
          <w:b w:val="1"/>
          <w:bCs w:val="1"/>
          <w:sz w:val="19"/>
          <w:szCs w:val="19"/>
          <w:rtl w:val="0"/>
        </w:rPr>
        <w:t>– which aligns with the plain meaning of our Sages' teachings.</w:t>
      </w:r>
      <w:r>
        <w:rPr>
          <w:rFonts w:ascii="Times New Roman" w:hAnsi="Times New Roman" w:eastAsia="Times New Roman" w:cs="Times New Roman"/>
          <w:b w:val="0"/>
          <w:bCs w:val="0"/>
          <w:sz w:val="19"/>
          <w:szCs w:val="19"/>
          <w:rtl w:val="1"/>
        </w:rPr>
        <w:t xml:space="preserve"> וּבְוַדַּאי חֲטָאֵי יִשְׂרָאֵל גָּרְמוּ זֶה, </w:t>
      </w:r>
      <w:r>
        <w:rPr>
          <w:rFonts w:ascii="Times New Roman" w:hAnsi="Times New Roman" w:eastAsia="Times New Roman" w:cs="Times New Roman"/>
          <w:b w:val="1"/>
          <w:bCs w:val="1"/>
          <w:sz w:val="19"/>
          <w:szCs w:val="19"/>
          <w:rtl w:val="0"/>
        </w:rPr>
        <w:t>– Certainly, Israel's sins brought this hardship about,</w:t>
      </w:r>
      <w:r>
        <w:rPr>
          <w:rFonts w:ascii="Times New Roman" w:hAnsi="Times New Roman" w:eastAsia="Times New Roman" w:cs="Times New Roman"/>
          <w:b w:val="0"/>
          <w:bCs w:val="0"/>
          <w:sz w:val="19"/>
          <w:szCs w:val="19"/>
          <w:rtl w:val="1"/>
        </w:rPr>
        <w:t xml:space="preserve"> וּמִכָּל מָקוֹם, הֲרֵי זֶה הָיָה סִבָּה </w:t>
      </w:r>
      <w:r>
        <w:rPr>
          <w:rFonts w:ascii="Times New Roman" w:hAnsi="Times New Roman" w:eastAsia="Times New Roman" w:cs="Times New Roman"/>
          <w:b w:val="1"/>
          <w:bCs w:val="1"/>
          <w:sz w:val="19"/>
          <w:szCs w:val="19"/>
          <w:rtl w:val="0"/>
        </w:rPr>
        <w:t>– yet it nevertheless served as the catalyst</w:t>
      </w:r>
      <w:r>
        <w:rPr>
          <w:rFonts w:ascii="Times New Roman" w:hAnsi="Times New Roman" w:eastAsia="Times New Roman" w:cs="Times New Roman"/>
          <w:b w:val="0"/>
          <w:bCs w:val="0"/>
          <w:sz w:val="19"/>
          <w:szCs w:val="19"/>
          <w:rtl w:val="1"/>
        </w:rPr>
        <w:t xml:space="preserve"> לִישׁוּעָה גְּדוֹלָה, </w:t>
      </w:r>
      <w:r>
        <w:rPr>
          <w:rFonts w:ascii="Times New Roman" w:hAnsi="Times New Roman" w:eastAsia="Times New Roman" w:cs="Times New Roman"/>
          <w:b w:val="1"/>
          <w:bCs w:val="1"/>
          <w:sz w:val="19"/>
          <w:szCs w:val="19"/>
          <w:rtl w:val="0"/>
        </w:rPr>
        <w:t>– for a monumental salvation,</w:t>
      </w:r>
      <w:r>
        <w:rPr>
          <w:rFonts w:ascii="Times New Roman" w:hAnsi="Times New Roman" w:eastAsia="Times New Roman" w:cs="Times New Roman"/>
          <w:b w:val="0"/>
          <w:bCs w:val="0"/>
          <w:sz w:val="19"/>
          <w:szCs w:val="19"/>
          <w:rtl w:val="1"/>
        </w:rPr>
        <w:t xml:space="preserve"> וְגַם לְבִנְיַן בֵּית הַמִּקְדָּשׁ, </w:t>
      </w:r>
      <w:r>
        <w:rPr>
          <w:rFonts w:ascii="Times New Roman" w:hAnsi="Times New Roman" w:eastAsia="Times New Roman" w:cs="Times New Roman"/>
          <w:b w:val="1"/>
          <w:bCs w:val="1"/>
          <w:sz w:val="19"/>
          <w:szCs w:val="19"/>
          <w:rtl w:val="0"/>
        </w:rPr>
        <w:t>– and for the rebuilding of the Holy Temple,</w:t>
      </w:r>
      <w:r>
        <w:rPr>
          <w:rFonts w:ascii="Times New Roman" w:hAnsi="Times New Roman" w:eastAsia="Times New Roman" w:cs="Times New Roman"/>
          <w:b w:val="0"/>
          <w:bCs w:val="0"/>
          <w:sz w:val="19"/>
          <w:szCs w:val="19"/>
          <w:rtl w:val="1"/>
        </w:rPr>
        <w:t xml:space="preserve"> שֶׁכָּל מְגַמַּת אֲחַשְׁוֵרוֹשׁ לְבַטְּלוֹ, </w:t>
      </w:r>
      <w:r>
        <w:rPr>
          <w:rFonts w:ascii="Times New Roman" w:hAnsi="Times New Roman" w:eastAsia="Times New Roman" w:cs="Times New Roman"/>
          <w:b w:val="1"/>
          <w:bCs w:val="1"/>
          <w:sz w:val="19"/>
          <w:szCs w:val="19"/>
          <w:rtl w:val="0"/>
        </w:rPr>
        <w:t>– which Ahasuerus had constantly sought to prevent,</w:t>
      </w:r>
      <w:r>
        <w:rPr>
          <w:rFonts w:ascii="Times New Roman" w:hAnsi="Times New Roman" w:eastAsia="Times New Roman" w:cs="Times New Roman"/>
          <w:b w:val="0"/>
          <w:bCs w:val="0"/>
          <w:sz w:val="19"/>
          <w:szCs w:val="19"/>
          <w:rtl w:val="1"/>
        </w:rPr>
        <w:t xml:space="preserve"> כְּמוֹ שֶׁאָמְרוּ זִכְרוֹנָם לִבְרָכָה (מַסֶּכֶת מְגִלָּה ט״ו עַמּוּד ב׳) </w:t>
      </w:r>
      <w:r>
        <w:rPr>
          <w:rFonts w:ascii="Times New Roman" w:hAnsi="Times New Roman" w:eastAsia="Times New Roman" w:cs="Times New Roman"/>
          <w:b w:val="1"/>
          <w:bCs w:val="1"/>
          <w:sz w:val="19"/>
          <w:szCs w:val="19"/>
          <w:rtl w:val="0"/>
        </w:rPr>
        <w:t>– as the Sages taught (Megillah 15b)</w:t>
      </w:r>
      <w:r>
        <w:rPr>
          <w:rFonts w:ascii="Times New Roman" w:hAnsi="Times New Roman" w:eastAsia="Times New Roman" w:cs="Times New Roman"/>
          <w:b w:val="0"/>
          <w:bCs w:val="0"/>
          <w:sz w:val="19"/>
          <w:szCs w:val="19"/>
          <w:rtl w:val="1"/>
        </w:rPr>
        <w:t xml:space="preserve"> עַל פָּסוּק: ״עַד חֲצִי הַמַּלְכוּת״; </w:t>
      </w:r>
      <w:r>
        <w:rPr>
          <w:rFonts w:ascii="Times New Roman" w:hAnsi="Times New Roman" w:eastAsia="Times New Roman" w:cs="Times New Roman"/>
          <w:b w:val="1"/>
          <w:bCs w:val="1"/>
          <w:sz w:val="19"/>
          <w:szCs w:val="19"/>
          <w:rtl w:val="0"/>
        </w:rPr>
        <w:t>– on the phrase: “up to half the kingdom”;</w:t>
      </w:r>
      <w:r>
        <w:rPr>
          <w:rFonts w:ascii="Times New Roman" w:hAnsi="Times New Roman" w:eastAsia="Times New Roman" w:cs="Times New Roman"/>
          <w:b w:val="0"/>
          <w:bCs w:val="0"/>
          <w:sz w:val="19"/>
          <w:szCs w:val="19"/>
          <w:rtl w:val="1"/>
        </w:rPr>
        <w:t xml:space="preserve"> וְעַל יְדֵי דָּרְיָוֶשׁ בֶּן אֶסְתֵּר נִבְנָה. </w:t>
      </w:r>
      <w:r>
        <w:rPr>
          <w:rFonts w:ascii="Times New Roman" w:hAnsi="Times New Roman" w:eastAsia="Times New Roman" w:cs="Times New Roman"/>
          <w:b w:val="1"/>
          <w:bCs w:val="1"/>
          <w:sz w:val="19"/>
          <w:szCs w:val="19"/>
          <w:rtl w:val="0"/>
        </w:rPr>
        <w:t>– and through Darius the son of Esther, the Temple was rebuilt.</w:t>
      </w:r>
      <w:r>
        <w:rPr>
          <w:rFonts w:ascii="Times New Roman" w:hAnsi="Times New Roman" w:eastAsia="Times New Roman" w:cs="Times New Roman"/>
          <w:b w:val="0"/>
          <w:bCs w:val="0"/>
          <w:sz w:val="19"/>
          <w:szCs w:val="19"/>
          <w:rtl w:val="1"/>
        </w:rPr>
        <w:t xml:space="preserve"> וְזֶה עוֹד פְּגָם יוֹתֵר גָּדוֹל — </w:t>
      </w:r>
      <w:r>
        <w:rPr>
          <w:rFonts w:ascii="Times New Roman" w:hAnsi="Times New Roman" w:eastAsia="Times New Roman" w:cs="Times New Roman"/>
          <w:b w:val="1"/>
          <w:bCs w:val="1"/>
          <w:sz w:val="19"/>
          <w:szCs w:val="19"/>
          <w:rtl w:val="0"/>
        </w:rPr>
        <w:t>– And this appeared to be an even more severe blemish—</w:t>
      </w:r>
      <w:r>
        <w:rPr>
          <w:rFonts w:ascii="Times New Roman" w:hAnsi="Times New Roman" w:eastAsia="Times New Roman" w:cs="Times New Roman"/>
          <w:b w:val="0"/>
          <w:bCs w:val="0"/>
          <w:sz w:val="19"/>
          <w:szCs w:val="19"/>
          <w:rtl w:val="1"/>
        </w:rPr>
        <w:t xml:space="preserve"> לְהוֹלִיד בֵּן שֶׁנִּשְׁאַר בֵּין הַגּוֹיִם. </w:t>
      </w:r>
      <w:r>
        <w:rPr>
          <w:rFonts w:ascii="Times New Roman" w:hAnsi="Times New Roman" w:eastAsia="Times New Roman" w:cs="Times New Roman"/>
          <w:b w:val="1"/>
          <w:bCs w:val="1"/>
          <w:sz w:val="19"/>
          <w:szCs w:val="19"/>
          <w:rtl w:val="0"/>
        </w:rPr>
        <w:t>– to bear a child who remained entrenched among the gentiles.</w:t>
      </w:r>
      <w:r>
        <w:rPr>
          <w:rFonts w:ascii="Times New Roman" w:hAnsi="Times New Roman" w:eastAsia="Times New Roman" w:cs="Times New Roman"/>
          <w:b w:val="0"/>
          <w:bCs w:val="0"/>
          <w:sz w:val="19"/>
          <w:szCs w:val="19"/>
          <w:rtl w:val="1"/>
        </w:rPr>
        <w:t xml:space="preserve"> וּבֶאֱמֶת, עַל כָּל מַלְכֵי פָּרַס </w:t>
      </w:r>
      <w:r>
        <w:rPr>
          <w:rFonts w:ascii="Times New Roman" w:hAnsi="Times New Roman" w:eastAsia="Times New Roman" w:cs="Times New Roman"/>
          <w:b w:val="1"/>
          <w:bCs w:val="1"/>
          <w:sz w:val="19"/>
          <w:szCs w:val="19"/>
          <w:rtl w:val="0"/>
        </w:rPr>
        <w:t>– In truth, concerning all other Persian kings,</w:t>
      </w:r>
      <w:r>
        <w:rPr>
          <w:rFonts w:ascii="Times New Roman" w:hAnsi="Times New Roman" w:eastAsia="Times New Roman" w:cs="Times New Roman"/>
          <w:b w:val="0"/>
          <w:bCs w:val="0"/>
          <w:sz w:val="19"/>
          <w:szCs w:val="19"/>
          <w:rtl w:val="1"/>
        </w:rPr>
        <w:t xml:space="preserve"> אָמְרוּ זִכְרוֹנָם לִבְרָכָה </w:t>
      </w:r>
      <w:r>
        <w:rPr>
          <w:rFonts w:ascii="Times New Roman" w:hAnsi="Times New Roman" w:eastAsia="Times New Roman" w:cs="Times New Roman"/>
          <w:b w:val="1"/>
          <w:bCs w:val="1"/>
          <w:sz w:val="19"/>
          <w:szCs w:val="19"/>
          <w:rtl w:val="0"/>
        </w:rPr>
        <w:t>– the Sages of blessed memory expounded</w:t>
      </w:r>
      <w:r>
        <w:rPr>
          <w:rFonts w:ascii="Times New Roman" w:hAnsi="Times New Roman" w:eastAsia="Times New Roman" w:cs="Times New Roman"/>
          <w:b w:val="0"/>
          <w:bCs w:val="0"/>
          <w:sz w:val="19"/>
          <w:szCs w:val="19"/>
          <w:rtl w:val="1"/>
        </w:rPr>
        <w:t xml:space="preserve"> (פְּסִיקְתָּא רַבָּתִי, דְּפָרָשַׁת פָּרָה, סִימָן ט״ו) </w:t>
      </w:r>
      <w:r>
        <w:rPr>
          <w:rFonts w:ascii="Times New Roman" w:hAnsi="Times New Roman" w:eastAsia="Times New Roman" w:cs="Times New Roman"/>
          <w:b w:val="1"/>
          <w:bCs w:val="1"/>
          <w:sz w:val="19"/>
          <w:szCs w:val="19"/>
          <w:rtl w:val="0"/>
        </w:rPr>
        <w:t>– (Pesikta Rabbati, Parshat Parah 15)</w:t>
      </w:r>
      <w:r>
        <w:rPr>
          <w:rFonts w:ascii="Times New Roman" w:hAnsi="Times New Roman" w:eastAsia="Times New Roman" w:cs="Times New Roman"/>
          <w:b w:val="0"/>
          <w:bCs w:val="0"/>
          <w:sz w:val="19"/>
          <w:szCs w:val="19"/>
          <w:rtl w:val="1"/>
        </w:rPr>
        <w:t xml:space="preserve"> עַל פָּסוּק ״תְּמִימָה״ — </w:t>
      </w:r>
      <w:r>
        <w:rPr>
          <w:rFonts w:ascii="Times New Roman" w:hAnsi="Times New Roman" w:eastAsia="Times New Roman" w:cs="Times New Roman"/>
          <w:b w:val="1"/>
          <w:bCs w:val="1"/>
          <w:sz w:val="19"/>
          <w:szCs w:val="19"/>
          <w:rtl w:val="0"/>
        </w:rPr>
        <w:t>– on the word “unblemished” (temimah)—</w:t>
      </w:r>
      <w:r>
        <w:rPr>
          <w:rFonts w:ascii="Times New Roman" w:hAnsi="Times New Roman" w:eastAsia="Times New Roman" w:cs="Times New Roman"/>
          <w:b w:val="0"/>
          <w:bCs w:val="0"/>
          <w:sz w:val="19"/>
          <w:szCs w:val="19"/>
          <w:rtl w:val="1"/>
        </w:rPr>
        <w:t xml:space="preserve"> ״תְּמִימִים הָיוּ״ וְכוּלֵי; </w:t>
      </w:r>
      <w:r>
        <w:rPr>
          <w:rFonts w:ascii="Times New Roman" w:hAnsi="Times New Roman" w:eastAsia="Times New Roman" w:cs="Times New Roman"/>
          <w:b w:val="1"/>
          <w:bCs w:val="1"/>
          <w:sz w:val="19"/>
          <w:szCs w:val="19"/>
          <w:rtl w:val="0"/>
        </w:rPr>
        <w:t>– “they were upright monarchs...”;</w:t>
      </w:r>
      <w:r>
        <w:rPr>
          <w:rFonts w:ascii="Times New Roman" w:hAnsi="Times New Roman" w:eastAsia="Times New Roman" w:cs="Times New Roman"/>
          <w:b w:val="0"/>
          <w:bCs w:val="0"/>
          <w:sz w:val="19"/>
          <w:szCs w:val="19"/>
          <w:rtl w:val="1"/>
        </w:rPr>
        <w:t xml:space="preserve"> וַאֲחַשְׁוֵרוֹשׁ לְבַדּוֹ </w:t>
      </w:r>
      <w:r>
        <w:rPr>
          <w:rFonts w:ascii="Times New Roman" w:hAnsi="Times New Roman" w:eastAsia="Times New Roman" w:cs="Times New Roman"/>
          <w:b w:val="1"/>
          <w:bCs w:val="1"/>
          <w:sz w:val="19"/>
          <w:szCs w:val="19"/>
          <w:rtl w:val="0"/>
        </w:rPr>
        <w:t>– and Ahasuerus alone</w:t>
      </w:r>
      <w:r>
        <w:rPr>
          <w:rFonts w:ascii="Times New Roman" w:hAnsi="Times New Roman" w:eastAsia="Times New Roman" w:cs="Times New Roman"/>
          <w:b w:val="0"/>
          <w:bCs w:val="0"/>
          <w:sz w:val="19"/>
          <w:szCs w:val="19"/>
          <w:rtl w:val="1"/>
        </w:rPr>
        <w:t xml:space="preserve"> הוּא הָיָה הָרָשָׁע שֶׁבָּהֶם. </w:t>
      </w:r>
      <w:r>
        <w:rPr>
          <w:rFonts w:ascii="Times New Roman" w:hAnsi="Times New Roman" w:eastAsia="Times New Roman" w:cs="Times New Roman"/>
          <w:b w:val="1"/>
          <w:bCs w:val="1"/>
          <w:sz w:val="19"/>
          <w:szCs w:val="19"/>
          <w:rtl w:val="0"/>
        </w:rPr>
        <w:t>– was the wicked one among them.</w:t>
      </w:r>
      <w:r>
        <w:rPr>
          <w:rFonts w:ascii="Times New Roman" w:hAnsi="Times New Roman" w:eastAsia="Times New Roman" w:cs="Times New Roman"/>
          <w:b w:val="0"/>
          <w:bCs w:val="0"/>
          <w:sz w:val="19"/>
          <w:szCs w:val="19"/>
          <w:rtl w:val="1"/>
        </w:rPr>
        <w:t xml:space="preserve"> וְכָל תֹּקֶף צָרוֹת יִשְׂרָאֵל </w:t>
      </w:r>
      <w:r>
        <w:rPr>
          <w:rFonts w:ascii="Times New Roman" w:hAnsi="Times New Roman" w:eastAsia="Times New Roman" w:cs="Times New Roman"/>
          <w:b w:val="1"/>
          <w:bCs w:val="1"/>
          <w:sz w:val="19"/>
          <w:szCs w:val="19"/>
          <w:rtl w:val="0"/>
        </w:rPr>
        <w:t>– And the full brunt of Israel's hardships</w:t>
      </w:r>
      <w:r>
        <w:rPr>
          <w:rFonts w:ascii="Times New Roman" w:hAnsi="Times New Roman" w:eastAsia="Times New Roman" w:cs="Times New Roman"/>
          <w:b w:val="0"/>
          <w:bCs w:val="0"/>
          <w:sz w:val="19"/>
          <w:szCs w:val="19"/>
          <w:rtl w:val="1"/>
        </w:rPr>
        <w:t xml:space="preserve"> שֶׁבְּגָלוּת פָּרַס, </w:t>
      </w:r>
      <w:r>
        <w:rPr>
          <w:rFonts w:ascii="Times New Roman" w:hAnsi="Times New Roman" w:eastAsia="Times New Roman" w:cs="Times New Roman"/>
          <w:b w:val="1"/>
          <w:bCs w:val="1"/>
          <w:sz w:val="19"/>
          <w:szCs w:val="19"/>
          <w:rtl w:val="0"/>
        </w:rPr>
        <w:t>– during the Persian exile,</w:t>
      </w:r>
      <w:r>
        <w:rPr>
          <w:rFonts w:ascii="Times New Roman" w:hAnsi="Times New Roman" w:eastAsia="Times New Roman" w:cs="Times New Roman"/>
          <w:b w:val="0"/>
          <w:bCs w:val="0"/>
          <w:sz w:val="19"/>
          <w:szCs w:val="19"/>
          <w:rtl w:val="1"/>
        </w:rPr>
        <w:t xml:space="preserve"> שֶׁזָּכְרוּ רַבּוֹתֵינוּ זִכְרוֹנָם לִבְרָכָה בְּכַמָּה מְקוֹמוֹת </w:t>
      </w:r>
      <w:r>
        <w:rPr>
          <w:rFonts w:ascii="Times New Roman" w:hAnsi="Times New Roman" w:eastAsia="Times New Roman" w:cs="Times New Roman"/>
          <w:b w:val="1"/>
          <w:bCs w:val="1"/>
          <w:sz w:val="19"/>
          <w:szCs w:val="19"/>
          <w:rtl w:val="0"/>
        </w:rPr>
        <w:t>– which our Sages mentioned in numerous places,</w:t>
      </w:r>
      <w:r>
        <w:rPr>
          <w:rFonts w:ascii="Times New Roman" w:hAnsi="Times New Roman" w:eastAsia="Times New Roman" w:cs="Times New Roman"/>
          <w:b w:val="0"/>
          <w:bCs w:val="0"/>
          <w:sz w:val="19"/>
          <w:szCs w:val="19"/>
          <w:rtl w:val="1"/>
        </w:rPr>
        <w:t xml:space="preserve"> — כְּגוֹן בְּוַיִּקְרָא רַבָּה (פָּרָשָׁה י״ג) </w:t>
      </w:r>
      <w:r>
        <w:rPr>
          <w:rFonts w:ascii="Times New Roman" w:hAnsi="Times New Roman" w:eastAsia="Times New Roman" w:cs="Times New Roman"/>
          <w:b w:val="1"/>
          <w:bCs w:val="1"/>
          <w:sz w:val="19"/>
          <w:szCs w:val="19"/>
          <w:rtl w:val="0"/>
        </w:rPr>
        <w:t>– such as in Vayikra Rabbah (13)</w:t>
      </w:r>
      <w:r>
        <w:rPr>
          <w:rFonts w:ascii="Times New Roman" w:hAnsi="Times New Roman" w:eastAsia="Times New Roman" w:cs="Times New Roman"/>
          <w:b w:val="0"/>
          <w:bCs w:val="0"/>
          <w:sz w:val="19"/>
          <w:szCs w:val="19"/>
          <w:rtl w:val="1"/>
        </w:rPr>
        <w:t xml:space="preserve"> בְּאַרְבָּעָה נְהָרוֹת, </w:t>
      </w:r>
      <w:r>
        <w:rPr>
          <w:rFonts w:ascii="Times New Roman" w:hAnsi="Times New Roman" w:eastAsia="Times New Roman" w:cs="Times New Roman"/>
          <w:b w:val="1"/>
          <w:bCs w:val="1"/>
          <w:sz w:val="19"/>
          <w:szCs w:val="19"/>
          <w:rtl w:val="0"/>
        </w:rPr>
        <w:t>– concerning the four rivers,</w:t>
      </w:r>
      <w:r>
        <w:rPr>
          <w:rFonts w:ascii="Times New Roman" w:hAnsi="Times New Roman" w:eastAsia="Times New Roman" w:cs="Times New Roman"/>
          <w:b w:val="0"/>
          <w:bCs w:val="0"/>
          <w:sz w:val="19"/>
          <w:szCs w:val="19"/>
          <w:rtl w:val="1"/>
        </w:rPr>
        <w:t xml:space="preserve"> וְעַל פָּסוּק ״אֵימָה חֲשֵׁכָה״ וְכַדּוֹמֶה — </w:t>
      </w:r>
      <w:r>
        <w:rPr>
          <w:rFonts w:ascii="Times New Roman" w:hAnsi="Times New Roman" w:eastAsia="Times New Roman" w:cs="Times New Roman"/>
          <w:b w:val="1"/>
          <w:bCs w:val="1"/>
          <w:sz w:val="19"/>
          <w:szCs w:val="19"/>
          <w:rtl w:val="0"/>
        </w:rPr>
        <w:t>– and on the verse “a great, dark dread” and similar passages—</w:t>
      </w:r>
      <w:r>
        <w:rPr>
          <w:rFonts w:ascii="Times New Roman" w:hAnsi="Times New Roman" w:eastAsia="Times New Roman" w:cs="Times New Roman"/>
          <w:b w:val="0"/>
          <w:bCs w:val="0"/>
          <w:sz w:val="19"/>
          <w:szCs w:val="19"/>
          <w:rtl w:val="1"/>
        </w:rPr>
        <w:t xml:space="preserve"> הוּא גְּזֵרַת הָמָן, </w:t>
      </w:r>
      <w:r>
        <w:rPr>
          <w:rFonts w:ascii="Times New Roman" w:hAnsi="Times New Roman" w:eastAsia="Times New Roman" w:cs="Times New Roman"/>
          <w:b w:val="1"/>
          <w:bCs w:val="1"/>
          <w:sz w:val="19"/>
          <w:szCs w:val="19"/>
          <w:rtl w:val="0"/>
        </w:rPr>
        <w:t>– refers specifically to Haman's decree,</w:t>
      </w:r>
      <w:r>
        <w:rPr>
          <w:rFonts w:ascii="Times New Roman" w:hAnsi="Times New Roman" w:eastAsia="Times New Roman" w:cs="Times New Roman"/>
          <w:b w:val="0"/>
          <w:bCs w:val="0"/>
          <w:sz w:val="19"/>
          <w:szCs w:val="19"/>
          <w:rtl w:val="1"/>
        </w:rPr>
        <w:t xml:space="preserve"> וְהָיָה בְּיָמָיו וְעַל יָדוֹ, </w:t>
      </w:r>
      <w:r>
        <w:rPr>
          <w:rFonts w:ascii="Times New Roman" w:hAnsi="Times New Roman" w:eastAsia="Times New Roman" w:cs="Times New Roman"/>
          <w:b w:val="1"/>
          <w:bCs w:val="1"/>
          <w:sz w:val="19"/>
          <w:szCs w:val="19"/>
          <w:rtl w:val="0"/>
        </w:rPr>
        <w:t>– which took place in Ahasuerus's days and by his hand;</w:t>
      </w:r>
      <w:r>
        <w:rPr>
          <w:rFonts w:ascii="Times New Roman" w:hAnsi="Times New Roman" w:eastAsia="Times New Roman" w:cs="Times New Roman"/>
          <w:b w:val="0"/>
          <w:bCs w:val="0"/>
          <w:sz w:val="19"/>
          <w:szCs w:val="19"/>
          <w:rtl w:val="1"/>
        </w:rPr>
        <w:t xml:space="preserve"> שֶׁבְּיָמָיו הָיָה כָּל תֹּקֶף גָּלוּת יִשְׂרָאֵל </w:t>
      </w:r>
      <w:r>
        <w:rPr>
          <w:rFonts w:ascii="Times New Roman" w:hAnsi="Times New Roman" w:eastAsia="Times New Roman" w:cs="Times New Roman"/>
          <w:b w:val="1"/>
          <w:bCs w:val="1"/>
          <w:sz w:val="19"/>
          <w:szCs w:val="19"/>
          <w:rtl w:val="0"/>
        </w:rPr>
        <w:t>– for during his reign, the severity of Israel's exile</w:t>
      </w:r>
      <w:r>
        <w:rPr>
          <w:rFonts w:ascii="Times New Roman" w:hAnsi="Times New Roman" w:eastAsia="Times New Roman" w:cs="Times New Roman"/>
          <w:b w:val="0"/>
          <w:bCs w:val="0"/>
          <w:sz w:val="19"/>
          <w:szCs w:val="19"/>
          <w:rtl w:val="1"/>
        </w:rPr>
        <w:t xml:space="preserve"> שֶׁבְּמַלְכוּת זוֹ. </w:t>
      </w:r>
      <w:r>
        <w:rPr>
          <w:rFonts w:ascii="Times New Roman" w:hAnsi="Times New Roman" w:eastAsia="Times New Roman" w:cs="Times New Roman"/>
          <w:b w:val="1"/>
          <w:bCs w:val="1"/>
          <w:sz w:val="19"/>
          <w:szCs w:val="19"/>
          <w:rtl w:val="0"/>
        </w:rPr>
        <w:t>– under that empire reached its zenith.</w:t>
      </w:r>
      <w:r>
        <w:rPr>
          <w:rFonts w:ascii="Times New Roman" w:hAnsi="Times New Roman" w:eastAsia="Times New Roman" w:cs="Times New Roman"/>
          <w:b w:val="0"/>
          <w:bCs w:val="0"/>
          <w:sz w:val="19"/>
          <w:szCs w:val="19"/>
          <w:rtl w:val="1"/>
        </w:rPr>
        <w:t xml:space="preserve"> וּ״בְכָל צָרָתָם לוֹ צָר״, </w:t>
      </w:r>
      <w:r>
        <w:rPr>
          <w:rFonts w:ascii="Times New Roman" w:hAnsi="Times New Roman" w:eastAsia="Times New Roman" w:cs="Times New Roman"/>
          <w:b w:val="1"/>
          <w:bCs w:val="1"/>
          <w:sz w:val="19"/>
          <w:szCs w:val="19"/>
          <w:rtl w:val="0"/>
        </w:rPr>
        <w:t>– And “In all their distress, He is distressed,”</w:t>
      </w:r>
      <w:r>
        <w:rPr>
          <w:rFonts w:ascii="Times New Roman" w:hAnsi="Times New Roman" w:eastAsia="Times New Roman" w:cs="Times New Roman"/>
          <w:b w:val="0"/>
          <w:bCs w:val="0"/>
          <w:sz w:val="19"/>
          <w:szCs w:val="19"/>
          <w:rtl w:val="1"/>
        </w:rPr>
        <w:t xml:space="preserve"> שֶׁהוּא תֹּקֶף גָּלוּת הַשְּׁכִינָה; </w:t>
      </w:r>
      <w:r>
        <w:rPr>
          <w:rFonts w:ascii="Times New Roman" w:hAnsi="Times New Roman" w:eastAsia="Times New Roman" w:cs="Times New Roman"/>
          <w:b w:val="1"/>
          <w:bCs w:val="1"/>
          <w:sz w:val="19"/>
          <w:szCs w:val="19"/>
          <w:rtl w:val="0"/>
        </w:rPr>
        <w:t>– which indicates the deep exile of the Shechinah;</w:t>
      </w:r>
      <w:r>
        <w:rPr>
          <w:rFonts w:ascii="Times New Roman" w:hAnsi="Times New Roman" w:eastAsia="Times New Roman" w:cs="Times New Roman"/>
          <w:b w:val="0"/>
          <w:bCs w:val="0"/>
          <w:sz w:val="19"/>
          <w:szCs w:val="19"/>
          <w:rtl w:val="1"/>
        </w:rPr>
        <w:t xml:space="preserve"> וְהַשְּׁלִיטָה הָיָה לְרַע לוֹ, </w:t>
      </w:r>
      <w:r>
        <w:rPr>
          <w:rFonts w:ascii="Times New Roman" w:hAnsi="Times New Roman" w:eastAsia="Times New Roman" w:cs="Times New Roman"/>
          <w:b w:val="1"/>
          <w:bCs w:val="1"/>
          <w:sz w:val="19"/>
          <w:szCs w:val="19"/>
          <w:rtl w:val="0"/>
        </w:rPr>
        <w:t>– and his dominion worked out to his own detriment,</w:t>
      </w:r>
      <w:r>
        <w:rPr>
          <w:rFonts w:ascii="Times New Roman" w:hAnsi="Times New Roman" w:eastAsia="Times New Roman" w:cs="Times New Roman"/>
          <w:b w:val="0"/>
          <w:bCs w:val="0"/>
          <w:sz w:val="19"/>
          <w:szCs w:val="19"/>
          <w:rtl w:val="1"/>
        </w:rPr>
        <w:t xml:space="preserve"> כְּמוֹ מַה שֶׁנָּשָׂא אֶסְתֵּר, </w:t>
      </w:r>
      <w:r>
        <w:rPr>
          <w:rFonts w:ascii="Times New Roman" w:hAnsi="Times New Roman" w:eastAsia="Times New Roman" w:cs="Times New Roman"/>
          <w:b w:val="1"/>
          <w:bCs w:val="1"/>
          <w:sz w:val="19"/>
          <w:szCs w:val="19"/>
          <w:rtl w:val="0"/>
        </w:rPr>
        <w:t>– just as occurred when he married Esther.</w:t>
      </w:r>
      <w:r>
        <w:rPr>
          <w:rFonts w:ascii="Times New Roman" w:hAnsi="Times New Roman" w:eastAsia="Times New Roman" w:cs="Times New Roman"/>
          <w:b w:val="0"/>
          <w:bCs w:val="0"/>
          <w:sz w:val="19"/>
          <w:szCs w:val="19"/>
          <w:rtl w:val="1"/>
        </w:rPr>
        <w:t xml:space="preserve"> דְּהַגַּם דְּהִיא כְּבוּשָׁה תַּחַת יָדוֹ, </w:t>
      </w:r>
      <w:r>
        <w:rPr>
          <w:rFonts w:ascii="Times New Roman" w:hAnsi="Times New Roman" w:eastAsia="Times New Roman" w:cs="Times New Roman"/>
          <w:b w:val="1"/>
          <w:bCs w:val="1"/>
          <w:sz w:val="19"/>
          <w:szCs w:val="19"/>
          <w:rtl w:val="0"/>
        </w:rPr>
        <w:t>– For even though she was captive under his authority,</w:t>
      </w:r>
      <w:r>
        <w:rPr>
          <w:rFonts w:ascii="Times New Roman" w:hAnsi="Times New Roman" w:eastAsia="Times New Roman" w:cs="Times New Roman"/>
          <w:b w:val="0"/>
          <w:bCs w:val="0"/>
          <w:sz w:val="19"/>
          <w:szCs w:val="19"/>
          <w:rtl w:val="1"/>
        </w:rPr>
        <w:t xml:space="preserve"> בֶּאֱמֶת אֵין אִישׁוּת לְעוֹבְדֵי כּוֹכָבִים וּמַזָּלוֹת, </w:t>
      </w:r>
      <w:r>
        <w:rPr>
          <w:rFonts w:ascii="Times New Roman" w:hAnsi="Times New Roman" w:eastAsia="Times New Roman" w:cs="Times New Roman"/>
          <w:b w:val="1"/>
          <w:bCs w:val="1"/>
          <w:sz w:val="19"/>
          <w:szCs w:val="19"/>
          <w:rtl w:val="0"/>
        </w:rPr>
        <w:t>– in halachic reality no valid institution of marriage applies to idolaters,</w:t>
      </w:r>
      <w:r>
        <w:rPr>
          <w:rFonts w:ascii="Times New Roman" w:hAnsi="Times New Roman" w:eastAsia="Times New Roman" w:cs="Times New Roman"/>
          <w:b w:val="0"/>
          <w:bCs w:val="0"/>
          <w:sz w:val="19"/>
          <w:szCs w:val="19"/>
          <w:rtl w:val="1"/>
        </w:rPr>
        <w:t xml:space="preserve"> וְלֹא תָּפְסֵי קִדּוּשֵׁי דִּידֵיהּ, </w:t>
      </w:r>
      <w:r>
        <w:rPr>
          <w:rFonts w:ascii="Times New Roman" w:hAnsi="Times New Roman" w:eastAsia="Times New Roman" w:cs="Times New Roman"/>
          <w:b w:val="1"/>
          <w:bCs w:val="1"/>
          <w:sz w:val="19"/>
          <w:szCs w:val="19"/>
          <w:rtl w:val="0"/>
        </w:rPr>
        <w:t>– and his betrothal is null and void,</w:t>
      </w:r>
      <w:r>
        <w:rPr>
          <w:rFonts w:ascii="Times New Roman" w:hAnsi="Times New Roman" w:eastAsia="Times New Roman" w:cs="Times New Roman"/>
          <w:b w:val="0"/>
          <w:bCs w:val="0"/>
          <w:sz w:val="19"/>
          <w:szCs w:val="19"/>
          <w:rtl w:val="1"/>
        </w:rPr>
        <w:t xml:space="preserve"> וְאֵין כָּאן קִנְיַן אִישׁוּת; </w:t>
      </w:r>
      <w:r>
        <w:rPr>
          <w:rFonts w:ascii="Times New Roman" w:hAnsi="Times New Roman" w:eastAsia="Times New Roman" w:cs="Times New Roman"/>
          <w:b w:val="1"/>
          <w:bCs w:val="1"/>
          <w:sz w:val="19"/>
          <w:szCs w:val="19"/>
          <w:rtl w:val="0"/>
        </w:rPr>
        <w:t>– so there was no true marital ownership whatsoever;</w:t>
      </w:r>
      <w:r>
        <w:rPr>
          <w:rFonts w:ascii="Times New Roman" w:hAnsi="Times New Roman" w:eastAsia="Times New Roman" w:cs="Times New Roman"/>
          <w:b w:val="0"/>
          <w:bCs w:val="0"/>
          <w:sz w:val="19"/>
          <w:szCs w:val="19"/>
          <w:rtl w:val="1"/>
        </w:rPr>
        <w:t xml:space="preserve"> וְהִיא, אַדְּרַבָּה, שָׁלְטָה בּוֹ </w:t>
      </w:r>
      <w:r>
        <w:rPr>
          <w:rFonts w:ascii="Times New Roman" w:hAnsi="Times New Roman" w:eastAsia="Times New Roman" w:cs="Times New Roman"/>
          <w:b w:val="1"/>
          <w:bCs w:val="1"/>
          <w:sz w:val="19"/>
          <w:szCs w:val="19"/>
          <w:rtl w:val="0"/>
        </w:rPr>
        <w:t>– and she, on the contrary, dominated him</w:t>
      </w:r>
      <w:r>
        <w:rPr>
          <w:rFonts w:ascii="Times New Roman" w:hAnsi="Times New Roman" w:eastAsia="Times New Roman" w:cs="Times New Roman"/>
          <w:b w:val="0"/>
          <w:bCs w:val="0"/>
          <w:sz w:val="19"/>
          <w:szCs w:val="19"/>
          <w:rtl w:val="1"/>
        </w:rPr>
        <w:t xml:space="preserve"> לַהֲרֹג אוֹהֲבוֹ מִפָּנֶיהָ, </w:t>
      </w:r>
      <w:r>
        <w:rPr>
          <w:rFonts w:ascii="Times New Roman" w:hAnsi="Times New Roman" w:eastAsia="Times New Roman" w:cs="Times New Roman"/>
          <w:b w:val="1"/>
          <w:bCs w:val="1"/>
          <w:sz w:val="19"/>
          <w:szCs w:val="19"/>
          <w:rtl w:val="0"/>
        </w:rPr>
        <w:t>– to have his confidant Haman executed for her sake,</w:t>
      </w:r>
      <w:r>
        <w:rPr>
          <w:rFonts w:ascii="Times New Roman" w:hAnsi="Times New Roman" w:eastAsia="Times New Roman" w:cs="Times New Roman"/>
          <w:b w:val="0"/>
          <w:bCs w:val="0"/>
          <w:sz w:val="19"/>
          <w:szCs w:val="19"/>
          <w:rtl w:val="1"/>
        </w:rPr>
        <w:t xml:space="preserve"> וְלִהְיוֹת, אַדְּרַבָּה, יִשְׂרָאֵל אָז </w:t>
      </w:r>
      <w:r>
        <w:rPr>
          <w:rFonts w:ascii="Times New Roman" w:hAnsi="Times New Roman" w:eastAsia="Times New Roman" w:cs="Times New Roman"/>
          <w:b w:val="1"/>
          <w:bCs w:val="1"/>
          <w:sz w:val="19"/>
          <w:szCs w:val="19"/>
          <w:rtl w:val="0"/>
        </w:rPr>
        <w:t>– and to bring Israel, instead,</w:t>
      </w:r>
      <w:r>
        <w:rPr>
          <w:rFonts w:ascii="Times New Roman" w:hAnsi="Times New Roman" w:eastAsia="Times New Roman" w:cs="Times New Roman"/>
          <w:b w:val="0"/>
          <w:bCs w:val="0"/>
          <w:sz w:val="19"/>
          <w:szCs w:val="19"/>
          <w:rtl w:val="1"/>
        </w:rPr>
        <w:t xml:space="preserve"> בְּתַכְלִית הַגְּדֻלָּה וְהַכָּבוֹד, </w:t>
      </w:r>
      <w:r>
        <w:rPr>
          <w:rFonts w:ascii="Times New Roman" w:hAnsi="Times New Roman" w:eastAsia="Times New Roman" w:cs="Times New Roman"/>
          <w:b w:val="1"/>
          <w:bCs w:val="1"/>
          <w:sz w:val="19"/>
          <w:szCs w:val="19"/>
          <w:rtl w:val="0"/>
        </w:rPr>
        <w:t>– to the peak of prominence and honor,</w:t>
      </w:r>
      <w:r>
        <w:rPr>
          <w:rFonts w:ascii="Times New Roman" w:hAnsi="Times New Roman" w:eastAsia="Times New Roman" w:cs="Times New Roman"/>
          <w:b w:val="0"/>
          <w:bCs w:val="0"/>
          <w:sz w:val="19"/>
          <w:szCs w:val="19"/>
          <w:rtl w:val="1"/>
        </w:rPr>
        <w:t xml:space="preserve"> שֶׁלֹּא הָיָה כֵּן לִפְנֵי שׁוּם מֶלֶךְ. </w:t>
      </w:r>
      <w:r>
        <w:rPr>
          <w:rFonts w:ascii="Times New Roman" w:hAnsi="Times New Roman" w:eastAsia="Times New Roman" w:cs="Times New Roman"/>
          <w:b w:val="1"/>
          <w:bCs w:val="1"/>
          <w:sz w:val="19"/>
          <w:szCs w:val="19"/>
          <w:rtl w:val="0"/>
        </w:rPr>
        <w:t>– unmatched under any previous ruler.</w:t>
      </w:r>
      <w:r>
        <w:rPr>
          <w:rFonts w:ascii="Times New Roman" w:hAnsi="Times New Roman" w:eastAsia="Times New Roman" w:cs="Times New Roman"/>
          <w:b w:val="0"/>
          <w:bCs w:val="0"/>
          <w:sz w:val="19"/>
          <w:szCs w:val="19"/>
          <w:rtl w:val="1"/>
        </w:rPr>
        <w:t xml:space="preserve"> וְיָדוּעַ מַה שֶׁכָּתַב בְּסֵפֶר יוֹסִיפוֹן, </w:t>
      </w:r>
      <w:r>
        <w:rPr>
          <w:rFonts w:ascii="Times New Roman" w:hAnsi="Times New Roman" w:eastAsia="Times New Roman" w:cs="Times New Roman"/>
          <w:b w:val="1"/>
          <w:bCs w:val="1"/>
          <w:sz w:val="19"/>
          <w:szCs w:val="19"/>
          <w:rtl w:val="0"/>
        </w:rPr>
        <w:t>– And it is known what is written in Sefer Yosippon,</w:t>
      </w:r>
      <w:r>
        <w:rPr>
          <w:rFonts w:ascii="Times New Roman" w:hAnsi="Times New Roman" w:eastAsia="Times New Roman" w:cs="Times New Roman"/>
          <w:b w:val="0"/>
          <w:bCs w:val="0"/>
          <w:sz w:val="19"/>
          <w:szCs w:val="19"/>
          <w:rtl w:val="1"/>
        </w:rPr>
        <w:t xml:space="preserve"> מַה שֶׁכָּתוּב דְּהַגִּבּוֹר מֵהַכֹּל — </w:t>
      </w:r>
      <w:r>
        <w:rPr>
          <w:rFonts w:ascii="Times New Roman" w:hAnsi="Times New Roman" w:eastAsia="Times New Roman" w:cs="Times New Roman"/>
          <w:b w:val="1"/>
          <w:bCs w:val="1"/>
          <w:sz w:val="19"/>
          <w:szCs w:val="19"/>
          <w:rtl w:val="0"/>
        </w:rPr>
        <w:t>– stating that the mightiest of all forces</w:t>
      </w:r>
      <w:r>
        <w:rPr>
          <w:rFonts w:ascii="Times New Roman" w:hAnsi="Times New Roman" w:eastAsia="Times New Roman" w:cs="Times New Roman"/>
          <w:b w:val="0"/>
          <w:bCs w:val="0"/>
          <w:sz w:val="19"/>
          <w:szCs w:val="19"/>
          <w:rtl w:val="1"/>
        </w:rPr>
        <w:t xml:space="preserve"> הִיא הָאִשָּׁה, </w:t>
      </w:r>
      <w:r>
        <w:rPr>
          <w:rFonts w:ascii="Times New Roman" w:hAnsi="Times New Roman" w:eastAsia="Times New Roman" w:cs="Times New Roman"/>
          <w:b w:val="1"/>
          <w:bCs w:val="1"/>
          <w:sz w:val="19"/>
          <w:szCs w:val="19"/>
          <w:rtl w:val="0"/>
        </w:rPr>
        <w:t>– is woman,</w:t>
      </w:r>
      <w:r>
        <w:rPr>
          <w:rFonts w:ascii="Times New Roman" w:hAnsi="Times New Roman" w:eastAsia="Times New Roman" w:cs="Times New Roman"/>
          <w:b w:val="0"/>
          <w:bCs w:val="0"/>
          <w:sz w:val="19"/>
          <w:szCs w:val="19"/>
          <w:rtl w:val="1"/>
        </w:rPr>
        <w:t xml:space="preserve"> שֶׁגַּם הַמֶּלֶךְ כָּפוּף לְפָנֶיהָ. </w:t>
      </w:r>
      <w:r>
        <w:rPr>
          <w:rFonts w:ascii="Times New Roman" w:hAnsi="Times New Roman" w:eastAsia="Times New Roman" w:cs="Times New Roman"/>
          <w:b w:val="1"/>
          <w:bCs w:val="1"/>
          <w:sz w:val="19"/>
          <w:szCs w:val="19"/>
          <w:rtl w:val="0"/>
        </w:rPr>
        <w:t>– before whom even the king is subdued.</w:t>
      </w:r>
      <w:r>
        <w:rPr>
          <w:rFonts w:ascii="Times New Roman" w:hAnsi="Times New Roman" w:eastAsia="Times New Roman" w:cs="Times New Roman"/>
          <w:b w:val="0"/>
          <w:bCs w:val="0"/>
          <w:sz w:val="19"/>
          <w:szCs w:val="19"/>
          <w:rtl w:val="1"/>
        </w:rPr>
        <w:t xml:space="preserve"> וְלֹא עוֹד, </w:t>
      </w:r>
      <w:r>
        <w:rPr>
          <w:rFonts w:ascii="Times New Roman" w:hAnsi="Times New Roman" w:eastAsia="Times New Roman" w:cs="Times New Roman"/>
          <w:b w:val="1"/>
          <w:bCs w:val="1"/>
          <w:sz w:val="19"/>
          <w:szCs w:val="19"/>
          <w:rtl w:val="0"/>
        </w:rPr>
        <w:t>– Furthermore,</w:t>
      </w:r>
      <w:r>
        <w:rPr>
          <w:rFonts w:ascii="Times New Roman" w:hAnsi="Times New Roman" w:eastAsia="Times New Roman" w:cs="Times New Roman"/>
          <w:b w:val="0"/>
          <w:bCs w:val="0"/>
          <w:sz w:val="19"/>
          <w:szCs w:val="19"/>
          <w:rtl w:val="1"/>
        </w:rPr>
        <w:t xml:space="preserve"> שֶׁהוֹלִידָה מִמֶּנּוּ בֵּן שֶׁמָּלַךְ אַחֲרָיו, </w:t>
      </w:r>
      <w:r>
        <w:rPr>
          <w:rFonts w:ascii="Times New Roman" w:hAnsi="Times New Roman" w:eastAsia="Times New Roman" w:cs="Times New Roman"/>
          <w:b w:val="1"/>
          <w:bCs w:val="1"/>
          <w:sz w:val="19"/>
          <w:szCs w:val="19"/>
          <w:rtl w:val="0"/>
        </w:rPr>
        <w:t>– she bore him a son who reigned after him,</w:t>
      </w:r>
      <w:r>
        <w:rPr>
          <w:rFonts w:ascii="Times New Roman" w:hAnsi="Times New Roman" w:eastAsia="Times New Roman" w:cs="Times New Roman"/>
          <w:b w:val="0"/>
          <w:bCs w:val="0"/>
          <w:sz w:val="19"/>
          <w:szCs w:val="19"/>
          <w:rtl w:val="1"/>
        </w:rPr>
        <w:t xml:space="preserve"> שֶׁאֵינוֹ נִקְרָא בְּנוֹ לְבַד, </w:t>
      </w:r>
      <w:r>
        <w:rPr>
          <w:rFonts w:ascii="Times New Roman" w:hAnsi="Times New Roman" w:eastAsia="Times New Roman" w:cs="Times New Roman"/>
          <w:b w:val="1"/>
          <w:bCs w:val="1"/>
          <w:sz w:val="19"/>
          <w:szCs w:val="19"/>
          <w:rtl w:val="0"/>
        </w:rPr>
        <w:t>– who is not designated as Ahasuerus's son alone,</w:t>
      </w:r>
      <w:r>
        <w:rPr>
          <w:rFonts w:ascii="Times New Roman" w:hAnsi="Times New Roman" w:eastAsia="Times New Roman" w:cs="Times New Roman"/>
          <w:b w:val="0"/>
          <w:bCs w:val="0"/>
          <w:sz w:val="19"/>
          <w:szCs w:val="19"/>
          <w:rtl w:val="1"/>
        </w:rPr>
        <w:t xml:space="preserve"> רַק בְּנָהּ גַּם כֵּן; </w:t>
      </w:r>
      <w:r>
        <w:rPr>
          <w:rFonts w:ascii="Times New Roman" w:hAnsi="Times New Roman" w:eastAsia="Times New Roman" w:cs="Times New Roman"/>
          <w:b w:val="1"/>
          <w:bCs w:val="1"/>
          <w:sz w:val="19"/>
          <w:szCs w:val="19"/>
          <w:rtl w:val="0"/>
        </w:rPr>
        <w:t>– but also as Esther's son;</w:t>
      </w:r>
      <w:r>
        <w:rPr>
          <w:rFonts w:ascii="Times New Roman" w:hAnsi="Times New Roman" w:eastAsia="Times New Roman" w:cs="Times New Roman"/>
          <w:b w:val="0"/>
          <w:bCs w:val="0"/>
          <w:sz w:val="19"/>
          <w:szCs w:val="19"/>
          <w:rtl w:val="1"/>
        </w:rPr>
        <w:t xml:space="preserve"> כִּי בֶּן יִשְׂרְאֵלִית מִן הַגּוֹי — </w:t>
      </w:r>
      <w:r>
        <w:rPr>
          <w:rFonts w:ascii="Times New Roman" w:hAnsi="Times New Roman" w:eastAsia="Times New Roman" w:cs="Times New Roman"/>
          <w:b w:val="1"/>
          <w:bCs w:val="1"/>
          <w:sz w:val="19"/>
          <w:szCs w:val="19"/>
          <w:rtl w:val="0"/>
        </w:rPr>
        <w:t>– for the offspring of an Israelite woman by a gentile—</w:t>
      </w:r>
      <w:r>
        <w:rPr>
          <w:rFonts w:ascii="Times New Roman" w:hAnsi="Times New Roman" w:eastAsia="Times New Roman" w:cs="Times New Roman"/>
          <w:b w:val="0"/>
          <w:bCs w:val="0"/>
          <w:sz w:val="19"/>
          <w:szCs w:val="19"/>
          <w:rtl w:val="1"/>
        </w:rPr>
        <w:t xml:space="preserve"> הַוָּלָד כָּשֵׁר, </w:t>
      </w:r>
      <w:r>
        <w:rPr>
          <w:rFonts w:ascii="Times New Roman" w:hAnsi="Times New Roman" w:eastAsia="Times New Roman" w:cs="Times New Roman"/>
          <w:b w:val="1"/>
          <w:bCs w:val="1"/>
          <w:sz w:val="19"/>
          <w:szCs w:val="19"/>
          <w:rtl w:val="0"/>
        </w:rPr>
        <w:t>– is halachically a legitimate Jew,</w:t>
      </w:r>
      <w:r>
        <w:rPr>
          <w:rFonts w:ascii="Times New Roman" w:hAnsi="Times New Roman" w:eastAsia="Times New Roman" w:cs="Times New Roman"/>
          <w:b w:val="0"/>
          <w:bCs w:val="0"/>
          <w:sz w:val="19"/>
          <w:szCs w:val="19"/>
          <w:rtl w:val="1"/>
        </w:rPr>
        <w:t xml:space="preserve"> וּמִתְיַחֵס אַחֲרֶיהָ גַּם כֵּן. </w:t>
      </w:r>
      <w:r>
        <w:rPr>
          <w:rFonts w:ascii="Times New Roman" w:hAnsi="Times New Roman" w:eastAsia="Times New Roman" w:cs="Times New Roman"/>
          <w:b w:val="1"/>
          <w:bCs w:val="1"/>
          <w:sz w:val="19"/>
          <w:szCs w:val="19"/>
          <w:rtl w:val="0"/>
        </w:rPr>
        <w:t>– and traces maternal lineage to her.</w:t>
      </w:r>
      <w:r>
        <w:rPr>
          <w:rFonts w:ascii="Times New Roman" w:hAnsi="Times New Roman" w:eastAsia="Times New Roman" w:cs="Times New Roman"/>
          <w:b w:val="0"/>
          <w:bCs w:val="0"/>
          <w:sz w:val="19"/>
          <w:szCs w:val="19"/>
          <w:rtl w:val="1"/>
        </w:rPr>
        <w:t xml:space="preserve"> וּלְדַעַת קְצָת פּוֹסְקִים — </w:t>
      </w:r>
      <w:r>
        <w:rPr>
          <w:rFonts w:ascii="Times New Roman" w:hAnsi="Times New Roman" w:eastAsia="Times New Roman" w:cs="Times New Roman"/>
          <w:b w:val="1"/>
          <w:bCs w:val="1"/>
          <w:sz w:val="19"/>
          <w:szCs w:val="19"/>
          <w:rtl w:val="0"/>
        </w:rPr>
        <w:t>– And according to certain authorities,</w:t>
      </w:r>
      <w:r>
        <w:rPr>
          <w:rFonts w:ascii="Times New Roman" w:hAnsi="Times New Roman" w:eastAsia="Times New Roman" w:cs="Times New Roman"/>
          <w:b w:val="0"/>
          <w:bCs w:val="0"/>
          <w:sz w:val="19"/>
          <w:szCs w:val="19"/>
          <w:rtl w:val="1"/>
        </w:rPr>
        <w:t xml:space="preserve"> צָרִיךְ טְבִילָה, </w:t>
      </w:r>
      <w:r>
        <w:rPr>
          <w:rFonts w:ascii="Times New Roman" w:hAnsi="Times New Roman" w:eastAsia="Times New Roman" w:cs="Times New Roman"/>
          <w:b w:val="1"/>
          <w:bCs w:val="1"/>
          <w:sz w:val="19"/>
          <w:szCs w:val="19"/>
          <w:rtl w:val="0"/>
        </w:rPr>
        <w:t>– the child requires ritual immersion,</w:t>
      </w:r>
      <w:r>
        <w:rPr>
          <w:rFonts w:ascii="Times New Roman" w:hAnsi="Times New Roman" w:eastAsia="Times New Roman" w:cs="Times New Roman"/>
          <w:b w:val="0"/>
          <w:bCs w:val="0"/>
          <w:sz w:val="19"/>
          <w:szCs w:val="19"/>
          <w:rtl w:val="1"/>
        </w:rPr>
        <w:t xml:space="preserve"> דְּנִקְרָא בֶּן גּוֹי גַּם כֵּן, </w:t>
      </w:r>
      <w:r>
        <w:rPr>
          <w:rFonts w:ascii="Times New Roman" w:hAnsi="Times New Roman" w:eastAsia="Times New Roman" w:cs="Times New Roman"/>
          <w:b w:val="1"/>
          <w:bCs w:val="1"/>
          <w:sz w:val="19"/>
          <w:szCs w:val="19"/>
          <w:rtl w:val="0"/>
        </w:rPr>
        <w:t>– since he is partially associated with the gentile father;</w:t>
      </w:r>
      <w:r>
        <w:rPr>
          <w:rFonts w:ascii="Times New Roman" w:hAnsi="Times New Roman" w:eastAsia="Times New Roman" w:cs="Times New Roman"/>
          <w:b w:val="0"/>
          <w:bCs w:val="0"/>
          <w:sz w:val="19"/>
          <w:szCs w:val="19"/>
          <w:rtl w:val="1"/>
        </w:rPr>
        <w:t xml:space="preserve"> וּכְמוֹ שֶׁכָּתַבְתִּי בְּמָקוֹם אַחֵר </w:t>
      </w:r>
      <w:r>
        <w:rPr>
          <w:rFonts w:ascii="Times New Roman" w:hAnsi="Times New Roman" w:eastAsia="Times New Roman" w:cs="Times New Roman"/>
          <w:b w:val="1"/>
          <w:bCs w:val="1"/>
          <w:sz w:val="19"/>
          <w:szCs w:val="19"/>
          <w:rtl w:val="0"/>
        </w:rPr>
        <w:t>– and as I wrote elsewhere,</w:t>
      </w:r>
      <w:r>
        <w:rPr>
          <w:rFonts w:ascii="Times New Roman" w:hAnsi="Times New Roman" w:eastAsia="Times New Roman" w:cs="Times New Roman"/>
          <w:b w:val="0"/>
          <w:bCs w:val="0"/>
          <w:sz w:val="19"/>
          <w:szCs w:val="19"/>
          <w:rtl w:val="1"/>
        </w:rPr>
        <w:t xml:space="preserve"> דְּמִתְיַחֵס אַחַר שְׁנֵיהֶם, </w:t>
      </w:r>
      <w:r>
        <w:rPr>
          <w:rFonts w:ascii="Times New Roman" w:hAnsi="Times New Roman" w:eastAsia="Times New Roman" w:cs="Times New Roman"/>
          <w:b w:val="1"/>
          <w:bCs w:val="1"/>
          <w:sz w:val="19"/>
          <w:szCs w:val="19"/>
          <w:rtl w:val="0"/>
        </w:rPr>
        <w:t>– that such an offspring has ties to both parents,</w:t>
      </w:r>
      <w:r>
        <w:rPr>
          <w:rFonts w:ascii="Times New Roman" w:hAnsi="Times New Roman" w:eastAsia="Times New Roman" w:cs="Times New Roman"/>
          <w:b w:val="0"/>
          <w:bCs w:val="0"/>
          <w:sz w:val="19"/>
          <w:szCs w:val="19"/>
          <w:rtl w:val="1"/>
        </w:rPr>
        <w:t xml:space="preserve"> כִּדְאַשְׁכְּחַן בִּקְרָא דְּנִקְרָא: </w:t>
      </w:r>
      <w:r>
        <w:rPr>
          <w:rFonts w:ascii="Times New Roman" w:hAnsi="Times New Roman" w:eastAsia="Times New Roman" w:cs="Times New Roman"/>
          <w:b w:val="1"/>
          <w:bCs w:val="1"/>
          <w:sz w:val="19"/>
          <w:szCs w:val="19"/>
          <w:rtl w:val="0"/>
        </w:rPr>
        <w:t>– as found in Scripture, where such a person is titled:</w:t>
      </w:r>
      <w:r>
        <w:rPr>
          <w:rFonts w:ascii="Times New Roman" w:hAnsi="Times New Roman" w:eastAsia="Times New Roman" w:cs="Times New Roman"/>
          <w:b w:val="0"/>
          <w:bCs w:val="0"/>
          <w:sz w:val="19"/>
          <w:szCs w:val="19"/>
          <w:rtl w:val="1"/>
        </w:rPr>
        <w:t xml:space="preserve"> ״בֶּן אִשָּׁה הַיִּשְׂרְאֵלִית״ </w:t>
      </w:r>
      <w:r>
        <w:rPr>
          <w:rFonts w:ascii="Times New Roman" w:hAnsi="Times New Roman" w:eastAsia="Times New Roman" w:cs="Times New Roman"/>
          <w:b w:val="1"/>
          <w:bCs w:val="1"/>
          <w:sz w:val="19"/>
          <w:szCs w:val="19"/>
          <w:rtl w:val="0"/>
        </w:rPr>
        <w:t>– “the son of an Israelite woman”</w:t>
      </w:r>
      <w:r>
        <w:rPr>
          <w:rFonts w:ascii="Times New Roman" w:hAnsi="Times New Roman" w:eastAsia="Times New Roman" w:cs="Times New Roman"/>
          <w:b w:val="0"/>
          <w:bCs w:val="0"/>
          <w:sz w:val="19"/>
          <w:szCs w:val="19"/>
          <w:rtl w:val="1"/>
        </w:rPr>
        <w:t xml:space="preserve"> וּ״בֶן אִישׁ מִצְרִי״. </w:t>
      </w:r>
      <w:r>
        <w:rPr>
          <w:rFonts w:ascii="Times New Roman" w:hAnsi="Times New Roman" w:eastAsia="Times New Roman" w:cs="Times New Roman"/>
          <w:b w:val="1"/>
          <w:bCs w:val="1"/>
          <w:sz w:val="19"/>
          <w:szCs w:val="19"/>
          <w:rtl w:val="0"/>
        </w:rPr>
        <w:t>– and “the son of an Egyptian man.”</w:t>
      </w:r>
      <w:r>
        <w:rPr>
          <w:rFonts w:ascii="Times New Roman" w:hAnsi="Times New Roman" w:eastAsia="Times New Roman" w:cs="Times New Roman"/>
          <w:b w:val="0"/>
          <w:bCs w:val="0"/>
          <w:sz w:val="19"/>
          <w:szCs w:val="19"/>
          <w:rtl w:val="1"/>
        </w:rPr>
        <w:t xml:space="preserve"> וּכְאָמְרָם זִכְרוֹנָם לִבְרָכָה </w:t>
      </w:r>
      <w:r>
        <w:rPr>
          <w:rFonts w:ascii="Times New Roman" w:hAnsi="Times New Roman" w:eastAsia="Times New Roman" w:cs="Times New Roman"/>
          <w:b w:val="1"/>
          <w:bCs w:val="1"/>
          <w:sz w:val="19"/>
          <w:szCs w:val="19"/>
          <w:rtl w:val="0"/>
        </w:rPr>
        <w:t>– And as the Sages of blessed memory noted</w:t>
      </w:r>
      <w:r>
        <w:rPr>
          <w:rFonts w:ascii="Times New Roman" w:hAnsi="Times New Roman" w:eastAsia="Times New Roman" w:cs="Times New Roman"/>
          <w:b w:val="0"/>
          <w:bCs w:val="0"/>
          <w:sz w:val="19"/>
          <w:szCs w:val="19"/>
          <w:rtl w:val="1"/>
        </w:rPr>
        <w:t xml:space="preserve"> בְּוַיִּקְרָא רַבָּה שָׁם: </w:t>
      </w:r>
      <w:r>
        <w:rPr>
          <w:rFonts w:ascii="Times New Roman" w:hAnsi="Times New Roman" w:eastAsia="Times New Roman" w:cs="Times New Roman"/>
          <w:b w:val="1"/>
          <w:bCs w:val="1"/>
          <w:sz w:val="19"/>
          <w:szCs w:val="19"/>
          <w:rtl w:val="0"/>
        </w:rPr>
        <w:t>– in Vayikra Rabbah there:</w:t>
      </w:r>
      <w:r>
        <w:rPr>
          <w:rFonts w:ascii="Times New Roman" w:hAnsi="Times New Roman" w:eastAsia="Times New Roman" w:cs="Times New Roman"/>
          <w:b w:val="0"/>
          <w:bCs w:val="0"/>
          <w:sz w:val="19"/>
          <w:szCs w:val="19"/>
          <w:rtl w:val="1"/>
        </w:rPr>
        <w:t xml:space="preserve"> ״דָּרְיָוֶשׁ הָאַחֲרוֹן, בְּנָהּ שֶׁל אֶסְתֵּר, </w:t>
      </w:r>
      <w:r>
        <w:rPr>
          <w:rFonts w:ascii="Times New Roman" w:hAnsi="Times New Roman" w:eastAsia="Times New Roman" w:cs="Times New Roman"/>
          <w:b w:val="1"/>
          <w:bCs w:val="1"/>
          <w:sz w:val="19"/>
          <w:szCs w:val="19"/>
          <w:rtl w:val="0"/>
        </w:rPr>
        <w:t>– “The later Darius, son of Esther,</w:t>
      </w:r>
      <w:r>
        <w:rPr>
          <w:rFonts w:ascii="Times New Roman" w:hAnsi="Times New Roman" w:eastAsia="Times New Roman" w:cs="Times New Roman"/>
          <w:b w:val="0"/>
          <w:bCs w:val="0"/>
          <w:sz w:val="19"/>
          <w:szCs w:val="19"/>
          <w:rtl w:val="1"/>
        </w:rPr>
        <w:t xml:space="preserve"> הָיָה טָהוֹר מֵאִמּוֹ </w:t>
      </w:r>
      <w:r>
        <w:rPr>
          <w:rFonts w:ascii="Times New Roman" w:hAnsi="Times New Roman" w:eastAsia="Times New Roman" w:cs="Times New Roman"/>
          <w:b w:val="1"/>
          <w:bCs w:val="1"/>
          <w:sz w:val="19"/>
          <w:szCs w:val="19"/>
          <w:rtl w:val="0"/>
        </w:rPr>
        <w:t>– was pure from his mother</w:t>
      </w:r>
      <w:r>
        <w:rPr>
          <w:rFonts w:ascii="Times New Roman" w:hAnsi="Times New Roman" w:eastAsia="Times New Roman" w:cs="Times New Roman"/>
          <w:b w:val="0"/>
          <w:bCs w:val="0"/>
          <w:sz w:val="19"/>
          <w:szCs w:val="19"/>
          <w:rtl w:val="1"/>
        </w:rPr>
        <w:t xml:space="preserve"> וְטָמֵא מֵאָבִיו״. </w:t>
      </w:r>
      <w:r>
        <w:rPr>
          <w:rFonts w:ascii="Times New Roman" w:hAnsi="Times New Roman" w:eastAsia="Times New Roman" w:cs="Times New Roman"/>
          <w:b w:val="1"/>
          <w:bCs w:val="1"/>
          <w:sz w:val="19"/>
          <w:szCs w:val="19"/>
          <w:rtl w:val="0"/>
        </w:rPr>
        <w:t>– and impure from his father.”</w:t>
      </w:r>
      <w:r>
        <w:rPr>
          <w:rFonts w:ascii="Times New Roman" w:hAnsi="Times New Roman" w:eastAsia="Times New Roman" w:cs="Times New Roman"/>
          <w:b w:val="0"/>
          <w:bCs w:val="0"/>
          <w:sz w:val="19"/>
          <w:szCs w:val="19"/>
          <w:rtl w:val="1"/>
        </w:rPr>
        <w:t xml:space="preserve"> וְאֵינוֹ כִּשְׁאָר אֻמּוֹת, </w:t>
      </w:r>
      <w:r>
        <w:rPr>
          <w:rFonts w:ascii="Times New Roman" w:hAnsi="Times New Roman" w:eastAsia="Times New Roman" w:cs="Times New Roman"/>
          <w:b w:val="1"/>
          <w:bCs w:val="1"/>
          <w:sz w:val="19"/>
          <w:szCs w:val="19"/>
          <w:rtl w:val="0"/>
        </w:rPr>
        <w:t>– And this differs from unions among other nations,</w:t>
      </w:r>
      <w:r>
        <w:rPr>
          <w:rFonts w:ascii="Times New Roman" w:hAnsi="Times New Roman" w:eastAsia="Times New Roman" w:cs="Times New Roman"/>
          <w:b w:val="0"/>
          <w:bCs w:val="0"/>
          <w:sz w:val="19"/>
          <w:szCs w:val="19"/>
          <w:rtl w:val="1"/>
        </w:rPr>
        <w:t xml:space="preserve"> דְּאָמְרוּ זִכְרוֹנָם לִבְרָכָה (מַסֶּכֶת יְבָמוֹת ע״ח עַמּוּד ב׳): </w:t>
      </w:r>
      <w:r>
        <w:rPr>
          <w:rFonts w:ascii="Times New Roman" w:hAnsi="Times New Roman" w:eastAsia="Times New Roman" w:cs="Times New Roman"/>
          <w:b w:val="1"/>
          <w:bCs w:val="1"/>
          <w:sz w:val="19"/>
          <w:szCs w:val="19"/>
          <w:rtl w:val="0"/>
        </w:rPr>
        <w:t>– where the Sages stated (Yevamot 78b):</w:t>
      </w:r>
      <w:r>
        <w:rPr>
          <w:rFonts w:ascii="Times New Roman" w:hAnsi="Times New Roman" w:eastAsia="Times New Roman" w:cs="Times New Roman"/>
          <w:b w:val="0"/>
          <w:bCs w:val="0"/>
          <w:sz w:val="19"/>
          <w:szCs w:val="19"/>
          <w:rtl w:val="1"/>
        </w:rPr>
        <w:t xml:space="preserve"> ״הַלֵּךְ אַחַר הַזָּכָר״ </w:t>
      </w:r>
      <w:r>
        <w:rPr>
          <w:rFonts w:ascii="Times New Roman" w:hAnsi="Times New Roman" w:eastAsia="Times New Roman" w:cs="Times New Roman"/>
          <w:b w:val="1"/>
          <w:bCs w:val="1"/>
          <w:sz w:val="19"/>
          <w:szCs w:val="19"/>
          <w:rtl w:val="0"/>
        </w:rPr>
        <w:t>– “Follow the male line”</w:t>
      </w:r>
      <w:r>
        <w:rPr>
          <w:rFonts w:ascii="Times New Roman" w:hAnsi="Times New Roman" w:eastAsia="Times New Roman" w:cs="Times New Roman"/>
          <w:b w:val="0"/>
          <w:bCs w:val="0"/>
          <w:sz w:val="19"/>
          <w:szCs w:val="19"/>
          <w:rtl w:val="1"/>
        </w:rPr>
        <w:t xml:space="preserve"> בִּשְׁתֵּי אֻמּוֹת הַמִּזְדַּוְּגִים; </w:t>
      </w:r>
      <w:r>
        <w:rPr>
          <w:rFonts w:ascii="Times New Roman" w:hAnsi="Times New Roman" w:eastAsia="Times New Roman" w:cs="Times New Roman"/>
          <w:b w:val="1"/>
          <w:bCs w:val="1"/>
          <w:sz w:val="19"/>
          <w:szCs w:val="19"/>
          <w:rtl w:val="0"/>
        </w:rPr>
        <w:t>– when two gentile nations intermarry;</w:t>
      </w:r>
      <w:r>
        <w:rPr>
          <w:rFonts w:ascii="Times New Roman" w:hAnsi="Times New Roman" w:eastAsia="Times New Roman" w:cs="Times New Roman"/>
          <w:b w:val="0"/>
          <w:bCs w:val="0"/>
          <w:sz w:val="19"/>
          <w:szCs w:val="19"/>
          <w:rtl w:val="1"/>
        </w:rPr>
        <w:t xml:space="preserve"> מַה שֶׁאֵין כֵּן אֻמָּה אַחֶרֶת עִם יִשְׂרָאֵל — </w:t>
      </w:r>
      <w:r>
        <w:rPr>
          <w:rFonts w:ascii="Times New Roman" w:hAnsi="Times New Roman" w:eastAsia="Times New Roman" w:cs="Times New Roman"/>
          <w:b w:val="1"/>
          <w:bCs w:val="1"/>
          <w:sz w:val="19"/>
          <w:szCs w:val="19"/>
          <w:rtl w:val="0"/>
        </w:rPr>
        <w:t>– whereas when another nation intermingles with Israel—</w:t>
      </w:r>
      <w:r>
        <w:rPr>
          <w:rFonts w:ascii="Times New Roman" w:hAnsi="Times New Roman" w:eastAsia="Times New Roman" w:cs="Times New Roman"/>
          <w:b w:val="0"/>
          <w:bCs w:val="0"/>
          <w:sz w:val="19"/>
          <w:szCs w:val="19"/>
          <w:rtl w:val="1"/>
        </w:rPr>
        <w:t xml:space="preserve"> מִשְׁפָּט אַחֵר לָהֶם: </w:t>
      </w:r>
      <w:r>
        <w:rPr>
          <w:rFonts w:ascii="Times New Roman" w:hAnsi="Times New Roman" w:eastAsia="Times New Roman" w:cs="Times New Roman"/>
          <w:b w:val="1"/>
          <w:bCs w:val="1"/>
          <w:sz w:val="19"/>
          <w:szCs w:val="19"/>
          <w:rtl w:val="0"/>
        </w:rPr>
        <w:t>– a unique halachic principle applies:</w:t>
      </w:r>
      <w:r>
        <w:rPr>
          <w:rFonts w:ascii="Times New Roman" w:hAnsi="Times New Roman" w:eastAsia="Times New Roman" w:cs="Times New Roman"/>
          <w:b w:val="0"/>
          <w:bCs w:val="0"/>
          <w:sz w:val="19"/>
          <w:szCs w:val="19"/>
          <w:rtl w:val="1"/>
        </w:rPr>
        <w:t xml:space="preserve"> דִּבְגוֹיָה — וַלְדָהּ כְּמוֹתָהּ, </w:t>
      </w:r>
      <w:r>
        <w:rPr>
          <w:rFonts w:ascii="Times New Roman" w:hAnsi="Times New Roman" w:eastAsia="Times New Roman" w:cs="Times New Roman"/>
          <w:b w:val="1"/>
          <w:bCs w:val="1"/>
          <w:sz w:val="19"/>
          <w:szCs w:val="19"/>
          <w:rtl w:val="0"/>
        </w:rPr>
        <w:t>– with a gentile woman, the child takes her status;</w:t>
      </w:r>
      <w:r>
        <w:rPr>
          <w:rFonts w:ascii="Times New Roman" w:hAnsi="Times New Roman" w:eastAsia="Times New Roman" w:cs="Times New Roman"/>
          <w:b w:val="0"/>
          <w:bCs w:val="0"/>
          <w:sz w:val="19"/>
          <w:szCs w:val="19"/>
          <w:rtl w:val="1"/>
        </w:rPr>
        <w:t xml:space="preserve"> וּבְיִשְׂרְאֵלִית — הַוָּלָד מִתְיַחֵס אַחַר שְׁנֵיהֶם. </w:t>
      </w:r>
      <w:r>
        <w:rPr>
          <w:rFonts w:ascii="Times New Roman" w:hAnsi="Times New Roman" w:eastAsia="Times New Roman" w:cs="Times New Roman"/>
          <w:b w:val="1"/>
          <w:bCs w:val="1"/>
          <w:sz w:val="19"/>
          <w:szCs w:val="19"/>
          <w:rtl w:val="0"/>
        </w:rPr>
        <w:t>– while with a Jewish woman, the child relates to both.</w:t>
      </w:r>
      <w:r>
        <w:rPr>
          <w:rFonts w:ascii="Times New Roman" w:hAnsi="Times New Roman" w:eastAsia="Times New Roman" w:cs="Times New Roman"/>
          <w:b w:val="0"/>
          <w:bCs w:val="0"/>
          <w:sz w:val="19"/>
          <w:szCs w:val="19"/>
          <w:rtl w:val="1"/>
        </w:rPr>
        <w:t xml:space="preserve"> וְעַל כֵּן, אַף דְּקַיְימָא לָן דְּכָשֵׁר, </w:t>
      </w:r>
      <w:r>
        <w:rPr>
          <w:rFonts w:ascii="Times New Roman" w:hAnsi="Times New Roman" w:eastAsia="Times New Roman" w:cs="Times New Roman"/>
          <w:b w:val="1"/>
          <w:bCs w:val="1"/>
          <w:sz w:val="19"/>
          <w:szCs w:val="19"/>
          <w:rtl w:val="0"/>
        </w:rPr>
        <w:t>– Therefore, though we hold that the child is legitimate,</w:t>
      </w:r>
      <w:r>
        <w:rPr>
          <w:rFonts w:ascii="Times New Roman" w:hAnsi="Times New Roman" w:eastAsia="Times New Roman" w:cs="Times New Roman"/>
          <w:b w:val="0"/>
          <w:bCs w:val="0"/>
          <w:sz w:val="19"/>
          <w:szCs w:val="19"/>
          <w:rtl w:val="1"/>
        </w:rPr>
        <w:t xml:space="preserve"> מִכָּל מָקוֹם אָמְרוּ בִּיבָמוֹת (מ״ה עַמּוּד א׳) </w:t>
      </w:r>
      <w:r>
        <w:rPr>
          <w:rFonts w:ascii="Times New Roman" w:hAnsi="Times New Roman" w:eastAsia="Times New Roman" w:cs="Times New Roman"/>
          <w:b w:val="1"/>
          <w:bCs w:val="1"/>
          <w:sz w:val="19"/>
          <w:szCs w:val="19"/>
          <w:rtl w:val="0"/>
        </w:rPr>
        <w:t>– the Gemara in Yevamot (45a) nevertheless records</w:t>
      </w:r>
      <w:r>
        <w:rPr>
          <w:rFonts w:ascii="Times New Roman" w:hAnsi="Times New Roman" w:eastAsia="Times New Roman" w:cs="Times New Roman"/>
          <w:b w:val="0"/>
          <w:bCs w:val="0"/>
          <w:sz w:val="19"/>
          <w:szCs w:val="19"/>
          <w:rtl w:val="1"/>
        </w:rPr>
        <w:t xml:space="preserve"> דְּאָמַר רַב: </w:t>
      </w:r>
      <w:r>
        <w:rPr>
          <w:rFonts w:ascii="Times New Roman" w:hAnsi="Times New Roman" w:eastAsia="Times New Roman" w:cs="Times New Roman"/>
          <w:b w:val="1"/>
          <w:bCs w:val="1"/>
          <w:sz w:val="19"/>
          <w:szCs w:val="19"/>
          <w:rtl w:val="0"/>
        </w:rPr>
        <w:t>– that Rav declared:</w:t>
      </w:r>
      <w:r>
        <w:rPr>
          <w:rFonts w:ascii="Times New Roman" w:hAnsi="Times New Roman" w:eastAsia="Times New Roman" w:cs="Times New Roman"/>
          <w:b w:val="0"/>
          <w:bCs w:val="0"/>
          <w:sz w:val="19"/>
          <w:szCs w:val="19"/>
          <w:rtl w:val="1"/>
        </w:rPr>
        <w:t xml:space="preserve"> ״אֲפִילּוּ הֲוָה כִּיהוֹשֻׁעַ בֶּן נוּן — </w:t>
      </w:r>
      <w:r>
        <w:rPr>
          <w:rFonts w:ascii="Times New Roman" w:hAnsi="Times New Roman" w:eastAsia="Times New Roman" w:cs="Times New Roman"/>
          <w:b w:val="1"/>
          <w:bCs w:val="1"/>
          <w:sz w:val="19"/>
          <w:szCs w:val="19"/>
          <w:rtl w:val="0"/>
        </w:rPr>
        <w:t>– “Even if he were righteous like Joshua son of Nun—</w:t>
      </w:r>
      <w:r>
        <w:rPr>
          <w:rFonts w:ascii="Times New Roman" w:hAnsi="Times New Roman" w:eastAsia="Times New Roman" w:cs="Times New Roman"/>
          <w:b w:val="0"/>
          <w:bCs w:val="0"/>
          <w:sz w:val="19"/>
          <w:szCs w:val="19"/>
          <w:rtl w:val="1"/>
        </w:rPr>
        <w:t xml:space="preserve"> לָא יָהֵיבְנָא לֵיהּ בְּרַתָּא״. </w:t>
      </w:r>
      <w:r>
        <w:rPr>
          <w:rFonts w:ascii="Times New Roman" w:hAnsi="Times New Roman" w:eastAsia="Times New Roman" w:cs="Times New Roman"/>
          <w:b w:val="1"/>
          <w:bCs w:val="1"/>
          <w:sz w:val="19"/>
          <w:szCs w:val="19"/>
          <w:rtl w:val="0"/>
        </w:rPr>
        <w:t>– I would not give him my daughter in marriage.”</w:t>
      </w:r>
      <w:r>
        <w:rPr>
          <w:rFonts w:ascii="Times New Roman" w:hAnsi="Times New Roman" w:eastAsia="Times New Roman" w:cs="Times New Roman"/>
          <w:b w:val="0"/>
          <w:bCs w:val="0"/>
          <w:sz w:val="19"/>
          <w:szCs w:val="19"/>
          <w:rtl w:val="1"/>
        </w:rPr>
        <w:t xml:space="preserve"> וּמַה שֶׁאָמַר ״יְהוֹשֻׁעַ בֶּן נוּן״, </w:t>
      </w:r>
      <w:r>
        <w:rPr>
          <w:rFonts w:ascii="Times New Roman" w:hAnsi="Times New Roman" w:eastAsia="Times New Roman" w:cs="Times New Roman"/>
          <w:b w:val="1"/>
          <w:bCs w:val="1"/>
          <w:sz w:val="19"/>
          <w:szCs w:val="19"/>
          <w:rtl w:val="0"/>
        </w:rPr>
        <w:t>– And why he specifically cited “Joshua son of Nun,”</w:t>
      </w:r>
      <w:r>
        <w:rPr>
          <w:rFonts w:ascii="Times New Roman" w:hAnsi="Times New Roman" w:eastAsia="Times New Roman" w:cs="Times New Roman"/>
          <w:b w:val="0"/>
          <w:bCs w:val="0"/>
          <w:sz w:val="19"/>
          <w:szCs w:val="19"/>
          <w:rtl w:val="1"/>
        </w:rPr>
        <w:t xml:space="preserve"> יוּבַן כְּפִי מַה שֶׁכָּתַבְתִּי בְּמָקוֹם אַחֵר, </w:t>
      </w:r>
      <w:r>
        <w:rPr>
          <w:rFonts w:ascii="Times New Roman" w:hAnsi="Times New Roman" w:eastAsia="Times New Roman" w:cs="Times New Roman"/>
          <w:b w:val="1"/>
          <w:bCs w:val="1"/>
          <w:sz w:val="19"/>
          <w:szCs w:val="19"/>
          <w:rtl w:val="0"/>
        </w:rPr>
        <w:t>– is understood through what I have written elsewhere,</w:t>
      </w:r>
      <w:r>
        <w:rPr>
          <w:rFonts w:ascii="Times New Roman" w:hAnsi="Times New Roman" w:eastAsia="Times New Roman" w:cs="Times New Roman"/>
          <w:b w:val="0"/>
          <w:bCs w:val="0"/>
          <w:sz w:val="19"/>
          <w:szCs w:val="19"/>
          <w:rtl w:val="1"/>
        </w:rPr>
        <w:t xml:space="preserve"> דְּנִרְאֶה לִי דֶּרֶךְ הַשְׁעָרָה קְרוֹבָה, </w:t>
      </w:r>
      <w:r>
        <w:rPr>
          <w:rFonts w:ascii="Times New Roman" w:hAnsi="Times New Roman" w:eastAsia="Times New Roman" w:cs="Times New Roman"/>
          <w:b w:val="1"/>
          <w:bCs w:val="1"/>
          <w:sz w:val="19"/>
          <w:szCs w:val="19"/>
          <w:rtl w:val="0"/>
        </w:rPr>
        <w:t>– that it appears to me as a compelling deduction,</w:t>
      </w:r>
      <w:r>
        <w:rPr>
          <w:rFonts w:ascii="Times New Roman" w:hAnsi="Times New Roman" w:eastAsia="Times New Roman" w:cs="Times New Roman"/>
          <w:b w:val="0"/>
          <w:bCs w:val="0"/>
          <w:sz w:val="19"/>
          <w:szCs w:val="19"/>
          <w:rtl w:val="1"/>
        </w:rPr>
        <w:t xml:space="preserve"> דְּהַהוּא גַּבְרָא </w:t>
      </w:r>
      <w:r>
        <w:rPr>
          <w:rFonts w:ascii="Times New Roman" w:hAnsi="Times New Roman" w:eastAsia="Times New Roman" w:cs="Times New Roman"/>
          <w:b w:val="1"/>
          <w:bCs w:val="1"/>
          <w:sz w:val="19"/>
          <w:szCs w:val="19"/>
          <w:rtl w:val="0"/>
        </w:rPr>
        <w:t>– that the individual who asked Rav</w:t>
      </w:r>
      <w:r>
        <w:rPr>
          <w:rFonts w:ascii="Times New Roman" w:hAnsi="Times New Roman" w:eastAsia="Times New Roman" w:cs="Times New Roman"/>
          <w:b w:val="0"/>
          <w:bCs w:val="0"/>
          <w:sz w:val="19"/>
          <w:szCs w:val="19"/>
          <w:rtl w:val="1"/>
        </w:rPr>
        <w:t xml:space="preserve"> הוּא הָיָה רַבִּי שְׁמוּאֵל בַּר שִׁילַת, </w:t>
      </w:r>
      <w:r>
        <w:rPr>
          <w:rFonts w:ascii="Times New Roman" w:hAnsi="Times New Roman" w:eastAsia="Times New Roman" w:cs="Times New Roman"/>
          <w:b w:val="1"/>
          <w:bCs w:val="1"/>
          <w:sz w:val="19"/>
          <w:szCs w:val="19"/>
          <w:rtl w:val="0"/>
        </w:rPr>
        <w:t>– was Rav Shmuel bar Shilat,</w:t>
      </w:r>
      <w:r>
        <w:rPr>
          <w:rFonts w:ascii="Times New Roman" w:hAnsi="Times New Roman" w:eastAsia="Times New Roman" w:cs="Times New Roman"/>
          <w:b w:val="0"/>
          <w:bCs w:val="0"/>
          <w:sz w:val="19"/>
          <w:szCs w:val="19"/>
          <w:rtl w:val="1"/>
        </w:rPr>
        <w:t xml:space="preserve"> דְּאָמְרוּ זִכְרוֹנָם לִבְרָכָה </w:t>
      </w:r>
      <w:r>
        <w:rPr>
          <w:rFonts w:ascii="Times New Roman" w:hAnsi="Times New Roman" w:eastAsia="Times New Roman" w:cs="Times New Roman"/>
          <w:b w:val="1"/>
          <w:bCs w:val="1"/>
          <w:sz w:val="19"/>
          <w:szCs w:val="19"/>
          <w:rtl w:val="0"/>
        </w:rPr>
        <w:t>– concerning whom the Sages stated</w:t>
      </w:r>
      <w:r>
        <w:rPr>
          <w:rFonts w:ascii="Times New Roman" w:hAnsi="Times New Roman" w:eastAsia="Times New Roman" w:cs="Times New Roman"/>
          <w:b w:val="0"/>
          <w:bCs w:val="0"/>
          <w:sz w:val="19"/>
          <w:szCs w:val="19"/>
          <w:rtl w:val="1"/>
        </w:rPr>
        <w:t xml:space="preserve"> (מַסֶּכֶת סַנְהֶדְרִין צ״ו עַמּוּד ב׳, לְגִרְסַת ״עֵין יַעֲקֹב״) </w:t>
      </w:r>
      <w:r>
        <w:rPr>
          <w:rFonts w:ascii="Times New Roman" w:hAnsi="Times New Roman" w:eastAsia="Times New Roman" w:cs="Times New Roman"/>
          <w:b w:val="1"/>
          <w:bCs w:val="1"/>
          <w:sz w:val="19"/>
          <w:szCs w:val="19"/>
          <w:rtl w:val="0"/>
        </w:rPr>
        <w:t>– (Sanhedrin 96b according to the Ein Yaakov text):</w:t>
      </w:r>
      <w:r>
        <w:rPr>
          <w:rFonts w:ascii="Times New Roman" w:hAnsi="Times New Roman" w:eastAsia="Times New Roman" w:cs="Times New Roman"/>
          <w:b w:val="0"/>
          <w:bCs w:val="0"/>
          <w:sz w:val="19"/>
          <w:szCs w:val="19"/>
          <w:rtl w:val="1"/>
        </w:rPr>
        <w:t xml:space="preserve"> שֶׁהָיָה מִבְּנֵי בָּנָיו שֶׁל הָמָן, </w:t>
      </w:r>
      <w:r>
        <w:rPr>
          <w:rFonts w:ascii="Times New Roman" w:hAnsi="Times New Roman" w:eastAsia="Times New Roman" w:cs="Times New Roman"/>
          <w:b w:val="1"/>
          <w:bCs w:val="1"/>
          <w:sz w:val="19"/>
          <w:szCs w:val="19"/>
          <w:rtl w:val="0"/>
        </w:rPr>
        <w:t>– that he was among the descendants of Haman,</w:t>
      </w:r>
      <w:r>
        <w:rPr>
          <w:rFonts w:ascii="Times New Roman" w:hAnsi="Times New Roman" w:eastAsia="Times New Roman" w:cs="Times New Roman"/>
          <w:b w:val="0"/>
          <w:bCs w:val="0"/>
          <w:sz w:val="19"/>
          <w:szCs w:val="19"/>
          <w:rtl w:val="1"/>
        </w:rPr>
        <w:t xml:space="preserve"> וְנִקְרָא עַל שֵׁם אִמּוֹ, </w:t>
      </w:r>
      <w:r>
        <w:rPr>
          <w:rFonts w:ascii="Times New Roman" w:hAnsi="Times New Roman" w:eastAsia="Times New Roman" w:cs="Times New Roman"/>
          <w:b w:val="1"/>
          <w:bCs w:val="1"/>
          <w:sz w:val="19"/>
          <w:szCs w:val="19"/>
          <w:rtl w:val="0"/>
        </w:rPr>
        <w:t>– and was named after his mother,</w:t>
      </w:r>
      <w:r>
        <w:rPr>
          <w:rFonts w:ascii="Times New Roman" w:hAnsi="Times New Roman" w:eastAsia="Times New Roman" w:cs="Times New Roman"/>
          <w:b w:val="0"/>
          <w:bCs w:val="0"/>
          <w:sz w:val="19"/>
          <w:szCs w:val="19"/>
          <w:rtl w:val="1"/>
        </w:rPr>
        <w:t xml:space="preserve"> כְּמוֹ שֶׁכָּתוּב בִּתְשׁוּבַת הַגְּאוֹנִים. </w:t>
      </w:r>
      <w:r>
        <w:rPr>
          <w:rFonts w:ascii="Times New Roman" w:hAnsi="Times New Roman" w:eastAsia="Times New Roman" w:cs="Times New Roman"/>
          <w:b w:val="1"/>
          <w:bCs w:val="1"/>
          <w:sz w:val="19"/>
          <w:szCs w:val="19"/>
          <w:rtl w:val="0"/>
        </w:rPr>
        <w:t>– as recorded in the Geonic responsa.</w:t>
      </w:r>
      <w:r>
        <w:rPr>
          <w:rFonts w:ascii="Times New Roman" w:hAnsi="Times New Roman" w:eastAsia="Times New Roman" w:cs="Times New Roman"/>
          <w:b w:val="0"/>
          <w:bCs w:val="0"/>
          <w:sz w:val="19"/>
          <w:szCs w:val="19"/>
          <w:rtl w:val="1"/>
        </w:rPr>
        <w:t xml:space="preserve"> עַל דֶּרֶךְ רַב מָרִי בַּר רָחֵל, </w:t>
      </w:r>
      <w:r>
        <w:rPr>
          <w:rFonts w:ascii="Times New Roman" w:hAnsi="Times New Roman" w:eastAsia="Times New Roman" w:cs="Times New Roman"/>
          <w:b w:val="1"/>
          <w:bCs w:val="1"/>
          <w:sz w:val="19"/>
          <w:szCs w:val="19"/>
          <w:rtl w:val="0"/>
        </w:rPr>
        <w:t>– This parallels the case of Rav Mari bar Rachel,</w:t>
      </w:r>
      <w:r>
        <w:rPr>
          <w:rFonts w:ascii="Times New Roman" w:hAnsi="Times New Roman" w:eastAsia="Times New Roman" w:cs="Times New Roman"/>
          <w:b w:val="0"/>
          <w:bCs w:val="0"/>
          <w:sz w:val="19"/>
          <w:szCs w:val="19"/>
          <w:rtl w:val="1"/>
        </w:rPr>
        <w:t xml:space="preserve"> לְפִי שֶׁאָבִיו בָּא עָלֶיהָ בְּגַיּוּתוֹ. </w:t>
      </w:r>
      <w:r>
        <w:rPr>
          <w:rFonts w:ascii="Times New Roman" w:hAnsi="Times New Roman" w:eastAsia="Times New Roman" w:cs="Times New Roman"/>
          <w:b w:val="1"/>
          <w:bCs w:val="1"/>
          <w:sz w:val="19"/>
          <w:szCs w:val="19"/>
          <w:rtl w:val="0"/>
        </w:rPr>
        <w:t>– so called because his father cohabited with her while a gentile.</w:t>
      </w:r>
      <w:r>
        <w:rPr>
          <w:rFonts w:ascii="Times New Roman" w:hAnsi="Times New Roman" w:eastAsia="Times New Roman" w:cs="Times New Roman"/>
          <w:b w:val="0"/>
          <w:bCs w:val="0"/>
          <w:sz w:val="19"/>
          <w:szCs w:val="19"/>
          <w:rtl w:val="1"/>
        </w:rPr>
        <w:t xml:space="preserve"> וְכֵן הוּא, </w:t>
      </w:r>
      <w:r>
        <w:rPr>
          <w:rFonts w:ascii="Times New Roman" w:hAnsi="Times New Roman" w:eastAsia="Times New Roman" w:cs="Times New Roman"/>
          <w:b w:val="1"/>
          <w:bCs w:val="1"/>
          <w:sz w:val="19"/>
          <w:szCs w:val="19"/>
          <w:rtl w:val="0"/>
        </w:rPr>
        <w:t>– And this reasoning is consistent,</w:t>
      </w:r>
      <w:r>
        <w:rPr>
          <w:rFonts w:ascii="Times New Roman" w:hAnsi="Times New Roman" w:eastAsia="Times New Roman" w:cs="Times New Roman"/>
          <w:b w:val="0"/>
          <w:bCs w:val="0"/>
          <w:sz w:val="19"/>
          <w:szCs w:val="19"/>
          <w:rtl w:val="1"/>
        </w:rPr>
        <w:t xml:space="preserve"> כִּי אֵין מְקַבְּלִין גֵּרִים מֵעֲמָלֵק </w:t>
      </w:r>
      <w:r>
        <w:rPr>
          <w:rFonts w:ascii="Times New Roman" w:hAnsi="Times New Roman" w:eastAsia="Times New Roman" w:cs="Times New Roman"/>
          <w:b w:val="1"/>
          <w:bCs w:val="1"/>
          <w:sz w:val="19"/>
          <w:szCs w:val="19"/>
          <w:rtl w:val="0"/>
        </w:rPr>
        <w:t>– for converts are not accepted from Amalek</w:t>
      </w:r>
      <w:r>
        <w:rPr>
          <w:rFonts w:ascii="Times New Roman" w:hAnsi="Times New Roman" w:eastAsia="Times New Roman" w:cs="Times New Roman"/>
          <w:b w:val="0"/>
          <w:bCs w:val="0"/>
          <w:sz w:val="19"/>
          <w:szCs w:val="19"/>
          <w:rtl w:val="1"/>
        </w:rPr>
        <w:t xml:space="preserve"> (כְּמוֹ שֶׁכָּתוּב בַּמְּכִילְתָּא, סוֹף פָּרָשַׁת בְּשַׁלַּח); </w:t>
      </w:r>
      <w:r>
        <w:rPr>
          <w:rFonts w:ascii="Times New Roman" w:hAnsi="Times New Roman" w:eastAsia="Times New Roman" w:cs="Times New Roman"/>
          <w:b w:val="1"/>
          <w:bCs w:val="1"/>
          <w:sz w:val="19"/>
          <w:szCs w:val="19"/>
          <w:rtl w:val="0"/>
        </w:rPr>
        <w:t>– (as recorded in the Mekhilta at the end of Beshalach);</w:t>
      </w:r>
      <w:r>
        <w:rPr>
          <w:rFonts w:ascii="Times New Roman" w:hAnsi="Times New Roman" w:eastAsia="Times New Roman" w:cs="Times New Roman"/>
          <w:b w:val="0"/>
          <w:bCs w:val="0"/>
          <w:sz w:val="19"/>
          <w:szCs w:val="19"/>
          <w:rtl w:val="1"/>
        </w:rPr>
        <w:t xml:space="preserve"> וּמַה דְּ״מִבְּנֵי בָּנָיו שֶׁל הָמָן״ וְכוּלֵי, </w:t>
      </w:r>
      <w:r>
        <w:rPr>
          <w:rFonts w:ascii="Times New Roman" w:hAnsi="Times New Roman" w:eastAsia="Times New Roman" w:cs="Times New Roman"/>
          <w:b w:val="1"/>
          <w:bCs w:val="1"/>
          <w:sz w:val="19"/>
          <w:szCs w:val="19"/>
          <w:rtl w:val="0"/>
        </w:rPr>
        <w:t>– and regarding the teaching that “descendants of Haman taught Torah,”</w:t>
      </w:r>
      <w:r>
        <w:rPr>
          <w:rFonts w:ascii="Times New Roman" w:hAnsi="Times New Roman" w:eastAsia="Times New Roman" w:cs="Times New Roman"/>
          <w:b w:val="0"/>
          <w:bCs w:val="0"/>
          <w:sz w:val="19"/>
          <w:szCs w:val="19"/>
          <w:rtl w:val="1"/>
        </w:rPr>
        <w:t xml:space="preserve"> סִבֵּב הַשֵּׁם יִתְבָּרַךְ סִבּוֹת </w:t>
      </w:r>
      <w:r>
        <w:rPr>
          <w:rFonts w:ascii="Times New Roman" w:hAnsi="Times New Roman" w:eastAsia="Times New Roman" w:cs="Times New Roman"/>
          <w:b w:val="1"/>
          <w:bCs w:val="1"/>
          <w:sz w:val="19"/>
          <w:szCs w:val="19"/>
          <w:rtl w:val="0"/>
        </w:rPr>
        <w:t>– the blessed Hashem orchestrated events</w:t>
      </w:r>
      <w:r>
        <w:rPr>
          <w:rFonts w:ascii="Times New Roman" w:hAnsi="Times New Roman" w:eastAsia="Times New Roman" w:cs="Times New Roman"/>
          <w:b w:val="0"/>
          <w:bCs w:val="0"/>
          <w:sz w:val="19"/>
          <w:szCs w:val="19"/>
          <w:rtl w:val="1"/>
        </w:rPr>
        <w:t xml:space="preserve"> דְּבָא בְּגַיּוּתוֹ עַל בַּת יִשְׂרָאֵל, </w:t>
      </w:r>
      <w:r>
        <w:rPr>
          <w:rFonts w:ascii="Times New Roman" w:hAnsi="Times New Roman" w:eastAsia="Times New Roman" w:cs="Times New Roman"/>
          <w:b w:val="1"/>
          <w:bCs w:val="1"/>
          <w:sz w:val="19"/>
          <w:szCs w:val="19"/>
          <w:rtl w:val="0"/>
        </w:rPr>
        <w:t>– such that an Amalekite while a gentile fathered a child with a Jewish woman,</w:t>
      </w:r>
      <w:r>
        <w:rPr>
          <w:rFonts w:ascii="Times New Roman" w:hAnsi="Times New Roman" w:eastAsia="Times New Roman" w:cs="Times New Roman"/>
          <w:b w:val="0"/>
          <w:bCs w:val="0"/>
          <w:sz w:val="19"/>
          <w:szCs w:val="19"/>
          <w:rtl w:val="1"/>
        </w:rPr>
        <w:t xml:space="preserve"> דְּהַוָּלָד כָּשֵׁר; </w:t>
      </w:r>
      <w:r>
        <w:rPr>
          <w:rFonts w:ascii="Times New Roman" w:hAnsi="Times New Roman" w:eastAsia="Times New Roman" w:cs="Times New Roman"/>
          <w:b w:val="1"/>
          <w:bCs w:val="1"/>
          <w:sz w:val="19"/>
          <w:szCs w:val="19"/>
          <w:rtl w:val="0"/>
        </w:rPr>
        <w:t>– so that the resulting offspring was halachically Jewish;</w:t>
      </w:r>
      <w:r>
        <w:rPr>
          <w:rFonts w:ascii="Times New Roman" w:hAnsi="Times New Roman" w:eastAsia="Times New Roman" w:cs="Times New Roman"/>
          <w:b w:val="0"/>
          <w:bCs w:val="0"/>
          <w:sz w:val="19"/>
          <w:szCs w:val="19"/>
          <w:rtl w:val="1"/>
        </w:rPr>
        <w:t xml:space="preserve"> וְנִזְדַּמְּנָה לְפָנָיו שִׁילַת, </w:t>
      </w:r>
      <w:r>
        <w:rPr>
          <w:rFonts w:ascii="Times New Roman" w:hAnsi="Times New Roman" w:eastAsia="Times New Roman" w:cs="Times New Roman"/>
          <w:b w:val="1"/>
          <w:bCs w:val="1"/>
          <w:sz w:val="19"/>
          <w:szCs w:val="19"/>
          <w:rtl w:val="0"/>
        </w:rPr>
        <w:t>– and there happened before him Shilat,</w:t>
      </w:r>
      <w:r>
        <w:rPr>
          <w:rFonts w:ascii="Times New Roman" w:hAnsi="Times New Roman" w:eastAsia="Times New Roman" w:cs="Times New Roman"/>
          <w:b w:val="0"/>
          <w:bCs w:val="0"/>
          <w:sz w:val="19"/>
          <w:szCs w:val="19"/>
          <w:rtl w:val="1"/>
        </w:rPr>
        <w:t xml:space="preserve"> אֲחָתֵיהּ דְּרַבִּי חִיָּיא, </w:t>
      </w:r>
      <w:r>
        <w:rPr>
          <w:rFonts w:ascii="Times New Roman" w:hAnsi="Times New Roman" w:eastAsia="Times New Roman" w:cs="Times New Roman"/>
          <w:b w:val="1"/>
          <w:bCs w:val="1"/>
          <w:sz w:val="19"/>
          <w:szCs w:val="19"/>
          <w:rtl w:val="0"/>
        </w:rPr>
        <w:t>– the sister of Rabbi Chiya</w:t>
      </w:r>
      <w:r>
        <w:rPr>
          <w:rFonts w:ascii="Times New Roman" w:hAnsi="Times New Roman" w:eastAsia="Times New Roman" w:cs="Times New Roman"/>
          <w:b w:val="0"/>
          <w:bCs w:val="0"/>
          <w:sz w:val="19"/>
          <w:szCs w:val="19"/>
          <w:rtl w:val="1"/>
        </w:rPr>
        <w:t xml:space="preserve"> דּוֹדָתוֹ דְּרַב, </w:t>
      </w:r>
      <w:r>
        <w:rPr>
          <w:rFonts w:ascii="Times New Roman" w:hAnsi="Times New Roman" w:eastAsia="Times New Roman" w:cs="Times New Roman"/>
          <w:b w:val="1"/>
          <w:bCs w:val="1"/>
          <w:sz w:val="19"/>
          <w:szCs w:val="19"/>
          <w:rtl w:val="0"/>
        </w:rPr>
        <w:t>– and aunt of Rav,</w:t>
      </w:r>
      <w:r>
        <w:rPr>
          <w:rFonts w:ascii="Times New Roman" w:hAnsi="Times New Roman" w:eastAsia="Times New Roman" w:cs="Times New Roman"/>
          <w:b w:val="0"/>
          <w:bCs w:val="0"/>
          <w:sz w:val="19"/>
          <w:szCs w:val="19"/>
          <w:rtl w:val="1"/>
        </w:rPr>
        <w:t xml:space="preserve"> מִזֶּרַע שִׁמְעִי אֲחֵי דָּוִד הַמֶּלֶךְ, עָלָיו הַשָּׁלוֹם </w:t>
      </w:r>
      <w:r>
        <w:rPr>
          <w:rFonts w:ascii="Times New Roman" w:hAnsi="Times New Roman" w:eastAsia="Times New Roman" w:cs="Times New Roman"/>
          <w:b w:val="1"/>
          <w:bCs w:val="1"/>
          <w:sz w:val="19"/>
          <w:szCs w:val="19"/>
          <w:rtl w:val="0"/>
        </w:rPr>
        <w:t>– descended from Shimei, brother of King David, peace be upon him</w:t>
      </w:r>
      <w:r>
        <w:rPr>
          <w:rFonts w:ascii="Times New Roman" w:hAnsi="Times New Roman" w:eastAsia="Times New Roman" w:cs="Times New Roman"/>
          <w:b w:val="0"/>
          <w:bCs w:val="0"/>
          <w:sz w:val="19"/>
          <w:szCs w:val="19"/>
          <w:rtl w:val="1"/>
        </w:rPr>
        <w:t xml:space="preserve"> (מַסֶּכֶת כְּתוּבּוֹת ס״ב עַמּוּד ב׳). </w:t>
      </w:r>
      <w:r>
        <w:rPr>
          <w:rFonts w:ascii="Times New Roman" w:hAnsi="Times New Roman" w:eastAsia="Times New Roman" w:cs="Times New Roman"/>
          <w:b w:val="1"/>
          <w:bCs w:val="1"/>
          <w:sz w:val="19"/>
          <w:szCs w:val="19"/>
          <w:rtl w:val="0"/>
        </w:rPr>
        <w:t>– (Ketubot 62b).</w:t>
      </w:r>
      <w:r>
        <w:rPr>
          <w:rFonts w:ascii="Times New Roman" w:hAnsi="Times New Roman" w:eastAsia="Times New Roman" w:cs="Times New Roman"/>
          <w:b w:val="0"/>
          <w:bCs w:val="0"/>
          <w:sz w:val="19"/>
          <w:szCs w:val="19"/>
          <w:rtl w:val="1"/>
        </w:rPr>
        <w:t xml:space="preserve"> וְעַל כֵּן אָמַר לְרַב: </w:t>
      </w:r>
      <w:r>
        <w:rPr>
          <w:rFonts w:ascii="Times New Roman" w:hAnsi="Times New Roman" w:eastAsia="Times New Roman" w:cs="Times New Roman"/>
          <w:b w:val="1"/>
          <w:bCs w:val="1"/>
          <w:sz w:val="19"/>
          <w:szCs w:val="19"/>
          <w:rtl w:val="0"/>
        </w:rPr>
        <w:t>– Therefore he said to Rav:</w:t>
      </w:r>
      <w:r>
        <w:rPr>
          <w:rFonts w:ascii="Times New Roman" w:hAnsi="Times New Roman" w:eastAsia="Times New Roman" w:cs="Times New Roman"/>
          <w:b w:val="0"/>
          <w:bCs w:val="0"/>
          <w:sz w:val="19"/>
          <w:szCs w:val="19"/>
          <w:rtl w:val="1"/>
        </w:rPr>
        <w:t xml:space="preserve"> ״הַב לִי בְּרַתָּךְ״, </w:t>
      </w:r>
      <w:r>
        <w:rPr>
          <w:rFonts w:ascii="Times New Roman" w:hAnsi="Times New Roman" w:eastAsia="Times New Roman" w:cs="Times New Roman"/>
          <w:b w:val="1"/>
          <w:bCs w:val="1"/>
          <w:sz w:val="19"/>
          <w:szCs w:val="19"/>
          <w:rtl w:val="0"/>
        </w:rPr>
        <w:t>– “Give me your daughter,”</w:t>
      </w:r>
      <w:r>
        <w:rPr>
          <w:rFonts w:ascii="Times New Roman" w:hAnsi="Times New Roman" w:eastAsia="Times New Roman" w:cs="Times New Roman"/>
          <w:b w:val="0"/>
          <w:bCs w:val="0"/>
          <w:sz w:val="19"/>
          <w:szCs w:val="19"/>
          <w:rtl w:val="1"/>
        </w:rPr>
        <w:t xml:space="preserve"> בִּהְיוֹתוֹ קְרוֹבוֹ מִמִּשְׁפַּחְתּוֹ, </w:t>
      </w:r>
      <w:r>
        <w:rPr>
          <w:rFonts w:ascii="Times New Roman" w:hAnsi="Times New Roman" w:eastAsia="Times New Roman" w:cs="Times New Roman"/>
          <w:b w:val="1"/>
          <w:bCs w:val="1"/>
          <w:sz w:val="19"/>
          <w:szCs w:val="19"/>
          <w:rtl w:val="0"/>
        </w:rPr>
        <w:t>– being his relative on his mother's side,</w:t>
      </w:r>
      <w:r>
        <w:rPr>
          <w:rFonts w:ascii="Times New Roman" w:hAnsi="Times New Roman" w:eastAsia="Times New Roman" w:cs="Times New Roman"/>
          <w:b w:val="0"/>
          <w:bCs w:val="0"/>
          <w:sz w:val="19"/>
          <w:szCs w:val="19"/>
          <w:rtl w:val="1"/>
        </w:rPr>
        <w:t xml:space="preserve"> וּמִזֶּרַע גְּדוֹלִים מִבֵּית אִמּוֹ. </w:t>
      </w:r>
      <w:r>
        <w:rPr>
          <w:rFonts w:ascii="Times New Roman" w:hAnsi="Times New Roman" w:eastAsia="Times New Roman" w:cs="Times New Roman"/>
          <w:b w:val="1"/>
          <w:bCs w:val="1"/>
          <w:sz w:val="19"/>
          <w:szCs w:val="19"/>
          <w:rtl w:val="0"/>
        </w:rPr>
        <w:t>– and from an illustrious lineage through his mother's family.</w:t>
      </w:r>
      <w:r>
        <w:rPr>
          <w:rFonts w:ascii="Times New Roman" w:hAnsi="Times New Roman" w:eastAsia="Times New Roman" w:cs="Times New Roman"/>
          <w:b w:val="0"/>
          <w:bCs w:val="0"/>
          <w:sz w:val="19"/>
          <w:szCs w:val="19"/>
          <w:rtl w:val="1"/>
        </w:rPr>
        <w:t xml:space="preserve"> (וְאַף דְּבַגְּמָרָא מַסִּיק: </w:t>
      </w:r>
      <w:r>
        <w:rPr>
          <w:rFonts w:ascii="Times New Roman" w:hAnsi="Times New Roman" w:eastAsia="Times New Roman" w:cs="Times New Roman"/>
          <w:b w:val="1"/>
          <w:bCs w:val="1"/>
          <w:sz w:val="19"/>
          <w:szCs w:val="19"/>
          <w:rtl w:val="0"/>
        </w:rPr>
        <w:t>– (And although the Gemara concludes:</w:t>
      </w:r>
      <w:r>
        <w:rPr>
          <w:rFonts w:ascii="Times New Roman" w:hAnsi="Times New Roman" w:eastAsia="Times New Roman" w:cs="Times New Roman"/>
          <w:b w:val="0"/>
          <w:bCs w:val="0"/>
          <w:sz w:val="19"/>
          <w:szCs w:val="19"/>
          <w:rtl w:val="1"/>
        </w:rPr>
        <w:t xml:space="preserve"> ״לָא״ וְכוּלֵי ״יְהֵיב בֵּיהּ עֵינֵיהּ וּשְׁכֵיב״; </w:t>
      </w:r>
      <w:r>
        <w:rPr>
          <w:rFonts w:ascii="Times New Roman" w:hAnsi="Times New Roman" w:eastAsia="Times New Roman" w:cs="Times New Roman"/>
          <w:b w:val="1"/>
          <w:bCs w:val="1"/>
          <w:sz w:val="19"/>
          <w:szCs w:val="19"/>
          <w:rtl w:val="0"/>
        </w:rPr>
        <w:t>– that Rav refused and cast his gaze upon him, and he died;</w:t>
      </w:r>
      <w:r>
        <w:rPr>
          <w:rFonts w:ascii="Times New Roman" w:hAnsi="Times New Roman" w:eastAsia="Times New Roman" w:cs="Times New Roman"/>
          <w:b w:val="0"/>
          <w:bCs w:val="0"/>
          <w:sz w:val="19"/>
          <w:szCs w:val="19"/>
          <w:rtl w:val="1"/>
        </w:rPr>
        <w:t xml:space="preserve"> וְרַב שְׁמוּאֵל בַּר שִׁילַת הָיוּ לוֹ בָּנִים, </w:t>
      </w:r>
      <w:r>
        <w:rPr>
          <w:rFonts w:ascii="Times New Roman" w:hAnsi="Times New Roman" w:eastAsia="Times New Roman" w:cs="Times New Roman"/>
          <w:b w:val="1"/>
          <w:bCs w:val="1"/>
          <w:sz w:val="19"/>
          <w:szCs w:val="19"/>
          <w:rtl w:val="0"/>
        </w:rPr>
        <w:t>– whereas Rav Shmuel bar Shilat is known to have had sons,</w:t>
      </w:r>
      <w:r>
        <w:rPr>
          <w:rFonts w:ascii="Times New Roman" w:hAnsi="Times New Roman" w:eastAsia="Times New Roman" w:cs="Times New Roman"/>
          <w:b w:val="0"/>
          <w:bCs w:val="0"/>
          <w:sz w:val="19"/>
          <w:szCs w:val="19"/>
          <w:rtl w:val="1"/>
        </w:rPr>
        <w:t xml:space="preserve"> כְּמוֹ שֶׁמָּצִינוּ בְּמַסֶּכֶת תַּעֲנִית (כ״ט עַמּוּד ב׳) </w:t>
      </w:r>
      <w:r>
        <w:rPr>
          <w:rFonts w:ascii="Times New Roman" w:hAnsi="Times New Roman" w:eastAsia="Times New Roman" w:cs="Times New Roman"/>
          <w:b w:val="1"/>
          <w:bCs w:val="1"/>
          <w:sz w:val="19"/>
          <w:szCs w:val="19"/>
          <w:rtl w:val="0"/>
        </w:rPr>
        <w:t>– as found in Tractate Taanit (29b)</w:t>
      </w:r>
      <w:r>
        <w:rPr>
          <w:rFonts w:ascii="Times New Roman" w:hAnsi="Times New Roman" w:eastAsia="Times New Roman" w:cs="Times New Roman"/>
          <w:b w:val="0"/>
          <w:bCs w:val="0"/>
          <w:sz w:val="19"/>
          <w:szCs w:val="19"/>
          <w:rtl w:val="1"/>
        </w:rPr>
        <w:t xml:space="preserve"> ג׳ מֵימְרוֹת מֵרַב יְהוּדָה בְּרֵיהּ דְּרַב שְׁמוּאֵל בַּר שִׁילַת, </w:t>
      </w:r>
      <w:r>
        <w:rPr>
          <w:rFonts w:ascii="Times New Roman" w:hAnsi="Times New Roman" w:eastAsia="Times New Roman" w:cs="Times New Roman"/>
          <w:b w:val="1"/>
          <w:bCs w:val="1"/>
          <w:sz w:val="19"/>
          <w:szCs w:val="19"/>
          <w:rtl w:val="0"/>
        </w:rPr>
        <w:t>– recording three statements by Rav Yehudah, his son,</w:t>
      </w:r>
      <w:r>
        <w:rPr>
          <w:rFonts w:ascii="Times New Roman" w:hAnsi="Times New Roman" w:eastAsia="Times New Roman" w:cs="Times New Roman"/>
          <w:b w:val="0"/>
          <w:bCs w:val="0"/>
          <w:sz w:val="19"/>
          <w:szCs w:val="19"/>
          <w:rtl w:val="1"/>
        </w:rPr>
        <w:t xml:space="preserve"> וְכֵן בְּכַמָּה מְקוֹמוֹת; </w:t>
      </w:r>
      <w:r>
        <w:rPr>
          <w:rFonts w:ascii="Times New Roman" w:hAnsi="Times New Roman" w:eastAsia="Times New Roman" w:cs="Times New Roman"/>
          <w:b w:val="1"/>
          <w:bCs w:val="1"/>
          <w:sz w:val="19"/>
          <w:szCs w:val="19"/>
          <w:rtl w:val="0"/>
        </w:rPr>
        <w:t>– and similarly in numerous passages;</w:t>
      </w:r>
      <w:r>
        <w:rPr>
          <w:rFonts w:ascii="Times New Roman" w:hAnsi="Times New Roman" w:eastAsia="Times New Roman" w:cs="Times New Roman"/>
          <w:b w:val="0"/>
          <w:bCs w:val="0"/>
          <w:sz w:val="19"/>
          <w:szCs w:val="19"/>
          <w:rtl w:val="1"/>
        </w:rPr>
        <w:t xml:space="preserve"> יֵשׁ לוֹמַר </w:t>
      </w:r>
      <w:r>
        <w:rPr>
          <w:rFonts w:ascii="Times New Roman" w:hAnsi="Times New Roman" w:eastAsia="Times New Roman" w:cs="Times New Roman"/>
          <w:b w:val="1"/>
          <w:bCs w:val="1"/>
          <w:sz w:val="19"/>
          <w:szCs w:val="19"/>
          <w:rtl w:val="0"/>
        </w:rPr>
        <w:t>– it can be explained</w:t>
      </w:r>
      <w:r>
        <w:rPr>
          <w:rFonts w:ascii="Times New Roman" w:hAnsi="Times New Roman" w:eastAsia="Times New Roman" w:cs="Times New Roman"/>
          <w:b w:val="0"/>
          <w:bCs w:val="0"/>
          <w:sz w:val="19"/>
          <w:szCs w:val="19"/>
          <w:rtl w:val="1"/>
        </w:rPr>
        <w:t xml:space="preserve"> שֶׁבְּיַלְדוּתוֹ הִשִּׂיאוּהוּ </w:t>
      </w:r>
      <w:r>
        <w:rPr>
          <w:rFonts w:ascii="Times New Roman" w:hAnsi="Times New Roman" w:eastAsia="Times New Roman" w:cs="Times New Roman"/>
          <w:b w:val="1"/>
          <w:bCs w:val="1"/>
          <w:sz w:val="19"/>
          <w:szCs w:val="19"/>
          <w:rtl w:val="0"/>
        </w:rPr>
        <w:t>– that in his youth they married</w:t>
      </w:r>
      <w:r>
        <w:rPr>
          <w:rFonts w:ascii="Times New Roman" w:hAnsi="Times New Roman" w:eastAsia="Times New Roman" w:cs="Times New Roman"/>
          <w:b w:val="0"/>
          <w:bCs w:val="0"/>
          <w:sz w:val="19"/>
          <w:szCs w:val="19"/>
          <w:rtl w:val="1"/>
        </w:rPr>
        <w:t xml:space="preserve"> לְרַב שְׁמוּאֵל בַּר שִׁילַת בַּת גֵּרִים, </w:t>
      </w:r>
      <w:r>
        <w:rPr>
          <w:rFonts w:ascii="Times New Roman" w:hAnsi="Times New Roman" w:eastAsia="Times New Roman" w:cs="Times New Roman"/>
          <w:b w:val="1"/>
          <w:bCs w:val="1"/>
          <w:sz w:val="19"/>
          <w:szCs w:val="19"/>
          <w:rtl w:val="0"/>
        </w:rPr>
        <w:t>– Rav Shmuel bar Shilat to the daughter of converts,</w:t>
      </w:r>
      <w:r>
        <w:rPr>
          <w:rFonts w:ascii="Times New Roman" w:hAnsi="Times New Roman" w:eastAsia="Times New Roman" w:cs="Times New Roman"/>
          <w:b w:val="0"/>
          <w:bCs w:val="0"/>
          <w:sz w:val="19"/>
          <w:szCs w:val="19"/>
          <w:rtl w:val="1"/>
        </w:rPr>
        <w:t xml:space="preserve"> וּמִמֶּנָּה הוֹלִיד כָּל בָּנָיו. </w:t>
      </w:r>
      <w:r>
        <w:rPr>
          <w:rFonts w:ascii="Times New Roman" w:hAnsi="Times New Roman" w:eastAsia="Times New Roman" w:cs="Times New Roman"/>
          <w:b w:val="1"/>
          <w:bCs w:val="1"/>
          <w:sz w:val="19"/>
          <w:szCs w:val="19"/>
          <w:rtl w:val="0"/>
        </w:rPr>
        <w:t>– and through her he fathered all his children.</w:t>
      </w:r>
      <w:r>
        <w:rPr>
          <w:rFonts w:ascii="Times New Roman" w:hAnsi="Times New Roman" w:eastAsia="Times New Roman" w:cs="Times New Roman"/>
          <w:b w:val="0"/>
          <w:bCs w:val="0"/>
          <w:sz w:val="19"/>
          <w:szCs w:val="19"/>
          <w:rtl w:val="1"/>
        </w:rPr>
        <w:t xml:space="preserve"> וּבְזִקְנוּתוֹ שָׁאַל לְרַב רַבּוֹ </w:t>
      </w:r>
      <w:r>
        <w:rPr>
          <w:rFonts w:ascii="Times New Roman" w:hAnsi="Times New Roman" w:eastAsia="Times New Roman" w:cs="Times New Roman"/>
          <w:b w:val="1"/>
          <w:bCs w:val="1"/>
          <w:sz w:val="19"/>
          <w:szCs w:val="19"/>
          <w:rtl w:val="0"/>
        </w:rPr>
        <w:t>– Then in his old age he inquired of his teacher Rav</w:t>
      </w:r>
      <w:r>
        <w:rPr>
          <w:rFonts w:ascii="Times New Roman" w:hAnsi="Times New Roman" w:eastAsia="Times New Roman" w:cs="Times New Roman"/>
          <w:b w:val="0"/>
          <w:bCs w:val="0"/>
          <w:sz w:val="19"/>
          <w:szCs w:val="19"/>
          <w:rtl w:val="1"/>
        </w:rPr>
        <w:t xml:space="preserve"> אִם מֻתָּר לִשָּׂא בַּת יִשְׂרָאֵל, </w:t>
      </w:r>
      <w:r>
        <w:rPr>
          <w:rFonts w:ascii="Times New Roman" w:hAnsi="Times New Roman" w:eastAsia="Times New Roman" w:cs="Times New Roman"/>
          <w:b w:val="1"/>
          <w:bCs w:val="1"/>
          <w:sz w:val="19"/>
          <w:szCs w:val="19"/>
          <w:rtl w:val="0"/>
        </w:rPr>
        <w:t>– whether he was permitted to marry a born Jewish woman;</w:t>
      </w:r>
      <w:r>
        <w:rPr>
          <w:rFonts w:ascii="Times New Roman" w:hAnsi="Times New Roman" w:eastAsia="Times New Roman" w:cs="Times New Roman"/>
          <w:b w:val="0"/>
          <w:bCs w:val="0"/>
          <w:sz w:val="19"/>
          <w:szCs w:val="19"/>
          <w:rtl w:val="1"/>
        </w:rPr>
        <w:t xml:space="preserve"> וּכְשֶׁהִתִּירוֹ, </w:t>
      </w:r>
      <w:r>
        <w:rPr>
          <w:rFonts w:ascii="Times New Roman" w:hAnsi="Times New Roman" w:eastAsia="Times New Roman" w:cs="Times New Roman"/>
          <w:b w:val="1"/>
          <w:bCs w:val="1"/>
          <w:sz w:val="19"/>
          <w:szCs w:val="19"/>
          <w:rtl w:val="0"/>
        </w:rPr>
        <w:t>– and when Rav ruled that it was permitted,</w:t>
      </w:r>
      <w:r>
        <w:rPr>
          <w:rFonts w:ascii="Times New Roman" w:hAnsi="Times New Roman" w:eastAsia="Times New Roman" w:cs="Times New Roman"/>
          <w:b w:val="0"/>
          <w:bCs w:val="0"/>
          <w:sz w:val="19"/>
          <w:szCs w:val="19"/>
          <w:rtl w:val="1"/>
        </w:rPr>
        <w:t xml:space="preserve"> אָמַר לוֹ: ״הַב לִי בְּרַתָּךְ״, </w:t>
      </w:r>
      <w:r>
        <w:rPr>
          <w:rFonts w:ascii="Times New Roman" w:hAnsi="Times New Roman" w:eastAsia="Times New Roman" w:cs="Times New Roman"/>
          <w:b w:val="1"/>
          <w:bCs w:val="1"/>
          <w:sz w:val="19"/>
          <w:szCs w:val="19"/>
          <w:rtl w:val="0"/>
        </w:rPr>
        <w:t>– he asked him: “Give me your daughter,”</w:t>
      </w:r>
      <w:r>
        <w:rPr>
          <w:rFonts w:ascii="Times New Roman" w:hAnsi="Times New Roman" w:eastAsia="Times New Roman" w:cs="Times New Roman"/>
          <w:b w:val="0"/>
          <w:bCs w:val="0"/>
          <w:sz w:val="19"/>
          <w:szCs w:val="19"/>
          <w:rtl w:val="1"/>
        </w:rPr>
        <w:t xml:space="preserve"> מֵאַחַר שֶׁהָיָה בֶּן דּוֹדָתוֹ, </w:t>
      </w:r>
      <w:r>
        <w:rPr>
          <w:rFonts w:ascii="Times New Roman" w:hAnsi="Times New Roman" w:eastAsia="Times New Roman" w:cs="Times New Roman"/>
          <w:b w:val="1"/>
          <w:bCs w:val="1"/>
          <w:sz w:val="19"/>
          <w:szCs w:val="19"/>
          <w:rtl w:val="0"/>
        </w:rPr>
        <w:t>– since he was his first cousin;</w:t>
      </w:r>
      <w:r>
        <w:rPr>
          <w:rFonts w:ascii="Times New Roman" w:hAnsi="Times New Roman" w:eastAsia="Times New Roman" w:cs="Times New Roman"/>
          <w:b w:val="0"/>
          <w:bCs w:val="0"/>
          <w:sz w:val="19"/>
          <w:szCs w:val="19"/>
          <w:rtl w:val="1"/>
        </w:rPr>
        <w:t xml:space="preserve"> וְלֹא רָצָה וְהֶעֱנִישׁוֹ. </w:t>
      </w:r>
      <w:r>
        <w:rPr>
          <w:rFonts w:ascii="Times New Roman" w:hAnsi="Times New Roman" w:eastAsia="Times New Roman" w:cs="Times New Roman"/>
          <w:b w:val="1"/>
          <w:bCs w:val="1"/>
          <w:sz w:val="19"/>
          <w:szCs w:val="19"/>
          <w:rtl w:val="0"/>
        </w:rPr>
        <w:t>– yet Rav declined and punished him.</w:t>
      </w:r>
      <w:r>
        <w:rPr>
          <w:rFonts w:ascii="Times New Roman" w:hAnsi="Times New Roman" w:eastAsia="Times New Roman" w:cs="Times New Roman"/>
          <w:b w:val="0"/>
          <w:bCs w:val="0"/>
          <w:sz w:val="19"/>
          <w:szCs w:val="19"/>
          <w:rtl w:val="1"/>
        </w:rPr>
        <w:t xml:space="preserve"> וְכֵן מַה שֶׁמָּצִינוּ </w:t>
      </w:r>
      <w:r>
        <w:rPr>
          <w:rFonts w:ascii="Times New Roman" w:hAnsi="Times New Roman" w:eastAsia="Times New Roman" w:cs="Times New Roman"/>
          <w:b w:val="1"/>
          <w:bCs w:val="1"/>
          <w:sz w:val="19"/>
          <w:szCs w:val="19"/>
          <w:rtl w:val="0"/>
        </w:rPr>
        <w:t>– Likewise what we find</w:t>
      </w:r>
      <w:r>
        <w:rPr>
          <w:rFonts w:ascii="Times New Roman" w:hAnsi="Times New Roman" w:eastAsia="Times New Roman" w:cs="Times New Roman"/>
          <w:b w:val="0"/>
          <w:bCs w:val="0"/>
          <w:sz w:val="19"/>
          <w:szCs w:val="19"/>
          <w:rtl w:val="1"/>
        </w:rPr>
        <w:t xml:space="preserve"> בְּמַסֶּכֶת שַׁבָּת (קנ״ג רֵישׁ עַמּוּד א׳) </w:t>
      </w:r>
      <w:r>
        <w:rPr>
          <w:rFonts w:ascii="Times New Roman" w:hAnsi="Times New Roman" w:eastAsia="Times New Roman" w:cs="Times New Roman"/>
          <w:b w:val="1"/>
          <w:bCs w:val="1"/>
          <w:sz w:val="19"/>
          <w:szCs w:val="19"/>
          <w:rtl w:val="0"/>
        </w:rPr>
        <w:t>– in Tractate Shabbat (153a)</w:t>
      </w:r>
      <w:r>
        <w:rPr>
          <w:rFonts w:ascii="Times New Roman" w:hAnsi="Times New Roman" w:eastAsia="Times New Roman" w:cs="Times New Roman"/>
          <w:b w:val="0"/>
          <w:bCs w:val="0"/>
          <w:sz w:val="19"/>
          <w:szCs w:val="19"/>
          <w:rtl w:val="1"/>
        </w:rPr>
        <w:t xml:space="preserve"> דְּאָמַר לֵיהּ רַב לְרַב שְׁמוּאֵל בַּר שִׁילַת: </w:t>
      </w:r>
      <w:r>
        <w:rPr>
          <w:rFonts w:ascii="Times New Roman" w:hAnsi="Times New Roman" w:eastAsia="Times New Roman" w:cs="Times New Roman"/>
          <w:b w:val="1"/>
          <w:bCs w:val="1"/>
          <w:sz w:val="19"/>
          <w:szCs w:val="19"/>
          <w:rtl w:val="0"/>
        </w:rPr>
        <w:t>– where Rav instructed Rav Shmuel bar Shilat:</w:t>
      </w:r>
      <w:r>
        <w:rPr>
          <w:rFonts w:ascii="Times New Roman" w:hAnsi="Times New Roman" w:eastAsia="Times New Roman" w:cs="Times New Roman"/>
          <w:b w:val="0"/>
          <w:bCs w:val="0"/>
          <w:sz w:val="19"/>
          <w:szCs w:val="19"/>
          <w:rtl w:val="1"/>
        </w:rPr>
        <w:t xml:space="preserve"> ״אַחִים בְּהֶסְפֵּידָא״ וְכוּלֵי, </w:t>
      </w:r>
      <w:r>
        <w:rPr>
          <w:rFonts w:ascii="Times New Roman" w:hAnsi="Times New Roman" w:eastAsia="Times New Roman" w:cs="Times New Roman"/>
          <w:b w:val="1"/>
          <w:bCs w:val="1"/>
          <w:sz w:val="19"/>
          <w:szCs w:val="19"/>
          <w:rtl w:val="0"/>
        </w:rPr>
        <w:t>– “Warm up the crowd in my funeral eulogy...”</w:t>
      </w:r>
      <w:r>
        <w:rPr>
          <w:rFonts w:ascii="Times New Roman" w:hAnsi="Times New Roman" w:eastAsia="Times New Roman" w:cs="Times New Roman"/>
          <w:b w:val="0"/>
          <w:bCs w:val="0"/>
          <w:sz w:val="19"/>
          <w:szCs w:val="19"/>
          <w:rtl w:val="1"/>
        </w:rPr>
        <w:t xml:space="preserve"> יֵשׁ לוֹמַר גַּם כֵּן </w:t>
      </w:r>
      <w:r>
        <w:rPr>
          <w:rFonts w:ascii="Times New Roman" w:hAnsi="Times New Roman" w:eastAsia="Times New Roman" w:cs="Times New Roman"/>
          <w:b w:val="1"/>
          <w:bCs w:val="1"/>
          <w:sz w:val="19"/>
          <w:szCs w:val="19"/>
          <w:rtl w:val="0"/>
        </w:rPr>
        <w:t>– can likewise be explained</w:t>
      </w:r>
      <w:r>
        <w:rPr>
          <w:rFonts w:ascii="Times New Roman" w:hAnsi="Times New Roman" w:eastAsia="Times New Roman" w:cs="Times New Roman"/>
          <w:b w:val="0"/>
          <w:bCs w:val="0"/>
          <w:sz w:val="19"/>
          <w:szCs w:val="19"/>
          <w:rtl w:val="1"/>
        </w:rPr>
        <w:t xml:space="preserve"> שֶׁהָיָה קוֹדֶם מַעֲשֶׂה זוֹ </w:t>
      </w:r>
      <w:r>
        <w:rPr>
          <w:rFonts w:ascii="Times New Roman" w:hAnsi="Times New Roman" w:eastAsia="Times New Roman" w:cs="Times New Roman"/>
          <w:b w:val="1"/>
          <w:bCs w:val="1"/>
          <w:sz w:val="19"/>
          <w:szCs w:val="19"/>
          <w:rtl w:val="0"/>
        </w:rPr>
        <w:t>– as having occurred prior to that incident</w:t>
      </w:r>
      <w:r>
        <w:rPr>
          <w:rFonts w:ascii="Times New Roman" w:hAnsi="Times New Roman" w:eastAsia="Times New Roman" w:cs="Times New Roman"/>
          <w:b w:val="0"/>
          <w:bCs w:val="0"/>
          <w:sz w:val="19"/>
          <w:szCs w:val="19"/>
          <w:rtl w:val="1"/>
        </w:rPr>
        <w:t xml:space="preserve"> שֶׁנֶּעֱנַשׁ עַל יָדוֹ, </w:t>
      </w:r>
      <w:r>
        <w:rPr>
          <w:rFonts w:ascii="Times New Roman" w:hAnsi="Times New Roman" w:eastAsia="Times New Roman" w:cs="Times New Roman"/>
          <w:b w:val="1"/>
          <w:bCs w:val="1"/>
          <w:sz w:val="19"/>
          <w:szCs w:val="19"/>
          <w:rtl w:val="0"/>
        </w:rPr>
        <w:t>– wherein he was punished by Rav,</w:t>
      </w:r>
      <w:r>
        <w:rPr>
          <w:rFonts w:ascii="Times New Roman" w:hAnsi="Times New Roman" w:eastAsia="Times New Roman" w:cs="Times New Roman"/>
          <w:b w:val="0"/>
          <w:bCs w:val="0"/>
          <w:sz w:val="19"/>
          <w:szCs w:val="19"/>
          <w:rtl w:val="1"/>
        </w:rPr>
        <w:t xml:space="preserve"> וְהָיָה סָבוּר שֶׁיַּסְפִּידוֹ. </w:t>
      </w:r>
      <w:r>
        <w:rPr>
          <w:rFonts w:ascii="Times New Roman" w:hAnsi="Times New Roman" w:eastAsia="Times New Roman" w:cs="Times New Roman"/>
          <w:b w:val="1"/>
          <w:bCs w:val="1"/>
          <w:sz w:val="19"/>
          <w:szCs w:val="19"/>
          <w:rtl w:val="0"/>
        </w:rPr>
        <w:t>– when Rav still anticipated that he would eulogize him.</w:t>
      </w:r>
      <w:r>
        <w:rPr>
          <w:rFonts w:ascii="Times New Roman" w:hAnsi="Times New Roman" w:eastAsia="Times New Roman" w:cs="Times New Roman"/>
          <w:b w:val="0"/>
          <w:bCs w:val="0"/>
          <w:sz w:val="19"/>
          <w:szCs w:val="19"/>
          <w:rtl w:val="1"/>
        </w:rPr>
        <w:t xml:space="preserve"> כֵּן שָׁמַעְנוּ מִפִּי רַבֵּינוּ הַקָּדוֹשׁ, </w:t>
      </w:r>
      <w:r>
        <w:rPr>
          <w:rFonts w:ascii="Times New Roman" w:hAnsi="Times New Roman" w:eastAsia="Times New Roman" w:cs="Times New Roman"/>
          <w:b w:val="1"/>
          <w:bCs w:val="1"/>
          <w:sz w:val="19"/>
          <w:szCs w:val="19"/>
          <w:rtl w:val="0"/>
        </w:rPr>
        <w:t>– So we heard directly from the holy mouth of our master,</w:t>
      </w:r>
      <w:r>
        <w:rPr>
          <w:rFonts w:ascii="Times New Roman" w:hAnsi="Times New Roman" w:eastAsia="Times New Roman" w:cs="Times New Roman"/>
          <w:b w:val="0"/>
          <w:bCs w:val="0"/>
          <w:sz w:val="19"/>
          <w:szCs w:val="19"/>
          <w:rtl w:val="1"/>
        </w:rPr>
        <w:t xml:space="preserve"> זֵכֶר צַדִּיק לִבְרָכָה לְחַיֵּי הָעוֹלָם הַבָּא, </w:t>
      </w:r>
      <w:r>
        <w:rPr>
          <w:rFonts w:ascii="Times New Roman" w:hAnsi="Times New Roman" w:eastAsia="Times New Roman" w:cs="Times New Roman"/>
          <w:b w:val="1"/>
          <w:bCs w:val="1"/>
          <w:sz w:val="19"/>
          <w:szCs w:val="19"/>
          <w:rtl w:val="0"/>
        </w:rPr>
        <w:t>– may the memory of the righteous be for a blessing in the World to Come,</w:t>
      </w:r>
      <w:r>
        <w:rPr>
          <w:rFonts w:ascii="Times New Roman" w:hAnsi="Times New Roman" w:eastAsia="Times New Roman" w:cs="Times New Roman"/>
          <w:b w:val="0"/>
          <w:bCs w:val="0"/>
          <w:sz w:val="19"/>
          <w:szCs w:val="19"/>
          <w:rtl w:val="1"/>
        </w:rPr>
        <w:t xml:space="preserve"> בְּעַל פֶּה). </w:t>
      </w:r>
      <w:r>
        <w:rPr>
          <w:rFonts w:ascii="Times New Roman" w:hAnsi="Times New Roman" w:eastAsia="Times New Roman" w:cs="Times New Roman"/>
          <w:b w:val="1"/>
          <w:bCs w:val="1"/>
          <w:sz w:val="19"/>
          <w:szCs w:val="19"/>
          <w:rtl w:val="0"/>
        </w:rPr>
        <w:t>– orally).</w:t>
      </w:r>
      <w:r>
        <w:rPr>
          <w:rFonts w:ascii="Times New Roman" w:hAnsi="Times New Roman" w:eastAsia="Times New Roman" w:cs="Times New Roman"/>
          <w:b w:val="0"/>
          <w:bCs w:val="0"/>
          <w:sz w:val="19"/>
          <w:szCs w:val="19"/>
          <w:rtl w:val="1"/>
        </w:rPr>
        <w:t xml:space="preserve"> וְעַל זֶה אָמַר: </w:t>
      </w:r>
      <w:r>
        <w:rPr>
          <w:rFonts w:ascii="Times New Roman" w:hAnsi="Times New Roman" w:eastAsia="Times New Roman" w:cs="Times New Roman"/>
          <w:b w:val="1"/>
          <w:bCs w:val="1"/>
          <w:sz w:val="19"/>
          <w:szCs w:val="19"/>
          <w:rtl w:val="0"/>
        </w:rPr>
        <w:t>– And concerning this, Rav said:</w:t>
      </w:r>
      <w:r>
        <w:rPr>
          <w:rFonts w:ascii="Times New Roman" w:hAnsi="Times New Roman" w:eastAsia="Times New Roman" w:cs="Times New Roman"/>
          <w:b w:val="0"/>
          <w:bCs w:val="0"/>
          <w:sz w:val="19"/>
          <w:szCs w:val="19"/>
          <w:rtl w:val="1"/>
        </w:rPr>
        <w:t xml:space="preserve"> ״אֲפִילּוּ הֲוָה כִּיהוֹשֻׁעַ בֶּן נוּן״, </w:t>
      </w:r>
      <w:r>
        <w:rPr>
          <w:rFonts w:ascii="Times New Roman" w:hAnsi="Times New Roman" w:eastAsia="Times New Roman" w:cs="Times New Roman"/>
          <w:b w:val="1"/>
          <w:bCs w:val="1"/>
          <w:sz w:val="19"/>
          <w:szCs w:val="19"/>
          <w:rtl w:val="0"/>
        </w:rPr>
        <w:t>– “Even if he were like Joshua son of Nun,”</w:t>
      </w:r>
      <w:r>
        <w:rPr>
          <w:rFonts w:ascii="Times New Roman" w:hAnsi="Times New Roman" w:eastAsia="Times New Roman" w:cs="Times New Roman"/>
          <w:b w:val="0"/>
          <w:bCs w:val="0"/>
          <w:sz w:val="19"/>
          <w:szCs w:val="19"/>
          <w:rtl w:val="1"/>
        </w:rPr>
        <w:t xml:space="preserve"> שֶׁהוּא הַנִּלְחָם הָרִאשׁוֹן עִם עֲמָלֵק עַצְמוֹ </w:t>
      </w:r>
      <w:r>
        <w:rPr>
          <w:rFonts w:ascii="Times New Roman" w:hAnsi="Times New Roman" w:eastAsia="Times New Roman" w:cs="Times New Roman"/>
          <w:b w:val="1"/>
          <w:bCs w:val="1"/>
          <w:sz w:val="19"/>
          <w:szCs w:val="19"/>
          <w:rtl w:val="0"/>
        </w:rPr>
        <w:t>– who was the very first warrior to fight Amalek</w:t>
      </w:r>
      <w:r>
        <w:rPr>
          <w:rFonts w:ascii="Times New Roman" w:hAnsi="Times New Roman" w:eastAsia="Times New Roman" w:cs="Times New Roman"/>
          <w:b w:val="0"/>
          <w:bCs w:val="0"/>
          <w:sz w:val="19"/>
          <w:szCs w:val="19"/>
          <w:rtl w:val="1"/>
        </w:rPr>
        <w:t xml:space="preserve"> וְהַמַּחֲלִישׁ כֹּחוֹ. </w:t>
      </w:r>
      <w:r>
        <w:rPr>
          <w:rFonts w:ascii="Times New Roman" w:hAnsi="Times New Roman" w:eastAsia="Times New Roman" w:cs="Times New Roman"/>
          <w:b w:val="1"/>
          <w:bCs w:val="1"/>
          <w:sz w:val="19"/>
          <w:szCs w:val="19"/>
          <w:rtl w:val="0"/>
        </w:rPr>
        <w:t>– and diminish his power.</w:t>
      </w:r>
      <w:r>
        <w:rPr>
          <w:rFonts w:ascii="Times New Roman" w:hAnsi="Times New Roman" w:eastAsia="Times New Roman" w:cs="Times New Roman"/>
          <w:b w:val="0"/>
          <w:bCs w:val="0"/>
          <w:sz w:val="19"/>
          <w:szCs w:val="19"/>
          <w:rtl w:val="1"/>
        </w:rPr>
        <w:t xml:space="preserve"> כִּי בֶּאֱמֶת </w:t>
      </w:r>
      <w:r>
        <w:rPr>
          <w:rFonts w:ascii="Times New Roman" w:hAnsi="Times New Roman" w:eastAsia="Times New Roman" w:cs="Times New Roman"/>
          <w:b w:val="1"/>
          <w:bCs w:val="1"/>
          <w:sz w:val="19"/>
          <w:szCs w:val="19"/>
          <w:rtl w:val="0"/>
        </w:rPr>
        <w:t>– For in truth,</w:t>
      </w:r>
      <w:r>
        <w:rPr>
          <w:rFonts w:ascii="Times New Roman" w:hAnsi="Times New Roman" w:eastAsia="Times New Roman" w:cs="Times New Roman"/>
          <w:b w:val="0"/>
          <w:bCs w:val="0"/>
          <w:sz w:val="19"/>
          <w:szCs w:val="19"/>
          <w:rtl w:val="1"/>
        </w:rPr>
        <w:t xml:space="preserve"> ״מִנֵּיהּ וּבֵיהּ אַבָּא — </w:t>
      </w:r>
      <w:r>
        <w:rPr>
          <w:rFonts w:ascii="Times New Roman" w:hAnsi="Times New Roman" w:eastAsia="Times New Roman" w:cs="Times New Roman"/>
          <w:b w:val="1"/>
          <w:bCs w:val="1"/>
          <w:sz w:val="19"/>
          <w:szCs w:val="19"/>
          <w:rtl w:val="0"/>
        </w:rPr>
        <w:t>– “from the forest itself—</w:t>
      </w:r>
      <w:r>
        <w:rPr>
          <w:rFonts w:ascii="Times New Roman" w:hAnsi="Times New Roman" w:eastAsia="Times New Roman" w:cs="Times New Roman"/>
          <w:b w:val="0"/>
          <w:bCs w:val="0"/>
          <w:sz w:val="19"/>
          <w:szCs w:val="19"/>
          <w:rtl w:val="1"/>
        </w:rPr>
        <w:t xml:space="preserve"> אָזֵיל בֵּיהּ נַרְגָּא״, </w:t>
      </w:r>
      <w:r>
        <w:rPr>
          <w:rFonts w:ascii="Times New Roman" w:hAnsi="Times New Roman" w:eastAsia="Times New Roman" w:cs="Times New Roman"/>
          <w:b w:val="1"/>
          <w:bCs w:val="1"/>
          <w:sz w:val="19"/>
          <w:szCs w:val="19"/>
          <w:rtl w:val="0"/>
        </w:rPr>
        <w:t>– comes the handle for the axe,”</w:t>
      </w:r>
      <w:r>
        <w:rPr>
          <w:rFonts w:ascii="Times New Roman" w:hAnsi="Times New Roman" w:eastAsia="Times New Roman" w:cs="Times New Roman"/>
          <w:b w:val="0"/>
          <w:bCs w:val="0"/>
          <w:sz w:val="19"/>
          <w:szCs w:val="19"/>
          <w:rtl w:val="1"/>
        </w:rPr>
        <w:t xml:space="preserve"> כְּמוֹ שֶׁאָמְרוּ בְּמַסֶּכֶת סַנְהֶדְרִין (ל״ט עַמּוּד ב׳) </w:t>
      </w:r>
      <w:r>
        <w:rPr>
          <w:rFonts w:ascii="Times New Roman" w:hAnsi="Times New Roman" w:eastAsia="Times New Roman" w:cs="Times New Roman"/>
          <w:b w:val="1"/>
          <w:bCs w:val="1"/>
          <w:sz w:val="19"/>
          <w:szCs w:val="19"/>
          <w:rtl w:val="0"/>
        </w:rPr>
        <w:t>– as the Sages stated in Sanhedrin (39b)</w:t>
      </w:r>
      <w:r>
        <w:rPr>
          <w:rFonts w:ascii="Times New Roman" w:hAnsi="Times New Roman" w:eastAsia="Times New Roman" w:cs="Times New Roman"/>
          <w:b w:val="0"/>
          <w:bCs w:val="0"/>
          <w:sz w:val="19"/>
          <w:szCs w:val="19"/>
          <w:rtl w:val="1"/>
        </w:rPr>
        <w:t xml:space="preserve"> עַל עֹבַדְיָה גֵּר אֲדוֹמִי, </w:t>
      </w:r>
      <w:r>
        <w:rPr>
          <w:rFonts w:ascii="Times New Roman" w:hAnsi="Times New Roman" w:eastAsia="Times New Roman" w:cs="Times New Roman"/>
          <w:b w:val="1"/>
          <w:bCs w:val="1"/>
          <w:sz w:val="19"/>
          <w:szCs w:val="19"/>
          <w:rtl w:val="0"/>
        </w:rPr>
        <w:t>– regarding Obadiah, the Edomite convert,</w:t>
      </w:r>
      <w:r>
        <w:rPr>
          <w:rFonts w:ascii="Times New Roman" w:hAnsi="Times New Roman" w:eastAsia="Times New Roman" w:cs="Times New Roman"/>
          <w:b w:val="0"/>
          <w:bCs w:val="0"/>
          <w:sz w:val="19"/>
          <w:szCs w:val="19"/>
          <w:rtl w:val="1"/>
        </w:rPr>
        <w:t xml:space="preserve"> דְּנִתְנַבֵּא עַל אֱדוֹם. </w:t>
      </w:r>
      <w:r>
        <w:rPr>
          <w:rFonts w:ascii="Times New Roman" w:hAnsi="Times New Roman" w:eastAsia="Times New Roman" w:cs="Times New Roman"/>
          <w:b w:val="1"/>
          <w:bCs w:val="1"/>
          <w:sz w:val="19"/>
          <w:szCs w:val="19"/>
          <w:rtl w:val="0"/>
        </w:rPr>
        <w:t>– who prophesied the doom of Edom.</w:t>
      </w:r>
      <w:r>
        <w:rPr>
          <w:rFonts w:ascii="Times New Roman" w:hAnsi="Times New Roman" w:eastAsia="Times New Roman" w:cs="Times New Roman"/>
          <w:b w:val="0"/>
          <w:bCs w:val="0"/>
          <w:sz w:val="19"/>
          <w:szCs w:val="19"/>
          <w:rtl w:val="1"/>
        </w:rPr>
        <w:t xml:space="preserve"> וְכֵן בְּוַדַּאי מִמֶּנּוּ יִצְמַח </w:t>
      </w:r>
      <w:r>
        <w:rPr>
          <w:rFonts w:ascii="Times New Roman" w:hAnsi="Times New Roman" w:eastAsia="Times New Roman" w:cs="Times New Roman"/>
          <w:b w:val="1"/>
          <w:bCs w:val="1"/>
          <w:sz w:val="19"/>
          <w:szCs w:val="19"/>
          <w:rtl w:val="0"/>
        </w:rPr>
        <w:t>– And so too, from Amalek's seed would surely sprout</w:t>
      </w:r>
      <w:r>
        <w:rPr>
          <w:rFonts w:ascii="Times New Roman" w:hAnsi="Times New Roman" w:eastAsia="Times New Roman" w:cs="Times New Roman"/>
          <w:b w:val="0"/>
          <w:bCs w:val="0"/>
          <w:sz w:val="19"/>
          <w:szCs w:val="19"/>
          <w:rtl w:val="1"/>
        </w:rPr>
        <w:t xml:space="preserve"> עִקַּר מְחִיַּת עֲמָלֵק </w:t>
      </w:r>
      <w:r>
        <w:rPr>
          <w:rFonts w:ascii="Times New Roman" w:hAnsi="Times New Roman" w:eastAsia="Times New Roman" w:cs="Times New Roman"/>
          <w:b w:val="1"/>
          <w:bCs w:val="1"/>
          <w:sz w:val="19"/>
          <w:szCs w:val="19"/>
          <w:rtl w:val="0"/>
        </w:rPr>
        <w:t>– the ultimate instrument of Amalek's eradication</w:t>
      </w:r>
      <w:r>
        <w:rPr>
          <w:rFonts w:ascii="Times New Roman" w:hAnsi="Times New Roman" w:eastAsia="Times New Roman" w:cs="Times New Roman"/>
          <w:b w:val="0"/>
          <w:bCs w:val="0"/>
          <w:sz w:val="19"/>
          <w:szCs w:val="19"/>
          <w:rtl w:val="1"/>
        </w:rPr>
        <w:t xml:space="preserve"> וַעֲקִירַת שָׁרְשׁוֹ לְגַמְרֵי. </w:t>
      </w:r>
      <w:r>
        <w:rPr>
          <w:rFonts w:ascii="Times New Roman" w:hAnsi="Times New Roman" w:eastAsia="Times New Roman" w:cs="Times New Roman"/>
          <w:b w:val="1"/>
          <w:bCs w:val="1"/>
          <w:sz w:val="19"/>
          <w:szCs w:val="19"/>
          <w:rtl w:val="0"/>
        </w:rPr>
        <w:t>– and the complete uprooting of his existence.</w:t>
      </w:r>
      <w:r>
        <w:rPr>
          <w:rFonts w:ascii="Times New Roman" w:hAnsi="Times New Roman" w:eastAsia="Times New Roman" w:cs="Times New Roman"/>
          <w:b w:val="0"/>
          <w:bCs w:val="0"/>
          <w:sz w:val="19"/>
          <w:szCs w:val="19"/>
          <w:rtl w:val="1"/>
        </w:rPr>
        <w:t xml:space="preserve"> וְכֵן עֵסֶק הַלִּמּוּד תּוֹרָה </w:t>
      </w:r>
      <w:r>
        <w:rPr>
          <w:rFonts w:ascii="Times New Roman" w:hAnsi="Times New Roman" w:eastAsia="Times New Roman" w:cs="Times New Roman"/>
          <w:b w:val="1"/>
          <w:bCs w:val="1"/>
          <w:sz w:val="19"/>
          <w:szCs w:val="19"/>
          <w:rtl w:val="0"/>
        </w:rPr>
        <w:t>– And similarly, the endeavor of teaching Torah</w:t>
      </w:r>
      <w:r>
        <w:rPr>
          <w:rFonts w:ascii="Times New Roman" w:hAnsi="Times New Roman" w:eastAsia="Times New Roman" w:cs="Times New Roman"/>
          <w:b w:val="0"/>
          <w:bCs w:val="0"/>
          <w:sz w:val="19"/>
          <w:szCs w:val="19"/>
          <w:rtl w:val="1"/>
        </w:rPr>
        <w:t xml:space="preserve"> לְתִינוֹקוֹת שֶׁל בֵּית רַבָּן, </w:t>
      </w:r>
      <w:r>
        <w:rPr>
          <w:rFonts w:ascii="Times New Roman" w:hAnsi="Times New Roman" w:eastAsia="Times New Roman" w:cs="Times New Roman"/>
          <w:b w:val="1"/>
          <w:bCs w:val="1"/>
          <w:sz w:val="19"/>
          <w:szCs w:val="19"/>
          <w:rtl w:val="0"/>
        </w:rPr>
        <w:t>– to young school children,</w:t>
      </w:r>
      <w:r>
        <w:rPr>
          <w:rFonts w:ascii="Times New Roman" w:hAnsi="Times New Roman" w:eastAsia="Times New Roman" w:cs="Times New Roman"/>
          <w:b w:val="0"/>
          <w:bCs w:val="0"/>
          <w:sz w:val="19"/>
          <w:szCs w:val="19"/>
          <w:rtl w:val="1"/>
        </w:rPr>
        <w:t xml:space="preserve"> שֶׁהוּא בְּתַכְלִית קַטְנוּת הַשֵּׂכֶל, </w:t>
      </w:r>
      <w:r>
        <w:rPr>
          <w:rFonts w:ascii="Times New Roman" w:hAnsi="Times New Roman" w:eastAsia="Times New Roman" w:cs="Times New Roman"/>
          <w:b w:val="1"/>
          <w:bCs w:val="1"/>
          <w:sz w:val="19"/>
          <w:szCs w:val="19"/>
          <w:rtl w:val="0"/>
        </w:rPr>
        <w:t>– which addresses the most rudimentary level of intellect,</w:t>
      </w:r>
      <w:r>
        <w:rPr>
          <w:rFonts w:ascii="Times New Roman" w:hAnsi="Times New Roman" w:eastAsia="Times New Roman" w:cs="Times New Roman"/>
          <w:b w:val="0"/>
          <w:bCs w:val="0"/>
          <w:sz w:val="19"/>
          <w:szCs w:val="19"/>
          <w:rtl w:val="1"/>
        </w:rPr>
        <w:t xml:space="preserve"> דְּגַם הָרַב מַקְטִין שִׂכְלוֹ אָז </w:t>
      </w:r>
      <w:r>
        <w:rPr>
          <w:rFonts w:ascii="Times New Roman" w:hAnsi="Times New Roman" w:eastAsia="Times New Roman" w:cs="Times New Roman"/>
          <w:b w:val="1"/>
          <w:bCs w:val="1"/>
          <w:sz w:val="19"/>
          <w:szCs w:val="19"/>
          <w:rtl w:val="0"/>
        </w:rPr>
        <w:t>– where the teacher contracts his own intellect</w:t>
      </w:r>
      <w:r>
        <w:rPr>
          <w:rFonts w:ascii="Times New Roman" w:hAnsi="Times New Roman" w:eastAsia="Times New Roman" w:cs="Times New Roman"/>
          <w:b w:val="0"/>
          <w:bCs w:val="0"/>
          <w:sz w:val="19"/>
          <w:szCs w:val="19"/>
          <w:rtl w:val="1"/>
        </w:rPr>
        <w:t xml:space="preserve"> כְּפִי עֵרֶךְ הָרָאוּי לַהֲבָנַת הַתַּלְמִיד. </w:t>
      </w:r>
      <w:r>
        <w:rPr>
          <w:rFonts w:ascii="Times New Roman" w:hAnsi="Times New Roman" w:eastAsia="Times New Roman" w:cs="Times New Roman"/>
          <w:b w:val="1"/>
          <w:bCs w:val="1"/>
          <w:sz w:val="19"/>
          <w:szCs w:val="19"/>
          <w:rtl w:val="0"/>
        </w:rPr>
        <w:t>– to match the capacity of the child's understanding.</w:t>
      </w:r>
      <w:r>
        <w:rPr>
          <w:rFonts w:ascii="Times New Roman" w:hAnsi="Times New Roman" w:eastAsia="Times New Roman" w:cs="Times New Roman"/>
          <w:b w:val="0"/>
          <w:bCs w:val="0"/>
          <w:sz w:val="19"/>
          <w:szCs w:val="19"/>
          <w:rtl w:val="1"/>
        </w:rPr>
        <w:t xml:space="preserve"> וְהוּא עֵסֶק שֶׁל הַקָּדוֹשׁ בָּרוּךְ הוּא, </w:t>
      </w:r>
      <w:r>
        <w:rPr>
          <w:rFonts w:ascii="Times New Roman" w:hAnsi="Times New Roman" w:eastAsia="Times New Roman" w:cs="Times New Roman"/>
          <w:b w:val="1"/>
          <w:bCs w:val="1"/>
          <w:sz w:val="19"/>
          <w:szCs w:val="19"/>
          <w:rtl w:val="0"/>
        </w:rPr>
        <w:t>– This reflects the work of the Holy One, blessed be He, Himself,</w:t>
      </w:r>
      <w:r>
        <w:rPr>
          <w:rFonts w:ascii="Times New Roman" w:hAnsi="Times New Roman" w:eastAsia="Times New Roman" w:cs="Times New Roman"/>
          <w:b w:val="0"/>
          <w:bCs w:val="0"/>
          <w:sz w:val="19"/>
          <w:szCs w:val="19"/>
          <w:rtl w:val="1"/>
        </w:rPr>
        <w:t xml:space="preserve"> כְּמוֹ שֶׁאָמְרוּ בְּרֵישׁ פֶּרֶק קַמָּא דַּעֲבוֹדָה זָרָה (ג׳ עַמּוּד ב׳): </w:t>
      </w:r>
      <w:r>
        <w:rPr>
          <w:rFonts w:ascii="Times New Roman" w:hAnsi="Times New Roman" w:eastAsia="Times New Roman" w:cs="Times New Roman"/>
          <w:b w:val="1"/>
          <w:bCs w:val="1"/>
          <w:sz w:val="19"/>
          <w:szCs w:val="19"/>
          <w:rtl w:val="0"/>
        </w:rPr>
        <w:t>– as taught at the beginning of Tractate Avodah Zarah (3b):</w:t>
      </w:r>
      <w:r>
        <w:rPr>
          <w:rFonts w:ascii="Times New Roman" w:hAnsi="Times New Roman" w:eastAsia="Times New Roman" w:cs="Times New Roman"/>
          <w:b w:val="0"/>
          <w:bCs w:val="0"/>
          <w:sz w:val="19"/>
          <w:szCs w:val="19"/>
          <w:rtl w:val="1"/>
        </w:rPr>
        <w:t xml:space="preserve"> שָׁלֹשׁ שָׁעוֹת אַחֲרוֹנוֹת מַאי עָבֵיד? </w:t>
      </w:r>
      <w:r>
        <w:rPr>
          <w:rFonts w:ascii="Times New Roman" w:hAnsi="Times New Roman" w:eastAsia="Times New Roman" w:cs="Times New Roman"/>
          <w:b w:val="1"/>
          <w:bCs w:val="1"/>
          <w:sz w:val="19"/>
          <w:szCs w:val="19"/>
          <w:rtl w:val="0"/>
        </w:rPr>
        <w:t>– “During the final three hours of the day, what does He do?</w:t>
      </w:r>
      <w:r>
        <w:rPr>
          <w:rFonts w:ascii="Times New Roman" w:hAnsi="Times New Roman" w:eastAsia="Times New Roman" w:cs="Times New Roman"/>
          <w:b w:val="0"/>
          <w:bCs w:val="0"/>
          <w:sz w:val="19"/>
          <w:szCs w:val="19"/>
          <w:rtl w:val="1"/>
        </w:rPr>
        <w:t xml:space="preserve"> מְלַמֵּד וְכוּלֵי. </w:t>
      </w:r>
      <w:r>
        <w:rPr>
          <w:rFonts w:ascii="Times New Roman" w:hAnsi="Times New Roman" w:eastAsia="Times New Roman" w:cs="Times New Roman"/>
          <w:b w:val="1"/>
          <w:bCs w:val="1"/>
          <w:sz w:val="19"/>
          <w:szCs w:val="19"/>
          <w:rtl w:val="0"/>
        </w:rPr>
        <w:t>– He sits and instructs the schoolchildren...”</w:t>
      </w:r>
      <w:r>
        <w:rPr>
          <w:rFonts w:ascii="Times New Roman" w:hAnsi="Times New Roman" w:eastAsia="Times New Roman" w:cs="Times New Roman"/>
          <w:b w:val="0"/>
          <w:bCs w:val="0"/>
          <w:sz w:val="19"/>
          <w:szCs w:val="19"/>
          <w:rtl w:val="1"/>
        </w:rPr>
        <w:t xml:space="preserve"> וְהוּא עַל דֶּרֶךְ שֶׁאָמְרוּ (סוֹף מַסֶּכֶת מְגִלָּה): </w:t>
      </w:r>
      <w:r>
        <w:rPr>
          <w:rFonts w:ascii="Times New Roman" w:hAnsi="Times New Roman" w:eastAsia="Times New Roman" w:cs="Times New Roman"/>
          <w:b w:val="1"/>
          <w:bCs w:val="1"/>
          <w:sz w:val="19"/>
          <w:szCs w:val="19"/>
          <w:rtl w:val="0"/>
        </w:rPr>
        <w:t>– And this exemplifies what the Sages stated (Megillah 31a):</w:t>
      </w:r>
      <w:r>
        <w:rPr>
          <w:rFonts w:ascii="Times New Roman" w:hAnsi="Times New Roman" w:eastAsia="Times New Roman" w:cs="Times New Roman"/>
          <w:b w:val="0"/>
          <w:bCs w:val="0"/>
          <w:sz w:val="19"/>
          <w:szCs w:val="19"/>
          <w:rtl w:val="1"/>
        </w:rPr>
        <w:t xml:space="preserve"> ״בִּמְקוֹם גְּדֻלָּתוֹ — </w:t>
      </w:r>
      <w:r>
        <w:rPr>
          <w:rFonts w:ascii="Times New Roman" w:hAnsi="Times New Roman" w:eastAsia="Times New Roman" w:cs="Times New Roman"/>
          <w:b w:val="1"/>
          <w:bCs w:val="1"/>
          <w:sz w:val="19"/>
          <w:szCs w:val="19"/>
          <w:rtl w:val="0"/>
        </w:rPr>
        <w:t>– “Wherever you find His boundless majesty,</w:t>
      </w:r>
      <w:r>
        <w:rPr>
          <w:rFonts w:ascii="Times New Roman" w:hAnsi="Times New Roman" w:eastAsia="Times New Roman" w:cs="Times New Roman"/>
          <w:b w:val="0"/>
          <w:bCs w:val="0"/>
          <w:sz w:val="19"/>
          <w:szCs w:val="19"/>
          <w:rtl w:val="1"/>
        </w:rPr>
        <w:t xml:space="preserve"> שָׁם אַתָּה מוֹצֵא עַנְוְתָנוּתוֹ״ וְכוּלֵי. </w:t>
      </w:r>
      <w:r>
        <w:rPr>
          <w:rFonts w:ascii="Times New Roman" w:hAnsi="Times New Roman" w:eastAsia="Times New Roman" w:cs="Times New Roman"/>
          <w:b w:val="1"/>
          <w:bCs w:val="1"/>
          <w:sz w:val="19"/>
          <w:szCs w:val="19"/>
          <w:rtl w:val="0"/>
        </w:rPr>
        <w:t>– there you find His profound humility.”</w:t>
      </w:r>
      <w:r>
        <w:rPr>
          <w:rFonts w:ascii="Times New Roman" w:hAnsi="Times New Roman" w:eastAsia="Times New Roman" w:cs="Times New Roman"/>
          <w:b w:val="0"/>
          <w:bCs w:val="0"/>
          <w:sz w:val="19"/>
          <w:szCs w:val="19"/>
          <w:rtl w:val="1"/>
        </w:rPr>
        <w:t xml:space="preserve"> כִּי מִצַּד הַגַּדְלוּת דְּהַשֵּׁם יִתְבָּרַךְ, </w:t>
      </w:r>
      <w:r>
        <w:rPr>
          <w:rFonts w:ascii="Times New Roman" w:hAnsi="Times New Roman" w:eastAsia="Times New Roman" w:cs="Times New Roman"/>
          <w:b w:val="1"/>
          <w:bCs w:val="1"/>
          <w:sz w:val="19"/>
          <w:szCs w:val="19"/>
          <w:rtl w:val="0"/>
        </w:rPr>
        <w:t>– For the infinite greatness of the blessed Hashem</w:t>
      </w:r>
      <w:r>
        <w:rPr>
          <w:rFonts w:ascii="Times New Roman" w:hAnsi="Times New Roman" w:eastAsia="Times New Roman" w:cs="Times New Roman"/>
          <w:b w:val="0"/>
          <w:bCs w:val="0"/>
          <w:sz w:val="19"/>
          <w:szCs w:val="19"/>
          <w:rtl w:val="1"/>
        </w:rPr>
        <w:t xml:space="preserve"> אִי אֶפְשָׁר לִהְיוֹת מֻשָּׂג כְּלַל דֶּרֶךְ הַשָּׂגָה, </w:t>
      </w:r>
      <w:r>
        <w:rPr>
          <w:rFonts w:ascii="Times New Roman" w:hAnsi="Times New Roman" w:eastAsia="Times New Roman" w:cs="Times New Roman"/>
          <w:b w:val="1"/>
          <w:bCs w:val="1"/>
          <w:sz w:val="19"/>
          <w:szCs w:val="19"/>
          <w:rtl w:val="0"/>
        </w:rPr>
        <w:t>– cannot be grasped through ordinary intellectual attainment,</w:t>
      </w:r>
      <w:r>
        <w:rPr>
          <w:rFonts w:ascii="Times New Roman" w:hAnsi="Times New Roman" w:eastAsia="Times New Roman" w:cs="Times New Roman"/>
          <w:b w:val="0"/>
          <w:bCs w:val="0"/>
          <w:sz w:val="19"/>
          <w:szCs w:val="19"/>
          <w:rtl w:val="1"/>
        </w:rPr>
        <w:t xml:space="preserve"> רַק לְמִי שֶׁהוּא בְּתַכְלִית הַשִּׁפְלוּת. </w:t>
      </w:r>
      <w:r>
        <w:rPr>
          <w:rFonts w:ascii="Times New Roman" w:hAnsi="Times New Roman" w:eastAsia="Times New Roman" w:cs="Times New Roman"/>
          <w:b w:val="1"/>
          <w:bCs w:val="1"/>
          <w:sz w:val="19"/>
          <w:szCs w:val="19"/>
          <w:rtl w:val="0"/>
        </w:rPr>
        <w:t>– except by one situated in utter simplicity and lowliness.</w:t>
      </w:r>
      <w:r>
        <w:rPr>
          <w:rFonts w:ascii="Times New Roman" w:hAnsi="Times New Roman" w:eastAsia="Times New Roman" w:cs="Times New Roman"/>
          <w:b w:val="0"/>
          <w:bCs w:val="0"/>
          <w:sz w:val="19"/>
          <w:szCs w:val="19"/>
          <w:rtl w:val="1"/>
        </w:rPr>
        <w:t xml:space="preserve"> דְּעַל כֵּן בָּחַר בִּבְנֵי אָדָם </w:t>
      </w:r>
      <w:r>
        <w:rPr>
          <w:rFonts w:ascii="Times New Roman" w:hAnsi="Times New Roman" w:eastAsia="Times New Roman" w:cs="Times New Roman"/>
          <w:b w:val="1"/>
          <w:bCs w:val="1"/>
          <w:sz w:val="19"/>
          <w:szCs w:val="19"/>
          <w:rtl w:val="0"/>
        </w:rPr>
        <w:t>– This is why He chose mortal human beings</w:t>
      </w:r>
      <w:r>
        <w:rPr>
          <w:rFonts w:ascii="Times New Roman" w:hAnsi="Times New Roman" w:eastAsia="Times New Roman" w:cs="Times New Roman"/>
          <w:b w:val="0"/>
          <w:bCs w:val="0"/>
          <w:sz w:val="19"/>
          <w:szCs w:val="19"/>
          <w:rtl w:val="1"/>
        </w:rPr>
        <w:t xml:space="preserve"> יוֹתֵר מִמַּלְאָכִים, </w:t>
      </w:r>
      <w:r>
        <w:rPr>
          <w:rFonts w:ascii="Times New Roman" w:hAnsi="Times New Roman" w:eastAsia="Times New Roman" w:cs="Times New Roman"/>
          <w:b w:val="1"/>
          <w:bCs w:val="1"/>
          <w:sz w:val="19"/>
          <w:szCs w:val="19"/>
          <w:rtl w:val="0"/>
        </w:rPr>
        <w:t>– over celestial angels,</w:t>
      </w:r>
      <w:r>
        <w:rPr>
          <w:rFonts w:ascii="Times New Roman" w:hAnsi="Times New Roman" w:eastAsia="Times New Roman" w:cs="Times New Roman"/>
          <w:b w:val="0"/>
          <w:bCs w:val="0"/>
          <w:sz w:val="19"/>
          <w:szCs w:val="19"/>
          <w:rtl w:val="1"/>
        </w:rPr>
        <w:t xml:space="preserve"> דִּכְפִי הַשָּׂגָה שְׁפָלָה שֶׁלָּהֶם, </w:t>
      </w:r>
      <w:r>
        <w:rPr>
          <w:rFonts w:ascii="Times New Roman" w:hAnsi="Times New Roman" w:eastAsia="Times New Roman" w:cs="Times New Roman"/>
          <w:b w:val="1"/>
          <w:bCs w:val="1"/>
          <w:sz w:val="19"/>
          <w:szCs w:val="19"/>
          <w:rtl w:val="0"/>
        </w:rPr>
        <w:t>– for through their low and humble state of perception,</w:t>
      </w:r>
      <w:r>
        <w:rPr>
          <w:rFonts w:ascii="Times New Roman" w:hAnsi="Times New Roman" w:eastAsia="Times New Roman" w:cs="Times New Roman"/>
          <w:b w:val="0"/>
          <w:bCs w:val="0"/>
          <w:sz w:val="19"/>
          <w:szCs w:val="19"/>
          <w:rtl w:val="1"/>
        </w:rPr>
        <w:t xml:space="preserve"> יֵשׁ לָהֶם דְּבֵקוּת </w:t>
      </w:r>
      <w:r>
        <w:rPr>
          <w:rFonts w:ascii="Times New Roman" w:hAnsi="Times New Roman" w:eastAsia="Times New Roman" w:cs="Times New Roman"/>
          <w:b w:val="1"/>
          <w:bCs w:val="1"/>
          <w:sz w:val="19"/>
          <w:szCs w:val="19"/>
          <w:rtl w:val="0"/>
        </w:rPr>
        <w:t>– they can cleave</w:t>
      </w:r>
      <w:r>
        <w:rPr>
          <w:rFonts w:ascii="Times New Roman" w:hAnsi="Times New Roman" w:eastAsia="Times New Roman" w:cs="Times New Roman"/>
          <w:b w:val="0"/>
          <w:bCs w:val="0"/>
          <w:sz w:val="19"/>
          <w:szCs w:val="19"/>
          <w:rtl w:val="1"/>
        </w:rPr>
        <w:t xml:space="preserve"> עִם גַּדְלוּת הַהַשָּׂגָה הַיּוֹתֵר עֶלְיוֹנָה. </w:t>
      </w:r>
      <w:r>
        <w:rPr>
          <w:rFonts w:ascii="Times New Roman" w:hAnsi="Times New Roman" w:eastAsia="Times New Roman" w:cs="Times New Roman"/>
          <w:b w:val="1"/>
          <w:bCs w:val="1"/>
          <w:sz w:val="19"/>
          <w:szCs w:val="19"/>
          <w:rtl w:val="0"/>
        </w:rPr>
        <w:t>– to the highest dimension of Divine greatness.</w:t>
      </w:r>
      <w:r>
        <w:rPr>
          <w:rFonts w:ascii="Times New Roman" w:hAnsi="Times New Roman" w:eastAsia="Times New Roman" w:cs="Times New Roman"/>
          <w:b w:val="0"/>
          <w:bCs w:val="0"/>
          <w:sz w:val="19"/>
          <w:szCs w:val="19"/>
          <w:rtl w:val="1"/>
        </w:rPr>
        <w:t xml:space="preserve"> וְכֵן הַשָּׂגַת תִּינוֹקוֹת שֶׁל בֵּית רַבָּן, </w:t>
      </w:r>
      <w:r>
        <w:rPr>
          <w:rFonts w:ascii="Times New Roman" w:hAnsi="Times New Roman" w:eastAsia="Times New Roman" w:cs="Times New Roman"/>
          <w:b w:val="1"/>
          <w:bCs w:val="1"/>
          <w:sz w:val="19"/>
          <w:szCs w:val="19"/>
          <w:rtl w:val="0"/>
        </w:rPr>
        <w:t>– So too, the perception of school children,</w:t>
      </w:r>
      <w:r>
        <w:rPr>
          <w:rFonts w:ascii="Times New Roman" w:hAnsi="Times New Roman" w:eastAsia="Times New Roman" w:cs="Times New Roman"/>
          <w:b w:val="0"/>
          <w:bCs w:val="0"/>
          <w:sz w:val="19"/>
          <w:szCs w:val="19"/>
          <w:rtl w:val="1"/>
        </w:rPr>
        <w:t xml:space="preserve"> שֶׁהוּא תַּכְלִית קַטְנוּת הַהַשָּׂגָה, </w:t>
      </w:r>
      <w:r>
        <w:rPr>
          <w:rFonts w:ascii="Times New Roman" w:hAnsi="Times New Roman" w:eastAsia="Times New Roman" w:cs="Times New Roman"/>
          <w:b w:val="1"/>
          <w:bCs w:val="1"/>
          <w:sz w:val="19"/>
          <w:szCs w:val="19"/>
          <w:rtl w:val="0"/>
        </w:rPr>
        <w:t>– which is the simplest and most elementary attainment,</w:t>
      </w:r>
      <w:r>
        <w:rPr>
          <w:rFonts w:ascii="Times New Roman" w:hAnsi="Times New Roman" w:eastAsia="Times New Roman" w:cs="Times New Roman"/>
          <w:b w:val="0"/>
          <w:bCs w:val="0"/>
          <w:sz w:val="19"/>
          <w:szCs w:val="19"/>
          <w:rtl w:val="1"/>
        </w:rPr>
        <w:t xml:space="preserve"> הֵם יְכוֹלִים לִלְמֹד מִפִּיו שֶׁל הַקָּדוֹשׁ בָּרוּךְ הוּא, </w:t>
      </w:r>
      <w:r>
        <w:rPr>
          <w:rFonts w:ascii="Times New Roman" w:hAnsi="Times New Roman" w:eastAsia="Times New Roman" w:cs="Times New Roman"/>
          <w:b w:val="1"/>
          <w:bCs w:val="1"/>
          <w:sz w:val="19"/>
          <w:szCs w:val="19"/>
          <w:rtl w:val="0"/>
        </w:rPr>
        <w:t>– enables them to learn directly from the mouth of the Holy One;</w:t>
      </w:r>
      <w:r>
        <w:rPr>
          <w:rFonts w:ascii="Times New Roman" w:hAnsi="Times New Roman" w:eastAsia="Times New Roman" w:cs="Times New Roman"/>
          <w:b w:val="0"/>
          <w:bCs w:val="0"/>
          <w:sz w:val="19"/>
          <w:szCs w:val="19"/>
          <w:rtl w:val="1"/>
        </w:rPr>
        <w:t xml:space="preserve"> וְעַל דֶּרֶךְ שֶׁנֶּאֱמַר: </w:t>
      </w:r>
      <w:r>
        <w:rPr>
          <w:rFonts w:ascii="Times New Roman" w:hAnsi="Times New Roman" w:eastAsia="Times New Roman" w:cs="Times New Roman"/>
          <w:b w:val="1"/>
          <w:bCs w:val="1"/>
          <w:sz w:val="19"/>
          <w:szCs w:val="19"/>
          <w:rtl w:val="0"/>
        </w:rPr>
        <w:t>– in the sense of the verse:</w:t>
      </w:r>
      <w:r>
        <w:rPr>
          <w:rFonts w:ascii="Times New Roman" w:hAnsi="Times New Roman" w:eastAsia="Times New Roman" w:cs="Times New Roman"/>
          <w:b w:val="0"/>
          <w:bCs w:val="0"/>
          <w:sz w:val="19"/>
          <w:szCs w:val="19"/>
          <w:rtl w:val="1"/>
        </w:rPr>
        <w:t xml:space="preserve"> ״מִפִּי עוֹלְלִים וְיֹנְקִים יִסַּדְתָּ עֹז״, </w:t>
      </w:r>
      <w:r>
        <w:rPr>
          <w:rFonts w:ascii="Times New Roman" w:hAnsi="Times New Roman" w:eastAsia="Times New Roman" w:cs="Times New Roman"/>
          <w:b w:val="1"/>
          <w:bCs w:val="1"/>
          <w:sz w:val="19"/>
          <w:szCs w:val="19"/>
          <w:rtl w:val="0"/>
        </w:rPr>
        <w:t>– “From the mouths of babes and sucklings You established strength,”</w:t>
      </w:r>
      <w:r>
        <w:rPr>
          <w:rFonts w:ascii="Times New Roman" w:hAnsi="Times New Roman" w:eastAsia="Times New Roman" w:cs="Times New Roman"/>
          <w:b w:val="0"/>
          <w:bCs w:val="0"/>
          <w:sz w:val="19"/>
          <w:szCs w:val="19"/>
          <w:rtl w:val="1"/>
        </w:rPr>
        <w:t xml:space="preserve"> שֶׁעַל יָדָם הוּא יְסוֹד הַתּוֹרָה מִתַּתָּא לְעֵילָּא; </w:t>
      </w:r>
      <w:r>
        <w:rPr>
          <w:rFonts w:ascii="Times New Roman" w:hAnsi="Times New Roman" w:eastAsia="Times New Roman" w:cs="Times New Roman"/>
          <w:b w:val="1"/>
          <w:bCs w:val="1"/>
          <w:sz w:val="19"/>
          <w:szCs w:val="19"/>
          <w:rtl w:val="0"/>
        </w:rPr>
        <w:t>– for through them the bedrock of Torah is built from below upward;</w:t>
      </w:r>
      <w:r>
        <w:rPr>
          <w:rFonts w:ascii="Times New Roman" w:hAnsi="Times New Roman" w:eastAsia="Times New Roman" w:cs="Times New Roman"/>
          <w:b w:val="0"/>
          <w:bCs w:val="0"/>
          <w:sz w:val="19"/>
          <w:szCs w:val="19"/>
          <w:rtl w:val="1"/>
        </w:rPr>
        <w:t xml:space="preserve"> הַיְסוֹד הוּא קָבוּעַ בְּתַכְלִית הַשִּׁפְלוּת לְמַטָּה. </w:t>
      </w:r>
      <w:r>
        <w:rPr>
          <w:rFonts w:ascii="Times New Roman" w:hAnsi="Times New Roman" w:eastAsia="Times New Roman" w:cs="Times New Roman"/>
          <w:b w:val="1"/>
          <w:bCs w:val="1"/>
          <w:sz w:val="19"/>
          <w:szCs w:val="19"/>
          <w:rtl w:val="0"/>
        </w:rPr>
        <w:t>– the foundation is set at the lowest point below.</w:t>
      </w:r>
      <w:r>
        <w:rPr>
          <w:rFonts w:ascii="Times New Roman" w:hAnsi="Times New Roman" w:eastAsia="Times New Roman" w:cs="Times New Roman"/>
          <w:b w:val="0"/>
          <w:bCs w:val="0"/>
          <w:sz w:val="19"/>
          <w:szCs w:val="19"/>
          <w:rtl w:val="1"/>
        </w:rPr>
        <w:t xml:space="preserve"> וְכֵן בְּלִמּוּד הַתּוֹרָה לְמַטָּה, </w:t>
      </w:r>
      <w:r>
        <w:rPr>
          <w:rFonts w:ascii="Times New Roman" w:hAnsi="Times New Roman" w:eastAsia="Times New Roman" w:cs="Times New Roman"/>
          <w:b w:val="1"/>
          <w:bCs w:val="1"/>
          <w:sz w:val="19"/>
          <w:szCs w:val="19"/>
          <w:rtl w:val="0"/>
        </w:rPr>
        <w:t>– And so it is in human Torah study below:</w:t>
      </w:r>
      <w:r>
        <w:rPr>
          <w:rFonts w:ascii="Times New Roman" w:hAnsi="Times New Roman" w:eastAsia="Times New Roman" w:cs="Times New Roman"/>
          <w:b w:val="0"/>
          <w:bCs w:val="0"/>
          <w:sz w:val="19"/>
          <w:szCs w:val="19"/>
          <w:rtl w:val="1"/>
        </w:rPr>
        <w:t xml:space="preserve"> הַיְסוֹד הוּא ״גִּירְסָא דְּיַנְקוּתָא״. </w:t>
      </w:r>
      <w:r>
        <w:rPr>
          <w:rFonts w:ascii="Times New Roman" w:hAnsi="Times New Roman" w:eastAsia="Times New Roman" w:cs="Times New Roman"/>
          <w:b w:val="1"/>
          <w:bCs w:val="1"/>
          <w:sz w:val="19"/>
          <w:szCs w:val="19"/>
          <w:rtl w:val="0"/>
        </w:rPr>
        <w:t>– the foundation is the simple learning of childhood.</w:t>
      </w:r>
      <w:r>
        <w:rPr>
          <w:rFonts w:ascii="Times New Roman" w:hAnsi="Times New Roman" w:eastAsia="Times New Roman" w:cs="Times New Roman"/>
          <w:b w:val="0"/>
          <w:bCs w:val="0"/>
          <w:sz w:val="19"/>
          <w:szCs w:val="19"/>
          <w:rtl w:val="1"/>
        </w:rPr>
        <w:t xml:space="preserve"> וּבֶאֱמֶת, הַחַיּוּת — </w:t>
      </w:r>
      <w:r>
        <w:rPr>
          <w:rFonts w:ascii="Times New Roman" w:hAnsi="Times New Roman" w:eastAsia="Times New Roman" w:cs="Times New Roman"/>
          <w:b w:val="1"/>
          <w:bCs w:val="1"/>
          <w:sz w:val="19"/>
          <w:szCs w:val="19"/>
          <w:rtl w:val="0"/>
        </w:rPr>
        <w:t>– And in truth, spiritual vitality moves</w:t>
      </w:r>
      <w:r>
        <w:rPr>
          <w:rFonts w:ascii="Times New Roman" w:hAnsi="Times New Roman" w:eastAsia="Times New Roman" w:cs="Times New Roman"/>
          <w:b w:val="0"/>
          <w:bCs w:val="0"/>
          <w:sz w:val="19"/>
          <w:szCs w:val="19"/>
          <w:rtl w:val="1"/>
        </w:rPr>
        <w:t xml:space="preserve"> ״רָצוֹא וָשׁוֹב כְּמַרְאֵה הַבָּזָק״, </w:t>
      </w:r>
      <w:r>
        <w:rPr>
          <w:rFonts w:ascii="Times New Roman" w:hAnsi="Times New Roman" w:eastAsia="Times New Roman" w:cs="Times New Roman"/>
          <w:b w:val="1"/>
          <w:bCs w:val="1"/>
          <w:sz w:val="19"/>
          <w:szCs w:val="19"/>
          <w:rtl w:val="0"/>
        </w:rPr>
        <w:t>– “running and returning, like the appearance of lightning,”</w:t>
      </w:r>
      <w:r>
        <w:rPr>
          <w:rFonts w:ascii="Times New Roman" w:hAnsi="Times New Roman" w:eastAsia="Times New Roman" w:cs="Times New Roman"/>
          <w:b w:val="0"/>
          <w:bCs w:val="0"/>
          <w:sz w:val="19"/>
          <w:szCs w:val="19"/>
          <w:rtl w:val="1"/>
        </w:rPr>
        <w:t xml:space="preserve"> דְּמֵאוֹתוֹ מָקוֹם שֶׁיּוֹצְאִים מִשָּׁם — הֵם שָׁבִים. </w:t>
      </w:r>
      <w:r>
        <w:rPr>
          <w:rFonts w:ascii="Times New Roman" w:hAnsi="Times New Roman" w:eastAsia="Times New Roman" w:cs="Times New Roman"/>
          <w:b w:val="1"/>
          <w:bCs w:val="1"/>
          <w:sz w:val="19"/>
          <w:szCs w:val="19"/>
          <w:rtl w:val="0"/>
        </w:rPr>
        <w:t>– returning to the very source from which it emerged.</w:t>
      </w:r>
      <w:r>
        <w:rPr>
          <w:rFonts w:ascii="Times New Roman" w:hAnsi="Times New Roman" w:eastAsia="Times New Roman" w:cs="Times New Roman"/>
          <w:b w:val="0"/>
          <w:bCs w:val="0"/>
          <w:sz w:val="19"/>
          <w:szCs w:val="19"/>
          <w:rtl w:val="1"/>
        </w:rPr>
        <w:t xml:space="preserve"> דְּ״מַאן דְּאִיהוּ זְעֵיר — אִיהוּ רַב״; </w:t>
      </w:r>
      <w:r>
        <w:rPr>
          <w:rFonts w:ascii="Times New Roman" w:hAnsi="Times New Roman" w:eastAsia="Times New Roman" w:cs="Times New Roman"/>
          <w:b w:val="1"/>
          <w:bCs w:val="1"/>
          <w:sz w:val="19"/>
          <w:szCs w:val="19"/>
          <w:rtl w:val="0"/>
        </w:rPr>
        <w:t>– For “he who is small is truly great”;</w:t>
      </w:r>
      <w:r>
        <w:rPr>
          <w:rFonts w:ascii="Times New Roman" w:hAnsi="Times New Roman" w:eastAsia="Times New Roman" w:cs="Times New Roman"/>
          <w:b w:val="0"/>
          <w:bCs w:val="0"/>
          <w:sz w:val="19"/>
          <w:szCs w:val="19"/>
          <w:rtl w:val="1"/>
        </w:rPr>
        <w:t xml:space="preserve"> וְאַחַר שֶׁמֵּאִיר אוֹתוֹ מָקוֹם, </w:t>
      </w:r>
      <w:r>
        <w:rPr>
          <w:rFonts w:ascii="Times New Roman" w:hAnsi="Times New Roman" w:eastAsia="Times New Roman" w:cs="Times New Roman"/>
          <w:b w:val="1"/>
          <w:bCs w:val="1"/>
          <w:sz w:val="19"/>
          <w:szCs w:val="19"/>
          <w:rtl w:val="0"/>
        </w:rPr>
        <w:t>– and once that lowest point is illuminated,</w:t>
      </w:r>
      <w:r>
        <w:rPr>
          <w:rFonts w:ascii="Times New Roman" w:hAnsi="Times New Roman" w:eastAsia="Times New Roman" w:cs="Times New Roman"/>
          <w:b w:val="0"/>
          <w:bCs w:val="0"/>
          <w:sz w:val="19"/>
          <w:szCs w:val="19"/>
          <w:rtl w:val="1"/>
        </w:rPr>
        <w:t xml:space="preserve"> נַעֲשָׂה מָקוֹם הַיּוֹתֵר עֶלְיוֹן. </w:t>
      </w:r>
      <w:r>
        <w:rPr>
          <w:rFonts w:ascii="Times New Roman" w:hAnsi="Times New Roman" w:eastAsia="Times New Roman" w:cs="Times New Roman"/>
          <w:b w:val="1"/>
          <w:bCs w:val="1"/>
          <w:sz w:val="19"/>
          <w:szCs w:val="19"/>
          <w:rtl w:val="0"/>
        </w:rPr>
        <w:t>– it becomes the most exalted realm.</w:t>
      </w:r>
      <w:r>
        <w:rPr>
          <w:rFonts w:ascii="Times New Roman" w:hAnsi="Times New Roman" w:eastAsia="Times New Roman" w:cs="Times New Roman"/>
          <w:b w:val="0"/>
          <w:bCs w:val="0"/>
          <w:sz w:val="19"/>
          <w:szCs w:val="19"/>
          <w:rtl w:val="1"/>
        </w:rPr>
        <w:t xml:space="preserve"> כַּאֲשֶׁר הוּא מִצַּד הַשֵּׁם יִתְבָּרַךְ, </w:t>
      </w:r>
      <w:r>
        <w:rPr>
          <w:rFonts w:ascii="Times New Roman" w:hAnsi="Times New Roman" w:eastAsia="Times New Roman" w:cs="Times New Roman"/>
          <w:b w:val="1"/>
          <w:bCs w:val="1"/>
          <w:sz w:val="19"/>
          <w:szCs w:val="19"/>
          <w:rtl w:val="0"/>
        </w:rPr>
        <w:t>– From the side of Hashem, blessed be He,</w:t>
      </w:r>
      <w:r>
        <w:rPr>
          <w:rFonts w:ascii="Times New Roman" w:hAnsi="Times New Roman" w:eastAsia="Times New Roman" w:cs="Times New Roman"/>
          <w:b w:val="0"/>
          <w:bCs w:val="0"/>
          <w:sz w:val="19"/>
          <w:szCs w:val="19"/>
          <w:rtl w:val="1"/>
        </w:rPr>
        <w:t xml:space="preserve"> הַיְסוֹד הוּא הַיּוֹתֵר רָם וְגָבוֹהַּ </w:t>
      </w:r>
      <w:r>
        <w:rPr>
          <w:rFonts w:ascii="Times New Roman" w:hAnsi="Times New Roman" w:eastAsia="Times New Roman" w:cs="Times New Roman"/>
          <w:b w:val="1"/>
          <w:bCs w:val="1"/>
          <w:sz w:val="19"/>
          <w:szCs w:val="19"/>
          <w:rtl w:val="0"/>
        </w:rPr>
        <w:t>– the foundation is the loftiest and most sublime height,</w:t>
      </w:r>
      <w:r>
        <w:rPr>
          <w:rFonts w:ascii="Times New Roman" w:hAnsi="Times New Roman" w:eastAsia="Times New Roman" w:cs="Times New Roman"/>
          <w:b w:val="0"/>
          <w:bCs w:val="0"/>
          <w:sz w:val="19"/>
          <w:szCs w:val="19"/>
          <w:rtl w:val="1"/>
        </w:rPr>
        <w:t xml:space="preserve"> מֵעַל הַשָּׂגַת כָּל גְּבוֹהִים, </w:t>
      </w:r>
      <w:r>
        <w:rPr>
          <w:rFonts w:ascii="Times New Roman" w:hAnsi="Times New Roman" w:eastAsia="Times New Roman" w:cs="Times New Roman"/>
          <w:b w:val="1"/>
          <w:bCs w:val="1"/>
          <w:sz w:val="19"/>
          <w:szCs w:val="19"/>
          <w:rtl w:val="0"/>
        </w:rPr>
        <w:t>– far above the reach of all elevated minds,</w:t>
      </w:r>
      <w:r>
        <w:rPr>
          <w:rFonts w:ascii="Times New Roman" w:hAnsi="Times New Roman" w:eastAsia="Times New Roman" w:cs="Times New Roman"/>
          <w:b w:val="0"/>
          <w:bCs w:val="0"/>
          <w:sz w:val="19"/>
          <w:szCs w:val="19"/>
          <w:rtl w:val="1"/>
        </w:rPr>
        <w:t xml:space="preserve"> וְהוּא שַׁעַר הַחֲמִשִּׁים הַנֶּעְלָם מִכָּל בְּרִיָּה, </w:t>
      </w:r>
      <w:r>
        <w:rPr>
          <w:rFonts w:ascii="Times New Roman" w:hAnsi="Times New Roman" w:eastAsia="Times New Roman" w:cs="Times New Roman"/>
          <w:b w:val="1"/>
          <w:bCs w:val="1"/>
          <w:sz w:val="19"/>
          <w:szCs w:val="19"/>
          <w:rtl w:val="0"/>
        </w:rPr>
        <w:t>– and this is the Fiftieth Gate concealed from every creature.</w:t>
      </w:r>
      <w:r>
        <w:rPr>
          <w:rFonts w:ascii="Times New Roman" w:hAnsi="Times New Roman" w:eastAsia="Times New Roman" w:cs="Times New Roman"/>
          <w:b w:val="0"/>
          <w:bCs w:val="0"/>
          <w:sz w:val="19"/>
          <w:szCs w:val="19"/>
          <w:rtl w:val="1"/>
        </w:rPr>
        <w:t xml:space="preserve"> וּבוֹ דָּבוּק </w:t>
      </w:r>
      <w:r>
        <w:rPr>
          <w:rFonts w:ascii="Times New Roman" w:hAnsi="Times New Roman" w:eastAsia="Times New Roman" w:cs="Times New Roman"/>
          <w:b w:val="1"/>
          <w:bCs w:val="1"/>
          <w:sz w:val="19"/>
          <w:szCs w:val="19"/>
          <w:rtl w:val="0"/>
        </w:rPr>
        <w:t>– And to it clings</w:t>
      </w:r>
      <w:r>
        <w:rPr>
          <w:rFonts w:ascii="Times New Roman" w:hAnsi="Times New Roman" w:eastAsia="Times New Roman" w:cs="Times New Roman"/>
          <w:b w:val="0"/>
          <w:bCs w:val="0"/>
          <w:sz w:val="19"/>
          <w:szCs w:val="19"/>
          <w:rtl w:val="1"/>
        </w:rPr>
        <w:t xml:space="preserve"> הַשָּׂגַת תִּינוֹקוֹת שֶׁל בֵּית רַבָּן, </w:t>
      </w:r>
      <w:r>
        <w:rPr>
          <w:rFonts w:ascii="Times New Roman" w:hAnsi="Times New Roman" w:eastAsia="Times New Roman" w:cs="Times New Roman"/>
          <w:b w:val="1"/>
          <w:bCs w:val="1"/>
          <w:sz w:val="19"/>
          <w:szCs w:val="19"/>
          <w:rtl w:val="0"/>
        </w:rPr>
        <w:t>– the simple perception of young schoolchildren,</w:t>
      </w:r>
      <w:r>
        <w:rPr>
          <w:rFonts w:ascii="Times New Roman" w:hAnsi="Times New Roman" w:eastAsia="Times New Roman" w:cs="Times New Roman"/>
          <w:b w:val="0"/>
          <w:bCs w:val="0"/>
          <w:sz w:val="19"/>
          <w:szCs w:val="19"/>
          <w:rtl w:val="1"/>
        </w:rPr>
        <w:t xml:space="preserve"> שֶׁהוּא הַהַשָּׂגָה הַיּוֹתֵר פְּשׁוּטָה, </w:t>
      </w:r>
      <w:r>
        <w:rPr>
          <w:rFonts w:ascii="Times New Roman" w:hAnsi="Times New Roman" w:eastAsia="Times New Roman" w:cs="Times New Roman"/>
          <w:b w:val="1"/>
          <w:bCs w:val="1"/>
          <w:sz w:val="19"/>
          <w:szCs w:val="19"/>
          <w:rtl w:val="0"/>
        </w:rPr>
        <w:t>– which is the most straightforward, unadorned comprehension,</w:t>
      </w:r>
      <w:r>
        <w:rPr>
          <w:rFonts w:ascii="Times New Roman" w:hAnsi="Times New Roman" w:eastAsia="Times New Roman" w:cs="Times New Roman"/>
          <w:b w:val="0"/>
          <w:bCs w:val="0"/>
          <w:sz w:val="19"/>
          <w:szCs w:val="19"/>
          <w:rtl w:val="1"/>
        </w:rPr>
        <w:t xml:space="preserve"> שֶׁכָּל הַנֶּעֱלָמוֹת כֻּלָּם </w:t>
      </w:r>
      <w:r>
        <w:rPr>
          <w:rFonts w:ascii="Times New Roman" w:hAnsi="Times New Roman" w:eastAsia="Times New Roman" w:cs="Times New Roman"/>
          <w:b w:val="1"/>
          <w:bCs w:val="1"/>
          <w:sz w:val="19"/>
          <w:szCs w:val="19"/>
          <w:rtl w:val="0"/>
        </w:rPr>
        <w:t>– in which all hidden, esoteric wisdoms</w:t>
      </w:r>
      <w:r>
        <w:rPr>
          <w:rFonts w:ascii="Times New Roman" w:hAnsi="Times New Roman" w:eastAsia="Times New Roman" w:cs="Times New Roman"/>
          <w:b w:val="0"/>
          <w:bCs w:val="0"/>
          <w:sz w:val="19"/>
          <w:szCs w:val="19"/>
          <w:rtl w:val="1"/>
        </w:rPr>
        <w:t xml:space="preserve"> כְּלוּלִים בְּפַשְׁטוּת הַהַשָּׂגָה, </w:t>
      </w:r>
      <w:r>
        <w:rPr>
          <w:rFonts w:ascii="Times New Roman" w:hAnsi="Times New Roman" w:eastAsia="Times New Roman" w:cs="Times New Roman"/>
          <w:b w:val="1"/>
          <w:bCs w:val="1"/>
          <w:sz w:val="19"/>
          <w:szCs w:val="19"/>
          <w:rtl w:val="0"/>
        </w:rPr>
        <w:t>– are implicitly contained in its simplicity,</w:t>
      </w:r>
      <w:r>
        <w:rPr>
          <w:rFonts w:ascii="Times New Roman" w:hAnsi="Times New Roman" w:eastAsia="Times New Roman" w:cs="Times New Roman"/>
          <w:b w:val="0"/>
          <w:bCs w:val="0"/>
          <w:sz w:val="19"/>
          <w:szCs w:val="19"/>
          <w:rtl w:val="1"/>
        </w:rPr>
        <w:t xml:space="preserve"> שֶׁהוּא גַּם כֵּן אֱמֶת גָּמוּר. </w:t>
      </w:r>
      <w:r>
        <w:rPr>
          <w:rFonts w:ascii="Times New Roman" w:hAnsi="Times New Roman" w:eastAsia="Times New Roman" w:cs="Times New Roman"/>
          <w:b w:val="1"/>
          <w:bCs w:val="1"/>
          <w:sz w:val="19"/>
          <w:szCs w:val="19"/>
          <w:rtl w:val="0"/>
        </w:rPr>
        <w:t>– which itself constitutes absolute truth.</w:t>
      </w:r>
      <w:r>
        <w:rPr>
          <w:rFonts w:ascii="Times New Roman" w:hAnsi="Times New Roman" w:eastAsia="Times New Roman" w:cs="Times New Roman"/>
          <w:b w:val="0"/>
          <w:bCs w:val="0"/>
          <w:sz w:val="19"/>
          <w:szCs w:val="19"/>
          <w:rtl w:val="1"/>
        </w:rPr>
        <w:t xml:space="preserve"> וְעַל דֶּרֶךְ שֶׁאָמְרוּ (מַסֶּכֶת שַׁבָּת ס״ג עַמּוּד א׳): </w:t>
      </w:r>
      <w:r>
        <w:rPr>
          <w:rFonts w:ascii="Times New Roman" w:hAnsi="Times New Roman" w:eastAsia="Times New Roman" w:cs="Times New Roman"/>
          <w:b w:val="1"/>
          <w:bCs w:val="1"/>
          <w:sz w:val="19"/>
          <w:szCs w:val="19"/>
          <w:rtl w:val="0"/>
        </w:rPr>
        <w:t>– In accordance with what they taught (Shabbat 63a):</w:t>
      </w:r>
      <w:r>
        <w:rPr>
          <w:rFonts w:ascii="Times New Roman" w:hAnsi="Times New Roman" w:eastAsia="Times New Roman" w:cs="Times New Roman"/>
          <w:b w:val="0"/>
          <w:bCs w:val="0"/>
          <w:sz w:val="19"/>
          <w:szCs w:val="19"/>
          <w:rtl w:val="1"/>
        </w:rPr>
        <w:t xml:space="preserve"> ״אֵין מִקְרָא יוֹצֵא מִידֵי פְּשׁוּטוֹ״, </w:t>
      </w:r>
      <w:r>
        <w:rPr>
          <w:rFonts w:ascii="Times New Roman" w:hAnsi="Times New Roman" w:eastAsia="Times New Roman" w:cs="Times New Roman"/>
          <w:b w:val="1"/>
          <w:bCs w:val="1"/>
          <w:sz w:val="19"/>
          <w:szCs w:val="19"/>
          <w:rtl w:val="0"/>
        </w:rPr>
        <w:t>– “A scriptural verse never loses its plain meaning,”</w:t>
      </w:r>
      <w:r>
        <w:rPr>
          <w:rFonts w:ascii="Times New Roman" w:hAnsi="Times New Roman" w:eastAsia="Times New Roman" w:cs="Times New Roman"/>
          <w:b w:val="0"/>
          <w:bCs w:val="0"/>
          <w:sz w:val="19"/>
          <w:szCs w:val="19"/>
          <w:rtl w:val="1"/>
        </w:rPr>
        <w:t xml:space="preserve"> וְכָל הַסּוֹדוֹת גְּנוּזוֹת בִּפְשׁוּטוֹ. </w:t>
      </w:r>
      <w:r>
        <w:rPr>
          <w:rFonts w:ascii="Times New Roman" w:hAnsi="Times New Roman" w:eastAsia="Times New Roman" w:cs="Times New Roman"/>
          <w:b w:val="1"/>
          <w:bCs w:val="1"/>
          <w:sz w:val="19"/>
          <w:szCs w:val="19"/>
          <w:rtl w:val="0"/>
        </w:rPr>
        <w:t>– and all mysteries remain concealed within the plain meaning.</w:t>
      </w:r>
      <w:r>
        <w:rPr>
          <w:rFonts w:ascii="Times New Roman" w:hAnsi="Times New Roman" w:eastAsia="Times New Roman" w:cs="Times New Roman"/>
          <w:b w:val="0"/>
          <w:bCs w:val="0"/>
          <w:sz w:val="19"/>
          <w:szCs w:val="19"/>
          <w:rtl w:val="1"/>
        </w:rPr>
        <w:t xml:space="preserve"> וְאַרְבָּעִים וְתִשְׁעָה שַׁעֲרֵי הַשָּׂגוֹת — </w:t>
      </w:r>
      <w:r>
        <w:rPr>
          <w:rFonts w:ascii="Times New Roman" w:hAnsi="Times New Roman" w:eastAsia="Times New Roman" w:cs="Times New Roman"/>
          <w:b w:val="1"/>
          <w:bCs w:val="1"/>
          <w:sz w:val="19"/>
          <w:szCs w:val="19"/>
          <w:rtl w:val="0"/>
        </w:rPr>
        <w:t>– And forty-nine gates of understanding—</w:t>
      </w:r>
      <w:r>
        <w:rPr>
          <w:rFonts w:ascii="Times New Roman" w:hAnsi="Times New Roman" w:eastAsia="Times New Roman" w:cs="Times New Roman"/>
          <w:b w:val="0"/>
          <w:bCs w:val="0"/>
          <w:sz w:val="19"/>
          <w:szCs w:val="19"/>
          <w:rtl w:val="1"/>
        </w:rPr>
        <w:t xml:space="preserve"> מִינֵי חָכְמָה זוֹ לְמַעְלָה מִזּוֹ יֵשׁ; </w:t>
      </w:r>
      <w:r>
        <w:rPr>
          <w:rFonts w:ascii="Times New Roman" w:hAnsi="Times New Roman" w:eastAsia="Times New Roman" w:cs="Times New Roman"/>
          <w:b w:val="1"/>
          <w:bCs w:val="1"/>
          <w:sz w:val="19"/>
          <w:szCs w:val="19"/>
          <w:rtl w:val="0"/>
        </w:rPr>
        <w:t>– represent levels of wisdom ascending one above the other;</w:t>
      </w:r>
      <w:r>
        <w:rPr>
          <w:rFonts w:ascii="Times New Roman" w:hAnsi="Times New Roman" w:eastAsia="Times New Roman" w:cs="Times New Roman"/>
          <w:b w:val="0"/>
          <w:bCs w:val="0"/>
          <w:sz w:val="19"/>
          <w:szCs w:val="19"/>
          <w:rtl w:val="1"/>
        </w:rPr>
        <w:t xml:space="preserve"> וְשַׁעַר הַחֲמִשִּׁים הוּא </w:t>
      </w:r>
      <w:r>
        <w:rPr>
          <w:rFonts w:ascii="Times New Roman" w:hAnsi="Times New Roman" w:eastAsia="Times New Roman" w:cs="Times New Roman"/>
          <w:b w:val="1"/>
          <w:bCs w:val="1"/>
          <w:sz w:val="19"/>
          <w:szCs w:val="19"/>
          <w:rtl w:val="0"/>
        </w:rPr>
        <w:t>– whereas the Fiftieth Gate is the point</w:t>
      </w:r>
      <w:r>
        <w:rPr>
          <w:rFonts w:ascii="Times New Roman" w:hAnsi="Times New Roman" w:eastAsia="Times New Roman" w:cs="Times New Roman"/>
          <w:b w:val="0"/>
          <w:bCs w:val="0"/>
          <w:sz w:val="19"/>
          <w:szCs w:val="19"/>
          <w:rtl w:val="1"/>
        </w:rPr>
        <w:t xml:space="preserve"> מַה שֶׁכֻּלָּם חוֹזְרִים לַמָּקוֹר </w:t>
      </w:r>
      <w:r>
        <w:rPr>
          <w:rFonts w:ascii="Times New Roman" w:hAnsi="Times New Roman" w:eastAsia="Times New Roman" w:cs="Times New Roman"/>
          <w:b w:val="1"/>
          <w:bCs w:val="1"/>
          <w:sz w:val="19"/>
          <w:szCs w:val="19"/>
          <w:rtl w:val="0"/>
        </w:rPr>
        <w:t>– where they all return to their primal source</w:t>
      </w:r>
      <w:r>
        <w:rPr>
          <w:rFonts w:ascii="Times New Roman" w:hAnsi="Times New Roman" w:eastAsia="Times New Roman" w:cs="Times New Roman"/>
          <w:b w:val="0"/>
          <w:bCs w:val="0"/>
          <w:sz w:val="19"/>
          <w:szCs w:val="19"/>
          <w:rtl w:val="1"/>
        </w:rPr>
        <w:t xml:space="preserve"> לְהִכָּלֵל בְּאֶחָד, </w:t>
      </w:r>
      <w:r>
        <w:rPr>
          <w:rFonts w:ascii="Times New Roman" w:hAnsi="Times New Roman" w:eastAsia="Times New Roman" w:cs="Times New Roman"/>
          <w:b w:val="1"/>
          <w:bCs w:val="1"/>
          <w:sz w:val="19"/>
          <w:szCs w:val="19"/>
          <w:rtl w:val="0"/>
        </w:rPr>
        <w:t>– to be integrated into absolute Oneness,</w:t>
      </w:r>
      <w:r>
        <w:rPr>
          <w:rFonts w:ascii="Times New Roman" w:hAnsi="Times New Roman" w:eastAsia="Times New Roman" w:cs="Times New Roman"/>
          <w:b w:val="0"/>
          <w:bCs w:val="0"/>
          <w:sz w:val="19"/>
          <w:szCs w:val="19"/>
          <w:rtl w:val="1"/>
        </w:rPr>
        <w:t xml:space="preserve"> שֶׁמִּמֶּנּוּ חוֹזֵר לִהְיוֹת הַתְחָלָה, </w:t>
      </w:r>
      <w:r>
        <w:rPr>
          <w:rFonts w:ascii="Times New Roman" w:hAnsi="Times New Roman" w:eastAsia="Times New Roman" w:cs="Times New Roman"/>
          <w:b w:val="1"/>
          <w:bCs w:val="1"/>
          <w:sz w:val="19"/>
          <w:szCs w:val="19"/>
          <w:rtl w:val="0"/>
        </w:rPr>
        <w:t>– from which everything becomes a new beginning,</w:t>
      </w:r>
      <w:r>
        <w:rPr>
          <w:rFonts w:ascii="Times New Roman" w:hAnsi="Times New Roman" w:eastAsia="Times New Roman" w:cs="Times New Roman"/>
          <w:b w:val="0"/>
          <w:bCs w:val="0"/>
          <w:sz w:val="19"/>
          <w:szCs w:val="19"/>
          <w:rtl w:val="1"/>
        </w:rPr>
        <w:t xml:space="preserve"> שֶׁהַכֹּל כִּפְשׁוּטוֹ, </w:t>
      </w:r>
      <w:r>
        <w:rPr>
          <w:rFonts w:ascii="Times New Roman" w:hAnsi="Times New Roman" w:eastAsia="Times New Roman" w:cs="Times New Roman"/>
          <w:b w:val="1"/>
          <w:bCs w:val="1"/>
          <w:sz w:val="19"/>
          <w:szCs w:val="19"/>
          <w:rtl w:val="0"/>
        </w:rPr>
        <w:t>– where all returns to ultimate simplicity,</w:t>
      </w:r>
      <w:r>
        <w:rPr>
          <w:rFonts w:ascii="Times New Roman" w:hAnsi="Times New Roman" w:eastAsia="Times New Roman" w:cs="Times New Roman"/>
          <w:b w:val="0"/>
          <w:bCs w:val="0"/>
          <w:sz w:val="19"/>
          <w:szCs w:val="19"/>
          <w:rtl w:val="1"/>
        </w:rPr>
        <w:t xml:space="preserve"> שֶׁכָּל הַחָכְמוֹת כֻּלָּם שָׁם </w:t>
      </w:r>
      <w:r>
        <w:rPr>
          <w:rFonts w:ascii="Times New Roman" w:hAnsi="Times New Roman" w:eastAsia="Times New Roman" w:cs="Times New Roman"/>
          <w:b w:val="1"/>
          <w:bCs w:val="1"/>
          <w:sz w:val="19"/>
          <w:szCs w:val="19"/>
          <w:rtl w:val="0"/>
        </w:rPr>
        <w:t>– and all forms of wisdom are there</w:t>
      </w:r>
      <w:r>
        <w:rPr>
          <w:rFonts w:ascii="Times New Roman" w:hAnsi="Times New Roman" w:eastAsia="Times New Roman" w:cs="Times New Roman"/>
          <w:b w:val="0"/>
          <w:bCs w:val="0"/>
          <w:sz w:val="19"/>
          <w:szCs w:val="19"/>
          <w:rtl w:val="1"/>
        </w:rPr>
        <w:t xml:space="preserve"> גְּלוּיִם בִּפְשׁוּטוֹ הַגָּמוּר; </w:t>
      </w:r>
      <w:r>
        <w:rPr>
          <w:rFonts w:ascii="Times New Roman" w:hAnsi="Times New Roman" w:eastAsia="Times New Roman" w:cs="Times New Roman"/>
          <w:b w:val="1"/>
          <w:bCs w:val="1"/>
          <w:sz w:val="19"/>
          <w:szCs w:val="19"/>
          <w:rtl w:val="0"/>
        </w:rPr>
        <w:t>– manifest within the plain truth itself;</w:t>
      </w:r>
      <w:r>
        <w:rPr>
          <w:rFonts w:ascii="Times New Roman" w:hAnsi="Times New Roman" w:eastAsia="Times New Roman" w:cs="Times New Roman"/>
          <w:b w:val="0"/>
          <w:bCs w:val="0"/>
          <w:sz w:val="19"/>
          <w:szCs w:val="19"/>
          <w:rtl w:val="1"/>
        </w:rPr>
        <w:t xml:space="preserve"> וְהוּא מַמָּשׁ הַשָּׂגַת תִּינוֹקוֹת שֶׁל בֵּית רַבָּן. </w:t>
      </w:r>
      <w:r>
        <w:rPr>
          <w:rFonts w:ascii="Times New Roman" w:hAnsi="Times New Roman" w:eastAsia="Times New Roman" w:cs="Times New Roman"/>
          <w:b w:val="1"/>
          <w:bCs w:val="1"/>
          <w:sz w:val="19"/>
          <w:szCs w:val="19"/>
          <w:rtl w:val="0"/>
        </w:rPr>
        <w:t>– and this is identical to the pure perception of young schoolchildren.</w:t>
      </w:r>
      <w:r>
        <w:rPr>
          <w:rFonts w:ascii="Times New Roman" w:hAnsi="Times New Roman" w:eastAsia="Times New Roman" w:cs="Times New Roman"/>
          <w:b w:val="0"/>
          <w:bCs w:val="0"/>
          <w:sz w:val="19"/>
          <w:szCs w:val="19"/>
          <w:rtl w:val="1"/>
        </w:rPr>
        <w:t xml:space="preserve"> וְהַהֶבְדֵּל אֵינוֹ מֵעַצְמוּת אוֹתָהּ הַהַשָּׂגָה, </w:t>
      </w:r>
      <w:r>
        <w:rPr>
          <w:rFonts w:ascii="Times New Roman" w:hAnsi="Times New Roman" w:eastAsia="Times New Roman" w:cs="Times New Roman"/>
          <w:b w:val="1"/>
          <w:bCs w:val="1"/>
          <w:sz w:val="19"/>
          <w:szCs w:val="19"/>
          <w:rtl w:val="0"/>
        </w:rPr>
        <w:t>– The difference lies not in the core essence of that perception,</w:t>
      </w:r>
      <w:r>
        <w:rPr>
          <w:rFonts w:ascii="Times New Roman" w:hAnsi="Times New Roman" w:eastAsia="Times New Roman" w:cs="Times New Roman"/>
          <w:b w:val="0"/>
          <w:bCs w:val="0"/>
          <w:sz w:val="19"/>
          <w:szCs w:val="19"/>
          <w:rtl w:val="1"/>
        </w:rPr>
        <w:t xml:space="preserve"> רַק מִצַּד הַהִתְפַּשְּׁטוּת: </w:t>
      </w:r>
      <w:r>
        <w:rPr>
          <w:rFonts w:ascii="Times New Roman" w:hAnsi="Times New Roman" w:eastAsia="Times New Roman" w:cs="Times New Roman"/>
          <w:b w:val="1"/>
          <w:bCs w:val="1"/>
          <w:sz w:val="19"/>
          <w:szCs w:val="19"/>
          <w:rtl w:val="0"/>
        </w:rPr>
        <w:t>– but merely in the degree of its expansion:</w:t>
      </w:r>
      <w:r>
        <w:rPr>
          <w:rFonts w:ascii="Times New Roman" w:hAnsi="Times New Roman" w:eastAsia="Times New Roman" w:cs="Times New Roman"/>
          <w:b w:val="0"/>
          <w:bCs w:val="0"/>
          <w:sz w:val="19"/>
          <w:szCs w:val="19"/>
          <w:rtl w:val="1"/>
        </w:rPr>
        <w:t xml:space="preserve"> דְּהַשָּׂגַת הַנֶּעֱלָמוֹת </w:t>
      </w:r>
      <w:r>
        <w:rPr>
          <w:rFonts w:ascii="Times New Roman" w:hAnsi="Times New Roman" w:eastAsia="Times New Roman" w:cs="Times New Roman"/>
          <w:b w:val="1"/>
          <w:bCs w:val="1"/>
          <w:sz w:val="19"/>
          <w:szCs w:val="19"/>
          <w:rtl w:val="0"/>
        </w:rPr>
        <w:t>– for the attainment of the hidden mysteries</w:t>
      </w:r>
      <w:r>
        <w:rPr>
          <w:rFonts w:ascii="Times New Roman" w:hAnsi="Times New Roman" w:eastAsia="Times New Roman" w:cs="Times New Roman"/>
          <w:b w:val="0"/>
          <w:bCs w:val="0"/>
          <w:sz w:val="19"/>
          <w:szCs w:val="19"/>
          <w:rtl w:val="1"/>
        </w:rPr>
        <w:t xml:space="preserve"> שֶׁבְּהַשָּׂגַת תִּינוֹקוֹת שֶׁל בֵּית רַבָּן — </w:t>
      </w:r>
      <w:r>
        <w:rPr>
          <w:rFonts w:ascii="Times New Roman" w:hAnsi="Times New Roman" w:eastAsia="Times New Roman" w:cs="Times New Roman"/>
          <w:b w:val="1"/>
          <w:bCs w:val="1"/>
          <w:sz w:val="19"/>
          <w:szCs w:val="19"/>
          <w:rtl w:val="0"/>
        </w:rPr>
        <w:t>– within the perception of schoolchildren</w:t>
      </w:r>
      <w:r>
        <w:rPr>
          <w:rFonts w:ascii="Times New Roman" w:hAnsi="Times New Roman" w:eastAsia="Times New Roman" w:cs="Times New Roman"/>
          <w:b w:val="0"/>
          <w:bCs w:val="0"/>
          <w:sz w:val="19"/>
          <w:szCs w:val="19"/>
          <w:rtl w:val="1"/>
        </w:rPr>
        <w:t xml:space="preserve"> כָּלוּל הַכֹּל בְּהֶעְלֵם, </w:t>
      </w:r>
      <w:r>
        <w:rPr>
          <w:rFonts w:ascii="Times New Roman" w:hAnsi="Times New Roman" w:eastAsia="Times New Roman" w:cs="Times New Roman"/>
          <w:b w:val="1"/>
          <w:bCs w:val="1"/>
          <w:sz w:val="19"/>
          <w:szCs w:val="19"/>
          <w:rtl w:val="0"/>
        </w:rPr>
        <w:t>– is completely cloaked in concealment,</w:t>
      </w:r>
      <w:r>
        <w:rPr>
          <w:rFonts w:ascii="Times New Roman" w:hAnsi="Times New Roman" w:eastAsia="Times New Roman" w:cs="Times New Roman"/>
          <w:b w:val="0"/>
          <w:bCs w:val="0"/>
          <w:sz w:val="19"/>
          <w:szCs w:val="19"/>
          <w:rtl w:val="1"/>
        </w:rPr>
        <w:t xml:space="preserve"> וְשָׁם — הַכֹּל בְּגִלּוּי. </w:t>
      </w:r>
      <w:r>
        <w:rPr>
          <w:rFonts w:ascii="Times New Roman" w:hAnsi="Times New Roman" w:eastAsia="Times New Roman" w:cs="Times New Roman"/>
          <w:b w:val="1"/>
          <w:bCs w:val="1"/>
          <w:sz w:val="19"/>
          <w:szCs w:val="19"/>
          <w:rtl w:val="0"/>
        </w:rPr>
        <w:t>– while in the Fiftieth Gate—all is revealed.</w:t>
      </w:r>
      <w:r>
        <w:rPr>
          <w:rFonts w:ascii="Times New Roman" w:hAnsi="Times New Roman" w:eastAsia="Times New Roman" w:cs="Times New Roman"/>
          <w:b w:val="0"/>
          <w:bCs w:val="0"/>
          <w:sz w:val="19"/>
          <w:szCs w:val="19"/>
          <w:rtl w:val="1"/>
        </w:rPr>
        <w:t xml:space="preserve"> אֲבָל עַצְמוּת הַהַשָּׂגָה </w:t>
      </w:r>
      <w:r>
        <w:rPr>
          <w:rFonts w:ascii="Times New Roman" w:hAnsi="Times New Roman" w:eastAsia="Times New Roman" w:cs="Times New Roman"/>
          <w:b w:val="1"/>
          <w:bCs w:val="1"/>
          <w:sz w:val="19"/>
          <w:szCs w:val="19"/>
          <w:rtl w:val="0"/>
        </w:rPr>
        <w:t>– Nevertheless, the essential quality of the attainment</w:t>
      </w:r>
      <w:r>
        <w:rPr>
          <w:rFonts w:ascii="Times New Roman" w:hAnsi="Times New Roman" w:eastAsia="Times New Roman" w:cs="Times New Roman"/>
          <w:b w:val="0"/>
          <w:bCs w:val="0"/>
          <w:sz w:val="19"/>
          <w:szCs w:val="19"/>
          <w:rtl w:val="1"/>
        </w:rPr>
        <w:t xml:space="preserve"> הוּא תַּכְלִית הַפְּשִׁיטוּת </w:t>
      </w:r>
      <w:r>
        <w:rPr>
          <w:rFonts w:ascii="Times New Roman" w:hAnsi="Times New Roman" w:eastAsia="Times New Roman" w:cs="Times New Roman"/>
          <w:b w:val="1"/>
          <w:bCs w:val="1"/>
          <w:sz w:val="19"/>
          <w:szCs w:val="19"/>
          <w:rtl w:val="0"/>
        </w:rPr>
        <w:t>– is that supreme simplicity</w:t>
      </w:r>
      <w:r>
        <w:rPr>
          <w:rFonts w:ascii="Times New Roman" w:hAnsi="Times New Roman" w:eastAsia="Times New Roman" w:cs="Times New Roman"/>
          <w:b w:val="0"/>
          <w:bCs w:val="0"/>
          <w:sz w:val="19"/>
          <w:szCs w:val="19"/>
          <w:rtl w:val="1"/>
        </w:rPr>
        <w:t xml:space="preserve"> בְּהַשָּׂגַת תִּינוֹקוֹת שֶׁל בֵּית רַבָּן, </w:t>
      </w:r>
      <w:r>
        <w:rPr>
          <w:rFonts w:ascii="Times New Roman" w:hAnsi="Times New Roman" w:eastAsia="Times New Roman" w:cs="Times New Roman"/>
          <w:b w:val="1"/>
          <w:bCs w:val="1"/>
          <w:sz w:val="19"/>
          <w:szCs w:val="19"/>
          <w:rtl w:val="0"/>
        </w:rPr>
        <w:t>– found in the perception of children,</w:t>
      </w:r>
      <w:r>
        <w:rPr>
          <w:rFonts w:ascii="Times New Roman" w:hAnsi="Times New Roman" w:eastAsia="Times New Roman" w:cs="Times New Roman"/>
          <w:b w:val="0"/>
          <w:bCs w:val="0"/>
          <w:sz w:val="19"/>
          <w:szCs w:val="19"/>
          <w:rtl w:val="1"/>
        </w:rPr>
        <w:t xml:space="preserve"> דְּעַל כֵּן הַקָּדוֹשׁ בָּרוּךְ הוּא </w:t>
      </w:r>
      <w:r>
        <w:rPr>
          <w:rFonts w:ascii="Times New Roman" w:hAnsi="Times New Roman" w:eastAsia="Times New Roman" w:cs="Times New Roman"/>
          <w:b w:val="1"/>
          <w:bCs w:val="1"/>
          <w:sz w:val="19"/>
          <w:szCs w:val="19"/>
          <w:rtl w:val="0"/>
        </w:rPr>
        <w:t>– and for this reason the Holy One, blessed be He,</w:t>
      </w:r>
      <w:r>
        <w:rPr>
          <w:rFonts w:ascii="Times New Roman" w:hAnsi="Times New Roman" w:eastAsia="Times New Roman" w:cs="Times New Roman"/>
          <w:b w:val="0"/>
          <w:bCs w:val="0"/>
          <w:sz w:val="19"/>
          <w:szCs w:val="19"/>
          <w:rtl w:val="1"/>
        </w:rPr>
        <w:t xml:space="preserve"> יוֹשֵׁב וּמְלַמְּדָם תּוֹרָה. </w:t>
      </w:r>
      <w:r>
        <w:rPr>
          <w:rFonts w:ascii="Times New Roman" w:hAnsi="Times New Roman" w:eastAsia="Times New Roman" w:cs="Times New Roman"/>
          <w:b w:val="1"/>
          <w:bCs w:val="1"/>
          <w:sz w:val="19"/>
          <w:szCs w:val="19"/>
          <w:rtl w:val="0"/>
        </w:rPr>
        <w:t>– sits and teaches them Torah.</w:t>
      </w:r>
      <w:r>
        <w:rPr>
          <w:rFonts w:ascii="Times New Roman" w:hAnsi="Times New Roman" w:eastAsia="Times New Roman" w:cs="Times New Roman"/>
          <w:b w:val="0"/>
          <w:bCs w:val="0"/>
          <w:sz w:val="19"/>
          <w:szCs w:val="19"/>
          <w:rtl w:val="1"/>
        </w:rPr>
        <w:t xml:space="preserve"> וְעַל כֵּן, מִבְּנֵי בָּנָיו שֶׁל הָמָן, </w:t>
      </w:r>
      <w:r>
        <w:rPr>
          <w:rFonts w:ascii="Times New Roman" w:hAnsi="Times New Roman" w:eastAsia="Times New Roman" w:cs="Times New Roman"/>
          <w:b w:val="1"/>
          <w:bCs w:val="1"/>
          <w:sz w:val="19"/>
          <w:szCs w:val="19"/>
          <w:rtl w:val="0"/>
        </w:rPr>
        <w:t>– Therefore, from the descendants of Haman,</w:t>
      </w:r>
      <w:r>
        <w:rPr>
          <w:rFonts w:ascii="Times New Roman" w:hAnsi="Times New Roman" w:eastAsia="Times New Roman" w:cs="Times New Roman"/>
          <w:b w:val="0"/>
          <w:bCs w:val="0"/>
          <w:sz w:val="19"/>
          <w:szCs w:val="19"/>
          <w:rtl w:val="1"/>
        </w:rPr>
        <w:t xml:space="preserve"> שֶׁהוּא הָרֵאשִׁית גּוֹיִם, </w:t>
      </w:r>
      <w:r>
        <w:rPr>
          <w:rFonts w:ascii="Times New Roman" w:hAnsi="Times New Roman" w:eastAsia="Times New Roman" w:cs="Times New Roman"/>
          <w:b w:val="1"/>
          <w:bCs w:val="1"/>
          <w:sz w:val="19"/>
          <w:szCs w:val="19"/>
          <w:rtl w:val="0"/>
        </w:rPr>
        <w:t>– who represents the first of nations,</w:t>
      </w:r>
      <w:r>
        <w:rPr>
          <w:rFonts w:ascii="Times New Roman" w:hAnsi="Times New Roman" w:eastAsia="Times New Roman" w:cs="Times New Roman"/>
          <w:b w:val="0"/>
          <w:bCs w:val="0"/>
          <w:sz w:val="19"/>
          <w:szCs w:val="19"/>
          <w:rtl w:val="1"/>
        </w:rPr>
        <w:t xml:space="preserve"> כַּאֲשֶׁר נִקְלַט מִמֶּנּוּ לִקְדֻשָּׁה </w:t>
      </w:r>
      <w:r>
        <w:rPr>
          <w:rFonts w:ascii="Times New Roman" w:hAnsi="Times New Roman" w:eastAsia="Times New Roman" w:cs="Times New Roman"/>
          <w:b w:val="1"/>
          <w:bCs w:val="1"/>
          <w:sz w:val="19"/>
          <w:szCs w:val="19"/>
          <w:rtl w:val="0"/>
        </w:rPr>
        <w:t>– when a spark was absorbed from him into holiness</w:t>
      </w:r>
      <w:r>
        <w:rPr>
          <w:rFonts w:ascii="Times New Roman" w:hAnsi="Times New Roman" w:eastAsia="Times New Roman" w:cs="Times New Roman"/>
          <w:b w:val="0"/>
          <w:bCs w:val="0"/>
          <w:sz w:val="19"/>
          <w:szCs w:val="19"/>
          <w:rtl w:val="1"/>
        </w:rPr>
        <w:t xml:space="preserve"> וְנַעֲשָׂה הָרֵאשִׁית דִּקְדֻשָּׁה, </w:t>
      </w:r>
      <w:r>
        <w:rPr>
          <w:rFonts w:ascii="Times New Roman" w:hAnsi="Times New Roman" w:eastAsia="Times New Roman" w:cs="Times New Roman"/>
          <w:b w:val="1"/>
          <w:bCs w:val="1"/>
          <w:sz w:val="19"/>
          <w:szCs w:val="19"/>
          <w:rtl w:val="0"/>
        </w:rPr>
        <w:t>– and transformed into the holy first principle—</w:t>
      </w:r>
      <w:r>
        <w:rPr>
          <w:rFonts w:ascii="Times New Roman" w:hAnsi="Times New Roman" w:eastAsia="Times New Roman" w:cs="Times New Roman"/>
          <w:b w:val="0"/>
          <w:bCs w:val="0"/>
          <w:sz w:val="19"/>
          <w:szCs w:val="19"/>
          <w:rtl w:val="1"/>
        </w:rPr>
        <w:t xml:space="preserve"> שֶׁהוּא הַדְּבֵקוּת בַּשּׁוֹרֶשׁ הַנֶּעְלָם — </w:t>
      </w:r>
      <w:r>
        <w:rPr>
          <w:rFonts w:ascii="Times New Roman" w:hAnsi="Times New Roman" w:eastAsia="Times New Roman" w:cs="Times New Roman"/>
          <w:b w:val="1"/>
          <w:bCs w:val="1"/>
          <w:sz w:val="19"/>
          <w:szCs w:val="19"/>
          <w:rtl w:val="0"/>
        </w:rPr>
        <w:t>– namely attachment to the concealed supernal root—</w:t>
      </w:r>
      <w:r>
        <w:rPr>
          <w:rFonts w:ascii="Times New Roman" w:hAnsi="Times New Roman" w:eastAsia="Times New Roman" w:cs="Times New Roman"/>
          <w:b w:val="0"/>
          <w:bCs w:val="0"/>
          <w:sz w:val="19"/>
          <w:szCs w:val="19"/>
          <w:rtl w:val="1"/>
        </w:rPr>
        <w:t xml:space="preserve"> בָּא הַלִּמּוּד לְתִינוֹקוֹת שֶׁל בֵּית רַבָּן. </w:t>
      </w:r>
      <w:r>
        <w:rPr>
          <w:rFonts w:ascii="Times New Roman" w:hAnsi="Times New Roman" w:eastAsia="Times New Roman" w:cs="Times New Roman"/>
          <w:b w:val="1"/>
          <w:bCs w:val="1"/>
          <w:sz w:val="19"/>
          <w:szCs w:val="19"/>
          <w:rtl w:val="0"/>
        </w:rPr>
        <w:t>– there emerged the vocation of instructing schoolchildren in Torah.</w:t>
      </w:r>
      <w:r>
        <w:rPr>
          <w:rFonts w:ascii="Times New Roman" w:hAnsi="Times New Roman" w:eastAsia="Times New Roman" w:cs="Times New Roman"/>
          <w:b w:val="0"/>
          <w:bCs w:val="0"/>
          <w:sz w:val="19"/>
          <w:szCs w:val="19"/>
          <w:rtl w:val="1"/>
        </w:rPr>
        <w:t xml:space="preserve"> וְהַקְּלִיטָה הָיְתָה עַל יְדֵי אִשָּׁה, </w:t>
      </w:r>
      <w:r>
        <w:rPr>
          <w:rFonts w:ascii="Times New Roman" w:hAnsi="Times New Roman" w:eastAsia="Times New Roman" w:cs="Times New Roman"/>
          <w:b w:val="1"/>
          <w:bCs w:val="1"/>
          <w:sz w:val="19"/>
          <w:szCs w:val="19"/>
          <w:rtl w:val="0"/>
        </w:rPr>
        <w:t>– And this holy absorption occurred through a woman,</w:t>
      </w:r>
      <w:r>
        <w:rPr>
          <w:rFonts w:ascii="Times New Roman" w:hAnsi="Times New Roman" w:eastAsia="Times New Roman" w:cs="Times New Roman"/>
          <w:b w:val="0"/>
          <w:bCs w:val="0"/>
          <w:sz w:val="19"/>
          <w:szCs w:val="19"/>
          <w:rtl w:val="1"/>
        </w:rPr>
        <w:t xml:space="preserve"> כְּמוֹ שֶׁמַּפַּלְתּוֹ הָיְתָה עַל יְדֵי אִשָּׁה. </w:t>
      </w:r>
      <w:r>
        <w:rPr>
          <w:rFonts w:ascii="Times New Roman" w:hAnsi="Times New Roman" w:eastAsia="Times New Roman" w:cs="Times New Roman"/>
          <w:b w:val="1"/>
          <w:bCs w:val="1"/>
          <w:sz w:val="19"/>
          <w:szCs w:val="19"/>
          <w:rtl w:val="0"/>
        </w:rPr>
        <w:t>– just as Haman's downfall was brought about through a woman.</w:t>
      </w:r>
      <w:r>
        <w:rPr>
          <w:rFonts w:ascii="Times New Roman" w:hAnsi="Times New Roman" w:eastAsia="Times New Roman" w:cs="Times New Roman"/>
          <w:b w:val="0"/>
          <w:bCs w:val="0"/>
          <w:sz w:val="19"/>
          <w:szCs w:val="19"/>
          <w:rtl w:val="1"/>
        </w:rPr>
        <w:t xml:space="preserve"> כִּי נָשִׁים אֵין לָהֶם </w:t>
      </w:r>
      <w:r>
        <w:rPr>
          <w:rFonts w:ascii="Times New Roman" w:hAnsi="Times New Roman" w:eastAsia="Times New Roman" w:cs="Times New Roman"/>
          <w:b w:val="1"/>
          <w:bCs w:val="1"/>
          <w:sz w:val="19"/>
          <w:szCs w:val="19"/>
          <w:rtl w:val="0"/>
        </w:rPr>
        <w:t>– For women do not have</w:t>
      </w:r>
      <w:r>
        <w:rPr>
          <w:rFonts w:ascii="Times New Roman" w:hAnsi="Times New Roman" w:eastAsia="Times New Roman" w:cs="Times New Roman"/>
          <w:b w:val="0"/>
          <w:bCs w:val="0"/>
          <w:sz w:val="19"/>
          <w:szCs w:val="19"/>
          <w:rtl w:val="1"/>
        </w:rPr>
        <w:t xml:space="preserve"> שׁוּם שַׁיָּכוּת לְדִבְרֵי תוֹרָה, </w:t>
      </w:r>
      <w:r>
        <w:rPr>
          <w:rFonts w:ascii="Times New Roman" w:hAnsi="Times New Roman" w:eastAsia="Times New Roman" w:cs="Times New Roman"/>
          <w:b w:val="1"/>
          <w:bCs w:val="1"/>
          <w:sz w:val="19"/>
          <w:szCs w:val="19"/>
          <w:rtl w:val="0"/>
        </w:rPr>
        <w:t>– the same formal obligation in the analytical study of Torah,</w:t>
      </w:r>
      <w:r>
        <w:rPr>
          <w:rFonts w:ascii="Times New Roman" w:hAnsi="Times New Roman" w:eastAsia="Times New Roman" w:cs="Times New Roman"/>
          <w:b w:val="0"/>
          <w:bCs w:val="0"/>
          <w:sz w:val="19"/>
          <w:szCs w:val="19"/>
          <w:rtl w:val="1"/>
        </w:rPr>
        <w:t xml:space="preserve"> דְּ״הַמְלַמֵּד בִּתּוֹ תּוֹרָה — </w:t>
      </w:r>
      <w:r>
        <w:rPr>
          <w:rFonts w:ascii="Times New Roman" w:hAnsi="Times New Roman" w:eastAsia="Times New Roman" w:cs="Times New Roman"/>
          <w:b w:val="1"/>
          <w:bCs w:val="1"/>
          <w:sz w:val="19"/>
          <w:szCs w:val="19"/>
          <w:rtl w:val="0"/>
        </w:rPr>
        <w:t>– for “whoever teaches his daughter Torah—</w:t>
      </w:r>
      <w:r>
        <w:rPr>
          <w:rFonts w:ascii="Times New Roman" w:hAnsi="Times New Roman" w:eastAsia="Times New Roman" w:cs="Times New Roman"/>
          <w:b w:val="0"/>
          <w:bCs w:val="0"/>
          <w:sz w:val="19"/>
          <w:szCs w:val="19"/>
          <w:rtl w:val="1"/>
        </w:rPr>
        <w:t xml:space="preserve"> כִּמְלַמְּדָהּ תִּפְלוּת״ וְכוּלֵי (מַסֶּכֶת סוֹטָה כ׳ עַמּוּד א׳), </w:t>
      </w:r>
      <w:r>
        <w:rPr>
          <w:rFonts w:ascii="Times New Roman" w:hAnsi="Times New Roman" w:eastAsia="Times New Roman" w:cs="Times New Roman"/>
          <w:b w:val="1"/>
          <w:bCs w:val="1"/>
          <w:sz w:val="19"/>
          <w:szCs w:val="19"/>
          <w:rtl w:val="0"/>
        </w:rPr>
        <w:t>– is as if he taught her triviality” (Sotah 20a),</w:t>
      </w:r>
      <w:r>
        <w:rPr>
          <w:rFonts w:ascii="Times New Roman" w:hAnsi="Times New Roman" w:eastAsia="Times New Roman" w:cs="Times New Roman"/>
          <w:b w:val="0"/>
          <w:bCs w:val="0"/>
          <w:sz w:val="19"/>
          <w:szCs w:val="19"/>
          <w:rtl w:val="1"/>
        </w:rPr>
        <w:t xml:space="preserve"> שֶׁהוּא עַל דֶּרֶךְ ״לַמַּשְׂמְאִילִים בָּהּ״ וְכוּלֵי, </w:t>
      </w:r>
      <w:r>
        <w:rPr>
          <w:rFonts w:ascii="Times New Roman" w:hAnsi="Times New Roman" w:eastAsia="Times New Roman" w:cs="Times New Roman"/>
          <w:b w:val="1"/>
          <w:bCs w:val="1"/>
          <w:sz w:val="19"/>
          <w:szCs w:val="19"/>
          <w:rtl w:val="0"/>
        </w:rPr>
        <w:t>– which aligns with the warning to “those who turn to the left,”</w:t>
      </w:r>
      <w:r>
        <w:rPr>
          <w:rFonts w:ascii="Times New Roman" w:hAnsi="Times New Roman" w:eastAsia="Times New Roman" w:cs="Times New Roman"/>
          <w:b w:val="0"/>
          <w:bCs w:val="0"/>
          <w:sz w:val="19"/>
          <w:szCs w:val="19"/>
          <w:rtl w:val="1"/>
        </w:rPr>
        <w:t xml:space="preserve"> כִּי הִיא מִסִּטְרָא דִּשְׂמָאלָא. </w:t>
      </w:r>
      <w:r>
        <w:rPr>
          <w:rFonts w:ascii="Times New Roman" w:hAnsi="Times New Roman" w:eastAsia="Times New Roman" w:cs="Times New Roman"/>
          <w:b w:val="1"/>
          <w:bCs w:val="1"/>
          <w:sz w:val="19"/>
          <w:szCs w:val="19"/>
          <w:rtl w:val="0"/>
        </w:rPr>
        <w:t>– for woman corresponds to the side of the left (Gevurah).</w:t>
      </w:r>
      <w:r>
        <w:rPr>
          <w:rFonts w:ascii="Times New Roman" w:hAnsi="Times New Roman" w:eastAsia="Times New Roman" w:cs="Times New Roman"/>
          <w:b w:val="0"/>
          <w:bCs w:val="0"/>
          <w:sz w:val="19"/>
          <w:szCs w:val="19"/>
          <w:rtl w:val="1"/>
        </w:rPr>
        <w:t xml:space="preserve"> וּמִכָּל מָקוֹם, שְׁלֹמֹה הַמֶּלֶךְ עָלָיו הַשָּׁלוֹם </w:t>
      </w:r>
      <w:r>
        <w:rPr>
          <w:rFonts w:ascii="Times New Roman" w:hAnsi="Times New Roman" w:eastAsia="Times New Roman" w:cs="Times New Roman"/>
          <w:b w:val="1"/>
          <w:bCs w:val="1"/>
          <w:sz w:val="19"/>
          <w:szCs w:val="19"/>
          <w:rtl w:val="0"/>
        </w:rPr>
        <w:t>– Nevertheless, King Solomon, peace be upon him,</w:t>
      </w:r>
      <w:r>
        <w:rPr>
          <w:rFonts w:ascii="Times New Roman" w:hAnsi="Times New Roman" w:eastAsia="Times New Roman" w:cs="Times New Roman"/>
          <w:b w:val="0"/>
          <w:bCs w:val="0"/>
          <w:sz w:val="19"/>
          <w:szCs w:val="19"/>
          <w:rtl w:val="1"/>
        </w:rPr>
        <w:t xml:space="preserve"> הִמְשִׁיל הַתּוֹרָה לְאִשָּׁה; </w:t>
      </w:r>
      <w:r>
        <w:rPr>
          <w:rFonts w:ascii="Times New Roman" w:hAnsi="Times New Roman" w:eastAsia="Times New Roman" w:cs="Times New Roman"/>
          <w:b w:val="1"/>
          <w:bCs w:val="1"/>
          <w:sz w:val="19"/>
          <w:szCs w:val="19"/>
          <w:rtl w:val="0"/>
        </w:rPr>
        <w:t>– compared the Torah to a woman;</w:t>
      </w:r>
      <w:r>
        <w:rPr>
          <w:rFonts w:ascii="Times New Roman" w:hAnsi="Times New Roman" w:eastAsia="Times New Roman" w:cs="Times New Roman"/>
          <w:b w:val="0"/>
          <w:bCs w:val="0"/>
          <w:sz w:val="19"/>
          <w:szCs w:val="19"/>
          <w:rtl w:val="1"/>
        </w:rPr>
        <w:t xml:space="preserve"> וּכְמוֹ שֶׁאָמְרוּ בְּמַסֶּכֶת יְבָמוֹת (ס״ג עַמּוּד ב׳): </w:t>
      </w:r>
      <w:r>
        <w:rPr>
          <w:rFonts w:ascii="Times New Roman" w:hAnsi="Times New Roman" w:eastAsia="Times New Roman" w:cs="Times New Roman"/>
          <w:b w:val="1"/>
          <w:bCs w:val="1"/>
          <w:sz w:val="19"/>
          <w:szCs w:val="19"/>
          <w:rtl w:val="0"/>
        </w:rPr>
        <w:t>– and as the Sages remarked in Yevamot (63b):</w:t>
      </w:r>
      <w:r>
        <w:rPr>
          <w:rFonts w:ascii="Times New Roman" w:hAnsi="Times New Roman" w:eastAsia="Times New Roman" w:cs="Times New Roman"/>
          <w:b w:val="0"/>
          <w:bCs w:val="0"/>
          <w:sz w:val="19"/>
          <w:szCs w:val="19"/>
          <w:rtl w:val="1"/>
        </w:rPr>
        <w:t xml:space="preserve"> ״אִי בְּאוֹרַיְיתָא מִשְׁתָּעֵי קְרָא, </w:t>
      </w:r>
      <w:r>
        <w:rPr>
          <w:rFonts w:ascii="Times New Roman" w:hAnsi="Times New Roman" w:eastAsia="Times New Roman" w:cs="Times New Roman"/>
          <w:b w:val="1"/>
          <w:bCs w:val="1"/>
          <w:sz w:val="19"/>
          <w:szCs w:val="19"/>
          <w:rtl w:val="0"/>
        </w:rPr>
        <w:t>– “If the verse speaks of the Torah,</w:t>
      </w:r>
      <w:r>
        <w:rPr>
          <w:rFonts w:ascii="Times New Roman" w:hAnsi="Times New Roman" w:eastAsia="Times New Roman" w:cs="Times New Roman"/>
          <w:b w:val="0"/>
          <w:bCs w:val="0"/>
          <w:sz w:val="19"/>
          <w:szCs w:val="19"/>
          <w:rtl w:val="1"/>
        </w:rPr>
        <w:t xml:space="preserve"> כַּמָּה טוֹבָה אִשָּׁה טוֹבָה״ וְכוּלֵי; </w:t>
      </w:r>
      <w:r>
        <w:rPr>
          <w:rFonts w:ascii="Times New Roman" w:hAnsi="Times New Roman" w:eastAsia="Times New Roman" w:cs="Times New Roman"/>
          <w:b w:val="1"/>
          <w:bCs w:val="1"/>
          <w:sz w:val="19"/>
          <w:szCs w:val="19"/>
          <w:rtl w:val="0"/>
        </w:rPr>
        <w:t>– how good is a good woman...”;</w:t>
      </w:r>
      <w:r>
        <w:rPr>
          <w:rFonts w:ascii="Times New Roman" w:hAnsi="Times New Roman" w:eastAsia="Times New Roman" w:cs="Times New Roman"/>
          <w:b w:val="0"/>
          <w:bCs w:val="0"/>
          <w:sz w:val="19"/>
          <w:szCs w:val="19"/>
          <w:rtl w:val="1"/>
        </w:rPr>
        <w:t xml:space="preserve"> כִּי ״הָנֵי נְשֵׁי בְּמַאי קָא זַכְיָן? </w:t>
      </w:r>
      <w:r>
        <w:rPr>
          <w:rFonts w:ascii="Times New Roman" w:hAnsi="Times New Roman" w:eastAsia="Times New Roman" w:cs="Times New Roman"/>
          <w:b w:val="1"/>
          <w:bCs w:val="1"/>
          <w:sz w:val="19"/>
          <w:szCs w:val="19"/>
          <w:rtl w:val="0"/>
        </w:rPr>
        <w:t>– for “by what merit do women earn the World to Come?</w:t>
      </w:r>
      <w:r>
        <w:rPr>
          <w:rFonts w:ascii="Times New Roman" w:hAnsi="Times New Roman" w:eastAsia="Times New Roman" w:cs="Times New Roman"/>
          <w:b w:val="0"/>
          <w:bCs w:val="0"/>
          <w:sz w:val="19"/>
          <w:szCs w:val="19"/>
          <w:rtl w:val="1"/>
        </w:rPr>
        <w:t xml:space="preserve"> בְּאַתְנוּיֵי לְגַבְרַיְהוּ </w:t>
      </w:r>
      <w:r>
        <w:rPr>
          <w:rFonts w:ascii="Times New Roman" w:hAnsi="Times New Roman" w:eastAsia="Times New Roman" w:cs="Times New Roman"/>
          <w:b w:val="1"/>
          <w:bCs w:val="1"/>
          <w:sz w:val="19"/>
          <w:szCs w:val="19"/>
          <w:rtl w:val="0"/>
        </w:rPr>
        <w:t>– By sending their husbands to learn,</w:t>
      </w:r>
      <w:r>
        <w:rPr>
          <w:rFonts w:ascii="Times New Roman" w:hAnsi="Times New Roman" w:eastAsia="Times New Roman" w:cs="Times New Roman"/>
          <w:b w:val="0"/>
          <w:bCs w:val="0"/>
          <w:sz w:val="19"/>
          <w:szCs w:val="19"/>
          <w:rtl w:val="1"/>
        </w:rPr>
        <w:t xml:space="preserve"> וְאַקְרוּיֵי בְּנַיְהוּ״ וְכוּלֵי (מַסֶּכֶת בְּרָכוֹת י״ז עַמּוּד א׳). </w:t>
      </w:r>
      <w:r>
        <w:rPr>
          <w:rFonts w:ascii="Times New Roman" w:hAnsi="Times New Roman" w:eastAsia="Times New Roman" w:cs="Times New Roman"/>
          <w:b w:val="1"/>
          <w:bCs w:val="1"/>
          <w:sz w:val="19"/>
          <w:szCs w:val="19"/>
          <w:rtl w:val="0"/>
        </w:rPr>
        <w:t>– and bringing their sons to school...” (Berakhot 17a).</w:t>
      </w:r>
      <w:r>
        <w:rPr>
          <w:rFonts w:ascii="Times New Roman" w:hAnsi="Times New Roman" w:eastAsia="Times New Roman" w:cs="Times New Roman"/>
          <w:b w:val="0"/>
          <w:bCs w:val="0"/>
          <w:sz w:val="19"/>
          <w:szCs w:val="19"/>
          <w:rtl w:val="1"/>
        </w:rPr>
        <w:t xml:space="preserve"> רָצָה לוֹמַר </w:t>
      </w:r>
      <w:r>
        <w:rPr>
          <w:rFonts w:ascii="Times New Roman" w:hAnsi="Times New Roman" w:eastAsia="Times New Roman" w:cs="Times New Roman"/>
          <w:b w:val="1"/>
          <w:bCs w:val="1"/>
          <w:sz w:val="19"/>
          <w:szCs w:val="19"/>
          <w:rtl w:val="0"/>
        </w:rPr>
        <w:t>– This means</w:t>
      </w:r>
      <w:r>
        <w:rPr>
          <w:rFonts w:ascii="Times New Roman" w:hAnsi="Times New Roman" w:eastAsia="Times New Roman" w:cs="Times New Roman"/>
          <w:b w:val="0"/>
          <w:bCs w:val="0"/>
          <w:sz w:val="19"/>
          <w:szCs w:val="19"/>
          <w:rtl w:val="1"/>
        </w:rPr>
        <w:t xml:space="preserve"> דְּעִקַּר הַזְּכוּת הוּא </w:t>
      </w:r>
      <w:r>
        <w:rPr>
          <w:rFonts w:ascii="Times New Roman" w:hAnsi="Times New Roman" w:eastAsia="Times New Roman" w:cs="Times New Roman"/>
          <w:b w:val="1"/>
          <w:bCs w:val="1"/>
          <w:sz w:val="19"/>
          <w:szCs w:val="19"/>
          <w:rtl w:val="0"/>
        </w:rPr>
        <w:t>– that the primary spiritual merit</w:t>
      </w:r>
      <w:r>
        <w:rPr>
          <w:rFonts w:ascii="Times New Roman" w:hAnsi="Times New Roman" w:eastAsia="Times New Roman" w:cs="Times New Roman"/>
          <w:b w:val="0"/>
          <w:bCs w:val="0"/>
          <w:sz w:val="19"/>
          <w:szCs w:val="19"/>
          <w:rtl w:val="1"/>
        </w:rPr>
        <w:t xml:space="preserve"> עַל יְדֵי לִמּוּד תּוֹרָה דַּוְקָא; </w:t>
      </w:r>
      <w:r>
        <w:rPr>
          <w:rFonts w:ascii="Times New Roman" w:hAnsi="Times New Roman" w:eastAsia="Times New Roman" w:cs="Times New Roman"/>
          <w:b w:val="1"/>
          <w:bCs w:val="1"/>
          <w:sz w:val="19"/>
          <w:szCs w:val="19"/>
          <w:rtl w:val="0"/>
        </w:rPr>
        <w:t>– comes specifically through Torah study;</w:t>
      </w:r>
      <w:r>
        <w:rPr>
          <w:rFonts w:ascii="Times New Roman" w:hAnsi="Times New Roman" w:eastAsia="Times New Roman" w:cs="Times New Roman"/>
          <w:b w:val="0"/>
          <w:bCs w:val="0"/>
          <w:sz w:val="19"/>
          <w:szCs w:val="19"/>
          <w:rtl w:val="1"/>
        </w:rPr>
        <w:t xml:space="preserve"> וְעַל זֶה אָמְרוּ </w:t>
      </w:r>
      <w:r>
        <w:rPr>
          <w:rFonts w:ascii="Times New Roman" w:hAnsi="Times New Roman" w:eastAsia="Times New Roman" w:cs="Times New Roman"/>
          <w:b w:val="1"/>
          <w:bCs w:val="1"/>
          <w:sz w:val="19"/>
          <w:szCs w:val="19"/>
          <w:rtl w:val="0"/>
        </w:rPr>
        <w:t>– and regarding this the Sages taught</w:t>
      </w:r>
      <w:r>
        <w:rPr>
          <w:rFonts w:ascii="Times New Roman" w:hAnsi="Times New Roman" w:eastAsia="Times New Roman" w:cs="Times New Roman"/>
          <w:b w:val="0"/>
          <w:bCs w:val="0"/>
          <w:sz w:val="19"/>
          <w:szCs w:val="19"/>
          <w:rtl w:val="1"/>
        </w:rPr>
        <w:t xml:space="preserve"> דְּהֵם יֵשׁ לָהֶם גַּם כֵּן חֵלֶק בְּלִמּוּד תּוֹרָה, </w:t>
      </w:r>
      <w:r>
        <w:rPr>
          <w:rFonts w:ascii="Times New Roman" w:hAnsi="Times New Roman" w:eastAsia="Times New Roman" w:cs="Times New Roman"/>
          <w:b w:val="1"/>
          <w:bCs w:val="1"/>
          <w:sz w:val="19"/>
          <w:szCs w:val="19"/>
          <w:rtl w:val="0"/>
        </w:rPr>
        <w:t>– that women also possess a direct share in Torah learning,</w:t>
      </w:r>
      <w:r>
        <w:rPr>
          <w:rFonts w:ascii="Times New Roman" w:hAnsi="Times New Roman" w:eastAsia="Times New Roman" w:cs="Times New Roman"/>
          <w:b w:val="0"/>
          <w:bCs w:val="0"/>
          <w:sz w:val="19"/>
          <w:szCs w:val="19"/>
          <w:rtl w:val="1"/>
        </w:rPr>
        <w:t xml:space="preserve"> וְעַל דֶּרֶךְ שֶׁאָמְרוּ (שָׁם ז׳ עַמּוּד ב׳): </w:t>
      </w:r>
      <w:r>
        <w:rPr>
          <w:rFonts w:ascii="Times New Roman" w:hAnsi="Times New Roman" w:eastAsia="Times New Roman" w:cs="Times New Roman"/>
          <w:b w:val="1"/>
          <w:bCs w:val="1"/>
          <w:sz w:val="19"/>
          <w:szCs w:val="19"/>
          <w:rtl w:val="0"/>
        </w:rPr>
        <w:t>– in accordance with what they noted (Berakhot 7b):</w:t>
      </w:r>
      <w:r>
        <w:rPr>
          <w:rFonts w:ascii="Times New Roman" w:hAnsi="Times New Roman" w:eastAsia="Times New Roman" w:cs="Times New Roman"/>
          <w:b w:val="0"/>
          <w:bCs w:val="0"/>
          <w:sz w:val="19"/>
          <w:szCs w:val="19"/>
          <w:rtl w:val="1"/>
        </w:rPr>
        <w:t xml:space="preserve"> ״גְּדוֹלָה שִׁמּוּשָׁהּ שֶׁל תּוֹרָה״ וְכוּלֵי, </w:t>
      </w:r>
      <w:r>
        <w:rPr>
          <w:rFonts w:ascii="Times New Roman" w:hAnsi="Times New Roman" w:eastAsia="Times New Roman" w:cs="Times New Roman"/>
          <w:b w:val="1"/>
          <w:bCs w:val="1"/>
          <w:sz w:val="19"/>
          <w:szCs w:val="19"/>
          <w:rtl w:val="0"/>
        </w:rPr>
        <w:t>– “Greater is the service of Torah than its study,”</w:t>
      </w:r>
      <w:r>
        <w:rPr>
          <w:rFonts w:ascii="Times New Roman" w:hAnsi="Times New Roman" w:eastAsia="Times New Roman" w:cs="Times New Roman"/>
          <w:b w:val="0"/>
          <w:bCs w:val="0"/>
          <w:sz w:val="19"/>
          <w:szCs w:val="19"/>
          <w:rtl w:val="1"/>
        </w:rPr>
        <w:t xml:space="preserve"> שֶׁהֵם גַּם כֵּן עוֹסְקִים בְּשִׁמּוּשָׁהּ שֶׁל תּוֹרָה </w:t>
      </w:r>
      <w:r>
        <w:rPr>
          <w:rFonts w:ascii="Times New Roman" w:hAnsi="Times New Roman" w:eastAsia="Times New Roman" w:cs="Times New Roman"/>
          <w:b w:val="1"/>
          <w:bCs w:val="1"/>
          <w:sz w:val="19"/>
          <w:szCs w:val="19"/>
          <w:rtl w:val="0"/>
        </w:rPr>
        <w:t>– for they too are deeply engaged in serving the Torah</w:t>
      </w:r>
      <w:r>
        <w:rPr>
          <w:rFonts w:ascii="Times New Roman" w:hAnsi="Times New Roman" w:eastAsia="Times New Roman" w:cs="Times New Roman"/>
          <w:b w:val="0"/>
          <w:bCs w:val="0"/>
          <w:sz w:val="19"/>
          <w:szCs w:val="19"/>
          <w:rtl w:val="1"/>
        </w:rPr>
        <w:t xml:space="preserve"> לְגַבְרַיְהוּ וּלְבְנַיְהוּ. </w:t>
      </w:r>
      <w:r>
        <w:rPr>
          <w:rFonts w:ascii="Times New Roman" w:hAnsi="Times New Roman" w:eastAsia="Times New Roman" w:cs="Times New Roman"/>
          <w:b w:val="1"/>
          <w:bCs w:val="1"/>
          <w:sz w:val="19"/>
          <w:szCs w:val="19"/>
          <w:rtl w:val="0"/>
        </w:rPr>
        <w:t>– through facilitating their husbands and children.</w:t>
      </w:r>
      <w:r>
        <w:rPr>
          <w:rFonts w:ascii="Times New Roman" w:hAnsi="Times New Roman" w:eastAsia="Times New Roman" w:cs="Times New Roman"/>
          <w:b w:val="0"/>
          <w:bCs w:val="0"/>
          <w:sz w:val="19"/>
          <w:szCs w:val="19"/>
          <w:rtl w:val="1"/>
        </w:rPr>
        <w:t xml:space="preserve"> וְהַשִּׁמּוּשׁ — שֶׁהוּא מִצַּד הַחֵשֶׁק, </w:t>
      </w:r>
      <w:r>
        <w:rPr>
          <w:rFonts w:ascii="Times New Roman" w:hAnsi="Times New Roman" w:eastAsia="Times New Roman" w:cs="Times New Roman"/>
          <w:b w:val="1"/>
          <w:bCs w:val="1"/>
          <w:sz w:val="19"/>
          <w:szCs w:val="19"/>
          <w:rtl w:val="0"/>
        </w:rPr>
        <w:t>– And this service—stemming from pure yearning and devotion—</w:t>
      </w:r>
      <w:r>
        <w:rPr>
          <w:rFonts w:ascii="Times New Roman" w:hAnsi="Times New Roman" w:eastAsia="Times New Roman" w:cs="Times New Roman"/>
          <w:b w:val="0"/>
          <w:bCs w:val="0"/>
          <w:sz w:val="19"/>
          <w:szCs w:val="19"/>
          <w:rtl w:val="1"/>
        </w:rPr>
        <w:t xml:space="preserve"> עִקָּרוֹ בְּאִשָּׁה. </w:t>
      </w:r>
      <w:r>
        <w:rPr>
          <w:rFonts w:ascii="Times New Roman" w:hAnsi="Times New Roman" w:eastAsia="Times New Roman" w:cs="Times New Roman"/>
          <w:b w:val="1"/>
          <w:bCs w:val="1"/>
          <w:sz w:val="19"/>
          <w:szCs w:val="19"/>
          <w:rtl w:val="0"/>
        </w:rPr>
        <w:t>– finds its purest expression in woman.</w:t>
      </w:r>
      <w:r>
        <w:rPr>
          <w:rFonts w:ascii="Times New Roman" w:hAnsi="Times New Roman" w:eastAsia="Times New Roman" w:cs="Times New Roman"/>
          <w:b w:val="0"/>
          <w:bCs w:val="0"/>
          <w:sz w:val="19"/>
          <w:szCs w:val="19"/>
          <w:rtl w:val="1"/>
        </w:rPr>
        <w:t xml:space="preserve"> כִּי הָאִישׁ </w:t>
      </w:r>
      <w:r>
        <w:rPr>
          <w:rFonts w:ascii="Times New Roman" w:hAnsi="Times New Roman" w:eastAsia="Times New Roman" w:cs="Times New Roman"/>
          <w:b w:val="1"/>
          <w:bCs w:val="1"/>
          <w:sz w:val="19"/>
          <w:szCs w:val="19"/>
          <w:rtl w:val="0"/>
        </w:rPr>
        <w:t>– For a man</w:t>
      </w:r>
      <w:r>
        <w:rPr>
          <w:rFonts w:ascii="Times New Roman" w:hAnsi="Times New Roman" w:eastAsia="Times New Roman" w:cs="Times New Roman"/>
          <w:b w:val="0"/>
          <w:bCs w:val="0"/>
          <w:sz w:val="19"/>
          <w:szCs w:val="19"/>
          <w:rtl w:val="1"/>
        </w:rPr>
        <w:t xml:space="preserve"> יֵשׁ בּוֹ מִלּוּי הַחֵשֶׁק גַּם כֵּן </w:t>
      </w:r>
      <w:r>
        <w:rPr>
          <w:rFonts w:ascii="Times New Roman" w:hAnsi="Times New Roman" w:eastAsia="Times New Roman" w:cs="Times New Roman"/>
          <w:b w:val="1"/>
          <w:bCs w:val="1"/>
          <w:sz w:val="19"/>
          <w:szCs w:val="19"/>
          <w:rtl w:val="0"/>
        </w:rPr>
        <w:t>– can satisfy his intellectual desire</w:t>
      </w:r>
      <w:r>
        <w:rPr>
          <w:rFonts w:ascii="Times New Roman" w:hAnsi="Times New Roman" w:eastAsia="Times New Roman" w:cs="Times New Roman"/>
          <w:b w:val="0"/>
          <w:bCs w:val="0"/>
          <w:sz w:val="19"/>
          <w:szCs w:val="19"/>
          <w:rtl w:val="1"/>
        </w:rPr>
        <w:t xml:space="preserve"> עַל יְדֵי שֶׁלּוֹמֵד בְּעַצְמוֹ, </w:t>
      </w:r>
      <w:r>
        <w:rPr>
          <w:rFonts w:ascii="Times New Roman" w:hAnsi="Times New Roman" w:eastAsia="Times New Roman" w:cs="Times New Roman"/>
          <w:b w:val="1"/>
          <w:bCs w:val="1"/>
          <w:sz w:val="19"/>
          <w:szCs w:val="19"/>
          <w:rtl w:val="0"/>
        </w:rPr>
        <w:t>– through studying independently,</w:t>
      </w:r>
      <w:r>
        <w:rPr>
          <w:rFonts w:ascii="Times New Roman" w:hAnsi="Times New Roman" w:eastAsia="Times New Roman" w:cs="Times New Roman"/>
          <w:b w:val="0"/>
          <w:bCs w:val="0"/>
          <w:sz w:val="19"/>
          <w:szCs w:val="19"/>
          <w:rtl w:val="1"/>
        </w:rPr>
        <w:t xml:space="preserve"> וְאֵין נִקְרָא מְשַׁמֵּשׁ </w:t>
      </w:r>
      <w:r>
        <w:rPr>
          <w:rFonts w:ascii="Times New Roman" w:hAnsi="Times New Roman" w:eastAsia="Times New Roman" w:cs="Times New Roman"/>
          <w:b w:val="1"/>
          <w:bCs w:val="1"/>
          <w:sz w:val="19"/>
          <w:szCs w:val="19"/>
          <w:rtl w:val="0"/>
        </w:rPr>
        <w:t>– and he is termed an attendant</w:t>
      </w:r>
      <w:r>
        <w:rPr>
          <w:rFonts w:ascii="Times New Roman" w:hAnsi="Times New Roman" w:eastAsia="Times New Roman" w:cs="Times New Roman"/>
          <w:b w:val="0"/>
          <w:bCs w:val="0"/>
          <w:sz w:val="19"/>
          <w:szCs w:val="19"/>
          <w:rtl w:val="1"/>
        </w:rPr>
        <w:t xml:space="preserve"> אֶלָּא כָּל זְמַן חַיֵּי הָרַב, </w:t>
      </w:r>
      <w:r>
        <w:rPr>
          <w:rFonts w:ascii="Times New Roman" w:hAnsi="Times New Roman" w:eastAsia="Times New Roman" w:cs="Times New Roman"/>
          <w:b w:val="1"/>
          <w:bCs w:val="1"/>
          <w:sz w:val="19"/>
          <w:szCs w:val="19"/>
          <w:rtl w:val="0"/>
        </w:rPr>
        <w:t>– only during his master's lifetime;</w:t>
      </w:r>
      <w:r>
        <w:rPr>
          <w:rFonts w:ascii="Times New Roman" w:hAnsi="Times New Roman" w:eastAsia="Times New Roman" w:cs="Times New Roman"/>
          <w:b w:val="0"/>
          <w:bCs w:val="0"/>
          <w:sz w:val="19"/>
          <w:szCs w:val="19"/>
          <w:rtl w:val="1"/>
        </w:rPr>
        <w:t xml:space="preserve"> וְאַחַר כָּךְ נַעֲשָׂה הוּא בְּעַצְמוֹ רַב, </w:t>
      </w:r>
      <w:r>
        <w:rPr>
          <w:rFonts w:ascii="Times New Roman" w:hAnsi="Times New Roman" w:eastAsia="Times New Roman" w:cs="Times New Roman"/>
          <w:b w:val="1"/>
          <w:bCs w:val="1"/>
          <w:sz w:val="19"/>
          <w:szCs w:val="19"/>
          <w:rtl w:val="0"/>
        </w:rPr>
        <w:t>– subsequently becoming a master himself,</w:t>
      </w:r>
      <w:r>
        <w:rPr>
          <w:rFonts w:ascii="Times New Roman" w:hAnsi="Times New Roman" w:eastAsia="Times New Roman" w:cs="Times New Roman"/>
          <w:b w:val="0"/>
          <w:bCs w:val="0"/>
          <w:sz w:val="19"/>
          <w:szCs w:val="19"/>
          <w:rtl w:val="1"/>
        </w:rPr>
        <w:t xml:space="preserve"> שֶׁהַחֵשֶׁק שֶׁלּוֹ נִתְמַלֵּא; </w:t>
      </w:r>
      <w:r>
        <w:rPr>
          <w:rFonts w:ascii="Times New Roman" w:hAnsi="Times New Roman" w:eastAsia="Times New Roman" w:cs="Times New Roman"/>
          <w:b w:val="1"/>
          <w:bCs w:val="1"/>
          <w:sz w:val="19"/>
          <w:szCs w:val="19"/>
          <w:rtl w:val="0"/>
        </w:rPr>
        <w:t>– whereby his yearning is realized.</w:t>
      </w:r>
      <w:r>
        <w:rPr>
          <w:rFonts w:ascii="Times New Roman" w:hAnsi="Times New Roman" w:eastAsia="Times New Roman" w:cs="Times New Roman"/>
          <w:b w:val="0"/>
          <w:bCs w:val="0"/>
          <w:sz w:val="19"/>
          <w:szCs w:val="19"/>
          <w:rtl w:val="1"/>
        </w:rPr>
        <w:t xml:space="preserve"> מַה שֶׁאֵין כֵּן בְּאִשָּׁה, </w:t>
      </w:r>
      <w:r>
        <w:rPr>
          <w:rFonts w:ascii="Times New Roman" w:hAnsi="Times New Roman" w:eastAsia="Times New Roman" w:cs="Times New Roman"/>
          <w:b w:val="1"/>
          <w:bCs w:val="1"/>
          <w:sz w:val="19"/>
          <w:szCs w:val="19"/>
          <w:rtl w:val="0"/>
        </w:rPr>
        <w:t>– This is not so with woman,</w:t>
      </w:r>
      <w:r>
        <w:rPr>
          <w:rFonts w:ascii="Times New Roman" w:hAnsi="Times New Roman" w:eastAsia="Times New Roman" w:cs="Times New Roman"/>
          <w:b w:val="0"/>
          <w:bCs w:val="0"/>
          <w:sz w:val="19"/>
          <w:szCs w:val="19"/>
          <w:rtl w:val="1"/>
        </w:rPr>
        <w:t xml:space="preserve"> דְּאֵין לָהּ מִלּוּי, </w:t>
      </w:r>
      <w:r>
        <w:rPr>
          <w:rFonts w:ascii="Times New Roman" w:hAnsi="Times New Roman" w:eastAsia="Times New Roman" w:cs="Times New Roman"/>
          <w:b w:val="1"/>
          <w:bCs w:val="1"/>
          <w:sz w:val="19"/>
          <w:szCs w:val="19"/>
          <w:rtl w:val="0"/>
        </w:rPr>
        <w:t>– who lacks that direct intellectual outlet,</w:t>
      </w:r>
      <w:r>
        <w:rPr>
          <w:rFonts w:ascii="Times New Roman" w:hAnsi="Times New Roman" w:eastAsia="Times New Roman" w:cs="Times New Roman"/>
          <w:b w:val="0"/>
          <w:bCs w:val="0"/>
          <w:sz w:val="19"/>
          <w:szCs w:val="19"/>
          <w:rtl w:val="1"/>
        </w:rPr>
        <w:t xml:space="preserve"> רַק חֵשֶׁק לְבַד — </w:t>
      </w:r>
      <w:r>
        <w:rPr>
          <w:rFonts w:ascii="Times New Roman" w:hAnsi="Times New Roman" w:eastAsia="Times New Roman" w:cs="Times New Roman"/>
          <w:b w:val="1"/>
          <w:bCs w:val="1"/>
          <w:sz w:val="19"/>
          <w:szCs w:val="19"/>
          <w:rtl w:val="0"/>
        </w:rPr>
        <w:t>– retaining pure, unquenched desire alone—</w:t>
      </w:r>
      <w:r>
        <w:rPr>
          <w:rFonts w:ascii="Times New Roman" w:hAnsi="Times New Roman" w:eastAsia="Times New Roman" w:cs="Times New Roman"/>
          <w:b w:val="0"/>
          <w:bCs w:val="0"/>
          <w:sz w:val="19"/>
          <w:szCs w:val="19"/>
          <w:rtl w:val="1"/>
        </w:rPr>
        <w:t xml:space="preserve"> זֶהוּ תֹּקֶף דְּכֹחַ הַחֵשֶׁק וְשָׁרְשׁוֹ. </w:t>
      </w:r>
      <w:r>
        <w:rPr>
          <w:rFonts w:ascii="Times New Roman" w:hAnsi="Times New Roman" w:eastAsia="Times New Roman" w:cs="Times New Roman"/>
          <w:b w:val="1"/>
          <w:bCs w:val="1"/>
          <w:sz w:val="19"/>
          <w:szCs w:val="19"/>
          <w:rtl w:val="0"/>
        </w:rPr>
        <w:t>– which represents the ultimate strength of pure longing and its supernal root.</w:t>
      </w:r>
      <w:r>
        <w:rPr>
          <w:rFonts w:ascii="Times New Roman" w:hAnsi="Times New Roman" w:eastAsia="Times New Roman" w:cs="Times New Roman"/>
          <w:b w:val="0"/>
          <w:bCs w:val="0"/>
          <w:sz w:val="19"/>
          <w:szCs w:val="19"/>
          <w:rtl w:val="1"/>
        </w:rPr>
        <w:t xml:space="preserve"> וְלָכֵן בִּיהוֹשֻׁעַ לַעֲמָלֵק </w:t>
      </w:r>
      <w:r>
        <w:rPr>
          <w:rFonts w:ascii="Times New Roman" w:hAnsi="Times New Roman" w:eastAsia="Times New Roman" w:cs="Times New Roman"/>
          <w:b w:val="1"/>
          <w:bCs w:val="1"/>
          <w:sz w:val="19"/>
          <w:szCs w:val="19"/>
          <w:rtl w:val="0"/>
        </w:rPr>
        <w:t>– Therefore concerning Joshua's battle against Amalek,</w:t>
      </w:r>
      <w:r>
        <w:rPr>
          <w:rFonts w:ascii="Times New Roman" w:hAnsi="Times New Roman" w:eastAsia="Times New Roman" w:cs="Times New Roman"/>
          <w:b w:val="0"/>
          <w:bCs w:val="0"/>
          <w:sz w:val="19"/>
          <w:szCs w:val="19"/>
          <w:rtl w:val="1"/>
        </w:rPr>
        <w:t xml:space="preserve"> נֶאֱמַר רַק: ״וַיַּחֲלֹשׁ״, </w:t>
      </w:r>
      <w:r>
        <w:rPr>
          <w:rFonts w:ascii="Times New Roman" w:hAnsi="Times New Roman" w:eastAsia="Times New Roman" w:cs="Times New Roman"/>
          <w:b w:val="1"/>
          <w:bCs w:val="1"/>
          <w:sz w:val="19"/>
          <w:szCs w:val="19"/>
          <w:rtl w:val="0"/>
        </w:rPr>
        <w:t>– it is written only: “And Joshua weakened Amalek,”</w:t>
      </w:r>
      <w:r>
        <w:rPr>
          <w:rFonts w:ascii="Times New Roman" w:hAnsi="Times New Roman" w:eastAsia="Times New Roman" w:cs="Times New Roman"/>
          <w:b w:val="0"/>
          <w:bCs w:val="0"/>
          <w:sz w:val="19"/>
          <w:szCs w:val="19"/>
          <w:rtl w:val="1"/>
        </w:rPr>
        <w:t xml:space="preserve"> כִּי הַנִּצּוּחַ הָיָה מִצַּד כֹּחַ שִׁמּוּשׁוֹ, </w:t>
      </w:r>
      <w:r>
        <w:rPr>
          <w:rFonts w:ascii="Times New Roman" w:hAnsi="Times New Roman" w:eastAsia="Times New Roman" w:cs="Times New Roman"/>
          <w:b w:val="1"/>
          <w:bCs w:val="1"/>
          <w:sz w:val="19"/>
          <w:szCs w:val="19"/>
          <w:rtl w:val="0"/>
        </w:rPr>
        <w:t>– because the victory derived from the power of his service to Moses,</w:t>
      </w:r>
      <w:r>
        <w:rPr>
          <w:rFonts w:ascii="Times New Roman" w:hAnsi="Times New Roman" w:eastAsia="Times New Roman" w:cs="Times New Roman"/>
          <w:b w:val="0"/>
          <w:bCs w:val="0"/>
          <w:sz w:val="19"/>
          <w:szCs w:val="19"/>
          <w:rtl w:val="1"/>
        </w:rPr>
        <w:t xml:space="preserve"> כַּנִּזְכָּר לְעֵיל, </w:t>
      </w:r>
      <w:r>
        <w:rPr>
          <w:rFonts w:ascii="Times New Roman" w:hAnsi="Times New Roman" w:eastAsia="Times New Roman" w:cs="Times New Roman"/>
          <w:b w:val="1"/>
          <w:bCs w:val="1"/>
          <w:sz w:val="19"/>
          <w:szCs w:val="19"/>
          <w:rtl w:val="0"/>
        </w:rPr>
        <w:t>– as discussed earlier,</w:t>
      </w:r>
      <w:r>
        <w:rPr>
          <w:rFonts w:ascii="Times New Roman" w:hAnsi="Times New Roman" w:eastAsia="Times New Roman" w:cs="Times New Roman"/>
          <w:b w:val="0"/>
          <w:bCs w:val="0"/>
          <w:sz w:val="19"/>
          <w:szCs w:val="19"/>
          <w:rtl w:val="1"/>
        </w:rPr>
        <w:t xml:space="preserve"> וְכֹחַ זֶה בָּאִישׁ — חָלוּשׁ. </w:t>
      </w:r>
      <w:r>
        <w:rPr>
          <w:rFonts w:ascii="Times New Roman" w:hAnsi="Times New Roman" w:eastAsia="Times New Roman" w:cs="Times New Roman"/>
          <w:b w:val="1"/>
          <w:bCs w:val="1"/>
          <w:sz w:val="19"/>
          <w:szCs w:val="19"/>
          <w:rtl w:val="0"/>
        </w:rPr>
        <w:t>– and this receptive, servant capacity in a man appears in an attenuated form.</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6 - The Double-Edged Sword of the Mouth</w:t>
      </w:r>
    </w:p>
    <w:p>
      <w:pPr>
        <w:spacing w:before="0" w:after="60" w:line="240" w:lineRule="auto"/>
        <w:jc w:val="left"/>
        <w:keepLines/>
        <w:keepNext/>
      </w:pPr>
      <w:r>
        <w:rPr>
          <w:rFonts w:ascii="Times New Roman" w:hAnsi="Times New Roman" w:eastAsia="Times New Roman" w:cs="Times New Roman"/>
          <w:b w:val="0"/>
          <w:i/>
          <w:sz w:val="17"/>
        </w:rPr>
        <w:t>Israel defeats Esau through the spoken sword of Torah, joining Written Torah and Oral expression in the holy mouth.</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וְאָמַר: ״לְפִי חָרֶב״. </w:t>
      </w:r>
      <w:r>
        <w:rPr>
          <w:rFonts w:ascii="Times New Roman" w:hAnsi="Times New Roman" w:eastAsia="Times New Roman" w:cs="Times New Roman"/>
          <w:b w:val="1"/>
          <w:bCs w:val="1"/>
          <w:sz w:val="19"/>
          <w:szCs w:val="19"/>
          <w:rtl w:val="0"/>
        </w:rPr>
        <w:t>– It says: “according to the edge of the sword”.</w:t>
      </w:r>
      <w:r>
        <w:rPr>
          <w:rFonts w:ascii="Times New Roman" w:hAnsi="Times New Roman" w:eastAsia="Times New Roman" w:cs="Times New Roman"/>
          <w:b w:val="0"/>
          <w:bCs w:val="0"/>
          <w:sz w:val="19"/>
          <w:szCs w:val="19"/>
          <w:rtl w:val="1"/>
        </w:rPr>
        <w:t xml:space="preserve"> הָעִנְיָן, כִּי הַתּוֹרָה </w:t>
      </w:r>
      <w:r>
        <w:rPr>
          <w:rFonts w:ascii="Times New Roman" w:hAnsi="Times New Roman" w:eastAsia="Times New Roman" w:cs="Times New Roman"/>
          <w:b w:val="1"/>
          <w:bCs w:val="1"/>
          <w:sz w:val="19"/>
          <w:szCs w:val="19"/>
          <w:rtl w:val="0"/>
        </w:rPr>
        <w:t>– The explanation is that the Torah</w:t>
      </w:r>
      <w:r>
        <w:rPr>
          <w:rFonts w:ascii="Times New Roman" w:hAnsi="Times New Roman" w:eastAsia="Times New Roman" w:cs="Times New Roman"/>
          <w:b w:val="0"/>
          <w:bCs w:val="0"/>
          <w:sz w:val="19"/>
          <w:szCs w:val="19"/>
          <w:rtl w:val="1"/>
        </w:rPr>
        <w:t xml:space="preserve"> הִיא חֶרֶב לְעוֹבְדֵי כּוֹכָבִים וּמַזָּלוֹת </w:t>
      </w:r>
      <w:r>
        <w:rPr>
          <w:rFonts w:ascii="Times New Roman" w:hAnsi="Times New Roman" w:eastAsia="Times New Roman" w:cs="Times New Roman"/>
          <w:b w:val="1"/>
          <w:bCs w:val="1"/>
          <w:sz w:val="19"/>
          <w:szCs w:val="19"/>
          <w:rtl w:val="0"/>
        </w:rPr>
        <w:t>– is a sword against idolaters,</w:t>
      </w:r>
      <w:r>
        <w:rPr>
          <w:rFonts w:ascii="Times New Roman" w:hAnsi="Times New Roman" w:eastAsia="Times New Roman" w:cs="Times New Roman"/>
          <w:b w:val="0"/>
          <w:bCs w:val="0"/>
          <w:sz w:val="19"/>
          <w:szCs w:val="19"/>
          <w:rtl w:val="1"/>
        </w:rPr>
        <w:t xml:space="preserve"> וּכְמוֹ שֶׁכָּתוּב: ״וְחֶרֶב פִּיפִיּוֹת בְּיָדָם״, </w:t>
      </w:r>
      <w:r>
        <w:rPr>
          <w:rFonts w:ascii="Times New Roman" w:hAnsi="Times New Roman" w:eastAsia="Times New Roman" w:cs="Times New Roman"/>
          <w:b w:val="1"/>
          <w:bCs w:val="1"/>
          <w:sz w:val="19"/>
          <w:szCs w:val="19"/>
          <w:rtl w:val="0"/>
        </w:rPr>
        <w:t>– and as it is written: “a double-edged sword in their hand”,</w:t>
      </w:r>
      <w:r>
        <w:rPr>
          <w:rFonts w:ascii="Times New Roman" w:hAnsi="Times New Roman" w:eastAsia="Times New Roman" w:cs="Times New Roman"/>
          <w:b w:val="0"/>
          <w:bCs w:val="0"/>
          <w:sz w:val="19"/>
          <w:szCs w:val="19"/>
          <w:rtl w:val="1"/>
        </w:rPr>
        <w:t xml:space="preserve"> עַל יְדֵי ״רוֹמְמוֹת אֵל בִּגְרוֹנָם״. </w:t>
      </w:r>
      <w:r>
        <w:rPr>
          <w:rFonts w:ascii="Times New Roman" w:hAnsi="Times New Roman" w:eastAsia="Times New Roman" w:cs="Times New Roman"/>
          <w:b w:val="1"/>
          <w:bCs w:val="1"/>
          <w:sz w:val="19"/>
          <w:szCs w:val="19"/>
          <w:rtl w:val="0"/>
        </w:rPr>
        <w:t>– wielded through “the high praises of God in their throat”.</w:t>
      </w:r>
      <w:r>
        <w:rPr>
          <w:rFonts w:ascii="Times New Roman" w:hAnsi="Times New Roman" w:eastAsia="Times New Roman" w:cs="Times New Roman"/>
          <w:b w:val="0"/>
          <w:bCs w:val="0"/>
          <w:sz w:val="19"/>
          <w:szCs w:val="19"/>
          <w:rtl w:val="1"/>
        </w:rPr>
        <w:t xml:space="preserve"> וּבִרְכַּת עֵשָׂו ״עַל חַרְבְּךָ״ </w:t>
      </w:r>
      <w:r>
        <w:rPr>
          <w:rFonts w:ascii="Times New Roman" w:hAnsi="Times New Roman" w:eastAsia="Times New Roman" w:cs="Times New Roman"/>
          <w:b w:val="1"/>
          <w:bCs w:val="1"/>
          <w:sz w:val="19"/>
          <w:szCs w:val="19"/>
          <w:rtl w:val="0"/>
        </w:rPr>
        <w:t>– And Esau's blessing “by your sword”</w:t>
      </w:r>
      <w:r>
        <w:rPr>
          <w:rFonts w:ascii="Times New Roman" w:hAnsi="Times New Roman" w:eastAsia="Times New Roman" w:cs="Times New Roman"/>
          <w:b w:val="0"/>
          <w:bCs w:val="0"/>
          <w:sz w:val="19"/>
          <w:szCs w:val="19"/>
          <w:rtl w:val="1"/>
        </w:rPr>
        <w:t xml:space="preserve"> אֵין שׁוֹלֵט בָּהֶם </w:t>
      </w:r>
      <w:r>
        <w:rPr>
          <w:rFonts w:ascii="Times New Roman" w:hAnsi="Times New Roman" w:eastAsia="Times New Roman" w:cs="Times New Roman"/>
          <w:b w:val="1"/>
          <w:bCs w:val="1"/>
          <w:sz w:val="19"/>
          <w:szCs w:val="19"/>
          <w:rtl w:val="0"/>
        </w:rPr>
        <w:t>– has no dominion over Israel</w:t>
      </w:r>
      <w:r>
        <w:rPr>
          <w:rFonts w:ascii="Times New Roman" w:hAnsi="Times New Roman" w:eastAsia="Times New Roman" w:cs="Times New Roman"/>
          <w:b w:val="0"/>
          <w:bCs w:val="0"/>
          <w:sz w:val="19"/>
          <w:szCs w:val="19"/>
          <w:rtl w:val="1"/>
        </w:rPr>
        <w:t xml:space="preserve"> בַּזְּמַן שֶׁ״הַקּוֹל קוֹל יַעֲקֹב״, </w:t>
      </w:r>
      <w:r>
        <w:rPr>
          <w:rFonts w:ascii="Times New Roman" w:hAnsi="Times New Roman" w:eastAsia="Times New Roman" w:cs="Times New Roman"/>
          <w:b w:val="1"/>
          <w:bCs w:val="1"/>
          <w:sz w:val="19"/>
          <w:szCs w:val="19"/>
          <w:rtl w:val="0"/>
        </w:rPr>
        <w:t>– so long as “the voice is the voice of Jacob”,</w:t>
      </w:r>
      <w:r>
        <w:rPr>
          <w:rFonts w:ascii="Times New Roman" w:hAnsi="Times New Roman" w:eastAsia="Times New Roman" w:cs="Times New Roman"/>
          <w:b w:val="0"/>
          <w:bCs w:val="0"/>
          <w:sz w:val="19"/>
          <w:szCs w:val="19"/>
          <w:rtl w:val="1"/>
        </w:rPr>
        <w:t xml:space="preserve"> וְיֵשׁ לָהֶם חֶרֶב דְּפֶה. </w:t>
      </w:r>
      <w:r>
        <w:rPr>
          <w:rFonts w:ascii="Times New Roman" w:hAnsi="Times New Roman" w:eastAsia="Times New Roman" w:cs="Times New Roman"/>
          <w:b w:val="1"/>
          <w:bCs w:val="1"/>
          <w:sz w:val="19"/>
          <w:szCs w:val="19"/>
          <w:rtl w:val="0"/>
        </w:rPr>
        <w:t>– and they wield the spiritual sword of the mouth.</w:t>
      </w:r>
      <w:r>
        <w:rPr>
          <w:rFonts w:ascii="Times New Roman" w:hAnsi="Times New Roman" w:eastAsia="Times New Roman" w:cs="Times New Roman"/>
          <w:b w:val="0"/>
          <w:bCs w:val="0"/>
          <w:sz w:val="19"/>
          <w:szCs w:val="19"/>
          <w:rtl w:val="1"/>
        </w:rPr>
        <w:t xml:space="preserve"> וְעַל כֵּן נִקְרָא ״פִּיפִיּוֹת״ </w:t>
      </w:r>
      <w:r>
        <w:rPr>
          <w:rFonts w:ascii="Times New Roman" w:hAnsi="Times New Roman" w:eastAsia="Times New Roman" w:cs="Times New Roman"/>
          <w:b w:val="1"/>
          <w:bCs w:val="1"/>
          <w:sz w:val="19"/>
          <w:szCs w:val="19"/>
          <w:rtl w:val="0"/>
        </w:rPr>
        <w:t>– Therefore this sword is called pipiyot,</w:t>
      </w:r>
      <w:r>
        <w:rPr>
          <w:rFonts w:ascii="Times New Roman" w:hAnsi="Times New Roman" w:eastAsia="Times New Roman" w:cs="Times New Roman"/>
          <w:b w:val="0"/>
          <w:bCs w:val="0"/>
          <w:sz w:val="19"/>
          <w:szCs w:val="19"/>
          <w:rtl w:val="1"/>
        </w:rPr>
        <w:t xml:space="preserve"> לְשׁוֹן ״פֶּה״, </w:t>
      </w:r>
      <w:r>
        <w:rPr>
          <w:rFonts w:ascii="Times New Roman" w:hAnsi="Times New Roman" w:eastAsia="Times New Roman" w:cs="Times New Roman"/>
          <w:b w:val="1"/>
          <w:bCs w:val="1"/>
          <w:sz w:val="19"/>
          <w:szCs w:val="19"/>
          <w:rtl w:val="0"/>
        </w:rPr>
        <w:t>– from the word peh (mouth),</w:t>
      </w:r>
      <w:r>
        <w:rPr>
          <w:rFonts w:ascii="Times New Roman" w:hAnsi="Times New Roman" w:eastAsia="Times New Roman" w:cs="Times New Roman"/>
          <w:b w:val="0"/>
          <w:bCs w:val="0"/>
          <w:sz w:val="19"/>
          <w:szCs w:val="19"/>
          <w:rtl w:val="1"/>
        </w:rPr>
        <w:t xml:space="preserve"> וְהֵם שְׁנֵי פִּיּוֹת: </w:t>
      </w:r>
      <w:r>
        <w:rPr>
          <w:rFonts w:ascii="Times New Roman" w:hAnsi="Times New Roman" w:eastAsia="Times New Roman" w:cs="Times New Roman"/>
          <w:b w:val="1"/>
          <w:bCs w:val="1"/>
          <w:sz w:val="19"/>
          <w:szCs w:val="19"/>
          <w:rtl w:val="0"/>
        </w:rPr>
        <w:t>– for they represent two distinct mouths:</w:t>
      </w:r>
      <w:r>
        <w:rPr>
          <w:rFonts w:ascii="Times New Roman" w:hAnsi="Times New Roman" w:eastAsia="Times New Roman" w:cs="Times New Roman"/>
          <w:b w:val="0"/>
          <w:bCs w:val="0"/>
          <w:sz w:val="19"/>
          <w:szCs w:val="19"/>
          <w:rtl w:val="1"/>
        </w:rPr>
        <w:t xml:space="preserve"> פֶּה דְּתוֹרָה וְדִתְפִלָּה. </w:t>
      </w:r>
      <w:r>
        <w:rPr>
          <w:rFonts w:ascii="Times New Roman" w:hAnsi="Times New Roman" w:eastAsia="Times New Roman" w:cs="Times New Roman"/>
          <w:b w:val="1"/>
          <w:bCs w:val="1"/>
          <w:sz w:val="19"/>
          <w:szCs w:val="19"/>
          <w:rtl w:val="0"/>
        </w:rPr>
        <w:t>– the mouth of Torah and the mouth of prayer.</w:t>
      </w:r>
      <w:r>
        <w:rPr>
          <w:rFonts w:ascii="Times New Roman" w:hAnsi="Times New Roman" w:eastAsia="Times New Roman" w:cs="Times New Roman"/>
          <w:b w:val="0"/>
          <w:bCs w:val="0"/>
          <w:sz w:val="19"/>
          <w:szCs w:val="19"/>
          <w:rtl w:val="1"/>
        </w:rPr>
        <w:t xml:space="preserve"> וְעַל כֵּן ״רוֹמְמוֹת״ — </w:t>
      </w:r>
      <w:r>
        <w:rPr>
          <w:rFonts w:ascii="Times New Roman" w:hAnsi="Times New Roman" w:eastAsia="Times New Roman" w:cs="Times New Roman"/>
          <w:b w:val="1"/>
          <w:bCs w:val="1"/>
          <w:sz w:val="19"/>
          <w:szCs w:val="19"/>
          <w:rtl w:val="0"/>
        </w:rPr>
        <w:t>– Therefore the word romemot (high praises) appears</w:t>
      </w:r>
      <w:r>
        <w:rPr>
          <w:rFonts w:ascii="Times New Roman" w:hAnsi="Times New Roman" w:eastAsia="Times New Roman" w:cs="Times New Roman"/>
          <w:b w:val="0"/>
          <w:bCs w:val="0"/>
          <w:sz w:val="19"/>
          <w:szCs w:val="19"/>
          <w:rtl w:val="1"/>
        </w:rPr>
        <w:t xml:space="preserve"> לְשׁוֹן רַבִּים, </w:t>
      </w:r>
      <w:r>
        <w:rPr>
          <w:rFonts w:ascii="Times New Roman" w:hAnsi="Times New Roman" w:eastAsia="Times New Roman" w:cs="Times New Roman"/>
          <w:b w:val="1"/>
          <w:bCs w:val="1"/>
          <w:sz w:val="19"/>
          <w:szCs w:val="19"/>
          <w:rtl w:val="0"/>
        </w:rPr>
        <w:t>– in the plural form,</w:t>
      </w:r>
      <w:r>
        <w:rPr>
          <w:rFonts w:ascii="Times New Roman" w:hAnsi="Times New Roman" w:eastAsia="Times New Roman" w:cs="Times New Roman"/>
          <w:b w:val="0"/>
          <w:bCs w:val="0"/>
          <w:sz w:val="19"/>
          <w:szCs w:val="19"/>
          <w:rtl w:val="1"/>
        </w:rPr>
        <w:t xml:space="preserve"> דִּתְפִלָּה גַּם כֵּן מִדְּבָרִים </w:t>
      </w:r>
      <w:r>
        <w:rPr>
          <w:rFonts w:ascii="Times New Roman" w:hAnsi="Times New Roman" w:eastAsia="Times New Roman" w:cs="Times New Roman"/>
          <w:b w:val="1"/>
          <w:bCs w:val="1"/>
          <w:sz w:val="19"/>
          <w:szCs w:val="19"/>
          <w:rtl w:val="0"/>
        </w:rPr>
        <w:t>– for prayer likewise belongs to those matters</w:t>
      </w:r>
      <w:r>
        <w:rPr>
          <w:rFonts w:ascii="Times New Roman" w:hAnsi="Times New Roman" w:eastAsia="Times New Roman" w:cs="Times New Roman"/>
          <w:b w:val="0"/>
          <w:bCs w:val="0"/>
          <w:sz w:val="19"/>
          <w:szCs w:val="19"/>
          <w:rtl w:val="1"/>
        </w:rPr>
        <w:t xml:space="preserve"> שֶׁעוֹמְדִים בְּרוּמוֹ שֶׁל עוֹלָם (שָׁם ו׳ עַמּוּד ב׳). </w:t>
      </w:r>
      <w:r>
        <w:rPr>
          <w:rFonts w:ascii="Times New Roman" w:hAnsi="Times New Roman" w:eastAsia="Times New Roman" w:cs="Times New Roman"/>
          <w:b w:val="1"/>
          <w:bCs w:val="1"/>
          <w:sz w:val="19"/>
          <w:szCs w:val="19"/>
          <w:rtl w:val="0"/>
        </w:rPr>
        <w:t>– that stand at the highest pinnacle of the cosmos (Berakhot 6b).</w:t>
      </w:r>
      <w:r>
        <w:rPr>
          <w:rFonts w:ascii="Times New Roman" w:hAnsi="Times New Roman" w:eastAsia="Times New Roman" w:cs="Times New Roman"/>
          <w:b w:val="0"/>
          <w:bCs w:val="0"/>
          <w:sz w:val="19"/>
          <w:szCs w:val="19"/>
          <w:rtl w:val="1"/>
        </w:rPr>
        <w:t xml:space="preserve"> וְרָצָה לוֹמַר: </w:t>
      </w:r>
      <w:r>
        <w:rPr>
          <w:rFonts w:ascii="Times New Roman" w:hAnsi="Times New Roman" w:eastAsia="Times New Roman" w:cs="Times New Roman"/>
          <w:b w:val="1"/>
          <w:bCs w:val="1"/>
          <w:sz w:val="19"/>
          <w:szCs w:val="19"/>
          <w:rtl w:val="0"/>
        </w:rPr>
        <w:t>– This means:</w:t>
      </w:r>
      <w:r>
        <w:rPr>
          <w:rFonts w:ascii="Times New Roman" w:hAnsi="Times New Roman" w:eastAsia="Times New Roman" w:cs="Times New Roman"/>
          <w:b w:val="0"/>
          <w:bCs w:val="0"/>
          <w:sz w:val="19"/>
          <w:szCs w:val="19"/>
          <w:rtl w:val="1"/>
        </w:rPr>
        <w:t xml:space="preserve"> כְּמוֹ שֶׁהַתּוֹרָה </w:t>
      </w:r>
      <w:r>
        <w:rPr>
          <w:rFonts w:ascii="Times New Roman" w:hAnsi="Times New Roman" w:eastAsia="Times New Roman" w:cs="Times New Roman"/>
          <w:b w:val="1"/>
          <w:bCs w:val="1"/>
          <w:sz w:val="19"/>
          <w:szCs w:val="19"/>
          <w:rtl w:val="0"/>
        </w:rPr>
        <w:t>– just as with the Torah,</w:t>
      </w:r>
      <w:r>
        <w:rPr>
          <w:rFonts w:ascii="Times New Roman" w:hAnsi="Times New Roman" w:eastAsia="Times New Roman" w:cs="Times New Roman"/>
          <w:b w:val="0"/>
          <w:bCs w:val="0"/>
          <w:sz w:val="19"/>
          <w:szCs w:val="19"/>
          <w:rtl w:val="1"/>
        </w:rPr>
        <w:t xml:space="preserve"> כָּל מִצְוֹתֶיהָ בְּעִנְיָנִים גַּשְׁמִיִּים, </w:t>
      </w:r>
      <w:r>
        <w:rPr>
          <w:rFonts w:ascii="Times New Roman" w:hAnsi="Times New Roman" w:eastAsia="Times New Roman" w:cs="Times New Roman"/>
          <w:b w:val="1"/>
          <w:bCs w:val="1"/>
          <w:sz w:val="19"/>
          <w:szCs w:val="19"/>
          <w:rtl w:val="0"/>
        </w:rPr>
        <w:t>– all its practical commandments deal with physical matters,</w:t>
      </w:r>
      <w:r>
        <w:rPr>
          <w:rFonts w:ascii="Times New Roman" w:hAnsi="Times New Roman" w:eastAsia="Times New Roman" w:cs="Times New Roman"/>
          <w:b w:val="0"/>
          <w:bCs w:val="0"/>
          <w:sz w:val="19"/>
          <w:szCs w:val="19"/>
          <w:rtl w:val="1"/>
        </w:rPr>
        <w:t xml:space="preserve"> וּמִכָּל מָקוֹם יָדוּעַ </w:t>
      </w:r>
      <w:r>
        <w:rPr>
          <w:rFonts w:ascii="Times New Roman" w:hAnsi="Times New Roman" w:eastAsia="Times New Roman" w:cs="Times New Roman"/>
          <w:b w:val="1"/>
          <w:bCs w:val="1"/>
          <w:sz w:val="19"/>
          <w:szCs w:val="19"/>
          <w:rtl w:val="0"/>
        </w:rPr>
        <w:t>– and yet it is known</w:t>
      </w:r>
      <w:r>
        <w:rPr>
          <w:rFonts w:ascii="Times New Roman" w:hAnsi="Times New Roman" w:eastAsia="Times New Roman" w:cs="Times New Roman"/>
          <w:b w:val="0"/>
          <w:bCs w:val="0"/>
          <w:sz w:val="19"/>
          <w:szCs w:val="19"/>
          <w:rtl w:val="1"/>
        </w:rPr>
        <w:t xml:space="preserve"> דְּהוּא רְצוֹן הַשֵּׁם יִתְבָּרַךְ מִן הַשָּׁמַיִם, </w:t>
      </w:r>
      <w:r>
        <w:rPr>
          <w:rFonts w:ascii="Times New Roman" w:hAnsi="Times New Roman" w:eastAsia="Times New Roman" w:cs="Times New Roman"/>
          <w:b w:val="1"/>
          <w:bCs w:val="1"/>
          <w:sz w:val="19"/>
          <w:szCs w:val="19"/>
          <w:rtl w:val="0"/>
        </w:rPr>
        <w:t>– that it is the heavenly will of the blessed Hashem,</w:t>
      </w:r>
      <w:r>
        <w:rPr>
          <w:rFonts w:ascii="Times New Roman" w:hAnsi="Times New Roman" w:eastAsia="Times New Roman" w:cs="Times New Roman"/>
          <w:b w:val="0"/>
          <w:bCs w:val="0"/>
          <w:sz w:val="19"/>
          <w:szCs w:val="19"/>
          <w:rtl w:val="1"/>
        </w:rPr>
        <w:t xml:space="preserve"> וְיֵשׁ לְכָל שֹׁרֶשׁ בְּעֶלְיוֹנֵי עֶלְיוֹנִים; </w:t>
      </w:r>
      <w:r>
        <w:rPr>
          <w:rFonts w:ascii="Times New Roman" w:hAnsi="Times New Roman" w:eastAsia="Times New Roman" w:cs="Times New Roman"/>
          <w:b w:val="1"/>
          <w:bCs w:val="1"/>
          <w:sz w:val="19"/>
          <w:szCs w:val="19"/>
          <w:rtl w:val="0"/>
        </w:rPr>
        <w:t>– and each mitzvah possesses a root in the highest celestial spheres;</w:t>
      </w:r>
      <w:r>
        <w:rPr>
          <w:rFonts w:ascii="Times New Roman" w:hAnsi="Times New Roman" w:eastAsia="Times New Roman" w:cs="Times New Roman"/>
          <w:b w:val="0"/>
          <w:bCs w:val="0"/>
          <w:sz w:val="19"/>
          <w:szCs w:val="19"/>
          <w:rtl w:val="1"/>
        </w:rPr>
        <w:t xml:space="preserve"> אַף הַתְּפִלָּה, </w:t>
      </w:r>
      <w:r>
        <w:rPr>
          <w:rFonts w:ascii="Times New Roman" w:hAnsi="Times New Roman" w:eastAsia="Times New Roman" w:cs="Times New Roman"/>
          <w:b w:val="1"/>
          <w:bCs w:val="1"/>
          <w:sz w:val="19"/>
          <w:szCs w:val="19"/>
          <w:rtl w:val="0"/>
        </w:rPr>
        <w:t>– so too with prayer,</w:t>
      </w:r>
      <w:r>
        <w:rPr>
          <w:rFonts w:ascii="Times New Roman" w:hAnsi="Times New Roman" w:eastAsia="Times New Roman" w:cs="Times New Roman"/>
          <w:b w:val="0"/>
          <w:bCs w:val="0"/>
          <w:sz w:val="19"/>
          <w:szCs w:val="19"/>
          <w:rtl w:val="1"/>
        </w:rPr>
        <w:t xml:space="preserve"> שֶׁמְּבַקֵּשׁ דְּבָרִים גַּשְׁמִיִּים, </w:t>
      </w:r>
      <w:r>
        <w:rPr>
          <w:rFonts w:ascii="Times New Roman" w:hAnsi="Times New Roman" w:eastAsia="Times New Roman" w:cs="Times New Roman"/>
          <w:b w:val="1"/>
          <w:bCs w:val="1"/>
          <w:sz w:val="19"/>
          <w:szCs w:val="19"/>
          <w:rtl w:val="0"/>
        </w:rPr>
        <w:t>– though a person petitions for mundane, material needs,</w:t>
      </w:r>
      <w:r>
        <w:rPr>
          <w:rFonts w:ascii="Times New Roman" w:hAnsi="Times New Roman" w:eastAsia="Times New Roman" w:cs="Times New Roman"/>
          <w:b w:val="0"/>
          <w:bCs w:val="0"/>
          <w:sz w:val="19"/>
          <w:szCs w:val="19"/>
          <w:rtl w:val="1"/>
        </w:rPr>
        <w:t xml:space="preserve"> כְּמוֹ שֶׁהֵם רוֹב צָרְכֵי הָאָדָם, </w:t>
      </w:r>
      <w:r>
        <w:rPr>
          <w:rFonts w:ascii="Times New Roman" w:hAnsi="Times New Roman" w:eastAsia="Times New Roman" w:cs="Times New Roman"/>
          <w:b w:val="1"/>
          <w:bCs w:val="1"/>
          <w:sz w:val="19"/>
          <w:szCs w:val="19"/>
          <w:rtl w:val="0"/>
        </w:rPr>
        <w:t>– which constitute the majority of human concerns</w:t>
      </w:r>
      <w:r>
        <w:rPr>
          <w:rFonts w:ascii="Times New Roman" w:hAnsi="Times New Roman" w:eastAsia="Times New Roman" w:cs="Times New Roman"/>
          <w:b w:val="0"/>
          <w:bCs w:val="0"/>
          <w:sz w:val="19"/>
          <w:szCs w:val="19"/>
          <w:rtl w:val="1"/>
        </w:rPr>
        <w:t xml:space="preserve"> שֶׁעֲלֵיהֶם עִקַּר הַתְּפִלָּה בְּעֵת הַצּוֹרֶךְ, </w:t>
      </w:r>
      <w:r>
        <w:rPr>
          <w:rFonts w:ascii="Times New Roman" w:hAnsi="Times New Roman" w:eastAsia="Times New Roman" w:cs="Times New Roman"/>
          <w:b w:val="1"/>
          <w:bCs w:val="1"/>
          <w:sz w:val="19"/>
          <w:szCs w:val="19"/>
          <w:rtl w:val="0"/>
        </w:rPr>
        <w:t>– for which one primarily supplicates in times of need,</w:t>
      </w:r>
      <w:r>
        <w:rPr>
          <w:rFonts w:ascii="Times New Roman" w:hAnsi="Times New Roman" w:eastAsia="Times New Roman" w:cs="Times New Roman"/>
          <w:b w:val="0"/>
          <w:bCs w:val="0"/>
          <w:sz w:val="19"/>
          <w:szCs w:val="19"/>
          <w:rtl w:val="1"/>
        </w:rPr>
        <w:t xml:space="preserve"> מִכָּל מָקוֹם, שָׁרְשָׁם עוֹמֵד בְּרוּמוֹ שֶׁל עוֹלָם, </w:t>
      </w:r>
      <w:r>
        <w:rPr>
          <w:rFonts w:ascii="Times New Roman" w:hAnsi="Times New Roman" w:eastAsia="Times New Roman" w:cs="Times New Roman"/>
          <w:b w:val="1"/>
          <w:bCs w:val="1"/>
          <w:sz w:val="19"/>
          <w:szCs w:val="19"/>
          <w:rtl w:val="0"/>
        </w:rPr>
        <w:t>– nevertheless their inner spiritual root stands at the summit of the universe,</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 spiritual connection</w:t>
      </w:r>
      <w:r>
        <w:rPr>
          <w:rFonts w:ascii="Times New Roman" w:hAnsi="Times New Roman" w:eastAsia="Times New Roman" w:cs="Times New Roman"/>
          <w:b w:val="0"/>
          <w:bCs w:val="0"/>
          <w:sz w:val="19"/>
          <w:szCs w:val="19"/>
          <w:rtl w:val="1"/>
        </w:rPr>
        <w:t xml:space="preserve"> הוּא נִצּוּחַ כָּל הָעוֹבְדֵי כּוֹכָבִים וּמַזָּלוֹת. </w:t>
      </w:r>
      <w:r>
        <w:rPr>
          <w:rFonts w:ascii="Times New Roman" w:hAnsi="Times New Roman" w:eastAsia="Times New Roman" w:cs="Times New Roman"/>
          <w:b w:val="1"/>
          <w:bCs w:val="1"/>
          <w:sz w:val="19"/>
          <w:szCs w:val="19"/>
          <w:rtl w:val="0"/>
        </w:rPr>
        <w:t>– comes the vanquishing of all idolatrous nations.</w:t>
      </w:r>
      <w:r>
        <w:rPr>
          <w:rFonts w:ascii="Times New Roman" w:hAnsi="Times New Roman" w:eastAsia="Times New Roman" w:cs="Times New Roman"/>
          <w:b w:val="0"/>
          <w:bCs w:val="0"/>
          <w:sz w:val="19"/>
          <w:szCs w:val="19"/>
          <w:rtl w:val="1"/>
        </w:rPr>
        <w:t xml:space="preserve"> וְזֶה שֶׁאָמְרוּ זִכְרוֹנָם לִבְרָכָה </w:t>
      </w:r>
      <w:r>
        <w:rPr>
          <w:rFonts w:ascii="Times New Roman" w:hAnsi="Times New Roman" w:eastAsia="Times New Roman" w:cs="Times New Roman"/>
          <w:b w:val="1"/>
          <w:bCs w:val="1"/>
          <w:sz w:val="19"/>
          <w:szCs w:val="19"/>
          <w:rtl w:val="0"/>
        </w:rPr>
        <w:t>– And this is what the Sages of blessed memory taught</w:t>
      </w:r>
      <w:r>
        <w:rPr>
          <w:rFonts w:ascii="Times New Roman" w:hAnsi="Times New Roman" w:eastAsia="Times New Roman" w:cs="Times New Roman"/>
          <w:b w:val="0"/>
          <w:bCs w:val="0"/>
          <w:sz w:val="19"/>
          <w:szCs w:val="19"/>
          <w:rtl w:val="1"/>
        </w:rPr>
        <w:t xml:space="preserve"> (פְּתִיחָה דְּאֵיכָה, פְּתִיחָה ב׳): </w:t>
      </w:r>
      <w:r>
        <w:rPr>
          <w:rFonts w:ascii="Times New Roman" w:hAnsi="Times New Roman" w:eastAsia="Times New Roman" w:cs="Times New Roman"/>
          <w:b w:val="1"/>
          <w:bCs w:val="1"/>
          <w:sz w:val="19"/>
          <w:szCs w:val="19"/>
          <w:rtl w:val="0"/>
        </w:rPr>
        <w:t>– (Eichah Rabbah, Petichta 2):</w:t>
      </w:r>
      <w:r>
        <w:rPr>
          <w:rFonts w:ascii="Times New Roman" w:hAnsi="Times New Roman" w:eastAsia="Times New Roman" w:cs="Times New Roman"/>
          <w:b w:val="0"/>
          <w:bCs w:val="0"/>
          <w:sz w:val="19"/>
          <w:szCs w:val="19"/>
          <w:rtl w:val="1"/>
        </w:rPr>
        <w:t xml:space="preserve"> ״קּוֹל יַעֲקֹב״ — </w:t>
      </w:r>
      <w:r>
        <w:rPr>
          <w:rFonts w:ascii="Times New Roman" w:hAnsi="Times New Roman" w:eastAsia="Times New Roman" w:cs="Times New Roman"/>
          <w:b w:val="1"/>
          <w:bCs w:val="1"/>
          <w:sz w:val="19"/>
          <w:szCs w:val="19"/>
          <w:rtl w:val="0"/>
        </w:rPr>
        <w:t>– “The voice of Jacob”—</w:t>
      </w:r>
      <w:r>
        <w:rPr>
          <w:rFonts w:ascii="Times New Roman" w:hAnsi="Times New Roman" w:eastAsia="Times New Roman" w:cs="Times New Roman"/>
          <w:b w:val="0"/>
          <w:bCs w:val="0"/>
          <w:sz w:val="19"/>
          <w:szCs w:val="19"/>
          <w:rtl w:val="1"/>
        </w:rPr>
        <w:t xml:space="preserve"> בְּבָתֵּי כְּנֵסִיּוֹת וּבָתֵּי מִדְרָשׁוֹת; </w:t>
      </w:r>
      <w:r>
        <w:rPr>
          <w:rFonts w:ascii="Times New Roman" w:hAnsi="Times New Roman" w:eastAsia="Times New Roman" w:cs="Times New Roman"/>
          <w:b w:val="1"/>
          <w:bCs w:val="1"/>
          <w:sz w:val="19"/>
          <w:szCs w:val="19"/>
          <w:rtl w:val="0"/>
        </w:rPr>
        <w:t>– in the synagogues and in the houses of study;</w:t>
      </w:r>
      <w:r>
        <w:rPr>
          <w:rFonts w:ascii="Times New Roman" w:hAnsi="Times New Roman" w:eastAsia="Times New Roman" w:cs="Times New Roman"/>
          <w:b w:val="0"/>
          <w:bCs w:val="0"/>
          <w:sz w:val="19"/>
          <w:szCs w:val="19"/>
          <w:rtl w:val="1"/>
        </w:rPr>
        <w:t xml:space="preserve"> רָצָה לוֹמַר: </w:t>
      </w:r>
      <w:r>
        <w:rPr>
          <w:rFonts w:ascii="Times New Roman" w:hAnsi="Times New Roman" w:eastAsia="Times New Roman" w:cs="Times New Roman"/>
          <w:b w:val="1"/>
          <w:bCs w:val="1"/>
          <w:sz w:val="19"/>
          <w:szCs w:val="19"/>
          <w:rtl w:val="0"/>
        </w:rPr>
        <w:t>– meaning:</w:t>
      </w:r>
      <w:r>
        <w:rPr>
          <w:rFonts w:ascii="Times New Roman" w:hAnsi="Times New Roman" w:eastAsia="Times New Roman" w:cs="Times New Roman"/>
          <w:b w:val="0"/>
          <w:bCs w:val="0"/>
          <w:sz w:val="19"/>
          <w:szCs w:val="19"/>
          <w:rtl w:val="1"/>
        </w:rPr>
        <w:t xml:space="preserve"> תְּפִלָּה וְתוֹרָה. </w:t>
      </w:r>
      <w:r>
        <w:rPr>
          <w:rFonts w:ascii="Times New Roman" w:hAnsi="Times New Roman" w:eastAsia="Times New Roman" w:cs="Times New Roman"/>
          <w:b w:val="1"/>
          <w:bCs w:val="1"/>
          <w:sz w:val="19"/>
          <w:szCs w:val="19"/>
          <w:rtl w:val="0"/>
        </w:rPr>
        <w:t>– prayer and Torah.</w:t>
      </w:r>
      <w:r>
        <w:rPr>
          <w:rFonts w:ascii="Times New Roman" w:hAnsi="Times New Roman" w:eastAsia="Times New Roman" w:cs="Times New Roman"/>
          <w:b w:val="0"/>
          <w:bCs w:val="0"/>
          <w:sz w:val="19"/>
          <w:szCs w:val="19"/>
          <w:rtl w:val="1"/>
        </w:rPr>
        <w:t xml:space="preserve"> וְרֹאשׁ בִּרְכוֹת הַתְּפִלָּה </w:t>
      </w:r>
      <w:r>
        <w:rPr>
          <w:rFonts w:ascii="Times New Roman" w:hAnsi="Times New Roman" w:eastAsia="Times New Roman" w:cs="Times New Roman"/>
          <w:b w:val="1"/>
          <w:bCs w:val="1"/>
          <w:sz w:val="19"/>
          <w:szCs w:val="19"/>
          <w:rtl w:val="0"/>
        </w:rPr>
        <w:t>– And the first of the petitions</w:t>
      </w:r>
      <w:r>
        <w:rPr>
          <w:rFonts w:ascii="Times New Roman" w:hAnsi="Times New Roman" w:eastAsia="Times New Roman" w:cs="Times New Roman"/>
          <w:b w:val="0"/>
          <w:bCs w:val="0"/>
          <w:sz w:val="19"/>
          <w:szCs w:val="19"/>
          <w:rtl w:val="1"/>
        </w:rPr>
        <w:t xml:space="preserve"> בִּשְׁתֵּים עֶשְׂרֵה אֶמְצָעִיּוֹת, </w:t>
      </w:r>
      <w:r>
        <w:rPr>
          <w:rFonts w:ascii="Times New Roman" w:hAnsi="Times New Roman" w:eastAsia="Times New Roman" w:cs="Times New Roman"/>
          <w:b w:val="1"/>
          <w:bCs w:val="1"/>
          <w:sz w:val="19"/>
          <w:szCs w:val="19"/>
          <w:rtl w:val="0"/>
        </w:rPr>
        <w:t>– among the twelve intermediate blessings of the Amidah,</w:t>
      </w:r>
      <w:r>
        <w:rPr>
          <w:rFonts w:ascii="Times New Roman" w:hAnsi="Times New Roman" w:eastAsia="Times New Roman" w:cs="Times New Roman"/>
          <w:b w:val="0"/>
          <w:bCs w:val="0"/>
          <w:sz w:val="19"/>
          <w:szCs w:val="19"/>
          <w:rtl w:val="1"/>
        </w:rPr>
        <w:t xml:space="preserve"> שֶׁהֵם בַּקָּשַׁת צְרָכִים, </w:t>
      </w:r>
      <w:r>
        <w:rPr>
          <w:rFonts w:ascii="Times New Roman" w:hAnsi="Times New Roman" w:eastAsia="Times New Roman" w:cs="Times New Roman"/>
          <w:b w:val="1"/>
          <w:bCs w:val="1"/>
          <w:sz w:val="19"/>
          <w:szCs w:val="19"/>
          <w:rtl w:val="0"/>
        </w:rPr>
        <w:t>– which comprise requests for human needs,</w:t>
      </w:r>
      <w:r>
        <w:rPr>
          <w:rFonts w:ascii="Times New Roman" w:hAnsi="Times New Roman" w:eastAsia="Times New Roman" w:cs="Times New Roman"/>
          <w:b w:val="0"/>
          <w:bCs w:val="0"/>
          <w:sz w:val="19"/>
          <w:szCs w:val="19"/>
          <w:rtl w:val="1"/>
        </w:rPr>
        <w:t xml:space="preserve"> הוּא חֲנִינַת הַדַּעַת, </w:t>
      </w:r>
      <w:r>
        <w:rPr>
          <w:rFonts w:ascii="Times New Roman" w:hAnsi="Times New Roman" w:eastAsia="Times New Roman" w:cs="Times New Roman"/>
          <w:b w:val="1"/>
          <w:bCs w:val="1"/>
          <w:sz w:val="19"/>
          <w:szCs w:val="19"/>
          <w:rtl w:val="0"/>
        </w:rPr>
        <w:t>– is the prayer for the granting of spiritual wisdom and insight (Daat),</w:t>
      </w:r>
      <w:r>
        <w:rPr>
          <w:rFonts w:ascii="Times New Roman" w:hAnsi="Times New Roman" w:eastAsia="Times New Roman" w:cs="Times New Roman"/>
          <w:b w:val="0"/>
          <w:bCs w:val="0"/>
          <w:sz w:val="19"/>
          <w:szCs w:val="19"/>
          <w:rtl w:val="1"/>
        </w:rPr>
        <w:t xml:space="preserve"> שֶׁזֶּהוּ רֹאשׁ וְעִקַּר כָּל צָרְכֵי הָאָדָם </w:t>
      </w:r>
      <w:r>
        <w:rPr>
          <w:rFonts w:ascii="Times New Roman" w:hAnsi="Times New Roman" w:eastAsia="Times New Roman" w:cs="Times New Roman"/>
          <w:b w:val="1"/>
          <w:bCs w:val="1"/>
          <w:sz w:val="19"/>
          <w:szCs w:val="19"/>
          <w:rtl w:val="0"/>
        </w:rPr>
        <w:t>– for this is the foremost and primary requirement of man</w:t>
      </w:r>
      <w:r>
        <w:rPr>
          <w:rFonts w:ascii="Times New Roman" w:hAnsi="Times New Roman" w:eastAsia="Times New Roman" w:cs="Times New Roman"/>
          <w:b w:val="0"/>
          <w:bCs w:val="0"/>
          <w:sz w:val="19"/>
          <w:szCs w:val="19"/>
          <w:rtl w:val="1"/>
        </w:rPr>
        <w:t xml:space="preserve"> בָּעוֹלָם הַזֶּה, </w:t>
      </w:r>
      <w:r>
        <w:rPr>
          <w:rFonts w:ascii="Times New Roman" w:hAnsi="Times New Roman" w:eastAsia="Times New Roman" w:cs="Times New Roman"/>
          <w:b w:val="1"/>
          <w:bCs w:val="1"/>
          <w:sz w:val="19"/>
          <w:szCs w:val="19"/>
          <w:rtl w:val="0"/>
        </w:rPr>
        <w:t>– in this physical world;</w:t>
      </w:r>
      <w:r>
        <w:rPr>
          <w:rFonts w:ascii="Times New Roman" w:hAnsi="Times New Roman" w:eastAsia="Times New Roman" w:cs="Times New Roman"/>
          <w:b w:val="0"/>
          <w:bCs w:val="0"/>
          <w:sz w:val="19"/>
          <w:szCs w:val="19"/>
          <w:rtl w:val="1"/>
        </w:rPr>
        <w:t xml:space="preserve"> וּלְכָךְ נִבְרָא: </w:t>
      </w:r>
      <w:r>
        <w:rPr>
          <w:rFonts w:ascii="Times New Roman" w:hAnsi="Times New Roman" w:eastAsia="Times New Roman" w:cs="Times New Roman"/>
          <w:b w:val="1"/>
          <w:bCs w:val="1"/>
          <w:sz w:val="19"/>
          <w:szCs w:val="19"/>
          <w:rtl w:val="0"/>
        </w:rPr>
        <w:t>– and for this purpose was he created:</w:t>
      </w:r>
      <w:r>
        <w:rPr>
          <w:rFonts w:ascii="Times New Roman" w:hAnsi="Times New Roman" w:eastAsia="Times New Roman" w:cs="Times New Roman"/>
          <w:b w:val="0"/>
          <w:bCs w:val="0"/>
          <w:sz w:val="19"/>
          <w:szCs w:val="19"/>
          <w:rtl w:val="1"/>
        </w:rPr>
        <w:t xml:space="preserve"> לְהַשְׂכִּיל וְלָדַעַת אוֹתוֹ יִתְבָּרַךְ. </w:t>
      </w:r>
      <w:r>
        <w:rPr>
          <w:rFonts w:ascii="Times New Roman" w:hAnsi="Times New Roman" w:eastAsia="Times New Roman" w:cs="Times New Roman"/>
          <w:b w:val="1"/>
          <w:bCs w:val="1"/>
          <w:sz w:val="19"/>
          <w:szCs w:val="19"/>
          <w:rtl w:val="0"/>
        </w:rPr>
        <w:t>– to contemplate and know the blessed Creator.</w:t>
      </w:r>
      <w:r>
        <w:rPr>
          <w:rFonts w:ascii="Times New Roman" w:hAnsi="Times New Roman" w:eastAsia="Times New Roman" w:cs="Times New Roman"/>
          <w:b w:val="0"/>
          <w:bCs w:val="0"/>
          <w:sz w:val="19"/>
          <w:szCs w:val="19"/>
          <w:rtl w:val="1"/>
        </w:rPr>
        <w:t xml:space="preserve"> וְזֶהוּ עַל יְדֵי הַתּוֹרָה, </w:t>
      </w:r>
      <w:r>
        <w:rPr>
          <w:rFonts w:ascii="Times New Roman" w:hAnsi="Times New Roman" w:eastAsia="Times New Roman" w:cs="Times New Roman"/>
          <w:b w:val="1"/>
          <w:bCs w:val="1"/>
          <w:sz w:val="19"/>
          <w:szCs w:val="19"/>
          <w:rtl w:val="0"/>
        </w:rPr>
        <w:t>– And this knowledge is attained through the Torah,</w:t>
      </w:r>
      <w:r>
        <w:rPr>
          <w:rFonts w:ascii="Times New Roman" w:hAnsi="Times New Roman" w:eastAsia="Times New Roman" w:cs="Times New Roman"/>
          <w:b w:val="0"/>
          <w:bCs w:val="0"/>
          <w:sz w:val="19"/>
          <w:szCs w:val="19"/>
          <w:rtl w:val="1"/>
        </w:rPr>
        <w:t xml:space="preserve"> אֶלָּא דְּהָא בְּלֹא הָא לָא סַגִּי, </w:t>
      </w:r>
      <w:r>
        <w:rPr>
          <w:rFonts w:ascii="Times New Roman" w:hAnsi="Times New Roman" w:eastAsia="Times New Roman" w:cs="Times New Roman"/>
          <w:b w:val="1"/>
          <w:bCs w:val="1"/>
          <w:sz w:val="19"/>
          <w:szCs w:val="19"/>
          <w:rtl w:val="0"/>
        </w:rPr>
        <w:t>– yet one without the other cannot suffice,</w:t>
      </w:r>
      <w:r>
        <w:rPr>
          <w:rFonts w:ascii="Times New Roman" w:hAnsi="Times New Roman" w:eastAsia="Times New Roman" w:cs="Times New Roman"/>
          <w:b w:val="0"/>
          <w:bCs w:val="0"/>
          <w:sz w:val="19"/>
          <w:szCs w:val="19"/>
          <w:rtl w:val="1"/>
        </w:rPr>
        <w:t xml:space="preserve"> כְּמוֹ שֶׁאָמְרוּ בְּמַסֶּכֶת נִדָּה (ע׳ עַמּוּד ב׳): </w:t>
      </w:r>
      <w:r>
        <w:rPr>
          <w:rFonts w:ascii="Times New Roman" w:hAnsi="Times New Roman" w:eastAsia="Times New Roman" w:cs="Times New Roman"/>
          <w:b w:val="1"/>
          <w:bCs w:val="1"/>
          <w:sz w:val="19"/>
          <w:szCs w:val="19"/>
          <w:rtl w:val="0"/>
        </w:rPr>
        <w:t>– as the Sages taught in Tractate Niddah (70b):</w:t>
      </w:r>
      <w:r>
        <w:rPr>
          <w:rFonts w:ascii="Times New Roman" w:hAnsi="Times New Roman" w:eastAsia="Times New Roman" w:cs="Times New Roman"/>
          <w:b w:val="0"/>
          <w:bCs w:val="0"/>
          <w:sz w:val="19"/>
          <w:szCs w:val="19"/>
          <w:rtl w:val="1"/>
        </w:rPr>
        <w:t xml:space="preserve"> דְּאַף שֶׁיַּרְבֶּה בִּישִׁיבָה, </w:t>
      </w:r>
      <w:r>
        <w:rPr>
          <w:rFonts w:ascii="Times New Roman" w:hAnsi="Times New Roman" w:eastAsia="Times New Roman" w:cs="Times New Roman"/>
          <w:b w:val="1"/>
          <w:bCs w:val="1"/>
          <w:sz w:val="19"/>
          <w:szCs w:val="19"/>
          <w:rtl w:val="0"/>
        </w:rPr>
        <w:t>– even if one sits long and toils in the academy,</w:t>
      </w:r>
      <w:r>
        <w:rPr>
          <w:rFonts w:ascii="Times New Roman" w:hAnsi="Times New Roman" w:eastAsia="Times New Roman" w:cs="Times New Roman"/>
          <w:b w:val="0"/>
          <w:bCs w:val="0"/>
          <w:sz w:val="19"/>
          <w:szCs w:val="19"/>
          <w:rtl w:val="1"/>
        </w:rPr>
        <w:t xml:space="preserve"> צָרִיךְ גַּם כֵּן לְבַקֵּשׁ רַחֲמִים </w:t>
      </w:r>
      <w:r>
        <w:rPr>
          <w:rFonts w:ascii="Times New Roman" w:hAnsi="Times New Roman" w:eastAsia="Times New Roman" w:cs="Times New Roman"/>
          <w:b w:val="1"/>
          <w:bCs w:val="1"/>
          <w:sz w:val="19"/>
          <w:szCs w:val="19"/>
          <w:rtl w:val="0"/>
        </w:rPr>
        <w:t>– he must also plead for mercy</w:t>
      </w:r>
      <w:r>
        <w:rPr>
          <w:rFonts w:ascii="Times New Roman" w:hAnsi="Times New Roman" w:eastAsia="Times New Roman" w:cs="Times New Roman"/>
          <w:b w:val="0"/>
          <w:bCs w:val="0"/>
          <w:sz w:val="19"/>
          <w:szCs w:val="19"/>
          <w:rtl w:val="1"/>
        </w:rPr>
        <w:t xml:space="preserve"> מִמִּי שֶׁהַחָכְמָה שֶׁלּוֹ. </w:t>
      </w:r>
      <w:r>
        <w:rPr>
          <w:rFonts w:ascii="Times New Roman" w:hAnsi="Times New Roman" w:eastAsia="Times New Roman" w:cs="Times New Roman"/>
          <w:b w:val="1"/>
          <w:bCs w:val="1"/>
          <w:sz w:val="19"/>
          <w:szCs w:val="19"/>
          <w:rtl w:val="0"/>
        </w:rPr>
        <w:t>– from the One to Whom all wisdom belongs.</w:t>
      </w:r>
      <w:r>
        <w:rPr>
          <w:rFonts w:ascii="Times New Roman" w:hAnsi="Times New Roman" w:eastAsia="Times New Roman" w:cs="Times New Roman"/>
          <w:b w:val="0"/>
          <w:bCs w:val="0"/>
          <w:sz w:val="19"/>
          <w:szCs w:val="19"/>
          <w:rtl w:val="1"/>
        </w:rPr>
        <w:t xml:space="preserve"> וְהַיְינוּ דְּזֶהוּ עִקַּר הַחָכְמָה דְּיִשְׂרָאֵל, </w:t>
      </w:r>
      <w:r>
        <w:rPr>
          <w:rFonts w:ascii="Times New Roman" w:hAnsi="Times New Roman" w:eastAsia="Times New Roman" w:cs="Times New Roman"/>
          <w:b w:val="1"/>
          <w:bCs w:val="1"/>
          <w:sz w:val="19"/>
          <w:szCs w:val="19"/>
          <w:rtl w:val="0"/>
        </w:rPr>
        <w:t>– For this is the foundational wisdom of Israel:</w:t>
      </w:r>
      <w:r>
        <w:rPr>
          <w:rFonts w:ascii="Times New Roman" w:hAnsi="Times New Roman" w:eastAsia="Times New Roman" w:cs="Times New Roman"/>
          <w:b w:val="0"/>
          <w:bCs w:val="0"/>
          <w:sz w:val="19"/>
          <w:szCs w:val="19"/>
          <w:rtl w:val="1"/>
        </w:rPr>
        <w:t xml:space="preserve"> כְּשֶׁמַּכִּירִים שֶׁהַכֹּל מֵהַשֵּׁם יִתְבָּרַךְ, </w:t>
      </w:r>
      <w:r>
        <w:rPr>
          <w:rFonts w:ascii="Times New Roman" w:hAnsi="Times New Roman" w:eastAsia="Times New Roman" w:cs="Times New Roman"/>
          <w:b w:val="1"/>
          <w:bCs w:val="1"/>
          <w:sz w:val="19"/>
          <w:szCs w:val="19"/>
          <w:rtl w:val="0"/>
        </w:rPr>
        <w:t>– when they recognize that everything derives from the blessed Hashem,</w:t>
      </w:r>
      <w:r>
        <w:rPr>
          <w:rFonts w:ascii="Times New Roman" w:hAnsi="Times New Roman" w:eastAsia="Times New Roman" w:cs="Times New Roman"/>
          <w:b w:val="0"/>
          <w:bCs w:val="0"/>
          <w:sz w:val="19"/>
          <w:szCs w:val="19"/>
          <w:rtl w:val="1"/>
        </w:rPr>
        <w:t xml:space="preserve"> וְגַם הַחָכְמָה מֵהַשֵּׁם יִתְבָּרַךְ, </w:t>
      </w:r>
      <w:r>
        <w:rPr>
          <w:rFonts w:ascii="Times New Roman" w:hAnsi="Times New Roman" w:eastAsia="Times New Roman" w:cs="Times New Roman"/>
          <w:b w:val="1"/>
          <w:bCs w:val="1"/>
          <w:sz w:val="19"/>
          <w:szCs w:val="19"/>
          <w:rtl w:val="0"/>
        </w:rPr>
        <w:t>– and that wisdom itself is a gift from the Blessed One,</w:t>
      </w:r>
      <w:r>
        <w:rPr>
          <w:rFonts w:ascii="Times New Roman" w:hAnsi="Times New Roman" w:eastAsia="Times New Roman" w:cs="Times New Roman"/>
          <w:b w:val="0"/>
          <w:bCs w:val="0"/>
          <w:sz w:val="19"/>
          <w:szCs w:val="19"/>
          <w:rtl w:val="1"/>
        </w:rPr>
        <w:t xml:space="preserve"> דְּ״יָהֵב חָכְמְתָא לְחַכִּימִין״. </w:t>
      </w:r>
      <w:r>
        <w:rPr>
          <w:rFonts w:ascii="Times New Roman" w:hAnsi="Times New Roman" w:eastAsia="Times New Roman" w:cs="Times New Roman"/>
          <w:b w:val="1"/>
          <w:bCs w:val="1"/>
          <w:sz w:val="19"/>
          <w:szCs w:val="19"/>
          <w:rtl w:val="0"/>
        </w:rPr>
        <w:t>– “Who gives wisdom unto the wise”.</w:t>
      </w:r>
      <w:r>
        <w:rPr>
          <w:rFonts w:ascii="Times New Roman" w:hAnsi="Times New Roman" w:eastAsia="Times New Roman" w:cs="Times New Roman"/>
          <w:b w:val="0"/>
          <w:bCs w:val="0"/>
          <w:sz w:val="19"/>
          <w:szCs w:val="19"/>
          <w:rtl w:val="1"/>
        </w:rPr>
        <w:t xml:space="preserve"> וְ״חַכִּים״ — לְשׁוֹן הַכָּרָה, </w:t>
      </w:r>
      <w:r>
        <w:rPr>
          <w:rFonts w:ascii="Times New Roman" w:hAnsi="Times New Roman" w:eastAsia="Times New Roman" w:cs="Times New Roman"/>
          <w:b w:val="1"/>
          <w:bCs w:val="1"/>
          <w:sz w:val="19"/>
          <w:szCs w:val="19"/>
          <w:rtl w:val="0"/>
        </w:rPr>
        <w:t>– And chakim denotes recognition,</w:t>
      </w:r>
      <w:r>
        <w:rPr>
          <w:rFonts w:ascii="Times New Roman" w:hAnsi="Times New Roman" w:eastAsia="Times New Roman" w:cs="Times New Roman"/>
          <w:b w:val="0"/>
          <w:bCs w:val="0"/>
          <w:sz w:val="19"/>
          <w:szCs w:val="19"/>
          <w:rtl w:val="1"/>
        </w:rPr>
        <w:t xml:space="preserve"> בִּלְשׁוֹן תַּלְמוּד: ״חַכִּים לֵיהּ לִפְלוֹנִי״; </w:t>
      </w:r>
      <w:r>
        <w:rPr>
          <w:rFonts w:ascii="Times New Roman" w:hAnsi="Times New Roman" w:eastAsia="Times New Roman" w:cs="Times New Roman"/>
          <w:b w:val="1"/>
          <w:bCs w:val="1"/>
          <w:sz w:val="19"/>
          <w:szCs w:val="19"/>
          <w:rtl w:val="0"/>
        </w:rPr>
        <w:t>– as in the Talmudic phrase: “he recognizes so-and-so”;</w:t>
      </w:r>
      <w:r>
        <w:rPr>
          <w:rFonts w:ascii="Times New Roman" w:hAnsi="Times New Roman" w:eastAsia="Times New Roman" w:cs="Times New Roman"/>
          <w:b w:val="0"/>
          <w:bCs w:val="0"/>
          <w:sz w:val="19"/>
          <w:szCs w:val="19"/>
          <w:rtl w:val="1"/>
        </w:rPr>
        <w:t xml:space="preserve"> וּמִי שֶׁמַּכִּיר אוֹתוֹ יִתְבָּרַךְ, </w:t>
      </w:r>
      <w:r>
        <w:rPr>
          <w:rFonts w:ascii="Times New Roman" w:hAnsi="Times New Roman" w:eastAsia="Times New Roman" w:cs="Times New Roman"/>
          <w:b w:val="1"/>
          <w:bCs w:val="1"/>
          <w:sz w:val="19"/>
          <w:szCs w:val="19"/>
          <w:rtl w:val="0"/>
        </w:rPr>
        <w:t>– and one who truly acknowledges the Blessed Creator,</w:t>
      </w:r>
      <w:r>
        <w:rPr>
          <w:rFonts w:ascii="Times New Roman" w:hAnsi="Times New Roman" w:eastAsia="Times New Roman" w:cs="Times New Roman"/>
          <w:b w:val="0"/>
          <w:bCs w:val="0"/>
          <w:sz w:val="19"/>
          <w:szCs w:val="19"/>
          <w:rtl w:val="1"/>
        </w:rPr>
        <w:t xml:space="preserve"> שֶׁזֶּהוּ תַּכְלִית הַחָכְמָה, </w:t>
      </w:r>
      <w:r>
        <w:rPr>
          <w:rFonts w:ascii="Times New Roman" w:hAnsi="Times New Roman" w:eastAsia="Times New Roman" w:cs="Times New Roman"/>
          <w:b w:val="1"/>
          <w:bCs w:val="1"/>
          <w:sz w:val="19"/>
          <w:szCs w:val="19"/>
          <w:rtl w:val="0"/>
        </w:rPr>
        <w:t>– which is the ultimate pinnacle of all wisdom,</w:t>
      </w:r>
      <w:r>
        <w:rPr>
          <w:rFonts w:ascii="Times New Roman" w:hAnsi="Times New Roman" w:eastAsia="Times New Roman" w:cs="Times New Roman"/>
          <w:b w:val="0"/>
          <w:bCs w:val="0"/>
          <w:sz w:val="19"/>
          <w:szCs w:val="19"/>
          <w:rtl w:val="1"/>
        </w:rPr>
        <w:t xml:space="preserve"> אֵלָיו הַשֵּׁם יִתְבָּרַךְ נוֹתֵן חָכְמָה, </w:t>
      </w:r>
      <w:r>
        <w:rPr>
          <w:rFonts w:ascii="Times New Roman" w:hAnsi="Times New Roman" w:eastAsia="Times New Roman" w:cs="Times New Roman"/>
          <w:b w:val="1"/>
          <w:bCs w:val="1"/>
          <w:sz w:val="19"/>
          <w:szCs w:val="19"/>
          <w:rtl w:val="0"/>
        </w:rPr>
        <w:t>– to him Hashem grants divine wisdom,</w:t>
      </w:r>
      <w:r>
        <w:rPr>
          <w:rFonts w:ascii="Times New Roman" w:hAnsi="Times New Roman" w:eastAsia="Times New Roman" w:cs="Times New Roman"/>
          <w:b w:val="0"/>
          <w:bCs w:val="0"/>
          <w:sz w:val="19"/>
          <w:szCs w:val="19"/>
          <w:rtl w:val="1"/>
        </w:rPr>
        <w:t xml:space="preserve"> רָצָה לוֹמַר: הַיְדִיעָה אֵיךְ לְהַכִּירוֹ. </w:t>
      </w:r>
      <w:r>
        <w:rPr>
          <w:rFonts w:ascii="Times New Roman" w:hAnsi="Times New Roman" w:eastAsia="Times New Roman" w:cs="Times New Roman"/>
          <w:b w:val="1"/>
          <w:bCs w:val="1"/>
          <w:sz w:val="19"/>
          <w:szCs w:val="19"/>
          <w:rtl w:val="0"/>
        </w:rPr>
        <w:t>– meaning the deeper insight into how to perceive Him.</w:t>
      </w:r>
      <w:r>
        <w:rPr>
          <w:rFonts w:ascii="Times New Roman" w:hAnsi="Times New Roman" w:eastAsia="Times New Roman" w:cs="Times New Roman"/>
          <w:b w:val="0"/>
          <w:bCs w:val="0"/>
          <w:sz w:val="19"/>
          <w:szCs w:val="19"/>
          <w:rtl w:val="1"/>
        </w:rPr>
        <w:t xml:space="preserve"> וּתְחִלַּת הַהַכָּרָה הוּא הַתְּפִלָּה, </w:t>
      </w:r>
      <w:r>
        <w:rPr>
          <w:rFonts w:ascii="Times New Roman" w:hAnsi="Times New Roman" w:eastAsia="Times New Roman" w:cs="Times New Roman"/>
          <w:b w:val="1"/>
          <w:bCs w:val="1"/>
          <w:sz w:val="19"/>
          <w:szCs w:val="19"/>
          <w:rtl w:val="0"/>
        </w:rPr>
        <w:t>– And the very threshold of this recognition is prayer,</w:t>
      </w:r>
      <w:r>
        <w:rPr>
          <w:rFonts w:ascii="Times New Roman" w:hAnsi="Times New Roman" w:eastAsia="Times New Roman" w:cs="Times New Roman"/>
          <w:b w:val="0"/>
          <w:bCs w:val="0"/>
          <w:sz w:val="19"/>
          <w:szCs w:val="19"/>
          <w:rtl w:val="1"/>
        </w:rPr>
        <w:t xml:space="preserve"> וְעַל כֵּן נִקְרָא: ״תַּרְעָא לְאַעֲלָא״ וְכוּלֵי, </w:t>
      </w:r>
      <w:r>
        <w:rPr>
          <w:rFonts w:ascii="Times New Roman" w:hAnsi="Times New Roman" w:eastAsia="Times New Roman" w:cs="Times New Roman"/>
          <w:b w:val="1"/>
          <w:bCs w:val="1"/>
          <w:sz w:val="19"/>
          <w:szCs w:val="19"/>
          <w:rtl w:val="0"/>
        </w:rPr>
        <w:t>– wherefore it is designated “the portal through which to enter” (Zohar),</w:t>
      </w:r>
      <w:r>
        <w:rPr>
          <w:rFonts w:ascii="Times New Roman" w:hAnsi="Times New Roman" w:eastAsia="Times New Roman" w:cs="Times New Roman"/>
          <w:b w:val="0"/>
          <w:bCs w:val="0"/>
          <w:sz w:val="19"/>
          <w:szCs w:val="19"/>
          <w:rtl w:val="1"/>
        </w:rPr>
        <w:t xml:space="preserve"> דְּעַל יְדֵי זֶה </w:t>
      </w:r>
      <w:r>
        <w:rPr>
          <w:rFonts w:ascii="Times New Roman" w:hAnsi="Times New Roman" w:eastAsia="Times New Roman" w:cs="Times New Roman"/>
          <w:b w:val="1"/>
          <w:bCs w:val="1"/>
          <w:sz w:val="19"/>
          <w:szCs w:val="19"/>
          <w:rtl w:val="0"/>
        </w:rPr>
        <w:t>– because through prayer</w:t>
      </w:r>
      <w:r>
        <w:rPr>
          <w:rFonts w:ascii="Times New Roman" w:hAnsi="Times New Roman" w:eastAsia="Times New Roman" w:cs="Times New Roman"/>
          <w:b w:val="0"/>
          <w:bCs w:val="0"/>
          <w:sz w:val="19"/>
          <w:szCs w:val="19"/>
          <w:rtl w:val="1"/>
        </w:rPr>
        <w:t xml:space="preserve"> הוּא הַכְּנִיסָה לְכָל מִינֵי הַשָּׂגוֹת </w:t>
      </w:r>
      <w:r>
        <w:rPr>
          <w:rFonts w:ascii="Times New Roman" w:hAnsi="Times New Roman" w:eastAsia="Times New Roman" w:cs="Times New Roman"/>
          <w:b w:val="1"/>
          <w:bCs w:val="1"/>
          <w:sz w:val="19"/>
          <w:szCs w:val="19"/>
          <w:rtl w:val="0"/>
        </w:rPr>
        <w:t>– one accesses all levels of spiritual comprehension</w:t>
      </w:r>
      <w:r>
        <w:rPr>
          <w:rFonts w:ascii="Times New Roman" w:hAnsi="Times New Roman" w:eastAsia="Times New Roman" w:cs="Times New Roman"/>
          <w:b w:val="0"/>
          <w:bCs w:val="0"/>
          <w:sz w:val="19"/>
          <w:szCs w:val="19"/>
          <w:rtl w:val="1"/>
        </w:rPr>
        <w:t xml:space="preserve"> וְרָזָא דִּמְהֵימְנוּתָא, </w:t>
      </w:r>
      <w:r>
        <w:rPr>
          <w:rFonts w:ascii="Times New Roman" w:hAnsi="Times New Roman" w:eastAsia="Times New Roman" w:cs="Times New Roman"/>
          <w:b w:val="1"/>
          <w:bCs w:val="1"/>
          <w:sz w:val="19"/>
          <w:szCs w:val="19"/>
          <w:rtl w:val="0"/>
        </w:rPr>
        <w:t>– and the inner mystery of faith,</w:t>
      </w:r>
      <w:r>
        <w:rPr>
          <w:rFonts w:ascii="Times New Roman" w:hAnsi="Times New Roman" w:eastAsia="Times New Roman" w:cs="Times New Roman"/>
          <w:b w:val="0"/>
          <w:bCs w:val="0"/>
          <w:sz w:val="19"/>
          <w:szCs w:val="19"/>
          <w:rtl w:val="1"/>
        </w:rPr>
        <w:t xml:space="preserve"> וְהוּא הָרוֹמֵז לִכְנֶסֶת יִשְׂרָאֵל. </w:t>
      </w:r>
      <w:r>
        <w:rPr>
          <w:rFonts w:ascii="Times New Roman" w:hAnsi="Times New Roman" w:eastAsia="Times New Roman" w:cs="Times New Roman"/>
          <w:b w:val="1"/>
          <w:bCs w:val="1"/>
          <w:sz w:val="19"/>
          <w:szCs w:val="19"/>
          <w:rtl w:val="0"/>
        </w:rPr>
        <w:t>– and it corresponds to the archetype of Knesset Yisrael.</w:t>
      </w:r>
      <w:r>
        <w:rPr>
          <w:rFonts w:ascii="Times New Roman" w:hAnsi="Times New Roman" w:eastAsia="Times New Roman" w:cs="Times New Roman"/>
          <w:b w:val="0"/>
          <w:bCs w:val="0"/>
          <w:sz w:val="19"/>
          <w:szCs w:val="19"/>
          <w:rtl w:val="1"/>
        </w:rPr>
        <w:t xml:space="preserve"> כִּי דָּבָר זֶה הוּא שֹׁרֶשׁ יִשְׂרָאֵל: </w:t>
      </w:r>
      <w:r>
        <w:rPr>
          <w:rFonts w:ascii="Times New Roman" w:hAnsi="Times New Roman" w:eastAsia="Times New Roman" w:cs="Times New Roman"/>
          <w:b w:val="1"/>
          <w:bCs w:val="1"/>
          <w:sz w:val="19"/>
          <w:szCs w:val="19"/>
          <w:rtl w:val="0"/>
        </w:rPr>
        <w:t>– For this awareness represents the quintessential root of Israel:</w:t>
      </w:r>
      <w:r>
        <w:rPr>
          <w:rFonts w:ascii="Times New Roman" w:hAnsi="Times New Roman" w:eastAsia="Times New Roman" w:cs="Times New Roman"/>
          <w:b w:val="0"/>
          <w:bCs w:val="0"/>
          <w:sz w:val="19"/>
          <w:szCs w:val="19"/>
          <w:rtl w:val="1"/>
        </w:rPr>
        <w:t xml:space="preserve"> שֶׁיִּהְיֶה מַכִּיר </w:t>
      </w:r>
      <w:r>
        <w:rPr>
          <w:rFonts w:ascii="Times New Roman" w:hAnsi="Times New Roman" w:eastAsia="Times New Roman" w:cs="Times New Roman"/>
          <w:b w:val="1"/>
          <w:bCs w:val="1"/>
          <w:sz w:val="19"/>
          <w:szCs w:val="19"/>
          <w:rtl w:val="0"/>
        </w:rPr>
        <w:t>– that a person recognizes</w:t>
      </w:r>
      <w:r>
        <w:rPr>
          <w:rFonts w:ascii="Times New Roman" w:hAnsi="Times New Roman" w:eastAsia="Times New Roman" w:cs="Times New Roman"/>
          <w:b w:val="0"/>
          <w:bCs w:val="0"/>
          <w:sz w:val="19"/>
          <w:szCs w:val="19"/>
          <w:rtl w:val="1"/>
        </w:rPr>
        <w:t xml:space="preserve"> שֶׁהַחִסָּרוֹן שֶׁלּוֹ </w:t>
      </w:r>
      <w:r>
        <w:rPr>
          <w:rFonts w:ascii="Times New Roman" w:hAnsi="Times New Roman" w:eastAsia="Times New Roman" w:cs="Times New Roman"/>
          <w:b w:val="1"/>
          <w:bCs w:val="1"/>
          <w:sz w:val="19"/>
          <w:szCs w:val="19"/>
          <w:rtl w:val="0"/>
        </w:rPr>
        <w:t>– that his inner lack and void</w:t>
      </w:r>
      <w:r>
        <w:rPr>
          <w:rFonts w:ascii="Times New Roman" w:hAnsi="Times New Roman" w:eastAsia="Times New Roman" w:cs="Times New Roman"/>
          <w:b w:val="0"/>
          <w:bCs w:val="0"/>
          <w:sz w:val="19"/>
          <w:szCs w:val="19"/>
          <w:rtl w:val="1"/>
        </w:rPr>
        <w:t xml:space="preserve"> אֵין מִי שֶׁיְּמַלְּאֶנּוּ אֶלָּא הַשֵּׁם יִתְבָּרַךְ. </w:t>
      </w:r>
      <w:r>
        <w:rPr>
          <w:rFonts w:ascii="Times New Roman" w:hAnsi="Times New Roman" w:eastAsia="Times New Roman" w:cs="Times New Roman"/>
          <w:b w:val="1"/>
          <w:bCs w:val="1"/>
          <w:sz w:val="19"/>
          <w:szCs w:val="19"/>
          <w:rtl w:val="0"/>
        </w:rPr>
        <w:t>– can be filled by none other than the blessed Hashem.</w:t>
      </w:r>
      <w:r>
        <w:rPr>
          <w:rFonts w:ascii="Times New Roman" w:hAnsi="Times New Roman" w:eastAsia="Times New Roman" w:cs="Times New Roman"/>
          <w:b w:val="0"/>
          <w:bCs w:val="0"/>
          <w:sz w:val="19"/>
          <w:szCs w:val="19"/>
          <w:rtl w:val="1"/>
        </w:rPr>
        <w:t xml:space="preserve"> וְהוּא דַּרְגָּא דְּדָוִד הַמֶּלֶךְ, עָלָיו הַשָּׁלוֹם, </w:t>
      </w:r>
      <w:r>
        <w:rPr>
          <w:rFonts w:ascii="Times New Roman" w:hAnsi="Times New Roman" w:eastAsia="Times New Roman" w:cs="Times New Roman"/>
          <w:b w:val="1"/>
          <w:bCs w:val="1"/>
          <w:sz w:val="19"/>
          <w:szCs w:val="19"/>
          <w:rtl w:val="0"/>
        </w:rPr>
        <w:t>– And this is the high spiritual rung of King David, peace be upon him,</w:t>
      </w:r>
      <w:r>
        <w:rPr>
          <w:rFonts w:ascii="Times New Roman" w:hAnsi="Times New Roman" w:eastAsia="Times New Roman" w:cs="Times New Roman"/>
          <w:b w:val="0"/>
          <w:bCs w:val="0"/>
          <w:sz w:val="19"/>
          <w:szCs w:val="19"/>
          <w:rtl w:val="1"/>
        </w:rPr>
        <w:t xml:space="preserve"> כַּנּוֹדָע בְּסוֹד ״וַאֲנִי תְפִלָּה״, </w:t>
      </w:r>
      <w:r>
        <w:rPr>
          <w:rFonts w:ascii="Times New Roman" w:hAnsi="Times New Roman" w:eastAsia="Times New Roman" w:cs="Times New Roman"/>
          <w:b w:val="1"/>
          <w:bCs w:val="1"/>
          <w:sz w:val="19"/>
          <w:szCs w:val="19"/>
          <w:rtl w:val="0"/>
        </w:rPr>
        <w:t>– as known in the mystical secret of “And I am prayer”,</w:t>
      </w:r>
      <w:r>
        <w:rPr>
          <w:rFonts w:ascii="Times New Roman" w:hAnsi="Times New Roman" w:eastAsia="Times New Roman" w:cs="Times New Roman"/>
          <w:b w:val="0"/>
          <w:bCs w:val="0"/>
          <w:sz w:val="19"/>
          <w:szCs w:val="19"/>
          <w:rtl w:val="1"/>
        </w:rPr>
        <w:t xml:space="preserve"> שֶׁנִּקְרָא ״אַדְמוֹנִי״, </w:t>
      </w:r>
      <w:r>
        <w:rPr>
          <w:rFonts w:ascii="Times New Roman" w:hAnsi="Times New Roman" w:eastAsia="Times New Roman" w:cs="Times New Roman"/>
          <w:b w:val="1"/>
          <w:bCs w:val="1"/>
          <w:sz w:val="19"/>
          <w:szCs w:val="19"/>
          <w:rtl w:val="0"/>
        </w:rPr>
        <w:t>– who is described as ruddy (admoni),</w:t>
      </w:r>
      <w:r>
        <w:rPr>
          <w:rFonts w:ascii="Times New Roman" w:hAnsi="Times New Roman" w:eastAsia="Times New Roman" w:cs="Times New Roman"/>
          <w:b w:val="0"/>
          <w:bCs w:val="0"/>
          <w:sz w:val="19"/>
          <w:szCs w:val="19"/>
          <w:rtl w:val="1"/>
        </w:rPr>
        <w:t xml:space="preserve"> וְנֶגֶד אֱדוֹם, </w:t>
      </w:r>
      <w:r>
        <w:rPr>
          <w:rFonts w:ascii="Times New Roman" w:hAnsi="Times New Roman" w:eastAsia="Times New Roman" w:cs="Times New Roman"/>
          <w:b w:val="1"/>
          <w:bCs w:val="1"/>
          <w:sz w:val="19"/>
          <w:szCs w:val="19"/>
          <w:rtl w:val="0"/>
        </w:rPr>
        <w:t>– paralleling the reddish power of Edom,</w:t>
      </w:r>
      <w:r>
        <w:rPr>
          <w:rFonts w:ascii="Times New Roman" w:hAnsi="Times New Roman" w:eastAsia="Times New Roman" w:cs="Times New Roman"/>
          <w:b w:val="0"/>
          <w:bCs w:val="0"/>
          <w:sz w:val="19"/>
          <w:szCs w:val="19"/>
          <w:rtl w:val="1"/>
        </w:rPr>
        <w:t xml:space="preserve"> שֶׁיָּדָיו גַּם כֵּן חַדּוֹת וַחֲרוּצוֹת </w:t>
      </w:r>
      <w:r>
        <w:rPr>
          <w:rFonts w:ascii="Times New Roman" w:hAnsi="Times New Roman" w:eastAsia="Times New Roman" w:cs="Times New Roman"/>
          <w:b w:val="1"/>
          <w:bCs w:val="1"/>
          <w:sz w:val="19"/>
          <w:szCs w:val="19"/>
          <w:rtl w:val="0"/>
        </w:rPr>
        <w:t>– whose hands are likewise sharp and zealous</w:t>
      </w:r>
      <w:r>
        <w:rPr>
          <w:rFonts w:ascii="Times New Roman" w:hAnsi="Times New Roman" w:eastAsia="Times New Roman" w:cs="Times New Roman"/>
          <w:b w:val="0"/>
          <w:bCs w:val="0"/>
          <w:sz w:val="19"/>
          <w:szCs w:val="19"/>
          <w:rtl w:val="1"/>
        </w:rPr>
        <w:t xml:space="preserve"> לִרְדּוֹת עוֹלָמוֹ, </w:t>
      </w:r>
      <w:r>
        <w:rPr>
          <w:rFonts w:ascii="Times New Roman" w:hAnsi="Times New Roman" w:eastAsia="Times New Roman" w:cs="Times New Roman"/>
          <w:b w:val="1"/>
          <w:bCs w:val="1"/>
          <w:sz w:val="19"/>
          <w:szCs w:val="19"/>
          <w:rtl w:val="0"/>
        </w:rPr>
        <w:t>– to conquer and dominate his world,</w:t>
      </w:r>
      <w:r>
        <w:rPr>
          <w:rFonts w:ascii="Times New Roman" w:hAnsi="Times New Roman" w:eastAsia="Times New Roman" w:cs="Times New Roman"/>
          <w:b w:val="0"/>
          <w:bCs w:val="0"/>
          <w:sz w:val="19"/>
          <w:szCs w:val="19"/>
          <w:rtl w:val="1"/>
        </w:rPr>
        <w:t xml:space="preserve"> אֶלָּא שֶׁאֵין עוֹשֶׂה </w:t>
      </w:r>
      <w:r>
        <w:rPr>
          <w:rFonts w:ascii="Times New Roman" w:hAnsi="Times New Roman" w:eastAsia="Times New Roman" w:cs="Times New Roman"/>
          <w:b w:val="1"/>
          <w:bCs w:val="1"/>
          <w:sz w:val="19"/>
          <w:szCs w:val="19"/>
          <w:rtl w:val="0"/>
        </w:rPr>
        <w:t>– except that David acts</w:t>
      </w:r>
      <w:r>
        <w:rPr>
          <w:rFonts w:ascii="Times New Roman" w:hAnsi="Times New Roman" w:eastAsia="Times New Roman" w:cs="Times New Roman"/>
          <w:b w:val="0"/>
          <w:bCs w:val="0"/>
          <w:sz w:val="19"/>
          <w:szCs w:val="19"/>
          <w:rtl w:val="1"/>
        </w:rPr>
        <w:t xml:space="preserve"> אֶלָּא מִדַּעַת סַנְהֶדְרִין (בְּרֵאשִׁית רַבָּה, פָּרָשָׁה ס״ג), </w:t>
      </w:r>
      <w:r>
        <w:rPr>
          <w:rFonts w:ascii="Times New Roman" w:hAnsi="Times New Roman" w:eastAsia="Times New Roman" w:cs="Times New Roman"/>
          <w:b w:val="1"/>
          <w:bCs w:val="1"/>
          <w:sz w:val="19"/>
          <w:szCs w:val="19"/>
          <w:rtl w:val="0"/>
        </w:rPr>
        <w:t>– solely with the authorization of the Sanhedrin (Bereishit Rabbah 63),</w:t>
      </w:r>
      <w:r>
        <w:rPr>
          <w:rFonts w:ascii="Times New Roman" w:hAnsi="Times New Roman" w:eastAsia="Times New Roman" w:cs="Times New Roman"/>
          <w:b w:val="0"/>
          <w:bCs w:val="0"/>
          <w:sz w:val="19"/>
          <w:szCs w:val="19"/>
          <w:rtl w:val="1"/>
        </w:rPr>
        <w:t xml:space="preserve"> רָצָה לוֹמַר: הַכֹּל עַל פִּי הַתּוֹרָה. </w:t>
      </w:r>
      <w:r>
        <w:rPr>
          <w:rFonts w:ascii="Times New Roman" w:hAnsi="Times New Roman" w:eastAsia="Times New Roman" w:cs="Times New Roman"/>
          <w:b w:val="1"/>
          <w:bCs w:val="1"/>
          <w:sz w:val="19"/>
          <w:szCs w:val="19"/>
          <w:rtl w:val="0"/>
        </w:rPr>
        <w:t>– meaning: everything is conducted strictly according to Torah.</w:t>
      </w:r>
      <w:r>
        <w:rPr>
          <w:rFonts w:ascii="Times New Roman" w:hAnsi="Times New Roman" w:eastAsia="Times New Roman" w:cs="Times New Roman"/>
          <w:b w:val="0"/>
          <w:bCs w:val="0"/>
          <w:sz w:val="19"/>
          <w:szCs w:val="19"/>
          <w:rtl w:val="1"/>
        </w:rPr>
        <w:t xml:space="preserve"> וְהוּא זָכָה דְּ״הַשֵּׁם עִמּוֹ״ — </w:t>
      </w:r>
      <w:r>
        <w:rPr>
          <w:rFonts w:ascii="Times New Roman" w:hAnsi="Times New Roman" w:eastAsia="Times New Roman" w:cs="Times New Roman"/>
          <w:b w:val="1"/>
          <w:bCs w:val="1"/>
          <w:sz w:val="19"/>
          <w:szCs w:val="19"/>
          <w:rtl w:val="0"/>
        </w:rPr>
        <w:t>– And he merited that “Hashem was with him”—</w:t>
      </w:r>
      <w:r>
        <w:rPr>
          <w:rFonts w:ascii="Times New Roman" w:hAnsi="Times New Roman" w:eastAsia="Times New Roman" w:cs="Times New Roman"/>
          <w:b w:val="0"/>
          <w:bCs w:val="0"/>
          <w:sz w:val="19"/>
          <w:szCs w:val="19"/>
          <w:rtl w:val="1"/>
        </w:rPr>
        <w:t xml:space="preserve"> שֶׁהֲלָכָה כְּמוֹתוֹ בְּכָל מָקוֹם (מַסֶּכֶת סַנְהֶדְרִין צ״ג עַמּוּד ב׳), </w:t>
      </w:r>
      <w:r>
        <w:rPr>
          <w:rFonts w:ascii="Times New Roman" w:hAnsi="Times New Roman" w:eastAsia="Times New Roman" w:cs="Times New Roman"/>
          <w:b w:val="1"/>
          <w:bCs w:val="1"/>
          <w:sz w:val="19"/>
          <w:szCs w:val="19"/>
          <w:rtl w:val="0"/>
        </w:rPr>
        <w:t>– meaning the halachah is established in accordance with him everywhere (Sanhedrin 93b),</w:t>
      </w:r>
      <w:r>
        <w:rPr>
          <w:rFonts w:ascii="Times New Roman" w:hAnsi="Times New Roman" w:eastAsia="Times New Roman" w:cs="Times New Roman"/>
          <w:b w:val="0"/>
          <w:bCs w:val="0"/>
          <w:sz w:val="19"/>
          <w:szCs w:val="19"/>
          <w:rtl w:val="1"/>
        </w:rPr>
        <w:t xml:space="preserve"> כִּי עַל יְדֵי הַתְּפִלָּה </w:t>
      </w:r>
      <w:r>
        <w:rPr>
          <w:rFonts w:ascii="Times New Roman" w:hAnsi="Times New Roman" w:eastAsia="Times New Roman" w:cs="Times New Roman"/>
          <w:b w:val="1"/>
          <w:bCs w:val="1"/>
          <w:sz w:val="19"/>
          <w:szCs w:val="19"/>
          <w:rtl w:val="0"/>
        </w:rPr>
        <w:t>– because through heartfelt prayer</w:t>
      </w:r>
      <w:r>
        <w:rPr>
          <w:rFonts w:ascii="Times New Roman" w:hAnsi="Times New Roman" w:eastAsia="Times New Roman" w:cs="Times New Roman"/>
          <w:b w:val="0"/>
          <w:bCs w:val="0"/>
          <w:sz w:val="19"/>
          <w:szCs w:val="19"/>
          <w:rtl w:val="1"/>
        </w:rPr>
        <w:t xml:space="preserve"> זוֹכֶה לְחָכְמַת הַתּוֹרָה בִּשְׁלֵמוּת. </w:t>
      </w:r>
      <w:r>
        <w:rPr>
          <w:rFonts w:ascii="Times New Roman" w:hAnsi="Times New Roman" w:eastAsia="Times New Roman" w:cs="Times New Roman"/>
          <w:b w:val="1"/>
          <w:bCs w:val="1"/>
          <w:sz w:val="19"/>
          <w:szCs w:val="19"/>
          <w:rtl w:val="0"/>
        </w:rPr>
        <w:t>– one merits the wisdom of Torah in its ultimate wholeness.</w:t>
      </w:r>
      <w:r>
        <w:rPr>
          <w:rFonts w:ascii="Times New Roman" w:hAnsi="Times New Roman" w:eastAsia="Times New Roman" w:cs="Times New Roman"/>
          <w:b w:val="0"/>
          <w:bCs w:val="0"/>
          <w:sz w:val="19"/>
          <w:szCs w:val="19"/>
          <w:rtl w:val="1"/>
        </w:rPr>
        <w:t xml:space="preserve"> וְהוֹלִיד שְׁלֹמֹה הַמֶּלֶךְ, עָלָיו הַשָּׁלוֹם, </w:t>
      </w:r>
      <w:r>
        <w:rPr>
          <w:rFonts w:ascii="Times New Roman" w:hAnsi="Times New Roman" w:eastAsia="Times New Roman" w:cs="Times New Roman"/>
          <w:b w:val="1"/>
          <w:bCs w:val="1"/>
          <w:sz w:val="19"/>
          <w:szCs w:val="19"/>
          <w:rtl w:val="0"/>
        </w:rPr>
        <w:t>– And David fathered King Solomon, peace be upon him,</w:t>
      </w:r>
      <w:r>
        <w:rPr>
          <w:rFonts w:ascii="Times New Roman" w:hAnsi="Times New Roman" w:eastAsia="Times New Roman" w:cs="Times New Roman"/>
          <w:b w:val="0"/>
          <w:bCs w:val="0"/>
          <w:sz w:val="19"/>
          <w:szCs w:val="19"/>
          <w:rtl w:val="1"/>
        </w:rPr>
        <w:t xml:space="preserve"> גְּדוֹל הַחֲכָמִים </w:t>
      </w:r>
      <w:r>
        <w:rPr>
          <w:rFonts w:ascii="Times New Roman" w:hAnsi="Times New Roman" w:eastAsia="Times New Roman" w:cs="Times New Roman"/>
          <w:b w:val="1"/>
          <w:bCs w:val="1"/>
          <w:sz w:val="19"/>
          <w:szCs w:val="19"/>
          <w:rtl w:val="0"/>
        </w:rPr>
        <w:t>– the wisest of all men</w:t>
      </w:r>
      <w:r>
        <w:rPr>
          <w:rFonts w:ascii="Times New Roman" w:hAnsi="Times New Roman" w:eastAsia="Times New Roman" w:cs="Times New Roman"/>
          <w:b w:val="0"/>
          <w:bCs w:val="0"/>
          <w:sz w:val="19"/>
          <w:szCs w:val="19"/>
          <w:rtl w:val="1"/>
        </w:rPr>
        <w:t xml:space="preserve"> שֶׁבְּכָל הָעוֹלָם כֻּלּוֹ בְּכָל הַדּוֹרוֹת, </w:t>
      </w:r>
      <w:r>
        <w:rPr>
          <w:rFonts w:ascii="Times New Roman" w:hAnsi="Times New Roman" w:eastAsia="Times New Roman" w:cs="Times New Roman"/>
          <w:b w:val="1"/>
          <w:bCs w:val="1"/>
          <w:sz w:val="19"/>
          <w:szCs w:val="19"/>
          <w:rtl w:val="0"/>
        </w:rPr>
        <w:t>– in the entire world across all generations,</w:t>
      </w:r>
      <w:r>
        <w:rPr>
          <w:rFonts w:ascii="Times New Roman" w:hAnsi="Times New Roman" w:eastAsia="Times New Roman" w:cs="Times New Roman"/>
          <w:b w:val="0"/>
          <w:bCs w:val="0"/>
          <w:sz w:val="19"/>
          <w:szCs w:val="19"/>
          <w:rtl w:val="1"/>
        </w:rPr>
        <w:t xml:space="preserve"> וְחָכְמָתוֹ הוּא חָכְמָה תַּתָּאָה, כַּנּוֹדָע. </w:t>
      </w:r>
      <w:r>
        <w:rPr>
          <w:rFonts w:ascii="Times New Roman" w:hAnsi="Times New Roman" w:eastAsia="Times New Roman" w:cs="Times New Roman"/>
          <w:b w:val="1"/>
          <w:bCs w:val="1"/>
          <w:sz w:val="19"/>
          <w:szCs w:val="19"/>
          <w:rtl w:val="0"/>
        </w:rPr>
        <w:t>– and his wisdom was the lower wisdom (Chokhmah Tata'ah), as is known.</w:t>
      </w:r>
      <w:r>
        <w:rPr>
          <w:rFonts w:ascii="Times New Roman" w:hAnsi="Times New Roman" w:eastAsia="Times New Roman" w:cs="Times New Roman"/>
          <w:b w:val="0"/>
          <w:bCs w:val="0"/>
          <w:sz w:val="19"/>
          <w:szCs w:val="19"/>
          <w:rtl w:val="1"/>
        </w:rPr>
        <w:t xml:space="preserve"> הַיְינוּ כַּיָּדוּעַ, </w:t>
      </w:r>
      <w:r>
        <w:rPr>
          <w:rFonts w:ascii="Times New Roman" w:hAnsi="Times New Roman" w:eastAsia="Times New Roman" w:cs="Times New Roman"/>
          <w:b w:val="1"/>
          <w:bCs w:val="1"/>
          <w:sz w:val="19"/>
          <w:szCs w:val="19"/>
          <w:rtl w:val="0"/>
        </w:rPr>
        <w:t>– This is according to the mystical principle</w:t>
      </w:r>
      <w:r>
        <w:rPr>
          <w:rFonts w:ascii="Times New Roman" w:hAnsi="Times New Roman" w:eastAsia="Times New Roman" w:cs="Times New Roman"/>
          <w:b w:val="0"/>
          <w:bCs w:val="0"/>
          <w:sz w:val="19"/>
          <w:szCs w:val="19"/>
          <w:rtl w:val="1"/>
        </w:rPr>
        <w:t xml:space="preserve"> דְּתוֹרָה שֶׁבִּכְתָב וְתוֹרָה שֶׁבְּעַל פֶּה </w:t>
      </w:r>
      <w:r>
        <w:rPr>
          <w:rFonts w:ascii="Times New Roman" w:hAnsi="Times New Roman" w:eastAsia="Times New Roman" w:cs="Times New Roman"/>
          <w:b w:val="1"/>
          <w:bCs w:val="1"/>
          <w:sz w:val="19"/>
          <w:szCs w:val="19"/>
          <w:rtl w:val="0"/>
        </w:rPr>
        <w:t>– that the Written Torah and the Oral Torah</w:t>
      </w:r>
      <w:r>
        <w:rPr>
          <w:rFonts w:ascii="Times New Roman" w:hAnsi="Times New Roman" w:eastAsia="Times New Roman" w:cs="Times New Roman"/>
          <w:b w:val="0"/>
          <w:bCs w:val="0"/>
          <w:sz w:val="19"/>
          <w:szCs w:val="19"/>
          <w:rtl w:val="1"/>
        </w:rPr>
        <w:t xml:space="preserve"> הֵם חָכְמָה עִלָּאָה וְתַתָּאָה; </w:t>
      </w:r>
      <w:r>
        <w:rPr>
          <w:rFonts w:ascii="Times New Roman" w:hAnsi="Times New Roman" w:eastAsia="Times New Roman" w:cs="Times New Roman"/>
          <w:b w:val="1"/>
          <w:bCs w:val="1"/>
          <w:sz w:val="19"/>
          <w:szCs w:val="19"/>
          <w:rtl w:val="0"/>
        </w:rPr>
        <w:t>– correspond respectively to the Supernal Wisdom and the Lower Wisdom;</w:t>
      </w:r>
      <w:r>
        <w:rPr>
          <w:rFonts w:ascii="Times New Roman" w:hAnsi="Times New Roman" w:eastAsia="Times New Roman" w:cs="Times New Roman"/>
          <w:b w:val="0"/>
          <w:bCs w:val="0"/>
          <w:sz w:val="19"/>
          <w:szCs w:val="19"/>
          <w:rtl w:val="1"/>
        </w:rPr>
        <w:t xml:space="preserve"> דְּתוֹרָה שֶׁבִּכְתָב </w:t>
      </w:r>
      <w:r>
        <w:rPr>
          <w:rFonts w:ascii="Times New Roman" w:hAnsi="Times New Roman" w:eastAsia="Times New Roman" w:cs="Times New Roman"/>
          <w:b w:val="1"/>
          <w:bCs w:val="1"/>
          <w:sz w:val="19"/>
          <w:szCs w:val="19"/>
          <w:rtl w:val="0"/>
        </w:rPr>
        <w:t>– for the Written Torah is received</w:t>
      </w:r>
      <w:r>
        <w:rPr>
          <w:rFonts w:ascii="Times New Roman" w:hAnsi="Times New Roman" w:eastAsia="Times New Roman" w:cs="Times New Roman"/>
          <w:b w:val="0"/>
          <w:bCs w:val="0"/>
          <w:sz w:val="19"/>
          <w:szCs w:val="19"/>
          <w:rtl w:val="1"/>
        </w:rPr>
        <w:t xml:space="preserve"> מֵאֵת הַשֵּׁם מִן הַשָּׁמַיִם. </w:t>
      </w:r>
      <w:r>
        <w:rPr>
          <w:rFonts w:ascii="Times New Roman" w:hAnsi="Times New Roman" w:eastAsia="Times New Roman" w:cs="Times New Roman"/>
          <w:b w:val="1"/>
          <w:bCs w:val="1"/>
          <w:sz w:val="19"/>
          <w:szCs w:val="19"/>
          <w:rtl w:val="0"/>
        </w:rPr>
        <w:t>– directly from Hashem, descending from heaven.</w:t>
      </w:r>
      <w:r>
        <w:rPr>
          <w:rFonts w:ascii="Times New Roman" w:hAnsi="Times New Roman" w:eastAsia="Times New Roman" w:cs="Times New Roman"/>
          <w:b w:val="0"/>
          <w:bCs w:val="0"/>
          <w:sz w:val="19"/>
          <w:szCs w:val="19"/>
          <w:rtl w:val="1"/>
        </w:rPr>
        <w:t xml:space="preserve"> וְזֶהוּ מַתְּנַת חֶלְקוֹ שֶׁל מֹשֶׁה, </w:t>
      </w:r>
      <w:r>
        <w:rPr>
          <w:rFonts w:ascii="Times New Roman" w:hAnsi="Times New Roman" w:eastAsia="Times New Roman" w:cs="Times New Roman"/>
          <w:b w:val="1"/>
          <w:bCs w:val="1"/>
          <w:sz w:val="19"/>
          <w:szCs w:val="19"/>
          <w:rtl w:val="0"/>
        </w:rPr>
        <w:t>– And this was the allotted portion given to Moses,</w:t>
      </w:r>
      <w:r>
        <w:rPr>
          <w:rFonts w:ascii="Times New Roman" w:hAnsi="Times New Roman" w:eastAsia="Times New Roman" w:cs="Times New Roman"/>
          <w:b w:val="0"/>
          <w:bCs w:val="0"/>
          <w:sz w:val="19"/>
          <w:szCs w:val="19"/>
          <w:rtl w:val="1"/>
        </w:rPr>
        <w:t xml:space="preserve"> שֶׁבָּא וְהוֹרִידָהּ לָאָרֶץ, </w:t>
      </w:r>
      <w:r>
        <w:rPr>
          <w:rFonts w:ascii="Times New Roman" w:hAnsi="Times New Roman" w:eastAsia="Times New Roman" w:cs="Times New Roman"/>
          <w:b w:val="1"/>
          <w:bCs w:val="1"/>
          <w:sz w:val="19"/>
          <w:szCs w:val="19"/>
          <w:rtl w:val="0"/>
        </w:rPr>
        <w:t>– who ascended and brought it down to earth,</w:t>
      </w:r>
      <w:r>
        <w:rPr>
          <w:rFonts w:ascii="Times New Roman" w:hAnsi="Times New Roman" w:eastAsia="Times New Roman" w:cs="Times New Roman"/>
          <w:b w:val="0"/>
          <w:bCs w:val="0"/>
          <w:sz w:val="19"/>
          <w:szCs w:val="19"/>
          <w:rtl w:val="1"/>
        </w:rPr>
        <w:t xml:space="preserve"> וְהוּא נִקְרָא ״אִישׁ הָאֱלֹהִים״, </w:t>
      </w:r>
      <w:r>
        <w:rPr>
          <w:rFonts w:ascii="Times New Roman" w:hAnsi="Times New Roman" w:eastAsia="Times New Roman" w:cs="Times New Roman"/>
          <w:b w:val="1"/>
          <w:bCs w:val="1"/>
          <w:sz w:val="19"/>
          <w:szCs w:val="19"/>
          <w:rtl w:val="0"/>
        </w:rPr>
        <w:t>– and he is titled “the man of God”,</w:t>
      </w:r>
      <w:r>
        <w:rPr>
          <w:rFonts w:ascii="Times New Roman" w:hAnsi="Times New Roman" w:eastAsia="Times New Roman" w:cs="Times New Roman"/>
          <w:b w:val="0"/>
          <w:bCs w:val="0"/>
          <w:sz w:val="19"/>
          <w:szCs w:val="19"/>
          <w:rtl w:val="1"/>
        </w:rPr>
        <w:t xml:space="preserve"> ״בַּעְלָהּ דְּמַטְרוֹנִיתָא״, כַּיָּדוּעַ, </w:t>
      </w:r>
      <w:r>
        <w:rPr>
          <w:rFonts w:ascii="Times New Roman" w:hAnsi="Times New Roman" w:eastAsia="Times New Roman" w:cs="Times New Roman"/>
          <w:b w:val="1"/>
          <w:bCs w:val="1"/>
          <w:sz w:val="19"/>
          <w:szCs w:val="19"/>
          <w:rtl w:val="0"/>
        </w:rPr>
        <w:t>– the “husband of the Matronita,” as is known,</w:t>
      </w:r>
      <w:r>
        <w:rPr>
          <w:rFonts w:ascii="Times New Roman" w:hAnsi="Times New Roman" w:eastAsia="Times New Roman" w:cs="Times New Roman"/>
          <w:b w:val="0"/>
          <w:bCs w:val="0"/>
          <w:sz w:val="19"/>
          <w:szCs w:val="19"/>
          <w:rtl w:val="1"/>
        </w:rPr>
        <w:t xml:space="preserve"> דְּהֵם סוֹד זָכָר וּנְקֵבָה. </w:t>
      </w:r>
      <w:r>
        <w:rPr>
          <w:rFonts w:ascii="Times New Roman" w:hAnsi="Times New Roman" w:eastAsia="Times New Roman" w:cs="Times New Roman"/>
          <w:b w:val="1"/>
          <w:bCs w:val="1"/>
          <w:sz w:val="19"/>
          <w:szCs w:val="19"/>
          <w:rtl w:val="0"/>
        </w:rPr>
        <w:t>– which correspond to the esoteric balance of male and female.</w:t>
      </w:r>
      <w:r>
        <w:rPr>
          <w:rFonts w:ascii="Times New Roman" w:hAnsi="Times New Roman" w:eastAsia="Times New Roman" w:cs="Times New Roman"/>
          <w:b w:val="0"/>
          <w:bCs w:val="0"/>
          <w:sz w:val="19"/>
          <w:szCs w:val="19"/>
          <w:rtl w:val="1"/>
        </w:rPr>
        <w:t xml:space="preserve"> וּשְׁלֹמֹה הַמֶּלֶךְ, עָלָיו הַשָּׁלוֹם — </w:t>
      </w:r>
      <w:r>
        <w:rPr>
          <w:rFonts w:ascii="Times New Roman" w:hAnsi="Times New Roman" w:eastAsia="Times New Roman" w:cs="Times New Roman"/>
          <w:b w:val="1"/>
          <w:bCs w:val="1"/>
          <w:sz w:val="19"/>
          <w:szCs w:val="19"/>
          <w:rtl w:val="0"/>
        </w:rPr>
        <w:t>– Whereas King Solomon, peace be upon him—</w:t>
      </w:r>
      <w:r>
        <w:rPr>
          <w:rFonts w:ascii="Times New Roman" w:hAnsi="Times New Roman" w:eastAsia="Times New Roman" w:cs="Times New Roman"/>
          <w:b w:val="0"/>
          <w:bCs w:val="0"/>
          <w:sz w:val="19"/>
          <w:szCs w:val="19"/>
          <w:rtl w:val="1"/>
        </w:rPr>
        <w:t xml:space="preserve"> מִדַּת מַלְכוּת, </w:t>
      </w:r>
      <w:r>
        <w:rPr>
          <w:rFonts w:ascii="Times New Roman" w:hAnsi="Times New Roman" w:eastAsia="Times New Roman" w:cs="Times New Roman"/>
          <w:b w:val="1"/>
          <w:bCs w:val="1"/>
          <w:sz w:val="19"/>
          <w:szCs w:val="19"/>
          <w:rtl w:val="0"/>
        </w:rPr>
        <w:t>– embodied the attribute of Malchut (Sovereignty),</w:t>
      </w:r>
      <w:r>
        <w:rPr>
          <w:rFonts w:ascii="Times New Roman" w:hAnsi="Times New Roman" w:eastAsia="Times New Roman" w:cs="Times New Roman"/>
          <w:b w:val="0"/>
          <w:bCs w:val="0"/>
          <w:sz w:val="19"/>
          <w:szCs w:val="19"/>
          <w:rtl w:val="1"/>
        </w:rPr>
        <w:t xml:space="preserve"> סִטְרָא דְּנוּקְבָא וּפֶה, </w:t>
      </w:r>
      <w:r>
        <w:rPr>
          <w:rFonts w:ascii="Times New Roman" w:hAnsi="Times New Roman" w:eastAsia="Times New Roman" w:cs="Times New Roman"/>
          <w:b w:val="1"/>
          <w:bCs w:val="1"/>
          <w:sz w:val="19"/>
          <w:szCs w:val="19"/>
          <w:rtl w:val="0"/>
        </w:rPr>
        <w:t>– the feminine aspect and the spiritual organ of the mouth,</w:t>
      </w:r>
      <w:r>
        <w:rPr>
          <w:rFonts w:ascii="Times New Roman" w:hAnsi="Times New Roman" w:eastAsia="Times New Roman" w:cs="Times New Roman"/>
          <w:b w:val="0"/>
          <w:bCs w:val="0"/>
          <w:sz w:val="19"/>
          <w:szCs w:val="19"/>
          <w:rtl w:val="1"/>
        </w:rPr>
        <w:t xml:space="preserve"> וְ״תוֹרָה שֶׁבְּעַל פֶּה״ קָרֵינַן לָהּ, </w:t>
      </w:r>
      <w:r>
        <w:rPr>
          <w:rFonts w:ascii="Times New Roman" w:hAnsi="Times New Roman" w:eastAsia="Times New Roman" w:cs="Times New Roman"/>
          <w:b w:val="1"/>
          <w:bCs w:val="1"/>
          <w:sz w:val="19"/>
          <w:szCs w:val="19"/>
          <w:rtl w:val="0"/>
        </w:rPr>
        <w:t>– and we designate this “the Oral Torah”,</w:t>
      </w:r>
      <w:r>
        <w:rPr>
          <w:rFonts w:ascii="Times New Roman" w:hAnsi="Times New Roman" w:eastAsia="Times New Roman" w:cs="Times New Roman"/>
          <w:b w:val="0"/>
          <w:bCs w:val="0"/>
          <w:sz w:val="19"/>
          <w:szCs w:val="19"/>
          <w:rtl w:val="1"/>
        </w:rPr>
        <w:t xml:space="preserve"> כְּמוֹ שֶׁכָּתוּב בְּמַאֲמַר ״פָּתַח אֵלִיָּהוּ״, </w:t>
      </w:r>
      <w:r>
        <w:rPr>
          <w:rFonts w:ascii="Times New Roman" w:hAnsi="Times New Roman" w:eastAsia="Times New Roman" w:cs="Times New Roman"/>
          <w:b w:val="1"/>
          <w:bCs w:val="1"/>
          <w:sz w:val="19"/>
          <w:szCs w:val="19"/>
          <w:rtl w:val="0"/>
        </w:rPr>
        <w:t>– as stated in the discourse of Patach Eliyahu,</w:t>
      </w:r>
      <w:r>
        <w:rPr>
          <w:rFonts w:ascii="Times New Roman" w:hAnsi="Times New Roman" w:eastAsia="Times New Roman" w:cs="Times New Roman"/>
          <w:b w:val="0"/>
          <w:bCs w:val="0"/>
          <w:sz w:val="19"/>
          <w:szCs w:val="19"/>
          <w:rtl w:val="1"/>
        </w:rPr>
        <w:t xml:space="preserve"> כִּי הִיא הַחָכְמָה הַמִּתְחַדֶּשֶׁת </w:t>
      </w:r>
      <w:r>
        <w:rPr>
          <w:rFonts w:ascii="Times New Roman" w:hAnsi="Times New Roman" w:eastAsia="Times New Roman" w:cs="Times New Roman"/>
          <w:b w:val="1"/>
          <w:bCs w:val="1"/>
          <w:sz w:val="19"/>
          <w:szCs w:val="19"/>
          <w:rtl w:val="0"/>
        </w:rPr>
        <w:t>– because it is the fresh, innovative insight</w:t>
      </w:r>
      <w:r>
        <w:rPr>
          <w:rFonts w:ascii="Times New Roman" w:hAnsi="Times New Roman" w:eastAsia="Times New Roman" w:cs="Times New Roman"/>
          <w:b w:val="0"/>
          <w:bCs w:val="0"/>
          <w:sz w:val="19"/>
          <w:szCs w:val="19"/>
          <w:rtl w:val="1"/>
        </w:rPr>
        <w:t xml:space="preserve"> בִּלְבָבוֹת דִּכְנֶסֶת יִשְׂרָאֵל. </w:t>
      </w:r>
      <w:r>
        <w:rPr>
          <w:rFonts w:ascii="Times New Roman" w:hAnsi="Times New Roman" w:eastAsia="Times New Roman" w:cs="Times New Roman"/>
          <w:b w:val="1"/>
          <w:bCs w:val="1"/>
          <w:sz w:val="19"/>
          <w:szCs w:val="19"/>
          <w:rtl w:val="0"/>
        </w:rPr>
        <w:t>– arising continuously within the hearts of Knesset Yisrael.</w:t>
      </w:r>
      <w:r>
        <w:rPr>
          <w:rFonts w:ascii="Times New Roman" w:hAnsi="Times New Roman" w:eastAsia="Times New Roman" w:cs="Times New Roman"/>
          <w:b w:val="0"/>
          <w:bCs w:val="0"/>
          <w:sz w:val="19"/>
          <w:szCs w:val="19"/>
          <w:rtl w:val="1"/>
        </w:rPr>
        <w:t xml:space="preserve"> וְעַל כֵּן הִמְשִׁיל שְׁלֹמֹה הַמֶּלֶךְ, עָלָיו הַשָּׁלוֹם, </w:t>
      </w:r>
      <w:r>
        <w:rPr>
          <w:rFonts w:ascii="Times New Roman" w:hAnsi="Times New Roman" w:eastAsia="Times New Roman" w:cs="Times New Roman"/>
          <w:b w:val="1"/>
          <w:bCs w:val="1"/>
          <w:sz w:val="19"/>
          <w:szCs w:val="19"/>
          <w:rtl w:val="0"/>
        </w:rPr>
        <w:t>– Therefore King Solomon, peace be upon him,</w:t>
      </w:r>
      <w:r>
        <w:rPr>
          <w:rFonts w:ascii="Times New Roman" w:hAnsi="Times New Roman" w:eastAsia="Times New Roman" w:cs="Times New Roman"/>
          <w:b w:val="0"/>
          <w:bCs w:val="0"/>
          <w:sz w:val="19"/>
          <w:szCs w:val="19"/>
          <w:rtl w:val="1"/>
        </w:rPr>
        <w:t xml:space="preserve"> חָכְמָתוֹ לְאִשָּׁה. </w:t>
      </w:r>
      <w:r>
        <w:rPr>
          <w:rFonts w:ascii="Times New Roman" w:hAnsi="Times New Roman" w:eastAsia="Times New Roman" w:cs="Times New Roman"/>
          <w:b w:val="1"/>
          <w:bCs w:val="1"/>
          <w:sz w:val="19"/>
          <w:szCs w:val="19"/>
          <w:rtl w:val="0"/>
        </w:rPr>
        <w:t>– compared his wisdom to a woman.</w:t>
      </w:r>
      <w:r>
        <w:rPr>
          <w:rFonts w:ascii="Times New Roman" w:hAnsi="Times New Roman" w:eastAsia="Times New Roman" w:cs="Times New Roman"/>
          <w:b w:val="0"/>
          <w:bCs w:val="0"/>
          <w:sz w:val="19"/>
          <w:szCs w:val="19"/>
          <w:rtl w:val="1"/>
        </w:rPr>
        <w:t xml:space="preserve"> וְאֵצֶל יִשְׂרָאֵל, </w:t>
      </w:r>
      <w:r>
        <w:rPr>
          <w:rFonts w:ascii="Times New Roman" w:hAnsi="Times New Roman" w:eastAsia="Times New Roman" w:cs="Times New Roman"/>
          <w:b w:val="1"/>
          <w:bCs w:val="1"/>
          <w:sz w:val="19"/>
          <w:szCs w:val="19"/>
          <w:rtl w:val="0"/>
        </w:rPr>
        <w:t>– And within Israel,</w:t>
      </w:r>
      <w:r>
        <w:rPr>
          <w:rFonts w:ascii="Times New Roman" w:hAnsi="Times New Roman" w:eastAsia="Times New Roman" w:cs="Times New Roman"/>
          <w:b w:val="0"/>
          <w:bCs w:val="0"/>
          <w:sz w:val="19"/>
          <w:szCs w:val="19"/>
          <w:rtl w:val="1"/>
        </w:rPr>
        <w:t xml:space="preserve"> גַּם זֶה נִקְרָא ״תּוֹרָה״, </w:t>
      </w:r>
      <w:r>
        <w:rPr>
          <w:rFonts w:ascii="Times New Roman" w:hAnsi="Times New Roman" w:eastAsia="Times New Roman" w:cs="Times New Roman"/>
          <w:b w:val="1"/>
          <w:bCs w:val="1"/>
          <w:sz w:val="19"/>
          <w:szCs w:val="19"/>
          <w:rtl w:val="0"/>
        </w:rPr>
        <w:t>– even this humanly articulated insight is called Torah,</w:t>
      </w:r>
      <w:r>
        <w:rPr>
          <w:rFonts w:ascii="Times New Roman" w:hAnsi="Times New Roman" w:eastAsia="Times New Roman" w:cs="Times New Roman"/>
          <w:b w:val="0"/>
          <w:bCs w:val="0"/>
          <w:sz w:val="19"/>
          <w:szCs w:val="19"/>
          <w:rtl w:val="1"/>
        </w:rPr>
        <w:t xml:space="preserve"> מֵאַחַר דְּמַכִּירִים שֶׁהַכֹּל מֵהַשֵּׁם יִתְבָּרַךְ, </w:t>
      </w:r>
      <w:r>
        <w:rPr>
          <w:rFonts w:ascii="Times New Roman" w:hAnsi="Times New Roman" w:eastAsia="Times New Roman" w:cs="Times New Roman"/>
          <w:b w:val="1"/>
          <w:bCs w:val="1"/>
          <w:sz w:val="19"/>
          <w:szCs w:val="19"/>
          <w:rtl w:val="0"/>
        </w:rPr>
        <w:t>– since they recognize that everything emanates from the blessed Hashem,</w:t>
      </w:r>
      <w:r>
        <w:rPr>
          <w:rFonts w:ascii="Times New Roman" w:hAnsi="Times New Roman" w:eastAsia="Times New Roman" w:cs="Times New Roman"/>
          <w:b w:val="0"/>
          <w:bCs w:val="0"/>
          <w:sz w:val="19"/>
          <w:szCs w:val="19"/>
          <w:rtl w:val="1"/>
        </w:rPr>
        <w:t xml:space="preserve"> וְגַם חָכְמָתָם </w:t>
      </w:r>
      <w:r>
        <w:rPr>
          <w:rFonts w:ascii="Times New Roman" w:hAnsi="Times New Roman" w:eastAsia="Times New Roman" w:cs="Times New Roman"/>
          <w:b w:val="1"/>
          <w:bCs w:val="1"/>
          <w:sz w:val="19"/>
          <w:szCs w:val="19"/>
          <w:rtl w:val="0"/>
        </w:rPr>
        <w:t>– and that their own innovative wisdom</w:t>
      </w:r>
      <w:r>
        <w:rPr>
          <w:rFonts w:ascii="Times New Roman" w:hAnsi="Times New Roman" w:eastAsia="Times New Roman" w:cs="Times New Roman"/>
          <w:b w:val="0"/>
          <w:bCs w:val="0"/>
          <w:sz w:val="19"/>
          <w:szCs w:val="19"/>
          <w:rtl w:val="1"/>
        </w:rPr>
        <w:t xml:space="preserve"> הוּא חָכְמַת הַשֵּׁם יִתְבָּרַךְ. </w:t>
      </w:r>
      <w:r>
        <w:rPr>
          <w:rFonts w:ascii="Times New Roman" w:hAnsi="Times New Roman" w:eastAsia="Times New Roman" w:cs="Times New Roman"/>
          <w:b w:val="1"/>
          <w:bCs w:val="1"/>
          <w:sz w:val="19"/>
          <w:szCs w:val="19"/>
          <w:rtl w:val="0"/>
        </w:rPr>
        <w:t>– is the very wisdom of the blessed Hashem.</w:t>
      </w:r>
      <w:r>
        <w:rPr>
          <w:rFonts w:ascii="Times New Roman" w:hAnsi="Times New Roman" w:eastAsia="Times New Roman" w:cs="Times New Roman"/>
          <w:b w:val="0"/>
          <w:bCs w:val="0"/>
          <w:sz w:val="19"/>
          <w:szCs w:val="19"/>
          <w:rtl w:val="1"/>
        </w:rPr>
        <w:t xml:space="preserve"> אֲבָל אֵצֶל הָעוֹבְדֵי כּוֹכָבִים וּמַזָּלוֹת </w:t>
      </w:r>
      <w:r>
        <w:rPr>
          <w:rFonts w:ascii="Times New Roman" w:hAnsi="Times New Roman" w:eastAsia="Times New Roman" w:cs="Times New Roman"/>
          <w:b w:val="1"/>
          <w:bCs w:val="1"/>
          <w:sz w:val="19"/>
          <w:szCs w:val="19"/>
          <w:rtl w:val="0"/>
        </w:rPr>
        <w:t>– However, among the gentile nations</w:t>
      </w:r>
      <w:r>
        <w:rPr>
          <w:rFonts w:ascii="Times New Roman" w:hAnsi="Times New Roman" w:eastAsia="Times New Roman" w:cs="Times New Roman"/>
          <w:b w:val="0"/>
          <w:bCs w:val="0"/>
          <w:sz w:val="19"/>
          <w:szCs w:val="19"/>
          <w:rtl w:val="1"/>
        </w:rPr>
        <w:t xml:space="preserve"> יֵשׁ גַּם כֵּן חָכְמָה, </w:t>
      </w:r>
      <w:r>
        <w:rPr>
          <w:rFonts w:ascii="Times New Roman" w:hAnsi="Times New Roman" w:eastAsia="Times New Roman" w:cs="Times New Roman"/>
          <w:b w:val="1"/>
          <w:bCs w:val="1"/>
          <w:sz w:val="19"/>
          <w:szCs w:val="19"/>
          <w:rtl w:val="0"/>
        </w:rPr>
        <w:t>– there also exists intellectual wisdom,</w:t>
      </w:r>
      <w:r>
        <w:rPr>
          <w:rFonts w:ascii="Times New Roman" w:hAnsi="Times New Roman" w:eastAsia="Times New Roman" w:cs="Times New Roman"/>
          <w:b w:val="0"/>
          <w:bCs w:val="0"/>
          <w:sz w:val="19"/>
          <w:szCs w:val="19"/>
          <w:rtl w:val="1"/>
        </w:rPr>
        <w:t xml:space="preserve"> וּמְבָרְכִין עַל חַכְמֵי אֻמּוֹת הָעוֹלָם: </w:t>
      </w:r>
      <w:r>
        <w:rPr>
          <w:rFonts w:ascii="Times New Roman" w:hAnsi="Times New Roman" w:eastAsia="Times New Roman" w:cs="Times New Roman"/>
          <w:b w:val="1"/>
          <w:bCs w:val="1"/>
          <w:sz w:val="19"/>
          <w:szCs w:val="19"/>
          <w:rtl w:val="0"/>
        </w:rPr>
        <w:t>– and one recites over the sages of the nations:</w:t>
      </w:r>
      <w:r>
        <w:rPr>
          <w:rFonts w:ascii="Times New Roman" w:hAnsi="Times New Roman" w:eastAsia="Times New Roman" w:cs="Times New Roman"/>
          <w:b w:val="0"/>
          <w:bCs w:val="0"/>
          <w:sz w:val="19"/>
          <w:szCs w:val="19"/>
          <w:rtl w:val="1"/>
        </w:rPr>
        <w:t xml:space="preserve"> ״שֶׁנָּתַן מֵחָכְמָתוֹ״, </w:t>
      </w:r>
      <w:r>
        <w:rPr>
          <w:rFonts w:ascii="Times New Roman" w:hAnsi="Times New Roman" w:eastAsia="Times New Roman" w:cs="Times New Roman"/>
          <w:b w:val="1"/>
          <w:bCs w:val="1"/>
          <w:sz w:val="19"/>
          <w:szCs w:val="19"/>
          <w:rtl w:val="0"/>
        </w:rPr>
        <w:t>– “Who gave of His wisdom to flesh and blood”;</w:t>
      </w:r>
      <w:r>
        <w:rPr>
          <w:rFonts w:ascii="Times New Roman" w:hAnsi="Times New Roman" w:eastAsia="Times New Roman" w:cs="Times New Roman"/>
          <w:b w:val="0"/>
          <w:bCs w:val="0"/>
          <w:sz w:val="19"/>
          <w:szCs w:val="19"/>
          <w:rtl w:val="1"/>
        </w:rPr>
        <w:t xml:space="preserve"> וּפֵרוּשׁוֹ קַמָּאֵי, </w:t>
      </w:r>
      <w:r>
        <w:rPr>
          <w:rFonts w:ascii="Times New Roman" w:hAnsi="Times New Roman" w:eastAsia="Times New Roman" w:cs="Times New Roman"/>
          <w:b w:val="1"/>
          <w:bCs w:val="1"/>
          <w:sz w:val="19"/>
          <w:szCs w:val="19"/>
          <w:rtl w:val="0"/>
        </w:rPr>
        <w:t>– which the early commentators explain:</w:t>
      </w:r>
      <w:r>
        <w:rPr>
          <w:rFonts w:ascii="Times New Roman" w:hAnsi="Times New Roman" w:eastAsia="Times New Roman" w:cs="Times New Roman"/>
          <w:b w:val="0"/>
          <w:bCs w:val="0"/>
          <w:sz w:val="19"/>
          <w:szCs w:val="19"/>
          <w:rtl w:val="1"/>
        </w:rPr>
        <w:t xml:space="preserve"> שֶׁאֶצְלָם הוּא בִּנְתִינָה, </w:t>
      </w:r>
      <w:r>
        <w:rPr>
          <w:rFonts w:ascii="Times New Roman" w:hAnsi="Times New Roman" w:eastAsia="Times New Roman" w:cs="Times New Roman"/>
          <w:b w:val="1"/>
          <w:bCs w:val="1"/>
          <w:sz w:val="19"/>
          <w:szCs w:val="19"/>
          <w:rtl w:val="0"/>
        </w:rPr>
        <w:t>– that to them it was given as a detached gift;</w:t>
      </w:r>
      <w:r>
        <w:rPr>
          <w:rFonts w:ascii="Times New Roman" w:hAnsi="Times New Roman" w:eastAsia="Times New Roman" w:cs="Times New Roman"/>
          <w:b w:val="0"/>
          <w:bCs w:val="0"/>
          <w:sz w:val="19"/>
          <w:szCs w:val="19"/>
          <w:rtl w:val="1"/>
        </w:rPr>
        <w:t xml:space="preserve"> מַה שֶׁאֵין כֵּן אֵצֶל חַכְמֵי יִשְׂרָאֵל: </w:t>
      </w:r>
      <w:r>
        <w:rPr>
          <w:rFonts w:ascii="Times New Roman" w:hAnsi="Times New Roman" w:eastAsia="Times New Roman" w:cs="Times New Roman"/>
          <w:b w:val="1"/>
          <w:bCs w:val="1"/>
          <w:sz w:val="19"/>
          <w:szCs w:val="19"/>
          <w:rtl w:val="0"/>
        </w:rPr>
        <w:t>– whereas over the sages of Israel the blessing is:</w:t>
      </w:r>
      <w:r>
        <w:rPr>
          <w:rFonts w:ascii="Times New Roman" w:hAnsi="Times New Roman" w:eastAsia="Times New Roman" w:cs="Times New Roman"/>
          <w:b w:val="0"/>
          <w:bCs w:val="0"/>
          <w:sz w:val="19"/>
          <w:szCs w:val="19"/>
          <w:rtl w:val="1"/>
        </w:rPr>
        <w:t xml:space="preserve"> ״שֶׁחָלַק״ וְגוֹמֵר, </w:t>
      </w:r>
      <w:r>
        <w:rPr>
          <w:rFonts w:ascii="Times New Roman" w:hAnsi="Times New Roman" w:eastAsia="Times New Roman" w:cs="Times New Roman"/>
          <w:b w:val="1"/>
          <w:bCs w:val="1"/>
          <w:sz w:val="19"/>
          <w:szCs w:val="19"/>
          <w:rtl w:val="0"/>
        </w:rPr>
        <w:t>– “Who apportioned of His wisdom to those who revere Him”,</w:t>
      </w:r>
      <w:r>
        <w:rPr>
          <w:rFonts w:ascii="Times New Roman" w:hAnsi="Times New Roman" w:eastAsia="Times New Roman" w:cs="Times New Roman"/>
          <w:b w:val="0"/>
          <w:bCs w:val="0"/>
          <w:sz w:val="19"/>
          <w:szCs w:val="19"/>
          <w:rtl w:val="1"/>
        </w:rPr>
        <w:t xml:space="preserve"> כִּי ״חֵלֶק הַשֵּׁם עִמּוֹ״, </w:t>
      </w:r>
      <w:r>
        <w:rPr>
          <w:rFonts w:ascii="Times New Roman" w:hAnsi="Times New Roman" w:eastAsia="Times New Roman" w:cs="Times New Roman"/>
          <w:b w:val="1"/>
          <w:bCs w:val="1"/>
          <w:sz w:val="19"/>
          <w:szCs w:val="19"/>
          <w:rtl w:val="0"/>
        </w:rPr>
        <w:t>– because “the portion of Hashem is His people”,</w:t>
      </w:r>
      <w:r>
        <w:rPr>
          <w:rFonts w:ascii="Times New Roman" w:hAnsi="Times New Roman" w:eastAsia="Times New Roman" w:cs="Times New Roman"/>
          <w:b w:val="0"/>
          <w:bCs w:val="0"/>
          <w:sz w:val="19"/>
          <w:szCs w:val="19"/>
          <w:rtl w:val="1"/>
        </w:rPr>
        <w:t xml:space="preserve"> וּכְמוֹ הַחֵלֶק הַדָּבוּק בַּכֹּל (מִדְרָשׁ רַבָּה אֵיכָה, פָּרָשָׁה ב׳, ט׳). </w:t>
      </w:r>
      <w:r>
        <w:rPr>
          <w:rFonts w:ascii="Times New Roman" w:hAnsi="Times New Roman" w:eastAsia="Times New Roman" w:cs="Times New Roman"/>
          <w:b w:val="1"/>
          <w:bCs w:val="1"/>
          <w:sz w:val="19"/>
          <w:szCs w:val="19"/>
          <w:rtl w:val="0"/>
        </w:rPr>
        <w:t>– resembling an intrinsic part permanently cleaved to the Whole (Eichah Rabbah 2:9).</w:t>
      </w:r>
      <w:r>
        <w:rPr>
          <w:rFonts w:ascii="Times New Roman" w:hAnsi="Times New Roman" w:eastAsia="Times New Roman" w:cs="Times New Roman"/>
          <w:b w:val="0"/>
          <w:bCs w:val="0"/>
          <w:sz w:val="19"/>
          <w:szCs w:val="19"/>
          <w:rtl w:val="1"/>
        </w:rPr>
        <w:t xml:space="preserve"> וְאָמְרוּ זִכְרוֹנָם לִבְרָכָה: </w:t>
      </w:r>
      <w:r>
        <w:rPr>
          <w:rFonts w:ascii="Times New Roman" w:hAnsi="Times New Roman" w:eastAsia="Times New Roman" w:cs="Times New Roman"/>
          <w:b w:val="1"/>
          <w:bCs w:val="1"/>
          <w:sz w:val="19"/>
          <w:szCs w:val="19"/>
          <w:rtl w:val="0"/>
        </w:rPr>
        <w:t>– And our Sages of blessed memory declared:</w:t>
      </w:r>
      <w:r>
        <w:rPr>
          <w:rFonts w:ascii="Times New Roman" w:hAnsi="Times New Roman" w:eastAsia="Times New Roman" w:cs="Times New Roman"/>
          <w:b w:val="0"/>
          <w:bCs w:val="0"/>
          <w:sz w:val="19"/>
          <w:szCs w:val="19"/>
          <w:rtl w:val="1"/>
        </w:rPr>
        <w:t xml:space="preserve"> ״יֵשׁ חָכְמָה בְּעוֹבְדֵי כּוֹכָבִים וּמַזָּלוֹת — תַּאֲמִין, </w:t>
      </w:r>
      <w:r>
        <w:rPr>
          <w:rFonts w:ascii="Times New Roman" w:hAnsi="Times New Roman" w:eastAsia="Times New Roman" w:cs="Times New Roman"/>
          <w:b w:val="1"/>
          <w:bCs w:val="1"/>
          <w:sz w:val="19"/>
          <w:szCs w:val="19"/>
          <w:rtl w:val="0"/>
        </w:rPr>
        <w:t>– “If someone says to you there is wisdom among the nations, believe it,</w:t>
      </w:r>
      <w:r>
        <w:rPr>
          <w:rFonts w:ascii="Times New Roman" w:hAnsi="Times New Roman" w:eastAsia="Times New Roman" w:cs="Times New Roman"/>
          <w:b w:val="0"/>
          <w:bCs w:val="0"/>
          <w:sz w:val="19"/>
          <w:szCs w:val="19"/>
          <w:rtl w:val="1"/>
        </w:rPr>
        <w:t xml:space="preserve"> שֶׁנֶּאֱמַר: ׳וְהַאֲבַדְתִּי חֲכָמִים מֵאֱדוֹם׳; </w:t>
      </w:r>
      <w:r>
        <w:rPr>
          <w:rFonts w:ascii="Times New Roman" w:hAnsi="Times New Roman" w:eastAsia="Times New Roman" w:cs="Times New Roman"/>
          <w:b w:val="1"/>
          <w:bCs w:val="1"/>
          <w:sz w:val="19"/>
          <w:szCs w:val="19"/>
          <w:rtl w:val="0"/>
        </w:rPr>
        <w:t>– as it is written: ‘I will destroy the wise men from Edom’;</w:t>
      </w:r>
      <w:r>
        <w:rPr>
          <w:rFonts w:ascii="Times New Roman" w:hAnsi="Times New Roman" w:eastAsia="Times New Roman" w:cs="Times New Roman"/>
          <w:b w:val="0"/>
          <w:bCs w:val="0"/>
          <w:sz w:val="19"/>
          <w:szCs w:val="19"/>
          <w:rtl w:val="1"/>
        </w:rPr>
        <w:t xml:space="preserve"> תּוֹרָה — אַל תַּאֲמִין״; </w:t>
      </w:r>
      <w:r>
        <w:rPr>
          <w:rFonts w:ascii="Times New Roman" w:hAnsi="Times New Roman" w:eastAsia="Times New Roman" w:cs="Times New Roman"/>
          <w:b w:val="1"/>
          <w:bCs w:val="1"/>
          <w:sz w:val="19"/>
          <w:szCs w:val="19"/>
          <w:rtl w:val="0"/>
        </w:rPr>
        <w:t>– but if he says there is Torah among the nations, do not believe it”;</w:t>
      </w:r>
      <w:r>
        <w:rPr>
          <w:rFonts w:ascii="Times New Roman" w:hAnsi="Times New Roman" w:eastAsia="Times New Roman" w:cs="Times New Roman"/>
          <w:b w:val="0"/>
          <w:bCs w:val="0"/>
          <w:sz w:val="19"/>
          <w:szCs w:val="19"/>
          <w:rtl w:val="1"/>
        </w:rPr>
        <w:t xml:space="preserve"> כִּי חָכְמָתָם אֵינָהּ קְרוּיָה תּוֹרָה כְּלַל, </w:t>
      </w:r>
      <w:r>
        <w:rPr>
          <w:rFonts w:ascii="Times New Roman" w:hAnsi="Times New Roman" w:eastAsia="Times New Roman" w:cs="Times New Roman"/>
          <w:b w:val="1"/>
          <w:bCs w:val="1"/>
          <w:sz w:val="19"/>
          <w:szCs w:val="19"/>
          <w:rtl w:val="0"/>
        </w:rPr>
        <w:t>– for their wisdom cannot be called Torah at all,</w:t>
      </w:r>
      <w:r>
        <w:rPr>
          <w:rFonts w:ascii="Times New Roman" w:hAnsi="Times New Roman" w:eastAsia="Times New Roman" w:cs="Times New Roman"/>
          <w:b w:val="0"/>
          <w:bCs w:val="0"/>
          <w:sz w:val="19"/>
          <w:szCs w:val="19"/>
          <w:rtl w:val="1"/>
        </w:rPr>
        <w:t xml:space="preserve"> מֵאַחַר שֶׁהִיא נִפְרֶדֶת מֵהַשֵּׁם יִתְבָּרַךְ. </w:t>
      </w:r>
      <w:r>
        <w:rPr>
          <w:rFonts w:ascii="Times New Roman" w:hAnsi="Times New Roman" w:eastAsia="Times New Roman" w:cs="Times New Roman"/>
          <w:b w:val="1"/>
          <w:bCs w:val="1"/>
          <w:sz w:val="19"/>
          <w:szCs w:val="19"/>
          <w:rtl w:val="0"/>
        </w:rPr>
        <w:t>– since it is severed and divorced from the blessed Hashem.</w:t>
      </w:r>
      <w:r>
        <w:rPr>
          <w:rFonts w:ascii="Times New Roman" w:hAnsi="Times New Roman" w:eastAsia="Times New Roman" w:cs="Times New Roman"/>
          <w:b w:val="0"/>
          <w:bCs w:val="0"/>
          <w:sz w:val="19"/>
          <w:szCs w:val="19"/>
          <w:rtl w:val="1"/>
        </w:rPr>
        <w:t xml:space="preserve"> וְלָמְדוּ חָכְמָתָם מֵאֱדוֹם, </w:t>
      </w:r>
      <w:r>
        <w:rPr>
          <w:rFonts w:ascii="Times New Roman" w:hAnsi="Times New Roman" w:eastAsia="Times New Roman" w:cs="Times New Roman"/>
          <w:b w:val="1"/>
          <w:bCs w:val="1"/>
          <w:sz w:val="19"/>
          <w:szCs w:val="19"/>
          <w:rtl w:val="0"/>
        </w:rPr>
        <w:t>– And the Sages derived the existence of gentile wisdom specifically from Edom,</w:t>
      </w:r>
      <w:r>
        <w:rPr>
          <w:rFonts w:ascii="Times New Roman" w:hAnsi="Times New Roman" w:eastAsia="Times New Roman" w:cs="Times New Roman"/>
          <w:b w:val="0"/>
          <w:bCs w:val="0"/>
          <w:sz w:val="19"/>
          <w:szCs w:val="19"/>
          <w:rtl w:val="1"/>
        </w:rPr>
        <w:t xml:space="preserve"> כִּי מִמֶּנּוּ עִקַּר חָכְמַת אֻמּוֹת הָעוֹלָם. </w:t>
      </w:r>
      <w:r>
        <w:rPr>
          <w:rFonts w:ascii="Times New Roman" w:hAnsi="Times New Roman" w:eastAsia="Times New Roman" w:cs="Times New Roman"/>
          <w:b w:val="1"/>
          <w:bCs w:val="1"/>
          <w:sz w:val="19"/>
          <w:szCs w:val="19"/>
          <w:rtl w:val="0"/>
        </w:rPr>
        <w:t>– because from Edom stems the core intellect of the gentile world.</w:t>
      </w:r>
      <w:r>
        <w:rPr>
          <w:rFonts w:ascii="Times New Roman" w:hAnsi="Times New Roman" w:eastAsia="Times New Roman" w:cs="Times New Roman"/>
          <w:b w:val="0"/>
          <w:bCs w:val="0"/>
          <w:sz w:val="19"/>
          <w:szCs w:val="19"/>
          <w:rtl w:val="1"/>
        </w:rPr>
        <w:t xml:space="preserve"> כִּי כָּל הִתְפַּשְּׁטוּת חָכְמָה בָּעוֹלָם, </w:t>
      </w:r>
      <w:r>
        <w:rPr>
          <w:rFonts w:ascii="Times New Roman" w:hAnsi="Times New Roman" w:eastAsia="Times New Roman" w:cs="Times New Roman"/>
          <w:b w:val="1"/>
          <w:bCs w:val="1"/>
          <w:sz w:val="19"/>
          <w:szCs w:val="19"/>
          <w:rtl w:val="0"/>
        </w:rPr>
        <w:t>– For any proliferation of intellect in the universe</w:t>
      </w:r>
      <w:r>
        <w:rPr>
          <w:rFonts w:ascii="Times New Roman" w:hAnsi="Times New Roman" w:eastAsia="Times New Roman" w:cs="Times New Roman"/>
          <w:b w:val="0"/>
          <w:bCs w:val="0"/>
          <w:sz w:val="19"/>
          <w:szCs w:val="19"/>
          <w:rtl w:val="1"/>
        </w:rPr>
        <w:t xml:space="preserve"> הוּא רַק מִצַּד הִתְפַּשְּׁטוּת חָכְמַת הַתּוֹרָה בָּעוֹלָם. </w:t>
      </w:r>
      <w:r>
        <w:rPr>
          <w:rFonts w:ascii="Times New Roman" w:hAnsi="Times New Roman" w:eastAsia="Times New Roman" w:cs="Times New Roman"/>
          <w:b w:val="1"/>
          <w:bCs w:val="1"/>
          <w:sz w:val="19"/>
          <w:szCs w:val="19"/>
          <w:rtl w:val="0"/>
        </w:rPr>
        <w:t>– emanates solely from the radiant spread of the Torah's wisdom through creation.</w:t>
      </w:r>
      <w:r>
        <w:rPr>
          <w:rFonts w:ascii="Times New Roman" w:hAnsi="Times New Roman" w:eastAsia="Times New Roman" w:cs="Times New Roman"/>
          <w:b w:val="0"/>
          <w:bCs w:val="0"/>
          <w:sz w:val="19"/>
          <w:szCs w:val="19"/>
          <w:rtl w:val="1"/>
        </w:rPr>
        <w:t xml:space="preserve"> וְ״אוֹרַיְיתָא מִסִּטְרָא דִּגְבוּרָה נָפְקָא״ </w:t>
      </w:r>
      <w:r>
        <w:rPr>
          <w:rFonts w:ascii="Times New Roman" w:hAnsi="Times New Roman" w:eastAsia="Times New Roman" w:cs="Times New Roman"/>
          <w:b w:val="1"/>
          <w:bCs w:val="1"/>
          <w:sz w:val="19"/>
          <w:szCs w:val="19"/>
          <w:rtl w:val="0"/>
        </w:rPr>
        <w:t>– And “Torah emerges from the side of Gevurah (Might)”</w:t>
      </w:r>
      <w:r>
        <w:rPr>
          <w:rFonts w:ascii="Times New Roman" w:hAnsi="Times New Roman" w:eastAsia="Times New Roman" w:cs="Times New Roman"/>
          <w:b w:val="0"/>
          <w:bCs w:val="0"/>
          <w:sz w:val="19"/>
          <w:szCs w:val="19"/>
          <w:rtl w:val="1"/>
        </w:rPr>
        <w:t xml:space="preserve"> (זֹהַר, חֵלֶק ג׳, פ׳ עַמּוּד ב׳), </w:t>
      </w:r>
      <w:r>
        <w:rPr>
          <w:rFonts w:ascii="Times New Roman" w:hAnsi="Times New Roman" w:eastAsia="Times New Roman" w:cs="Times New Roman"/>
          <w:b w:val="1"/>
          <w:bCs w:val="1"/>
          <w:sz w:val="19"/>
          <w:szCs w:val="19"/>
          <w:rtl w:val="0"/>
        </w:rPr>
        <w:t>– (Zohar III, 80b),</w:t>
      </w:r>
      <w:r>
        <w:rPr>
          <w:rFonts w:ascii="Times New Roman" w:hAnsi="Times New Roman" w:eastAsia="Times New Roman" w:cs="Times New Roman"/>
          <w:b w:val="0"/>
          <w:bCs w:val="0"/>
          <w:sz w:val="19"/>
          <w:szCs w:val="19"/>
          <w:rtl w:val="1"/>
        </w:rPr>
        <w:t xml:space="preserve"> מִיִּצְחָק אָבִינוּ, עָלָיו הַשָּׁלוֹם, </w:t>
      </w:r>
      <w:r>
        <w:rPr>
          <w:rFonts w:ascii="Times New Roman" w:hAnsi="Times New Roman" w:eastAsia="Times New Roman" w:cs="Times New Roman"/>
          <w:b w:val="1"/>
          <w:bCs w:val="1"/>
          <w:sz w:val="19"/>
          <w:szCs w:val="19"/>
          <w:rtl w:val="0"/>
        </w:rPr>
        <w:t>– emanating through Isaac our patriarch, peace be upon him,</w:t>
      </w:r>
      <w:r>
        <w:rPr>
          <w:rFonts w:ascii="Times New Roman" w:hAnsi="Times New Roman" w:eastAsia="Times New Roman" w:cs="Times New Roman"/>
          <w:b w:val="0"/>
          <w:bCs w:val="0"/>
          <w:sz w:val="19"/>
          <w:szCs w:val="19"/>
          <w:rtl w:val="1"/>
        </w:rPr>
        <w:t xml:space="preserve"> שֶׁהוֹלִיד יַעֲקֹב, </w:t>
      </w:r>
      <w:r>
        <w:rPr>
          <w:rFonts w:ascii="Times New Roman" w:hAnsi="Times New Roman" w:eastAsia="Times New Roman" w:cs="Times New Roman"/>
          <w:b w:val="1"/>
          <w:bCs w:val="1"/>
          <w:sz w:val="19"/>
          <w:szCs w:val="19"/>
          <w:rtl w:val="0"/>
        </w:rPr>
        <w:t>– who fathered Jacob,</w:t>
      </w:r>
      <w:r>
        <w:rPr>
          <w:rFonts w:ascii="Times New Roman" w:hAnsi="Times New Roman" w:eastAsia="Times New Roman" w:cs="Times New Roman"/>
          <w:b w:val="0"/>
          <w:bCs w:val="0"/>
          <w:sz w:val="19"/>
          <w:szCs w:val="19"/>
          <w:rtl w:val="1"/>
        </w:rPr>
        <w:t xml:space="preserve"> שֶׁמִּדָּתוֹ ״אֱמֶת״, </w:t>
      </w:r>
      <w:r>
        <w:rPr>
          <w:rFonts w:ascii="Times New Roman" w:hAnsi="Times New Roman" w:eastAsia="Times New Roman" w:cs="Times New Roman"/>
          <w:b w:val="1"/>
          <w:bCs w:val="1"/>
          <w:sz w:val="19"/>
          <w:szCs w:val="19"/>
          <w:rtl w:val="0"/>
        </w:rPr>
        <w:t>– whose foundational attribute is Truth,</w:t>
      </w:r>
      <w:r>
        <w:rPr>
          <w:rFonts w:ascii="Times New Roman" w:hAnsi="Times New Roman" w:eastAsia="Times New Roman" w:cs="Times New Roman"/>
          <w:b w:val="0"/>
          <w:bCs w:val="0"/>
          <w:sz w:val="19"/>
          <w:szCs w:val="19"/>
          <w:rtl w:val="1"/>
        </w:rPr>
        <w:t xml:space="preserve"> שֶׁהוּא שֹׁרֶשׁ הַתּוֹרָה </w:t>
      </w:r>
      <w:r>
        <w:rPr>
          <w:rFonts w:ascii="Times New Roman" w:hAnsi="Times New Roman" w:eastAsia="Times New Roman" w:cs="Times New Roman"/>
          <w:b w:val="1"/>
          <w:bCs w:val="1"/>
          <w:sz w:val="19"/>
          <w:szCs w:val="19"/>
          <w:rtl w:val="0"/>
        </w:rPr>
        <w:t>– which is the inner root of the Torah</w:t>
      </w:r>
      <w:r>
        <w:rPr>
          <w:rFonts w:ascii="Times New Roman" w:hAnsi="Times New Roman" w:eastAsia="Times New Roman" w:cs="Times New Roman"/>
          <w:b w:val="0"/>
          <w:bCs w:val="0"/>
          <w:sz w:val="19"/>
          <w:szCs w:val="19"/>
          <w:rtl w:val="1"/>
        </w:rPr>
        <w:t xml:space="preserve"> דִּכְתִיב בָּהּ ״אֱמֶת״, </w:t>
      </w:r>
      <w:r>
        <w:rPr>
          <w:rFonts w:ascii="Times New Roman" w:hAnsi="Times New Roman" w:eastAsia="Times New Roman" w:cs="Times New Roman"/>
          <w:b w:val="1"/>
          <w:bCs w:val="1"/>
          <w:sz w:val="19"/>
          <w:szCs w:val="19"/>
          <w:rtl w:val="0"/>
        </w:rPr>
        <w:t>– of which it is written “truth”,</w:t>
      </w:r>
      <w:r>
        <w:rPr>
          <w:rFonts w:ascii="Times New Roman" w:hAnsi="Times New Roman" w:eastAsia="Times New Roman" w:cs="Times New Roman"/>
          <w:b w:val="0"/>
          <w:bCs w:val="0"/>
          <w:sz w:val="19"/>
          <w:szCs w:val="19"/>
          <w:rtl w:val="1"/>
        </w:rPr>
        <w:t xml:space="preserve"> וְנִקְרֵאת ״תּוֹרַת אֱמֶת״, </w:t>
      </w:r>
      <w:r>
        <w:rPr>
          <w:rFonts w:ascii="Times New Roman" w:hAnsi="Times New Roman" w:eastAsia="Times New Roman" w:cs="Times New Roman"/>
          <w:b w:val="1"/>
          <w:bCs w:val="1"/>
          <w:sz w:val="19"/>
          <w:szCs w:val="19"/>
          <w:rtl w:val="0"/>
        </w:rPr>
        <w:t>– and is called “the Torah of truth”,</w:t>
      </w:r>
      <w:r>
        <w:rPr>
          <w:rFonts w:ascii="Times New Roman" w:hAnsi="Times New Roman" w:eastAsia="Times New Roman" w:cs="Times New Roman"/>
          <w:b w:val="0"/>
          <w:bCs w:val="0"/>
          <w:sz w:val="19"/>
          <w:szCs w:val="19"/>
          <w:rtl w:val="1"/>
        </w:rPr>
        <w:t xml:space="preserve"> שֶׁזֶּהוּ עִקַּר הַתּוֹרָה: </w:t>
      </w:r>
      <w:r>
        <w:rPr>
          <w:rFonts w:ascii="Times New Roman" w:hAnsi="Times New Roman" w:eastAsia="Times New Roman" w:cs="Times New Roman"/>
          <w:b w:val="1"/>
          <w:bCs w:val="1"/>
          <w:sz w:val="19"/>
          <w:szCs w:val="19"/>
          <w:rtl w:val="0"/>
        </w:rPr>
        <w:t>– which is the essential purpose of the Torah:</w:t>
      </w:r>
      <w:r>
        <w:rPr>
          <w:rFonts w:ascii="Times New Roman" w:hAnsi="Times New Roman" w:eastAsia="Times New Roman" w:cs="Times New Roman"/>
          <w:b w:val="0"/>
          <w:bCs w:val="0"/>
          <w:sz w:val="19"/>
          <w:szCs w:val="19"/>
          <w:rtl w:val="1"/>
        </w:rPr>
        <w:t xml:space="preserve"> שֶׁהִיא חָכְמָה אֲמִתִּית הַקַּיֶּמֶת לָעַד. </w:t>
      </w:r>
      <w:r>
        <w:rPr>
          <w:rFonts w:ascii="Times New Roman" w:hAnsi="Times New Roman" w:eastAsia="Times New Roman" w:cs="Times New Roman"/>
          <w:b w:val="1"/>
          <w:bCs w:val="1"/>
          <w:sz w:val="19"/>
          <w:szCs w:val="19"/>
          <w:rtl w:val="0"/>
        </w:rPr>
        <w:t>– that it is absolute, enduring truth established forever.</w:t>
      </w:r>
      <w:r>
        <w:rPr>
          <w:rFonts w:ascii="Times New Roman" w:hAnsi="Times New Roman" w:eastAsia="Times New Roman" w:cs="Times New Roman"/>
          <w:b w:val="0"/>
          <w:bCs w:val="0"/>
          <w:sz w:val="19"/>
          <w:szCs w:val="19"/>
          <w:rtl w:val="1"/>
        </w:rPr>
        <w:t xml:space="preserve"> מַה שֶׁאֵין כֵּן חָכְמַת הָעוֹבְדֵי כּוֹכָבִים וּמַזָּלוֹת, </w:t>
      </w:r>
      <w:r>
        <w:rPr>
          <w:rFonts w:ascii="Times New Roman" w:hAnsi="Times New Roman" w:eastAsia="Times New Roman" w:cs="Times New Roman"/>
          <w:b w:val="1"/>
          <w:bCs w:val="1"/>
          <w:sz w:val="19"/>
          <w:szCs w:val="19"/>
          <w:rtl w:val="0"/>
        </w:rPr>
        <w:t>– Not so the external wisdom of the nations,</w:t>
      </w:r>
      <w:r>
        <w:rPr>
          <w:rFonts w:ascii="Times New Roman" w:hAnsi="Times New Roman" w:eastAsia="Times New Roman" w:cs="Times New Roman"/>
          <w:b w:val="0"/>
          <w:bCs w:val="0"/>
          <w:sz w:val="19"/>
          <w:szCs w:val="19"/>
          <w:rtl w:val="1"/>
        </w:rPr>
        <w:t xml:space="preserve"> דְּאֵין לָהּ מְצִיאוּת אֶלָּא בָּעוֹלָם הַזֶּה, </w:t>
      </w:r>
      <w:r>
        <w:rPr>
          <w:rFonts w:ascii="Times New Roman" w:hAnsi="Times New Roman" w:eastAsia="Times New Roman" w:cs="Times New Roman"/>
          <w:b w:val="1"/>
          <w:bCs w:val="1"/>
          <w:sz w:val="19"/>
          <w:szCs w:val="19"/>
          <w:rtl w:val="0"/>
        </w:rPr>
        <w:t>– which has existence solely within this physical world;</w:t>
      </w:r>
      <w:r>
        <w:rPr>
          <w:rFonts w:ascii="Times New Roman" w:hAnsi="Times New Roman" w:eastAsia="Times New Roman" w:cs="Times New Roman"/>
          <w:b w:val="0"/>
          <w:bCs w:val="0"/>
          <w:sz w:val="19"/>
          <w:szCs w:val="19"/>
          <w:rtl w:val="1"/>
        </w:rPr>
        <w:t xml:space="preserve"> וְיִשְׂרָאֵל קוֹלְטִים מֵהֶם הַטּוֹב </w:t>
      </w:r>
      <w:r>
        <w:rPr>
          <w:rFonts w:ascii="Times New Roman" w:hAnsi="Times New Roman" w:eastAsia="Times New Roman" w:cs="Times New Roman"/>
          <w:b w:val="1"/>
          <w:bCs w:val="1"/>
          <w:sz w:val="19"/>
          <w:szCs w:val="19"/>
          <w:rtl w:val="0"/>
        </w:rPr>
        <w:t>– and Israel extracts from them whatever sparks of good</w:t>
      </w:r>
      <w:r>
        <w:rPr>
          <w:rFonts w:ascii="Times New Roman" w:hAnsi="Times New Roman" w:eastAsia="Times New Roman" w:cs="Times New Roman"/>
          <w:b w:val="0"/>
          <w:bCs w:val="0"/>
          <w:sz w:val="19"/>
          <w:szCs w:val="19"/>
          <w:rtl w:val="1"/>
        </w:rPr>
        <w:t xml:space="preserve"> הַשַּׁיָּךְ לְחָכְמַת הַתּוֹרָה. </w:t>
      </w:r>
      <w:r>
        <w:rPr>
          <w:rFonts w:ascii="Times New Roman" w:hAnsi="Times New Roman" w:eastAsia="Times New Roman" w:cs="Times New Roman"/>
          <w:b w:val="1"/>
          <w:bCs w:val="1"/>
          <w:sz w:val="19"/>
          <w:szCs w:val="19"/>
          <w:rtl w:val="0"/>
        </w:rPr>
        <w:t>– are properly affiliated with the wisdom of the Torah.</w:t>
      </w:r>
      <w:r>
        <w:rPr>
          <w:rFonts w:ascii="Times New Roman" w:hAnsi="Times New Roman" w:eastAsia="Times New Roman" w:cs="Times New Roman"/>
          <w:b w:val="0"/>
          <w:bCs w:val="0"/>
          <w:sz w:val="19"/>
          <w:szCs w:val="19"/>
          <w:rtl w:val="1"/>
        </w:rPr>
        <w:t xml:space="preserve"> וְיָבוֹא יוֹם שֶׁנֶּאֱמַר: ״וְהַאֲבַדְתִּי״ וְגוֹמֵר, </w:t>
      </w:r>
      <w:r>
        <w:rPr>
          <w:rFonts w:ascii="Times New Roman" w:hAnsi="Times New Roman" w:eastAsia="Times New Roman" w:cs="Times New Roman"/>
          <w:b w:val="1"/>
          <w:bCs w:val="1"/>
          <w:sz w:val="19"/>
          <w:szCs w:val="19"/>
          <w:rtl w:val="0"/>
        </w:rPr>
        <w:t>– And the day will arrive when it is fulfilled: “I will destroy the wise men from Edom”,</w:t>
      </w:r>
      <w:r>
        <w:rPr>
          <w:rFonts w:ascii="Times New Roman" w:hAnsi="Times New Roman" w:eastAsia="Times New Roman" w:cs="Times New Roman"/>
          <w:b w:val="0"/>
          <w:bCs w:val="0"/>
          <w:sz w:val="19"/>
          <w:szCs w:val="19"/>
          <w:rtl w:val="1"/>
        </w:rPr>
        <w:t xml:space="preserve"> וְעַל כֵּן אֵין לָהּ שַׁיָּכוּת לְתוֹרַת אֱמֶת </w:t>
      </w:r>
      <w:r>
        <w:rPr>
          <w:rFonts w:ascii="Times New Roman" w:hAnsi="Times New Roman" w:eastAsia="Times New Roman" w:cs="Times New Roman"/>
          <w:b w:val="1"/>
          <w:bCs w:val="1"/>
          <w:sz w:val="19"/>
          <w:szCs w:val="19"/>
          <w:rtl w:val="0"/>
        </w:rPr>
        <w:t>– and therefore that wisdom has no permanence in the Torah of truth</w:t>
      </w:r>
      <w:r>
        <w:rPr>
          <w:rFonts w:ascii="Times New Roman" w:hAnsi="Times New Roman" w:eastAsia="Times New Roman" w:cs="Times New Roman"/>
          <w:b w:val="0"/>
          <w:bCs w:val="0"/>
          <w:sz w:val="19"/>
          <w:szCs w:val="19"/>
          <w:rtl w:val="1"/>
        </w:rPr>
        <w:t xml:space="preserve"> שֶׁקַּיֶּמֶת לְעוֹלְמֵי עוֹלָמִים. </w:t>
      </w:r>
      <w:r>
        <w:rPr>
          <w:rFonts w:ascii="Times New Roman" w:hAnsi="Times New Roman" w:eastAsia="Times New Roman" w:cs="Times New Roman"/>
          <w:b w:val="1"/>
          <w:bCs w:val="1"/>
          <w:sz w:val="19"/>
          <w:szCs w:val="19"/>
          <w:rtl w:val="0"/>
        </w:rPr>
        <w:t>– which endures for all eternity.</w:t>
      </w:r>
      <w:r>
        <w:rPr>
          <w:rFonts w:ascii="Times New Roman" w:hAnsi="Times New Roman" w:eastAsia="Times New Roman" w:cs="Times New Roman"/>
          <w:b w:val="0"/>
          <w:bCs w:val="0"/>
          <w:sz w:val="19"/>
          <w:szCs w:val="19"/>
          <w:rtl w:val="1"/>
        </w:rPr>
        <w:t xml:space="preserve"> וְרַק בָּעוֹלָם הַזֶּה, </w:t>
      </w:r>
      <w:r>
        <w:rPr>
          <w:rFonts w:ascii="Times New Roman" w:hAnsi="Times New Roman" w:eastAsia="Times New Roman" w:cs="Times New Roman"/>
          <w:b w:val="1"/>
          <w:bCs w:val="1"/>
          <w:sz w:val="19"/>
          <w:szCs w:val="19"/>
          <w:rtl w:val="0"/>
        </w:rPr>
        <w:t>– And only in this mundane world,</w:t>
      </w:r>
      <w:r>
        <w:rPr>
          <w:rFonts w:ascii="Times New Roman" w:hAnsi="Times New Roman" w:eastAsia="Times New Roman" w:cs="Times New Roman"/>
          <w:b w:val="0"/>
          <w:bCs w:val="0"/>
          <w:sz w:val="19"/>
          <w:szCs w:val="19"/>
          <w:rtl w:val="1"/>
        </w:rPr>
        <w:t xml:space="preserve"> דִּ״בְרֵישָׁא חֲשׁוֹכָא״, </w:t>
      </w:r>
      <w:r>
        <w:rPr>
          <w:rFonts w:ascii="Times New Roman" w:hAnsi="Times New Roman" w:eastAsia="Times New Roman" w:cs="Times New Roman"/>
          <w:b w:val="1"/>
          <w:bCs w:val="1"/>
          <w:sz w:val="19"/>
          <w:szCs w:val="19"/>
          <w:rtl w:val="0"/>
        </w:rPr>
        <w:t>– where “first comes darkness”,</w:t>
      </w:r>
      <w:r>
        <w:rPr>
          <w:rFonts w:ascii="Times New Roman" w:hAnsi="Times New Roman" w:eastAsia="Times New Roman" w:cs="Times New Roman"/>
          <w:b w:val="0"/>
          <w:bCs w:val="0"/>
          <w:sz w:val="19"/>
          <w:szCs w:val="19"/>
          <w:rtl w:val="1"/>
        </w:rPr>
        <w:t xml:space="preserve"> בָּאָה חָכְמָה זוֹ גַּם כֵּן מִסִּטְרָא דְּחֹשֶׁךְ, </w:t>
      </w:r>
      <w:r>
        <w:rPr>
          <w:rFonts w:ascii="Times New Roman" w:hAnsi="Times New Roman" w:eastAsia="Times New Roman" w:cs="Times New Roman"/>
          <w:b w:val="1"/>
          <w:bCs w:val="1"/>
          <w:sz w:val="19"/>
          <w:szCs w:val="19"/>
          <w:rtl w:val="0"/>
        </w:rPr>
        <w:t>– did this wisdom likewise emerge from the realm of darkness,</w:t>
      </w:r>
      <w:r>
        <w:rPr>
          <w:rFonts w:ascii="Times New Roman" w:hAnsi="Times New Roman" w:eastAsia="Times New Roman" w:cs="Times New Roman"/>
          <w:b w:val="0"/>
          <w:bCs w:val="0"/>
          <w:sz w:val="19"/>
          <w:szCs w:val="19"/>
          <w:rtl w:val="1"/>
        </w:rPr>
        <w:t xml:space="preserve"> וְנוֹלַד עֵשָׂו — </w:t>
      </w:r>
      <w:r>
        <w:rPr>
          <w:rFonts w:ascii="Times New Roman" w:hAnsi="Times New Roman" w:eastAsia="Times New Roman" w:cs="Times New Roman"/>
          <w:b w:val="1"/>
          <w:bCs w:val="1"/>
          <w:sz w:val="19"/>
          <w:szCs w:val="19"/>
          <w:rtl w:val="0"/>
        </w:rPr>
        <w:t>– and Esau was born—</w:t>
      </w:r>
      <w:r>
        <w:rPr>
          <w:rFonts w:ascii="Times New Roman" w:hAnsi="Times New Roman" w:eastAsia="Times New Roman" w:cs="Times New Roman"/>
          <w:b w:val="0"/>
          <w:bCs w:val="0"/>
          <w:sz w:val="19"/>
          <w:szCs w:val="19"/>
          <w:rtl w:val="1"/>
        </w:rPr>
        <w:t xml:space="preserve"> הַקְּלִפָּה הַקּוֹדֶמֶת לַפְּרִי, </w:t>
      </w:r>
      <w:r>
        <w:rPr>
          <w:rFonts w:ascii="Times New Roman" w:hAnsi="Times New Roman" w:eastAsia="Times New Roman" w:cs="Times New Roman"/>
          <w:b w:val="1"/>
          <w:bCs w:val="1"/>
          <w:sz w:val="19"/>
          <w:szCs w:val="19"/>
          <w:rtl w:val="0"/>
        </w:rPr>
        <w:t>– the coarse shell that precedes the inner fruit,</w:t>
      </w:r>
      <w:r>
        <w:rPr>
          <w:rFonts w:ascii="Times New Roman" w:hAnsi="Times New Roman" w:eastAsia="Times New Roman" w:cs="Times New Roman"/>
          <w:b w:val="0"/>
          <w:bCs w:val="0"/>
          <w:sz w:val="19"/>
          <w:szCs w:val="19"/>
          <w:rtl w:val="1"/>
        </w:rPr>
        <w:t xml:space="preserve"> וְ״צַיִד בְּפִיו״. </w:t>
      </w:r>
      <w:r>
        <w:rPr>
          <w:rFonts w:ascii="Times New Roman" w:hAnsi="Times New Roman" w:eastAsia="Times New Roman" w:cs="Times New Roman"/>
          <w:b w:val="1"/>
          <w:bCs w:val="1"/>
          <w:sz w:val="19"/>
          <w:szCs w:val="19"/>
          <w:rtl w:val="0"/>
        </w:rPr>
        <w:t>– with “game in his mouth”.</w:t>
      </w:r>
      <w:r>
        <w:rPr>
          <w:rFonts w:ascii="Times New Roman" w:hAnsi="Times New Roman" w:eastAsia="Times New Roman" w:cs="Times New Roman"/>
          <w:b w:val="0"/>
          <w:bCs w:val="0"/>
          <w:sz w:val="19"/>
          <w:szCs w:val="19"/>
          <w:rtl w:val="1"/>
        </w:rPr>
        <w:t xml:space="preserve"> וְיָדוּעַ דִּבְרֵי הָאֱלֹהִי רַבִּי יִצְחָק, זִכְרוֹנוֹ לִבְרָכָה, </w:t>
      </w:r>
      <w:r>
        <w:rPr>
          <w:rFonts w:ascii="Times New Roman" w:hAnsi="Times New Roman" w:eastAsia="Times New Roman" w:cs="Times New Roman"/>
          <w:b w:val="1"/>
          <w:bCs w:val="1"/>
          <w:sz w:val="19"/>
          <w:szCs w:val="19"/>
          <w:rtl w:val="0"/>
        </w:rPr>
        <w:t>– And known are the teachings of the holy Ari, of blessed memory,</w:t>
      </w:r>
      <w:r>
        <w:rPr>
          <w:rFonts w:ascii="Times New Roman" w:hAnsi="Times New Roman" w:eastAsia="Times New Roman" w:cs="Times New Roman"/>
          <w:b w:val="0"/>
          <w:bCs w:val="0"/>
          <w:sz w:val="19"/>
          <w:szCs w:val="19"/>
          <w:rtl w:val="1"/>
        </w:rPr>
        <w:t xml:space="preserve"> דְּרוֹמֵז לְסוֹד תּוֹרָה שֶׁבְּעַל פֶּה, </w:t>
      </w:r>
      <w:r>
        <w:rPr>
          <w:rFonts w:ascii="Times New Roman" w:hAnsi="Times New Roman" w:eastAsia="Times New Roman" w:cs="Times New Roman"/>
          <w:b w:val="1"/>
          <w:bCs w:val="1"/>
          <w:sz w:val="19"/>
          <w:szCs w:val="19"/>
          <w:rtl w:val="0"/>
        </w:rPr>
        <w:t>– that this secretly alludes to the mysteries of the Oral Torah,</w:t>
      </w:r>
      <w:r>
        <w:rPr>
          <w:rFonts w:ascii="Times New Roman" w:hAnsi="Times New Roman" w:eastAsia="Times New Roman" w:cs="Times New Roman"/>
          <w:b w:val="0"/>
          <w:bCs w:val="0"/>
          <w:sz w:val="19"/>
          <w:szCs w:val="19"/>
          <w:rtl w:val="1"/>
        </w:rPr>
        <w:t xml:space="preserve"> וְהֵם נִשְׁמוֹת רַבִּי עֲקִיבָא, </w:t>
      </w:r>
      <w:r>
        <w:rPr>
          <w:rFonts w:ascii="Times New Roman" w:hAnsi="Times New Roman" w:eastAsia="Times New Roman" w:cs="Times New Roman"/>
          <w:b w:val="1"/>
          <w:bCs w:val="1"/>
          <w:sz w:val="19"/>
          <w:szCs w:val="19"/>
          <w:rtl w:val="0"/>
        </w:rPr>
        <w:t>– being the elevated souls of Rabbi Akiva,</w:t>
      </w:r>
      <w:r>
        <w:rPr>
          <w:rFonts w:ascii="Times New Roman" w:hAnsi="Times New Roman" w:eastAsia="Times New Roman" w:cs="Times New Roman"/>
          <w:b w:val="0"/>
          <w:bCs w:val="0"/>
          <w:sz w:val="19"/>
          <w:szCs w:val="19"/>
          <w:rtl w:val="1"/>
        </w:rPr>
        <w:t xml:space="preserve"> שֶׁהוּא שֹׁרֶשׁ כָּל הַתּוֹרָה שֶׁבְּעַל פֶּה שֶׁבְּיָדֵינוּ, </w:t>
      </w:r>
      <w:r>
        <w:rPr>
          <w:rFonts w:ascii="Times New Roman" w:hAnsi="Times New Roman" w:eastAsia="Times New Roman" w:cs="Times New Roman"/>
          <w:b w:val="1"/>
          <w:bCs w:val="1"/>
          <w:sz w:val="19"/>
          <w:szCs w:val="19"/>
          <w:rtl w:val="0"/>
        </w:rPr>
        <w:t>– who is the fountainhead of all the Oral Torah in our hands,</w:t>
      </w:r>
      <w:r>
        <w:rPr>
          <w:rFonts w:ascii="Times New Roman" w:hAnsi="Times New Roman" w:eastAsia="Times New Roman" w:cs="Times New Roman"/>
          <w:b w:val="0"/>
          <w:bCs w:val="0"/>
          <w:sz w:val="19"/>
          <w:szCs w:val="19"/>
          <w:rtl w:val="1"/>
        </w:rPr>
        <w:t xml:space="preserve"> כְּמוֹ שֶׁאָמְרוּ (מַסֶּכֶת סַנְהֶדְרִין פ״ו עַמּוּד א׳): </w:t>
      </w:r>
      <w:r>
        <w:rPr>
          <w:rFonts w:ascii="Times New Roman" w:hAnsi="Times New Roman" w:eastAsia="Times New Roman" w:cs="Times New Roman"/>
          <w:b w:val="1"/>
          <w:bCs w:val="1"/>
          <w:sz w:val="19"/>
          <w:szCs w:val="19"/>
          <w:rtl w:val="0"/>
        </w:rPr>
        <w:t>– as taught in Sanhedrin (86a):</w:t>
      </w:r>
      <w:r>
        <w:rPr>
          <w:rFonts w:ascii="Times New Roman" w:hAnsi="Times New Roman" w:eastAsia="Times New Roman" w:cs="Times New Roman"/>
          <w:b w:val="0"/>
          <w:bCs w:val="0"/>
          <w:sz w:val="19"/>
          <w:szCs w:val="19"/>
          <w:rtl w:val="1"/>
        </w:rPr>
        <w:t xml:space="preserve"> ״וְכֻלְּהוּ אַלִּיבָּא דְּרַבִּי עֲקִיבָא״. </w:t>
      </w:r>
      <w:r>
        <w:rPr>
          <w:rFonts w:ascii="Times New Roman" w:hAnsi="Times New Roman" w:eastAsia="Times New Roman" w:cs="Times New Roman"/>
          <w:b w:val="1"/>
          <w:bCs w:val="1"/>
          <w:sz w:val="19"/>
          <w:szCs w:val="19"/>
          <w:rtl w:val="0"/>
        </w:rPr>
        <w:t>– “and all of them follow the methodology of Rabbi Akiva”.</w:t>
      </w:r>
      <w:r>
        <w:rPr>
          <w:rFonts w:ascii="Times New Roman" w:hAnsi="Times New Roman" w:eastAsia="Times New Roman" w:cs="Times New Roman"/>
          <w:b w:val="0"/>
          <w:bCs w:val="0"/>
          <w:sz w:val="19"/>
          <w:szCs w:val="19"/>
          <w:rtl w:val="1"/>
        </w:rPr>
        <w:t xml:space="preserve"> וְאַף דְּהָיָה מִבְּנֵי בָּנָיו שֶׁל סִיסְרָא, </w:t>
      </w:r>
      <w:r>
        <w:rPr>
          <w:rFonts w:ascii="Times New Roman" w:hAnsi="Times New Roman" w:eastAsia="Times New Roman" w:cs="Times New Roman"/>
          <w:b w:val="1"/>
          <w:bCs w:val="1"/>
          <w:sz w:val="19"/>
          <w:szCs w:val="19"/>
          <w:rtl w:val="0"/>
        </w:rPr>
        <w:t>– And although he descended from Sisera,</w:t>
      </w:r>
      <w:r>
        <w:rPr>
          <w:rFonts w:ascii="Times New Roman" w:hAnsi="Times New Roman" w:eastAsia="Times New Roman" w:cs="Times New Roman"/>
          <w:b w:val="0"/>
          <w:bCs w:val="0"/>
          <w:sz w:val="19"/>
          <w:szCs w:val="19"/>
          <w:rtl w:val="1"/>
        </w:rPr>
        <w:t xml:space="preserve"> הָיָה מִבְּנֵי בְּנוֹתָיו שֶׁל עֵשָׂו. </w:t>
      </w:r>
      <w:r>
        <w:rPr>
          <w:rFonts w:ascii="Times New Roman" w:hAnsi="Times New Roman" w:eastAsia="Times New Roman" w:cs="Times New Roman"/>
          <w:b w:val="1"/>
          <w:bCs w:val="1"/>
          <w:sz w:val="19"/>
          <w:szCs w:val="19"/>
          <w:rtl w:val="0"/>
        </w:rPr>
        <w:t>– he was derived maternally from the daughters of Esau.</w:t>
      </w:r>
      <w:r>
        <w:rPr>
          <w:rFonts w:ascii="Times New Roman" w:hAnsi="Times New Roman" w:eastAsia="Times New Roman" w:cs="Times New Roman"/>
          <w:b w:val="0"/>
          <w:bCs w:val="0"/>
          <w:sz w:val="19"/>
          <w:szCs w:val="19"/>
          <w:rtl w:val="1"/>
        </w:rPr>
        <w:t xml:space="preserve"> וְרַבִּי מֵאִיר דְּנָפֵיק מִנֵּירוֹן (מַסֶּכֶת גִּטִּין נ״ו עַמּוּד א׳), </w:t>
      </w:r>
      <w:r>
        <w:rPr>
          <w:rFonts w:ascii="Times New Roman" w:hAnsi="Times New Roman" w:eastAsia="Times New Roman" w:cs="Times New Roman"/>
          <w:b w:val="1"/>
          <w:bCs w:val="1"/>
          <w:sz w:val="19"/>
          <w:szCs w:val="19"/>
          <w:rtl w:val="0"/>
        </w:rPr>
        <w:t>– And Rabbi Meir descended from Nero (Gittin 56a),</w:t>
      </w:r>
      <w:r>
        <w:rPr>
          <w:rFonts w:ascii="Times New Roman" w:hAnsi="Times New Roman" w:eastAsia="Times New Roman" w:cs="Times New Roman"/>
          <w:b w:val="0"/>
          <w:bCs w:val="0"/>
          <w:sz w:val="19"/>
          <w:szCs w:val="19"/>
          <w:rtl w:val="1"/>
        </w:rPr>
        <w:t xml:space="preserve"> שֶׁהוּא שֹׁרֶשׁ הַמִּשְׁנָיוֹת, </w:t>
      </w:r>
      <w:r>
        <w:rPr>
          <w:rFonts w:ascii="Times New Roman" w:hAnsi="Times New Roman" w:eastAsia="Times New Roman" w:cs="Times New Roman"/>
          <w:b w:val="1"/>
          <w:bCs w:val="1"/>
          <w:sz w:val="19"/>
          <w:szCs w:val="19"/>
          <w:rtl w:val="0"/>
        </w:rPr>
        <w:t>– who stands as the root of the Mishnayot,</w:t>
      </w:r>
      <w:r>
        <w:rPr>
          <w:rFonts w:ascii="Times New Roman" w:hAnsi="Times New Roman" w:eastAsia="Times New Roman" w:cs="Times New Roman"/>
          <w:b w:val="0"/>
          <w:bCs w:val="0"/>
          <w:sz w:val="19"/>
          <w:szCs w:val="19"/>
          <w:rtl w:val="1"/>
        </w:rPr>
        <w:t xml:space="preserve"> דִּ״סְתָם מַתְנִיתִין — רַבִּי מֵאִיר״, </w:t>
      </w:r>
      <w:r>
        <w:rPr>
          <w:rFonts w:ascii="Times New Roman" w:hAnsi="Times New Roman" w:eastAsia="Times New Roman" w:cs="Times New Roman"/>
          <w:b w:val="1"/>
          <w:bCs w:val="1"/>
          <w:sz w:val="19"/>
          <w:szCs w:val="19"/>
          <w:rtl w:val="0"/>
        </w:rPr>
        <w:t>– for an anonymous Mishnah follows Rabbi Meir,</w:t>
      </w:r>
      <w:r>
        <w:rPr>
          <w:rFonts w:ascii="Times New Roman" w:hAnsi="Times New Roman" w:eastAsia="Times New Roman" w:cs="Times New Roman"/>
          <w:b w:val="0"/>
          <w:bCs w:val="0"/>
          <w:sz w:val="19"/>
          <w:szCs w:val="19"/>
          <w:rtl w:val="1"/>
        </w:rPr>
        <w:t xml:space="preserve"> שֶׁהֵם עִקַּר הַתּוֹרָה שֶׁבְּעַל פֶּה; </w:t>
      </w:r>
      <w:r>
        <w:rPr>
          <w:rFonts w:ascii="Times New Roman" w:hAnsi="Times New Roman" w:eastAsia="Times New Roman" w:cs="Times New Roman"/>
          <w:b w:val="1"/>
          <w:bCs w:val="1"/>
          <w:sz w:val="19"/>
          <w:szCs w:val="19"/>
          <w:rtl w:val="0"/>
        </w:rPr>
        <w:t>– which form the very core of the Oral Torah;</w:t>
      </w:r>
      <w:r>
        <w:rPr>
          <w:rFonts w:ascii="Times New Roman" w:hAnsi="Times New Roman" w:eastAsia="Times New Roman" w:cs="Times New Roman"/>
          <w:b w:val="0"/>
          <w:bCs w:val="0"/>
          <w:sz w:val="19"/>
          <w:szCs w:val="19"/>
          <w:rtl w:val="1"/>
        </w:rPr>
        <w:t xml:space="preserve"> וְכַיּוֹצֵא בּוֹ, מִסְּתָמָא יֵשׁ בּוֹ </w:t>
      </w:r>
      <w:r>
        <w:rPr>
          <w:rFonts w:ascii="Times New Roman" w:hAnsi="Times New Roman" w:eastAsia="Times New Roman" w:cs="Times New Roman"/>
          <w:b w:val="1"/>
          <w:bCs w:val="1"/>
          <w:sz w:val="19"/>
          <w:szCs w:val="19"/>
          <w:rtl w:val="0"/>
        </w:rPr>
        <w:t>– and similarly, there evidently resided in that nation</w:t>
      </w:r>
      <w:r>
        <w:rPr>
          <w:rFonts w:ascii="Times New Roman" w:hAnsi="Times New Roman" w:eastAsia="Times New Roman" w:cs="Times New Roman"/>
          <w:b w:val="0"/>
          <w:bCs w:val="0"/>
          <w:sz w:val="19"/>
          <w:szCs w:val="19"/>
          <w:rtl w:val="1"/>
        </w:rPr>
        <w:t xml:space="preserve"> עֲדַיִן אֵיזֶה שֹׁרֶשׁ </w:t>
      </w:r>
      <w:r>
        <w:rPr>
          <w:rFonts w:ascii="Times New Roman" w:hAnsi="Times New Roman" w:eastAsia="Times New Roman" w:cs="Times New Roman"/>
          <w:b w:val="1"/>
          <w:bCs w:val="1"/>
          <w:sz w:val="19"/>
          <w:szCs w:val="19"/>
          <w:rtl w:val="0"/>
        </w:rPr>
        <w:t>– some holy spark</w:t>
      </w:r>
      <w:r>
        <w:rPr>
          <w:rFonts w:ascii="Times New Roman" w:hAnsi="Times New Roman" w:eastAsia="Times New Roman" w:cs="Times New Roman"/>
          <w:b w:val="0"/>
          <w:bCs w:val="0"/>
          <w:sz w:val="19"/>
          <w:szCs w:val="19"/>
          <w:rtl w:val="1"/>
        </w:rPr>
        <w:t xml:space="preserve"> שֶׁצָּרִיךְ לְהִקָּלֵט בְּיִשְׂרָאֵל. </w:t>
      </w:r>
      <w:r>
        <w:rPr>
          <w:rFonts w:ascii="Times New Roman" w:hAnsi="Times New Roman" w:eastAsia="Times New Roman" w:cs="Times New Roman"/>
          <w:b w:val="1"/>
          <w:bCs w:val="1"/>
          <w:sz w:val="19"/>
          <w:szCs w:val="19"/>
          <w:rtl w:val="0"/>
        </w:rPr>
        <w:t>– destined to be absorbed and gathered into Israel.</w:t>
      </w:r>
      <w:r>
        <w:rPr>
          <w:rFonts w:ascii="Times New Roman" w:hAnsi="Times New Roman" w:eastAsia="Times New Roman" w:cs="Times New Roman"/>
          <w:b w:val="0"/>
          <w:bCs w:val="0"/>
          <w:sz w:val="19"/>
          <w:szCs w:val="19"/>
          <w:rtl w:val="1"/>
        </w:rPr>
        <w:t xml:space="preserve"> וּמִזֶּה נִמְשָׁךְ אֶצְלָם </w:t>
      </w:r>
      <w:r>
        <w:rPr>
          <w:rFonts w:ascii="Times New Roman" w:hAnsi="Times New Roman" w:eastAsia="Times New Roman" w:cs="Times New Roman"/>
          <w:b w:val="1"/>
          <w:bCs w:val="1"/>
          <w:sz w:val="19"/>
          <w:szCs w:val="19"/>
          <w:rtl w:val="0"/>
        </w:rPr>
        <w:t>– And from this concealed root flows</w:t>
      </w:r>
      <w:r>
        <w:rPr>
          <w:rFonts w:ascii="Times New Roman" w:hAnsi="Times New Roman" w:eastAsia="Times New Roman" w:cs="Times New Roman"/>
          <w:b w:val="0"/>
          <w:bCs w:val="0"/>
          <w:sz w:val="19"/>
          <w:szCs w:val="19"/>
          <w:rtl w:val="1"/>
        </w:rPr>
        <w:t xml:space="preserve"> הַחָכְמָה חִיצוֹנִיּוּת, </w:t>
      </w:r>
      <w:r>
        <w:rPr>
          <w:rFonts w:ascii="Times New Roman" w:hAnsi="Times New Roman" w:eastAsia="Times New Roman" w:cs="Times New Roman"/>
          <w:b w:val="1"/>
          <w:bCs w:val="1"/>
          <w:sz w:val="19"/>
          <w:szCs w:val="19"/>
          <w:rtl w:val="0"/>
        </w:rPr>
        <w:t>– their external secular wisdom,</w:t>
      </w:r>
      <w:r>
        <w:rPr>
          <w:rFonts w:ascii="Times New Roman" w:hAnsi="Times New Roman" w:eastAsia="Times New Roman" w:cs="Times New Roman"/>
          <w:b w:val="0"/>
          <w:bCs w:val="0"/>
          <w:sz w:val="19"/>
          <w:szCs w:val="19"/>
          <w:rtl w:val="1"/>
        </w:rPr>
        <w:t xml:space="preserve"> עַד שֶׁיִּגָּמֵר כָּל קְלִיטַת הַטּוֹב, </w:t>
      </w:r>
      <w:r>
        <w:rPr>
          <w:rFonts w:ascii="Times New Roman" w:hAnsi="Times New Roman" w:eastAsia="Times New Roman" w:cs="Times New Roman"/>
          <w:b w:val="1"/>
          <w:bCs w:val="1"/>
          <w:sz w:val="19"/>
          <w:szCs w:val="19"/>
          <w:rtl w:val="0"/>
        </w:rPr>
        <w:t>– until the extraction of all holy sparks is completed,</w:t>
      </w:r>
      <w:r>
        <w:rPr>
          <w:rFonts w:ascii="Times New Roman" w:hAnsi="Times New Roman" w:eastAsia="Times New Roman" w:cs="Times New Roman"/>
          <w:b w:val="0"/>
          <w:bCs w:val="0"/>
          <w:sz w:val="19"/>
          <w:szCs w:val="19"/>
          <w:rtl w:val="1"/>
        </w:rPr>
        <w:t xml:space="preserve"> וְאָז תֹּאבַד כָּל חָכְמָתָם גַּם כֵּן. </w:t>
      </w:r>
      <w:r>
        <w:rPr>
          <w:rFonts w:ascii="Times New Roman" w:hAnsi="Times New Roman" w:eastAsia="Times New Roman" w:cs="Times New Roman"/>
          <w:b w:val="1"/>
          <w:bCs w:val="1"/>
          <w:sz w:val="19"/>
          <w:szCs w:val="19"/>
          <w:rtl w:val="0"/>
        </w:rPr>
        <w:t>– whereupon all their wisdom will likewise perish.</w:t>
      </w:r>
      <w:r>
        <w:rPr>
          <w:rFonts w:ascii="Times New Roman" w:hAnsi="Times New Roman" w:eastAsia="Times New Roman" w:cs="Times New Roman"/>
          <w:b w:val="0"/>
          <w:bCs w:val="0"/>
          <w:sz w:val="19"/>
          <w:szCs w:val="19"/>
          <w:rtl w:val="1"/>
        </w:rPr>
        <w:t xml:space="preserve"> וַעֲמָלֵק הוּא בְּסִטְרָא דְּרַע </w:t>
      </w:r>
      <w:r>
        <w:rPr>
          <w:rFonts w:ascii="Times New Roman" w:hAnsi="Times New Roman" w:eastAsia="Times New Roman" w:cs="Times New Roman"/>
          <w:b w:val="1"/>
          <w:bCs w:val="1"/>
          <w:sz w:val="19"/>
          <w:szCs w:val="19"/>
          <w:rtl w:val="0"/>
        </w:rPr>
        <w:t>– And Amalek, on the side of evil,</w:t>
      </w:r>
      <w:r>
        <w:rPr>
          <w:rFonts w:ascii="Times New Roman" w:hAnsi="Times New Roman" w:eastAsia="Times New Roman" w:cs="Times New Roman"/>
          <w:b w:val="0"/>
          <w:bCs w:val="0"/>
          <w:sz w:val="19"/>
          <w:szCs w:val="19"/>
          <w:rtl w:val="1"/>
        </w:rPr>
        <w:t xml:space="preserve"> תַּמְצִית וּכְלוּלוּת הָרָע שֶׁבְּעֵשָׂו. </w:t>
      </w:r>
      <w:r>
        <w:rPr>
          <w:rFonts w:ascii="Times New Roman" w:hAnsi="Times New Roman" w:eastAsia="Times New Roman" w:cs="Times New Roman"/>
          <w:b w:val="1"/>
          <w:bCs w:val="1"/>
          <w:sz w:val="19"/>
          <w:szCs w:val="19"/>
          <w:rtl w:val="0"/>
        </w:rPr>
        <w:t>– is the distilled essence and totality of corruption within Esau.</w:t>
      </w:r>
      <w:r>
        <w:rPr>
          <w:rFonts w:ascii="Times New Roman" w:hAnsi="Times New Roman" w:eastAsia="Times New Roman" w:cs="Times New Roman"/>
          <w:b w:val="0"/>
          <w:bCs w:val="0"/>
          <w:sz w:val="19"/>
          <w:szCs w:val="19"/>
          <w:rtl w:val="1"/>
        </w:rPr>
        <w:t xml:space="preserve"> וּכְמוֹ שֶׁבִּכְלַל זֶרַע יַעֲקֹב אָבִינוּ, עָלָיו הַשָּׁלוֹם, </w:t>
      </w:r>
      <w:r>
        <w:rPr>
          <w:rFonts w:ascii="Times New Roman" w:hAnsi="Times New Roman" w:eastAsia="Times New Roman" w:cs="Times New Roman"/>
          <w:b w:val="1"/>
          <w:bCs w:val="1"/>
          <w:sz w:val="19"/>
          <w:szCs w:val="19"/>
          <w:rtl w:val="0"/>
        </w:rPr>
        <w:t>– And just as among the seed of Jacob our father, peace be upon him,</w:t>
      </w:r>
      <w:r>
        <w:rPr>
          <w:rFonts w:ascii="Times New Roman" w:hAnsi="Times New Roman" w:eastAsia="Times New Roman" w:cs="Times New Roman"/>
          <w:b w:val="0"/>
          <w:bCs w:val="0"/>
          <w:sz w:val="19"/>
          <w:szCs w:val="19"/>
          <w:rtl w:val="1"/>
        </w:rPr>
        <w:t xml:space="preserve"> דְּהַגַּם דְּכֻלָּם קֹדֶשׁ, </w:t>
      </w:r>
      <w:r>
        <w:rPr>
          <w:rFonts w:ascii="Times New Roman" w:hAnsi="Times New Roman" w:eastAsia="Times New Roman" w:cs="Times New Roman"/>
          <w:b w:val="1"/>
          <w:bCs w:val="1"/>
          <w:sz w:val="19"/>
          <w:szCs w:val="19"/>
          <w:rtl w:val="0"/>
        </w:rPr>
        <w:t>– although they are all fundamentally holy,</w:t>
      </w:r>
      <w:r>
        <w:rPr>
          <w:rFonts w:ascii="Times New Roman" w:hAnsi="Times New Roman" w:eastAsia="Times New Roman" w:cs="Times New Roman"/>
          <w:b w:val="0"/>
          <w:bCs w:val="0"/>
          <w:sz w:val="19"/>
          <w:szCs w:val="19"/>
          <w:rtl w:val="1"/>
        </w:rPr>
        <w:t xml:space="preserve"> מִכָּל מָקוֹם יֵשׁ נִבְחָר גַּם בָּהֶם, </w:t>
      </w:r>
      <w:r>
        <w:rPr>
          <w:rFonts w:ascii="Times New Roman" w:hAnsi="Times New Roman" w:eastAsia="Times New Roman" w:cs="Times New Roman"/>
          <w:b w:val="1"/>
          <w:bCs w:val="1"/>
          <w:sz w:val="19"/>
          <w:szCs w:val="19"/>
          <w:rtl w:val="0"/>
        </w:rPr>
        <w:t>– there is yet a chosen sanctified tier among them,</w:t>
      </w:r>
      <w:r>
        <w:rPr>
          <w:rFonts w:ascii="Times New Roman" w:hAnsi="Times New Roman" w:eastAsia="Times New Roman" w:cs="Times New Roman"/>
          <w:b w:val="0"/>
          <w:bCs w:val="0"/>
          <w:sz w:val="19"/>
          <w:szCs w:val="19"/>
          <w:rtl w:val="1"/>
        </w:rPr>
        <w:t xml:space="preserve"> וְנִבְדַּל אַהֲרֹן לְהַקְדִּישׁוֹ ״קֹדֶשׁ קָדָשִׁים״, </w:t>
      </w:r>
      <w:r>
        <w:rPr>
          <w:rFonts w:ascii="Times New Roman" w:hAnsi="Times New Roman" w:eastAsia="Times New Roman" w:cs="Times New Roman"/>
          <w:b w:val="1"/>
          <w:bCs w:val="1"/>
          <w:sz w:val="19"/>
          <w:szCs w:val="19"/>
          <w:rtl w:val="0"/>
        </w:rPr>
        <w:t>– and Aaron was set apart to be consecrated as “holy of holies”,</w:t>
      </w:r>
      <w:r>
        <w:rPr>
          <w:rFonts w:ascii="Times New Roman" w:hAnsi="Times New Roman" w:eastAsia="Times New Roman" w:cs="Times New Roman"/>
          <w:b w:val="0"/>
          <w:bCs w:val="0"/>
          <w:sz w:val="19"/>
          <w:szCs w:val="19"/>
          <w:rtl w:val="1"/>
        </w:rPr>
        <w:t xml:space="preserve"> וְכָל זַרְעוֹ אַחֲרָיו — </w:t>
      </w:r>
      <w:r>
        <w:rPr>
          <w:rFonts w:ascii="Times New Roman" w:hAnsi="Times New Roman" w:eastAsia="Times New Roman" w:cs="Times New Roman"/>
          <w:b w:val="1"/>
          <w:bCs w:val="1"/>
          <w:sz w:val="19"/>
          <w:szCs w:val="19"/>
          <w:rtl w:val="0"/>
        </w:rPr>
        <w:t>– and his descendants after him—</w:t>
      </w:r>
      <w:r>
        <w:rPr>
          <w:rFonts w:ascii="Times New Roman" w:hAnsi="Times New Roman" w:eastAsia="Times New Roman" w:cs="Times New Roman"/>
          <w:b w:val="0"/>
          <w:bCs w:val="0"/>
          <w:sz w:val="19"/>
          <w:szCs w:val="19"/>
          <w:rtl w:val="1"/>
        </w:rPr>
        <w:t xml:space="preserve"> מִשְׁפַּחַת כְּהֻנָּה לְבַד </w:t>
      </w:r>
      <w:r>
        <w:rPr>
          <w:rFonts w:ascii="Times New Roman" w:hAnsi="Times New Roman" w:eastAsia="Times New Roman" w:cs="Times New Roman"/>
          <w:b w:val="1"/>
          <w:bCs w:val="1"/>
          <w:sz w:val="19"/>
          <w:szCs w:val="19"/>
          <w:rtl w:val="0"/>
        </w:rPr>
        <w:t>– the priestly family alone</w:t>
      </w:r>
      <w:r>
        <w:rPr>
          <w:rFonts w:ascii="Times New Roman" w:hAnsi="Times New Roman" w:eastAsia="Times New Roman" w:cs="Times New Roman"/>
          <w:b w:val="0"/>
          <w:bCs w:val="0"/>
          <w:sz w:val="19"/>
          <w:szCs w:val="19"/>
          <w:rtl w:val="1"/>
        </w:rPr>
        <w:t xml:space="preserve"> נִבְדָּלִים לִקְדֻשָּׁה מִכְּלַל יִשְׂרָאֵל, </w:t>
      </w:r>
      <w:r>
        <w:rPr>
          <w:rFonts w:ascii="Times New Roman" w:hAnsi="Times New Roman" w:eastAsia="Times New Roman" w:cs="Times New Roman"/>
          <w:b w:val="1"/>
          <w:bCs w:val="1"/>
          <w:sz w:val="19"/>
          <w:szCs w:val="19"/>
          <w:rtl w:val="0"/>
        </w:rPr>
        <w:t>– are sanctified above the congregation of Israel,</w:t>
      </w:r>
      <w:r>
        <w:rPr>
          <w:rFonts w:ascii="Times New Roman" w:hAnsi="Times New Roman" w:eastAsia="Times New Roman" w:cs="Times New Roman"/>
          <w:b w:val="0"/>
          <w:bCs w:val="0"/>
          <w:sz w:val="19"/>
          <w:szCs w:val="19"/>
          <w:rtl w:val="1"/>
        </w:rPr>
        <w:t xml:space="preserve"> וְרִבָּה בָּהֶן הַכָּתוּב מִצְוֹת יְתֵרוֹת; </w:t>
      </w:r>
      <w:r>
        <w:rPr>
          <w:rFonts w:ascii="Times New Roman" w:hAnsi="Times New Roman" w:eastAsia="Times New Roman" w:cs="Times New Roman"/>
          <w:b w:val="1"/>
          <w:bCs w:val="1"/>
          <w:sz w:val="19"/>
          <w:szCs w:val="19"/>
          <w:rtl w:val="0"/>
        </w:rPr>
        <w:t>– and Scripture assigned them additional commandments;</w:t>
      </w:r>
      <w:r>
        <w:rPr>
          <w:rFonts w:ascii="Times New Roman" w:hAnsi="Times New Roman" w:eastAsia="Times New Roman" w:cs="Times New Roman"/>
          <w:b w:val="0"/>
          <w:bCs w:val="0"/>
          <w:sz w:val="19"/>
          <w:szCs w:val="19"/>
          <w:rtl w:val="1"/>
        </w:rPr>
        <w:t xml:space="preserve"> כֵּן ״זֶה לְעֻמַּת זֶה״, </w:t>
      </w:r>
      <w:r>
        <w:rPr>
          <w:rFonts w:ascii="Times New Roman" w:hAnsi="Times New Roman" w:eastAsia="Times New Roman" w:cs="Times New Roman"/>
          <w:b w:val="1"/>
          <w:bCs w:val="1"/>
          <w:sz w:val="19"/>
          <w:szCs w:val="19"/>
          <w:rtl w:val="0"/>
        </w:rPr>
        <w:t>– so too, in direct negative mirror-image,</w:t>
      </w:r>
      <w:r>
        <w:rPr>
          <w:rFonts w:ascii="Times New Roman" w:hAnsi="Times New Roman" w:eastAsia="Times New Roman" w:cs="Times New Roman"/>
          <w:b w:val="0"/>
          <w:bCs w:val="0"/>
          <w:sz w:val="19"/>
          <w:szCs w:val="19"/>
          <w:rtl w:val="1"/>
        </w:rPr>
        <w:t xml:space="preserve"> עֲמָלֵק בְּזֶרַע עֵשָׂו </w:t>
      </w:r>
      <w:r>
        <w:rPr>
          <w:rFonts w:ascii="Times New Roman" w:hAnsi="Times New Roman" w:eastAsia="Times New Roman" w:cs="Times New Roman"/>
          <w:b w:val="1"/>
          <w:bCs w:val="1"/>
          <w:sz w:val="19"/>
          <w:szCs w:val="19"/>
          <w:rtl w:val="0"/>
        </w:rPr>
        <w:t>– Amalek among the descendants of Esau</w:t>
      </w:r>
      <w:r>
        <w:rPr>
          <w:rFonts w:ascii="Times New Roman" w:hAnsi="Times New Roman" w:eastAsia="Times New Roman" w:cs="Times New Roman"/>
          <w:b w:val="0"/>
          <w:bCs w:val="0"/>
          <w:sz w:val="19"/>
          <w:szCs w:val="19"/>
          <w:rtl w:val="1"/>
        </w:rPr>
        <w:t xml:space="preserve"> רִבָּה בְּעַצְמוֹ טֻמְאוֹת יְתֵרוֹת, </w:t>
      </w:r>
      <w:r>
        <w:rPr>
          <w:rFonts w:ascii="Times New Roman" w:hAnsi="Times New Roman" w:eastAsia="Times New Roman" w:cs="Times New Roman"/>
          <w:b w:val="1"/>
          <w:bCs w:val="1"/>
          <w:sz w:val="19"/>
          <w:szCs w:val="19"/>
          <w:rtl w:val="0"/>
        </w:rPr>
        <w:t>– heaped upon himself excess defilement,</w:t>
      </w:r>
      <w:r>
        <w:rPr>
          <w:rFonts w:ascii="Times New Roman" w:hAnsi="Times New Roman" w:eastAsia="Times New Roman" w:cs="Times New Roman"/>
          <w:b w:val="0"/>
          <w:bCs w:val="0"/>
          <w:sz w:val="19"/>
          <w:szCs w:val="19"/>
          <w:rtl w:val="1"/>
        </w:rPr>
        <w:t xml:space="preserve"> וְנִבְדַּל מִכְּלַל זֶרַע עֵשָׂו </w:t>
      </w:r>
      <w:r>
        <w:rPr>
          <w:rFonts w:ascii="Times New Roman" w:hAnsi="Times New Roman" w:eastAsia="Times New Roman" w:cs="Times New Roman"/>
          <w:b w:val="1"/>
          <w:bCs w:val="1"/>
          <w:sz w:val="19"/>
          <w:szCs w:val="19"/>
          <w:rtl w:val="0"/>
        </w:rPr>
        <w:t>– and separated himself from all of Esau's seed</w:t>
      </w:r>
      <w:r>
        <w:rPr>
          <w:rFonts w:ascii="Times New Roman" w:hAnsi="Times New Roman" w:eastAsia="Times New Roman" w:cs="Times New Roman"/>
          <w:b w:val="0"/>
          <w:bCs w:val="0"/>
          <w:sz w:val="19"/>
          <w:szCs w:val="19"/>
          <w:rtl w:val="1"/>
        </w:rPr>
        <w:t xml:space="preserve"> לִהְיוֹת אֲבִי אֲבוֹת הַטֻּמְאָה. </w:t>
      </w:r>
      <w:r>
        <w:rPr>
          <w:rFonts w:ascii="Times New Roman" w:hAnsi="Times New Roman" w:eastAsia="Times New Roman" w:cs="Times New Roman"/>
          <w:b w:val="1"/>
          <w:bCs w:val="1"/>
          <w:sz w:val="19"/>
          <w:szCs w:val="19"/>
          <w:rtl w:val="0"/>
        </w:rPr>
        <w:t>– to become the supreme progenitor of all spiritual impurity.</w:t>
      </w:r>
      <w:r>
        <w:rPr>
          <w:rFonts w:ascii="Times New Roman" w:hAnsi="Times New Roman" w:eastAsia="Times New Roman" w:cs="Times New Roman"/>
          <w:b w:val="0"/>
          <w:bCs w:val="0"/>
          <w:sz w:val="19"/>
          <w:szCs w:val="19"/>
          <w:rtl w:val="1"/>
        </w:rPr>
        <w:t xml:space="preserve"> וְעַל כֵּן בָּא שֵׁנִית </w:t>
      </w:r>
      <w:r>
        <w:rPr>
          <w:rFonts w:ascii="Times New Roman" w:hAnsi="Times New Roman" w:eastAsia="Times New Roman" w:cs="Times New Roman"/>
          <w:b w:val="1"/>
          <w:bCs w:val="1"/>
          <w:sz w:val="19"/>
          <w:szCs w:val="19"/>
          <w:rtl w:val="0"/>
        </w:rPr>
        <w:t>– Therefore Amalek launched his second assault</w:t>
      </w:r>
      <w:r>
        <w:rPr>
          <w:rFonts w:ascii="Times New Roman" w:hAnsi="Times New Roman" w:eastAsia="Times New Roman" w:cs="Times New Roman"/>
          <w:b w:val="0"/>
          <w:bCs w:val="0"/>
          <w:sz w:val="19"/>
          <w:szCs w:val="19"/>
          <w:rtl w:val="1"/>
        </w:rPr>
        <w:t xml:space="preserve"> בְּשָׁמְעוֹ מִמִּיתַת אַהֲרֹן הַכֹּהֵן, עָלָיו הַשָּׁלוֹם. </w:t>
      </w:r>
      <w:r>
        <w:rPr>
          <w:rFonts w:ascii="Times New Roman" w:hAnsi="Times New Roman" w:eastAsia="Times New Roman" w:cs="Times New Roman"/>
          <w:b w:val="1"/>
          <w:bCs w:val="1"/>
          <w:sz w:val="19"/>
          <w:szCs w:val="19"/>
          <w:rtl w:val="0"/>
        </w:rPr>
        <w:t>– upon hearing of the death of Aaron the Priest, peace be upon him.</w:t>
      </w:r>
      <w:r>
        <w:rPr>
          <w:rFonts w:ascii="Times New Roman" w:hAnsi="Times New Roman" w:eastAsia="Times New Roman" w:cs="Times New Roman"/>
          <w:b w:val="0"/>
          <w:bCs w:val="0"/>
          <w:sz w:val="19"/>
          <w:szCs w:val="19"/>
          <w:rtl w:val="1"/>
        </w:rPr>
        <w:t xml:space="preserve"> וְלֹא נִזְכַּר מֹשֶׁה רַבֵּינוּ, עָלָיו הַשָּׁלוֹם, </w:t>
      </w:r>
      <w:r>
        <w:rPr>
          <w:rFonts w:ascii="Times New Roman" w:hAnsi="Times New Roman" w:eastAsia="Times New Roman" w:cs="Times New Roman"/>
          <w:b w:val="1"/>
          <w:bCs w:val="1"/>
          <w:sz w:val="19"/>
          <w:szCs w:val="19"/>
          <w:rtl w:val="0"/>
        </w:rPr>
        <w:t>– And Moses our teacher, peace be upon him, is not mentioned</w:t>
      </w:r>
      <w:r>
        <w:rPr>
          <w:rFonts w:ascii="Times New Roman" w:hAnsi="Times New Roman" w:eastAsia="Times New Roman" w:cs="Times New Roman"/>
          <w:b w:val="0"/>
          <w:bCs w:val="0"/>
          <w:sz w:val="19"/>
          <w:szCs w:val="19"/>
          <w:rtl w:val="1"/>
        </w:rPr>
        <w:t xml:space="preserve"> בְּמִלְחַמְתּוֹ, </w:t>
      </w:r>
      <w:r>
        <w:rPr>
          <w:rFonts w:ascii="Times New Roman" w:hAnsi="Times New Roman" w:eastAsia="Times New Roman" w:cs="Times New Roman"/>
          <w:b w:val="1"/>
          <w:bCs w:val="1"/>
          <w:sz w:val="19"/>
          <w:szCs w:val="19"/>
          <w:rtl w:val="0"/>
        </w:rPr>
        <w:t>– in the active warfare against him,</w:t>
      </w:r>
      <w:r>
        <w:rPr>
          <w:rFonts w:ascii="Times New Roman" w:hAnsi="Times New Roman" w:eastAsia="Times New Roman" w:cs="Times New Roman"/>
          <w:b w:val="0"/>
          <w:bCs w:val="0"/>
          <w:sz w:val="19"/>
          <w:szCs w:val="19"/>
          <w:rtl w:val="1"/>
        </w:rPr>
        <w:t xml:space="preserve"> כִּי שָׁרְשׁוֹ בְּרֵאשִׁית דִּקְלִפָּה, כַּנִּזְכָּר לְעֵיל, </w:t>
      </w:r>
      <w:r>
        <w:rPr>
          <w:rFonts w:ascii="Times New Roman" w:hAnsi="Times New Roman" w:eastAsia="Times New Roman" w:cs="Times New Roman"/>
          <w:b w:val="1"/>
          <w:bCs w:val="1"/>
          <w:sz w:val="19"/>
          <w:szCs w:val="19"/>
          <w:rtl w:val="0"/>
        </w:rPr>
        <w:t>– because Amalek's taproot is in the primal head of the unholy shell, as noted,</w:t>
      </w:r>
      <w:r>
        <w:rPr>
          <w:rFonts w:ascii="Times New Roman" w:hAnsi="Times New Roman" w:eastAsia="Times New Roman" w:cs="Times New Roman"/>
          <w:b w:val="0"/>
          <w:bCs w:val="0"/>
          <w:sz w:val="19"/>
          <w:szCs w:val="19"/>
          <w:rtl w:val="1"/>
        </w:rPr>
        <w:t xml:space="preserve"> שֶׁנֶּעְלַם אוֹתוֹ שַׁעַר רֵאשִׁית דִּקְדֻשָּׁה. </w:t>
      </w:r>
      <w:r>
        <w:rPr>
          <w:rFonts w:ascii="Times New Roman" w:hAnsi="Times New Roman" w:eastAsia="Times New Roman" w:cs="Times New Roman"/>
          <w:b w:val="1"/>
          <w:bCs w:val="1"/>
          <w:sz w:val="19"/>
          <w:szCs w:val="19"/>
          <w:rtl w:val="0"/>
        </w:rPr>
        <w:t>– standing opposite that Fiftieth Gate of holiness that was concealed.</w:t>
      </w:r>
      <w:r>
        <w:rPr>
          <w:rFonts w:ascii="Times New Roman" w:hAnsi="Times New Roman" w:eastAsia="Times New Roman" w:cs="Times New Roman"/>
          <w:b w:val="0"/>
          <w:bCs w:val="0"/>
          <w:sz w:val="19"/>
          <w:szCs w:val="19"/>
          <w:rtl w:val="1"/>
        </w:rPr>
        <w:t xml:space="preserve"> וְעַל כֵּן נֶאֱמַר בַּמִּלְחָמָה רִאשׁוֹנָה: </w:t>
      </w:r>
      <w:r>
        <w:rPr>
          <w:rFonts w:ascii="Times New Roman" w:hAnsi="Times New Roman" w:eastAsia="Times New Roman" w:cs="Times New Roman"/>
          <w:b w:val="1"/>
          <w:bCs w:val="1"/>
          <w:sz w:val="19"/>
          <w:szCs w:val="19"/>
          <w:rtl w:val="0"/>
        </w:rPr>
        <w:t>– Therefore in the first battle at Rephidim it states:</w:t>
      </w:r>
      <w:r>
        <w:rPr>
          <w:rFonts w:ascii="Times New Roman" w:hAnsi="Times New Roman" w:eastAsia="Times New Roman" w:cs="Times New Roman"/>
          <w:b w:val="0"/>
          <w:bCs w:val="0"/>
          <w:sz w:val="19"/>
          <w:szCs w:val="19"/>
          <w:rtl w:val="1"/>
        </w:rPr>
        <w:t xml:space="preserve"> ״כַּאֲשֶׁר יָרִים מֹשֶׁה יָדוֹ״, </w:t>
      </w:r>
      <w:r>
        <w:rPr>
          <w:rFonts w:ascii="Times New Roman" w:hAnsi="Times New Roman" w:eastAsia="Times New Roman" w:cs="Times New Roman"/>
          <w:b w:val="1"/>
          <w:bCs w:val="1"/>
          <w:sz w:val="19"/>
          <w:szCs w:val="19"/>
          <w:rtl w:val="0"/>
        </w:rPr>
        <w:t>– “Whenever Moses held up his hand”,</w:t>
      </w:r>
      <w:r>
        <w:rPr>
          <w:rFonts w:ascii="Times New Roman" w:hAnsi="Times New Roman" w:eastAsia="Times New Roman" w:cs="Times New Roman"/>
          <w:b w:val="0"/>
          <w:bCs w:val="0"/>
          <w:sz w:val="19"/>
          <w:szCs w:val="19"/>
          <w:rtl w:val="1"/>
        </w:rPr>
        <w:t xml:space="preserve"> וְהַיְינוּ בִּתְפִלָּה, </w:t>
      </w:r>
      <w:r>
        <w:rPr>
          <w:rFonts w:ascii="Times New Roman" w:hAnsi="Times New Roman" w:eastAsia="Times New Roman" w:cs="Times New Roman"/>
          <w:b w:val="1"/>
          <w:bCs w:val="1"/>
          <w:sz w:val="19"/>
          <w:szCs w:val="19"/>
          <w:rtl w:val="0"/>
        </w:rPr>
        <w:t>– meaning through prayer,</w:t>
      </w:r>
      <w:r>
        <w:rPr>
          <w:rFonts w:ascii="Times New Roman" w:hAnsi="Times New Roman" w:eastAsia="Times New Roman" w:cs="Times New Roman"/>
          <w:b w:val="0"/>
          <w:bCs w:val="0"/>
          <w:sz w:val="19"/>
          <w:szCs w:val="19"/>
          <w:rtl w:val="1"/>
        </w:rPr>
        <w:t xml:space="preserve"> שֶׁאָחַז אָז בְּדַרְגָּא דִּתְפִלָּה — </w:t>
      </w:r>
      <w:r>
        <w:rPr>
          <w:rFonts w:ascii="Times New Roman" w:hAnsi="Times New Roman" w:eastAsia="Times New Roman" w:cs="Times New Roman"/>
          <w:b w:val="1"/>
          <w:bCs w:val="1"/>
          <w:sz w:val="19"/>
          <w:szCs w:val="19"/>
          <w:rtl w:val="0"/>
        </w:rPr>
        <w:t>– for Moses then grasped the spiritual level of prayer—</w:t>
      </w:r>
      <w:r>
        <w:rPr>
          <w:rFonts w:ascii="Times New Roman" w:hAnsi="Times New Roman" w:eastAsia="Times New Roman" w:cs="Times New Roman"/>
          <w:b w:val="0"/>
          <w:bCs w:val="0"/>
          <w:sz w:val="19"/>
          <w:szCs w:val="19"/>
          <w:rtl w:val="1"/>
        </w:rPr>
        <w:t xml:space="preserve"> מִדַּת דָּוִד הַמֶּלֶךְ, עָלָיו הַשָּׁלוֹם, </w:t>
      </w:r>
      <w:r>
        <w:rPr>
          <w:rFonts w:ascii="Times New Roman" w:hAnsi="Times New Roman" w:eastAsia="Times New Roman" w:cs="Times New Roman"/>
          <w:b w:val="1"/>
          <w:bCs w:val="1"/>
          <w:sz w:val="19"/>
          <w:szCs w:val="19"/>
          <w:rtl w:val="0"/>
        </w:rPr>
        <w:t>– which is the attribute of King David, peace be upon him,</w:t>
      </w:r>
      <w:r>
        <w:rPr>
          <w:rFonts w:ascii="Times New Roman" w:hAnsi="Times New Roman" w:eastAsia="Times New Roman" w:cs="Times New Roman"/>
          <w:b w:val="0"/>
          <w:bCs w:val="0"/>
          <w:sz w:val="19"/>
          <w:szCs w:val="19"/>
          <w:rtl w:val="1"/>
        </w:rPr>
        <w:t xml:space="preserve"> הַנִּקְרָא ״מֶלֶךְ הָאָרֶץ״, </w:t>
      </w:r>
      <w:r>
        <w:rPr>
          <w:rFonts w:ascii="Times New Roman" w:hAnsi="Times New Roman" w:eastAsia="Times New Roman" w:cs="Times New Roman"/>
          <w:b w:val="1"/>
          <w:bCs w:val="1"/>
          <w:sz w:val="19"/>
          <w:szCs w:val="19"/>
          <w:rtl w:val="0"/>
        </w:rPr>
        <w:t>– who is called “king of the earth”,</w:t>
      </w:r>
      <w:r>
        <w:rPr>
          <w:rFonts w:ascii="Times New Roman" w:hAnsi="Times New Roman" w:eastAsia="Times New Roman" w:cs="Times New Roman"/>
          <w:b w:val="0"/>
          <w:bCs w:val="0"/>
          <w:sz w:val="19"/>
          <w:szCs w:val="19"/>
          <w:rtl w:val="1"/>
        </w:rPr>
        <w:t xml:space="preserve"> סִטְרָא דִּכְנֶסֶת יִשְׂרָאֵל, </w:t>
      </w:r>
      <w:r>
        <w:rPr>
          <w:rFonts w:ascii="Times New Roman" w:hAnsi="Times New Roman" w:eastAsia="Times New Roman" w:cs="Times New Roman"/>
          <w:b w:val="1"/>
          <w:bCs w:val="1"/>
          <w:sz w:val="19"/>
          <w:szCs w:val="19"/>
          <w:rtl w:val="0"/>
        </w:rPr>
        <w:t>– the dimension of Knesset Yisrael,</w:t>
      </w:r>
      <w:r>
        <w:rPr>
          <w:rFonts w:ascii="Times New Roman" w:hAnsi="Times New Roman" w:eastAsia="Times New Roman" w:cs="Times New Roman"/>
          <w:b w:val="0"/>
          <w:bCs w:val="0"/>
          <w:sz w:val="19"/>
          <w:szCs w:val="19"/>
          <w:rtl w:val="1"/>
        </w:rPr>
        <w:t xml:space="preserve"> שֶׁהוּא הָאִשָּׁה יִרְאַת הַשֵּׁם, </w:t>
      </w:r>
      <w:r>
        <w:rPr>
          <w:rFonts w:ascii="Times New Roman" w:hAnsi="Times New Roman" w:eastAsia="Times New Roman" w:cs="Times New Roman"/>
          <w:b w:val="1"/>
          <w:bCs w:val="1"/>
          <w:sz w:val="19"/>
          <w:szCs w:val="19"/>
          <w:rtl w:val="0"/>
        </w:rPr>
        <w:t>– symbolized by the woman who fears Hashem,</w:t>
      </w:r>
      <w:r>
        <w:rPr>
          <w:rFonts w:ascii="Times New Roman" w:hAnsi="Times New Roman" w:eastAsia="Times New Roman" w:cs="Times New Roman"/>
          <w:b w:val="0"/>
          <w:bCs w:val="0"/>
          <w:sz w:val="19"/>
          <w:szCs w:val="19"/>
          <w:rtl w:val="1"/>
        </w:rPr>
        <w:t xml:space="preserve"> בְּתֹקֶף הַחֵשֶׁק, </w:t>
      </w:r>
      <w:r>
        <w:rPr>
          <w:rFonts w:ascii="Times New Roman" w:hAnsi="Times New Roman" w:eastAsia="Times New Roman" w:cs="Times New Roman"/>
          <w:b w:val="1"/>
          <w:bCs w:val="1"/>
          <w:sz w:val="19"/>
          <w:szCs w:val="19"/>
          <w:rtl w:val="0"/>
        </w:rPr>
        <w:t>– in the utmost intensity of pure yearning,</w:t>
      </w:r>
      <w:r>
        <w:rPr>
          <w:rFonts w:ascii="Times New Roman" w:hAnsi="Times New Roman" w:eastAsia="Times New Roman" w:cs="Times New Roman"/>
          <w:b w:val="0"/>
          <w:bCs w:val="0"/>
          <w:sz w:val="19"/>
          <w:szCs w:val="19"/>
          <w:rtl w:val="1"/>
        </w:rPr>
        <w:t xml:space="preserve"> דְּבָזֶה יֵשׁ דְּבֵקוּת עִם שַׁעַר הַחֲמִשִּׁים גַּם כֵּן. </w:t>
      </w:r>
      <w:r>
        <w:rPr>
          <w:rFonts w:ascii="Times New Roman" w:hAnsi="Times New Roman" w:eastAsia="Times New Roman" w:cs="Times New Roman"/>
          <w:b w:val="1"/>
          <w:bCs w:val="1"/>
          <w:sz w:val="19"/>
          <w:szCs w:val="19"/>
          <w:rtl w:val="0"/>
        </w:rPr>
        <w:t>– through which there is a cleaving even to the Fiftieth Gate.</w:t>
      </w:r>
      <w:r>
        <w:rPr>
          <w:rFonts w:ascii="Times New Roman" w:hAnsi="Times New Roman" w:eastAsia="Times New Roman" w:cs="Times New Roman"/>
          <w:b w:val="0"/>
          <w:bCs w:val="0"/>
          <w:sz w:val="19"/>
          <w:szCs w:val="19"/>
          <w:rtl w:val="1"/>
        </w:rPr>
        <w:t xml:space="preserve"> אֲבָל בְּפַעַם שְׁנִיָּה שֶׁבָּא, </w:t>
      </w:r>
      <w:r>
        <w:rPr>
          <w:rFonts w:ascii="Times New Roman" w:hAnsi="Times New Roman" w:eastAsia="Times New Roman" w:cs="Times New Roman"/>
          <w:b w:val="1"/>
          <w:bCs w:val="1"/>
          <w:sz w:val="19"/>
          <w:szCs w:val="19"/>
          <w:rtl w:val="0"/>
        </w:rPr>
        <w:t>– However, in the second attack (at Hormah),</w:t>
      </w:r>
      <w:r>
        <w:rPr>
          <w:rFonts w:ascii="Times New Roman" w:hAnsi="Times New Roman" w:eastAsia="Times New Roman" w:cs="Times New Roman"/>
          <w:b w:val="0"/>
          <w:bCs w:val="0"/>
          <w:sz w:val="19"/>
          <w:szCs w:val="19"/>
          <w:rtl w:val="1"/>
        </w:rPr>
        <w:t xml:space="preserve"> אַחַר שֶׁנִּגְזַר עַל מֹשֶׁה רַבֵּינוּ, עָלָיו הַשָּׁלוֹם, </w:t>
      </w:r>
      <w:r>
        <w:rPr>
          <w:rFonts w:ascii="Times New Roman" w:hAnsi="Times New Roman" w:eastAsia="Times New Roman" w:cs="Times New Roman"/>
          <w:b w:val="1"/>
          <w:bCs w:val="1"/>
          <w:sz w:val="19"/>
          <w:szCs w:val="19"/>
          <w:rtl w:val="0"/>
        </w:rPr>
        <w:t>– after it had been decreed upon Moses our teacher, peace be upon him,</w:t>
      </w:r>
      <w:r>
        <w:rPr>
          <w:rFonts w:ascii="Times New Roman" w:hAnsi="Times New Roman" w:eastAsia="Times New Roman" w:cs="Times New Roman"/>
          <w:b w:val="0"/>
          <w:bCs w:val="0"/>
          <w:sz w:val="19"/>
          <w:szCs w:val="19"/>
          <w:rtl w:val="1"/>
        </w:rPr>
        <w:t xml:space="preserve"> שֶׁלֹּא לִכָּנֵס לָאָרֶץ, </w:t>
      </w:r>
      <w:r>
        <w:rPr>
          <w:rFonts w:ascii="Times New Roman" w:hAnsi="Times New Roman" w:eastAsia="Times New Roman" w:cs="Times New Roman"/>
          <w:b w:val="1"/>
          <w:bCs w:val="1"/>
          <w:sz w:val="19"/>
          <w:szCs w:val="19"/>
          <w:rtl w:val="0"/>
        </w:rPr>
        <w:t>– that he would not enter the Holy Land,</w:t>
      </w:r>
      <w:r>
        <w:rPr>
          <w:rFonts w:ascii="Times New Roman" w:hAnsi="Times New Roman" w:eastAsia="Times New Roman" w:cs="Times New Roman"/>
          <w:b w:val="0"/>
          <w:bCs w:val="0"/>
          <w:sz w:val="19"/>
          <w:szCs w:val="19"/>
          <w:rtl w:val="1"/>
        </w:rPr>
        <w:t xml:space="preserve"> נֶאֱמַר: ״וַיִּדַּר יִשְׂרָאֵל נֶדֶר״ וְגוֹמֵר, </w:t>
      </w:r>
      <w:r>
        <w:rPr>
          <w:rFonts w:ascii="Times New Roman" w:hAnsi="Times New Roman" w:eastAsia="Times New Roman" w:cs="Times New Roman"/>
          <w:b w:val="1"/>
          <w:bCs w:val="1"/>
          <w:sz w:val="19"/>
          <w:szCs w:val="19"/>
          <w:rtl w:val="0"/>
        </w:rPr>
        <w:t>– Scripture states: “And Israel vowed a vow...”,</w:t>
      </w:r>
      <w:r>
        <w:rPr>
          <w:rFonts w:ascii="Times New Roman" w:hAnsi="Times New Roman" w:eastAsia="Times New Roman" w:cs="Times New Roman"/>
          <w:b w:val="0"/>
          <w:bCs w:val="0"/>
          <w:sz w:val="19"/>
          <w:szCs w:val="19"/>
          <w:rtl w:val="1"/>
        </w:rPr>
        <w:t xml:space="preserve"> ״וַיִּשְׁמַע הַשֵּׁם בְּקוֹל יִשְׂרָאֵל״ וְגוֹמֵר. </w:t>
      </w:r>
      <w:r>
        <w:rPr>
          <w:rFonts w:ascii="Times New Roman" w:hAnsi="Times New Roman" w:eastAsia="Times New Roman" w:cs="Times New Roman"/>
          <w:b w:val="1"/>
          <w:bCs w:val="1"/>
          <w:sz w:val="19"/>
          <w:szCs w:val="19"/>
          <w:rtl w:val="0"/>
        </w:rPr>
        <w:t>– “and Hashem listened to the voice of Israel...”</w:t>
      </w:r>
      <w:r>
        <w:rPr>
          <w:rFonts w:ascii="Times New Roman" w:hAnsi="Times New Roman" w:eastAsia="Times New Roman" w:cs="Times New Roman"/>
          <w:b w:val="0"/>
          <w:bCs w:val="0"/>
          <w:sz w:val="19"/>
          <w:szCs w:val="19"/>
          <w:rtl w:val="1"/>
        </w:rPr>
        <w:t xml:space="preserve"> וְהוּא מִדַּת יַעֲקֹב אָבִינוּ, עָלָיו הַשָּׁלוֹם, </w:t>
      </w:r>
      <w:r>
        <w:rPr>
          <w:rFonts w:ascii="Times New Roman" w:hAnsi="Times New Roman" w:eastAsia="Times New Roman" w:cs="Times New Roman"/>
          <w:b w:val="1"/>
          <w:bCs w:val="1"/>
          <w:sz w:val="19"/>
          <w:szCs w:val="19"/>
          <w:rtl w:val="0"/>
        </w:rPr>
        <w:t>– And this invokes the specific attribute of Jacob our father, peace be upon him,</w:t>
      </w:r>
      <w:r>
        <w:rPr>
          <w:rFonts w:ascii="Times New Roman" w:hAnsi="Times New Roman" w:eastAsia="Times New Roman" w:cs="Times New Roman"/>
          <w:b w:val="0"/>
          <w:bCs w:val="0"/>
          <w:sz w:val="19"/>
          <w:szCs w:val="19"/>
          <w:rtl w:val="1"/>
        </w:rPr>
        <w:t xml:space="preserve"> שֶׁהִתְחִיל לִהְיוֹת נוֹדֵר בְּעֵת צָרָה. </w:t>
      </w:r>
      <w:r>
        <w:rPr>
          <w:rFonts w:ascii="Times New Roman" w:hAnsi="Times New Roman" w:eastAsia="Times New Roman" w:cs="Times New Roman"/>
          <w:b w:val="1"/>
          <w:bCs w:val="1"/>
          <w:sz w:val="19"/>
          <w:szCs w:val="19"/>
          <w:rtl w:val="0"/>
        </w:rPr>
        <w:t>– who first introduced the practice of making a vow in a time of distress.</w:t>
      </w:r>
      <w:r>
        <w:rPr>
          <w:rFonts w:ascii="Times New Roman" w:hAnsi="Times New Roman" w:eastAsia="Times New Roman" w:cs="Times New Roman"/>
          <w:b w:val="0"/>
          <w:bCs w:val="0"/>
          <w:sz w:val="19"/>
          <w:szCs w:val="19"/>
          <w:rtl w:val="1"/>
        </w:rPr>
        <w:t xml:space="preserve"> וְעִנְיַן הַנֶּדֶר, </w:t>
      </w:r>
      <w:r>
        <w:rPr>
          <w:rFonts w:ascii="Times New Roman" w:hAnsi="Times New Roman" w:eastAsia="Times New Roman" w:cs="Times New Roman"/>
          <w:b w:val="1"/>
          <w:bCs w:val="1"/>
          <w:sz w:val="19"/>
          <w:szCs w:val="19"/>
          <w:rtl w:val="0"/>
        </w:rPr>
        <w:t>– And the spiritual mechanism of a vow,</w:t>
      </w:r>
      <w:r>
        <w:rPr>
          <w:rFonts w:ascii="Times New Roman" w:hAnsi="Times New Roman" w:eastAsia="Times New Roman" w:cs="Times New Roman"/>
          <w:b w:val="0"/>
          <w:bCs w:val="0"/>
          <w:sz w:val="19"/>
          <w:szCs w:val="19"/>
          <w:rtl w:val="1"/>
        </w:rPr>
        <w:t xml:space="preserve"> שֶׁנֶּאֱמַר בּוֹ: ״כִּי יַפְלִא״, </w:t>
      </w:r>
      <w:r>
        <w:rPr>
          <w:rFonts w:ascii="Times New Roman" w:hAnsi="Times New Roman" w:eastAsia="Times New Roman" w:cs="Times New Roman"/>
          <w:b w:val="1"/>
          <w:bCs w:val="1"/>
          <w:sz w:val="19"/>
          <w:szCs w:val="19"/>
          <w:rtl w:val="0"/>
        </w:rPr>
        <w:t>– described by the Torah as ki yafli (“when one sets apart a wondrous vow”),</w:t>
      </w:r>
      <w:r>
        <w:rPr>
          <w:rFonts w:ascii="Times New Roman" w:hAnsi="Times New Roman" w:eastAsia="Times New Roman" w:cs="Times New Roman"/>
          <w:b w:val="0"/>
          <w:bCs w:val="0"/>
          <w:sz w:val="19"/>
          <w:szCs w:val="19"/>
          <w:rtl w:val="1"/>
        </w:rPr>
        <w:t xml:space="preserve"> שֶׁהוּא מִדְּבָרִים הַמֻּפְלָאִים </w:t>
      </w:r>
      <w:r>
        <w:rPr>
          <w:rFonts w:ascii="Times New Roman" w:hAnsi="Times New Roman" w:eastAsia="Times New Roman" w:cs="Times New Roman"/>
          <w:b w:val="1"/>
          <w:bCs w:val="1"/>
          <w:sz w:val="19"/>
          <w:szCs w:val="19"/>
          <w:rtl w:val="0"/>
        </w:rPr>
        <w:t>– is that it derives from realms wondrous (mufla)</w:t>
      </w:r>
      <w:r>
        <w:rPr>
          <w:rFonts w:ascii="Times New Roman" w:hAnsi="Times New Roman" w:eastAsia="Times New Roman" w:cs="Times New Roman"/>
          <w:b w:val="0"/>
          <w:bCs w:val="0"/>
          <w:sz w:val="19"/>
          <w:szCs w:val="19"/>
          <w:rtl w:val="1"/>
        </w:rPr>
        <w:t xml:space="preserve"> וְנֶעְלָמִים מִכָּל בְּרִיָּה, </w:t>
      </w:r>
      <w:r>
        <w:rPr>
          <w:rFonts w:ascii="Times New Roman" w:hAnsi="Times New Roman" w:eastAsia="Times New Roman" w:cs="Times New Roman"/>
          <w:b w:val="1"/>
          <w:bCs w:val="1"/>
          <w:sz w:val="19"/>
          <w:szCs w:val="19"/>
          <w:rtl w:val="0"/>
        </w:rPr>
        <w:t>– and concealed beyond the reach of any creature,</w:t>
      </w:r>
      <w:r>
        <w:rPr>
          <w:rFonts w:ascii="Times New Roman" w:hAnsi="Times New Roman" w:eastAsia="Times New Roman" w:cs="Times New Roman"/>
          <w:b w:val="0"/>
          <w:bCs w:val="0"/>
          <w:sz w:val="19"/>
          <w:szCs w:val="19"/>
          <w:rtl w:val="1"/>
        </w:rPr>
        <w:t xml:space="preserve"> שֶׁאִי אֶפְשָׁר לְהִתְגַּלּוֹת </w:t>
      </w:r>
      <w:r>
        <w:rPr>
          <w:rFonts w:ascii="Times New Roman" w:hAnsi="Times New Roman" w:eastAsia="Times New Roman" w:cs="Times New Roman"/>
          <w:b w:val="1"/>
          <w:bCs w:val="1"/>
          <w:sz w:val="19"/>
          <w:szCs w:val="19"/>
          <w:rtl w:val="0"/>
        </w:rPr>
        <w:t>– which cannot be deduced</w:t>
      </w:r>
      <w:r>
        <w:rPr>
          <w:rFonts w:ascii="Times New Roman" w:hAnsi="Times New Roman" w:eastAsia="Times New Roman" w:cs="Times New Roman"/>
          <w:b w:val="0"/>
          <w:bCs w:val="0"/>
          <w:sz w:val="19"/>
          <w:szCs w:val="19"/>
          <w:rtl w:val="1"/>
        </w:rPr>
        <w:t xml:space="preserve"> עַל פִּי חָכְמַת הַתּוֹרָה כְּלַל </w:t>
      </w:r>
      <w:r>
        <w:rPr>
          <w:rFonts w:ascii="Times New Roman" w:hAnsi="Times New Roman" w:eastAsia="Times New Roman" w:cs="Times New Roman"/>
          <w:b w:val="1"/>
          <w:bCs w:val="1"/>
          <w:sz w:val="19"/>
          <w:szCs w:val="19"/>
          <w:rtl w:val="0"/>
        </w:rPr>
        <w:t>– from the standard revealed wisdom of the Torah</w:t>
      </w:r>
      <w:r>
        <w:rPr>
          <w:rFonts w:ascii="Times New Roman" w:hAnsi="Times New Roman" w:eastAsia="Times New Roman" w:cs="Times New Roman"/>
          <w:b w:val="0"/>
          <w:bCs w:val="0"/>
          <w:sz w:val="19"/>
          <w:szCs w:val="19"/>
          <w:rtl w:val="1"/>
        </w:rPr>
        <w:t xml:space="preserve"> שֶׁדָּבָר זֶה אָסוּר לוֹ אוֹ צָרִיךְ לוֹ, </w:t>
      </w:r>
      <w:r>
        <w:rPr>
          <w:rFonts w:ascii="Times New Roman" w:hAnsi="Times New Roman" w:eastAsia="Times New Roman" w:cs="Times New Roman"/>
          <w:b w:val="1"/>
          <w:bCs w:val="1"/>
          <w:sz w:val="19"/>
          <w:szCs w:val="19"/>
          <w:rtl w:val="0"/>
        </w:rPr>
        <w:t>– that this matter is forbidden or incumbent upon him,</w:t>
      </w:r>
      <w:r>
        <w:rPr>
          <w:rFonts w:ascii="Times New Roman" w:hAnsi="Times New Roman" w:eastAsia="Times New Roman" w:cs="Times New Roman"/>
          <w:b w:val="0"/>
          <w:bCs w:val="0"/>
          <w:sz w:val="19"/>
          <w:szCs w:val="19"/>
          <w:rtl w:val="1"/>
        </w:rPr>
        <w:t xml:space="preserve"> כִּי הוּא מִצַּד הַשַּׁעַר הַחֲמִשִּׁים הַנֶּעְלָם. </w:t>
      </w:r>
      <w:r>
        <w:rPr>
          <w:rFonts w:ascii="Times New Roman" w:hAnsi="Times New Roman" w:eastAsia="Times New Roman" w:cs="Times New Roman"/>
          <w:b w:val="1"/>
          <w:bCs w:val="1"/>
          <w:sz w:val="19"/>
          <w:szCs w:val="19"/>
          <w:rtl w:val="0"/>
        </w:rPr>
        <w:t>– because it draws from the hidden Fiftieth Gate.</w:t>
      </w:r>
      <w:r>
        <w:rPr>
          <w:rFonts w:ascii="Times New Roman" w:hAnsi="Times New Roman" w:eastAsia="Times New Roman" w:cs="Times New Roman"/>
          <w:b w:val="0"/>
          <w:bCs w:val="0"/>
          <w:sz w:val="19"/>
          <w:szCs w:val="19"/>
          <w:rtl w:val="1"/>
        </w:rPr>
        <w:t xml:space="preserve"> וְרַק ״יִשְׂרָאֵל עָלָה בְּמַחֲשָׁבָה״, </w:t>
      </w:r>
      <w:r>
        <w:rPr>
          <w:rFonts w:ascii="Times New Roman" w:hAnsi="Times New Roman" w:eastAsia="Times New Roman" w:cs="Times New Roman"/>
          <w:b w:val="1"/>
          <w:bCs w:val="1"/>
          <w:sz w:val="19"/>
          <w:szCs w:val="19"/>
          <w:rtl w:val="0"/>
        </w:rPr>
        <w:t>– And only “Israel arose in the primordial Divine thought”,</w:t>
      </w:r>
      <w:r>
        <w:rPr>
          <w:rFonts w:ascii="Times New Roman" w:hAnsi="Times New Roman" w:eastAsia="Times New Roman" w:cs="Times New Roman"/>
          <w:b w:val="0"/>
          <w:bCs w:val="0"/>
          <w:sz w:val="19"/>
          <w:szCs w:val="19"/>
          <w:rtl w:val="1"/>
        </w:rPr>
        <w:t xml:space="preserve"> הִיא הַחָכְמָה הַנִּקְרֵאת ״פֶּלֶא״, </w:t>
      </w:r>
      <w:r>
        <w:rPr>
          <w:rFonts w:ascii="Times New Roman" w:hAnsi="Times New Roman" w:eastAsia="Times New Roman" w:cs="Times New Roman"/>
          <w:b w:val="1"/>
          <w:bCs w:val="1"/>
          <w:sz w:val="19"/>
          <w:szCs w:val="19"/>
          <w:rtl w:val="0"/>
        </w:rPr>
        <w:t>– which is the transcendent wisdom termed Peleh (Wonder),</w:t>
      </w:r>
      <w:r>
        <w:rPr>
          <w:rFonts w:ascii="Times New Roman" w:hAnsi="Times New Roman" w:eastAsia="Times New Roman" w:cs="Times New Roman"/>
          <w:b w:val="0"/>
          <w:bCs w:val="0"/>
          <w:sz w:val="19"/>
          <w:szCs w:val="19"/>
          <w:rtl w:val="1"/>
        </w:rPr>
        <w:t xml:space="preserve"> שֶׁהוּא שֹׁרֶשׁ הַנֶּעְלָם דְּתוֹרָה, </w:t>
      </w:r>
      <w:r>
        <w:rPr>
          <w:rFonts w:ascii="Times New Roman" w:hAnsi="Times New Roman" w:eastAsia="Times New Roman" w:cs="Times New Roman"/>
          <w:b w:val="1"/>
          <w:bCs w:val="1"/>
          <w:sz w:val="19"/>
          <w:szCs w:val="19"/>
          <w:rtl w:val="0"/>
        </w:rPr>
        <w:t>– the concealed root of the Torah,</w:t>
      </w:r>
      <w:r>
        <w:rPr>
          <w:rFonts w:ascii="Times New Roman" w:hAnsi="Times New Roman" w:eastAsia="Times New Roman" w:cs="Times New Roman"/>
          <w:b w:val="0"/>
          <w:bCs w:val="0"/>
          <w:sz w:val="19"/>
          <w:szCs w:val="19"/>
          <w:rtl w:val="1"/>
        </w:rPr>
        <w:t xml:space="preserve"> שֶׁהִיא ״נוֹבְלוֹת חָכְמָה הָעֶלְיוֹנָה״, </w:t>
      </w:r>
      <w:r>
        <w:rPr>
          <w:rFonts w:ascii="Times New Roman" w:hAnsi="Times New Roman" w:eastAsia="Times New Roman" w:cs="Times New Roman"/>
          <w:b w:val="1"/>
          <w:bCs w:val="1"/>
          <w:sz w:val="19"/>
          <w:szCs w:val="19"/>
          <w:rtl w:val="0"/>
        </w:rPr>
        <w:t>– for the Torah is “an offshoot of Supernal Wisdom”,</w:t>
      </w:r>
      <w:r>
        <w:rPr>
          <w:rFonts w:ascii="Times New Roman" w:hAnsi="Times New Roman" w:eastAsia="Times New Roman" w:cs="Times New Roman"/>
          <w:b w:val="0"/>
          <w:bCs w:val="0"/>
          <w:sz w:val="19"/>
          <w:szCs w:val="19"/>
          <w:rtl w:val="1"/>
        </w:rPr>
        <w:t xml:space="preserve"> כְּמוֹ שֶׁכָּתוּב בִּבְרֵאשִׁית רַבָּה (פָּרָשָׁה י״ז). </w:t>
      </w:r>
      <w:r>
        <w:rPr>
          <w:rFonts w:ascii="Times New Roman" w:hAnsi="Times New Roman" w:eastAsia="Times New Roman" w:cs="Times New Roman"/>
          <w:b w:val="1"/>
          <w:bCs w:val="1"/>
          <w:sz w:val="19"/>
          <w:szCs w:val="19"/>
          <w:rtl w:val="0"/>
        </w:rPr>
        <w:t>– as recorded in Bereishit Rabbah (17).</w:t>
      </w:r>
      <w:r>
        <w:rPr>
          <w:rFonts w:ascii="Times New Roman" w:hAnsi="Times New Roman" w:eastAsia="Times New Roman" w:cs="Times New Roman"/>
          <w:b w:val="0"/>
          <w:bCs w:val="0"/>
          <w:sz w:val="19"/>
          <w:szCs w:val="19"/>
          <w:rtl w:val="1"/>
        </w:rPr>
        <w:t xml:space="preserve"> וְכָל יִשְׂרָאֵל דְּבוּקִים בְּאוֹתוֹ שֹׁרֶשׁ, </w:t>
      </w:r>
      <w:r>
        <w:rPr>
          <w:rFonts w:ascii="Times New Roman" w:hAnsi="Times New Roman" w:eastAsia="Times New Roman" w:cs="Times New Roman"/>
          <w:b w:val="1"/>
          <w:bCs w:val="1"/>
          <w:sz w:val="19"/>
          <w:szCs w:val="19"/>
          <w:rtl w:val="0"/>
        </w:rPr>
        <w:t>– And all Israel are cleaved to that transcendent root,</w:t>
      </w:r>
      <w:r>
        <w:rPr>
          <w:rFonts w:ascii="Times New Roman" w:hAnsi="Times New Roman" w:eastAsia="Times New Roman" w:cs="Times New Roman"/>
          <w:b w:val="0"/>
          <w:bCs w:val="0"/>
          <w:sz w:val="19"/>
          <w:szCs w:val="19"/>
          <w:rtl w:val="1"/>
        </w:rPr>
        <w:t xml:space="preserve"> וּמִצַּד הַזֶּה </w:t>
      </w:r>
      <w:r>
        <w:rPr>
          <w:rFonts w:ascii="Times New Roman" w:hAnsi="Times New Roman" w:eastAsia="Times New Roman" w:cs="Times New Roman"/>
          <w:b w:val="1"/>
          <w:bCs w:val="1"/>
          <w:sz w:val="19"/>
          <w:szCs w:val="19"/>
          <w:rtl w:val="0"/>
        </w:rPr>
        <w:t>– and from this level</w:t>
      </w:r>
      <w:r>
        <w:rPr>
          <w:rFonts w:ascii="Times New Roman" w:hAnsi="Times New Roman" w:eastAsia="Times New Roman" w:cs="Times New Roman"/>
          <w:b w:val="0"/>
          <w:bCs w:val="0"/>
          <w:sz w:val="19"/>
          <w:szCs w:val="19"/>
          <w:rtl w:val="1"/>
        </w:rPr>
        <w:t xml:space="preserve"> יָבוֹא בְּמַחְשֶׁבֶת אָדָם לִדּוֹר אֵיזֶה נֶדֶר, </w:t>
      </w:r>
      <w:r>
        <w:rPr>
          <w:rFonts w:ascii="Times New Roman" w:hAnsi="Times New Roman" w:eastAsia="Times New Roman" w:cs="Times New Roman"/>
          <w:b w:val="1"/>
          <w:bCs w:val="1"/>
          <w:sz w:val="19"/>
          <w:szCs w:val="19"/>
          <w:rtl w:val="0"/>
        </w:rPr>
        <w:t>– the impulse enters a person's thought to make a specific vow,</w:t>
      </w:r>
      <w:r>
        <w:rPr>
          <w:rFonts w:ascii="Times New Roman" w:hAnsi="Times New Roman" w:eastAsia="Times New Roman" w:cs="Times New Roman"/>
          <w:b w:val="0"/>
          <w:bCs w:val="0"/>
          <w:sz w:val="19"/>
          <w:szCs w:val="19"/>
          <w:rtl w:val="1"/>
        </w:rPr>
        <w:t xml:space="preserve"> וְהוּא מִצַּד רְצוֹן הַשֵּׁם יִתְבָּרַךְ הַנֶּעְלָם </w:t>
      </w:r>
      <w:r>
        <w:rPr>
          <w:rFonts w:ascii="Times New Roman" w:hAnsi="Times New Roman" w:eastAsia="Times New Roman" w:cs="Times New Roman"/>
          <w:b w:val="1"/>
          <w:bCs w:val="1"/>
          <w:sz w:val="19"/>
          <w:szCs w:val="19"/>
          <w:rtl w:val="0"/>
        </w:rPr>
        <w:t>– reflecting the hidden will of Hashem, blessed be He,</w:t>
      </w:r>
      <w:r>
        <w:rPr>
          <w:rFonts w:ascii="Times New Roman" w:hAnsi="Times New Roman" w:eastAsia="Times New Roman" w:cs="Times New Roman"/>
          <w:b w:val="0"/>
          <w:bCs w:val="0"/>
          <w:sz w:val="19"/>
          <w:szCs w:val="19"/>
          <w:rtl w:val="1"/>
        </w:rPr>
        <w:t xml:space="preserve"> שֶׁלֹּא נִתְגַּלָּה בַּתּוֹרָה. </w:t>
      </w:r>
      <w:r>
        <w:rPr>
          <w:rFonts w:ascii="Times New Roman" w:hAnsi="Times New Roman" w:eastAsia="Times New Roman" w:cs="Times New Roman"/>
          <w:b w:val="1"/>
          <w:bCs w:val="1"/>
          <w:sz w:val="19"/>
          <w:szCs w:val="19"/>
          <w:rtl w:val="0"/>
        </w:rPr>
        <w:t>– that was not explicitly revealed within the Torah.</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 divine connection</w:t>
      </w:r>
      <w:r>
        <w:rPr>
          <w:rFonts w:ascii="Times New Roman" w:hAnsi="Times New Roman" w:eastAsia="Times New Roman" w:cs="Times New Roman"/>
          <w:b w:val="0"/>
          <w:bCs w:val="0"/>
          <w:sz w:val="19"/>
          <w:szCs w:val="19"/>
          <w:rtl w:val="1"/>
        </w:rPr>
        <w:t xml:space="preserve"> הוּא הַנִּצּוּחַ לַעֲמָלֵק, </w:t>
      </w:r>
      <w:r>
        <w:rPr>
          <w:rFonts w:ascii="Times New Roman" w:hAnsi="Times New Roman" w:eastAsia="Times New Roman" w:cs="Times New Roman"/>
          <w:b w:val="1"/>
          <w:bCs w:val="1"/>
          <w:sz w:val="19"/>
          <w:szCs w:val="19"/>
          <w:rtl w:val="0"/>
        </w:rPr>
        <w:t>– comes the victory over Amalek,</w:t>
      </w:r>
      <w:r>
        <w:rPr>
          <w:rFonts w:ascii="Times New Roman" w:hAnsi="Times New Roman" w:eastAsia="Times New Roman" w:cs="Times New Roman"/>
          <w:b w:val="0"/>
          <w:bCs w:val="0"/>
          <w:sz w:val="19"/>
          <w:szCs w:val="19"/>
          <w:rtl w:val="1"/>
        </w:rPr>
        <w:t xml:space="preserve"> שֶׁהוּא הַשּׁוֹרֶשׁ לְכָל מִינֵי צָרוֹת וְיִסּוּרִין, </w:t>
      </w:r>
      <w:r>
        <w:rPr>
          <w:rFonts w:ascii="Times New Roman" w:hAnsi="Times New Roman" w:eastAsia="Times New Roman" w:cs="Times New Roman"/>
          <w:b w:val="1"/>
          <w:bCs w:val="1"/>
          <w:sz w:val="19"/>
          <w:szCs w:val="19"/>
          <w:rtl w:val="0"/>
        </w:rPr>
        <w:t>– who is the cosmic source of all distress and affliction</w:t>
      </w:r>
      <w:r>
        <w:rPr>
          <w:rFonts w:ascii="Times New Roman" w:hAnsi="Times New Roman" w:eastAsia="Times New Roman" w:cs="Times New Roman"/>
          <w:b w:val="0"/>
          <w:bCs w:val="0"/>
          <w:sz w:val="19"/>
          <w:szCs w:val="19"/>
          <w:rtl w:val="1"/>
        </w:rPr>
        <w:t xml:space="preserve"> רָצָה לוֹמַר: הַבָּאִים עַל אִישׁ הַיִּשְׂרְאֵלִי, </w:t>
      </w:r>
      <w:r>
        <w:rPr>
          <w:rFonts w:ascii="Times New Roman" w:hAnsi="Times New Roman" w:eastAsia="Times New Roman" w:cs="Times New Roman"/>
          <w:b w:val="1"/>
          <w:bCs w:val="1"/>
          <w:sz w:val="19"/>
          <w:szCs w:val="19"/>
          <w:rtl w:val="0"/>
        </w:rPr>
        <w:t>– that strike a Jewish individual,</w:t>
      </w:r>
      <w:r>
        <w:rPr>
          <w:rFonts w:ascii="Times New Roman" w:hAnsi="Times New Roman" w:eastAsia="Times New Roman" w:cs="Times New Roman"/>
          <w:b w:val="0"/>
          <w:bCs w:val="0"/>
          <w:sz w:val="19"/>
          <w:szCs w:val="19"/>
          <w:rtl w:val="1"/>
        </w:rPr>
        <w:t xml:space="preserve"> שֶׁצָּרִיךְ לְפַשְׁפֵּשׁ בְּמַעֲשָׂיו, </w:t>
      </w:r>
      <w:r>
        <w:rPr>
          <w:rFonts w:ascii="Times New Roman" w:hAnsi="Times New Roman" w:eastAsia="Times New Roman" w:cs="Times New Roman"/>
          <w:b w:val="1"/>
          <w:bCs w:val="1"/>
          <w:sz w:val="19"/>
          <w:szCs w:val="19"/>
          <w:rtl w:val="0"/>
        </w:rPr>
        <w:t>– who is required to examine his deeds;</w:t>
      </w:r>
      <w:r>
        <w:rPr>
          <w:rFonts w:ascii="Times New Roman" w:hAnsi="Times New Roman" w:eastAsia="Times New Roman" w:cs="Times New Roman"/>
          <w:b w:val="0"/>
          <w:bCs w:val="0"/>
          <w:sz w:val="19"/>
          <w:szCs w:val="19"/>
          <w:rtl w:val="1"/>
        </w:rPr>
        <w:t xml:space="preserve"> וְאִם פִּשְׁפֵּשׁ וְלֹא מָצָא חִסָּרוֹן כְּלַל מִצַּד הַתּוֹרָה — </w:t>
      </w:r>
      <w:r>
        <w:rPr>
          <w:rFonts w:ascii="Times New Roman" w:hAnsi="Times New Roman" w:eastAsia="Times New Roman" w:cs="Times New Roman"/>
          <w:b w:val="1"/>
          <w:bCs w:val="1"/>
          <w:sz w:val="19"/>
          <w:szCs w:val="19"/>
          <w:rtl w:val="0"/>
        </w:rPr>
        <w:t>– and if he examined and found no specific violation of Torah—</w:t>
      </w:r>
      <w:r>
        <w:rPr>
          <w:rFonts w:ascii="Times New Roman" w:hAnsi="Times New Roman" w:eastAsia="Times New Roman" w:cs="Times New Roman"/>
          <w:b w:val="0"/>
          <w:bCs w:val="0"/>
          <w:sz w:val="19"/>
          <w:szCs w:val="19"/>
          <w:rtl w:val="1"/>
        </w:rPr>
        <w:t xml:space="preserve"> יִתְלֶה בְּבִטּוּל תּוֹרָה (מַסֶּכֶת בְּרָכוֹת ה׳ עַמּוּד א׳), </w:t>
      </w:r>
      <w:r>
        <w:rPr>
          <w:rFonts w:ascii="Times New Roman" w:hAnsi="Times New Roman" w:eastAsia="Times New Roman" w:cs="Times New Roman"/>
          <w:b w:val="1"/>
          <w:bCs w:val="1"/>
          <w:sz w:val="19"/>
          <w:szCs w:val="19"/>
          <w:rtl w:val="0"/>
        </w:rPr>
        <w:t>– he should attribute it to bitul Torah (Berakhot 5a),</w:t>
      </w:r>
      <w:r>
        <w:rPr>
          <w:rFonts w:ascii="Times New Roman" w:hAnsi="Times New Roman" w:eastAsia="Times New Roman" w:cs="Times New Roman"/>
          <w:b w:val="0"/>
          <w:bCs w:val="0"/>
          <w:sz w:val="19"/>
          <w:szCs w:val="19"/>
          <w:rtl w:val="1"/>
        </w:rPr>
        <w:t xml:space="preserve"> רָצָה לוֹמַר: רִפּוּי יָדַיִם, </w:t>
      </w:r>
      <w:r>
        <w:rPr>
          <w:rFonts w:ascii="Times New Roman" w:hAnsi="Times New Roman" w:eastAsia="Times New Roman" w:cs="Times New Roman"/>
          <w:b w:val="1"/>
          <w:bCs w:val="1"/>
          <w:sz w:val="19"/>
          <w:szCs w:val="19"/>
          <w:rtl w:val="0"/>
        </w:rPr>
        <w:t>– meaning laxity of hands,</w:t>
      </w:r>
      <w:r>
        <w:rPr>
          <w:rFonts w:ascii="Times New Roman" w:hAnsi="Times New Roman" w:eastAsia="Times New Roman" w:cs="Times New Roman"/>
          <w:b w:val="0"/>
          <w:bCs w:val="0"/>
          <w:sz w:val="19"/>
          <w:szCs w:val="19"/>
          <w:rtl w:val="1"/>
        </w:rPr>
        <w:t xml:space="preserve"> שֶׁעַל יְדֵי זֶה </w:t>
      </w:r>
      <w:r>
        <w:rPr>
          <w:rFonts w:ascii="Times New Roman" w:hAnsi="Times New Roman" w:eastAsia="Times New Roman" w:cs="Times New Roman"/>
          <w:b w:val="1"/>
          <w:bCs w:val="1"/>
          <w:sz w:val="19"/>
          <w:szCs w:val="19"/>
          <w:rtl w:val="0"/>
        </w:rPr>
        <w:t>– for through this weakness</w:t>
      </w:r>
      <w:r>
        <w:rPr>
          <w:rFonts w:ascii="Times New Roman" w:hAnsi="Times New Roman" w:eastAsia="Times New Roman" w:cs="Times New Roman"/>
          <w:b w:val="0"/>
          <w:bCs w:val="0"/>
          <w:sz w:val="19"/>
          <w:szCs w:val="19"/>
          <w:rtl w:val="1"/>
        </w:rPr>
        <w:t xml:space="preserve"> מִתְעוֹרֵר שֹׁרֶשׁ הַנֶּעְלָם דְּרַע דַּעֲמָלֵק. </w:t>
      </w:r>
      <w:r>
        <w:rPr>
          <w:rFonts w:ascii="Times New Roman" w:hAnsi="Times New Roman" w:eastAsia="Times New Roman" w:cs="Times New Roman"/>
          <w:b w:val="1"/>
          <w:bCs w:val="1"/>
          <w:sz w:val="19"/>
          <w:szCs w:val="19"/>
          <w:rtl w:val="0"/>
        </w:rPr>
        <w:t>– the hidden root of Amalek's evil is aroused.</w:t>
      </w:r>
      <w:r>
        <w:rPr>
          <w:rFonts w:ascii="Times New Roman" w:hAnsi="Times New Roman" w:eastAsia="Times New Roman" w:cs="Times New Roman"/>
          <w:b w:val="0"/>
          <w:bCs w:val="0"/>
          <w:sz w:val="19"/>
          <w:szCs w:val="19"/>
          <w:rtl w:val="1"/>
        </w:rPr>
        <w:t xml:space="preserve"> וַעֲצַת יִשְׂרָאֵל סָבָא, </w:t>
      </w:r>
      <w:r>
        <w:rPr>
          <w:rFonts w:ascii="Times New Roman" w:hAnsi="Times New Roman" w:eastAsia="Times New Roman" w:cs="Times New Roman"/>
          <w:b w:val="1"/>
          <w:bCs w:val="1"/>
          <w:sz w:val="19"/>
          <w:szCs w:val="19"/>
          <w:rtl w:val="0"/>
        </w:rPr>
        <w:t>– And the counsel of Yisrael Saba (Jacob our Patriarch),</w:t>
      </w:r>
      <w:r>
        <w:rPr>
          <w:rFonts w:ascii="Times New Roman" w:hAnsi="Times New Roman" w:eastAsia="Times New Roman" w:cs="Times New Roman"/>
          <w:b w:val="0"/>
          <w:bCs w:val="0"/>
          <w:sz w:val="19"/>
          <w:szCs w:val="19"/>
          <w:rtl w:val="1"/>
        </w:rPr>
        <w:t xml:space="preserve"> שֶׁצוּרָתוֹ חֲקוּקָה בְּכִסֵּא הַכָּבוֹד, </w:t>
      </w:r>
      <w:r>
        <w:rPr>
          <w:rFonts w:ascii="Times New Roman" w:hAnsi="Times New Roman" w:eastAsia="Times New Roman" w:cs="Times New Roman"/>
          <w:b w:val="1"/>
          <w:bCs w:val="1"/>
          <w:sz w:val="19"/>
          <w:szCs w:val="19"/>
          <w:rtl w:val="0"/>
        </w:rPr>
        <w:t>– whose form is engraved on the Throne of Glory,</w:t>
      </w:r>
      <w:r>
        <w:rPr>
          <w:rFonts w:ascii="Times New Roman" w:hAnsi="Times New Roman" w:eastAsia="Times New Roman" w:cs="Times New Roman"/>
          <w:b w:val="0"/>
          <w:bCs w:val="0"/>
          <w:sz w:val="19"/>
          <w:szCs w:val="19"/>
          <w:rtl w:val="1"/>
        </w:rPr>
        <w:t xml:space="preserve"> כִּי הוּא ״הַקַּו הָאֶמְצָעִי הַמַּבְרִיחַ מִן הַקָּצֶה אֶל הַקָּצֶה״, </w:t>
      </w:r>
      <w:r>
        <w:rPr>
          <w:rFonts w:ascii="Times New Roman" w:hAnsi="Times New Roman" w:eastAsia="Times New Roman" w:cs="Times New Roman"/>
          <w:b w:val="1"/>
          <w:bCs w:val="1"/>
          <w:sz w:val="19"/>
          <w:szCs w:val="19"/>
          <w:rtl w:val="0"/>
        </w:rPr>
        <w:t>– being the central pillar traversing from one extreme to the other,</w:t>
      </w:r>
      <w:r>
        <w:rPr>
          <w:rFonts w:ascii="Times New Roman" w:hAnsi="Times New Roman" w:eastAsia="Times New Roman" w:cs="Times New Roman"/>
          <w:b w:val="0"/>
          <w:bCs w:val="0"/>
          <w:sz w:val="19"/>
          <w:szCs w:val="19"/>
          <w:rtl w:val="1"/>
        </w:rPr>
        <w:t xml:space="preserve"> וְדָבוּק בְּפֶלֶא הָעֶלְיוֹן — </w:t>
      </w:r>
      <w:r>
        <w:rPr>
          <w:rFonts w:ascii="Times New Roman" w:hAnsi="Times New Roman" w:eastAsia="Times New Roman" w:cs="Times New Roman"/>
          <w:b w:val="1"/>
          <w:bCs w:val="1"/>
          <w:sz w:val="19"/>
          <w:szCs w:val="19"/>
          <w:rtl w:val="0"/>
        </w:rPr>
        <w:t>– and bound directly to the Supernal Wonder—</w:t>
      </w:r>
      <w:r>
        <w:rPr>
          <w:rFonts w:ascii="Times New Roman" w:hAnsi="Times New Roman" w:eastAsia="Times New Roman" w:cs="Times New Roman"/>
          <w:b w:val="0"/>
          <w:bCs w:val="0"/>
          <w:sz w:val="19"/>
          <w:szCs w:val="19"/>
          <w:rtl w:val="1"/>
        </w:rPr>
        <w:t xml:space="preserve"> הוּא לִדּוֹר נֶדֶר. </w:t>
      </w:r>
      <w:r>
        <w:rPr>
          <w:rFonts w:ascii="Times New Roman" w:hAnsi="Times New Roman" w:eastAsia="Times New Roman" w:cs="Times New Roman"/>
          <w:b w:val="1"/>
          <w:bCs w:val="1"/>
          <w:sz w:val="19"/>
          <w:szCs w:val="19"/>
          <w:rtl w:val="0"/>
        </w:rPr>
        <w:t>– is to invoke this power by making a vow.</w:t>
      </w:r>
      <w:r>
        <w:rPr>
          <w:rFonts w:ascii="Times New Roman" w:hAnsi="Times New Roman" w:eastAsia="Times New Roman" w:cs="Times New Roman"/>
          <w:b w:val="0"/>
          <w:bCs w:val="0"/>
          <w:sz w:val="19"/>
          <w:szCs w:val="19"/>
          <w:rtl w:val="1"/>
        </w:rPr>
        <w:t xml:space="preserve"> וְעַל כֵּן נֶאֱמַר בְּמִקְרָא זֶה </w:t>
      </w:r>
      <w:r>
        <w:rPr>
          <w:rFonts w:ascii="Times New Roman" w:hAnsi="Times New Roman" w:eastAsia="Times New Roman" w:cs="Times New Roman"/>
          <w:b w:val="1"/>
          <w:bCs w:val="1"/>
          <w:sz w:val="19"/>
          <w:szCs w:val="19"/>
          <w:rtl w:val="0"/>
        </w:rPr>
        <w:t>– Therefore this verse employs</w:t>
      </w:r>
      <w:r>
        <w:rPr>
          <w:rFonts w:ascii="Times New Roman" w:hAnsi="Times New Roman" w:eastAsia="Times New Roman" w:cs="Times New Roman"/>
          <w:b w:val="0"/>
          <w:bCs w:val="0"/>
          <w:sz w:val="19"/>
          <w:szCs w:val="19"/>
          <w:rtl w:val="1"/>
        </w:rPr>
        <w:t xml:space="preserve"> הַשֵּׁם ״יִשְׂרָאֵל״, וְלֹא ״בְּנֵי יִשְׂרָאֵל״, </w:t>
      </w:r>
      <w:r>
        <w:rPr>
          <w:rFonts w:ascii="Times New Roman" w:hAnsi="Times New Roman" w:eastAsia="Times New Roman" w:cs="Times New Roman"/>
          <w:b w:val="1"/>
          <w:bCs w:val="1"/>
          <w:sz w:val="19"/>
          <w:szCs w:val="19"/>
          <w:rtl w:val="0"/>
        </w:rPr>
        <w:t>– the singular name “Israel”, and not “the Children of Israel”,</w:t>
      </w:r>
      <w:r>
        <w:rPr>
          <w:rFonts w:ascii="Times New Roman" w:hAnsi="Times New Roman" w:eastAsia="Times New Roman" w:cs="Times New Roman"/>
          <w:b w:val="0"/>
          <w:bCs w:val="0"/>
          <w:sz w:val="19"/>
          <w:szCs w:val="19"/>
          <w:rtl w:val="1"/>
        </w:rPr>
        <w:t xml:space="preserve"> דְּדֶרֶךְ רַבּוֹתֵינוּ זִכְרוֹנָם לִבְרָכָה בְּכָל מָקוֹם </w:t>
      </w:r>
      <w:r>
        <w:rPr>
          <w:rFonts w:ascii="Times New Roman" w:hAnsi="Times New Roman" w:eastAsia="Times New Roman" w:cs="Times New Roman"/>
          <w:b w:val="1"/>
          <w:bCs w:val="1"/>
          <w:sz w:val="19"/>
          <w:szCs w:val="19"/>
          <w:rtl w:val="0"/>
        </w:rPr>
        <w:t>– for it is the method of our Sages everywhere</w:t>
      </w:r>
      <w:r>
        <w:rPr>
          <w:rFonts w:ascii="Times New Roman" w:hAnsi="Times New Roman" w:eastAsia="Times New Roman" w:cs="Times New Roman"/>
          <w:b w:val="0"/>
          <w:bCs w:val="0"/>
          <w:sz w:val="19"/>
          <w:szCs w:val="19"/>
          <w:rtl w:val="1"/>
        </w:rPr>
        <w:t xml:space="preserve"> לְפָרְשׁוֹ עַל יִשְׂרָאֵל סָבָא. </w:t>
      </w:r>
      <w:r>
        <w:rPr>
          <w:rFonts w:ascii="Times New Roman" w:hAnsi="Times New Roman" w:eastAsia="Times New Roman" w:cs="Times New Roman"/>
          <w:b w:val="1"/>
          <w:bCs w:val="1"/>
          <w:sz w:val="19"/>
          <w:szCs w:val="19"/>
          <w:rtl w:val="0"/>
        </w:rPr>
        <w:t>– to interpret this as referring to Yisrael Saba himself.</w:t>
      </w:r>
      <w:r>
        <w:rPr>
          <w:rFonts w:ascii="Times New Roman" w:hAnsi="Times New Roman" w:eastAsia="Times New Roman" w:cs="Times New Roman"/>
          <w:b w:val="0"/>
          <w:bCs w:val="0"/>
          <w:sz w:val="19"/>
          <w:szCs w:val="19"/>
          <w:rtl w:val="1"/>
        </w:rPr>
        <w:t xml:space="preserve"> וְזֶהוּ: ״וַיִּשְׁמַע בְּקוֹל״, </w:t>
      </w:r>
      <w:r>
        <w:rPr>
          <w:rFonts w:ascii="Times New Roman" w:hAnsi="Times New Roman" w:eastAsia="Times New Roman" w:cs="Times New Roman"/>
          <w:b w:val="1"/>
          <w:bCs w:val="1"/>
          <w:sz w:val="19"/>
          <w:szCs w:val="19"/>
          <w:rtl w:val="0"/>
        </w:rPr>
        <w:t>– And this is why it says: “and He listened to the voice”,</w:t>
      </w:r>
      <w:r>
        <w:rPr>
          <w:rFonts w:ascii="Times New Roman" w:hAnsi="Times New Roman" w:eastAsia="Times New Roman" w:cs="Times New Roman"/>
          <w:b w:val="0"/>
          <w:bCs w:val="0"/>
          <w:sz w:val="19"/>
          <w:szCs w:val="19"/>
          <w:rtl w:val="1"/>
        </w:rPr>
        <w:t xml:space="preserve"> כִּי עַל יְדֵי ״הַקּוֹל קוֹל יַעֲקֹב״, </w:t>
      </w:r>
      <w:r>
        <w:rPr>
          <w:rFonts w:ascii="Times New Roman" w:hAnsi="Times New Roman" w:eastAsia="Times New Roman" w:cs="Times New Roman"/>
          <w:b w:val="1"/>
          <w:bCs w:val="1"/>
          <w:sz w:val="19"/>
          <w:szCs w:val="19"/>
          <w:rtl w:val="0"/>
        </w:rPr>
        <w:t>– for through the power of “the voice is the voice of Jacob”,</w:t>
      </w:r>
      <w:r>
        <w:rPr>
          <w:rFonts w:ascii="Times New Roman" w:hAnsi="Times New Roman" w:eastAsia="Times New Roman" w:cs="Times New Roman"/>
          <w:b w:val="0"/>
          <w:bCs w:val="0"/>
          <w:sz w:val="19"/>
          <w:szCs w:val="19"/>
          <w:rtl w:val="1"/>
        </w:rPr>
        <w:t xml:space="preserve"> אֵין הַיָּדַיִם יְדֵי עֵשָׂו שׁוֹלְטוֹת. </w:t>
      </w:r>
      <w:r>
        <w:rPr>
          <w:rFonts w:ascii="Times New Roman" w:hAnsi="Times New Roman" w:eastAsia="Times New Roman" w:cs="Times New Roman"/>
          <w:b w:val="1"/>
          <w:bCs w:val="1"/>
          <w:sz w:val="19"/>
          <w:szCs w:val="19"/>
          <w:rtl w:val="0"/>
        </w:rPr>
        <w:t>– the hands of Esau cannot dominate.</w:t>
      </w:r>
      <w:r>
        <w:rPr>
          <w:rFonts w:ascii="Times New Roman" w:hAnsi="Times New Roman" w:eastAsia="Times New Roman" w:cs="Times New Roman"/>
          <w:b w:val="0"/>
          <w:bCs w:val="0"/>
          <w:sz w:val="19"/>
          <w:szCs w:val="19"/>
          <w:rtl w:val="1"/>
        </w:rPr>
        <w:t xml:space="preserve"> וְקוֹל הוּא מִסִּטְרָא דִּדְכוּרָא, </w:t>
      </w:r>
      <w:r>
        <w:rPr>
          <w:rFonts w:ascii="Times New Roman" w:hAnsi="Times New Roman" w:eastAsia="Times New Roman" w:cs="Times New Roman"/>
          <w:b w:val="1"/>
          <w:bCs w:val="1"/>
          <w:sz w:val="19"/>
          <w:szCs w:val="19"/>
          <w:rtl w:val="0"/>
        </w:rPr>
        <w:t>– And voice belongs to the masculine aspect,</w:t>
      </w:r>
      <w:r>
        <w:rPr>
          <w:rFonts w:ascii="Times New Roman" w:hAnsi="Times New Roman" w:eastAsia="Times New Roman" w:cs="Times New Roman"/>
          <w:b w:val="0"/>
          <w:bCs w:val="0"/>
          <w:sz w:val="19"/>
          <w:szCs w:val="19"/>
          <w:rtl w:val="1"/>
        </w:rPr>
        <w:t xml:space="preserve"> כַּיָּדוּעַ דְּקוֹל וְדִבּוּר הֵם זָכָר וּנְקֵבָה, </w:t>
      </w:r>
      <w:r>
        <w:rPr>
          <w:rFonts w:ascii="Times New Roman" w:hAnsi="Times New Roman" w:eastAsia="Times New Roman" w:cs="Times New Roman"/>
          <w:b w:val="1"/>
          <w:bCs w:val="1"/>
          <w:sz w:val="19"/>
          <w:szCs w:val="19"/>
          <w:rtl w:val="0"/>
        </w:rPr>
        <w:t>– as voice and articulated speech represent male and female,</w:t>
      </w:r>
      <w:r>
        <w:rPr>
          <w:rFonts w:ascii="Times New Roman" w:hAnsi="Times New Roman" w:eastAsia="Times New Roman" w:cs="Times New Roman"/>
          <w:b w:val="0"/>
          <w:bCs w:val="0"/>
          <w:sz w:val="19"/>
          <w:szCs w:val="19"/>
          <w:rtl w:val="1"/>
        </w:rPr>
        <w:t xml:space="preserve"> דְּדִבּוּר רוֹמֵז לַתּוֹרָה שֶׁבְּעַל פֶּה. </w:t>
      </w:r>
      <w:r>
        <w:rPr>
          <w:rFonts w:ascii="Times New Roman" w:hAnsi="Times New Roman" w:eastAsia="Times New Roman" w:cs="Times New Roman"/>
          <w:b w:val="1"/>
          <w:bCs w:val="1"/>
          <w:sz w:val="19"/>
          <w:szCs w:val="19"/>
          <w:rtl w:val="0"/>
        </w:rPr>
        <w:t>– wherein speech alludes to the Oral Torah.</w:t>
      </w:r>
      <w:r>
        <w:rPr>
          <w:rFonts w:ascii="Times New Roman" w:hAnsi="Times New Roman" w:eastAsia="Times New Roman" w:cs="Times New Roman"/>
          <w:b w:val="0"/>
          <w:bCs w:val="0"/>
          <w:sz w:val="19"/>
          <w:szCs w:val="19"/>
          <w:rtl w:val="1"/>
        </w:rPr>
        <w:t xml:space="preserve"> וְסֵפֶר דְּבָרִים, </w:t>
      </w:r>
      <w:r>
        <w:rPr>
          <w:rFonts w:ascii="Times New Roman" w:hAnsi="Times New Roman" w:eastAsia="Times New Roman" w:cs="Times New Roman"/>
          <w:b w:val="1"/>
          <w:bCs w:val="1"/>
          <w:sz w:val="19"/>
          <w:szCs w:val="19"/>
          <w:rtl w:val="0"/>
        </w:rPr>
        <w:t>– And the Book of Deuteronomy,</w:t>
      </w:r>
      <w:r>
        <w:rPr>
          <w:rFonts w:ascii="Times New Roman" w:hAnsi="Times New Roman" w:eastAsia="Times New Roman" w:cs="Times New Roman"/>
          <w:b w:val="0"/>
          <w:bCs w:val="0"/>
          <w:sz w:val="19"/>
          <w:szCs w:val="19"/>
          <w:rtl w:val="1"/>
        </w:rPr>
        <w:t xml:space="preserve"> שֶׁאֲמָרָן מֹשֶׁה מִפִּי עַצְמוֹ </w:t>
      </w:r>
      <w:r>
        <w:rPr>
          <w:rFonts w:ascii="Times New Roman" w:hAnsi="Times New Roman" w:eastAsia="Times New Roman" w:cs="Times New Roman"/>
          <w:b w:val="1"/>
          <w:bCs w:val="1"/>
          <w:sz w:val="19"/>
          <w:szCs w:val="19"/>
          <w:rtl w:val="0"/>
        </w:rPr>
        <w:t>– which Moses spoke from his own mouth</w:t>
      </w:r>
      <w:r>
        <w:rPr>
          <w:rFonts w:ascii="Times New Roman" w:hAnsi="Times New Roman" w:eastAsia="Times New Roman" w:cs="Times New Roman"/>
          <w:b w:val="0"/>
          <w:bCs w:val="0"/>
          <w:sz w:val="19"/>
          <w:szCs w:val="19"/>
          <w:rtl w:val="1"/>
        </w:rPr>
        <w:t xml:space="preserve"> (זֹהַר, חֵלֶק ג׳, רס״א עַמּוּד א׳), </w:t>
      </w:r>
      <w:r>
        <w:rPr>
          <w:rFonts w:ascii="Times New Roman" w:hAnsi="Times New Roman" w:eastAsia="Times New Roman" w:cs="Times New Roman"/>
          <w:b w:val="1"/>
          <w:bCs w:val="1"/>
          <w:sz w:val="19"/>
          <w:szCs w:val="19"/>
          <w:rtl w:val="0"/>
        </w:rPr>
        <w:t>– (Zohar III, 261a),</w:t>
      </w:r>
      <w:r>
        <w:rPr>
          <w:rFonts w:ascii="Times New Roman" w:hAnsi="Times New Roman" w:eastAsia="Times New Roman" w:cs="Times New Roman"/>
          <w:b w:val="0"/>
          <w:bCs w:val="0"/>
          <w:sz w:val="19"/>
          <w:szCs w:val="19"/>
          <w:rtl w:val="1"/>
        </w:rPr>
        <w:t xml:space="preserve"> הוּא הַשָּׂגַת תּוֹרָה שֶׁבְּעַל פֶּה </w:t>
      </w:r>
      <w:r>
        <w:rPr>
          <w:rFonts w:ascii="Times New Roman" w:hAnsi="Times New Roman" w:eastAsia="Times New Roman" w:cs="Times New Roman"/>
          <w:b w:val="1"/>
          <w:bCs w:val="1"/>
          <w:sz w:val="19"/>
          <w:szCs w:val="19"/>
          <w:rtl w:val="0"/>
        </w:rPr>
        <w:t>– represented the Oral Torah's attainment</w:t>
      </w:r>
      <w:r>
        <w:rPr>
          <w:rFonts w:ascii="Times New Roman" w:hAnsi="Times New Roman" w:eastAsia="Times New Roman" w:cs="Times New Roman"/>
          <w:b w:val="0"/>
          <w:bCs w:val="0"/>
          <w:sz w:val="19"/>
          <w:szCs w:val="19"/>
          <w:rtl w:val="1"/>
        </w:rPr>
        <w:t xml:space="preserve"> דְּמֹשֶׁה רַבֵּינוּ, עָלָיו הַשָּׁלוֹם, </w:t>
      </w:r>
      <w:r>
        <w:rPr>
          <w:rFonts w:ascii="Times New Roman" w:hAnsi="Times New Roman" w:eastAsia="Times New Roman" w:cs="Times New Roman"/>
          <w:b w:val="1"/>
          <w:bCs w:val="1"/>
          <w:sz w:val="19"/>
          <w:szCs w:val="19"/>
          <w:rtl w:val="0"/>
        </w:rPr>
        <w:t>– in Moses our teacher, peace be upon him,</w:t>
      </w:r>
      <w:r>
        <w:rPr>
          <w:rFonts w:ascii="Times New Roman" w:hAnsi="Times New Roman" w:eastAsia="Times New Roman" w:cs="Times New Roman"/>
          <w:b w:val="0"/>
          <w:bCs w:val="0"/>
          <w:sz w:val="19"/>
          <w:szCs w:val="19"/>
          <w:rtl w:val="1"/>
        </w:rPr>
        <w:t xml:space="preserve"> שֶׁהוּא רַק ״מִשְׁנֵה תּוֹרָה״ שֶׁבִּכְתָב. </w:t>
      </w:r>
      <w:r>
        <w:rPr>
          <w:rFonts w:ascii="Times New Roman" w:hAnsi="Times New Roman" w:eastAsia="Times New Roman" w:cs="Times New Roman"/>
          <w:b w:val="1"/>
          <w:bCs w:val="1"/>
          <w:sz w:val="19"/>
          <w:szCs w:val="19"/>
          <w:rtl w:val="0"/>
        </w:rPr>
        <w:t>– serving as a repetition and review of the Written Torah.</w:t>
      </w:r>
      <w:r>
        <w:rPr>
          <w:rFonts w:ascii="Times New Roman" w:hAnsi="Times New Roman" w:eastAsia="Times New Roman" w:cs="Times New Roman"/>
          <w:b w:val="0"/>
          <w:bCs w:val="0"/>
          <w:sz w:val="19"/>
          <w:szCs w:val="19"/>
          <w:rtl w:val="1"/>
        </w:rPr>
        <w:t xml:space="preserve"> כִּי שֹׁרֶשׁ מֹשֶׁה רַבֵּינוּ, עָלָיו הַשָּׁלוֹם, </w:t>
      </w:r>
      <w:r>
        <w:rPr>
          <w:rFonts w:ascii="Times New Roman" w:hAnsi="Times New Roman" w:eastAsia="Times New Roman" w:cs="Times New Roman"/>
          <w:b w:val="1"/>
          <w:bCs w:val="1"/>
          <w:sz w:val="19"/>
          <w:szCs w:val="19"/>
          <w:rtl w:val="0"/>
        </w:rPr>
        <w:t>– For the root of Moses our teacher</w:t>
      </w:r>
      <w:r>
        <w:rPr>
          <w:rFonts w:ascii="Times New Roman" w:hAnsi="Times New Roman" w:eastAsia="Times New Roman" w:cs="Times New Roman"/>
          <w:b w:val="0"/>
          <w:bCs w:val="0"/>
          <w:sz w:val="19"/>
          <w:szCs w:val="19"/>
          <w:rtl w:val="1"/>
        </w:rPr>
        <w:t xml:space="preserve"> הוּא תּוֹרָה שֶׁבִּכְתָב, </w:t>
      </w:r>
      <w:r>
        <w:rPr>
          <w:rFonts w:ascii="Times New Roman" w:hAnsi="Times New Roman" w:eastAsia="Times New Roman" w:cs="Times New Roman"/>
          <w:b w:val="1"/>
          <w:bCs w:val="1"/>
          <w:sz w:val="19"/>
          <w:szCs w:val="19"/>
          <w:rtl w:val="0"/>
        </w:rPr>
        <w:t>– is anchored in the Written Torah,</w:t>
      </w:r>
      <w:r>
        <w:rPr>
          <w:rFonts w:ascii="Times New Roman" w:hAnsi="Times New Roman" w:eastAsia="Times New Roman" w:cs="Times New Roman"/>
          <w:b w:val="0"/>
          <w:bCs w:val="0"/>
          <w:sz w:val="19"/>
          <w:szCs w:val="19"/>
          <w:rtl w:val="1"/>
        </w:rPr>
        <w:t xml:space="preserve"> וְעַל כֵּן גַּם דִּבּוּרָיו נִקְרָאִים תּוֹרָה שֶׁבִּכְתָב. </w:t>
      </w:r>
      <w:r>
        <w:rPr>
          <w:rFonts w:ascii="Times New Roman" w:hAnsi="Times New Roman" w:eastAsia="Times New Roman" w:cs="Times New Roman"/>
          <w:b w:val="1"/>
          <w:bCs w:val="1"/>
          <w:sz w:val="19"/>
          <w:szCs w:val="19"/>
          <w:rtl w:val="0"/>
        </w:rPr>
        <w:t>– and therefore even his own spoken words are categorized as Written Torah.</w:t>
      </w:r>
      <w:r>
        <w:rPr>
          <w:rFonts w:ascii="Times New Roman" w:hAnsi="Times New Roman" w:eastAsia="Times New Roman" w:cs="Times New Roman"/>
          <w:b w:val="0"/>
          <w:bCs w:val="0"/>
          <w:sz w:val="19"/>
          <w:szCs w:val="19"/>
          <w:rtl w:val="1"/>
        </w:rPr>
        <w:t xml:space="preserve"> וּמִכָּל מָקוֹם, מִצַּד שֶׁהֵם מִפִּי עַצְמוֹ, </w:t>
      </w:r>
      <w:r>
        <w:rPr>
          <w:rFonts w:ascii="Times New Roman" w:hAnsi="Times New Roman" w:eastAsia="Times New Roman" w:cs="Times New Roman"/>
          <w:b w:val="1"/>
          <w:bCs w:val="1"/>
          <w:sz w:val="19"/>
          <w:szCs w:val="19"/>
          <w:rtl w:val="0"/>
        </w:rPr>
        <w:t>– Nevertheless, because they issued from his own mouth,</w:t>
      </w:r>
      <w:r>
        <w:rPr>
          <w:rFonts w:ascii="Times New Roman" w:hAnsi="Times New Roman" w:eastAsia="Times New Roman" w:cs="Times New Roman"/>
          <w:b w:val="0"/>
          <w:bCs w:val="0"/>
          <w:sz w:val="19"/>
          <w:szCs w:val="19"/>
          <w:rtl w:val="1"/>
        </w:rPr>
        <w:t xml:space="preserve"> נִקְרָא הַסֵּפֶר ״דְּבָרִים״, </w:t>
      </w:r>
      <w:r>
        <w:rPr>
          <w:rFonts w:ascii="Times New Roman" w:hAnsi="Times New Roman" w:eastAsia="Times New Roman" w:cs="Times New Roman"/>
          <w:b w:val="1"/>
          <w:bCs w:val="1"/>
          <w:sz w:val="19"/>
          <w:szCs w:val="19"/>
          <w:rtl w:val="0"/>
        </w:rPr>
        <w:t>– the book is titled Devarim (Words),</w:t>
      </w:r>
      <w:r>
        <w:rPr>
          <w:rFonts w:ascii="Times New Roman" w:hAnsi="Times New Roman" w:eastAsia="Times New Roman" w:cs="Times New Roman"/>
          <w:b w:val="0"/>
          <w:bCs w:val="0"/>
          <w:sz w:val="19"/>
          <w:szCs w:val="19"/>
          <w:rtl w:val="1"/>
        </w:rPr>
        <w:t xml:space="preserve"> וּמִכָּל מָקוֹם נִכְלָל בַּתּוֹרָה שֶׁבִּכְתָב. </w:t>
      </w:r>
      <w:r>
        <w:rPr>
          <w:rFonts w:ascii="Times New Roman" w:hAnsi="Times New Roman" w:eastAsia="Times New Roman" w:cs="Times New Roman"/>
          <w:b w:val="1"/>
          <w:bCs w:val="1"/>
          <w:sz w:val="19"/>
          <w:szCs w:val="19"/>
          <w:rtl w:val="0"/>
        </w:rPr>
        <w:t>– yet it remains completely incorporated within the Written Torah.</w:t>
      </w:r>
      <w:r>
        <w:rPr>
          <w:rFonts w:ascii="Times New Roman" w:hAnsi="Times New Roman" w:eastAsia="Times New Roman" w:cs="Times New Roman"/>
          <w:b w:val="0"/>
          <w:bCs w:val="0"/>
          <w:sz w:val="19"/>
          <w:szCs w:val="19"/>
          <w:rtl w:val="1"/>
        </w:rPr>
        <w:t xml:space="preserve"> וַחֲמִשָּׁה קוֹלוֹת דְּמַתַּן תּוֹרָה </w:t>
      </w:r>
      <w:r>
        <w:rPr>
          <w:rFonts w:ascii="Times New Roman" w:hAnsi="Times New Roman" w:eastAsia="Times New Roman" w:cs="Times New Roman"/>
          <w:b w:val="1"/>
          <w:bCs w:val="1"/>
          <w:sz w:val="19"/>
          <w:szCs w:val="19"/>
          <w:rtl w:val="0"/>
        </w:rPr>
        <w:t>– And the five voices heard at Mount Sinai</w:t>
      </w:r>
      <w:r>
        <w:rPr>
          <w:rFonts w:ascii="Times New Roman" w:hAnsi="Times New Roman" w:eastAsia="Times New Roman" w:cs="Times New Roman"/>
          <w:b w:val="0"/>
          <w:bCs w:val="0"/>
          <w:sz w:val="19"/>
          <w:szCs w:val="19"/>
          <w:rtl w:val="1"/>
        </w:rPr>
        <w:t xml:space="preserve"> הֵם נֶגֶד חֲמִשָּׁה חֻמְשֵׁי תּוֹרָה. </w:t>
      </w:r>
      <w:r>
        <w:rPr>
          <w:rFonts w:ascii="Times New Roman" w:hAnsi="Times New Roman" w:eastAsia="Times New Roman" w:cs="Times New Roman"/>
          <w:b w:val="1"/>
          <w:bCs w:val="1"/>
          <w:sz w:val="19"/>
          <w:szCs w:val="19"/>
          <w:rtl w:val="0"/>
        </w:rPr>
        <w:t>– correspond to the Five Books of the Torah.</w:t>
      </w:r>
      <w:r>
        <w:rPr>
          <w:rFonts w:ascii="Times New Roman" w:hAnsi="Times New Roman" w:eastAsia="Times New Roman" w:cs="Times New Roman"/>
          <w:b w:val="0"/>
          <w:bCs w:val="0"/>
          <w:sz w:val="19"/>
          <w:szCs w:val="19"/>
          <w:rtl w:val="1"/>
        </w:rPr>
        <w:t xml:space="preserve"> וּבְמַתַּן תּוֹרָה, ״מֹשֶׁה יְדַבֵּר״ — </w:t>
      </w:r>
      <w:r>
        <w:rPr>
          <w:rFonts w:ascii="Times New Roman" w:hAnsi="Times New Roman" w:eastAsia="Times New Roman" w:cs="Times New Roman"/>
          <w:b w:val="1"/>
          <w:bCs w:val="1"/>
          <w:sz w:val="19"/>
          <w:szCs w:val="19"/>
          <w:rtl w:val="0"/>
        </w:rPr>
        <w:t>– And at Sinai, “Moses spoke”—</w:t>
      </w:r>
      <w:r>
        <w:rPr>
          <w:rFonts w:ascii="Times New Roman" w:hAnsi="Times New Roman" w:eastAsia="Times New Roman" w:cs="Times New Roman"/>
          <w:b w:val="0"/>
          <w:bCs w:val="0"/>
          <w:sz w:val="19"/>
          <w:szCs w:val="19"/>
          <w:rtl w:val="1"/>
        </w:rPr>
        <w:t xml:space="preserve"> הוּא הַשָּׂגַת תּוֹרָה שֶׁבְּעַל פֶּה, </w:t>
      </w:r>
      <w:r>
        <w:rPr>
          <w:rFonts w:ascii="Times New Roman" w:hAnsi="Times New Roman" w:eastAsia="Times New Roman" w:cs="Times New Roman"/>
          <w:b w:val="1"/>
          <w:bCs w:val="1"/>
          <w:sz w:val="19"/>
          <w:szCs w:val="19"/>
          <w:rtl w:val="0"/>
        </w:rPr>
        <w:t>– signified the revelation of the Oral Torah,</w:t>
      </w:r>
      <w:r>
        <w:rPr>
          <w:rFonts w:ascii="Times New Roman" w:hAnsi="Times New Roman" w:eastAsia="Times New Roman" w:cs="Times New Roman"/>
          <w:b w:val="0"/>
          <w:bCs w:val="0"/>
          <w:sz w:val="19"/>
          <w:szCs w:val="19"/>
          <w:rtl w:val="1"/>
        </w:rPr>
        <w:t xml:space="preserve"> וְכָל מַה שֶׁתַּלְמִיד וָתִיק עָתִיד לְחַדֵּשׁ, </w:t>
      </w:r>
      <w:r>
        <w:rPr>
          <w:rFonts w:ascii="Times New Roman" w:hAnsi="Times New Roman" w:eastAsia="Times New Roman" w:cs="Times New Roman"/>
          <w:b w:val="1"/>
          <w:bCs w:val="1"/>
          <w:sz w:val="19"/>
          <w:szCs w:val="19"/>
          <w:rtl w:val="0"/>
        </w:rPr>
        <w:t>– including every insight a veteran disciple would ever innovate,</w:t>
      </w:r>
      <w:r>
        <w:rPr>
          <w:rFonts w:ascii="Times New Roman" w:hAnsi="Times New Roman" w:eastAsia="Times New Roman" w:cs="Times New Roman"/>
          <w:b w:val="0"/>
          <w:bCs w:val="0"/>
          <w:sz w:val="19"/>
          <w:szCs w:val="19"/>
          <w:rtl w:val="1"/>
        </w:rPr>
        <w:t xml:space="preserve"> דְּנִגְלָה הַכֹּל לְמֹשֶׁה רַבֵּינוּ, עָלָיו הַשָּׁלוֹם </w:t>
      </w:r>
      <w:r>
        <w:rPr>
          <w:rFonts w:ascii="Times New Roman" w:hAnsi="Times New Roman" w:eastAsia="Times New Roman" w:cs="Times New Roman"/>
          <w:b w:val="1"/>
          <w:bCs w:val="1"/>
          <w:sz w:val="19"/>
          <w:szCs w:val="19"/>
          <w:rtl w:val="0"/>
        </w:rPr>
        <w:t>– all of which was unveiled to Moses our teacher</w:t>
      </w:r>
      <w:r>
        <w:rPr>
          <w:rFonts w:ascii="Times New Roman" w:hAnsi="Times New Roman" w:eastAsia="Times New Roman" w:cs="Times New Roman"/>
          <w:b w:val="0"/>
          <w:bCs w:val="0"/>
          <w:sz w:val="19"/>
          <w:szCs w:val="19"/>
          <w:rtl w:val="1"/>
        </w:rPr>
        <w:t xml:space="preserve"> (וַיִּקְרָא רַבָּה, רֵישׁ פָּרָשָׁה כ״ב). </w:t>
      </w:r>
      <w:r>
        <w:rPr>
          <w:rFonts w:ascii="Times New Roman" w:hAnsi="Times New Roman" w:eastAsia="Times New Roman" w:cs="Times New Roman"/>
          <w:b w:val="1"/>
          <w:bCs w:val="1"/>
          <w:sz w:val="19"/>
          <w:szCs w:val="19"/>
          <w:rtl w:val="0"/>
        </w:rPr>
        <w:t>– (Vayikra Rabbah 22).</w:t>
      </w:r>
      <w:r>
        <w:rPr>
          <w:rFonts w:ascii="Times New Roman" w:hAnsi="Times New Roman" w:eastAsia="Times New Roman" w:cs="Times New Roman"/>
          <w:b w:val="0"/>
          <w:bCs w:val="0"/>
          <w:sz w:val="19"/>
          <w:szCs w:val="19"/>
          <w:rtl w:val="1"/>
        </w:rPr>
        <w:t xml:space="preserve"> ״וְהָאֱלֹהִים יַעֲנֶנּוּ בְקוֹל״ — </w:t>
      </w:r>
      <w:r>
        <w:rPr>
          <w:rFonts w:ascii="Times New Roman" w:hAnsi="Times New Roman" w:eastAsia="Times New Roman" w:cs="Times New Roman"/>
          <w:b w:val="1"/>
          <w:bCs w:val="1"/>
          <w:sz w:val="19"/>
          <w:szCs w:val="19"/>
          <w:rtl w:val="0"/>
        </w:rPr>
        <w:t>– “And God answered him with a voice”—</w:t>
      </w:r>
      <w:r>
        <w:rPr>
          <w:rFonts w:ascii="Times New Roman" w:hAnsi="Times New Roman" w:eastAsia="Times New Roman" w:cs="Times New Roman"/>
          <w:b w:val="0"/>
          <w:bCs w:val="0"/>
          <w:sz w:val="19"/>
          <w:szCs w:val="19"/>
          <w:rtl w:val="1"/>
        </w:rPr>
        <w:t xml:space="preserve"> הוּא תּוֹרָה שֶׁבִּכְתָב. </w:t>
      </w:r>
      <w:r>
        <w:rPr>
          <w:rFonts w:ascii="Times New Roman" w:hAnsi="Times New Roman" w:eastAsia="Times New Roman" w:cs="Times New Roman"/>
          <w:b w:val="1"/>
          <w:bCs w:val="1"/>
          <w:sz w:val="19"/>
          <w:szCs w:val="19"/>
          <w:rtl w:val="0"/>
        </w:rPr>
        <w:t>– represented the Written Torah.</w:t>
      </w:r>
      <w:r>
        <w:rPr>
          <w:rFonts w:ascii="Times New Roman" w:hAnsi="Times New Roman" w:eastAsia="Times New Roman" w:cs="Times New Roman"/>
          <w:b w:val="0"/>
          <w:bCs w:val="0"/>
          <w:sz w:val="19"/>
          <w:szCs w:val="19"/>
          <w:rtl w:val="1"/>
        </w:rPr>
        <w:t xml:space="preserve"> וְאָמְרוּ זִכְרוֹנָם לִבְרָכָה (מַסֶּכֶת בְּרָכוֹת מ״ה עַמּוּד א׳): </w:t>
      </w:r>
      <w:r>
        <w:rPr>
          <w:rFonts w:ascii="Times New Roman" w:hAnsi="Times New Roman" w:eastAsia="Times New Roman" w:cs="Times New Roman"/>
          <w:b w:val="1"/>
          <w:bCs w:val="1"/>
          <w:sz w:val="19"/>
          <w:szCs w:val="19"/>
          <w:rtl w:val="0"/>
        </w:rPr>
        <w:t>– And the Sages of blessed memory noted (Berakhot 45a):</w:t>
      </w:r>
      <w:r>
        <w:rPr>
          <w:rFonts w:ascii="Times New Roman" w:hAnsi="Times New Roman" w:eastAsia="Times New Roman" w:cs="Times New Roman"/>
          <w:b w:val="0"/>
          <w:bCs w:val="0"/>
          <w:sz w:val="19"/>
          <w:szCs w:val="19"/>
          <w:rtl w:val="1"/>
        </w:rPr>
        <w:t xml:space="preserve"> ״בְּקוֹלוֹ שֶׁל מֹשֶׁה״, </w:t>
      </w:r>
      <w:r>
        <w:rPr>
          <w:rFonts w:ascii="Times New Roman" w:hAnsi="Times New Roman" w:eastAsia="Times New Roman" w:cs="Times New Roman"/>
          <w:b w:val="1"/>
          <w:bCs w:val="1"/>
          <w:sz w:val="19"/>
          <w:szCs w:val="19"/>
          <w:rtl w:val="0"/>
        </w:rPr>
        <w:t>– “with the voice of Moses”,</w:t>
      </w:r>
      <w:r>
        <w:rPr>
          <w:rFonts w:ascii="Times New Roman" w:hAnsi="Times New Roman" w:eastAsia="Times New Roman" w:cs="Times New Roman"/>
          <w:b w:val="0"/>
          <w:bCs w:val="0"/>
          <w:sz w:val="19"/>
          <w:szCs w:val="19"/>
          <w:rtl w:val="1"/>
        </w:rPr>
        <w:t xml:space="preserve"> כִּי הַתּוֹרָה שֶׁבִּכְתָב </w:t>
      </w:r>
      <w:r>
        <w:rPr>
          <w:rFonts w:ascii="Times New Roman" w:hAnsi="Times New Roman" w:eastAsia="Times New Roman" w:cs="Times New Roman"/>
          <w:b w:val="1"/>
          <w:bCs w:val="1"/>
          <w:sz w:val="19"/>
          <w:szCs w:val="19"/>
          <w:rtl w:val="0"/>
        </w:rPr>
        <w:t>– because the Written Torah</w:t>
      </w:r>
      <w:r>
        <w:rPr>
          <w:rFonts w:ascii="Times New Roman" w:hAnsi="Times New Roman" w:eastAsia="Times New Roman" w:cs="Times New Roman"/>
          <w:b w:val="0"/>
          <w:bCs w:val="0"/>
          <w:sz w:val="19"/>
          <w:szCs w:val="19"/>
          <w:rtl w:val="1"/>
        </w:rPr>
        <w:t xml:space="preserve"> נִקְרָאת ״תּוֹרַת מֹשֶׁה״, </w:t>
      </w:r>
      <w:r>
        <w:rPr>
          <w:rFonts w:ascii="Times New Roman" w:hAnsi="Times New Roman" w:eastAsia="Times New Roman" w:cs="Times New Roman"/>
          <w:b w:val="1"/>
          <w:bCs w:val="1"/>
          <w:sz w:val="19"/>
          <w:szCs w:val="19"/>
          <w:rtl w:val="0"/>
        </w:rPr>
        <w:t>– is specifically called “the Torah of Moses”,</w:t>
      </w:r>
      <w:r>
        <w:rPr>
          <w:rFonts w:ascii="Times New Roman" w:hAnsi="Times New Roman" w:eastAsia="Times New Roman" w:cs="Times New Roman"/>
          <w:b w:val="0"/>
          <w:bCs w:val="0"/>
          <w:sz w:val="19"/>
          <w:szCs w:val="19"/>
          <w:rtl w:val="1"/>
        </w:rPr>
        <w:t xml:space="preserve"> וְהוּא עִקַּר מַתְּנַת חֶלְקוֹ, </w:t>
      </w:r>
      <w:r>
        <w:rPr>
          <w:rFonts w:ascii="Times New Roman" w:hAnsi="Times New Roman" w:eastAsia="Times New Roman" w:cs="Times New Roman"/>
          <w:b w:val="1"/>
          <w:bCs w:val="1"/>
          <w:sz w:val="19"/>
          <w:szCs w:val="19"/>
          <w:rtl w:val="0"/>
        </w:rPr>
        <w:t>– and it constitutes his primary allotted portion,</w:t>
      </w:r>
      <w:r>
        <w:rPr>
          <w:rFonts w:ascii="Times New Roman" w:hAnsi="Times New Roman" w:eastAsia="Times New Roman" w:cs="Times New Roman"/>
          <w:b w:val="0"/>
          <w:bCs w:val="0"/>
          <w:sz w:val="19"/>
          <w:szCs w:val="19"/>
          <w:rtl w:val="1"/>
        </w:rPr>
        <w:t xml:space="preserve"> לֹא תּוֹרָה שֶׁבְּעַל פֶּה, </w:t>
      </w:r>
      <w:r>
        <w:rPr>
          <w:rFonts w:ascii="Times New Roman" w:hAnsi="Times New Roman" w:eastAsia="Times New Roman" w:cs="Times New Roman"/>
          <w:b w:val="1"/>
          <w:bCs w:val="1"/>
          <w:sz w:val="19"/>
          <w:szCs w:val="19"/>
          <w:rtl w:val="0"/>
        </w:rPr>
        <w:t>– rather than the Oral Torah;</w:t>
      </w:r>
      <w:r>
        <w:rPr>
          <w:rFonts w:ascii="Times New Roman" w:hAnsi="Times New Roman" w:eastAsia="Times New Roman" w:cs="Times New Roman"/>
          <w:b w:val="0"/>
          <w:bCs w:val="0"/>
          <w:sz w:val="19"/>
          <w:szCs w:val="19"/>
          <w:rtl w:val="1"/>
        </w:rPr>
        <w:t xml:space="preserve"> דְּעַל כֵּן אָמַר: ״לֹא אִישׁ דְּבָרִים אָנֹכִי״. </w:t>
      </w:r>
      <w:r>
        <w:rPr>
          <w:rFonts w:ascii="Times New Roman" w:hAnsi="Times New Roman" w:eastAsia="Times New Roman" w:cs="Times New Roman"/>
          <w:b w:val="1"/>
          <w:bCs w:val="1"/>
          <w:sz w:val="19"/>
          <w:szCs w:val="19"/>
          <w:rtl w:val="0"/>
        </w:rPr>
        <w:t>– which is why he proclaimed: “I am not a man of words (devarim)”.</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7 - Moshe, Amalek, Da'at, and Keter</w:t>
      </w:r>
    </w:p>
    <w:p>
      <w:pPr>
        <w:spacing w:before="0" w:after="60" w:line="240" w:lineRule="auto"/>
        <w:jc w:val="left"/>
        <w:keepLines/>
        <w:keepNext/>
      </w:pPr>
      <w:r>
        <w:rPr>
          <w:rFonts w:ascii="Times New Roman" w:hAnsi="Times New Roman" w:eastAsia="Times New Roman" w:cs="Times New Roman"/>
          <w:b w:val="0"/>
          <w:i/>
          <w:sz w:val="17"/>
        </w:rPr>
        <w:t>Amalek mirrors Moshe's spiritual level in corruption, explaining why Joshua could only weaken him before Torah's full maturation.</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וַעֲמָלֵק שֶׁקָּם בְּדוֹרוֹ </w:t>
      </w:r>
      <w:r>
        <w:rPr>
          <w:rFonts w:ascii="Times New Roman" w:hAnsi="Times New Roman" w:eastAsia="Times New Roman" w:cs="Times New Roman"/>
          <w:b w:val="1"/>
          <w:bCs w:val="1"/>
          <w:sz w:val="19"/>
          <w:szCs w:val="19"/>
          <w:rtl w:val="0"/>
        </w:rPr>
        <w:t>– Amalek, who arose specifically in the generation</w:t>
      </w:r>
      <w:r>
        <w:rPr>
          <w:rFonts w:ascii="Times New Roman" w:hAnsi="Times New Roman" w:eastAsia="Times New Roman" w:cs="Times New Roman"/>
          <w:b w:val="0"/>
          <w:bCs w:val="0"/>
          <w:sz w:val="19"/>
          <w:szCs w:val="19"/>
          <w:rtl w:val="1"/>
        </w:rPr>
        <w:t xml:space="preserve"> שֶׁל מֹשֶׁה רַבֵּינוּ, עָלָיו הַשָּׁלוֹם, </w:t>
      </w:r>
      <w:r>
        <w:rPr>
          <w:rFonts w:ascii="Times New Roman" w:hAnsi="Times New Roman" w:eastAsia="Times New Roman" w:cs="Times New Roman"/>
          <w:b w:val="1"/>
          <w:bCs w:val="1"/>
          <w:sz w:val="19"/>
          <w:szCs w:val="19"/>
          <w:rtl w:val="0"/>
        </w:rPr>
        <w:t>– of Moses our teacher, peace be upon him,</w:t>
      </w:r>
      <w:r>
        <w:rPr>
          <w:rFonts w:ascii="Times New Roman" w:hAnsi="Times New Roman" w:eastAsia="Times New Roman" w:cs="Times New Roman"/>
          <w:b w:val="0"/>
          <w:bCs w:val="0"/>
          <w:sz w:val="19"/>
          <w:szCs w:val="19"/>
          <w:rtl w:val="1"/>
        </w:rPr>
        <w:t xml:space="preserve"> כִּי הָיָה כְּנֶגְדּוֹ בִּקְלִפָּה, </w:t>
      </w:r>
      <w:r>
        <w:rPr>
          <w:rFonts w:ascii="Times New Roman" w:hAnsi="Times New Roman" w:eastAsia="Times New Roman" w:cs="Times New Roman"/>
          <w:b w:val="1"/>
          <w:bCs w:val="1"/>
          <w:sz w:val="19"/>
          <w:szCs w:val="19"/>
          <w:rtl w:val="0"/>
        </w:rPr>
        <w:t>– did so because he was his exact counterpart within the realm of the kelipah;</w:t>
      </w:r>
      <w:r>
        <w:rPr>
          <w:rFonts w:ascii="Times New Roman" w:hAnsi="Times New Roman" w:eastAsia="Times New Roman" w:cs="Times New Roman"/>
          <w:b w:val="0"/>
          <w:bCs w:val="0"/>
          <w:sz w:val="19"/>
          <w:szCs w:val="19"/>
          <w:rtl w:val="1"/>
        </w:rPr>
        <w:t xml:space="preserve"> כַּיָּדוּעַ דְּהוּא אֶחָד עִם בִּלְעָם, </w:t>
      </w:r>
      <w:r>
        <w:rPr>
          <w:rFonts w:ascii="Times New Roman" w:hAnsi="Times New Roman" w:eastAsia="Times New Roman" w:cs="Times New Roman"/>
          <w:b w:val="1"/>
          <w:bCs w:val="1"/>
          <w:sz w:val="19"/>
          <w:szCs w:val="19"/>
          <w:rtl w:val="0"/>
        </w:rPr>
        <w:t>– as is known that he is united in root with Balaam,</w:t>
      </w:r>
      <w:r>
        <w:rPr>
          <w:rFonts w:ascii="Times New Roman" w:hAnsi="Times New Roman" w:eastAsia="Times New Roman" w:cs="Times New Roman"/>
          <w:b w:val="0"/>
          <w:bCs w:val="0"/>
          <w:sz w:val="19"/>
          <w:szCs w:val="19"/>
          <w:rtl w:val="1"/>
        </w:rPr>
        <w:t xml:space="preserve"> שֶׁהִתְפָּאֵר: ״וְיֹדֵעַ דַּעַת </w:t>
      </w:r>
      <w:r>
        <w:rPr>
          <w:rFonts w:ascii="Times New Roman" w:hAnsi="Times New Roman" w:eastAsia="Times New Roman" w:cs="Times New Roman"/>
          <w:b w:val="1"/>
          <w:bCs w:val="1"/>
          <w:sz w:val="19"/>
          <w:szCs w:val="19"/>
          <w:rtl w:val="0"/>
        </w:rPr>
        <w:t>– who boasted: “and knows the knowledge</w:t>
      </w:r>
      <w:r>
        <w:rPr>
          <w:rFonts w:ascii="Times New Roman" w:hAnsi="Times New Roman" w:eastAsia="Times New Roman" w:cs="Times New Roman"/>
          <w:b w:val="0"/>
          <w:bCs w:val="0"/>
          <w:sz w:val="19"/>
          <w:szCs w:val="19"/>
          <w:rtl w:val="1"/>
        </w:rPr>
        <w:t xml:space="preserve"> עֶלְיוֹן״ וְגוֹמֵר, </w:t>
      </w:r>
      <w:r>
        <w:rPr>
          <w:rFonts w:ascii="Times New Roman" w:hAnsi="Times New Roman" w:eastAsia="Times New Roman" w:cs="Times New Roman"/>
          <w:b w:val="1"/>
          <w:bCs w:val="1"/>
          <w:sz w:val="19"/>
          <w:szCs w:val="19"/>
          <w:rtl w:val="0"/>
        </w:rPr>
        <w:t>– of the Most High...” (Numbers 24:16),</w:t>
      </w:r>
      <w:r>
        <w:rPr>
          <w:rFonts w:ascii="Times New Roman" w:hAnsi="Times New Roman" w:eastAsia="Times New Roman" w:cs="Times New Roman"/>
          <w:b w:val="0"/>
          <w:bCs w:val="0"/>
          <w:sz w:val="19"/>
          <w:szCs w:val="19"/>
          <w:rtl w:val="1"/>
        </w:rPr>
        <w:t xml:space="preserve"> שֶׁהוּא הַדַּעַת דְּרַע. </w:t>
      </w:r>
      <w:r>
        <w:rPr>
          <w:rFonts w:ascii="Times New Roman" w:hAnsi="Times New Roman" w:eastAsia="Times New Roman" w:cs="Times New Roman"/>
          <w:b w:val="1"/>
          <w:bCs w:val="1"/>
          <w:sz w:val="19"/>
          <w:szCs w:val="19"/>
          <w:rtl w:val="0"/>
        </w:rPr>
        <w:t>– which represents the evil, corrupted facet of Daat.</w:t>
      </w:r>
      <w:r>
        <w:rPr>
          <w:rFonts w:ascii="Times New Roman" w:hAnsi="Times New Roman" w:eastAsia="Times New Roman" w:cs="Times New Roman"/>
          <w:b w:val="0"/>
          <w:bCs w:val="0"/>
          <w:sz w:val="19"/>
          <w:szCs w:val="19"/>
          <w:rtl w:val="1"/>
        </w:rPr>
        <w:t xml:space="preserve"> וְיָדוּעַ דְּהַדַּעַת </w:t>
      </w:r>
      <w:r>
        <w:rPr>
          <w:rFonts w:ascii="Times New Roman" w:hAnsi="Times New Roman" w:eastAsia="Times New Roman" w:cs="Times New Roman"/>
          <w:b w:val="1"/>
          <w:bCs w:val="1"/>
          <w:sz w:val="19"/>
          <w:szCs w:val="19"/>
          <w:rtl w:val="0"/>
        </w:rPr>
        <w:t>– And it is known that Daat</w:t>
      </w:r>
      <w:r>
        <w:rPr>
          <w:rFonts w:ascii="Times New Roman" w:hAnsi="Times New Roman" w:eastAsia="Times New Roman" w:cs="Times New Roman"/>
          <w:b w:val="0"/>
          <w:bCs w:val="0"/>
          <w:sz w:val="19"/>
          <w:szCs w:val="19"/>
          <w:rtl w:val="1"/>
        </w:rPr>
        <w:t xml:space="preserve"> הוּא הַמַּשְׁלִים עֶשֶׂר סְפִירוֹת בִּפְנִימִיּוּת, </w:t>
      </w:r>
      <w:r>
        <w:rPr>
          <w:rFonts w:ascii="Times New Roman" w:hAnsi="Times New Roman" w:eastAsia="Times New Roman" w:cs="Times New Roman"/>
          <w:b w:val="1"/>
          <w:bCs w:val="1"/>
          <w:sz w:val="19"/>
          <w:szCs w:val="19"/>
          <w:rtl w:val="0"/>
        </w:rPr>
        <w:t>– is that which completes the ten sefirot internally,</w:t>
      </w:r>
      <w:r>
        <w:rPr>
          <w:rFonts w:ascii="Times New Roman" w:hAnsi="Times New Roman" w:eastAsia="Times New Roman" w:cs="Times New Roman"/>
          <w:b w:val="0"/>
          <w:bCs w:val="0"/>
          <w:sz w:val="19"/>
          <w:szCs w:val="19"/>
          <w:rtl w:val="1"/>
        </w:rPr>
        <w:t xml:space="preserve"> וְהַכֶּתֶר בְּחִיצוֹנִיּוּת. </w:t>
      </w:r>
      <w:r>
        <w:rPr>
          <w:rFonts w:ascii="Times New Roman" w:hAnsi="Times New Roman" w:eastAsia="Times New Roman" w:cs="Times New Roman"/>
          <w:b w:val="1"/>
          <w:bCs w:val="1"/>
          <w:sz w:val="19"/>
          <w:szCs w:val="19"/>
          <w:rtl w:val="0"/>
        </w:rPr>
        <w:t>– while Keter completes them in their transcendent exteriority.</w:t>
      </w:r>
      <w:r>
        <w:rPr>
          <w:rFonts w:ascii="Times New Roman" w:hAnsi="Times New Roman" w:eastAsia="Times New Roman" w:cs="Times New Roman"/>
          <w:b w:val="0"/>
          <w:bCs w:val="0"/>
          <w:sz w:val="19"/>
          <w:szCs w:val="19"/>
          <w:rtl w:val="1"/>
        </w:rPr>
        <w:t xml:space="preserve"> וְזֶה סוֹד (תִּקּוּנֵי זֹהַר, תִּקּוּן י״ג): </w:t>
      </w:r>
      <w:r>
        <w:rPr>
          <w:rFonts w:ascii="Times New Roman" w:hAnsi="Times New Roman" w:eastAsia="Times New Roman" w:cs="Times New Roman"/>
          <w:b w:val="1"/>
          <w:bCs w:val="1"/>
          <w:sz w:val="19"/>
          <w:szCs w:val="19"/>
          <w:rtl w:val="0"/>
        </w:rPr>
        <w:t>– And this is the mystical secret (Tikkunei Zohar, Tikkun 13):</w:t>
      </w:r>
      <w:r>
        <w:rPr>
          <w:rFonts w:ascii="Times New Roman" w:hAnsi="Times New Roman" w:eastAsia="Times New Roman" w:cs="Times New Roman"/>
          <w:b w:val="0"/>
          <w:bCs w:val="0"/>
          <w:sz w:val="19"/>
          <w:szCs w:val="19"/>
          <w:rtl w:val="1"/>
        </w:rPr>
        <w:t xml:space="preserve"> ״מֹשֶׁה מִלְּגָאו, </w:t>
      </w:r>
      <w:r>
        <w:rPr>
          <w:rFonts w:ascii="Times New Roman" w:hAnsi="Times New Roman" w:eastAsia="Times New Roman" w:cs="Times New Roman"/>
          <w:b w:val="1"/>
          <w:bCs w:val="1"/>
          <w:sz w:val="19"/>
          <w:szCs w:val="19"/>
          <w:rtl w:val="0"/>
        </w:rPr>
        <w:t>– “Moses from within,</w:t>
      </w:r>
      <w:r>
        <w:rPr>
          <w:rFonts w:ascii="Times New Roman" w:hAnsi="Times New Roman" w:eastAsia="Times New Roman" w:cs="Times New Roman"/>
          <w:b w:val="0"/>
          <w:bCs w:val="0"/>
          <w:sz w:val="19"/>
          <w:szCs w:val="19"/>
          <w:rtl w:val="1"/>
        </w:rPr>
        <w:t xml:space="preserve"> יַעֲקֹב מִלְּבַר״. </w:t>
      </w:r>
      <w:r>
        <w:rPr>
          <w:rFonts w:ascii="Times New Roman" w:hAnsi="Times New Roman" w:eastAsia="Times New Roman" w:cs="Times New Roman"/>
          <w:b w:val="1"/>
          <w:bCs w:val="1"/>
          <w:sz w:val="19"/>
          <w:szCs w:val="19"/>
          <w:rtl w:val="0"/>
        </w:rPr>
        <w:t>– Jacob from without.”</w:t>
      </w:r>
      <w:r>
        <w:rPr>
          <w:rFonts w:ascii="Times New Roman" w:hAnsi="Times New Roman" w:eastAsia="Times New Roman" w:cs="Times New Roman"/>
          <w:b w:val="0"/>
          <w:bCs w:val="0"/>
          <w:sz w:val="19"/>
          <w:szCs w:val="19"/>
          <w:rtl w:val="1"/>
        </w:rPr>
        <w:t xml:space="preserve"> כִּי מֹשֶׁה רַבֵּינוּ, עָלָיו הַשָּׁלוֹם — </w:t>
      </w:r>
      <w:r>
        <w:rPr>
          <w:rFonts w:ascii="Times New Roman" w:hAnsi="Times New Roman" w:eastAsia="Times New Roman" w:cs="Times New Roman"/>
          <w:b w:val="1"/>
          <w:bCs w:val="1"/>
          <w:sz w:val="19"/>
          <w:szCs w:val="19"/>
          <w:rtl w:val="0"/>
        </w:rPr>
        <w:t>– For Moses our teacher, peace be upon him—</w:t>
      </w:r>
      <w:r>
        <w:rPr>
          <w:rFonts w:ascii="Times New Roman" w:hAnsi="Times New Roman" w:eastAsia="Times New Roman" w:cs="Times New Roman"/>
          <w:b w:val="0"/>
          <w:bCs w:val="0"/>
          <w:sz w:val="19"/>
          <w:szCs w:val="19"/>
          <w:rtl w:val="1"/>
        </w:rPr>
        <w:t xml:space="preserve"> סוֹד הַדַּעַת; </w:t>
      </w:r>
      <w:r>
        <w:rPr>
          <w:rFonts w:ascii="Times New Roman" w:hAnsi="Times New Roman" w:eastAsia="Times New Roman" w:cs="Times New Roman"/>
          <w:b w:val="1"/>
          <w:bCs w:val="1"/>
          <w:sz w:val="19"/>
          <w:szCs w:val="19"/>
          <w:rtl w:val="0"/>
        </w:rPr>
        <w:t>– embodies the inner secret of Daat;</w:t>
      </w:r>
      <w:r>
        <w:rPr>
          <w:rFonts w:ascii="Times New Roman" w:hAnsi="Times New Roman" w:eastAsia="Times New Roman" w:cs="Times New Roman"/>
          <w:b w:val="0"/>
          <w:bCs w:val="0"/>
          <w:sz w:val="19"/>
          <w:szCs w:val="19"/>
          <w:rtl w:val="1"/>
        </w:rPr>
        <w:t xml:space="preserve"> וְיַעֲקֹב בָּזֶה, </w:t>
      </w:r>
      <w:r>
        <w:rPr>
          <w:rFonts w:ascii="Times New Roman" w:hAnsi="Times New Roman" w:eastAsia="Times New Roman" w:cs="Times New Roman"/>
          <w:b w:val="1"/>
          <w:bCs w:val="1"/>
          <w:sz w:val="19"/>
          <w:szCs w:val="19"/>
          <w:rtl w:val="0"/>
        </w:rPr>
        <w:t>– and Jacob in this context,</w:t>
      </w:r>
      <w:r>
        <w:rPr>
          <w:rFonts w:ascii="Times New Roman" w:hAnsi="Times New Roman" w:eastAsia="Times New Roman" w:cs="Times New Roman"/>
          <w:b w:val="0"/>
          <w:bCs w:val="0"/>
          <w:sz w:val="19"/>
          <w:szCs w:val="19"/>
          <w:rtl w:val="1"/>
        </w:rPr>
        <w:t xml:space="preserve"> רָצָה לוֹמַר מַה שֶּׁהוּא </w:t>
      </w:r>
      <w:r>
        <w:rPr>
          <w:rFonts w:ascii="Times New Roman" w:hAnsi="Times New Roman" w:eastAsia="Times New Roman" w:cs="Times New Roman"/>
          <w:b w:val="1"/>
          <w:bCs w:val="1"/>
          <w:sz w:val="19"/>
          <w:szCs w:val="19"/>
          <w:rtl w:val="0"/>
        </w:rPr>
        <w:t>– signifies his identity as</w:t>
      </w:r>
      <w:r>
        <w:rPr>
          <w:rFonts w:ascii="Times New Roman" w:hAnsi="Times New Roman" w:eastAsia="Times New Roman" w:cs="Times New Roman"/>
          <w:b w:val="0"/>
          <w:bCs w:val="0"/>
          <w:sz w:val="19"/>
          <w:szCs w:val="19"/>
          <w:rtl w:val="1"/>
        </w:rPr>
        <w:t xml:space="preserve"> שֹׁרֶשׁ יִשְׂרָאֵל הַנִּקְרָא ״רֵאשִׁית״; </w:t>
      </w:r>
      <w:r>
        <w:rPr>
          <w:rFonts w:ascii="Times New Roman" w:hAnsi="Times New Roman" w:eastAsia="Times New Roman" w:cs="Times New Roman"/>
          <w:b w:val="1"/>
          <w:bCs w:val="1"/>
          <w:sz w:val="19"/>
          <w:szCs w:val="19"/>
          <w:rtl w:val="0"/>
        </w:rPr>
        <w:t>– the primordial root of Israel termed “first” (Reishit);</w:t>
      </w:r>
      <w:r>
        <w:rPr>
          <w:rFonts w:ascii="Times New Roman" w:hAnsi="Times New Roman" w:eastAsia="Times New Roman" w:cs="Times New Roman"/>
          <w:b w:val="0"/>
          <w:bCs w:val="0"/>
          <w:sz w:val="19"/>
          <w:szCs w:val="19"/>
          <w:rtl w:val="1"/>
        </w:rPr>
        <w:t xml:space="preserve"> וְכֵן יַעֲקֹב </w:t>
      </w:r>
      <w:r>
        <w:rPr>
          <w:rFonts w:ascii="Times New Roman" w:hAnsi="Times New Roman" w:eastAsia="Times New Roman" w:cs="Times New Roman"/>
          <w:b w:val="1"/>
          <w:bCs w:val="1"/>
          <w:sz w:val="19"/>
          <w:szCs w:val="19"/>
          <w:rtl w:val="0"/>
        </w:rPr>
        <w:t>– and thus Jacob</w:t>
      </w:r>
      <w:r>
        <w:rPr>
          <w:rFonts w:ascii="Times New Roman" w:hAnsi="Times New Roman" w:eastAsia="Times New Roman" w:cs="Times New Roman"/>
          <w:b w:val="0"/>
          <w:bCs w:val="0"/>
          <w:sz w:val="19"/>
          <w:szCs w:val="19"/>
          <w:rtl w:val="1"/>
        </w:rPr>
        <w:t xml:space="preserve"> הוּא כּוֹלֵל יִשְׂרָאֵל, </w:t>
      </w:r>
      <w:r>
        <w:rPr>
          <w:rFonts w:ascii="Times New Roman" w:hAnsi="Times New Roman" w:eastAsia="Times New Roman" w:cs="Times New Roman"/>
          <w:b w:val="1"/>
          <w:bCs w:val="1"/>
          <w:sz w:val="19"/>
          <w:szCs w:val="19"/>
          <w:rtl w:val="0"/>
        </w:rPr>
        <w:t>– encompasses all of Israel</w:t>
      </w:r>
      <w:r>
        <w:rPr>
          <w:rFonts w:ascii="Times New Roman" w:hAnsi="Times New Roman" w:eastAsia="Times New Roman" w:cs="Times New Roman"/>
          <w:b w:val="0"/>
          <w:bCs w:val="0"/>
          <w:sz w:val="19"/>
          <w:szCs w:val="19"/>
          <w:rtl w:val="1"/>
        </w:rPr>
        <w:t xml:space="preserve"> מִצַּד מַה שֶּׁהוּא רֵאשִׁית הָאֻמָּה. </w:t>
      </w:r>
      <w:r>
        <w:rPr>
          <w:rFonts w:ascii="Times New Roman" w:hAnsi="Times New Roman" w:eastAsia="Times New Roman" w:cs="Times New Roman"/>
          <w:b w:val="1"/>
          <w:bCs w:val="1"/>
          <w:sz w:val="19"/>
          <w:szCs w:val="19"/>
          <w:rtl w:val="0"/>
        </w:rPr>
        <w:t>– insofar as he is the primal progenitor of the nation.</w:t>
      </w:r>
      <w:r>
        <w:rPr>
          <w:rFonts w:ascii="Times New Roman" w:hAnsi="Times New Roman" w:eastAsia="Times New Roman" w:cs="Times New Roman"/>
          <w:b w:val="0"/>
          <w:bCs w:val="0"/>
          <w:sz w:val="19"/>
          <w:szCs w:val="19"/>
          <w:rtl w:val="1"/>
        </w:rPr>
        <w:t xml:space="preserve"> וּמֹשֶׁה רַבֵּינוּ, עָלָיו הַשָּׁלוֹם, </w:t>
      </w:r>
      <w:r>
        <w:rPr>
          <w:rFonts w:ascii="Times New Roman" w:hAnsi="Times New Roman" w:eastAsia="Times New Roman" w:cs="Times New Roman"/>
          <w:b w:val="1"/>
          <w:bCs w:val="1"/>
          <w:sz w:val="19"/>
          <w:szCs w:val="19"/>
          <w:rtl w:val="0"/>
        </w:rPr>
        <w:t>– While Moses our teacher, peace be upon him,</w:t>
      </w:r>
      <w:r>
        <w:rPr>
          <w:rFonts w:ascii="Times New Roman" w:hAnsi="Times New Roman" w:eastAsia="Times New Roman" w:cs="Times New Roman"/>
          <w:b w:val="0"/>
          <w:bCs w:val="0"/>
          <w:sz w:val="19"/>
          <w:szCs w:val="19"/>
          <w:rtl w:val="1"/>
        </w:rPr>
        <w:t xml:space="preserve"> כּוֹלְלָם מִצַּד הַחָכְמָה </w:t>
      </w:r>
      <w:r>
        <w:rPr>
          <w:rFonts w:ascii="Times New Roman" w:hAnsi="Times New Roman" w:eastAsia="Times New Roman" w:cs="Times New Roman"/>
          <w:b w:val="1"/>
          <w:bCs w:val="1"/>
          <w:sz w:val="19"/>
          <w:szCs w:val="19"/>
          <w:rtl w:val="0"/>
        </w:rPr>
        <w:t>– encompasses them from the perspective of the wisdom</w:t>
      </w:r>
      <w:r>
        <w:rPr>
          <w:rFonts w:ascii="Times New Roman" w:hAnsi="Times New Roman" w:eastAsia="Times New Roman" w:cs="Times New Roman"/>
          <w:b w:val="0"/>
          <w:bCs w:val="0"/>
          <w:sz w:val="19"/>
          <w:szCs w:val="19"/>
          <w:rtl w:val="1"/>
        </w:rPr>
        <w:t xml:space="preserve"> שֶׁבִּפְנִימִיּוּת לִבָּם; </w:t>
      </w:r>
      <w:r>
        <w:rPr>
          <w:rFonts w:ascii="Times New Roman" w:hAnsi="Times New Roman" w:eastAsia="Times New Roman" w:cs="Times New Roman"/>
          <w:b w:val="1"/>
          <w:bCs w:val="1"/>
          <w:sz w:val="19"/>
          <w:szCs w:val="19"/>
          <w:rtl w:val="0"/>
        </w:rPr>
        <w:t>– dwelling deep within their hearts;</w:t>
      </w:r>
      <w:r>
        <w:rPr>
          <w:rFonts w:ascii="Times New Roman" w:hAnsi="Times New Roman" w:eastAsia="Times New Roman" w:cs="Times New Roman"/>
          <w:b w:val="0"/>
          <w:bCs w:val="0"/>
          <w:sz w:val="19"/>
          <w:szCs w:val="19"/>
          <w:rtl w:val="1"/>
        </w:rPr>
        <w:t xml:space="preserve"> וְעַל יָדוֹ הוּא </w:t>
      </w:r>
      <w:r>
        <w:rPr>
          <w:rFonts w:ascii="Times New Roman" w:hAnsi="Times New Roman" w:eastAsia="Times New Roman" w:cs="Times New Roman"/>
          <w:b w:val="1"/>
          <w:bCs w:val="1"/>
          <w:sz w:val="19"/>
          <w:szCs w:val="19"/>
          <w:rtl w:val="0"/>
        </w:rPr>
        <w:t>– and through him it came about</w:t>
      </w:r>
      <w:r>
        <w:rPr>
          <w:rFonts w:ascii="Times New Roman" w:hAnsi="Times New Roman" w:eastAsia="Times New Roman" w:cs="Times New Roman"/>
          <w:b w:val="0"/>
          <w:bCs w:val="0"/>
          <w:sz w:val="19"/>
          <w:szCs w:val="19"/>
          <w:rtl w:val="1"/>
        </w:rPr>
        <w:t xml:space="preserve"> שֶׁנַּעֲשׂוּ לְעַם אֶחָד, </w:t>
      </w:r>
      <w:r>
        <w:rPr>
          <w:rFonts w:ascii="Times New Roman" w:hAnsi="Times New Roman" w:eastAsia="Times New Roman" w:cs="Times New Roman"/>
          <w:b w:val="1"/>
          <w:bCs w:val="1"/>
          <w:sz w:val="19"/>
          <w:szCs w:val="19"/>
          <w:rtl w:val="0"/>
        </w:rPr>
        <w:t>– that they were formed into a unified people,</w:t>
      </w:r>
      <w:r>
        <w:rPr>
          <w:rFonts w:ascii="Times New Roman" w:hAnsi="Times New Roman" w:eastAsia="Times New Roman" w:cs="Times New Roman"/>
          <w:b w:val="0"/>
          <w:bCs w:val="0"/>
          <w:sz w:val="19"/>
          <w:szCs w:val="19"/>
          <w:rtl w:val="1"/>
        </w:rPr>
        <w:t xml:space="preserve"> לִהְיוֹת נִקְרָאִים בְּשֵׁם יִשְׂרָאֵל ״גּוֹי אֶחָד״. </w:t>
      </w:r>
      <w:r>
        <w:rPr>
          <w:rFonts w:ascii="Times New Roman" w:hAnsi="Times New Roman" w:eastAsia="Times New Roman" w:cs="Times New Roman"/>
          <w:b w:val="1"/>
          <w:bCs w:val="1"/>
          <w:sz w:val="19"/>
          <w:szCs w:val="19"/>
          <w:rtl w:val="0"/>
        </w:rPr>
        <w:t>– to be designated under the name Israel as “one nation”.</w:t>
      </w:r>
      <w:r>
        <w:rPr>
          <w:rFonts w:ascii="Times New Roman" w:hAnsi="Times New Roman" w:eastAsia="Times New Roman" w:cs="Times New Roman"/>
          <w:b w:val="0"/>
          <w:bCs w:val="0"/>
          <w:sz w:val="19"/>
          <w:szCs w:val="19"/>
          <w:rtl w:val="1"/>
        </w:rPr>
        <w:t xml:space="preserve"> וְאָז הוּא </w:t>
      </w:r>
      <w:r>
        <w:rPr>
          <w:rFonts w:ascii="Times New Roman" w:hAnsi="Times New Roman" w:eastAsia="Times New Roman" w:cs="Times New Roman"/>
          <w:b w:val="1"/>
          <w:bCs w:val="1"/>
          <w:sz w:val="19"/>
          <w:szCs w:val="19"/>
          <w:rtl w:val="0"/>
        </w:rPr>
        <w:t>– And at that point</w:t>
      </w:r>
      <w:r>
        <w:rPr>
          <w:rFonts w:ascii="Times New Roman" w:hAnsi="Times New Roman" w:eastAsia="Times New Roman" w:cs="Times New Roman"/>
          <w:b w:val="0"/>
          <w:bCs w:val="0"/>
          <w:sz w:val="19"/>
          <w:szCs w:val="19"/>
          <w:rtl w:val="1"/>
        </w:rPr>
        <w:t xml:space="preserve"> שֶׁנַּעֲשָׂה יַעֲקֹב בְּמַדְרֵגַת הָרֵאשִׁית. </w:t>
      </w:r>
      <w:r>
        <w:rPr>
          <w:rFonts w:ascii="Times New Roman" w:hAnsi="Times New Roman" w:eastAsia="Times New Roman" w:cs="Times New Roman"/>
          <w:b w:val="1"/>
          <w:bCs w:val="1"/>
          <w:sz w:val="19"/>
          <w:szCs w:val="19"/>
          <w:rtl w:val="0"/>
        </w:rPr>
        <w:t>– Jacob attained the spiritual stature of the primal head.</w:t>
      </w:r>
      <w:r>
        <w:rPr>
          <w:rFonts w:ascii="Times New Roman" w:hAnsi="Times New Roman" w:eastAsia="Times New Roman" w:cs="Times New Roman"/>
          <w:b w:val="0"/>
          <w:bCs w:val="0"/>
          <w:sz w:val="19"/>
          <w:szCs w:val="19"/>
          <w:rtl w:val="1"/>
        </w:rPr>
        <w:t xml:space="preserve"> וְכֵן נֶגְדָּם </w:t>
      </w:r>
      <w:r>
        <w:rPr>
          <w:rFonts w:ascii="Times New Roman" w:hAnsi="Times New Roman" w:eastAsia="Times New Roman" w:cs="Times New Roman"/>
          <w:b w:val="1"/>
          <w:bCs w:val="1"/>
          <w:sz w:val="19"/>
          <w:szCs w:val="19"/>
          <w:rtl w:val="0"/>
        </w:rPr>
        <w:t>– And correspondingly opposite them in unholiness,</w:t>
      </w:r>
      <w:r>
        <w:rPr>
          <w:rFonts w:ascii="Times New Roman" w:hAnsi="Times New Roman" w:eastAsia="Times New Roman" w:cs="Times New Roman"/>
          <w:b w:val="0"/>
          <w:bCs w:val="0"/>
          <w:sz w:val="19"/>
          <w:szCs w:val="19"/>
          <w:rtl w:val="1"/>
        </w:rPr>
        <w:t xml:space="preserve"> הָיָה אָז עֲמָלֵק וּבִלְעָם: </w:t>
      </w:r>
      <w:r>
        <w:rPr>
          <w:rFonts w:ascii="Times New Roman" w:hAnsi="Times New Roman" w:eastAsia="Times New Roman" w:cs="Times New Roman"/>
          <w:b w:val="1"/>
          <w:bCs w:val="1"/>
          <w:sz w:val="19"/>
          <w:szCs w:val="19"/>
          <w:rtl w:val="0"/>
        </w:rPr>
        <w:t>– Amalek and Balaam arose then:</w:t>
      </w:r>
      <w:r>
        <w:rPr>
          <w:rFonts w:ascii="Times New Roman" w:hAnsi="Times New Roman" w:eastAsia="Times New Roman" w:cs="Times New Roman"/>
          <w:b w:val="0"/>
          <w:bCs w:val="0"/>
          <w:sz w:val="19"/>
          <w:szCs w:val="19"/>
          <w:rtl w:val="1"/>
        </w:rPr>
        <w:t xml:space="preserve"> זֶה בִּפְנִימִיּוּת — </w:t>
      </w:r>
      <w:r>
        <w:rPr>
          <w:rFonts w:ascii="Times New Roman" w:hAnsi="Times New Roman" w:eastAsia="Times New Roman" w:cs="Times New Roman"/>
          <w:b w:val="1"/>
          <w:bCs w:val="1"/>
          <w:sz w:val="19"/>
          <w:szCs w:val="19"/>
          <w:rtl w:val="0"/>
        </w:rPr>
        <w:t>– this one (Balaam) internally—</w:t>
      </w:r>
      <w:r>
        <w:rPr>
          <w:rFonts w:ascii="Times New Roman" w:hAnsi="Times New Roman" w:eastAsia="Times New Roman" w:cs="Times New Roman"/>
          <w:b w:val="0"/>
          <w:bCs w:val="0"/>
          <w:sz w:val="19"/>
          <w:szCs w:val="19"/>
          <w:rtl w:val="1"/>
        </w:rPr>
        <w:t xml:space="preserve"> הַדַּעַת דְּרַע; </w:t>
      </w:r>
      <w:r>
        <w:rPr>
          <w:rFonts w:ascii="Times New Roman" w:hAnsi="Times New Roman" w:eastAsia="Times New Roman" w:cs="Times New Roman"/>
          <w:b w:val="1"/>
          <w:bCs w:val="1"/>
          <w:sz w:val="19"/>
          <w:szCs w:val="19"/>
          <w:rtl w:val="0"/>
        </w:rPr>
        <w:t>– as the dark, twisted Daat;</w:t>
      </w:r>
      <w:r>
        <w:rPr>
          <w:rFonts w:ascii="Times New Roman" w:hAnsi="Times New Roman" w:eastAsia="Times New Roman" w:cs="Times New Roman"/>
          <w:b w:val="0"/>
          <w:bCs w:val="0"/>
          <w:sz w:val="19"/>
          <w:szCs w:val="19"/>
          <w:rtl w:val="1"/>
        </w:rPr>
        <w:t xml:space="preserve"> וְזֶה בְּחִיצוֹנִיּוּת — </w:t>
      </w:r>
      <w:r>
        <w:rPr>
          <w:rFonts w:ascii="Times New Roman" w:hAnsi="Times New Roman" w:eastAsia="Times New Roman" w:cs="Times New Roman"/>
          <w:b w:val="1"/>
          <w:bCs w:val="1"/>
          <w:sz w:val="19"/>
          <w:szCs w:val="19"/>
          <w:rtl w:val="0"/>
        </w:rPr>
        <w:t>– and this one (Amalek) externally—</w:t>
      </w:r>
      <w:r>
        <w:rPr>
          <w:rFonts w:ascii="Times New Roman" w:hAnsi="Times New Roman" w:eastAsia="Times New Roman" w:cs="Times New Roman"/>
          <w:b w:val="0"/>
          <w:bCs w:val="0"/>
          <w:sz w:val="19"/>
          <w:szCs w:val="19"/>
          <w:rtl w:val="1"/>
        </w:rPr>
        <w:t xml:space="preserve"> לִהְיוֹת ״רֵאשִׁית גּוֹיִם״. </w:t>
      </w:r>
      <w:r>
        <w:rPr>
          <w:rFonts w:ascii="Times New Roman" w:hAnsi="Times New Roman" w:eastAsia="Times New Roman" w:cs="Times New Roman"/>
          <w:b w:val="1"/>
          <w:bCs w:val="1"/>
          <w:sz w:val="19"/>
          <w:szCs w:val="19"/>
          <w:rtl w:val="0"/>
        </w:rPr>
        <w:t>– manifesting as “the first of nations”.</w:t>
      </w:r>
      <w:r>
        <w:rPr>
          <w:rFonts w:ascii="Times New Roman" w:hAnsi="Times New Roman" w:eastAsia="Times New Roman" w:cs="Times New Roman"/>
          <w:b w:val="0"/>
          <w:bCs w:val="0"/>
          <w:sz w:val="19"/>
          <w:szCs w:val="19"/>
          <w:rtl w:val="1"/>
        </w:rPr>
        <w:t xml:space="preserve"> וְהִנֵּה כָּל חָכְמָה דְּעֵשָׂו, </w:t>
      </w:r>
      <w:r>
        <w:rPr>
          <w:rFonts w:ascii="Times New Roman" w:hAnsi="Times New Roman" w:eastAsia="Times New Roman" w:cs="Times New Roman"/>
          <w:b w:val="1"/>
          <w:bCs w:val="1"/>
          <w:sz w:val="19"/>
          <w:szCs w:val="19"/>
          <w:rtl w:val="0"/>
        </w:rPr>
        <w:t>– Now, all wisdom belonging to Esau,</w:t>
      </w:r>
      <w:r>
        <w:rPr>
          <w:rFonts w:ascii="Times New Roman" w:hAnsi="Times New Roman" w:eastAsia="Times New Roman" w:cs="Times New Roman"/>
          <w:b w:val="0"/>
          <w:bCs w:val="0"/>
          <w:sz w:val="19"/>
          <w:szCs w:val="19"/>
          <w:rtl w:val="1"/>
        </w:rPr>
        <w:t xml:space="preserve"> שֶׁהִיא חָכְמָה אֱנוֹשִׁית, </w:t>
      </w:r>
      <w:r>
        <w:rPr>
          <w:rFonts w:ascii="Times New Roman" w:hAnsi="Times New Roman" w:eastAsia="Times New Roman" w:cs="Times New Roman"/>
          <w:b w:val="1"/>
          <w:bCs w:val="1"/>
          <w:sz w:val="19"/>
          <w:szCs w:val="19"/>
          <w:rtl w:val="0"/>
        </w:rPr>
        <w:t>– which is merely human, mundane intellect,</w:t>
      </w:r>
      <w:r>
        <w:rPr>
          <w:rFonts w:ascii="Times New Roman" w:hAnsi="Times New Roman" w:eastAsia="Times New Roman" w:cs="Times New Roman"/>
          <w:b w:val="0"/>
          <w:bCs w:val="0"/>
          <w:sz w:val="19"/>
          <w:szCs w:val="19"/>
          <w:rtl w:val="1"/>
        </w:rPr>
        <w:t xml:space="preserve"> אֵין לָהּ שַׁיָּכוּת כְּלַל </w:t>
      </w:r>
      <w:r>
        <w:rPr>
          <w:rFonts w:ascii="Times New Roman" w:hAnsi="Times New Roman" w:eastAsia="Times New Roman" w:cs="Times New Roman"/>
          <w:b w:val="1"/>
          <w:bCs w:val="1"/>
          <w:sz w:val="19"/>
          <w:szCs w:val="19"/>
          <w:rtl w:val="0"/>
        </w:rPr>
        <w:t>– has no connection or interface whatsoever</w:t>
      </w:r>
      <w:r>
        <w:rPr>
          <w:rFonts w:ascii="Times New Roman" w:hAnsi="Times New Roman" w:eastAsia="Times New Roman" w:cs="Times New Roman"/>
          <w:b w:val="0"/>
          <w:bCs w:val="0"/>
          <w:sz w:val="19"/>
          <w:szCs w:val="19"/>
          <w:rtl w:val="1"/>
        </w:rPr>
        <w:t xml:space="preserve"> עִם תּוֹרָה שֶׁבִּכְתָב, </w:t>
      </w:r>
      <w:r>
        <w:rPr>
          <w:rFonts w:ascii="Times New Roman" w:hAnsi="Times New Roman" w:eastAsia="Times New Roman" w:cs="Times New Roman"/>
          <w:b w:val="1"/>
          <w:bCs w:val="1"/>
          <w:sz w:val="19"/>
          <w:szCs w:val="19"/>
          <w:rtl w:val="0"/>
        </w:rPr>
        <w:t>– with the Written Torah,</w:t>
      </w:r>
      <w:r>
        <w:rPr>
          <w:rFonts w:ascii="Times New Roman" w:hAnsi="Times New Roman" w:eastAsia="Times New Roman" w:cs="Times New Roman"/>
          <w:b w:val="0"/>
          <w:bCs w:val="0"/>
          <w:sz w:val="19"/>
          <w:szCs w:val="19"/>
          <w:rtl w:val="1"/>
        </w:rPr>
        <w:t xml:space="preserve"> שֶׁהִיא חָכְמָה אֱלֹהִית, </w:t>
      </w:r>
      <w:r>
        <w:rPr>
          <w:rFonts w:ascii="Times New Roman" w:hAnsi="Times New Roman" w:eastAsia="Times New Roman" w:cs="Times New Roman"/>
          <w:b w:val="1"/>
          <w:bCs w:val="1"/>
          <w:sz w:val="19"/>
          <w:szCs w:val="19"/>
          <w:rtl w:val="0"/>
        </w:rPr>
        <w:t>– which is pure Divine wisdom,</w:t>
      </w:r>
      <w:r>
        <w:rPr>
          <w:rFonts w:ascii="Times New Roman" w:hAnsi="Times New Roman" w:eastAsia="Times New Roman" w:cs="Times New Roman"/>
          <w:b w:val="0"/>
          <w:bCs w:val="0"/>
          <w:sz w:val="19"/>
          <w:szCs w:val="19"/>
          <w:rtl w:val="1"/>
        </w:rPr>
        <w:t xml:space="preserve"> רַק עִם תּוֹרָה שֶׁבְּעַל פֶּה. </w:t>
      </w:r>
      <w:r>
        <w:rPr>
          <w:rFonts w:ascii="Times New Roman" w:hAnsi="Times New Roman" w:eastAsia="Times New Roman" w:cs="Times New Roman"/>
          <w:b w:val="1"/>
          <w:bCs w:val="1"/>
          <w:sz w:val="19"/>
          <w:szCs w:val="19"/>
          <w:rtl w:val="0"/>
        </w:rPr>
        <w:t>– but only with the Oral Torah.</w:t>
      </w:r>
      <w:r>
        <w:rPr>
          <w:rFonts w:ascii="Times New Roman" w:hAnsi="Times New Roman" w:eastAsia="Times New Roman" w:cs="Times New Roman"/>
          <w:b w:val="0"/>
          <w:bCs w:val="0"/>
          <w:sz w:val="19"/>
          <w:szCs w:val="19"/>
          <w:rtl w:val="1"/>
        </w:rPr>
        <w:t xml:space="preserve"> וְחַרְבָּא דְּעֵשָׂו שֶׁנִּזְכַּר בַּתּוֹרָה, </w:t>
      </w:r>
      <w:r>
        <w:rPr>
          <w:rFonts w:ascii="Times New Roman" w:hAnsi="Times New Roman" w:eastAsia="Times New Roman" w:cs="Times New Roman"/>
          <w:b w:val="1"/>
          <w:bCs w:val="1"/>
          <w:sz w:val="19"/>
          <w:szCs w:val="19"/>
          <w:rtl w:val="0"/>
        </w:rPr>
        <w:t>– And the “sword of Esau” recorded in the Torah,</w:t>
      </w:r>
      <w:r>
        <w:rPr>
          <w:rFonts w:ascii="Times New Roman" w:hAnsi="Times New Roman" w:eastAsia="Times New Roman" w:cs="Times New Roman"/>
          <w:b w:val="0"/>
          <w:bCs w:val="0"/>
          <w:sz w:val="19"/>
          <w:szCs w:val="19"/>
          <w:rtl w:val="1"/>
        </w:rPr>
        <w:t xml:space="preserve"> וְשֶׁבּוֹ חַיּוּתוֹ, </w:t>
      </w:r>
      <w:r>
        <w:rPr>
          <w:rFonts w:ascii="Times New Roman" w:hAnsi="Times New Roman" w:eastAsia="Times New Roman" w:cs="Times New Roman"/>
          <w:b w:val="1"/>
          <w:bCs w:val="1"/>
          <w:sz w:val="19"/>
          <w:szCs w:val="19"/>
          <w:rtl w:val="0"/>
        </w:rPr>
        <w:t>– which sustains his very vitality,</w:t>
      </w:r>
      <w:r>
        <w:rPr>
          <w:rFonts w:ascii="Times New Roman" w:hAnsi="Times New Roman" w:eastAsia="Times New Roman" w:cs="Times New Roman"/>
          <w:b w:val="0"/>
          <w:bCs w:val="0"/>
          <w:sz w:val="19"/>
          <w:szCs w:val="19"/>
          <w:rtl w:val="1"/>
        </w:rPr>
        <w:t xml:space="preserve"> הוּא גַּם כֵּן </w:t>
      </w:r>
      <w:r>
        <w:rPr>
          <w:rFonts w:ascii="Times New Roman" w:hAnsi="Times New Roman" w:eastAsia="Times New Roman" w:cs="Times New Roman"/>
          <w:b w:val="1"/>
          <w:bCs w:val="1"/>
          <w:sz w:val="19"/>
          <w:szCs w:val="19"/>
          <w:rtl w:val="0"/>
        </w:rPr>
        <w:t>– likewise stands as a dark parallel</w:t>
      </w:r>
      <w:r>
        <w:rPr>
          <w:rFonts w:ascii="Times New Roman" w:hAnsi="Times New Roman" w:eastAsia="Times New Roman" w:cs="Times New Roman"/>
          <w:b w:val="0"/>
          <w:bCs w:val="0"/>
          <w:sz w:val="19"/>
          <w:szCs w:val="19"/>
          <w:rtl w:val="1"/>
        </w:rPr>
        <w:t xml:space="preserve"> דֻּגְמַת חֶרֶב פִּיפִיּוֹת דְּיִשְׂרָאֵל, </w:t>
      </w:r>
      <w:r>
        <w:rPr>
          <w:rFonts w:ascii="Times New Roman" w:hAnsi="Times New Roman" w:eastAsia="Times New Roman" w:cs="Times New Roman"/>
          <w:b w:val="1"/>
          <w:bCs w:val="1"/>
          <w:sz w:val="19"/>
          <w:szCs w:val="19"/>
          <w:rtl w:val="0"/>
        </w:rPr>
        <w:t>– to the double-edged sword of Israel,</w:t>
      </w:r>
      <w:r>
        <w:rPr>
          <w:rFonts w:ascii="Times New Roman" w:hAnsi="Times New Roman" w:eastAsia="Times New Roman" w:cs="Times New Roman"/>
          <w:b w:val="0"/>
          <w:bCs w:val="0"/>
          <w:sz w:val="19"/>
          <w:szCs w:val="19"/>
          <w:rtl w:val="1"/>
        </w:rPr>
        <w:t xml:space="preserve"> הַנִּמְשָׁךְ מִצַּד חָכְמָתוֹ </w:t>
      </w:r>
      <w:r>
        <w:rPr>
          <w:rFonts w:ascii="Times New Roman" w:hAnsi="Times New Roman" w:eastAsia="Times New Roman" w:cs="Times New Roman"/>
          <w:b w:val="1"/>
          <w:bCs w:val="1"/>
          <w:sz w:val="19"/>
          <w:szCs w:val="19"/>
          <w:rtl w:val="0"/>
        </w:rPr>
        <w:t>– which is drawn from his analytical wit</w:t>
      </w:r>
      <w:r>
        <w:rPr>
          <w:rFonts w:ascii="Times New Roman" w:hAnsi="Times New Roman" w:eastAsia="Times New Roman" w:cs="Times New Roman"/>
          <w:b w:val="0"/>
          <w:bCs w:val="0"/>
          <w:sz w:val="19"/>
          <w:szCs w:val="19"/>
          <w:rtl w:val="1"/>
        </w:rPr>
        <w:t xml:space="preserve"> וְ״צַיִד שֶׁבְּפִיו״; </w:t>
      </w:r>
      <w:r>
        <w:rPr>
          <w:rFonts w:ascii="Times New Roman" w:hAnsi="Times New Roman" w:eastAsia="Times New Roman" w:cs="Times New Roman"/>
          <w:b w:val="1"/>
          <w:bCs w:val="1"/>
          <w:sz w:val="19"/>
          <w:szCs w:val="19"/>
          <w:rtl w:val="0"/>
        </w:rPr>
        <w:t>– and the deceptive “game in his mouth”;</w:t>
      </w:r>
      <w:r>
        <w:rPr>
          <w:rFonts w:ascii="Times New Roman" w:hAnsi="Times New Roman" w:eastAsia="Times New Roman" w:cs="Times New Roman"/>
          <w:b w:val="0"/>
          <w:bCs w:val="0"/>
          <w:sz w:val="19"/>
          <w:szCs w:val="19"/>
          <w:rtl w:val="1"/>
        </w:rPr>
        <w:t xml:space="preserve"> אֶלָּא שֶׁאֶצְלוֹ נִקְרָא ״חַרְבְּךָ״, </w:t>
      </w:r>
      <w:r>
        <w:rPr>
          <w:rFonts w:ascii="Times New Roman" w:hAnsi="Times New Roman" w:eastAsia="Times New Roman" w:cs="Times New Roman"/>
          <w:b w:val="1"/>
          <w:bCs w:val="1"/>
          <w:sz w:val="19"/>
          <w:szCs w:val="19"/>
          <w:rtl w:val="0"/>
        </w:rPr>
        <w:t>– except that in his case it is termed “your sword”,</w:t>
      </w:r>
      <w:r>
        <w:rPr>
          <w:rFonts w:ascii="Times New Roman" w:hAnsi="Times New Roman" w:eastAsia="Times New Roman" w:cs="Times New Roman"/>
          <w:b w:val="0"/>
          <w:bCs w:val="0"/>
          <w:sz w:val="19"/>
          <w:szCs w:val="19"/>
          <w:rtl w:val="1"/>
        </w:rPr>
        <w:t xml:space="preserve"> כִּי אֵינוֹ מַכִּיר </w:t>
      </w:r>
      <w:r>
        <w:rPr>
          <w:rFonts w:ascii="Times New Roman" w:hAnsi="Times New Roman" w:eastAsia="Times New Roman" w:cs="Times New Roman"/>
          <w:b w:val="1"/>
          <w:bCs w:val="1"/>
          <w:sz w:val="19"/>
          <w:szCs w:val="19"/>
          <w:rtl w:val="0"/>
        </w:rPr>
        <w:t>– for he refuses to acknowledge</w:t>
      </w:r>
      <w:r>
        <w:rPr>
          <w:rFonts w:ascii="Times New Roman" w:hAnsi="Times New Roman" w:eastAsia="Times New Roman" w:cs="Times New Roman"/>
          <w:b w:val="0"/>
          <w:bCs w:val="0"/>
          <w:sz w:val="19"/>
          <w:szCs w:val="19"/>
          <w:rtl w:val="1"/>
        </w:rPr>
        <w:t xml:space="preserve"> שֶׁהַכֹּל מֵהַשֵּׁם יִתְבָּרַךְ. </w:t>
      </w:r>
      <w:r>
        <w:rPr>
          <w:rFonts w:ascii="Times New Roman" w:hAnsi="Times New Roman" w:eastAsia="Times New Roman" w:cs="Times New Roman"/>
          <w:b w:val="1"/>
          <w:bCs w:val="1"/>
          <w:sz w:val="19"/>
          <w:szCs w:val="19"/>
          <w:rtl w:val="0"/>
        </w:rPr>
        <w:t>– that everything originates from Hashem, blessed be He.</w:t>
      </w:r>
      <w:r>
        <w:rPr>
          <w:rFonts w:ascii="Times New Roman" w:hAnsi="Times New Roman" w:eastAsia="Times New Roman" w:cs="Times New Roman"/>
          <w:b w:val="0"/>
          <w:bCs w:val="0"/>
          <w:sz w:val="19"/>
          <w:szCs w:val="19"/>
          <w:rtl w:val="1"/>
        </w:rPr>
        <w:t xml:space="preserve"> וְעַל כֵּן הוּא מִתְיַחֵס אֶל הַיָּדַיִם, </w:t>
      </w:r>
      <w:r>
        <w:rPr>
          <w:rFonts w:ascii="Times New Roman" w:hAnsi="Times New Roman" w:eastAsia="Times New Roman" w:cs="Times New Roman"/>
          <w:b w:val="1"/>
          <w:bCs w:val="1"/>
          <w:sz w:val="19"/>
          <w:szCs w:val="19"/>
          <w:rtl w:val="0"/>
        </w:rPr>
        <w:t>– Therefore his sword is attributed directly to the hands,</w:t>
      </w:r>
      <w:r>
        <w:rPr>
          <w:rFonts w:ascii="Times New Roman" w:hAnsi="Times New Roman" w:eastAsia="Times New Roman" w:cs="Times New Roman"/>
          <w:b w:val="0"/>
          <w:bCs w:val="0"/>
          <w:sz w:val="19"/>
          <w:szCs w:val="19"/>
          <w:rtl w:val="1"/>
        </w:rPr>
        <w:t xml:space="preserve"> שֶׁהוּא פְּעֻלָּה גַּשְׁמִית, </w:t>
      </w:r>
      <w:r>
        <w:rPr>
          <w:rFonts w:ascii="Times New Roman" w:hAnsi="Times New Roman" w:eastAsia="Times New Roman" w:cs="Times New Roman"/>
          <w:b w:val="1"/>
          <w:bCs w:val="1"/>
          <w:sz w:val="19"/>
          <w:szCs w:val="19"/>
          <w:rtl w:val="0"/>
        </w:rPr>
        <w:t>– which represent coarse physical action,</w:t>
      </w:r>
      <w:r>
        <w:rPr>
          <w:rFonts w:ascii="Times New Roman" w:hAnsi="Times New Roman" w:eastAsia="Times New Roman" w:cs="Times New Roman"/>
          <w:b w:val="0"/>
          <w:bCs w:val="0"/>
          <w:sz w:val="19"/>
          <w:szCs w:val="19"/>
          <w:rtl w:val="1"/>
        </w:rPr>
        <w:t xml:space="preserve"> וְנַעֲשָׂה חֶרֶב גַּשְׁמִי. </w:t>
      </w:r>
      <w:r>
        <w:rPr>
          <w:rFonts w:ascii="Times New Roman" w:hAnsi="Times New Roman" w:eastAsia="Times New Roman" w:cs="Times New Roman"/>
          <w:b w:val="1"/>
          <w:bCs w:val="1"/>
          <w:sz w:val="19"/>
          <w:szCs w:val="19"/>
          <w:rtl w:val="0"/>
        </w:rPr>
        <w:t>– and materializes as a literal, deadly physical blade.</w:t>
      </w:r>
      <w:r>
        <w:rPr>
          <w:rFonts w:ascii="Times New Roman" w:hAnsi="Times New Roman" w:eastAsia="Times New Roman" w:cs="Times New Roman"/>
          <w:b w:val="0"/>
          <w:bCs w:val="0"/>
          <w:sz w:val="19"/>
          <w:szCs w:val="19"/>
          <w:rtl w:val="1"/>
        </w:rPr>
        <w:t xml:space="preserve"> מַה שֶׁאֵין כֵּן אֵצֶל בְּנֵי יִשְׂרָאֵל, </w:t>
      </w:r>
      <w:r>
        <w:rPr>
          <w:rFonts w:ascii="Times New Roman" w:hAnsi="Times New Roman" w:eastAsia="Times New Roman" w:cs="Times New Roman"/>
          <w:b w:val="1"/>
          <w:bCs w:val="1"/>
          <w:sz w:val="19"/>
          <w:szCs w:val="19"/>
          <w:rtl w:val="0"/>
        </w:rPr>
        <w:t>– Not so among the Children of Israel,</w:t>
      </w:r>
      <w:r>
        <w:rPr>
          <w:rFonts w:ascii="Times New Roman" w:hAnsi="Times New Roman" w:eastAsia="Times New Roman" w:cs="Times New Roman"/>
          <w:b w:val="0"/>
          <w:bCs w:val="0"/>
          <w:sz w:val="19"/>
          <w:szCs w:val="19"/>
          <w:rtl w:val="1"/>
        </w:rPr>
        <w:t xml:space="preserve"> שֶׁהוּא קוֹל שֶׁבִּגְרוֹנָם — </w:t>
      </w:r>
      <w:r>
        <w:rPr>
          <w:rFonts w:ascii="Times New Roman" w:hAnsi="Times New Roman" w:eastAsia="Times New Roman" w:cs="Times New Roman"/>
          <w:b w:val="1"/>
          <w:bCs w:val="1"/>
          <w:sz w:val="19"/>
          <w:szCs w:val="19"/>
          <w:rtl w:val="0"/>
        </w:rPr>
        <w:t>– for their power is the voice resounding in their throat—</w:t>
      </w:r>
      <w:r>
        <w:rPr>
          <w:rFonts w:ascii="Times New Roman" w:hAnsi="Times New Roman" w:eastAsia="Times New Roman" w:cs="Times New Roman"/>
          <w:b w:val="0"/>
          <w:bCs w:val="0"/>
          <w:sz w:val="19"/>
          <w:szCs w:val="19"/>
          <w:rtl w:val="1"/>
        </w:rPr>
        <w:t xml:space="preserve"> פְּעֻלָּה רוּחָנִית, </w:t>
      </w:r>
      <w:r>
        <w:rPr>
          <w:rFonts w:ascii="Times New Roman" w:hAnsi="Times New Roman" w:eastAsia="Times New Roman" w:cs="Times New Roman"/>
          <w:b w:val="1"/>
          <w:bCs w:val="1"/>
          <w:sz w:val="19"/>
          <w:szCs w:val="19"/>
          <w:rtl w:val="0"/>
        </w:rPr>
        <w:t>– a purely spiritual movement,</w:t>
      </w:r>
      <w:r>
        <w:rPr>
          <w:rFonts w:ascii="Times New Roman" w:hAnsi="Times New Roman" w:eastAsia="Times New Roman" w:cs="Times New Roman"/>
          <w:b w:val="0"/>
          <w:bCs w:val="0"/>
          <w:sz w:val="19"/>
          <w:szCs w:val="19"/>
          <w:rtl w:val="1"/>
        </w:rPr>
        <w:t xml:space="preserve"> וְהוּא חֶרֶב רוּחָנִי. </w:t>
      </w:r>
      <w:r>
        <w:rPr>
          <w:rFonts w:ascii="Times New Roman" w:hAnsi="Times New Roman" w:eastAsia="Times New Roman" w:cs="Times New Roman"/>
          <w:b w:val="1"/>
          <w:bCs w:val="1"/>
          <w:sz w:val="19"/>
          <w:szCs w:val="19"/>
          <w:rtl w:val="0"/>
        </w:rPr>
        <w:t>– and thus constitutes a spiritual sword.</w:t>
      </w:r>
      <w:r>
        <w:rPr>
          <w:rFonts w:ascii="Times New Roman" w:hAnsi="Times New Roman" w:eastAsia="Times New Roman" w:cs="Times New Roman"/>
          <w:b w:val="0"/>
          <w:bCs w:val="0"/>
          <w:sz w:val="19"/>
          <w:szCs w:val="19"/>
          <w:rtl w:val="1"/>
        </w:rPr>
        <w:t xml:space="preserve"> כִּי נִקְרָא: ״הַקּוֹל קוֹל יַעֲקֹב״, </w:t>
      </w:r>
      <w:r>
        <w:rPr>
          <w:rFonts w:ascii="Times New Roman" w:hAnsi="Times New Roman" w:eastAsia="Times New Roman" w:cs="Times New Roman"/>
          <w:b w:val="1"/>
          <w:bCs w:val="1"/>
          <w:sz w:val="19"/>
          <w:szCs w:val="19"/>
          <w:rtl w:val="0"/>
        </w:rPr>
        <w:t>– For Scripture emphasizes: “The voice is the voice of Jacob”,</w:t>
      </w:r>
      <w:r>
        <w:rPr>
          <w:rFonts w:ascii="Times New Roman" w:hAnsi="Times New Roman" w:eastAsia="Times New Roman" w:cs="Times New Roman"/>
          <w:b w:val="0"/>
          <w:bCs w:val="0"/>
          <w:sz w:val="19"/>
          <w:szCs w:val="19"/>
          <w:rtl w:val="1"/>
        </w:rPr>
        <w:t xml:space="preserve"> לֹא ״דִּבּוּר״; </w:t>
      </w:r>
      <w:r>
        <w:rPr>
          <w:rFonts w:ascii="Times New Roman" w:hAnsi="Times New Roman" w:eastAsia="Times New Roman" w:cs="Times New Roman"/>
          <w:b w:val="1"/>
          <w:bCs w:val="1"/>
          <w:sz w:val="19"/>
          <w:szCs w:val="19"/>
          <w:rtl w:val="0"/>
        </w:rPr>
        <w:t>– and not “speech”;</w:t>
      </w:r>
      <w:r>
        <w:rPr>
          <w:rFonts w:ascii="Times New Roman" w:hAnsi="Times New Roman" w:eastAsia="Times New Roman" w:cs="Times New Roman"/>
          <w:b w:val="0"/>
          <w:bCs w:val="0"/>
          <w:sz w:val="19"/>
          <w:szCs w:val="19"/>
          <w:rtl w:val="1"/>
        </w:rPr>
        <w:t xml:space="preserve"> כִּי הֵם מַכִּירִים </w:t>
      </w:r>
      <w:r>
        <w:rPr>
          <w:rFonts w:ascii="Times New Roman" w:hAnsi="Times New Roman" w:eastAsia="Times New Roman" w:cs="Times New Roman"/>
          <w:b w:val="1"/>
          <w:bCs w:val="1"/>
          <w:sz w:val="19"/>
          <w:szCs w:val="19"/>
          <w:rtl w:val="0"/>
        </w:rPr>
        <w:t>– because they recognize</w:t>
      </w:r>
      <w:r>
        <w:rPr>
          <w:rFonts w:ascii="Times New Roman" w:hAnsi="Times New Roman" w:eastAsia="Times New Roman" w:cs="Times New Roman"/>
          <w:b w:val="0"/>
          <w:bCs w:val="0"/>
          <w:sz w:val="19"/>
          <w:szCs w:val="19"/>
          <w:rtl w:val="1"/>
        </w:rPr>
        <w:t xml:space="preserve"> שֶׁהַכֹּל מֵהַשֵּׁם יִתְבָּרַךְ, </w:t>
      </w:r>
      <w:r>
        <w:rPr>
          <w:rFonts w:ascii="Times New Roman" w:hAnsi="Times New Roman" w:eastAsia="Times New Roman" w:cs="Times New Roman"/>
          <w:b w:val="1"/>
          <w:bCs w:val="1"/>
          <w:sz w:val="19"/>
          <w:szCs w:val="19"/>
          <w:rtl w:val="0"/>
        </w:rPr>
        <w:t>– that all is from the blessed Hashem,</w:t>
      </w:r>
      <w:r>
        <w:rPr>
          <w:rFonts w:ascii="Times New Roman" w:hAnsi="Times New Roman" w:eastAsia="Times New Roman" w:cs="Times New Roman"/>
          <w:b w:val="0"/>
          <w:bCs w:val="0"/>
          <w:sz w:val="19"/>
          <w:szCs w:val="19"/>
          <w:rtl w:val="1"/>
        </w:rPr>
        <w:t xml:space="preserve"> וְגַם הַדִּבּוּר שֶׁלָּהֶם </w:t>
      </w:r>
      <w:r>
        <w:rPr>
          <w:rFonts w:ascii="Times New Roman" w:hAnsi="Times New Roman" w:eastAsia="Times New Roman" w:cs="Times New Roman"/>
          <w:b w:val="1"/>
          <w:bCs w:val="1"/>
          <w:sz w:val="19"/>
          <w:szCs w:val="19"/>
          <w:rtl w:val="0"/>
        </w:rPr>
        <w:t>– so that even their articulated speech</w:t>
      </w:r>
      <w:r>
        <w:rPr>
          <w:rFonts w:ascii="Times New Roman" w:hAnsi="Times New Roman" w:eastAsia="Times New Roman" w:cs="Times New Roman"/>
          <w:b w:val="0"/>
          <w:bCs w:val="0"/>
          <w:sz w:val="19"/>
          <w:szCs w:val="19"/>
          <w:rtl w:val="1"/>
        </w:rPr>
        <w:t xml:space="preserve"> נַעֲשָׂה בְּחִינַת קוֹל. </w:t>
      </w:r>
      <w:r>
        <w:rPr>
          <w:rFonts w:ascii="Times New Roman" w:hAnsi="Times New Roman" w:eastAsia="Times New Roman" w:cs="Times New Roman"/>
          <w:b w:val="1"/>
          <w:bCs w:val="1"/>
          <w:sz w:val="19"/>
          <w:szCs w:val="19"/>
          <w:rtl w:val="0"/>
        </w:rPr>
        <w:t>– is elevated to the transcendent level of pure, primal voice.</w:t>
      </w:r>
      <w:r>
        <w:rPr>
          <w:rFonts w:ascii="Times New Roman" w:hAnsi="Times New Roman" w:eastAsia="Times New Roman" w:cs="Times New Roman"/>
          <w:b w:val="0"/>
          <w:bCs w:val="0"/>
          <w:sz w:val="19"/>
          <w:szCs w:val="19"/>
          <w:rtl w:val="1"/>
        </w:rPr>
        <w:t xml:space="preserve"> וְעַל כֵּן גַּם בִּקְרָא דְּחֶרֶב פִּיפִיּוֹת </w:t>
      </w:r>
      <w:r>
        <w:rPr>
          <w:rFonts w:ascii="Times New Roman" w:hAnsi="Times New Roman" w:eastAsia="Times New Roman" w:cs="Times New Roman"/>
          <w:b w:val="1"/>
          <w:bCs w:val="1"/>
          <w:sz w:val="19"/>
          <w:szCs w:val="19"/>
          <w:rtl w:val="0"/>
        </w:rPr>
        <w:t>– Therefore, in the verse regarding the double-edged sword as well,</w:t>
      </w:r>
      <w:r>
        <w:rPr>
          <w:rFonts w:ascii="Times New Roman" w:hAnsi="Times New Roman" w:eastAsia="Times New Roman" w:cs="Times New Roman"/>
          <w:b w:val="0"/>
          <w:bCs w:val="0"/>
          <w:sz w:val="19"/>
          <w:szCs w:val="19"/>
          <w:rtl w:val="1"/>
        </w:rPr>
        <w:t xml:space="preserve"> נֶאֱמַר: ״בִּגְרוֹנָם״; </w:t>
      </w:r>
      <w:r>
        <w:rPr>
          <w:rFonts w:ascii="Times New Roman" w:hAnsi="Times New Roman" w:eastAsia="Times New Roman" w:cs="Times New Roman"/>
          <w:b w:val="1"/>
          <w:bCs w:val="1"/>
          <w:sz w:val="19"/>
          <w:szCs w:val="19"/>
          <w:rtl w:val="0"/>
        </w:rPr>
        <w:t>– it is stated: “in their throat”;</w:t>
      </w:r>
      <w:r>
        <w:rPr>
          <w:rFonts w:ascii="Times New Roman" w:hAnsi="Times New Roman" w:eastAsia="Times New Roman" w:cs="Times New Roman"/>
          <w:b w:val="0"/>
          <w:bCs w:val="0"/>
          <w:sz w:val="19"/>
          <w:szCs w:val="19"/>
          <w:rtl w:val="1"/>
        </w:rPr>
        <w:t xml:space="preserve"> שֶׁהַגָּרוֹן </w:t>
      </w:r>
      <w:r>
        <w:rPr>
          <w:rFonts w:ascii="Times New Roman" w:hAnsi="Times New Roman" w:eastAsia="Times New Roman" w:cs="Times New Roman"/>
          <w:b w:val="1"/>
          <w:bCs w:val="1"/>
          <w:sz w:val="19"/>
          <w:szCs w:val="19"/>
          <w:rtl w:val="0"/>
        </w:rPr>
        <w:t>– for the throat</w:t>
      </w:r>
      <w:r>
        <w:rPr>
          <w:rFonts w:ascii="Times New Roman" w:hAnsi="Times New Roman" w:eastAsia="Times New Roman" w:cs="Times New Roman"/>
          <w:b w:val="0"/>
          <w:bCs w:val="0"/>
          <w:sz w:val="19"/>
          <w:szCs w:val="19"/>
          <w:rtl w:val="1"/>
        </w:rPr>
        <w:t xml:space="preserve"> הוּא הַמּוֹצִיא קוֹל פָּשׁוּט לְבַד, </w:t>
      </w:r>
      <w:r>
        <w:rPr>
          <w:rFonts w:ascii="Times New Roman" w:hAnsi="Times New Roman" w:eastAsia="Times New Roman" w:cs="Times New Roman"/>
          <w:b w:val="1"/>
          <w:bCs w:val="1"/>
          <w:sz w:val="19"/>
          <w:szCs w:val="19"/>
          <w:rtl w:val="0"/>
        </w:rPr>
        <w:t>– is the organ that produces simple, undifferentiated sound alone,</w:t>
      </w:r>
      <w:r>
        <w:rPr>
          <w:rFonts w:ascii="Times New Roman" w:hAnsi="Times New Roman" w:eastAsia="Times New Roman" w:cs="Times New Roman"/>
          <w:b w:val="0"/>
          <w:bCs w:val="0"/>
          <w:sz w:val="19"/>
          <w:szCs w:val="19"/>
          <w:rtl w:val="1"/>
        </w:rPr>
        <w:t xml:space="preserve"> לֹא דִּבּוּר, </w:t>
      </w:r>
      <w:r>
        <w:rPr>
          <w:rFonts w:ascii="Times New Roman" w:hAnsi="Times New Roman" w:eastAsia="Times New Roman" w:cs="Times New Roman"/>
          <w:b w:val="1"/>
          <w:bCs w:val="1"/>
          <w:sz w:val="19"/>
          <w:szCs w:val="19"/>
          <w:rtl w:val="0"/>
        </w:rPr>
        <w:t>– rather than formulated speech,</w:t>
      </w:r>
      <w:r>
        <w:rPr>
          <w:rFonts w:ascii="Times New Roman" w:hAnsi="Times New Roman" w:eastAsia="Times New Roman" w:cs="Times New Roman"/>
          <w:b w:val="0"/>
          <w:bCs w:val="0"/>
          <w:sz w:val="19"/>
          <w:szCs w:val="19"/>
          <w:rtl w:val="1"/>
        </w:rPr>
        <w:t xml:space="preserve"> שֶׁצָּרִיךְ לַחֲמִשָּׁה מוֹצָאוֹת הַפֶּה, </w:t>
      </w:r>
      <w:r>
        <w:rPr>
          <w:rFonts w:ascii="Times New Roman" w:hAnsi="Times New Roman" w:eastAsia="Times New Roman" w:cs="Times New Roman"/>
          <w:b w:val="1"/>
          <w:bCs w:val="1"/>
          <w:sz w:val="19"/>
          <w:szCs w:val="19"/>
          <w:rtl w:val="0"/>
        </w:rPr>
        <w:t>– which requires the five physical articulators of the mouth,</w:t>
      </w:r>
      <w:r>
        <w:rPr>
          <w:rFonts w:ascii="Times New Roman" w:hAnsi="Times New Roman" w:eastAsia="Times New Roman" w:cs="Times New Roman"/>
          <w:b w:val="0"/>
          <w:bCs w:val="0"/>
          <w:sz w:val="19"/>
          <w:szCs w:val="19"/>
          <w:rtl w:val="1"/>
        </w:rPr>
        <w:t xml:space="preserve"> הַנִּמְשָׁכִים מִמַּלְכוּת, ״פֶּה״, </w:t>
      </w:r>
      <w:r>
        <w:rPr>
          <w:rFonts w:ascii="Times New Roman" w:hAnsi="Times New Roman" w:eastAsia="Times New Roman" w:cs="Times New Roman"/>
          <w:b w:val="1"/>
          <w:bCs w:val="1"/>
          <w:sz w:val="19"/>
          <w:szCs w:val="19"/>
          <w:rtl w:val="0"/>
        </w:rPr>
        <w:t>– which correspond to Malchut, “the mouth”,</w:t>
      </w:r>
      <w:r>
        <w:rPr>
          <w:rFonts w:ascii="Times New Roman" w:hAnsi="Times New Roman" w:eastAsia="Times New Roman" w:cs="Times New Roman"/>
          <w:b w:val="0"/>
          <w:bCs w:val="0"/>
          <w:sz w:val="19"/>
          <w:szCs w:val="19"/>
          <w:rtl w:val="1"/>
        </w:rPr>
        <w:t xml:space="preserve"> ״תּוֹרָה שֶׁבְּעַל פֶּה״. </w:t>
      </w:r>
      <w:r>
        <w:rPr>
          <w:rFonts w:ascii="Times New Roman" w:hAnsi="Times New Roman" w:eastAsia="Times New Roman" w:cs="Times New Roman"/>
          <w:b w:val="1"/>
          <w:bCs w:val="1"/>
          <w:sz w:val="19"/>
          <w:szCs w:val="19"/>
          <w:rtl w:val="0"/>
        </w:rPr>
        <w:t>– and the realm of the Oral Torah.</w:t>
      </w:r>
      <w:r>
        <w:rPr>
          <w:rFonts w:ascii="Times New Roman" w:hAnsi="Times New Roman" w:eastAsia="Times New Roman" w:cs="Times New Roman"/>
          <w:b w:val="0"/>
          <w:bCs w:val="0"/>
          <w:sz w:val="19"/>
          <w:szCs w:val="19"/>
          <w:rtl w:val="1"/>
        </w:rPr>
        <w:t xml:space="preserve"> וְ״רוֹמְמוֹת אֵל״, </w:t>
      </w:r>
      <w:r>
        <w:rPr>
          <w:rFonts w:ascii="Times New Roman" w:hAnsi="Times New Roman" w:eastAsia="Times New Roman" w:cs="Times New Roman"/>
          <w:b w:val="1"/>
          <w:bCs w:val="1"/>
          <w:sz w:val="19"/>
          <w:szCs w:val="19"/>
          <w:rtl w:val="0"/>
        </w:rPr>
        <w:t>– And “the high praises of God”,</w:t>
      </w:r>
      <w:r>
        <w:rPr>
          <w:rFonts w:ascii="Times New Roman" w:hAnsi="Times New Roman" w:eastAsia="Times New Roman" w:cs="Times New Roman"/>
          <w:b w:val="0"/>
          <w:bCs w:val="0"/>
          <w:sz w:val="19"/>
          <w:szCs w:val="19"/>
          <w:rtl w:val="1"/>
        </w:rPr>
        <w:t xml:space="preserve"> מַה שֶׁהֵם מְרוֹמְמִים אוֹתוֹ </w:t>
      </w:r>
      <w:r>
        <w:rPr>
          <w:rFonts w:ascii="Times New Roman" w:hAnsi="Times New Roman" w:eastAsia="Times New Roman" w:cs="Times New Roman"/>
          <w:b w:val="1"/>
          <w:bCs w:val="1"/>
          <w:sz w:val="19"/>
          <w:szCs w:val="19"/>
          <w:rtl w:val="0"/>
        </w:rPr>
        <w:t>– namely that they exalt Him</w:t>
      </w:r>
      <w:r>
        <w:rPr>
          <w:rFonts w:ascii="Times New Roman" w:hAnsi="Times New Roman" w:eastAsia="Times New Roman" w:cs="Times New Roman"/>
          <w:b w:val="0"/>
          <w:bCs w:val="0"/>
          <w:sz w:val="19"/>
          <w:szCs w:val="19"/>
          <w:rtl w:val="1"/>
        </w:rPr>
        <w:t xml:space="preserve"> עַל יְדֵי עוֹבָדָא דִּלְתַתָּא, </w:t>
      </w:r>
      <w:r>
        <w:rPr>
          <w:rFonts w:ascii="Times New Roman" w:hAnsi="Times New Roman" w:eastAsia="Times New Roman" w:cs="Times New Roman"/>
          <w:b w:val="1"/>
          <w:bCs w:val="1"/>
          <w:sz w:val="19"/>
          <w:szCs w:val="19"/>
          <w:rtl w:val="0"/>
        </w:rPr>
        <w:t>– through active spiritual service performed below,</w:t>
      </w:r>
      <w:r>
        <w:rPr>
          <w:rFonts w:ascii="Times New Roman" w:hAnsi="Times New Roman" w:eastAsia="Times New Roman" w:cs="Times New Roman"/>
          <w:b w:val="0"/>
          <w:bCs w:val="0"/>
          <w:sz w:val="19"/>
          <w:szCs w:val="19"/>
          <w:rtl w:val="1"/>
        </w:rPr>
        <w:t xml:space="preserve"> גַּם זֶה הוּא בִּגְרוֹנָם לְבַד, </w:t>
      </w:r>
      <w:r>
        <w:rPr>
          <w:rFonts w:ascii="Times New Roman" w:hAnsi="Times New Roman" w:eastAsia="Times New Roman" w:cs="Times New Roman"/>
          <w:b w:val="1"/>
          <w:bCs w:val="1"/>
          <w:sz w:val="19"/>
          <w:szCs w:val="19"/>
          <w:rtl w:val="0"/>
        </w:rPr>
        <w:t>– this too remains purely “in their throat”,</w:t>
      </w:r>
      <w:r>
        <w:rPr>
          <w:rFonts w:ascii="Times New Roman" w:hAnsi="Times New Roman" w:eastAsia="Times New Roman" w:cs="Times New Roman"/>
          <w:b w:val="0"/>
          <w:bCs w:val="0"/>
          <w:sz w:val="19"/>
          <w:szCs w:val="19"/>
          <w:rtl w:val="1"/>
        </w:rPr>
        <w:t xml:space="preserve"> דְּמַכִּירִים דְּגַם זֶה מֵהַשֵּׁם יִתְבָּרַךְ. </w:t>
      </w:r>
      <w:r>
        <w:rPr>
          <w:rFonts w:ascii="Times New Roman" w:hAnsi="Times New Roman" w:eastAsia="Times New Roman" w:cs="Times New Roman"/>
          <w:b w:val="1"/>
          <w:bCs w:val="1"/>
          <w:sz w:val="19"/>
          <w:szCs w:val="19"/>
          <w:rtl w:val="0"/>
        </w:rPr>
        <w:t>– recognizing that this service itself is empowered by the blessed Hashem.</w:t>
      </w:r>
      <w:r>
        <w:rPr>
          <w:rFonts w:ascii="Times New Roman" w:hAnsi="Times New Roman" w:eastAsia="Times New Roman" w:cs="Times New Roman"/>
          <w:b w:val="0"/>
          <w:bCs w:val="0"/>
          <w:sz w:val="19"/>
          <w:szCs w:val="19"/>
          <w:rtl w:val="1"/>
        </w:rPr>
        <w:t xml:space="preserve"> וְעַל כֵּן יְהוֹשֻׁעַ, </w:t>
      </w:r>
      <w:r>
        <w:rPr>
          <w:rFonts w:ascii="Times New Roman" w:hAnsi="Times New Roman" w:eastAsia="Times New Roman" w:cs="Times New Roman"/>
          <w:b w:val="1"/>
          <w:bCs w:val="1"/>
          <w:sz w:val="19"/>
          <w:szCs w:val="19"/>
          <w:rtl w:val="0"/>
        </w:rPr>
        <w:t>– For this reason Joshua,</w:t>
      </w:r>
      <w:r>
        <w:rPr>
          <w:rFonts w:ascii="Times New Roman" w:hAnsi="Times New Roman" w:eastAsia="Times New Roman" w:cs="Times New Roman"/>
          <w:b w:val="0"/>
          <w:bCs w:val="0"/>
          <w:sz w:val="19"/>
          <w:szCs w:val="19"/>
          <w:rtl w:val="1"/>
        </w:rPr>
        <w:t xml:space="preserve"> שֶׁהוּא הָרֹאשׁ מִתּוֹרָה שֶׁבְּעַל פֶּה </w:t>
      </w:r>
      <w:r>
        <w:rPr>
          <w:rFonts w:ascii="Times New Roman" w:hAnsi="Times New Roman" w:eastAsia="Times New Roman" w:cs="Times New Roman"/>
          <w:b w:val="1"/>
          <w:bCs w:val="1"/>
          <w:sz w:val="19"/>
          <w:szCs w:val="19"/>
          <w:rtl w:val="0"/>
        </w:rPr>
        <w:t>– who is the foremost head of the Oral Torah</w:t>
      </w:r>
      <w:r>
        <w:rPr>
          <w:rFonts w:ascii="Times New Roman" w:hAnsi="Times New Roman" w:eastAsia="Times New Roman" w:cs="Times New Roman"/>
          <w:b w:val="0"/>
          <w:bCs w:val="0"/>
          <w:sz w:val="19"/>
          <w:szCs w:val="19"/>
          <w:rtl w:val="1"/>
        </w:rPr>
        <w:t xml:space="preserve"> שֶׁאַחַר הַשְׁלָמַת תּוֹרָה שֶׁבִּכְתָב — </w:t>
      </w:r>
      <w:r>
        <w:rPr>
          <w:rFonts w:ascii="Times New Roman" w:hAnsi="Times New Roman" w:eastAsia="Times New Roman" w:cs="Times New Roman"/>
          <w:b w:val="1"/>
          <w:bCs w:val="1"/>
          <w:sz w:val="19"/>
          <w:szCs w:val="19"/>
          <w:rtl w:val="0"/>
        </w:rPr>
        <w:t>– after the conclusion of the Written Torah—</w:t>
      </w:r>
      <w:r>
        <w:rPr>
          <w:rFonts w:ascii="Times New Roman" w:hAnsi="Times New Roman" w:eastAsia="Times New Roman" w:cs="Times New Roman"/>
          <w:b w:val="0"/>
          <w:bCs w:val="0"/>
          <w:sz w:val="19"/>
          <w:szCs w:val="19"/>
          <w:rtl w:val="1"/>
        </w:rPr>
        <w:t xml:space="preserve"> (דְּגַם כָּל דִּבְרֵי נְבִיאִים </w:t>
      </w:r>
      <w:r>
        <w:rPr>
          <w:rFonts w:ascii="Times New Roman" w:hAnsi="Times New Roman" w:eastAsia="Times New Roman" w:cs="Times New Roman"/>
          <w:b w:val="1"/>
          <w:bCs w:val="1"/>
          <w:sz w:val="19"/>
          <w:szCs w:val="19"/>
          <w:rtl w:val="0"/>
        </w:rPr>
        <w:t>– (for all words of the Prophets</w:t>
      </w:r>
      <w:r>
        <w:rPr>
          <w:rFonts w:ascii="Times New Roman" w:hAnsi="Times New Roman" w:eastAsia="Times New Roman" w:cs="Times New Roman"/>
          <w:b w:val="0"/>
          <w:bCs w:val="0"/>
          <w:sz w:val="19"/>
          <w:szCs w:val="19"/>
          <w:rtl w:val="1"/>
        </w:rPr>
        <w:t xml:space="preserve"> הֵם בִּכְלַל תּוֹרָה שֶׁבְּעַל פֶּה, </w:t>
      </w:r>
      <w:r>
        <w:rPr>
          <w:rFonts w:ascii="Times New Roman" w:hAnsi="Times New Roman" w:eastAsia="Times New Roman" w:cs="Times New Roman"/>
          <w:b w:val="1"/>
          <w:bCs w:val="1"/>
          <w:sz w:val="19"/>
          <w:szCs w:val="19"/>
          <w:rtl w:val="0"/>
        </w:rPr>
        <w:t>– fall within the broader category of Oral Torah,</w:t>
      </w:r>
      <w:r>
        <w:rPr>
          <w:rFonts w:ascii="Times New Roman" w:hAnsi="Times New Roman" w:eastAsia="Times New Roman" w:cs="Times New Roman"/>
          <w:b w:val="0"/>
          <w:bCs w:val="0"/>
          <w:sz w:val="19"/>
          <w:szCs w:val="19"/>
          <w:rtl w:val="1"/>
        </w:rPr>
        <w:t xml:space="preserve"> וּמִכָּל מָקוֹם נִכְתְּבוּ גַּם כֵּן, </w:t>
      </w:r>
      <w:r>
        <w:rPr>
          <w:rFonts w:ascii="Times New Roman" w:hAnsi="Times New Roman" w:eastAsia="Times New Roman" w:cs="Times New Roman"/>
          <w:b w:val="1"/>
          <w:bCs w:val="1"/>
          <w:sz w:val="19"/>
          <w:szCs w:val="19"/>
          <w:rtl w:val="0"/>
        </w:rPr>
        <w:t>– even though they were subsequently committed to writing,</w:t>
      </w:r>
      <w:r>
        <w:rPr>
          <w:rFonts w:ascii="Times New Roman" w:hAnsi="Times New Roman" w:eastAsia="Times New Roman" w:cs="Times New Roman"/>
          <w:b w:val="0"/>
          <w:bCs w:val="0"/>
          <w:sz w:val="19"/>
          <w:szCs w:val="19"/>
          <w:rtl w:val="1"/>
        </w:rPr>
        <w:t xml:space="preserve"> וְהֵם כְּמוֹ אֶמְצָעִיִּים, </w:t>
      </w:r>
      <w:r>
        <w:rPr>
          <w:rFonts w:ascii="Times New Roman" w:hAnsi="Times New Roman" w:eastAsia="Times New Roman" w:cs="Times New Roman"/>
          <w:b w:val="1"/>
          <w:bCs w:val="1"/>
          <w:sz w:val="19"/>
          <w:szCs w:val="19"/>
          <w:rtl w:val="0"/>
        </w:rPr>
        <w:t>– serving as an intermediate bridge,</w:t>
      </w:r>
      <w:r>
        <w:rPr>
          <w:rFonts w:ascii="Times New Roman" w:hAnsi="Times New Roman" w:eastAsia="Times New Roman" w:cs="Times New Roman"/>
          <w:b w:val="0"/>
          <w:bCs w:val="0"/>
          <w:sz w:val="19"/>
          <w:szCs w:val="19"/>
          <w:rtl w:val="1"/>
        </w:rPr>
        <w:t xml:space="preserve"> בִּהְיוֹת יְנִיקָתָם מִתּוֹרָה שֶׁבִּכְתָב, </w:t>
      </w:r>
      <w:r>
        <w:rPr>
          <w:rFonts w:ascii="Times New Roman" w:hAnsi="Times New Roman" w:eastAsia="Times New Roman" w:cs="Times New Roman"/>
          <w:b w:val="1"/>
          <w:bCs w:val="1"/>
          <w:sz w:val="19"/>
          <w:szCs w:val="19"/>
          <w:rtl w:val="0"/>
        </w:rPr>
        <w:t>– drawing their spiritual sustenance from the Written Torah,</w:t>
      </w:r>
      <w:r>
        <w:rPr>
          <w:rFonts w:ascii="Times New Roman" w:hAnsi="Times New Roman" w:eastAsia="Times New Roman" w:cs="Times New Roman"/>
          <w:b w:val="0"/>
          <w:bCs w:val="0"/>
          <w:sz w:val="19"/>
          <w:szCs w:val="19"/>
          <w:rtl w:val="1"/>
        </w:rPr>
        <w:t xml:space="preserve"> דִּיהוֹשֻׁעַ שִׁמֵּשׁ לְמֹשֶׁה רַבֵּינוּ, עָלָיו הַשָּׁלוֹם, </w:t>
      </w:r>
      <w:r>
        <w:rPr>
          <w:rFonts w:ascii="Times New Roman" w:hAnsi="Times New Roman" w:eastAsia="Times New Roman" w:cs="Times New Roman"/>
          <w:b w:val="1"/>
          <w:bCs w:val="1"/>
          <w:sz w:val="19"/>
          <w:szCs w:val="19"/>
          <w:rtl w:val="0"/>
        </w:rPr>
        <w:t>– since Joshua served Moses our teacher, peace be upon him,</w:t>
      </w:r>
      <w:r>
        <w:rPr>
          <w:rFonts w:ascii="Times New Roman" w:hAnsi="Times New Roman" w:eastAsia="Times New Roman" w:cs="Times New Roman"/>
          <w:b w:val="0"/>
          <w:bCs w:val="0"/>
          <w:sz w:val="19"/>
          <w:szCs w:val="19"/>
          <w:rtl w:val="1"/>
        </w:rPr>
        <w:t xml:space="preserve"> וּמַשְׁפִּיעִים לַתּוֹרָה שֶׁבְּעַל פֶּה, </w:t>
      </w:r>
      <w:r>
        <w:rPr>
          <w:rFonts w:ascii="Times New Roman" w:hAnsi="Times New Roman" w:eastAsia="Times New Roman" w:cs="Times New Roman"/>
          <w:b w:val="1"/>
          <w:bCs w:val="1"/>
          <w:sz w:val="19"/>
          <w:szCs w:val="19"/>
          <w:rtl w:val="0"/>
        </w:rPr>
        <w:t>– while simultaneously transmitting down into the Oral Torah,</w:t>
      </w:r>
      <w:r>
        <w:rPr>
          <w:rFonts w:ascii="Times New Roman" w:hAnsi="Times New Roman" w:eastAsia="Times New Roman" w:cs="Times New Roman"/>
          <w:b w:val="0"/>
          <w:bCs w:val="0"/>
          <w:sz w:val="19"/>
          <w:szCs w:val="19"/>
          <w:rtl w:val="1"/>
        </w:rPr>
        <w:t xml:space="preserve"> דִּ״נְבִיאִים מְסָרוּהָ </w:t>
      </w:r>
      <w:r>
        <w:rPr>
          <w:rFonts w:ascii="Times New Roman" w:hAnsi="Times New Roman" w:eastAsia="Times New Roman" w:cs="Times New Roman"/>
          <w:b w:val="1"/>
          <w:bCs w:val="1"/>
          <w:sz w:val="19"/>
          <w:szCs w:val="19"/>
          <w:rtl w:val="0"/>
        </w:rPr>
        <w:t>– as “the Prophets handed it down</w:t>
      </w:r>
      <w:r>
        <w:rPr>
          <w:rFonts w:ascii="Times New Roman" w:hAnsi="Times New Roman" w:eastAsia="Times New Roman" w:cs="Times New Roman"/>
          <w:b w:val="0"/>
          <w:bCs w:val="0"/>
          <w:sz w:val="19"/>
          <w:szCs w:val="19"/>
          <w:rtl w:val="1"/>
        </w:rPr>
        <w:t xml:space="preserve"> לְאַנְשֵׁי כְּנֶסֶת הַגְּדוֹלָה״, </w:t>
      </w:r>
      <w:r>
        <w:rPr>
          <w:rFonts w:ascii="Times New Roman" w:hAnsi="Times New Roman" w:eastAsia="Times New Roman" w:cs="Times New Roman"/>
          <w:b w:val="1"/>
          <w:bCs w:val="1"/>
          <w:sz w:val="19"/>
          <w:szCs w:val="19"/>
          <w:rtl w:val="0"/>
        </w:rPr>
        <w:t>– to the Men of the Great Assembly”,</w:t>
      </w:r>
      <w:r>
        <w:rPr>
          <w:rFonts w:ascii="Times New Roman" w:hAnsi="Times New Roman" w:eastAsia="Times New Roman" w:cs="Times New Roman"/>
          <w:b w:val="0"/>
          <w:bCs w:val="0"/>
          <w:sz w:val="19"/>
          <w:szCs w:val="19"/>
          <w:rtl w:val="1"/>
        </w:rPr>
        <w:t xml:space="preserve"> שֶׁהֵם יְסוֹד תּוֹרָה שֶׁבְּעַל פֶּה) — </w:t>
      </w:r>
      <w:r>
        <w:rPr>
          <w:rFonts w:ascii="Times New Roman" w:hAnsi="Times New Roman" w:eastAsia="Times New Roman" w:cs="Times New Roman"/>
          <w:b w:val="1"/>
          <w:bCs w:val="1"/>
          <w:sz w:val="19"/>
          <w:szCs w:val="19"/>
          <w:rtl w:val="0"/>
        </w:rPr>
        <w:t>– who laid the foundation of the Oral Torah)—</w:t>
      </w:r>
      <w:r>
        <w:rPr>
          <w:rFonts w:ascii="Times New Roman" w:hAnsi="Times New Roman" w:eastAsia="Times New Roman" w:cs="Times New Roman"/>
          <w:b w:val="0"/>
          <w:bCs w:val="0"/>
          <w:sz w:val="19"/>
          <w:szCs w:val="19"/>
          <w:rtl w:val="1"/>
        </w:rPr>
        <w:t xml:space="preserve"> וְעַל יְדֵי חָכְמַת תּוֹרָה שֶׁבְּעַל פֶּה, </w:t>
      </w:r>
      <w:r>
        <w:rPr>
          <w:rFonts w:ascii="Times New Roman" w:hAnsi="Times New Roman" w:eastAsia="Times New Roman" w:cs="Times New Roman"/>
          <w:b w:val="1"/>
          <w:bCs w:val="1"/>
          <w:sz w:val="19"/>
          <w:szCs w:val="19"/>
          <w:rtl w:val="0"/>
        </w:rPr>
        <w:t>– and through this wisdom of the Oral Torah,</w:t>
      </w:r>
      <w:r>
        <w:rPr>
          <w:rFonts w:ascii="Times New Roman" w:hAnsi="Times New Roman" w:eastAsia="Times New Roman" w:cs="Times New Roman"/>
          <w:b w:val="0"/>
          <w:bCs w:val="0"/>
          <w:sz w:val="19"/>
          <w:szCs w:val="19"/>
          <w:rtl w:val="1"/>
        </w:rPr>
        <w:t xml:space="preserve"> שֶׁהוּא הַכְנָסַת חָכְמָה אֱנוֹשִׁית לַתּוֹרָה, </w:t>
      </w:r>
      <w:r>
        <w:rPr>
          <w:rFonts w:ascii="Times New Roman" w:hAnsi="Times New Roman" w:eastAsia="Times New Roman" w:cs="Times New Roman"/>
          <w:b w:val="1"/>
          <w:bCs w:val="1"/>
          <w:sz w:val="19"/>
          <w:szCs w:val="19"/>
          <w:rtl w:val="0"/>
        </w:rPr>
        <w:t>– which elevates human intellectual exertion into the sanctity of Torah,</w:t>
      </w:r>
      <w:r>
        <w:rPr>
          <w:rFonts w:ascii="Times New Roman" w:hAnsi="Times New Roman" w:eastAsia="Times New Roman" w:cs="Times New Roman"/>
          <w:b w:val="0"/>
          <w:bCs w:val="0"/>
          <w:sz w:val="19"/>
          <w:szCs w:val="19"/>
          <w:rtl w:val="1"/>
        </w:rPr>
        <w:t xml:space="preserve"> הוּא הַנִּצּוּחַ דְּעֵשָׂו </w:t>
      </w:r>
      <w:r>
        <w:rPr>
          <w:rFonts w:ascii="Times New Roman" w:hAnsi="Times New Roman" w:eastAsia="Times New Roman" w:cs="Times New Roman"/>
          <w:b w:val="1"/>
          <w:bCs w:val="1"/>
          <w:sz w:val="19"/>
          <w:szCs w:val="19"/>
          <w:rtl w:val="0"/>
        </w:rPr>
        <w:t>– comes the vanquishing of Esau,</w:t>
      </w:r>
      <w:r>
        <w:rPr>
          <w:rFonts w:ascii="Times New Roman" w:hAnsi="Times New Roman" w:eastAsia="Times New Roman" w:cs="Times New Roman"/>
          <w:b w:val="0"/>
          <w:bCs w:val="0"/>
          <w:sz w:val="19"/>
          <w:szCs w:val="19"/>
          <w:rtl w:val="1"/>
        </w:rPr>
        <w:t xml:space="preserve"> וְגַם דַּעֲמָלֵק; </w:t>
      </w:r>
      <w:r>
        <w:rPr>
          <w:rFonts w:ascii="Times New Roman" w:hAnsi="Times New Roman" w:eastAsia="Times New Roman" w:cs="Times New Roman"/>
          <w:b w:val="1"/>
          <w:bCs w:val="1"/>
          <w:sz w:val="19"/>
          <w:szCs w:val="19"/>
          <w:rtl w:val="0"/>
        </w:rPr>
        <w:t>– and of Amalek as well;</w:t>
      </w:r>
      <w:r>
        <w:rPr>
          <w:rFonts w:ascii="Times New Roman" w:hAnsi="Times New Roman" w:eastAsia="Times New Roman" w:cs="Times New Roman"/>
          <w:b w:val="0"/>
          <w:bCs w:val="0"/>
          <w:sz w:val="19"/>
          <w:szCs w:val="19"/>
          <w:rtl w:val="1"/>
        </w:rPr>
        <w:t xml:space="preserve"> כִּי עַל יְדֵי זֶה </w:t>
      </w:r>
      <w:r>
        <w:rPr>
          <w:rFonts w:ascii="Times New Roman" w:hAnsi="Times New Roman" w:eastAsia="Times New Roman" w:cs="Times New Roman"/>
          <w:b w:val="1"/>
          <w:bCs w:val="1"/>
          <w:sz w:val="19"/>
          <w:szCs w:val="19"/>
          <w:rtl w:val="0"/>
        </w:rPr>
        <w:t>– because through this intellectual sanctification</w:t>
      </w:r>
      <w:r>
        <w:rPr>
          <w:rFonts w:ascii="Times New Roman" w:hAnsi="Times New Roman" w:eastAsia="Times New Roman" w:cs="Times New Roman"/>
          <w:b w:val="0"/>
          <w:bCs w:val="0"/>
          <w:sz w:val="19"/>
          <w:szCs w:val="19"/>
          <w:rtl w:val="1"/>
        </w:rPr>
        <w:t xml:space="preserve"> אֲחוּזִים בַּשּׁוֹרֶשׁ הַנֶּעְלָם דְּתוֹרָה, </w:t>
      </w:r>
      <w:r>
        <w:rPr>
          <w:rFonts w:ascii="Times New Roman" w:hAnsi="Times New Roman" w:eastAsia="Times New Roman" w:cs="Times New Roman"/>
          <w:b w:val="1"/>
          <w:bCs w:val="1"/>
          <w:sz w:val="19"/>
          <w:szCs w:val="19"/>
          <w:rtl w:val="0"/>
        </w:rPr>
        <w:t>– the Sages are bound to the concealed supernal root of the Torah,</w:t>
      </w:r>
      <w:r>
        <w:rPr>
          <w:rFonts w:ascii="Times New Roman" w:hAnsi="Times New Roman" w:eastAsia="Times New Roman" w:cs="Times New Roman"/>
          <w:b w:val="0"/>
          <w:bCs w:val="0"/>
          <w:sz w:val="19"/>
          <w:szCs w:val="19"/>
          <w:rtl w:val="1"/>
        </w:rPr>
        <w:t xml:space="preserve"> כְּמוֹ שֶׁכָּתוּב בְּבָבָא בַּתְרָא (י״ב עַמּוּד א׳): </w:t>
      </w:r>
      <w:r>
        <w:rPr>
          <w:rFonts w:ascii="Times New Roman" w:hAnsi="Times New Roman" w:eastAsia="Times New Roman" w:cs="Times New Roman"/>
          <w:b w:val="1"/>
          <w:bCs w:val="1"/>
          <w:sz w:val="19"/>
          <w:szCs w:val="19"/>
          <w:rtl w:val="0"/>
        </w:rPr>
        <w:t>– as it is written in Bava Batra (12a):</w:t>
      </w:r>
      <w:r>
        <w:rPr>
          <w:rFonts w:ascii="Times New Roman" w:hAnsi="Times New Roman" w:eastAsia="Times New Roman" w:cs="Times New Roman"/>
          <w:b w:val="0"/>
          <w:bCs w:val="0"/>
          <w:sz w:val="19"/>
          <w:szCs w:val="19"/>
          <w:rtl w:val="1"/>
        </w:rPr>
        <w:t xml:space="preserve"> ״חָכָם עָדִיף מִנָּבִיא״, </w:t>
      </w:r>
      <w:r>
        <w:rPr>
          <w:rFonts w:ascii="Times New Roman" w:hAnsi="Times New Roman" w:eastAsia="Times New Roman" w:cs="Times New Roman"/>
          <w:b w:val="1"/>
          <w:bCs w:val="1"/>
          <w:sz w:val="19"/>
          <w:szCs w:val="19"/>
          <w:rtl w:val="0"/>
        </w:rPr>
        <w:t>– “A sage is superior to a prophet”,</w:t>
      </w:r>
      <w:r>
        <w:rPr>
          <w:rFonts w:ascii="Times New Roman" w:hAnsi="Times New Roman" w:eastAsia="Times New Roman" w:cs="Times New Roman"/>
          <w:b w:val="0"/>
          <w:bCs w:val="0"/>
          <w:sz w:val="19"/>
          <w:szCs w:val="19"/>
          <w:rtl w:val="1"/>
        </w:rPr>
        <w:t xml:space="preserve"> וְעַיֵּין שָׁם בְּרַבֵּינוּ מֹשֶׁה בֶּן נַחְמָן, </w:t>
      </w:r>
      <w:r>
        <w:rPr>
          <w:rFonts w:ascii="Times New Roman" w:hAnsi="Times New Roman" w:eastAsia="Times New Roman" w:cs="Times New Roman"/>
          <w:b w:val="1"/>
          <w:bCs w:val="1"/>
          <w:sz w:val="19"/>
          <w:szCs w:val="19"/>
          <w:rtl w:val="0"/>
        </w:rPr>
        <w:t>– and see there in the commentary of Ramban (Nachmanides),</w:t>
      </w:r>
      <w:r>
        <w:rPr>
          <w:rFonts w:ascii="Times New Roman" w:hAnsi="Times New Roman" w:eastAsia="Times New Roman" w:cs="Times New Roman"/>
          <w:b w:val="0"/>
          <w:bCs w:val="0"/>
          <w:sz w:val="19"/>
          <w:szCs w:val="19"/>
          <w:rtl w:val="1"/>
        </w:rPr>
        <w:t xml:space="preserve"> דְּהוּא הַשָּׂגַת רוּחַ הַקֹּדֶשׁ. </w:t>
      </w:r>
      <w:r>
        <w:rPr>
          <w:rFonts w:ascii="Times New Roman" w:hAnsi="Times New Roman" w:eastAsia="Times New Roman" w:cs="Times New Roman"/>
          <w:b w:val="1"/>
          <w:bCs w:val="1"/>
          <w:sz w:val="19"/>
          <w:szCs w:val="19"/>
          <w:rtl w:val="0"/>
        </w:rPr>
        <w:t>– explaining that a sage attains truth through Ruach HaKodesh (Divine inspiration).</w:t>
      </w:r>
      <w:r>
        <w:rPr>
          <w:rFonts w:ascii="Times New Roman" w:hAnsi="Times New Roman" w:eastAsia="Times New Roman" w:cs="Times New Roman"/>
          <w:b w:val="0"/>
          <w:bCs w:val="0"/>
          <w:sz w:val="19"/>
          <w:szCs w:val="19"/>
          <w:rtl w:val="1"/>
        </w:rPr>
        <w:t xml:space="preserve"> וְהַיְינוּ: רוּחַ מִקֹּדֶשׁ הָעֶלְיוֹן, </w:t>
      </w:r>
      <w:r>
        <w:rPr>
          <w:rFonts w:ascii="Times New Roman" w:hAnsi="Times New Roman" w:eastAsia="Times New Roman" w:cs="Times New Roman"/>
          <w:b w:val="1"/>
          <w:bCs w:val="1"/>
          <w:sz w:val="19"/>
          <w:szCs w:val="19"/>
          <w:rtl w:val="0"/>
        </w:rPr>
        <w:t>– Namely: an illumination flowing from the Supernal Sanctity,</w:t>
      </w:r>
      <w:r>
        <w:rPr>
          <w:rFonts w:ascii="Times New Roman" w:hAnsi="Times New Roman" w:eastAsia="Times New Roman" w:cs="Times New Roman"/>
          <w:b w:val="0"/>
          <w:bCs w:val="0"/>
          <w:sz w:val="19"/>
          <w:szCs w:val="19"/>
          <w:rtl w:val="1"/>
        </w:rPr>
        <w:t xml:space="preserve"> חָכְמָה עִלָּאָה, </w:t>
      </w:r>
      <w:r>
        <w:rPr>
          <w:rFonts w:ascii="Times New Roman" w:hAnsi="Times New Roman" w:eastAsia="Times New Roman" w:cs="Times New Roman"/>
          <w:b w:val="1"/>
          <w:bCs w:val="1"/>
          <w:sz w:val="19"/>
          <w:szCs w:val="19"/>
          <w:rtl w:val="0"/>
        </w:rPr>
        <w:t>– the Upper Wisdom,</w:t>
      </w:r>
      <w:r>
        <w:rPr>
          <w:rFonts w:ascii="Times New Roman" w:hAnsi="Times New Roman" w:eastAsia="Times New Roman" w:cs="Times New Roman"/>
          <w:b w:val="0"/>
          <w:bCs w:val="0"/>
          <w:sz w:val="19"/>
          <w:szCs w:val="19"/>
          <w:rtl w:val="1"/>
        </w:rPr>
        <w:t xml:space="preserve"> שֶׁמַּשְׁפִּיעַ לַחָכְמָה תַּתָּאָה. </w:t>
      </w:r>
      <w:r>
        <w:rPr>
          <w:rFonts w:ascii="Times New Roman" w:hAnsi="Times New Roman" w:eastAsia="Times New Roman" w:cs="Times New Roman"/>
          <w:b w:val="1"/>
          <w:bCs w:val="1"/>
          <w:sz w:val="19"/>
          <w:szCs w:val="19"/>
          <w:rtl w:val="0"/>
        </w:rPr>
        <w:t>– which channels directly into the Lower Wisdom.</w:t>
      </w:r>
      <w:r>
        <w:rPr>
          <w:rFonts w:ascii="Times New Roman" w:hAnsi="Times New Roman" w:eastAsia="Times New Roman" w:cs="Times New Roman"/>
          <w:b w:val="0"/>
          <w:bCs w:val="0"/>
          <w:sz w:val="19"/>
          <w:szCs w:val="19"/>
          <w:rtl w:val="1"/>
        </w:rPr>
        <w:t xml:space="preserve"> וְשַׁעַר חֲמִשִּׁים </w:t>
      </w:r>
      <w:r>
        <w:rPr>
          <w:rFonts w:ascii="Times New Roman" w:hAnsi="Times New Roman" w:eastAsia="Times New Roman" w:cs="Times New Roman"/>
          <w:b w:val="1"/>
          <w:bCs w:val="1"/>
          <w:sz w:val="19"/>
          <w:szCs w:val="19"/>
          <w:rtl w:val="0"/>
        </w:rPr>
        <w:t>– And the Fiftieth Gate</w:t>
      </w:r>
      <w:r>
        <w:rPr>
          <w:rFonts w:ascii="Times New Roman" w:hAnsi="Times New Roman" w:eastAsia="Times New Roman" w:cs="Times New Roman"/>
          <w:b w:val="0"/>
          <w:bCs w:val="0"/>
          <w:sz w:val="19"/>
          <w:szCs w:val="19"/>
          <w:rtl w:val="1"/>
        </w:rPr>
        <w:t xml:space="preserve"> הַנֶּעְלָם מִמֹּשֶׁה רַבֵּינוּ, עָלָיו הַשָּׁלוֹם, </w:t>
      </w:r>
      <w:r>
        <w:rPr>
          <w:rFonts w:ascii="Times New Roman" w:hAnsi="Times New Roman" w:eastAsia="Times New Roman" w:cs="Times New Roman"/>
          <w:b w:val="1"/>
          <w:bCs w:val="1"/>
          <w:sz w:val="19"/>
          <w:szCs w:val="19"/>
          <w:rtl w:val="0"/>
        </w:rPr>
        <w:t>– hidden from Moses our teacher, peace be upon him,</w:t>
      </w:r>
      <w:r>
        <w:rPr>
          <w:rFonts w:ascii="Times New Roman" w:hAnsi="Times New Roman" w:eastAsia="Times New Roman" w:cs="Times New Roman"/>
          <w:b w:val="0"/>
          <w:bCs w:val="0"/>
          <w:sz w:val="19"/>
          <w:szCs w:val="19"/>
          <w:rtl w:val="1"/>
        </w:rPr>
        <w:t xml:space="preserve"> הַיְינוּ כְּפִי הַשָּׂגָתוֹ דֶּרֶךְ נְבוּאָה, </w:t>
      </w:r>
      <w:r>
        <w:rPr>
          <w:rFonts w:ascii="Times New Roman" w:hAnsi="Times New Roman" w:eastAsia="Times New Roman" w:cs="Times New Roman"/>
          <w:b w:val="1"/>
          <w:bCs w:val="1"/>
          <w:sz w:val="19"/>
          <w:szCs w:val="19"/>
          <w:rtl w:val="0"/>
        </w:rPr>
        <w:t>– means concealed from him within the framework of prophetic vision,</w:t>
      </w:r>
      <w:r>
        <w:rPr>
          <w:rFonts w:ascii="Times New Roman" w:hAnsi="Times New Roman" w:eastAsia="Times New Roman" w:cs="Times New Roman"/>
          <w:b w:val="0"/>
          <w:bCs w:val="0"/>
          <w:sz w:val="19"/>
          <w:szCs w:val="19"/>
          <w:rtl w:val="1"/>
        </w:rPr>
        <w:t xml:space="preserve"> שֶׁהוּא כְּרוֹאֶה בְּעֵינָיו. </w:t>
      </w:r>
      <w:r>
        <w:rPr>
          <w:rFonts w:ascii="Times New Roman" w:hAnsi="Times New Roman" w:eastAsia="Times New Roman" w:cs="Times New Roman"/>
          <w:b w:val="1"/>
          <w:bCs w:val="1"/>
          <w:sz w:val="19"/>
          <w:szCs w:val="19"/>
          <w:rtl w:val="0"/>
        </w:rPr>
        <w:t>– which operates like tangible sight with the eyes.</w:t>
      </w:r>
      <w:r>
        <w:rPr>
          <w:rFonts w:ascii="Times New Roman" w:hAnsi="Times New Roman" w:eastAsia="Times New Roman" w:cs="Times New Roman"/>
          <w:b w:val="0"/>
          <w:bCs w:val="0"/>
          <w:sz w:val="19"/>
          <w:szCs w:val="19"/>
          <w:rtl w:val="1"/>
        </w:rPr>
        <w:t xml:space="preserve"> וְעַל זֶה אָמְרוּ, </w:t>
      </w:r>
      <w:r>
        <w:rPr>
          <w:rFonts w:ascii="Times New Roman" w:hAnsi="Times New Roman" w:eastAsia="Times New Roman" w:cs="Times New Roman"/>
          <w:b w:val="1"/>
          <w:bCs w:val="1"/>
          <w:sz w:val="19"/>
          <w:szCs w:val="19"/>
          <w:rtl w:val="0"/>
        </w:rPr>
        <w:t>– And regarding this, the Sages noted</w:t>
      </w:r>
      <w:r>
        <w:rPr>
          <w:rFonts w:ascii="Times New Roman" w:hAnsi="Times New Roman" w:eastAsia="Times New Roman" w:cs="Times New Roman"/>
          <w:b w:val="0"/>
          <w:bCs w:val="0"/>
          <w:sz w:val="19"/>
          <w:szCs w:val="19"/>
          <w:rtl w:val="1"/>
        </w:rPr>
        <w:t xml:space="preserve"> לְחַד מַאן דְּאָמַר בְּמַסֶּכֶת רֹאשׁ הַשָּׁנָה (כ״א עַמּוּד ב׳): </w:t>
      </w:r>
      <w:r>
        <w:rPr>
          <w:rFonts w:ascii="Times New Roman" w:hAnsi="Times New Roman" w:eastAsia="Times New Roman" w:cs="Times New Roman"/>
          <w:b w:val="1"/>
          <w:bCs w:val="1"/>
          <w:sz w:val="19"/>
          <w:szCs w:val="19"/>
          <w:rtl w:val="0"/>
        </w:rPr>
        <w:t>– according to one opinion in Tractate Rosh Hashanah (21b):</w:t>
      </w:r>
      <w:r>
        <w:rPr>
          <w:rFonts w:ascii="Times New Roman" w:hAnsi="Times New Roman" w:eastAsia="Times New Roman" w:cs="Times New Roman"/>
          <w:b w:val="0"/>
          <w:bCs w:val="0"/>
          <w:sz w:val="19"/>
          <w:szCs w:val="19"/>
          <w:rtl w:val="1"/>
        </w:rPr>
        <w:t xml:space="preserve"> ״בִּנְבִיאִים לֹא קָם, </w:t>
      </w:r>
      <w:r>
        <w:rPr>
          <w:rFonts w:ascii="Times New Roman" w:hAnsi="Times New Roman" w:eastAsia="Times New Roman" w:cs="Times New Roman"/>
          <w:b w:val="1"/>
          <w:bCs w:val="1"/>
          <w:sz w:val="19"/>
          <w:szCs w:val="19"/>
          <w:rtl w:val="0"/>
        </w:rPr>
        <w:t>– “Among prophets there arose none like Moses,</w:t>
      </w:r>
      <w:r>
        <w:rPr>
          <w:rFonts w:ascii="Times New Roman" w:hAnsi="Times New Roman" w:eastAsia="Times New Roman" w:cs="Times New Roman"/>
          <w:b w:val="0"/>
          <w:bCs w:val="0"/>
          <w:sz w:val="19"/>
          <w:szCs w:val="19"/>
          <w:rtl w:val="1"/>
        </w:rPr>
        <w:t xml:space="preserve"> אֲבָל בִּמְלָכִים קָם״; </w:t>
      </w:r>
      <w:r>
        <w:rPr>
          <w:rFonts w:ascii="Times New Roman" w:hAnsi="Times New Roman" w:eastAsia="Times New Roman" w:cs="Times New Roman"/>
          <w:b w:val="1"/>
          <w:bCs w:val="1"/>
          <w:sz w:val="19"/>
          <w:szCs w:val="19"/>
          <w:rtl w:val="0"/>
        </w:rPr>
        <w:t>– yet among kings (i.e., Solomon) there did arise”;</w:t>
      </w:r>
      <w:r>
        <w:rPr>
          <w:rFonts w:ascii="Times New Roman" w:hAnsi="Times New Roman" w:eastAsia="Times New Roman" w:cs="Times New Roman"/>
          <w:b w:val="0"/>
          <w:bCs w:val="0"/>
          <w:sz w:val="19"/>
          <w:szCs w:val="19"/>
          <w:rtl w:val="1"/>
        </w:rPr>
        <w:t xml:space="preserve"> רָצָה לוֹמַר: בְּהַשָּׂגָה דֶּרֶךְ מִדַּת הַמַּלְכוּת, </w:t>
      </w:r>
      <w:r>
        <w:rPr>
          <w:rFonts w:ascii="Times New Roman" w:hAnsi="Times New Roman" w:eastAsia="Times New Roman" w:cs="Times New Roman"/>
          <w:b w:val="1"/>
          <w:bCs w:val="1"/>
          <w:sz w:val="19"/>
          <w:szCs w:val="19"/>
          <w:rtl w:val="0"/>
        </w:rPr>
        <w:t>– meaning: through the mode of perception of Malchut (kingship),</w:t>
      </w:r>
      <w:r>
        <w:rPr>
          <w:rFonts w:ascii="Times New Roman" w:hAnsi="Times New Roman" w:eastAsia="Times New Roman" w:cs="Times New Roman"/>
          <w:b w:val="0"/>
          <w:bCs w:val="0"/>
          <w:sz w:val="19"/>
          <w:szCs w:val="19"/>
          <w:rtl w:val="1"/>
        </w:rPr>
        <w:t xml:space="preserve"> חָכְמָה תַּתָּאָה, </w:t>
      </w:r>
      <w:r>
        <w:rPr>
          <w:rFonts w:ascii="Times New Roman" w:hAnsi="Times New Roman" w:eastAsia="Times New Roman" w:cs="Times New Roman"/>
          <w:b w:val="1"/>
          <w:bCs w:val="1"/>
          <w:sz w:val="19"/>
          <w:szCs w:val="19"/>
          <w:rtl w:val="0"/>
        </w:rPr>
        <w:t>– the Lower Wisdom,</w:t>
      </w:r>
      <w:r>
        <w:rPr>
          <w:rFonts w:ascii="Times New Roman" w:hAnsi="Times New Roman" w:eastAsia="Times New Roman" w:cs="Times New Roman"/>
          <w:b w:val="0"/>
          <w:bCs w:val="0"/>
          <w:sz w:val="19"/>
          <w:szCs w:val="19"/>
          <w:rtl w:val="1"/>
        </w:rPr>
        <w:t xml:space="preserve"> שֶׁהוּא הַשָּׂגָה פְּחוּתָה, </w:t>
      </w:r>
      <w:r>
        <w:rPr>
          <w:rFonts w:ascii="Times New Roman" w:hAnsi="Times New Roman" w:eastAsia="Times New Roman" w:cs="Times New Roman"/>
          <w:b w:val="1"/>
          <w:bCs w:val="1"/>
          <w:sz w:val="19"/>
          <w:szCs w:val="19"/>
          <w:rtl w:val="0"/>
        </w:rPr>
        <w:t>– which, although structurally an ostensibly lower form of attainment,</w:t>
      </w:r>
      <w:r>
        <w:rPr>
          <w:rFonts w:ascii="Times New Roman" w:hAnsi="Times New Roman" w:eastAsia="Times New Roman" w:cs="Times New Roman"/>
          <w:b w:val="0"/>
          <w:bCs w:val="0"/>
          <w:sz w:val="19"/>
          <w:szCs w:val="19"/>
          <w:rtl w:val="1"/>
        </w:rPr>
        <w:t xml:space="preserve"> מִכָּל מָקוֹם, הוּא עֲדִיפָא </w:t>
      </w:r>
      <w:r>
        <w:rPr>
          <w:rFonts w:ascii="Times New Roman" w:hAnsi="Times New Roman" w:eastAsia="Times New Roman" w:cs="Times New Roman"/>
          <w:b w:val="1"/>
          <w:bCs w:val="1"/>
          <w:sz w:val="19"/>
          <w:szCs w:val="19"/>
          <w:rtl w:val="0"/>
        </w:rPr>
        <w:t>– nevertheless possesses a unique superiority</w:t>
      </w:r>
      <w:r>
        <w:rPr>
          <w:rFonts w:ascii="Times New Roman" w:hAnsi="Times New Roman" w:eastAsia="Times New Roman" w:cs="Times New Roman"/>
          <w:b w:val="0"/>
          <w:bCs w:val="0"/>
          <w:sz w:val="19"/>
          <w:szCs w:val="19"/>
          <w:rtl w:val="1"/>
        </w:rPr>
        <w:t xml:space="preserve"> בַּמֶּה שֶׁיָּכוֹל לְהַשִּׂיג בְּעִנְיָנִים יוֹתֵר גְּבוֹהִים. </w:t>
      </w:r>
      <w:r>
        <w:rPr>
          <w:rFonts w:ascii="Times New Roman" w:hAnsi="Times New Roman" w:eastAsia="Times New Roman" w:cs="Times New Roman"/>
          <w:b w:val="1"/>
          <w:bCs w:val="1"/>
          <w:sz w:val="19"/>
          <w:szCs w:val="19"/>
          <w:rtl w:val="0"/>
        </w:rPr>
        <w:t>– in being able to reach into realms that are spiritually higher.</w:t>
      </w:r>
      <w:r>
        <w:rPr>
          <w:rFonts w:ascii="Times New Roman" w:hAnsi="Times New Roman" w:eastAsia="Times New Roman" w:cs="Times New Roman"/>
          <w:b w:val="0"/>
          <w:bCs w:val="0"/>
          <w:sz w:val="19"/>
          <w:szCs w:val="19"/>
          <w:rtl w:val="1"/>
        </w:rPr>
        <w:t xml:space="preserve"> וְכַיָּדוּעַ, דְּהָאֱלֹהִי רַבִּי יִצְחָק, זִכְרוֹנוֹ לִבְרָכָה, </w:t>
      </w:r>
      <w:r>
        <w:rPr>
          <w:rFonts w:ascii="Times New Roman" w:hAnsi="Times New Roman" w:eastAsia="Times New Roman" w:cs="Times New Roman"/>
          <w:b w:val="1"/>
          <w:bCs w:val="1"/>
          <w:sz w:val="19"/>
          <w:szCs w:val="19"/>
          <w:rtl w:val="0"/>
        </w:rPr>
        <w:t>– And as is known, the divine Rabbi Isaac (the Ari), of blessed memory,</w:t>
      </w:r>
      <w:r>
        <w:rPr>
          <w:rFonts w:ascii="Times New Roman" w:hAnsi="Times New Roman" w:eastAsia="Times New Roman" w:cs="Times New Roman"/>
          <w:b w:val="0"/>
          <w:bCs w:val="0"/>
          <w:sz w:val="19"/>
          <w:szCs w:val="19"/>
          <w:rtl w:val="1"/>
        </w:rPr>
        <w:t xml:space="preserve"> גִּלָּה הַשָּׂגַת מֹשֶׁה רַבֵּינוּ, עָלָיו הַשָּׁלוֹם, </w:t>
      </w:r>
      <w:r>
        <w:rPr>
          <w:rFonts w:ascii="Times New Roman" w:hAnsi="Times New Roman" w:eastAsia="Times New Roman" w:cs="Times New Roman"/>
          <w:b w:val="1"/>
          <w:bCs w:val="1"/>
          <w:sz w:val="19"/>
          <w:szCs w:val="19"/>
          <w:rtl w:val="0"/>
        </w:rPr>
        <w:t>– revealed the exact spiritual level of Moses our teacher,</w:t>
      </w:r>
      <w:r>
        <w:rPr>
          <w:rFonts w:ascii="Times New Roman" w:hAnsi="Times New Roman" w:eastAsia="Times New Roman" w:cs="Times New Roman"/>
          <w:b w:val="0"/>
          <w:bCs w:val="0"/>
          <w:sz w:val="19"/>
          <w:szCs w:val="19"/>
          <w:rtl w:val="1"/>
        </w:rPr>
        <w:t xml:space="preserve"> מֵאֵיזֶה מָקוֹם וְשֹׁרֶשׁ הָיָה; </w:t>
      </w:r>
      <w:r>
        <w:rPr>
          <w:rFonts w:ascii="Times New Roman" w:hAnsi="Times New Roman" w:eastAsia="Times New Roman" w:cs="Times New Roman"/>
          <w:b w:val="1"/>
          <w:bCs w:val="1"/>
          <w:sz w:val="19"/>
          <w:szCs w:val="19"/>
          <w:rtl w:val="0"/>
        </w:rPr>
        <w:t>– defining from which sphere and root it derived;</w:t>
      </w:r>
      <w:r>
        <w:rPr>
          <w:rFonts w:ascii="Times New Roman" w:hAnsi="Times New Roman" w:eastAsia="Times New Roman" w:cs="Times New Roman"/>
          <w:b w:val="0"/>
          <w:bCs w:val="0"/>
          <w:sz w:val="19"/>
          <w:szCs w:val="19"/>
          <w:rtl w:val="1"/>
        </w:rPr>
        <w:t xml:space="preserve"> וְהוּא גִּלָּה סוֹדוֹת עֶלְיוֹנִים </w:t>
      </w:r>
      <w:r>
        <w:rPr>
          <w:rFonts w:ascii="Times New Roman" w:hAnsi="Times New Roman" w:eastAsia="Times New Roman" w:cs="Times New Roman"/>
          <w:b w:val="1"/>
          <w:bCs w:val="1"/>
          <w:sz w:val="19"/>
          <w:szCs w:val="19"/>
          <w:rtl w:val="0"/>
        </w:rPr>
        <w:t>– while the Ari himself unveiled sublime secrets</w:t>
      </w:r>
      <w:r>
        <w:rPr>
          <w:rFonts w:ascii="Times New Roman" w:hAnsi="Times New Roman" w:eastAsia="Times New Roman" w:cs="Times New Roman"/>
          <w:b w:val="0"/>
          <w:bCs w:val="0"/>
          <w:sz w:val="19"/>
          <w:szCs w:val="19"/>
          <w:rtl w:val="1"/>
        </w:rPr>
        <w:t xml:space="preserve"> שֶׁלְּמַעְלָה מַעְלָה מֵאוֹתוֹ שֹׁרֶשׁ. </w:t>
      </w:r>
      <w:r>
        <w:rPr>
          <w:rFonts w:ascii="Times New Roman" w:hAnsi="Times New Roman" w:eastAsia="Times New Roman" w:cs="Times New Roman"/>
          <w:b w:val="1"/>
          <w:bCs w:val="1"/>
          <w:sz w:val="19"/>
          <w:szCs w:val="19"/>
          <w:rtl w:val="0"/>
        </w:rPr>
        <w:t>– reaching far above and beyond that particular root.</w:t>
      </w:r>
      <w:r>
        <w:rPr>
          <w:rFonts w:ascii="Times New Roman" w:hAnsi="Times New Roman" w:eastAsia="Times New Roman" w:cs="Times New Roman"/>
          <w:b w:val="0"/>
          <w:bCs w:val="0"/>
          <w:sz w:val="19"/>
          <w:szCs w:val="19"/>
          <w:rtl w:val="1"/>
        </w:rPr>
        <w:t xml:space="preserve"> אֲבָל כָּל הַשָּׂגוֹתָיו </w:t>
      </w:r>
      <w:r>
        <w:rPr>
          <w:rFonts w:ascii="Times New Roman" w:hAnsi="Times New Roman" w:eastAsia="Times New Roman" w:cs="Times New Roman"/>
          <w:b w:val="1"/>
          <w:bCs w:val="1"/>
          <w:sz w:val="19"/>
          <w:szCs w:val="19"/>
          <w:rtl w:val="0"/>
        </w:rPr>
        <w:t>– Yet all of the Ari's profound insights</w:t>
      </w:r>
      <w:r>
        <w:rPr>
          <w:rFonts w:ascii="Times New Roman" w:hAnsi="Times New Roman" w:eastAsia="Times New Roman" w:cs="Times New Roman"/>
          <w:b w:val="0"/>
          <w:bCs w:val="0"/>
          <w:sz w:val="19"/>
          <w:szCs w:val="19"/>
          <w:rtl w:val="1"/>
        </w:rPr>
        <w:t xml:space="preserve"> אֵינוֹ אֶלָּא דֶּרֶךְ רוּחַ הַקֹּדֶשׁ, </w:t>
      </w:r>
      <w:r>
        <w:rPr>
          <w:rFonts w:ascii="Times New Roman" w:hAnsi="Times New Roman" w:eastAsia="Times New Roman" w:cs="Times New Roman"/>
          <w:b w:val="1"/>
          <w:bCs w:val="1"/>
          <w:sz w:val="19"/>
          <w:szCs w:val="19"/>
          <w:rtl w:val="0"/>
        </w:rPr>
        <w:t>– operated exclusively through the medium of Ruach HaKodesh,</w:t>
      </w:r>
      <w:r>
        <w:rPr>
          <w:rFonts w:ascii="Times New Roman" w:hAnsi="Times New Roman" w:eastAsia="Times New Roman" w:cs="Times New Roman"/>
          <w:b w:val="0"/>
          <w:bCs w:val="0"/>
          <w:sz w:val="19"/>
          <w:szCs w:val="19"/>
          <w:rtl w:val="1"/>
        </w:rPr>
        <w:t xml:space="preserve"> שֶׁאֵין לָזֶה יַחַס </w:t>
      </w:r>
      <w:r>
        <w:rPr>
          <w:rFonts w:ascii="Times New Roman" w:hAnsi="Times New Roman" w:eastAsia="Times New Roman" w:cs="Times New Roman"/>
          <w:b w:val="1"/>
          <w:bCs w:val="1"/>
          <w:sz w:val="19"/>
          <w:szCs w:val="19"/>
          <w:rtl w:val="0"/>
        </w:rPr>
        <w:t>– which bears no comparison</w:t>
      </w:r>
      <w:r>
        <w:rPr>
          <w:rFonts w:ascii="Times New Roman" w:hAnsi="Times New Roman" w:eastAsia="Times New Roman" w:cs="Times New Roman"/>
          <w:b w:val="0"/>
          <w:bCs w:val="0"/>
          <w:sz w:val="19"/>
          <w:szCs w:val="19"/>
          <w:rtl w:val="1"/>
        </w:rPr>
        <w:t xml:space="preserve"> עִם רְאִיָּה דִּנְבוּאָה, </w:t>
      </w:r>
      <w:r>
        <w:rPr>
          <w:rFonts w:ascii="Times New Roman" w:hAnsi="Times New Roman" w:eastAsia="Times New Roman" w:cs="Times New Roman"/>
          <w:b w:val="1"/>
          <w:bCs w:val="1"/>
          <w:sz w:val="19"/>
          <w:szCs w:val="19"/>
          <w:rtl w:val="0"/>
        </w:rPr>
        <w:t>– to the direct visual clarity of prophecy,</w:t>
      </w:r>
      <w:r>
        <w:rPr>
          <w:rFonts w:ascii="Times New Roman" w:hAnsi="Times New Roman" w:eastAsia="Times New Roman" w:cs="Times New Roman"/>
          <w:b w:val="0"/>
          <w:bCs w:val="0"/>
          <w:sz w:val="19"/>
          <w:szCs w:val="19"/>
          <w:rtl w:val="1"/>
        </w:rPr>
        <w:t xml:space="preserve"> אֲפִילּוּ בְּאַסְפַּקְלַרְיָא שֶׁאֵינָהּ מְאִירָה דִּשְׁאָר נְבִיאִים, </w:t>
      </w:r>
      <w:r>
        <w:rPr>
          <w:rFonts w:ascii="Times New Roman" w:hAnsi="Times New Roman" w:eastAsia="Times New Roman" w:cs="Times New Roman"/>
          <w:b w:val="1"/>
          <w:bCs w:val="1"/>
          <w:sz w:val="19"/>
          <w:szCs w:val="19"/>
          <w:rtl w:val="0"/>
        </w:rPr>
        <w:t>– even through the non-luminous lens of the other prophets,</w:t>
      </w:r>
      <w:r>
        <w:rPr>
          <w:rFonts w:ascii="Times New Roman" w:hAnsi="Times New Roman" w:eastAsia="Times New Roman" w:cs="Times New Roman"/>
          <w:b w:val="0"/>
          <w:bCs w:val="0"/>
          <w:sz w:val="19"/>
          <w:szCs w:val="19"/>
          <w:rtl w:val="1"/>
        </w:rPr>
        <w:t xml:space="preserve"> כָּל שֶׁכֵּן לִנְבוּאַת מֹשֶׁה רַבֵּינוּ, עָלָיו הַשָּׁלוֹם. </w:t>
      </w:r>
      <w:r>
        <w:rPr>
          <w:rFonts w:ascii="Times New Roman" w:hAnsi="Times New Roman" w:eastAsia="Times New Roman" w:cs="Times New Roman"/>
          <w:b w:val="1"/>
          <w:bCs w:val="1"/>
          <w:sz w:val="19"/>
          <w:szCs w:val="19"/>
          <w:rtl w:val="0"/>
        </w:rPr>
        <w:t>– and certainly not to the crystal-clear prophecy of Moses our teacher.</w:t>
      </w:r>
      <w:r>
        <w:rPr>
          <w:rFonts w:ascii="Times New Roman" w:hAnsi="Times New Roman" w:eastAsia="Times New Roman" w:cs="Times New Roman"/>
          <w:b w:val="0"/>
          <w:bCs w:val="0"/>
          <w:sz w:val="19"/>
          <w:szCs w:val="19"/>
          <w:rtl w:val="1"/>
        </w:rPr>
        <w:t xml:space="preserve"> דְּהַשָּׂגַת הַנְּבוּאָה </w:t>
      </w:r>
      <w:r>
        <w:rPr>
          <w:rFonts w:ascii="Times New Roman" w:hAnsi="Times New Roman" w:eastAsia="Times New Roman" w:cs="Times New Roman"/>
          <w:b w:val="1"/>
          <w:bCs w:val="1"/>
          <w:sz w:val="19"/>
          <w:szCs w:val="19"/>
          <w:rtl w:val="0"/>
        </w:rPr>
        <w:t>– For prophetic attainment</w:t>
      </w:r>
      <w:r>
        <w:rPr>
          <w:rFonts w:ascii="Times New Roman" w:hAnsi="Times New Roman" w:eastAsia="Times New Roman" w:cs="Times New Roman"/>
          <w:b w:val="0"/>
          <w:bCs w:val="0"/>
          <w:sz w:val="19"/>
          <w:szCs w:val="19"/>
          <w:rtl w:val="1"/>
        </w:rPr>
        <w:t xml:space="preserve"> הוּא הַשָּׂגָה גְּלוּיָה, </w:t>
      </w:r>
      <w:r>
        <w:rPr>
          <w:rFonts w:ascii="Times New Roman" w:hAnsi="Times New Roman" w:eastAsia="Times New Roman" w:cs="Times New Roman"/>
          <w:b w:val="1"/>
          <w:bCs w:val="1"/>
          <w:sz w:val="19"/>
          <w:szCs w:val="19"/>
          <w:rtl w:val="0"/>
        </w:rPr>
        <w:t>– is a lucid, overtly revealed vision;</w:t>
      </w:r>
      <w:r>
        <w:rPr>
          <w:rFonts w:ascii="Times New Roman" w:hAnsi="Times New Roman" w:eastAsia="Times New Roman" w:cs="Times New Roman"/>
          <w:b w:val="0"/>
          <w:bCs w:val="0"/>
          <w:sz w:val="19"/>
          <w:szCs w:val="19"/>
          <w:rtl w:val="1"/>
        </w:rPr>
        <w:t xml:space="preserve"> וּמִצַּד הַגִּלּוּי, </w:t>
      </w:r>
      <w:r>
        <w:rPr>
          <w:rFonts w:ascii="Times New Roman" w:hAnsi="Times New Roman" w:eastAsia="Times New Roman" w:cs="Times New Roman"/>
          <w:b w:val="1"/>
          <w:bCs w:val="1"/>
          <w:sz w:val="19"/>
          <w:szCs w:val="19"/>
          <w:rtl w:val="0"/>
        </w:rPr>
        <w:t>– and by virtue of its open, revealed nature,</w:t>
      </w:r>
      <w:r>
        <w:rPr>
          <w:rFonts w:ascii="Times New Roman" w:hAnsi="Times New Roman" w:eastAsia="Times New Roman" w:cs="Times New Roman"/>
          <w:b w:val="0"/>
          <w:bCs w:val="0"/>
          <w:sz w:val="19"/>
          <w:szCs w:val="19"/>
          <w:rtl w:val="1"/>
        </w:rPr>
        <w:t xml:space="preserve"> אִי אֶפְשָׁר לְהַשִּׂיג, </w:t>
      </w:r>
      <w:r>
        <w:rPr>
          <w:rFonts w:ascii="Times New Roman" w:hAnsi="Times New Roman" w:eastAsia="Times New Roman" w:cs="Times New Roman"/>
          <w:b w:val="1"/>
          <w:bCs w:val="1"/>
          <w:sz w:val="19"/>
          <w:szCs w:val="19"/>
          <w:rtl w:val="0"/>
        </w:rPr>
        <w:t>– it is impossible to grasp</w:t>
      </w:r>
      <w:r>
        <w:rPr>
          <w:rFonts w:ascii="Times New Roman" w:hAnsi="Times New Roman" w:eastAsia="Times New Roman" w:cs="Times New Roman"/>
          <w:b w:val="0"/>
          <w:bCs w:val="0"/>
          <w:sz w:val="19"/>
          <w:szCs w:val="19"/>
          <w:rtl w:val="1"/>
        </w:rPr>
        <w:t xml:space="preserve"> אֶלָּא מַה שֶׁאֶפְשָׁר לְהַשִּׂיג בָּעוֹלָם הַזֶּה. </w:t>
      </w:r>
      <w:r>
        <w:rPr>
          <w:rFonts w:ascii="Times New Roman" w:hAnsi="Times New Roman" w:eastAsia="Times New Roman" w:cs="Times New Roman"/>
          <w:b w:val="1"/>
          <w:bCs w:val="1"/>
          <w:sz w:val="19"/>
          <w:szCs w:val="19"/>
          <w:rtl w:val="0"/>
        </w:rPr>
        <w:t>– anything beyond that which can be accommodated within this world.</w:t>
      </w:r>
      <w:r>
        <w:rPr>
          <w:rFonts w:ascii="Times New Roman" w:hAnsi="Times New Roman" w:eastAsia="Times New Roman" w:cs="Times New Roman"/>
          <w:b w:val="0"/>
          <w:bCs w:val="0"/>
          <w:sz w:val="19"/>
          <w:szCs w:val="19"/>
          <w:rtl w:val="1"/>
        </w:rPr>
        <w:t xml:space="preserve"> וְהַשָּׂגַת עוֹלָם הַבָּא — </w:t>
      </w:r>
      <w:r>
        <w:rPr>
          <w:rFonts w:ascii="Times New Roman" w:hAnsi="Times New Roman" w:eastAsia="Times New Roman" w:cs="Times New Roman"/>
          <w:b w:val="1"/>
          <w:bCs w:val="1"/>
          <w:sz w:val="19"/>
          <w:szCs w:val="19"/>
          <w:rtl w:val="0"/>
        </w:rPr>
        <w:t>– Whereas the perception of the World to Come—</w:t>
      </w:r>
      <w:r>
        <w:rPr>
          <w:rFonts w:ascii="Times New Roman" w:hAnsi="Times New Roman" w:eastAsia="Times New Roman" w:cs="Times New Roman"/>
          <w:b w:val="0"/>
          <w:bCs w:val="0"/>
          <w:sz w:val="19"/>
          <w:szCs w:val="19"/>
          <w:rtl w:val="1"/>
        </w:rPr>
        <w:t xml:space="preserve"> ״עַיִן לֹא רָאָתָה״; </w:t>
      </w:r>
      <w:r>
        <w:rPr>
          <w:rFonts w:ascii="Times New Roman" w:hAnsi="Times New Roman" w:eastAsia="Times New Roman" w:cs="Times New Roman"/>
          <w:b w:val="1"/>
          <w:bCs w:val="1"/>
          <w:sz w:val="19"/>
          <w:szCs w:val="19"/>
          <w:rtl w:val="0"/>
        </w:rPr>
        <w:t>– is that which “no eye has seen”;</w:t>
      </w:r>
      <w:r>
        <w:rPr>
          <w:rFonts w:ascii="Times New Roman" w:hAnsi="Times New Roman" w:eastAsia="Times New Roman" w:cs="Times New Roman"/>
          <w:b w:val="0"/>
          <w:bCs w:val="0"/>
          <w:sz w:val="19"/>
          <w:szCs w:val="19"/>
          <w:rtl w:val="1"/>
        </w:rPr>
        <w:t xml:space="preserve"> רָצָה לוֹמַר: עֵינֵי הַנְּבִיאִים </w:t>
      </w:r>
      <w:r>
        <w:rPr>
          <w:rFonts w:ascii="Times New Roman" w:hAnsi="Times New Roman" w:eastAsia="Times New Roman" w:cs="Times New Roman"/>
          <w:b w:val="1"/>
          <w:bCs w:val="1"/>
          <w:sz w:val="19"/>
          <w:szCs w:val="19"/>
          <w:rtl w:val="0"/>
        </w:rPr>
        <w:t>– meaning: even the visionary eyes of prophets</w:t>
      </w:r>
      <w:r>
        <w:rPr>
          <w:rFonts w:ascii="Times New Roman" w:hAnsi="Times New Roman" w:eastAsia="Times New Roman" w:cs="Times New Roman"/>
          <w:b w:val="0"/>
          <w:bCs w:val="0"/>
          <w:sz w:val="19"/>
          <w:szCs w:val="19"/>
          <w:rtl w:val="1"/>
        </w:rPr>
        <w:t xml:space="preserve"> הָרוֹאִים בָּעַיִן. </w:t>
      </w:r>
      <w:r>
        <w:rPr>
          <w:rFonts w:ascii="Times New Roman" w:hAnsi="Times New Roman" w:eastAsia="Times New Roman" w:cs="Times New Roman"/>
          <w:b w:val="1"/>
          <w:bCs w:val="1"/>
          <w:sz w:val="19"/>
          <w:szCs w:val="19"/>
          <w:rtl w:val="0"/>
        </w:rPr>
        <w:t>– who perceive through direct visual manifestation.</w:t>
      </w:r>
      <w:r>
        <w:rPr>
          <w:rFonts w:ascii="Times New Roman" w:hAnsi="Times New Roman" w:eastAsia="Times New Roman" w:cs="Times New Roman"/>
          <w:b w:val="0"/>
          <w:bCs w:val="0"/>
          <w:sz w:val="19"/>
          <w:szCs w:val="19"/>
          <w:rtl w:val="1"/>
        </w:rPr>
        <w:t xml:space="preserve"> מַה שֶׁאֵין כֵּן הַשָּׂגַת הַחֲכָמִים, </w:t>
      </w:r>
      <w:r>
        <w:rPr>
          <w:rFonts w:ascii="Times New Roman" w:hAnsi="Times New Roman" w:eastAsia="Times New Roman" w:cs="Times New Roman"/>
          <w:b w:val="1"/>
          <w:bCs w:val="1"/>
          <w:sz w:val="19"/>
          <w:szCs w:val="19"/>
          <w:rtl w:val="0"/>
        </w:rPr>
        <w:t>– Not so the profound comprehension of Torah sages,</w:t>
      </w:r>
      <w:r>
        <w:rPr>
          <w:rFonts w:ascii="Times New Roman" w:hAnsi="Times New Roman" w:eastAsia="Times New Roman" w:cs="Times New Roman"/>
          <w:b w:val="0"/>
          <w:bCs w:val="0"/>
          <w:sz w:val="19"/>
          <w:szCs w:val="19"/>
          <w:rtl w:val="1"/>
        </w:rPr>
        <w:t xml:space="preserve"> שֶׁהוּא הַשָּׂגָה שֶׁמִּצַּד הַהֶעְלֵם, </w:t>
      </w:r>
      <w:r>
        <w:rPr>
          <w:rFonts w:ascii="Times New Roman" w:hAnsi="Times New Roman" w:eastAsia="Times New Roman" w:cs="Times New Roman"/>
          <w:b w:val="1"/>
          <w:bCs w:val="1"/>
          <w:sz w:val="19"/>
          <w:szCs w:val="19"/>
          <w:rtl w:val="0"/>
        </w:rPr>
        <w:t>– which operates through the subtle medium of hiddenness,</w:t>
      </w:r>
      <w:r>
        <w:rPr>
          <w:rFonts w:ascii="Times New Roman" w:hAnsi="Times New Roman" w:eastAsia="Times New Roman" w:cs="Times New Roman"/>
          <w:b w:val="0"/>
          <w:bCs w:val="0"/>
          <w:sz w:val="19"/>
          <w:szCs w:val="19"/>
          <w:rtl w:val="1"/>
        </w:rPr>
        <w:t xml:space="preserve"> יוּכְלוּ לְהַשִּׂיג </w:t>
      </w:r>
      <w:r>
        <w:rPr>
          <w:rFonts w:ascii="Times New Roman" w:hAnsi="Times New Roman" w:eastAsia="Times New Roman" w:cs="Times New Roman"/>
          <w:b w:val="1"/>
          <w:bCs w:val="1"/>
          <w:sz w:val="19"/>
          <w:szCs w:val="19"/>
          <w:rtl w:val="0"/>
        </w:rPr>
        <w:t>– they are able to touch and grasp</w:t>
      </w:r>
      <w:r>
        <w:rPr>
          <w:rFonts w:ascii="Times New Roman" w:hAnsi="Times New Roman" w:eastAsia="Times New Roman" w:cs="Times New Roman"/>
          <w:b w:val="0"/>
          <w:bCs w:val="0"/>
          <w:sz w:val="19"/>
          <w:szCs w:val="19"/>
          <w:rtl w:val="1"/>
        </w:rPr>
        <w:t xml:space="preserve"> גַּם הַשּׁוֹרֶשׁ הַנֶּעְלָם. </w:t>
      </w:r>
      <w:r>
        <w:rPr>
          <w:rFonts w:ascii="Times New Roman" w:hAnsi="Times New Roman" w:eastAsia="Times New Roman" w:cs="Times New Roman"/>
          <w:b w:val="1"/>
          <w:bCs w:val="1"/>
          <w:sz w:val="19"/>
          <w:szCs w:val="19"/>
          <w:rtl w:val="0"/>
        </w:rPr>
        <w:t>– even the most transcendent, concealed root.</w:t>
      </w:r>
      <w:r>
        <w:rPr>
          <w:rFonts w:ascii="Times New Roman" w:hAnsi="Times New Roman" w:eastAsia="Times New Roman" w:cs="Times New Roman"/>
          <w:b w:val="0"/>
          <w:bCs w:val="0"/>
          <w:sz w:val="19"/>
          <w:szCs w:val="19"/>
          <w:rtl w:val="1"/>
        </w:rPr>
        <w:t xml:space="preserve"> וְאַף עַל פִּי שֶׁעַל זֶה נֶאֱמַר: </w:t>
      </w:r>
      <w:r>
        <w:rPr>
          <w:rFonts w:ascii="Times New Roman" w:hAnsi="Times New Roman" w:eastAsia="Times New Roman" w:cs="Times New Roman"/>
          <w:b w:val="1"/>
          <w:bCs w:val="1"/>
          <w:sz w:val="19"/>
          <w:szCs w:val="19"/>
          <w:rtl w:val="0"/>
        </w:rPr>
        <w:t>– And although concerning this realm it was cautioned:</w:t>
      </w:r>
      <w:r>
        <w:rPr>
          <w:rFonts w:ascii="Times New Roman" w:hAnsi="Times New Roman" w:eastAsia="Times New Roman" w:cs="Times New Roman"/>
          <w:b w:val="0"/>
          <w:bCs w:val="0"/>
          <w:sz w:val="19"/>
          <w:szCs w:val="19"/>
          <w:rtl w:val="1"/>
        </w:rPr>
        <w:t xml:space="preserve"> ״בְּמֻפְלָא מִמְּךָ אַל תִּדְרֹשׁ״ וְכוּלֵי, </w:t>
      </w:r>
      <w:r>
        <w:rPr>
          <w:rFonts w:ascii="Times New Roman" w:hAnsi="Times New Roman" w:eastAsia="Times New Roman" w:cs="Times New Roman"/>
          <w:b w:val="1"/>
          <w:bCs w:val="1"/>
          <w:sz w:val="19"/>
          <w:szCs w:val="19"/>
          <w:rtl w:val="0"/>
        </w:rPr>
        <w:t>– “Into that which is wondrous beyond you, do not inquire...” (Chagigah 13a),</w:t>
      </w:r>
      <w:r>
        <w:rPr>
          <w:rFonts w:ascii="Times New Roman" w:hAnsi="Times New Roman" w:eastAsia="Times New Roman" w:cs="Times New Roman"/>
          <w:b w:val="0"/>
          <w:bCs w:val="0"/>
          <w:sz w:val="19"/>
          <w:szCs w:val="19"/>
          <w:rtl w:val="1"/>
        </w:rPr>
        <w:t xml:space="preserve"> כִּי שֹׁרֶשׁ הַנֶּעְלָם מֵעֵין כָּל בְּרִיָּה </w:t>
      </w:r>
      <w:r>
        <w:rPr>
          <w:rFonts w:ascii="Times New Roman" w:hAnsi="Times New Roman" w:eastAsia="Times New Roman" w:cs="Times New Roman"/>
          <w:b w:val="1"/>
          <w:bCs w:val="1"/>
          <w:sz w:val="19"/>
          <w:szCs w:val="19"/>
          <w:rtl w:val="0"/>
        </w:rPr>
        <w:t>– for the root concealed from the eye of every creature</w:t>
      </w:r>
      <w:r>
        <w:rPr>
          <w:rFonts w:ascii="Times New Roman" w:hAnsi="Times New Roman" w:eastAsia="Times New Roman" w:cs="Times New Roman"/>
          <w:b w:val="0"/>
          <w:bCs w:val="0"/>
          <w:sz w:val="19"/>
          <w:szCs w:val="19"/>
          <w:rtl w:val="1"/>
        </w:rPr>
        <w:t xml:space="preserve"> נִקְרָא ״מֻפְלָא״, </w:t>
      </w:r>
      <w:r>
        <w:rPr>
          <w:rFonts w:ascii="Times New Roman" w:hAnsi="Times New Roman" w:eastAsia="Times New Roman" w:cs="Times New Roman"/>
          <w:b w:val="1"/>
          <w:bCs w:val="1"/>
          <w:sz w:val="19"/>
          <w:szCs w:val="19"/>
          <w:rtl w:val="0"/>
        </w:rPr>
        <w:t>– is called mufla (wondrous),</w:t>
      </w:r>
      <w:r>
        <w:rPr>
          <w:rFonts w:ascii="Times New Roman" w:hAnsi="Times New Roman" w:eastAsia="Times New Roman" w:cs="Times New Roman"/>
          <w:b w:val="0"/>
          <w:bCs w:val="0"/>
          <w:sz w:val="19"/>
          <w:szCs w:val="19"/>
          <w:rtl w:val="1"/>
        </w:rPr>
        <w:t xml:space="preserve"> שֶׁהוּא פֶּלֶא הָעֶלְיוֹן, </w:t>
      </w:r>
      <w:r>
        <w:rPr>
          <w:rFonts w:ascii="Times New Roman" w:hAnsi="Times New Roman" w:eastAsia="Times New Roman" w:cs="Times New Roman"/>
          <w:b w:val="1"/>
          <w:bCs w:val="1"/>
          <w:sz w:val="19"/>
          <w:szCs w:val="19"/>
          <w:rtl w:val="0"/>
        </w:rPr>
        <w:t>– being the Supernal Wonder,</w:t>
      </w:r>
      <w:r>
        <w:rPr>
          <w:rFonts w:ascii="Times New Roman" w:hAnsi="Times New Roman" w:eastAsia="Times New Roman" w:cs="Times New Roman"/>
          <w:b w:val="0"/>
          <w:bCs w:val="0"/>
          <w:sz w:val="19"/>
          <w:szCs w:val="19"/>
          <w:rtl w:val="1"/>
        </w:rPr>
        <w:t xml:space="preserve"> שֶׁאֵין רְשׁוּת לַחְקֹר שָׁם כְּלַל; </w:t>
      </w:r>
      <w:r>
        <w:rPr>
          <w:rFonts w:ascii="Times New Roman" w:hAnsi="Times New Roman" w:eastAsia="Times New Roman" w:cs="Times New Roman"/>
          <w:b w:val="1"/>
          <w:bCs w:val="1"/>
          <w:sz w:val="19"/>
          <w:szCs w:val="19"/>
          <w:rtl w:val="0"/>
        </w:rPr>
        <w:t>– where one has no license to philosophically investigate at all;</w:t>
      </w:r>
      <w:r>
        <w:rPr>
          <w:rFonts w:ascii="Times New Roman" w:hAnsi="Times New Roman" w:eastAsia="Times New Roman" w:cs="Times New Roman"/>
          <w:b w:val="0"/>
          <w:bCs w:val="0"/>
          <w:sz w:val="19"/>
          <w:szCs w:val="19"/>
          <w:rtl w:val="1"/>
        </w:rPr>
        <w:t xml:space="preserve"> הַיְינוּ לְהַשִּׂיגוֹ לְגַמְרֵי </w:t>
      </w:r>
      <w:r>
        <w:rPr>
          <w:rFonts w:ascii="Times New Roman" w:hAnsi="Times New Roman" w:eastAsia="Times New Roman" w:cs="Times New Roman"/>
          <w:b w:val="1"/>
          <w:bCs w:val="1"/>
          <w:sz w:val="19"/>
          <w:szCs w:val="19"/>
          <w:rtl w:val="0"/>
        </w:rPr>
        <w:t>– this prohibition applies to comprehending it exhaustively</w:t>
      </w:r>
      <w:r>
        <w:rPr>
          <w:rFonts w:ascii="Times New Roman" w:hAnsi="Times New Roman" w:eastAsia="Times New Roman" w:cs="Times New Roman"/>
          <w:b w:val="0"/>
          <w:bCs w:val="0"/>
          <w:sz w:val="19"/>
          <w:szCs w:val="19"/>
          <w:rtl w:val="1"/>
        </w:rPr>
        <w:t xml:space="preserve"> דֶּרֶךְ הַחָכְמָה. </w:t>
      </w:r>
      <w:r>
        <w:rPr>
          <w:rFonts w:ascii="Times New Roman" w:hAnsi="Times New Roman" w:eastAsia="Times New Roman" w:cs="Times New Roman"/>
          <w:b w:val="1"/>
          <w:bCs w:val="1"/>
          <w:sz w:val="19"/>
          <w:szCs w:val="19"/>
          <w:rtl w:val="0"/>
        </w:rPr>
        <w:t>– through human intellectual mastery.</w:t>
      </w:r>
      <w:r>
        <w:rPr>
          <w:rFonts w:ascii="Times New Roman" w:hAnsi="Times New Roman" w:eastAsia="Times New Roman" w:cs="Times New Roman"/>
          <w:b w:val="0"/>
          <w:bCs w:val="0"/>
          <w:sz w:val="19"/>
          <w:szCs w:val="19"/>
          <w:rtl w:val="1"/>
        </w:rPr>
        <w:t xml:space="preserve"> אֲבָל מִכָּל מָקוֹם, </w:t>
      </w:r>
      <w:r>
        <w:rPr>
          <w:rFonts w:ascii="Times New Roman" w:hAnsi="Times New Roman" w:eastAsia="Times New Roman" w:cs="Times New Roman"/>
          <w:b w:val="1"/>
          <w:bCs w:val="1"/>
          <w:sz w:val="19"/>
          <w:szCs w:val="19"/>
          <w:rtl w:val="0"/>
        </w:rPr>
        <w:t>– Yet nevertheless,</w:t>
      </w:r>
      <w:r>
        <w:rPr>
          <w:rFonts w:ascii="Times New Roman" w:hAnsi="Times New Roman" w:eastAsia="Times New Roman" w:cs="Times New Roman"/>
          <w:b w:val="0"/>
          <w:bCs w:val="0"/>
          <w:sz w:val="19"/>
          <w:szCs w:val="19"/>
          <w:rtl w:val="1"/>
        </w:rPr>
        <w:t xml:space="preserve"> יֵשׁ לָהֶם אֲחִיזָה בּוֹ, </w:t>
      </w:r>
      <w:r>
        <w:rPr>
          <w:rFonts w:ascii="Times New Roman" w:hAnsi="Times New Roman" w:eastAsia="Times New Roman" w:cs="Times New Roman"/>
          <w:b w:val="1"/>
          <w:bCs w:val="1"/>
          <w:sz w:val="19"/>
          <w:szCs w:val="19"/>
          <w:rtl w:val="0"/>
        </w:rPr>
        <w:t>– the sages possess a deep, intuitive anchor within it,</w:t>
      </w:r>
      <w:r>
        <w:rPr>
          <w:rFonts w:ascii="Times New Roman" w:hAnsi="Times New Roman" w:eastAsia="Times New Roman" w:cs="Times New Roman"/>
          <w:b w:val="0"/>
          <w:bCs w:val="0"/>
          <w:sz w:val="19"/>
          <w:szCs w:val="19"/>
          <w:rtl w:val="1"/>
        </w:rPr>
        <w:t xml:space="preserve"> מִצַּד שֶׁמִּשָּׁם שֹׁרֶשׁ חָכְמָתָם; </w:t>
      </w:r>
      <w:r>
        <w:rPr>
          <w:rFonts w:ascii="Times New Roman" w:hAnsi="Times New Roman" w:eastAsia="Times New Roman" w:cs="Times New Roman"/>
          <w:b w:val="1"/>
          <w:bCs w:val="1"/>
          <w:sz w:val="19"/>
          <w:szCs w:val="19"/>
          <w:rtl w:val="0"/>
        </w:rPr>
        <w:t>– because from that very height stems the root of their Torah wisdom;</w:t>
      </w:r>
      <w:r>
        <w:rPr>
          <w:rFonts w:ascii="Times New Roman" w:hAnsi="Times New Roman" w:eastAsia="Times New Roman" w:cs="Times New Roman"/>
          <w:b w:val="0"/>
          <w:bCs w:val="0"/>
          <w:sz w:val="19"/>
          <w:szCs w:val="19"/>
          <w:rtl w:val="1"/>
        </w:rPr>
        <w:t xml:space="preserve"> וּמֵאַחַר שֶׁהִיא חָכְמַת לִבָּם </w:t>
      </w:r>
      <w:r>
        <w:rPr>
          <w:rFonts w:ascii="Times New Roman" w:hAnsi="Times New Roman" w:eastAsia="Times New Roman" w:cs="Times New Roman"/>
          <w:b w:val="1"/>
          <w:bCs w:val="1"/>
          <w:sz w:val="19"/>
          <w:szCs w:val="19"/>
          <w:rtl w:val="0"/>
        </w:rPr>
        <w:t>– and since it is the authentic wisdom of their hearts</w:t>
      </w:r>
      <w:r>
        <w:rPr>
          <w:rFonts w:ascii="Times New Roman" w:hAnsi="Times New Roman" w:eastAsia="Times New Roman" w:cs="Times New Roman"/>
          <w:b w:val="0"/>
          <w:bCs w:val="0"/>
          <w:sz w:val="19"/>
          <w:szCs w:val="19"/>
          <w:rtl w:val="1"/>
        </w:rPr>
        <w:t xml:space="preserve"> שֶׁשָּׁבָה לִהְיוֹת תּוֹרָה, </w:t>
      </w:r>
      <w:r>
        <w:rPr>
          <w:rFonts w:ascii="Times New Roman" w:hAnsi="Times New Roman" w:eastAsia="Times New Roman" w:cs="Times New Roman"/>
          <w:b w:val="1"/>
          <w:bCs w:val="1"/>
          <w:sz w:val="19"/>
          <w:szCs w:val="19"/>
          <w:rtl w:val="0"/>
        </w:rPr>
        <w:t>– that has been transformed into living Torah,</w:t>
      </w:r>
      <w:r>
        <w:rPr>
          <w:rFonts w:ascii="Times New Roman" w:hAnsi="Times New Roman" w:eastAsia="Times New Roman" w:cs="Times New Roman"/>
          <w:b w:val="0"/>
          <w:bCs w:val="0"/>
          <w:sz w:val="19"/>
          <w:szCs w:val="19"/>
          <w:rtl w:val="1"/>
        </w:rPr>
        <w:t xml:space="preserve"> הֲלֹא הִיא אֲחוּזָה בְּשָׁרְשָׁהּ. </w:t>
      </w:r>
      <w:r>
        <w:rPr>
          <w:rFonts w:ascii="Times New Roman" w:hAnsi="Times New Roman" w:eastAsia="Times New Roman" w:cs="Times New Roman"/>
          <w:b w:val="1"/>
          <w:bCs w:val="1"/>
          <w:sz w:val="19"/>
          <w:szCs w:val="19"/>
          <w:rtl w:val="0"/>
        </w:rPr>
        <w:t>– it remains irrevocably bound to its celestial origin.</w:t>
      </w:r>
      <w:r>
        <w:rPr>
          <w:rFonts w:ascii="Times New Roman" w:hAnsi="Times New Roman" w:eastAsia="Times New Roman" w:cs="Times New Roman"/>
          <w:b w:val="0"/>
          <w:bCs w:val="0"/>
          <w:sz w:val="19"/>
          <w:szCs w:val="19"/>
          <w:rtl w:val="1"/>
        </w:rPr>
        <w:t xml:space="preserve"> וְעַל כֵּן נִצּוּחַ עֲמָלֵק — </w:t>
      </w:r>
      <w:r>
        <w:rPr>
          <w:rFonts w:ascii="Times New Roman" w:hAnsi="Times New Roman" w:eastAsia="Times New Roman" w:cs="Times New Roman"/>
          <w:b w:val="1"/>
          <w:bCs w:val="1"/>
          <w:sz w:val="19"/>
          <w:szCs w:val="19"/>
          <w:rtl w:val="0"/>
        </w:rPr>
        <w:t>– Therefore, the vanquishing of Amalek—</w:t>
      </w:r>
      <w:r>
        <w:rPr>
          <w:rFonts w:ascii="Times New Roman" w:hAnsi="Times New Roman" w:eastAsia="Times New Roman" w:cs="Times New Roman"/>
          <w:b w:val="0"/>
          <w:bCs w:val="0"/>
          <w:sz w:val="19"/>
          <w:szCs w:val="19"/>
          <w:rtl w:val="1"/>
        </w:rPr>
        <w:t xml:space="preserve"> רַק עַל יְדֵי יְהוֹשֻׁעַ, </w:t>
      </w:r>
      <w:r>
        <w:rPr>
          <w:rFonts w:ascii="Times New Roman" w:hAnsi="Times New Roman" w:eastAsia="Times New Roman" w:cs="Times New Roman"/>
          <w:b w:val="1"/>
          <w:bCs w:val="1"/>
          <w:sz w:val="19"/>
          <w:szCs w:val="19"/>
          <w:rtl w:val="0"/>
        </w:rPr>
        <w:t>– could be accomplished only through Joshua,</w:t>
      </w:r>
      <w:r>
        <w:rPr>
          <w:rFonts w:ascii="Times New Roman" w:hAnsi="Times New Roman" w:eastAsia="Times New Roman" w:cs="Times New Roman"/>
          <w:b w:val="0"/>
          <w:bCs w:val="0"/>
          <w:sz w:val="19"/>
          <w:szCs w:val="19"/>
          <w:rtl w:val="1"/>
        </w:rPr>
        <w:t xml:space="preserve"> וְגַם בִּהְיוֹתוֹ מִזַּרְעָהּ שֶׁל רָחֵל; </w:t>
      </w:r>
      <w:r>
        <w:rPr>
          <w:rFonts w:ascii="Times New Roman" w:hAnsi="Times New Roman" w:eastAsia="Times New Roman" w:cs="Times New Roman"/>
          <w:b w:val="1"/>
          <w:bCs w:val="1"/>
          <w:sz w:val="19"/>
          <w:szCs w:val="19"/>
          <w:rtl w:val="0"/>
        </w:rPr>
        <w:t>– and specifically through his descent from Rachel;</w:t>
      </w:r>
      <w:r>
        <w:rPr>
          <w:rFonts w:ascii="Times New Roman" w:hAnsi="Times New Roman" w:eastAsia="Times New Roman" w:cs="Times New Roman"/>
          <w:b w:val="0"/>
          <w:bCs w:val="0"/>
          <w:sz w:val="19"/>
          <w:szCs w:val="19"/>
          <w:rtl w:val="1"/>
        </w:rPr>
        <w:t xml:space="preserve"> דְּרָחֵל הִיא הָרוֹמֶזֶת לְעָלְמָא תַּתָּאָה, </w:t>
      </w:r>
      <w:r>
        <w:rPr>
          <w:rFonts w:ascii="Times New Roman" w:hAnsi="Times New Roman" w:eastAsia="Times New Roman" w:cs="Times New Roman"/>
          <w:b w:val="1"/>
          <w:bCs w:val="1"/>
          <w:sz w:val="19"/>
          <w:szCs w:val="19"/>
          <w:rtl w:val="0"/>
        </w:rPr>
        <w:t>– for Rachel embodies the Lower World (Alma Tata'ah),</w:t>
      </w:r>
      <w:r>
        <w:rPr>
          <w:rFonts w:ascii="Times New Roman" w:hAnsi="Times New Roman" w:eastAsia="Times New Roman" w:cs="Times New Roman"/>
          <w:b w:val="0"/>
          <w:bCs w:val="0"/>
          <w:sz w:val="19"/>
          <w:szCs w:val="19"/>
          <w:rtl w:val="1"/>
        </w:rPr>
        <w:t xml:space="preserve"> מִדַּת הַמַּלְכוּת, </w:t>
      </w:r>
      <w:r>
        <w:rPr>
          <w:rFonts w:ascii="Times New Roman" w:hAnsi="Times New Roman" w:eastAsia="Times New Roman" w:cs="Times New Roman"/>
          <w:b w:val="1"/>
          <w:bCs w:val="1"/>
          <w:sz w:val="19"/>
          <w:szCs w:val="19"/>
          <w:rtl w:val="0"/>
        </w:rPr>
        <w:t>– the attribute of Malchut,</w:t>
      </w:r>
      <w:r>
        <w:rPr>
          <w:rFonts w:ascii="Times New Roman" w:hAnsi="Times New Roman" w:eastAsia="Times New Roman" w:cs="Times New Roman"/>
          <w:b w:val="0"/>
          <w:bCs w:val="0"/>
          <w:sz w:val="19"/>
          <w:szCs w:val="19"/>
          <w:rtl w:val="1"/>
        </w:rPr>
        <w:t xml:space="preserve"> סוֹד חָכְמָה תַּתָּאָה. </w:t>
      </w:r>
      <w:r>
        <w:rPr>
          <w:rFonts w:ascii="Times New Roman" w:hAnsi="Times New Roman" w:eastAsia="Times New Roman" w:cs="Times New Roman"/>
          <w:b w:val="1"/>
          <w:bCs w:val="1"/>
          <w:sz w:val="19"/>
          <w:szCs w:val="19"/>
          <w:rtl w:val="0"/>
        </w:rPr>
        <w:t>– the mystical secret of the Lower Wisdom.</w:t>
      </w:r>
      <w:r>
        <w:rPr>
          <w:rFonts w:ascii="Times New Roman" w:hAnsi="Times New Roman" w:eastAsia="Times New Roman" w:cs="Times New Roman"/>
          <w:b w:val="0"/>
          <w:bCs w:val="0"/>
          <w:sz w:val="19"/>
          <w:szCs w:val="19"/>
          <w:rtl w:val="1"/>
        </w:rPr>
        <w:t xml:space="preserve"> וְזֶהוּ: ״לְפִי חָרֶב״; </w:t>
      </w:r>
      <w:r>
        <w:rPr>
          <w:rFonts w:ascii="Times New Roman" w:hAnsi="Times New Roman" w:eastAsia="Times New Roman" w:cs="Times New Roman"/>
          <w:b w:val="1"/>
          <w:bCs w:val="1"/>
          <w:sz w:val="19"/>
          <w:szCs w:val="19"/>
          <w:rtl w:val="0"/>
        </w:rPr>
        <w:t>– And this is the meaning of: “according to the edge (literally, mouth) of the sword”;</w:t>
      </w:r>
      <w:r>
        <w:rPr>
          <w:rFonts w:ascii="Times New Roman" w:hAnsi="Times New Roman" w:eastAsia="Times New Roman" w:cs="Times New Roman"/>
          <w:b w:val="0"/>
          <w:bCs w:val="0"/>
          <w:sz w:val="19"/>
          <w:szCs w:val="19"/>
          <w:rtl w:val="1"/>
        </w:rPr>
        <w:t xml:space="preserve"> כִּי כְּלַל הַתּוֹרָה — </w:t>
      </w:r>
      <w:r>
        <w:rPr>
          <w:rFonts w:ascii="Times New Roman" w:hAnsi="Times New Roman" w:eastAsia="Times New Roman" w:cs="Times New Roman"/>
          <w:b w:val="1"/>
          <w:bCs w:val="1"/>
          <w:sz w:val="19"/>
          <w:szCs w:val="19"/>
          <w:rtl w:val="0"/>
        </w:rPr>
        <w:t>– for the totality of the Torah—</w:t>
      </w:r>
      <w:r>
        <w:rPr>
          <w:rFonts w:ascii="Times New Roman" w:hAnsi="Times New Roman" w:eastAsia="Times New Roman" w:cs="Times New Roman"/>
          <w:b w:val="0"/>
          <w:bCs w:val="0"/>
          <w:sz w:val="19"/>
          <w:szCs w:val="19"/>
          <w:rtl w:val="1"/>
        </w:rPr>
        <w:t xml:space="preserve"> הִיא הַחֶרֶב, </w:t>
      </w:r>
      <w:r>
        <w:rPr>
          <w:rFonts w:ascii="Times New Roman" w:hAnsi="Times New Roman" w:eastAsia="Times New Roman" w:cs="Times New Roman"/>
          <w:b w:val="1"/>
          <w:bCs w:val="1"/>
          <w:sz w:val="19"/>
          <w:szCs w:val="19"/>
          <w:rtl w:val="0"/>
        </w:rPr>
        <w:t>– is the sword itself,</w:t>
      </w:r>
      <w:r>
        <w:rPr>
          <w:rFonts w:ascii="Times New Roman" w:hAnsi="Times New Roman" w:eastAsia="Times New Roman" w:cs="Times New Roman"/>
          <w:b w:val="0"/>
          <w:bCs w:val="0"/>
          <w:sz w:val="19"/>
          <w:szCs w:val="19"/>
          <w:rtl w:val="1"/>
        </w:rPr>
        <w:t xml:space="preserve"> וְהַתּוֹרָה שֶׁבְּעַל פֶּה </w:t>
      </w:r>
      <w:r>
        <w:rPr>
          <w:rFonts w:ascii="Times New Roman" w:hAnsi="Times New Roman" w:eastAsia="Times New Roman" w:cs="Times New Roman"/>
          <w:b w:val="1"/>
          <w:bCs w:val="1"/>
          <w:sz w:val="19"/>
          <w:szCs w:val="19"/>
          <w:rtl w:val="0"/>
        </w:rPr>
        <w:t>– while the Oral Torah</w:t>
      </w:r>
      <w:r>
        <w:rPr>
          <w:rFonts w:ascii="Times New Roman" w:hAnsi="Times New Roman" w:eastAsia="Times New Roman" w:cs="Times New Roman"/>
          <w:b w:val="0"/>
          <w:bCs w:val="0"/>
          <w:sz w:val="19"/>
          <w:szCs w:val="19"/>
          <w:rtl w:val="1"/>
        </w:rPr>
        <w:t xml:space="preserve"> נִקְרָא ״פִּי הַחֶרֶב״; </w:t>
      </w:r>
      <w:r>
        <w:rPr>
          <w:rFonts w:ascii="Times New Roman" w:hAnsi="Times New Roman" w:eastAsia="Times New Roman" w:cs="Times New Roman"/>
          <w:b w:val="1"/>
          <w:bCs w:val="1"/>
          <w:sz w:val="19"/>
          <w:szCs w:val="19"/>
          <w:rtl w:val="0"/>
        </w:rPr>
        <w:t>– is called “the mouth/edge of the sword”;</w:t>
      </w:r>
      <w:r>
        <w:rPr>
          <w:rFonts w:ascii="Times New Roman" w:hAnsi="Times New Roman" w:eastAsia="Times New Roman" w:cs="Times New Roman"/>
          <w:b w:val="0"/>
          <w:bCs w:val="0"/>
          <w:sz w:val="19"/>
          <w:szCs w:val="19"/>
          <w:rtl w:val="1"/>
        </w:rPr>
        <w:t xml:space="preserve"> וְשָׁם עִקַּר שִׁנּוּן הַחֶרֶב, </w:t>
      </w:r>
      <w:r>
        <w:rPr>
          <w:rFonts w:ascii="Times New Roman" w:hAnsi="Times New Roman" w:eastAsia="Times New Roman" w:cs="Times New Roman"/>
          <w:b w:val="1"/>
          <w:bCs w:val="1"/>
          <w:sz w:val="19"/>
          <w:szCs w:val="19"/>
          <w:rtl w:val="0"/>
        </w:rPr>
        <w:t>– and therein lies the lethal sharpening of the blade,</w:t>
      </w:r>
      <w:r>
        <w:rPr>
          <w:rFonts w:ascii="Times New Roman" w:hAnsi="Times New Roman" w:eastAsia="Times New Roman" w:cs="Times New Roman"/>
          <w:b w:val="0"/>
          <w:bCs w:val="0"/>
          <w:sz w:val="19"/>
          <w:szCs w:val="19"/>
          <w:rtl w:val="1"/>
        </w:rPr>
        <w:t xml:space="preserve"> הַמַּכֶּה וּמֵמִית לְכָל הָעוֹבְדֵי כּוֹכָבִים וּמַזָּלוֹת, </w:t>
      </w:r>
      <w:r>
        <w:rPr>
          <w:rFonts w:ascii="Times New Roman" w:hAnsi="Times New Roman" w:eastAsia="Times New Roman" w:cs="Times New Roman"/>
          <w:b w:val="1"/>
          <w:bCs w:val="1"/>
          <w:sz w:val="19"/>
          <w:szCs w:val="19"/>
          <w:rtl w:val="0"/>
        </w:rPr>
        <w:t>– which strikes down and slays all the idolatrous forces,</w:t>
      </w:r>
      <w:r>
        <w:rPr>
          <w:rFonts w:ascii="Times New Roman" w:hAnsi="Times New Roman" w:eastAsia="Times New Roman" w:cs="Times New Roman"/>
          <w:b w:val="0"/>
          <w:bCs w:val="0"/>
          <w:sz w:val="19"/>
          <w:szCs w:val="19"/>
          <w:rtl w:val="1"/>
        </w:rPr>
        <w:t xml:space="preserve"> דְּעִקַּר נִצּוּחָם </w:t>
      </w:r>
      <w:r>
        <w:rPr>
          <w:rFonts w:ascii="Times New Roman" w:hAnsi="Times New Roman" w:eastAsia="Times New Roman" w:cs="Times New Roman"/>
          <w:b w:val="1"/>
          <w:bCs w:val="1"/>
          <w:sz w:val="19"/>
          <w:szCs w:val="19"/>
          <w:rtl w:val="0"/>
        </w:rPr>
        <w:t>– since their ultimate defeat</w:t>
      </w:r>
      <w:r>
        <w:rPr>
          <w:rFonts w:ascii="Times New Roman" w:hAnsi="Times New Roman" w:eastAsia="Times New Roman" w:cs="Times New Roman"/>
          <w:b w:val="0"/>
          <w:bCs w:val="0"/>
          <w:sz w:val="19"/>
          <w:szCs w:val="19"/>
          <w:rtl w:val="1"/>
        </w:rPr>
        <w:t xml:space="preserve"> הוּא מִצַּד הַתּוֹרָה שֶׁבְּעַל פֶּה, </w:t>
      </w:r>
      <w:r>
        <w:rPr>
          <w:rFonts w:ascii="Times New Roman" w:hAnsi="Times New Roman" w:eastAsia="Times New Roman" w:cs="Times New Roman"/>
          <w:b w:val="1"/>
          <w:bCs w:val="1"/>
          <w:sz w:val="19"/>
          <w:szCs w:val="19"/>
          <w:rtl w:val="0"/>
        </w:rPr>
        <w:t>– is effected through the Oral Torah;</w:t>
      </w:r>
      <w:r>
        <w:rPr>
          <w:rFonts w:ascii="Times New Roman" w:hAnsi="Times New Roman" w:eastAsia="Times New Roman" w:cs="Times New Roman"/>
          <w:b w:val="0"/>
          <w:bCs w:val="0"/>
          <w:sz w:val="19"/>
          <w:szCs w:val="19"/>
          <w:rtl w:val="1"/>
        </w:rPr>
        <w:t xml:space="preserve"> כְּמוֹ שֶׁאָמְרוּ זִכְרוֹנָם לִבְרָכָה </w:t>
      </w:r>
      <w:r>
        <w:rPr>
          <w:rFonts w:ascii="Times New Roman" w:hAnsi="Times New Roman" w:eastAsia="Times New Roman" w:cs="Times New Roman"/>
          <w:b w:val="1"/>
          <w:bCs w:val="1"/>
          <w:sz w:val="19"/>
          <w:szCs w:val="19"/>
          <w:rtl w:val="0"/>
        </w:rPr>
        <w:t>– as the Sages of blessed memory expounded</w:t>
      </w:r>
      <w:r>
        <w:rPr>
          <w:rFonts w:ascii="Times New Roman" w:hAnsi="Times New Roman" w:eastAsia="Times New Roman" w:cs="Times New Roman"/>
          <w:b w:val="0"/>
          <w:bCs w:val="0"/>
          <w:sz w:val="19"/>
          <w:szCs w:val="19"/>
          <w:rtl w:val="1"/>
        </w:rPr>
        <w:t xml:space="preserve"> (מִדְרָשׁ תַּנְחוּמָא, פָּרָשַׁת תִּשָּׂא, ל״ד): </w:t>
      </w:r>
      <w:r>
        <w:rPr>
          <w:rFonts w:ascii="Times New Roman" w:hAnsi="Times New Roman" w:eastAsia="Times New Roman" w:cs="Times New Roman"/>
          <w:b w:val="1"/>
          <w:bCs w:val="1"/>
          <w:sz w:val="19"/>
          <w:szCs w:val="19"/>
          <w:rtl w:val="0"/>
        </w:rPr>
        <w:t>– (Midrash Tanchuma, Parshat Ki Tisa 34):</w:t>
      </w:r>
      <w:r>
        <w:rPr>
          <w:rFonts w:ascii="Times New Roman" w:hAnsi="Times New Roman" w:eastAsia="Times New Roman" w:cs="Times New Roman"/>
          <w:b w:val="0"/>
          <w:bCs w:val="0"/>
          <w:sz w:val="19"/>
          <w:szCs w:val="19"/>
          <w:rtl w:val="1"/>
        </w:rPr>
        <w:t xml:space="preserve"> דַּעֲתִידִין אֻמּוֹת הָעוֹלָם לוֹמַר: </w:t>
      </w:r>
      <w:r>
        <w:rPr>
          <w:rFonts w:ascii="Times New Roman" w:hAnsi="Times New Roman" w:eastAsia="Times New Roman" w:cs="Times New Roman"/>
          <w:b w:val="1"/>
          <w:bCs w:val="1"/>
          <w:sz w:val="19"/>
          <w:szCs w:val="19"/>
          <w:rtl w:val="0"/>
        </w:rPr>
        <w:t>– in the future the nations of the world will claim:</w:t>
      </w:r>
      <w:r>
        <w:rPr>
          <w:rFonts w:ascii="Times New Roman" w:hAnsi="Times New Roman" w:eastAsia="Times New Roman" w:cs="Times New Roman"/>
          <w:b w:val="0"/>
          <w:bCs w:val="0"/>
          <w:sz w:val="19"/>
          <w:szCs w:val="19"/>
          <w:rtl w:val="1"/>
        </w:rPr>
        <w:t xml:space="preserve"> ״אָנוּ יִשְׂרָאֵל״, </w:t>
      </w:r>
      <w:r>
        <w:rPr>
          <w:rFonts w:ascii="Times New Roman" w:hAnsi="Times New Roman" w:eastAsia="Times New Roman" w:cs="Times New Roman"/>
          <w:b w:val="1"/>
          <w:bCs w:val="1"/>
          <w:sz w:val="19"/>
          <w:szCs w:val="19"/>
          <w:rtl w:val="0"/>
        </w:rPr>
        <w:t>– “We are Israel!”</w:t>
      </w:r>
      <w:r>
        <w:rPr>
          <w:rFonts w:ascii="Times New Roman" w:hAnsi="Times New Roman" w:eastAsia="Times New Roman" w:cs="Times New Roman"/>
          <w:b w:val="0"/>
          <w:bCs w:val="0"/>
          <w:sz w:val="19"/>
          <w:szCs w:val="19"/>
          <w:rtl w:val="1"/>
        </w:rPr>
        <w:t xml:space="preserve"> ״מִי שֶׁיֵּשׁ לוֹ מִסְטוֹרִין שֶׁלִּי״ וְכוּלֵי. </w:t>
      </w:r>
      <w:r>
        <w:rPr>
          <w:rFonts w:ascii="Times New Roman" w:hAnsi="Times New Roman" w:eastAsia="Times New Roman" w:cs="Times New Roman"/>
          <w:b w:val="1"/>
          <w:bCs w:val="1"/>
          <w:sz w:val="19"/>
          <w:szCs w:val="19"/>
          <w:rtl w:val="0"/>
        </w:rPr>
        <w:t>– and Hashem replies: “Only he who possesses My secret oral tradition...”</w:t>
      </w:r>
      <w:r>
        <w:rPr>
          <w:rFonts w:ascii="Times New Roman" w:hAnsi="Times New Roman" w:eastAsia="Times New Roman" w:cs="Times New Roman"/>
          <w:b w:val="0"/>
          <w:bCs w:val="0"/>
          <w:sz w:val="19"/>
          <w:szCs w:val="19"/>
          <w:rtl w:val="1"/>
        </w:rPr>
        <w:t xml:space="preserve"> וַעֲמָלֵק בְּיִחוּד, </w:t>
      </w:r>
      <w:r>
        <w:rPr>
          <w:rFonts w:ascii="Times New Roman" w:hAnsi="Times New Roman" w:eastAsia="Times New Roman" w:cs="Times New Roman"/>
          <w:b w:val="1"/>
          <w:bCs w:val="1"/>
          <w:sz w:val="19"/>
          <w:szCs w:val="19"/>
          <w:rtl w:val="0"/>
        </w:rPr>
        <w:t>– And Amalek in particular,</w:t>
      </w:r>
      <w:r>
        <w:rPr>
          <w:rFonts w:ascii="Times New Roman" w:hAnsi="Times New Roman" w:eastAsia="Times New Roman" w:cs="Times New Roman"/>
          <w:b w:val="0"/>
          <w:bCs w:val="0"/>
          <w:sz w:val="19"/>
          <w:szCs w:val="19"/>
          <w:rtl w:val="1"/>
        </w:rPr>
        <w:t xml:space="preserve"> אִי אֶפְשָׁר לְנַצְּחוֹ אֶלָּא עַל יְדֵי זֶה. </w:t>
      </w:r>
      <w:r>
        <w:rPr>
          <w:rFonts w:ascii="Times New Roman" w:hAnsi="Times New Roman" w:eastAsia="Times New Roman" w:cs="Times New Roman"/>
          <w:b w:val="1"/>
          <w:bCs w:val="1"/>
          <w:sz w:val="19"/>
          <w:szCs w:val="19"/>
          <w:rtl w:val="0"/>
        </w:rPr>
        <w:t>– cannot be subdued except through this unique power.</w:t>
      </w:r>
      <w:r>
        <w:rPr>
          <w:rFonts w:ascii="Times New Roman" w:hAnsi="Times New Roman" w:eastAsia="Times New Roman" w:cs="Times New Roman"/>
          <w:b w:val="0"/>
          <w:bCs w:val="0"/>
          <w:sz w:val="19"/>
          <w:szCs w:val="19"/>
          <w:rtl w:val="1"/>
        </w:rPr>
        <w:t xml:space="preserve"> וְאָז </w:t>
      </w:r>
      <w:r>
        <w:rPr>
          <w:rFonts w:ascii="Times New Roman" w:hAnsi="Times New Roman" w:eastAsia="Times New Roman" w:cs="Times New Roman"/>
          <w:b w:val="1"/>
          <w:bCs w:val="1"/>
          <w:sz w:val="19"/>
          <w:szCs w:val="19"/>
          <w:rtl w:val="0"/>
        </w:rPr>
        <w:t>– And in that initial desert battle,</w:t>
      </w:r>
      <w:r>
        <w:rPr>
          <w:rFonts w:ascii="Times New Roman" w:hAnsi="Times New Roman" w:eastAsia="Times New Roman" w:cs="Times New Roman"/>
          <w:b w:val="0"/>
          <w:bCs w:val="0"/>
          <w:sz w:val="19"/>
          <w:szCs w:val="19"/>
          <w:rtl w:val="1"/>
        </w:rPr>
        <w:t xml:space="preserve"> לֹא הָיָה עֲדַיִן ״פִּי הַחֶרֶב״ הַגָּמוּר, </w:t>
      </w:r>
      <w:r>
        <w:rPr>
          <w:rFonts w:ascii="Times New Roman" w:hAnsi="Times New Roman" w:eastAsia="Times New Roman" w:cs="Times New Roman"/>
          <w:b w:val="1"/>
          <w:bCs w:val="1"/>
          <w:sz w:val="19"/>
          <w:szCs w:val="19"/>
          <w:rtl w:val="0"/>
        </w:rPr>
        <w:t>– the absolute “mouth of the sword” had not yet fully matured,</w:t>
      </w:r>
      <w:r>
        <w:rPr>
          <w:rFonts w:ascii="Times New Roman" w:hAnsi="Times New Roman" w:eastAsia="Times New Roman" w:cs="Times New Roman"/>
          <w:b w:val="0"/>
          <w:bCs w:val="0"/>
          <w:sz w:val="19"/>
          <w:szCs w:val="19"/>
          <w:rtl w:val="1"/>
        </w:rPr>
        <w:t xml:space="preserve"> כִּי הָיָה בְּדוֹר מֹשֶׁה רַבֵּינוּ, עָלָיו הַשָּׁלוֹם, </w:t>
      </w:r>
      <w:r>
        <w:rPr>
          <w:rFonts w:ascii="Times New Roman" w:hAnsi="Times New Roman" w:eastAsia="Times New Roman" w:cs="Times New Roman"/>
          <w:b w:val="1"/>
          <w:bCs w:val="1"/>
          <w:sz w:val="19"/>
          <w:szCs w:val="19"/>
          <w:rtl w:val="0"/>
        </w:rPr>
        <w:t>– because it took place in the generation of Moses our teacher,</w:t>
      </w:r>
      <w:r>
        <w:rPr>
          <w:rFonts w:ascii="Times New Roman" w:hAnsi="Times New Roman" w:eastAsia="Times New Roman" w:cs="Times New Roman"/>
          <w:b w:val="0"/>
          <w:bCs w:val="0"/>
          <w:sz w:val="19"/>
          <w:szCs w:val="19"/>
          <w:rtl w:val="1"/>
        </w:rPr>
        <w:t xml:space="preserve"> וְקוֹדֶם מַתַּן תּוֹרָה שֶׁבִּכְתָב גַּם כֵּן; </w:t>
      </w:r>
      <w:r>
        <w:rPr>
          <w:rFonts w:ascii="Times New Roman" w:hAnsi="Times New Roman" w:eastAsia="Times New Roman" w:cs="Times New Roman"/>
          <w:b w:val="1"/>
          <w:bCs w:val="1"/>
          <w:sz w:val="19"/>
          <w:szCs w:val="19"/>
          <w:rtl w:val="0"/>
        </w:rPr>
        <w:t>– and even prior to the Giving of the Written Torah;</w:t>
      </w:r>
      <w:r>
        <w:rPr>
          <w:rFonts w:ascii="Times New Roman" w:hAnsi="Times New Roman" w:eastAsia="Times New Roman" w:cs="Times New Roman"/>
          <w:b w:val="0"/>
          <w:bCs w:val="0"/>
          <w:sz w:val="19"/>
          <w:szCs w:val="19"/>
          <w:rtl w:val="1"/>
        </w:rPr>
        <w:t xml:space="preserve"> רַק ״הֶחֱלִישׁוֹ״; </w:t>
      </w:r>
      <w:r>
        <w:rPr>
          <w:rFonts w:ascii="Times New Roman" w:hAnsi="Times New Roman" w:eastAsia="Times New Roman" w:cs="Times New Roman"/>
          <w:b w:val="1"/>
          <w:bCs w:val="1"/>
          <w:sz w:val="19"/>
          <w:szCs w:val="19"/>
          <w:rtl w:val="0"/>
        </w:rPr>
        <w:t>– it thus only “weakened” him;</w:t>
      </w:r>
      <w:r>
        <w:rPr>
          <w:rFonts w:ascii="Times New Roman" w:hAnsi="Times New Roman" w:eastAsia="Times New Roman" w:cs="Times New Roman"/>
          <w:b w:val="0"/>
          <w:bCs w:val="0"/>
          <w:sz w:val="19"/>
          <w:szCs w:val="19"/>
          <w:rtl w:val="1"/>
        </w:rPr>
        <w:t xml:space="preserve"> ״לְפִי״ — הַלָּשׁוֹן מוֹרֶה עַל הַסְּמִיכוּת: </w:t>
      </w:r>
      <w:r>
        <w:rPr>
          <w:rFonts w:ascii="Times New Roman" w:hAnsi="Times New Roman" w:eastAsia="Times New Roman" w:cs="Times New Roman"/>
          <w:b w:val="1"/>
          <w:bCs w:val="1"/>
          <w:sz w:val="19"/>
          <w:szCs w:val="19"/>
          <w:rtl w:val="0"/>
        </w:rPr>
        <w:t>– “le-fi” (towards the mouth)—the terminology signifies proximity:</w:t>
      </w:r>
      <w:r>
        <w:rPr>
          <w:rFonts w:ascii="Times New Roman" w:hAnsi="Times New Roman" w:eastAsia="Times New Roman" w:cs="Times New Roman"/>
          <w:b w:val="0"/>
          <w:bCs w:val="0"/>
          <w:sz w:val="19"/>
          <w:szCs w:val="19"/>
          <w:rtl w:val="1"/>
        </w:rPr>
        <w:t xml:space="preserve"> סָמוּךְ לְפִי הַחֶרֶב, </w:t>
      </w:r>
      <w:r>
        <w:rPr>
          <w:rFonts w:ascii="Times New Roman" w:hAnsi="Times New Roman" w:eastAsia="Times New Roman" w:cs="Times New Roman"/>
          <w:b w:val="1"/>
          <w:bCs w:val="1"/>
          <w:sz w:val="19"/>
          <w:szCs w:val="19"/>
          <w:rtl w:val="0"/>
        </w:rPr>
        <w:t>– drawn near to the cutting edge of the sword,</w:t>
      </w:r>
      <w:r>
        <w:rPr>
          <w:rFonts w:ascii="Times New Roman" w:hAnsi="Times New Roman" w:eastAsia="Times New Roman" w:cs="Times New Roman"/>
          <w:b w:val="0"/>
          <w:bCs w:val="0"/>
          <w:sz w:val="19"/>
          <w:szCs w:val="19"/>
          <w:rtl w:val="1"/>
        </w:rPr>
        <w:t xml:space="preserve"> כִּי יְהוֹשֻׁעַ הָיָה סָמוּךְ לָזֶה. </w:t>
      </w:r>
      <w:r>
        <w:rPr>
          <w:rFonts w:ascii="Times New Roman" w:hAnsi="Times New Roman" w:eastAsia="Times New Roman" w:cs="Times New Roman"/>
          <w:b w:val="1"/>
          <w:bCs w:val="1"/>
          <w:sz w:val="19"/>
          <w:szCs w:val="19"/>
          <w:rtl w:val="0"/>
        </w:rPr>
        <w:t>– for Joshua stood immediately adjacent to this power.</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8 - Haman and the Birth of Oral Torah</w:t>
      </w:r>
    </w:p>
    <w:p>
      <w:pPr>
        <w:spacing w:before="0" w:after="60" w:line="240" w:lineRule="auto"/>
        <w:jc w:val="left"/>
        <w:keepLines/>
        <w:keepNext/>
      </w:pPr>
      <w:r>
        <w:rPr>
          <w:rFonts w:ascii="Times New Roman" w:hAnsi="Times New Roman" w:eastAsia="Times New Roman" w:cs="Times New Roman"/>
          <w:b w:val="0"/>
          <w:i/>
          <w:sz w:val="17"/>
        </w:rPr>
        <w:t>Haman emerges as the shell preceding the Men of the Great Assembly, while Esther reveals Israel's hidden bond within exile.</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וְהָמָן קָם </w:t>
      </w:r>
      <w:r>
        <w:rPr>
          <w:rFonts w:ascii="Times New Roman" w:hAnsi="Times New Roman" w:eastAsia="Times New Roman" w:cs="Times New Roman"/>
          <w:b w:val="1"/>
          <w:bCs w:val="1"/>
          <w:sz w:val="19"/>
          <w:szCs w:val="19"/>
          <w:rtl w:val="0"/>
        </w:rPr>
        <w:t>– And Haman arose</w:t>
      </w:r>
      <w:r>
        <w:rPr>
          <w:rFonts w:ascii="Times New Roman" w:hAnsi="Times New Roman" w:eastAsia="Times New Roman" w:cs="Times New Roman"/>
          <w:b w:val="0"/>
          <w:bCs w:val="0"/>
          <w:sz w:val="19"/>
          <w:szCs w:val="19"/>
          <w:rtl w:val="1"/>
        </w:rPr>
        <w:t xml:space="preserve"> בַּזְּמַן תְּחִלַּת צְמִיחַת </w:t>
      </w:r>
      <w:r>
        <w:rPr>
          <w:rFonts w:ascii="Times New Roman" w:hAnsi="Times New Roman" w:eastAsia="Times New Roman" w:cs="Times New Roman"/>
          <w:b w:val="1"/>
          <w:bCs w:val="1"/>
          <w:sz w:val="19"/>
          <w:szCs w:val="19"/>
          <w:rtl w:val="0"/>
        </w:rPr>
        <w:t>– at the time of the first burgeoning</w:t>
      </w:r>
      <w:r>
        <w:rPr>
          <w:rFonts w:ascii="Times New Roman" w:hAnsi="Times New Roman" w:eastAsia="Times New Roman" w:cs="Times New Roman"/>
          <w:b w:val="0"/>
          <w:bCs w:val="0"/>
          <w:sz w:val="19"/>
          <w:szCs w:val="19"/>
          <w:rtl w:val="1"/>
        </w:rPr>
        <w:t xml:space="preserve"> יְסוֹד תּוֹרָה שֶׁבְּעַל פֶּה, </w:t>
      </w:r>
      <w:r>
        <w:rPr>
          <w:rFonts w:ascii="Times New Roman" w:hAnsi="Times New Roman" w:eastAsia="Times New Roman" w:cs="Times New Roman"/>
          <w:b w:val="1"/>
          <w:bCs w:val="1"/>
          <w:sz w:val="19"/>
          <w:szCs w:val="19"/>
          <w:rtl w:val="0"/>
        </w:rPr>
        <w:t>– of the foundation of the Oral Torah,</w:t>
      </w:r>
      <w:r>
        <w:rPr>
          <w:rFonts w:ascii="Times New Roman" w:hAnsi="Times New Roman" w:eastAsia="Times New Roman" w:cs="Times New Roman"/>
          <w:b w:val="0"/>
          <w:bCs w:val="0"/>
          <w:sz w:val="19"/>
          <w:szCs w:val="19"/>
          <w:rtl w:val="1"/>
        </w:rPr>
        <w:t xml:space="preserve"> עַל יְדֵי אַנְשֵׁי כְּנֶסֶת הַגְּדוֹלָה. </w:t>
      </w:r>
      <w:r>
        <w:rPr>
          <w:rFonts w:ascii="Times New Roman" w:hAnsi="Times New Roman" w:eastAsia="Times New Roman" w:cs="Times New Roman"/>
          <w:b w:val="1"/>
          <w:bCs w:val="1"/>
          <w:sz w:val="19"/>
          <w:szCs w:val="19"/>
          <w:rtl w:val="0"/>
        </w:rPr>
        <w:t>– established through the Men of the Great Assembly.</w:t>
      </w:r>
      <w:r>
        <w:rPr>
          <w:rFonts w:ascii="Times New Roman" w:hAnsi="Times New Roman" w:eastAsia="Times New Roman" w:cs="Times New Roman"/>
          <w:b w:val="0"/>
          <w:bCs w:val="0"/>
          <w:sz w:val="19"/>
          <w:szCs w:val="19"/>
          <w:rtl w:val="1"/>
        </w:rPr>
        <w:t xml:space="preserve"> וְהוּא הַקְּלִפָּה </w:t>
      </w:r>
      <w:r>
        <w:rPr>
          <w:rFonts w:ascii="Times New Roman" w:hAnsi="Times New Roman" w:eastAsia="Times New Roman" w:cs="Times New Roman"/>
          <w:b w:val="1"/>
          <w:bCs w:val="1"/>
          <w:sz w:val="19"/>
          <w:szCs w:val="19"/>
          <w:rtl w:val="0"/>
        </w:rPr>
        <w:t>– And he was the unholy shell</w:t>
      </w:r>
      <w:r>
        <w:rPr>
          <w:rFonts w:ascii="Times New Roman" w:hAnsi="Times New Roman" w:eastAsia="Times New Roman" w:cs="Times New Roman"/>
          <w:b w:val="0"/>
          <w:bCs w:val="0"/>
          <w:sz w:val="19"/>
          <w:szCs w:val="19"/>
          <w:rtl w:val="1"/>
        </w:rPr>
        <w:t xml:space="preserve"> שֶׁקָּדְמָה לַפְּרִי אָז, </w:t>
      </w:r>
      <w:r>
        <w:rPr>
          <w:rFonts w:ascii="Times New Roman" w:hAnsi="Times New Roman" w:eastAsia="Times New Roman" w:cs="Times New Roman"/>
          <w:b w:val="1"/>
          <w:bCs w:val="1"/>
          <w:sz w:val="19"/>
          <w:szCs w:val="19"/>
          <w:rtl w:val="0"/>
        </w:rPr>
        <w:t>– that preceded the fruit at that era;</w:t>
      </w:r>
      <w:r>
        <w:rPr>
          <w:rFonts w:ascii="Times New Roman" w:hAnsi="Times New Roman" w:eastAsia="Times New Roman" w:cs="Times New Roman"/>
          <w:b w:val="0"/>
          <w:bCs w:val="0"/>
          <w:sz w:val="19"/>
          <w:szCs w:val="19"/>
          <w:rtl w:val="1"/>
        </w:rPr>
        <w:t xml:space="preserve"> שֶׁלָּמְדוּ רַבּוֹתֵינוּ זִכְרוֹנָם לִבְרָכָה </w:t>
      </w:r>
      <w:r>
        <w:rPr>
          <w:rFonts w:ascii="Times New Roman" w:hAnsi="Times New Roman" w:eastAsia="Times New Roman" w:cs="Times New Roman"/>
          <w:b w:val="1"/>
          <w:bCs w:val="1"/>
          <w:sz w:val="19"/>
          <w:szCs w:val="19"/>
          <w:rtl w:val="0"/>
        </w:rPr>
        <w:t>– for our Sages of blessed memory derived</w:t>
      </w:r>
      <w:r>
        <w:rPr>
          <w:rFonts w:ascii="Times New Roman" w:hAnsi="Times New Roman" w:eastAsia="Times New Roman" w:cs="Times New Roman"/>
          <w:b w:val="0"/>
          <w:bCs w:val="0"/>
          <w:sz w:val="19"/>
          <w:szCs w:val="19"/>
          <w:rtl w:val="1"/>
        </w:rPr>
        <w:t xml:space="preserve"> בְּמַסֶּכֶת מְגִלָּה (ט״ז עַמּוּד א׳): </w:t>
      </w:r>
      <w:r>
        <w:rPr>
          <w:rFonts w:ascii="Times New Roman" w:hAnsi="Times New Roman" w:eastAsia="Times New Roman" w:cs="Times New Roman"/>
          <w:b w:val="1"/>
          <w:bCs w:val="1"/>
          <w:sz w:val="19"/>
          <w:szCs w:val="19"/>
          <w:rtl w:val="0"/>
        </w:rPr>
        <w:t>– in Tractate Megillah (16a):</w:t>
      </w:r>
      <w:r>
        <w:rPr>
          <w:rFonts w:ascii="Times New Roman" w:hAnsi="Times New Roman" w:eastAsia="Times New Roman" w:cs="Times New Roman"/>
          <w:b w:val="0"/>
          <w:bCs w:val="0"/>
          <w:sz w:val="19"/>
          <w:szCs w:val="19"/>
          <w:rtl w:val="1"/>
        </w:rPr>
        <w:t xml:space="preserve"> דְּהָאוֹמֵר דְּבַר חָכְמָה בְּאֻמּוֹת הָעוֹלָם — </w:t>
      </w:r>
      <w:r>
        <w:rPr>
          <w:rFonts w:ascii="Times New Roman" w:hAnsi="Times New Roman" w:eastAsia="Times New Roman" w:cs="Times New Roman"/>
          <w:b w:val="1"/>
          <w:bCs w:val="1"/>
          <w:sz w:val="19"/>
          <w:szCs w:val="19"/>
          <w:rtl w:val="0"/>
        </w:rPr>
        <w:t>– that one who articulates a word of wisdom among the nations—</w:t>
      </w:r>
      <w:r>
        <w:rPr>
          <w:rFonts w:ascii="Times New Roman" w:hAnsi="Times New Roman" w:eastAsia="Times New Roman" w:cs="Times New Roman"/>
          <w:b w:val="0"/>
          <w:bCs w:val="0"/>
          <w:sz w:val="19"/>
          <w:szCs w:val="19"/>
          <w:rtl w:val="1"/>
        </w:rPr>
        <w:t xml:space="preserve"> נִקְרָא ״חָכָם״; </w:t>
      </w:r>
      <w:r>
        <w:rPr>
          <w:rFonts w:ascii="Times New Roman" w:hAnsi="Times New Roman" w:eastAsia="Times New Roman" w:cs="Times New Roman"/>
          <w:b w:val="1"/>
          <w:bCs w:val="1"/>
          <w:sz w:val="19"/>
          <w:szCs w:val="19"/>
          <w:rtl w:val="0"/>
        </w:rPr>
        <w:t>– is termed a “sage”;</w:t>
      </w:r>
      <w:r>
        <w:rPr>
          <w:rFonts w:ascii="Times New Roman" w:hAnsi="Times New Roman" w:eastAsia="Times New Roman" w:cs="Times New Roman"/>
          <w:b w:val="0"/>
          <w:bCs w:val="0"/>
          <w:sz w:val="19"/>
          <w:szCs w:val="19"/>
          <w:rtl w:val="1"/>
        </w:rPr>
        <w:t xml:space="preserve"> מֵחֲכָמָיו דְּהָמָן, </w:t>
      </w:r>
      <w:r>
        <w:rPr>
          <w:rFonts w:ascii="Times New Roman" w:hAnsi="Times New Roman" w:eastAsia="Times New Roman" w:cs="Times New Roman"/>
          <w:b w:val="1"/>
          <w:bCs w:val="1"/>
          <w:sz w:val="19"/>
          <w:szCs w:val="19"/>
          <w:rtl w:val="0"/>
        </w:rPr>
        <w:t>– as derived from the “wise men” of Haman,</w:t>
      </w:r>
      <w:r>
        <w:rPr>
          <w:rFonts w:ascii="Times New Roman" w:hAnsi="Times New Roman" w:eastAsia="Times New Roman" w:cs="Times New Roman"/>
          <w:b w:val="0"/>
          <w:bCs w:val="0"/>
          <w:sz w:val="19"/>
          <w:szCs w:val="19"/>
          <w:rtl w:val="1"/>
        </w:rPr>
        <w:t xml:space="preserve"> שֶׁנִּקְרָאִים ״חֲכָמָיו״, </w:t>
      </w:r>
      <w:r>
        <w:rPr>
          <w:rFonts w:ascii="Times New Roman" w:hAnsi="Times New Roman" w:eastAsia="Times New Roman" w:cs="Times New Roman"/>
          <w:b w:val="1"/>
          <w:bCs w:val="1"/>
          <w:sz w:val="19"/>
          <w:szCs w:val="19"/>
          <w:rtl w:val="0"/>
        </w:rPr>
        <w:t>– who are explicitly designated “his wise men”,</w:t>
      </w:r>
      <w:r>
        <w:rPr>
          <w:rFonts w:ascii="Times New Roman" w:hAnsi="Times New Roman" w:eastAsia="Times New Roman" w:cs="Times New Roman"/>
          <w:b w:val="0"/>
          <w:bCs w:val="0"/>
          <w:sz w:val="19"/>
          <w:szCs w:val="19"/>
          <w:rtl w:val="1"/>
        </w:rPr>
        <w:t xml:space="preserve"> כִּי לָקְחוּ חָכְמָתָם מִמֶּנּוּ. </w:t>
      </w:r>
      <w:r>
        <w:rPr>
          <w:rFonts w:ascii="Times New Roman" w:hAnsi="Times New Roman" w:eastAsia="Times New Roman" w:cs="Times New Roman"/>
          <w:b w:val="1"/>
          <w:bCs w:val="1"/>
          <w:sz w:val="19"/>
          <w:szCs w:val="19"/>
          <w:rtl w:val="0"/>
        </w:rPr>
        <w:t>– because they drew their wisdom from him.</w:t>
      </w:r>
      <w:r>
        <w:rPr>
          <w:rFonts w:ascii="Times New Roman" w:hAnsi="Times New Roman" w:eastAsia="Times New Roman" w:cs="Times New Roman"/>
          <w:b w:val="0"/>
          <w:bCs w:val="0"/>
          <w:sz w:val="19"/>
          <w:szCs w:val="19"/>
          <w:rtl w:val="1"/>
        </w:rPr>
        <w:t xml:space="preserve"> כְּנִכְתָּב לְעֵיל, </w:t>
      </w:r>
      <w:r>
        <w:rPr>
          <w:rFonts w:ascii="Times New Roman" w:hAnsi="Times New Roman" w:eastAsia="Times New Roman" w:cs="Times New Roman"/>
          <w:b w:val="1"/>
          <w:bCs w:val="1"/>
          <w:sz w:val="19"/>
          <w:szCs w:val="19"/>
          <w:rtl w:val="0"/>
        </w:rPr>
        <w:t>– As written above,</w:t>
      </w:r>
      <w:r>
        <w:rPr>
          <w:rFonts w:ascii="Times New Roman" w:hAnsi="Times New Roman" w:eastAsia="Times New Roman" w:cs="Times New Roman"/>
          <w:b w:val="0"/>
          <w:bCs w:val="0"/>
          <w:sz w:val="19"/>
          <w:szCs w:val="19"/>
          <w:rtl w:val="1"/>
        </w:rPr>
        <w:t xml:space="preserve"> דְּכָל שֹׁרֶשׁ חָכְמָה </w:t>
      </w:r>
      <w:r>
        <w:rPr>
          <w:rFonts w:ascii="Times New Roman" w:hAnsi="Times New Roman" w:eastAsia="Times New Roman" w:cs="Times New Roman"/>
          <w:b w:val="1"/>
          <w:bCs w:val="1"/>
          <w:sz w:val="19"/>
          <w:szCs w:val="19"/>
          <w:rtl w:val="0"/>
        </w:rPr>
        <w:t>– that the entire root of secular wisdom</w:t>
      </w:r>
      <w:r>
        <w:rPr>
          <w:rFonts w:ascii="Times New Roman" w:hAnsi="Times New Roman" w:eastAsia="Times New Roman" w:cs="Times New Roman"/>
          <w:b w:val="0"/>
          <w:bCs w:val="0"/>
          <w:sz w:val="19"/>
          <w:szCs w:val="19"/>
          <w:rtl w:val="1"/>
        </w:rPr>
        <w:t xml:space="preserve"> שֶׁל כָּל אֻמּוֹת הָעוֹלָם </w:t>
      </w:r>
      <w:r>
        <w:rPr>
          <w:rFonts w:ascii="Times New Roman" w:hAnsi="Times New Roman" w:eastAsia="Times New Roman" w:cs="Times New Roman"/>
          <w:b w:val="1"/>
          <w:bCs w:val="1"/>
          <w:sz w:val="19"/>
          <w:szCs w:val="19"/>
          <w:rtl w:val="0"/>
        </w:rPr>
        <w:t>– found among all the nations of the world</w:t>
      </w:r>
      <w:r>
        <w:rPr>
          <w:rFonts w:ascii="Times New Roman" w:hAnsi="Times New Roman" w:eastAsia="Times New Roman" w:cs="Times New Roman"/>
          <w:b w:val="0"/>
          <w:bCs w:val="0"/>
          <w:sz w:val="19"/>
          <w:szCs w:val="19"/>
          <w:rtl w:val="1"/>
        </w:rPr>
        <w:t xml:space="preserve"> הוּא מִזֶּרַע עֵשָׂו. </w:t>
      </w:r>
      <w:r>
        <w:rPr>
          <w:rFonts w:ascii="Times New Roman" w:hAnsi="Times New Roman" w:eastAsia="Times New Roman" w:cs="Times New Roman"/>
          <w:b w:val="1"/>
          <w:bCs w:val="1"/>
          <w:sz w:val="19"/>
          <w:szCs w:val="19"/>
          <w:rtl w:val="0"/>
        </w:rPr>
        <w:t>– stems from the seed of Esau.</w:t>
      </w:r>
      <w:r>
        <w:rPr>
          <w:rFonts w:ascii="Times New Roman" w:hAnsi="Times New Roman" w:eastAsia="Times New Roman" w:cs="Times New Roman"/>
          <w:b w:val="0"/>
          <w:bCs w:val="0"/>
          <w:sz w:val="19"/>
          <w:szCs w:val="19"/>
          <w:rtl w:val="1"/>
        </w:rPr>
        <w:t xml:space="preserve"> וְשׁוֹרֶשׁ שָׁרְשָׁם </w:t>
      </w:r>
      <w:r>
        <w:rPr>
          <w:rFonts w:ascii="Times New Roman" w:hAnsi="Times New Roman" w:eastAsia="Times New Roman" w:cs="Times New Roman"/>
          <w:b w:val="1"/>
          <w:bCs w:val="1"/>
          <w:sz w:val="19"/>
          <w:szCs w:val="19"/>
          <w:rtl w:val="0"/>
        </w:rPr>
        <w:t>– And the deepest taproot of their wisdom</w:t>
      </w:r>
      <w:r>
        <w:rPr>
          <w:rFonts w:ascii="Times New Roman" w:hAnsi="Times New Roman" w:eastAsia="Times New Roman" w:cs="Times New Roman"/>
          <w:b w:val="0"/>
          <w:bCs w:val="0"/>
          <w:sz w:val="19"/>
          <w:szCs w:val="19"/>
          <w:rtl w:val="1"/>
        </w:rPr>
        <w:t xml:space="preserve"> בַּעֲמָלֵק, </w:t>
      </w:r>
      <w:r>
        <w:rPr>
          <w:rFonts w:ascii="Times New Roman" w:hAnsi="Times New Roman" w:eastAsia="Times New Roman" w:cs="Times New Roman"/>
          <w:b w:val="1"/>
          <w:bCs w:val="1"/>
          <w:sz w:val="19"/>
          <w:szCs w:val="19"/>
          <w:rtl w:val="0"/>
        </w:rPr>
        <w:t>– lies embedded in Amalek,</w:t>
      </w:r>
      <w:r>
        <w:rPr>
          <w:rFonts w:ascii="Times New Roman" w:hAnsi="Times New Roman" w:eastAsia="Times New Roman" w:cs="Times New Roman"/>
          <w:b w:val="0"/>
          <w:bCs w:val="0"/>
          <w:sz w:val="19"/>
          <w:szCs w:val="19"/>
          <w:rtl w:val="1"/>
        </w:rPr>
        <w:t xml:space="preserve"> וּבְהָמָן בְּיִחוּד, </w:t>
      </w:r>
      <w:r>
        <w:rPr>
          <w:rFonts w:ascii="Times New Roman" w:hAnsi="Times New Roman" w:eastAsia="Times New Roman" w:cs="Times New Roman"/>
          <w:b w:val="1"/>
          <w:bCs w:val="1"/>
          <w:sz w:val="19"/>
          <w:szCs w:val="19"/>
          <w:rtl w:val="0"/>
        </w:rPr>
        <w:t>– and particularly in Haman,</w:t>
      </w:r>
      <w:r>
        <w:rPr>
          <w:rFonts w:ascii="Times New Roman" w:hAnsi="Times New Roman" w:eastAsia="Times New Roman" w:cs="Times New Roman"/>
          <w:b w:val="0"/>
          <w:bCs w:val="0"/>
          <w:sz w:val="19"/>
          <w:szCs w:val="19"/>
          <w:rtl w:val="1"/>
        </w:rPr>
        <w:t xml:space="preserve"> שֶׁהָיָה אָז </w:t>
      </w:r>
      <w:r>
        <w:rPr>
          <w:rFonts w:ascii="Times New Roman" w:hAnsi="Times New Roman" w:eastAsia="Times New Roman" w:cs="Times New Roman"/>
          <w:b w:val="1"/>
          <w:bCs w:val="1"/>
          <w:sz w:val="19"/>
          <w:szCs w:val="19"/>
          <w:rtl w:val="0"/>
        </w:rPr>
        <w:t>– who emerged precisely then</w:t>
      </w:r>
      <w:r>
        <w:rPr>
          <w:rFonts w:ascii="Times New Roman" w:hAnsi="Times New Roman" w:eastAsia="Times New Roman" w:cs="Times New Roman"/>
          <w:b w:val="0"/>
          <w:bCs w:val="0"/>
          <w:sz w:val="19"/>
          <w:szCs w:val="19"/>
          <w:rtl w:val="1"/>
        </w:rPr>
        <w:t xml:space="preserve"> בִּצְמִיחַת תּוֹרָה שֶׁבְּעַל פֶּה, </w:t>
      </w:r>
      <w:r>
        <w:rPr>
          <w:rFonts w:ascii="Times New Roman" w:hAnsi="Times New Roman" w:eastAsia="Times New Roman" w:cs="Times New Roman"/>
          <w:b w:val="1"/>
          <w:bCs w:val="1"/>
          <w:sz w:val="19"/>
          <w:szCs w:val="19"/>
          <w:rtl w:val="0"/>
        </w:rPr>
        <w:t>– during the sprouting of the Oral Torah,</w:t>
      </w:r>
      <w:r>
        <w:rPr>
          <w:rFonts w:ascii="Times New Roman" w:hAnsi="Times New Roman" w:eastAsia="Times New Roman" w:cs="Times New Roman"/>
          <w:b w:val="0"/>
          <w:bCs w:val="0"/>
          <w:sz w:val="19"/>
          <w:szCs w:val="19"/>
          <w:rtl w:val="1"/>
        </w:rPr>
        <w:t xml:space="preserve"> שֶׁהוּא הִתְהַפְּכוּת חָכְמָה אֱנוֹשִׁית </w:t>
      </w:r>
      <w:r>
        <w:rPr>
          <w:rFonts w:ascii="Times New Roman" w:hAnsi="Times New Roman" w:eastAsia="Times New Roman" w:cs="Times New Roman"/>
          <w:b w:val="1"/>
          <w:bCs w:val="1"/>
          <w:sz w:val="19"/>
          <w:szCs w:val="19"/>
          <w:rtl w:val="0"/>
        </w:rPr>
        <w:t>– which represents the transformation of human intellect</w:t>
      </w:r>
      <w:r>
        <w:rPr>
          <w:rFonts w:ascii="Times New Roman" w:hAnsi="Times New Roman" w:eastAsia="Times New Roman" w:cs="Times New Roman"/>
          <w:b w:val="0"/>
          <w:bCs w:val="0"/>
          <w:sz w:val="19"/>
          <w:szCs w:val="19"/>
          <w:rtl w:val="1"/>
        </w:rPr>
        <w:t xml:space="preserve"> לְדִבְרֵי תוֹרָה, </w:t>
      </w:r>
      <w:r>
        <w:rPr>
          <w:rFonts w:ascii="Times New Roman" w:hAnsi="Times New Roman" w:eastAsia="Times New Roman" w:cs="Times New Roman"/>
          <w:b w:val="1"/>
          <w:bCs w:val="1"/>
          <w:sz w:val="19"/>
          <w:szCs w:val="19"/>
          <w:rtl w:val="0"/>
        </w:rPr>
        <w:t>– into words of holy Torah,</w:t>
      </w:r>
      <w:r>
        <w:rPr>
          <w:rFonts w:ascii="Times New Roman" w:hAnsi="Times New Roman" w:eastAsia="Times New Roman" w:cs="Times New Roman"/>
          <w:b w:val="0"/>
          <w:bCs w:val="0"/>
          <w:sz w:val="19"/>
          <w:szCs w:val="19"/>
          <w:rtl w:val="1"/>
        </w:rPr>
        <w:t xml:space="preserve"> לִהְיוֹת גַּם חָכְמָתָם </w:t>
      </w:r>
      <w:r>
        <w:rPr>
          <w:rFonts w:ascii="Times New Roman" w:hAnsi="Times New Roman" w:eastAsia="Times New Roman" w:cs="Times New Roman"/>
          <w:b w:val="1"/>
          <w:bCs w:val="1"/>
          <w:sz w:val="19"/>
          <w:szCs w:val="19"/>
          <w:rtl w:val="0"/>
        </w:rPr>
        <w:t>– so that their human wisdom as well</w:t>
      </w:r>
      <w:r>
        <w:rPr>
          <w:rFonts w:ascii="Times New Roman" w:hAnsi="Times New Roman" w:eastAsia="Times New Roman" w:cs="Times New Roman"/>
          <w:b w:val="0"/>
          <w:bCs w:val="0"/>
          <w:sz w:val="19"/>
          <w:szCs w:val="19"/>
          <w:rtl w:val="1"/>
        </w:rPr>
        <w:t xml:space="preserve"> קְרוּיָה ״חָכְמָה״ בֶּאֱמֶת. </w:t>
      </w:r>
      <w:r>
        <w:rPr>
          <w:rFonts w:ascii="Times New Roman" w:hAnsi="Times New Roman" w:eastAsia="Times New Roman" w:cs="Times New Roman"/>
          <w:b w:val="1"/>
          <w:bCs w:val="1"/>
          <w:sz w:val="19"/>
          <w:szCs w:val="19"/>
          <w:rtl w:val="0"/>
        </w:rPr>
        <w:t>– is rightfully recognized as true wisdom.</w:t>
      </w:r>
      <w:r>
        <w:rPr>
          <w:rFonts w:ascii="Times New Roman" w:hAnsi="Times New Roman" w:eastAsia="Times New Roman" w:cs="Times New Roman"/>
          <w:b w:val="0"/>
          <w:bCs w:val="0"/>
          <w:sz w:val="19"/>
          <w:szCs w:val="19"/>
          <w:rtl w:val="1"/>
        </w:rPr>
        <w:t xml:space="preserve"> וְיָדוּעַ כִּי הַוָּלָדַת כָּל דָּבָר, </w:t>
      </w:r>
      <w:r>
        <w:rPr>
          <w:rFonts w:ascii="Times New Roman" w:hAnsi="Times New Roman" w:eastAsia="Times New Roman" w:cs="Times New Roman"/>
          <w:b w:val="1"/>
          <w:bCs w:val="1"/>
          <w:sz w:val="19"/>
          <w:szCs w:val="19"/>
          <w:rtl w:val="0"/>
        </w:rPr>
        <w:t>– And it is known that the birth of any reality</w:t>
      </w:r>
      <w:r>
        <w:rPr>
          <w:rFonts w:ascii="Times New Roman" w:hAnsi="Times New Roman" w:eastAsia="Times New Roman" w:cs="Times New Roman"/>
          <w:b w:val="0"/>
          <w:bCs w:val="0"/>
          <w:sz w:val="19"/>
          <w:szCs w:val="19"/>
          <w:rtl w:val="1"/>
        </w:rPr>
        <w:t xml:space="preserve"> הוּא בְּהֶכְרֵחַ </w:t>
      </w:r>
      <w:r>
        <w:rPr>
          <w:rFonts w:ascii="Times New Roman" w:hAnsi="Times New Roman" w:eastAsia="Times New Roman" w:cs="Times New Roman"/>
          <w:b w:val="1"/>
          <w:bCs w:val="1"/>
          <w:sz w:val="19"/>
          <w:szCs w:val="19"/>
          <w:rtl w:val="0"/>
        </w:rPr>
        <w:t>– must inevitably be preceded</w:t>
      </w:r>
      <w:r>
        <w:rPr>
          <w:rFonts w:ascii="Times New Roman" w:hAnsi="Times New Roman" w:eastAsia="Times New Roman" w:cs="Times New Roman"/>
          <w:b w:val="0"/>
          <w:bCs w:val="0"/>
          <w:sz w:val="19"/>
          <w:szCs w:val="19"/>
          <w:rtl w:val="1"/>
        </w:rPr>
        <w:t xml:space="preserve"> לִהְיוֹת תְּחִלָּה נִפְסָד וּכְאַיִן, </w:t>
      </w:r>
      <w:r>
        <w:rPr>
          <w:rFonts w:ascii="Times New Roman" w:hAnsi="Times New Roman" w:eastAsia="Times New Roman" w:cs="Times New Roman"/>
          <w:b w:val="1"/>
          <w:bCs w:val="1"/>
          <w:sz w:val="19"/>
          <w:szCs w:val="19"/>
          <w:rtl w:val="0"/>
        </w:rPr>
        <w:t>– by a state of decay and reduction to nothingness,</w:t>
      </w:r>
      <w:r>
        <w:rPr>
          <w:rFonts w:ascii="Times New Roman" w:hAnsi="Times New Roman" w:eastAsia="Times New Roman" w:cs="Times New Roman"/>
          <w:b w:val="0"/>
          <w:bCs w:val="0"/>
          <w:sz w:val="19"/>
          <w:szCs w:val="19"/>
          <w:rtl w:val="1"/>
        </w:rPr>
        <w:t xml:space="preserve"> כְּמוֹ שֶׁהַזֶּרַע נִפְסָד בָּאָרֶץ </w:t>
      </w:r>
      <w:r>
        <w:rPr>
          <w:rFonts w:ascii="Times New Roman" w:hAnsi="Times New Roman" w:eastAsia="Times New Roman" w:cs="Times New Roman"/>
          <w:b w:val="1"/>
          <w:bCs w:val="1"/>
          <w:sz w:val="19"/>
          <w:szCs w:val="19"/>
          <w:rtl w:val="0"/>
        </w:rPr>
        <w:t>– just as a seed must decompose in the soil</w:t>
      </w:r>
      <w:r>
        <w:rPr>
          <w:rFonts w:ascii="Times New Roman" w:hAnsi="Times New Roman" w:eastAsia="Times New Roman" w:cs="Times New Roman"/>
          <w:b w:val="0"/>
          <w:bCs w:val="0"/>
          <w:sz w:val="19"/>
          <w:szCs w:val="19"/>
          <w:rtl w:val="1"/>
        </w:rPr>
        <w:t xml:space="preserve"> טֶרֶם יַצְמִיחַ. </w:t>
      </w:r>
      <w:r>
        <w:rPr>
          <w:rFonts w:ascii="Times New Roman" w:hAnsi="Times New Roman" w:eastAsia="Times New Roman" w:cs="Times New Roman"/>
          <w:b w:val="1"/>
          <w:bCs w:val="1"/>
          <w:sz w:val="19"/>
          <w:szCs w:val="19"/>
          <w:rtl w:val="0"/>
        </w:rPr>
        <w:t>– before it can sprout forth.</w:t>
      </w:r>
      <w:r>
        <w:rPr>
          <w:rFonts w:ascii="Times New Roman" w:hAnsi="Times New Roman" w:eastAsia="Times New Roman" w:cs="Times New Roman"/>
          <w:b w:val="0"/>
          <w:bCs w:val="0"/>
          <w:sz w:val="19"/>
          <w:szCs w:val="19"/>
          <w:rtl w:val="1"/>
        </w:rPr>
        <w:t xml:space="preserve"> וְכֵן בַּגָּלוּת, </w:t>
      </w:r>
      <w:r>
        <w:rPr>
          <w:rFonts w:ascii="Times New Roman" w:hAnsi="Times New Roman" w:eastAsia="Times New Roman" w:cs="Times New Roman"/>
          <w:b w:val="1"/>
          <w:bCs w:val="1"/>
          <w:sz w:val="19"/>
          <w:szCs w:val="19"/>
          <w:rtl w:val="0"/>
        </w:rPr>
        <w:t>– So too during the Babylonian exile,</w:t>
      </w:r>
      <w:r>
        <w:rPr>
          <w:rFonts w:ascii="Times New Roman" w:hAnsi="Times New Roman" w:eastAsia="Times New Roman" w:cs="Times New Roman"/>
          <w:b w:val="0"/>
          <w:bCs w:val="0"/>
          <w:sz w:val="19"/>
          <w:szCs w:val="19"/>
          <w:rtl w:val="1"/>
        </w:rPr>
        <w:t xml:space="preserve"> נִשְׁכְּחָה לְגַמְרֵי הַתּוֹרָה מֵהֶם </w:t>
      </w:r>
      <w:r>
        <w:rPr>
          <w:rFonts w:ascii="Times New Roman" w:hAnsi="Times New Roman" w:eastAsia="Times New Roman" w:cs="Times New Roman"/>
          <w:b w:val="1"/>
          <w:bCs w:val="1"/>
          <w:sz w:val="19"/>
          <w:szCs w:val="19"/>
          <w:rtl w:val="0"/>
        </w:rPr>
        <w:t>– the Torah was almost completely forgotten from among them</w:t>
      </w:r>
      <w:r>
        <w:rPr>
          <w:rFonts w:ascii="Times New Roman" w:hAnsi="Times New Roman" w:eastAsia="Times New Roman" w:cs="Times New Roman"/>
          <w:b w:val="0"/>
          <w:bCs w:val="0"/>
          <w:sz w:val="19"/>
          <w:szCs w:val="19"/>
          <w:rtl w:val="1"/>
        </w:rPr>
        <w:t xml:space="preserve"> בִּכְלַל הָאֻמָּה, </w:t>
      </w:r>
      <w:r>
        <w:rPr>
          <w:rFonts w:ascii="Times New Roman" w:hAnsi="Times New Roman" w:eastAsia="Times New Roman" w:cs="Times New Roman"/>
          <w:b w:val="1"/>
          <w:bCs w:val="1"/>
          <w:sz w:val="19"/>
          <w:szCs w:val="19"/>
          <w:rtl w:val="0"/>
        </w:rPr>
        <w:t>– throughout the general nation,</w:t>
      </w:r>
      <w:r>
        <w:rPr>
          <w:rFonts w:ascii="Times New Roman" w:hAnsi="Times New Roman" w:eastAsia="Times New Roman" w:cs="Times New Roman"/>
          <w:b w:val="0"/>
          <w:bCs w:val="0"/>
          <w:sz w:val="19"/>
          <w:szCs w:val="19"/>
          <w:rtl w:val="1"/>
        </w:rPr>
        <w:t xml:space="preserve"> עַד שֶׁמָּצְאוּ כָּתוּב </w:t>
      </w:r>
      <w:r>
        <w:rPr>
          <w:rFonts w:ascii="Times New Roman" w:hAnsi="Times New Roman" w:eastAsia="Times New Roman" w:cs="Times New Roman"/>
          <w:b w:val="1"/>
          <w:bCs w:val="1"/>
          <w:sz w:val="19"/>
          <w:szCs w:val="19"/>
          <w:rtl w:val="0"/>
        </w:rPr>
        <w:t>– until they literally had to discover written in the scroll</w:t>
      </w:r>
      <w:r>
        <w:rPr>
          <w:rFonts w:ascii="Times New Roman" w:hAnsi="Times New Roman" w:eastAsia="Times New Roman" w:cs="Times New Roman"/>
          <w:b w:val="0"/>
          <w:bCs w:val="0"/>
          <w:sz w:val="19"/>
          <w:szCs w:val="19"/>
          <w:rtl w:val="1"/>
        </w:rPr>
        <w:t xml:space="preserve"> לַעֲשׂוֹת סֻכּוֹת, </w:t>
      </w:r>
      <w:r>
        <w:rPr>
          <w:rFonts w:ascii="Times New Roman" w:hAnsi="Times New Roman" w:eastAsia="Times New Roman" w:cs="Times New Roman"/>
          <w:b w:val="1"/>
          <w:bCs w:val="1"/>
          <w:sz w:val="19"/>
          <w:szCs w:val="19"/>
          <w:rtl w:val="0"/>
        </w:rPr>
        <w:t>– the command to build sukkot,</w:t>
      </w:r>
      <w:r>
        <w:rPr>
          <w:rFonts w:ascii="Times New Roman" w:hAnsi="Times New Roman" w:eastAsia="Times New Roman" w:cs="Times New Roman"/>
          <w:b w:val="0"/>
          <w:bCs w:val="0"/>
          <w:sz w:val="19"/>
          <w:szCs w:val="19"/>
          <w:rtl w:val="1"/>
        </w:rPr>
        <w:t xml:space="preserve"> כִּי לֹא יָדְעוּ מִזֶּה. </w:t>
      </w:r>
      <w:r>
        <w:rPr>
          <w:rFonts w:ascii="Times New Roman" w:hAnsi="Times New Roman" w:eastAsia="Times New Roman" w:cs="Times New Roman"/>
          <w:b w:val="1"/>
          <w:bCs w:val="1"/>
          <w:sz w:val="19"/>
          <w:szCs w:val="19"/>
          <w:rtl w:val="0"/>
        </w:rPr>
        <w:t>– because they were no longer aware of it.</w:t>
      </w:r>
      <w:r>
        <w:rPr>
          <w:rFonts w:ascii="Times New Roman" w:hAnsi="Times New Roman" w:eastAsia="Times New Roman" w:cs="Times New Roman"/>
          <w:b w:val="0"/>
          <w:bCs w:val="0"/>
          <w:sz w:val="19"/>
          <w:szCs w:val="19"/>
          <w:rtl w:val="1"/>
        </w:rPr>
        <w:t xml:space="preserve"> וְאַף עַל פִּי שֶׁלְּבָבָם </w:t>
      </w:r>
      <w:r>
        <w:rPr>
          <w:rFonts w:ascii="Times New Roman" w:hAnsi="Times New Roman" w:eastAsia="Times New Roman" w:cs="Times New Roman"/>
          <w:b w:val="1"/>
          <w:bCs w:val="1"/>
          <w:sz w:val="19"/>
          <w:szCs w:val="19"/>
          <w:rtl w:val="0"/>
        </w:rPr>
        <w:t>– And even though their heart</w:t>
      </w:r>
      <w:r>
        <w:rPr>
          <w:rFonts w:ascii="Times New Roman" w:hAnsi="Times New Roman" w:eastAsia="Times New Roman" w:cs="Times New Roman"/>
          <w:b w:val="0"/>
          <w:bCs w:val="0"/>
          <w:sz w:val="19"/>
          <w:szCs w:val="19"/>
          <w:rtl w:val="1"/>
        </w:rPr>
        <w:t xml:space="preserve"> נָכוֹן עִם הַשֵּׁם בְּיוֹתֵר, </w:t>
      </w:r>
      <w:r>
        <w:rPr>
          <w:rFonts w:ascii="Times New Roman" w:hAnsi="Times New Roman" w:eastAsia="Times New Roman" w:cs="Times New Roman"/>
          <w:b w:val="1"/>
          <w:bCs w:val="1"/>
          <w:sz w:val="19"/>
          <w:szCs w:val="19"/>
          <w:rtl w:val="0"/>
        </w:rPr>
        <w:t>– was exceedingly faithful and steadfast toward Hashem,</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עֵסֶק הַתּוֹרָה </w:t>
      </w:r>
      <w:r>
        <w:rPr>
          <w:rFonts w:ascii="Times New Roman" w:hAnsi="Times New Roman" w:eastAsia="Times New Roman" w:cs="Times New Roman"/>
          <w:b w:val="1"/>
          <w:bCs w:val="1"/>
          <w:sz w:val="19"/>
          <w:szCs w:val="19"/>
          <w:rtl w:val="0"/>
        </w:rPr>
        <w:t>– their active engagement in Torah study</w:t>
      </w:r>
      <w:r>
        <w:rPr>
          <w:rFonts w:ascii="Times New Roman" w:hAnsi="Times New Roman" w:eastAsia="Times New Roman" w:cs="Times New Roman"/>
          <w:b w:val="0"/>
          <w:bCs w:val="0"/>
          <w:sz w:val="19"/>
          <w:szCs w:val="19"/>
          <w:rtl w:val="1"/>
        </w:rPr>
        <w:t xml:space="preserve"> הָיָה שָׁם בִּבְחִינַת שֵׁנָה וְהֶעְלֵם; </w:t>
      </w:r>
      <w:r>
        <w:rPr>
          <w:rFonts w:ascii="Times New Roman" w:hAnsi="Times New Roman" w:eastAsia="Times New Roman" w:cs="Times New Roman"/>
          <w:b w:val="1"/>
          <w:bCs w:val="1"/>
          <w:sz w:val="19"/>
          <w:szCs w:val="19"/>
          <w:rtl w:val="0"/>
        </w:rPr>
        <w:t>– lingered there in a state of sleep and concealment;</w:t>
      </w:r>
      <w:r>
        <w:rPr>
          <w:rFonts w:ascii="Times New Roman" w:hAnsi="Times New Roman" w:eastAsia="Times New Roman" w:cs="Times New Roman"/>
          <w:b w:val="0"/>
          <w:bCs w:val="0"/>
          <w:sz w:val="19"/>
          <w:szCs w:val="19"/>
          <w:rtl w:val="1"/>
        </w:rPr>
        <w:t xml:space="preserve"> דְּעַל כֵּן נִקְרָא ״עֵילָם״ — </w:t>
      </w:r>
      <w:r>
        <w:rPr>
          <w:rFonts w:ascii="Times New Roman" w:hAnsi="Times New Roman" w:eastAsia="Times New Roman" w:cs="Times New Roman"/>
          <w:b w:val="1"/>
          <w:bCs w:val="1"/>
          <w:sz w:val="19"/>
          <w:szCs w:val="19"/>
          <w:rtl w:val="0"/>
        </w:rPr>
        <w:t>– which is why that province was termed Elam—</w:t>
      </w:r>
      <w:r>
        <w:rPr>
          <w:rFonts w:ascii="Times New Roman" w:hAnsi="Times New Roman" w:eastAsia="Times New Roman" w:cs="Times New Roman"/>
          <w:b w:val="0"/>
          <w:bCs w:val="0"/>
          <w:sz w:val="19"/>
          <w:szCs w:val="19"/>
          <w:rtl w:val="1"/>
        </w:rPr>
        <w:t xml:space="preserve"> לְשׁוֹן ״הֶעְלֵם״. </w:t>
      </w:r>
      <w:r>
        <w:rPr>
          <w:rFonts w:ascii="Times New Roman" w:hAnsi="Times New Roman" w:eastAsia="Times New Roman" w:cs="Times New Roman"/>
          <w:b w:val="1"/>
          <w:bCs w:val="1"/>
          <w:sz w:val="19"/>
          <w:szCs w:val="19"/>
          <w:rtl w:val="0"/>
        </w:rPr>
        <w:t>– cognate with he'elem (concealment).</w:t>
      </w:r>
      <w:r>
        <w:rPr>
          <w:rFonts w:ascii="Times New Roman" w:hAnsi="Times New Roman" w:eastAsia="Times New Roman" w:cs="Times New Roman"/>
          <w:b w:val="0"/>
          <w:bCs w:val="0"/>
          <w:sz w:val="19"/>
          <w:szCs w:val="19"/>
          <w:rtl w:val="1"/>
        </w:rPr>
        <w:t xml:space="preserve"> וְאָמְרוּ זִכְרוֹנָם לִבְרָכָה (מַסֶּכֶת פְּסָחִים פ״ז עַמּוּד א׳): </w:t>
      </w:r>
      <w:r>
        <w:rPr>
          <w:rFonts w:ascii="Times New Roman" w:hAnsi="Times New Roman" w:eastAsia="Times New Roman" w:cs="Times New Roman"/>
          <w:b w:val="1"/>
          <w:bCs w:val="1"/>
          <w:sz w:val="19"/>
          <w:szCs w:val="19"/>
          <w:rtl w:val="0"/>
        </w:rPr>
        <w:t>– And the Sages of blessed memory remarked (Pesachim 87a):</w:t>
      </w:r>
      <w:r>
        <w:rPr>
          <w:rFonts w:ascii="Times New Roman" w:hAnsi="Times New Roman" w:eastAsia="Times New Roman" w:cs="Times New Roman"/>
          <w:b w:val="0"/>
          <w:bCs w:val="0"/>
          <w:sz w:val="19"/>
          <w:szCs w:val="19"/>
          <w:rtl w:val="1"/>
        </w:rPr>
        <w:t xml:space="preserve"> דְּלָא זָכְתָה לְלַמֵּד; </w:t>
      </w:r>
      <w:r>
        <w:rPr>
          <w:rFonts w:ascii="Times New Roman" w:hAnsi="Times New Roman" w:eastAsia="Times New Roman" w:cs="Times New Roman"/>
          <w:b w:val="1"/>
          <w:bCs w:val="1"/>
          <w:sz w:val="19"/>
          <w:szCs w:val="19"/>
          <w:rtl w:val="0"/>
        </w:rPr>
        <w:t>– that Elam “did not merit to teach”;</w:t>
      </w:r>
      <w:r>
        <w:rPr>
          <w:rFonts w:ascii="Times New Roman" w:hAnsi="Times New Roman" w:eastAsia="Times New Roman" w:cs="Times New Roman"/>
          <w:b w:val="0"/>
          <w:bCs w:val="0"/>
          <w:sz w:val="19"/>
          <w:szCs w:val="19"/>
          <w:rtl w:val="1"/>
        </w:rPr>
        <w:t xml:space="preserve"> הַיְינוּ לְהַרְבִּיץ תּוֹרָה, </w:t>
      </w:r>
      <w:r>
        <w:rPr>
          <w:rFonts w:ascii="Times New Roman" w:hAnsi="Times New Roman" w:eastAsia="Times New Roman" w:cs="Times New Roman"/>
          <w:b w:val="1"/>
          <w:bCs w:val="1"/>
          <w:sz w:val="19"/>
          <w:szCs w:val="19"/>
          <w:rtl w:val="0"/>
        </w:rPr>
        <w:t>– meaning to disseminate Torah publicly,</w:t>
      </w:r>
      <w:r>
        <w:rPr>
          <w:rFonts w:ascii="Times New Roman" w:hAnsi="Times New Roman" w:eastAsia="Times New Roman" w:cs="Times New Roman"/>
          <w:b w:val="0"/>
          <w:bCs w:val="0"/>
          <w:sz w:val="19"/>
          <w:szCs w:val="19"/>
          <w:rtl w:val="1"/>
        </w:rPr>
        <w:t xml:space="preserve"> שֶׁהוּא הַלִּמּוּד לְתִינוֹקוֹת שֶׁל בֵּית רַבָּן, </w:t>
      </w:r>
      <w:r>
        <w:rPr>
          <w:rFonts w:ascii="Times New Roman" w:hAnsi="Times New Roman" w:eastAsia="Times New Roman" w:cs="Times New Roman"/>
          <w:b w:val="1"/>
          <w:bCs w:val="1"/>
          <w:sz w:val="19"/>
          <w:szCs w:val="19"/>
          <w:rtl w:val="0"/>
        </w:rPr>
        <w:t>– which is the primary instruction of young schoolchildren,</w:t>
      </w:r>
      <w:r>
        <w:rPr>
          <w:rFonts w:ascii="Times New Roman" w:hAnsi="Times New Roman" w:eastAsia="Times New Roman" w:cs="Times New Roman"/>
          <w:b w:val="0"/>
          <w:bCs w:val="0"/>
          <w:sz w:val="19"/>
          <w:szCs w:val="19"/>
          <w:rtl w:val="1"/>
        </w:rPr>
        <w:t xml:space="preserve"> שֶׁמִּמֶּנּוּ יְסוֹד תּוֹרָה שֶׁבְּעַל פֶּה; </w:t>
      </w:r>
      <w:r>
        <w:rPr>
          <w:rFonts w:ascii="Times New Roman" w:hAnsi="Times New Roman" w:eastAsia="Times New Roman" w:cs="Times New Roman"/>
          <w:b w:val="1"/>
          <w:bCs w:val="1"/>
          <w:sz w:val="19"/>
          <w:szCs w:val="19"/>
          <w:rtl w:val="0"/>
        </w:rPr>
        <w:t>– from which springs the foundation of the Oral Torah;</w:t>
      </w:r>
      <w:r>
        <w:rPr>
          <w:rFonts w:ascii="Times New Roman" w:hAnsi="Times New Roman" w:eastAsia="Times New Roman" w:cs="Times New Roman"/>
          <w:b w:val="0"/>
          <w:bCs w:val="0"/>
          <w:sz w:val="19"/>
          <w:szCs w:val="19"/>
          <w:rtl w:val="1"/>
        </w:rPr>
        <w:t xml:space="preserve"> דְּעַל כֵּן הִזְהִירוּ אַנְשֵׁי כְּנֶסֶת הַגְּדוֹלָה: </w:t>
      </w:r>
      <w:r>
        <w:rPr>
          <w:rFonts w:ascii="Times New Roman" w:hAnsi="Times New Roman" w:eastAsia="Times New Roman" w:cs="Times New Roman"/>
          <w:b w:val="1"/>
          <w:bCs w:val="1"/>
          <w:sz w:val="19"/>
          <w:szCs w:val="19"/>
          <w:rtl w:val="0"/>
        </w:rPr>
        <w:t>– which is why the Men of the Great Assembly exhorted:</w:t>
      </w:r>
      <w:r>
        <w:rPr>
          <w:rFonts w:ascii="Times New Roman" w:hAnsi="Times New Roman" w:eastAsia="Times New Roman" w:cs="Times New Roman"/>
          <w:b w:val="0"/>
          <w:bCs w:val="0"/>
          <w:sz w:val="19"/>
          <w:szCs w:val="19"/>
          <w:rtl w:val="1"/>
        </w:rPr>
        <w:t xml:space="preserve"> ״הַעֲמִידוּ תַלְמִידִים הַרְבֵּה״, </w:t>
      </w:r>
      <w:r>
        <w:rPr>
          <w:rFonts w:ascii="Times New Roman" w:hAnsi="Times New Roman" w:eastAsia="Times New Roman" w:cs="Times New Roman"/>
          <w:b w:val="1"/>
          <w:bCs w:val="1"/>
          <w:sz w:val="19"/>
          <w:szCs w:val="19"/>
          <w:rtl w:val="0"/>
        </w:rPr>
        <w:t>– “Raise up many disciples,”</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w:t>
      </w:r>
      <w:r>
        <w:rPr>
          <w:rFonts w:ascii="Times New Roman" w:hAnsi="Times New Roman" w:eastAsia="Times New Roman" w:cs="Times New Roman"/>
          <w:b w:val="0"/>
          <w:bCs w:val="0"/>
          <w:sz w:val="19"/>
          <w:szCs w:val="19"/>
          <w:rtl w:val="1"/>
        </w:rPr>
        <w:t xml:space="preserve"> ״תַּעֲשׂוּ סְיָג לַתּוֹרָה״ — </w:t>
      </w:r>
      <w:r>
        <w:rPr>
          <w:rFonts w:ascii="Times New Roman" w:hAnsi="Times New Roman" w:eastAsia="Times New Roman" w:cs="Times New Roman"/>
          <w:b w:val="1"/>
          <w:bCs w:val="1"/>
          <w:sz w:val="19"/>
          <w:szCs w:val="19"/>
          <w:rtl w:val="0"/>
        </w:rPr>
        <w:t>– “make a fence for the Torah”—</w:t>
      </w:r>
      <w:r>
        <w:rPr>
          <w:rFonts w:ascii="Times New Roman" w:hAnsi="Times New Roman" w:eastAsia="Times New Roman" w:cs="Times New Roman"/>
          <w:b w:val="0"/>
          <w:bCs w:val="0"/>
          <w:sz w:val="19"/>
          <w:szCs w:val="19"/>
          <w:rtl w:val="1"/>
        </w:rPr>
        <w:t xml:space="preserve"> הֵם הַסְּיָגוֹת דְּתוֹרָה שֶׁבְּעַל פֶּה. </w:t>
      </w:r>
      <w:r>
        <w:rPr>
          <w:rFonts w:ascii="Times New Roman" w:hAnsi="Times New Roman" w:eastAsia="Times New Roman" w:cs="Times New Roman"/>
          <w:b w:val="1"/>
          <w:bCs w:val="1"/>
          <w:sz w:val="19"/>
          <w:szCs w:val="19"/>
          <w:rtl w:val="0"/>
        </w:rPr>
        <w:t>– which are the protective enactments of the Oral Torah.</w:t>
      </w:r>
      <w:r>
        <w:rPr>
          <w:rFonts w:ascii="Times New Roman" w:hAnsi="Times New Roman" w:eastAsia="Times New Roman" w:cs="Times New Roman"/>
          <w:b w:val="0"/>
          <w:bCs w:val="0"/>
          <w:sz w:val="19"/>
          <w:szCs w:val="19"/>
          <w:rtl w:val="1"/>
        </w:rPr>
        <w:t xml:space="preserve"> וּבְהָמָן גַּם כֵּן </w:t>
      </w:r>
      <w:r>
        <w:rPr>
          <w:rFonts w:ascii="Times New Roman" w:hAnsi="Times New Roman" w:eastAsia="Times New Roman" w:cs="Times New Roman"/>
          <w:b w:val="1"/>
          <w:bCs w:val="1"/>
          <w:sz w:val="19"/>
          <w:szCs w:val="19"/>
          <w:rtl w:val="0"/>
        </w:rPr>
        <w:t>– And within Haman as well</w:t>
      </w:r>
      <w:r>
        <w:rPr>
          <w:rFonts w:ascii="Times New Roman" w:hAnsi="Times New Roman" w:eastAsia="Times New Roman" w:cs="Times New Roman"/>
          <w:b w:val="0"/>
          <w:bCs w:val="0"/>
          <w:sz w:val="19"/>
          <w:szCs w:val="19"/>
          <w:rtl w:val="1"/>
        </w:rPr>
        <w:t xml:space="preserve"> הָיָה גָּנוּז כֹּחַ זֶה, </w:t>
      </w:r>
      <w:r>
        <w:rPr>
          <w:rFonts w:ascii="Times New Roman" w:hAnsi="Times New Roman" w:eastAsia="Times New Roman" w:cs="Times New Roman"/>
          <w:b w:val="1"/>
          <w:bCs w:val="1"/>
          <w:sz w:val="19"/>
          <w:szCs w:val="19"/>
          <w:rtl w:val="0"/>
        </w:rPr>
        <w:t>– this power lay concealed,</w:t>
      </w:r>
      <w:r>
        <w:rPr>
          <w:rFonts w:ascii="Times New Roman" w:hAnsi="Times New Roman" w:eastAsia="Times New Roman" w:cs="Times New Roman"/>
          <w:b w:val="0"/>
          <w:bCs w:val="0"/>
          <w:sz w:val="19"/>
          <w:szCs w:val="19"/>
          <w:rtl w:val="1"/>
        </w:rPr>
        <w:t xml:space="preserve"> דְּמִבְּנֵי בָנָיו </w:t>
      </w:r>
      <w:r>
        <w:rPr>
          <w:rFonts w:ascii="Times New Roman" w:hAnsi="Times New Roman" w:eastAsia="Times New Roman" w:cs="Times New Roman"/>
          <w:b w:val="1"/>
          <w:bCs w:val="1"/>
          <w:sz w:val="19"/>
          <w:szCs w:val="19"/>
          <w:rtl w:val="0"/>
        </w:rPr>
        <w:t>– for his future descendants</w:t>
      </w:r>
      <w:r>
        <w:rPr>
          <w:rFonts w:ascii="Times New Roman" w:hAnsi="Times New Roman" w:eastAsia="Times New Roman" w:cs="Times New Roman"/>
          <w:b w:val="0"/>
          <w:bCs w:val="0"/>
          <w:sz w:val="19"/>
          <w:szCs w:val="19"/>
          <w:rtl w:val="1"/>
        </w:rPr>
        <w:t xml:space="preserve"> לָמְדוּ לְתִינוֹקוֹת שֶׁל בֵּית רַבָּן; </w:t>
      </w:r>
      <w:r>
        <w:rPr>
          <w:rFonts w:ascii="Times New Roman" w:hAnsi="Times New Roman" w:eastAsia="Times New Roman" w:cs="Times New Roman"/>
          <w:b w:val="1"/>
          <w:bCs w:val="1"/>
          <w:sz w:val="19"/>
          <w:szCs w:val="19"/>
          <w:rtl w:val="0"/>
        </w:rPr>
        <w:t>– would teach Torah to schoolchildren;</w:t>
      </w:r>
      <w:r>
        <w:rPr>
          <w:rFonts w:ascii="Times New Roman" w:hAnsi="Times New Roman" w:eastAsia="Times New Roman" w:cs="Times New Roman"/>
          <w:b w:val="0"/>
          <w:bCs w:val="0"/>
          <w:sz w:val="19"/>
          <w:szCs w:val="19"/>
          <w:rtl w:val="1"/>
        </w:rPr>
        <w:t xml:space="preserve"> אֶלָּא שֶׁהוּא </w:t>
      </w:r>
      <w:r>
        <w:rPr>
          <w:rFonts w:ascii="Times New Roman" w:hAnsi="Times New Roman" w:eastAsia="Times New Roman" w:cs="Times New Roman"/>
          <w:b w:val="1"/>
          <w:bCs w:val="1"/>
          <w:sz w:val="19"/>
          <w:szCs w:val="19"/>
          <w:rtl w:val="0"/>
        </w:rPr>
        <w:t>– except that in Haman himself,</w:t>
      </w:r>
      <w:r>
        <w:rPr>
          <w:rFonts w:ascii="Times New Roman" w:hAnsi="Times New Roman" w:eastAsia="Times New Roman" w:cs="Times New Roman"/>
          <w:b w:val="0"/>
          <w:bCs w:val="0"/>
          <w:sz w:val="19"/>
          <w:szCs w:val="19"/>
          <w:rtl w:val="1"/>
        </w:rPr>
        <w:t xml:space="preserve"> הָיָה צַד הָרָע שֶׁבּוֹ </w:t>
      </w:r>
      <w:r>
        <w:rPr>
          <w:rFonts w:ascii="Times New Roman" w:hAnsi="Times New Roman" w:eastAsia="Times New Roman" w:cs="Times New Roman"/>
          <w:b w:val="1"/>
          <w:bCs w:val="1"/>
          <w:sz w:val="19"/>
          <w:szCs w:val="19"/>
          <w:rtl w:val="0"/>
        </w:rPr>
        <w:t>– it existed in its corrupt manifestation,</w:t>
      </w:r>
      <w:r>
        <w:rPr>
          <w:rFonts w:ascii="Times New Roman" w:hAnsi="Times New Roman" w:eastAsia="Times New Roman" w:cs="Times New Roman"/>
          <w:b w:val="0"/>
          <w:bCs w:val="0"/>
          <w:sz w:val="19"/>
          <w:szCs w:val="19"/>
          <w:rtl w:val="1"/>
        </w:rPr>
        <w:t xml:space="preserve"> שֶׁקָּדַם לַפְּרִי, </w:t>
      </w:r>
      <w:r>
        <w:rPr>
          <w:rFonts w:ascii="Times New Roman" w:hAnsi="Times New Roman" w:eastAsia="Times New Roman" w:cs="Times New Roman"/>
          <w:b w:val="1"/>
          <w:bCs w:val="1"/>
          <w:sz w:val="19"/>
          <w:szCs w:val="19"/>
          <w:rtl w:val="0"/>
        </w:rPr>
        <w:t>– as the shell preceding the fruit,</w:t>
      </w:r>
      <w:r>
        <w:rPr>
          <w:rFonts w:ascii="Times New Roman" w:hAnsi="Times New Roman" w:eastAsia="Times New Roman" w:cs="Times New Roman"/>
          <w:b w:val="0"/>
          <w:bCs w:val="0"/>
          <w:sz w:val="19"/>
          <w:szCs w:val="19"/>
          <w:rtl w:val="1"/>
        </w:rPr>
        <w:t xml:space="preserve"> וְרָצָה לִגְבֹּר עַל הַטּוֹב </w:t>
      </w:r>
      <w:r>
        <w:rPr>
          <w:rFonts w:ascii="Times New Roman" w:hAnsi="Times New Roman" w:eastAsia="Times New Roman" w:cs="Times New Roman"/>
          <w:b w:val="1"/>
          <w:bCs w:val="1"/>
          <w:sz w:val="19"/>
          <w:szCs w:val="19"/>
          <w:rtl w:val="0"/>
        </w:rPr>
        <w:t>– and he sought to overpower the good</w:t>
      </w:r>
      <w:r>
        <w:rPr>
          <w:rFonts w:ascii="Times New Roman" w:hAnsi="Times New Roman" w:eastAsia="Times New Roman" w:cs="Times New Roman"/>
          <w:b w:val="0"/>
          <w:bCs w:val="0"/>
          <w:sz w:val="19"/>
          <w:szCs w:val="19"/>
          <w:rtl w:val="1"/>
        </w:rPr>
        <w:t xml:space="preserve"> וּלְעָקְרוֹ, חַס וְשָׁלוֹם, לְגַמְרֵי. </w:t>
      </w:r>
      <w:r>
        <w:rPr>
          <w:rFonts w:ascii="Times New Roman" w:hAnsi="Times New Roman" w:eastAsia="Times New Roman" w:cs="Times New Roman"/>
          <w:b w:val="1"/>
          <w:bCs w:val="1"/>
          <w:sz w:val="19"/>
          <w:szCs w:val="19"/>
          <w:rtl w:val="0"/>
        </w:rPr>
        <w:t>– and to uproot it completely, Heaven forbid.</w:t>
      </w:r>
      <w:r>
        <w:rPr>
          <w:rFonts w:ascii="Times New Roman" w:hAnsi="Times New Roman" w:eastAsia="Times New Roman" w:cs="Times New Roman"/>
          <w:b w:val="0"/>
          <w:bCs w:val="0"/>
          <w:sz w:val="19"/>
          <w:szCs w:val="19"/>
          <w:rtl w:val="1"/>
        </w:rPr>
        <w:t xml:space="preserve"> וְזֶה דָּבָר שֶׁאִי אֶפְשָׁר; </w:t>
      </w:r>
      <w:r>
        <w:rPr>
          <w:rFonts w:ascii="Times New Roman" w:hAnsi="Times New Roman" w:eastAsia="Times New Roman" w:cs="Times New Roman"/>
          <w:b w:val="1"/>
          <w:bCs w:val="1"/>
          <w:sz w:val="19"/>
          <w:szCs w:val="19"/>
          <w:rtl w:val="0"/>
        </w:rPr>
        <w:t>– Yet this was inherently impossible;</w:t>
      </w:r>
      <w:r>
        <w:rPr>
          <w:rFonts w:ascii="Times New Roman" w:hAnsi="Times New Roman" w:eastAsia="Times New Roman" w:cs="Times New Roman"/>
          <w:b w:val="0"/>
          <w:bCs w:val="0"/>
          <w:sz w:val="19"/>
          <w:szCs w:val="19"/>
          <w:rtl w:val="1"/>
        </w:rPr>
        <w:t xml:space="preserve"> רַק לְמַרְאִית הָעַיִן </w:t>
      </w:r>
      <w:r>
        <w:rPr>
          <w:rFonts w:ascii="Times New Roman" w:hAnsi="Times New Roman" w:eastAsia="Times New Roman" w:cs="Times New Roman"/>
          <w:b w:val="1"/>
          <w:bCs w:val="1"/>
          <w:sz w:val="19"/>
          <w:szCs w:val="19"/>
          <w:rtl w:val="0"/>
        </w:rPr>
        <w:t>– only to outward appearances</w:t>
      </w:r>
      <w:r>
        <w:rPr>
          <w:rFonts w:ascii="Times New Roman" w:hAnsi="Times New Roman" w:eastAsia="Times New Roman" w:cs="Times New Roman"/>
          <w:b w:val="0"/>
          <w:bCs w:val="0"/>
          <w:sz w:val="19"/>
          <w:szCs w:val="19"/>
          <w:rtl w:val="1"/>
        </w:rPr>
        <w:t xml:space="preserve"> הִצְלִיחַ בִּגְזֵרָה כְּתוּבָה עַל זֶה, </w:t>
      </w:r>
      <w:r>
        <w:rPr>
          <w:rFonts w:ascii="Times New Roman" w:hAnsi="Times New Roman" w:eastAsia="Times New Roman" w:cs="Times New Roman"/>
          <w:b w:val="1"/>
          <w:bCs w:val="1"/>
          <w:sz w:val="19"/>
          <w:szCs w:val="19"/>
          <w:rtl w:val="0"/>
        </w:rPr>
        <w:t>– did he seem to succeed through a written imperial decree,</w:t>
      </w:r>
      <w:r>
        <w:rPr>
          <w:rFonts w:ascii="Times New Roman" w:hAnsi="Times New Roman" w:eastAsia="Times New Roman" w:cs="Times New Roman"/>
          <w:b w:val="0"/>
          <w:bCs w:val="0"/>
          <w:sz w:val="19"/>
          <w:szCs w:val="19"/>
          <w:rtl w:val="1"/>
        </w:rPr>
        <w:t xml:space="preserve"> הַגּוֹרֶמֶת בִּטּוּל תּוֹרָה שֶׁבְּעַל פֶּה. </w:t>
      </w:r>
      <w:r>
        <w:rPr>
          <w:rFonts w:ascii="Times New Roman" w:hAnsi="Times New Roman" w:eastAsia="Times New Roman" w:cs="Times New Roman"/>
          <w:b w:val="1"/>
          <w:bCs w:val="1"/>
          <w:sz w:val="19"/>
          <w:szCs w:val="19"/>
          <w:rtl w:val="0"/>
        </w:rPr>
        <w:t>– whose intent was the complete cessation of the Oral Torah.</w:t>
      </w:r>
      <w:r>
        <w:rPr>
          <w:rFonts w:ascii="Times New Roman" w:hAnsi="Times New Roman" w:eastAsia="Times New Roman" w:cs="Times New Roman"/>
          <w:b w:val="0"/>
          <w:bCs w:val="0"/>
          <w:sz w:val="19"/>
          <w:szCs w:val="19"/>
          <w:rtl w:val="1"/>
        </w:rPr>
        <w:t xml:space="preserve"> וְאַנְשֵׁי כְּנֶסֶת הַגְּדוֹלָה, </w:t>
      </w:r>
      <w:r>
        <w:rPr>
          <w:rFonts w:ascii="Times New Roman" w:hAnsi="Times New Roman" w:eastAsia="Times New Roman" w:cs="Times New Roman"/>
          <w:b w:val="1"/>
          <w:bCs w:val="1"/>
          <w:sz w:val="19"/>
          <w:szCs w:val="19"/>
          <w:rtl w:val="0"/>
        </w:rPr>
        <w:t>– And the Men of the Great Assembly,</w:t>
      </w:r>
      <w:r>
        <w:rPr>
          <w:rFonts w:ascii="Times New Roman" w:hAnsi="Times New Roman" w:eastAsia="Times New Roman" w:cs="Times New Roman"/>
          <w:b w:val="0"/>
          <w:bCs w:val="0"/>
          <w:sz w:val="19"/>
          <w:szCs w:val="19"/>
          <w:rtl w:val="1"/>
        </w:rPr>
        <w:t xml:space="preserve"> שֶׁהֵם עִקָּרֵי חַכְמֵי תּוֹרָה שֶׁבְּעַל פֶּה, </w:t>
      </w:r>
      <w:r>
        <w:rPr>
          <w:rFonts w:ascii="Times New Roman" w:hAnsi="Times New Roman" w:eastAsia="Times New Roman" w:cs="Times New Roman"/>
          <w:b w:val="1"/>
          <w:bCs w:val="1"/>
          <w:sz w:val="19"/>
          <w:szCs w:val="19"/>
          <w:rtl w:val="0"/>
        </w:rPr>
        <w:t>– who were the foremost masters of the Oral Torah,</w:t>
      </w:r>
      <w:r>
        <w:rPr>
          <w:rFonts w:ascii="Times New Roman" w:hAnsi="Times New Roman" w:eastAsia="Times New Roman" w:cs="Times New Roman"/>
          <w:b w:val="0"/>
          <w:bCs w:val="0"/>
          <w:sz w:val="19"/>
          <w:szCs w:val="19"/>
          <w:rtl w:val="1"/>
        </w:rPr>
        <w:t xml:space="preserve"> לֹא הִשְׁגִּיחוּ בְּדָבָר זֶה כְּלַל, </w:t>
      </w:r>
      <w:r>
        <w:rPr>
          <w:rFonts w:ascii="Times New Roman" w:hAnsi="Times New Roman" w:eastAsia="Times New Roman" w:cs="Times New Roman"/>
          <w:b w:val="1"/>
          <w:bCs w:val="1"/>
          <w:sz w:val="19"/>
          <w:szCs w:val="19"/>
          <w:rtl w:val="0"/>
        </w:rPr>
        <w:t>– did not pay any attention to this decree at all;</w:t>
      </w:r>
      <w:r>
        <w:rPr>
          <w:rFonts w:ascii="Times New Roman" w:hAnsi="Times New Roman" w:eastAsia="Times New Roman" w:cs="Times New Roman"/>
          <w:b w:val="0"/>
          <w:bCs w:val="0"/>
          <w:sz w:val="19"/>
          <w:szCs w:val="19"/>
          <w:rtl w:val="1"/>
        </w:rPr>
        <w:t xml:space="preserve"> כִּי יָדְעוּ שֶׁדָּבָר זֶה אִי אֶפְשָׁר, </w:t>
      </w:r>
      <w:r>
        <w:rPr>
          <w:rFonts w:ascii="Times New Roman" w:hAnsi="Times New Roman" w:eastAsia="Times New Roman" w:cs="Times New Roman"/>
          <w:b w:val="1"/>
          <w:bCs w:val="1"/>
          <w:sz w:val="19"/>
          <w:szCs w:val="19"/>
          <w:rtl w:val="0"/>
        </w:rPr>
        <w:t>– for they knew that such annihilation was impossible,</w:t>
      </w:r>
      <w:r>
        <w:rPr>
          <w:rFonts w:ascii="Times New Roman" w:hAnsi="Times New Roman" w:eastAsia="Times New Roman" w:cs="Times New Roman"/>
          <w:b w:val="0"/>
          <w:bCs w:val="0"/>
          <w:sz w:val="19"/>
          <w:szCs w:val="19"/>
          <w:rtl w:val="1"/>
        </w:rPr>
        <w:t xml:space="preserve"> וּכְבָר הָיָה גִּלּוּי תּוֹרָה שֶׁבְּעַל פֶּה </w:t>
      </w:r>
      <w:r>
        <w:rPr>
          <w:rFonts w:ascii="Times New Roman" w:hAnsi="Times New Roman" w:eastAsia="Times New Roman" w:cs="Times New Roman"/>
          <w:b w:val="1"/>
          <w:bCs w:val="1"/>
          <w:sz w:val="19"/>
          <w:szCs w:val="19"/>
          <w:rtl w:val="0"/>
        </w:rPr>
        <w:t>– since the radiance of the Oral Torah was already revealed</w:t>
      </w:r>
      <w:r>
        <w:rPr>
          <w:rFonts w:ascii="Times New Roman" w:hAnsi="Times New Roman" w:eastAsia="Times New Roman" w:cs="Times New Roman"/>
          <w:b w:val="0"/>
          <w:bCs w:val="0"/>
          <w:sz w:val="19"/>
          <w:szCs w:val="19"/>
          <w:rtl w:val="1"/>
        </w:rPr>
        <w:t xml:space="preserve"> בְּקֶרֶב לִבָּם, </w:t>
      </w:r>
      <w:r>
        <w:rPr>
          <w:rFonts w:ascii="Times New Roman" w:hAnsi="Times New Roman" w:eastAsia="Times New Roman" w:cs="Times New Roman"/>
          <w:b w:val="1"/>
          <w:bCs w:val="1"/>
          <w:sz w:val="19"/>
          <w:szCs w:val="19"/>
          <w:rtl w:val="0"/>
        </w:rPr>
        <w:t>– within the depths of their hearts,</w:t>
      </w:r>
      <w:r>
        <w:rPr>
          <w:rFonts w:ascii="Times New Roman" w:hAnsi="Times New Roman" w:eastAsia="Times New Roman" w:cs="Times New Roman"/>
          <w:b w:val="0"/>
          <w:bCs w:val="0"/>
          <w:sz w:val="19"/>
          <w:szCs w:val="19"/>
          <w:rtl w:val="1"/>
        </w:rPr>
        <w:t xml:space="preserve"> לְהַשִּׂיג חָכְמָתוֹ הָעֶלְיוֹנָה יִתְבָּרַךְ בְּכָל דָּבָר, </w:t>
      </w:r>
      <w:r>
        <w:rPr>
          <w:rFonts w:ascii="Times New Roman" w:hAnsi="Times New Roman" w:eastAsia="Times New Roman" w:cs="Times New Roman"/>
          <w:b w:val="1"/>
          <w:bCs w:val="1"/>
          <w:sz w:val="19"/>
          <w:szCs w:val="19"/>
          <w:rtl w:val="0"/>
        </w:rPr>
        <w:t>– enabling them to perceive His supreme wisdom in every circumstance,</w:t>
      </w:r>
      <w:r>
        <w:rPr>
          <w:rFonts w:ascii="Times New Roman" w:hAnsi="Times New Roman" w:eastAsia="Times New Roman" w:cs="Times New Roman"/>
          <w:b w:val="0"/>
          <w:bCs w:val="0"/>
          <w:sz w:val="19"/>
          <w:szCs w:val="19"/>
          <w:rtl w:val="1"/>
        </w:rPr>
        <w:t xml:space="preserve"> וְשֶׁהַמְכֻוָּן — </w:t>
      </w:r>
      <w:r>
        <w:rPr>
          <w:rFonts w:ascii="Times New Roman" w:hAnsi="Times New Roman" w:eastAsia="Times New Roman" w:cs="Times New Roman"/>
          <w:b w:val="1"/>
          <w:bCs w:val="1"/>
          <w:sz w:val="19"/>
          <w:szCs w:val="19"/>
          <w:rtl w:val="0"/>
        </w:rPr>
        <w:t>– and to understand that the true Divine intent</w:t>
      </w:r>
      <w:r>
        <w:rPr>
          <w:rFonts w:ascii="Times New Roman" w:hAnsi="Times New Roman" w:eastAsia="Times New Roman" w:cs="Times New Roman"/>
          <w:b w:val="0"/>
          <w:bCs w:val="0"/>
          <w:sz w:val="19"/>
          <w:szCs w:val="19"/>
          <w:rtl w:val="1"/>
        </w:rPr>
        <w:t xml:space="preserve"> לְהַאֲבִידוֹ </w:t>
      </w:r>
      <w:r>
        <w:rPr>
          <w:rFonts w:ascii="Times New Roman" w:hAnsi="Times New Roman" w:eastAsia="Times New Roman" w:cs="Times New Roman"/>
          <w:b w:val="1"/>
          <w:bCs w:val="1"/>
          <w:sz w:val="19"/>
          <w:szCs w:val="19"/>
          <w:rtl w:val="0"/>
        </w:rPr>
        <w:t>– was solely to destroy Haman</w:t>
      </w:r>
      <w:r>
        <w:rPr>
          <w:rFonts w:ascii="Times New Roman" w:hAnsi="Times New Roman" w:eastAsia="Times New Roman" w:cs="Times New Roman"/>
          <w:b w:val="0"/>
          <w:bCs w:val="0"/>
          <w:sz w:val="19"/>
          <w:szCs w:val="19"/>
          <w:rtl w:val="1"/>
        </w:rPr>
        <w:t xml:space="preserve"> וּלְרוֹמֵם דֶּגֶל הַתּוֹרָה שֶׁבְּעַל פֶּה. </w:t>
      </w:r>
      <w:r>
        <w:rPr>
          <w:rFonts w:ascii="Times New Roman" w:hAnsi="Times New Roman" w:eastAsia="Times New Roman" w:cs="Times New Roman"/>
          <w:b w:val="1"/>
          <w:bCs w:val="1"/>
          <w:sz w:val="19"/>
          <w:szCs w:val="19"/>
          <w:rtl w:val="0"/>
        </w:rPr>
        <w:t>– and to elevate the banner of the Oral Torah.</w:t>
      </w:r>
      <w:r>
        <w:rPr>
          <w:rFonts w:ascii="Times New Roman" w:hAnsi="Times New Roman" w:eastAsia="Times New Roman" w:cs="Times New Roman"/>
          <w:b w:val="0"/>
          <w:bCs w:val="0"/>
          <w:sz w:val="19"/>
          <w:szCs w:val="19"/>
          <w:rtl w:val="1"/>
        </w:rPr>
        <w:t xml:space="preserve"> וּ״מָרְדֳּכַי יָדַע אֶת כָּל אֲשֶׁר נַעֲשָׂה״ </w:t>
      </w:r>
      <w:r>
        <w:rPr>
          <w:rFonts w:ascii="Times New Roman" w:hAnsi="Times New Roman" w:eastAsia="Times New Roman" w:cs="Times New Roman"/>
          <w:b w:val="1"/>
          <w:bCs w:val="1"/>
          <w:sz w:val="19"/>
          <w:szCs w:val="19"/>
          <w:rtl w:val="0"/>
        </w:rPr>
        <w:t>– And “Mordechai knew all that had occurred”</w:t>
      </w:r>
      <w:r>
        <w:rPr>
          <w:rFonts w:ascii="Times New Roman" w:hAnsi="Times New Roman" w:eastAsia="Times New Roman" w:cs="Times New Roman"/>
          <w:b w:val="0"/>
          <w:bCs w:val="0"/>
          <w:sz w:val="19"/>
          <w:szCs w:val="19"/>
          <w:rtl w:val="1"/>
        </w:rPr>
        <w:t xml:space="preserve"> לְבַד בְּעוֹלַם הָעֲשִׂיָּה, </w:t>
      </w:r>
      <w:r>
        <w:rPr>
          <w:rFonts w:ascii="Times New Roman" w:hAnsi="Times New Roman" w:eastAsia="Times New Roman" w:cs="Times New Roman"/>
          <w:b w:val="1"/>
          <w:bCs w:val="1"/>
          <w:sz w:val="19"/>
          <w:szCs w:val="19"/>
          <w:rtl w:val="0"/>
        </w:rPr>
        <w:t>– strictly as it manifested in the terrestrial World of Action,</w:t>
      </w:r>
      <w:r>
        <w:rPr>
          <w:rFonts w:ascii="Times New Roman" w:hAnsi="Times New Roman" w:eastAsia="Times New Roman" w:cs="Times New Roman"/>
          <w:b w:val="0"/>
          <w:bCs w:val="0"/>
          <w:sz w:val="19"/>
          <w:szCs w:val="19"/>
          <w:rtl w:val="1"/>
        </w:rPr>
        <w:t xml:space="preserve"> וְלֹא בָּעוֹלָמוֹת שֶׁלְּמַעְלָה מִזֶּה; </w:t>
      </w:r>
      <w:r>
        <w:rPr>
          <w:rFonts w:ascii="Times New Roman" w:hAnsi="Times New Roman" w:eastAsia="Times New Roman" w:cs="Times New Roman"/>
          <w:b w:val="1"/>
          <w:bCs w:val="1"/>
          <w:sz w:val="19"/>
          <w:szCs w:val="19"/>
          <w:rtl w:val="0"/>
        </w:rPr>
        <w:t>– and not as it stood in the higher celestial realms;</w:t>
      </w:r>
      <w:r>
        <w:rPr>
          <w:rFonts w:ascii="Times New Roman" w:hAnsi="Times New Roman" w:eastAsia="Times New Roman" w:cs="Times New Roman"/>
          <w:b w:val="0"/>
          <w:bCs w:val="0"/>
          <w:sz w:val="19"/>
          <w:szCs w:val="19"/>
          <w:rtl w:val="1"/>
        </w:rPr>
        <w:t xml:space="preserve"> אַף דְּגַם הוּא </w:t>
      </w:r>
      <w:r>
        <w:rPr>
          <w:rFonts w:ascii="Times New Roman" w:hAnsi="Times New Roman" w:eastAsia="Times New Roman" w:cs="Times New Roman"/>
          <w:b w:val="1"/>
          <w:bCs w:val="1"/>
          <w:sz w:val="19"/>
          <w:szCs w:val="19"/>
          <w:rtl w:val="0"/>
        </w:rPr>
        <w:t>– even though he too</w:t>
      </w:r>
      <w:r>
        <w:rPr>
          <w:rFonts w:ascii="Times New Roman" w:hAnsi="Times New Roman" w:eastAsia="Times New Roman" w:cs="Times New Roman"/>
          <w:b w:val="0"/>
          <w:bCs w:val="0"/>
          <w:sz w:val="19"/>
          <w:szCs w:val="19"/>
          <w:rtl w:val="1"/>
        </w:rPr>
        <w:t xml:space="preserve"> מִכְּלַל אַנְשֵׁי כְּנֶסֶת הַגְּדוֹלָה, </w:t>
      </w:r>
      <w:r>
        <w:rPr>
          <w:rFonts w:ascii="Times New Roman" w:hAnsi="Times New Roman" w:eastAsia="Times New Roman" w:cs="Times New Roman"/>
          <w:b w:val="1"/>
          <w:bCs w:val="1"/>
          <w:sz w:val="19"/>
          <w:szCs w:val="19"/>
          <w:rtl w:val="0"/>
        </w:rPr>
        <w:t>– was a prominent member of the Men of the Great Assembly,</w:t>
      </w:r>
      <w:r>
        <w:rPr>
          <w:rFonts w:ascii="Times New Roman" w:hAnsi="Times New Roman" w:eastAsia="Times New Roman" w:cs="Times New Roman"/>
          <w:b w:val="0"/>
          <w:bCs w:val="0"/>
          <w:sz w:val="19"/>
          <w:szCs w:val="19"/>
          <w:rtl w:val="1"/>
        </w:rPr>
        <w:t xml:space="preserve"> וְהָמָן נִמְכַּר לוֹ תְּחִלָּה לְעֶבֶד, </w:t>
      </w:r>
      <w:r>
        <w:rPr>
          <w:rFonts w:ascii="Times New Roman" w:hAnsi="Times New Roman" w:eastAsia="Times New Roman" w:cs="Times New Roman"/>
          <w:b w:val="1"/>
          <w:bCs w:val="1"/>
          <w:sz w:val="19"/>
          <w:szCs w:val="19"/>
          <w:rtl w:val="0"/>
        </w:rPr>
        <w:t>– and Haman had previously been sold to him as a slave,</w:t>
      </w:r>
      <w:r>
        <w:rPr>
          <w:rFonts w:ascii="Times New Roman" w:hAnsi="Times New Roman" w:eastAsia="Times New Roman" w:cs="Times New Roman"/>
          <w:b w:val="0"/>
          <w:bCs w:val="0"/>
          <w:sz w:val="19"/>
          <w:szCs w:val="19"/>
          <w:rtl w:val="1"/>
        </w:rPr>
        <w:t xml:space="preserve"> כְּמוֹ שֶׁהָיָה בַּסּוֹף </w:t>
      </w:r>
      <w:r>
        <w:rPr>
          <w:rFonts w:ascii="Times New Roman" w:hAnsi="Times New Roman" w:eastAsia="Times New Roman" w:cs="Times New Roman"/>
          <w:b w:val="1"/>
          <w:bCs w:val="1"/>
          <w:sz w:val="19"/>
          <w:szCs w:val="19"/>
          <w:rtl w:val="0"/>
        </w:rPr>
        <w:t>– foreshadowing what occurred at the end,</w:t>
      </w:r>
      <w:r>
        <w:rPr>
          <w:rFonts w:ascii="Times New Roman" w:hAnsi="Times New Roman" w:eastAsia="Times New Roman" w:cs="Times New Roman"/>
          <w:b w:val="0"/>
          <w:bCs w:val="0"/>
          <w:sz w:val="19"/>
          <w:szCs w:val="19"/>
          <w:rtl w:val="1"/>
        </w:rPr>
        <w:t xml:space="preserve"> דְּנִתַּן לוֹ כָּל בֵּיתוֹ, </w:t>
      </w:r>
      <w:r>
        <w:rPr>
          <w:rFonts w:ascii="Times New Roman" w:hAnsi="Times New Roman" w:eastAsia="Times New Roman" w:cs="Times New Roman"/>
          <w:b w:val="1"/>
          <w:bCs w:val="1"/>
          <w:sz w:val="19"/>
          <w:szCs w:val="19"/>
          <w:rtl w:val="0"/>
        </w:rPr>
        <w:t>– when Haman's entire estate was transferred to him,</w:t>
      </w:r>
      <w:r>
        <w:rPr>
          <w:rFonts w:ascii="Times New Roman" w:hAnsi="Times New Roman" w:eastAsia="Times New Roman" w:cs="Times New Roman"/>
          <w:b w:val="0"/>
          <w:bCs w:val="0"/>
          <w:sz w:val="19"/>
          <w:szCs w:val="19"/>
          <w:rtl w:val="1"/>
        </w:rPr>
        <w:t xml:space="preserve"> דְּהַיְינוּ שֹׁרֶשׁ חָכְמָה אֱנוֹשִׁית הַגָּנוּז בּוֹ. </w:t>
      </w:r>
      <w:r>
        <w:rPr>
          <w:rFonts w:ascii="Times New Roman" w:hAnsi="Times New Roman" w:eastAsia="Times New Roman" w:cs="Times New Roman"/>
          <w:b w:val="1"/>
          <w:bCs w:val="1"/>
          <w:sz w:val="19"/>
          <w:szCs w:val="19"/>
          <w:rtl w:val="0"/>
        </w:rPr>
        <w:t>– which represents the spark of human wisdom concealed within Haman.</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הוּא הָעִקָּר מֵחַכְמֵי עֵילָם, </w:t>
      </w:r>
      <w:r>
        <w:rPr>
          <w:rFonts w:ascii="Times New Roman" w:hAnsi="Times New Roman" w:eastAsia="Times New Roman" w:cs="Times New Roman"/>
          <w:b w:val="1"/>
          <w:bCs w:val="1"/>
          <w:sz w:val="19"/>
          <w:szCs w:val="19"/>
          <w:rtl w:val="0"/>
        </w:rPr>
        <w:t>– Mordechai was the preeminent leader among the sages of Elam,</w:t>
      </w:r>
      <w:r>
        <w:rPr>
          <w:rFonts w:ascii="Times New Roman" w:hAnsi="Times New Roman" w:eastAsia="Times New Roman" w:cs="Times New Roman"/>
          <w:b w:val="0"/>
          <w:bCs w:val="0"/>
          <w:sz w:val="19"/>
          <w:szCs w:val="19"/>
          <w:rtl w:val="1"/>
        </w:rPr>
        <w:t xml:space="preserve"> שֶׁהָיָה מִשְׁנֶה לַמֶּלֶךְ שָׁם, </w:t>
      </w:r>
      <w:r>
        <w:rPr>
          <w:rFonts w:ascii="Times New Roman" w:hAnsi="Times New Roman" w:eastAsia="Times New Roman" w:cs="Times New Roman"/>
          <w:b w:val="1"/>
          <w:bCs w:val="1"/>
          <w:sz w:val="19"/>
          <w:szCs w:val="19"/>
          <w:rtl w:val="0"/>
        </w:rPr>
        <w:t>– serving as viceroy to the monarch there,</w:t>
      </w:r>
      <w:r>
        <w:rPr>
          <w:rFonts w:ascii="Times New Roman" w:hAnsi="Times New Roman" w:eastAsia="Times New Roman" w:cs="Times New Roman"/>
          <w:b w:val="0"/>
          <w:bCs w:val="0"/>
          <w:sz w:val="19"/>
          <w:szCs w:val="19"/>
          <w:rtl w:val="1"/>
        </w:rPr>
        <w:t xml:space="preserve"> שֶׁהָיָה בּוֹ מִכֹּחַ הַהוּא </w:t>
      </w:r>
      <w:r>
        <w:rPr>
          <w:rFonts w:ascii="Times New Roman" w:hAnsi="Times New Roman" w:eastAsia="Times New Roman" w:cs="Times New Roman"/>
          <w:b w:val="1"/>
          <w:bCs w:val="1"/>
          <w:sz w:val="19"/>
          <w:szCs w:val="19"/>
          <w:rtl w:val="0"/>
        </w:rPr>
        <w:t>– and thus bore within himself that intense spiritual quality</w:t>
      </w:r>
      <w:r>
        <w:rPr>
          <w:rFonts w:ascii="Times New Roman" w:hAnsi="Times New Roman" w:eastAsia="Times New Roman" w:cs="Times New Roman"/>
          <w:b w:val="0"/>
          <w:bCs w:val="0"/>
          <w:sz w:val="19"/>
          <w:szCs w:val="19"/>
          <w:rtl w:val="1"/>
        </w:rPr>
        <w:t xml:space="preserve"> שֶׁהַכֹּל בְּהֶעְלֵם. </w:t>
      </w:r>
      <w:r>
        <w:rPr>
          <w:rFonts w:ascii="Times New Roman" w:hAnsi="Times New Roman" w:eastAsia="Times New Roman" w:cs="Times New Roman"/>
          <w:b w:val="1"/>
          <w:bCs w:val="1"/>
          <w:sz w:val="19"/>
          <w:szCs w:val="19"/>
          <w:rtl w:val="0"/>
        </w:rPr>
        <w:t>– wherein all light remains hidden in deep concealment.</w:t>
      </w:r>
      <w:r>
        <w:rPr>
          <w:rFonts w:ascii="Times New Roman" w:hAnsi="Times New Roman" w:eastAsia="Times New Roman" w:cs="Times New Roman"/>
          <w:b w:val="0"/>
          <w:bCs w:val="0"/>
          <w:sz w:val="19"/>
          <w:szCs w:val="19"/>
          <w:rtl w:val="1"/>
        </w:rPr>
        <w:t xml:space="preserve"> וְחָכְמָה אֱנוֹשִׁית </w:t>
      </w:r>
      <w:r>
        <w:rPr>
          <w:rFonts w:ascii="Times New Roman" w:hAnsi="Times New Roman" w:eastAsia="Times New Roman" w:cs="Times New Roman"/>
          <w:b w:val="1"/>
          <w:bCs w:val="1"/>
          <w:sz w:val="19"/>
          <w:szCs w:val="19"/>
          <w:rtl w:val="0"/>
        </w:rPr>
        <w:t>– And that human intellect</w:t>
      </w:r>
      <w:r>
        <w:rPr>
          <w:rFonts w:ascii="Times New Roman" w:hAnsi="Times New Roman" w:eastAsia="Times New Roman" w:cs="Times New Roman"/>
          <w:b w:val="0"/>
          <w:bCs w:val="0"/>
          <w:sz w:val="19"/>
          <w:szCs w:val="19"/>
          <w:rtl w:val="1"/>
        </w:rPr>
        <w:t xml:space="preserve"> שֶׁהֵחֵל לִצְמֹחַ שָׁם, </w:t>
      </w:r>
      <w:r>
        <w:rPr>
          <w:rFonts w:ascii="Times New Roman" w:hAnsi="Times New Roman" w:eastAsia="Times New Roman" w:cs="Times New Roman"/>
          <w:b w:val="1"/>
          <w:bCs w:val="1"/>
          <w:sz w:val="19"/>
          <w:szCs w:val="19"/>
          <w:rtl w:val="0"/>
        </w:rPr>
        <w:t>– which began to blossom in Persia,</w:t>
      </w:r>
      <w:r>
        <w:rPr>
          <w:rFonts w:ascii="Times New Roman" w:hAnsi="Times New Roman" w:eastAsia="Times New Roman" w:cs="Times New Roman"/>
          <w:b w:val="0"/>
          <w:bCs w:val="0"/>
          <w:sz w:val="19"/>
          <w:szCs w:val="19"/>
          <w:rtl w:val="1"/>
        </w:rPr>
        <w:t xml:space="preserve"> נִתְגַּלְּתָה לַפּוֹעַל בִּימֵי יָוָן, </w:t>
      </w:r>
      <w:r>
        <w:rPr>
          <w:rFonts w:ascii="Times New Roman" w:hAnsi="Times New Roman" w:eastAsia="Times New Roman" w:cs="Times New Roman"/>
          <w:b w:val="1"/>
          <w:bCs w:val="1"/>
          <w:sz w:val="19"/>
          <w:szCs w:val="19"/>
          <w:rtl w:val="0"/>
        </w:rPr>
        <w:t>– became openly manifest later during the era of the Greeks,</w:t>
      </w:r>
      <w:r>
        <w:rPr>
          <w:rFonts w:ascii="Times New Roman" w:hAnsi="Times New Roman" w:eastAsia="Times New Roman" w:cs="Times New Roman"/>
          <w:b w:val="0"/>
          <w:bCs w:val="0"/>
          <w:sz w:val="19"/>
          <w:szCs w:val="19"/>
          <w:rtl w:val="1"/>
        </w:rPr>
        <w:t xml:space="preserve"> הִיא ״חָכְמַת יְוָנִית״, </w:t>
      </w:r>
      <w:r>
        <w:rPr>
          <w:rFonts w:ascii="Times New Roman" w:hAnsi="Times New Roman" w:eastAsia="Times New Roman" w:cs="Times New Roman"/>
          <w:b w:val="1"/>
          <w:bCs w:val="1"/>
          <w:sz w:val="19"/>
          <w:szCs w:val="19"/>
          <w:rtl w:val="0"/>
        </w:rPr>
        <w:t>– namely “Greek philosophy and wisdom”;</w:t>
      </w:r>
      <w:r>
        <w:rPr>
          <w:rFonts w:ascii="Times New Roman" w:hAnsi="Times New Roman" w:eastAsia="Times New Roman" w:cs="Times New Roman"/>
          <w:b w:val="0"/>
          <w:bCs w:val="0"/>
          <w:sz w:val="19"/>
          <w:szCs w:val="19"/>
          <w:rtl w:val="1"/>
        </w:rPr>
        <w:t xml:space="preserve"> וְהֵם שֶׁהָיוּ מְנַמְּרִים בִּגְזֵרוֹתֵיהֶם </w:t>
      </w:r>
      <w:r>
        <w:rPr>
          <w:rFonts w:ascii="Times New Roman" w:hAnsi="Times New Roman" w:eastAsia="Times New Roman" w:cs="Times New Roman"/>
          <w:b w:val="1"/>
          <w:bCs w:val="1"/>
          <w:sz w:val="19"/>
          <w:szCs w:val="19"/>
          <w:rtl w:val="0"/>
        </w:rPr>
        <w:t>– and the Greeks were fierce like leopards in their edicts,</w:t>
      </w:r>
      <w:r>
        <w:rPr>
          <w:rFonts w:ascii="Times New Roman" w:hAnsi="Times New Roman" w:eastAsia="Times New Roman" w:cs="Times New Roman"/>
          <w:b w:val="0"/>
          <w:bCs w:val="0"/>
          <w:sz w:val="19"/>
          <w:szCs w:val="19"/>
          <w:rtl w:val="1"/>
        </w:rPr>
        <w:t xml:space="preserve"> עַל יְדֵי זֶה — </w:t>
      </w:r>
      <w:r>
        <w:rPr>
          <w:rFonts w:ascii="Times New Roman" w:hAnsi="Times New Roman" w:eastAsia="Times New Roman" w:cs="Times New Roman"/>
          <w:b w:val="1"/>
          <w:bCs w:val="1"/>
          <w:sz w:val="19"/>
          <w:szCs w:val="19"/>
          <w:rtl w:val="0"/>
        </w:rPr>
        <w:t>– producing through that intellect</w:t>
      </w:r>
      <w:r>
        <w:rPr>
          <w:rFonts w:ascii="Times New Roman" w:hAnsi="Times New Roman" w:eastAsia="Times New Roman" w:cs="Times New Roman"/>
          <w:b w:val="0"/>
          <w:bCs w:val="0"/>
          <w:sz w:val="19"/>
          <w:szCs w:val="19"/>
          <w:rtl w:val="1"/>
        </w:rPr>
        <w:t xml:space="preserve"> גְּזֵרוֹת שְׁמָד. </w:t>
      </w:r>
      <w:r>
        <w:rPr>
          <w:rFonts w:ascii="Times New Roman" w:hAnsi="Times New Roman" w:eastAsia="Times New Roman" w:cs="Times New Roman"/>
          <w:b w:val="1"/>
          <w:bCs w:val="1"/>
          <w:sz w:val="19"/>
          <w:szCs w:val="19"/>
          <w:rtl w:val="0"/>
        </w:rPr>
        <w:t>– cruel decrees of religious persecution and forced assimilation.</w:t>
      </w:r>
      <w:r>
        <w:rPr>
          <w:rFonts w:ascii="Times New Roman" w:hAnsi="Times New Roman" w:eastAsia="Times New Roman" w:cs="Times New Roman"/>
          <w:b w:val="0"/>
          <w:bCs w:val="0"/>
          <w:sz w:val="19"/>
          <w:szCs w:val="19"/>
          <w:rtl w:val="1"/>
        </w:rPr>
        <w:t xml:space="preserve"> אֲבָל פָּרַס נִקְרֵאת ״תְּמִימָה״, </w:t>
      </w:r>
      <w:r>
        <w:rPr>
          <w:rFonts w:ascii="Times New Roman" w:hAnsi="Times New Roman" w:eastAsia="Times New Roman" w:cs="Times New Roman"/>
          <w:b w:val="1"/>
          <w:bCs w:val="1"/>
          <w:sz w:val="19"/>
          <w:szCs w:val="19"/>
          <w:rtl w:val="0"/>
        </w:rPr>
        <w:t>– Persia, however, is titled “simple and unblemished”,</w:t>
      </w:r>
      <w:r>
        <w:rPr>
          <w:rFonts w:ascii="Times New Roman" w:hAnsi="Times New Roman" w:eastAsia="Times New Roman" w:cs="Times New Roman"/>
          <w:b w:val="0"/>
          <w:bCs w:val="0"/>
          <w:sz w:val="19"/>
          <w:szCs w:val="19"/>
          <w:rtl w:val="1"/>
        </w:rPr>
        <w:t xml:space="preserve"> שֶׁהוּא הַהֵפֶךְ מִן הַחָכְמָה; </w:t>
      </w:r>
      <w:r>
        <w:rPr>
          <w:rFonts w:ascii="Times New Roman" w:hAnsi="Times New Roman" w:eastAsia="Times New Roman" w:cs="Times New Roman"/>
          <w:b w:val="1"/>
          <w:bCs w:val="1"/>
          <w:sz w:val="19"/>
          <w:szCs w:val="19"/>
          <w:rtl w:val="0"/>
        </w:rPr>
        <w:t>– which is the antithesis of overt philosophical intellect;</w:t>
      </w:r>
      <w:r>
        <w:rPr>
          <w:rFonts w:ascii="Times New Roman" w:hAnsi="Times New Roman" w:eastAsia="Times New Roman" w:cs="Times New Roman"/>
          <w:b w:val="0"/>
          <w:bCs w:val="0"/>
          <w:sz w:val="19"/>
          <w:szCs w:val="19"/>
          <w:rtl w:val="1"/>
        </w:rPr>
        <w:t xml:space="preserve"> וְלֹא שֶׁאֵינוֹ חָכָם כְּלַל, </w:t>
      </w:r>
      <w:r>
        <w:rPr>
          <w:rFonts w:ascii="Times New Roman" w:hAnsi="Times New Roman" w:eastAsia="Times New Roman" w:cs="Times New Roman"/>
          <w:b w:val="1"/>
          <w:bCs w:val="1"/>
          <w:sz w:val="19"/>
          <w:szCs w:val="19"/>
          <w:rtl w:val="0"/>
        </w:rPr>
        <w:t>– not meaning that it lacks intelligence entirely,</w:t>
      </w:r>
      <w:r>
        <w:rPr>
          <w:rFonts w:ascii="Times New Roman" w:hAnsi="Times New Roman" w:eastAsia="Times New Roman" w:cs="Times New Roman"/>
          <w:b w:val="0"/>
          <w:bCs w:val="0"/>
          <w:sz w:val="19"/>
          <w:szCs w:val="19"/>
          <w:rtl w:val="1"/>
        </w:rPr>
        <w:t xml:space="preserve"> שֶׁנִּקְרָא ״פֶּתִי״ וְ״סָכָל״ וְכַדּוֹמֶה, </w:t>
      </w:r>
      <w:r>
        <w:rPr>
          <w:rFonts w:ascii="Times New Roman" w:hAnsi="Times New Roman" w:eastAsia="Times New Roman" w:cs="Times New Roman"/>
          <w:b w:val="1"/>
          <w:bCs w:val="1"/>
          <w:sz w:val="19"/>
          <w:szCs w:val="19"/>
          <w:rtl w:val="0"/>
        </w:rPr>
        <w:t>– so as to be deemed simpleton or foolish,</w:t>
      </w:r>
      <w:r>
        <w:rPr>
          <w:rFonts w:ascii="Times New Roman" w:hAnsi="Times New Roman" w:eastAsia="Times New Roman" w:cs="Times New Roman"/>
          <w:b w:val="0"/>
          <w:bCs w:val="0"/>
          <w:sz w:val="19"/>
          <w:szCs w:val="19"/>
          <w:rtl w:val="1"/>
        </w:rPr>
        <w:t xml:space="preserve"> רַק שֶׁהַחָכְמָה בּוֹ בְּהֶעְלֵם, </w:t>
      </w:r>
      <w:r>
        <w:rPr>
          <w:rFonts w:ascii="Times New Roman" w:hAnsi="Times New Roman" w:eastAsia="Times New Roman" w:cs="Times New Roman"/>
          <w:b w:val="1"/>
          <w:bCs w:val="1"/>
          <w:sz w:val="19"/>
          <w:szCs w:val="19"/>
          <w:rtl w:val="0"/>
        </w:rPr>
        <w:t>– but rather that its wisdom remains concealed inwardly,</w:t>
      </w:r>
      <w:r>
        <w:rPr>
          <w:rFonts w:ascii="Times New Roman" w:hAnsi="Times New Roman" w:eastAsia="Times New Roman" w:cs="Times New Roman"/>
          <w:b w:val="0"/>
          <w:bCs w:val="0"/>
          <w:sz w:val="19"/>
          <w:szCs w:val="19"/>
          <w:rtl w:val="1"/>
        </w:rPr>
        <w:t xml:space="preserve"> שֶׁזֶּהוּ תֹּאַר הַתְּמִימוּת. </w:t>
      </w:r>
      <w:r>
        <w:rPr>
          <w:rFonts w:ascii="Times New Roman" w:hAnsi="Times New Roman" w:eastAsia="Times New Roman" w:cs="Times New Roman"/>
          <w:b w:val="1"/>
          <w:bCs w:val="1"/>
          <w:sz w:val="19"/>
          <w:szCs w:val="19"/>
          <w:rtl w:val="0"/>
        </w:rPr>
        <w:t>– which is the true hallmark of temimut (wholeness/simplicity).</w:t>
      </w:r>
      <w:r>
        <w:rPr>
          <w:rFonts w:ascii="Times New Roman" w:hAnsi="Times New Roman" w:eastAsia="Times New Roman" w:cs="Times New Roman"/>
          <w:b w:val="0"/>
          <w:bCs w:val="0"/>
          <w:sz w:val="19"/>
          <w:szCs w:val="19"/>
          <w:rtl w:val="1"/>
        </w:rPr>
        <w:t xml:space="preserve"> וְגַם רִשְׁעוּתָם הָיָה בְּהֶעְלֵם; </w:t>
      </w:r>
      <w:r>
        <w:rPr>
          <w:rFonts w:ascii="Times New Roman" w:hAnsi="Times New Roman" w:eastAsia="Times New Roman" w:cs="Times New Roman"/>
          <w:b w:val="1"/>
          <w:bCs w:val="1"/>
          <w:sz w:val="19"/>
          <w:szCs w:val="19"/>
          <w:rtl w:val="0"/>
        </w:rPr>
        <w:t>– And their wickedness too was shrouded in concealment;</w:t>
      </w:r>
      <w:r>
        <w:rPr>
          <w:rFonts w:ascii="Times New Roman" w:hAnsi="Times New Roman" w:eastAsia="Times New Roman" w:cs="Times New Roman"/>
          <w:b w:val="0"/>
          <w:bCs w:val="0"/>
          <w:sz w:val="19"/>
          <w:szCs w:val="19"/>
          <w:rtl w:val="1"/>
        </w:rPr>
        <w:t xml:space="preserve"> דְּאַף אֲחַשְׁוֵרוֹשׁ, </w:t>
      </w:r>
      <w:r>
        <w:rPr>
          <w:rFonts w:ascii="Times New Roman" w:hAnsi="Times New Roman" w:eastAsia="Times New Roman" w:cs="Times New Roman"/>
          <w:b w:val="1"/>
          <w:bCs w:val="1"/>
          <w:sz w:val="19"/>
          <w:szCs w:val="19"/>
          <w:rtl w:val="0"/>
        </w:rPr>
        <w:t>– for even Ahasuerus,</w:t>
      </w:r>
      <w:r>
        <w:rPr>
          <w:rFonts w:ascii="Times New Roman" w:hAnsi="Times New Roman" w:eastAsia="Times New Roman" w:cs="Times New Roman"/>
          <w:b w:val="0"/>
          <w:bCs w:val="0"/>
          <w:sz w:val="19"/>
          <w:szCs w:val="19"/>
          <w:rtl w:val="1"/>
        </w:rPr>
        <w:t xml:space="preserve"> שֶׁהוּא תַּכְלִית תֹּקֶף הָרָע שֶׁבָּהֶם, </w:t>
      </w:r>
      <w:r>
        <w:rPr>
          <w:rFonts w:ascii="Times New Roman" w:hAnsi="Times New Roman" w:eastAsia="Times New Roman" w:cs="Times New Roman"/>
          <w:b w:val="1"/>
          <w:bCs w:val="1"/>
          <w:sz w:val="19"/>
          <w:szCs w:val="19"/>
          <w:rtl w:val="0"/>
        </w:rPr>
        <w:t>– who embodied the pinnacle of evil among them,</w:t>
      </w:r>
      <w:r>
        <w:rPr>
          <w:rFonts w:ascii="Times New Roman" w:hAnsi="Times New Roman" w:eastAsia="Times New Roman" w:cs="Times New Roman"/>
          <w:b w:val="0"/>
          <w:bCs w:val="0"/>
          <w:sz w:val="19"/>
          <w:szCs w:val="19"/>
          <w:rtl w:val="1"/>
        </w:rPr>
        <w:t xml:space="preserve"> וְאָמְרוּ זִכְרוֹנָם לִבְרָכָה (מַסֶּכֶת מְגִלָּה י״ד עַמּוּד א׳) </w:t>
      </w:r>
      <w:r>
        <w:rPr>
          <w:rFonts w:ascii="Times New Roman" w:hAnsi="Times New Roman" w:eastAsia="Times New Roman" w:cs="Times New Roman"/>
          <w:b w:val="1"/>
          <w:bCs w:val="1"/>
          <w:sz w:val="19"/>
          <w:szCs w:val="19"/>
          <w:rtl w:val="0"/>
        </w:rPr>
        <w:t>– and concerning whom the Sages of blessed memory stated (Megillah 14a)</w:t>
      </w:r>
      <w:r>
        <w:rPr>
          <w:rFonts w:ascii="Times New Roman" w:hAnsi="Times New Roman" w:eastAsia="Times New Roman" w:cs="Times New Roman"/>
          <w:b w:val="0"/>
          <w:bCs w:val="0"/>
          <w:sz w:val="19"/>
          <w:szCs w:val="19"/>
          <w:rtl w:val="1"/>
        </w:rPr>
        <w:t xml:space="preserve"> שֶׁנֶּהֱנָה מִמַּעֲשֵׂה הָמָן, </w:t>
      </w:r>
      <w:r>
        <w:rPr>
          <w:rFonts w:ascii="Times New Roman" w:hAnsi="Times New Roman" w:eastAsia="Times New Roman" w:cs="Times New Roman"/>
          <w:b w:val="1"/>
          <w:bCs w:val="1"/>
          <w:sz w:val="19"/>
          <w:szCs w:val="19"/>
          <w:rtl w:val="0"/>
        </w:rPr>
        <w:t>– that he took pleasure in Haman's plot,</w:t>
      </w:r>
      <w:r>
        <w:rPr>
          <w:rFonts w:ascii="Times New Roman" w:hAnsi="Times New Roman" w:eastAsia="Times New Roman" w:cs="Times New Roman"/>
          <w:b w:val="0"/>
          <w:bCs w:val="0"/>
          <w:sz w:val="19"/>
          <w:szCs w:val="19"/>
          <w:rtl w:val="1"/>
        </w:rPr>
        <w:t xml:space="preserve"> בַּמָּשָׁל דְּ״בַעַל הַתֵּל וּבַעַל הֶחָרִיץ״, </w:t>
      </w:r>
      <w:r>
        <w:rPr>
          <w:rFonts w:ascii="Times New Roman" w:hAnsi="Times New Roman" w:eastAsia="Times New Roman" w:cs="Times New Roman"/>
          <w:b w:val="1"/>
          <w:bCs w:val="1"/>
          <w:sz w:val="19"/>
          <w:szCs w:val="19"/>
          <w:rtl w:val="0"/>
        </w:rPr>
        <w:t>– in the parable of “the owner of the mound and the owner of the ditch”,</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and nevertheless,</w:t>
      </w:r>
      <w:r>
        <w:rPr>
          <w:rFonts w:ascii="Times New Roman" w:hAnsi="Times New Roman" w:eastAsia="Times New Roman" w:cs="Times New Roman"/>
          <w:b w:val="0"/>
          <w:bCs w:val="0"/>
          <w:sz w:val="19"/>
          <w:szCs w:val="19"/>
          <w:rtl w:val="1"/>
        </w:rPr>
        <w:t xml:space="preserve"> הוּא עַצְמוֹ לֹא גָּזַר, </w:t>
      </w:r>
      <w:r>
        <w:rPr>
          <w:rFonts w:ascii="Times New Roman" w:hAnsi="Times New Roman" w:eastAsia="Times New Roman" w:cs="Times New Roman"/>
          <w:b w:val="1"/>
          <w:bCs w:val="1"/>
          <w:sz w:val="19"/>
          <w:szCs w:val="19"/>
          <w:rtl w:val="0"/>
        </w:rPr>
        <w:t>– he himself never explicitly initiated the decree,</w:t>
      </w:r>
      <w:r>
        <w:rPr>
          <w:rFonts w:ascii="Times New Roman" w:hAnsi="Times New Roman" w:eastAsia="Times New Roman" w:cs="Times New Roman"/>
          <w:b w:val="0"/>
          <w:bCs w:val="0"/>
          <w:sz w:val="19"/>
          <w:szCs w:val="19"/>
          <w:rtl w:val="1"/>
        </w:rPr>
        <w:t xml:space="preserve"> רַק גִּלָּה רִשְׁעוּתוֹ עַל יְדֵי הָמָן, </w:t>
      </w:r>
      <w:r>
        <w:rPr>
          <w:rFonts w:ascii="Times New Roman" w:hAnsi="Times New Roman" w:eastAsia="Times New Roman" w:cs="Times New Roman"/>
          <w:b w:val="1"/>
          <w:bCs w:val="1"/>
          <w:sz w:val="19"/>
          <w:szCs w:val="19"/>
          <w:rtl w:val="0"/>
        </w:rPr>
        <w:t>– merely facilitating his villainy through Haman,</w:t>
      </w:r>
      <w:r>
        <w:rPr>
          <w:rFonts w:ascii="Times New Roman" w:hAnsi="Times New Roman" w:eastAsia="Times New Roman" w:cs="Times New Roman"/>
          <w:b w:val="0"/>
          <w:bCs w:val="0"/>
          <w:sz w:val="19"/>
          <w:szCs w:val="19"/>
          <w:rtl w:val="1"/>
        </w:rPr>
        <w:t xml:space="preserve"> אֲבָל אֶצְלוֹ הָיָה בְּהֶעְלֵם. </w:t>
      </w:r>
      <w:r>
        <w:rPr>
          <w:rFonts w:ascii="Times New Roman" w:hAnsi="Times New Roman" w:eastAsia="Times New Roman" w:cs="Times New Roman"/>
          <w:b w:val="1"/>
          <w:bCs w:val="1"/>
          <w:sz w:val="19"/>
          <w:szCs w:val="19"/>
          <w:rtl w:val="0"/>
        </w:rPr>
        <w:t>– while within his own person it remained cloaked.</w:t>
      </w:r>
      <w:r>
        <w:rPr>
          <w:rFonts w:ascii="Times New Roman" w:hAnsi="Times New Roman" w:eastAsia="Times New Roman" w:cs="Times New Roman"/>
          <w:b w:val="0"/>
          <w:bCs w:val="0"/>
          <w:sz w:val="19"/>
          <w:szCs w:val="19"/>
          <w:rtl w:val="1"/>
        </w:rPr>
        <w:t xml:space="preserve"> וְזֶה כָּל חָכְמַת עֵילָם הָאֱנוֹשִׁית: </w:t>
      </w:r>
      <w:r>
        <w:rPr>
          <w:rFonts w:ascii="Times New Roman" w:hAnsi="Times New Roman" w:eastAsia="Times New Roman" w:cs="Times New Roman"/>
          <w:b w:val="1"/>
          <w:bCs w:val="1"/>
          <w:sz w:val="19"/>
          <w:szCs w:val="19"/>
          <w:rtl w:val="0"/>
        </w:rPr>
        <w:t>– And this represents the core of Elam's human wisdom:</w:t>
      </w:r>
      <w:r>
        <w:rPr>
          <w:rFonts w:ascii="Times New Roman" w:hAnsi="Times New Roman" w:eastAsia="Times New Roman" w:cs="Times New Roman"/>
          <w:b w:val="0"/>
          <w:bCs w:val="0"/>
          <w:sz w:val="19"/>
          <w:szCs w:val="19"/>
          <w:rtl w:val="1"/>
        </w:rPr>
        <w:t xml:space="preserve"> שֶׁיּוּכְלוּ לְהַעֲלִים רִשְׁעוּתָם, </w:t>
      </w:r>
      <w:r>
        <w:rPr>
          <w:rFonts w:ascii="Times New Roman" w:hAnsi="Times New Roman" w:eastAsia="Times New Roman" w:cs="Times New Roman"/>
          <w:b w:val="1"/>
          <w:bCs w:val="1"/>
          <w:sz w:val="19"/>
          <w:szCs w:val="19"/>
          <w:rtl w:val="0"/>
        </w:rPr>
        <w:t>– their capacity to mask their inherent depravity,</w:t>
      </w:r>
      <w:r>
        <w:rPr>
          <w:rFonts w:ascii="Times New Roman" w:hAnsi="Times New Roman" w:eastAsia="Times New Roman" w:cs="Times New Roman"/>
          <w:b w:val="0"/>
          <w:bCs w:val="0"/>
          <w:sz w:val="19"/>
          <w:szCs w:val="19"/>
          <w:rtl w:val="1"/>
        </w:rPr>
        <w:t xml:space="preserve"> וּלְהַרְאוֹת לִפְנֵי בְּנֵי אָדָם כְּאִישׁ טוֹב. </w:t>
      </w:r>
      <w:r>
        <w:rPr>
          <w:rFonts w:ascii="Times New Roman" w:hAnsi="Times New Roman" w:eastAsia="Times New Roman" w:cs="Times New Roman"/>
          <w:b w:val="1"/>
          <w:bCs w:val="1"/>
          <w:sz w:val="19"/>
          <w:szCs w:val="19"/>
          <w:rtl w:val="0"/>
        </w:rPr>
        <w:t>– and present themselves outwardly to mankind as upright.</w:t>
      </w:r>
      <w:r>
        <w:rPr>
          <w:rFonts w:ascii="Times New Roman" w:hAnsi="Times New Roman" w:eastAsia="Times New Roman" w:cs="Times New Roman"/>
          <w:b w:val="0"/>
          <w:bCs w:val="0"/>
          <w:sz w:val="19"/>
          <w:szCs w:val="19"/>
          <w:rtl w:val="1"/>
        </w:rPr>
        <w:t xml:space="preserve"> וְעַל כֵּן, אַחַר שֶׁנַּעֲשָׂה מִשְׁנֶה לַמֶּלֶךְ, </w:t>
      </w:r>
      <w:r>
        <w:rPr>
          <w:rFonts w:ascii="Times New Roman" w:hAnsi="Times New Roman" w:eastAsia="Times New Roman" w:cs="Times New Roman"/>
          <w:b w:val="1"/>
          <w:bCs w:val="1"/>
          <w:sz w:val="19"/>
          <w:szCs w:val="19"/>
          <w:rtl w:val="0"/>
        </w:rPr>
        <w:t>– Therefore, after Mordechai was appointed viceroy,</w:t>
      </w:r>
      <w:r>
        <w:rPr>
          <w:rFonts w:ascii="Times New Roman" w:hAnsi="Times New Roman" w:eastAsia="Times New Roman" w:cs="Times New Roman"/>
          <w:b w:val="0"/>
          <w:bCs w:val="0"/>
          <w:sz w:val="19"/>
          <w:szCs w:val="19"/>
          <w:rtl w:val="1"/>
        </w:rPr>
        <w:t xml:space="preserve"> גָּבַר בּוֹ עוֹד כֹּחַ זֶה, </w:t>
      </w:r>
      <w:r>
        <w:rPr>
          <w:rFonts w:ascii="Times New Roman" w:hAnsi="Times New Roman" w:eastAsia="Times New Roman" w:cs="Times New Roman"/>
          <w:b w:val="1"/>
          <w:bCs w:val="1"/>
          <w:sz w:val="19"/>
          <w:szCs w:val="19"/>
          <w:rtl w:val="0"/>
        </w:rPr>
        <w:t>– this power of inward concealment intensified within him further,</w:t>
      </w:r>
      <w:r>
        <w:rPr>
          <w:rFonts w:ascii="Times New Roman" w:hAnsi="Times New Roman" w:eastAsia="Times New Roman" w:cs="Times New Roman"/>
          <w:b w:val="0"/>
          <w:bCs w:val="0"/>
          <w:sz w:val="19"/>
          <w:szCs w:val="19"/>
          <w:rtl w:val="1"/>
        </w:rPr>
        <w:t xml:space="preserve"> עַד שֶׁפֵּרְשׁוּ מִמֶּנּוּ מִקְצָת סַנְהֶדְרִין, </w:t>
      </w:r>
      <w:r>
        <w:rPr>
          <w:rFonts w:ascii="Times New Roman" w:hAnsi="Times New Roman" w:eastAsia="Times New Roman" w:cs="Times New Roman"/>
          <w:b w:val="1"/>
          <w:bCs w:val="1"/>
          <w:sz w:val="19"/>
          <w:szCs w:val="19"/>
          <w:rtl w:val="0"/>
        </w:rPr>
        <w:t>– to the point that some members of the Sanhedrin separated from him,</w:t>
      </w:r>
      <w:r>
        <w:rPr>
          <w:rFonts w:ascii="Times New Roman" w:hAnsi="Times New Roman" w:eastAsia="Times New Roman" w:cs="Times New Roman"/>
          <w:b w:val="0"/>
          <w:bCs w:val="0"/>
          <w:sz w:val="19"/>
          <w:szCs w:val="19"/>
          <w:rtl w:val="1"/>
        </w:rPr>
        <w:t xml:space="preserve"> כִּי חָדַל לְהַרְבִּיץ תּוֹרָה לְגַמְרֵי; </w:t>
      </w:r>
      <w:r>
        <w:rPr>
          <w:rFonts w:ascii="Times New Roman" w:hAnsi="Times New Roman" w:eastAsia="Times New Roman" w:cs="Times New Roman"/>
          <w:b w:val="1"/>
          <w:bCs w:val="1"/>
          <w:sz w:val="19"/>
          <w:szCs w:val="19"/>
          <w:rtl w:val="0"/>
        </w:rPr>
        <w:t>– because he had to withdraw from disseminating Torah publicly;</w:t>
      </w:r>
      <w:r>
        <w:rPr>
          <w:rFonts w:ascii="Times New Roman" w:hAnsi="Times New Roman" w:eastAsia="Times New Roman" w:cs="Times New Roman"/>
          <w:b w:val="0"/>
          <w:bCs w:val="0"/>
          <w:sz w:val="19"/>
          <w:szCs w:val="19"/>
          <w:rtl w:val="1"/>
        </w:rPr>
        <w:t xml:space="preserve"> וְעִקַּר עִנְיַן אַנְשֵׁי כְּנֶסֶת הַגְּדוֹלָה </w:t>
      </w:r>
      <w:r>
        <w:rPr>
          <w:rFonts w:ascii="Times New Roman" w:hAnsi="Times New Roman" w:eastAsia="Times New Roman" w:cs="Times New Roman"/>
          <w:b w:val="1"/>
          <w:bCs w:val="1"/>
          <w:sz w:val="19"/>
          <w:szCs w:val="19"/>
          <w:rtl w:val="0"/>
        </w:rPr>
        <w:t>– whereas the paramount mission of the Men of the Great Assembly</w:t>
      </w:r>
      <w:r>
        <w:rPr>
          <w:rFonts w:ascii="Times New Roman" w:hAnsi="Times New Roman" w:eastAsia="Times New Roman" w:cs="Times New Roman"/>
          <w:b w:val="0"/>
          <w:bCs w:val="0"/>
          <w:sz w:val="19"/>
          <w:szCs w:val="19"/>
          <w:rtl w:val="1"/>
        </w:rPr>
        <w:t xml:space="preserve"> הָיָה לְהַרְבִּיץ תּוֹרָה, </w:t>
      </w:r>
      <w:r>
        <w:rPr>
          <w:rFonts w:ascii="Times New Roman" w:hAnsi="Times New Roman" w:eastAsia="Times New Roman" w:cs="Times New Roman"/>
          <w:b w:val="1"/>
          <w:bCs w:val="1"/>
          <w:sz w:val="19"/>
          <w:szCs w:val="19"/>
          <w:rtl w:val="0"/>
        </w:rPr>
        <w:t>– was to spread the Torah far and wide,</w:t>
      </w:r>
      <w:r>
        <w:rPr>
          <w:rFonts w:ascii="Times New Roman" w:hAnsi="Times New Roman" w:eastAsia="Times New Roman" w:cs="Times New Roman"/>
          <w:b w:val="0"/>
          <w:bCs w:val="0"/>
          <w:sz w:val="19"/>
          <w:szCs w:val="19"/>
          <w:rtl w:val="1"/>
        </w:rPr>
        <w:t xml:space="preserve"> וּלְהוֹצִיא חָכְמַת תּוֹרָה שֶׁבְּעַל פֶּה </w:t>
      </w:r>
      <w:r>
        <w:rPr>
          <w:rFonts w:ascii="Times New Roman" w:hAnsi="Times New Roman" w:eastAsia="Times New Roman" w:cs="Times New Roman"/>
          <w:b w:val="1"/>
          <w:bCs w:val="1"/>
          <w:sz w:val="19"/>
          <w:szCs w:val="19"/>
          <w:rtl w:val="0"/>
        </w:rPr>
        <w:t>– and to extract the wisdom of the Oral Torah</w:t>
      </w:r>
      <w:r>
        <w:rPr>
          <w:rFonts w:ascii="Times New Roman" w:hAnsi="Times New Roman" w:eastAsia="Times New Roman" w:cs="Times New Roman"/>
          <w:b w:val="0"/>
          <w:bCs w:val="0"/>
          <w:sz w:val="19"/>
          <w:szCs w:val="19"/>
          <w:rtl w:val="1"/>
        </w:rPr>
        <w:t xml:space="preserve"> מִן הַהֶעְלֵם לַגִּלּוּי. </w:t>
      </w:r>
      <w:r>
        <w:rPr>
          <w:rFonts w:ascii="Times New Roman" w:hAnsi="Times New Roman" w:eastAsia="Times New Roman" w:cs="Times New Roman"/>
          <w:b w:val="1"/>
          <w:bCs w:val="1"/>
          <w:sz w:val="19"/>
          <w:szCs w:val="19"/>
          <w:rtl w:val="0"/>
        </w:rPr>
        <w:t>– from hiddenness into revealed light.</w:t>
      </w:r>
      <w:r>
        <w:rPr>
          <w:rFonts w:ascii="Times New Roman" w:hAnsi="Times New Roman" w:eastAsia="Times New Roman" w:cs="Times New Roman"/>
          <w:b w:val="0"/>
          <w:bCs w:val="0"/>
          <w:sz w:val="19"/>
          <w:szCs w:val="19"/>
          <w:rtl w:val="1"/>
        </w:rPr>
        <w:t xml:space="preserve"> וְעִקַּר פְּעֻלָּתָם זוֹ </w:t>
      </w:r>
      <w:r>
        <w:rPr>
          <w:rFonts w:ascii="Times New Roman" w:hAnsi="Times New Roman" w:eastAsia="Times New Roman" w:cs="Times New Roman"/>
          <w:b w:val="1"/>
          <w:bCs w:val="1"/>
          <w:sz w:val="19"/>
          <w:szCs w:val="19"/>
          <w:rtl w:val="0"/>
        </w:rPr>
        <w:t>– And this central work of theirs</w:t>
      </w:r>
      <w:r>
        <w:rPr>
          <w:rFonts w:ascii="Times New Roman" w:hAnsi="Times New Roman" w:eastAsia="Times New Roman" w:cs="Times New Roman"/>
          <w:b w:val="0"/>
          <w:bCs w:val="0"/>
          <w:sz w:val="19"/>
          <w:szCs w:val="19"/>
          <w:rtl w:val="1"/>
        </w:rPr>
        <w:t xml:space="preserve"> הָיָה כְּשֶׁעָלוּ לְאֶרֶץ יִשְׂרָאֵל, </w:t>
      </w:r>
      <w:r>
        <w:rPr>
          <w:rFonts w:ascii="Times New Roman" w:hAnsi="Times New Roman" w:eastAsia="Times New Roman" w:cs="Times New Roman"/>
          <w:b w:val="1"/>
          <w:bCs w:val="1"/>
          <w:sz w:val="19"/>
          <w:szCs w:val="19"/>
          <w:rtl w:val="0"/>
        </w:rPr>
        <w:t>– reached fruition when they ascended to the Land of Israel,</w:t>
      </w:r>
      <w:r>
        <w:rPr>
          <w:rFonts w:ascii="Times New Roman" w:hAnsi="Times New Roman" w:eastAsia="Times New Roman" w:cs="Times New Roman"/>
          <w:b w:val="0"/>
          <w:bCs w:val="0"/>
          <w:sz w:val="19"/>
          <w:szCs w:val="19"/>
          <w:rtl w:val="1"/>
        </w:rPr>
        <w:t xml:space="preserve"> וּמָרְדֳּכַי נִשְׁאַר בְּעֵילָם. </w:t>
      </w:r>
      <w:r>
        <w:rPr>
          <w:rFonts w:ascii="Times New Roman" w:hAnsi="Times New Roman" w:eastAsia="Times New Roman" w:cs="Times New Roman"/>
          <w:b w:val="1"/>
          <w:bCs w:val="1"/>
          <w:sz w:val="19"/>
          <w:szCs w:val="19"/>
          <w:rtl w:val="0"/>
        </w:rPr>
        <w:t>– while Mordechai remained behind in Elam.</w:t>
      </w:r>
      <w:r>
        <w:rPr>
          <w:rFonts w:ascii="Times New Roman" w:hAnsi="Times New Roman" w:eastAsia="Times New Roman" w:cs="Times New Roman"/>
          <w:b w:val="0"/>
          <w:bCs w:val="0"/>
          <w:sz w:val="19"/>
          <w:szCs w:val="19"/>
          <w:rtl w:val="1"/>
        </w:rPr>
        <w:t xml:space="preserve"> וְאֶסְתֵּר, שֶׁנַּעֲשֵׂית מַלְכָּה, </w:t>
      </w:r>
      <w:r>
        <w:rPr>
          <w:rFonts w:ascii="Times New Roman" w:hAnsi="Times New Roman" w:eastAsia="Times New Roman" w:cs="Times New Roman"/>
          <w:b w:val="1"/>
          <w:bCs w:val="1"/>
          <w:sz w:val="19"/>
          <w:szCs w:val="19"/>
          <w:rtl w:val="0"/>
        </w:rPr>
        <w:t>– And Esther, who had become queen,</w:t>
      </w:r>
      <w:r>
        <w:rPr>
          <w:rFonts w:ascii="Times New Roman" w:hAnsi="Times New Roman" w:eastAsia="Times New Roman" w:cs="Times New Roman"/>
          <w:b w:val="0"/>
          <w:bCs w:val="0"/>
          <w:sz w:val="19"/>
          <w:szCs w:val="19"/>
          <w:rtl w:val="1"/>
        </w:rPr>
        <w:t xml:space="preserve"> שֶׁהַמֶּלֶךְ נִכְנָע לָהּ, כַּנִּזְכָּר לְעֵיל, </w:t>
      </w:r>
      <w:r>
        <w:rPr>
          <w:rFonts w:ascii="Times New Roman" w:hAnsi="Times New Roman" w:eastAsia="Times New Roman" w:cs="Times New Roman"/>
          <w:b w:val="1"/>
          <w:bCs w:val="1"/>
          <w:sz w:val="19"/>
          <w:szCs w:val="19"/>
          <w:rtl w:val="0"/>
        </w:rPr>
        <w:t>– before whom the king yielded, as mentioned earlier,</w:t>
      </w:r>
      <w:r>
        <w:rPr>
          <w:rFonts w:ascii="Times New Roman" w:hAnsi="Times New Roman" w:eastAsia="Times New Roman" w:cs="Times New Roman"/>
          <w:b w:val="0"/>
          <w:bCs w:val="0"/>
          <w:sz w:val="19"/>
          <w:szCs w:val="19"/>
          <w:rtl w:val="1"/>
        </w:rPr>
        <w:t xml:space="preserve"> וּמוֹשֶׁלֶת בְּכָל הָאֻמָּה, </w:t>
      </w:r>
      <w:r>
        <w:rPr>
          <w:rFonts w:ascii="Times New Roman" w:hAnsi="Times New Roman" w:eastAsia="Times New Roman" w:cs="Times New Roman"/>
          <w:b w:val="1"/>
          <w:bCs w:val="1"/>
          <w:sz w:val="19"/>
          <w:szCs w:val="19"/>
          <w:rtl w:val="0"/>
        </w:rPr>
        <w:t>– wielding dominion over the entire empire,</w:t>
      </w:r>
      <w:r>
        <w:rPr>
          <w:rFonts w:ascii="Times New Roman" w:hAnsi="Times New Roman" w:eastAsia="Times New Roman" w:cs="Times New Roman"/>
          <w:b w:val="0"/>
          <w:bCs w:val="0"/>
          <w:sz w:val="19"/>
          <w:szCs w:val="19"/>
          <w:rtl w:val="1"/>
        </w:rPr>
        <w:t xml:space="preserve"> כּוֹלֶלֶת עַל כָּרְחֲךָ כֹּחַ כָּל הָאֻמָּה; </w:t>
      </w:r>
      <w:r>
        <w:rPr>
          <w:rFonts w:ascii="Times New Roman" w:hAnsi="Times New Roman" w:eastAsia="Times New Roman" w:cs="Times New Roman"/>
          <w:b w:val="1"/>
          <w:bCs w:val="1"/>
          <w:sz w:val="19"/>
          <w:szCs w:val="19"/>
          <w:rtl w:val="0"/>
        </w:rPr>
        <w:t>– inevitably encompassed the collective vitality of the entire Jewish nation;</w:t>
      </w:r>
      <w:r>
        <w:rPr>
          <w:rFonts w:ascii="Times New Roman" w:hAnsi="Times New Roman" w:eastAsia="Times New Roman" w:cs="Times New Roman"/>
          <w:b w:val="0"/>
          <w:bCs w:val="0"/>
          <w:sz w:val="19"/>
          <w:szCs w:val="19"/>
          <w:rtl w:val="1"/>
        </w:rPr>
        <w:t xml:space="preserve"> וְעַל כֵּן אָחֲזָה פֶּלֶךְ הַשְּׁתִיקָה, </w:t>
      </w:r>
      <w:r>
        <w:rPr>
          <w:rFonts w:ascii="Times New Roman" w:hAnsi="Times New Roman" w:eastAsia="Times New Roman" w:cs="Times New Roman"/>
          <w:b w:val="1"/>
          <w:bCs w:val="1"/>
          <w:sz w:val="19"/>
          <w:szCs w:val="19"/>
          <w:rtl w:val="0"/>
        </w:rPr>
        <w:t>– and for that reason she grasped the spiritual spindle of silence,</w:t>
      </w:r>
      <w:r>
        <w:rPr>
          <w:rFonts w:ascii="Times New Roman" w:hAnsi="Times New Roman" w:eastAsia="Times New Roman" w:cs="Times New Roman"/>
          <w:b w:val="0"/>
          <w:bCs w:val="0"/>
          <w:sz w:val="19"/>
          <w:szCs w:val="19"/>
          <w:rtl w:val="1"/>
        </w:rPr>
        <w:t xml:space="preserve"> שֶׁהוּא עִנְיַן הַהֶעְלֵם </w:t>
      </w:r>
      <w:r>
        <w:rPr>
          <w:rFonts w:ascii="Times New Roman" w:hAnsi="Times New Roman" w:eastAsia="Times New Roman" w:cs="Times New Roman"/>
          <w:b w:val="1"/>
          <w:bCs w:val="1"/>
          <w:sz w:val="19"/>
          <w:szCs w:val="19"/>
          <w:rtl w:val="0"/>
        </w:rPr>
        <w:t>– which represents the art of concealment</w:t>
      </w:r>
      <w:r>
        <w:rPr>
          <w:rFonts w:ascii="Times New Roman" w:hAnsi="Times New Roman" w:eastAsia="Times New Roman" w:cs="Times New Roman"/>
          <w:b w:val="0"/>
          <w:bCs w:val="0"/>
          <w:sz w:val="19"/>
          <w:szCs w:val="19"/>
          <w:rtl w:val="1"/>
        </w:rPr>
        <w:t xml:space="preserve"> מִמִּשְׁפַּחְתָּהּ וְעַמָּהּ, </w:t>
      </w:r>
      <w:r>
        <w:rPr>
          <w:rFonts w:ascii="Times New Roman" w:hAnsi="Times New Roman" w:eastAsia="Times New Roman" w:cs="Times New Roman"/>
          <w:b w:val="1"/>
          <w:bCs w:val="1"/>
          <w:sz w:val="19"/>
          <w:szCs w:val="19"/>
          <w:rtl w:val="0"/>
        </w:rPr>
        <w:t>– regarding her royal lineage and people,</w:t>
      </w:r>
      <w:r>
        <w:rPr>
          <w:rFonts w:ascii="Times New Roman" w:hAnsi="Times New Roman" w:eastAsia="Times New Roman" w:cs="Times New Roman"/>
          <w:b w:val="0"/>
          <w:bCs w:val="0"/>
          <w:sz w:val="19"/>
          <w:szCs w:val="19"/>
          <w:rtl w:val="1"/>
        </w:rPr>
        <w:t xml:space="preserve"> עַד שֶׁבָּא לִידֵי גִּלּוּי </w:t>
      </w:r>
      <w:r>
        <w:rPr>
          <w:rFonts w:ascii="Times New Roman" w:hAnsi="Times New Roman" w:eastAsia="Times New Roman" w:cs="Times New Roman"/>
          <w:b w:val="1"/>
          <w:bCs w:val="1"/>
          <w:sz w:val="19"/>
          <w:szCs w:val="19"/>
          <w:rtl w:val="0"/>
        </w:rPr>
        <w:t>– until it culminated in open revelation</w:t>
      </w:r>
      <w:r>
        <w:rPr>
          <w:rFonts w:ascii="Times New Roman" w:hAnsi="Times New Roman" w:eastAsia="Times New Roman" w:cs="Times New Roman"/>
          <w:b w:val="0"/>
          <w:bCs w:val="0"/>
          <w:sz w:val="19"/>
          <w:szCs w:val="19"/>
          <w:rtl w:val="1"/>
        </w:rPr>
        <w:t xml:space="preserve"> עַל יְדֵי שֶׁהֻצְרְכָה לְנִצּוּחַ הָמָן. </w:t>
      </w:r>
      <w:r>
        <w:rPr>
          <w:rFonts w:ascii="Times New Roman" w:hAnsi="Times New Roman" w:eastAsia="Times New Roman" w:cs="Times New Roman"/>
          <w:b w:val="1"/>
          <w:bCs w:val="1"/>
          <w:sz w:val="19"/>
          <w:szCs w:val="19"/>
          <w:rtl w:val="0"/>
        </w:rPr>
        <w:t>– when demanded for the vanquishing of Haman.</w:t>
      </w:r>
      <w:r>
        <w:rPr>
          <w:rFonts w:ascii="Times New Roman" w:hAnsi="Times New Roman" w:eastAsia="Times New Roman" w:cs="Times New Roman"/>
          <w:b w:val="0"/>
          <w:bCs w:val="0"/>
          <w:sz w:val="19"/>
          <w:szCs w:val="19"/>
          <w:rtl w:val="1"/>
        </w:rPr>
        <w:t xml:space="preserve"> וְאָז נִתְגַּלָּה </w:t>
      </w:r>
      <w:r>
        <w:rPr>
          <w:rFonts w:ascii="Times New Roman" w:hAnsi="Times New Roman" w:eastAsia="Times New Roman" w:cs="Times New Roman"/>
          <w:b w:val="1"/>
          <w:bCs w:val="1"/>
          <w:sz w:val="19"/>
          <w:szCs w:val="19"/>
          <w:rtl w:val="0"/>
        </w:rPr>
        <w:t>– And then it became known</w:t>
      </w:r>
      <w:r>
        <w:rPr>
          <w:rFonts w:ascii="Times New Roman" w:hAnsi="Times New Roman" w:eastAsia="Times New Roman" w:cs="Times New Roman"/>
          <w:b w:val="0"/>
          <w:bCs w:val="0"/>
          <w:sz w:val="19"/>
          <w:szCs w:val="19"/>
          <w:rtl w:val="1"/>
        </w:rPr>
        <w:t xml:space="preserve"> דְּכָל גְּזֵרַת הָמָן הָיָה לְמַרְאִית הָעַיִן; </w:t>
      </w:r>
      <w:r>
        <w:rPr>
          <w:rFonts w:ascii="Times New Roman" w:hAnsi="Times New Roman" w:eastAsia="Times New Roman" w:cs="Times New Roman"/>
          <w:b w:val="1"/>
          <w:bCs w:val="1"/>
          <w:sz w:val="19"/>
          <w:szCs w:val="19"/>
          <w:rtl w:val="0"/>
        </w:rPr>
        <w:t>– that Haman's entire decree existed purely as an outward illusion;</w:t>
      </w:r>
      <w:r>
        <w:rPr>
          <w:rFonts w:ascii="Times New Roman" w:hAnsi="Times New Roman" w:eastAsia="Times New Roman" w:cs="Times New Roman"/>
          <w:b w:val="0"/>
          <w:bCs w:val="0"/>
          <w:sz w:val="19"/>
          <w:szCs w:val="19"/>
          <w:rtl w:val="1"/>
        </w:rPr>
        <w:t xml:space="preserve"> וְכָל גִּדּוּל הָמָן </w:t>
      </w:r>
      <w:r>
        <w:rPr>
          <w:rFonts w:ascii="Times New Roman" w:hAnsi="Times New Roman" w:eastAsia="Times New Roman" w:cs="Times New Roman"/>
          <w:b w:val="1"/>
          <w:bCs w:val="1"/>
          <w:sz w:val="19"/>
          <w:szCs w:val="19"/>
          <w:rtl w:val="0"/>
        </w:rPr>
        <w:t>– and the whole rise of Haman</w:t>
      </w:r>
      <w:r>
        <w:rPr>
          <w:rFonts w:ascii="Times New Roman" w:hAnsi="Times New Roman" w:eastAsia="Times New Roman" w:cs="Times New Roman"/>
          <w:b w:val="0"/>
          <w:bCs w:val="0"/>
          <w:sz w:val="19"/>
          <w:szCs w:val="19"/>
          <w:rtl w:val="1"/>
        </w:rPr>
        <w:t xml:space="preserve"> הָיָה אַחַר נִשּׂוּאֵי אֶסְתֵּר, </w:t>
      </w:r>
      <w:r>
        <w:rPr>
          <w:rFonts w:ascii="Times New Roman" w:hAnsi="Times New Roman" w:eastAsia="Times New Roman" w:cs="Times New Roman"/>
          <w:b w:val="1"/>
          <w:bCs w:val="1"/>
          <w:sz w:val="19"/>
          <w:szCs w:val="19"/>
          <w:rtl w:val="0"/>
        </w:rPr>
        <w:t>– occurred only after the marriage of Esther,</w:t>
      </w:r>
      <w:r>
        <w:rPr>
          <w:rFonts w:ascii="Times New Roman" w:hAnsi="Times New Roman" w:eastAsia="Times New Roman" w:cs="Times New Roman"/>
          <w:b w:val="0"/>
          <w:bCs w:val="0"/>
          <w:sz w:val="19"/>
          <w:szCs w:val="19"/>
          <w:rtl w:val="1"/>
        </w:rPr>
        <w:t xml:space="preserve"> בַּזְּמַן הַהוּא דְּהֶעְלֵם מִשְׁפַּחְתָּהּ, </w:t>
      </w:r>
      <w:r>
        <w:rPr>
          <w:rFonts w:ascii="Times New Roman" w:hAnsi="Times New Roman" w:eastAsia="Times New Roman" w:cs="Times New Roman"/>
          <w:b w:val="1"/>
          <w:bCs w:val="1"/>
          <w:sz w:val="19"/>
          <w:szCs w:val="19"/>
          <w:rtl w:val="0"/>
        </w:rPr>
        <w:t>– during that precise period of the concealment of her identity,</w:t>
      </w:r>
      <w:r>
        <w:rPr>
          <w:rFonts w:ascii="Times New Roman" w:hAnsi="Times New Roman" w:eastAsia="Times New Roman" w:cs="Times New Roman"/>
          <w:b w:val="0"/>
          <w:bCs w:val="0"/>
          <w:sz w:val="19"/>
          <w:szCs w:val="19"/>
          <w:rtl w:val="1"/>
        </w:rPr>
        <w:t xml:space="preserve"> עַד עֵת גִּלּוּי זֶה, </w:t>
      </w:r>
      <w:r>
        <w:rPr>
          <w:rFonts w:ascii="Times New Roman" w:hAnsi="Times New Roman" w:eastAsia="Times New Roman" w:cs="Times New Roman"/>
          <w:b w:val="1"/>
          <w:bCs w:val="1"/>
          <w:sz w:val="19"/>
          <w:szCs w:val="19"/>
          <w:rtl w:val="0"/>
        </w:rPr>
        <w:t>– until the moment she revealed it,</w:t>
      </w:r>
      <w:r>
        <w:rPr>
          <w:rFonts w:ascii="Times New Roman" w:hAnsi="Times New Roman" w:eastAsia="Times New Roman" w:cs="Times New Roman"/>
          <w:b w:val="0"/>
          <w:bCs w:val="0"/>
          <w:sz w:val="19"/>
          <w:szCs w:val="19"/>
          <w:rtl w:val="1"/>
        </w:rPr>
        <w:t xml:space="preserve"> דְּאָז נִתְלָה. </w:t>
      </w:r>
      <w:r>
        <w:rPr>
          <w:rFonts w:ascii="Times New Roman" w:hAnsi="Times New Roman" w:eastAsia="Times New Roman" w:cs="Times New Roman"/>
          <w:b w:val="1"/>
          <w:bCs w:val="1"/>
          <w:sz w:val="19"/>
          <w:szCs w:val="19"/>
          <w:rtl w:val="0"/>
        </w:rPr>
        <w:t>– whereupon he was promptly hanged.</w:t>
      </w:r>
      <w:r>
        <w:rPr>
          <w:rFonts w:ascii="Times New Roman" w:hAnsi="Times New Roman" w:eastAsia="Times New Roman" w:cs="Times New Roman"/>
          <w:b w:val="0"/>
          <w:bCs w:val="0"/>
          <w:sz w:val="19"/>
          <w:szCs w:val="19"/>
          <w:rtl w:val="1"/>
        </w:rPr>
        <w:t xml:space="preserve"> וְהַיְינוּ דְּאֶסְתֵּר </w:t>
      </w:r>
      <w:r>
        <w:rPr>
          <w:rFonts w:ascii="Times New Roman" w:hAnsi="Times New Roman" w:eastAsia="Times New Roman" w:cs="Times New Roman"/>
          <w:b w:val="1"/>
          <w:bCs w:val="1"/>
          <w:sz w:val="19"/>
          <w:szCs w:val="19"/>
          <w:rtl w:val="0"/>
        </w:rPr>
        <w:t>– And this is because Esther</w:t>
      </w:r>
      <w:r>
        <w:rPr>
          <w:rFonts w:ascii="Times New Roman" w:hAnsi="Times New Roman" w:eastAsia="Times New Roman" w:cs="Times New Roman"/>
          <w:b w:val="0"/>
          <w:bCs w:val="0"/>
          <w:sz w:val="19"/>
          <w:szCs w:val="19"/>
          <w:rtl w:val="1"/>
        </w:rPr>
        <w:t xml:space="preserve"> רוֹמֶזֶת לַשְּׁכִינָה, </w:t>
      </w:r>
      <w:r>
        <w:rPr>
          <w:rFonts w:ascii="Times New Roman" w:hAnsi="Times New Roman" w:eastAsia="Times New Roman" w:cs="Times New Roman"/>
          <w:b w:val="1"/>
          <w:bCs w:val="1"/>
          <w:sz w:val="19"/>
          <w:szCs w:val="19"/>
          <w:rtl w:val="0"/>
        </w:rPr>
        <w:t>– alludes to the Divine Shechinah,</w:t>
      </w:r>
      <w:r>
        <w:rPr>
          <w:rFonts w:ascii="Times New Roman" w:hAnsi="Times New Roman" w:eastAsia="Times New Roman" w:cs="Times New Roman"/>
          <w:b w:val="0"/>
          <w:bCs w:val="0"/>
          <w:sz w:val="19"/>
          <w:szCs w:val="19"/>
          <w:rtl w:val="1"/>
        </w:rPr>
        <w:t xml:space="preserve"> מִדַּת הַמַּלְכוּת; </w:t>
      </w:r>
      <w:r>
        <w:rPr>
          <w:rFonts w:ascii="Times New Roman" w:hAnsi="Times New Roman" w:eastAsia="Times New Roman" w:cs="Times New Roman"/>
          <w:b w:val="1"/>
          <w:bCs w:val="1"/>
          <w:sz w:val="19"/>
          <w:szCs w:val="19"/>
          <w:rtl w:val="0"/>
        </w:rPr>
        <w:t>– the sefirah of Malchut;</w:t>
      </w:r>
      <w:r>
        <w:rPr>
          <w:rFonts w:ascii="Times New Roman" w:hAnsi="Times New Roman" w:eastAsia="Times New Roman" w:cs="Times New Roman"/>
          <w:b w:val="0"/>
          <w:bCs w:val="0"/>
          <w:sz w:val="19"/>
          <w:szCs w:val="19"/>
          <w:rtl w:val="1"/>
        </w:rPr>
        <w:t xml:space="preserve"> וּכְשֶׁנּוֹדַע דְּהִיא יְהוּדִית, </w:t>
      </w:r>
      <w:r>
        <w:rPr>
          <w:rFonts w:ascii="Times New Roman" w:hAnsi="Times New Roman" w:eastAsia="Times New Roman" w:cs="Times New Roman"/>
          <w:b w:val="1"/>
          <w:bCs w:val="1"/>
          <w:sz w:val="19"/>
          <w:szCs w:val="19"/>
          <w:rtl w:val="0"/>
        </w:rPr>
        <w:t>– and when it was unveiled that she was Jewish,</w:t>
      </w:r>
      <w:r>
        <w:rPr>
          <w:rFonts w:ascii="Times New Roman" w:hAnsi="Times New Roman" w:eastAsia="Times New Roman" w:cs="Times New Roman"/>
          <w:b w:val="0"/>
          <w:bCs w:val="0"/>
          <w:sz w:val="19"/>
          <w:szCs w:val="19"/>
          <w:rtl w:val="1"/>
        </w:rPr>
        <w:t xml:space="preserve"> הֲרֵי אַדְּרַבָּה, </w:t>
      </w:r>
      <w:r>
        <w:rPr>
          <w:rFonts w:ascii="Times New Roman" w:hAnsi="Times New Roman" w:eastAsia="Times New Roman" w:cs="Times New Roman"/>
          <w:b w:val="1"/>
          <w:bCs w:val="1"/>
          <w:sz w:val="19"/>
          <w:szCs w:val="19"/>
          <w:rtl w:val="0"/>
        </w:rPr>
        <w:t>– on the contrary,</w:t>
      </w:r>
      <w:r>
        <w:rPr>
          <w:rFonts w:ascii="Times New Roman" w:hAnsi="Times New Roman" w:eastAsia="Times New Roman" w:cs="Times New Roman"/>
          <w:b w:val="0"/>
          <w:bCs w:val="0"/>
          <w:sz w:val="19"/>
          <w:szCs w:val="19"/>
          <w:rtl w:val="1"/>
        </w:rPr>
        <w:t xml:space="preserve"> נִתְרוֹמֵם קֶרֶן יִשְׂרָאֵל עַל יְדֵי זֶה, </w:t>
      </w:r>
      <w:r>
        <w:rPr>
          <w:rFonts w:ascii="Times New Roman" w:hAnsi="Times New Roman" w:eastAsia="Times New Roman" w:cs="Times New Roman"/>
          <w:b w:val="1"/>
          <w:bCs w:val="1"/>
          <w:sz w:val="19"/>
          <w:szCs w:val="19"/>
          <w:rtl w:val="0"/>
        </w:rPr>
        <w:t>– the prestige of Israel was exalted through this very fact,</w:t>
      </w:r>
      <w:r>
        <w:rPr>
          <w:rFonts w:ascii="Times New Roman" w:hAnsi="Times New Roman" w:eastAsia="Times New Roman" w:cs="Times New Roman"/>
          <w:b w:val="0"/>
          <w:bCs w:val="0"/>
          <w:sz w:val="19"/>
          <w:szCs w:val="19"/>
          <w:rtl w:val="1"/>
        </w:rPr>
        <w:t xml:space="preserve"> כִּמְפֹרָשׁ בַּכָּתוּב, </w:t>
      </w:r>
      <w:r>
        <w:rPr>
          <w:rFonts w:ascii="Times New Roman" w:hAnsi="Times New Roman" w:eastAsia="Times New Roman" w:cs="Times New Roman"/>
          <w:b w:val="1"/>
          <w:bCs w:val="1"/>
          <w:sz w:val="19"/>
          <w:szCs w:val="19"/>
          <w:rtl w:val="0"/>
        </w:rPr>
        <w:t>– as explicitly chronicled in the text,</w:t>
      </w:r>
      <w:r>
        <w:rPr>
          <w:rFonts w:ascii="Times New Roman" w:hAnsi="Times New Roman" w:eastAsia="Times New Roman" w:cs="Times New Roman"/>
          <w:b w:val="0"/>
          <w:bCs w:val="0"/>
          <w:sz w:val="19"/>
          <w:szCs w:val="19"/>
          <w:rtl w:val="1"/>
        </w:rPr>
        <w:t xml:space="preserve"> וּכְמְבֹאָר דְּנַעֲשׂוּ הֵם הַמּוֹשְׁלִים </w:t>
      </w:r>
      <w:r>
        <w:rPr>
          <w:rFonts w:ascii="Times New Roman" w:hAnsi="Times New Roman" w:eastAsia="Times New Roman" w:cs="Times New Roman"/>
          <w:b w:val="1"/>
          <w:bCs w:val="1"/>
          <w:sz w:val="19"/>
          <w:szCs w:val="19"/>
          <w:rtl w:val="0"/>
        </w:rPr>
        <w:t>– and as clarified that they became the rulers,</w:t>
      </w:r>
      <w:r>
        <w:rPr>
          <w:rFonts w:ascii="Times New Roman" w:hAnsi="Times New Roman" w:eastAsia="Times New Roman" w:cs="Times New Roman"/>
          <w:b w:val="0"/>
          <w:bCs w:val="0"/>
          <w:sz w:val="19"/>
          <w:szCs w:val="19"/>
          <w:rtl w:val="1"/>
        </w:rPr>
        <w:t xml:space="preserve"> בִּהְיוֹת מַלְכָּה הַמּוֹשֶׁלֶת יְהוּדִית. </w:t>
      </w:r>
      <w:r>
        <w:rPr>
          <w:rFonts w:ascii="Times New Roman" w:hAnsi="Times New Roman" w:eastAsia="Times New Roman" w:cs="Times New Roman"/>
          <w:b w:val="1"/>
          <w:bCs w:val="1"/>
          <w:sz w:val="19"/>
          <w:szCs w:val="19"/>
          <w:rtl w:val="0"/>
        </w:rPr>
        <w:t>– since the ruling queen was a Jewess.</w:t>
      </w:r>
      <w:r>
        <w:rPr>
          <w:rFonts w:ascii="Times New Roman" w:hAnsi="Times New Roman" w:eastAsia="Times New Roman" w:cs="Times New Roman"/>
          <w:b w:val="0"/>
          <w:bCs w:val="0"/>
          <w:sz w:val="19"/>
          <w:szCs w:val="19"/>
          <w:rtl w:val="1"/>
        </w:rPr>
        <w:t xml:space="preserve"> אֲבָל בַּתְּחִלָּה, כְּשֶׁהָיָה זֶה בְּהֶעְלֵם, </w:t>
      </w:r>
      <w:r>
        <w:rPr>
          <w:rFonts w:ascii="Times New Roman" w:hAnsi="Times New Roman" w:eastAsia="Times New Roman" w:cs="Times New Roman"/>
          <w:b w:val="1"/>
          <w:bCs w:val="1"/>
          <w:sz w:val="19"/>
          <w:szCs w:val="19"/>
          <w:rtl w:val="0"/>
        </w:rPr>
        <w:t>– Yet initially, while her identity was hidden,</w:t>
      </w:r>
      <w:r>
        <w:rPr>
          <w:rFonts w:ascii="Times New Roman" w:hAnsi="Times New Roman" w:eastAsia="Times New Roman" w:cs="Times New Roman"/>
          <w:b w:val="0"/>
          <w:bCs w:val="0"/>
          <w:sz w:val="19"/>
          <w:szCs w:val="19"/>
          <w:rtl w:val="1"/>
        </w:rPr>
        <w:t xml:space="preserve"> הָיָה תֹּקֶף גָּלוּת הַשְּׁכִינָה, </w:t>
      </w:r>
      <w:r>
        <w:rPr>
          <w:rFonts w:ascii="Times New Roman" w:hAnsi="Times New Roman" w:eastAsia="Times New Roman" w:cs="Times New Roman"/>
          <w:b w:val="1"/>
          <w:bCs w:val="1"/>
          <w:sz w:val="19"/>
          <w:szCs w:val="19"/>
          <w:rtl w:val="0"/>
        </w:rPr>
        <w:t>– the exile of the Shechinah was at its most intense,</w:t>
      </w:r>
      <w:r>
        <w:rPr>
          <w:rFonts w:ascii="Times New Roman" w:hAnsi="Times New Roman" w:eastAsia="Times New Roman" w:cs="Times New Roman"/>
          <w:b w:val="0"/>
          <w:bCs w:val="0"/>
          <w:sz w:val="19"/>
          <w:szCs w:val="19"/>
          <w:rtl w:val="1"/>
        </w:rPr>
        <w:t xml:space="preserve"> עַד שֶׁהָיָה בִּבְחִינַת ״יָשֵׁן״, </w:t>
      </w:r>
      <w:r>
        <w:rPr>
          <w:rFonts w:ascii="Times New Roman" w:hAnsi="Times New Roman" w:eastAsia="Times New Roman" w:cs="Times New Roman"/>
          <w:b w:val="1"/>
          <w:bCs w:val="1"/>
          <w:sz w:val="19"/>
          <w:szCs w:val="19"/>
          <w:rtl w:val="0"/>
        </w:rPr>
        <w:t>– to the point of appearing in a state of “sleep”,</w:t>
      </w:r>
      <w:r>
        <w:rPr>
          <w:rFonts w:ascii="Times New Roman" w:hAnsi="Times New Roman" w:eastAsia="Times New Roman" w:cs="Times New Roman"/>
          <w:b w:val="0"/>
          <w:bCs w:val="0"/>
          <w:sz w:val="19"/>
          <w:szCs w:val="19"/>
          <w:rtl w:val="1"/>
        </w:rPr>
        <w:t xml:space="preserve"> שֶׁאָמַר הָמָן </w:t>
      </w:r>
      <w:r>
        <w:rPr>
          <w:rFonts w:ascii="Times New Roman" w:hAnsi="Times New Roman" w:eastAsia="Times New Roman" w:cs="Times New Roman"/>
          <w:b w:val="1"/>
          <w:bCs w:val="1"/>
          <w:sz w:val="19"/>
          <w:szCs w:val="19"/>
          <w:rtl w:val="0"/>
        </w:rPr>
        <w:t>– as claimed by Haman</w:t>
      </w:r>
      <w:r>
        <w:rPr>
          <w:rFonts w:ascii="Times New Roman" w:hAnsi="Times New Roman" w:eastAsia="Times New Roman" w:cs="Times New Roman"/>
          <w:b w:val="0"/>
          <w:bCs w:val="0"/>
          <w:sz w:val="19"/>
          <w:szCs w:val="19"/>
          <w:rtl w:val="1"/>
        </w:rPr>
        <w:t xml:space="preserve"> (כְּמוֹ שֶׁכָּתוּב בַּמִּדְרָשׁ רַבָּה). </w:t>
      </w:r>
      <w:r>
        <w:rPr>
          <w:rFonts w:ascii="Times New Roman" w:hAnsi="Times New Roman" w:eastAsia="Times New Roman" w:cs="Times New Roman"/>
          <w:b w:val="1"/>
          <w:bCs w:val="1"/>
          <w:sz w:val="19"/>
          <w:szCs w:val="19"/>
          <w:rtl w:val="0"/>
        </w:rPr>
        <w:t>– (as recorded in the Midrash Rabbah).</w:t>
      </w:r>
      <w:r>
        <w:rPr>
          <w:rFonts w:ascii="Times New Roman" w:hAnsi="Times New Roman" w:eastAsia="Times New Roman" w:cs="Times New Roman"/>
          <w:b w:val="0"/>
          <w:bCs w:val="0"/>
          <w:sz w:val="19"/>
          <w:szCs w:val="19"/>
          <w:rtl w:val="1"/>
        </w:rPr>
        <w:t xml:space="preserve"> וְעַל יְדֵי זֶה נִתְגַּדֵּל, </w:t>
      </w:r>
      <w:r>
        <w:rPr>
          <w:rFonts w:ascii="Times New Roman" w:hAnsi="Times New Roman" w:eastAsia="Times New Roman" w:cs="Times New Roman"/>
          <w:b w:val="1"/>
          <w:bCs w:val="1"/>
          <w:sz w:val="19"/>
          <w:szCs w:val="19"/>
          <w:rtl w:val="0"/>
        </w:rPr>
        <w:t>– And through this appearance of dormancy Haman was elevated,</w:t>
      </w:r>
      <w:r>
        <w:rPr>
          <w:rFonts w:ascii="Times New Roman" w:hAnsi="Times New Roman" w:eastAsia="Times New Roman" w:cs="Times New Roman"/>
          <w:b w:val="0"/>
          <w:bCs w:val="0"/>
          <w:sz w:val="19"/>
          <w:szCs w:val="19"/>
          <w:rtl w:val="1"/>
        </w:rPr>
        <w:t xml:space="preserve"> וְגָרַם דְּמָרְדֳּכַי דְּאִיקְנֵי בֵּיהּ, </w:t>
      </w:r>
      <w:r>
        <w:rPr>
          <w:rFonts w:ascii="Times New Roman" w:hAnsi="Times New Roman" w:eastAsia="Times New Roman" w:cs="Times New Roman"/>
          <w:b w:val="1"/>
          <w:bCs w:val="1"/>
          <w:sz w:val="19"/>
          <w:szCs w:val="19"/>
          <w:rtl w:val="0"/>
        </w:rPr>
        <w:t>– and this brought about Mordechai's provocation of Haman's jealousy,</w:t>
      </w:r>
      <w:r>
        <w:rPr>
          <w:rFonts w:ascii="Times New Roman" w:hAnsi="Times New Roman" w:eastAsia="Times New Roman" w:cs="Times New Roman"/>
          <w:b w:val="0"/>
          <w:bCs w:val="0"/>
          <w:sz w:val="19"/>
          <w:szCs w:val="19"/>
          <w:rtl w:val="1"/>
        </w:rPr>
        <w:t xml:space="preserve"> הוּא גַּם כֵּן עַל יְדֵי מַה דְּצִוָּה עָלֶיהָ: </w:t>
      </w:r>
      <w:r>
        <w:rPr>
          <w:rFonts w:ascii="Times New Roman" w:hAnsi="Times New Roman" w:eastAsia="Times New Roman" w:cs="Times New Roman"/>
          <w:b w:val="1"/>
          <w:bCs w:val="1"/>
          <w:sz w:val="19"/>
          <w:szCs w:val="19"/>
          <w:rtl w:val="0"/>
        </w:rPr>
        <w:t>– which likewise derived from Mordechai commanding her:</w:t>
      </w:r>
      <w:r>
        <w:rPr>
          <w:rFonts w:ascii="Times New Roman" w:hAnsi="Times New Roman" w:eastAsia="Times New Roman" w:cs="Times New Roman"/>
          <w:b w:val="0"/>
          <w:bCs w:val="0"/>
          <w:sz w:val="19"/>
          <w:szCs w:val="19"/>
          <w:rtl w:val="1"/>
        </w:rPr>
        <w:t xml:space="preserve"> ״אֲשֶׁר לֹא תַגִּיד״, </w:t>
      </w:r>
      <w:r>
        <w:rPr>
          <w:rFonts w:ascii="Times New Roman" w:hAnsi="Times New Roman" w:eastAsia="Times New Roman" w:cs="Times New Roman"/>
          <w:b w:val="1"/>
          <w:bCs w:val="1"/>
          <w:sz w:val="19"/>
          <w:szCs w:val="19"/>
          <w:rtl w:val="0"/>
        </w:rPr>
        <w:t>– “that she should not disclose it”,</w:t>
      </w:r>
      <w:r>
        <w:rPr>
          <w:rFonts w:ascii="Times New Roman" w:hAnsi="Times New Roman" w:eastAsia="Times New Roman" w:cs="Times New Roman"/>
          <w:b w:val="0"/>
          <w:bCs w:val="0"/>
          <w:sz w:val="19"/>
          <w:szCs w:val="19"/>
          <w:rtl w:val="1"/>
        </w:rPr>
        <w:t xml:space="preserve"> כְּמִדָּתוֹ — מִדַּת הַהֶעְלֵם. </w:t>
      </w:r>
      <w:r>
        <w:rPr>
          <w:rFonts w:ascii="Times New Roman" w:hAnsi="Times New Roman" w:eastAsia="Times New Roman" w:cs="Times New Roman"/>
          <w:b w:val="1"/>
          <w:bCs w:val="1"/>
          <w:sz w:val="19"/>
          <w:szCs w:val="19"/>
          <w:rtl w:val="0"/>
        </w:rPr>
        <w:t>– conforming to his own spiritual attribute—the attribute of concealment.</w:t>
      </w:r>
      <w:r>
        <w:rPr>
          <w:rFonts w:ascii="Times New Roman" w:hAnsi="Times New Roman" w:eastAsia="Times New Roman" w:cs="Times New Roman"/>
          <w:b w:val="0"/>
          <w:bCs w:val="0"/>
          <w:sz w:val="19"/>
          <w:szCs w:val="19"/>
          <w:rtl w:val="1"/>
        </w:rPr>
        <w:t xml:space="preserve"> וְלִכְאוֹרָה, זֶה הָיָה גּוֹרֵם </w:t>
      </w:r>
      <w:r>
        <w:rPr>
          <w:rFonts w:ascii="Times New Roman" w:hAnsi="Times New Roman" w:eastAsia="Times New Roman" w:cs="Times New Roman"/>
          <w:b w:val="1"/>
          <w:bCs w:val="1"/>
          <w:sz w:val="19"/>
          <w:szCs w:val="19"/>
          <w:rtl w:val="0"/>
        </w:rPr>
        <w:t>– Now seemingly, this secrecy was the catalyst</w:t>
      </w:r>
      <w:r>
        <w:rPr>
          <w:rFonts w:ascii="Times New Roman" w:hAnsi="Times New Roman" w:eastAsia="Times New Roman" w:cs="Times New Roman"/>
          <w:b w:val="0"/>
          <w:bCs w:val="0"/>
          <w:sz w:val="19"/>
          <w:szCs w:val="19"/>
          <w:rtl w:val="1"/>
        </w:rPr>
        <w:t xml:space="preserve"> לִגְזֵרַת הָמָן; </w:t>
      </w:r>
      <w:r>
        <w:rPr>
          <w:rFonts w:ascii="Times New Roman" w:hAnsi="Times New Roman" w:eastAsia="Times New Roman" w:cs="Times New Roman"/>
          <w:b w:val="1"/>
          <w:bCs w:val="1"/>
          <w:sz w:val="19"/>
          <w:szCs w:val="19"/>
          <w:rtl w:val="0"/>
        </w:rPr>
        <w:t>– for Haman's horrific decree;</w:t>
      </w:r>
      <w:r>
        <w:rPr>
          <w:rFonts w:ascii="Times New Roman" w:hAnsi="Times New Roman" w:eastAsia="Times New Roman" w:cs="Times New Roman"/>
          <w:b w:val="0"/>
          <w:bCs w:val="0"/>
          <w:sz w:val="19"/>
          <w:szCs w:val="19"/>
          <w:rtl w:val="1"/>
        </w:rPr>
        <w:t xml:space="preserve"> דְּאִלּוּ יָדַע שֶׁהַמַּלְכָּה יְהוּדִית, </w:t>
      </w:r>
      <w:r>
        <w:rPr>
          <w:rFonts w:ascii="Times New Roman" w:hAnsi="Times New Roman" w:eastAsia="Times New Roman" w:cs="Times New Roman"/>
          <w:b w:val="1"/>
          <w:bCs w:val="1"/>
          <w:sz w:val="19"/>
          <w:szCs w:val="19"/>
          <w:rtl w:val="0"/>
        </w:rPr>
        <w:t>– for had he known that the queen was Jewish,</w:t>
      </w:r>
      <w:r>
        <w:rPr>
          <w:rFonts w:ascii="Times New Roman" w:hAnsi="Times New Roman" w:eastAsia="Times New Roman" w:cs="Times New Roman"/>
          <w:b w:val="0"/>
          <w:bCs w:val="0"/>
          <w:sz w:val="19"/>
          <w:szCs w:val="19"/>
          <w:rtl w:val="1"/>
        </w:rPr>
        <w:t xml:space="preserve"> וְשֶׁמָּרְדֳּכַי דּוֹדָהּ, </w:t>
      </w:r>
      <w:r>
        <w:rPr>
          <w:rFonts w:ascii="Times New Roman" w:hAnsi="Times New Roman" w:eastAsia="Times New Roman" w:cs="Times New Roman"/>
          <w:b w:val="1"/>
          <w:bCs w:val="1"/>
          <w:sz w:val="19"/>
          <w:szCs w:val="19"/>
          <w:rtl w:val="0"/>
        </w:rPr>
        <w:t>– and that Mordechai was her cousin/guardian,</w:t>
      </w:r>
      <w:r>
        <w:rPr>
          <w:rFonts w:ascii="Times New Roman" w:hAnsi="Times New Roman" w:eastAsia="Times New Roman" w:cs="Times New Roman"/>
          <w:b w:val="0"/>
          <w:bCs w:val="0"/>
          <w:sz w:val="19"/>
          <w:szCs w:val="19"/>
          <w:rtl w:val="1"/>
        </w:rPr>
        <w:t xml:space="preserve"> לֹא הָיָה נִכְנָס לְכָל הַתִּגָּר הַזֶּה. </w:t>
      </w:r>
      <w:r>
        <w:rPr>
          <w:rFonts w:ascii="Times New Roman" w:hAnsi="Times New Roman" w:eastAsia="Times New Roman" w:cs="Times New Roman"/>
          <w:b w:val="1"/>
          <w:bCs w:val="1"/>
          <w:sz w:val="19"/>
          <w:szCs w:val="19"/>
          <w:rtl w:val="0"/>
        </w:rPr>
        <w:t>– he would never have initiated this conflict.</w:t>
      </w:r>
      <w:r>
        <w:rPr>
          <w:rFonts w:ascii="Times New Roman" w:hAnsi="Times New Roman" w:eastAsia="Times New Roman" w:cs="Times New Roman"/>
          <w:b w:val="0"/>
          <w:bCs w:val="0"/>
          <w:sz w:val="19"/>
          <w:szCs w:val="19"/>
          <w:rtl w:val="1"/>
        </w:rPr>
        <w:t xml:space="preserve"> אַךְ בֶּאֱמֶת, גַּם זֶה לְטוֹבָה; </w:t>
      </w:r>
      <w:r>
        <w:rPr>
          <w:rFonts w:ascii="Times New Roman" w:hAnsi="Times New Roman" w:eastAsia="Times New Roman" w:cs="Times New Roman"/>
          <w:b w:val="1"/>
          <w:bCs w:val="1"/>
          <w:sz w:val="19"/>
          <w:szCs w:val="19"/>
          <w:rtl w:val="0"/>
        </w:rPr>
        <w:t>– Yet in truth, this too was guided for the best;</w:t>
      </w:r>
      <w:r>
        <w:rPr>
          <w:rFonts w:ascii="Times New Roman" w:hAnsi="Times New Roman" w:eastAsia="Times New Roman" w:cs="Times New Roman"/>
          <w:b w:val="0"/>
          <w:bCs w:val="0"/>
          <w:sz w:val="19"/>
          <w:szCs w:val="19"/>
          <w:rtl w:val="1"/>
        </w:rPr>
        <w:t xml:space="preserve"> דְּאַדְּרַבָּה, אִלּוּ יָדַע מִזֶּה, </w:t>
      </w:r>
      <w:r>
        <w:rPr>
          <w:rFonts w:ascii="Times New Roman" w:hAnsi="Times New Roman" w:eastAsia="Times New Roman" w:cs="Times New Roman"/>
          <w:b w:val="1"/>
          <w:bCs w:val="1"/>
          <w:sz w:val="19"/>
          <w:szCs w:val="19"/>
          <w:rtl w:val="0"/>
        </w:rPr>
        <w:t>– for on the contrary, had Haman known this beforehand,</w:t>
      </w:r>
      <w:r>
        <w:rPr>
          <w:rFonts w:ascii="Times New Roman" w:hAnsi="Times New Roman" w:eastAsia="Times New Roman" w:cs="Times New Roman"/>
          <w:b w:val="0"/>
          <w:bCs w:val="0"/>
          <w:sz w:val="19"/>
          <w:szCs w:val="19"/>
          <w:rtl w:val="1"/>
        </w:rPr>
        <w:t xml:space="preserve"> הָיָה מִתְחַכֵּם מִקּוֹדֶם </w:t>
      </w:r>
      <w:r>
        <w:rPr>
          <w:rFonts w:ascii="Times New Roman" w:hAnsi="Times New Roman" w:eastAsia="Times New Roman" w:cs="Times New Roman"/>
          <w:b w:val="1"/>
          <w:bCs w:val="1"/>
          <w:sz w:val="19"/>
          <w:szCs w:val="19"/>
          <w:rtl w:val="0"/>
        </w:rPr>
        <w:t>– he would have schemed from the outset</w:t>
      </w:r>
      <w:r>
        <w:rPr>
          <w:rFonts w:ascii="Times New Roman" w:hAnsi="Times New Roman" w:eastAsia="Times New Roman" w:cs="Times New Roman"/>
          <w:b w:val="0"/>
          <w:bCs w:val="0"/>
          <w:sz w:val="19"/>
          <w:szCs w:val="19"/>
          <w:rtl w:val="1"/>
        </w:rPr>
        <w:t xml:space="preserve"> לְעוֹרֵר מְדָנִים בַּמֶּלֶךְ נֶגֶד הַמַּלְכָּה, </w:t>
      </w:r>
      <w:r>
        <w:rPr>
          <w:rFonts w:ascii="Times New Roman" w:hAnsi="Times New Roman" w:eastAsia="Times New Roman" w:cs="Times New Roman"/>
          <w:b w:val="1"/>
          <w:bCs w:val="1"/>
          <w:sz w:val="19"/>
          <w:szCs w:val="19"/>
          <w:rtl w:val="0"/>
        </w:rPr>
        <w:t>– to arouse the king's suspicion and wrath against the queen,</w:t>
      </w:r>
      <w:r>
        <w:rPr>
          <w:rFonts w:ascii="Times New Roman" w:hAnsi="Times New Roman" w:eastAsia="Times New Roman" w:cs="Times New Roman"/>
          <w:b w:val="0"/>
          <w:bCs w:val="0"/>
          <w:sz w:val="19"/>
          <w:szCs w:val="19"/>
          <w:rtl w:val="1"/>
        </w:rPr>
        <w:t xml:space="preserve"> וְלֹא הָיְתָה עוֹד תְּרוּפָה. </w:t>
      </w:r>
      <w:r>
        <w:rPr>
          <w:rFonts w:ascii="Times New Roman" w:hAnsi="Times New Roman" w:eastAsia="Times New Roman" w:cs="Times New Roman"/>
          <w:b w:val="1"/>
          <w:bCs w:val="1"/>
          <w:sz w:val="19"/>
          <w:szCs w:val="19"/>
          <w:rtl w:val="0"/>
        </w:rPr>
        <w:t>– and there would have remained no remedy.</w:t>
      </w:r>
      <w:r>
        <w:rPr>
          <w:rFonts w:ascii="Times New Roman" w:hAnsi="Times New Roman" w:eastAsia="Times New Roman" w:cs="Times New Roman"/>
          <w:b w:val="0"/>
          <w:bCs w:val="0"/>
          <w:sz w:val="19"/>
          <w:szCs w:val="19"/>
          <w:rtl w:val="1"/>
        </w:rPr>
        <w:t xml:space="preserve"> וְאָמְנָם כָּל זֶה </w:t>
      </w:r>
      <w:r>
        <w:rPr>
          <w:rFonts w:ascii="Times New Roman" w:hAnsi="Times New Roman" w:eastAsia="Times New Roman" w:cs="Times New Roman"/>
          <w:b w:val="1"/>
          <w:bCs w:val="1"/>
          <w:sz w:val="19"/>
          <w:szCs w:val="19"/>
          <w:rtl w:val="0"/>
        </w:rPr>
        <w:t>– Indeed, all of this perspective</w:t>
      </w:r>
      <w:r>
        <w:rPr>
          <w:rFonts w:ascii="Times New Roman" w:hAnsi="Times New Roman" w:eastAsia="Times New Roman" w:cs="Times New Roman"/>
          <w:b w:val="0"/>
          <w:bCs w:val="0"/>
          <w:sz w:val="19"/>
          <w:szCs w:val="19"/>
          <w:rtl w:val="1"/>
        </w:rPr>
        <w:t xml:space="preserve"> כְּפִי מַחֲשֶׁבֶת מָרְדֳּכַי, </w:t>
      </w:r>
      <w:r>
        <w:rPr>
          <w:rFonts w:ascii="Times New Roman" w:hAnsi="Times New Roman" w:eastAsia="Times New Roman" w:cs="Times New Roman"/>
          <w:b w:val="1"/>
          <w:bCs w:val="1"/>
          <w:sz w:val="19"/>
          <w:szCs w:val="19"/>
          <w:rtl w:val="0"/>
        </w:rPr>
        <w:t>– was according to the understanding of Mordechai,</w:t>
      </w:r>
      <w:r>
        <w:rPr>
          <w:rFonts w:ascii="Times New Roman" w:hAnsi="Times New Roman" w:eastAsia="Times New Roman" w:cs="Times New Roman"/>
          <w:b w:val="0"/>
          <w:bCs w:val="0"/>
          <w:sz w:val="19"/>
          <w:szCs w:val="19"/>
          <w:rtl w:val="1"/>
        </w:rPr>
        <w:t xml:space="preserve"> דְּהָיָה מָקוֹם לִגְזֵרָתוֹ בֶּאֱמֶת; </w:t>
      </w:r>
      <w:r>
        <w:rPr>
          <w:rFonts w:ascii="Times New Roman" w:hAnsi="Times New Roman" w:eastAsia="Times New Roman" w:cs="Times New Roman"/>
          <w:b w:val="1"/>
          <w:bCs w:val="1"/>
          <w:sz w:val="19"/>
          <w:szCs w:val="19"/>
          <w:rtl w:val="0"/>
        </w:rPr>
        <w:t>– who believed there was real existential danger in Haman's decree;</w:t>
      </w:r>
      <w:r>
        <w:rPr>
          <w:rFonts w:ascii="Times New Roman" w:hAnsi="Times New Roman" w:eastAsia="Times New Roman" w:cs="Times New Roman"/>
          <w:b w:val="0"/>
          <w:bCs w:val="0"/>
          <w:sz w:val="19"/>
          <w:szCs w:val="19"/>
          <w:rtl w:val="1"/>
        </w:rPr>
        <w:t xml:space="preserve"> אֲבָל עַל הָאֱמֶת, </w:t>
      </w:r>
      <w:r>
        <w:rPr>
          <w:rFonts w:ascii="Times New Roman" w:hAnsi="Times New Roman" w:eastAsia="Times New Roman" w:cs="Times New Roman"/>
          <w:b w:val="1"/>
          <w:bCs w:val="1"/>
          <w:sz w:val="19"/>
          <w:szCs w:val="19"/>
          <w:rtl w:val="0"/>
        </w:rPr>
        <w:t>– but in the absolute truth of Providence,</w:t>
      </w:r>
      <w:r>
        <w:rPr>
          <w:rFonts w:ascii="Times New Roman" w:hAnsi="Times New Roman" w:eastAsia="Times New Roman" w:cs="Times New Roman"/>
          <w:b w:val="0"/>
          <w:bCs w:val="0"/>
          <w:sz w:val="19"/>
          <w:szCs w:val="19"/>
          <w:rtl w:val="1"/>
        </w:rPr>
        <w:t xml:space="preserve"> כָּל הִתְגַּבְּרוּתוֹ הָיָה רַק לְמַרְאִית הָעַיִן, </w:t>
      </w:r>
      <w:r>
        <w:rPr>
          <w:rFonts w:ascii="Times New Roman" w:hAnsi="Times New Roman" w:eastAsia="Times New Roman" w:cs="Times New Roman"/>
          <w:b w:val="1"/>
          <w:bCs w:val="1"/>
          <w:sz w:val="19"/>
          <w:szCs w:val="19"/>
          <w:rtl w:val="0"/>
        </w:rPr>
        <w:t>– all of Haman's dominance was merely a superficial illusion,</w:t>
      </w:r>
      <w:r>
        <w:rPr>
          <w:rFonts w:ascii="Times New Roman" w:hAnsi="Times New Roman" w:eastAsia="Times New Roman" w:cs="Times New Roman"/>
          <w:b w:val="0"/>
          <w:bCs w:val="0"/>
          <w:sz w:val="19"/>
          <w:szCs w:val="19"/>
          <w:rtl w:val="1"/>
        </w:rPr>
        <w:t xml:space="preserve"> מִצַּד כֹּחַ הַהֶעְלֵם שֶׁהָיָה לְפִי שָׁעָה. </w:t>
      </w:r>
      <w:r>
        <w:rPr>
          <w:rFonts w:ascii="Times New Roman" w:hAnsi="Times New Roman" w:eastAsia="Times New Roman" w:cs="Times New Roman"/>
          <w:b w:val="1"/>
          <w:bCs w:val="1"/>
          <w:sz w:val="19"/>
          <w:szCs w:val="19"/>
          <w:rtl w:val="0"/>
        </w:rPr>
        <w:t>– arising from the temporary veil of concealment.</w:t>
      </w:r>
      <w:r>
        <w:rPr>
          <w:rFonts w:ascii="Times New Roman" w:hAnsi="Times New Roman" w:eastAsia="Times New Roman" w:cs="Times New Roman"/>
          <w:b w:val="0"/>
          <w:bCs w:val="0"/>
          <w:sz w:val="19"/>
          <w:szCs w:val="19"/>
          <w:rtl w:val="1"/>
        </w:rPr>
        <w:t xml:space="preserve"> וְגַם כָּל כֹּחַ הָמָן </w:t>
      </w:r>
      <w:r>
        <w:rPr>
          <w:rFonts w:ascii="Times New Roman" w:hAnsi="Times New Roman" w:eastAsia="Times New Roman" w:cs="Times New Roman"/>
          <w:b w:val="1"/>
          <w:bCs w:val="1"/>
          <w:sz w:val="19"/>
          <w:szCs w:val="19"/>
          <w:rtl w:val="0"/>
        </w:rPr>
        <w:t>– Moreover, the entire strength of Haman</w:t>
      </w:r>
      <w:r>
        <w:rPr>
          <w:rFonts w:ascii="Times New Roman" w:hAnsi="Times New Roman" w:eastAsia="Times New Roman" w:cs="Times New Roman"/>
          <w:b w:val="0"/>
          <w:bCs w:val="0"/>
          <w:sz w:val="19"/>
          <w:szCs w:val="19"/>
          <w:rtl w:val="1"/>
        </w:rPr>
        <w:t xml:space="preserve"> הוּא בְּתֹקֶף הַהֶעְלֵם; </w:t>
      </w:r>
      <w:r>
        <w:rPr>
          <w:rFonts w:ascii="Times New Roman" w:hAnsi="Times New Roman" w:eastAsia="Times New Roman" w:cs="Times New Roman"/>
          <w:b w:val="1"/>
          <w:bCs w:val="1"/>
          <w:sz w:val="19"/>
          <w:szCs w:val="19"/>
          <w:rtl w:val="0"/>
        </w:rPr>
        <w:t>– lay exclusively in intense hiddenness;</w:t>
      </w:r>
      <w:r>
        <w:rPr>
          <w:rFonts w:ascii="Times New Roman" w:hAnsi="Times New Roman" w:eastAsia="Times New Roman" w:cs="Times New Roman"/>
          <w:b w:val="0"/>
          <w:bCs w:val="0"/>
          <w:sz w:val="19"/>
          <w:szCs w:val="19"/>
          <w:rtl w:val="1"/>
        </w:rPr>
        <w:t xml:space="preserve"> וְהַשּׁוֹרֶשׁ חָכְמָה שֶׁבּוֹ, </w:t>
      </w:r>
      <w:r>
        <w:rPr>
          <w:rFonts w:ascii="Times New Roman" w:hAnsi="Times New Roman" w:eastAsia="Times New Roman" w:cs="Times New Roman"/>
          <w:b w:val="1"/>
          <w:bCs w:val="1"/>
          <w:sz w:val="19"/>
          <w:szCs w:val="19"/>
          <w:rtl w:val="0"/>
        </w:rPr>
        <w:t>– and the spark of wisdom within him,</w:t>
      </w:r>
      <w:r>
        <w:rPr>
          <w:rFonts w:ascii="Times New Roman" w:hAnsi="Times New Roman" w:eastAsia="Times New Roman" w:cs="Times New Roman"/>
          <w:b w:val="0"/>
          <w:bCs w:val="0"/>
          <w:sz w:val="19"/>
          <w:szCs w:val="19"/>
          <w:rtl w:val="1"/>
        </w:rPr>
        <w:t xml:space="preserve"> מִצַּד חָכְמַת הָאֱמֶת, </w:t>
      </w:r>
      <w:r>
        <w:rPr>
          <w:rFonts w:ascii="Times New Roman" w:hAnsi="Times New Roman" w:eastAsia="Times New Roman" w:cs="Times New Roman"/>
          <w:b w:val="1"/>
          <w:bCs w:val="1"/>
          <w:sz w:val="19"/>
          <w:szCs w:val="19"/>
          <w:rtl w:val="0"/>
        </w:rPr>
        <w:t>– originating from the true wisdom of Torah,</w:t>
      </w:r>
      <w:r>
        <w:rPr>
          <w:rFonts w:ascii="Times New Roman" w:hAnsi="Times New Roman" w:eastAsia="Times New Roman" w:cs="Times New Roman"/>
          <w:b w:val="0"/>
          <w:bCs w:val="0"/>
          <w:sz w:val="19"/>
          <w:szCs w:val="19"/>
          <w:rtl w:val="1"/>
        </w:rPr>
        <w:t xml:space="preserve"> נִתְגַּלָּה עַל יְדֵי זֶרֶשׁ אִשְׁתּוֹ וַחֲכָמָיו, </w:t>
      </w:r>
      <w:r>
        <w:rPr>
          <w:rFonts w:ascii="Times New Roman" w:hAnsi="Times New Roman" w:eastAsia="Times New Roman" w:cs="Times New Roman"/>
          <w:b w:val="1"/>
          <w:bCs w:val="1"/>
          <w:sz w:val="19"/>
          <w:szCs w:val="19"/>
          <w:rtl w:val="0"/>
        </w:rPr>
        <w:t>– was brought to light by Zeresh his wife and his wise counselors,</w:t>
      </w:r>
      <w:r>
        <w:rPr>
          <w:rFonts w:ascii="Times New Roman" w:hAnsi="Times New Roman" w:eastAsia="Times New Roman" w:cs="Times New Roman"/>
          <w:b w:val="0"/>
          <w:bCs w:val="0"/>
          <w:sz w:val="19"/>
          <w:szCs w:val="19"/>
          <w:rtl w:val="1"/>
        </w:rPr>
        <w:t xml:space="preserve"> שֶׁאָמְרוּ לוֹ שֶׁיִּפּוֹל לְפָנָיו, </w:t>
      </w:r>
      <w:r>
        <w:rPr>
          <w:rFonts w:ascii="Times New Roman" w:hAnsi="Times New Roman" w:eastAsia="Times New Roman" w:cs="Times New Roman"/>
          <w:b w:val="1"/>
          <w:bCs w:val="1"/>
          <w:sz w:val="19"/>
          <w:szCs w:val="19"/>
          <w:rtl w:val="0"/>
        </w:rPr>
        <w:t>– when they warned him that he would fall before Mordechai,</w:t>
      </w:r>
      <w:r>
        <w:rPr>
          <w:rFonts w:ascii="Times New Roman" w:hAnsi="Times New Roman" w:eastAsia="Times New Roman" w:cs="Times New Roman"/>
          <w:b w:val="0"/>
          <w:bCs w:val="0"/>
          <w:sz w:val="19"/>
          <w:szCs w:val="19"/>
          <w:rtl w:val="1"/>
        </w:rPr>
        <w:t xml:space="preserve"> וְלֹא עַל יְדֵי עַצְמוֹ; </w:t>
      </w:r>
      <w:r>
        <w:rPr>
          <w:rFonts w:ascii="Times New Roman" w:hAnsi="Times New Roman" w:eastAsia="Times New Roman" w:cs="Times New Roman"/>
          <w:b w:val="1"/>
          <w:bCs w:val="1"/>
          <w:sz w:val="19"/>
          <w:szCs w:val="19"/>
          <w:rtl w:val="0"/>
        </w:rPr>
        <w:t>– and not articulated by Haman himself;</w:t>
      </w:r>
      <w:r>
        <w:rPr>
          <w:rFonts w:ascii="Times New Roman" w:hAnsi="Times New Roman" w:eastAsia="Times New Roman" w:cs="Times New Roman"/>
          <w:b w:val="0"/>
          <w:bCs w:val="0"/>
          <w:sz w:val="19"/>
          <w:szCs w:val="19"/>
          <w:rtl w:val="1"/>
        </w:rPr>
        <w:t xml:space="preserve"> אַף דְּגַם הוּא הֵבִין זֶה, </w:t>
      </w:r>
      <w:r>
        <w:rPr>
          <w:rFonts w:ascii="Times New Roman" w:hAnsi="Times New Roman" w:eastAsia="Times New Roman" w:cs="Times New Roman"/>
          <w:b w:val="1"/>
          <w:bCs w:val="1"/>
          <w:sz w:val="19"/>
          <w:szCs w:val="19"/>
          <w:rtl w:val="0"/>
        </w:rPr>
        <w:t>– for though Haman intuitively sensed this truth,</w:t>
      </w:r>
      <w:r>
        <w:rPr>
          <w:rFonts w:ascii="Times New Roman" w:hAnsi="Times New Roman" w:eastAsia="Times New Roman" w:cs="Times New Roman"/>
          <w:b w:val="0"/>
          <w:bCs w:val="0"/>
          <w:sz w:val="19"/>
          <w:szCs w:val="19"/>
          <w:rtl w:val="1"/>
        </w:rPr>
        <w:t xml:space="preserve"> רָצָה לְהַעֲלִים הַדָּבָר, </w:t>
      </w:r>
      <w:r>
        <w:rPr>
          <w:rFonts w:ascii="Times New Roman" w:hAnsi="Times New Roman" w:eastAsia="Times New Roman" w:cs="Times New Roman"/>
          <w:b w:val="1"/>
          <w:bCs w:val="1"/>
          <w:sz w:val="19"/>
          <w:szCs w:val="19"/>
          <w:rtl w:val="0"/>
        </w:rPr>
        <w:t>– he sought to suppress and conceal it,</w:t>
      </w:r>
      <w:r>
        <w:rPr>
          <w:rFonts w:ascii="Times New Roman" w:hAnsi="Times New Roman" w:eastAsia="Times New Roman" w:cs="Times New Roman"/>
          <w:b w:val="0"/>
          <w:bCs w:val="0"/>
          <w:sz w:val="19"/>
          <w:szCs w:val="19"/>
          <w:rtl w:val="1"/>
        </w:rPr>
        <w:t xml:space="preserve"> וְהֵם הוֹצִיאוּהוּ לִידֵי גִּלּוּי, </w:t>
      </w:r>
      <w:r>
        <w:rPr>
          <w:rFonts w:ascii="Times New Roman" w:hAnsi="Times New Roman" w:eastAsia="Times New Roman" w:cs="Times New Roman"/>
          <w:b w:val="1"/>
          <w:bCs w:val="1"/>
          <w:sz w:val="19"/>
          <w:szCs w:val="19"/>
          <w:rtl w:val="0"/>
        </w:rPr>
        <w:t>– whereas they forced it into open speech,</w:t>
      </w:r>
      <w:r>
        <w:rPr>
          <w:rFonts w:ascii="Times New Roman" w:hAnsi="Times New Roman" w:eastAsia="Times New Roman" w:cs="Times New Roman"/>
          <w:b w:val="0"/>
          <w:bCs w:val="0"/>
          <w:sz w:val="19"/>
          <w:szCs w:val="19"/>
          <w:rtl w:val="1"/>
        </w:rPr>
        <w:t xml:space="preserve"> וְאָז נִתְקַיֵּם תֵּיכֶף וְנֶאֱבַד. </w:t>
      </w:r>
      <w:r>
        <w:rPr>
          <w:rFonts w:ascii="Times New Roman" w:hAnsi="Times New Roman" w:eastAsia="Times New Roman" w:cs="Times New Roman"/>
          <w:b w:val="1"/>
          <w:bCs w:val="1"/>
          <w:sz w:val="19"/>
          <w:szCs w:val="19"/>
          <w:rtl w:val="0"/>
        </w:rPr>
        <w:t>– and once exposed, it was immediately fulfilled and he was destroyed.</w:t>
      </w:r>
      <w:r>
        <w:rPr>
          <w:rFonts w:ascii="Times New Roman" w:hAnsi="Times New Roman" w:eastAsia="Times New Roman" w:cs="Times New Roman"/>
          <w:b w:val="0"/>
          <w:bCs w:val="0"/>
          <w:sz w:val="19"/>
          <w:szCs w:val="19"/>
          <w:rtl w:val="1"/>
        </w:rPr>
        <w:t xml:space="preserve"> וְזֶהוּ עִנְיָן שֶׁנִּתַּן בֵּית הָמָן לְאֶסְתֵּר, </w:t>
      </w:r>
      <w:r>
        <w:rPr>
          <w:rFonts w:ascii="Times New Roman" w:hAnsi="Times New Roman" w:eastAsia="Times New Roman" w:cs="Times New Roman"/>
          <w:b w:val="1"/>
          <w:bCs w:val="1"/>
          <w:sz w:val="19"/>
          <w:szCs w:val="19"/>
          <w:rtl w:val="0"/>
        </w:rPr>
        <w:t>– And this explains why the house of Haman was given first to Esther,</w:t>
      </w:r>
      <w:r>
        <w:rPr>
          <w:rFonts w:ascii="Times New Roman" w:hAnsi="Times New Roman" w:eastAsia="Times New Roman" w:cs="Times New Roman"/>
          <w:b w:val="0"/>
          <w:bCs w:val="0"/>
          <w:sz w:val="19"/>
          <w:szCs w:val="19"/>
          <w:rtl w:val="1"/>
        </w:rPr>
        <w:t xml:space="preserve"> וְהִיא נְתָנַתּוּ לְמָרְדֳּכַי, </w:t>
      </w:r>
      <w:r>
        <w:rPr>
          <w:rFonts w:ascii="Times New Roman" w:hAnsi="Times New Roman" w:eastAsia="Times New Roman" w:cs="Times New Roman"/>
          <w:b w:val="1"/>
          <w:bCs w:val="1"/>
          <w:sz w:val="19"/>
          <w:szCs w:val="19"/>
          <w:rtl w:val="0"/>
        </w:rPr>
        <w:t>– and she then transferred it to Mordechai;</w:t>
      </w:r>
      <w:r>
        <w:rPr>
          <w:rFonts w:ascii="Times New Roman" w:hAnsi="Times New Roman" w:eastAsia="Times New Roman" w:cs="Times New Roman"/>
          <w:b w:val="0"/>
          <w:bCs w:val="0"/>
          <w:sz w:val="19"/>
          <w:szCs w:val="19"/>
          <w:rtl w:val="1"/>
        </w:rPr>
        <w:t xml:space="preserve"> כִּי אֶצְלוֹ כֹּחַ זֶה בְּיוֹתֵר; </w:t>
      </w:r>
      <w:r>
        <w:rPr>
          <w:rFonts w:ascii="Times New Roman" w:hAnsi="Times New Roman" w:eastAsia="Times New Roman" w:cs="Times New Roman"/>
          <w:b w:val="1"/>
          <w:bCs w:val="1"/>
          <w:sz w:val="19"/>
          <w:szCs w:val="19"/>
          <w:rtl w:val="0"/>
        </w:rPr>
        <w:t>– for within him this mastery over concealment was greatest;</w:t>
      </w:r>
      <w:r>
        <w:rPr>
          <w:rFonts w:ascii="Times New Roman" w:hAnsi="Times New Roman" w:eastAsia="Times New Roman" w:cs="Times New Roman"/>
          <w:b w:val="0"/>
          <w:bCs w:val="0"/>
          <w:sz w:val="19"/>
          <w:szCs w:val="19"/>
          <w:rtl w:val="1"/>
        </w:rPr>
        <w:t xml:space="preserve"> מַה שֶׁאֵין כֵּן נָשִׁים, </w:t>
      </w:r>
      <w:r>
        <w:rPr>
          <w:rFonts w:ascii="Times New Roman" w:hAnsi="Times New Roman" w:eastAsia="Times New Roman" w:cs="Times New Roman"/>
          <w:b w:val="1"/>
          <w:bCs w:val="1"/>
          <w:sz w:val="19"/>
          <w:szCs w:val="19"/>
          <w:rtl w:val="0"/>
        </w:rPr>
        <w:t>– whereas regarding women,</w:t>
      </w:r>
      <w:r>
        <w:rPr>
          <w:rFonts w:ascii="Times New Roman" w:hAnsi="Times New Roman" w:eastAsia="Times New Roman" w:cs="Times New Roman"/>
          <w:b w:val="0"/>
          <w:bCs w:val="0"/>
          <w:sz w:val="19"/>
          <w:szCs w:val="19"/>
          <w:rtl w:val="1"/>
        </w:rPr>
        <w:t xml:space="preserve"> אָמְרוּ זִכְרוֹנָם לִבְרָכָה (מַסֶּכֶת שַׁבָּת ל״ג עַמּוּד ב׳): </w:t>
      </w:r>
      <w:r>
        <w:rPr>
          <w:rFonts w:ascii="Times New Roman" w:hAnsi="Times New Roman" w:eastAsia="Times New Roman" w:cs="Times New Roman"/>
          <w:b w:val="1"/>
          <w:bCs w:val="1"/>
          <w:sz w:val="19"/>
          <w:szCs w:val="19"/>
          <w:rtl w:val="0"/>
        </w:rPr>
        <w:t>– our Sages of blessed memory noted (Shabbat 33b):</w:t>
      </w:r>
      <w:r>
        <w:rPr>
          <w:rFonts w:ascii="Times New Roman" w:hAnsi="Times New Roman" w:eastAsia="Times New Roman" w:cs="Times New Roman"/>
          <w:b w:val="0"/>
          <w:bCs w:val="0"/>
          <w:sz w:val="19"/>
          <w:szCs w:val="19"/>
          <w:rtl w:val="1"/>
        </w:rPr>
        <w:t xml:space="preserve"> דְּדַעְתָּן קַלָּה וְאֵינָן בַּעֲלֵי סוֹד, </w:t>
      </w:r>
      <w:r>
        <w:rPr>
          <w:rFonts w:ascii="Times New Roman" w:hAnsi="Times New Roman" w:eastAsia="Times New Roman" w:cs="Times New Roman"/>
          <w:b w:val="1"/>
          <w:bCs w:val="1"/>
          <w:sz w:val="19"/>
          <w:szCs w:val="19"/>
          <w:rtl w:val="0"/>
        </w:rPr>
        <w:t>– that their temperament is impressionable and they cannot guard secrets long,</w:t>
      </w:r>
      <w:r>
        <w:rPr>
          <w:rFonts w:ascii="Times New Roman" w:hAnsi="Times New Roman" w:eastAsia="Times New Roman" w:cs="Times New Roman"/>
          <w:b w:val="0"/>
          <w:bCs w:val="0"/>
          <w:sz w:val="19"/>
          <w:szCs w:val="19"/>
          <w:rtl w:val="1"/>
        </w:rPr>
        <w:t xml:space="preserve"> וְעַל כֵּן הִיא בַּסּוֹף גִּלְּתָה הַהֶעְלֵם, </w:t>
      </w:r>
      <w:r>
        <w:rPr>
          <w:rFonts w:ascii="Times New Roman" w:hAnsi="Times New Roman" w:eastAsia="Times New Roman" w:cs="Times New Roman"/>
          <w:b w:val="1"/>
          <w:bCs w:val="1"/>
          <w:sz w:val="19"/>
          <w:szCs w:val="19"/>
          <w:rtl w:val="0"/>
        </w:rPr>
        <w:t>– and therefore she ultimately brought the secret into open revelation,</w:t>
      </w:r>
      <w:r>
        <w:rPr>
          <w:rFonts w:ascii="Times New Roman" w:hAnsi="Times New Roman" w:eastAsia="Times New Roman" w:cs="Times New Roman"/>
          <w:b w:val="0"/>
          <w:bCs w:val="0"/>
          <w:sz w:val="19"/>
          <w:szCs w:val="19"/>
          <w:rtl w:val="1"/>
        </w:rPr>
        <w:t xml:space="preserve"> וְאֵצֶל מָרְדֳּכַי, אַדְּרַבָּה, </w:t>
      </w:r>
      <w:r>
        <w:rPr>
          <w:rFonts w:ascii="Times New Roman" w:hAnsi="Times New Roman" w:eastAsia="Times New Roman" w:cs="Times New Roman"/>
          <w:b w:val="1"/>
          <w:bCs w:val="1"/>
          <w:sz w:val="19"/>
          <w:szCs w:val="19"/>
          <w:rtl w:val="0"/>
        </w:rPr>
        <w:t>– while with Mordechai, on the contrary,</w:t>
      </w:r>
      <w:r>
        <w:rPr>
          <w:rFonts w:ascii="Times New Roman" w:hAnsi="Times New Roman" w:eastAsia="Times New Roman" w:cs="Times New Roman"/>
          <w:b w:val="0"/>
          <w:bCs w:val="0"/>
          <w:sz w:val="19"/>
          <w:szCs w:val="19"/>
          <w:rtl w:val="1"/>
        </w:rPr>
        <w:t xml:space="preserve"> נִתְחַזֵּק כֹּחַ הַהֶעְלֵם יוֹתֵר. </w:t>
      </w:r>
      <w:r>
        <w:rPr>
          <w:rFonts w:ascii="Times New Roman" w:hAnsi="Times New Roman" w:eastAsia="Times New Roman" w:cs="Times New Roman"/>
          <w:b w:val="1"/>
          <w:bCs w:val="1"/>
          <w:sz w:val="19"/>
          <w:szCs w:val="19"/>
          <w:rtl w:val="0"/>
        </w:rPr>
        <w:t>– the power of holy concealment grew even stronger.</w:t>
      </w:r>
      <w:r>
        <w:rPr>
          <w:rFonts w:ascii="Times New Roman" w:hAnsi="Times New Roman" w:eastAsia="Times New Roman" w:cs="Times New Roman"/>
          <w:b w:val="0"/>
          <w:bCs w:val="0"/>
          <w:sz w:val="19"/>
          <w:szCs w:val="19"/>
          <w:rtl w:val="1"/>
        </w:rPr>
        <w:t xml:space="preserve"> וְכָל כֹּחַ קְלִיטַת הַטּוֹב דְּהָמָן </w:t>
      </w:r>
      <w:r>
        <w:rPr>
          <w:rFonts w:ascii="Times New Roman" w:hAnsi="Times New Roman" w:eastAsia="Times New Roman" w:cs="Times New Roman"/>
          <w:b w:val="1"/>
          <w:bCs w:val="1"/>
          <w:sz w:val="19"/>
          <w:szCs w:val="19"/>
          <w:rtl w:val="0"/>
        </w:rPr>
        <w:t>– And all absorption of the good sparks from Haman</w:t>
      </w:r>
      <w:r>
        <w:rPr>
          <w:rFonts w:ascii="Times New Roman" w:hAnsi="Times New Roman" w:eastAsia="Times New Roman" w:cs="Times New Roman"/>
          <w:b w:val="0"/>
          <w:bCs w:val="0"/>
          <w:sz w:val="19"/>
          <w:szCs w:val="19"/>
          <w:rtl w:val="1"/>
        </w:rPr>
        <w:t xml:space="preserve"> אַחַר כָּךְ, </w:t>
      </w:r>
      <w:r>
        <w:rPr>
          <w:rFonts w:ascii="Times New Roman" w:hAnsi="Times New Roman" w:eastAsia="Times New Roman" w:cs="Times New Roman"/>
          <w:b w:val="1"/>
          <w:bCs w:val="1"/>
          <w:sz w:val="19"/>
          <w:szCs w:val="19"/>
          <w:rtl w:val="0"/>
        </w:rPr>
        <w:t>– in subsequent generations,</w:t>
      </w:r>
      <w:r>
        <w:rPr>
          <w:rFonts w:ascii="Times New Roman" w:hAnsi="Times New Roman" w:eastAsia="Times New Roman" w:cs="Times New Roman"/>
          <w:b w:val="0"/>
          <w:bCs w:val="0"/>
          <w:sz w:val="19"/>
          <w:szCs w:val="19"/>
          <w:rtl w:val="1"/>
        </w:rPr>
        <w:t xml:space="preserve"> כְּפִי מַה שֶׁכָּתַבְתִּי לְמַעְלָה, </w:t>
      </w:r>
      <w:r>
        <w:rPr>
          <w:rFonts w:ascii="Times New Roman" w:hAnsi="Times New Roman" w:eastAsia="Times New Roman" w:cs="Times New Roman"/>
          <w:b w:val="1"/>
          <w:bCs w:val="1"/>
          <w:sz w:val="19"/>
          <w:szCs w:val="19"/>
          <w:rtl w:val="0"/>
        </w:rPr>
        <w:t>– in accordance with what I wrote above,</w:t>
      </w:r>
      <w:r>
        <w:rPr>
          <w:rFonts w:ascii="Times New Roman" w:hAnsi="Times New Roman" w:eastAsia="Times New Roman" w:cs="Times New Roman"/>
          <w:b w:val="0"/>
          <w:bCs w:val="0"/>
          <w:sz w:val="19"/>
          <w:szCs w:val="19"/>
          <w:rtl w:val="1"/>
        </w:rPr>
        <w:t xml:space="preserve"> הָיָה גַּם כֵּן עַל יְדֵי הֶעְלֵם, </w:t>
      </w:r>
      <w:r>
        <w:rPr>
          <w:rFonts w:ascii="Times New Roman" w:hAnsi="Times New Roman" w:eastAsia="Times New Roman" w:cs="Times New Roman"/>
          <w:b w:val="1"/>
          <w:bCs w:val="1"/>
          <w:sz w:val="19"/>
          <w:szCs w:val="19"/>
          <w:rtl w:val="0"/>
        </w:rPr>
        <w:t>– was likewise effected through concealment,</w:t>
      </w:r>
      <w:r>
        <w:rPr>
          <w:rFonts w:ascii="Times New Roman" w:hAnsi="Times New Roman" w:eastAsia="Times New Roman" w:cs="Times New Roman"/>
          <w:b w:val="0"/>
          <w:bCs w:val="0"/>
          <w:sz w:val="19"/>
          <w:szCs w:val="19"/>
          <w:rtl w:val="1"/>
        </w:rPr>
        <w:t xml:space="preserve"> כְּבִיאַת גּוֹי בְּיִשְׂרְאֵלִית, </w:t>
      </w:r>
      <w:r>
        <w:rPr>
          <w:rFonts w:ascii="Times New Roman" w:hAnsi="Times New Roman" w:eastAsia="Times New Roman" w:cs="Times New Roman"/>
          <w:b w:val="1"/>
          <w:bCs w:val="1"/>
          <w:sz w:val="19"/>
          <w:szCs w:val="19"/>
          <w:rtl w:val="0"/>
        </w:rPr>
        <w:t>– akin to the union of a gentile with an Israelite woman,</w:t>
      </w:r>
      <w:r>
        <w:rPr>
          <w:rFonts w:ascii="Times New Roman" w:hAnsi="Times New Roman" w:eastAsia="Times New Roman" w:cs="Times New Roman"/>
          <w:b w:val="0"/>
          <w:bCs w:val="0"/>
          <w:sz w:val="19"/>
          <w:szCs w:val="19"/>
          <w:rtl w:val="1"/>
        </w:rPr>
        <w:t xml:space="preserve"> דְּאֵין לוֹ אִישׁוּת בָּהּ, </w:t>
      </w:r>
      <w:r>
        <w:rPr>
          <w:rFonts w:ascii="Times New Roman" w:hAnsi="Times New Roman" w:eastAsia="Times New Roman" w:cs="Times New Roman"/>
          <w:b w:val="1"/>
          <w:bCs w:val="1"/>
          <w:sz w:val="19"/>
          <w:szCs w:val="19"/>
          <w:rtl w:val="0"/>
        </w:rPr>
        <w:t>– where no formal Jewish marital status binds them,</w:t>
      </w:r>
      <w:r>
        <w:rPr>
          <w:rFonts w:ascii="Times New Roman" w:hAnsi="Times New Roman" w:eastAsia="Times New Roman" w:cs="Times New Roman"/>
          <w:b w:val="0"/>
          <w:bCs w:val="0"/>
          <w:sz w:val="19"/>
          <w:szCs w:val="19"/>
          <w:rtl w:val="1"/>
        </w:rPr>
        <w:t xml:space="preserve"> וְהַבֵּן כִּשְׁתוּקִי, </w:t>
      </w:r>
      <w:r>
        <w:rPr>
          <w:rFonts w:ascii="Times New Roman" w:hAnsi="Times New Roman" w:eastAsia="Times New Roman" w:cs="Times New Roman"/>
          <w:b w:val="1"/>
          <w:bCs w:val="1"/>
          <w:sz w:val="19"/>
          <w:szCs w:val="19"/>
          <w:rtl w:val="0"/>
        </w:rPr>
        <w:t>– and the offspring resembles a shetuki (one whose paternity is silenced),</w:t>
      </w:r>
      <w:r>
        <w:rPr>
          <w:rFonts w:ascii="Times New Roman" w:hAnsi="Times New Roman" w:eastAsia="Times New Roman" w:cs="Times New Roman"/>
          <w:b w:val="0"/>
          <w:bCs w:val="0"/>
          <w:sz w:val="19"/>
          <w:szCs w:val="19"/>
          <w:rtl w:val="1"/>
        </w:rPr>
        <w:t xml:space="preserve"> שֶׁאֵין לוֹ אָב בְּיִשְׂרָאֵל כְּלַל. </w:t>
      </w:r>
      <w:r>
        <w:rPr>
          <w:rFonts w:ascii="Times New Roman" w:hAnsi="Times New Roman" w:eastAsia="Times New Roman" w:cs="Times New Roman"/>
          <w:b w:val="1"/>
          <w:bCs w:val="1"/>
          <w:sz w:val="19"/>
          <w:szCs w:val="19"/>
          <w:rtl w:val="0"/>
        </w:rPr>
        <w:t>– having no halachic father within Israel at all.</w:t>
      </w:r>
      <w:r>
        <w:rPr>
          <w:rFonts w:ascii="Times New Roman" w:hAnsi="Times New Roman" w:eastAsia="Times New Roman" w:cs="Times New Roman"/>
          <w:b w:val="0"/>
          <w:bCs w:val="0"/>
          <w:sz w:val="19"/>
          <w:szCs w:val="19"/>
          <w:rtl w:val="1"/>
        </w:rPr>
        <w:t xml:space="preserve"> וְהָמָן דְּנִתְגַּדֵּל אֵצֶל אֲחַשְׁוֵרוֹשׁ, </w:t>
      </w:r>
      <w:r>
        <w:rPr>
          <w:rFonts w:ascii="Times New Roman" w:hAnsi="Times New Roman" w:eastAsia="Times New Roman" w:cs="Times New Roman"/>
          <w:b w:val="1"/>
          <w:bCs w:val="1"/>
          <w:sz w:val="19"/>
          <w:szCs w:val="19"/>
          <w:rtl w:val="0"/>
        </w:rPr>
        <w:t>– And Haman, who was exalted under Ahasuerus,</w:t>
      </w:r>
      <w:r>
        <w:rPr>
          <w:rFonts w:ascii="Times New Roman" w:hAnsi="Times New Roman" w:eastAsia="Times New Roman" w:cs="Times New Roman"/>
          <w:b w:val="0"/>
          <w:bCs w:val="0"/>
          <w:sz w:val="19"/>
          <w:szCs w:val="19"/>
          <w:rtl w:val="1"/>
        </w:rPr>
        <w:t xml:space="preserve"> שֶׁהָיְתָה לוֹ שַׁיָּכוּת עִמּוֹ כַּנִּזְכָּר; </w:t>
      </w:r>
      <w:r>
        <w:rPr>
          <w:rFonts w:ascii="Times New Roman" w:hAnsi="Times New Roman" w:eastAsia="Times New Roman" w:cs="Times New Roman"/>
          <w:b w:val="1"/>
          <w:bCs w:val="1"/>
          <w:sz w:val="19"/>
          <w:szCs w:val="19"/>
          <w:rtl w:val="0"/>
        </w:rPr>
        <w:t>– shared an intrinsic affinity with him, as noted;</w:t>
      </w:r>
      <w:r>
        <w:rPr>
          <w:rFonts w:ascii="Times New Roman" w:hAnsi="Times New Roman" w:eastAsia="Times New Roman" w:cs="Times New Roman"/>
          <w:b w:val="0"/>
          <w:bCs w:val="0"/>
          <w:sz w:val="19"/>
          <w:szCs w:val="19"/>
          <w:rtl w:val="1"/>
        </w:rPr>
        <w:t xml:space="preserve"> דְּגַם הַטּוֹב שֶׁבְּפָרַס, </w:t>
      </w:r>
      <w:r>
        <w:rPr>
          <w:rFonts w:ascii="Times New Roman" w:hAnsi="Times New Roman" w:eastAsia="Times New Roman" w:cs="Times New Roman"/>
          <w:b w:val="1"/>
          <w:bCs w:val="1"/>
          <w:sz w:val="19"/>
          <w:szCs w:val="19"/>
          <w:rtl w:val="0"/>
        </w:rPr>
        <w:t>– for even regarding the good trait found in Persia,</w:t>
      </w:r>
      <w:r>
        <w:rPr>
          <w:rFonts w:ascii="Times New Roman" w:hAnsi="Times New Roman" w:eastAsia="Times New Roman" w:cs="Times New Roman"/>
          <w:b w:val="0"/>
          <w:bCs w:val="0"/>
          <w:sz w:val="19"/>
          <w:szCs w:val="19"/>
          <w:rtl w:val="1"/>
        </w:rPr>
        <w:t xml:space="preserve"> אָמְרוּ זִכְרוֹנָם לִבְרָכָה בִּבְרָכוֹת (ח׳ עַמּוּד ב׳): </w:t>
      </w:r>
      <w:r>
        <w:rPr>
          <w:rFonts w:ascii="Times New Roman" w:hAnsi="Times New Roman" w:eastAsia="Times New Roman" w:cs="Times New Roman"/>
          <w:b w:val="1"/>
          <w:bCs w:val="1"/>
          <w:sz w:val="19"/>
          <w:szCs w:val="19"/>
          <w:rtl w:val="0"/>
        </w:rPr>
        <w:t>– the Sages of blessed memory observed in Berakhot (8b):</w:t>
      </w:r>
      <w:r>
        <w:rPr>
          <w:rFonts w:ascii="Times New Roman" w:hAnsi="Times New Roman" w:eastAsia="Times New Roman" w:cs="Times New Roman"/>
          <w:b w:val="0"/>
          <w:bCs w:val="0"/>
          <w:sz w:val="19"/>
          <w:szCs w:val="19"/>
          <w:rtl w:val="1"/>
        </w:rPr>
        <w:t xml:space="preserve"> שֶׁהֵם צְנוּעִים וְכוּלֵי; </w:t>
      </w:r>
      <w:r>
        <w:rPr>
          <w:rFonts w:ascii="Times New Roman" w:hAnsi="Times New Roman" w:eastAsia="Times New Roman" w:cs="Times New Roman"/>
          <w:b w:val="1"/>
          <w:bCs w:val="1"/>
          <w:sz w:val="19"/>
          <w:szCs w:val="19"/>
          <w:rtl w:val="0"/>
        </w:rPr>
        <w:t>– that they are modest...;</w:t>
      </w:r>
      <w:r>
        <w:rPr>
          <w:rFonts w:ascii="Times New Roman" w:hAnsi="Times New Roman" w:eastAsia="Times New Roman" w:cs="Times New Roman"/>
          <w:b w:val="0"/>
          <w:bCs w:val="0"/>
          <w:sz w:val="19"/>
          <w:szCs w:val="19"/>
          <w:rtl w:val="1"/>
        </w:rPr>
        <w:t xml:space="preserve"> וְעַל אֲחַשְׁוֵרוֹשׁ בְּיִחוּד אָמְרוּ </w:t>
      </w:r>
      <w:r>
        <w:rPr>
          <w:rFonts w:ascii="Times New Roman" w:hAnsi="Times New Roman" w:eastAsia="Times New Roman" w:cs="Times New Roman"/>
          <w:b w:val="1"/>
          <w:bCs w:val="1"/>
          <w:sz w:val="19"/>
          <w:szCs w:val="19"/>
          <w:rtl w:val="0"/>
        </w:rPr>
        <w:t>– and concerning Ahasuerus specifically they taught</w:t>
      </w:r>
      <w:r>
        <w:rPr>
          <w:rFonts w:ascii="Times New Roman" w:hAnsi="Times New Roman" w:eastAsia="Times New Roman" w:cs="Times New Roman"/>
          <w:b w:val="0"/>
          <w:bCs w:val="0"/>
          <w:sz w:val="19"/>
          <w:szCs w:val="19"/>
          <w:rtl w:val="1"/>
        </w:rPr>
        <w:t xml:space="preserve"> בַּמְּגִלָּה (י״ג עַמּוּד א׳): </w:t>
      </w:r>
      <w:r>
        <w:rPr>
          <w:rFonts w:ascii="Times New Roman" w:hAnsi="Times New Roman" w:eastAsia="Times New Roman" w:cs="Times New Roman"/>
          <w:b w:val="1"/>
          <w:bCs w:val="1"/>
          <w:sz w:val="19"/>
          <w:szCs w:val="19"/>
          <w:rtl w:val="0"/>
        </w:rPr>
        <w:t>– in Megillah (13a):</w:t>
      </w:r>
      <w:r>
        <w:rPr>
          <w:rFonts w:ascii="Times New Roman" w:hAnsi="Times New Roman" w:eastAsia="Times New Roman" w:cs="Times New Roman"/>
          <w:b w:val="0"/>
          <w:bCs w:val="0"/>
          <w:sz w:val="19"/>
          <w:szCs w:val="19"/>
          <w:rtl w:val="1"/>
        </w:rPr>
        <w:t xml:space="preserve"> ״מִתּוֹךְ גְּנוּתוֹ״ וְכוּלֵי, </w:t>
      </w:r>
      <w:r>
        <w:rPr>
          <w:rFonts w:ascii="Times New Roman" w:hAnsi="Times New Roman" w:eastAsia="Times New Roman" w:cs="Times New Roman"/>
          <w:b w:val="1"/>
          <w:bCs w:val="1"/>
          <w:sz w:val="19"/>
          <w:szCs w:val="19"/>
          <w:rtl w:val="0"/>
        </w:rPr>
        <w:t>– “From his very disgrace...”</w:t>
      </w:r>
      <w:r>
        <w:rPr>
          <w:rFonts w:ascii="Times New Roman" w:hAnsi="Times New Roman" w:eastAsia="Times New Roman" w:cs="Times New Roman"/>
          <w:b w:val="0"/>
          <w:bCs w:val="0"/>
          <w:sz w:val="19"/>
          <w:szCs w:val="19"/>
          <w:rtl w:val="1"/>
        </w:rPr>
        <w:t xml:space="preserve"> וְהַיְינוּ הַצְּנִיעוּת </w:t>
      </w:r>
      <w:r>
        <w:rPr>
          <w:rFonts w:ascii="Times New Roman" w:hAnsi="Times New Roman" w:eastAsia="Times New Roman" w:cs="Times New Roman"/>
          <w:b w:val="1"/>
          <w:bCs w:val="1"/>
          <w:sz w:val="19"/>
          <w:szCs w:val="19"/>
          <w:rtl w:val="0"/>
        </w:rPr>
        <w:t>– referring to this trait of modesty</w:t>
      </w:r>
      <w:r>
        <w:rPr>
          <w:rFonts w:ascii="Times New Roman" w:hAnsi="Times New Roman" w:eastAsia="Times New Roman" w:cs="Times New Roman"/>
          <w:b w:val="0"/>
          <w:bCs w:val="0"/>
          <w:sz w:val="19"/>
          <w:szCs w:val="19"/>
          <w:rtl w:val="1"/>
        </w:rPr>
        <w:t xml:space="preserve"> בְּדָבָר אֶחָד שֶׁיֵּשׁ בְּפָרַס. </w:t>
      </w:r>
      <w:r>
        <w:rPr>
          <w:rFonts w:ascii="Times New Roman" w:hAnsi="Times New Roman" w:eastAsia="Times New Roman" w:cs="Times New Roman"/>
          <w:b w:val="1"/>
          <w:bCs w:val="1"/>
          <w:sz w:val="19"/>
          <w:szCs w:val="19"/>
          <w:rtl w:val="0"/>
        </w:rPr>
        <w:t>– in the one matter practiced in Persia.</w:t>
      </w:r>
      <w:r>
        <w:rPr>
          <w:rFonts w:ascii="Times New Roman" w:hAnsi="Times New Roman" w:eastAsia="Times New Roman" w:cs="Times New Roman"/>
          <w:b w:val="0"/>
          <w:bCs w:val="0"/>
          <w:sz w:val="19"/>
          <w:szCs w:val="19"/>
          <w:rtl w:val="1"/>
        </w:rPr>
        <w:t xml:space="preserve"> וְנִתְפָּרֵשׁ אֶצְלוֹ </w:t>
      </w:r>
      <w:r>
        <w:rPr>
          <w:rFonts w:ascii="Times New Roman" w:hAnsi="Times New Roman" w:eastAsia="Times New Roman" w:cs="Times New Roman"/>
          <w:b w:val="1"/>
          <w:bCs w:val="1"/>
          <w:sz w:val="19"/>
          <w:szCs w:val="19"/>
          <w:rtl w:val="0"/>
        </w:rPr>
        <w:t>– And it was made explicit regarding him</w:t>
      </w:r>
      <w:r>
        <w:rPr>
          <w:rFonts w:ascii="Times New Roman" w:hAnsi="Times New Roman" w:eastAsia="Times New Roman" w:cs="Times New Roman"/>
          <w:b w:val="0"/>
          <w:bCs w:val="0"/>
          <w:sz w:val="19"/>
          <w:szCs w:val="19"/>
          <w:rtl w:val="1"/>
        </w:rPr>
        <w:t xml:space="preserve"> שֶׁהוּא הָרֹאשׁ וְהַגָּרוּעַ שֶׁבָּהֶם, </w:t>
      </w:r>
      <w:r>
        <w:rPr>
          <w:rFonts w:ascii="Times New Roman" w:hAnsi="Times New Roman" w:eastAsia="Times New Roman" w:cs="Times New Roman"/>
          <w:b w:val="1"/>
          <w:bCs w:val="1"/>
          <w:sz w:val="19"/>
          <w:szCs w:val="19"/>
          <w:rtl w:val="0"/>
        </w:rPr>
        <w:t>– that he was the worst and most depraved of them,</w:t>
      </w:r>
      <w:r>
        <w:rPr>
          <w:rFonts w:ascii="Times New Roman" w:hAnsi="Times New Roman" w:eastAsia="Times New Roman" w:cs="Times New Roman"/>
          <w:b w:val="0"/>
          <w:bCs w:val="0"/>
          <w:sz w:val="19"/>
          <w:szCs w:val="19"/>
          <w:rtl w:val="1"/>
        </w:rPr>
        <w:t xml:space="preserve"> וּמִכָּל מָקוֹם, הָיָה בוֹ כֹּחַ זֶה </w:t>
      </w:r>
      <w:r>
        <w:rPr>
          <w:rFonts w:ascii="Times New Roman" w:hAnsi="Times New Roman" w:eastAsia="Times New Roman" w:cs="Times New Roman"/>
          <w:b w:val="1"/>
          <w:bCs w:val="1"/>
          <w:sz w:val="19"/>
          <w:szCs w:val="19"/>
          <w:rtl w:val="0"/>
        </w:rPr>
        <w:t>– nevertheless, this capacity for modesty existed within him</w:t>
      </w:r>
      <w:r>
        <w:rPr>
          <w:rFonts w:ascii="Times New Roman" w:hAnsi="Times New Roman" w:eastAsia="Times New Roman" w:cs="Times New Roman"/>
          <w:b w:val="0"/>
          <w:bCs w:val="0"/>
          <w:sz w:val="19"/>
          <w:szCs w:val="19"/>
          <w:rtl w:val="1"/>
        </w:rPr>
        <w:t xml:space="preserve"> לְטוֹב גַּם כֵּן; </w:t>
      </w:r>
      <w:r>
        <w:rPr>
          <w:rFonts w:ascii="Times New Roman" w:hAnsi="Times New Roman" w:eastAsia="Times New Roman" w:cs="Times New Roman"/>
          <w:b w:val="1"/>
          <w:bCs w:val="1"/>
          <w:sz w:val="19"/>
          <w:szCs w:val="19"/>
          <w:rtl w:val="0"/>
        </w:rPr>
        <w:t>– for the good as well;</w:t>
      </w:r>
      <w:r>
        <w:rPr>
          <w:rFonts w:ascii="Times New Roman" w:hAnsi="Times New Roman" w:eastAsia="Times New Roman" w:cs="Times New Roman"/>
          <w:b w:val="0"/>
          <w:bCs w:val="0"/>
          <w:sz w:val="19"/>
          <w:szCs w:val="19"/>
          <w:rtl w:val="1"/>
        </w:rPr>
        <w:t xml:space="preserve"> וְהַקְּלִיטָה מֵהֶם — </w:t>
      </w:r>
      <w:r>
        <w:rPr>
          <w:rFonts w:ascii="Times New Roman" w:hAnsi="Times New Roman" w:eastAsia="Times New Roman" w:cs="Times New Roman"/>
          <w:b w:val="1"/>
          <w:bCs w:val="1"/>
          <w:sz w:val="19"/>
          <w:szCs w:val="19"/>
          <w:rtl w:val="0"/>
        </w:rPr>
        <w:t>– and the extraction of sparks from them—</w:t>
      </w:r>
      <w:r>
        <w:rPr>
          <w:rFonts w:ascii="Times New Roman" w:hAnsi="Times New Roman" w:eastAsia="Times New Roman" w:cs="Times New Roman"/>
          <w:b w:val="0"/>
          <w:bCs w:val="0"/>
          <w:sz w:val="19"/>
          <w:szCs w:val="19"/>
          <w:rtl w:val="1"/>
        </w:rPr>
        <w:t xml:space="preserve"> גַּם כֵּן עַל דֶּרֶךְ זֶה. </w:t>
      </w:r>
      <w:r>
        <w:rPr>
          <w:rFonts w:ascii="Times New Roman" w:hAnsi="Times New Roman" w:eastAsia="Times New Roman" w:cs="Times New Roman"/>
          <w:b w:val="1"/>
          <w:bCs w:val="1"/>
          <w:sz w:val="19"/>
          <w:szCs w:val="19"/>
          <w:rtl w:val="0"/>
        </w:rPr>
        <w:t>– proceeded likewise through this hidden path.</w:t>
      </w:r>
      <w:r>
        <w:rPr>
          <w:rFonts w:ascii="Times New Roman" w:hAnsi="Times New Roman" w:eastAsia="Times New Roman" w:cs="Times New Roman"/>
          <w:b w:val="0"/>
          <w:bCs w:val="0"/>
          <w:sz w:val="19"/>
          <w:szCs w:val="19"/>
          <w:rtl w:val="1"/>
        </w:rPr>
        <w:t xml:space="preserve"> וְאֶסְתֵּר, בִּלְקִיחָתָהּ לַאֲחַשְׁוֵרוֹשׁ </w:t>
      </w:r>
      <w:r>
        <w:rPr>
          <w:rFonts w:ascii="Times New Roman" w:hAnsi="Times New Roman" w:eastAsia="Times New Roman" w:cs="Times New Roman"/>
          <w:b w:val="1"/>
          <w:bCs w:val="1"/>
          <w:sz w:val="19"/>
          <w:szCs w:val="19"/>
          <w:rtl w:val="0"/>
        </w:rPr>
        <w:t>– And Esther, upon being taken to Ahasuerus</w:t>
      </w:r>
      <w:r>
        <w:rPr>
          <w:rFonts w:ascii="Times New Roman" w:hAnsi="Times New Roman" w:eastAsia="Times New Roman" w:cs="Times New Roman"/>
          <w:b w:val="0"/>
          <w:bCs w:val="0"/>
          <w:sz w:val="19"/>
          <w:szCs w:val="19"/>
          <w:rtl w:val="1"/>
        </w:rPr>
        <w:t xml:space="preserve"> וּבְמַלְכוּתָהּ, </w:t>
      </w:r>
      <w:r>
        <w:rPr>
          <w:rFonts w:ascii="Times New Roman" w:hAnsi="Times New Roman" w:eastAsia="Times New Roman" w:cs="Times New Roman"/>
          <w:b w:val="1"/>
          <w:bCs w:val="1"/>
          <w:sz w:val="19"/>
          <w:szCs w:val="19"/>
          <w:rtl w:val="0"/>
        </w:rPr>
        <w:t>– and assuming her royal throne,</w:t>
      </w:r>
      <w:r>
        <w:rPr>
          <w:rFonts w:ascii="Times New Roman" w:hAnsi="Times New Roman" w:eastAsia="Times New Roman" w:cs="Times New Roman"/>
          <w:b w:val="0"/>
          <w:bCs w:val="0"/>
          <w:sz w:val="19"/>
          <w:szCs w:val="19"/>
          <w:rtl w:val="1"/>
        </w:rPr>
        <w:t xml:space="preserve"> נִקְרֵאת ״אֶסְתֵּר״ — </w:t>
      </w:r>
      <w:r>
        <w:rPr>
          <w:rFonts w:ascii="Times New Roman" w:hAnsi="Times New Roman" w:eastAsia="Times New Roman" w:cs="Times New Roman"/>
          <w:b w:val="1"/>
          <w:bCs w:val="1"/>
          <w:sz w:val="19"/>
          <w:szCs w:val="19"/>
          <w:rtl w:val="0"/>
        </w:rPr>
        <w:t>– was named “Esther”—</w:t>
      </w:r>
      <w:r>
        <w:rPr>
          <w:rFonts w:ascii="Times New Roman" w:hAnsi="Times New Roman" w:eastAsia="Times New Roman" w:cs="Times New Roman"/>
          <w:b w:val="0"/>
          <w:bCs w:val="0"/>
          <w:sz w:val="19"/>
          <w:szCs w:val="19"/>
          <w:rtl w:val="1"/>
        </w:rPr>
        <w:t xml:space="preserve"> לְשׁוֹן הַסְתָּרָה וְהַעֲלָמָה, </w:t>
      </w:r>
      <w:r>
        <w:rPr>
          <w:rFonts w:ascii="Times New Roman" w:hAnsi="Times New Roman" w:eastAsia="Times New Roman" w:cs="Times New Roman"/>
          <w:b w:val="1"/>
          <w:bCs w:val="1"/>
          <w:sz w:val="19"/>
          <w:szCs w:val="19"/>
          <w:rtl w:val="0"/>
        </w:rPr>
        <w:t>– from the root of secrecy and concealment,</w:t>
      </w:r>
      <w:r>
        <w:rPr>
          <w:rFonts w:ascii="Times New Roman" w:hAnsi="Times New Roman" w:eastAsia="Times New Roman" w:cs="Times New Roman"/>
          <w:b w:val="0"/>
          <w:bCs w:val="0"/>
          <w:sz w:val="19"/>
          <w:szCs w:val="19"/>
          <w:rtl w:val="1"/>
        </w:rPr>
        <w:t xml:space="preserve"> וּכְמוֹ שֶׁאָמְרוּ בַּמְּגִלָּה שָׁם. </w:t>
      </w:r>
      <w:r>
        <w:rPr>
          <w:rFonts w:ascii="Times New Roman" w:hAnsi="Times New Roman" w:eastAsia="Times New Roman" w:cs="Times New Roman"/>
          <w:b w:val="1"/>
          <w:bCs w:val="1"/>
          <w:sz w:val="19"/>
          <w:szCs w:val="19"/>
          <w:rtl w:val="0"/>
        </w:rPr>
        <w:t>– as our Sages derived in the Talmud there.</w:t>
      </w:r>
      <w:r>
        <w:rPr>
          <w:rFonts w:ascii="Times New Roman" w:hAnsi="Times New Roman" w:eastAsia="Times New Roman" w:cs="Times New Roman"/>
          <w:b w:val="0"/>
          <w:bCs w:val="0"/>
          <w:sz w:val="19"/>
          <w:szCs w:val="19"/>
          <w:rtl w:val="1"/>
        </w:rPr>
        <w:t xml:space="preserve"> וּתְחִלַּת שְׁמָהּ ״הֲדַסָּה״, </w:t>
      </w:r>
      <w:r>
        <w:rPr>
          <w:rFonts w:ascii="Times New Roman" w:hAnsi="Times New Roman" w:eastAsia="Times New Roman" w:cs="Times New Roman"/>
          <w:b w:val="1"/>
          <w:bCs w:val="1"/>
          <w:sz w:val="19"/>
          <w:szCs w:val="19"/>
          <w:rtl w:val="0"/>
        </w:rPr>
        <w:t>– While her original Hebrew name was “Hadassah” (myrtle),</w:t>
      </w:r>
      <w:r>
        <w:rPr>
          <w:rFonts w:ascii="Times New Roman" w:hAnsi="Times New Roman" w:eastAsia="Times New Roman" w:cs="Times New Roman"/>
          <w:b w:val="0"/>
          <w:bCs w:val="0"/>
          <w:sz w:val="19"/>
          <w:szCs w:val="19"/>
          <w:rtl w:val="1"/>
        </w:rPr>
        <w:t xml:space="preserve"> מוֹרֶה עַל שֹׁרֶשׁ כְּנֶסֶת יִשְׂרָאֵל, </w:t>
      </w:r>
      <w:r>
        <w:rPr>
          <w:rFonts w:ascii="Times New Roman" w:hAnsi="Times New Roman" w:eastAsia="Times New Roman" w:cs="Times New Roman"/>
          <w:b w:val="1"/>
          <w:bCs w:val="1"/>
          <w:sz w:val="19"/>
          <w:szCs w:val="19"/>
          <w:rtl w:val="0"/>
        </w:rPr>
        <w:t>– pointing directly to the root of Knesset Yisrael;</w:t>
      </w:r>
      <w:r>
        <w:rPr>
          <w:rFonts w:ascii="Times New Roman" w:hAnsi="Times New Roman" w:eastAsia="Times New Roman" w:cs="Times New Roman"/>
          <w:b w:val="0"/>
          <w:bCs w:val="0"/>
          <w:sz w:val="19"/>
          <w:szCs w:val="19"/>
          <w:rtl w:val="1"/>
        </w:rPr>
        <w:t xml:space="preserve"> וּכְמוֹ שֶׁאָמְרוּ שָׁם: </w:t>
      </w:r>
      <w:r>
        <w:rPr>
          <w:rFonts w:ascii="Times New Roman" w:hAnsi="Times New Roman" w:eastAsia="Times New Roman" w:cs="Times New Roman"/>
          <w:b w:val="1"/>
          <w:bCs w:val="1"/>
          <w:sz w:val="19"/>
          <w:szCs w:val="19"/>
          <w:rtl w:val="0"/>
        </w:rPr>
        <w:t>– and as they explained there:</w:t>
      </w:r>
      <w:r>
        <w:rPr>
          <w:rFonts w:ascii="Times New Roman" w:hAnsi="Times New Roman" w:eastAsia="Times New Roman" w:cs="Times New Roman"/>
          <w:b w:val="0"/>
          <w:bCs w:val="0"/>
          <w:sz w:val="19"/>
          <w:szCs w:val="19"/>
          <w:rtl w:val="1"/>
        </w:rPr>
        <w:t xml:space="preserve"> דְּצַדִּיקִים נִקְרָאִים ״הֲדַסִּים״, </w:t>
      </w:r>
      <w:r>
        <w:rPr>
          <w:rFonts w:ascii="Times New Roman" w:hAnsi="Times New Roman" w:eastAsia="Times New Roman" w:cs="Times New Roman"/>
          <w:b w:val="1"/>
          <w:bCs w:val="1"/>
          <w:sz w:val="19"/>
          <w:szCs w:val="19"/>
          <w:rtl w:val="0"/>
        </w:rPr>
        <w:t>– that the righteous are designated “myrtles”;</w:t>
      </w:r>
      <w:r>
        <w:rPr>
          <w:rFonts w:ascii="Times New Roman" w:hAnsi="Times New Roman" w:eastAsia="Times New Roman" w:cs="Times New Roman"/>
          <w:b w:val="0"/>
          <w:bCs w:val="0"/>
          <w:sz w:val="19"/>
          <w:szCs w:val="19"/>
          <w:rtl w:val="1"/>
        </w:rPr>
        <w:t xml:space="preserve"> וְהַיְינוּ שֹׁרֶשׁ הַצִּדְקוּת </w:t>
      </w:r>
      <w:r>
        <w:rPr>
          <w:rFonts w:ascii="Times New Roman" w:hAnsi="Times New Roman" w:eastAsia="Times New Roman" w:cs="Times New Roman"/>
          <w:b w:val="1"/>
          <w:bCs w:val="1"/>
          <w:sz w:val="19"/>
          <w:szCs w:val="19"/>
          <w:rtl w:val="0"/>
        </w:rPr>
        <w:t>– which signifies the deep core of righteousness</w:t>
      </w:r>
      <w:r>
        <w:rPr>
          <w:rFonts w:ascii="Times New Roman" w:hAnsi="Times New Roman" w:eastAsia="Times New Roman" w:cs="Times New Roman"/>
          <w:b w:val="0"/>
          <w:bCs w:val="0"/>
          <w:sz w:val="19"/>
          <w:szCs w:val="19"/>
          <w:rtl w:val="1"/>
        </w:rPr>
        <w:t xml:space="preserve"> שֶׁיֵּשׁ בְּכָל יִשְׂרָאֵל, </w:t>
      </w:r>
      <w:r>
        <w:rPr>
          <w:rFonts w:ascii="Times New Roman" w:hAnsi="Times New Roman" w:eastAsia="Times New Roman" w:cs="Times New Roman"/>
          <w:b w:val="1"/>
          <w:bCs w:val="1"/>
          <w:sz w:val="19"/>
          <w:szCs w:val="19"/>
          <w:rtl w:val="0"/>
        </w:rPr>
        <w:t>– inherent within every single Jew,</w:t>
      </w:r>
      <w:r>
        <w:rPr>
          <w:rFonts w:ascii="Times New Roman" w:hAnsi="Times New Roman" w:eastAsia="Times New Roman" w:cs="Times New Roman"/>
          <w:b w:val="0"/>
          <w:bCs w:val="0"/>
          <w:sz w:val="19"/>
          <w:szCs w:val="19"/>
          <w:rtl w:val="1"/>
        </w:rPr>
        <w:t xml:space="preserve"> כְּמוֹ שֶׁכָּתוּב: ״וְעַמֵּךְ כֻּלָּם צַדִּיקִים״; </w:t>
      </w:r>
      <w:r>
        <w:rPr>
          <w:rFonts w:ascii="Times New Roman" w:hAnsi="Times New Roman" w:eastAsia="Times New Roman" w:cs="Times New Roman"/>
          <w:b w:val="1"/>
          <w:bCs w:val="1"/>
          <w:sz w:val="19"/>
          <w:szCs w:val="19"/>
          <w:rtl w:val="0"/>
        </w:rPr>
        <w:t>– as it is written: “And your people are all righteous”;</w:t>
      </w:r>
      <w:r>
        <w:rPr>
          <w:rFonts w:ascii="Times New Roman" w:hAnsi="Times New Roman" w:eastAsia="Times New Roman" w:cs="Times New Roman"/>
          <w:b w:val="0"/>
          <w:bCs w:val="0"/>
          <w:sz w:val="19"/>
          <w:szCs w:val="19"/>
          <w:rtl w:val="1"/>
        </w:rPr>
        <w:t xml:space="preserve"> וּכְמוֹ שֶׁאָמְרוּ (מַסֶּכֶת סַנְהֶדְרִין מ״ד עַמּוּד א׳) </w:t>
      </w:r>
      <w:r>
        <w:rPr>
          <w:rFonts w:ascii="Times New Roman" w:hAnsi="Times New Roman" w:eastAsia="Times New Roman" w:cs="Times New Roman"/>
          <w:b w:val="1"/>
          <w:bCs w:val="1"/>
          <w:sz w:val="19"/>
          <w:szCs w:val="19"/>
          <w:rtl w:val="0"/>
        </w:rPr>
        <w:t>– and as they stated in Sanhedrin (44a)</w:t>
      </w:r>
      <w:r>
        <w:rPr>
          <w:rFonts w:ascii="Times New Roman" w:hAnsi="Times New Roman" w:eastAsia="Times New Roman" w:cs="Times New Roman"/>
          <w:b w:val="0"/>
          <w:bCs w:val="0"/>
          <w:sz w:val="19"/>
          <w:szCs w:val="19"/>
          <w:rtl w:val="1"/>
        </w:rPr>
        <w:t xml:space="preserve"> הַמָּשָׁל עַל הַחוֹטֵא: </w:t>
      </w:r>
      <w:r>
        <w:rPr>
          <w:rFonts w:ascii="Times New Roman" w:hAnsi="Times New Roman" w:eastAsia="Times New Roman" w:cs="Times New Roman"/>
          <w:b w:val="1"/>
          <w:bCs w:val="1"/>
          <w:sz w:val="19"/>
          <w:szCs w:val="19"/>
          <w:rtl w:val="0"/>
        </w:rPr>
        <w:t>– the parable concerning the Jewish sinner:</w:t>
      </w:r>
      <w:r>
        <w:rPr>
          <w:rFonts w:ascii="Times New Roman" w:hAnsi="Times New Roman" w:eastAsia="Times New Roman" w:cs="Times New Roman"/>
          <w:b w:val="0"/>
          <w:bCs w:val="0"/>
          <w:sz w:val="19"/>
          <w:szCs w:val="19"/>
          <w:rtl w:val="1"/>
        </w:rPr>
        <w:t xml:space="preserve"> ״לַאֲסָא דְּקָאֵי בֵּינֵי הוֹצֵי״, </w:t>
      </w:r>
      <w:r>
        <w:rPr>
          <w:rFonts w:ascii="Times New Roman" w:hAnsi="Times New Roman" w:eastAsia="Times New Roman" w:cs="Times New Roman"/>
          <w:b w:val="1"/>
          <w:bCs w:val="1"/>
          <w:sz w:val="19"/>
          <w:szCs w:val="19"/>
          <w:rtl w:val="0"/>
        </w:rPr>
        <w:t>– “to a myrtle standing among thorns”,</w:t>
      </w:r>
      <w:r>
        <w:rPr>
          <w:rFonts w:ascii="Times New Roman" w:hAnsi="Times New Roman" w:eastAsia="Times New Roman" w:cs="Times New Roman"/>
          <w:b w:val="0"/>
          <w:bCs w:val="0"/>
          <w:sz w:val="19"/>
          <w:szCs w:val="19"/>
          <w:rtl w:val="1"/>
        </w:rPr>
        <w:t xml:space="preserve"> שֶׁנִּמְשַׁל לַהֲדַס </w:t>
      </w:r>
      <w:r>
        <w:rPr>
          <w:rFonts w:ascii="Times New Roman" w:hAnsi="Times New Roman" w:eastAsia="Times New Roman" w:cs="Times New Roman"/>
          <w:b w:val="1"/>
          <w:bCs w:val="1"/>
          <w:sz w:val="19"/>
          <w:szCs w:val="19"/>
          <w:rtl w:val="0"/>
        </w:rPr>
        <w:t>– being compared to a myrtle</w:t>
      </w:r>
      <w:r>
        <w:rPr>
          <w:rFonts w:ascii="Times New Roman" w:hAnsi="Times New Roman" w:eastAsia="Times New Roman" w:cs="Times New Roman"/>
          <w:b w:val="0"/>
          <w:bCs w:val="0"/>
          <w:sz w:val="19"/>
          <w:szCs w:val="19"/>
          <w:rtl w:val="1"/>
        </w:rPr>
        <w:t xml:space="preserve"> עַל שֵׁם צִדְקוּתוֹ. </w:t>
      </w:r>
      <w:r>
        <w:rPr>
          <w:rFonts w:ascii="Times New Roman" w:hAnsi="Times New Roman" w:eastAsia="Times New Roman" w:cs="Times New Roman"/>
          <w:b w:val="1"/>
          <w:bCs w:val="1"/>
          <w:sz w:val="19"/>
          <w:szCs w:val="19"/>
          <w:rtl w:val="0"/>
        </w:rPr>
        <w:t>– by virtue of his indelible inner righteousness.</w:t>
      </w:r>
      <w:r>
        <w:rPr>
          <w:rFonts w:ascii="Times New Roman" w:hAnsi="Times New Roman" w:eastAsia="Times New Roman" w:cs="Times New Roman"/>
          <w:b w:val="0"/>
          <w:bCs w:val="0"/>
          <w:sz w:val="19"/>
          <w:szCs w:val="19"/>
          <w:rtl w:val="1"/>
        </w:rPr>
        <w:t xml:space="preserve"> וְהַיְינוּ כְּמוֹ שֶׁכָּתוּב בְּוַיִּקְרָא רַבָּה (פָּרָשָׁה ל׳): </w:t>
      </w:r>
      <w:r>
        <w:rPr>
          <w:rFonts w:ascii="Times New Roman" w:hAnsi="Times New Roman" w:eastAsia="Times New Roman" w:cs="Times New Roman"/>
          <w:b w:val="1"/>
          <w:bCs w:val="1"/>
          <w:sz w:val="19"/>
          <w:szCs w:val="19"/>
          <w:rtl w:val="0"/>
        </w:rPr>
        <w:t>– And this accords with what is written in Vayikra Rabbah (30):</w:t>
      </w:r>
      <w:r>
        <w:rPr>
          <w:rFonts w:ascii="Times New Roman" w:hAnsi="Times New Roman" w:eastAsia="Times New Roman" w:cs="Times New Roman"/>
          <w:b w:val="0"/>
          <w:bCs w:val="0"/>
          <w:sz w:val="19"/>
          <w:szCs w:val="19"/>
          <w:rtl w:val="1"/>
        </w:rPr>
        <w:t xml:space="preserve"> דַּהֲדַס — רֵיחַ וְלֹא טַעַם, </w:t>
      </w:r>
      <w:r>
        <w:rPr>
          <w:rFonts w:ascii="Times New Roman" w:hAnsi="Times New Roman" w:eastAsia="Times New Roman" w:cs="Times New Roman"/>
          <w:b w:val="1"/>
          <w:bCs w:val="1"/>
          <w:sz w:val="19"/>
          <w:szCs w:val="19"/>
          <w:rtl w:val="0"/>
        </w:rPr>
        <w:t>– that the myrtle possesses fragrance but no taste,</w:t>
      </w:r>
      <w:r>
        <w:rPr>
          <w:rFonts w:ascii="Times New Roman" w:hAnsi="Times New Roman" w:eastAsia="Times New Roman" w:cs="Times New Roman"/>
          <w:b w:val="0"/>
          <w:bCs w:val="0"/>
          <w:sz w:val="19"/>
          <w:szCs w:val="19"/>
          <w:rtl w:val="1"/>
        </w:rPr>
        <w:t xml:space="preserve"> מוֹרֶה עַל בַּעֲלֵי מִצְוֹת </w:t>
      </w:r>
      <w:r>
        <w:rPr>
          <w:rFonts w:ascii="Times New Roman" w:hAnsi="Times New Roman" w:eastAsia="Times New Roman" w:cs="Times New Roman"/>
          <w:b w:val="1"/>
          <w:bCs w:val="1"/>
          <w:sz w:val="19"/>
          <w:szCs w:val="19"/>
          <w:rtl w:val="0"/>
        </w:rPr>
        <w:t>– symbolizing those who possess good deeds</w:t>
      </w:r>
      <w:r>
        <w:rPr>
          <w:rFonts w:ascii="Times New Roman" w:hAnsi="Times New Roman" w:eastAsia="Times New Roman" w:cs="Times New Roman"/>
          <w:b w:val="0"/>
          <w:bCs w:val="0"/>
          <w:sz w:val="19"/>
          <w:szCs w:val="19"/>
          <w:rtl w:val="1"/>
        </w:rPr>
        <w:t xml:space="preserve"> וְלֹא תוֹרָה; </w:t>
      </w:r>
      <w:r>
        <w:rPr>
          <w:rFonts w:ascii="Times New Roman" w:hAnsi="Times New Roman" w:eastAsia="Times New Roman" w:cs="Times New Roman"/>
          <w:b w:val="1"/>
          <w:bCs w:val="1"/>
          <w:sz w:val="19"/>
          <w:szCs w:val="19"/>
          <w:rtl w:val="0"/>
        </w:rPr>
        <w:t>– but lack deep Torah wisdom;</w:t>
      </w:r>
      <w:r>
        <w:rPr>
          <w:rFonts w:ascii="Times New Roman" w:hAnsi="Times New Roman" w:eastAsia="Times New Roman" w:cs="Times New Roman"/>
          <w:b w:val="0"/>
          <w:bCs w:val="0"/>
          <w:sz w:val="19"/>
          <w:szCs w:val="19"/>
          <w:rtl w:val="1"/>
        </w:rPr>
        <w:t xml:space="preserve"> וְזֶהוּ גַּם בְּפוֹשְׁעֵי יִשְׂרָאֵל, </w:t>
      </w:r>
      <w:r>
        <w:rPr>
          <w:rFonts w:ascii="Times New Roman" w:hAnsi="Times New Roman" w:eastAsia="Times New Roman" w:cs="Times New Roman"/>
          <w:b w:val="1"/>
          <w:bCs w:val="1"/>
          <w:sz w:val="19"/>
          <w:szCs w:val="19"/>
          <w:rtl w:val="0"/>
        </w:rPr>
        <w:t>– and this remains true even of the transgressors of Israel,</w:t>
      </w:r>
      <w:r>
        <w:rPr>
          <w:rFonts w:ascii="Times New Roman" w:hAnsi="Times New Roman" w:eastAsia="Times New Roman" w:cs="Times New Roman"/>
          <w:b w:val="0"/>
          <w:bCs w:val="0"/>
          <w:sz w:val="19"/>
          <w:szCs w:val="19"/>
          <w:rtl w:val="1"/>
        </w:rPr>
        <w:t xml:space="preserve"> כְּמוֹ שֶׁאָמְרוּ: </w:t>
      </w:r>
      <w:r>
        <w:rPr>
          <w:rFonts w:ascii="Times New Roman" w:hAnsi="Times New Roman" w:eastAsia="Times New Roman" w:cs="Times New Roman"/>
          <w:b w:val="1"/>
          <w:bCs w:val="1"/>
          <w:sz w:val="19"/>
          <w:szCs w:val="19"/>
          <w:rtl w:val="0"/>
        </w:rPr>
        <w:t>– as the Sages stated:</w:t>
      </w:r>
      <w:r>
        <w:rPr>
          <w:rFonts w:ascii="Times New Roman" w:hAnsi="Times New Roman" w:eastAsia="Times New Roman" w:cs="Times New Roman"/>
          <w:b w:val="0"/>
          <w:bCs w:val="0"/>
          <w:sz w:val="19"/>
          <w:szCs w:val="19"/>
          <w:rtl w:val="1"/>
        </w:rPr>
        <w:t xml:space="preserve"> ״אֲפִילּוּ רֵיקָנִין שֶׁבָּךְ — </w:t>
      </w:r>
      <w:r>
        <w:rPr>
          <w:rFonts w:ascii="Times New Roman" w:hAnsi="Times New Roman" w:eastAsia="Times New Roman" w:cs="Times New Roman"/>
          <w:b w:val="1"/>
          <w:bCs w:val="1"/>
          <w:sz w:val="19"/>
          <w:szCs w:val="19"/>
          <w:rtl w:val="0"/>
        </w:rPr>
        <w:t>– “Even the empty among you—</w:t>
      </w:r>
      <w:r>
        <w:rPr>
          <w:rFonts w:ascii="Times New Roman" w:hAnsi="Times New Roman" w:eastAsia="Times New Roman" w:cs="Times New Roman"/>
          <w:b w:val="0"/>
          <w:bCs w:val="0"/>
          <w:sz w:val="19"/>
          <w:szCs w:val="19"/>
          <w:rtl w:val="1"/>
        </w:rPr>
        <w:t xml:space="preserve"> מְלֵאִים מִצְוֹת כְּרִמּוֹן״. </w:t>
      </w:r>
      <w:r>
        <w:rPr>
          <w:rFonts w:ascii="Times New Roman" w:hAnsi="Times New Roman" w:eastAsia="Times New Roman" w:cs="Times New Roman"/>
          <w:b w:val="1"/>
          <w:bCs w:val="1"/>
          <w:sz w:val="19"/>
          <w:szCs w:val="19"/>
          <w:rtl w:val="0"/>
        </w:rPr>
        <w:t>– are as full of mitzvot as a pomegranate.”</w:t>
      </w:r>
      <w:r>
        <w:rPr>
          <w:rFonts w:ascii="Times New Roman" w:hAnsi="Times New Roman" w:eastAsia="Times New Roman" w:cs="Times New Roman"/>
          <w:b w:val="0"/>
          <w:bCs w:val="0"/>
          <w:sz w:val="19"/>
          <w:szCs w:val="19"/>
          <w:rtl w:val="1"/>
        </w:rPr>
        <w:t xml:space="preserve"> וְדֶרֶךְ גִּדּוּל הַהֲדַס </w:t>
      </w:r>
      <w:r>
        <w:rPr>
          <w:rFonts w:ascii="Times New Roman" w:hAnsi="Times New Roman" w:eastAsia="Times New Roman" w:cs="Times New Roman"/>
          <w:b w:val="1"/>
          <w:bCs w:val="1"/>
          <w:sz w:val="19"/>
          <w:szCs w:val="19"/>
          <w:rtl w:val="0"/>
        </w:rPr>
        <w:t>– And the natural growth of the myrtle</w:t>
      </w:r>
      <w:r>
        <w:rPr>
          <w:rFonts w:ascii="Times New Roman" w:hAnsi="Times New Roman" w:eastAsia="Times New Roman" w:cs="Times New Roman"/>
          <w:b w:val="0"/>
          <w:bCs w:val="0"/>
          <w:sz w:val="19"/>
          <w:szCs w:val="19"/>
          <w:rtl w:val="1"/>
        </w:rPr>
        <w:t xml:space="preserve"> לִפְעָמִים בֵּינֵי הוֹצֵי, </w:t>
      </w:r>
      <w:r>
        <w:rPr>
          <w:rFonts w:ascii="Times New Roman" w:hAnsi="Times New Roman" w:eastAsia="Times New Roman" w:cs="Times New Roman"/>
          <w:b w:val="1"/>
          <w:bCs w:val="1"/>
          <w:sz w:val="19"/>
          <w:szCs w:val="19"/>
          <w:rtl w:val="0"/>
        </w:rPr>
        <w:t>– is frequently amidst briars,</w:t>
      </w:r>
      <w:r>
        <w:rPr>
          <w:rFonts w:ascii="Times New Roman" w:hAnsi="Times New Roman" w:eastAsia="Times New Roman" w:cs="Times New Roman"/>
          <w:b w:val="0"/>
          <w:bCs w:val="0"/>
          <w:sz w:val="19"/>
          <w:szCs w:val="19"/>
          <w:rtl w:val="1"/>
        </w:rPr>
        <w:t xml:space="preserve"> וְהֵם הַחֲטָאִים הַסּוֹבְבִים, </w:t>
      </w:r>
      <w:r>
        <w:rPr>
          <w:rFonts w:ascii="Times New Roman" w:hAnsi="Times New Roman" w:eastAsia="Times New Roman" w:cs="Times New Roman"/>
          <w:b w:val="1"/>
          <w:bCs w:val="1"/>
          <w:sz w:val="19"/>
          <w:szCs w:val="19"/>
          <w:rtl w:val="0"/>
        </w:rPr>
        <w:t>– which represent the sins that encompass the person,</w:t>
      </w:r>
      <w:r>
        <w:rPr>
          <w:rFonts w:ascii="Times New Roman" w:hAnsi="Times New Roman" w:eastAsia="Times New Roman" w:cs="Times New Roman"/>
          <w:b w:val="0"/>
          <w:bCs w:val="0"/>
          <w:sz w:val="19"/>
          <w:szCs w:val="19"/>
          <w:rtl w:val="1"/>
        </w:rPr>
        <w:t xml:space="preserve"> וּמִכָּל מָקוֹם, ״אָסָא שְׁמֵיהּ״. </w:t>
      </w:r>
      <w:r>
        <w:rPr>
          <w:rFonts w:ascii="Times New Roman" w:hAnsi="Times New Roman" w:eastAsia="Times New Roman" w:cs="Times New Roman"/>
          <w:b w:val="1"/>
          <w:bCs w:val="1"/>
          <w:sz w:val="19"/>
          <w:szCs w:val="19"/>
          <w:rtl w:val="0"/>
        </w:rPr>
        <w:t>– and yet “a myrtle remains its name.”</w:t>
      </w:r>
      <w:r>
        <w:rPr>
          <w:rFonts w:ascii="Times New Roman" w:hAnsi="Times New Roman" w:eastAsia="Times New Roman" w:cs="Times New Roman"/>
          <w:b w:val="0"/>
          <w:bCs w:val="0"/>
          <w:sz w:val="19"/>
          <w:szCs w:val="19"/>
          <w:rtl w:val="1"/>
        </w:rPr>
        <w:t xml:space="preserve"> וְזֶה כָּל עִנְיַן אֶסְתֵּר: </w:t>
      </w:r>
      <w:r>
        <w:rPr>
          <w:rFonts w:ascii="Times New Roman" w:hAnsi="Times New Roman" w:eastAsia="Times New Roman" w:cs="Times New Roman"/>
          <w:b w:val="1"/>
          <w:bCs w:val="1"/>
          <w:sz w:val="19"/>
          <w:szCs w:val="19"/>
          <w:rtl w:val="0"/>
        </w:rPr>
        <w:t>– And this is the entire underlying theme of Esther:</w:t>
      </w:r>
      <w:r>
        <w:rPr>
          <w:rFonts w:ascii="Times New Roman" w:hAnsi="Times New Roman" w:eastAsia="Times New Roman" w:cs="Times New Roman"/>
          <w:b w:val="0"/>
          <w:bCs w:val="0"/>
          <w:sz w:val="19"/>
          <w:szCs w:val="19"/>
          <w:rtl w:val="1"/>
        </w:rPr>
        <w:t xml:space="preserve"> לְבָרֵר דְּאַף שֶׁיִּשְׂרָאֵל </w:t>
      </w:r>
      <w:r>
        <w:rPr>
          <w:rFonts w:ascii="Times New Roman" w:hAnsi="Times New Roman" w:eastAsia="Times New Roman" w:cs="Times New Roman"/>
          <w:b w:val="1"/>
          <w:bCs w:val="1"/>
          <w:sz w:val="19"/>
          <w:szCs w:val="19"/>
          <w:rtl w:val="0"/>
        </w:rPr>
        <w:t>– to demonstrate that even when Israel finds itself</w:t>
      </w:r>
      <w:r>
        <w:rPr>
          <w:rFonts w:ascii="Times New Roman" w:hAnsi="Times New Roman" w:eastAsia="Times New Roman" w:cs="Times New Roman"/>
          <w:b w:val="0"/>
          <w:bCs w:val="0"/>
          <w:sz w:val="19"/>
          <w:szCs w:val="19"/>
          <w:rtl w:val="1"/>
        </w:rPr>
        <w:t xml:space="preserve"> בְּתַכְלִית הַהֶסְתֵּר וְהַהֶעְלֵם, </w:t>
      </w:r>
      <w:r>
        <w:rPr>
          <w:rFonts w:ascii="Times New Roman" w:hAnsi="Times New Roman" w:eastAsia="Times New Roman" w:cs="Times New Roman"/>
          <w:b w:val="1"/>
          <w:bCs w:val="1"/>
          <w:sz w:val="19"/>
          <w:szCs w:val="19"/>
          <w:rtl w:val="0"/>
        </w:rPr>
        <w:t>– in the deepest abyss of hiddenness and exile,</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they remain inextricably bound to the Blessed One</w:t>
      </w:r>
      <w:r>
        <w:rPr>
          <w:rFonts w:ascii="Times New Roman" w:hAnsi="Times New Roman" w:eastAsia="Times New Roman" w:cs="Times New Roman"/>
          <w:b w:val="0"/>
          <w:bCs w:val="0"/>
          <w:sz w:val="19"/>
          <w:szCs w:val="19"/>
          <w:rtl w:val="1"/>
        </w:rPr>
        <w:t xml:space="preserve"> בְּשָׁרְשָׁם הַנֶּעְלָם. </w:t>
      </w:r>
      <w:r>
        <w:rPr>
          <w:rFonts w:ascii="Times New Roman" w:hAnsi="Times New Roman" w:eastAsia="Times New Roman" w:cs="Times New Roman"/>
          <w:b w:val="1"/>
          <w:bCs w:val="1"/>
          <w:sz w:val="19"/>
          <w:szCs w:val="19"/>
          <w:rtl w:val="0"/>
        </w:rPr>
        <w:t>– through their transcendent, concealed root.</w:t>
      </w:r>
    </w:p>
    <w:p w:rsidR="00000000" w:rsidDel="00000000" w:rsidP="00000000" w:rsidRDefault="00000000" w:rsidRPr="00000000" w14:paraId="0000000B">
      <w:pPr>
        <w:keepNext/>
        <w:spacing w:after="20" w:lineRule="auto" w:before="60" w:line="240"/>
        <w:jc w:val="left"/>
        <w:rPr/>
        <w:keepLines/>
      </w:pPr>
      <w:r>
        <w:rPr>
          <w:rFonts w:ascii="Times New Roman" w:hAnsi="Times New Roman" w:eastAsia="Times New Roman" w:cs="Times New Roman"/>
          <w:b w:val="0"/>
          <w:i w:val="0"/>
          <w:sz w:val="19"/>
        </w:rPr>
        <w:t>Seif 9 - Esther's Name for All Generations</w:t>
      </w:r>
    </w:p>
    <w:p>
      <w:pPr>
        <w:spacing w:before="0" w:after="60" w:line="240" w:lineRule="auto"/>
        <w:jc w:val="left"/>
        <w:keepLines/>
        <w:keepNext/>
      </w:pPr>
      <w:r>
        <w:rPr>
          <w:rFonts w:ascii="Times New Roman" w:hAnsi="Times New Roman" w:eastAsia="Times New Roman" w:cs="Times New Roman"/>
          <w:b w:val="0"/>
          <w:i/>
          <w:sz w:val="17"/>
        </w:rPr>
        <w:t>Esther fixes Purim eternally so Israel will know that no exile or impurity can sever their essential holiness.</w:t>
      </w:r>
    </w:p>
    <w:p w:rsidR="00000000" w:rsidDel="00000000" w:rsidP="00000000" w:rsidRDefault="00000000" w:rsidRPr="00000000" w14:paraId="0000000C">
      <w:pPr>
        <w:spacing w:after="0" w:line="240" w:lineRule="auto"/>
        <w:rPr/>
        <w:sectPr>
          <w:footerReference w:type="default" r:id="rId4133"/>
          <w:headerReference w:type="default" r:id="rId4074"/>
          <w:type w:val="nextPage"/>
          <w:pgSz w:h="14400" w:w="10080" w:orient="portrait"/>
          <w:pgMar w:bottom="1080" w:top="1080" w:left="1260" w:right="720" w:header="540" w:footer="540" w:gutter="0"/>
          <w:pgNumType w:fmt="decimal" w:start="251"/>
        </w:sectPr>
      </w:pPr>
      <w:r>
        <w:rPr>
          <w:rFonts w:ascii="Times New Roman" w:hAnsi="Times New Roman" w:eastAsia="Times New Roman" w:cs="Times New Roman"/>
          <w:b w:val="0"/>
          <w:bCs w:val="0"/>
          <w:sz w:val="19"/>
          <w:szCs w:val="19"/>
          <w:rtl w:val="1"/>
        </w:rPr>
        <w:t xml:space="preserve">וְזֶה כָּל הִשְׁתַּדְּלוּת </w:t>
      </w:r>
      <w:r>
        <w:rPr>
          <w:rFonts w:ascii="Times New Roman" w:hAnsi="Times New Roman" w:eastAsia="Times New Roman" w:cs="Times New Roman"/>
          <w:b w:val="1"/>
          <w:bCs w:val="1"/>
          <w:sz w:val="19"/>
          <w:szCs w:val="19"/>
          <w:rtl w:val="0"/>
        </w:rPr>
        <w:t>– And this is the entire purpose of the effort</w:t>
      </w:r>
      <w:r>
        <w:rPr>
          <w:rFonts w:ascii="Times New Roman" w:hAnsi="Times New Roman" w:eastAsia="Times New Roman" w:cs="Times New Roman"/>
          <w:b w:val="0"/>
          <w:bCs w:val="0"/>
          <w:sz w:val="19"/>
          <w:szCs w:val="19"/>
          <w:rtl w:val="1"/>
        </w:rPr>
        <w:t xml:space="preserve"> בִּקְבִיעוּת יְמֵי הַפּוּרִים לְדוֹרוֹת, </w:t>
      </w:r>
      <w:r>
        <w:rPr>
          <w:rFonts w:ascii="Times New Roman" w:hAnsi="Times New Roman" w:eastAsia="Times New Roman" w:cs="Times New Roman"/>
          <w:b w:val="1"/>
          <w:bCs w:val="1"/>
          <w:sz w:val="19"/>
          <w:szCs w:val="19"/>
          <w:rtl w:val="0"/>
        </w:rPr>
        <w:t>– in establishing the days of Purim for all generations,</w:t>
      </w:r>
      <w:r>
        <w:rPr>
          <w:rFonts w:ascii="Times New Roman" w:hAnsi="Times New Roman" w:eastAsia="Times New Roman" w:cs="Times New Roman"/>
          <w:b w:val="0"/>
          <w:bCs w:val="0"/>
          <w:sz w:val="19"/>
          <w:szCs w:val="19"/>
          <w:rtl w:val="1"/>
        </w:rPr>
        <w:t xml:space="preserve"> כְּמוֹ שֶׁכָּתוּב: ״וַתִּכְתֹּב אֶסְתֵּר״ וְגוֹמֵר, </w:t>
      </w:r>
      <w:r>
        <w:rPr>
          <w:rFonts w:ascii="Times New Roman" w:hAnsi="Times New Roman" w:eastAsia="Times New Roman" w:cs="Times New Roman"/>
          <w:b w:val="1"/>
          <w:bCs w:val="1"/>
          <w:sz w:val="19"/>
          <w:szCs w:val="19"/>
          <w:rtl w:val="0"/>
        </w:rPr>
        <w:t>– as it is written: “Then Esther wrote...” (Esther 9:29),</w:t>
      </w:r>
      <w:r>
        <w:rPr>
          <w:rFonts w:ascii="Times New Roman" w:hAnsi="Times New Roman" w:eastAsia="Times New Roman" w:cs="Times New Roman"/>
          <w:b w:val="0"/>
          <w:bCs w:val="0"/>
          <w:sz w:val="19"/>
          <w:szCs w:val="19"/>
          <w:rtl w:val="1"/>
        </w:rPr>
        <w:t xml:space="preserve"> ״וּמַאֲמַר אֶסְתֵּר קִיַּם״ וְגוֹמֵר; </w:t>
      </w:r>
      <w:r>
        <w:rPr>
          <w:rFonts w:ascii="Times New Roman" w:hAnsi="Times New Roman" w:eastAsia="Times New Roman" w:cs="Times New Roman"/>
          <w:b w:val="1"/>
          <w:bCs w:val="1"/>
          <w:sz w:val="19"/>
          <w:szCs w:val="19"/>
          <w:rtl w:val="0"/>
        </w:rPr>
        <w:t>– “And the decree of Esther confirmed...” (Esther 9:32);</w:t>
      </w:r>
      <w:r>
        <w:rPr>
          <w:rFonts w:ascii="Times New Roman" w:hAnsi="Times New Roman" w:eastAsia="Times New Roman" w:cs="Times New Roman"/>
          <w:b w:val="0"/>
          <w:bCs w:val="0"/>
          <w:sz w:val="19"/>
          <w:szCs w:val="19"/>
          <w:rtl w:val="1"/>
        </w:rPr>
        <w:t xml:space="preserve"> דְּרַק עַל יָדָהּ הוּא </w:t>
      </w:r>
      <w:r>
        <w:rPr>
          <w:rFonts w:ascii="Times New Roman" w:hAnsi="Times New Roman" w:eastAsia="Times New Roman" w:cs="Times New Roman"/>
          <w:b w:val="1"/>
          <w:bCs w:val="1"/>
          <w:sz w:val="19"/>
          <w:szCs w:val="19"/>
          <w:rtl w:val="0"/>
        </w:rPr>
        <w:t>– for specifically through her</w:t>
      </w:r>
      <w:r>
        <w:rPr>
          <w:rFonts w:ascii="Times New Roman" w:hAnsi="Times New Roman" w:eastAsia="Times New Roman" w:cs="Times New Roman"/>
          <w:b w:val="0"/>
          <w:bCs w:val="0"/>
          <w:sz w:val="19"/>
          <w:szCs w:val="19"/>
          <w:rtl w:val="1"/>
        </w:rPr>
        <w:t xml:space="preserve"> שֶׁנִּתְקַיֵּם לְדוֹרוֹת. </w:t>
      </w:r>
      <w:r>
        <w:rPr>
          <w:rFonts w:ascii="Times New Roman" w:hAnsi="Times New Roman" w:eastAsia="Times New Roman" w:cs="Times New Roman"/>
          <w:b w:val="1"/>
          <w:bCs w:val="1"/>
          <w:sz w:val="19"/>
          <w:szCs w:val="19"/>
          <w:rtl w:val="0"/>
        </w:rPr>
        <w:t>– was it established for future generations.</w:t>
      </w:r>
      <w:r>
        <w:rPr>
          <w:rFonts w:ascii="Times New Roman" w:hAnsi="Times New Roman" w:eastAsia="Times New Roman" w:cs="Times New Roman"/>
          <w:b w:val="0"/>
          <w:bCs w:val="0"/>
          <w:sz w:val="19"/>
          <w:szCs w:val="19"/>
          <w:rtl w:val="1"/>
        </w:rPr>
        <w:t xml:space="preserve"> וּכְמוֹ שֶׁאָמְרוּ בְּמַסֶּכֶת מְגִלָּה (ז׳ רֵישׁ עַמּוּד א׳) גַּם כֵּן, </w:t>
      </w:r>
      <w:r>
        <w:rPr>
          <w:rFonts w:ascii="Times New Roman" w:hAnsi="Times New Roman" w:eastAsia="Times New Roman" w:cs="Times New Roman"/>
          <w:b w:val="1"/>
          <w:bCs w:val="1"/>
          <w:sz w:val="19"/>
          <w:szCs w:val="19"/>
          <w:rtl w:val="0"/>
        </w:rPr>
        <w:t>– And as the Sages noted in Tractate Megillah (7a) as well,</w:t>
      </w:r>
      <w:r>
        <w:rPr>
          <w:rFonts w:ascii="Times New Roman" w:hAnsi="Times New Roman" w:eastAsia="Times New Roman" w:cs="Times New Roman"/>
          <w:b w:val="0"/>
          <w:bCs w:val="0"/>
          <w:sz w:val="19"/>
          <w:szCs w:val="19"/>
          <w:rtl w:val="1"/>
        </w:rPr>
        <w:t xml:space="preserve"> דְּשָׁלְחָה לַחֲכָמִים: ״קִבְעוּנִי״; </w:t>
      </w:r>
      <w:r>
        <w:rPr>
          <w:rFonts w:ascii="Times New Roman" w:hAnsi="Times New Roman" w:eastAsia="Times New Roman" w:cs="Times New Roman"/>
          <w:b w:val="1"/>
          <w:bCs w:val="1"/>
          <w:sz w:val="19"/>
          <w:szCs w:val="19"/>
          <w:rtl w:val="0"/>
        </w:rPr>
        <w:t>– that she sent to the Sages: “Establish me”;</w:t>
      </w:r>
      <w:r>
        <w:rPr>
          <w:rFonts w:ascii="Times New Roman" w:hAnsi="Times New Roman" w:eastAsia="Times New Roman" w:cs="Times New Roman"/>
          <w:b w:val="0"/>
          <w:bCs w:val="0"/>
          <w:sz w:val="19"/>
          <w:szCs w:val="19"/>
          <w:rtl w:val="1"/>
        </w:rPr>
        <w:t xml:space="preserve"> וְרַבֵּינוּ שְׁלֹמֹה יִצְחָקִי פֵּרֵשׁ שָׁם: </w:t>
      </w:r>
      <w:r>
        <w:rPr>
          <w:rFonts w:ascii="Times New Roman" w:hAnsi="Times New Roman" w:eastAsia="Times New Roman" w:cs="Times New Roman"/>
          <w:b w:val="1"/>
          <w:bCs w:val="1"/>
          <w:sz w:val="19"/>
          <w:szCs w:val="19"/>
          <w:rtl w:val="0"/>
        </w:rPr>
        <w:t>– and Rashi explained there:</w:t>
      </w:r>
      <w:r>
        <w:rPr>
          <w:rFonts w:ascii="Times New Roman" w:hAnsi="Times New Roman" w:eastAsia="Times New Roman" w:cs="Times New Roman"/>
          <w:b w:val="0"/>
          <w:bCs w:val="0"/>
          <w:sz w:val="19"/>
          <w:szCs w:val="19"/>
          <w:rtl w:val="1"/>
        </w:rPr>
        <w:t xml:space="preserve"> ״לִהְיוֹת לִי לְשֵׁם״, </w:t>
      </w:r>
      <w:r>
        <w:rPr>
          <w:rFonts w:ascii="Times New Roman" w:hAnsi="Times New Roman" w:eastAsia="Times New Roman" w:cs="Times New Roman"/>
          <w:b w:val="1"/>
          <w:bCs w:val="1"/>
          <w:sz w:val="19"/>
          <w:szCs w:val="19"/>
          <w:rtl w:val="0"/>
        </w:rPr>
        <w:t>– “that I may have a lasting name”,</w:t>
      </w:r>
      <w:r>
        <w:rPr>
          <w:rFonts w:ascii="Times New Roman" w:hAnsi="Times New Roman" w:eastAsia="Times New Roman" w:cs="Times New Roman"/>
          <w:b w:val="0"/>
          <w:bCs w:val="0"/>
          <w:sz w:val="19"/>
          <w:szCs w:val="19"/>
          <w:rtl w:val="1"/>
        </w:rPr>
        <w:t xml:space="preserve"> וּבְוַדַּאי לֹא כִּוְּנָה </w:t>
      </w:r>
      <w:r>
        <w:rPr>
          <w:rFonts w:ascii="Times New Roman" w:hAnsi="Times New Roman" w:eastAsia="Times New Roman" w:cs="Times New Roman"/>
          <w:b w:val="1"/>
          <w:bCs w:val="1"/>
          <w:sz w:val="19"/>
          <w:szCs w:val="19"/>
          <w:rtl w:val="0"/>
        </w:rPr>
        <w:t>– and certainly she did not intend</w:t>
      </w:r>
      <w:r>
        <w:rPr>
          <w:rFonts w:ascii="Times New Roman" w:hAnsi="Times New Roman" w:eastAsia="Times New Roman" w:cs="Times New Roman"/>
          <w:b w:val="0"/>
          <w:bCs w:val="0"/>
          <w:sz w:val="19"/>
          <w:szCs w:val="19"/>
          <w:rtl w:val="1"/>
        </w:rPr>
        <w:t xml:space="preserve"> לְהַגְדִּיל כְּבוֹדָהּ בָּזֶה. </w:t>
      </w:r>
      <w:r>
        <w:rPr>
          <w:rFonts w:ascii="Times New Roman" w:hAnsi="Times New Roman" w:eastAsia="Times New Roman" w:cs="Times New Roman"/>
          <w:b w:val="1"/>
          <w:bCs w:val="1"/>
          <w:sz w:val="19"/>
          <w:szCs w:val="19"/>
          <w:rtl w:val="0"/>
        </w:rPr>
        <w:t>– to aggrandize her own personal prestige thereby.</w:t>
      </w:r>
      <w:r>
        <w:rPr>
          <w:rFonts w:ascii="Times New Roman" w:hAnsi="Times New Roman" w:eastAsia="Times New Roman" w:cs="Times New Roman"/>
          <w:b w:val="0"/>
          <w:bCs w:val="0"/>
          <w:sz w:val="19"/>
          <w:szCs w:val="19"/>
          <w:rtl w:val="1"/>
        </w:rPr>
        <w:t xml:space="preserve"> רַק הַכַּוָּנָה לַשְּׁכִינָה </w:t>
      </w:r>
      <w:r>
        <w:rPr>
          <w:rFonts w:ascii="Times New Roman" w:hAnsi="Times New Roman" w:eastAsia="Times New Roman" w:cs="Times New Roman"/>
          <w:b w:val="1"/>
          <w:bCs w:val="1"/>
          <w:sz w:val="19"/>
          <w:szCs w:val="19"/>
          <w:rtl w:val="0"/>
        </w:rPr>
        <w:t>– Rather, her intention was focused on the Shechinah</w:t>
      </w:r>
      <w:r>
        <w:rPr>
          <w:rFonts w:ascii="Times New Roman" w:hAnsi="Times New Roman" w:eastAsia="Times New Roman" w:cs="Times New Roman"/>
          <w:b w:val="0"/>
          <w:bCs w:val="0"/>
          <w:sz w:val="19"/>
          <w:szCs w:val="19"/>
          <w:rtl w:val="1"/>
        </w:rPr>
        <w:t xml:space="preserve"> וְלִכְבוֹד שָׁמַיִם וּלְשֵׁם, </w:t>
      </w:r>
      <w:r>
        <w:rPr>
          <w:rFonts w:ascii="Times New Roman" w:hAnsi="Times New Roman" w:eastAsia="Times New Roman" w:cs="Times New Roman"/>
          <w:b w:val="1"/>
          <w:bCs w:val="1"/>
          <w:sz w:val="19"/>
          <w:szCs w:val="19"/>
          <w:rtl w:val="0"/>
        </w:rPr>
        <w:t>– and the glory of Heaven and the Divine Name,</w:t>
      </w:r>
      <w:r>
        <w:rPr>
          <w:rFonts w:ascii="Times New Roman" w:hAnsi="Times New Roman" w:eastAsia="Times New Roman" w:cs="Times New Roman"/>
          <w:b w:val="0"/>
          <w:bCs w:val="0"/>
          <w:sz w:val="19"/>
          <w:szCs w:val="19"/>
          <w:rtl w:val="1"/>
        </w:rPr>
        <w:t xml:space="preserve"> עַל דֶּרֶךְ שֶׁאָמְרוּ שָׁם (י׳ עַמּוּד ב׳): </w:t>
      </w:r>
      <w:r>
        <w:rPr>
          <w:rFonts w:ascii="Times New Roman" w:hAnsi="Times New Roman" w:eastAsia="Times New Roman" w:cs="Times New Roman"/>
          <w:b w:val="1"/>
          <w:bCs w:val="1"/>
          <w:sz w:val="19"/>
          <w:szCs w:val="19"/>
          <w:rtl w:val="0"/>
        </w:rPr>
        <w:t>– in accordance with what they expounded there (Megillah 10b):</w:t>
      </w:r>
      <w:r>
        <w:rPr>
          <w:rFonts w:ascii="Times New Roman" w:hAnsi="Times New Roman" w:eastAsia="Times New Roman" w:cs="Times New Roman"/>
          <w:b w:val="0"/>
          <w:bCs w:val="0"/>
          <w:sz w:val="19"/>
          <w:szCs w:val="19"/>
          <w:rtl w:val="1"/>
        </w:rPr>
        <w:t xml:space="preserve"> ״תַּחַת הַסִּרְפָּד יַעֲלֶה הֲדַס״ — </w:t>
      </w:r>
      <w:r>
        <w:rPr>
          <w:rFonts w:ascii="Times New Roman" w:hAnsi="Times New Roman" w:eastAsia="Times New Roman" w:cs="Times New Roman"/>
          <w:b w:val="1"/>
          <w:bCs w:val="1"/>
          <w:sz w:val="19"/>
          <w:szCs w:val="19"/>
          <w:rtl w:val="0"/>
        </w:rPr>
        <w:t>– “Instead of the brier shall come up the myrtle”—</w:t>
      </w:r>
      <w:r>
        <w:rPr>
          <w:rFonts w:ascii="Times New Roman" w:hAnsi="Times New Roman" w:eastAsia="Times New Roman" w:cs="Times New Roman"/>
          <w:b w:val="0"/>
          <w:bCs w:val="0"/>
          <w:sz w:val="19"/>
          <w:szCs w:val="19"/>
          <w:rtl w:val="1"/>
        </w:rPr>
        <w:t xml:space="preserve"> זוֹ אֶסְתֵּר הַצַּדֶּקֶת; </w:t>
      </w:r>
      <w:r>
        <w:rPr>
          <w:rFonts w:ascii="Times New Roman" w:hAnsi="Times New Roman" w:eastAsia="Times New Roman" w:cs="Times New Roman"/>
          <w:b w:val="1"/>
          <w:bCs w:val="1"/>
          <w:sz w:val="19"/>
          <w:szCs w:val="19"/>
          <w:rtl w:val="0"/>
        </w:rPr>
        <w:t>– this refers to the righteous Esther;</w:t>
      </w:r>
      <w:r>
        <w:rPr>
          <w:rFonts w:ascii="Times New Roman" w:hAnsi="Times New Roman" w:eastAsia="Times New Roman" w:cs="Times New Roman"/>
          <w:b w:val="0"/>
          <w:bCs w:val="0"/>
          <w:sz w:val="19"/>
          <w:szCs w:val="19"/>
          <w:rtl w:val="1"/>
        </w:rPr>
        <w:t xml:space="preserve"> ״וְהָיָה לַה' לְשֵׁם״ — </w:t>
      </w:r>
      <w:r>
        <w:rPr>
          <w:rFonts w:ascii="Times New Roman" w:hAnsi="Times New Roman" w:eastAsia="Times New Roman" w:cs="Times New Roman"/>
          <w:b w:val="1"/>
          <w:bCs w:val="1"/>
          <w:sz w:val="19"/>
          <w:szCs w:val="19"/>
          <w:rtl w:val="0"/>
        </w:rPr>
        <w:t>– “and it shall be to Hashem for a name”—</w:t>
      </w:r>
      <w:r>
        <w:rPr>
          <w:rFonts w:ascii="Times New Roman" w:hAnsi="Times New Roman" w:eastAsia="Times New Roman" w:cs="Times New Roman"/>
          <w:b w:val="0"/>
          <w:bCs w:val="0"/>
          <w:sz w:val="19"/>
          <w:szCs w:val="19"/>
          <w:rtl w:val="1"/>
        </w:rPr>
        <w:t xml:space="preserve"> זוֹ מִקְרָא מְגִלָּה; </w:t>
      </w:r>
      <w:r>
        <w:rPr>
          <w:rFonts w:ascii="Times New Roman" w:hAnsi="Times New Roman" w:eastAsia="Times New Roman" w:cs="Times New Roman"/>
          <w:b w:val="1"/>
          <w:bCs w:val="1"/>
          <w:sz w:val="19"/>
          <w:szCs w:val="19"/>
          <w:rtl w:val="0"/>
        </w:rPr>
        <w:t>– this refers to the reading of the Megillah;</w:t>
      </w:r>
      <w:r>
        <w:rPr>
          <w:rFonts w:ascii="Times New Roman" w:hAnsi="Times New Roman" w:eastAsia="Times New Roman" w:cs="Times New Roman"/>
          <w:b w:val="0"/>
          <w:bCs w:val="0"/>
          <w:sz w:val="19"/>
          <w:szCs w:val="19"/>
          <w:rtl w:val="1"/>
        </w:rPr>
        <w:t xml:space="preserve"> ״לְאוֹת עוֹלָם לֹא יִכָּרֵת״ — </w:t>
      </w:r>
      <w:r>
        <w:rPr>
          <w:rFonts w:ascii="Times New Roman" w:hAnsi="Times New Roman" w:eastAsia="Times New Roman" w:cs="Times New Roman"/>
          <w:b w:val="1"/>
          <w:bCs w:val="1"/>
          <w:sz w:val="19"/>
          <w:szCs w:val="19"/>
          <w:rtl w:val="0"/>
        </w:rPr>
        <w:t>– “for an everlasting sign that shall not be cut off”—</w:t>
      </w:r>
      <w:r>
        <w:rPr>
          <w:rFonts w:ascii="Times New Roman" w:hAnsi="Times New Roman" w:eastAsia="Times New Roman" w:cs="Times New Roman"/>
          <w:b w:val="0"/>
          <w:bCs w:val="0"/>
          <w:sz w:val="19"/>
          <w:szCs w:val="19"/>
          <w:rtl w:val="1"/>
        </w:rPr>
        <w:t xml:space="preserve"> אֵלּוּ יְמֵי הַפּוּרִים. </w:t>
      </w:r>
      <w:r>
        <w:rPr>
          <w:rFonts w:ascii="Times New Roman" w:hAnsi="Times New Roman" w:eastAsia="Times New Roman" w:cs="Times New Roman"/>
          <w:b w:val="1"/>
          <w:bCs w:val="1"/>
          <w:sz w:val="19"/>
          <w:szCs w:val="19"/>
          <w:rtl w:val="0"/>
        </w:rPr>
        <w:t>– these are the days of Purim.</w:t>
      </w:r>
      <w:r>
        <w:rPr>
          <w:rFonts w:ascii="Times New Roman" w:hAnsi="Times New Roman" w:eastAsia="Times New Roman" w:cs="Times New Roman"/>
          <w:b w:val="0"/>
          <w:bCs w:val="0"/>
          <w:sz w:val="19"/>
          <w:szCs w:val="19"/>
          <w:rtl w:val="1"/>
        </w:rPr>
        <w:t xml:space="preserve"> הַכַּוָּנָה </w:t>
      </w:r>
      <w:r>
        <w:rPr>
          <w:rFonts w:ascii="Times New Roman" w:hAnsi="Times New Roman" w:eastAsia="Times New Roman" w:cs="Times New Roman"/>
          <w:b w:val="1"/>
          <w:bCs w:val="1"/>
          <w:sz w:val="19"/>
          <w:szCs w:val="19"/>
          <w:rtl w:val="0"/>
        </w:rPr>
        <w:t>– The meaning is</w:t>
      </w:r>
      <w:r>
        <w:rPr>
          <w:rFonts w:ascii="Times New Roman" w:hAnsi="Times New Roman" w:eastAsia="Times New Roman" w:cs="Times New Roman"/>
          <w:b w:val="0"/>
          <w:bCs w:val="0"/>
          <w:sz w:val="19"/>
          <w:szCs w:val="19"/>
          <w:rtl w:val="1"/>
        </w:rPr>
        <w:t xml:space="preserve"> שֶׁאִי אֶפְשָׁר לִהְיוֹת נִכְרָת זֶה; </w:t>
      </w:r>
      <w:r>
        <w:rPr>
          <w:rFonts w:ascii="Times New Roman" w:hAnsi="Times New Roman" w:eastAsia="Times New Roman" w:cs="Times New Roman"/>
          <w:b w:val="1"/>
          <w:bCs w:val="1"/>
          <w:sz w:val="19"/>
          <w:szCs w:val="19"/>
          <w:rtl w:val="0"/>
        </w:rPr>
        <w:t>– that this holy bond can never be severed;</w:t>
      </w:r>
      <w:r>
        <w:rPr>
          <w:rFonts w:ascii="Times New Roman" w:hAnsi="Times New Roman" w:eastAsia="Times New Roman" w:cs="Times New Roman"/>
          <w:b w:val="0"/>
          <w:bCs w:val="0"/>
          <w:sz w:val="19"/>
          <w:szCs w:val="19"/>
          <w:rtl w:val="1"/>
        </w:rPr>
        <w:t xml:space="preserve"> וּכְדֶרֶךְ שֶׁאָמְרוּ (מִדְרָשׁ מִשְׁלֵי, פֶּרֶק ט׳): </w:t>
      </w:r>
      <w:r>
        <w:rPr>
          <w:rFonts w:ascii="Times New Roman" w:hAnsi="Times New Roman" w:eastAsia="Times New Roman" w:cs="Times New Roman"/>
          <w:b w:val="1"/>
          <w:bCs w:val="1"/>
          <w:sz w:val="19"/>
          <w:szCs w:val="19"/>
          <w:rtl w:val="0"/>
        </w:rPr>
        <w:t>– and in the manner of what they taught (Midrash Mishlei 9):</w:t>
      </w:r>
      <w:r>
        <w:rPr>
          <w:rFonts w:ascii="Times New Roman" w:hAnsi="Times New Roman" w:eastAsia="Times New Roman" w:cs="Times New Roman"/>
          <w:b w:val="0"/>
          <w:bCs w:val="0"/>
          <w:sz w:val="19"/>
          <w:szCs w:val="19"/>
          <w:rtl w:val="1"/>
        </w:rPr>
        <w:t xml:space="preserve"> ״אֲפִילּוּ כָּל הַמּוֹעֲדִים בְּטֵלִים, </w:t>
      </w:r>
      <w:r>
        <w:rPr>
          <w:rFonts w:ascii="Times New Roman" w:hAnsi="Times New Roman" w:eastAsia="Times New Roman" w:cs="Times New Roman"/>
          <w:b w:val="1"/>
          <w:bCs w:val="1"/>
          <w:sz w:val="19"/>
          <w:szCs w:val="19"/>
          <w:rtl w:val="0"/>
        </w:rPr>
        <w:t>– “Even if all other festivals were annulled,</w:t>
      </w:r>
      <w:r>
        <w:rPr>
          <w:rFonts w:ascii="Times New Roman" w:hAnsi="Times New Roman" w:eastAsia="Times New Roman" w:cs="Times New Roman"/>
          <w:b w:val="0"/>
          <w:bCs w:val="0"/>
          <w:sz w:val="19"/>
          <w:szCs w:val="19"/>
          <w:rtl w:val="1"/>
        </w:rPr>
        <w:t xml:space="preserve"> יְמֵי הַפּוּרִים לֹא״ וְכוּלֵי. </w:t>
      </w:r>
      <w:r>
        <w:rPr>
          <w:rFonts w:ascii="Times New Roman" w:hAnsi="Times New Roman" w:eastAsia="Times New Roman" w:cs="Times New Roman"/>
          <w:b w:val="1"/>
          <w:bCs w:val="1"/>
          <w:sz w:val="19"/>
          <w:szCs w:val="19"/>
          <w:rtl w:val="0"/>
        </w:rPr>
        <w:t>– the days of Purim will never be annulled...”</w:t>
      </w:r>
      <w:r>
        <w:rPr>
          <w:rFonts w:ascii="Times New Roman" w:hAnsi="Times New Roman" w:eastAsia="Times New Roman" w:cs="Times New Roman"/>
          <w:b w:val="0"/>
          <w:bCs w:val="0"/>
          <w:sz w:val="19"/>
          <w:szCs w:val="19"/>
          <w:rtl w:val="1"/>
        </w:rPr>
        <w:t xml:space="preserve"> הַיְינוּ שֶׁאִם, חַס וְשָׁלוֹם, </w:t>
      </w:r>
      <w:r>
        <w:rPr>
          <w:rFonts w:ascii="Times New Roman" w:hAnsi="Times New Roman" w:eastAsia="Times New Roman" w:cs="Times New Roman"/>
          <w:b w:val="1"/>
          <w:bCs w:val="1"/>
          <w:sz w:val="19"/>
          <w:szCs w:val="19"/>
          <w:rtl w:val="0"/>
        </w:rPr>
        <w:t>– Meaning that even if, Heaven forbid,</w:t>
      </w:r>
      <w:r>
        <w:rPr>
          <w:rFonts w:ascii="Times New Roman" w:hAnsi="Times New Roman" w:eastAsia="Times New Roman" w:cs="Times New Roman"/>
          <w:b w:val="0"/>
          <w:bCs w:val="0"/>
          <w:sz w:val="19"/>
          <w:szCs w:val="19"/>
          <w:rtl w:val="1"/>
        </w:rPr>
        <w:t xml:space="preserve"> יִגְרֹם חֵטְא כָּל כָּךְ </w:t>
      </w:r>
      <w:r>
        <w:rPr>
          <w:rFonts w:ascii="Times New Roman" w:hAnsi="Times New Roman" w:eastAsia="Times New Roman" w:cs="Times New Roman"/>
          <w:b w:val="1"/>
          <w:bCs w:val="1"/>
          <w:sz w:val="19"/>
          <w:szCs w:val="19"/>
          <w:rtl w:val="0"/>
        </w:rPr>
        <w:t>– sin were to cause such degeneration</w:t>
      </w:r>
      <w:r>
        <w:rPr>
          <w:rFonts w:ascii="Times New Roman" w:hAnsi="Times New Roman" w:eastAsia="Times New Roman" w:cs="Times New Roman"/>
          <w:b w:val="0"/>
          <w:bCs w:val="0"/>
          <w:sz w:val="19"/>
          <w:szCs w:val="19"/>
          <w:rtl w:val="1"/>
        </w:rPr>
        <w:t xml:space="preserve"> שֶׁיִּבָּטְלוּ מוֹעֲדִים, </w:t>
      </w:r>
      <w:r>
        <w:rPr>
          <w:rFonts w:ascii="Times New Roman" w:hAnsi="Times New Roman" w:eastAsia="Times New Roman" w:cs="Times New Roman"/>
          <w:b w:val="1"/>
          <w:bCs w:val="1"/>
          <w:sz w:val="19"/>
          <w:szCs w:val="19"/>
          <w:rtl w:val="0"/>
        </w:rPr>
        <w:t>– that the regular festivals were suspended,</w:t>
      </w:r>
      <w:r>
        <w:rPr>
          <w:rFonts w:ascii="Times New Roman" w:hAnsi="Times New Roman" w:eastAsia="Times New Roman" w:cs="Times New Roman"/>
          <w:b w:val="0"/>
          <w:bCs w:val="0"/>
          <w:sz w:val="19"/>
          <w:szCs w:val="19"/>
          <w:rtl w:val="1"/>
        </w:rPr>
        <w:t xml:space="preserve"> עַל דֶּרֶךְ שֶׁנֶּאֱמַר: </w:t>
      </w:r>
      <w:r>
        <w:rPr>
          <w:rFonts w:ascii="Times New Roman" w:hAnsi="Times New Roman" w:eastAsia="Times New Roman" w:cs="Times New Roman"/>
          <w:b w:val="1"/>
          <w:bCs w:val="1"/>
          <w:sz w:val="19"/>
          <w:szCs w:val="19"/>
          <w:rtl w:val="0"/>
        </w:rPr>
        <w:t>– in the sense of the verse:</w:t>
      </w:r>
      <w:r>
        <w:rPr>
          <w:rFonts w:ascii="Times New Roman" w:hAnsi="Times New Roman" w:eastAsia="Times New Roman" w:cs="Times New Roman"/>
          <w:b w:val="0"/>
          <w:bCs w:val="0"/>
          <w:sz w:val="19"/>
          <w:szCs w:val="19"/>
          <w:rtl w:val="1"/>
        </w:rPr>
        <w:t xml:space="preserve"> ״חָדְשֵׁיכֶם וּמוֹעֲדֵיכֶם שָׂנְאָה נַפְשִׁי״ וְגוֹמֵר; </w:t>
      </w:r>
      <w:r>
        <w:rPr>
          <w:rFonts w:ascii="Times New Roman" w:hAnsi="Times New Roman" w:eastAsia="Times New Roman" w:cs="Times New Roman"/>
          <w:b w:val="1"/>
          <w:bCs w:val="1"/>
          <w:sz w:val="19"/>
          <w:szCs w:val="19"/>
          <w:rtl w:val="0"/>
        </w:rPr>
        <w:t>– “Your new moons and your appointed feasts My soul hates...” (Isaiah 1:14);</w:t>
      </w:r>
      <w:r>
        <w:rPr>
          <w:rFonts w:ascii="Times New Roman" w:hAnsi="Times New Roman" w:eastAsia="Times New Roman" w:cs="Times New Roman"/>
          <w:b w:val="0"/>
          <w:bCs w:val="0"/>
          <w:sz w:val="19"/>
          <w:szCs w:val="19"/>
          <w:rtl w:val="1"/>
        </w:rPr>
        <w:t xml:space="preserve"> כִּי כָּל מוֹעֲדִים — </w:t>
      </w:r>
      <w:r>
        <w:rPr>
          <w:rFonts w:ascii="Times New Roman" w:hAnsi="Times New Roman" w:eastAsia="Times New Roman" w:cs="Times New Roman"/>
          <w:b w:val="1"/>
          <w:bCs w:val="1"/>
          <w:sz w:val="19"/>
          <w:szCs w:val="19"/>
          <w:rtl w:val="0"/>
        </w:rPr>
        <w:t>– for all festivals—</w:t>
      </w:r>
      <w:r>
        <w:rPr>
          <w:rFonts w:ascii="Times New Roman" w:hAnsi="Times New Roman" w:eastAsia="Times New Roman" w:cs="Times New Roman"/>
          <w:b w:val="0"/>
          <w:bCs w:val="0"/>
          <w:sz w:val="19"/>
          <w:szCs w:val="19"/>
          <w:rtl w:val="1"/>
        </w:rPr>
        <w:t xml:space="preserve"> אוֹתוֹת עַל קֶשֶׁר הַשֵּׁם יִתְבָּרַךְ עִם יִשְׂרָאֵל, </w:t>
      </w:r>
      <w:r>
        <w:rPr>
          <w:rFonts w:ascii="Times New Roman" w:hAnsi="Times New Roman" w:eastAsia="Times New Roman" w:cs="Times New Roman"/>
          <w:b w:val="1"/>
          <w:bCs w:val="1"/>
          <w:sz w:val="19"/>
          <w:szCs w:val="19"/>
          <w:rtl w:val="0"/>
        </w:rPr>
        <w:t>– are outward signs of the covenant of the blessed Hashem with Israel,</w:t>
      </w:r>
      <w:r>
        <w:rPr>
          <w:rFonts w:ascii="Times New Roman" w:hAnsi="Times New Roman" w:eastAsia="Times New Roman" w:cs="Times New Roman"/>
          <w:b w:val="0"/>
          <w:bCs w:val="0"/>
          <w:sz w:val="19"/>
          <w:szCs w:val="19"/>
          <w:rtl w:val="1"/>
        </w:rPr>
        <w:t xml:space="preserve"> דְּלֹא עָשָׂה כֵן לְכָל גּוֹי. </w:t>
      </w:r>
      <w:r>
        <w:rPr>
          <w:rFonts w:ascii="Times New Roman" w:hAnsi="Times New Roman" w:eastAsia="Times New Roman" w:cs="Times New Roman"/>
          <w:b w:val="1"/>
          <w:bCs w:val="1"/>
          <w:sz w:val="19"/>
          <w:szCs w:val="19"/>
          <w:rtl w:val="0"/>
        </w:rPr>
        <w:t>– which He did not do for any other nation.</w:t>
      </w:r>
      <w:r>
        <w:rPr>
          <w:rFonts w:ascii="Times New Roman" w:hAnsi="Times New Roman" w:eastAsia="Times New Roman" w:cs="Times New Roman"/>
          <w:b w:val="0"/>
          <w:bCs w:val="0"/>
          <w:sz w:val="19"/>
          <w:szCs w:val="19"/>
          <w:rtl w:val="1"/>
        </w:rPr>
        <w:t xml:space="preserve"> וְאַף עַל פִּי שֶׁבֶּאֱמֶת הוּא כֵּן, </w:t>
      </w:r>
      <w:r>
        <w:rPr>
          <w:rFonts w:ascii="Times New Roman" w:hAnsi="Times New Roman" w:eastAsia="Times New Roman" w:cs="Times New Roman"/>
          <w:b w:val="1"/>
          <w:bCs w:val="1"/>
          <w:sz w:val="19"/>
          <w:szCs w:val="19"/>
          <w:rtl w:val="0"/>
        </w:rPr>
        <w:t>– And although in absolute reality this is so,</w:t>
      </w:r>
      <w:r>
        <w:rPr>
          <w:rFonts w:ascii="Times New Roman" w:hAnsi="Times New Roman" w:eastAsia="Times New Roman" w:cs="Times New Roman"/>
          <w:b w:val="0"/>
          <w:bCs w:val="0"/>
          <w:sz w:val="19"/>
          <w:szCs w:val="19"/>
          <w:rtl w:val="1"/>
        </w:rPr>
        <w:t xml:space="preserve"> דְּ״אַיֵּה סֵפֶר כְּרִיתוּת אִמְּכֶם?״ </w:t>
      </w:r>
      <w:r>
        <w:rPr>
          <w:rFonts w:ascii="Times New Roman" w:hAnsi="Times New Roman" w:eastAsia="Times New Roman" w:cs="Times New Roman"/>
          <w:b w:val="1"/>
          <w:bCs w:val="1"/>
          <w:sz w:val="19"/>
          <w:szCs w:val="19"/>
          <w:rtl w:val="0"/>
        </w:rPr>
        <w:t>– for “Where is your mother's bill of divorce?” (Isaiah 50:1),</w:t>
      </w:r>
      <w:r>
        <w:rPr>
          <w:rFonts w:ascii="Times New Roman" w:hAnsi="Times New Roman" w:eastAsia="Times New Roman" w:cs="Times New Roman"/>
          <w:b w:val="0"/>
          <w:bCs w:val="0"/>
          <w:sz w:val="19"/>
          <w:szCs w:val="19"/>
          <w:rtl w:val="1"/>
        </w:rPr>
        <w:t xml:space="preserve"> וְאִי אֶפְשָׁר לִהְיוֹת כְּלַל </w:t>
      </w:r>
      <w:r>
        <w:rPr>
          <w:rFonts w:ascii="Times New Roman" w:hAnsi="Times New Roman" w:eastAsia="Times New Roman" w:cs="Times New Roman"/>
          <w:b w:val="1"/>
          <w:bCs w:val="1"/>
          <w:sz w:val="19"/>
          <w:szCs w:val="19"/>
          <w:rtl w:val="0"/>
        </w:rPr>
        <w:t>– and it is utterly impossible</w:t>
      </w:r>
      <w:r>
        <w:rPr>
          <w:rFonts w:ascii="Times New Roman" w:hAnsi="Times New Roman" w:eastAsia="Times New Roman" w:cs="Times New Roman"/>
          <w:b w:val="0"/>
          <w:bCs w:val="0"/>
          <w:sz w:val="19"/>
          <w:szCs w:val="19"/>
          <w:rtl w:val="1"/>
        </w:rPr>
        <w:t xml:space="preserve"> ״כְּכָל הַגּוֹיִם בֵּית יִשְׂרָאֵל״, </w:t>
      </w:r>
      <w:r>
        <w:rPr>
          <w:rFonts w:ascii="Times New Roman" w:hAnsi="Times New Roman" w:eastAsia="Times New Roman" w:cs="Times New Roman"/>
          <w:b w:val="1"/>
          <w:bCs w:val="1"/>
          <w:sz w:val="19"/>
          <w:szCs w:val="19"/>
          <w:rtl w:val="0"/>
        </w:rPr>
        <w:t>– for “the House of Israel to become like all the nations”,</w:t>
      </w:r>
      <w:r>
        <w:rPr>
          <w:rFonts w:ascii="Times New Roman" w:hAnsi="Times New Roman" w:eastAsia="Times New Roman" w:cs="Times New Roman"/>
          <w:b w:val="0"/>
          <w:bCs w:val="0"/>
          <w:sz w:val="19"/>
          <w:szCs w:val="19"/>
          <w:rtl w:val="1"/>
        </w:rPr>
        <w:t xml:space="preserve"> ״וְהָעֹלָה לֹא תִהְיֶה זֹאת״, </w:t>
      </w:r>
      <w:r>
        <w:rPr>
          <w:rFonts w:ascii="Times New Roman" w:hAnsi="Times New Roman" w:eastAsia="Times New Roman" w:cs="Times New Roman"/>
          <w:b w:val="1"/>
          <w:bCs w:val="1"/>
          <w:sz w:val="19"/>
          <w:szCs w:val="19"/>
          <w:rtl w:val="0"/>
        </w:rPr>
        <w:t>– and “that which enters your mind shall not be”,</w:t>
      </w:r>
      <w:r>
        <w:rPr>
          <w:rFonts w:ascii="Times New Roman" w:hAnsi="Times New Roman" w:eastAsia="Times New Roman" w:cs="Times New Roman"/>
          <w:b w:val="0"/>
          <w:bCs w:val="0"/>
          <w:sz w:val="19"/>
          <w:szCs w:val="19"/>
          <w:rtl w:val="1"/>
        </w:rPr>
        <w:t xml:space="preserve"> דְּ״בְּיָד חֲזָקָה״ וְגוֹמֵר ״אֶמְלוֹךְ עֲלֵיכֶם״; </w:t>
      </w:r>
      <w:r>
        <w:rPr>
          <w:rFonts w:ascii="Times New Roman" w:hAnsi="Times New Roman" w:eastAsia="Times New Roman" w:cs="Times New Roman"/>
          <w:b w:val="1"/>
          <w:bCs w:val="1"/>
          <w:sz w:val="19"/>
          <w:szCs w:val="19"/>
          <w:rtl w:val="0"/>
        </w:rPr>
        <w:t>– for “with a mighty hand... I will reign over you” (Ezekiel 20:32–33);</w:t>
      </w:r>
      <w:r>
        <w:rPr>
          <w:rFonts w:ascii="Times New Roman" w:hAnsi="Times New Roman" w:eastAsia="Times New Roman" w:cs="Times New Roman"/>
          <w:b w:val="0"/>
          <w:bCs w:val="0"/>
          <w:sz w:val="19"/>
          <w:szCs w:val="19"/>
          <w:rtl w:val="1"/>
        </w:rPr>
        <w:t xml:space="preserve"> מִכָּל מָקוֹם, כָּל זְמַן שֶׁלֹּא נִגְלָה זֶה לְמַרְאִית הָעַיִן, </w:t>
      </w:r>
      <w:r>
        <w:rPr>
          <w:rFonts w:ascii="Times New Roman" w:hAnsi="Times New Roman" w:eastAsia="Times New Roman" w:cs="Times New Roman"/>
          <w:b w:val="1"/>
          <w:bCs w:val="1"/>
          <w:sz w:val="19"/>
          <w:szCs w:val="19"/>
          <w:rtl w:val="0"/>
        </w:rPr>
        <w:t>– nevertheless, so long as this truth is not visibly apparent,</w:t>
      </w:r>
      <w:r>
        <w:rPr>
          <w:rFonts w:ascii="Times New Roman" w:hAnsi="Times New Roman" w:eastAsia="Times New Roman" w:cs="Times New Roman"/>
          <w:b w:val="0"/>
          <w:bCs w:val="0"/>
          <w:sz w:val="19"/>
          <w:szCs w:val="19"/>
          <w:rtl w:val="1"/>
        </w:rPr>
        <w:t xml:space="preserve"> נִרְאֶה נִתּוּק הַקֶּשֶׁר, חַס וְשָׁלוֹם. </w:t>
      </w:r>
      <w:r>
        <w:rPr>
          <w:rFonts w:ascii="Times New Roman" w:hAnsi="Times New Roman" w:eastAsia="Times New Roman" w:cs="Times New Roman"/>
          <w:b w:val="1"/>
          <w:bCs w:val="1"/>
          <w:sz w:val="19"/>
          <w:szCs w:val="19"/>
          <w:rtl w:val="0"/>
        </w:rPr>
        <w:t>– there seems to be a severing of the connection, Heaven forbid.</w:t>
      </w:r>
      <w:r>
        <w:rPr>
          <w:rFonts w:ascii="Times New Roman" w:hAnsi="Times New Roman" w:eastAsia="Times New Roman" w:cs="Times New Roman"/>
          <w:b w:val="0"/>
          <w:bCs w:val="0"/>
          <w:sz w:val="19"/>
          <w:szCs w:val="19"/>
          <w:rtl w:val="1"/>
        </w:rPr>
        <w:t xml:space="preserve"> אֲבָל פּוּרִים </w:t>
      </w:r>
      <w:r>
        <w:rPr>
          <w:rFonts w:ascii="Times New Roman" w:hAnsi="Times New Roman" w:eastAsia="Times New Roman" w:cs="Times New Roman"/>
          <w:b w:val="1"/>
          <w:bCs w:val="1"/>
          <w:sz w:val="19"/>
          <w:szCs w:val="19"/>
          <w:rtl w:val="0"/>
        </w:rPr>
        <w:t>– Purim, however,</w:t>
      </w:r>
      <w:r>
        <w:rPr>
          <w:rFonts w:ascii="Times New Roman" w:hAnsi="Times New Roman" w:eastAsia="Times New Roman" w:cs="Times New Roman"/>
          <w:b w:val="0"/>
          <w:bCs w:val="0"/>
          <w:sz w:val="19"/>
          <w:szCs w:val="19"/>
          <w:rtl w:val="1"/>
        </w:rPr>
        <w:t xml:space="preserve"> הוּא אוֹת הַבְּרִית שֶׁבֵּין יִשְׂרָאֵל </w:t>
      </w:r>
      <w:r>
        <w:rPr>
          <w:rFonts w:ascii="Times New Roman" w:hAnsi="Times New Roman" w:eastAsia="Times New Roman" w:cs="Times New Roman"/>
          <w:b w:val="1"/>
          <w:bCs w:val="1"/>
          <w:sz w:val="19"/>
          <w:szCs w:val="19"/>
          <w:rtl w:val="0"/>
        </w:rPr>
        <w:t>– is the covenantal sign between Israel</w:t>
      </w:r>
      <w:r>
        <w:rPr>
          <w:rFonts w:ascii="Times New Roman" w:hAnsi="Times New Roman" w:eastAsia="Times New Roman" w:cs="Times New Roman"/>
          <w:b w:val="0"/>
          <w:bCs w:val="0"/>
          <w:sz w:val="19"/>
          <w:szCs w:val="19"/>
          <w:rtl w:val="1"/>
        </w:rPr>
        <w:t xml:space="preserve"> לַאֲבִיהֶם שֶׁבַּשָּׁמַיִם, </w:t>
      </w:r>
      <w:r>
        <w:rPr>
          <w:rFonts w:ascii="Times New Roman" w:hAnsi="Times New Roman" w:eastAsia="Times New Roman" w:cs="Times New Roman"/>
          <w:b w:val="1"/>
          <w:bCs w:val="1"/>
          <w:sz w:val="19"/>
          <w:szCs w:val="19"/>
          <w:rtl w:val="0"/>
        </w:rPr>
        <w:t>– and their Father in Heaven,</w:t>
      </w:r>
      <w:r>
        <w:rPr>
          <w:rFonts w:ascii="Times New Roman" w:hAnsi="Times New Roman" w:eastAsia="Times New Roman" w:cs="Times New Roman"/>
          <w:b w:val="0"/>
          <w:bCs w:val="0"/>
          <w:sz w:val="19"/>
          <w:szCs w:val="19"/>
          <w:rtl w:val="1"/>
        </w:rPr>
        <w:t xml:space="preserve"> מִצַּד שֹׁרֶשׁ הַנֶּעְלָם בָּעוֹלָם הַזֶּה; </w:t>
      </w:r>
      <w:r>
        <w:rPr>
          <w:rFonts w:ascii="Times New Roman" w:hAnsi="Times New Roman" w:eastAsia="Times New Roman" w:cs="Times New Roman"/>
          <w:b w:val="1"/>
          <w:bCs w:val="1"/>
          <w:sz w:val="19"/>
          <w:szCs w:val="19"/>
          <w:rtl w:val="0"/>
        </w:rPr>
        <w:t>– from the perspective of the root that remains hidden in this world;</w:t>
      </w:r>
      <w:r>
        <w:rPr>
          <w:rFonts w:ascii="Times New Roman" w:hAnsi="Times New Roman" w:eastAsia="Times New Roman" w:cs="Times New Roman"/>
          <w:b w:val="0"/>
          <w:bCs w:val="0"/>
          <w:sz w:val="19"/>
          <w:szCs w:val="19"/>
          <w:rtl w:val="1"/>
        </w:rPr>
        <w:t xml:space="preserve"> וְשֶׁגַּם בְּעֵת הַהֶעְלֵם וְהַהַסְתָּרָה, </w:t>
      </w:r>
      <w:r>
        <w:rPr>
          <w:rFonts w:ascii="Times New Roman" w:hAnsi="Times New Roman" w:eastAsia="Times New Roman" w:cs="Times New Roman"/>
          <w:b w:val="1"/>
          <w:bCs w:val="1"/>
          <w:sz w:val="19"/>
          <w:szCs w:val="19"/>
          <w:rtl w:val="0"/>
        </w:rPr>
        <w:t>– demonstrating that even in a time of concealment and darkness,</w:t>
      </w:r>
      <w:r>
        <w:rPr>
          <w:rFonts w:ascii="Times New Roman" w:hAnsi="Times New Roman" w:eastAsia="Times New Roman" w:cs="Times New Roman"/>
          <w:b w:val="0"/>
          <w:bCs w:val="0"/>
          <w:sz w:val="19"/>
          <w:szCs w:val="19"/>
          <w:rtl w:val="1"/>
        </w:rPr>
        <w:t xml:space="preserve"> בְּמַעֲמַקֵּי לִבָּם — </w:t>
      </w:r>
      <w:r>
        <w:rPr>
          <w:rFonts w:ascii="Times New Roman" w:hAnsi="Times New Roman" w:eastAsia="Times New Roman" w:cs="Times New Roman"/>
          <w:b w:val="1"/>
          <w:bCs w:val="1"/>
          <w:sz w:val="19"/>
          <w:szCs w:val="19"/>
          <w:rtl w:val="0"/>
        </w:rPr>
        <w:t>– in the innermost depths of their hearts—</w:t>
      </w:r>
      <w:r>
        <w:rPr>
          <w:rFonts w:ascii="Times New Roman" w:hAnsi="Times New Roman" w:eastAsia="Times New Roman" w:cs="Times New Roman"/>
          <w:b w:val="0"/>
          <w:bCs w:val="0"/>
          <w:sz w:val="19"/>
          <w:szCs w:val="19"/>
          <w:rtl w:val="1"/>
        </w:rPr>
        <w:t xml:space="preserve"> דְּבוּקִים בַּהַשֵּׁם יִתְבָּרַךְ. </w:t>
      </w:r>
      <w:r>
        <w:rPr>
          <w:rFonts w:ascii="Times New Roman" w:hAnsi="Times New Roman" w:eastAsia="Times New Roman" w:cs="Times New Roman"/>
          <w:b w:val="1"/>
          <w:bCs w:val="1"/>
          <w:sz w:val="19"/>
          <w:szCs w:val="19"/>
          <w:rtl w:val="0"/>
        </w:rPr>
        <w:t>– they remain cleaved to Hashem, blessed be He.</w:t>
      </w:r>
      <w:r>
        <w:rPr>
          <w:rFonts w:ascii="Times New Roman" w:hAnsi="Times New Roman" w:eastAsia="Times New Roman" w:cs="Times New Roman"/>
          <w:b w:val="0"/>
          <w:bCs w:val="0"/>
          <w:sz w:val="19"/>
          <w:szCs w:val="19"/>
          <w:rtl w:val="1"/>
        </w:rPr>
        <w:t xml:space="preserve"> וְעַל כֵּן חַיָּב לִבְסוֹמֵי </w:t>
      </w:r>
      <w:r>
        <w:rPr>
          <w:rFonts w:ascii="Times New Roman" w:hAnsi="Times New Roman" w:eastAsia="Times New Roman" w:cs="Times New Roman"/>
          <w:b w:val="1"/>
          <w:bCs w:val="1"/>
          <w:sz w:val="19"/>
          <w:szCs w:val="19"/>
          <w:rtl w:val="0"/>
        </w:rPr>
        <w:t>– Therefore one is obligated to drink</w:t>
      </w:r>
      <w:r>
        <w:rPr>
          <w:rFonts w:ascii="Times New Roman" w:hAnsi="Times New Roman" w:eastAsia="Times New Roman" w:cs="Times New Roman"/>
          <w:b w:val="0"/>
          <w:bCs w:val="0"/>
          <w:sz w:val="19"/>
          <w:szCs w:val="19"/>
          <w:rtl w:val="1"/>
        </w:rPr>
        <w:t xml:space="preserve"> ״עַד דְּלָא יָדַע״, </w:t>
      </w:r>
      <w:r>
        <w:rPr>
          <w:rFonts w:ascii="Times New Roman" w:hAnsi="Times New Roman" w:eastAsia="Times New Roman" w:cs="Times New Roman"/>
          <w:b w:val="1"/>
          <w:bCs w:val="1"/>
          <w:sz w:val="19"/>
          <w:szCs w:val="19"/>
          <w:rtl w:val="0"/>
        </w:rPr>
        <w:t>– “until he does not know” (Megillah 7b),</w:t>
      </w:r>
      <w:r>
        <w:rPr>
          <w:rFonts w:ascii="Times New Roman" w:hAnsi="Times New Roman" w:eastAsia="Times New Roman" w:cs="Times New Roman"/>
          <w:b w:val="0"/>
          <w:bCs w:val="0"/>
          <w:sz w:val="19"/>
          <w:szCs w:val="19"/>
          <w:rtl w:val="1"/>
        </w:rPr>
        <w:t xml:space="preserve"> לְהוֹרוֹת </w:t>
      </w:r>
      <w:r>
        <w:rPr>
          <w:rFonts w:ascii="Times New Roman" w:hAnsi="Times New Roman" w:eastAsia="Times New Roman" w:cs="Times New Roman"/>
          <w:b w:val="1"/>
          <w:bCs w:val="1"/>
          <w:sz w:val="19"/>
          <w:szCs w:val="19"/>
          <w:rtl w:val="0"/>
        </w:rPr>
        <w:t>– to show</w:t>
      </w:r>
      <w:r>
        <w:rPr>
          <w:rFonts w:ascii="Times New Roman" w:hAnsi="Times New Roman" w:eastAsia="Times New Roman" w:cs="Times New Roman"/>
          <w:b w:val="0"/>
          <w:bCs w:val="0"/>
          <w:sz w:val="19"/>
          <w:szCs w:val="19"/>
          <w:rtl w:val="1"/>
        </w:rPr>
        <w:t xml:space="preserve"> דְּגַם בְּעֵת שִׁכְרוּת כָּזֶה, </w:t>
      </w:r>
      <w:r>
        <w:rPr>
          <w:rFonts w:ascii="Times New Roman" w:hAnsi="Times New Roman" w:eastAsia="Times New Roman" w:cs="Times New Roman"/>
          <w:b w:val="1"/>
          <w:bCs w:val="1"/>
          <w:sz w:val="19"/>
          <w:szCs w:val="19"/>
          <w:rtl w:val="0"/>
        </w:rPr>
        <w:t>– that even in a state of drunkenness,</w:t>
      </w:r>
      <w:r>
        <w:rPr>
          <w:rFonts w:ascii="Times New Roman" w:hAnsi="Times New Roman" w:eastAsia="Times New Roman" w:cs="Times New Roman"/>
          <w:b w:val="0"/>
          <w:bCs w:val="0"/>
          <w:sz w:val="19"/>
          <w:szCs w:val="19"/>
          <w:rtl w:val="1"/>
        </w:rPr>
        <w:t xml:space="preserve"> כְּשִׁכְרוּתוֹ שֶׁל לוֹט דְּלָא יָדַע כְּלוּם, </w:t>
      </w:r>
      <w:r>
        <w:rPr>
          <w:rFonts w:ascii="Times New Roman" w:hAnsi="Times New Roman" w:eastAsia="Times New Roman" w:cs="Times New Roman"/>
          <w:b w:val="1"/>
          <w:bCs w:val="1"/>
          <w:sz w:val="19"/>
          <w:szCs w:val="19"/>
          <w:rtl w:val="0"/>
        </w:rPr>
        <w:t>– like the stupor of Lot when he knew nothing,</w:t>
      </w:r>
      <w:r>
        <w:rPr>
          <w:rFonts w:ascii="Times New Roman" w:hAnsi="Times New Roman" w:eastAsia="Times New Roman" w:cs="Times New Roman"/>
          <w:b w:val="0"/>
          <w:bCs w:val="0"/>
          <w:sz w:val="19"/>
          <w:szCs w:val="19"/>
          <w:rtl w:val="1"/>
        </w:rPr>
        <w:t xml:space="preserve"> וְהוּא בְּהֶעְדֵּר הַדַּעַת לְגַמְרֵי — </w:t>
      </w:r>
      <w:r>
        <w:rPr>
          <w:rFonts w:ascii="Times New Roman" w:hAnsi="Times New Roman" w:eastAsia="Times New Roman" w:cs="Times New Roman"/>
          <w:b w:val="1"/>
          <w:bCs w:val="1"/>
          <w:sz w:val="19"/>
          <w:szCs w:val="19"/>
          <w:rtl w:val="0"/>
        </w:rPr>
        <w:t>– and intellect is completely absent—</w:t>
      </w:r>
      <w:r>
        <w:rPr>
          <w:rFonts w:ascii="Times New Roman" w:hAnsi="Times New Roman" w:eastAsia="Times New Roman" w:cs="Times New Roman"/>
          <w:b w:val="0"/>
          <w:bCs w:val="0"/>
          <w:sz w:val="19"/>
          <w:szCs w:val="19"/>
          <w:rtl w:val="1"/>
        </w:rPr>
        <w:t xml:space="preserve"> גַּם כֵּן קָשׁוּר בַּהַשֵּׁם יִתְבָּרַךְ. </w:t>
      </w:r>
      <w:r>
        <w:rPr>
          <w:rFonts w:ascii="Times New Roman" w:hAnsi="Times New Roman" w:eastAsia="Times New Roman" w:cs="Times New Roman"/>
          <w:b w:val="1"/>
          <w:bCs w:val="1"/>
          <w:sz w:val="19"/>
          <w:szCs w:val="19"/>
          <w:rtl w:val="0"/>
        </w:rPr>
        <w:t>– a Jew is still fundamentally bound to the blessed Hashem.</w:t>
      </w:r>
      <w:r>
        <w:rPr>
          <w:rFonts w:ascii="Times New Roman" w:hAnsi="Times New Roman" w:eastAsia="Times New Roman" w:cs="Times New Roman"/>
          <w:b w:val="0"/>
          <w:bCs w:val="0"/>
          <w:sz w:val="19"/>
          <w:szCs w:val="19"/>
          <w:rtl w:val="1"/>
        </w:rPr>
        <w:t xml:space="preserve"> וְזֶה כָּל קְדֻשַּׁת הַפּוּרִים, </w:t>
      </w:r>
      <w:r>
        <w:rPr>
          <w:rFonts w:ascii="Times New Roman" w:hAnsi="Times New Roman" w:eastAsia="Times New Roman" w:cs="Times New Roman"/>
          <w:b w:val="1"/>
          <w:bCs w:val="1"/>
          <w:sz w:val="19"/>
          <w:szCs w:val="19"/>
          <w:rtl w:val="0"/>
        </w:rPr>
        <w:t>– And this is the entire sanctity of Purim;</w:t>
      </w:r>
      <w:r>
        <w:rPr>
          <w:rFonts w:ascii="Times New Roman" w:hAnsi="Times New Roman" w:eastAsia="Times New Roman" w:cs="Times New Roman"/>
          <w:b w:val="0"/>
          <w:bCs w:val="0"/>
          <w:sz w:val="19"/>
          <w:szCs w:val="19"/>
          <w:rtl w:val="1"/>
        </w:rPr>
        <w:t xml:space="preserve"> וְעַל כֵּן הוּא ״אוֹת עוֹלָם״ </w:t>
      </w:r>
      <w:r>
        <w:rPr>
          <w:rFonts w:ascii="Times New Roman" w:hAnsi="Times New Roman" w:eastAsia="Times New Roman" w:cs="Times New Roman"/>
          <w:b w:val="1"/>
          <w:bCs w:val="1"/>
          <w:sz w:val="19"/>
          <w:szCs w:val="19"/>
          <w:rtl w:val="0"/>
        </w:rPr>
        <w:t>– therefore it is “an everlasting sign”</w:t>
      </w:r>
      <w:r>
        <w:rPr>
          <w:rFonts w:ascii="Times New Roman" w:hAnsi="Times New Roman" w:eastAsia="Times New Roman" w:cs="Times New Roman"/>
          <w:b w:val="0"/>
          <w:bCs w:val="0"/>
          <w:sz w:val="19"/>
          <w:szCs w:val="19"/>
          <w:rtl w:val="1"/>
        </w:rPr>
        <w:t xml:space="preserve"> שֶׁאִי אֶפְשָׁר לִהְיוֹת לְהִכָּרֵת כְּלַל. </w:t>
      </w:r>
      <w:r>
        <w:rPr>
          <w:rFonts w:ascii="Times New Roman" w:hAnsi="Times New Roman" w:eastAsia="Times New Roman" w:cs="Times New Roman"/>
          <w:b w:val="1"/>
          <w:bCs w:val="1"/>
          <w:sz w:val="19"/>
          <w:szCs w:val="19"/>
          <w:rtl w:val="0"/>
        </w:rPr>
        <w:t>– that can never be severed at all.</w:t>
      </w:r>
      <w:r>
        <w:rPr>
          <w:rFonts w:ascii="Times New Roman" w:hAnsi="Times New Roman" w:eastAsia="Times New Roman" w:cs="Times New Roman"/>
          <w:b w:val="0"/>
          <w:bCs w:val="0"/>
          <w:sz w:val="19"/>
          <w:szCs w:val="19"/>
          <w:rtl w:val="1"/>
        </w:rPr>
        <w:t xml:space="preserve"> וּמִקְרָא מְגִלָּה הוּא ״לַה' לְשֵׁם״, </w:t>
      </w:r>
      <w:r>
        <w:rPr>
          <w:rFonts w:ascii="Times New Roman" w:hAnsi="Times New Roman" w:eastAsia="Times New Roman" w:cs="Times New Roman"/>
          <w:b w:val="1"/>
          <w:bCs w:val="1"/>
          <w:sz w:val="19"/>
          <w:szCs w:val="19"/>
          <w:rtl w:val="0"/>
        </w:rPr>
        <w:t>– And reading the Megillah is “to Hashem for a name”,</w:t>
      </w:r>
      <w:r>
        <w:rPr>
          <w:rFonts w:ascii="Times New Roman" w:hAnsi="Times New Roman" w:eastAsia="Times New Roman" w:cs="Times New Roman"/>
          <w:b w:val="0"/>
          <w:bCs w:val="0"/>
          <w:sz w:val="19"/>
          <w:szCs w:val="19"/>
          <w:rtl w:val="1"/>
        </w:rPr>
        <w:t xml:space="preserve"> שֶׁהִיא סִפּוּר דְּ״תַחַת הַנַּעֲצוּץ״ וְגוֹמֵר </w:t>
      </w:r>
      <w:r>
        <w:rPr>
          <w:rFonts w:ascii="Times New Roman" w:hAnsi="Times New Roman" w:eastAsia="Times New Roman" w:cs="Times New Roman"/>
          <w:b w:val="1"/>
          <w:bCs w:val="1"/>
          <w:sz w:val="19"/>
          <w:szCs w:val="19"/>
          <w:rtl w:val="0"/>
        </w:rPr>
        <w:t>– for it recounts the story of “instead of the thornbush...”</w:t>
      </w:r>
      <w:r>
        <w:rPr>
          <w:rFonts w:ascii="Times New Roman" w:hAnsi="Times New Roman" w:eastAsia="Times New Roman" w:cs="Times New Roman"/>
          <w:b w:val="0"/>
          <w:bCs w:val="0"/>
          <w:sz w:val="19"/>
          <w:szCs w:val="19"/>
          <w:rtl w:val="1"/>
        </w:rPr>
        <w:t xml:space="preserve"> ״וְתַחַת הַסִּרְפָּד״ וְגוֹמֵר; </w:t>
      </w:r>
      <w:r>
        <w:rPr>
          <w:rFonts w:ascii="Times New Roman" w:hAnsi="Times New Roman" w:eastAsia="Times New Roman" w:cs="Times New Roman"/>
          <w:b w:val="1"/>
          <w:bCs w:val="1"/>
          <w:sz w:val="19"/>
          <w:szCs w:val="19"/>
          <w:rtl w:val="0"/>
        </w:rPr>
        <w:t>– and “instead of the brier...”;</w:t>
      </w:r>
      <w:r>
        <w:rPr>
          <w:rFonts w:ascii="Times New Roman" w:hAnsi="Times New Roman" w:eastAsia="Times New Roman" w:cs="Times New Roman"/>
          <w:b w:val="0"/>
          <w:bCs w:val="0"/>
          <w:sz w:val="19"/>
          <w:szCs w:val="19"/>
          <w:rtl w:val="1"/>
        </w:rPr>
        <w:t xml:space="preserve"> דְּכָל הַנִּסִּים שֶׁהָיוּ </w:t>
      </w:r>
      <w:r>
        <w:rPr>
          <w:rFonts w:ascii="Times New Roman" w:hAnsi="Times New Roman" w:eastAsia="Times New Roman" w:cs="Times New Roman"/>
          <w:b w:val="1"/>
          <w:bCs w:val="1"/>
          <w:sz w:val="19"/>
          <w:szCs w:val="19"/>
          <w:rtl w:val="0"/>
        </w:rPr>
        <w:t>– for in all other miracles that occurred</w:t>
      </w:r>
      <w:r>
        <w:rPr>
          <w:rFonts w:ascii="Times New Roman" w:hAnsi="Times New Roman" w:eastAsia="Times New Roman" w:cs="Times New Roman"/>
          <w:b w:val="0"/>
          <w:bCs w:val="0"/>
          <w:sz w:val="19"/>
          <w:szCs w:val="19"/>
          <w:rtl w:val="1"/>
        </w:rPr>
        <w:t xml:space="preserve"> מִצַּד זְכוּת נִגְלֶה, </w:t>
      </w:r>
      <w:r>
        <w:rPr>
          <w:rFonts w:ascii="Times New Roman" w:hAnsi="Times New Roman" w:eastAsia="Times New Roman" w:cs="Times New Roman"/>
          <w:b w:val="1"/>
          <w:bCs w:val="1"/>
          <w:sz w:val="19"/>
          <w:szCs w:val="19"/>
          <w:rtl w:val="0"/>
        </w:rPr>
        <w:t>– on the basis of revealed, open merit,</w:t>
      </w:r>
      <w:r>
        <w:rPr>
          <w:rFonts w:ascii="Times New Roman" w:hAnsi="Times New Roman" w:eastAsia="Times New Roman" w:cs="Times New Roman"/>
          <w:b w:val="0"/>
          <w:bCs w:val="0"/>
          <w:sz w:val="19"/>
          <w:szCs w:val="19"/>
          <w:rtl w:val="1"/>
        </w:rPr>
        <w:t xml:space="preserve"> דְּיִשְׂרָאֵל זַכָּאִים </w:t>
      </w:r>
      <w:r>
        <w:rPr>
          <w:rFonts w:ascii="Times New Roman" w:hAnsi="Times New Roman" w:eastAsia="Times New Roman" w:cs="Times New Roman"/>
          <w:b w:val="1"/>
          <w:bCs w:val="1"/>
          <w:sz w:val="19"/>
          <w:szCs w:val="19"/>
          <w:rtl w:val="0"/>
        </w:rPr>
        <w:t>– where Israel was righteous</w:t>
      </w:r>
      <w:r>
        <w:rPr>
          <w:rFonts w:ascii="Times New Roman" w:hAnsi="Times New Roman" w:eastAsia="Times New Roman" w:cs="Times New Roman"/>
          <w:b w:val="0"/>
          <w:bCs w:val="0"/>
          <w:sz w:val="19"/>
          <w:szCs w:val="19"/>
          <w:rtl w:val="1"/>
        </w:rPr>
        <w:t xml:space="preserve"> וְהָעוֹבְדֵי כּוֹכָבִים וּמַזָּלוֹת חַיָּבִים — </w:t>
      </w:r>
      <w:r>
        <w:rPr>
          <w:rFonts w:ascii="Times New Roman" w:hAnsi="Times New Roman" w:eastAsia="Times New Roman" w:cs="Times New Roman"/>
          <w:b w:val="1"/>
          <w:bCs w:val="1"/>
          <w:sz w:val="19"/>
          <w:szCs w:val="19"/>
          <w:rtl w:val="0"/>
        </w:rPr>
        <w:t>– and the idolaters were culpable—</w:t>
      </w:r>
      <w:r>
        <w:rPr>
          <w:rFonts w:ascii="Times New Roman" w:hAnsi="Times New Roman" w:eastAsia="Times New Roman" w:cs="Times New Roman"/>
          <w:b w:val="0"/>
          <w:bCs w:val="0"/>
          <w:sz w:val="19"/>
          <w:szCs w:val="19"/>
          <w:rtl w:val="1"/>
        </w:rPr>
        <w:t xml:space="preserve"> הֵם הָיוּ מַפַּלְתָּם בִּמְקוֹמָם, </w:t>
      </w:r>
      <w:r>
        <w:rPr>
          <w:rFonts w:ascii="Times New Roman" w:hAnsi="Times New Roman" w:eastAsia="Times New Roman" w:cs="Times New Roman"/>
          <w:b w:val="1"/>
          <w:bCs w:val="1"/>
          <w:sz w:val="19"/>
          <w:szCs w:val="19"/>
          <w:rtl w:val="0"/>
        </w:rPr>
        <w:t>– the downfall of the enemies was in their own place,</w:t>
      </w:r>
      <w:r>
        <w:rPr>
          <w:rFonts w:ascii="Times New Roman" w:hAnsi="Times New Roman" w:eastAsia="Times New Roman" w:cs="Times New Roman"/>
          <w:b w:val="0"/>
          <w:bCs w:val="0"/>
          <w:sz w:val="19"/>
          <w:szCs w:val="19"/>
          <w:rtl w:val="1"/>
        </w:rPr>
        <w:t xml:space="preserve"> וּבְנֵי יִשְׂרָאֵל נִתְרוֹמְמוּ בִּמְקוֹמָן, </w:t>
      </w:r>
      <w:r>
        <w:rPr>
          <w:rFonts w:ascii="Times New Roman" w:hAnsi="Times New Roman" w:eastAsia="Times New Roman" w:cs="Times New Roman"/>
          <w:b w:val="1"/>
          <w:bCs w:val="1"/>
          <w:sz w:val="19"/>
          <w:szCs w:val="19"/>
          <w:rtl w:val="0"/>
        </w:rPr>
        <w:t>– and the Children of Israel were exalted in their own place,</w:t>
      </w:r>
      <w:r>
        <w:rPr>
          <w:rFonts w:ascii="Times New Roman" w:hAnsi="Times New Roman" w:eastAsia="Times New Roman" w:cs="Times New Roman"/>
          <w:b w:val="0"/>
          <w:bCs w:val="0"/>
          <w:sz w:val="19"/>
          <w:szCs w:val="19"/>
          <w:rtl w:val="1"/>
        </w:rPr>
        <w:t xml:space="preserve"> וְאֵין לָזֶה שַׁיָּכוּת עִם זֶה כְּלַל. </w:t>
      </w:r>
      <w:r>
        <w:rPr>
          <w:rFonts w:ascii="Times New Roman" w:hAnsi="Times New Roman" w:eastAsia="Times New Roman" w:cs="Times New Roman"/>
          <w:b w:val="1"/>
          <w:bCs w:val="1"/>
          <w:sz w:val="19"/>
          <w:szCs w:val="19"/>
          <w:rtl w:val="0"/>
        </w:rPr>
        <w:t>– with no intrinsic overlap between the two positions.</w:t>
      </w:r>
      <w:r>
        <w:rPr>
          <w:rFonts w:ascii="Times New Roman" w:hAnsi="Times New Roman" w:eastAsia="Times New Roman" w:cs="Times New Roman"/>
          <w:b w:val="0"/>
          <w:bCs w:val="0"/>
          <w:sz w:val="19"/>
          <w:szCs w:val="19"/>
          <w:rtl w:val="1"/>
        </w:rPr>
        <w:t xml:space="preserve"> אֲבָל אָז, </w:t>
      </w:r>
      <w:r>
        <w:rPr>
          <w:rFonts w:ascii="Times New Roman" w:hAnsi="Times New Roman" w:eastAsia="Times New Roman" w:cs="Times New Roman"/>
          <w:b w:val="1"/>
          <w:bCs w:val="1"/>
          <w:sz w:val="19"/>
          <w:szCs w:val="19"/>
          <w:rtl w:val="0"/>
        </w:rPr>
        <w:t>– In the miracle of Purim, however,</w:t>
      </w:r>
      <w:r>
        <w:rPr>
          <w:rFonts w:ascii="Times New Roman" w:hAnsi="Times New Roman" w:eastAsia="Times New Roman" w:cs="Times New Roman"/>
          <w:b w:val="0"/>
          <w:bCs w:val="0"/>
          <w:sz w:val="19"/>
          <w:szCs w:val="19"/>
          <w:rtl w:val="1"/>
        </w:rPr>
        <w:t xml:space="preserve"> שֶׁהַנֵּס הָיָה מִצַּד הַהֶעְלֵם, </w:t>
      </w:r>
      <w:r>
        <w:rPr>
          <w:rFonts w:ascii="Times New Roman" w:hAnsi="Times New Roman" w:eastAsia="Times New Roman" w:cs="Times New Roman"/>
          <w:b w:val="1"/>
          <w:bCs w:val="1"/>
          <w:sz w:val="19"/>
          <w:szCs w:val="19"/>
          <w:rtl w:val="0"/>
        </w:rPr>
        <w:t>– the miracle emerged from the realm of concealment,</w:t>
      </w:r>
      <w:r>
        <w:rPr>
          <w:rFonts w:ascii="Times New Roman" w:hAnsi="Times New Roman" w:eastAsia="Times New Roman" w:cs="Times New Roman"/>
          <w:b w:val="0"/>
          <w:bCs w:val="0"/>
          <w:sz w:val="19"/>
          <w:szCs w:val="19"/>
          <w:rtl w:val="1"/>
        </w:rPr>
        <w:t xml:space="preserve"> וּדְאַפִילּוּ בְּעֵת הַשֵּׁנָה אוֹ הַשִּׁכְרוּת — </w:t>
      </w:r>
      <w:r>
        <w:rPr>
          <w:rFonts w:ascii="Times New Roman" w:hAnsi="Times New Roman" w:eastAsia="Times New Roman" w:cs="Times New Roman"/>
          <w:b w:val="1"/>
          <w:bCs w:val="1"/>
          <w:sz w:val="19"/>
          <w:szCs w:val="19"/>
          <w:rtl w:val="0"/>
        </w:rPr>
        <w:t>– showing that even in a state of sleep or drunkenness—</w:t>
      </w:r>
      <w:r>
        <w:rPr>
          <w:rFonts w:ascii="Times New Roman" w:hAnsi="Times New Roman" w:eastAsia="Times New Roman" w:cs="Times New Roman"/>
          <w:b w:val="0"/>
          <w:bCs w:val="0"/>
          <w:sz w:val="19"/>
          <w:szCs w:val="19"/>
          <w:rtl w:val="1"/>
        </w:rPr>
        <w:t xml:space="preserve"> הַשֵּׁם עִמָּהֶם, </w:t>
      </w:r>
      <w:r>
        <w:rPr>
          <w:rFonts w:ascii="Times New Roman" w:hAnsi="Times New Roman" w:eastAsia="Times New Roman" w:cs="Times New Roman"/>
          <w:b w:val="1"/>
          <w:bCs w:val="1"/>
          <w:sz w:val="19"/>
          <w:szCs w:val="19"/>
          <w:rtl w:val="0"/>
        </w:rPr>
        <w:t>– Hashem remains with them;</w:t>
      </w:r>
      <w:r>
        <w:rPr>
          <w:rFonts w:ascii="Times New Roman" w:hAnsi="Times New Roman" w:eastAsia="Times New Roman" w:cs="Times New Roman"/>
          <w:b w:val="0"/>
          <w:bCs w:val="0"/>
          <w:sz w:val="19"/>
          <w:szCs w:val="19"/>
          <w:rtl w:val="1"/>
        </w:rPr>
        <w:t xml:space="preserve"> וְאַף שֶׁהֵם לְמַרְאִית הָעַיִן </w:t>
      </w:r>
      <w:r>
        <w:rPr>
          <w:rFonts w:ascii="Times New Roman" w:hAnsi="Times New Roman" w:eastAsia="Times New Roman" w:cs="Times New Roman"/>
          <w:b w:val="1"/>
          <w:bCs w:val="1"/>
          <w:sz w:val="19"/>
          <w:szCs w:val="19"/>
          <w:rtl w:val="0"/>
        </w:rPr>
        <w:t>– and even though to outward sight</w:t>
      </w:r>
      <w:r>
        <w:rPr>
          <w:rFonts w:ascii="Times New Roman" w:hAnsi="Times New Roman" w:eastAsia="Times New Roman" w:cs="Times New Roman"/>
          <w:b w:val="0"/>
          <w:bCs w:val="0"/>
          <w:sz w:val="19"/>
          <w:szCs w:val="19"/>
          <w:rtl w:val="1"/>
        </w:rPr>
        <w:t xml:space="preserve"> כְּכָל הַגּוֹיִם </w:t>
      </w:r>
      <w:r>
        <w:rPr>
          <w:rFonts w:ascii="Times New Roman" w:hAnsi="Times New Roman" w:eastAsia="Times New Roman" w:cs="Times New Roman"/>
          <w:b w:val="1"/>
          <w:bCs w:val="1"/>
          <w:sz w:val="19"/>
          <w:szCs w:val="19"/>
          <w:rtl w:val="0"/>
        </w:rPr>
        <w:t>– they appear assimilated like the nations</w:t>
      </w:r>
      <w:r>
        <w:rPr>
          <w:rFonts w:ascii="Times New Roman" w:hAnsi="Times New Roman" w:eastAsia="Times New Roman" w:cs="Times New Roman"/>
          <w:b w:val="0"/>
          <w:bCs w:val="0"/>
          <w:sz w:val="19"/>
          <w:szCs w:val="19"/>
          <w:rtl w:val="1"/>
        </w:rPr>
        <w:t xml:space="preserve"> וִישֵׁנִים מִן הַמִּצְוֹת; </w:t>
      </w:r>
      <w:r>
        <w:rPr>
          <w:rFonts w:ascii="Times New Roman" w:hAnsi="Times New Roman" w:eastAsia="Times New Roman" w:cs="Times New Roman"/>
          <w:b w:val="1"/>
          <w:bCs w:val="1"/>
          <w:sz w:val="19"/>
          <w:szCs w:val="19"/>
          <w:rtl w:val="0"/>
        </w:rPr>
        <w:t>– and “asleep from the commandments”;</w:t>
      </w:r>
      <w:r>
        <w:rPr>
          <w:rFonts w:ascii="Times New Roman" w:hAnsi="Times New Roman" w:eastAsia="Times New Roman" w:cs="Times New Roman"/>
          <w:b w:val="0"/>
          <w:bCs w:val="0"/>
          <w:sz w:val="19"/>
          <w:szCs w:val="19"/>
          <w:rtl w:val="1"/>
        </w:rPr>
        <w:t xml:space="preserve"> עַל כֵּן הָיָה הַנֵּס דְּ״תַחַת״ וְגוֹמֵר, </w:t>
      </w:r>
      <w:r>
        <w:rPr>
          <w:rFonts w:ascii="Times New Roman" w:hAnsi="Times New Roman" w:eastAsia="Times New Roman" w:cs="Times New Roman"/>
          <w:b w:val="1"/>
          <w:bCs w:val="1"/>
          <w:sz w:val="19"/>
          <w:szCs w:val="19"/>
          <w:rtl w:val="0"/>
        </w:rPr>
        <w:t>– therefore the miracle was one of “in place of...”,</w:t>
      </w:r>
      <w:r>
        <w:rPr>
          <w:rFonts w:ascii="Times New Roman" w:hAnsi="Times New Roman" w:eastAsia="Times New Roman" w:cs="Times New Roman"/>
          <w:b w:val="0"/>
          <w:bCs w:val="0"/>
          <w:sz w:val="19"/>
          <w:szCs w:val="19"/>
          <w:rtl w:val="1"/>
        </w:rPr>
        <w:t xml:space="preserve"> שֶׁבְּאוֹתוֹ מָקוֹם שֶׁהָיָה זֶה — </w:t>
      </w:r>
      <w:r>
        <w:rPr>
          <w:rFonts w:ascii="Times New Roman" w:hAnsi="Times New Roman" w:eastAsia="Times New Roman" w:cs="Times New Roman"/>
          <w:b w:val="1"/>
          <w:bCs w:val="1"/>
          <w:sz w:val="19"/>
          <w:szCs w:val="19"/>
          <w:rtl w:val="0"/>
        </w:rPr>
        <w:t>– that in the very place where the thorn stood—</w:t>
      </w:r>
      <w:r>
        <w:rPr>
          <w:rFonts w:ascii="Times New Roman" w:hAnsi="Times New Roman" w:eastAsia="Times New Roman" w:cs="Times New Roman"/>
          <w:b w:val="0"/>
          <w:bCs w:val="0"/>
          <w:sz w:val="19"/>
          <w:szCs w:val="19"/>
          <w:rtl w:val="1"/>
        </w:rPr>
        <w:t xml:space="preserve"> צָמַח זֶה. </w:t>
      </w:r>
      <w:r>
        <w:rPr>
          <w:rFonts w:ascii="Times New Roman" w:hAnsi="Times New Roman" w:eastAsia="Times New Roman" w:cs="Times New Roman"/>
          <w:b w:val="1"/>
          <w:bCs w:val="1"/>
          <w:sz w:val="19"/>
          <w:szCs w:val="19"/>
          <w:rtl w:val="0"/>
        </w:rPr>
        <w:t>– the myrtle sprouted forth.</w:t>
      </w:r>
      <w:r>
        <w:rPr>
          <w:rFonts w:ascii="Times New Roman" w:hAnsi="Times New Roman" w:eastAsia="Times New Roman" w:cs="Times New Roman"/>
          <w:b w:val="0"/>
          <w:bCs w:val="0"/>
          <w:sz w:val="19"/>
          <w:szCs w:val="19"/>
          <w:rtl w:val="1"/>
        </w:rPr>
        <w:t xml:space="preserve"> הַיְינוּ דְּהוּא גַּם כֵּן בְּאוֹתוֹ מָקוֹם וּמַצָּב, </w:t>
      </w:r>
      <w:r>
        <w:rPr>
          <w:rFonts w:ascii="Times New Roman" w:hAnsi="Times New Roman" w:eastAsia="Times New Roman" w:cs="Times New Roman"/>
          <w:b w:val="1"/>
          <w:bCs w:val="1"/>
          <w:sz w:val="19"/>
          <w:szCs w:val="19"/>
          <w:rtl w:val="0"/>
        </w:rPr>
        <w:t>– That is, both exist in the very same setting and condition,</w:t>
      </w:r>
      <w:r>
        <w:rPr>
          <w:rFonts w:ascii="Times New Roman" w:hAnsi="Times New Roman" w:eastAsia="Times New Roman" w:cs="Times New Roman"/>
          <w:b w:val="0"/>
          <w:bCs w:val="0"/>
          <w:sz w:val="19"/>
          <w:szCs w:val="19"/>
          <w:rtl w:val="1"/>
        </w:rPr>
        <w:t xml:space="preserve"> וַאֲפִילּוּ הָכִי, </w:t>
      </w:r>
      <w:r>
        <w:rPr>
          <w:rFonts w:ascii="Times New Roman" w:hAnsi="Times New Roman" w:eastAsia="Times New Roman" w:cs="Times New Roman"/>
          <w:b w:val="1"/>
          <w:bCs w:val="1"/>
          <w:sz w:val="19"/>
          <w:szCs w:val="19"/>
          <w:rtl w:val="0"/>
        </w:rPr>
        <w:t>– and even so,</w:t>
      </w:r>
      <w:r>
        <w:rPr>
          <w:rFonts w:ascii="Times New Roman" w:hAnsi="Times New Roman" w:eastAsia="Times New Roman" w:cs="Times New Roman"/>
          <w:b w:val="0"/>
          <w:bCs w:val="0"/>
          <w:sz w:val="19"/>
          <w:szCs w:val="19"/>
          <w:rtl w:val="1"/>
        </w:rPr>
        <w:t xml:space="preserve"> זֶה — נַעֲצוּץ וְסִרְפָּד, </w:t>
      </w:r>
      <w:r>
        <w:rPr>
          <w:rFonts w:ascii="Times New Roman" w:hAnsi="Times New Roman" w:eastAsia="Times New Roman" w:cs="Times New Roman"/>
          <w:b w:val="1"/>
          <w:bCs w:val="1"/>
          <w:sz w:val="19"/>
          <w:szCs w:val="19"/>
          <w:rtl w:val="0"/>
        </w:rPr>
        <w:t>– this one remains a thorn and brier,</w:t>
      </w:r>
      <w:r>
        <w:rPr>
          <w:rFonts w:ascii="Times New Roman" w:hAnsi="Times New Roman" w:eastAsia="Times New Roman" w:cs="Times New Roman"/>
          <w:b w:val="0"/>
          <w:bCs w:val="0"/>
          <w:sz w:val="19"/>
          <w:szCs w:val="19"/>
          <w:rtl w:val="1"/>
        </w:rPr>
        <w:t xml:space="preserve"> וְזֶה — בְּרוֹשׁ וַהֲדַס. </w:t>
      </w:r>
      <w:r>
        <w:rPr>
          <w:rFonts w:ascii="Times New Roman" w:hAnsi="Times New Roman" w:eastAsia="Times New Roman" w:cs="Times New Roman"/>
          <w:b w:val="1"/>
          <w:bCs w:val="1"/>
          <w:sz w:val="19"/>
          <w:szCs w:val="19"/>
          <w:rtl w:val="0"/>
        </w:rPr>
        <w:t>– while this one is a cypress and myrtle.</w:t>
      </w:r>
      <w:r>
        <w:rPr>
          <w:rFonts w:ascii="Times New Roman" w:hAnsi="Times New Roman" w:eastAsia="Times New Roman" w:cs="Times New Roman"/>
          <w:b w:val="0"/>
          <w:bCs w:val="0"/>
          <w:sz w:val="19"/>
          <w:szCs w:val="19"/>
          <w:rtl w:val="1"/>
        </w:rPr>
        <w:t xml:space="preserve"> וּמָרְדֳּכַי כּוֹלֵל הָאֻמָּה, </w:t>
      </w:r>
      <w:r>
        <w:rPr>
          <w:rFonts w:ascii="Times New Roman" w:hAnsi="Times New Roman" w:eastAsia="Times New Roman" w:cs="Times New Roman"/>
          <w:b w:val="1"/>
          <w:bCs w:val="1"/>
          <w:sz w:val="19"/>
          <w:szCs w:val="19"/>
          <w:rtl w:val="0"/>
        </w:rPr>
        <w:t>– And Mordechai encompassed the entire nation,</w:t>
      </w:r>
      <w:r>
        <w:rPr>
          <w:rFonts w:ascii="Times New Roman" w:hAnsi="Times New Roman" w:eastAsia="Times New Roman" w:cs="Times New Roman"/>
          <w:b w:val="0"/>
          <w:bCs w:val="0"/>
          <w:sz w:val="19"/>
          <w:szCs w:val="19"/>
          <w:rtl w:val="1"/>
        </w:rPr>
        <w:t xml:space="preserve"> דְּנִקְרְאוּ ״עַם מָרְדֳּכַי״; </w:t>
      </w:r>
      <w:r>
        <w:rPr>
          <w:rFonts w:ascii="Times New Roman" w:hAnsi="Times New Roman" w:eastAsia="Times New Roman" w:cs="Times New Roman"/>
          <w:b w:val="1"/>
          <w:bCs w:val="1"/>
          <w:sz w:val="19"/>
          <w:szCs w:val="19"/>
          <w:rtl w:val="0"/>
        </w:rPr>
        <w:t>– for they were termed “the people of Mordechai”;</w:t>
      </w:r>
      <w:r>
        <w:rPr>
          <w:rFonts w:ascii="Times New Roman" w:hAnsi="Times New Roman" w:eastAsia="Times New Roman" w:cs="Times New Roman"/>
          <w:b w:val="0"/>
          <w:bCs w:val="0"/>
          <w:sz w:val="19"/>
          <w:szCs w:val="19"/>
          <w:rtl w:val="1"/>
        </w:rPr>
        <w:t xml:space="preserve"> וְאֶסְתֵּר רוֹמֶזֶת לַשְּׁכִינָה, </w:t>
      </w:r>
      <w:r>
        <w:rPr>
          <w:rFonts w:ascii="Times New Roman" w:hAnsi="Times New Roman" w:eastAsia="Times New Roman" w:cs="Times New Roman"/>
          <w:b w:val="1"/>
          <w:bCs w:val="1"/>
          <w:sz w:val="19"/>
          <w:szCs w:val="19"/>
          <w:rtl w:val="0"/>
        </w:rPr>
        <w:t>– while Esther alludes to the Shechinah,</w:t>
      </w:r>
      <w:r>
        <w:rPr>
          <w:rFonts w:ascii="Times New Roman" w:hAnsi="Times New Roman" w:eastAsia="Times New Roman" w:cs="Times New Roman"/>
          <w:b w:val="0"/>
          <w:bCs w:val="0"/>
          <w:sz w:val="19"/>
          <w:szCs w:val="19"/>
          <w:rtl w:val="1"/>
        </w:rPr>
        <w:t xml:space="preserve"> הַנִּקְרֵאת ״כְּנֶסֶת יִשְׂרָאֵל״, </w:t>
      </w:r>
      <w:r>
        <w:rPr>
          <w:rFonts w:ascii="Times New Roman" w:hAnsi="Times New Roman" w:eastAsia="Times New Roman" w:cs="Times New Roman"/>
          <w:b w:val="1"/>
          <w:bCs w:val="1"/>
          <w:sz w:val="19"/>
          <w:szCs w:val="19"/>
          <w:rtl w:val="0"/>
        </w:rPr>
        <w:t>– which is termed “the Congregation of Israel”,</w:t>
      </w:r>
      <w:r>
        <w:rPr>
          <w:rFonts w:ascii="Times New Roman" w:hAnsi="Times New Roman" w:eastAsia="Times New Roman" w:cs="Times New Roman"/>
          <w:b w:val="0"/>
          <w:bCs w:val="0"/>
          <w:sz w:val="19"/>
          <w:szCs w:val="19"/>
          <w:rtl w:val="1"/>
        </w:rPr>
        <w:t xml:space="preserve"> מִצַּד שֶׁהַקָּדוֹשׁ בָּרוּךְ הוּא — </w:t>
      </w:r>
      <w:r>
        <w:rPr>
          <w:rFonts w:ascii="Times New Roman" w:hAnsi="Times New Roman" w:eastAsia="Times New Roman" w:cs="Times New Roman"/>
          <w:b w:val="1"/>
          <w:bCs w:val="1"/>
          <w:sz w:val="19"/>
          <w:szCs w:val="19"/>
          <w:rtl w:val="0"/>
        </w:rPr>
        <w:t>– in the sense that the Holy One, blessed be He,—</w:t>
      </w:r>
      <w:r>
        <w:rPr>
          <w:rFonts w:ascii="Times New Roman" w:hAnsi="Times New Roman" w:eastAsia="Times New Roman" w:cs="Times New Roman"/>
          <w:b w:val="0"/>
          <w:bCs w:val="0"/>
          <w:sz w:val="19"/>
          <w:szCs w:val="19"/>
          <w:rtl w:val="1"/>
        </w:rPr>
        <w:t xml:space="preserve"> לִבָּן שֶׁל יִשְׂרָאֵל, </w:t>
      </w:r>
      <w:r>
        <w:rPr>
          <w:rFonts w:ascii="Times New Roman" w:hAnsi="Times New Roman" w:eastAsia="Times New Roman" w:cs="Times New Roman"/>
          <w:b w:val="1"/>
          <w:bCs w:val="1"/>
          <w:sz w:val="19"/>
          <w:szCs w:val="19"/>
          <w:rtl w:val="0"/>
        </w:rPr>
        <w:t>– is the heart of Israel,</w:t>
      </w:r>
      <w:r>
        <w:rPr>
          <w:rFonts w:ascii="Times New Roman" w:hAnsi="Times New Roman" w:eastAsia="Times New Roman" w:cs="Times New Roman"/>
          <w:b w:val="0"/>
          <w:bCs w:val="0"/>
          <w:sz w:val="19"/>
          <w:szCs w:val="19"/>
          <w:rtl w:val="1"/>
        </w:rPr>
        <w:t xml:space="preserve"> כְּמוֹ שֶׁכָּתוּב בְּשִׁיר הַשִּׁירִים רַבָּה </w:t>
      </w:r>
      <w:r>
        <w:rPr>
          <w:rFonts w:ascii="Times New Roman" w:hAnsi="Times New Roman" w:eastAsia="Times New Roman" w:cs="Times New Roman"/>
          <w:b w:val="1"/>
          <w:bCs w:val="1"/>
          <w:sz w:val="19"/>
          <w:szCs w:val="19"/>
          <w:rtl w:val="0"/>
        </w:rPr>
        <w:t>– as it is written in Shir HaShirim Rabbah (5:2)</w:t>
      </w:r>
      <w:r>
        <w:rPr>
          <w:rFonts w:ascii="Times New Roman" w:hAnsi="Times New Roman" w:eastAsia="Times New Roman" w:cs="Times New Roman"/>
          <w:b w:val="0"/>
          <w:bCs w:val="0"/>
          <w:sz w:val="19"/>
          <w:szCs w:val="19"/>
          <w:rtl w:val="1"/>
        </w:rPr>
        <w:t xml:space="preserve"> עַל פָּסוּק: ״וְלִבִּי עֵר״. </w:t>
      </w:r>
      <w:r>
        <w:rPr>
          <w:rFonts w:ascii="Times New Roman" w:hAnsi="Times New Roman" w:eastAsia="Times New Roman" w:cs="Times New Roman"/>
          <w:b w:val="1"/>
          <w:bCs w:val="1"/>
          <w:sz w:val="19"/>
          <w:szCs w:val="19"/>
          <w:rtl w:val="0"/>
        </w:rPr>
        <w:t>– on the verse: “but my heart is awake”.</w:t>
      </w:r>
      <w:r>
        <w:rPr>
          <w:rFonts w:ascii="Times New Roman" w:hAnsi="Times New Roman" w:eastAsia="Times New Roman" w:cs="Times New Roman"/>
          <w:b w:val="0"/>
          <w:bCs w:val="0"/>
          <w:sz w:val="19"/>
          <w:szCs w:val="19"/>
          <w:rtl w:val="1"/>
        </w:rPr>
        <w:t xml:space="preserve"> וְהָיוּ אָז בַּגָּלוּת, </w:t>
      </w:r>
      <w:r>
        <w:rPr>
          <w:rFonts w:ascii="Times New Roman" w:hAnsi="Times New Roman" w:eastAsia="Times New Roman" w:cs="Times New Roman"/>
          <w:b w:val="1"/>
          <w:bCs w:val="1"/>
          <w:sz w:val="19"/>
          <w:szCs w:val="19"/>
          <w:rtl w:val="0"/>
        </w:rPr>
        <w:t>– And they were then still in exile,</w:t>
      </w:r>
      <w:r>
        <w:rPr>
          <w:rFonts w:ascii="Times New Roman" w:hAnsi="Times New Roman" w:eastAsia="Times New Roman" w:cs="Times New Roman"/>
          <w:b w:val="0"/>
          <w:bCs w:val="0"/>
          <w:sz w:val="19"/>
          <w:szCs w:val="19"/>
          <w:rtl w:val="1"/>
        </w:rPr>
        <w:t xml:space="preserve"> דְּ״אַכַּתֵּי עַבְדֵי אֲחַשְׁוֵרוֹשׁ אֲנַן״ (מַסֶּכֶת מְגִלָּה י״ד עַמּוּד א׳), </w:t>
      </w:r>
      <w:r>
        <w:rPr>
          <w:rFonts w:ascii="Times New Roman" w:hAnsi="Times New Roman" w:eastAsia="Times New Roman" w:cs="Times New Roman"/>
          <w:b w:val="1"/>
          <w:bCs w:val="1"/>
          <w:sz w:val="19"/>
          <w:szCs w:val="19"/>
          <w:rtl w:val="0"/>
        </w:rPr>
        <w:t>– for “we are still the servants of Ahasuerus” (Megillah 14a),</w:t>
      </w:r>
      <w:r>
        <w:rPr>
          <w:rFonts w:ascii="Times New Roman" w:hAnsi="Times New Roman" w:eastAsia="Times New Roman" w:cs="Times New Roman"/>
          <w:b w:val="0"/>
          <w:bCs w:val="0"/>
          <w:sz w:val="19"/>
          <w:szCs w:val="19"/>
          <w:rtl w:val="1"/>
        </w:rPr>
        <w:t xml:space="preserve"> שֶׁלֹּא נִגְאֲלוּ גְּאֻלָּה שְׁלֵמָה; </w:t>
      </w:r>
      <w:r>
        <w:rPr>
          <w:rFonts w:ascii="Times New Roman" w:hAnsi="Times New Roman" w:eastAsia="Times New Roman" w:cs="Times New Roman"/>
          <w:b w:val="1"/>
          <w:bCs w:val="1"/>
          <w:sz w:val="19"/>
          <w:szCs w:val="19"/>
          <w:rtl w:val="0"/>
        </w:rPr>
        <w:t>– having not yet attained complete national redemption;</w:t>
      </w:r>
      <w:r>
        <w:rPr>
          <w:rFonts w:ascii="Times New Roman" w:hAnsi="Times New Roman" w:eastAsia="Times New Roman" w:cs="Times New Roman"/>
          <w:b w:val="0"/>
          <w:bCs w:val="0"/>
          <w:sz w:val="19"/>
          <w:szCs w:val="19"/>
          <w:rtl w:val="1"/>
        </w:rPr>
        <w:t xml:space="preserve"> וּמִכָּל מָקוֹם, הָיְתָה לָהֶם מֶמְשָׁלָה שְׁלֵמָה, </w:t>
      </w:r>
      <w:r>
        <w:rPr>
          <w:rFonts w:ascii="Times New Roman" w:hAnsi="Times New Roman" w:eastAsia="Times New Roman" w:cs="Times New Roman"/>
          <w:b w:val="1"/>
          <w:bCs w:val="1"/>
          <w:sz w:val="19"/>
          <w:szCs w:val="19"/>
          <w:rtl w:val="0"/>
        </w:rPr>
        <w:t>– and nevertheless, they achieved comprehensive political rule,</w:t>
      </w:r>
      <w:r>
        <w:rPr>
          <w:rFonts w:ascii="Times New Roman" w:hAnsi="Times New Roman" w:eastAsia="Times New Roman" w:cs="Times New Roman"/>
          <w:b w:val="0"/>
          <w:bCs w:val="0"/>
          <w:sz w:val="19"/>
          <w:szCs w:val="19"/>
          <w:rtl w:val="1"/>
        </w:rPr>
        <w:t xml:space="preserve"> עַד שֶׁ״רַבִּים מֵעַמֵּי הָאָרֶץ מִתְיַהֲדִים״. </w:t>
      </w:r>
      <w:r>
        <w:rPr>
          <w:rFonts w:ascii="Times New Roman" w:hAnsi="Times New Roman" w:eastAsia="Times New Roman" w:cs="Times New Roman"/>
          <w:b w:val="1"/>
          <w:bCs w:val="1"/>
          <w:sz w:val="19"/>
          <w:szCs w:val="19"/>
          <w:rtl w:val="0"/>
        </w:rPr>
        <w:t>– to the point that “many of the people of the land became Jews” (Esther 8:17).</w:t>
      </w:r>
      <w:r>
        <w:rPr>
          <w:rFonts w:ascii="Times New Roman" w:hAnsi="Times New Roman" w:eastAsia="Times New Roman" w:cs="Times New Roman"/>
          <w:b w:val="0"/>
          <w:bCs w:val="0"/>
          <w:sz w:val="19"/>
          <w:szCs w:val="19"/>
          <w:rtl w:val="1"/>
        </w:rPr>
        <w:t xml:space="preserve"> וְזֶה שֶׁאָמְרוּ בַּגְּמָרָא (י״א עַמּוּד א׳): </w:t>
      </w:r>
      <w:r>
        <w:rPr>
          <w:rFonts w:ascii="Times New Roman" w:hAnsi="Times New Roman" w:eastAsia="Times New Roman" w:cs="Times New Roman"/>
          <w:b w:val="1"/>
          <w:bCs w:val="1"/>
          <w:sz w:val="19"/>
          <w:szCs w:val="19"/>
          <w:rtl w:val="0"/>
        </w:rPr>
        <w:t>– And this is what they asked in the Gemara (Megillah 11a):</w:t>
      </w:r>
      <w:r>
        <w:rPr>
          <w:rFonts w:ascii="Times New Roman" w:hAnsi="Times New Roman" w:eastAsia="Times New Roman" w:cs="Times New Roman"/>
          <w:b w:val="0"/>
          <w:bCs w:val="0"/>
          <w:sz w:val="19"/>
          <w:szCs w:val="19"/>
          <w:rtl w:val="1"/>
        </w:rPr>
        <w:t xml:space="preserve"> ״אֵימָתַי רָאוּ כָּל אַפְסֵי אָרֶץ״ וְגוֹמֵר? </w:t>
      </w:r>
      <w:r>
        <w:rPr>
          <w:rFonts w:ascii="Times New Roman" w:hAnsi="Times New Roman" w:eastAsia="Times New Roman" w:cs="Times New Roman"/>
          <w:b w:val="1"/>
          <w:bCs w:val="1"/>
          <w:sz w:val="19"/>
          <w:szCs w:val="19"/>
          <w:rtl w:val="0"/>
        </w:rPr>
        <w:t>– “When did all the ends of the earth see the salvation of our God?”</w:t>
      </w:r>
      <w:r>
        <w:rPr>
          <w:rFonts w:ascii="Times New Roman" w:hAnsi="Times New Roman" w:eastAsia="Times New Roman" w:cs="Times New Roman"/>
          <w:b w:val="0"/>
          <w:bCs w:val="0"/>
          <w:sz w:val="19"/>
          <w:szCs w:val="19"/>
          <w:rtl w:val="1"/>
        </w:rPr>
        <w:t xml:space="preserve"> ״בִּימֵי מָרְדֳּכַי וְאֶסְתֵּר״. </w:t>
      </w:r>
      <w:r>
        <w:rPr>
          <w:rFonts w:ascii="Times New Roman" w:hAnsi="Times New Roman" w:eastAsia="Times New Roman" w:cs="Times New Roman"/>
          <w:b w:val="1"/>
          <w:bCs w:val="1"/>
          <w:sz w:val="19"/>
          <w:szCs w:val="19"/>
          <w:rtl w:val="0"/>
        </w:rPr>
        <w:t>– “In the days of Mordechai and Esther.”</w:t>
      </w:r>
      <w:r>
        <w:rPr>
          <w:rFonts w:ascii="Times New Roman" w:hAnsi="Times New Roman" w:eastAsia="Times New Roman" w:cs="Times New Roman"/>
          <w:b w:val="0"/>
          <w:bCs w:val="0"/>
          <w:sz w:val="19"/>
          <w:szCs w:val="19"/>
          <w:rtl w:val="1"/>
        </w:rPr>
        <w:t xml:space="preserve"> ״אַפְסֵי אֶרֶץ״ — </w:t>
      </w:r>
      <w:r>
        <w:rPr>
          <w:rFonts w:ascii="Times New Roman" w:hAnsi="Times New Roman" w:eastAsia="Times New Roman" w:cs="Times New Roman"/>
          <w:b w:val="1"/>
          <w:bCs w:val="1"/>
          <w:sz w:val="19"/>
          <w:szCs w:val="19"/>
          <w:rtl w:val="0"/>
        </w:rPr>
        <w:t>– “The ends of the earth”—</w:t>
      </w:r>
      <w:r>
        <w:rPr>
          <w:rFonts w:ascii="Times New Roman" w:hAnsi="Times New Roman" w:eastAsia="Times New Roman" w:cs="Times New Roman"/>
          <w:b w:val="0"/>
          <w:bCs w:val="0"/>
          <w:sz w:val="19"/>
          <w:szCs w:val="19"/>
          <w:rtl w:val="1"/>
        </w:rPr>
        <w:t xml:space="preserve"> רָצָה לוֹמַר: מְקוֹמוֹת הַיּוֹתֵר שְׁפֵלִים וּפְחוּתִים; </w:t>
      </w:r>
      <w:r>
        <w:rPr>
          <w:rFonts w:ascii="Times New Roman" w:hAnsi="Times New Roman" w:eastAsia="Times New Roman" w:cs="Times New Roman"/>
          <w:b w:val="1"/>
          <w:bCs w:val="1"/>
          <w:sz w:val="19"/>
          <w:szCs w:val="19"/>
          <w:rtl w:val="0"/>
        </w:rPr>
        <w:t>– means the lowest and most degraded places;</w:t>
      </w:r>
      <w:r>
        <w:rPr>
          <w:rFonts w:ascii="Times New Roman" w:hAnsi="Times New Roman" w:eastAsia="Times New Roman" w:cs="Times New Roman"/>
          <w:b w:val="0"/>
          <w:bCs w:val="0"/>
          <w:sz w:val="19"/>
          <w:szCs w:val="19"/>
          <w:rtl w:val="1"/>
        </w:rPr>
        <w:t xml:space="preserve"> שֶׁהַיְשׁוּעָה הָיְתָה אָז </w:t>
      </w:r>
      <w:r>
        <w:rPr>
          <w:rFonts w:ascii="Times New Roman" w:hAnsi="Times New Roman" w:eastAsia="Times New Roman" w:cs="Times New Roman"/>
          <w:b w:val="1"/>
          <w:bCs w:val="1"/>
          <w:sz w:val="19"/>
          <w:szCs w:val="19"/>
          <w:rtl w:val="0"/>
        </w:rPr>
        <w:t>– for the salvation came then</w:t>
      </w:r>
      <w:r>
        <w:rPr>
          <w:rFonts w:ascii="Times New Roman" w:hAnsi="Times New Roman" w:eastAsia="Times New Roman" w:cs="Times New Roman"/>
          <w:b w:val="0"/>
          <w:bCs w:val="0"/>
          <w:sz w:val="19"/>
          <w:szCs w:val="19"/>
          <w:rtl w:val="1"/>
        </w:rPr>
        <w:t xml:space="preserve"> לְהַרְאוֹת אֵיךְ הַשֵּׁם יִתְבָּרַךְ </w:t>
      </w:r>
      <w:r>
        <w:rPr>
          <w:rFonts w:ascii="Times New Roman" w:hAnsi="Times New Roman" w:eastAsia="Times New Roman" w:cs="Times New Roman"/>
          <w:b w:val="1"/>
          <w:bCs w:val="1"/>
          <w:sz w:val="19"/>
          <w:szCs w:val="19"/>
          <w:rtl w:val="0"/>
        </w:rPr>
        <w:t>– to demonstrate how Hashem, blessed be He,</w:t>
      </w:r>
      <w:r>
        <w:rPr>
          <w:rFonts w:ascii="Times New Roman" w:hAnsi="Times New Roman" w:eastAsia="Times New Roman" w:cs="Times New Roman"/>
          <w:b w:val="0"/>
          <w:bCs w:val="0"/>
          <w:sz w:val="19"/>
          <w:szCs w:val="19"/>
          <w:rtl w:val="1"/>
        </w:rPr>
        <w:t xml:space="preserve"> ״מַלְכוּתוֹ בַּכֹּל מָשָׁלָה״, </w:t>
      </w:r>
      <w:r>
        <w:rPr>
          <w:rFonts w:ascii="Times New Roman" w:hAnsi="Times New Roman" w:eastAsia="Times New Roman" w:cs="Times New Roman"/>
          <w:b w:val="1"/>
          <w:bCs w:val="1"/>
          <w:sz w:val="19"/>
          <w:szCs w:val="19"/>
          <w:rtl w:val="0"/>
        </w:rPr>
        <w:t>– “His kingship rules over all”,</w:t>
      </w:r>
      <w:r>
        <w:rPr>
          <w:rFonts w:ascii="Times New Roman" w:hAnsi="Times New Roman" w:eastAsia="Times New Roman" w:cs="Times New Roman"/>
          <w:b w:val="0"/>
          <w:bCs w:val="0"/>
          <w:sz w:val="19"/>
          <w:szCs w:val="19"/>
          <w:rtl w:val="1"/>
        </w:rPr>
        <w:t xml:space="preserve"> אֲפִילּוּ בִּמְקוֹמוֹת הַיּוֹתֵר שְׁפֵלִים וּפְחוּתִים, </w:t>
      </w:r>
      <w:r>
        <w:rPr>
          <w:rFonts w:ascii="Times New Roman" w:hAnsi="Times New Roman" w:eastAsia="Times New Roman" w:cs="Times New Roman"/>
          <w:b w:val="1"/>
          <w:bCs w:val="1"/>
          <w:sz w:val="19"/>
          <w:szCs w:val="19"/>
          <w:rtl w:val="0"/>
        </w:rPr>
        <w:t>– even in the lowest and most degenerate realms,</w:t>
      </w:r>
      <w:r>
        <w:rPr>
          <w:rFonts w:ascii="Times New Roman" w:hAnsi="Times New Roman" w:eastAsia="Times New Roman" w:cs="Times New Roman"/>
          <w:b w:val="0"/>
          <w:bCs w:val="0"/>
          <w:sz w:val="19"/>
          <w:szCs w:val="19"/>
          <w:rtl w:val="1"/>
        </w:rPr>
        <w:t xml:space="preserve"> כְּבִבְיִת אֲחַשְׁוֵרוֹשׁ, </w:t>
      </w:r>
      <w:r>
        <w:rPr>
          <w:rFonts w:ascii="Times New Roman" w:hAnsi="Times New Roman" w:eastAsia="Times New Roman" w:cs="Times New Roman"/>
          <w:b w:val="1"/>
          <w:bCs w:val="1"/>
          <w:sz w:val="19"/>
          <w:szCs w:val="19"/>
          <w:rtl w:val="0"/>
        </w:rPr>
        <w:t>– such as the palace of Ahasuerus,</w:t>
      </w:r>
      <w:r>
        <w:rPr>
          <w:rFonts w:ascii="Times New Roman" w:hAnsi="Times New Roman" w:eastAsia="Times New Roman" w:cs="Times New Roman"/>
          <w:b w:val="0"/>
          <w:bCs w:val="0"/>
          <w:sz w:val="19"/>
          <w:szCs w:val="19"/>
          <w:rtl w:val="1"/>
        </w:rPr>
        <w:t xml:space="preserve"> דְּהָיָה הַיּוֹתֵר רָשָׁע, </w:t>
      </w:r>
      <w:r>
        <w:rPr>
          <w:rFonts w:ascii="Times New Roman" w:hAnsi="Times New Roman" w:eastAsia="Times New Roman" w:cs="Times New Roman"/>
          <w:b w:val="1"/>
          <w:bCs w:val="1"/>
          <w:sz w:val="19"/>
          <w:szCs w:val="19"/>
          <w:rtl w:val="0"/>
        </w:rPr>
        <w:t>– who was the most wicked,</w:t>
      </w:r>
      <w:r>
        <w:rPr>
          <w:rFonts w:ascii="Times New Roman" w:hAnsi="Times New Roman" w:eastAsia="Times New Roman" w:cs="Times New Roman"/>
          <w:b w:val="0"/>
          <w:bCs w:val="0"/>
          <w:sz w:val="19"/>
          <w:szCs w:val="19"/>
          <w:rtl w:val="1"/>
        </w:rPr>
        <w:t xml:space="preserve"> וְהוּא נִקְרָא ״אַפְסֵי אֶרֶץ״, </w:t>
      </w:r>
      <w:r>
        <w:rPr>
          <w:rFonts w:ascii="Times New Roman" w:hAnsi="Times New Roman" w:eastAsia="Times New Roman" w:cs="Times New Roman"/>
          <w:b w:val="1"/>
          <w:bCs w:val="1"/>
          <w:sz w:val="19"/>
          <w:szCs w:val="19"/>
          <w:rtl w:val="0"/>
        </w:rPr>
        <w:t>– and represents the extreme “ends of the earth”,</w:t>
      </w:r>
      <w:r>
        <w:rPr>
          <w:rFonts w:ascii="Times New Roman" w:hAnsi="Times New Roman" w:eastAsia="Times New Roman" w:cs="Times New Roman"/>
          <w:b w:val="0"/>
          <w:bCs w:val="0"/>
          <w:sz w:val="19"/>
          <w:szCs w:val="19"/>
          <w:rtl w:val="1"/>
        </w:rPr>
        <w:t xml:space="preserve"> וְשָׁם נִרְאָה יְשׁוּעַת אֱלֹהֵינוּ. </w:t>
      </w:r>
      <w:r>
        <w:rPr>
          <w:rFonts w:ascii="Times New Roman" w:hAnsi="Times New Roman" w:eastAsia="Times New Roman" w:cs="Times New Roman"/>
          <w:b w:val="1"/>
          <w:bCs w:val="1"/>
          <w:sz w:val="19"/>
          <w:szCs w:val="19"/>
          <w:rtl w:val="0"/>
        </w:rPr>
        <w:t>– and yet right there the salvation of our God was revealed.</w:t>
      </w:r>
      <w:r>
        <w:rPr>
          <w:rFonts w:ascii="Times New Roman" w:hAnsi="Times New Roman" w:eastAsia="Times New Roman" w:cs="Times New Roman"/>
          <w:b w:val="0"/>
          <w:bCs w:val="0"/>
          <w:sz w:val="19"/>
          <w:szCs w:val="19"/>
          <w:rtl w:val="1"/>
        </w:rPr>
        <w:t xml:space="preserve"> כִּי לֹא הָיָה אָז הַנֵּס </w:t>
      </w:r>
      <w:r>
        <w:rPr>
          <w:rFonts w:ascii="Times New Roman" w:hAnsi="Times New Roman" w:eastAsia="Times New Roman" w:cs="Times New Roman"/>
          <w:b w:val="1"/>
          <w:bCs w:val="1"/>
          <w:sz w:val="19"/>
          <w:szCs w:val="19"/>
          <w:rtl w:val="0"/>
        </w:rPr>
        <w:t>– For the miracle then was not</w:t>
      </w:r>
      <w:r>
        <w:rPr>
          <w:rFonts w:ascii="Times New Roman" w:hAnsi="Times New Roman" w:eastAsia="Times New Roman" w:cs="Times New Roman"/>
          <w:b w:val="0"/>
          <w:bCs w:val="0"/>
          <w:sz w:val="19"/>
          <w:szCs w:val="19"/>
          <w:rtl w:val="1"/>
        </w:rPr>
        <w:t xml:space="preserve"> לְהַאֲבִידוֹ </w:t>
      </w:r>
      <w:r>
        <w:rPr>
          <w:rFonts w:ascii="Times New Roman" w:hAnsi="Times New Roman" w:eastAsia="Times New Roman" w:cs="Times New Roman"/>
          <w:b w:val="1"/>
          <w:bCs w:val="1"/>
          <w:sz w:val="19"/>
          <w:szCs w:val="19"/>
          <w:rtl w:val="0"/>
        </w:rPr>
        <w:t>– to overthrow and destroy him,</w:t>
      </w:r>
      <w:r>
        <w:rPr>
          <w:rFonts w:ascii="Times New Roman" w:hAnsi="Times New Roman" w:eastAsia="Times New Roman" w:cs="Times New Roman"/>
          <w:b w:val="0"/>
          <w:bCs w:val="0"/>
          <w:sz w:val="19"/>
          <w:szCs w:val="19"/>
          <w:rtl w:val="1"/>
        </w:rPr>
        <w:t xml:space="preserve"> וּלְהוֹצִיא יִשְׂרָאֵל מִתַּחַת יָדוֹ; </w:t>
      </w:r>
      <w:r>
        <w:rPr>
          <w:rFonts w:ascii="Times New Roman" w:hAnsi="Times New Roman" w:eastAsia="Times New Roman" w:cs="Times New Roman"/>
          <w:b w:val="1"/>
          <w:bCs w:val="1"/>
          <w:sz w:val="19"/>
          <w:szCs w:val="19"/>
          <w:rtl w:val="0"/>
        </w:rPr>
        <w:t>– and extract Israel from under his dominion;</w:t>
      </w:r>
      <w:r>
        <w:rPr>
          <w:rFonts w:ascii="Times New Roman" w:hAnsi="Times New Roman" w:eastAsia="Times New Roman" w:cs="Times New Roman"/>
          <w:b w:val="0"/>
          <w:bCs w:val="0"/>
          <w:sz w:val="19"/>
          <w:szCs w:val="19"/>
          <w:rtl w:val="1"/>
        </w:rPr>
        <w:t xml:space="preserve"> רַק אַדְּרַבָּה, </w:t>
      </w:r>
      <w:r>
        <w:rPr>
          <w:rFonts w:ascii="Times New Roman" w:hAnsi="Times New Roman" w:eastAsia="Times New Roman" w:cs="Times New Roman"/>
          <w:b w:val="1"/>
          <w:bCs w:val="1"/>
          <w:sz w:val="19"/>
          <w:szCs w:val="19"/>
          <w:rtl w:val="0"/>
        </w:rPr>
        <w:t>– on the contrary,</w:t>
      </w:r>
      <w:r>
        <w:rPr>
          <w:rFonts w:ascii="Times New Roman" w:hAnsi="Times New Roman" w:eastAsia="Times New Roman" w:cs="Times New Roman"/>
          <w:b w:val="0"/>
          <w:bCs w:val="0"/>
          <w:sz w:val="19"/>
          <w:szCs w:val="19"/>
          <w:rtl w:val="1"/>
        </w:rPr>
        <w:t xml:space="preserve"> נִרְאֶה כְּמוֹשֵׁל יוֹתֵר, </w:t>
      </w:r>
      <w:r>
        <w:rPr>
          <w:rFonts w:ascii="Times New Roman" w:hAnsi="Times New Roman" w:eastAsia="Times New Roman" w:cs="Times New Roman"/>
          <w:b w:val="1"/>
          <w:bCs w:val="1"/>
          <w:sz w:val="19"/>
          <w:szCs w:val="19"/>
          <w:rtl w:val="0"/>
        </w:rPr>
        <w:t>– he appeared to rule with even greater supremacy,</w:t>
      </w:r>
      <w:r>
        <w:rPr>
          <w:rFonts w:ascii="Times New Roman" w:hAnsi="Times New Roman" w:eastAsia="Times New Roman" w:cs="Times New Roman"/>
          <w:b w:val="0"/>
          <w:bCs w:val="0"/>
          <w:sz w:val="19"/>
          <w:szCs w:val="19"/>
          <w:rtl w:val="1"/>
        </w:rPr>
        <w:t xml:space="preserve"> לְהָטִיל זוּהֲמָתוֹ </w:t>
      </w:r>
      <w:r>
        <w:rPr>
          <w:rFonts w:ascii="Times New Roman" w:hAnsi="Times New Roman" w:eastAsia="Times New Roman" w:cs="Times New Roman"/>
          <w:b w:val="1"/>
          <w:bCs w:val="1"/>
          <w:sz w:val="19"/>
          <w:szCs w:val="19"/>
          <w:rtl w:val="0"/>
        </w:rPr>
        <w:t>– imposing his profane defilement</w:t>
      </w:r>
      <w:r>
        <w:rPr>
          <w:rFonts w:ascii="Times New Roman" w:hAnsi="Times New Roman" w:eastAsia="Times New Roman" w:cs="Times New Roman"/>
          <w:b w:val="0"/>
          <w:bCs w:val="0"/>
          <w:sz w:val="19"/>
          <w:szCs w:val="19"/>
          <w:rtl w:val="1"/>
        </w:rPr>
        <w:t xml:space="preserve"> גַּם בְּאִשָּׁה יִשְׂרְאֵלִית צַדֶּקֶת כָּזוֹ. </w:t>
      </w:r>
      <w:r>
        <w:rPr>
          <w:rFonts w:ascii="Times New Roman" w:hAnsi="Times New Roman" w:eastAsia="Times New Roman" w:cs="Times New Roman"/>
          <w:b w:val="1"/>
          <w:bCs w:val="1"/>
          <w:sz w:val="19"/>
          <w:szCs w:val="19"/>
          <w:rtl w:val="0"/>
        </w:rPr>
        <w:t>– even upon such an intensely righteous Jewish woman.</w:t>
      </w:r>
      <w:r>
        <w:rPr>
          <w:rFonts w:ascii="Times New Roman" w:hAnsi="Times New Roman" w:eastAsia="Times New Roman" w:cs="Times New Roman"/>
          <w:b w:val="0"/>
          <w:bCs w:val="0"/>
          <w:sz w:val="19"/>
          <w:szCs w:val="19"/>
          <w:rtl w:val="1"/>
        </w:rPr>
        <w:t xml:space="preserve"> אֲבָל הַכֹּל </w:t>
      </w:r>
      <w:r>
        <w:rPr>
          <w:rFonts w:ascii="Times New Roman" w:hAnsi="Times New Roman" w:eastAsia="Times New Roman" w:cs="Times New Roman"/>
          <w:b w:val="1"/>
          <w:bCs w:val="1"/>
          <w:sz w:val="19"/>
          <w:szCs w:val="19"/>
          <w:rtl w:val="0"/>
        </w:rPr>
        <w:t>– Yet all of this occurred</w:t>
      </w:r>
      <w:r>
        <w:rPr>
          <w:rFonts w:ascii="Times New Roman" w:hAnsi="Times New Roman" w:eastAsia="Times New Roman" w:cs="Times New Roman"/>
          <w:b w:val="0"/>
          <w:bCs w:val="0"/>
          <w:sz w:val="19"/>
          <w:szCs w:val="19"/>
          <w:rtl w:val="1"/>
        </w:rPr>
        <w:t xml:space="preserve"> לְפַרְסֵם יְשׁוּעַת אֱלֹהֵינוּ, </w:t>
      </w:r>
      <w:r>
        <w:rPr>
          <w:rFonts w:ascii="Times New Roman" w:hAnsi="Times New Roman" w:eastAsia="Times New Roman" w:cs="Times New Roman"/>
          <w:b w:val="1"/>
          <w:bCs w:val="1"/>
          <w:sz w:val="19"/>
          <w:szCs w:val="19"/>
          <w:rtl w:val="0"/>
        </w:rPr>
        <w:t>– to make renowned the salvation of our God,</w:t>
      </w:r>
      <w:r>
        <w:rPr>
          <w:rFonts w:ascii="Times New Roman" w:hAnsi="Times New Roman" w:eastAsia="Times New Roman" w:cs="Times New Roman"/>
          <w:b w:val="0"/>
          <w:bCs w:val="0"/>
          <w:sz w:val="19"/>
          <w:szCs w:val="19"/>
          <w:rtl w:val="1"/>
        </w:rPr>
        <w:t xml:space="preserve"> דְּגַם שָׁם הוּא הַמַּנְהִיג, </w:t>
      </w:r>
      <w:r>
        <w:rPr>
          <w:rFonts w:ascii="Times New Roman" w:hAnsi="Times New Roman" w:eastAsia="Times New Roman" w:cs="Times New Roman"/>
          <w:b w:val="1"/>
          <w:bCs w:val="1"/>
          <w:sz w:val="19"/>
          <w:szCs w:val="19"/>
          <w:rtl w:val="0"/>
        </w:rPr>
        <w:t>– proving that even there He is the sole Sovereign,</w:t>
      </w:r>
      <w:r>
        <w:rPr>
          <w:rFonts w:ascii="Times New Roman" w:hAnsi="Times New Roman" w:eastAsia="Times New Roman" w:cs="Times New Roman"/>
          <w:b w:val="0"/>
          <w:bCs w:val="0"/>
          <w:sz w:val="19"/>
          <w:szCs w:val="19"/>
          <w:rtl w:val="1"/>
        </w:rPr>
        <w:t xml:space="preserve"> וְאֵין עוֹד מִלְּבַדּוֹ כְּלַל. </w:t>
      </w:r>
      <w:r>
        <w:rPr>
          <w:rFonts w:ascii="Times New Roman" w:hAnsi="Times New Roman" w:eastAsia="Times New Roman" w:cs="Times New Roman"/>
          <w:b w:val="1"/>
          <w:bCs w:val="1"/>
          <w:sz w:val="19"/>
          <w:szCs w:val="19"/>
          <w:rtl w:val="0"/>
        </w:rPr>
        <w:t>– and there is truly nothing besides Him.</w:t>
      </w:r>
      <w:r>
        <w:rPr>
          <w:rFonts w:ascii="Times New Roman" w:hAnsi="Times New Roman" w:eastAsia="Times New Roman" w:cs="Times New Roman"/>
          <w:b w:val="0"/>
          <w:bCs w:val="0"/>
          <w:sz w:val="19"/>
          <w:szCs w:val="19"/>
          <w:rtl w:val="1"/>
        </w:rPr>
        <w:t xml:space="preserve"> וְאַף דְּהוּא הָיָה חָפֵץ </w:t>
      </w:r>
      <w:r>
        <w:rPr>
          <w:rFonts w:ascii="Times New Roman" w:hAnsi="Times New Roman" w:eastAsia="Times New Roman" w:cs="Times New Roman"/>
          <w:b w:val="1"/>
          <w:bCs w:val="1"/>
          <w:sz w:val="19"/>
          <w:szCs w:val="19"/>
          <w:rtl w:val="0"/>
        </w:rPr>
        <w:t>– And even though Ahasuerus desired</w:t>
      </w:r>
      <w:r>
        <w:rPr>
          <w:rFonts w:ascii="Times New Roman" w:hAnsi="Times New Roman" w:eastAsia="Times New Roman" w:cs="Times New Roman"/>
          <w:b w:val="0"/>
          <w:bCs w:val="0"/>
          <w:sz w:val="19"/>
          <w:szCs w:val="19"/>
          <w:rtl w:val="1"/>
        </w:rPr>
        <w:t xml:space="preserve"> וְשָׂמֵחַ בְּהַאֲבָדָן שֶׁל יִשְׂרָאֵל, </w:t>
      </w:r>
      <w:r>
        <w:rPr>
          <w:rFonts w:ascii="Times New Roman" w:hAnsi="Times New Roman" w:eastAsia="Times New Roman" w:cs="Times New Roman"/>
          <w:b w:val="1"/>
          <w:bCs w:val="1"/>
          <w:sz w:val="19"/>
          <w:szCs w:val="19"/>
          <w:rtl w:val="0"/>
        </w:rPr>
        <w:t>– and rejoiced in the prospect of Israel's destruction,</w:t>
      </w:r>
      <w:r>
        <w:rPr>
          <w:rFonts w:ascii="Times New Roman" w:hAnsi="Times New Roman" w:eastAsia="Times New Roman" w:cs="Times New Roman"/>
          <w:b w:val="0"/>
          <w:bCs w:val="0"/>
          <w:sz w:val="19"/>
          <w:szCs w:val="19"/>
          <w:rtl w:val="1"/>
        </w:rPr>
        <w:t xml:space="preserve"> לֹא עָלְתָה בְּיָדוֹ, </w:t>
      </w:r>
      <w:r>
        <w:rPr>
          <w:rFonts w:ascii="Times New Roman" w:hAnsi="Times New Roman" w:eastAsia="Times New Roman" w:cs="Times New Roman"/>
          <w:b w:val="1"/>
          <w:bCs w:val="1"/>
          <w:sz w:val="19"/>
          <w:szCs w:val="19"/>
          <w:rtl w:val="0"/>
        </w:rPr>
        <w:t>– it did not succeed in his hand,</w:t>
      </w:r>
      <w:r>
        <w:rPr>
          <w:rFonts w:ascii="Times New Roman" w:hAnsi="Times New Roman" w:eastAsia="Times New Roman" w:cs="Times New Roman"/>
          <w:b w:val="0"/>
          <w:bCs w:val="0"/>
          <w:sz w:val="19"/>
          <w:szCs w:val="19"/>
          <w:rtl w:val="1"/>
        </w:rPr>
        <w:t xml:space="preserve"> וּבְעַל כָּרְחוֹ </w:t>
      </w:r>
      <w:r>
        <w:rPr>
          <w:rFonts w:ascii="Times New Roman" w:hAnsi="Times New Roman" w:eastAsia="Times New Roman" w:cs="Times New Roman"/>
          <w:b w:val="1"/>
          <w:bCs w:val="1"/>
          <w:sz w:val="19"/>
          <w:szCs w:val="19"/>
          <w:rtl w:val="0"/>
        </w:rPr>
        <w:t>– and against his will</w:t>
      </w:r>
      <w:r>
        <w:rPr>
          <w:rFonts w:ascii="Times New Roman" w:hAnsi="Times New Roman" w:eastAsia="Times New Roman" w:cs="Times New Roman"/>
          <w:b w:val="0"/>
          <w:bCs w:val="0"/>
          <w:sz w:val="19"/>
          <w:szCs w:val="19"/>
          <w:rtl w:val="1"/>
        </w:rPr>
        <w:t xml:space="preserve"> הֻכְרַח, אַדְּרַבָּה, לְרוֹמֵם קַרְנָם. </w:t>
      </w:r>
      <w:r>
        <w:rPr>
          <w:rFonts w:ascii="Times New Roman" w:hAnsi="Times New Roman" w:eastAsia="Times New Roman" w:cs="Times New Roman"/>
          <w:b w:val="1"/>
          <w:bCs w:val="1"/>
          <w:sz w:val="19"/>
          <w:szCs w:val="19"/>
          <w:rtl w:val="0"/>
        </w:rPr>
        <w:t>– he was compelled, on the contrary, to exalt their honor.</w:t>
      </w:r>
      <w:r>
        <w:rPr>
          <w:rFonts w:ascii="Times New Roman" w:hAnsi="Times New Roman" w:eastAsia="Times New Roman" w:cs="Times New Roman"/>
          <w:b w:val="0"/>
          <w:bCs w:val="0"/>
          <w:sz w:val="19"/>
          <w:szCs w:val="19"/>
          <w:rtl w:val="1"/>
        </w:rPr>
        <w:t xml:space="preserve"> וְזֶהוּ ״לְשֵׁם״ — </w:t>
      </w:r>
      <w:r>
        <w:rPr>
          <w:rFonts w:ascii="Times New Roman" w:hAnsi="Times New Roman" w:eastAsia="Times New Roman" w:cs="Times New Roman"/>
          <w:b w:val="1"/>
          <w:bCs w:val="1"/>
          <w:sz w:val="19"/>
          <w:szCs w:val="19"/>
          <w:rtl w:val="0"/>
        </w:rPr>
        <w:t>– And this is the meaning of “for a name”—</w:t>
      </w:r>
      <w:r>
        <w:rPr>
          <w:rFonts w:ascii="Times New Roman" w:hAnsi="Times New Roman" w:eastAsia="Times New Roman" w:cs="Times New Roman"/>
          <w:b w:val="0"/>
          <w:bCs w:val="0"/>
          <w:sz w:val="19"/>
          <w:szCs w:val="19"/>
          <w:rtl w:val="1"/>
        </w:rPr>
        <w:t xml:space="preserve"> כַּאֲשֶׁר מִתְפַּרְסֵם מֶמְשֶׁלֶת מַלְכוּתוֹ, </w:t>
      </w:r>
      <w:r>
        <w:rPr>
          <w:rFonts w:ascii="Times New Roman" w:hAnsi="Times New Roman" w:eastAsia="Times New Roman" w:cs="Times New Roman"/>
          <w:b w:val="1"/>
          <w:bCs w:val="1"/>
          <w:sz w:val="19"/>
          <w:szCs w:val="19"/>
          <w:rtl w:val="0"/>
        </w:rPr>
        <w:t>– when the dominion of His kingdom is publicized,</w:t>
      </w:r>
      <w:r>
        <w:rPr>
          <w:rFonts w:ascii="Times New Roman" w:hAnsi="Times New Roman" w:eastAsia="Times New Roman" w:cs="Times New Roman"/>
          <w:b w:val="0"/>
          <w:bCs w:val="0"/>
          <w:sz w:val="19"/>
          <w:szCs w:val="19"/>
          <w:rtl w:val="1"/>
        </w:rPr>
        <w:t xml:space="preserve"> גַּם בְּאַפְסֵי אֶרֶץ הַיּוֹתֵר גְּרוּעִים. </w:t>
      </w:r>
      <w:r>
        <w:rPr>
          <w:rFonts w:ascii="Times New Roman" w:hAnsi="Times New Roman" w:eastAsia="Times New Roman" w:cs="Times New Roman"/>
          <w:b w:val="1"/>
          <w:bCs w:val="1"/>
          <w:sz w:val="19"/>
          <w:szCs w:val="19"/>
          <w:rtl w:val="0"/>
        </w:rPr>
        <w:t>– even in the most base and corrupt ends of the earth.</w:t>
      </w:r>
      <w:r>
        <w:rPr>
          <w:rFonts w:ascii="Times New Roman" w:hAnsi="Times New Roman" w:eastAsia="Times New Roman" w:cs="Times New Roman"/>
          <w:b w:val="0"/>
          <w:bCs w:val="0"/>
          <w:sz w:val="19"/>
          <w:szCs w:val="19"/>
          <w:rtl w:val="1"/>
        </w:rPr>
        <w:t xml:space="preserve"> וְיוּבַן זֶה גַּם כֵּן </w:t>
      </w:r>
      <w:r>
        <w:rPr>
          <w:rFonts w:ascii="Times New Roman" w:hAnsi="Times New Roman" w:eastAsia="Times New Roman" w:cs="Times New Roman"/>
          <w:b w:val="1"/>
          <w:bCs w:val="1"/>
          <w:sz w:val="19"/>
          <w:szCs w:val="19"/>
          <w:rtl w:val="0"/>
        </w:rPr>
        <w:t>– And this also explains</w:t>
      </w:r>
      <w:r>
        <w:rPr>
          <w:rFonts w:ascii="Times New Roman" w:hAnsi="Times New Roman" w:eastAsia="Times New Roman" w:cs="Times New Roman"/>
          <w:b w:val="0"/>
          <w:bCs w:val="0"/>
          <w:sz w:val="19"/>
          <w:szCs w:val="19"/>
          <w:rtl w:val="1"/>
        </w:rPr>
        <w:t xml:space="preserve"> בִּלְשׁוֹן רַבֵּינוּ שְׁלֹמֹה יִצְחָקִי עַל אֶסְתֵּר: </w:t>
      </w:r>
      <w:r>
        <w:rPr>
          <w:rFonts w:ascii="Times New Roman" w:hAnsi="Times New Roman" w:eastAsia="Times New Roman" w:cs="Times New Roman"/>
          <w:b w:val="1"/>
          <w:bCs w:val="1"/>
          <w:sz w:val="19"/>
          <w:szCs w:val="19"/>
          <w:rtl w:val="0"/>
        </w:rPr>
        <w:t>– the wording of Rashi regarding Esther:</w:t>
      </w:r>
      <w:r>
        <w:rPr>
          <w:rFonts w:ascii="Times New Roman" w:hAnsi="Times New Roman" w:eastAsia="Times New Roman" w:cs="Times New Roman"/>
          <w:b w:val="0"/>
          <w:bCs w:val="0"/>
          <w:sz w:val="19"/>
          <w:szCs w:val="19"/>
          <w:rtl w:val="1"/>
        </w:rPr>
        <w:t xml:space="preserve"> ״לִהְיוֹת לִי לְשֵׁם״ — </w:t>
      </w:r>
      <w:r>
        <w:rPr>
          <w:rFonts w:ascii="Times New Roman" w:hAnsi="Times New Roman" w:eastAsia="Times New Roman" w:cs="Times New Roman"/>
          <w:b w:val="1"/>
          <w:bCs w:val="1"/>
          <w:sz w:val="19"/>
          <w:szCs w:val="19"/>
          <w:rtl w:val="0"/>
        </w:rPr>
        <w:t>– “that I may have a name”—</w:t>
      </w:r>
      <w:r>
        <w:rPr>
          <w:rFonts w:ascii="Times New Roman" w:hAnsi="Times New Roman" w:eastAsia="Times New Roman" w:cs="Times New Roman"/>
          <w:b w:val="0"/>
          <w:bCs w:val="0"/>
          <w:sz w:val="19"/>
          <w:szCs w:val="19"/>
          <w:rtl w:val="1"/>
        </w:rPr>
        <w:t xml:space="preserve"> כַּוָּנָתָהּ עַל שָׁרְשָׁהּ, </w:t>
      </w:r>
      <w:r>
        <w:rPr>
          <w:rFonts w:ascii="Times New Roman" w:hAnsi="Times New Roman" w:eastAsia="Times New Roman" w:cs="Times New Roman"/>
          <w:b w:val="1"/>
          <w:bCs w:val="1"/>
          <w:sz w:val="19"/>
          <w:szCs w:val="19"/>
          <w:rtl w:val="0"/>
        </w:rPr>
        <w:t>– her intention pointed to her spiritual root,</w:t>
      </w:r>
      <w:r>
        <w:rPr>
          <w:rFonts w:ascii="Times New Roman" w:hAnsi="Times New Roman" w:eastAsia="Times New Roman" w:cs="Times New Roman"/>
          <w:b w:val="0"/>
          <w:bCs w:val="0"/>
          <w:sz w:val="19"/>
          <w:szCs w:val="19"/>
          <w:rtl w:val="1"/>
        </w:rPr>
        <w:t xml:space="preserve"> הַמּוֹרֶה עַל שְׁכִינָתוֹ יִתְבָּרַךְ בַּתַּחְתּוֹנִים, </w:t>
      </w:r>
      <w:r>
        <w:rPr>
          <w:rFonts w:ascii="Times New Roman" w:hAnsi="Times New Roman" w:eastAsia="Times New Roman" w:cs="Times New Roman"/>
          <w:b w:val="1"/>
          <w:bCs w:val="1"/>
          <w:sz w:val="19"/>
          <w:szCs w:val="19"/>
          <w:rtl w:val="0"/>
        </w:rPr>
        <w:t>– which reflects the indwelling of His Shechinah in the lower realms,</w:t>
      </w:r>
      <w:r>
        <w:rPr>
          <w:rFonts w:ascii="Times New Roman" w:hAnsi="Times New Roman" w:eastAsia="Times New Roman" w:cs="Times New Roman"/>
          <w:b w:val="0"/>
          <w:bCs w:val="0"/>
          <w:sz w:val="19"/>
          <w:szCs w:val="19"/>
          <w:rtl w:val="1"/>
        </w:rPr>
        <w:t xml:space="preserve"> וְשֶׁהִיא בַּגָּלוּת עִם יִשְׂרָאֵל, </w:t>
      </w:r>
      <w:r>
        <w:rPr>
          <w:rFonts w:ascii="Times New Roman" w:hAnsi="Times New Roman" w:eastAsia="Times New Roman" w:cs="Times New Roman"/>
          <w:b w:val="1"/>
          <w:bCs w:val="1"/>
          <w:sz w:val="19"/>
          <w:szCs w:val="19"/>
          <w:rtl w:val="0"/>
        </w:rPr>
        <w:t>– and that She is in exile alongside Israel,</w:t>
      </w:r>
      <w:r>
        <w:rPr>
          <w:rFonts w:ascii="Times New Roman" w:hAnsi="Times New Roman" w:eastAsia="Times New Roman" w:cs="Times New Roman"/>
          <w:b w:val="0"/>
          <w:bCs w:val="0"/>
          <w:sz w:val="19"/>
          <w:szCs w:val="19"/>
          <w:rtl w:val="1"/>
        </w:rPr>
        <w:t xml:space="preserve"> דְּ״שֹׁכֵן אִתָּם בְּתוֹךְ טֻמְאֹתָם״ </w:t>
      </w:r>
      <w:r>
        <w:rPr>
          <w:rFonts w:ascii="Times New Roman" w:hAnsi="Times New Roman" w:eastAsia="Times New Roman" w:cs="Times New Roman"/>
          <w:b w:val="1"/>
          <w:bCs w:val="1"/>
          <w:sz w:val="19"/>
          <w:szCs w:val="19"/>
          <w:rtl w:val="0"/>
        </w:rPr>
        <w:t>– “Who dwells with them in the midst of their defilements” (Leviticus 16:16)</w:t>
      </w:r>
      <w:r>
        <w:rPr>
          <w:rFonts w:ascii="Times New Roman" w:hAnsi="Times New Roman" w:eastAsia="Times New Roman" w:cs="Times New Roman"/>
          <w:b w:val="0"/>
          <w:bCs w:val="0"/>
          <w:sz w:val="19"/>
          <w:szCs w:val="19"/>
          <w:rtl w:val="1"/>
        </w:rPr>
        <w:t xml:space="preserve"> לְגַמְרֵי גַּם כֵּן; </w:t>
      </w:r>
      <w:r>
        <w:rPr>
          <w:rFonts w:ascii="Times New Roman" w:hAnsi="Times New Roman" w:eastAsia="Times New Roman" w:cs="Times New Roman"/>
          <w:b w:val="1"/>
          <w:bCs w:val="1"/>
          <w:sz w:val="19"/>
          <w:szCs w:val="19"/>
          <w:rtl w:val="0"/>
        </w:rPr>
        <w:t>– in the fullest sense;</w:t>
      </w:r>
      <w:r>
        <w:rPr>
          <w:rFonts w:ascii="Times New Roman" w:hAnsi="Times New Roman" w:eastAsia="Times New Roman" w:cs="Times New Roman"/>
          <w:b w:val="0"/>
          <w:bCs w:val="0"/>
          <w:sz w:val="19"/>
          <w:szCs w:val="19"/>
          <w:rtl w:val="1"/>
        </w:rPr>
        <w:t xml:space="preserve"> וְעַד שֶׁאֵין שׁוּם דָּבָר חוֹצֵץ </w:t>
      </w:r>
      <w:r>
        <w:rPr>
          <w:rFonts w:ascii="Times New Roman" w:hAnsi="Times New Roman" w:eastAsia="Times New Roman" w:cs="Times New Roman"/>
          <w:b w:val="1"/>
          <w:bCs w:val="1"/>
          <w:sz w:val="19"/>
          <w:szCs w:val="19"/>
          <w:rtl w:val="0"/>
        </w:rPr>
        <w:t>– to the extent that nothing can ever interpose</w:t>
      </w:r>
      <w:r>
        <w:rPr>
          <w:rFonts w:ascii="Times New Roman" w:hAnsi="Times New Roman" w:eastAsia="Times New Roman" w:cs="Times New Roman"/>
          <w:b w:val="0"/>
          <w:bCs w:val="0"/>
          <w:sz w:val="19"/>
          <w:szCs w:val="19"/>
          <w:rtl w:val="1"/>
        </w:rPr>
        <w:t xml:space="preserve"> וּמַבְדִּיל בֵּין שְׁכִינָתוֹ יִתְבָּרַךְ בְּתוֹכֵנוּ. </w:t>
      </w:r>
      <w:r>
        <w:rPr>
          <w:rFonts w:ascii="Times New Roman" w:hAnsi="Times New Roman" w:eastAsia="Times New Roman" w:cs="Times New Roman"/>
          <w:b w:val="1"/>
          <w:bCs w:val="1"/>
          <w:sz w:val="19"/>
          <w:szCs w:val="19"/>
          <w:rtl w:val="0"/>
        </w:rPr>
        <w:t>– or separate His blessed Shechinah from within us.</w:t>
      </w:r>
      <w:r>
        <w:rPr>
          <w:rFonts w:ascii="Times New Roman" w:hAnsi="Times New Roman" w:eastAsia="Times New Roman" w:cs="Times New Roman"/>
          <w:b w:val="0"/>
          <w:bCs w:val="0"/>
          <w:sz w:val="19"/>
          <w:szCs w:val="19"/>
          <w:rtl w:val="1"/>
        </w:rPr>
        <w:t xml:space="preserve"> וַאֲפִילּוּ מִי שֶׁנִּלְקְחָה לְבֵית גּוֹי </w:t>
      </w:r>
      <w:r>
        <w:rPr>
          <w:rFonts w:ascii="Times New Roman" w:hAnsi="Times New Roman" w:eastAsia="Times New Roman" w:cs="Times New Roman"/>
          <w:b w:val="1"/>
          <w:bCs w:val="1"/>
          <w:sz w:val="19"/>
          <w:szCs w:val="19"/>
          <w:rtl w:val="0"/>
        </w:rPr>
        <w:t>– Even one who was taken into the home of a gentile,</w:t>
      </w:r>
      <w:r>
        <w:rPr>
          <w:rFonts w:ascii="Times New Roman" w:hAnsi="Times New Roman" w:eastAsia="Times New Roman" w:cs="Times New Roman"/>
          <w:b w:val="0"/>
          <w:bCs w:val="0"/>
          <w:sz w:val="19"/>
          <w:szCs w:val="19"/>
          <w:rtl w:val="1"/>
        </w:rPr>
        <w:t xml:space="preserve"> וּמֶלֶךְ אַדִּיר כָּזֶה, </w:t>
      </w:r>
      <w:r>
        <w:rPr>
          <w:rFonts w:ascii="Times New Roman" w:hAnsi="Times New Roman" w:eastAsia="Times New Roman" w:cs="Times New Roman"/>
          <w:b w:val="1"/>
          <w:bCs w:val="1"/>
          <w:sz w:val="19"/>
          <w:szCs w:val="19"/>
          <w:rtl w:val="0"/>
        </w:rPr>
        <w:t>– and such a tyrannical king,</w:t>
      </w:r>
      <w:r>
        <w:rPr>
          <w:rFonts w:ascii="Times New Roman" w:hAnsi="Times New Roman" w:eastAsia="Times New Roman" w:cs="Times New Roman"/>
          <w:b w:val="0"/>
          <w:bCs w:val="0"/>
          <w:sz w:val="19"/>
          <w:szCs w:val="19"/>
          <w:rtl w:val="1"/>
        </w:rPr>
        <w:t xml:space="preserve"> וְנִבְעֲלָה לוֹ כַּמָּה פְּעָמִים, </w:t>
      </w:r>
      <w:r>
        <w:rPr>
          <w:rFonts w:ascii="Times New Roman" w:hAnsi="Times New Roman" w:eastAsia="Times New Roman" w:cs="Times New Roman"/>
          <w:b w:val="1"/>
          <w:bCs w:val="1"/>
          <w:sz w:val="19"/>
          <w:szCs w:val="19"/>
          <w:rtl w:val="0"/>
        </w:rPr>
        <w:t>– and cohabited with him repeatedly,</w:t>
      </w:r>
      <w:r>
        <w:rPr>
          <w:rFonts w:ascii="Times New Roman" w:hAnsi="Times New Roman" w:eastAsia="Times New Roman" w:cs="Times New Roman"/>
          <w:b w:val="0"/>
          <w:bCs w:val="0"/>
          <w:sz w:val="19"/>
          <w:szCs w:val="19"/>
          <w:rtl w:val="1"/>
        </w:rPr>
        <w:t xml:space="preserve"> וְיָלְדָה מִמֶּנּוּ, </w:t>
      </w:r>
      <w:r>
        <w:rPr>
          <w:rFonts w:ascii="Times New Roman" w:hAnsi="Times New Roman" w:eastAsia="Times New Roman" w:cs="Times New Roman"/>
          <w:b w:val="1"/>
          <w:bCs w:val="1"/>
          <w:sz w:val="19"/>
          <w:szCs w:val="19"/>
          <w:rtl w:val="0"/>
        </w:rPr>
        <w:t>– and bore him a child,</w:t>
      </w:r>
      <w:r>
        <w:rPr>
          <w:rFonts w:ascii="Times New Roman" w:hAnsi="Times New Roman" w:eastAsia="Times New Roman" w:cs="Times New Roman"/>
          <w:b w:val="0"/>
          <w:bCs w:val="0"/>
          <w:sz w:val="19"/>
          <w:szCs w:val="19"/>
          <w:rtl w:val="1"/>
        </w:rPr>
        <w:t xml:space="preserve"> וְהִיא בְּבֵיתוֹ תָּמִיד </w:t>
      </w:r>
      <w:r>
        <w:rPr>
          <w:rFonts w:ascii="Times New Roman" w:hAnsi="Times New Roman" w:eastAsia="Times New Roman" w:cs="Times New Roman"/>
          <w:b w:val="1"/>
          <w:bCs w:val="1"/>
          <w:sz w:val="19"/>
          <w:szCs w:val="19"/>
          <w:rtl w:val="0"/>
        </w:rPr>
        <w:t>– and lived continuously within his palace</w:t>
      </w:r>
      <w:r>
        <w:rPr>
          <w:rFonts w:ascii="Times New Roman" w:hAnsi="Times New Roman" w:eastAsia="Times New Roman" w:cs="Times New Roman"/>
          <w:b w:val="0"/>
          <w:bCs w:val="0"/>
          <w:sz w:val="19"/>
          <w:szCs w:val="19"/>
          <w:rtl w:val="1"/>
        </w:rPr>
        <w:t xml:space="preserve"> וּבְבֵית הַצְּלָמִים — </w:t>
      </w:r>
      <w:r>
        <w:rPr>
          <w:rFonts w:ascii="Times New Roman" w:hAnsi="Times New Roman" w:eastAsia="Times New Roman" w:cs="Times New Roman"/>
          <w:b w:val="1"/>
          <w:bCs w:val="1"/>
          <w:sz w:val="19"/>
          <w:szCs w:val="19"/>
          <w:rtl w:val="0"/>
        </w:rPr>
        <w:t>– and within shrines of idols—</w:t>
      </w:r>
      <w:r>
        <w:rPr>
          <w:rFonts w:ascii="Times New Roman" w:hAnsi="Times New Roman" w:eastAsia="Times New Roman" w:cs="Times New Roman"/>
          <w:b w:val="0"/>
          <w:bCs w:val="0"/>
          <w:sz w:val="19"/>
          <w:szCs w:val="19"/>
          <w:rtl w:val="1"/>
        </w:rPr>
        <w:t xml:space="preserve"> וַהֲיֵשׁ טֻמְאָה גְּדוֹלָה מִזּוֹ?! </w:t>
      </w:r>
      <w:r>
        <w:rPr>
          <w:rFonts w:ascii="Times New Roman" w:hAnsi="Times New Roman" w:eastAsia="Times New Roman" w:cs="Times New Roman"/>
          <w:b w:val="1"/>
          <w:bCs w:val="1"/>
          <w:sz w:val="19"/>
          <w:szCs w:val="19"/>
          <w:rtl w:val="0"/>
        </w:rPr>
        <w:t>– could there possibly be any external defilement greater than this?!</w:t>
      </w:r>
      <w:r>
        <w:rPr>
          <w:rFonts w:ascii="Times New Roman" w:hAnsi="Times New Roman" w:eastAsia="Times New Roman" w:cs="Times New Roman"/>
          <w:b w:val="0"/>
          <w:bCs w:val="0"/>
          <w:sz w:val="19"/>
          <w:szCs w:val="19"/>
          <w:rtl w:val="1"/>
        </w:rPr>
        <w:t xml:space="preserve"> וְעִם כָּל זֶה, </w:t>
      </w:r>
      <w:r>
        <w:rPr>
          <w:rFonts w:ascii="Times New Roman" w:hAnsi="Times New Roman" w:eastAsia="Times New Roman" w:cs="Times New Roman"/>
          <w:b w:val="1"/>
          <w:bCs w:val="1"/>
          <w:sz w:val="19"/>
          <w:szCs w:val="19"/>
          <w:rtl w:val="0"/>
        </w:rPr>
        <w:t>– And yet despite all this,</w:t>
      </w:r>
      <w:r>
        <w:rPr>
          <w:rFonts w:ascii="Times New Roman" w:hAnsi="Times New Roman" w:eastAsia="Times New Roman" w:cs="Times New Roman"/>
          <w:b w:val="0"/>
          <w:bCs w:val="0"/>
          <w:sz w:val="19"/>
          <w:szCs w:val="19"/>
          <w:rtl w:val="1"/>
        </w:rPr>
        <w:t xml:space="preserve"> הִיא בְּצִדְקָתָהּ מִתְּחִלָּה וְעַד סוֹף בְּשָׁוֶה, </w:t>
      </w:r>
      <w:r>
        <w:rPr>
          <w:rFonts w:ascii="Times New Roman" w:hAnsi="Times New Roman" w:eastAsia="Times New Roman" w:cs="Times New Roman"/>
          <w:b w:val="1"/>
          <w:bCs w:val="1"/>
          <w:sz w:val="19"/>
          <w:szCs w:val="19"/>
          <w:rtl w:val="0"/>
        </w:rPr>
        <w:t>– she remained in her unblemished righteousness equally from beginning to end,</w:t>
      </w:r>
      <w:r>
        <w:rPr>
          <w:rFonts w:ascii="Times New Roman" w:hAnsi="Times New Roman" w:eastAsia="Times New Roman" w:cs="Times New Roman"/>
          <w:b w:val="0"/>
          <w:bCs w:val="0"/>
          <w:sz w:val="19"/>
          <w:szCs w:val="19"/>
          <w:rtl w:val="1"/>
        </w:rPr>
        <w:t xml:space="preserve"> וְלֹא שִׁנָּה כָּל זֶה מִקְּדֻשָּׁתָהּ כְּלוּם, </w:t>
      </w:r>
      <w:r>
        <w:rPr>
          <w:rFonts w:ascii="Times New Roman" w:hAnsi="Times New Roman" w:eastAsia="Times New Roman" w:cs="Times New Roman"/>
          <w:b w:val="1"/>
          <w:bCs w:val="1"/>
          <w:sz w:val="19"/>
          <w:szCs w:val="19"/>
          <w:rtl w:val="0"/>
        </w:rPr>
        <w:t>– and none of this diminished her holiness in the slightest,</w:t>
      </w:r>
      <w:r>
        <w:rPr>
          <w:rFonts w:ascii="Times New Roman" w:hAnsi="Times New Roman" w:eastAsia="Times New Roman" w:cs="Times New Roman"/>
          <w:b w:val="0"/>
          <w:bCs w:val="0"/>
          <w:sz w:val="19"/>
          <w:szCs w:val="19"/>
          <w:rtl w:val="1"/>
        </w:rPr>
        <w:t xml:space="preserve"> עַד שֶׁלְּבָשַׁתָּהּ רוּחַ הַקֹּדֶשׁ </w:t>
      </w:r>
      <w:r>
        <w:rPr>
          <w:rFonts w:ascii="Times New Roman" w:hAnsi="Times New Roman" w:eastAsia="Times New Roman" w:cs="Times New Roman"/>
          <w:b w:val="1"/>
          <w:bCs w:val="1"/>
          <w:sz w:val="19"/>
          <w:szCs w:val="19"/>
          <w:rtl w:val="0"/>
        </w:rPr>
        <w:t>– to the point that Ruach HaKodesh (Divine inspiration) clothed her</w:t>
      </w:r>
      <w:r>
        <w:rPr>
          <w:rFonts w:ascii="Times New Roman" w:hAnsi="Times New Roman" w:eastAsia="Times New Roman" w:cs="Times New Roman"/>
          <w:b w:val="0"/>
          <w:bCs w:val="0"/>
          <w:sz w:val="19"/>
          <w:szCs w:val="19"/>
          <w:rtl w:val="1"/>
        </w:rPr>
        <w:t xml:space="preserve"> בְּאוֹתוֹ עֵת שֶׁהָלְכָה לְבֵית הַטָּמֵא. </w:t>
      </w:r>
      <w:r>
        <w:rPr>
          <w:rFonts w:ascii="Times New Roman" w:hAnsi="Times New Roman" w:eastAsia="Times New Roman" w:cs="Times New Roman"/>
          <w:b w:val="1"/>
          <w:bCs w:val="1"/>
          <w:sz w:val="19"/>
          <w:szCs w:val="19"/>
          <w:rtl w:val="0"/>
        </w:rPr>
        <w:t>– precisely at the moment she walked into that defiled house (Megillah 15a).</w:t>
      </w:r>
      <w:r>
        <w:rPr>
          <w:rFonts w:ascii="Times New Roman" w:hAnsi="Times New Roman" w:eastAsia="Times New Roman" w:cs="Times New Roman"/>
          <w:b w:val="0"/>
          <w:bCs w:val="0"/>
          <w:sz w:val="19"/>
          <w:szCs w:val="19"/>
          <w:rtl w:val="1"/>
        </w:rPr>
        <w:t xml:space="preserve"> וְזֶה מוֹרֶה </w:t>
      </w:r>
      <w:r>
        <w:rPr>
          <w:rFonts w:ascii="Times New Roman" w:hAnsi="Times New Roman" w:eastAsia="Times New Roman" w:cs="Times New Roman"/>
          <w:b w:val="1"/>
          <w:bCs w:val="1"/>
          <w:sz w:val="19"/>
          <w:szCs w:val="19"/>
          <w:rtl w:val="0"/>
        </w:rPr>
        <w:t>– And this stands as proof</w:t>
      </w:r>
      <w:r>
        <w:rPr>
          <w:rFonts w:ascii="Times New Roman" w:hAnsi="Times New Roman" w:eastAsia="Times New Roman" w:cs="Times New Roman"/>
          <w:b w:val="0"/>
          <w:bCs w:val="0"/>
          <w:sz w:val="19"/>
          <w:szCs w:val="19"/>
          <w:rtl w:val="1"/>
        </w:rPr>
        <w:t xml:space="preserve"> עַל כְּלַל קְדֻשַּׁת כְּנֶסֶת יִשְׂרָאֵל, </w:t>
      </w:r>
      <w:r>
        <w:rPr>
          <w:rFonts w:ascii="Times New Roman" w:hAnsi="Times New Roman" w:eastAsia="Times New Roman" w:cs="Times New Roman"/>
          <w:b w:val="1"/>
          <w:bCs w:val="1"/>
          <w:sz w:val="19"/>
          <w:szCs w:val="19"/>
          <w:rtl w:val="0"/>
        </w:rPr>
        <w:t>– for the universal sanctity of the Congregation of Israel,</w:t>
      </w:r>
      <w:r>
        <w:rPr>
          <w:rFonts w:ascii="Times New Roman" w:hAnsi="Times New Roman" w:eastAsia="Times New Roman" w:cs="Times New Roman"/>
          <w:b w:val="0"/>
          <w:bCs w:val="0"/>
          <w:sz w:val="19"/>
          <w:szCs w:val="19"/>
          <w:rtl w:val="1"/>
        </w:rPr>
        <w:t xml:space="preserve"> שֶׁנִּתְבָּרֵר אָז שֶׁהוּא כֵּן, </w:t>
      </w:r>
      <w:r>
        <w:rPr>
          <w:rFonts w:ascii="Times New Roman" w:hAnsi="Times New Roman" w:eastAsia="Times New Roman" w:cs="Times New Roman"/>
          <w:b w:val="1"/>
          <w:bCs w:val="1"/>
          <w:sz w:val="19"/>
          <w:szCs w:val="19"/>
          <w:rtl w:val="0"/>
        </w:rPr>
        <w:t>– which was clarified at that time to be absolute truth:</w:t>
      </w:r>
      <w:r>
        <w:rPr>
          <w:rFonts w:ascii="Times New Roman" w:hAnsi="Times New Roman" w:eastAsia="Times New Roman" w:cs="Times New Roman"/>
          <w:b w:val="0"/>
          <w:bCs w:val="0"/>
          <w:sz w:val="19"/>
          <w:szCs w:val="19"/>
          <w:rtl w:val="1"/>
        </w:rPr>
        <w:t xml:space="preserve"> שֶׁאֵין שׁוּם דָּבָר טֻמְאָה שֶׁבָּעוֹלָם </w:t>
      </w:r>
      <w:r>
        <w:rPr>
          <w:rFonts w:ascii="Times New Roman" w:hAnsi="Times New Roman" w:eastAsia="Times New Roman" w:cs="Times New Roman"/>
          <w:b w:val="1"/>
          <w:bCs w:val="1"/>
          <w:sz w:val="19"/>
          <w:szCs w:val="19"/>
          <w:rtl w:val="0"/>
        </w:rPr>
        <w:t>– that no impurity in the world</w:t>
      </w:r>
      <w:r>
        <w:rPr>
          <w:rFonts w:ascii="Times New Roman" w:hAnsi="Times New Roman" w:eastAsia="Times New Roman" w:cs="Times New Roman"/>
          <w:b w:val="0"/>
          <w:bCs w:val="0"/>
          <w:sz w:val="19"/>
          <w:szCs w:val="19"/>
          <w:rtl w:val="1"/>
        </w:rPr>
        <w:t xml:space="preserve"> מְטַנְּפָם כְּלַל. </w:t>
      </w:r>
      <w:r>
        <w:rPr>
          <w:rFonts w:ascii="Times New Roman" w:hAnsi="Times New Roman" w:eastAsia="Times New Roman" w:cs="Times New Roman"/>
          <w:b w:val="1"/>
          <w:bCs w:val="1"/>
          <w:sz w:val="19"/>
          <w:szCs w:val="19"/>
          <w:rtl w:val="0"/>
        </w:rPr>
        <w:t>– can ever contaminate their essential soul.</w:t>
      </w:r>
      <w:r>
        <w:rPr>
          <w:rFonts w:ascii="Times New Roman" w:hAnsi="Times New Roman" w:eastAsia="Times New Roman" w:cs="Times New Roman"/>
          <w:b w:val="0"/>
          <w:bCs w:val="0"/>
          <w:sz w:val="19"/>
          <w:szCs w:val="19"/>
          <w:rtl w:val="1"/>
        </w:rPr>
        <w:t xml:space="preserve"> וּכְדֶרֶךְ שֶׁאָמְרוּ עַל פָּסוּק: </w:t>
      </w:r>
      <w:r>
        <w:rPr>
          <w:rFonts w:ascii="Times New Roman" w:hAnsi="Times New Roman" w:eastAsia="Times New Roman" w:cs="Times New Roman"/>
          <w:b w:val="1"/>
          <w:bCs w:val="1"/>
          <w:sz w:val="19"/>
          <w:szCs w:val="19"/>
          <w:rtl w:val="0"/>
        </w:rPr>
        <w:t>– And as the Sages expounded on the verse:</w:t>
      </w:r>
      <w:r>
        <w:rPr>
          <w:rFonts w:ascii="Times New Roman" w:hAnsi="Times New Roman" w:eastAsia="Times New Roman" w:cs="Times New Roman"/>
          <w:b w:val="0"/>
          <w:bCs w:val="0"/>
          <w:sz w:val="19"/>
          <w:szCs w:val="19"/>
          <w:rtl w:val="1"/>
        </w:rPr>
        <w:t xml:space="preserve"> ״שֶׁשְּׁזָפַתְנִי הַשָּׁמֶשׁ״, </w:t>
      </w:r>
      <w:r>
        <w:rPr>
          <w:rFonts w:ascii="Times New Roman" w:hAnsi="Times New Roman" w:eastAsia="Times New Roman" w:cs="Times New Roman"/>
          <w:b w:val="1"/>
          <w:bCs w:val="1"/>
          <w:sz w:val="19"/>
          <w:szCs w:val="19"/>
          <w:rtl w:val="0"/>
        </w:rPr>
        <w:t>– “because the sun has tanned me” (Song of Songs 1:6):</w:t>
      </w:r>
      <w:r>
        <w:rPr>
          <w:rFonts w:ascii="Times New Roman" w:hAnsi="Times New Roman" w:eastAsia="Times New Roman" w:cs="Times New Roman"/>
          <w:b w:val="0"/>
          <w:bCs w:val="0"/>
          <w:sz w:val="19"/>
          <w:szCs w:val="19"/>
          <w:rtl w:val="1"/>
        </w:rPr>
        <w:t xml:space="preserve"> דִּבִּרְחִיצָה מֻעֶטֶת מִתְלַבְּנִים, </w:t>
      </w:r>
      <w:r>
        <w:rPr>
          <w:rFonts w:ascii="Times New Roman" w:hAnsi="Times New Roman" w:eastAsia="Times New Roman" w:cs="Times New Roman"/>
          <w:b w:val="1"/>
          <w:bCs w:val="1"/>
          <w:sz w:val="19"/>
          <w:szCs w:val="19"/>
          <w:rtl w:val="0"/>
        </w:rPr>
        <w:t>– with a slight washing they are instantly restored to whiteness;</w:t>
      </w:r>
      <w:r>
        <w:rPr>
          <w:rFonts w:ascii="Times New Roman" w:hAnsi="Times New Roman" w:eastAsia="Times New Roman" w:cs="Times New Roman"/>
          <w:b w:val="0"/>
          <w:bCs w:val="0"/>
          <w:sz w:val="19"/>
          <w:szCs w:val="19"/>
          <w:rtl w:val="1"/>
        </w:rPr>
        <w:t xml:space="preserve"> וְהַכֹּל רַק כְּהוֹצֵי הַסּוֹבְבִים לַאֲסָא. </w:t>
      </w:r>
      <w:r>
        <w:rPr>
          <w:rFonts w:ascii="Times New Roman" w:hAnsi="Times New Roman" w:eastAsia="Times New Roman" w:cs="Times New Roman"/>
          <w:b w:val="1"/>
          <w:bCs w:val="1"/>
          <w:sz w:val="19"/>
          <w:szCs w:val="19"/>
          <w:rtl w:val="0"/>
        </w:rPr>
        <w:t>– and all external sins are merely like briars surrounding the fragrant myrtle.</w:t>
      </w:r>
      <w:r>
        <w:rPr>
          <w:rFonts w:ascii="Times New Roman" w:hAnsi="Times New Roman" w:eastAsia="Times New Roman" w:cs="Times New Roman"/>
          <w:b w:val="0"/>
          <w:bCs w:val="0"/>
          <w:sz w:val="19"/>
          <w:szCs w:val="19"/>
          <w:rtl w:val="1"/>
        </w:rPr>
        <w:t xml:space="preserve"> וְזֶה כָּל עִנְיַן לְקִיחַת אֶסְתֵּר </w:t>
      </w:r>
      <w:r>
        <w:rPr>
          <w:rFonts w:ascii="Times New Roman" w:hAnsi="Times New Roman" w:eastAsia="Times New Roman" w:cs="Times New Roman"/>
          <w:b w:val="1"/>
          <w:bCs w:val="1"/>
          <w:sz w:val="19"/>
          <w:szCs w:val="19"/>
          <w:rtl w:val="0"/>
        </w:rPr>
        <w:t>– And this is the inner purpose of Esther being taken</w:t>
      </w:r>
      <w:r>
        <w:rPr>
          <w:rFonts w:ascii="Times New Roman" w:hAnsi="Times New Roman" w:eastAsia="Times New Roman" w:cs="Times New Roman"/>
          <w:b w:val="0"/>
          <w:bCs w:val="0"/>
          <w:sz w:val="19"/>
          <w:szCs w:val="19"/>
          <w:rtl w:val="1"/>
        </w:rPr>
        <w:t xml:space="preserve"> לְבֵית אֲחַשְׁוֵרוֹשׁ: </w:t>
      </w:r>
      <w:r>
        <w:rPr>
          <w:rFonts w:ascii="Times New Roman" w:hAnsi="Times New Roman" w:eastAsia="Times New Roman" w:cs="Times New Roman"/>
          <w:b w:val="1"/>
          <w:bCs w:val="1"/>
          <w:sz w:val="19"/>
          <w:szCs w:val="19"/>
          <w:rtl w:val="0"/>
        </w:rPr>
        <w:t>– into the house of Ahasuerus:</w:t>
      </w:r>
      <w:r>
        <w:rPr>
          <w:rFonts w:ascii="Times New Roman" w:hAnsi="Times New Roman" w:eastAsia="Times New Roman" w:cs="Times New Roman"/>
          <w:b w:val="0"/>
          <w:bCs w:val="0"/>
          <w:sz w:val="19"/>
          <w:szCs w:val="19"/>
          <w:rtl w:val="1"/>
        </w:rPr>
        <w:t xml:space="preserve"> לְבָרֵר דָּבָר זֶה </w:t>
      </w:r>
      <w:r>
        <w:rPr>
          <w:rFonts w:ascii="Times New Roman" w:hAnsi="Times New Roman" w:eastAsia="Times New Roman" w:cs="Times New Roman"/>
          <w:b w:val="1"/>
          <w:bCs w:val="1"/>
          <w:sz w:val="19"/>
          <w:szCs w:val="19"/>
          <w:rtl w:val="0"/>
        </w:rPr>
        <w:t>– to reveal this foundational reality</w:t>
      </w:r>
      <w:r>
        <w:rPr>
          <w:rFonts w:ascii="Times New Roman" w:hAnsi="Times New Roman" w:eastAsia="Times New Roman" w:cs="Times New Roman"/>
          <w:b w:val="0"/>
          <w:bCs w:val="0"/>
          <w:sz w:val="19"/>
          <w:szCs w:val="19"/>
          <w:rtl w:val="1"/>
        </w:rPr>
        <w:t xml:space="preserve"> שֶׁל קְדֻשַּׁת יְמֵי הַפּוּרִים, </w:t>
      </w:r>
      <w:r>
        <w:rPr>
          <w:rFonts w:ascii="Times New Roman" w:hAnsi="Times New Roman" w:eastAsia="Times New Roman" w:cs="Times New Roman"/>
          <w:b w:val="1"/>
          <w:bCs w:val="1"/>
          <w:sz w:val="19"/>
          <w:szCs w:val="19"/>
          <w:rtl w:val="0"/>
        </w:rPr>
        <w:t>– of the sanctity of the days of Purim,</w:t>
      </w:r>
      <w:r>
        <w:rPr>
          <w:rFonts w:ascii="Times New Roman" w:hAnsi="Times New Roman" w:eastAsia="Times New Roman" w:cs="Times New Roman"/>
          <w:b w:val="0"/>
          <w:bCs w:val="0"/>
          <w:sz w:val="19"/>
          <w:szCs w:val="19"/>
          <w:rtl w:val="1"/>
        </w:rPr>
        <w:t xml:space="preserve"> שֶׁנִּתְגַּלָּה אָז אוֹר זֶה דִּקְדֻשַּׁת יִשְׂרָאֵל, </w:t>
      </w:r>
      <w:r>
        <w:rPr>
          <w:rFonts w:ascii="Times New Roman" w:hAnsi="Times New Roman" w:eastAsia="Times New Roman" w:cs="Times New Roman"/>
          <w:b w:val="1"/>
          <w:bCs w:val="1"/>
          <w:sz w:val="19"/>
          <w:szCs w:val="19"/>
          <w:rtl w:val="0"/>
        </w:rPr>
        <w:t>– wherein this transcendent light of Israel's intrinsic holiness was unveiled:</w:t>
      </w:r>
      <w:r>
        <w:rPr>
          <w:rFonts w:ascii="Times New Roman" w:hAnsi="Times New Roman" w:eastAsia="Times New Roman" w:cs="Times New Roman"/>
          <w:b w:val="0"/>
          <w:bCs w:val="0"/>
          <w:sz w:val="19"/>
          <w:szCs w:val="19"/>
          <w:rtl w:val="1"/>
        </w:rPr>
        <w:t xml:space="preserve"> שֶׁכָּל טִנֹּפֶת לֹא תְּטַנְּפֵם, </w:t>
      </w:r>
      <w:r>
        <w:rPr>
          <w:rFonts w:ascii="Times New Roman" w:hAnsi="Times New Roman" w:eastAsia="Times New Roman" w:cs="Times New Roman"/>
          <w:b w:val="1"/>
          <w:bCs w:val="1"/>
          <w:sz w:val="19"/>
          <w:szCs w:val="19"/>
          <w:rtl w:val="0"/>
        </w:rPr>
        <w:t>– that no external filth can ever defile them,</w:t>
      </w:r>
      <w:r>
        <w:rPr>
          <w:rFonts w:ascii="Times New Roman" w:hAnsi="Times New Roman" w:eastAsia="Times New Roman" w:cs="Times New Roman"/>
          <w:b w:val="0"/>
          <w:bCs w:val="0"/>
          <w:sz w:val="19"/>
          <w:szCs w:val="19"/>
          <w:rtl w:val="1"/>
        </w:rPr>
        <w:t xml:space="preserve"> וְאֵין שׁוּם דָּבָר הַמּוֹנְעָם מִקְּדֻשָּׁתָם כְּלַל; </w:t>
      </w:r>
      <w:r>
        <w:rPr>
          <w:rFonts w:ascii="Times New Roman" w:hAnsi="Times New Roman" w:eastAsia="Times New Roman" w:cs="Times New Roman"/>
          <w:b w:val="1"/>
          <w:bCs w:val="1"/>
          <w:sz w:val="19"/>
          <w:szCs w:val="19"/>
          <w:rtl w:val="0"/>
        </w:rPr>
        <w:t>– and nothing can ever obstruct their holiness;</w:t>
      </w:r>
      <w:r>
        <w:rPr>
          <w:rFonts w:ascii="Times New Roman" w:hAnsi="Times New Roman" w:eastAsia="Times New Roman" w:cs="Times New Roman"/>
          <w:b w:val="0"/>
          <w:bCs w:val="0"/>
          <w:sz w:val="19"/>
          <w:szCs w:val="19"/>
          <w:rtl w:val="1"/>
        </w:rPr>
        <w:t xml:space="preserve"> דְּ״גַם כִּי אֵלֵךְ״ וְגוֹמֵר ״אַתָּה עִמָּדִי״, </w:t>
      </w:r>
      <w:r>
        <w:rPr>
          <w:rFonts w:ascii="Times New Roman" w:hAnsi="Times New Roman" w:eastAsia="Times New Roman" w:cs="Times New Roman"/>
          <w:b w:val="1"/>
          <w:bCs w:val="1"/>
          <w:sz w:val="19"/>
          <w:szCs w:val="19"/>
          <w:rtl w:val="0"/>
        </w:rPr>
        <w:t>– for “Even though I walk in the valley of the shadow of death... You are with me” (Psalm 23:4),</w:t>
      </w:r>
      <w:r>
        <w:rPr>
          <w:rFonts w:ascii="Times New Roman" w:hAnsi="Times New Roman" w:eastAsia="Times New Roman" w:cs="Times New Roman"/>
          <w:b w:val="0"/>
          <w:bCs w:val="0"/>
          <w:sz w:val="19"/>
          <w:szCs w:val="19"/>
          <w:rtl w:val="1"/>
        </w:rPr>
        <w:t xml:space="preserve"> דַּאֲפִילּוּ יִהְיוּ בְּמָקוֹם שֶׁיִּהְיוּ — </w:t>
      </w:r>
      <w:r>
        <w:rPr>
          <w:rFonts w:ascii="Times New Roman" w:hAnsi="Times New Roman" w:eastAsia="Times New Roman" w:cs="Times New Roman"/>
          <w:b w:val="1"/>
          <w:bCs w:val="1"/>
          <w:sz w:val="19"/>
          <w:szCs w:val="19"/>
          <w:rtl w:val="0"/>
        </w:rPr>
        <w:t>– meaning that wherever they may find themselves—</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they remain eternally cleaved to Hashem, blessed be He.</w:t>
      </w:r>
    </w:p>
    <w:p>
      <w:pPr>
        <w:keepNext/>
        <w:spacing w:after="30" w:before="0" w:line="240" w:lineRule="auto"/>
        <w:jc w:val="center"/>
        <w:keepLines/>
      </w:pPr>
      <w:r>
        <w:rPr>
          <w:rFonts w:ascii="Times New Roman" w:hAnsi="Times New Roman" w:eastAsia="Times New Roman" w:cs="Times New Roman"/>
          <w:b w:val="0"/>
          <w:i w:val="0"/>
          <w:sz w:val="21"/>
        </w:rPr>
        <w:t>Siman 53 - Adar, Joy, and Hidden Da'at</w:t>
      </w:r>
    </w:p>
    <w:p>
      <w:pPr>
        <w:spacing w:before="0" w:after="60" w:line="240" w:lineRule="auto"/>
        <w:jc w:val="center"/>
        <w:keepLines/>
        <w:keepNext/>
      </w:pPr>
      <w:r>
        <w:rPr>
          <w:rFonts w:ascii="Times New Roman" w:hAnsi="Times New Roman" w:eastAsia="Times New Roman" w:cs="Times New Roman"/>
          <w:b w:val="0"/>
          <w:i/>
          <w:sz w:val="17"/>
        </w:rPr>
        <w:t>Adar reveals joy that persists within concealment; the birth and death of Moshe express hidden Da'at, while Purim shows that departed light remains inwardly present.</w:t>
      </w:r>
    </w:p>
    <w:p>
      <w:pPr>
        <w:spacing w:before="20" w:after="20" w:line="240" w:lineRule="auto"/>
        <w:jc w:val="left"/>
        <w:keepLines/>
        <w:keepNext/>
      </w:pPr>
      <w:r>
        <w:rPr>
          <w:rFonts w:ascii="Times New Roman" w:hAnsi="Times New Roman" w:eastAsia="Times New Roman" w:cs="Times New Roman"/>
          <w:b w:val="0"/>
          <w:i w:val="0"/>
          <w:sz w:val="19"/>
        </w:rPr>
        <w:t>Seif 1 - Why Adar Increases Joy</w:t>
      </w:r>
    </w:p>
    <w:p>
      <w:pPr>
        <w:spacing w:before="0" w:after="60" w:line="240" w:lineRule="auto"/>
        <w:jc w:val="left"/>
        <w:keepLines/>
        <w:keepNext/>
      </w:pPr>
      <w:r>
        <w:rPr>
          <w:rFonts w:ascii="Times New Roman" w:hAnsi="Times New Roman" w:eastAsia="Times New Roman" w:cs="Times New Roman"/>
          <w:b w:val="0"/>
          <w:i/>
          <w:sz w:val="17"/>
        </w:rPr>
        <w:t>Adar adds joy because Torah reveals an inner uprightness that can rejoice in Hashem even before outward perfection is complete.</w:t>
      </w:r>
    </w:p>
    <w:p>
      <w:pPr>
        <w:spacing w:after="0" w:line="240" w:lineRule="auto"/>
      </w:pPr>
      <w:r>
        <w:rPr>
          <w:rFonts w:ascii="Times New Roman" w:hAnsi="Times New Roman" w:eastAsia="Times New Roman" w:cs="Times New Roman"/>
          <w:b w:val="0"/>
          <w:i w:val="0"/>
          <w:sz w:val="19"/>
          <w:szCs w:val="19"/>
          <w:bCs w:val="0"/>
          <w:rtl w:val="1"/>
        </w:rPr>
        <w:t xml:space="preserve">עִנְיַן "מִשֶּׁנִּכְנַס אֲדָר מַרְבִּין בְּשִׂמְחָה" (תַּעֲנִית כט.), </w:t>
      </w:r>
      <w:r>
        <w:rPr>
          <w:rFonts w:ascii="Times New Roman" w:hAnsi="Times New Roman" w:eastAsia="Times New Roman" w:cs="Times New Roman"/>
          <w:b w:val="1"/>
          <w:i w:val="0"/>
          <w:sz w:val="19"/>
          <w:szCs w:val="19"/>
          <w:bCs w:val="1"/>
          <w:rtl w:val="0"/>
        </w:rPr>
        <w:t>– The matter of "When Adar enters, we increase in joy" (Ta'anit 29a),</w:t>
      </w:r>
      <w:r>
        <w:rPr>
          <w:rFonts w:ascii="Times New Roman" w:hAnsi="Times New Roman" w:eastAsia="Times New Roman" w:cs="Times New Roman"/>
          <w:b w:val="0"/>
          <w:i w:val="0"/>
          <w:sz w:val="19"/>
          <w:szCs w:val="19"/>
          <w:bCs w:val="0"/>
          <w:rtl w:val="1"/>
        </w:rPr>
        <w:t xml:space="preserve"> וַהֲרֵי בְּנִיסָן עִיקַּר גְּאוּלַּת יִשְׂרָאֵל, </w:t>
      </w:r>
      <w:r>
        <w:rPr>
          <w:rFonts w:ascii="Times New Roman" w:hAnsi="Times New Roman" w:eastAsia="Times New Roman" w:cs="Times New Roman"/>
          <w:b w:val="1"/>
          <w:i w:val="0"/>
          <w:sz w:val="19"/>
          <w:szCs w:val="19"/>
          <w:bCs w:val="1"/>
          <w:rtl w:val="0"/>
        </w:rPr>
        <w:t>– yet behold, in Nisan is the primary redemption of Israel,</w:t>
      </w:r>
      <w:r>
        <w:rPr>
          <w:rFonts w:ascii="Times New Roman" w:hAnsi="Times New Roman" w:eastAsia="Times New Roman" w:cs="Times New Roman"/>
          <w:b w:val="0"/>
          <w:i w:val="0"/>
          <w:sz w:val="19"/>
          <w:szCs w:val="19"/>
          <w:bCs w:val="0"/>
          <w:rtl w:val="1"/>
        </w:rPr>
        <w:t xml:space="preserve"> וּבְסִיוָון קַבָּלַת הַתּוֹרָה, </w:t>
      </w:r>
      <w:r>
        <w:rPr>
          <w:rFonts w:ascii="Times New Roman" w:hAnsi="Times New Roman" w:eastAsia="Times New Roman" w:cs="Times New Roman"/>
          <w:b w:val="1"/>
          <w:i w:val="0"/>
          <w:sz w:val="19"/>
          <w:szCs w:val="19"/>
          <w:bCs w:val="1"/>
          <w:rtl w:val="0"/>
        </w:rPr>
        <w:t>– and in Sivan is the reception of the Torah,</w:t>
      </w:r>
      <w:r>
        <w:rPr>
          <w:rFonts w:ascii="Times New Roman" w:hAnsi="Times New Roman" w:eastAsia="Times New Roman" w:cs="Times New Roman"/>
          <w:b w:val="0"/>
          <w:i w:val="0"/>
          <w:sz w:val="19"/>
          <w:szCs w:val="19"/>
          <w:bCs w:val="0"/>
          <w:rtl w:val="1"/>
        </w:rPr>
        <w:t xml:space="preserve"> וּבְסֻכּוֹת "זְמַן שִׂמְחָתֵנוּ", </w:t>
      </w:r>
      <w:r>
        <w:rPr>
          <w:rFonts w:ascii="Times New Roman" w:hAnsi="Times New Roman" w:eastAsia="Times New Roman" w:cs="Times New Roman"/>
          <w:b w:val="1"/>
          <w:i w:val="0"/>
          <w:sz w:val="19"/>
          <w:szCs w:val="19"/>
          <w:bCs w:val="1"/>
          <w:rtl w:val="0"/>
        </w:rPr>
        <w:t>– and on Sukkot is the "time of our rejoicing",</w:t>
      </w:r>
      <w:r>
        <w:rPr>
          <w:rFonts w:ascii="Times New Roman" w:hAnsi="Times New Roman" w:eastAsia="Times New Roman" w:cs="Times New Roman"/>
          <w:b w:val="0"/>
          <w:i w:val="0"/>
          <w:sz w:val="19"/>
          <w:szCs w:val="19"/>
          <w:bCs w:val="0"/>
          <w:rtl w:val="1"/>
        </w:rPr>
        <w:t xml:space="preserve"> וְלֹא נֶאֱמַר עַל יְדֵי זֶה עַל כְּלַל הַחֹדֶשׁ "מַרְבִּין בְּשִׂמְחָה". </w:t>
      </w:r>
      <w:r>
        <w:rPr>
          <w:rFonts w:ascii="Times New Roman" w:hAnsi="Times New Roman" w:eastAsia="Times New Roman" w:cs="Times New Roman"/>
          <w:b w:val="1"/>
          <w:i w:val="0"/>
          <w:sz w:val="19"/>
          <w:szCs w:val="19"/>
          <w:bCs w:val="1"/>
          <w:rtl w:val="0"/>
        </w:rPr>
        <w:t>– and yet it was not said on account of this regarding the entire month as a whole that "we increase in joy".</w:t>
      </w:r>
      <w:r>
        <w:rPr>
          <w:rFonts w:ascii="Times New Roman" w:hAnsi="Times New Roman" w:eastAsia="Times New Roman" w:cs="Times New Roman"/>
          <w:b w:val="0"/>
          <w:i w:val="0"/>
          <w:sz w:val="19"/>
          <w:szCs w:val="19"/>
          <w:bCs w:val="0"/>
          <w:rtl w:val="1"/>
        </w:rPr>
        <w:t xml:space="preserve"> וְגַם מַה הַלָּשׁוֹן "מַרְבִּין"? </w:t>
      </w:r>
      <w:r>
        <w:rPr>
          <w:rFonts w:ascii="Times New Roman" w:hAnsi="Times New Roman" w:eastAsia="Times New Roman" w:cs="Times New Roman"/>
          <w:b w:val="1"/>
          <w:i w:val="0"/>
          <w:sz w:val="19"/>
          <w:szCs w:val="19"/>
          <w:bCs w:val="1"/>
          <w:rtl w:val="0"/>
        </w:rPr>
        <w:t>– Furthermore, what is this wording of "we increase"?</w:t>
      </w:r>
      <w:r>
        <w:rPr>
          <w:rFonts w:ascii="Times New Roman" w:hAnsi="Times New Roman" w:eastAsia="Times New Roman" w:cs="Times New Roman"/>
          <w:b w:val="0"/>
          <w:i w:val="0"/>
          <w:sz w:val="19"/>
          <w:szCs w:val="19"/>
          <w:bCs w:val="0"/>
          <w:rtl w:val="1"/>
        </w:rPr>
        <w:t xml:space="preserve"> מַשְׁמָע דְּיֵשׁ שִׂמְחָה תָּמִיד, אֶלָּא דְּאָז מַרְבִּין בָּהּ; </w:t>
      </w:r>
      <w:r>
        <w:rPr>
          <w:rFonts w:ascii="Times New Roman" w:hAnsi="Times New Roman" w:eastAsia="Times New Roman" w:cs="Times New Roman"/>
          <w:b w:val="1"/>
          <w:i w:val="0"/>
          <w:sz w:val="19"/>
          <w:szCs w:val="19"/>
          <w:bCs w:val="1"/>
          <w:rtl w:val="0"/>
        </w:rPr>
        <w:t>– It implies that there is joy continuously, only that then we increase in it;</w:t>
      </w:r>
      <w:r>
        <w:rPr>
          <w:rFonts w:ascii="Times New Roman" w:hAnsi="Times New Roman" w:eastAsia="Times New Roman" w:cs="Times New Roman"/>
          <w:b w:val="0"/>
          <w:i w:val="0"/>
          <w:sz w:val="19"/>
          <w:szCs w:val="19"/>
          <w:bCs w:val="0"/>
          <w:rtl w:val="1"/>
        </w:rPr>
        <w:t xml:space="preserve"> וְאֵיזֶה שִׂמְחָה תְּמִידִית יֵשׁ לְיִשְׂרָאֵל בִּהְיוֹתָם בַּגָּלוּת, </w:t>
      </w:r>
      <w:r>
        <w:rPr>
          <w:rFonts w:ascii="Times New Roman" w:hAnsi="Times New Roman" w:eastAsia="Times New Roman" w:cs="Times New Roman"/>
          <w:b w:val="1"/>
          <w:i w:val="0"/>
          <w:sz w:val="19"/>
          <w:szCs w:val="19"/>
          <w:bCs w:val="1"/>
          <w:rtl w:val="0"/>
        </w:rPr>
        <w:t>– and what perpetual joy is there for Israel while they are in exile,</w:t>
      </w:r>
      <w:r>
        <w:rPr>
          <w:rFonts w:ascii="Times New Roman" w:hAnsi="Times New Roman" w:eastAsia="Times New Roman" w:cs="Times New Roman"/>
          <w:b w:val="0"/>
          <w:i w:val="0"/>
          <w:sz w:val="19"/>
          <w:szCs w:val="19"/>
          <w:bCs w:val="0"/>
          <w:rtl w:val="1"/>
        </w:rPr>
        <w:t xml:space="preserve"> וְנֶאֱמַר (הוֹשֵׁעַ ט, א): "אַל תִּשְׂמַח יִשְׂרָאֵל אֶל גִּיל וְגוֹמֵר"? </w:t>
      </w:r>
      <w:r>
        <w:rPr>
          <w:rFonts w:ascii="Times New Roman" w:hAnsi="Times New Roman" w:eastAsia="Times New Roman" w:cs="Times New Roman"/>
          <w:b w:val="1"/>
          <w:i w:val="0"/>
          <w:sz w:val="19"/>
          <w:szCs w:val="19"/>
          <w:bCs w:val="1"/>
          <w:rtl w:val="0"/>
        </w:rPr>
        <w:t>– when it is stated (Hosea 9:1): "Rejoice not, O Israel, unto exultation, etc."?</w:t>
      </w:r>
      <w:r>
        <w:rPr>
          <w:rFonts w:ascii="Times New Roman" w:hAnsi="Times New Roman" w:eastAsia="Times New Roman" w:cs="Times New Roman"/>
          <w:b w:val="0"/>
          <w:i w:val="0"/>
          <w:sz w:val="19"/>
          <w:szCs w:val="19"/>
          <w:bCs w:val="0"/>
          <w:rtl w:val="1"/>
        </w:rPr>
        <w:t xml:space="preserve"> אֲבָל וַדַּאי הַכַּוָּנָה עַל שִׂמְחַת יִשְׂרָאֵל בַּה' מְעֻוזָּם, </w:t>
      </w:r>
      <w:r>
        <w:rPr>
          <w:rFonts w:ascii="Times New Roman" w:hAnsi="Times New Roman" w:eastAsia="Times New Roman" w:cs="Times New Roman"/>
          <w:b w:val="1"/>
          <w:i w:val="0"/>
          <w:sz w:val="19"/>
          <w:szCs w:val="19"/>
          <w:bCs w:val="1"/>
          <w:rtl w:val="0"/>
        </w:rPr>
        <w:t>– However, certainly the intention refers to the joy of Israel in Hashem, their Stronghold,</w:t>
      </w:r>
      <w:r>
        <w:rPr>
          <w:rFonts w:ascii="Times New Roman" w:hAnsi="Times New Roman" w:eastAsia="Times New Roman" w:cs="Times New Roman"/>
          <w:b w:val="0"/>
          <w:i w:val="0"/>
          <w:sz w:val="19"/>
          <w:szCs w:val="19"/>
          <w:bCs w:val="0"/>
          <w:rtl w:val="1"/>
        </w:rPr>
        <w:t xml:space="preserve"> כְּמוֹ שֶׁכָּתוּב (תְּהִלִּים לב, יא): "שִׂמְחוּ בַה' וְגִילוּ צַדִּיקִים, וְהַרְנִינוּ כָּל יִשְׁרֵי לֵב", </w:t>
      </w:r>
      <w:r>
        <w:rPr>
          <w:rFonts w:ascii="Times New Roman" w:hAnsi="Times New Roman" w:eastAsia="Times New Roman" w:cs="Times New Roman"/>
          <w:b w:val="1"/>
          <w:i w:val="0"/>
          <w:sz w:val="19"/>
          <w:szCs w:val="19"/>
          <w:bCs w:val="1"/>
          <w:rtl w:val="0"/>
        </w:rPr>
        <w:t>– as it is written (Psalms 32:11): "Be glad in Hashem and rejoice, O righteous, and shout for joy, all you who are upright in heart",</w:t>
      </w:r>
      <w:r>
        <w:rPr>
          <w:rFonts w:ascii="Times New Roman" w:hAnsi="Times New Roman" w:eastAsia="Times New Roman" w:cs="Times New Roman"/>
          <w:b w:val="0"/>
          <w:i w:val="0"/>
          <w:sz w:val="19"/>
          <w:szCs w:val="19"/>
          <w:bCs w:val="0"/>
          <w:rtl w:val="1"/>
        </w:rPr>
        <w:t xml:space="preserve"> וְהוּא שִׂמְחָה שֶׁל מִצְווֹת וְתוֹרָה, </w:t>
      </w:r>
      <w:r>
        <w:rPr>
          <w:rFonts w:ascii="Times New Roman" w:hAnsi="Times New Roman" w:eastAsia="Times New Roman" w:cs="Times New Roman"/>
          <w:b w:val="1"/>
          <w:i w:val="0"/>
          <w:sz w:val="19"/>
          <w:szCs w:val="19"/>
          <w:bCs w:val="1"/>
          <w:rtl w:val="0"/>
        </w:rPr>
        <w:t>– and that is the joy of mitzvot and Torah,</w:t>
      </w:r>
      <w:r>
        <w:rPr>
          <w:rFonts w:ascii="Times New Roman" w:hAnsi="Times New Roman" w:eastAsia="Times New Roman" w:cs="Times New Roman"/>
          <w:b w:val="0"/>
          <w:i w:val="0"/>
          <w:sz w:val="19"/>
          <w:szCs w:val="19"/>
          <w:bCs w:val="0"/>
          <w:rtl w:val="1"/>
        </w:rPr>
        <w:t xml:space="preserve"> כְּמוֹ שֶׁכָּתוּב (תְּהִלִּים יט, ט): "פִּקּוּדֵי ה' יְשָׁרִים מְשַׂמְּחֵי לֵב", </w:t>
      </w:r>
      <w:r>
        <w:rPr>
          <w:rFonts w:ascii="Times New Roman" w:hAnsi="Times New Roman" w:eastAsia="Times New Roman" w:cs="Times New Roman"/>
          <w:b w:val="1"/>
          <w:i w:val="0"/>
          <w:sz w:val="19"/>
          <w:szCs w:val="19"/>
          <w:bCs w:val="1"/>
          <w:rtl w:val="0"/>
        </w:rPr>
        <w:t>– as it is written (Psalms 19:9): "The precepts of Hashem are upright, gladdening the heart",</w:t>
      </w:r>
      <w:r>
        <w:rPr>
          <w:rFonts w:ascii="Times New Roman" w:hAnsi="Times New Roman" w:eastAsia="Times New Roman" w:cs="Times New Roman"/>
          <w:b w:val="0"/>
          <w:i w:val="0"/>
          <w:sz w:val="19"/>
          <w:szCs w:val="19"/>
          <w:bCs w:val="0"/>
          <w:rtl w:val="1"/>
        </w:rPr>
        <w:t xml:space="preserve"> דְּהַיַּשְׁרָנוּת מוֹלִיד שִׂמְחָה בַּלֵּב, </w:t>
      </w:r>
      <w:r>
        <w:rPr>
          <w:rFonts w:ascii="Times New Roman" w:hAnsi="Times New Roman" w:eastAsia="Times New Roman" w:cs="Times New Roman"/>
          <w:b w:val="1"/>
          <w:i w:val="0"/>
          <w:sz w:val="19"/>
          <w:szCs w:val="19"/>
          <w:bCs w:val="1"/>
          <w:rtl w:val="0"/>
        </w:rPr>
        <w:t>– for uprightness engenders joy in the heart,</w:t>
      </w:r>
      <w:r>
        <w:rPr>
          <w:rFonts w:ascii="Times New Roman" w:hAnsi="Times New Roman" w:eastAsia="Times New Roman" w:cs="Times New Roman"/>
          <w:b w:val="0"/>
          <w:i w:val="0"/>
          <w:sz w:val="19"/>
          <w:szCs w:val="19"/>
          <w:bCs w:val="0"/>
          <w:rtl w:val="1"/>
        </w:rPr>
        <w:t xml:space="preserve"> כִּי (מִשְׁלֵי יא, ג): "תֻּמַּת יְשָׁרִים תַּנְחֵם", </w:t>
      </w:r>
      <w:r>
        <w:rPr>
          <w:rFonts w:ascii="Times New Roman" w:hAnsi="Times New Roman" w:eastAsia="Times New Roman" w:cs="Times New Roman"/>
          <w:b w:val="1"/>
          <w:i w:val="0"/>
          <w:sz w:val="19"/>
          <w:szCs w:val="19"/>
          <w:bCs w:val="1"/>
          <w:rtl w:val="0"/>
        </w:rPr>
        <w:t>– for (Proverbs 11:3): "The integrity of the upright shall guide them",</w:t>
      </w:r>
      <w:r>
        <w:rPr>
          <w:rFonts w:ascii="Times New Roman" w:hAnsi="Times New Roman" w:eastAsia="Times New Roman" w:cs="Times New Roman"/>
          <w:b w:val="0"/>
          <w:i w:val="0"/>
          <w:sz w:val="19"/>
          <w:szCs w:val="19"/>
          <w:bCs w:val="0"/>
          <w:rtl w:val="1"/>
        </w:rPr>
        <w:t xml:space="preserve"> וְ(מִשְׁלֵי י, ט): "הוֹלֵךְ בַּתֹּם יֵלֶךְ בֶּטַח" וְאֵין חָסֵר כְּלוּם, </w:t>
      </w:r>
      <w:r>
        <w:rPr>
          <w:rFonts w:ascii="Times New Roman" w:hAnsi="Times New Roman" w:eastAsia="Times New Roman" w:cs="Times New Roman"/>
          <w:b w:val="1"/>
          <w:i w:val="0"/>
          <w:sz w:val="19"/>
          <w:szCs w:val="19"/>
          <w:bCs w:val="1"/>
          <w:rtl w:val="0"/>
        </w:rPr>
        <w:t>– and (Proverbs 10:9): "He who walks in integrity walks securely," and nothing is lacking,</w:t>
      </w:r>
      <w:r>
        <w:rPr>
          <w:rFonts w:ascii="Times New Roman" w:hAnsi="Times New Roman" w:eastAsia="Times New Roman" w:cs="Times New Roman"/>
          <w:b w:val="0"/>
          <w:i w:val="0"/>
          <w:sz w:val="19"/>
          <w:szCs w:val="19"/>
          <w:bCs w:val="0"/>
          <w:rtl w:val="1"/>
        </w:rPr>
        <w:t xml:space="preserve"> וְעַל כֵּן "לְיִשְׁרֵי לֵב שִׂמְחָה". </w:t>
      </w:r>
      <w:r>
        <w:rPr>
          <w:rFonts w:ascii="Times New Roman" w:hAnsi="Times New Roman" w:eastAsia="Times New Roman" w:cs="Times New Roman"/>
          <w:b w:val="1"/>
          <w:i w:val="0"/>
          <w:sz w:val="19"/>
          <w:szCs w:val="19"/>
          <w:bCs w:val="1"/>
          <w:rtl w:val="0"/>
        </w:rPr>
        <w:t>– and therefore, "for the upright in heart there is joy."</w:t>
      </w:r>
      <w:r>
        <w:rPr>
          <w:rFonts w:ascii="Times New Roman" w:hAnsi="Times New Roman" w:eastAsia="Times New Roman" w:cs="Times New Roman"/>
          <w:b w:val="0"/>
          <w:i w:val="0"/>
          <w:sz w:val="19"/>
          <w:szCs w:val="19"/>
          <w:bCs w:val="0"/>
          <w:rtl w:val="1"/>
        </w:rPr>
        <w:t xml:space="preserve"> וּבְתַעֲנִית (טו.) אָמְרוּ: </w:t>
      </w:r>
      <w:r>
        <w:rPr>
          <w:rFonts w:ascii="Times New Roman" w:hAnsi="Times New Roman" w:eastAsia="Times New Roman" w:cs="Times New Roman"/>
          <w:b w:val="1"/>
          <w:i w:val="0"/>
          <w:sz w:val="19"/>
          <w:szCs w:val="19"/>
          <w:bCs w:val="1"/>
          <w:rtl w:val="0"/>
        </w:rPr>
        <w:t>– And in Ta'anit (15a) they taught:</w:t>
      </w:r>
      <w:r>
        <w:rPr>
          <w:rFonts w:ascii="Times New Roman" w:hAnsi="Times New Roman" w:eastAsia="Times New Roman" w:cs="Times New Roman"/>
          <w:b w:val="0"/>
          <w:i w:val="0"/>
          <w:sz w:val="19"/>
          <w:szCs w:val="19"/>
          <w:bCs w:val="0"/>
          <w:rtl w:val="1"/>
        </w:rPr>
        <w:t xml:space="preserve"> "לֹא הַכֹּל לְאוֹרָה וְלֹא הַכֹּל לְשִׂמְחָה, </w:t>
      </w:r>
      <w:r>
        <w:rPr>
          <w:rFonts w:ascii="Times New Roman" w:hAnsi="Times New Roman" w:eastAsia="Times New Roman" w:cs="Times New Roman"/>
          <w:b w:val="1"/>
          <w:i w:val="0"/>
          <w:sz w:val="19"/>
          <w:szCs w:val="19"/>
          <w:bCs w:val="1"/>
          <w:rtl w:val="0"/>
        </w:rPr>
        <w:t>– "Not all are for light and not all are for joy;</w:t>
      </w:r>
      <w:r>
        <w:rPr>
          <w:rFonts w:ascii="Times New Roman" w:hAnsi="Times New Roman" w:eastAsia="Times New Roman" w:cs="Times New Roman"/>
          <w:b w:val="0"/>
          <w:i w:val="0"/>
          <w:sz w:val="19"/>
          <w:szCs w:val="19"/>
          <w:bCs w:val="0"/>
          <w:rtl w:val="1"/>
        </w:rPr>
        <w:t xml:space="preserve"> צַדִּיקִים לְאוֹרָה וִישָׁרִים לְשִׂמְחָה וְכוּלֵי". </w:t>
      </w:r>
      <w:r>
        <w:rPr>
          <w:rFonts w:ascii="Times New Roman" w:hAnsi="Times New Roman" w:eastAsia="Times New Roman" w:cs="Times New Roman"/>
          <w:b w:val="1"/>
          <w:i w:val="0"/>
          <w:sz w:val="19"/>
          <w:szCs w:val="19"/>
          <w:bCs w:val="1"/>
          <w:rtl w:val="0"/>
        </w:rPr>
        <w:t>– the righteous are for light, and the upright are for joy, etc."</w:t>
      </w:r>
      <w:r>
        <w:rPr>
          <w:rFonts w:ascii="Times New Roman" w:hAnsi="Times New Roman" w:eastAsia="Times New Roman" w:cs="Times New Roman"/>
          <w:b w:val="0"/>
          <w:i w:val="0"/>
          <w:sz w:val="19"/>
          <w:szCs w:val="19"/>
          <w:bCs w:val="0"/>
          <w:rtl w:val="1"/>
        </w:rPr>
        <w:t xml:space="preserve"> פֵּירוּשׁ, צַדִּיק הוּא הַמּוּגְדָּר בְּמַעֲשָׂיו, </w:t>
      </w:r>
      <w:r>
        <w:rPr>
          <w:rFonts w:ascii="Times New Roman" w:hAnsi="Times New Roman" w:eastAsia="Times New Roman" w:cs="Times New Roman"/>
          <w:b w:val="1"/>
          <w:i w:val="0"/>
          <w:sz w:val="19"/>
          <w:szCs w:val="19"/>
          <w:bCs w:val="1"/>
          <w:rtl w:val="0"/>
        </w:rPr>
        <w:t>– The explanation is: a righteous person is one who is guarded in his actions,</w:t>
      </w:r>
      <w:r>
        <w:rPr>
          <w:rFonts w:ascii="Times New Roman" w:hAnsi="Times New Roman" w:eastAsia="Times New Roman" w:cs="Times New Roman"/>
          <w:b w:val="0"/>
          <w:i w:val="0"/>
          <w:sz w:val="19"/>
          <w:szCs w:val="19"/>
          <w:bCs w:val="0"/>
          <w:rtl w:val="1"/>
        </w:rPr>
        <w:t xml:space="preserve"> אַף שֶׁהַלֵּב אֵינוֹ שָׁלֵם וְיָשָׁר עֲדַיִן, </w:t>
      </w:r>
      <w:r>
        <w:rPr>
          <w:rFonts w:ascii="Times New Roman" w:hAnsi="Times New Roman" w:eastAsia="Times New Roman" w:cs="Times New Roman"/>
          <w:b w:val="1"/>
          <w:i w:val="0"/>
          <w:sz w:val="19"/>
          <w:szCs w:val="19"/>
          <w:bCs w:val="1"/>
          <w:rtl w:val="0"/>
        </w:rPr>
        <w:t>– even though his heart is not yet whole and upright,</w:t>
      </w:r>
      <w:r>
        <w:rPr>
          <w:rFonts w:ascii="Times New Roman" w:hAnsi="Times New Roman" w:eastAsia="Times New Roman" w:cs="Times New Roman"/>
          <w:b w:val="0"/>
          <w:i w:val="0"/>
          <w:sz w:val="19"/>
          <w:szCs w:val="19"/>
          <w:bCs w:val="0"/>
          <w:rtl w:val="1"/>
        </w:rPr>
        <w:t xml:space="preserve"> מִכָּל מָקוֹם מַגְבִּיר שִׂכְלוֹ עַל יִצְרוֹ לְבִלְתִּי יִגָּרֵר אַחֲרָיו, </w:t>
      </w:r>
      <w:r>
        <w:rPr>
          <w:rFonts w:ascii="Times New Roman" w:hAnsi="Times New Roman" w:eastAsia="Times New Roman" w:cs="Times New Roman"/>
          <w:b w:val="1"/>
          <w:i w:val="0"/>
          <w:sz w:val="19"/>
          <w:szCs w:val="19"/>
          <w:bCs w:val="1"/>
          <w:rtl w:val="0"/>
        </w:rPr>
        <w:t>– he nonetheless asserts his intellect over his inclination so as not to be dragged after it,</w:t>
      </w:r>
      <w:r>
        <w:rPr>
          <w:rFonts w:ascii="Times New Roman" w:hAnsi="Times New Roman" w:eastAsia="Times New Roman" w:cs="Times New Roman"/>
          <w:b w:val="0"/>
          <w:i w:val="0"/>
          <w:sz w:val="19"/>
          <w:szCs w:val="19"/>
          <w:bCs w:val="0"/>
          <w:rtl w:val="1"/>
        </w:rPr>
        <w:t xml:space="preserve"> וְזָהִיר בְּמַעֲשֶׂה בַּפּוֹעַל כָּל רְמַ"ח (מָאתַיִם אַרְבָּעִים וּשְׁמוֹנֶה) מִצְווֹת עֲשֵׂה וּשְׁסָ"ה (שְׁלֹשׁ מֵאוֹת שִׁשִּׁים וְחָמֵשׁ) מִצְווֹת לֹא תַעֲשֶׂה. </w:t>
      </w:r>
      <w:r>
        <w:rPr>
          <w:rFonts w:ascii="Times New Roman" w:hAnsi="Times New Roman" w:eastAsia="Times New Roman" w:cs="Times New Roman"/>
          <w:b w:val="1"/>
          <w:i w:val="0"/>
          <w:sz w:val="19"/>
          <w:szCs w:val="19"/>
          <w:bCs w:val="1"/>
          <w:rtl w:val="0"/>
        </w:rPr>
        <w:t>– and is vigilant in actual practice regarding all 248 positive commandments and 365 negative commandments.</w:t>
      </w:r>
      <w:r>
        <w:rPr>
          <w:rFonts w:ascii="Times New Roman" w:hAnsi="Times New Roman" w:eastAsia="Times New Roman" w:cs="Times New Roman"/>
          <w:b w:val="0"/>
          <w:i w:val="0"/>
          <w:sz w:val="19"/>
          <w:szCs w:val="19"/>
          <w:bCs w:val="0"/>
          <w:rtl w:val="1"/>
        </w:rPr>
        <w:t xml:space="preserve"> וְהַמַּעֲשִׂים מְבִיאִים קְדוּשָּׁה לַלֵּב, </w:t>
      </w:r>
      <w:r>
        <w:rPr>
          <w:rFonts w:ascii="Times New Roman" w:hAnsi="Times New Roman" w:eastAsia="Times New Roman" w:cs="Times New Roman"/>
          <w:b w:val="1"/>
          <w:i w:val="0"/>
          <w:sz w:val="19"/>
          <w:szCs w:val="19"/>
          <w:bCs w:val="1"/>
          <w:rtl w:val="0"/>
        </w:rPr>
        <w:t>– And deeds bring holiness to the heart,</w:t>
      </w:r>
      <w:r>
        <w:rPr>
          <w:rFonts w:ascii="Times New Roman" w:hAnsi="Times New Roman" w:eastAsia="Times New Roman" w:cs="Times New Roman"/>
          <w:b w:val="0"/>
          <w:i w:val="0"/>
          <w:sz w:val="19"/>
          <w:szCs w:val="19"/>
          <w:bCs w:val="0"/>
          <w:rtl w:val="1"/>
        </w:rPr>
        <w:t xml:space="preserve"> דְּעַל כֵּן מְבָרְכִין "אֲשֶׁר קִדְּשָׁנוּ בְּמִצְוֹתָיו", </w:t>
      </w:r>
      <w:r>
        <w:rPr>
          <w:rFonts w:ascii="Times New Roman" w:hAnsi="Times New Roman" w:eastAsia="Times New Roman" w:cs="Times New Roman"/>
          <w:b w:val="1"/>
          <w:i w:val="0"/>
          <w:sz w:val="19"/>
          <w:szCs w:val="19"/>
          <w:bCs w:val="1"/>
          <w:rtl w:val="0"/>
        </w:rPr>
        <w:t>– which is why we bless "Who has sanctified us with His commandments",</w:t>
      </w:r>
      <w:r>
        <w:rPr>
          <w:rFonts w:ascii="Times New Roman" w:hAnsi="Times New Roman" w:eastAsia="Times New Roman" w:cs="Times New Roman"/>
          <w:b w:val="0"/>
          <w:i w:val="0"/>
          <w:sz w:val="19"/>
          <w:szCs w:val="19"/>
          <w:bCs w:val="0"/>
          <w:rtl w:val="1"/>
        </w:rPr>
        <w:t xml:space="preserve"> פֵּירוּשׁ, קְדוּשָּׁה בְּכָל מָקוֹם הוּא הַבְדָּלָה, </w:t>
      </w:r>
      <w:r>
        <w:rPr>
          <w:rFonts w:ascii="Times New Roman" w:hAnsi="Times New Roman" w:eastAsia="Times New Roman" w:cs="Times New Roman"/>
          <w:b w:val="1"/>
          <w:i w:val="0"/>
          <w:sz w:val="19"/>
          <w:szCs w:val="19"/>
          <w:bCs w:val="1"/>
          <w:rtl w:val="0"/>
        </w:rPr>
        <w:t>– the meaning being: holiness in every place denotes separation,</w:t>
      </w:r>
      <w:r>
        <w:rPr>
          <w:rFonts w:ascii="Times New Roman" w:hAnsi="Times New Roman" w:eastAsia="Times New Roman" w:cs="Times New Roman"/>
          <w:b w:val="0"/>
          <w:i w:val="0"/>
          <w:sz w:val="19"/>
          <w:szCs w:val="19"/>
          <w:bCs w:val="0"/>
          <w:rtl w:val="1"/>
        </w:rPr>
        <w:t xml:space="preserve"> לְהַבְדִּיל וּלְהַפְרִישׁ הַלֵּב מֵחֶמְדּוֹת עוֹלָם הַזֶּה; </w:t>
      </w:r>
      <w:r>
        <w:rPr>
          <w:rFonts w:ascii="Times New Roman" w:hAnsi="Times New Roman" w:eastAsia="Times New Roman" w:cs="Times New Roman"/>
          <w:b w:val="1"/>
          <w:i w:val="0"/>
          <w:sz w:val="19"/>
          <w:szCs w:val="19"/>
          <w:bCs w:val="1"/>
          <w:rtl w:val="0"/>
        </w:rPr>
        <w:t>– to separate and detach the heart from the physical pleasures of this world;</w:t>
      </w:r>
      <w:r>
        <w:rPr>
          <w:rFonts w:ascii="Times New Roman" w:hAnsi="Times New Roman" w:eastAsia="Times New Roman" w:cs="Times New Roman"/>
          <w:b w:val="0"/>
          <w:i w:val="0"/>
          <w:sz w:val="19"/>
          <w:szCs w:val="19"/>
          <w:bCs w:val="0"/>
          <w:rtl w:val="1"/>
        </w:rPr>
        <w:t xml:space="preserve"> וְעַל יְדֵי זֶה זוֹכֶה לָאוֹר הַזָּרוּעַ, </w:t>
      </w:r>
      <w:r>
        <w:rPr>
          <w:rFonts w:ascii="Times New Roman" w:hAnsi="Times New Roman" w:eastAsia="Times New Roman" w:cs="Times New Roman"/>
          <w:b w:val="1"/>
          <w:i w:val="0"/>
          <w:sz w:val="19"/>
          <w:szCs w:val="19"/>
          <w:bCs w:val="1"/>
          <w:rtl w:val="0"/>
        </w:rPr>
        <w:t>– and through this he merits the sown light,</w:t>
      </w:r>
      <w:r>
        <w:rPr>
          <w:rFonts w:ascii="Times New Roman" w:hAnsi="Times New Roman" w:eastAsia="Times New Roman" w:cs="Times New Roman"/>
          <w:b w:val="0"/>
          <w:i w:val="0"/>
          <w:sz w:val="19"/>
          <w:szCs w:val="19"/>
          <w:bCs w:val="0"/>
          <w:rtl w:val="1"/>
        </w:rPr>
        <w:t xml:space="preserve"> שֶׁהוּא הַשָּׂגַת חִידּוּשִׁין דְּאוֹרַיְיתָא מִתּוֹרָה שֶׁבְּעַל פֶּה הַמְּאִירִים לַלֵּב. </w:t>
      </w:r>
      <w:r>
        <w:rPr>
          <w:rFonts w:ascii="Times New Roman" w:hAnsi="Times New Roman" w:eastAsia="Times New Roman" w:cs="Times New Roman"/>
          <w:b w:val="1"/>
          <w:i w:val="0"/>
          <w:sz w:val="19"/>
          <w:szCs w:val="19"/>
          <w:bCs w:val="1"/>
          <w:rtl w:val="0"/>
        </w:rPr>
        <w:t>– which is the attainment of novel Torah insights from the Oral Torah that illuminate the heart.</w:t>
      </w:r>
      <w:r>
        <w:rPr>
          <w:rFonts w:ascii="Times New Roman" w:hAnsi="Times New Roman" w:eastAsia="Times New Roman" w:cs="Times New Roman"/>
          <w:b w:val="0"/>
          <w:i w:val="0"/>
          <w:sz w:val="19"/>
          <w:szCs w:val="19"/>
          <w:bCs w:val="0"/>
          <w:rtl w:val="1"/>
        </w:rPr>
        <w:t xml:space="preserve"> כִּי "אוֹרָה" – זוֹ תּוֹרָה, </w:t>
      </w:r>
      <w:r>
        <w:rPr>
          <w:rFonts w:ascii="Times New Roman" w:hAnsi="Times New Roman" w:eastAsia="Times New Roman" w:cs="Times New Roman"/>
          <w:b w:val="1"/>
          <w:i w:val="0"/>
          <w:sz w:val="19"/>
          <w:szCs w:val="19"/>
          <w:bCs w:val="1"/>
          <w:rtl w:val="0"/>
        </w:rPr>
        <w:t>– For "light"—this is Torah,</w:t>
      </w:r>
      <w:r>
        <w:rPr>
          <w:rFonts w:ascii="Times New Roman" w:hAnsi="Times New Roman" w:eastAsia="Times New Roman" w:cs="Times New Roman"/>
          <w:b w:val="0"/>
          <w:i w:val="0"/>
          <w:sz w:val="19"/>
          <w:szCs w:val="19"/>
          <w:bCs w:val="0"/>
          <w:rtl w:val="1"/>
        </w:rPr>
        <w:t xml:space="preserve"> וְתוֹרָה שֶׁבִּכְתָב הִיא "הָאֱמֶת אֲשֶׁר מֵאֶרֶץ תִּצְמָח", </w:t>
      </w:r>
      <w:r>
        <w:rPr>
          <w:rFonts w:ascii="Times New Roman" w:hAnsi="Times New Roman" w:eastAsia="Times New Roman" w:cs="Times New Roman"/>
          <w:b w:val="1"/>
          <w:i w:val="0"/>
          <w:sz w:val="19"/>
          <w:szCs w:val="19"/>
          <w:bCs w:val="1"/>
          <w:rtl w:val="0"/>
        </w:rPr>
        <w:t>– and the Written Torah is "the truth that springs up from the earth",</w:t>
      </w:r>
      <w:r>
        <w:rPr>
          <w:rFonts w:ascii="Times New Roman" w:hAnsi="Times New Roman" w:eastAsia="Times New Roman" w:cs="Times New Roman"/>
          <w:b w:val="0"/>
          <w:i w:val="0"/>
          <w:sz w:val="19"/>
          <w:szCs w:val="19"/>
          <w:bCs w:val="0"/>
          <w:rtl w:val="1"/>
        </w:rPr>
        <w:t xml:space="preserve"> שֶׁהִיא כִּזְרִיעָה בְּלִבְבוֹת בְּנֵי יִשְׂרָאֵל, </w:t>
      </w:r>
      <w:r>
        <w:rPr>
          <w:rFonts w:ascii="Times New Roman" w:hAnsi="Times New Roman" w:eastAsia="Times New Roman" w:cs="Times New Roman"/>
          <w:b w:val="1"/>
          <w:i w:val="0"/>
          <w:sz w:val="19"/>
          <w:szCs w:val="19"/>
          <w:bCs w:val="1"/>
          <w:rtl w:val="0"/>
        </w:rPr>
        <w:t>– which acts like a planting within the hearts of the children of Israel,</w:t>
      </w:r>
      <w:r>
        <w:rPr>
          <w:rFonts w:ascii="Times New Roman" w:hAnsi="Times New Roman" w:eastAsia="Times New Roman" w:cs="Times New Roman"/>
          <w:b w:val="0"/>
          <w:i w:val="0"/>
          <w:sz w:val="19"/>
          <w:szCs w:val="19"/>
          <w:bCs w:val="0"/>
          <w:rtl w:val="1"/>
        </w:rPr>
        <w:t xml:space="preserve"> לְהַצְמִיחַ מִתּוֹךְ לְבָבָם הַרְבֵּה מְאֹד תּוֹסֶפֶת מְרוּבָּה עַל הָעִיקָּר. </w:t>
      </w:r>
      <w:r>
        <w:rPr>
          <w:rFonts w:ascii="Times New Roman" w:hAnsi="Times New Roman" w:eastAsia="Times New Roman" w:cs="Times New Roman"/>
          <w:b w:val="1"/>
          <w:i w:val="0"/>
          <w:sz w:val="19"/>
          <w:szCs w:val="19"/>
          <w:bCs w:val="1"/>
          <w:rtl w:val="0"/>
        </w:rPr>
        <w:t>– to sprout forth from within their hearts a vast addition far exceeding the original seed.</w:t>
      </w:r>
      <w:r>
        <w:rPr>
          <w:rFonts w:ascii="Times New Roman" w:hAnsi="Times New Roman" w:eastAsia="Times New Roman" w:cs="Times New Roman"/>
          <w:b w:val="0"/>
          <w:i w:val="0"/>
          <w:sz w:val="19"/>
          <w:szCs w:val="19"/>
          <w:bCs w:val="0"/>
          <w:rtl w:val="1"/>
        </w:rPr>
        <w:t xml:space="preserve"> וּכְמַאן דְּאָמַר בְּגִיטִּין (ס:): "רוֹב תּוֹרָה בְּעַל פֶּה", </w:t>
      </w:r>
      <w:r>
        <w:rPr>
          <w:rFonts w:ascii="Times New Roman" w:hAnsi="Times New Roman" w:eastAsia="Times New Roman" w:cs="Times New Roman"/>
          <w:b w:val="1"/>
          <w:i w:val="0"/>
          <w:sz w:val="19"/>
          <w:szCs w:val="19"/>
          <w:bCs w:val="1"/>
          <w:rtl w:val="0"/>
        </w:rPr>
        <w:t>– And in accordance with the authority who says in Gittin (60b): "Most of the Torah is oral",</w:t>
      </w:r>
      <w:r>
        <w:rPr>
          <w:rFonts w:ascii="Times New Roman" w:hAnsi="Times New Roman" w:eastAsia="Times New Roman" w:cs="Times New Roman"/>
          <w:b w:val="0"/>
          <w:i w:val="0"/>
          <w:sz w:val="19"/>
          <w:szCs w:val="19"/>
          <w:bCs w:val="0"/>
          <w:rtl w:val="1"/>
        </w:rPr>
        <w:t xml:space="preserve"> וְגַם מַאן דְּאָמַר "רוּבָּהּ בִּכְתָב" לֹא פָּלֵיג אַמְּצִיאוּת, </w:t>
      </w:r>
      <w:r>
        <w:rPr>
          <w:rFonts w:ascii="Times New Roman" w:hAnsi="Times New Roman" w:eastAsia="Times New Roman" w:cs="Times New Roman"/>
          <w:b w:val="1"/>
          <w:i w:val="0"/>
          <w:sz w:val="19"/>
          <w:szCs w:val="19"/>
          <w:bCs w:val="1"/>
          <w:rtl w:val="0"/>
        </w:rPr>
        <w:t>– and even the authority who says "most of it is in writing" does not disagree with reality,</w:t>
      </w:r>
      <w:r>
        <w:rPr>
          <w:rFonts w:ascii="Times New Roman" w:hAnsi="Times New Roman" w:eastAsia="Times New Roman" w:cs="Times New Roman"/>
          <w:b w:val="0"/>
          <w:i w:val="0"/>
          <w:sz w:val="19"/>
          <w:szCs w:val="19"/>
          <w:bCs w:val="0"/>
          <w:rtl w:val="1"/>
        </w:rPr>
        <w:t xml:space="preserve"> רַק סְבִירָא לֵיהּ כֵּיוָון דְּלֵיכָּא מִידֵי דְּלָא רְמִיזֵי בְּאוֹרַיְיתָא וְהַכֹּל נִדְרָשׁ מִתּוֹךְ הַכְּתוּבִים, </w:t>
      </w:r>
      <w:r>
        <w:rPr>
          <w:rFonts w:ascii="Times New Roman" w:hAnsi="Times New Roman" w:eastAsia="Times New Roman" w:cs="Times New Roman"/>
          <w:b w:val="1"/>
          <w:i w:val="0"/>
          <w:sz w:val="19"/>
          <w:szCs w:val="19"/>
          <w:bCs w:val="1"/>
          <w:rtl w:val="0"/>
        </w:rPr>
        <w:t>– rather he maintains that since there is nothing that is not hinted at in the Torah and all is derived from the verses,</w:t>
      </w:r>
      <w:r>
        <w:rPr>
          <w:rFonts w:ascii="Times New Roman" w:hAnsi="Times New Roman" w:eastAsia="Times New Roman" w:cs="Times New Roman"/>
          <w:b w:val="0"/>
          <w:i w:val="0"/>
          <w:sz w:val="19"/>
          <w:szCs w:val="19"/>
          <w:bCs w:val="0"/>
          <w:rtl w:val="1"/>
        </w:rPr>
        <w:t xml:space="preserve"> וְכֵיוָון דְּאִתְיְהִיב לְמִידְרַשׁ כְּמַאן דִּכְתִיב מְפוֹרָשׁ דָּמֵי, </w:t>
      </w:r>
      <w:r>
        <w:rPr>
          <w:rFonts w:ascii="Times New Roman" w:hAnsi="Times New Roman" w:eastAsia="Times New Roman" w:cs="Times New Roman"/>
          <w:b w:val="1"/>
          <w:i w:val="0"/>
          <w:sz w:val="19"/>
          <w:szCs w:val="19"/>
          <w:bCs w:val="1"/>
          <w:rtl w:val="0"/>
        </w:rPr>
        <w:t>– and since it was given over to be expounded, it is considered as if explicitly written,</w:t>
      </w:r>
      <w:r>
        <w:rPr>
          <w:rFonts w:ascii="Times New Roman" w:hAnsi="Times New Roman" w:eastAsia="Times New Roman" w:cs="Times New Roman"/>
          <w:b w:val="0"/>
          <w:i w:val="0"/>
          <w:sz w:val="19"/>
          <w:szCs w:val="19"/>
          <w:bCs w:val="0"/>
          <w:rtl w:val="1"/>
        </w:rPr>
        <w:t xml:space="preserve"> קָרֵי לֵיהּ "רוֹב בִּכְתָב", </w:t>
      </w:r>
      <w:r>
        <w:rPr>
          <w:rFonts w:ascii="Times New Roman" w:hAnsi="Times New Roman" w:eastAsia="Times New Roman" w:cs="Times New Roman"/>
          <w:b w:val="1"/>
          <w:i w:val="0"/>
          <w:sz w:val="19"/>
          <w:szCs w:val="19"/>
          <w:bCs w:val="1"/>
          <w:rtl w:val="0"/>
        </w:rPr>
        <w:t>– and therefore he calls it "most in writing",</w:t>
      </w:r>
      <w:r>
        <w:rPr>
          <w:rFonts w:ascii="Times New Roman" w:hAnsi="Times New Roman" w:eastAsia="Times New Roman" w:cs="Times New Roman"/>
          <w:b w:val="0"/>
          <w:i w:val="0"/>
          <w:sz w:val="19"/>
          <w:szCs w:val="19"/>
          <w:bCs w:val="0"/>
          <w:rtl w:val="1"/>
        </w:rPr>
        <w:t xml:space="preserve"> וְכַיּוֹצֵא בָּזֶה כָּתְבוּ הַמְּפָרְשִׁים. </w:t>
      </w:r>
      <w:r>
        <w:rPr>
          <w:rFonts w:ascii="Times New Roman" w:hAnsi="Times New Roman" w:eastAsia="Times New Roman" w:cs="Times New Roman"/>
          <w:b w:val="1"/>
          <w:i w:val="0"/>
          <w:sz w:val="19"/>
          <w:szCs w:val="19"/>
          <w:bCs w:val="1"/>
          <w:rtl w:val="0"/>
        </w:rPr>
        <w:t>– and commentators wrote along similar lines.</w:t>
      </w:r>
      <w:r>
        <w:rPr>
          <w:rFonts w:ascii="Times New Roman" w:hAnsi="Times New Roman" w:eastAsia="Times New Roman" w:cs="Times New Roman"/>
          <w:b w:val="0"/>
          <w:i w:val="0"/>
          <w:sz w:val="19"/>
          <w:szCs w:val="19"/>
          <w:bCs w:val="0"/>
          <w:rtl w:val="1"/>
        </w:rPr>
        <w:t xml:space="preserve"> אֲבָל וַדַּאי עַצְמוּת הַכְּתָב דָּבָר מוּעָט מְאֹד, </w:t>
      </w:r>
      <w:r>
        <w:rPr>
          <w:rFonts w:ascii="Times New Roman" w:hAnsi="Times New Roman" w:eastAsia="Times New Roman" w:cs="Times New Roman"/>
          <w:b w:val="1"/>
          <w:i w:val="0"/>
          <w:sz w:val="19"/>
          <w:szCs w:val="19"/>
          <w:bCs w:val="1"/>
          <w:rtl w:val="0"/>
        </w:rPr>
        <w:t>– However, certainly the essential text itself is very concise,</w:t>
      </w:r>
      <w:r>
        <w:rPr>
          <w:rFonts w:ascii="Times New Roman" w:hAnsi="Times New Roman" w:eastAsia="Times New Roman" w:cs="Times New Roman"/>
          <w:b w:val="0"/>
          <w:i w:val="0"/>
          <w:sz w:val="19"/>
          <w:szCs w:val="19"/>
          <w:bCs w:val="0"/>
          <w:rtl w:val="1"/>
        </w:rPr>
        <w:t xml:space="preserve"> וְעִיקַּר מַה שֶּׁכָּתוּב (אִיּוֹב יא, ט): "אֲרֻכָּה מֵאֶרֶץ מִדָּהּ" </w:t>
      </w:r>
      <w:r>
        <w:rPr>
          <w:rFonts w:ascii="Times New Roman" w:hAnsi="Times New Roman" w:eastAsia="Times New Roman" w:cs="Times New Roman"/>
          <w:b w:val="1"/>
          <w:i w:val="0"/>
          <w:sz w:val="19"/>
          <w:szCs w:val="19"/>
          <w:bCs w:val="1"/>
          <w:rtl w:val="0"/>
        </w:rPr>
        <w:t>– and the primary meaning of what is written (Job 11:9): "Its measure is longer than the earth"</w:t>
      </w:r>
      <w:r>
        <w:rPr>
          <w:rFonts w:ascii="Times New Roman" w:hAnsi="Times New Roman" w:eastAsia="Times New Roman" w:cs="Times New Roman"/>
          <w:b w:val="0"/>
          <w:i w:val="0"/>
          <w:sz w:val="19"/>
          <w:szCs w:val="19"/>
          <w:bCs w:val="0"/>
          <w:rtl w:val="1"/>
        </w:rPr>
        <w:t xml:space="preserve"> הוּא מִצַּד בֵּיאוּרָהּ שֶׁבְּעַל פֶּה הַנִּצְמָח מִלִּבְבוֹת בְּנֵי יִשְׂרָאֵל עַל יְדֵי אוֹר שֶׁבִּכְתָב הַזָּרוּעַ בָּהֶם. </w:t>
      </w:r>
      <w:r>
        <w:rPr>
          <w:rFonts w:ascii="Times New Roman" w:hAnsi="Times New Roman" w:eastAsia="Times New Roman" w:cs="Times New Roman"/>
          <w:b w:val="1"/>
          <w:i w:val="0"/>
          <w:sz w:val="19"/>
          <w:szCs w:val="19"/>
          <w:bCs w:val="1"/>
          <w:rtl w:val="0"/>
        </w:rPr>
        <w:t>– is from the aspect of its oral exposition that sprouts from the hearts of the children of Israel through the light of the Written Torah sown within them.</w:t>
      </w:r>
      <w:r>
        <w:rPr>
          <w:rFonts w:ascii="Times New Roman" w:hAnsi="Times New Roman" w:eastAsia="Times New Roman" w:cs="Times New Roman"/>
          <w:b w:val="0"/>
          <w:i w:val="0"/>
          <w:sz w:val="19"/>
          <w:szCs w:val="19"/>
          <w:bCs w:val="0"/>
          <w:rtl w:val="1"/>
        </w:rPr>
        <w:t xml:space="preserve"> וַאֲמִיתַּת תּוֹרָה שֶׁבְּעַל פֶּה, מַה שֶּׁתַּלְמִיד וָתִיק עָתִיד לְחַדֵּשׁ שֶׁיִּהְיֶה בּוֹ כְּדֵי לְהָאִיר הַלֵּב מֵאֲפֵלָתָהּ, </w:t>
      </w:r>
      <w:r>
        <w:rPr>
          <w:rFonts w:ascii="Times New Roman" w:hAnsi="Times New Roman" w:eastAsia="Times New Roman" w:cs="Times New Roman"/>
          <w:b w:val="1"/>
          <w:i w:val="0"/>
          <w:sz w:val="19"/>
          <w:szCs w:val="19"/>
          <w:bCs w:val="1"/>
          <w:rtl w:val="0"/>
        </w:rPr>
        <w:t>– And the authentic Oral Torah—that which a seasoned disciple is destined to innovate so as to illuminate the heart from its darkness—</w:t>
      </w:r>
      <w:r>
        <w:rPr>
          <w:rFonts w:ascii="Times New Roman" w:hAnsi="Times New Roman" w:eastAsia="Times New Roman" w:cs="Times New Roman"/>
          <w:b w:val="0"/>
          <w:i w:val="0"/>
          <w:sz w:val="19"/>
          <w:szCs w:val="19"/>
          <w:bCs w:val="0"/>
          <w:rtl w:val="1"/>
        </w:rPr>
        <w:t xml:space="preserve"> אֵינוֹ אֶלָּא לַצַּדִּיקִים, </w:t>
      </w:r>
      <w:r>
        <w:rPr>
          <w:rFonts w:ascii="Times New Roman" w:hAnsi="Times New Roman" w:eastAsia="Times New Roman" w:cs="Times New Roman"/>
          <w:b w:val="1"/>
          <w:i w:val="0"/>
          <w:sz w:val="19"/>
          <w:szCs w:val="19"/>
          <w:bCs w:val="1"/>
          <w:rtl w:val="0"/>
        </w:rPr>
        <w:t>– belongs only to the righteous,</w:t>
      </w:r>
      <w:r>
        <w:rPr>
          <w:rFonts w:ascii="Times New Roman" w:hAnsi="Times New Roman" w:eastAsia="Times New Roman" w:cs="Times New Roman"/>
          <w:b w:val="0"/>
          <w:i w:val="0"/>
          <w:sz w:val="19"/>
          <w:szCs w:val="19"/>
          <w:bCs w:val="0"/>
          <w:rtl w:val="1"/>
        </w:rPr>
        <w:t xml:space="preserve"> דְּ"לָרָשָׁע אָמַר אֱלֹהִים: מַה לְּךָ לְסַפֵּר חֻקָּי" (תְּהִלִּים נ, טז), </w:t>
      </w:r>
      <w:r>
        <w:rPr>
          <w:rFonts w:ascii="Times New Roman" w:hAnsi="Times New Roman" w:eastAsia="Times New Roman" w:cs="Times New Roman"/>
          <w:b w:val="1"/>
          <w:i w:val="0"/>
          <w:sz w:val="19"/>
          <w:szCs w:val="19"/>
          <w:bCs w:val="1"/>
          <w:rtl w:val="0"/>
        </w:rPr>
        <w:t>– for "to the wicked God said: What right have you to recount My statutes" (Psalms 50:16),</w:t>
      </w:r>
      <w:r>
        <w:rPr>
          <w:rFonts w:ascii="Times New Roman" w:hAnsi="Times New Roman" w:eastAsia="Times New Roman" w:cs="Times New Roman"/>
          <w:b w:val="0"/>
          <w:i w:val="0"/>
          <w:sz w:val="19"/>
          <w:szCs w:val="19"/>
          <w:bCs w:val="0"/>
          <w:rtl w:val="1"/>
        </w:rPr>
        <w:t xml:space="preserve"> וְאִם אֵינוֹ דוֹמֶה לְמַלְאָךְ אַל יְבַקְשׁוּ תּוֹרָה מִפִּיהוּ (חֲגִיגָה טו:). </w:t>
      </w:r>
      <w:r>
        <w:rPr>
          <w:rFonts w:ascii="Times New Roman" w:hAnsi="Times New Roman" w:eastAsia="Times New Roman" w:cs="Times New Roman"/>
          <w:b w:val="1"/>
          <w:i w:val="0"/>
          <w:sz w:val="19"/>
          <w:szCs w:val="19"/>
          <w:bCs w:val="1"/>
          <w:rtl w:val="0"/>
        </w:rPr>
        <w:t>– and if he does not resemble an angel, let them not seek Torah from his mouth (Chagigah 15b).</w:t>
      </w:r>
      <w:r>
        <w:rPr>
          <w:rFonts w:ascii="Times New Roman" w:hAnsi="Times New Roman" w:eastAsia="Times New Roman" w:cs="Times New Roman"/>
          <w:b w:val="0"/>
          <w:i w:val="0"/>
          <w:sz w:val="19"/>
          <w:szCs w:val="19"/>
          <w:bCs w:val="0"/>
          <w:rtl w:val="1"/>
        </w:rPr>
        <w:t xml:space="preserve"> וְרַבִּי מֵאִיר דִּגְמַר תּוֹרָה מִפּוּמֵיהּ דְּאַחֵר, </w:t>
      </w:r>
      <w:r>
        <w:rPr>
          <w:rFonts w:ascii="Times New Roman" w:hAnsi="Times New Roman" w:eastAsia="Times New Roman" w:cs="Times New Roman"/>
          <w:b w:val="1"/>
          <w:i w:val="0"/>
          <w:sz w:val="19"/>
          <w:szCs w:val="19"/>
          <w:bCs w:val="1"/>
          <w:rtl w:val="0"/>
        </w:rPr>
        <w:t>– And Rabbi Meir who learned Torah from the mouth of Acher,</w:t>
      </w:r>
      <w:r>
        <w:rPr>
          <w:rFonts w:ascii="Times New Roman" w:hAnsi="Times New Roman" w:eastAsia="Times New Roman" w:cs="Times New Roman"/>
          <w:b w:val="0"/>
          <w:i w:val="0"/>
          <w:sz w:val="19"/>
          <w:szCs w:val="19"/>
          <w:bCs w:val="0"/>
          <w:rtl w:val="1"/>
        </w:rPr>
        <w:t xml:space="preserve"> "תּוֹכוֹ אָכַל וְכוּלֵי" (שָׁם), </w:t>
      </w:r>
      <w:r>
        <w:rPr>
          <w:rFonts w:ascii="Times New Roman" w:hAnsi="Times New Roman" w:eastAsia="Times New Roman" w:cs="Times New Roman"/>
          <w:b w:val="1"/>
          <w:i w:val="0"/>
          <w:sz w:val="19"/>
          <w:szCs w:val="19"/>
          <w:bCs w:val="1"/>
          <w:rtl w:val="0"/>
        </w:rPr>
        <w:t>– "ate its core, etc." (there),</w:t>
      </w:r>
      <w:r>
        <w:rPr>
          <w:rFonts w:ascii="Times New Roman" w:hAnsi="Times New Roman" w:eastAsia="Times New Roman" w:cs="Times New Roman"/>
          <w:b w:val="0"/>
          <w:i w:val="0"/>
          <w:sz w:val="19"/>
          <w:szCs w:val="19"/>
          <w:bCs w:val="0"/>
          <w:rtl w:val="1"/>
        </w:rPr>
        <w:t xml:space="preserve"> הַיְינוּ דִּפְנִימִיּוּת יִשְׂרָאֵל "עַמֵּךְ כֻּלָּם צַדִּיקִים", </w:t>
      </w:r>
      <w:r>
        <w:rPr>
          <w:rFonts w:ascii="Times New Roman" w:hAnsi="Times New Roman" w:eastAsia="Times New Roman" w:cs="Times New Roman"/>
          <w:b w:val="1"/>
          <w:i w:val="0"/>
          <w:sz w:val="19"/>
          <w:szCs w:val="19"/>
          <w:bCs w:val="1"/>
          <w:rtl w:val="0"/>
        </w:rPr>
        <w:t>– this means that in the interiority of Israel, "your people are all righteous",</w:t>
      </w:r>
      <w:r>
        <w:rPr>
          <w:rFonts w:ascii="Times New Roman" w:hAnsi="Times New Roman" w:eastAsia="Times New Roman" w:cs="Times New Roman"/>
          <w:b w:val="0"/>
          <w:i w:val="0"/>
          <w:sz w:val="19"/>
          <w:szCs w:val="19"/>
          <w:bCs w:val="0"/>
          <w:rtl w:val="1"/>
        </w:rPr>
        <w:t xml:space="preserve"> וּכְמוֹ שֶׁאָמְרוּ (בְּרָכוֹת יז.): "גָּלוּי וְיָדוּעַ שֶׁרְצוֹנֵנוּ וְכוּלֵי וּמִי מְעַכֵּב וְכוּלֵי". </w:t>
      </w:r>
      <w:r>
        <w:rPr>
          <w:rFonts w:ascii="Times New Roman" w:hAnsi="Times New Roman" w:eastAsia="Times New Roman" w:cs="Times New Roman"/>
          <w:b w:val="1"/>
          <w:i w:val="0"/>
          <w:sz w:val="19"/>
          <w:szCs w:val="19"/>
          <w:bCs w:val="1"/>
          <w:rtl w:val="0"/>
        </w:rPr>
        <w:t>– and as they said (Berakhot 17a): "It is revealed and known that our will, etc., and what deters us, etc."</w:t>
      </w:r>
      <w:r>
        <w:rPr>
          <w:rFonts w:ascii="Times New Roman" w:hAnsi="Times New Roman" w:eastAsia="Times New Roman" w:cs="Times New Roman"/>
          <w:b w:val="0"/>
          <w:i w:val="0"/>
          <w:sz w:val="19"/>
          <w:szCs w:val="19"/>
          <w:bCs w:val="0"/>
          <w:rtl w:val="1"/>
        </w:rPr>
        <w:t xml:space="preserve"> וּכְמוֹ שֶׁכָּתַב הָרַמְבַּ״ם (הִלְכוֹת גֵּירוּשִׁין ב, כ) בְּטַעַם "כּוֹפִין עַד שֶׁיֹּאמַר רוֹצֶה אָנִי", </w:t>
      </w:r>
      <w:r>
        <w:rPr>
          <w:rFonts w:ascii="Times New Roman" w:hAnsi="Times New Roman" w:eastAsia="Times New Roman" w:cs="Times New Roman"/>
          <w:b w:val="1"/>
          <w:i w:val="0"/>
          <w:sz w:val="19"/>
          <w:szCs w:val="19"/>
          <w:bCs w:val="1"/>
          <w:rtl w:val="0"/>
        </w:rPr>
        <w:t>– And as the Rambam wrote (Laws of Divorce 2:20) regarding the rationale for "they compel him until he says: I want to",</w:t>
      </w:r>
      <w:r>
        <w:rPr>
          <w:rFonts w:ascii="Times New Roman" w:hAnsi="Times New Roman" w:eastAsia="Times New Roman" w:cs="Times New Roman"/>
          <w:b w:val="0"/>
          <w:i w:val="0"/>
          <w:sz w:val="19"/>
          <w:szCs w:val="19"/>
          <w:bCs w:val="0"/>
          <w:rtl w:val="1"/>
        </w:rPr>
        <w:t xml:space="preserve"> דְּעֶצֶם רְצוֹנוֹ בֶּאֱמֶת כֵּן, </w:t>
      </w:r>
      <w:r>
        <w:rPr>
          <w:rFonts w:ascii="Times New Roman" w:hAnsi="Times New Roman" w:eastAsia="Times New Roman" w:cs="Times New Roman"/>
          <w:b w:val="1"/>
          <w:i w:val="0"/>
          <w:sz w:val="19"/>
          <w:szCs w:val="19"/>
          <w:bCs w:val="1"/>
          <w:rtl w:val="0"/>
        </w:rPr>
        <w:t>– that his essential will is truly so,</w:t>
      </w:r>
      <w:r>
        <w:rPr>
          <w:rFonts w:ascii="Times New Roman" w:hAnsi="Times New Roman" w:eastAsia="Times New Roman" w:cs="Times New Roman"/>
          <w:b w:val="0"/>
          <w:i w:val="0"/>
          <w:sz w:val="19"/>
          <w:szCs w:val="19"/>
          <w:bCs w:val="0"/>
          <w:rtl w:val="1"/>
        </w:rPr>
        <w:t xml:space="preserve"> וְכוֹפִין רַק לִמְנוֹעַ הֲסָתַת הַיֵּצֶר שֶׁהוּא חוּץ מֵאֲמִיתַּת רְצוֹנוֹ וְהוּצֵי הַסּוֹבְבִים לָאָסָא. </w:t>
      </w:r>
      <w:r>
        <w:rPr>
          <w:rFonts w:ascii="Times New Roman" w:hAnsi="Times New Roman" w:eastAsia="Times New Roman" w:cs="Times New Roman"/>
          <w:b w:val="1"/>
          <w:i w:val="0"/>
          <w:sz w:val="19"/>
          <w:szCs w:val="19"/>
          <w:bCs w:val="1"/>
          <w:rtl w:val="0"/>
        </w:rPr>
        <w:t>– and they compel him only to eliminate the incitement of the evil inclination which remains outside the truth of his will, like thorns encircling a myrtle.</w:t>
      </w:r>
      <w:r>
        <w:rPr>
          <w:rFonts w:ascii="Times New Roman" w:hAnsi="Times New Roman" w:eastAsia="Times New Roman" w:cs="Times New Roman"/>
          <w:b w:val="0"/>
          <w:i w:val="0"/>
          <w:sz w:val="19"/>
          <w:szCs w:val="19"/>
          <w:bCs w:val="0"/>
          <w:rtl w:val="1"/>
        </w:rPr>
        <w:t xml:space="preserve"> וְעַל כֵּן גַּם בְּהַשָּׂגַת הַתּוֹרָה שֶׁבְּעַל פֶּה דְּאַחֵר </w:t>
      </w:r>
      <w:r>
        <w:rPr>
          <w:rFonts w:ascii="Times New Roman" w:hAnsi="Times New Roman" w:eastAsia="Times New Roman" w:cs="Times New Roman"/>
          <w:b w:val="1"/>
          <w:i w:val="0"/>
          <w:sz w:val="19"/>
          <w:szCs w:val="19"/>
          <w:bCs w:val="1"/>
          <w:rtl w:val="0"/>
        </w:rPr>
        <w:t>– Therefore, also in the Oral Torah comprehension of Acher,</w:t>
      </w:r>
      <w:r>
        <w:rPr>
          <w:rFonts w:ascii="Times New Roman" w:hAnsi="Times New Roman" w:eastAsia="Times New Roman" w:cs="Times New Roman"/>
          <w:b w:val="0"/>
          <w:i w:val="0"/>
          <w:sz w:val="19"/>
          <w:szCs w:val="19"/>
          <w:bCs w:val="0"/>
          <w:rtl w:val="1"/>
        </w:rPr>
        <w:t xml:space="preserve"> הָיָה תּוֹךְ הָרָאוּי לִהְיוֹת נֶאֱכָל מִצַּד הַפְּנִימִיּוּת שֶׁבּוֹ שֶׁהוּא צַדִּיק, </w:t>
      </w:r>
      <w:r>
        <w:rPr>
          <w:rFonts w:ascii="Times New Roman" w:hAnsi="Times New Roman" w:eastAsia="Times New Roman" w:cs="Times New Roman"/>
          <w:b w:val="1"/>
          <w:i w:val="0"/>
          <w:sz w:val="19"/>
          <w:szCs w:val="19"/>
          <w:bCs w:val="1"/>
          <w:rtl w:val="0"/>
        </w:rPr>
        <w:t>– there was an inner fruit worthy of being eaten by virtue of his inward essence wherein he was righteous,</w:t>
      </w:r>
      <w:r>
        <w:rPr>
          <w:rFonts w:ascii="Times New Roman" w:hAnsi="Times New Roman" w:eastAsia="Times New Roman" w:cs="Times New Roman"/>
          <w:b w:val="0"/>
          <w:i w:val="0"/>
          <w:sz w:val="19"/>
          <w:szCs w:val="19"/>
          <w:bCs w:val="0"/>
          <w:rtl w:val="1"/>
        </w:rPr>
        <w:t xml:space="preserve"> דְּכָל רִשְׁעוּתוֹ רַק מֵהַשָּׂפָה וְלַחוּץ מִצַּד הַיֵּצֶר הָרָע, </w:t>
      </w:r>
      <w:r>
        <w:rPr>
          <w:rFonts w:ascii="Times New Roman" w:hAnsi="Times New Roman" w:eastAsia="Times New Roman" w:cs="Times New Roman"/>
          <w:b w:val="1"/>
          <w:i w:val="0"/>
          <w:sz w:val="19"/>
          <w:szCs w:val="19"/>
          <w:bCs w:val="1"/>
          <w:rtl w:val="0"/>
        </w:rPr>
        <w:t>– for all his wickedness was merely from the lip outward due to the evil inclination,</w:t>
      </w:r>
      <w:r>
        <w:rPr>
          <w:rFonts w:ascii="Times New Roman" w:hAnsi="Times New Roman" w:eastAsia="Times New Roman" w:cs="Times New Roman"/>
          <w:b w:val="0"/>
          <w:i w:val="0"/>
          <w:sz w:val="19"/>
          <w:szCs w:val="19"/>
          <w:bCs w:val="0"/>
          <w:rtl w:val="1"/>
        </w:rPr>
        <w:t xml:space="preserve"> וְזֶהוּ קְלִיפָּתוֹ שֶׁזָּרַק. </w:t>
      </w:r>
      <w:r>
        <w:rPr>
          <w:rFonts w:ascii="Times New Roman" w:hAnsi="Times New Roman" w:eastAsia="Times New Roman" w:cs="Times New Roman"/>
          <w:b w:val="1"/>
          <w:i w:val="0"/>
          <w:sz w:val="19"/>
          <w:szCs w:val="19"/>
          <w:bCs w:val="1"/>
          <w:rtl w:val="0"/>
        </w:rPr>
        <w:t>– and this was the peel that he discarded.</w:t>
      </w:r>
      <w:r>
        <w:rPr>
          <w:rFonts w:ascii="Times New Roman" w:hAnsi="Times New Roman" w:eastAsia="Times New Roman" w:cs="Times New Roman"/>
          <w:b w:val="0"/>
          <w:i w:val="0"/>
          <w:sz w:val="19"/>
          <w:szCs w:val="19"/>
          <w:bCs w:val="0"/>
          <w:rtl w:val="1"/>
        </w:rPr>
        <w:t xml:space="preserve"> וּלְעַצְמוֹ לֹא הֵאִירָה תּוֹרָתוֹ מִפְּנֵי רִיבּוּי הַקְּלִיפָּה הַסּוֹבַבְתָּהּ. </w:t>
      </w:r>
      <w:r>
        <w:rPr>
          <w:rFonts w:ascii="Times New Roman" w:hAnsi="Times New Roman" w:eastAsia="Times New Roman" w:cs="Times New Roman"/>
          <w:b w:val="1"/>
          <w:i w:val="0"/>
          <w:sz w:val="19"/>
          <w:szCs w:val="19"/>
          <w:bCs w:val="1"/>
          <w:rtl w:val="0"/>
        </w:rPr>
        <w:t>– Yet for himself, his Torah did not illuminate him because of the vastness of the peel surrounding it.</w:t>
      </w:r>
      <w:r>
        <w:rPr>
          <w:rFonts w:ascii="Times New Roman" w:hAnsi="Times New Roman" w:eastAsia="Times New Roman" w:cs="Times New Roman"/>
          <w:b w:val="0"/>
          <w:i w:val="0"/>
          <w:sz w:val="19"/>
          <w:szCs w:val="19"/>
          <w:bCs w:val="0"/>
          <w:rtl w:val="1"/>
        </w:rPr>
        <w:t xml:space="preserve"> אֲבָל רַבִּי מֵאִיר הָיָה יָכוֹל לְהַבְדִּיל וּלְהַפְרִיד הַתּוֹךְ מִן הַקְּלִיפָּה, </w:t>
      </w:r>
      <w:r>
        <w:rPr>
          <w:rFonts w:ascii="Times New Roman" w:hAnsi="Times New Roman" w:eastAsia="Times New Roman" w:cs="Times New Roman"/>
          <w:b w:val="1"/>
          <w:i w:val="0"/>
          <w:sz w:val="19"/>
          <w:szCs w:val="19"/>
          <w:bCs w:val="1"/>
          <w:rtl w:val="0"/>
        </w:rPr>
        <w:t>– However, Rabbi Meir was able to distinguish and separate the core from the peel,</w:t>
      </w:r>
      <w:r>
        <w:rPr>
          <w:rFonts w:ascii="Times New Roman" w:hAnsi="Times New Roman" w:eastAsia="Times New Roman" w:cs="Times New Roman"/>
          <w:b w:val="0"/>
          <w:i w:val="0"/>
          <w:sz w:val="19"/>
          <w:szCs w:val="19"/>
          <w:bCs w:val="0"/>
          <w:rtl w:val="1"/>
        </w:rPr>
        <w:t xml:space="preserve"> כִּי הוּא הָיָה מָלֵא אוֹר כִּשְׁמוֹ, </w:t>
      </w:r>
      <w:r>
        <w:rPr>
          <w:rFonts w:ascii="Times New Roman" w:hAnsi="Times New Roman" w:eastAsia="Times New Roman" w:cs="Times New Roman"/>
          <w:b w:val="1"/>
          <w:i w:val="0"/>
          <w:sz w:val="19"/>
          <w:szCs w:val="19"/>
          <w:bCs w:val="1"/>
          <w:rtl w:val="0"/>
        </w:rPr>
        <w:t>– because he was filled with light like his name,</w:t>
      </w:r>
      <w:r>
        <w:rPr>
          <w:rFonts w:ascii="Times New Roman" w:hAnsi="Times New Roman" w:eastAsia="Times New Roman" w:cs="Times New Roman"/>
          <w:b w:val="0"/>
          <w:i w:val="0"/>
          <w:sz w:val="19"/>
          <w:szCs w:val="19"/>
          <w:bCs w:val="0"/>
          <w:rtl w:val="1"/>
        </w:rPr>
        <w:t xml:space="preserve"> שֶׁעַל כֵּן בְּתוֹרָתוֹ כָּתוּב "כָּתְנוֹת אוֹר" בְּאָלֶ״ף (בְּרֵאשִׁית רַבָּה סוֹף פָּרָשָׁה כ), </w:t>
      </w:r>
      <w:r>
        <w:rPr>
          <w:rFonts w:ascii="Times New Roman" w:hAnsi="Times New Roman" w:eastAsia="Times New Roman" w:cs="Times New Roman"/>
          <w:b w:val="1"/>
          <w:i w:val="0"/>
          <w:sz w:val="19"/>
          <w:szCs w:val="19"/>
          <w:bCs w:val="1"/>
          <w:rtl w:val="0"/>
        </w:rPr>
        <w:t>– which is why in his Torah scroll it was written "garments of light (or)" with an Alef (Bereishit Rabbah, end of Parashah 20),</w:t>
      </w:r>
      <w:r>
        <w:rPr>
          <w:rFonts w:ascii="Times New Roman" w:hAnsi="Times New Roman" w:eastAsia="Times New Roman" w:cs="Times New Roman"/>
          <w:b w:val="0"/>
          <w:i w:val="0"/>
          <w:sz w:val="19"/>
          <w:szCs w:val="19"/>
          <w:bCs w:val="0"/>
          <w:rtl w:val="1"/>
        </w:rPr>
        <w:t xml:space="preserve"> שֶׁגַּם הַלְּבוּשׁ שֶׁל עוֹר מָלֵא אוֹר; </w:t>
      </w:r>
      <w:r>
        <w:rPr>
          <w:rFonts w:ascii="Times New Roman" w:hAnsi="Times New Roman" w:eastAsia="Times New Roman" w:cs="Times New Roman"/>
          <w:b w:val="1"/>
          <w:i w:val="0"/>
          <w:sz w:val="19"/>
          <w:szCs w:val="19"/>
          <w:bCs w:val="1"/>
          <w:rtl w:val="0"/>
        </w:rPr>
        <w:t>– signifying that even the garment of skin was full of light;</w:t>
      </w:r>
      <w:r>
        <w:rPr>
          <w:rFonts w:ascii="Times New Roman" w:hAnsi="Times New Roman" w:eastAsia="Times New Roman" w:cs="Times New Roman"/>
          <w:b w:val="0"/>
          <w:i w:val="0"/>
          <w:sz w:val="19"/>
          <w:szCs w:val="19"/>
          <w:bCs w:val="0"/>
          <w:rtl w:val="1"/>
        </w:rPr>
        <w:t xml:space="preserve"> וְהוּא כְּמוֹ אוֹר הָאֲבוּקָה שֶׁמּוֹשֵׁךְ אֵלָיו כָּל אוֹר קָטָן שֶׁמִּתְקָרֵב לוֹ, </w:t>
      </w:r>
      <w:r>
        <w:rPr>
          <w:rFonts w:ascii="Times New Roman" w:hAnsi="Times New Roman" w:eastAsia="Times New Roman" w:cs="Times New Roman"/>
          <w:b w:val="1"/>
          <w:i w:val="0"/>
          <w:sz w:val="19"/>
          <w:szCs w:val="19"/>
          <w:bCs w:val="1"/>
          <w:rtl w:val="0"/>
        </w:rPr>
        <w:t>– and he was like the light of a torch that draws to itself every small light that approaches it,</w:t>
      </w:r>
      <w:r>
        <w:rPr>
          <w:rFonts w:ascii="Times New Roman" w:hAnsi="Times New Roman" w:eastAsia="Times New Roman" w:cs="Times New Roman"/>
          <w:b w:val="0"/>
          <w:i w:val="0"/>
          <w:sz w:val="19"/>
          <w:szCs w:val="19"/>
          <w:bCs w:val="0"/>
          <w:rtl w:val="1"/>
        </w:rPr>
        <w:t xml:space="preserve"> כָּךְ הָיָה יָכוֹל לִמְשׁוֹךְ אוֹר הַפְּנִימִי שֶׁהָיָה בְּאַחֵר אֵלָיו. </w:t>
      </w:r>
      <w:r>
        <w:rPr>
          <w:rFonts w:ascii="Times New Roman" w:hAnsi="Times New Roman" w:eastAsia="Times New Roman" w:cs="Times New Roman"/>
          <w:b w:val="1"/>
          <w:i w:val="0"/>
          <w:sz w:val="19"/>
          <w:szCs w:val="19"/>
          <w:bCs w:val="1"/>
          <w:rtl w:val="0"/>
        </w:rPr>
        <w:t>– so was he able to draw the inward light that was within Acher unto himself.</w:t>
      </w:r>
      <w:r>
        <w:rPr>
          <w:rFonts w:ascii="Times New Roman" w:hAnsi="Times New Roman" w:eastAsia="Times New Roman" w:cs="Times New Roman"/>
          <w:b w:val="0"/>
          <w:i w:val="0"/>
          <w:sz w:val="19"/>
          <w:szCs w:val="19"/>
          <w:bCs w:val="0"/>
          <w:rtl w:val="1"/>
        </w:rPr>
        <w:t xml:space="preserve"> וְעַל כֵּן יֵשׁ לְהַרְהֵר בִּתְשׁוּבָה קוֹדֶם הַלִּימּוּד, </w:t>
      </w:r>
      <w:r>
        <w:rPr>
          <w:rFonts w:ascii="Times New Roman" w:hAnsi="Times New Roman" w:eastAsia="Times New Roman" w:cs="Times New Roman"/>
          <w:b w:val="1"/>
          <w:i w:val="0"/>
          <w:sz w:val="19"/>
          <w:szCs w:val="19"/>
          <w:bCs w:val="1"/>
          <w:rtl w:val="0"/>
        </w:rPr>
        <w:t>– Therefore, one should reflect in repentance before study,</w:t>
      </w:r>
      <w:r>
        <w:rPr>
          <w:rFonts w:ascii="Times New Roman" w:hAnsi="Times New Roman" w:eastAsia="Times New Roman" w:cs="Times New Roman"/>
          <w:b w:val="0"/>
          <w:i w:val="0"/>
          <w:sz w:val="19"/>
          <w:szCs w:val="19"/>
          <w:bCs w:val="0"/>
          <w:rtl w:val="1"/>
        </w:rPr>
        <w:t xml:space="preserve"> דְּאָז נִקְרָא צַדִּיק, כְּמוֹ שֶׁאָמְרוּ בְּקִידּוּשִׁין (מט:), </w:t>
      </w:r>
      <w:r>
        <w:rPr>
          <w:rFonts w:ascii="Times New Roman" w:hAnsi="Times New Roman" w:eastAsia="Times New Roman" w:cs="Times New Roman"/>
          <w:b w:val="1"/>
          <w:i w:val="0"/>
          <w:sz w:val="19"/>
          <w:szCs w:val="19"/>
          <w:bCs w:val="1"/>
          <w:rtl w:val="0"/>
        </w:rPr>
        <w:t>– for then he is termed righteous, as they stated in Kiddushin (49b),</w:t>
      </w:r>
      <w:r>
        <w:rPr>
          <w:rFonts w:ascii="Times New Roman" w:hAnsi="Times New Roman" w:eastAsia="Times New Roman" w:cs="Times New Roman"/>
          <w:b w:val="0"/>
          <w:i w:val="0"/>
          <w:sz w:val="19"/>
          <w:szCs w:val="19"/>
          <w:bCs w:val="0"/>
          <w:rtl w:val="1"/>
        </w:rPr>
        <w:t xml:space="preserve"> וְזוֹכֶה לָאוֹר הַזָּרוּעַ, </w:t>
      </w:r>
      <w:r>
        <w:rPr>
          <w:rFonts w:ascii="Times New Roman" w:hAnsi="Times New Roman" w:eastAsia="Times New Roman" w:cs="Times New Roman"/>
          <w:b w:val="1"/>
          <w:i w:val="0"/>
          <w:sz w:val="19"/>
          <w:szCs w:val="19"/>
          <w:bCs w:val="1"/>
          <w:rtl w:val="0"/>
        </w:rPr>
        <w:t>– and he merits the sown light,</w:t>
      </w:r>
      <w:r>
        <w:rPr>
          <w:rFonts w:ascii="Times New Roman" w:hAnsi="Times New Roman" w:eastAsia="Times New Roman" w:cs="Times New Roman"/>
          <w:b w:val="0"/>
          <w:i w:val="0"/>
          <w:sz w:val="19"/>
          <w:szCs w:val="19"/>
          <w:bCs w:val="0"/>
          <w:rtl w:val="1"/>
        </w:rPr>
        <w:t xml:space="preserve"> שֶׁיִּהְיֶה נִזְרָע מַה שֶּׁיִּלְמוֹד בְּקֶרֶב לְבָבוֹ, </w:t>
      </w:r>
      <w:r>
        <w:rPr>
          <w:rFonts w:ascii="Times New Roman" w:hAnsi="Times New Roman" w:eastAsia="Times New Roman" w:cs="Times New Roman"/>
          <w:b w:val="1"/>
          <w:i w:val="0"/>
          <w:sz w:val="19"/>
          <w:szCs w:val="19"/>
          <w:bCs w:val="1"/>
          <w:rtl w:val="0"/>
        </w:rPr>
        <w:t>– that whatever he studies will be sown deep within his heart,</w:t>
      </w:r>
      <w:r>
        <w:rPr>
          <w:rFonts w:ascii="Times New Roman" w:hAnsi="Times New Roman" w:eastAsia="Times New Roman" w:cs="Times New Roman"/>
          <w:b w:val="0"/>
          <w:i w:val="0"/>
          <w:sz w:val="19"/>
          <w:szCs w:val="19"/>
          <w:bCs w:val="0"/>
          <w:rtl w:val="1"/>
        </w:rPr>
        <w:t xml:space="preserve"> לְהַצְמִיחַ אוֹרָה מְרוּבָּה בְּקִרְבּוֹ לִהְיוֹת עַל כָּל דְּרָכָיו נוֹגַהּ אוֹר שֶׁלֹּא יִכָּשֵׁל מֵעַתָּה. </w:t>
      </w:r>
      <w:r>
        <w:rPr>
          <w:rFonts w:ascii="Times New Roman" w:hAnsi="Times New Roman" w:eastAsia="Times New Roman" w:cs="Times New Roman"/>
          <w:b w:val="1"/>
          <w:i w:val="0"/>
          <w:sz w:val="19"/>
          <w:szCs w:val="19"/>
          <w:bCs w:val="1"/>
          <w:rtl w:val="0"/>
        </w:rPr>
        <w:t>– to sprout abundant light within him so that radiant illumination rests upon all his paths, preventing him from stumbling from now on.</w:t>
      </w:r>
      <w:r>
        <w:rPr>
          <w:rFonts w:ascii="Times New Roman" w:hAnsi="Times New Roman" w:eastAsia="Times New Roman" w:cs="Times New Roman"/>
          <w:b w:val="0"/>
          <w:i w:val="0"/>
          <w:sz w:val="19"/>
          <w:szCs w:val="19"/>
          <w:bCs w:val="0"/>
          <w:rtl w:val="1"/>
        </w:rPr>
        <w:t xml:space="preserve"> וּלְעוֹלָם אֵין הַלֵּב מֵאִיר לְגַמְרֵי אֶלָּא מִתּוֹךְ הַשָּׂגַת דִּבְרֵי תוֹרָה אֲמִיתִּיִּים הַמִּתְחַדְּשִׁים בְּלִבּוֹ, </w:t>
      </w:r>
      <w:r>
        <w:rPr>
          <w:rFonts w:ascii="Times New Roman" w:hAnsi="Times New Roman" w:eastAsia="Times New Roman" w:cs="Times New Roman"/>
          <w:b w:val="1"/>
          <w:i w:val="0"/>
          <w:sz w:val="19"/>
          <w:szCs w:val="19"/>
          <w:bCs w:val="1"/>
          <w:rtl w:val="0"/>
        </w:rPr>
        <w:t>– And the heart never radiates completely except through the comprehension of true Torah concepts that are renewed in his heart,</w:t>
      </w:r>
      <w:r>
        <w:rPr>
          <w:rFonts w:ascii="Times New Roman" w:hAnsi="Times New Roman" w:eastAsia="Times New Roman" w:cs="Times New Roman"/>
          <w:b w:val="0"/>
          <w:i w:val="0"/>
          <w:sz w:val="19"/>
          <w:szCs w:val="19"/>
          <w:bCs w:val="0"/>
          <w:rtl w:val="1"/>
        </w:rPr>
        <w:t xml:space="preserve"> וְ(קֹהֶלֶת ח, א): "חָכְמַת אָדָם תָּאִיר פָּנָיו". </w:t>
      </w:r>
      <w:r>
        <w:rPr>
          <w:rFonts w:ascii="Times New Roman" w:hAnsi="Times New Roman" w:eastAsia="Times New Roman" w:cs="Times New Roman"/>
          <w:b w:val="1"/>
          <w:i w:val="0"/>
          <w:sz w:val="19"/>
          <w:szCs w:val="19"/>
          <w:bCs w:val="1"/>
          <w:rtl w:val="0"/>
        </w:rPr>
        <w:t>– and (Ecclesiastes 8:1): "A man's wisdom illuminates his face."</w:t>
      </w:r>
      <w:r>
        <w:rPr>
          <w:rFonts w:ascii="Times New Roman" w:hAnsi="Times New Roman" w:eastAsia="Times New Roman" w:cs="Times New Roman"/>
          <w:b w:val="0"/>
          <w:i w:val="0"/>
          <w:sz w:val="19"/>
          <w:szCs w:val="19"/>
          <w:bCs w:val="0"/>
          <w:rtl w:val="1"/>
        </w:rPr>
        <w:t xml:space="preserve"> וְכֵן הָאוֹר שֶׁנִּבְרָא בְּשֵׁשֶׁת יְמֵי בְרֵאשִׁית גָּנוּז לַצַּדִּיקִים, </w:t>
      </w:r>
      <w:r>
        <w:rPr>
          <w:rFonts w:ascii="Times New Roman" w:hAnsi="Times New Roman" w:eastAsia="Times New Roman" w:cs="Times New Roman"/>
          <w:b w:val="1"/>
          <w:i w:val="0"/>
          <w:sz w:val="19"/>
          <w:szCs w:val="19"/>
          <w:bCs w:val="1"/>
          <w:rtl w:val="0"/>
        </w:rPr>
        <w:t>– And likewise, the light created during the six days of Creation is hidden away for the righteous,</w:t>
      </w:r>
      <w:r>
        <w:rPr>
          <w:rFonts w:ascii="Times New Roman" w:hAnsi="Times New Roman" w:eastAsia="Times New Roman" w:cs="Times New Roman"/>
          <w:b w:val="0"/>
          <w:i w:val="0"/>
          <w:sz w:val="19"/>
          <w:szCs w:val="19"/>
          <w:bCs w:val="0"/>
          <w:rtl w:val="1"/>
        </w:rPr>
        <w:t xml:space="preserve"> וְרָצָה לוֹמַר: אוֹר הַהַשָּׂגָה שֶׁהָיָה רָאוּי לָאָדָם קוֹדֶם הַחֵטְא יוּכַל לִזְכּוֹת לָהּ גַּם כֵּן אַחַר שֶׁיֶּחֱטָא וְיָשׁוּב. </w:t>
      </w:r>
      <w:r>
        <w:rPr>
          <w:rFonts w:ascii="Times New Roman" w:hAnsi="Times New Roman" w:eastAsia="Times New Roman" w:cs="Times New Roman"/>
          <w:b w:val="1"/>
          <w:i w:val="0"/>
          <w:sz w:val="19"/>
          <w:szCs w:val="19"/>
          <w:bCs w:val="1"/>
          <w:rtl w:val="0"/>
        </w:rPr>
        <w:t>– meaning: the light of comprehension that was fitting for man before the sin can also be merited after he sins and repents.</w:t>
      </w:r>
      <w:r>
        <w:rPr>
          <w:rFonts w:ascii="Times New Roman" w:hAnsi="Times New Roman" w:eastAsia="Times New Roman" w:cs="Times New Roman"/>
          <w:b w:val="0"/>
          <w:i w:val="0"/>
          <w:sz w:val="19"/>
          <w:szCs w:val="19"/>
          <w:bCs w:val="0"/>
          <w:rtl w:val="1"/>
        </w:rPr>
        <w:t xml:space="preserve"> וְאַף דְּעִיקַּר שֵׁם צַדִּיק הַיְינוּ צַדִּיק מֵעִיקָּרוֹ, </w:t>
      </w:r>
      <w:r>
        <w:rPr>
          <w:rFonts w:ascii="Times New Roman" w:hAnsi="Times New Roman" w:eastAsia="Times New Roman" w:cs="Times New Roman"/>
          <w:b w:val="1"/>
          <w:i w:val="0"/>
          <w:sz w:val="19"/>
          <w:szCs w:val="19"/>
          <w:bCs w:val="1"/>
          <w:rtl w:val="0"/>
        </w:rPr>
        <w:t>– And even though the primary title of 'tzaddik' denotes one righteous from his inception,</w:t>
      </w:r>
      <w:r>
        <w:rPr>
          <w:rFonts w:ascii="Times New Roman" w:hAnsi="Times New Roman" w:eastAsia="Times New Roman" w:cs="Times New Roman"/>
          <w:b w:val="0"/>
          <w:i w:val="0"/>
          <w:sz w:val="19"/>
          <w:szCs w:val="19"/>
          <w:bCs w:val="0"/>
          <w:rtl w:val="1"/>
        </w:rPr>
        <w:t xml:space="preserve"> מִכָּל מָקוֹם גַּם בַּעַל תְּשׁוּבָה נִקְרָא צַדִּיק גָּדוֹל כַּנִּזְכָּר, </w:t>
      </w:r>
      <w:r>
        <w:rPr>
          <w:rFonts w:ascii="Times New Roman" w:hAnsi="Times New Roman" w:eastAsia="Times New Roman" w:cs="Times New Roman"/>
          <w:b w:val="1"/>
          <w:i w:val="0"/>
          <w:sz w:val="19"/>
          <w:szCs w:val="19"/>
          <w:bCs w:val="1"/>
          <w:rtl w:val="0"/>
        </w:rPr>
        <w:t>– nevertheless a penitent is also termed a great righteous person as mentioned,</w:t>
      </w:r>
      <w:r>
        <w:rPr>
          <w:rFonts w:ascii="Times New Roman" w:hAnsi="Times New Roman" w:eastAsia="Times New Roman" w:cs="Times New Roman"/>
          <w:b w:val="0"/>
          <w:i w:val="0"/>
          <w:sz w:val="19"/>
          <w:szCs w:val="19"/>
          <w:bCs w:val="0"/>
          <w:rtl w:val="1"/>
        </w:rPr>
        <w:t xml:space="preserve"> לְפִי שֶׁהַתְּשׁוּבָה עוֹקֶרֶת הַחֵטְא לְמַפְרֵעַ דּוּגְמַת הַתָּרַת נֶדֶר עַל יְדֵי הֶחָכָם, </w:t>
      </w:r>
      <w:r>
        <w:rPr>
          <w:rFonts w:ascii="Times New Roman" w:hAnsi="Times New Roman" w:eastAsia="Times New Roman" w:cs="Times New Roman"/>
          <w:b w:val="1"/>
          <w:i w:val="0"/>
          <w:sz w:val="19"/>
          <w:szCs w:val="19"/>
          <w:bCs w:val="1"/>
          <w:rtl w:val="0"/>
        </w:rPr>
        <w:t>– because repentance uproots the sin retroactively in the manner of the annulment of a vow by a sage,</w:t>
      </w:r>
      <w:r>
        <w:rPr>
          <w:rFonts w:ascii="Times New Roman" w:hAnsi="Times New Roman" w:eastAsia="Times New Roman" w:cs="Times New Roman"/>
          <w:b w:val="0"/>
          <w:i w:val="0"/>
          <w:sz w:val="19"/>
          <w:szCs w:val="19"/>
          <w:bCs w:val="0"/>
          <w:rtl w:val="1"/>
        </w:rPr>
        <w:t xml:space="preserve"> וְהוּא כְּאִילּוּ לֹא חָטָא מֵעוֹלָם. </w:t>
      </w:r>
      <w:r>
        <w:rPr>
          <w:rFonts w:ascii="Times New Roman" w:hAnsi="Times New Roman" w:eastAsia="Times New Roman" w:cs="Times New Roman"/>
          <w:b w:val="1"/>
          <w:i w:val="0"/>
          <w:sz w:val="19"/>
          <w:szCs w:val="19"/>
          <w:bCs w:val="1"/>
          <w:rtl w:val="0"/>
        </w:rPr>
        <w:t>– and he is considered as if he had never sinned.</w:t>
      </w:r>
      <w:r>
        <w:rPr>
          <w:rFonts w:ascii="Times New Roman" w:hAnsi="Times New Roman" w:eastAsia="Times New Roman" w:cs="Times New Roman"/>
          <w:b w:val="0"/>
          <w:i w:val="0"/>
          <w:sz w:val="19"/>
          <w:szCs w:val="19"/>
          <w:bCs w:val="0"/>
          <w:rtl w:val="1"/>
        </w:rPr>
        <w:t xml:space="preserve"> וּכְדֶרֶךְ שֶׁנֶּאֱמַר (יִרְמְיָה נ, כ): "בַּיָּמִים הָהֵם וְגוֹמֵר יְבֻקַּשׁ אֶת עֲוֹן יִשְׂרָאֵל וְאֵינֶנּוּ וְגוֹמֵר", </w:t>
      </w:r>
      <w:r>
        <w:rPr>
          <w:rFonts w:ascii="Times New Roman" w:hAnsi="Times New Roman" w:eastAsia="Times New Roman" w:cs="Times New Roman"/>
          <w:b w:val="1"/>
          <w:i w:val="0"/>
          <w:sz w:val="19"/>
          <w:szCs w:val="19"/>
          <w:bCs w:val="1"/>
          <w:rtl w:val="0"/>
        </w:rPr>
        <w:t>– And in the manner of what is stated (Jeremiah 50:20): "In those days, etc., the iniquity of Israel shall be sought, and there shall be none, etc.",</w:t>
      </w:r>
      <w:r>
        <w:rPr>
          <w:rFonts w:ascii="Times New Roman" w:hAnsi="Times New Roman" w:eastAsia="Times New Roman" w:cs="Times New Roman"/>
          <w:b w:val="0"/>
          <w:i w:val="0"/>
          <w:sz w:val="19"/>
          <w:szCs w:val="19"/>
          <w:bCs w:val="0"/>
          <w:rtl w:val="1"/>
        </w:rPr>
        <w:t xml:space="preserve"> וְכָל הַשָּׂגָה מְכוּנָּה "אוֹר", </w:t>
      </w:r>
      <w:r>
        <w:rPr>
          <w:rFonts w:ascii="Times New Roman" w:hAnsi="Times New Roman" w:eastAsia="Times New Roman" w:cs="Times New Roman"/>
          <w:b w:val="1"/>
          <w:i w:val="0"/>
          <w:sz w:val="19"/>
          <w:szCs w:val="19"/>
          <w:bCs w:val="1"/>
          <w:rtl w:val="0"/>
        </w:rPr>
        <w:t>– and every conceptual attainment is called "light",</w:t>
      </w:r>
      <w:r>
        <w:rPr>
          <w:rFonts w:ascii="Times New Roman" w:hAnsi="Times New Roman" w:eastAsia="Times New Roman" w:cs="Times New Roman"/>
          <w:b w:val="0"/>
          <w:i w:val="0"/>
          <w:sz w:val="19"/>
          <w:szCs w:val="19"/>
          <w:bCs w:val="0"/>
          <w:rtl w:val="1"/>
        </w:rPr>
        <w:t xml:space="preserve"> שֶׁהוּא מֵאִיר לָאָדָם בְּכָל עִנְיָנִים כַּמְהַלֵּךְ בִּמְקוֹם אוֹרָה שֶׁרוֹאֶה בְּטוֹב דַּרְכּוֹ שֶׁלֹּא יִכָּשֵׁל, </w:t>
      </w:r>
      <w:r>
        <w:rPr>
          <w:rFonts w:ascii="Times New Roman" w:hAnsi="Times New Roman" w:eastAsia="Times New Roman" w:cs="Times New Roman"/>
          <w:b w:val="1"/>
          <w:i w:val="0"/>
          <w:sz w:val="19"/>
          <w:szCs w:val="19"/>
          <w:bCs w:val="1"/>
          <w:rtl w:val="0"/>
        </w:rPr>
        <w:t>– for it illuminates for man in all matters like one walking in a place of brilliance who clearly perceives his way so he will not stumble,</w:t>
      </w:r>
      <w:r>
        <w:rPr>
          <w:rFonts w:ascii="Times New Roman" w:hAnsi="Times New Roman" w:eastAsia="Times New Roman" w:cs="Times New Roman"/>
          <w:b w:val="0"/>
          <w:i w:val="0"/>
          <w:sz w:val="19"/>
          <w:szCs w:val="19"/>
          <w:bCs w:val="0"/>
          <w:rtl w:val="1"/>
        </w:rPr>
        <w:t xml:space="preserve"> מַה שֶּׁאֵין כֵּן בַּמְּבוֹאוֹת הָאֲפֵלוֹת. </w:t>
      </w:r>
      <w:r>
        <w:rPr>
          <w:rFonts w:ascii="Times New Roman" w:hAnsi="Times New Roman" w:eastAsia="Times New Roman" w:cs="Times New Roman"/>
          <w:b w:val="1"/>
          <w:i w:val="0"/>
          <w:sz w:val="19"/>
          <w:szCs w:val="19"/>
          <w:bCs w:val="1"/>
          <w:rtl w:val="0"/>
        </w:rPr>
        <w:t>– unlike walking through darkened alleys.</w:t>
      </w:r>
      <w:r>
        <w:rPr>
          <w:rFonts w:ascii="Times New Roman" w:hAnsi="Times New Roman" w:eastAsia="Times New Roman" w:cs="Times New Roman"/>
          <w:b w:val="0"/>
          <w:i w:val="0"/>
          <w:sz w:val="19"/>
          <w:szCs w:val="19"/>
          <w:bCs w:val="0"/>
          <w:rtl w:val="1"/>
        </w:rPr>
        <w:t xml:space="preserve"> וְזֶהוּ הָרָאוּי לַצַּדִּיקִים, </w:t>
      </w:r>
      <w:r>
        <w:rPr>
          <w:rFonts w:ascii="Times New Roman" w:hAnsi="Times New Roman" w:eastAsia="Times New Roman" w:cs="Times New Roman"/>
          <w:b w:val="1"/>
          <w:i w:val="0"/>
          <w:sz w:val="19"/>
          <w:szCs w:val="19"/>
          <w:bCs w:val="1"/>
          <w:rtl w:val="0"/>
        </w:rPr>
        <w:t>– And this is what is fitting for the righteous,</w:t>
      </w:r>
      <w:r>
        <w:rPr>
          <w:rFonts w:ascii="Times New Roman" w:hAnsi="Times New Roman" w:eastAsia="Times New Roman" w:cs="Times New Roman"/>
          <w:b w:val="0"/>
          <w:i w:val="0"/>
          <w:sz w:val="19"/>
          <w:szCs w:val="19"/>
          <w:bCs w:val="0"/>
          <w:rtl w:val="1"/>
        </w:rPr>
        <w:t xml:space="preserve"> אֲשֶׁר זֶה מַדְרֵגָתָם בְּהַגְדָּרַת מַעֲשֵׂיהֶם לִשְׁמוֹר רַגְלָם מִלָּכֶד. </w:t>
      </w:r>
      <w:r>
        <w:rPr>
          <w:rFonts w:ascii="Times New Roman" w:hAnsi="Times New Roman" w:eastAsia="Times New Roman" w:cs="Times New Roman"/>
          <w:b w:val="1"/>
          <w:i w:val="0"/>
          <w:sz w:val="19"/>
          <w:szCs w:val="19"/>
          <w:bCs w:val="1"/>
          <w:rtl w:val="0"/>
        </w:rPr>
        <w:t>– whose spiritual rung consists of fencing in their deeds to guard their feet from ensnarement.</w:t>
      </w:r>
      <w:r>
        <w:rPr>
          <w:rFonts w:ascii="Times New Roman" w:hAnsi="Times New Roman" w:eastAsia="Times New Roman" w:cs="Times New Roman"/>
          <w:b w:val="0"/>
          <w:i w:val="0"/>
          <w:sz w:val="19"/>
          <w:szCs w:val="19"/>
          <w:bCs w:val="0"/>
          <w:rtl w:val="1"/>
        </w:rPr>
        <w:t xml:space="preserve"> אֲבָל הַשִּׂמְחָה אֵינוֹ אֶלָּא בַּהַשֵּׁם יִתְבָּרַךְ מַה שֶּׁהוּא דָּבוּק בּוֹ, </w:t>
      </w:r>
      <w:r>
        <w:rPr>
          <w:rFonts w:ascii="Times New Roman" w:hAnsi="Times New Roman" w:eastAsia="Times New Roman" w:cs="Times New Roman"/>
          <w:b w:val="1"/>
          <w:i w:val="0"/>
          <w:sz w:val="19"/>
          <w:szCs w:val="19"/>
          <w:bCs w:val="1"/>
          <w:rtl w:val="0"/>
        </w:rPr>
        <w:t>– However, joy exists solely in Hashem, blessed be He, in that one is cleaving unto Him,</w:t>
      </w:r>
      <w:r>
        <w:rPr>
          <w:rFonts w:ascii="Times New Roman" w:hAnsi="Times New Roman" w:eastAsia="Times New Roman" w:cs="Times New Roman"/>
          <w:b w:val="0"/>
          <w:i w:val="0"/>
          <w:sz w:val="19"/>
          <w:szCs w:val="19"/>
          <w:bCs w:val="0"/>
          <w:rtl w:val="1"/>
        </w:rPr>
        <w:t xml:space="preserve"> וַאֲפִילּוּ עֲדַיִן אֵינוֹ דָּבוּק, וַאֲפִילּוּ מְרוּחָק לְגַמְרֵי, </w:t>
      </w:r>
      <w:r>
        <w:rPr>
          <w:rFonts w:ascii="Times New Roman" w:hAnsi="Times New Roman" w:eastAsia="Times New Roman" w:cs="Times New Roman"/>
          <w:b w:val="1"/>
          <w:i w:val="0"/>
          <w:sz w:val="19"/>
          <w:szCs w:val="19"/>
          <w:bCs w:val="1"/>
          <w:rtl w:val="0"/>
        </w:rPr>
        <w:t>– and even if he does not yet cling, and even if he is totally distant,</w:t>
      </w:r>
      <w:r>
        <w:rPr>
          <w:rFonts w:ascii="Times New Roman" w:hAnsi="Times New Roman" w:eastAsia="Times New Roman" w:cs="Times New Roman"/>
          <w:b w:val="0"/>
          <w:i w:val="0"/>
          <w:sz w:val="19"/>
          <w:szCs w:val="19"/>
          <w:bCs w:val="0"/>
          <w:rtl w:val="1"/>
        </w:rPr>
        <w:t xml:space="preserve"> רַק שֶׁמִּכָּל מָקוֹם מְבַקְשׁוֹ וְחָפֵץ לִידַּבֵּק בּוֹ, </w:t>
      </w:r>
      <w:r>
        <w:rPr>
          <w:rFonts w:ascii="Times New Roman" w:hAnsi="Times New Roman" w:eastAsia="Times New Roman" w:cs="Times New Roman"/>
          <w:b w:val="1"/>
          <w:i w:val="0"/>
          <w:sz w:val="19"/>
          <w:szCs w:val="19"/>
          <w:bCs w:val="1"/>
          <w:rtl w:val="0"/>
        </w:rPr>
        <w:t>– yet he nevertheless seeks Him and desires to cling unto Him,</w:t>
      </w:r>
      <w:r>
        <w:rPr>
          <w:rFonts w:ascii="Times New Roman" w:hAnsi="Times New Roman" w:eastAsia="Times New Roman" w:cs="Times New Roman"/>
          <w:b w:val="0"/>
          <w:i w:val="0"/>
          <w:sz w:val="19"/>
          <w:szCs w:val="19"/>
          <w:bCs w:val="0"/>
          <w:rtl w:val="1"/>
        </w:rPr>
        <w:t xml:space="preserve"> נֶאֱמַר (דִּבְרֵי הַיָּמִים א טז, י; תְּהִלִּים קה, ג): "יִשְׂמַח לֵב מְבַקְשֵׁי ה'". </w:t>
      </w:r>
      <w:r>
        <w:rPr>
          <w:rFonts w:ascii="Times New Roman" w:hAnsi="Times New Roman" w:eastAsia="Times New Roman" w:cs="Times New Roman"/>
          <w:b w:val="1"/>
          <w:i w:val="0"/>
          <w:sz w:val="19"/>
          <w:szCs w:val="19"/>
          <w:bCs w:val="1"/>
          <w:rtl w:val="0"/>
        </w:rPr>
        <w:t>– it is stated (I Chronicles 16:10; Psalms 105:3): "Let the heart of those who seek Hashem rejoice."</w:t>
      </w:r>
      <w:r>
        <w:rPr>
          <w:rFonts w:ascii="Times New Roman" w:hAnsi="Times New Roman" w:eastAsia="Times New Roman" w:cs="Times New Roman"/>
          <w:b w:val="0"/>
          <w:i w:val="0"/>
          <w:sz w:val="19"/>
          <w:szCs w:val="19"/>
          <w:bCs w:val="0"/>
          <w:rtl w:val="1"/>
        </w:rPr>
        <w:t xml:space="preserve"> וְעַל יְדֵי אוֹר תּוֹרָה וְנֵר מִצְוָה יוּכַל לִזְכּוֹת לְשִׂמְחָה זוֹ גַּם כֵּן, </w:t>
      </w:r>
      <w:r>
        <w:rPr>
          <w:rFonts w:ascii="Times New Roman" w:hAnsi="Times New Roman" w:eastAsia="Times New Roman" w:cs="Times New Roman"/>
          <w:b w:val="1"/>
          <w:i w:val="0"/>
          <w:sz w:val="19"/>
          <w:szCs w:val="19"/>
          <w:bCs w:val="1"/>
          <w:rtl w:val="0"/>
        </w:rPr>
        <w:t>– And through the light of Torah and the lamp of a mitzvah one can merit this joy as well,</w:t>
      </w:r>
      <w:r>
        <w:rPr>
          <w:rFonts w:ascii="Times New Roman" w:hAnsi="Times New Roman" w:eastAsia="Times New Roman" w:cs="Times New Roman"/>
          <w:b w:val="0"/>
          <w:i w:val="0"/>
          <w:sz w:val="19"/>
          <w:szCs w:val="19"/>
          <w:bCs w:val="0"/>
          <w:rtl w:val="1"/>
        </w:rPr>
        <w:t xml:space="preserve"> כִּי מַאן דְּאָחִיד בְּאוֹרַיְיתָא אָחִיד בְּגוּפָא דְּמַלְכָּא, </w:t>
      </w:r>
      <w:r>
        <w:rPr>
          <w:rFonts w:ascii="Times New Roman" w:hAnsi="Times New Roman" w:eastAsia="Times New Roman" w:cs="Times New Roman"/>
          <w:b w:val="1"/>
          <w:i w:val="0"/>
          <w:sz w:val="19"/>
          <w:szCs w:val="19"/>
          <w:bCs w:val="1"/>
          <w:rtl w:val="0"/>
        </w:rPr>
        <w:t>– for whoever holds onto the Torah holds onto the King's essence,</w:t>
      </w:r>
      <w:r>
        <w:rPr>
          <w:rFonts w:ascii="Times New Roman" w:hAnsi="Times New Roman" w:eastAsia="Times New Roman" w:cs="Times New Roman"/>
          <w:b w:val="0"/>
          <w:i w:val="0"/>
          <w:sz w:val="19"/>
          <w:szCs w:val="19"/>
          <w:bCs w:val="0"/>
          <w:rtl w:val="1"/>
        </w:rPr>
        <w:t xml:space="preserve"> וְהַמָּאוֹר שֶׁבָּהּ מַחֲזִירוֹ לַמּוּטָב אֲפִילּוּ "אוֹתִי עָזָבוּ" חַס וְשָׁלוֹם כְּמוֹ שֶׁכָּתוּב בְּמִדְרַשׁ אֵיכָה (פְּתִיחָה ב). </w:t>
      </w:r>
      <w:r>
        <w:rPr>
          <w:rFonts w:ascii="Times New Roman" w:hAnsi="Times New Roman" w:eastAsia="Times New Roman" w:cs="Times New Roman"/>
          <w:b w:val="1"/>
          <w:i w:val="0"/>
          <w:sz w:val="19"/>
          <w:szCs w:val="19"/>
          <w:bCs w:val="1"/>
          <w:rtl w:val="0"/>
        </w:rPr>
        <w:t>– and the illumination within it restores him to good even if "they have forsaken Me," Heaven forbid, as written in Midrash Eichah (Introduction 2).</w:t>
      </w:r>
      <w:r>
        <w:rPr>
          <w:rFonts w:ascii="Times New Roman" w:hAnsi="Times New Roman" w:eastAsia="Times New Roman" w:cs="Times New Roman"/>
          <w:b w:val="0"/>
          <w:i w:val="0"/>
          <w:sz w:val="19"/>
          <w:szCs w:val="19"/>
          <w:bCs w:val="0"/>
          <w:rtl w:val="1"/>
        </w:rPr>
        <w:t xml:space="preserve"> דְּעַל יְדֵי זֶה מְעוֹרֵר לְבָבוֹ לְבַקֵּשׁ ה' אֱלֹהָיו, </w:t>
      </w:r>
      <w:r>
        <w:rPr>
          <w:rFonts w:ascii="Times New Roman" w:hAnsi="Times New Roman" w:eastAsia="Times New Roman" w:cs="Times New Roman"/>
          <w:b w:val="1"/>
          <w:i w:val="0"/>
          <w:sz w:val="19"/>
          <w:szCs w:val="19"/>
          <w:bCs w:val="1"/>
          <w:rtl w:val="0"/>
        </w:rPr>
        <w:t>– For through this he arouses his heart to seek Hashem his God,</w:t>
      </w:r>
      <w:r>
        <w:rPr>
          <w:rFonts w:ascii="Times New Roman" w:hAnsi="Times New Roman" w:eastAsia="Times New Roman" w:cs="Times New Roman"/>
          <w:b w:val="0"/>
          <w:i w:val="0"/>
          <w:sz w:val="19"/>
          <w:szCs w:val="19"/>
          <w:bCs w:val="0"/>
          <w:rtl w:val="1"/>
        </w:rPr>
        <w:t xml:space="preserve"> וְאָז זוֹכֶה לְיִשְׁרַת לֵב. </w:t>
      </w:r>
      <w:r>
        <w:rPr>
          <w:rFonts w:ascii="Times New Roman" w:hAnsi="Times New Roman" w:eastAsia="Times New Roman" w:cs="Times New Roman"/>
          <w:b w:val="1"/>
          <w:i w:val="0"/>
          <w:sz w:val="19"/>
          <w:szCs w:val="19"/>
          <w:bCs w:val="1"/>
          <w:rtl w:val="0"/>
        </w:rPr>
        <w:t>– and then he merits uprightness of heart.</w:t>
      </w:r>
      <w:r>
        <w:rPr>
          <w:rFonts w:ascii="Times New Roman" w:hAnsi="Times New Roman" w:eastAsia="Times New Roman" w:cs="Times New Roman"/>
          <w:b w:val="0"/>
          <w:i w:val="0"/>
          <w:sz w:val="19"/>
          <w:szCs w:val="19"/>
          <w:bCs w:val="0"/>
          <w:rtl w:val="1"/>
        </w:rPr>
        <w:t xml:space="preserve"> דְּכָל הַיַּשְׁרוּת שֶׁבַּלֵּב אֵינוֹ אֶלָּא הַתְּמִימוּת עִם ה' אֱלֹהָיו, </w:t>
      </w:r>
      <w:r>
        <w:rPr>
          <w:rFonts w:ascii="Times New Roman" w:hAnsi="Times New Roman" w:eastAsia="Times New Roman" w:cs="Times New Roman"/>
          <w:b w:val="1"/>
          <w:i w:val="0"/>
          <w:sz w:val="19"/>
          <w:szCs w:val="19"/>
          <w:bCs w:val="1"/>
          <w:rtl w:val="0"/>
        </w:rPr>
        <w:t>– For all uprightness in the heart is nothing other than simple faith with Hashem his God,</w:t>
      </w:r>
      <w:r>
        <w:rPr>
          <w:rFonts w:ascii="Times New Roman" w:hAnsi="Times New Roman" w:eastAsia="Times New Roman" w:cs="Times New Roman"/>
          <w:b w:val="0"/>
          <w:i w:val="0"/>
          <w:sz w:val="19"/>
          <w:szCs w:val="19"/>
          <w:bCs w:val="0"/>
          <w:rtl w:val="1"/>
        </w:rPr>
        <w:t xml:space="preserve"> דְּיוֹדֵעַ שֶׁיֵּשׁ בּוֹרֵא וּמַנְהִיג וְשֶׁאֵין שׁוּם דָּבָר חוּץ מִמֶּנּוּ, </w:t>
      </w:r>
      <w:r>
        <w:rPr>
          <w:rFonts w:ascii="Times New Roman" w:hAnsi="Times New Roman" w:eastAsia="Times New Roman" w:cs="Times New Roman"/>
          <w:b w:val="1"/>
          <w:i w:val="0"/>
          <w:sz w:val="19"/>
          <w:szCs w:val="19"/>
          <w:bCs w:val="1"/>
          <w:rtl w:val="0"/>
        </w:rPr>
        <w:t>– knowing that there is a Creator and Guide and that there is nothing outside of Him,</w:t>
      </w:r>
      <w:r>
        <w:rPr>
          <w:rFonts w:ascii="Times New Roman" w:hAnsi="Times New Roman" w:eastAsia="Times New Roman" w:cs="Times New Roman"/>
          <w:b w:val="0"/>
          <w:i w:val="0"/>
          <w:sz w:val="19"/>
          <w:szCs w:val="19"/>
          <w:bCs w:val="0"/>
          <w:rtl w:val="1"/>
        </w:rPr>
        <w:t xml:space="preserve"> וְזֶה מְפַשֵּׁט כָּל עַקְמוּמִיּוּת שֶׁבַּלֵּב. </w:t>
      </w:r>
      <w:r>
        <w:rPr>
          <w:rFonts w:ascii="Times New Roman" w:hAnsi="Times New Roman" w:eastAsia="Times New Roman" w:cs="Times New Roman"/>
          <w:b w:val="1"/>
          <w:i w:val="0"/>
          <w:sz w:val="19"/>
          <w:szCs w:val="19"/>
          <w:bCs w:val="1"/>
          <w:rtl w:val="0"/>
        </w:rPr>
        <w:t>– and this straightens all tortuous crookedness within the heart.</w:t>
      </w:r>
      <w:r>
        <w:rPr>
          <w:rFonts w:ascii="Times New Roman" w:hAnsi="Times New Roman" w:eastAsia="Times New Roman" w:cs="Times New Roman"/>
          <w:b w:val="0"/>
          <w:i w:val="0"/>
          <w:sz w:val="19"/>
          <w:szCs w:val="19"/>
          <w:bCs w:val="0"/>
          <w:rtl w:val="1"/>
        </w:rPr>
        <w:t xml:space="preserve"> וְאַף אִם עֲדַיִן הַיֵּצֶר כָּרוּךְ בַּעֲקֵבוֹ וְאֵינֶנּוּ מוּגְדָּר בְּמַעֲשָׂיו כְּצַדִּיק גָּמוּר, </w:t>
      </w:r>
      <w:r>
        <w:rPr>
          <w:rFonts w:ascii="Times New Roman" w:hAnsi="Times New Roman" w:eastAsia="Times New Roman" w:cs="Times New Roman"/>
          <w:b w:val="1"/>
          <w:i w:val="0"/>
          <w:sz w:val="19"/>
          <w:szCs w:val="19"/>
          <w:bCs w:val="1"/>
          <w:rtl w:val="0"/>
        </w:rPr>
        <w:t>– And even if the inclination is still wrapped around his heels and he is not fenced in his deeds like a full tzaddik,</w:t>
      </w:r>
      <w:r>
        <w:rPr>
          <w:rFonts w:ascii="Times New Roman" w:hAnsi="Times New Roman" w:eastAsia="Times New Roman" w:cs="Times New Roman"/>
          <w:b w:val="0"/>
          <w:i w:val="0"/>
          <w:sz w:val="19"/>
          <w:szCs w:val="19"/>
          <w:bCs w:val="0"/>
          <w:rtl w:val="1"/>
        </w:rPr>
        <w:t xml:space="preserve"> עַל זֶה אָמְרוּ (בְּרָכוֹת סג.): "בְּכָל דְּרָכֶיךָ דָעֵהוּ" – אֲפִילּוּ לִדְבַר עֲבֵירָה, "וְהוּא יְיַשֵּׁר אֹרְחֹתֶיךָ". </w:t>
      </w:r>
      <w:r>
        <w:rPr>
          <w:rFonts w:ascii="Times New Roman" w:hAnsi="Times New Roman" w:eastAsia="Times New Roman" w:cs="Times New Roman"/>
          <w:b w:val="1"/>
          <w:i w:val="0"/>
          <w:sz w:val="19"/>
          <w:szCs w:val="19"/>
          <w:bCs w:val="1"/>
          <w:rtl w:val="0"/>
        </w:rPr>
        <w:t>– concerning this they taught (Berakhot 63a): "'In all your ways acknowledge Him'—even for a matter of transgression, 'and He will direct your paths'."</w:t>
      </w:r>
      <w:r>
        <w:rPr>
          <w:rFonts w:ascii="Times New Roman" w:hAnsi="Times New Roman" w:eastAsia="Times New Roman" w:cs="Times New Roman"/>
          <w:b w:val="0"/>
          <w:i w:val="0"/>
          <w:sz w:val="19"/>
          <w:szCs w:val="19"/>
          <w:bCs w:val="0"/>
          <w:rtl w:val="1"/>
        </w:rPr>
        <w:t xml:space="preserve"> וּבְעֵין יַעֲקֹב שָׁם הַגִּירְסָא: </w:t>
      </w:r>
      <w:r>
        <w:rPr>
          <w:rFonts w:ascii="Times New Roman" w:hAnsi="Times New Roman" w:eastAsia="Times New Roman" w:cs="Times New Roman"/>
          <w:b w:val="1"/>
          <w:i w:val="0"/>
          <w:sz w:val="19"/>
          <w:szCs w:val="19"/>
          <w:bCs w:val="1"/>
          <w:rtl w:val="0"/>
        </w:rPr>
        <w:t>– And in Ein Yaakov the reading there is:</w:t>
      </w:r>
      <w:r>
        <w:rPr>
          <w:rFonts w:ascii="Times New Roman" w:hAnsi="Times New Roman" w:eastAsia="Times New Roman" w:cs="Times New Roman"/>
          <w:b w:val="0"/>
          <w:i w:val="0"/>
          <w:sz w:val="19"/>
          <w:szCs w:val="19"/>
          <w:bCs w:val="0"/>
          <w:rtl w:val="1"/>
        </w:rPr>
        <w:t xml:space="preserve"> הַיְינוּ דְּאָמְרֵי אִינָשֵׁי: "גַּנָּבָא אַפּוּם מַחְתַּרְתָּא רַחֲמָנָא קָרֵי", </w:t>
      </w:r>
      <w:r>
        <w:rPr>
          <w:rFonts w:ascii="Times New Roman" w:hAnsi="Times New Roman" w:eastAsia="Times New Roman" w:cs="Times New Roman"/>
          <w:b w:val="1"/>
          <w:i w:val="0"/>
          <w:sz w:val="19"/>
          <w:szCs w:val="19"/>
          <w:bCs w:val="1"/>
          <w:rtl w:val="0"/>
        </w:rPr>
        <w:t>– this is what people say: "The thief at the opening of the breach calls upon the Merciful One",</w:t>
      </w:r>
      <w:r>
        <w:rPr>
          <w:rFonts w:ascii="Times New Roman" w:hAnsi="Times New Roman" w:eastAsia="Times New Roman" w:cs="Times New Roman"/>
          <w:b w:val="0"/>
          <w:i w:val="0"/>
          <w:sz w:val="19"/>
          <w:szCs w:val="19"/>
          <w:bCs w:val="0"/>
          <w:rtl w:val="1"/>
        </w:rPr>
        <w:t xml:space="preserve"> רָצָה לוֹמַר דְּרוֹב גַּנָּבֵי יִשְׂרָאֵל הֵם בִּכְלָל נִקְרָאִים יְשָׁרִים, </w:t>
      </w:r>
      <w:r>
        <w:rPr>
          <w:rFonts w:ascii="Times New Roman" w:hAnsi="Times New Roman" w:eastAsia="Times New Roman" w:cs="Times New Roman"/>
          <w:b w:val="1"/>
          <w:i w:val="0"/>
          <w:sz w:val="19"/>
          <w:szCs w:val="19"/>
          <w:bCs w:val="1"/>
          <w:rtl w:val="0"/>
        </w:rPr>
        <w:t>– meaning to say that most Jewish thieves are generally termed upright,</w:t>
      </w:r>
      <w:r>
        <w:rPr>
          <w:rFonts w:ascii="Times New Roman" w:hAnsi="Times New Roman" w:eastAsia="Times New Roman" w:cs="Times New Roman"/>
          <w:b w:val="0"/>
          <w:i w:val="0"/>
          <w:sz w:val="19"/>
          <w:szCs w:val="19"/>
          <w:bCs w:val="0"/>
          <w:rtl w:val="1"/>
        </w:rPr>
        <w:t xml:space="preserve"> כְּמוֹ שֶׁאָמְרוּ בְּפֶרֶק רַבִּי עֲקִיבָא (שַׁבָּת פח:): "אֲנַן כְּתִיב בַּן: 'תֻּמַּת יְשָׁרִים תַּנְחֵם'". </w:t>
      </w:r>
      <w:r>
        <w:rPr>
          <w:rFonts w:ascii="Times New Roman" w:hAnsi="Times New Roman" w:eastAsia="Times New Roman" w:cs="Times New Roman"/>
          <w:b w:val="1"/>
          <w:i w:val="0"/>
          <w:sz w:val="19"/>
          <w:szCs w:val="19"/>
          <w:bCs w:val="1"/>
          <w:rtl w:val="0"/>
        </w:rPr>
        <w:t>– as they said in the chapter of Rabbi Akiva (Shabbat 88b): "Regarding us it is written: 'The integrity of the upright shall guide them'."</w:t>
      </w:r>
      <w:r>
        <w:rPr>
          <w:rFonts w:ascii="Times New Roman" w:hAnsi="Times New Roman" w:eastAsia="Times New Roman" w:cs="Times New Roman"/>
          <w:b w:val="0"/>
          <w:i w:val="0"/>
          <w:sz w:val="19"/>
          <w:szCs w:val="19"/>
          <w:bCs w:val="0"/>
          <w:rtl w:val="1"/>
        </w:rPr>
        <w:t xml:space="preserve"> כִּי כֻּלָּם מַאֲמִינִים בְּנֵי מַאֲמִינִים, </w:t>
      </w:r>
      <w:r>
        <w:rPr>
          <w:rFonts w:ascii="Times New Roman" w:hAnsi="Times New Roman" w:eastAsia="Times New Roman" w:cs="Times New Roman"/>
          <w:b w:val="1"/>
          <w:i w:val="0"/>
          <w:sz w:val="19"/>
          <w:szCs w:val="19"/>
          <w:bCs w:val="1"/>
          <w:rtl w:val="0"/>
        </w:rPr>
        <w:t>– For they are all believers, children of believers,</w:t>
      </w:r>
      <w:r>
        <w:rPr>
          <w:rFonts w:ascii="Times New Roman" w:hAnsi="Times New Roman" w:eastAsia="Times New Roman" w:cs="Times New Roman"/>
          <w:b w:val="0"/>
          <w:i w:val="0"/>
          <w:sz w:val="19"/>
          <w:szCs w:val="19"/>
          <w:bCs w:val="0"/>
          <w:rtl w:val="1"/>
        </w:rPr>
        <w:t xml:space="preserve"> וְהָאֱמוּנָה הַתְּקוּעָה בְּקֶרֶב כָּל אִישׁ יִשְׂרְאֵלִי דְּהַכֹּל מֵהַשֵּׁם יִתְבָּרַךְ הִיא הַגּוֹרֶמֶת לוֹ יִשְׁרַת לֵב. </w:t>
      </w:r>
      <w:r>
        <w:rPr>
          <w:rFonts w:ascii="Times New Roman" w:hAnsi="Times New Roman" w:eastAsia="Times New Roman" w:cs="Times New Roman"/>
          <w:b w:val="1"/>
          <w:i w:val="0"/>
          <w:sz w:val="19"/>
          <w:szCs w:val="19"/>
          <w:bCs w:val="1"/>
          <w:rtl w:val="0"/>
        </w:rPr>
        <w:t>– and the faith implanted deep within every Jewish person that everything is from Hashem, blessed be He, is what generates uprightness of heart within him.</w:t>
      </w:r>
      <w:r>
        <w:rPr>
          <w:rFonts w:ascii="Times New Roman" w:hAnsi="Times New Roman" w:eastAsia="Times New Roman" w:cs="Times New Roman"/>
          <w:b w:val="0"/>
          <w:i w:val="0"/>
          <w:sz w:val="19"/>
          <w:szCs w:val="19"/>
          <w:bCs w:val="0"/>
          <w:rtl w:val="1"/>
        </w:rPr>
        <w:t xml:space="preserve"> וַאֲפִילּוּ שֶׁהַיֵּצֶר הָרָע גּוֹבְרוֹ וּמַחֲטִיאוֹ בְּמַעֲשֶׂה, הוּא לֹא זָז מֵאֱמוּנָתוֹ, </w:t>
      </w:r>
      <w:r>
        <w:rPr>
          <w:rFonts w:ascii="Times New Roman" w:hAnsi="Times New Roman" w:eastAsia="Times New Roman" w:cs="Times New Roman"/>
          <w:b w:val="1"/>
          <w:i w:val="0"/>
          <w:sz w:val="19"/>
          <w:szCs w:val="19"/>
          <w:bCs w:val="1"/>
          <w:rtl w:val="0"/>
        </w:rPr>
        <w:t>– And even when the evil inclination overpowers him and causes him to sin in action, he does not budge from his faith,</w:t>
      </w:r>
      <w:r>
        <w:rPr>
          <w:rFonts w:ascii="Times New Roman" w:hAnsi="Times New Roman" w:eastAsia="Times New Roman" w:cs="Times New Roman"/>
          <w:b w:val="0"/>
          <w:i w:val="0"/>
          <w:sz w:val="19"/>
          <w:szCs w:val="19"/>
          <w:bCs w:val="0"/>
          <w:rtl w:val="1"/>
        </w:rPr>
        <w:t xml:space="preserve"> וְגַם שָׁם "רַחֲמָנָא קָרֵי", </w:t>
      </w:r>
      <w:r>
        <w:rPr>
          <w:rFonts w:ascii="Times New Roman" w:hAnsi="Times New Roman" w:eastAsia="Times New Roman" w:cs="Times New Roman"/>
          <w:b w:val="1"/>
          <w:i w:val="0"/>
          <w:sz w:val="19"/>
          <w:szCs w:val="19"/>
          <w:bCs w:val="1"/>
          <w:rtl w:val="0"/>
        </w:rPr>
        <w:t>– and even there "he calls upon the Merciful One",</w:t>
      </w:r>
      <w:r>
        <w:rPr>
          <w:rFonts w:ascii="Times New Roman" w:hAnsi="Times New Roman" w:eastAsia="Times New Roman" w:cs="Times New Roman"/>
          <w:b w:val="0"/>
          <w:i w:val="0"/>
          <w:sz w:val="19"/>
          <w:szCs w:val="19"/>
          <w:bCs w:val="0"/>
          <w:rtl w:val="1"/>
        </w:rPr>
        <w:t xml:space="preserve"> אֶלָּא שֶׁהַיֵּצֶר מְעַוֵּור עֵינָיו וְלֹא יָדַע שֶׁזֶּה דְּבַר עֲבֵירָה. </w:t>
      </w:r>
      <w:r>
        <w:rPr>
          <w:rFonts w:ascii="Times New Roman" w:hAnsi="Times New Roman" w:eastAsia="Times New Roman" w:cs="Times New Roman"/>
          <w:b w:val="1"/>
          <w:i w:val="0"/>
          <w:sz w:val="19"/>
          <w:szCs w:val="19"/>
          <w:bCs w:val="1"/>
          <w:rtl w:val="0"/>
        </w:rPr>
        <w:t>– only that the inclination blinds his eyes so he does not recognize that this is a matter of sin.</w:t>
      </w:r>
      <w:r>
        <w:rPr>
          <w:rFonts w:ascii="Times New Roman" w:hAnsi="Times New Roman" w:eastAsia="Times New Roman" w:cs="Times New Roman"/>
          <w:b w:val="0"/>
          <w:i w:val="0"/>
          <w:sz w:val="19"/>
          <w:szCs w:val="19"/>
          <w:bCs w:val="0"/>
          <w:rtl w:val="1"/>
        </w:rPr>
        <w:t xml:space="preserve"> וְאַף דְּסוֹף סוֹף הוּא תּוֹעֶה מִדֶּרֶךְ הַיָּשָׁר, </w:t>
      </w:r>
      <w:r>
        <w:rPr>
          <w:rFonts w:ascii="Times New Roman" w:hAnsi="Times New Roman" w:eastAsia="Times New Roman" w:cs="Times New Roman"/>
          <w:b w:val="1"/>
          <w:i w:val="0"/>
          <w:sz w:val="19"/>
          <w:szCs w:val="19"/>
          <w:bCs w:val="1"/>
          <w:rtl w:val="0"/>
        </w:rPr>
        <w:t>– And although he ultimately strays from the straight path,</w:t>
      </w:r>
      <w:r>
        <w:rPr>
          <w:rFonts w:ascii="Times New Roman" w:hAnsi="Times New Roman" w:eastAsia="Times New Roman" w:cs="Times New Roman"/>
          <w:b w:val="0"/>
          <w:i w:val="0"/>
          <w:sz w:val="19"/>
          <w:szCs w:val="19"/>
          <w:bCs w:val="0"/>
          <w:rtl w:val="1"/>
        </w:rPr>
        <w:t xml:space="preserve"> מִכָּל מָקוֹם עַל יְדֵי זֶה הַשֵּׁם יִתְבָּרַךְ מְיַישֵּׁר אוֹרְחוֹתָיו, </w:t>
      </w:r>
      <w:r>
        <w:rPr>
          <w:rFonts w:ascii="Times New Roman" w:hAnsi="Times New Roman" w:eastAsia="Times New Roman" w:cs="Times New Roman"/>
          <w:b w:val="1"/>
          <w:i w:val="0"/>
          <w:sz w:val="19"/>
          <w:szCs w:val="19"/>
          <w:bCs w:val="1"/>
          <w:rtl w:val="0"/>
        </w:rPr>
        <w:t>– nevertheless through this Hashem, blessed be He, straightens his ways,</w:t>
      </w:r>
      <w:r>
        <w:rPr>
          <w:rFonts w:ascii="Times New Roman" w:hAnsi="Times New Roman" w:eastAsia="Times New Roman" w:cs="Times New Roman"/>
          <w:b w:val="0"/>
          <w:i w:val="0"/>
          <w:sz w:val="19"/>
          <w:szCs w:val="19"/>
          <w:bCs w:val="0"/>
          <w:rtl w:val="1"/>
        </w:rPr>
        <w:t xml:space="preserve"> וְהוּא הַנִּקְרָא "יִשְׁרֵי לֵב" הַזּוֹכֶה לְשִׂמְחָה. </w:t>
      </w:r>
      <w:r>
        <w:rPr>
          <w:rFonts w:ascii="Times New Roman" w:hAnsi="Times New Roman" w:eastAsia="Times New Roman" w:cs="Times New Roman"/>
          <w:b w:val="1"/>
          <w:i w:val="0"/>
          <w:sz w:val="19"/>
          <w:szCs w:val="19"/>
          <w:bCs w:val="1"/>
          <w:rtl w:val="0"/>
        </w:rPr>
        <w:t>– and he is the one termed "upright in heart" who merits joy.</w:t>
      </w:r>
      <w:r>
        <w:rPr>
          <w:rFonts w:ascii="Times New Roman" w:hAnsi="Times New Roman" w:eastAsia="Times New Roman" w:cs="Times New Roman"/>
          <w:b w:val="0"/>
          <w:i w:val="0"/>
          <w:sz w:val="19"/>
          <w:szCs w:val="19"/>
          <w:bCs w:val="0"/>
          <w:rtl w:val="1"/>
        </w:rPr>
        <w:t xml:space="preserve"> אַף עַל פִּי שֶׁאֵינוֹ זוֹכֶה לָ"אוֹרָה זוֹ תּוֹרָה" שֶׁתְּהֵא מְאִירָה עֵינָיו וּלְבָבוֹ כָּל זְמַן שֶׁלֹּא נִטְהַר בְּמַעֲשָׂיו, </w:t>
      </w:r>
      <w:r>
        <w:rPr>
          <w:rFonts w:ascii="Times New Roman" w:hAnsi="Times New Roman" w:eastAsia="Times New Roman" w:cs="Times New Roman"/>
          <w:b w:val="1"/>
          <w:i w:val="0"/>
          <w:sz w:val="19"/>
          <w:szCs w:val="19"/>
          <w:bCs w:val="1"/>
          <w:rtl w:val="0"/>
        </w:rPr>
        <w:t>– Even though he does not merit the "light that is Torah" to illuminate his eyes and his heart so long as he is not cleansed in his actions,</w:t>
      </w:r>
      <w:r>
        <w:rPr>
          <w:rFonts w:ascii="Times New Roman" w:hAnsi="Times New Roman" w:eastAsia="Times New Roman" w:cs="Times New Roman"/>
          <w:b w:val="0"/>
          <w:i w:val="0"/>
          <w:sz w:val="19"/>
          <w:szCs w:val="19"/>
          <w:bCs w:val="0"/>
          <w:rtl w:val="1"/>
        </w:rPr>
        <w:t xml:space="preserve"> מִכָּל מָקוֹם זוֹכֶה לְשִׂמְחָה בַּה' עַל יְדֵי הַתּוֹרָה, </w:t>
      </w:r>
      <w:r>
        <w:rPr>
          <w:rFonts w:ascii="Times New Roman" w:hAnsi="Times New Roman" w:eastAsia="Times New Roman" w:cs="Times New Roman"/>
          <w:b w:val="1"/>
          <w:i w:val="0"/>
          <w:sz w:val="19"/>
          <w:szCs w:val="19"/>
          <w:bCs w:val="1"/>
          <w:rtl w:val="0"/>
        </w:rPr>
        <w:t>– he nonetheless merits joy in Hashem through the Torah,</w:t>
      </w:r>
      <w:r>
        <w:rPr>
          <w:rFonts w:ascii="Times New Roman" w:hAnsi="Times New Roman" w:eastAsia="Times New Roman" w:cs="Times New Roman"/>
          <w:b w:val="0"/>
          <w:i w:val="0"/>
          <w:sz w:val="19"/>
          <w:szCs w:val="19"/>
          <w:bCs w:val="0"/>
          <w:rtl w:val="1"/>
        </w:rPr>
        <w:t xml:space="preserve"> מַה שֶּׁלֹּא זָכָה לָהּ הַצַּדִּיק גָּמוּר שֶׁאֵין לוֹ יִשְׁרוּת לֵב, </w:t>
      </w:r>
      <w:r>
        <w:rPr>
          <w:rFonts w:ascii="Times New Roman" w:hAnsi="Times New Roman" w:eastAsia="Times New Roman" w:cs="Times New Roman"/>
          <w:b w:val="1"/>
          <w:i w:val="0"/>
          <w:sz w:val="19"/>
          <w:szCs w:val="19"/>
          <w:bCs w:val="1"/>
          <w:rtl w:val="0"/>
        </w:rPr>
        <w:t>– which the fully righteous person who lacks this inner uprightness of heart has not yet merited,</w:t>
      </w:r>
      <w:r>
        <w:rPr>
          <w:rFonts w:ascii="Times New Roman" w:hAnsi="Times New Roman" w:eastAsia="Times New Roman" w:cs="Times New Roman"/>
          <w:b w:val="0"/>
          <w:i w:val="0"/>
          <w:sz w:val="19"/>
          <w:szCs w:val="19"/>
          <w:bCs w:val="0"/>
          <w:rtl w:val="1"/>
        </w:rPr>
        <w:t xml:space="preserve"> שֶׁלִּבּוֹ דּוֹאֵג בְּקִרְבּוֹ תָּמִיד. </w:t>
      </w:r>
      <w:r>
        <w:rPr>
          <w:rFonts w:ascii="Times New Roman" w:hAnsi="Times New Roman" w:eastAsia="Times New Roman" w:cs="Times New Roman"/>
          <w:b w:val="1"/>
          <w:i w:val="0"/>
          <w:sz w:val="19"/>
          <w:szCs w:val="19"/>
          <w:bCs w:val="1"/>
          <w:rtl w:val="0"/>
        </w:rPr>
        <w:t>– whose heart remains anxious within him continuously.</w:t>
      </w:r>
    </w:p>
    <w:p>
      <w:pPr>
        <w:keepNext/>
        <w:spacing w:after="20" w:before="60" w:line="240" w:lineRule="auto"/>
        <w:jc w:val="left"/>
        <w:keepLines/>
      </w:pPr>
      <w:r>
        <w:rPr>
          <w:rFonts w:ascii="Times New Roman" w:hAnsi="Times New Roman" w:eastAsia="Times New Roman" w:cs="Times New Roman"/>
          <w:b w:val="0"/>
          <w:i w:val="0"/>
          <w:sz w:val="19"/>
        </w:rPr>
        <w:t>Seif 2 - Tzaddik and Upright in Heart</w:t>
      </w:r>
    </w:p>
    <w:p>
      <w:pPr>
        <w:spacing w:before="0" w:after="60" w:line="240" w:lineRule="auto"/>
        <w:jc w:val="left"/>
        <w:keepLines/>
        <w:keepNext/>
      </w:pPr>
      <w:r>
        <w:rPr>
          <w:rFonts w:ascii="Times New Roman" w:hAnsi="Times New Roman" w:eastAsia="Times New Roman" w:cs="Times New Roman"/>
          <w:b w:val="0"/>
          <w:i/>
          <w:sz w:val="17"/>
        </w:rPr>
        <w:t>Righteous action and inner uprightness are distinct yet connected stages, while Amalek attacks the passage from one to the other.</w:t>
      </w:r>
    </w:p>
    <w:p>
      <w:pPr>
        <w:spacing w:after="0" w:line="240" w:lineRule="auto"/>
      </w:pPr>
      <w:r>
        <w:rPr>
          <w:rFonts w:ascii="Times New Roman" w:hAnsi="Times New Roman" w:eastAsia="Times New Roman" w:cs="Times New Roman"/>
          <w:b w:val="0"/>
          <w:i w:val="0"/>
          <w:sz w:val="19"/>
          <w:szCs w:val="19"/>
          <w:bCs w:val="0"/>
          <w:rtl w:val="1"/>
        </w:rPr>
        <w:t xml:space="preserve">וְאַף עַל פִּי שֶׁהֵם שְׁתֵּי מַדְרֵגוֹת שׁוֹנוֹת, </w:t>
      </w:r>
      <w:r>
        <w:rPr>
          <w:rFonts w:ascii="Times New Roman" w:hAnsi="Times New Roman" w:eastAsia="Times New Roman" w:cs="Times New Roman"/>
          <w:b w:val="1"/>
          <w:i w:val="0"/>
          <w:sz w:val="19"/>
          <w:szCs w:val="19"/>
          <w:bCs w:val="1"/>
          <w:rtl w:val="0"/>
        </w:rPr>
        <w:t>– And even though they are two distinct rungs,</w:t>
      </w:r>
      <w:r>
        <w:rPr>
          <w:rFonts w:ascii="Times New Roman" w:hAnsi="Times New Roman" w:eastAsia="Times New Roman" w:cs="Times New Roman"/>
          <w:b w:val="0"/>
          <w:i w:val="0"/>
          <w:sz w:val="19"/>
          <w:szCs w:val="19"/>
          <w:bCs w:val="0"/>
          <w:rtl w:val="1"/>
        </w:rPr>
        <w:t xml:space="preserve"> מִכָּל מָקוֹם הֵם בֶּאֱמֶת נִמְשָׁכִים זֶה מִזֶּה וּכְלוּלִים יַחַד. </w:t>
      </w:r>
      <w:r>
        <w:rPr>
          <w:rFonts w:ascii="Times New Roman" w:hAnsi="Times New Roman" w:eastAsia="Times New Roman" w:cs="Times New Roman"/>
          <w:b w:val="1"/>
          <w:i w:val="0"/>
          <w:sz w:val="19"/>
          <w:szCs w:val="19"/>
          <w:bCs w:val="1"/>
          <w:rtl w:val="0"/>
        </w:rPr>
        <w:t>– nevertheless they are truly drawn one from the other and included together.</w:t>
      </w:r>
      <w:r>
        <w:rPr>
          <w:rFonts w:ascii="Times New Roman" w:hAnsi="Times New Roman" w:eastAsia="Times New Roman" w:cs="Times New Roman"/>
          <w:b w:val="0"/>
          <w:i w:val="0"/>
          <w:sz w:val="19"/>
          <w:szCs w:val="19"/>
          <w:bCs w:val="0"/>
          <w:rtl w:val="1"/>
        </w:rPr>
        <w:t xml:space="preserve"> וְאִיחֵר "יִשְׁרֵי לֵב", </w:t>
      </w:r>
      <w:r>
        <w:rPr>
          <w:rFonts w:ascii="Times New Roman" w:hAnsi="Times New Roman" w:eastAsia="Times New Roman" w:cs="Times New Roman"/>
          <w:b w:val="1"/>
          <w:i w:val="0"/>
          <w:sz w:val="19"/>
          <w:szCs w:val="19"/>
          <w:bCs w:val="1"/>
          <w:rtl w:val="0"/>
        </w:rPr>
        <w:t>– And Scripture placed "the upright in heart" later,</w:t>
      </w:r>
      <w:r>
        <w:rPr>
          <w:rFonts w:ascii="Times New Roman" w:hAnsi="Times New Roman" w:eastAsia="Times New Roman" w:cs="Times New Roman"/>
          <w:b w:val="0"/>
          <w:i w:val="0"/>
          <w:sz w:val="19"/>
          <w:szCs w:val="19"/>
          <w:bCs w:val="0"/>
          <w:rtl w:val="1"/>
        </w:rPr>
        <w:t xml:space="preserve"> דְּמִתְּחִלָּה כָּל אֶחָד צַדִּיק, </w:t>
      </w:r>
      <w:r>
        <w:rPr>
          <w:rFonts w:ascii="Times New Roman" w:hAnsi="Times New Roman" w:eastAsia="Times New Roman" w:cs="Times New Roman"/>
          <w:b w:val="1"/>
          <w:i w:val="0"/>
          <w:sz w:val="19"/>
          <w:szCs w:val="19"/>
          <w:bCs w:val="1"/>
          <w:rtl w:val="0"/>
        </w:rPr>
        <w:t>– because initially each one is a tzaddik,</w:t>
      </w:r>
      <w:r>
        <w:rPr>
          <w:rFonts w:ascii="Times New Roman" w:hAnsi="Times New Roman" w:eastAsia="Times New Roman" w:cs="Times New Roman"/>
          <w:b w:val="0"/>
          <w:i w:val="0"/>
          <w:sz w:val="19"/>
          <w:szCs w:val="19"/>
          <w:bCs w:val="0"/>
          <w:rtl w:val="1"/>
        </w:rPr>
        <w:t xml:space="preserve"> וְאַחַר כָּךְ בָּא לְיִשְׁרַת לֵב. </w:t>
      </w:r>
      <w:r>
        <w:rPr>
          <w:rFonts w:ascii="Times New Roman" w:hAnsi="Times New Roman" w:eastAsia="Times New Roman" w:cs="Times New Roman"/>
          <w:b w:val="1"/>
          <w:i w:val="0"/>
          <w:sz w:val="19"/>
          <w:szCs w:val="19"/>
          <w:bCs w:val="1"/>
          <w:rtl w:val="0"/>
        </w:rPr>
        <w:t>– and afterward he attains uprightness of heart.</w:t>
      </w:r>
      <w:r>
        <w:rPr>
          <w:rFonts w:ascii="Times New Roman" w:hAnsi="Times New Roman" w:eastAsia="Times New Roman" w:cs="Times New Roman"/>
          <w:b w:val="0"/>
          <w:i w:val="0"/>
          <w:sz w:val="19"/>
          <w:szCs w:val="19"/>
          <w:bCs w:val="0"/>
          <w:rtl w:val="1"/>
        </w:rPr>
        <w:t xml:space="preserve"> וּמַה דְּכָל יִשְׂרָאֵל יְשָׁרִים הוּא לְפִי שֶׁכֻּלָּם צַדִּיקִים גַּם כֵּן. </w:t>
      </w:r>
      <w:r>
        <w:rPr>
          <w:rFonts w:ascii="Times New Roman" w:hAnsi="Times New Roman" w:eastAsia="Times New Roman" w:cs="Times New Roman"/>
          <w:b w:val="1"/>
          <w:i w:val="0"/>
          <w:sz w:val="19"/>
          <w:szCs w:val="19"/>
          <w:bCs w:val="1"/>
          <w:rtl w:val="0"/>
        </w:rPr>
        <w:t>– And that all Israel are upright is because they are all righteous as well.</w:t>
      </w:r>
      <w:r>
        <w:rPr>
          <w:rFonts w:ascii="Times New Roman" w:hAnsi="Times New Roman" w:eastAsia="Times New Roman" w:cs="Times New Roman"/>
          <w:b w:val="0"/>
          <w:i w:val="0"/>
          <w:sz w:val="19"/>
          <w:szCs w:val="19"/>
          <w:bCs w:val="0"/>
          <w:rtl w:val="1"/>
        </w:rPr>
        <w:t xml:space="preserve"> אֶלָּא שֶׁמִּכָּל מָקוֹם מַדְרֵגוֹת מַדְרֵגוֹת הֵם, </w:t>
      </w:r>
      <w:r>
        <w:rPr>
          <w:rFonts w:ascii="Times New Roman" w:hAnsi="Times New Roman" w:eastAsia="Times New Roman" w:cs="Times New Roman"/>
          <w:b w:val="1"/>
          <w:i w:val="0"/>
          <w:sz w:val="19"/>
          <w:szCs w:val="19"/>
          <w:bCs w:val="1"/>
          <w:rtl w:val="0"/>
        </w:rPr>
        <w:t>– Only that nevertheless there are varied gradations,</w:t>
      </w:r>
      <w:r>
        <w:rPr>
          <w:rFonts w:ascii="Times New Roman" w:hAnsi="Times New Roman" w:eastAsia="Times New Roman" w:cs="Times New Roman"/>
          <w:b w:val="0"/>
          <w:i w:val="0"/>
          <w:sz w:val="19"/>
          <w:szCs w:val="19"/>
          <w:bCs w:val="0"/>
          <w:rtl w:val="1"/>
        </w:rPr>
        <w:t xml:space="preserve"> וְיֵשׁ שֶׁזֶּה גּוֹבֵר בּוֹ וְהוּא הָעִיקָּר אֶצְלוֹ לִהְיוֹת צַדִּיק בְּמַעֲשָׂיו; </w:t>
      </w:r>
      <w:r>
        <w:rPr>
          <w:rFonts w:ascii="Times New Roman" w:hAnsi="Times New Roman" w:eastAsia="Times New Roman" w:cs="Times New Roman"/>
          <w:b w:val="1"/>
          <w:i w:val="0"/>
          <w:sz w:val="19"/>
          <w:szCs w:val="19"/>
          <w:bCs w:val="1"/>
          <w:rtl w:val="0"/>
        </w:rPr>
        <w:t>– and there is one in whom this quality predominates and with him the primary focus is being righteous in his deeds;</w:t>
      </w:r>
      <w:r>
        <w:rPr>
          <w:rFonts w:ascii="Times New Roman" w:hAnsi="Times New Roman" w:eastAsia="Times New Roman" w:cs="Times New Roman"/>
          <w:b w:val="0"/>
          <w:i w:val="0"/>
          <w:sz w:val="19"/>
          <w:szCs w:val="19"/>
          <w:bCs w:val="0"/>
          <w:rtl w:val="1"/>
        </w:rPr>
        <w:t xml:space="preserve"> וְיֵשׁ שֶׁהַיִּשְׁרוּת לֵב גּוֹבֵר בּוֹ, </w:t>
      </w:r>
      <w:r>
        <w:rPr>
          <w:rFonts w:ascii="Times New Roman" w:hAnsi="Times New Roman" w:eastAsia="Times New Roman" w:cs="Times New Roman"/>
          <w:b w:val="1"/>
          <w:i w:val="0"/>
          <w:sz w:val="19"/>
          <w:szCs w:val="19"/>
          <w:bCs w:val="1"/>
          <w:rtl w:val="0"/>
        </w:rPr>
        <w:t>– and there is one in whom uprightness of heart predominates,</w:t>
      </w:r>
      <w:r>
        <w:rPr>
          <w:rFonts w:ascii="Times New Roman" w:hAnsi="Times New Roman" w:eastAsia="Times New Roman" w:cs="Times New Roman"/>
          <w:b w:val="0"/>
          <w:i w:val="0"/>
          <w:sz w:val="19"/>
          <w:szCs w:val="19"/>
          <w:bCs w:val="0"/>
          <w:rtl w:val="1"/>
        </w:rPr>
        <w:t xml:space="preserve"> וּמִכָּל מָקוֹם סוֹף סוֹף גַּם הַצַּדִּיק זוֹכֶה לְיִשְׁרַת לֵב. </w:t>
      </w:r>
      <w:r>
        <w:rPr>
          <w:rFonts w:ascii="Times New Roman" w:hAnsi="Times New Roman" w:eastAsia="Times New Roman" w:cs="Times New Roman"/>
          <w:b w:val="1"/>
          <w:i w:val="0"/>
          <w:sz w:val="19"/>
          <w:szCs w:val="19"/>
          <w:bCs w:val="1"/>
          <w:rtl w:val="0"/>
        </w:rPr>
        <w:t>– and nevertheless ultimately the tzaddik also merits uprightness of heart.</w:t>
      </w:r>
      <w:r>
        <w:rPr>
          <w:rFonts w:ascii="Times New Roman" w:hAnsi="Times New Roman" w:eastAsia="Times New Roman" w:cs="Times New Roman"/>
          <w:b w:val="0"/>
          <w:i w:val="0"/>
          <w:sz w:val="19"/>
          <w:szCs w:val="19"/>
          <w:bCs w:val="0"/>
          <w:rtl w:val="1"/>
        </w:rPr>
        <w:t xml:space="preserve"> וְעַל כֵּן אַחַר שֶׁזָּכַר מַדְרֵגַת יִשְׁרֵי לֵב, חָזַר לְהַזְכִּיר הַצַּדִּיק; </w:t>
      </w:r>
      <w:r>
        <w:rPr>
          <w:rFonts w:ascii="Times New Roman" w:hAnsi="Times New Roman" w:eastAsia="Times New Roman" w:cs="Times New Roman"/>
          <w:b w:val="1"/>
          <w:i w:val="0"/>
          <w:sz w:val="19"/>
          <w:szCs w:val="19"/>
          <w:bCs w:val="1"/>
          <w:rtl w:val="0"/>
        </w:rPr>
        <w:t>– Therefore, after mentioning the rung of the upright in heart, Scripture returned to mention the tzaddik;</w:t>
      </w:r>
      <w:r>
        <w:rPr>
          <w:rFonts w:ascii="Times New Roman" w:hAnsi="Times New Roman" w:eastAsia="Times New Roman" w:cs="Times New Roman"/>
          <w:b w:val="0"/>
          <w:i w:val="0"/>
          <w:sz w:val="19"/>
          <w:szCs w:val="19"/>
          <w:bCs w:val="0"/>
          <w:rtl w:val="1"/>
        </w:rPr>
        <w:t xml:space="preserve"> וְאָמַר: "שִׂמְחוּ צַדִּיקִים בַּה' וְגוֹמֵר", </w:t>
      </w:r>
      <w:r>
        <w:rPr>
          <w:rFonts w:ascii="Times New Roman" w:hAnsi="Times New Roman" w:eastAsia="Times New Roman" w:cs="Times New Roman"/>
          <w:b w:val="1"/>
          <w:i w:val="0"/>
          <w:sz w:val="19"/>
          <w:szCs w:val="19"/>
          <w:bCs w:val="1"/>
          <w:rtl w:val="0"/>
        </w:rPr>
        <w:t>– and stated: "Rejoice, O righteous, in Hashem, etc.",</w:t>
      </w:r>
      <w:r>
        <w:rPr>
          <w:rFonts w:ascii="Times New Roman" w:hAnsi="Times New Roman" w:eastAsia="Times New Roman" w:cs="Times New Roman"/>
          <w:b w:val="0"/>
          <w:i w:val="0"/>
          <w:sz w:val="19"/>
          <w:szCs w:val="19"/>
          <w:bCs w:val="0"/>
          <w:rtl w:val="1"/>
        </w:rPr>
        <w:t xml:space="preserve"> דְּגַם הֵם מַגִּיעִים לְמַדְרֵגַת הַשִּׂמְחָה, </w:t>
      </w:r>
      <w:r>
        <w:rPr>
          <w:rFonts w:ascii="Times New Roman" w:hAnsi="Times New Roman" w:eastAsia="Times New Roman" w:cs="Times New Roman"/>
          <w:b w:val="1"/>
          <w:i w:val="0"/>
          <w:sz w:val="19"/>
          <w:szCs w:val="19"/>
          <w:bCs w:val="1"/>
          <w:rtl w:val="0"/>
        </w:rPr>
        <w:t>– showing that they too reach the rung of joy,</w:t>
      </w:r>
      <w:r>
        <w:rPr>
          <w:rFonts w:ascii="Times New Roman" w:hAnsi="Times New Roman" w:eastAsia="Times New Roman" w:cs="Times New Roman"/>
          <w:b w:val="0"/>
          <w:i w:val="0"/>
          <w:sz w:val="19"/>
          <w:szCs w:val="19"/>
          <w:bCs w:val="0"/>
          <w:rtl w:val="1"/>
        </w:rPr>
        <w:t xml:space="preserve"> אֶלָּא שֶׁאֵינוֹ מִצַּד עַצְמָם, </w:t>
      </w:r>
      <w:r>
        <w:rPr>
          <w:rFonts w:ascii="Times New Roman" w:hAnsi="Times New Roman" w:eastAsia="Times New Roman" w:cs="Times New Roman"/>
          <w:b w:val="1"/>
          <w:i w:val="0"/>
          <w:sz w:val="19"/>
          <w:szCs w:val="19"/>
          <w:bCs w:val="1"/>
          <w:rtl w:val="0"/>
        </w:rPr>
        <w:t>– only that it is not from their own independent initiative,</w:t>
      </w:r>
      <w:r>
        <w:rPr>
          <w:rFonts w:ascii="Times New Roman" w:hAnsi="Times New Roman" w:eastAsia="Times New Roman" w:cs="Times New Roman"/>
          <w:b w:val="0"/>
          <w:i w:val="0"/>
          <w:sz w:val="19"/>
          <w:szCs w:val="19"/>
          <w:bCs w:val="0"/>
          <w:rtl w:val="1"/>
        </w:rPr>
        <w:t xml:space="preserve"> רַק עַל יְדֵי הַמָּאוֹר שֶׁמַּחֲזִירָם לַמּוּטָב וְלִשְׂמוֹחַ בַּה'. </w:t>
      </w:r>
      <w:r>
        <w:rPr>
          <w:rFonts w:ascii="Times New Roman" w:hAnsi="Times New Roman" w:eastAsia="Times New Roman" w:cs="Times New Roman"/>
          <w:b w:val="1"/>
          <w:i w:val="0"/>
          <w:sz w:val="19"/>
          <w:szCs w:val="19"/>
          <w:bCs w:val="1"/>
          <w:rtl w:val="0"/>
        </w:rPr>
        <w:t>– rather through the illumination of the Torah that restores them to goodness and to rejoice in Hashem.</w:t>
      </w:r>
      <w:r>
        <w:rPr>
          <w:rFonts w:ascii="Times New Roman" w:hAnsi="Times New Roman" w:eastAsia="Times New Roman" w:cs="Times New Roman"/>
          <w:b w:val="0"/>
          <w:i w:val="0"/>
          <w:sz w:val="19"/>
          <w:szCs w:val="19"/>
          <w:bCs w:val="0"/>
          <w:rtl w:val="1"/>
        </w:rPr>
        <w:t xml:space="preserve"> כִּי זֶהוּ תַּכְלִית וְעִיקַּר הַכֹּל, </w:t>
      </w:r>
      <w:r>
        <w:rPr>
          <w:rFonts w:ascii="Times New Roman" w:hAnsi="Times New Roman" w:eastAsia="Times New Roman" w:cs="Times New Roman"/>
          <w:b w:val="1"/>
          <w:i w:val="0"/>
          <w:sz w:val="19"/>
          <w:szCs w:val="19"/>
          <w:bCs w:val="1"/>
          <w:rtl w:val="0"/>
        </w:rPr>
        <w:t>– For this is the ultimate purpose and essence of all,</w:t>
      </w:r>
      <w:r>
        <w:rPr>
          <w:rFonts w:ascii="Times New Roman" w:hAnsi="Times New Roman" w:eastAsia="Times New Roman" w:cs="Times New Roman"/>
          <w:b w:val="0"/>
          <w:i w:val="0"/>
          <w:sz w:val="19"/>
          <w:szCs w:val="19"/>
          <w:bCs w:val="0"/>
          <w:rtl w:val="1"/>
        </w:rPr>
        <w:t xml:space="preserve"> וְכָל הַמְכֻוָּון בְּכָל הַתּוֹרָה כֻּלָּהּ וְתַרְיַ"ג (שֵׁשׁ מֵאוֹת וּשְׁלוֹשׁ עֶשְׂרֵה) מִצְווֹתֶיהָ – </w:t>
      </w:r>
      <w:r>
        <w:rPr>
          <w:rFonts w:ascii="Times New Roman" w:hAnsi="Times New Roman" w:eastAsia="Times New Roman" w:cs="Times New Roman"/>
          <w:b w:val="1"/>
          <w:i w:val="0"/>
          <w:sz w:val="19"/>
          <w:szCs w:val="19"/>
          <w:bCs w:val="1"/>
          <w:rtl w:val="0"/>
        </w:rPr>
        <w:t>– and the entire intent in the whole Torah and its 613 commandments—</w:t>
      </w:r>
      <w:r>
        <w:rPr>
          <w:rFonts w:ascii="Times New Roman" w:hAnsi="Times New Roman" w:eastAsia="Times New Roman" w:cs="Times New Roman"/>
          <w:b w:val="0"/>
          <w:i w:val="0"/>
          <w:sz w:val="19"/>
          <w:szCs w:val="19"/>
          <w:bCs w:val="0"/>
          <w:rtl w:val="1"/>
        </w:rPr>
        <w:t xml:space="preserve"> לִהְיוֹת דָּבוּק עַל יָדָם בֵּאלֹהִים חַיִּים, </w:t>
      </w:r>
      <w:r>
        <w:rPr>
          <w:rFonts w:ascii="Times New Roman" w:hAnsi="Times New Roman" w:eastAsia="Times New Roman" w:cs="Times New Roman"/>
          <w:b w:val="1"/>
          <w:i w:val="0"/>
          <w:sz w:val="19"/>
          <w:szCs w:val="19"/>
          <w:bCs w:val="1"/>
          <w:rtl w:val="0"/>
        </w:rPr>
        <w:t>– is to cling through them unto the Living God,</w:t>
      </w:r>
      <w:r>
        <w:rPr>
          <w:rFonts w:ascii="Times New Roman" w:hAnsi="Times New Roman" w:eastAsia="Times New Roman" w:cs="Times New Roman"/>
          <w:b w:val="0"/>
          <w:i w:val="0"/>
          <w:sz w:val="19"/>
          <w:szCs w:val="19"/>
          <w:bCs w:val="0"/>
          <w:rtl w:val="1"/>
        </w:rPr>
        <w:t xml:space="preserve"> וּלְהַשִּׂיג אֲמִיתַּת דִּבּוּר הָרִאשׁוֹן שֶׁשָּׁמַעְנוּ מִפִּי הַגְּבוּרָה: </w:t>
      </w:r>
      <w:r>
        <w:rPr>
          <w:rFonts w:ascii="Times New Roman" w:hAnsi="Times New Roman" w:eastAsia="Times New Roman" w:cs="Times New Roman"/>
          <w:b w:val="1"/>
          <w:i w:val="0"/>
          <w:sz w:val="19"/>
          <w:szCs w:val="19"/>
          <w:bCs w:val="1"/>
          <w:rtl w:val="0"/>
        </w:rPr>
        <w:t>– and to apprehend the truth of the first utterance that we heard from the Mouth of Omnipotence:</w:t>
      </w:r>
      <w:r>
        <w:rPr>
          <w:rFonts w:ascii="Times New Roman" w:hAnsi="Times New Roman" w:eastAsia="Times New Roman" w:cs="Times New Roman"/>
          <w:b w:val="0"/>
          <w:i w:val="0"/>
          <w:sz w:val="19"/>
          <w:szCs w:val="19"/>
          <w:bCs w:val="0"/>
          <w:rtl w:val="1"/>
        </w:rPr>
        <w:t xml:space="preserve"> "אָנֹכִי ה' אֱלֹהֶיךָ וְגוֹמֵר"; </w:t>
      </w:r>
      <w:r>
        <w:rPr>
          <w:rFonts w:ascii="Times New Roman" w:hAnsi="Times New Roman" w:eastAsia="Times New Roman" w:cs="Times New Roman"/>
          <w:b w:val="1"/>
          <w:i w:val="0"/>
          <w:sz w:val="19"/>
          <w:szCs w:val="19"/>
          <w:bCs w:val="1"/>
          <w:rtl w:val="0"/>
        </w:rPr>
        <w:t>– "I am Hashem your God, etc.";</w:t>
      </w:r>
      <w:r>
        <w:rPr>
          <w:rFonts w:ascii="Times New Roman" w:hAnsi="Times New Roman" w:eastAsia="Times New Roman" w:cs="Times New Roman"/>
          <w:b w:val="0"/>
          <w:i w:val="0"/>
          <w:sz w:val="19"/>
          <w:szCs w:val="19"/>
          <w:bCs w:val="0"/>
          <w:rtl w:val="1"/>
        </w:rPr>
        <w:t xml:space="preserve"> וְנֶאֱמַר (דְּבָרִים ד, ד): "וְאַתֶּם הַדְּבֵקִים בַּה' וְגוֹמֵר", </w:t>
      </w:r>
      <w:r>
        <w:rPr>
          <w:rFonts w:ascii="Times New Roman" w:hAnsi="Times New Roman" w:eastAsia="Times New Roman" w:cs="Times New Roman"/>
          <w:b w:val="1"/>
          <w:i w:val="0"/>
          <w:sz w:val="19"/>
          <w:szCs w:val="19"/>
          <w:bCs w:val="1"/>
          <w:rtl w:val="0"/>
        </w:rPr>
        <w:t>– and it is stated (Deuteronomy 4:4): "And you who cling unto Hashem, etc.",</w:t>
      </w:r>
      <w:r>
        <w:rPr>
          <w:rFonts w:ascii="Times New Roman" w:hAnsi="Times New Roman" w:eastAsia="Times New Roman" w:cs="Times New Roman"/>
          <w:b w:val="0"/>
          <w:i w:val="0"/>
          <w:sz w:val="19"/>
          <w:szCs w:val="19"/>
          <w:bCs w:val="0"/>
          <w:rtl w:val="1"/>
        </w:rPr>
        <w:t xml:space="preserve"> דְּכֻלָּם יֵשׁ לָהֶם שַׁיָּיכוּת בִּדְבֵיקוּת זֶה, </w:t>
      </w:r>
      <w:r>
        <w:rPr>
          <w:rFonts w:ascii="Times New Roman" w:hAnsi="Times New Roman" w:eastAsia="Times New Roman" w:cs="Times New Roman"/>
          <w:b w:val="1"/>
          <w:i w:val="0"/>
          <w:sz w:val="19"/>
          <w:szCs w:val="19"/>
          <w:bCs w:val="1"/>
          <w:rtl w:val="0"/>
        </w:rPr>
        <w:t>– demonstrating that all possess an intrinsic attachment to this cleaving,</w:t>
      </w:r>
      <w:r>
        <w:rPr>
          <w:rFonts w:ascii="Times New Roman" w:hAnsi="Times New Roman" w:eastAsia="Times New Roman" w:cs="Times New Roman"/>
          <w:b w:val="0"/>
          <w:i w:val="0"/>
          <w:sz w:val="19"/>
          <w:szCs w:val="19"/>
          <w:bCs w:val="0"/>
          <w:rtl w:val="1"/>
        </w:rPr>
        <w:t xml:space="preserve"> דְּ"חֵלֶק ה' עַמּוֹ". </w:t>
      </w:r>
      <w:r>
        <w:rPr>
          <w:rFonts w:ascii="Times New Roman" w:hAnsi="Times New Roman" w:eastAsia="Times New Roman" w:cs="Times New Roman"/>
          <w:b w:val="1"/>
          <w:i w:val="0"/>
          <w:sz w:val="19"/>
          <w:szCs w:val="19"/>
          <w:bCs w:val="1"/>
          <w:rtl w:val="0"/>
        </w:rPr>
        <w:t>– for "Hashem's portion is His people."</w:t>
      </w:r>
      <w:r>
        <w:rPr>
          <w:rFonts w:ascii="Times New Roman" w:hAnsi="Times New Roman" w:eastAsia="Times New Roman" w:cs="Times New Roman"/>
          <w:b w:val="0"/>
          <w:i w:val="0"/>
          <w:sz w:val="19"/>
          <w:szCs w:val="19"/>
          <w:bCs w:val="0"/>
          <w:rtl w:val="1"/>
        </w:rPr>
        <w:t xml:space="preserve"> וְזֶהוּ הַשִּׂמְחָה תְּמִידִית שֶׁיֵּשׁ לָאִישׁ הַיִּשְׂרְאֵלִי מַה שֶּׁנּוֹצַר יְהוּדִי, </w:t>
      </w:r>
      <w:r>
        <w:rPr>
          <w:rFonts w:ascii="Times New Roman" w:hAnsi="Times New Roman" w:eastAsia="Times New Roman" w:cs="Times New Roman"/>
          <w:b w:val="1"/>
          <w:i w:val="0"/>
          <w:sz w:val="19"/>
          <w:szCs w:val="19"/>
          <w:bCs w:val="1"/>
          <w:rtl w:val="0"/>
        </w:rPr>
        <w:t>– And this is the perpetual joy that a Jewish person possesses in that he was created a Jew,</w:t>
      </w:r>
      <w:r>
        <w:rPr>
          <w:rFonts w:ascii="Times New Roman" w:hAnsi="Times New Roman" w:eastAsia="Times New Roman" w:cs="Times New Roman"/>
          <w:b w:val="0"/>
          <w:i w:val="0"/>
          <w:sz w:val="19"/>
          <w:szCs w:val="19"/>
          <w:bCs w:val="0"/>
          <w:rtl w:val="1"/>
        </w:rPr>
        <w:t xml:space="preserve"> וְנִיטַּע תּוֹךְ מַטַּע ה' לְהִתְפָּאֵר זֶרַע יַעֲקֹב, </w:t>
      </w:r>
      <w:r>
        <w:rPr>
          <w:rFonts w:ascii="Times New Roman" w:hAnsi="Times New Roman" w:eastAsia="Times New Roman" w:cs="Times New Roman"/>
          <w:b w:val="1"/>
          <w:i w:val="0"/>
          <w:sz w:val="19"/>
          <w:szCs w:val="19"/>
          <w:bCs w:val="1"/>
          <w:rtl w:val="0"/>
        </w:rPr>
        <w:t>– and planted within the planting of Hashem for glory as the seed of Jacob,</w:t>
      </w:r>
      <w:r>
        <w:rPr>
          <w:rFonts w:ascii="Times New Roman" w:hAnsi="Times New Roman" w:eastAsia="Times New Roman" w:cs="Times New Roman"/>
          <w:b w:val="0"/>
          <w:i w:val="0"/>
          <w:sz w:val="19"/>
          <w:szCs w:val="19"/>
          <w:bCs w:val="0"/>
          <w:rtl w:val="1"/>
        </w:rPr>
        <w:t xml:space="preserve"> דְּזוֹ שִׂמְחָה שֶׁאֵין עֶצֶב עִמָּהּ, </w:t>
      </w:r>
      <w:r>
        <w:rPr>
          <w:rFonts w:ascii="Times New Roman" w:hAnsi="Times New Roman" w:eastAsia="Times New Roman" w:cs="Times New Roman"/>
          <w:b w:val="1"/>
          <w:i w:val="0"/>
          <w:sz w:val="19"/>
          <w:szCs w:val="19"/>
          <w:bCs w:val="1"/>
          <w:rtl w:val="0"/>
        </w:rPr>
        <w:t>– for this is a joy that bears no sorrow with it,</w:t>
      </w:r>
      <w:r>
        <w:rPr>
          <w:rFonts w:ascii="Times New Roman" w:hAnsi="Times New Roman" w:eastAsia="Times New Roman" w:cs="Times New Roman"/>
          <w:b w:val="0"/>
          <w:i w:val="0"/>
          <w:sz w:val="19"/>
          <w:szCs w:val="19"/>
          <w:bCs w:val="0"/>
          <w:rtl w:val="1"/>
        </w:rPr>
        <w:t xml:space="preserve"> וְאֵין שׁוּם דָּבָר הַחוֹצֵץ וּמְעַכֵּב בְּעַד שִׂמְחָה זוֹ מַה שֶּׁזָּכָה לִהְיוֹת לוֹ חֵלֶק בֵּאלֹהִים חַיִּים. </w:t>
      </w:r>
      <w:r>
        <w:rPr>
          <w:rFonts w:ascii="Times New Roman" w:hAnsi="Times New Roman" w:eastAsia="Times New Roman" w:cs="Times New Roman"/>
          <w:b w:val="1"/>
          <w:i w:val="0"/>
          <w:sz w:val="19"/>
          <w:szCs w:val="19"/>
          <w:bCs w:val="1"/>
          <w:rtl w:val="0"/>
        </w:rPr>
        <w:t>– and nothing intervenes or impedes this joy in having merited an eternal portion in the Living God.</w:t>
      </w:r>
      <w:r>
        <w:rPr>
          <w:rFonts w:ascii="Times New Roman" w:hAnsi="Times New Roman" w:eastAsia="Times New Roman" w:cs="Times New Roman"/>
          <w:b w:val="0"/>
          <w:i w:val="0"/>
          <w:sz w:val="19"/>
          <w:szCs w:val="19"/>
          <w:bCs w:val="0"/>
          <w:rtl w:val="1"/>
        </w:rPr>
        <w:t xml:space="preserve"> וַאֲפִילּוּ נִשְׁתַּקַּע בְּמָקוֹם שֶׁנִּשְׁתַּקַּע וְהִגְדִּיל עֲווֹנוֹת לְאֵין שִׁיעוּר, </w:t>
      </w:r>
      <w:r>
        <w:rPr>
          <w:rFonts w:ascii="Times New Roman" w:hAnsi="Times New Roman" w:eastAsia="Times New Roman" w:cs="Times New Roman"/>
          <w:b w:val="1"/>
          <w:i w:val="0"/>
          <w:sz w:val="19"/>
          <w:szCs w:val="19"/>
          <w:bCs w:val="1"/>
          <w:rtl w:val="0"/>
        </w:rPr>
        <w:t>– And even if one has sunk into wherever he has sunk and multiplied sins without measure,</w:t>
      </w:r>
      <w:r>
        <w:rPr>
          <w:rFonts w:ascii="Times New Roman" w:hAnsi="Times New Roman" w:eastAsia="Times New Roman" w:cs="Times New Roman"/>
          <w:b w:val="0"/>
          <w:i w:val="0"/>
          <w:sz w:val="19"/>
          <w:szCs w:val="19"/>
          <w:bCs w:val="0"/>
          <w:rtl w:val="1"/>
        </w:rPr>
        <w:t xml:space="preserve"> עֲדַיִן לֹא נִיתַּק וְנִכְרַת דְּבֵיקוּת שָׁרְשׁוֹ בִּמְקוֹרָהּ, </w:t>
      </w:r>
      <w:r>
        <w:rPr>
          <w:rFonts w:ascii="Times New Roman" w:hAnsi="Times New Roman" w:eastAsia="Times New Roman" w:cs="Times New Roman"/>
          <w:b w:val="1"/>
          <w:i w:val="0"/>
          <w:sz w:val="19"/>
          <w:szCs w:val="19"/>
          <w:bCs w:val="1"/>
          <w:rtl w:val="0"/>
        </w:rPr>
        <w:t>– the cleaving of his root unto its primordial Source has still not been severed or uprooted,</w:t>
      </w:r>
      <w:r>
        <w:rPr>
          <w:rFonts w:ascii="Times New Roman" w:hAnsi="Times New Roman" w:eastAsia="Times New Roman" w:cs="Times New Roman"/>
          <w:b w:val="0"/>
          <w:i w:val="0"/>
          <w:sz w:val="19"/>
          <w:szCs w:val="19"/>
          <w:bCs w:val="0"/>
          <w:rtl w:val="1"/>
        </w:rPr>
        <w:t xml:space="preserve"> שֶׁהוּא דָּבָר שֶׁאִי אֶפְשָׁר בְּזֶרַע יַעֲקֹב אָבִינוּ עָלָיו הַשָּׁלוֹם שֶׁהָיְתָה מִטָּתוֹ שְׁלֵימָה </w:t>
      </w:r>
      <w:r>
        <w:rPr>
          <w:rFonts w:ascii="Times New Roman" w:hAnsi="Times New Roman" w:eastAsia="Times New Roman" w:cs="Times New Roman"/>
          <w:b w:val="1"/>
          <w:i w:val="0"/>
          <w:sz w:val="19"/>
          <w:szCs w:val="19"/>
          <w:bCs w:val="1"/>
          <w:rtl w:val="0"/>
        </w:rPr>
        <w:t>– which is an impossibility within the offspring of our father Jacob, peace be upon him, whose bed was whole,</w:t>
      </w:r>
      <w:r>
        <w:rPr>
          <w:rFonts w:ascii="Times New Roman" w:hAnsi="Times New Roman" w:eastAsia="Times New Roman" w:cs="Times New Roman"/>
          <w:b w:val="0"/>
          <w:i w:val="0"/>
          <w:sz w:val="19"/>
          <w:szCs w:val="19"/>
          <w:bCs w:val="0"/>
          <w:rtl w:val="1"/>
        </w:rPr>
        <w:t xml:space="preserve"> וְ"לֹא יִדַּח מִמֶּנּוּ נִדָּח". </w:t>
      </w:r>
      <w:r>
        <w:rPr>
          <w:rFonts w:ascii="Times New Roman" w:hAnsi="Times New Roman" w:eastAsia="Times New Roman" w:cs="Times New Roman"/>
          <w:b w:val="1"/>
          <w:i w:val="0"/>
          <w:sz w:val="19"/>
          <w:szCs w:val="19"/>
          <w:bCs w:val="1"/>
          <w:rtl w:val="0"/>
        </w:rPr>
        <w:t>– and "none banished shall be expelled from Him."</w:t>
      </w:r>
      <w:r>
        <w:rPr>
          <w:rFonts w:ascii="Times New Roman" w:hAnsi="Times New Roman" w:eastAsia="Times New Roman" w:cs="Times New Roman"/>
          <w:b w:val="0"/>
          <w:i w:val="0"/>
          <w:sz w:val="19"/>
          <w:szCs w:val="19"/>
          <w:bCs w:val="0"/>
          <w:rtl w:val="1"/>
        </w:rPr>
        <w:t xml:space="preserve"> וְהוּא עַל דֶּרֶךְ שֶׁאָמַר דָּוִד הַמֶּלֶךְ עָלָיו הַשָּׁלוֹם בְּשֵׁם כְּלַל הַכְּנֵסִיָּה בִּהְיוֹתָם בְּתַכְלִית הַיְרִידָה וְהַשִּׁפְלוּת: </w:t>
      </w:r>
      <w:r>
        <w:rPr>
          <w:rFonts w:ascii="Times New Roman" w:hAnsi="Times New Roman" w:eastAsia="Times New Roman" w:cs="Times New Roman"/>
          <w:b w:val="1"/>
          <w:i w:val="0"/>
          <w:sz w:val="19"/>
          <w:szCs w:val="19"/>
          <w:bCs w:val="1"/>
          <w:rtl w:val="0"/>
        </w:rPr>
        <w:t>– And this parallels what King David, peace be upon him, proclaimed in the name of the entire Congregation when in the ultimate descent and lowliness:</w:t>
      </w:r>
      <w:r>
        <w:rPr>
          <w:rFonts w:ascii="Times New Roman" w:hAnsi="Times New Roman" w:eastAsia="Times New Roman" w:cs="Times New Roman"/>
          <w:b w:val="0"/>
          <w:i w:val="0"/>
          <w:sz w:val="19"/>
          <w:szCs w:val="19"/>
          <w:bCs w:val="0"/>
          <w:rtl w:val="1"/>
        </w:rPr>
        <w:t xml:space="preserve"> "גַּם כִּי אֵלֵךְ בְּגֵיא צַלְמָוֶת לֹא אִירָא רָע כִּי אַתָּה עִמָּדִי" (תְּהִלִּים כג, ד). </w:t>
      </w:r>
      <w:r>
        <w:rPr>
          <w:rFonts w:ascii="Times New Roman" w:hAnsi="Times New Roman" w:eastAsia="Times New Roman" w:cs="Times New Roman"/>
          <w:b w:val="1"/>
          <w:i w:val="0"/>
          <w:sz w:val="19"/>
          <w:szCs w:val="19"/>
          <w:bCs w:val="1"/>
          <w:rtl w:val="0"/>
        </w:rPr>
        <w:t>– "Even though I walk through the valley of the shadow of death, I will fear no evil, for You are with me" (Psalms 23:4).</w:t>
      </w:r>
      <w:r>
        <w:rPr>
          <w:rFonts w:ascii="Times New Roman" w:hAnsi="Times New Roman" w:eastAsia="Times New Roman" w:cs="Times New Roman"/>
          <w:b w:val="0"/>
          <w:i w:val="0"/>
          <w:sz w:val="19"/>
          <w:szCs w:val="19"/>
          <w:bCs w:val="0"/>
          <w:rtl w:val="1"/>
        </w:rPr>
        <w:t xml:space="preserve"> שֶׁאֲפִילּוּ הוֹלֵךְ בַּדְּיוֹטָא הַתַּחְתּוֹנָה שֶׁבַּמְּבוֹאוֹת הָאֲפֵלוֹת </w:t>
      </w:r>
      <w:r>
        <w:rPr>
          <w:rFonts w:ascii="Times New Roman" w:hAnsi="Times New Roman" w:eastAsia="Times New Roman" w:cs="Times New Roman"/>
          <w:b w:val="1"/>
          <w:i w:val="0"/>
          <w:sz w:val="19"/>
          <w:szCs w:val="19"/>
          <w:bCs w:val="1"/>
          <w:rtl w:val="0"/>
        </w:rPr>
        <w:t>– For even if one walks in the lowest tier among the dark alleyways</w:t>
      </w:r>
      <w:r>
        <w:rPr>
          <w:rFonts w:ascii="Times New Roman" w:hAnsi="Times New Roman" w:eastAsia="Times New Roman" w:cs="Times New Roman"/>
          <w:b w:val="0"/>
          <w:i w:val="0"/>
          <w:sz w:val="19"/>
          <w:szCs w:val="19"/>
          <w:bCs w:val="0"/>
          <w:rtl w:val="1"/>
        </w:rPr>
        <w:t xml:space="preserve"> דְּהִשְׁתַּקְּעוּת חֶמְדּוֹת עוֹלָם הַזֶּה וַהֲבָלָיו, שֶׁהֵם דִּמְיוֹנוֹת שֶׁל תֹּהוּ וְעַד אַרְגִּיעָה וּמְכוּנִים בְּ"גֵיא צַלְמָוֶת", </w:t>
      </w:r>
      <w:r>
        <w:rPr>
          <w:rFonts w:ascii="Times New Roman" w:hAnsi="Times New Roman" w:eastAsia="Times New Roman" w:cs="Times New Roman"/>
          <w:b w:val="1"/>
          <w:i w:val="0"/>
          <w:sz w:val="19"/>
          <w:szCs w:val="19"/>
          <w:bCs w:val="1"/>
          <w:rtl w:val="0"/>
        </w:rPr>
        <w:t>– of sinking into the desires and vanities of this world, which are transient illusions of void termed "the valley of the shadow of death",</w:t>
      </w:r>
      <w:r>
        <w:rPr>
          <w:rFonts w:ascii="Times New Roman" w:hAnsi="Times New Roman" w:eastAsia="Times New Roman" w:cs="Times New Roman"/>
          <w:b w:val="0"/>
          <w:i w:val="0"/>
          <w:sz w:val="19"/>
          <w:szCs w:val="19"/>
          <w:bCs w:val="0"/>
          <w:rtl w:val="1"/>
        </w:rPr>
        <w:t xml:space="preserve"> לֹא אִירַע רַע כְּלָל מֵאַחַר דְּ"אַתָּה עִמָּדִי", </w:t>
      </w:r>
      <w:r>
        <w:rPr>
          <w:rFonts w:ascii="Times New Roman" w:hAnsi="Times New Roman" w:eastAsia="Times New Roman" w:cs="Times New Roman"/>
          <w:b w:val="1"/>
          <w:i w:val="0"/>
          <w:sz w:val="19"/>
          <w:szCs w:val="19"/>
          <w:bCs w:val="1"/>
          <w:rtl w:val="0"/>
        </w:rPr>
        <w:t>– no harm will befall him at all since "You are with me",</w:t>
      </w:r>
      <w:r>
        <w:rPr>
          <w:rFonts w:ascii="Times New Roman" w:hAnsi="Times New Roman" w:eastAsia="Times New Roman" w:cs="Times New Roman"/>
          <w:b w:val="0"/>
          <w:i w:val="0"/>
          <w:sz w:val="19"/>
          <w:szCs w:val="19"/>
          <w:bCs w:val="0"/>
          <w:rtl w:val="1"/>
        </w:rPr>
        <w:t xml:space="preserve"> אֲפִילּוּ אַפּוּם מַחְתַּרְתָּא, </w:t>
      </w:r>
      <w:r>
        <w:rPr>
          <w:rFonts w:ascii="Times New Roman" w:hAnsi="Times New Roman" w:eastAsia="Times New Roman" w:cs="Times New Roman"/>
          <w:b w:val="1"/>
          <w:i w:val="0"/>
          <w:sz w:val="19"/>
          <w:szCs w:val="19"/>
          <w:bCs w:val="1"/>
          <w:rtl w:val="0"/>
        </w:rPr>
        <w:t>– even at the mouth of the breach;</w:t>
      </w:r>
      <w:r>
        <w:rPr>
          <w:rFonts w:ascii="Times New Roman" w:hAnsi="Times New Roman" w:eastAsia="Times New Roman" w:cs="Times New Roman"/>
          <w:b w:val="0"/>
          <w:i w:val="0"/>
          <w:sz w:val="19"/>
          <w:szCs w:val="19"/>
          <w:bCs w:val="0"/>
          <w:rtl w:val="1"/>
        </w:rPr>
        <w:t xml:space="preserve"> אִם כֵּן "הוּא יְיַשֵּׁר אוֹרְחוֹתָיו". </w:t>
      </w:r>
      <w:r>
        <w:rPr>
          <w:rFonts w:ascii="Times New Roman" w:hAnsi="Times New Roman" w:eastAsia="Times New Roman" w:cs="Times New Roman"/>
          <w:b w:val="1"/>
          <w:i w:val="0"/>
          <w:sz w:val="19"/>
          <w:szCs w:val="19"/>
          <w:bCs w:val="1"/>
          <w:rtl w:val="0"/>
        </w:rPr>
        <w:t>– consequently, "He will straighten his paths."</w:t>
      </w:r>
      <w:r>
        <w:rPr>
          <w:rFonts w:ascii="Times New Roman" w:hAnsi="Times New Roman" w:eastAsia="Times New Roman" w:cs="Times New Roman"/>
          <w:b w:val="0"/>
          <w:i w:val="0"/>
          <w:sz w:val="19"/>
          <w:szCs w:val="19"/>
          <w:bCs w:val="0"/>
          <w:rtl w:val="1"/>
        </w:rPr>
        <w:t xml:space="preserve"> וְזֶהוּ הַשִּׂמְחָה שֶׁצָּרִיךְ לִהְיוֹת לָאָדָם בַּעֲבוֹדָתוֹ, </w:t>
      </w:r>
      <w:r>
        <w:rPr>
          <w:rFonts w:ascii="Times New Roman" w:hAnsi="Times New Roman" w:eastAsia="Times New Roman" w:cs="Times New Roman"/>
          <w:b w:val="1"/>
          <w:i w:val="0"/>
          <w:sz w:val="19"/>
          <w:szCs w:val="19"/>
          <w:bCs w:val="1"/>
          <w:rtl w:val="0"/>
        </w:rPr>
        <w:t>– And this is the joy that a person must have in his divine service,</w:t>
      </w:r>
      <w:r>
        <w:rPr>
          <w:rFonts w:ascii="Times New Roman" w:hAnsi="Times New Roman" w:eastAsia="Times New Roman" w:cs="Times New Roman"/>
          <w:b w:val="0"/>
          <w:i w:val="0"/>
          <w:sz w:val="19"/>
          <w:szCs w:val="19"/>
          <w:bCs w:val="0"/>
          <w:rtl w:val="1"/>
        </w:rPr>
        <w:t xml:space="preserve"> כְּמוֹ שֶׁכָּתוּב (תְּהִלִּים ק, ב): "עִבְדוּ אֶת ה' בְּשִׂמְחָה", </w:t>
      </w:r>
      <w:r>
        <w:rPr>
          <w:rFonts w:ascii="Times New Roman" w:hAnsi="Times New Roman" w:eastAsia="Times New Roman" w:cs="Times New Roman"/>
          <w:b w:val="1"/>
          <w:i w:val="0"/>
          <w:sz w:val="19"/>
          <w:szCs w:val="19"/>
          <w:bCs w:val="1"/>
          <w:rtl w:val="0"/>
        </w:rPr>
        <w:t>– as it is written (Psalms 100:2): "Serve Hashem with joy",</w:t>
      </w:r>
      <w:r>
        <w:rPr>
          <w:rFonts w:ascii="Times New Roman" w:hAnsi="Times New Roman" w:eastAsia="Times New Roman" w:cs="Times New Roman"/>
          <w:b w:val="0"/>
          <w:i w:val="0"/>
          <w:sz w:val="19"/>
          <w:szCs w:val="19"/>
          <w:bCs w:val="0"/>
          <w:rtl w:val="1"/>
        </w:rPr>
        <w:t xml:space="preserve"> אַף עַל פִּי שֶׁצָּרִיךְ לִהְיוֹת גַּם כֵּן בְּיִרְאָה: "וְגִילוּ בִּרְעָדָה", </w:t>
      </w:r>
      <w:r>
        <w:rPr>
          <w:rFonts w:ascii="Times New Roman" w:hAnsi="Times New Roman" w:eastAsia="Times New Roman" w:cs="Times New Roman"/>
          <w:b w:val="1"/>
          <w:i w:val="0"/>
          <w:sz w:val="19"/>
          <w:szCs w:val="19"/>
          <w:bCs w:val="1"/>
          <w:rtl w:val="0"/>
        </w:rPr>
        <w:t>– even though it must also be in awe: "and rejoice with trembling",</w:t>
      </w:r>
      <w:r>
        <w:rPr>
          <w:rFonts w:ascii="Times New Roman" w:hAnsi="Times New Roman" w:eastAsia="Times New Roman" w:cs="Times New Roman"/>
          <w:b w:val="0"/>
          <w:i w:val="0"/>
          <w:sz w:val="19"/>
          <w:szCs w:val="19"/>
          <w:bCs w:val="0"/>
          <w:rtl w:val="1"/>
        </w:rPr>
        <w:t xml:space="preserve"> מִכָּל מָקוֹם לֹא יָזוּז שִׂמְחָה זוֹ גַּם כֵּן מִנֶּגֶד עֵינָיו מַה שֶּׁהוּא זוֹכֶה לַעֲבוֹד לַהַשֵּׁם יִתְבָּרַךְ, </w:t>
      </w:r>
      <w:r>
        <w:rPr>
          <w:rFonts w:ascii="Times New Roman" w:hAnsi="Times New Roman" w:eastAsia="Times New Roman" w:cs="Times New Roman"/>
          <w:b w:val="1"/>
          <w:i w:val="0"/>
          <w:sz w:val="19"/>
          <w:szCs w:val="19"/>
          <w:bCs w:val="1"/>
          <w:rtl w:val="0"/>
        </w:rPr>
        <w:t>– nonetheless this joy must likewise never depart from before his eyes over having merited to serve Hashem, blessed be He;</w:t>
      </w:r>
      <w:r>
        <w:rPr>
          <w:rFonts w:ascii="Times New Roman" w:hAnsi="Times New Roman" w:eastAsia="Times New Roman" w:cs="Times New Roman"/>
          <w:b w:val="0"/>
          <w:i w:val="0"/>
          <w:sz w:val="19"/>
          <w:szCs w:val="19"/>
          <w:bCs w:val="0"/>
          <w:rtl w:val="1"/>
        </w:rPr>
        <w:t xml:space="preserve"> וְהֲיֵשׁ שִׂמְחָה גְּדוֹלָה מִזּוֹ? </w:t>
      </w:r>
      <w:r>
        <w:rPr>
          <w:rFonts w:ascii="Times New Roman" w:hAnsi="Times New Roman" w:eastAsia="Times New Roman" w:cs="Times New Roman"/>
          <w:b w:val="1"/>
          <w:i w:val="0"/>
          <w:sz w:val="19"/>
          <w:szCs w:val="19"/>
          <w:bCs w:val="1"/>
          <w:rtl w:val="0"/>
        </w:rPr>
        <w:t>– and is there any joy greater than this?</w:t>
      </w:r>
      <w:r>
        <w:rPr>
          <w:rFonts w:ascii="Times New Roman" w:hAnsi="Times New Roman" w:eastAsia="Times New Roman" w:cs="Times New Roman"/>
          <w:b w:val="0"/>
          <w:i w:val="0"/>
          <w:sz w:val="19"/>
          <w:szCs w:val="19"/>
          <w:bCs w:val="0"/>
          <w:rtl w:val="1"/>
        </w:rPr>
        <w:t xml:space="preserve"> וְהַצַּדִּיקִים עוֹשִׂין מֵאַהֲבָה וּשְׂמֵחִין בְּיִסּוּרִין גַּם כֵּן (שַׁבָּת פח:), </w:t>
      </w:r>
      <w:r>
        <w:rPr>
          <w:rFonts w:ascii="Times New Roman" w:hAnsi="Times New Roman" w:eastAsia="Times New Roman" w:cs="Times New Roman"/>
          <w:b w:val="1"/>
          <w:i w:val="0"/>
          <w:sz w:val="19"/>
          <w:szCs w:val="19"/>
          <w:bCs w:val="1"/>
          <w:rtl w:val="0"/>
        </w:rPr>
        <w:t>– And the righteous act out of love and rejoice in afflictions as well (Shabbat 88b),</w:t>
      </w:r>
      <w:r>
        <w:rPr>
          <w:rFonts w:ascii="Times New Roman" w:hAnsi="Times New Roman" w:eastAsia="Times New Roman" w:cs="Times New Roman"/>
          <w:b w:val="0"/>
          <w:i w:val="0"/>
          <w:sz w:val="19"/>
          <w:szCs w:val="19"/>
          <w:bCs w:val="0"/>
          <w:rtl w:val="1"/>
        </w:rPr>
        <w:t xml:space="preserve"> מֵאַחַר שֶׁמַּכִּירִין שֶׁהַכֹּל מֵהַשֵּׁם יִתְבָּרַךְ וְלֹא בְּמִקְרֶה חַס וְשָׁלוֹם, </w:t>
      </w:r>
      <w:r>
        <w:rPr>
          <w:rFonts w:ascii="Times New Roman" w:hAnsi="Times New Roman" w:eastAsia="Times New Roman" w:cs="Times New Roman"/>
          <w:b w:val="1"/>
          <w:i w:val="0"/>
          <w:sz w:val="19"/>
          <w:szCs w:val="19"/>
          <w:bCs w:val="1"/>
          <w:rtl w:val="0"/>
        </w:rPr>
        <w:t>– since they recognize that everything is from Hashem, blessed be He, and not by chance, Heaven forbid,</w:t>
      </w:r>
      <w:r>
        <w:rPr>
          <w:rFonts w:ascii="Times New Roman" w:hAnsi="Times New Roman" w:eastAsia="Times New Roman" w:cs="Times New Roman"/>
          <w:b w:val="0"/>
          <w:i w:val="0"/>
          <w:sz w:val="19"/>
          <w:szCs w:val="19"/>
          <w:bCs w:val="0"/>
          <w:rtl w:val="1"/>
        </w:rPr>
        <w:t xml:space="preserve"> רַק כְּאָב הַמַּכֶּה אֶת בְּנוֹ לְהַיְישִׁירוֹ, </w:t>
      </w:r>
      <w:r>
        <w:rPr>
          <w:rFonts w:ascii="Times New Roman" w:hAnsi="Times New Roman" w:eastAsia="Times New Roman" w:cs="Times New Roman"/>
          <w:b w:val="1"/>
          <w:i w:val="0"/>
          <w:sz w:val="19"/>
          <w:szCs w:val="19"/>
          <w:bCs w:val="1"/>
          <w:rtl w:val="0"/>
        </w:rPr>
        <w:t>– rather like a father who strikes his son to set him straight,</w:t>
      </w:r>
      <w:r>
        <w:rPr>
          <w:rFonts w:ascii="Times New Roman" w:hAnsi="Times New Roman" w:eastAsia="Times New Roman" w:cs="Times New Roman"/>
          <w:b w:val="0"/>
          <w:i w:val="0"/>
          <w:sz w:val="19"/>
          <w:szCs w:val="19"/>
          <w:bCs w:val="0"/>
          <w:rtl w:val="1"/>
        </w:rPr>
        <w:t xml:space="preserve"> אוֹ הָרוֹפֵא שֶׁעוֹשֶׂה דְּבָרִים מְיַיסְּרִים לַחוֹלֶה כְּדֵי לְהַחֲיוֹתוֹ, </w:t>
      </w:r>
      <w:r>
        <w:rPr>
          <w:rFonts w:ascii="Times New Roman" w:hAnsi="Times New Roman" w:eastAsia="Times New Roman" w:cs="Times New Roman"/>
          <w:b w:val="1"/>
          <w:i w:val="0"/>
          <w:sz w:val="19"/>
          <w:szCs w:val="19"/>
          <w:bCs w:val="1"/>
          <w:rtl w:val="0"/>
        </w:rPr>
        <w:t>– or a physician who administers painful treatments to the sick in order to revive him,</w:t>
      </w:r>
      <w:r>
        <w:rPr>
          <w:rFonts w:ascii="Times New Roman" w:hAnsi="Times New Roman" w:eastAsia="Times New Roman" w:cs="Times New Roman"/>
          <w:b w:val="0"/>
          <w:i w:val="0"/>
          <w:sz w:val="19"/>
          <w:szCs w:val="19"/>
          <w:bCs w:val="0"/>
          <w:rtl w:val="1"/>
        </w:rPr>
        <w:t xml:space="preserve"> דְּוַודַּאי אַף עַל פִּי שֶׁמֵּיצַר הוּא עַכְשָׁיו – שָׂמֵחַ לְאַחַר זְמַן. </w:t>
      </w:r>
      <w:r>
        <w:rPr>
          <w:rFonts w:ascii="Times New Roman" w:hAnsi="Times New Roman" w:eastAsia="Times New Roman" w:cs="Times New Roman"/>
          <w:b w:val="1"/>
          <w:i w:val="0"/>
          <w:sz w:val="19"/>
          <w:szCs w:val="19"/>
          <w:bCs w:val="1"/>
          <w:rtl w:val="0"/>
        </w:rPr>
        <w:t>– for certainly, even though he experiences distress now, he rejoices afterward.</w:t>
      </w:r>
      <w:r>
        <w:rPr>
          <w:rFonts w:ascii="Times New Roman" w:hAnsi="Times New Roman" w:eastAsia="Times New Roman" w:cs="Times New Roman"/>
          <w:b w:val="0"/>
          <w:i w:val="0"/>
          <w:sz w:val="19"/>
          <w:szCs w:val="19"/>
          <w:bCs w:val="0"/>
          <w:rtl w:val="1"/>
        </w:rPr>
        <w:t xml:space="preserve"> וְהַמֵּבִין וּמַכִּיר גַּם בִּשְׁעַת מַעֲשֶׂה – הוּא שָׂמֵחַ. </w:t>
      </w:r>
      <w:r>
        <w:rPr>
          <w:rFonts w:ascii="Times New Roman" w:hAnsi="Times New Roman" w:eastAsia="Times New Roman" w:cs="Times New Roman"/>
          <w:b w:val="1"/>
          <w:i w:val="0"/>
          <w:sz w:val="19"/>
          <w:szCs w:val="19"/>
          <w:bCs w:val="1"/>
          <w:rtl w:val="0"/>
        </w:rPr>
        <w:t>– And one who understands and recognizes this even during the ordeal itself rejoices.</w:t>
      </w:r>
      <w:r>
        <w:rPr>
          <w:rFonts w:ascii="Times New Roman" w:hAnsi="Times New Roman" w:eastAsia="Times New Roman" w:cs="Times New Roman"/>
          <w:b w:val="0"/>
          <w:i w:val="0"/>
          <w:sz w:val="19"/>
          <w:szCs w:val="19"/>
          <w:bCs w:val="0"/>
          <w:rtl w:val="1"/>
        </w:rPr>
        <w:t xml:space="preserve"> וּבְשִׂמְחָה זוֹ שֶׁנּוֹהֶגֶת אֵצֶל אִישׁ הַיְּהוּדִי תָּמִיד, </w:t>
      </w:r>
      <w:r>
        <w:rPr>
          <w:rFonts w:ascii="Times New Roman" w:hAnsi="Times New Roman" w:eastAsia="Times New Roman" w:cs="Times New Roman"/>
          <w:b w:val="1"/>
          <w:i w:val="0"/>
          <w:sz w:val="19"/>
          <w:szCs w:val="19"/>
          <w:bCs w:val="1"/>
          <w:rtl w:val="0"/>
        </w:rPr>
        <w:t>– And in this joy which is standard for the Jewish person continually,</w:t>
      </w:r>
      <w:r>
        <w:rPr>
          <w:rFonts w:ascii="Times New Roman" w:hAnsi="Times New Roman" w:eastAsia="Times New Roman" w:cs="Times New Roman"/>
          <w:b w:val="0"/>
          <w:i w:val="0"/>
          <w:sz w:val="19"/>
          <w:szCs w:val="19"/>
          <w:bCs w:val="0"/>
          <w:rtl w:val="1"/>
        </w:rPr>
        <w:t xml:space="preserve"> וְאֵין זָז מִמֶּנּוּ בֵּין בְּטִיבוּ בֵּין בְּעָאקוּ (פֵּירוּשׁ: בְּצַעֲרוֹ) וּבְכָל חִילּוּפֵי הַזְּמַנִּים – </w:t>
      </w:r>
      <w:r>
        <w:rPr>
          <w:rFonts w:ascii="Times New Roman" w:hAnsi="Times New Roman" w:eastAsia="Times New Roman" w:cs="Times New Roman"/>
          <w:b w:val="1"/>
          <w:i w:val="0"/>
          <w:sz w:val="19"/>
          <w:szCs w:val="19"/>
          <w:bCs w:val="1"/>
          <w:rtl w:val="0"/>
        </w:rPr>
        <w:t>– and never departs from him, whether in goodness or in distress, and through all changes of times—</w:t>
      </w:r>
      <w:r>
        <w:rPr>
          <w:rFonts w:ascii="Times New Roman" w:hAnsi="Times New Roman" w:eastAsia="Times New Roman" w:cs="Times New Roman"/>
          <w:b w:val="0"/>
          <w:i w:val="0"/>
          <w:sz w:val="19"/>
          <w:szCs w:val="19"/>
          <w:bCs w:val="0"/>
          <w:rtl w:val="1"/>
        </w:rPr>
        <w:t xml:space="preserve"> בָּהּ מַרְבִּין מִשֶּׁנִּכְנַס אֲדָר, </w:t>
      </w:r>
      <w:r>
        <w:rPr>
          <w:rFonts w:ascii="Times New Roman" w:hAnsi="Times New Roman" w:eastAsia="Times New Roman" w:cs="Times New Roman"/>
          <w:b w:val="1"/>
          <w:i w:val="0"/>
          <w:sz w:val="19"/>
          <w:szCs w:val="19"/>
          <w:bCs w:val="1"/>
          <w:rtl w:val="0"/>
        </w:rPr>
        <w:t>– in this joy we increase when Adar enters,</w:t>
      </w:r>
      <w:r>
        <w:rPr>
          <w:rFonts w:ascii="Times New Roman" w:hAnsi="Times New Roman" w:eastAsia="Times New Roman" w:cs="Times New Roman"/>
          <w:b w:val="0"/>
          <w:i w:val="0"/>
          <w:sz w:val="19"/>
          <w:szCs w:val="19"/>
          <w:bCs w:val="0"/>
          <w:rtl w:val="1"/>
        </w:rPr>
        <w:t xml:space="preserve"> שֶׁהוּא הַחֹדֶשׁ שֶׁנֶּהְפַּךְ מִיָּגוֹן לְשִׂמְחָה. </w:t>
      </w:r>
      <w:r>
        <w:rPr>
          <w:rFonts w:ascii="Times New Roman" w:hAnsi="Times New Roman" w:eastAsia="Times New Roman" w:cs="Times New Roman"/>
          <w:b w:val="1"/>
          <w:i w:val="0"/>
          <w:sz w:val="19"/>
          <w:szCs w:val="19"/>
          <w:bCs w:val="1"/>
          <w:rtl w:val="0"/>
        </w:rPr>
        <w:t>– which is the month that was overturned from grief to joy.</w:t>
      </w:r>
      <w:r>
        <w:rPr>
          <w:rFonts w:ascii="Times New Roman" w:hAnsi="Times New Roman" w:eastAsia="Times New Roman" w:cs="Times New Roman"/>
          <w:b w:val="0"/>
          <w:i w:val="0"/>
          <w:sz w:val="19"/>
          <w:szCs w:val="19"/>
          <w:bCs w:val="0"/>
          <w:rtl w:val="1"/>
        </w:rPr>
        <w:t xml:space="preserve"> דְּהָמָן חָשַׁב לַעֲקוֹר שׁוֹרֶשׁ הַיַּהֲדוּת לְגַמְרֵי שֶׁלֹּא יִזָּכֵר שֵׁם יִשְׂרָאֵל עוֹד, </w:t>
      </w:r>
      <w:r>
        <w:rPr>
          <w:rFonts w:ascii="Times New Roman" w:hAnsi="Times New Roman" w:eastAsia="Times New Roman" w:cs="Times New Roman"/>
          <w:b w:val="1"/>
          <w:i w:val="0"/>
          <w:sz w:val="19"/>
          <w:szCs w:val="19"/>
          <w:bCs w:val="1"/>
          <w:rtl w:val="0"/>
        </w:rPr>
        <w:t>– For Haman intended to uproot the core of Judaism entirely so that the name of Israel would be remembered no more,</w:t>
      </w:r>
      <w:r>
        <w:rPr>
          <w:rFonts w:ascii="Times New Roman" w:hAnsi="Times New Roman" w:eastAsia="Times New Roman" w:cs="Times New Roman"/>
          <w:b w:val="0"/>
          <w:i w:val="0"/>
          <w:sz w:val="19"/>
          <w:szCs w:val="19"/>
          <w:bCs w:val="0"/>
          <w:rtl w:val="1"/>
        </w:rPr>
        <w:t xml:space="preserve"> מַה שֶּׁלֹּא הָיָה כֵן לְפָנָיו בְּגָלוּת מִצְרַיִם וּבָבֶל וּפָרַס דְּרַק שִׁעְבְּדוּם. </w:t>
      </w:r>
      <w:r>
        <w:rPr>
          <w:rFonts w:ascii="Times New Roman" w:hAnsi="Times New Roman" w:eastAsia="Times New Roman" w:cs="Times New Roman"/>
          <w:b w:val="1"/>
          <w:i w:val="0"/>
          <w:sz w:val="19"/>
          <w:szCs w:val="19"/>
          <w:bCs w:val="1"/>
          <w:rtl w:val="0"/>
        </w:rPr>
        <w:t>– which was not the case before him in the exile of Egypt, Babylonia, and Persia, where they merely subjugated them.</w:t>
      </w:r>
      <w:r>
        <w:rPr>
          <w:rFonts w:ascii="Times New Roman" w:hAnsi="Times New Roman" w:eastAsia="Times New Roman" w:cs="Times New Roman"/>
          <w:b w:val="0"/>
          <w:i w:val="0"/>
          <w:sz w:val="19"/>
          <w:szCs w:val="19"/>
          <w:bCs w:val="0"/>
          <w:rtl w:val="1"/>
        </w:rPr>
        <w:t xml:space="preserve"> דְּזֶהוּ שׁוֹרֶשׁ עֲמָלֵק שֶׁנִּצְטַוֵּוינוּ לִמְחוֹתוֹ וּלְאַבֵּד כָּל זֵכֶר לוֹ מִדָּה כְּנֶגֶד מִדָּה. </w:t>
      </w:r>
      <w:r>
        <w:rPr>
          <w:rFonts w:ascii="Times New Roman" w:hAnsi="Times New Roman" w:eastAsia="Times New Roman" w:cs="Times New Roman"/>
          <w:b w:val="1"/>
          <w:i w:val="0"/>
          <w:sz w:val="19"/>
          <w:szCs w:val="19"/>
          <w:bCs w:val="1"/>
          <w:rtl w:val="0"/>
        </w:rPr>
        <w:t>– For this is the archetype of Amalek, whom we were commanded to blot out and destroy every memory of, measure for measure.</w:t>
      </w:r>
      <w:r>
        <w:rPr>
          <w:rFonts w:ascii="Times New Roman" w:hAnsi="Times New Roman" w:eastAsia="Times New Roman" w:cs="Times New Roman"/>
          <w:b w:val="0"/>
          <w:i w:val="0"/>
          <w:sz w:val="19"/>
          <w:szCs w:val="19"/>
          <w:bCs w:val="0"/>
          <w:rtl w:val="1"/>
        </w:rPr>
        <w:t xml:space="preserve"> כִּי הוּא גַּם כֵּן שֶׁנִּזְדַּוֵּוג לְיִשְׂרָאֵל בִּרְפִידִים, </w:t>
      </w:r>
      <w:r>
        <w:rPr>
          <w:rFonts w:ascii="Times New Roman" w:hAnsi="Times New Roman" w:eastAsia="Times New Roman" w:cs="Times New Roman"/>
          <w:b w:val="1"/>
          <w:i w:val="0"/>
          <w:sz w:val="19"/>
          <w:szCs w:val="19"/>
          <w:bCs w:val="1"/>
          <w:rtl w:val="0"/>
        </w:rPr>
        <w:t>– Because he likewise confronted Israel at Rephidim,</w:t>
      </w:r>
      <w:r>
        <w:rPr>
          <w:rFonts w:ascii="Times New Roman" w:hAnsi="Times New Roman" w:eastAsia="Times New Roman" w:cs="Times New Roman"/>
          <w:b w:val="0"/>
          <w:i w:val="0"/>
          <w:sz w:val="19"/>
          <w:szCs w:val="19"/>
          <w:bCs w:val="0"/>
          <w:rtl w:val="1"/>
        </w:rPr>
        <w:t xml:space="preserve"> שֶׁיָּצָא עֲלֵיהֶם לִלְחוֹם עִמָּהֶם מַה שֶּׁלֹּא עָשׂוּ כֵן אָז עֲדַיִן שׁוּם אוּמָּה. </w:t>
      </w:r>
      <w:r>
        <w:rPr>
          <w:rFonts w:ascii="Times New Roman" w:hAnsi="Times New Roman" w:eastAsia="Times New Roman" w:cs="Times New Roman"/>
          <w:b w:val="1"/>
          <w:i w:val="0"/>
          <w:sz w:val="19"/>
          <w:szCs w:val="19"/>
          <w:bCs w:val="1"/>
          <w:rtl w:val="0"/>
        </w:rPr>
        <w:t>– marching out to wage war against them, which no nation had yet done at that time.</w:t>
      </w:r>
      <w:r>
        <w:rPr>
          <w:rFonts w:ascii="Times New Roman" w:hAnsi="Times New Roman" w:eastAsia="Times New Roman" w:cs="Times New Roman"/>
          <w:b w:val="0"/>
          <w:i w:val="0"/>
          <w:sz w:val="19"/>
          <w:szCs w:val="19"/>
          <w:bCs w:val="0"/>
          <w:rtl w:val="1"/>
        </w:rPr>
        <w:t xml:space="preserve"> דְּמִצְרַיִם הָיוּ בֵּינֵיהֶם וְשִׁעְבְּדוּם, </w:t>
      </w:r>
      <w:r>
        <w:rPr>
          <w:rFonts w:ascii="Times New Roman" w:hAnsi="Times New Roman" w:eastAsia="Times New Roman" w:cs="Times New Roman"/>
          <w:b w:val="1"/>
          <w:i w:val="0"/>
          <w:sz w:val="19"/>
          <w:szCs w:val="19"/>
          <w:bCs w:val="1"/>
          <w:rtl w:val="0"/>
        </w:rPr>
        <w:t>– For the Egyptians had them living in their midst and enslaved them,</w:t>
      </w:r>
      <w:r>
        <w:rPr>
          <w:rFonts w:ascii="Times New Roman" w:hAnsi="Times New Roman" w:eastAsia="Times New Roman" w:cs="Times New Roman"/>
          <w:b w:val="0"/>
          <w:i w:val="0"/>
          <w:sz w:val="19"/>
          <w:szCs w:val="19"/>
          <w:bCs w:val="0"/>
          <w:rtl w:val="1"/>
        </w:rPr>
        <w:t xml:space="preserve"> וּמִלְחֶמֶת סִיחוֹן וְעוֹג וְהַשְּׁאָר הוּא מַה שֶּׁקָּרְבוּ עֲלֵיהֶם וְנִלְחֲמוּ כְּנֶגְדָּם; </w:t>
      </w:r>
      <w:r>
        <w:rPr>
          <w:rFonts w:ascii="Times New Roman" w:hAnsi="Times New Roman" w:eastAsia="Times New Roman" w:cs="Times New Roman"/>
          <w:b w:val="1"/>
          <w:i w:val="0"/>
          <w:sz w:val="19"/>
          <w:szCs w:val="19"/>
          <w:bCs w:val="1"/>
          <w:rtl w:val="0"/>
        </w:rPr>
        <w:t>– and the war of Sihon, Og, and the rest occurred when Israel approached them and they fought back;</w:t>
      </w:r>
      <w:r>
        <w:rPr>
          <w:rFonts w:ascii="Times New Roman" w:hAnsi="Times New Roman" w:eastAsia="Times New Roman" w:cs="Times New Roman"/>
          <w:b w:val="0"/>
          <w:i w:val="0"/>
          <w:sz w:val="19"/>
          <w:szCs w:val="19"/>
          <w:bCs w:val="0"/>
          <w:rtl w:val="1"/>
        </w:rPr>
        <w:t xml:space="preserve"> אֲבָל הוּא יָצָא כְּנֶגְדָּם וְחָשַׁב כִּי עַתָּה שֶׁכְּבָר יָצְאוּ מִמִּצְרַיִם וְהֵם כֻּלָּם יַחַד בְּמָקוֹם אֶחָד – יוּכַל חַס וְשָׁלוֹם לַעֲקוֹר אֶת הַכֹּל. </w:t>
      </w:r>
      <w:r>
        <w:rPr>
          <w:rFonts w:ascii="Times New Roman" w:hAnsi="Times New Roman" w:eastAsia="Times New Roman" w:cs="Times New Roman"/>
          <w:b w:val="1"/>
          <w:i w:val="0"/>
          <w:sz w:val="19"/>
          <w:szCs w:val="19"/>
          <w:bCs w:val="1"/>
          <w:rtl w:val="0"/>
        </w:rPr>
        <w:t>– however, Amalek actively marched out against them, calculating that now that they had departed Egypt and were gathered together in one place, he could uproot everything, Heaven forbid.</w:t>
      </w:r>
      <w:r>
        <w:rPr>
          <w:rFonts w:ascii="Times New Roman" w:hAnsi="Times New Roman" w:eastAsia="Times New Roman" w:cs="Times New Roman"/>
          <w:b w:val="0"/>
          <w:i w:val="0"/>
          <w:sz w:val="19"/>
          <w:szCs w:val="19"/>
          <w:bCs w:val="0"/>
          <w:rtl w:val="1"/>
        </w:rPr>
        <w:t xml:space="preserve"> שֶׁזֶּה הָיָה רְצוֹן עֵשָׂו זְקֵינוֹ גַּם כֵּן נֶגֶד יַעֲקֹב וְלֹא עָלְתָה בְּיָדָם. </w:t>
      </w:r>
      <w:r>
        <w:rPr>
          <w:rFonts w:ascii="Times New Roman" w:hAnsi="Times New Roman" w:eastAsia="Times New Roman" w:cs="Times New Roman"/>
          <w:b w:val="1"/>
          <w:i w:val="0"/>
          <w:sz w:val="19"/>
          <w:szCs w:val="19"/>
          <w:bCs w:val="1"/>
          <w:rtl w:val="0"/>
        </w:rPr>
        <w:t>– And this was also the objective of his grandfather Esau against Jacob, yet they did not succeed.</w:t>
      </w:r>
      <w:r>
        <w:rPr>
          <w:rFonts w:ascii="Times New Roman" w:hAnsi="Times New Roman" w:eastAsia="Times New Roman" w:cs="Times New Roman"/>
          <w:b w:val="0"/>
          <w:i w:val="0"/>
          <w:sz w:val="19"/>
          <w:szCs w:val="19"/>
          <w:bCs w:val="0"/>
          <w:rtl w:val="1"/>
        </w:rPr>
        <w:t xml:space="preserve"> דְּאַף עַל פִּי שֶׁ"צוֹפֶה רָשָׁע לַצַּדִּיק וְגוֹמֵר", </w:t>
      </w:r>
      <w:r>
        <w:rPr>
          <w:rFonts w:ascii="Times New Roman" w:hAnsi="Times New Roman" w:eastAsia="Times New Roman" w:cs="Times New Roman"/>
          <w:b w:val="1"/>
          <w:i w:val="0"/>
          <w:sz w:val="19"/>
          <w:szCs w:val="19"/>
          <w:bCs w:val="1"/>
          <w:rtl w:val="0"/>
        </w:rPr>
        <w:t>– For although "the wicked watches for the righteous, etc.",</w:t>
      </w:r>
      <w:r>
        <w:rPr>
          <w:rFonts w:ascii="Times New Roman" w:hAnsi="Times New Roman" w:eastAsia="Times New Roman" w:cs="Times New Roman"/>
          <w:b w:val="0"/>
          <w:i w:val="0"/>
          <w:sz w:val="19"/>
          <w:szCs w:val="19"/>
          <w:bCs w:val="0"/>
          <w:rtl w:val="1"/>
        </w:rPr>
        <w:t xml:space="preserve"> הַקָּדוֹשׁ בָּרוּךְ הוּא לֹא יַעַזְבֶנּוּ בְּיָדוֹ. </w:t>
      </w:r>
      <w:r>
        <w:rPr>
          <w:rFonts w:ascii="Times New Roman" w:hAnsi="Times New Roman" w:eastAsia="Times New Roman" w:cs="Times New Roman"/>
          <w:b w:val="1"/>
          <w:i w:val="0"/>
          <w:sz w:val="19"/>
          <w:szCs w:val="19"/>
          <w:bCs w:val="1"/>
          <w:rtl w:val="0"/>
        </w:rPr>
        <w:t>– the Holy One, blessed be He, will not abandon him into his hand.</w:t>
      </w:r>
      <w:r>
        <w:rPr>
          <w:rFonts w:ascii="Times New Roman" w:hAnsi="Times New Roman" w:eastAsia="Times New Roman" w:cs="Times New Roman"/>
          <w:b w:val="0"/>
          <w:i w:val="0"/>
          <w:sz w:val="19"/>
          <w:szCs w:val="19"/>
          <w:bCs w:val="0"/>
          <w:rtl w:val="1"/>
        </w:rPr>
        <w:t xml:space="preserve"> וּמִכָּל מָקוֹם מִדְּנִצְטַוֵּוינוּ לִמְחוֹתוֹ, שְׁמַע מִינַּהּ דְּפָעַל אֵיזֶה דָּבָר, </w:t>
      </w:r>
      <w:r>
        <w:rPr>
          <w:rFonts w:ascii="Times New Roman" w:hAnsi="Times New Roman" w:eastAsia="Times New Roman" w:cs="Times New Roman"/>
          <w:b w:val="1"/>
          <w:i w:val="0"/>
          <w:sz w:val="19"/>
          <w:szCs w:val="19"/>
          <w:bCs w:val="1"/>
          <w:rtl w:val="0"/>
        </w:rPr>
        <w:t>– Yet nevertheless, from the fact that we were commanded to blot him out, deduce that he accomplished something,</w:t>
      </w:r>
      <w:r>
        <w:rPr>
          <w:rFonts w:ascii="Times New Roman" w:hAnsi="Times New Roman" w:eastAsia="Times New Roman" w:cs="Times New Roman"/>
          <w:b w:val="0"/>
          <w:i w:val="0"/>
          <w:sz w:val="19"/>
          <w:szCs w:val="19"/>
          <w:bCs w:val="0"/>
          <w:rtl w:val="1"/>
        </w:rPr>
        <w:t xml:space="preserve"> דְּאִם לֹא עָלְתָה בְּיָדוֹ כְּלוּם כְּמוֹ לְעֵשָׂו, מַה שַּׁיָּיךְ "זָכוֹר אֵת אֲשֶׁר עָשָׂה וְגוֹמֵר"? </w:t>
      </w:r>
      <w:r>
        <w:rPr>
          <w:rFonts w:ascii="Times New Roman" w:hAnsi="Times New Roman" w:eastAsia="Times New Roman" w:cs="Times New Roman"/>
          <w:b w:val="1"/>
          <w:i w:val="0"/>
          <w:sz w:val="19"/>
          <w:szCs w:val="19"/>
          <w:bCs w:val="1"/>
          <w:rtl w:val="0"/>
        </w:rPr>
        <w:t>– for had he achieved nothing just like Esau, how would "Remember what he did, etc." be applicable?</w:t>
      </w:r>
      <w:r>
        <w:rPr>
          <w:rFonts w:ascii="Times New Roman" w:hAnsi="Times New Roman" w:eastAsia="Times New Roman" w:cs="Times New Roman"/>
          <w:b w:val="0"/>
          <w:i w:val="0"/>
          <w:sz w:val="19"/>
          <w:szCs w:val="19"/>
          <w:bCs w:val="0"/>
          <w:rtl w:val="1"/>
        </w:rPr>
        <w:t xml:space="preserve"> וְאַף דִּבְאוּמּוֹת הָעוֹלָם מַחֲשָׁבָה רָעָה הַקָּדוֹשׁ בָּרוּךְ הוּא מְצָרֵף לְמַעֲשֶׂה </w:t>
      </w:r>
      <w:r>
        <w:rPr>
          <w:rFonts w:ascii="Times New Roman" w:hAnsi="Times New Roman" w:eastAsia="Times New Roman" w:cs="Times New Roman"/>
          <w:b w:val="1"/>
          <w:i w:val="0"/>
          <w:sz w:val="19"/>
          <w:szCs w:val="19"/>
          <w:bCs w:val="1"/>
          <w:rtl w:val="0"/>
        </w:rPr>
        <w:t>– And although regarding the nations of the world the Holy One, blessed be He, joins an evil intent to the deed</w:t>
      </w:r>
      <w:r>
        <w:rPr>
          <w:rFonts w:ascii="Times New Roman" w:hAnsi="Times New Roman" w:eastAsia="Times New Roman" w:cs="Times New Roman"/>
          <w:b w:val="0"/>
          <w:i w:val="0"/>
          <w:sz w:val="19"/>
          <w:szCs w:val="19"/>
          <w:bCs w:val="0"/>
          <w:rtl w:val="1"/>
        </w:rPr>
        <w:t xml:space="preserve"> (כְּמוֹ שֶׁכָּתוּב בַּיְרוּשַׁלְמִי פֶּרֶק א דְּפֵאָה), </w:t>
      </w:r>
      <w:r>
        <w:rPr>
          <w:rFonts w:ascii="Times New Roman" w:hAnsi="Times New Roman" w:eastAsia="Times New Roman" w:cs="Times New Roman"/>
          <w:b w:val="1"/>
          <w:i w:val="0"/>
          <w:sz w:val="19"/>
          <w:szCs w:val="19"/>
          <w:bCs w:val="1"/>
          <w:rtl w:val="0"/>
        </w:rPr>
        <w:t>– (as written in Yerushalmi Peah 1:1),</w:t>
      </w:r>
      <w:r>
        <w:rPr>
          <w:rFonts w:ascii="Times New Roman" w:hAnsi="Times New Roman" w:eastAsia="Times New Roman" w:cs="Times New Roman"/>
          <w:b w:val="0"/>
          <w:i w:val="0"/>
          <w:sz w:val="19"/>
          <w:szCs w:val="19"/>
          <w:bCs w:val="0"/>
          <w:rtl w:val="1"/>
        </w:rPr>
        <w:t xml:space="preserve"> הַיְינוּ לְעָנְשָׁם; </w:t>
      </w:r>
      <w:r>
        <w:rPr>
          <w:rFonts w:ascii="Times New Roman" w:hAnsi="Times New Roman" w:eastAsia="Times New Roman" w:cs="Times New Roman"/>
          <w:b w:val="1"/>
          <w:i w:val="0"/>
          <w:sz w:val="19"/>
          <w:szCs w:val="19"/>
          <w:bCs w:val="1"/>
          <w:rtl w:val="0"/>
        </w:rPr>
        <w:t>– that is only to punish them;</w:t>
      </w:r>
      <w:r>
        <w:rPr>
          <w:rFonts w:ascii="Times New Roman" w:hAnsi="Times New Roman" w:eastAsia="Times New Roman" w:cs="Times New Roman"/>
          <w:b w:val="0"/>
          <w:i w:val="0"/>
          <w:sz w:val="19"/>
          <w:szCs w:val="19"/>
          <w:bCs w:val="0"/>
          <w:rtl w:val="1"/>
        </w:rPr>
        <w:t xml:space="preserve"> אֲבָל לְצַוּוֹת לְיִשְׂרָאֵל לִזְכּוֹר – עַל כָּרְחֲךָ דְּעָשָׂה אֵיזֶה דָּבָר נֶגְדָּם. </w:t>
      </w:r>
      <w:r>
        <w:rPr>
          <w:rFonts w:ascii="Times New Roman" w:hAnsi="Times New Roman" w:eastAsia="Times New Roman" w:cs="Times New Roman"/>
          <w:b w:val="1"/>
          <w:i w:val="0"/>
          <w:sz w:val="19"/>
          <w:szCs w:val="19"/>
          <w:bCs w:val="1"/>
          <w:rtl w:val="0"/>
        </w:rPr>
        <w:t>– but to command Israel to remember—perforce he enacted a real effect against them.</w:t>
      </w:r>
      <w:r>
        <w:rPr>
          <w:rFonts w:ascii="Times New Roman" w:hAnsi="Times New Roman" w:eastAsia="Times New Roman" w:cs="Times New Roman"/>
          <w:b w:val="0"/>
          <w:i w:val="0"/>
          <w:sz w:val="19"/>
          <w:szCs w:val="19"/>
          <w:bCs w:val="0"/>
          <w:rtl w:val="1"/>
        </w:rPr>
        <w:t xml:space="preserve"> וְהַיְינוּ מַה שֶּׁכָּתוּב: "אֲשֶׁר קָרְךָ", </w:t>
      </w:r>
      <w:r>
        <w:rPr>
          <w:rFonts w:ascii="Times New Roman" w:hAnsi="Times New Roman" w:eastAsia="Times New Roman" w:cs="Times New Roman"/>
          <w:b w:val="1"/>
          <w:i w:val="0"/>
          <w:sz w:val="19"/>
          <w:szCs w:val="19"/>
          <w:bCs w:val="1"/>
          <w:rtl w:val="0"/>
        </w:rPr>
        <w:t>– And that is what is written: "How he met you (karkha / cooled you off)",</w:t>
      </w:r>
      <w:r>
        <w:rPr>
          <w:rFonts w:ascii="Times New Roman" w:hAnsi="Times New Roman" w:eastAsia="Times New Roman" w:cs="Times New Roman"/>
          <w:b w:val="0"/>
          <w:i w:val="0"/>
          <w:sz w:val="19"/>
          <w:szCs w:val="19"/>
          <w:bCs w:val="0"/>
          <w:rtl w:val="1"/>
        </w:rPr>
        <w:t xml:space="preserve"> וְדָרְשׁוּ רַבּוֹתֵינוּ זִכְרוֹנָם לִבְרָכָה (מִדְרָשׁ תַּנְחוּמָא תֵּצֵא ט): </w:t>
      </w:r>
      <w:r>
        <w:rPr>
          <w:rFonts w:ascii="Times New Roman" w:hAnsi="Times New Roman" w:eastAsia="Times New Roman" w:cs="Times New Roman"/>
          <w:b w:val="1"/>
          <w:i w:val="0"/>
          <w:sz w:val="19"/>
          <w:szCs w:val="19"/>
          <w:bCs w:val="1"/>
          <w:rtl w:val="0"/>
        </w:rPr>
        <w:t>– and our Sages of blessed memory expounded (Midrash Tanchuma, Ki Teitzei 9):</w:t>
      </w:r>
      <w:r>
        <w:rPr>
          <w:rFonts w:ascii="Times New Roman" w:hAnsi="Times New Roman" w:eastAsia="Times New Roman" w:cs="Times New Roman"/>
          <w:b w:val="0"/>
          <w:i w:val="0"/>
          <w:sz w:val="19"/>
          <w:szCs w:val="19"/>
          <w:bCs w:val="0"/>
          <w:rtl w:val="1"/>
        </w:rPr>
        <w:t xml:space="preserve"> אַף עַל פִּי דְּנִכְוָה בָּהּ, קֵירְרָהּ בִּפְנֵי אֲחֵרִים. </w:t>
      </w:r>
      <w:r>
        <w:rPr>
          <w:rFonts w:ascii="Times New Roman" w:hAnsi="Times New Roman" w:eastAsia="Times New Roman" w:cs="Times New Roman"/>
          <w:b w:val="1"/>
          <w:i w:val="0"/>
          <w:sz w:val="19"/>
          <w:szCs w:val="19"/>
          <w:bCs w:val="1"/>
          <w:rtl w:val="0"/>
        </w:rPr>
        <w:t>– even though he was scalded by it, he cooled the bath before others.</w:t>
      </w:r>
      <w:r>
        <w:rPr>
          <w:rFonts w:ascii="Times New Roman" w:hAnsi="Times New Roman" w:eastAsia="Times New Roman" w:cs="Times New Roman"/>
          <w:b w:val="0"/>
          <w:i w:val="0"/>
          <w:sz w:val="19"/>
          <w:szCs w:val="19"/>
          <w:bCs w:val="0"/>
          <w:rtl w:val="1"/>
        </w:rPr>
        <w:t xml:space="preserve"> הַיְינוּ דְּלוּלֵא מִלְחַמְתּוֹ אָז, לֹא הָיָה שׁוּם אוּמָּה וְלָשׁוֹן מִתְעוֹרְרִים לְהִתְגָּרוֹת בְּיִשְׂרָאֵל, </w:t>
      </w:r>
      <w:r>
        <w:rPr>
          <w:rFonts w:ascii="Times New Roman" w:hAnsi="Times New Roman" w:eastAsia="Times New Roman" w:cs="Times New Roman"/>
          <w:b w:val="1"/>
          <w:i w:val="0"/>
          <w:sz w:val="19"/>
          <w:szCs w:val="19"/>
          <w:bCs w:val="1"/>
          <w:rtl w:val="0"/>
        </w:rPr>
        <w:t>– Meaning that were it not for his battle then, no nation or language would have been emboldened to provoke Israel,</w:t>
      </w:r>
      <w:r>
        <w:rPr>
          <w:rFonts w:ascii="Times New Roman" w:hAnsi="Times New Roman" w:eastAsia="Times New Roman" w:cs="Times New Roman"/>
          <w:b w:val="0"/>
          <w:i w:val="0"/>
          <w:sz w:val="19"/>
          <w:szCs w:val="19"/>
          <w:bCs w:val="0"/>
          <w:rtl w:val="1"/>
        </w:rPr>
        <w:t xml:space="preserve"> כִּי רְעָדָה אֲחָזָתַם וְנָפַל פַּחְדָּם עֲלֵיהֶם. </w:t>
      </w:r>
      <w:r>
        <w:rPr>
          <w:rFonts w:ascii="Times New Roman" w:hAnsi="Times New Roman" w:eastAsia="Times New Roman" w:cs="Times New Roman"/>
          <w:b w:val="1"/>
          <w:i w:val="0"/>
          <w:sz w:val="19"/>
          <w:szCs w:val="19"/>
          <w:bCs w:val="1"/>
          <w:rtl w:val="0"/>
        </w:rPr>
        <w:t>– for trembling had seized them and fear of Israel fell upon them.</w:t>
      </w:r>
      <w:r>
        <w:rPr>
          <w:rFonts w:ascii="Times New Roman" w:hAnsi="Times New Roman" w:eastAsia="Times New Roman" w:cs="Times New Roman"/>
          <w:b w:val="0"/>
          <w:i w:val="0"/>
          <w:sz w:val="19"/>
          <w:szCs w:val="19"/>
          <w:bCs w:val="0"/>
          <w:rtl w:val="1"/>
        </w:rPr>
        <w:t xml:space="preserve"> רַק עַל יְדֵי הִתְעוֹרְרוּתוֹ לִלְחוֹם, </w:t>
      </w:r>
      <w:r>
        <w:rPr>
          <w:rFonts w:ascii="Times New Roman" w:hAnsi="Times New Roman" w:eastAsia="Times New Roman" w:cs="Times New Roman"/>
          <w:b w:val="1"/>
          <w:i w:val="0"/>
          <w:sz w:val="19"/>
          <w:szCs w:val="19"/>
          <w:bCs w:val="1"/>
          <w:rtl w:val="0"/>
        </w:rPr>
        <w:t>– Only through his initiation of war,</w:t>
      </w:r>
      <w:r>
        <w:rPr>
          <w:rFonts w:ascii="Times New Roman" w:hAnsi="Times New Roman" w:eastAsia="Times New Roman" w:cs="Times New Roman"/>
          <w:b w:val="0"/>
          <w:i w:val="0"/>
          <w:sz w:val="19"/>
          <w:szCs w:val="19"/>
          <w:bCs w:val="0"/>
          <w:rtl w:val="1"/>
        </w:rPr>
        <w:t xml:space="preserve"> וְהוּא "רֵאשִׁית גּוֹיִם" וְשׁוֹרֶשׁ שֶׁל כָּל הָאוּמּוֹת, </w:t>
      </w:r>
      <w:r>
        <w:rPr>
          <w:rFonts w:ascii="Times New Roman" w:hAnsi="Times New Roman" w:eastAsia="Times New Roman" w:cs="Times New Roman"/>
          <w:b w:val="1"/>
          <w:i w:val="0"/>
          <w:sz w:val="19"/>
          <w:szCs w:val="19"/>
          <w:bCs w:val="1"/>
          <w:rtl w:val="0"/>
        </w:rPr>
        <w:t>– and being "first of the nations" and the spiritual taproot of all nations,</w:t>
      </w:r>
      <w:r>
        <w:rPr>
          <w:rFonts w:ascii="Times New Roman" w:hAnsi="Times New Roman" w:eastAsia="Times New Roman" w:cs="Times New Roman"/>
          <w:b w:val="0"/>
          <w:i w:val="0"/>
          <w:sz w:val="19"/>
          <w:szCs w:val="19"/>
          <w:bCs w:val="0"/>
          <w:rtl w:val="1"/>
        </w:rPr>
        <w:t xml:space="preserve"> נוֹלַד הִתְעוֹרְרוּת זֶה בְּכָל הָאוּמּוֹת. </w:t>
      </w:r>
      <w:r>
        <w:rPr>
          <w:rFonts w:ascii="Times New Roman" w:hAnsi="Times New Roman" w:eastAsia="Times New Roman" w:cs="Times New Roman"/>
          <w:b w:val="1"/>
          <w:i w:val="0"/>
          <w:sz w:val="19"/>
          <w:szCs w:val="19"/>
          <w:bCs w:val="1"/>
          <w:rtl w:val="0"/>
        </w:rPr>
        <w:t>– was this audacity awakened across all the nations.</w:t>
      </w:r>
      <w:r>
        <w:rPr>
          <w:rFonts w:ascii="Times New Roman" w:hAnsi="Times New Roman" w:eastAsia="Times New Roman" w:cs="Times New Roman"/>
          <w:b w:val="0"/>
          <w:i w:val="0"/>
          <w:sz w:val="19"/>
          <w:szCs w:val="19"/>
          <w:bCs w:val="0"/>
          <w:rtl w:val="1"/>
        </w:rPr>
        <w:t xml:space="preserve"> וְאַף דְּהוּא נִכְוָה, </w:t>
      </w:r>
      <w:r>
        <w:rPr>
          <w:rFonts w:ascii="Times New Roman" w:hAnsi="Times New Roman" w:eastAsia="Times New Roman" w:cs="Times New Roman"/>
          <w:b w:val="1"/>
          <w:i w:val="0"/>
          <w:sz w:val="19"/>
          <w:szCs w:val="19"/>
          <w:bCs w:val="1"/>
          <w:rtl w:val="0"/>
        </w:rPr>
        <w:t>– And even though he was scalded,</w:t>
      </w:r>
      <w:r>
        <w:rPr>
          <w:rFonts w:ascii="Times New Roman" w:hAnsi="Times New Roman" w:eastAsia="Times New Roman" w:cs="Times New Roman"/>
          <w:b w:val="0"/>
          <w:i w:val="0"/>
          <w:sz w:val="19"/>
          <w:szCs w:val="19"/>
          <w:bCs w:val="0"/>
          <w:rtl w:val="1"/>
        </w:rPr>
        <w:t xml:space="preserve"> כִּי בָּא בִּזְמַן שֶׁהָיוּ בְּתַכְלִית הַמַּעֲלָה מוּכָנִים לְקַבֵּל תּוֹרָה, </w:t>
      </w:r>
      <w:r>
        <w:rPr>
          <w:rFonts w:ascii="Times New Roman" w:hAnsi="Times New Roman" w:eastAsia="Times New Roman" w:cs="Times New Roman"/>
          <w:b w:val="1"/>
          <w:i w:val="0"/>
          <w:sz w:val="19"/>
          <w:szCs w:val="19"/>
          <w:bCs w:val="1"/>
          <w:rtl w:val="0"/>
        </w:rPr>
        <w:t>– because he attacked when they were at the pinnacle of ascent ready to receive the Torah,</w:t>
      </w:r>
      <w:r>
        <w:rPr>
          <w:rFonts w:ascii="Times New Roman" w:hAnsi="Times New Roman" w:eastAsia="Times New Roman" w:cs="Times New Roman"/>
          <w:b w:val="0"/>
          <w:i w:val="0"/>
          <w:sz w:val="19"/>
          <w:szCs w:val="19"/>
          <w:bCs w:val="0"/>
          <w:rtl w:val="1"/>
        </w:rPr>
        <w:t xml:space="preserve"> וְאַף דִּלְשָׁעָה רָפוּ יְדֵיהֶם בִּרְפִידִים לֹא הָיָה אֶלָּא כְּרֶגַע, </w:t>
      </w:r>
      <w:r>
        <w:rPr>
          <w:rFonts w:ascii="Times New Roman" w:hAnsi="Times New Roman" w:eastAsia="Times New Roman" w:cs="Times New Roman"/>
          <w:b w:val="1"/>
          <w:i w:val="0"/>
          <w:sz w:val="19"/>
          <w:szCs w:val="19"/>
          <w:bCs w:val="1"/>
          <w:rtl w:val="0"/>
        </w:rPr>
        <w:t>– and even though their hands slackened temporarily at Rephidim it was only for a moment,</w:t>
      </w:r>
      <w:r>
        <w:rPr>
          <w:rFonts w:ascii="Times New Roman" w:hAnsi="Times New Roman" w:eastAsia="Times New Roman" w:cs="Times New Roman"/>
          <w:b w:val="0"/>
          <w:i w:val="0"/>
          <w:sz w:val="19"/>
          <w:szCs w:val="19"/>
          <w:bCs w:val="0"/>
          <w:rtl w:val="1"/>
        </w:rPr>
        <w:t xml:space="preserve"> וְתֵיכֶף שֶׁבָּא עֲלֵיהֶם שִׁעְבְּדוּ לִבָּם לַאֲבִיהֶם שֶׁבַּשָּׁמַיִם וְעַל כֵּן הוּא נִכְוָה; </w:t>
      </w:r>
      <w:r>
        <w:rPr>
          <w:rFonts w:ascii="Times New Roman" w:hAnsi="Times New Roman" w:eastAsia="Times New Roman" w:cs="Times New Roman"/>
          <w:b w:val="1"/>
          <w:i w:val="0"/>
          <w:sz w:val="19"/>
          <w:szCs w:val="19"/>
          <w:bCs w:val="1"/>
          <w:rtl w:val="0"/>
        </w:rPr>
        <w:t>– and immediately when he came upon them they subjugated their hearts to their Father in Heaven, and therefore he was scalded;</w:t>
      </w:r>
      <w:r>
        <w:rPr>
          <w:rFonts w:ascii="Times New Roman" w:hAnsi="Times New Roman" w:eastAsia="Times New Roman" w:cs="Times New Roman"/>
          <w:b w:val="0"/>
          <w:i w:val="0"/>
          <w:sz w:val="19"/>
          <w:szCs w:val="19"/>
          <w:bCs w:val="0"/>
          <w:rtl w:val="1"/>
        </w:rPr>
        <w:t xml:space="preserve"> אֲבָל מִכָּל מָקוֹם פָּעַל הִתְקָרְרוּת אֵצֶל אֲחֵרִים שֶׁלֹּא יִירְאוּ עוֹד לִלְחוֹם. </w:t>
      </w:r>
      <w:r>
        <w:rPr>
          <w:rFonts w:ascii="Times New Roman" w:hAnsi="Times New Roman" w:eastAsia="Times New Roman" w:cs="Times New Roman"/>
          <w:b w:val="1"/>
          <w:i w:val="0"/>
          <w:sz w:val="19"/>
          <w:szCs w:val="19"/>
          <w:bCs w:val="1"/>
          <w:rtl w:val="0"/>
        </w:rPr>
        <w:t>– nevertheless he brought about a cooling effect among others so they would no longer fear to fight.</w:t>
      </w:r>
      <w:r>
        <w:rPr>
          <w:rFonts w:ascii="Times New Roman" w:hAnsi="Times New Roman" w:eastAsia="Times New Roman" w:cs="Times New Roman"/>
          <w:b w:val="0"/>
          <w:i w:val="0"/>
          <w:sz w:val="19"/>
          <w:szCs w:val="19"/>
          <w:bCs w:val="0"/>
          <w:rtl w:val="1"/>
        </w:rPr>
        <w:t xml:space="preserve"> וְהֵם בָּאוּ בִּזְמַן מְאוּחָר בִּימֵי הַשּׁוֹפְטִים, </w:t>
      </w:r>
      <w:r>
        <w:rPr>
          <w:rFonts w:ascii="Times New Roman" w:hAnsi="Times New Roman" w:eastAsia="Times New Roman" w:cs="Times New Roman"/>
          <w:b w:val="1"/>
          <w:i w:val="0"/>
          <w:sz w:val="19"/>
          <w:szCs w:val="19"/>
          <w:bCs w:val="1"/>
          <w:rtl w:val="0"/>
        </w:rPr>
        <w:t>– And they arrived at a later period in the era of the Judges,</w:t>
      </w:r>
      <w:r>
        <w:rPr>
          <w:rFonts w:ascii="Times New Roman" w:hAnsi="Times New Roman" w:eastAsia="Times New Roman" w:cs="Times New Roman"/>
          <w:b w:val="0"/>
          <w:i w:val="0"/>
          <w:sz w:val="19"/>
          <w:szCs w:val="19"/>
          <w:bCs w:val="0"/>
          <w:rtl w:val="1"/>
        </w:rPr>
        <w:t xml:space="preserve"> וְאָז לֹא נִכְווּ עוֹד, </w:t>
      </w:r>
      <w:r>
        <w:rPr>
          <w:rFonts w:ascii="Times New Roman" w:hAnsi="Times New Roman" w:eastAsia="Times New Roman" w:cs="Times New Roman"/>
          <w:b w:val="1"/>
          <w:i w:val="0"/>
          <w:sz w:val="19"/>
          <w:szCs w:val="19"/>
          <w:bCs w:val="1"/>
          <w:rtl w:val="0"/>
        </w:rPr>
        <w:t>– and then they were no longer scalded,</w:t>
      </w:r>
      <w:r>
        <w:rPr>
          <w:rFonts w:ascii="Times New Roman" w:hAnsi="Times New Roman" w:eastAsia="Times New Roman" w:cs="Times New Roman"/>
          <w:b w:val="0"/>
          <w:i w:val="0"/>
          <w:sz w:val="19"/>
          <w:szCs w:val="19"/>
          <w:bCs w:val="0"/>
          <w:rtl w:val="1"/>
        </w:rPr>
        <w:t xml:space="preserve"> וְעַל כֵּן נִצְטַוֵּוינוּ לִזְכּוֹר זֶה לִמְחוֹתוֹ. </w:t>
      </w:r>
      <w:r>
        <w:rPr>
          <w:rFonts w:ascii="Times New Roman" w:hAnsi="Times New Roman" w:eastAsia="Times New Roman" w:cs="Times New Roman"/>
          <w:b w:val="1"/>
          <w:i w:val="0"/>
          <w:sz w:val="19"/>
          <w:szCs w:val="19"/>
          <w:bCs w:val="1"/>
          <w:rtl w:val="0"/>
        </w:rPr>
        <w:t>– and therefore we were commanded to remember this in order to blot him out.</w:t>
      </w:r>
    </w:p>
    <w:p>
      <w:pPr>
        <w:keepNext/>
        <w:spacing w:after="20" w:before="60" w:line="240" w:lineRule="auto"/>
        <w:jc w:val="left"/>
        <w:keepLines/>
      </w:pPr>
      <w:r>
        <w:rPr>
          <w:rFonts w:ascii="Times New Roman" w:hAnsi="Times New Roman" w:eastAsia="Times New Roman" w:cs="Times New Roman"/>
          <w:b w:val="0"/>
          <w:i w:val="0"/>
          <w:sz w:val="19"/>
        </w:rPr>
        <w:t>Seif 3 - Remembering Below, Blotting Out Above</w:t>
      </w:r>
    </w:p>
    <w:p>
      <w:pPr>
        <w:spacing w:before="0" w:after="60" w:line="240" w:lineRule="auto"/>
        <w:jc w:val="left"/>
        <w:keepLines/>
        <w:keepNext/>
      </w:pPr>
      <w:r>
        <w:rPr>
          <w:rFonts w:ascii="Times New Roman" w:hAnsi="Times New Roman" w:eastAsia="Times New Roman" w:cs="Times New Roman"/>
          <w:b w:val="0"/>
          <w:i/>
          <w:sz w:val="17"/>
        </w:rPr>
        <w:t>Human remembrance awakens the eradication of Amalek, while hidden Da'at remains attached to its source beyond conscious awareness.</w:t>
      </w:r>
    </w:p>
    <w:p>
      <w:pPr>
        <w:spacing w:after="0" w:line="240" w:lineRule="auto"/>
      </w:pPr>
      <w:r>
        <w:rPr>
          <w:rFonts w:ascii="Times New Roman" w:hAnsi="Times New Roman" w:eastAsia="Times New Roman" w:cs="Times New Roman"/>
          <w:b w:val="0"/>
          <w:i w:val="0"/>
          <w:sz w:val="19"/>
          <w:szCs w:val="19"/>
          <w:bCs w:val="0"/>
          <w:rtl w:val="1"/>
        </w:rPr>
        <w:t xml:space="preserve">וְאָמְרוּ זִכְרוֹנָם לִבְרָכָה (מִדְרָשׁ תַּנְחוּמָא תֵּצֵא ד): </w:t>
      </w:r>
      <w:r>
        <w:rPr>
          <w:rFonts w:ascii="Times New Roman" w:hAnsi="Times New Roman" w:eastAsia="Times New Roman" w:cs="Times New Roman"/>
          <w:b w:val="1"/>
          <w:i w:val="0"/>
          <w:sz w:val="19"/>
          <w:szCs w:val="19"/>
          <w:bCs w:val="1"/>
          <w:rtl w:val="0"/>
        </w:rPr>
        <w:t>– And our Sages of blessed memory taught (Midrash Tanchuma, Ki Teitzei 4):</w:t>
      </w:r>
      <w:r>
        <w:rPr>
          <w:rFonts w:ascii="Times New Roman" w:hAnsi="Times New Roman" w:eastAsia="Times New Roman" w:cs="Times New Roman"/>
          <w:b w:val="0"/>
          <w:i w:val="0"/>
          <w:sz w:val="19"/>
          <w:szCs w:val="19"/>
          <w:bCs w:val="0"/>
          <w:rtl w:val="1"/>
        </w:rPr>
        <w:t xml:space="preserve"> "אַתֶּם זוֹכְרִין אוֹתוֹ מִלְּמַטָּה וַאֲנִי מוֹחֶה מִלְּמַעְלָה", </w:t>
      </w:r>
      <w:r>
        <w:rPr>
          <w:rFonts w:ascii="Times New Roman" w:hAnsi="Times New Roman" w:eastAsia="Times New Roman" w:cs="Times New Roman"/>
          <w:b w:val="1"/>
          <w:i w:val="0"/>
          <w:sz w:val="19"/>
          <w:szCs w:val="19"/>
          <w:bCs w:val="1"/>
          <w:rtl w:val="0"/>
        </w:rPr>
        <w:t>– "You remember him from below, and I blot him out from Above,"</w:t>
      </w:r>
      <w:r>
        <w:rPr>
          <w:rFonts w:ascii="Times New Roman" w:hAnsi="Times New Roman" w:eastAsia="Times New Roman" w:cs="Times New Roman"/>
          <w:b w:val="0"/>
          <w:i w:val="0"/>
          <w:sz w:val="19"/>
          <w:szCs w:val="19"/>
          <w:bCs w:val="0"/>
          <w:rtl w:val="1"/>
        </w:rPr>
        <w:t xml:space="preserve"> דְּעַל יְדֵי הַזְּכִירָה הוּא נִמְחֶה. </w:t>
      </w:r>
      <w:r>
        <w:rPr>
          <w:rFonts w:ascii="Times New Roman" w:hAnsi="Times New Roman" w:eastAsia="Times New Roman" w:cs="Times New Roman"/>
          <w:b w:val="1"/>
          <w:i w:val="0"/>
          <w:sz w:val="19"/>
          <w:szCs w:val="19"/>
          <w:bCs w:val="1"/>
          <w:rtl w:val="0"/>
        </w:rPr>
        <w:t>– for through the remembrance he is blotted out.</w:t>
      </w:r>
      <w:r>
        <w:rPr>
          <w:rFonts w:ascii="Times New Roman" w:hAnsi="Times New Roman" w:eastAsia="Times New Roman" w:cs="Times New Roman"/>
          <w:b w:val="0"/>
          <w:i w:val="0"/>
          <w:sz w:val="19"/>
          <w:szCs w:val="19"/>
          <w:bCs w:val="0"/>
          <w:rtl w:val="1"/>
        </w:rPr>
        <w:t xml:space="preserve"> כִּי כָּל כֹּחַ עֲמָלֵק שֶׁפָּעַל בָּאוּמּוֹת הוּא בְּהִתְעוֹרְרוּת; </w:t>
      </w:r>
      <w:r>
        <w:rPr>
          <w:rFonts w:ascii="Times New Roman" w:hAnsi="Times New Roman" w:eastAsia="Times New Roman" w:cs="Times New Roman"/>
          <w:b w:val="1"/>
          <w:i w:val="0"/>
          <w:sz w:val="19"/>
          <w:szCs w:val="19"/>
          <w:bCs w:val="1"/>
          <w:rtl w:val="0"/>
        </w:rPr>
        <w:t>– Because the entire force of Amalek that had an impact on the nations was through initiation;</w:t>
      </w:r>
      <w:r>
        <w:rPr>
          <w:rFonts w:ascii="Times New Roman" w:hAnsi="Times New Roman" w:eastAsia="Times New Roman" w:cs="Times New Roman"/>
          <w:b w:val="0"/>
          <w:i w:val="0"/>
          <w:sz w:val="19"/>
          <w:szCs w:val="19"/>
          <w:bCs w:val="0"/>
          <w:rtl w:val="1"/>
        </w:rPr>
        <w:t xml:space="preserve"> בִּהְיוֹת הוּא הָרֵאשִׁית, עַל יְדֵי אִתְעָרוּתָא דִּילֵיהּ נִתְעוֹרְרוּ כָּל עַמִּים כּוּלָּם. </w:t>
      </w:r>
      <w:r>
        <w:rPr>
          <w:rFonts w:ascii="Times New Roman" w:hAnsi="Times New Roman" w:eastAsia="Times New Roman" w:cs="Times New Roman"/>
          <w:b w:val="1"/>
          <w:i w:val="0"/>
          <w:sz w:val="19"/>
          <w:szCs w:val="19"/>
          <w:bCs w:val="1"/>
          <w:rtl w:val="0"/>
        </w:rPr>
        <w:t>– being the "first", through his initial awakening all peoples were stirred up.</w:t>
      </w:r>
      <w:r>
        <w:rPr>
          <w:rFonts w:ascii="Times New Roman" w:hAnsi="Times New Roman" w:eastAsia="Times New Roman" w:cs="Times New Roman"/>
          <w:b w:val="0"/>
          <w:i w:val="0"/>
          <w:sz w:val="19"/>
          <w:szCs w:val="19"/>
          <w:bCs w:val="0"/>
          <w:rtl w:val="1"/>
        </w:rPr>
        <w:t xml:space="preserve"> כְּמוֹ בָּאָדָם: עַל יְדֵי הִתְעוֹרְרוּת מַחֲשָׁבָה שֶׁבְּמוֹחוֹ, אֵבָרֵי הַמַּעֲשֶׂה מִתְעוֹרְרִים לִפְעוֹל כְּמַחֲשַׁבְתּוֹ. </w:t>
      </w:r>
      <w:r>
        <w:rPr>
          <w:rFonts w:ascii="Times New Roman" w:hAnsi="Times New Roman" w:eastAsia="Times New Roman" w:cs="Times New Roman"/>
          <w:b w:val="1"/>
          <w:i w:val="0"/>
          <w:sz w:val="19"/>
          <w:szCs w:val="19"/>
          <w:bCs w:val="1"/>
          <w:rtl w:val="0"/>
        </w:rPr>
        <w:t>– Just as in man: through the arousal of thought in his brain, the limbs of action are awakened to act according to his thought.</w:t>
      </w:r>
      <w:r>
        <w:rPr>
          <w:rFonts w:ascii="Times New Roman" w:hAnsi="Times New Roman" w:eastAsia="Times New Roman" w:cs="Times New Roman"/>
          <w:b w:val="0"/>
          <w:i w:val="0"/>
          <w:sz w:val="19"/>
          <w:szCs w:val="19"/>
          <w:bCs w:val="0"/>
          <w:rtl w:val="1"/>
        </w:rPr>
        <w:t xml:space="preserve"> וְרֵאשִׁית דְּיִשְׂרָאֵל הוּא הַשֵּׁם יִתְבָּרַךְ, "כִּי אַתָּה אָבִינוּ"; </w:t>
      </w:r>
      <w:r>
        <w:rPr>
          <w:rFonts w:ascii="Times New Roman" w:hAnsi="Times New Roman" w:eastAsia="Times New Roman" w:cs="Times New Roman"/>
          <w:b w:val="1"/>
          <w:i w:val="0"/>
          <w:sz w:val="19"/>
          <w:szCs w:val="19"/>
          <w:bCs w:val="1"/>
          <w:rtl w:val="0"/>
        </w:rPr>
        <w:t>– And the Primordial Source of Israel is Hashem, blessed be He, "for You are our Father";</w:t>
      </w:r>
      <w:r>
        <w:rPr>
          <w:rFonts w:ascii="Times New Roman" w:hAnsi="Times New Roman" w:eastAsia="Times New Roman" w:cs="Times New Roman"/>
          <w:b w:val="0"/>
          <w:i w:val="0"/>
          <w:sz w:val="19"/>
          <w:szCs w:val="19"/>
          <w:bCs w:val="0"/>
          <w:rtl w:val="1"/>
        </w:rPr>
        <w:t xml:space="preserve"> אֶלָּא שֶׁאָמְרוּ זִכְרוֹנָם לִבְרָכָה (שְׁמוֹת רַבָּה פָּרָשָׁה נב): </w:t>
      </w:r>
      <w:r>
        <w:rPr>
          <w:rFonts w:ascii="Times New Roman" w:hAnsi="Times New Roman" w:eastAsia="Times New Roman" w:cs="Times New Roman"/>
          <w:b w:val="1"/>
          <w:i w:val="0"/>
          <w:sz w:val="19"/>
          <w:szCs w:val="19"/>
          <w:bCs w:val="1"/>
          <w:rtl w:val="0"/>
        </w:rPr>
        <w:t>– except that our Sages of blessed memory stated (Shemot Rabbah 52):</w:t>
      </w:r>
      <w:r>
        <w:rPr>
          <w:rFonts w:ascii="Times New Roman" w:hAnsi="Times New Roman" w:eastAsia="Times New Roman" w:cs="Times New Roman"/>
          <w:b w:val="0"/>
          <w:i w:val="0"/>
          <w:sz w:val="19"/>
          <w:szCs w:val="19"/>
          <w:bCs w:val="0"/>
          <w:rtl w:val="1"/>
        </w:rPr>
        <w:t xml:space="preserve"> לֹא זָז מֵחַבְּבָהּ עַד שֶׁקְּרָאָהּ "אִמִּי", </w:t>
      </w:r>
      <w:r>
        <w:rPr>
          <w:rFonts w:ascii="Times New Roman" w:hAnsi="Times New Roman" w:eastAsia="Times New Roman" w:cs="Times New Roman"/>
          <w:b w:val="1"/>
          <w:i w:val="0"/>
          <w:sz w:val="19"/>
          <w:szCs w:val="19"/>
          <w:bCs w:val="1"/>
          <w:rtl w:val="0"/>
        </w:rPr>
        <w:t>– He did not cease cherishing Israel until He called them "My mother",</w:t>
      </w:r>
      <w:r>
        <w:rPr>
          <w:rFonts w:ascii="Times New Roman" w:hAnsi="Times New Roman" w:eastAsia="Times New Roman" w:cs="Times New Roman"/>
          <w:b w:val="0"/>
          <w:i w:val="0"/>
          <w:sz w:val="19"/>
          <w:szCs w:val="19"/>
          <w:bCs w:val="0"/>
          <w:rtl w:val="1"/>
        </w:rPr>
        <w:t xml:space="preserve"> וְהַיְינוּ כְּטַעַם: "תְּנוּ עֹז לֵאלֹהִים" (תְּהִלִּים סח, לה), </w:t>
      </w:r>
      <w:r>
        <w:rPr>
          <w:rFonts w:ascii="Times New Roman" w:hAnsi="Times New Roman" w:eastAsia="Times New Roman" w:cs="Times New Roman"/>
          <w:b w:val="1"/>
          <w:i w:val="0"/>
          <w:sz w:val="19"/>
          <w:szCs w:val="19"/>
          <w:bCs w:val="1"/>
          <w:rtl w:val="0"/>
        </w:rPr>
        <w:t>– which aligns with: "Ascribe strength unto God" (Psalms 68:35),</w:t>
      </w:r>
      <w:r>
        <w:rPr>
          <w:rFonts w:ascii="Times New Roman" w:hAnsi="Times New Roman" w:eastAsia="Times New Roman" w:cs="Times New Roman"/>
          <w:b w:val="0"/>
          <w:i w:val="0"/>
          <w:sz w:val="19"/>
          <w:szCs w:val="19"/>
          <w:bCs w:val="0"/>
          <w:rtl w:val="1"/>
        </w:rPr>
        <w:t xml:space="preserve"> דְּכָךְ הָיָה רְצוֹן הַשֵּׁם יִתְבָּרַךְ: </w:t>
      </w:r>
      <w:r>
        <w:rPr>
          <w:rFonts w:ascii="Times New Roman" w:hAnsi="Times New Roman" w:eastAsia="Times New Roman" w:cs="Times New Roman"/>
          <w:b w:val="1"/>
          <w:i w:val="0"/>
          <w:sz w:val="19"/>
          <w:szCs w:val="19"/>
          <w:bCs w:val="1"/>
          <w:rtl w:val="0"/>
        </w:rPr>
        <w:t>– for such was the will of Hashem, blessed be He:</w:t>
      </w:r>
      <w:r>
        <w:rPr>
          <w:rFonts w:ascii="Times New Roman" w:hAnsi="Times New Roman" w:eastAsia="Times New Roman" w:cs="Times New Roman"/>
          <w:b w:val="0"/>
          <w:i w:val="0"/>
          <w:sz w:val="19"/>
          <w:szCs w:val="19"/>
          <w:bCs w:val="0"/>
          <w:rtl w:val="1"/>
        </w:rPr>
        <w:t xml:space="preserve"> שֶׁיִּהְיֶה הָאָדָם בְּאִתְעָרוּתָא דִּלְתַתָּא מוֹלִיד אִתְעָרוּתָא דִּלְעֵילָא, </w:t>
      </w:r>
      <w:r>
        <w:rPr>
          <w:rFonts w:ascii="Times New Roman" w:hAnsi="Times New Roman" w:eastAsia="Times New Roman" w:cs="Times New Roman"/>
          <w:b w:val="1"/>
          <w:i w:val="0"/>
          <w:sz w:val="19"/>
          <w:szCs w:val="19"/>
          <w:bCs w:val="1"/>
          <w:rtl w:val="0"/>
        </w:rPr>
        <w:t>– that man through an awakening from below should engender an awakening from Above,</w:t>
      </w:r>
      <w:r>
        <w:rPr>
          <w:rFonts w:ascii="Times New Roman" w:hAnsi="Times New Roman" w:eastAsia="Times New Roman" w:cs="Times New Roman"/>
          <w:b w:val="0"/>
          <w:i w:val="0"/>
          <w:sz w:val="19"/>
          <w:szCs w:val="19"/>
          <w:bCs w:val="0"/>
          <w:rtl w:val="1"/>
        </w:rPr>
        <w:t xml:space="preserve"> וּכְאִלּוּ הוּא הָרֵאשִׁית וְהָאֵם הַמּוֹלִידָה אִתְעָרוּתָא דִּלְעֵילָא אַחַר כָּךְ, </w:t>
      </w:r>
      <w:r>
        <w:rPr>
          <w:rFonts w:ascii="Times New Roman" w:hAnsi="Times New Roman" w:eastAsia="Times New Roman" w:cs="Times New Roman"/>
          <w:b w:val="1"/>
          <w:i w:val="0"/>
          <w:sz w:val="19"/>
          <w:szCs w:val="19"/>
          <w:bCs w:val="1"/>
          <w:rtl w:val="0"/>
        </w:rPr>
        <w:t>– as if he were the primary cause and the mother generating the supernal awakening afterward,</w:t>
      </w:r>
      <w:r>
        <w:rPr>
          <w:rFonts w:ascii="Times New Roman" w:hAnsi="Times New Roman" w:eastAsia="Times New Roman" w:cs="Times New Roman"/>
          <w:b w:val="0"/>
          <w:i w:val="0"/>
          <w:sz w:val="19"/>
          <w:szCs w:val="19"/>
          <w:bCs w:val="0"/>
          <w:rtl w:val="1"/>
        </w:rPr>
        <w:t xml:space="preserve"> שֶׁמִּתְעוֹרֵר לְמַעְלָה כְּמוֹ שֶׁהוּא מִתְעוֹרֵר. </w:t>
      </w:r>
      <w:r>
        <w:rPr>
          <w:rFonts w:ascii="Times New Roman" w:hAnsi="Times New Roman" w:eastAsia="Times New Roman" w:cs="Times New Roman"/>
          <w:b w:val="1"/>
          <w:i w:val="0"/>
          <w:sz w:val="19"/>
          <w:szCs w:val="19"/>
          <w:bCs w:val="1"/>
          <w:rtl w:val="0"/>
        </w:rPr>
        <w:t>– which stirs Above corresponding to how he stirs below.</w:t>
      </w:r>
      <w:r>
        <w:rPr>
          <w:rFonts w:ascii="Times New Roman" w:hAnsi="Times New Roman" w:eastAsia="Times New Roman" w:cs="Times New Roman"/>
          <w:b w:val="0"/>
          <w:i w:val="0"/>
          <w:sz w:val="19"/>
          <w:szCs w:val="19"/>
          <w:bCs w:val="0"/>
          <w:rtl w:val="1"/>
        </w:rPr>
        <w:t xml:space="preserve"> וְהַזְּכִירָה הוּא הִתְעוֹרְרוּת הַמַּחֲשָׁבָה, </w:t>
      </w:r>
      <w:r>
        <w:rPr>
          <w:rFonts w:ascii="Times New Roman" w:hAnsi="Times New Roman" w:eastAsia="Times New Roman" w:cs="Times New Roman"/>
          <w:b w:val="1"/>
          <w:i w:val="0"/>
          <w:sz w:val="19"/>
          <w:szCs w:val="19"/>
          <w:bCs w:val="1"/>
          <w:rtl w:val="0"/>
        </w:rPr>
        <w:t>– And remembering is the arousal of thought,</w:t>
      </w:r>
      <w:r>
        <w:rPr>
          <w:rFonts w:ascii="Times New Roman" w:hAnsi="Times New Roman" w:eastAsia="Times New Roman" w:cs="Times New Roman"/>
          <w:b w:val="0"/>
          <w:i w:val="0"/>
          <w:sz w:val="19"/>
          <w:szCs w:val="19"/>
          <w:bCs w:val="0"/>
          <w:rtl w:val="1"/>
        </w:rPr>
        <w:t xml:space="preserve"> וְעַל יְדֵי זֶה נִגְמָר הַפְּעוּלָה מִלְּמַעְלָה, </w:t>
      </w:r>
      <w:r>
        <w:rPr>
          <w:rFonts w:ascii="Times New Roman" w:hAnsi="Times New Roman" w:eastAsia="Times New Roman" w:cs="Times New Roman"/>
          <w:b w:val="1"/>
          <w:i w:val="0"/>
          <w:sz w:val="19"/>
          <w:szCs w:val="19"/>
          <w:bCs w:val="1"/>
          <w:rtl w:val="0"/>
        </w:rPr>
        <w:t>– and through this the action is brought to fruition from Above;</w:t>
      </w:r>
      <w:r>
        <w:rPr>
          <w:rFonts w:ascii="Times New Roman" w:hAnsi="Times New Roman" w:eastAsia="Times New Roman" w:cs="Times New Roman"/>
          <w:b w:val="0"/>
          <w:i w:val="0"/>
          <w:sz w:val="19"/>
          <w:szCs w:val="19"/>
          <w:bCs w:val="0"/>
          <w:rtl w:val="1"/>
        </w:rPr>
        <w:t xml:space="preserve"> כִּי עַל יְדֵי זֶה נַעֲשִׂים יִשְׂרָאֵל הָרֵאשִׁית דִּלְמַעְלָה, </w:t>
      </w:r>
      <w:r>
        <w:rPr>
          <w:rFonts w:ascii="Times New Roman" w:hAnsi="Times New Roman" w:eastAsia="Times New Roman" w:cs="Times New Roman"/>
          <w:b w:val="1"/>
          <w:i w:val="0"/>
          <w:sz w:val="19"/>
          <w:szCs w:val="19"/>
          <w:bCs w:val="1"/>
          <w:rtl w:val="0"/>
        </w:rPr>
        <w:t>– for through this Israel become the primary force of the supernal Realm,</w:t>
      </w:r>
      <w:r>
        <w:rPr>
          <w:rFonts w:ascii="Times New Roman" w:hAnsi="Times New Roman" w:eastAsia="Times New Roman" w:cs="Times New Roman"/>
          <w:b w:val="0"/>
          <w:i w:val="0"/>
          <w:sz w:val="19"/>
          <w:szCs w:val="19"/>
          <w:bCs w:val="0"/>
          <w:rtl w:val="1"/>
        </w:rPr>
        <w:t xml:space="preserve"> כַּאֲשֶׁר יֵשׁ בָּהֶם אִתְעָרוּתָא זוֹ לִמְחוֹת זֵכֶר עֲמָלֵק, </w:t>
      </w:r>
      <w:r>
        <w:rPr>
          <w:rFonts w:ascii="Times New Roman" w:hAnsi="Times New Roman" w:eastAsia="Times New Roman" w:cs="Times New Roman"/>
          <w:b w:val="1"/>
          <w:i w:val="0"/>
          <w:sz w:val="19"/>
          <w:szCs w:val="19"/>
          <w:bCs w:val="1"/>
          <w:rtl w:val="0"/>
        </w:rPr>
        <w:t>– when there is within them this arousal to blot out the remembrance of Amalek,</w:t>
      </w:r>
      <w:r>
        <w:rPr>
          <w:rFonts w:ascii="Times New Roman" w:hAnsi="Times New Roman" w:eastAsia="Times New Roman" w:cs="Times New Roman"/>
          <w:b w:val="0"/>
          <w:i w:val="0"/>
          <w:sz w:val="19"/>
          <w:szCs w:val="19"/>
          <w:bCs w:val="0"/>
          <w:rtl w:val="1"/>
        </w:rPr>
        <w:t xml:space="preserve"> הַיְינוּ שֶׁלֹּא יִהְיֶה שׁוּם רֵאשִׁית וְהִתְעוֹרְרוּת לְרַע כְּלָל בָּעוֹלָם, </w:t>
      </w:r>
      <w:r>
        <w:rPr>
          <w:rFonts w:ascii="Times New Roman" w:hAnsi="Times New Roman" w:eastAsia="Times New Roman" w:cs="Times New Roman"/>
          <w:b w:val="1"/>
          <w:i w:val="0"/>
          <w:sz w:val="19"/>
          <w:szCs w:val="19"/>
          <w:bCs w:val="1"/>
          <w:rtl w:val="0"/>
        </w:rPr>
        <w:t>– meaning that there should remain no inception or provocation to evil whatsoever in the world,</w:t>
      </w:r>
      <w:r>
        <w:rPr>
          <w:rFonts w:ascii="Times New Roman" w:hAnsi="Times New Roman" w:eastAsia="Times New Roman" w:cs="Times New Roman"/>
          <w:b w:val="0"/>
          <w:i w:val="0"/>
          <w:sz w:val="19"/>
          <w:szCs w:val="19"/>
          <w:bCs w:val="0"/>
          <w:rtl w:val="1"/>
        </w:rPr>
        <w:t xml:space="preserve"> שֶׁזֶּהוּ בִּיטּוּל הַיֵּצֶר דִּלְעָתִיד. </w:t>
      </w:r>
      <w:r>
        <w:rPr>
          <w:rFonts w:ascii="Times New Roman" w:hAnsi="Times New Roman" w:eastAsia="Times New Roman" w:cs="Times New Roman"/>
          <w:b w:val="1"/>
          <w:i w:val="0"/>
          <w:sz w:val="19"/>
          <w:szCs w:val="19"/>
          <w:bCs w:val="1"/>
          <w:rtl w:val="0"/>
        </w:rPr>
        <w:t>– which is the ultimate nullification of the evil inclination in the future.</w:t>
      </w:r>
      <w:r>
        <w:rPr>
          <w:rFonts w:ascii="Times New Roman" w:hAnsi="Times New Roman" w:eastAsia="Times New Roman" w:cs="Times New Roman"/>
          <w:b w:val="0"/>
          <w:i w:val="0"/>
          <w:sz w:val="19"/>
          <w:szCs w:val="19"/>
          <w:bCs w:val="0"/>
          <w:rtl w:val="1"/>
        </w:rPr>
        <w:t xml:space="preserve"> וְכָל זְמַן שֶׁעֲמָלֵק קַיָּים, דְּיֵשׁ מְצִיאוּת לַיֵּצֶר, </w:t>
      </w:r>
      <w:r>
        <w:rPr>
          <w:rFonts w:ascii="Times New Roman" w:hAnsi="Times New Roman" w:eastAsia="Times New Roman" w:cs="Times New Roman"/>
          <w:b w:val="1"/>
          <w:i w:val="0"/>
          <w:sz w:val="19"/>
          <w:szCs w:val="19"/>
          <w:bCs w:val="1"/>
          <w:rtl w:val="0"/>
        </w:rPr>
        <w:t>– And as long as Amalek exists, such that an existence for the evil inclination persists,</w:t>
      </w:r>
      <w:r>
        <w:rPr>
          <w:rFonts w:ascii="Times New Roman" w:hAnsi="Times New Roman" w:eastAsia="Times New Roman" w:cs="Times New Roman"/>
          <w:b w:val="0"/>
          <w:i w:val="0"/>
          <w:sz w:val="19"/>
          <w:szCs w:val="19"/>
          <w:bCs w:val="0"/>
          <w:rtl w:val="1"/>
        </w:rPr>
        <w:t xml:space="preserve"> "אִלְמָלֵא הַקָּדוֹשׁ בָּרוּךְ הוּא עוֹזְרוֹ אֵינוֹ יָכוֹל לוֹ" (קִדּוּשִׁין ל:), </w:t>
      </w:r>
      <w:r>
        <w:rPr>
          <w:rFonts w:ascii="Times New Roman" w:hAnsi="Times New Roman" w:eastAsia="Times New Roman" w:cs="Times New Roman"/>
          <w:b w:val="1"/>
          <w:i w:val="0"/>
          <w:sz w:val="19"/>
          <w:szCs w:val="19"/>
          <w:bCs w:val="1"/>
          <w:rtl w:val="0"/>
        </w:rPr>
        <w:t>– "were the Holy One, blessed be He, not to help him, he could not overcome it" (Kiddushin 30b),</w:t>
      </w:r>
      <w:r>
        <w:rPr>
          <w:rFonts w:ascii="Times New Roman" w:hAnsi="Times New Roman" w:eastAsia="Times New Roman" w:cs="Times New Roman"/>
          <w:b w:val="0"/>
          <w:i w:val="0"/>
          <w:sz w:val="19"/>
          <w:szCs w:val="19"/>
          <w:bCs w:val="0"/>
          <w:rtl w:val="1"/>
        </w:rPr>
        <w:t xml:space="preserve"> וְאִם כֵּן הַשֵּׁם יִתְבָּרַךְ הוּא הָרֵאשִׁית. </w:t>
      </w:r>
      <w:r>
        <w:rPr>
          <w:rFonts w:ascii="Times New Roman" w:hAnsi="Times New Roman" w:eastAsia="Times New Roman" w:cs="Times New Roman"/>
          <w:b w:val="1"/>
          <w:i w:val="0"/>
          <w:sz w:val="19"/>
          <w:szCs w:val="19"/>
          <w:bCs w:val="1"/>
          <w:rtl w:val="0"/>
        </w:rPr>
        <w:t>– and if so, Hashem, blessed be He, is the primary Originator.</w:t>
      </w:r>
      <w:r>
        <w:rPr>
          <w:rFonts w:ascii="Times New Roman" w:hAnsi="Times New Roman" w:eastAsia="Times New Roman" w:cs="Times New Roman"/>
          <w:b w:val="0"/>
          <w:i w:val="0"/>
          <w:sz w:val="19"/>
          <w:szCs w:val="19"/>
          <w:bCs w:val="0"/>
          <w:rtl w:val="1"/>
        </w:rPr>
        <w:t xml:space="preserve"> וּכְמוֹ בִּיצִיאַת מִצְרַיִם וּמַתַּן תּוֹרָה, </w:t>
      </w:r>
      <w:r>
        <w:rPr>
          <w:rFonts w:ascii="Times New Roman" w:hAnsi="Times New Roman" w:eastAsia="Times New Roman" w:cs="Times New Roman"/>
          <w:b w:val="1"/>
          <w:i w:val="0"/>
          <w:sz w:val="19"/>
          <w:szCs w:val="19"/>
          <w:bCs w:val="1"/>
          <w:rtl w:val="0"/>
        </w:rPr>
        <w:t>– And just as during the Exodus from Egypt and the Giving of the Torah,</w:t>
      </w:r>
      <w:r>
        <w:rPr>
          <w:rFonts w:ascii="Times New Roman" w:hAnsi="Times New Roman" w:eastAsia="Times New Roman" w:cs="Times New Roman"/>
          <w:b w:val="0"/>
          <w:i w:val="0"/>
          <w:sz w:val="19"/>
          <w:szCs w:val="19"/>
          <w:bCs w:val="0"/>
          <w:rtl w:val="1"/>
        </w:rPr>
        <w:t xml:space="preserve"> דְּ"קוֹל דּוֹדִי בָּא" בְּאִתְעָרוּתָא דִּלְעֵילָא, </w:t>
      </w:r>
      <w:r>
        <w:rPr>
          <w:rFonts w:ascii="Times New Roman" w:hAnsi="Times New Roman" w:eastAsia="Times New Roman" w:cs="Times New Roman"/>
          <w:b w:val="1"/>
          <w:i w:val="0"/>
          <w:sz w:val="19"/>
          <w:szCs w:val="19"/>
          <w:bCs w:val="1"/>
          <w:rtl w:val="0"/>
        </w:rPr>
        <w:t>– where "the voice of my Beloved came" through an awakening from Above,</w:t>
      </w:r>
      <w:r>
        <w:rPr>
          <w:rFonts w:ascii="Times New Roman" w:hAnsi="Times New Roman" w:eastAsia="Times New Roman" w:cs="Times New Roman"/>
          <w:b w:val="0"/>
          <w:i w:val="0"/>
          <w:sz w:val="19"/>
          <w:szCs w:val="19"/>
          <w:bCs w:val="0"/>
          <w:rtl w:val="1"/>
        </w:rPr>
        <w:t xml:space="preserve"> וּבָעוֹלָם הַזֶּה לֹא הָיָה מְצִיאוּת הָרֵאשִׁית, </w:t>
      </w:r>
      <w:r>
        <w:rPr>
          <w:rFonts w:ascii="Times New Roman" w:hAnsi="Times New Roman" w:eastAsia="Times New Roman" w:cs="Times New Roman"/>
          <w:b w:val="1"/>
          <w:i w:val="0"/>
          <w:sz w:val="19"/>
          <w:szCs w:val="19"/>
          <w:bCs w:val="1"/>
          <w:rtl w:val="0"/>
        </w:rPr>
        <w:t>– and within this physical world the primary initiation was not theirs,</w:t>
      </w:r>
      <w:r>
        <w:rPr>
          <w:rFonts w:ascii="Times New Roman" w:hAnsi="Times New Roman" w:eastAsia="Times New Roman" w:cs="Times New Roman"/>
          <w:b w:val="0"/>
          <w:i w:val="0"/>
          <w:sz w:val="19"/>
          <w:szCs w:val="19"/>
          <w:bCs w:val="0"/>
          <w:rtl w:val="1"/>
        </w:rPr>
        <w:t xml:space="preserve"> וְיֵשׁ עֲדַיִן מְצִיאוּת לְרֵאשִׁית דְּרַע. </w:t>
      </w:r>
      <w:r>
        <w:rPr>
          <w:rFonts w:ascii="Times New Roman" w:hAnsi="Times New Roman" w:eastAsia="Times New Roman" w:cs="Times New Roman"/>
          <w:b w:val="1"/>
          <w:i w:val="0"/>
          <w:sz w:val="19"/>
          <w:szCs w:val="19"/>
          <w:bCs w:val="1"/>
          <w:rtl w:val="0"/>
        </w:rPr>
        <w:t>– and there consequently remained reality for the primary root of evil.</w:t>
      </w:r>
      <w:r>
        <w:rPr>
          <w:rFonts w:ascii="Times New Roman" w:hAnsi="Times New Roman" w:eastAsia="Times New Roman" w:cs="Times New Roman"/>
          <w:b w:val="0"/>
          <w:i w:val="0"/>
          <w:sz w:val="19"/>
          <w:szCs w:val="19"/>
          <w:bCs w:val="0"/>
          <w:rtl w:val="1"/>
        </w:rPr>
        <w:t xml:space="preserve"> וּמְחִיַּת הָרֵאשִׁית דְּרַע הוּא גְּאוּלָּה הָעֲתִידָה, </w:t>
      </w:r>
      <w:r>
        <w:rPr>
          <w:rFonts w:ascii="Times New Roman" w:hAnsi="Times New Roman" w:eastAsia="Times New Roman" w:cs="Times New Roman"/>
          <w:b w:val="1"/>
          <w:i w:val="0"/>
          <w:sz w:val="19"/>
          <w:szCs w:val="19"/>
          <w:bCs w:val="1"/>
          <w:rtl w:val="0"/>
        </w:rPr>
        <w:t>– And the blotting out of the primary root of evil is the future redemption,</w:t>
      </w:r>
      <w:r>
        <w:rPr>
          <w:rFonts w:ascii="Times New Roman" w:hAnsi="Times New Roman" w:eastAsia="Times New Roman" w:cs="Times New Roman"/>
          <w:b w:val="0"/>
          <w:i w:val="0"/>
          <w:sz w:val="19"/>
          <w:szCs w:val="19"/>
          <w:bCs w:val="0"/>
          <w:rtl w:val="1"/>
        </w:rPr>
        <w:t xml:space="preserve"> אָמְרוּ זִכְרוֹנָם לִבְרָכָה (סַנְהֶדְרִין צז:): דְּאֵינוֹ אֶלָּא בִּתְשׁוּבָה, </w:t>
      </w:r>
      <w:r>
        <w:rPr>
          <w:rFonts w:ascii="Times New Roman" w:hAnsi="Times New Roman" w:eastAsia="Times New Roman" w:cs="Times New Roman"/>
          <w:b w:val="1"/>
          <w:i w:val="0"/>
          <w:sz w:val="19"/>
          <w:szCs w:val="19"/>
          <w:bCs w:val="1"/>
          <w:rtl w:val="0"/>
        </w:rPr>
        <w:t>– and our Sages of blessed memory taught (Sanhedrin 97b): it depends exclusively on repentance,</w:t>
      </w:r>
      <w:r>
        <w:rPr>
          <w:rFonts w:ascii="Times New Roman" w:hAnsi="Times New Roman" w:eastAsia="Times New Roman" w:cs="Times New Roman"/>
          <w:b w:val="0"/>
          <w:i w:val="0"/>
          <w:sz w:val="19"/>
          <w:szCs w:val="19"/>
          <w:bCs w:val="0"/>
          <w:rtl w:val="1"/>
        </w:rPr>
        <w:t xml:space="preserve"> הַיְינוּ בְּאִתְעָרוּתָא דִּלְתַתָּא דַּוְוקָא; </w:t>
      </w:r>
      <w:r>
        <w:rPr>
          <w:rFonts w:ascii="Times New Roman" w:hAnsi="Times New Roman" w:eastAsia="Times New Roman" w:cs="Times New Roman"/>
          <w:b w:val="1"/>
          <w:i w:val="0"/>
          <w:sz w:val="19"/>
          <w:szCs w:val="19"/>
          <w:bCs w:val="1"/>
          <w:rtl w:val="0"/>
        </w:rPr>
        <w:t>– meaning specifically through an awakening from below;</w:t>
      </w:r>
      <w:r>
        <w:rPr>
          <w:rFonts w:ascii="Times New Roman" w:hAnsi="Times New Roman" w:eastAsia="Times New Roman" w:cs="Times New Roman"/>
          <w:b w:val="0"/>
          <w:i w:val="0"/>
          <w:sz w:val="19"/>
          <w:szCs w:val="19"/>
          <w:bCs w:val="0"/>
          <w:rtl w:val="1"/>
        </w:rPr>
        <w:t xml:space="preserve"> וְעַל יְדֵי גּוֹדֶל הִשְׁתּוֹקְקוּתָם לִמְחוֹת שׁוֹרֶשׁ הַיֵּצֶר, דְּהוּא עִנְיַן הַזְּכִירָה דַּעֲמָלֵק, </w:t>
      </w:r>
      <w:r>
        <w:rPr>
          <w:rFonts w:ascii="Times New Roman" w:hAnsi="Times New Roman" w:eastAsia="Times New Roman" w:cs="Times New Roman"/>
          <w:b w:val="1"/>
          <w:i w:val="0"/>
          <w:sz w:val="19"/>
          <w:szCs w:val="19"/>
          <w:bCs w:val="1"/>
          <w:rtl w:val="0"/>
        </w:rPr>
        <w:t>– and through the intensity of their yearning to eradicate the root of the inclination, which is the remembrance of Amalek,</w:t>
      </w:r>
      <w:r>
        <w:rPr>
          <w:rFonts w:ascii="Times New Roman" w:hAnsi="Times New Roman" w:eastAsia="Times New Roman" w:cs="Times New Roman"/>
          <w:b w:val="0"/>
          <w:i w:val="0"/>
          <w:sz w:val="19"/>
          <w:szCs w:val="19"/>
          <w:bCs w:val="0"/>
          <w:rtl w:val="1"/>
        </w:rPr>
        <w:t xml:space="preserve"> עַל יְדֵי זֶה יִפְעֲלוּ לְמַעְלָה אֵצֶל הַשֵּׁם יִתְבָּרַךְ כֵּן, </w:t>
      </w:r>
      <w:r>
        <w:rPr>
          <w:rFonts w:ascii="Times New Roman" w:hAnsi="Times New Roman" w:eastAsia="Times New Roman" w:cs="Times New Roman"/>
          <w:b w:val="1"/>
          <w:i w:val="0"/>
          <w:sz w:val="19"/>
          <w:szCs w:val="19"/>
          <w:bCs w:val="1"/>
          <w:rtl w:val="0"/>
        </w:rPr>
        <w:t>– they will thereby effect this Above with Hashem, blessed be He,</w:t>
      </w:r>
      <w:r>
        <w:rPr>
          <w:rFonts w:ascii="Times New Roman" w:hAnsi="Times New Roman" w:eastAsia="Times New Roman" w:cs="Times New Roman"/>
          <w:b w:val="0"/>
          <w:i w:val="0"/>
          <w:sz w:val="19"/>
          <w:szCs w:val="19"/>
          <w:bCs w:val="0"/>
          <w:rtl w:val="1"/>
        </w:rPr>
        <w:t xml:space="preserve"> כִּי עַל יְדֵי זֶה נַעֲשׂוּ הֵם הָרֵאשִׁית דְּטוֹב בָּעוֹלָם הַזֶּה. </w:t>
      </w:r>
      <w:r>
        <w:rPr>
          <w:rFonts w:ascii="Times New Roman" w:hAnsi="Times New Roman" w:eastAsia="Times New Roman" w:cs="Times New Roman"/>
          <w:b w:val="1"/>
          <w:i w:val="0"/>
          <w:sz w:val="19"/>
          <w:szCs w:val="19"/>
          <w:bCs w:val="1"/>
          <w:rtl w:val="0"/>
        </w:rPr>
        <w:t>– because through this they become the primary source of good in this world.</w:t>
      </w:r>
      <w:r>
        <w:rPr>
          <w:rFonts w:ascii="Times New Roman" w:hAnsi="Times New Roman" w:eastAsia="Times New Roman" w:cs="Times New Roman"/>
          <w:b w:val="0"/>
          <w:i w:val="0"/>
          <w:sz w:val="19"/>
          <w:szCs w:val="19"/>
          <w:bCs w:val="0"/>
          <w:rtl w:val="1"/>
        </w:rPr>
        <w:t xml:space="preserve"> וּמִמֵּילָא שׁוּב אֵין מְצִיאוּת לְרֵאשִׁית דְּרַע כְּלָל, </w:t>
      </w:r>
      <w:r>
        <w:rPr>
          <w:rFonts w:ascii="Times New Roman" w:hAnsi="Times New Roman" w:eastAsia="Times New Roman" w:cs="Times New Roman"/>
          <w:b w:val="1"/>
          <w:i w:val="0"/>
          <w:sz w:val="19"/>
          <w:szCs w:val="19"/>
          <w:bCs w:val="1"/>
          <w:rtl w:val="0"/>
        </w:rPr>
        <w:t>– And automatically there remains no existence for the root of evil at all,</w:t>
      </w:r>
      <w:r>
        <w:rPr>
          <w:rFonts w:ascii="Times New Roman" w:hAnsi="Times New Roman" w:eastAsia="Times New Roman" w:cs="Times New Roman"/>
          <w:b w:val="0"/>
          <w:i w:val="0"/>
          <w:sz w:val="19"/>
          <w:szCs w:val="19"/>
          <w:bCs w:val="0"/>
          <w:rtl w:val="1"/>
        </w:rPr>
        <w:t xml:space="preserve"> וְכָל הַגּוֹיִם נַעֲשִׂים גֵּרִים גְּרוּרִים. </w:t>
      </w:r>
      <w:r>
        <w:rPr>
          <w:rFonts w:ascii="Times New Roman" w:hAnsi="Times New Roman" w:eastAsia="Times New Roman" w:cs="Times New Roman"/>
          <w:b w:val="1"/>
          <w:i w:val="0"/>
          <w:sz w:val="19"/>
          <w:szCs w:val="19"/>
          <w:bCs w:val="1"/>
          <w:rtl w:val="0"/>
        </w:rPr>
        <w:t>– and all the nations become attached proselytes.</w:t>
      </w:r>
      <w:r>
        <w:rPr>
          <w:rFonts w:ascii="Times New Roman" w:hAnsi="Times New Roman" w:eastAsia="Times New Roman" w:cs="Times New Roman"/>
          <w:b w:val="0"/>
          <w:i w:val="0"/>
          <w:sz w:val="19"/>
          <w:szCs w:val="19"/>
          <w:bCs w:val="0"/>
          <w:rtl w:val="1"/>
        </w:rPr>
        <w:t xml:space="preserve"> וּכְמוֹ בִּימֵי הָמָן: "רַבִּים מֵעַמֵּי הָאָרֶץ מִתְיַהֲדִים כִּי נָפַל פַּחַד וְגוֹמֵר" (אֶסְתֵּר ח, יז), </w:t>
      </w:r>
      <w:r>
        <w:rPr>
          <w:rFonts w:ascii="Times New Roman" w:hAnsi="Times New Roman" w:eastAsia="Times New Roman" w:cs="Times New Roman"/>
          <w:b w:val="1"/>
          <w:i w:val="0"/>
          <w:sz w:val="19"/>
          <w:szCs w:val="19"/>
          <w:bCs w:val="1"/>
          <w:rtl w:val="0"/>
        </w:rPr>
        <w:t>– And just as in the days of Haman: "Many from among the peoples of the land became Jews, for the fear, etc." (Esther 8:17),</w:t>
      </w:r>
      <w:r>
        <w:rPr>
          <w:rFonts w:ascii="Times New Roman" w:hAnsi="Times New Roman" w:eastAsia="Times New Roman" w:cs="Times New Roman"/>
          <w:b w:val="0"/>
          <w:i w:val="0"/>
          <w:sz w:val="19"/>
          <w:szCs w:val="19"/>
          <w:bCs w:val="0"/>
          <w:rtl w:val="1"/>
        </w:rPr>
        <w:t xml:space="preserve"> עַל יְדֵי שֶׁאָבַד הָרֵאשִׁית שֶׁלָּהֶם. </w:t>
      </w:r>
      <w:r>
        <w:rPr>
          <w:rFonts w:ascii="Times New Roman" w:hAnsi="Times New Roman" w:eastAsia="Times New Roman" w:cs="Times New Roman"/>
          <w:b w:val="1"/>
          <w:i w:val="0"/>
          <w:sz w:val="19"/>
          <w:szCs w:val="19"/>
          <w:bCs w:val="1"/>
          <w:rtl w:val="0"/>
        </w:rPr>
        <w:t>– because their prime root had been lost.</w:t>
      </w:r>
      <w:r>
        <w:rPr>
          <w:rFonts w:ascii="Times New Roman" w:hAnsi="Times New Roman" w:eastAsia="Times New Roman" w:cs="Times New Roman"/>
          <w:b w:val="0"/>
          <w:i w:val="0"/>
          <w:sz w:val="19"/>
          <w:szCs w:val="19"/>
          <w:bCs w:val="0"/>
          <w:rtl w:val="1"/>
        </w:rPr>
        <w:t xml:space="preserve"> וְהָמָן הוּא נִתְגַּבֵּר יוֹתֵר מֵעֲמָלֵק, </w:t>
      </w:r>
      <w:r>
        <w:rPr>
          <w:rFonts w:ascii="Times New Roman" w:hAnsi="Times New Roman" w:eastAsia="Times New Roman" w:cs="Times New Roman"/>
          <w:b w:val="1"/>
          <w:i w:val="0"/>
          <w:sz w:val="19"/>
          <w:szCs w:val="19"/>
          <w:bCs w:val="1"/>
          <w:rtl w:val="0"/>
        </w:rPr>
        <w:t>– And Haman grew even more formidable than Amalek,</w:t>
      </w:r>
      <w:r>
        <w:rPr>
          <w:rFonts w:ascii="Times New Roman" w:hAnsi="Times New Roman" w:eastAsia="Times New Roman" w:cs="Times New Roman"/>
          <w:b w:val="0"/>
          <w:i w:val="0"/>
          <w:sz w:val="19"/>
          <w:szCs w:val="19"/>
          <w:bCs w:val="0"/>
          <w:rtl w:val="1"/>
        </w:rPr>
        <w:t xml:space="preserve"> שֶׁכְּבָר הוֹצִיא גְּזֵירָה כְּתוּבָה וַחֲתוּמָה; </w:t>
      </w:r>
      <w:r>
        <w:rPr>
          <w:rFonts w:ascii="Times New Roman" w:hAnsi="Times New Roman" w:eastAsia="Times New Roman" w:cs="Times New Roman"/>
          <w:b w:val="1"/>
          <w:i w:val="0"/>
          <w:sz w:val="19"/>
          <w:szCs w:val="19"/>
          <w:bCs w:val="1"/>
          <w:rtl w:val="0"/>
        </w:rPr>
        <w:t>– for he had already extracted a decree written and sealed;</w:t>
      </w:r>
      <w:r>
        <w:rPr>
          <w:rFonts w:ascii="Times New Roman" w:hAnsi="Times New Roman" w:eastAsia="Times New Roman" w:cs="Times New Roman"/>
          <w:b w:val="0"/>
          <w:i w:val="0"/>
          <w:sz w:val="19"/>
          <w:szCs w:val="19"/>
          <w:bCs w:val="0"/>
          <w:rtl w:val="1"/>
        </w:rPr>
        <w:t xml:space="preserve"> וְאָמְרוּ זִכְרוֹנָם לִבְרָכָה (אֶסְתֵּר רַבָּה פָּרָשָׁה ז): </w:t>
      </w:r>
      <w:r>
        <w:rPr>
          <w:rFonts w:ascii="Times New Roman" w:hAnsi="Times New Roman" w:eastAsia="Times New Roman" w:cs="Times New Roman"/>
          <w:b w:val="1"/>
          <w:i w:val="0"/>
          <w:sz w:val="19"/>
          <w:szCs w:val="19"/>
          <w:bCs w:val="1"/>
          <w:rtl w:val="0"/>
        </w:rPr>
        <w:t>– and our Sages of blessed memory stated (Esther Rabbah 7):</w:t>
      </w:r>
      <w:r>
        <w:rPr>
          <w:rFonts w:ascii="Times New Roman" w:hAnsi="Times New Roman" w:eastAsia="Times New Roman" w:cs="Times New Roman"/>
          <w:b w:val="0"/>
          <w:i w:val="0"/>
          <w:sz w:val="19"/>
          <w:szCs w:val="19"/>
          <w:bCs w:val="0"/>
          <w:rtl w:val="1"/>
        </w:rPr>
        <w:t xml:space="preserve"> דְּנֶחְתַּם בְּטַבַּעַת מַלְכּוֹ שֶׁל עוֹלָם גַּם כֵּן, </w:t>
      </w:r>
      <w:r>
        <w:rPr>
          <w:rFonts w:ascii="Times New Roman" w:hAnsi="Times New Roman" w:eastAsia="Times New Roman" w:cs="Times New Roman"/>
          <w:b w:val="1"/>
          <w:i w:val="0"/>
          <w:sz w:val="19"/>
          <w:szCs w:val="19"/>
          <w:bCs w:val="1"/>
          <w:rtl w:val="0"/>
        </w:rPr>
        <w:t>– that it was sealed with the ring of the King of the universe as well,</w:t>
      </w:r>
      <w:r>
        <w:rPr>
          <w:rFonts w:ascii="Times New Roman" w:hAnsi="Times New Roman" w:eastAsia="Times New Roman" w:cs="Times New Roman"/>
          <w:b w:val="0"/>
          <w:i w:val="0"/>
          <w:sz w:val="19"/>
          <w:szCs w:val="19"/>
          <w:bCs w:val="0"/>
          <w:rtl w:val="1"/>
        </w:rPr>
        <w:t xml:space="preserve"> רַק שֶׁהָיָה בְּחוֹתָם שֶׁל טִיט. </w:t>
      </w:r>
      <w:r>
        <w:rPr>
          <w:rFonts w:ascii="Times New Roman" w:hAnsi="Times New Roman" w:eastAsia="Times New Roman" w:cs="Times New Roman"/>
          <w:b w:val="1"/>
          <w:i w:val="0"/>
          <w:sz w:val="19"/>
          <w:szCs w:val="19"/>
          <w:bCs w:val="1"/>
          <w:rtl w:val="0"/>
        </w:rPr>
        <w:t>– only that it was with a seal of clay.</w:t>
      </w:r>
      <w:r>
        <w:rPr>
          <w:rFonts w:ascii="Times New Roman" w:hAnsi="Times New Roman" w:eastAsia="Times New Roman" w:cs="Times New Roman"/>
          <w:b w:val="0"/>
          <w:i w:val="0"/>
          <w:sz w:val="19"/>
          <w:szCs w:val="19"/>
          <w:bCs w:val="0"/>
          <w:rtl w:val="1"/>
        </w:rPr>
        <w:t xml:space="preserve"> וְהַיְינוּ כְּמוֹ שֶׁאָמְרוּ זִכְרוֹנָם לִבְרָכָה (סַנְהֶדְרִין שָׁם) אַלֶּעָתִיד: </w:t>
      </w:r>
      <w:r>
        <w:rPr>
          <w:rFonts w:ascii="Times New Roman" w:hAnsi="Times New Roman" w:eastAsia="Times New Roman" w:cs="Times New Roman"/>
          <w:b w:val="1"/>
          <w:i w:val="0"/>
          <w:sz w:val="19"/>
          <w:szCs w:val="19"/>
          <w:bCs w:val="1"/>
          <w:rtl w:val="0"/>
        </w:rPr>
        <w:t>– And this is like what our Sages of blessed memory said (Sanhedrin ibid.) regarding the future:</w:t>
      </w:r>
      <w:r>
        <w:rPr>
          <w:rFonts w:ascii="Times New Roman" w:hAnsi="Times New Roman" w:eastAsia="Times New Roman" w:cs="Times New Roman"/>
          <w:b w:val="0"/>
          <w:i w:val="0"/>
          <w:sz w:val="19"/>
          <w:szCs w:val="19"/>
          <w:bCs w:val="0"/>
          <w:rtl w:val="1"/>
        </w:rPr>
        <w:t xml:space="preserve"> דְּאִם אֵין עוֹשִׂין תְּשׁוּבָה הַקָּדוֹשׁ בָּרוּךְ הוּא מַעֲמִיד מֶלֶךְ קָשֶׁה כְּהָמָן; </w:t>
      </w:r>
      <w:r>
        <w:rPr>
          <w:rFonts w:ascii="Times New Roman" w:hAnsi="Times New Roman" w:eastAsia="Times New Roman" w:cs="Times New Roman"/>
          <w:b w:val="1"/>
          <w:i w:val="0"/>
          <w:sz w:val="19"/>
          <w:szCs w:val="19"/>
          <w:bCs w:val="1"/>
          <w:rtl w:val="0"/>
        </w:rPr>
        <w:t>– that if they do not repent, the Holy One, blessed be He, appoints a king as harsh as Haman;</w:t>
      </w:r>
      <w:r>
        <w:rPr>
          <w:rFonts w:ascii="Times New Roman" w:hAnsi="Times New Roman" w:eastAsia="Times New Roman" w:cs="Times New Roman"/>
          <w:b w:val="0"/>
          <w:i w:val="0"/>
          <w:sz w:val="19"/>
          <w:szCs w:val="19"/>
          <w:bCs w:val="0"/>
          <w:rtl w:val="1"/>
        </w:rPr>
        <w:t xml:space="preserve"> וּכְמוֹ שֶׁאָמְרוּ (מְגִילָּה יד.): "גְּדוֹלָה הֲסָרַת טַבַּעַת מִמַּ"ח (אַרְבָּעִים וּשְׁמוֹנָה) נְבִיאִים, </w:t>
      </w:r>
      <w:r>
        <w:rPr>
          <w:rFonts w:ascii="Times New Roman" w:hAnsi="Times New Roman" w:eastAsia="Times New Roman" w:cs="Times New Roman"/>
          <w:b w:val="1"/>
          <w:i w:val="0"/>
          <w:sz w:val="19"/>
          <w:szCs w:val="19"/>
          <w:bCs w:val="1"/>
          <w:rtl w:val="0"/>
        </w:rPr>
        <w:t>– and as they said (Megillah 14a): "Greater was the removal of the signet ring than the forty-eight prophets,</w:t>
      </w:r>
      <w:r>
        <w:rPr>
          <w:rFonts w:ascii="Times New Roman" w:hAnsi="Times New Roman" w:eastAsia="Times New Roman" w:cs="Times New Roman"/>
          <w:b w:val="0"/>
          <w:i w:val="0"/>
          <w:sz w:val="19"/>
          <w:szCs w:val="19"/>
          <w:bCs w:val="0"/>
          <w:rtl w:val="1"/>
        </w:rPr>
        <w:t xml:space="preserve"> דְּעַל יְדֵי זֶה שָׁבוּ". </w:t>
      </w:r>
      <w:r>
        <w:rPr>
          <w:rFonts w:ascii="Times New Roman" w:hAnsi="Times New Roman" w:eastAsia="Times New Roman" w:cs="Times New Roman"/>
          <w:b w:val="1"/>
          <w:i w:val="0"/>
          <w:sz w:val="19"/>
          <w:szCs w:val="19"/>
          <w:bCs w:val="1"/>
          <w:rtl w:val="0"/>
        </w:rPr>
        <w:t>– for through it they repented."</w:t>
      </w:r>
      <w:r>
        <w:rPr>
          <w:rFonts w:ascii="Times New Roman" w:hAnsi="Times New Roman" w:eastAsia="Times New Roman" w:cs="Times New Roman"/>
          <w:b w:val="0"/>
          <w:i w:val="0"/>
          <w:sz w:val="19"/>
          <w:szCs w:val="19"/>
          <w:bCs w:val="0"/>
          <w:rtl w:val="1"/>
        </w:rPr>
        <w:t xml:space="preserve"> וְהַנְּבִיאִים שֶׁבָּאוּ בְּדִבְרֵי ה' – זֶהוּ אִתְעָרוּתָא דִּלְעֵילָא, </w:t>
      </w:r>
      <w:r>
        <w:rPr>
          <w:rFonts w:ascii="Times New Roman" w:hAnsi="Times New Roman" w:eastAsia="Times New Roman" w:cs="Times New Roman"/>
          <w:b w:val="1"/>
          <w:i w:val="0"/>
          <w:sz w:val="19"/>
          <w:szCs w:val="19"/>
          <w:bCs w:val="1"/>
          <w:rtl w:val="0"/>
        </w:rPr>
        <w:t>– And the prophets who came with the words of Hashem—this was an awakening from Above,</w:t>
      </w:r>
      <w:r>
        <w:rPr>
          <w:rFonts w:ascii="Times New Roman" w:hAnsi="Times New Roman" w:eastAsia="Times New Roman" w:cs="Times New Roman"/>
          <w:b w:val="0"/>
          <w:i w:val="0"/>
          <w:sz w:val="19"/>
          <w:szCs w:val="19"/>
          <w:bCs w:val="0"/>
          <w:rtl w:val="1"/>
        </w:rPr>
        <w:t xml:space="preserve"> שֶׁהַשֵּׁם יִתְבָּרַךְ בָּא לְעוֹרְרָם בִּהְיוֹת הוּא הָרֵאשִׁית שֶׁלָּהֶם, </w:t>
      </w:r>
      <w:r>
        <w:rPr>
          <w:rFonts w:ascii="Times New Roman" w:hAnsi="Times New Roman" w:eastAsia="Times New Roman" w:cs="Times New Roman"/>
          <w:b w:val="1"/>
          <w:i w:val="0"/>
          <w:sz w:val="19"/>
          <w:szCs w:val="19"/>
          <w:bCs w:val="1"/>
          <w:rtl w:val="0"/>
        </w:rPr>
        <w:t>– wherein Hashem, blessed be He, came to awaken them being Himself their primary Source,</w:t>
      </w:r>
      <w:r>
        <w:rPr>
          <w:rFonts w:ascii="Times New Roman" w:hAnsi="Times New Roman" w:eastAsia="Times New Roman" w:cs="Times New Roman"/>
          <w:b w:val="0"/>
          <w:i w:val="0"/>
          <w:sz w:val="19"/>
          <w:szCs w:val="19"/>
          <w:bCs w:val="0"/>
          <w:rtl w:val="1"/>
        </w:rPr>
        <w:t xml:space="preserve"> וְלֹא הוֹעִיל; </w:t>
      </w:r>
      <w:r>
        <w:rPr>
          <w:rFonts w:ascii="Times New Roman" w:hAnsi="Times New Roman" w:eastAsia="Times New Roman" w:cs="Times New Roman"/>
          <w:b w:val="1"/>
          <w:i w:val="0"/>
          <w:sz w:val="19"/>
          <w:szCs w:val="19"/>
          <w:bCs w:val="1"/>
          <w:rtl w:val="0"/>
        </w:rPr>
        <w:t>– yet it did not succeed;</w:t>
      </w:r>
      <w:r>
        <w:rPr>
          <w:rFonts w:ascii="Times New Roman" w:hAnsi="Times New Roman" w:eastAsia="Times New Roman" w:cs="Times New Roman"/>
          <w:b w:val="0"/>
          <w:i w:val="0"/>
          <w:sz w:val="19"/>
          <w:szCs w:val="19"/>
          <w:bCs w:val="0"/>
          <w:rtl w:val="1"/>
        </w:rPr>
        <w:t xml:space="preserve"> כִּי הַשֵּׁם יִתְבָּרַךְ בָּרָא הַבְּחִירָה עַל יְדֵי כֹּחַ הַיֵּצֶר הַמַּעֲלִים דָּבָר זֶה שֶׁהַשֵּׁם יִתְבָּרַךְ הוּא הָרֵאשִׁית, </w:t>
      </w:r>
      <w:r>
        <w:rPr>
          <w:rFonts w:ascii="Times New Roman" w:hAnsi="Times New Roman" w:eastAsia="Times New Roman" w:cs="Times New Roman"/>
          <w:b w:val="1"/>
          <w:i w:val="0"/>
          <w:sz w:val="19"/>
          <w:szCs w:val="19"/>
          <w:bCs w:val="1"/>
          <w:rtl w:val="0"/>
        </w:rPr>
        <w:t>– because Hashem created free choice through the power of the evil inclination that conceals the fact that Hashem is the Source,</w:t>
      </w:r>
      <w:r>
        <w:rPr>
          <w:rFonts w:ascii="Times New Roman" w:hAnsi="Times New Roman" w:eastAsia="Times New Roman" w:cs="Times New Roman"/>
          <w:b w:val="0"/>
          <w:i w:val="0"/>
          <w:sz w:val="19"/>
          <w:szCs w:val="19"/>
          <w:bCs w:val="0"/>
          <w:rtl w:val="1"/>
        </w:rPr>
        <w:t xml:space="preserve"> וַעֲדַיִן לֹא הוּטְהֲרוּ מִיֵּצֶר רָע הֶחָפֵץ לְהַפְרִידָם מִדִּיבּוּקָם בֵּאלֹהִים חַיִּים, </w:t>
      </w:r>
      <w:r>
        <w:rPr>
          <w:rFonts w:ascii="Times New Roman" w:hAnsi="Times New Roman" w:eastAsia="Times New Roman" w:cs="Times New Roman"/>
          <w:b w:val="1"/>
          <w:i w:val="0"/>
          <w:sz w:val="19"/>
          <w:szCs w:val="19"/>
          <w:bCs w:val="1"/>
          <w:rtl w:val="0"/>
        </w:rPr>
        <w:t>– and they were not yet purified of the evil inclination which seeks to sever them from their attachment to the Living God,</w:t>
      </w:r>
      <w:r>
        <w:rPr>
          <w:rFonts w:ascii="Times New Roman" w:hAnsi="Times New Roman" w:eastAsia="Times New Roman" w:cs="Times New Roman"/>
          <w:b w:val="0"/>
          <w:i w:val="0"/>
          <w:sz w:val="19"/>
          <w:szCs w:val="19"/>
          <w:bCs w:val="0"/>
          <w:rtl w:val="1"/>
        </w:rPr>
        <w:t xml:space="preserve"> וְאֵין מַנִּיחַ שֶׁיֵּצֵא לַפּוֹעַל מַמָּשׁ בְּמַעֲשֶׂה כְּפִי מַה שֶּׁהוּא בְּמַחֲשֶׁבֶת עֹמֶק רֵאשִׁית שֶׁלָּהֶם, </w:t>
      </w:r>
      <w:r>
        <w:rPr>
          <w:rFonts w:ascii="Times New Roman" w:hAnsi="Times New Roman" w:eastAsia="Times New Roman" w:cs="Times New Roman"/>
          <w:b w:val="1"/>
          <w:i w:val="0"/>
          <w:sz w:val="19"/>
          <w:szCs w:val="19"/>
          <w:bCs w:val="1"/>
          <w:rtl w:val="0"/>
        </w:rPr>
        <w:t>– and does not allow that which is in the deep primordial thought of their root to be actualized in deed,</w:t>
      </w:r>
      <w:r>
        <w:rPr>
          <w:rFonts w:ascii="Times New Roman" w:hAnsi="Times New Roman" w:eastAsia="Times New Roman" w:cs="Times New Roman"/>
          <w:b w:val="0"/>
          <w:i w:val="0"/>
          <w:sz w:val="19"/>
          <w:szCs w:val="19"/>
          <w:bCs w:val="0"/>
          <w:rtl w:val="1"/>
        </w:rPr>
        <w:t xml:space="preserve"> עַד הֲסָרַת הַטַּבַּעַת. </w:t>
      </w:r>
      <w:r>
        <w:rPr>
          <w:rFonts w:ascii="Times New Roman" w:hAnsi="Times New Roman" w:eastAsia="Times New Roman" w:cs="Times New Roman"/>
          <w:b w:val="1"/>
          <w:i w:val="0"/>
          <w:sz w:val="19"/>
          <w:szCs w:val="19"/>
          <w:bCs w:val="1"/>
          <w:rtl w:val="0"/>
        </w:rPr>
        <w:t>– until the removal of the signet ring.</w:t>
      </w:r>
      <w:r>
        <w:rPr>
          <w:rFonts w:ascii="Times New Roman" w:hAnsi="Times New Roman" w:eastAsia="Times New Roman" w:cs="Times New Roman"/>
          <w:b w:val="0"/>
          <w:i w:val="0"/>
          <w:sz w:val="19"/>
          <w:szCs w:val="19"/>
          <w:bCs w:val="0"/>
          <w:rtl w:val="1"/>
        </w:rPr>
        <w:t xml:space="preserve"> דִּכְבָר אָמְרוּ זִכְרוֹנָם לִבְרָכָה (זֹהַר חֵלֶק ג, קט עַמּוּד א): </w:t>
      </w:r>
      <w:r>
        <w:rPr>
          <w:rFonts w:ascii="Times New Roman" w:hAnsi="Times New Roman" w:eastAsia="Times New Roman" w:cs="Times New Roman"/>
          <w:b w:val="1"/>
          <w:i w:val="0"/>
          <w:sz w:val="19"/>
          <w:szCs w:val="19"/>
          <w:bCs w:val="1"/>
          <w:rtl w:val="0"/>
        </w:rPr>
        <w:t>– For our Sages of blessed memory already said (Zohar Part III, 109a):</w:t>
      </w:r>
      <w:r>
        <w:rPr>
          <w:rFonts w:ascii="Times New Roman" w:hAnsi="Times New Roman" w:eastAsia="Times New Roman" w:cs="Times New Roman"/>
          <w:b w:val="0"/>
          <w:i w:val="0"/>
          <w:sz w:val="19"/>
          <w:szCs w:val="19"/>
          <w:bCs w:val="0"/>
          <w:rtl w:val="1"/>
        </w:rPr>
        <w:t xml:space="preserve"> דְּ"הַמֶּלֶךְ" סְתָם בְּמַלְכּוֹ שֶׁל עוֹלָם מְדַבֵּר, </w:t>
      </w:r>
      <w:r>
        <w:rPr>
          <w:rFonts w:ascii="Times New Roman" w:hAnsi="Times New Roman" w:eastAsia="Times New Roman" w:cs="Times New Roman"/>
          <w:b w:val="1"/>
          <w:i w:val="0"/>
          <w:sz w:val="19"/>
          <w:szCs w:val="19"/>
          <w:bCs w:val="1"/>
          <w:rtl w:val="0"/>
        </w:rPr>
        <w:t>– that "the king" unspecified speaks of the King of the universe,</w:t>
      </w:r>
      <w:r>
        <w:rPr>
          <w:rFonts w:ascii="Times New Roman" w:hAnsi="Times New Roman" w:eastAsia="Times New Roman" w:cs="Times New Roman"/>
          <w:b w:val="0"/>
          <w:i w:val="0"/>
          <w:sz w:val="19"/>
          <w:szCs w:val="19"/>
          <w:bCs w:val="0"/>
          <w:rtl w:val="1"/>
        </w:rPr>
        <w:t xml:space="preserve"> שֶׁהוּא כִּבְיָכוֹל הֵסִיר טַבַּעְתּוֹ וּנְתָנָהּ לְהָמָן. </w:t>
      </w:r>
      <w:r>
        <w:rPr>
          <w:rFonts w:ascii="Times New Roman" w:hAnsi="Times New Roman" w:eastAsia="Times New Roman" w:cs="Times New Roman"/>
          <w:b w:val="1"/>
          <w:i w:val="0"/>
          <w:sz w:val="19"/>
          <w:szCs w:val="19"/>
          <w:bCs w:val="1"/>
          <w:rtl w:val="0"/>
        </w:rPr>
        <w:t>– that He, as it were, removed His signet ring and gave it to Haman.</w:t>
      </w:r>
      <w:r>
        <w:rPr>
          <w:rFonts w:ascii="Times New Roman" w:hAnsi="Times New Roman" w:eastAsia="Times New Roman" w:cs="Times New Roman"/>
          <w:b w:val="0"/>
          <w:i w:val="0"/>
          <w:sz w:val="19"/>
          <w:szCs w:val="19"/>
          <w:bCs w:val="0"/>
          <w:rtl w:val="1"/>
        </w:rPr>
        <w:t xml:space="preserve"> הַיְינוּ דְּוַודַּאי חָלִילָה שֶׁיַּעֲלֶה עַל הַדַּעַת הָעֶלְיוֹן יִתְבָּרַךְ שְׁמוֹ לְהַשְׁמִיד שׁוֹרֶשׁ יִשְׂרָאֵל אֲשֶׁר בָּחַר לוֹ לִסְגֻלָּתוֹ; </w:t>
      </w:r>
      <w:r>
        <w:rPr>
          <w:rFonts w:ascii="Times New Roman" w:hAnsi="Times New Roman" w:eastAsia="Times New Roman" w:cs="Times New Roman"/>
          <w:b w:val="1"/>
          <w:i w:val="0"/>
          <w:sz w:val="19"/>
          <w:szCs w:val="19"/>
          <w:bCs w:val="1"/>
          <w:rtl w:val="0"/>
        </w:rPr>
        <w:t>– Meaning that Heaven forbid that it should enter the Supernal Mind, blessed be His Name, to destroy the root of Israel whom He chose as His treasured people;</w:t>
      </w:r>
      <w:r>
        <w:rPr>
          <w:rFonts w:ascii="Times New Roman" w:hAnsi="Times New Roman" w:eastAsia="Times New Roman" w:cs="Times New Roman"/>
          <w:b w:val="0"/>
          <w:i w:val="0"/>
          <w:sz w:val="19"/>
          <w:szCs w:val="19"/>
          <w:bCs w:val="0"/>
          <w:rtl w:val="1"/>
        </w:rPr>
        <w:t xml:space="preserve"> וְעַל כֵּן אָמְרוּ זִכְרוֹנָם לִבְרָכָה (מְגִילָּה יב.) עַל זֶה: דְּהָיָה רַק לִפְנִים, </w:t>
      </w:r>
      <w:r>
        <w:rPr>
          <w:rFonts w:ascii="Times New Roman" w:hAnsi="Times New Roman" w:eastAsia="Times New Roman" w:cs="Times New Roman"/>
          <w:b w:val="1"/>
          <w:i w:val="0"/>
          <w:sz w:val="19"/>
          <w:szCs w:val="19"/>
          <w:bCs w:val="1"/>
          <w:rtl w:val="0"/>
        </w:rPr>
        <w:t>– and therefore our Sages said concerning this: that it was only outward appearance,</w:t>
      </w:r>
      <w:r>
        <w:rPr>
          <w:rFonts w:ascii="Times New Roman" w:hAnsi="Times New Roman" w:eastAsia="Times New Roman" w:cs="Times New Roman"/>
          <w:b w:val="0"/>
          <w:i w:val="0"/>
          <w:sz w:val="19"/>
          <w:szCs w:val="19"/>
          <w:bCs w:val="0"/>
          <w:rtl w:val="1"/>
        </w:rPr>
        <w:t xml:space="preserve"> וְהַיְינוּ דְּהַחוֹתָם שֶׁלְּמַעְלָה לֹא הָיָה מִלִּבּוֹ וְעַל יְדֵי פַּמַלְיָא שֶׁל מַעְלָה, </w:t>
      </w:r>
      <w:r>
        <w:rPr>
          <w:rFonts w:ascii="Times New Roman" w:hAnsi="Times New Roman" w:eastAsia="Times New Roman" w:cs="Times New Roman"/>
          <w:b w:val="1"/>
          <w:i w:val="0"/>
          <w:sz w:val="19"/>
          <w:szCs w:val="19"/>
          <w:bCs w:val="1"/>
          <w:rtl w:val="0"/>
        </w:rPr>
        <w:t>– meaning that the supernal decree was not from His innermost heart and supernal retinue,</w:t>
      </w:r>
      <w:r>
        <w:rPr>
          <w:rFonts w:ascii="Times New Roman" w:hAnsi="Times New Roman" w:eastAsia="Times New Roman" w:cs="Times New Roman"/>
          <w:b w:val="0"/>
          <w:i w:val="0"/>
          <w:sz w:val="19"/>
          <w:szCs w:val="19"/>
          <w:bCs w:val="0"/>
          <w:rtl w:val="1"/>
        </w:rPr>
        <w:t xml:space="preserve"> רַק שֶׁמָּסַר טַבַּעְתּוֹ לְהָמָן שֶׁהוּא יַחְתּוֹם מַה שֶּׁיִּרְצֶה. </w:t>
      </w:r>
      <w:r>
        <w:rPr>
          <w:rFonts w:ascii="Times New Roman" w:hAnsi="Times New Roman" w:eastAsia="Times New Roman" w:cs="Times New Roman"/>
          <w:b w:val="1"/>
          <w:i w:val="0"/>
          <w:sz w:val="19"/>
          <w:szCs w:val="19"/>
          <w:bCs w:val="1"/>
          <w:rtl w:val="0"/>
        </w:rPr>
        <w:t>– only that He handed His ring to Haman so that he could stamp whatever he wished.</w:t>
      </w:r>
      <w:r>
        <w:rPr>
          <w:rFonts w:ascii="Times New Roman" w:hAnsi="Times New Roman" w:eastAsia="Times New Roman" w:cs="Times New Roman"/>
          <w:b w:val="0"/>
          <w:i w:val="0"/>
          <w:sz w:val="19"/>
          <w:szCs w:val="19"/>
          <w:bCs w:val="0"/>
          <w:rtl w:val="1"/>
        </w:rPr>
        <w:t xml:space="preserve"> כַּיָּדוּעַ מַה שֶּׁאָמַר הָמָן: "אֱלֹהֵיהֶם יָשֵׁן" (מִדְרָשׁ רַבָּה שָׁם), </w:t>
      </w:r>
      <w:r>
        <w:rPr>
          <w:rFonts w:ascii="Times New Roman" w:hAnsi="Times New Roman" w:eastAsia="Times New Roman" w:cs="Times New Roman"/>
          <w:b w:val="1"/>
          <w:i w:val="0"/>
          <w:sz w:val="19"/>
          <w:szCs w:val="19"/>
          <w:bCs w:val="1"/>
          <w:rtl w:val="0"/>
        </w:rPr>
        <w:t>– As is known what Haman claimed: "Their God is sleeping" (Midrash Rabbah ibid.),</w:t>
      </w:r>
      <w:r>
        <w:rPr>
          <w:rFonts w:ascii="Times New Roman" w:hAnsi="Times New Roman" w:eastAsia="Times New Roman" w:cs="Times New Roman"/>
          <w:b w:val="0"/>
          <w:i w:val="0"/>
          <w:sz w:val="19"/>
          <w:szCs w:val="19"/>
          <w:bCs w:val="0"/>
          <w:rtl w:val="1"/>
        </w:rPr>
        <w:t xml:space="preserve"> שֶׁהָיָה אָז בְּגָלוּת בָּבֶל דּוּגְמַת שֵׁינָה, </w:t>
      </w:r>
      <w:r>
        <w:rPr>
          <w:rFonts w:ascii="Times New Roman" w:hAnsi="Times New Roman" w:eastAsia="Times New Roman" w:cs="Times New Roman"/>
          <w:b w:val="1"/>
          <w:i w:val="0"/>
          <w:sz w:val="19"/>
          <w:szCs w:val="19"/>
          <w:bCs w:val="1"/>
          <w:rtl w:val="0"/>
        </w:rPr>
        <w:t>– for then in the Babylonian exile it was like sleep,</w:t>
      </w:r>
      <w:r>
        <w:rPr>
          <w:rFonts w:ascii="Times New Roman" w:hAnsi="Times New Roman" w:eastAsia="Times New Roman" w:cs="Times New Roman"/>
          <w:b w:val="0"/>
          <w:i w:val="0"/>
          <w:sz w:val="19"/>
          <w:szCs w:val="19"/>
          <w:bCs w:val="0"/>
          <w:rtl w:val="1"/>
        </w:rPr>
        <w:t xml:space="preserve"> כְּאִלּוּ נִסְתַּלֵּק עֵינָא פְּקִיחָא דְּהַשְׁגָּחָתוֹ חַס וְשָׁלוֹם בַּתַּחְתּוֹנִים, </w:t>
      </w:r>
      <w:r>
        <w:rPr>
          <w:rFonts w:ascii="Times New Roman" w:hAnsi="Times New Roman" w:eastAsia="Times New Roman" w:cs="Times New Roman"/>
          <w:b w:val="1"/>
          <w:i w:val="0"/>
          <w:sz w:val="19"/>
          <w:szCs w:val="19"/>
          <w:bCs w:val="1"/>
          <w:rtl w:val="0"/>
        </w:rPr>
        <w:t>– as though the open, watchful eye of His providence had departed from the lower realms, Heaven forbid,</w:t>
      </w:r>
      <w:r>
        <w:rPr>
          <w:rFonts w:ascii="Times New Roman" w:hAnsi="Times New Roman" w:eastAsia="Times New Roman" w:cs="Times New Roman"/>
          <w:b w:val="0"/>
          <w:i w:val="0"/>
          <w:sz w:val="19"/>
          <w:szCs w:val="19"/>
          <w:bCs w:val="0"/>
          <w:rtl w:val="1"/>
        </w:rPr>
        <w:t xml:space="preserve"> דְּעַל זֶה נֶאֱמַר: "עוּרָה לָמָּה תִישַׁן וְגוֹמֵר" (תְּהִלִּים מד, כד), </w:t>
      </w:r>
      <w:r>
        <w:rPr>
          <w:rFonts w:ascii="Times New Roman" w:hAnsi="Times New Roman" w:eastAsia="Times New Roman" w:cs="Times New Roman"/>
          <w:b w:val="1"/>
          <w:i w:val="0"/>
          <w:sz w:val="19"/>
          <w:szCs w:val="19"/>
          <w:bCs w:val="1"/>
          <w:rtl w:val="0"/>
        </w:rPr>
        <w:t>– regarding which it is written: "Awake, why do You sleep, etc." (Psalms 44:24),</w:t>
      </w:r>
      <w:r>
        <w:rPr>
          <w:rFonts w:ascii="Times New Roman" w:hAnsi="Times New Roman" w:eastAsia="Times New Roman" w:cs="Times New Roman"/>
          <w:b w:val="0"/>
          <w:i w:val="0"/>
          <w:sz w:val="19"/>
          <w:szCs w:val="19"/>
          <w:bCs w:val="0"/>
          <w:rtl w:val="1"/>
        </w:rPr>
        <w:t xml:space="preserve"> וַהֲרֵי זֶה כְּאִלּוּ הֵסִיר טַבַּעְתּוֹ וְנָתַן הַמֶּמְשָׁלָה לְהָמָן לַעֲשׂוֹת כִּרְצוֹנוֹ כִּי הוּא סִילֵּק הַשְׁגָּחָתוֹ. </w:t>
      </w:r>
      <w:r>
        <w:rPr>
          <w:rFonts w:ascii="Times New Roman" w:hAnsi="Times New Roman" w:eastAsia="Times New Roman" w:cs="Times New Roman"/>
          <w:b w:val="1"/>
          <w:i w:val="0"/>
          <w:sz w:val="19"/>
          <w:szCs w:val="19"/>
          <w:bCs w:val="1"/>
          <w:rtl w:val="0"/>
        </w:rPr>
        <w:t>– and behold, this was as if He removed His signet ring and handed dominion to Haman to act as he wished, since He withdrew His manifest providence.</w:t>
      </w:r>
      <w:r>
        <w:rPr>
          <w:rFonts w:ascii="Times New Roman" w:hAnsi="Times New Roman" w:eastAsia="Times New Roman" w:cs="Times New Roman"/>
          <w:b w:val="0"/>
          <w:i w:val="0"/>
          <w:sz w:val="19"/>
          <w:szCs w:val="19"/>
          <w:bCs w:val="0"/>
          <w:rtl w:val="1"/>
        </w:rPr>
        <w:t xml:space="preserve"> וְזֶה נִקְרָא "חוֹתָם שֶׁל טִיט", </w:t>
      </w:r>
      <w:r>
        <w:rPr>
          <w:rFonts w:ascii="Times New Roman" w:hAnsi="Times New Roman" w:eastAsia="Times New Roman" w:cs="Times New Roman"/>
          <w:b w:val="1"/>
          <w:i w:val="0"/>
          <w:sz w:val="19"/>
          <w:szCs w:val="19"/>
          <w:bCs w:val="1"/>
          <w:rtl w:val="0"/>
        </w:rPr>
        <w:t>– And this is termed a "seal of clay",</w:t>
      </w:r>
      <w:r>
        <w:rPr>
          <w:rFonts w:ascii="Times New Roman" w:hAnsi="Times New Roman" w:eastAsia="Times New Roman" w:cs="Times New Roman"/>
          <w:b w:val="0"/>
          <w:i w:val="0"/>
          <w:sz w:val="19"/>
          <w:szCs w:val="19"/>
          <w:bCs w:val="0"/>
          <w:rtl w:val="1"/>
        </w:rPr>
        <w:t xml:space="preserve"> הַיְינוּ חוֹתָם שֶׁמִּצַּד עוֹלָם הַזֶּה, עָפָר מִן הָאֲדָמָה. </w:t>
      </w:r>
      <w:r>
        <w:rPr>
          <w:rFonts w:ascii="Times New Roman" w:hAnsi="Times New Roman" w:eastAsia="Times New Roman" w:cs="Times New Roman"/>
          <w:b w:val="1"/>
          <w:i w:val="0"/>
          <w:sz w:val="19"/>
          <w:szCs w:val="19"/>
          <w:bCs w:val="1"/>
          <w:rtl w:val="0"/>
        </w:rPr>
        <w:t>– meaning a seal originating from this physical world, dust of the earth.</w:t>
      </w:r>
      <w:r>
        <w:rPr>
          <w:rFonts w:ascii="Times New Roman" w:hAnsi="Times New Roman" w:eastAsia="Times New Roman" w:cs="Times New Roman"/>
          <w:b w:val="0"/>
          <w:i w:val="0"/>
          <w:sz w:val="19"/>
          <w:szCs w:val="19"/>
          <w:bCs w:val="0"/>
          <w:rtl w:val="1"/>
        </w:rPr>
        <w:t xml:space="preserve"> מַה שֶּׁאֵין כֵּן חוֹתָם שֶׁלְּמַעְלָה כְּשֶׁנִּגְזַר חַס וְשָׁלוֹם הוּא "חוֹתָם שֶׁל דָּם", </w:t>
      </w:r>
      <w:r>
        <w:rPr>
          <w:rFonts w:ascii="Times New Roman" w:hAnsi="Times New Roman" w:eastAsia="Times New Roman" w:cs="Times New Roman"/>
          <w:b w:val="1"/>
          <w:i w:val="0"/>
          <w:sz w:val="19"/>
          <w:szCs w:val="19"/>
          <w:bCs w:val="1"/>
          <w:rtl w:val="0"/>
        </w:rPr>
        <w:t>– Whereas a true supernal seal when decreed, Heaven forbid, is a "seal of blood",</w:t>
      </w:r>
      <w:r>
        <w:rPr>
          <w:rFonts w:ascii="Times New Roman" w:hAnsi="Times New Roman" w:eastAsia="Times New Roman" w:cs="Times New Roman"/>
          <w:b w:val="0"/>
          <w:i w:val="0"/>
          <w:sz w:val="19"/>
          <w:szCs w:val="19"/>
          <w:bCs w:val="0"/>
          <w:rtl w:val="1"/>
        </w:rPr>
        <w:t xml:space="preserve"> דְּהוּא הַנֶּפֶשׁ דְּבוֹ מִשְׁכַּן נֶפֶשׁ הָרוּחָנִית שֶׁמֵּעֶלְיוֹנִים; </w:t>
      </w:r>
      <w:r>
        <w:rPr>
          <w:rFonts w:ascii="Times New Roman" w:hAnsi="Times New Roman" w:eastAsia="Times New Roman" w:cs="Times New Roman"/>
          <w:b w:val="1"/>
          <w:i w:val="0"/>
          <w:sz w:val="19"/>
          <w:szCs w:val="19"/>
          <w:bCs w:val="1"/>
          <w:rtl w:val="0"/>
        </w:rPr>
        <w:t>– which represents the life-soul wherein dwells the spiritual soul of supernal origin;</w:t>
      </w:r>
      <w:r>
        <w:rPr>
          <w:rFonts w:ascii="Times New Roman" w:hAnsi="Times New Roman" w:eastAsia="Times New Roman" w:cs="Times New Roman"/>
          <w:b w:val="0"/>
          <w:i w:val="0"/>
          <w:sz w:val="19"/>
          <w:szCs w:val="19"/>
          <w:bCs w:val="0"/>
          <w:rtl w:val="1"/>
        </w:rPr>
        <w:t xml:space="preserve"> אֲבָל טִיט הוּא חוֹתָם גּוּפָנִי לוֹמַר דְּנֶחְתַּם רַק בָּעוֹלָם הַזֶּה. </w:t>
      </w:r>
      <w:r>
        <w:rPr>
          <w:rFonts w:ascii="Times New Roman" w:hAnsi="Times New Roman" w:eastAsia="Times New Roman" w:cs="Times New Roman"/>
          <w:b w:val="1"/>
          <w:i w:val="0"/>
          <w:sz w:val="19"/>
          <w:szCs w:val="19"/>
          <w:bCs w:val="1"/>
          <w:rtl w:val="0"/>
        </w:rPr>
        <w:t>– but clay is a bodily seal, meaning it was enacted solely within this transient world.</w:t>
      </w:r>
      <w:r>
        <w:rPr>
          <w:rFonts w:ascii="Times New Roman" w:hAnsi="Times New Roman" w:eastAsia="Times New Roman" w:cs="Times New Roman"/>
          <w:b w:val="0"/>
          <w:i w:val="0"/>
          <w:sz w:val="19"/>
          <w:szCs w:val="19"/>
          <w:bCs w:val="0"/>
          <w:rtl w:val="1"/>
        </w:rPr>
        <w:t xml:space="preserve"> וּמִצַּד דִּכְבְיָכוֹל הָיָה אָז בְּמַדְרֵגַת שֵׁינָה וּכְאִלּוּ חַס וְשָׁלוֹם עָזַב אֶת הָאָרֶץ, הָיָה נֶחְשָׁב זֶה גַּם כֵּן לְחוֹתָם. </w:t>
      </w:r>
      <w:r>
        <w:rPr>
          <w:rFonts w:ascii="Times New Roman" w:hAnsi="Times New Roman" w:eastAsia="Times New Roman" w:cs="Times New Roman"/>
          <w:b w:val="1"/>
          <w:i w:val="0"/>
          <w:sz w:val="19"/>
          <w:szCs w:val="19"/>
          <w:bCs w:val="1"/>
          <w:rtl w:val="0"/>
        </w:rPr>
        <w:t>– And because He was, as it were, in a state of sleep, as if He had forsaken the earth, Heaven forbid, this too was deemed an effective seal.</w:t>
      </w:r>
      <w:r>
        <w:rPr>
          <w:rFonts w:ascii="Times New Roman" w:hAnsi="Times New Roman" w:eastAsia="Times New Roman" w:cs="Times New Roman"/>
          <w:b w:val="0"/>
          <w:i w:val="0"/>
          <w:sz w:val="19"/>
          <w:szCs w:val="19"/>
          <w:bCs w:val="0"/>
          <w:rtl w:val="1"/>
        </w:rPr>
        <w:t xml:space="preserve"> וְזֶה הַחוֹתָם אֶפְשָׁר לִהְיוֹת נִשְׁבָּר בְּקַל, </w:t>
      </w:r>
      <w:r>
        <w:rPr>
          <w:rFonts w:ascii="Times New Roman" w:hAnsi="Times New Roman" w:eastAsia="Times New Roman" w:cs="Times New Roman"/>
          <w:b w:val="1"/>
          <w:i w:val="0"/>
          <w:sz w:val="19"/>
          <w:szCs w:val="19"/>
          <w:bCs w:val="1"/>
          <w:rtl w:val="0"/>
        </w:rPr>
        <w:t>– And this seal can easily be shattered,</w:t>
      </w:r>
      <w:r>
        <w:rPr>
          <w:rFonts w:ascii="Times New Roman" w:hAnsi="Times New Roman" w:eastAsia="Times New Roman" w:cs="Times New Roman"/>
          <w:b w:val="0"/>
          <w:i w:val="0"/>
          <w:sz w:val="19"/>
          <w:szCs w:val="19"/>
          <w:bCs w:val="0"/>
          <w:rtl w:val="1"/>
        </w:rPr>
        <w:t xml:space="preserve"> כַּאֲשֶׁר יָעִירוּ וִיעוֹרְרוּ אֶת הָאַהֲבָה בְּאִתְעָרוּתָא דִּלְתַתָּא לְעוֹרֵר אִתְעָרוּתָא דִּלְעֵילָא, </w:t>
      </w:r>
      <w:r>
        <w:rPr>
          <w:rFonts w:ascii="Times New Roman" w:hAnsi="Times New Roman" w:eastAsia="Times New Roman" w:cs="Times New Roman"/>
          <w:b w:val="1"/>
          <w:i w:val="0"/>
          <w:sz w:val="19"/>
          <w:szCs w:val="19"/>
          <w:bCs w:val="1"/>
          <w:rtl w:val="0"/>
        </w:rPr>
        <w:t>– when they awaken and stir love through an awakening from below to evoke an awakening from Above,</w:t>
      </w:r>
      <w:r>
        <w:rPr>
          <w:rFonts w:ascii="Times New Roman" w:hAnsi="Times New Roman" w:eastAsia="Times New Roman" w:cs="Times New Roman"/>
          <w:b w:val="0"/>
          <w:i w:val="0"/>
          <w:sz w:val="19"/>
          <w:szCs w:val="19"/>
          <w:bCs w:val="0"/>
          <w:rtl w:val="1"/>
        </w:rPr>
        <w:t xml:space="preserve"> וּמִתְגַּלֶּה כִּי אֵין עוֹד מִלְּבַדּוֹ וּמַלְכוּתוֹ בַּכֹּל מָשָׁלָה, </w:t>
      </w:r>
      <w:r>
        <w:rPr>
          <w:rFonts w:ascii="Times New Roman" w:hAnsi="Times New Roman" w:eastAsia="Times New Roman" w:cs="Times New Roman"/>
          <w:b w:val="1"/>
          <w:i w:val="0"/>
          <w:sz w:val="19"/>
          <w:szCs w:val="19"/>
          <w:bCs w:val="1"/>
          <w:rtl w:val="0"/>
        </w:rPr>
        <w:t>– and it becomes revealed that there is none else beside Him and His kingdom rules over all,</w:t>
      </w:r>
      <w:r>
        <w:rPr>
          <w:rFonts w:ascii="Times New Roman" w:hAnsi="Times New Roman" w:eastAsia="Times New Roman" w:cs="Times New Roman"/>
          <w:b w:val="0"/>
          <w:i w:val="0"/>
          <w:sz w:val="19"/>
          <w:szCs w:val="19"/>
          <w:bCs w:val="0"/>
          <w:rtl w:val="1"/>
        </w:rPr>
        <w:t xml:space="preserve"> וְאֵין עוֹד מָקוֹם לְחוֹתָם טִיט כְּלָל. </w:t>
      </w:r>
      <w:r>
        <w:rPr>
          <w:rFonts w:ascii="Times New Roman" w:hAnsi="Times New Roman" w:eastAsia="Times New Roman" w:cs="Times New Roman"/>
          <w:b w:val="1"/>
          <w:i w:val="0"/>
          <w:sz w:val="19"/>
          <w:szCs w:val="19"/>
          <w:bCs w:val="1"/>
          <w:rtl w:val="0"/>
        </w:rPr>
        <w:t>– and there is no longer any place for a seal of clay at all.</w:t>
      </w:r>
      <w:r>
        <w:rPr>
          <w:rFonts w:ascii="Times New Roman" w:hAnsi="Times New Roman" w:eastAsia="Times New Roman" w:cs="Times New Roman"/>
          <w:b w:val="0"/>
          <w:i w:val="0"/>
          <w:sz w:val="19"/>
          <w:szCs w:val="19"/>
          <w:bCs w:val="0"/>
          <w:rtl w:val="1"/>
        </w:rPr>
        <w:t xml:space="preserve"> וְנִמְצָא דַּהֲסָרַת הַטַּבַּעַת הוּא מַמָּשׁ הַהֵיפֶךְ מִמַּ"ח (אַרְבָּעִים וּשְׁמוֹנָה) נְבִיאִים, </w:t>
      </w:r>
      <w:r>
        <w:rPr>
          <w:rFonts w:ascii="Times New Roman" w:hAnsi="Times New Roman" w:eastAsia="Times New Roman" w:cs="Times New Roman"/>
          <w:b w:val="1"/>
          <w:i w:val="0"/>
          <w:sz w:val="19"/>
          <w:szCs w:val="19"/>
          <w:bCs w:val="1"/>
          <w:rtl w:val="0"/>
        </w:rPr>
        <w:t>– Consequently, the removal of the ring was the exact opposite of the 48 prophets:</w:t>
      </w:r>
      <w:r>
        <w:rPr>
          <w:rFonts w:ascii="Times New Roman" w:hAnsi="Times New Roman" w:eastAsia="Times New Roman" w:cs="Times New Roman"/>
          <w:b w:val="0"/>
          <w:i w:val="0"/>
          <w:sz w:val="19"/>
          <w:szCs w:val="19"/>
          <w:bCs w:val="0"/>
          <w:rtl w:val="1"/>
        </w:rPr>
        <w:t xml:space="preserve"> שֶׁהָיָה אִתְעָרוּתָא דִּלְעֵילָא לְעוֹרֵר אִתְעָרוּתָא דִּלְתַתָּא וְלֹא הוֹעִיל, </w:t>
      </w:r>
      <w:r>
        <w:rPr>
          <w:rFonts w:ascii="Times New Roman" w:hAnsi="Times New Roman" w:eastAsia="Times New Roman" w:cs="Times New Roman"/>
          <w:b w:val="1"/>
          <w:i w:val="0"/>
          <w:sz w:val="19"/>
          <w:szCs w:val="19"/>
          <w:bCs w:val="1"/>
          <w:rtl w:val="0"/>
        </w:rPr>
        <w:t>– which had been an awakening from Above to stir an awakening from below and did not help,</w:t>
      </w:r>
      <w:r>
        <w:rPr>
          <w:rFonts w:ascii="Times New Roman" w:hAnsi="Times New Roman" w:eastAsia="Times New Roman" w:cs="Times New Roman"/>
          <w:b w:val="0"/>
          <w:i w:val="0"/>
          <w:sz w:val="19"/>
          <w:szCs w:val="19"/>
          <w:bCs w:val="0"/>
          <w:rtl w:val="1"/>
        </w:rPr>
        <w:t xml:space="preserve"> וַהֲסָרַת טַבַּעַת הוּא סִילּוּק הָאִתְעָרוּתָא דִּלְעֵילָא לְגַמְרֵי. </w:t>
      </w:r>
      <w:r>
        <w:rPr>
          <w:rFonts w:ascii="Times New Roman" w:hAnsi="Times New Roman" w:eastAsia="Times New Roman" w:cs="Times New Roman"/>
          <w:b w:val="1"/>
          <w:i w:val="0"/>
          <w:sz w:val="19"/>
          <w:szCs w:val="19"/>
          <w:bCs w:val="1"/>
          <w:rtl w:val="0"/>
        </w:rPr>
        <w:t>– whereas the removal of the signet ring was the complete withdrawal of the awakening from Above.</w:t>
      </w:r>
      <w:r>
        <w:rPr>
          <w:rFonts w:ascii="Times New Roman" w:hAnsi="Times New Roman" w:eastAsia="Times New Roman" w:cs="Times New Roman"/>
          <w:b w:val="0"/>
          <w:i w:val="0"/>
          <w:sz w:val="19"/>
          <w:szCs w:val="19"/>
          <w:bCs w:val="0"/>
          <w:rtl w:val="1"/>
        </w:rPr>
        <w:t xml:space="preserve"> וְאָז בִּזְמַן הֲסָרַת הַטַּבַּעַת הָיָה תַּכְלִית תּוֹקֶף הַשֵּׁינָה, </w:t>
      </w:r>
      <w:r>
        <w:rPr>
          <w:rFonts w:ascii="Times New Roman" w:hAnsi="Times New Roman" w:eastAsia="Times New Roman" w:cs="Times New Roman"/>
          <w:b w:val="1"/>
          <w:i w:val="0"/>
          <w:sz w:val="19"/>
          <w:szCs w:val="19"/>
          <w:bCs w:val="1"/>
          <w:rtl w:val="0"/>
        </w:rPr>
        <w:t>– And at the moment of the ring's removal was the absolute climax of slumber,</w:t>
      </w:r>
      <w:r>
        <w:rPr>
          <w:rFonts w:ascii="Times New Roman" w:hAnsi="Times New Roman" w:eastAsia="Times New Roman" w:cs="Times New Roman"/>
          <w:b w:val="0"/>
          <w:i w:val="0"/>
          <w:sz w:val="19"/>
          <w:szCs w:val="19"/>
          <w:bCs w:val="0"/>
          <w:rtl w:val="1"/>
        </w:rPr>
        <w:t xml:space="preserve"> דְּעַל יְדֵי זֶה נִתְעוֹרֵר הָמָן לוֹמַר "יֶשְׁנוֹ עַם אֶחָד וְגוֹמֵר", </w:t>
      </w:r>
      <w:r>
        <w:rPr>
          <w:rFonts w:ascii="Times New Roman" w:hAnsi="Times New Roman" w:eastAsia="Times New Roman" w:cs="Times New Roman"/>
          <w:b w:val="1"/>
          <w:i w:val="0"/>
          <w:sz w:val="19"/>
          <w:szCs w:val="19"/>
          <w:bCs w:val="1"/>
          <w:rtl w:val="0"/>
        </w:rPr>
        <w:t>– through which Haman was emboldened to claim "There is (yeshno) a certain people, etc.",</w:t>
      </w:r>
      <w:r>
        <w:rPr>
          <w:rFonts w:ascii="Times New Roman" w:hAnsi="Times New Roman" w:eastAsia="Times New Roman" w:cs="Times New Roman"/>
          <w:b w:val="0"/>
          <w:i w:val="0"/>
          <w:sz w:val="19"/>
          <w:szCs w:val="19"/>
          <w:bCs w:val="0"/>
          <w:rtl w:val="1"/>
        </w:rPr>
        <w:t xml:space="preserve"> כְּדִבְרֵי רַבּוֹתֵינוּ זִכְרוֹנָם לִבְרָכָה (מְגִילָּה יג:): "יָשְׁנוּ מִן הַמִּצְווֹת". </w:t>
      </w:r>
      <w:r>
        <w:rPr>
          <w:rFonts w:ascii="Times New Roman" w:hAnsi="Times New Roman" w:eastAsia="Times New Roman" w:cs="Times New Roman"/>
          <w:b w:val="1"/>
          <w:i w:val="0"/>
          <w:sz w:val="19"/>
          <w:szCs w:val="19"/>
          <w:bCs w:val="1"/>
          <w:rtl w:val="0"/>
        </w:rPr>
        <w:t>– in line with the words of our Sages (Megillah 13b): "they have slept (yashnu) from the mitzvot."</w:t>
      </w:r>
      <w:r>
        <w:rPr>
          <w:rFonts w:ascii="Times New Roman" w:hAnsi="Times New Roman" w:eastAsia="Times New Roman" w:cs="Times New Roman"/>
          <w:b w:val="0"/>
          <w:i w:val="0"/>
          <w:sz w:val="19"/>
          <w:szCs w:val="19"/>
          <w:bCs w:val="0"/>
          <w:rtl w:val="1"/>
        </w:rPr>
        <w:t xml:space="preserve"> דְּאַף דְּפוֹשְׁעֵי יִשְׂרָאֵל מְלֵאִים מִצְווֹת כְּרִמּוֹן, </w:t>
      </w:r>
      <w:r>
        <w:rPr>
          <w:rFonts w:ascii="Times New Roman" w:hAnsi="Times New Roman" w:eastAsia="Times New Roman" w:cs="Times New Roman"/>
          <w:b w:val="1"/>
          <w:i w:val="0"/>
          <w:sz w:val="19"/>
          <w:szCs w:val="19"/>
          <w:bCs w:val="1"/>
          <w:rtl w:val="0"/>
        </w:rPr>
        <w:t>– For although the sinners of Israel are full of mitzvot like a pomegranate,</w:t>
      </w:r>
      <w:r>
        <w:rPr>
          <w:rFonts w:ascii="Times New Roman" w:hAnsi="Times New Roman" w:eastAsia="Times New Roman" w:cs="Times New Roman"/>
          <w:b w:val="0"/>
          <w:i w:val="0"/>
          <w:sz w:val="19"/>
          <w:szCs w:val="19"/>
          <w:bCs w:val="0"/>
          <w:rtl w:val="1"/>
        </w:rPr>
        <w:t xml:space="preserve"> הוּא רַק מִצַּד שׁוֹרֶשׁ נִשְׁמָתָם, חֵלֶק אֱלוֹהַּ מִמַּעַל הַמְּעוֹרְרָם; </w:t>
      </w:r>
      <w:r>
        <w:rPr>
          <w:rFonts w:ascii="Times New Roman" w:hAnsi="Times New Roman" w:eastAsia="Times New Roman" w:cs="Times New Roman"/>
          <w:b w:val="1"/>
          <w:i w:val="0"/>
          <w:sz w:val="19"/>
          <w:szCs w:val="19"/>
          <w:bCs w:val="1"/>
          <w:rtl w:val="0"/>
        </w:rPr>
        <w:t>– this is only from the side of their soul's root, a portion of God from Above that stirs them;</w:t>
      </w:r>
      <w:r>
        <w:rPr>
          <w:rFonts w:ascii="Times New Roman" w:hAnsi="Times New Roman" w:eastAsia="Times New Roman" w:cs="Times New Roman"/>
          <w:b w:val="0"/>
          <w:i w:val="0"/>
          <w:sz w:val="19"/>
          <w:szCs w:val="19"/>
          <w:bCs w:val="0"/>
          <w:rtl w:val="1"/>
        </w:rPr>
        <w:t xml:space="preserve"> וְכַאֲשֶׁר זֶה הָיָה בְּשֵׁינָה, הָיוּ הֵם יְשֵׁנִים מֵהַמִּצְווֹת. </w:t>
      </w:r>
      <w:r>
        <w:rPr>
          <w:rFonts w:ascii="Times New Roman" w:hAnsi="Times New Roman" w:eastAsia="Times New Roman" w:cs="Times New Roman"/>
          <w:b w:val="1"/>
          <w:i w:val="0"/>
          <w:sz w:val="19"/>
          <w:szCs w:val="19"/>
          <w:bCs w:val="1"/>
          <w:rtl w:val="0"/>
        </w:rPr>
        <w:t>– and when this was in a state of slumber, they slept from the mitzvot.</w:t>
      </w:r>
      <w:r>
        <w:rPr>
          <w:rFonts w:ascii="Times New Roman" w:hAnsi="Times New Roman" w:eastAsia="Times New Roman" w:cs="Times New Roman"/>
          <w:b w:val="0"/>
          <w:i w:val="0"/>
          <w:sz w:val="19"/>
          <w:szCs w:val="19"/>
          <w:bCs w:val="0"/>
          <w:rtl w:val="1"/>
        </w:rPr>
        <w:t xml:space="preserve"> וְהָיָה בְּהֶכְרֵחַ לְאִתְעָרוּתָא דִּלְתַתָּא לִגְרוֹם אִתְעָרוּתָא דִּלְעֵילָא, </w:t>
      </w:r>
      <w:r>
        <w:rPr>
          <w:rFonts w:ascii="Times New Roman" w:hAnsi="Times New Roman" w:eastAsia="Times New Roman" w:cs="Times New Roman"/>
          <w:b w:val="1"/>
          <w:i w:val="0"/>
          <w:sz w:val="19"/>
          <w:szCs w:val="19"/>
          <w:bCs w:val="1"/>
          <w:rtl w:val="0"/>
        </w:rPr>
        <w:t>– And it became imperative for an awakening from below to generate an awakening from Above,</w:t>
      </w:r>
      <w:r>
        <w:rPr>
          <w:rFonts w:ascii="Times New Roman" w:hAnsi="Times New Roman" w:eastAsia="Times New Roman" w:cs="Times New Roman"/>
          <w:b w:val="0"/>
          <w:i w:val="0"/>
          <w:sz w:val="19"/>
          <w:szCs w:val="19"/>
          <w:bCs w:val="0"/>
          <w:rtl w:val="1"/>
        </w:rPr>
        <w:t xml:space="preserve"> וְזֶה הוֹעִיל יוֹתֵר, </w:t>
      </w:r>
      <w:r>
        <w:rPr>
          <w:rFonts w:ascii="Times New Roman" w:hAnsi="Times New Roman" w:eastAsia="Times New Roman" w:cs="Times New Roman"/>
          <w:b w:val="1"/>
          <w:i w:val="0"/>
          <w:sz w:val="19"/>
          <w:szCs w:val="19"/>
          <w:bCs w:val="1"/>
          <w:rtl w:val="0"/>
        </w:rPr>
        <w:t>– and this proved far more effective,</w:t>
      </w:r>
      <w:r>
        <w:rPr>
          <w:rFonts w:ascii="Times New Roman" w:hAnsi="Times New Roman" w:eastAsia="Times New Roman" w:cs="Times New Roman"/>
          <w:b w:val="0"/>
          <w:i w:val="0"/>
          <w:sz w:val="19"/>
          <w:szCs w:val="19"/>
          <w:bCs w:val="0"/>
          <w:rtl w:val="1"/>
        </w:rPr>
        <w:t xml:space="preserve"> דְּעַל יְדֵי הָרִיחוּק מִתְעוֹרֵר שׁוֹרֶשׁ הָאַהֲבָה יוֹתֵר; </w:t>
      </w:r>
      <w:r>
        <w:rPr>
          <w:rFonts w:ascii="Times New Roman" w:hAnsi="Times New Roman" w:eastAsia="Times New Roman" w:cs="Times New Roman"/>
          <w:b w:val="1"/>
          <w:i w:val="0"/>
          <w:sz w:val="19"/>
          <w:szCs w:val="19"/>
          <w:bCs w:val="1"/>
          <w:rtl w:val="0"/>
        </w:rPr>
        <w:t>– for through distance the root of love is stirred all the more intensely;</w:t>
      </w:r>
      <w:r>
        <w:rPr>
          <w:rFonts w:ascii="Times New Roman" w:hAnsi="Times New Roman" w:eastAsia="Times New Roman" w:cs="Times New Roman"/>
          <w:b w:val="0"/>
          <w:i w:val="0"/>
          <w:sz w:val="19"/>
          <w:szCs w:val="19"/>
          <w:bCs w:val="0"/>
          <w:rtl w:val="1"/>
        </w:rPr>
        <w:t xml:space="preserve"> כַּיָּדוּעַ דְּכַאֲשֶׁר הַבֵּן עִם אָבִיו יַחַד בִּתְמִידוּת הָאַהֲבָה כְּבָר בְּהֶרְגֵּל וְלִפְעָמִים יוּכַל לְוַותֵּר קְצָת נֶגְדּוֹ, </w:t>
      </w:r>
      <w:r>
        <w:rPr>
          <w:rFonts w:ascii="Times New Roman" w:hAnsi="Times New Roman" w:eastAsia="Times New Roman" w:cs="Times New Roman"/>
          <w:b w:val="1"/>
          <w:i w:val="0"/>
          <w:sz w:val="19"/>
          <w:szCs w:val="19"/>
          <w:bCs w:val="1"/>
          <w:rtl w:val="0"/>
        </w:rPr>
        <w:t>– as is known, when a son is continuously together with his father love becomes habitual and sometimes he may compromise his respect,</w:t>
      </w:r>
      <w:r>
        <w:rPr>
          <w:rFonts w:ascii="Times New Roman" w:hAnsi="Times New Roman" w:eastAsia="Times New Roman" w:cs="Times New Roman"/>
          <w:b w:val="0"/>
          <w:i w:val="0"/>
          <w:sz w:val="19"/>
          <w:szCs w:val="19"/>
          <w:bCs w:val="0"/>
          <w:rtl w:val="1"/>
        </w:rPr>
        <w:t xml:space="preserve"> אֲבָל כַּאֲשֶׁר הוּא בְּרִיחוּק וּמִתְעוֹרֵר בְּלִבּוֹ זִכְרוֹן אַהֲבַת אָבִיו – הוּא בְּתוֹקֶף עָצוּם יוֹתֵר, </w:t>
      </w:r>
      <w:r>
        <w:rPr>
          <w:rFonts w:ascii="Times New Roman" w:hAnsi="Times New Roman" w:eastAsia="Times New Roman" w:cs="Times New Roman"/>
          <w:b w:val="1"/>
          <w:i w:val="0"/>
          <w:sz w:val="19"/>
          <w:szCs w:val="19"/>
          <w:bCs w:val="1"/>
          <w:rtl w:val="0"/>
        </w:rPr>
        <w:t>– yet when he is distant and the memory of his father's love is aroused in his heart, it bursts forth with far greater strength,</w:t>
      </w:r>
      <w:r>
        <w:rPr>
          <w:rFonts w:ascii="Times New Roman" w:hAnsi="Times New Roman" w:eastAsia="Times New Roman" w:cs="Times New Roman"/>
          <w:b w:val="0"/>
          <w:i w:val="0"/>
          <w:sz w:val="19"/>
          <w:szCs w:val="19"/>
          <w:bCs w:val="0"/>
          <w:rtl w:val="1"/>
        </w:rPr>
        <w:t xml:space="preserve"> שֶׁמִּצַּד הָרִיחוּק הֶעָצוּם צָעַק לִבָּם אֶל ה' לְהִתְקָרֵב יוֹתֵר. </w:t>
      </w:r>
      <w:r>
        <w:rPr>
          <w:rFonts w:ascii="Times New Roman" w:hAnsi="Times New Roman" w:eastAsia="Times New Roman" w:cs="Times New Roman"/>
          <w:b w:val="1"/>
          <w:i w:val="0"/>
          <w:sz w:val="19"/>
          <w:szCs w:val="19"/>
          <w:bCs w:val="1"/>
          <w:rtl w:val="0"/>
        </w:rPr>
        <w:t>– such that from the tremendous distance their heart cried out to Hashem to draw closer.</w:t>
      </w:r>
      <w:r>
        <w:rPr>
          <w:rFonts w:ascii="Times New Roman" w:hAnsi="Times New Roman" w:eastAsia="Times New Roman" w:cs="Times New Roman"/>
          <w:b w:val="0"/>
          <w:i w:val="0"/>
          <w:sz w:val="19"/>
          <w:szCs w:val="19"/>
          <w:bCs w:val="0"/>
          <w:rtl w:val="1"/>
        </w:rPr>
        <w:t xml:space="preserve"> וְזֶהוּ עִנְיַן "מֶלֶךְ קָשֶׁה כְּהָמָן" הַמְּעוֹרֵר בִּתְשׁוּבָה, </w:t>
      </w:r>
      <w:r>
        <w:rPr>
          <w:rFonts w:ascii="Times New Roman" w:hAnsi="Times New Roman" w:eastAsia="Times New Roman" w:cs="Times New Roman"/>
          <w:b w:val="1"/>
          <w:i w:val="0"/>
          <w:sz w:val="19"/>
          <w:szCs w:val="19"/>
          <w:bCs w:val="1"/>
          <w:rtl w:val="0"/>
        </w:rPr>
        <w:t>– And this is the matter of a harsh king like Haman who stirs them to repentance,</w:t>
      </w:r>
      <w:r>
        <w:rPr>
          <w:rFonts w:ascii="Times New Roman" w:hAnsi="Times New Roman" w:eastAsia="Times New Roman" w:cs="Times New Roman"/>
          <w:b w:val="0"/>
          <w:i w:val="0"/>
          <w:sz w:val="19"/>
          <w:szCs w:val="19"/>
          <w:bCs w:val="0"/>
          <w:rtl w:val="1"/>
        </w:rPr>
        <w:t xml:space="preserve"> שֶׁהוּא תַּכְלִית תּוֹקֶף עֹמֶק רֵאשִׁית דְּרַע הַמַּשְׁכִּיחַ לְגַמְרֵי הָרֵאשִׁית דְּטוֹב בְּגֶדֶר שֵׁינָה גְּמוּרָה. </w:t>
      </w:r>
      <w:r>
        <w:rPr>
          <w:rFonts w:ascii="Times New Roman" w:hAnsi="Times New Roman" w:eastAsia="Times New Roman" w:cs="Times New Roman"/>
          <w:b w:val="1"/>
          <w:i w:val="0"/>
          <w:sz w:val="19"/>
          <w:szCs w:val="19"/>
          <w:bCs w:val="1"/>
          <w:rtl w:val="0"/>
        </w:rPr>
        <w:t>– representing the ultimate depth of the root of evil that makes one entirely forget the Source of good in complete sleep.</w:t>
      </w:r>
      <w:r>
        <w:rPr>
          <w:rFonts w:ascii="Times New Roman" w:hAnsi="Times New Roman" w:eastAsia="Times New Roman" w:cs="Times New Roman"/>
          <w:b w:val="0"/>
          <w:i w:val="0"/>
          <w:sz w:val="19"/>
          <w:szCs w:val="19"/>
          <w:bCs w:val="0"/>
          <w:rtl w:val="1"/>
        </w:rPr>
        <w:t xml:space="preserve"> וְאָז: "וַיִּקַץ כְּיָשֵׁן ה' כְּגִבּוֹר מִתְרוֹנֵן מִיָּיִן" (תְּהִלִּים עח, סה), </w:t>
      </w:r>
      <w:r>
        <w:rPr>
          <w:rFonts w:ascii="Times New Roman" w:hAnsi="Times New Roman" w:eastAsia="Times New Roman" w:cs="Times New Roman"/>
          <w:b w:val="1"/>
          <w:i w:val="0"/>
          <w:sz w:val="19"/>
          <w:szCs w:val="19"/>
          <w:bCs w:val="1"/>
          <w:rtl w:val="0"/>
        </w:rPr>
        <w:t>– And then: "Hashem awoke as one from sleep, like a mighty man recovering from wine" (Psalms 78:65),</w:t>
      </w:r>
      <w:r>
        <w:rPr>
          <w:rFonts w:ascii="Times New Roman" w:hAnsi="Times New Roman" w:eastAsia="Times New Roman" w:cs="Times New Roman"/>
          <w:b w:val="0"/>
          <w:i w:val="0"/>
          <w:sz w:val="19"/>
          <w:szCs w:val="19"/>
          <w:bCs w:val="0"/>
          <w:rtl w:val="1"/>
        </w:rPr>
        <w:t xml:space="preserve"> כִּי כָּל שִׁיקּוּעִים דְּעוֹלָם הַזֶּה נִקְרָא שִׁכְרוּת מִיַּיִן, </w:t>
      </w:r>
      <w:r>
        <w:rPr>
          <w:rFonts w:ascii="Times New Roman" w:hAnsi="Times New Roman" w:eastAsia="Times New Roman" w:cs="Times New Roman"/>
          <w:b w:val="1"/>
          <w:i w:val="0"/>
          <w:sz w:val="19"/>
          <w:szCs w:val="19"/>
          <w:bCs w:val="1"/>
          <w:rtl w:val="0"/>
        </w:rPr>
        <w:t>– for all immersion in this world is termed drunkenness from wine,</w:t>
      </w:r>
      <w:r>
        <w:rPr>
          <w:rFonts w:ascii="Times New Roman" w:hAnsi="Times New Roman" w:eastAsia="Times New Roman" w:cs="Times New Roman"/>
          <w:b w:val="0"/>
          <w:i w:val="0"/>
          <w:sz w:val="19"/>
          <w:szCs w:val="19"/>
          <w:bCs w:val="0"/>
          <w:rtl w:val="1"/>
        </w:rPr>
        <w:t xml:space="preserve"> כְּמוֹ שֶׁהָיָה בְּאָדָם הָרִאשׁוֹן לְמַאן דְּאָמַר (בְּרֵאשִׁית רַבָּה פָּרָשָׁה יט): "עֲנָבִים סָחֲטָה", </w:t>
      </w:r>
      <w:r>
        <w:rPr>
          <w:rFonts w:ascii="Times New Roman" w:hAnsi="Times New Roman" w:eastAsia="Times New Roman" w:cs="Times New Roman"/>
          <w:b w:val="1"/>
          <w:i w:val="0"/>
          <w:sz w:val="19"/>
          <w:szCs w:val="19"/>
          <w:bCs w:val="1"/>
          <w:rtl w:val="0"/>
        </w:rPr>
        <w:t>– as occurred with Adam the First according to the one who states (Bereishit Rabbah 19): "she squeezed grapes",</w:t>
      </w:r>
      <w:r>
        <w:rPr>
          <w:rFonts w:ascii="Times New Roman" w:hAnsi="Times New Roman" w:eastAsia="Times New Roman" w:cs="Times New Roman"/>
          <w:b w:val="0"/>
          <w:i w:val="0"/>
          <w:sz w:val="19"/>
          <w:szCs w:val="19"/>
          <w:bCs w:val="0"/>
          <w:rtl w:val="1"/>
        </w:rPr>
        <w:t xml:space="preserve"> וּבְנֹחַ, </w:t>
      </w:r>
      <w:r>
        <w:rPr>
          <w:rFonts w:ascii="Times New Roman" w:hAnsi="Times New Roman" w:eastAsia="Times New Roman" w:cs="Times New Roman"/>
          <w:b w:val="1"/>
          <w:i w:val="0"/>
          <w:sz w:val="19"/>
          <w:szCs w:val="19"/>
          <w:bCs w:val="1"/>
          <w:rtl w:val="0"/>
        </w:rPr>
        <w:t>– and with Noah,</w:t>
      </w:r>
      <w:r>
        <w:rPr>
          <w:rFonts w:ascii="Times New Roman" w:hAnsi="Times New Roman" w:eastAsia="Times New Roman" w:cs="Times New Roman"/>
          <w:b w:val="0"/>
          <w:i w:val="0"/>
          <w:sz w:val="19"/>
          <w:szCs w:val="19"/>
          <w:bCs w:val="0"/>
          <w:rtl w:val="1"/>
        </w:rPr>
        <w:t xml:space="preserve"> וּכְמוֹ שֶׁכָּתוּב: "כּוֹס בְּיַד ה' וְגוֹמֵר" (תְּהִלִּים עה, ט) שֶׁמַּשְׁקֶה כָּל הָאוּמּוֹת וּמְשַׁכְּרָם. </w:t>
      </w:r>
      <w:r>
        <w:rPr>
          <w:rFonts w:ascii="Times New Roman" w:hAnsi="Times New Roman" w:eastAsia="Times New Roman" w:cs="Times New Roman"/>
          <w:b w:val="1"/>
          <w:i w:val="0"/>
          <w:sz w:val="19"/>
          <w:szCs w:val="19"/>
          <w:bCs w:val="1"/>
          <w:rtl w:val="0"/>
        </w:rPr>
        <w:t>– and as written: "There is a cup in Hashem's hand, etc." (Psalms 75:9) which gives drink to all the nations and intoxicates them.</w:t>
      </w:r>
      <w:r>
        <w:rPr>
          <w:rFonts w:ascii="Times New Roman" w:hAnsi="Times New Roman" w:eastAsia="Times New Roman" w:cs="Times New Roman"/>
          <w:b w:val="0"/>
          <w:i w:val="0"/>
          <w:sz w:val="19"/>
          <w:szCs w:val="19"/>
          <w:bCs w:val="0"/>
          <w:rtl w:val="1"/>
        </w:rPr>
        <w:t xml:space="preserve"> אֶלָּא שֶׁהֵם נִשְׁאָרִים כָּךְ בְּשִׁכְרוּתָם, </w:t>
      </w:r>
      <w:r>
        <w:rPr>
          <w:rFonts w:ascii="Times New Roman" w:hAnsi="Times New Roman" w:eastAsia="Times New Roman" w:cs="Times New Roman"/>
          <w:b w:val="1"/>
          <w:i w:val="0"/>
          <w:sz w:val="19"/>
          <w:szCs w:val="19"/>
          <w:bCs w:val="1"/>
          <w:rtl w:val="0"/>
        </w:rPr>
        <w:t>– Except that the nations remain trapped in their drunkenness,</w:t>
      </w:r>
      <w:r>
        <w:rPr>
          <w:rFonts w:ascii="Times New Roman" w:hAnsi="Times New Roman" w:eastAsia="Times New Roman" w:cs="Times New Roman"/>
          <w:b w:val="0"/>
          <w:i w:val="0"/>
          <w:sz w:val="19"/>
          <w:szCs w:val="19"/>
          <w:bCs w:val="0"/>
          <w:rtl w:val="1"/>
        </w:rPr>
        <w:t xml:space="preserve"> אֲבָל יִשְׂרָאֵל הֵם מִתְעוֹרְרִים מִשִּׁכְרוּתָם וּמִתְפַּתִּים בְּיֵינָם כִּי יֵשׁ בָּהֶם מִדַּעַת קוֹנָם (עֵירוּבִין סה.). </w:t>
      </w:r>
      <w:r>
        <w:rPr>
          <w:rFonts w:ascii="Times New Roman" w:hAnsi="Times New Roman" w:eastAsia="Times New Roman" w:cs="Times New Roman"/>
          <w:b w:val="1"/>
          <w:i w:val="0"/>
          <w:sz w:val="19"/>
          <w:szCs w:val="19"/>
          <w:bCs w:val="1"/>
          <w:rtl w:val="0"/>
        </w:rPr>
        <w:t>– whereas Israel awake from their drunkenness and become appeased in their wine because they carry within them the awareness of their Maker (Eruvin 65a).</w:t>
      </w:r>
      <w:r>
        <w:rPr>
          <w:rFonts w:ascii="Times New Roman" w:hAnsi="Times New Roman" w:eastAsia="Times New Roman" w:cs="Times New Roman"/>
          <w:b w:val="0"/>
          <w:i w:val="0"/>
          <w:sz w:val="19"/>
          <w:szCs w:val="19"/>
          <w:bCs w:val="0"/>
          <w:rtl w:val="1"/>
        </w:rPr>
        <w:t xml:space="preserve"> וְ"דַעַת" נִקְרָא הַהַשָּׂגָה שֶׁבִּפְנִימִיּוּת וְהֶעְלֵם, כְּטַעַם "מֹשֶׁה מִלְּגָאו", </w:t>
      </w:r>
      <w:r>
        <w:rPr>
          <w:rFonts w:ascii="Times New Roman" w:hAnsi="Times New Roman" w:eastAsia="Times New Roman" w:cs="Times New Roman"/>
          <w:b w:val="1"/>
          <w:i w:val="0"/>
          <w:sz w:val="19"/>
          <w:szCs w:val="19"/>
          <w:bCs w:val="1"/>
          <w:rtl w:val="0"/>
        </w:rPr>
        <w:t>– And "Da'at" (knowledge) designates apprehension that is inward and hidden, mirroring "Moses from within",</w:t>
      </w:r>
      <w:r>
        <w:rPr>
          <w:rFonts w:ascii="Times New Roman" w:hAnsi="Times New Roman" w:eastAsia="Times New Roman" w:cs="Times New Roman"/>
          <w:b w:val="0"/>
          <w:i w:val="0"/>
          <w:sz w:val="19"/>
          <w:szCs w:val="19"/>
          <w:bCs w:val="0"/>
          <w:rtl w:val="1"/>
        </w:rPr>
        <w:t xml:space="preserve"> דְּעַל כֵּן דַּעַת זֶה רוּחַ הַקֹּדֶשׁ, כְּמוֹ שֶׁכָּתַב רַשִּׁ"י פָּרָשַׁת תִּשָּׂא (שְׁמוֹת לא, ג), </w:t>
      </w:r>
      <w:r>
        <w:rPr>
          <w:rFonts w:ascii="Times New Roman" w:hAnsi="Times New Roman" w:eastAsia="Times New Roman" w:cs="Times New Roman"/>
          <w:b w:val="1"/>
          <w:i w:val="0"/>
          <w:sz w:val="19"/>
          <w:szCs w:val="19"/>
          <w:bCs w:val="1"/>
          <w:rtl w:val="0"/>
        </w:rPr>
        <w:t>– which is why Da'at is the Holy Spirit, as Rashi wrote in Parashat Ki Tisa (Exodus 31:3),</w:t>
      </w:r>
      <w:r>
        <w:rPr>
          <w:rFonts w:ascii="Times New Roman" w:hAnsi="Times New Roman" w:eastAsia="Times New Roman" w:cs="Times New Roman"/>
          <w:b w:val="0"/>
          <w:i w:val="0"/>
          <w:sz w:val="19"/>
          <w:szCs w:val="19"/>
          <w:bCs w:val="0"/>
          <w:rtl w:val="1"/>
        </w:rPr>
        <w:t xml:space="preserve"> שֶׁהוּא הַשָּׂגָה נֶעְלֶמֶת שֶׁמִּצַּד דִּיבּוּק הַנְּשָׁמָה בִּמְקוֹרָהּ וְרֵאשִׁיתָהּ; </w:t>
      </w:r>
      <w:r>
        <w:rPr>
          <w:rFonts w:ascii="Times New Roman" w:hAnsi="Times New Roman" w:eastAsia="Times New Roman" w:cs="Times New Roman"/>
          <w:b w:val="1"/>
          <w:i w:val="0"/>
          <w:sz w:val="19"/>
          <w:szCs w:val="19"/>
          <w:bCs w:val="1"/>
          <w:rtl w:val="0"/>
        </w:rPr>
        <w:t>– which is a concealed grasp born of the soul's clinging unto its Origin and Source;</w:t>
      </w:r>
      <w:r>
        <w:rPr>
          <w:rFonts w:ascii="Times New Roman" w:hAnsi="Times New Roman" w:eastAsia="Times New Roman" w:cs="Times New Roman"/>
          <w:b w:val="0"/>
          <w:i w:val="0"/>
          <w:sz w:val="19"/>
          <w:szCs w:val="19"/>
          <w:bCs w:val="0"/>
          <w:rtl w:val="1"/>
        </w:rPr>
        <w:t xml:space="preserve"> וְאַף בְּעֵת הַשֵּׁינָה וְהַשִּׁכְרוּת הֵם דְּבוּקִים בֶּאֱמֶת בְּרֵאשִׁיתָם, </w:t>
      </w:r>
      <w:r>
        <w:rPr>
          <w:rFonts w:ascii="Times New Roman" w:hAnsi="Times New Roman" w:eastAsia="Times New Roman" w:cs="Times New Roman"/>
          <w:b w:val="1"/>
          <w:i w:val="0"/>
          <w:sz w:val="19"/>
          <w:szCs w:val="19"/>
          <w:bCs w:val="1"/>
          <w:rtl w:val="0"/>
        </w:rPr>
        <w:t>– and even during sleep and drunkenness they remain truly cleaved to their Source,</w:t>
      </w:r>
      <w:r>
        <w:rPr>
          <w:rFonts w:ascii="Times New Roman" w:hAnsi="Times New Roman" w:eastAsia="Times New Roman" w:cs="Times New Roman"/>
          <w:b w:val="0"/>
          <w:i w:val="0"/>
          <w:sz w:val="19"/>
          <w:szCs w:val="19"/>
          <w:bCs w:val="0"/>
          <w:rtl w:val="1"/>
        </w:rPr>
        <w:t xml:space="preserve"> רַק שֶׁהוּא בְּהֶעְלֵם בָּעוֹלָם הַזֶּה. </w:t>
      </w:r>
      <w:r>
        <w:rPr>
          <w:rFonts w:ascii="Times New Roman" w:hAnsi="Times New Roman" w:eastAsia="Times New Roman" w:cs="Times New Roman"/>
          <w:b w:val="1"/>
          <w:i w:val="0"/>
          <w:sz w:val="19"/>
          <w:szCs w:val="19"/>
          <w:bCs w:val="1"/>
          <w:rtl w:val="0"/>
        </w:rPr>
        <w:t>– only that it remains hidden within this world.</w:t>
      </w:r>
    </w:p>
    <w:p>
      <w:pPr>
        <w:keepNext/>
        <w:spacing w:after="20" w:before="60" w:line="240" w:lineRule="auto"/>
        <w:jc w:val="left"/>
        <w:keepLines/>
      </w:pPr>
      <w:r>
        <w:rPr>
          <w:rFonts w:ascii="Times New Roman" w:hAnsi="Times New Roman" w:eastAsia="Times New Roman" w:cs="Times New Roman"/>
          <w:b w:val="0"/>
          <w:i w:val="0"/>
          <w:sz w:val="19"/>
        </w:rPr>
        <w:t>Seif 4 - Moshe's Birth, Death, and Hidden Da'at</w:t>
      </w:r>
    </w:p>
    <w:p>
      <w:pPr>
        <w:spacing w:before="0" w:after="60" w:line="240" w:lineRule="auto"/>
        <w:jc w:val="left"/>
        <w:keepLines/>
        <w:keepNext/>
      </w:pPr>
      <w:r>
        <w:rPr>
          <w:rFonts w:ascii="Times New Roman" w:hAnsi="Times New Roman" w:eastAsia="Times New Roman" w:cs="Times New Roman"/>
          <w:b w:val="0"/>
          <w:i/>
          <w:sz w:val="17"/>
        </w:rPr>
        <w:t>Adar contains both revelation and concealment of Moshe's Da'at, teaching that departed light persists inwardly with greater reach.</w:t>
      </w:r>
    </w:p>
    <w:p>
      <w:pPr>
        <w:spacing w:after="0" w:line="240" w:lineRule="auto"/>
      </w:pPr>
      <w:r>
        <w:rPr>
          <w:rFonts w:ascii="Times New Roman" w:hAnsi="Times New Roman" w:eastAsia="Times New Roman" w:cs="Times New Roman"/>
          <w:b w:val="0"/>
          <w:i w:val="0"/>
          <w:sz w:val="19"/>
          <w:szCs w:val="19"/>
          <w:bCs w:val="0"/>
          <w:rtl w:val="1"/>
        </w:rPr>
        <w:t xml:space="preserve">וְזֶה עִנְיַן חֹדֶשׁ אֲדָר, </w:t>
      </w:r>
      <w:r>
        <w:rPr>
          <w:rFonts w:ascii="Times New Roman" w:hAnsi="Times New Roman" w:eastAsia="Times New Roman" w:cs="Times New Roman"/>
          <w:b w:val="1"/>
          <w:i w:val="0"/>
          <w:sz w:val="19"/>
          <w:szCs w:val="19"/>
          <w:bCs w:val="1"/>
          <w:rtl w:val="0"/>
        </w:rPr>
        <w:t>– And this is the essence of the month of Adar,</w:t>
      </w:r>
      <w:r>
        <w:rPr>
          <w:rFonts w:ascii="Times New Roman" w:hAnsi="Times New Roman" w:eastAsia="Times New Roman" w:cs="Times New Roman"/>
          <w:b w:val="0"/>
          <w:i w:val="0"/>
          <w:sz w:val="19"/>
          <w:szCs w:val="19"/>
          <w:bCs w:val="0"/>
          <w:rtl w:val="1"/>
        </w:rPr>
        <w:t xml:space="preserve"> שֶׁבּוֹ נוֹלַד וָמֵת מֹשֶׁה רַבֵּינוּ עָלָיו הַשָּׁלוֹם, </w:t>
      </w:r>
      <w:r>
        <w:rPr>
          <w:rFonts w:ascii="Times New Roman" w:hAnsi="Times New Roman" w:eastAsia="Times New Roman" w:cs="Times New Roman"/>
          <w:b w:val="1"/>
          <w:i w:val="0"/>
          <w:sz w:val="19"/>
          <w:szCs w:val="19"/>
          <w:bCs w:val="1"/>
          <w:rtl w:val="0"/>
        </w:rPr>
        <w:t>– wherein Moses our teacher, peace be upon him, was born and passed away,</w:t>
      </w:r>
      <w:r>
        <w:rPr>
          <w:rFonts w:ascii="Times New Roman" w:hAnsi="Times New Roman" w:eastAsia="Times New Roman" w:cs="Times New Roman"/>
          <w:b w:val="0"/>
          <w:i w:val="0"/>
          <w:sz w:val="19"/>
          <w:szCs w:val="19"/>
          <w:bCs w:val="0"/>
          <w:rtl w:val="1"/>
        </w:rPr>
        <w:t xml:space="preserve"> שֶׁהוּא שׁוֹרֶשׁ הַדַּעַת דְּיִשְׂרָאֵל; </w:t>
      </w:r>
      <w:r>
        <w:rPr>
          <w:rFonts w:ascii="Times New Roman" w:hAnsi="Times New Roman" w:eastAsia="Times New Roman" w:cs="Times New Roman"/>
          <w:b w:val="1"/>
          <w:i w:val="0"/>
          <w:sz w:val="19"/>
          <w:szCs w:val="19"/>
          <w:bCs w:val="1"/>
          <w:rtl w:val="0"/>
        </w:rPr>
        <w:t>– who is the spiritual root of Da'at (Divine Awareness) of Israel;</w:t>
      </w:r>
      <w:r>
        <w:rPr>
          <w:rFonts w:ascii="Times New Roman" w:hAnsi="Times New Roman" w:eastAsia="Times New Roman" w:cs="Times New Roman"/>
          <w:b w:val="0"/>
          <w:i w:val="0"/>
          <w:sz w:val="19"/>
          <w:szCs w:val="19"/>
          <w:bCs w:val="0"/>
          <w:rtl w:val="1"/>
        </w:rPr>
        <w:t xml:space="preserve"> וְלֵידָתוֹ הוּא הִתְגַּלּוּת הַדַּעַת בָּעוֹלָם, </w:t>
      </w:r>
      <w:r>
        <w:rPr>
          <w:rFonts w:ascii="Times New Roman" w:hAnsi="Times New Roman" w:eastAsia="Times New Roman" w:cs="Times New Roman"/>
          <w:b w:val="1"/>
          <w:i w:val="0"/>
          <w:sz w:val="19"/>
          <w:szCs w:val="19"/>
          <w:bCs w:val="1"/>
          <w:rtl w:val="0"/>
        </w:rPr>
        <w:t>– and his birth represents the revelation of Da'at in the world,</w:t>
      </w:r>
      <w:r>
        <w:rPr>
          <w:rFonts w:ascii="Times New Roman" w:hAnsi="Times New Roman" w:eastAsia="Times New Roman" w:cs="Times New Roman"/>
          <w:b w:val="0"/>
          <w:i w:val="0"/>
          <w:sz w:val="19"/>
          <w:szCs w:val="19"/>
          <w:bCs w:val="0"/>
          <w:rtl w:val="1"/>
        </w:rPr>
        <w:t xml:space="preserve"> וּמִיתָתוֹ הוּא הִסְתַּלְּקוּתוֹ שֶׁנִּשְׁאַר בְּהֶעְלֵם. </w:t>
      </w:r>
      <w:r>
        <w:rPr>
          <w:rFonts w:ascii="Times New Roman" w:hAnsi="Times New Roman" w:eastAsia="Times New Roman" w:cs="Times New Roman"/>
          <w:b w:val="1"/>
          <w:i w:val="0"/>
          <w:sz w:val="19"/>
          <w:szCs w:val="19"/>
          <w:bCs w:val="1"/>
          <w:rtl w:val="0"/>
        </w:rPr>
        <w:t>– while his death represents his departure whereby it remained in concealment.</w:t>
      </w:r>
      <w:r>
        <w:rPr>
          <w:rFonts w:ascii="Times New Roman" w:hAnsi="Times New Roman" w:eastAsia="Times New Roman" w:cs="Times New Roman"/>
          <w:b w:val="0"/>
          <w:i w:val="0"/>
          <w:sz w:val="19"/>
          <w:szCs w:val="19"/>
          <w:bCs w:val="0"/>
          <w:rtl w:val="1"/>
        </w:rPr>
        <w:t xml:space="preserve"> כַּנּוֹדָע דְּכָל אוֹרוֹת שֶׁנִּתְגַּלּוּ בָּעוֹלָם הַזֶּה, </w:t>
      </w:r>
      <w:r>
        <w:rPr>
          <w:rFonts w:ascii="Times New Roman" w:hAnsi="Times New Roman" w:eastAsia="Times New Roman" w:cs="Times New Roman"/>
          <w:b w:val="1"/>
          <w:i w:val="0"/>
          <w:sz w:val="19"/>
          <w:szCs w:val="19"/>
          <w:bCs w:val="1"/>
          <w:rtl w:val="0"/>
        </w:rPr>
        <w:t>– As is known, all spiritual lights that were once revealed in this physical world,</w:t>
      </w:r>
      <w:r>
        <w:rPr>
          <w:rFonts w:ascii="Times New Roman" w:hAnsi="Times New Roman" w:eastAsia="Times New Roman" w:cs="Times New Roman"/>
          <w:b w:val="0"/>
          <w:i w:val="0"/>
          <w:sz w:val="19"/>
          <w:szCs w:val="19"/>
          <w:bCs w:val="0"/>
          <w:rtl w:val="1"/>
        </w:rPr>
        <w:t xml:space="preserve"> אַף דְּנִסְתַּלְּקוּ – הַיְינוּ מִן הַגִּילּוּי, </w:t>
      </w:r>
      <w:r>
        <w:rPr>
          <w:rFonts w:ascii="Times New Roman" w:hAnsi="Times New Roman" w:eastAsia="Times New Roman" w:cs="Times New Roman"/>
          <w:b w:val="1"/>
          <w:i w:val="0"/>
          <w:sz w:val="19"/>
          <w:szCs w:val="19"/>
          <w:bCs w:val="1"/>
          <w:rtl w:val="0"/>
        </w:rPr>
        <w:t>– even though they departed—this applies only to outer revelation,</w:t>
      </w:r>
      <w:r>
        <w:rPr>
          <w:rFonts w:ascii="Times New Roman" w:hAnsi="Times New Roman" w:eastAsia="Times New Roman" w:cs="Times New Roman"/>
          <w:b w:val="0"/>
          <w:i w:val="0"/>
          <w:sz w:val="19"/>
          <w:szCs w:val="19"/>
          <w:bCs w:val="0"/>
          <w:rtl w:val="1"/>
        </w:rPr>
        <w:t xml:space="preserve"> אֲבָל לֹא נִסְתַּלְּקוּ לְגַמְרֵי, רַק נִשְׁאֲרוּ בְּהֶעְלֵם. </w:t>
      </w:r>
      <w:r>
        <w:rPr>
          <w:rFonts w:ascii="Times New Roman" w:hAnsi="Times New Roman" w:eastAsia="Times New Roman" w:cs="Times New Roman"/>
          <w:b w:val="1"/>
          <w:i w:val="0"/>
          <w:sz w:val="19"/>
          <w:szCs w:val="19"/>
          <w:bCs w:val="1"/>
          <w:rtl w:val="0"/>
        </w:rPr>
        <w:t>– yet they did not depart completely, but rather remained in concealment.</w:t>
      </w:r>
      <w:r>
        <w:rPr>
          <w:rFonts w:ascii="Times New Roman" w:hAnsi="Times New Roman" w:eastAsia="Times New Roman" w:cs="Times New Roman"/>
          <w:b w:val="0"/>
          <w:i w:val="0"/>
          <w:sz w:val="19"/>
          <w:szCs w:val="19"/>
          <w:bCs w:val="0"/>
          <w:rtl w:val="1"/>
        </w:rPr>
        <w:t xml:space="preserve"> וּשְׁנֵים עָשָׂר חֹדֶשׁ הֵם שְׁנֵים עָשָׂר מִינֵי הִתְחַדְּשׁוּת שֶׁיֵּשׁ לַלְּבָנָה, </w:t>
      </w:r>
      <w:r>
        <w:rPr>
          <w:rFonts w:ascii="Times New Roman" w:hAnsi="Times New Roman" w:eastAsia="Times New Roman" w:cs="Times New Roman"/>
          <w:b w:val="1"/>
          <w:i w:val="0"/>
          <w:sz w:val="19"/>
          <w:szCs w:val="19"/>
          <w:bCs w:val="1"/>
          <w:rtl w:val="0"/>
        </w:rPr>
        <w:t>– And the twelve months correspond to the twelve modes of renewal belonging to the moon,</w:t>
      </w:r>
      <w:r>
        <w:rPr>
          <w:rFonts w:ascii="Times New Roman" w:hAnsi="Times New Roman" w:eastAsia="Times New Roman" w:cs="Times New Roman"/>
          <w:b w:val="0"/>
          <w:i w:val="0"/>
          <w:sz w:val="19"/>
          <w:szCs w:val="19"/>
          <w:bCs w:val="0"/>
          <w:rtl w:val="1"/>
        </w:rPr>
        <w:t xml:space="preserve"> הָרוֹמֶזֶת לִכְנֶסֶת יִשְׂרָאֵל כַּנּוֹדָע; </w:t>
      </w:r>
      <w:r>
        <w:rPr>
          <w:rFonts w:ascii="Times New Roman" w:hAnsi="Times New Roman" w:eastAsia="Times New Roman" w:cs="Times New Roman"/>
          <w:b w:val="1"/>
          <w:i w:val="0"/>
          <w:sz w:val="19"/>
          <w:szCs w:val="19"/>
          <w:bCs w:val="1"/>
          <w:rtl w:val="0"/>
        </w:rPr>
        <w:t>– which alludes to the Congregation of Israel, as is known;</w:t>
      </w:r>
      <w:r>
        <w:rPr>
          <w:rFonts w:ascii="Times New Roman" w:hAnsi="Times New Roman" w:eastAsia="Times New Roman" w:cs="Times New Roman"/>
          <w:b w:val="0"/>
          <w:i w:val="0"/>
          <w:sz w:val="19"/>
          <w:szCs w:val="19"/>
          <w:bCs w:val="0"/>
          <w:rtl w:val="1"/>
        </w:rPr>
        <w:t xml:space="preserve"> וְנִיסָן הוּא רֵאשִׁית הִתְחַדְּשׁוּתָם, </w:t>
      </w:r>
      <w:r>
        <w:rPr>
          <w:rFonts w:ascii="Times New Roman" w:hAnsi="Times New Roman" w:eastAsia="Times New Roman" w:cs="Times New Roman"/>
          <w:b w:val="1"/>
          <w:i w:val="0"/>
          <w:sz w:val="19"/>
          <w:szCs w:val="19"/>
          <w:bCs w:val="1"/>
          <w:rtl w:val="0"/>
        </w:rPr>
        <w:t>– and Nisan is the inception of their renewal,</w:t>
      </w:r>
      <w:r>
        <w:rPr>
          <w:rFonts w:ascii="Times New Roman" w:hAnsi="Times New Roman" w:eastAsia="Times New Roman" w:cs="Times New Roman"/>
          <w:b w:val="0"/>
          <w:i w:val="0"/>
          <w:sz w:val="19"/>
          <w:szCs w:val="19"/>
          <w:bCs w:val="0"/>
          <w:rtl w:val="1"/>
        </w:rPr>
        <w:t xml:space="preserve"> שֶׁבּוֹ הָיָה רֵאשִׁית הִתְגַּלּוּת אוּמָּה הַיִּשְׂרְאֵלִית </w:t>
      </w:r>
      <w:r>
        <w:rPr>
          <w:rFonts w:ascii="Times New Roman" w:hAnsi="Times New Roman" w:eastAsia="Times New Roman" w:cs="Times New Roman"/>
          <w:b w:val="1"/>
          <w:i w:val="0"/>
          <w:sz w:val="19"/>
          <w:szCs w:val="19"/>
          <w:bCs w:val="1"/>
          <w:rtl w:val="0"/>
        </w:rPr>
        <w:t>– wherein was the primary revelation of the Jewish nation,</w:t>
      </w:r>
      <w:r>
        <w:rPr>
          <w:rFonts w:ascii="Times New Roman" w:hAnsi="Times New Roman" w:eastAsia="Times New Roman" w:cs="Times New Roman"/>
          <w:b w:val="0"/>
          <w:i w:val="0"/>
          <w:sz w:val="19"/>
          <w:szCs w:val="19"/>
          <w:bCs w:val="0"/>
          <w:rtl w:val="1"/>
        </w:rPr>
        <w:t xml:space="preserve"> שֶׁיָּצְאוּ מֵעַבְדוּת לְחֵירוּת לִהְיוֹת לְעַם מְיוּחָד בִּפְנֵי עַצְמוֹ. </w:t>
      </w:r>
      <w:r>
        <w:rPr>
          <w:rFonts w:ascii="Times New Roman" w:hAnsi="Times New Roman" w:eastAsia="Times New Roman" w:cs="Times New Roman"/>
          <w:b w:val="1"/>
          <w:i w:val="0"/>
          <w:sz w:val="19"/>
          <w:szCs w:val="19"/>
          <w:bCs w:val="1"/>
          <w:rtl w:val="0"/>
        </w:rPr>
        <w:t>– when they went forth from bondage to freedom to become a distinct nation unto themselves.</w:t>
      </w:r>
      <w:r>
        <w:rPr>
          <w:rFonts w:ascii="Times New Roman" w:hAnsi="Times New Roman" w:eastAsia="Times New Roman" w:cs="Times New Roman"/>
          <w:b w:val="0"/>
          <w:i w:val="0"/>
          <w:sz w:val="19"/>
          <w:szCs w:val="19"/>
          <w:bCs w:val="0"/>
          <w:rtl w:val="1"/>
        </w:rPr>
        <w:t xml:space="preserve"> וַאֲדָר הוּא הָאַחֲרוֹן שֶׁבְּמִינֵי הִתְחַדְּשׁוּת, </w:t>
      </w:r>
      <w:r>
        <w:rPr>
          <w:rFonts w:ascii="Times New Roman" w:hAnsi="Times New Roman" w:eastAsia="Times New Roman" w:cs="Times New Roman"/>
          <w:b w:val="1"/>
          <w:i w:val="0"/>
          <w:sz w:val="19"/>
          <w:szCs w:val="19"/>
          <w:bCs w:val="1"/>
          <w:rtl w:val="0"/>
        </w:rPr>
        <w:t>– And Adar is the final among these modes of renewal;</w:t>
      </w:r>
      <w:r>
        <w:rPr>
          <w:rFonts w:ascii="Times New Roman" w:hAnsi="Times New Roman" w:eastAsia="Times New Roman" w:cs="Times New Roman"/>
          <w:b w:val="0"/>
          <w:i w:val="0"/>
          <w:sz w:val="19"/>
          <w:szCs w:val="19"/>
          <w:bCs w:val="0"/>
          <w:rtl w:val="1"/>
        </w:rPr>
        <w:t xml:space="preserve"> אַחַר שֶׁכְּבָר עָבְרוּ כָּל מִינֵי שִׁינּוּיִים דִּתְקוּפַת הַשָּׁנָה, </w:t>
      </w:r>
      <w:r>
        <w:rPr>
          <w:rFonts w:ascii="Times New Roman" w:hAnsi="Times New Roman" w:eastAsia="Times New Roman" w:cs="Times New Roman"/>
          <w:b w:val="1"/>
          <w:i w:val="0"/>
          <w:sz w:val="19"/>
          <w:szCs w:val="19"/>
          <w:bCs w:val="1"/>
          <w:rtl w:val="0"/>
        </w:rPr>
        <w:t>– after all varieties of seasonal shifts throughout the year have already passed,</w:t>
      </w:r>
      <w:r>
        <w:rPr>
          <w:rFonts w:ascii="Times New Roman" w:hAnsi="Times New Roman" w:eastAsia="Times New Roman" w:cs="Times New Roman"/>
          <w:b w:val="0"/>
          <w:i w:val="0"/>
          <w:sz w:val="19"/>
          <w:szCs w:val="19"/>
          <w:bCs w:val="0"/>
          <w:rtl w:val="1"/>
        </w:rPr>
        <w:t xml:space="preserve"> הוּא מְעוּתָּד לַחֲזוֹר לַהַתְחָלָה וּנְקוּדָּה הָרִאשׁוֹנָה, </w:t>
      </w:r>
      <w:r>
        <w:rPr>
          <w:rFonts w:ascii="Times New Roman" w:hAnsi="Times New Roman" w:eastAsia="Times New Roman" w:cs="Times New Roman"/>
          <w:b w:val="1"/>
          <w:i w:val="0"/>
          <w:sz w:val="19"/>
          <w:szCs w:val="19"/>
          <w:bCs w:val="1"/>
          <w:rtl w:val="0"/>
        </w:rPr>
        <w:t>– it is destined to cycle back to the beginning and to the primal point,</w:t>
      </w:r>
      <w:r>
        <w:rPr>
          <w:rFonts w:ascii="Times New Roman" w:hAnsi="Times New Roman" w:eastAsia="Times New Roman" w:cs="Times New Roman"/>
          <w:b w:val="0"/>
          <w:i w:val="0"/>
          <w:sz w:val="19"/>
          <w:szCs w:val="19"/>
          <w:bCs w:val="0"/>
          <w:rtl w:val="1"/>
        </w:rPr>
        <w:t xml:space="preserve"> וְלֹא פָּעֲלוּ בוֹ כָּל הַשִּׁינּוּיִים כְּלוּם. </w:t>
      </w:r>
      <w:r>
        <w:rPr>
          <w:rFonts w:ascii="Times New Roman" w:hAnsi="Times New Roman" w:eastAsia="Times New Roman" w:cs="Times New Roman"/>
          <w:b w:val="1"/>
          <w:i w:val="0"/>
          <w:sz w:val="19"/>
          <w:szCs w:val="19"/>
          <w:bCs w:val="1"/>
          <w:rtl w:val="0"/>
        </w:rPr>
        <w:t>– and none of the changes have impacted its essential core in the least.</w:t>
      </w:r>
      <w:r>
        <w:rPr>
          <w:rFonts w:ascii="Times New Roman" w:hAnsi="Times New Roman" w:eastAsia="Times New Roman" w:cs="Times New Roman"/>
          <w:b w:val="0"/>
          <w:i w:val="0"/>
          <w:sz w:val="19"/>
          <w:szCs w:val="19"/>
          <w:bCs w:val="0"/>
          <w:rtl w:val="1"/>
        </w:rPr>
        <w:t xml:space="preserve"> וַאֲדָר הוּא הַמַּחֲזִיר לְנִיסָן, </w:t>
      </w:r>
      <w:r>
        <w:rPr>
          <w:rFonts w:ascii="Times New Roman" w:hAnsi="Times New Roman" w:eastAsia="Times New Roman" w:cs="Times New Roman"/>
          <w:b w:val="1"/>
          <w:i w:val="0"/>
          <w:sz w:val="19"/>
          <w:szCs w:val="19"/>
          <w:bCs w:val="1"/>
          <w:rtl w:val="0"/>
        </w:rPr>
        <w:t>– And Adar is that which returns the cycle unto Nisan,</w:t>
      </w:r>
      <w:r>
        <w:rPr>
          <w:rFonts w:ascii="Times New Roman" w:hAnsi="Times New Roman" w:eastAsia="Times New Roman" w:cs="Times New Roman"/>
          <w:b w:val="0"/>
          <w:i w:val="0"/>
          <w:sz w:val="19"/>
          <w:szCs w:val="19"/>
          <w:bCs w:val="0"/>
          <w:rtl w:val="1"/>
        </w:rPr>
        <w:t xml:space="preserve"> שֶׁבּוֹ הוּא כֹּחַ זֶה דְּהַחֲזָרָה </w:t>
      </w:r>
      <w:r>
        <w:rPr>
          <w:rFonts w:ascii="Times New Roman" w:hAnsi="Times New Roman" w:eastAsia="Times New Roman" w:cs="Times New Roman"/>
          <w:b w:val="1"/>
          <w:i w:val="0"/>
          <w:sz w:val="19"/>
          <w:szCs w:val="19"/>
          <w:bCs w:val="1"/>
          <w:rtl w:val="0"/>
        </w:rPr>
        <w:t>– for within it resides this restorative power of returning,</w:t>
      </w:r>
      <w:r>
        <w:rPr>
          <w:rFonts w:ascii="Times New Roman" w:hAnsi="Times New Roman" w:eastAsia="Times New Roman" w:cs="Times New Roman"/>
          <w:b w:val="0"/>
          <w:i w:val="0"/>
          <w:sz w:val="19"/>
          <w:szCs w:val="19"/>
          <w:bCs w:val="0"/>
          <w:rtl w:val="1"/>
        </w:rPr>
        <w:t xml:space="preserve"> אַחַר שֶׁעָבַר כָּל מַה שֶּׁעָבַר וְנִתְרַחֵק מֵהַהַתְחָלָה תַּכְלִית הָרִיחוּק הָאֶפְשָׁרִי; </w:t>
      </w:r>
      <w:r>
        <w:rPr>
          <w:rFonts w:ascii="Times New Roman" w:hAnsi="Times New Roman" w:eastAsia="Times New Roman" w:cs="Times New Roman"/>
          <w:b w:val="1"/>
          <w:i w:val="0"/>
          <w:sz w:val="19"/>
          <w:szCs w:val="19"/>
          <w:bCs w:val="1"/>
          <w:rtl w:val="0"/>
        </w:rPr>
        <w:t>– after all that has transpired has passed, reaching the furthest conceivable distance from the beginning;</w:t>
      </w:r>
      <w:r>
        <w:rPr>
          <w:rFonts w:ascii="Times New Roman" w:hAnsi="Times New Roman" w:eastAsia="Times New Roman" w:cs="Times New Roman"/>
          <w:b w:val="0"/>
          <w:i w:val="0"/>
          <w:sz w:val="19"/>
          <w:szCs w:val="19"/>
          <w:bCs w:val="0"/>
          <w:rtl w:val="1"/>
        </w:rPr>
        <w:t xml:space="preserve"> וּבַקָּצֶה הָאַחֲרוֹן הוּא מַחֲזִירוֹ שֵׁנִית לַהַהַתְחָלָה, </w:t>
      </w:r>
      <w:r>
        <w:rPr>
          <w:rFonts w:ascii="Times New Roman" w:hAnsi="Times New Roman" w:eastAsia="Times New Roman" w:cs="Times New Roman"/>
          <w:b w:val="1"/>
          <w:i w:val="0"/>
          <w:sz w:val="19"/>
          <w:szCs w:val="19"/>
          <w:bCs w:val="1"/>
          <w:rtl w:val="0"/>
        </w:rPr>
        <w:t>– yet at the outermost boundary it restores it anew to the beginning,</w:t>
      </w:r>
      <w:r>
        <w:rPr>
          <w:rFonts w:ascii="Times New Roman" w:hAnsi="Times New Roman" w:eastAsia="Times New Roman" w:cs="Times New Roman"/>
          <w:b w:val="0"/>
          <w:i w:val="0"/>
          <w:sz w:val="19"/>
          <w:szCs w:val="19"/>
          <w:bCs w:val="0"/>
          <w:rtl w:val="1"/>
        </w:rPr>
        <w:t xml:space="preserve"> וּרְחוֹקִים נַעֲשׂוּ קְרוֹבִים בְּתַכְלִית הַקֵּירוּב </w:t>
      </w:r>
      <w:r>
        <w:rPr>
          <w:rFonts w:ascii="Times New Roman" w:hAnsi="Times New Roman" w:eastAsia="Times New Roman" w:cs="Times New Roman"/>
          <w:b w:val="1"/>
          <w:i w:val="0"/>
          <w:sz w:val="19"/>
          <w:szCs w:val="19"/>
          <w:bCs w:val="1"/>
          <w:rtl w:val="0"/>
        </w:rPr>
        <w:t>– and the distant become near in absolute closeness</w:t>
      </w:r>
      <w:r>
        <w:rPr>
          <w:rFonts w:ascii="Times New Roman" w:hAnsi="Times New Roman" w:eastAsia="Times New Roman" w:cs="Times New Roman"/>
          <w:b w:val="0"/>
          <w:i w:val="0"/>
          <w:sz w:val="19"/>
          <w:szCs w:val="19"/>
          <w:bCs w:val="0"/>
          <w:rtl w:val="1"/>
        </w:rPr>
        <w:t xml:space="preserve"> עַד שֶׁחוֹזֵר לַהַתְחָלָה עַצְמָהּ. </w:t>
      </w:r>
      <w:r>
        <w:rPr>
          <w:rFonts w:ascii="Times New Roman" w:hAnsi="Times New Roman" w:eastAsia="Times New Roman" w:cs="Times New Roman"/>
          <w:b w:val="1"/>
          <w:i w:val="0"/>
          <w:sz w:val="19"/>
          <w:szCs w:val="19"/>
          <w:bCs w:val="1"/>
          <w:rtl w:val="0"/>
        </w:rPr>
        <w:t>– until it returns to the source itself.</w:t>
      </w:r>
      <w:r>
        <w:rPr>
          <w:rFonts w:ascii="Times New Roman" w:hAnsi="Times New Roman" w:eastAsia="Times New Roman" w:cs="Times New Roman"/>
          <w:b w:val="0"/>
          <w:i w:val="0"/>
          <w:sz w:val="19"/>
          <w:szCs w:val="19"/>
          <w:bCs w:val="0"/>
          <w:rtl w:val="1"/>
        </w:rPr>
        <w:t xml:space="preserve"> וְזֶהוּ בְּכֹחַ הַדַּעַת </w:t>
      </w:r>
      <w:r>
        <w:rPr>
          <w:rFonts w:ascii="Times New Roman" w:hAnsi="Times New Roman" w:eastAsia="Times New Roman" w:cs="Times New Roman"/>
          <w:b w:val="1"/>
          <w:i w:val="0"/>
          <w:sz w:val="19"/>
          <w:szCs w:val="19"/>
          <w:bCs w:val="1"/>
          <w:rtl w:val="0"/>
        </w:rPr>
        <w:t>– And this is effected through the power of Da'at,</w:t>
      </w:r>
      <w:r>
        <w:rPr>
          <w:rFonts w:ascii="Times New Roman" w:hAnsi="Times New Roman" w:eastAsia="Times New Roman" w:cs="Times New Roman"/>
          <w:b w:val="0"/>
          <w:i w:val="0"/>
          <w:sz w:val="19"/>
          <w:szCs w:val="19"/>
          <w:bCs w:val="0"/>
          <w:rtl w:val="1"/>
        </w:rPr>
        <w:t xml:space="preserve"> הַמְחַבֵּר חָכְמָה וּבִינָה, </w:t>
      </w:r>
      <w:r>
        <w:rPr>
          <w:rFonts w:ascii="Times New Roman" w:hAnsi="Times New Roman" w:eastAsia="Times New Roman" w:cs="Times New Roman"/>
          <w:b w:val="1"/>
          <w:i w:val="0"/>
          <w:sz w:val="19"/>
          <w:szCs w:val="19"/>
          <w:bCs w:val="1"/>
          <w:rtl w:val="0"/>
        </w:rPr>
        <w:t>– which unites Chokhmah (Wisdom) and Binah (Understanding),</w:t>
      </w:r>
      <w:r>
        <w:rPr>
          <w:rFonts w:ascii="Times New Roman" w:hAnsi="Times New Roman" w:eastAsia="Times New Roman" w:cs="Times New Roman"/>
          <w:b w:val="0"/>
          <w:i w:val="0"/>
          <w:sz w:val="19"/>
          <w:szCs w:val="19"/>
          <w:bCs w:val="0"/>
          <w:rtl w:val="1"/>
        </w:rPr>
        <w:t xml:space="preserve"> "רֵיעִין דְּלָא מִתְפָּרְשִׁין" (זֹהַר חֵלֶק ג, ד עַמּוּד א), </w:t>
      </w:r>
      <w:r>
        <w:rPr>
          <w:rFonts w:ascii="Times New Roman" w:hAnsi="Times New Roman" w:eastAsia="Times New Roman" w:cs="Times New Roman"/>
          <w:b w:val="1"/>
          <w:i w:val="0"/>
          <w:sz w:val="19"/>
          <w:szCs w:val="19"/>
          <w:bCs w:val="1"/>
          <w:rtl w:val="0"/>
        </w:rPr>
        <w:t>– "two companions that never separate" (Zohar Part III, 4a),</w:t>
      </w:r>
      <w:r>
        <w:rPr>
          <w:rFonts w:ascii="Times New Roman" w:hAnsi="Times New Roman" w:eastAsia="Times New Roman" w:cs="Times New Roman"/>
          <w:b w:val="0"/>
          <w:i w:val="0"/>
          <w:sz w:val="19"/>
          <w:szCs w:val="19"/>
          <w:bCs w:val="0"/>
          <w:rtl w:val="1"/>
        </w:rPr>
        <w:t xml:space="preserve"> אַף עַל פִּי שֶׁבְּתוֹלְדוֹתֵיהֶן הֵם מִתְפָּרְשִׁין וּמִתְרַחֲקִין לִפְעָמִים; </w:t>
      </w:r>
      <w:r>
        <w:rPr>
          <w:rFonts w:ascii="Times New Roman" w:hAnsi="Times New Roman" w:eastAsia="Times New Roman" w:cs="Times New Roman"/>
          <w:b w:val="1"/>
          <w:i w:val="0"/>
          <w:sz w:val="19"/>
          <w:szCs w:val="19"/>
          <w:bCs w:val="1"/>
          <w:rtl w:val="0"/>
        </w:rPr>
        <w:t>– even though within their outward offspring and derivatives they sometimes appear separated and distant;</w:t>
      </w:r>
      <w:r>
        <w:rPr>
          <w:rFonts w:ascii="Times New Roman" w:hAnsi="Times New Roman" w:eastAsia="Times New Roman" w:cs="Times New Roman"/>
          <w:b w:val="0"/>
          <w:i w:val="0"/>
          <w:sz w:val="19"/>
          <w:szCs w:val="19"/>
          <w:bCs w:val="0"/>
          <w:rtl w:val="1"/>
        </w:rPr>
        <w:t xml:space="preserve"> זֶהוּ מִצַּד הַהִתְגַּלּוּת בָּעוֹלָם הַזֶּה, </w:t>
      </w:r>
      <w:r>
        <w:rPr>
          <w:rFonts w:ascii="Times New Roman" w:hAnsi="Times New Roman" w:eastAsia="Times New Roman" w:cs="Times New Roman"/>
          <w:b w:val="1"/>
          <w:i w:val="0"/>
          <w:sz w:val="19"/>
          <w:szCs w:val="19"/>
          <w:bCs w:val="1"/>
          <w:rtl w:val="0"/>
        </w:rPr>
        <w:t>– this is merely from the perspective of external manifestation in this world,</w:t>
      </w:r>
      <w:r>
        <w:rPr>
          <w:rFonts w:ascii="Times New Roman" w:hAnsi="Times New Roman" w:eastAsia="Times New Roman" w:cs="Times New Roman"/>
          <w:b w:val="0"/>
          <w:i w:val="0"/>
          <w:sz w:val="19"/>
          <w:szCs w:val="19"/>
          <w:bCs w:val="0"/>
          <w:rtl w:val="1"/>
        </w:rPr>
        <w:t xml:space="preserve"> דְּאֵין הַשֵּׁם שָׁלֵם כָּל זְמַן שֶׁעֲמָלֵק קַיָּים, </w:t>
      </w:r>
      <w:r>
        <w:rPr>
          <w:rFonts w:ascii="Times New Roman" w:hAnsi="Times New Roman" w:eastAsia="Times New Roman" w:cs="Times New Roman"/>
          <w:b w:val="1"/>
          <w:i w:val="0"/>
          <w:sz w:val="19"/>
          <w:szCs w:val="19"/>
          <w:bCs w:val="1"/>
          <w:rtl w:val="0"/>
        </w:rPr>
        <w:t>– for the Divine Name is not complete so long as Amalek exists,</w:t>
      </w:r>
      <w:r>
        <w:rPr>
          <w:rFonts w:ascii="Times New Roman" w:hAnsi="Times New Roman" w:eastAsia="Times New Roman" w:cs="Times New Roman"/>
          <w:b w:val="0"/>
          <w:i w:val="0"/>
          <w:sz w:val="19"/>
          <w:szCs w:val="19"/>
          <w:bCs w:val="0"/>
          <w:rtl w:val="1"/>
        </w:rPr>
        <w:t xml:space="preserve"> לִהְיוֹת נִיכָּר הִתְכַּלְלוּת הַתּוֹלָדוֹת בָּאָבוֹת אֵיךְ כּוּלּוֹ חַד. </w:t>
      </w:r>
      <w:r>
        <w:rPr>
          <w:rFonts w:ascii="Times New Roman" w:hAnsi="Times New Roman" w:eastAsia="Times New Roman" w:cs="Times New Roman"/>
          <w:b w:val="1"/>
          <w:i w:val="0"/>
          <w:sz w:val="19"/>
          <w:szCs w:val="19"/>
          <w:bCs w:val="1"/>
          <w:rtl w:val="0"/>
        </w:rPr>
        <w:t>– so as to overtly recognize the absorption of the derivatives within the Patriarchal roots, demonstrating how everything is one.</w:t>
      </w:r>
      <w:r>
        <w:rPr>
          <w:rFonts w:ascii="Times New Roman" w:hAnsi="Times New Roman" w:eastAsia="Times New Roman" w:cs="Times New Roman"/>
          <w:b w:val="0"/>
          <w:i w:val="0"/>
          <w:sz w:val="19"/>
          <w:szCs w:val="19"/>
          <w:bCs w:val="0"/>
          <w:rtl w:val="1"/>
        </w:rPr>
        <w:t xml:space="preserve"> וְנִרְאִין אוֹתִיּוֹת יוֹ״ד-הֵ״א שֶׁהֵם אַבָּא וְאִימָּא לְשֵׁם נִפְרָד בִּפְנֵי עַצְמוֹ, </w:t>
      </w:r>
      <w:r>
        <w:rPr>
          <w:rFonts w:ascii="Times New Roman" w:hAnsi="Times New Roman" w:eastAsia="Times New Roman" w:cs="Times New Roman"/>
          <w:b w:val="1"/>
          <w:i w:val="0"/>
          <w:sz w:val="19"/>
          <w:szCs w:val="19"/>
          <w:bCs w:val="1"/>
          <w:rtl w:val="0"/>
        </w:rPr>
        <w:t>– And the letters Yud-Hei, representing Abba and Imma (Wisdom and Understanding), appear as a distinct, isolated name unto itself,</w:t>
      </w:r>
      <w:r>
        <w:rPr>
          <w:rFonts w:ascii="Times New Roman" w:hAnsi="Times New Roman" w:eastAsia="Times New Roman" w:cs="Times New Roman"/>
          <w:b w:val="0"/>
          <w:i w:val="0"/>
          <w:sz w:val="19"/>
          <w:szCs w:val="19"/>
          <w:bCs w:val="0"/>
          <w:rtl w:val="1"/>
        </w:rPr>
        <w:t xml:space="preserve"> שֶׁאֵין לוֹ חִיבּוּר עִם זָכָר וּנְקֵבָה (וָא״ו-הֵ״א); </w:t>
      </w:r>
      <w:r>
        <w:rPr>
          <w:rFonts w:ascii="Times New Roman" w:hAnsi="Times New Roman" w:eastAsia="Times New Roman" w:cs="Times New Roman"/>
          <w:b w:val="1"/>
          <w:i w:val="0"/>
          <w:sz w:val="19"/>
          <w:szCs w:val="19"/>
          <w:bCs w:val="1"/>
          <w:rtl w:val="0"/>
        </w:rPr>
        <w:t>– possessing no apparent connection to masculine and feminine tiers (Vav-Hei);</w:t>
      </w:r>
      <w:r>
        <w:rPr>
          <w:rFonts w:ascii="Times New Roman" w:hAnsi="Times New Roman" w:eastAsia="Times New Roman" w:cs="Times New Roman"/>
          <w:b w:val="0"/>
          <w:i w:val="0"/>
          <w:sz w:val="19"/>
          <w:szCs w:val="19"/>
          <w:bCs w:val="0"/>
          <w:rtl w:val="1"/>
        </w:rPr>
        <w:t xml:space="preserve"> וְ"זֶה שְּׁמִי לְעֹלָם" כְּתִיב (שְׁמוֹת ג, טו; פְּסָחִים נ.), </w:t>
      </w:r>
      <w:r>
        <w:rPr>
          <w:rFonts w:ascii="Times New Roman" w:hAnsi="Times New Roman" w:eastAsia="Times New Roman" w:cs="Times New Roman"/>
          <w:b w:val="1"/>
          <w:i w:val="0"/>
          <w:sz w:val="19"/>
          <w:szCs w:val="19"/>
          <w:bCs w:val="1"/>
          <w:rtl w:val="0"/>
        </w:rPr>
        <w:t>– and "This is My Name forever (le'olam)" is written deficiently as le'alem (to conceal),</w:t>
      </w:r>
      <w:r>
        <w:rPr>
          <w:rFonts w:ascii="Times New Roman" w:hAnsi="Times New Roman" w:eastAsia="Times New Roman" w:cs="Times New Roman"/>
          <w:b w:val="0"/>
          <w:i w:val="0"/>
          <w:sz w:val="19"/>
          <w:szCs w:val="19"/>
          <w:bCs w:val="0"/>
          <w:rtl w:val="1"/>
        </w:rPr>
        <w:t xml:space="preserve"> דִּבְעוֹלָם הַזֶּה הוּא נֶעְלָם אֵיךְ כּוּלּוֹ חַד בֶּאֱמֶת, </w:t>
      </w:r>
      <w:r>
        <w:rPr>
          <w:rFonts w:ascii="Times New Roman" w:hAnsi="Times New Roman" w:eastAsia="Times New Roman" w:cs="Times New Roman"/>
          <w:b w:val="1"/>
          <w:i w:val="0"/>
          <w:sz w:val="19"/>
          <w:szCs w:val="19"/>
          <w:bCs w:val="1"/>
          <w:rtl w:val="0"/>
        </w:rPr>
        <w:t>– for in this world it is concealed how everything is in absolute truth one,</w:t>
      </w:r>
      <w:r>
        <w:rPr>
          <w:rFonts w:ascii="Times New Roman" w:hAnsi="Times New Roman" w:eastAsia="Times New Roman" w:cs="Times New Roman"/>
          <w:b w:val="0"/>
          <w:i w:val="0"/>
          <w:sz w:val="19"/>
          <w:szCs w:val="19"/>
          <w:bCs w:val="0"/>
          <w:rtl w:val="1"/>
        </w:rPr>
        <w:t xml:space="preserve"> כְּמוֹ שֶׁיִּהְיֶה לֶעָתִיד: "ה' אֶחָד וּשְׁמוֹ אֶחָד" (זְכַרְיָה יד, ט), </w:t>
      </w:r>
      <w:r>
        <w:rPr>
          <w:rFonts w:ascii="Times New Roman" w:hAnsi="Times New Roman" w:eastAsia="Times New Roman" w:cs="Times New Roman"/>
          <w:b w:val="1"/>
          <w:i w:val="0"/>
          <w:sz w:val="19"/>
          <w:szCs w:val="19"/>
          <w:bCs w:val="1"/>
          <w:rtl w:val="0"/>
        </w:rPr>
        <w:t>– as will be manifested in the ultimate future: "Hashem will be one and His Name one" (Zechariah 14:9),</w:t>
      </w:r>
      <w:r>
        <w:rPr>
          <w:rFonts w:ascii="Times New Roman" w:hAnsi="Times New Roman" w:eastAsia="Times New Roman" w:cs="Times New Roman"/>
          <w:b w:val="0"/>
          <w:i w:val="0"/>
          <w:sz w:val="19"/>
          <w:szCs w:val="19"/>
          <w:bCs w:val="0"/>
          <w:rtl w:val="1"/>
        </w:rPr>
        <w:t xml:space="preserve"> דְּיִהְיֶה כְּנֶסֶת יִשְׂרָאֵל וְהֵ״א אַחֲרוֹנָה דְּבוּקִים לְגַמְרֵי בְּעֹמֶק רֵאשִׁית הָרָמוּז בְּקוּצוֹ שֶׁל יוֹ״ד </w:t>
      </w:r>
      <w:r>
        <w:rPr>
          <w:rFonts w:ascii="Times New Roman" w:hAnsi="Times New Roman" w:eastAsia="Times New Roman" w:cs="Times New Roman"/>
          <w:b w:val="1"/>
          <w:i w:val="0"/>
          <w:sz w:val="19"/>
          <w:szCs w:val="19"/>
          <w:bCs w:val="1"/>
          <w:rtl w:val="0"/>
        </w:rPr>
        <w:t>– wherein the Congregation of Israel and the final Hei will be completely cleaved to the depth of the Primordial Root hinted at in the thorn of the Yud</w:t>
      </w:r>
      <w:r>
        <w:rPr>
          <w:rFonts w:ascii="Times New Roman" w:hAnsi="Times New Roman" w:eastAsia="Times New Roman" w:cs="Times New Roman"/>
          <w:b w:val="0"/>
          <w:i w:val="0"/>
          <w:sz w:val="19"/>
          <w:szCs w:val="19"/>
          <w:bCs w:val="0"/>
          <w:rtl w:val="1"/>
        </w:rPr>
        <w:t xml:space="preserve"> (זֹהַר חֵלֶק ג, סה עַמּוּד ב) וְכוּלּוֹ חַד. </w:t>
      </w:r>
      <w:r>
        <w:rPr>
          <w:rFonts w:ascii="Times New Roman" w:hAnsi="Times New Roman" w:eastAsia="Times New Roman" w:cs="Times New Roman"/>
          <w:b w:val="1"/>
          <w:i w:val="0"/>
          <w:sz w:val="19"/>
          <w:szCs w:val="19"/>
          <w:bCs w:val="1"/>
          <w:rtl w:val="0"/>
        </w:rPr>
        <w:t>– (Zohar Part III, 65b) and all will be unified as one.</w:t>
      </w:r>
      <w:r>
        <w:rPr>
          <w:rFonts w:ascii="Times New Roman" w:hAnsi="Times New Roman" w:eastAsia="Times New Roman" w:cs="Times New Roman"/>
          <w:b w:val="0"/>
          <w:i w:val="0"/>
          <w:sz w:val="19"/>
          <w:szCs w:val="19"/>
          <w:bCs w:val="0"/>
          <w:rtl w:val="1"/>
        </w:rPr>
        <w:t xml:space="preserve"> וּבַאֲדָר הוּא כֹּחַ הַהַגָּעָה לָזֶה עַל יְדֵי הַמֶּלֶךְ קָשֶׁה כְּהָמָן; </w:t>
      </w:r>
      <w:r>
        <w:rPr>
          <w:rFonts w:ascii="Times New Roman" w:hAnsi="Times New Roman" w:eastAsia="Times New Roman" w:cs="Times New Roman"/>
          <w:b w:val="1"/>
          <w:i w:val="0"/>
          <w:sz w:val="19"/>
          <w:szCs w:val="19"/>
          <w:bCs w:val="1"/>
          <w:rtl w:val="0"/>
        </w:rPr>
        <w:t>– And in Adar resides the capacity to reach this via the king as harsh as Haman;</w:t>
      </w:r>
      <w:r>
        <w:rPr>
          <w:rFonts w:ascii="Times New Roman" w:hAnsi="Times New Roman" w:eastAsia="Times New Roman" w:cs="Times New Roman"/>
          <w:b w:val="0"/>
          <w:i w:val="0"/>
          <w:sz w:val="19"/>
          <w:szCs w:val="19"/>
          <w:bCs w:val="0"/>
          <w:rtl w:val="1"/>
        </w:rPr>
        <w:t xml:space="preserve"> וּלְפִיכָךְ טָעָה הָמָן וְחָשַׁב שֶׁיַּצְלִיחַ אָז, </w:t>
      </w:r>
      <w:r>
        <w:rPr>
          <w:rFonts w:ascii="Times New Roman" w:hAnsi="Times New Roman" w:eastAsia="Times New Roman" w:cs="Times New Roman"/>
          <w:b w:val="1"/>
          <w:i w:val="0"/>
          <w:sz w:val="19"/>
          <w:szCs w:val="19"/>
          <w:bCs w:val="1"/>
          <w:rtl w:val="0"/>
        </w:rPr>
        <w:t>– and on this account Haman erred, presuming he would triumph then,</w:t>
      </w:r>
      <w:r>
        <w:rPr>
          <w:rFonts w:ascii="Times New Roman" w:hAnsi="Times New Roman" w:eastAsia="Times New Roman" w:cs="Times New Roman"/>
          <w:b w:val="0"/>
          <w:i w:val="0"/>
          <w:sz w:val="19"/>
          <w:szCs w:val="19"/>
          <w:bCs w:val="0"/>
          <w:rtl w:val="1"/>
        </w:rPr>
        <w:t xml:space="preserve"> כִּי רָאָה שֶׁגְּזֵירָתוֹ מַצְלַחַת בְּחֹדֶשׁ זֶה. </w:t>
      </w:r>
      <w:r>
        <w:rPr>
          <w:rFonts w:ascii="Times New Roman" w:hAnsi="Times New Roman" w:eastAsia="Times New Roman" w:cs="Times New Roman"/>
          <w:b w:val="1"/>
          <w:i w:val="0"/>
          <w:sz w:val="19"/>
          <w:szCs w:val="19"/>
          <w:bCs w:val="1"/>
          <w:rtl w:val="0"/>
        </w:rPr>
        <w:t>– for he observed that his decree appeared to succeed during this month.</w:t>
      </w:r>
      <w:r>
        <w:rPr>
          <w:rFonts w:ascii="Times New Roman" w:hAnsi="Times New Roman" w:eastAsia="Times New Roman" w:cs="Times New Roman"/>
          <w:b w:val="0"/>
          <w:i w:val="0"/>
          <w:sz w:val="19"/>
          <w:szCs w:val="19"/>
          <w:bCs w:val="0"/>
          <w:rtl w:val="1"/>
        </w:rPr>
        <w:t xml:space="preserve"> וְהַהַצְלָחָה הָאֲמִיתִּית מִגְּזֵירָה הוּא כַּאֲשֶׁר פּוֹעֶלֶת בְּקֶרֶב לִבְבוֹת בְּנֵי יִשְׂרָאֵל תְּשׁוּבָה </w:t>
      </w:r>
      <w:r>
        <w:rPr>
          <w:rFonts w:ascii="Times New Roman" w:hAnsi="Times New Roman" w:eastAsia="Times New Roman" w:cs="Times New Roman"/>
          <w:b w:val="1"/>
          <w:i w:val="0"/>
          <w:sz w:val="19"/>
          <w:szCs w:val="19"/>
          <w:bCs w:val="1"/>
          <w:rtl w:val="0"/>
        </w:rPr>
        <w:t>– Yet the genuine success of a decree occurs when it evokes heartfelt repentance within the hearts of Israel</w:t>
      </w:r>
      <w:r>
        <w:rPr>
          <w:rFonts w:ascii="Times New Roman" w:hAnsi="Times New Roman" w:eastAsia="Times New Roman" w:cs="Times New Roman"/>
          <w:b w:val="0"/>
          <w:i w:val="0"/>
          <w:sz w:val="19"/>
          <w:szCs w:val="19"/>
          <w:bCs w:val="0"/>
          <w:rtl w:val="1"/>
        </w:rPr>
        <w:t xml:space="preserve"> וּמְבִיאָה יְשׁוּעָה וּבִיטּוּל הַגְּזֵירָה, </w:t>
      </w:r>
      <w:r>
        <w:rPr>
          <w:rFonts w:ascii="Times New Roman" w:hAnsi="Times New Roman" w:eastAsia="Times New Roman" w:cs="Times New Roman"/>
          <w:b w:val="1"/>
          <w:i w:val="0"/>
          <w:sz w:val="19"/>
          <w:szCs w:val="19"/>
          <w:bCs w:val="1"/>
          <w:rtl w:val="0"/>
        </w:rPr>
        <w:t>– bringing forth deliverance and the ultimate annulment of the decree;</w:t>
      </w:r>
      <w:r>
        <w:rPr>
          <w:rFonts w:ascii="Times New Roman" w:hAnsi="Times New Roman" w:eastAsia="Times New Roman" w:cs="Times New Roman"/>
          <w:b w:val="0"/>
          <w:i w:val="0"/>
          <w:sz w:val="19"/>
          <w:szCs w:val="19"/>
          <w:bCs w:val="0"/>
          <w:rtl w:val="1"/>
        </w:rPr>
        <w:t xml:space="preserve"> דְּזֶה טַעַם (כְּתוּבּוֹת ג:): "גְּזֵירָה עֲבִידָא דְּבָטְלָה", </w:t>
      </w:r>
      <w:r>
        <w:rPr>
          <w:rFonts w:ascii="Times New Roman" w:hAnsi="Times New Roman" w:eastAsia="Times New Roman" w:cs="Times New Roman"/>
          <w:b w:val="1"/>
          <w:i w:val="0"/>
          <w:sz w:val="19"/>
          <w:szCs w:val="19"/>
          <w:bCs w:val="1"/>
          <w:rtl w:val="0"/>
        </w:rPr>
        <w:t>– for this is the rationale of (Ketubot 3b): "A decree is made to be nullified",</w:t>
      </w:r>
      <w:r>
        <w:rPr>
          <w:rFonts w:ascii="Times New Roman" w:hAnsi="Times New Roman" w:eastAsia="Times New Roman" w:cs="Times New Roman"/>
          <w:b w:val="0"/>
          <w:i w:val="0"/>
          <w:sz w:val="19"/>
          <w:szCs w:val="19"/>
          <w:bCs w:val="0"/>
          <w:rtl w:val="1"/>
        </w:rPr>
        <w:t xml:space="preserve"> שֶׁשָּׁמַעְתִּי פֵּירוּשׁוֹ: דַּעֲשׂוּיָה לְכָךְ כְּדֵי שֶׁיְּבַטְּלוּהָ. </w:t>
      </w:r>
      <w:r>
        <w:rPr>
          <w:rFonts w:ascii="Times New Roman" w:hAnsi="Times New Roman" w:eastAsia="Times New Roman" w:cs="Times New Roman"/>
          <w:b w:val="1"/>
          <w:i w:val="0"/>
          <w:sz w:val="19"/>
          <w:szCs w:val="19"/>
          <w:bCs w:val="1"/>
          <w:rtl w:val="0"/>
        </w:rPr>
        <w:t>– of which I heard the exposition: it is fashioned specifically so that they will bring about its annulment.</w:t>
      </w:r>
      <w:r>
        <w:rPr>
          <w:rFonts w:ascii="Times New Roman" w:hAnsi="Times New Roman" w:eastAsia="Times New Roman" w:cs="Times New Roman"/>
          <w:b w:val="0"/>
          <w:i w:val="0"/>
          <w:sz w:val="19"/>
          <w:szCs w:val="19"/>
          <w:bCs w:val="0"/>
          <w:rtl w:val="1"/>
        </w:rPr>
        <w:t xml:space="preserve"> וְהוּא חָשַׁב דְּמִיתַת מֹשֶׁה הוּא הִסְתַּלְּקוּת הַדַּעַת לְגַמְרֵי, </w:t>
      </w:r>
      <w:r>
        <w:rPr>
          <w:rFonts w:ascii="Times New Roman" w:hAnsi="Times New Roman" w:eastAsia="Times New Roman" w:cs="Times New Roman"/>
          <w:b w:val="1"/>
          <w:i w:val="0"/>
          <w:sz w:val="19"/>
          <w:szCs w:val="19"/>
          <w:bCs w:val="1"/>
          <w:rtl w:val="0"/>
        </w:rPr>
        <w:t>– And Haman presumed that Moses' death signified the total departure of Da'at,</w:t>
      </w:r>
      <w:r>
        <w:rPr>
          <w:rFonts w:ascii="Times New Roman" w:hAnsi="Times New Roman" w:eastAsia="Times New Roman" w:cs="Times New Roman"/>
          <w:b w:val="0"/>
          <w:i w:val="0"/>
          <w:sz w:val="19"/>
          <w:szCs w:val="19"/>
          <w:bCs w:val="0"/>
          <w:rtl w:val="1"/>
        </w:rPr>
        <w:t xml:space="preserve"> וְנִשְׁאֲרוּ בְּשֵׁינָה גְּמוּרָה וּכְשִׁכְרוּת הָאוּמּוֹת שֶׁאִי אֶפְשָׁר לְעוֹרְרָם. </w:t>
      </w:r>
      <w:r>
        <w:rPr>
          <w:rFonts w:ascii="Times New Roman" w:hAnsi="Times New Roman" w:eastAsia="Times New Roman" w:cs="Times New Roman"/>
          <w:b w:val="1"/>
          <w:i w:val="0"/>
          <w:sz w:val="19"/>
          <w:szCs w:val="19"/>
          <w:bCs w:val="1"/>
          <w:rtl w:val="0"/>
        </w:rPr>
        <w:t>– such that Israel remained in absolute slumber and like the stupor of the nations whom it is impossible to rouse.</w:t>
      </w:r>
      <w:r>
        <w:rPr>
          <w:rFonts w:ascii="Times New Roman" w:hAnsi="Times New Roman" w:eastAsia="Times New Roman" w:cs="Times New Roman"/>
          <w:b w:val="0"/>
          <w:i w:val="0"/>
          <w:sz w:val="19"/>
          <w:szCs w:val="19"/>
          <w:bCs w:val="0"/>
          <w:rtl w:val="1"/>
        </w:rPr>
        <w:t xml:space="preserve"> וּבֶאֱמֶת הֲרֵי בּוֹ נוֹלַד גַּם כֵּן, </w:t>
      </w:r>
      <w:r>
        <w:rPr>
          <w:rFonts w:ascii="Times New Roman" w:hAnsi="Times New Roman" w:eastAsia="Times New Roman" w:cs="Times New Roman"/>
          <w:b w:val="1"/>
          <w:i w:val="0"/>
          <w:sz w:val="19"/>
          <w:szCs w:val="19"/>
          <w:bCs w:val="1"/>
          <w:rtl w:val="0"/>
        </w:rPr>
        <w:t>– Yet in truth, behold, in this month he was born as well;</w:t>
      </w:r>
      <w:r>
        <w:rPr>
          <w:rFonts w:ascii="Times New Roman" w:hAnsi="Times New Roman" w:eastAsia="Times New Roman" w:cs="Times New Roman"/>
          <w:b w:val="0"/>
          <w:i w:val="0"/>
          <w:sz w:val="19"/>
          <w:szCs w:val="19"/>
          <w:bCs w:val="0"/>
          <w:rtl w:val="1"/>
        </w:rPr>
        <w:t xml:space="preserve"> וְאִם כֵּן אַדְּרַבָּה, חֹדֶשׁ זֶה מוּכָן לְהִתְגַּלּוּת הַדַּעַת; </w:t>
      </w:r>
      <w:r>
        <w:rPr>
          <w:rFonts w:ascii="Times New Roman" w:hAnsi="Times New Roman" w:eastAsia="Times New Roman" w:cs="Times New Roman"/>
          <w:b w:val="1"/>
          <w:i w:val="0"/>
          <w:sz w:val="19"/>
          <w:szCs w:val="19"/>
          <w:bCs w:val="1"/>
          <w:rtl w:val="0"/>
        </w:rPr>
        <w:t>– and if so, on the contrary, this month is primed for the revelation of Da'at;</w:t>
      </w:r>
      <w:r>
        <w:rPr>
          <w:rFonts w:ascii="Times New Roman" w:hAnsi="Times New Roman" w:eastAsia="Times New Roman" w:cs="Times New Roman"/>
          <w:b w:val="0"/>
          <w:i w:val="0"/>
          <w:sz w:val="19"/>
          <w:szCs w:val="19"/>
          <w:bCs w:val="0"/>
          <w:rtl w:val="1"/>
        </w:rPr>
        <w:t xml:space="preserve"> וְעַל כֵּן גַּם מִיתָתוֹ לֹא הָיָה הִסְתַּלְּקוּת, </w:t>
      </w:r>
      <w:r>
        <w:rPr>
          <w:rFonts w:ascii="Times New Roman" w:hAnsi="Times New Roman" w:eastAsia="Times New Roman" w:cs="Times New Roman"/>
          <w:b w:val="1"/>
          <w:i w:val="0"/>
          <w:sz w:val="19"/>
          <w:szCs w:val="19"/>
          <w:bCs w:val="1"/>
          <w:rtl w:val="0"/>
        </w:rPr>
        <w:t>– and therefore his death was likewise not an ultimate departure,</w:t>
      </w:r>
      <w:r>
        <w:rPr>
          <w:rFonts w:ascii="Times New Roman" w:hAnsi="Times New Roman" w:eastAsia="Times New Roman" w:cs="Times New Roman"/>
          <w:b w:val="0"/>
          <w:i w:val="0"/>
          <w:sz w:val="19"/>
          <w:szCs w:val="19"/>
          <w:bCs w:val="0"/>
          <w:rtl w:val="1"/>
        </w:rPr>
        <w:t xml:space="preserve"> דְּאֵיךְ אֶפְשָׁר שֶׁהַחֹדֶשׁ הַמּוּכָן לְהִתְגַּלּוּת יִהְיֶה מוּכָן לְהֶפְכּוֹ גַּם כֵּן? </w:t>
      </w:r>
      <w:r>
        <w:rPr>
          <w:rFonts w:ascii="Times New Roman" w:hAnsi="Times New Roman" w:eastAsia="Times New Roman" w:cs="Times New Roman"/>
          <w:b w:val="1"/>
          <w:i w:val="0"/>
          <w:sz w:val="19"/>
          <w:szCs w:val="19"/>
          <w:bCs w:val="1"/>
          <w:rtl w:val="0"/>
        </w:rPr>
        <w:t>– for how could a month designated for revelation simultaneously be designated for its opposite?</w:t>
      </w:r>
      <w:r>
        <w:rPr>
          <w:rFonts w:ascii="Times New Roman" w:hAnsi="Times New Roman" w:eastAsia="Times New Roman" w:cs="Times New Roman"/>
          <w:b w:val="0"/>
          <w:i w:val="0"/>
          <w:sz w:val="19"/>
          <w:szCs w:val="19"/>
          <w:bCs w:val="0"/>
          <w:rtl w:val="1"/>
        </w:rPr>
        <w:t xml:space="preserve"> וְעַל כֵּן דְּגַם הִסְתַּלְּקוּתוֹ אֵינוֹ הִסְתַּלְּקוּת גָּמוּר, רַק מִצַּד מַרְאֵה עֵינֵי בָּשָׂר; </w:t>
      </w:r>
      <w:r>
        <w:rPr>
          <w:rFonts w:ascii="Times New Roman" w:hAnsi="Times New Roman" w:eastAsia="Times New Roman" w:cs="Times New Roman"/>
          <w:b w:val="1"/>
          <w:i w:val="0"/>
          <w:sz w:val="19"/>
          <w:szCs w:val="19"/>
          <w:bCs w:val="1"/>
          <w:rtl w:val="0"/>
        </w:rPr>
        <w:t>– Therefore, even his passing is not a total departure, appearing so only to eyes of flesh;</w:t>
      </w:r>
      <w:r>
        <w:rPr>
          <w:rFonts w:ascii="Times New Roman" w:hAnsi="Times New Roman" w:eastAsia="Times New Roman" w:cs="Times New Roman"/>
          <w:b w:val="0"/>
          <w:i w:val="0"/>
          <w:sz w:val="19"/>
          <w:szCs w:val="19"/>
          <w:bCs w:val="0"/>
          <w:rtl w:val="1"/>
        </w:rPr>
        <w:t xml:space="preserve"> אֲבָל בֶּאֱמֶת אַדְּרַבָּה, גַּם זֶה הִתְגַּלּוּת, </w:t>
      </w:r>
      <w:r>
        <w:rPr>
          <w:rFonts w:ascii="Times New Roman" w:hAnsi="Times New Roman" w:eastAsia="Times New Roman" w:cs="Times New Roman"/>
          <w:b w:val="1"/>
          <w:i w:val="0"/>
          <w:sz w:val="19"/>
          <w:szCs w:val="19"/>
          <w:bCs w:val="1"/>
          <w:rtl w:val="0"/>
        </w:rPr>
        <w:t>– yet in truth, on the contrary, this too is a revelation,</w:t>
      </w:r>
      <w:r>
        <w:rPr>
          <w:rFonts w:ascii="Times New Roman" w:hAnsi="Times New Roman" w:eastAsia="Times New Roman" w:cs="Times New Roman"/>
          <w:b w:val="0"/>
          <w:i w:val="0"/>
          <w:sz w:val="19"/>
          <w:szCs w:val="19"/>
          <w:bCs w:val="0"/>
          <w:rtl w:val="1"/>
        </w:rPr>
        <w:t xml:space="preserve"> וְעוֹד יוֹתֵר, שֶׁאֵין צָרִיךְ לִהְיוֹת נִגְלֶה בְּפוֹעַל גָּמוּר עוֹד, </w:t>
      </w:r>
      <w:r>
        <w:rPr>
          <w:rFonts w:ascii="Times New Roman" w:hAnsi="Times New Roman" w:eastAsia="Times New Roman" w:cs="Times New Roman"/>
          <w:b w:val="1"/>
          <w:i w:val="0"/>
          <w:sz w:val="19"/>
          <w:szCs w:val="19"/>
          <w:bCs w:val="1"/>
          <w:rtl w:val="0"/>
        </w:rPr>
        <w:t>– and even more so: it no longer requires overt manifestation in external actuality,</w:t>
      </w:r>
      <w:r>
        <w:rPr>
          <w:rFonts w:ascii="Times New Roman" w:hAnsi="Times New Roman" w:eastAsia="Times New Roman" w:cs="Times New Roman"/>
          <w:b w:val="0"/>
          <w:i w:val="0"/>
          <w:sz w:val="19"/>
          <w:szCs w:val="19"/>
          <w:bCs w:val="0"/>
          <w:rtl w:val="1"/>
        </w:rPr>
        <w:t xml:space="preserve"> דְּדַי גַּם שֶׁיִּהְיֶה בְּהֶעְלֵם </w:t>
      </w:r>
      <w:r>
        <w:rPr>
          <w:rFonts w:ascii="Times New Roman" w:hAnsi="Times New Roman" w:eastAsia="Times New Roman" w:cs="Times New Roman"/>
          <w:b w:val="1"/>
          <w:i w:val="0"/>
          <w:sz w:val="19"/>
          <w:szCs w:val="19"/>
          <w:bCs w:val="1"/>
          <w:rtl w:val="0"/>
        </w:rPr>
        <w:t>– for it is sufficient even that it remain in concealment,</w:t>
      </w:r>
      <w:r>
        <w:rPr>
          <w:rFonts w:ascii="Times New Roman" w:hAnsi="Times New Roman" w:eastAsia="Times New Roman" w:cs="Times New Roman"/>
          <w:b w:val="0"/>
          <w:i w:val="0"/>
          <w:sz w:val="19"/>
          <w:szCs w:val="19"/>
          <w:bCs w:val="0"/>
          <w:rtl w:val="1"/>
        </w:rPr>
        <w:t xml:space="preserve"> כִּי כְּבָר נֶחְקַק דָּבָר זֶה בְּמַעֲמַקֵּי לִבְבוֹת בְּנֵי יִשְׂרָאֵל, </w:t>
      </w:r>
      <w:r>
        <w:rPr>
          <w:rFonts w:ascii="Times New Roman" w:hAnsi="Times New Roman" w:eastAsia="Times New Roman" w:cs="Times New Roman"/>
          <w:b w:val="1"/>
          <w:i w:val="0"/>
          <w:sz w:val="19"/>
          <w:szCs w:val="19"/>
          <w:bCs w:val="1"/>
          <w:rtl w:val="0"/>
        </w:rPr>
        <w:t>– since this truth has already been engraved within the depths of the hearts of the children of Israel;</w:t>
      </w:r>
      <w:r>
        <w:rPr>
          <w:rFonts w:ascii="Times New Roman" w:hAnsi="Times New Roman" w:eastAsia="Times New Roman" w:cs="Times New Roman"/>
          <w:b w:val="0"/>
          <w:i w:val="0"/>
          <w:sz w:val="19"/>
          <w:szCs w:val="19"/>
          <w:bCs w:val="0"/>
          <w:rtl w:val="1"/>
        </w:rPr>
        <w:t xml:space="preserve"> כְּטַעַם "שְׁבִיק חַיִּין לְכָל חַי", </w:t>
      </w:r>
      <w:r>
        <w:rPr>
          <w:rFonts w:ascii="Times New Roman" w:hAnsi="Times New Roman" w:eastAsia="Times New Roman" w:cs="Times New Roman"/>
          <w:b w:val="1"/>
          <w:i w:val="0"/>
          <w:sz w:val="19"/>
          <w:szCs w:val="19"/>
          <w:bCs w:val="1"/>
          <w:rtl w:val="0"/>
        </w:rPr>
        <w:t>– mirroring the expression "he left life unto all the living",</w:t>
      </w:r>
      <w:r>
        <w:rPr>
          <w:rFonts w:ascii="Times New Roman" w:hAnsi="Times New Roman" w:eastAsia="Times New Roman" w:cs="Times New Roman"/>
          <w:b w:val="0"/>
          <w:i w:val="0"/>
          <w:sz w:val="19"/>
          <w:szCs w:val="19"/>
          <w:bCs w:val="0"/>
          <w:rtl w:val="1"/>
        </w:rPr>
        <w:t xml:space="preserve"> שֶׁמַּנִּיחַ חַיּוּתוֹ לָהֶם, אֶלָּא שֶׁאֶצְלָם הוּא בְּהֶעְלֵם. </w:t>
      </w:r>
      <w:r>
        <w:rPr>
          <w:rFonts w:ascii="Times New Roman" w:hAnsi="Times New Roman" w:eastAsia="Times New Roman" w:cs="Times New Roman"/>
          <w:b w:val="1"/>
          <w:i w:val="0"/>
          <w:sz w:val="19"/>
          <w:szCs w:val="19"/>
          <w:bCs w:val="1"/>
          <w:rtl w:val="0"/>
        </w:rPr>
        <w:t>– in that he bequeaths his vitality unto them, except that within them it abides in concealment.</w:t>
      </w:r>
      <w:r>
        <w:rPr>
          <w:rFonts w:ascii="Times New Roman" w:hAnsi="Times New Roman" w:eastAsia="Times New Roman" w:cs="Times New Roman"/>
          <w:b w:val="0"/>
          <w:i w:val="0"/>
          <w:sz w:val="19"/>
          <w:szCs w:val="19"/>
          <w:bCs w:val="0"/>
          <w:rtl w:val="1"/>
        </w:rPr>
        <w:t xml:space="preserve"> אֲבָל מִכָּל מָקוֹם הוּא בְּהִתְפַּשְּׁטוּת יוֹתֵר, </w:t>
      </w:r>
      <w:r>
        <w:rPr>
          <w:rFonts w:ascii="Times New Roman" w:hAnsi="Times New Roman" w:eastAsia="Times New Roman" w:cs="Times New Roman"/>
          <w:b w:val="1"/>
          <w:i w:val="0"/>
          <w:sz w:val="19"/>
          <w:szCs w:val="19"/>
          <w:bCs w:val="1"/>
          <w:rtl w:val="0"/>
        </w:rPr>
        <w:t>– Nevertheless, it expands even more broadly,</w:t>
      </w:r>
      <w:r>
        <w:rPr>
          <w:rFonts w:ascii="Times New Roman" w:hAnsi="Times New Roman" w:eastAsia="Times New Roman" w:cs="Times New Roman"/>
          <w:b w:val="0"/>
          <w:i w:val="0"/>
          <w:sz w:val="19"/>
          <w:szCs w:val="19"/>
          <w:bCs w:val="0"/>
          <w:rtl w:val="1"/>
        </w:rPr>
        <w:t xml:space="preserve"> וְשֶׁאַף בְּהֶעְלֵם יֵשׁ בּוֹ דַּעַת הַגָּמוּר. </w:t>
      </w:r>
      <w:r>
        <w:rPr>
          <w:rFonts w:ascii="Times New Roman" w:hAnsi="Times New Roman" w:eastAsia="Times New Roman" w:cs="Times New Roman"/>
          <w:b w:val="1"/>
          <w:i w:val="0"/>
          <w:sz w:val="19"/>
          <w:szCs w:val="19"/>
          <w:bCs w:val="1"/>
          <w:rtl w:val="0"/>
        </w:rPr>
        <w:t>– and even within concealment there remains absolute Da'at.</w:t>
      </w:r>
      <w:r>
        <w:rPr>
          <w:rFonts w:ascii="Times New Roman" w:hAnsi="Times New Roman" w:eastAsia="Times New Roman" w:cs="Times New Roman"/>
          <w:b w:val="0"/>
          <w:i w:val="0"/>
          <w:sz w:val="19"/>
          <w:szCs w:val="19"/>
          <w:bCs w:val="0"/>
          <w:rtl w:val="1"/>
        </w:rPr>
        <w:t xml:space="preserve"> וְזֶה טַעַם "חַיָּיב לִבְסוֹמֵי עַד דְּלָא יָדַע" (מְגִילָּה ז:) וְהֶעְדֵּר הַדַּעַת, </w:t>
      </w:r>
      <w:r>
        <w:rPr>
          <w:rFonts w:ascii="Times New Roman" w:hAnsi="Times New Roman" w:eastAsia="Times New Roman" w:cs="Times New Roman"/>
          <w:b w:val="1"/>
          <w:i w:val="0"/>
          <w:sz w:val="19"/>
          <w:szCs w:val="19"/>
          <w:bCs w:val="1"/>
          <w:rtl w:val="0"/>
        </w:rPr>
        <w:t>– And this explains the obligation "to become intoxicated until he knows not" (Megillah 7b) and the suspension of conscious awareness;</w:t>
      </w:r>
      <w:r>
        <w:rPr>
          <w:rFonts w:ascii="Times New Roman" w:hAnsi="Times New Roman" w:eastAsia="Times New Roman" w:cs="Times New Roman"/>
          <w:b w:val="0"/>
          <w:i w:val="0"/>
          <w:sz w:val="19"/>
          <w:szCs w:val="19"/>
          <w:bCs w:val="0"/>
          <w:rtl w:val="1"/>
        </w:rPr>
        <w:t xml:space="preserve"> וְנִקְרָא "בִּיסּוּם" וְלֹא "שִׁכְרוּת", </w:t>
      </w:r>
      <w:r>
        <w:rPr>
          <w:rFonts w:ascii="Times New Roman" w:hAnsi="Times New Roman" w:eastAsia="Times New Roman" w:cs="Times New Roman"/>
          <w:b w:val="1"/>
          <w:i w:val="0"/>
          <w:sz w:val="19"/>
          <w:szCs w:val="19"/>
          <w:bCs w:val="1"/>
          <w:rtl w:val="0"/>
        </w:rPr>
        <w:t>– and it is specifically termed bisum (sweetening) rather than shikhrot (drunkenness),</w:t>
      </w:r>
      <w:r>
        <w:rPr>
          <w:rFonts w:ascii="Times New Roman" w:hAnsi="Times New Roman" w:eastAsia="Times New Roman" w:cs="Times New Roman"/>
          <w:b w:val="0"/>
          <w:i w:val="0"/>
          <w:sz w:val="19"/>
          <w:szCs w:val="19"/>
          <w:bCs w:val="0"/>
          <w:rtl w:val="1"/>
        </w:rPr>
        <w:t xml:space="preserve"> דְּעַל יְדֵי שִׁכְרוּת: "כָּל שֻׁלְחָנוֹת מָלְאוּ קִיא צֹאָה" (יְשַׁעְיָה כח, ח), כְּהִתְעוֹת שִׁכּוֹר בְּקִיאוֹ; </w:t>
      </w:r>
      <w:r>
        <w:rPr>
          <w:rFonts w:ascii="Times New Roman" w:hAnsi="Times New Roman" w:eastAsia="Times New Roman" w:cs="Times New Roman"/>
          <w:b w:val="1"/>
          <w:i w:val="0"/>
          <w:sz w:val="19"/>
          <w:szCs w:val="19"/>
          <w:bCs w:val="1"/>
          <w:rtl w:val="0"/>
        </w:rPr>
        <w:t>– for through base drunkenness: "all tables are filled with vomit and filth" (Isaiah 28:8), like the staggering of a drunkard in his vomit;</w:t>
      </w:r>
      <w:r>
        <w:rPr>
          <w:rFonts w:ascii="Times New Roman" w:hAnsi="Times New Roman" w:eastAsia="Times New Roman" w:cs="Times New Roman"/>
          <w:b w:val="0"/>
          <w:i w:val="0"/>
          <w:sz w:val="19"/>
          <w:szCs w:val="19"/>
          <w:bCs w:val="0"/>
          <w:rtl w:val="1"/>
        </w:rPr>
        <w:t xml:space="preserve"> אֲבָל בִּיסּוּם אַדְּרַבָּה, מַשְׁמָעוֹ רֵיחוֹ טוֹב וּבֹשֶׂם, </w:t>
      </w:r>
      <w:r>
        <w:rPr>
          <w:rFonts w:ascii="Times New Roman" w:hAnsi="Times New Roman" w:eastAsia="Times New Roman" w:cs="Times New Roman"/>
          <w:b w:val="1"/>
          <w:i w:val="0"/>
          <w:sz w:val="19"/>
          <w:szCs w:val="19"/>
          <w:bCs w:val="1"/>
          <w:rtl w:val="0"/>
        </w:rPr>
        <w:t>– whereas bisum, on the contrary, connotes pleasant fragrance and spice,</w:t>
      </w:r>
      <w:r>
        <w:rPr>
          <w:rFonts w:ascii="Times New Roman" w:hAnsi="Times New Roman" w:eastAsia="Times New Roman" w:cs="Times New Roman"/>
          <w:b w:val="0"/>
          <w:i w:val="0"/>
          <w:sz w:val="19"/>
          <w:szCs w:val="19"/>
          <w:bCs w:val="0"/>
          <w:rtl w:val="1"/>
        </w:rPr>
        <w:t xml:space="preserve"> וְ"חַמְרָא וְרֵיחָנֵי פַּקְחִין" (יוֹמָא עו:), </w:t>
      </w:r>
      <w:r>
        <w:rPr>
          <w:rFonts w:ascii="Times New Roman" w:hAnsi="Times New Roman" w:eastAsia="Times New Roman" w:cs="Times New Roman"/>
          <w:b w:val="1"/>
          <w:i w:val="0"/>
          <w:sz w:val="19"/>
          <w:szCs w:val="19"/>
          <w:bCs w:val="1"/>
          <w:rtl w:val="0"/>
        </w:rPr>
        <w:t>– and "wine and fragrances sharpen the mind" (Yoma 76b),</w:t>
      </w:r>
      <w:r>
        <w:rPr>
          <w:rFonts w:ascii="Times New Roman" w:hAnsi="Times New Roman" w:eastAsia="Times New Roman" w:cs="Times New Roman"/>
          <w:b w:val="0"/>
          <w:i w:val="0"/>
          <w:sz w:val="19"/>
          <w:szCs w:val="19"/>
          <w:bCs w:val="0"/>
          <w:rtl w:val="1"/>
        </w:rPr>
        <w:t xml:space="preserve"> לֹא כְּשִׁכּוֹר שֶׁהוּא כְּשׁוֹטֶה לְכָל דָּבָר. </w:t>
      </w:r>
      <w:r>
        <w:rPr>
          <w:rFonts w:ascii="Times New Roman" w:hAnsi="Times New Roman" w:eastAsia="Times New Roman" w:cs="Times New Roman"/>
          <w:b w:val="1"/>
          <w:i w:val="0"/>
          <w:sz w:val="19"/>
          <w:szCs w:val="19"/>
          <w:bCs w:val="1"/>
          <w:rtl w:val="0"/>
        </w:rPr>
        <w:t>– unlike a base drunkard who is deemed a fool in all matters.</w:t>
      </w:r>
      <w:r>
        <w:rPr>
          <w:rFonts w:ascii="Times New Roman" w:hAnsi="Times New Roman" w:eastAsia="Times New Roman" w:cs="Times New Roman"/>
          <w:b w:val="0"/>
          <w:i w:val="0"/>
          <w:sz w:val="19"/>
          <w:szCs w:val="19"/>
          <w:bCs w:val="0"/>
          <w:rtl w:val="1"/>
        </w:rPr>
        <w:t xml:space="preserve"> וְאַף דְּ"לָא יָדַע בֵּין וְכוּלֵי", </w:t>
      </w:r>
      <w:r>
        <w:rPr>
          <w:rFonts w:ascii="Times New Roman" w:hAnsi="Times New Roman" w:eastAsia="Times New Roman" w:cs="Times New Roman"/>
          <w:b w:val="1"/>
          <w:i w:val="0"/>
          <w:sz w:val="19"/>
          <w:szCs w:val="19"/>
          <w:bCs w:val="1"/>
          <w:rtl w:val="0"/>
        </w:rPr>
        <w:t>– And even though he "knows not between [cursed is Haman and blessed is Mordechai]</w:t>
      </w:r>
      <w:r>
        <w:rPr>
          <w:rFonts w:ascii="Times New Roman" w:hAnsi="Times New Roman" w:eastAsia="Times New Roman" w:cs="Times New Roman"/>
          <w:b w:val="0"/>
          <w:i w:val="0"/>
          <w:sz w:val="19"/>
          <w:szCs w:val="19"/>
          <w:bCs w:val="0"/>
          <w:rtl w:val="1"/>
        </w:rPr>
        <w:t xml:space="preserve">," מִכָּל מָקוֹם הַדַּעַת הוּא בְּהֶעְלֵם; </w:t>
      </w:r>
      <w:r>
        <w:rPr>
          <w:rFonts w:ascii="Times New Roman" w:hAnsi="Times New Roman" w:eastAsia="Times New Roman" w:cs="Times New Roman"/>
          <w:b w:val="1"/>
          <w:i w:val="0"/>
          <w:sz w:val="19"/>
          <w:szCs w:val="19"/>
          <w:bCs w:val="1"/>
          <w:rtl w:val="0"/>
        </w:rPr>
        <w:t>– nevertheless Da'at remains present within concealment;</w:t>
      </w:r>
      <w:r>
        <w:rPr>
          <w:rFonts w:ascii="Times New Roman" w:hAnsi="Times New Roman" w:eastAsia="Times New Roman" w:cs="Times New Roman"/>
          <w:b w:val="0"/>
          <w:i w:val="0"/>
          <w:sz w:val="19"/>
          <w:szCs w:val="19"/>
          <w:bCs w:val="0"/>
          <w:rtl w:val="1"/>
        </w:rPr>
        <w:t xml:space="preserve"> וּכְפִי תּוֹקֶף הָרִיחוּק שֶׁיֵּשׁ מִנִּיסָן עַד אֲדָר נִדְמֶה לְרִיחוּק גָּמוּר, </w:t>
      </w:r>
      <w:r>
        <w:rPr>
          <w:rFonts w:ascii="Times New Roman" w:hAnsi="Times New Roman" w:eastAsia="Times New Roman" w:cs="Times New Roman"/>
          <w:b w:val="1"/>
          <w:i w:val="0"/>
          <w:sz w:val="19"/>
          <w:szCs w:val="19"/>
          <w:bCs w:val="1"/>
          <w:rtl w:val="0"/>
        </w:rPr>
        <w:t>– and corresponding to the extremity of the distance from Nisan to Adar it appears as complete alienation,</w:t>
      </w:r>
      <w:r>
        <w:rPr>
          <w:rFonts w:ascii="Times New Roman" w:hAnsi="Times New Roman" w:eastAsia="Times New Roman" w:cs="Times New Roman"/>
          <w:b w:val="0"/>
          <w:i w:val="0"/>
          <w:sz w:val="19"/>
          <w:szCs w:val="19"/>
          <w:bCs w:val="0"/>
          <w:rtl w:val="1"/>
        </w:rPr>
        <w:t xml:space="preserve"> אֲבָל בֶּאֱמֶת הוּא אַדְּרַבָּה חוֹזֵר עַל יְדֵי זֶה לְעֹמֶק רֵאשִׁית </w:t>
      </w:r>
      <w:r>
        <w:rPr>
          <w:rFonts w:ascii="Times New Roman" w:hAnsi="Times New Roman" w:eastAsia="Times New Roman" w:cs="Times New Roman"/>
          <w:b w:val="1"/>
          <w:i w:val="0"/>
          <w:sz w:val="19"/>
          <w:szCs w:val="19"/>
          <w:bCs w:val="1"/>
          <w:rtl w:val="0"/>
        </w:rPr>
        <w:t>– yet in truth, on the contrary, through this it returns to the profound Primordial Root,</w:t>
      </w:r>
      <w:r>
        <w:rPr>
          <w:rFonts w:ascii="Times New Roman" w:hAnsi="Times New Roman" w:eastAsia="Times New Roman" w:cs="Times New Roman"/>
          <w:b w:val="0"/>
          <w:i w:val="0"/>
          <w:sz w:val="19"/>
          <w:szCs w:val="19"/>
          <w:bCs w:val="0"/>
          <w:rtl w:val="1"/>
        </w:rPr>
        <w:t xml:space="preserve"> בְּסוֹד "נָעוּץ סוֹפָן בִּתְחִלָּתָן" (סֵפֶר יְצִירָה א, ז). </w:t>
      </w:r>
      <w:r>
        <w:rPr>
          <w:rFonts w:ascii="Times New Roman" w:hAnsi="Times New Roman" w:eastAsia="Times New Roman" w:cs="Times New Roman"/>
          <w:b w:val="1"/>
          <w:i w:val="0"/>
          <w:sz w:val="19"/>
          <w:szCs w:val="19"/>
          <w:bCs w:val="1"/>
          <w:rtl w:val="0"/>
        </w:rPr>
        <w:t>– in the mystical secret of "their end is wedged in their beginning" (Sefer Yetzirah 1:7).</w:t>
      </w:r>
      <w:r>
        <w:rPr>
          <w:rFonts w:ascii="Times New Roman" w:hAnsi="Times New Roman" w:eastAsia="Times New Roman" w:cs="Times New Roman"/>
          <w:b w:val="0"/>
          <w:i w:val="0"/>
          <w:sz w:val="19"/>
          <w:szCs w:val="19"/>
          <w:bCs w:val="0"/>
          <w:rtl w:val="1"/>
        </w:rPr>
        <w:t xml:space="preserve"> וְעַל כֵּן אָז הוּא רִיבּוּי הַשִּׂמְחָה, </w:t>
      </w:r>
      <w:r>
        <w:rPr>
          <w:rFonts w:ascii="Times New Roman" w:hAnsi="Times New Roman" w:eastAsia="Times New Roman" w:cs="Times New Roman"/>
          <w:b w:val="1"/>
          <w:i w:val="0"/>
          <w:sz w:val="19"/>
          <w:szCs w:val="19"/>
          <w:bCs w:val="1"/>
          <w:rtl w:val="0"/>
        </w:rPr>
        <w:t>– Therefore at that time occurs the amplification of joy,</w:t>
      </w:r>
      <w:r>
        <w:rPr>
          <w:rFonts w:ascii="Times New Roman" w:hAnsi="Times New Roman" w:eastAsia="Times New Roman" w:cs="Times New Roman"/>
          <w:b w:val="0"/>
          <w:i w:val="0"/>
          <w:sz w:val="19"/>
          <w:szCs w:val="19"/>
          <w:bCs w:val="0"/>
          <w:rtl w:val="1"/>
        </w:rPr>
        <w:t xml:space="preserve"> כַּיָּדוּעַ שֶׁהַשִּׂמְחָה הַבָּאָה מִבֵּן שֶׁהָיָה בְּרִיחוּק הַרְבֵּה מֵאָבִיו וְנִתְקָרֵב אֵלָיו – </w:t>
      </w:r>
      <w:r>
        <w:rPr>
          <w:rFonts w:ascii="Times New Roman" w:hAnsi="Times New Roman" w:eastAsia="Times New Roman" w:cs="Times New Roman"/>
          <w:b w:val="1"/>
          <w:i w:val="0"/>
          <w:sz w:val="19"/>
          <w:szCs w:val="19"/>
          <w:bCs w:val="1"/>
          <w:rtl w:val="0"/>
        </w:rPr>
        <w:t>– as is known: the joy felt over a son who was at a great distance from his father and was reunited with him—</w:t>
      </w:r>
      <w:r>
        <w:rPr>
          <w:rFonts w:ascii="Times New Roman" w:hAnsi="Times New Roman" w:eastAsia="Times New Roman" w:cs="Times New Roman"/>
          <w:b w:val="0"/>
          <w:i w:val="0"/>
          <w:sz w:val="19"/>
          <w:szCs w:val="19"/>
          <w:bCs w:val="0"/>
          <w:rtl w:val="1"/>
        </w:rPr>
        <w:t xml:space="preserve"> שֶׁשִּׂמְחָתוֹ עֲצוּמָה הַרְבֵּה יוֹתֵר מֵהַבֵּן שֶׁהוּא עִמּוֹ תָּמִיד. </w:t>
      </w:r>
      <w:r>
        <w:rPr>
          <w:rFonts w:ascii="Times New Roman" w:hAnsi="Times New Roman" w:eastAsia="Times New Roman" w:cs="Times New Roman"/>
          <w:b w:val="1"/>
          <w:i w:val="0"/>
          <w:sz w:val="19"/>
          <w:szCs w:val="19"/>
          <w:bCs w:val="1"/>
          <w:rtl w:val="0"/>
        </w:rPr>
        <w:t>– his joy is vastly greater than that over the son who remains with him continually.</w:t>
      </w:r>
      <w:r>
        <w:rPr>
          <w:rFonts w:ascii="Times New Roman" w:hAnsi="Times New Roman" w:eastAsia="Times New Roman" w:cs="Times New Roman"/>
          <w:b w:val="0"/>
          <w:i w:val="0"/>
          <w:sz w:val="19"/>
          <w:szCs w:val="19"/>
          <w:bCs w:val="0"/>
          <w:rtl w:val="1"/>
        </w:rPr>
        <w:t xml:space="preserve"> וְזֶהוּ הָרִיבּוּי שִׂמְחָה דַּאֲדָר שֶׁהוּא מִיָּד שֶׁנִּכְנַס, </w:t>
      </w:r>
      <w:r>
        <w:rPr>
          <w:rFonts w:ascii="Times New Roman" w:hAnsi="Times New Roman" w:eastAsia="Times New Roman" w:cs="Times New Roman"/>
          <w:b w:val="1"/>
          <w:i w:val="0"/>
          <w:sz w:val="19"/>
          <w:szCs w:val="19"/>
          <w:bCs w:val="1"/>
          <w:rtl w:val="0"/>
        </w:rPr>
        <w:t>– And this is the increase of joy of Adar which commences immediately as it enters,</w:t>
      </w:r>
      <w:r>
        <w:rPr>
          <w:rFonts w:ascii="Times New Roman" w:hAnsi="Times New Roman" w:eastAsia="Times New Roman" w:cs="Times New Roman"/>
          <w:b w:val="0"/>
          <w:i w:val="0"/>
          <w:sz w:val="19"/>
          <w:szCs w:val="19"/>
          <w:bCs w:val="0"/>
          <w:rtl w:val="1"/>
        </w:rPr>
        <w:t xml:space="preserve"> כִּי כָּל קְדוּשַּׁת הַזְּמַנִּים הוּא שֶׁבְּאֵיזֶה זְמַן נִקְבַּע אוֹתוֹ אוֹר וּקְדוּשָּׁה שֶׁהֵאִיר בּוֹ מֵאָז, </w:t>
      </w:r>
      <w:r>
        <w:rPr>
          <w:rFonts w:ascii="Times New Roman" w:hAnsi="Times New Roman" w:eastAsia="Times New Roman" w:cs="Times New Roman"/>
          <w:b w:val="1"/>
          <w:i w:val="0"/>
          <w:sz w:val="19"/>
          <w:szCs w:val="19"/>
          <w:bCs w:val="1"/>
          <w:rtl w:val="0"/>
        </w:rPr>
        <w:t>– for the sacred character of holy seasons means that in that appointed time is fixed the specific illumination and holiness that shone then,</w:t>
      </w:r>
      <w:r>
        <w:rPr>
          <w:rFonts w:ascii="Times New Roman" w:hAnsi="Times New Roman" w:eastAsia="Times New Roman" w:cs="Times New Roman"/>
          <w:b w:val="0"/>
          <w:i w:val="0"/>
          <w:sz w:val="19"/>
          <w:szCs w:val="19"/>
          <w:bCs w:val="0"/>
          <w:rtl w:val="1"/>
        </w:rPr>
        <w:t xml:space="preserve"> דְּנִשְׁאַר הָרְשִׁימָה שֶׁבּוֹ בְּהֶעְלֵם קָבוּעַ וְקַיָּים כָּל יְמֵי עוֹלָם. </w:t>
      </w:r>
      <w:r>
        <w:rPr>
          <w:rFonts w:ascii="Times New Roman" w:hAnsi="Times New Roman" w:eastAsia="Times New Roman" w:cs="Times New Roman"/>
          <w:b w:val="1"/>
          <w:i w:val="0"/>
          <w:sz w:val="19"/>
          <w:szCs w:val="19"/>
          <w:bCs w:val="1"/>
          <w:rtl w:val="0"/>
        </w:rPr>
        <w:t>– such that its latent imprint remains established and enduring throughout all history.</w:t>
      </w:r>
      <w:r>
        <w:rPr>
          <w:rFonts w:ascii="Times New Roman" w:hAnsi="Times New Roman" w:eastAsia="Times New Roman" w:cs="Times New Roman"/>
          <w:b w:val="0"/>
          <w:i w:val="0"/>
          <w:sz w:val="19"/>
          <w:szCs w:val="19"/>
          <w:bCs w:val="0"/>
          <w:rtl w:val="1"/>
        </w:rPr>
        <w:t xml:space="preserve"> כְּמוֹ בַּנֶּפֶשׁ: בְּהִסְתַּלְּקוּת הַצַּדִּיק, מִכָּל מָקוֹם אוֹרוֹ נִשְׁאַר עוֹד בְּהִתְפַּשְּׁטוּת יוֹתֵר; </w:t>
      </w:r>
      <w:r>
        <w:rPr>
          <w:rFonts w:ascii="Times New Roman" w:hAnsi="Times New Roman" w:eastAsia="Times New Roman" w:cs="Times New Roman"/>
          <w:b w:val="1"/>
          <w:i w:val="0"/>
          <w:sz w:val="19"/>
          <w:szCs w:val="19"/>
          <w:bCs w:val="1"/>
          <w:rtl w:val="0"/>
        </w:rPr>
        <w:t>– Just as within the soul: upon the departure of a tzaddik, his illumination nonetheless persists in even broader expansion;</w:t>
      </w:r>
      <w:r>
        <w:rPr>
          <w:rFonts w:ascii="Times New Roman" w:hAnsi="Times New Roman" w:eastAsia="Times New Roman" w:cs="Times New Roman"/>
          <w:b w:val="0"/>
          <w:i w:val="0"/>
          <w:sz w:val="19"/>
          <w:szCs w:val="19"/>
          <w:bCs w:val="0"/>
          <w:rtl w:val="1"/>
        </w:rPr>
        <w:t xml:space="preserve"> כֵּן בַּשָּׁנָה וּבַזְּמַן, כָּל יוֹם שֶׁנִּקְבַּע בּוֹ פַּעַם אַחַת, </w:t>
      </w:r>
      <w:r>
        <w:rPr>
          <w:rFonts w:ascii="Times New Roman" w:hAnsi="Times New Roman" w:eastAsia="Times New Roman" w:cs="Times New Roman"/>
          <w:b w:val="1"/>
          <w:i w:val="0"/>
          <w:sz w:val="19"/>
          <w:szCs w:val="19"/>
          <w:bCs w:val="1"/>
          <w:rtl w:val="0"/>
        </w:rPr>
        <w:t>– so too within the yearly cycle of time: any day wherein a miracle was once established,</w:t>
      </w:r>
      <w:r>
        <w:rPr>
          <w:rFonts w:ascii="Times New Roman" w:hAnsi="Times New Roman" w:eastAsia="Times New Roman" w:cs="Times New Roman"/>
          <w:b w:val="0"/>
          <w:i w:val="0"/>
          <w:sz w:val="19"/>
          <w:szCs w:val="19"/>
          <w:bCs w:val="0"/>
          <w:rtl w:val="1"/>
        </w:rPr>
        <w:t xml:space="preserve"> אַף שֶׁנִּסְתַּלֵּק, אוֹרוֹ נִשְׁאַר בְּהֶעְלֵם עוֹד בְּהִתְפַּשְּׁטוּת יוֹתֵר בְּכָל נַפְשׁוֹת מִיִּשְׂרָאֵל כּוּלָּם. </w:t>
      </w:r>
      <w:r>
        <w:rPr>
          <w:rFonts w:ascii="Times New Roman" w:hAnsi="Times New Roman" w:eastAsia="Times New Roman" w:cs="Times New Roman"/>
          <w:b w:val="1"/>
          <w:i w:val="0"/>
          <w:sz w:val="19"/>
          <w:szCs w:val="19"/>
          <w:bCs w:val="1"/>
          <w:rtl w:val="0"/>
        </w:rPr>
        <w:t>– even though the manifest event passed, its light remains in concealment with even greater expansion across all Jewish souls.</w:t>
      </w:r>
      <w:r>
        <w:rPr>
          <w:rFonts w:ascii="Times New Roman" w:hAnsi="Times New Roman" w:eastAsia="Times New Roman" w:cs="Times New Roman"/>
          <w:b w:val="0"/>
          <w:i w:val="0"/>
          <w:sz w:val="19"/>
          <w:szCs w:val="19"/>
          <w:bCs w:val="0"/>
          <w:rtl w:val="1"/>
        </w:rPr>
        <w:t xml:space="preserve"> וְהִתְגַּלּוּת אוֹר דְּפוּרִים הוּא הִתְגַּלּוּת זֶה שֶׁגַּם בְּהֶעְלֵם יֵשׁ אוֹר. </w:t>
      </w:r>
      <w:r>
        <w:rPr>
          <w:rFonts w:ascii="Times New Roman" w:hAnsi="Times New Roman" w:eastAsia="Times New Roman" w:cs="Times New Roman"/>
          <w:b w:val="1"/>
          <w:i w:val="0"/>
          <w:sz w:val="19"/>
          <w:szCs w:val="19"/>
          <w:bCs w:val="1"/>
          <w:rtl w:val="0"/>
        </w:rPr>
        <w:t>– And the disclosure of the light of Purim is this very revelation: that even within concealment light endures.</w:t>
      </w:r>
    </w:p>
    <w:p>
      <w:pPr>
        <w:keepNext/>
        <w:spacing w:after="20" w:before="60" w:line="240" w:lineRule="auto"/>
        <w:jc w:val="left"/>
        <w:keepLines/>
      </w:pPr>
      <w:r>
        <w:rPr>
          <w:rFonts w:ascii="Times New Roman" w:hAnsi="Times New Roman" w:eastAsia="Times New Roman" w:cs="Times New Roman"/>
          <w:b w:val="0"/>
          <w:i w:val="0"/>
          <w:sz w:val="19"/>
        </w:rPr>
        <w:t>Seif 5 - Purim Reveals the Hidden Light of Every Yom Tov</w:t>
      </w:r>
    </w:p>
    <w:p>
      <w:pPr>
        <w:spacing w:before="0" w:after="60" w:line="240" w:lineRule="auto"/>
        <w:jc w:val="left"/>
        <w:keepLines/>
        <w:keepNext/>
      </w:pPr>
      <w:r>
        <w:rPr>
          <w:rFonts w:ascii="Times New Roman" w:hAnsi="Times New Roman" w:eastAsia="Times New Roman" w:cs="Times New Roman"/>
          <w:b w:val="0"/>
          <w:i/>
          <w:sz w:val="17"/>
        </w:rPr>
        <w:t>Purim makes visible the concealed light that remains within every festival after its original miracle has passed.</w:t>
      </w:r>
    </w:p>
    <w:p>
      <w:pPr>
        <w:spacing w:after="0" w:line="240" w:lineRule="auto"/>
        <w:sectPr>
          <w:footerReference w:type="default" r:id="rId4134"/>
          <w:headerReference w:type="default" r:id="rId4075"/>
          <w:type w:val="nextPage"/>
          <w:pgSz w:h="14400" w:w="10080" w:orient="portrait"/>
          <w:pgMar w:bottom="1080" w:top="1080" w:left="1260" w:right="720" w:header="540" w:footer="540" w:gutter="0"/>
          <w:pgNumType w:fmt="decimal" w:start="279"/>
        </w:sectPr>
      </w:pPr>
      <w:r>
        <w:rPr>
          <w:rFonts w:ascii="Times New Roman" w:hAnsi="Times New Roman" w:eastAsia="Times New Roman" w:cs="Times New Roman"/>
          <w:b w:val="0"/>
          <w:i w:val="0"/>
          <w:sz w:val="19"/>
          <w:szCs w:val="19"/>
          <w:bCs w:val="0"/>
          <w:rtl w:val="1"/>
        </w:rPr>
        <w:t xml:space="preserve">וְזֶהוּ עִנְיַן שֶׁדָּרְשׁוּ (מְגִילָּה טז:): "'וְשִׂמְחָה' – זֶה יוֹם טוֹב", </w:t>
      </w:r>
      <w:r>
        <w:rPr>
          <w:rFonts w:ascii="Times New Roman" w:hAnsi="Times New Roman" w:eastAsia="Times New Roman" w:cs="Times New Roman"/>
          <w:b w:val="1"/>
          <w:i w:val="0"/>
          <w:sz w:val="19"/>
          <w:szCs w:val="19"/>
          <w:bCs w:val="1"/>
          <w:rtl w:val="0"/>
        </w:rPr>
        <w:t>– And this is the inner meaning of what they expounded (Megillah 16b): "'And gladness'—this refers to Yom Tov",</w:t>
      </w:r>
      <w:r>
        <w:rPr>
          <w:rFonts w:ascii="Times New Roman" w:hAnsi="Times New Roman" w:eastAsia="Times New Roman" w:cs="Times New Roman"/>
          <w:b w:val="0"/>
          <w:i w:val="0"/>
          <w:sz w:val="19"/>
          <w:szCs w:val="19"/>
          <w:bCs w:val="0"/>
          <w:rtl w:val="1"/>
        </w:rPr>
        <w:t xml:space="preserve"> דְּעַל יְדֵי פּוּרִים זָכוּ לִקְדוּשַּׁת כָּל הַיָּמִים טוֹבִים בִּשְׁלֵימוּת יוֹתֵר וְלִשְׂמוֹחַ בָּהֶם יוֹתֵר. </w:t>
      </w:r>
      <w:r>
        <w:rPr>
          <w:rFonts w:ascii="Times New Roman" w:hAnsi="Times New Roman" w:eastAsia="Times New Roman" w:cs="Times New Roman"/>
          <w:b w:val="1"/>
          <w:i w:val="0"/>
          <w:sz w:val="19"/>
          <w:szCs w:val="19"/>
          <w:bCs w:val="1"/>
          <w:rtl w:val="0"/>
        </w:rPr>
        <w:t>– for through Purim they merited the holiness of all the festivals in greater perfection and to rejoice in them more profoundly.</w:t>
      </w:r>
      <w:r>
        <w:rPr>
          <w:rFonts w:ascii="Times New Roman" w:hAnsi="Times New Roman" w:eastAsia="Times New Roman" w:cs="Times New Roman"/>
          <w:b w:val="0"/>
          <w:i w:val="0"/>
          <w:sz w:val="19"/>
          <w:szCs w:val="19"/>
          <w:bCs w:val="0"/>
          <w:rtl w:val="1"/>
        </w:rPr>
        <w:t xml:space="preserve"> כִּי עִנְיַן כָּל הַיּוֹם טוֹב הוּא שֶׁיֵּשׁ בְּאוֹתוֹ יוֹם בְּהֶעְלֵם הָאוֹר שֶׁהָיָה בוֹ כְּבָר בְּגִילּוּי, </w:t>
      </w:r>
      <w:r>
        <w:rPr>
          <w:rFonts w:ascii="Times New Roman" w:hAnsi="Times New Roman" w:eastAsia="Times New Roman" w:cs="Times New Roman"/>
          <w:b w:val="1"/>
          <w:i w:val="0"/>
          <w:sz w:val="19"/>
          <w:szCs w:val="19"/>
          <w:bCs w:val="1"/>
          <w:rtl w:val="0"/>
        </w:rPr>
        <w:t>– For the nature of every Yom Tov is that on that day there resides in concealment the light that was once revealed,</w:t>
      </w:r>
      <w:r>
        <w:rPr>
          <w:rFonts w:ascii="Times New Roman" w:hAnsi="Times New Roman" w:eastAsia="Times New Roman" w:cs="Times New Roman"/>
          <w:b w:val="0"/>
          <w:i w:val="0"/>
          <w:sz w:val="19"/>
          <w:szCs w:val="19"/>
          <w:bCs w:val="0"/>
          <w:rtl w:val="1"/>
        </w:rPr>
        <w:t xml:space="preserve"> וּפוּרִים הוּא גִּילּוּי דָּבָר זֶה שֶׁיֵּשׁ אוֹר בְּהֶעְלֵם אַף שֶׁאֵינוֹ מְגוּלֶּה; </w:t>
      </w:r>
      <w:r>
        <w:rPr>
          <w:rFonts w:ascii="Times New Roman" w:hAnsi="Times New Roman" w:eastAsia="Times New Roman" w:cs="Times New Roman"/>
          <w:b w:val="1"/>
          <w:i w:val="0"/>
          <w:sz w:val="19"/>
          <w:szCs w:val="19"/>
          <w:bCs w:val="1"/>
          <w:rtl w:val="0"/>
        </w:rPr>
        <w:t>– and Purim is the overt revelation of this reality: that light exists within concealment even when it is not manifest;</w:t>
      </w:r>
      <w:r>
        <w:rPr>
          <w:rFonts w:ascii="Times New Roman" w:hAnsi="Times New Roman" w:eastAsia="Times New Roman" w:cs="Times New Roman"/>
          <w:b w:val="0"/>
          <w:i w:val="0"/>
          <w:sz w:val="19"/>
          <w:szCs w:val="19"/>
          <w:bCs w:val="0"/>
          <w:rtl w:val="1"/>
        </w:rPr>
        <w:t xml:space="preserve"> וְעַל כֵּן הִתְחִיל הַרְגָּשַׁת שִׂמְחַת פּוּרִים מִתְּחִלַּת הַחֹדֶשׁ. </w:t>
      </w:r>
      <w:r>
        <w:rPr>
          <w:rFonts w:ascii="Times New Roman" w:hAnsi="Times New Roman" w:eastAsia="Times New Roman" w:cs="Times New Roman"/>
          <w:b w:val="1"/>
          <w:i w:val="0"/>
          <w:sz w:val="19"/>
          <w:szCs w:val="19"/>
          <w:bCs w:val="1"/>
          <w:rtl w:val="0"/>
        </w:rPr>
        <w:t>– and therefore the sensation of Purim's joy commences from the start of the month.</w:t>
      </w:r>
      <w:r>
        <w:rPr>
          <w:rFonts w:ascii="Times New Roman" w:hAnsi="Times New Roman" w:eastAsia="Times New Roman" w:cs="Times New Roman"/>
          <w:b w:val="0"/>
          <w:i w:val="0"/>
          <w:sz w:val="19"/>
          <w:szCs w:val="19"/>
          <w:bCs w:val="0"/>
          <w:rtl w:val="1"/>
        </w:rPr>
        <w:t xml:space="preserve"> כִּי חֹדֶשׁ זֶה הוּא תַּכְלִית הַהֶעְלֵם, </w:t>
      </w:r>
      <w:r>
        <w:rPr>
          <w:rFonts w:ascii="Times New Roman" w:hAnsi="Times New Roman" w:eastAsia="Times New Roman" w:cs="Times New Roman"/>
          <w:b w:val="1"/>
          <w:i w:val="0"/>
          <w:sz w:val="19"/>
          <w:szCs w:val="19"/>
          <w:bCs w:val="1"/>
          <w:rtl w:val="0"/>
        </w:rPr>
        <w:t>– For this month represents the climax of concealment,</w:t>
      </w:r>
      <w:r>
        <w:rPr>
          <w:rFonts w:ascii="Times New Roman" w:hAnsi="Times New Roman" w:eastAsia="Times New Roman" w:cs="Times New Roman"/>
          <w:b w:val="0"/>
          <w:i w:val="0"/>
          <w:sz w:val="19"/>
          <w:szCs w:val="19"/>
          <w:bCs w:val="0"/>
          <w:rtl w:val="1"/>
        </w:rPr>
        <w:t xml:space="preserve"> וּבוֹ וּמִמֶּנּוּ נִצְמָח תַּכְלִית הַגִּילּוּי, </w:t>
      </w:r>
      <w:r>
        <w:rPr>
          <w:rFonts w:ascii="Times New Roman" w:hAnsi="Times New Roman" w:eastAsia="Times New Roman" w:cs="Times New Roman"/>
          <w:b w:val="1"/>
          <w:i w:val="0"/>
          <w:sz w:val="19"/>
          <w:szCs w:val="19"/>
          <w:bCs w:val="1"/>
          <w:rtl w:val="0"/>
        </w:rPr>
        <w:t>– and within it and out of it sprouts the ultimate revelation,</w:t>
      </w:r>
      <w:r>
        <w:rPr>
          <w:rFonts w:ascii="Times New Roman" w:hAnsi="Times New Roman" w:eastAsia="Times New Roman" w:cs="Times New Roman"/>
          <w:b w:val="0"/>
          <w:i w:val="0"/>
          <w:sz w:val="19"/>
          <w:szCs w:val="19"/>
          <w:bCs w:val="0"/>
          <w:rtl w:val="1"/>
        </w:rPr>
        <w:t xml:space="preserve"> דִּבְכָל שָׁנָה נִיסָן שֶׁאַחַר אֲדָר הוּא הַגִּילּוּי הַנִּצְמָח מִן הַהֶעְלֵם שֶׁמִּתְגַּלֶּה עוֹד יוֹתֵר; </w:t>
      </w:r>
      <w:r>
        <w:rPr>
          <w:rFonts w:ascii="Times New Roman" w:hAnsi="Times New Roman" w:eastAsia="Times New Roman" w:cs="Times New Roman"/>
          <w:b w:val="1"/>
          <w:i w:val="0"/>
          <w:sz w:val="19"/>
          <w:szCs w:val="19"/>
          <w:bCs w:val="1"/>
          <w:rtl w:val="0"/>
        </w:rPr>
        <w:t>– for every year the month of Nisan following Adar is the revelation sprouting from concealment, shining forth even more;</w:t>
      </w:r>
      <w:r>
        <w:rPr>
          <w:rFonts w:ascii="Times New Roman" w:hAnsi="Times New Roman" w:eastAsia="Times New Roman" w:cs="Times New Roman"/>
          <w:b w:val="0"/>
          <w:i w:val="0"/>
          <w:sz w:val="19"/>
          <w:szCs w:val="19"/>
          <w:bCs w:val="0"/>
          <w:rtl w:val="1"/>
        </w:rPr>
        <w:t xml:space="preserve"> וְגִילּוּי דַּאֲדָר הוּא שֶׁגַּם הַהֶעְלֵם אֵינוֹ הֶעְלֵם. </w:t>
      </w:r>
      <w:r>
        <w:rPr>
          <w:rFonts w:ascii="Times New Roman" w:hAnsi="Times New Roman" w:eastAsia="Times New Roman" w:cs="Times New Roman"/>
          <w:b w:val="1"/>
          <w:i w:val="0"/>
          <w:sz w:val="19"/>
          <w:szCs w:val="19"/>
          <w:bCs w:val="1"/>
          <w:rtl w:val="0"/>
        </w:rPr>
        <w:t>– and the revelation of Adar demonstrates that even concealment is not true concealment.</w:t>
      </w:r>
      <w:r>
        <w:rPr>
          <w:rFonts w:ascii="Times New Roman" w:hAnsi="Times New Roman" w:eastAsia="Times New Roman" w:cs="Times New Roman"/>
          <w:b w:val="0"/>
          <w:i w:val="0"/>
          <w:sz w:val="19"/>
          <w:szCs w:val="19"/>
          <w:bCs w:val="0"/>
          <w:rtl w:val="1"/>
        </w:rPr>
        <w:t xml:space="preserve"> וְעִיקַּר הִתְגַּלּוּת זֶה הוּא בְּאַרְבָּעָה עָשָׂר וּבַחֲמִשָּׁה עָשָׂר, דְּאָז קַיְימָא סִיהֲרָא בְּאַשְׁלָמוּתָא; </w:t>
      </w:r>
      <w:r>
        <w:rPr>
          <w:rFonts w:ascii="Times New Roman" w:hAnsi="Times New Roman" w:eastAsia="Times New Roman" w:cs="Times New Roman"/>
          <w:b w:val="1"/>
          <w:i w:val="0"/>
          <w:sz w:val="19"/>
          <w:szCs w:val="19"/>
          <w:bCs w:val="1"/>
          <w:rtl w:val="0"/>
        </w:rPr>
        <w:t>– And the core of this revelation unfolds on the fourteenth and fifteenth, when the moon stands in full perfection;</w:t>
      </w:r>
      <w:r>
        <w:rPr>
          <w:rFonts w:ascii="Times New Roman" w:hAnsi="Times New Roman" w:eastAsia="Times New Roman" w:cs="Times New Roman"/>
          <w:b w:val="0"/>
          <w:i w:val="0"/>
          <w:sz w:val="19"/>
          <w:szCs w:val="19"/>
          <w:bCs w:val="0"/>
          <w:rtl w:val="1"/>
        </w:rPr>
        <w:t xml:space="preserve"> אֲבָל עַל יְדֵי אוֹר זֶה דְּנִתְגַּלָּה דְּאֵין הֶעְלֵם, </w:t>
      </w:r>
      <w:r>
        <w:rPr>
          <w:rFonts w:ascii="Times New Roman" w:hAnsi="Times New Roman" w:eastAsia="Times New Roman" w:cs="Times New Roman"/>
          <w:b w:val="1"/>
          <w:i w:val="0"/>
          <w:sz w:val="19"/>
          <w:szCs w:val="19"/>
          <w:bCs w:val="1"/>
          <w:rtl w:val="0"/>
        </w:rPr>
        <w:t>– yet by virtue of this light which reveals that there is no concealment,</w:t>
      </w:r>
      <w:r>
        <w:rPr>
          <w:rFonts w:ascii="Times New Roman" w:hAnsi="Times New Roman" w:eastAsia="Times New Roman" w:cs="Times New Roman"/>
          <w:b w:val="0"/>
          <w:i w:val="0"/>
          <w:sz w:val="19"/>
          <w:szCs w:val="19"/>
          <w:bCs w:val="0"/>
          <w:rtl w:val="1"/>
        </w:rPr>
        <w:t xml:space="preserve"> אִם כֵּן גַּם מִיָּד שֶׁנִּכְנַס הַחֹדֶשׁ בִּהְיוֹתוֹ בְּאִתְכַּסְיָא – גַּם כֵּן מַרְבִּין בְּשִׂמְחָה, </w:t>
      </w:r>
      <w:r>
        <w:rPr>
          <w:rFonts w:ascii="Times New Roman" w:hAnsi="Times New Roman" w:eastAsia="Times New Roman" w:cs="Times New Roman"/>
          <w:b w:val="1"/>
          <w:i w:val="0"/>
          <w:sz w:val="19"/>
          <w:szCs w:val="19"/>
          <w:bCs w:val="1"/>
          <w:rtl w:val="0"/>
        </w:rPr>
        <w:t>– it follows that immediately when the month enters while the moon is veiled in obscurity, we likewise increase in joy,</w:t>
      </w:r>
      <w:r>
        <w:rPr>
          <w:rFonts w:ascii="Times New Roman" w:hAnsi="Times New Roman" w:eastAsia="Times New Roman" w:cs="Times New Roman"/>
          <w:b w:val="0"/>
          <w:i w:val="0"/>
          <w:sz w:val="19"/>
          <w:szCs w:val="19"/>
          <w:bCs w:val="0"/>
          <w:rtl w:val="1"/>
        </w:rPr>
        <w:t xml:space="preserve"> וְהוֹלְכִין עַד יוֹם אַרְבָּעָה עָשָׂר שֶׁהוּא תּוֹקֶף הַשִּׂמְחָה וְהִתְגַּלּוּת הַגָּמוּר לַהֶעְלֵם שֶׁבַּהֶעְלֵם. </w:t>
      </w:r>
      <w:r>
        <w:rPr>
          <w:rFonts w:ascii="Times New Roman" w:hAnsi="Times New Roman" w:eastAsia="Times New Roman" w:cs="Times New Roman"/>
          <w:b w:val="1"/>
          <w:i w:val="0"/>
          <w:sz w:val="19"/>
          <w:szCs w:val="19"/>
          <w:bCs w:val="1"/>
          <w:rtl w:val="0"/>
        </w:rPr>
        <w:t>– and proceed onward until the fourteenth day, which is the height of joy and the complete revelation within the deepest concealment.</w:t>
      </w:r>
      <w:r>
        <w:rPr>
          <w:rFonts w:ascii="Times New Roman" w:hAnsi="Times New Roman" w:eastAsia="Times New Roman" w:cs="Times New Roman"/>
          <w:b w:val="0"/>
          <w:i w:val="0"/>
          <w:sz w:val="19"/>
          <w:szCs w:val="19"/>
          <w:bCs w:val="0"/>
          <w:rtl w:val="1"/>
        </w:rPr>
        <w:t xml:space="preserve"> וְלַמּוּקָּפִים הוּא בַּחֲמִשָּׁה עָשָׂר, דְּאָז הוּא עִיקַּר אַשְׁלָמוּתָא דְּסִיהֲרָא, </w:t>
      </w:r>
      <w:r>
        <w:rPr>
          <w:rFonts w:ascii="Times New Roman" w:hAnsi="Times New Roman" w:eastAsia="Times New Roman" w:cs="Times New Roman"/>
          <w:b w:val="1"/>
          <w:i w:val="0"/>
          <w:sz w:val="19"/>
          <w:szCs w:val="19"/>
          <w:bCs w:val="1"/>
          <w:rtl w:val="0"/>
        </w:rPr>
        <w:t>– And for walled cities it occurs on the fifteenth, for then is the essential fullness of the moon,</w:t>
      </w:r>
      <w:r>
        <w:rPr>
          <w:rFonts w:ascii="Times New Roman" w:hAnsi="Times New Roman" w:eastAsia="Times New Roman" w:cs="Times New Roman"/>
          <w:b w:val="0"/>
          <w:i w:val="0"/>
          <w:sz w:val="19"/>
          <w:szCs w:val="19"/>
          <w:bCs w:val="0"/>
          <w:rtl w:val="1"/>
        </w:rPr>
        <w:t xml:space="preserve"> וּכְמוֹ שֶׁנִּקְבַּע פֶּסַח וְסֻכּוֹת בַּחֲמִשָּׁה עָשָׂר, </w:t>
      </w:r>
      <w:r>
        <w:rPr>
          <w:rFonts w:ascii="Times New Roman" w:hAnsi="Times New Roman" w:eastAsia="Times New Roman" w:cs="Times New Roman"/>
          <w:b w:val="1"/>
          <w:i w:val="0"/>
          <w:sz w:val="19"/>
          <w:szCs w:val="19"/>
          <w:bCs w:val="1"/>
          <w:rtl w:val="0"/>
        </w:rPr>
        <w:t>– just as Passover and Sukkot were established on the fifteenth,</w:t>
      </w:r>
      <w:r>
        <w:rPr>
          <w:rFonts w:ascii="Times New Roman" w:hAnsi="Times New Roman" w:eastAsia="Times New Roman" w:cs="Times New Roman"/>
          <w:b w:val="0"/>
          <w:i w:val="0"/>
          <w:sz w:val="19"/>
          <w:szCs w:val="19"/>
          <w:bCs w:val="0"/>
          <w:rtl w:val="1"/>
        </w:rPr>
        <w:t xml:space="preserve"> דְּכָל קְדוּשַּׁת הַמּוֹעֲדוֹת תַּלְיָא בְּסִיהֲרָא, </w:t>
      </w:r>
      <w:r>
        <w:rPr>
          <w:rFonts w:ascii="Times New Roman" w:hAnsi="Times New Roman" w:eastAsia="Times New Roman" w:cs="Times New Roman"/>
          <w:b w:val="1"/>
          <w:i w:val="0"/>
          <w:sz w:val="19"/>
          <w:szCs w:val="19"/>
          <w:bCs w:val="1"/>
          <w:rtl w:val="0"/>
        </w:rPr>
        <w:t>– since the entire sanctity of the festivals depends upon the moon,</w:t>
      </w:r>
      <w:r>
        <w:rPr>
          <w:rFonts w:ascii="Times New Roman" w:hAnsi="Times New Roman" w:eastAsia="Times New Roman" w:cs="Times New Roman"/>
          <w:b w:val="0"/>
          <w:i w:val="0"/>
          <w:sz w:val="19"/>
          <w:szCs w:val="19"/>
          <w:bCs w:val="0"/>
          <w:rtl w:val="1"/>
        </w:rPr>
        <w:t xml:space="preserve"> וְיִשְׂרָאֵל מְקַדְּשֵׁי לַזְּמַנִּים בְּקִידּוּשׁ הַחֹדֶשׁ וְעַל כֵּן עִיקָּרָם בְּאַשְׁלָמוּתָא. </w:t>
      </w:r>
      <w:r>
        <w:rPr>
          <w:rFonts w:ascii="Times New Roman" w:hAnsi="Times New Roman" w:eastAsia="Times New Roman" w:cs="Times New Roman"/>
          <w:b w:val="1"/>
          <w:i w:val="0"/>
          <w:sz w:val="19"/>
          <w:szCs w:val="19"/>
          <w:bCs w:val="1"/>
          <w:rtl w:val="0"/>
        </w:rPr>
        <w:t>– and Israel sanctifies the seasons through sanctifying the new moon, hence their main observance is at its fullness.</w:t>
      </w:r>
      <w:r>
        <w:rPr>
          <w:rFonts w:ascii="Times New Roman" w:hAnsi="Times New Roman" w:eastAsia="Times New Roman" w:cs="Times New Roman"/>
          <w:b w:val="0"/>
          <w:i w:val="0"/>
          <w:sz w:val="19"/>
          <w:szCs w:val="19"/>
          <w:bCs w:val="0"/>
          <w:rtl w:val="1"/>
        </w:rPr>
        <w:t xml:space="preserve"> וּפוּרִים גַּם כֵּן מִכְּלַל קְדוּשַּׁת הַזְּמַנִּים, </w:t>
      </w:r>
      <w:r>
        <w:rPr>
          <w:rFonts w:ascii="Times New Roman" w:hAnsi="Times New Roman" w:eastAsia="Times New Roman" w:cs="Times New Roman"/>
          <w:b w:val="1"/>
          <w:i w:val="0"/>
          <w:sz w:val="19"/>
          <w:szCs w:val="19"/>
          <w:bCs w:val="1"/>
          <w:rtl w:val="0"/>
        </w:rPr>
        <w:t>– And Purim is likewise numbered among the sanctities of the sacred seasons,</w:t>
      </w:r>
      <w:r>
        <w:rPr>
          <w:rFonts w:ascii="Times New Roman" w:hAnsi="Times New Roman" w:eastAsia="Times New Roman" w:cs="Times New Roman"/>
          <w:b w:val="0"/>
          <w:i w:val="0"/>
          <w:sz w:val="19"/>
          <w:szCs w:val="19"/>
          <w:bCs w:val="0"/>
          <w:rtl w:val="1"/>
        </w:rPr>
        <w:t xml:space="preserve"> רַק לְפִי שֶׁהוּא קְדוּשַׁת יִשְׂרָאֵל שֶׁמִּצַּד הַהֶעְלֵם, </w:t>
      </w:r>
      <w:r>
        <w:rPr>
          <w:rFonts w:ascii="Times New Roman" w:hAnsi="Times New Roman" w:eastAsia="Times New Roman" w:cs="Times New Roman"/>
          <w:b w:val="1"/>
          <w:i w:val="0"/>
          <w:sz w:val="19"/>
          <w:szCs w:val="19"/>
          <w:bCs w:val="1"/>
          <w:rtl w:val="0"/>
        </w:rPr>
        <w:t>– except that it represents the sanctity of Israel stemming from concealment,</w:t>
      </w:r>
      <w:r>
        <w:rPr>
          <w:rFonts w:ascii="Times New Roman" w:hAnsi="Times New Roman" w:eastAsia="Times New Roman" w:cs="Times New Roman"/>
          <w:b w:val="0"/>
          <w:i w:val="0"/>
          <w:sz w:val="19"/>
          <w:szCs w:val="19"/>
          <w:bCs w:val="0"/>
          <w:rtl w:val="1"/>
        </w:rPr>
        <w:t xml:space="preserve"> דְּהוּא הַהִתְגַּלּוּת דְּ"גַּם כָּל מַעֲשֵׂינוּ פָּעַלְתָּ לָּנוּ" (יְשַׁעְיָה כו, יב), </w:t>
      </w:r>
      <w:r>
        <w:rPr>
          <w:rFonts w:ascii="Times New Roman" w:hAnsi="Times New Roman" w:eastAsia="Times New Roman" w:cs="Times New Roman"/>
          <w:b w:val="1"/>
          <w:i w:val="0"/>
          <w:sz w:val="19"/>
          <w:szCs w:val="19"/>
          <w:bCs w:val="1"/>
          <w:rtl w:val="0"/>
        </w:rPr>
        <w:t>– which is the revelation that "even all our deeds You have wrought for us" (Isaiah 26:12),</w:t>
      </w:r>
      <w:r>
        <w:rPr>
          <w:rFonts w:ascii="Times New Roman" w:hAnsi="Times New Roman" w:eastAsia="Times New Roman" w:cs="Times New Roman"/>
          <w:b w:val="0"/>
          <w:i w:val="0"/>
          <w:sz w:val="19"/>
          <w:szCs w:val="19"/>
          <w:bCs w:val="0"/>
          <w:rtl w:val="1"/>
        </w:rPr>
        <w:t xml:space="preserve"> וְשֶׁאֵין יִשְׂרָאֵל נִיתָּקִים לְעוֹלָם וַאֲפִילּוּ רֶגַע אֶחָד מֵהַשֵּׁם יִתְבָּרַךְ, </w:t>
      </w:r>
      <w:r>
        <w:rPr>
          <w:rFonts w:ascii="Times New Roman" w:hAnsi="Times New Roman" w:eastAsia="Times New Roman" w:cs="Times New Roman"/>
          <w:b w:val="1"/>
          <w:i w:val="0"/>
          <w:sz w:val="19"/>
          <w:szCs w:val="19"/>
          <w:bCs w:val="1"/>
          <w:rtl w:val="0"/>
        </w:rPr>
        <w:t>– and that Israel are never severed, even for a single moment, from Hashem, blessed be He,</w:t>
      </w:r>
      <w:r>
        <w:rPr>
          <w:rFonts w:ascii="Times New Roman" w:hAnsi="Times New Roman" w:eastAsia="Times New Roman" w:cs="Times New Roman"/>
          <w:b w:val="0"/>
          <w:i w:val="0"/>
          <w:sz w:val="19"/>
          <w:szCs w:val="19"/>
          <w:bCs w:val="0"/>
          <w:rtl w:val="1"/>
        </w:rPr>
        <w:t xml:space="preserve"> וְגַם קְדוּשָׁתָם קְבִיעָא וְקַיָּימָא. </w:t>
      </w:r>
      <w:r>
        <w:rPr>
          <w:rFonts w:ascii="Times New Roman" w:hAnsi="Times New Roman" w:eastAsia="Times New Roman" w:cs="Times New Roman"/>
          <w:b w:val="1"/>
          <w:i w:val="0"/>
          <w:sz w:val="19"/>
          <w:szCs w:val="19"/>
          <w:bCs w:val="1"/>
          <w:rtl w:val="0"/>
        </w:rPr>
        <w:t>– and their holiness is likewise fixed and eternal.</w:t>
      </w:r>
      <w:r>
        <w:rPr>
          <w:rFonts w:ascii="Times New Roman" w:hAnsi="Times New Roman" w:eastAsia="Times New Roman" w:cs="Times New Roman"/>
          <w:b w:val="0"/>
          <w:i w:val="0"/>
          <w:sz w:val="19"/>
          <w:szCs w:val="19"/>
          <w:bCs w:val="0"/>
          <w:rtl w:val="1"/>
        </w:rPr>
        <w:t xml:space="preserve"> וְלָכֵן אָמְרוּ בְּפוּרִים לְשׁוֹן "וְנוֹחַ וְגוֹמֵר" (אֶסְתֵּר ט, כב), </w:t>
      </w:r>
      <w:r>
        <w:rPr>
          <w:rFonts w:ascii="Times New Roman" w:hAnsi="Times New Roman" w:eastAsia="Times New Roman" w:cs="Times New Roman"/>
          <w:b w:val="1"/>
          <w:i w:val="0"/>
          <w:sz w:val="19"/>
          <w:szCs w:val="19"/>
          <w:bCs w:val="1"/>
          <w:rtl w:val="0"/>
        </w:rPr>
        <w:t>– Therefore Scripture used regarding Purim the language of "and rest, etc." (Esther 9:22),</w:t>
      </w:r>
      <w:r>
        <w:rPr>
          <w:rFonts w:ascii="Times New Roman" w:hAnsi="Times New Roman" w:eastAsia="Times New Roman" w:cs="Times New Roman"/>
          <w:b w:val="0"/>
          <w:i w:val="0"/>
          <w:sz w:val="19"/>
          <w:szCs w:val="19"/>
          <w:bCs w:val="0"/>
          <w:rtl w:val="1"/>
        </w:rPr>
        <w:t xml:space="preserve"> שֶׁקְּרָאוּהוּ מְנוּחָה וְנַיָּיחָא כְּמוֹ שַׁבָּת; </w:t>
      </w:r>
      <w:r>
        <w:rPr>
          <w:rFonts w:ascii="Times New Roman" w:hAnsi="Times New Roman" w:eastAsia="Times New Roman" w:cs="Times New Roman"/>
          <w:b w:val="1"/>
          <w:i w:val="0"/>
          <w:sz w:val="19"/>
          <w:szCs w:val="19"/>
          <w:bCs w:val="1"/>
          <w:rtl w:val="0"/>
        </w:rPr>
        <w:t>– terming it rest and serenity akin to Shabbat;</w:t>
      </w:r>
      <w:r>
        <w:rPr>
          <w:rFonts w:ascii="Times New Roman" w:hAnsi="Times New Roman" w:eastAsia="Times New Roman" w:cs="Times New Roman"/>
          <w:b w:val="0"/>
          <w:i w:val="0"/>
          <w:sz w:val="19"/>
          <w:szCs w:val="19"/>
          <w:bCs w:val="0"/>
          <w:rtl w:val="1"/>
        </w:rPr>
        <w:t xml:space="preserve"> כִּי כָּל זְמַן שֶׁאָדָם צָרִיךְ הִשְׁתַּדְּלוּת וּפְעוּלָה אֵין לוֹ נַיָּיחָא, </w:t>
      </w:r>
      <w:r>
        <w:rPr>
          <w:rFonts w:ascii="Times New Roman" w:hAnsi="Times New Roman" w:eastAsia="Times New Roman" w:cs="Times New Roman"/>
          <w:b w:val="1"/>
          <w:i w:val="0"/>
          <w:sz w:val="19"/>
          <w:szCs w:val="19"/>
          <w:bCs w:val="1"/>
          <w:rtl w:val="0"/>
        </w:rPr>
        <w:t>– for as long as man requires exertion and outward action he has no true serenity,</w:t>
      </w:r>
      <w:r>
        <w:rPr>
          <w:rFonts w:ascii="Times New Roman" w:hAnsi="Times New Roman" w:eastAsia="Times New Roman" w:cs="Times New Roman"/>
          <w:b w:val="0"/>
          <w:i w:val="0"/>
          <w:sz w:val="19"/>
          <w:szCs w:val="19"/>
          <w:bCs w:val="0"/>
          <w:rtl w:val="1"/>
        </w:rPr>
        <w:t xml:space="preserve"> וְעַל כֵּן עוֹלָם הַזֶּה הוּא מָלֵא טִרְדָּא, </w:t>
      </w:r>
      <w:r>
        <w:rPr>
          <w:rFonts w:ascii="Times New Roman" w:hAnsi="Times New Roman" w:eastAsia="Times New Roman" w:cs="Times New Roman"/>
          <w:b w:val="1"/>
          <w:i w:val="0"/>
          <w:sz w:val="19"/>
          <w:szCs w:val="19"/>
          <w:bCs w:val="1"/>
          <w:rtl w:val="0"/>
        </w:rPr>
        <w:t>– and therefore this world is full of distraction and toil,</w:t>
      </w:r>
      <w:r>
        <w:rPr>
          <w:rFonts w:ascii="Times New Roman" w:hAnsi="Times New Roman" w:eastAsia="Times New Roman" w:cs="Times New Roman"/>
          <w:b w:val="0"/>
          <w:i w:val="0"/>
          <w:sz w:val="19"/>
          <w:szCs w:val="19"/>
          <w:bCs w:val="0"/>
          <w:rtl w:val="1"/>
        </w:rPr>
        <w:t xml:space="preserve"> וּכְשֶׁמֵּת "נָח נַפְשֵׁיהּ", </w:t>
      </w:r>
      <w:r>
        <w:rPr>
          <w:rFonts w:ascii="Times New Roman" w:hAnsi="Times New Roman" w:eastAsia="Times New Roman" w:cs="Times New Roman"/>
          <w:b w:val="1"/>
          <w:i w:val="0"/>
          <w:sz w:val="19"/>
          <w:szCs w:val="19"/>
          <w:bCs w:val="1"/>
          <w:rtl w:val="0"/>
        </w:rPr>
        <w:t>– and when a person passes away, "his soul rested",</w:t>
      </w:r>
      <w:r>
        <w:rPr>
          <w:rFonts w:ascii="Times New Roman" w:hAnsi="Times New Roman" w:eastAsia="Times New Roman" w:cs="Times New Roman"/>
          <w:b w:val="0"/>
          <w:i w:val="0"/>
          <w:sz w:val="19"/>
          <w:szCs w:val="19"/>
          <w:bCs w:val="0"/>
          <w:rtl w:val="1"/>
        </w:rPr>
        <w:t xml:space="preserve"> וְעוֹלָם הַבָּא הוּא יוֹם שֶׁכֻּלּוֹ שַׁבָּת וּמְנוּחָה, </w:t>
      </w:r>
      <w:r>
        <w:rPr>
          <w:rFonts w:ascii="Times New Roman" w:hAnsi="Times New Roman" w:eastAsia="Times New Roman" w:cs="Times New Roman"/>
          <w:b w:val="1"/>
          <w:i w:val="0"/>
          <w:sz w:val="19"/>
          <w:szCs w:val="19"/>
          <w:bCs w:val="1"/>
          <w:rtl w:val="0"/>
        </w:rPr>
        <w:t>– and the World to Come is a day that is entirely Shabbat and rest,</w:t>
      </w:r>
      <w:r>
        <w:rPr>
          <w:rFonts w:ascii="Times New Roman" w:hAnsi="Times New Roman" w:eastAsia="Times New Roman" w:cs="Times New Roman"/>
          <w:b w:val="0"/>
          <w:i w:val="0"/>
          <w:sz w:val="19"/>
          <w:szCs w:val="19"/>
          <w:bCs w:val="0"/>
          <w:rtl w:val="1"/>
        </w:rPr>
        <w:t xml:space="preserve"> דְּ"צַדִּיקִים יוֹשְׁבִים וְכוּלֵי" (בְּרָכוֹת יז.), </w:t>
      </w:r>
      <w:r>
        <w:rPr>
          <w:rFonts w:ascii="Times New Roman" w:hAnsi="Times New Roman" w:eastAsia="Times New Roman" w:cs="Times New Roman"/>
          <w:b w:val="1"/>
          <w:i w:val="0"/>
          <w:sz w:val="19"/>
          <w:szCs w:val="19"/>
          <w:bCs w:val="1"/>
          <w:rtl w:val="0"/>
        </w:rPr>
        <w:t>– wherein "the righteous sit crowned, etc." (Berakhot 17a),</w:t>
      </w:r>
      <w:r>
        <w:rPr>
          <w:rFonts w:ascii="Times New Roman" w:hAnsi="Times New Roman" w:eastAsia="Times New Roman" w:cs="Times New Roman"/>
          <w:b w:val="0"/>
          <w:i w:val="0"/>
          <w:sz w:val="19"/>
          <w:szCs w:val="19"/>
          <w:bCs w:val="0"/>
          <w:rtl w:val="1"/>
        </w:rPr>
        <w:t xml:space="preserve"> דְּ"הַיּוֹם לַעֲשׂוֹתָם וּמָחָר לְקַבֵּל שְׂכָרָם" (עֲבוֹדָה זָרָה ג.), </w:t>
      </w:r>
      <w:r>
        <w:rPr>
          <w:rFonts w:ascii="Times New Roman" w:hAnsi="Times New Roman" w:eastAsia="Times New Roman" w:cs="Times New Roman"/>
          <w:b w:val="1"/>
          <w:i w:val="0"/>
          <w:sz w:val="19"/>
          <w:szCs w:val="19"/>
          <w:bCs w:val="1"/>
          <w:rtl w:val="0"/>
        </w:rPr>
        <w:t>– for "today is for performing them, and tomorrow is for receiving their reward" (Avodah Zarah 3a),</w:t>
      </w:r>
      <w:r>
        <w:rPr>
          <w:rFonts w:ascii="Times New Roman" w:hAnsi="Times New Roman" w:eastAsia="Times New Roman" w:cs="Times New Roman"/>
          <w:b w:val="0"/>
          <w:i w:val="0"/>
          <w:sz w:val="19"/>
          <w:szCs w:val="19"/>
          <w:bCs w:val="0"/>
          <w:rtl w:val="1"/>
        </w:rPr>
        <w:t xml:space="preserve"> וְשַׁבָּת הוּא מֵעֵין עוֹלָם הַבָּא; </w:t>
      </w:r>
      <w:r>
        <w:rPr>
          <w:rFonts w:ascii="Times New Roman" w:hAnsi="Times New Roman" w:eastAsia="Times New Roman" w:cs="Times New Roman"/>
          <w:b w:val="1"/>
          <w:i w:val="0"/>
          <w:sz w:val="19"/>
          <w:szCs w:val="19"/>
          <w:bCs w:val="1"/>
          <w:rtl w:val="0"/>
        </w:rPr>
        <w:t>– and Shabbat is a semblance of the World to Come;</w:t>
      </w:r>
      <w:r>
        <w:rPr>
          <w:rFonts w:ascii="Times New Roman" w:hAnsi="Times New Roman" w:eastAsia="Times New Roman" w:cs="Times New Roman"/>
          <w:b w:val="0"/>
          <w:i w:val="0"/>
          <w:sz w:val="19"/>
          <w:szCs w:val="19"/>
          <w:bCs w:val="0"/>
          <w:rtl w:val="1"/>
        </w:rPr>
        <w:t xml:space="preserve"> וּפוּרִים גַּם כֵּן אֵין צָרִיךְ שׁוּם הִשְׁתַּדְּלוּת, </w:t>
      </w:r>
      <w:r>
        <w:rPr>
          <w:rFonts w:ascii="Times New Roman" w:hAnsi="Times New Roman" w:eastAsia="Times New Roman" w:cs="Times New Roman"/>
          <w:b w:val="1"/>
          <w:i w:val="0"/>
          <w:sz w:val="19"/>
          <w:szCs w:val="19"/>
          <w:bCs w:val="1"/>
          <w:rtl w:val="0"/>
        </w:rPr>
        <w:t>– and on Purim likewise there is no need for any dependent human exertion,</w:t>
      </w:r>
      <w:r>
        <w:rPr>
          <w:rFonts w:ascii="Times New Roman" w:hAnsi="Times New Roman" w:eastAsia="Times New Roman" w:cs="Times New Roman"/>
          <w:b w:val="0"/>
          <w:i w:val="0"/>
          <w:sz w:val="19"/>
          <w:szCs w:val="19"/>
          <w:bCs w:val="0"/>
          <w:rtl w:val="1"/>
        </w:rPr>
        <w:t xml:space="preserve"> דְּגַם כְּשֶׁמְּבוּסָּם וְעַד דְּלָא יָדַע – דָּבוּק בַּהַשֵּׁם יִתְבָּרַךְ, </w:t>
      </w:r>
      <w:r>
        <w:rPr>
          <w:rFonts w:ascii="Times New Roman" w:hAnsi="Times New Roman" w:eastAsia="Times New Roman" w:cs="Times New Roman"/>
          <w:b w:val="1"/>
          <w:i w:val="0"/>
          <w:sz w:val="19"/>
          <w:szCs w:val="19"/>
          <w:bCs w:val="1"/>
          <w:rtl w:val="0"/>
        </w:rPr>
        <w:t>– for even when a person is sweetened and "until he knows not," he remains cleaving to Hashem, blessed be He,</w:t>
      </w:r>
      <w:r>
        <w:rPr>
          <w:rFonts w:ascii="Times New Roman" w:hAnsi="Times New Roman" w:eastAsia="Times New Roman" w:cs="Times New Roman"/>
          <w:b w:val="0"/>
          <w:i w:val="0"/>
          <w:sz w:val="19"/>
          <w:szCs w:val="19"/>
          <w:bCs w:val="0"/>
          <w:rtl w:val="1"/>
        </w:rPr>
        <w:t xml:space="preserve"> כִּי יֵשׁ לָהֶם נַיָּיחָא מֵאוֹיְבֵיהֶם הַיֵּצֶר הָרָע עַל יְדֵי מְחִיַּת עֲמָלֵק. </w:t>
      </w:r>
      <w:r>
        <w:rPr>
          <w:rFonts w:ascii="Times New Roman" w:hAnsi="Times New Roman" w:eastAsia="Times New Roman" w:cs="Times New Roman"/>
          <w:b w:val="1"/>
          <w:i w:val="0"/>
          <w:sz w:val="19"/>
          <w:szCs w:val="19"/>
          <w:bCs w:val="1"/>
          <w:rtl w:val="0"/>
        </w:rPr>
        <w:t>– because they possess tranquility from their adversaries—the evil inclination—through the obliteration of Amalek.</w:t>
      </w:r>
      <w:r>
        <w:rPr>
          <w:rFonts w:ascii="Times New Roman" w:hAnsi="Times New Roman" w:eastAsia="Times New Roman" w:cs="Times New Roman"/>
          <w:b w:val="0"/>
          <w:i w:val="0"/>
          <w:sz w:val="19"/>
          <w:szCs w:val="19"/>
          <w:bCs w:val="0"/>
          <w:rtl w:val="1"/>
        </w:rPr>
        <w:t xml:space="preserve"> וּמִכָּל מָקוֹם אֵינוֹ דוֹמֶה, </w:t>
      </w:r>
      <w:r>
        <w:rPr>
          <w:rFonts w:ascii="Times New Roman" w:hAnsi="Times New Roman" w:eastAsia="Times New Roman" w:cs="Times New Roman"/>
          <w:b w:val="1"/>
          <w:i w:val="0"/>
          <w:sz w:val="19"/>
          <w:szCs w:val="19"/>
          <w:bCs w:val="1"/>
          <w:rtl w:val="0"/>
        </w:rPr>
        <w:t>– Nevertheless it is not identical to Shabbat,</w:t>
      </w:r>
      <w:r>
        <w:rPr>
          <w:rFonts w:ascii="Times New Roman" w:hAnsi="Times New Roman" w:eastAsia="Times New Roman" w:cs="Times New Roman"/>
          <w:b w:val="0"/>
          <w:i w:val="0"/>
          <w:sz w:val="19"/>
          <w:szCs w:val="19"/>
          <w:bCs w:val="0"/>
          <w:rtl w:val="1"/>
        </w:rPr>
        <w:t xml:space="preserve"> דְּמִצְוָתוֹ הַשְּׁבִיתָה, </w:t>
      </w:r>
      <w:r>
        <w:rPr>
          <w:rFonts w:ascii="Times New Roman" w:hAnsi="Times New Roman" w:eastAsia="Times New Roman" w:cs="Times New Roman"/>
          <w:b w:val="1"/>
          <w:i w:val="0"/>
          <w:sz w:val="19"/>
          <w:szCs w:val="19"/>
          <w:bCs w:val="1"/>
          <w:rtl w:val="0"/>
        </w:rPr>
        <w:t>– for the commandment of Shabbat is cessation from labor,</w:t>
      </w:r>
      <w:r>
        <w:rPr>
          <w:rFonts w:ascii="Times New Roman" w:hAnsi="Times New Roman" w:eastAsia="Times New Roman" w:cs="Times New Roman"/>
          <w:b w:val="0"/>
          <w:i w:val="0"/>
          <w:sz w:val="19"/>
          <w:szCs w:val="19"/>
          <w:bCs w:val="0"/>
          <w:rtl w:val="1"/>
        </w:rPr>
        <w:t xml:space="preserve"> וְזֶהוּ עִיקַּר קְדוּשָׁתוֹ הַקְּבִיעָא וְקַיָּימָא, עַל כֵּן אֵינוֹ נִתְלֶה בְּסִיהֲרָא כְּלָל. </w:t>
      </w:r>
      <w:r>
        <w:rPr>
          <w:rFonts w:ascii="Times New Roman" w:hAnsi="Times New Roman" w:eastAsia="Times New Roman" w:cs="Times New Roman"/>
          <w:b w:val="1"/>
          <w:i w:val="0"/>
          <w:sz w:val="19"/>
          <w:szCs w:val="19"/>
          <w:bCs w:val="1"/>
          <w:rtl w:val="0"/>
        </w:rPr>
        <w:t>– and this constitutes its inherently fixed and enduring holiness, which is why it does not depend on the moon at all.</w:t>
      </w:r>
      <w:r>
        <w:rPr>
          <w:rFonts w:ascii="Times New Roman" w:hAnsi="Times New Roman" w:eastAsia="Times New Roman" w:cs="Times New Roman"/>
          <w:b w:val="0"/>
          <w:i w:val="0"/>
          <w:sz w:val="19"/>
          <w:szCs w:val="19"/>
          <w:bCs w:val="0"/>
          <w:rtl w:val="1"/>
        </w:rPr>
        <w:t xml:space="preserve"> אֲבָל פּוּרִים אַדְּרַבָּה, עִיקָּרוֹ נִתְלֶה בְּסִיהֲרָא, </w:t>
      </w:r>
      <w:r>
        <w:rPr>
          <w:rFonts w:ascii="Times New Roman" w:hAnsi="Times New Roman" w:eastAsia="Times New Roman" w:cs="Times New Roman"/>
          <w:b w:val="1"/>
          <w:i w:val="0"/>
          <w:sz w:val="19"/>
          <w:szCs w:val="19"/>
          <w:bCs w:val="1"/>
          <w:rtl w:val="0"/>
        </w:rPr>
        <w:t>– However regarding Purim, on the contrary, its essence is linked to the moon,</w:t>
      </w:r>
      <w:r>
        <w:rPr>
          <w:rFonts w:ascii="Times New Roman" w:hAnsi="Times New Roman" w:eastAsia="Times New Roman" w:cs="Times New Roman"/>
          <w:b w:val="0"/>
          <w:i w:val="0"/>
          <w:sz w:val="19"/>
          <w:szCs w:val="19"/>
          <w:bCs w:val="0"/>
          <w:rtl w:val="1"/>
        </w:rPr>
        <w:t xml:space="preserve"> רַק שֶׁהוּא הָעוֹשֶׂה מִסִּיהֲרָא שִׁמְשָׁא, </w:t>
      </w:r>
      <w:r>
        <w:rPr>
          <w:rFonts w:ascii="Times New Roman" w:hAnsi="Times New Roman" w:eastAsia="Times New Roman" w:cs="Times New Roman"/>
          <w:b w:val="1"/>
          <w:i w:val="0"/>
          <w:sz w:val="19"/>
          <w:szCs w:val="19"/>
          <w:bCs w:val="1"/>
          <w:rtl w:val="0"/>
        </w:rPr>
        <w:t>– except that it transforms the moon into the sun,</w:t>
      </w:r>
      <w:r>
        <w:rPr>
          <w:rFonts w:ascii="Times New Roman" w:hAnsi="Times New Roman" w:eastAsia="Times New Roman" w:cs="Times New Roman"/>
          <w:b w:val="0"/>
          <w:i w:val="0"/>
          <w:sz w:val="19"/>
          <w:szCs w:val="19"/>
          <w:bCs w:val="0"/>
          <w:rtl w:val="1"/>
        </w:rPr>
        <w:t xml:space="preserve"> שֶׁגַּם הִיא אוֹר קָבוּעַ וְקַיָּים וְאֵין בָּהּ הֶעְלֵם. </w:t>
      </w:r>
      <w:r>
        <w:rPr>
          <w:rFonts w:ascii="Times New Roman" w:hAnsi="Times New Roman" w:eastAsia="Times New Roman" w:cs="Times New Roman"/>
          <w:b w:val="1"/>
          <w:i w:val="0"/>
          <w:sz w:val="19"/>
          <w:szCs w:val="19"/>
          <w:bCs w:val="1"/>
          <w:rtl w:val="0"/>
        </w:rPr>
        <w:t>– such that it too becomes an established, enduring light bearing no concealment.</w:t>
      </w:r>
      <w:r>
        <w:rPr>
          <w:rFonts w:ascii="Times New Roman" w:hAnsi="Times New Roman" w:eastAsia="Times New Roman" w:cs="Times New Roman"/>
          <w:b w:val="0"/>
          <w:i w:val="0"/>
          <w:sz w:val="19"/>
          <w:szCs w:val="19"/>
          <w:bCs w:val="0"/>
          <w:rtl w:val="1"/>
        </w:rPr>
        <w:t xml:space="preserve"> וְיָדוּעַ דְּעֶשְׂרִים וְאַרְבַּע שָׁעוֹת מִתְכַּסְיָא סִיהֲרָא לְגַמְרֵי (רֹאשׁ הַשָּׁנָה כ:), </w:t>
      </w:r>
      <w:r>
        <w:rPr>
          <w:rFonts w:ascii="Times New Roman" w:hAnsi="Times New Roman" w:eastAsia="Times New Roman" w:cs="Times New Roman"/>
          <w:b w:val="1"/>
          <w:i w:val="0"/>
          <w:sz w:val="19"/>
          <w:szCs w:val="19"/>
          <w:bCs w:val="1"/>
          <w:rtl w:val="0"/>
        </w:rPr>
        <w:t>– And it is known that for twenty-four hours the moon is completely hidden (Rosh Hashanah 20b),</w:t>
      </w:r>
      <w:r>
        <w:rPr>
          <w:rFonts w:ascii="Times New Roman" w:hAnsi="Times New Roman" w:eastAsia="Times New Roman" w:cs="Times New Roman"/>
          <w:b w:val="0"/>
          <w:i w:val="0"/>
          <w:sz w:val="19"/>
          <w:szCs w:val="19"/>
          <w:bCs w:val="0"/>
          <w:rtl w:val="1"/>
        </w:rPr>
        <w:t xml:space="preserve"> וְיוֹם חֲמִשָּׁה עָשָׂר הוּא אֶמְצַע הַחֹדֶשׁ מֵעֶשְׂרִים וְתִשְׁעָה יוֹם, שְׁתֵּים עֶשְׂרֵה שָׁעוֹת, וּשְׁבַע מֵאוֹת תִּשְׁעִים וּשְׁלוֹשָׁה חֲלָקִים (כ״ט י״ב תשצ״ג); </w:t>
      </w:r>
      <w:r>
        <w:rPr>
          <w:rFonts w:ascii="Times New Roman" w:hAnsi="Times New Roman" w:eastAsia="Times New Roman" w:cs="Times New Roman"/>
          <w:b w:val="1"/>
          <w:i w:val="0"/>
          <w:sz w:val="19"/>
          <w:szCs w:val="19"/>
          <w:bCs w:val="1"/>
          <w:rtl w:val="0"/>
        </w:rPr>
        <w:t>– and the fifteenth day is the midpoint of the month calculated from 29 days, 12 hours, and 793 parts;</w:t>
      </w:r>
      <w:r>
        <w:rPr>
          <w:rFonts w:ascii="Times New Roman" w:hAnsi="Times New Roman" w:eastAsia="Times New Roman" w:cs="Times New Roman"/>
          <w:b w:val="0"/>
          <w:i w:val="0"/>
          <w:sz w:val="19"/>
          <w:szCs w:val="19"/>
          <w:bCs w:val="0"/>
          <w:rtl w:val="1"/>
        </w:rPr>
        <w:t xml:space="preserve"> וְאִם נְנַכֶּה שְׁעוֹת הַהֶעְלֵם דְּמִכַּסְיָא – כַּאֲשֶׁר אֵין שָׁם הֶעְלֵם, יוֹם אַרְבָּעָה עָשָׂר הוּא הָאֶמְצַע. </w:t>
      </w:r>
      <w:r>
        <w:rPr>
          <w:rFonts w:ascii="Times New Roman" w:hAnsi="Times New Roman" w:eastAsia="Times New Roman" w:cs="Times New Roman"/>
          <w:b w:val="1"/>
          <w:i w:val="0"/>
          <w:sz w:val="19"/>
          <w:szCs w:val="19"/>
          <w:bCs w:val="1"/>
          <w:rtl w:val="0"/>
        </w:rPr>
        <w:t>– and if we deduct the hours of concealment when the moon is hidden—such that when there is no concealment recognized—the fourteenth day is the true midpoint.</w:t>
      </w:r>
      <w:r>
        <w:rPr>
          <w:rFonts w:ascii="Times New Roman" w:hAnsi="Times New Roman" w:eastAsia="Times New Roman" w:cs="Times New Roman"/>
          <w:b w:val="0"/>
          <w:i w:val="0"/>
          <w:sz w:val="19"/>
          <w:szCs w:val="19"/>
          <w:bCs w:val="0"/>
          <w:rtl w:val="1"/>
        </w:rPr>
        <w:t xml:space="preserve"> וְעַל כֵּן הַיְּהוּדִים הַפְּרָזִים, שֶׁהֵם רוֹב יִשְׂרָאֵל דְּלָא מִיגַנְיָין מֵעֲמָלֵק (מְגִילָּה ה:), </w:t>
      </w:r>
      <w:r>
        <w:rPr>
          <w:rFonts w:ascii="Times New Roman" w:hAnsi="Times New Roman" w:eastAsia="Times New Roman" w:cs="Times New Roman"/>
          <w:b w:val="1"/>
          <w:i w:val="0"/>
          <w:sz w:val="19"/>
          <w:szCs w:val="19"/>
          <w:bCs w:val="1"/>
          <w:rtl w:val="0"/>
        </w:rPr>
        <w:t>– Therefore the Jews of the open towns, who are the majority of Israel and not walled off from Amalek (Megillah 5b),</w:t>
      </w:r>
      <w:r>
        <w:rPr>
          <w:rFonts w:ascii="Times New Roman" w:hAnsi="Times New Roman" w:eastAsia="Times New Roman" w:cs="Times New Roman"/>
          <w:b w:val="0"/>
          <w:i w:val="0"/>
          <w:sz w:val="19"/>
          <w:szCs w:val="19"/>
          <w:bCs w:val="0"/>
          <w:rtl w:val="1"/>
        </w:rPr>
        <w:t xml:space="preserve"> מַקְדִּימִין לְעִנְיַן הַנַּיָּיחָא בְּאַרְבָּעָה עָשָׂר שֶׁכְּבָר יֵשׁ לָהֶם מְנוּחָה, </w:t>
      </w:r>
      <w:r>
        <w:rPr>
          <w:rFonts w:ascii="Times New Roman" w:hAnsi="Times New Roman" w:eastAsia="Times New Roman" w:cs="Times New Roman"/>
          <w:b w:val="1"/>
          <w:i w:val="0"/>
          <w:sz w:val="19"/>
          <w:szCs w:val="19"/>
          <w:bCs w:val="1"/>
          <w:rtl w:val="0"/>
        </w:rPr>
        <w:t>– anticipate the celebration of rest on the fourteenth, having already attained tranquility,</w:t>
      </w:r>
      <w:r>
        <w:rPr>
          <w:rFonts w:ascii="Times New Roman" w:hAnsi="Times New Roman" w:eastAsia="Times New Roman" w:cs="Times New Roman"/>
          <w:b w:val="0"/>
          <w:i w:val="0"/>
          <w:sz w:val="19"/>
          <w:szCs w:val="19"/>
          <w:bCs w:val="0"/>
          <w:rtl w:val="1"/>
        </w:rPr>
        <w:t xml:space="preserve"> כִּי "יִתְרוֹן הָאוֹר מִן הַחֹשֶׁךְ" (קֹהֶלֶת ב, יג), </w:t>
      </w:r>
      <w:r>
        <w:rPr>
          <w:rFonts w:ascii="Times New Roman" w:hAnsi="Times New Roman" w:eastAsia="Times New Roman" w:cs="Times New Roman"/>
          <w:b w:val="1"/>
          <w:i w:val="0"/>
          <w:sz w:val="19"/>
          <w:szCs w:val="19"/>
          <w:bCs w:val="1"/>
          <w:rtl w:val="0"/>
        </w:rPr>
        <w:t>– for "light has preeminence over darkness" (Ecclesiastes 2:13),</w:t>
      </w:r>
      <w:r>
        <w:rPr>
          <w:rFonts w:ascii="Times New Roman" w:hAnsi="Times New Roman" w:eastAsia="Times New Roman" w:cs="Times New Roman"/>
          <w:b w:val="0"/>
          <w:i w:val="0"/>
          <w:sz w:val="19"/>
          <w:szCs w:val="19"/>
          <w:bCs w:val="0"/>
          <w:rtl w:val="1"/>
        </w:rPr>
        <w:t xml:space="preserve"> וּכְפִי תּוֹקֶף הַחֹשֶׁךְ כֵּן תּוֹקֶף הָאוֹר. </w:t>
      </w:r>
      <w:r>
        <w:rPr>
          <w:rFonts w:ascii="Times New Roman" w:hAnsi="Times New Roman" w:eastAsia="Times New Roman" w:cs="Times New Roman"/>
          <w:b w:val="1"/>
          <w:i w:val="0"/>
          <w:sz w:val="19"/>
          <w:szCs w:val="19"/>
          <w:bCs w:val="1"/>
          <w:rtl w:val="0"/>
        </w:rPr>
        <w:t>– and in proportion to the intensity of darkness, such is the strength of light.</w:t>
      </w:r>
      <w:r>
        <w:rPr>
          <w:rFonts w:ascii="Times New Roman" w:hAnsi="Times New Roman" w:eastAsia="Times New Roman" w:cs="Times New Roman"/>
          <w:b w:val="0"/>
          <w:i w:val="0"/>
          <w:sz w:val="19"/>
          <w:szCs w:val="19"/>
          <w:bCs w:val="0"/>
          <w:rtl w:val="1"/>
        </w:rPr>
        <w:t xml:space="preserve"> וְהִתְגַּלּוּת אוֹר שֶׁבַּהֶעְלֵם, כְּפִי גּוֹדֶל רִיחוּקָם, מִתְגַּדֵּל הַשִּׂמְחָה וּמִתְרַבֶּה בְּיוֹתֵר עַד שֶׁאֵין הֶעְלֵם, </w:t>
      </w:r>
      <w:r>
        <w:rPr>
          <w:rFonts w:ascii="Times New Roman" w:hAnsi="Times New Roman" w:eastAsia="Times New Roman" w:cs="Times New Roman"/>
          <w:b w:val="1"/>
          <w:i w:val="0"/>
          <w:sz w:val="19"/>
          <w:szCs w:val="19"/>
          <w:bCs w:val="1"/>
          <w:rtl w:val="0"/>
        </w:rPr>
        <w:t>– And with the disclosure of the concealed light, commensurate with their felt distance, joy magnifies and increases immensely until concealment ceases to exist,</w:t>
      </w:r>
      <w:r>
        <w:rPr>
          <w:rFonts w:ascii="Times New Roman" w:hAnsi="Times New Roman" w:eastAsia="Times New Roman" w:cs="Times New Roman"/>
          <w:b w:val="0"/>
          <w:i w:val="0"/>
          <w:sz w:val="19"/>
          <w:szCs w:val="19"/>
          <w:bCs w:val="0"/>
          <w:rtl w:val="1"/>
        </w:rPr>
        <w:t xml:space="preserve"> וְעַל כֵּן אַרְבָּעָה עָשָׂר הוּא הָאֶמְצַע וְאַשְׁלָמוּתָא דְּסִיהֲרָא. </w:t>
      </w:r>
      <w:r>
        <w:rPr>
          <w:rFonts w:ascii="Times New Roman" w:hAnsi="Times New Roman" w:eastAsia="Times New Roman" w:cs="Times New Roman"/>
          <w:b w:val="1"/>
          <w:i w:val="0"/>
          <w:sz w:val="19"/>
          <w:szCs w:val="19"/>
          <w:bCs w:val="1"/>
          <w:rtl w:val="0"/>
        </w:rPr>
        <w:t>– and therefore the fourteenth is the midpoint and full illumination of the moon.</w:t>
      </w:r>
      <w:r>
        <w:rPr>
          <w:rFonts w:ascii="Times New Roman" w:hAnsi="Times New Roman" w:eastAsia="Times New Roman" w:cs="Times New Roman"/>
          <w:b w:val="0"/>
          <w:i w:val="0"/>
          <w:sz w:val="19"/>
          <w:szCs w:val="19"/>
          <w:bCs w:val="0"/>
          <w:rtl w:val="1"/>
        </w:rPr>
        <w:t xml:space="preserve"> אֲבָל הַמּוּקָּפִים, דִּמְגַנְיָין וּמוּגְדָּרִים מִשּׁוֹרֶשׁ הַיֵּצֶר הָרָע דַּעֲמָלֵק, </w:t>
      </w:r>
      <w:r>
        <w:rPr>
          <w:rFonts w:ascii="Times New Roman" w:hAnsi="Times New Roman" w:eastAsia="Times New Roman" w:cs="Times New Roman"/>
          <w:b w:val="1"/>
          <w:i w:val="0"/>
          <w:sz w:val="19"/>
          <w:szCs w:val="19"/>
          <w:bCs w:val="1"/>
          <w:rtl w:val="0"/>
        </w:rPr>
        <w:t>– However the dwellers of walled cities, who are protected and fenced off from the root of Amalek's evil,</w:t>
      </w:r>
      <w:r>
        <w:rPr>
          <w:rFonts w:ascii="Times New Roman" w:hAnsi="Times New Roman" w:eastAsia="Times New Roman" w:cs="Times New Roman"/>
          <w:b w:val="0"/>
          <w:i w:val="0"/>
          <w:sz w:val="19"/>
          <w:szCs w:val="19"/>
          <w:bCs w:val="0"/>
          <w:rtl w:val="1"/>
        </w:rPr>
        <w:t xml:space="preserve"> וְאֵינָם כְּ"עִיר פְּרוּצָה אֵין חוֹמָה אֲשֶׁר אֵין מַעְצוֹר לְרוּחוֹ" (מִשְׁלֵי כה, כח), </w:t>
      </w:r>
      <w:r>
        <w:rPr>
          <w:rFonts w:ascii="Times New Roman" w:hAnsi="Times New Roman" w:eastAsia="Times New Roman" w:cs="Times New Roman"/>
          <w:b w:val="1"/>
          <w:i w:val="0"/>
          <w:sz w:val="19"/>
          <w:szCs w:val="19"/>
          <w:bCs w:val="1"/>
          <w:rtl w:val="0"/>
        </w:rPr>
        <w:t>– and are not like "a breached city without a wall, where a man has no control over his spirit" (Proverbs 25:28),</w:t>
      </w:r>
      <w:r>
        <w:rPr>
          <w:rFonts w:ascii="Times New Roman" w:hAnsi="Times New Roman" w:eastAsia="Times New Roman" w:cs="Times New Roman"/>
          <w:b w:val="0"/>
          <w:i w:val="0"/>
          <w:sz w:val="19"/>
          <w:szCs w:val="19"/>
          <w:bCs w:val="0"/>
          <w:rtl w:val="1"/>
        </w:rPr>
        <w:t xml:space="preserve"> הֵם צְרִיכִים מִלְחָמָה יְתֵירָה נֶגְדּוֹ, </w:t>
      </w:r>
      <w:r>
        <w:rPr>
          <w:rFonts w:ascii="Times New Roman" w:hAnsi="Times New Roman" w:eastAsia="Times New Roman" w:cs="Times New Roman"/>
          <w:b w:val="1"/>
          <w:i w:val="0"/>
          <w:sz w:val="19"/>
          <w:szCs w:val="19"/>
          <w:bCs w:val="1"/>
          <w:rtl w:val="0"/>
        </w:rPr>
        <w:t>– they require an even greater spiritual battle against him,</w:t>
      </w:r>
      <w:r>
        <w:rPr>
          <w:rFonts w:ascii="Times New Roman" w:hAnsi="Times New Roman" w:eastAsia="Times New Roman" w:cs="Times New Roman"/>
          <w:b w:val="0"/>
          <w:i w:val="0"/>
          <w:sz w:val="19"/>
          <w:szCs w:val="19"/>
          <w:bCs w:val="0"/>
          <w:rtl w:val="1"/>
        </w:rPr>
        <w:t xml:space="preserve"> כִּי "כָּל הַגָּדוֹל מֵחֲבֵירוֹ יִצְרוֹ גָּדוֹל מִמֶּנּוּ" (סֻכָּה נב:), </w:t>
      </w:r>
      <w:r>
        <w:rPr>
          <w:rFonts w:ascii="Times New Roman" w:hAnsi="Times New Roman" w:eastAsia="Times New Roman" w:cs="Times New Roman"/>
          <w:b w:val="1"/>
          <w:i w:val="0"/>
          <w:sz w:val="19"/>
          <w:szCs w:val="19"/>
          <w:bCs w:val="1"/>
          <w:rtl w:val="0"/>
        </w:rPr>
        <w:t>– for "whoever is greater than his fellow, his inclination is greater than he" (Sukkah 52b),</w:t>
      </w:r>
      <w:r>
        <w:rPr>
          <w:rFonts w:ascii="Times New Roman" w:hAnsi="Times New Roman" w:eastAsia="Times New Roman" w:cs="Times New Roman"/>
          <w:b w:val="0"/>
          <w:i w:val="0"/>
          <w:sz w:val="19"/>
          <w:szCs w:val="19"/>
          <w:bCs w:val="0"/>
          <w:rtl w:val="1"/>
        </w:rPr>
        <w:t xml:space="preserve"> לְפִי שֶׁהוּא יָכוֹל לְנַצְּחוֹ, </w:t>
      </w:r>
      <w:r>
        <w:rPr>
          <w:rFonts w:ascii="Times New Roman" w:hAnsi="Times New Roman" w:eastAsia="Times New Roman" w:cs="Times New Roman"/>
          <w:b w:val="1"/>
          <w:i w:val="0"/>
          <w:sz w:val="19"/>
          <w:szCs w:val="19"/>
          <w:bCs w:val="1"/>
          <w:rtl w:val="0"/>
        </w:rPr>
        <w:t>– because he possesses the strength to vanquish it,</w:t>
      </w:r>
      <w:r>
        <w:rPr>
          <w:rFonts w:ascii="Times New Roman" w:hAnsi="Times New Roman" w:eastAsia="Times New Roman" w:cs="Times New Roman"/>
          <w:b w:val="0"/>
          <w:i w:val="0"/>
          <w:sz w:val="19"/>
          <w:szCs w:val="19"/>
          <w:bCs w:val="0"/>
          <w:rtl w:val="1"/>
        </w:rPr>
        <w:t xml:space="preserve"> דְּאֵין הַקָּדוֹשׁ בָּרוּךְ הוּא מְנַסֶּה אֶלָּא קַנְקַנִּים שְׁלֵימִים (בְּרֵאשִׁית רַבָּה פָּרָשָׁה לב). </w:t>
      </w:r>
      <w:r>
        <w:rPr>
          <w:rFonts w:ascii="Times New Roman" w:hAnsi="Times New Roman" w:eastAsia="Times New Roman" w:cs="Times New Roman"/>
          <w:b w:val="1"/>
          <w:i w:val="0"/>
          <w:sz w:val="19"/>
          <w:szCs w:val="19"/>
          <w:bCs w:val="1"/>
          <w:rtl w:val="0"/>
        </w:rPr>
        <w:t>– for the Holy One, blessed be He, tests only intact vessels (Bereishit Rabbah 32).</w:t>
      </w:r>
      <w:r>
        <w:rPr>
          <w:rFonts w:ascii="Times New Roman" w:hAnsi="Times New Roman" w:eastAsia="Times New Roman" w:cs="Times New Roman"/>
          <w:b w:val="0"/>
          <w:i w:val="0"/>
          <w:sz w:val="19"/>
          <w:szCs w:val="19"/>
          <w:bCs w:val="0"/>
          <w:rtl w:val="1"/>
        </w:rPr>
        <w:t xml:space="preserve"> וּלְפִי שֶׁהֵם אֵין לָהֶם לֵב יוֹדֵעַ מָרַּת נֶפֶשׁ כָּל כָּךְ, </w:t>
      </w:r>
      <w:r>
        <w:rPr>
          <w:rFonts w:ascii="Times New Roman" w:hAnsi="Times New Roman" w:eastAsia="Times New Roman" w:cs="Times New Roman"/>
          <w:b w:val="1"/>
          <w:i w:val="0"/>
          <w:sz w:val="19"/>
          <w:szCs w:val="19"/>
          <w:bCs w:val="1"/>
          <w:rtl w:val="0"/>
        </w:rPr>
        <w:t>– And because they do not possess a heart that experiences such bitter anguish of the soul,</w:t>
      </w:r>
      <w:r>
        <w:rPr>
          <w:rFonts w:ascii="Times New Roman" w:hAnsi="Times New Roman" w:eastAsia="Times New Roman" w:cs="Times New Roman"/>
          <w:b w:val="0"/>
          <w:i w:val="0"/>
          <w:sz w:val="19"/>
          <w:szCs w:val="19"/>
          <w:bCs w:val="0"/>
          <w:rtl w:val="1"/>
        </w:rPr>
        <w:t xml:space="preserve"> עַל כֵּן אֵין מְמַהֲרִים כָּל כָּךְ בְּהַרְגָּשַׁת הַשִּׂמְחָה עַד אַחַר נִיצּוּחָם כְּפִי מַדְרֵגָתָם. </w:t>
      </w:r>
      <w:r>
        <w:rPr>
          <w:rFonts w:ascii="Times New Roman" w:hAnsi="Times New Roman" w:eastAsia="Times New Roman" w:cs="Times New Roman"/>
          <w:b w:val="1"/>
          <w:i w:val="0"/>
          <w:sz w:val="19"/>
          <w:szCs w:val="19"/>
          <w:bCs w:val="1"/>
          <w:rtl w:val="0"/>
        </w:rPr>
        <w:t>– therefore they do not hasten so quickly to sense joy until after their triumph commensurate with their spiritual level.</w:t>
      </w:r>
      <w:r>
        <w:rPr>
          <w:rFonts w:ascii="Times New Roman" w:hAnsi="Times New Roman" w:eastAsia="Times New Roman" w:cs="Times New Roman"/>
          <w:b w:val="0"/>
          <w:i w:val="0"/>
          <w:sz w:val="19"/>
          <w:szCs w:val="19"/>
          <w:bCs w:val="0"/>
          <w:rtl w:val="1"/>
        </w:rPr>
        <w:t xml:space="preserve"> וּלְפִי שֶׁלֹּא הָיָה לָהֶם הֶעְלֵם גָּמוּר מִקּוֹדֶם, </w:t>
      </w:r>
      <w:r>
        <w:rPr>
          <w:rFonts w:ascii="Times New Roman" w:hAnsi="Times New Roman" w:eastAsia="Times New Roman" w:cs="Times New Roman"/>
          <w:b w:val="1"/>
          <w:i w:val="0"/>
          <w:sz w:val="19"/>
          <w:szCs w:val="19"/>
          <w:bCs w:val="1"/>
          <w:rtl w:val="0"/>
        </w:rPr>
        <w:t>– And because they lacked total concealment beforehand,</w:t>
      </w:r>
      <w:r>
        <w:rPr>
          <w:rFonts w:ascii="Times New Roman" w:hAnsi="Times New Roman" w:eastAsia="Times New Roman" w:cs="Times New Roman"/>
          <w:b w:val="0"/>
          <w:i w:val="0"/>
          <w:sz w:val="19"/>
          <w:szCs w:val="19"/>
          <w:bCs w:val="0"/>
          <w:rtl w:val="1"/>
        </w:rPr>
        <w:t xml:space="preserve"> גַּם כֵּן לֹא נִתְבָּרֵר אֶצְלָם אוֹר זֶה שֶׁאֵין הֶעְלֵם וְנִשְׁאַר חֲמִשָּׁה עָשָׂר אֶמְצָעִי; </w:t>
      </w:r>
      <w:r>
        <w:rPr>
          <w:rFonts w:ascii="Times New Roman" w:hAnsi="Times New Roman" w:eastAsia="Times New Roman" w:cs="Times New Roman"/>
          <w:b w:val="1"/>
          <w:i w:val="0"/>
          <w:sz w:val="19"/>
          <w:szCs w:val="19"/>
          <w:bCs w:val="1"/>
          <w:rtl w:val="0"/>
        </w:rPr>
        <w:t>– this light demonstrating that there is no concealment was likewise not clarified to them, leaving the fifteenth as their midpoint;</w:t>
      </w:r>
      <w:r>
        <w:rPr>
          <w:rFonts w:ascii="Times New Roman" w:hAnsi="Times New Roman" w:eastAsia="Times New Roman" w:cs="Times New Roman"/>
          <w:b w:val="0"/>
          <w:i w:val="0"/>
          <w:sz w:val="19"/>
          <w:szCs w:val="19"/>
          <w:bCs w:val="0"/>
          <w:rtl w:val="1"/>
        </w:rPr>
        <w:t xml:space="preserve"> וּמִכָּל מָקוֹם יֵשׁ לָהֶם מַעֲלָה יְתֵירָה בַּמֶּה שֶׁהֵם מָחוּ עֲמָלֵק בְּיוֹתֵר. </w:t>
      </w:r>
      <w:r>
        <w:rPr>
          <w:rFonts w:ascii="Times New Roman" w:hAnsi="Times New Roman" w:eastAsia="Times New Roman" w:cs="Times New Roman"/>
          <w:b w:val="1"/>
          <w:i w:val="0"/>
          <w:sz w:val="19"/>
          <w:szCs w:val="19"/>
          <w:bCs w:val="1"/>
          <w:rtl w:val="0"/>
        </w:rPr>
        <w:t>– nevertheless they possess a superior virtue in that they blotted out Amalek even more profoundly.</w:t>
      </w:r>
      <w:r>
        <w:rPr>
          <w:rFonts w:ascii="Times New Roman" w:hAnsi="Times New Roman" w:eastAsia="Times New Roman" w:cs="Times New Roman"/>
          <w:b w:val="0"/>
          <w:i w:val="0"/>
          <w:sz w:val="19"/>
          <w:szCs w:val="19"/>
          <w:bCs w:val="0"/>
          <w:rtl w:val="1"/>
        </w:rPr>
        <w:t xml:space="preserve"> וּבְכָל מָקוֹם מִסְפַּר חֲמִשָּׁה עָשָׂר (ט״ו) הוּא נֶגֶד שֵׁם יוֹ״ד-קֵ״א, </w:t>
      </w:r>
      <w:r>
        <w:rPr>
          <w:rFonts w:ascii="Times New Roman" w:hAnsi="Times New Roman" w:eastAsia="Times New Roman" w:cs="Times New Roman"/>
          <w:b w:val="1"/>
          <w:i w:val="0"/>
          <w:sz w:val="19"/>
          <w:szCs w:val="19"/>
          <w:bCs w:val="1"/>
          <w:rtl w:val="0"/>
        </w:rPr>
        <w:t>– And everywhere the number fifteen corresponds to the holy Name Yud-Hei,</w:t>
      </w:r>
      <w:r>
        <w:rPr>
          <w:rFonts w:ascii="Times New Roman" w:hAnsi="Times New Roman" w:eastAsia="Times New Roman" w:cs="Times New Roman"/>
          <w:b w:val="0"/>
          <w:i w:val="0"/>
          <w:sz w:val="19"/>
          <w:szCs w:val="19"/>
          <w:bCs w:val="0"/>
          <w:rtl w:val="1"/>
        </w:rPr>
        <w:t xml:space="preserve"> שֶׁהֵם הָרֵעִין דְּלָא מִתְפָּרְשִׁין; </w:t>
      </w:r>
      <w:r>
        <w:rPr>
          <w:rFonts w:ascii="Times New Roman" w:hAnsi="Times New Roman" w:eastAsia="Times New Roman" w:cs="Times New Roman"/>
          <w:b w:val="1"/>
          <w:i w:val="0"/>
          <w:sz w:val="19"/>
          <w:szCs w:val="19"/>
          <w:bCs w:val="1"/>
          <w:rtl w:val="0"/>
        </w:rPr>
        <w:t>– which are the two companions that never part;</w:t>
      </w:r>
      <w:r>
        <w:rPr>
          <w:rFonts w:ascii="Times New Roman" w:hAnsi="Times New Roman" w:eastAsia="Times New Roman" w:cs="Times New Roman"/>
          <w:b w:val="0"/>
          <w:i w:val="0"/>
          <w:sz w:val="19"/>
          <w:szCs w:val="19"/>
          <w:bCs w:val="0"/>
          <w:rtl w:val="1"/>
        </w:rPr>
        <w:t xml:space="preserve"> וְהֵ״א – דָּלֶ״ת הֲוַות, רַק בָּתַר דְּקַבִּילַת עוּבְרָהּ, </w:t>
      </w:r>
      <w:r>
        <w:rPr>
          <w:rFonts w:ascii="Times New Roman" w:hAnsi="Times New Roman" w:eastAsia="Times New Roman" w:cs="Times New Roman"/>
          <w:b w:val="1"/>
          <w:i w:val="0"/>
          <w:sz w:val="19"/>
          <w:szCs w:val="19"/>
          <w:bCs w:val="1"/>
          <w:rtl w:val="0"/>
        </w:rPr>
        <w:t>– and the Hei was originally a Dalet, only after receiving the embryonic seed,</w:t>
      </w:r>
      <w:r>
        <w:rPr>
          <w:rFonts w:ascii="Times New Roman" w:hAnsi="Times New Roman" w:eastAsia="Times New Roman" w:cs="Times New Roman"/>
          <w:b w:val="0"/>
          <w:i w:val="0"/>
          <w:sz w:val="19"/>
          <w:szCs w:val="19"/>
          <w:bCs w:val="0"/>
          <w:rtl w:val="1"/>
        </w:rPr>
        <w:t xml:space="preserve"> הוּא הַנְּקוּדָּה שֶׁבְּתוֹכָהּ, נַעֲשָׂה הֵ״א (זֹהַר חֵלֶק ב, קעח עַמּוּד ב). </w:t>
      </w:r>
      <w:r>
        <w:rPr>
          <w:rFonts w:ascii="Times New Roman" w:hAnsi="Times New Roman" w:eastAsia="Times New Roman" w:cs="Times New Roman"/>
          <w:b w:val="1"/>
          <w:i w:val="0"/>
          <w:sz w:val="19"/>
          <w:szCs w:val="19"/>
          <w:bCs w:val="1"/>
          <w:rtl w:val="0"/>
        </w:rPr>
        <w:t>– which is the inner point placed within it, did it become a Hei (Zohar Part II, 178b).</w:t>
      </w:r>
      <w:r>
        <w:rPr>
          <w:rFonts w:ascii="Times New Roman" w:hAnsi="Times New Roman" w:eastAsia="Times New Roman" w:cs="Times New Roman"/>
          <w:b w:val="0"/>
          <w:i w:val="0"/>
          <w:sz w:val="19"/>
          <w:szCs w:val="19"/>
          <w:bCs w:val="0"/>
          <w:rtl w:val="1"/>
        </w:rPr>
        <w:t xml:space="preserve"> וְאַרְבָּעָה עָשָׂר (י״ד) הוּא חִיבּוּרָם קוֹדֶם קַבָּלַת הָעוּבָּר, </w:t>
      </w:r>
      <w:r>
        <w:rPr>
          <w:rFonts w:ascii="Times New Roman" w:hAnsi="Times New Roman" w:eastAsia="Times New Roman" w:cs="Times New Roman"/>
          <w:b w:val="1"/>
          <w:i w:val="0"/>
          <w:sz w:val="19"/>
          <w:szCs w:val="19"/>
          <w:bCs w:val="1"/>
          <w:rtl w:val="0"/>
        </w:rPr>
        <w:t>– And fourteen represents their union prior to receiving the embryo;</w:t>
      </w:r>
      <w:r>
        <w:rPr>
          <w:rFonts w:ascii="Times New Roman" w:hAnsi="Times New Roman" w:eastAsia="Times New Roman" w:cs="Times New Roman"/>
          <w:b w:val="0"/>
          <w:i w:val="0"/>
          <w:sz w:val="19"/>
          <w:szCs w:val="19"/>
          <w:bCs w:val="0"/>
          <w:rtl w:val="1"/>
        </w:rPr>
        <w:t xml:space="preserve"> הַיְינוּ הוֹלָדָתָן זָכָר וּנְקֵבָה שֶׁהוּא יְצִיאַת הַדָּבָר לַפּוֹעַל בִּשְׁלֵימוּת, שֶׁזֶּהוּ בַּחֲמִשָּׁה עָשָׂר. </w:t>
      </w:r>
      <w:r>
        <w:rPr>
          <w:rFonts w:ascii="Times New Roman" w:hAnsi="Times New Roman" w:eastAsia="Times New Roman" w:cs="Times New Roman"/>
          <w:b w:val="1"/>
          <w:i w:val="0"/>
          <w:sz w:val="19"/>
          <w:szCs w:val="19"/>
          <w:bCs w:val="1"/>
          <w:rtl w:val="0"/>
        </w:rPr>
        <w:t>– namely their bringing forth male and female, which is the actualization of the matter into full fruition on the fifteenth.</w:t>
      </w:r>
      <w:r>
        <w:rPr>
          <w:rFonts w:ascii="Times New Roman" w:hAnsi="Times New Roman" w:eastAsia="Times New Roman" w:cs="Times New Roman"/>
          <w:b w:val="0"/>
          <w:i w:val="0"/>
          <w:sz w:val="19"/>
          <w:szCs w:val="19"/>
          <w:bCs w:val="0"/>
          <w:rtl w:val="1"/>
        </w:rPr>
        <w:t xml:space="preserve"> וְעַל כֵּן כּוּלָּם צְרִיכִים לִהְיוֹת עוֹשִׂים שְׁנֵי הַיָּמִים, </w:t>
      </w:r>
      <w:r>
        <w:rPr>
          <w:rFonts w:ascii="Times New Roman" w:hAnsi="Times New Roman" w:eastAsia="Times New Roman" w:cs="Times New Roman"/>
          <w:b w:val="1"/>
          <w:i w:val="0"/>
          <w:sz w:val="19"/>
          <w:szCs w:val="19"/>
          <w:bCs w:val="1"/>
          <w:rtl w:val="0"/>
        </w:rPr>
        <w:t>– Therefore all must observe both days,</w:t>
      </w:r>
      <w:r>
        <w:rPr>
          <w:rFonts w:ascii="Times New Roman" w:hAnsi="Times New Roman" w:eastAsia="Times New Roman" w:cs="Times New Roman"/>
          <w:b w:val="0"/>
          <w:i w:val="0"/>
          <w:sz w:val="19"/>
          <w:szCs w:val="19"/>
          <w:bCs w:val="0"/>
          <w:rtl w:val="1"/>
        </w:rPr>
        <w:t xml:space="preserve"> רַק אֵצֶל אֵלּוּ אַרְבָּעָה עָשָׂר עִיקָּר, וּבוֹ עוֹשִׂין מִצְווֹת הַיּוֹם </w:t>
      </w:r>
      <w:r>
        <w:rPr>
          <w:rFonts w:ascii="Times New Roman" w:hAnsi="Times New Roman" w:eastAsia="Times New Roman" w:cs="Times New Roman"/>
          <w:b w:val="1"/>
          <w:i w:val="0"/>
          <w:sz w:val="19"/>
          <w:szCs w:val="19"/>
          <w:bCs w:val="1"/>
          <w:rtl w:val="0"/>
        </w:rPr>
        <w:t>– only that for these the fourteenth is primary, and on it they fulfill the mitzvot of the day,</w:t>
      </w:r>
      <w:r>
        <w:rPr>
          <w:rFonts w:ascii="Times New Roman" w:hAnsi="Times New Roman" w:eastAsia="Times New Roman" w:cs="Times New Roman"/>
          <w:b w:val="0"/>
          <w:i w:val="0"/>
          <w:sz w:val="19"/>
          <w:szCs w:val="19"/>
          <w:bCs w:val="0"/>
          <w:rtl w:val="1"/>
        </w:rPr>
        <w:t xml:space="preserve"> שֶׁהֵם אַרְבַּע נֶגֶד אוֹתִיּוֹת הַשֵּׁם: </w:t>
      </w:r>
      <w:r>
        <w:rPr>
          <w:rFonts w:ascii="Times New Roman" w:hAnsi="Times New Roman" w:eastAsia="Times New Roman" w:cs="Times New Roman"/>
          <w:b w:val="1"/>
          <w:i w:val="0"/>
          <w:sz w:val="19"/>
          <w:szCs w:val="19"/>
          <w:bCs w:val="1"/>
          <w:rtl w:val="0"/>
        </w:rPr>
        <w:t>– which are four, corresponding to the four letters of the Tetragrammaton:</w:t>
      </w:r>
      <w:r>
        <w:rPr>
          <w:rFonts w:ascii="Times New Roman" w:hAnsi="Times New Roman" w:eastAsia="Times New Roman" w:cs="Times New Roman"/>
          <w:b w:val="0"/>
          <w:i w:val="0"/>
          <w:sz w:val="19"/>
          <w:szCs w:val="19"/>
          <w:bCs w:val="0"/>
          <w:rtl w:val="1"/>
        </w:rPr>
        <w:t xml:space="preserve"> מִשְׁלוֹחַ מָנוֹת וּמַתָּנוֹת לָאֶבְיוֹנִים נֶגֶד שְׁנֵי הַהֵהִי״ן </w:t>
      </w:r>
      <w:r>
        <w:rPr>
          <w:rFonts w:ascii="Times New Roman" w:hAnsi="Times New Roman" w:eastAsia="Times New Roman" w:cs="Times New Roman"/>
          <w:b w:val="1"/>
          <w:i w:val="0"/>
          <w:sz w:val="19"/>
          <w:szCs w:val="19"/>
          <w:bCs w:val="1"/>
          <w:rtl w:val="0"/>
        </w:rPr>
        <w:t>– mishloach manot and matanot la'evyonim correspond to the two letters Hei,</w:t>
      </w:r>
      <w:r>
        <w:rPr>
          <w:rFonts w:ascii="Times New Roman" w:hAnsi="Times New Roman" w:eastAsia="Times New Roman" w:cs="Times New Roman"/>
          <w:b w:val="0"/>
          <w:i w:val="0"/>
          <w:sz w:val="19"/>
          <w:szCs w:val="19"/>
          <w:bCs w:val="0"/>
          <w:rtl w:val="1"/>
        </w:rPr>
        <w:t xml:space="preserve"> שֶׁרוֹמְזִים לַמְּקַבְּלִים הַמְּקַבְּלִים שֶׁפַע מֵהַמַּשְׁפִּיעַ: </w:t>
      </w:r>
      <w:r>
        <w:rPr>
          <w:rFonts w:ascii="Times New Roman" w:hAnsi="Times New Roman" w:eastAsia="Times New Roman" w:cs="Times New Roman"/>
          <w:b w:val="1"/>
          <w:i w:val="0"/>
          <w:sz w:val="19"/>
          <w:szCs w:val="19"/>
          <w:bCs w:val="1"/>
          <w:rtl w:val="0"/>
        </w:rPr>
        <w:t>– which allude to the recipients who receive divine influx from the benefactor:</w:t>
      </w:r>
      <w:r>
        <w:rPr>
          <w:rFonts w:ascii="Times New Roman" w:hAnsi="Times New Roman" w:eastAsia="Times New Roman" w:cs="Times New Roman"/>
          <w:b w:val="0"/>
          <w:i w:val="0"/>
          <w:sz w:val="19"/>
          <w:szCs w:val="19"/>
          <w:bCs w:val="0"/>
          <w:rtl w:val="1"/>
        </w:rPr>
        <w:t xml:space="preserve"> הֵ״א רִאשׁוֹן הוּא רֵעֵהוּ מִתְּרֵין רֵעִין, </w:t>
      </w:r>
      <w:r>
        <w:rPr>
          <w:rFonts w:ascii="Times New Roman" w:hAnsi="Times New Roman" w:eastAsia="Times New Roman" w:cs="Times New Roman"/>
          <w:b w:val="1"/>
          <w:i w:val="0"/>
          <w:sz w:val="19"/>
          <w:szCs w:val="19"/>
          <w:bCs w:val="1"/>
          <w:rtl w:val="0"/>
        </w:rPr>
        <w:t>– the first Hei is "his friend" (re'ehu) from the two close companions,</w:t>
      </w:r>
      <w:r>
        <w:rPr>
          <w:rFonts w:ascii="Times New Roman" w:hAnsi="Times New Roman" w:eastAsia="Times New Roman" w:cs="Times New Roman"/>
          <w:b w:val="0"/>
          <w:i w:val="0"/>
          <w:sz w:val="19"/>
          <w:szCs w:val="19"/>
          <w:bCs w:val="0"/>
          <w:rtl w:val="1"/>
        </w:rPr>
        <w:t xml:space="preserve"> וְהֵ״א שֵׁנִי הִיא דַּלָּה וְאֶבְיוֹנָה; </w:t>
      </w:r>
      <w:r>
        <w:rPr>
          <w:rFonts w:ascii="Times New Roman" w:hAnsi="Times New Roman" w:eastAsia="Times New Roman" w:cs="Times New Roman"/>
          <w:b w:val="1"/>
          <w:i w:val="0"/>
          <w:sz w:val="19"/>
          <w:szCs w:val="19"/>
          <w:bCs w:val="1"/>
          <w:rtl w:val="0"/>
        </w:rPr>
        <w:t>– and the second Hei is impoverished and destitute;</w:t>
      </w:r>
      <w:r>
        <w:rPr>
          <w:rFonts w:ascii="Times New Roman" w:hAnsi="Times New Roman" w:eastAsia="Times New Roman" w:cs="Times New Roman"/>
          <w:b w:val="0"/>
          <w:i w:val="0"/>
          <w:sz w:val="19"/>
          <w:szCs w:val="19"/>
          <w:bCs w:val="0"/>
          <w:rtl w:val="1"/>
        </w:rPr>
        <w:t xml:space="preserve"> וּבְכָל מָקוֹם "דַּל" וְ"אֶבְיוֹן" בִּכְנֶסֶת יִשְׂרָאֵל הַכָּתוּב מְדַבֵּר כַּיָּדוּעַ (בְּרֵאשִׁית רַבָּה פָּרָשָׁה עא). </w:t>
      </w:r>
      <w:r>
        <w:rPr>
          <w:rFonts w:ascii="Times New Roman" w:hAnsi="Times New Roman" w:eastAsia="Times New Roman" w:cs="Times New Roman"/>
          <w:b w:val="1"/>
          <w:i w:val="0"/>
          <w:sz w:val="19"/>
          <w:szCs w:val="19"/>
          <w:bCs w:val="1"/>
          <w:rtl w:val="0"/>
        </w:rPr>
        <w:t>– and in every biblical context "the poor" and "the needy" refer to the Congregation of Israel, as is known (Bereishit Rabbah 71).</w:t>
      </w:r>
      <w:r>
        <w:rPr>
          <w:rFonts w:ascii="Times New Roman" w:hAnsi="Times New Roman" w:eastAsia="Times New Roman" w:cs="Times New Roman"/>
          <w:b w:val="0"/>
          <w:i w:val="0"/>
          <w:sz w:val="19"/>
          <w:szCs w:val="19"/>
          <w:bCs w:val="0"/>
          <w:rtl w:val="1"/>
        </w:rPr>
        <w:t xml:space="preserve"> וְהַמְּגִילָּה הוּא הָרָשׁוּם בִּכְתָב אֱמֶת, </w:t>
      </w:r>
      <w:r>
        <w:rPr>
          <w:rFonts w:ascii="Times New Roman" w:hAnsi="Times New Roman" w:eastAsia="Times New Roman" w:cs="Times New Roman"/>
          <w:b w:val="1"/>
          <w:i w:val="0"/>
          <w:sz w:val="19"/>
          <w:szCs w:val="19"/>
          <w:bCs w:val="1"/>
          <w:rtl w:val="0"/>
        </w:rPr>
        <w:t>– And the Megillah is that which is inscribed in the writing of truth,</w:t>
      </w:r>
      <w:r>
        <w:rPr>
          <w:rFonts w:ascii="Times New Roman" w:hAnsi="Times New Roman" w:eastAsia="Times New Roman" w:cs="Times New Roman"/>
          <w:b w:val="0"/>
          <w:i w:val="0"/>
          <w:sz w:val="19"/>
          <w:szCs w:val="19"/>
          <w:bCs w:val="0"/>
          <w:rtl w:val="1"/>
        </w:rPr>
        <w:t xml:space="preserve"> הִיא מִדַּת אֱמֶת לְיַעֲקֹב דְּהִיא סוֹד סֵפֶר הַתּוֹרָה, </w:t>
      </w:r>
      <w:r>
        <w:rPr>
          <w:rFonts w:ascii="Times New Roman" w:hAnsi="Times New Roman" w:eastAsia="Times New Roman" w:cs="Times New Roman"/>
          <w:b w:val="1"/>
          <w:i w:val="0"/>
          <w:sz w:val="19"/>
          <w:szCs w:val="19"/>
          <w:bCs w:val="1"/>
          <w:rtl w:val="0"/>
        </w:rPr>
        <w:t>– which is the attribute of "truth to Jacob" (Tiferet), being the mystical secret of the Torah scroll,</w:t>
      </w:r>
      <w:r>
        <w:rPr>
          <w:rFonts w:ascii="Times New Roman" w:hAnsi="Times New Roman" w:eastAsia="Times New Roman" w:cs="Times New Roman"/>
          <w:b w:val="0"/>
          <w:i w:val="0"/>
          <w:sz w:val="19"/>
          <w:szCs w:val="19"/>
          <w:bCs w:val="0"/>
          <w:rtl w:val="1"/>
        </w:rPr>
        <w:t xml:space="preserve"> וְכֵן מְגִילָּה נִקְרֵאת "סֵפֶר" כַּאֲמִיתָּהּ שֶׁל תּוֹרָה (מְגִילָּה טז:); </w:t>
      </w:r>
      <w:r>
        <w:rPr>
          <w:rFonts w:ascii="Times New Roman" w:hAnsi="Times New Roman" w:eastAsia="Times New Roman" w:cs="Times New Roman"/>
          <w:b w:val="1"/>
          <w:i w:val="0"/>
          <w:sz w:val="19"/>
          <w:szCs w:val="19"/>
          <w:bCs w:val="1"/>
          <w:rtl w:val="0"/>
        </w:rPr>
        <w:t>– and likewise the Megillah is termed a "sefer" like the authentic truth of the Torah (Megillah 16b);</w:t>
      </w:r>
      <w:r>
        <w:rPr>
          <w:rFonts w:ascii="Times New Roman" w:hAnsi="Times New Roman" w:eastAsia="Times New Roman" w:cs="Times New Roman"/>
          <w:b w:val="0"/>
          <w:i w:val="0"/>
          <w:sz w:val="19"/>
          <w:szCs w:val="19"/>
          <w:bCs w:val="0"/>
          <w:rtl w:val="1"/>
        </w:rPr>
        <w:t xml:space="preserve"> וְעַל כֵּן מַתְחֶלֶת בְּוָא״ו ("וַיְהִי") וּמְסַיֶּימֶת בְּוָא״ו ("זַרְעוֹ"), </w:t>
      </w:r>
      <w:r>
        <w:rPr>
          <w:rFonts w:ascii="Times New Roman" w:hAnsi="Times New Roman" w:eastAsia="Times New Roman" w:cs="Times New Roman"/>
          <w:b w:val="1"/>
          <w:i w:val="0"/>
          <w:sz w:val="19"/>
          <w:szCs w:val="19"/>
          <w:bCs w:val="1"/>
          <w:rtl w:val="0"/>
        </w:rPr>
        <w:t>– which is why it opens with the letter Vav ("Vayehi") and concludes with a Vav ("Zar'o"),</w:t>
      </w:r>
      <w:r>
        <w:rPr>
          <w:rFonts w:ascii="Times New Roman" w:hAnsi="Times New Roman" w:eastAsia="Times New Roman" w:cs="Times New Roman"/>
          <w:b w:val="0"/>
          <w:i w:val="0"/>
          <w:sz w:val="19"/>
          <w:szCs w:val="19"/>
          <w:bCs w:val="0"/>
          <w:rtl w:val="1"/>
        </w:rPr>
        <w:t xml:space="preserve"> וְהוּא הַבְּרִיחַ הַתִּיכוֹן הַמַּבְרִיחַ מִן הַקָּצֶה אֶל הַקָּצֶה, </w:t>
      </w:r>
      <w:r>
        <w:rPr>
          <w:rFonts w:ascii="Times New Roman" w:hAnsi="Times New Roman" w:eastAsia="Times New Roman" w:cs="Times New Roman"/>
          <w:b w:val="1"/>
          <w:i w:val="0"/>
          <w:sz w:val="19"/>
          <w:szCs w:val="19"/>
          <w:bCs w:val="1"/>
          <w:rtl w:val="0"/>
        </w:rPr>
        <w:t>– and this is the middle bar that secures from one end to the other end,</w:t>
      </w:r>
      <w:r>
        <w:rPr>
          <w:rFonts w:ascii="Times New Roman" w:hAnsi="Times New Roman" w:eastAsia="Times New Roman" w:cs="Times New Roman"/>
          <w:b w:val="0"/>
          <w:i w:val="0"/>
          <w:sz w:val="19"/>
          <w:szCs w:val="19"/>
          <w:bCs w:val="0"/>
          <w:rtl w:val="1"/>
        </w:rPr>
        <w:t xml:space="preserve"> שֶׁבּוֹ הוּא עִיקַּר הִתְגַּלּוּת הָאוֹר שֶׁמִּתּוֹךְ הַחֹשֶׁךְ. </w:t>
      </w:r>
      <w:r>
        <w:rPr>
          <w:rFonts w:ascii="Times New Roman" w:hAnsi="Times New Roman" w:eastAsia="Times New Roman" w:cs="Times New Roman"/>
          <w:b w:val="1"/>
          <w:i w:val="0"/>
          <w:sz w:val="19"/>
          <w:szCs w:val="19"/>
          <w:bCs w:val="1"/>
          <w:rtl w:val="0"/>
        </w:rPr>
        <w:t>– wherein resides the essential revelation of the light shining out of darkness.</w:t>
      </w:r>
      <w:r>
        <w:rPr>
          <w:rFonts w:ascii="Times New Roman" w:hAnsi="Times New Roman" w:eastAsia="Times New Roman" w:cs="Times New Roman"/>
          <w:b w:val="0"/>
          <w:i w:val="0"/>
          <w:sz w:val="19"/>
          <w:szCs w:val="19"/>
          <w:bCs w:val="0"/>
          <w:rtl w:val="1"/>
        </w:rPr>
        <w:t xml:space="preserve"> וְעַל כֵּן מַתְחִיל בְּמִלַּת "וַיְהִי" הַמּוֹרֶה צַעַר, </w:t>
      </w:r>
      <w:r>
        <w:rPr>
          <w:rFonts w:ascii="Times New Roman" w:hAnsi="Times New Roman" w:eastAsia="Times New Roman" w:cs="Times New Roman"/>
          <w:b w:val="1"/>
          <w:i w:val="0"/>
          <w:sz w:val="19"/>
          <w:szCs w:val="19"/>
          <w:bCs w:val="1"/>
          <w:rtl w:val="0"/>
        </w:rPr>
        <w:t>– Therefore it begins with the word "Vayehi" which indicates distress,</w:t>
      </w:r>
      <w:r>
        <w:rPr>
          <w:rFonts w:ascii="Times New Roman" w:hAnsi="Times New Roman" w:eastAsia="Times New Roman" w:cs="Times New Roman"/>
          <w:b w:val="0"/>
          <w:i w:val="0"/>
          <w:sz w:val="19"/>
          <w:szCs w:val="19"/>
          <w:bCs w:val="0"/>
          <w:rtl w:val="1"/>
        </w:rPr>
        <w:t xml:space="preserve"> כַּצַּדִּיקִים שֶׁתְּחִלָּתָן יִסּוּרִין (בְּרֵאשִׁית רַבָּה פָּרָשָׁה סו); </w:t>
      </w:r>
      <w:r>
        <w:rPr>
          <w:rFonts w:ascii="Times New Roman" w:hAnsi="Times New Roman" w:eastAsia="Times New Roman" w:cs="Times New Roman"/>
          <w:b w:val="1"/>
          <w:i w:val="0"/>
          <w:sz w:val="19"/>
          <w:szCs w:val="19"/>
          <w:bCs w:val="1"/>
          <w:rtl w:val="0"/>
        </w:rPr>
        <w:t>– mirroring the righteous whose beginnings are filled with suffering (Bereishit Rabbah 66);</w:t>
      </w:r>
      <w:r>
        <w:rPr>
          <w:rFonts w:ascii="Times New Roman" w:hAnsi="Times New Roman" w:eastAsia="Times New Roman" w:cs="Times New Roman"/>
          <w:b w:val="0"/>
          <w:i w:val="0"/>
          <w:sz w:val="19"/>
          <w:szCs w:val="19"/>
          <w:bCs w:val="0"/>
          <w:rtl w:val="1"/>
        </w:rPr>
        <w:t xml:space="preserve"> וְסוֹפָן שַׁלְוָה – הוּא מִלַּת "זַרְעוֹ", </w:t>
      </w:r>
      <w:r>
        <w:rPr>
          <w:rFonts w:ascii="Times New Roman" w:hAnsi="Times New Roman" w:eastAsia="Times New Roman" w:cs="Times New Roman"/>
          <w:b w:val="1"/>
          <w:i w:val="0"/>
          <w:sz w:val="19"/>
          <w:szCs w:val="19"/>
          <w:bCs w:val="1"/>
          <w:rtl w:val="0"/>
        </w:rPr>
        <w:t>– and whose end is tranquility—embodied in the concluding word "Zar'o" (his offspring),</w:t>
      </w:r>
      <w:r>
        <w:rPr>
          <w:rFonts w:ascii="Times New Roman" w:hAnsi="Times New Roman" w:eastAsia="Times New Roman" w:cs="Times New Roman"/>
          <w:b w:val="0"/>
          <w:i w:val="0"/>
          <w:sz w:val="19"/>
          <w:szCs w:val="19"/>
          <w:bCs w:val="0"/>
          <w:rtl w:val="1"/>
        </w:rPr>
        <w:t xml:space="preserve"> שֶׁזֶּהוּ תַּכְלִית הַשַּׁלְוָה כְּמוֹ שֶׁכָּתוּב (תְּהִלִּים קכח, ו): "וּרְאֵה בָנִים לְבָנֶיךָ, שָׁלוֹם עַל יִשְׂרָאֵל", </w:t>
      </w:r>
      <w:r>
        <w:rPr>
          <w:rFonts w:ascii="Times New Roman" w:hAnsi="Times New Roman" w:eastAsia="Times New Roman" w:cs="Times New Roman"/>
          <w:b w:val="1"/>
          <w:i w:val="0"/>
          <w:sz w:val="19"/>
          <w:szCs w:val="19"/>
          <w:bCs w:val="1"/>
          <w:rtl w:val="0"/>
        </w:rPr>
        <w:t>– which is the absolute pinnacle of peace, as it is written (Psalms 128:6): "And see children unto your children, peace upon Israel",</w:t>
      </w:r>
      <w:r>
        <w:rPr>
          <w:rFonts w:ascii="Times New Roman" w:hAnsi="Times New Roman" w:eastAsia="Times New Roman" w:cs="Times New Roman"/>
          <w:b w:val="0"/>
          <w:i w:val="0"/>
          <w:sz w:val="19"/>
          <w:szCs w:val="19"/>
          <w:bCs w:val="0"/>
          <w:rtl w:val="1"/>
        </w:rPr>
        <w:t xml:space="preserve"> וְ"שָׁלוֹם" רוֹמֵז לְמִדַּת הַיְסוֹד שֶׁמִּמֶּנָּה הַשְׁפָּעַת הַזֶּרַע, </w:t>
      </w:r>
      <w:r>
        <w:rPr>
          <w:rFonts w:ascii="Times New Roman" w:hAnsi="Times New Roman" w:eastAsia="Times New Roman" w:cs="Times New Roman"/>
          <w:b w:val="1"/>
          <w:i w:val="0"/>
          <w:sz w:val="19"/>
          <w:szCs w:val="19"/>
          <w:bCs w:val="1"/>
          <w:rtl w:val="0"/>
        </w:rPr>
        <w:t xml:space="preserve">– and "peace" alludes to the </w:t>
      </w:r>
      <w:r>
        <w:rPr>
          <w:rFonts w:ascii="Times New Roman" w:hAnsi="Times New Roman" w:eastAsia="Times New Roman" w:cs="Times New Roman"/>
          <w:b w:val="1"/>
          <w:i w:val="0"/>
          <w:sz w:val="19"/>
          <w:szCs w:val="19"/>
          <w:bCs w:val="1"/>
          <w:rtl w:val="0"/>
        </w:rPr>
        <w:t xml:space="preserve">sefirah </w:t>
      </w:r>
      <w:r>
        <w:rPr>
          <w:rFonts w:ascii="Times New Roman" w:hAnsi="Times New Roman" w:eastAsia="Times New Roman" w:cs="Times New Roman"/>
          <w:b w:val="1"/>
          <w:i w:val="0"/>
          <w:sz w:val="19"/>
          <w:szCs w:val="19"/>
          <w:bCs w:val="1"/>
          <w:rtl w:val="0"/>
        </w:rPr>
        <w:t>of Yesod whence flows the seed,</w:t>
      </w:r>
      <w:r>
        <w:rPr>
          <w:rFonts w:ascii="Times New Roman" w:hAnsi="Times New Roman" w:eastAsia="Times New Roman" w:cs="Times New Roman"/>
          <w:b w:val="0"/>
          <w:i w:val="0"/>
          <w:sz w:val="19"/>
          <w:szCs w:val="19"/>
          <w:bCs w:val="0"/>
          <w:rtl w:val="1"/>
        </w:rPr>
        <w:t xml:space="preserve"> וְהוּא סוֹף הַשֵּׁשׁ קְצָווֹת שֶׁרוֹמֶזֶת אֵלָיו אוֹת הַוָּא״ו. </w:t>
      </w:r>
      <w:r>
        <w:rPr>
          <w:rFonts w:ascii="Times New Roman" w:hAnsi="Times New Roman" w:eastAsia="Times New Roman" w:cs="Times New Roman"/>
          <w:b w:val="1"/>
          <w:i w:val="0"/>
          <w:sz w:val="19"/>
          <w:szCs w:val="19"/>
          <w:bCs w:val="1"/>
          <w:rtl w:val="0"/>
        </w:rPr>
        <w:t>– and it is the conclusion of the six cosmic extremes (Zeir Anpin) to which the letter Vav alludes.</w:t>
      </w:r>
      <w:r>
        <w:rPr>
          <w:rFonts w:ascii="Times New Roman" w:hAnsi="Times New Roman" w:eastAsia="Times New Roman" w:cs="Times New Roman"/>
          <w:b w:val="0"/>
          <w:i w:val="0"/>
          <w:sz w:val="19"/>
          <w:szCs w:val="19"/>
          <w:bCs w:val="0"/>
          <w:rtl w:val="1"/>
        </w:rPr>
        <w:t xml:space="preserve"> וְהָמָן נִתְפָּאֵר בְּרוֹב בָּנָיו וְחָשַׁב לְהַאֲבִיד בְּנֵי יִשְׂרָאֵל, </w:t>
      </w:r>
      <w:r>
        <w:rPr>
          <w:rFonts w:ascii="Times New Roman" w:hAnsi="Times New Roman" w:eastAsia="Times New Roman" w:cs="Times New Roman"/>
          <w:b w:val="1"/>
          <w:i w:val="0"/>
          <w:sz w:val="19"/>
          <w:szCs w:val="19"/>
          <w:bCs w:val="1"/>
          <w:rtl w:val="0"/>
        </w:rPr>
        <w:t>– And Haman boasted in the multitude of his sons and plotted to destroy the children of Israel,</w:t>
      </w:r>
      <w:r>
        <w:rPr>
          <w:rFonts w:ascii="Times New Roman" w:hAnsi="Times New Roman" w:eastAsia="Times New Roman" w:cs="Times New Roman"/>
          <w:b w:val="0"/>
          <w:i w:val="0"/>
          <w:sz w:val="19"/>
          <w:szCs w:val="19"/>
          <w:bCs w:val="0"/>
          <w:rtl w:val="1"/>
        </w:rPr>
        <w:t xml:space="preserve"> וְהָיָה לְהֵיפֶךְ, </w:t>
      </w:r>
      <w:r>
        <w:rPr>
          <w:rFonts w:ascii="Times New Roman" w:hAnsi="Times New Roman" w:eastAsia="Times New Roman" w:cs="Times New Roman"/>
          <w:b w:val="1"/>
          <w:i w:val="0"/>
          <w:sz w:val="19"/>
          <w:szCs w:val="19"/>
          <w:bCs w:val="1"/>
          <w:rtl w:val="0"/>
        </w:rPr>
        <w:t>– yet the reverse transpired,</w:t>
      </w:r>
      <w:r>
        <w:rPr>
          <w:rFonts w:ascii="Times New Roman" w:hAnsi="Times New Roman" w:eastAsia="Times New Roman" w:cs="Times New Roman"/>
          <w:b w:val="0"/>
          <w:i w:val="0"/>
          <w:sz w:val="19"/>
          <w:szCs w:val="19"/>
          <w:bCs w:val="0"/>
          <w:rtl w:val="1"/>
        </w:rPr>
        <w:t xml:space="preserve"> כִּי "עֲקָרָה יָלְדָה שִׁבְעָה" (שְׁמוּאֵל א ב, ה) הִיא חִיבּוּר אוֹתִיּוֹת וָא״ו-קוֹ״ף, </w:t>
      </w:r>
      <w:r>
        <w:rPr>
          <w:rFonts w:ascii="Times New Roman" w:hAnsi="Times New Roman" w:eastAsia="Times New Roman" w:cs="Times New Roman"/>
          <w:b w:val="1"/>
          <w:i w:val="0"/>
          <w:sz w:val="19"/>
          <w:szCs w:val="19"/>
          <w:bCs w:val="1"/>
          <w:rtl w:val="0"/>
        </w:rPr>
        <w:t>– for "the barren woman has borne seven" (I Samuel 2:5), which is the union of the letters Vav and Kuf,</w:t>
      </w:r>
      <w:r>
        <w:rPr>
          <w:rFonts w:ascii="Times New Roman" w:hAnsi="Times New Roman" w:eastAsia="Times New Roman" w:cs="Times New Roman"/>
          <w:b w:val="0"/>
          <w:i w:val="0"/>
          <w:sz w:val="19"/>
          <w:szCs w:val="19"/>
          <w:bCs w:val="0"/>
          <w:rtl w:val="1"/>
        </w:rPr>
        <w:t xml:space="preserve"> "וְרַבַּת בָּנִים אֻמְלָלָה". </w:t>
      </w:r>
      <w:r>
        <w:rPr>
          <w:rFonts w:ascii="Times New Roman" w:hAnsi="Times New Roman" w:eastAsia="Times New Roman" w:cs="Times New Roman"/>
          <w:b w:val="1"/>
          <w:i w:val="0"/>
          <w:sz w:val="19"/>
          <w:szCs w:val="19"/>
          <w:bCs w:val="1"/>
          <w:rtl w:val="0"/>
        </w:rPr>
        <w:t>– while "she that has many children languishes."</w:t>
      </w:r>
      <w:r>
        <w:rPr>
          <w:rFonts w:ascii="Times New Roman" w:hAnsi="Times New Roman" w:eastAsia="Times New Roman" w:cs="Times New Roman"/>
          <w:b w:val="0"/>
          <w:i w:val="0"/>
          <w:sz w:val="19"/>
          <w:szCs w:val="19"/>
          <w:bCs w:val="0"/>
          <w:rtl w:val="1"/>
        </w:rPr>
        <w:t xml:space="preserve"> וְעַל כֵּן יוּכְלוּ לִפְעוֹל פִּיקּוּד עֲקָרִים וַעֲקָרוֹת בְּפוּרִים </w:t>
      </w:r>
      <w:r>
        <w:rPr>
          <w:rFonts w:ascii="Times New Roman" w:hAnsi="Times New Roman" w:eastAsia="Times New Roman" w:cs="Times New Roman"/>
          <w:b w:val="1"/>
          <w:i w:val="0"/>
          <w:sz w:val="19"/>
          <w:szCs w:val="19"/>
          <w:bCs w:val="1"/>
          <w:rtl w:val="0"/>
        </w:rPr>
        <w:t>– And therefore people can effect the remembrance of barren men and women on Purim,</w:t>
      </w:r>
      <w:r>
        <w:rPr>
          <w:rFonts w:ascii="Times New Roman" w:hAnsi="Times New Roman" w:eastAsia="Times New Roman" w:cs="Times New Roman"/>
          <w:b w:val="0"/>
          <w:i w:val="0"/>
          <w:sz w:val="19"/>
          <w:szCs w:val="19"/>
          <w:bCs w:val="0"/>
          <w:rtl w:val="1"/>
        </w:rPr>
        <w:t xml:space="preserve"> אוֹתָם שֶׁהָיָה לָהֶם כְּבָר יָמִים שֶׁל צַעַר הַרְבֵּה; </w:t>
      </w:r>
      <w:r>
        <w:rPr>
          <w:rFonts w:ascii="Times New Roman" w:hAnsi="Times New Roman" w:eastAsia="Times New Roman" w:cs="Times New Roman"/>
          <w:b w:val="1"/>
          <w:i w:val="0"/>
          <w:sz w:val="19"/>
          <w:szCs w:val="19"/>
          <w:bCs w:val="1"/>
          <w:rtl w:val="0"/>
        </w:rPr>
        <w:t>– specifically those who have already endured prolonged days of sorrow;</w:t>
      </w:r>
      <w:r>
        <w:rPr>
          <w:rFonts w:ascii="Times New Roman" w:hAnsi="Times New Roman" w:eastAsia="Times New Roman" w:cs="Times New Roman"/>
          <w:b w:val="0"/>
          <w:i w:val="0"/>
          <w:sz w:val="19"/>
          <w:szCs w:val="19"/>
          <w:bCs w:val="0"/>
          <w:rtl w:val="1"/>
        </w:rPr>
        <w:t xml:space="preserve"> עַל יְדֵי שֶׁ"נָעוּץ סוֹפָן בִּתְחִלָּתָן" לְהַחֲזִיר הַכֹּל לִמְקוֹרָן – זוֹכִין לְבָנִים. </w:t>
      </w:r>
      <w:r>
        <w:rPr>
          <w:rFonts w:ascii="Times New Roman" w:hAnsi="Times New Roman" w:eastAsia="Times New Roman" w:cs="Times New Roman"/>
          <w:b w:val="1"/>
          <w:i w:val="0"/>
          <w:sz w:val="19"/>
          <w:szCs w:val="19"/>
          <w:bCs w:val="1"/>
          <w:rtl w:val="0"/>
        </w:rPr>
        <w:t>– for through "their end being wedged in their beginning" to restore everything to its Divine Origin, they merit children.</w:t>
      </w:r>
      <w:r>
        <w:rPr>
          <w:rFonts w:ascii="Times New Roman" w:hAnsi="Times New Roman" w:eastAsia="Times New Roman" w:cs="Times New Roman"/>
          <w:b w:val="0"/>
          <w:i w:val="0"/>
          <w:sz w:val="19"/>
          <w:szCs w:val="19"/>
          <w:bCs w:val="0"/>
          <w:rtl w:val="1"/>
        </w:rPr>
        <w:t xml:space="preserve"> כִּי כָּל עֲקָרִים וַעֲקָרוֹת דְּיִשְׂרָאֵל נִמְשָׁךְ מִשּׁוֹרֶשׁ עֲמָלֵק </w:t>
      </w:r>
      <w:r>
        <w:rPr>
          <w:rFonts w:ascii="Times New Roman" w:hAnsi="Times New Roman" w:eastAsia="Times New Roman" w:cs="Times New Roman"/>
          <w:b w:val="1"/>
          <w:i w:val="0"/>
          <w:sz w:val="19"/>
          <w:szCs w:val="19"/>
          <w:bCs w:val="1"/>
          <w:rtl w:val="0"/>
        </w:rPr>
        <w:t>– For all barrenness in Israel is drawn from the root of Amalek,</w:t>
      </w:r>
      <w:r>
        <w:rPr>
          <w:rFonts w:ascii="Times New Roman" w:hAnsi="Times New Roman" w:eastAsia="Times New Roman" w:cs="Times New Roman"/>
          <w:b w:val="0"/>
          <w:i w:val="0"/>
          <w:sz w:val="19"/>
          <w:szCs w:val="19"/>
          <w:bCs w:val="0"/>
          <w:rtl w:val="1"/>
        </w:rPr>
        <w:t xml:space="preserve"> שֶׁהָיָה מְחַתֵּךְ מִילוֹתֵיהֶם וְאוֹמֵר "טוֹל מַה שֶּׁבָּחַרְתָּ" (מִדְרָשׁ תַּנְחוּמָא תֵּצֵא), </w:t>
      </w:r>
      <w:r>
        <w:rPr>
          <w:rFonts w:ascii="Times New Roman" w:hAnsi="Times New Roman" w:eastAsia="Times New Roman" w:cs="Times New Roman"/>
          <w:b w:val="1"/>
          <w:i w:val="0"/>
          <w:sz w:val="19"/>
          <w:szCs w:val="19"/>
          <w:bCs w:val="1"/>
          <w:rtl w:val="0"/>
        </w:rPr>
        <w:t>– who excised their circumcisions and cast them upward, taunting: "Take what You have chosen" (Midrash Tanchuma, Ki Teitzei),</w:t>
      </w:r>
      <w:r>
        <w:rPr>
          <w:rFonts w:ascii="Times New Roman" w:hAnsi="Times New Roman" w:eastAsia="Times New Roman" w:cs="Times New Roman"/>
          <w:b w:val="0"/>
          <w:i w:val="0"/>
          <w:sz w:val="19"/>
          <w:szCs w:val="19"/>
          <w:bCs w:val="0"/>
          <w:rtl w:val="1"/>
        </w:rPr>
        <w:t xml:space="preserve"> דִּמְקַטְרֵג עַל מַה שֶּׁהַשֵּׁם יִתְבָּרַךְ בּוֹחֵר בְּזֶרַע יִשְׂרָאֵל; </w:t>
      </w:r>
      <w:r>
        <w:rPr>
          <w:rFonts w:ascii="Times New Roman" w:hAnsi="Times New Roman" w:eastAsia="Times New Roman" w:cs="Times New Roman"/>
          <w:b w:val="1"/>
          <w:i w:val="0"/>
          <w:sz w:val="19"/>
          <w:szCs w:val="19"/>
          <w:bCs w:val="1"/>
          <w:rtl w:val="0"/>
        </w:rPr>
        <w:t>– prosecuting against Hashem's choosing the seed of Israel;</w:t>
      </w:r>
      <w:r>
        <w:rPr>
          <w:rFonts w:ascii="Times New Roman" w:hAnsi="Times New Roman" w:eastAsia="Times New Roman" w:cs="Times New Roman"/>
          <w:b w:val="0"/>
          <w:i w:val="0"/>
          <w:sz w:val="19"/>
          <w:szCs w:val="19"/>
          <w:bCs w:val="0"/>
          <w:rtl w:val="1"/>
        </w:rPr>
        <w:t xml:space="preserve"> וְהַבְּחִירָה הוּא מִצַּד שָׁרְשָׁם וְתוֹלָדָה, דְּ"מָסְפַּר אֶת רֹבַע יִשְׂרָאֵל" (בַּמִּדְבָּר כג, י), </w:t>
      </w:r>
      <w:r>
        <w:rPr>
          <w:rFonts w:ascii="Times New Roman" w:hAnsi="Times New Roman" w:eastAsia="Times New Roman" w:cs="Times New Roman"/>
          <w:b w:val="1"/>
          <w:i w:val="0"/>
          <w:sz w:val="19"/>
          <w:szCs w:val="19"/>
          <w:bCs w:val="1"/>
          <w:rtl w:val="0"/>
        </w:rPr>
        <w:t>– and this chosenness is based upon their holy root and lineage, as in "who can count the dust/issue of Israel" (Numbers 23:10),</w:t>
      </w:r>
      <w:r>
        <w:rPr>
          <w:rFonts w:ascii="Times New Roman" w:hAnsi="Times New Roman" w:eastAsia="Times New Roman" w:cs="Times New Roman"/>
          <w:b w:val="0"/>
          <w:i w:val="0"/>
          <w:sz w:val="19"/>
          <w:szCs w:val="19"/>
          <w:bCs w:val="0"/>
          <w:rtl w:val="1"/>
        </w:rPr>
        <w:t xml:space="preserve"> וּבִהְיוֹתוֹ בֶּן שְׁמוֹנָה יָמִים דְּאֵין יוֹדֵעַ עֲדַיִן כְּלוּם נִימּוֹל לַהַשֵּׁם יִתְבָּרַךְ וְנִבְחָר לְחֶלְקוֹ. </w:t>
      </w:r>
      <w:r>
        <w:rPr>
          <w:rFonts w:ascii="Times New Roman" w:hAnsi="Times New Roman" w:eastAsia="Times New Roman" w:cs="Times New Roman"/>
          <w:b w:val="1"/>
          <w:i w:val="0"/>
          <w:sz w:val="19"/>
          <w:szCs w:val="19"/>
          <w:bCs w:val="1"/>
          <w:rtl w:val="0"/>
        </w:rPr>
        <w:t>– and at eight days of age, while knowing nothing yet, an infant is circumcised unto Hashem and chosen as His portion.</w:t>
      </w:r>
      <w:r>
        <w:rPr>
          <w:rFonts w:ascii="Times New Roman" w:hAnsi="Times New Roman" w:eastAsia="Times New Roman" w:cs="Times New Roman"/>
          <w:b w:val="0"/>
          <w:i w:val="0"/>
          <w:sz w:val="19"/>
          <w:szCs w:val="19"/>
          <w:bCs w:val="0"/>
          <w:rtl w:val="1"/>
        </w:rPr>
        <w:t xml:space="preserve"> וַעֲמָלֵק, שֶׁהוּא "רֵאשִׁית גּוֹיִם" וְשׁוֹרֶשׁ הַנֶּעְלָם דְּרַע טֶרֶם שֶׁיָּצָא לַפּוֹעַל וְהִתְגַּלּוּת, </w:t>
      </w:r>
      <w:r>
        <w:rPr>
          <w:rFonts w:ascii="Times New Roman" w:hAnsi="Times New Roman" w:eastAsia="Times New Roman" w:cs="Times New Roman"/>
          <w:b w:val="1"/>
          <w:i w:val="0"/>
          <w:sz w:val="19"/>
          <w:szCs w:val="19"/>
          <w:bCs w:val="1"/>
          <w:rtl w:val="0"/>
        </w:rPr>
        <w:t>– And Amalek, who is the "first of the nations" and the concealed root of evil before it emerges into manifest actuality,</w:t>
      </w:r>
      <w:r>
        <w:rPr>
          <w:rFonts w:ascii="Times New Roman" w:hAnsi="Times New Roman" w:eastAsia="Times New Roman" w:cs="Times New Roman"/>
          <w:b w:val="0"/>
          <w:i w:val="0"/>
          <w:sz w:val="19"/>
          <w:szCs w:val="19"/>
          <w:bCs w:val="0"/>
          <w:rtl w:val="1"/>
        </w:rPr>
        <w:t xml:space="preserve"> הוּא נֶגֶד שׁוֹרֶשׁ הַנֶּעְלָם דְּטוֹב. </w:t>
      </w:r>
      <w:r>
        <w:rPr>
          <w:rFonts w:ascii="Times New Roman" w:hAnsi="Times New Roman" w:eastAsia="Times New Roman" w:cs="Times New Roman"/>
          <w:b w:val="1"/>
          <w:i w:val="0"/>
          <w:sz w:val="19"/>
          <w:szCs w:val="19"/>
          <w:bCs w:val="1"/>
          <w:rtl w:val="0"/>
        </w:rPr>
        <w:t>– stands directly opposite the concealed root of good.</w:t>
      </w:r>
      <w:r>
        <w:rPr>
          <w:rFonts w:ascii="Times New Roman" w:hAnsi="Times New Roman" w:eastAsia="Times New Roman" w:cs="Times New Roman"/>
          <w:b w:val="0"/>
          <w:i w:val="0"/>
          <w:sz w:val="19"/>
          <w:szCs w:val="19"/>
          <w:bCs w:val="0"/>
          <w:rtl w:val="1"/>
        </w:rPr>
        <w:t xml:space="preserve"> וְכָל רִיבּוּי דְּיִשְׂרָאֵל, שֶׁהֵם חֶלְקוֹ וְנַחֲלָתוֹ יִתְבָּרַךְ, </w:t>
      </w:r>
      <w:r>
        <w:rPr>
          <w:rFonts w:ascii="Times New Roman" w:hAnsi="Times New Roman" w:eastAsia="Times New Roman" w:cs="Times New Roman"/>
          <w:b w:val="1"/>
          <w:i w:val="0"/>
          <w:sz w:val="19"/>
          <w:szCs w:val="19"/>
          <w:bCs w:val="1"/>
          <w:rtl w:val="0"/>
        </w:rPr>
        <w:t>– And all multiplying of Israel, who are His blessed portion and heritage,</w:t>
      </w:r>
      <w:r>
        <w:rPr>
          <w:rFonts w:ascii="Times New Roman" w:hAnsi="Times New Roman" w:eastAsia="Times New Roman" w:cs="Times New Roman"/>
          <w:b w:val="0"/>
          <w:i w:val="0"/>
          <w:sz w:val="19"/>
          <w:szCs w:val="19"/>
          <w:bCs w:val="0"/>
          <w:rtl w:val="1"/>
        </w:rPr>
        <w:t xml:space="preserve"> אֵינוֹ כְּרִיבּוּי דְּעוֹבְדֵי כּוֹכָבִים וּמַזָּלוֹת שֶׁהוּא הִתְרַבּוּת גּוּפוֹת כְּרִיבּוּי דְּסוּסִים וַחֲמוֹרִים, </w:t>
      </w:r>
      <w:r>
        <w:rPr>
          <w:rFonts w:ascii="Times New Roman" w:hAnsi="Times New Roman" w:eastAsia="Times New Roman" w:cs="Times New Roman"/>
          <w:b w:val="1"/>
          <w:i w:val="0"/>
          <w:sz w:val="19"/>
          <w:szCs w:val="19"/>
          <w:bCs w:val="1"/>
          <w:rtl w:val="0"/>
        </w:rPr>
        <w:t>– is not like the multiplying of the nations, which is a mere proliferation of physical bodies like herds of horses and donkeys,</w:t>
      </w:r>
      <w:r>
        <w:rPr>
          <w:rFonts w:ascii="Times New Roman" w:hAnsi="Times New Roman" w:eastAsia="Times New Roman" w:cs="Times New Roman"/>
          <w:b w:val="0"/>
          <w:i w:val="0"/>
          <w:sz w:val="19"/>
          <w:szCs w:val="19"/>
          <w:bCs w:val="0"/>
          <w:rtl w:val="1"/>
        </w:rPr>
        <w:t xml:space="preserve"> רַק הֵם רִיבּוּי נְפָשׁוֹת קְדוֹשׁוֹת הַשַּׁיָּיכִים לְחֶלְקוֹ יִתְבָּרַךְ. </w:t>
      </w:r>
      <w:r>
        <w:rPr>
          <w:rFonts w:ascii="Times New Roman" w:hAnsi="Times New Roman" w:eastAsia="Times New Roman" w:cs="Times New Roman"/>
          <w:b w:val="1"/>
          <w:i w:val="0"/>
          <w:sz w:val="19"/>
          <w:szCs w:val="19"/>
          <w:bCs w:val="1"/>
          <w:rtl w:val="0"/>
        </w:rPr>
        <w:t>– rather it is an increase of holy souls belonging inherently to His divine portion.</w:t>
      </w:r>
      <w:r>
        <w:rPr>
          <w:rFonts w:ascii="Times New Roman" w:hAnsi="Times New Roman" w:eastAsia="Times New Roman" w:cs="Times New Roman"/>
          <w:b w:val="0"/>
          <w:i w:val="0"/>
          <w:sz w:val="19"/>
          <w:szCs w:val="19"/>
          <w:bCs w:val="0"/>
          <w:rtl w:val="1"/>
        </w:rPr>
        <w:t xml:space="preserve"> וְעַל יְדֵי קִטְרוּג עֲמָלֵק מוֹנֵעַ רִיבּוּי זֶה, </w:t>
      </w:r>
      <w:r>
        <w:rPr>
          <w:rFonts w:ascii="Times New Roman" w:hAnsi="Times New Roman" w:eastAsia="Times New Roman" w:cs="Times New Roman"/>
          <w:b w:val="1"/>
          <w:i w:val="0"/>
          <w:sz w:val="19"/>
          <w:szCs w:val="19"/>
          <w:bCs w:val="1"/>
          <w:rtl w:val="0"/>
        </w:rPr>
        <w:t>– And through Amalek's prosecution, he seeks to obstruct this holy proliferation;</w:t>
      </w:r>
      <w:r>
        <w:rPr>
          <w:rFonts w:ascii="Times New Roman" w:hAnsi="Times New Roman" w:eastAsia="Times New Roman" w:cs="Times New Roman"/>
          <w:b w:val="0"/>
          <w:i w:val="0"/>
          <w:sz w:val="19"/>
          <w:szCs w:val="19"/>
          <w:bCs w:val="0"/>
          <w:rtl w:val="1"/>
        </w:rPr>
        <w:t xml:space="preserve"> וְזֶהוּ שֶׁ"אֵין הַשֵּׁם שָׁלֵם" – שֶׁמּוֹנֵעַ הוֹלָדַת הַתּוֹלָדוֹת מֵהָאָבוֹת. </w:t>
      </w:r>
      <w:r>
        <w:rPr>
          <w:rFonts w:ascii="Times New Roman" w:hAnsi="Times New Roman" w:eastAsia="Times New Roman" w:cs="Times New Roman"/>
          <w:b w:val="1"/>
          <w:i w:val="0"/>
          <w:sz w:val="19"/>
          <w:szCs w:val="19"/>
          <w:bCs w:val="1"/>
          <w:rtl w:val="0"/>
        </w:rPr>
        <w:t>– and this explains why "the Divine Name is not complete"—in that he obstructs the procreation of holy offspring from the Patriarchs.</w:t>
      </w:r>
      <w:r>
        <w:rPr>
          <w:rFonts w:ascii="Times New Roman" w:hAnsi="Times New Roman" w:eastAsia="Times New Roman" w:cs="Times New Roman"/>
          <w:b w:val="0"/>
          <w:i w:val="0"/>
          <w:sz w:val="19"/>
          <w:szCs w:val="19"/>
          <w:bCs w:val="0"/>
          <w:rtl w:val="1"/>
        </w:rPr>
        <w:t xml:space="preserve"> וְעַל יְדֵי מִצְווֹת הַיּוֹם, שֶׁמְּחַבְּרִים אַרְבַּע אוֹתִיּוֹת הַשֵּׁם, זוֹכֶה לְהוֹלָדָה. </w:t>
      </w:r>
      <w:r>
        <w:rPr>
          <w:rFonts w:ascii="Times New Roman" w:hAnsi="Times New Roman" w:eastAsia="Times New Roman" w:cs="Times New Roman"/>
          <w:b w:val="1"/>
          <w:i w:val="0"/>
          <w:sz w:val="19"/>
          <w:szCs w:val="19"/>
          <w:bCs w:val="1"/>
          <w:rtl w:val="0"/>
        </w:rPr>
        <w:t>– And through the mitzvot of the day, which unite the four letters of the Tetragrammaton, one merits children.</w:t>
      </w:r>
      <w:r>
        <w:rPr>
          <w:rFonts w:ascii="Times New Roman" w:hAnsi="Times New Roman" w:eastAsia="Times New Roman" w:cs="Times New Roman"/>
          <w:b w:val="0"/>
          <w:i w:val="0"/>
          <w:sz w:val="19"/>
          <w:szCs w:val="19"/>
          <w:bCs w:val="0"/>
          <w:rtl w:val="1"/>
        </w:rPr>
        <w:t xml:space="preserve"> וּמַקְדִּימִין הַמְּגִילָּה עוֹד מִבָּעֶרֶב, שֶׁהִיא הָעִיקָּר, </w:t>
      </w:r>
      <w:r>
        <w:rPr>
          <w:rFonts w:ascii="Times New Roman" w:hAnsi="Times New Roman" w:eastAsia="Times New Roman" w:cs="Times New Roman"/>
          <w:b w:val="1"/>
          <w:i w:val="0"/>
          <w:sz w:val="19"/>
          <w:szCs w:val="19"/>
          <w:bCs w:val="1"/>
          <w:rtl w:val="0"/>
        </w:rPr>
        <w:t>– And we read the Megillah first on the evening before, which is primary,</w:t>
      </w:r>
      <w:r>
        <w:rPr>
          <w:rFonts w:ascii="Times New Roman" w:hAnsi="Times New Roman" w:eastAsia="Times New Roman" w:cs="Times New Roman"/>
          <w:b w:val="0"/>
          <w:i w:val="0"/>
          <w:sz w:val="19"/>
          <w:szCs w:val="19"/>
          <w:bCs w:val="0"/>
          <w:rtl w:val="1"/>
        </w:rPr>
        <w:t xml:space="preserve"> וְאַחַר כָּךְ מִשְׁלוֹחַ מָנוֹת וּמַתָּנוֹת לָאֶבְיוֹנִים שֶׁהֵם שְׁנֵי הַהֵהִי״ן הַמְּקַבְּלִים; </w:t>
      </w:r>
      <w:r>
        <w:rPr>
          <w:rFonts w:ascii="Times New Roman" w:hAnsi="Times New Roman" w:eastAsia="Times New Roman" w:cs="Times New Roman"/>
          <w:b w:val="1"/>
          <w:i w:val="0"/>
          <w:sz w:val="19"/>
          <w:szCs w:val="19"/>
          <w:bCs w:val="1"/>
          <w:rtl w:val="0"/>
        </w:rPr>
        <w:t>– and afterward fulfill mishloach manot and matanot la'evyonim, which embody the two recipient letters Hei;</w:t>
      </w:r>
      <w:r>
        <w:rPr>
          <w:rFonts w:ascii="Times New Roman" w:hAnsi="Times New Roman" w:eastAsia="Times New Roman" w:cs="Times New Roman"/>
          <w:b w:val="0"/>
          <w:i w:val="0"/>
          <w:sz w:val="19"/>
          <w:szCs w:val="19"/>
          <w:bCs w:val="0"/>
          <w:rtl w:val="1"/>
        </w:rPr>
        <w:t xml:space="preserve"> כִּי הַוָּא״ו כָּלוּל בּוֹ כָּל מִינֵי הַשְׁפָּעוֹת הַיּוֹצֵא לַפּוֹעַל בִּכְלֵי הַקִּיבּוּל, </w:t>
      </w:r>
      <w:r>
        <w:rPr>
          <w:rFonts w:ascii="Times New Roman" w:hAnsi="Times New Roman" w:eastAsia="Times New Roman" w:cs="Times New Roman"/>
          <w:b w:val="1"/>
          <w:i w:val="0"/>
          <w:sz w:val="19"/>
          <w:szCs w:val="19"/>
          <w:bCs w:val="1"/>
          <w:rtl w:val="0"/>
        </w:rPr>
        <w:t>– for the Vav encompasses all varieties of divine influx actualized within receptive vessels,</w:t>
      </w:r>
      <w:r>
        <w:rPr>
          <w:rFonts w:ascii="Times New Roman" w:hAnsi="Times New Roman" w:eastAsia="Times New Roman" w:cs="Times New Roman"/>
          <w:b w:val="0"/>
          <w:i w:val="0"/>
          <w:sz w:val="19"/>
          <w:szCs w:val="19"/>
          <w:bCs w:val="0"/>
          <w:rtl w:val="1"/>
        </w:rPr>
        <w:t xml:space="preserve"> וְהַיּוֹ״ד הוּא הַשְׁפָּעָה הַנֶּעְלֶמֶת מֵחָכְמָה עֶלְיוֹנָה; </w:t>
      </w:r>
      <w:r>
        <w:rPr>
          <w:rFonts w:ascii="Times New Roman" w:hAnsi="Times New Roman" w:eastAsia="Times New Roman" w:cs="Times New Roman"/>
          <w:b w:val="1"/>
          <w:i w:val="0"/>
          <w:sz w:val="19"/>
          <w:szCs w:val="19"/>
          <w:bCs w:val="1"/>
          <w:rtl w:val="0"/>
        </w:rPr>
        <w:t>– and the letter Yud embodies the sublime concealed influx from Supernal Wisdom;</w:t>
      </w:r>
      <w:r>
        <w:rPr>
          <w:rFonts w:ascii="Times New Roman" w:hAnsi="Times New Roman" w:eastAsia="Times New Roman" w:cs="Times New Roman"/>
          <w:b w:val="0"/>
          <w:i w:val="0"/>
          <w:sz w:val="19"/>
          <w:szCs w:val="19"/>
          <w:bCs w:val="0"/>
          <w:rtl w:val="1"/>
        </w:rPr>
        <w:t xml:space="preserve"> וְזֶהוּ אַחַר כָּךְ בְּמִצְוַת הַסְּעוּדָה, בְּמִשְׁתֶּה וְשִׂמְחָה וְ"עַד דְּלָא יָדַע", </w:t>
      </w:r>
      <w:r>
        <w:rPr>
          <w:rFonts w:ascii="Times New Roman" w:hAnsi="Times New Roman" w:eastAsia="Times New Roman" w:cs="Times New Roman"/>
          <w:b w:val="1"/>
          <w:i w:val="0"/>
          <w:sz w:val="19"/>
          <w:szCs w:val="19"/>
          <w:bCs w:val="1"/>
          <w:rtl w:val="0"/>
        </w:rPr>
        <w:t>– and this is actualized afterward in the mitzvah of the feast, through banqueting, joy, and "until he knows not",</w:t>
      </w:r>
      <w:r>
        <w:rPr>
          <w:rFonts w:ascii="Times New Roman" w:hAnsi="Times New Roman" w:eastAsia="Times New Roman" w:cs="Times New Roman"/>
          <w:b w:val="0"/>
          <w:i w:val="0"/>
          <w:sz w:val="19"/>
          <w:szCs w:val="19"/>
          <w:bCs w:val="0"/>
          <w:rtl w:val="1"/>
        </w:rPr>
        <w:t xml:space="preserve"> בְּלֹא הֶרְגֵּשׁ יְדִיעָה מוּשֶּׂגֶת בְּשֵׂכֶל אָדָם. </w:t>
      </w:r>
      <w:r>
        <w:rPr>
          <w:rFonts w:ascii="Times New Roman" w:hAnsi="Times New Roman" w:eastAsia="Times New Roman" w:cs="Times New Roman"/>
          <w:b w:val="1"/>
          <w:i w:val="0"/>
          <w:sz w:val="19"/>
          <w:szCs w:val="19"/>
          <w:bCs w:val="1"/>
          <w:rtl w:val="0"/>
        </w:rPr>
        <w:t>– transcending the conscious sensation of intellectual perception.</w:t>
      </w:r>
      <w:r>
        <w:rPr>
          <w:rFonts w:ascii="Times New Roman" w:hAnsi="Times New Roman" w:eastAsia="Times New Roman" w:cs="Times New Roman"/>
          <w:b w:val="0"/>
          <w:i w:val="0"/>
          <w:sz w:val="19"/>
          <w:szCs w:val="19"/>
          <w:bCs w:val="0"/>
          <w:rtl w:val="1"/>
        </w:rPr>
        <w:t xml:space="preserve"> וְרַק אַחַר שֶׁנִּשְׁתַּלֵּם בְּשָׁלֹשׁ אַחֲרוֹנוֹת שֶׁהֵם בִּפְעוּלָה, </w:t>
      </w:r>
      <w:r>
        <w:rPr>
          <w:rFonts w:ascii="Times New Roman" w:hAnsi="Times New Roman" w:eastAsia="Times New Roman" w:cs="Times New Roman"/>
          <w:b w:val="1"/>
          <w:i w:val="0"/>
          <w:sz w:val="19"/>
          <w:szCs w:val="19"/>
          <w:bCs w:val="1"/>
          <w:rtl w:val="0"/>
        </w:rPr>
        <w:t>– And only after one has integrated the final three attributes which operate through action,</w:t>
      </w:r>
      <w:r>
        <w:rPr>
          <w:rFonts w:ascii="Times New Roman" w:hAnsi="Times New Roman" w:eastAsia="Times New Roman" w:cs="Times New Roman"/>
          <w:b w:val="0"/>
          <w:i w:val="0"/>
          <w:sz w:val="19"/>
          <w:szCs w:val="19"/>
          <w:bCs w:val="0"/>
          <w:rtl w:val="1"/>
        </w:rPr>
        <w:t xml:space="preserve"> אָז מִתְגַּלֶּה בִּשְׁלֵימוּת הָאוֹר שֶׁבַּהֶעְלֵם בְּלִי פְּעוּלַת מִצְוָה גּוֹרֶמֶת אוֹר כִּכְלַל מִצְווֹת מַעֲשִׂיּוֹת. </w:t>
      </w:r>
      <w:r>
        <w:rPr>
          <w:rFonts w:ascii="Times New Roman" w:hAnsi="Times New Roman" w:eastAsia="Times New Roman" w:cs="Times New Roman"/>
          <w:b w:val="1"/>
          <w:i w:val="0"/>
          <w:sz w:val="19"/>
          <w:szCs w:val="19"/>
          <w:bCs w:val="1"/>
          <w:rtl w:val="0"/>
        </w:rPr>
        <w:t>– is the concealed light revealed in perfection without requiring an external action to generate light like typical practical commandments.</w:t>
      </w:r>
      <w:r>
        <w:rPr>
          <w:rFonts w:ascii="Times New Roman" w:hAnsi="Times New Roman" w:eastAsia="Times New Roman" w:cs="Times New Roman"/>
          <w:b w:val="0"/>
          <w:i w:val="0"/>
          <w:sz w:val="19"/>
          <w:szCs w:val="19"/>
          <w:bCs w:val="0"/>
          <w:rtl w:val="1"/>
        </w:rPr>
        <w:t xml:space="preserve"> דִּפְעוּלַת מִשְׁתֶּה אַדְּרַבָּה, גּוֹרֶמֶת הֶעְדֵּר יְדִיעָה, </w:t>
      </w:r>
      <w:r>
        <w:rPr>
          <w:rFonts w:ascii="Times New Roman" w:hAnsi="Times New Roman" w:eastAsia="Times New Roman" w:cs="Times New Roman"/>
          <w:b w:val="1"/>
          <w:i w:val="0"/>
          <w:sz w:val="19"/>
          <w:szCs w:val="19"/>
          <w:bCs w:val="1"/>
          <w:rtl w:val="0"/>
        </w:rPr>
        <w:t>– For the act of feasting, on the contrary, causes the suspension of conscious awareness;</w:t>
      </w:r>
      <w:r>
        <w:rPr>
          <w:rFonts w:ascii="Times New Roman" w:hAnsi="Times New Roman" w:eastAsia="Times New Roman" w:cs="Times New Roman"/>
          <w:b w:val="0"/>
          <w:i w:val="0"/>
          <w:sz w:val="19"/>
          <w:szCs w:val="19"/>
          <w:bCs w:val="0"/>
          <w:rtl w:val="1"/>
        </w:rPr>
        <w:t xml:space="preserve"> אֶלָּא שֶׁאֵין צָרִיךְ עוֹד לְשׁוּם יְדִיעָה כְּלָל, </w:t>
      </w:r>
      <w:r>
        <w:rPr>
          <w:rFonts w:ascii="Times New Roman" w:hAnsi="Times New Roman" w:eastAsia="Times New Roman" w:cs="Times New Roman"/>
          <w:b w:val="1"/>
          <w:i w:val="0"/>
          <w:sz w:val="19"/>
          <w:szCs w:val="19"/>
          <w:bCs w:val="1"/>
          <w:rtl w:val="0"/>
        </w:rPr>
        <w:t>– only that one no longer requires any cognitive comprehension at all,</w:t>
      </w:r>
      <w:r>
        <w:rPr>
          <w:rFonts w:ascii="Times New Roman" w:hAnsi="Times New Roman" w:eastAsia="Times New Roman" w:cs="Times New Roman"/>
          <w:b w:val="0"/>
          <w:i w:val="0"/>
          <w:sz w:val="19"/>
          <w:szCs w:val="19"/>
          <w:bCs w:val="0"/>
          <w:rtl w:val="1"/>
        </w:rPr>
        <w:t xml:space="preserve"> כִּי קְדוּשַּׁת יִשְׂרָאֵל הוּא מֵהֵרָיוֹן וּמִבֶּטֶן, </w:t>
      </w:r>
      <w:r>
        <w:rPr>
          <w:rFonts w:ascii="Times New Roman" w:hAnsi="Times New Roman" w:eastAsia="Times New Roman" w:cs="Times New Roman"/>
          <w:b w:val="1"/>
          <w:i w:val="0"/>
          <w:sz w:val="19"/>
          <w:szCs w:val="19"/>
          <w:bCs w:val="1"/>
          <w:rtl w:val="0"/>
        </w:rPr>
        <w:t>– because the sanctity of Israel exists from conception and from the womb,</w:t>
      </w:r>
      <w:r>
        <w:rPr>
          <w:rFonts w:ascii="Times New Roman" w:hAnsi="Times New Roman" w:eastAsia="Times New Roman" w:cs="Times New Roman"/>
          <w:b w:val="0"/>
          <w:i w:val="0"/>
          <w:sz w:val="19"/>
          <w:szCs w:val="19"/>
          <w:bCs w:val="0"/>
          <w:rtl w:val="1"/>
        </w:rPr>
        <w:t xml:space="preserve"> עוֹד בְּטֶרֶם יֵדַע מָאוֹס בָּרָע וּבָחוֹר בַּטּוֹב. </w:t>
      </w:r>
      <w:r>
        <w:rPr>
          <w:rFonts w:ascii="Times New Roman" w:hAnsi="Times New Roman" w:eastAsia="Times New Roman" w:cs="Times New Roman"/>
          <w:b w:val="1"/>
          <w:i w:val="0"/>
          <w:sz w:val="19"/>
          <w:szCs w:val="19"/>
          <w:bCs w:val="1"/>
          <w:rtl w:val="0"/>
        </w:rPr>
        <w:t>– even before one knows to refuse the evil and choose the good.</w:t>
      </w:r>
      <w:r>
        <w:rPr>
          <w:rFonts w:ascii="Times New Roman" w:hAnsi="Times New Roman" w:eastAsia="Times New Roman" w:cs="Times New Roman"/>
          <w:b w:val="0"/>
          <w:i w:val="0"/>
          <w:sz w:val="19"/>
          <w:szCs w:val="19"/>
          <w:bCs w:val="0"/>
          <w:rtl w:val="1"/>
        </w:rPr>
        <w:t xml:space="preserve"> וְעַל יְדֵי זֶה הָלַךְ לוֹ לְגַמְרֵי קִטְרוּג עֲמָלֵק וְגוֹרֵם הַהוֹלָדָה. </w:t>
      </w:r>
      <w:r>
        <w:rPr>
          <w:rFonts w:ascii="Times New Roman" w:hAnsi="Times New Roman" w:eastAsia="Times New Roman" w:cs="Times New Roman"/>
          <w:b w:val="1"/>
          <w:i w:val="0"/>
          <w:sz w:val="19"/>
          <w:szCs w:val="19"/>
          <w:bCs w:val="1"/>
          <w:rtl w:val="0"/>
        </w:rPr>
        <w:t>– And through this the prosecution of Amalek vanishes entirely, bringing about fruitfulness.</w:t>
      </w:r>
      <w:r>
        <w:rPr>
          <w:rFonts w:ascii="Times New Roman" w:hAnsi="Times New Roman" w:eastAsia="Times New Roman" w:cs="Times New Roman"/>
          <w:b w:val="0"/>
          <w:i w:val="0"/>
          <w:sz w:val="19"/>
          <w:szCs w:val="19"/>
          <w:bCs w:val="0"/>
          <w:rtl w:val="1"/>
        </w:rPr>
        <w:t xml:space="preserve"> וְאַף עַל פִּי שֶׁקַּבָּלַת הָעוּבָּר הוּא בַּחֲמִשָּׁה עָשָׂר, </w:t>
      </w:r>
      <w:r>
        <w:rPr>
          <w:rFonts w:ascii="Times New Roman" w:hAnsi="Times New Roman" w:eastAsia="Times New Roman" w:cs="Times New Roman"/>
          <w:b w:val="1"/>
          <w:i w:val="0"/>
          <w:sz w:val="19"/>
          <w:szCs w:val="19"/>
          <w:bCs w:val="1"/>
          <w:rtl w:val="0"/>
        </w:rPr>
        <w:t>– And even though the receiving of the embryo occurs on the fifteenth,</w:t>
      </w:r>
      <w:r>
        <w:rPr>
          <w:rFonts w:ascii="Times New Roman" w:hAnsi="Times New Roman" w:eastAsia="Times New Roman" w:cs="Times New Roman"/>
          <w:b w:val="0"/>
          <w:i w:val="0"/>
          <w:sz w:val="19"/>
          <w:szCs w:val="19"/>
          <w:bCs w:val="0"/>
          <w:rtl w:val="1"/>
        </w:rPr>
        <w:t xml:space="preserve"> מִכָּל מָקוֹם אֵצֶל הַפְּרָזִים כְּבָר יֵשׁ לָהֶם כָּל הַנַּיָּיחָא בְּאַרְבָּעָה עָשָׂר, </w:t>
      </w:r>
      <w:r>
        <w:rPr>
          <w:rFonts w:ascii="Times New Roman" w:hAnsi="Times New Roman" w:eastAsia="Times New Roman" w:cs="Times New Roman"/>
          <w:b w:val="1"/>
          <w:i w:val="0"/>
          <w:sz w:val="19"/>
          <w:szCs w:val="19"/>
          <w:bCs w:val="1"/>
          <w:rtl w:val="0"/>
        </w:rPr>
        <w:t>– nevertheless the inhabitants of unwalled towns already experience full tranquility on the fourteenth,</w:t>
      </w:r>
      <w:r>
        <w:rPr>
          <w:rFonts w:ascii="Times New Roman" w:hAnsi="Times New Roman" w:eastAsia="Times New Roman" w:cs="Times New Roman"/>
          <w:b w:val="0"/>
          <w:i w:val="0"/>
          <w:sz w:val="19"/>
          <w:szCs w:val="19"/>
          <w:bCs w:val="0"/>
          <w:rtl w:val="1"/>
        </w:rPr>
        <w:t xml:space="preserve"> אַף עַל פִּי שֶׁעֲדַיִן לֹא קִבְּלוּ הַמִּילּוּי וְהָעוּבָּר בַּפּוֹעַל, </w:t>
      </w:r>
      <w:r>
        <w:rPr>
          <w:rFonts w:ascii="Times New Roman" w:hAnsi="Times New Roman" w:eastAsia="Times New Roman" w:cs="Times New Roman"/>
          <w:b w:val="1"/>
          <w:i w:val="0"/>
          <w:sz w:val="19"/>
          <w:szCs w:val="19"/>
          <w:bCs w:val="1"/>
          <w:rtl w:val="0"/>
        </w:rPr>
        <w:t>– even though they have not yet received the full integration and embryo in physical actuality;</w:t>
      </w:r>
      <w:r>
        <w:rPr>
          <w:rFonts w:ascii="Times New Roman" w:hAnsi="Times New Roman" w:eastAsia="Times New Roman" w:cs="Times New Roman"/>
          <w:b w:val="0"/>
          <w:i w:val="0"/>
          <w:sz w:val="19"/>
          <w:szCs w:val="19"/>
          <w:bCs w:val="0"/>
          <w:rtl w:val="1"/>
        </w:rPr>
        <w:t xml:space="preserve"> כְּבָר יֵשׁ לָהֶם כָּל הַנַּיָּיחָא כִּי נָכוֹן לִבָּם בָּטוּחַ בַּה' </w:t>
      </w:r>
      <w:r>
        <w:rPr>
          <w:rFonts w:ascii="Times New Roman" w:hAnsi="Times New Roman" w:eastAsia="Times New Roman" w:cs="Times New Roman"/>
          <w:b w:val="1"/>
          <w:i w:val="0"/>
          <w:sz w:val="19"/>
          <w:szCs w:val="19"/>
          <w:bCs w:val="1"/>
          <w:rtl w:val="0"/>
        </w:rPr>
        <w:t>– they already have total serenity because their heart is steadfast, trusting in Hashem</w:t>
      </w:r>
      <w:r>
        <w:rPr>
          <w:rFonts w:ascii="Times New Roman" w:hAnsi="Times New Roman" w:eastAsia="Times New Roman" w:cs="Times New Roman"/>
          <w:b w:val="0"/>
          <w:i w:val="0"/>
          <w:sz w:val="19"/>
          <w:szCs w:val="19"/>
          <w:bCs w:val="0"/>
          <w:rtl w:val="1"/>
        </w:rPr>
        <w:t xml:space="preserve"> שֶׁהַמִּילּוּי דַּחֲמִשָּׁה עָשָׂר יָבוֹא מִמֵּילָא וְנִמְשָׁךְ מֵעַצְמוֹ אַחַר הָאַרְבָּעָה עָשָׂר. </w:t>
      </w:r>
      <w:r>
        <w:rPr>
          <w:rFonts w:ascii="Times New Roman" w:hAnsi="Times New Roman" w:eastAsia="Times New Roman" w:cs="Times New Roman"/>
          <w:b w:val="1"/>
          <w:i w:val="0"/>
          <w:sz w:val="19"/>
          <w:szCs w:val="19"/>
          <w:bCs w:val="1"/>
          <w:rtl w:val="0"/>
        </w:rPr>
        <w:t>– that the fulfillment of the fifteenth will come spontaneously, flowing naturally after the fourteenth.</w:t>
      </w:r>
      <w:r>
        <w:rPr>
          <w:rFonts w:ascii="Times New Roman" w:hAnsi="Times New Roman" w:eastAsia="Times New Roman" w:cs="Times New Roman"/>
          <w:b w:val="0"/>
          <w:i w:val="0"/>
          <w:sz w:val="19"/>
          <w:szCs w:val="19"/>
          <w:bCs w:val="0"/>
          <w:rtl w:val="1"/>
        </w:rPr>
        <w:t xml:space="preserve"> אֲבָל הַמּוּקָּפִים, הַמַּגְדִּירִים עַצְמָם בְּיוֹתֵר, </w:t>
      </w:r>
      <w:r>
        <w:rPr>
          <w:rFonts w:ascii="Times New Roman" w:hAnsi="Times New Roman" w:eastAsia="Times New Roman" w:cs="Times New Roman"/>
          <w:b w:val="1"/>
          <w:i w:val="0"/>
          <w:sz w:val="19"/>
          <w:szCs w:val="19"/>
          <w:bCs w:val="1"/>
          <w:rtl w:val="0"/>
        </w:rPr>
        <w:t>– However the walled dwellers, who fence themselves in more rigorously,</w:t>
      </w:r>
      <w:r>
        <w:rPr>
          <w:rFonts w:ascii="Times New Roman" w:hAnsi="Times New Roman" w:eastAsia="Times New Roman" w:cs="Times New Roman"/>
          <w:b w:val="0"/>
          <w:i w:val="0"/>
          <w:sz w:val="19"/>
          <w:szCs w:val="19"/>
          <w:bCs w:val="0"/>
          <w:rtl w:val="1"/>
        </w:rPr>
        <w:t xml:space="preserve"> אֵין לָהֶם נַיָּיחָא אֶלָּא כְּשֶׁרוֹאִים הַמִּילּוּי לְעֵינֵיהֶם. </w:t>
      </w:r>
      <w:r>
        <w:rPr>
          <w:rFonts w:ascii="Times New Roman" w:hAnsi="Times New Roman" w:eastAsia="Times New Roman" w:cs="Times New Roman"/>
          <w:b w:val="1"/>
          <w:i w:val="0"/>
          <w:sz w:val="19"/>
          <w:szCs w:val="19"/>
          <w:bCs w:val="1"/>
          <w:rtl w:val="0"/>
        </w:rPr>
        <w:t>– have no serenity until they behold the full completion visibly before their eyes.</w:t>
      </w:r>
      <w:r>
        <w:rPr>
          <w:rFonts w:ascii="Times New Roman" w:hAnsi="Times New Roman" w:eastAsia="Times New Roman" w:cs="Times New Roman"/>
          <w:b w:val="0"/>
          <w:i w:val="0"/>
          <w:sz w:val="19"/>
          <w:szCs w:val="19"/>
          <w:bCs w:val="0"/>
          <w:rtl w:val="1"/>
        </w:rPr>
        <w:t xml:space="preserve"> וְזֶה טַעַם (תַּעֲנִית טו.): </w:t>
      </w:r>
      <w:r>
        <w:rPr>
          <w:rFonts w:ascii="Times New Roman" w:hAnsi="Times New Roman" w:eastAsia="Times New Roman" w:cs="Times New Roman"/>
          <w:b w:val="1"/>
          <w:i w:val="0"/>
          <w:sz w:val="19"/>
          <w:szCs w:val="19"/>
          <w:bCs w:val="1"/>
          <w:rtl w:val="0"/>
        </w:rPr>
        <w:t>– And this is the meaning of (Ta'anit 15a):</w:t>
      </w:r>
      <w:r>
        <w:rPr>
          <w:rFonts w:ascii="Times New Roman" w:hAnsi="Times New Roman" w:eastAsia="Times New Roman" w:cs="Times New Roman"/>
          <w:b w:val="0"/>
          <w:i w:val="0"/>
          <w:sz w:val="19"/>
          <w:szCs w:val="19"/>
          <w:bCs w:val="0"/>
          <w:rtl w:val="1"/>
        </w:rPr>
        <w:t xml:space="preserve"> "לֹא הַכֹּל לְאוֹרָה וְכוּלֵי, צַדִּיקִים לְאוֹרָה וִישָׁרִים לְשִׂמְחָה", </w:t>
      </w:r>
      <w:r>
        <w:rPr>
          <w:rFonts w:ascii="Times New Roman" w:hAnsi="Times New Roman" w:eastAsia="Times New Roman" w:cs="Times New Roman"/>
          <w:b w:val="1"/>
          <w:i w:val="0"/>
          <w:sz w:val="19"/>
          <w:szCs w:val="19"/>
          <w:bCs w:val="1"/>
          <w:rtl w:val="0"/>
        </w:rPr>
        <w:t>– "Not all are for light, etc.; the righteous are for light, and the upright are for joy",</w:t>
      </w:r>
      <w:r>
        <w:rPr>
          <w:rFonts w:ascii="Times New Roman" w:hAnsi="Times New Roman" w:eastAsia="Times New Roman" w:cs="Times New Roman"/>
          <w:b w:val="0"/>
          <w:i w:val="0"/>
          <w:sz w:val="19"/>
          <w:szCs w:val="19"/>
          <w:bCs w:val="0"/>
          <w:rtl w:val="1"/>
        </w:rPr>
        <w:t xml:space="preserve"> כִּי הַשִּׂמְחָה הוּא כְּשֶׁשָּׂמֵחַ בְּחֶלְקוֹ יִהְיֶה אֵיךְ שֶׁיִּהְיֶה, </w:t>
      </w:r>
      <w:r>
        <w:rPr>
          <w:rFonts w:ascii="Times New Roman" w:hAnsi="Times New Roman" w:eastAsia="Times New Roman" w:cs="Times New Roman"/>
          <w:b w:val="1"/>
          <w:i w:val="0"/>
          <w:sz w:val="19"/>
          <w:szCs w:val="19"/>
          <w:bCs w:val="1"/>
          <w:rtl w:val="0"/>
        </w:rPr>
        <w:t>– for joy is experienced when one rejoices in his portion however it may be;</w:t>
      </w:r>
      <w:r>
        <w:rPr>
          <w:rFonts w:ascii="Times New Roman" w:hAnsi="Times New Roman" w:eastAsia="Times New Roman" w:cs="Times New Roman"/>
          <w:b w:val="0"/>
          <w:i w:val="0"/>
          <w:sz w:val="19"/>
          <w:szCs w:val="19"/>
          <w:bCs w:val="0"/>
          <w:rtl w:val="1"/>
        </w:rPr>
        <w:t xml:space="preserve"> וְ"גַם כִּי אֵלֵךְ וְגוֹמֵר" (תְּהִלִּים כג, ד) חַס וְשָׁלוֹם, </w:t>
      </w:r>
      <w:r>
        <w:rPr>
          <w:rFonts w:ascii="Times New Roman" w:hAnsi="Times New Roman" w:eastAsia="Times New Roman" w:cs="Times New Roman"/>
          <w:b w:val="1"/>
          <w:i w:val="0"/>
          <w:sz w:val="19"/>
          <w:szCs w:val="19"/>
          <w:bCs w:val="1"/>
          <w:rtl w:val="0"/>
        </w:rPr>
        <w:t>– and "even though I walk [through the valley of the shadow of death]</w:t>
      </w:r>
      <w:r>
        <w:rPr>
          <w:rFonts w:ascii="Times New Roman" w:hAnsi="Times New Roman" w:eastAsia="Times New Roman" w:cs="Times New Roman"/>
          <w:b w:val="1"/>
          <w:i w:val="0"/>
          <w:sz w:val="19"/>
          <w:szCs w:val="19"/>
          <w:bCs w:val="1"/>
          <w:rtl w:val="0"/>
        </w:rPr>
        <w:t>, etc." (Psalms 23:4), Heaven forbid,</w:t>
      </w:r>
      <w:r>
        <w:rPr>
          <w:rFonts w:ascii="Times New Roman" w:hAnsi="Times New Roman" w:eastAsia="Times New Roman" w:cs="Times New Roman"/>
          <w:b w:val="0"/>
          <w:i w:val="0"/>
          <w:sz w:val="19"/>
          <w:szCs w:val="19"/>
          <w:bCs w:val="0"/>
          <w:rtl w:val="1"/>
        </w:rPr>
        <w:t xml:space="preserve"> "אַתָּה עִמָּדִי" וְשָׂמֵחַ בַּה' וּבוֹטֵחַ בּוֹ. </w:t>
      </w:r>
      <w:r>
        <w:rPr>
          <w:rFonts w:ascii="Times New Roman" w:hAnsi="Times New Roman" w:eastAsia="Times New Roman" w:cs="Times New Roman"/>
          <w:b w:val="1"/>
          <w:i w:val="0"/>
          <w:sz w:val="19"/>
          <w:szCs w:val="19"/>
          <w:bCs w:val="1"/>
          <w:rtl w:val="0"/>
        </w:rPr>
        <w:t>– "You are with me", and he rejoices in Hashem and trusts in Him.</w:t>
      </w:r>
      <w:r>
        <w:rPr>
          <w:rFonts w:ascii="Times New Roman" w:hAnsi="Times New Roman" w:eastAsia="Times New Roman" w:cs="Times New Roman"/>
          <w:b w:val="0"/>
          <w:i w:val="0"/>
          <w:sz w:val="19"/>
          <w:szCs w:val="19"/>
          <w:bCs w:val="0"/>
          <w:rtl w:val="1"/>
        </w:rPr>
        <w:t xml:space="preserve"> אֲבָל הַצַּדִּיקִים הֵם מַשִּׂיגִים אוֹרָה יוֹתֵר, </w:t>
      </w:r>
      <w:r>
        <w:rPr>
          <w:rFonts w:ascii="Times New Roman" w:hAnsi="Times New Roman" w:eastAsia="Times New Roman" w:cs="Times New Roman"/>
          <w:b w:val="1"/>
          <w:i w:val="0"/>
          <w:sz w:val="19"/>
          <w:szCs w:val="19"/>
          <w:bCs w:val="1"/>
          <w:rtl w:val="0"/>
        </w:rPr>
        <w:t>– However the tzaddikim attain greater intellectual illumination,</w:t>
      </w:r>
      <w:r>
        <w:rPr>
          <w:rFonts w:ascii="Times New Roman" w:hAnsi="Times New Roman" w:eastAsia="Times New Roman" w:cs="Times New Roman"/>
          <w:b w:val="0"/>
          <w:i w:val="0"/>
          <w:sz w:val="19"/>
          <w:szCs w:val="19"/>
          <w:bCs w:val="0"/>
          <w:rtl w:val="1"/>
        </w:rPr>
        <w:t xml:space="preserve"> אֲבָל אֵין לָהֶם נַיָּיחָא וְשִׂמְחָה בְּחֶלְקָם, </w:t>
      </w:r>
      <w:r>
        <w:rPr>
          <w:rFonts w:ascii="Times New Roman" w:hAnsi="Times New Roman" w:eastAsia="Times New Roman" w:cs="Times New Roman"/>
          <w:b w:val="1"/>
          <w:i w:val="0"/>
          <w:sz w:val="19"/>
          <w:szCs w:val="19"/>
          <w:bCs w:val="1"/>
          <w:rtl w:val="0"/>
        </w:rPr>
        <w:t>– yet they lack serene satisfaction and joy in their immediate portion,</w:t>
      </w:r>
      <w:r>
        <w:rPr>
          <w:rFonts w:ascii="Times New Roman" w:hAnsi="Times New Roman" w:eastAsia="Times New Roman" w:cs="Times New Roman"/>
          <w:b w:val="0"/>
          <w:i w:val="0"/>
          <w:sz w:val="19"/>
          <w:szCs w:val="19"/>
          <w:bCs w:val="0"/>
          <w:rtl w:val="1"/>
        </w:rPr>
        <w:t xml:space="preserve"> כְּטַעַם (וַיִּקְרָא רַבָּה פָּרָשָׁה כב): "אוֹהֵב מִצְווֹת לֹא יִשְׂבַּע מִצְווֹת". </w:t>
      </w:r>
      <w:r>
        <w:rPr>
          <w:rFonts w:ascii="Times New Roman" w:hAnsi="Times New Roman" w:eastAsia="Times New Roman" w:cs="Times New Roman"/>
          <w:b w:val="1"/>
          <w:i w:val="0"/>
          <w:sz w:val="19"/>
          <w:szCs w:val="19"/>
          <w:bCs w:val="1"/>
          <w:rtl w:val="0"/>
        </w:rPr>
        <w:t>– mirroring (Vayikra Rabbah 22): "He who loves mitzvot is never sated with mitzvot."</w:t>
      </w:r>
      <w:r>
        <w:rPr>
          <w:rFonts w:ascii="Times New Roman" w:hAnsi="Times New Roman" w:eastAsia="Times New Roman" w:cs="Times New Roman"/>
          <w:b w:val="0"/>
          <w:i w:val="0"/>
          <w:sz w:val="19"/>
          <w:szCs w:val="19"/>
          <w:bCs w:val="0"/>
          <w:rtl w:val="1"/>
        </w:rPr>
        <w:t xml:space="preserve"> וְהַשִּׂמְחָה שֶׁלָּהֶם הוּא רַק אַחַר קַבָּלַת הַמִּילּוּי לְגַמְרֵי בַּפּוֹעַל, </w:t>
      </w:r>
      <w:r>
        <w:rPr>
          <w:rFonts w:ascii="Times New Roman" w:hAnsi="Times New Roman" w:eastAsia="Times New Roman" w:cs="Times New Roman"/>
          <w:b w:val="1"/>
          <w:i w:val="0"/>
          <w:sz w:val="19"/>
          <w:szCs w:val="19"/>
          <w:bCs w:val="1"/>
          <w:rtl w:val="0"/>
        </w:rPr>
        <w:t>– And their joy manifests only after receiving full completion in actual reality,</w:t>
      </w:r>
      <w:r>
        <w:rPr>
          <w:rFonts w:ascii="Times New Roman" w:hAnsi="Times New Roman" w:eastAsia="Times New Roman" w:cs="Times New Roman"/>
          <w:b w:val="0"/>
          <w:i w:val="0"/>
          <w:sz w:val="19"/>
          <w:szCs w:val="19"/>
          <w:bCs w:val="0"/>
          <w:rtl w:val="1"/>
        </w:rPr>
        <w:t xml:space="preserve"> שֶׁרוֹאֶה נוֹכַח עֵינָיו אֵיךְ הַשֵּׁם יִתְבָּרַךְ עִמּוֹ. </w:t>
      </w:r>
      <w:r>
        <w:rPr>
          <w:rFonts w:ascii="Times New Roman" w:hAnsi="Times New Roman" w:eastAsia="Times New Roman" w:cs="Times New Roman"/>
          <w:b w:val="1"/>
          <w:i w:val="0"/>
          <w:sz w:val="19"/>
          <w:szCs w:val="19"/>
          <w:bCs w:val="1"/>
          <w:rtl w:val="0"/>
        </w:rPr>
        <w:t>– wherein one clearly perceives before his very eyes how Hashem is with him.</w:t>
      </w:r>
      <w:r>
        <w:rPr>
          <w:rFonts w:ascii="Times New Roman" w:hAnsi="Times New Roman" w:eastAsia="Times New Roman" w:cs="Times New Roman"/>
          <w:b w:val="0"/>
          <w:i w:val="0"/>
          <w:sz w:val="19"/>
          <w:szCs w:val="19"/>
          <w:bCs w:val="0"/>
          <w:rtl w:val="1"/>
        </w:rPr>
        <w:t xml:space="preserve"> וְזֶהוּ בַּחֲמִשָּׁה עָשָׂר, וְהָאַרְבָּעָה עָשָׂר טָפֵל אֵלָיו, </w:t>
      </w:r>
      <w:r>
        <w:rPr>
          <w:rFonts w:ascii="Times New Roman" w:hAnsi="Times New Roman" w:eastAsia="Times New Roman" w:cs="Times New Roman"/>
          <w:b w:val="1"/>
          <w:i w:val="0"/>
          <w:sz w:val="19"/>
          <w:szCs w:val="19"/>
          <w:bCs w:val="1"/>
          <w:rtl w:val="0"/>
        </w:rPr>
        <w:t>– And this culminates on the fifteenth, the fourteenth being subordinate to it;</w:t>
      </w:r>
      <w:r>
        <w:rPr>
          <w:rFonts w:ascii="Times New Roman" w:hAnsi="Times New Roman" w:eastAsia="Times New Roman" w:cs="Times New Roman"/>
          <w:b w:val="0"/>
          <w:i w:val="0"/>
          <w:sz w:val="19"/>
          <w:szCs w:val="19"/>
          <w:bCs w:val="0"/>
          <w:rtl w:val="1"/>
        </w:rPr>
        <w:t xml:space="preserve"> דְּמִכָּל מָקוֹם יֵשׁ לָהֶם הַרְגָּשַׁת שִׂמְחָה קְצָת בְּאַרְבָּעָה עָשָׂר </w:t>
      </w:r>
      <w:r>
        <w:rPr>
          <w:rFonts w:ascii="Times New Roman" w:hAnsi="Times New Roman" w:eastAsia="Times New Roman" w:cs="Times New Roman"/>
          <w:b w:val="1"/>
          <w:i w:val="0"/>
          <w:sz w:val="19"/>
          <w:szCs w:val="19"/>
          <w:bCs w:val="1"/>
          <w:rtl w:val="0"/>
        </w:rPr>
        <w:t>– yet they nonetheless experience some measure of joy on the fourteenth</w:t>
      </w:r>
      <w:r>
        <w:rPr>
          <w:rFonts w:ascii="Times New Roman" w:hAnsi="Times New Roman" w:eastAsia="Times New Roman" w:cs="Times New Roman"/>
          <w:b w:val="0"/>
          <w:i w:val="0"/>
          <w:sz w:val="19"/>
          <w:szCs w:val="19"/>
          <w:bCs w:val="0"/>
          <w:rtl w:val="1"/>
        </w:rPr>
        <w:t xml:space="preserve"> וּבְהַשָּׂגַת אוֹר שֶׁבַּהֶעְלֵם גַּם כֵּן, </w:t>
      </w:r>
      <w:r>
        <w:rPr>
          <w:rFonts w:ascii="Times New Roman" w:hAnsi="Times New Roman" w:eastAsia="Times New Roman" w:cs="Times New Roman"/>
          <w:b w:val="1"/>
          <w:i w:val="0"/>
          <w:sz w:val="19"/>
          <w:szCs w:val="19"/>
          <w:bCs w:val="1"/>
          <w:rtl w:val="0"/>
        </w:rPr>
        <w:t>– and in grasping the concealed light as well,</w:t>
      </w:r>
      <w:r>
        <w:rPr>
          <w:rFonts w:ascii="Times New Roman" w:hAnsi="Times New Roman" w:eastAsia="Times New Roman" w:cs="Times New Roman"/>
          <w:b w:val="0"/>
          <w:i w:val="0"/>
          <w:sz w:val="19"/>
          <w:szCs w:val="19"/>
          <w:bCs w:val="0"/>
          <w:rtl w:val="1"/>
        </w:rPr>
        <w:t xml:space="preserve"> לְפִי שֶׁבֶּאֱמֶת "אָדָם אֵין צַדִּיק בָּאָרֶץ אֲשֶׁר וְגוֹמֵר" (קֹהֶלֶת ז, כ), </w:t>
      </w:r>
      <w:r>
        <w:rPr>
          <w:rFonts w:ascii="Times New Roman" w:hAnsi="Times New Roman" w:eastAsia="Times New Roman" w:cs="Times New Roman"/>
          <w:b w:val="1"/>
          <w:i w:val="0"/>
          <w:sz w:val="19"/>
          <w:szCs w:val="19"/>
          <w:bCs w:val="1"/>
          <w:rtl w:val="0"/>
        </w:rPr>
        <w:t>– because in truth "there is not a righteous man upon earth who [does good and sins not]</w:t>
      </w:r>
      <w:r>
        <w:rPr>
          <w:rFonts w:ascii="Times New Roman" w:hAnsi="Times New Roman" w:eastAsia="Times New Roman" w:cs="Times New Roman"/>
          <w:b w:val="1"/>
          <w:i w:val="0"/>
          <w:sz w:val="19"/>
          <w:szCs w:val="19"/>
          <w:bCs w:val="1"/>
          <w:rtl w:val="0"/>
        </w:rPr>
        <w:t>" (Ecclesiastes 7:20),</w:t>
      </w:r>
      <w:r>
        <w:rPr>
          <w:rFonts w:ascii="Times New Roman" w:hAnsi="Times New Roman" w:eastAsia="Times New Roman" w:cs="Times New Roman"/>
          <w:b w:val="0"/>
          <w:i w:val="0"/>
          <w:sz w:val="19"/>
          <w:szCs w:val="19"/>
          <w:bCs w:val="0"/>
          <w:rtl w:val="1"/>
        </w:rPr>
        <w:t xml:space="preserve"> וְאֵצֶל כָּל אֶחָד יֵשׁ גַּם כֵּן הֶעְלֵם; </w:t>
      </w:r>
      <w:r>
        <w:rPr>
          <w:rFonts w:ascii="Times New Roman" w:hAnsi="Times New Roman" w:eastAsia="Times New Roman" w:cs="Times New Roman"/>
          <w:b w:val="1"/>
          <w:i w:val="0"/>
          <w:sz w:val="19"/>
          <w:szCs w:val="19"/>
          <w:bCs w:val="1"/>
          <w:rtl w:val="0"/>
        </w:rPr>
        <w:t>– and within every person there also exists an element of concealment;</w:t>
      </w:r>
      <w:r>
        <w:rPr>
          <w:rFonts w:ascii="Times New Roman" w:hAnsi="Times New Roman" w:eastAsia="Times New Roman" w:cs="Times New Roman"/>
          <w:b w:val="0"/>
          <w:i w:val="0"/>
          <w:sz w:val="19"/>
          <w:szCs w:val="19"/>
          <w:bCs w:val="0"/>
          <w:rtl w:val="1"/>
        </w:rPr>
        <w:t xml:space="preserve"> וּמִצַּד הַהֶעְלֵם הוּא מַשִּׂיג שִׂמְחַת אַרְבָּעָה עָשָׂר, </w:t>
      </w:r>
      <w:r>
        <w:rPr>
          <w:rFonts w:ascii="Times New Roman" w:hAnsi="Times New Roman" w:eastAsia="Times New Roman" w:cs="Times New Roman"/>
          <w:b w:val="1"/>
          <w:i w:val="0"/>
          <w:sz w:val="19"/>
          <w:szCs w:val="19"/>
          <w:bCs w:val="1"/>
          <w:rtl w:val="0"/>
        </w:rPr>
        <w:t>– and from that aspect of concealment he grasps the joy of the fourteenth,</w:t>
      </w:r>
      <w:r>
        <w:rPr>
          <w:rFonts w:ascii="Times New Roman" w:hAnsi="Times New Roman" w:eastAsia="Times New Roman" w:cs="Times New Roman"/>
          <w:b w:val="0"/>
          <w:i w:val="0"/>
          <w:sz w:val="19"/>
          <w:szCs w:val="19"/>
          <w:bCs w:val="0"/>
          <w:rtl w:val="1"/>
        </w:rPr>
        <w:t xml:space="preserve"> רַק שֶׁעִיקָּרוֹ עוֹשִׂין בַּחֲמִשָּׁה עָשָׂר, </w:t>
      </w:r>
      <w:r>
        <w:rPr>
          <w:rFonts w:ascii="Times New Roman" w:hAnsi="Times New Roman" w:eastAsia="Times New Roman" w:cs="Times New Roman"/>
          <w:b w:val="1"/>
          <w:i w:val="0"/>
          <w:sz w:val="19"/>
          <w:szCs w:val="19"/>
          <w:bCs w:val="1"/>
          <w:rtl w:val="0"/>
        </w:rPr>
        <w:t>– only that their primary celebration is kept on the fifteenth,</w:t>
      </w:r>
      <w:r>
        <w:rPr>
          <w:rFonts w:ascii="Times New Roman" w:hAnsi="Times New Roman" w:eastAsia="Times New Roman" w:cs="Times New Roman"/>
          <w:b w:val="0"/>
          <w:i w:val="0"/>
          <w:sz w:val="19"/>
          <w:szCs w:val="19"/>
          <w:bCs w:val="0"/>
          <w:rtl w:val="1"/>
        </w:rPr>
        <w:t xml:space="preserve"> לְפִי שֶׁהָאוֹר שֶׁבָּהֶם מְרוּבֶּה עַל הַחֹשֶׁךְ וְהַהֶעְלֵם, </w:t>
      </w:r>
      <w:r>
        <w:rPr>
          <w:rFonts w:ascii="Times New Roman" w:hAnsi="Times New Roman" w:eastAsia="Times New Roman" w:cs="Times New Roman"/>
          <w:b w:val="1"/>
          <w:i w:val="0"/>
          <w:sz w:val="19"/>
          <w:szCs w:val="19"/>
          <w:bCs w:val="1"/>
          <w:rtl w:val="0"/>
        </w:rPr>
        <w:t>– because the illumination within them surpasses the darkness and concealment,</w:t>
      </w:r>
      <w:r>
        <w:rPr>
          <w:rFonts w:ascii="Times New Roman" w:hAnsi="Times New Roman" w:eastAsia="Times New Roman" w:cs="Times New Roman"/>
          <w:b w:val="0"/>
          <w:i w:val="0"/>
          <w:sz w:val="19"/>
          <w:szCs w:val="19"/>
          <w:bCs w:val="0"/>
          <w:rtl w:val="1"/>
        </w:rPr>
        <w:t xml:space="preserve"> וְהוּא הָעִיקָּר, וְאֵין לְהַאֲרִיךְ כָּעֵת יוֹתֵר. </w:t>
      </w:r>
      <w:r>
        <w:rPr>
          <w:rFonts w:ascii="Times New Roman" w:hAnsi="Times New Roman" w:eastAsia="Times New Roman" w:cs="Times New Roman"/>
          <w:b w:val="1"/>
          <w:i w:val="0"/>
          <w:sz w:val="19"/>
          <w:szCs w:val="19"/>
          <w:bCs w:val="1"/>
          <w:rtl w:val="0"/>
        </w:rPr>
        <w:t>– and that remains primary, and there is no need to elaborate further at present.</w:t>
      </w:r>
    </w:p>
    <w:p>
      <w:pPr>
        <w:keepNext/>
        <w:spacing w:after="30" w:before="0" w:line="240" w:lineRule="auto"/>
        <w:jc w:val="center"/>
        <w:keepLines/>
      </w:pPr>
      <w:r>
        <w:rPr>
          <w:rFonts w:ascii="Times New Roman" w:hAnsi="Times New Roman" w:eastAsia="Times New Roman" w:cs="Times New Roman"/>
          <w:b w:val="0"/>
          <w:i w:val="0"/>
          <w:sz w:val="21"/>
        </w:rPr>
        <w:t>Siman 54 - Rosh Hashanah and Yom Kippur: Hidden Light and Atonement</w:t>
      </w:r>
    </w:p>
    <w:p>
      <w:pPr>
        <w:spacing w:before="0" w:after="60" w:line="240" w:lineRule="auto"/>
        <w:jc w:val="center"/>
        <w:keepLines/>
        <w:keepNext/>
      </w:pPr>
      <w:r>
        <w:rPr>
          <w:rFonts w:ascii="Times New Roman" w:hAnsi="Times New Roman" w:eastAsia="Times New Roman" w:cs="Times New Roman"/>
          <w:b w:val="0"/>
          <w:i/>
          <w:sz w:val="17"/>
        </w:rPr>
        <w:t>The High Holy Days reveal Israel's root in divine foreknowledge: Rosh Hashanah uncovers hidden light through awe, and Yom Kippur removes sin's alien hold.</w:t>
      </w:r>
    </w:p>
    <w:p>
      <w:pPr>
        <w:spacing w:before="20" w:after="20" w:line="240" w:lineRule="auto"/>
        <w:jc w:val="left"/>
        <w:keepLines/>
        <w:keepNext/>
      </w:pPr>
      <w:r>
        <w:rPr>
          <w:rFonts w:ascii="Times New Roman" w:hAnsi="Times New Roman" w:eastAsia="Times New Roman" w:cs="Times New Roman"/>
          <w:b w:val="0"/>
          <w:i w:val="0"/>
          <w:sz w:val="19"/>
        </w:rPr>
        <w:t>Seif 1 - The Covered Moon and the Cycle of the Festivals</w:t>
      </w:r>
    </w:p>
    <w:p>
      <w:pPr>
        <w:spacing w:before="0" w:after="60" w:line="240" w:lineRule="auto"/>
        <w:jc w:val="left"/>
        <w:keepLines/>
        <w:keepNext/>
      </w:pPr>
      <w:r>
        <w:rPr>
          <w:rFonts w:ascii="Times New Roman" w:hAnsi="Times New Roman" w:eastAsia="Times New Roman" w:cs="Times New Roman"/>
          <w:b w:val="0"/>
          <w:i/>
          <w:sz w:val="17"/>
        </w:rPr>
        <w:t>Rosh Hashanah begins with Israel's light concealed, while the festivals trace a progressive journey toward revealed divine illumination.</w:t>
      </w:r>
    </w:p>
    <w:p>
      <w:pPr>
        <w:spacing w:after="0" w:line="240" w:lineRule="auto"/>
      </w:pPr>
      <w:r>
        <w:rPr>
          <w:rFonts w:ascii="Times New Roman" w:hAnsi="Times New Roman" w:eastAsia="Times New Roman" w:cs="Times New Roman"/>
          <w:b w:val="0"/>
          <w:i w:val="0"/>
          <w:sz w:val="19"/>
          <w:szCs w:val="19"/>
          <w:bCs w:val="0"/>
          <w:rtl w:val="1"/>
        </w:rPr>
        <w:t xml:space="preserve">עִנְיַן רֹאשׁ הַשָּׁנָה שֶׁהוּא חַג שֶׁהַחֹדֶשׁ מִתְכַּסֶּה בּוֹ (בֵּיצָה טז.). </w:t>
      </w:r>
      <w:r>
        <w:rPr>
          <w:rFonts w:ascii="Times New Roman" w:hAnsi="Times New Roman" w:eastAsia="Times New Roman" w:cs="Times New Roman"/>
          <w:b w:val="1"/>
          <w:i w:val="0"/>
          <w:sz w:val="19"/>
          <w:szCs w:val="19"/>
          <w:bCs w:val="1"/>
          <w:rtl w:val="0"/>
        </w:rPr>
        <w:t>– The matter of Rosh Hashanah being the festival on which the moon is covered (Beitzah 16a).</w:t>
      </w:r>
      <w:r>
        <w:rPr>
          <w:rFonts w:ascii="Times New Roman" w:hAnsi="Times New Roman" w:eastAsia="Times New Roman" w:cs="Times New Roman"/>
          <w:b w:val="0"/>
          <w:i w:val="0"/>
          <w:sz w:val="19"/>
          <w:szCs w:val="19"/>
          <w:bCs w:val="0"/>
          <w:rtl w:val="1"/>
        </w:rPr>
        <w:t xml:space="preserve"> פֵּירוּשׁ, חֹדֶשׁ הַלְּבָנָה שֶׁהִיא סִימָן לִכְנֶסֶת יִשְׂרָאֵל שֶׁעֲתִידִין לְהִתְחַדֵּשׁ כְּמוֹתָהּ, </w:t>
      </w:r>
      <w:r>
        <w:rPr>
          <w:rFonts w:ascii="Times New Roman" w:hAnsi="Times New Roman" w:eastAsia="Times New Roman" w:cs="Times New Roman"/>
          <w:b w:val="1"/>
          <w:i w:val="0"/>
          <w:sz w:val="19"/>
          <w:szCs w:val="19"/>
          <w:bCs w:val="1"/>
          <w:rtl w:val="0"/>
        </w:rPr>
        <w:t>– Meaning, the renewal of the moon, which is a symbol for the Congregation of Israel who are destined to renew themselves like her;</w:t>
      </w:r>
      <w:r>
        <w:rPr>
          <w:rFonts w:ascii="Times New Roman" w:hAnsi="Times New Roman" w:eastAsia="Times New Roman" w:cs="Times New Roman"/>
          <w:b w:val="0"/>
          <w:i w:val="0"/>
          <w:sz w:val="19"/>
          <w:szCs w:val="19"/>
          <w:bCs w:val="0"/>
          <w:rtl w:val="1"/>
        </w:rPr>
        <w:t xml:space="preserve"> כִּי בַּגָּלוּת הֵם בְּהֶעְלֵם וְכִיסּוּי הָאוֹר; </w:t>
      </w:r>
      <w:r>
        <w:rPr>
          <w:rFonts w:ascii="Times New Roman" w:hAnsi="Times New Roman" w:eastAsia="Times New Roman" w:cs="Times New Roman"/>
          <w:b w:val="1"/>
          <w:i w:val="0"/>
          <w:sz w:val="19"/>
          <w:szCs w:val="19"/>
          <w:bCs w:val="1"/>
          <w:rtl w:val="0"/>
        </w:rPr>
        <w:t>– for in exile they exist in concealment and covering of the light;</w:t>
      </w:r>
      <w:r>
        <w:rPr>
          <w:rFonts w:ascii="Times New Roman" w:hAnsi="Times New Roman" w:eastAsia="Times New Roman" w:cs="Times New Roman"/>
          <w:b w:val="0"/>
          <w:i w:val="0"/>
          <w:sz w:val="19"/>
          <w:szCs w:val="19"/>
          <w:bCs w:val="0"/>
          <w:rtl w:val="1"/>
        </w:rPr>
        <w:t xml:space="preserve"> וּלְפִי שֶׁכָּל אוֹר הַלְּבָנָה אֵינוֹ מֵעַצְמָהּ רַק מֵהַחַמָּה, נִקְרָא בְּכָל פַּעַם חִידּוּשׁ אוֹר חָדָשׁ. </w:t>
      </w:r>
      <w:r>
        <w:rPr>
          <w:rFonts w:ascii="Times New Roman" w:hAnsi="Times New Roman" w:eastAsia="Times New Roman" w:cs="Times New Roman"/>
          <w:b w:val="1"/>
          <w:i w:val="0"/>
          <w:sz w:val="19"/>
          <w:szCs w:val="19"/>
          <w:bCs w:val="1"/>
          <w:rtl w:val="0"/>
        </w:rPr>
        <w:t>– and because all light of the moon does not stem from herself but from the sun, it is termed in every instance the renewal of a new light.</w:t>
      </w:r>
      <w:r>
        <w:rPr>
          <w:rFonts w:ascii="Times New Roman" w:hAnsi="Times New Roman" w:eastAsia="Times New Roman" w:cs="Times New Roman"/>
          <w:b w:val="0"/>
          <w:i w:val="0"/>
          <w:sz w:val="19"/>
          <w:szCs w:val="19"/>
          <w:bCs w:val="0"/>
          <w:rtl w:val="1"/>
        </w:rPr>
        <w:t xml:space="preserve"> כִּי מִי שֶׁיֵּשׁ לוֹ אוֹר מִצַּד עַצְמוֹ, כְּשֶׁמִּתְכַּסֶּה וּמִתְגַּלֶּה, לֹא שַׁיָּיךְ שֶׁמִּתְגַּלֶּה אוֹר חָדָשׁ, </w:t>
      </w:r>
      <w:r>
        <w:rPr>
          <w:rFonts w:ascii="Times New Roman" w:hAnsi="Times New Roman" w:eastAsia="Times New Roman" w:cs="Times New Roman"/>
          <w:b w:val="1"/>
          <w:i w:val="0"/>
          <w:sz w:val="19"/>
          <w:szCs w:val="19"/>
          <w:bCs w:val="1"/>
          <w:rtl w:val="0"/>
        </w:rPr>
        <w:t>– For regarding an entity that possesses light intrinsically from itself, when it is covered and revealed, it is inapplicable to say that a new light is revealed,</w:t>
      </w:r>
      <w:r>
        <w:rPr>
          <w:rFonts w:ascii="Times New Roman" w:hAnsi="Times New Roman" w:eastAsia="Times New Roman" w:cs="Times New Roman"/>
          <w:b w:val="0"/>
          <w:i w:val="0"/>
          <w:sz w:val="19"/>
          <w:szCs w:val="19"/>
          <w:bCs w:val="0"/>
          <w:rtl w:val="1"/>
        </w:rPr>
        <w:t xml:space="preserve"> שֶׁהֲרֵי הוּא עַצְמוֹ אוֹר הַקּוֹדֶם רַק שֶׁהָיָה מְכֻסֶּה וְנִתְגַּלָּה. </w:t>
      </w:r>
      <w:r>
        <w:rPr>
          <w:rFonts w:ascii="Times New Roman" w:hAnsi="Times New Roman" w:eastAsia="Times New Roman" w:cs="Times New Roman"/>
          <w:b w:val="1"/>
          <w:i w:val="0"/>
          <w:sz w:val="19"/>
          <w:szCs w:val="19"/>
          <w:bCs w:val="1"/>
          <w:rtl w:val="0"/>
        </w:rPr>
        <w:t>– since it is itself the prior light that was merely covered and then disclosed.</w:t>
      </w:r>
      <w:r>
        <w:rPr>
          <w:rFonts w:ascii="Times New Roman" w:hAnsi="Times New Roman" w:eastAsia="Times New Roman" w:cs="Times New Roman"/>
          <w:b w:val="0"/>
          <w:i w:val="0"/>
          <w:sz w:val="19"/>
          <w:szCs w:val="19"/>
          <w:bCs w:val="0"/>
          <w:rtl w:val="1"/>
        </w:rPr>
        <w:t xml:space="preserve"> אֲבָל בְּקִיבּוּל אוֹר מֵהַזּוּלַת, אַף עַל פִּי שֶׁבְּעֵת הַהֶעְלֵם נִקְרָא גַּם כֵּן רַק מְכֻסֶּה, </w:t>
      </w:r>
      <w:r>
        <w:rPr>
          <w:rFonts w:ascii="Times New Roman" w:hAnsi="Times New Roman" w:eastAsia="Times New Roman" w:cs="Times New Roman"/>
          <w:b w:val="1"/>
          <w:i w:val="0"/>
          <w:sz w:val="19"/>
          <w:szCs w:val="19"/>
          <w:bCs w:val="1"/>
          <w:rtl w:val="0"/>
        </w:rPr>
        <w:t>– However, regarding the reception of light from an outside source, even though at the time of concealment it is also termed merely covered,</w:t>
      </w:r>
      <w:r>
        <w:rPr>
          <w:rFonts w:ascii="Times New Roman" w:hAnsi="Times New Roman" w:eastAsia="Times New Roman" w:cs="Times New Roman"/>
          <w:b w:val="0"/>
          <w:i w:val="0"/>
          <w:sz w:val="19"/>
          <w:szCs w:val="19"/>
          <w:bCs w:val="0"/>
          <w:rtl w:val="1"/>
        </w:rPr>
        <w:t xml:space="preserve"> לֹא שֶׁנֶּעְדַּר הָאוֹר לְגַמְרֵי, כִּי שָׁם בִּמְקוֹמָהּ מְקַבֶּלֶת לְעוֹלָם מֵהַחַמָּה, רַק לְעֵינֵי שׁוֹכְנֵי אֶרֶץ הוּא מְכֻסֶּה; </w:t>
      </w:r>
      <w:r>
        <w:rPr>
          <w:rFonts w:ascii="Times New Roman" w:hAnsi="Times New Roman" w:eastAsia="Times New Roman" w:cs="Times New Roman"/>
          <w:b w:val="1"/>
          <w:i w:val="0"/>
          <w:sz w:val="19"/>
          <w:szCs w:val="19"/>
          <w:bCs w:val="1"/>
          <w:rtl w:val="0"/>
        </w:rPr>
        <w:t>– not that the light is entirely absent, since there in its astronomical position it receives perpetually from the sun, being covered only to the eyes of earth's dwellers;</w:t>
      </w:r>
      <w:r>
        <w:rPr>
          <w:rFonts w:ascii="Times New Roman" w:hAnsi="Times New Roman" w:eastAsia="Times New Roman" w:cs="Times New Roman"/>
          <w:b w:val="0"/>
          <w:i w:val="0"/>
          <w:sz w:val="19"/>
          <w:szCs w:val="19"/>
          <w:bCs w:val="0"/>
          <w:rtl w:val="1"/>
        </w:rPr>
        <w:t xml:space="preserve"> מִכָּל מָקוֹם כְּשֶׁמִּתְגַּלֶּה אַחַר הַכִּיסּוּי נִקְרָא גִּילּוּי אוֹר חָדָשׁ, </w:t>
      </w:r>
      <w:r>
        <w:rPr>
          <w:rFonts w:ascii="Times New Roman" w:hAnsi="Times New Roman" w:eastAsia="Times New Roman" w:cs="Times New Roman"/>
          <w:b w:val="1"/>
          <w:i w:val="0"/>
          <w:sz w:val="19"/>
          <w:szCs w:val="19"/>
          <w:bCs w:val="1"/>
          <w:rtl w:val="0"/>
        </w:rPr>
        <w:t>– nevertheless, when it reappears after the covering it is termed the revelation of a new light,</w:t>
      </w:r>
      <w:r>
        <w:rPr>
          <w:rFonts w:ascii="Times New Roman" w:hAnsi="Times New Roman" w:eastAsia="Times New Roman" w:cs="Times New Roman"/>
          <w:b w:val="0"/>
          <w:i w:val="0"/>
          <w:sz w:val="19"/>
          <w:szCs w:val="19"/>
          <w:bCs w:val="0"/>
          <w:rtl w:val="1"/>
        </w:rPr>
        <w:t xml:space="preserve"> כִּי הַמְקַבֵּל מֵהַזּוּלַת, הֲרֵי כָּל קַבָּלָה אֶצְלוֹ מִצַּד הַמְקַבֵּל הוּא דָּבָר מְחוּדָּשׁ שֶׁאֵין זֶה הַקּוֹדֶם, </w:t>
      </w:r>
      <w:r>
        <w:rPr>
          <w:rFonts w:ascii="Times New Roman" w:hAnsi="Times New Roman" w:eastAsia="Times New Roman" w:cs="Times New Roman"/>
          <w:b w:val="1"/>
          <w:i w:val="0"/>
          <w:sz w:val="19"/>
          <w:szCs w:val="19"/>
          <w:bCs w:val="1"/>
          <w:rtl w:val="0"/>
        </w:rPr>
        <w:t>– because for a recipient receiving from another, every reception from the perspective of the recipient is an innovated matter that is not identical to the prior influx,</w:t>
      </w:r>
      <w:r>
        <w:rPr>
          <w:rFonts w:ascii="Times New Roman" w:hAnsi="Times New Roman" w:eastAsia="Times New Roman" w:cs="Times New Roman"/>
          <w:b w:val="0"/>
          <w:i w:val="0"/>
          <w:sz w:val="19"/>
          <w:szCs w:val="19"/>
          <w:bCs w:val="0"/>
          <w:rtl w:val="1"/>
        </w:rPr>
        <w:t xml:space="preserve"> שֶׁהֲרֵי מַה שֶּׁקִּבֵּל קוֹדֶם לֹא הָיָה מֵאִיר עַכְשָׁיו, רַק מַה שֶּׁהֻוכְרַח לְקַבֵּל מֵחָדָשׁ. </w:t>
      </w:r>
      <w:r>
        <w:rPr>
          <w:rFonts w:ascii="Times New Roman" w:hAnsi="Times New Roman" w:eastAsia="Times New Roman" w:cs="Times New Roman"/>
          <w:b w:val="1"/>
          <w:i w:val="0"/>
          <w:sz w:val="19"/>
          <w:szCs w:val="19"/>
          <w:bCs w:val="1"/>
          <w:rtl w:val="0"/>
        </w:rPr>
        <w:t>– for that which it received previously would not radiate now without that which it had to receive anew.</w:t>
      </w:r>
      <w:r>
        <w:rPr>
          <w:rFonts w:ascii="Times New Roman" w:hAnsi="Times New Roman" w:eastAsia="Times New Roman" w:cs="Times New Roman"/>
          <w:b w:val="0"/>
          <w:i w:val="0"/>
          <w:sz w:val="19"/>
          <w:szCs w:val="19"/>
          <w:bCs w:val="0"/>
          <w:rtl w:val="1"/>
        </w:rPr>
        <w:t xml:space="preserve"> אֶלָּא שֶׁאִם לֹא הָיָה הֶעְלֵם וְכִיסּוּי, לֹא הָיָה מוּרְגָּשׁ הַחִידּוּשׁ לְעֵינֵי הָרוֹאִין; </w:t>
      </w:r>
      <w:r>
        <w:rPr>
          <w:rFonts w:ascii="Times New Roman" w:hAnsi="Times New Roman" w:eastAsia="Times New Roman" w:cs="Times New Roman"/>
          <w:b w:val="1"/>
          <w:i w:val="0"/>
          <w:sz w:val="19"/>
          <w:szCs w:val="19"/>
          <w:bCs w:val="1"/>
          <w:rtl w:val="0"/>
        </w:rPr>
        <w:t>– Only that were it not for concealment and covering, the renewal would not be perceptible to the eyes of onlookers;</w:t>
      </w:r>
      <w:r>
        <w:rPr>
          <w:rFonts w:ascii="Times New Roman" w:hAnsi="Times New Roman" w:eastAsia="Times New Roman" w:cs="Times New Roman"/>
          <w:b w:val="0"/>
          <w:i w:val="0"/>
          <w:sz w:val="19"/>
          <w:szCs w:val="19"/>
          <w:bCs w:val="0"/>
          <w:rtl w:val="1"/>
        </w:rPr>
        <w:t xml:space="preserve"> מֵאַחַר שֶׁהָיָה הָאוֹר תְּמִידִי הָיָה נִדְמֶה כְּאוֹתוֹ אוֹר עַצְמוֹ, וְעַל יְדֵי הַהֶעְלֵם נִיכָּר חִידּוּשׁוֹ. </w:t>
      </w:r>
      <w:r>
        <w:rPr>
          <w:rFonts w:ascii="Times New Roman" w:hAnsi="Times New Roman" w:eastAsia="Times New Roman" w:cs="Times New Roman"/>
          <w:b w:val="1"/>
          <w:i w:val="0"/>
          <w:sz w:val="19"/>
          <w:szCs w:val="19"/>
          <w:bCs w:val="1"/>
          <w:rtl w:val="0"/>
        </w:rPr>
        <w:t>– since were the light perpetual it would appear as the very same light, whereas through concealment its renewal is recognized.</w:t>
      </w:r>
      <w:r>
        <w:rPr>
          <w:rFonts w:ascii="Times New Roman" w:hAnsi="Times New Roman" w:eastAsia="Times New Roman" w:cs="Times New Roman"/>
          <w:b w:val="0"/>
          <w:i w:val="0"/>
          <w:sz w:val="19"/>
          <w:szCs w:val="19"/>
          <w:bCs w:val="0"/>
          <w:rtl w:val="1"/>
        </w:rPr>
        <w:t xml:space="preserve"> וְכֵן כְּנֶסֶת יִשְׂרָאֵל מַמָּשׁ דּוּגְמָתוֹ, לֵית לָהּ מִגַּרְמָהּ, רַק מַה שֶּׁמְּקַבְּלִים מֵהַשֵּׁם יִתְבָּרַךְ, </w:t>
      </w:r>
      <w:r>
        <w:rPr>
          <w:rFonts w:ascii="Times New Roman" w:hAnsi="Times New Roman" w:eastAsia="Times New Roman" w:cs="Times New Roman"/>
          <w:b w:val="1"/>
          <w:i w:val="0"/>
          <w:sz w:val="19"/>
          <w:szCs w:val="19"/>
          <w:bCs w:val="1"/>
          <w:rtl w:val="0"/>
        </w:rPr>
        <w:t>– And so the Congregation of Israel is literally its counterpart, possessing nothing of her own, receiving only what is bestowed from Hashem, blessed be He,</w:t>
      </w:r>
      <w:r>
        <w:rPr>
          <w:rFonts w:ascii="Times New Roman" w:hAnsi="Times New Roman" w:eastAsia="Times New Roman" w:cs="Times New Roman"/>
          <w:b w:val="0"/>
          <w:i w:val="0"/>
          <w:sz w:val="19"/>
          <w:szCs w:val="19"/>
          <w:bCs w:val="0"/>
          <w:rtl w:val="1"/>
        </w:rPr>
        <w:t xml:space="preserve"> וּמְבַקְּשִׁים מִמֶּנּוּ (תְּהִלִּים פ, כ): "הָאֵר פָּנֶיךָ וְנִוָּשֵׁעָה", וְ"הָאֵר עֵינֵינוּ בְּתוֹרָתֶךָ". </w:t>
      </w:r>
      <w:r>
        <w:rPr>
          <w:rFonts w:ascii="Times New Roman" w:hAnsi="Times New Roman" w:eastAsia="Times New Roman" w:cs="Times New Roman"/>
          <w:b w:val="1"/>
          <w:i w:val="0"/>
          <w:sz w:val="19"/>
          <w:szCs w:val="19"/>
          <w:bCs w:val="1"/>
          <w:rtl w:val="0"/>
        </w:rPr>
        <w:t>– and beseeching Him (Psalms 80:20): "Shine Your countenance and we shall be saved," and "illuminate our eyes in Your Torah."</w:t>
      </w:r>
      <w:r>
        <w:rPr>
          <w:rFonts w:ascii="Times New Roman" w:hAnsi="Times New Roman" w:eastAsia="Times New Roman" w:cs="Times New Roman"/>
          <w:b w:val="0"/>
          <w:i w:val="0"/>
          <w:sz w:val="19"/>
          <w:szCs w:val="19"/>
          <w:bCs w:val="0"/>
          <w:rtl w:val="1"/>
        </w:rPr>
        <w:t xml:space="preserve"> כִּי כָּל הַשָּׂגַת אוֹר בַּנְּפָשׁוֹת הוּא עַל יְדֵי הַתּוֹרָה, </w:t>
      </w:r>
      <w:r>
        <w:rPr>
          <w:rFonts w:ascii="Times New Roman" w:hAnsi="Times New Roman" w:eastAsia="Times New Roman" w:cs="Times New Roman"/>
          <w:b w:val="1"/>
          <w:i w:val="0"/>
          <w:sz w:val="19"/>
          <w:szCs w:val="19"/>
          <w:bCs w:val="1"/>
          <w:rtl w:val="0"/>
        </w:rPr>
        <w:t>– For every attainment of light within souls comes through the Torah,</w:t>
      </w:r>
      <w:r>
        <w:rPr>
          <w:rFonts w:ascii="Times New Roman" w:hAnsi="Times New Roman" w:eastAsia="Times New Roman" w:cs="Times New Roman"/>
          <w:b w:val="0"/>
          <w:i w:val="0"/>
          <w:sz w:val="19"/>
          <w:szCs w:val="19"/>
          <w:bCs w:val="0"/>
          <w:rtl w:val="1"/>
        </w:rPr>
        <w:t xml:space="preserve"> כְּמוֹ שֶׁכָּתוּב (מִשְׁלֵי ו, כג): "כִּי נֵר מִצְוָה וְתוֹרָה אוֹר", </w:t>
      </w:r>
      <w:r>
        <w:rPr>
          <w:rFonts w:ascii="Times New Roman" w:hAnsi="Times New Roman" w:eastAsia="Times New Roman" w:cs="Times New Roman"/>
          <w:b w:val="1"/>
          <w:i w:val="0"/>
          <w:sz w:val="19"/>
          <w:szCs w:val="19"/>
          <w:bCs w:val="1"/>
          <w:rtl w:val="0"/>
        </w:rPr>
        <w:t>– as it is written (Proverbs 6:23): "For the commandment is a lamp, and the Torah is light",</w:t>
      </w:r>
      <w:r>
        <w:rPr>
          <w:rFonts w:ascii="Times New Roman" w:hAnsi="Times New Roman" w:eastAsia="Times New Roman" w:cs="Times New Roman"/>
          <w:b w:val="0"/>
          <w:i w:val="0"/>
          <w:sz w:val="19"/>
          <w:szCs w:val="19"/>
          <w:bCs w:val="0"/>
          <w:rtl w:val="1"/>
        </w:rPr>
        <w:t xml:space="preserve"> כִּי הַתּוֹרָה הוּא אוֹר פְּנֵי מֶלֶךְ חַיִּים, דְּאוֹרַיְיתָא וְקוּדְשָׁא בְּרִיךְ הוּא חַד, </w:t>
      </w:r>
      <w:r>
        <w:rPr>
          <w:rFonts w:ascii="Times New Roman" w:hAnsi="Times New Roman" w:eastAsia="Times New Roman" w:cs="Times New Roman"/>
          <w:b w:val="1"/>
          <w:i w:val="0"/>
          <w:sz w:val="19"/>
          <w:szCs w:val="19"/>
          <w:bCs w:val="1"/>
          <w:rtl w:val="0"/>
        </w:rPr>
        <w:t>– for the Torah is the light of the King's countenance of life, for the Torah and the Holy One, blessed be He, are one,</w:t>
      </w:r>
      <w:r>
        <w:rPr>
          <w:rFonts w:ascii="Times New Roman" w:hAnsi="Times New Roman" w:eastAsia="Times New Roman" w:cs="Times New Roman"/>
          <w:b w:val="0"/>
          <w:i w:val="0"/>
          <w:sz w:val="19"/>
          <w:szCs w:val="19"/>
          <w:bCs w:val="0"/>
          <w:rtl w:val="1"/>
        </w:rPr>
        <w:t xml:space="preserve"> וּ"בְכָל יוֹם יִהְיוּ בְּעֵינֶיךָ כַּחֲדָשִׁים" (רַשִּׁ"י דְּבָרִים כו, טז). </w:t>
      </w:r>
      <w:r>
        <w:rPr>
          <w:rFonts w:ascii="Times New Roman" w:hAnsi="Times New Roman" w:eastAsia="Times New Roman" w:cs="Times New Roman"/>
          <w:b w:val="1"/>
          <w:i w:val="0"/>
          <w:sz w:val="19"/>
          <w:szCs w:val="19"/>
          <w:bCs w:val="1"/>
          <w:rtl w:val="0"/>
        </w:rPr>
        <w:t>– and "each day let them be in your eyes as new" (Rashi, Deuteronomy 26:16).</w:t>
      </w:r>
      <w:r>
        <w:rPr>
          <w:rFonts w:ascii="Times New Roman" w:hAnsi="Times New Roman" w:eastAsia="Times New Roman" w:cs="Times New Roman"/>
          <w:b w:val="0"/>
          <w:i w:val="0"/>
          <w:sz w:val="19"/>
          <w:szCs w:val="19"/>
          <w:bCs w:val="0"/>
          <w:rtl w:val="1"/>
        </w:rPr>
        <w:t xml:space="preserve"> הַיְינוּ כְּשֶׁיֵּדַע דְּאַף עַל פִּי דְּהַתּוֹרָה כְּתִיבָא וּמַנְחָא, </w:t>
      </w:r>
      <w:r>
        <w:rPr>
          <w:rFonts w:ascii="Times New Roman" w:hAnsi="Times New Roman" w:eastAsia="Times New Roman" w:cs="Times New Roman"/>
          <w:b w:val="1"/>
          <w:i w:val="0"/>
          <w:sz w:val="19"/>
          <w:szCs w:val="19"/>
          <w:bCs w:val="1"/>
          <w:rtl w:val="0"/>
        </w:rPr>
        <w:t>– Meaning, when one realizes that even though the Torah is written and positioned before him,</w:t>
      </w:r>
      <w:r>
        <w:rPr>
          <w:rFonts w:ascii="Times New Roman" w:hAnsi="Times New Roman" w:eastAsia="Times New Roman" w:cs="Times New Roman"/>
          <w:b w:val="0"/>
          <w:i w:val="0"/>
          <w:sz w:val="19"/>
          <w:szCs w:val="19"/>
          <w:bCs w:val="0"/>
          <w:rtl w:val="1"/>
        </w:rPr>
        <w:t xml:space="preserve"> אֵין יוֹדֵעַ בָּהּ כְּלוּם אֶלָּא מַה שֶּׁהַשֵּׁם יִתְבָּרַךְ מֵאִיר לוֹ בָּהּ; </w:t>
      </w:r>
      <w:r>
        <w:rPr>
          <w:rFonts w:ascii="Times New Roman" w:hAnsi="Times New Roman" w:eastAsia="Times New Roman" w:cs="Times New Roman"/>
          <w:b w:val="1"/>
          <w:i w:val="0"/>
          <w:sz w:val="19"/>
          <w:szCs w:val="19"/>
          <w:bCs w:val="1"/>
          <w:rtl w:val="0"/>
        </w:rPr>
        <w:t>– he understands nothing within it save for what Hashem, blessed be He, illuminates for him therein;</w:t>
      </w:r>
      <w:r>
        <w:rPr>
          <w:rFonts w:ascii="Times New Roman" w:hAnsi="Times New Roman" w:eastAsia="Times New Roman" w:cs="Times New Roman"/>
          <w:b w:val="0"/>
          <w:i w:val="0"/>
          <w:sz w:val="19"/>
          <w:szCs w:val="19"/>
          <w:bCs w:val="0"/>
          <w:rtl w:val="1"/>
        </w:rPr>
        <w:t xml:space="preserve"> וּכְמוֹ שֶׁאָמְרוּ בְּשׁוֹחֵר טוֹב מִזְמוֹר קי״ט עַל פָּסוּק (תְּהִלִּים קיט, כז): "דֶּרֶךְ פִּקּוּדֶיךָ הֲבִינֵנִי": </w:t>
      </w:r>
      <w:r>
        <w:rPr>
          <w:rFonts w:ascii="Times New Roman" w:hAnsi="Times New Roman" w:eastAsia="Times New Roman" w:cs="Times New Roman"/>
          <w:b w:val="1"/>
          <w:i w:val="0"/>
          <w:sz w:val="19"/>
          <w:szCs w:val="19"/>
          <w:bCs w:val="1"/>
          <w:rtl w:val="0"/>
        </w:rPr>
        <w:t>– and as they stated in Shocher Tov, Psalm 119, on the verse (Psalms 119:27): "Make me understand the way of Your precepts":</w:t>
      </w:r>
      <w:r>
        <w:rPr>
          <w:rFonts w:ascii="Times New Roman" w:hAnsi="Times New Roman" w:eastAsia="Times New Roman" w:cs="Times New Roman"/>
          <w:b w:val="0"/>
          <w:i w:val="0"/>
          <w:sz w:val="19"/>
          <w:szCs w:val="19"/>
          <w:bCs w:val="0"/>
          <w:rtl w:val="1"/>
        </w:rPr>
        <w:t xml:space="preserve"> אַל תֹּאמַר: הֲרֵי הֵם לְפָנֶיךָ, הִתְבּוֹנֵן אַתָּה לְעַצְמְךָ; </w:t>
      </w:r>
      <w:r>
        <w:rPr>
          <w:rFonts w:ascii="Times New Roman" w:hAnsi="Times New Roman" w:eastAsia="Times New Roman" w:cs="Times New Roman"/>
          <w:b w:val="1"/>
          <w:i w:val="0"/>
          <w:sz w:val="19"/>
          <w:szCs w:val="19"/>
          <w:bCs w:val="1"/>
          <w:rtl w:val="0"/>
        </w:rPr>
        <w:t>– do not say: "Behold, they are before you, contemplate by yourself";</w:t>
      </w:r>
      <w:r>
        <w:rPr>
          <w:rFonts w:ascii="Times New Roman" w:hAnsi="Times New Roman" w:eastAsia="Times New Roman" w:cs="Times New Roman"/>
          <w:b w:val="0"/>
          <w:i w:val="0"/>
          <w:sz w:val="19"/>
          <w:szCs w:val="19"/>
          <w:bCs w:val="0"/>
          <w:rtl w:val="1"/>
        </w:rPr>
        <w:t xml:space="preserve"> אִם אֵין אַתָּה מְבִינֵנִי, אֵינִי יוֹדֵעַ כְּלוּם. </w:t>
      </w:r>
      <w:r>
        <w:rPr>
          <w:rFonts w:ascii="Times New Roman" w:hAnsi="Times New Roman" w:eastAsia="Times New Roman" w:cs="Times New Roman"/>
          <w:b w:val="1"/>
          <w:i w:val="0"/>
          <w:sz w:val="19"/>
          <w:szCs w:val="19"/>
          <w:bCs w:val="1"/>
          <w:rtl w:val="0"/>
        </w:rPr>
        <w:t>– if You do not grant me understanding, I know nothing.</w:t>
      </w:r>
      <w:r>
        <w:rPr>
          <w:rFonts w:ascii="Times New Roman" w:hAnsi="Times New Roman" w:eastAsia="Times New Roman" w:cs="Times New Roman"/>
          <w:b w:val="0"/>
          <w:i w:val="0"/>
          <w:sz w:val="19"/>
          <w:szCs w:val="19"/>
          <w:bCs w:val="0"/>
          <w:rtl w:val="1"/>
        </w:rPr>
        <w:t xml:space="preserve"> וְשָׁם אַחַר כָּךְ עַל פָּסוּק (שָׁם, לג): "הוֹרֵנִי ה' דֶּרֶךְ חֻקֶּיךָ": </w:t>
      </w:r>
      <w:r>
        <w:rPr>
          <w:rFonts w:ascii="Times New Roman" w:hAnsi="Times New Roman" w:eastAsia="Times New Roman" w:cs="Times New Roman"/>
          <w:b w:val="1"/>
          <w:i w:val="0"/>
          <w:sz w:val="19"/>
          <w:szCs w:val="19"/>
          <w:bCs w:val="1"/>
          <w:rtl w:val="0"/>
        </w:rPr>
        <w:t>– And there subsequently on the verse (ibid., 33): "Teach me, Hashem, the way of Your statutes":</w:t>
      </w:r>
      <w:r>
        <w:rPr>
          <w:rFonts w:ascii="Times New Roman" w:hAnsi="Times New Roman" w:eastAsia="Times New Roman" w:cs="Times New Roman"/>
          <w:b w:val="0"/>
          <w:i w:val="0"/>
          <w:sz w:val="19"/>
          <w:szCs w:val="19"/>
          <w:bCs w:val="0"/>
          <w:rtl w:val="1"/>
        </w:rPr>
        <w:t xml:space="preserve"> אַל תֹּאמַר לִי: הֲרֵי הֵם לְפָנֶיךָ, לְמוֹד מֵעַצְמְךָ, אֶלָּא אַתָּה הוֹרֵנִי, שֶׁנֶּאֱמַר: "הֲבִינֵנִי וְגוֹמֵר"; </w:t>
      </w:r>
      <w:r>
        <w:rPr>
          <w:rFonts w:ascii="Times New Roman" w:hAnsi="Times New Roman" w:eastAsia="Times New Roman" w:cs="Times New Roman"/>
          <w:b w:val="1"/>
          <w:i w:val="0"/>
          <w:sz w:val="19"/>
          <w:szCs w:val="19"/>
          <w:bCs w:val="1"/>
          <w:rtl w:val="0"/>
        </w:rPr>
        <w:t>– do not say to me: "Behold, they are before you, learn on your own," but rather You teach me, as it is stated: "Make me understand, etc.";</w:t>
      </w:r>
      <w:r>
        <w:rPr>
          <w:rFonts w:ascii="Times New Roman" w:hAnsi="Times New Roman" w:eastAsia="Times New Roman" w:cs="Times New Roman"/>
          <w:b w:val="0"/>
          <w:i w:val="0"/>
          <w:sz w:val="19"/>
          <w:szCs w:val="19"/>
          <w:bCs w:val="0"/>
          <w:rtl w:val="1"/>
        </w:rPr>
        <w:t xml:space="preserve"> וּבְכָל רֶגַע מְקַבֵּל אוֹר מְחוּדָּשׁ. </w:t>
      </w:r>
      <w:r>
        <w:rPr>
          <w:rFonts w:ascii="Times New Roman" w:hAnsi="Times New Roman" w:eastAsia="Times New Roman" w:cs="Times New Roman"/>
          <w:b w:val="1"/>
          <w:i w:val="0"/>
          <w:sz w:val="19"/>
          <w:szCs w:val="19"/>
          <w:bCs w:val="1"/>
          <w:rtl w:val="0"/>
        </w:rPr>
        <w:t>– and at every single moment he receives an innovated light.</w:t>
      </w:r>
      <w:r>
        <w:rPr>
          <w:rFonts w:ascii="Times New Roman" w:hAnsi="Times New Roman" w:eastAsia="Times New Roman" w:cs="Times New Roman"/>
          <w:b w:val="0"/>
          <w:i w:val="0"/>
          <w:sz w:val="19"/>
          <w:szCs w:val="19"/>
          <w:bCs w:val="0"/>
          <w:rtl w:val="1"/>
        </w:rPr>
        <w:t xml:space="preserve"> וְעַל זֶה בָּרָא הַשֵּׁם יִתְבָּרַךְ יֵצֶר רָע, </w:t>
      </w:r>
      <w:r>
        <w:rPr>
          <w:rFonts w:ascii="Times New Roman" w:hAnsi="Times New Roman" w:eastAsia="Times New Roman" w:cs="Times New Roman"/>
          <w:b w:val="1"/>
          <w:i w:val="0"/>
          <w:sz w:val="19"/>
          <w:szCs w:val="19"/>
          <w:bCs w:val="1"/>
          <w:rtl w:val="0"/>
        </w:rPr>
        <w:t>– And for this purpose Hashem, blessed be He, created the evil inclination,</w:t>
      </w:r>
      <w:r>
        <w:rPr>
          <w:rFonts w:ascii="Times New Roman" w:hAnsi="Times New Roman" w:eastAsia="Times New Roman" w:cs="Times New Roman"/>
          <w:b w:val="0"/>
          <w:i w:val="0"/>
          <w:sz w:val="19"/>
          <w:szCs w:val="19"/>
          <w:bCs w:val="0"/>
          <w:rtl w:val="1"/>
        </w:rPr>
        <w:t xml:space="preserve"> כְּמוֹ שֶׁאָמְרוּ (קִדּוּשִׁין ל:): "בָּרָאתִי יֵצֶר הָרָע, בָּרָאתִי תוֹרָה תַּבְלִין", </w:t>
      </w:r>
      <w:r>
        <w:rPr>
          <w:rFonts w:ascii="Times New Roman" w:hAnsi="Times New Roman" w:eastAsia="Times New Roman" w:cs="Times New Roman"/>
          <w:b w:val="1"/>
          <w:i w:val="0"/>
          <w:sz w:val="19"/>
          <w:szCs w:val="19"/>
          <w:bCs w:val="1"/>
          <w:rtl w:val="0"/>
        </w:rPr>
        <w:t>– as they stated (Kiddushin 30b): "I created the evil inclination, I created the Torah as a remedy",</w:t>
      </w:r>
      <w:r>
        <w:rPr>
          <w:rFonts w:ascii="Times New Roman" w:hAnsi="Times New Roman" w:eastAsia="Times New Roman" w:cs="Times New Roman"/>
          <w:b w:val="0"/>
          <w:i w:val="0"/>
          <w:sz w:val="19"/>
          <w:szCs w:val="19"/>
          <w:bCs w:val="0"/>
          <w:rtl w:val="1"/>
        </w:rPr>
        <w:t xml:space="preserve"> הַיְינוּ שֶׁיִּהְיֶה כֹּחַ הַהֶעְלֵם דְּעַל יְדֵי זֶה יִהְיֶה נִיכָּר הַחִידּוּשׁ; </w:t>
      </w:r>
      <w:r>
        <w:rPr>
          <w:rFonts w:ascii="Times New Roman" w:hAnsi="Times New Roman" w:eastAsia="Times New Roman" w:cs="Times New Roman"/>
          <w:b w:val="1"/>
          <w:i w:val="0"/>
          <w:sz w:val="19"/>
          <w:szCs w:val="19"/>
          <w:bCs w:val="1"/>
          <w:rtl w:val="0"/>
        </w:rPr>
        <w:t>– meaning, that there exist the power of concealment so that through it renewal may be recognized;</w:t>
      </w:r>
      <w:r>
        <w:rPr>
          <w:rFonts w:ascii="Times New Roman" w:hAnsi="Times New Roman" w:eastAsia="Times New Roman" w:cs="Times New Roman"/>
          <w:b w:val="0"/>
          <w:i w:val="0"/>
          <w:sz w:val="19"/>
          <w:szCs w:val="19"/>
          <w:bCs w:val="0"/>
          <w:rtl w:val="1"/>
        </w:rPr>
        <w:t xml:space="preserve"> כְּטַעַם (דְּבָרִים ח, יט): "וְהָיָה אִם שָׁכֹחַ תִּשְׁכַּח וְגוֹמֵר", </w:t>
      </w:r>
      <w:r>
        <w:rPr>
          <w:rFonts w:ascii="Times New Roman" w:hAnsi="Times New Roman" w:eastAsia="Times New Roman" w:cs="Times New Roman"/>
          <w:b w:val="1"/>
          <w:i w:val="0"/>
          <w:sz w:val="19"/>
          <w:szCs w:val="19"/>
          <w:bCs w:val="1"/>
          <w:rtl w:val="0"/>
        </w:rPr>
        <w:t>– mirroring the verse (Deuteronomy 8:19): "And it shall be, if you forget, etc.",</w:t>
      </w:r>
      <w:r>
        <w:rPr>
          <w:rFonts w:ascii="Times New Roman" w:hAnsi="Times New Roman" w:eastAsia="Times New Roman" w:cs="Times New Roman"/>
          <w:b w:val="0"/>
          <w:i w:val="0"/>
          <w:sz w:val="19"/>
          <w:szCs w:val="19"/>
          <w:bCs w:val="0"/>
          <w:rtl w:val="1"/>
        </w:rPr>
        <w:t xml:space="preserve"> דְּאָמַר "וְהָיָה" שֶׁהוּא מוֹרֶה שִׂמְחָה בְּכָל מָקוֹם, כְּמוֹ שֶׁאָמְרוּ זִכְרוֹנָם לִבְרָכָה (בְּרֵאשִׁית רַבָּה פָּרָשָׁה מב), </w:t>
      </w:r>
      <w:r>
        <w:rPr>
          <w:rFonts w:ascii="Times New Roman" w:hAnsi="Times New Roman" w:eastAsia="Times New Roman" w:cs="Times New Roman"/>
          <w:b w:val="1"/>
          <w:i w:val="0"/>
          <w:sz w:val="19"/>
          <w:szCs w:val="19"/>
          <w:bCs w:val="1"/>
          <w:rtl w:val="0"/>
        </w:rPr>
        <w:t>– using "ve-haya" which indicates joy in every context, as our Sages of blessed memory taught (Bereishit Rabbah 42),</w:t>
      </w:r>
      <w:r>
        <w:rPr>
          <w:rFonts w:ascii="Times New Roman" w:hAnsi="Times New Roman" w:eastAsia="Times New Roman" w:cs="Times New Roman"/>
          <w:b w:val="0"/>
          <w:i w:val="0"/>
          <w:sz w:val="19"/>
          <w:szCs w:val="19"/>
          <w:bCs w:val="0"/>
          <w:rtl w:val="1"/>
        </w:rPr>
        <w:t xml:space="preserve"> דְּעַל יְדֵי זֶה הוּא תּוֹקֶף הַשִּׂמְחָה כְּשֶׁמִּתְעוֹרֵר הַזִּכָּרוֹן מִתּוֹךְ הַשִּׁכְחָה. </w:t>
      </w:r>
      <w:r>
        <w:rPr>
          <w:rFonts w:ascii="Times New Roman" w:hAnsi="Times New Roman" w:eastAsia="Times New Roman" w:cs="Times New Roman"/>
          <w:b w:val="1"/>
          <w:i w:val="0"/>
          <w:sz w:val="19"/>
          <w:szCs w:val="19"/>
          <w:bCs w:val="1"/>
          <w:rtl w:val="0"/>
        </w:rPr>
        <w:t>– for through this manifests the peak of joy: when remembrance is reawakened out of forgetfulness.</w:t>
      </w:r>
      <w:r>
        <w:rPr>
          <w:rFonts w:ascii="Times New Roman" w:hAnsi="Times New Roman" w:eastAsia="Times New Roman" w:cs="Times New Roman"/>
          <w:b w:val="0"/>
          <w:i w:val="0"/>
          <w:sz w:val="19"/>
          <w:szCs w:val="19"/>
          <w:bCs w:val="0"/>
          <w:rtl w:val="1"/>
        </w:rPr>
        <w:t xml:space="preserve"> כַּנּוֹדָע הַמָּשָׁל מִבֶּן מֶלֶךְ שֶׁבָּא מֵאֶרֶץ שִׁבְיוֹ לַמֶּלֶךְ, </w:t>
      </w:r>
      <w:r>
        <w:rPr>
          <w:rFonts w:ascii="Times New Roman" w:hAnsi="Times New Roman" w:eastAsia="Times New Roman" w:cs="Times New Roman"/>
          <w:b w:val="1"/>
          <w:i w:val="0"/>
          <w:sz w:val="19"/>
          <w:szCs w:val="19"/>
          <w:bCs w:val="1"/>
          <w:rtl w:val="0"/>
        </w:rPr>
        <w:t>– As is known from the parable of a king's son returning to the king from the land of his captivity,</w:t>
      </w:r>
      <w:r>
        <w:rPr>
          <w:rFonts w:ascii="Times New Roman" w:hAnsi="Times New Roman" w:eastAsia="Times New Roman" w:cs="Times New Roman"/>
          <w:b w:val="0"/>
          <w:i w:val="0"/>
          <w:sz w:val="19"/>
          <w:szCs w:val="19"/>
          <w:bCs w:val="0"/>
          <w:rtl w:val="1"/>
        </w:rPr>
        <w:t xml:space="preserve"> וְגַם כְּשֶׁאֵינוֹ בְּאֶרֶץ שִׁבְיוֹ לְגַמְרֵי, רַק שֶׁגָּר בְּעִיר אַחֶרֶת, אוֹ אֲפִילּוּ רַק בְּבַיִת אַחֵר, אוֹ אֲפִילּוּ רַק בְּחֶדֶר אַחֵר; </w:t>
      </w:r>
      <w:r>
        <w:rPr>
          <w:rFonts w:ascii="Times New Roman" w:hAnsi="Times New Roman" w:eastAsia="Times New Roman" w:cs="Times New Roman"/>
          <w:b w:val="1"/>
          <w:i w:val="0"/>
          <w:sz w:val="19"/>
          <w:szCs w:val="19"/>
          <w:bCs w:val="1"/>
          <w:rtl w:val="0"/>
        </w:rPr>
        <w:t>– and even when not fully in a land of captivity, but merely residing in another city, or even in another house, or even in another room;</w:t>
      </w:r>
      <w:r>
        <w:rPr>
          <w:rFonts w:ascii="Times New Roman" w:hAnsi="Times New Roman" w:eastAsia="Times New Roman" w:cs="Times New Roman"/>
          <w:b w:val="0"/>
          <w:i w:val="0"/>
          <w:sz w:val="19"/>
          <w:szCs w:val="19"/>
          <w:bCs w:val="0"/>
          <w:rtl w:val="1"/>
        </w:rPr>
        <w:t xml:space="preserve"> כִּי תַּעֲנוּג תְּמִידִי אֵינוֹ תַּעֲנוּג, </w:t>
      </w:r>
      <w:r>
        <w:rPr>
          <w:rFonts w:ascii="Times New Roman" w:hAnsi="Times New Roman" w:eastAsia="Times New Roman" w:cs="Times New Roman"/>
          <w:b w:val="1"/>
          <w:i w:val="0"/>
          <w:sz w:val="19"/>
          <w:szCs w:val="19"/>
          <w:bCs w:val="1"/>
          <w:rtl w:val="0"/>
        </w:rPr>
        <w:t>– for continuous, uninterrupted pleasure ceases to feel pleasurable,</w:t>
      </w:r>
      <w:r>
        <w:rPr>
          <w:rFonts w:ascii="Times New Roman" w:hAnsi="Times New Roman" w:eastAsia="Times New Roman" w:cs="Times New Roman"/>
          <w:b w:val="0"/>
          <w:i w:val="0"/>
          <w:sz w:val="19"/>
          <w:szCs w:val="19"/>
          <w:bCs w:val="0"/>
          <w:rtl w:val="1"/>
        </w:rPr>
        <w:t xml:space="preserve"> וּכְמוֹ שֶׁאָמְרוּ זִכְרוֹנָם לִבְרָכָה (נִדָּה לא:) בְּטַעַם יְמֵי נִידּוּת: כְּדֵי לְחַבְּבָהּ עַל בַּעְלָהּ. </w:t>
      </w:r>
      <w:r>
        <w:rPr>
          <w:rFonts w:ascii="Times New Roman" w:hAnsi="Times New Roman" w:eastAsia="Times New Roman" w:cs="Times New Roman"/>
          <w:b w:val="1"/>
          <w:i w:val="0"/>
          <w:sz w:val="19"/>
          <w:szCs w:val="19"/>
          <w:bCs w:val="1"/>
          <w:rtl w:val="0"/>
        </w:rPr>
        <w:t>– and as our Sages of blessed memory stated (Niddah 31b) regarding the reason for the days of separation: in order to endear her to her husband.</w:t>
      </w:r>
      <w:r>
        <w:rPr>
          <w:rFonts w:ascii="Times New Roman" w:hAnsi="Times New Roman" w:eastAsia="Times New Roman" w:cs="Times New Roman"/>
          <w:b w:val="0"/>
          <w:i w:val="0"/>
          <w:sz w:val="19"/>
          <w:szCs w:val="19"/>
          <w:bCs w:val="0"/>
          <w:rtl w:val="1"/>
        </w:rPr>
        <w:t xml:space="preserve"> וְזֶה כָּל עִנְיַן הַגָּלִיּוֹת שֶׁהֵם הֲכָנָה לַגְּאוּלָּה; </w:t>
      </w:r>
      <w:r>
        <w:rPr>
          <w:rFonts w:ascii="Times New Roman" w:hAnsi="Times New Roman" w:eastAsia="Times New Roman" w:cs="Times New Roman"/>
          <w:b w:val="1"/>
          <w:i w:val="0"/>
          <w:sz w:val="19"/>
          <w:szCs w:val="19"/>
          <w:bCs w:val="1"/>
          <w:rtl w:val="0"/>
        </w:rPr>
        <w:t>– And this is the underlying purpose of all the exiles, being preparations for redemption;</w:t>
      </w:r>
      <w:r>
        <w:rPr>
          <w:rFonts w:ascii="Times New Roman" w:hAnsi="Times New Roman" w:eastAsia="Times New Roman" w:cs="Times New Roman"/>
          <w:b w:val="0"/>
          <w:i w:val="0"/>
          <w:sz w:val="19"/>
          <w:szCs w:val="19"/>
          <w:bCs w:val="0"/>
          <w:rtl w:val="1"/>
        </w:rPr>
        <w:t xml:space="preserve"> וּגְאוּלַּת מִצְרַיִם הוּא הָרִאשׁוֹנָה, נֶאֱמַר בָּהּ (שְׁמוֹת יב, ב): "הַחֹדֶשׁ הַזֶּה לָכֶם רֹאשׁ חֳדָשִׁים וְגוֹמֵר", </w:t>
      </w:r>
      <w:r>
        <w:rPr>
          <w:rFonts w:ascii="Times New Roman" w:hAnsi="Times New Roman" w:eastAsia="Times New Roman" w:cs="Times New Roman"/>
          <w:b w:val="1"/>
          <w:i w:val="0"/>
          <w:sz w:val="19"/>
          <w:szCs w:val="19"/>
          <w:bCs w:val="1"/>
          <w:rtl w:val="0"/>
        </w:rPr>
        <w:t>– and the redemption from Egypt being the first, it was said regarding it (Exodus 12:2): "This month shall be unto you the head of months, etc.",</w:t>
      </w:r>
      <w:r>
        <w:rPr>
          <w:rFonts w:ascii="Times New Roman" w:hAnsi="Times New Roman" w:eastAsia="Times New Roman" w:cs="Times New Roman"/>
          <w:b w:val="0"/>
          <w:i w:val="0"/>
          <w:sz w:val="19"/>
          <w:szCs w:val="19"/>
          <w:bCs w:val="0"/>
          <w:rtl w:val="1"/>
        </w:rPr>
        <w:t xml:space="preserve"> נִיתַּן אָז לָהֶם מִצְוַת קִידּוּשׁ הַחֹדֶשׁ, </w:t>
      </w:r>
      <w:r>
        <w:rPr>
          <w:rFonts w:ascii="Times New Roman" w:hAnsi="Times New Roman" w:eastAsia="Times New Roman" w:cs="Times New Roman"/>
          <w:b w:val="1"/>
          <w:i w:val="0"/>
          <w:sz w:val="19"/>
          <w:szCs w:val="19"/>
          <w:bCs w:val="1"/>
          <w:rtl w:val="0"/>
        </w:rPr>
        <w:t>– and there was given to them then the commandment of sanctifying the new moon,</w:t>
      </w:r>
      <w:r>
        <w:rPr>
          <w:rFonts w:ascii="Times New Roman" w:hAnsi="Times New Roman" w:eastAsia="Times New Roman" w:cs="Times New Roman"/>
          <w:b w:val="0"/>
          <w:i w:val="0"/>
          <w:sz w:val="19"/>
          <w:szCs w:val="19"/>
          <w:bCs w:val="0"/>
          <w:rtl w:val="1"/>
        </w:rPr>
        <w:t xml:space="preserve"> שֶׁאָז הָיָה רֵאשִׁית הִתְגַּלּוּת הַחִידּוּשׁ דִּכְנֶסֶת יִשְׂרָאֵל אַחַר הַהֶעְלֵם, </w:t>
      </w:r>
      <w:r>
        <w:rPr>
          <w:rFonts w:ascii="Times New Roman" w:hAnsi="Times New Roman" w:eastAsia="Times New Roman" w:cs="Times New Roman"/>
          <w:b w:val="1"/>
          <w:i w:val="0"/>
          <w:sz w:val="19"/>
          <w:szCs w:val="19"/>
          <w:bCs w:val="1"/>
          <w:rtl w:val="0"/>
        </w:rPr>
        <w:t>– since that was the first disclosure of the renewal of the Congregation of Israel following concealment,</w:t>
      </w:r>
      <w:r>
        <w:rPr>
          <w:rFonts w:ascii="Times New Roman" w:hAnsi="Times New Roman" w:eastAsia="Times New Roman" w:cs="Times New Roman"/>
          <w:b w:val="0"/>
          <w:i w:val="0"/>
          <w:sz w:val="19"/>
          <w:szCs w:val="19"/>
          <w:bCs w:val="0"/>
          <w:rtl w:val="1"/>
        </w:rPr>
        <w:t xml:space="preserve"> וְהוּא הַחִידּוּשׁ הָרִאשׁוֹן שֶׁנִּתְגַּלָּה בָּעוֹלָם שֶׁעַל זֶה נִקְבַּע חַג הַפֶּסַח. </w:t>
      </w:r>
      <w:r>
        <w:rPr>
          <w:rFonts w:ascii="Times New Roman" w:hAnsi="Times New Roman" w:eastAsia="Times New Roman" w:cs="Times New Roman"/>
          <w:b w:val="1"/>
          <w:i w:val="0"/>
          <w:sz w:val="19"/>
          <w:szCs w:val="19"/>
          <w:bCs w:val="1"/>
          <w:rtl w:val="0"/>
        </w:rPr>
        <w:t>– and it is the primal renewal revealed in the world upon which the festival of Passover was established.</w:t>
      </w:r>
      <w:r>
        <w:rPr>
          <w:rFonts w:ascii="Times New Roman" w:hAnsi="Times New Roman" w:eastAsia="Times New Roman" w:cs="Times New Roman"/>
          <w:b w:val="0"/>
          <w:i w:val="0"/>
          <w:sz w:val="19"/>
          <w:szCs w:val="19"/>
          <w:bCs w:val="0"/>
          <w:rtl w:val="1"/>
        </w:rPr>
        <w:t xml:space="preserve"> כִּי כֹּחַ הַמּוֹעֲדוֹת הוּא הַרְגָּשַׁת הַשִּׂמְחָה שֶׁמִּצַּד חִידּוּשׁ אוֹר הַשֵּׁם יִתְבָּרַךְ הַמִּתְגַּלֶּה וְשׁוֹפֵעַ בְּנַפְשׁוֹת בְּנֵי יִשְׂרָאֵל. </w:t>
      </w:r>
      <w:r>
        <w:rPr>
          <w:rFonts w:ascii="Times New Roman" w:hAnsi="Times New Roman" w:eastAsia="Times New Roman" w:cs="Times New Roman"/>
          <w:b w:val="1"/>
          <w:i w:val="0"/>
          <w:sz w:val="19"/>
          <w:szCs w:val="19"/>
          <w:bCs w:val="1"/>
          <w:rtl w:val="0"/>
        </w:rPr>
        <w:t>– For the spiritual force of the festivals is the sensation of joy stemming from the renewal of Hashem's light revealed and flowing within the souls of Israel.</w:t>
      </w:r>
      <w:r>
        <w:rPr>
          <w:rFonts w:ascii="Times New Roman" w:hAnsi="Times New Roman" w:eastAsia="Times New Roman" w:cs="Times New Roman"/>
          <w:b w:val="0"/>
          <w:i w:val="0"/>
          <w:sz w:val="19"/>
          <w:szCs w:val="19"/>
          <w:bCs w:val="0"/>
          <w:rtl w:val="1"/>
        </w:rPr>
        <w:t xml:space="preserve"> וְגִילּוּי הָרִאשׁוֹן הוּא "זְמַן חֵירוּתֵנוּ", </w:t>
      </w:r>
      <w:r>
        <w:rPr>
          <w:rFonts w:ascii="Times New Roman" w:hAnsi="Times New Roman" w:eastAsia="Times New Roman" w:cs="Times New Roman"/>
          <w:b w:val="1"/>
          <w:i w:val="0"/>
          <w:sz w:val="19"/>
          <w:szCs w:val="19"/>
          <w:bCs w:val="1"/>
          <w:rtl w:val="0"/>
        </w:rPr>
        <w:t>– And this first disclosure is the "time of our freedom",</w:t>
      </w:r>
      <w:r>
        <w:rPr>
          <w:rFonts w:ascii="Times New Roman" w:hAnsi="Times New Roman" w:eastAsia="Times New Roman" w:cs="Times New Roman"/>
          <w:b w:val="0"/>
          <w:i w:val="0"/>
          <w:sz w:val="19"/>
          <w:szCs w:val="19"/>
          <w:bCs w:val="0"/>
          <w:rtl w:val="1"/>
        </w:rPr>
        <w:t xml:space="preserve"> הַיְינוּ הַשָּׂגַת אוֹר זֶה שֶׁאָדָם הַיִּשְׂרְאֵלִי הוּא בֶּן חוֹרִין שֶׁאֵינוֹ מְשׁוּעְבָּד לְשׁוּם כֹּחַ וּלְשׁוּם דָּבָר, </w:t>
      </w:r>
      <w:r>
        <w:rPr>
          <w:rFonts w:ascii="Times New Roman" w:hAnsi="Times New Roman" w:eastAsia="Times New Roman" w:cs="Times New Roman"/>
          <w:b w:val="1"/>
          <w:i w:val="0"/>
          <w:sz w:val="19"/>
          <w:szCs w:val="19"/>
          <w:bCs w:val="1"/>
          <w:rtl w:val="0"/>
        </w:rPr>
        <w:t>– meaning the attainment of this illumination: that the Jew is a free man, unbound to any external power or entity,</w:t>
      </w:r>
      <w:r>
        <w:rPr>
          <w:rFonts w:ascii="Times New Roman" w:hAnsi="Times New Roman" w:eastAsia="Times New Roman" w:cs="Times New Roman"/>
          <w:b w:val="0"/>
          <w:i w:val="0"/>
          <w:sz w:val="19"/>
          <w:szCs w:val="19"/>
          <w:bCs w:val="0"/>
          <w:rtl w:val="1"/>
        </w:rPr>
        <w:t xml:space="preserve"> לוֹמַר שֶׁאֵין יָכוֹל לְהִנָּצֵל מִזֶּה כַּאֲשֶׁר חוֹשְׁבִים הַמְשׁוּקָּעִים בְּתַאֲווֹת וְכַדּוֹמֶה. </w:t>
      </w:r>
      <w:r>
        <w:rPr>
          <w:rFonts w:ascii="Times New Roman" w:hAnsi="Times New Roman" w:eastAsia="Times New Roman" w:cs="Times New Roman"/>
          <w:b w:val="1"/>
          <w:i w:val="0"/>
          <w:sz w:val="19"/>
          <w:szCs w:val="19"/>
          <w:bCs w:val="1"/>
          <w:rtl w:val="0"/>
        </w:rPr>
        <w:t>– such that one cannot claim he is unable to be saved from it, as those immersed in lusts and base habits imagine.</w:t>
      </w:r>
      <w:r>
        <w:rPr>
          <w:rFonts w:ascii="Times New Roman" w:hAnsi="Times New Roman" w:eastAsia="Times New Roman" w:cs="Times New Roman"/>
          <w:b w:val="0"/>
          <w:i w:val="0"/>
          <w:sz w:val="19"/>
          <w:szCs w:val="19"/>
          <w:bCs w:val="0"/>
          <w:rtl w:val="1"/>
        </w:rPr>
        <w:t xml:space="preserve"> כִּי אֵין לְךָ מְשׁוּקָּעִים יוֹתֵר מִמַּה שֶּׁהָיוּ אָז בְּמִצְרַיִם, </w:t>
      </w:r>
      <w:r>
        <w:rPr>
          <w:rFonts w:ascii="Times New Roman" w:hAnsi="Times New Roman" w:eastAsia="Times New Roman" w:cs="Times New Roman"/>
          <w:b w:val="1"/>
          <w:i w:val="0"/>
          <w:sz w:val="19"/>
          <w:szCs w:val="19"/>
          <w:bCs w:val="1"/>
          <w:rtl w:val="0"/>
        </w:rPr>
        <w:t>– For there were never individuals more deeply submerged than Israel were then in Egypt,</w:t>
      </w:r>
      <w:r>
        <w:rPr>
          <w:rFonts w:ascii="Times New Roman" w:hAnsi="Times New Roman" w:eastAsia="Times New Roman" w:cs="Times New Roman"/>
          <w:b w:val="0"/>
          <w:i w:val="0"/>
          <w:sz w:val="19"/>
          <w:szCs w:val="19"/>
          <w:bCs w:val="0"/>
          <w:rtl w:val="1"/>
        </w:rPr>
        <w:t xml:space="preserve"> כְּמוֹ שֶׁאָמְרוּ זִכְרוֹנָם לִבְרָכָה (וַיִּקְרָא רַבָּה פָּרָשָׁה כג): שֶׁהָיוּ "גּוֹי מִקֶּרֶב גּוֹי" מַמָּשׁ, הַלָּלוּ וְכוּלֵי, </w:t>
      </w:r>
      <w:r>
        <w:rPr>
          <w:rFonts w:ascii="Times New Roman" w:hAnsi="Times New Roman" w:eastAsia="Times New Roman" w:cs="Times New Roman"/>
          <w:b w:val="1"/>
          <w:i w:val="0"/>
          <w:sz w:val="19"/>
          <w:szCs w:val="19"/>
          <w:bCs w:val="1"/>
          <w:rtl w:val="0"/>
        </w:rPr>
        <w:t>– as our Sages of blessed memory stated (Vayikra Rabbah 23): they were literally "a nation from the midst of a nation," these were idolaters, etc.,</w:t>
      </w:r>
      <w:r>
        <w:rPr>
          <w:rFonts w:ascii="Times New Roman" w:hAnsi="Times New Roman" w:eastAsia="Times New Roman" w:cs="Times New Roman"/>
          <w:b w:val="0"/>
          <w:i w:val="0"/>
          <w:sz w:val="19"/>
          <w:szCs w:val="19"/>
          <w:bCs w:val="0"/>
          <w:rtl w:val="1"/>
        </w:rPr>
        <w:t xml:space="preserve"> וּכְעוּבָּר בִּמְעֵי אֵם (שׁוֹחֵר טוֹב מִזְמוֹר קיד) שֶׁהוּא יֶרֶךְ אִמּוֹ מַמָּשׁ, </w:t>
      </w:r>
      <w:r>
        <w:rPr>
          <w:rFonts w:ascii="Times New Roman" w:hAnsi="Times New Roman" w:eastAsia="Times New Roman" w:cs="Times New Roman"/>
          <w:b w:val="1"/>
          <w:i w:val="0"/>
          <w:sz w:val="19"/>
          <w:szCs w:val="19"/>
          <w:bCs w:val="1"/>
          <w:rtl w:val="0"/>
        </w:rPr>
        <w:t>– and like an embryo in its mother's womb (Shocher Tov, Psalm 114) which is an actual limb of its mother,</w:t>
      </w:r>
      <w:r>
        <w:rPr>
          <w:rFonts w:ascii="Times New Roman" w:hAnsi="Times New Roman" w:eastAsia="Times New Roman" w:cs="Times New Roman"/>
          <w:b w:val="0"/>
          <w:i w:val="0"/>
          <w:sz w:val="19"/>
          <w:szCs w:val="19"/>
          <w:bCs w:val="0"/>
          <w:rtl w:val="1"/>
        </w:rPr>
        <w:t xml:space="preserve"> וְעַד שֶׁאָמְרוּ שֶׁאִלּוּ הָיוּ עוֹד שָׁעָה נִשְׁקָעִים לְגַמְרֵי עַד שֶׁאִי אֶפְשָׁר לָצֵאת. </w:t>
      </w:r>
      <w:r>
        <w:rPr>
          <w:rFonts w:ascii="Times New Roman" w:hAnsi="Times New Roman" w:eastAsia="Times New Roman" w:cs="Times New Roman"/>
          <w:b w:val="1"/>
          <w:i w:val="0"/>
          <w:sz w:val="19"/>
          <w:szCs w:val="19"/>
          <w:bCs w:val="1"/>
          <w:rtl w:val="0"/>
        </w:rPr>
        <w:t>– even to the point that they said that had they remained one more hour they would have been entirely submerged beyond redemption.</w:t>
      </w:r>
      <w:r>
        <w:rPr>
          <w:rFonts w:ascii="Times New Roman" w:hAnsi="Times New Roman" w:eastAsia="Times New Roman" w:cs="Times New Roman"/>
          <w:b w:val="0"/>
          <w:i w:val="0"/>
          <w:sz w:val="19"/>
          <w:szCs w:val="19"/>
          <w:bCs w:val="0"/>
          <w:rtl w:val="1"/>
        </w:rPr>
        <w:t xml:space="preserve"> אֶלָּא שֶׁזֶּה אִי אֶפְשָׁר לְנֶפֶשׁ מִיִּשְׂרָאֵל, </w:t>
      </w:r>
      <w:r>
        <w:rPr>
          <w:rFonts w:ascii="Times New Roman" w:hAnsi="Times New Roman" w:eastAsia="Times New Roman" w:cs="Times New Roman"/>
          <w:b w:val="1"/>
          <w:i w:val="0"/>
          <w:sz w:val="19"/>
          <w:szCs w:val="19"/>
          <w:bCs w:val="1"/>
          <w:rtl w:val="0"/>
        </w:rPr>
        <w:t>– Yet that is an absolute impossibility for a Jewish soul,</w:t>
      </w:r>
      <w:r>
        <w:rPr>
          <w:rFonts w:ascii="Times New Roman" w:hAnsi="Times New Roman" w:eastAsia="Times New Roman" w:cs="Times New Roman"/>
          <w:b w:val="0"/>
          <w:i w:val="0"/>
          <w:sz w:val="19"/>
          <w:szCs w:val="19"/>
          <w:bCs w:val="0"/>
          <w:rtl w:val="1"/>
        </w:rPr>
        <w:t xml:space="preserve"> וּבְהֶכְרֵחַ הָיָה שֶׁיֵּצְאוּ אוֹתָהּ שָׁעָה מֵהַשִּׁיקּוּעַ לְגַמְרֵי. </w:t>
      </w:r>
      <w:r>
        <w:rPr>
          <w:rFonts w:ascii="Times New Roman" w:hAnsi="Times New Roman" w:eastAsia="Times New Roman" w:cs="Times New Roman"/>
          <w:b w:val="1"/>
          <w:i w:val="0"/>
          <w:sz w:val="19"/>
          <w:szCs w:val="19"/>
          <w:bCs w:val="1"/>
          <w:rtl w:val="0"/>
        </w:rPr>
        <w:t>– and perforce they had to emerge completely from that immersion at that exact hour.</w:t>
      </w:r>
      <w:r>
        <w:rPr>
          <w:rFonts w:ascii="Times New Roman" w:hAnsi="Times New Roman" w:eastAsia="Times New Roman" w:cs="Times New Roman"/>
          <w:b w:val="0"/>
          <w:i w:val="0"/>
          <w:sz w:val="19"/>
          <w:szCs w:val="19"/>
          <w:bCs w:val="0"/>
          <w:rtl w:val="1"/>
        </w:rPr>
        <w:t xml:space="preserve"> וְאָז נִתְחַדֵּשׁ אוֹר זֶה בַּלְּבָבוֹת דִּבְנֵי יִשְׂרָאֵל, </w:t>
      </w:r>
      <w:r>
        <w:rPr>
          <w:rFonts w:ascii="Times New Roman" w:hAnsi="Times New Roman" w:eastAsia="Times New Roman" w:cs="Times New Roman"/>
          <w:b w:val="1"/>
          <w:i w:val="0"/>
          <w:sz w:val="19"/>
          <w:szCs w:val="19"/>
          <w:bCs w:val="1"/>
          <w:rtl w:val="0"/>
        </w:rPr>
        <w:t>– And then this light was renewed within the hearts of the children of Israel,</w:t>
      </w:r>
      <w:r>
        <w:rPr>
          <w:rFonts w:ascii="Times New Roman" w:hAnsi="Times New Roman" w:eastAsia="Times New Roman" w:cs="Times New Roman"/>
          <w:b w:val="0"/>
          <w:i w:val="0"/>
          <w:sz w:val="19"/>
          <w:szCs w:val="19"/>
          <w:bCs w:val="0"/>
          <w:rtl w:val="1"/>
        </w:rPr>
        <w:t xml:space="preserve"> וְהוּא הַהֲכָנָה לְמַתַּן תּוֹרָה, </w:t>
      </w:r>
      <w:r>
        <w:rPr>
          <w:rFonts w:ascii="Times New Roman" w:hAnsi="Times New Roman" w:eastAsia="Times New Roman" w:cs="Times New Roman"/>
          <w:b w:val="1"/>
          <w:i w:val="0"/>
          <w:sz w:val="19"/>
          <w:szCs w:val="19"/>
          <w:bCs w:val="1"/>
          <w:rtl w:val="0"/>
        </w:rPr>
        <w:t>– and it served as the preparation for the Giving of the Torah,</w:t>
      </w:r>
      <w:r>
        <w:rPr>
          <w:rFonts w:ascii="Times New Roman" w:hAnsi="Times New Roman" w:eastAsia="Times New Roman" w:cs="Times New Roman"/>
          <w:b w:val="0"/>
          <w:i w:val="0"/>
          <w:sz w:val="19"/>
          <w:szCs w:val="19"/>
          <w:bCs w:val="0"/>
          <w:rtl w:val="1"/>
        </w:rPr>
        <w:t xml:space="preserve"> שֶׁאָמְרוּ זִכְרוֹנָם לִבְרָכָה (עֵירוּבִין נד.): "אַל תִּקְרֵי חָרוּת אֶלָּא חֵירוּת" – מִמַּלְכֻיּוֹת וְיֵצֶר רַע, </w:t>
      </w:r>
      <w:r>
        <w:rPr>
          <w:rFonts w:ascii="Times New Roman" w:hAnsi="Times New Roman" w:eastAsia="Times New Roman" w:cs="Times New Roman"/>
          <w:b w:val="1"/>
          <w:i w:val="0"/>
          <w:sz w:val="19"/>
          <w:szCs w:val="19"/>
          <w:bCs w:val="1"/>
          <w:rtl w:val="0"/>
        </w:rPr>
        <w:t>– concerning which our Sages taught (Eruvin 54a): "Read not charut (engraved) but cheirut (freedom)"—from foreign kingdoms and the evil inclination,</w:t>
      </w:r>
      <w:r>
        <w:rPr>
          <w:rFonts w:ascii="Times New Roman" w:hAnsi="Times New Roman" w:eastAsia="Times New Roman" w:cs="Times New Roman"/>
          <w:b w:val="0"/>
          <w:i w:val="0"/>
          <w:sz w:val="19"/>
          <w:szCs w:val="19"/>
          <w:bCs w:val="0"/>
          <w:rtl w:val="1"/>
        </w:rPr>
        <w:t xml:space="preserve"> דְּהַכֹּל אֶחָד, זֶה בְּחִיצוֹנִיּוּת וְהִתְגַּלּוּת בָּעוֹלָם הַזֶּה וְזֶה בִּפְנִימִיּוּת. </w:t>
      </w:r>
      <w:r>
        <w:rPr>
          <w:rFonts w:ascii="Times New Roman" w:hAnsi="Times New Roman" w:eastAsia="Times New Roman" w:cs="Times New Roman"/>
          <w:b w:val="1"/>
          <w:i w:val="0"/>
          <w:sz w:val="19"/>
          <w:szCs w:val="19"/>
          <w:bCs w:val="1"/>
          <w:rtl w:val="0"/>
        </w:rPr>
        <w:t>– for they are one and the same: the former in outward manifestation in this world, and the latter internally.</w:t>
      </w:r>
      <w:r>
        <w:rPr>
          <w:rFonts w:ascii="Times New Roman" w:hAnsi="Times New Roman" w:eastAsia="Times New Roman" w:cs="Times New Roman"/>
          <w:b w:val="0"/>
          <w:i w:val="0"/>
          <w:sz w:val="19"/>
          <w:szCs w:val="19"/>
          <w:bCs w:val="0"/>
          <w:rtl w:val="1"/>
        </w:rPr>
        <w:t xml:space="preserve"> וִיצִיאַת מִצְרַיִם הָיָה קוֹדֶם מַתַּן תּוֹרָה שֶׁהוּא הַתְחָלַת הַחֵירוּת בְּקַטְנוּת, </w:t>
      </w:r>
      <w:r>
        <w:rPr>
          <w:rFonts w:ascii="Times New Roman" w:hAnsi="Times New Roman" w:eastAsia="Times New Roman" w:cs="Times New Roman"/>
          <w:b w:val="1"/>
          <w:i w:val="0"/>
          <w:sz w:val="19"/>
          <w:szCs w:val="19"/>
          <w:bCs w:val="1"/>
          <w:rtl w:val="0"/>
        </w:rPr>
        <w:t>– And the Exodus from Egypt preceded the Giving of the Torah, being the beginning of freedom in embryonic immaturity,</w:t>
      </w:r>
      <w:r>
        <w:rPr>
          <w:rFonts w:ascii="Times New Roman" w:hAnsi="Times New Roman" w:eastAsia="Times New Roman" w:cs="Times New Roman"/>
          <w:b w:val="0"/>
          <w:i w:val="0"/>
          <w:sz w:val="19"/>
          <w:szCs w:val="19"/>
          <w:bCs w:val="0"/>
          <w:rtl w:val="1"/>
        </w:rPr>
        <w:t xml:space="preserve"> כְּעִנְיַן לֵידַת הַוָּלָד שֶׁהוּא יוֹצֵא כְּרֶגַע מֵאֲפֵלָה לְאוֹר גָּדוֹל, </w:t>
      </w:r>
      <w:r>
        <w:rPr>
          <w:rFonts w:ascii="Times New Roman" w:hAnsi="Times New Roman" w:eastAsia="Times New Roman" w:cs="Times New Roman"/>
          <w:b w:val="1"/>
          <w:i w:val="0"/>
          <w:sz w:val="19"/>
          <w:szCs w:val="19"/>
          <w:bCs w:val="1"/>
          <w:rtl w:val="0"/>
        </w:rPr>
        <w:t>– akin to the birth of a child who emerges in an instant from darkness into great light,</w:t>
      </w:r>
      <w:r>
        <w:rPr>
          <w:rFonts w:ascii="Times New Roman" w:hAnsi="Times New Roman" w:eastAsia="Times New Roman" w:cs="Times New Roman"/>
          <w:b w:val="0"/>
          <w:i w:val="0"/>
          <w:sz w:val="19"/>
          <w:szCs w:val="19"/>
          <w:bCs w:val="0"/>
          <w:rtl w:val="1"/>
        </w:rPr>
        <w:t xml:space="preserve"> וּמִכָּל מָקוֹם הוּא עֲדַיִן בְּקַטְנוּת וְצָרִיךְ לְהִתְגַּדֵּל לְאַט לְאַט עַד שֶׁבָּא לִכְלַל דַּעַת. </w:t>
      </w:r>
      <w:r>
        <w:rPr>
          <w:rFonts w:ascii="Times New Roman" w:hAnsi="Times New Roman" w:eastAsia="Times New Roman" w:cs="Times New Roman"/>
          <w:b w:val="1"/>
          <w:i w:val="0"/>
          <w:sz w:val="19"/>
          <w:szCs w:val="19"/>
          <w:bCs w:val="1"/>
          <w:rtl w:val="0"/>
        </w:rPr>
        <w:t>– and is nonetheless still in a state of immaturity, needing to develop gradually until attaining full mature awareness (Da'at).</w:t>
      </w:r>
      <w:r>
        <w:rPr>
          <w:rFonts w:ascii="Times New Roman" w:hAnsi="Times New Roman" w:eastAsia="Times New Roman" w:cs="Times New Roman"/>
          <w:b w:val="0"/>
          <w:i w:val="0"/>
          <w:sz w:val="19"/>
          <w:szCs w:val="19"/>
          <w:bCs w:val="0"/>
          <w:rtl w:val="1"/>
        </w:rPr>
        <w:t xml:space="preserve"> וְזֶה נִקְרָא (שְׁמוֹת יט, א): "בַּחֹדֶשׁ הַשְּׁלִישִׁי... בַּיּוֹם הַזֶּה", </w:t>
      </w:r>
      <w:r>
        <w:rPr>
          <w:rFonts w:ascii="Times New Roman" w:hAnsi="Times New Roman" w:eastAsia="Times New Roman" w:cs="Times New Roman"/>
          <w:b w:val="1"/>
          <w:i w:val="0"/>
          <w:sz w:val="19"/>
          <w:szCs w:val="19"/>
          <w:bCs w:val="1"/>
          <w:rtl w:val="0"/>
        </w:rPr>
        <w:t>– And this is referenced in (Exodus 19:1): "In the third month... on this day",</w:t>
      </w:r>
      <w:r>
        <w:rPr>
          <w:rFonts w:ascii="Times New Roman" w:hAnsi="Times New Roman" w:eastAsia="Times New Roman" w:cs="Times New Roman"/>
          <w:b w:val="0"/>
          <w:i w:val="0"/>
          <w:sz w:val="19"/>
          <w:szCs w:val="19"/>
          <w:bCs w:val="0"/>
          <w:rtl w:val="1"/>
        </w:rPr>
        <w:t xml:space="preserve"> כִּי הַחִידּוּשׁ הָאֶמְצָעִי אֵינוֹ מוּרְגָּשׁ שֶׁהוּא לְאַט לְאַט, </w:t>
      </w:r>
      <w:r>
        <w:rPr>
          <w:rFonts w:ascii="Times New Roman" w:hAnsi="Times New Roman" w:eastAsia="Times New Roman" w:cs="Times New Roman"/>
          <w:b w:val="1"/>
          <w:i w:val="0"/>
          <w:sz w:val="19"/>
          <w:szCs w:val="19"/>
          <w:bCs w:val="1"/>
          <w:rtl w:val="0"/>
        </w:rPr>
        <w:t>– for the intermediate growth is imperceptible because it progresses gradually,</w:t>
      </w:r>
      <w:r>
        <w:rPr>
          <w:rFonts w:ascii="Times New Roman" w:hAnsi="Times New Roman" w:eastAsia="Times New Roman" w:cs="Times New Roman"/>
          <w:b w:val="0"/>
          <w:i w:val="0"/>
          <w:sz w:val="19"/>
          <w:szCs w:val="19"/>
          <w:bCs w:val="0"/>
          <w:rtl w:val="1"/>
        </w:rPr>
        <w:t xml:space="preserve"> אֲבָל הִתְגַּלּוּת הַדַּעַת בַּלֵּב הוּא הַחִידּוּשׁ הַמּוּרְגָּשׁ וְנִיכָּר בְּכָל יוֹם תָּמִיד לָעַיִן כְּמַרְאֶה בְּאֶצְבַּע. </w:t>
      </w:r>
      <w:r>
        <w:rPr>
          <w:rFonts w:ascii="Times New Roman" w:hAnsi="Times New Roman" w:eastAsia="Times New Roman" w:cs="Times New Roman"/>
          <w:b w:val="1"/>
          <w:i w:val="0"/>
          <w:sz w:val="19"/>
          <w:szCs w:val="19"/>
          <w:bCs w:val="1"/>
          <w:rtl w:val="0"/>
        </w:rPr>
        <w:t>– whereas the unveiling of Da'at in the heart is an acutely felt renewal, recognizable daily to the eye as though pointed to with a finger.</w:t>
      </w:r>
      <w:r>
        <w:rPr>
          <w:rFonts w:ascii="Times New Roman" w:hAnsi="Times New Roman" w:eastAsia="Times New Roman" w:cs="Times New Roman"/>
          <w:b w:val="0"/>
          <w:i w:val="0"/>
          <w:sz w:val="19"/>
          <w:szCs w:val="19"/>
          <w:bCs w:val="0"/>
          <w:rtl w:val="1"/>
        </w:rPr>
        <w:t xml:space="preserve"> וְזֶהוּ חַג הַשָּׁבוּעוֹת דְּמַתַּן תּוֹרָה אַחַר הַהֶעְלֵם דִּימֵי הַסְּפִירָה, </w:t>
      </w:r>
      <w:r>
        <w:rPr>
          <w:rFonts w:ascii="Times New Roman" w:hAnsi="Times New Roman" w:eastAsia="Times New Roman" w:cs="Times New Roman"/>
          <w:b w:val="1"/>
          <w:i w:val="0"/>
          <w:sz w:val="19"/>
          <w:szCs w:val="19"/>
          <w:bCs w:val="1"/>
          <w:rtl w:val="0"/>
        </w:rPr>
        <w:t>– And this is the holiday of Shavuot of the Giving of the Torah following the concealment of the days of the Omer count,</w:t>
      </w:r>
      <w:r>
        <w:rPr>
          <w:rFonts w:ascii="Times New Roman" w:hAnsi="Times New Roman" w:eastAsia="Times New Roman" w:cs="Times New Roman"/>
          <w:b w:val="0"/>
          <w:i w:val="0"/>
          <w:sz w:val="19"/>
          <w:szCs w:val="19"/>
          <w:bCs w:val="0"/>
          <w:rtl w:val="1"/>
        </w:rPr>
        <w:t xml:space="preserve"> שֶׁאִלְמָלֵי זָכוּ וְהָיָה עֵת הָרָצוֹן, הָיָה כְּבָר נִשְׁלָם הַחֵירוּת הַגָּמוּר, </w:t>
      </w:r>
      <w:r>
        <w:rPr>
          <w:rFonts w:ascii="Times New Roman" w:hAnsi="Times New Roman" w:eastAsia="Times New Roman" w:cs="Times New Roman"/>
          <w:b w:val="1"/>
          <w:i w:val="0"/>
          <w:sz w:val="19"/>
          <w:szCs w:val="19"/>
          <w:bCs w:val="1"/>
          <w:rtl w:val="0"/>
        </w:rPr>
        <w:t>– wherein had they merited and had it been the acceptable time, complete liberation would have been finalized,</w:t>
      </w:r>
      <w:r>
        <w:rPr>
          <w:rFonts w:ascii="Times New Roman" w:hAnsi="Times New Roman" w:eastAsia="Times New Roman" w:cs="Times New Roman"/>
          <w:b w:val="0"/>
          <w:i w:val="0"/>
          <w:sz w:val="19"/>
          <w:szCs w:val="19"/>
          <w:bCs w:val="0"/>
          <w:rtl w:val="1"/>
        </w:rPr>
        <w:t xml:space="preserve"> וְ"לֹא יִכָּנֵף עוֹד מוֹרֶיךָ" (יְשַׁעְיָה ל, כ), שֶׁלֹּא יִהְיֶה הֶעְלֵם עוֹד; </w:t>
      </w:r>
      <w:r>
        <w:rPr>
          <w:rFonts w:ascii="Times New Roman" w:hAnsi="Times New Roman" w:eastAsia="Times New Roman" w:cs="Times New Roman"/>
          <w:b w:val="1"/>
          <w:i w:val="0"/>
          <w:sz w:val="19"/>
          <w:szCs w:val="19"/>
          <w:bCs w:val="1"/>
          <w:rtl w:val="0"/>
        </w:rPr>
        <w:t>– and "your Teacher will not be hidden anymore" (Isaiah 30:20), such that concealment would cease;</w:t>
      </w:r>
      <w:r>
        <w:rPr>
          <w:rFonts w:ascii="Times New Roman" w:hAnsi="Times New Roman" w:eastAsia="Times New Roman" w:cs="Times New Roman"/>
          <w:b w:val="0"/>
          <w:i w:val="0"/>
          <w:sz w:val="19"/>
          <w:szCs w:val="19"/>
          <w:bCs w:val="0"/>
          <w:rtl w:val="1"/>
        </w:rPr>
        <w:t xml:space="preserve"> כִּי יוּכְלוּ לְהַרְגִּישׁ הַחִידּוּשִׁים כֵּן עַל דֶּרֶךְ זֶה גַּם בְּכָל רֶגַע </w:t>
      </w:r>
      <w:r>
        <w:rPr>
          <w:rFonts w:ascii="Times New Roman" w:hAnsi="Times New Roman" w:eastAsia="Times New Roman" w:cs="Times New Roman"/>
          <w:b w:val="1"/>
          <w:i w:val="0"/>
          <w:sz w:val="19"/>
          <w:szCs w:val="19"/>
          <w:bCs w:val="1"/>
          <w:rtl w:val="0"/>
        </w:rPr>
        <w:t>– for they would have been empowered to experience these renewals continuously at every moment</w:t>
      </w:r>
      <w:r>
        <w:rPr>
          <w:rFonts w:ascii="Times New Roman" w:hAnsi="Times New Roman" w:eastAsia="Times New Roman" w:cs="Times New Roman"/>
          <w:b w:val="0"/>
          <w:i w:val="0"/>
          <w:sz w:val="19"/>
          <w:szCs w:val="19"/>
          <w:bCs w:val="0"/>
          <w:rtl w:val="1"/>
        </w:rPr>
        <w:t xml:space="preserve"> עַל יְדֵי הַהִתְעַלּוּת מִמַּדְרֵגָה לְמַדְרֵגָה, </w:t>
      </w:r>
      <w:r>
        <w:rPr>
          <w:rFonts w:ascii="Times New Roman" w:hAnsi="Times New Roman" w:eastAsia="Times New Roman" w:cs="Times New Roman"/>
          <w:b w:val="1"/>
          <w:i w:val="0"/>
          <w:sz w:val="19"/>
          <w:szCs w:val="19"/>
          <w:bCs w:val="1"/>
          <w:rtl w:val="0"/>
        </w:rPr>
        <w:t>– through ascending from rung to rung,</w:t>
      </w:r>
      <w:r>
        <w:rPr>
          <w:rFonts w:ascii="Times New Roman" w:hAnsi="Times New Roman" w:eastAsia="Times New Roman" w:cs="Times New Roman"/>
          <w:b w:val="0"/>
          <w:i w:val="0"/>
          <w:sz w:val="19"/>
          <w:szCs w:val="19"/>
          <w:bCs w:val="0"/>
          <w:rtl w:val="1"/>
        </w:rPr>
        <w:t xml:space="preserve"> עַד שֶׁהַקּוֹדֶמֶת יִהְיֶה אוּכָּמָא לְגַבֵּי שֶׁאַחֲרֶיהָ וְלֹא יִצְטָרְכוּ לְהֶעְלֵם גָּמוּר עוֹד. </w:t>
      </w:r>
      <w:r>
        <w:rPr>
          <w:rFonts w:ascii="Times New Roman" w:hAnsi="Times New Roman" w:eastAsia="Times New Roman" w:cs="Times New Roman"/>
          <w:b w:val="1"/>
          <w:i w:val="0"/>
          <w:sz w:val="19"/>
          <w:szCs w:val="19"/>
          <w:bCs w:val="1"/>
          <w:rtl w:val="0"/>
        </w:rPr>
        <w:t>– until the previous stage appears dim compared to the subsequent one, without ever needing absolute concealment again.</w:t>
      </w:r>
      <w:r>
        <w:rPr>
          <w:rFonts w:ascii="Times New Roman" w:hAnsi="Times New Roman" w:eastAsia="Times New Roman" w:cs="Times New Roman"/>
          <w:b w:val="0"/>
          <w:i w:val="0"/>
          <w:sz w:val="19"/>
          <w:szCs w:val="19"/>
          <w:bCs w:val="0"/>
          <w:rtl w:val="1"/>
        </w:rPr>
        <w:t xml:space="preserve"> אֶלָּא שֶׁגָּרַם הַחֵטְא וְהֻוצְרְכוּ לְלוּחוֹת שְׁנִיּוֹת שֶׁנִּיתְּנוּ בְּיוֹם הַכִּפּוּרִים, </w:t>
      </w:r>
      <w:r>
        <w:rPr>
          <w:rFonts w:ascii="Times New Roman" w:hAnsi="Times New Roman" w:eastAsia="Times New Roman" w:cs="Times New Roman"/>
          <w:b w:val="1"/>
          <w:i w:val="0"/>
          <w:sz w:val="19"/>
          <w:szCs w:val="19"/>
          <w:bCs w:val="1"/>
          <w:rtl w:val="0"/>
        </w:rPr>
        <w:t>– However, sin caused a setback, necessitating the second Tablets given on Yom Kippur,</w:t>
      </w:r>
      <w:r>
        <w:rPr>
          <w:rFonts w:ascii="Times New Roman" w:hAnsi="Times New Roman" w:eastAsia="Times New Roman" w:cs="Times New Roman"/>
          <w:b w:val="0"/>
          <w:i w:val="0"/>
          <w:sz w:val="19"/>
          <w:szCs w:val="19"/>
          <w:bCs w:val="0"/>
          <w:rtl w:val="1"/>
        </w:rPr>
        <w:t xml:space="preserve"> דְּהַיְינוּ הַכַּפָּרָה שֶׁאַחַר הַחֵטְא, </w:t>
      </w:r>
      <w:r>
        <w:rPr>
          <w:rFonts w:ascii="Times New Roman" w:hAnsi="Times New Roman" w:eastAsia="Times New Roman" w:cs="Times New Roman"/>
          <w:b w:val="1"/>
          <w:i w:val="0"/>
          <w:sz w:val="19"/>
          <w:szCs w:val="19"/>
          <w:bCs w:val="1"/>
          <w:rtl w:val="0"/>
        </w:rPr>
        <w:t>– namely, the atonement following transgression,</w:t>
      </w:r>
      <w:r>
        <w:rPr>
          <w:rFonts w:ascii="Times New Roman" w:hAnsi="Times New Roman" w:eastAsia="Times New Roman" w:cs="Times New Roman"/>
          <w:b w:val="0"/>
          <w:i w:val="0"/>
          <w:sz w:val="19"/>
          <w:szCs w:val="19"/>
          <w:bCs w:val="0"/>
          <w:rtl w:val="1"/>
        </w:rPr>
        <w:t xml:space="preserve"> וּבָזֶה הוּא הַשִּׂמְחָה בְּיֶתֶר שְׂאֵת כַּאֲשֶׁר שָׁב מֵאֶרֶץ שִׁבְיוֹ לְבֵית הַמֶּלֶךְ. </w:t>
      </w:r>
      <w:r>
        <w:rPr>
          <w:rFonts w:ascii="Times New Roman" w:hAnsi="Times New Roman" w:eastAsia="Times New Roman" w:cs="Times New Roman"/>
          <w:b w:val="1"/>
          <w:i w:val="0"/>
          <w:sz w:val="19"/>
          <w:szCs w:val="19"/>
          <w:bCs w:val="1"/>
          <w:rtl w:val="0"/>
        </w:rPr>
        <w:t>– and therein joy is experienced with even greater intensity, like one returning from a land of captivity to the king's palace.</w:t>
      </w:r>
      <w:r>
        <w:rPr>
          <w:rFonts w:ascii="Times New Roman" w:hAnsi="Times New Roman" w:eastAsia="Times New Roman" w:cs="Times New Roman"/>
          <w:b w:val="0"/>
          <w:i w:val="0"/>
          <w:sz w:val="19"/>
          <w:szCs w:val="19"/>
          <w:bCs w:val="0"/>
          <w:rtl w:val="1"/>
        </w:rPr>
        <w:t xml:space="preserve"> וְעַל יְדֵי זֶה זוֹכִים לְחַג הַסֻּכּוֹת "זְמַן שִׂמְחָתֵנוּ", </w:t>
      </w:r>
      <w:r>
        <w:rPr>
          <w:rFonts w:ascii="Times New Roman" w:hAnsi="Times New Roman" w:eastAsia="Times New Roman" w:cs="Times New Roman"/>
          <w:b w:val="1"/>
          <w:i w:val="0"/>
          <w:sz w:val="19"/>
          <w:szCs w:val="19"/>
          <w:bCs w:val="1"/>
          <w:rtl w:val="0"/>
        </w:rPr>
        <w:t>– And through this they merit the festival of Sukkot, the "time of our rejoicing",</w:t>
      </w:r>
      <w:r>
        <w:rPr>
          <w:rFonts w:ascii="Times New Roman" w:hAnsi="Times New Roman" w:eastAsia="Times New Roman" w:cs="Times New Roman"/>
          <w:b w:val="0"/>
          <w:i w:val="0"/>
          <w:sz w:val="19"/>
          <w:szCs w:val="19"/>
          <w:bCs w:val="0"/>
          <w:rtl w:val="1"/>
        </w:rPr>
        <w:t xml:space="preserve"> שֶׁאָז מַקְרִיבִים שִׁבְעִים פָּרִים נֶגֶד שִׁבְעִים אוּמּוֹת </w:t>
      </w:r>
      <w:r>
        <w:rPr>
          <w:rFonts w:ascii="Times New Roman" w:hAnsi="Times New Roman" w:eastAsia="Times New Roman" w:cs="Times New Roman"/>
          <w:b w:val="1"/>
          <w:i w:val="0"/>
          <w:sz w:val="19"/>
          <w:szCs w:val="19"/>
          <w:bCs w:val="1"/>
          <w:rtl w:val="0"/>
        </w:rPr>
        <w:t>– wherein they offer seventy bulls corresponding to the seventy nations,</w:t>
      </w:r>
      <w:r>
        <w:rPr>
          <w:rFonts w:ascii="Times New Roman" w:hAnsi="Times New Roman" w:eastAsia="Times New Roman" w:cs="Times New Roman"/>
          <w:b w:val="0"/>
          <w:i w:val="0"/>
          <w:sz w:val="19"/>
          <w:szCs w:val="19"/>
          <w:bCs w:val="0"/>
          <w:rtl w:val="1"/>
        </w:rPr>
        <w:t xml:space="preserve"> שֶׁהֵם כֹּחוֹת הָרַע שֶׁבָּעוֹלָם הַזֶּה, וְגַם הֵם נִכְלְלוּ בְּיִשְׂרָאֵל לְטוֹב. </w:t>
      </w:r>
      <w:r>
        <w:rPr>
          <w:rFonts w:ascii="Times New Roman" w:hAnsi="Times New Roman" w:eastAsia="Times New Roman" w:cs="Times New Roman"/>
          <w:b w:val="1"/>
          <w:i w:val="0"/>
          <w:sz w:val="19"/>
          <w:szCs w:val="19"/>
          <w:bCs w:val="1"/>
          <w:rtl w:val="0"/>
        </w:rPr>
        <w:t>– which represent the forces of evil in this world, and they too are subsumed within Israel for good.</w:t>
      </w:r>
      <w:r>
        <w:rPr>
          <w:rFonts w:ascii="Times New Roman" w:hAnsi="Times New Roman" w:eastAsia="Times New Roman" w:cs="Times New Roman"/>
          <w:b w:val="0"/>
          <w:i w:val="0"/>
          <w:sz w:val="19"/>
          <w:szCs w:val="19"/>
          <w:bCs w:val="0"/>
          <w:rtl w:val="1"/>
        </w:rPr>
        <w:t xml:space="preserve"> וְעַל כֵּן "כָּל הָאֶזְרָח בְּיִשְׂרָאֵל יֵשְׁבוּ בַּסֻּכֹּת" (וַיִּקְרָא כג, מב) – </w:t>
      </w:r>
      <w:r>
        <w:rPr>
          <w:rFonts w:ascii="Times New Roman" w:hAnsi="Times New Roman" w:eastAsia="Times New Roman" w:cs="Times New Roman"/>
          <w:b w:val="1"/>
          <w:i w:val="0"/>
          <w:sz w:val="19"/>
          <w:szCs w:val="19"/>
          <w:bCs w:val="1"/>
          <w:rtl w:val="0"/>
        </w:rPr>
        <w:t>– Therefore "all that are home-born in Israel shall dwell in booths" (Leviticus 23:42) –</w:t>
      </w:r>
      <w:r>
        <w:rPr>
          <w:rFonts w:ascii="Times New Roman" w:hAnsi="Times New Roman" w:eastAsia="Times New Roman" w:cs="Times New Roman"/>
          <w:b w:val="0"/>
          <w:i w:val="0"/>
          <w:sz w:val="19"/>
          <w:szCs w:val="19"/>
          <w:bCs w:val="0"/>
          <w:rtl w:val="1"/>
        </w:rPr>
        <w:t xml:space="preserve"> מַאן דְּהוּא מִשָּׁרְשָׁא וְגִזְעָא קַדִּישָׁא, </w:t>
      </w:r>
      <w:r>
        <w:rPr>
          <w:rFonts w:ascii="Times New Roman" w:hAnsi="Times New Roman" w:eastAsia="Times New Roman" w:cs="Times New Roman"/>
          <w:b w:val="1"/>
          <w:i w:val="0"/>
          <w:sz w:val="19"/>
          <w:szCs w:val="19"/>
          <w:bCs w:val="1"/>
          <w:rtl w:val="0"/>
        </w:rPr>
        <w:t>– whoever stems from the holy root and lineage,</w:t>
      </w:r>
      <w:r>
        <w:rPr>
          <w:rFonts w:ascii="Times New Roman" w:hAnsi="Times New Roman" w:eastAsia="Times New Roman" w:cs="Times New Roman"/>
          <w:b w:val="0"/>
          <w:i w:val="0"/>
          <w:sz w:val="19"/>
          <w:szCs w:val="19"/>
          <w:bCs w:val="0"/>
          <w:rtl w:val="1"/>
        </w:rPr>
        <w:t xml:space="preserve"> דְּרַק בִּבְנֵי יִשְׂרָאֵל "לֹא יִדַּח מִמֶּנּוּ נִדָּח", </w:t>
      </w:r>
      <w:r>
        <w:rPr>
          <w:rFonts w:ascii="Times New Roman" w:hAnsi="Times New Roman" w:eastAsia="Times New Roman" w:cs="Times New Roman"/>
          <w:b w:val="1"/>
          <w:i w:val="0"/>
          <w:sz w:val="19"/>
          <w:szCs w:val="19"/>
          <w:bCs w:val="1"/>
          <w:rtl w:val="0"/>
        </w:rPr>
        <w:t>– for only regarding Israel is it promised that "none banished shall be expelled from Him",</w:t>
      </w:r>
      <w:r>
        <w:rPr>
          <w:rFonts w:ascii="Times New Roman" w:hAnsi="Times New Roman" w:eastAsia="Times New Roman" w:cs="Times New Roman"/>
          <w:b w:val="0"/>
          <w:i w:val="0"/>
          <w:sz w:val="19"/>
          <w:szCs w:val="19"/>
          <w:bCs w:val="0"/>
          <w:rtl w:val="1"/>
        </w:rPr>
        <w:t xml:space="preserve"> וְ"עַמֵּךְ כֻּלָּם צַדִּיקִים", </w:t>
      </w:r>
      <w:r>
        <w:rPr>
          <w:rFonts w:ascii="Times New Roman" w:hAnsi="Times New Roman" w:eastAsia="Times New Roman" w:cs="Times New Roman"/>
          <w:b w:val="1"/>
          <w:i w:val="0"/>
          <w:sz w:val="19"/>
          <w:szCs w:val="19"/>
          <w:bCs w:val="1"/>
          <w:rtl w:val="0"/>
        </w:rPr>
        <w:t>– and "your people are all righteous",</w:t>
      </w:r>
      <w:r>
        <w:rPr>
          <w:rFonts w:ascii="Times New Roman" w:hAnsi="Times New Roman" w:eastAsia="Times New Roman" w:cs="Times New Roman"/>
          <w:b w:val="0"/>
          <w:i w:val="0"/>
          <w:sz w:val="19"/>
          <w:szCs w:val="19"/>
          <w:bCs w:val="0"/>
          <w:rtl w:val="1"/>
        </w:rPr>
        <w:t xml:space="preserve"> דְּאַף עַל פִּי שֶׁחָטָא – יִשְׂרָאֵל הוּא, </w:t>
      </w:r>
      <w:r>
        <w:rPr>
          <w:rFonts w:ascii="Times New Roman" w:hAnsi="Times New Roman" w:eastAsia="Times New Roman" w:cs="Times New Roman"/>
          <w:b w:val="1"/>
          <w:i w:val="0"/>
          <w:sz w:val="19"/>
          <w:szCs w:val="19"/>
          <w:bCs w:val="1"/>
          <w:rtl w:val="0"/>
        </w:rPr>
        <w:t>– for even though he has sinned, he remains an Israelite,</w:t>
      </w:r>
      <w:r>
        <w:rPr>
          <w:rFonts w:ascii="Times New Roman" w:hAnsi="Times New Roman" w:eastAsia="Times New Roman" w:cs="Times New Roman"/>
          <w:b w:val="0"/>
          <w:i w:val="0"/>
          <w:sz w:val="19"/>
          <w:szCs w:val="19"/>
          <w:bCs w:val="0"/>
          <w:rtl w:val="1"/>
        </w:rPr>
        <w:t xml:space="preserve"> וְלֹא נִיתַּק מִשּׁוֹרֶשׁ הַיַּהֲדוּת וְגִזְעָא קַדִּישָׁא דִּילֵיהּ. </w:t>
      </w:r>
      <w:r>
        <w:rPr>
          <w:rFonts w:ascii="Times New Roman" w:hAnsi="Times New Roman" w:eastAsia="Times New Roman" w:cs="Times New Roman"/>
          <w:b w:val="1"/>
          <w:i w:val="0"/>
          <w:sz w:val="19"/>
          <w:szCs w:val="19"/>
          <w:bCs w:val="1"/>
          <w:rtl w:val="0"/>
        </w:rPr>
        <w:t>– never severed from the taproot of Judaism and his holy lineage.</w:t>
      </w:r>
      <w:r>
        <w:rPr>
          <w:rFonts w:ascii="Times New Roman" w:hAnsi="Times New Roman" w:eastAsia="Times New Roman" w:cs="Times New Roman"/>
          <w:b w:val="0"/>
          <w:i w:val="0"/>
          <w:sz w:val="19"/>
          <w:szCs w:val="19"/>
          <w:bCs w:val="0"/>
          <w:rtl w:val="1"/>
        </w:rPr>
        <w:t xml:space="preserve"> וְזֶהוּ הַיְשִׁיבָה בַּסֻּכּוֹת שֶׁהוּא אוֹר מַקִּיף, שֶׁהַשֵּׁם יִתְבָּרַךְ מַקִּיפוֹ מִכָּל צַד; </w:t>
      </w:r>
      <w:r>
        <w:rPr>
          <w:rFonts w:ascii="Times New Roman" w:hAnsi="Times New Roman" w:eastAsia="Times New Roman" w:cs="Times New Roman"/>
          <w:b w:val="1"/>
          <w:i w:val="0"/>
          <w:sz w:val="19"/>
          <w:szCs w:val="19"/>
          <w:bCs w:val="1"/>
          <w:rtl w:val="0"/>
        </w:rPr>
        <w:t>– And this is the dwelling in the sukkah, which represents the Surrounding Light (Ohr Makif), Hashem encompassing a person from all sides;</w:t>
      </w:r>
      <w:r>
        <w:rPr>
          <w:rFonts w:ascii="Times New Roman" w:hAnsi="Times New Roman" w:eastAsia="Times New Roman" w:cs="Times New Roman"/>
          <w:b w:val="0"/>
          <w:i w:val="0"/>
          <w:sz w:val="19"/>
          <w:szCs w:val="19"/>
          <w:bCs w:val="0"/>
          <w:rtl w:val="1"/>
        </w:rPr>
        <w:t xml:space="preserve"> דְּמִצַּד הַמַּקִּיף הוּא שׁוֹרֶשׁ קְדוּשַּׁת יִשְׂרָאֵל דְּ"חֵלֶק ה' עַמּוֹ", </w:t>
      </w:r>
      <w:r>
        <w:rPr>
          <w:rFonts w:ascii="Times New Roman" w:hAnsi="Times New Roman" w:eastAsia="Times New Roman" w:cs="Times New Roman"/>
          <w:b w:val="1"/>
          <w:i w:val="0"/>
          <w:sz w:val="19"/>
          <w:szCs w:val="19"/>
          <w:bCs w:val="1"/>
          <w:rtl w:val="0"/>
        </w:rPr>
        <w:t>– for from the dimension of the Makif stems the root of Israel's sanctity where "Hashem's portion is His people",</w:t>
      </w:r>
      <w:r>
        <w:rPr>
          <w:rFonts w:ascii="Times New Roman" w:hAnsi="Times New Roman" w:eastAsia="Times New Roman" w:cs="Times New Roman"/>
          <w:b w:val="0"/>
          <w:i w:val="0"/>
          <w:sz w:val="19"/>
          <w:szCs w:val="19"/>
          <w:bCs w:val="0"/>
          <w:rtl w:val="1"/>
        </w:rPr>
        <w:t xml:space="preserve"> שֶׁאֵין נִיתַּק כְּלָל, </w:t>
      </w:r>
      <w:r>
        <w:rPr>
          <w:rFonts w:ascii="Times New Roman" w:hAnsi="Times New Roman" w:eastAsia="Times New Roman" w:cs="Times New Roman"/>
          <w:b w:val="1"/>
          <w:i w:val="0"/>
          <w:sz w:val="19"/>
          <w:szCs w:val="19"/>
          <w:bCs w:val="1"/>
          <w:rtl w:val="0"/>
        </w:rPr>
        <w:t>– which can never be severed,</w:t>
      </w:r>
      <w:r>
        <w:rPr>
          <w:rFonts w:ascii="Times New Roman" w:hAnsi="Times New Roman" w:eastAsia="Times New Roman" w:cs="Times New Roman"/>
          <w:b w:val="0"/>
          <w:i w:val="0"/>
          <w:sz w:val="19"/>
          <w:szCs w:val="19"/>
          <w:bCs w:val="0"/>
          <w:rtl w:val="1"/>
        </w:rPr>
        <w:t xml:space="preserve"> כִּי הַמַּקִּיף הוּא מַה שֶּׁלְּמַעְלָה מִשֵּׂכֶל וְהַשָּׂגַת אָדָם. </w:t>
      </w:r>
      <w:r>
        <w:rPr>
          <w:rFonts w:ascii="Times New Roman" w:hAnsi="Times New Roman" w:eastAsia="Times New Roman" w:cs="Times New Roman"/>
          <w:b w:val="1"/>
          <w:i w:val="0"/>
          <w:sz w:val="19"/>
          <w:szCs w:val="19"/>
          <w:bCs w:val="1"/>
          <w:rtl w:val="0"/>
        </w:rPr>
        <w:t>– because the Makif is that which transcends mortal intellect and comprehension.</w:t>
      </w:r>
      <w:r>
        <w:rPr>
          <w:rFonts w:ascii="Times New Roman" w:hAnsi="Times New Roman" w:eastAsia="Times New Roman" w:cs="Times New Roman"/>
          <w:b w:val="0"/>
          <w:i w:val="0"/>
          <w:sz w:val="19"/>
          <w:szCs w:val="19"/>
          <w:bCs w:val="0"/>
          <w:rtl w:val="1"/>
        </w:rPr>
        <w:t xml:space="preserve"> וְזֶהוּ (יִרְמְיָה ב, ב): "חֶסֶד נְעוּרַיִךְ" דְּיִשְׂרָאֵל, "לֶכְתֵּךְ אַחֲרַי בַּמִּדְבָּר בְּאֶרֶץ לֹא זְרוּעָה", </w:t>
      </w:r>
      <w:r>
        <w:rPr>
          <w:rFonts w:ascii="Times New Roman" w:hAnsi="Times New Roman" w:eastAsia="Times New Roman" w:cs="Times New Roman"/>
          <w:b w:val="1"/>
          <w:i w:val="0"/>
          <w:sz w:val="19"/>
          <w:szCs w:val="19"/>
          <w:bCs w:val="1"/>
          <w:rtl w:val="0"/>
        </w:rPr>
        <w:t>– And this is (Jeremiah 2:2): the "kindness of your youth" of Israel, "your going after Me in the wilderness, in a land that was not sown",</w:t>
      </w:r>
      <w:r>
        <w:rPr>
          <w:rFonts w:ascii="Times New Roman" w:hAnsi="Times New Roman" w:eastAsia="Times New Roman" w:cs="Times New Roman"/>
          <w:b w:val="0"/>
          <w:i w:val="0"/>
          <w:sz w:val="19"/>
          <w:szCs w:val="19"/>
          <w:bCs w:val="0"/>
          <w:rtl w:val="1"/>
        </w:rPr>
        <w:t xml:space="preserve"> דִּבְנֵי יִשְׂרָאֵל נִמְשָׁכִים אַחַר הַשֵּׁם יִתְבָּרַךְ מַה שֶּׁלְּמַעְלָה מֵהַשָּׂגָתָם, </w:t>
      </w:r>
      <w:r>
        <w:rPr>
          <w:rFonts w:ascii="Times New Roman" w:hAnsi="Times New Roman" w:eastAsia="Times New Roman" w:cs="Times New Roman"/>
          <w:b w:val="1"/>
          <w:i w:val="0"/>
          <w:sz w:val="19"/>
          <w:szCs w:val="19"/>
          <w:bCs w:val="1"/>
          <w:rtl w:val="0"/>
        </w:rPr>
        <w:t>– for the children of Israel are drawn after Hashem, blessed be He, into that which transcends their understanding,</w:t>
      </w:r>
      <w:r>
        <w:rPr>
          <w:rFonts w:ascii="Times New Roman" w:hAnsi="Times New Roman" w:eastAsia="Times New Roman" w:cs="Times New Roman"/>
          <w:b w:val="0"/>
          <w:i w:val="0"/>
          <w:sz w:val="19"/>
          <w:szCs w:val="19"/>
          <w:bCs w:val="0"/>
          <w:rtl w:val="1"/>
        </w:rPr>
        <w:t xml:space="preserve"> וְלֹא חָקְרוּ כְּלָל מַה יֹּאכְלוּ וּמַה יִּשְׁתּוּ בַּמִּדְבָּר. </w:t>
      </w:r>
      <w:r>
        <w:rPr>
          <w:rFonts w:ascii="Times New Roman" w:hAnsi="Times New Roman" w:eastAsia="Times New Roman" w:cs="Times New Roman"/>
          <w:b w:val="1"/>
          <w:i w:val="0"/>
          <w:sz w:val="19"/>
          <w:szCs w:val="19"/>
          <w:bCs w:val="1"/>
          <w:rtl w:val="0"/>
        </w:rPr>
        <w:t xml:space="preserve">– </w:t>
      </w:r>
      <w:r>
        <w:rPr>
          <w:rFonts w:ascii="Times New Roman" w:hAnsi="Times New Roman" w:eastAsia="Times New Roman" w:cs="Times New Roman"/>
          <w:b w:val="1"/>
          <w:i w:val="0"/>
          <w:sz w:val="19"/>
          <w:szCs w:val="19"/>
          <w:bCs w:val="1"/>
          <w:rtl w:val="0"/>
        </w:rPr>
        <w:t xml:space="preserve">and did not inquire at all </w:t>
      </w:r>
      <w:r>
        <w:rPr>
          <w:rFonts w:ascii="Times New Roman" w:hAnsi="Times New Roman" w:eastAsia="Times New Roman" w:cs="Times New Roman"/>
          <w:b w:val="1"/>
          <w:i w:val="0"/>
          <w:sz w:val="19"/>
          <w:szCs w:val="19"/>
          <w:bCs w:val="1"/>
          <w:rtl w:val="0"/>
        </w:rPr>
        <w:t>what they would eat or drink in the wilderness.</w:t>
      </w:r>
      <w:r>
        <w:rPr>
          <w:rFonts w:ascii="Times New Roman" w:hAnsi="Times New Roman" w:eastAsia="Times New Roman" w:cs="Times New Roman"/>
          <w:b w:val="0"/>
          <w:i w:val="0"/>
          <w:sz w:val="19"/>
          <w:szCs w:val="19"/>
          <w:bCs w:val="0"/>
          <w:rtl w:val="1"/>
        </w:rPr>
        <w:t xml:space="preserve"> וְזֶהוּ: "כִּי בַסֻּכּוֹת הוֹשַׁבְתִּי וְגוֹמֵר" (וַיִּקְרָא כג, מג) – </w:t>
      </w:r>
      <w:r>
        <w:rPr>
          <w:rFonts w:ascii="Times New Roman" w:hAnsi="Times New Roman" w:eastAsia="Times New Roman" w:cs="Times New Roman"/>
          <w:b w:val="1"/>
          <w:i w:val="0"/>
          <w:sz w:val="19"/>
          <w:szCs w:val="19"/>
          <w:bCs w:val="1"/>
          <w:rtl w:val="0"/>
        </w:rPr>
        <w:t>– And this is: "For I made the children of Israel dwell in booths, etc." (Leviticus 23:43) –</w:t>
      </w:r>
      <w:r>
        <w:rPr>
          <w:rFonts w:ascii="Times New Roman" w:hAnsi="Times New Roman" w:eastAsia="Times New Roman" w:cs="Times New Roman"/>
          <w:b w:val="0"/>
          <w:i w:val="0"/>
          <w:sz w:val="19"/>
          <w:szCs w:val="19"/>
          <w:bCs w:val="0"/>
          <w:rtl w:val="1"/>
        </w:rPr>
        <w:t xml:space="preserve"> הֵם עַנְנֵי כָּבוֹד הַמַּקִּיפִים אוֹתָם, </w:t>
      </w:r>
      <w:r>
        <w:rPr>
          <w:rFonts w:ascii="Times New Roman" w:hAnsi="Times New Roman" w:eastAsia="Times New Roman" w:cs="Times New Roman"/>
          <w:b w:val="1"/>
          <w:i w:val="0"/>
          <w:sz w:val="19"/>
          <w:szCs w:val="19"/>
          <w:bCs w:val="1"/>
          <w:rtl w:val="0"/>
        </w:rPr>
        <w:t>– which were the Clouds of Glory that encompassed them,</w:t>
      </w:r>
      <w:r>
        <w:rPr>
          <w:rFonts w:ascii="Times New Roman" w:hAnsi="Times New Roman" w:eastAsia="Times New Roman" w:cs="Times New Roman"/>
          <w:b w:val="0"/>
          <w:i w:val="0"/>
          <w:sz w:val="19"/>
          <w:szCs w:val="19"/>
          <w:bCs w:val="0"/>
          <w:rtl w:val="1"/>
        </w:rPr>
        <w:t xml:space="preserve"> שֶׁזָּכוּ עַל יְדֵי זֶה לְהַשָּׂגַת אוֹר הַמַּקִּיף שֶׁלְּמַעְלָה מֵהַשֵּׂכֶל. </w:t>
      </w:r>
      <w:r>
        <w:rPr>
          <w:rFonts w:ascii="Times New Roman" w:hAnsi="Times New Roman" w:eastAsia="Times New Roman" w:cs="Times New Roman"/>
          <w:b w:val="1"/>
          <w:i w:val="0"/>
          <w:sz w:val="19"/>
          <w:szCs w:val="19"/>
          <w:bCs w:val="1"/>
          <w:rtl w:val="0"/>
        </w:rPr>
        <w:t>– meriting through this the attainment of the transcendent Surrounding Light that is above the intellect.</w:t>
      </w:r>
      <w:r>
        <w:rPr>
          <w:rFonts w:ascii="Times New Roman" w:hAnsi="Times New Roman" w:eastAsia="Times New Roman" w:cs="Times New Roman"/>
          <w:b w:val="0"/>
          <w:i w:val="0"/>
          <w:sz w:val="19"/>
          <w:szCs w:val="19"/>
          <w:bCs w:val="0"/>
          <w:rtl w:val="1"/>
        </w:rPr>
        <w:t xml:space="preserve"> וְזֶהוּ עַל יְדֵי הַתּוֹרָה שֶׁהוּא "נוֹבְלוֹת חָכְמָה הָעֶלְיוֹנָה" (בְּרֵאשִׁית רַבָּה פָּרָשָׁה יז), </w:t>
      </w:r>
      <w:r>
        <w:rPr>
          <w:rFonts w:ascii="Times New Roman" w:hAnsi="Times New Roman" w:eastAsia="Times New Roman" w:cs="Times New Roman"/>
          <w:b w:val="1"/>
          <w:i w:val="0"/>
          <w:sz w:val="19"/>
          <w:szCs w:val="19"/>
          <w:bCs w:val="1"/>
          <w:rtl w:val="0"/>
        </w:rPr>
        <w:t>– And this is accessed through the Torah which is "an unripe emanation of Supernal Wisdom" (Bereishit Rabbah 17),</w:t>
      </w:r>
      <w:r>
        <w:rPr>
          <w:rFonts w:ascii="Times New Roman" w:hAnsi="Times New Roman" w:eastAsia="Times New Roman" w:cs="Times New Roman"/>
          <w:b w:val="0"/>
          <w:i w:val="0"/>
          <w:sz w:val="19"/>
          <w:szCs w:val="19"/>
          <w:bCs w:val="0"/>
          <w:rtl w:val="1"/>
        </w:rPr>
        <w:t xml:space="preserve"> וְלוּחוֹת אַחֲרוֹנוֹת שֶׁקִּבְּלוּ בְּיוֹם הַכִּפּוּרִים, </w:t>
      </w:r>
      <w:r>
        <w:rPr>
          <w:rFonts w:ascii="Times New Roman" w:hAnsi="Times New Roman" w:eastAsia="Times New Roman" w:cs="Times New Roman"/>
          <w:b w:val="1"/>
          <w:i w:val="0"/>
          <w:sz w:val="19"/>
          <w:szCs w:val="19"/>
          <w:bCs w:val="1"/>
          <w:rtl w:val="0"/>
        </w:rPr>
        <w:t>– and the final Tablets received on Yom Kippur,</w:t>
      </w:r>
      <w:r>
        <w:rPr>
          <w:rFonts w:ascii="Times New Roman" w:hAnsi="Times New Roman" w:eastAsia="Times New Roman" w:cs="Times New Roman"/>
          <w:b w:val="0"/>
          <w:i w:val="0"/>
          <w:sz w:val="19"/>
          <w:szCs w:val="19"/>
          <w:bCs w:val="0"/>
          <w:rtl w:val="1"/>
        </w:rPr>
        <w:t xml:space="preserve"> וְ"לֹא עָשָׂה כֵן לְכָל גּוֹי" (תְּהִלִּים קמז, כ). </w:t>
      </w:r>
      <w:r>
        <w:rPr>
          <w:rFonts w:ascii="Times New Roman" w:hAnsi="Times New Roman" w:eastAsia="Times New Roman" w:cs="Times New Roman"/>
          <w:b w:val="1"/>
          <w:i w:val="0"/>
          <w:sz w:val="19"/>
          <w:szCs w:val="19"/>
          <w:bCs w:val="1"/>
          <w:rtl w:val="0"/>
        </w:rPr>
        <w:t>– and "He has not dealt so with any nation" (Psalms 147:20).</w:t>
      </w:r>
      <w:r>
        <w:rPr>
          <w:rFonts w:ascii="Times New Roman" w:hAnsi="Times New Roman" w:eastAsia="Times New Roman" w:cs="Times New Roman"/>
          <w:b w:val="0"/>
          <w:i w:val="0"/>
          <w:sz w:val="19"/>
          <w:szCs w:val="19"/>
          <w:bCs w:val="0"/>
          <w:rtl w:val="1"/>
        </w:rPr>
        <w:t xml:space="preserve"> וּכְמוֹ שֶׁאָמַר הַהוּא מִינָא בְּשַׁבָּת (פח.): </w:t>
      </w:r>
      <w:r>
        <w:rPr>
          <w:rFonts w:ascii="Times New Roman" w:hAnsi="Times New Roman" w:eastAsia="Times New Roman" w:cs="Times New Roman"/>
          <w:b w:val="1"/>
          <w:i w:val="0"/>
          <w:sz w:val="19"/>
          <w:szCs w:val="19"/>
          <w:bCs w:val="1"/>
          <w:rtl w:val="0"/>
        </w:rPr>
        <w:t>– And as that heretic remarked in Shabbat (88a):</w:t>
      </w:r>
      <w:r>
        <w:rPr>
          <w:rFonts w:ascii="Times New Roman" w:hAnsi="Times New Roman" w:eastAsia="Times New Roman" w:cs="Times New Roman"/>
          <w:b w:val="0"/>
          <w:i w:val="0"/>
          <w:sz w:val="19"/>
          <w:szCs w:val="19"/>
          <w:bCs w:val="0"/>
          <w:rtl w:val="1"/>
        </w:rPr>
        <w:t xml:space="preserve"> "עַמָּא פְּזִיזָא, דְּקַדְמִיתוּ פֻּמַּיְיכוּ וְכוּלֵי, אִי מָצֵיתוּ וְכוּלֵי", </w:t>
      </w:r>
      <w:r>
        <w:rPr>
          <w:rFonts w:ascii="Times New Roman" w:hAnsi="Times New Roman" w:eastAsia="Times New Roman" w:cs="Times New Roman"/>
          <w:b w:val="1"/>
          <w:i w:val="0"/>
          <w:sz w:val="19"/>
          <w:szCs w:val="19"/>
          <w:bCs w:val="1"/>
          <w:rtl w:val="0"/>
        </w:rPr>
        <w:t>– "Rash people, who prioritized your mouth, etc., had you examined, etc.",</w:t>
      </w:r>
      <w:r>
        <w:rPr>
          <w:rFonts w:ascii="Times New Roman" w:hAnsi="Times New Roman" w:eastAsia="Times New Roman" w:cs="Times New Roman"/>
          <w:b w:val="0"/>
          <w:i w:val="0"/>
          <w:sz w:val="19"/>
          <w:szCs w:val="19"/>
          <w:bCs w:val="0"/>
          <w:rtl w:val="1"/>
        </w:rPr>
        <w:t xml:space="preserve"> כִּי הָאוּמּוֹת אֵין רוֹצִים לִימָּשֵׁךְ וּלְקַבֵּל עַל עַצְמָם מַה שֶּׁלְּמַעְלָה מִשִּׂכְלָם, </w:t>
      </w:r>
      <w:r>
        <w:rPr>
          <w:rFonts w:ascii="Times New Roman" w:hAnsi="Times New Roman" w:eastAsia="Times New Roman" w:cs="Times New Roman"/>
          <w:b w:val="1"/>
          <w:i w:val="0"/>
          <w:sz w:val="19"/>
          <w:szCs w:val="19"/>
          <w:bCs w:val="1"/>
          <w:rtl w:val="0"/>
        </w:rPr>
        <w:t>– for the nations refuse to be drawn after and accept upon themselves that which transcends their intellect,</w:t>
      </w:r>
      <w:r>
        <w:rPr>
          <w:rFonts w:ascii="Times New Roman" w:hAnsi="Times New Roman" w:eastAsia="Times New Roman" w:cs="Times New Roman"/>
          <w:b w:val="0"/>
          <w:i w:val="0"/>
          <w:sz w:val="19"/>
          <w:szCs w:val="19"/>
          <w:bCs w:val="0"/>
          <w:rtl w:val="1"/>
        </w:rPr>
        <w:t xml:space="preserve"> וְשֶׁכְּפִי שִׂכְלָם לֹא יָכְלוּ לְקַבֵּל זֶה; </w:t>
      </w:r>
      <w:r>
        <w:rPr>
          <w:rFonts w:ascii="Times New Roman" w:hAnsi="Times New Roman" w:eastAsia="Times New Roman" w:cs="Times New Roman"/>
          <w:b w:val="1"/>
          <w:i w:val="0"/>
          <w:sz w:val="19"/>
          <w:szCs w:val="19"/>
          <w:bCs w:val="1"/>
          <w:rtl w:val="0"/>
        </w:rPr>
        <w:t>– and according to their rational mind they were incapable of receiving this;</w:t>
      </w:r>
      <w:r>
        <w:rPr>
          <w:rFonts w:ascii="Times New Roman" w:hAnsi="Times New Roman" w:eastAsia="Times New Roman" w:cs="Times New Roman"/>
          <w:b w:val="0"/>
          <w:i w:val="0"/>
          <w:sz w:val="19"/>
          <w:szCs w:val="19"/>
          <w:bCs w:val="0"/>
          <w:rtl w:val="1"/>
        </w:rPr>
        <w:t xml:space="preserve"> וְעַל כֵּן יִהְיֶה זֶה חַטַּאת כָּל הַגּוֹיִם אֲשֶׁר לֹא יָבוֹאוּ לָחֹג חַג הַסֻּכּוֹת (זְכַרְיָה יד, יט). </w:t>
      </w:r>
      <w:r>
        <w:rPr>
          <w:rFonts w:ascii="Times New Roman" w:hAnsi="Times New Roman" w:eastAsia="Times New Roman" w:cs="Times New Roman"/>
          <w:b w:val="1"/>
          <w:i w:val="0"/>
          <w:sz w:val="19"/>
          <w:szCs w:val="19"/>
          <w:bCs w:val="1"/>
          <w:rtl w:val="0"/>
        </w:rPr>
        <w:t>– therefore this shall be the punishment of all nations that do not come up to celebrate the festival of Sukkot (Zechariah 14:19).</w:t>
      </w:r>
      <w:r>
        <w:rPr>
          <w:rFonts w:ascii="Times New Roman" w:hAnsi="Times New Roman" w:eastAsia="Times New Roman" w:cs="Times New Roman"/>
          <w:b w:val="0"/>
          <w:i w:val="0"/>
          <w:sz w:val="19"/>
          <w:szCs w:val="19"/>
          <w:bCs w:val="0"/>
          <w:rtl w:val="1"/>
        </w:rPr>
        <w:t xml:space="preserve"> וּבְמִצְוָה זוֹ יִהְיֶה בֵּירוּר הַגּוֹיִם לֶעָתִיד, </w:t>
      </w:r>
      <w:r>
        <w:rPr>
          <w:rFonts w:ascii="Times New Roman" w:hAnsi="Times New Roman" w:eastAsia="Times New Roman" w:cs="Times New Roman"/>
          <w:b w:val="1"/>
          <w:i w:val="0"/>
          <w:sz w:val="19"/>
          <w:szCs w:val="19"/>
          <w:bCs w:val="1"/>
          <w:rtl w:val="0"/>
        </w:rPr>
        <w:t>– And in this specific commandment will the final sorting of the nations take place in the future,</w:t>
      </w:r>
      <w:r>
        <w:rPr>
          <w:rFonts w:ascii="Times New Roman" w:hAnsi="Times New Roman" w:eastAsia="Times New Roman" w:cs="Times New Roman"/>
          <w:b w:val="0"/>
          <w:i w:val="0"/>
          <w:sz w:val="19"/>
          <w:szCs w:val="19"/>
          <w:bCs w:val="0"/>
          <w:rtl w:val="1"/>
        </w:rPr>
        <w:t xml:space="preserve"> וּכְמוֹ שֶׁאָמְרוּ בְּרֵישׁ עֲבוֹדָה זָרָה (ג.): </w:t>
      </w:r>
      <w:r>
        <w:rPr>
          <w:rFonts w:ascii="Times New Roman" w:hAnsi="Times New Roman" w:eastAsia="Times New Roman" w:cs="Times New Roman"/>
          <w:b w:val="1"/>
          <w:i w:val="0"/>
          <w:sz w:val="19"/>
          <w:szCs w:val="19"/>
          <w:bCs w:val="1"/>
          <w:rtl w:val="0"/>
        </w:rPr>
        <w:t>– and as they taught at the beginning of Avodah Zarah (3a):</w:t>
      </w:r>
      <w:r>
        <w:rPr>
          <w:rFonts w:ascii="Times New Roman" w:hAnsi="Times New Roman" w:eastAsia="Times New Roman" w:cs="Times New Roman"/>
          <w:b w:val="0"/>
          <w:i w:val="0"/>
          <w:sz w:val="19"/>
          <w:szCs w:val="19"/>
          <w:bCs w:val="0"/>
          <w:rtl w:val="1"/>
        </w:rPr>
        <w:t xml:space="preserve"> דְּהַקָּדוֹשׁ בָּרוּךְ הוּא מַקְדִּיר חַמָּה עַד שֶׁלֹּא יַסְפִּיק סִיכּוּךְ מוּעָט זֶה. </w:t>
      </w:r>
      <w:r>
        <w:rPr>
          <w:rFonts w:ascii="Times New Roman" w:hAnsi="Times New Roman" w:eastAsia="Times New Roman" w:cs="Times New Roman"/>
          <w:b w:val="1"/>
          <w:i w:val="0"/>
          <w:sz w:val="19"/>
          <w:szCs w:val="19"/>
          <w:bCs w:val="1"/>
          <w:rtl w:val="0"/>
        </w:rPr>
        <w:t>– that the Holy One, blessed be He, brings out the sun in full heat so that this sparse schach will not suffice.</w:t>
      </w:r>
      <w:r>
        <w:rPr>
          <w:rFonts w:ascii="Times New Roman" w:hAnsi="Times New Roman" w:eastAsia="Times New Roman" w:cs="Times New Roman"/>
          <w:b w:val="0"/>
          <w:i w:val="0"/>
          <w:sz w:val="19"/>
          <w:szCs w:val="19"/>
          <w:bCs w:val="0"/>
          <w:rtl w:val="1"/>
        </w:rPr>
        <w:t xml:space="preserve"> וְאֵין זֶה בָּא בִּטְרוּנְיָא, </w:t>
      </w:r>
      <w:r>
        <w:rPr>
          <w:rFonts w:ascii="Times New Roman" w:hAnsi="Times New Roman" w:eastAsia="Times New Roman" w:cs="Times New Roman"/>
          <w:b w:val="1"/>
          <w:i w:val="0"/>
          <w:sz w:val="19"/>
          <w:szCs w:val="19"/>
          <w:bCs w:val="1"/>
          <w:rtl w:val="0"/>
        </w:rPr>
        <w:t>– And He does not act tyrannically,</w:t>
      </w:r>
      <w:r>
        <w:rPr>
          <w:rFonts w:ascii="Times New Roman" w:hAnsi="Times New Roman" w:eastAsia="Times New Roman" w:cs="Times New Roman"/>
          <w:b w:val="0"/>
          <w:i w:val="0"/>
          <w:sz w:val="19"/>
          <w:szCs w:val="19"/>
          <w:bCs w:val="0"/>
          <w:rtl w:val="1"/>
        </w:rPr>
        <w:t xml:space="preserve"> דְּגַם אֵצֶל יִשְׂרָאֵל פְּעָמִים הוּא כָּךְ, </w:t>
      </w:r>
      <w:r>
        <w:rPr>
          <w:rFonts w:ascii="Times New Roman" w:hAnsi="Times New Roman" w:eastAsia="Times New Roman" w:cs="Times New Roman"/>
          <w:b w:val="1"/>
          <w:i w:val="0"/>
          <w:sz w:val="19"/>
          <w:szCs w:val="19"/>
          <w:bCs w:val="1"/>
          <w:rtl w:val="0"/>
        </w:rPr>
        <w:t>– for even among Israel it occurs thus at times;</w:t>
      </w:r>
      <w:r>
        <w:rPr>
          <w:rFonts w:ascii="Times New Roman" w:hAnsi="Times New Roman" w:eastAsia="Times New Roman" w:cs="Times New Roman"/>
          <w:b w:val="0"/>
          <w:i w:val="0"/>
          <w:sz w:val="19"/>
          <w:szCs w:val="19"/>
          <w:bCs w:val="0"/>
          <w:rtl w:val="1"/>
        </w:rPr>
        <w:t xml:space="preserve"> הַיְינוּ דְּגַם אֵצֶל בְּנֵי יִשְׂרָאֵל לֹא בְּכָל פַּעַם שֶׁבּוֹטְחִים בַּהַשֵּׁם יִתְבָּרַךְ וְסוֹכְכִים בּוֹ עוֹלֶה בְּיָדָם לִהְיוֹת מֵגֵן בַּעֲדָם. </w:t>
      </w:r>
      <w:r>
        <w:rPr>
          <w:rFonts w:ascii="Times New Roman" w:hAnsi="Times New Roman" w:eastAsia="Times New Roman" w:cs="Times New Roman"/>
          <w:b w:val="1"/>
          <w:i w:val="0"/>
          <w:sz w:val="19"/>
          <w:szCs w:val="19"/>
          <w:bCs w:val="1"/>
          <w:rtl w:val="0"/>
        </w:rPr>
        <w:t>– meaning that with the children of Israel too, not every time they place their trust in Hashem and take shelter under Him does it immediately result in being shielded.</w:t>
      </w:r>
      <w:r>
        <w:rPr>
          <w:rFonts w:ascii="Times New Roman" w:hAnsi="Times New Roman" w:eastAsia="Times New Roman" w:cs="Times New Roman"/>
          <w:b w:val="0"/>
          <w:i w:val="0"/>
          <w:sz w:val="19"/>
          <w:szCs w:val="19"/>
          <w:bCs w:val="0"/>
          <w:rtl w:val="1"/>
        </w:rPr>
        <w:t xml:space="preserve"> וְחֶסֶד נְעוּרָם הָיָה תְּחִלַּת הַקַּבָּלָה וְהַהַמְשָׁכָה אַחֲרָיו אַף דְּלֹא יָדְעוּ אִם יַעַזְרֵם, וְאָז עָלְתָה בְּיָדָם; </w:t>
      </w:r>
      <w:r>
        <w:rPr>
          <w:rFonts w:ascii="Times New Roman" w:hAnsi="Times New Roman" w:eastAsia="Times New Roman" w:cs="Times New Roman"/>
          <w:b w:val="1"/>
          <w:i w:val="0"/>
          <w:sz w:val="19"/>
          <w:szCs w:val="19"/>
          <w:bCs w:val="1"/>
          <w:rtl w:val="0"/>
        </w:rPr>
        <w:t>– And the kindness of their youth lay in their initial acceptance and following after Him even though they knew not if He would aid them, and then they were successful;</w:t>
      </w:r>
      <w:r>
        <w:rPr>
          <w:rFonts w:ascii="Times New Roman" w:hAnsi="Times New Roman" w:eastAsia="Times New Roman" w:cs="Times New Roman"/>
          <w:b w:val="0"/>
          <w:i w:val="0"/>
          <w:sz w:val="19"/>
          <w:szCs w:val="19"/>
          <w:bCs w:val="0"/>
          <w:rtl w:val="1"/>
        </w:rPr>
        <w:t xml:space="preserve"> אֲבָל אִם הָיָה תָּמִיד כֵּן, אֵין רְבוּתָא עוֹד מַה שֶּׁנִּמְשָׁכִים אַחֲרָיו. </w:t>
      </w:r>
      <w:r>
        <w:rPr>
          <w:rFonts w:ascii="Times New Roman" w:hAnsi="Times New Roman" w:eastAsia="Times New Roman" w:cs="Times New Roman"/>
          <w:b w:val="1"/>
          <w:i w:val="0"/>
          <w:sz w:val="19"/>
          <w:szCs w:val="19"/>
          <w:bCs w:val="1"/>
          <w:rtl w:val="0"/>
        </w:rPr>
        <w:t>– whereas had it always been guaranteed, there would be no distinct virtue in being drawn after Him.</w:t>
      </w:r>
      <w:r>
        <w:rPr>
          <w:rFonts w:ascii="Times New Roman" w:hAnsi="Times New Roman" w:eastAsia="Times New Roman" w:cs="Times New Roman"/>
          <w:b w:val="0"/>
          <w:i w:val="0"/>
          <w:sz w:val="19"/>
          <w:szCs w:val="19"/>
          <w:bCs w:val="0"/>
          <w:rtl w:val="1"/>
        </w:rPr>
        <w:t xml:space="preserve"> וְגַם הָעַמִּים אָז יַחְשְׁבוּ כֵּן וְיֹאמְרוּ: תְּנָהּ לָנוּ מֵרֹאשׁ וְנַעֲשֶׂנָּה. </w:t>
      </w:r>
      <w:r>
        <w:rPr>
          <w:rFonts w:ascii="Times New Roman" w:hAnsi="Times New Roman" w:eastAsia="Times New Roman" w:cs="Times New Roman"/>
          <w:b w:val="1"/>
          <w:i w:val="0"/>
          <w:sz w:val="19"/>
          <w:szCs w:val="19"/>
          <w:bCs w:val="1"/>
          <w:rtl w:val="0"/>
        </w:rPr>
        <w:t>– And the nations then will reason similarly, saying: "Give it to us beforehand and we shall perform it."</w:t>
      </w:r>
      <w:r>
        <w:rPr>
          <w:rFonts w:ascii="Times New Roman" w:hAnsi="Times New Roman" w:eastAsia="Times New Roman" w:cs="Times New Roman"/>
          <w:b w:val="0"/>
          <w:i w:val="0"/>
          <w:sz w:val="19"/>
          <w:szCs w:val="19"/>
          <w:bCs w:val="0"/>
          <w:rtl w:val="1"/>
        </w:rPr>
        <w:t xml:space="preserve"> וּתְחִלָּה לֹא רָצוּ, כִּי לֹא הֶאֱמִינוּ לִימָּשֵׁךְ אַחֲרָיו, </w:t>
      </w:r>
      <w:r>
        <w:rPr>
          <w:rFonts w:ascii="Times New Roman" w:hAnsi="Times New Roman" w:eastAsia="Times New Roman" w:cs="Times New Roman"/>
          <w:b w:val="1"/>
          <w:i w:val="0"/>
          <w:sz w:val="19"/>
          <w:szCs w:val="19"/>
          <w:bCs w:val="1"/>
          <w:rtl w:val="0"/>
        </w:rPr>
        <w:t>– Initially they refused because they did not have the faith to be drawn after Him,</w:t>
      </w:r>
      <w:r>
        <w:rPr>
          <w:rFonts w:ascii="Times New Roman" w:hAnsi="Times New Roman" w:eastAsia="Times New Roman" w:cs="Times New Roman"/>
          <w:b w:val="0"/>
          <w:i w:val="0"/>
          <w:sz w:val="19"/>
          <w:szCs w:val="19"/>
          <w:bCs w:val="0"/>
          <w:rtl w:val="1"/>
        </w:rPr>
        <w:t xml:space="preserve"> עַד שֶׁרָאוּ אָז הָאַחֲרִית וְתִקְוָה טוֹבָה שֶׁל יִשְׂרָאֵל אֵיךְ עָלְתָה בְּיָדָם, יִתְרַצּוּ גַּם הֵם לַעֲשׂוֹת. </w:t>
      </w:r>
      <w:r>
        <w:rPr>
          <w:rFonts w:ascii="Times New Roman" w:hAnsi="Times New Roman" w:eastAsia="Times New Roman" w:cs="Times New Roman"/>
          <w:b w:val="1"/>
          <w:i w:val="0"/>
          <w:sz w:val="19"/>
          <w:szCs w:val="19"/>
          <w:bCs w:val="1"/>
          <w:rtl w:val="0"/>
        </w:rPr>
        <w:t>– until seeing the ultimate happy destiny of Israel and how they triumphed, they too will consent to perform it.</w:t>
      </w:r>
      <w:r>
        <w:rPr>
          <w:rFonts w:ascii="Times New Roman" w:hAnsi="Times New Roman" w:eastAsia="Times New Roman" w:cs="Times New Roman"/>
          <w:b w:val="0"/>
          <w:i w:val="0"/>
          <w:sz w:val="19"/>
          <w:szCs w:val="19"/>
          <w:bCs w:val="0"/>
          <w:rtl w:val="1"/>
        </w:rPr>
        <w:t xml:space="preserve"> וְאָז יַרְאֶה לָהֶם הַשֵּׁם יִתְבָּרַךְ כִּי אֵינָם בִּכְלַל "הָאֶזְרָח בְּיִשְׂרָאֵל" הָרְאוּיִים לֵישֵׁב בַּסֻּכּוֹת, </w:t>
      </w:r>
      <w:r>
        <w:rPr>
          <w:rFonts w:ascii="Times New Roman" w:hAnsi="Times New Roman" w:eastAsia="Times New Roman" w:cs="Times New Roman"/>
          <w:b w:val="1"/>
          <w:i w:val="0"/>
          <w:sz w:val="19"/>
          <w:szCs w:val="19"/>
          <w:bCs w:val="1"/>
          <w:rtl w:val="0"/>
        </w:rPr>
        <w:t>– And then Hashem will show them that they are not included among the "home-born in Israel" who are fit to sit in the sukkah,</w:t>
      </w:r>
      <w:r>
        <w:rPr>
          <w:rFonts w:ascii="Times New Roman" w:hAnsi="Times New Roman" w:eastAsia="Times New Roman" w:cs="Times New Roman"/>
          <w:b w:val="0"/>
          <w:i w:val="0"/>
          <w:sz w:val="19"/>
          <w:szCs w:val="19"/>
          <w:bCs w:val="0"/>
          <w:rtl w:val="1"/>
        </w:rPr>
        <w:t xml:space="preserve"> כִּי לֹא תָּמִיד הַשֵּׁם יִתְבָּרַךְ סוֹכֵךְ לְגַמְרֵי. </w:t>
      </w:r>
      <w:r>
        <w:rPr>
          <w:rFonts w:ascii="Times New Roman" w:hAnsi="Times New Roman" w:eastAsia="Times New Roman" w:cs="Times New Roman"/>
          <w:b w:val="1"/>
          <w:i w:val="0"/>
          <w:sz w:val="19"/>
          <w:szCs w:val="19"/>
          <w:bCs w:val="1"/>
          <w:rtl w:val="0"/>
        </w:rPr>
        <w:t>– for Hashem does not always provide full protective shade.</w:t>
      </w:r>
      <w:r>
        <w:rPr>
          <w:rFonts w:ascii="Times New Roman" w:hAnsi="Times New Roman" w:eastAsia="Times New Roman" w:cs="Times New Roman"/>
          <w:b w:val="0"/>
          <w:i w:val="0"/>
          <w:sz w:val="19"/>
          <w:szCs w:val="19"/>
          <w:bCs w:val="0"/>
          <w:rtl w:val="1"/>
        </w:rPr>
        <w:t xml:space="preserve"> וְזֶהוּ הַחִילּוּק בֵּין יִשְׂרָאֵל לָעַמִּים, כְּמוֹ שֶׁאָמְרוּ בְּרֹאשׁ הַשָּׁנָה (ד.): </w:t>
      </w:r>
      <w:r>
        <w:rPr>
          <w:rFonts w:ascii="Times New Roman" w:hAnsi="Times New Roman" w:eastAsia="Times New Roman" w:cs="Times New Roman"/>
          <w:b w:val="1"/>
          <w:i w:val="0"/>
          <w:sz w:val="19"/>
          <w:szCs w:val="19"/>
          <w:bCs w:val="1"/>
          <w:rtl w:val="0"/>
        </w:rPr>
        <w:t>– And this is the distinction between Israel and the nations, as they taught in Rosh Hashanah (4a);</w:t>
      </w:r>
      <w:r>
        <w:rPr>
          <w:rFonts w:ascii="Times New Roman" w:hAnsi="Times New Roman" w:eastAsia="Times New Roman" w:cs="Times New Roman"/>
          <w:b w:val="0"/>
          <w:i w:val="0"/>
          <w:sz w:val="19"/>
          <w:szCs w:val="19"/>
          <w:bCs w:val="0"/>
          <w:rtl w:val="1"/>
        </w:rPr>
        <w:t xml:space="preserve"> עַיֵּין שָׁם בְּרַשִּׁ"י דִּבּוּר הַמַּתְחִיל "כָּאן בְּיִשְׂרָאֵל": </w:t>
      </w:r>
      <w:r>
        <w:rPr>
          <w:rFonts w:ascii="Times New Roman" w:hAnsi="Times New Roman" w:eastAsia="Times New Roman" w:cs="Times New Roman"/>
          <w:b w:val="1"/>
          <w:i w:val="0"/>
          <w:sz w:val="19"/>
          <w:szCs w:val="19"/>
          <w:bCs w:val="1"/>
          <w:rtl w:val="0"/>
        </w:rPr>
        <w:t>– see Rashi there s.v. "here regarding Israel":</w:t>
      </w:r>
      <w:r>
        <w:rPr>
          <w:rFonts w:ascii="Times New Roman" w:hAnsi="Times New Roman" w:eastAsia="Times New Roman" w:cs="Times New Roman"/>
          <w:b w:val="0"/>
          <w:i w:val="0"/>
          <w:sz w:val="19"/>
          <w:szCs w:val="19"/>
          <w:bCs w:val="0"/>
          <w:rtl w:val="1"/>
        </w:rPr>
        <w:t xml:space="preserve"> דְּגַם אִם מְרֵיעִין לוֹ אֵינוֹ קוֹרֵא תַּגָּר, </w:t>
      </w:r>
      <w:r>
        <w:rPr>
          <w:rFonts w:ascii="Times New Roman" w:hAnsi="Times New Roman" w:eastAsia="Times New Roman" w:cs="Times New Roman"/>
          <w:b w:val="1"/>
          <w:i w:val="0"/>
          <w:sz w:val="19"/>
          <w:szCs w:val="19"/>
          <w:bCs w:val="1"/>
          <w:rtl w:val="0"/>
        </w:rPr>
        <w:t>– that even if adversity strikes him, he does not protest or complain,</w:t>
      </w:r>
      <w:r>
        <w:rPr>
          <w:rFonts w:ascii="Times New Roman" w:hAnsi="Times New Roman" w:eastAsia="Times New Roman" w:cs="Times New Roman"/>
          <w:b w:val="0"/>
          <w:i w:val="0"/>
          <w:sz w:val="19"/>
          <w:szCs w:val="19"/>
          <w:bCs w:val="0"/>
          <w:rtl w:val="1"/>
        </w:rPr>
        <w:t xml:space="preserve"> מַה שֶּׁאֵין כֵּן עוֹבֵד כּוֹכָבִים וּמַזָּלוֹת תּוֹהֶה עַל הָרִאשׁוֹנוֹת וּבוֹעֵט בְּסֻכָּתוֹ וְיוֹצֵא. </w:t>
      </w:r>
      <w:r>
        <w:rPr>
          <w:rFonts w:ascii="Times New Roman" w:hAnsi="Times New Roman" w:eastAsia="Times New Roman" w:cs="Times New Roman"/>
          <w:b w:val="1"/>
          <w:i w:val="0"/>
          <w:sz w:val="19"/>
          <w:szCs w:val="19"/>
          <w:bCs w:val="1"/>
          <w:rtl w:val="0"/>
        </w:rPr>
        <w:t>– whereas an idolater regrets his initial devotion, kicks his sukkah, and storms out.</w:t>
      </w:r>
      <w:r>
        <w:rPr>
          <w:rFonts w:ascii="Times New Roman" w:hAnsi="Times New Roman" w:eastAsia="Times New Roman" w:cs="Times New Roman"/>
          <w:b w:val="0"/>
          <w:i w:val="0"/>
          <w:sz w:val="19"/>
          <w:szCs w:val="19"/>
          <w:bCs w:val="0"/>
          <w:rtl w:val="1"/>
        </w:rPr>
        <w:t xml:space="preserve"> וּמִכָּל מָקוֹם יִהְיוּ גַּם כֵּן מִכָּל אוּמּוֹת גֵּרִים גְּרוּרִים וַעֲבָדִים לְיִשְׂרָאֵל, </w:t>
      </w:r>
      <w:r>
        <w:rPr>
          <w:rFonts w:ascii="Times New Roman" w:hAnsi="Times New Roman" w:eastAsia="Times New Roman" w:cs="Times New Roman"/>
          <w:b w:val="1"/>
          <w:i w:val="0"/>
          <w:sz w:val="19"/>
          <w:szCs w:val="19"/>
          <w:bCs w:val="1"/>
          <w:rtl w:val="0"/>
        </w:rPr>
        <w:t>– Nevertheless, there will also emerge from all nations attached converts and servants unto Israel,</w:t>
      </w:r>
      <w:r>
        <w:rPr>
          <w:rFonts w:ascii="Times New Roman" w:hAnsi="Times New Roman" w:eastAsia="Times New Roman" w:cs="Times New Roman"/>
          <w:b w:val="0"/>
          <w:i w:val="0"/>
          <w:sz w:val="19"/>
          <w:szCs w:val="19"/>
          <w:bCs w:val="0"/>
          <w:rtl w:val="1"/>
        </w:rPr>
        <w:t xml:space="preserve"> דְּמִצַּד הָעַבְדוּת שֶׁהָעֶבֶד טָפֵל לְרַבּוֹ </w:t>
      </w:r>
      <w:r>
        <w:rPr>
          <w:rFonts w:ascii="Times New Roman" w:hAnsi="Times New Roman" w:eastAsia="Times New Roman" w:cs="Times New Roman"/>
          <w:b w:val="1"/>
          <w:i w:val="0"/>
          <w:sz w:val="19"/>
          <w:szCs w:val="19"/>
          <w:bCs w:val="1"/>
          <w:rtl w:val="0"/>
        </w:rPr>
        <w:t>– in that through servitude wherein a slave is subsidiary to his master,</w:t>
      </w:r>
      <w:r>
        <w:rPr>
          <w:rFonts w:ascii="Times New Roman" w:hAnsi="Times New Roman" w:eastAsia="Times New Roman" w:cs="Times New Roman"/>
          <w:b w:val="0"/>
          <w:i w:val="0"/>
          <w:sz w:val="19"/>
          <w:szCs w:val="19"/>
          <w:bCs w:val="0"/>
          <w:rtl w:val="1"/>
        </w:rPr>
        <w:t xml:space="preserve"> יִהְיֶה לָהֶם מְצִיאוּת לִהְיוֹת נִטְפָּלִים לָאֶזְרָח בְּיִשְׂרָאֵל, </w:t>
      </w:r>
      <w:r>
        <w:rPr>
          <w:rFonts w:ascii="Times New Roman" w:hAnsi="Times New Roman" w:eastAsia="Times New Roman" w:cs="Times New Roman"/>
          <w:b w:val="1"/>
          <w:i w:val="0"/>
          <w:sz w:val="19"/>
          <w:szCs w:val="19"/>
          <w:bCs w:val="1"/>
          <w:rtl w:val="0"/>
        </w:rPr>
        <w:t>– they will attain an existence by attaching themselves to the native Israelite,</w:t>
      </w:r>
      <w:r>
        <w:rPr>
          <w:rFonts w:ascii="Times New Roman" w:hAnsi="Times New Roman" w:eastAsia="Times New Roman" w:cs="Times New Roman"/>
          <w:b w:val="0"/>
          <w:i w:val="0"/>
          <w:sz w:val="19"/>
          <w:szCs w:val="19"/>
          <w:bCs w:val="0"/>
          <w:rtl w:val="1"/>
        </w:rPr>
        <w:t xml:space="preserve"> אוֹתָם שֶׁיַּכִּירוּ מַעֲלַת יִשְׂרָאֵל וְיִתְרַצּוּ לִהְיוֹת עֲבָדִים לָהֶם. </w:t>
      </w:r>
      <w:r>
        <w:rPr>
          <w:rFonts w:ascii="Times New Roman" w:hAnsi="Times New Roman" w:eastAsia="Times New Roman" w:cs="Times New Roman"/>
          <w:b w:val="1"/>
          <w:i w:val="0"/>
          <w:sz w:val="19"/>
          <w:szCs w:val="19"/>
          <w:bCs w:val="1"/>
          <w:rtl w:val="0"/>
        </w:rPr>
        <w:t>– specifically those who recognize Israel's spiritual stature and willingly accept being their servants.</w:t>
      </w:r>
      <w:r>
        <w:rPr>
          <w:rFonts w:ascii="Times New Roman" w:hAnsi="Times New Roman" w:eastAsia="Times New Roman" w:cs="Times New Roman"/>
          <w:b w:val="0"/>
          <w:i w:val="0"/>
          <w:sz w:val="19"/>
          <w:szCs w:val="19"/>
          <w:bCs w:val="0"/>
          <w:rtl w:val="1"/>
        </w:rPr>
        <w:t xml:space="preserve"> וְזֶה מִצַּד עוֹלָם הַזֶּה, </w:t>
      </w:r>
      <w:r>
        <w:rPr>
          <w:rFonts w:ascii="Times New Roman" w:hAnsi="Times New Roman" w:eastAsia="Times New Roman" w:cs="Times New Roman"/>
          <w:b w:val="1"/>
          <w:i w:val="0"/>
          <w:sz w:val="19"/>
          <w:szCs w:val="19"/>
          <w:bCs w:val="1"/>
          <w:rtl w:val="0"/>
        </w:rPr>
        <w:t>– And this stems from the perspective of this world,</w:t>
      </w:r>
      <w:r>
        <w:rPr>
          <w:rFonts w:ascii="Times New Roman" w:hAnsi="Times New Roman" w:eastAsia="Times New Roman" w:cs="Times New Roman"/>
          <w:b w:val="0"/>
          <w:i w:val="0"/>
          <w:sz w:val="19"/>
          <w:szCs w:val="19"/>
          <w:bCs w:val="0"/>
          <w:rtl w:val="1"/>
        </w:rPr>
        <w:t xml:space="preserve"> דְּהַסֻּכָּה שֶׁהוּא דִּירַת עֲרַאי רוֹמֵז לָעוֹלָם הַזֶּה </w:t>
      </w:r>
      <w:r>
        <w:rPr>
          <w:rFonts w:ascii="Times New Roman" w:hAnsi="Times New Roman" w:eastAsia="Times New Roman" w:cs="Times New Roman"/>
          <w:b w:val="1"/>
          <w:i w:val="0"/>
          <w:sz w:val="19"/>
          <w:szCs w:val="19"/>
          <w:bCs w:val="1"/>
          <w:rtl w:val="0"/>
        </w:rPr>
        <w:t>– for the sukkah, which is a temporary dwelling, alludes to this physical world,</w:t>
      </w:r>
      <w:r>
        <w:rPr>
          <w:rFonts w:ascii="Times New Roman" w:hAnsi="Times New Roman" w:eastAsia="Times New Roman" w:cs="Times New Roman"/>
          <w:b w:val="0"/>
          <w:i w:val="0"/>
          <w:sz w:val="19"/>
          <w:szCs w:val="19"/>
          <w:bCs w:val="0"/>
          <w:rtl w:val="1"/>
        </w:rPr>
        <w:t xml:space="preserve"> דְּנִקְרָא "אוּשְׁפִּיזָךְ" בְּמוֹעֵד קָטָן (ט:), </w:t>
      </w:r>
      <w:r>
        <w:rPr>
          <w:rFonts w:ascii="Times New Roman" w:hAnsi="Times New Roman" w:eastAsia="Times New Roman" w:cs="Times New Roman"/>
          <w:b w:val="1"/>
          <w:i w:val="0"/>
          <w:sz w:val="19"/>
          <w:szCs w:val="19"/>
          <w:bCs w:val="1"/>
          <w:rtl w:val="0"/>
        </w:rPr>
        <w:t>– which is termed "your inn" in Moed Katan (9b),</w:t>
      </w:r>
      <w:r>
        <w:rPr>
          <w:rFonts w:ascii="Times New Roman" w:hAnsi="Times New Roman" w:eastAsia="Times New Roman" w:cs="Times New Roman"/>
          <w:b w:val="0"/>
          <w:i w:val="0"/>
          <w:sz w:val="19"/>
          <w:szCs w:val="19"/>
          <w:bCs w:val="0"/>
          <w:rtl w:val="1"/>
        </w:rPr>
        <w:t xml:space="preserve"> וּבָעוֹלָם הַזֶּה צָרִיךְ הָאָדָם לֵישֵׁב רַק בְּדִירַת עֲרַאי וְלֹא לְהִשְׁתַּקֵּעַ. </w:t>
      </w:r>
      <w:r>
        <w:rPr>
          <w:rFonts w:ascii="Times New Roman" w:hAnsi="Times New Roman" w:eastAsia="Times New Roman" w:cs="Times New Roman"/>
          <w:b w:val="1"/>
          <w:i w:val="0"/>
          <w:sz w:val="19"/>
          <w:szCs w:val="19"/>
          <w:bCs w:val="1"/>
          <w:rtl w:val="0"/>
        </w:rPr>
        <w:t>– and in this world man must dwell strictly as in a temporary lodging and not become entrenched.</w:t>
      </w:r>
      <w:r>
        <w:rPr>
          <w:rFonts w:ascii="Times New Roman" w:hAnsi="Times New Roman" w:eastAsia="Times New Roman" w:cs="Times New Roman"/>
          <w:b w:val="0"/>
          <w:i w:val="0"/>
          <w:sz w:val="19"/>
          <w:szCs w:val="19"/>
          <w:bCs w:val="0"/>
          <w:rtl w:val="1"/>
        </w:rPr>
        <w:t xml:space="preserve"> וְזֶהוּ "זְמַן שִׂמְחָתֵנוּ" שֶׁבָּעוֹלָם הַזֶּה </w:t>
      </w:r>
      <w:r>
        <w:rPr>
          <w:rFonts w:ascii="Times New Roman" w:hAnsi="Times New Roman" w:eastAsia="Times New Roman" w:cs="Times New Roman"/>
          <w:b w:val="1"/>
          <w:i w:val="0"/>
          <w:sz w:val="19"/>
          <w:szCs w:val="19"/>
          <w:bCs w:val="1"/>
          <w:rtl w:val="0"/>
        </w:rPr>
        <w:t>– And this is the "time of our rejoicing" in this world,</w:t>
      </w:r>
      <w:r>
        <w:rPr>
          <w:rFonts w:ascii="Times New Roman" w:hAnsi="Times New Roman" w:eastAsia="Times New Roman" w:cs="Times New Roman"/>
          <w:b w:val="0"/>
          <w:i w:val="0"/>
          <w:sz w:val="19"/>
          <w:szCs w:val="19"/>
          <w:bCs w:val="0"/>
          <w:rtl w:val="1"/>
        </w:rPr>
        <w:t xml:space="preserve"> כַּאֲשֶׁר אָנוּ יוֹשְׁבִים בּוֹ רַק בְּדִירַת עֲרַאי, </w:t>
      </w:r>
      <w:r>
        <w:rPr>
          <w:rFonts w:ascii="Times New Roman" w:hAnsi="Times New Roman" w:eastAsia="Times New Roman" w:cs="Times New Roman"/>
          <w:b w:val="1"/>
          <w:i w:val="0"/>
          <w:sz w:val="19"/>
          <w:szCs w:val="19"/>
          <w:bCs w:val="1"/>
          <w:rtl w:val="0"/>
        </w:rPr>
        <w:t>– when we reside within it strictly as in a temporary dwelling,</w:t>
      </w:r>
      <w:r>
        <w:rPr>
          <w:rFonts w:ascii="Times New Roman" w:hAnsi="Times New Roman" w:eastAsia="Times New Roman" w:cs="Times New Roman"/>
          <w:b w:val="0"/>
          <w:i w:val="0"/>
          <w:sz w:val="19"/>
          <w:szCs w:val="19"/>
          <w:bCs w:val="0"/>
          <w:rtl w:val="1"/>
        </w:rPr>
        <w:t xml:space="preserve"> וּבָזֶה אָנוּ קוֹלְטִים כָּל הַטּוֹב שֶׁבְּשִׁבְעִים אוּמּוֹת שֶׁהֵם כָּל מִינֵי כֹּחוֹת הָעוֹלָם הַזֶּה. </w:t>
      </w:r>
      <w:r>
        <w:rPr>
          <w:rFonts w:ascii="Times New Roman" w:hAnsi="Times New Roman" w:eastAsia="Times New Roman" w:cs="Times New Roman"/>
          <w:b w:val="1"/>
          <w:i w:val="0"/>
          <w:sz w:val="19"/>
          <w:szCs w:val="19"/>
          <w:bCs w:val="1"/>
          <w:rtl w:val="0"/>
        </w:rPr>
        <w:t>– and thereby we absorb all the sparks of good embedded within the seventy nations which represent all forces of this world.</w:t>
      </w:r>
      <w:r>
        <w:rPr>
          <w:rFonts w:ascii="Times New Roman" w:hAnsi="Times New Roman" w:eastAsia="Times New Roman" w:cs="Times New Roman"/>
          <w:b w:val="0"/>
          <w:i w:val="0"/>
          <w:sz w:val="19"/>
          <w:szCs w:val="19"/>
          <w:bCs w:val="0"/>
          <w:rtl w:val="1"/>
        </w:rPr>
        <w:t xml:space="preserve"> אֲבָל אֵין זֶה תַּכְלִית הַשִּׂמְחָה עֲדַיִן, </w:t>
      </w:r>
      <w:r>
        <w:rPr>
          <w:rFonts w:ascii="Times New Roman" w:hAnsi="Times New Roman" w:eastAsia="Times New Roman" w:cs="Times New Roman"/>
          <w:b w:val="1"/>
          <w:i w:val="0"/>
          <w:sz w:val="19"/>
          <w:szCs w:val="19"/>
          <w:bCs w:val="1"/>
          <w:rtl w:val="0"/>
        </w:rPr>
        <w:t>– However, this is not yet the ultimate perfection of joy,</w:t>
      </w:r>
      <w:r>
        <w:rPr>
          <w:rFonts w:ascii="Times New Roman" w:hAnsi="Times New Roman" w:eastAsia="Times New Roman" w:cs="Times New Roman"/>
          <w:b w:val="0"/>
          <w:i w:val="0"/>
          <w:sz w:val="19"/>
          <w:szCs w:val="19"/>
          <w:bCs w:val="0"/>
          <w:rtl w:val="1"/>
        </w:rPr>
        <w:t xml:space="preserve"> רַק בִּשְׁמִינִי עֲצֶרֶת דְּאָז: "ה' בָּדָד יַנְחֶנּוּ" (דְּבָרִים לב, יב), </w:t>
      </w:r>
      <w:r>
        <w:rPr>
          <w:rFonts w:ascii="Times New Roman" w:hAnsi="Times New Roman" w:eastAsia="Times New Roman" w:cs="Times New Roman"/>
          <w:b w:val="1"/>
          <w:i w:val="0"/>
          <w:sz w:val="19"/>
          <w:szCs w:val="19"/>
          <w:bCs w:val="1"/>
          <w:rtl w:val="0"/>
        </w:rPr>
        <w:t>– which unfolds solely on Shemini Atzeret, when: "Hashem alone shall lead him" (Deuteronomy 32:12),</w:t>
      </w:r>
      <w:r>
        <w:rPr>
          <w:rFonts w:ascii="Times New Roman" w:hAnsi="Times New Roman" w:eastAsia="Times New Roman" w:cs="Times New Roman"/>
          <w:b w:val="0"/>
          <w:i w:val="0"/>
          <w:sz w:val="19"/>
          <w:szCs w:val="19"/>
          <w:bCs w:val="0"/>
          <w:rtl w:val="1"/>
        </w:rPr>
        <w:t xml:space="preserve"> וּכְמוֹ שֶׁאָמְרוּ זִכְרוֹנָם לִבְרָכָה (מִדְרָשׁ תַּנְחוּמָא פִּינְחָס טז): </w:t>
      </w:r>
      <w:r>
        <w:rPr>
          <w:rFonts w:ascii="Times New Roman" w:hAnsi="Times New Roman" w:eastAsia="Times New Roman" w:cs="Times New Roman"/>
          <w:b w:val="1"/>
          <w:i w:val="0"/>
          <w:sz w:val="19"/>
          <w:szCs w:val="19"/>
          <w:bCs w:val="1"/>
          <w:rtl w:val="0"/>
        </w:rPr>
        <w:t>– and as our Sages of blessed memory expounded (Midrash Tanchuma, Pinchas 16):</w:t>
      </w:r>
      <w:r>
        <w:rPr>
          <w:rFonts w:ascii="Times New Roman" w:hAnsi="Times New Roman" w:eastAsia="Times New Roman" w:cs="Times New Roman"/>
          <w:b w:val="0"/>
          <w:i w:val="0"/>
          <w:sz w:val="19"/>
          <w:szCs w:val="19"/>
          <w:bCs w:val="0"/>
          <w:rtl w:val="1"/>
        </w:rPr>
        <w:t xml:space="preserve"> דְּעַל כָּךְ פַּר אֶחָד, שֶׁאָמַר לָהֶם: נִשְׂמַח אֲנִי וְאַתֶּם לְבַד, </w:t>
      </w:r>
      <w:r>
        <w:rPr>
          <w:rFonts w:ascii="Times New Roman" w:hAnsi="Times New Roman" w:eastAsia="Times New Roman" w:cs="Times New Roman"/>
          <w:b w:val="1"/>
          <w:i w:val="0"/>
          <w:sz w:val="19"/>
          <w:szCs w:val="19"/>
          <w:bCs w:val="1"/>
          <w:rtl w:val="0"/>
        </w:rPr>
        <w:t>– that therefore one single bull is offered, for He said to them: "Let Me and you rejoice alone together",</w:t>
      </w:r>
      <w:r>
        <w:rPr>
          <w:rFonts w:ascii="Times New Roman" w:hAnsi="Times New Roman" w:eastAsia="Times New Roman" w:cs="Times New Roman"/>
          <w:b w:val="0"/>
          <w:i w:val="0"/>
          <w:sz w:val="19"/>
          <w:szCs w:val="19"/>
          <w:bCs w:val="0"/>
          <w:rtl w:val="1"/>
        </w:rPr>
        <w:t xml:space="preserve"> וְיוֹצְאִין מִסֻּכָּה לֵישֵׁב בְּדִירַת קֶבַע. </w:t>
      </w:r>
      <w:r>
        <w:rPr>
          <w:rFonts w:ascii="Times New Roman" w:hAnsi="Times New Roman" w:eastAsia="Times New Roman" w:cs="Times New Roman"/>
          <w:b w:val="1"/>
          <w:i w:val="0"/>
          <w:sz w:val="19"/>
          <w:szCs w:val="19"/>
          <w:bCs w:val="1"/>
          <w:rtl w:val="0"/>
        </w:rPr>
        <w:t>– and we depart from the sukkah to reside in a permanent dwelling.</w:t>
      </w:r>
      <w:r>
        <w:rPr>
          <w:rFonts w:ascii="Times New Roman" w:hAnsi="Times New Roman" w:eastAsia="Times New Roman" w:cs="Times New Roman"/>
          <w:b w:val="0"/>
          <w:i w:val="0"/>
          <w:sz w:val="19"/>
          <w:szCs w:val="19"/>
          <w:bCs w:val="0"/>
          <w:rtl w:val="1"/>
        </w:rPr>
        <w:t xml:space="preserve"> וְהוּא דּוּגְמַת חַג הַשָּׁבוּעוֹת שֶׁאַחַר הַפֶּסַח, </w:t>
      </w:r>
      <w:r>
        <w:rPr>
          <w:rFonts w:ascii="Times New Roman" w:hAnsi="Times New Roman" w:eastAsia="Times New Roman" w:cs="Times New Roman"/>
          <w:b w:val="1"/>
          <w:i w:val="0"/>
          <w:sz w:val="19"/>
          <w:szCs w:val="19"/>
          <w:bCs w:val="1"/>
          <w:rtl w:val="0"/>
        </w:rPr>
        <w:t>– And this mirrors the festival of Shavuot following Passover,</w:t>
      </w:r>
      <w:r>
        <w:rPr>
          <w:rFonts w:ascii="Times New Roman" w:hAnsi="Times New Roman" w:eastAsia="Times New Roman" w:cs="Times New Roman"/>
          <w:b w:val="0"/>
          <w:i w:val="0"/>
          <w:sz w:val="19"/>
          <w:szCs w:val="19"/>
          <w:bCs w:val="0"/>
          <w:rtl w:val="1"/>
        </w:rPr>
        <w:t xml:space="preserve"> כְּמוֹ שֶׁאָמְרוּ זִכְרוֹנָם לִבְרָכָה (שָׁם): </w:t>
      </w:r>
      <w:r>
        <w:rPr>
          <w:rFonts w:ascii="Times New Roman" w:hAnsi="Times New Roman" w:eastAsia="Times New Roman" w:cs="Times New Roman"/>
          <w:b w:val="1"/>
          <w:i w:val="0"/>
          <w:sz w:val="19"/>
          <w:szCs w:val="19"/>
          <w:bCs w:val="1"/>
          <w:rtl w:val="0"/>
        </w:rPr>
        <w:t>– as our Sages of blessed memory stated (ibid.):</w:t>
      </w:r>
      <w:r>
        <w:rPr>
          <w:rFonts w:ascii="Times New Roman" w:hAnsi="Times New Roman" w:eastAsia="Times New Roman" w:cs="Times New Roman"/>
          <w:b w:val="0"/>
          <w:i w:val="0"/>
          <w:sz w:val="19"/>
          <w:szCs w:val="19"/>
          <w:bCs w:val="0"/>
          <w:rtl w:val="1"/>
        </w:rPr>
        <w:t xml:space="preserve"> דְּמִפְּנֵי טוֹרַח הַגְּשָׁמִים לֹא הִרְחִיקוֹ, </w:t>
      </w:r>
      <w:r>
        <w:rPr>
          <w:rFonts w:ascii="Times New Roman" w:hAnsi="Times New Roman" w:eastAsia="Times New Roman" w:cs="Times New Roman"/>
          <w:b w:val="1"/>
          <w:i w:val="0"/>
          <w:sz w:val="19"/>
          <w:szCs w:val="19"/>
          <w:bCs w:val="1"/>
          <w:rtl w:val="0"/>
        </w:rPr>
        <w:t>– that due to the toil of the winter rains He did not postpone it to a distant date,</w:t>
      </w:r>
      <w:r>
        <w:rPr>
          <w:rFonts w:ascii="Times New Roman" w:hAnsi="Times New Roman" w:eastAsia="Times New Roman" w:cs="Times New Roman"/>
          <w:b w:val="0"/>
          <w:i w:val="0"/>
          <w:sz w:val="19"/>
          <w:szCs w:val="19"/>
          <w:bCs w:val="0"/>
          <w:rtl w:val="1"/>
        </w:rPr>
        <w:t xml:space="preserve"> הַיְינוּ לֹא עָשָׂה כְּלָל הֶעְלֵם בֵּינְתַיִם, רַק יֵלְכוּ מֵחַיִל אֶל חָיִל. </w:t>
      </w:r>
      <w:r>
        <w:rPr>
          <w:rFonts w:ascii="Times New Roman" w:hAnsi="Times New Roman" w:eastAsia="Times New Roman" w:cs="Times New Roman"/>
          <w:b w:val="1"/>
          <w:i w:val="0"/>
          <w:sz w:val="19"/>
          <w:szCs w:val="19"/>
          <w:bCs w:val="1"/>
          <w:rtl w:val="0"/>
        </w:rPr>
        <w:t>– meaning He created no spiritual concealment in between, but rather they advance from strength to strength.</w:t>
      </w:r>
      <w:r>
        <w:rPr>
          <w:rFonts w:ascii="Times New Roman" w:hAnsi="Times New Roman" w:eastAsia="Times New Roman" w:cs="Times New Roman"/>
          <w:b w:val="0"/>
          <w:i w:val="0"/>
          <w:sz w:val="19"/>
          <w:szCs w:val="19"/>
          <w:bCs w:val="0"/>
          <w:rtl w:val="1"/>
        </w:rPr>
        <w:t xml:space="preserve"> כִּי כֵּן יִהְיֶה לֶעָתִיד שֶׁיִּתְבַּטֵּל יֵצֶר הָרָע, </w:t>
      </w:r>
      <w:r>
        <w:rPr>
          <w:rFonts w:ascii="Times New Roman" w:hAnsi="Times New Roman" w:eastAsia="Times New Roman" w:cs="Times New Roman"/>
          <w:b w:val="1"/>
          <w:i w:val="0"/>
          <w:sz w:val="19"/>
          <w:szCs w:val="19"/>
          <w:bCs w:val="1"/>
          <w:rtl w:val="0"/>
        </w:rPr>
        <w:t>– For so shall it be in the future when the evil inclination is nullified,</w:t>
      </w:r>
      <w:r>
        <w:rPr>
          <w:rFonts w:ascii="Times New Roman" w:hAnsi="Times New Roman" w:eastAsia="Times New Roman" w:cs="Times New Roman"/>
          <w:b w:val="0"/>
          <w:i w:val="0"/>
          <w:sz w:val="19"/>
          <w:szCs w:val="19"/>
          <w:bCs w:val="0"/>
          <w:rtl w:val="1"/>
        </w:rPr>
        <w:t xml:space="preserve"> שֶׁאֵינוֹ כְּעוֹלָם הַזֶּה דִּבְכָל עֲלִיָּה מִמַּדְרֵגָה לְמַדְרֵגָה צָרִיךְ הֶעְלֵם וִירִידָה שֶׁצּוֹרֶךְ עֲלִיָּה בֵּינְתַיִם, </w:t>
      </w:r>
      <w:r>
        <w:rPr>
          <w:rFonts w:ascii="Times New Roman" w:hAnsi="Times New Roman" w:eastAsia="Times New Roman" w:cs="Times New Roman"/>
          <w:b w:val="1"/>
          <w:i w:val="0"/>
          <w:sz w:val="19"/>
          <w:szCs w:val="19"/>
          <w:bCs w:val="1"/>
          <w:rtl w:val="0"/>
        </w:rPr>
        <w:t>– unlike this world where every ascent from rung to rung requires concealment and a descent for the sake of ascent in the interim,</w:t>
      </w:r>
      <w:r>
        <w:rPr>
          <w:rFonts w:ascii="Times New Roman" w:hAnsi="Times New Roman" w:eastAsia="Times New Roman" w:cs="Times New Roman"/>
          <w:b w:val="0"/>
          <w:i w:val="0"/>
          <w:sz w:val="19"/>
          <w:szCs w:val="19"/>
          <w:bCs w:val="0"/>
          <w:rtl w:val="1"/>
        </w:rPr>
        <w:t xml:space="preserve"> כַּנּוֹדָע לְאַנְשֵׁי חַיִל הַמִּתְקָרְבִים וְעוֹלִים אֶל ה'. </w:t>
      </w:r>
      <w:r>
        <w:rPr>
          <w:rFonts w:ascii="Times New Roman" w:hAnsi="Times New Roman" w:eastAsia="Times New Roman" w:cs="Times New Roman"/>
          <w:b w:val="1"/>
          <w:i w:val="0"/>
          <w:sz w:val="19"/>
          <w:szCs w:val="19"/>
          <w:bCs w:val="1"/>
          <w:rtl w:val="0"/>
        </w:rPr>
        <w:t>– as is known to spiritual warriors who draw near and ascend unto Hashem.</w:t>
      </w:r>
      <w:r>
        <w:rPr>
          <w:rFonts w:ascii="Times New Roman" w:hAnsi="Times New Roman" w:eastAsia="Times New Roman" w:cs="Times New Roman"/>
          <w:b w:val="0"/>
          <w:i w:val="0"/>
          <w:sz w:val="19"/>
          <w:szCs w:val="19"/>
          <w:bCs w:val="0"/>
          <w:rtl w:val="1"/>
        </w:rPr>
        <w:t xml:space="preserve"> וְזֶה אֶפְשָׁר בְּקַל בָּעוֹלָם הַזֶּה </w:t>
      </w:r>
      <w:r>
        <w:rPr>
          <w:rFonts w:ascii="Times New Roman" w:hAnsi="Times New Roman" w:eastAsia="Times New Roman" w:cs="Times New Roman"/>
          <w:b w:val="1"/>
          <w:i w:val="0"/>
          <w:sz w:val="19"/>
          <w:szCs w:val="19"/>
          <w:bCs w:val="1"/>
          <w:rtl w:val="0"/>
        </w:rPr>
        <w:t>– And this is easily possible in this world,</w:t>
      </w:r>
      <w:r>
        <w:rPr>
          <w:rFonts w:ascii="Times New Roman" w:hAnsi="Times New Roman" w:eastAsia="Times New Roman" w:cs="Times New Roman"/>
          <w:b w:val="0"/>
          <w:i w:val="0"/>
          <w:sz w:val="19"/>
          <w:szCs w:val="19"/>
          <w:bCs w:val="0"/>
          <w:rtl w:val="1"/>
        </w:rPr>
        <w:t xml:space="preserve"> שֶׁאָדָם הַיִּשְׂרְאֵלִי בּוֹ כְּאַכְסְנַאי בְּאוּשְׁפִּיזָא וְדִירַת עֲרַאי, </w:t>
      </w:r>
      <w:r>
        <w:rPr>
          <w:rFonts w:ascii="Times New Roman" w:hAnsi="Times New Roman" w:eastAsia="Times New Roman" w:cs="Times New Roman"/>
          <w:b w:val="1"/>
          <w:i w:val="0"/>
          <w:sz w:val="19"/>
          <w:szCs w:val="19"/>
          <w:bCs w:val="1"/>
          <w:rtl w:val="0"/>
        </w:rPr>
        <w:t>– because the Jew resides within it like a lodger in an inn and temporary dwelling,</w:t>
      </w:r>
      <w:r>
        <w:rPr>
          <w:rFonts w:ascii="Times New Roman" w:hAnsi="Times New Roman" w:eastAsia="Times New Roman" w:cs="Times New Roman"/>
          <w:b w:val="0"/>
          <w:i w:val="0"/>
          <w:sz w:val="19"/>
          <w:szCs w:val="19"/>
          <w:bCs w:val="0"/>
          <w:rtl w:val="1"/>
        </w:rPr>
        <w:t xml:space="preserve"> כִּי אֵין עִנְיָנָיו מִתְיַיחֲסִים עִם עֶצֶם נֶפֶשׁ הַיִּשְׂרְאֵלִי אֲשֶׁר הִיא חֵלֶק אֱלוֹהַּ מִמַּעַל, </w:t>
      </w:r>
      <w:r>
        <w:rPr>
          <w:rFonts w:ascii="Times New Roman" w:hAnsi="Times New Roman" w:eastAsia="Times New Roman" w:cs="Times New Roman"/>
          <w:b w:val="1"/>
          <w:i w:val="0"/>
          <w:sz w:val="19"/>
          <w:szCs w:val="19"/>
          <w:bCs w:val="1"/>
          <w:rtl w:val="0"/>
        </w:rPr>
        <w:t>– for its physical affairs bear no essential kinship with the Jewish soul which is a portion of God from Above,</w:t>
      </w:r>
      <w:r>
        <w:rPr>
          <w:rFonts w:ascii="Times New Roman" w:hAnsi="Times New Roman" w:eastAsia="Times New Roman" w:cs="Times New Roman"/>
          <w:b w:val="0"/>
          <w:i w:val="0"/>
          <w:sz w:val="19"/>
          <w:szCs w:val="19"/>
          <w:bCs w:val="0"/>
          <w:rtl w:val="1"/>
        </w:rPr>
        <w:t xml:space="preserve"> וּכְאַכְסְנַאי בְּהַאי עָלְמָא; </w:t>
      </w:r>
      <w:r>
        <w:rPr>
          <w:rFonts w:ascii="Times New Roman" w:hAnsi="Times New Roman" w:eastAsia="Times New Roman" w:cs="Times New Roman"/>
          <w:b w:val="1"/>
          <w:i w:val="0"/>
          <w:sz w:val="19"/>
          <w:szCs w:val="19"/>
          <w:bCs w:val="1"/>
          <w:rtl w:val="0"/>
        </w:rPr>
        <w:t>– being merely a guest in this world;</w:t>
      </w:r>
      <w:r>
        <w:rPr>
          <w:rFonts w:ascii="Times New Roman" w:hAnsi="Times New Roman" w:eastAsia="Times New Roman" w:cs="Times New Roman"/>
          <w:b w:val="0"/>
          <w:i w:val="0"/>
          <w:sz w:val="19"/>
          <w:szCs w:val="19"/>
          <w:bCs w:val="0"/>
          <w:rtl w:val="1"/>
        </w:rPr>
        <w:t xml:space="preserve"> וְאִם יְעוֹרֵר אֶת לְבָבוֹ לָשׁוּב אֶל ה', </w:t>
      </w:r>
      <w:r>
        <w:rPr>
          <w:rFonts w:ascii="Times New Roman" w:hAnsi="Times New Roman" w:eastAsia="Times New Roman" w:cs="Times New Roman"/>
          <w:b w:val="1"/>
          <w:i w:val="0"/>
          <w:sz w:val="19"/>
          <w:szCs w:val="19"/>
          <w:bCs w:val="1"/>
          <w:rtl w:val="0"/>
        </w:rPr>
        <w:t>– and if he arouses his heart to return unto Hashem,</w:t>
      </w:r>
      <w:r>
        <w:rPr>
          <w:rFonts w:ascii="Times New Roman" w:hAnsi="Times New Roman" w:eastAsia="Times New Roman" w:cs="Times New Roman"/>
          <w:b w:val="0"/>
          <w:i w:val="0"/>
          <w:sz w:val="19"/>
          <w:szCs w:val="19"/>
          <w:bCs w:val="0"/>
          <w:rtl w:val="1"/>
        </w:rPr>
        <w:t xml:space="preserve"> בְּקַל יִהְיֶה נִנְעָר מֵעָלָיו כָּל מַעֲמָסַת עוֹלֵי עוֹלָם הַזֶּה, </w:t>
      </w:r>
      <w:r>
        <w:rPr>
          <w:rFonts w:ascii="Times New Roman" w:hAnsi="Times New Roman" w:eastAsia="Times New Roman" w:cs="Times New Roman"/>
          <w:b w:val="1"/>
          <w:i w:val="0"/>
          <w:sz w:val="19"/>
          <w:szCs w:val="19"/>
          <w:bCs w:val="1"/>
          <w:rtl w:val="0"/>
        </w:rPr>
        <w:t>– he can easily shake off from himself the entire burden of this world's yokes,</w:t>
      </w:r>
      <w:r>
        <w:rPr>
          <w:rFonts w:ascii="Times New Roman" w:hAnsi="Times New Roman" w:eastAsia="Times New Roman" w:cs="Times New Roman"/>
          <w:b w:val="0"/>
          <w:i w:val="0"/>
          <w:sz w:val="19"/>
          <w:szCs w:val="19"/>
          <w:bCs w:val="0"/>
          <w:rtl w:val="1"/>
        </w:rPr>
        <w:t xml:space="preserve"> וּכְמוֹ שֶׁאָמְרוּ בְּשִׁיר הַשִּׁירִים רַבָּה עַל פָּסוּק (שִׁיר הַשִּׁירִים א, ו): "שֶׁשְּׁזָפַתְנִי הַשָּׁמֶשׁ": </w:t>
      </w:r>
      <w:r>
        <w:rPr>
          <w:rFonts w:ascii="Times New Roman" w:hAnsi="Times New Roman" w:eastAsia="Times New Roman" w:cs="Times New Roman"/>
          <w:b w:val="1"/>
          <w:i w:val="0"/>
          <w:sz w:val="19"/>
          <w:szCs w:val="19"/>
          <w:bCs w:val="1"/>
          <w:rtl w:val="0"/>
        </w:rPr>
        <w:t>– and as they expounded in Shir HaShirim Rabbah on the verse (Song of Songs 1:6): "Because the sun has tanned me":</w:t>
      </w:r>
      <w:r>
        <w:rPr>
          <w:rFonts w:ascii="Times New Roman" w:hAnsi="Times New Roman" w:eastAsia="Times New Roman" w:cs="Times New Roman"/>
          <w:b w:val="0"/>
          <w:i w:val="0"/>
          <w:sz w:val="19"/>
          <w:szCs w:val="19"/>
          <w:bCs w:val="0"/>
          <w:rtl w:val="1"/>
        </w:rPr>
        <w:t xml:space="preserve"> כִּי בִּרְחִיצָה קַלָּה מִתְלַבְּנִים. </w:t>
      </w:r>
      <w:r>
        <w:rPr>
          <w:rFonts w:ascii="Times New Roman" w:hAnsi="Times New Roman" w:eastAsia="Times New Roman" w:cs="Times New Roman"/>
          <w:b w:val="1"/>
          <w:i w:val="0"/>
          <w:sz w:val="19"/>
          <w:szCs w:val="19"/>
          <w:bCs w:val="1"/>
          <w:rtl w:val="0"/>
        </w:rPr>
        <w:t>– for with a simple washing they become pristine white.</w:t>
      </w:r>
      <w:r>
        <w:rPr>
          <w:rFonts w:ascii="Times New Roman" w:hAnsi="Times New Roman" w:eastAsia="Times New Roman" w:cs="Times New Roman"/>
          <w:b w:val="0"/>
          <w:i w:val="0"/>
          <w:sz w:val="19"/>
          <w:szCs w:val="19"/>
          <w:bCs w:val="0"/>
          <w:rtl w:val="1"/>
        </w:rPr>
        <w:t xml:space="preserve"> אֲבָל אִלּוּ הָיָה כֵּן חַס וְשָׁלוֹם גַּם לֶעָתִיד, </w:t>
      </w:r>
      <w:r>
        <w:rPr>
          <w:rFonts w:ascii="Times New Roman" w:hAnsi="Times New Roman" w:eastAsia="Times New Roman" w:cs="Times New Roman"/>
          <w:b w:val="1"/>
          <w:i w:val="0"/>
          <w:sz w:val="19"/>
          <w:szCs w:val="19"/>
          <w:bCs w:val="1"/>
          <w:rtl w:val="0"/>
        </w:rPr>
        <w:t>– However, had it been so, Heaven forbid, in the ultimate future as well,</w:t>
      </w:r>
      <w:r>
        <w:rPr>
          <w:rFonts w:ascii="Times New Roman" w:hAnsi="Times New Roman" w:eastAsia="Times New Roman" w:cs="Times New Roman"/>
          <w:b w:val="0"/>
          <w:i w:val="0"/>
          <w:sz w:val="19"/>
          <w:szCs w:val="19"/>
          <w:bCs w:val="0"/>
          <w:rtl w:val="1"/>
        </w:rPr>
        <w:t xml:space="preserve"> שֶׁאָז יִהְיֶה עִנְיַן הַהֶעְלֵם מִתְיַיחֵס בְּעֶצֶם, </w:t>
      </w:r>
      <w:r>
        <w:rPr>
          <w:rFonts w:ascii="Times New Roman" w:hAnsi="Times New Roman" w:eastAsia="Times New Roman" w:cs="Times New Roman"/>
          <w:b w:val="1"/>
          <w:i w:val="0"/>
          <w:sz w:val="19"/>
          <w:szCs w:val="19"/>
          <w:bCs w:val="1"/>
          <w:rtl w:val="0"/>
        </w:rPr>
        <w:t>– wherein concealment would relate to the soul's essence,</w:t>
      </w:r>
      <w:r>
        <w:rPr>
          <w:rFonts w:ascii="Times New Roman" w:hAnsi="Times New Roman" w:eastAsia="Times New Roman" w:cs="Times New Roman"/>
          <w:b w:val="0"/>
          <w:i w:val="0"/>
          <w:sz w:val="19"/>
          <w:szCs w:val="19"/>
          <w:bCs w:val="0"/>
          <w:rtl w:val="1"/>
        </w:rPr>
        <w:t xml:space="preserve"> כִּי כְּבָר יִכְלוּ כָּל דִּמְיוֹנוֹת הָעוֹלָם הַזֶּה שֶׁהֵם לְבוּשִׁים בְּעָלְמָא, </w:t>
      </w:r>
      <w:r>
        <w:rPr>
          <w:rFonts w:ascii="Times New Roman" w:hAnsi="Times New Roman" w:eastAsia="Times New Roman" w:cs="Times New Roman"/>
          <w:b w:val="1"/>
          <w:i w:val="0"/>
          <w:sz w:val="19"/>
          <w:szCs w:val="19"/>
          <w:bCs w:val="1"/>
          <w:rtl w:val="0"/>
        </w:rPr>
        <w:t>– since all delusions of this world which are mere outer garments will have vanished,</w:t>
      </w:r>
      <w:r>
        <w:rPr>
          <w:rFonts w:ascii="Times New Roman" w:hAnsi="Times New Roman" w:eastAsia="Times New Roman" w:cs="Times New Roman"/>
          <w:b w:val="0"/>
          <w:i w:val="0"/>
          <w:sz w:val="19"/>
          <w:szCs w:val="19"/>
          <w:bCs w:val="0"/>
          <w:rtl w:val="1"/>
        </w:rPr>
        <w:t xml:space="preserve"> וְיִהְיֶה טֹרַח וְלֹא בְּקַל כָּל כָּךְ לָשׁוּב וְלָצֵאת מֵהַהֶעְלֵם. </w:t>
      </w:r>
      <w:r>
        <w:rPr>
          <w:rFonts w:ascii="Times New Roman" w:hAnsi="Times New Roman" w:eastAsia="Times New Roman" w:cs="Times New Roman"/>
          <w:b w:val="1"/>
          <w:i w:val="0"/>
          <w:sz w:val="19"/>
          <w:szCs w:val="19"/>
          <w:bCs w:val="1"/>
          <w:rtl w:val="0"/>
        </w:rPr>
        <w:t>– it would involve immense exertion and would not be so easy to emerge from concealment.</w:t>
      </w:r>
      <w:r>
        <w:rPr>
          <w:rFonts w:ascii="Times New Roman" w:hAnsi="Times New Roman" w:eastAsia="Times New Roman" w:cs="Times New Roman"/>
          <w:b w:val="0"/>
          <w:i w:val="0"/>
          <w:sz w:val="19"/>
          <w:szCs w:val="19"/>
          <w:bCs w:val="0"/>
          <w:rtl w:val="1"/>
        </w:rPr>
        <w:t xml:space="preserve"> וְזֶה עִנְיַן "טֹרַח הַגְּשָׁמִים", </w:t>
      </w:r>
      <w:r>
        <w:rPr>
          <w:rFonts w:ascii="Times New Roman" w:hAnsi="Times New Roman" w:eastAsia="Times New Roman" w:cs="Times New Roman"/>
          <w:b w:val="1"/>
          <w:i w:val="0"/>
          <w:sz w:val="19"/>
          <w:szCs w:val="19"/>
          <w:bCs w:val="1"/>
          <w:rtl w:val="0"/>
        </w:rPr>
        <w:t>– And this is the deeper significance of the "trouble of the rains",</w:t>
      </w:r>
      <w:r>
        <w:rPr>
          <w:rFonts w:ascii="Times New Roman" w:hAnsi="Times New Roman" w:eastAsia="Times New Roman" w:cs="Times New Roman"/>
          <w:b w:val="0"/>
          <w:i w:val="0"/>
          <w:sz w:val="19"/>
          <w:szCs w:val="19"/>
          <w:bCs w:val="0"/>
          <w:rtl w:val="1"/>
        </w:rPr>
        <w:t xml:space="preserve"> דְּאַף עַל פִּי שֶׁעִיקַּר קוֹרַת רוּחַ הוּא בָּעוֹלָם הַבָּא, </w:t>
      </w:r>
      <w:r>
        <w:rPr>
          <w:rFonts w:ascii="Times New Roman" w:hAnsi="Times New Roman" w:eastAsia="Times New Roman" w:cs="Times New Roman"/>
          <w:b w:val="1"/>
          <w:i w:val="0"/>
          <w:sz w:val="19"/>
          <w:szCs w:val="19"/>
          <w:bCs w:val="1"/>
          <w:rtl w:val="0"/>
        </w:rPr>
        <w:t>– for even though the ultimate satisfaction is in the World to Come,</w:t>
      </w:r>
      <w:r>
        <w:rPr>
          <w:rFonts w:ascii="Times New Roman" w:hAnsi="Times New Roman" w:eastAsia="Times New Roman" w:cs="Times New Roman"/>
          <w:b w:val="0"/>
          <w:i w:val="0"/>
          <w:sz w:val="19"/>
          <w:szCs w:val="19"/>
          <w:bCs w:val="0"/>
          <w:rtl w:val="1"/>
        </w:rPr>
        <w:t xml:space="preserve"> כְּמוֹ שֶׁאָמְרוּ (אָבוֹת פֶּרֶק ד, יז): "יָפָה שָׁעָה אַחַת וְכוּלֵי", </w:t>
      </w:r>
      <w:r>
        <w:rPr>
          <w:rFonts w:ascii="Times New Roman" w:hAnsi="Times New Roman" w:eastAsia="Times New Roman" w:cs="Times New Roman"/>
          <w:b w:val="1"/>
          <w:i w:val="0"/>
          <w:sz w:val="19"/>
          <w:szCs w:val="19"/>
          <w:bCs w:val="1"/>
          <w:rtl w:val="0"/>
        </w:rPr>
        <w:t>– as they stated (Avot 4:17): "Better is one hour [of bliss in the World to Come]</w:t>
      </w:r>
      <w:r>
        <w:rPr>
          <w:rFonts w:ascii="Times New Roman" w:hAnsi="Times New Roman" w:eastAsia="Times New Roman" w:cs="Times New Roman"/>
          <w:b w:val="1"/>
          <w:i w:val="0"/>
          <w:sz w:val="19"/>
          <w:szCs w:val="19"/>
          <w:bCs w:val="1"/>
          <w:rtl w:val="0"/>
        </w:rPr>
        <w:t>, etc.",</w:t>
      </w:r>
      <w:r>
        <w:rPr>
          <w:rFonts w:ascii="Times New Roman" w:hAnsi="Times New Roman" w:eastAsia="Times New Roman" w:cs="Times New Roman"/>
          <w:b w:val="0"/>
          <w:i w:val="0"/>
          <w:sz w:val="19"/>
          <w:szCs w:val="19"/>
          <w:bCs w:val="0"/>
          <w:rtl w:val="1"/>
        </w:rPr>
        <w:t xml:space="preserve"> מִכָּל מָקוֹם אָמְרוּ גַּם כֵּן: "יָפָה שָׁעָה אַחַת בִּתְשׁוּבָה וּמַעֲשִׂים טוֹבִים בָּעוֹלָם הַזֶּה מִכָּל חַיֵּי עוֹלָם הַבָּא". </w:t>
      </w:r>
      <w:r>
        <w:rPr>
          <w:rFonts w:ascii="Times New Roman" w:hAnsi="Times New Roman" w:eastAsia="Times New Roman" w:cs="Times New Roman"/>
          <w:b w:val="1"/>
          <w:i w:val="0"/>
          <w:sz w:val="19"/>
          <w:szCs w:val="19"/>
          <w:bCs w:val="1"/>
          <w:rtl w:val="0"/>
        </w:rPr>
        <w:t>– nevertheless they also stated: "Better is one hour of repentance and good deeds in this world than all the life of the World to Come."</w:t>
      </w:r>
      <w:r>
        <w:rPr>
          <w:rFonts w:ascii="Times New Roman" w:hAnsi="Times New Roman" w:eastAsia="Times New Roman" w:cs="Times New Roman"/>
          <w:b w:val="0"/>
          <w:i w:val="0"/>
          <w:sz w:val="19"/>
          <w:szCs w:val="19"/>
          <w:bCs w:val="0"/>
          <w:rtl w:val="1"/>
        </w:rPr>
        <w:t xml:space="preserve"> וְעִיקַּר הִשְׁתַּדְּלוּת אָדָם לֶאֱסוֹף וְלִכְנוֹס וּלְהָכִין לְנַפְשׁוֹ כָּל טוּב הוּא רַק בָּעוֹלָם הַזֶּה, </w:t>
      </w:r>
      <w:r>
        <w:rPr>
          <w:rFonts w:ascii="Times New Roman" w:hAnsi="Times New Roman" w:eastAsia="Times New Roman" w:cs="Times New Roman"/>
          <w:b w:val="1"/>
          <w:i w:val="0"/>
          <w:sz w:val="19"/>
          <w:szCs w:val="19"/>
          <w:bCs w:val="1"/>
          <w:rtl w:val="0"/>
        </w:rPr>
        <w:t>– And man's primary striving to harvest, gather, and prepare spiritual goodness for his soul exists solely in this world,</w:t>
      </w:r>
      <w:r>
        <w:rPr>
          <w:rFonts w:ascii="Times New Roman" w:hAnsi="Times New Roman" w:eastAsia="Times New Roman" w:cs="Times New Roman"/>
          <w:b w:val="0"/>
          <w:i w:val="0"/>
          <w:sz w:val="19"/>
          <w:szCs w:val="19"/>
          <w:bCs w:val="0"/>
          <w:rtl w:val="1"/>
        </w:rPr>
        <w:t xml:space="preserve"> שֶׁהוּא זְמַן הַהִשְׁתַּדְּלוּת, </w:t>
      </w:r>
      <w:r>
        <w:rPr>
          <w:rFonts w:ascii="Times New Roman" w:hAnsi="Times New Roman" w:eastAsia="Times New Roman" w:cs="Times New Roman"/>
          <w:b w:val="1"/>
          <w:i w:val="0"/>
          <w:sz w:val="19"/>
          <w:szCs w:val="19"/>
          <w:bCs w:val="1"/>
          <w:rtl w:val="0"/>
        </w:rPr>
        <w:t>– which is the appointed era of human exertion,</w:t>
      </w:r>
      <w:r>
        <w:rPr>
          <w:rFonts w:ascii="Times New Roman" w:hAnsi="Times New Roman" w:eastAsia="Times New Roman" w:cs="Times New Roman"/>
          <w:b w:val="0"/>
          <w:i w:val="0"/>
          <w:sz w:val="19"/>
          <w:szCs w:val="19"/>
          <w:bCs w:val="0"/>
          <w:rtl w:val="1"/>
        </w:rPr>
        <w:t xml:space="preserve"> כְּמוֹ שֶׁאָמְרוּ (עֲבוֹדָה זָרָה ג.): "הַיּוֹם לַעֲשׂוֹתָם וְלֹא לְמָחָר". </w:t>
      </w:r>
      <w:r>
        <w:rPr>
          <w:rFonts w:ascii="Times New Roman" w:hAnsi="Times New Roman" w:eastAsia="Times New Roman" w:cs="Times New Roman"/>
          <w:b w:val="1"/>
          <w:i w:val="0"/>
          <w:sz w:val="19"/>
          <w:szCs w:val="19"/>
          <w:bCs w:val="1"/>
          <w:rtl w:val="0"/>
        </w:rPr>
        <w:t>– as they said (Avodah Zarah 3a): "Today is for performing them, and not tomorrow."</w:t>
      </w:r>
      <w:r>
        <w:rPr>
          <w:rFonts w:ascii="Times New Roman" w:hAnsi="Times New Roman" w:eastAsia="Times New Roman" w:cs="Times New Roman"/>
          <w:b w:val="0"/>
          <w:i w:val="0"/>
          <w:sz w:val="19"/>
          <w:szCs w:val="19"/>
          <w:bCs w:val="0"/>
          <w:rtl w:val="1"/>
        </w:rPr>
        <w:t xml:space="preserve"> וְהוּא דּוּגְמַת יְמֵי הַקַּיִץ שֶׁאוֹגְרִים בּוֹ מַאֲכָלָם וְאוֹסְפִים לַבַּיִת לְהָכִין לִימוֹת הַחֹרֶף, </w:t>
      </w:r>
      <w:r>
        <w:rPr>
          <w:rFonts w:ascii="Times New Roman" w:hAnsi="Times New Roman" w:eastAsia="Times New Roman" w:cs="Times New Roman"/>
          <w:b w:val="1"/>
          <w:i w:val="0"/>
          <w:sz w:val="19"/>
          <w:szCs w:val="19"/>
          <w:bCs w:val="1"/>
          <w:rtl w:val="0"/>
        </w:rPr>
        <w:t>– And this mirrors the summer season wherein people harvest food and gather it into the home to prepare for winter,</w:t>
      </w:r>
      <w:r>
        <w:rPr>
          <w:rFonts w:ascii="Times New Roman" w:hAnsi="Times New Roman" w:eastAsia="Times New Roman" w:cs="Times New Roman"/>
          <w:b w:val="0"/>
          <w:i w:val="0"/>
          <w:sz w:val="19"/>
          <w:szCs w:val="19"/>
          <w:bCs w:val="0"/>
          <w:rtl w:val="1"/>
        </w:rPr>
        <w:t xml:space="preserve"> וּמִי שֶׁלֹּא הֵכִין – אֵין לוֹ מַה לֶּאֱכוֹל. </w:t>
      </w:r>
      <w:r>
        <w:rPr>
          <w:rFonts w:ascii="Times New Roman" w:hAnsi="Times New Roman" w:eastAsia="Times New Roman" w:cs="Times New Roman"/>
          <w:b w:val="1"/>
          <w:i w:val="0"/>
          <w:sz w:val="19"/>
          <w:szCs w:val="19"/>
          <w:bCs w:val="1"/>
          <w:rtl w:val="0"/>
        </w:rPr>
        <w:t>– and whoever failed to prepare has nothing to eat.</w:t>
      </w:r>
      <w:r>
        <w:rPr>
          <w:rFonts w:ascii="Times New Roman" w:hAnsi="Times New Roman" w:eastAsia="Times New Roman" w:cs="Times New Roman"/>
          <w:b w:val="0"/>
          <w:i w:val="0"/>
          <w:sz w:val="19"/>
          <w:szCs w:val="19"/>
          <w:bCs w:val="0"/>
          <w:rtl w:val="1"/>
        </w:rPr>
        <w:t xml:space="preserve"> וְסֻכּוֹת הוּא "חַג הָאָסִיף", </w:t>
      </w:r>
      <w:r>
        <w:rPr>
          <w:rFonts w:ascii="Times New Roman" w:hAnsi="Times New Roman" w:eastAsia="Times New Roman" w:cs="Times New Roman"/>
          <w:b w:val="1"/>
          <w:i w:val="0"/>
          <w:sz w:val="19"/>
          <w:szCs w:val="19"/>
          <w:bCs w:val="1"/>
          <w:rtl w:val="0"/>
        </w:rPr>
        <w:t>– And Sukkot is the "Festival of Ingathering",</w:t>
      </w:r>
      <w:r>
        <w:rPr>
          <w:rFonts w:ascii="Times New Roman" w:hAnsi="Times New Roman" w:eastAsia="Times New Roman" w:cs="Times New Roman"/>
          <w:b w:val="0"/>
          <w:i w:val="0"/>
          <w:sz w:val="19"/>
          <w:szCs w:val="19"/>
          <w:bCs w:val="0"/>
          <w:rtl w:val="1"/>
        </w:rPr>
        <w:t xml:space="preserve"> שֶׁאָז נִשְׁלָם הָאֲסִיפָה וְהִשְׁתַּדְּלוּת הָאָדָם לְהָכִין לְנַפְשׁוֹ צְרָכָיו בְּכָל יְמֵי הַקַּיִץ </w:t>
      </w:r>
      <w:r>
        <w:rPr>
          <w:rFonts w:ascii="Times New Roman" w:hAnsi="Times New Roman" w:eastAsia="Times New Roman" w:cs="Times New Roman"/>
          <w:b w:val="1"/>
          <w:i w:val="0"/>
          <w:sz w:val="19"/>
          <w:szCs w:val="19"/>
          <w:bCs w:val="1"/>
          <w:rtl w:val="0"/>
        </w:rPr>
        <w:t xml:space="preserve">– for then </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1"/>
          <w:i w:val="0"/>
          <w:sz w:val="19"/>
          <w:szCs w:val="19"/>
          <w:bCs w:val="1"/>
          <w:rtl w:val="0"/>
        </w:rPr>
        <w:t xml:space="preserve">the ingathering and </w:t>
      </w:r>
      <w:r>
        <w:rPr>
          <w:rFonts w:ascii="Times New Roman" w:hAnsi="Times New Roman" w:eastAsia="Times New Roman" w:cs="Times New Roman"/>
          <w:b w:val="1"/>
          <w:i w:val="0"/>
          <w:sz w:val="19"/>
          <w:szCs w:val="19"/>
          <w:bCs w:val="1"/>
          <w:rtl w:val="0"/>
        </w:rPr>
        <w:t xml:space="preserve">man's efforts </w:t>
      </w:r>
      <w:r>
        <w:rPr>
          <w:rFonts w:ascii="Times New Roman" w:hAnsi="Times New Roman" w:eastAsia="Times New Roman" w:cs="Times New Roman"/>
          <w:b w:val="1"/>
          <w:i w:val="0"/>
          <w:sz w:val="19"/>
          <w:szCs w:val="19"/>
          <w:bCs w:val="1"/>
          <w:rtl w:val="0"/>
        </w:rPr>
        <w:t xml:space="preserve">throughout the </w:t>
      </w:r>
      <w:r>
        <w:rPr>
          <w:rFonts w:ascii="Times New Roman" w:hAnsi="Times New Roman" w:eastAsia="Times New Roman" w:cs="Times New Roman"/>
          <w:b w:val="1"/>
          <w:i w:val="0"/>
          <w:sz w:val="19"/>
          <w:szCs w:val="19"/>
          <w:bCs w:val="1"/>
          <w:rtl w:val="0"/>
        </w:rPr>
        <w:t>summer to provide for his needs are completed,</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0"/>
          <w:i w:val="0"/>
          <w:sz w:val="19"/>
          <w:szCs w:val="19"/>
          <w:bCs w:val="0"/>
          <w:rtl w:val="1"/>
        </w:rPr>
        <w:t xml:space="preserve"> שֶׁאָז הוּא זְמַן הַהֲלִיכָה בַּדְּרָכִים. </w:t>
      </w:r>
      <w:r>
        <w:rPr>
          <w:rFonts w:ascii="Times New Roman" w:hAnsi="Times New Roman" w:eastAsia="Times New Roman" w:cs="Times New Roman"/>
          <w:b w:val="1"/>
          <w:i w:val="0"/>
          <w:sz w:val="19"/>
          <w:szCs w:val="19"/>
          <w:bCs w:val="1"/>
          <w:rtl w:val="0"/>
        </w:rPr>
        <w:t>– which is the optimal season for traveling upon the roads.</w:t>
      </w:r>
      <w:r>
        <w:rPr>
          <w:rFonts w:ascii="Times New Roman" w:hAnsi="Times New Roman" w:eastAsia="Times New Roman" w:cs="Times New Roman"/>
          <w:b w:val="0"/>
          <w:i w:val="0"/>
          <w:sz w:val="19"/>
          <w:szCs w:val="19"/>
          <w:bCs w:val="0"/>
          <w:rtl w:val="1"/>
        </w:rPr>
        <w:t xml:space="preserve"> וְעַל כֵּן אָמְרוּ (סוֹטָה כא.) עַל פָּסוּק (מִשְׁלֵי ו, כב): "בְּהִתְהַלֶּכְךָ תַּנְחֶה אוֹתְךָ" – בָּעוֹלָם הַזֶּה, </w:t>
      </w:r>
      <w:r>
        <w:rPr>
          <w:rFonts w:ascii="Times New Roman" w:hAnsi="Times New Roman" w:eastAsia="Times New Roman" w:cs="Times New Roman"/>
          <w:b w:val="1"/>
          <w:i w:val="0"/>
          <w:sz w:val="19"/>
          <w:szCs w:val="19"/>
          <w:bCs w:val="1"/>
          <w:rtl w:val="0"/>
        </w:rPr>
        <w:t>– Therefore they expounded (Sotah 21a) on the verse (Proverbs 6:22): "When you walk it shall lead you"—in this world,</w:t>
      </w:r>
      <w:r>
        <w:rPr>
          <w:rFonts w:ascii="Times New Roman" w:hAnsi="Times New Roman" w:eastAsia="Times New Roman" w:cs="Times New Roman"/>
          <w:b w:val="0"/>
          <w:i w:val="0"/>
          <w:sz w:val="19"/>
          <w:szCs w:val="19"/>
          <w:bCs w:val="0"/>
          <w:rtl w:val="1"/>
        </w:rPr>
        <w:t xml:space="preserve"> שֶׁאָז הוּא זְמַן הִילוּךְ הָאָדָם מִמַּדְרֵגָה לְמַדְרֵגָה, </w:t>
      </w:r>
      <w:r>
        <w:rPr>
          <w:rFonts w:ascii="Times New Roman" w:hAnsi="Times New Roman" w:eastAsia="Times New Roman" w:cs="Times New Roman"/>
          <w:b w:val="1"/>
          <w:i w:val="0"/>
          <w:sz w:val="19"/>
          <w:szCs w:val="19"/>
          <w:bCs w:val="1"/>
          <w:rtl w:val="0"/>
        </w:rPr>
        <w:t>– for that is the era of man's dynamic movement from rung to rung,</w:t>
      </w:r>
      <w:r>
        <w:rPr>
          <w:rFonts w:ascii="Times New Roman" w:hAnsi="Times New Roman" w:eastAsia="Times New Roman" w:cs="Times New Roman"/>
          <w:b w:val="0"/>
          <w:i w:val="0"/>
          <w:sz w:val="19"/>
          <w:szCs w:val="19"/>
          <w:bCs w:val="0"/>
          <w:rtl w:val="1"/>
        </w:rPr>
        <w:t xml:space="preserve"> וְהַתּוֹרָה מַנְחָה אוֹתוֹ, </w:t>
      </w:r>
      <w:r>
        <w:rPr>
          <w:rFonts w:ascii="Times New Roman" w:hAnsi="Times New Roman" w:eastAsia="Times New Roman" w:cs="Times New Roman"/>
          <w:b w:val="1"/>
          <w:i w:val="0"/>
          <w:sz w:val="19"/>
          <w:szCs w:val="19"/>
          <w:bCs w:val="1"/>
          <w:rtl w:val="0"/>
        </w:rPr>
        <w:t>– and the Torah guides him,</w:t>
      </w:r>
      <w:r>
        <w:rPr>
          <w:rFonts w:ascii="Times New Roman" w:hAnsi="Times New Roman" w:eastAsia="Times New Roman" w:cs="Times New Roman"/>
          <w:b w:val="0"/>
          <w:i w:val="0"/>
          <w:sz w:val="19"/>
          <w:szCs w:val="19"/>
          <w:bCs w:val="0"/>
          <w:rtl w:val="1"/>
        </w:rPr>
        <w:t xml:space="preserve"> כְּמוֹ שֶׁכָּתוּב (תְּהִלִּים קיט, קה): "נֵר לְרַגְלִי דְבָרֶךָ וְגוֹמֵר". </w:t>
      </w:r>
      <w:r>
        <w:rPr>
          <w:rFonts w:ascii="Times New Roman" w:hAnsi="Times New Roman" w:eastAsia="Times New Roman" w:cs="Times New Roman"/>
          <w:b w:val="1"/>
          <w:i w:val="0"/>
          <w:sz w:val="19"/>
          <w:szCs w:val="19"/>
          <w:bCs w:val="1"/>
          <w:rtl w:val="0"/>
        </w:rPr>
        <w:t>– as it is written (Psalms 119:105): "Your word is a lamp unto my feet, etc."</w:t>
      </w:r>
      <w:r>
        <w:rPr>
          <w:rFonts w:ascii="Times New Roman" w:hAnsi="Times New Roman" w:eastAsia="Times New Roman" w:cs="Times New Roman"/>
          <w:b w:val="0"/>
          <w:i w:val="0"/>
          <w:sz w:val="19"/>
          <w:szCs w:val="19"/>
          <w:bCs w:val="0"/>
          <w:rtl w:val="1"/>
        </w:rPr>
        <w:t xml:space="preserve"> דְּאַף עַל פִּי שֶׁהָעוֹלָם הַזֶּה לְבוּשׁ עָב הַמַּאֲפִיל הָאוֹר, </w:t>
      </w:r>
      <w:r>
        <w:rPr>
          <w:rFonts w:ascii="Times New Roman" w:hAnsi="Times New Roman" w:eastAsia="Times New Roman" w:cs="Times New Roman"/>
          <w:b w:val="1"/>
          <w:i w:val="0"/>
          <w:sz w:val="19"/>
          <w:szCs w:val="19"/>
          <w:bCs w:val="1"/>
          <w:rtl w:val="0"/>
        </w:rPr>
        <w:t>– For even though this physical world is a coarse garment shrouding the light in darkness,</w:t>
      </w:r>
      <w:r>
        <w:rPr>
          <w:rFonts w:ascii="Times New Roman" w:hAnsi="Times New Roman" w:eastAsia="Times New Roman" w:cs="Times New Roman"/>
          <w:b w:val="0"/>
          <w:i w:val="0"/>
          <w:sz w:val="19"/>
          <w:szCs w:val="19"/>
          <w:bCs w:val="0"/>
          <w:rtl w:val="1"/>
        </w:rPr>
        <w:t xml:space="preserve"> מִכָּל מָקוֹם עַל יְדֵי אֲפֵלָה זוֹ דַּוְוקָא הוּא שֶׁיּוּכַל לִזְכּוֹת לָצֵאת לְאוֹר גָּדוֹל, </w:t>
      </w:r>
      <w:r>
        <w:rPr>
          <w:rFonts w:ascii="Times New Roman" w:hAnsi="Times New Roman" w:eastAsia="Times New Roman" w:cs="Times New Roman"/>
          <w:b w:val="1"/>
          <w:i w:val="0"/>
          <w:sz w:val="19"/>
          <w:szCs w:val="19"/>
          <w:bCs w:val="1"/>
          <w:rtl w:val="0"/>
        </w:rPr>
        <w:t>– nevertheless, precisely through this obscurity is one empowered to emerge into great light,</w:t>
      </w:r>
      <w:r>
        <w:rPr>
          <w:rFonts w:ascii="Times New Roman" w:hAnsi="Times New Roman" w:eastAsia="Times New Roman" w:cs="Times New Roman"/>
          <w:b w:val="0"/>
          <w:i w:val="0"/>
          <w:sz w:val="19"/>
          <w:szCs w:val="19"/>
          <w:bCs w:val="0"/>
          <w:rtl w:val="1"/>
        </w:rPr>
        <w:t xml:space="preserve"> כִּי "יִתְרוֹן הָאוֹר מִתּוֹךְ הַחֹשֶׁךְ" (קֹהֶלֶת ב, יג), </w:t>
      </w:r>
      <w:r>
        <w:rPr>
          <w:rFonts w:ascii="Times New Roman" w:hAnsi="Times New Roman" w:eastAsia="Times New Roman" w:cs="Times New Roman"/>
          <w:b w:val="1"/>
          <w:i w:val="0"/>
          <w:sz w:val="19"/>
          <w:szCs w:val="19"/>
          <w:bCs w:val="1"/>
          <w:rtl w:val="0"/>
        </w:rPr>
        <w:t>– for "light has preeminence emerging out of darkness" (Ecclesiastes 2:13),</w:t>
      </w:r>
      <w:r>
        <w:rPr>
          <w:rFonts w:ascii="Times New Roman" w:hAnsi="Times New Roman" w:eastAsia="Times New Roman" w:cs="Times New Roman"/>
          <w:b w:val="0"/>
          <w:i w:val="0"/>
          <w:sz w:val="19"/>
          <w:szCs w:val="19"/>
          <w:bCs w:val="0"/>
          <w:rtl w:val="1"/>
        </w:rPr>
        <w:t xml:space="preserve"> וְעַל יְדֵי זֶה הוּא תּוֹקֶף הַשִּׂמְחָה וְהַתַּעֲנוּג כַּאֲשֶׁר בָּא מִתּוֹךְ צַעַר. </w:t>
      </w:r>
      <w:r>
        <w:rPr>
          <w:rFonts w:ascii="Times New Roman" w:hAnsi="Times New Roman" w:eastAsia="Times New Roman" w:cs="Times New Roman"/>
          <w:b w:val="1"/>
          <w:i w:val="0"/>
          <w:sz w:val="19"/>
          <w:szCs w:val="19"/>
          <w:bCs w:val="1"/>
          <w:rtl w:val="0"/>
        </w:rPr>
        <w:t>– and through this arises the supreme apex of joy and transcendent pleasure: when it is born out of distress.</w:t>
      </w:r>
      <w:r>
        <w:rPr>
          <w:rFonts w:ascii="Times New Roman" w:hAnsi="Times New Roman" w:eastAsia="Times New Roman" w:cs="Times New Roman"/>
          <w:b w:val="0"/>
          <w:i w:val="0"/>
          <w:sz w:val="19"/>
          <w:szCs w:val="19"/>
          <w:bCs w:val="0"/>
          <w:rtl w:val="1"/>
        </w:rPr>
        <w:t xml:space="preserve"> וְזֶהוּ תַּכְלִית הַטּוֹבָה, </w:t>
      </w:r>
      <w:r>
        <w:rPr>
          <w:rFonts w:ascii="Times New Roman" w:hAnsi="Times New Roman" w:eastAsia="Times New Roman" w:cs="Times New Roman"/>
          <w:b w:val="1"/>
          <w:i w:val="0"/>
          <w:sz w:val="19"/>
          <w:szCs w:val="19"/>
          <w:bCs w:val="1"/>
          <w:rtl w:val="0"/>
        </w:rPr>
        <w:t>– And this is the ultimate good,</w:t>
      </w:r>
      <w:r>
        <w:rPr>
          <w:rFonts w:ascii="Times New Roman" w:hAnsi="Times New Roman" w:eastAsia="Times New Roman" w:cs="Times New Roman"/>
          <w:b w:val="0"/>
          <w:i w:val="0"/>
          <w:sz w:val="19"/>
          <w:szCs w:val="19"/>
          <w:bCs w:val="0"/>
          <w:rtl w:val="1"/>
        </w:rPr>
        <w:t xml:space="preserve"> כְּמוֹ שֶׁאָמְרוּ (סֵפֶר יְצִירָה ב, ד): "אֵין בַּטּוֹבָה לְמַעְלָה מֵעֹנֶג", </w:t>
      </w:r>
      <w:r>
        <w:rPr>
          <w:rFonts w:ascii="Times New Roman" w:hAnsi="Times New Roman" w:eastAsia="Times New Roman" w:cs="Times New Roman"/>
          <w:b w:val="1"/>
          <w:i w:val="0"/>
          <w:sz w:val="19"/>
          <w:szCs w:val="19"/>
          <w:bCs w:val="1"/>
          <w:rtl w:val="0"/>
        </w:rPr>
        <w:t>– as they stated (Sefer Yetzirah 2:4): "In goodness there is nothing superior to delight (oneg)",</w:t>
      </w:r>
      <w:r>
        <w:rPr>
          <w:rFonts w:ascii="Times New Roman" w:hAnsi="Times New Roman" w:eastAsia="Times New Roman" w:cs="Times New Roman"/>
          <w:b w:val="0"/>
          <w:i w:val="0"/>
          <w:sz w:val="19"/>
          <w:szCs w:val="19"/>
          <w:bCs w:val="0"/>
          <w:rtl w:val="1"/>
        </w:rPr>
        <w:t xml:space="preserve"> וְהַצַּעַר וְהָרִיחוּק אִי אֶפְשָׁר רַק בָּעוֹלָם הַזֶּה </w:t>
      </w:r>
      <w:r>
        <w:rPr>
          <w:rFonts w:ascii="Times New Roman" w:hAnsi="Times New Roman" w:eastAsia="Times New Roman" w:cs="Times New Roman"/>
          <w:b w:val="1"/>
          <w:i w:val="0"/>
          <w:sz w:val="19"/>
          <w:szCs w:val="19"/>
          <w:bCs w:val="1"/>
          <w:rtl w:val="0"/>
        </w:rPr>
        <w:t>– and distress and felt distance are possible solely in this physical world,</w:t>
      </w:r>
      <w:r>
        <w:rPr>
          <w:rFonts w:ascii="Times New Roman" w:hAnsi="Times New Roman" w:eastAsia="Times New Roman" w:cs="Times New Roman"/>
          <w:b w:val="0"/>
          <w:i w:val="0"/>
          <w:sz w:val="19"/>
          <w:szCs w:val="19"/>
          <w:bCs w:val="0"/>
          <w:rtl w:val="1"/>
        </w:rPr>
        <w:t xml:space="preserve"> מִתּוֹךְ שֶׁהוּא מְנוּגָּב מִכָּל טוֹבָה וְאוֹר, </w:t>
      </w:r>
      <w:r>
        <w:rPr>
          <w:rFonts w:ascii="Times New Roman" w:hAnsi="Times New Roman" w:eastAsia="Times New Roman" w:cs="Times New Roman"/>
          <w:b w:val="1"/>
          <w:i w:val="0"/>
          <w:sz w:val="19"/>
          <w:szCs w:val="19"/>
          <w:bCs w:val="1"/>
          <w:rtl w:val="0"/>
        </w:rPr>
        <w:t>– because it is parched and dry of manifest goodness and spiritual radiance;</w:t>
      </w:r>
      <w:r>
        <w:rPr>
          <w:rFonts w:ascii="Times New Roman" w:hAnsi="Times New Roman" w:eastAsia="Times New Roman" w:cs="Times New Roman"/>
          <w:b w:val="0"/>
          <w:i w:val="0"/>
          <w:sz w:val="19"/>
          <w:szCs w:val="19"/>
          <w:bCs w:val="0"/>
          <w:rtl w:val="1"/>
        </w:rPr>
        <w:t xml:space="preserve"> עַל כֵּן הוּא טוֹב לְהִילוּךְ, </w:t>
      </w:r>
      <w:r>
        <w:rPr>
          <w:rFonts w:ascii="Times New Roman" w:hAnsi="Times New Roman" w:eastAsia="Times New Roman" w:cs="Times New Roman"/>
          <w:b w:val="1"/>
          <w:i w:val="0"/>
          <w:sz w:val="19"/>
          <w:szCs w:val="19"/>
          <w:bCs w:val="1"/>
          <w:rtl w:val="0"/>
        </w:rPr>
        <w:t>– therefore it is uniquely suited for walking,</w:t>
      </w:r>
      <w:r>
        <w:rPr>
          <w:rFonts w:ascii="Times New Roman" w:hAnsi="Times New Roman" w:eastAsia="Times New Roman" w:cs="Times New Roman"/>
          <w:b w:val="0"/>
          <w:i w:val="0"/>
          <w:sz w:val="19"/>
          <w:szCs w:val="19"/>
          <w:bCs w:val="0"/>
          <w:rtl w:val="1"/>
        </w:rPr>
        <w:t xml:space="preserve"> שֶׁהַנִּידּוּד וְהָרִיחוּק בָּא עַל יְדֵי הַנִּיגּוּב. </w:t>
      </w:r>
      <w:r>
        <w:rPr>
          <w:rFonts w:ascii="Times New Roman" w:hAnsi="Times New Roman" w:eastAsia="Times New Roman" w:cs="Times New Roman"/>
          <w:b w:val="1"/>
          <w:i w:val="0"/>
          <w:sz w:val="19"/>
          <w:szCs w:val="19"/>
          <w:bCs w:val="1"/>
          <w:rtl w:val="0"/>
        </w:rPr>
        <w:t>– since journeying and wandering thrive when the terrain is dry.</w:t>
      </w:r>
      <w:r>
        <w:rPr>
          <w:rFonts w:ascii="Times New Roman" w:hAnsi="Times New Roman" w:eastAsia="Times New Roman" w:cs="Times New Roman"/>
          <w:b w:val="0"/>
          <w:i w:val="0"/>
          <w:sz w:val="19"/>
          <w:szCs w:val="19"/>
          <w:bCs w:val="0"/>
          <w:rtl w:val="1"/>
        </w:rPr>
        <w:t xml:space="preserve"> אֲבָל הַגְּשָׁמִים נִקְרָאִים "אוֹר" בִּלְשׁוֹן הַכָּתוּב (אִיּוֹב לז, יא), </w:t>
      </w:r>
      <w:r>
        <w:rPr>
          <w:rFonts w:ascii="Times New Roman" w:hAnsi="Times New Roman" w:eastAsia="Times New Roman" w:cs="Times New Roman"/>
          <w:b w:val="1"/>
          <w:i w:val="0"/>
          <w:sz w:val="19"/>
          <w:szCs w:val="19"/>
          <w:bCs w:val="1"/>
          <w:rtl w:val="0"/>
        </w:rPr>
        <w:t>– However, rains are titled "light" in the language of Scripture (Job 37:11),</w:t>
      </w:r>
      <w:r>
        <w:rPr>
          <w:rFonts w:ascii="Times New Roman" w:hAnsi="Times New Roman" w:eastAsia="Times New Roman" w:cs="Times New Roman"/>
          <w:b w:val="0"/>
          <w:i w:val="0"/>
          <w:sz w:val="19"/>
          <w:szCs w:val="19"/>
          <w:bCs w:val="0"/>
          <w:rtl w:val="1"/>
        </w:rPr>
        <w:t xml:space="preserve"> כִּי אָז הוּא זְמַן יְרִידַת הַשֶּׁפַע מֵהַשָּׁמַיִם וּבִיאַת אוֹרָה לָעוֹלָם. </w:t>
      </w:r>
      <w:r>
        <w:rPr>
          <w:rFonts w:ascii="Times New Roman" w:hAnsi="Times New Roman" w:eastAsia="Times New Roman" w:cs="Times New Roman"/>
          <w:b w:val="1"/>
          <w:i w:val="0"/>
          <w:sz w:val="19"/>
          <w:szCs w:val="19"/>
          <w:bCs w:val="1"/>
          <w:rtl w:val="0"/>
        </w:rPr>
        <w:t>– for that marks the outpouring of supernal abundance from Heaven and the entry of illumination into the world.</w:t>
      </w:r>
      <w:r>
        <w:rPr>
          <w:rFonts w:ascii="Times New Roman" w:hAnsi="Times New Roman" w:eastAsia="Times New Roman" w:cs="Times New Roman"/>
          <w:b w:val="0"/>
          <w:i w:val="0"/>
          <w:sz w:val="19"/>
          <w:szCs w:val="19"/>
          <w:bCs w:val="0"/>
          <w:rtl w:val="1"/>
        </w:rPr>
        <w:t xml:space="preserve"> וְעַל כֵּן אָז אֵינוֹ זְמַן הַהִילוּךְ, </w:t>
      </w:r>
      <w:r>
        <w:rPr>
          <w:rFonts w:ascii="Times New Roman" w:hAnsi="Times New Roman" w:eastAsia="Times New Roman" w:cs="Times New Roman"/>
          <w:b w:val="1"/>
          <w:i w:val="0"/>
          <w:sz w:val="19"/>
          <w:szCs w:val="19"/>
          <w:bCs w:val="1"/>
          <w:rtl w:val="0"/>
        </w:rPr>
        <w:t>– Therefore that is no longer the era of travel,</w:t>
      </w:r>
      <w:r>
        <w:rPr>
          <w:rFonts w:ascii="Times New Roman" w:hAnsi="Times New Roman" w:eastAsia="Times New Roman" w:cs="Times New Roman"/>
          <w:b w:val="0"/>
          <w:i w:val="0"/>
          <w:sz w:val="19"/>
          <w:szCs w:val="19"/>
          <w:bCs w:val="0"/>
          <w:rtl w:val="1"/>
        </w:rPr>
        <w:t xml:space="preserve"> וּ"מָחָר לְקַבֵּל שְׂכָרָם" – לֹא לַעֲשׂוֹתָם, </w:t>
      </w:r>
      <w:r>
        <w:rPr>
          <w:rFonts w:ascii="Times New Roman" w:hAnsi="Times New Roman" w:eastAsia="Times New Roman" w:cs="Times New Roman"/>
          <w:b w:val="1"/>
          <w:i w:val="0"/>
          <w:sz w:val="19"/>
          <w:szCs w:val="19"/>
          <w:bCs w:val="1"/>
          <w:rtl w:val="0"/>
        </w:rPr>
        <w:t>– and "tomorrow is for receiving their reward"—not for performing them;</w:t>
      </w:r>
      <w:r>
        <w:rPr>
          <w:rFonts w:ascii="Times New Roman" w:hAnsi="Times New Roman" w:eastAsia="Times New Roman" w:cs="Times New Roman"/>
          <w:b w:val="0"/>
          <w:i w:val="0"/>
          <w:sz w:val="19"/>
          <w:szCs w:val="19"/>
          <w:bCs w:val="0"/>
          <w:rtl w:val="1"/>
        </w:rPr>
        <w:t xml:space="preserve"> וְעַל כֵּן לֹא נִתְרַחֵק כְּלָל שְׁמִינִי עֲצֶרֶת מִסֻּכּוֹת, </w:t>
      </w:r>
      <w:r>
        <w:rPr>
          <w:rFonts w:ascii="Times New Roman" w:hAnsi="Times New Roman" w:eastAsia="Times New Roman" w:cs="Times New Roman"/>
          <w:b w:val="1"/>
          <w:i w:val="0"/>
          <w:sz w:val="19"/>
          <w:szCs w:val="19"/>
          <w:bCs w:val="1"/>
          <w:rtl w:val="0"/>
        </w:rPr>
        <w:t>– and therefore Shemini Atzeret was not postponed from Sukkot,</w:t>
      </w:r>
      <w:r>
        <w:rPr>
          <w:rFonts w:ascii="Times New Roman" w:hAnsi="Times New Roman" w:eastAsia="Times New Roman" w:cs="Times New Roman"/>
          <w:b w:val="0"/>
          <w:i w:val="0"/>
          <w:sz w:val="19"/>
          <w:szCs w:val="19"/>
          <w:bCs w:val="0"/>
          <w:rtl w:val="1"/>
        </w:rPr>
        <w:t xml:space="preserve"> כִּי הָעֲלִיּוֹת אָז הֵם תְּכוּפִים זֶה לָזֶה בְּלִי רִיחוּק וְהִילוּךְ בֵּינְתַיִם כְּלָל. </w:t>
      </w:r>
      <w:r>
        <w:rPr>
          <w:rFonts w:ascii="Times New Roman" w:hAnsi="Times New Roman" w:eastAsia="Times New Roman" w:cs="Times New Roman"/>
          <w:b w:val="1"/>
          <w:i w:val="0"/>
          <w:sz w:val="19"/>
          <w:szCs w:val="19"/>
          <w:bCs w:val="1"/>
          <w:rtl w:val="0"/>
        </w:rPr>
        <w:t>– for the spiritual ascents then are immediate and consecutive, without distance or tedious journeying in the interim.</w:t>
      </w:r>
    </w:p>
    <w:p>
      <w:pPr>
        <w:keepNext/>
        <w:spacing w:after="20" w:before="60" w:line="240" w:lineRule="auto"/>
        <w:jc w:val="left"/>
        <w:keepLines/>
      </w:pPr>
      <w:r>
        <w:rPr>
          <w:rFonts w:ascii="Times New Roman" w:hAnsi="Times New Roman" w:eastAsia="Times New Roman" w:cs="Times New Roman"/>
          <w:b w:val="0"/>
          <w:i w:val="0"/>
          <w:sz w:val="19"/>
        </w:rPr>
        <w:t>Seif 2 - Israel Sanctifies the Seasons</w:t>
      </w:r>
    </w:p>
    <w:p>
      <w:pPr>
        <w:spacing w:before="0" w:after="60" w:line="240" w:lineRule="auto"/>
        <w:jc w:val="left"/>
        <w:keepLines/>
        <w:keepNext/>
      </w:pPr>
      <w:r>
        <w:rPr>
          <w:rFonts w:ascii="Times New Roman" w:hAnsi="Times New Roman" w:eastAsia="Times New Roman" w:cs="Times New Roman"/>
          <w:b w:val="0"/>
          <w:i/>
          <w:sz w:val="17"/>
        </w:rPr>
        <w:t>Festival holiness arises through Israel's effort and reflects Shabbat's fixed sanctity, whose essence is the outpouring of Torah light.</w:t>
      </w:r>
    </w:p>
    <w:p>
      <w:pPr>
        <w:spacing w:after="0" w:line="240" w:lineRule="auto"/>
      </w:pPr>
      <w:r>
        <w:rPr>
          <w:rFonts w:ascii="Times New Roman" w:hAnsi="Times New Roman" w:eastAsia="Times New Roman" w:cs="Times New Roman"/>
          <w:b w:val="0"/>
          <w:i w:val="0"/>
          <w:sz w:val="19"/>
          <w:szCs w:val="19"/>
          <w:bCs w:val="0"/>
          <w:rtl w:val="1"/>
        </w:rPr>
        <w:t xml:space="preserve">וְנִמְצָא כְּלַל הַמּוֹעֲדוֹת: "שְׁתַּיִם שֶׁהֵן אַרְבַּע", </w:t>
      </w:r>
      <w:r>
        <w:rPr>
          <w:rFonts w:ascii="Times New Roman" w:hAnsi="Times New Roman" w:eastAsia="Times New Roman" w:cs="Times New Roman"/>
          <w:b w:val="1"/>
          <w:i w:val="0"/>
          <w:sz w:val="19"/>
          <w:szCs w:val="19"/>
          <w:bCs w:val="1"/>
          <w:rtl w:val="0"/>
        </w:rPr>
        <w:t>– Thus the general principle of the festivals is: "two that are four",</w:t>
      </w:r>
      <w:r>
        <w:rPr>
          <w:rFonts w:ascii="Times New Roman" w:hAnsi="Times New Roman" w:eastAsia="Times New Roman" w:cs="Times New Roman"/>
          <w:b w:val="0"/>
          <w:i w:val="0"/>
          <w:sz w:val="19"/>
          <w:szCs w:val="19"/>
          <w:bCs w:val="0"/>
          <w:rtl w:val="1"/>
        </w:rPr>
        <w:t xml:space="preserve"> כִּי כְּלַל קְדוּשַּׁת הַזְּמַנִּים הוּא מַה דְּ"יִשְׂרָאֵל מְקַדְּשֵׁי לַזְּמַנִּים". </w:t>
      </w:r>
      <w:r>
        <w:rPr>
          <w:rFonts w:ascii="Times New Roman" w:hAnsi="Times New Roman" w:eastAsia="Times New Roman" w:cs="Times New Roman"/>
          <w:b w:val="1"/>
          <w:i w:val="0"/>
          <w:sz w:val="19"/>
          <w:szCs w:val="19"/>
          <w:bCs w:val="1"/>
          <w:rtl w:val="0"/>
        </w:rPr>
        <w:t>– for the overarching category of the holiness of the seasons is that "Israel sanctifies the appointed times".</w:t>
      </w:r>
      <w:r>
        <w:rPr>
          <w:rFonts w:ascii="Times New Roman" w:hAnsi="Times New Roman" w:eastAsia="Times New Roman" w:cs="Times New Roman"/>
          <w:b w:val="0"/>
          <w:i w:val="0"/>
          <w:sz w:val="19"/>
          <w:szCs w:val="19"/>
          <w:bCs w:val="0"/>
          <w:rtl w:val="1"/>
        </w:rPr>
        <w:t xml:space="preserve"> הַיְינוּ שֶׁהֵם בְּהִשְׁתַּדְּלוּתָם בָּעוֹלָם הַזֶּה זוֹכִים לְהָבִיא קְדוּשָּׁה עַל עַצְמָם מֵעֵין עוֹלָם הַבָּא, </w:t>
      </w:r>
      <w:r>
        <w:rPr>
          <w:rFonts w:ascii="Times New Roman" w:hAnsi="Times New Roman" w:eastAsia="Times New Roman" w:cs="Times New Roman"/>
          <w:b w:val="1"/>
          <w:i w:val="0"/>
          <w:sz w:val="19"/>
          <w:szCs w:val="19"/>
          <w:bCs w:val="1"/>
          <w:rtl w:val="0"/>
        </w:rPr>
        <w:t>– Meaning that through their own exertion in this world, they merit drawing upon themselves a sanctity reflecting the World to Come,</w:t>
      </w:r>
      <w:r>
        <w:rPr>
          <w:rFonts w:ascii="Times New Roman" w:hAnsi="Times New Roman" w:eastAsia="Times New Roman" w:cs="Times New Roman"/>
          <w:b w:val="0"/>
          <w:i w:val="0"/>
          <w:sz w:val="19"/>
          <w:szCs w:val="19"/>
          <w:bCs w:val="0"/>
          <w:rtl w:val="1"/>
        </w:rPr>
        <w:t xml:space="preserve"> שֶׁהוּא יוֹם הַשַּׁבָּת הָרוֹמֵז לָעוֹלָם הַבָּא, </w:t>
      </w:r>
      <w:r>
        <w:rPr>
          <w:rFonts w:ascii="Times New Roman" w:hAnsi="Times New Roman" w:eastAsia="Times New Roman" w:cs="Times New Roman"/>
          <w:b w:val="1"/>
          <w:i w:val="0"/>
          <w:sz w:val="19"/>
          <w:szCs w:val="19"/>
          <w:bCs w:val="1"/>
          <w:rtl w:val="0"/>
        </w:rPr>
        <w:t>– which corresponds to the holy Sabbath day that symbolizes the World to Come,</w:t>
      </w:r>
      <w:r>
        <w:rPr>
          <w:rFonts w:ascii="Times New Roman" w:hAnsi="Times New Roman" w:eastAsia="Times New Roman" w:cs="Times New Roman"/>
          <w:b w:val="0"/>
          <w:i w:val="0"/>
          <w:sz w:val="19"/>
          <w:szCs w:val="19"/>
          <w:bCs w:val="0"/>
          <w:rtl w:val="1"/>
        </w:rPr>
        <w:t xml:space="preserve"> שֶׁהוּא הַקְּדוּשָּׁה דִּקְבִיעָא וְקַיָּימָא מִימוֹת עוֹלָם מִצַּד הַקָּדוֹשׁ בָּרוּךְ הוּא בְּעַצְמוֹ, </w:t>
      </w:r>
      <w:r>
        <w:rPr>
          <w:rFonts w:ascii="Times New Roman" w:hAnsi="Times New Roman" w:eastAsia="Times New Roman" w:cs="Times New Roman"/>
          <w:b w:val="1"/>
          <w:i w:val="0"/>
          <w:sz w:val="19"/>
          <w:szCs w:val="19"/>
          <w:bCs w:val="1"/>
          <w:rtl w:val="0"/>
        </w:rPr>
        <w:t>– which is the sanctity inherently fixed and eternal from Creation on the part of the Holy One Himself,</w:t>
      </w:r>
      <w:r>
        <w:rPr>
          <w:rFonts w:ascii="Times New Roman" w:hAnsi="Times New Roman" w:eastAsia="Times New Roman" w:cs="Times New Roman"/>
          <w:b w:val="0"/>
          <w:i w:val="0"/>
          <w:sz w:val="19"/>
          <w:szCs w:val="19"/>
          <w:bCs w:val="0"/>
          <w:rtl w:val="1"/>
        </w:rPr>
        <w:t xml:space="preserve"> וְהוּא נְתָנָהּ בְּמַתָּנָה לְיִשְׂרָאֵל. </w:t>
      </w:r>
      <w:r>
        <w:rPr>
          <w:rFonts w:ascii="Times New Roman" w:hAnsi="Times New Roman" w:eastAsia="Times New Roman" w:cs="Times New Roman"/>
          <w:b w:val="1"/>
          <w:i w:val="0"/>
          <w:sz w:val="19"/>
          <w:szCs w:val="19"/>
          <w:bCs w:val="1"/>
          <w:rtl w:val="0"/>
        </w:rPr>
        <w:t>– and which He bestowed as a loving gift unto Israel.</w:t>
      </w:r>
      <w:r>
        <w:rPr>
          <w:rFonts w:ascii="Times New Roman" w:hAnsi="Times New Roman" w:eastAsia="Times New Roman" w:cs="Times New Roman"/>
          <w:b w:val="0"/>
          <w:i w:val="0"/>
          <w:sz w:val="19"/>
          <w:szCs w:val="19"/>
          <w:bCs w:val="0"/>
          <w:rtl w:val="1"/>
        </w:rPr>
        <w:t xml:space="preserve"> אֲבָל קְדוּשַּׁת הַזְּמַנִּים הוּא עַל יְדֵי הִשְׁתַּדְּלוּת בְּנֵי יִשְׂרָאֵל. </w:t>
      </w:r>
      <w:r>
        <w:rPr>
          <w:rFonts w:ascii="Times New Roman" w:hAnsi="Times New Roman" w:eastAsia="Times New Roman" w:cs="Times New Roman"/>
          <w:b w:val="1"/>
          <w:i w:val="0"/>
          <w:sz w:val="19"/>
          <w:szCs w:val="19"/>
          <w:bCs w:val="1"/>
          <w:rtl w:val="0"/>
        </w:rPr>
        <w:t>– However, the holiness of the festival seasons is generated through the exertion of the children of Israel.</w:t>
      </w:r>
      <w:r>
        <w:rPr>
          <w:rFonts w:ascii="Times New Roman" w:hAnsi="Times New Roman" w:eastAsia="Times New Roman" w:cs="Times New Roman"/>
          <w:b w:val="0"/>
          <w:i w:val="0"/>
          <w:sz w:val="19"/>
          <w:szCs w:val="19"/>
          <w:bCs w:val="0"/>
          <w:rtl w:val="1"/>
        </w:rPr>
        <w:t xml:space="preserve"> וְהַשַּׁבָּת נִקְרָא "מְנוּחָה שְׁלֵימָה שֶׁאַתָּה רוֹצֶה בָּהּ", </w:t>
      </w:r>
      <w:r>
        <w:rPr>
          <w:rFonts w:ascii="Times New Roman" w:hAnsi="Times New Roman" w:eastAsia="Times New Roman" w:cs="Times New Roman"/>
          <w:b w:val="1"/>
          <w:i w:val="0"/>
          <w:sz w:val="19"/>
          <w:szCs w:val="19"/>
          <w:bCs w:val="1"/>
          <w:rtl w:val="0"/>
        </w:rPr>
        <w:t>– And Shabbat is termed "a complete rest in which You delight",</w:t>
      </w:r>
      <w:r>
        <w:rPr>
          <w:rFonts w:ascii="Times New Roman" w:hAnsi="Times New Roman" w:eastAsia="Times New Roman" w:cs="Times New Roman"/>
          <w:b w:val="0"/>
          <w:i w:val="0"/>
          <w:sz w:val="19"/>
          <w:szCs w:val="19"/>
          <w:bCs w:val="0"/>
          <w:rtl w:val="1"/>
        </w:rPr>
        <w:t xml:space="preserve"> הַיְינוּ מְנוּחָה לְגַמְרֵי, וּכְמוֹ בָּעוֹלָם הַבָּא שֶׁלֹּא יִהְיֶה מָקוֹם לְהִשְׁתַּדְּלוּת כְּלָל; </w:t>
      </w:r>
      <w:r>
        <w:rPr>
          <w:rFonts w:ascii="Times New Roman" w:hAnsi="Times New Roman" w:eastAsia="Times New Roman" w:cs="Times New Roman"/>
          <w:b w:val="1"/>
          <w:i w:val="0"/>
          <w:sz w:val="19"/>
          <w:szCs w:val="19"/>
          <w:bCs w:val="1"/>
          <w:rtl w:val="0"/>
        </w:rPr>
        <w:t>– meaning absolute serenity, and like the World to Come where there will be no room for human striving at all;</w:t>
      </w:r>
      <w:r>
        <w:rPr>
          <w:rFonts w:ascii="Times New Roman" w:hAnsi="Times New Roman" w:eastAsia="Times New Roman" w:cs="Times New Roman"/>
          <w:b w:val="0"/>
          <w:i w:val="0"/>
          <w:sz w:val="19"/>
          <w:szCs w:val="19"/>
          <w:bCs w:val="0"/>
          <w:rtl w:val="1"/>
        </w:rPr>
        <w:t xml:space="preserve"> וְזֶהוּ הַשָּׁעָה שֶׁל קוֹרַת רוּחַ שֶׁהוּא רְצוֹן הַשֵּׁם יִתְבָּרַךְ. </w:t>
      </w:r>
      <w:r>
        <w:rPr>
          <w:rFonts w:ascii="Times New Roman" w:hAnsi="Times New Roman" w:eastAsia="Times New Roman" w:cs="Times New Roman"/>
          <w:b w:val="1"/>
          <w:i w:val="0"/>
          <w:sz w:val="19"/>
          <w:szCs w:val="19"/>
          <w:bCs w:val="1"/>
          <w:rtl w:val="0"/>
        </w:rPr>
        <w:t>– and this is the hour of sublime contentment which is the primordial will of Hashem, blessed be He.</w:t>
      </w:r>
      <w:r>
        <w:rPr>
          <w:rFonts w:ascii="Times New Roman" w:hAnsi="Times New Roman" w:eastAsia="Times New Roman" w:cs="Times New Roman"/>
          <w:b w:val="0"/>
          <w:i w:val="0"/>
          <w:sz w:val="19"/>
          <w:szCs w:val="19"/>
          <w:bCs w:val="0"/>
          <w:rtl w:val="1"/>
        </w:rPr>
        <w:t xml:space="preserve"> אֲבָל רְצוֹן בְּנֵי יִשְׂרָאֵל הוּא אַדְּרַבָּה בְּהִשְׁתַּדְּלוּת, וּבְשָׁעָה אַחַת שֶׁל תְּשׁוּבָה וּמַעֲשִׂים טוֹבִים; </w:t>
      </w:r>
      <w:r>
        <w:rPr>
          <w:rFonts w:ascii="Times New Roman" w:hAnsi="Times New Roman" w:eastAsia="Times New Roman" w:cs="Times New Roman"/>
          <w:b w:val="1"/>
          <w:i w:val="0"/>
          <w:sz w:val="19"/>
          <w:szCs w:val="19"/>
          <w:bCs w:val="1"/>
          <w:rtl w:val="0"/>
        </w:rPr>
        <w:t>– However, the passionate will of Israel, on the contrary, lies in spiritual striving, in that "one hour of repentance and good deeds";</w:t>
      </w:r>
      <w:r>
        <w:rPr>
          <w:rFonts w:ascii="Times New Roman" w:hAnsi="Times New Roman" w:eastAsia="Times New Roman" w:cs="Times New Roman"/>
          <w:b w:val="0"/>
          <w:i w:val="0"/>
          <w:sz w:val="19"/>
          <w:szCs w:val="19"/>
          <w:bCs w:val="0"/>
          <w:rtl w:val="1"/>
        </w:rPr>
        <w:t xml:space="preserve"> וְכָל הַצַּדִּיקִים מְבַקְשִׁים עַל חַיֵּי עוֹלָם הַזֶּה וְאֵין רוֹצִים לְהִפָּרֵד מִמֶּנּוּ, </w:t>
      </w:r>
      <w:r>
        <w:rPr>
          <w:rFonts w:ascii="Times New Roman" w:hAnsi="Times New Roman" w:eastAsia="Times New Roman" w:cs="Times New Roman"/>
          <w:b w:val="1"/>
          <w:i w:val="0"/>
          <w:sz w:val="19"/>
          <w:szCs w:val="19"/>
          <w:bCs w:val="1"/>
          <w:rtl w:val="0"/>
        </w:rPr>
        <w:t>– and all the righteous plead for physical life in this world, having no desire to depart from it,</w:t>
      </w:r>
      <w:r>
        <w:rPr>
          <w:rFonts w:ascii="Times New Roman" w:hAnsi="Times New Roman" w:eastAsia="Times New Roman" w:cs="Times New Roman"/>
          <w:b w:val="0"/>
          <w:i w:val="0"/>
          <w:sz w:val="19"/>
          <w:szCs w:val="19"/>
          <w:bCs w:val="0"/>
          <w:rtl w:val="1"/>
        </w:rPr>
        <w:t xml:space="preserve"> וּמְבַקְשִׁים: "לֶחֱרַב בֵּיתָךְ וְלֵיתַב אוּשְׁפִּיזָךְ" (בָּבָא מְצִיעָא פג:), </w:t>
      </w:r>
      <w:r>
        <w:rPr>
          <w:rFonts w:ascii="Times New Roman" w:hAnsi="Times New Roman" w:eastAsia="Times New Roman" w:cs="Times New Roman"/>
          <w:b w:val="1"/>
          <w:i w:val="0"/>
          <w:sz w:val="19"/>
          <w:szCs w:val="19"/>
          <w:bCs w:val="1"/>
          <w:rtl w:val="0"/>
        </w:rPr>
        <w:t>– crying out: "May your home be destroyed and may your inn endure" (Bava Metzia 83b),</w:t>
      </w:r>
      <w:r>
        <w:rPr>
          <w:rFonts w:ascii="Times New Roman" w:hAnsi="Times New Roman" w:eastAsia="Times New Roman" w:cs="Times New Roman"/>
          <w:b w:val="0"/>
          <w:i w:val="0"/>
          <w:sz w:val="19"/>
          <w:szCs w:val="19"/>
          <w:bCs w:val="0"/>
          <w:rtl w:val="1"/>
        </w:rPr>
        <w:t xml:space="preserve"> אַף עַל פִּי שֶׁיּוֹדְעִים שֶׁזֶּה רַק אוּשְׁפִּיזָא וִישִׁיבַת עֲרַאי, חֲפֵצִים בְּכָךְ, </w:t>
      </w:r>
      <w:r>
        <w:rPr>
          <w:rFonts w:ascii="Times New Roman" w:hAnsi="Times New Roman" w:eastAsia="Times New Roman" w:cs="Times New Roman"/>
          <w:b w:val="1"/>
          <w:i w:val="0"/>
          <w:sz w:val="19"/>
          <w:szCs w:val="19"/>
          <w:bCs w:val="1"/>
          <w:rtl w:val="0"/>
        </w:rPr>
        <w:t>– even though they know fully well that it is merely an inn and a transient dwelling, they desire it,</w:t>
      </w:r>
      <w:r>
        <w:rPr>
          <w:rFonts w:ascii="Times New Roman" w:hAnsi="Times New Roman" w:eastAsia="Times New Roman" w:cs="Times New Roman"/>
          <w:b w:val="0"/>
          <w:i w:val="0"/>
          <w:sz w:val="19"/>
          <w:szCs w:val="19"/>
          <w:bCs w:val="0"/>
          <w:rtl w:val="1"/>
        </w:rPr>
        <w:t xml:space="preserve"> כִּי חֲפֵצִים בְּהִשְׁתַּדְּלוּת וַעֲבוֹדַת הַשֵּׁם יִתְבָּרַךְ. </w:t>
      </w:r>
      <w:r>
        <w:rPr>
          <w:rFonts w:ascii="Times New Roman" w:hAnsi="Times New Roman" w:eastAsia="Times New Roman" w:cs="Times New Roman"/>
          <w:b w:val="1"/>
          <w:i w:val="0"/>
          <w:sz w:val="19"/>
          <w:szCs w:val="19"/>
          <w:bCs w:val="1"/>
          <w:rtl w:val="0"/>
        </w:rPr>
        <w:t>– because they passionately crave exertion and dynamic service of Hashem, blessed be He.</w:t>
      </w:r>
      <w:r>
        <w:rPr>
          <w:rFonts w:ascii="Times New Roman" w:hAnsi="Times New Roman" w:eastAsia="Times New Roman" w:cs="Times New Roman"/>
          <w:b w:val="0"/>
          <w:i w:val="0"/>
          <w:sz w:val="19"/>
          <w:szCs w:val="19"/>
          <w:bCs w:val="0"/>
          <w:rtl w:val="1"/>
        </w:rPr>
        <w:t xml:space="preserve"> וְעַל כֵּן קְדוּשַּׁת יוֹם טוֹב אֵינָהּ מְנוּחָה שְׁלֵימָה כְּשַׁבָּת, </w:t>
      </w:r>
      <w:r>
        <w:rPr>
          <w:rFonts w:ascii="Times New Roman" w:hAnsi="Times New Roman" w:eastAsia="Times New Roman" w:cs="Times New Roman"/>
          <w:b w:val="1"/>
          <w:i w:val="0"/>
          <w:sz w:val="19"/>
          <w:szCs w:val="19"/>
          <w:bCs w:val="1"/>
          <w:rtl w:val="0"/>
        </w:rPr>
        <w:t>– Therefore the sanctity of Yom Tov is not a complete rest like Shabbat,</w:t>
      </w:r>
      <w:r>
        <w:rPr>
          <w:rFonts w:ascii="Times New Roman" w:hAnsi="Times New Roman" w:eastAsia="Times New Roman" w:cs="Times New Roman"/>
          <w:b w:val="0"/>
          <w:i w:val="0"/>
          <w:sz w:val="19"/>
          <w:szCs w:val="19"/>
          <w:bCs w:val="0"/>
          <w:rtl w:val="1"/>
        </w:rPr>
        <w:t xml:space="preserve"> שֶׁהֲרֵי הוּתַּר בָּהּ מְלֶאכֶת אֹכֶל נֶפֶשׁ, הַיְינוּ מַה שֶּׁלְּצוֹרֶךְ הָאָדָם, </w:t>
      </w:r>
      <w:r>
        <w:rPr>
          <w:rFonts w:ascii="Times New Roman" w:hAnsi="Times New Roman" w:eastAsia="Times New Roman" w:cs="Times New Roman"/>
          <w:b w:val="1"/>
          <w:i w:val="0"/>
          <w:sz w:val="19"/>
          <w:szCs w:val="19"/>
          <w:bCs w:val="1"/>
          <w:rtl w:val="0"/>
        </w:rPr>
        <w:t>– for the preparation of food was permitted upon it, which serves human physical necessity,</w:t>
      </w:r>
      <w:r>
        <w:rPr>
          <w:rFonts w:ascii="Times New Roman" w:hAnsi="Times New Roman" w:eastAsia="Times New Roman" w:cs="Times New Roman"/>
          <w:b w:val="0"/>
          <w:i w:val="0"/>
          <w:sz w:val="19"/>
          <w:szCs w:val="19"/>
          <w:bCs w:val="0"/>
          <w:rtl w:val="1"/>
        </w:rPr>
        <w:t xml:space="preserve"> שֶׁזֶּהוּ רְצוֹן הָאָדָם יוֹתֵר כְּשֶׁיּוּכַל לַעֲשׂוֹת גַּם כֵּן מַה שֶּׁהוּא לְצוֹרֶךְ נַפְשׁוֹ. </w:t>
      </w:r>
      <w:r>
        <w:rPr>
          <w:rFonts w:ascii="Times New Roman" w:hAnsi="Times New Roman" w:eastAsia="Times New Roman" w:cs="Times New Roman"/>
          <w:b w:val="1"/>
          <w:i w:val="0"/>
          <w:sz w:val="19"/>
          <w:szCs w:val="19"/>
          <w:bCs w:val="1"/>
          <w:rtl w:val="0"/>
        </w:rPr>
        <w:t>– which aligns with human will when man can actively prepare what is needed for his sustenance.</w:t>
      </w:r>
      <w:r>
        <w:rPr>
          <w:rFonts w:ascii="Times New Roman" w:hAnsi="Times New Roman" w:eastAsia="Times New Roman" w:cs="Times New Roman"/>
          <w:b w:val="0"/>
          <w:i w:val="0"/>
          <w:sz w:val="19"/>
          <w:szCs w:val="19"/>
          <w:bCs w:val="0"/>
          <w:rtl w:val="1"/>
        </w:rPr>
        <w:t xml:space="preserve"> וְכָךְ מְקַדְּשֵׁי לַזְּמַנִּים, שֶׁיִּהְיֶה שְׁבִיתָה מִכָּל לָמֶ״ד-טֵי״ת (שְׁלוֹשִׁים וָתֵשַׁע) מְלָאכוֹת דְּעוֹלָם הַזֶּה, </w:t>
      </w:r>
      <w:r>
        <w:rPr>
          <w:rFonts w:ascii="Times New Roman" w:hAnsi="Times New Roman" w:eastAsia="Times New Roman" w:cs="Times New Roman"/>
          <w:b w:val="1"/>
          <w:i w:val="0"/>
          <w:sz w:val="19"/>
          <w:szCs w:val="19"/>
          <w:bCs w:val="1"/>
          <w:rtl w:val="0"/>
        </w:rPr>
        <w:t>– And thus they sanctify the festival seasons: by ceasing from all thirty-nine creative labors of this world,</w:t>
      </w:r>
      <w:r>
        <w:rPr>
          <w:rFonts w:ascii="Times New Roman" w:hAnsi="Times New Roman" w:eastAsia="Times New Roman" w:cs="Times New Roman"/>
          <w:b w:val="0"/>
          <w:i w:val="0"/>
          <w:sz w:val="19"/>
          <w:szCs w:val="19"/>
          <w:bCs w:val="0"/>
          <w:rtl w:val="1"/>
        </w:rPr>
        <w:t xml:space="preserve"> חוּץ מִמַּה שֶּׁלְּצוֹרֶךְ שִׂמְחַת יוֹם טוֹב. </w:t>
      </w:r>
      <w:r>
        <w:rPr>
          <w:rFonts w:ascii="Times New Roman" w:hAnsi="Times New Roman" w:eastAsia="Times New Roman" w:cs="Times New Roman"/>
          <w:b w:val="1"/>
          <w:i w:val="0"/>
          <w:sz w:val="19"/>
          <w:szCs w:val="19"/>
          <w:bCs w:val="1"/>
          <w:rtl w:val="0"/>
        </w:rPr>
        <w:t>– except for that which is required for the joy of Yom Tov.</w:t>
      </w:r>
      <w:r>
        <w:rPr>
          <w:rFonts w:ascii="Times New Roman" w:hAnsi="Times New Roman" w:eastAsia="Times New Roman" w:cs="Times New Roman"/>
          <w:b w:val="0"/>
          <w:i w:val="0"/>
          <w:sz w:val="19"/>
          <w:szCs w:val="19"/>
          <w:bCs w:val="0"/>
          <w:rtl w:val="1"/>
        </w:rPr>
        <w:t xml:space="preserve"> כִּי הַהִשְׁתַּדְּלוּת הוּא דַּוְוקָא עַל יְדֵי עִנְיְנֵי עוֹלָם הַזֶּה, וּמֵהֶם יִקְחוּ לַעֲבוֹד אֶת ה'. </w:t>
      </w:r>
      <w:r>
        <w:rPr>
          <w:rFonts w:ascii="Times New Roman" w:hAnsi="Times New Roman" w:eastAsia="Times New Roman" w:cs="Times New Roman"/>
          <w:b w:val="1"/>
          <w:i w:val="0"/>
          <w:sz w:val="19"/>
          <w:szCs w:val="19"/>
          <w:bCs w:val="1"/>
          <w:rtl w:val="0"/>
        </w:rPr>
        <w:t>– For holy exertion is achieved precisely through engaging the affairs of this world, elevating them to serve Hashem.</w:t>
      </w:r>
      <w:r>
        <w:rPr>
          <w:rFonts w:ascii="Times New Roman" w:hAnsi="Times New Roman" w:eastAsia="Times New Roman" w:cs="Times New Roman"/>
          <w:b w:val="0"/>
          <w:i w:val="0"/>
          <w:sz w:val="19"/>
          <w:szCs w:val="19"/>
          <w:bCs w:val="0"/>
          <w:rtl w:val="1"/>
        </w:rPr>
        <w:t xml:space="preserve"> וְהִנֵּה כְּלַל הִשְׁתַּדְּלוּת אָדָם הֵם בִּשְׁלֹשָׁה כֹּחוֹת: מַחֲשָׁבָה, דִּבּוּר, וּמַעֲשֶׂה, </w:t>
      </w:r>
      <w:r>
        <w:rPr>
          <w:rFonts w:ascii="Times New Roman" w:hAnsi="Times New Roman" w:eastAsia="Times New Roman" w:cs="Times New Roman"/>
          <w:b w:val="1"/>
          <w:i w:val="0"/>
          <w:sz w:val="19"/>
          <w:szCs w:val="19"/>
          <w:bCs w:val="1"/>
          <w:rtl w:val="0"/>
        </w:rPr>
        <w:t>– And behold, the sum total of human exertion resides in three faculties: thought, speech, and action,</w:t>
      </w:r>
      <w:r>
        <w:rPr>
          <w:rFonts w:ascii="Times New Roman" w:hAnsi="Times New Roman" w:eastAsia="Times New Roman" w:cs="Times New Roman"/>
          <w:b w:val="0"/>
          <w:i w:val="0"/>
          <w:sz w:val="19"/>
          <w:szCs w:val="19"/>
          <w:bCs w:val="0"/>
          <w:rtl w:val="1"/>
        </w:rPr>
        <w:t xml:space="preserve"> וּכְמוֹ שֶׁכָּתוּב (דְּבָרִים ל, יד): "בְּפִיךָ וּבִלְבָבְךָ לַעֲשׂוֹתוֹ". </w:t>
      </w:r>
      <w:r>
        <w:rPr>
          <w:rFonts w:ascii="Times New Roman" w:hAnsi="Times New Roman" w:eastAsia="Times New Roman" w:cs="Times New Roman"/>
          <w:b w:val="1"/>
          <w:i w:val="0"/>
          <w:sz w:val="19"/>
          <w:szCs w:val="19"/>
          <w:bCs w:val="1"/>
          <w:rtl w:val="0"/>
        </w:rPr>
        <w:t>– as it is written (Deuteronomy 30:14): "In your mouth and in your heart, that you may do it".</w:t>
      </w:r>
      <w:r>
        <w:rPr>
          <w:rFonts w:ascii="Times New Roman" w:hAnsi="Times New Roman" w:eastAsia="Times New Roman" w:cs="Times New Roman"/>
          <w:b w:val="0"/>
          <w:i w:val="0"/>
          <w:sz w:val="19"/>
          <w:szCs w:val="19"/>
          <w:bCs w:val="0"/>
          <w:rtl w:val="1"/>
        </w:rPr>
        <w:t xml:space="preserve"> וְהַמַּחֲשָׁבָה גַּם כֵּן חָלוּק לִשְׁתַּיִם: </w:t>
      </w:r>
      <w:r>
        <w:rPr>
          <w:rFonts w:ascii="Times New Roman" w:hAnsi="Times New Roman" w:eastAsia="Times New Roman" w:cs="Times New Roman"/>
          <w:b w:val="1"/>
          <w:i w:val="0"/>
          <w:sz w:val="19"/>
          <w:szCs w:val="19"/>
          <w:bCs w:val="1"/>
          <w:rtl w:val="0"/>
        </w:rPr>
        <w:t>– And thought is likewise subdivided into two:</w:t>
      </w:r>
      <w:r>
        <w:rPr>
          <w:rFonts w:ascii="Times New Roman" w:hAnsi="Times New Roman" w:eastAsia="Times New Roman" w:cs="Times New Roman"/>
          <w:b w:val="0"/>
          <w:i w:val="0"/>
          <w:sz w:val="19"/>
          <w:szCs w:val="19"/>
          <w:bCs w:val="0"/>
          <w:rtl w:val="1"/>
        </w:rPr>
        <w:t xml:space="preserve"> מַחֲשָׁבָה וְשֵׂכֶל שֶׁבַּמּוֹחַ, וְהָרָצוֹן וְחֵשֶׁק שֶׁבַּלֵּב; </w:t>
      </w:r>
      <w:r>
        <w:rPr>
          <w:rFonts w:ascii="Times New Roman" w:hAnsi="Times New Roman" w:eastAsia="Times New Roman" w:cs="Times New Roman"/>
          <w:b w:val="1"/>
          <w:i w:val="0"/>
          <w:sz w:val="19"/>
          <w:szCs w:val="19"/>
          <w:bCs w:val="1"/>
          <w:rtl w:val="0"/>
        </w:rPr>
        <w:t>– thought and intellect within the brain, and the will and passionate desire within the heart;</w:t>
      </w:r>
      <w:r>
        <w:rPr>
          <w:rFonts w:ascii="Times New Roman" w:hAnsi="Times New Roman" w:eastAsia="Times New Roman" w:cs="Times New Roman"/>
          <w:b w:val="0"/>
          <w:i w:val="0"/>
          <w:sz w:val="19"/>
          <w:szCs w:val="19"/>
          <w:bCs w:val="0"/>
          <w:rtl w:val="1"/>
        </w:rPr>
        <w:t xml:space="preserve"> אֶלָּא שֶׁנּוֹדַע דְּ"מוֹחָא וְלִבָּא תְּרֵין רֵעִין דְּלָא מִתְפָּרְשִׁין", </w:t>
      </w:r>
      <w:r>
        <w:rPr>
          <w:rFonts w:ascii="Times New Roman" w:hAnsi="Times New Roman" w:eastAsia="Times New Roman" w:cs="Times New Roman"/>
          <w:b w:val="1"/>
          <w:i w:val="0"/>
          <w:sz w:val="19"/>
          <w:szCs w:val="19"/>
          <w:bCs w:val="1"/>
          <w:rtl w:val="0"/>
        </w:rPr>
        <w:t>– except that it is known that "brain and heart are two companions that never separate",</w:t>
      </w:r>
      <w:r>
        <w:rPr>
          <w:rFonts w:ascii="Times New Roman" w:hAnsi="Times New Roman" w:eastAsia="Times New Roman" w:cs="Times New Roman"/>
          <w:b w:val="0"/>
          <w:i w:val="0"/>
          <w:sz w:val="19"/>
          <w:szCs w:val="19"/>
          <w:bCs w:val="0"/>
          <w:rtl w:val="1"/>
        </w:rPr>
        <w:t xml:space="preserve"> הַיְינוּ דִּלְעוֹלָם מְחוּבָּרִים יַחַד: מַה שֶּׁמְּחַשֵּׁב – בּוֹ רוֹצֶה, וּבַמֶּה שֶׁרוֹצֶה – מְחַשֵּׁב; </w:t>
      </w:r>
      <w:r>
        <w:rPr>
          <w:rFonts w:ascii="Times New Roman" w:hAnsi="Times New Roman" w:eastAsia="Times New Roman" w:cs="Times New Roman"/>
          <w:b w:val="1"/>
          <w:i w:val="0"/>
          <w:sz w:val="19"/>
          <w:szCs w:val="19"/>
          <w:bCs w:val="1"/>
          <w:rtl w:val="0"/>
        </w:rPr>
        <w:t>– meaning they are forever linked: that which he thinks, he desires, and that which he desires, he contemplates;</w:t>
      </w:r>
      <w:r>
        <w:rPr>
          <w:rFonts w:ascii="Times New Roman" w:hAnsi="Times New Roman" w:eastAsia="Times New Roman" w:cs="Times New Roman"/>
          <w:b w:val="0"/>
          <w:i w:val="0"/>
          <w:sz w:val="19"/>
          <w:szCs w:val="19"/>
          <w:bCs w:val="0"/>
          <w:rtl w:val="1"/>
        </w:rPr>
        <w:t xml:space="preserve"> עַל כֵּן נִכְלָלִים גַּם כֵּן בְּיַחַד בַּלֵּב, </w:t>
      </w:r>
      <w:r>
        <w:rPr>
          <w:rFonts w:ascii="Times New Roman" w:hAnsi="Times New Roman" w:eastAsia="Times New Roman" w:cs="Times New Roman"/>
          <w:b w:val="1"/>
          <w:i w:val="0"/>
          <w:sz w:val="19"/>
          <w:szCs w:val="19"/>
          <w:bCs w:val="1"/>
          <w:rtl w:val="0"/>
        </w:rPr>
        <w:t>– therefore they are both integrated together within the heart,</w:t>
      </w:r>
      <w:r>
        <w:rPr>
          <w:rFonts w:ascii="Times New Roman" w:hAnsi="Times New Roman" w:eastAsia="Times New Roman" w:cs="Times New Roman"/>
          <w:b w:val="0"/>
          <w:i w:val="0"/>
          <w:sz w:val="19"/>
          <w:szCs w:val="19"/>
          <w:bCs w:val="0"/>
          <w:rtl w:val="1"/>
        </w:rPr>
        <w:t xml:space="preserve"> וּכְמוֹ שֶׁכָּתוּב (מִשְׁלֵי ד, כג): "מִכָּל מִשְׁמָר נְצֹר לִבֶּךָ וְגוֹמֵר". </w:t>
      </w:r>
      <w:r>
        <w:rPr>
          <w:rFonts w:ascii="Times New Roman" w:hAnsi="Times New Roman" w:eastAsia="Times New Roman" w:cs="Times New Roman"/>
          <w:b w:val="1"/>
          <w:i w:val="0"/>
          <w:sz w:val="19"/>
          <w:szCs w:val="19"/>
          <w:bCs w:val="1"/>
          <w:rtl w:val="0"/>
        </w:rPr>
        <w:t>– as it is written (Proverbs 4:23): "Above all that you guard, keep your heart, etc."</w:t>
      </w:r>
      <w:r>
        <w:rPr>
          <w:rFonts w:ascii="Times New Roman" w:hAnsi="Times New Roman" w:eastAsia="Times New Roman" w:cs="Times New Roman"/>
          <w:b w:val="0"/>
          <w:i w:val="0"/>
          <w:sz w:val="19"/>
          <w:szCs w:val="19"/>
          <w:bCs w:val="0"/>
          <w:rtl w:val="1"/>
        </w:rPr>
        <w:t xml:space="preserve"> כִּי בוֹ הוּא הִתְגַּלּוּת הַמַּחֲשָׁבָה וּגְמָרָהּ לְהוֹצִיא לַפּוֹעַל, </w:t>
      </w:r>
      <w:r>
        <w:rPr>
          <w:rFonts w:ascii="Times New Roman" w:hAnsi="Times New Roman" w:eastAsia="Times New Roman" w:cs="Times New Roman"/>
          <w:b w:val="1"/>
          <w:i w:val="0"/>
          <w:sz w:val="19"/>
          <w:szCs w:val="19"/>
          <w:bCs w:val="1"/>
          <w:rtl w:val="0"/>
        </w:rPr>
        <w:t>– For in the heart unfolds the manifestation of thought and its culmination in practical execution,</w:t>
      </w:r>
      <w:r>
        <w:rPr>
          <w:rFonts w:ascii="Times New Roman" w:hAnsi="Times New Roman" w:eastAsia="Times New Roman" w:cs="Times New Roman"/>
          <w:b w:val="0"/>
          <w:i w:val="0"/>
          <w:sz w:val="19"/>
          <w:szCs w:val="19"/>
          <w:bCs w:val="0"/>
          <w:rtl w:val="1"/>
        </w:rPr>
        <w:t xml:space="preserve"> דְּ"עַיִן רוֹאָה וְלֵב חוֹמֵד, וּכְלֵי הַמַּעֲשֶׂה גּוֹמְרִים" (רַשִּׁ"י בַּמִּדְבָּר טו, לט). </w:t>
      </w:r>
      <w:r>
        <w:rPr>
          <w:rFonts w:ascii="Times New Roman" w:hAnsi="Times New Roman" w:eastAsia="Times New Roman" w:cs="Times New Roman"/>
          <w:b w:val="1"/>
          <w:i w:val="0"/>
          <w:sz w:val="19"/>
          <w:szCs w:val="19"/>
          <w:bCs w:val="1"/>
          <w:rtl w:val="0"/>
        </w:rPr>
        <w:t>– for "the eye sees, the heart covets, and the instruments of action bring it to completion" (Rashi, Numbers 15:39).</w:t>
      </w:r>
      <w:r>
        <w:rPr>
          <w:rFonts w:ascii="Times New Roman" w:hAnsi="Times New Roman" w:eastAsia="Times New Roman" w:cs="Times New Roman"/>
          <w:b w:val="0"/>
          <w:i w:val="0"/>
          <w:sz w:val="19"/>
          <w:szCs w:val="19"/>
          <w:bCs w:val="0"/>
          <w:rtl w:val="1"/>
        </w:rPr>
        <w:t xml:space="preserve"> "עַיִן" הוּא בָּרֹאשׁ נֶגֶד הַמּוֹחַ, וְרוֹמֵז לְעֵינֵי הַשֵּׂכֶל וְהַמַּחֲשָׁבָה; </w:t>
      </w:r>
      <w:r>
        <w:rPr>
          <w:rFonts w:ascii="Times New Roman" w:hAnsi="Times New Roman" w:eastAsia="Times New Roman" w:cs="Times New Roman"/>
          <w:b w:val="1"/>
          <w:i w:val="0"/>
          <w:sz w:val="19"/>
          <w:szCs w:val="19"/>
          <w:bCs w:val="1"/>
          <w:rtl w:val="0"/>
        </w:rPr>
        <w:t>– "Eye" is situated in the head opposite the brain, symbolizing the eyes of intellect and thought;</w:t>
      </w:r>
      <w:r>
        <w:rPr>
          <w:rFonts w:ascii="Times New Roman" w:hAnsi="Times New Roman" w:eastAsia="Times New Roman" w:cs="Times New Roman"/>
          <w:b w:val="0"/>
          <w:i w:val="0"/>
          <w:sz w:val="19"/>
          <w:szCs w:val="19"/>
          <w:bCs w:val="0"/>
          <w:rtl w:val="1"/>
        </w:rPr>
        <w:t xml:space="preserve"> וְחִלְּקָם פְּעָמִים לִשְׁנַיִם, </w:t>
      </w:r>
      <w:r>
        <w:rPr>
          <w:rFonts w:ascii="Times New Roman" w:hAnsi="Times New Roman" w:eastAsia="Times New Roman" w:cs="Times New Roman"/>
          <w:b w:val="1"/>
          <w:i w:val="0"/>
          <w:sz w:val="19"/>
          <w:szCs w:val="19"/>
          <w:bCs w:val="1"/>
          <w:rtl w:val="0"/>
        </w:rPr>
        <w:t>– and Scripture divides them at times into two distinct faculties,</w:t>
      </w:r>
      <w:r>
        <w:rPr>
          <w:rFonts w:ascii="Times New Roman" w:hAnsi="Times New Roman" w:eastAsia="Times New Roman" w:cs="Times New Roman"/>
          <w:b w:val="0"/>
          <w:i w:val="0"/>
          <w:sz w:val="19"/>
          <w:szCs w:val="19"/>
          <w:bCs w:val="0"/>
          <w:rtl w:val="1"/>
        </w:rPr>
        <w:t xml:space="preserve"> כְּמוֹ שֶׁכָּתוּב (בַּמִּדְבָּר טו, לט): "לֹא תָתֻרוּ אַחֲרֵי לְבַבְכֶם וְאַחֲרֵי עֵינֵיכֶם", </w:t>
      </w:r>
      <w:r>
        <w:rPr>
          <w:rFonts w:ascii="Times New Roman" w:hAnsi="Times New Roman" w:eastAsia="Times New Roman" w:cs="Times New Roman"/>
          <w:b w:val="1"/>
          <w:i w:val="0"/>
          <w:sz w:val="19"/>
          <w:szCs w:val="19"/>
          <w:bCs w:val="1"/>
          <w:rtl w:val="0"/>
        </w:rPr>
        <w:t>– as it is written (Numbers 15:39): "And that you do not follow after your heart and after your eyes",</w:t>
      </w:r>
      <w:r>
        <w:rPr>
          <w:rFonts w:ascii="Times New Roman" w:hAnsi="Times New Roman" w:eastAsia="Times New Roman" w:cs="Times New Roman"/>
          <w:b w:val="0"/>
          <w:i w:val="0"/>
          <w:sz w:val="19"/>
          <w:szCs w:val="19"/>
          <w:bCs w:val="0"/>
          <w:rtl w:val="1"/>
        </w:rPr>
        <w:t xml:space="preserve"> וְנֶאֱמַר (מִשְׁלֵי כג, כו): "תְּנָה בְנִי לִבְּךָ לִּי, וְעֵינֶיךָ וְגוֹמֵר". </w:t>
      </w:r>
      <w:r>
        <w:rPr>
          <w:rFonts w:ascii="Times New Roman" w:hAnsi="Times New Roman" w:eastAsia="Times New Roman" w:cs="Times New Roman"/>
          <w:b w:val="1"/>
          <w:i w:val="0"/>
          <w:sz w:val="19"/>
          <w:szCs w:val="19"/>
          <w:bCs w:val="1"/>
          <w:rtl w:val="0"/>
        </w:rPr>
        <w:t>– and it is stated (Proverbs 23:26): "My son, give me your heart, and let your eyes, etc."</w:t>
      </w:r>
      <w:r>
        <w:rPr>
          <w:rFonts w:ascii="Times New Roman" w:hAnsi="Times New Roman" w:eastAsia="Times New Roman" w:cs="Times New Roman"/>
          <w:b w:val="0"/>
          <w:i w:val="0"/>
          <w:sz w:val="19"/>
          <w:szCs w:val="19"/>
          <w:bCs w:val="0"/>
          <w:rtl w:val="1"/>
        </w:rPr>
        <w:t xml:space="preserve"> וְאָמְרוּ בַּיְרוּשַׁלְמִי דִּבְרָכוֹת (פֶּרֶק א הֲלָכָה ה): </w:t>
      </w:r>
      <w:r>
        <w:rPr>
          <w:rFonts w:ascii="Times New Roman" w:hAnsi="Times New Roman" w:eastAsia="Times New Roman" w:cs="Times New Roman"/>
          <w:b w:val="1"/>
          <w:i w:val="0"/>
          <w:sz w:val="19"/>
          <w:szCs w:val="19"/>
          <w:bCs w:val="1"/>
          <w:rtl w:val="0"/>
        </w:rPr>
        <w:t>– And they taught in the Yerushalmi, Berakhot (1:5):</w:t>
      </w:r>
      <w:r>
        <w:rPr>
          <w:rFonts w:ascii="Times New Roman" w:hAnsi="Times New Roman" w:eastAsia="Times New Roman" w:cs="Times New Roman"/>
          <w:b w:val="0"/>
          <w:i w:val="0"/>
          <w:sz w:val="19"/>
          <w:szCs w:val="19"/>
          <w:bCs w:val="0"/>
          <w:rtl w:val="1"/>
        </w:rPr>
        <w:t xml:space="preserve"> "אִי אַתְּ יָהֵיב עֵינָא וְלִבָּא לִי, אֲנָא יָדַע דְּאַתְּ דִּילִי". </w:t>
      </w:r>
      <w:r>
        <w:rPr>
          <w:rFonts w:ascii="Times New Roman" w:hAnsi="Times New Roman" w:eastAsia="Times New Roman" w:cs="Times New Roman"/>
          <w:b w:val="1"/>
          <w:i w:val="0"/>
          <w:sz w:val="19"/>
          <w:szCs w:val="19"/>
          <w:bCs w:val="1"/>
          <w:rtl w:val="0"/>
        </w:rPr>
        <w:t>– "If you give your eye and your heart to Me, I know that you are Mine."</w:t>
      </w:r>
      <w:r>
        <w:rPr>
          <w:rFonts w:ascii="Times New Roman" w:hAnsi="Times New Roman" w:eastAsia="Times New Roman" w:cs="Times New Roman"/>
          <w:b w:val="0"/>
          <w:i w:val="0"/>
          <w:sz w:val="19"/>
          <w:szCs w:val="19"/>
          <w:bCs w:val="0"/>
          <w:rtl w:val="1"/>
        </w:rPr>
        <w:t xml:space="preserve"> כִּי עִיקַּר הָאָדָם הוּא הַמַּחֲשָׁבָה שֶׁבְּמוֹחַ וָלֵב, </w:t>
      </w:r>
      <w:r>
        <w:rPr>
          <w:rFonts w:ascii="Times New Roman" w:hAnsi="Times New Roman" w:eastAsia="Times New Roman" w:cs="Times New Roman"/>
          <w:b w:val="1"/>
          <w:i w:val="0"/>
          <w:sz w:val="19"/>
          <w:szCs w:val="19"/>
          <w:bCs w:val="1"/>
          <w:rtl w:val="0"/>
        </w:rPr>
        <w:t>– For the absolute core of man is the thought within the brain and the heart,</w:t>
      </w:r>
      <w:r>
        <w:rPr>
          <w:rFonts w:ascii="Times New Roman" w:hAnsi="Times New Roman" w:eastAsia="Times New Roman" w:cs="Times New Roman"/>
          <w:b w:val="0"/>
          <w:i w:val="0"/>
          <w:sz w:val="19"/>
          <w:szCs w:val="19"/>
          <w:bCs w:val="0"/>
          <w:rtl w:val="1"/>
        </w:rPr>
        <w:t xml:space="preserve"> וּ"מַחֲשָׁבָה טוֹבָה הַקָּדוֹשׁ בָּרוּךְ הוּא מְצָרְפָהּ לְמַעֲשֶׂה" (קִדּוּשִׁין מ.), </w:t>
      </w:r>
      <w:r>
        <w:rPr>
          <w:rFonts w:ascii="Times New Roman" w:hAnsi="Times New Roman" w:eastAsia="Times New Roman" w:cs="Times New Roman"/>
          <w:b w:val="1"/>
          <w:i w:val="0"/>
          <w:sz w:val="19"/>
          <w:szCs w:val="19"/>
          <w:bCs w:val="1"/>
          <w:rtl w:val="0"/>
        </w:rPr>
        <w:t>– and "a good thought the Holy One combines with deed" (Kiddushin 40a),</w:t>
      </w:r>
      <w:r>
        <w:rPr>
          <w:rFonts w:ascii="Times New Roman" w:hAnsi="Times New Roman" w:eastAsia="Times New Roman" w:cs="Times New Roman"/>
          <w:b w:val="0"/>
          <w:i w:val="0"/>
          <w:sz w:val="19"/>
          <w:szCs w:val="19"/>
          <w:bCs w:val="0"/>
          <w:rtl w:val="1"/>
        </w:rPr>
        <w:t xml:space="preserve"> וּמִיָּד בִּנְתִינַת עֵינָא וְלִבָּא "אֲנָא יָדַע וְכוּלֵי". </w:t>
      </w:r>
      <w:r>
        <w:rPr>
          <w:rFonts w:ascii="Times New Roman" w:hAnsi="Times New Roman" w:eastAsia="Times New Roman" w:cs="Times New Roman"/>
          <w:b w:val="1"/>
          <w:i w:val="0"/>
          <w:sz w:val="19"/>
          <w:szCs w:val="19"/>
          <w:bCs w:val="1"/>
          <w:rtl w:val="0"/>
        </w:rPr>
        <w:t>– and instantly upon surrendering the eye and the heart, "I know [you are Mine]</w:t>
      </w:r>
      <w:r>
        <w:rPr>
          <w:rFonts w:ascii="Times New Roman" w:hAnsi="Times New Roman" w:eastAsia="Times New Roman" w:cs="Times New Roman"/>
          <w:b w:val="0"/>
          <w:i w:val="0"/>
          <w:sz w:val="19"/>
          <w:szCs w:val="19"/>
          <w:bCs w:val="0"/>
          <w:rtl w:val="1"/>
        </w:rPr>
        <w:t xml:space="preserve">." מַה שֶּׁאֵין כֵּן מַחֲשָׁבָה רָעָה דְּאֵין מְצָרְפָהּ לְמַעֲשֶׂה, </w:t>
      </w:r>
      <w:r>
        <w:rPr>
          <w:rFonts w:ascii="Times New Roman" w:hAnsi="Times New Roman" w:eastAsia="Times New Roman" w:cs="Times New Roman"/>
          <w:b w:val="1"/>
          <w:i w:val="0"/>
          <w:sz w:val="19"/>
          <w:szCs w:val="19"/>
          <w:bCs w:val="1"/>
          <w:rtl w:val="0"/>
        </w:rPr>
        <w:t>– In contrast, regarding an evil thought which He does not combine with deed,</w:t>
      </w:r>
      <w:r>
        <w:rPr>
          <w:rFonts w:ascii="Times New Roman" w:hAnsi="Times New Roman" w:eastAsia="Times New Roman" w:cs="Times New Roman"/>
          <w:b w:val="0"/>
          <w:i w:val="0"/>
          <w:sz w:val="19"/>
          <w:szCs w:val="19"/>
          <w:bCs w:val="0"/>
          <w:rtl w:val="1"/>
        </w:rPr>
        <w:t xml:space="preserve"> נֶאֱמַר רַק: "לֹא תָתֻרוּ אַחֲרֵי וְגוֹמֵר", </w:t>
      </w:r>
      <w:r>
        <w:rPr>
          <w:rFonts w:ascii="Times New Roman" w:hAnsi="Times New Roman" w:eastAsia="Times New Roman" w:cs="Times New Roman"/>
          <w:b w:val="1"/>
          <w:i w:val="0"/>
          <w:sz w:val="19"/>
          <w:szCs w:val="19"/>
          <w:bCs w:val="1"/>
          <w:rtl w:val="0"/>
        </w:rPr>
        <w:t>– it is merely stated: "Do not seek after, etc.",</w:t>
      </w:r>
      <w:r>
        <w:rPr>
          <w:rFonts w:ascii="Times New Roman" w:hAnsi="Times New Roman" w:eastAsia="Times New Roman" w:cs="Times New Roman"/>
          <w:b w:val="0"/>
          <w:i w:val="0"/>
          <w:sz w:val="19"/>
          <w:szCs w:val="19"/>
          <w:bCs w:val="0"/>
          <w:rtl w:val="1"/>
        </w:rPr>
        <w:t xml:space="preserve"> שֶׁלֹּא יִמָּשְׁכוּ אַחֲרֵי הַמַּחֲשָׁבָה רָעָה שֶׁבְּמוֹחַ וָלֵב לְהוֹצִיא לַפּוֹעַל הַמַּעֲשֶׂה, </w:t>
      </w:r>
      <w:r>
        <w:rPr>
          <w:rFonts w:ascii="Times New Roman" w:hAnsi="Times New Roman" w:eastAsia="Times New Roman" w:cs="Times New Roman"/>
          <w:b w:val="1"/>
          <w:i w:val="0"/>
          <w:sz w:val="19"/>
          <w:szCs w:val="19"/>
          <w:bCs w:val="1"/>
          <w:rtl w:val="0"/>
        </w:rPr>
        <w:t>– that they should not be dragged after the sinister contemplation within brain and heart to actualize the deed,</w:t>
      </w:r>
      <w:r>
        <w:rPr>
          <w:rFonts w:ascii="Times New Roman" w:hAnsi="Times New Roman" w:eastAsia="Times New Roman" w:cs="Times New Roman"/>
          <w:b w:val="0"/>
          <w:i w:val="0"/>
          <w:sz w:val="19"/>
          <w:szCs w:val="19"/>
          <w:bCs w:val="0"/>
          <w:rtl w:val="1"/>
        </w:rPr>
        <w:t xml:space="preserve"> אֲבָל כָּל זְמַן שֶׁלֹּא יָצָא לְמַעֲשֶׂה אֵינוֹ כְּלוּם. </w:t>
      </w:r>
      <w:r>
        <w:rPr>
          <w:rFonts w:ascii="Times New Roman" w:hAnsi="Times New Roman" w:eastAsia="Times New Roman" w:cs="Times New Roman"/>
          <w:b w:val="1"/>
          <w:i w:val="0"/>
          <w:sz w:val="19"/>
          <w:szCs w:val="19"/>
          <w:bCs w:val="1"/>
          <w:rtl w:val="0"/>
        </w:rPr>
        <w:t>– yet as long as it has not emerged into practical execution, it is treated as nothing.</w:t>
      </w:r>
      <w:r>
        <w:rPr>
          <w:rFonts w:ascii="Times New Roman" w:hAnsi="Times New Roman" w:eastAsia="Times New Roman" w:cs="Times New Roman"/>
          <w:b w:val="0"/>
          <w:i w:val="0"/>
          <w:sz w:val="19"/>
          <w:szCs w:val="19"/>
          <w:bCs w:val="0"/>
          <w:rtl w:val="1"/>
        </w:rPr>
        <w:t xml:space="preserve"> וְזֶהוּ גַּם כֵּן הַהֶבְדֵּל בֵּין יִשְׂרָאֵל לָעַמִּים כְּמוֹ שֶׁאָמְרוּ בַּיְרוּשַׁלְמִי פֶּרֶק א' דְּפֵאָה (הֲלָכָה ד), </w:t>
      </w:r>
      <w:r>
        <w:rPr>
          <w:rFonts w:ascii="Times New Roman" w:hAnsi="Times New Roman" w:eastAsia="Times New Roman" w:cs="Times New Roman"/>
          <w:b w:val="1"/>
          <w:i w:val="0"/>
          <w:sz w:val="19"/>
          <w:szCs w:val="19"/>
          <w:bCs w:val="1"/>
          <w:rtl w:val="0"/>
        </w:rPr>
        <w:t>– And this is also the fundamental distinction between Israel and the nations as stated in Yerushalmi, Peah (1:4),</w:t>
      </w:r>
      <w:r>
        <w:rPr>
          <w:rFonts w:ascii="Times New Roman" w:hAnsi="Times New Roman" w:eastAsia="Times New Roman" w:cs="Times New Roman"/>
          <w:b w:val="0"/>
          <w:i w:val="0"/>
          <w:sz w:val="19"/>
          <w:szCs w:val="19"/>
          <w:bCs w:val="0"/>
          <w:rtl w:val="1"/>
        </w:rPr>
        <w:t xml:space="preserve"> כִּי אֶצְלָם הוּא לְהֵיפֶךְ; </w:t>
      </w:r>
      <w:r>
        <w:rPr>
          <w:rFonts w:ascii="Times New Roman" w:hAnsi="Times New Roman" w:eastAsia="Times New Roman" w:cs="Times New Roman"/>
          <w:b w:val="1"/>
          <w:i w:val="0"/>
          <w:sz w:val="19"/>
          <w:szCs w:val="19"/>
          <w:bCs w:val="1"/>
          <w:rtl w:val="0"/>
        </w:rPr>
        <w:t>– for with the nations it operates in reverse;</w:t>
      </w:r>
      <w:r>
        <w:rPr>
          <w:rFonts w:ascii="Times New Roman" w:hAnsi="Times New Roman" w:eastAsia="Times New Roman" w:cs="Times New Roman"/>
          <w:b w:val="0"/>
          <w:i w:val="0"/>
          <w:sz w:val="19"/>
          <w:szCs w:val="19"/>
          <w:bCs w:val="0"/>
          <w:rtl w:val="1"/>
        </w:rPr>
        <w:t xml:space="preserve"> כִּי הַקָּדוֹשׁ בָּרוּךְ הוּא לִבָּם שֶׁל יִשְׂרָאֵל, </w:t>
      </w:r>
      <w:r>
        <w:rPr>
          <w:rFonts w:ascii="Times New Roman" w:hAnsi="Times New Roman" w:eastAsia="Times New Roman" w:cs="Times New Roman"/>
          <w:b w:val="1"/>
          <w:i w:val="0"/>
          <w:sz w:val="19"/>
          <w:szCs w:val="19"/>
          <w:bCs w:val="1"/>
          <w:rtl w:val="0"/>
        </w:rPr>
        <w:t>– for the Holy One is the very heart of Israel,</w:t>
      </w:r>
      <w:r>
        <w:rPr>
          <w:rFonts w:ascii="Times New Roman" w:hAnsi="Times New Roman" w:eastAsia="Times New Roman" w:cs="Times New Roman"/>
          <w:b w:val="0"/>
          <w:i w:val="0"/>
          <w:sz w:val="19"/>
          <w:szCs w:val="19"/>
          <w:bCs w:val="0"/>
          <w:rtl w:val="1"/>
        </w:rPr>
        <w:t xml:space="preserve"> כְּמוֹ שֶׁאָמְרוּ בְּשִׁיר הַשִּׁירִים רַבָּה עַל פָּסוּק (שִׁיר הַשִּׁירִים ה, ב): "וְלִבִּי עֵר", מִקְרָא (תְּהִלִּים עג, כו): "צוּר לְבָבִי וְגוֹמֵר", </w:t>
      </w:r>
      <w:r>
        <w:rPr>
          <w:rFonts w:ascii="Times New Roman" w:hAnsi="Times New Roman" w:eastAsia="Times New Roman" w:cs="Times New Roman"/>
          <w:b w:val="1"/>
          <w:i w:val="0"/>
          <w:sz w:val="19"/>
          <w:szCs w:val="19"/>
          <w:bCs w:val="1"/>
          <w:rtl w:val="0"/>
        </w:rPr>
        <w:t>– as they expounded in Shir HaShirim Rabbah on the verse (Song of Songs 5:2): "and my heart is awake," citing (Psalms 73:26): "the Rock of my heart, etc.",</w:t>
      </w:r>
      <w:r>
        <w:rPr>
          <w:rFonts w:ascii="Times New Roman" w:hAnsi="Times New Roman" w:eastAsia="Times New Roman" w:cs="Times New Roman"/>
          <w:b w:val="0"/>
          <w:i w:val="0"/>
          <w:sz w:val="19"/>
          <w:szCs w:val="19"/>
          <w:bCs w:val="0"/>
          <w:rtl w:val="1"/>
        </w:rPr>
        <w:t xml:space="preserve"> הַיְינוּ שֶׁמַּעֲמַקֵּי לְבָבָם בֶּאֱמֶת דָּבוּק בּוֹ יִתְבָּרַךְ. </w:t>
      </w:r>
      <w:r>
        <w:rPr>
          <w:rFonts w:ascii="Times New Roman" w:hAnsi="Times New Roman" w:eastAsia="Times New Roman" w:cs="Times New Roman"/>
          <w:b w:val="1"/>
          <w:i w:val="0"/>
          <w:sz w:val="19"/>
          <w:szCs w:val="19"/>
          <w:bCs w:val="1"/>
          <w:rtl w:val="0"/>
        </w:rPr>
        <w:t>– meaning that the absolute depths of their heart are in truth cleaved unto Him, blessed be He.</w:t>
      </w:r>
      <w:r>
        <w:rPr>
          <w:rFonts w:ascii="Times New Roman" w:hAnsi="Times New Roman" w:eastAsia="Times New Roman" w:cs="Times New Roman"/>
          <w:b w:val="0"/>
          <w:i w:val="0"/>
          <w:sz w:val="19"/>
          <w:szCs w:val="19"/>
          <w:bCs w:val="0"/>
          <w:rtl w:val="1"/>
        </w:rPr>
        <w:t xml:space="preserve"> וּכְמוֹ שֶׁאָמְרוּ בְּפֶרֶק ב' דִּבְרָכוֹת (יז.): </w:t>
      </w:r>
      <w:r>
        <w:rPr>
          <w:rFonts w:ascii="Times New Roman" w:hAnsi="Times New Roman" w:eastAsia="Times New Roman" w:cs="Times New Roman"/>
          <w:b w:val="1"/>
          <w:i w:val="0"/>
          <w:sz w:val="19"/>
          <w:szCs w:val="19"/>
          <w:bCs w:val="1"/>
          <w:rtl w:val="0"/>
        </w:rPr>
        <w:t>– And as they stated in the second chapter of Berakhot (17a):</w:t>
      </w:r>
      <w:r>
        <w:rPr>
          <w:rFonts w:ascii="Times New Roman" w:hAnsi="Times New Roman" w:eastAsia="Times New Roman" w:cs="Times New Roman"/>
          <w:b w:val="0"/>
          <w:i w:val="0"/>
          <w:sz w:val="19"/>
          <w:szCs w:val="19"/>
          <w:bCs w:val="0"/>
          <w:rtl w:val="1"/>
        </w:rPr>
        <w:t xml:space="preserve"> "גָּלוּי וְיָדוּעַ שֶׁרְצוֹנֵנוּ לַעֲשׂוֹת רְצוֹנֶךָ, וּמִי מְעַכֵּב? שְׂאוֹר שֶׁבַּעִיסָּה" – </w:t>
      </w:r>
      <w:r>
        <w:rPr>
          <w:rFonts w:ascii="Times New Roman" w:hAnsi="Times New Roman" w:eastAsia="Times New Roman" w:cs="Times New Roman"/>
          <w:b w:val="1"/>
          <w:i w:val="0"/>
          <w:sz w:val="19"/>
          <w:szCs w:val="19"/>
          <w:bCs w:val="1"/>
          <w:rtl w:val="0"/>
        </w:rPr>
        <w:t>– "It is revealed and known that our true desire is to do Your will, and what hinders us? The leaven in the dough" –</w:t>
      </w:r>
      <w:r>
        <w:rPr>
          <w:rFonts w:ascii="Times New Roman" w:hAnsi="Times New Roman" w:eastAsia="Times New Roman" w:cs="Times New Roman"/>
          <w:b w:val="0"/>
          <w:i w:val="0"/>
          <w:sz w:val="19"/>
          <w:szCs w:val="19"/>
          <w:bCs w:val="0"/>
          <w:rtl w:val="1"/>
        </w:rPr>
        <w:t xml:space="preserve"> הוּא יֵצֶר רָע הַשּׁוֹכֵן עַל שְׁנֵי מִפְתְּחֵי הַלֵּב (שָׁם סא.), </w:t>
      </w:r>
      <w:r>
        <w:rPr>
          <w:rFonts w:ascii="Times New Roman" w:hAnsi="Times New Roman" w:eastAsia="Times New Roman" w:cs="Times New Roman"/>
          <w:b w:val="1"/>
          <w:i w:val="0"/>
          <w:sz w:val="19"/>
          <w:szCs w:val="19"/>
          <w:bCs w:val="1"/>
          <w:rtl w:val="0"/>
        </w:rPr>
        <w:t>– which is the evil inclination situated upon the two chambers/entrances of the heart (ibid., 61a),</w:t>
      </w:r>
      <w:r>
        <w:rPr>
          <w:rFonts w:ascii="Times New Roman" w:hAnsi="Times New Roman" w:eastAsia="Times New Roman" w:cs="Times New Roman"/>
          <w:b w:val="0"/>
          <w:i w:val="0"/>
          <w:sz w:val="19"/>
          <w:szCs w:val="19"/>
          <w:bCs w:val="0"/>
          <w:rtl w:val="1"/>
        </w:rPr>
        <w:t xml:space="preserve"> רַק בִּמְקוֹם הַפְּתִיחָה וְהִתְגַּלּוּת הַלֵּב. </w:t>
      </w:r>
      <w:r>
        <w:rPr>
          <w:rFonts w:ascii="Times New Roman" w:hAnsi="Times New Roman" w:eastAsia="Times New Roman" w:cs="Times New Roman"/>
          <w:b w:val="1"/>
          <w:i w:val="0"/>
          <w:sz w:val="19"/>
          <w:szCs w:val="19"/>
          <w:bCs w:val="1"/>
          <w:rtl w:val="0"/>
        </w:rPr>
        <w:t>– operating exclusively at the threshold of the heart's outward manifestation.</w:t>
      </w:r>
      <w:r>
        <w:rPr>
          <w:rFonts w:ascii="Times New Roman" w:hAnsi="Times New Roman" w:eastAsia="Times New Roman" w:cs="Times New Roman"/>
          <w:b w:val="0"/>
          <w:i w:val="0"/>
          <w:sz w:val="19"/>
          <w:szCs w:val="19"/>
          <w:bCs w:val="0"/>
          <w:rtl w:val="1"/>
        </w:rPr>
        <w:t xml:space="preserve"> וּלְפִיכָךְ, אִם הוּא גַּם בַּלֵּב טוֹב – וַדַּאי לֵית טָב מִינַּהּ, </w:t>
      </w:r>
      <w:r>
        <w:rPr>
          <w:rFonts w:ascii="Times New Roman" w:hAnsi="Times New Roman" w:eastAsia="Times New Roman" w:cs="Times New Roman"/>
          <w:b w:val="1"/>
          <w:i w:val="0"/>
          <w:sz w:val="19"/>
          <w:szCs w:val="19"/>
          <w:bCs w:val="1"/>
          <w:rtl w:val="0"/>
        </w:rPr>
        <w:t>– Therefore, if a person is also virtuous within the manifest chambers of the heart, surely there is nothing better,</w:t>
      </w:r>
      <w:r>
        <w:rPr>
          <w:rFonts w:ascii="Times New Roman" w:hAnsi="Times New Roman" w:eastAsia="Times New Roman" w:cs="Times New Roman"/>
          <w:b w:val="0"/>
          <w:i w:val="0"/>
          <w:sz w:val="19"/>
          <w:szCs w:val="19"/>
          <w:bCs w:val="0"/>
          <w:rtl w:val="1"/>
        </w:rPr>
        <w:t xml:space="preserve"> שֶׁאֵין מַנִּיחוֹ בַּהַתְחָלָה לְהִתְפַּשֵּׁט כְּלָל. </w:t>
      </w:r>
      <w:r>
        <w:rPr>
          <w:rFonts w:ascii="Times New Roman" w:hAnsi="Times New Roman" w:eastAsia="Times New Roman" w:cs="Times New Roman"/>
          <w:b w:val="1"/>
          <w:i w:val="0"/>
          <w:sz w:val="19"/>
          <w:szCs w:val="19"/>
          <w:bCs w:val="1"/>
          <w:rtl w:val="0"/>
        </w:rPr>
        <w:t>– preventing the inclination at the outset from expanding at all.</w:t>
      </w:r>
      <w:r>
        <w:rPr>
          <w:rFonts w:ascii="Times New Roman" w:hAnsi="Times New Roman" w:eastAsia="Times New Roman" w:cs="Times New Roman"/>
          <w:b w:val="0"/>
          <w:i w:val="0"/>
          <w:sz w:val="19"/>
          <w:szCs w:val="19"/>
          <w:bCs w:val="0"/>
          <w:rtl w:val="1"/>
        </w:rPr>
        <w:t xml:space="preserve"> וְגַם אִם שָׁם לֹא כֵן, כָּל זְמַן שֶׁלֹּא יָצָא בְּפוֹעַל וְהִתְגַּלּוּת, </w:t>
      </w:r>
      <w:r>
        <w:rPr>
          <w:rFonts w:ascii="Times New Roman" w:hAnsi="Times New Roman" w:eastAsia="Times New Roman" w:cs="Times New Roman"/>
          <w:b w:val="1"/>
          <w:i w:val="0"/>
          <w:sz w:val="19"/>
          <w:szCs w:val="19"/>
          <w:bCs w:val="1"/>
          <w:rtl w:val="0"/>
        </w:rPr>
        <w:t>– Yet even if it is not so there, as long as it has not emerged into active manifestation,</w:t>
      </w:r>
      <w:r>
        <w:rPr>
          <w:rFonts w:ascii="Times New Roman" w:hAnsi="Times New Roman" w:eastAsia="Times New Roman" w:cs="Times New Roman"/>
          <w:b w:val="0"/>
          <w:i w:val="0"/>
          <w:sz w:val="19"/>
          <w:szCs w:val="19"/>
          <w:bCs w:val="0"/>
          <w:rtl w:val="1"/>
        </w:rPr>
        <w:t xml:space="preserve"> הֲרֵי שָׁם בְּעוֹדוֹ בַּלֵּב עֲדַיִן מְחוּבָּר לִמְקוֹרוֹ שֶׁבְּמַעֲמַקֵּי הַלֵּב; </w:t>
      </w:r>
      <w:r>
        <w:rPr>
          <w:rFonts w:ascii="Times New Roman" w:hAnsi="Times New Roman" w:eastAsia="Times New Roman" w:cs="Times New Roman"/>
          <w:b w:val="1"/>
          <w:i w:val="0"/>
          <w:sz w:val="19"/>
          <w:szCs w:val="19"/>
          <w:bCs w:val="1"/>
          <w:rtl w:val="0"/>
        </w:rPr>
        <w:t>– behold, while still resting within the interior of the heart, it remains attached to its source in the profound depths of the heart;</w:t>
      </w:r>
      <w:r>
        <w:rPr>
          <w:rFonts w:ascii="Times New Roman" w:hAnsi="Times New Roman" w:eastAsia="Times New Roman" w:cs="Times New Roman"/>
          <w:b w:val="0"/>
          <w:i w:val="0"/>
          <w:sz w:val="19"/>
          <w:szCs w:val="19"/>
          <w:bCs w:val="0"/>
          <w:rtl w:val="1"/>
        </w:rPr>
        <w:t xml:space="preserve"> וְכָל זְמַן שֶׁהוּא בְּהֶעְלֵם עֲדַיִן דָּבוּק בַּשּׁוֹרֶשׁ הַנֶּעְלָם שֶׁכֻּלּוֹ טוֹב, </w:t>
      </w:r>
      <w:r>
        <w:rPr>
          <w:rFonts w:ascii="Times New Roman" w:hAnsi="Times New Roman" w:eastAsia="Times New Roman" w:cs="Times New Roman"/>
          <w:b w:val="1"/>
          <w:i w:val="0"/>
          <w:sz w:val="19"/>
          <w:szCs w:val="19"/>
          <w:bCs w:val="1"/>
          <w:rtl w:val="0"/>
        </w:rPr>
        <w:t>– and as long as it remains concealed, it clings to the hidden Root which is absolute good,</w:t>
      </w:r>
      <w:r>
        <w:rPr>
          <w:rFonts w:ascii="Times New Roman" w:hAnsi="Times New Roman" w:eastAsia="Times New Roman" w:cs="Times New Roman"/>
          <w:b w:val="0"/>
          <w:i w:val="0"/>
          <w:sz w:val="19"/>
          <w:szCs w:val="19"/>
          <w:bCs w:val="0"/>
          <w:rtl w:val="1"/>
        </w:rPr>
        <w:t xml:space="preserve"> עַל כֵּן לֹא נֶחְשָׁב רַע עֲדַיִן, אֶלָּא כְּשֶׁיָּצָא לַפּוֹעַל בְּהִתְגַּלּוּת וְנִפְרַד מֵהַהֶעְלֵם. </w:t>
      </w:r>
      <w:r>
        <w:rPr>
          <w:rFonts w:ascii="Times New Roman" w:hAnsi="Times New Roman" w:eastAsia="Times New Roman" w:cs="Times New Roman"/>
          <w:b w:val="1"/>
          <w:i w:val="0"/>
          <w:sz w:val="19"/>
          <w:szCs w:val="19"/>
          <w:bCs w:val="1"/>
          <w:rtl w:val="0"/>
        </w:rPr>
        <w:t>– hence it is not yet reckoned as evil until it breaks forth into outward execution and is severed from concealment.</w:t>
      </w:r>
      <w:r>
        <w:rPr>
          <w:rFonts w:ascii="Times New Roman" w:hAnsi="Times New Roman" w:eastAsia="Times New Roman" w:cs="Times New Roman"/>
          <w:b w:val="0"/>
          <w:i w:val="0"/>
          <w:sz w:val="19"/>
          <w:szCs w:val="19"/>
          <w:bCs w:val="0"/>
          <w:rtl w:val="1"/>
        </w:rPr>
        <w:t xml:space="preserve"> וְאֵצֶל אוּמּוֹת הָעוֹבְדֵי כּוֹכָבִים וּמַזָּלוֹת הוּא לְהֵיפֶךְ, </w:t>
      </w:r>
      <w:r>
        <w:rPr>
          <w:rFonts w:ascii="Times New Roman" w:hAnsi="Times New Roman" w:eastAsia="Times New Roman" w:cs="Times New Roman"/>
          <w:b w:val="1"/>
          <w:i w:val="0"/>
          <w:sz w:val="19"/>
          <w:szCs w:val="19"/>
          <w:bCs w:val="1"/>
          <w:rtl w:val="0"/>
        </w:rPr>
        <w:t>– Whereas with the idolatrous nations, it is the exact reverse,</w:t>
      </w:r>
      <w:r>
        <w:rPr>
          <w:rFonts w:ascii="Times New Roman" w:hAnsi="Times New Roman" w:eastAsia="Times New Roman" w:cs="Times New Roman"/>
          <w:b w:val="0"/>
          <w:i w:val="0"/>
          <w:sz w:val="19"/>
          <w:szCs w:val="19"/>
          <w:bCs w:val="0"/>
          <w:rtl w:val="1"/>
        </w:rPr>
        <w:t xml:space="preserve"> כִּי הֵם שָׁרְשָׁם בְּרַע וְעֹמֶק לִבָּם כֻּלּוֹ רַע. </w:t>
      </w:r>
      <w:r>
        <w:rPr>
          <w:rFonts w:ascii="Times New Roman" w:hAnsi="Times New Roman" w:eastAsia="Times New Roman" w:cs="Times New Roman"/>
          <w:b w:val="1"/>
          <w:i w:val="0"/>
          <w:sz w:val="19"/>
          <w:szCs w:val="19"/>
          <w:bCs w:val="1"/>
          <w:rtl w:val="0"/>
        </w:rPr>
        <w:t>– for their root is embedded in evil and the depth of their heart is entirely corrupted.</w:t>
      </w:r>
      <w:r>
        <w:rPr>
          <w:rFonts w:ascii="Times New Roman" w:hAnsi="Times New Roman" w:eastAsia="Times New Roman" w:cs="Times New Roman"/>
          <w:b w:val="0"/>
          <w:i w:val="0"/>
          <w:sz w:val="19"/>
          <w:szCs w:val="19"/>
          <w:bCs w:val="0"/>
          <w:rtl w:val="1"/>
        </w:rPr>
        <w:t xml:space="preserve"> רַק כַּאֲשֶׁר הַמַּעֲשֶׂה בְּהִתְגַּלּוּת כְּשֶׁנִּפְרֶדֶת מֵהַהֶעְלֵם טוֹב – נֶחְשָׁב טוֹב; </w:t>
      </w:r>
      <w:r>
        <w:rPr>
          <w:rFonts w:ascii="Times New Roman" w:hAnsi="Times New Roman" w:eastAsia="Times New Roman" w:cs="Times New Roman"/>
          <w:b w:val="1"/>
          <w:i w:val="0"/>
          <w:sz w:val="19"/>
          <w:szCs w:val="19"/>
          <w:bCs w:val="1"/>
          <w:rtl w:val="0"/>
        </w:rPr>
        <w:t>– Only when the outward manifest deed, having separated from the hidden root, is virtuous, is it accounted good;</w:t>
      </w:r>
      <w:r>
        <w:rPr>
          <w:rFonts w:ascii="Times New Roman" w:hAnsi="Times New Roman" w:eastAsia="Times New Roman" w:cs="Times New Roman"/>
          <w:b w:val="0"/>
          <w:i w:val="0"/>
          <w:sz w:val="19"/>
          <w:szCs w:val="19"/>
          <w:bCs w:val="0"/>
          <w:rtl w:val="1"/>
        </w:rPr>
        <w:t xml:space="preserve"> אֲבָל מַה שֶּׁבְּהֶעְלֵם טוֹב, כָּל זְמַן שֶׁלֹּא יָצָא לַפּוֹעַל, </w:t>
      </w:r>
      <w:r>
        <w:rPr>
          <w:rFonts w:ascii="Times New Roman" w:hAnsi="Times New Roman" w:eastAsia="Times New Roman" w:cs="Times New Roman"/>
          <w:b w:val="1"/>
          <w:i w:val="0"/>
          <w:sz w:val="19"/>
          <w:szCs w:val="19"/>
          <w:bCs w:val="1"/>
          <w:rtl w:val="0"/>
        </w:rPr>
        <w:t>– however, a good thought hidden within them, as long as it has not materialized into deed,</w:t>
      </w:r>
      <w:r>
        <w:rPr>
          <w:rFonts w:ascii="Times New Roman" w:hAnsi="Times New Roman" w:eastAsia="Times New Roman" w:cs="Times New Roman"/>
          <w:b w:val="0"/>
          <w:i w:val="0"/>
          <w:sz w:val="19"/>
          <w:szCs w:val="19"/>
          <w:bCs w:val="0"/>
          <w:rtl w:val="1"/>
        </w:rPr>
        <w:t xml:space="preserve"> הֲרֵי עֲדַיִן מְחוּבָּר בְּשָׁרְשׁוֹ הָרַע וְלֹא נִתְבָּרֵר וְנִפְרַד עֲדַיִן שֶׁיָּחוּל עָלָיו שֵׁם טוֹב; </w:t>
      </w:r>
      <w:r>
        <w:rPr>
          <w:rFonts w:ascii="Times New Roman" w:hAnsi="Times New Roman" w:eastAsia="Times New Roman" w:cs="Times New Roman"/>
          <w:b w:val="1"/>
          <w:i w:val="0"/>
          <w:sz w:val="19"/>
          <w:szCs w:val="19"/>
          <w:bCs w:val="1"/>
          <w:rtl w:val="0"/>
        </w:rPr>
        <w:t>– remains tied to its corrupt root, having not yet been refined or detached so that the title 'good' may rest upon it;</w:t>
      </w:r>
      <w:r>
        <w:rPr>
          <w:rFonts w:ascii="Times New Roman" w:hAnsi="Times New Roman" w:eastAsia="Times New Roman" w:cs="Times New Roman"/>
          <w:b w:val="0"/>
          <w:i w:val="0"/>
          <w:sz w:val="19"/>
          <w:szCs w:val="19"/>
          <w:bCs w:val="0"/>
          <w:rtl w:val="1"/>
        </w:rPr>
        <w:t xml:space="preserve"> וּמַה שֶּׁבְּהֶעְלֵם רַע – וַדַּאי רַע גָּמוּר, שֶׁדָּבוּק גַּם בְּשָׁרְשׁוֹ הָרַע. </w:t>
      </w:r>
      <w:r>
        <w:rPr>
          <w:rFonts w:ascii="Times New Roman" w:hAnsi="Times New Roman" w:eastAsia="Times New Roman" w:cs="Times New Roman"/>
          <w:b w:val="1"/>
          <w:i w:val="0"/>
          <w:sz w:val="19"/>
          <w:szCs w:val="19"/>
          <w:bCs w:val="1"/>
          <w:rtl w:val="0"/>
        </w:rPr>
        <w:t>– and that which is hiddenly evil within them is assuredly complete evil, being cleaved to its rotten root.</w:t>
      </w:r>
      <w:r>
        <w:rPr>
          <w:rFonts w:ascii="Times New Roman" w:hAnsi="Times New Roman" w:eastAsia="Times New Roman" w:cs="Times New Roman"/>
          <w:b w:val="0"/>
          <w:i w:val="0"/>
          <w:sz w:val="19"/>
          <w:szCs w:val="19"/>
          <w:bCs w:val="0"/>
          <w:rtl w:val="1"/>
        </w:rPr>
        <w:t xml:space="preserve"> וְלָכֵן כָּל הִשְׁתַּדְּלוּת הָעַמִּים אֵינוֹ אֶלָּא בְּמַעֲשֶׂה הַנִּגְלֵית לְבַד, </w:t>
      </w:r>
      <w:r>
        <w:rPr>
          <w:rFonts w:ascii="Times New Roman" w:hAnsi="Times New Roman" w:eastAsia="Times New Roman" w:cs="Times New Roman"/>
          <w:b w:val="1"/>
          <w:i w:val="0"/>
          <w:sz w:val="19"/>
          <w:szCs w:val="19"/>
          <w:bCs w:val="1"/>
          <w:rtl w:val="0"/>
        </w:rPr>
        <w:t>– Therefore all striving of the nations resides strictly within the outward visible deed,</w:t>
      </w:r>
      <w:r>
        <w:rPr>
          <w:rFonts w:ascii="Times New Roman" w:hAnsi="Times New Roman" w:eastAsia="Times New Roman" w:cs="Times New Roman"/>
          <w:b w:val="0"/>
          <w:i w:val="0"/>
          <w:sz w:val="19"/>
          <w:szCs w:val="19"/>
          <w:bCs w:val="0"/>
          <w:rtl w:val="1"/>
        </w:rPr>
        <w:t xml:space="preserve"> וְעַל כֵּן אוֹכְלִים שְׂכָרָם בָּעוֹלָם הַזֶּה לְבַד שֶׁהוּא עוֹלַם הַנִּגְלֶה, </w:t>
      </w:r>
      <w:r>
        <w:rPr>
          <w:rFonts w:ascii="Times New Roman" w:hAnsi="Times New Roman" w:eastAsia="Times New Roman" w:cs="Times New Roman"/>
          <w:b w:val="1"/>
          <w:i w:val="0"/>
          <w:sz w:val="19"/>
          <w:szCs w:val="19"/>
          <w:bCs w:val="1"/>
          <w:rtl w:val="0"/>
        </w:rPr>
        <w:t>– and consequently they receive their recompense solely in this world which is the manifest realm,</w:t>
      </w:r>
      <w:r>
        <w:rPr>
          <w:rFonts w:ascii="Times New Roman" w:hAnsi="Times New Roman" w:eastAsia="Times New Roman" w:cs="Times New Roman"/>
          <w:b w:val="0"/>
          <w:i w:val="0"/>
          <w:sz w:val="19"/>
          <w:szCs w:val="19"/>
          <w:bCs w:val="0"/>
          <w:rtl w:val="1"/>
        </w:rPr>
        <w:t xml:space="preserve"> וְנִקְרָא "מִצְווֹת קַלּוֹת" בְּבָבָא בַּתְרָא דַּף י' עַמּוּד ב', </w:t>
      </w:r>
      <w:r>
        <w:rPr>
          <w:rFonts w:ascii="Times New Roman" w:hAnsi="Times New Roman" w:eastAsia="Times New Roman" w:cs="Times New Roman"/>
          <w:b w:val="1"/>
          <w:i w:val="0"/>
          <w:sz w:val="19"/>
          <w:szCs w:val="19"/>
          <w:bCs w:val="1"/>
          <w:rtl w:val="0"/>
        </w:rPr>
        <w:t>– and these are termed "minor, flimsy mitzvot" in Bava Batra 10b,</w:t>
      </w:r>
      <w:r>
        <w:rPr>
          <w:rFonts w:ascii="Times New Roman" w:hAnsi="Times New Roman" w:eastAsia="Times New Roman" w:cs="Times New Roman"/>
          <w:b w:val="0"/>
          <w:i w:val="0"/>
          <w:sz w:val="19"/>
          <w:szCs w:val="19"/>
          <w:bCs w:val="0"/>
          <w:rtl w:val="1"/>
        </w:rPr>
        <w:t xml:space="preserve"> כִּי חִישׁ קַל יָעוּפוּ וְאֵינָם, מֵאַחַר שֶׁאֵין לָהֶם שׁוֹרֶשׁ טוֹב. </w:t>
      </w:r>
      <w:r>
        <w:rPr>
          <w:rFonts w:ascii="Times New Roman" w:hAnsi="Times New Roman" w:eastAsia="Times New Roman" w:cs="Times New Roman"/>
          <w:b w:val="1"/>
          <w:i w:val="0"/>
          <w:sz w:val="19"/>
          <w:szCs w:val="19"/>
          <w:bCs w:val="1"/>
          <w:rtl w:val="0"/>
        </w:rPr>
        <w:t>– because they swiftly vanish and disperse, possessing no sacred root.</w:t>
      </w:r>
      <w:r>
        <w:rPr>
          <w:rFonts w:ascii="Times New Roman" w:hAnsi="Times New Roman" w:eastAsia="Times New Roman" w:cs="Times New Roman"/>
          <w:b w:val="0"/>
          <w:i w:val="0"/>
          <w:sz w:val="19"/>
          <w:szCs w:val="19"/>
          <w:bCs w:val="0"/>
          <w:rtl w:val="1"/>
        </w:rPr>
        <w:t xml:space="preserve"> מַה שֶּׁאֵין כֵּן בִּבְנֵי יִשְׂרָאֵל: "הַיּוֹם לַעֲשׂוֹתָם וּמָחָר לְקַבֵּל שְׂכָרָם" (עֲבוֹדָה זָרָה ג.), </w:t>
      </w:r>
      <w:r>
        <w:rPr>
          <w:rFonts w:ascii="Times New Roman" w:hAnsi="Times New Roman" w:eastAsia="Times New Roman" w:cs="Times New Roman"/>
          <w:b w:val="1"/>
          <w:i w:val="0"/>
          <w:sz w:val="19"/>
          <w:szCs w:val="19"/>
          <w:bCs w:val="1"/>
          <w:rtl w:val="0"/>
        </w:rPr>
        <w:t>– Unlike the children of Israel, regarding whom: "Today is for doing them, and tomorrow is for receiving their reward" (Avodah Zarah 3a),</w:t>
      </w:r>
      <w:r>
        <w:rPr>
          <w:rFonts w:ascii="Times New Roman" w:hAnsi="Times New Roman" w:eastAsia="Times New Roman" w:cs="Times New Roman"/>
          <w:b w:val="0"/>
          <w:i w:val="0"/>
          <w:sz w:val="19"/>
          <w:szCs w:val="19"/>
          <w:bCs w:val="0"/>
          <w:rtl w:val="1"/>
        </w:rPr>
        <w:t xml:space="preserve"> וּשְׂכַר מִצְוָה בְּהַאי עָלְמָא לֵיכָּא (קִדּוּשִׁין לט:) אַף עַל מַעֲשֶׂה הַנִּגְלֵית בָּעוֹלָם הַזֶּה. </w:t>
      </w:r>
      <w:r>
        <w:rPr>
          <w:rFonts w:ascii="Times New Roman" w:hAnsi="Times New Roman" w:eastAsia="Times New Roman" w:cs="Times New Roman"/>
          <w:b w:val="1"/>
          <w:i w:val="0"/>
          <w:sz w:val="19"/>
          <w:szCs w:val="19"/>
          <w:bCs w:val="1"/>
          <w:rtl w:val="0"/>
        </w:rPr>
        <w:t>– and reward for a mitzvah does not exist in this world (Kiddushin 39b), even for manifest physical deeds enacted here.</w:t>
      </w:r>
      <w:r>
        <w:rPr>
          <w:rFonts w:ascii="Times New Roman" w:hAnsi="Times New Roman" w:eastAsia="Times New Roman" w:cs="Times New Roman"/>
          <w:b w:val="0"/>
          <w:i w:val="0"/>
          <w:sz w:val="19"/>
          <w:szCs w:val="19"/>
          <w:bCs w:val="0"/>
          <w:rtl w:val="1"/>
        </w:rPr>
        <w:t xml:space="preserve"> כִּי עוֹבְדֵי כּוֹכָבִים וּמַזָּלוֹת כָּל מַעֲשֵׂיהֶם אֵינוֹ אֶלָּא מִצַּד הַהִתְגַּלּוּת, </w:t>
      </w:r>
      <w:r>
        <w:rPr>
          <w:rFonts w:ascii="Times New Roman" w:hAnsi="Times New Roman" w:eastAsia="Times New Roman" w:cs="Times New Roman"/>
          <w:b w:val="1"/>
          <w:i w:val="0"/>
          <w:sz w:val="19"/>
          <w:szCs w:val="19"/>
          <w:bCs w:val="1"/>
          <w:rtl w:val="0"/>
        </w:rPr>
        <w:t>– For with idolaters, all their deeds originate solely from outward display,</w:t>
      </w:r>
      <w:r>
        <w:rPr>
          <w:rFonts w:ascii="Times New Roman" w:hAnsi="Times New Roman" w:eastAsia="Times New Roman" w:cs="Times New Roman"/>
          <w:b w:val="0"/>
          <w:i w:val="0"/>
          <w:sz w:val="19"/>
          <w:szCs w:val="19"/>
          <w:bCs w:val="0"/>
          <w:rtl w:val="1"/>
        </w:rPr>
        <w:t xml:space="preserve"> וּכְמוֹ שֶׁאָמְרוּ בְּבָבָא בַּתְרָא שָׁם: שֶׁאֵין עוֹשִׂים אֶלָּא לְהִתְיַהֵר, </w:t>
      </w:r>
      <w:r>
        <w:rPr>
          <w:rFonts w:ascii="Times New Roman" w:hAnsi="Times New Roman" w:eastAsia="Times New Roman" w:cs="Times New Roman"/>
          <w:b w:val="1"/>
          <w:i w:val="0"/>
          <w:sz w:val="19"/>
          <w:szCs w:val="19"/>
          <w:bCs w:val="1"/>
          <w:rtl w:val="0"/>
        </w:rPr>
        <w:t>– and as they stated in Bava Batra there: they act exclusively to glorify themselves,</w:t>
      </w:r>
      <w:r>
        <w:rPr>
          <w:rFonts w:ascii="Times New Roman" w:hAnsi="Times New Roman" w:eastAsia="Times New Roman" w:cs="Times New Roman"/>
          <w:b w:val="0"/>
          <w:i w:val="0"/>
          <w:sz w:val="19"/>
          <w:szCs w:val="19"/>
          <w:bCs w:val="0"/>
          <w:rtl w:val="1"/>
        </w:rPr>
        <w:t xml:space="preserve"> וּבִפְשִׁיטוּת טְלָפַיִם דְּעֵשָׂו: "רְאוּ שֶׁאֲנִי טָהוֹר" (בְּרֵאשִׁית רַבָּה פָּרָשָׁה סה). </w:t>
      </w:r>
      <w:r>
        <w:rPr>
          <w:rFonts w:ascii="Times New Roman" w:hAnsi="Times New Roman" w:eastAsia="Times New Roman" w:cs="Times New Roman"/>
          <w:b w:val="1"/>
          <w:i w:val="0"/>
          <w:sz w:val="19"/>
          <w:szCs w:val="19"/>
          <w:bCs w:val="1"/>
          <w:rtl w:val="0"/>
        </w:rPr>
        <w:t>– and by way of Esau extending his split hooves, boasting: "See that I am kosher" (Bereishit Rabbah 65).</w:t>
      </w:r>
      <w:r>
        <w:rPr>
          <w:rFonts w:ascii="Times New Roman" w:hAnsi="Times New Roman" w:eastAsia="Times New Roman" w:cs="Times New Roman"/>
          <w:b w:val="0"/>
          <w:i w:val="0"/>
          <w:sz w:val="19"/>
          <w:szCs w:val="19"/>
          <w:bCs w:val="0"/>
          <w:rtl w:val="1"/>
        </w:rPr>
        <w:t xml:space="preserve"> וּמִכָּל מָקוֹם אֵין הַקָּדוֹשׁ בָּרוּךְ הוּא מְקַפֵּחַ שְׂכַר כָּל בְּרִיָּה; </w:t>
      </w:r>
      <w:r>
        <w:rPr>
          <w:rFonts w:ascii="Times New Roman" w:hAnsi="Times New Roman" w:eastAsia="Times New Roman" w:cs="Times New Roman"/>
          <w:b w:val="1"/>
          <w:i w:val="0"/>
          <w:sz w:val="19"/>
          <w:szCs w:val="19"/>
          <w:bCs w:val="1"/>
          <w:rtl w:val="0"/>
        </w:rPr>
        <w:t>– Nevertheless, the Holy One, blessed be He, does not withhold the reward of any creature;</w:t>
      </w:r>
      <w:r>
        <w:rPr>
          <w:rFonts w:ascii="Times New Roman" w:hAnsi="Times New Roman" w:eastAsia="Times New Roman" w:cs="Times New Roman"/>
          <w:b w:val="0"/>
          <w:i w:val="0"/>
          <w:sz w:val="19"/>
          <w:szCs w:val="19"/>
          <w:bCs w:val="0"/>
          <w:rtl w:val="1"/>
        </w:rPr>
        <w:t xml:space="preserve"> וּלְפִי שֶׁרוֹצֶה לְהַרְאוֹת עַצְמוֹ בָּעוֹלָם הַזֶּה כְּפִי הַהִתְגַּלּוּת טוֹב, </w:t>
      </w:r>
      <w:r>
        <w:rPr>
          <w:rFonts w:ascii="Times New Roman" w:hAnsi="Times New Roman" w:eastAsia="Times New Roman" w:cs="Times New Roman"/>
          <w:b w:val="1"/>
          <w:i w:val="0"/>
          <w:sz w:val="19"/>
          <w:szCs w:val="19"/>
          <w:bCs w:val="1"/>
          <w:rtl w:val="0"/>
        </w:rPr>
        <w:t>– and since such a person wishes to display himself in this world according to outward virtue,</w:t>
      </w:r>
      <w:r>
        <w:rPr>
          <w:rFonts w:ascii="Times New Roman" w:hAnsi="Times New Roman" w:eastAsia="Times New Roman" w:cs="Times New Roman"/>
          <w:b w:val="0"/>
          <w:i w:val="0"/>
          <w:sz w:val="19"/>
          <w:szCs w:val="19"/>
          <w:bCs w:val="0"/>
          <w:rtl w:val="1"/>
        </w:rPr>
        <w:t xml:space="preserve"> עַל כֵּן שְׂכָרוֹ כֵּן רַק בָּעוֹלָם הַזֶּה כְּפִי הַהִתְגַּלּוּת לְבַד. </w:t>
      </w:r>
      <w:r>
        <w:rPr>
          <w:rFonts w:ascii="Times New Roman" w:hAnsi="Times New Roman" w:eastAsia="Times New Roman" w:cs="Times New Roman"/>
          <w:b w:val="1"/>
          <w:i w:val="0"/>
          <w:sz w:val="19"/>
          <w:szCs w:val="19"/>
          <w:bCs w:val="1"/>
          <w:rtl w:val="0"/>
        </w:rPr>
        <w:t>– his reward is tailored accordingly: strictly in this world, commensurate with outward appearance alone.</w:t>
      </w:r>
      <w:r>
        <w:rPr>
          <w:rFonts w:ascii="Times New Roman" w:hAnsi="Times New Roman" w:eastAsia="Times New Roman" w:cs="Times New Roman"/>
          <w:b w:val="0"/>
          <w:i w:val="0"/>
          <w:sz w:val="19"/>
          <w:szCs w:val="19"/>
          <w:bCs w:val="0"/>
          <w:rtl w:val="1"/>
        </w:rPr>
        <w:t xml:space="preserve"> שֶׁבֶּאֱמֶת גַּם בָּעוֹלָם הַזֶּה: "עֹשֶׁר שָׁמוּר לִבְעָלָיו לְרָעָתוֹ" (קֹהֶלֶת ה, יב), </w:t>
      </w:r>
      <w:r>
        <w:rPr>
          <w:rFonts w:ascii="Times New Roman" w:hAnsi="Times New Roman" w:eastAsia="Times New Roman" w:cs="Times New Roman"/>
          <w:b w:val="1"/>
          <w:i w:val="0"/>
          <w:sz w:val="19"/>
          <w:szCs w:val="19"/>
          <w:bCs w:val="1"/>
          <w:rtl w:val="0"/>
        </w:rPr>
        <w:t>– For in ultimate truth, even in this world: "riches are kept for their owner to his hurt" (Ecclesiastes 5:12),</w:t>
      </w:r>
      <w:r>
        <w:rPr>
          <w:rFonts w:ascii="Times New Roman" w:hAnsi="Times New Roman" w:eastAsia="Times New Roman" w:cs="Times New Roman"/>
          <w:b w:val="0"/>
          <w:i w:val="0"/>
          <w:sz w:val="19"/>
          <w:szCs w:val="19"/>
          <w:bCs w:val="0"/>
          <w:rtl w:val="1"/>
        </w:rPr>
        <w:t xml:space="preserve"> וּ"מַרְבֶּה נְכָסִים מַרְבֶּה דְאָגָה" (אָבוֹת פֶּרֶק ב, ז), וְלִבּוֹ מָלֵא יָגוֹן וַאֲנָחָה, </w:t>
      </w:r>
      <w:r>
        <w:rPr>
          <w:rFonts w:ascii="Times New Roman" w:hAnsi="Times New Roman" w:eastAsia="Times New Roman" w:cs="Times New Roman"/>
          <w:b w:val="1"/>
          <w:i w:val="0"/>
          <w:sz w:val="19"/>
          <w:szCs w:val="19"/>
          <w:bCs w:val="1"/>
          <w:rtl w:val="0"/>
        </w:rPr>
        <w:t>– and "he who multiplies possessions multiplies anxiety" (Avot 2:7), his heart being full of sorrow and groaning,</w:t>
      </w:r>
      <w:r>
        <w:rPr>
          <w:rFonts w:ascii="Times New Roman" w:hAnsi="Times New Roman" w:eastAsia="Times New Roman" w:cs="Times New Roman"/>
          <w:b w:val="0"/>
          <w:i w:val="0"/>
          <w:sz w:val="19"/>
          <w:szCs w:val="19"/>
          <w:bCs w:val="0"/>
          <w:rtl w:val="1"/>
        </w:rPr>
        <w:t xml:space="preserve"> אֶלָּא שֶׁמִּצַּד הַהִתְגַּלּוּת הוּא קִיבּוּל שָׂכָר טוֹב. </w:t>
      </w:r>
      <w:r>
        <w:rPr>
          <w:rFonts w:ascii="Times New Roman" w:hAnsi="Times New Roman" w:eastAsia="Times New Roman" w:cs="Times New Roman"/>
          <w:b w:val="1"/>
          <w:i w:val="0"/>
          <w:sz w:val="19"/>
          <w:szCs w:val="19"/>
          <w:bCs w:val="1"/>
          <w:rtl w:val="0"/>
        </w:rPr>
        <w:t>– except that from the perspective of superficial manifestation it appears as favorable reward.</w:t>
      </w:r>
      <w:r>
        <w:rPr>
          <w:rFonts w:ascii="Times New Roman" w:hAnsi="Times New Roman" w:eastAsia="Times New Roman" w:cs="Times New Roman"/>
          <w:b w:val="0"/>
          <w:i w:val="0"/>
          <w:sz w:val="19"/>
          <w:szCs w:val="19"/>
          <w:bCs w:val="0"/>
          <w:rtl w:val="1"/>
        </w:rPr>
        <w:t xml:space="preserve"> אֲבָל בְּנֵי יִשְׂרָאֵל עִיקַּר כַּוָּונָתָם עַל הַנֶּעְלָמוֹת וְלַעֲשׂוֹת רְצוֹן קוֹנָם לְבַד, </w:t>
      </w:r>
      <w:r>
        <w:rPr>
          <w:rFonts w:ascii="Times New Roman" w:hAnsi="Times New Roman" w:eastAsia="Times New Roman" w:cs="Times New Roman"/>
          <w:b w:val="1"/>
          <w:i w:val="0"/>
          <w:sz w:val="19"/>
          <w:szCs w:val="19"/>
          <w:bCs w:val="1"/>
          <w:rtl w:val="0"/>
        </w:rPr>
        <w:t>– However, regarding the children of Israel, their primary intent focuses upon the hidden realms to fulfill their Maker's will alone,</w:t>
      </w:r>
      <w:r>
        <w:rPr>
          <w:rFonts w:ascii="Times New Roman" w:hAnsi="Times New Roman" w:eastAsia="Times New Roman" w:cs="Times New Roman"/>
          <w:b w:val="0"/>
          <w:i w:val="0"/>
          <w:sz w:val="19"/>
          <w:szCs w:val="19"/>
          <w:bCs w:val="0"/>
          <w:rtl w:val="1"/>
        </w:rPr>
        <w:t xml:space="preserve"> וּמַה שֶּׁעוֹשִׂים נִגְלוֹת גַּם כֵּן – הוּא רַק מִפְּנֵי שֶׁכֵּן רְצוֹן הַשֵּׁם יִתְבָּרַךְ. </w:t>
      </w:r>
      <w:r>
        <w:rPr>
          <w:rFonts w:ascii="Times New Roman" w:hAnsi="Times New Roman" w:eastAsia="Times New Roman" w:cs="Times New Roman"/>
          <w:b w:val="1"/>
          <w:i w:val="0"/>
          <w:sz w:val="19"/>
          <w:szCs w:val="19"/>
          <w:bCs w:val="1"/>
          <w:rtl w:val="0"/>
        </w:rPr>
        <w:t>– and whatever overt actions they perform are enacted solely because such is the will of Hashem, blessed be He.</w:t>
      </w:r>
      <w:r>
        <w:rPr>
          <w:rFonts w:ascii="Times New Roman" w:hAnsi="Times New Roman" w:eastAsia="Times New Roman" w:cs="Times New Roman"/>
          <w:b w:val="0"/>
          <w:i w:val="0"/>
          <w:sz w:val="19"/>
          <w:szCs w:val="19"/>
          <w:bCs w:val="0"/>
          <w:rtl w:val="1"/>
        </w:rPr>
        <w:t xml:space="preserve"> וַאֲפִילּוּ מִי שֶׁיֵּשׁ לוֹ אֵיזֶה כַּוָּונָה שֶׁלֹּא לִשְׁמָהּ, </w:t>
      </w:r>
      <w:r>
        <w:rPr>
          <w:rFonts w:ascii="Times New Roman" w:hAnsi="Times New Roman" w:eastAsia="Times New Roman" w:cs="Times New Roman"/>
          <w:b w:val="1"/>
          <w:i w:val="0"/>
          <w:sz w:val="19"/>
          <w:szCs w:val="19"/>
          <w:bCs w:val="1"/>
          <w:rtl w:val="0"/>
        </w:rPr>
        <w:t>– And even one who harbors an impure, ulterior motive,</w:t>
      </w:r>
      <w:r>
        <w:rPr>
          <w:rFonts w:ascii="Times New Roman" w:hAnsi="Times New Roman" w:eastAsia="Times New Roman" w:cs="Times New Roman"/>
          <w:b w:val="0"/>
          <w:i w:val="0"/>
          <w:sz w:val="19"/>
          <w:szCs w:val="19"/>
          <w:bCs w:val="0"/>
          <w:rtl w:val="1"/>
        </w:rPr>
        <w:t xml:space="preserve"> אֵינוֹ אֶלָּא כְּמַחֲשָׁבָה רָעָה דִּבְנֵי יִשְׂרָאֵל שֶׁאֵין מִצְטָרְפוֹת לְמַעֲשֶׂה, </w:t>
      </w:r>
      <w:r>
        <w:rPr>
          <w:rFonts w:ascii="Times New Roman" w:hAnsi="Times New Roman" w:eastAsia="Times New Roman" w:cs="Times New Roman"/>
          <w:b w:val="1"/>
          <w:i w:val="0"/>
          <w:sz w:val="19"/>
          <w:szCs w:val="19"/>
          <w:bCs w:val="1"/>
          <w:rtl w:val="0"/>
        </w:rPr>
        <w:t>– is regarded merely like an intrusive evil thought in Israel which is not joined to the deed;</w:t>
      </w:r>
      <w:r>
        <w:rPr>
          <w:rFonts w:ascii="Times New Roman" w:hAnsi="Times New Roman" w:eastAsia="Times New Roman" w:cs="Times New Roman"/>
          <w:b w:val="0"/>
          <w:i w:val="0"/>
          <w:sz w:val="19"/>
          <w:szCs w:val="19"/>
          <w:bCs w:val="0"/>
          <w:rtl w:val="1"/>
        </w:rPr>
        <w:t xml:space="preserve"> כִּי עֹמֶק הַמַּחֲשָׁבָה הַנֶּעְלֶמֶת אֵינוֹ כֵן, </w:t>
      </w:r>
      <w:r>
        <w:rPr>
          <w:rFonts w:ascii="Times New Roman" w:hAnsi="Times New Roman" w:eastAsia="Times New Roman" w:cs="Times New Roman"/>
          <w:b w:val="1"/>
          <w:i w:val="0"/>
          <w:sz w:val="19"/>
          <w:szCs w:val="19"/>
          <w:bCs w:val="1"/>
          <w:rtl w:val="0"/>
        </w:rPr>
        <w:t>– for the hidden depth of his soul's thought is not aligned with that distraction,</w:t>
      </w:r>
      <w:r>
        <w:rPr>
          <w:rFonts w:ascii="Times New Roman" w:hAnsi="Times New Roman" w:eastAsia="Times New Roman" w:cs="Times New Roman"/>
          <w:b w:val="0"/>
          <w:i w:val="0"/>
          <w:sz w:val="19"/>
          <w:szCs w:val="19"/>
          <w:bCs w:val="0"/>
          <w:rtl w:val="1"/>
        </w:rPr>
        <w:t xml:space="preserve"> כִּי מַעֲמַקֵּי לִבָּם בֶּאֱמֶת דָּבוּק בֵּאלֹהִים חַיִּים, </w:t>
      </w:r>
      <w:r>
        <w:rPr>
          <w:rFonts w:ascii="Times New Roman" w:hAnsi="Times New Roman" w:eastAsia="Times New Roman" w:cs="Times New Roman"/>
          <w:b w:val="1"/>
          <w:i w:val="0"/>
          <w:sz w:val="19"/>
          <w:szCs w:val="19"/>
          <w:bCs w:val="1"/>
          <w:rtl w:val="0"/>
        </w:rPr>
        <w:t>– since the innermost depths of their heart are truly cleaved unto the Living God,</w:t>
      </w:r>
      <w:r>
        <w:rPr>
          <w:rFonts w:ascii="Times New Roman" w:hAnsi="Times New Roman" w:eastAsia="Times New Roman" w:cs="Times New Roman"/>
          <w:b w:val="0"/>
          <w:i w:val="0"/>
          <w:sz w:val="19"/>
          <w:szCs w:val="19"/>
          <w:bCs w:val="0"/>
          <w:rtl w:val="1"/>
        </w:rPr>
        <w:t xml:space="preserve"> וְזֶה כָּל מְגַמַּת מַעֲשֵׂיהֶם וְהִשְׁתַּדְּלוּתָם בֶּאֱמֶת. </w:t>
      </w:r>
      <w:r>
        <w:rPr>
          <w:rFonts w:ascii="Times New Roman" w:hAnsi="Times New Roman" w:eastAsia="Times New Roman" w:cs="Times New Roman"/>
          <w:b w:val="1"/>
          <w:i w:val="0"/>
          <w:sz w:val="19"/>
          <w:szCs w:val="19"/>
          <w:bCs w:val="1"/>
          <w:rtl w:val="0"/>
        </w:rPr>
        <w:t>– and this is the true objective of all their deeds and striving.</w:t>
      </w:r>
      <w:r>
        <w:rPr>
          <w:rFonts w:ascii="Times New Roman" w:hAnsi="Times New Roman" w:eastAsia="Times New Roman" w:cs="Times New Roman"/>
          <w:b w:val="0"/>
          <w:i w:val="0"/>
          <w:sz w:val="19"/>
          <w:szCs w:val="19"/>
          <w:bCs w:val="0"/>
          <w:rtl w:val="1"/>
        </w:rPr>
        <w:t xml:space="preserve"> וְלָכֵן אֵינוֹ בַּדִּין שֶׁיִּהְיֶה קִיבּוּל הַשָּׂכָר בָּעוֹלָם הַזֶּה, </w:t>
      </w:r>
      <w:r>
        <w:rPr>
          <w:rFonts w:ascii="Times New Roman" w:hAnsi="Times New Roman" w:eastAsia="Times New Roman" w:cs="Times New Roman"/>
          <w:b w:val="1"/>
          <w:i w:val="0"/>
          <w:sz w:val="19"/>
          <w:szCs w:val="19"/>
          <w:bCs w:val="1"/>
          <w:rtl w:val="0"/>
        </w:rPr>
        <w:t>– Therefore it is contrary to divine justice that their reward be paid in this world,</w:t>
      </w:r>
      <w:r>
        <w:rPr>
          <w:rFonts w:ascii="Times New Roman" w:hAnsi="Times New Roman" w:eastAsia="Times New Roman" w:cs="Times New Roman"/>
          <w:b w:val="0"/>
          <w:i w:val="0"/>
          <w:sz w:val="19"/>
          <w:szCs w:val="19"/>
          <w:bCs w:val="0"/>
          <w:rtl w:val="1"/>
        </w:rPr>
        <w:t xml:space="preserve"> שֶׁהוּא שָׂכָר שֶׁמִּצַּד הַהִתְגַּלּוּת לְבַד בְּלִי שׁוּם דִּיבּוּק בִּפְנִימִיּוּת, </w:t>
      </w:r>
      <w:r>
        <w:rPr>
          <w:rFonts w:ascii="Times New Roman" w:hAnsi="Times New Roman" w:eastAsia="Times New Roman" w:cs="Times New Roman"/>
          <w:b w:val="1"/>
          <w:i w:val="0"/>
          <w:sz w:val="19"/>
          <w:szCs w:val="19"/>
          <w:bCs w:val="1"/>
          <w:rtl w:val="0"/>
        </w:rPr>
        <w:t>– which is an ephemeral reward of mere surface manifestation devoid of internal attachment,</w:t>
      </w:r>
      <w:r>
        <w:rPr>
          <w:rFonts w:ascii="Times New Roman" w:hAnsi="Times New Roman" w:eastAsia="Times New Roman" w:cs="Times New Roman"/>
          <w:b w:val="0"/>
          <w:i w:val="0"/>
          <w:sz w:val="19"/>
          <w:szCs w:val="19"/>
          <w:bCs w:val="0"/>
          <w:rtl w:val="1"/>
        </w:rPr>
        <w:t xml:space="preserve"> כִּי מַה יִּתְרוֹן לָאָדָם בְּכָל רְכוּשׁוֹ דְּעוֹלָם הַזֶּה שֶׁהוּא רַק כְּמוֹ רָגַע. </w:t>
      </w:r>
      <w:r>
        <w:rPr>
          <w:rFonts w:ascii="Times New Roman" w:hAnsi="Times New Roman" w:eastAsia="Times New Roman" w:cs="Times New Roman"/>
          <w:b w:val="1"/>
          <w:i w:val="0"/>
          <w:sz w:val="19"/>
          <w:szCs w:val="19"/>
          <w:bCs w:val="1"/>
          <w:rtl w:val="0"/>
        </w:rPr>
        <w:t>– for what profit has a man in all worldly wealth which endures but a fleeting moment?</w:t>
      </w:r>
      <w:r>
        <w:rPr>
          <w:rFonts w:ascii="Times New Roman" w:hAnsi="Times New Roman" w:eastAsia="Times New Roman" w:cs="Times New Roman"/>
          <w:b w:val="0"/>
          <w:i w:val="0"/>
          <w:sz w:val="19"/>
          <w:szCs w:val="19"/>
          <w:bCs w:val="0"/>
          <w:rtl w:val="1"/>
        </w:rPr>
        <w:t xml:space="preserve"> וְאַף דְּכָל הַתּוֹרָה מְלֵאָה מִבִּרְכוֹת עוֹלָם הַזֶּה גַּם כֵּן בִּשְׂכַר הַמִּצְווֹת, </w:t>
      </w:r>
      <w:r>
        <w:rPr>
          <w:rFonts w:ascii="Times New Roman" w:hAnsi="Times New Roman" w:eastAsia="Times New Roman" w:cs="Times New Roman"/>
          <w:b w:val="1"/>
          <w:i w:val="0"/>
          <w:sz w:val="19"/>
          <w:szCs w:val="19"/>
          <w:bCs w:val="1"/>
          <w:rtl w:val="0"/>
        </w:rPr>
        <w:t>– And even though the entire Torah is replete with material blessings of this world as recompense for the mitzvot,</w:t>
      </w:r>
      <w:r>
        <w:rPr>
          <w:rFonts w:ascii="Times New Roman" w:hAnsi="Times New Roman" w:eastAsia="Times New Roman" w:cs="Times New Roman"/>
          <w:b w:val="0"/>
          <w:i w:val="0"/>
          <w:sz w:val="19"/>
          <w:szCs w:val="19"/>
          <w:bCs w:val="0"/>
          <w:rtl w:val="1"/>
        </w:rPr>
        <w:t xml:space="preserve"> אֵין זֶה שִׁילּוּם הַשָּׂכָר, </w:t>
      </w:r>
      <w:r>
        <w:rPr>
          <w:rFonts w:ascii="Times New Roman" w:hAnsi="Times New Roman" w:eastAsia="Times New Roman" w:cs="Times New Roman"/>
          <w:b w:val="1"/>
          <w:i w:val="0"/>
          <w:sz w:val="19"/>
          <w:szCs w:val="19"/>
          <w:bCs w:val="1"/>
          <w:rtl w:val="0"/>
        </w:rPr>
        <w:t>– this does not constitute the ultimate payment of reward;</w:t>
      </w:r>
      <w:r>
        <w:rPr>
          <w:rFonts w:ascii="Times New Roman" w:hAnsi="Times New Roman" w:eastAsia="Times New Roman" w:cs="Times New Roman"/>
          <w:b w:val="0"/>
          <w:i w:val="0"/>
          <w:sz w:val="19"/>
          <w:szCs w:val="19"/>
          <w:bCs w:val="0"/>
          <w:rtl w:val="1"/>
        </w:rPr>
        <w:t xml:space="preserve"> רַק הוּא מַה שֶּׁהַשֵּׁם יִתְבָּרַךְ בָּא לְסַיֵּיעַ לְאָדָם שֶׁטּוֹב, </w:t>
      </w:r>
      <w:r>
        <w:rPr>
          <w:rFonts w:ascii="Times New Roman" w:hAnsi="Times New Roman" w:eastAsia="Times New Roman" w:cs="Times New Roman"/>
          <w:b w:val="1"/>
          <w:i w:val="0"/>
          <w:sz w:val="19"/>
          <w:szCs w:val="19"/>
          <w:bCs w:val="1"/>
          <w:rtl w:val="0"/>
        </w:rPr>
        <w:t>– rather it represents Hashem coming to assist the person who chooses good,</w:t>
      </w:r>
      <w:r>
        <w:rPr>
          <w:rFonts w:ascii="Times New Roman" w:hAnsi="Times New Roman" w:eastAsia="Times New Roman" w:cs="Times New Roman"/>
          <w:b w:val="0"/>
          <w:i w:val="0"/>
          <w:sz w:val="19"/>
          <w:szCs w:val="19"/>
          <w:bCs w:val="0"/>
          <w:rtl w:val="1"/>
        </w:rPr>
        <w:t xml:space="preserve"> כְּמִשְׁפַּט "הַבָּא לִטָּהֵר – מְסַיְּיעִין אוֹתוֹ" (שַׁבָּת קד.), </w:t>
      </w:r>
      <w:r>
        <w:rPr>
          <w:rFonts w:ascii="Times New Roman" w:hAnsi="Times New Roman" w:eastAsia="Times New Roman" w:cs="Times New Roman"/>
          <w:b w:val="1"/>
          <w:i w:val="0"/>
          <w:sz w:val="19"/>
          <w:szCs w:val="19"/>
          <w:bCs w:val="1"/>
          <w:rtl w:val="0"/>
        </w:rPr>
        <w:t>– in accordance with: "He who comes to purify himself is aided" (Shabbat 104a),</w:t>
      </w:r>
      <w:r>
        <w:rPr>
          <w:rFonts w:ascii="Times New Roman" w:hAnsi="Times New Roman" w:eastAsia="Times New Roman" w:cs="Times New Roman"/>
          <w:b w:val="0"/>
          <w:i w:val="0"/>
          <w:sz w:val="19"/>
          <w:szCs w:val="19"/>
          <w:bCs w:val="0"/>
          <w:rtl w:val="1"/>
        </w:rPr>
        <w:t xml:space="preserve"> דְּעַל יְדֵי שֶׁיִּהְיֶה לוֹ פַּרְנָסָה בְּרִיוַּוח וּשְׁאָר טוֹבוֹת עוֹלָם הַזֶּה יוּכַל לְהוֹסִיף בַּעֲבוֹדָתוֹ יִתְבָּרַךְ. </w:t>
      </w:r>
      <w:r>
        <w:rPr>
          <w:rFonts w:ascii="Times New Roman" w:hAnsi="Times New Roman" w:eastAsia="Times New Roman" w:cs="Times New Roman"/>
          <w:b w:val="1"/>
          <w:i w:val="0"/>
          <w:sz w:val="19"/>
          <w:szCs w:val="19"/>
          <w:bCs w:val="1"/>
          <w:rtl w:val="0"/>
        </w:rPr>
        <w:t>– so that by possessing ample sustenance and worldly ease he may expand his divine service.</w:t>
      </w:r>
      <w:r>
        <w:rPr>
          <w:rFonts w:ascii="Times New Roman" w:hAnsi="Times New Roman" w:eastAsia="Times New Roman" w:cs="Times New Roman"/>
          <w:b w:val="0"/>
          <w:i w:val="0"/>
          <w:sz w:val="19"/>
          <w:szCs w:val="19"/>
          <w:bCs w:val="0"/>
          <w:rtl w:val="1"/>
        </w:rPr>
        <w:t xml:space="preserve"> וּמִצַּד הַזֶּה יֵשׁ חִיבּוּר לְטוֹבַת עוֹלָם הַזֶּה עִם טוֹבָה הָאֲמִיתִּית הַמִּתְקַיֶּימֶת לְעוֹלְמֵי עַד, </w:t>
      </w:r>
      <w:r>
        <w:rPr>
          <w:rFonts w:ascii="Times New Roman" w:hAnsi="Times New Roman" w:eastAsia="Times New Roman" w:cs="Times New Roman"/>
          <w:b w:val="1"/>
          <w:i w:val="0"/>
          <w:sz w:val="19"/>
          <w:szCs w:val="19"/>
          <w:bCs w:val="1"/>
          <w:rtl w:val="0"/>
        </w:rPr>
        <w:t>– And from this vantage point, worldly blessing connects to the authentic, everlasting good,</w:t>
      </w:r>
      <w:r>
        <w:rPr>
          <w:rFonts w:ascii="Times New Roman" w:hAnsi="Times New Roman" w:eastAsia="Times New Roman" w:cs="Times New Roman"/>
          <w:b w:val="0"/>
          <w:i w:val="0"/>
          <w:sz w:val="19"/>
          <w:szCs w:val="19"/>
          <w:bCs w:val="0"/>
          <w:rtl w:val="1"/>
        </w:rPr>
        <w:t xml:space="preserve"> כַּאֲשֶׁר עַל יְדֵי זֶה עוֹבֵד הַשֵּׁם יִתְבָּרַךְ; </w:t>
      </w:r>
      <w:r>
        <w:rPr>
          <w:rFonts w:ascii="Times New Roman" w:hAnsi="Times New Roman" w:eastAsia="Times New Roman" w:cs="Times New Roman"/>
          <w:b w:val="1"/>
          <w:i w:val="0"/>
          <w:sz w:val="19"/>
          <w:szCs w:val="19"/>
          <w:bCs w:val="1"/>
          <w:rtl w:val="0"/>
        </w:rPr>
        <w:t>– when through it one actively serves Hashem;</w:t>
      </w:r>
      <w:r>
        <w:rPr>
          <w:rFonts w:ascii="Times New Roman" w:hAnsi="Times New Roman" w:eastAsia="Times New Roman" w:cs="Times New Roman"/>
          <w:b w:val="0"/>
          <w:i w:val="0"/>
          <w:sz w:val="19"/>
          <w:szCs w:val="19"/>
          <w:bCs w:val="0"/>
          <w:rtl w:val="1"/>
        </w:rPr>
        <w:t xml:space="preserve"> וְנִמְצָא אֵין הַשָּׂכָר טוֹבַת הָעוֹלָם הַזֶּה כְּלָל, </w:t>
      </w:r>
      <w:r>
        <w:rPr>
          <w:rFonts w:ascii="Times New Roman" w:hAnsi="Times New Roman" w:eastAsia="Times New Roman" w:cs="Times New Roman"/>
          <w:b w:val="1"/>
          <w:i w:val="0"/>
          <w:sz w:val="19"/>
          <w:szCs w:val="19"/>
          <w:bCs w:val="1"/>
          <w:rtl w:val="0"/>
        </w:rPr>
        <w:t>– and consequently the reward is not material bounty at all,</w:t>
      </w:r>
      <w:r>
        <w:rPr>
          <w:rFonts w:ascii="Times New Roman" w:hAnsi="Times New Roman" w:eastAsia="Times New Roman" w:cs="Times New Roman"/>
          <w:b w:val="0"/>
          <w:i w:val="0"/>
          <w:sz w:val="19"/>
          <w:szCs w:val="19"/>
          <w:bCs w:val="0"/>
          <w:rtl w:val="1"/>
        </w:rPr>
        <w:t xml:space="preserve"> רַק כְּמוֹ שֶׁאָמְרוּ (אָבוֹת פֶּרֶק ד, ב): "שְׂכַר מִצְוָה – מִצְוָה", </w:t>
      </w:r>
      <w:r>
        <w:rPr>
          <w:rFonts w:ascii="Times New Roman" w:hAnsi="Times New Roman" w:eastAsia="Times New Roman" w:cs="Times New Roman"/>
          <w:b w:val="1"/>
          <w:i w:val="0"/>
          <w:sz w:val="19"/>
          <w:szCs w:val="19"/>
          <w:bCs w:val="1"/>
          <w:rtl w:val="0"/>
        </w:rPr>
        <w:t>– but rather as they taught (Avot 4:2): "the reward of a mitzvah is a mitzvah",</w:t>
      </w:r>
      <w:r>
        <w:rPr>
          <w:rFonts w:ascii="Times New Roman" w:hAnsi="Times New Roman" w:eastAsia="Times New Roman" w:cs="Times New Roman"/>
          <w:b w:val="0"/>
          <w:i w:val="0"/>
          <w:sz w:val="19"/>
          <w:szCs w:val="19"/>
          <w:bCs w:val="0"/>
          <w:rtl w:val="1"/>
        </w:rPr>
        <w:t xml:space="preserve"> שֶׁהַשֵּׁם יִתְבָּרַךְ מְסַיְּיעוֹ לַעֲשׂוֹת מִצְוָה אַחֶרֶת, וְנִמְצָא עֲדַיִן הוּא בִּכְלַל "הַיּוֹם לַעֲשׂוֹתָם". </w:t>
      </w:r>
      <w:r>
        <w:rPr>
          <w:rFonts w:ascii="Times New Roman" w:hAnsi="Times New Roman" w:eastAsia="Times New Roman" w:cs="Times New Roman"/>
          <w:b w:val="1"/>
          <w:i w:val="0"/>
          <w:sz w:val="19"/>
          <w:szCs w:val="19"/>
          <w:bCs w:val="1"/>
          <w:rtl w:val="0"/>
        </w:rPr>
        <w:t>– in that Hashem enables him to perform another mitzvah, remaining situated within "today for performing them."</w:t>
      </w:r>
      <w:r>
        <w:rPr>
          <w:rFonts w:ascii="Times New Roman" w:hAnsi="Times New Roman" w:eastAsia="Times New Roman" w:cs="Times New Roman"/>
          <w:b w:val="0"/>
          <w:i w:val="0"/>
          <w:sz w:val="19"/>
          <w:szCs w:val="19"/>
          <w:bCs w:val="0"/>
          <w:rtl w:val="1"/>
        </w:rPr>
        <w:t xml:space="preserve"> וְזֶהוּ הַקִּיבּוּל שָׂכָר שֶׁמִּצַּד הָעוֹלָם הַזֶּה, </w:t>
      </w:r>
      <w:r>
        <w:rPr>
          <w:rFonts w:ascii="Times New Roman" w:hAnsi="Times New Roman" w:eastAsia="Times New Roman" w:cs="Times New Roman"/>
          <w:b w:val="1"/>
          <w:i w:val="0"/>
          <w:sz w:val="19"/>
          <w:szCs w:val="19"/>
          <w:bCs w:val="1"/>
          <w:rtl w:val="0"/>
        </w:rPr>
        <w:t>– And this is the nature of reward received in this world:</w:t>
      </w:r>
      <w:r>
        <w:rPr>
          <w:rFonts w:ascii="Times New Roman" w:hAnsi="Times New Roman" w:eastAsia="Times New Roman" w:cs="Times New Roman"/>
          <w:b w:val="0"/>
          <w:i w:val="0"/>
          <w:sz w:val="19"/>
          <w:szCs w:val="19"/>
          <w:bCs w:val="0"/>
          <w:rtl w:val="1"/>
        </w:rPr>
        <w:t xml:space="preserve"> דְּ"יָפָה שָׁעָה אַחַת בִּתְשׁוּבָה וּמַעֲשִׂים טוֹבִים בָּעוֹלָם הַזֶּה מִכָּל חַיֵּי עוֹלָם הַבָּא", </w:t>
      </w:r>
      <w:r>
        <w:rPr>
          <w:rFonts w:ascii="Times New Roman" w:hAnsi="Times New Roman" w:eastAsia="Times New Roman" w:cs="Times New Roman"/>
          <w:b w:val="1"/>
          <w:i w:val="0"/>
          <w:sz w:val="19"/>
          <w:szCs w:val="19"/>
          <w:bCs w:val="1"/>
          <w:rtl w:val="0"/>
        </w:rPr>
        <w:t>– that "better is one hour of repentance and good deeds in this world than all the life of the World to Come",</w:t>
      </w:r>
      <w:r>
        <w:rPr>
          <w:rFonts w:ascii="Times New Roman" w:hAnsi="Times New Roman" w:eastAsia="Times New Roman" w:cs="Times New Roman"/>
          <w:b w:val="0"/>
          <w:i w:val="0"/>
          <w:sz w:val="19"/>
          <w:szCs w:val="19"/>
          <w:bCs w:val="0"/>
          <w:rtl w:val="1"/>
        </w:rPr>
        <w:t xml:space="preserve"> וּמֵאַחַר שֶׁהַשֵּׁם יִתְבָּרַךְ מְסַיְּיעוֹ וּמְעוֹרְרוֹ עוֹד לִתְשׁוּבָה וּלְמַעֲשִׂים טוֹבִים, הֲרֵי שְׂכָרוֹ בַּשָּׁעוֹת שֶׁבָּעוֹלָם הַזֶּה. </w:t>
      </w:r>
      <w:r>
        <w:rPr>
          <w:rFonts w:ascii="Times New Roman" w:hAnsi="Times New Roman" w:eastAsia="Times New Roman" w:cs="Times New Roman"/>
          <w:b w:val="1"/>
          <w:i w:val="0"/>
          <w:sz w:val="19"/>
          <w:szCs w:val="19"/>
          <w:bCs w:val="1"/>
          <w:rtl w:val="0"/>
        </w:rPr>
        <w:t>– and since Hashem assists and stirs him further toward repentance and deeds, his reward is realized within those sanctified hours in this world.</w:t>
      </w:r>
      <w:r>
        <w:rPr>
          <w:rFonts w:ascii="Times New Roman" w:hAnsi="Times New Roman" w:eastAsia="Times New Roman" w:cs="Times New Roman"/>
          <w:b w:val="0"/>
          <w:i w:val="0"/>
          <w:sz w:val="19"/>
          <w:szCs w:val="19"/>
          <w:bCs w:val="0"/>
          <w:rtl w:val="1"/>
        </w:rPr>
        <w:t xml:space="preserve"> אֲבָל אֵין זֶה עִיקַּר הַשָּׂכָר עֲדַיִן, </w:t>
      </w:r>
      <w:r>
        <w:rPr>
          <w:rFonts w:ascii="Times New Roman" w:hAnsi="Times New Roman" w:eastAsia="Times New Roman" w:cs="Times New Roman"/>
          <w:b w:val="1"/>
          <w:i w:val="0"/>
          <w:sz w:val="19"/>
          <w:szCs w:val="19"/>
          <w:bCs w:val="1"/>
          <w:rtl w:val="0"/>
        </w:rPr>
        <w:t>– Yet this is not the ultimate core of reward,</w:t>
      </w:r>
      <w:r>
        <w:rPr>
          <w:rFonts w:ascii="Times New Roman" w:hAnsi="Times New Roman" w:eastAsia="Times New Roman" w:cs="Times New Roman"/>
          <w:b w:val="0"/>
          <w:i w:val="0"/>
          <w:sz w:val="19"/>
          <w:szCs w:val="19"/>
          <w:bCs w:val="0"/>
          <w:rtl w:val="1"/>
        </w:rPr>
        <w:t xml:space="preserve"> שֶׁהֲרֵי גַּם עַל אוֹתָן שָׁעוֹת עוֹד עָתִיד לְהוֹסִיף לְקַבֵּל שָׂכָר; </w:t>
      </w:r>
      <w:r>
        <w:rPr>
          <w:rFonts w:ascii="Times New Roman" w:hAnsi="Times New Roman" w:eastAsia="Times New Roman" w:cs="Times New Roman"/>
          <w:b w:val="1"/>
          <w:i w:val="0"/>
          <w:sz w:val="19"/>
          <w:szCs w:val="19"/>
          <w:bCs w:val="1"/>
          <w:rtl w:val="0"/>
        </w:rPr>
        <w:t>– for even upon those very hours he is destined to receive additional recompense;</w:t>
      </w:r>
      <w:r>
        <w:rPr>
          <w:rFonts w:ascii="Times New Roman" w:hAnsi="Times New Roman" w:eastAsia="Times New Roman" w:cs="Times New Roman"/>
          <w:b w:val="0"/>
          <w:i w:val="0"/>
          <w:sz w:val="19"/>
          <w:szCs w:val="19"/>
          <w:bCs w:val="0"/>
          <w:rtl w:val="1"/>
        </w:rPr>
        <w:t xml:space="preserve"> וְעִיקַּר הַשָּׂכָר הוּא הַקּוֹרַת רוּחַ דְּעוֹלָם הַבָּא שֶׁבִּפְנִימִיּוּת הַלֵּב, </w:t>
      </w:r>
      <w:r>
        <w:rPr>
          <w:rFonts w:ascii="Times New Roman" w:hAnsi="Times New Roman" w:eastAsia="Times New Roman" w:cs="Times New Roman"/>
          <w:b w:val="1"/>
          <w:i w:val="0"/>
          <w:sz w:val="19"/>
          <w:szCs w:val="19"/>
          <w:bCs w:val="1"/>
          <w:rtl w:val="0"/>
        </w:rPr>
        <w:t>– and the primary reward is the serene contentment of the World to Come within the inner heart,</w:t>
      </w:r>
      <w:r>
        <w:rPr>
          <w:rFonts w:ascii="Times New Roman" w:hAnsi="Times New Roman" w:eastAsia="Times New Roman" w:cs="Times New Roman"/>
          <w:b w:val="0"/>
          <w:i w:val="0"/>
          <w:sz w:val="19"/>
          <w:szCs w:val="19"/>
          <w:bCs w:val="0"/>
          <w:rtl w:val="1"/>
        </w:rPr>
        <w:t xml:space="preserve"> שֶׁבּוֹ הוּא עִיקַּר שְׁלֵימוּת הָעֲבוֹדָה דִּבְנֵי יִשְׂרָאֵל. </w:t>
      </w:r>
      <w:r>
        <w:rPr>
          <w:rFonts w:ascii="Times New Roman" w:hAnsi="Times New Roman" w:eastAsia="Times New Roman" w:cs="Times New Roman"/>
          <w:b w:val="1"/>
          <w:i w:val="0"/>
          <w:sz w:val="19"/>
          <w:szCs w:val="19"/>
          <w:bCs w:val="1"/>
          <w:rtl w:val="0"/>
        </w:rPr>
        <w:t>– wherein resides the essence of Israel's completed service.</w:t>
      </w:r>
      <w:r>
        <w:rPr>
          <w:rFonts w:ascii="Times New Roman" w:hAnsi="Times New Roman" w:eastAsia="Times New Roman" w:cs="Times New Roman"/>
          <w:b w:val="0"/>
          <w:i w:val="0"/>
          <w:sz w:val="19"/>
          <w:szCs w:val="19"/>
          <w:bCs w:val="0"/>
          <w:rtl w:val="1"/>
        </w:rPr>
        <w:t xml:space="preserve"> וּפֵירוּשׁ "קוֹרַת רוּחַ" – קְרִירוּת רוּחַ: </w:t>
      </w:r>
      <w:r>
        <w:rPr>
          <w:rFonts w:ascii="Times New Roman" w:hAnsi="Times New Roman" w:eastAsia="Times New Roman" w:cs="Times New Roman"/>
          <w:b w:val="1"/>
          <w:i w:val="0"/>
          <w:sz w:val="19"/>
          <w:szCs w:val="19"/>
          <w:bCs w:val="1"/>
          <w:rtl w:val="0"/>
        </w:rPr>
        <w:t>– And the meaning of korat ruach is cooling of the spirit:</w:t>
      </w:r>
      <w:r>
        <w:rPr>
          <w:rFonts w:ascii="Times New Roman" w:hAnsi="Times New Roman" w:eastAsia="Times New Roman" w:cs="Times New Roman"/>
          <w:b w:val="0"/>
          <w:i w:val="0"/>
          <w:sz w:val="19"/>
          <w:szCs w:val="19"/>
          <w:bCs w:val="0"/>
          <w:rtl w:val="1"/>
        </w:rPr>
        <w:t xml:space="preserve"> אַחַר שֶׁנִּתְחַמֵּם בְּהִשְׁתַּדְּלוּת דְּעוֹלָם הַזֶּה, </w:t>
      </w:r>
      <w:r>
        <w:rPr>
          <w:rFonts w:ascii="Times New Roman" w:hAnsi="Times New Roman" w:eastAsia="Times New Roman" w:cs="Times New Roman"/>
          <w:b w:val="1"/>
          <w:i w:val="0"/>
          <w:sz w:val="19"/>
          <w:szCs w:val="19"/>
          <w:bCs w:val="1"/>
          <w:rtl w:val="0"/>
        </w:rPr>
        <w:t>– after becoming heated through the dynamic toil of this world,</w:t>
      </w:r>
      <w:r>
        <w:rPr>
          <w:rFonts w:ascii="Times New Roman" w:hAnsi="Times New Roman" w:eastAsia="Times New Roman" w:cs="Times New Roman"/>
          <w:b w:val="0"/>
          <w:i w:val="0"/>
          <w:sz w:val="19"/>
          <w:szCs w:val="19"/>
          <w:bCs w:val="0"/>
          <w:rtl w:val="1"/>
        </w:rPr>
        <w:t xml:space="preserve"> שָׁם שֶׁ"נָח נַפְשֵׁיהּ", הוּא מִתְנַפֵּשׁ וּמִתְקָרֵר מֵחֲמִימוּת הַהִשְׁתַּדְּלוּת; </w:t>
      </w:r>
      <w:r>
        <w:rPr>
          <w:rFonts w:ascii="Times New Roman" w:hAnsi="Times New Roman" w:eastAsia="Times New Roman" w:cs="Times New Roman"/>
          <w:b w:val="1"/>
          <w:i w:val="0"/>
          <w:sz w:val="19"/>
          <w:szCs w:val="19"/>
          <w:bCs w:val="1"/>
          <w:rtl w:val="0"/>
        </w:rPr>
        <w:t>– there, where "his soul rested," he catches his breath and cools down from the heat of holy exertion;</w:t>
      </w:r>
      <w:r>
        <w:rPr>
          <w:rFonts w:ascii="Times New Roman" w:hAnsi="Times New Roman" w:eastAsia="Times New Roman" w:cs="Times New Roman"/>
          <w:b w:val="0"/>
          <w:i w:val="0"/>
          <w:sz w:val="19"/>
          <w:szCs w:val="19"/>
          <w:bCs w:val="0"/>
          <w:rtl w:val="1"/>
        </w:rPr>
        <w:t xml:space="preserve"> וְזֶהוּ הַנַּיָּיחָא כְּיוֹם הַשַּׁבָּת שֶׁבּוֹ שָׁבַת וַיִּנָּפַשׁ מִמְּלַאכְתּוֹ דְּשֵׁשֶׁת יְמֵי הַמַּעֲשֶׂה. </w:t>
      </w:r>
      <w:r>
        <w:rPr>
          <w:rFonts w:ascii="Times New Roman" w:hAnsi="Times New Roman" w:eastAsia="Times New Roman" w:cs="Times New Roman"/>
          <w:b w:val="1"/>
          <w:i w:val="0"/>
          <w:sz w:val="19"/>
          <w:szCs w:val="19"/>
          <w:bCs w:val="1"/>
          <w:rtl w:val="0"/>
        </w:rPr>
        <w:t>– and this is tranquility like the Sabbath day, wherein He ceased and rested from His labor of the six working days.</w:t>
      </w:r>
      <w:r>
        <w:rPr>
          <w:rFonts w:ascii="Times New Roman" w:hAnsi="Times New Roman" w:eastAsia="Times New Roman" w:cs="Times New Roman"/>
          <w:b w:val="0"/>
          <w:i w:val="0"/>
          <w:sz w:val="19"/>
          <w:szCs w:val="19"/>
          <w:bCs w:val="0"/>
          <w:rtl w:val="1"/>
        </w:rPr>
        <w:t xml:space="preserve"> וְזֶהוּ תַּכְלִית הָעֹנֶג: </w:t>
      </w:r>
      <w:r>
        <w:rPr>
          <w:rFonts w:ascii="Times New Roman" w:hAnsi="Times New Roman" w:eastAsia="Times New Roman" w:cs="Times New Roman"/>
          <w:b w:val="1"/>
          <w:i w:val="0"/>
          <w:sz w:val="19"/>
          <w:szCs w:val="19"/>
          <w:bCs w:val="1"/>
          <w:rtl w:val="0"/>
        </w:rPr>
        <w:t>– And this is the pinnacle of delight:</w:t>
      </w:r>
      <w:r>
        <w:rPr>
          <w:rFonts w:ascii="Times New Roman" w:hAnsi="Times New Roman" w:eastAsia="Times New Roman" w:cs="Times New Roman"/>
          <w:b w:val="0"/>
          <w:i w:val="0"/>
          <w:sz w:val="19"/>
          <w:szCs w:val="19"/>
          <w:bCs w:val="0"/>
          <w:rtl w:val="1"/>
        </w:rPr>
        <w:t xml:space="preserve"> כְּשֶׁמִּתְעַנֵּג אַחַר כָּךְ מִמְּלַאכְתּוֹ וְרוֹאֶה דְּלֹא לָרִיק יָגַע, </w:t>
      </w:r>
      <w:r>
        <w:rPr>
          <w:rFonts w:ascii="Times New Roman" w:hAnsi="Times New Roman" w:eastAsia="Times New Roman" w:cs="Times New Roman"/>
          <w:b w:val="1"/>
          <w:i w:val="0"/>
          <w:sz w:val="19"/>
          <w:szCs w:val="19"/>
          <w:bCs w:val="1"/>
          <w:rtl w:val="0"/>
        </w:rPr>
        <w:t>– when one subsequently relishes his accomplishments, beholding that he did not labor in vain,</w:t>
      </w:r>
      <w:r>
        <w:rPr>
          <w:rFonts w:ascii="Times New Roman" w:hAnsi="Times New Roman" w:eastAsia="Times New Roman" w:cs="Times New Roman"/>
          <w:b w:val="0"/>
          <w:i w:val="0"/>
          <w:sz w:val="19"/>
          <w:szCs w:val="19"/>
          <w:bCs w:val="0"/>
          <w:rtl w:val="1"/>
        </w:rPr>
        <w:t xml:space="preserve"> וְכָל אֲשֶׁר עָשָׂה "הִנֵּה טוֹב מְאֹד", </w:t>
      </w:r>
      <w:r>
        <w:rPr>
          <w:rFonts w:ascii="Times New Roman" w:hAnsi="Times New Roman" w:eastAsia="Times New Roman" w:cs="Times New Roman"/>
          <w:b w:val="1"/>
          <w:i w:val="0"/>
          <w:sz w:val="19"/>
          <w:szCs w:val="19"/>
          <w:bCs w:val="1"/>
          <w:rtl w:val="0"/>
        </w:rPr>
        <w:t>– and all that he wrought is "behold, very good",</w:t>
      </w:r>
      <w:r>
        <w:rPr>
          <w:rFonts w:ascii="Times New Roman" w:hAnsi="Times New Roman" w:eastAsia="Times New Roman" w:cs="Times New Roman"/>
          <w:b w:val="0"/>
          <w:i w:val="0"/>
          <w:sz w:val="19"/>
          <w:szCs w:val="19"/>
          <w:bCs w:val="0"/>
          <w:rtl w:val="1"/>
        </w:rPr>
        <w:t xml:space="preserve"> וְשֶׁכְּבָר נִשְׁלַם כָּל מְלַאכְתּוֹ כֻּלָּהּ וְלֹא חָסַר כְּלוּם – </w:t>
      </w:r>
      <w:r>
        <w:rPr>
          <w:rFonts w:ascii="Times New Roman" w:hAnsi="Times New Roman" w:eastAsia="Times New Roman" w:cs="Times New Roman"/>
          <w:b w:val="1"/>
          <w:i w:val="0"/>
          <w:sz w:val="19"/>
          <w:szCs w:val="19"/>
          <w:bCs w:val="1"/>
          <w:rtl w:val="0"/>
        </w:rPr>
        <w:t>– and that his entire labor is fully finished with nothing lacking—</w:t>
      </w:r>
      <w:r>
        <w:rPr>
          <w:rFonts w:ascii="Times New Roman" w:hAnsi="Times New Roman" w:eastAsia="Times New Roman" w:cs="Times New Roman"/>
          <w:b w:val="0"/>
          <w:i w:val="0"/>
          <w:sz w:val="19"/>
          <w:szCs w:val="19"/>
          <w:bCs w:val="0"/>
          <w:rtl w:val="1"/>
        </w:rPr>
        <w:t xml:space="preserve"> זֶהוּ תַּכְלִית שְׁלֵימוּת הָעֹנֶג דְּעוֹלָם הַבָּא; </w:t>
      </w:r>
      <w:r>
        <w:rPr>
          <w:rFonts w:ascii="Times New Roman" w:hAnsi="Times New Roman" w:eastAsia="Times New Roman" w:cs="Times New Roman"/>
          <w:b w:val="1"/>
          <w:i w:val="0"/>
          <w:sz w:val="19"/>
          <w:szCs w:val="19"/>
          <w:bCs w:val="1"/>
          <w:rtl w:val="0"/>
        </w:rPr>
        <w:t>– this is the absolute perfection of delight of the World to Come;</w:t>
      </w:r>
      <w:r>
        <w:rPr>
          <w:rFonts w:ascii="Times New Roman" w:hAnsi="Times New Roman" w:eastAsia="Times New Roman" w:cs="Times New Roman"/>
          <w:b w:val="0"/>
          <w:i w:val="0"/>
          <w:sz w:val="19"/>
          <w:szCs w:val="19"/>
          <w:bCs w:val="0"/>
          <w:rtl w:val="1"/>
        </w:rPr>
        <w:t xml:space="preserve"> שֶׁאָמְרוּ זִכְרוֹנָם לִבְרָכָה (שְׁמוֹת רַבָּה פָּרָשָׁה נב) עַל פָּסוּק (קֹהֶלֶת יב, ה): "כִּי הֹלֵךְ הָאָדָם אֶל בֵּית עוֹלָמוֹ": </w:t>
      </w:r>
      <w:r>
        <w:rPr>
          <w:rFonts w:ascii="Times New Roman" w:hAnsi="Times New Roman" w:eastAsia="Times New Roman" w:cs="Times New Roman"/>
          <w:b w:val="1"/>
          <w:i w:val="0"/>
          <w:sz w:val="19"/>
          <w:szCs w:val="19"/>
          <w:bCs w:val="1"/>
          <w:rtl w:val="0"/>
        </w:rPr>
        <w:t>– concerning which our Sages expounded (Shemot Rabbah 52) on the verse (Ecclesiastes 12:5): "For man goes to his eternal home":</w:t>
      </w:r>
      <w:r>
        <w:rPr>
          <w:rFonts w:ascii="Times New Roman" w:hAnsi="Times New Roman" w:eastAsia="Times New Roman" w:cs="Times New Roman"/>
          <w:b w:val="0"/>
          <w:i w:val="0"/>
          <w:sz w:val="19"/>
          <w:szCs w:val="19"/>
          <w:bCs w:val="0"/>
          <w:rtl w:val="1"/>
        </w:rPr>
        <w:t xml:space="preserve"> שֶׁכָּל אֶחָד יֵשׁ לוֹ עוֹלָם בִּפְנֵי עַצְמוֹ, </w:t>
      </w:r>
      <w:r>
        <w:rPr>
          <w:rFonts w:ascii="Times New Roman" w:hAnsi="Times New Roman" w:eastAsia="Times New Roman" w:cs="Times New Roman"/>
          <w:b w:val="1"/>
          <w:i w:val="0"/>
          <w:sz w:val="19"/>
          <w:szCs w:val="19"/>
          <w:bCs w:val="1"/>
          <w:rtl w:val="0"/>
        </w:rPr>
        <w:t>– that each individual possesses a distinct world unto himself,</w:t>
      </w:r>
      <w:r>
        <w:rPr>
          <w:rFonts w:ascii="Times New Roman" w:hAnsi="Times New Roman" w:eastAsia="Times New Roman" w:cs="Times New Roman"/>
          <w:b w:val="0"/>
          <w:i w:val="0"/>
          <w:sz w:val="19"/>
          <w:szCs w:val="19"/>
          <w:bCs w:val="0"/>
          <w:rtl w:val="1"/>
        </w:rPr>
        <w:t xml:space="preserve"> הַיְינוּ מִדַּת נַפְשׁוֹ, דְּהָאָדָם נִקְרָא "עוֹלָם קָטָן"; </w:t>
      </w:r>
      <w:r>
        <w:rPr>
          <w:rFonts w:ascii="Times New Roman" w:hAnsi="Times New Roman" w:eastAsia="Times New Roman" w:cs="Times New Roman"/>
          <w:b w:val="1"/>
          <w:i w:val="0"/>
          <w:sz w:val="19"/>
          <w:szCs w:val="19"/>
          <w:bCs w:val="1"/>
          <w:rtl w:val="0"/>
        </w:rPr>
        <w:t>– meaning the spiritual measure of his soul, for man is titled a "microcosm";</w:t>
      </w:r>
      <w:r>
        <w:rPr>
          <w:rFonts w:ascii="Times New Roman" w:hAnsi="Times New Roman" w:eastAsia="Times New Roman" w:cs="Times New Roman"/>
          <w:b w:val="0"/>
          <w:i w:val="0"/>
          <w:sz w:val="19"/>
          <w:szCs w:val="19"/>
          <w:bCs w:val="0"/>
          <w:rtl w:val="1"/>
        </w:rPr>
        <w:t xml:space="preserve"> וְכַאֲשֶׁר הִשְׁלִים כָּל בִּנְיַן קוֹמָתוֹ עַל תִּיקּוּנָהּ וּשְׁלֵימוּתָהּ, </w:t>
      </w:r>
      <w:r>
        <w:rPr>
          <w:rFonts w:ascii="Times New Roman" w:hAnsi="Times New Roman" w:eastAsia="Times New Roman" w:cs="Times New Roman"/>
          <w:b w:val="1"/>
          <w:i w:val="0"/>
          <w:sz w:val="19"/>
          <w:szCs w:val="19"/>
          <w:bCs w:val="1"/>
          <w:rtl w:val="0"/>
        </w:rPr>
        <w:t>– and when he has brought the entire stature of his soul to its rectification and completion,</w:t>
      </w:r>
      <w:r>
        <w:rPr>
          <w:rFonts w:ascii="Times New Roman" w:hAnsi="Times New Roman" w:eastAsia="Times New Roman" w:cs="Times New Roman"/>
          <w:b w:val="0"/>
          <w:i w:val="0"/>
          <w:sz w:val="19"/>
          <w:szCs w:val="19"/>
          <w:bCs w:val="0"/>
          <w:rtl w:val="1"/>
        </w:rPr>
        <w:t xml:space="preserve"> הֲרֵי הִתְקִין לוֹ כָּל מְלֶאכֶת עוֹלָמוֹ בִּשְׁלֵימוּת, </w:t>
      </w:r>
      <w:r>
        <w:rPr>
          <w:rFonts w:ascii="Times New Roman" w:hAnsi="Times New Roman" w:eastAsia="Times New Roman" w:cs="Times New Roman"/>
          <w:b w:val="1"/>
          <w:i w:val="0"/>
          <w:sz w:val="19"/>
          <w:szCs w:val="19"/>
          <w:bCs w:val="1"/>
          <w:rtl w:val="0"/>
        </w:rPr>
        <w:t>– he has perfected the entire fabrication of his personal universe,</w:t>
      </w:r>
      <w:r>
        <w:rPr>
          <w:rFonts w:ascii="Times New Roman" w:hAnsi="Times New Roman" w:eastAsia="Times New Roman" w:cs="Times New Roman"/>
          <w:b w:val="0"/>
          <w:i w:val="0"/>
          <w:sz w:val="19"/>
          <w:szCs w:val="19"/>
          <w:bCs w:val="0"/>
          <w:rtl w:val="1"/>
        </w:rPr>
        <w:t xml:space="preserve"> וְזוֹכֶה לִשְׁבִיתָה וְנַיָּיחָא הַשְּׁלֵימָה בָּעוֹלָם הַבָּא, </w:t>
      </w:r>
      <w:r>
        <w:rPr>
          <w:rFonts w:ascii="Times New Roman" w:hAnsi="Times New Roman" w:eastAsia="Times New Roman" w:cs="Times New Roman"/>
          <w:b w:val="1"/>
          <w:i w:val="0"/>
          <w:sz w:val="19"/>
          <w:szCs w:val="19"/>
          <w:bCs w:val="1"/>
          <w:rtl w:val="0"/>
        </w:rPr>
        <w:t>– meriting the complete rest and tranquility of the World to Come,</w:t>
      </w:r>
      <w:r>
        <w:rPr>
          <w:rFonts w:ascii="Times New Roman" w:hAnsi="Times New Roman" w:eastAsia="Times New Roman" w:cs="Times New Roman"/>
          <w:b w:val="0"/>
          <w:i w:val="0"/>
          <w:sz w:val="19"/>
          <w:szCs w:val="19"/>
          <w:bCs w:val="0"/>
          <w:rtl w:val="1"/>
        </w:rPr>
        <w:t xml:space="preserve"> דְּ"אֵין בּוֹ וְכוּלֵי אֶלָּא צַדִּיקִים יוֹשְׁבִים" (בְּרָכוֹת יז.), </w:t>
      </w:r>
      <w:r>
        <w:rPr>
          <w:rFonts w:ascii="Times New Roman" w:hAnsi="Times New Roman" w:eastAsia="Times New Roman" w:cs="Times New Roman"/>
          <w:b w:val="1"/>
          <w:i w:val="0"/>
          <w:sz w:val="19"/>
          <w:szCs w:val="19"/>
          <w:bCs w:val="1"/>
          <w:rtl w:val="0"/>
        </w:rPr>
        <w:t>– wherein "there is no eating, etc., but the righteous sit" (Berakhot 17a),</w:t>
      </w:r>
      <w:r>
        <w:rPr>
          <w:rFonts w:ascii="Times New Roman" w:hAnsi="Times New Roman" w:eastAsia="Times New Roman" w:cs="Times New Roman"/>
          <w:b w:val="0"/>
          <w:i w:val="0"/>
          <w:sz w:val="19"/>
          <w:szCs w:val="19"/>
          <w:bCs w:val="0"/>
          <w:rtl w:val="1"/>
        </w:rPr>
        <w:t xml:space="preserve"> הַיְינוּ לֹא מְהַלְּכִים כְּבָעוֹלָם הַזֶּה. </w:t>
      </w:r>
      <w:r>
        <w:rPr>
          <w:rFonts w:ascii="Times New Roman" w:hAnsi="Times New Roman" w:eastAsia="Times New Roman" w:cs="Times New Roman"/>
          <w:b w:val="1"/>
          <w:i w:val="0"/>
          <w:sz w:val="19"/>
          <w:szCs w:val="19"/>
          <w:bCs w:val="1"/>
          <w:rtl w:val="0"/>
        </w:rPr>
        <w:t>– meaning they sit at rest, not walking dynamically as in this world.</w:t>
      </w:r>
      <w:r>
        <w:rPr>
          <w:rFonts w:ascii="Times New Roman" w:hAnsi="Times New Roman" w:eastAsia="Times New Roman" w:cs="Times New Roman"/>
          <w:b w:val="0"/>
          <w:i w:val="0"/>
          <w:sz w:val="19"/>
          <w:szCs w:val="19"/>
          <w:bCs w:val="0"/>
          <w:rtl w:val="1"/>
        </w:rPr>
        <w:t xml:space="preserve"> כִּי עַל אָז נֶאֱמַר (קֹהֶלֶת ו, ט): "טוֹב מַרְאֵה עֵינַיִם מֵהֲלָךְ נָפֶשׁ", </w:t>
      </w:r>
      <w:r>
        <w:rPr>
          <w:rFonts w:ascii="Times New Roman" w:hAnsi="Times New Roman" w:eastAsia="Times New Roman" w:cs="Times New Roman"/>
          <w:b w:val="1"/>
          <w:i w:val="0"/>
          <w:sz w:val="19"/>
          <w:szCs w:val="19"/>
          <w:bCs w:val="1"/>
          <w:rtl w:val="0"/>
        </w:rPr>
        <w:t>– For regarding that future state it is said (Ecclesiastes 6:9): "Better is the sight of the eyes than the wandering of the desire",</w:t>
      </w:r>
      <w:r>
        <w:rPr>
          <w:rFonts w:ascii="Times New Roman" w:hAnsi="Times New Roman" w:eastAsia="Times New Roman" w:cs="Times New Roman"/>
          <w:b w:val="0"/>
          <w:i w:val="0"/>
          <w:sz w:val="19"/>
          <w:szCs w:val="19"/>
          <w:bCs w:val="0"/>
          <w:rtl w:val="1"/>
        </w:rPr>
        <w:t xml:space="preserve"> שֶׁבָּעוֹלָם הַזֶּה הוּא הִילוּךְ הַנֶּפֶשׁ, וּמֵאוֹתוֹ מַהֲלָךְ נִבְנֶה הָעוֹלָם הַבָּא; </w:t>
      </w:r>
      <w:r>
        <w:rPr>
          <w:rFonts w:ascii="Times New Roman" w:hAnsi="Times New Roman" w:eastAsia="Times New Roman" w:cs="Times New Roman"/>
          <w:b w:val="1"/>
          <w:i w:val="0"/>
          <w:sz w:val="19"/>
          <w:szCs w:val="19"/>
          <w:bCs w:val="1"/>
          <w:rtl w:val="0"/>
        </w:rPr>
        <w:t>– for in this world unfolds the striving march of the soul, and from that spiritual journey the World to Come is constructed;</w:t>
      </w:r>
      <w:r>
        <w:rPr>
          <w:rFonts w:ascii="Times New Roman" w:hAnsi="Times New Roman" w:eastAsia="Times New Roman" w:cs="Times New Roman"/>
          <w:b w:val="0"/>
          <w:i w:val="0"/>
          <w:sz w:val="19"/>
          <w:szCs w:val="19"/>
          <w:bCs w:val="0"/>
          <w:rtl w:val="1"/>
        </w:rPr>
        <w:t xml:space="preserve"> וְשָׁם אֵין בּוֹ עוֹד הִילוּךְ, אֶלָּא רְאוּת עֵינָיו, </w:t>
      </w:r>
      <w:r>
        <w:rPr>
          <w:rFonts w:ascii="Times New Roman" w:hAnsi="Times New Roman" w:eastAsia="Times New Roman" w:cs="Times New Roman"/>
          <w:b w:val="1"/>
          <w:i w:val="0"/>
          <w:sz w:val="19"/>
          <w:szCs w:val="19"/>
          <w:bCs w:val="1"/>
          <w:rtl w:val="0"/>
        </w:rPr>
        <w:t>– whereas there, striving motion ceases, replaced by the direct perception of the eyes,</w:t>
      </w:r>
      <w:r>
        <w:rPr>
          <w:rFonts w:ascii="Times New Roman" w:hAnsi="Times New Roman" w:eastAsia="Times New Roman" w:cs="Times New Roman"/>
          <w:b w:val="0"/>
          <w:i w:val="0"/>
          <w:sz w:val="19"/>
          <w:szCs w:val="19"/>
          <w:bCs w:val="0"/>
          <w:rtl w:val="1"/>
        </w:rPr>
        <w:t xml:space="preserve"> כְּעִנְיַן: "וַיַּרְא אֱלֹהִים אֶת כָּל אֲשֶׁר עָשָׂה" דְּמַעֲשֵׂה בְרֵאשִׁית "וְהִנֵּה טוֹב מְאֹד" (בְּרֵאשִׁית א, לא). </w:t>
      </w:r>
      <w:r>
        <w:rPr>
          <w:rFonts w:ascii="Times New Roman" w:hAnsi="Times New Roman" w:eastAsia="Times New Roman" w:cs="Times New Roman"/>
          <w:b w:val="1"/>
          <w:i w:val="0"/>
          <w:sz w:val="19"/>
          <w:szCs w:val="19"/>
          <w:bCs w:val="1"/>
          <w:rtl w:val="0"/>
        </w:rPr>
        <w:t>– akin to: "And God saw all that He had made" during Creation "and behold, it was very good" (Genesis 1:31).</w:t>
      </w:r>
      <w:r>
        <w:rPr>
          <w:rFonts w:ascii="Times New Roman" w:hAnsi="Times New Roman" w:eastAsia="Times New Roman" w:cs="Times New Roman"/>
          <w:b w:val="0"/>
          <w:i w:val="0"/>
          <w:sz w:val="19"/>
          <w:szCs w:val="19"/>
          <w:bCs w:val="0"/>
          <w:rtl w:val="1"/>
        </w:rPr>
        <w:t xml:space="preserve"> וְ"עַטְרוֹתֵיהֶם בְּרָאשֵׁיהֶם" (בְּרָכוֹת יז.) – </w:t>
      </w:r>
      <w:r>
        <w:rPr>
          <w:rFonts w:ascii="Times New Roman" w:hAnsi="Times New Roman" w:eastAsia="Times New Roman" w:cs="Times New Roman"/>
          <w:b w:val="1"/>
          <w:i w:val="0"/>
          <w:sz w:val="19"/>
          <w:szCs w:val="19"/>
          <w:bCs w:val="1"/>
          <w:rtl w:val="0"/>
        </w:rPr>
        <w:t>– And "their crowns upon their heads" (Berakhot 17a) –</w:t>
      </w:r>
      <w:r>
        <w:rPr>
          <w:rFonts w:ascii="Times New Roman" w:hAnsi="Times New Roman" w:eastAsia="Times New Roman" w:cs="Times New Roman"/>
          <w:b w:val="0"/>
          <w:i w:val="0"/>
          <w:sz w:val="19"/>
          <w:szCs w:val="19"/>
          <w:bCs w:val="0"/>
          <w:rtl w:val="1"/>
        </w:rPr>
        <w:t xml:space="preserve"> הֵם הָעֲטָרוֹת שֶׁלָּהֶם שֶׁעָשׂוּ לְעַצְמָם בָּעוֹלָם הַזֶּה; </w:t>
      </w:r>
      <w:r>
        <w:rPr>
          <w:rFonts w:ascii="Times New Roman" w:hAnsi="Times New Roman" w:eastAsia="Times New Roman" w:cs="Times New Roman"/>
          <w:b w:val="1"/>
          <w:i w:val="0"/>
          <w:sz w:val="19"/>
          <w:szCs w:val="19"/>
          <w:bCs w:val="1"/>
          <w:rtl w:val="0"/>
        </w:rPr>
        <w:t>– these are their very own crowns that they fashioned for themselves in this world;</w:t>
      </w:r>
      <w:r>
        <w:rPr>
          <w:rFonts w:ascii="Times New Roman" w:hAnsi="Times New Roman" w:eastAsia="Times New Roman" w:cs="Times New Roman"/>
          <w:b w:val="0"/>
          <w:i w:val="0"/>
          <w:sz w:val="19"/>
          <w:szCs w:val="19"/>
          <w:bCs w:val="0"/>
          <w:rtl w:val="1"/>
        </w:rPr>
        <w:t xml:space="preserve"> וְהֵם שְׁתֵּי עֲטָרוֹת, </w:t>
      </w:r>
      <w:r>
        <w:rPr>
          <w:rFonts w:ascii="Times New Roman" w:hAnsi="Times New Roman" w:eastAsia="Times New Roman" w:cs="Times New Roman"/>
          <w:b w:val="1"/>
          <w:i w:val="0"/>
          <w:sz w:val="19"/>
          <w:szCs w:val="19"/>
          <w:bCs w:val="1"/>
          <w:rtl w:val="0"/>
        </w:rPr>
        <w:t>– and they consist of two crowns,</w:t>
      </w:r>
      <w:r>
        <w:rPr>
          <w:rFonts w:ascii="Times New Roman" w:hAnsi="Times New Roman" w:eastAsia="Times New Roman" w:cs="Times New Roman"/>
          <w:b w:val="0"/>
          <w:i w:val="0"/>
          <w:sz w:val="19"/>
          <w:szCs w:val="19"/>
          <w:bCs w:val="0"/>
          <w:rtl w:val="1"/>
        </w:rPr>
        <w:t xml:space="preserve"> כְּמוֹ שֶׁאָמְרוּ בְּשַׁבָּת (פח.): דִּבְמַתַּן תּוֹרָה עִיטְּרוּ לְכָל אֶחָד שְׁתֵּי עֲטָרוֹת נֶגֶד "נַעֲשֶׂה" וְ"נִשְׁמָע". </w:t>
      </w:r>
      <w:r>
        <w:rPr>
          <w:rFonts w:ascii="Times New Roman" w:hAnsi="Times New Roman" w:eastAsia="Times New Roman" w:cs="Times New Roman"/>
          <w:b w:val="1"/>
          <w:i w:val="0"/>
          <w:sz w:val="19"/>
          <w:szCs w:val="19"/>
          <w:bCs w:val="1"/>
          <w:rtl w:val="0"/>
        </w:rPr>
        <w:t>– as they stated in Shabbat (88a): at the Giving of the Torah they crowned each person with two crowns corresponding to "we will do" and "we will hear".</w:t>
      </w:r>
      <w:r>
        <w:rPr>
          <w:rFonts w:ascii="Times New Roman" w:hAnsi="Times New Roman" w:eastAsia="Times New Roman" w:cs="Times New Roman"/>
          <w:b w:val="0"/>
          <w:i w:val="0"/>
          <w:sz w:val="19"/>
          <w:szCs w:val="19"/>
          <w:bCs w:val="0"/>
          <w:rtl w:val="1"/>
        </w:rPr>
        <w:t xml:space="preserve"> הַיְינוּ כְּלַל הָעֲבוֹדָה בָּעוֹלָם הַזֶּה בְּנִגְלוֹת וּבְנִסְתָּרוֹת, </w:t>
      </w:r>
      <w:r>
        <w:rPr>
          <w:rFonts w:ascii="Times New Roman" w:hAnsi="Times New Roman" w:eastAsia="Times New Roman" w:cs="Times New Roman"/>
          <w:b w:val="1"/>
          <w:i w:val="0"/>
          <w:sz w:val="19"/>
          <w:szCs w:val="19"/>
          <w:bCs w:val="1"/>
          <w:rtl w:val="0"/>
        </w:rPr>
        <w:t>– Meaning the entirety of divine service in this world: through manifest deeds and through concealed inner devotion;</w:t>
      </w:r>
      <w:r>
        <w:rPr>
          <w:rFonts w:ascii="Times New Roman" w:hAnsi="Times New Roman" w:eastAsia="Times New Roman" w:cs="Times New Roman"/>
          <w:b w:val="0"/>
          <w:i w:val="0"/>
          <w:sz w:val="19"/>
          <w:szCs w:val="19"/>
          <w:bCs w:val="0"/>
          <w:rtl w:val="1"/>
        </w:rPr>
        <w:t xml:space="preserve"> דְּגַם הַדִּבּוּר כְּמַעֲשֶׂה, כְּמוֹ שֶׁאָמְרוּ שָׁם (קיט:): "עֲקִימַת שְׂפָתָיו הָוֵי מַעֲשֶׂה", </w:t>
      </w:r>
      <w:r>
        <w:rPr>
          <w:rFonts w:ascii="Times New Roman" w:hAnsi="Times New Roman" w:eastAsia="Times New Roman" w:cs="Times New Roman"/>
          <w:b w:val="1"/>
          <w:i w:val="0"/>
          <w:sz w:val="19"/>
          <w:szCs w:val="19"/>
          <w:bCs w:val="1"/>
          <w:rtl w:val="0"/>
        </w:rPr>
        <w:t>– for speech is also akin to action, as they stated there (119b): "the movement of the lips is deemed action",</w:t>
      </w:r>
      <w:r>
        <w:rPr>
          <w:rFonts w:ascii="Times New Roman" w:hAnsi="Times New Roman" w:eastAsia="Times New Roman" w:cs="Times New Roman"/>
          <w:b w:val="0"/>
          <w:i w:val="0"/>
          <w:sz w:val="19"/>
          <w:szCs w:val="19"/>
          <w:bCs w:val="0"/>
          <w:rtl w:val="1"/>
        </w:rPr>
        <w:t xml:space="preserve"> וְהוּא מִכְּלַל הַנִּגְלוֹת לַזּוּלַת. </w:t>
      </w:r>
      <w:r>
        <w:rPr>
          <w:rFonts w:ascii="Times New Roman" w:hAnsi="Times New Roman" w:eastAsia="Times New Roman" w:cs="Times New Roman"/>
          <w:b w:val="1"/>
          <w:i w:val="0"/>
          <w:sz w:val="19"/>
          <w:szCs w:val="19"/>
          <w:bCs w:val="1"/>
          <w:rtl w:val="0"/>
        </w:rPr>
        <w:t>– belonging to that which is manifest to others.</w:t>
      </w:r>
      <w:r>
        <w:rPr>
          <w:rFonts w:ascii="Times New Roman" w:hAnsi="Times New Roman" w:eastAsia="Times New Roman" w:cs="Times New Roman"/>
          <w:b w:val="0"/>
          <w:i w:val="0"/>
          <w:sz w:val="19"/>
          <w:szCs w:val="19"/>
          <w:bCs w:val="0"/>
          <w:rtl w:val="1"/>
        </w:rPr>
        <w:t xml:space="preserve"> וְהֵם שְׁתֵּי מַדְרֵגוֹת בְּנִגְלוֹת, כִּשְׁתַּיִם שֶׁבְּנִסְתָּרוֹת בְּמוֹחַ וָלֵב, </w:t>
      </w:r>
      <w:r>
        <w:rPr>
          <w:rFonts w:ascii="Times New Roman" w:hAnsi="Times New Roman" w:eastAsia="Times New Roman" w:cs="Times New Roman"/>
          <w:b w:val="1"/>
          <w:i w:val="0"/>
          <w:sz w:val="19"/>
          <w:szCs w:val="19"/>
          <w:bCs w:val="1"/>
          <w:rtl w:val="0"/>
        </w:rPr>
        <w:t>– And these are two rungs in the manifest realm, mirroring the two hidden rungs within the brain and the heart,</w:t>
      </w:r>
      <w:r>
        <w:rPr>
          <w:rFonts w:ascii="Times New Roman" w:hAnsi="Times New Roman" w:eastAsia="Times New Roman" w:cs="Times New Roman"/>
          <w:b w:val="0"/>
          <w:i w:val="0"/>
          <w:sz w:val="19"/>
          <w:szCs w:val="19"/>
          <w:bCs w:val="0"/>
          <w:rtl w:val="1"/>
        </w:rPr>
        <w:t xml:space="preserve"> שֶׁשְּׁנֵיהֶם כְּלוּלִים בְּ"נִשְׁמָע". </w:t>
      </w:r>
      <w:r>
        <w:rPr>
          <w:rFonts w:ascii="Times New Roman" w:hAnsi="Times New Roman" w:eastAsia="Times New Roman" w:cs="Times New Roman"/>
          <w:b w:val="1"/>
          <w:i w:val="0"/>
          <w:sz w:val="19"/>
          <w:szCs w:val="19"/>
          <w:bCs w:val="1"/>
          <w:rtl w:val="0"/>
        </w:rPr>
        <w:t>– both of which are encompassed within "we will hear."</w:t>
      </w:r>
      <w:r>
        <w:rPr>
          <w:rFonts w:ascii="Times New Roman" w:hAnsi="Times New Roman" w:eastAsia="Times New Roman" w:cs="Times New Roman"/>
          <w:b w:val="0"/>
          <w:i w:val="0"/>
          <w:sz w:val="19"/>
          <w:szCs w:val="19"/>
          <w:bCs w:val="0"/>
          <w:rtl w:val="1"/>
        </w:rPr>
        <w:t xml:space="preserve"> וְהָעֲטָרָה הוּא שֶׁלְּמַעְלָה מֵהָרֹאשׁ, </w:t>
      </w:r>
      <w:r>
        <w:rPr>
          <w:rFonts w:ascii="Times New Roman" w:hAnsi="Times New Roman" w:eastAsia="Times New Roman" w:cs="Times New Roman"/>
          <w:b w:val="1"/>
          <w:i w:val="0"/>
          <w:sz w:val="19"/>
          <w:szCs w:val="19"/>
          <w:bCs w:val="1"/>
          <w:rtl w:val="0"/>
        </w:rPr>
        <w:t>– And the crown is positioned above the head,</w:t>
      </w:r>
      <w:r>
        <w:rPr>
          <w:rFonts w:ascii="Times New Roman" w:hAnsi="Times New Roman" w:eastAsia="Times New Roman" w:cs="Times New Roman"/>
          <w:b w:val="0"/>
          <w:i w:val="0"/>
          <w:sz w:val="19"/>
          <w:szCs w:val="19"/>
          <w:bCs w:val="0"/>
          <w:rtl w:val="1"/>
        </w:rPr>
        <w:t xml:space="preserve"> הַיְינוּ בִּשְׁבִיל שֶׁהָיוּ נִמְשָׁכִים אַחַר הַשֵּׁם יִתְבָּרַךְ לְמַעְלָה מִשִּׂכְלָם. </w:t>
      </w:r>
      <w:r>
        <w:rPr>
          <w:rFonts w:ascii="Times New Roman" w:hAnsi="Times New Roman" w:eastAsia="Times New Roman" w:cs="Times New Roman"/>
          <w:b w:val="1"/>
          <w:i w:val="0"/>
          <w:sz w:val="19"/>
          <w:szCs w:val="19"/>
          <w:bCs w:val="1"/>
          <w:rtl w:val="0"/>
        </w:rPr>
        <w:t>– meaning because they followed after Hashem, blessed be He, above the bounds of their intellect.</w:t>
      </w:r>
      <w:r>
        <w:rPr>
          <w:rFonts w:ascii="Times New Roman" w:hAnsi="Times New Roman" w:eastAsia="Times New Roman" w:cs="Times New Roman"/>
          <w:b w:val="0"/>
          <w:i w:val="0"/>
          <w:sz w:val="19"/>
          <w:szCs w:val="19"/>
          <w:bCs w:val="0"/>
          <w:rtl w:val="1"/>
        </w:rPr>
        <w:t xml:space="preserve"> וְאַף עַל פִּי שֶׁזֶּה בִּשְׁבִיל הַקְדָּמַת "נַעֲשֶׂה" לְ"נִשְׁמָע", </w:t>
      </w:r>
      <w:r>
        <w:rPr>
          <w:rFonts w:ascii="Times New Roman" w:hAnsi="Times New Roman" w:eastAsia="Times New Roman" w:cs="Times New Roman"/>
          <w:b w:val="1"/>
          <w:i w:val="0"/>
          <w:sz w:val="19"/>
          <w:szCs w:val="19"/>
          <w:bCs w:val="1"/>
          <w:rtl w:val="0"/>
        </w:rPr>
        <w:t>– And even though this was merited by advancing "we will do" before "we will hear",</w:t>
      </w:r>
      <w:r>
        <w:rPr>
          <w:rFonts w:ascii="Times New Roman" w:hAnsi="Times New Roman" w:eastAsia="Times New Roman" w:cs="Times New Roman"/>
          <w:b w:val="0"/>
          <w:i w:val="0"/>
          <w:sz w:val="19"/>
          <w:szCs w:val="19"/>
          <w:bCs w:val="0"/>
          <w:rtl w:val="1"/>
        </w:rPr>
        <w:t xml:space="preserve"> אִם כֵּן הָיָה רַק עַל יְדֵי הַ"נַעֲשֶׂה" לְבַד – הָאֱמֶת הוּא לְהֵיפֶךְ; </w:t>
      </w:r>
      <w:r>
        <w:rPr>
          <w:rFonts w:ascii="Times New Roman" w:hAnsi="Times New Roman" w:eastAsia="Times New Roman" w:cs="Times New Roman"/>
          <w:b w:val="1"/>
          <w:i w:val="0"/>
          <w:sz w:val="19"/>
          <w:szCs w:val="19"/>
          <w:bCs w:val="1"/>
          <w:rtl w:val="0"/>
        </w:rPr>
        <w:t>– which might imply that it was earned through "we will do" alone—the truth is the reverse;</w:t>
      </w:r>
      <w:r>
        <w:rPr>
          <w:rFonts w:ascii="Times New Roman" w:hAnsi="Times New Roman" w:eastAsia="Times New Roman" w:cs="Times New Roman"/>
          <w:b w:val="0"/>
          <w:i w:val="0"/>
          <w:sz w:val="19"/>
          <w:szCs w:val="19"/>
          <w:bCs w:val="0"/>
          <w:rtl w:val="1"/>
        </w:rPr>
        <w:t xml:space="preserve"> דְּוַודַּאי אִלּוּ הָיוּ עוֹשִׂים זֶה בִּבְהִילוּת, בְּלִי הִתְבּוֹנְנוּת בַּלֵּב כְּלָל וְשׁוּם הִתְיַישְּׁבוּת הַדַּעַת, </w:t>
      </w:r>
      <w:r>
        <w:rPr>
          <w:rFonts w:ascii="Times New Roman" w:hAnsi="Times New Roman" w:eastAsia="Times New Roman" w:cs="Times New Roman"/>
          <w:b w:val="1"/>
          <w:i w:val="0"/>
          <w:sz w:val="19"/>
          <w:szCs w:val="19"/>
          <w:bCs w:val="1"/>
          <w:rtl w:val="0"/>
        </w:rPr>
        <w:t>– for surely had they uttered this impulsively, without inward heartfelt contemplation and sober balance of mind,</w:t>
      </w:r>
      <w:r>
        <w:rPr>
          <w:rFonts w:ascii="Times New Roman" w:hAnsi="Times New Roman" w:eastAsia="Times New Roman" w:cs="Times New Roman"/>
          <w:b w:val="0"/>
          <w:i w:val="0"/>
          <w:sz w:val="19"/>
          <w:szCs w:val="19"/>
          <w:bCs w:val="0"/>
          <w:rtl w:val="1"/>
        </w:rPr>
        <w:t xml:space="preserve"> לֹא הָיָה זֶה נֶחְשָׁב בִּשְׁבַח דְּ"נַעֲשֶׂה" גַּם כֵּן, </w:t>
      </w:r>
      <w:r>
        <w:rPr>
          <w:rFonts w:ascii="Times New Roman" w:hAnsi="Times New Roman" w:eastAsia="Times New Roman" w:cs="Times New Roman"/>
          <w:b w:val="1"/>
          <w:i w:val="0"/>
          <w:sz w:val="19"/>
          <w:szCs w:val="19"/>
          <w:bCs w:val="1"/>
          <w:rtl w:val="0"/>
        </w:rPr>
        <w:t>– this would not have been accounted to the praise of "we will do",</w:t>
      </w:r>
      <w:r>
        <w:rPr>
          <w:rFonts w:ascii="Times New Roman" w:hAnsi="Times New Roman" w:eastAsia="Times New Roman" w:cs="Times New Roman"/>
          <w:b w:val="0"/>
          <w:i w:val="0"/>
          <w:sz w:val="19"/>
          <w:szCs w:val="19"/>
          <w:bCs w:val="0"/>
          <w:rtl w:val="1"/>
        </w:rPr>
        <w:t xml:space="preserve"> כֵּיוָון שֶׁבָּא מִצַּד חֶסְרוֹן יִשּׁוּב הַדַּעַת שֶׁלָּהֶם. </w:t>
      </w:r>
      <w:r>
        <w:rPr>
          <w:rFonts w:ascii="Times New Roman" w:hAnsi="Times New Roman" w:eastAsia="Times New Roman" w:cs="Times New Roman"/>
          <w:b w:val="1"/>
          <w:i w:val="0"/>
          <w:sz w:val="19"/>
          <w:szCs w:val="19"/>
          <w:bCs w:val="1"/>
          <w:rtl w:val="0"/>
        </w:rPr>
        <w:t>– since it would have stemmed merely from a lack of emotional equilibrium.</w:t>
      </w:r>
      <w:r>
        <w:rPr>
          <w:rFonts w:ascii="Times New Roman" w:hAnsi="Times New Roman" w:eastAsia="Times New Roman" w:cs="Times New Roman"/>
          <w:b w:val="0"/>
          <w:i w:val="0"/>
          <w:sz w:val="19"/>
          <w:szCs w:val="19"/>
          <w:bCs w:val="0"/>
          <w:rtl w:val="1"/>
        </w:rPr>
        <w:t xml:space="preserve"> וְכָךְ קְרָאָם הַהוּא מִינָא: "עַמָּא פְּזִיזָא דְּקַדְמִיתוּ וְכוּלֵי", </w:t>
      </w:r>
      <w:r>
        <w:rPr>
          <w:rFonts w:ascii="Times New Roman" w:hAnsi="Times New Roman" w:eastAsia="Times New Roman" w:cs="Times New Roman"/>
          <w:b w:val="1"/>
          <w:i w:val="0"/>
          <w:sz w:val="19"/>
          <w:szCs w:val="19"/>
          <w:bCs w:val="1"/>
          <w:rtl w:val="0"/>
        </w:rPr>
        <w:t>– And thus that heretic derided them: "Rash nation that advanced [your mouths]</w:t>
      </w:r>
      <w:r>
        <w:rPr>
          <w:rFonts w:ascii="Times New Roman" w:hAnsi="Times New Roman" w:eastAsia="Times New Roman" w:cs="Times New Roman"/>
          <w:b w:val="1"/>
          <w:i w:val="0"/>
          <w:sz w:val="19"/>
          <w:szCs w:val="19"/>
          <w:bCs w:val="1"/>
          <w:rtl w:val="0"/>
        </w:rPr>
        <w:t>, etc.",</w:t>
      </w:r>
      <w:r>
        <w:rPr>
          <w:rFonts w:ascii="Times New Roman" w:hAnsi="Times New Roman" w:eastAsia="Times New Roman" w:cs="Times New Roman"/>
          <w:b w:val="0"/>
          <w:i w:val="0"/>
          <w:sz w:val="19"/>
          <w:szCs w:val="19"/>
          <w:bCs w:val="0"/>
          <w:rtl w:val="1"/>
        </w:rPr>
        <w:t xml:space="preserve"> דְּחָשַׁב זֶה לְמַעֲשֶׂה מְבוֹהָל וְנִמְהָר שֶׁאֵין מִתְבּוֹנֵן עַל דְּרָכָיו. </w:t>
      </w:r>
      <w:r>
        <w:rPr>
          <w:rFonts w:ascii="Times New Roman" w:hAnsi="Times New Roman" w:eastAsia="Times New Roman" w:cs="Times New Roman"/>
          <w:b w:val="1"/>
          <w:i w:val="0"/>
          <w:sz w:val="19"/>
          <w:szCs w:val="19"/>
          <w:bCs w:val="1"/>
          <w:rtl w:val="0"/>
        </w:rPr>
        <w:t>– presuming this was a panicked, reckless move by one who does not evaluate his steps.</w:t>
      </w:r>
      <w:r>
        <w:rPr>
          <w:rFonts w:ascii="Times New Roman" w:hAnsi="Times New Roman" w:eastAsia="Times New Roman" w:cs="Times New Roman"/>
          <w:b w:val="0"/>
          <w:i w:val="0"/>
          <w:sz w:val="19"/>
          <w:szCs w:val="19"/>
          <w:bCs w:val="0"/>
          <w:rtl w:val="1"/>
        </w:rPr>
        <w:t xml:space="preserve"> אֲבָל רָבָא הֱשִׁיבוֹ: "אֲנַן דְּסַגִּינַן בִּתְמִימוּתָא, כְּתִיב בַּן (מִשְׁלֵי יא, ג): 'תֻּמַּת יְשָׁרִים תַּנְחֵם'", </w:t>
      </w:r>
      <w:r>
        <w:rPr>
          <w:rFonts w:ascii="Times New Roman" w:hAnsi="Times New Roman" w:eastAsia="Times New Roman" w:cs="Times New Roman"/>
          <w:b w:val="1"/>
          <w:i w:val="0"/>
          <w:sz w:val="19"/>
          <w:szCs w:val="19"/>
          <w:bCs w:val="1"/>
          <w:rtl w:val="0"/>
        </w:rPr>
        <w:t>– Yet Rava retorted unto him: "We who walk in wholeness, regarding us it is written (Proverbs 11:3): 'The integrity of the upright shall guide them'",</w:t>
      </w:r>
      <w:r>
        <w:rPr>
          <w:rFonts w:ascii="Times New Roman" w:hAnsi="Times New Roman" w:eastAsia="Times New Roman" w:cs="Times New Roman"/>
          <w:b w:val="0"/>
          <w:i w:val="0"/>
          <w:sz w:val="19"/>
          <w:szCs w:val="19"/>
          <w:bCs w:val="0"/>
          <w:rtl w:val="1"/>
        </w:rPr>
        <w:t xml:space="preserve"> שֶׁלֹּא מִצַּד הַמְּהִירוּת הָיָה, רַק מִצַּד הַתְּמִימוּת; </w:t>
      </w:r>
      <w:r>
        <w:rPr>
          <w:rFonts w:ascii="Times New Roman" w:hAnsi="Times New Roman" w:eastAsia="Times New Roman" w:cs="Times New Roman"/>
          <w:b w:val="1"/>
          <w:i w:val="0"/>
          <w:sz w:val="19"/>
          <w:szCs w:val="19"/>
          <w:bCs w:val="1"/>
          <w:rtl w:val="0"/>
        </w:rPr>
        <w:t>– showing that this act was born not of recklessness, but of holy simplicity;</w:t>
      </w:r>
      <w:r>
        <w:rPr>
          <w:rFonts w:ascii="Times New Roman" w:hAnsi="Times New Roman" w:eastAsia="Times New Roman" w:cs="Times New Roman"/>
          <w:b w:val="0"/>
          <w:i w:val="0"/>
          <w:sz w:val="19"/>
          <w:szCs w:val="19"/>
          <w:bCs w:val="0"/>
          <w:rtl w:val="1"/>
        </w:rPr>
        <w:t xml:space="preserve"> דְּהִתְבּוֹנְנוּ יָפֶה וְהֶעֱלוּ עַל לִבָּם דְּאֶפְשָׁר שֶׁהוּא דָּבָר כָּבֵד וְקָשֶׁה מְאֹד לְקַבֵּל, </w:t>
      </w:r>
      <w:r>
        <w:rPr>
          <w:rFonts w:ascii="Times New Roman" w:hAnsi="Times New Roman" w:eastAsia="Times New Roman" w:cs="Times New Roman"/>
          <w:b w:val="1"/>
          <w:i w:val="0"/>
          <w:sz w:val="19"/>
          <w:szCs w:val="19"/>
          <w:bCs w:val="1"/>
          <w:rtl w:val="0"/>
        </w:rPr>
        <w:t>– for they contemplated deeply and realized that it might be extraordinarily demanding to accept,</w:t>
      </w:r>
      <w:r>
        <w:rPr>
          <w:rFonts w:ascii="Times New Roman" w:hAnsi="Times New Roman" w:eastAsia="Times New Roman" w:cs="Times New Roman"/>
          <w:b w:val="0"/>
          <w:i w:val="0"/>
          <w:sz w:val="19"/>
          <w:szCs w:val="19"/>
          <w:bCs w:val="0"/>
          <w:rtl w:val="1"/>
        </w:rPr>
        <w:t xml:space="preserve"> אֲבָל דָּחוּ מַחְשְׁבוֹת לְבָבָם וְהָלְכוּ בִּתְמִימוּת עִם הַשֵּׁם יִתְבָּרַךְ, וְעַל יְדֵי זֶה הִקְדִּימוּ הַ"נַעֲשֶׂה". </w:t>
      </w:r>
      <w:r>
        <w:rPr>
          <w:rFonts w:ascii="Times New Roman" w:hAnsi="Times New Roman" w:eastAsia="Times New Roman" w:cs="Times New Roman"/>
          <w:b w:val="1"/>
          <w:i w:val="0"/>
          <w:sz w:val="19"/>
          <w:szCs w:val="19"/>
          <w:bCs w:val="1"/>
          <w:rtl w:val="0"/>
        </w:rPr>
        <w:t>– yet they set aside human calculation and walked in complete faith with Hashem, thereby advancing "we will do".</w:t>
      </w:r>
      <w:r>
        <w:rPr>
          <w:rFonts w:ascii="Times New Roman" w:hAnsi="Times New Roman" w:eastAsia="Times New Roman" w:cs="Times New Roman"/>
          <w:b w:val="0"/>
          <w:i w:val="0"/>
          <w:sz w:val="19"/>
          <w:szCs w:val="19"/>
          <w:bCs w:val="0"/>
          <w:rtl w:val="1"/>
        </w:rPr>
        <w:t xml:space="preserve"> וְזֶהוּ "תַּנְחֵם" כְּעִנְיַן "בְּהִתְהַלֶּכְךָ תַּנְחֶה", </w:t>
      </w:r>
      <w:r>
        <w:rPr>
          <w:rFonts w:ascii="Times New Roman" w:hAnsi="Times New Roman" w:eastAsia="Times New Roman" w:cs="Times New Roman"/>
          <w:b w:val="1"/>
          <w:i w:val="0"/>
          <w:sz w:val="19"/>
          <w:szCs w:val="19"/>
          <w:bCs w:val="1"/>
          <w:rtl w:val="0"/>
        </w:rPr>
        <w:t>– And this is "shall guide them", echoing "when you walk it shall guide you",</w:t>
      </w:r>
      <w:r>
        <w:rPr>
          <w:rFonts w:ascii="Times New Roman" w:hAnsi="Times New Roman" w:eastAsia="Times New Roman" w:cs="Times New Roman"/>
          <w:b w:val="0"/>
          <w:i w:val="0"/>
          <w:sz w:val="19"/>
          <w:szCs w:val="19"/>
          <w:bCs w:val="0"/>
          <w:rtl w:val="1"/>
        </w:rPr>
        <w:t xml:space="preserve"> הַיְינוּ הִילוּךְ הַ"נַעֲשֶׂה"; </w:t>
      </w:r>
      <w:r>
        <w:rPr>
          <w:rFonts w:ascii="Times New Roman" w:hAnsi="Times New Roman" w:eastAsia="Times New Roman" w:cs="Times New Roman"/>
          <w:b w:val="1"/>
          <w:i w:val="0"/>
          <w:sz w:val="19"/>
          <w:szCs w:val="19"/>
          <w:bCs w:val="1"/>
          <w:rtl w:val="0"/>
        </w:rPr>
        <w:t>– referring to the practical stride of "we will do";</w:t>
      </w:r>
      <w:r>
        <w:rPr>
          <w:rFonts w:ascii="Times New Roman" w:hAnsi="Times New Roman" w:eastAsia="Times New Roman" w:cs="Times New Roman"/>
          <w:b w:val="0"/>
          <w:i w:val="0"/>
          <w:sz w:val="19"/>
          <w:szCs w:val="19"/>
          <w:bCs w:val="0"/>
          <w:rtl w:val="1"/>
        </w:rPr>
        <w:t xml:space="preserve"> וְ"תֻּמַּת יְשָׁרִים" הוּא הַתְּמִימוּת שֶׁבַּלֵּב, </w:t>
      </w:r>
      <w:r>
        <w:rPr>
          <w:rFonts w:ascii="Times New Roman" w:hAnsi="Times New Roman" w:eastAsia="Times New Roman" w:cs="Times New Roman"/>
          <w:b w:val="1"/>
          <w:i w:val="0"/>
          <w:sz w:val="19"/>
          <w:szCs w:val="19"/>
          <w:bCs w:val="1"/>
          <w:rtl w:val="0"/>
        </w:rPr>
        <w:t>– while "the integrity of the upright" is the simplicity in the heart,</w:t>
      </w:r>
      <w:r>
        <w:rPr>
          <w:rFonts w:ascii="Times New Roman" w:hAnsi="Times New Roman" w:eastAsia="Times New Roman" w:cs="Times New Roman"/>
          <w:b w:val="0"/>
          <w:i w:val="0"/>
          <w:sz w:val="19"/>
          <w:szCs w:val="19"/>
          <w:bCs w:val="0"/>
          <w:rtl w:val="1"/>
        </w:rPr>
        <w:t xml:space="preserve"> וְהַיַּשְׁרוּת הוּא בַּלֵּב, כְּמוֹ שֶׁכָּתוּב (תְּהִלִּים צז, יא): "וּלְיִשְׁרֵי לֵב שִׂמְחָה". </w:t>
      </w:r>
      <w:r>
        <w:rPr>
          <w:rFonts w:ascii="Times New Roman" w:hAnsi="Times New Roman" w:eastAsia="Times New Roman" w:cs="Times New Roman"/>
          <w:b w:val="1"/>
          <w:i w:val="0"/>
          <w:sz w:val="19"/>
          <w:szCs w:val="19"/>
          <w:bCs w:val="1"/>
          <w:rtl w:val="0"/>
        </w:rPr>
        <w:t>– and uprightness resides in the heart, as it is written (Psalms 97:11): "and gladness for the upright in heart".</w:t>
      </w:r>
      <w:r>
        <w:rPr>
          <w:rFonts w:ascii="Times New Roman" w:hAnsi="Times New Roman" w:eastAsia="Times New Roman" w:cs="Times New Roman"/>
          <w:b w:val="0"/>
          <w:i w:val="0"/>
          <w:sz w:val="19"/>
          <w:szCs w:val="19"/>
          <w:bCs w:val="0"/>
          <w:rtl w:val="1"/>
        </w:rPr>
        <w:t xml:space="preserve"> וְאָמְרוּ בְּתַעֲנִית (טו.): "לֹא הַכֹּל לְאוֹרָה וְכוּלֵי, צַדִּיקִים לְאוֹרָה וִישָׁרִים לְשִׂמְחָה", </w:t>
      </w:r>
      <w:r>
        <w:rPr>
          <w:rFonts w:ascii="Times New Roman" w:hAnsi="Times New Roman" w:eastAsia="Times New Roman" w:cs="Times New Roman"/>
          <w:b w:val="1"/>
          <w:i w:val="0"/>
          <w:sz w:val="19"/>
          <w:szCs w:val="19"/>
          <w:bCs w:val="1"/>
          <w:rtl w:val="0"/>
        </w:rPr>
        <w:t>– And they taught in Ta'anit (15a): "Not all are for light, etc.; the righteous are for light, and the upright are for joy",</w:t>
      </w:r>
      <w:r>
        <w:rPr>
          <w:rFonts w:ascii="Times New Roman" w:hAnsi="Times New Roman" w:eastAsia="Times New Roman" w:cs="Times New Roman"/>
          <w:b w:val="0"/>
          <w:i w:val="0"/>
          <w:sz w:val="19"/>
          <w:szCs w:val="19"/>
          <w:bCs w:val="0"/>
          <w:rtl w:val="1"/>
        </w:rPr>
        <w:t xml:space="preserve"> נִרְאֶה לִי כִּי "אוֹרָה" וְ"שִׂמְחָה" הוּא עִינּוּגִים הַנִּמְשָׁכִים מִכֹּחַ הָעֲטָרוֹת הַנִּזְכָּרוֹת; </w:t>
      </w:r>
      <w:r>
        <w:rPr>
          <w:rFonts w:ascii="Times New Roman" w:hAnsi="Times New Roman" w:eastAsia="Times New Roman" w:cs="Times New Roman"/>
          <w:b w:val="1"/>
          <w:i w:val="0"/>
          <w:sz w:val="19"/>
          <w:szCs w:val="19"/>
          <w:bCs w:val="1"/>
          <w:rtl w:val="0"/>
        </w:rPr>
        <w:t>– it appears to me that "light" and "joy" are transcendent delights drawn from the power of these two crowns;</w:t>
      </w:r>
      <w:r>
        <w:rPr>
          <w:rFonts w:ascii="Times New Roman" w:hAnsi="Times New Roman" w:eastAsia="Times New Roman" w:cs="Times New Roman"/>
          <w:b w:val="0"/>
          <w:i w:val="0"/>
          <w:sz w:val="19"/>
          <w:szCs w:val="19"/>
          <w:bCs w:val="0"/>
          <w:rtl w:val="1"/>
        </w:rPr>
        <w:t xml:space="preserve"> שֶׁאַף עַל פִּי שֶׁהָעֲטָרוֹת הֵם שְׁתַּיִם לְכָל אֶחָד, הָעִינּוּג הוּא מֵאוֹתָהּ הַמַּבְהֶקֶת בְּיוֹתֵר. </w:t>
      </w:r>
      <w:r>
        <w:rPr>
          <w:rFonts w:ascii="Times New Roman" w:hAnsi="Times New Roman" w:eastAsia="Times New Roman" w:cs="Times New Roman"/>
          <w:b w:val="1"/>
          <w:i w:val="0"/>
          <w:sz w:val="19"/>
          <w:szCs w:val="19"/>
          <w:bCs w:val="1"/>
          <w:rtl w:val="0"/>
        </w:rPr>
        <w:t>– for even though the crowns are two for every individual, the primary delight is derived from whichever one shines most radiantly.</w:t>
      </w:r>
      <w:r>
        <w:rPr>
          <w:rFonts w:ascii="Times New Roman" w:hAnsi="Times New Roman" w:eastAsia="Times New Roman" w:cs="Times New Roman"/>
          <w:b w:val="0"/>
          <w:i w:val="0"/>
          <w:sz w:val="19"/>
          <w:szCs w:val="19"/>
          <w:bCs w:val="0"/>
          <w:rtl w:val="1"/>
        </w:rPr>
        <w:t xml:space="preserve"> וּבָזֶה אֵין הַכֹּל שָׁוִים: </w:t>
      </w:r>
      <w:r>
        <w:rPr>
          <w:rFonts w:ascii="Times New Roman" w:hAnsi="Times New Roman" w:eastAsia="Times New Roman" w:cs="Times New Roman"/>
          <w:b w:val="1"/>
          <w:i w:val="0"/>
          <w:sz w:val="19"/>
          <w:szCs w:val="19"/>
          <w:bCs w:val="1"/>
          <w:rtl w:val="0"/>
        </w:rPr>
        <w:t>– And in this not all are identical:</w:t>
      </w:r>
      <w:r>
        <w:rPr>
          <w:rFonts w:ascii="Times New Roman" w:hAnsi="Times New Roman" w:eastAsia="Times New Roman" w:cs="Times New Roman"/>
          <w:b w:val="0"/>
          <w:i w:val="0"/>
          <w:sz w:val="19"/>
          <w:szCs w:val="19"/>
          <w:bCs w:val="0"/>
          <w:rtl w:val="1"/>
        </w:rPr>
        <w:t xml:space="preserve"> צַדִּיקִים הֵם עוֹבְדֵי ה' בַּפּוֹעַל בְּמַעֲשֶׂה הַנִּגְלֵית, וַעֲטֶרֶת הַ"נַעֲשֶׂה" הָעִיקָּר אֶצְלָם, </w:t>
      </w:r>
      <w:r>
        <w:rPr>
          <w:rFonts w:ascii="Times New Roman" w:hAnsi="Times New Roman" w:eastAsia="Times New Roman" w:cs="Times New Roman"/>
          <w:b w:val="1"/>
          <w:i w:val="0"/>
          <w:sz w:val="19"/>
          <w:szCs w:val="19"/>
          <w:bCs w:val="1"/>
          <w:rtl w:val="0"/>
        </w:rPr>
        <w:t>– the righteous are those who serve Hashem in practical execution through manifest action, the crown of "we will do" being primary for them,</w:t>
      </w:r>
      <w:r>
        <w:rPr>
          <w:rFonts w:ascii="Times New Roman" w:hAnsi="Times New Roman" w:eastAsia="Times New Roman" w:cs="Times New Roman"/>
          <w:b w:val="0"/>
          <w:i w:val="0"/>
          <w:sz w:val="19"/>
          <w:szCs w:val="19"/>
          <w:bCs w:val="0"/>
          <w:rtl w:val="1"/>
        </w:rPr>
        <w:t xml:space="preserve"> זוֹכִים לְ"אוֹרָה", שֶׁהוּא גַּם כֵּן עֹנֶג הַגָּלוּי, כִּי הָאוֹר הוּא גַּם כֵּן דָּבָר הַגָּלוּי וְנִרְאֶה. </w:t>
      </w:r>
      <w:r>
        <w:rPr>
          <w:rFonts w:ascii="Times New Roman" w:hAnsi="Times New Roman" w:eastAsia="Times New Roman" w:cs="Times New Roman"/>
          <w:b w:val="1"/>
          <w:i w:val="0"/>
          <w:sz w:val="19"/>
          <w:szCs w:val="19"/>
          <w:bCs w:val="1"/>
          <w:rtl w:val="0"/>
        </w:rPr>
        <w:t>– and they merit "light," which is an overtly perceived delight, light being visible and manifest.</w:t>
      </w:r>
      <w:r>
        <w:rPr>
          <w:rFonts w:ascii="Times New Roman" w:hAnsi="Times New Roman" w:eastAsia="Times New Roman" w:cs="Times New Roman"/>
          <w:b w:val="0"/>
          <w:i w:val="0"/>
          <w:sz w:val="19"/>
          <w:szCs w:val="19"/>
          <w:bCs w:val="0"/>
          <w:rtl w:val="1"/>
        </w:rPr>
        <w:t xml:space="preserve"> מַה שֶּׁאֵין כֵּן הַשִּׂמְחָה הוּא בַּלֵּב וְאֵין נִגְלֶה לַזּוּלַת, </w:t>
      </w:r>
      <w:r>
        <w:rPr>
          <w:rFonts w:ascii="Times New Roman" w:hAnsi="Times New Roman" w:eastAsia="Times New Roman" w:cs="Times New Roman"/>
          <w:b w:val="1"/>
          <w:i w:val="0"/>
          <w:sz w:val="19"/>
          <w:szCs w:val="19"/>
          <w:bCs w:val="1"/>
          <w:rtl w:val="0"/>
        </w:rPr>
        <w:t>– In contrast, joy resides within the heart and is hidden from outsiders,</w:t>
      </w:r>
      <w:r>
        <w:rPr>
          <w:rFonts w:ascii="Times New Roman" w:hAnsi="Times New Roman" w:eastAsia="Times New Roman" w:cs="Times New Roman"/>
          <w:b w:val="0"/>
          <w:i w:val="0"/>
          <w:sz w:val="19"/>
          <w:szCs w:val="19"/>
          <w:bCs w:val="0"/>
          <w:rtl w:val="1"/>
        </w:rPr>
        <w:t xml:space="preserve"> כְּמוֹ שֶׁכָּתוּב (מִשְׁלֵי יד, י): "וּבְשִׂמְחָתוֹ לֹא יִתְעָרַב זָר", וְזֶהוּ לְיִשְׁרֵי לֵב. </w:t>
      </w:r>
      <w:r>
        <w:rPr>
          <w:rFonts w:ascii="Times New Roman" w:hAnsi="Times New Roman" w:eastAsia="Times New Roman" w:cs="Times New Roman"/>
          <w:b w:val="1"/>
          <w:i w:val="0"/>
          <w:sz w:val="19"/>
          <w:szCs w:val="19"/>
          <w:bCs w:val="1"/>
          <w:rtl w:val="0"/>
        </w:rPr>
        <w:t>– as it is written (Proverbs 14:10): "and with its joy no stranger can intermingle", and this belongs to the upright in heart.</w:t>
      </w:r>
      <w:r>
        <w:rPr>
          <w:rFonts w:ascii="Times New Roman" w:hAnsi="Times New Roman" w:eastAsia="Times New Roman" w:cs="Times New Roman"/>
          <w:b w:val="0"/>
          <w:i w:val="0"/>
          <w:sz w:val="19"/>
          <w:szCs w:val="19"/>
          <w:bCs w:val="0"/>
          <w:rtl w:val="1"/>
        </w:rPr>
        <w:t xml:space="preserve"> וְאֵלּוּ הָעֲטָרוֹת הוּא מִשֶּׁלָּהֶם מֵהִשְׁתַּדְּלוּתָם בָּעוֹלָם הַזֶּה, </w:t>
      </w:r>
      <w:r>
        <w:rPr>
          <w:rFonts w:ascii="Times New Roman" w:hAnsi="Times New Roman" w:eastAsia="Times New Roman" w:cs="Times New Roman"/>
          <w:b w:val="1"/>
          <w:i w:val="0"/>
          <w:sz w:val="19"/>
          <w:szCs w:val="19"/>
          <w:bCs w:val="1"/>
          <w:rtl w:val="0"/>
        </w:rPr>
        <w:t>– And these crowns belong to them from their spiritual toil in this world,</w:t>
      </w:r>
      <w:r>
        <w:rPr>
          <w:rFonts w:ascii="Times New Roman" w:hAnsi="Times New Roman" w:eastAsia="Times New Roman" w:cs="Times New Roman"/>
          <w:b w:val="0"/>
          <w:i w:val="0"/>
          <w:sz w:val="19"/>
          <w:szCs w:val="19"/>
          <w:bCs w:val="0"/>
          <w:rtl w:val="1"/>
        </w:rPr>
        <w:t xml:space="preserve"> אֲבָל שְׂכָרָם בָּעוֹלָם הַבָּא הוּא "וְנֶהֱנִין מִזִּיו הַשְּׁכִינָה" (בְּרָכוֹת יז.). </w:t>
      </w:r>
      <w:r>
        <w:rPr>
          <w:rFonts w:ascii="Times New Roman" w:hAnsi="Times New Roman" w:eastAsia="Times New Roman" w:cs="Times New Roman"/>
          <w:b w:val="1"/>
          <w:i w:val="0"/>
          <w:sz w:val="19"/>
          <w:szCs w:val="19"/>
          <w:bCs w:val="1"/>
          <w:rtl w:val="0"/>
        </w:rPr>
        <w:t>– yet their ultimate reward in the World to Come is "delighting in the radiance of the Shechinah" (Berakhot 17a).</w:t>
      </w:r>
      <w:r>
        <w:rPr>
          <w:rFonts w:ascii="Times New Roman" w:hAnsi="Times New Roman" w:eastAsia="Times New Roman" w:cs="Times New Roman"/>
          <w:b w:val="0"/>
          <w:i w:val="0"/>
          <w:sz w:val="19"/>
          <w:szCs w:val="19"/>
          <w:bCs w:val="0"/>
          <w:rtl w:val="1"/>
        </w:rPr>
        <w:t xml:space="preserve"> וְיָדוּעַ דִּשְׁכִינָה הוּא מַה שֶּׁהַשֵּׁם יִתְבָּרַךְ שׁוֹכֵן בְּתוֹךְ לִבְבוֹת בְּנֵי יִשְׂרָאֵל, </w:t>
      </w:r>
      <w:r>
        <w:rPr>
          <w:rFonts w:ascii="Times New Roman" w:hAnsi="Times New Roman" w:eastAsia="Times New Roman" w:cs="Times New Roman"/>
          <w:b w:val="1"/>
          <w:i w:val="0"/>
          <w:sz w:val="19"/>
          <w:szCs w:val="19"/>
          <w:bCs w:val="1"/>
          <w:rtl w:val="0"/>
        </w:rPr>
        <w:t>– And it is known that the Shechinah embodies Hashem dwelling within the hearts of Israel,</w:t>
      </w:r>
      <w:r>
        <w:rPr>
          <w:rFonts w:ascii="Times New Roman" w:hAnsi="Times New Roman" w:eastAsia="Times New Roman" w:cs="Times New Roman"/>
          <w:b w:val="0"/>
          <w:i w:val="0"/>
          <w:sz w:val="19"/>
          <w:szCs w:val="19"/>
          <w:bCs w:val="0"/>
          <w:rtl w:val="1"/>
        </w:rPr>
        <w:t xml:space="preserve"> דְּעַל כֵּן הִיא נִקְרֵאת "כְּנֶסֶת יִשְׂרָאֵל", </w:t>
      </w:r>
      <w:r>
        <w:rPr>
          <w:rFonts w:ascii="Times New Roman" w:hAnsi="Times New Roman" w:eastAsia="Times New Roman" w:cs="Times New Roman"/>
          <w:b w:val="1"/>
          <w:i w:val="0"/>
          <w:sz w:val="19"/>
          <w:szCs w:val="19"/>
          <w:bCs w:val="1"/>
          <w:rtl w:val="0"/>
        </w:rPr>
        <w:t>– which is why she is designated the "Congregation of Israel",</w:t>
      </w:r>
      <w:r>
        <w:rPr>
          <w:rFonts w:ascii="Times New Roman" w:hAnsi="Times New Roman" w:eastAsia="Times New Roman" w:cs="Times New Roman"/>
          <w:b w:val="0"/>
          <w:i w:val="0"/>
          <w:sz w:val="19"/>
          <w:szCs w:val="19"/>
          <w:bCs w:val="0"/>
          <w:rtl w:val="1"/>
        </w:rPr>
        <w:t xml:space="preserve"> דְּזֶהוּ מַה שֶּׁהַקָּדוֹשׁ בָּרוּךְ הוּא לִבָּן שֶׁל יִשְׂרָאֵל; </w:t>
      </w:r>
      <w:r>
        <w:rPr>
          <w:rFonts w:ascii="Times New Roman" w:hAnsi="Times New Roman" w:eastAsia="Times New Roman" w:cs="Times New Roman"/>
          <w:b w:val="1"/>
          <w:i w:val="0"/>
          <w:sz w:val="19"/>
          <w:szCs w:val="19"/>
          <w:bCs w:val="1"/>
          <w:rtl w:val="0"/>
        </w:rPr>
        <w:t>– for this represents the Holy One being the heart of Israel;</w:t>
      </w:r>
      <w:r>
        <w:rPr>
          <w:rFonts w:ascii="Times New Roman" w:hAnsi="Times New Roman" w:eastAsia="Times New Roman" w:cs="Times New Roman"/>
          <w:b w:val="0"/>
          <w:i w:val="0"/>
          <w:sz w:val="19"/>
          <w:szCs w:val="19"/>
          <w:bCs w:val="0"/>
          <w:rtl w:val="1"/>
        </w:rPr>
        <w:t xml:space="preserve"> דִּכְלַל מַעֲמַקֵּי לִבְבוֹת דִּבְנֵי יִשְׂרָאֵל, שֶׁהוּא כְּלַל הַכְּנֵסִיָּה, הוּא כְּלַל שְׁכִינָתוֹ יִתְבָּרַךְ מַה שֶּׁשּׁוֹכֵן בְּתוֹכָם גַּם בָּעוֹלָם הַזֶּה. </w:t>
      </w:r>
      <w:r>
        <w:rPr>
          <w:rFonts w:ascii="Times New Roman" w:hAnsi="Times New Roman" w:eastAsia="Times New Roman" w:cs="Times New Roman"/>
          <w:b w:val="1"/>
          <w:i w:val="0"/>
          <w:sz w:val="19"/>
          <w:szCs w:val="19"/>
          <w:bCs w:val="1"/>
          <w:rtl w:val="0"/>
        </w:rPr>
        <w:t>– such that the sum of the inner recesses of Jewish hearts, which forms the collective body, constitutes His Shechinah dwelling amidst them even in this world.</w:t>
      </w:r>
      <w:r>
        <w:rPr>
          <w:rFonts w:ascii="Times New Roman" w:hAnsi="Times New Roman" w:eastAsia="Times New Roman" w:cs="Times New Roman"/>
          <w:b w:val="0"/>
          <w:i w:val="0"/>
          <w:sz w:val="19"/>
          <w:szCs w:val="19"/>
          <w:bCs w:val="0"/>
          <w:rtl w:val="1"/>
        </w:rPr>
        <w:t xml:space="preserve"> אֶלָּא שֶׁבָּעוֹלָם הַזֶּה הוּא בְּהֶעְלֵם עָצוּם בְּמַעֲמַקֵּי לְבָבוֹ, </w:t>
      </w:r>
      <w:r>
        <w:rPr>
          <w:rFonts w:ascii="Times New Roman" w:hAnsi="Times New Roman" w:eastAsia="Times New Roman" w:cs="Times New Roman"/>
          <w:b w:val="1"/>
          <w:i w:val="0"/>
          <w:sz w:val="19"/>
          <w:szCs w:val="19"/>
          <w:bCs w:val="1"/>
          <w:rtl w:val="0"/>
        </w:rPr>
        <w:t>– Except that in this world this Divine Presence is shrouded in profound concealment within the heart's depths,</w:t>
      </w:r>
      <w:r>
        <w:rPr>
          <w:rFonts w:ascii="Times New Roman" w:hAnsi="Times New Roman" w:eastAsia="Times New Roman" w:cs="Times New Roman"/>
          <w:b w:val="0"/>
          <w:i w:val="0"/>
          <w:sz w:val="19"/>
          <w:szCs w:val="19"/>
          <w:bCs w:val="0"/>
          <w:rtl w:val="1"/>
        </w:rPr>
        <w:t xml:space="preserve"> וּבָעוֹלָם הַבָּא הוּא מַבְהִיק וְיוֹצֵא מִמַּעֲמַקֵּי הַלֵּב שֶׁל כָּל אֶחָד אֶל הַגִּילוּי לִהְיוֹת נֶהֱנֶה מִזִּיווֹ. </w:t>
      </w:r>
      <w:r>
        <w:rPr>
          <w:rFonts w:ascii="Times New Roman" w:hAnsi="Times New Roman" w:eastAsia="Times New Roman" w:cs="Times New Roman"/>
          <w:b w:val="1"/>
          <w:i w:val="0"/>
          <w:sz w:val="19"/>
          <w:szCs w:val="19"/>
          <w:bCs w:val="1"/>
          <w:rtl w:val="0"/>
        </w:rPr>
        <w:t>– whereas in the World to Come it blazes forth from the heart of each individual into revelation to delight in His radiance.</w:t>
      </w:r>
      <w:r>
        <w:rPr>
          <w:rFonts w:ascii="Times New Roman" w:hAnsi="Times New Roman" w:eastAsia="Times New Roman" w:cs="Times New Roman"/>
          <w:b w:val="0"/>
          <w:i w:val="0"/>
          <w:sz w:val="19"/>
          <w:szCs w:val="19"/>
          <w:bCs w:val="0"/>
          <w:rtl w:val="1"/>
        </w:rPr>
        <w:t xml:space="preserve"> וְהַנָאָה זוֹ הִיא עֶצֶם הַנָאַת עוֹלָם הַבָּא </w:t>
      </w:r>
      <w:r>
        <w:rPr>
          <w:rFonts w:ascii="Times New Roman" w:hAnsi="Times New Roman" w:eastAsia="Times New Roman" w:cs="Times New Roman"/>
          <w:b w:val="1"/>
          <w:i w:val="0"/>
          <w:sz w:val="19"/>
          <w:szCs w:val="19"/>
          <w:bCs w:val="1"/>
          <w:rtl w:val="0"/>
        </w:rPr>
        <w:t>– And this bliss constitutes the very essence of the World to Come's delight,</w:t>
      </w:r>
      <w:r>
        <w:rPr>
          <w:rFonts w:ascii="Times New Roman" w:hAnsi="Times New Roman" w:eastAsia="Times New Roman" w:cs="Times New Roman"/>
          <w:b w:val="0"/>
          <w:i w:val="0"/>
          <w:sz w:val="19"/>
          <w:szCs w:val="19"/>
          <w:bCs w:val="0"/>
          <w:rtl w:val="1"/>
        </w:rPr>
        <w:t xml:space="preserve"> שֶׁמִּצַּד הַשְּׁבִיתָה וְנַיָּיחָא שֶׁאֵין צָרִיךְ לְשׁוּם הִשְׁתַּדְּלוּת, </w:t>
      </w:r>
      <w:r>
        <w:rPr>
          <w:rFonts w:ascii="Times New Roman" w:hAnsi="Times New Roman" w:eastAsia="Times New Roman" w:cs="Times New Roman"/>
          <w:b w:val="1"/>
          <w:i w:val="0"/>
          <w:sz w:val="19"/>
          <w:szCs w:val="19"/>
          <w:bCs w:val="1"/>
          <w:rtl w:val="0"/>
        </w:rPr>
        <w:t>– emanating from the rest and tranquility that requires no further striving,</w:t>
      </w:r>
      <w:r>
        <w:rPr>
          <w:rFonts w:ascii="Times New Roman" w:hAnsi="Times New Roman" w:eastAsia="Times New Roman" w:cs="Times New Roman"/>
          <w:b w:val="0"/>
          <w:i w:val="0"/>
          <w:sz w:val="19"/>
          <w:szCs w:val="19"/>
          <w:bCs w:val="0"/>
          <w:rtl w:val="1"/>
        </w:rPr>
        <w:t xml:space="preserve"> וְאֵין בּוֹ שׁוּם חִילּוּף וְהִשְׁתַּנּוּת מַדְרֵגוֹת. </w:t>
      </w:r>
      <w:r>
        <w:rPr>
          <w:rFonts w:ascii="Times New Roman" w:hAnsi="Times New Roman" w:eastAsia="Times New Roman" w:cs="Times New Roman"/>
          <w:b w:val="1"/>
          <w:i w:val="0"/>
          <w:sz w:val="19"/>
          <w:szCs w:val="19"/>
          <w:bCs w:val="1"/>
          <w:rtl w:val="0"/>
        </w:rPr>
        <w:t>– admitting no differentiation or fluctuations of rungs.</w:t>
      </w:r>
      <w:r>
        <w:rPr>
          <w:rFonts w:ascii="Times New Roman" w:hAnsi="Times New Roman" w:eastAsia="Times New Roman" w:cs="Times New Roman"/>
          <w:b w:val="0"/>
          <w:i w:val="0"/>
          <w:sz w:val="19"/>
          <w:szCs w:val="19"/>
          <w:bCs w:val="0"/>
          <w:rtl w:val="1"/>
        </w:rPr>
        <w:t xml:space="preserve"> אֲבָל הַמַּדְרֵגוֹת הֵם מִצַּד הָעֲטָרוֹת שֶׁהֵם בָּאִים מִצַּד הַהִשְׁתַּדְּלוּת, </w:t>
      </w:r>
      <w:r>
        <w:rPr>
          <w:rFonts w:ascii="Times New Roman" w:hAnsi="Times New Roman" w:eastAsia="Times New Roman" w:cs="Times New Roman"/>
          <w:b w:val="1"/>
          <w:i w:val="0"/>
          <w:sz w:val="19"/>
          <w:szCs w:val="19"/>
          <w:bCs w:val="1"/>
          <w:rtl w:val="0"/>
        </w:rPr>
        <w:t>– However, distinct levels emerge from the crowns which reflect specific human striving,</w:t>
      </w:r>
      <w:r>
        <w:rPr>
          <w:rFonts w:ascii="Times New Roman" w:hAnsi="Times New Roman" w:eastAsia="Times New Roman" w:cs="Times New Roman"/>
          <w:b w:val="0"/>
          <w:i w:val="0"/>
          <w:sz w:val="19"/>
          <w:szCs w:val="19"/>
          <w:bCs w:val="0"/>
          <w:rtl w:val="1"/>
        </w:rPr>
        <w:t xml:space="preserve"> שֶׁבָּזֶה אֵין כָּל אֶחָד דּוֹמֶה לַחֲבֵירוֹ; </w:t>
      </w:r>
      <w:r>
        <w:rPr>
          <w:rFonts w:ascii="Times New Roman" w:hAnsi="Times New Roman" w:eastAsia="Times New Roman" w:cs="Times New Roman"/>
          <w:b w:val="1"/>
          <w:i w:val="0"/>
          <w:sz w:val="19"/>
          <w:szCs w:val="19"/>
          <w:bCs w:val="1"/>
          <w:rtl w:val="0"/>
        </w:rPr>
        <w:t>– in which no two individuals are identical;</w:t>
      </w:r>
      <w:r>
        <w:rPr>
          <w:rFonts w:ascii="Times New Roman" w:hAnsi="Times New Roman" w:eastAsia="Times New Roman" w:cs="Times New Roman"/>
          <w:b w:val="0"/>
          <w:i w:val="0"/>
          <w:sz w:val="19"/>
          <w:szCs w:val="19"/>
          <w:bCs w:val="0"/>
          <w:rtl w:val="1"/>
        </w:rPr>
        <w:t xml:space="preserve"> וְכֵן אֵצֶל כָּל אֶחָד אֵין זְמַן אֶחָד דּוֹמֶה לַחֲבֵירוֹ, </w:t>
      </w:r>
      <w:r>
        <w:rPr>
          <w:rFonts w:ascii="Times New Roman" w:hAnsi="Times New Roman" w:eastAsia="Times New Roman" w:cs="Times New Roman"/>
          <w:b w:val="1"/>
          <w:i w:val="0"/>
          <w:sz w:val="19"/>
          <w:szCs w:val="19"/>
          <w:bCs w:val="1"/>
          <w:rtl w:val="0"/>
        </w:rPr>
        <w:t>– and likewise within each individual no single moment resembles another,</w:t>
      </w:r>
      <w:r>
        <w:rPr>
          <w:rFonts w:ascii="Times New Roman" w:hAnsi="Times New Roman" w:eastAsia="Times New Roman" w:cs="Times New Roman"/>
          <w:b w:val="0"/>
          <w:i w:val="0"/>
          <w:sz w:val="19"/>
          <w:szCs w:val="19"/>
          <w:bCs w:val="0"/>
          <w:rtl w:val="1"/>
        </w:rPr>
        <w:t xml:space="preserve"> וְעַל זֶה נֶאֱמַר (יְשַׁעְיָה סו, כג): "וְהָיָה מִדֵּי חֹדֶשׁ </w:t>
      </w:r>
      <w:r>
        <w:rPr>
          <w:rFonts w:ascii="Times New Roman" w:hAnsi="Times New Roman" w:eastAsia="Times New Roman" w:cs="Times New Roman"/>
          <w:b w:val="0"/>
          <w:i w:val="0"/>
          <w:sz w:val="19"/>
          <w:szCs w:val="19"/>
          <w:bCs w:val="0"/>
          <w:rtl w:val="1"/>
        </w:rPr>
        <w:t>[בְּחָדְשׁוֹ וּמִדֵּי שַׁבָּת בְּשַׁבַּתּוֹ]</w:t>
      </w:r>
      <w:r>
        <w:rPr>
          <w:rFonts w:ascii="Times New Roman" w:hAnsi="Times New Roman" w:eastAsia="Times New Roman" w:cs="Times New Roman"/>
          <w:b w:val="0"/>
          <w:i w:val="0"/>
          <w:sz w:val="19"/>
          <w:szCs w:val="19"/>
          <w:bCs w:val="0"/>
          <w:rtl w:val="1"/>
        </w:rPr>
        <w:t xml:space="preserve"> יָבוֹא כָל בָּשָׂר וְגוֹמֵר" גַּם לֶעָתִיד. </w:t>
      </w:r>
      <w:r>
        <w:rPr>
          <w:rFonts w:ascii="Times New Roman" w:hAnsi="Times New Roman" w:eastAsia="Times New Roman" w:cs="Times New Roman"/>
          <w:b w:val="1"/>
          <w:i w:val="0"/>
          <w:sz w:val="19"/>
          <w:szCs w:val="19"/>
          <w:bCs w:val="1"/>
          <w:rtl w:val="0"/>
        </w:rPr>
        <w:t>– and concerning this it is said (Isaiah 66:23): "And it shall come to pass that from one new moon to another, and from one Sabbath to another, shall all flesh come, etc." even in the future.</w:t>
      </w:r>
      <w:r>
        <w:rPr>
          <w:rFonts w:ascii="Times New Roman" w:hAnsi="Times New Roman" w:eastAsia="Times New Roman" w:cs="Times New Roman"/>
          <w:b w:val="0"/>
          <w:i w:val="0"/>
          <w:sz w:val="19"/>
          <w:szCs w:val="19"/>
          <w:bCs w:val="0"/>
          <w:rtl w:val="1"/>
        </w:rPr>
        <w:t xml:space="preserve"> וְהוּא עַל דֶּרֶךְ שֶׁאָמְרוּ סוֹף בְּרָכוֹת (סד.): </w:t>
      </w:r>
      <w:r>
        <w:rPr>
          <w:rFonts w:ascii="Times New Roman" w:hAnsi="Times New Roman" w:eastAsia="Times New Roman" w:cs="Times New Roman"/>
          <w:b w:val="1"/>
          <w:i w:val="0"/>
          <w:sz w:val="19"/>
          <w:szCs w:val="19"/>
          <w:bCs w:val="1"/>
          <w:rtl w:val="0"/>
        </w:rPr>
        <w:t>– And this corresponds to what they stated at the end of Berakhot (64a):</w:t>
      </w:r>
      <w:r>
        <w:rPr>
          <w:rFonts w:ascii="Times New Roman" w:hAnsi="Times New Roman" w:eastAsia="Times New Roman" w:cs="Times New Roman"/>
          <w:b w:val="0"/>
          <w:i w:val="0"/>
          <w:sz w:val="19"/>
          <w:szCs w:val="19"/>
          <w:bCs w:val="0"/>
          <w:rtl w:val="1"/>
        </w:rPr>
        <w:t xml:space="preserve"> "צַדִּיקִים אֵין לָהֶם מְנוּחָה, לֹא בָּעוֹלָם הַזֶּה וְלֹא בָּעוֹלָם הַבָּא, שֶׁנֶּאֱמַר: 'יֵלְכוּ מֵחַיִל אֶל חָיִל'". </w:t>
      </w:r>
      <w:r>
        <w:rPr>
          <w:rFonts w:ascii="Times New Roman" w:hAnsi="Times New Roman" w:eastAsia="Times New Roman" w:cs="Times New Roman"/>
          <w:b w:val="1"/>
          <w:i w:val="0"/>
          <w:sz w:val="19"/>
          <w:szCs w:val="19"/>
          <w:bCs w:val="1"/>
          <w:rtl w:val="0"/>
        </w:rPr>
        <w:t>– "Torah scholars have no rest, neither in this world nor in the World to Come, as it is stated: 'They shall go from strength to strength'."</w:t>
      </w:r>
      <w:r>
        <w:rPr>
          <w:rFonts w:ascii="Times New Roman" w:hAnsi="Times New Roman" w:eastAsia="Times New Roman" w:cs="Times New Roman"/>
          <w:b w:val="0"/>
          <w:i w:val="0"/>
          <w:sz w:val="19"/>
          <w:szCs w:val="19"/>
          <w:bCs w:val="0"/>
          <w:rtl w:val="1"/>
        </w:rPr>
        <w:t xml:space="preserve"> וְאַף שֶׁשָּׁם הֵם "יוֹשְׁבִים" – לֹא "מְהַלְּכִים", </w:t>
      </w:r>
      <w:r>
        <w:rPr>
          <w:rFonts w:ascii="Times New Roman" w:hAnsi="Times New Roman" w:eastAsia="Times New Roman" w:cs="Times New Roman"/>
          <w:b w:val="1"/>
          <w:i w:val="0"/>
          <w:sz w:val="19"/>
          <w:szCs w:val="19"/>
          <w:bCs w:val="1"/>
          <w:rtl w:val="0"/>
        </w:rPr>
        <w:t>– And even though there they "sit" and are not "walking",</w:t>
      </w:r>
      <w:r>
        <w:rPr>
          <w:rFonts w:ascii="Times New Roman" w:hAnsi="Times New Roman" w:eastAsia="Times New Roman" w:cs="Times New Roman"/>
          <w:b w:val="0"/>
          <w:i w:val="0"/>
          <w:sz w:val="19"/>
          <w:szCs w:val="19"/>
          <w:bCs w:val="0"/>
          <w:rtl w:val="1"/>
        </w:rPr>
        <w:t xml:space="preserve"> הַיְינוּ מִצַּד עַצְמִיּוּתָם; </w:t>
      </w:r>
      <w:r>
        <w:rPr>
          <w:rFonts w:ascii="Times New Roman" w:hAnsi="Times New Roman" w:eastAsia="Times New Roman" w:cs="Times New Roman"/>
          <w:b w:val="1"/>
          <w:i w:val="0"/>
          <w:sz w:val="19"/>
          <w:szCs w:val="19"/>
          <w:bCs w:val="1"/>
          <w:rtl w:val="0"/>
        </w:rPr>
        <w:t>– this pertains to their fundamental essence;</w:t>
      </w:r>
      <w:r>
        <w:rPr>
          <w:rFonts w:ascii="Times New Roman" w:hAnsi="Times New Roman" w:eastAsia="Times New Roman" w:cs="Times New Roman"/>
          <w:b w:val="0"/>
          <w:i w:val="0"/>
          <w:sz w:val="19"/>
          <w:szCs w:val="19"/>
          <w:bCs w:val="0"/>
          <w:rtl w:val="1"/>
        </w:rPr>
        <w:t xml:space="preserve"> אֲבָל מִצַּד הַלְּבוּשִׁים וַעֲטָרוֹת שֶׁסִּיגְּלוּ בָּעוֹלָם הַזֶּה מַה דְּ"יִשְׂרָאֵל מְקַדְּשֵׁי", </w:t>
      </w:r>
      <w:r>
        <w:rPr>
          <w:rFonts w:ascii="Times New Roman" w:hAnsi="Times New Roman" w:eastAsia="Times New Roman" w:cs="Times New Roman"/>
          <w:b w:val="1"/>
          <w:i w:val="0"/>
          <w:sz w:val="19"/>
          <w:szCs w:val="19"/>
          <w:bCs w:val="1"/>
          <w:rtl w:val="0"/>
        </w:rPr>
        <w:t>– yet from the perspective of the spiritual garments and crowns they amassed in this world through what "Israel sanctifies",</w:t>
      </w:r>
      <w:r>
        <w:rPr>
          <w:rFonts w:ascii="Times New Roman" w:hAnsi="Times New Roman" w:eastAsia="Times New Roman" w:cs="Times New Roman"/>
          <w:b w:val="0"/>
          <w:i w:val="0"/>
          <w:sz w:val="19"/>
          <w:szCs w:val="19"/>
          <w:bCs w:val="0"/>
          <w:rtl w:val="1"/>
        </w:rPr>
        <w:t xml:space="preserve"> הֵם אֵין חֲפֵצִים בִּקְדוּשָּׁה שֶׁל נַיָּיחָא גְּמוּרָה, </w:t>
      </w:r>
      <w:r>
        <w:rPr>
          <w:rFonts w:ascii="Times New Roman" w:hAnsi="Times New Roman" w:eastAsia="Times New Roman" w:cs="Times New Roman"/>
          <w:b w:val="1"/>
          <w:i w:val="0"/>
          <w:sz w:val="19"/>
          <w:szCs w:val="19"/>
          <w:bCs w:val="1"/>
          <w:rtl w:val="0"/>
        </w:rPr>
        <w:t>– they do not desire a sanctity of stagnant, static rest,</w:t>
      </w:r>
      <w:r>
        <w:rPr>
          <w:rFonts w:ascii="Times New Roman" w:hAnsi="Times New Roman" w:eastAsia="Times New Roman" w:cs="Times New Roman"/>
          <w:b w:val="0"/>
          <w:i w:val="0"/>
          <w:sz w:val="19"/>
          <w:szCs w:val="19"/>
          <w:bCs w:val="0"/>
          <w:rtl w:val="1"/>
        </w:rPr>
        <w:t xml:space="preserve"> רַק שֶׁיִּהְיֶה לְעוֹלָם קְצָת הֲלִיכָה וְהִשְׁתַּדְּלוּת, וְזֶהוּ הַהֲלִיכָה "מֵחַיִל אֶל חָיִל". </w:t>
      </w:r>
      <w:r>
        <w:rPr>
          <w:rFonts w:ascii="Times New Roman" w:hAnsi="Times New Roman" w:eastAsia="Times New Roman" w:cs="Times New Roman"/>
          <w:b w:val="1"/>
          <w:i w:val="0"/>
          <w:sz w:val="19"/>
          <w:szCs w:val="19"/>
          <w:bCs w:val="1"/>
          <w:rtl w:val="0"/>
        </w:rPr>
        <w:t>– seeking rather an eternal dynamic advancement and striving, which is going "from strength to strength."</w:t>
      </w:r>
      <w:r>
        <w:rPr>
          <w:rFonts w:ascii="Times New Roman" w:hAnsi="Times New Roman" w:eastAsia="Times New Roman" w:cs="Times New Roman"/>
          <w:b w:val="0"/>
          <w:i w:val="0"/>
          <w:sz w:val="19"/>
          <w:szCs w:val="19"/>
          <w:bCs w:val="0"/>
          <w:rtl w:val="1"/>
        </w:rPr>
        <w:t xml:space="preserve"> וְדָרְשׁוּ שָׁם גַּם עַל בֵּית הַכְּנֶסֶת וּבֵית הַמִּדְרָשׁ, </w:t>
      </w:r>
      <w:r>
        <w:rPr>
          <w:rFonts w:ascii="Times New Roman" w:hAnsi="Times New Roman" w:eastAsia="Times New Roman" w:cs="Times New Roman"/>
          <w:b w:val="1"/>
          <w:i w:val="0"/>
          <w:sz w:val="19"/>
          <w:szCs w:val="19"/>
          <w:bCs w:val="1"/>
          <w:rtl w:val="0"/>
        </w:rPr>
        <w:t>– And they expounded there also concerning the synagogue and the study hall,</w:t>
      </w:r>
      <w:r>
        <w:rPr>
          <w:rFonts w:ascii="Times New Roman" w:hAnsi="Times New Roman" w:eastAsia="Times New Roman" w:cs="Times New Roman"/>
          <w:b w:val="0"/>
          <w:i w:val="0"/>
          <w:sz w:val="19"/>
          <w:szCs w:val="19"/>
          <w:bCs w:val="0"/>
          <w:rtl w:val="1"/>
        </w:rPr>
        <w:t xml:space="preserve"> הָרְמוּזִים גַּם כֵּן לִשְׁתֵּי עֲטָרוֹת דְּ"אוֹרָה" וְ"שִׂמְחָה": </w:t>
      </w:r>
      <w:r>
        <w:rPr>
          <w:rFonts w:ascii="Times New Roman" w:hAnsi="Times New Roman" w:eastAsia="Times New Roman" w:cs="Times New Roman"/>
          <w:b w:val="1"/>
          <w:i w:val="0"/>
          <w:sz w:val="19"/>
          <w:szCs w:val="19"/>
          <w:bCs w:val="1"/>
          <w:rtl w:val="0"/>
        </w:rPr>
        <w:t>– which likewise allude to the two crowns of "light" and "joy":</w:t>
      </w:r>
      <w:r>
        <w:rPr>
          <w:rFonts w:ascii="Times New Roman" w:hAnsi="Times New Roman" w:eastAsia="Times New Roman" w:cs="Times New Roman"/>
          <w:b w:val="0"/>
          <w:i w:val="0"/>
          <w:sz w:val="19"/>
          <w:szCs w:val="19"/>
          <w:bCs w:val="0"/>
          <w:rtl w:val="1"/>
        </w:rPr>
        <w:t xml:space="preserve"> "אוֹרָה" – זוֹ תּוֹרָה, וְ"שִׂמְחָה" – זוֹ תְּפִלָּה וַעֲבוֹדָה שֶׁבַּלֵּב; </w:t>
      </w:r>
      <w:r>
        <w:rPr>
          <w:rFonts w:ascii="Times New Roman" w:hAnsi="Times New Roman" w:eastAsia="Times New Roman" w:cs="Times New Roman"/>
          <w:b w:val="1"/>
          <w:i w:val="0"/>
          <w:sz w:val="19"/>
          <w:szCs w:val="19"/>
          <w:bCs w:val="1"/>
          <w:rtl w:val="0"/>
        </w:rPr>
        <w:t>– "Light"—this is Torah, and "joy"—this is prayer and service of the heart;</w:t>
      </w:r>
      <w:r>
        <w:rPr>
          <w:rFonts w:ascii="Times New Roman" w:hAnsi="Times New Roman" w:eastAsia="Times New Roman" w:cs="Times New Roman"/>
          <w:b w:val="0"/>
          <w:i w:val="0"/>
          <w:sz w:val="19"/>
          <w:szCs w:val="19"/>
          <w:bCs w:val="0"/>
          <w:rtl w:val="1"/>
        </w:rPr>
        <w:t xml:space="preserve"> וּכְמוֹ שֶׁכָּתוּב (יְשַׁעְיָה נו, ז): "וְשִׂמַּחְתִּים בְּבֵית תְּפִלָּתִי", </w:t>
      </w:r>
      <w:r>
        <w:rPr>
          <w:rFonts w:ascii="Times New Roman" w:hAnsi="Times New Roman" w:eastAsia="Times New Roman" w:cs="Times New Roman"/>
          <w:b w:val="1"/>
          <w:i w:val="0"/>
          <w:sz w:val="19"/>
          <w:szCs w:val="19"/>
          <w:bCs w:val="1"/>
          <w:rtl w:val="0"/>
        </w:rPr>
        <w:t>– and as it is written (Isaiah 56:7): "And I will make them joyful in My house of prayer",</w:t>
      </w:r>
      <w:r>
        <w:rPr>
          <w:rFonts w:ascii="Times New Roman" w:hAnsi="Times New Roman" w:eastAsia="Times New Roman" w:cs="Times New Roman"/>
          <w:b w:val="0"/>
          <w:i w:val="0"/>
          <w:sz w:val="19"/>
          <w:szCs w:val="19"/>
          <w:bCs w:val="0"/>
          <w:rtl w:val="1"/>
        </w:rPr>
        <w:t xml:space="preserve"> וְנֶאֱמַר (תְּהִלִּים ק, ב): "עִבְדוּ אֶת ה' בְּשִׂמְחָה". </w:t>
      </w:r>
      <w:r>
        <w:rPr>
          <w:rFonts w:ascii="Times New Roman" w:hAnsi="Times New Roman" w:eastAsia="Times New Roman" w:cs="Times New Roman"/>
          <w:b w:val="1"/>
          <w:i w:val="0"/>
          <w:sz w:val="19"/>
          <w:szCs w:val="19"/>
          <w:bCs w:val="1"/>
          <w:rtl w:val="0"/>
        </w:rPr>
        <w:t>– and it is stated (Psalms 100:2): "Serve Hashem with joy."</w:t>
      </w:r>
      <w:r>
        <w:rPr>
          <w:rFonts w:ascii="Times New Roman" w:hAnsi="Times New Roman" w:eastAsia="Times New Roman" w:cs="Times New Roman"/>
          <w:b w:val="0"/>
          <w:i w:val="0"/>
          <w:sz w:val="19"/>
          <w:szCs w:val="19"/>
          <w:bCs w:val="0"/>
          <w:rtl w:val="1"/>
        </w:rPr>
        <w:t xml:space="preserve"> כִּי הַהֲלִיכָה אָז יִהְיֶה רַק בִּשְׁתֵּי עֲטָרוֹת אֵלּוּ; </w:t>
      </w:r>
      <w:r>
        <w:rPr>
          <w:rFonts w:ascii="Times New Roman" w:hAnsi="Times New Roman" w:eastAsia="Times New Roman" w:cs="Times New Roman"/>
          <w:b w:val="1"/>
          <w:i w:val="0"/>
          <w:sz w:val="19"/>
          <w:szCs w:val="19"/>
          <w:bCs w:val="1"/>
          <w:rtl w:val="0"/>
        </w:rPr>
        <w:t>– For dynamic progression then will unfold specifically through these two crowns;</w:t>
      </w:r>
      <w:r>
        <w:rPr>
          <w:rFonts w:ascii="Times New Roman" w:hAnsi="Times New Roman" w:eastAsia="Times New Roman" w:cs="Times New Roman"/>
          <w:b w:val="0"/>
          <w:i w:val="0"/>
          <w:sz w:val="19"/>
          <w:szCs w:val="19"/>
          <w:bCs w:val="0"/>
          <w:rtl w:val="1"/>
        </w:rPr>
        <w:t xml:space="preserve"> בְּעִנְיַן הַבְהָקָתָם יִהְיֶה לָהֶם הֲלִיכָה מֵחַיִל אֶל חַיִל וּמִמַּדְרֵגָה לְמַדְרֵגָה, </w:t>
      </w:r>
      <w:r>
        <w:rPr>
          <w:rFonts w:ascii="Times New Roman" w:hAnsi="Times New Roman" w:eastAsia="Times New Roman" w:cs="Times New Roman"/>
          <w:b w:val="1"/>
          <w:i w:val="0"/>
          <w:sz w:val="19"/>
          <w:szCs w:val="19"/>
          <w:bCs w:val="1"/>
          <w:rtl w:val="0"/>
        </w:rPr>
        <w:t>– in the intensity of their radiance they will advance from strength to strength and from rung to rung,</w:t>
      </w:r>
      <w:r>
        <w:rPr>
          <w:rFonts w:ascii="Times New Roman" w:hAnsi="Times New Roman" w:eastAsia="Times New Roman" w:cs="Times New Roman"/>
          <w:b w:val="0"/>
          <w:i w:val="0"/>
          <w:sz w:val="19"/>
          <w:szCs w:val="19"/>
          <w:bCs w:val="0"/>
          <w:rtl w:val="1"/>
        </w:rPr>
        <w:t xml:space="preserve"> "מִדֵּי חֹדֶשׁ בְּחָדְשׁוֹ וְשַׁבָּת בְּשַׁבַּתּוֹ" כְּפִי שִׁינּוּי הַזְּמַנִּים. </w:t>
      </w:r>
      <w:r>
        <w:rPr>
          <w:rFonts w:ascii="Times New Roman" w:hAnsi="Times New Roman" w:eastAsia="Times New Roman" w:cs="Times New Roman"/>
          <w:b w:val="1"/>
          <w:i w:val="0"/>
          <w:sz w:val="19"/>
          <w:szCs w:val="19"/>
          <w:bCs w:val="1"/>
          <w:rtl w:val="0"/>
        </w:rPr>
        <w:t>– "from one new moon to another and from one Sabbath to another" according to the shifting seasons.</w:t>
      </w:r>
      <w:r>
        <w:rPr>
          <w:rFonts w:ascii="Times New Roman" w:hAnsi="Times New Roman" w:eastAsia="Times New Roman" w:cs="Times New Roman"/>
          <w:b w:val="0"/>
          <w:i w:val="0"/>
          <w:sz w:val="19"/>
          <w:szCs w:val="19"/>
          <w:bCs w:val="0"/>
          <w:rtl w:val="1"/>
        </w:rPr>
        <w:t xml:space="preserve"> דְּגַם הַשַּׁבָּת, אַף עַל פִּי שֶׁהוּא קְדוּשָּׁה דִּקְבוּעָה וְקַיָּימָא, </w:t>
      </w:r>
      <w:r>
        <w:rPr>
          <w:rFonts w:ascii="Times New Roman" w:hAnsi="Times New Roman" w:eastAsia="Times New Roman" w:cs="Times New Roman"/>
          <w:b w:val="1"/>
          <w:i w:val="0"/>
          <w:sz w:val="19"/>
          <w:szCs w:val="19"/>
          <w:bCs w:val="1"/>
          <w:rtl w:val="0"/>
        </w:rPr>
        <w:t>– For even Shabbat, although it is an inherently fixed and eternal sanctity,</w:t>
      </w:r>
      <w:r>
        <w:rPr>
          <w:rFonts w:ascii="Times New Roman" w:hAnsi="Times New Roman" w:eastAsia="Times New Roman" w:cs="Times New Roman"/>
          <w:b w:val="0"/>
          <w:i w:val="0"/>
          <w:sz w:val="19"/>
          <w:szCs w:val="19"/>
          <w:bCs w:val="0"/>
          <w:rtl w:val="1"/>
        </w:rPr>
        <w:t xml:space="preserve"> מִכָּל מָקוֹם הַשֵּׁם יִתְבָּרַךְ נָהַג בּוֹ מִדָּה טוֹבָה וּנְתָנוֹ לְיִשְׂרָאֵל, </w:t>
      </w:r>
      <w:r>
        <w:rPr>
          <w:rFonts w:ascii="Times New Roman" w:hAnsi="Times New Roman" w:eastAsia="Times New Roman" w:cs="Times New Roman"/>
          <w:b w:val="1"/>
          <w:i w:val="0"/>
          <w:sz w:val="19"/>
          <w:szCs w:val="19"/>
          <w:bCs w:val="1"/>
          <w:rtl w:val="0"/>
        </w:rPr>
        <w:t>– nonetheless Hashem, blessed be He, acted graciously and bestowed it upon Israel,</w:t>
      </w:r>
      <w:r>
        <w:rPr>
          <w:rFonts w:ascii="Times New Roman" w:hAnsi="Times New Roman" w:eastAsia="Times New Roman" w:cs="Times New Roman"/>
          <w:b w:val="0"/>
          <w:i w:val="0"/>
          <w:sz w:val="19"/>
          <w:szCs w:val="19"/>
          <w:bCs w:val="0"/>
          <w:rtl w:val="1"/>
        </w:rPr>
        <w:t xml:space="preserve"> שֶׁיִּהְיֶה גַּם זֶה שַׁיָּיךְ לָהֶם וּבִכְלַל מַה דְּאִינְהוּ מְקַדְּשֵׁי; </w:t>
      </w:r>
      <w:r>
        <w:rPr>
          <w:rFonts w:ascii="Times New Roman" w:hAnsi="Times New Roman" w:eastAsia="Times New Roman" w:cs="Times New Roman"/>
          <w:b w:val="1"/>
          <w:i w:val="0"/>
          <w:sz w:val="19"/>
          <w:szCs w:val="19"/>
          <w:bCs w:val="1"/>
          <w:rtl w:val="0"/>
        </w:rPr>
        <w:t>– so that this too belongs to them, included in what they actively sanctify;</w:t>
      </w:r>
      <w:r>
        <w:rPr>
          <w:rFonts w:ascii="Times New Roman" w:hAnsi="Times New Roman" w:eastAsia="Times New Roman" w:cs="Times New Roman"/>
          <w:b w:val="0"/>
          <w:i w:val="0"/>
          <w:sz w:val="19"/>
          <w:szCs w:val="19"/>
          <w:bCs w:val="0"/>
          <w:rtl w:val="1"/>
        </w:rPr>
        <w:t xml:space="preserve"> שֶׁהֲרֵי קִידּוּשׁ הַיּוֹם דְּאוֹרַיְיתָא, </w:t>
      </w:r>
      <w:r>
        <w:rPr>
          <w:rFonts w:ascii="Times New Roman" w:hAnsi="Times New Roman" w:eastAsia="Times New Roman" w:cs="Times New Roman"/>
          <w:b w:val="1"/>
          <w:i w:val="0"/>
          <w:sz w:val="19"/>
          <w:szCs w:val="19"/>
          <w:bCs w:val="1"/>
          <w:rtl w:val="0"/>
        </w:rPr>
        <w:t>– for the verbal sanctification of the day is a biblical obligation,</w:t>
      </w:r>
      <w:r>
        <w:rPr>
          <w:rFonts w:ascii="Times New Roman" w:hAnsi="Times New Roman" w:eastAsia="Times New Roman" w:cs="Times New Roman"/>
          <w:b w:val="0"/>
          <w:i w:val="0"/>
          <w:sz w:val="19"/>
          <w:szCs w:val="19"/>
          <w:bCs w:val="0"/>
          <w:rtl w:val="1"/>
        </w:rPr>
        <w:t xml:space="preserve"> שֶׁהֵם צְרִיכִים לְקַדֵּשׁ הַשַּׁבָּת כְּאִלּוּ הֵם בְּהִשְׁתַּדְּלוּתָם זָכוּ לָזֶה. </w:t>
      </w:r>
      <w:r>
        <w:rPr>
          <w:rFonts w:ascii="Times New Roman" w:hAnsi="Times New Roman" w:eastAsia="Times New Roman" w:cs="Times New Roman"/>
          <w:b w:val="1"/>
          <w:i w:val="0"/>
          <w:sz w:val="19"/>
          <w:szCs w:val="19"/>
          <w:bCs w:val="1"/>
          <w:rtl w:val="0"/>
        </w:rPr>
        <w:t>– demanding that they sanctify Shabbat as though through their own effort they merited it.</w:t>
      </w:r>
      <w:r>
        <w:rPr>
          <w:rFonts w:ascii="Times New Roman" w:hAnsi="Times New Roman" w:eastAsia="Times New Roman" w:cs="Times New Roman"/>
          <w:b w:val="0"/>
          <w:i w:val="0"/>
          <w:sz w:val="19"/>
          <w:szCs w:val="19"/>
          <w:bCs w:val="0"/>
          <w:rtl w:val="1"/>
        </w:rPr>
        <w:t xml:space="preserve"> וְכֵן אָמַר (שְׁמוֹת לא, טז): "וְשָׁמְרוּ וְגוֹמֵר לַעֲשׂוֹת אֶת הַשַּׁבָּת" – </w:t>
      </w:r>
      <w:r>
        <w:rPr>
          <w:rFonts w:ascii="Times New Roman" w:hAnsi="Times New Roman" w:eastAsia="Times New Roman" w:cs="Times New Roman"/>
          <w:b w:val="1"/>
          <w:i w:val="0"/>
          <w:sz w:val="19"/>
          <w:szCs w:val="19"/>
          <w:bCs w:val="1"/>
          <w:rtl w:val="0"/>
        </w:rPr>
        <w:t>– And so Scripture states (Exodus 31:16): "And they shall keep... to observe/make (la'asot) the Sabbath" –</w:t>
      </w:r>
      <w:r>
        <w:rPr>
          <w:rFonts w:ascii="Times New Roman" w:hAnsi="Times New Roman" w:eastAsia="Times New Roman" w:cs="Times New Roman"/>
          <w:b w:val="0"/>
          <w:i w:val="0"/>
          <w:sz w:val="19"/>
          <w:szCs w:val="19"/>
          <w:bCs w:val="0"/>
          <w:rtl w:val="1"/>
        </w:rPr>
        <w:t xml:space="preserve"> קָרֵי "עֲשִׂיָּה" בְּשַׁבָּת שֶׁאֵינָהּ אֶלָּא שְׁבִיתָה מֵעֲשִׂיָּה! </w:t>
      </w:r>
      <w:r>
        <w:rPr>
          <w:rFonts w:ascii="Times New Roman" w:hAnsi="Times New Roman" w:eastAsia="Times New Roman" w:cs="Times New Roman"/>
          <w:b w:val="1"/>
          <w:i w:val="0"/>
          <w:sz w:val="19"/>
          <w:szCs w:val="19"/>
          <w:bCs w:val="1"/>
          <w:rtl w:val="0"/>
        </w:rPr>
        <w:t>– calling it "making/doing" on Shabbat, when it is actually complete cessation from action!</w:t>
      </w:r>
      <w:r>
        <w:rPr>
          <w:rFonts w:ascii="Times New Roman" w:hAnsi="Times New Roman" w:eastAsia="Times New Roman" w:cs="Times New Roman"/>
          <w:b w:val="0"/>
          <w:i w:val="0"/>
          <w:sz w:val="19"/>
          <w:szCs w:val="19"/>
          <w:bCs w:val="0"/>
          <w:rtl w:val="1"/>
        </w:rPr>
        <w:t xml:space="preserve"> אֶלָּא שֶׁמְּסָרָהּ לָהֶם לִהְיוֹת הֵם עוֹשִׂים אֶת יוֹם הַשַּׁבָּת </w:t>
      </w:r>
      <w:r>
        <w:rPr>
          <w:rFonts w:ascii="Times New Roman" w:hAnsi="Times New Roman" w:eastAsia="Times New Roman" w:cs="Times New Roman"/>
          <w:b w:val="1"/>
          <w:i w:val="0"/>
          <w:sz w:val="19"/>
          <w:szCs w:val="19"/>
          <w:bCs w:val="1"/>
          <w:rtl w:val="0"/>
        </w:rPr>
        <w:t>– Rather, He entrusted it to them so that they "make" the Sabbath day</w:t>
      </w:r>
      <w:r>
        <w:rPr>
          <w:rFonts w:ascii="Times New Roman" w:hAnsi="Times New Roman" w:eastAsia="Times New Roman" w:cs="Times New Roman"/>
          <w:b w:val="0"/>
          <w:i w:val="0"/>
          <w:sz w:val="19"/>
          <w:szCs w:val="19"/>
          <w:bCs w:val="0"/>
          <w:rtl w:val="1"/>
        </w:rPr>
        <w:t xml:space="preserve"> עַל יְדֵי הִשְׁתַּדְּלוּתָם בְּשֵׁשֶׁת יְמֵי הַמַּעֲשֶׂה: </w:t>
      </w:r>
      <w:r>
        <w:rPr>
          <w:rFonts w:ascii="Times New Roman" w:hAnsi="Times New Roman" w:eastAsia="Times New Roman" w:cs="Times New Roman"/>
          <w:b w:val="1"/>
          <w:i w:val="0"/>
          <w:sz w:val="19"/>
          <w:szCs w:val="19"/>
          <w:bCs w:val="1"/>
          <w:rtl w:val="0"/>
        </w:rPr>
        <w:t>– through their diligent striving during the six working days:</w:t>
      </w:r>
      <w:r>
        <w:rPr>
          <w:rFonts w:ascii="Times New Roman" w:hAnsi="Times New Roman" w:eastAsia="Times New Roman" w:cs="Times New Roman"/>
          <w:b w:val="0"/>
          <w:i w:val="0"/>
          <w:sz w:val="19"/>
          <w:szCs w:val="19"/>
          <w:bCs w:val="0"/>
          <w:rtl w:val="1"/>
        </w:rPr>
        <w:t xml:space="preserve"> בִּשְׁלֹשָׁה יָמִים דִּמְקַמֵּי שַׁבַּתָּא וּשְׁלֹשָׁה דִּלְבָתַר שַׁבַּתָּא, </w:t>
      </w:r>
      <w:r>
        <w:rPr>
          <w:rFonts w:ascii="Times New Roman" w:hAnsi="Times New Roman" w:eastAsia="Times New Roman" w:cs="Times New Roman"/>
          <w:b w:val="1"/>
          <w:i w:val="0"/>
          <w:sz w:val="19"/>
          <w:szCs w:val="19"/>
          <w:bCs w:val="1"/>
          <w:rtl w:val="0"/>
        </w:rPr>
        <w:t>– in the three days preceding Shabbat and the three days following Shabbat,</w:t>
      </w:r>
      <w:r>
        <w:rPr>
          <w:rFonts w:ascii="Times New Roman" w:hAnsi="Times New Roman" w:eastAsia="Times New Roman" w:cs="Times New Roman"/>
          <w:b w:val="0"/>
          <w:i w:val="0"/>
          <w:sz w:val="19"/>
          <w:szCs w:val="19"/>
          <w:bCs w:val="0"/>
          <w:rtl w:val="1"/>
        </w:rPr>
        <w:t xml:space="preserve"> בִּקְדוּשַּׁת הַנֶּפֶשׁ, רוּחַ, נְשָׁמָה – </w:t>
      </w:r>
      <w:r>
        <w:rPr>
          <w:rFonts w:ascii="Times New Roman" w:hAnsi="Times New Roman" w:eastAsia="Times New Roman" w:cs="Times New Roman"/>
          <w:b w:val="1"/>
          <w:i w:val="0"/>
          <w:sz w:val="19"/>
          <w:szCs w:val="19"/>
          <w:bCs w:val="1"/>
          <w:rtl w:val="0"/>
        </w:rPr>
        <w:t>– through the sanctity of Nefesh, Ruach, and Neshamah—</w:t>
      </w:r>
      <w:r>
        <w:rPr>
          <w:rFonts w:ascii="Times New Roman" w:hAnsi="Times New Roman" w:eastAsia="Times New Roman" w:cs="Times New Roman"/>
          <w:b w:val="0"/>
          <w:i w:val="0"/>
          <w:sz w:val="19"/>
          <w:szCs w:val="19"/>
          <w:bCs w:val="0"/>
          <w:rtl w:val="1"/>
        </w:rPr>
        <w:t xml:space="preserve"> עַל יְדֵי זֶה הֵם עוֹשִׂים אֶת יוֹם הַשַּׁבָּת וּנְשָׁמָה יְתֵירָה שֶׁבּוֹ. </w:t>
      </w:r>
      <w:r>
        <w:rPr>
          <w:rFonts w:ascii="Times New Roman" w:hAnsi="Times New Roman" w:eastAsia="Times New Roman" w:cs="Times New Roman"/>
          <w:b w:val="1"/>
          <w:i w:val="0"/>
          <w:sz w:val="19"/>
          <w:szCs w:val="19"/>
          <w:bCs w:val="1"/>
          <w:rtl w:val="0"/>
        </w:rPr>
        <w:t>– and through this they actively fashion the Sabbath day and its additional soul.</w:t>
      </w:r>
      <w:r>
        <w:rPr>
          <w:rFonts w:ascii="Times New Roman" w:hAnsi="Times New Roman" w:eastAsia="Times New Roman" w:cs="Times New Roman"/>
          <w:b w:val="0"/>
          <w:i w:val="0"/>
          <w:sz w:val="19"/>
          <w:szCs w:val="19"/>
          <w:bCs w:val="0"/>
          <w:rtl w:val="1"/>
        </w:rPr>
        <w:t xml:space="preserve"> וְדָבָר זֶה הוּא עַל יְדֵי קְדוּשַּׁת הַמַּעֲשֶׂה בַּפּוֹעַל וּבְהִשְׁתַּדְּלוּת </w:t>
      </w:r>
      <w:r>
        <w:rPr>
          <w:rFonts w:ascii="Times New Roman" w:hAnsi="Times New Roman" w:eastAsia="Times New Roman" w:cs="Times New Roman"/>
          <w:b w:val="1"/>
          <w:i w:val="0"/>
          <w:sz w:val="19"/>
          <w:szCs w:val="19"/>
          <w:bCs w:val="1"/>
          <w:rtl w:val="0"/>
        </w:rPr>
        <w:t>– And this is attained through the sanctity of concrete action and holy effort</w:t>
      </w:r>
      <w:r>
        <w:rPr>
          <w:rFonts w:ascii="Times New Roman" w:hAnsi="Times New Roman" w:eastAsia="Times New Roman" w:cs="Times New Roman"/>
          <w:b w:val="0"/>
          <w:i w:val="0"/>
          <w:sz w:val="19"/>
          <w:szCs w:val="19"/>
          <w:bCs w:val="0"/>
          <w:rtl w:val="1"/>
        </w:rPr>
        <w:t xml:space="preserve"> לִהְיוֹת כָּל מַעֲשֵׂיהֶם לְשֵׁם שָׁמַיִם; </w:t>
      </w:r>
      <w:r>
        <w:rPr>
          <w:rFonts w:ascii="Times New Roman" w:hAnsi="Times New Roman" w:eastAsia="Times New Roman" w:cs="Times New Roman"/>
          <w:b w:val="1"/>
          <w:i w:val="0"/>
          <w:sz w:val="19"/>
          <w:szCs w:val="19"/>
          <w:bCs w:val="1"/>
          <w:rtl w:val="0"/>
        </w:rPr>
        <w:t>– to ensure all their deeds are performed for the sake of Heaven;</w:t>
      </w:r>
      <w:r>
        <w:rPr>
          <w:rFonts w:ascii="Times New Roman" w:hAnsi="Times New Roman" w:eastAsia="Times New Roman" w:cs="Times New Roman"/>
          <w:b w:val="0"/>
          <w:i w:val="0"/>
          <w:sz w:val="19"/>
          <w:szCs w:val="19"/>
          <w:bCs w:val="0"/>
          <w:rtl w:val="1"/>
        </w:rPr>
        <w:t xml:space="preserve"> עַל יְדֵי זֶה זוֹכִים לִהְיוֹת גַּם מִצְוַת הַשְּׁבִיתָה קָרוּי עַל שְׁמָם. </w:t>
      </w:r>
      <w:r>
        <w:rPr>
          <w:rFonts w:ascii="Times New Roman" w:hAnsi="Times New Roman" w:eastAsia="Times New Roman" w:cs="Times New Roman"/>
          <w:b w:val="1"/>
          <w:i w:val="0"/>
          <w:sz w:val="19"/>
          <w:szCs w:val="19"/>
          <w:bCs w:val="1"/>
          <w:rtl w:val="0"/>
        </w:rPr>
        <w:t>– through this they merit having the commandment of Sabbath rest credited to their name.</w:t>
      </w:r>
      <w:r>
        <w:rPr>
          <w:rFonts w:ascii="Times New Roman" w:hAnsi="Times New Roman" w:eastAsia="Times New Roman" w:cs="Times New Roman"/>
          <w:b w:val="0"/>
          <w:i w:val="0"/>
          <w:sz w:val="19"/>
          <w:szCs w:val="19"/>
          <w:bCs w:val="0"/>
          <w:rtl w:val="1"/>
        </w:rPr>
        <w:t xml:space="preserve"> וּבֶאֱמֶת עִיקַּר הִשְׁתַּדְּלוּת הָאָדָם הוּא בַּעֲבוֹדָה שֶׁבַּלֵּב, </w:t>
      </w:r>
      <w:r>
        <w:rPr>
          <w:rFonts w:ascii="Times New Roman" w:hAnsi="Times New Roman" w:eastAsia="Times New Roman" w:cs="Times New Roman"/>
          <w:b w:val="1"/>
          <w:i w:val="0"/>
          <w:sz w:val="19"/>
          <w:szCs w:val="19"/>
          <w:bCs w:val="1"/>
          <w:rtl w:val="0"/>
        </w:rPr>
        <w:t>– And in truth, man's primary spiritual effort resides in the service of the heart,</w:t>
      </w:r>
      <w:r>
        <w:rPr>
          <w:rFonts w:ascii="Times New Roman" w:hAnsi="Times New Roman" w:eastAsia="Times New Roman" w:cs="Times New Roman"/>
          <w:b w:val="0"/>
          <w:i w:val="0"/>
          <w:sz w:val="19"/>
          <w:szCs w:val="19"/>
          <w:bCs w:val="0"/>
          <w:rtl w:val="1"/>
        </w:rPr>
        <w:t xml:space="preserve"> וּכְדֶרֶךְ שֶׁאָמְרוּ (בְּרָכוֹת לג.): "מָה ה' אֱלֹהֶיךָ שֹׁאֵל מֵעִמָּךְ כִּי אִם לְיִרְאָה", </w:t>
      </w:r>
      <w:r>
        <w:rPr>
          <w:rFonts w:ascii="Times New Roman" w:hAnsi="Times New Roman" w:eastAsia="Times New Roman" w:cs="Times New Roman"/>
          <w:b w:val="1"/>
          <w:i w:val="0"/>
          <w:sz w:val="19"/>
          <w:szCs w:val="19"/>
          <w:bCs w:val="1"/>
          <w:rtl w:val="0"/>
        </w:rPr>
        <w:t>– and as they expounded (Berakhot 33a): "What does Hashem your God ask of you but to revere",</w:t>
      </w:r>
      <w:r>
        <w:rPr>
          <w:rFonts w:ascii="Times New Roman" w:hAnsi="Times New Roman" w:eastAsia="Times New Roman" w:cs="Times New Roman"/>
          <w:b w:val="0"/>
          <w:i w:val="0"/>
          <w:sz w:val="19"/>
          <w:szCs w:val="19"/>
          <w:bCs w:val="0"/>
          <w:rtl w:val="1"/>
        </w:rPr>
        <w:t xml:space="preserve"> וְהַיִּרְאָה הִיא בַּלֵּב, </w:t>
      </w:r>
      <w:r>
        <w:rPr>
          <w:rFonts w:ascii="Times New Roman" w:hAnsi="Times New Roman" w:eastAsia="Times New Roman" w:cs="Times New Roman"/>
          <w:b w:val="1"/>
          <w:i w:val="0"/>
          <w:sz w:val="19"/>
          <w:szCs w:val="19"/>
          <w:bCs w:val="1"/>
          <w:rtl w:val="0"/>
        </w:rPr>
        <w:t>– and awe is seated in the heart,</w:t>
      </w:r>
      <w:r>
        <w:rPr>
          <w:rFonts w:ascii="Times New Roman" w:hAnsi="Times New Roman" w:eastAsia="Times New Roman" w:cs="Times New Roman"/>
          <w:b w:val="0"/>
          <w:i w:val="0"/>
          <w:sz w:val="19"/>
          <w:szCs w:val="19"/>
          <w:bCs w:val="0"/>
          <w:rtl w:val="1"/>
        </w:rPr>
        <w:t xml:space="preserve"> כְּמוֹ שֶׁאָמְרוּ בְּיוֹמָא (עב:): עַל פָּסוּק (מִשְׁלֵי יז, טז): "וְלֶב אָיִן" – עַל תַּלְמִיד חָכָם שֶׁאֵין בּוֹ יִרְאַת שָׁמַיִם. </w:t>
      </w:r>
      <w:r>
        <w:rPr>
          <w:rFonts w:ascii="Times New Roman" w:hAnsi="Times New Roman" w:eastAsia="Times New Roman" w:cs="Times New Roman"/>
          <w:b w:val="1"/>
          <w:i w:val="0"/>
          <w:sz w:val="19"/>
          <w:szCs w:val="19"/>
          <w:bCs w:val="1"/>
          <w:rtl w:val="0"/>
        </w:rPr>
        <w:t>– as they expounded in Yoma (72b) on the verse (Proverbs 17:16): "seeing he has no heart"—concerning a Torah scholar who lacks fear of Heaven.</w:t>
      </w:r>
      <w:r>
        <w:rPr>
          <w:rFonts w:ascii="Times New Roman" w:hAnsi="Times New Roman" w:eastAsia="Times New Roman" w:cs="Times New Roman"/>
          <w:b w:val="0"/>
          <w:i w:val="0"/>
          <w:sz w:val="19"/>
          <w:szCs w:val="19"/>
          <w:bCs w:val="0"/>
          <w:rtl w:val="1"/>
        </w:rPr>
        <w:t xml:space="preserve"> וְהַתּוֹרָה הִיא עֲבוֹדָה הַנִּגְלֵית, </w:t>
      </w:r>
      <w:r>
        <w:rPr>
          <w:rFonts w:ascii="Times New Roman" w:hAnsi="Times New Roman" w:eastAsia="Times New Roman" w:cs="Times New Roman"/>
          <w:b w:val="1"/>
          <w:i w:val="0"/>
          <w:sz w:val="19"/>
          <w:szCs w:val="19"/>
          <w:bCs w:val="1"/>
          <w:rtl w:val="0"/>
        </w:rPr>
        <w:t>– While the Torah represents manifest service,</w:t>
      </w:r>
      <w:r>
        <w:rPr>
          <w:rFonts w:ascii="Times New Roman" w:hAnsi="Times New Roman" w:eastAsia="Times New Roman" w:cs="Times New Roman"/>
          <w:b w:val="0"/>
          <w:i w:val="0"/>
          <w:sz w:val="19"/>
          <w:szCs w:val="19"/>
          <w:bCs w:val="0"/>
          <w:rtl w:val="1"/>
        </w:rPr>
        <w:t xml:space="preserve"> דָּבָר זֶה עִיקָּרוֹ מִן הַשָּׁמַיִם, </w:t>
      </w:r>
      <w:r>
        <w:rPr>
          <w:rFonts w:ascii="Times New Roman" w:hAnsi="Times New Roman" w:eastAsia="Times New Roman" w:cs="Times New Roman"/>
          <w:b w:val="1"/>
          <w:i w:val="0"/>
          <w:sz w:val="19"/>
          <w:szCs w:val="19"/>
          <w:bCs w:val="1"/>
          <w:rtl w:val="0"/>
        </w:rPr>
        <w:t>– this matter being fundamentally granted from Heaven,</w:t>
      </w:r>
      <w:r>
        <w:rPr>
          <w:rFonts w:ascii="Times New Roman" w:hAnsi="Times New Roman" w:eastAsia="Times New Roman" w:cs="Times New Roman"/>
          <w:b w:val="0"/>
          <w:i w:val="0"/>
          <w:sz w:val="19"/>
          <w:szCs w:val="19"/>
          <w:bCs w:val="0"/>
          <w:rtl w:val="1"/>
        </w:rPr>
        <w:t xml:space="preserve"> וּכְדִשְׁאָמְרוּ בִּמְגִילָּה (ו:): "לְאוֹקְמֵי גִּירְסָא – סִיַּיעְתָּא דִּשְׁמַיָּא". </w:t>
      </w:r>
      <w:r>
        <w:rPr>
          <w:rFonts w:ascii="Times New Roman" w:hAnsi="Times New Roman" w:eastAsia="Times New Roman" w:cs="Times New Roman"/>
          <w:b w:val="1"/>
          <w:i w:val="0"/>
          <w:sz w:val="19"/>
          <w:szCs w:val="19"/>
          <w:bCs w:val="1"/>
          <w:rtl w:val="0"/>
        </w:rPr>
        <w:t>– and as they stated in Megillah (6b): "to retain one's learning requires assistance from Heaven".</w:t>
      </w:r>
      <w:r>
        <w:rPr>
          <w:rFonts w:ascii="Times New Roman" w:hAnsi="Times New Roman" w:eastAsia="Times New Roman" w:cs="Times New Roman"/>
          <w:b w:val="0"/>
          <w:i w:val="0"/>
          <w:sz w:val="19"/>
          <w:szCs w:val="19"/>
          <w:bCs w:val="0"/>
          <w:rtl w:val="1"/>
        </w:rPr>
        <w:t xml:space="preserve"> וְאָמְרוּ בְּנִדָּה (טז:): דְּנִכְרָז בַּתּוֹלָדָה: "חָכָם אוֹ טִפֵּשׁ", וְהַיְינוּ חָכָם בַּתּוֹרָה; </w:t>
      </w:r>
      <w:r>
        <w:rPr>
          <w:rFonts w:ascii="Times New Roman" w:hAnsi="Times New Roman" w:eastAsia="Times New Roman" w:cs="Times New Roman"/>
          <w:b w:val="1"/>
          <w:i w:val="0"/>
          <w:sz w:val="19"/>
          <w:szCs w:val="19"/>
          <w:bCs w:val="1"/>
          <w:rtl w:val="0"/>
        </w:rPr>
        <w:t>– And they said in Niddah (16b): at conception it is proclaimed "wise or foolish," referring to wisdom in Torah;</w:t>
      </w:r>
      <w:r>
        <w:rPr>
          <w:rFonts w:ascii="Times New Roman" w:hAnsi="Times New Roman" w:eastAsia="Times New Roman" w:cs="Times New Roman"/>
          <w:b w:val="0"/>
          <w:i w:val="0"/>
          <w:sz w:val="19"/>
          <w:szCs w:val="19"/>
          <w:bCs w:val="0"/>
          <w:rtl w:val="1"/>
        </w:rPr>
        <w:t xml:space="preserve"> אֶלָּא שֶׁמִּכָּל מָקוֹם גַּם לָזֶה צָרִיךְ יְגִיעָה וְהִשְׁתַּדְּלוּת. </w:t>
      </w:r>
      <w:r>
        <w:rPr>
          <w:rFonts w:ascii="Times New Roman" w:hAnsi="Times New Roman" w:eastAsia="Times New Roman" w:cs="Times New Roman"/>
          <w:b w:val="1"/>
          <w:i w:val="0"/>
          <w:sz w:val="19"/>
          <w:szCs w:val="19"/>
          <w:bCs w:val="1"/>
          <w:rtl w:val="0"/>
        </w:rPr>
        <w:t>– save that nevertheless, this too requires toil and personal exertion.</w:t>
      </w:r>
      <w:r>
        <w:rPr>
          <w:rFonts w:ascii="Times New Roman" w:hAnsi="Times New Roman" w:eastAsia="Times New Roman" w:cs="Times New Roman"/>
          <w:b w:val="0"/>
          <w:i w:val="0"/>
          <w:sz w:val="19"/>
          <w:szCs w:val="19"/>
          <w:bCs w:val="0"/>
          <w:rtl w:val="1"/>
        </w:rPr>
        <w:t xml:space="preserve"> וְאַדְּרַבָּה, רוֹב מִצְווֹת הַתּוֹרָה הוּא בְּמַעֲשֶׂה בַּפּוֹעַל; </w:t>
      </w:r>
      <w:r>
        <w:rPr>
          <w:rFonts w:ascii="Times New Roman" w:hAnsi="Times New Roman" w:eastAsia="Times New Roman" w:cs="Times New Roman"/>
          <w:b w:val="1"/>
          <w:i w:val="0"/>
          <w:sz w:val="19"/>
          <w:szCs w:val="19"/>
          <w:bCs w:val="1"/>
          <w:rtl w:val="0"/>
        </w:rPr>
        <w:t>– And on the contrary, most commandments of the Torah are rooted in practical action;</w:t>
      </w:r>
      <w:r>
        <w:rPr>
          <w:rFonts w:ascii="Times New Roman" w:hAnsi="Times New Roman" w:eastAsia="Times New Roman" w:cs="Times New Roman"/>
          <w:b w:val="0"/>
          <w:i w:val="0"/>
          <w:sz w:val="19"/>
          <w:szCs w:val="19"/>
          <w:bCs w:val="0"/>
          <w:rtl w:val="1"/>
        </w:rPr>
        <w:t xml:space="preserve"> אֶלָּא שֶׁמִּכָּל מָקוֹם בְּכוּלָּם: אַחַר כַּוָּונַת הַלֵּב הֵן הַדְּבָרִים, </w:t>
      </w:r>
      <w:r>
        <w:rPr>
          <w:rFonts w:ascii="Times New Roman" w:hAnsi="Times New Roman" w:eastAsia="Times New Roman" w:cs="Times New Roman"/>
          <w:b w:val="1"/>
          <w:i w:val="0"/>
          <w:sz w:val="19"/>
          <w:szCs w:val="19"/>
          <w:bCs w:val="1"/>
          <w:rtl w:val="0"/>
        </w:rPr>
        <w:t>– nevertheless, across all of them: matters are judged by the intention of the heart,</w:t>
      </w:r>
      <w:r>
        <w:rPr>
          <w:rFonts w:ascii="Times New Roman" w:hAnsi="Times New Roman" w:eastAsia="Times New Roman" w:cs="Times New Roman"/>
          <w:b w:val="0"/>
          <w:i w:val="0"/>
          <w:sz w:val="19"/>
          <w:szCs w:val="19"/>
          <w:bCs w:val="0"/>
          <w:rtl w:val="1"/>
        </w:rPr>
        <w:t xml:space="preserve"> וְהוּא הָעִיקָּר בָּעֲבוֹדָה. </w:t>
      </w:r>
      <w:r>
        <w:rPr>
          <w:rFonts w:ascii="Times New Roman" w:hAnsi="Times New Roman" w:eastAsia="Times New Roman" w:cs="Times New Roman"/>
          <w:b w:val="1"/>
          <w:i w:val="0"/>
          <w:sz w:val="19"/>
          <w:szCs w:val="19"/>
          <w:bCs w:val="1"/>
          <w:rtl w:val="0"/>
        </w:rPr>
        <w:t>– and that constitutes the essence of divine service.</w:t>
      </w:r>
      <w:r>
        <w:rPr>
          <w:rFonts w:ascii="Times New Roman" w:hAnsi="Times New Roman" w:eastAsia="Times New Roman" w:cs="Times New Roman"/>
          <w:b w:val="0"/>
          <w:i w:val="0"/>
          <w:sz w:val="19"/>
          <w:szCs w:val="19"/>
          <w:bCs w:val="0"/>
          <w:rtl w:val="1"/>
        </w:rPr>
        <w:t xml:space="preserve"> וְעַל יְדֵי זֶה הוּא עִיקַּר קְדוּשַּׁת הַחֹדֶשׁ דְּ"יִשְׂרָאֵל מְקַדְּשֵׁי", </w:t>
      </w:r>
      <w:r>
        <w:rPr>
          <w:rFonts w:ascii="Times New Roman" w:hAnsi="Times New Roman" w:eastAsia="Times New Roman" w:cs="Times New Roman"/>
          <w:b w:val="1"/>
          <w:i w:val="0"/>
          <w:sz w:val="19"/>
          <w:szCs w:val="19"/>
          <w:bCs w:val="1"/>
          <w:rtl w:val="0"/>
        </w:rPr>
        <w:t>– And through this manifests the core sanctity of the month which "Israel sanctifies",</w:t>
      </w:r>
      <w:r>
        <w:rPr>
          <w:rFonts w:ascii="Times New Roman" w:hAnsi="Times New Roman" w:eastAsia="Times New Roman" w:cs="Times New Roman"/>
          <w:b w:val="0"/>
          <w:i w:val="0"/>
          <w:sz w:val="19"/>
          <w:szCs w:val="19"/>
          <w:bCs w:val="0"/>
          <w:rtl w:val="1"/>
        </w:rPr>
        <w:t xml:space="preserve"> לִהְיוֹת מִתְחַדֵּשׁ כָּל יוֹם תָּמִיד אַחַר הַהֶעְלֵם; </w:t>
      </w:r>
      <w:r>
        <w:rPr>
          <w:rFonts w:ascii="Times New Roman" w:hAnsi="Times New Roman" w:eastAsia="Times New Roman" w:cs="Times New Roman"/>
          <w:b w:val="1"/>
          <w:i w:val="0"/>
          <w:sz w:val="19"/>
          <w:szCs w:val="19"/>
          <w:bCs w:val="1"/>
          <w:rtl w:val="0"/>
        </w:rPr>
        <w:t>– being continuously renewed every single day after concealment;</w:t>
      </w:r>
      <w:r>
        <w:rPr>
          <w:rFonts w:ascii="Times New Roman" w:hAnsi="Times New Roman" w:eastAsia="Times New Roman" w:cs="Times New Roman"/>
          <w:b w:val="0"/>
          <w:i w:val="0"/>
          <w:sz w:val="19"/>
          <w:szCs w:val="19"/>
          <w:bCs w:val="0"/>
          <w:rtl w:val="1"/>
        </w:rPr>
        <w:t xml:space="preserve"> כִּי הַרְגָּשַׁת הַחִידּוּשׁ וְהַהֶעְלֵם הוּא בַּלֵּב. </w:t>
      </w:r>
      <w:r>
        <w:rPr>
          <w:rFonts w:ascii="Times New Roman" w:hAnsi="Times New Roman" w:eastAsia="Times New Roman" w:cs="Times New Roman"/>
          <w:b w:val="1"/>
          <w:i w:val="0"/>
          <w:sz w:val="19"/>
          <w:szCs w:val="19"/>
          <w:bCs w:val="1"/>
          <w:rtl w:val="0"/>
        </w:rPr>
        <w:t>– for the dynamic sensation of renewal and concealment takes place within the heart.</w:t>
      </w:r>
      <w:r>
        <w:rPr>
          <w:rFonts w:ascii="Times New Roman" w:hAnsi="Times New Roman" w:eastAsia="Times New Roman" w:cs="Times New Roman"/>
          <w:b w:val="0"/>
          <w:i w:val="0"/>
          <w:sz w:val="19"/>
          <w:szCs w:val="19"/>
          <w:bCs w:val="0"/>
          <w:rtl w:val="1"/>
        </w:rPr>
        <w:t xml:space="preserve"> וְגַם רֹאשׁ חֹדֶשׁ בִּכְלַל שִׂמְחָה, </w:t>
      </w:r>
      <w:r>
        <w:rPr>
          <w:rFonts w:ascii="Times New Roman" w:hAnsi="Times New Roman" w:eastAsia="Times New Roman" w:cs="Times New Roman"/>
          <w:b w:val="1"/>
          <w:i w:val="0"/>
          <w:sz w:val="19"/>
          <w:szCs w:val="19"/>
          <w:bCs w:val="1"/>
          <w:rtl w:val="0"/>
        </w:rPr>
        <w:t>– Moreover, Rosh Chodesh is included within joy,</w:t>
      </w:r>
      <w:r>
        <w:rPr>
          <w:rFonts w:ascii="Times New Roman" w:hAnsi="Times New Roman" w:eastAsia="Times New Roman" w:cs="Times New Roman"/>
          <w:b w:val="0"/>
          <w:i w:val="0"/>
          <w:sz w:val="19"/>
          <w:szCs w:val="19"/>
          <w:bCs w:val="0"/>
          <w:rtl w:val="1"/>
        </w:rPr>
        <w:t xml:space="preserve"> כְּמוֹ שֶׁכָּתוּב (בַּמִּדְבָּר י, י): "וּבְיוֹם שִׂמְחַתְכֶם וּבְמוֹעֲדֵיכֶם וּבְרָאשֵׁי חָדְשֵׁיכֶם", </w:t>
      </w:r>
      <w:r>
        <w:rPr>
          <w:rFonts w:ascii="Times New Roman" w:hAnsi="Times New Roman" w:eastAsia="Times New Roman" w:cs="Times New Roman"/>
          <w:b w:val="1"/>
          <w:i w:val="0"/>
          <w:sz w:val="19"/>
          <w:szCs w:val="19"/>
          <w:bCs w:val="1"/>
          <w:rtl w:val="0"/>
        </w:rPr>
        <w:t>– as it is written (Numbers 10:10): "And in the day of your gladness, and in your set feasts, and in the beginnings of your months",</w:t>
      </w:r>
      <w:r>
        <w:rPr>
          <w:rFonts w:ascii="Times New Roman" w:hAnsi="Times New Roman" w:eastAsia="Times New Roman" w:cs="Times New Roman"/>
          <w:b w:val="0"/>
          <w:i w:val="0"/>
          <w:sz w:val="19"/>
          <w:szCs w:val="19"/>
          <w:bCs w:val="0"/>
          <w:rtl w:val="1"/>
        </w:rPr>
        <w:t xml:space="preserve"> כִּי קְדוּשַּׁת הָעֲבוֹדָה שֶׁבַּלֵּב מְבִיאָה שִׂמְחָה לַלֵּב. </w:t>
      </w:r>
      <w:r>
        <w:rPr>
          <w:rFonts w:ascii="Times New Roman" w:hAnsi="Times New Roman" w:eastAsia="Times New Roman" w:cs="Times New Roman"/>
          <w:b w:val="1"/>
          <w:i w:val="0"/>
          <w:sz w:val="19"/>
          <w:szCs w:val="19"/>
          <w:bCs w:val="1"/>
          <w:rtl w:val="0"/>
        </w:rPr>
        <w:t>– for the sanctity of heart-centered service infuses joy into the heart.</w:t>
      </w:r>
      <w:r>
        <w:rPr>
          <w:rFonts w:ascii="Times New Roman" w:hAnsi="Times New Roman" w:eastAsia="Times New Roman" w:cs="Times New Roman"/>
          <w:b w:val="0"/>
          <w:i w:val="0"/>
          <w:sz w:val="19"/>
          <w:szCs w:val="19"/>
          <w:bCs w:val="0"/>
          <w:rtl w:val="1"/>
        </w:rPr>
        <w:t xml:space="preserve"> אֲבָל בְּשַׁבָּת לֹא נִזְכַּר שִׂמְחָה, רַק אוֹרָה; </w:t>
      </w:r>
      <w:r>
        <w:rPr>
          <w:rFonts w:ascii="Times New Roman" w:hAnsi="Times New Roman" w:eastAsia="Times New Roman" w:cs="Times New Roman"/>
          <w:b w:val="1"/>
          <w:i w:val="0"/>
          <w:sz w:val="19"/>
          <w:szCs w:val="19"/>
          <w:bCs w:val="1"/>
          <w:rtl w:val="0"/>
        </w:rPr>
        <w:t>– However, on Shabbat joy is not explicitly mentioned, only light;</w:t>
      </w:r>
      <w:r>
        <w:rPr>
          <w:rFonts w:ascii="Times New Roman" w:hAnsi="Times New Roman" w:eastAsia="Times New Roman" w:cs="Times New Roman"/>
          <w:b w:val="0"/>
          <w:i w:val="0"/>
          <w:sz w:val="19"/>
          <w:szCs w:val="19"/>
          <w:bCs w:val="0"/>
          <w:rtl w:val="1"/>
        </w:rPr>
        <w:t xml:space="preserve"> אָמְרוּ בִּבְרֵאשִׁית רַבָּה (פָּרָשָׁה יא) עַל פָּסוּק (בְּרֵאשִׁית ב, ג): "וַיְבָרֶךְ אֱלֹהִים אֶת יוֹם הַשְּׁבִיעִי" – בֵּרְכוֹ בִּמְאוֹר פָּנָיו, </w:t>
      </w:r>
      <w:r>
        <w:rPr>
          <w:rFonts w:ascii="Times New Roman" w:hAnsi="Times New Roman" w:eastAsia="Times New Roman" w:cs="Times New Roman"/>
          <w:b w:val="1"/>
          <w:i w:val="0"/>
          <w:sz w:val="19"/>
          <w:szCs w:val="19"/>
          <w:bCs w:val="1"/>
          <w:rtl w:val="0"/>
        </w:rPr>
        <w:t>– they taught in Bereishit Rabbah (11) on the verse (Genesis 2:3): "And God blessed the seventh day"—He blessed it with the light of His countenance,</w:t>
      </w:r>
      <w:r>
        <w:rPr>
          <w:rFonts w:ascii="Times New Roman" w:hAnsi="Times New Roman" w:eastAsia="Times New Roman" w:cs="Times New Roman"/>
          <w:b w:val="0"/>
          <w:i w:val="0"/>
          <w:sz w:val="19"/>
          <w:szCs w:val="19"/>
          <w:bCs w:val="0"/>
          <w:rtl w:val="1"/>
        </w:rPr>
        <w:t xml:space="preserve"> וְכֵן לֹא נֶאֱמַר בּוֹ "וַיְהִי עֶרֶב" כִּי כֻּלּוֹ אוֹר. </w:t>
      </w:r>
      <w:r>
        <w:rPr>
          <w:rFonts w:ascii="Times New Roman" w:hAnsi="Times New Roman" w:eastAsia="Times New Roman" w:cs="Times New Roman"/>
          <w:b w:val="1"/>
          <w:i w:val="0"/>
          <w:sz w:val="19"/>
          <w:szCs w:val="19"/>
          <w:bCs w:val="1"/>
          <w:rtl w:val="0"/>
        </w:rPr>
        <w:t>– and likewise "and there was evening" is not stated regarding it, because it is entirely luminous.</w:t>
      </w:r>
      <w:r>
        <w:rPr>
          <w:rFonts w:ascii="Times New Roman" w:hAnsi="Times New Roman" w:eastAsia="Times New Roman" w:cs="Times New Roman"/>
          <w:b w:val="0"/>
          <w:i w:val="0"/>
          <w:sz w:val="19"/>
          <w:szCs w:val="19"/>
          <w:bCs w:val="0"/>
          <w:rtl w:val="1"/>
        </w:rPr>
        <w:t xml:space="preserve"> כִּי בִּקְדוּשַׁת הַמַּעֲשֶׂה זוֹכֶה לְאוֹר תּוֹרָה הַמְּאִירָה לָאָדָם, </w:t>
      </w:r>
      <w:r>
        <w:rPr>
          <w:rFonts w:ascii="Times New Roman" w:hAnsi="Times New Roman" w:eastAsia="Times New Roman" w:cs="Times New Roman"/>
          <w:b w:val="1"/>
          <w:i w:val="0"/>
          <w:sz w:val="19"/>
          <w:szCs w:val="19"/>
          <w:bCs w:val="1"/>
          <w:rtl w:val="0"/>
        </w:rPr>
        <w:t>– For through the holiness of practical action one merits the light of Torah which illuminates man,</w:t>
      </w:r>
      <w:r>
        <w:rPr>
          <w:rFonts w:ascii="Times New Roman" w:hAnsi="Times New Roman" w:eastAsia="Times New Roman" w:cs="Times New Roman"/>
          <w:b w:val="0"/>
          <w:i w:val="0"/>
          <w:sz w:val="19"/>
          <w:szCs w:val="19"/>
          <w:bCs w:val="0"/>
          <w:rtl w:val="1"/>
        </w:rPr>
        <w:t xml:space="preserve"> וּדְכוּלֵּי עָלְמָא בְּשַׁבָּת נִיתְּנָה תּוֹרָה (שַׁבָּת פו:), </w:t>
      </w:r>
      <w:r>
        <w:rPr>
          <w:rFonts w:ascii="Times New Roman" w:hAnsi="Times New Roman" w:eastAsia="Times New Roman" w:cs="Times New Roman"/>
          <w:b w:val="1"/>
          <w:i w:val="0"/>
          <w:sz w:val="19"/>
          <w:szCs w:val="19"/>
          <w:bCs w:val="1"/>
          <w:rtl w:val="0"/>
        </w:rPr>
        <w:t>– and all agree that on Shabbat the Torah was given (Shabbat 86b),</w:t>
      </w:r>
      <w:r>
        <w:rPr>
          <w:rFonts w:ascii="Times New Roman" w:hAnsi="Times New Roman" w:eastAsia="Times New Roman" w:cs="Times New Roman"/>
          <w:b w:val="0"/>
          <w:i w:val="0"/>
          <w:sz w:val="19"/>
          <w:szCs w:val="19"/>
          <w:bCs w:val="0"/>
          <w:rtl w:val="1"/>
        </w:rPr>
        <w:t xml:space="preserve"> דְּזֶהוּ עִיקַּר קְדוּשַּׁת הַשַּׁבָּת: הַשְׁפָּעַת אוֹר הַתּוֹרָה לְיִשְׂרָאֵל. </w:t>
      </w:r>
      <w:r>
        <w:rPr>
          <w:rFonts w:ascii="Times New Roman" w:hAnsi="Times New Roman" w:eastAsia="Times New Roman" w:cs="Times New Roman"/>
          <w:b w:val="1"/>
          <w:i w:val="0"/>
          <w:sz w:val="19"/>
          <w:szCs w:val="19"/>
          <w:bCs w:val="1"/>
          <w:rtl w:val="0"/>
        </w:rPr>
        <w:t>– which is the ultimate essence of the Sabbath's holiness: the outpouring of Torah light unto Israel.</w:t>
      </w:r>
    </w:p>
    <w:p>
      <w:pPr>
        <w:keepNext/>
        <w:spacing w:after="20" w:before="60" w:line="240" w:lineRule="auto"/>
        <w:jc w:val="left"/>
        <w:keepLines/>
      </w:pPr>
      <w:r>
        <w:rPr>
          <w:rFonts w:ascii="Times New Roman" w:hAnsi="Times New Roman" w:eastAsia="Times New Roman" w:cs="Times New Roman"/>
          <w:b w:val="0"/>
          <w:i w:val="0"/>
          <w:sz w:val="19"/>
        </w:rPr>
        <w:t>Seif 3 - Passover, Shavuot, and the Opening from Below</w:t>
      </w:r>
    </w:p>
    <w:p>
      <w:pPr>
        <w:spacing w:before="0" w:after="60" w:line="240" w:lineRule="auto"/>
        <w:jc w:val="left"/>
        <w:keepLines/>
        <w:keepNext/>
      </w:pPr>
      <w:r>
        <w:rPr>
          <w:rFonts w:ascii="Times New Roman" w:hAnsi="Times New Roman" w:eastAsia="Times New Roman" w:cs="Times New Roman"/>
          <w:b w:val="0"/>
          <w:i/>
          <w:sz w:val="17"/>
        </w:rPr>
        <w:t>Passover begins the movement from darkness, and human effort opens the small aperture through which Torah-light is received.</w:t>
      </w:r>
    </w:p>
    <w:p>
      <w:pPr>
        <w:spacing w:after="0" w:line="240" w:lineRule="auto"/>
      </w:pPr>
      <w:r>
        <w:rPr>
          <w:rFonts w:ascii="Times New Roman" w:hAnsi="Times New Roman" w:eastAsia="Times New Roman" w:cs="Times New Roman"/>
          <w:b w:val="0"/>
          <w:i w:val="0"/>
          <w:sz w:val="19"/>
          <w:szCs w:val="19"/>
          <w:bCs w:val="0"/>
          <w:rtl w:val="1"/>
        </w:rPr>
        <w:t xml:space="preserve">וּכְלַל קְדוּשַּׁת הַזְּמַנִּים גַּם כֵּן חֲלוּקִים לִשְׁנַיִם אֵלּוּ: </w:t>
      </w:r>
      <w:r>
        <w:rPr>
          <w:rFonts w:ascii="Times New Roman" w:hAnsi="Times New Roman" w:eastAsia="Times New Roman" w:cs="Times New Roman"/>
          <w:b w:val="1"/>
          <w:i w:val="0"/>
          <w:sz w:val="19"/>
          <w:szCs w:val="19"/>
          <w:bCs w:val="1"/>
          <w:rtl w:val="0"/>
        </w:rPr>
        <w:t>– And the general category of the holiness of the seasons is likewise divided into these two:</w:t>
      </w:r>
      <w:r>
        <w:rPr>
          <w:rFonts w:ascii="Times New Roman" w:hAnsi="Times New Roman" w:eastAsia="Times New Roman" w:cs="Times New Roman"/>
          <w:b w:val="0"/>
          <w:i w:val="0"/>
          <w:sz w:val="19"/>
          <w:szCs w:val="19"/>
          <w:bCs w:val="0"/>
          <w:rtl w:val="1"/>
        </w:rPr>
        <w:t xml:space="preserve"> בְּפֶסַח יָצְאוּ מֵאֲפֵלָה לְאוֹר גָּדוֹל, </w:t>
      </w:r>
      <w:r>
        <w:rPr>
          <w:rFonts w:ascii="Times New Roman" w:hAnsi="Times New Roman" w:eastAsia="Times New Roman" w:cs="Times New Roman"/>
          <w:b w:val="1"/>
          <w:i w:val="0"/>
          <w:sz w:val="19"/>
          <w:szCs w:val="19"/>
          <w:bCs w:val="1"/>
          <w:rtl w:val="0"/>
        </w:rPr>
        <w:t>– on Passover they went forth from darkness to great light,</w:t>
      </w:r>
      <w:r>
        <w:rPr>
          <w:rFonts w:ascii="Times New Roman" w:hAnsi="Times New Roman" w:eastAsia="Times New Roman" w:cs="Times New Roman"/>
          <w:b w:val="0"/>
          <w:i w:val="0"/>
          <w:sz w:val="19"/>
          <w:szCs w:val="19"/>
          <w:bCs w:val="0"/>
          <w:rtl w:val="1"/>
        </w:rPr>
        <w:t xml:space="preserve"> וְעַל יָדוֹ זָכוּ לְ"אוֹרָה זוֹ תּוֹרָה" בְּשָׁבוּעוֹת. </w:t>
      </w:r>
      <w:r>
        <w:rPr>
          <w:rFonts w:ascii="Times New Roman" w:hAnsi="Times New Roman" w:eastAsia="Times New Roman" w:cs="Times New Roman"/>
          <w:b w:val="1"/>
          <w:i w:val="0"/>
          <w:sz w:val="19"/>
          <w:szCs w:val="19"/>
          <w:bCs w:val="1"/>
          <w:rtl w:val="0"/>
        </w:rPr>
        <w:t>– and through it they merited "light, which is Torah" on Shavuot.</w:t>
      </w:r>
      <w:r>
        <w:rPr>
          <w:rFonts w:ascii="Times New Roman" w:hAnsi="Times New Roman" w:eastAsia="Times New Roman" w:cs="Times New Roman"/>
          <w:b w:val="0"/>
          <w:i w:val="0"/>
          <w:sz w:val="19"/>
          <w:szCs w:val="19"/>
          <w:bCs w:val="0"/>
          <w:rtl w:val="1"/>
        </w:rPr>
        <w:t xml:space="preserve"> וּבְעִנְיַן הַסְּפִירָה לְמַתַּן תּוֹרָה מִיּוֹם הַפֶּסַח </w:t>
      </w:r>
      <w:r>
        <w:rPr>
          <w:rFonts w:ascii="Times New Roman" w:hAnsi="Times New Roman" w:eastAsia="Times New Roman" w:cs="Times New Roman"/>
          <w:b w:val="1"/>
          <w:i w:val="0"/>
          <w:sz w:val="19"/>
          <w:szCs w:val="19"/>
          <w:bCs w:val="1"/>
          <w:rtl w:val="0"/>
        </w:rPr>
        <w:t>– And regarding the count toward the Giving of the Torah from the day of Passover,</w:t>
      </w:r>
      <w:r>
        <w:rPr>
          <w:rFonts w:ascii="Times New Roman" w:hAnsi="Times New Roman" w:eastAsia="Times New Roman" w:cs="Times New Roman"/>
          <w:b w:val="0"/>
          <w:i w:val="0"/>
          <w:sz w:val="19"/>
          <w:szCs w:val="19"/>
          <w:bCs w:val="0"/>
          <w:rtl w:val="1"/>
        </w:rPr>
        <w:t xml:space="preserve"> נִקְרָא פֶּסַח בְּשֵׁם שַׁבָּת: "מִמָּחֳרַת הַשַּׁבָּת" (וַיִּקְרָא כג, טו), </w:t>
      </w:r>
      <w:r>
        <w:rPr>
          <w:rFonts w:ascii="Times New Roman" w:hAnsi="Times New Roman" w:eastAsia="Times New Roman" w:cs="Times New Roman"/>
          <w:b w:val="1"/>
          <w:i w:val="0"/>
          <w:sz w:val="19"/>
          <w:szCs w:val="19"/>
          <w:bCs w:val="1"/>
          <w:rtl w:val="0"/>
        </w:rPr>
        <w:t>– Passover is designated by the title Shabbat: "from the morrow of the Sabbath" (Leviticus 23:15),</w:t>
      </w:r>
      <w:r>
        <w:rPr>
          <w:rFonts w:ascii="Times New Roman" w:hAnsi="Times New Roman" w:eastAsia="Times New Roman" w:cs="Times New Roman"/>
          <w:b w:val="0"/>
          <w:i w:val="0"/>
          <w:sz w:val="19"/>
          <w:szCs w:val="19"/>
          <w:bCs w:val="0"/>
          <w:rtl w:val="1"/>
        </w:rPr>
        <w:t xml:space="preserve"> כִּי זֶהוּ מִצַּד קְדוּשַּׁת הַשַּׁבָּת שֶׁבּוֹ נִיתְּנָה תּוֹרָה (שַׁבָּת פו:), </w:t>
      </w:r>
      <w:r>
        <w:rPr>
          <w:rFonts w:ascii="Times New Roman" w:hAnsi="Times New Roman" w:eastAsia="Times New Roman" w:cs="Times New Roman"/>
          <w:b w:val="1"/>
          <w:i w:val="0"/>
          <w:sz w:val="19"/>
          <w:szCs w:val="19"/>
          <w:bCs w:val="1"/>
          <w:rtl w:val="0"/>
        </w:rPr>
        <w:t>– for this stems from the sanctity of Shabbat on which the Torah was given (Shabbat 86b),</w:t>
      </w:r>
      <w:r>
        <w:rPr>
          <w:rFonts w:ascii="Times New Roman" w:hAnsi="Times New Roman" w:eastAsia="Times New Roman" w:cs="Times New Roman"/>
          <w:b w:val="0"/>
          <w:i w:val="0"/>
          <w:sz w:val="19"/>
          <w:szCs w:val="19"/>
          <w:bCs w:val="0"/>
          <w:rtl w:val="1"/>
        </w:rPr>
        <w:t xml:space="preserve"> וְעַל יָדוֹ הוּא הַזְּכִיָּה לְמַתַּן תּוֹרָה. </w:t>
      </w:r>
      <w:r>
        <w:rPr>
          <w:rFonts w:ascii="Times New Roman" w:hAnsi="Times New Roman" w:eastAsia="Times New Roman" w:cs="Times New Roman"/>
          <w:b w:val="1"/>
          <w:i w:val="0"/>
          <w:sz w:val="19"/>
          <w:szCs w:val="19"/>
          <w:bCs w:val="1"/>
          <w:rtl w:val="0"/>
        </w:rPr>
        <w:t>– and through it comes the merit for the Giving of the Torah.</w:t>
      </w:r>
      <w:r>
        <w:rPr>
          <w:rFonts w:ascii="Times New Roman" w:hAnsi="Times New Roman" w:eastAsia="Times New Roman" w:cs="Times New Roman"/>
          <w:b w:val="0"/>
          <w:i w:val="0"/>
          <w:sz w:val="19"/>
          <w:szCs w:val="19"/>
          <w:bCs w:val="0"/>
          <w:rtl w:val="1"/>
        </w:rPr>
        <w:t xml:space="preserve"> כִּי בְּיוֹם טוֹב נִכְלָל שְׁתֵּי הַקְּדוּשּׁוֹת דְּחֹדֶשׁ וְשַׁבָּת, </w:t>
      </w:r>
      <w:r>
        <w:rPr>
          <w:rFonts w:ascii="Times New Roman" w:hAnsi="Times New Roman" w:eastAsia="Times New Roman" w:cs="Times New Roman"/>
          <w:b w:val="1"/>
          <w:i w:val="0"/>
          <w:sz w:val="19"/>
          <w:szCs w:val="19"/>
          <w:bCs w:val="1"/>
          <w:rtl w:val="0"/>
        </w:rPr>
        <w:t>– For within Yom Tov are encompassed the two sanctities of the new moon and Shabbat,</w:t>
      </w:r>
      <w:r>
        <w:rPr>
          <w:rFonts w:ascii="Times New Roman" w:hAnsi="Times New Roman" w:eastAsia="Times New Roman" w:cs="Times New Roman"/>
          <w:b w:val="0"/>
          <w:i w:val="0"/>
          <w:sz w:val="19"/>
          <w:szCs w:val="19"/>
          <w:bCs w:val="0"/>
          <w:rtl w:val="1"/>
        </w:rPr>
        <w:t xml:space="preserve"> כִּי "יִשְׂרָאֵל מְקַדְּשֵׁי לֵיהּ", </w:t>
      </w:r>
      <w:r>
        <w:rPr>
          <w:rFonts w:ascii="Times New Roman" w:hAnsi="Times New Roman" w:eastAsia="Times New Roman" w:cs="Times New Roman"/>
          <w:b w:val="1"/>
          <w:i w:val="0"/>
          <w:sz w:val="19"/>
          <w:szCs w:val="19"/>
          <w:bCs w:val="1"/>
          <w:rtl w:val="0"/>
        </w:rPr>
        <w:t>– since "Israel sanctifies it",</w:t>
      </w:r>
      <w:r>
        <w:rPr>
          <w:rFonts w:ascii="Times New Roman" w:hAnsi="Times New Roman" w:eastAsia="Times New Roman" w:cs="Times New Roman"/>
          <w:b w:val="0"/>
          <w:i w:val="0"/>
          <w:sz w:val="19"/>
          <w:szCs w:val="19"/>
          <w:bCs w:val="0"/>
          <w:rtl w:val="1"/>
        </w:rPr>
        <w:t xml:space="preserve"> וְגַם הַשֵּׁם יִתְבָּרַךְ הוֹסִיף בָּהֶם קְדוּשָּׁה קְבִיעָא וְקַיָּימָא מִשֶּׁלּוֹ </w:t>
      </w:r>
      <w:r>
        <w:rPr>
          <w:rFonts w:ascii="Times New Roman" w:hAnsi="Times New Roman" w:eastAsia="Times New Roman" w:cs="Times New Roman"/>
          <w:b w:val="1"/>
          <w:i w:val="0"/>
          <w:sz w:val="19"/>
          <w:szCs w:val="19"/>
          <w:bCs w:val="1"/>
          <w:rtl w:val="0"/>
        </w:rPr>
        <w:t>– and Hashem, blessed be He, also infused within them an established and permanent holiness of His own</w:t>
      </w:r>
      <w:r>
        <w:rPr>
          <w:rFonts w:ascii="Times New Roman" w:hAnsi="Times New Roman" w:eastAsia="Times New Roman" w:cs="Times New Roman"/>
          <w:b w:val="0"/>
          <w:i w:val="0"/>
          <w:sz w:val="19"/>
          <w:szCs w:val="19"/>
          <w:bCs w:val="0"/>
          <w:rtl w:val="1"/>
        </w:rPr>
        <w:t xml:space="preserve"> עַל יְדֵי הַנֵּס שֶׁעָשָׂה לָהֶם בָּהֶם. </w:t>
      </w:r>
      <w:r>
        <w:rPr>
          <w:rFonts w:ascii="Times New Roman" w:hAnsi="Times New Roman" w:eastAsia="Times New Roman" w:cs="Times New Roman"/>
          <w:b w:val="1"/>
          <w:i w:val="0"/>
          <w:sz w:val="19"/>
          <w:szCs w:val="19"/>
          <w:bCs w:val="1"/>
          <w:rtl w:val="0"/>
        </w:rPr>
        <w:t>– by virtue of the miracle He performed for them on these days.</w:t>
      </w:r>
      <w:r>
        <w:rPr>
          <w:rFonts w:ascii="Times New Roman" w:hAnsi="Times New Roman" w:eastAsia="Times New Roman" w:cs="Times New Roman"/>
          <w:b w:val="0"/>
          <w:i w:val="0"/>
          <w:sz w:val="19"/>
          <w:szCs w:val="19"/>
          <w:bCs w:val="0"/>
          <w:rtl w:val="1"/>
        </w:rPr>
        <w:t xml:space="preserve"> וְעַל כֵּן כָּל הַיָּמִים טוֹבִים קְרוּיִים שַׁבָּת גַּם כֵּן, </w:t>
      </w:r>
      <w:r>
        <w:rPr>
          <w:rFonts w:ascii="Times New Roman" w:hAnsi="Times New Roman" w:eastAsia="Times New Roman" w:cs="Times New Roman"/>
          <w:b w:val="1"/>
          <w:i w:val="0"/>
          <w:sz w:val="19"/>
          <w:szCs w:val="19"/>
          <w:bCs w:val="1"/>
          <w:rtl w:val="0"/>
        </w:rPr>
        <w:t>– Therefore all festivals are likewise termed Shabbat,</w:t>
      </w:r>
      <w:r>
        <w:rPr>
          <w:rFonts w:ascii="Times New Roman" w:hAnsi="Times New Roman" w:eastAsia="Times New Roman" w:cs="Times New Roman"/>
          <w:b w:val="0"/>
          <w:i w:val="0"/>
          <w:sz w:val="19"/>
          <w:szCs w:val="19"/>
          <w:bCs w:val="0"/>
          <w:rtl w:val="1"/>
        </w:rPr>
        <w:t xml:space="preserve"> וְהַפֶּסַח בְּיִחוּד שֶׁבּוֹ קְדוּשָּׁה זוֹ גּוֹבֶרֶת. </w:t>
      </w:r>
      <w:r>
        <w:rPr>
          <w:rFonts w:ascii="Times New Roman" w:hAnsi="Times New Roman" w:eastAsia="Times New Roman" w:cs="Times New Roman"/>
          <w:b w:val="1"/>
          <w:i w:val="0"/>
          <w:sz w:val="19"/>
          <w:szCs w:val="19"/>
          <w:bCs w:val="1"/>
          <w:rtl w:val="0"/>
        </w:rPr>
        <w:t>– and Passover in particular, wherein this higher divine sanctity predominates.</w:t>
      </w:r>
      <w:r>
        <w:rPr>
          <w:rFonts w:ascii="Times New Roman" w:hAnsi="Times New Roman" w:eastAsia="Times New Roman" w:cs="Times New Roman"/>
          <w:b w:val="0"/>
          <w:i w:val="0"/>
          <w:sz w:val="19"/>
          <w:szCs w:val="19"/>
          <w:bCs w:val="0"/>
          <w:rtl w:val="1"/>
        </w:rPr>
        <w:t xml:space="preserve"> וְכֵן הָיָה עִנְיַן יְצִיאַת מִצְרַיִם "גּוֹי מִקֶּרֶב גּוֹי" (דְּבָרִים ד, לד), </w:t>
      </w:r>
      <w:r>
        <w:rPr>
          <w:rFonts w:ascii="Times New Roman" w:hAnsi="Times New Roman" w:eastAsia="Times New Roman" w:cs="Times New Roman"/>
          <w:b w:val="1"/>
          <w:i w:val="0"/>
          <w:sz w:val="19"/>
          <w:szCs w:val="19"/>
          <w:bCs w:val="1"/>
          <w:rtl w:val="0"/>
        </w:rPr>
        <w:t>– And so was the reality of the Exodus from Egypt, "a nation from the midst of a nation" (Deuteronomy 4:34),</w:t>
      </w:r>
      <w:r>
        <w:rPr>
          <w:rFonts w:ascii="Times New Roman" w:hAnsi="Times New Roman" w:eastAsia="Times New Roman" w:cs="Times New Roman"/>
          <w:b w:val="0"/>
          <w:i w:val="0"/>
          <w:sz w:val="19"/>
          <w:szCs w:val="19"/>
          <w:bCs w:val="0"/>
          <w:rtl w:val="1"/>
        </w:rPr>
        <w:t xml:space="preserve"> כְּאִלּוּ הַשֵּׁם יִתְבָּרַךְ עָשָׂה כֵּן מֵעַצְמוֹ וּרְצוֹנוֹ בְּלִי הִשְׁתַּדְּלוּת שֶׁלָּהֶם כְּלָל. </w:t>
      </w:r>
      <w:r>
        <w:rPr>
          <w:rFonts w:ascii="Times New Roman" w:hAnsi="Times New Roman" w:eastAsia="Times New Roman" w:cs="Times New Roman"/>
          <w:b w:val="1"/>
          <w:i w:val="0"/>
          <w:sz w:val="19"/>
          <w:szCs w:val="19"/>
          <w:bCs w:val="1"/>
          <w:rtl w:val="0"/>
        </w:rPr>
        <w:t>– as though Hashem, blessed be He, enacted this solely from Himself and His will, devoid of any dependent exertion of theirs.</w:t>
      </w:r>
      <w:r>
        <w:rPr>
          <w:rFonts w:ascii="Times New Roman" w:hAnsi="Times New Roman" w:eastAsia="Times New Roman" w:cs="Times New Roman"/>
          <w:b w:val="0"/>
          <w:i w:val="0"/>
          <w:sz w:val="19"/>
          <w:szCs w:val="19"/>
          <w:bCs w:val="0"/>
          <w:rtl w:val="1"/>
        </w:rPr>
        <w:t xml:space="preserve"> וְכָל הִשְׁתַּדְּלוּתָם שֶׁזָּכוּ לָזֶה הָיָה עַל יְדֵי עֲבוֹדָה בְּחֹמֶר וּבִלְבֵנִים וְגוֹמֵר, </w:t>
      </w:r>
      <w:r>
        <w:rPr>
          <w:rFonts w:ascii="Times New Roman" w:hAnsi="Times New Roman" w:eastAsia="Times New Roman" w:cs="Times New Roman"/>
          <w:b w:val="1"/>
          <w:i w:val="0"/>
          <w:sz w:val="19"/>
          <w:szCs w:val="19"/>
          <w:bCs w:val="1"/>
          <w:rtl w:val="0"/>
        </w:rPr>
        <w:t>– And their sole exertion through which they merited this was through labor with mortar and bricks, etc.,</w:t>
      </w:r>
      <w:r>
        <w:rPr>
          <w:rFonts w:ascii="Times New Roman" w:hAnsi="Times New Roman" w:eastAsia="Times New Roman" w:cs="Times New Roman"/>
          <w:b w:val="0"/>
          <w:i w:val="0"/>
          <w:sz w:val="19"/>
          <w:szCs w:val="19"/>
          <w:bCs w:val="0"/>
          <w:rtl w:val="1"/>
        </w:rPr>
        <w:t xml:space="preserve"> וּכְמוֹ שֶׁכָּתוּב בַּזֹּהַר (חֵלֶק א, כז עַמּוּד א): </w:t>
      </w:r>
      <w:r>
        <w:rPr>
          <w:rFonts w:ascii="Times New Roman" w:hAnsi="Times New Roman" w:eastAsia="Times New Roman" w:cs="Times New Roman"/>
          <w:b w:val="1"/>
          <w:i w:val="0"/>
          <w:sz w:val="19"/>
          <w:szCs w:val="19"/>
          <w:bCs w:val="1"/>
          <w:rtl w:val="0"/>
        </w:rPr>
        <w:t>– as written in the Zohar (Part I, 27a):</w:t>
      </w:r>
      <w:r>
        <w:rPr>
          <w:rFonts w:ascii="Times New Roman" w:hAnsi="Times New Roman" w:eastAsia="Times New Roman" w:cs="Times New Roman"/>
          <w:b w:val="0"/>
          <w:i w:val="0"/>
          <w:sz w:val="19"/>
          <w:szCs w:val="19"/>
          <w:bCs w:val="0"/>
          <w:rtl w:val="1"/>
        </w:rPr>
        <w:t xml:space="preserve"> "בְּחֹמֶר" – דָּא קַל וָחֹמֶר, "וּבִלְבֵנִים" – לִיבּוּן הִלְכְתָא וְכוּלֵי, </w:t>
      </w:r>
      <w:r>
        <w:rPr>
          <w:rFonts w:ascii="Times New Roman" w:hAnsi="Times New Roman" w:eastAsia="Times New Roman" w:cs="Times New Roman"/>
          <w:b w:val="1"/>
          <w:i w:val="0"/>
          <w:sz w:val="19"/>
          <w:szCs w:val="19"/>
          <w:bCs w:val="1"/>
          <w:rtl w:val="0"/>
        </w:rPr>
        <w:t>– "with mortar"—this is the kal va-chomer reasoning; "and with bricks"—the clarification of halakhah, etc.,</w:t>
      </w:r>
      <w:r>
        <w:rPr>
          <w:rFonts w:ascii="Times New Roman" w:hAnsi="Times New Roman" w:eastAsia="Times New Roman" w:cs="Times New Roman"/>
          <w:b w:val="0"/>
          <w:i w:val="0"/>
          <w:sz w:val="19"/>
          <w:szCs w:val="19"/>
          <w:bCs w:val="0"/>
          <w:rtl w:val="1"/>
        </w:rPr>
        <w:t xml:space="preserve"> שֶׁעַל יְדֵי זֶה זָכוּ לְקַבָּלַת תּוֹרָה. </w:t>
      </w:r>
      <w:r>
        <w:rPr>
          <w:rFonts w:ascii="Times New Roman" w:hAnsi="Times New Roman" w:eastAsia="Times New Roman" w:cs="Times New Roman"/>
          <w:b w:val="1"/>
          <w:i w:val="0"/>
          <w:sz w:val="19"/>
          <w:szCs w:val="19"/>
          <w:bCs w:val="1"/>
          <w:rtl w:val="0"/>
        </w:rPr>
        <w:t>– whereby through this they merited the reception of the Torah.</w:t>
      </w:r>
      <w:r>
        <w:rPr>
          <w:rFonts w:ascii="Times New Roman" w:hAnsi="Times New Roman" w:eastAsia="Times New Roman" w:cs="Times New Roman"/>
          <w:b w:val="0"/>
          <w:i w:val="0"/>
          <w:sz w:val="19"/>
          <w:szCs w:val="19"/>
          <w:bCs w:val="0"/>
          <w:rtl w:val="1"/>
        </w:rPr>
        <w:t xml:space="preserve"> וַהֲרֵי הָעֲבוֹדָה הָיָה בְּעַל כָּרְחָם וְלֹא מֵרְצוֹנָם וְהִשְׁתַּדְּלוּתָם. </w:t>
      </w:r>
      <w:r>
        <w:rPr>
          <w:rFonts w:ascii="Times New Roman" w:hAnsi="Times New Roman" w:eastAsia="Times New Roman" w:cs="Times New Roman"/>
          <w:b w:val="1"/>
          <w:i w:val="0"/>
          <w:sz w:val="19"/>
          <w:szCs w:val="19"/>
          <w:bCs w:val="1"/>
          <w:rtl w:val="0"/>
        </w:rPr>
        <w:t>– Yet behold, that servitude was under compulsion, not from their independent volition or conscious spiritual striving.</w:t>
      </w:r>
      <w:r>
        <w:rPr>
          <w:rFonts w:ascii="Times New Roman" w:hAnsi="Times New Roman" w:eastAsia="Times New Roman" w:cs="Times New Roman"/>
          <w:b w:val="0"/>
          <w:i w:val="0"/>
          <w:sz w:val="19"/>
          <w:szCs w:val="19"/>
          <w:bCs w:val="0"/>
          <w:rtl w:val="1"/>
        </w:rPr>
        <w:t xml:space="preserve"> וְכֵן הוּא: כָּל שְׁלֵימוּת הַמַּעֲשִׂים בֶּאֱמֶת </w:t>
      </w:r>
      <w:r>
        <w:rPr>
          <w:rFonts w:ascii="Times New Roman" w:hAnsi="Times New Roman" w:eastAsia="Times New Roman" w:cs="Times New Roman"/>
          <w:b w:val="1"/>
          <w:i w:val="0"/>
          <w:sz w:val="19"/>
          <w:szCs w:val="19"/>
          <w:bCs w:val="1"/>
          <w:rtl w:val="0"/>
        </w:rPr>
        <w:t>– And such is the case: the entirety of perfected human action in truth</w:t>
      </w:r>
      <w:r>
        <w:rPr>
          <w:rFonts w:ascii="Times New Roman" w:hAnsi="Times New Roman" w:eastAsia="Times New Roman" w:cs="Times New Roman"/>
          <w:b w:val="0"/>
          <w:i w:val="0"/>
          <w:sz w:val="19"/>
          <w:szCs w:val="19"/>
          <w:bCs w:val="0"/>
          <w:rtl w:val="1"/>
        </w:rPr>
        <w:t xml:space="preserve"> הוּא רַק מַה שֶּׁהַשֵּׁם יִתְבָּרַךְ אוֹמֵר שֶׁהוּא מִפְּעוּלַּת וְהִשְׁתַּדְּלוּת אָדָם, </w:t>
      </w:r>
      <w:r>
        <w:rPr>
          <w:rFonts w:ascii="Times New Roman" w:hAnsi="Times New Roman" w:eastAsia="Times New Roman" w:cs="Times New Roman"/>
          <w:b w:val="1"/>
          <w:i w:val="0"/>
          <w:sz w:val="19"/>
          <w:szCs w:val="19"/>
          <w:bCs w:val="1"/>
          <w:rtl w:val="0"/>
        </w:rPr>
        <w:t>– is merely what Hashem graciously ascribes to the deed and effort of man,</w:t>
      </w:r>
      <w:r>
        <w:rPr>
          <w:rFonts w:ascii="Times New Roman" w:hAnsi="Times New Roman" w:eastAsia="Times New Roman" w:cs="Times New Roman"/>
          <w:b w:val="0"/>
          <w:i w:val="0"/>
          <w:sz w:val="19"/>
          <w:szCs w:val="19"/>
          <w:bCs w:val="0"/>
          <w:rtl w:val="1"/>
        </w:rPr>
        <w:t xml:space="preserve"> אֲבָל בֶּאֱמֶת "גַּם כָּל מַעֲשֵׂינוּ פָּעַלְתָּ לָּנוּ" (יְשַׁעְיָה כו, יב), </w:t>
      </w:r>
      <w:r>
        <w:rPr>
          <w:rFonts w:ascii="Times New Roman" w:hAnsi="Times New Roman" w:eastAsia="Times New Roman" w:cs="Times New Roman"/>
          <w:b w:val="1"/>
          <w:i w:val="0"/>
          <w:sz w:val="19"/>
          <w:szCs w:val="19"/>
          <w:bCs w:val="1"/>
          <w:rtl w:val="0"/>
        </w:rPr>
        <w:t>– whereas in truth "even all our deeds You have wrought for us" (Isaiah 26:12),</w:t>
      </w:r>
      <w:r>
        <w:rPr>
          <w:rFonts w:ascii="Times New Roman" w:hAnsi="Times New Roman" w:eastAsia="Times New Roman" w:cs="Times New Roman"/>
          <w:b w:val="0"/>
          <w:i w:val="0"/>
          <w:sz w:val="19"/>
          <w:szCs w:val="19"/>
          <w:bCs w:val="0"/>
          <w:rtl w:val="1"/>
        </w:rPr>
        <w:t xml:space="preserve"> וְהוּא "הַנֹּתֵן לְךָ כֹּחַ לַעֲשׂוֹת חָיִל" (דְּבָרִים ח, יח). </w:t>
      </w:r>
      <w:r>
        <w:rPr>
          <w:rFonts w:ascii="Times New Roman" w:hAnsi="Times New Roman" w:eastAsia="Times New Roman" w:cs="Times New Roman"/>
          <w:b w:val="1"/>
          <w:i w:val="0"/>
          <w:sz w:val="19"/>
          <w:szCs w:val="19"/>
          <w:bCs w:val="1"/>
          <w:rtl w:val="0"/>
        </w:rPr>
        <w:t>– and He is the One "Who gives you power to get wealth and strength" (Deuteronomy 8:18).</w:t>
      </w:r>
      <w:r>
        <w:rPr>
          <w:rFonts w:ascii="Times New Roman" w:hAnsi="Times New Roman" w:eastAsia="Times New Roman" w:cs="Times New Roman"/>
          <w:b w:val="0"/>
          <w:i w:val="0"/>
          <w:sz w:val="19"/>
          <w:szCs w:val="19"/>
          <w:bCs w:val="0"/>
          <w:rtl w:val="1"/>
        </w:rPr>
        <w:t xml:space="preserve"> וְאָז יָצְאוּ לְחֵירוּת בִּשְׁלֵימוּת הַמַּעֲשֶׂה וְהַדִּבּוּר שֶׁהָיוּ בְּגָלוּת מִצְרַיִם, </w:t>
      </w:r>
      <w:r>
        <w:rPr>
          <w:rFonts w:ascii="Times New Roman" w:hAnsi="Times New Roman" w:eastAsia="Times New Roman" w:cs="Times New Roman"/>
          <w:b w:val="1"/>
          <w:i w:val="0"/>
          <w:sz w:val="19"/>
          <w:szCs w:val="19"/>
          <w:bCs w:val="1"/>
          <w:rtl w:val="0"/>
        </w:rPr>
        <w:t>– And then they went forth into freedom in the rectification of action and speech which had been suppressed in Egyptian exile,</w:t>
      </w:r>
      <w:r>
        <w:rPr>
          <w:rFonts w:ascii="Times New Roman" w:hAnsi="Times New Roman" w:eastAsia="Times New Roman" w:cs="Times New Roman"/>
          <w:b w:val="0"/>
          <w:i w:val="0"/>
          <w:sz w:val="19"/>
          <w:szCs w:val="19"/>
          <w:bCs w:val="0"/>
          <w:rtl w:val="1"/>
        </w:rPr>
        <w:t xml:space="preserve"> שֶׁהָעֶבֶד בְּכָל מַעֲשָׂיו וְדִבּוּרָיו הַנִּגְלִים מְשׁוּעְבָּד לַאֲדוֹנוֹ. </w:t>
      </w:r>
      <w:r>
        <w:rPr>
          <w:rFonts w:ascii="Times New Roman" w:hAnsi="Times New Roman" w:eastAsia="Times New Roman" w:cs="Times New Roman"/>
          <w:b w:val="1"/>
          <w:i w:val="0"/>
          <w:sz w:val="19"/>
          <w:szCs w:val="19"/>
          <w:bCs w:val="1"/>
          <w:rtl w:val="0"/>
        </w:rPr>
        <w:t>– wherein a slave in all his manifest physical actions and outward words is subservient to his master.</w:t>
      </w:r>
      <w:r>
        <w:rPr>
          <w:rFonts w:ascii="Times New Roman" w:hAnsi="Times New Roman" w:eastAsia="Times New Roman" w:cs="Times New Roman"/>
          <w:b w:val="0"/>
          <w:i w:val="0"/>
          <w:sz w:val="19"/>
          <w:szCs w:val="19"/>
          <w:bCs w:val="0"/>
          <w:rtl w:val="1"/>
        </w:rPr>
        <w:t xml:space="preserve"> וְעַל יְדֵי זֶה זָכוּ לִקְדוּשַּׁת פֶּסַח וְשָׁבוּעוֹת שֶׁהֵם נֶגֶד מַעֲשֶׂה וְדִבּוּר: </w:t>
      </w:r>
      <w:r>
        <w:rPr>
          <w:rFonts w:ascii="Times New Roman" w:hAnsi="Times New Roman" w:eastAsia="Times New Roman" w:cs="Times New Roman"/>
          <w:b w:val="1"/>
          <w:i w:val="0"/>
          <w:sz w:val="19"/>
          <w:szCs w:val="19"/>
          <w:bCs w:val="1"/>
          <w:rtl w:val="0"/>
        </w:rPr>
        <w:t>– And through this liberation they merited the sanctities of Passover and Shavuot, which correspond to action and speech:</w:t>
      </w:r>
      <w:r>
        <w:rPr>
          <w:rFonts w:ascii="Times New Roman" w:hAnsi="Times New Roman" w:eastAsia="Times New Roman" w:cs="Times New Roman"/>
          <w:b w:val="0"/>
          <w:i w:val="0"/>
          <w:sz w:val="19"/>
          <w:szCs w:val="19"/>
          <w:bCs w:val="0"/>
          <w:rtl w:val="1"/>
        </w:rPr>
        <w:t xml:space="preserve"> פֶּסַח עִיקָּרוֹ בְּמִצְווֹת מַעֲשִׂיּוֹת, </w:t>
      </w:r>
      <w:r>
        <w:rPr>
          <w:rFonts w:ascii="Times New Roman" w:hAnsi="Times New Roman" w:eastAsia="Times New Roman" w:cs="Times New Roman"/>
          <w:b w:val="1"/>
          <w:i w:val="0"/>
          <w:sz w:val="19"/>
          <w:szCs w:val="19"/>
          <w:bCs w:val="1"/>
          <w:rtl w:val="0"/>
        </w:rPr>
        <w:t>– Passover fundamentally consists of concrete practical commandments,</w:t>
      </w:r>
      <w:r>
        <w:rPr>
          <w:rFonts w:ascii="Times New Roman" w:hAnsi="Times New Roman" w:eastAsia="Times New Roman" w:cs="Times New Roman"/>
          <w:b w:val="0"/>
          <w:i w:val="0"/>
          <w:sz w:val="19"/>
          <w:szCs w:val="19"/>
          <w:bCs w:val="0"/>
          <w:rtl w:val="1"/>
        </w:rPr>
        <w:t xml:space="preserve"> וְשָׁבוּעוֹת בְּדִבְּרוֹת דְּתוֹרָה. </w:t>
      </w:r>
      <w:r>
        <w:rPr>
          <w:rFonts w:ascii="Times New Roman" w:hAnsi="Times New Roman" w:eastAsia="Times New Roman" w:cs="Times New Roman"/>
          <w:b w:val="1"/>
          <w:i w:val="0"/>
          <w:sz w:val="19"/>
          <w:szCs w:val="19"/>
          <w:bCs w:val="1"/>
          <w:rtl w:val="0"/>
        </w:rPr>
        <w:t>– and Shavuot in the spoken utterances of the Torah.</w:t>
      </w:r>
      <w:r>
        <w:rPr>
          <w:rFonts w:ascii="Times New Roman" w:hAnsi="Times New Roman" w:eastAsia="Times New Roman" w:cs="Times New Roman"/>
          <w:b w:val="0"/>
          <w:i w:val="0"/>
          <w:sz w:val="19"/>
          <w:szCs w:val="19"/>
          <w:bCs w:val="0"/>
          <w:rtl w:val="1"/>
        </w:rPr>
        <w:t xml:space="preserve"> וְסֻכּוֹת הוּא זְמַן הַשִּׂמְחָה שֶׁבַּלֵּב, </w:t>
      </w:r>
      <w:r>
        <w:rPr>
          <w:rFonts w:ascii="Times New Roman" w:hAnsi="Times New Roman" w:eastAsia="Times New Roman" w:cs="Times New Roman"/>
          <w:b w:val="1"/>
          <w:i w:val="0"/>
          <w:sz w:val="19"/>
          <w:szCs w:val="19"/>
          <w:bCs w:val="1"/>
          <w:rtl w:val="0"/>
        </w:rPr>
        <w:t>– And Sukkot is the season of inner joy in the heart,</w:t>
      </w:r>
      <w:r>
        <w:rPr>
          <w:rFonts w:ascii="Times New Roman" w:hAnsi="Times New Roman" w:eastAsia="Times New Roman" w:cs="Times New Roman"/>
          <w:b w:val="0"/>
          <w:i w:val="0"/>
          <w:sz w:val="19"/>
          <w:szCs w:val="19"/>
          <w:bCs w:val="0"/>
          <w:rtl w:val="1"/>
        </w:rPr>
        <w:t xml:space="preserve"> שֶׁזָּכוּ עַל יְדֵי יִשְׁרַת לֵב דִּתְמִימוּתָם בְּהַקְדָּמַת "נַעֲשֶׂה" לְ"נִשְׁמָע", </w:t>
      </w:r>
      <w:r>
        <w:rPr>
          <w:rFonts w:ascii="Times New Roman" w:hAnsi="Times New Roman" w:eastAsia="Times New Roman" w:cs="Times New Roman"/>
          <w:b w:val="1"/>
          <w:i w:val="0"/>
          <w:sz w:val="19"/>
          <w:szCs w:val="19"/>
          <w:bCs w:val="1"/>
          <w:rtl w:val="0"/>
        </w:rPr>
        <w:t>– which they merited through the uprightness of heart of their holy simplicity in advancing "we will do" before "we will hear",</w:t>
      </w:r>
      <w:r>
        <w:rPr>
          <w:rFonts w:ascii="Times New Roman" w:hAnsi="Times New Roman" w:eastAsia="Times New Roman" w:cs="Times New Roman"/>
          <w:b w:val="0"/>
          <w:i w:val="0"/>
          <w:sz w:val="19"/>
          <w:szCs w:val="19"/>
          <w:bCs w:val="0"/>
          <w:rtl w:val="1"/>
        </w:rPr>
        <w:t xml:space="preserve"> וְהַתְּשׁוּבָה שֶׁאַחַר הַחֵטְא דְּעִיקָּרָהּ בַּלֵּב, </w:t>
      </w:r>
      <w:r>
        <w:rPr>
          <w:rFonts w:ascii="Times New Roman" w:hAnsi="Times New Roman" w:eastAsia="Times New Roman" w:cs="Times New Roman"/>
          <w:b w:val="1"/>
          <w:i w:val="0"/>
          <w:sz w:val="19"/>
          <w:szCs w:val="19"/>
          <w:bCs w:val="1"/>
          <w:rtl w:val="0"/>
        </w:rPr>
        <w:t>– and the repentance following the sin, the primary locus of which is in the heart,</w:t>
      </w:r>
      <w:r>
        <w:rPr>
          <w:rFonts w:ascii="Times New Roman" w:hAnsi="Times New Roman" w:eastAsia="Times New Roman" w:cs="Times New Roman"/>
          <w:b w:val="0"/>
          <w:i w:val="0"/>
          <w:sz w:val="19"/>
          <w:szCs w:val="19"/>
          <w:bCs w:val="0"/>
          <w:rtl w:val="1"/>
        </w:rPr>
        <w:t xml:space="preserve"> כְּמוֹ שֶׁכָּתוּב (יְשַׁעְיָה ו, י): "וּלְבָבוֹ יָבִין וְשָׁב". </w:t>
      </w:r>
      <w:r>
        <w:rPr>
          <w:rFonts w:ascii="Times New Roman" w:hAnsi="Times New Roman" w:eastAsia="Times New Roman" w:cs="Times New Roman"/>
          <w:b w:val="1"/>
          <w:i w:val="0"/>
          <w:sz w:val="19"/>
          <w:szCs w:val="19"/>
          <w:bCs w:val="1"/>
          <w:rtl w:val="0"/>
        </w:rPr>
        <w:t>– as it is written (Isaiah 6:10): "and understand with his heart, and return".</w:t>
      </w:r>
      <w:r>
        <w:rPr>
          <w:rFonts w:ascii="Times New Roman" w:hAnsi="Times New Roman" w:eastAsia="Times New Roman" w:cs="Times New Roman"/>
          <w:b w:val="0"/>
          <w:i w:val="0"/>
          <w:sz w:val="19"/>
          <w:szCs w:val="19"/>
          <w:bCs w:val="0"/>
          <w:rtl w:val="1"/>
        </w:rPr>
        <w:t xml:space="preserve"> וְגַם כֵּן חָלוּק לִשְׁנַיִם נֶגֶד מוֹחָא וְלִבָּא: </w:t>
      </w:r>
      <w:r>
        <w:rPr>
          <w:rFonts w:ascii="Times New Roman" w:hAnsi="Times New Roman" w:eastAsia="Times New Roman" w:cs="Times New Roman"/>
          <w:b w:val="1"/>
          <w:i w:val="0"/>
          <w:sz w:val="19"/>
          <w:szCs w:val="19"/>
          <w:bCs w:val="1"/>
          <w:rtl w:val="0"/>
        </w:rPr>
        <w:t>– And this realm is likewise subdivided into two, corresponding to brain and heart:</w:t>
      </w:r>
      <w:r>
        <w:rPr>
          <w:rFonts w:ascii="Times New Roman" w:hAnsi="Times New Roman" w:eastAsia="Times New Roman" w:cs="Times New Roman"/>
          <w:b w:val="0"/>
          <w:i w:val="0"/>
          <w:sz w:val="19"/>
          <w:szCs w:val="19"/>
          <w:bCs w:val="0"/>
          <w:rtl w:val="1"/>
        </w:rPr>
        <w:t xml:space="preserve"> סֻכּוֹת נֶגֶד הָרָצוֹן שֶׁבַּלֵּב שֶׁשָּׁם מִשְׁכַּן הַיֵּצֶר, </w:t>
      </w:r>
      <w:r>
        <w:rPr>
          <w:rFonts w:ascii="Times New Roman" w:hAnsi="Times New Roman" w:eastAsia="Times New Roman" w:cs="Times New Roman"/>
          <w:b w:val="1"/>
          <w:i w:val="0"/>
          <w:sz w:val="19"/>
          <w:szCs w:val="19"/>
          <w:bCs w:val="1"/>
          <w:rtl w:val="0"/>
        </w:rPr>
        <w:t>– Sukkot corresponds to the desire within the heart, which is the dwelling place of the inclination,</w:t>
      </w:r>
      <w:r>
        <w:rPr>
          <w:rFonts w:ascii="Times New Roman" w:hAnsi="Times New Roman" w:eastAsia="Times New Roman" w:cs="Times New Roman"/>
          <w:b w:val="0"/>
          <w:i w:val="0"/>
          <w:sz w:val="19"/>
          <w:szCs w:val="19"/>
          <w:bCs w:val="0"/>
          <w:rtl w:val="1"/>
        </w:rPr>
        <w:t xml:space="preserve"> וְיֵשׁ אֲחִיזָה וְשַׁיָּיכוּת קְצָת לִקְלוֹט גַּם מֵהָרַע וְשִׁבְעִין עַמְמִין לְהָפְכוֹ לְטוֹב; </w:t>
      </w:r>
      <w:r>
        <w:rPr>
          <w:rFonts w:ascii="Times New Roman" w:hAnsi="Times New Roman" w:eastAsia="Times New Roman" w:cs="Times New Roman"/>
          <w:b w:val="1"/>
          <w:i w:val="0"/>
          <w:sz w:val="19"/>
          <w:szCs w:val="19"/>
          <w:bCs w:val="1"/>
          <w:rtl w:val="0"/>
        </w:rPr>
        <w:t>– wherein there exists some grasp and connection to absorb even from the evil and the seventy nations so as to transform it into good;</w:t>
      </w:r>
      <w:r>
        <w:rPr>
          <w:rFonts w:ascii="Times New Roman" w:hAnsi="Times New Roman" w:eastAsia="Times New Roman" w:cs="Times New Roman"/>
          <w:b w:val="0"/>
          <w:i w:val="0"/>
          <w:sz w:val="19"/>
          <w:szCs w:val="19"/>
          <w:bCs w:val="0"/>
          <w:rtl w:val="1"/>
        </w:rPr>
        <w:t xml:space="preserve"> וּשְׁמִינִי עֲצֶרֶת נֶגֶד מַחֲשָׁבָה שֶׁבַּמּוֹחַ, </w:t>
      </w:r>
      <w:r>
        <w:rPr>
          <w:rFonts w:ascii="Times New Roman" w:hAnsi="Times New Roman" w:eastAsia="Times New Roman" w:cs="Times New Roman"/>
          <w:b w:val="1"/>
          <w:i w:val="0"/>
          <w:sz w:val="19"/>
          <w:szCs w:val="19"/>
          <w:bCs w:val="1"/>
          <w:rtl w:val="0"/>
        </w:rPr>
        <w:t>– while Shemini Atzeret corresponds to the pure thought within the brain,</w:t>
      </w:r>
      <w:r>
        <w:rPr>
          <w:rFonts w:ascii="Times New Roman" w:hAnsi="Times New Roman" w:eastAsia="Times New Roman" w:cs="Times New Roman"/>
          <w:b w:val="0"/>
          <w:i w:val="0"/>
          <w:sz w:val="19"/>
          <w:szCs w:val="19"/>
          <w:bCs w:val="0"/>
          <w:rtl w:val="1"/>
        </w:rPr>
        <w:t xml:space="preserve"> דְּשָׁם הוּא הַתְחָלַת הַהִתְגַּלּוּת יֵשׁ מֵאַיִן </w:t>
      </w:r>
      <w:r>
        <w:rPr>
          <w:rFonts w:ascii="Times New Roman" w:hAnsi="Times New Roman" w:eastAsia="Times New Roman" w:cs="Times New Roman"/>
          <w:b w:val="1"/>
          <w:i w:val="0"/>
          <w:sz w:val="19"/>
          <w:szCs w:val="19"/>
          <w:bCs w:val="1"/>
          <w:rtl w:val="0"/>
        </w:rPr>
        <w:t>– for there is the inception of manifestation ex nihilo,</w:t>
      </w:r>
      <w:r>
        <w:rPr>
          <w:rFonts w:ascii="Times New Roman" w:hAnsi="Times New Roman" w:eastAsia="Times New Roman" w:cs="Times New Roman"/>
          <w:b w:val="0"/>
          <w:i w:val="0"/>
          <w:sz w:val="19"/>
          <w:szCs w:val="19"/>
          <w:bCs w:val="0"/>
          <w:rtl w:val="1"/>
        </w:rPr>
        <w:t xml:space="preserve"> וִיצִיאַת רֵאשִׁית הַמַּחֲשָׁבָה הַנִּמְשֶׁכֶת מִקַּדְמוּת הַמַּחֲשָׁבָה שֶׁלְּמַעְלָה מֵהַשָּׂגַת אָדָם, </w:t>
      </w:r>
      <w:r>
        <w:rPr>
          <w:rFonts w:ascii="Times New Roman" w:hAnsi="Times New Roman" w:eastAsia="Times New Roman" w:cs="Times New Roman"/>
          <w:b w:val="1"/>
          <w:i w:val="0"/>
          <w:sz w:val="19"/>
          <w:szCs w:val="19"/>
          <w:bCs w:val="1"/>
          <w:rtl w:val="0"/>
        </w:rPr>
        <w:t>– and the emergence of the prime thought drawn from the Primordial Thought that transcends human grasp,</w:t>
      </w:r>
      <w:r>
        <w:rPr>
          <w:rFonts w:ascii="Times New Roman" w:hAnsi="Times New Roman" w:eastAsia="Times New Roman" w:cs="Times New Roman"/>
          <w:b w:val="0"/>
          <w:i w:val="0"/>
          <w:sz w:val="19"/>
          <w:szCs w:val="19"/>
          <w:bCs w:val="0"/>
          <w:rtl w:val="1"/>
        </w:rPr>
        <w:t xml:space="preserve"> דְּשָׁם אֵין שַׁיָּיכוּת לָרַע כְּלָל, </w:t>
      </w:r>
      <w:r>
        <w:rPr>
          <w:rFonts w:ascii="Times New Roman" w:hAnsi="Times New Roman" w:eastAsia="Times New Roman" w:cs="Times New Roman"/>
          <w:b w:val="1"/>
          <w:i w:val="0"/>
          <w:sz w:val="19"/>
          <w:szCs w:val="19"/>
          <w:bCs w:val="1"/>
          <w:rtl w:val="0"/>
        </w:rPr>
        <w:t>– wherein evil holds no connection whatsoever,</w:t>
      </w:r>
      <w:r>
        <w:rPr>
          <w:rFonts w:ascii="Times New Roman" w:hAnsi="Times New Roman" w:eastAsia="Times New Roman" w:cs="Times New Roman"/>
          <w:b w:val="0"/>
          <w:i w:val="0"/>
          <w:sz w:val="19"/>
          <w:szCs w:val="19"/>
          <w:bCs w:val="0"/>
          <w:rtl w:val="1"/>
        </w:rPr>
        <w:t xml:space="preserve"> כְּטַעַם: "נְשָׁמָה שֶׁנָּתַתָּ בִּי טְהוֹרָה הִיא" הָרוֹמֶזֶת לַנְּשָׁמָה שֶׁבַּמּוֹחַ. </w:t>
      </w:r>
      <w:r>
        <w:rPr>
          <w:rFonts w:ascii="Times New Roman" w:hAnsi="Times New Roman" w:eastAsia="Times New Roman" w:cs="Times New Roman"/>
          <w:b w:val="1"/>
          <w:i w:val="0"/>
          <w:sz w:val="19"/>
          <w:szCs w:val="19"/>
          <w:bCs w:val="1"/>
          <w:rtl w:val="0"/>
        </w:rPr>
        <w:t>– mirroring: "The soul You placed within me is pure," which alludes to the soul residing in the brain.</w:t>
      </w:r>
      <w:r>
        <w:rPr>
          <w:rFonts w:ascii="Times New Roman" w:hAnsi="Times New Roman" w:eastAsia="Times New Roman" w:cs="Times New Roman"/>
          <w:b w:val="0"/>
          <w:i w:val="0"/>
          <w:sz w:val="19"/>
          <w:szCs w:val="19"/>
          <w:bCs w:val="0"/>
          <w:rtl w:val="1"/>
        </w:rPr>
        <w:t xml:space="preserve"> וְזֶהוּ (מִדְרָשׁ תַּנְחוּמָא פִּינְחָס טז): "אֲנִי וְאַתֶּם לְבַד", </w:t>
      </w:r>
      <w:r>
        <w:rPr>
          <w:rFonts w:ascii="Times New Roman" w:hAnsi="Times New Roman" w:eastAsia="Times New Roman" w:cs="Times New Roman"/>
          <w:b w:val="1"/>
          <w:i w:val="0"/>
          <w:sz w:val="19"/>
          <w:szCs w:val="19"/>
          <w:bCs w:val="1"/>
          <w:rtl w:val="0"/>
        </w:rPr>
        <w:t>– And this is (Midrash Tanchuma, Pinchas 16): "Just Me and you alone",</w:t>
      </w:r>
      <w:r>
        <w:rPr>
          <w:rFonts w:ascii="Times New Roman" w:hAnsi="Times New Roman" w:eastAsia="Times New Roman" w:cs="Times New Roman"/>
          <w:b w:val="0"/>
          <w:i w:val="0"/>
          <w:sz w:val="19"/>
          <w:szCs w:val="19"/>
          <w:bCs w:val="0"/>
          <w:rtl w:val="1"/>
        </w:rPr>
        <w:t xml:space="preserve"> וְעַל כֵּן אֵין שָׁם פֵּירוּד כְּבֵין פֶּסַח לְשָׁבוּעוֹת, </w:t>
      </w:r>
      <w:r>
        <w:rPr>
          <w:rFonts w:ascii="Times New Roman" w:hAnsi="Times New Roman" w:eastAsia="Times New Roman" w:cs="Times New Roman"/>
          <w:b w:val="1"/>
          <w:i w:val="0"/>
          <w:sz w:val="19"/>
          <w:szCs w:val="19"/>
          <w:bCs w:val="1"/>
          <w:rtl w:val="0"/>
        </w:rPr>
        <w:t>– and therefore there is no lengthy interval there as between Passover and Shavuot,</w:t>
      </w:r>
      <w:r>
        <w:rPr>
          <w:rFonts w:ascii="Times New Roman" w:hAnsi="Times New Roman" w:eastAsia="Times New Roman" w:cs="Times New Roman"/>
          <w:b w:val="0"/>
          <w:i w:val="0"/>
          <w:sz w:val="19"/>
          <w:szCs w:val="19"/>
          <w:bCs w:val="0"/>
          <w:rtl w:val="1"/>
        </w:rPr>
        <w:t xml:space="preserve"> כִּי הֵם "רֵיעִין דְּלָא מִתְפָּרְשִׁין" וְנִמְשָׁכִים תְּכוּפִים זֶה אַחַר זֶה. </w:t>
      </w:r>
      <w:r>
        <w:rPr>
          <w:rFonts w:ascii="Times New Roman" w:hAnsi="Times New Roman" w:eastAsia="Times New Roman" w:cs="Times New Roman"/>
          <w:b w:val="1"/>
          <w:i w:val="0"/>
          <w:sz w:val="19"/>
          <w:szCs w:val="19"/>
          <w:bCs w:val="1"/>
          <w:rtl w:val="0"/>
        </w:rPr>
        <w:t>– for brain and heart are "companions that never separate," continuing immediately one after the other.</w:t>
      </w:r>
      <w:r>
        <w:rPr>
          <w:rFonts w:ascii="Times New Roman" w:hAnsi="Times New Roman" w:eastAsia="Times New Roman" w:cs="Times New Roman"/>
          <w:b w:val="0"/>
          <w:i w:val="0"/>
          <w:sz w:val="19"/>
          <w:szCs w:val="19"/>
          <w:bCs w:val="0"/>
          <w:rtl w:val="1"/>
        </w:rPr>
        <w:t xml:space="preserve"> וְרֹאשׁ הַשָּׁנָה וְיוֹם הַכִּפּוּרִים, </w:t>
      </w:r>
      <w:r>
        <w:rPr>
          <w:rFonts w:ascii="Times New Roman" w:hAnsi="Times New Roman" w:eastAsia="Times New Roman" w:cs="Times New Roman"/>
          <w:b w:val="1"/>
          <w:i w:val="0"/>
          <w:sz w:val="19"/>
          <w:szCs w:val="19"/>
          <w:bCs w:val="1"/>
          <w:rtl w:val="0"/>
        </w:rPr>
        <w:t>– And Rosh Hashanah and Yom Kippur,</w:t>
      </w:r>
      <w:r>
        <w:rPr>
          <w:rFonts w:ascii="Times New Roman" w:hAnsi="Times New Roman" w:eastAsia="Times New Roman" w:cs="Times New Roman"/>
          <w:b w:val="0"/>
          <w:i w:val="0"/>
          <w:sz w:val="19"/>
          <w:szCs w:val="19"/>
          <w:bCs w:val="0"/>
          <w:rtl w:val="1"/>
        </w:rPr>
        <w:t xml:space="preserve"> אַף שֶׁהֵם גַּם כֵּן מַה דְּ"יִשְׂרָאֵל מְקַדְּשֵׁי", </w:t>
      </w:r>
      <w:r>
        <w:rPr>
          <w:rFonts w:ascii="Times New Roman" w:hAnsi="Times New Roman" w:eastAsia="Times New Roman" w:cs="Times New Roman"/>
          <w:b w:val="1"/>
          <w:i w:val="0"/>
          <w:sz w:val="19"/>
          <w:szCs w:val="19"/>
          <w:bCs w:val="1"/>
          <w:rtl w:val="0"/>
        </w:rPr>
        <w:t>– although they too are sanctified by Israel ("Israel sanctifies the seasons"),</w:t>
      </w:r>
      <w:r>
        <w:rPr>
          <w:rFonts w:ascii="Times New Roman" w:hAnsi="Times New Roman" w:eastAsia="Times New Roman" w:cs="Times New Roman"/>
          <w:b w:val="0"/>
          <w:i w:val="0"/>
          <w:sz w:val="19"/>
          <w:szCs w:val="19"/>
          <w:bCs w:val="0"/>
          <w:rtl w:val="1"/>
        </w:rPr>
        <w:t xml:space="preserve"> וּמִכְּלַל קְדוּשַּׁת הַזְּמַנִּים הַנִּתְלָה בִּימֵי הַחֹדֶשׁ וְלֹא בְּיוֹם קָבוּעַ כְּשַׁבָּת, </w:t>
      </w:r>
      <w:r>
        <w:rPr>
          <w:rFonts w:ascii="Times New Roman" w:hAnsi="Times New Roman" w:eastAsia="Times New Roman" w:cs="Times New Roman"/>
          <w:b w:val="1"/>
          <w:i w:val="0"/>
          <w:sz w:val="19"/>
          <w:szCs w:val="19"/>
          <w:bCs w:val="1"/>
          <w:rtl w:val="0"/>
        </w:rPr>
        <w:t>– and belong to the category of seasonal holiness dependent upon the days of the month rather than a fixed cycle like Shabbat,</w:t>
      </w:r>
      <w:r>
        <w:rPr>
          <w:rFonts w:ascii="Times New Roman" w:hAnsi="Times New Roman" w:eastAsia="Times New Roman" w:cs="Times New Roman"/>
          <w:b w:val="0"/>
          <w:i w:val="0"/>
          <w:sz w:val="19"/>
          <w:szCs w:val="19"/>
          <w:bCs w:val="0"/>
          <w:rtl w:val="1"/>
        </w:rPr>
        <w:t xml:space="preserve"> מִכָּל מָקוֹם אֵינָן בִּכְלַל הַמּוֹעֲדִים, </w:t>
      </w:r>
      <w:r>
        <w:rPr>
          <w:rFonts w:ascii="Times New Roman" w:hAnsi="Times New Roman" w:eastAsia="Times New Roman" w:cs="Times New Roman"/>
          <w:b w:val="1"/>
          <w:i w:val="0"/>
          <w:sz w:val="19"/>
          <w:szCs w:val="19"/>
          <w:bCs w:val="1"/>
          <w:rtl w:val="0"/>
        </w:rPr>
        <w:t>– they are nonetheless not counted within the standard category of the pilgrimage festivals,</w:t>
      </w:r>
      <w:r>
        <w:rPr>
          <w:rFonts w:ascii="Times New Roman" w:hAnsi="Times New Roman" w:eastAsia="Times New Roman" w:cs="Times New Roman"/>
          <w:b w:val="0"/>
          <w:i w:val="0"/>
          <w:sz w:val="19"/>
          <w:szCs w:val="19"/>
          <w:bCs w:val="0"/>
          <w:rtl w:val="1"/>
        </w:rPr>
        <w:t xml:space="preserve"> כִּי מְשׁוּנִּים מֵהֶם: </w:t>
      </w:r>
      <w:r>
        <w:rPr>
          <w:rFonts w:ascii="Times New Roman" w:hAnsi="Times New Roman" w:eastAsia="Times New Roman" w:cs="Times New Roman"/>
          <w:b w:val="1"/>
          <w:i w:val="0"/>
          <w:sz w:val="19"/>
          <w:szCs w:val="19"/>
          <w:bCs w:val="1"/>
          <w:rtl w:val="0"/>
        </w:rPr>
        <w:t>– because they differ fundamentally from them:</w:t>
      </w:r>
      <w:r>
        <w:rPr>
          <w:rFonts w:ascii="Times New Roman" w:hAnsi="Times New Roman" w:eastAsia="Times New Roman" w:cs="Times New Roman"/>
          <w:b w:val="0"/>
          <w:i w:val="0"/>
          <w:sz w:val="19"/>
          <w:szCs w:val="19"/>
          <w:bCs w:val="0"/>
          <w:rtl w:val="1"/>
        </w:rPr>
        <w:t xml:space="preserve"> שֶׁהַמּוֹעֲדִים נִקְבְּעוּ עַל נִסִּים שֶׁכְּבָר זָכוּ יִשְׂרָאֵל בְּהִשְׁתַּדְּלוּתָם לְאוֹתָם נִסִּים, </w:t>
      </w:r>
      <w:r>
        <w:rPr>
          <w:rFonts w:ascii="Times New Roman" w:hAnsi="Times New Roman" w:eastAsia="Times New Roman" w:cs="Times New Roman"/>
          <w:b w:val="1"/>
          <w:i w:val="0"/>
          <w:sz w:val="19"/>
          <w:szCs w:val="19"/>
          <w:bCs w:val="1"/>
          <w:rtl w:val="0"/>
        </w:rPr>
        <w:t>– for the festivals were instituted over historical miracles that Israel already merited through their striving,</w:t>
      </w:r>
      <w:r>
        <w:rPr>
          <w:rFonts w:ascii="Times New Roman" w:hAnsi="Times New Roman" w:eastAsia="Times New Roman" w:cs="Times New Roman"/>
          <w:b w:val="0"/>
          <w:i w:val="0"/>
          <w:sz w:val="19"/>
          <w:szCs w:val="19"/>
          <w:bCs w:val="0"/>
          <w:rtl w:val="1"/>
        </w:rPr>
        <w:t xml:space="preserve"> וְנִקְבַּע אוֹתָהּ קְדוּשָּׁה בְּקֶרֶב לְבָבָם לְדוֹרוֹת עוֹלָם. </w:t>
      </w:r>
      <w:r>
        <w:rPr>
          <w:rFonts w:ascii="Times New Roman" w:hAnsi="Times New Roman" w:eastAsia="Times New Roman" w:cs="Times New Roman"/>
          <w:b w:val="1"/>
          <w:i w:val="0"/>
          <w:sz w:val="19"/>
          <w:szCs w:val="19"/>
          <w:bCs w:val="1"/>
          <w:rtl w:val="0"/>
        </w:rPr>
        <w:t>– and that sanctity became permanently etched within their hearts for all generations.</w:t>
      </w:r>
      <w:r>
        <w:rPr>
          <w:rFonts w:ascii="Times New Roman" w:hAnsi="Times New Roman" w:eastAsia="Times New Roman" w:cs="Times New Roman"/>
          <w:b w:val="0"/>
          <w:i w:val="0"/>
          <w:sz w:val="19"/>
          <w:szCs w:val="19"/>
          <w:bCs w:val="0"/>
          <w:rtl w:val="1"/>
        </w:rPr>
        <w:t xml:space="preserve"> אֲבָל רֹאשׁ הַשָּׁנָה שֶׁהוּא זְמַן הֲרַת עוֹלָם וְהַבְּרִיאָה יֵשׁ מֵאַיִן, </w:t>
      </w:r>
      <w:r>
        <w:rPr>
          <w:rFonts w:ascii="Times New Roman" w:hAnsi="Times New Roman" w:eastAsia="Times New Roman" w:cs="Times New Roman"/>
          <w:b w:val="1"/>
          <w:i w:val="0"/>
          <w:sz w:val="19"/>
          <w:szCs w:val="19"/>
          <w:bCs w:val="1"/>
          <w:rtl w:val="0"/>
        </w:rPr>
        <w:t>– However, Rosh Hashanah, which is the time of the world's conception and Creation ex nihilo,</w:t>
      </w:r>
      <w:r>
        <w:rPr>
          <w:rFonts w:ascii="Times New Roman" w:hAnsi="Times New Roman" w:eastAsia="Times New Roman" w:cs="Times New Roman"/>
          <w:b w:val="0"/>
          <w:i w:val="0"/>
          <w:sz w:val="19"/>
          <w:szCs w:val="19"/>
          <w:bCs w:val="0"/>
          <w:rtl w:val="1"/>
        </w:rPr>
        <w:t xml:space="preserve"> שֶׁלֹּא הָיָה עֲדַיִן אָדָם לְהִשְׁתַּדֵּל עַל זֶה, </w:t>
      </w:r>
      <w:r>
        <w:rPr>
          <w:rFonts w:ascii="Times New Roman" w:hAnsi="Times New Roman" w:eastAsia="Times New Roman" w:cs="Times New Roman"/>
          <w:b w:val="1"/>
          <w:i w:val="0"/>
          <w:sz w:val="19"/>
          <w:szCs w:val="19"/>
          <w:bCs w:val="1"/>
          <w:rtl w:val="0"/>
        </w:rPr>
        <w:t>– wherein man did not yet exist to strive for this,</w:t>
      </w:r>
      <w:r>
        <w:rPr>
          <w:rFonts w:ascii="Times New Roman" w:hAnsi="Times New Roman" w:eastAsia="Times New Roman" w:cs="Times New Roman"/>
          <w:b w:val="0"/>
          <w:i w:val="0"/>
          <w:sz w:val="19"/>
          <w:szCs w:val="19"/>
          <w:bCs w:val="0"/>
          <w:rtl w:val="1"/>
        </w:rPr>
        <w:t xml:space="preserve"> הֲרֵי לֹא הָיָה בְּהִשְׁתַּדְּלוּת אָדָם כְּלָל. </w:t>
      </w:r>
      <w:r>
        <w:rPr>
          <w:rFonts w:ascii="Times New Roman" w:hAnsi="Times New Roman" w:eastAsia="Times New Roman" w:cs="Times New Roman"/>
          <w:b w:val="1"/>
          <w:i w:val="0"/>
          <w:sz w:val="19"/>
          <w:szCs w:val="19"/>
          <w:bCs w:val="1"/>
          <w:rtl w:val="0"/>
        </w:rPr>
        <w:t>– behold, it was completely independent of human exertion.</w:t>
      </w:r>
      <w:r>
        <w:rPr>
          <w:rFonts w:ascii="Times New Roman" w:hAnsi="Times New Roman" w:eastAsia="Times New Roman" w:cs="Times New Roman"/>
          <w:b w:val="0"/>
          <w:i w:val="0"/>
          <w:sz w:val="19"/>
          <w:szCs w:val="19"/>
          <w:bCs w:val="0"/>
          <w:rtl w:val="1"/>
        </w:rPr>
        <w:t xml:space="preserve"> אֶלָּא שֶׁהַשֵּׁם יִתְבָּרַךְ מְסָרוֹ לִבְנֵי אָדָם לִהְיוֹת נַעֲשֶׂה עַל יְדֵיהֶם וְשֶׁהֵם יְקַדְּשׁוּ לוֹ, </w:t>
      </w:r>
      <w:r>
        <w:rPr>
          <w:rFonts w:ascii="Times New Roman" w:hAnsi="Times New Roman" w:eastAsia="Times New Roman" w:cs="Times New Roman"/>
          <w:b w:val="1"/>
          <w:i w:val="0"/>
          <w:sz w:val="19"/>
          <w:szCs w:val="19"/>
          <w:bCs w:val="1"/>
          <w:rtl w:val="0"/>
        </w:rPr>
        <w:t>– Only that Hashem, blessed be He, entrusted it unto human beings to be enacted through them, and that they sanctify it,</w:t>
      </w:r>
      <w:r>
        <w:rPr>
          <w:rFonts w:ascii="Times New Roman" w:hAnsi="Times New Roman" w:eastAsia="Times New Roman" w:cs="Times New Roman"/>
          <w:b w:val="0"/>
          <w:i w:val="0"/>
          <w:sz w:val="19"/>
          <w:szCs w:val="19"/>
          <w:bCs w:val="0"/>
          <w:rtl w:val="1"/>
        </w:rPr>
        <w:t xml:space="preserve"> וּכְמוֹ שֶׁאָמְרוּ (מִדְרָשׁ רַבָּה וָאֶתְחַנַּן ב, יד): </w:t>
      </w:r>
      <w:r>
        <w:rPr>
          <w:rFonts w:ascii="Times New Roman" w:hAnsi="Times New Roman" w:eastAsia="Times New Roman" w:cs="Times New Roman"/>
          <w:b w:val="1"/>
          <w:i w:val="0"/>
          <w:sz w:val="19"/>
          <w:szCs w:val="19"/>
          <w:bCs w:val="1"/>
          <w:rtl w:val="0"/>
        </w:rPr>
        <w:t>– and as they stated (Devarim Rabbah, Va'etchanan 2:14):</w:t>
      </w:r>
      <w:r>
        <w:rPr>
          <w:rFonts w:ascii="Times New Roman" w:hAnsi="Times New Roman" w:eastAsia="Times New Roman" w:cs="Times New Roman"/>
          <w:b w:val="0"/>
          <w:i w:val="0"/>
          <w:sz w:val="19"/>
          <w:szCs w:val="19"/>
          <w:bCs w:val="0"/>
          <w:rtl w:val="1"/>
        </w:rPr>
        <w:t xml:space="preserve"> "אֲנִי וְאַתֶּם נֵלֵךְ לְבֵית דִּין שֶׁלְּמַטָּה לִשְׁאוֹל מָתַי קִידְּשׁוּ רֹאשׁ הַשָּׁנָה". </w:t>
      </w:r>
      <w:r>
        <w:rPr>
          <w:rFonts w:ascii="Times New Roman" w:hAnsi="Times New Roman" w:eastAsia="Times New Roman" w:cs="Times New Roman"/>
          <w:b w:val="1"/>
          <w:i w:val="0"/>
          <w:sz w:val="19"/>
          <w:szCs w:val="19"/>
          <w:bCs w:val="1"/>
          <w:rtl w:val="0"/>
        </w:rPr>
        <w:t>– "I and you will go to the earthly court below to ask when they sanctified Rosh Hashanah."</w:t>
      </w:r>
      <w:r>
        <w:rPr>
          <w:rFonts w:ascii="Times New Roman" w:hAnsi="Times New Roman" w:eastAsia="Times New Roman" w:cs="Times New Roman"/>
          <w:b w:val="0"/>
          <w:i w:val="0"/>
          <w:sz w:val="19"/>
          <w:szCs w:val="19"/>
          <w:bCs w:val="0"/>
          <w:rtl w:val="1"/>
        </w:rPr>
        <w:t xml:space="preserve"> וְהַיְינוּ כִּי עִיקַּר הַבְּרִיאָה הָיָה כְּדֵי שֶׁיִּשְׁתַּדֵּל וְיַעֲבוֹד ה', </w:t>
      </w:r>
      <w:r>
        <w:rPr>
          <w:rFonts w:ascii="Times New Roman" w:hAnsi="Times New Roman" w:eastAsia="Times New Roman" w:cs="Times New Roman"/>
          <w:b w:val="1"/>
          <w:i w:val="0"/>
          <w:sz w:val="19"/>
          <w:szCs w:val="19"/>
          <w:bCs w:val="1"/>
          <w:rtl w:val="0"/>
        </w:rPr>
        <w:t>– And this is because the essential purpose of Creation was so that man might exert himself and serve Hashem;</w:t>
      </w:r>
      <w:r>
        <w:rPr>
          <w:rFonts w:ascii="Times New Roman" w:hAnsi="Times New Roman" w:eastAsia="Times New Roman" w:cs="Times New Roman"/>
          <w:b w:val="0"/>
          <w:i w:val="0"/>
          <w:sz w:val="19"/>
          <w:szCs w:val="19"/>
          <w:bCs w:val="0"/>
          <w:rtl w:val="1"/>
        </w:rPr>
        <w:t xml:space="preserve"> וּכְמוֹ שֶׁאָמְרוּ: דְּנִבְרָא בִּשְׁבִיל יִשְׂרָאֵל, וְהֵם עָלוּ בְּמַחֲשָׁבָה תְּחִלָּה (בְּרֵאשִׁית רַבָּה א, ד), </w:t>
      </w:r>
      <w:r>
        <w:rPr>
          <w:rFonts w:ascii="Times New Roman" w:hAnsi="Times New Roman" w:eastAsia="Times New Roman" w:cs="Times New Roman"/>
          <w:b w:val="1"/>
          <w:i w:val="0"/>
          <w:sz w:val="19"/>
          <w:szCs w:val="19"/>
          <w:bCs w:val="1"/>
          <w:rtl w:val="0"/>
        </w:rPr>
        <w:t>– and as they taught: the universe was created for Israel, and they arose in Divine Thought first (Bereishit Rabbah 1:4),</w:t>
      </w:r>
      <w:r>
        <w:rPr>
          <w:rFonts w:ascii="Times New Roman" w:hAnsi="Times New Roman" w:eastAsia="Times New Roman" w:cs="Times New Roman"/>
          <w:b w:val="0"/>
          <w:i w:val="0"/>
          <w:sz w:val="19"/>
          <w:szCs w:val="19"/>
          <w:bCs w:val="0"/>
          <w:rtl w:val="1"/>
        </w:rPr>
        <w:t xml:space="preserve"> וּבִשְׁבִיל הַהִשְׁתַּדְּלוּת שֶׁרָאָה שֶׁיִּשְׁתַּדְּלוּ אַחַר כָּךְ וְיִזְכּוּ בְּמַעֲשֵׂיהֶם – בְּרָאָם תְּחִלָּה. </w:t>
      </w:r>
      <w:r>
        <w:rPr>
          <w:rFonts w:ascii="Times New Roman" w:hAnsi="Times New Roman" w:eastAsia="Times New Roman" w:cs="Times New Roman"/>
          <w:b w:val="1"/>
          <w:i w:val="0"/>
          <w:sz w:val="19"/>
          <w:szCs w:val="19"/>
          <w:bCs w:val="1"/>
          <w:rtl w:val="0"/>
        </w:rPr>
        <w:t>– and on account of the spiritual striving which He foresaw they would exert subsequently and merit through their deeds, He created them first.</w:t>
      </w:r>
      <w:r>
        <w:rPr>
          <w:rFonts w:ascii="Times New Roman" w:hAnsi="Times New Roman" w:eastAsia="Times New Roman" w:cs="Times New Roman"/>
          <w:b w:val="0"/>
          <w:i w:val="0"/>
          <w:sz w:val="19"/>
          <w:szCs w:val="19"/>
          <w:bCs w:val="0"/>
          <w:rtl w:val="1"/>
        </w:rPr>
        <w:t xml:space="preserve"> נִמְצָא גַּם תְּחִלַּת הַבְּרִיאָה הָיָה בִּשְׁבִיל הִשְׁתַּדְּלוּתָם, </w:t>
      </w:r>
      <w:r>
        <w:rPr>
          <w:rFonts w:ascii="Times New Roman" w:hAnsi="Times New Roman" w:eastAsia="Times New Roman" w:cs="Times New Roman"/>
          <w:b w:val="1"/>
          <w:i w:val="0"/>
          <w:sz w:val="19"/>
          <w:szCs w:val="19"/>
          <w:bCs w:val="1"/>
          <w:rtl w:val="0"/>
        </w:rPr>
        <w:t>– Thus even the inception of Creation was for the sake of their exertion,</w:t>
      </w:r>
      <w:r>
        <w:rPr>
          <w:rFonts w:ascii="Times New Roman" w:hAnsi="Times New Roman" w:eastAsia="Times New Roman" w:cs="Times New Roman"/>
          <w:b w:val="0"/>
          <w:i w:val="0"/>
          <w:sz w:val="19"/>
          <w:szCs w:val="19"/>
          <w:bCs w:val="0"/>
          <w:rtl w:val="1"/>
        </w:rPr>
        <w:t xml:space="preserve"> אֶלָּא שֶׁהָיָה בִּשְׁבִיל הִשְׁתַּדְּלוּת דְּאַחַר כָּךְ; </w:t>
      </w:r>
      <w:r>
        <w:rPr>
          <w:rFonts w:ascii="Times New Roman" w:hAnsi="Times New Roman" w:eastAsia="Times New Roman" w:cs="Times New Roman"/>
          <w:b w:val="1"/>
          <w:i w:val="0"/>
          <w:sz w:val="19"/>
          <w:szCs w:val="19"/>
          <w:bCs w:val="1"/>
          <w:rtl w:val="0"/>
        </w:rPr>
        <w:t>– except that it was on account of subsequent future striving;</w:t>
      </w:r>
      <w:r>
        <w:rPr>
          <w:rFonts w:ascii="Times New Roman" w:hAnsi="Times New Roman" w:eastAsia="Times New Roman" w:cs="Times New Roman"/>
          <w:b w:val="0"/>
          <w:i w:val="0"/>
          <w:sz w:val="19"/>
          <w:szCs w:val="19"/>
          <w:bCs w:val="0"/>
          <w:rtl w:val="1"/>
        </w:rPr>
        <w:t xml:space="preserve"> וְאַדְּרַבָּה, אָז הָיָה תְּחִלָּה יְצִירַת בְּרִיָּה לְהִשְׁתַּדֵּל בַּעֲבוֹדָתוֹ, וְהוּא הַתְחָלַת הִשְׁתַּדְּלוּת – </w:t>
      </w:r>
      <w:r>
        <w:rPr>
          <w:rFonts w:ascii="Times New Roman" w:hAnsi="Times New Roman" w:eastAsia="Times New Roman" w:cs="Times New Roman"/>
          <w:b w:val="1"/>
          <w:i w:val="0"/>
          <w:sz w:val="19"/>
          <w:szCs w:val="19"/>
          <w:bCs w:val="1"/>
          <w:rtl w:val="0"/>
        </w:rPr>
        <w:t>– and on the contrary, then was the initial creation of mortal beings to strive in His service, marking the commencement of effort—</w:t>
      </w:r>
      <w:r>
        <w:rPr>
          <w:rFonts w:ascii="Times New Roman" w:hAnsi="Times New Roman" w:eastAsia="Times New Roman" w:cs="Times New Roman"/>
          <w:b w:val="0"/>
          <w:i w:val="0"/>
          <w:sz w:val="19"/>
          <w:szCs w:val="19"/>
          <w:bCs w:val="0"/>
          <w:rtl w:val="1"/>
        </w:rPr>
        <w:t xml:space="preserve"> הֵיפֶךְ הַמּוֹעֲדִים הַבָּאִים אַחַר וּבְסוֹף הַהִשְׁתַּדְּלוּת, </w:t>
      </w:r>
      <w:r>
        <w:rPr>
          <w:rFonts w:ascii="Times New Roman" w:hAnsi="Times New Roman" w:eastAsia="Times New Roman" w:cs="Times New Roman"/>
          <w:b w:val="1"/>
          <w:i w:val="0"/>
          <w:sz w:val="19"/>
          <w:szCs w:val="19"/>
          <w:bCs w:val="1"/>
          <w:rtl w:val="0"/>
        </w:rPr>
        <w:t>– the opposite of the festivals which arrive after and at the culmination of striving,</w:t>
      </w:r>
      <w:r>
        <w:rPr>
          <w:rFonts w:ascii="Times New Roman" w:hAnsi="Times New Roman" w:eastAsia="Times New Roman" w:cs="Times New Roman"/>
          <w:b w:val="0"/>
          <w:i w:val="0"/>
          <w:sz w:val="19"/>
          <w:szCs w:val="19"/>
          <w:bCs w:val="0"/>
          <w:rtl w:val="1"/>
        </w:rPr>
        <w:t xml:space="preserve"> שֶׁזּוֹכֶה בְּהִשְׁתַּדְּלוּתוֹ לִקְבּוֹעַ לוֹ יוֹם שְׁבִיתָה הַבָּא אַחַר הַהִשְׁתַּדְּלוּת. </w:t>
      </w:r>
      <w:r>
        <w:rPr>
          <w:rFonts w:ascii="Times New Roman" w:hAnsi="Times New Roman" w:eastAsia="Times New Roman" w:cs="Times New Roman"/>
          <w:b w:val="1"/>
          <w:i w:val="0"/>
          <w:sz w:val="19"/>
          <w:szCs w:val="19"/>
          <w:bCs w:val="1"/>
          <w:rtl w:val="0"/>
        </w:rPr>
        <w:t>– wherein one merits through his effort to establish a day of rest following that striving.</w:t>
      </w:r>
      <w:r>
        <w:rPr>
          <w:rFonts w:ascii="Times New Roman" w:hAnsi="Times New Roman" w:eastAsia="Times New Roman" w:cs="Times New Roman"/>
          <w:b w:val="0"/>
          <w:i w:val="0"/>
          <w:sz w:val="19"/>
          <w:szCs w:val="19"/>
          <w:bCs w:val="0"/>
          <w:rtl w:val="1"/>
        </w:rPr>
        <w:t xml:space="preserve"> אֲבָל רֹאשׁ הַשָּׁנָה הוּא אַדְּרַבָּה הַתְחָלַת הִשְׁתַּדְּלוּת שֶׁהוּא הֵיפֶךְ הַשְּׁבִיתָה, </w:t>
      </w:r>
      <w:r>
        <w:rPr>
          <w:rFonts w:ascii="Times New Roman" w:hAnsi="Times New Roman" w:eastAsia="Times New Roman" w:cs="Times New Roman"/>
          <w:b w:val="1"/>
          <w:i w:val="0"/>
          <w:sz w:val="19"/>
          <w:szCs w:val="19"/>
          <w:bCs w:val="1"/>
          <w:rtl w:val="0"/>
        </w:rPr>
        <w:t>– However, Rosh Hashanah is, on the contrary, the inception of striving which is the antithesis of resting,</w:t>
      </w:r>
      <w:r>
        <w:rPr>
          <w:rFonts w:ascii="Times New Roman" w:hAnsi="Times New Roman" w:eastAsia="Times New Roman" w:cs="Times New Roman"/>
          <w:b w:val="0"/>
          <w:i w:val="0"/>
          <w:sz w:val="19"/>
          <w:szCs w:val="19"/>
          <w:bCs w:val="0"/>
          <w:rtl w:val="1"/>
        </w:rPr>
        <w:t xml:space="preserve"> וּמִכָּל מָקוֹם נִקְבַּע גַּם כֵּן יוֹם שְׁבִיתָה, </w:t>
      </w:r>
      <w:r>
        <w:rPr>
          <w:rFonts w:ascii="Times New Roman" w:hAnsi="Times New Roman" w:eastAsia="Times New Roman" w:cs="Times New Roman"/>
          <w:b w:val="1"/>
          <w:i w:val="0"/>
          <w:sz w:val="19"/>
          <w:szCs w:val="19"/>
          <w:bCs w:val="1"/>
          <w:rtl w:val="0"/>
        </w:rPr>
        <w:t>– yet nonetheless it was established as a day of rest as well,</w:t>
      </w:r>
      <w:r>
        <w:rPr>
          <w:rFonts w:ascii="Times New Roman" w:hAnsi="Times New Roman" w:eastAsia="Times New Roman" w:cs="Times New Roman"/>
          <w:b w:val="0"/>
          <w:i w:val="0"/>
          <w:sz w:val="19"/>
          <w:szCs w:val="19"/>
          <w:bCs w:val="0"/>
          <w:rtl w:val="1"/>
        </w:rPr>
        <w:t xml:space="preserve"> כִּי "סוֹף מַעֲשֶׂה בְּמַחֲשָׁבָה תְּחִלָּה", </w:t>
      </w:r>
      <w:r>
        <w:rPr>
          <w:rFonts w:ascii="Times New Roman" w:hAnsi="Times New Roman" w:eastAsia="Times New Roman" w:cs="Times New Roman"/>
          <w:b w:val="1"/>
          <w:i w:val="0"/>
          <w:sz w:val="19"/>
          <w:szCs w:val="19"/>
          <w:bCs w:val="1"/>
          <w:rtl w:val="0"/>
        </w:rPr>
        <w:t>– for "the end of action is conceived in initial thought",</w:t>
      </w:r>
      <w:r>
        <w:rPr>
          <w:rFonts w:ascii="Times New Roman" w:hAnsi="Times New Roman" w:eastAsia="Times New Roman" w:cs="Times New Roman"/>
          <w:b w:val="0"/>
          <w:i w:val="0"/>
          <w:sz w:val="19"/>
          <w:szCs w:val="19"/>
          <w:bCs w:val="0"/>
          <w:rtl w:val="1"/>
        </w:rPr>
        <w:t xml:space="preserve"> וּתְחִלַּת הַבְּרִיאָה הוּא בִּשְׁבִיל מַה שֶּׁיִּזְכּוּ בַּסּוֹף עַל יְדֵי הִשְׁתַּדְּלוּתָם לְקַדֵּשׁ לַזְּמַנִּים, </w:t>
      </w:r>
      <w:r>
        <w:rPr>
          <w:rFonts w:ascii="Times New Roman" w:hAnsi="Times New Roman" w:eastAsia="Times New Roman" w:cs="Times New Roman"/>
          <w:b w:val="1"/>
          <w:i w:val="0"/>
          <w:sz w:val="19"/>
          <w:szCs w:val="19"/>
          <w:bCs w:val="1"/>
          <w:rtl w:val="0"/>
        </w:rPr>
        <w:t>– and the start of Creation is on account of what they will ultimately merit through their effort to sanctify the seasons,</w:t>
      </w:r>
      <w:r>
        <w:rPr>
          <w:rFonts w:ascii="Times New Roman" w:hAnsi="Times New Roman" w:eastAsia="Times New Roman" w:cs="Times New Roman"/>
          <w:b w:val="0"/>
          <w:i w:val="0"/>
          <w:sz w:val="19"/>
          <w:szCs w:val="19"/>
          <w:bCs w:val="0"/>
          <w:rtl w:val="1"/>
        </w:rPr>
        <w:t xml:space="preserve"> וְעַל יְדֵי שֶׁעָלָה זֶה בְּמַחֲשָׁבָה לְפָנָיו יִתְבָּרַךְ – מִתְּחִלָּה בְּרָאָם. </w:t>
      </w:r>
      <w:r>
        <w:rPr>
          <w:rFonts w:ascii="Times New Roman" w:hAnsi="Times New Roman" w:eastAsia="Times New Roman" w:cs="Times New Roman"/>
          <w:b w:val="1"/>
          <w:i w:val="0"/>
          <w:sz w:val="19"/>
          <w:szCs w:val="19"/>
          <w:bCs w:val="1"/>
          <w:rtl w:val="0"/>
        </w:rPr>
        <w:t>– and because this arose in Thought before Him, He created them from the beginning.</w:t>
      </w:r>
      <w:r>
        <w:rPr>
          <w:rFonts w:ascii="Times New Roman" w:hAnsi="Times New Roman" w:eastAsia="Times New Roman" w:cs="Times New Roman"/>
          <w:b w:val="0"/>
          <w:i w:val="0"/>
          <w:sz w:val="19"/>
          <w:szCs w:val="19"/>
          <w:bCs w:val="0"/>
          <w:rtl w:val="1"/>
        </w:rPr>
        <w:t xml:space="preserve"> וְנִמְצָא תְּחִלַּת הַבְּרִיאָה הָיָה בִּשְׁבִיל הַעֲלָאַת מַחֲשָׁבָה שֶׁיִּהְיוּ יִשְׂרָאֵל הַזּוֹכִים בְּהִשְׁתַּדְּלוּתָם לִשְׁבִיתָה; </w:t>
      </w:r>
      <w:r>
        <w:rPr>
          <w:rFonts w:ascii="Times New Roman" w:hAnsi="Times New Roman" w:eastAsia="Times New Roman" w:cs="Times New Roman"/>
          <w:b w:val="1"/>
          <w:i w:val="0"/>
          <w:sz w:val="19"/>
          <w:szCs w:val="19"/>
          <w:bCs w:val="1"/>
          <w:rtl w:val="0"/>
        </w:rPr>
        <w:t>– Thus the beginning of Creation was for the sake of the rising Thought that Israel would merit rest through their striving;</w:t>
      </w:r>
      <w:r>
        <w:rPr>
          <w:rFonts w:ascii="Times New Roman" w:hAnsi="Times New Roman" w:eastAsia="Times New Roman" w:cs="Times New Roman"/>
          <w:b w:val="0"/>
          <w:i w:val="0"/>
          <w:sz w:val="19"/>
          <w:szCs w:val="19"/>
          <w:bCs w:val="0"/>
          <w:rtl w:val="1"/>
        </w:rPr>
        <w:t xml:space="preserve"> עַל יְדֵי זֶה נִקְבַּע אוֹתוֹ יוֹם גַּם כֵּן לְיוֹם קָדוֹשׁ דְּ"יִשְׂרָאֵל מְקַדְּשֵׁי לֵיהּ". </w:t>
      </w:r>
      <w:r>
        <w:rPr>
          <w:rFonts w:ascii="Times New Roman" w:hAnsi="Times New Roman" w:eastAsia="Times New Roman" w:cs="Times New Roman"/>
          <w:b w:val="1"/>
          <w:i w:val="0"/>
          <w:sz w:val="19"/>
          <w:szCs w:val="19"/>
          <w:bCs w:val="1"/>
          <w:rtl w:val="0"/>
        </w:rPr>
        <w:t>– through this, that day was established as a holy day that "Israel sanctifies".</w:t>
      </w:r>
      <w:r>
        <w:rPr>
          <w:rFonts w:ascii="Times New Roman" w:hAnsi="Times New Roman" w:eastAsia="Times New Roman" w:cs="Times New Roman"/>
          <w:b w:val="0"/>
          <w:i w:val="0"/>
          <w:sz w:val="19"/>
          <w:szCs w:val="19"/>
          <w:bCs w:val="0"/>
          <w:rtl w:val="1"/>
        </w:rPr>
        <w:t xml:space="preserve"> אֲבָל אֵינוֹ מַה שֶּׁהֵם קִדְּשׁוּהוּ בַּפּוֹעַל בִּבְחִירָתָם בַּטּוֹב, </w:t>
      </w:r>
      <w:r>
        <w:rPr>
          <w:rFonts w:ascii="Times New Roman" w:hAnsi="Times New Roman" w:eastAsia="Times New Roman" w:cs="Times New Roman"/>
          <w:b w:val="1"/>
          <w:i w:val="0"/>
          <w:sz w:val="19"/>
          <w:szCs w:val="19"/>
          <w:bCs w:val="1"/>
          <w:rtl w:val="0"/>
        </w:rPr>
        <w:t>– Yet it is not a day that they sanctified in active deed through their personal choice of good,</w:t>
      </w:r>
      <w:r>
        <w:rPr>
          <w:rFonts w:ascii="Times New Roman" w:hAnsi="Times New Roman" w:eastAsia="Times New Roman" w:cs="Times New Roman"/>
          <w:b w:val="0"/>
          <w:i w:val="0"/>
          <w:sz w:val="19"/>
          <w:szCs w:val="19"/>
          <w:bCs w:val="0"/>
          <w:rtl w:val="1"/>
        </w:rPr>
        <w:t xml:space="preserve"> רַק הַשֵּׁם יִתְבָּרַךְ קִידְּשׁוֹ עַל שְׁמָם מִצַּד הַיְדִיעָה שֶׁיָּדַע שֶׁיִּבְחֲרוּ בַּטּוֹב. </w:t>
      </w:r>
      <w:r>
        <w:rPr>
          <w:rFonts w:ascii="Times New Roman" w:hAnsi="Times New Roman" w:eastAsia="Times New Roman" w:cs="Times New Roman"/>
          <w:b w:val="1"/>
          <w:i w:val="0"/>
          <w:sz w:val="19"/>
          <w:szCs w:val="19"/>
          <w:bCs w:val="1"/>
          <w:rtl w:val="0"/>
        </w:rPr>
        <w:t>– rather Hashem, blessed be He, sanctified it in their name from the perspective of Foreknowledge, knowing they would choose good.</w:t>
      </w:r>
      <w:r>
        <w:rPr>
          <w:rFonts w:ascii="Times New Roman" w:hAnsi="Times New Roman" w:eastAsia="Times New Roman" w:cs="Times New Roman"/>
          <w:b w:val="0"/>
          <w:i w:val="0"/>
          <w:sz w:val="19"/>
          <w:szCs w:val="19"/>
          <w:bCs w:val="0"/>
          <w:rtl w:val="1"/>
        </w:rPr>
        <w:t xml:space="preserve"> וַהֲרֵי מִצַּד הַיְדִיעָה אֵין מָקוֹם לִבְחִירָה וְלֹא שַׁיָּיךְ לִיקָּרֵא עַל שְׁמָם; </w:t>
      </w:r>
      <w:r>
        <w:rPr>
          <w:rFonts w:ascii="Times New Roman" w:hAnsi="Times New Roman" w:eastAsia="Times New Roman" w:cs="Times New Roman"/>
          <w:b w:val="1"/>
          <w:i w:val="0"/>
          <w:sz w:val="19"/>
          <w:szCs w:val="19"/>
          <w:bCs w:val="1"/>
          <w:rtl w:val="0"/>
        </w:rPr>
        <w:t>– And behold, from the aspect of absolute Foreknowledge there is no room for human free choice, nor does it strictly warrant being credited to their name;</w:t>
      </w:r>
      <w:r>
        <w:rPr>
          <w:rFonts w:ascii="Times New Roman" w:hAnsi="Times New Roman" w:eastAsia="Times New Roman" w:cs="Times New Roman"/>
          <w:b w:val="0"/>
          <w:i w:val="0"/>
          <w:sz w:val="19"/>
          <w:szCs w:val="19"/>
          <w:bCs w:val="0"/>
          <w:rtl w:val="1"/>
        </w:rPr>
        <w:t xml:space="preserve"> מִכָּל מָקוֹם הַשֵּׁם יִתְבָּרַךְ קְרָאוֹ עַל שְׁמָם, </w:t>
      </w:r>
      <w:r>
        <w:rPr>
          <w:rFonts w:ascii="Times New Roman" w:hAnsi="Times New Roman" w:eastAsia="Times New Roman" w:cs="Times New Roman"/>
          <w:b w:val="1"/>
          <w:i w:val="0"/>
          <w:sz w:val="19"/>
          <w:szCs w:val="19"/>
          <w:bCs w:val="1"/>
          <w:rtl w:val="0"/>
        </w:rPr>
        <w:t>– nonetheless Hashem, blessed be He, titled it in their name,</w:t>
      </w:r>
      <w:r>
        <w:rPr>
          <w:rFonts w:ascii="Times New Roman" w:hAnsi="Times New Roman" w:eastAsia="Times New Roman" w:cs="Times New Roman"/>
          <w:b w:val="0"/>
          <w:i w:val="0"/>
          <w:sz w:val="19"/>
          <w:szCs w:val="19"/>
          <w:bCs w:val="0"/>
          <w:rtl w:val="1"/>
        </w:rPr>
        <w:t xml:space="preserve"> וּכְדֶרֶךְ שֶׁאָמַרְנוּ לְמַעְלָה בְּעִנְיַן קְדוּשַּׁת הַמַּעֲשֶׂה בֶּעָבָר גַּם כֵּן. </w:t>
      </w:r>
      <w:r>
        <w:rPr>
          <w:rFonts w:ascii="Times New Roman" w:hAnsi="Times New Roman" w:eastAsia="Times New Roman" w:cs="Times New Roman"/>
          <w:b w:val="1"/>
          <w:i w:val="0"/>
          <w:sz w:val="19"/>
          <w:szCs w:val="19"/>
          <w:bCs w:val="1"/>
          <w:rtl w:val="0"/>
        </w:rPr>
        <w:t>– just as we noted above concerning the sanctity of past action as well.</w:t>
      </w:r>
      <w:r>
        <w:rPr>
          <w:rFonts w:ascii="Times New Roman" w:hAnsi="Times New Roman" w:eastAsia="Times New Roman" w:cs="Times New Roman"/>
          <w:b w:val="0"/>
          <w:i w:val="0"/>
          <w:sz w:val="19"/>
          <w:szCs w:val="19"/>
          <w:bCs w:val="0"/>
          <w:rtl w:val="1"/>
        </w:rPr>
        <w:t xml:space="preserve"> אֲשֶׁר עַל כֵּן אָמְרוּ בְּחֲגִיגָה (טו.) וּבְבָבָא בַּתְרָא (טז.) וּבְסוֹטָה (כב.): </w:t>
      </w:r>
      <w:r>
        <w:rPr>
          <w:rFonts w:ascii="Times New Roman" w:hAnsi="Times New Roman" w:eastAsia="Times New Roman" w:cs="Times New Roman"/>
          <w:b w:val="1"/>
          <w:i w:val="0"/>
          <w:sz w:val="19"/>
          <w:szCs w:val="19"/>
          <w:bCs w:val="1"/>
          <w:rtl w:val="0"/>
        </w:rPr>
        <w:t>– Which is why they stated in Chagigah (15a), Bava Batra (16a), and Sotah (22a):</w:t>
      </w:r>
      <w:r>
        <w:rPr>
          <w:rFonts w:ascii="Times New Roman" w:hAnsi="Times New Roman" w:eastAsia="Times New Roman" w:cs="Times New Roman"/>
          <w:b w:val="0"/>
          <w:i w:val="0"/>
          <w:sz w:val="19"/>
          <w:szCs w:val="19"/>
          <w:bCs w:val="0"/>
          <w:rtl w:val="1"/>
        </w:rPr>
        <w:t xml:space="preserve"> "בָּרָאתָ צַדִּיקִים, בָּרָאתָ רְשָׁעִים", </w:t>
      </w:r>
      <w:r>
        <w:rPr>
          <w:rFonts w:ascii="Times New Roman" w:hAnsi="Times New Roman" w:eastAsia="Times New Roman" w:cs="Times New Roman"/>
          <w:b w:val="1"/>
          <w:i w:val="0"/>
          <w:sz w:val="19"/>
          <w:szCs w:val="19"/>
          <w:bCs w:val="1"/>
          <w:rtl w:val="0"/>
        </w:rPr>
        <w:t>– "You created the righteous, You created the wicked",</w:t>
      </w:r>
      <w:r>
        <w:rPr>
          <w:rFonts w:ascii="Times New Roman" w:hAnsi="Times New Roman" w:eastAsia="Times New Roman" w:cs="Times New Roman"/>
          <w:b w:val="0"/>
          <w:i w:val="0"/>
          <w:sz w:val="19"/>
          <w:szCs w:val="19"/>
          <w:bCs w:val="0"/>
          <w:rtl w:val="1"/>
        </w:rPr>
        <w:t xml:space="preserve"> אַף דְּאִילּוּ צַדִּיק וְרָשָׁע לָא קָאָמַר (נִדָּה </w:t>
      </w:r>
      <w:r>
        <w:rPr>
          <w:rFonts w:ascii="Times New Roman" w:hAnsi="Times New Roman" w:eastAsia="Times New Roman" w:cs="Times New Roman"/>
          <w:b w:val="0"/>
          <w:i w:val="0"/>
          <w:sz w:val="19"/>
          <w:szCs w:val="19"/>
          <w:bCs w:val="0"/>
          <w:rtl w:val="1"/>
        </w:rPr>
        <w:t xml:space="preserve">טז:) </w:t>
      </w:r>
      <w:r>
        <w:rPr>
          <w:rFonts w:ascii="Times New Roman" w:hAnsi="Times New Roman" w:eastAsia="Times New Roman" w:cs="Times New Roman"/>
          <w:b w:val="0"/>
          <w:i w:val="0"/>
          <w:sz w:val="19"/>
          <w:szCs w:val="19"/>
          <w:bCs w:val="0"/>
          <w:rtl w:val="1"/>
        </w:rPr>
        <w:t xml:space="preserve">דְּעַל זֶה הוּא הַבְּחִירָה; </w:t>
      </w:r>
      <w:r>
        <w:rPr>
          <w:rFonts w:ascii="Times New Roman" w:hAnsi="Times New Roman" w:eastAsia="Times New Roman" w:cs="Times New Roman"/>
          <w:b w:val="1"/>
          <w:i w:val="0"/>
          <w:sz w:val="19"/>
          <w:szCs w:val="19"/>
          <w:bCs w:val="1"/>
          <w:rtl w:val="0"/>
        </w:rPr>
        <w:t>– even though regarding 'righteous or wicked' the angel does not declare (Niddah 16b), this being subject to free choice;</w:t>
      </w:r>
      <w:r>
        <w:rPr>
          <w:rFonts w:ascii="Times New Roman" w:hAnsi="Times New Roman" w:eastAsia="Times New Roman" w:cs="Times New Roman"/>
          <w:b w:val="0"/>
          <w:i w:val="0"/>
          <w:sz w:val="19"/>
          <w:szCs w:val="19"/>
          <w:bCs w:val="0"/>
          <w:rtl w:val="1"/>
        </w:rPr>
        <w:t xml:space="preserve"> מִכָּל מָקוֹם בֶּאֱמֶת הוּא מִתְּחִלַּת הַבְּרִיאָה כֵּן לְעִנְיַן גְּמַר הַמַּעֲשֶׂה דְּצַדִּיק וְרָשָׁע, </w:t>
      </w:r>
      <w:r>
        <w:rPr>
          <w:rFonts w:ascii="Times New Roman" w:hAnsi="Times New Roman" w:eastAsia="Times New Roman" w:cs="Times New Roman"/>
          <w:b w:val="1"/>
          <w:i w:val="0"/>
          <w:sz w:val="19"/>
          <w:szCs w:val="19"/>
          <w:bCs w:val="1"/>
          <w:rtl w:val="0"/>
        </w:rPr>
        <w:t>– nevertheless, in primordial truth it is established from Creation regarding the ultimate outcome of the righteous and the wicked,</w:t>
      </w:r>
      <w:r>
        <w:rPr>
          <w:rFonts w:ascii="Times New Roman" w:hAnsi="Times New Roman" w:eastAsia="Times New Roman" w:cs="Times New Roman"/>
          <w:b w:val="0"/>
          <w:i w:val="0"/>
          <w:sz w:val="19"/>
          <w:szCs w:val="19"/>
          <w:bCs w:val="0"/>
          <w:rtl w:val="1"/>
        </w:rPr>
        <w:t xml:space="preserve"> שֶׁהֲרֵי יֵשׁ צַדִּיקִים שֶׁמַּגִּיעַ אֲלֵיהֶם פְּעָמִים כְּמַעֲשֵׂה הָרְשָׁעִים וְאֵין יָכוֹל לִמְלוֹט כִּמְעַט מֵהַמִּכְשׁוֹל, </w:t>
      </w:r>
      <w:r>
        <w:rPr>
          <w:rFonts w:ascii="Times New Roman" w:hAnsi="Times New Roman" w:eastAsia="Times New Roman" w:cs="Times New Roman"/>
          <w:b w:val="1"/>
          <w:i w:val="0"/>
          <w:sz w:val="19"/>
          <w:szCs w:val="19"/>
          <w:bCs w:val="1"/>
          <w:rtl w:val="0"/>
        </w:rPr>
        <w:t>– for there are righteous individuals who sometimes encounter circumstances resembling the actions of the wicked, scarcely able to escape the pitfall,</w:t>
      </w:r>
      <w:r>
        <w:rPr>
          <w:rFonts w:ascii="Times New Roman" w:hAnsi="Times New Roman" w:eastAsia="Times New Roman" w:cs="Times New Roman"/>
          <w:b w:val="0"/>
          <w:i w:val="0"/>
          <w:sz w:val="19"/>
          <w:szCs w:val="19"/>
          <w:bCs w:val="0"/>
          <w:rtl w:val="1"/>
        </w:rPr>
        <w:t xml:space="preserve"> וּכְטַעַם (קֹהֶלֶת ז, כ): "אָדָם אֵין צַדִּיק </w:t>
      </w:r>
      <w:r>
        <w:rPr>
          <w:rFonts w:ascii="Times New Roman" w:hAnsi="Times New Roman" w:eastAsia="Times New Roman" w:cs="Times New Roman"/>
          <w:b w:val="0"/>
          <w:i w:val="0"/>
          <w:sz w:val="19"/>
          <w:szCs w:val="19"/>
          <w:bCs w:val="0"/>
          <w:rtl w:val="1"/>
        </w:rPr>
        <w:t>[בָּאָרֶץ]</w:t>
      </w:r>
      <w:r>
        <w:rPr>
          <w:rFonts w:ascii="Times New Roman" w:hAnsi="Times New Roman" w:eastAsia="Times New Roman" w:cs="Times New Roman"/>
          <w:b w:val="0"/>
          <w:i w:val="0"/>
          <w:sz w:val="19"/>
          <w:szCs w:val="19"/>
          <w:bCs w:val="0"/>
          <w:rtl w:val="1"/>
        </w:rPr>
        <w:t xml:space="preserve"> אֲשֶׁר יַעֲשֶׂה </w:t>
      </w:r>
      <w:r>
        <w:rPr>
          <w:rFonts w:ascii="Times New Roman" w:hAnsi="Times New Roman" w:eastAsia="Times New Roman" w:cs="Times New Roman"/>
          <w:b w:val="0"/>
          <w:i w:val="0"/>
          <w:sz w:val="19"/>
          <w:szCs w:val="19"/>
          <w:bCs w:val="0"/>
          <w:rtl w:val="1"/>
        </w:rPr>
        <w:t>[טּוֹב וְלֹא יֶחֱטָא]</w:t>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1"/>
          <w:i w:val="0"/>
          <w:sz w:val="19"/>
          <w:szCs w:val="19"/>
          <w:bCs w:val="1"/>
          <w:rtl w:val="0"/>
        </w:rPr>
        <w:t>– mirroring (Ecclesiastes 7:20): "there is no righteous man on earth who does good and sins not",</w:t>
      </w:r>
      <w:r>
        <w:rPr>
          <w:rFonts w:ascii="Times New Roman" w:hAnsi="Times New Roman" w:eastAsia="Times New Roman" w:cs="Times New Roman"/>
          <w:b w:val="0"/>
          <w:i w:val="0"/>
          <w:sz w:val="19"/>
          <w:szCs w:val="19"/>
          <w:bCs w:val="0"/>
          <w:rtl w:val="1"/>
        </w:rPr>
        <w:t xml:space="preserve"> וְאַף דְּהוּא צַדִּיק וְנִשְׁמָר בְּכָל כֹּחוֹ. </w:t>
      </w:r>
      <w:r>
        <w:rPr>
          <w:rFonts w:ascii="Times New Roman" w:hAnsi="Times New Roman" w:eastAsia="Times New Roman" w:cs="Times New Roman"/>
          <w:b w:val="1"/>
          <w:i w:val="0"/>
          <w:sz w:val="19"/>
          <w:szCs w:val="19"/>
          <w:bCs w:val="1"/>
          <w:rtl w:val="0"/>
        </w:rPr>
        <w:t>– even though he is genuinely righteous and vigilant with all his strength.</w:t>
      </w:r>
      <w:r>
        <w:rPr>
          <w:rFonts w:ascii="Times New Roman" w:hAnsi="Times New Roman" w:eastAsia="Times New Roman" w:cs="Times New Roman"/>
          <w:b w:val="0"/>
          <w:i w:val="0"/>
          <w:sz w:val="19"/>
          <w:szCs w:val="19"/>
          <w:bCs w:val="0"/>
          <w:rtl w:val="1"/>
        </w:rPr>
        <w:t xml:space="preserve"> וְזֶה עִנְיַן (קֹהֶלֶת י, ז): "עֲבָדִים רֹכְבִים עַל סוּסִים, וְשָׂרִים הֹלְכִים כַּעֲבָדִים", </w:t>
      </w:r>
      <w:r>
        <w:rPr>
          <w:rFonts w:ascii="Times New Roman" w:hAnsi="Times New Roman" w:eastAsia="Times New Roman" w:cs="Times New Roman"/>
          <w:b w:val="1"/>
          <w:i w:val="0"/>
          <w:sz w:val="19"/>
          <w:szCs w:val="19"/>
          <w:bCs w:val="1"/>
          <w:rtl w:val="0"/>
        </w:rPr>
        <w:t>– And this is the matter of (Ecclesiastes 10:7): "servants riding upon horses, and princes walking as servants",</w:t>
      </w:r>
      <w:r>
        <w:rPr>
          <w:rFonts w:ascii="Times New Roman" w:hAnsi="Times New Roman" w:eastAsia="Times New Roman" w:cs="Times New Roman"/>
          <w:b w:val="0"/>
          <w:i w:val="0"/>
          <w:sz w:val="19"/>
          <w:szCs w:val="19"/>
          <w:bCs w:val="0"/>
          <w:rtl w:val="1"/>
        </w:rPr>
        <w:t xml:space="preserve"> שֶׁפֵּירֵשׁ בַּתִּיקּוּנִים (תִּיקּוּן ס) עַל הַנְּפָשׁוֹת שֶׁאֵינָן לְעֵרֶךְ הַגּוּפוֹת. </w:t>
      </w:r>
      <w:r>
        <w:rPr>
          <w:rFonts w:ascii="Times New Roman" w:hAnsi="Times New Roman" w:eastAsia="Times New Roman" w:cs="Times New Roman"/>
          <w:b w:val="1"/>
          <w:i w:val="0"/>
          <w:sz w:val="19"/>
          <w:szCs w:val="19"/>
          <w:bCs w:val="1"/>
          <w:rtl w:val="0"/>
        </w:rPr>
        <w:t>– which the Tikkunim (Tikkun 60) expounds as referring to holy souls mismatched with physical bodies.</w:t>
      </w:r>
      <w:r>
        <w:rPr>
          <w:rFonts w:ascii="Times New Roman" w:hAnsi="Times New Roman" w:eastAsia="Times New Roman" w:cs="Times New Roman"/>
          <w:b w:val="0"/>
          <w:i w:val="0"/>
          <w:sz w:val="19"/>
          <w:szCs w:val="19"/>
          <w:bCs w:val="0"/>
          <w:rtl w:val="1"/>
        </w:rPr>
        <w:t xml:space="preserve"> וְשָׁם בְּבָבָא בַּתְרָא (טז.): דְּאִיּוֹב בִּקֵּשׁ עַל יְדֵי זֶה לִפְטוֹר כָּל הָעוֹלָם כֻּלּוֹ מִן הַדִּין, </w:t>
      </w:r>
      <w:r>
        <w:rPr>
          <w:rFonts w:ascii="Times New Roman" w:hAnsi="Times New Roman" w:eastAsia="Times New Roman" w:cs="Times New Roman"/>
          <w:b w:val="1"/>
          <w:i w:val="0"/>
          <w:sz w:val="19"/>
          <w:szCs w:val="19"/>
          <w:bCs w:val="1"/>
          <w:rtl w:val="0"/>
        </w:rPr>
        <w:t>– And there in Bava Batra (16a): Job sought through this to exempt the entire universe from judgment,</w:t>
      </w:r>
      <w:r>
        <w:rPr>
          <w:rFonts w:ascii="Times New Roman" w:hAnsi="Times New Roman" w:eastAsia="Times New Roman" w:cs="Times New Roman"/>
          <w:b w:val="0"/>
          <w:i w:val="0"/>
          <w:sz w:val="19"/>
          <w:szCs w:val="19"/>
          <w:bCs w:val="0"/>
          <w:rtl w:val="1"/>
        </w:rPr>
        <w:t xml:space="preserve"> וְהֵם הֱשִׁיבוּהוּ: דְּ"בָּרָא תוֹרָה תַּבְלִין"; </w:t>
      </w:r>
      <w:r>
        <w:rPr>
          <w:rFonts w:ascii="Times New Roman" w:hAnsi="Times New Roman" w:eastAsia="Times New Roman" w:cs="Times New Roman"/>
          <w:b w:val="1"/>
          <w:i w:val="0"/>
          <w:sz w:val="19"/>
          <w:szCs w:val="19"/>
          <w:bCs w:val="1"/>
          <w:rtl w:val="0"/>
        </w:rPr>
        <w:t>– and the Sages countered him: "He created the Torah as a spice/remedy";</w:t>
      </w:r>
      <w:r>
        <w:rPr>
          <w:rFonts w:ascii="Times New Roman" w:hAnsi="Times New Roman" w:eastAsia="Times New Roman" w:cs="Times New Roman"/>
          <w:b w:val="0"/>
          <w:i w:val="0"/>
          <w:sz w:val="19"/>
          <w:szCs w:val="19"/>
          <w:bCs w:val="0"/>
          <w:rtl w:val="1"/>
        </w:rPr>
        <w:t xml:space="preserve"> וּלְשׁוֹן "תַּבְלִין" מַשְׁמָע שֶׁאֵין מֵסִיר הַדָּבָר לְגַמְרֵי רַק שֶׁמְּתַבְּלוֹ. </w:t>
      </w:r>
      <w:r>
        <w:rPr>
          <w:rFonts w:ascii="Times New Roman" w:hAnsi="Times New Roman" w:eastAsia="Times New Roman" w:cs="Times New Roman"/>
          <w:b w:val="1"/>
          <w:i w:val="0"/>
          <w:sz w:val="19"/>
          <w:szCs w:val="19"/>
          <w:bCs w:val="1"/>
          <w:rtl w:val="0"/>
        </w:rPr>
        <w:t>– and the term "spice" implies that it does not eliminate the base substance completely, but merely seasons and refines it.</w:t>
      </w:r>
      <w:r>
        <w:rPr>
          <w:rFonts w:ascii="Times New Roman" w:hAnsi="Times New Roman" w:eastAsia="Times New Roman" w:cs="Times New Roman"/>
          <w:b w:val="0"/>
          <w:i w:val="0"/>
          <w:sz w:val="19"/>
          <w:szCs w:val="19"/>
          <w:bCs w:val="0"/>
          <w:rtl w:val="1"/>
        </w:rPr>
        <w:t xml:space="preserve"> וְזֶהוּ שָׁבוּעוֹת שֶׁאַחַר הַפֶּסַח וִימֵי הַסְּפִירָה, </w:t>
      </w:r>
      <w:r>
        <w:rPr>
          <w:rFonts w:ascii="Times New Roman" w:hAnsi="Times New Roman" w:eastAsia="Times New Roman" w:cs="Times New Roman"/>
          <w:b w:val="1"/>
          <w:i w:val="0"/>
          <w:sz w:val="19"/>
          <w:szCs w:val="19"/>
          <w:bCs w:val="1"/>
          <w:rtl w:val="0"/>
        </w:rPr>
        <w:t>– And this is Shavuot following Passover and the days of the Omer count,</w:t>
      </w:r>
      <w:r>
        <w:rPr>
          <w:rFonts w:ascii="Times New Roman" w:hAnsi="Times New Roman" w:eastAsia="Times New Roman" w:cs="Times New Roman"/>
          <w:b w:val="0"/>
          <w:i w:val="0"/>
          <w:sz w:val="19"/>
          <w:szCs w:val="19"/>
          <w:bCs w:val="0"/>
          <w:rtl w:val="1"/>
        </w:rPr>
        <w:t xml:space="preserve"> לִהְיוֹת צַדִּיק מֵעִיקָּרוֹ עַל יְדֵי הַתּוֹרָה תַּבְלִין. </w:t>
      </w:r>
      <w:r>
        <w:rPr>
          <w:rFonts w:ascii="Times New Roman" w:hAnsi="Times New Roman" w:eastAsia="Times New Roman" w:cs="Times New Roman"/>
          <w:b w:val="1"/>
          <w:i w:val="0"/>
          <w:sz w:val="19"/>
          <w:szCs w:val="19"/>
          <w:bCs w:val="1"/>
          <w:rtl w:val="0"/>
        </w:rPr>
        <w:t>– to become righteous from one's root through the Torah as a spice.</w:t>
      </w:r>
      <w:r>
        <w:rPr>
          <w:rFonts w:ascii="Times New Roman" w:hAnsi="Times New Roman" w:eastAsia="Times New Roman" w:cs="Times New Roman"/>
          <w:b w:val="0"/>
          <w:i w:val="0"/>
          <w:sz w:val="19"/>
          <w:szCs w:val="19"/>
          <w:bCs w:val="0"/>
          <w:rtl w:val="1"/>
        </w:rPr>
        <w:t xml:space="preserve"> וּבַתְּחִלָּה נִקְרָא "תּוֹרַת ה'", כִּי הַכֹּל מִן הַשָּׁמַיִם, </w:t>
      </w:r>
      <w:r>
        <w:rPr>
          <w:rFonts w:ascii="Times New Roman" w:hAnsi="Times New Roman" w:eastAsia="Times New Roman" w:cs="Times New Roman"/>
          <w:b w:val="1"/>
          <w:i w:val="0"/>
          <w:sz w:val="19"/>
          <w:szCs w:val="19"/>
          <w:bCs w:val="1"/>
          <w:rtl w:val="0"/>
        </w:rPr>
        <w:t>– And initially it is termed "the Torah of Hashem," for all is bestowed from Heaven,</w:t>
      </w:r>
      <w:r>
        <w:rPr>
          <w:rFonts w:ascii="Times New Roman" w:hAnsi="Times New Roman" w:eastAsia="Times New Roman" w:cs="Times New Roman"/>
          <w:b w:val="0"/>
          <w:i w:val="0"/>
          <w:sz w:val="19"/>
          <w:szCs w:val="19"/>
          <w:bCs w:val="0"/>
          <w:rtl w:val="1"/>
        </w:rPr>
        <w:t xml:space="preserve"> וְאַחַר כָּךְ "תּוֹרָתוֹ" (עֲבוֹדָה זָרָה יט.), דְּהַשֵּׁם יִתְבָּרַךְ קוֹרֵא הַכֹּל עַל שְׁמוֹ. </w:t>
      </w:r>
      <w:r>
        <w:rPr>
          <w:rFonts w:ascii="Times New Roman" w:hAnsi="Times New Roman" w:eastAsia="Times New Roman" w:cs="Times New Roman"/>
          <w:b w:val="1"/>
          <w:i w:val="0"/>
          <w:sz w:val="19"/>
          <w:szCs w:val="19"/>
          <w:bCs w:val="1"/>
          <w:rtl w:val="0"/>
        </w:rPr>
        <w:t>– and subsequently "his Torah" (Avodah Zarah 19a), for Hashem credits everything to man's name.</w:t>
      </w:r>
      <w:r>
        <w:rPr>
          <w:rFonts w:ascii="Times New Roman" w:hAnsi="Times New Roman" w:eastAsia="Times New Roman" w:cs="Times New Roman"/>
          <w:b w:val="0"/>
          <w:i w:val="0"/>
          <w:sz w:val="19"/>
          <w:szCs w:val="19"/>
          <w:bCs w:val="0"/>
          <w:rtl w:val="1"/>
        </w:rPr>
        <w:t xml:space="preserve"> וְאָמְרוּ זִכְרוֹנָם לִבְרָכָה בְּרֹאשׁ הַשָּׁנָה (יז:): </w:t>
      </w:r>
      <w:r>
        <w:rPr>
          <w:rFonts w:ascii="Times New Roman" w:hAnsi="Times New Roman" w:eastAsia="Times New Roman" w:cs="Times New Roman"/>
          <w:b w:val="1"/>
          <w:i w:val="0"/>
          <w:sz w:val="19"/>
          <w:szCs w:val="19"/>
          <w:bCs w:val="1"/>
          <w:rtl w:val="0"/>
        </w:rPr>
        <w:t>– And our Sages of blessed memory taught in Rosh Hashanah (17b):</w:t>
      </w:r>
      <w:r>
        <w:rPr>
          <w:rFonts w:ascii="Times New Roman" w:hAnsi="Times New Roman" w:eastAsia="Times New Roman" w:cs="Times New Roman"/>
          <w:b w:val="0"/>
          <w:i w:val="0"/>
          <w:sz w:val="19"/>
          <w:szCs w:val="19"/>
          <w:bCs w:val="0"/>
          <w:rtl w:val="1"/>
        </w:rPr>
        <w:t xml:space="preserve"> "אֲנִי ה' קוֹדֶם שֶׁיֶּחֱטָא, וַאֲנִי ה' אַחַר שֶׁיֶּחֱטָא וְיָשׁוּב", </w:t>
      </w:r>
      <w:r>
        <w:rPr>
          <w:rFonts w:ascii="Times New Roman" w:hAnsi="Times New Roman" w:eastAsia="Times New Roman" w:cs="Times New Roman"/>
          <w:b w:val="1"/>
          <w:i w:val="0"/>
          <w:sz w:val="19"/>
          <w:szCs w:val="19"/>
          <w:bCs w:val="1"/>
          <w:rtl w:val="0"/>
        </w:rPr>
        <w:t>– "I am Hashem before man sins, and I am Hashem after he sins and repents",</w:t>
      </w:r>
      <w:r>
        <w:rPr>
          <w:rFonts w:ascii="Times New Roman" w:hAnsi="Times New Roman" w:eastAsia="Times New Roman" w:cs="Times New Roman"/>
          <w:b w:val="0"/>
          <w:i w:val="0"/>
          <w:sz w:val="19"/>
          <w:szCs w:val="19"/>
          <w:bCs w:val="0"/>
          <w:rtl w:val="1"/>
        </w:rPr>
        <w:t xml:space="preserve"> כִּי לְעוֹלָם הַשֵּׁם יִתְבָּרַךְ עוֹזְרוֹ בְּכָל מִינֵי סִיַּיעְתּוֹת וְקוֹרֵא הַכֹּל עַל שְׁמוֹ. </w:t>
      </w:r>
      <w:r>
        <w:rPr>
          <w:rFonts w:ascii="Times New Roman" w:hAnsi="Times New Roman" w:eastAsia="Times New Roman" w:cs="Times New Roman"/>
          <w:b w:val="1"/>
          <w:i w:val="0"/>
          <w:sz w:val="19"/>
          <w:szCs w:val="19"/>
          <w:bCs w:val="1"/>
          <w:rtl w:val="0"/>
        </w:rPr>
        <w:t>– for Hashem eternally aids him with every manner of divine assistance and calls it by man's name.</w:t>
      </w:r>
      <w:r>
        <w:rPr>
          <w:rFonts w:ascii="Times New Roman" w:hAnsi="Times New Roman" w:eastAsia="Times New Roman" w:cs="Times New Roman"/>
          <w:b w:val="0"/>
          <w:i w:val="0"/>
          <w:sz w:val="19"/>
          <w:szCs w:val="19"/>
          <w:bCs w:val="0"/>
          <w:rtl w:val="1"/>
        </w:rPr>
        <w:t xml:space="preserve"> וְזֶהוּ יוֹם הַכִּפּוּרִים שֶׁאַחַר רֹאשׁ הַשָּׁנָה, </w:t>
      </w:r>
      <w:r>
        <w:rPr>
          <w:rFonts w:ascii="Times New Roman" w:hAnsi="Times New Roman" w:eastAsia="Times New Roman" w:cs="Times New Roman"/>
          <w:b w:val="1"/>
          <w:i w:val="0"/>
          <w:sz w:val="19"/>
          <w:szCs w:val="19"/>
          <w:bCs w:val="1"/>
          <w:rtl w:val="0"/>
        </w:rPr>
        <w:t>– And this is Yom Kippur following Rosh Hashanah,</w:t>
      </w:r>
      <w:r>
        <w:rPr>
          <w:rFonts w:ascii="Times New Roman" w:hAnsi="Times New Roman" w:eastAsia="Times New Roman" w:cs="Times New Roman"/>
          <w:b w:val="0"/>
          <w:i w:val="0"/>
          <w:sz w:val="19"/>
          <w:szCs w:val="19"/>
          <w:bCs w:val="0"/>
          <w:rtl w:val="1"/>
        </w:rPr>
        <w:t xml:space="preserve"> שֶׁנִּתְּנוּ אָז לוּחוֹת שְׁנִיּוֹת אַחַר שֶׁיֶּחֱטָא וְיָשׁוּב וְנִתְכַּפֵּר הַכֹּל, </w:t>
      </w:r>
      <w:r>
        <w:rPr>
          <w:rFonts w:ascii="Times New Roman" w:hAnsi="Times New Roman" w:eastAsia="Times New Roman" w:cs="Times New Roman"/>
          <w:b w:val="1"/>
          <w:i w:val="0"/>
          <w:sz w:val="19"/>
          <w:szCs w:val="19"/>
          <w:bCs w:val="1"/>
          <w:rtl w:val="0"/>
        </w:rPr>
        <w:t>– wherein the second Tablets were given after sin and repentance when all was atoned,</w:t>
      </w:r>
      <w:r>
        <w:rPr>
          <w:rFonts w:ascii="Times New Roman" w:hAnsi="Times New Roman" w:eastAsia="Times New Roman" w:cs="Times New Roman"/>
          <w:b w:val="0"/>
          <w:i w:val="0"/>
          <w:sz w:val="19"/>
          <w:szCs w:val="19"/>
          <w:bCs w:val="0"/>
          <w:rtl w:val="1"/>
        </w:rPr>
        <w:t xml:space="preserve"> וְעַל יְדֵי זֶה זוֹכֶה לְשִׂמְחָה דְּסֻכּוֹת דְּהַיְינוּ שְׁלֵימוּת הַנִּסְתָּרוֹת שֶׁבַּלֵּב. </w:t>
      </w:r>
      <w:r>
        <w:rPr>
          <w:rFonts w:ascii="Times New Roman" w:hAnsi="Times New Roman" w:eastAsia="Times New Roman" w:cs="Times New Roman"/>
          <w:b w:val="1"/>
          <w:i w:val="0"/>
          <w:sz w:val="19"/>
          <w:szCs w:val="19"/>
          <w:bCs w:val="1"/>
          <w:rtl w:val="0"/>
        </w:rPr>
        <w:t>– and through this one merits the joy of Sukkot, which is the perfection of the hidden recesses of the heart.</w:t>
      </w:r>
      <w:r>
        <w:rPr>
          <w:rFonts w:ascii="Times New Roman" w:hAnsi="Times New Roman" w:eastAsia="Times New Roman" w:cs="Times New Roman"/>
          <w:b w:val="0"/>
          <w:i w:val="0"/>
          <w:sz w:val="19"/>
          <w:szCs w:val="19"/>
          <w:bCs w:val="0"/>
          <w:rtl w:val="1"/>
        </w:rPr>
        <w:t xml:space="preserve"> וְנִקְרָא יוֹם הַכִּפּוּרִים "שַׁבַּת שַׁבָּתוֹן", </w:t>
      </w:r>
      <w:r>
        <w:rPr>
          <w:rFonts w:ascii="Times New Roman" w:hAnsi="Times New Roman" w:eastAsia="Times New Roman" w:cs="Times New Roman"/>
          <w:b w:val="1"/>
          <w:i w:val="0"/>
          <w:sz w:val="19"/>
          <w:szCs w:val="19"/>
          <w:bCs w:val="1"/>
          <w:rtl w:val="0"/>
        </w:rPr>
        <w:t>– And Yom Kippur is titled "a Sabbath of solemn rest" (Shabbat Shabbaton),</w:t>
      </w:r>
      <w:r>
        <w:rPr>
          <w:rFonts w:ascii="Times New Roman" w:hAnsi="Times New Roman" w:eastAsia="Times New Roman" w:cs="Times New Roman"/>
          <w:b w:val="0"/>
          <w:i w:val="0"/>
          <w:sz w:val="19"/>
          <w:szCs w:val="19"/>
          <w:bCs w:val="0"/>
          <w:rtl w:val="1"/>
        </w:rPr>
        <w:t xml:space="preserve"> דְּגַם זֶה קְדוּשָּׁה קְבִיעָא וְקַיָּימָא, </w:t>
      </w:r>
      <w:r>
        <w:rPr>
          <w:rFonts w:ascii="Times New Roman" w:hAnsi="Times New Roman" w:eastAsia="Times New Roman" w:cs="Times New Roman"/>
          <w:b w:val="1"/>
          <w:i w:val="0"/>
          <w:sz w:val="19"/>
          <w:szCs w:val="19"/>
          <w:bCs w:val="1"/>
          <w:rtl w:val="0"/>
        </w:rPr>
        <w:t>– for this too is an inherently fixed and eternal holiness;</w:t>
      </w:r>
      <w:r>
        <w:rPr>
          <w:rFonts w:ascii="Times New Roman" w:hAnsi="Times New Roman" w:eastAsia="Times New Roman" w:cs="Times New Roman"/>
          <w:b w:val="0"/>
          <w:i w:val="0"/>
          <w:sz w:val="19"/>
          <w:szCs w:val="19"/>
          <w:bCs w:val="0"/>
          <w:rtl w:val="1"/>
        </w:rPr>
        <w:t xml:space="preserve"> כִּי כַּפָּרָה זוֹ אַחַר שֶׁיֶּחֱטָא אֵינוֹ אֶלָּא מִצַּד הַשֵּׁם יִתְבָּרַךְ בְּרוֹב רַחֲמָיו וַחֲסָדָיו שֶׁנּוֹתֵן יָד לַפּוֹשְׁעִים, </w:t>
      </w:r>
      <w:r>
        <w:rPr>
          <w:rFonts w:ascii="Times New Roman" w:hAnsi="Times New Roman" w:eastAsia="Times New Roman" w:cs="Times New Roman"/>
          <w:b w:val="1"/>
          <w:i w:val="0"/>
          <w:sz w:val="19"/>
          <w:szCs w:val="19"/>
          <w:bCs w:val="1"/>
          <w:rtl w:val="0"/>
        </w:rPr>
        <w:t>– for this atonement after sin stems purely from Hashem in His abundant mercy and grace extending a hand to transgressors,</w:t>
      </w:r>
      <w:r>
        <w:rPr>
          <w:rFonts w:ascii="Times New Roman" w:hAnsi="Times New Roman" w:eastAsia="Times New Roman" w:cs="Times New Roman"/>
          <w:b w:val="0"/>
          <w:i w:val="0"/>
          <w:sz w:val="19"/>
          <w:szCs w:val="19"/>
          <w:bCs w:val="0"/>
          <w:rtl w:val="1"/>
        </w:rPr>
        <w:t xml:space="preserve"> וּכְמוֹ שֶׁאָמְרוּ (פְּסָחִים קיט.) עַל פָּסוּק (יְחֶזְקֵאל א, ח): "וִידֵי אָדָם </w:t>
      </w:r>
      <w:r>
        <w:rPr>
          <w:rFonts w:ascii="Times New Roman" w:hAnsi="Times New Roman" w:eastAsia="Times New Roman" w:cs="Times New Roman"/>
          <w:b w:val="0"/>
          <w:i w:val="0"/>
          <w:sz w:val="19"/>
          <w:szCs w:val="19"/>
          <w:bCs w:val="0"/>
          <w:rtl w:val="1"/>
        </w:rPr>
        <w:t>[מִתַּחַת כַּנְפֵיהֶם]</w:t>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1"/>
          <w:i w:val="0"/>
          <w:sz w:val="19"/>
          <w:szCs w:val="19"/>
          <w:bCs w:val="1"/>
          <w:rtl w:val="0"/>
        </w:rPr>
        <w:t>– and as they expounded (Pesachim 119a) on the verse (Ezekiel 1:8): "And the hands of a man under their wings":</w:t>
      </w:r>
      <w:r>
        <w:rPr>
          <w:rFonts w:ascii="Times New Roman" w:hAnsi="Times New Roman" w:eastAsia="Times New Roman" w:cs="Times New Roman"/>
          <w:b w:val="0"/>
          <w:i w:val="0"/>
          <w:sz w:val="19"/>
          <w:szCs w:val="19"/>
          <w:bCs w:val="0"/>
          <w:rtl w:val="1"/>
        </w:rPr>
        <w:t xml:space="preserve"> פְּשׁוּטוֹת לְקַבֵּל פּוֹשְׁעֵי יִשְׂרָאֵל בִּתְשׁוּבָה, שֶׁהוּא בָּא בְּמַחְתֶּרֶת לְקַבְּלָם. </w:t>
      </w:r>
      <w:r>
        <w:rPr>
          <w:rFonts w:ascii="Times New Roman" w:hAnsi="Times New Roman" w:eastAsia="Times New Roman" w:cs="Times New Roman"/>
          <w:b w:val="1"/>
          <w:i w:val="0"/>
          <w:sz w:val="19"/>
          <w:szCs w:val="19"/>
          <w:bCs w:val="1"/>
          <w:rtl w:val="0"/>
        </w:rPr>
        <w:t>– they are outstretched to receive the transgressors of Israel in repentance, tunneling beneath the Throne to accept them.</w:t>
      </w:r>
      <w:r>
        <w:rPr>
          <w:rFonts w:ascii="Times New Roman" w:hAnsi="Times New Roman" w:eastAsia="Times New Roman" w:cs="Times New Roman"/>
          <w:b w:val="0"/>
          <w:i w:val="0"/>
          <w:sz w:val="19"/>
          <w:szCs w:val="19"/>
          <w:bCs w:val="0"/>
          <w:rtl w:val="1"/>
        </w:rPr>
        <w:t xml:space="preserve"> וְעַל כֵּן לוּחוֹת שְׁנִיּוֹת נִיתְּנוּ בַּחֲשַׁאי שֶׁאֵינוֹ כְּפִי מִדַּת הַדִּין. </w:t>
      </w:r>
      <w:r>
        <w:rPr>
          <w:rFonts w:ascii="Times New Roman" w:hAnsi="Times New Roman" w:eastAsia="Times New Roman" w:cs="Times New Roman"/>
          <w:b w:val="1"/>
          <w:i w:val="0"/>
          <w:sz w:val="19"/>
          <w:szCs w:val="19"/>
          <w:bCs w:val="1"/>
          <w:rtl w:val="0"/>
        </w:rPr>
        <w:t>– Therefore the second Tablets were given in secrecy, not according to the strict attribute of Justice.</w:t>
      </w:r>
      <w:r>
        <w:rPr>
          <w:rFonts w:ascii="Times New Roman" w:hAnsi="Times New Roman" w:eastAsia="Times New Roman" w:cs="Times New Roman"/>
          <w:b w:val="0"/>
          <w:i w:val="0"/>
          <w:sz w:val="19"/>
          <w:szCs w:val="19"/>
          <w:bCs w:val="0"/>
          <w:rtl w:val="1"/>
        </w:rPr>
        <w:t xml:space="preserve"> וְאַף עַל פִּי דְּוַודַּאי מִדַּת בְּנֵי אָדָם גַּם כֵּן אִם יִתְחָרֵט הַחוֹטֵא נֶגְדּוֹ וִיבַקֵּשׁ מִמֶּנּוּ מְחִילָה שֶׁיִּמְחוֹל וְלֹא יְהֵא אַכְזָר, </w:t>
      </w:r>
      <w:r>
        <w:rPr>
          <w:rFonts w:ascii="Times New Roman" w:hAnsi="Times New Roman" w:eastAsia="Times New Roman" w:cs="Times New Roman"/>
          <w:b w:val="1"/>
          <w:i w:val="0"/>
          <w:sz w:val="19"/>
          <w:szCs w:val="19"/>
          <w:bCs w:val="1"/>
          <w:rtl w:val="0"/>
        </w:rPr>
        <w:t>– And although it is human nature as well that if an offender expresses remorse and seeks forgiveness one should pardon and not be cruel,</w:t>
      </w:r>
      <w:r>
        <w:rPr>
          <w:rFonts w:ascii="Times New Roman" w:hAnsi="Times New Roman" w:eastAsia="Times New Roman" w:cs="Times New Roman"/>
          <w:b w:val="0"/>
          <w:i w:val="0"/>
          <w:sz w:val="19"/>
          <w:szCs w:val="19"/>
          <w:bCs w:val="0"/>
          <w:rtl w:val="1"/>
        </w:rPr>
        <w:t xml:space="preserve"> וּמִדַּת הַדִּין אֵינָהּ מִדַּת אַכְזָרִיּוּת חַס וְשָׁלוֹם רַק מַה שֶּׁהוּא מִדַּת הַמִּשְׁפָּט הָרָאוּי; </w:t>
      </w:r>
      <w:r>
        <w:rPr>
          <w:rFonts w:ascii="Times New Roman" w:hAnsi="Times New Roman" w:eastAsia="Times New Roman" w:cs="Times New Roman"/>
          <w:b w:val="1"/>
          <w:i w:val="0"/>
          <w:sz w:val="19"/>
          <w:szCs w:val="19"/>
          <w:bCs w:val="1"/>
          <w:rtl w:val="0"/>
        </w:rPr>
        <w:t>– and the attribute of Justice is not cruelty, Heaven forbid, but fair, equitable judgment;</w:t>
      </w:r>
      <w:r>
        <w:rPr>
          <w:rFonts w:ascii="Times New Roman" w:hAnsi="Times New Roman" w:eastAsia="Times New Roman" w:cs="Times New Roman"/>
          <w:b w:val="0"/>
          <w:i w:val="0"/>
          <w:sz w:val="19"/>
          <w:szCs w:val="19"/>
          <w:bCs w:val="0"/>
          <w:rtl w:val="1"/>
        </w:rPr>
        <w:t xml:space="preserve"> אֲבָל זֶהוּ אִלּוּ הָיָה הָאָדָם עַצְמוֹ מִתְנַחֵם וּמִתְחָרֵט, </w:t>
      </w:r>
      <w:r>
        <w:rPr>
          <w:rFonts w:ascii="Times New Roman" w:hAnsi="Times New Roman" w:eastAsia="Times New Roman" w:cs="Times New Roman"/>
          <w:b w:val="1"/>
          <w:i w:val="0"/>
          <w:sz w:val="19"/>
          <w:szCs w:val="19"/>
          <w:bCs w:val="1"/>
          <w:rtl w:val="0"/>
        </w:rPr>
        <w:t>– yet that applies only when the offender himself initiates remorse and repentance;</w:t>
      </w:r>
      <w:r>
        <w:rPr>
          <w:rFonts w:ascii="Times New Roman" w:hAnsi="Times New Roman" w:eastAsia="Times New Roman" w:cs="Times New Roman"/>
          <w:b w:val="0"/>
          <w:i w:val="0"/>
          <w:sz w:val="19"/>
          <w:szCs w:val="19"/>
          <w:bCs w:val="0"/>
          <w:rtl w:val="1"/>
        </w:rPr>
        <w:t xml:space="preserve"> אֲבָל שֶׁיָּבוֹא הַמֶּלֶךְ הַגָּדוֹל לְבַקֵּשׁ מֵהַחוֹטֵא נֶגְדּוֹ שֶׁיָּבוֹא לְבַקֵּשׁ מְחִילָתוֹ – </w:t>
      </w:r>
      <w:r>
        <w:rPr>
          <w:rFonts w:ascii="Times New Roman" w:hAnsi="Times New Roman" w:eastAsia="Times New Roman" w:cs="Times New Roman"/>
          <w:b w:val="1"/>
          <w:i w:val="0"/>
          <w:sz w:val="19"/>
          <w:szCs w:val="19"/>
          <w:bCs w:val="1"/>
          <w:rtl w:val="0"/>
        </w:rPr>
        <w:t>– whereas for the Supreme Sovereign to come seeking out the rebel, urging him to request pardon—</w:t>
      </w:r>
      <w:r>
        <w:rPr>
          <w:rFonts w:ascii="Times New Roman" w:hAnsi="Times New Roman" w:eastAsia="Times New Roman" w:cs="Times New Roman"/>
          <w:b w:val="0"/>
          <w:i w:val="0"/>
          <w:sz w:val="19"/>
          <w:szCs w:val="19"/>
          <w:bCs w:val="0"/>
          <w:rtl w:val="1"/>
        </w:rPr>
        <w:t xml:space="preserve"> זֶה וַדַּאי אֵינוֹ כְּמִדַּת בְּנֵי אָדָם וְלֹא בְּמִדַּת הַמִּשְׁפָּט. </w:t>
      </w:r>
      <w:r>
        <w:rPr>
          <w:rFonts w:ascii="Times New Roman" w:hAnsi="Times New Roman" w:eastAsia="Times New Roman" w:cs="Times New Roman"/>
          <w:b w:val="1"/>
          <w:i w:val="0"/>
          <w:sz w:val="19"/>
          <w:szCs w:val="19"/>
          <w:bCs w:val="1"/>
          <w:rtl w:val="0"/>
        </w:rPr>
        <w:t>– this is certainly unlike human conduct and transcends standard judicial procedure.</w:t>
      </w:r>
      <w:r>
        <w:rPr>
          <w:rFonts w:ascii="Times New Roman" w:hAnsi="Times New Roman" w:eastAsia="Times New Roman" w:cs="Times New Roman"/>
          <w:b w:val="0"/>
          <w:i w:val="0"/>
          <w:sz w:val="19"/>
          <w:szCs w:val="19"/>
          <w:bCs w:val="0"/>
          <w:rtl w:val="1"/>
        </w:rPr>
        <w:t xml:space="preserve"> וְכָל תְּשׁוּבַת בַּעַל תְּשׁוּבָה הוּא מַה שֶּׁהַשֵּׁם יִתְבָּרַךְ מְעוֹרֵר לִבּוֹ לָשׁוּב בְּהִרְהוּרֵי תְּשׁוּבָה הַנּוֹפְלִים בַּלֵּב, </w:t>
      </w:r>
      <w:r>
        <w:rPr>
          <w:rFonts w:ascii="Times New Roman" w:hAnsi="Times New Roman" w:eastAsia="Times New Roman" w:cs="Times New Roman"/>
          <w:b w:val="1"/>
          <w:i w:val="0"/>
          <w:sz w:val="19"/>
          <w:szCs w:val="19"/>
          <w:bCs w:val="1"/>
          <w:rtl w:val="0"/>
        </w:rPr>
        <w:t>– And every repentance of a penitent is prompted by Hashem stirring his heart with thoughts of return falling within,</w:t>
      </w:r>
      <w:r>
        <w:rPr>
          <w:rFonts w:ascii="Times New Roman" w:hAnsi="Times New Roman" w:eastAsia="Times New Roman" w:cs="Times New Roman"/>
          <w:b w:val="0"/>
          <w:i w:val="0"/>
          <w:sz w:val="19"/>
          <w:szCs w:val="19"/>
          <w:bCs w:val="0"/>
          <w:rtl w:val="1"/>
        </w:rPr>
        <w:t xml:space="preserve"> וְלוּלֵא זֶה לֹא הָיָה בְּיַד הָאָדָם לְעוֹרֵר עַצְמוֹ אַחַר שֶׁכְּבָר נִלְכַּד בְּרֶשֶׁת הַיֵּצֶר. </w:t>
      </w:r>
      <w:r>
        <w:rPr>
          <w:rFonts w:ascii="Times New Roman" w:hAnsi="Times New Roman" w:eastAsia="Times New Roman" w:cs="Times New Roman"/>
          <w:b w:val="1"/>
          <w:i w:val="0"/>
          <w:sz w:val="19"/>
          <w:szCs w:val="19"/>
          <w:bCs w:val="1"/>
          <w:rtl w:val="0"/>
        </w:rPr>
        <w:t>– for without this, it would not be within man's power to arouse himself once ensnared in the inclination's trap.</w:t>
      </w:r>
      <w:r>
        <w:rPr>
          <w:rFonts w:ascii="Times New Roman" w:hAnsi="Times New Roman" w:eastAsia="Times New Roman" w:cs="Times New Roman"/>
          <w:b w:val="0"/>
          <w:i w:val="0"/>
          <w:sz w:val="19"/>
          <w:szCs w:val="19"/>
          <w:bCs w:val="0"/>
          <w:rtl w:val="1"/>
        </w:rPr>
        <w:t xml:space="preserve"> שֶׁאִם מִתְּחִלָּה קוֹדֶם שֶׁגָּבַר עָלָיו לֹא יָכוֹל לַעֲמוֹד נֶגְדּוֹ, </w:t>
      </w:r>
      <w:r>
        <w:rPr>
          <w:rFonts w:ascii="Times New Roman" w:hAnsi="Times New Roman" w:eastAsia="Times New Roman" w:cs="Times New Roman"/>
          <w:b w:val="1"/>
          <w:i w:val="0"/>
          <w:sz w:val="19"/>
          <w:szCs w:val="19"/>
          <w:bCs w:val="1"/>
          <w:rtl w:val="0"/>
        </w:rPr>
        <w:t>– For if at the beginning before it overpowered him he could not withstand it,</w:t>
      </w:r>
      <w:r>
        <w:rPr>
          <w:rFonts w:ascii="Times New Roman" w:hAnsi="Times New Roman" w:eastAsia="Times New Roman" w:cs="Times New Roman"/>
          <w:b w:val="0"/>
          <w:i w:val="0"/>
          <w:sz w:val="19"/>
          <w:szCs w:val="19"/>
          <w:bCs w:val="0"/>
          <w:rtl w:val="1"/>
        </w:rPr>
        <w:t xml:space="preserve"> כָּל שֶׁכֵּן אַחַר כָּךְ אַחַר שֶׁ"נַעֲשָׂה אִישׁ" (סֻכָּה נב:); </w:t>
      </w:r>
      <w:r>
        <w:rPr>
          <w:rFonts w:ascii="Times New Roman" w:hAnsi="Times New Roman" w:eastAsia="Times New Roman" w:cs="Times New Roman"/>
          <w:b w:val="1"/>
          <w:i w:val="0"/>
          <w:sz w:val="19"/>
          <w:szCs w:val="19"/>
          <w:bCs w:val="1"/>
          <w:rtl w:val="0"/>
        </w:rPr>
        <w:t>– all the more so afterward, once it has "become a master" over him (Sukkah 52b);</w:t>
      </w:r>
      <w:r>
        <w:rPr>
          <w:rFonts w:ascii="Times New Roman" w:hAnsi="Times New Roman" w:eastAsia="Times New Roman" w:cs="Times New Roman"/>
          <w:b w:val="0"/>
          <w:i w:val="0"/>
          <w:sz w:val="19"/>
          <w:szCs w:val="19"/>
          <w:bCs w:val="0"/>
          <w:rtl w:val="1"/>
        </w:rPr>
        <w:t xml:space="preserve"> אֶלָּא שֶׁהַקָּדוֹשׁ בָּרוּךְ הוּא בְּרוֹב רַחֲמָיו וַחֲסָדָיו לֹא יַעַזְבֶנּוּ בְּיָדוֹ, וּמְעוֹרְרוֹ בְּכָל יוֹם לָשׁוּב. </w:t>
      </w:r>
      <w:r>
        <w:rPr>
          <w:rFonts w:ascii="Times New Roman" w:hAnsi="Times New Roman" w:eastAsia="Times New Roman" w:cs="Times New Roman"/>
          <w:b w:val="1"/>
          <w:i w:val="0"/>
          <w:sz w:val="19"/>
          <w:szCs w:val="19"/>
          <w:bCs w:val="1"/>
          <w:rtl w:val="0"/>
        </w:rPr>
        <w:t>– rather the Holy One in His abundant grace does not abandon him to its hand, stirring him daily to return.</w:t>
      </w:r>
      <w:r>
        <w:rPr>
          <w:rFonts w:ascii="Times New Roman" w:hAnsi="Times New Roman" w:eastAsia="Times New Roman" w:cs="Times New Roman"/>
          <w:b w:val="0"/>
          <w:i w:val="0"/>
          <w:sz w:val="19"/>
          <w:szCs w:val="19"/>
          <w:bCs w:val="0"/>
          <w:rtl w:val="1"/>
        </w:rPr>
        <w:t xml:space="preserve"> וְנִמְצָא הָעִיקָּר מִן הַשָּׁמַיִם, </w:t>
      </w:r>
      <w:r>
        <w:rPr>
          <w:rFonts w:ascii="Times New Roman" w:hAnsi="Times New Roman" w:eastAsia="Times New Roman" w:cs="Times New Roman"/>
          <w:b w:val="1"/>
          <w:i w:val="0"/>
          <w:sz w:val="19"/>
          <w:szCs w:val="19"/>
          <w:bCs w:val="1"/>
          <w:rtl w:val="0"/>
        </w:rPr>
        <w:t>– Thus the essential initiation is from Heaven,</w:t>
      </w:r>
      <w:r>
        <w:rPr>
          <w:rFonts w:ascii="Times New Roman" w:hAnsi="Times New Roman" w:eastAsia="Times New Roman" w:cs="Times New Roman"/>
          <w:b w:val="0"/>
          <w:i w:val="0"/>
          <w:sz w:val="19"/>
          <w:szCs w:val="19"/>
          <w:bCs w:val="0"/>
          <w:rtl w:val="1"/>
        </w:rPr>
        <w:t xml:space="preserve"> אֶלָּא שֶׁהַשֵּׁם יִתְבָּרַךְ קוֹרְאוֹ עַל שֵׁם הָאָדָם וְדִ"יִשְׂרָאֵל מְקַדְּשֵׁי" לְיוֹם הַכִּפּוּרִים, </w:t>
      </w:r>
      <w:r>
        <w:rPr>
          <w:rFonts w:ascii="Times New Roman" w:hAnsi="Times New Roman" w:eastAsia="Times New Roman" w:cs="Times New Roman"/>
          <w:b w:val="1"/>
          <w:i w:val="0"/>
          <w:sz w:val="19"/>
          <w:szCs w:val="19"/>
          <w:bCs w:val="1"/>
          <w:rtl w:val="0"/>
        </w:rPr>
        <w:t>– except that Hashem credits it to man's name, affirming that "Israel sanctifies" Yom Kippur;</w:t>
      </w:r>
      <w:r>
        <w:rPr>
          <w:rFonts w:ascii="Times New Roman" w:hAnsi="Times New Roman" w:eastAsia="Times New Roman" w:cs="Times New Roman"/>
          <w:b w:val="0"/>
          <w:i w:val="0"/>
          <w:sz w:val="19"/>
          <w:szCs w:val="19"/>
          <w:bCs w:val="0"/>
          <w:rtl w:val="1"/>
        </w:rPr>
        <w:t xml:space="preserve"> וְהוּא צוֹוֵוחַ: "שׁוּבוּ בָּנִים שׁוֹבָבִים" (יִרְמְיָה ג, יד), </w:t>
      </w:r>
      <w:r>
        <w:rPr>
          <w:rFonts w:ascii="Times New Roman" w:hAnsi="Times New Roman" w:eastAsia="Times New Roman" w:cs="Times New Roman"/>
          <w:b w:val="1"/>
          <w:i w:val="0"/>
          <w:sz w:val="19"/>
          <w:szCs w:val="19"/>
          <w:bCs w:val="1"/>
          <w:rtl w:val="0"/>
        </w:rPr>
        <w:t>– and He cries out: "Return, O backsliding children" (Jeremiah 3:14),</w:t>
      </w:r>
      <w:r>
        <w:rPr>
          <w:rFonts w:ascii="Times New Roman" w:hAnsi="Times New Roman" w:eastAsia="Times New Roman" w:cs="Times New Roman"/>
          <w:b w:val="0"/>
          <w:i w:val="0"/>
          <w:sz w:val="19"/>
          <w:szCs w:val="19"/>
          <w:bCs w:val="0"/>
          <w:rtl w:val="1"/>
        </w:rPr>
        <w:t xml:space="preserve"> וּ"פִתְחוּ לִי כְּחֻדָּהּ שֶׁל מַחַט וַאֲנִי וְכוּלֵי" (שִׁיר הַשִּׁירִים רַבָּה ה, ב), </w:t>
      </w:r>
      <w:r>
        <w:rPr>
          <w:rFonts w:ascii="Times New Roman" w:hAnsi="Times New Roman" w:eastAsia="Times New Roman" w:cs="Times New Roman"/>
          <w:b w:val="1"/>
          <w:i w:val="0"/>
          <w:sz w:val="19"/>
          <w:szCs w:val="19"/>
          <w:bCs w:val="1"/>
          <w:rtl w:val="0"/>
        </w:rPr>
        <w:t>– and "Open for Me an aperture like the eye of a needle, and I [will open for you portals wide as an entrance hall]</w:t>
      </w:r>
      <w:r>
        <w:rPr>
          <w:rFonts w:ascii="Times New Roman" w:hAnsi="Times New Roman" w:eastAsia="Times New Roman" w:cs="Times New Roman"/>
          <w:b w:val="1"/>
          <w:i w:val="0"/>
          <w:sz w:val="19"/>
          <w:szCs w:val="19"/>
          <w:bCs w:val="1"/>
          <w:rtl w:val="0"/>
        </w:rPr>
        <w:t>" (Shir HaShirim Rabbah 5:2),</w:t>
      </w:r>
      <w:r>
        <w:rPr>
          <w:rFonts w:ascii="Times New Roman" w:hAnsi="Times New Roman" w:eastAsia="Times New Roman" w:cs="Times New Roman"/>
          <w:b w:val="0"/>
          <w:i w:val="0"/>
          <w:sz w:val="19"/>
          <w:szCs w:val="19"/>
          <w:bCs w:val="0"/>
          <w:rtl w:val="1"/>
        </w:rPr>
        <w:t xml:space="preserve"> אַף עַל פִּי שֶׁבֶּאֱמֶת גַּם הַפְּתִיחָה כְּחֻדָּהּ שֶׁל מַחַט הוּא מִמֶּנּוּ, </w:t>
      </w:r>
      <w:r>
        <w:rPr>
          <w:rFonts w:ascii="Times New Roman" w:hAnsi="Times New Roman" w:eastAsia="Times New Roman" w:cs="Times New Roman"/>
          <w:b w:val="1"/>
          <w:i w:val="0"/>
          <w:sz w:val="19"/>
          <w:szCs w:val="19"/>
          <w:bCs w:val="1"/>
          <w:rtl w:val="0"/>
        </w:rPr>
        <w:t>– even though in truth even that needle-thin opening originates from Him,</w:t>
      </w:r>
      <w:r>
        <w:rPr>
          <w:rFonts w:ascii="Times New Roman" w:hAnsi="Times New Roman" w:eastAsia="Times New Roman" w:cs="Times New Roman"/>
          <w:b w:val="0"/>
          <w:i w:val="0"/>
          <w:sz w:val="19"/>
          <w:szCs w:val="19"/>
          <w:bCs w:val="0"/>
          <w:rtl w:val="1"/>
        </w:rPr>
        <w:t xml:space="preserve"> וְעַל יְדֵי הַבַּת קוֹל דְּ"שׁוּבוּ וְגוֹמֵר" נִתְעוֹרֵר הִרְהוּרֵי תְּשׁוּבָה בַּלֵּב כַּיָּדוּעַ זֶה בַּסְּפָרִים. </w:t>
      </w:r>
      <w:r>
        <w:rPr>
          <w:rFonts w:ascii="Times New Roman" w:hAnsi="Times New Roman" w:eastAsia="Times New Roman" w:cs="Times New Roman"/>
          <w:b w:val="1"/>
          <w:i w:val="0"/>
          <w:sz w:val="19"/>
          <w:szCs w:val="19"/>
          <w:bCs w:val="1"/>
          <w:rtl w:val="0"/>
        </w:rPr>
        <w:t>– and through the Heavenly Voice calling "Return, etc." thoughts of repentance are stirred in the heart, as known from holy books.</w:t>
      </w:r>
    </w:p>
    <w:p>
      <w:pPr>
        <w:keepNext/>
        <w:spacing w:after="20" w:before="60" w:line="240" w:lineRule="auto"/>
        <w:jc w:val="left"/>
        <w:keepLines/>
      </w:pPr>
      <w:r>
        <w:rPr>
          <w:rFonts w:ascii="Times New Roman" w:hAnsi="Times New Roman" w:eastAsia="Times New Roman" w:cs="Times New Roman"/>
          <w:b w:val="0"/>
          <w:i w:val="0"/>
          <w:sz w:val="19"/>
        </w:rPr>
        <w:t>Seif 4 - Yom Kippur as Fixed Holiness</w:t>
      </w:r>
    </w:p>
    <w:p>
      <w:pPr>
        <w:spacing w:before="0" w:after="60" w:line="240" w:lineRule="auto"/>
        <w:jc w:val="left"/>
        <w:keepLines/>
        <w:keepNext/>
      </w:pPr>
      <w:r>
        <w:rPr>
          <w:rFonts w:ascii="Times New Roman" w:hAnsi="Times New Roman" w:eastAsia="Times New Roman" w:cs="Times New Roman"/>
          <w:b w:val="0"/>
          <w:i/>
          <w:sz w:val="17"/>
        </w:rPr>
        <w:t>Yom Kippur atones from an eternal root unique to Israel, sending sin back to the alien spiritual realm from which it came.</w:t>
      </w:r>
    </w:p>
    <w:p>
      <w:pPr>
        <w:spacing w:after="0" w:line="240" w:lineRule="auto"/>
      </w:pPr>
      <w:r>
        <w:rPr>
          <w:rFonts w:ascii="Times New Roman" w:hAnsi="Times New Roman" w:eastAsia="Times New Roman" w:cs="Times New Roman"/>
          <w:b w:val="0"/>
          <w:i w:val="0"/>
          <w:sz w:val="19"/>
          <w:szCs w:val="19"/>
          <w:bCs w:val="0"/>
          <w:rtl w:val="1"/>
        </w:rPr>
        <w:t xml:space="preserve">וּלְרַבִּי, דְּיוֹם הַכִּפּוּרִים מְכַפֵּר בְּלֹא תְּשׁוּבָה (יוֹמָא פה:), </w:t>
      </w:r>
      <w:r>
        <w:rPr>
          <w:rFonts w:ascii="Times New Roman" w:hAnsi="Times New Roman" w:eastAsia="Times New Roman" w:cs="Times New Roman"/>
          <w:b w:val="1"/>
          <w:i w:val="0"/>
          <w:sz w:val="19"/>
          <w:szCs w:val="19"/>
          <w:bCs w:val="1"/>
          <w:rtl w:val="0"/>
        </w:rPr>
        <w:t>– And according to Rebbe, that Yom Kippur atones even without repentance (Yoma 85b),</w:t>
      </w:r>
      <w:r>
        <w:rPr>
          <w:rFonts w:ascii="Times New Roman" w:hAnsi="Times New Roman" w:eastAsia="Times New Roman" w:cs="Times New Roman"/>
          <w:b w:val="0"/>
          <w:i w:val="0"/>
          <w:sz w:val="19"/>
          <w:szCs w:val="19"/>
          <w:bCs w:val="0"/>
          <w:rtl w:val="1"/>
        </w:rPr>
        <w:t xml:space="preserve"> זֶה וַדַּאי קְדוּשָּׁה קְבִיעָא וְקַיָּימָא; </w:t>
      </w:r>
      <w:r>
        <w:rPr>
          <w:rFonts w:ascii="Times New Roman" w:hAnsi="Times New Roman" w:eastAsia="Times New Roman" w:cs="Times New Roman"/>
          <w:b w:val="1"/>
          <w:i w:val="0"/>
          <w:sz w:val="19"/>
          <w:szCs w:val="19"/>
          <w:bCs w:val="1"/>
          <w:rtl w:val="0"/>
        </w:rPr>
        <w:t>– this is certainly an inherently fixed and eternal holiness;</w:t>
      </w:r>
      <w:r>
        <w:rPr>
          <w:rFonts w:ascii="Times New Roman" w:hAnsi="Times New Roman" w:eastAsia="Times New Roman" w:cs="Times New Roman"/>
          <w:b w:val="0"/>
          <w:i w:val="0"/>
          <w:sz w:val="19"/>
          <w:szCs w:val="19"/>
          <w:bCs w:val="0"/>
          <w:rtl w:val="1"/>
        </w:rPr>
        <w:t xml:space="preserve"> וּמִכָּל מָקוֹם הֲרֵי אֵינוֹ מְכַפֵּר אֶלָּא לְיִשְׂרָאֵל. </w:t>
      </w:r>
      <w:r>
        <w:rPr>
          <w:rFonts w:ascii="Times New Roman" w:hAnsi="Times New Roman" w:eastAsia="Times New Roman" w:cs="Times New Roman"/>
          <w:b w:val="1"/>
          <w:i w:val="0"/>
          <w:sz w:val="19"/>
          <w:szCs w:val="19"/>
          <w:bCs w:val="1"/>
          <w:rtl w:val="0"/>
        </w:rPr>
        <w:t>– nevertheless, it atones exclusively for Israel.</w:t>
      </w:r>
      <w:r>
        <w:rPr>
          <w:rFonts w:ascii="Times New Roman" w:hAnsi="Times New Roman" w:eastAsia="Times New Roman" w:cs="Times New Roman"/>
          <w:b w:val="0"/>
          <w:i w:val="0"/>
          <w:sz w:val="19"/>
          <w:szCs w:val="19"/>
          <w:bCs w:val="0"/>
          <w:rtl w:val="1"/>
        </w:rPr>
        <w:t xml:space="preserve"> וּבְתַנָּא דְבֵי אֵלִיָּהוּ רַבָּה רֵישׁ פֶּרֶק א': </w:t>
      </w:r>
      <w:r>
        <w:rPr>
          <w:rFonts w:ascii="Times New Roman" w:hAnsi="Times New Roman" w:eastAsia="Times New Roman" w:cs="Times New Roman"/>
          <w:b w:val="1"/>
          <w:i w:val="0"/>
          <w:sz w:val="19"/>
          <w:szCs w:val="19"/>
          <w:bCs w:val="1"/>
          <w:rtl w:val="0"/>
        </w:rPr>
        <w:t>– And in Tanna DeBei Eliyahu Rabbah, beginning of chapter 1:</w:t>
      </w:r>
      <w:r>
        <w:rPr>
          <w:rFonts w:ascii="Times New Roman" w:hAnsi="Times New Roman" w:eastAsia="Times New Roman" w:cs="Times New Roman"/>
          <w:b w:val="0"/>
          <w:i w:val="0"/>
          <w:sz w:val="19"/>
          <w:szCs w:val="19"/>
          <w:bCs w:val="0"/>
          <w:rtl w:val="1"/>
        </w:rPr>
        <w:t xml:space="preserve"> (תְּהִלִּים קלט, טז) "'יָמִים יֻצָּרוּ וְלוֹ אֶחָד בָּהֶם' – זֶה יוֹם הַכִּפּוּרִים לְיִשְׂרָאֵל", </w:t>
      </w:r>
      <w:r>
        <w:rPr>
          <w:rFonts w:ascii="Times New Roman" w:hAnsi="Times New Roman" w:eastAsia="Times New Roman" w:cs="Times New Roman"/>
          <w:b w:val="1"/>
          <w:i w:val="0"/>
          <w:sz w:val="19"/>
          <w:szCs w:val="19"/>
          <w:bCs w:val="1"/>
          <w:rtl w:val="0"/>
        </w:rPr>
        <w:t>– (Psalms 139:16): "'The days were fashioned, and one among them is His'—this is Yom Kippur for Israel",</w:t>
      </w:r>
      <w:r>
        <w:rPr>
          <w:rFonts w:ascii="Times New Roman" w:hAnsi="Times New Roman" w:eastAsia="Times New Roman" w:cs="Times New Roman"/>
          <w:b w:val="0"/>
          <w:i w:val="0"/>
          <w:sz w:val="19"/>
          <w:szCs w:val="19"/>
          <w:bCs w:val="0"/>
          <w:rtl w:val="1"/>
        </w:rPr>
        <w:t xml:space="preserve"> וְשָׁם גַּם כֵּן עַל יוֹם הַשַּׁבָּת לְיִשְׂרָאֵל, </w:t>
      </w:r>
      <w:r>
        <w:rPr>
          <w:rFonts w:ascii="Times New Roman" w:hAnsi="Times New Roman" w:eastAsia="Times New Roman" w:cs="Times New Roman"/>
          <w:b w:val="1"/>
          <w:i w:val="0"/>
          <w:sz w:val="19"/>
          <w:szCs w:val="19"/>
          <w:bCs w:val="1"/>
          <w:rtl w:val="0"/>
        </w:rPr>
        <w:t>– and there likewise regarding the Sabbath day for Israel,</w:t>
      </w:r>
      <w:r>
        <w:rPr>
          <w:rFonts w:ascii="Times New Roman" w:hAnsi="Times New Roman" w:eastAsia="Times New Roman" w:cs="Times New Roman"/>
          <w:b w:val="0"/>
          <w:i w:val="0"/>
          <w:sz w:val="19"/>
          <w:szCs w:val="19"/>
          <w:bCs w:val="0"/>
          <w:rtl w:val="1"/>
        </w:rPr>
        <w:t xml:space="preserve"> דְּגַם כֵּן לֹא נִיתְּנוּ אֶלָּא לְיִשְׂרָאֵל, וְגוֹי שֶׁשָּׁבַת חַיָּיב וְכוּלֵי (סַנְהֶדְרִין נח:). </w:t>
      </w:r>
      <w:r>
        <w:rPr>
          <w:rFonts w:ascii="Times New Roman" w:hAnsi="Times New Roman" w:eastAsia="Times New Roman" w:cs="Times New Roman"/>
          <w:b w:val="1"/>
          <w:i w:val="0"/>
          <w:sz w:val="19"/>
          <w:szCs w:val="19"/>
          <w:bCs w:val="1"/>
          <w:rtl w:val="0"/>
        </w:rPr>
        <w:t>– that it was also given exclusively to Israel, and a gentile who observes Shabbat incurs guilt, etc. (Sanhedrin 58b).</w:t>
      </w:r>
      <w:r>
        <w:rPr>
          <w:rFonts w:ascii="Times New Roman" w:hAnsi="Times New Roman" w:eastAsia="Times New Roman" w:cs="Times New Roman"/>
          <w:b w:val="0"/>
          <w:i w:val="0"/>
          <w:sz w:val="19"/>
          <w:szCs w:val="19"/>
          <w:bCs w:val="0"/>
          <w:rtl w:val="1"/>
        </w:rPr>
        <w:t xml:space="preserve"> אֲבָל זֶהוּ לְעִנְיַן הִשְׁתַּדְּלוּת בְּנֵי אָדָם לִהְיוֹת שׁוֹבְתִים לְהִדַּמּוֹת לְיוֹצְרָם, </w:t>
      </w:r>
      <w:r>
        <w:rPr>
          <w:rFonts w:ascii="Times New Roman" w:hAnsi="Times New Roman" w:eastAsia="Times New Roman" w:cs="Times New Roman"/>
          <w:b w:val="1"/>
          <w:i w:val="0"/>
          <w:sz w:val="19"/>
          <w:szCs w:val="19"/>
          <w:bCs w:val="1"/>
          <w:rtl w:val="0"/>
        </w:rPr>
        <w:t>– However, this pertains to human effort in resting to emulate their Creator,</w:t>
      </w:r>
      <w:r>
        <w:rPr>
          <w:rFonts w:ascii="Times New Roman" w:hAnsi="Times New Roman" w:eastAsia="Times New Roman" w:cs="Times New Roman"/>
          <w:b w:val="0"/>
          <w:i w:val="0"/>
          <w:sz w:val="19"/>
          <w:szCs w:val="19"/>
          <w:bCs w:val="0"/>
          <w:rtl w:val="1"/>
        </w:rPr>
        <w:t xml:space="preserve"> "זֶה לֹא עָשָׂה כֵן לְכָל גּוֹי", דְּלָהֶם לֹא נִיתַּן שְׁבִיתָה כְּלָל. </w:t>
      </w:r>
      <w:r>
        <w:rPr>
          <w:rFonts w:ascii="Times New Roman" w:hAnsi="Times New Roman" w:eastAsia="Times New Roman" w:cs="Times New Roman"/>
          <w:b w:val="1"/>
          <w:i w:val="0"/>
          <w:sz w:val="19"/>
          <w:szCs w:val="19"/>
          <w:bCs w:val="1"/>
          <w:rtl w:val="0"/>
        </w:rPr>
        <w:t>– this He did not do for any nation, for unto them no active rest was granted at all.</w:t>
      </w:r>
      <w:r>
        <w:rPr>
          <w:rFonts w:ascii="Times New Roman" w:hAnsi="Times New Roman" w:eastAsia="Times New Roman" w:cs="Times New Roman"/>
          <w:b w:val="0"/>
          <w:i w:val="0"/>
          <w:sz w:val="19"/>
          <w:szCs w:val="19"/>
          <w:bCs w:val="0"/>
          <w:rtl w:val="1"/>
        </w:rPr>
        <w:t xml:space="preserve"> אֲבָל מִצַּד שְׁבִיתַת הַשֵּׁם יִתְבָּרַךְ בּוֹ, שֶׁהִיא הַקְּדוּשָּׁה קְבוּעָה וְקַיָּימָא דְּשַׁבָּת – </w:t>
      </w:r>
      <w:r>
        <w:rPr>
          <w:rFonts w:ascii="Times New Roman" w:hAnsi="Times New Roman" w:eastAsia="Times New Roman" w:cs="Times New Roman"/>
          <w:b w:val="1"/>
          <w:i w:val="0"/>
          <w:sz w:val="19"/>
          <w:szCs w:val="19"/>
          <w:bCs w:val="1"/>
          <w:rtl w:val="0"/>
        </w:rPr>
        <w:t>– However, from the perspective of Hashem's own cosmic rest therein, which is the fixed sanctity of Shabbat—</w:t>
      </w:r>
      <w:r>
        <w:rPr>
          <w:rFonts w:ascii="Times New Roman" w:hAnsi="Times New Roman" w:eastAsia="Times New Roman" w:cs="Times New Roman"/>
          <w:b w:val="0"/>
          <w:i w:val="0"/>
          <w:sz w:val="19"/>
          <w:szCs w:val="19"/>
          <w:bCs w:val="0"/>
          <w:rtl w:val="1"/>
        </w:rPr>
        <w:t xml:space="preserve"> זֶה גַּם בַּגּוֹיִם, כְּמוֹ שֶׁאָמְרוּ בְּסַנְהֶדְרִין (סה:): </w:t>
      </w:r>
      <w:r>
        <w:rPr>
          <w:rFonts w:ascii="Times New Roman" w:hAnsi="Times New Roman" w:eastAsia="Times New Roman" w:cs="Times New Roman"/>
          <w:b w:val="1"/>
          <w:i w:val="0"/>
          <w:sz w:val="19"/>
          <w:szCs w:val="19"/>
          <w:bCs w:val="1"/>
          <w:rtl w:val="0"/>
        </w:rPr>
        <w:t>– this encompasses even gentiles, as they stated in Sanhedrin (65b):</w:t>
      </w:r>
      <w:r>
        <w:rPr>
          <w:rFonts w:ascii="Times New Roman" w:hAnsi="Times New Roman" w:eastAsia="Times New Roman" w:cs="Times New Roman"/>
          <w:b w:val="0"/>
          <w:i w:val="0"/>
          <w:sz w:val="19"/>
          <w:szCs w:val="19"/>
          <w:bCs w:val="0"/>
          <w:rtl w:val="1"/>
        </w:rPr>
        <w:t xml:space="preserve"> דַּאֲבִיו שֶׁל טוּרְנוּסְרוּפּוּס לֹא עָלָה עָשָׁן מִקִּבְרוֹ בְּשַׁבָּת, </w:t>
      </w:r>
      <w:r>
        <w:rPr>
          <w:rFonts w:ascii="Times New Roman" w:hAnsi="Times New Roman" w:eastAsia="Times New Roman" w:cs="Times New Roman"/>
          <w:b w:val="1"/>
          <w:i w:val="0"/>
          <w:sz w:val="19"/>
          <w:szCs w:val="19"/>
          <w:bCs w:val="1"/>
          <w:rtl w:val="0"/>
        </w:rPr>
        <w:t>– that from the grave of Turnus Rufus's father no smoke arose on Shabbat,</w:t>
      </w:r>
      <w:r>
        <w:rPr>
          <w:rFonts w:ascii="Times New Roman" w:hAnsi="Times New Roman" w:eastAsia="Times New Roman" w:cs="Times New Roman"/>
          <w:b w:val="0"/>
          <w:i w:val="0"/>
          <w:sz w:val="19"/>
          <w:szCs w:val="19"/>
          <w:bCs w:val="0"/>
          <w:rtl w:val="1"/>
        </w:rPr>
        <w:t xml:space="preserve"> דְּגַם לַגּוֹיִם אֵין דָּנִין בְּשַׁבָּת; </w:t>
      </w:r>
      <w:r>
        <w:rPr>
          <w:rFonts w:ascii="Times New Roman" w:hAnsi="Times New Roman" w:eastAsia="Times New Roman" w:cs="Times New Roman"/>
          <w:b w:val="1"/>
          <w:i w:val="0"/>
          <w:sz w:val="19"/>
          <w:szCs w:val="19"/>
          <w:bCs w:val="1"/>
          <w:rtl w:val="0"/>
        </w:rPr>
        <w:t>– for even gentiles are not judged in Gehinnom on Shabbat;</w:t>
      </w:r>
      <w:r>
        <w:rPr>
          <w:rFonts w:ascii="Times New Roman" w:hAnsi="Times New Roman" w:eastAsia="Times New Roman" w:cs="Times New Roman"/>
          <w:b w:val="0"/>
          <w:i w:val="0"/>
          <w:sz w:val="19"/>
          <w:szCs w:val="19"/>
          <w:bCs w:val="0"/>
          <w:rtl w:val="1"/>
        </w:rPr>
        <w:t xml:space="preserve"> וְכֵן בַּעֲלַת אוֹב אַף בַּגּוֹיִם </w:t>
      </w:r>
      <w:commentRangeStart w:id="0"/>
      <w:r>
        <w:rPr>
          <w:rFonts w:ascii="Times New Roman" w:hAnsi="Times New Roman" w:eastAsia="Times New Roman" w:cs="Times New Roman"/>
          <w:b w:val="0"/>
          <w:i w:val="0"/>
          <w:sz w:val="19"/>
          <w:szCs w:val="19"/>
          <w:bCs w:val="0"/>
          <w:rtl w:val="1"/>
        </w:rPr>
        <w:t>א״ע</w:t>
      </w:r>
      <w:commentRangeEnd w:id="0"/>
      <w:r>
        <w:rPr>
          <w:rStyle w:val="CommentReference"/>
        </w:rPr>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0"/>
          <w:i w:val="0"/>
          <w:sz w:val="19"/>
          <w:szCs w:val="19"/>
          <w:bCs w:val="0"/>
          <w:rtl w:val="1"/>
        </w:rPr>
        <w:t xml:space="preserve">בְּשַׁבָּת. </w:t>
      </w:r>
      <w:r>
        <w:rPr>
          <w:rFonts w:ascii="Times New Roman" w:hAnsi="Times New Roman" w:eastAsia="Times New Roman" w:cs="Times New Roman"/>
          <w:b w:val="1"/>
          <w:i w:val="0"/>
          <w:sz w:val="19"/>
          <w:szCs w:val="19"/>
          <w:bCs w:val="1"/>
          <w:rtl w:val="0"/>
        </w:rPr>
        <w:t xml:space="preserve">– and </w:t>
      </w:r>
      <w:r>
        <w:rPr>
          <w:rFonts w:ascii="Times New Roman" w:hAnsi="Times New Roman" w:eastAsia="Times New Roman" w:cs="Times New Roman"/>
          <w:b w:val="1"/>
          <w:i w:val="0"/>
          <w:sz w:val="19"/>
          <w:szCs w:val="19"/>
          <w:bCs w:val="1"/>
          <w:rtl w:val="0"/>
        </w:rPr>
        <w:t xml:space="preserve">likewise, </w:t>
      </w:r>
      <w:r>
        <w:rPr>
          <w:rFonts w:ascii="Times New Roman" w:hAnsi="Times New Roman" w:eastAsia="Times New Roman" w:cs="Times New Roman"/>
          <w:b w:val="1"/>
          <w:i w:val="0"/>
          <w:sz w:val="19"/>
          <w:szCs w:val="19"/>
          <w:bCs w:val="1"/>
          <w:rtl w:val="0"/>
        </w:rPr>
        <w:t xml:space="preserve">a </w:t>
      </w:r>
      <w:r>
        <w:rPr>
          <w:rFonts w:ascii="Times New Roman" w:hAnsi="Times New Roman" w:eastAsia="Times New Roman" w:cs="Times New Roman"/>
          <w:b w:val="1"/>
          <w:i w:val="0"/>
          <w:sz w:val="19"/>
          <w:szCs w:val="19"/>
          <w:bCs w:val="1"/>
          <w:rtl w:val="0"/>
        </w:rPr>
        <w:t xml:space="preserve">spirit summoned through necromancy does not ascend on Shabbat, </w:t>
      </w:r>
      <w:r>
        <w:rPr>
          <w:rFonts w:ascii="Times New Roman" w:hAnsi="Times New Roman" w:eastAsia="Times New Roman" w:cs="Times New Roman"/>
          <w:b w:val="1"/>
          <w:i w:val="0"/>
          <w:sz w:val="19"/>
          <w:szCs w:val="19"/>
          <w:bCs w:val="1"/>
          <w:rtl w:val="0"/>
        </w:rPr>
        <w:t xml:space="preserve">even </w:t>
      </w:r>
      <w:r>
        <w:rPr>
          <w:rFonts w:ascii="Times New Roman" w:hAnsi="Times New Roman" w:eastAsia="Times New Roman" w:cs="Times New Roman"/>
          <w:b w:val="1"/>
          <w:i w:val="0"/>
          <w:sz w:val="19"/>
          <w:szCs w:val="19"/>
          <w:bCs w:val="1"/>
          <w:rtl w:val="0"/>
        </w:rPr>
        <w:t>if the deceased was a gentile.</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0"/>
          <w:i w:val="0"/>
          <w:sz w:val="19"/>
          <w:szCs w:val="19"/>
          <w:bCs w:val="0"/>
          <w:rtl w:val="1"/>
        </w:rPr>
        <w:t xml:space="preserve"> כִּי שְׁבִיתַת הַשַּׁבָּת וּקְדוּשָׁתוֹ הוּא מִתְּחִלַּת בְּרִיאַת עוֹלָם, </w:t>
      </w:r>
      <w:r>
        <w:rPr>
          <w:rFonts w:ascii="Times New Roman" w:hAnsi="Times New Roman" w:eastAsia="Times New Roman" w:cs="Times New Roman"/>
          <w:b w:val="1"/>
          <w:i w:val="0"/>
          <w:sz w:val="19"/>
          <w:szCs w:val="19"/>
          <w:bCs w:val="1"/>
          <w:rtl w:val="0"/>
        </w:rPr>
        <w:t>– For the Sabbath's rest and holiness originate from the very Creation of the universe,</w:t>
      </w:r>
      <w:r>
        <w:rPr>
          <w:rFonts w:ascii="Times New Roman" w:hAnsi="Times New Roman" w:eastAsia="Times New Roman" w:cs="Times New Roman"/>
          <w:b w:val="0"/>
          <w:i w:val="0"/>
          <w:sz w:val="19"/>
          <w:szCs w:val="19"/>
          <w:bCs w:val="0"/>
          <w:rtl w:val="1"/>
        </w:rPr>
        <w:t xml:space="preserve"> וְעֶצֶם קְדוּשַּׁת הַיּוֹם מִצַּד עַצְמוֹ הִיא שָׁוָה לְכָל בָּאֵי עוֹלָם, </w:t>
      </w:r>
      <w:r>
        <w:rPr>
          <w:rFonts w:ascii="Times New Roman" w:hAnsi="Times New Roman" w:eastAsia="Times New Roman" w:cs="Times New Roman"/>
          <w:b w:val="1"/>
          <w:i w:val="0"/>
          <w:sz w:val="19"/>
          <w:szCs w:val="19"/>
          <w:bCs w:val="1"/>
          <w:rtl w:val="0"/>
        </w:rPr>
        <w:t>– and the essential sanctity of the day itself applies equally to all inhabitants of the world,</w:t>
      </w:r>
      <w:r>
        <w:rPr>
          <w:rFonts w:ascii="Times New Roman" w:hAnsi="Times New Roman" w:eastAsia="Times New Roman" w:cs="Times New Roman"/>
          <w:b w:val="0"/>
          <w:i w:val="0"/>
          <w:sz w:val="19"/>
          <w:szCs w:val="19"/>
          <w:bCs w:val="0"/>
          <w:rtl w:val="1"/>
        </w:rPr>
        <w:t xml:space="preserve"> רַק הַשֵּׁם יִתְבָּרַךְ נְתָנוֹ מַתָּנָה טוֹבָה לְיִשְׂרָאֵל. </w:t>
      </w:r>
      <w:r>
        <w:rPr>
          <w:rFonts w:ascii="Times New Roman" w:hAnsi="Times New Roman" w:eastAsia="Times New Roman" w:cs="Times New Roman"/>
          <w:b w:val="1"/>
          <w:i w:val="0"/>
          <w:sz w:val="19"/>
          <w:szCs w:val="19"/>
          <w:bCs w:val="1"/>
          <w:rtl w:val="0"/>
        </w:rPr>
        <w:t>– only that Hashem bestowed its active observance as a precious gift unto Israel.</w:t>
      </w:r>
      <w:r>
        <w:rPr>
          <w:rFonts w:ascii="Times New Roman" w:hAnsi="Times New Roman" w:eastAsia="Times New Roman" w:cs="Times New Roman"/>
          <w:b w:val="0"/>
          <w:i w:val="0"/>
          <w:sz w:val="19"/>
          <w:szCs w:val="19"/>
          <w:bCs w:val="0"/>
          <w:rtl w:val="1"/>
        </w:rPr>
        <w:t xml:space="preserve"> אֲבָל יוֹם הַכִּפּוּרִים עִיקַּר כַּפָּרָתוֹ אֵינוֹ אֶלָּא לְיִשְׂרָאֵל לְבַד, </w:t>
      </w:r>
      <w:r>
        <w:rPr>
          <w:rFonts w:ascii="Times New Roman" w:hAnsi="Times New Roman" w:eastAsia="Times New Roman" w:cs="Times New Roman"/>
          <w:b w:val="1"/>
          <w:i w:val="0"/>
          <w:sz w:val="19"/>
          <w:szCs w:val="19"/>
          <w:bCs w:val="1"/>
          <w:rtl w:val="0"/>
        </w:rPr>
        <w:t>– However, Yom Kippur's essential atonement applies exclusively to Israel alone;</w:t>
      </w:r>
      <w:r>
        <w:rPr>
          <w:rFonts w:ascii="Times New Roman" w:hAnsi="Times New Roman" w:eastAsia="Times New Roman" w:cs="Times New Roman"/>
          <w:b w:val="0"/>
          <w:i w:val="0"/>
          <w:sz w:val="19"/>
          <w:szCs w:val="19"/>
          <w:bCs w:val="0"/>
          <w:rtl w:val="1"/>
        </w:rPr>
        <w:t xml:space="preserve"> וְ"הַצּוּר תָּמִים פָּעֳלוֹ, כִּי כָל דְּרָכָיו מִשְׁפָּט" (דְּבָרִים לב, ד), </w:t>
      </w:r>
      <w:r>
        <w:rPr>
          <w:rFonts w:ascii="Times New Roman" w:hAnsi="Times New Roman" w:eastAsia="Times New Roman" w:cs="Times New Roman"/>
          <w:b w:val="1"/>
          <w:i w:val="0"/>
          <w:sz w:val="19"/>
          <w:szCs w:val="19"/>
          <w:bCs w:val="1"/>
          <w:rtl w:val="0"/>
        </w:rPr>
        <w:t>– and "The Rock, His work is perfect, for all His ways are justice" (Deuteronomy 32:4),</w:t>
      </w:r>
      <w:r>
        <w:rPr>
          <w:rFonts w:ascii="Times New Roman" w:hAnsi="Times New Roman" w:eastAsia="Times New Roman" w:cs="Times New Roman"/>
          <w:b w:val="0"/>
          <w:i w:val="0"/>
          <w:sz w:val="19"/>
          <w:szCs w:val="19"/>
          <w:bCs w:val="0"/>
          <w:rtl w:val="1"/>
        </w:rPr>
        <w:t xml:space="preserve"> וּבְוַדַּאי כֵּן הוּא מִדַּת הַמִּשְׁפָּט לְכַפֵּר לִבְנֵי יִשְׂרָאֵל עֲווֹנוֹתֵיהֶם וַאֲפִילּוּ לְשֶׁאֵין שָׁבִים; </w:t>
      </w:r>
      <w:r>
        <w:rPr>
          <w:rFonts w:ascii="Times New Roman" w:hAnsi="Times New Roman" w:eastAsia="Times New Roman" w:cs="Times New Roman"/>
          <w:b w:val="1"/>
          <w:i w:val="0"/>
          <w:sz w:val="19"/>
          <w:szCs w:val="19"/>
          <w:bCs w:val="1"/>
          <w:rtl w:val="0"/>
        </w:rPr>
        <w:t>– and this is assuredly true judicial equity to atone for Israel's sins even for those who have not formally repented;</w:t>
      </w:r>
      <w:r>
        <w:rPr>
          <w:rFonts w:ascii="Times New Roman" w:hAnsi="Times New Roman" w:eastAsia="Times New Roman" w:cs="Times New Roman"/>
          <w:b w:val="0"/>
          <w:i w:val="0"/>
          <w:sz w:val="19"/>
          <w:szCs w:val="19"/>
          <w:bCs w:val="0"/>
          <w:rtl w:val="1"/>
        </w:rPr>
        <w:t xml:space="preserve"> כִּי גָּלוּי וְיָדוּעַ לְפָנָיו יִתְבָּרַךְ שֶׁרְצוֹנֵנוּ הָאֲמִיתִּי לַעֲשׂוֹת רְצוֹנוֹ, </w:t>
      </w:r>
      <w:r>
        <w:rPr>
          <w:rFonts w:ascii="Times New Roman" w:hAnsi="Times New Roman" w:eastAsia="Times New Roman" w:cs="Times New Roman"/>
          <w:b w:val="1"/>
          <w:i w:val="0"/>
          <w:sz w:val="19"/>
          <w:szCs w:val="19"/>
          <w:bCs w:val="1"/>
          <w:rtl w:val="0"/>
        </w:rPr>
        <w:t>– for it is revealed and known before Him that our authentic will is to do His will,</w:t>
      </w:r>
      <w:r>
        <w:rPr>
          <w:rFonts w:ascii="Times New Roman" w:hAnsi="Times New Roman" w:eastAsia="Times New Roman" w:cs="Times New Roman"/>
          <w:b w:val="0"/>
          <w:i w:val="0"/>
          <w:sz w:val="19"/>
          <w:szCs w:val="19"/>
          <w:bCs w:val="0"/>
          <w:rtl w:val="1"/>
        </w:rPr>
        <w:t xml:space="preserve"> וְרַק הַשְּׂאוֹר שֶׁבַּעִיסָּה וְשִׁעְבּוּד מַלְכֻיּוֹת גּוֹרְמִים, </w:t>
      </w:r>
      <w:r>
        <w:rPr>
          <w:rFonts w:ascii="Times New Roman" w:hAnsi="Times New Roman" w:eastAsia="Times New Roman" w:cs="Times New Roman"/>
          <w:b w:val="1"/>
          <w:i w:val="0"/>
          <w:sz w:val="19"/>
          <w:szCs w:val="19"/>
          <w:bCs w:val="1"/>
          <w:rtl w:val="0"/>
        </w:rPr>
        <w:t>– and only the yeast in the dough and foreign subjugation cause us to stumble,</w:t>
      </w:r>
      <w:r>
        <w:rPr>
          <w:rFonts w:ascii="Times New Roman" w:hAnsi="Times New Roman" w:eastAsia="Times New Roman" w:cs="Times New Roman"/>
          <w:b w:val="0"/>
          <w:i w:val="0"/>
          <w:sz w:val="19"/>
          <w:szCs w:val="19"/>
          <w:bCs w:val="0"/>
          <w:rtl w:val="1"/>
        </w:rPr>
        <w:t xml:space="preserve"> וְכָל הַחֲטָאִים רַק מִסִּבָּתָם, </w:t>
      </w:r>
      <w:r>
        <w:rPr>
          <w:rFonts w:ascii="Times New Roman" w:hAnsi="Times New Roman" w:eastAsia="Times New Roman" w:cs="Times New Roman"/>
          <w:b w:val="1"/>
          <w:i w:val="0"/>
          <w:sz w:val="19"/>
          <w:szCs w:val="19"/>
          <w:bCs w:val="1"/>
          <w:rtl w:val="0"/>
        </w:rPr>
        <w:t xml:space="preserve">– </w:t>
      </w:r>
      <w:r>
        <w:rPr>
          <w:rFonts w:ascii="Times New Roman" w:hAnsi="Times New Roman" w:eastAsia="Times New Roman" w:cs="Times New Roman"/>
          <w:b w:val="1"/>
          <w:i w:val="0"/>
          <w:sz w:val="19"/>
          <w:szCs w:val="19"/>
          <w:bCs w:val="1"/>
          <w:rtl w:val="0"/>
        </w:rPr>
        <w:t xml:space="preserve">and </w:t>
      </w:r>
      <w:r>
        <w:rPr>
          <w:rFonts w:ascii="Times New Roman" w:hAnsi="Times New Roman" w:eastAsia="Times New Roman" w:cs="Times New Roman"/>
          <w:b w:val="1"/>
          <w:i w:val="0"/>
          <w:sz w:val="19"/>
          <w:szCs w:val="19"/>
          <w:bCs w:val="1"/>
          <w:rtl w:val="0"/>
        </w:rPr>
        <w:t xml:space="preserve">all sins </w:t>
      </w:r>
      <w:r>
        <w:rPr>
          <w:rFonts w:ascii="Times New Roman" w:hAnsi="Times New Roman" w:eastAsia="Times New Roman" w:cs="Times New Roman"/>
          <w:b w:val="1"/>
          <w:i w:val="0"/>
          <w:sz w:val="19"/>
          <w:szCs w:val="19"/>
          <w:bCs w:val="1"/>
          <w:rtl w:val="0"/>
        </w:rPr>
        <w:t xml:space="preserve">result only </w:t>
      </w:r>
      <w:r>
        <w:rPr>
          <w:rFonts w:ascii="Times New Roman" w:hAnsi="Times New Roman" w:eastAsia="Times New Roman" w:cs="Times New Roman"/>
          <w:b w:val="1"/>
          <w:i w:val="0"/>
          <w:sz w:val="19"/>
          <w:szCs w:val="19"/>
          <w:bCs w:val="1"/>
          <w:rtl w:val="0"/>
        </w:rPr>
        <w:t xml:space="preserve">from </w:t>
      </w:r>
      <w:r>
        <w:rPr>
          <w:rFonts w:ascii="Times New Roman" w:hAnsi="Times New Roman" w:eastAsia="Times New Roman" w:cs="Times New Roman"/>
          <w:b w:val="1"/>
          <w:i w:val="0"/>
          <w:sz w:val="19"/>
          <w:szCs w:val="19"/>
          <w:bCs w:val="1"/>
          <w:rtl w:val="0"/>
        </w:rPr>
        <w:t>these,</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0"/>
          <w:i w:val="0"/>
          <w:sz w:val="19"/>
          <w:szCs w:val="19"/>
          <w:bCs w:val="0"/>
          <w:rtl w:val="1"/>
        </w:rPr>
        <w:t xml:space="preserve"> וְדוֹמִים רַק לַהוּצֵי הַסּוֹבְבִים לָאָסָא וְעֶצֶם הָאָסָא זַךְ וְנָקִי. </w:t>
      </w:r>
      <w:r>
        <w:rPr>
          <w:rFonts w:ascii="Times New Roman" w:hAnsi="Times New Roman" w:eastAsia="Times New Roman" w:cs="Times New Roman"/>
          <w:b w:val="1"/>
          <w:i w:val="0"/>
          <w:sz w:val="19"/>
          <w:szCs w:val="19"/>
          <w:bCs w:val="1"/>
          <w:rtl w:val="0"/>
        </w:rPr>
        <w:t>– resembling merely thorns encircling a myrtle, while the myrtle itself remains pure and pristine.</w:t>
      </w:r>
      <w:r>
        <w:rPr>
          <w:rFonts w:ascii="Times New Roman" w:hAnsi="Times New Roman" w:eastAsia="Times New Roman" w:cs="Times New Roman"/>
          <w:b w:val="0"/>
          <w:i w:val="0"/>
          <w:sz w:val="19"/>
          <w:szCs w:val="19"/>
          <w:bCs w:val="0"/>
          <w:rtl w:val="1"/>
        </w:rPr>
        <w:t xml:space="preserve"> וְעַל כֵּן בְּיוֹם הַכִּפּוּרִים: (וַיִּקְרָא טז, כב) "וְנָשָׂא הַשָּׂעִיר </w:t>
      </w:r>
      <w:r>
        <w:rPr>
          <w:rFonts w:ascii="Times New Roman" w:hAnsi="Times New Roman" w:eastAsia="Times New Roman" w:cs="Times New Roman"/>
          <w:b w:val="0"/>
          <w:i w:val="0"/>
          <w:sz w:val="19"/>
          <w:szCs w:val="19"/>
          <w:bCs w:val="0"/>
          <w:rtl w:val="1"/>
        </w:rPr>
        <w:t>[אֶת כָּל עֲוֹנֹתָם]</w:t>
      </w:r>
      <w:r>
        <w:rPr>
          <w:rFonts w:ascii="Times New Roman" w:hAnsi="Times New Roman" w:eastAsia="Times New Roman" w:cs="Times New Roman"/>
          <w:b w:val="0"/>
          <w:i w:val="0"/>
          <w:sz w:val="19"/>
          <w:szCs w:val="19"/>
          <w:bCs w:val="0"/>
          <w:rtl w:val="1"/>
        </w:rPr>
        <w:t xml:space="preserve"> אֶל אֶרֶץ גְּזֵרָה" – </w:t>
      </w:r>
      <w:r>
        <w:rPr>
          <w:rFonts w:ascii="Times New Roman" w:hAnsi="Times New Roman" w:eastAsia="Times New Roman" w:cs="Times New Roman"/>
          <w:b w:val="1"/>
          <w:i w:val="0"/>
          <w:sz w:val="19"/>
          <w:szCs w:val="19"/>
          <w:bCs w:val="1"/>
          <w:rtl w:val="0"/>
        </w:rPr>
        <w:t>– Therefore on Yom Kippur: (Leviticus 16:22) "And the goat shall bear all their iniquities unto a solitary land"—</w:t>
      </w:r>
      <w:r>
        <w:rPr>
          <w:rFonts w:ascii="Times New Roman" w:hAnsi="Times New Roman" w:eastAsia="Times New Roman" w:cs="Times New Roman"/>
          <w:b w:val="0"/>
          <w:i w:val="0"/>
          <w:sz w:val="19"/>
          <w:szCs w:val="19"/>
          <w:bCs w:val="0"/>
          <w:rtl w:val="1"/>
        </w:rPr>
        <w:t xml:space="preserve"> הוּא "אֶרֶץ לֹא עָבַר בָּהּ אִישׁ" (יִרְמְיָה ב, ו), </w:t>
      </w:r>
      <w:r>
        <w:rPr>
          <w:rFonts w:ascii="Times New Roman" w:hAnsi="Times New Roman" w:eastAsia="Times New Roman" w:cs="Times New Roman"/>
          <w:b w:val="1"/>
          <w:i w:val="0"/>
          <w:sz w:val="19"/>
          <w:szCs w:val="19"/>
          <w:bCs w:val="1"/>
          <w:rtl w:val="0"/>
        </w:rPr>
        <w:t>– which is "a land where no man passed" (Jeremiah 2:6),</w:t>
      </w:r>
      <w:r>
        <w:rPr>
          <w:rFonts w:ascii="Times New Roman" w:hAnsi="Times New Roman" w:eastAsia="Times New Roman" w:cs="Times New Roman"/>
          <w:b w:val="0"/>
          <w:i w:val="0"/>
          <w:sz w:val="19"/>
          <w:szCs w:val="19"/>
          <w:bCs w:val="0"/>
          <w:rtl w:val="1"/>
        </w:rPr>
        <w:t xml:space="preserve"> כִּי מִשָּׁם הֵם בָּאִים וּלְשָׁם הֵם שָׁבִים לָלֶכֶת. </w:t>
      </w:r>
      <w:r>
        <w:rPr>
          <w:rFonts w:ascii="Times New Roman" w:hAnsi="Times New Roman" w:eastAsia="Times New Roman" w:cs="Times New Roman"/>
          <w:b w:val="1"/>
          <w:i w:val="0"/>
          <w:sz w:val="19"/>
          <w:szCs w:val="19"/>
          <w:bCs w:val="1"/>
          <w:rtl w:val="0"/>
        </w:rPr>
        <w:t>– for from there sins originate and thither they return.</w:t>
      </w:r>
      <w:r>
        <w:rPr>
          <w:rFonts w:ascii="Times New Roman" w:hAnsi="Times New Roman" w:eastAsia="Times New Roman" w:cs="Times New Roman"/>
          <w:b w:val="0"/>
          <w:i w:val="0"/>
          <w:sz w:val="19"/>
          <w:szCs w:val="19"/>
          <w:bCs w:val="0"/>
          <w:rtl w:val="1"/>
        </w:rPr>
        <w:t xml:space="preserve"> וְהַשָּׂעִיר הָרוֹמֵז לְעֵשָׂו "אִישׁ שָׂעִיר", רָצָה לוֹמַר שִׁעְבּוּד מַלְכֻיּוֹת, </w:t>
      </w:r>
      <w:r>
        <w:rPr>
          <w:rFonts w:ascii="Times New Roman" w:hAnsi="Times New Roman" w:eastAsia="Times New Roman" w:cs="Times New Roman"/>
          <w:b w:val="1"/>
          <w:i w:val="0"/>
          <w:sz w:val="19"/>
          <w:szCs w:val="19"/>
          <w:bCs w:val="1"/>
          <w:rtl w:val="0"/>
        </w:rPr>
        <w:t>– And the he-goat alluding to Esau "a hairy man" (ish sa'ir), denoting foreign subjugation,</w:t>
      </w:r>
      <w:r>
        <w:rPr>
          <w:rFonts w:ascii="Times New Roman" w:hAnsi="Times New Roman" w:eastAsia="Times New Roman" w:cs="Times New Roman"/>
          <w:b w:val="0"/>
          <w:i w:val="0"/>
          <w:sz w:val="19"/>
          <w:szCs w:val="19"/>
          <w:bCs w:val="0"/>
          <w:rtl w:val="1"/>
        </w:rPr>
        <w:t xml:space="preserve"> נוֹשְׂאָם עִמּוֹ אֶל אַרְצוֹ, </w:t>
      </w:r>
      <w:r>
        <w:rPr>
          <w:rFonts w:ascii="Times New Roman" w:hAnsi="Times New Roman" w:eastAsia="Times New Roman" w:cs="Times New Roman"/>
          <w:b w:val="1"/>
          <w:i w:val="0"/>
          <w:sz w:val="19"/>
          <w:szCs w:val="19"/>
          <w:bCs w:val="1"/>
          <w:rtl w:val="0"/>
        </w:rPr>
        <w:t>– bears them with him to his own barren land,</w:t>
      </w:r>
      <w:r>
        <w:rPr>
          <w:rFonts w:ascii="Times New Roman" w:hAnsi="Times New Roman" w:eastAsia="Times New Roman" w:cs="Times New Roman"/>
          <w:b w:val="0"/>
          <w:i w:val="0"/>
          <w:sz w:val="19"/>
          <w:szCs w:val="19"/>
          <w:bCs w:val="0"/>
          <w:rtl w:val="1"/>
        </w:rPr>
        <w:t xml:space="preserve"> אֲשֶׁר שָׁם מִשְׁכַּן הַשְּׂאוֹר הַמַּחְמִיץ לְכָל בָּאֵי עוֹלָם. </w:t>
      </w:r>
      <w:r>
        <w:rPr>
          <w:rFonts w:ascii="Times New Roman" w:hAnsi="Times New Roman" w:eastAsia="Times New Roman" w:cs="Times New Roman"/>
          <w:b w:val="1"/>
          <w:i w:val="0"/>
          <w:sz w:val="19"/>
          <w:szCs w:val="19"/>
          <w:bCs w:val="1"/>
          <w:rtl w:val="0"/>
        </w:rPr>
        <w:t>– wherein lies the habitat of the leaven that sours all mankind.</w:t>
      </w:r>
      <w:r>
        <w:rPr>
          <w:rFonts w:ascii="Times New Roman" w:hAnsi="Times New Roman" w:eastAsia="Times New Roman" w:cs="Times New Roman"/>
          <w:b w:val="0"/>
          <w:i w:val="0"/>
          <w:sz w:val="19"/>
          <w:szCs w:val="19"/>
          <w:bCs w:val="0"/>
          <w:rtl w:val="1"/>
        </w:rPr>
        <w:t xml:space="preserve"> כִּי שְׁנֵיהֶם חַד וְהָא בְּהָא תַּלְיָא: </w:t>
      </w:r>
      <w:r>
        <w:rPr>
          <w:rFonts w:ascii="Times New Roman" w:hAnsi="Times New Roman" w:eastAsia="Times New Roman" w:cs="Times New Roman"/>
          <w:b w:val="1"/>
          <w:i w:val="0"/>
          <w:sz w:val="19"/>
          <w:szCs w:val="19"/>
          <w:bCs w:val="1"/>
          <w:rtl w:val="0"/>
        </w:rPr>
        <w:t>– For internal inclination and external exile are one, linked inextricably together:</w:t>
      </w:r>
      <w:r>
        <w:rPr>
          <w:rFonts w:ascii="Times New Roman" w:hAnsi="Times New Roman" w:eastAsia="Times New Roman" w:cs="Times New Roman"/>
          <w:b w:val="0"/>
          <w:i w:val="0"/>
          <w:sz w:val="19"/>
          <w:szCs w:val="19"/>
          <w:bCs w:val="0"/>
          <w:rtl w:val="1"/>
        </w:rPr>
        <w:t xml:space="preserve"> כְּשֶׁיָּבוֹאוּ מוֹשִׁיעִים בְּהַר צִיּוֹן לִשְׁפּוֹט אֶת הַר עֵשָׂו, </w:t>
      </w:r>
      <w:r>
        <w:rPr>
          <w:rFonts w:ascii="Times New Roman" w:hAnsi="Times New Roman" w:eastAsia="Times New Roman" w:cs="Times New Roman"/>
          <w:b w:val="1"/>
          <w:i w:val="0"/>
          <w:sz w:val="19"/>
          <w:szCs w:val="19"/>
          <w:bCs w:val="1"/>
          <w:rtl w:val="0"/>
        </w:rPr>
        <w:t>– when saviors ascend Mount Zion to judge Mount Esau,</w:t>
      </w:r>
      <w:r>
        <w:rPr>
          <w:rFonts w:ascii="Times New Roman" w:hAnsi="Times New Roman" w:eastAsia="Times New Roman" w:cs="Times New Roman"/>
          <w:b w:val="0"/>
          <w:i w:val="0"/>
          <w:sz w:val="19"/>
          <w:szCs w:val="19"/>
          <w:bCs w:val="0"/>
          <w:rtl w:val="1"/>
        </w:rPr>
        <w:t xml:space="preserve"> אָז: "וְהָיְתָה לַה' הַמְּלוּכָה" (עֹבַדְיָה א, כא) עַל כָּל מַעֲשָׂיו, </w:t>
      </w:r>
      <w:r>
        <w:rPr>
          <w:rFonts w:ascii="Times New Roman" w:hAnsi="Times New Roman" w:eastAsia="Times New Roman" w:cs="Times New Roman"/>
          <w:b w:val="1"/>
          <w:i w:val="0"/>
          <w:sz w:val="19"/>
          <w:szCs w:val="19"/>
          <w:bCs w:val="1"/>
          <w:rtl w:val="0"/>
        </w:rPr>
        <w:t>– then "the kingdom shall be Hashem's" (Obadiah 1:21) over all His works,</w:t>
      </w:r>
      <w:r>
        <w:rPr>
          <w:rFonts w:ascii="Times New Roman" w:hAnsi="Times New Roman" w:eastAsia="Times New Roman" w:cs="Times New Roman"/>
          <w:b w:val="0"/>
          <w:i w:val="0"/>
          <w:sz w:val="19"/>
          <w:szCs w:val="19"/>
          <w:bCs w:val="0"/>
          <w:rtl w:val="1"/>
        </w:rPr>
        <w:t xml:space="preserve"> שֶׁלֹּא יִהְיֶה שׁוּם שְׁלִיטָה אַחֶרֶת בְּשׁוּם כֹּחַ מִכֹּחוֹת הַלֵּב, </w:t>
      </w:r>
      <w:r>
        <w:rPr>
          <w:rFonts w:ascii="Times New Roman" w:hAnsi="Times New Roman" w:eastAsia="Times New Roman" w:cs="Times New Roman"/>
          <w:b w:val="1"/>
          <w:i w:val="0"/>
          <w:sz w:val="19"/>
          <w:szCs w:val="19"/>
          <w:bCs w:val="1"/>
          <w:rtl w:val="0"/>
        </w:rPr>
        <w:t>– so that there will be no other dominion over any capacity of the heart,</w:t>
      </w:r>
      <w:r>
        <w:rPr>
          <w:rFonts w:ascii="Times New Roman" w:hAnsi="Times New Roman" w:eastAsia="Times New Roman" w:cs="Times New Roman"/>
          <w:b w:val="0"/>
          <w:i w:val="0"/>
          <w:sz w:val="19"/>
          <w:szCs w:val="19"/>
          <w:bCs w:val="0"/>
          <w:rtl w:val="1"/>
        </w:rPr>
        <w:t xml:space="preserve"> שֶׁזֶּהוּ עִיקַּר הַמְּלוּכָה הָאֲמִיתִּית. </w:t>
      </w:r>
      <w:r>
        <w:rPr>
          <w:rFonts w:ascii="Times New Roman" w:hAnsi="Times New Roman" w:eastAsia="Times New Roman" w:cs="Times New Roman"/>
          <w:b w:val="1"/>
          <w:i w:val="0"/>
          <w:sz w:val="19"/>
          <w:szCs w:val="19"/>
          <w:bCs w:val="1"/>
          <w:rtl w:val="0"/>
        </w:rPr>
        <w:t>– which represents the essence of authentic sovereignty.</w:t>
      </w:r>
      <w:r>
        <w:rPr>
          <w:rFonts w:ascii="Times New Roman" w:hAnsi="Times New Roman" w:eastAsia="Times New Roman" w:cs="Times New Roman"/>
          <w:b w:val="0"/>
          <w:i w:val="0"/>
          <w:sz w:val="19"/>
          <w:szCs w:val="19"/>
          <w:bCs w:val="0"/>
          <w:rtl w:val="1"/>
        </w:rPr>
        <w:t xml:space="preserve"> וְכָל זְמַן שֶׁעֲמָלֵק קַיָּים אֵין הַכִּסֵּא שָׁלֵם (מִדְרָשׁ תַּנְחוּמָא תֵּצֵא יא); </w:t>
      </w:r>
      <w:r>
        <w:rPr>
          <w:rFonts w:ascii="Times New Roman" w:hAnsi="Times New Roman" w:eastAsia="Times New Roman" w:cs="Times New Roman"/>
          <w:b w:val="1"/>
          <w:i w:val="0"/>
          <w:sz w:val="19"/>
          <w:szCs w:val="19"/>
          <w:bCs w:val="1"/>
          <w:rtl w:val="0"/>
        </w:rPr>
        <w:t>– And as long as Amalek exists the Throne is not whole (Midrash Tanchuma, Ki Teitzei 11);</w:t>
      </w:r>
      <w:r>
        <w:rPr>
          <w:rFonts w:ascii="Times New Roman" w:hAnsi="Times New Roman" w:eastAsia="Times New Roman" w:cs="Times New Roman"/>
          <w:b w:val="0"/>
          <w:i w:val="0"/>
          <w:sz w:val="19"/>
          <w:szCs w:val="19"/>
          <w:bCs w:val="0"/>
          <w:rtl w:val="1"/>
        </w:rPr>
        <w:t xml:space="preserve"> רָצָה לוֹמַר, כַּיָּדוּעַ: דְּנִשְׁמָתִין דְּיִשְׂרָאֵל אִתְגְּזַרוּ מִכּוּרְסְיָא (תִּיקּוּנֵי זֹהַר תִּיקּוּן ו), </w:t>
      </w:r>
      <w:r>
        <w:rPr>
          <w:rFonts w:ascii="Times New Roman" w:hAnsi="Times New Roman" w:eastAsia="Times New Roman" w:cs="Times New Roman"/>
          <w:b w:val="1"/>
          <w:i w:val="0"/>
          <w:sz w:val="19"/>
          <w:szCs w:val="19"/>
          <w:bCs w:val="1"/>
          <w:rtl w:val="0"/>
        </w:rPr>
        <w:t>– meaning, as is known: the souls of Israel were hewn from the Supernal Throne (Tikkunei Zohar, Tikkun 6),</w:t>
      </w:r>
      <w:r>
        <w:rPr>
          <w:rFonts w:ascii="Times New Roman" w:hAnsi="Times New Roman" w:eastAsia="Times New Roman" w:cs="Times New Roman"/>
          <w:b w:val="0"/>
          <w:i w:val="0"/>
          <w:sz w:val="19"/>
          <w:szCs w:val="19"/>
          <w:bCs w:val="0"/>
          <w:rtl w:val="1"/>
        </w:rPr>
        <w:t xml:space="preserve"> וְאֵין טָהֳרָתָן שְׁלֵימָה לִהְיוֹת הַשֵּׁם יִתְבָּרַךְ יוֹשֵׁב עַל כִּסְאוֹ, </w:t>
      </w:r>
      <w:r>
        <w:rPr>
          <w:rFonts w:ascii="Times New Roman" w:hAnsi="Times New Roman" w:eastAsia="Times New Roman" w:cs="Times New Roman"/>
          <w:b w:val="1"/>
          <w:i w:val="0"/>
          <w:sz w:val="19"/>
          <w:szCs w:val="19"/>
          <w:bCs w:val="1"/>
          <w:rtl w:val="0"/>
        </w:rPr>
        <w:t>– and their purity is not fully manifest for Hashem to sit upon His Throne,</w:t>
      </w:r>
      <w:r>
        <w:rPr>
          <w:rFonts w:ascii="Times New Roman" w:hAnsi="Times New Roman" w:eastAsia="Times New Roman" w:cs="Times New Roman"/>
          <w:b w:val="0"/>
          <w:i w:val="0"/>
          <w:sz w:val="19"/>
          <w:szCs w:val="19"/>
          <w:bCs w:val="0"/>
          <w:rtl w:val="1"/>
        </w:rPr>
        <w:t xml:space="preserve"> כְּדֶרֶךְ שֶׁאָמְרוּ (בְּרֵאשִׁית רַבָּה פָּרָשָׁה מז): "הָאָבוֹת הֵן הֵן הַמֶּרְכָּבָה", </w:t>
      </w:r>
      <w:r>
        <w:rPr>
          <w:rFonts w:ascii="Times New Roman" w:hAnsi="Times New Roman" w:eastAsia="Times New Roman" w:cs="Times New Roman"/>
          <w:b w:val="1"/>
          <w:i w:val="0"/>
          <w:sz w:val="19"/>
          <w:szCs w:val="19"/>
          <w:bCs w:val="1"/>
          <w:rtl w:val="0"/>
        </w:rPr>
        <w:t>– as they stated (Bereishit Rabbah 47): "The Patriarchs are themselves the Chariot",</w:t>
      </w:r>
      <w:r>
        <w:rPr>
          <w:rFonts w:ascii="Times New Roman" w:hAnsi="Times New Roman" w:eastAsia="Times New Roman" w:cs="Times New Roman"/>
          <w:b w:val="0"/>
          <w:i w:val="0"/>
          <w:sz w:val="19"/>
          <w:szCs w:val="19"/>
          <w:bCs w:val="0"/>
          <w:rtl w:val="1"/>
        </w:rPr>
        <w:t xml:space="preserve"> וְכֵן כְּלַל יִשְׂרָאֵל מֶרְכָּבוֹ יִתְבָּרַךְ עֲלֵיהֶם. </w:t>
      </w:r>
      <w:r>
        <w:rPr>
          <w:rFonts w:ascii="Times New Roman" w:hAnsi="Times New Roman" w:eastAsia="Times New Roman" w:cs="Times New Roman"/>
          <w:b w:val="1"/>
          <w:i w:val="0"/>
          <w:sz w:val="19"/>
          <w:szCs w:val="19"/>
          <w:bCs w:val="1"/>
          <w:rtl w:val="0"/>
        </w:rPr>
        <w:t>– and so too the collective of Israel forms the Chariot upon which He rests.</w:t>
      </w:r>
      <w:r>
        <w:rPr>
          <w:rFonts w:ascii="Times New Roman" w:hAnsi="Times New Roman" w:eastAsia="Times New Roman" w:cs="Times New Roman"/>
          <w:b w:val="0"/>
          <w:i w:val="0"/>
          <w:sz w:val="19"/>
          <w:szCs w:val="19"/>
          <w:bCs w:val="0"/>
          <w:rtl w:val="1"/>
        </w:rPr>
        <w:t xml:space="preserve"> וְהָאָלֶ״ף הַנֶּעְלֶמֶת בְּסוֹף מִלַּת </w:t>
      </w:r>
      <w:r>
        <w:rPr>
          <w:rFonts w:ascii="Times New Roman" w:hAnsi="Times New Roman" w:eastAsia="Times New Roman" w:cs="Times New Roman"/>
          <w:b w:val="0"/>
          <w:i w:val="0"/>
          <w:sz w:val="19"/>
          <w:szCs w:val="19"/>
          <w:bCs w:val="0"/>
          <w:rtl w:val="1"/>
        </w:rPr>
        <w:t xml:space="preserve">"כִּסֵּא" </w:t>
      </w:r>
      <w:r>
        <w:rPr>
          <w:rFonts w:ascii="Times New Roman" w:hAnsi="Times New Roman" w:eastAsia="Times New Roman" w:cs="Times New Roman"/>
          <w:b w:val="0"/>
          <w:i w:val="0"/>
          <w:sz w:val="19"/>
          <w:szCs w:val="19"/>
          <w:bCs w:val="0"/>
          <w:rtl w:val="1"/>
        </w:rPr>
        <w:t xml:space="preserve">רוֹמֶזֶת לְקוּדְשָׁא בְּרִיךְ הוּא אַלּוּפוֹ שֶׁל עוֹלָם דִּגְנִיז בְּגַוֵּויהּ; </w:t>
      </w:r>
      <w:r>
        <w:rPr>
          <w:rFonts w:ascii="Times New Roman" w:hAnsi="Times New Roman" w:eastAsia="Times New Roman" w:cs="Times New Roman"/>
          <w:b w:val="1"/>
          <w:i w:val="0"/>
          <w:sz w:val="19"/>
          <w:szCs w:val="19"/>
          <w:bCs w:val="1"/>
          <w:rtl w:val="0"/>
        </w:rPr>
        <w:t xml:space="preserve">– And the </w:t>
      </w:r>
      <w:r>
        <w:rPr>
          <w:rFonts w:ascii="Times New Roman" w:hAnsi="Times New Roman" w:eastAsia="Times New Roman" w:cs="Times New Roman"/>
          <w:b w:val="1"/>
          <w:i w:val="0"/>
          <w:sz w:val="19"/>
          <w:szCs w:val="19"/>
          <w:bCs w:val="1"/>
          <w:rtl w:val="0"/>
        </w:rPr>
        <w:t xml:space="preserve">silent alef </w:t>
      </w:r>
      <w:r>
        <w:rPr>
          <w:rFonts w:ascii="Times New Roman" w:hAnsi="Times New Roman" w:eastAsia="Times New Roman" w:cs="Times New Roman"/>
          <w:b w:val="1"/>
          <w:i w:val="0"/>
          <w:sz w:val="19"/>
          <w:szCs w:val="19"/>
          <w:bCs w:val="1"/>
          <w:rtl w:val="0"/>
        </w:rPr>
        <w:t xml:space="preserve">at the end of the word </w:t>
      </w:r>
      <w:r>
        <w:rPr>
          <w:rFonts w:ascii="Times New Roman" w:hAnsi="Times New Roman" w:eastAsia="Times New Roman" w:cs="Times New Roman"/>
          <w:b w:val="1"/>
          <w:i w:val="0"/>
          <w:sz w:val="19"/>
          <w:szCs w:val="19"/>
          <w:bCs w:val="1"/>
          <w:rtl w:val="0"/>
        </w:rPr>
        <w:t>kisei (</w:t>
      </w:r>
      <w:r>
        <w:rPr>
          <w:rFonts w:ascii="Times New Roman" w:hAnsi="Times New Roman" w:eastAsia="Times New Roman" w:cs="Times New Roman"/>
          <w:b w:val="0"/>
          <w:i w:val="0"/>
          <w:sz w:val="19"/>
          <w:szCs w:val="19"/>
          <w:bCs w:val="0"/>
          <w:rtl w:val="1"/>
        </w:rPr>
        <w:t xml:space="preserve">כִּסֵּא) </w:t>
      </w:r>
      <w:r>
        <w:rPr>
          <w:rFonts w:ascii="Times New Roman" w:hAnsi="Times New Roman" w:eastAsia="Times New Roman" w:cs="Times New Roman"/>
          <w:b w:val="1"/>
          <w:i w:val="0"/>
          <w:sz w:val="19"/>
          <w:szCs w:val="19"/>
          <w:bCs w:val="1"/>
          <w:rtl w:val="0"/>
        </w:rPr>
        <w:t xml:space="preserve">alludes to the Holy One, </w:t>
      </w:r>
      <w:r>
        <w:rPr>
          <w:rFonts w:ascii="Times New Roman" w:hAnsi="Times New Roman" w:eastAsia="Times New Roman" w:cs="Times New Roman"/>
          <w:b w:val="1"/>
          <w:i w:val="0"/>
          <w:sz w:val="19"/>
          <w:szCs w:val="19"/>
          <w:bCs w:val="1"/>
          <w:rtl w:val="0"/>
        </w:rPr>
        <w:t xml:space="preserve">Master </w:t>
      </w:r>
      <w:r>
        <w:rPr>
          <w:rFonts w:ascii="Times New Roman" w:hAnsi="Times New Roman" w:eastAsia="Times New Roman" w:cs="Times New Roman"/>
          <w:b w:val="1"/>
          <w:i w:val="0"/>
          <w:sz w:val="19"/>
          <w:szCs w:val="19"/>
          <w:bCs w:val="1"/>
          <w:rtl w:val="0"/>
        </w:rPr>
        <w:t xml:space="preserve">of the </w:t>
      </w:r>
      <w:r>
        <w:rPr>
          <w:rFonts w:ascii="Times New Roman" w:hAnsi="Times New Roman" w:eastAsia="Times New Roman" w:cs="Times New Roman"/>
          <w:b w:val="1"/>
          <w:i w:val="0"/>
          <w:sz w:val="19"/>
          <w:szCs w:val="19"/>
          <w:bCs w:val="1"/>
          <w:rtl w:val="0"/>
        </w:rPr>
        <w:t xml:space="preserve">world, </w:t>
      </w:r>
      <w:r>
        <w:rPr>
          <w:rFonts w:ascii="Times New Roman" w:hAnsi="Times New Roman" w:eastAsia="Times New Roman" w:cs="Times New Roman"/>
          <w:b w:val="1"/>
          <w:i w:val="0"/>
          <w:sz w:val="19"/>
          <w:szCs w:val="19"/>
          <w:bCs w:val="1"/>
          <w:rtl w:val="0"/>
        </w:rPr>
        <w:t xml:space="preserve">hidden </w:t>
      </w:r>
      <w:r>
        <w:rPr>
          <w:rFonts w:ascii="Times New Roman" w:hAnsi="Times New Roman" w:eastAsia="Times New Roman" w:cs="Times New Roman"/>
          <w:b w:val="1"/>
          <w:i w:val="0"/>
          <w:sz w:val="19"/>
          <w:szCs w:val="19"/>
          <w:bCs w:val="1"/>
          <w:rtl w:val="0"/>
        </w:rPr>
        <w:t>within it;</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0"/>
          <w:i w:val="0"/>
          <w:sz w:val="19"/>
          <w:szCs w:val="19"/>
          <w:bCs w:val="0"/>
          <w:rtl w:val="1"/>
        </w:rPr>
        <w:t xml:space="preserve"> וְהִיא חֲסֵרָה גַּם בַּכְּתָב כָּל זְמַן שֶׁזַּרְעוֹ שֶׁל עֲמָלֵק בָּעוֹלָם. </w:t>
      </w:r>
      <w:r>
        <w:rPr>
          <w:rFonts w:ascii="Times New Roman" w:hAnsi="Times New Roman" w:eastAsia="Times New Roman" w:cs="Times New Roman"/>
          <w:b w:val="1"/>
          <w:i w:val="0"/>
          <w:sz w:val="19"/>
          <w:szCs w:val="19"/>
          <w:bCs w:val="1"/>
          <w:rtl w:val="0"/>
        </w:rPr>
        <w:t xml:space="preserve">– and it is </w:t>
      </w:r>
      <w:r>
        <w:rPr>
          <w:rFonts w:ascii="Times New Roman" w:hAnsi="Times New Roman" w:eastAsia="Times New Roman" w:cs="Times New Roman"/>
          <w:b w:val="1"/>
          <w:i w:val="0"/>
          <w:sz w:val="19"/>
          <w:szCs w:val="19"/>
          <w:bCs w:val="1"/>
          <w:rtl w:val="0"/>
        </w:rPr>
        <w:t xml:space="preserve">also </w:t>
      </w:r>
      <w:r>
        <w:rPr>
          <w:rFonts w:ascii="Times New Roman" w:hAnsi="Times New Roman" w:eastAsia="Times New Roman" w:cs="Times New Roman"/>
          <w:b w:val="1"/>
          <w:i w:val="0"/>
          <w:sz w:val="19"/>
          <w:szCs w:val="19"/>
          <w:bCs w:val="1"/>
          <w:rtl w:val="0"/>
        </w:rPr>
        <w:t xml:space="preserve">omitted </w:t>
      </w:r>
      <w:r>
        <w:rPr>
          <w:rFonts w:ascii="Times New Roman" w:hAnsi="Times New Roman" w:eastAsia="Times New Roman" w:cs="Times New Roman"/>
          <w:b w:val="1"/>
          <w:i w:val="0"/>
          <w:sz w:val="19"/>
          <w:szCs w:val="19"/>
          <w:bCs w:val="1"/>
          <w:rtl w:val="0"/>
        </w:rPr>
      </w:r>
      <w:r>
        <w:rPr>
          <w:rFonts w:ascii="Times New Roman" w:hAnsi="Times New Roman" w:eastAsia="Times New Roman" w:cs="Times New Roman"/>
          <w:b w:val="1"/>
          <w:i w:val="0"/>
          <w:sz w:val="19"/>
          <w:szCs w:val="19"/>
          <w:bCs w:val="1"/>
          <w:rtl w:val="0"/>
        </w:rPr>
        <w:t>in writing as long as the seed of Amalek endures in the world.</w:t>
      </w:r>
      <w:r>
        <w:rPr>
          <w:rFonts w:ascii="Times New Roman" w:hAnsi="Times New Roman" w:eastAsia="Times New Roman" w:cs="Times New Roman"/>
          <w:b w:val="0"/>
          <w:i w:val="0"/>
          <w:sz w:val="19"/>
          <w:szCs w:val="19"/>
          <w:bCs w:val="0"/>
          <w:rtl w:val="1"/>
        </w:rPr>
        <w:t xml:space="preserve"> כִּי אוֹתִיּוֹת כַּ״ף-סַמֶּ״ךְ: </w:t>
      </w:r>
      <w:r>
        <w:rPr>
          <w:rFonts w:ascii="Times New Roman" w:hAnsi="Times New Roman" w:eastAsia="Times New Roman" w:cs="Times New Roman"/>
          <w:b w:val="1"/>
          <w:i w:val="0"/>
          <w:sz w:val="19"/>
          <w:szCs w:val="19"/>
          <w:bCs w:val="1"/>
          <w:rtl w:val="0"/>
        </w:rPr>
        <w:t>– For in the letters Kaf and Samekh:</w:t>
      </w:r>
      <w:r>
        <w:rPr>
          <w:rFonts w:ascii="Times New Roman" w:hAnsi="Times New Roman" w:eastAsia="Times New Roman" w:cs="Times New Roman"/>
          <w:b w:val="0"/>
          <w:i w:val="0"/>
          <w:sz w:val="19"/>
          <w:szCs w:val="19"/>
          <w:bCs w:val="0"/>
          <w:rtl w:val="1"/>
        </w:rPr>
        <w:t xml:space="preserve"> הַכַּ״ף רוֹמֶזֶת לְכֶתֶר, וְכֵן הוּא דְּמוּת הַכְּתָב, </w:t>
      </w:r>
      <w:r>
        <w:rPr>
          <w:rFonts w:ascii="Times New Roman" w:hAnsi="Times New Roman" w:eastAsia="Times New Roman" w:cs="Times New Roman"/>
          <w:b w:val="1"/>
          <w:i w:val="0"/>
          <w:sz w:val="19"/>
          <w:szCs w:val="19"/>
          <w:bCs w:val="1"/>
          <w:rtl w:val="0"/>
        </w:rPr>
        <w:t>– the Kaf alludes to Keter (the Crown), corresponding to the shape of the script,</w:t>
      </w:r>
      <w:r>
        <w:rPr>
          <w:rFonts w:ascii="Times New Roman" w:hAnsi="Times New Roman" w:eastAsia="Times New Roman" w:cs="Times New Roman"/>
          <w:b w:val="0"/>
          <w:i w:val="0"/>
          <w:sz w:val="19"/>
          <w:szCs w:val="19"/>
          <w:bCs w:val="0"/>
          <w:rtl w:val="1"/>
        </w:rPr>
        <w:t xml:space="preserve"> וְכֵן מוֹשְׁחִין מְלָכִים כְּמִין כַּ״ף (הוֹרָיוֹת יב.), </w:t>
      </w:r>
      <w:r>
        <w:rPr>
          <w:rFonts w:ascii="Times New Roman" w:hAnsi="Times New Roman" w:eastAsia="Times New Roman" w:cs="Times New Roman"/>
          <w:b w:val="1"/>
          <w:i w:val="0"/>
          <w:sz w:val="19"/>
          <w:szCs w:val="19"/>
          <w:bCs w:val="1"/>
          <w:rtl w:val="0"/>
        </w:rPr>
        <w:t>– and thus kings are anointed in the shape of a Kaf (Horayot 12a),</w:t>
      </w:r>
      <w:r>
        <w:rPr>
          <w:rFonts w:ascii="Times New Roman" w:hAnsi="Times New Roman" w:eastAsia="Times New Roman" w:cs="Times New Roman"/>
          <w:b w:val="0"/>
          <w:i w:val="0"/>
          <w:sz w:val="19"/>
          <w:szCs w:val="19"/>
          <w:bCs w:val="0"/>
          <w:rtl w:val="1"/>
        </w:rPr>
        <w:t xml:space="preserve"> וְהוּא כֶּתֶר מַלְכוּת שֶׁל הַיּוֹשֵׁב עַל הַכִּסֵּא, </w:t>
      </w:r>
      <w:r>
        <w:rPr>
          <w:rFonts w:ascii="Times New Roman" w:hAnsi="Times New Roman" w:eastAsia="Times New Roman" w:cs="Times New Roman"/>
          <w:b w:val="1"/>
          <w:i w:val="0"/>
          <w:sz w:val="19"/>
          <w:szCs w:val="19"/>
          <w:bCs w:val="1"/>
          <w:rtl w:val="0"/>
        </w:rPr>
        <w:t>– which is the crown of royalty of Him Who sits upon the Throne,</w:t>
      </w:r>
      <w:r>
        <w:rPr>
          <w:rFonts w:ascii="Times New Roman" w:hAnsi="Times New Roman" w:eastAsia="Times New Roman" w:cs="Times New Roman"/>
          <w:b w:val="0"/>
          <w:i w:val="0"/>
          <w:sz w:val="19"/>
          <w:szCs w:val="19"/>
          <w:bCs w:val="0"/>
          <w:rtl w:val="1"/>
        </w:rPr>
        <w:t xml:space="preserve"> שֶׁהוּא הָרָצוֹן הָעֶלְיוֹן שֶׁלְּמַעְלָה מֵרְצוֹן הָאָדָם, </w:t>
      </w:r>
      <w:r>
        <w:rPr>
          <w:rFonts w:ascii="Times New Roman" w:hAnsi="Times New Roman" w:eastAsia="Times New Roman" w:cs="Times New Roman"/>
          <w:b w:val="1"/>
          <w:i w:val="0"/>
          <w:sz w:val="19"/>
          <w:szCs w:val="19"/>
          <w:bCs w:val="1"/>
          <w:rtl w:val="0"/>
        </w:rPr>
        <w:t>– representing the Supernal Will transcending human volition,</w:t>
      </w:r>
      <w:r>
        <w:rPr>
          <w:rFonts w:ascii="Times New Roman" w:hAnsi="Times New Roman" w:eastAsia="Times New Roman" w:cs="Times New Roman"/>
          <w:b w:val="0"/>
          <w:i w:val="0"/>
          <w:sz w:val="19"/>
          <w:szCs w:val="19"/>
          <w:bCs w:val="0"/>
          <w:rtl w:val="1"/>
        </w:rPr>
        <w:t xml:space="preserve"> שֶׁמִּמֶּנּוּ נִשְׁפָּע וְנִמְשָׁךְ הַמַּחֲשָׁבָה לְמוֹחַ הָאָדָם. </w:t>
      </w:r>
      <w:r>
        <w:rPr>
          <w:rFonts w:ascii="Times New Roman" w:hAnsi="Times New Roman" w:eastAsia="Times New Roman" w:cs="Times New Roman"/>
          <w:b w:val="1"/>
          <w:i w:val="0"/>
          <w:sz w:val="19"/>
          <w:szCs w:val="19"/>
          <w:bCs w:val="1"/>
          <w:rtl w:val="0"/>
        </w:rPr>
        <w:t>– whence thought flows down into the brain of man.</w:t>
      </w:r>
      <w:r>
        <w:rPr>
          <w:rFonts w:ascii="Times New Roman" w:hAnsi="Times New Roman" w:eastAsia="Times New Roman" w:cs="Times New Roman"/>
          <w:b w:val="0"/>
          <w:i w:val="0"/>
          <w:sz w:val="19"/>
          <w:szCs w:val="19"/>
          <w:bCs w:val="0"/>
          <w:rtl w:val="1"/>
        </w:rPr>
        <w:t xml:space="preserve"> וְהַסַּמֶּ״ךְ רוֹמֵז לְיֵצֶר הָרָע, </w:t>
      </w:r>
      <w:r>
        <w:rPr>
          <w:rFonts w:ascii="Times New Roman" w:hAnsi="Times New Roman" w:eastAsia="Times New Roman" w:cs="Times New Roman"/>
          <w:b w:val="1"/>
          <w:i w:val="0"/>
          <w:sz w:val="19"/>
          <w:szCs w:val="19"/>
          <w:bCs w:val="1"/>
          <w:rtl w:val="0"/>
        </w:rPr>
        <w:t>– And the Samekh alludes to the evil inclination,</w:t>
      </w:r>
      <w:r>
        <w:rPr>
          <w:rFonts w:ascii="Times New Roman" w:hAnsi="Times New Roman" w:eastAsia="Times New Roman" w:cs="Times New Roman"/>
          <w:b w:val="0"/>
          <w:i w:val="0"/>
          <w:sz w:val="19"/>
          <w:szCs w:val="19"/>
          <w:bCs w:val="0"/>
          <w:rtl w:val="1"/>
        </w:rPr>
        <w:t xml:space="preserve"> כְּמוֹ שֶׁאָמְרוּ בִּבְרֵאשִׁית רַבָּה (פָּרָשָׁה יז) עַל פָּסוּק (בְּרֵאשִׁית ב, כא): "וַיִּסְגֹּר בָּשָׂר": </w:t>
      </w:r>
      <w:r>
        <w:rPr>
          <w:rFonts w:ascii="Times New Roman" w:hAnsi="Times New Roman" w:eastAsia="Times New Roman" w:cs="Times New Roman"/>
          <w:b w:val="1"/>
          <w:i w:val="0"/>
          <w:sz w:val="19"/>
          <w:szCs w:val="19"/>
          <w:bCs w:val="1"/>
          <w:rtl w:val="0"/>
        </w:rPr>
        <w:t>– as they expounded in Bereishit Rabbah (17) on the verse (Genesis 2:21): "and closed up (vayisgor) the flesh":</w:t>
      </w:r>
      <w:r>
        <w:rPr>
          <w:rFonts w:ascii="Times New Roman" w:hAnsi="Times New Roman" w:eastAsia="Times New Roman" w:cs="Times New Roman"/>
          <w:b w:val="0"/>
          <w:i w:val="0"/>
          <w:sz w:val="19"/>
          <w:szCs w:val="19"/>
          <w:bCs w:val="0"/>
          <w:rtl w:val="1"/>
        </w:rPr>
        <w:t xml:space="preserve"> דְּבָא בִּיצִירַת הָאִשָּׁה, רוֹמֵז לְיֵצֶר הַתַּאֲוָה, </w:t>
      </w:r>
      <w:r>
        <w:rPr>
          <w:rFonts w:ascii="Times New Roman" w:hAnsi="Times New Roman" w:eastAsia="Times New Roman" w:cs="Times New Roman"/>
          <w:b w:val="1"/>
          <w:i w:val="0"/>
          <w:sz w:val="19"/>
          <w:szCs w:val="19"/>
          <w:bCs w:val="1"/>
          <w:rtl w:val="0"/>
        </w:rPr>
        <w:t>– that with the creation of woman, it alludes to the inclination of desire,</w:t>
      </w:r>
      <w:r>
        <w:rPr>
          <w:rFonts w:ascii="Times New Roman" w:hAnsi="Times New Roman" w:eastAsia="Times New Roman" w:cs="Times New Roman"/>
          <w:b w:val="0"/>
          <w:i w:val="0"/>
          <w:sz w:val="19"/>
          <w:szCs w:val="19"/>
          <w:bCs w:val="0"/>
          <w:rtl w:val="1"/>
        </w:rPr>
        <w:t xml:space="preserve"> שֶׁזֶּהוּ הַיֵּצֶר שֶׁבָּרָא הַשֵּׁם יִתְבָּרַךְ כִּי יֵשׁ בּוֹ צוֹרֶךְ לְרִיבּוּי נְפָשׁוֹת, </w:t>
      </w:r>
      <w:r>
        <w:rPr>
          <w:rFonts w:ascii="Times New Roman" w:hAnsi="Times New Roman" w:eastAsia="Times New Roman" w:cs="Times New Roman"/>
          <w:b w:val="1"/>
          <w:i w:val="0"/>
          <w:sz w:val="19"/>
          <w:szCs w:val="19"/>
          <w:bCs w:val="1"/>
          <w:rtl w:val="0"/>
        </w:rPr>
        <w:t>– which is the drive Hashem created because it is vital for the propagation of souls,</w:t>
      </w:r>
      <w:r>
        <w:rPr>
          <w:rFonts w:ascii="Times New Roman" w:hAnsi="Times New Roman" w:eastAsia="Times New Roman" w:cs="Times New Roman"/>
          <w:b w:val="0"/>
          <w:i w:val="0"/>
          <w:sz w:val="19"/>
          <w:szCs w:val="19"/>
          <w:bCs w:val="0"/>
          <w:rtl w:val="1"/>
        </w:rPr>
        <w:t xml:space="preserve"> כְּמוֹ שֶׁאָמְרוּ בְּיוֹמָא (סט:): דְּעַל כֵּן לֹא בִּטְּלוּהוּ לְגַמְרֵי. </w:t>
      </w:r>
      <w:r>
        <w:rPr>
          <w:rFonts w:ascii="Times New Roman" w:hAnsi="Times New Roman" w:eastAsia="Times New Roman" w:cs="Times New Roman"/>
          <w:b w:val="1"/>
          <w:i w:val="0"/>
          <w:sz w:val="19"/>
          <w:szCs w:val="19"/>
          <w:bCs w:val="1"/>
          <w:rtl w:val="0"/>
        </w:rPr>
        <w:t>– as they noted in Yoma (69b): that therefore the Sages did not annul it completely.</w:t>
      </w:r>
      <w:r>
        <w:rPr>
          <w:rFonts w:ascii="Times New Roman" w:hAnsi="Times New Roman" w:eastAsia="Times New Roman" w:cs="Times New Roman"/>
          <w:b w:val="0"/>
          <w:i w:val="0"/>
          <w:sz w:val="19"/>
          <w:szCs w:val="19"/>
          <w:bCs w:val="0"/>
          <w:rtl w:val="1"/>
        </w:rPr>
        <w:t xml:space="preserve"> וְכֵן אָמְרוּ בַּזֹּהַר (חֵלֶק א, קלז עַמּוּד א): </w:t>
      </w:r>
      <w:r>
        <w:rPr>
          <w:rFonts w:ascii="Times New Roman" w:hAnsi="Times New Roman" w:eastAsia="Times New Roman" w:cs="Times New Roman"/>
          <w:b w:val="1"/>
          <w:i w:val="0"/>
          <w:sz w:val="19"/>
          <w:szCs w:val="19"/>
          <w:bCs w:val="1"/>
          <w:rtl w:val="0"/>
        </w:rPr>
        <w:t>– And so they said in the Zohar (Part I, 137a):</w:t>
      </w:r>
      <w:r>
        <w:rPr>
          <w:rFonts w:ascii="Times New Roman" w:hAnsi="Times New Roman" w:eastAsia="Times New Roman" w:cs="Times New Roman"/>
          <w:b w:val="0"/>
          <w:i w:val="0"/>
          <w:sz w:val="19"/>
          <w:szCs w:val="19"/>
          <w:bCs w:val="0"/>
          <w:rtl w:val="1"/>
        </w:rPr>
        <w:t xml:space="preserve"> דְּעַל כֵּן נִקְרָא "לָבָן", דְּגַם לֶעָתִיד יִהְיֶה, רַק דְּאִתְלַבַּן; </w:t>
      </w:r>
      <w:r>
        <w:rPr>
          <w:rFonts w:ascii="Times New Roman" w:hAnsi="Times New Roman" w:eastAsia="Times New Roman" w:cs="Times New Roman"/>
          <w:b w:val="1"/>
          <w:i w:val="0"/>
          <w:sz w:val="19"/>
          <w:szCs w:val="19"/>
          <w:bCs w:val="1"/>
          <w:rtl w:val="0"/>
        </w:rPr>
        <w:t>– that therefore it was termed "Lavan" (white), for it will exist in the future too, only thoroughly cleansed;</w:t>
      </w:r>
      <w:r>
        <w:rPr>
          <w:rFonts w:ascii="Times New Roman" w:hAnsi="Times New Roman" w:eastAsia="Times New Roman" w:cs="Times New Roman"/>
          <w:b w:val="0"/>
          <w:i w:val="0"/>
          <w:sz w:val="19"/>
          <w:szCs w:val="19"/>
          <w:bCs w:val="0"/>
          <w:rtl w:val="1"/>
        </w:rPr>
        <w:t xml:space="preserve"> וְהַיְינוּ כְּמוֹ שֶׁאָמְרוּ (שָׁם) עַל פָּסוּק (יְחֶזְקֵאל לו, כו): "וְנָתַתִּי לָכֶם לֵב בָּשָׂר" – לֵב לְהוֹצִיא בָּשָׂר. </w:t>
      </w:r>
      <w:r>
        <w:rPr>
          <w:rFonts w:ascii="Times New Roman" w:hAnsi="Times New Roman" w:eastAsia="Times New Roman" w:cs="Times New Roman"/>
          <w:b w:val="1"/>
          <w:i w:val="0"/>
          <w:sz w:val="19"/>
          <w:szCs w:val="19"/>
          <w:bCs w:val="1"/>
          <w:rtl w:val="0"/>
        </w:rPr>
        <w:t>– meaning as they stated on the verse (Ezekiel 36:26): "and I will give you a heart of flesh"—a heart dedicated to bringing forth progeny.</w:t>
      </w:r>
      <w:r>
        <w:rPr>
          <w:rFonts w:ascii="Times New Roman" w:hAnsi="Times New Roman" w:eastAsia="Times New Roman" w:cs="Times New Roman"/>
          <w:b w:val="0"/>
          <w:i w:val="0"/>
          <w:sz w:val="19"/>
          <w:szCs w:val="19"/>
          <w:bCs w:val="0"/>
          <w:rtl w:val="1"/>
        </w:rPr>
        <w:t xml:space="preserve"> וַחֲלַל הַלֵּב הוּא עָשׂוּי דְּמוּת סַמֶּ״ךְ, וְשָׁם מִשְׁכַּן הַיֵּצֶר; </w:t>
      </w:r>
      <w:r>
        <w:rPr>
          <w:rFonts w:ascii="Times New Roman" w:hAnsi="Times New Roman" w:eastAsia="Times New Roman" w:cs="Times New Roman"/>
          <w:b w:val="1"/>
          <w:i w:val="0"/>
          <w:sz w:val="19"/>
          <w:szCs w:val="19"/>
          <w:bCs w:val="1"/>
          <w:rtl w:val="0"/>
        </w:rPr>
        <w:t>– And the cavity of the heart is formed in the circular shape of a Samekh, and there is the dwelling of the inclination;</w:t>
      </w:r>
      <w:r>
        <w:rPr>
          <w:rFonts w:ascii="Times New Roman" w:hAnsi="Times New Roman" w:eastAsia="Times New Roman" w:cs="Times New Roman"/>
          <w:b w:val="0"/>
          <w:i w:val="0"/>
          <w:sz w:val="19"/>
          <w:szCs w:val="19"/>
          <w:bCs w:val="0"/>
          <w:rtl w:val="1"/>
        </w:rPr>
        <w:t xml:space="preserve"> וְאַלּוּפוֹ שֶׁל עוֹלָם גָּנוּז בְּגַוֵּויהּ, דְּבֶאֱמֶת הוּא "טוֹב מְאֹד". </w:t>
      </w:r>
      <w:r>
        <w:rPr>
          <w:rFonts w:ascii="Times New Roman" w:hAnsi="Times New Roman" w:eastAsia="Times New Roman" w:cs="Times New Roman"/>
          <w:b w:val="1"/>
          <w:i w:val="0"/>
          <w:sz w:val="19"/>
          <w:szCs w:val="19"/>
          <w:bCs w:val="1"/>
          <w:rtl w:val="0"/>
        </w:rPr>
        <w:t>– and the Champion of the world is hidden within it, for in ultimate root it is "very good."</w:t>
      </w:r>
      <w:r>
        <w:rPr>
          <w:rFonts w:ascii="Times New Roman" w:hAnsi="Times New Roman" w:eastAsia="Times New Roman" w:cs="Times New Roman"/>
          <w:b w:val="0"/>
          <w:i w:val="0"/>
          <w:sz w:val="19"/>
          <w:szCs w:val="19"/>
          <w:bCs w:val="0"/>
          <w:rtl w:val="1"/>
        </w:rPr>
        <w:t xml:space="preserve"> רַק עַל יְדֵי הַשָּׂעִיר הָרוֹמֵז לְיִצְרָא דְּכַעַס, שֶׁהוּא יִשָּׁחֵט וְלֹא יִשָּׁאֵר מִמֶּנּוּ שׁוֹרֶשׁ וְעָנָף לֶעָתִיד לָבוֹא; </w:t>
      </w:r>
      <w:r>
        <w:rPr>
          <w:rFonts w:ascii="Times New Roman" w:hAnsi="Times New Roman" w:eastAsia="Times New Roman" w:cs="Times New Roman"/>
          <w:b w:val="1"/>
          <w:i w:val="0"/>
          <w:sz w:val="19"/>
          <w:szCs w:val="19"/>
          <w:bCs w:val="1"/>
          <w:rtl w:val="0"/>
        </w:rPr>
        <w:t>– Only that through the goat alluding to wrath, which will be slaughtered leaving neither root nor branch in the future;</w:t>
      </w:r>
      <w:r>
        <w:rPr>
          <w:rFonts w:ascii="Times New Roman" w:hAnsi="Times New Roman" w:eastAsia="Times New Roman" w:cs="Times New Roman"/>
          <w:b w:val="0"/>
          <w:i w:val="0"/>
          <w:sz w:val="19"/>
          <w:szCs w:val="19"/>
          <w:bCs w:val="0"/>
          <w:rtl w:val="1"/>
        </w:rPr>
        <w:t xml:space="preserve"> כִּי זֶה נַחֲלַת עֵשָׂו לְבַד בִּרְצִיחָה. </w:t>
      </w:r>
      <w:r>
        <w:rPr>
          <w:rFonts w:ascii="Times New Roman" w:hAnsi="Times New Roman" w:eastAsia="Times New Roman" w:cs="Times New Roman"/>
          <w:b w:val="1"/>
          <w:i w:val="0"/>
          <w:sz w:val="19"/>
          <w:szCs w:val="19"/>
          <w:bCs w:val="1"/>
          <w:rtl w:val="0"/>
        </w:rPr>
        <w:t>– for murderous bloodshed belongs exclusively to Esau.</w:t>
      </w:r>
      <w:r>
        <w:rPr>
          <w:rFonts w:ascii="Times New Roman" w:hAnsi="Times New Roman" w:eastAsia="Times New Roman" w:cs="Times New Roman"/>
          <w:b w:val="0"/>
          <w:i w:val="0"/>
          <w:sz w:val="19"/>
          <w:szCs w:val="19"/>
          <w:bCs w:val="0"/>
          <w:rtl w:val="1"/>
        </w:rPr>
        <w:t xml:space="preserve"> וְהָאִשָּׁה הֵבִיאָה מִיתָה לָעוֹלָם עַל יְדֵי יֵצֶר הַתַּאֲוָה שֶׁנָּטָה לְצַד הָרַע </w:t>
      </w:r>
      <w:r>
        <w:rPr>
          <w:rFonts w:ascii="Times New Roman" w:hAnsi="Times New Roman" w:eastAsia="Times New Roman" w:cs="Times New Roman"/>
          <w:b w:val="1"/>
          <w:i w:val="0"/>
          <w:sz w:val="19"/>
          <w:szCs w:val="19"/>
          <w:bCs w:val="1"/>
          <w:rtl w:val="0"/>
        </w:rPr>
        <w:t>– And woman brought death into the world through desire leaning toward evil</w:t>
      </w:r>
      <w:r>
        <w:rPr>
          <w:rFonts w:ascii="Times New Roman" w:hAnsi="Times New Roman" w:eastAsia="Times New Roman" w:cs="Times New Roman"/>
          <w:b w:val="0"/>
          <w:i w:val="0"/>
          <w:sz w:val="19"/>
          <w:szCs w:val="19"/>
          <w:bCs w:val="0"/>
          <w:rtl w:val="1"/>
        </w:rPr>
        <w:t xml:space="preserve"> וְנִתְאַחֵד עִם יִצְרָא דִּרְצִיחָה, </w:t>
      </w:r>
      <w:r>
        <w:rPr>
          <w:rFonts w:ascii="Times New Roman" w:hAnsi="Times New Roman" w:eastAsia="Times New Roman" w:cs="Times New Roman"/>
          <w:b w:val="1"/>
          <w:i w:val="0"/>
          <w:sz w:val="19"/>
          <w:szCs w:val="19"/>
          <w:bCs w:val="1"/>
          <w:rtl w:val="0"/>
        </w:rPr>
        <w:t>– and uniting with the murderous drive,</w:t>
      </w:r>
      <w:r>
        <w:rPr>
          <w:rFonts w:ascii="Times New Roman" w:hAnsi="Times New Roman" w:eastAsia="Times New Roman" w:cs="Times New Roman"/>
          <w:b w:val="0"/>
          <w:i w:val="0"/>
          <w:sz w:val="19"/>
          <w:szCs w:val="19"/>
          <w:bCs w:val="0"/>
          <w:rtl w:val="1"/>
        </w:rPr>
        <w:t xml:space="preserve"> שֶׁמִּזֶּה בָּא מַה שֶּׁהָרַג קַיִן לְהֶבֶל וְעַל יְדֵי זֶה גָּרַם הַמִּיתָה. </w:t>
      </w:r>
      <w:r>
        <w:rPr>
          <w:rFonts w:ascii="Times New Roman" w:hAnsi="Times New Roman" w:eastAsia="Times New Roman" w:cs="Times New Roman"/>
          <w:b w:val="1"/>
          <w:i w:val="0"/>
          <w:sz w:val="19"/>
          <w:szCs w:val="19"/>
          <w:bCs w:val="1"/>
          <w:rtl w:val="0"/>
        </w:rPr>
        <w:t>– whence arose Cain slaying Abel, thereby causing actual death.</w:t>
      </w:r>
      <w:r>
        <w:rPr>
          <w:rFonts w:ascii="Times New Roman" w:hAnsi="Times New Roman" w:eastAsia="Times New Roman" w:cs="Times New Roman"/>
          <w:b w:val="0"/>
          <w:i w:val="0"/>
          <w:sz w:val="19"/>
          <w:szCs w:val="19"/>
          <w:bCs w:val="0"/>
          <w:rtl w:val="1"/>
        </w:rPr>
        <w:t xml:space="preserve"> וְזֶהוּ הַגּוֹרֵם לְשִׁעְבּוּד מַלְכֻיּוֹת, </w:t>
      </w:r>
      <w:r>
        <w:rPr>
          <w:rFonts w:ascii="Times New Roman" w:hAnsi="Times New Roman" w:eastAsia="Times New Roman" w:cs="Times New Roman"/>
          <w:b w:val="1"/>
          <w:i w:val="0"/>
          <w:sz w:val="19"/>
          <w:szCs w:val="19"/>
          <w:bCs w:val="1"/>
          <w:rtl w:val="0"/>
        </w:rPr>
        <w:t>– And this is the root cause of subjugation to foreign kingdoms,</w:t>
      </w:r>
      <w:r>
        <w:rPr>
          <w:rFonts w:ascii="Times New Roman" w:hAnsi="Times New Roman" w:eastAsia="Times New Roman" w:cs="Times New Roman"/>
          <w:b w:val="0"/>
          <w:i w:val="0"/>
          <w:sz w:val="19"/>
          <w:szCs w:val="19"/>
          <w:bCs w:val="0"/>
          <w:rtl w:val="1"/>
        </w:rPr>
        <w:t xml:space="preserve"> וְכֵן הֵם הַגּוֹרְמִים לִשְׂאוֹר שֶׁבַּעִיסָּה – הַכֹּל חַד, כָּל אֶחָד נִמְשָׁךְ מֵחֲבֵירוֹ. </w:t>
      </w:r>
      <w:r>
        <w:rPr>
          <w:rFonts w:ascii="Times New Roman" w:hAnsi="Times New Roman" w:eastAsia="Times New Roman" w:cs="Times New Roman"/>
          <w:b w:val="1"/>
          <w:i w:val="0"/>
          <w:sz w:val="19"/>
          <w:szCs w:val="19"/>
          <w:bCs w:val="1"/>
          <w:rtl w:val="0"/>
        </w:rPr>
        <w:t>– and likewise they cause the yeast in the dough—all are one, each flowing from the other.</w:t>
      </w:r>
      <w:r>
        <w:rPr>
          <w:rFonts w:ascii="Times New Roman" w:hAnsi="Times New Roman" w:eastAsia="Times New Roman" w:cs="Times New Roman"/>
          <w:b w:val="0"/>
          <w:i w:val="0"/>
          <w:sz w:val="19"/>
          <w:szCs w:val="19"/>
          <w:bCs w:val="0"/>
          <w:rtl w:val="1"/>
        </w:rPr>
        <w:t xml:space="preserve"> וְעַל כֵּן נָשָׂא הַשָּׂעִיר כָּל עֲווֹנוֹתָם לַעֲזָאזֵל, </w:t>
      </w:r>
      <w:r>
        <w:rPr>
          <w:rFonts w:ascii="Times New Roman" w:hAnsi="Times New Roman" w:eastAsia="Times New Roman" w:cs="Times New Roman"/>
          <w:b w:val="1"/>
          <w:i w:val="0"/>
          <w:sz w:val="19"/>
          <w:szCs w:val="19"/>
          <w:bCs w:val="1"/>
          <w:rtl w:val="0"/>
        </w:rPr>
        <w:t>– Therefore the goat bore all their sins to Azazel,</w:t>
      </w:r>
      <w:r>
        <w:rPr>
          <w:rFonts w:ascii="Times New Roman" w:hAnsi="Times New Roman" w:eastAsia="Times New Roman" w:cs="Times New Roman"/>
          <w:b w:val="0"/>
          <w:i w:val="0"/>
          <w:sz w:val="19"/>
          <w:szCs w:val="19"/>
          <w:bCs w:val="0"/>
          <w:rtl w:val="1"/>
        </w:rPr>
        <w:t xml:space="preserve"> וְאָמְרוּ זִכְרוֹנָם לִבְרָכָה (יוֹמָא סז:): לְכַפֵּר עַל מַעֲשֵׂה עֻזָּא וַעֲזָאֵל שֶׁהוּא בְּתַאֲווֹת וַעֲרָיוֹת. </w:t>
      </w:r>
      <w:r>
        <w:rPr>
          <w:rFonts w:ascii="Times New Roman" w:hAnsi="Times New Roman" w:eastAsia="Times New Roman" w:cs="Times New Roman"/>
          <w:b w:val="1"/>
          <w:i w:val="0"/>
          <w:sz w:val="19"/>
          <w:szCs w:val="19"/>
          <w:bCs w:val="1"/>
          <w:rtl w:val="0"/>
        </w:rPr>
        <w:t>– and our Sages of blessed memory expounded (Yoma 67b): to atone for the deeds of Uzza and Azael, which relate to lust and immorality.</w:t>
      </w:r>
      <w:r>
        <w:rPr>
          <w:rFonts w:ascii="Times New Roman" w:hAnsi="Times New Roman" w:eastAsia="Times New Roman" w:cs="Times New Roman"/>
          <w:b w:val="0"/>
          <w:i w:val="0"/>
          <w:sz w:val="19"/>
          <w:szCs w:val="19"/>
          <w:bCs w:val="0"/>
          <w:rtl w:val="1"/>
        </w:rPr>
        <w:t xml:space="preserve"> וְהוּא "אֶרֶץ גְּזֵרָה", </w:t>
      </w:r>
      <w:r>
        <w:rPr>
          <w:rFonts w:ascii="Times New Roman" w:hAnsi="Times New Roman" w:eastAsia="Times New Roman" w:cs="Times New Roman"/>
          <w:b w:val="1"/>
          <w:i w:val="0"/>
          <w:sz w:val="19"/>
          <w:szCs w:val="19"/>
          <w:bCs w:val="1"/>
          <w:rtl w:val="0"/>
        </w:rPr>
        <w:t>– And this is "a cut-off land" (eretz gezeirah),</w:t>
      </w:r>
      <w:r>
        <w:rPr>
          <w:rFonts w:ascii="Times New Roman" w:hAnsi="Times New Roman" w:eastAsia="Times New Roman" w:cs="Times New Roman"/>
          <w:b w:val="0"/>
          <w:i w:val="0"/>
          <w:sz w:val="19"/>
          <w:szCs w:val="19"/>
          <w:bCs w:val="0"/>
          <w:rtl w:val="1"/>
        </w:rPr>
        <w:t xml:space="preserve"> דְּ"אֶרֶץ" הוּא רוֹמֵז לְנוּקְבָא כַּיָּדוּעַ, שֶׁהוּא הַמָּקוֹם הַמְקַבֵּל לַיּוֹשְׁבִים, </w:t>
      </w:r>
      <w:r>
        <w:rPr>
          <w:rFonts w:ascii="Times New Roman" w:hAnsi="Times New Roman" w:eastAsia="Times New Roman" w:cs="Times New Roman"/>
          <w:b w:val="1"/>
          <w:i w:val="0"/>
          <w:sz w:val="19"/>
          <w:szCs w:val="19"/>
          <w:bCs w:val="1"/>
          <w:rtl w:val="0"/>
        </w:rPr>
        <w:t>– for "earth/land" alludes to the feminine recipient as is known, which receives its inhabitants,</w:t>
      </w:r>
      <w:r>
        <w:rPr>
          <w:rFonts w:ascii="Times New Roman" w:hAnsi="Times New Roman" w:eastAsia="Times New Roman" w:cs="Times New Roman"/>
          <w:b w:val="0"/>
          <w:i w:val="0"/>
          <w:sz w:val="19"/>
          <w:szCs w:val="19"/>
          <w:bCs w:val="0"/>
          <w:rtl w:val="1"/>
        </w:rPr>
        <w:t xml:space="preserve"> וְ"אֶרֶץ גְּזֵרָה" אֵינוֹ מְקַבֵּל כְּלוּם, רוֹמֵז לְאֵשֶׁת זְנוּנִים; </w:t>
      </w:r>
      <w:r>
        <w:rPr>
          <w:rFonts w:ascii="Times New Roman" w:hAnsi="Times New Roman" w:eastAsia="Times New Roman" w:cs="Times New Roman"/>
          <w:b w:val="1"/>
          <w:i w:val="0"/>
          <w:sz w:val="19"/>
          <w:szCs w:val="19"/>
          <w:bCs w:val="1"/>
          <w:rtl w:val="0"/>
        </w:rPr>
        <w:t>– while a barren, cut-off land receives nothing, alluding to the unfaithful woman;</w:t>
      </w:r>
      <w:r>
        <w:rPr>
          <w:rFonts w:ascii="Times New Roman" w:hAnsi="Times New Roman" w:eastAsia="Times New Roman" w:cs="Times New Roman"/>
          <w:b w:val="0"/>
          <w:i w:val="0"/>
          <w:sz w:val="19"/>
          <w:szCs w:val="19"/>
          <w:bCs w:val="0"/>
          <w:rtl w:val="1"/>
        </w:rPr>
        <w:t xml:space="preserve"> אַף שֶׁמִּצַּד הַדִּמְיוֹן נִרְאֶה שֶׁאַדְּרַבָּה הִיא מְקַבֶּלֶת הַכֹּל, בֶּאֱמֶת אֵינָהּ מְקַבֶּלֶת כְּלוּם. </w:t>
      </w:r>
      <w:r>
        <w:rPr>
          <w:rFonts w:ascii="Times New Roman" w:hAnsi="Times New Roman" w:eastAsia="Times New Roman" w:cs="Times New Roman"/>
          <w:b w:val="1"/>
          <w:i w:val="0"/>
          <w:sz w:val="19"/>
          <w:szCs w:val="19"/>
          <w:bCs w:val="1"/>
          <w:rtl w:val="0"/>
        </w:rPr>
        <w:t>– for though superficially she appears to receive all, in truth she receives nothing enduring.</w:t>
      </w:r>
      <w:r>
        <w:rPr>
          <w:rFonts w:ascii="Times New Roman" w:hAnsi="Times New Roman" w:eastAsia="Times New Roman" w:cs="Times New Roman"/>
          <w:b w:val="0"/>
          <w:i w:val="0"/>
          <w:sz w:val="19"/>
          <w:szCs w:val="19"/>
          <w:bCs w:val="0"/>
          <w:rtl w:val="1"/>
        </w:rPr>
        <w:t xml:space="preserve"> וְכֵן הֵם כָּל אַרְצוֹת הָעַמִּים צוֹר וַחֲבֵרוֹתֶיהָ, </w:t>
      </w:r>
      <w:r>
        <w:rPr>
          <w:rFonts w:ascii="Times New Roman" w:hAnsi="Times New Roman" w:eastAsia="Times New Roman" w:cs="Times New Roman"/>
          <w:b w:val="1"/>
          <w:i w:val="0"/>
          <w:sz w:val="19"/>
          <w:szCs w:val="19"/>
          <w:bCs w:val="1"/>
          <w:rtl w:val="0"/>
        </w:rPr>
        <w:t>– And such are all the lands of the nations, Tyre and her companions,</w:t>
      </w:r>
      <w:r>
        <w:rPr>
          <w:rFonts w:ascii="Times New Roman" w:hAnsi="Times New Roman" w:eastAsia="Times New Roman" w:cs="Times New Roman"/>
          <w:b w:val="0"/>
          <w:i w:val="0"/>
          <w:sz w:val="19"/>
          <w:szCs w:val="19"/>
          <w:bCs w:val="0"/>
          <w:rtl w:val="1"/>
        </w:rPr>
        <w:t xml:space="preserve"> דְּתַמָּן שׂוֹבְעָא תַּמָּן זוּלָא, וְחוֹשְׁבִים בָּעוֹלָם הַזֶּה שֶׁהֵם תַּכְלִית הַיִּשּׁוּב וְעִיקָּרוֹ; </w:t>
      </w:r>
      <w:r>
        <w:rPr>
          <w:rFonts w:ascii="Times New Roman" w:hAnsi="Times New Roman" w:eastAsia="Times New Roman" w:cs="Times New Roman"/>
          <w:b w:val="1"/>
          <w:i w:val="0"/>
          <w:sz w:val="19"/>
          <w:szCs w:val="19"/>
          <w:bCs w:val="1"/>
          <w:rtl w:val="0"/>
        </w:rPr>
        <w:t>– wherein there is food and cheap indulgence, imagining in this world that they are civilization's summit;</w:t>
      </w:r>
      <w:r>
        <w:rPr>
          <w:rFonts w:ascii="Times New Roman" w:hAnsi="Times New Roman" w:eastAsia="Times New Roman" w:cs="Times New Roman"/>
          <w:b w:val="0"/>
          <w:i w:val="0"/>
          <w:sz w:val="19"/>
          <w:szCs w:val="19"/>
          <w:bCs w:val="0"/>
          <w:rtl w:val="1"/>
        </w:rPr>
        <w:t xml:space="preserve"> וּבֶאֱמֶת הֵם עִיקַּר אֶרֶץ גְּזֵרָה וּמִדְבַּר שְׁמָמָה מִכֹּל, </w:t>
      </w:r>
      <w:r>
        <w:rPr>
          <w:rFonts w:ascii="Times New Roman" w:hAnsi="Times New Roman" w:eastAsia="Times New Roman" w:cs="Times New Roman"/>
          <w:b w:val="1"/>
          <w:i w:val="0"/>
          <w:sz w:val="19"/>
          <w:szCs w:val="19"/>
          <w:bCs w:val="1"/>
          <w:rtl w:val="0"/>
        </w:rPr>
        <w:t>– whereas in truth they are the ultimate barren cut-off land and desolation,</w:t>
      </w:r>
      <w:r>
        <w:rPr>
          <w:rFonts w:ascii="Times New Roman" w:hAnsi="Times New Roman" w:eastAsia="Times New Roman" w:cs="Times New Roman"/>
          <w:b w:val="0"/>
          <w:i w:val="0"/>
          <w:sz w:val="19"/>
          <w:szCs w:val="19"/>
          <w:bCs w:val="0"/>
          <w:rtl w:val="1"/>
        </w:rPr>
        <w:t xml:space="preserve"> מֵאַחַר שֶׁאֵין שָׁם יִשּׁוּב הָאֲמִיתִּי הַקַּיָּים לָעַד. </w:t>
      </w:r>
      <w:r>
        <w:rPr>
          <w:rFonts w:ascii="Times New Roman" w:hAnsi="Times New Roman" w:eastAsia="Times New Roman" w:cs="Times New Roman"/>
          <w:b w:val="1"/>
          <w:i w:val="0"/>
          <w:sz w:val="19"/>
          <w:szCs w:val="19"/>
          <w:bCs w:val="1"/>
          <w:rtl w:val="0"/>
        </w:rPr>
        <w:t>– since authentic, eternal civilization does not abide there.</w:t>
      </w:r>
      <w:r>
        <w:rPr>
          <w:rFonts w:ascii="Times New Roman" w:hAnsi="Times New Roman" w:eastAsia="Times New Roman" w:cs="Times New Roman"/>
          <w:b w:val="0"/>
          <w:i w:val="0"/>
          <w:sz w:val="19"/>
          <w:szCs w:val="19"/>
          <w:bCs w:val="0"/>
          <w:rtl w:val="1"/>
        </w:rPr>
        <w:t xml:space="preserve"> וְזֶהוּ "מִדְבַּר הָעַמִּים" (יְחֶזְקֵאל כ, לה), </w:t>
      </w:r>
      <w:r>
        <w:rPr>
          <w:rFonts w:ascii="Times New Roman" w:hAnsi="Times New Roman" w:eastAsia="Times New Roman" w:cs="Times New Roman"/>
          <w:b w:val="1"/>
          <w:i w:val="0"/>
          <w:sz w:val="19"/>
          <w:szCs w:val="19"/>
          <w:bCs w:val="1"/>
          <w:rtl w:val="0"/>
        </w:rPr>
        <w:t>– And this is the "wilderness of the peoples" (Ezekiel 20:35),</w:t>
      </w:r>
      <w:r>
        <w:rPr>
          <w:rFonts w:ascii="Times New Roman" w:hAnsi="Times New Roman" w:eastAsia="Times New Roman" w:cs="Times New Roman"/>
          <w:b w:val="0"/>
          <w:i w:val="0"/>
          <w:sz w:val="19"/>
          <w:szCs w:val="19"/>
          <w:bCs w:val="0"/>
          <w:rtl w:val="1"/>
        </w:rPr>
        <w:t xml:space="preserve"> כִּי הֵם לְבָבָם כְּמִדְבָּר, שֶׁאֵינָן בִּכְלַל יִשּׁוּב וּבְדֶרֶךְ אֶרֶץ שֶׁקָּדְמָה לַתּוֹרָה; </w:t>
      </w:r>
      <w:r>
        <w:rPr>
          <w:rFonts w:ascii="Times New Roman" w:hAnsi="Times New Roman" w:eastAsia="Times New Roman" w:cs="Times New Roman"/>
          <w:b w:val="1"/>
          <w:i w:val="0"/>
          <w:sz w:val="19"/>
          <w:szCs w:val="19"/>
          <w:bCs w:val="1"/>
          <w:rtl w:val="0"/>
        </w:rPr>
        <w:t>– for their heart is like a wilderness, excluded from holy civilization and derekh eretz that precedes the Torah;</w:t>
      </w:r>
      <w:r>
        <w:rPr>
          <w:rFonts w:ascii="Times New Roman" w:hAnsi="Times New Roman" w:eastAsia="Times New Roman" w:cs="Times New Roman"/>
          <w:b w:val="0"/>
          <w:i w:val="0"/>
          <w:sz w:val="19"/>
          <w:szCs w:val="19"/>
          <w:bCs w:val="0"/>
          <w:rtl w:val="1"/>
        </w:rPr>
        <w:t xml:space="preserve"> דְּאוֹתָם שֶׁבְּדֶרֶךְ אֶרֶץ, הֵם מַכִּירִים מַעֲלַת יִשְׂרָאֵל וַאֲבִיהֶם שֶׁבַּשָּׁמַיִם וַעֲתִידִים לִהְיוֹת עֲבָדִים לָהֶם; </w:t>
      </w:r>
      <w:r>
        <w:rPr>
          <w:rFonts w:ascii="Times New Roman" w:hAnsi="Times New Roman" w:eastAsia="Times New Roman" w:cs="Times New Roman"/>
          <w:b w:val="1"/>
          <w:i w:val="0"/>
          <w:sz w:val="19"/>
          <w:szCs w:val="19"/>
          <w:bCs w:val="1"/>
          <w:rtl w:val="0"/>
        </w:rPr>
        <w:t>– for those who possess authentic derekh eretz recognize the virtue of Israel and their Father in Heaven, and are destined to be their servants;</w:t>
      </w:r>
      <w:r>
        <w:rPr>
          <w:rFonts w:ascii="Times New Roman" w:hAnsi="Times New Roman" w:eastAsia="Times New Roman" w:cs="Times New Roman"/>
          <w:b w:val="0"/>
          <w:i w:val="0"/>
          <w:sz w:val="19"/>
          <w:szCs w:val="19"/>
          <w:bCs w:val="0"/>
          <w:rtl w:val="1"/>
        </w:rPr>
        <w:t xml:space="preserve"> וְזֶהוּ עִיקַּר הַדֶּרֶךְ אֶרֶץ: לְהַכִּיר עֶרְכּוֹ וּמַעֲלַת מִי שֶׁגָּדוֹל מִמֶּנּוּ. </w:t>
      </w:r>
      <w:r>
        <w:rPr>
          <w:rFonts w:ascii="Times New Roman" w:hAnsi="Times New Roman" w:eastAsia="Times New Roman" w:cs="Times New Roman"/>
          <w:b w:val="1"/>
          <w:i w:val="0"/>
          <w:sz w:val="19"/>
          <w:szCs w:val="19"/>
          <w:bCs w:val="1"/>
          <w:rtl w:val="0"/>
        </w:rPr>
        <w:t>– and this is the essence of derekh eretz: recognizing one's own standing and the superiority of one greater than oneself.</w:t>
      </w:r>
      <w:r>
        <w:rPr>
          <w:rFonts w:ascii="Times New Roman" w:hAnsi="Times New Roman" w:eastAsia="Times New Roman" w:cs="Times New Roman"/>
          <w:b w:val="0"/>
          <w:i w:val="0"/>
          <w:sz w:val="19"/>
          <w:szCs w:val="19"/>
          <w:bCs w:val="0"/>
          <w:rtl w:val="1"/>
        </w:rPr>
        <w:t xml:space="preserve"> אֲבָל שִׁעְבּוּד מַלְכֻיּוֹת הוּא מִצַּד הַשָּׂעִיר "אֲשֶׁר לֹא יִשָּׂא פָנִים לְזָקֵן" (דְּבָרִים כח, נ), </w:t>
      </w:r>
      <w:r>
        <w:rPr>
          <w:rFonts w:ascii="Times New Roman" w:hAnsi="Times New Roman" w:eastAsia="Times New Roman" w:cs="Times New Roman"/>
          <w:b w:val="1"/>
          <w:i w:val="0"/>
          <w:sz w:val="19"/>
          <w:szCs w:val="19"/>
          <w:bCs w:val="1"/>
          <w:rtl w:val="0"/>
        </w:rPr>
        <w:t>– However, tyrannical subjugation stems from the he-goat "who will not regard the person of the elder" (Deuteronomy 28:50),</w:t>
      </w:r>
      <w:r>
        <w:rPr>
          <w:rFonts w:ascii="Times New Roman" w:hAnsi="Times New Roman" w:eastAsia="Times New Roman" w:cs="Times New Roman"/>
          <w:b w:val="0"/>
          <w:i w:val="0"/>
          <w:sz w:val="19"/>
          <w:szCs w:val="19"/>
          <w:bCs w:val="0"/>
          <w:rtl w:val="1"/>
        </w:rPr>
        <w:t xml:space="preserve"> וְאֵינוֹ בְּדֶרֶךְ אֶרֶץ, וּמִשְׁכָּנוֹ בְּאֶרֶץ גְּזֵרָה; </w:t>
      </w:r>
      <w:r>
        <w:rPr>
          <w:rFonts w:ascii="Times New Roman" w:hAnsi="Times New Roman" w:eastAsia="Times New Roman" w:cs="Times New Roman"/>
          <w:b w:val="1"/>
          <w:i w:val="0"/>
          <w:sz w:val="19"/>
          <w:szCs w:val="19"/>
          <w:bCs w:val="1"/>
          <w:rtl w:val="0"/>
        </w:rPr>
        <w:t>– lacking all derekh eretz, its habitation being in the cut-off land;</w:t>
      </w:r>
      <w:r>
        <w:rPr>
          <w:rFonts w:ascii="Times New Roman" w:hAnsi="Times New Roman" w:eastAsia="Times New Roman" w:cs="Times New Roman"/>
          <w:b w:val="0"/>
          <w:i w:val="0"/>
          <w:sz w:val="19"/>
          <w:szCs w:val="19"/>
          <w:bCs w:val="0"/>
          <w:rtl w:val="1"/>
        </w:rPr>
        <w:t xml:space="preserve"> וּלְשָׁם נוֹשֵׂא כָּל עֲווֹנוֹת בְּנֵי יִשְׂרָאֵל, </w:t>
      </w:r>
      <w:r>
        <w:rPr>
          <w:rFonts w:ascii="Times New Roman" w:hAnsi="Times New Roman" w:eastAsia="Times New Roman" w:cs="Times New Roman"/>
          <w:b w:val="1"/>
          <w:i w:val="0"/>
          <w:sz w:val="19"/>
          <w:szCs w:val="19"/>
          <w:bCs w:val="1"/>
          <w:rtl w:val="0"/>
        </w:rPr>
        <w:t>– and thither it carries all the iniquities of the children of Israel,</w:t>
      </w:r>
      <w:r>
        <w:rPr>
          <w:rFonts w:ascii="Times New Roman" w:hAnsi="Times New Roman" w:eastAsia="Times New Roman" w:cs="Times New Roman"/>
          <w:b w:val="0"/>
          <w:i w:val="0"/>
          <w:sz w:val="19"/>
          <w:szCs w:val="19"/>
          <w:bCs w:val="0"/>
          <w:rtl w:val="1"/>
        </w:rPr>
        <w:t xml:space="preserve"> כִּי אֵינוֹ מִשֶּׁלָּהֶם בְּעֶצֶם כְּלָל, רַק מִשָּׁם הֵם בָּאִים. </w:t>
      </w:r>
      <w:r>
        <w:rPr>
          <w:rFonts w:ascii="Times New Roman" w:hAnsi="Times New Roman" w:eastAsia="Times New Roman" w:cs="Times New Roman"/>
          <w:b w:val="1"/>
          <w:i w:val="0"/>
          <w:sz w:val="19"/>
          <w:szCs w:val="19"/>
          <w:bCs w:val="1"/>
          <w:rtl w:val="0"/>
        </w:rPr>
        <w:t>– for these sins are not intrinsically theirs at all, originating entirely from that corrupt sphere.</w:t>
      </w:r>
    </w:p>
    <w:p>
      <w:pPr>
        <w:keepNext/>
        <w:spacing w:after="20" w:before="60" w:line="240" w:lineRule="auto"/>
        <w:jc w:val="left"/>
        <w:keepLines/>
      </w:pPr>
      <w:r>
        <w:rPr>
          <w:rFonts w:ascii="Times New Roman" w:hAnsi="Times New Roman" w:eastAsia="Times New Roman" w:cs="Times New Roman"/>
          <w:b w:val="0"/>
          <w:i w:val="0"/>
          <w:sz w:val="19"/>
        </w:rPr>
        <w:t>Seif 5 - Why Repentance Belongs Uniquely to Israel</w:t>
      </w:r>
    </w:p>
    <w:p>
      <w:pPr>
        <w:spacing w:before="0" w:after="60" w:line="240" w:lineRule="auto"/>
        <w:jc w:val="left"/>
        <w:keepLines/>
        <w:keepNext/>
      </w:pPr>
      <w:r>
        <w:rPr>
          <w:rFonts w:ascii="Times New Roman" w:hAnsi="Times New Roman" w:eastAsia="Times New Roman" w:cs="Times New Roman"/>
          <w:b w:val="0"/>
          <w:i/>
          <w:sz w:val="17"/>
        </w:rPr>
        <w:t>Israel's inherited holiness allows sin to remain external to essence, unlike the nations whose spiritual identity is not rooted there.</w:t>
      </w:r>
    </w:p>
    <w:p>
      <w:pPr>
        <w:spacing w:after="0" w:line="240" w:lineRule="auto"/>
      </w:pPr>
      <w:r>
        <w:rPr>
          <w:rFonts w:ascii="Times New Roman" w:hAnsi="Times New Roman" w:eastAsia="Times New Roman" w:cs="Times New Roman"/>
          <w:b w:val="0"/>
          <w:i w:val="0"/>
          <w:sz w:val="19"/>
          <w:szCs w:val="19"/>
          <w:bCs w:val="0"/>
          <w:rtl w:val="1"/>
        </w:rPr>
        <w:t xml:space="preserve">מַה שֶּׁאֵין כֵּן אוּמּוֹת הָעוֹבְדֵי כּוֹכָבִים וּמַזָּלוֹת, אֲפִילּוּ שָׁבִים – </w:t>
      </w:r>
      <w:r>
        <w:rPr>
          <w:rFonts w:ascii="Times New Roman" w:hAnsi="Times New Roman" w:eastAsia="Times New Roman" w:cs="Times New Roman"/>
          <w:b w:val="1"/>
          <w:i w:val="0"/>
          <w:sz w:val="19"/>
          <w:szCs w:val="19"/>
          <w:bCs w:val="1"/>
          <w:rtl w:val="0"/>
        </w:rPr>
        <w:t>– In contrast, regarding the idolatrous nations, even if they repent—</w:t>
      </w:r>
      <w:r>
        <w:rPr>
          <w:rFonts w:ascii="Times New Roman" w:hAnsi="Times New Roman" w:eastAsia="Times New Roman" w:cs="Times New Roman"/>
          <w:b w:val="0"/>
          <w:i w:val="0"/>
          <w:sz w:val="19"/>
          <w:szCs w:val="19"/>
          <w:bCs w:val="0"/>
          <w:rtl w:val="1"/>
        </w:rPr>
        <w:t xml:space="preserve"> לֹא נִתְּנוּ תְּשׁוּבָה אֶלָּא לְיִשְׂרָאֵל (מִדְרָשׁ תַּנְחוּמָא הַאֲזִינוּ ד), </w:t>
      </w:r>
      <w:r>
        <w:rPr>
          <w:rFonts w:ascii="Times New Roman" w:hAnsi="Times New Roman" w:eastAsia="Times New Roman" w:cs="Times New Roman"/>
          <w:b w:val="1"/>
          <w:i w:val="0"/>
          <w:sz w:val="19"/>
          <w:szCs w:val="19"/>
          <w:bCs w:val="1"/>
          <w:rtl w:val="0"/>
        </w:rPr>
        <w:t>– repentance was granted solely to Israel (Midrash Tanchuma, Ha'azinu 4),</w:t>
      </w:r>
      <w:r>
        <w:rPr>
          <w:rFonts w:ascii="Times New Roman" w:hAnsi="Times New Roman" w:eastAsia="Times New Roman" w:cs="Times New Roman"/>
          <w:b w:val="0"/>
          <w:i w:val="0"/>
          <w:sz w:val="19"/>
          <w:szCs w:val="19"/>
          <w:bCs w:val="0"/>
          <w:rtl w:val="1"/>
        </w:rPr>
        <w:t xml:space="preserve"> אֲבָל לָהֶם אֵין כַּפָּרָה כְּלָל, כִּי אֶצְלָם הַחֵטְא בְּעֶצֶם. </w:t>
      </w:r>
      <w:r>
        <w:rPr>
          <w:rFonts w:ascii="Times New Roman" w:hAnsi="Times New Roman" w:eastAsia="Times New Roman" w:cs="Times New Roman"/>
          <w:b w:val="1"/>
          <w:i w:val="0"/>
          <w:sz w:val="19"/>
          <w:szCs w:val="19"/>
          <w:bCs w:val="1"/>
          <w:rtl w:val="0"/>
        </w:rPr>
        <w:t>– yet for them there is no atonement at all, because with them sin is rooted in their very essence.</w:t>
      </w:r>
      <w:r>
        <w:rPr>
          <w:rFonts w:ascii="Times New Roman" w:hAnsi="Times New Roman" w:eastAsia="Times New Roman" w:cs="Times New Roman"/>
          <w:b w:val="0"/>
          <w:i w:val="0"/>
          <w:sz w:val="19"/>
          <w:szCs w:val="19"/>
          <w:bCs w:val="0"/>
          <w:rtl w:val="1"/>
        </w:rPr>
        <w:t xml:space="preserve"> וְעַל כֵּן גַּם לְרַבִּי נִקְרָא יוֹם הַכִּפּוּרִים דְּ"יִשְׂרָאֵל מְקַדְּשֵׁי", </w:t>
      </w:r>
      <w:r>
        <w:rPr>
          <w:rFonts w:ascii="Times New Roman" w:hAnsi="Times New Roman" w:eastAsia="Times New Roman" w:cs="Times New Roman"/>
          <w:b w:val="1"/>
          <w:i w:val="0"/>
          <w:sz w:val="19"/>
          <w:szCs w:val="19"/>
          <w:bCs w:val="1"/>
          <w:rtl w:val="0"/>
        </w:rPr>
        <w:t>– Therefore, even according to Rebbe, Yom Kippur is termed sanctified by Israel,</w:t>
      </w:r>
      <w:r>
        <w:rPr>
          <w:rFonts w:ascii="Times New Roman" w:hAnsi="Times New Roman" w:eastAsia="Times New Roman" w:cs="Times New Roman"/>
          <w:b w:val="0"/>
          <w:i w:val="0"/>
          <w:sz w:val="19"/>
          <w:szCs w:val="19"/>
          <w:bCs w:val="0"/>
          <w:rtl w:val="1"/>
        </w:rPr>
        <w:t xml:space="preserve"> שֶׁעַל יְדֵי דִּמְקַדְּשֵׁי עַצְמָם עַד שֶׁהֵם קְדוֹשִׁים בְּעֶצֶם – </w:t>
      </w:r>
      <w:r>
        <w:rPr>
          <w:rFonts w:ascii="Times New Roman" w:hAnsi="Times New Roman" w:eastAsia="Times New Roman" w:cs="Times New Roman"/>
          <w:b w:val="1"/>
          <w:i w:val="0"/>
          <w:sz w:val="19"/>
          <w:szCs w:val="19"/>
          <w:bCs w:val="1"/>
          <w:rtl w:val="0"/>
        </w:rPr>
        <w:t>– for through sanctifying themselves until they are intrinsically holy—</w:t>
      </w:r>
      <w:r>
        <w:rPr>
          <w:rFonts w:ascii="Times New Roman" w:hAnsi="Times New Roman" w:eastAsia="Times New Roman" w:cs="Times New Roman"/>
          <w:b w:val="0"/>
          <w:i w:val="0"/>
          <w:sz w:val="19"/>
          <w:szCs w:val="19"/>
          <w:bCs w:val="0"/>
          <w:rtl w:val="1"/>
        </w:rPr>
        <w:t xml:space="preserve"> דְּדָבָר זֶה בָּא עַל יְדֵי הִשְׁתַּדְּלוּת הָאָבוֹת לִבְנֵיהֶם אַחֲרֵיהֶם וְכָל הַדּוֹרוֹת – </w:t>
      </w:r>
      <w:r>
        <w:rPr>
          <w:rFonts w:ascii="Times New Roman" w:hAnsi="Times New Roman" w:eastAsia="Times New Roman" w:cs="Times New Roman"/>
          <w:b w:val="1"/>
          <w:i w:val="0"/>
          <w:sz w:val="19"/>
          <w:szCs w:val="19"/>
          <w:bCs w:val="1"/>
          <w:rtl w:val="0"/>
        </w:rPr>
        <w:t>– which comes through the spiritual exertion of the Patriarchs for their descendants and all generations—</w:t>
      </w:r>
      <w:r>
        <w:rPr>
          <w:rFonts w:ascii="Times New Roman" w:hAnsi="Times New Roman" w:eastAsia="Times New Roman" w:cs="Times New Roman"/>
          <w:b w:val="0"/>
          <w:i w:val="0"/>
          <w:sz w:val="19"/>
          <w:szCs w:val="19"/>
          <w:bCs w:val="0"/>
          <w:rtl w:val="1"/>
        </w:rPr>
        <w:t xml:space="preserve"> עַל יְדֵי זֶה זָכוּ לִקְדוּשַׁת יוֹם הַכִּפּוּרִים. </w:t>
      </w:r>
      <w:r>
        <w:rPr>
          <w:rFonts w:ascii="Times New Roman" w:hAnsi="Times New Roman" w:eastAsia="Times New Roman" w:cs="Times New Roman"/>
          <w:b w:val="1"/>
          <w:i w:val="0"/>
          <w:sz w:val="19"/>
          <w:szCs w:val="19"/>
          <w:bCs w:val="1"/>
          <w:rtl w:val="0"/>
        </w:rPr>
        <w:t>– through this they merited the sanctity of Yom Kippur.</w:t>
      </w:r>
      <w:r>
        <w:rPr>
          <w:rFonts w:ascii="Times New Roman" w:hAnsi="Times New Roman" w:eastAsia="Times New Roman" w:cs="Times New Roman"/>
          <w:b w:val="0"/>
          <w:i w:val="0"/>
          <w:sz w:val="19"/>
          <w:szCs w:val="19"/>
          <w:bCs w:val="0"/>
          <w:rtl w:val="1"/>
        </w:rPr>
        <w:t xml:space="preserve"> וְאַף עַל פִּי שֶׁמְּכַפֵּר גַּם לְשֶׁאֵין שָׁבִים, דְּעַל כֵּן נִקְרָא שַׁבָּת, </w:t>
      </w:r>
      <w:r>
        <w:rPr>
          <w:rFonts w:ascii="Times New Roman" w:hAnsi="Times New Roman" w:eastAsia="Times New Roman" w:cs="Times New Roman"/>
          <w:b w:val="1"/>
          <w:i w:val="0"/>
          <w:sz w:val="19"/>
          <w:szCs w:val="19"/>
          <w:bCs w:val="1"/>
          <w:rtl w:val="0"/>
        </w:rPr>
        <w:t>– And even though it atones even for those who have not repented, which is why it is called Shabbat,</w:t>
      </w:r>
      <w:r>
        <w:rPr>
          <w:rFonts w:ascii="Times New Roman" w:hAnsi="Times New Roman" w:eastAsia="Times New Roman" w:cs="Times New Roman"/>
          <w:b w:val="0"/>
          <w:i w:val="0"/>
          <w:sz w:val="19"/>
          <w:szCs w:val="19"/>
          <w:bCs w:val="0"/>
          <w:rtl w:val="1"/>
        </w:rPr>
        <w:t xml:space="preserve"> מִכָּל מָקוֹם הַשֵּׁם יִתְבָּרַךְ קוֹרְאוֹ עַל שְׁמָם דְּהֵם מְקַדְּשֵׁי לֵיהּ, </w:t>
      </w:r>
      <w:r>
        <w:rPr>
          <w:rFonts w:ascii="Times New Roman" w:hAnsi="Times New Roman" w:eastAsia="Times New Roman" w:cs="Times New Roman"/>
          <w:b w:val="1"/>
          <w:i w:val="0"/>
          <w:sz w:val="19"/>
          <w:szCs w:val="19"/>
          <w:bCs w:val="1"/>
          <w:rtl w:val="0"/>
        </w:rPr>
        <w:t>– nevertheless Hashem, blessed be He, credits it to their name as that which they sanctify,</w:t>
      </w:r>
      <w:r>
        <w:rPr>
          <w:rFonts w:ascii="Times New Roman" w:hAnsi="Times New Roman" w:eastAsia="Times New Roman" w:cs="Times New Roman"/>
          <w:b w:val="0"/>
          <w:i w:val="0"/>
          <w:sz w:val="19"/>
          <w:szCs w:val="19"/>
          <w:bCs w:val="0"/>
          <w:rtl w:val="1"/>
        </w:rPr>
        <w:t xml:space="preserve"> אַף עַל פִּי שֶׁהַקְּדוּשָּׁה בְּעֶצֶם לִהְיוֹת קָדוֹשׁ מִלֵּידָה וּבֶטֶן וְהֵרָיוֹן וַדַּאי הוּא רַק עַל יְדֵי הַשֵּׁם יִתְבָּרַךְ, </w:t>
      </w:r>
      <w:r>
        <w:rPr>
          <w:rFonts w:ascii="Times New Roman" w:hAnsi="Times New Roman" w:eastAsia="Times New Roman" w:cs="Times New Roman"/>
          <w:b w:val="1"/>
          <w:i w:val="0"/>
          <w:sz w:val="19"/>
          <w:szCs w:val="19"/>
          <w:bCs w:val="1"/>
          <w:rtl w:val="0"/>
        </w:rPr>
        <w:t>– even though essential sanctity from birth, womb, and conception is certainly solely through Hashem,</w:t>
      </w:r>
      <w:r>
        <w:rPr>
          <w:rFonts w:ascii="Times New Roman" w:hAnsi="Times New Roman" w:eastAsia="Times New Roman" w:cs="Times New Roman"/>
          <w:b w:val="0"/>
          <w:i w:val="0"/>
          <w:sz w:val="19"/>
          <w:szCs w:val="19"/>
          <w:bCs w:val="0"/>
          <w:rtl w:val="1"/>
        </w:rPr>
        <w:t xml:space="preserve"> וּכְטַעַם "אֲשֶׁר בָּחַרְתָּ בְּאַבְרָהָם" (נְחֶמְיָה ט, ז). </w:t>
      </w:r>
      <w:r>
        <w:rPr>
          <w:rFonts w:ascii="Times New Roman" w:hAnsi="Times New Roman" w:eastAsia="Times New Roman" w:cs="Times New Roman"/>
          <w:b w:val="1"/>
          <w:i w:val="0"/>
          <w:sz w:val="19"/>
          <w:szCs w:val="19"/>
          <w:bCs w:val="1"/>
          <w:rtl w:val="0"/>
        </w:rPr>
        <w:t>– mirroring the verse "Whom You chose in Abraham" (Nehemiah 9:7).</w:t>
      </w:r>
      <w:r>
        <w:rPr>
          <w:rFonts w:ascii="Times New Roman" w:hAnsi="Times New Roman" w:eastAsia="Times New Roman" w:cs="Times New Roman"/>
          <w:b w:val="0"/>
          <w:i w:val="0"/>
          <w:sz w:val="19"/>
          <w:szCs w:val="19"/>
          <w:bCs w:val="0"/>
          <w:rtl w:val="1"/>
        </w:rPr>
        <w:t xml:space="preserve"> אַף עַל פִּי שֶׁהוּא הָרִאשׁוֹן לְהִשְׁתַּדְּלוּת מֵעַצְמוֹ, </w:t>
      </w:r>
      <w:r>
        <w:rPr>
          <w:rFonts w:ascii="Times New Roman" w:hAnsi="Times New Roman" w:eastAsia="Times New Roman" w:cs="Times New Roman"/>
          <w:b w:val="1"/>
          <w:i w:val="0"/>
          <w:sz w:val="19"/>
          <w:szCs w:val="19"/>
          <w:bCs w:val="1"/>
          <w:rtl w:val="0"/>
        </w:rPr>
        <w:t>– Even though he was the first to exert effort on his own,</w:t>
      </w:r>
      <w:r>
        <w:rPr>
          <w:rFonts w:ascii="Times New Roman" w:hAnsi="Times New Roman" w:eastAsia="Times New Roman" w:cs="Times New Roman"/>
          <w:b w:val="0"/>
          <w:i w:val="0"/>
          <w:sz w:val="19"/>
          <w:szCs w:val="19"/>
          <w:bCs w:val="0"/>
          <w:rtl w:val="1"/>
        </w:rPr>
        <w:t xml:space="preserve"> דְּעַל כֵּן נִקְרָא בְּרֵישׁ חֲגִיגָה (ג.): "תְּחִלָּה לַגֵּרִים"; </w:t>
      </w:r>
      <w:r>
        <w:rPr>
          <w:rFonts w:ascii="Times New Roman" w:hAnsi="Times New Roman" w:eastAsia="Times New Roman" w:cs="Times New Roman"/>
          <w:b w:val="1"/>
          <w:i w:val="0"/>
          <w:sz w:val="19"/>
          <w:szCs w:val="19"/>
          <w:bCs w:val="1"/>
          <w:rtl w:val="0"/>
        </w:rPr>
        <w:t>– which is why he is titled at the beginning of Chagigah (3a): "the first of converts";</w:t>
      </w:r>
      <w:r>
        <w:rPr>
          <w:rFonts w:ascii="Times New Roman" w:hAnsi="Times New Roman" w:eastAsia="Times New Roman" w:cs="Times New Roman"/>
          <w:b w:val="0"/>
          <w:i w:val="0"/>
          <w:sz w:val="19"/>
          <w:szCs w:val="19"/>
          <w:bCs w:val="0"/>
          <w:rtl w:val="1"/>
        </w:rPr>
        <w:t xml:space="preserve"> מִכָּל מָקוֹם אַחַר שֶׁזָּכָה לְשֵׁם הָאֶזְרָחִי לִהְיוֹת נִבְנֶה מִמֶּנּוּ אוּמָּה יִשְׂרְאֵלִית, </w:t>
      </w:r>
      <w:r>
        <w:rPr>
          <w:rFonts w:ascii="Times New Roman" w:hAnsi="Times New Roman" w:eastAsia="Times New Roman" w:cs="Times New Roman"/>
          <w:b w:val="1"/>
          <w:i w:val="0"/>
          <w:sz w:val="19"/>
          <w:szCs w:val="19"/>
          <w:bCs w:val="1"/>
          <w:rtl w:val="0"/>
        </w:rPr>
        <w:t>– nevertheless, after meriting the title of native-born (Ezrachi) to have the Jewish nation built from him,</w:t>
      </w:r>
      <w:r>
        <w:rPr>
          <w:rFonts w:ascii="Times New Roman" w:hAnsi="Times New Roman" w:eastAsia="Times New Roman" w:cs="Times New Roman"/>
          <w:b w:val="0"/>
          <w:i w:val="0"/>
          <w:sz w:val="19"/>
          <w:szCs w:val="19"/>
          <w:bCs w:val="0"/>
          <w:rtl w:val="1"/>
        </w:rPr>
        <w:t xml:space="preserve"> נַעֲשָׂה גַּם הוּא אֶזְרָח בְּיִשְׂרָאֵל וְלֹא גֵּר, רַק כְּאִילּוּ הָיָה מִלֵּידָה כֵּן. </w:t>
      </w:r>
      <w:r>
        <w:rPr>
          <w:rFonts w:ascii="Times New Roman" w:hAnsi="Times New Roman" w:eastAsia="Times New Roman" w:cs="Times New Roman"/>
          <w:b w:val="1"/>
          <w:i w:val="0"/>
          <w:sz w:val="19"/>
          <w:szCs w:val="19"/>
          <w:bCs w:val="1"/>
          <w:rtl w:val="0"/>
        </w:rPr>
        <w:t>– he too became an Ezrach in Israel and not a convert, as though he had been so from birth.</w:t>
      </w:r>
      <w:r>
        <w:rPr>
          <w:rFonts w:ascii="Times New Roman" w:hAnsi="Times New Roman" w:eastAsia="Times New Roman" w:cs="Times New Roman"/>
          <w:b w:val="0"/>
          <w:i w:val="0"/>
          <w:sz w:val="19"/>
          <w:szCs w:val="19"/>
          <w:bCs w:val="0"/>
          <w:rtl w:val="1"/>
        </w:rPr>
        <w:t xml:space="preserve"> כִּי בֶּאֱמֶת כָּל הִתְעוֹרְרוּתוֹ וְהִשְׁתַּדְּלוּתוֹ הָיָה עַל יְדֵי הַשֵּׁם יִתְבָּרַךְ שֶׁעוֹרְרוֹ לְכָךְ, </w:t>
      </w:r>
      <w:r>
        <w:rPr>
          <w:rFonts w:ascii="Times New Roman" w:hAnsi="Times New Roman" w:eastAsia="Times New Roman" w:cs="Times New Roman"/>
          <w:b w:val="1"/>
          <w:i w:val="0"/>
          <w:sz w:val="19"/>
          <w:szCs w:val="19"/>
          <w:bCs w:val="1"/>
          <w:rtl w:val="0"/>
        </w:rPr>
        <w:t>– For in truth his entire awakening and striving came through Hashem Who stirred him toward this,</w:t>
      </w:r>
      <w:r>
        <w:rPr>
          <w:rFonts w:ascii="Times New Roman" w:hAnsi="Times New Roman" w:eastAsia="Times New Roman" w:cs="Times New Roman"/>
          <w:b w:val="0"/>
          <w:i w:val="0"/>
          <w:sz w:val="19"/>
          <w:szCs w:val="19"/>
          <w:bCs w:val="0"/>
          <w:rtl w:val="1"/>
        </w:rPr>
        <w:t xml:space="preserve"> כְּדֶרֶךְ שֶׁאָמְרוּ זִכְרוֹנָם לִבְרָכָה (בְּרֵאשִׁית רַבָּה פָּרָשָׁה ב) עַל פָּסוּק (יְשַׁעְיָה מא, ב): "מִי הֵעִיר מִמִּזְרָח". </w:t>
      </w:r>
      <w:r>
        <w:rPr>
          <w:rFonts w:ascii="Times New Roman" w:hAnsi="Times New Roman" w:eastAsia="Times New Roman" w:cs="Times New Roman"/>
          <w:b w:val="1"/>
          <w:i w:val="0"/>
          <w:sz w:val="19"/>
          <w:szCs w:val="19"/>
          <w:bCs w:val="1"/>
          <w:rtl w:val="0"/>
        </w:rPr>
        <w:t>– as our Sages expounded (Bereishit Rabbah 2) on the verse (Isaiah 41:2): "Who stirred up from the east."</w:t>
      </w:r>
      <w:r>
        <w:rPr>
          <w:rFonts w:ascii="Times New Roman" w:hAnsi="Times New Roman" w:eastAsia="Times New Roman" w:cs="Times New Roman"/>
          <w:b w:val="0"/>
          <w:i w:val="0"/>
          <w:sz w:val="19"/>
          <w:szCs w:val="19"/>
          <w:bCs w:val="0"/>
          <w:rtl w:val="1"/>
        </w:rPr>
        <w:t xml:space="preserve"> וְזֶה גַּם כֵּן נִתְלָה בְּסוֹד הַיְדִיעָה וְהַבְּחִירָה, </w:t>
      </w:r>
      <w:r>
        <w:rPr>
          <w:rFonts w:ascii="Times New Roman" w:hAnsi="Times New Roman" w:eastAsia="Times New Roman" w:cs="Times New Roman"/>
          <w:b w:val="1"/>
          <w:i w:val="0"/>
          <w:sz w:val="19"/>
          <w:szCs w:val="19"/>
          <w:bCs w:val="1"/>
          <w:rtl w:val="0"/>
        </w:rPr>
        <w:t>– And this also hinges upon the mystery of Foreknowledge and Free Will,</w:t>
      </w:r>
      <w:r>
        <w:rPr>
          <w:rFonts w:ascii="Times New Roman" w:hAnsi="Times New Roman" w:eastAsia="Times New Roman" w:cs="Times New Roman"/>
          <w:b w:val="0"/>
          <w:i w:val="0"/>
          <w:sz w:val="19"/>
          <w:szCs w:val="19"/>
          <w:bCs w:val="0"/>
          <w:rtl w:val="1"/>
        </w:rPr>
        <w:t xml:space="preserve"> שֶׁאַף עַל פִּי שֶׁהַשֵּׁם יִתְבָּרַךְ מָסַר הַבְּחִירָה לִבְנֵי אָדָם, </w:t>
      </w:r>
      <w:r>
        <w:rPr>
          <w:rFonts w:ascii="Times New Roman" w:hAnsi="Times New Roman" w:eastAsia="Times New Roman" w:cs="Times New Roman"/>
          <w:b w:val="1"/>
          <w:i w:val="0"/>
          <w:sz w:val="19"/>
          <w:szCs w:val="19"/>
          <w:bCs w:val="1"/>
          <w:rtl w:val="0"/>
        </w:rPr>
        <w:t>– that although Hashem granted free will unto mankind,</w:t>
      </w:r>
      <w:r>
        <w:rPr>
          <w:rFonts w:ascii="Times New Roman" w:hAnsi="Times New Roman" w:eastAsia="Times New Roman" w:cs="Times New Roman"/>
          <w:b w:val="0"/>
          <w:i w:val="0"/>
          <w:sz w:val="19"/>
          <w:szCs w:val="19"/>
          <w:bCs w:val="0"/>
          <w:rtl w:val="1"/>
        </w:rPr>
        <w:t xml:space="preserve"> הֲרֵי מִצַּד הַיְדִיעָה הַכֹּל שֶׁל הַשֵּׁם יִתְבָּרַךְ. </w:t>
      </w:r>
      <w:r>
        <w:rPr>
          <w:rFonts w:ascii="Times New Roman" w:hAnsi="Times New Roman" w:eastAsia="Times New Roman" w:cs="Times New Roman"/>
          <w:b w:val="1"/>
          <w:i w:val="0"/>
          <w:sz w:val="19"/>
          <w:szCs w:val="19"/>
          <w:bCs w:val="1"/>
          <w:rtl w:val="0"/>
        </w:rPr>
        <w:t>– behold, from the perspective of Divine Foreknowledge everything belongs to Hashem, blessed be He.</w:t>
      </w:r>
    </w:p>
    <w:p>
      <w:pPr>
        <w:keepNext/>
        <w:spacing w:after="20" w:before="60" w:line="240" w:lineRule="auto"/>
        <w:jc w:val="left"/>
        <w:keepLines/>
      </w:pPr>
      <w:r>
        <w:rPr>
          <w:rFonts w:ascii="Times New Roman" w:hAnsi="Times New Roman" w:eastAsia="Times New Roman" w:cs="Times New Roman"/>
          <w:b w:val="0"/>
          <w:i w:val="0"/>
          <w:sz w:val="19"/>
        </w:rPr>
        <w:t>Seif 6 - Foreknowledge, Free Will, and the High Holy Days</w:t>
      </w:r>
    </w:p>
    <w:p>
      <w:pPr>
        <w:spacing w:before="0" w:after="60" w:line="240" w:lineRule="auto"/>
        <w:jc w:val="left"/>
        <w:keepLines/>
        <w:keepNext/>
      </w:pPr>
      <w:r>
        <w:rPr>
          <w:rFonts w:ascii="Times New Roman" w:hAnsi="Times New Roman" w:eastAsia="Times New Roman" w:cs="Times New Roman"/>
          <w:b w:val="0"/>
          <w:i/>
          <w:sz w:val="17"/>
        </w:rPr>
        <w:t>Rosh Hashanah and Yom Kippur reveal Israel's goodness as fixed in divine foreknowledge beyond manifest human effort.</w:t>
      </w:r>
    </w:p>
    <w:p>
      <w:pPr>
        <w:spacing w:after="0" w:line="240" w:lineRule="auto"/>
      </w:pPr>
      <w:r>
        <w:rPr>
          <w:rFonts w:ascii="Times New Roman" w:hAnsi="Times New Roman" w:eastAsia="Times New Roman" w:cs="Times New Roman"/>
          <w:b w:val="0"/>
          <w:i w:val="0"/>
          <w:sz w:val="19"/>
          <w:szCs w:val="19"/>
          <w:bCs w:val="0"/>
          <w:rtl w:val="1"/>
        </w:rPr>
        <w:t xml:space="preserve">וְהַיְדִיעָה דְּרֹאשׁ הַשָּׁנָה הוּא קוֹדֶם הַהִשְׁתַּדְּלוּת, </w:t>
      </w:r>
      <w:r>
        <w:rPr>
          <w:rFonts w:ascii="Times New Roman" w:hAnsi="Times New Roman" w:eastAsia="Times New Roman" w:cs="Times New Roman"/>
          <w:b w:val="1"/>
          <w:i w:val="0"/>
          <w:sz w:val="19"/>
          <w:szCs w:val="19"/>
          <w:bCs w:val="1"/>
          <w:rtl w:val="0"/>
        </w:rPr>
        <w:t>– And the Foreknowledge of Rosh Hashanah is prior to spiritual exertion,</w:t>
      </w:r>
      <w:r>
        <w:rPr>
          <w:rFonts w:ascii="Times New Roman" w:hAnsi="Times New Roman" w:eastAsia="Times New Roman" w:cs="Times New Roman"/>
          <w:b w:val="0"/>
          <w:i w:val="0"/>
          <w:sz w:val="19"/>
          <w:szCs w:val="19"/>
          <w:bCs w:val="0"/>
          <w:rtl w:val="1"/>
        </w:rPr>
        <w:t xml:space="preserve"> מַה שֶּׁעָתִיד לִהְיוֹת טוֹב וְצַדִּיק מֵעִיקָּרוֹ. </w:t>
      </w:r>
      <w:r>
        <w:rPr>
          <w:rFonts w:ascii="Times New Roman" w:hAnsi="Times New Roman" w:eastAsia="Times New Roman" w:cs="Times New Roman"/>
          <w:b w:val="1"/>
          <w:i w:val="0"/>
          <w:sz w:val="19"/>
          <w:szCs w:val="19"/>
          <w:bCs w:val="1"/>
          <w:rtl w:val="0"/>
        </w:rPr>
        <w:t>– concerning that which is destined to be good and righteous from its root.</w:t>
      </w:r>
      <w:r>
        <w:rPr>
          <w:rFonts w:ascii="Times New Roman" w:hAnsi="Times New Roman" w:eastAsia="Times New Roman" w:cs="Times New Roman"/>
          <w:b w:val="0"/>
          <w:i w:val="0"/>
          <w:sz w:val="19"/>
          <w:szCs w:val="19"/>
          <w:bCs w:val="0"/>
          <w:rtl w:val="1"/>
        </w:rPr>
        <w:t xml:space="preserve"> וְיוֹם הַכִּפּוּרִים הוּא אַחַר הַהִשְׁתַּדְּלוּת, </w:t>
      </w:r>
      <w:r>
        <w:rPr>
          <w:rFonts w:ascii="Times New Roman" w:hAnsi="Times New Roman" w:eastAsia="Times New Roman" w:cs="Times New Roman"/>
          <w:b w:val="1"/>
          <w:i w:val="0"/>
          <w:sz w:val="19"/>
          <w:szCs w:val="19"/>
          <w:bCs w:val="1"/>
          <w:rtl w:val="0"/>
        </w:rPr>
        <w:t>– While Yom Kippur is after spiritual exertion,</w:t>
      </w:r>
      <w:r>
        <w:rPr>
          <w:rFonts w:ascii="Times New Roman" w:hAnsi="Times New Roman" w:eastAsia="Times New Roman" w:cs="Times New Roman"/>
          <w:b w:val="0"/>
          <w:i w:val="0"/>
          <w:sz w:val="19"/>
          <w:szCs w:val="19"/>
          <w:bCs w:val="0"/>
          <w:rtl w:val="1"/>
        </w:rPr>
        <w:t xml:space="preserve"> וְגַם אַחַר שֶׁיֶּחֱטָא, מִכָּל מָקוֹם "כַּשֶּׁלֶג יַלְבִּינוּ" (יְשַׁעְיָה א, יח), </w:t>
      </w:r>
      <w:r>
        <w:rPr>
          <w:rFonts w:ascii="Times New Roman" w:hAnsi="Times New Roman" w:eastAsia="Times New Roman" w:cs="Times New Roman"/>
          <w:b w:val="1"/>
          <w:i w:val="0"/>
          <w:sz w:val="19"/>
          <w:szCs w:val="19"/>
          <w:bCs w:val="1"/>
          <w:rtl w:val="0"/>
        </w:rPr>
        <w:t>– and even after man sins, nonetheless "they shall be as white as snow" (Isaiah 1:18),</w:t>
      </w:r>
      <w:r>
        <w:rPr>
          <w:rFonts w:ascii="Times New Roman" w:hAnsi="Times New Roman" w:eastAsia="Times New Roman" w:cs="Times New Roman"/>
          <w:b w:val="0"/>
          <w:i w:val="0"/>
          <w:sz w:val="19"/>
          <w:szCs w:val="19"/>
          <w:bCs w:val="0"/>
          <w:rtl w:val="1"/>
        </w:rPr>
        <w:t xml:space="preserve"> לְפִי שֶׁהֵם כַּשָּׁנִים הַלָּלוּ שֶׁסְּדוּרוֹת וּבָאוֹת מִשֵּׁשֶׁת יְמֵי בְרֵאשִׁית (שַׁבָּת פט:); </w:t>
      </w:r>
      <w:r>
        <w:rPr>
          <w:rFonts w:ascii="Times New Roman" w:hAnsi="Times New Roman" w:eastAsia="Times New Roman" w:cs="Times New Roman"/>
          <w:b w:val="1"/>
          <w:i w:val="0"/>
          <w:sz w:val="19"/>
          <w:szCs w:val="19"/>
          <w:bCs w:val="1"/>
          <w:rtl w:val="0"/>
        </w:rPr>
        <w:t>– because they are like these years pre-ordered from the six days of Creation (Shabbat 89b);</w:t>
      </w:r>
      <w:r>
        <w:rPr>
          <w:rFonts w:ascii="Times New Roman" w:hAnsi="Times New Roman" w:eastAsia="Times New Roman" w:cs="Times New Roman"/>
          <w:b w:val="0"/>
          <w:i w:val="0"/>
          <w:sz w:val="19"/>
          <w:szCs w:val="19"/>
          <w:bCs w:val="0"/>
          <w:rtl w:val="1"/>
        </w:rPr>
        <w:t xml:space="preserve"> הַיְינוּ קָבוּעַ וְקַיָּים מֵעוֹלָם מִצַּד אֲמִיתַּת רְצוֹן הַשֵּׁם יִתְבָּרַךְ, </w:t>
      </w:r>
      <w:r>
        <w:rPr>
          <w:rFonts w:ascii="Times New Roman" w:hAnsi="Times New Roman" w:eastAsia="Times New Roman" w:cs="Times New Roman"/>
          <w:b w:val="1"/>
          <w:i w:val="0"/>
          <w:sz w:val="19"/>
          <w:szCs w:val="19"/>
          <w:bCs w:val="1"/>
          <w:rtl w:val="0"/>
        </w:rPr>
        <w:t>– meaning fixed and enduring from eternity through the truth of Hashem's will,</w:t>
      </w:r>
      <w:r>
        <w:rPr>
          <w:rFonts w:ascii="Times New Roman" w:hAnsi="Times New Roman" w:eastAsia="Times New Roman" w:cs="Times New Roman"/>
          <w:b w:val="0"/>
          <w:i w:val="0"/>
          <w:sz w:val="19"/>
          <w:szCs w:val="19"/>
          <w:bCs w:val="0"/>
          <w:rtl w:val="1"/>
        </w:rPr>
        <w:t xml:space="preserve"> וְנִמְצָא מֵעוֹלָם לֹא חָטְאוּ וְלֹא סָרוּ כְּלוּם מֵאֲמִיתַּת רְצוֹנוֹ. </w:t>
      </w:r>
      <w:r>
        <w:rPr>
          <w:rFonts w:ascii="Times New Roman" w:hAnsi="Times New Roman" w:eastAsia="Times New Roman" w:cs="Times New Roman"/>
          <w:b w:val="1"/>
          <w:i w:val="0"/>
          <w:sz w:val="19"/>
          <w:szCs w:val="19"/>
          <w:bCs w:val="1"/>
          <w:rtl w:val="0"/>
        </w:rPr>
        <w:t>– and it emerges that they never sinned nor turned aside at all from the truth of His will.</w:t>
      </w:r>
      <w:r>
        <w:rPr>
          <w:rFonts w:ascii="Times New Roman" w:hAnsi="Times New Roman" w:eastAsia="Times New Roman" w:cs="Times New Roman"/>
          <w:b w:val="0"/>
          <w:i w:val="0"/>
          <w:sz w:val="19"/>
          <w:szCs w:val="19"/>
          <w:bCs w:val="0"/>
          <w:rtl w:val="1"/>
        </w:rPr>
        <w:t xml:space="preserve"> וְעַל כֵּן אֵינָם בִּכְלַל הַמּוֹעֲדִים שֶׁהֵם מַה דְּ"יִשְׂרָאֵל מְקַדְּשֵׁי" מִצַּד הַבְּחִירָה וְהַהִשְׁתַּדְּלוּת הַנַּעֲשָׂה. </w:t>
      </w:r>
      <w:r>
        <w:rPr>
          <w:rFonts w:ascii="Times New Roman" w:hAnsi="Times New Roman" w:eastAsia="Times New Roman" w:cs="Times New Roman"/>
          <w:b w:val="1"/>
          <w:i w:val="0"/>
          <w:sz w:val="19"/>
          <w:szCs w:val="19"/>
          <w:bCs w:val="1"/>
          <w:rtl w:val="0"/>
        </w:rPr>
        <w:t>– Therefore they are not included within the festivals which are sanctified by Israel through free will and exertion enacted.</w:t>
      </w:r>
      <w:r>
        <w:rPr>
          <w:rFonts w:ascii="Times New Roman" w:hAnsi="Times New Roman" w:eastAsia="Times New Roman" w:cs="Times New Roman"/>
          <w:b w:val="0"/>
          <w:i w:val="0"/>
          <w:sz w:val="19"/>
          <w:szCs w:val="19"/>
          <w:bCs w:val="0"/>
          <w:rtl w:val="1"/>
        </w:rPr>
        <w:t xml:space="preserve"> אֲבָל רֹאשׁ הַשָּׁנָה וְיוֹם הַכִּפּוּרִים הוּא מַה דְּ"יִשְׂרָאֵל מְקַדְּשֵׁי" מִצַּד הַיְדִיעָה, </w:t>
      </w:r>
      <w:r>
        <w:rPr>
          <w:rFonts w:ascii="Times New Roman" w:hAnsi="Times New Roman" w:eastAsia="Times New Roman" w:cs="Times New Roman"/>
          <w:b w:val="1"/>
          <w:i w:val="0"/>
          <w:sz w:val="19"/>
          <w:szCs w:val="19"/>
          <w:bCs w:val="1"/>
          <w:rtl w:val="0"/>
        </w:rPr>
        <w:t>– However, Rosh Hashanah and Yom Kippur are what Israel sanctifies through Divine Foreknowledge,</w:t>
      </w:r>
      <w:r>
        <w:rPr>
          <w:rFonts w:ascii="Times New Roman" w:hAnsi="Times New Roman" w:eastAsia="Times New Roman" w:cs="Times New Roman"/>
          <w:b w:val="0"/>
          <w:i w:val="0"/>
          <w:sz w:val="19"/>
          <w:szCs w:val="19"/>
          <w:bCs w:val="0"/>
          <w:rtl w:val="1"/>
        </w:rPr>
        <w:t xml:space="preserve"> וְעַל כֵּן לֹא שַׁיָּיךְ בָּהֶם שִׂמְחָה נִגְלֵית, כֵּיוָון דְּאֵינוֹ מִצַּד הִשְׁתַּדְּלוּתָם הַנִּגְלוֹת. </w:t>
      </w:r>
      <w:r>
        <w:rPr>
          <w:rFonts w:ascii="Times New Roman" w:hAnsi="Times New Roman" w:eastAsia="Times New Roman" w:cs="Times New Roman"/>
          <w:b w:val="1"/>
          <w:i w:val="0"/>
          <w:sz w:val="19"/>
          <w:szCs w:val="19"/>
          <w:bCs w:val="1"/>
          <w:rtl w:val="0"/>
        </w:rPr>
        <w:t>– and therefore overt festive joy does not apply to them, since they do not stem from their manifest exertion.</w:t>
      </w:r>
    </w:p>
    <w:p>
      <w:pPr>
        <w:keepNext/>
        <w:spacing w:after="20" w:before="60" w:line="240" w:lineRule="auto"/>
        <w:jc w:val="left"/>
        <w:keepLines/>
      </w:pPr>
      <w:r>
        <w:rPr>
          <w:rFonts w:ascii="Times New Roman" w:hAnsi="Times New Roman" w:eastAsia="Times New Roman" w:cs="Times New Roman"/>
          <w:b w:val="0"/>
          <w:i w:val="0"/>
          <w:sz w:val="19"/>
        </w:rPr>
        <w:t>Seif 7 - Rosh Hashanah: Fear as True Security</w:t>
      </w:r>
    </w:p>
    <w:p>
      <w:pPr>
        <w:spacing w:before="0" w:after="60" w:line="240" w:lineRule="auto"/>
        <w:jc w:val="left"/>
        <w:keepLines/>
        <w:keepNext/>
      </w:pPr>
      <w:r>
        <w:rPr>
          <w:rFonts w:ascii="Times New Roman" w:hAnsi="Times New Roman" w:eastAsia="Times New Roman" w:cs="Times New Roman"/>
          <w:b w:val="0"/>
          <w:i/>
          <w:sz w:val="17"/>
        </w:rPr>
        <w:t>Israel seeks awe of Hashem, and hidden trust beneath judgment becomes the covered light of the renewed moon.</w:t>
      </w:r>
    </w:p>
    <w:p>
      <w:pPr>
        <w:spacing w:after="0" w:line="240" w:lineRule="auto"/>
      </w:pPr>
      <w:r>
        <w:rPr>
          <w:rFonts w:ascii="Times New Roman" w:hAnsi="Times New Roman" w:eastAsia="Times New Roman" w:cs="Times New Roman"/>
          <w:b w:val="0"/>
          <w:i w:val="0"/>
          <w:sz w:val="19"/>
          <w:szCs w:val="19"/>
          <w:bCs w:val="0"/>
          <w:rtl w:val="1"/>
        </w:rPr>
        <w:t xml:space="preserve">וּבְרֹאשׁ הַשָּׁנָה הַהִתְגַּלּוּת הוּא פַּחַד, </w:t>
      </w:r>
      <w:r>
        <w:rPr>
          <w:rFonts w:ascii="Times New Roman" w:hAnsi="Times New Roman" w:eastAsia="Times New Roman" w:cs="Times New Roman"/>
          <w:b w:val="1"/>
          <w:i w:val="0"/>
          <w:sz w:val="19"/>
          <w:szCs w:val="19"/>
          <w:bCs w:val="1"/>
          <w:rtl w:val="0"/>
        </w:rPr>
        <w:t>– And on Rosh Hashanah the manifest revelation is fear and awe,</w:t>
      </w:r>
      <w:r>
        <w:rPr>
          <w:rFonts w:ascii="Times New Roman" w:hAnsi="Times New Roman" w:eastAsia="Times New Roman" w:cs="Times New Roman"/>
          <w:b w:val="0"/>
          <w:i w:val="0"/>
          <w:sz w:val="19"/>
          <w:szCs w:val="19"/>
          <w:bCs w:val="0"/>
          <w:rtl w:val="1"/>
        </w:rPr>
        <w:t xml:space="preserve"> וְאָנוּ מְבַקְּשִׁים: "וּבְכֵן תֵּן פַּחְדְּךָ עַל כָּל מַעֲשֶׂיךָ", </w:t>
      </w:r>
      <w:r>
        <w:rPr>
          <w:rFonts w:ascii="Times New Roman" w:hAnsi="Times New Roman" w:eastAsia="Times New Roman" w:cs="Times New Roman"/>
          <w:b w:val="1"/>
          <w:i w:val="0"/>
          <w:sz w:val="19"/>
          <w:szCs w:val="19"/>
          <w:bCs w:val="1"/>
          <w:rtl w:val="0"/>
        </w:rPr>
        <w:t>– and we plead: "And so, place Your fear upon all Your works",</w:t>
      </w:r>
      <w:r>
        <w:rPr>
          <w:rFonts w:ascii="Times New Roman" w:hAnsi="Times New Roman" w:eastAsia="Times New Roman" w:cs="Times New Roman"/>
          <w:b w:val="0"/>
          <w:i w:val="0"/>
          <w:sz w:val="19"/>
          <w:szCs w:val="19"/>
          <w:bCs w:val="0"/>
          <w:rtl w:val="1"/>
        </w:rPr>
        <w:t xml:space="preserve"> כִּי זֶהוּ הַהֶבְדֵּל בֵּין יִשְׂרָאֵל לָעַמִּים: </w:t>
      </w:r>
      <w:r>
        <w:rPr>
          <w:rFonts w:ascii="Times New Roman" w:hAnsi="Times New Roman" w:eastAsia="Times New Roman" w:cs="Times New Roman"/>
          <w:b w:val="1"/>
          <w:i w:val="0"/>
          <w:sz w:val="19"/>
          <w:szCs w:val="19"/>
          <w:bCs w:val="1"/>
          <w:rtl w:val="0"/>
        </w:rPr>
        <w:t>– for this is the difference between Israel and the nations:</w:t>
      </w:r>
      <w:r>
        <w:rPr>
          <w:rFonts w:ascii="Times New Roman" w:hAnsi="Times New Roman" w:eastAsia="Times New Roman" w:cs="Times New Roman"/>
          <w:b w:val="0"/>
          <w:i w:val="0"/>
          <w:sz w:val="19"/>
          <w:szCs w:val="19"/>
          <w:bCs w:val="0"/>
          <w:rtl w:val="1"/>
        </w:rPr>
        <w:t xml:space="preserve"> שֶׁהֵם רוֹצִים בְּשַׁלְוָה וּבוֹרְחִים מִפַּחַד וַאֲפִילּוּ מִפַּחַד הַשֵּׁם יִתְבָּרַךְ; </w:t>
      </w:r>
      <w:r>
        <w:rPr>
          <w:rFonts w:ascii="Times New Roman" w:hAnsi="Times New Roman" w:eastAsia="Times New Roman" w:cs="Times New Roman"/>
          <w:b w:val="1"/>
          <w:i w:val="0"/>
          <w:sz w:val="19"/>
          <w:szCs w:val="19"/>
          <w:bCs w:val="1"/>
          <w:rtl w:val="0"/>
        </w:rPr>
        <w:t>– that they desire worldly ease and flee from fear, even from the fear of Hashem;</w:t>
      </w:r>
      <w:r>
        <w:rPr>
          <w:rFonts w:ascii="Times New Roman" w:hAnsi="Times New Roman" w:eastAsia="Times New Roman" w:cs="Times New Roman"/>
          <w:b w:val="0"/>
          <w:i w:val="0"/>
          <w:sz w:val="19"/>
          <w:szCs w:val="19"/>
          <w:bCs w:val="0"/>
          <w:rtl w:val="1"/>
        </w:rPr>
        <w:t xml:space="preserve"> אֲבָל בְּנֵי יִשְׂרָאֵל רוֹצִים בְּפַחַד הַשֵּׁם יִתְבָּרַךְ, </w:t>
      </w:r>
      <w:r>
        <w:rPr>
          <w:rFonts w:ascii="Times New Roman" w:hAnsi="Times New Roman" w:eastAsia="Times New Roman" w:cs="Times New Roman"/>
          <w:b w:val="1"/>
          <w:i w:val="0"/>
          <w:sz w:val="19"/>
          <w:szCs w:val="19"/>
          <w:bCs w:val="1"/>
          <w:rtl w:val="0"/>
        </w:rPr>
        <w:t>– yet the children of Israel desire the awe of Hashem, blessed be He,</w:t>
      </w:r>
      <w:r>
        <w:rPr>
          <w:rFonts w:ascii="Times New Roman" w:hAnsi="Times New Roman" w:eastAsia="Times New Roman" w:cs="Times New Roman"/>
          <w:b w:val="0"/>
          <w:i w:val="0"/>
          <w:sz w:val="19"/>
          <w:szCs w:val="19"/>
          <w:bCs w:val="0"/>
          <w:rtl w:val="1"/>
        </w:rPr>
        <w:t xml:space="preserve"> כִּי זֶהוּ אֲמִיתַּת הַשַּׁלְוָה וְהַשִּׂמְחָה וַהֲסָרַת כָּל מִינֵי פַּחַד. </w:t>
      </w:r>
      <w:r>
        <w:rPr>
          <w:rFonts w:ascii="Times New Roman" w:hAnsi="Times New Roman" w:eastAsia="Times New Roman" w:cs="Times New Roman"/>
          <w:b w:val="1"/>
          <w:i w:val="0"/>
          <w:sz w:val="19"/>
          <w:szCs w:val="19"/>
          <w:bCs w:val="1"/>
          <w:rtl w:val="0"/>
        </w:rPr>
        <w:t>– for this is the truth of tranquility and joy, and the removal of all other anxieties.</w:t>
      </w:r>
      <w:r>
        <w:rPr>
          <w:rFonts w:ascii="Times New Roman" w:hAnsi="Times New Roman" w:eastAsia="Times New Roman" w:cs="Times New Roman"/>
          <w:b w:val="0"/>
          <w:i w:val="0"/>
          <w:sz w:val="19"/>
          <w:szCs w:val="19"/>
          <w:bCs w:val="0"/>
          <w:rtl w:val="1"/>
        </w:rPr>
        <w:t xml:space="preserve"> וּכְמוֹ שֶׁאָמְרוּ בַּעֲבוֹדָה זָרָה (סה.): </w:t>
      </w:r>
      <w:r>
        <w:rPr>
          <w:rFonts w:ascii="Times New Roman" w:hAnsi="Times New Roman" w:eastAsia="Times New Roman" w:cs="Times New Roman"/>
          <w:b w:val="1"/>
          <w:i w:val="0"/>
          <w:sz w:val="19"/>
          <w:szCs w:val="19"/>
          <w:bCs w:val="1"/>
          <w:rtl w:val="0"/>
        </w:rPr>
        <w:t>– And as they stated in Avodah Zarah (65a):</w:t>
      </w:r>
      <w:r>
        <w:rPr>
          <w:rFonts w:ascii="Times New Roman" w:hAnsi="Times New Roman" w:eastAsia="Times New Roman" w:cs="Times New Roman"/>
          <w:b w:val="0"/>
          <w:i w:val="0"/>
          <w:sz w:val="19"/>
          <w:szCs w:val="19"/>
          <w:bCs w:val="0"/>
          <w:rtl w:val="1"/>
        </w:rPr>
        <w:t xml:space="preserve"> "אַתּוּן אִית לְכוּ אֵימְתָא דְּמַלְכוּתָא", </w:t>
      </w:r>
      <w:r>
        <w:rPr>
          <w:rFonts w:ascii="Times New Roman" w:hAnsi="Times New Roman" w:eastAsia="Times New Roman" w:cs="Times New Roman"/>
          <w:b w:val="1"/>
          <w:i w:val="0"/>
          <w:sz w:val="19"/>
          <w:szCs w:val="19"/>
          <w:bCs w:val="1"/>
          <w:rtl w:val="0"/>
        </w:rPr>
        <w:t>– "You have the fear of the earthly government",</w:t>
      </w:r>
      <w:r>
        <w:rPr>
          <w:rFonts w:ascii="Times New Roman" w:hAnsi="Times New Roman" w:eastAsia="Times New Roman" w:cs="Times New Roman"/>
          <w:b w:val="0"/>
          <w:i w:val="0"/>
          <w:sz w:val="19"/>
          <w:szCs w:val="19"/>
          <w:bCs w:val="0"/>
          <w:rtl w:val="1"/>
        </w:rPr>
        <w:t xml:space="preserve"> דִּבְתַכְלִית הַשִּׂמְחָה וְשַׁלְוַות תַּעֲנוּגֵי עוֹלָם הַזֶּה שֶׁהָיָה לָהֶם </w:t>
      </w:r>
      <w:r>
        <w:rPr>
          <w:rFonts w:ascii="Times New Roman" w:hAnsi="Times New Roman" w:eastAsia="Times New Roman" w:cs="Times New Roman"/>
          <w:b w:val="1"/>
          <w:i w:val="0"/>
          <w:sz w:val="19"/>
          <w:szCs w:val="19"/>
          <w:bCs w:val="1"/>
          <w:rtl w:val="0"/>
        </w:rPr>
        <w:t>– for at the height of joy and the worldly pleasures which the gentiles had,</w:t>
      </w:r>
      <w:r>
        <w:rPr>
          <w:rFonts w:ascii="Times New Roman" w:hAnsi="Times New Roman" w:eastAsia="Times New Roman" w:cs="Times New Roman"/>
          <w:b w:val="0"/>
          <w:i w:val="0"/>
          <w:sz w:val="19"/>
          <w:szCs w:val="19"/>
          <w:bCs w:val="0"/>
          <w:rtl w:val="1"/>
        </w:rPr>
        <w:t xml:space="preserve"> בָּא פַּחַד מֶלֶךְ בָּשָׂר וָדָם וְעִרְבֵּב אֶת הַכֹּל; </w:t>
      </w:r>
      <w:r>
        <w:rPr>
          <w:rFonts w:ascii="Times New Roman" w:hAnsi="Times New Roman" w:eastAsia="Times New Roman" w:cs="Times New Roman"/>
          <w:b w:val="1"/>
          <w:i w:val="0"/>
          <w:sz w:val="19"/>
          <w:szCs w:val="19"/>
          <w:bCs w:val="1"/>
          <w:rtl w:val="0"/>
        </w:rPr>
        <w:t>– the fear of a mortal king intervened and disrupted everything;</w:t>
      </w:r>
      <w:r>
        <w:rPr>
          <w:rFonts w:ascii="Times New Roman" w:hAnsi="Times New Roman" w:eastAsia="Times New Roman" w:cs="Times New Roman"/>
          <w:b w:val="0"/>
          <w:i w:val="0"/>
          <w:sz w:val="19"/>
          <w:szCs w:val="19"/>
          <w:bCs w:val="0"/>
          <w:rtl w:val="1"/>
        </w:rPr>
        <w:t xml:space="preserve"> אֲבָל אֲנַן לֵית לַן אֵימְתָא דְּמַלְכּוּתָא, </w:t>
      </w:r>
      <w:r>
        <w:rPr>
          <w:rFonts w:ascii="Times New Roman" w:hAnsi="Times New Roman" w:eastAsia="Times New Roman" w:cs="Times New Roman"/>
          <w:b w:val="1"/>
          <w:i w:val="0"/>
          <w:sz w:val="19"/>
          <w:szCs w:val="19"/>
          <w:bCs w:val="1"/>
          <w:rtl w:val="0"/>
        </w:rPr>
        <w:t>– whereas we bear no fear of mortal empire,</w:t>
      </w:r>
      <w:r>
        <w:rPr>
          <w:rFonts w:ascii="Times New Roman" w:hAnsi="Times New Roman" w:eastAsia="Times New Roman" w:cs="Times New Roman"/>
          <w:b w:val="0"/>
          <w:i w:val="0"/>
          <w:sz w:val="19"/>
          <w:szCs w:val="19"/>
          <w:bCs w:val="0"/>
          <w:rtl w:val="1"/>
        </w:rPr>
        <w:t xml:space="preserve"> מֵאַחַר שֶׁאֵין לָנוּ מֶלֶךְ אֶלָּא אָתָּה, </w:t>
      </w:r>
      <w:r>
        <w:rPr>
          <w:rFonts w:ascii="Times New Roman" w:hAnsi="Times New Roman" w:eastAsia="Times New Roman" w:cs="Times New Roman"/>
          <w:b w:val="1"/>
          <w:i w:val="0"/>
          <w:sz w:val="19"/>
          <w:szCs w:val="19"/>
          <w:bCs w:val="1"/>
          <w:rtl w:val="0"/>
        </w:rPr>
        <w:t>– since we have no King but You,</w:t>
      </w:r>
      <w:r>
        <w:rPr>
          <w:rFonts w:ascii="Times New Roman" w:hAnsi="Times New Roman" w:eastAsia="Times New Roman" w:cs="Times New Roman"/>
          <w:b w:val="0"/>
          <w:i w:val="0"/>
          <w:sz w:val="19"/>
          <w:szCs w:val="19"/>
          <w:bCs w:val="0"/>
          <w:rtl w:val="1"/>
        </w:rPr>
        <w:t xml:space="preserve"> וּמַה שֶּׁאֵימָתוֹ יִתְבָּרַךְ מוּטֶלֶת עָלֵינוּ – זֶהוּ תַּכְלִית שַׁלְוָתֵנוּ, </w:t>
      </w:r>
      <w:r>
        <w:rPr>
          <w:rFonts w:ascii="Times New Roman" w:hAnsi="Times New Roman" w:eastAsia="Times New Roman" w:cs="Times New Roman"/>
          <w:b w:val="1"/>
          <w:i w:val="0"/>
          <w:sz w:val="19"/>
          <w:szCs w:val="19"/>
          <w:bCs w:val="1"/>
          <w:rtl w:val="0"/>
        </w:rPr>
        <w:t>– and that His dread rests upon us—this is the pinnacle of our inner peace,</w:t>
      </w:r>
      <w:r>
        <w:rPr>
          <w:rFonts w:ascii="Times New Roman" w:hAnsi="Times New Roman" w:eastAsia="Times New Roman" w:cs="Times New Roman"/>
          <w:b w:val="0"/>
          <w:i w:val="0"/>
          <w:sz w:val="19"/>
          <w:szCs w:val="19"/>
          <w:bCs w:val="0"/>
          <w:rtl w:val="1"/>
        </w:rPr>
        <w:t xml:space="preserve"> וְאָנוּ מְצַפִּים וּמְבַקְשִׁים עַל זֶה: "וְיַחֵד לְבָבֵנוּ לְאַהֲבָה וּלְיִרְאָה אֶת שְׁמֶךָ". </w:t>
      </w:r>
      <w:r>
        <w:rPr>
          <w:rFonts w:ascii="Times New Roman" w:hAnsi="Times New Roman" w:eastAsia="Times New Roman" w:cs="Times New Roman"/>
          <w:b w:val="1"/>
          <w:i w:val="0"/>
          <w:sz w:val="19"/>
          <w:szCs w:val="19"/>
          <w:bCs w:val="1"/>
          <w:rtl w:val="0"/>
        </w:rPr>
        <w:t>– and we yearn and plead for this: "and unite our hearts to love and fear Your Name."</w:t>
      </w:r>
      <w:r>
        <w:rPr>
          <w:rFonts w:ascii="Times New Roman" w:hAnsi="Times New Roman" w:eastAsia="Times New Roman" w:cs="Times New Roman"/>
          <w:b w:val="0"/>
          <w:i w:val="0"/>
          <w:sz w:val="19"/>
          <w:szCs w:val="19"/>
          <w:bCs w:val="0"/>
          <w:rtl w:val="1"/>
        </w:rPr>
        <w:t xml:space="preserve"> וְזֶה סוֹד רֹאשׁ הַשָּׁנָה, שֶׁהַשִּׂמְחָה מוּסְתֶּרֶת בְּפַחַד; </w:t>
      </w:r>
      <w:r>
        <w:rPr>
          <w:rFonts w:ascii="Times New Roman" w:hAnsi="Times New Roman" w:eastAsia="Times New Roman" w:cs="Times New Roman"/>
          <w:b w:val="1"/>
          <w:i w:val="0"/>
          <w:sz w:val="19"/>
          <w:szCs w:val="19"/>
          <w:bCs w:val="1"/>
          <w:rtl w:val="0"/>
        </w:rPr>
        <w:t>– And this is the secret of Rosh Hashanah, that joy is hidden within awe;</w:t>
      </w:r>
      <w:r>
        <w:rPr>
          <w:rFonts w:ascii="Times New Roman" w:hAnsi="Times New Roman" w:eastAsia="Times New Roman" w:cs="Times New Roman"/>
          <w:b w:val="0"/>
          <w:i w:val="0"/>
          <w:sz w:val="19"/>
          <w:szCs w:val="19"/>
          <w:bCs w:val="0"/>
          <w:rtl w:val="1"/>
        </w:rPr>
        <w:t xml:space="preserve"> כִּי הַיְדִיעָה שֶׁקּוֹדֶם הַהִשְׁתַּדְּלוּת מִצַּד הַהִתְגַּלּוּת עוֹמֵד בְּפַחַד עַל כָּל פְּסִיעָה שֶׁלֹּא יִטֶּה מֵרְצוֹן הַשֵּׁם יִתְבָּרַךְ. </w:t>
      </w:r>
      <w:r>
        <w:rPr>
          <w:rFonts w:ascii="Times New Roman" w:hAnsi="Times New Roman" w:eastAsia="Times New Roman" w:cs="Times New Roman"/>
          <w:b w:val="1"/>
          <w:i w:val="0"/>
          <w:sz w:val="19"/>
          <w:szCs w:val="19"/>
          <w:bCs w:val="1"/>
          <w:rtl w:val="0"/>
        </w:rPr>
        <w:t>– for Foreknowledge prior to exertion stands, on the manifest level, in trembling over every step lest one deviate from Hashem's will.</w:t>
      </w:r>
      <w:r>
        <w:rPr>
          <w:rFonts w:ascii="Times New Roman" w:hAnsi="Times New Roman" w:eastAsia="Times New Roman" w:cs="Times New Roman"/>
          <w:b w:val="0"/>
          <w:i w:val="0"/>
          <w:sz w:val="19"/>
          <w:szCs w:val="19"/>
          <w:bCs w:val="0"/>
          <w:rtl w:val="1"/>
        </w:rPr>
        <w:t xml:space="preserve"> וּכְמוֹ שֶׁאָמְרוּ (בְּרָכוֹת ס.): </w:t>
      </w:r>
      <w:r>
        <w:rPr>
          <w:rFonts w:ascii="Times New Roman" w:hAnsi="Times New Roman" w:eastAsia="Times New Roman" w:cs="Times New Roman"/>
          <w:b w:val="1"/>
          <w:i w:val="0"/>
          <w:sz w:val="19"/>
          <w:szCs w:val="19"/>
          <w:bCs w:val="1"/>
          <w:rtl w:val="0"/>
        </w:rPr>
        <w:t>– And as they said (Berakhot 60a):</w:t>
      </w:r>
      <w:r>
        <w:rPr>
          <w:rFonts w:ascii="Times New Roman" w:hAnsi="Times New Roman" w:eastAsia="Times New Roman" w:cs="Times New Roman"/>
          <w:b w:val="0"/>
          <w:i w:val="0"/>
          <w:sz w:val="19"/>
          <w:szCs w:val="19"/>
          <w:bCs w:val="0"/>
          <w:rtl w:val="1"/>
        </w:rPr>
        <w:t xml:space="preserve"> (מִשְׁלֵי כח, יד) "'אַשְׁרֵי אָדָם מְפַחֵד תָּמִיד' – הַהוּא בְּדִבְרֵי תוֹרָה כְּתִיב". </w:t>
      </w:r>
      <w:r>
        <w:rPr>
          <w:rFonts w:ascii="Times New Roman" w:hAnsi="Times New Roman" w:eastAsia="Times New Roman" w:cs="Times New Roman"/>
          <w:b w:val="1"/>
          <w:i w:val="0"/>
          <w:sz w:val="19"/>
          <w:szCs w:val="19"/>
          <w:bCs w:val="1"/>
          <w:rtl w:val="0"/>
        </w:rPr>
        <w:t>– (Proverbs 28:14): "'Happy is the man that fears always'—that is written regarding words of Torah."</w:t>
      </w:r>
      <w:r>
        <w:rPr>
          <w:rFonts w:ascii="Times New Roman" w:hAnsi="Times New Roman" w:eastAsia="Times New Roman" w:cs="Times New Roman"/>
          <w:b w:val="0"/>
          <w:i w:val="0"/>
          <w:sz w:val="19"/>
          <w:szCs w:val="19"/>
          <w:bCs w:val="0"/>
          <w:rtl w:val="1"/>
        </w:rPr>
        <w:t xml:space="preserve"> וְרֹאשׁ הַשָּׁנָה שֶׁהוּא זְמַן בְּרִיאַת עוֹלָם, הוּא זְמַן יְרִידַת הַסְּפִינָה לַיָּם, </w:t>
      </w:r>
      <w:r>
        <w:rPr>
          <w:rFonts w:ascii="Times New Roman" w:hAnsi="Times New Roman" w:eastAsia="Times New Roman" w:cs="Times New Roman"/>
          <w:b w:val="1"/>
          <w:i w:val="0"/>
          <w:sz w:val="19"/>
          <w:szCs w:val="19"/>
          <w:bCs w:val="1"/>
          <w:rtl w:val="0"/>
        </w:rPr>
        <w:t>– And Rosh Hashanah, the time of the world's Creation, is like the moment a ship sets sail upon the sea,</w:t>
      </w:r>
      <w:r>
        <w:rPr>
          <w:rFonts w:ascii="Times New Roman" w:hAnsi="Times New Roman" w:eastAsia="Times New Roman" w:cs="Times New Roman"/>
          <w:b w:val="0"/>
          <w:i w:val="0"/>
          <w:sz w:val="19"/>
          <w:szCs w:val="19"/>
          <w:bCs w:val="0"/>
          <w:rtl w:val="1"/>
        </w:rPr>
        <w:t xml:space="preserve"> שֶׁהִיא בְּפַחַד שֶׁאֵינוֹ יוֹדֵעַ אֵיזֶה רוּחוֹת יַעַבְרוּ עָלֶיהָ. </w:t>
      </w:r>
      <w:r>
        <w:rPr>
          <w:rFonts w:ascii="Times New Roman" w:hAnsi="Times New Roman" w:eastAsia="Times New Roman" w:cs="Times New Roman"/>
          <w:b w:val="1"/>
          <w:i w:val="0"/>
          <w:sz w:val="19"/>
          <w:szCs w:val="19"/>
          <w:bCs w:val="1"/>
          <w:rtl w:val="0"/>
        </w:rPr>
        <w:t>– surrounded by fear since one knows not what turbulent winds will sweep over it.</w:t>
      </w:r>
      <w:r>
        <w:rPr>
          <w:rFonts w:ascii="Times New Roman" w:hAnsi="Times New Roman" w:eastAsia="Times New Roman" w:cs="Times New Roman"/>
          <w:b w:val="0"/>
          <w:i w:val="0"/>
          <w:sz w:val="19"/>
          <w:szCs w:val="19"/>
          <w:bCs w:val="0"/>
          <w:rtl w:val="1"/>
        </w:rPr>
        <w:t xml:space="preserve"> אֶלָּא שֶׁאָנוּ נָכוֹן לִבֵּנוּ בָּטוּחַ בַּה' שֶׁיּוֹצִיא כָּאוֹר מִשְׁפָּטֵנוּ; </w:t>
      </w:r>
      <w:r>
        <w:rPr>
          <w:rFonts w:ascii="Times New Roman" w:hAnsi="Times New Roman" w:eastAsia="Times New Roman" w:cs="Times New Roman"/>
          <w:b w:val="1"/>
          <w:i w:val="0"/>
          <w:sz w:val="19"/>
          <w:szCs w:val="19"/>
          <w:bCs w:val="1"/>
          <w:rtl w:val="0"/>
        </w:rPr>
        <w:t>– Only that our heart is steadfast, trusting in Hashem that He will bring forth our judgment as the light;</w:t>
      </w:r>
      <w:r>
        <w:rPr>
          <w:rFonts w:ascii="Times New Roman" w:hAnsi="Times New Roman" w:eastAsia="Times New Roman" w:cs="Times New Roman"/>
          <w:b w:val="0"/>
          <w:i w:val="0"/>
          <w:sz w:val="19"/>
          <w:szCs w:val="19"/>
          <w:bCs w:val="0"/>
          <w:rtl w:val="1"/>
        </w:rPr>
        <w:t xml:space="preserve"> וְעַל כֵּן הוּא "חַג שֶׁהַחֹדֶשׁ מִתְכַּסֶּה בּוֹ", </w:t>
      </w:r>
      <w:r>
        <w:rPr>
          <w:rFonts w:ascii="Times New Roman" w:hAnsi="Times New Roman" w:eastAsia="Times New Roman" w:cs="Times New Roman"/>
          <w:b w:val="1"/>
          <w:i w:val="0"/>
          <w:sz w:val="19"/>
          <w:szCs w:val="19"/>
          <w:bCs w:val="1"/>
          <w:rtl w:val="0"/>
        </w:rPr>
        <w:t>– and therefore it is "the festival on which the moon is covered",</w:t>
      </w:r>
      <w:r>
        <w:rPr>
          <w:rFonts w:ascii="Times New Roman" w:hAnsi="Times New Roman" w:eastAsia="Times New Roman" w:cs="Times New Roman"/>
          <w:b w:val="0"/>
          <w:i w:val="0"/>
          <w:sz w:val="19"/>
          <w:szCs w:val="19"/>
          <w:bCs w:val="0"/>
          <w:rtl w:val="1"/>
        </w:rPr>
        <w:t xml:space="preserve"> הַיְינוּ חִידּוּשׁ אוֹר דִּכְנֶסֶת יִשְׂרָאֵל נֶעְלָם וּמְכֻסֶּה עֲדַיִן, </w:t>
      </w:r>
      <w:r>
        <w:rPr>
          <w:rFonts w:ascii="Times New Roman" w:hAnsi="Times New Roman" w:eastAsia="Times New Roman" w:cs="Times New Roman"/>
          <w:b w:val="1"/>
          <w:i w:val="0"/>
          <w:sz w:val="19"/>
          <w:szCs w:val="19"/>
          <w:bCs w:val="1"/>
          <w:rtl w:val="0"/>
        </w:rPr>
        <w:t>– meaning that the renewed light of the Congregation of Israel is still veiled and covered,</w:t>
      </w:r>
      <w:r>
        <w:rPr>
          <w:rFonts w:ascii="Times New Roman" w:hAnsi="Times New Roman" w:eastAsia="Times New Roman" w:cs="Times New Roman"/>
          <w:b w:val="0"/>
          <w:i w:val="0"/>
          <w:sz w:val="19"/>
          <w:szCs w:val="19"/>
          <w:bCs w:val="0"/>
          <w:rtl w:val="1"/>
        </w:rPr>
        <w:t xml:space="preserve"> אֶלָּא שֶׁאָנוּ בְּטוּחִים בַּהַשֵּׁם יִתְבָּרַךְ שֶׁיִּהְיֶה אוֹר לִנְתִיבָתֵנוּ. </w:t>
      </w:r>
      <w:r>
        <w:rPr>
          <w:rFonts w:ascii="Times New Roman" w:hAnsi="Times New Roman" w:eastAsia="Times New Roman" w:cs="Times New Roman"/>
          <w:b w:val="1"/>
          <w:i w:val="0"/>
          <w:sz w:val="19"/>
          <w:szCs w:val="19"/>
          <w:bCs w:val="1"/>
          <w:rtl w:val="0"/>
        </w:rPr>
        <w:t>– save that we trust in Hashem, blessed be He, that there will be light for our path.</w:t>
      </w:r>
    </w:p>
    <w:p>
      <w:pPr>
        <w:keepNext/>
        <w:spacing w:after="20" w:before="60" w:line="240" w:lineRule="auto"/>
        <w:jc w:val="left"/>
        <w:keepLines/>
      </w:pPr>
      <w:r>
        <w:rPr>
          <w:rFonts w:ascii="Times New Roman" w:hAnsi="Times New Roman" w:eastAsia="Times New Roman" w:cs="Times New Roman"/>
          <w:b w:val="0"/>
          <w:i w:val="0"/>
          <w:sz w:val="19"/>
        </w:rPr>
        <w:t>Seif 8 - Hashem Is My Light</w:t>
      </w:r>
    </w:p>
    <w:p>
      <w:pPr>
        <w:spacing w:before="0" w:after="60" w:line="240" w:lineRule="auto"/>
        <w:jc w:val="left"/>
        <w:keepLines/>
        <w:keepNext/>
      </w:pPr>
      <w:r>
        <w:rPr>
          <w:rFonts w:ascii="Times New Roman" w:hAnsi="Times New Roman" w:eastAsia="Times New Roman" w:cs="Times New Roman"/>
          <w:b w:val="0"/>
          <w:i/>
          <w:sz w:val="17"/>
        </w:rPr>
        <w:t>Rosh Hashanah's concealed moon teaches that Hashem Himself illuminates the path of service through darkness and uncertainty.</w:t>
      </w:r>
    </w:p>
    <w:p>
      <w:pPr>
        <w:spacing w:after="0" w:line="240" w:lineRule="auto"/>
      </w:pPr>
      <w:r>
        <w:rPr>
          <w:rFonts w:ascii="Times New Roman" w:hAnsi="Times New Roman" w:eastAsia="Times New Roman" w:cs="Times New Roman"/>
          <w:b w:val="0"/>
          <w:i w:val="0"/>
          <w:sz w:val="19"/>
          <w:szCs w:val="19"/>
          <w:bCs w:val="0"/>
          <w:rtl w:val="1"/>
        </w:rPr>
        <w:t xml:space="preserve">וְזֶה שֶׁאָמְרוּ (וַיִּקְרָא רַבָּה פָּרָשָׁה כא, ד) עַל פָּסוּק (תְּהִלִּים כז, א): "אוֹרִי וְיִשְׁעִי": </w:t>
      </w:r>
      <w:r>
        <w:rPr>
          <w:rFonts w:ascii="Times New Roman" w:hAnsi="Times New Roman" w:eastAsia="Times New Roman" w:cs="Times New Roman"/>
          <w:b w:val="1"/>
          <w:i w:val="0"/>
          <w:sz w:val="19"/>
          <w:szCs w:val="19"/>
          <w:bCs w:val="1"/>
          <w:rtl w:val="0"/>
        </w:rPr>
        <w:t>– And this is what they expounded (Vayikra Rabbah 21:4) on the verse (Psalms 27:1): "Hashem is my light and my salvation":</w:t>
      </w:r>
      <w:r>
        <w:rPr>
          <w:rFonts w:ascii="Times New Roman" w:hAnsi="Times New Roman" w:eastAsia="Times New Roman" w:cs="Times New Roman"/>
          <w:b w:val="0"/>
          <w:i w:val="0"/>
          <w:sz w:val="19"/>
          <w:szCs w:val="19"/>
          <w:bCs w:val="0"/>
          <w:rtl w:val="1"/>
        </w:rPr>
        <w:t xml:space="preserve"> "אוֹרִי" – בְּרֹאשׁ הַשָּׁנָה, </w:t>
      </w:r>
      <w:r>
        <w:rPr>
          <w:rFonts w:ascii="Times New Roman" w:hAnsi="Times New Roman" w:eastAsia="Times New Roman" w:cs="Times New Roman"/>
          <w:b w:val="1"/>
          <w:i w:val="0"/>
          <w:sz w:val="19"/>
          <w:szCs w:val="19"/>
          <w:bCs w:val="1"/>
          <w:rtl w:val="0"/>
        </w:rPr>
        <w:t>– "my light"—on Rosh Hashanah,</w:t>
      </w:r>
      <w:r>
        <w:rPr>
          <w:rFonts w:ascii="Times New Roman" w:hAnsi="Times New Roman" w:eastAsia="Times New Roman" w:cs="Times New Roman"/>
          <w:b w:val="0"/>
          <w:i w:val="0"/>
          <w:sz w:val="19"/>
          <w:szCs w:val="19"/>
          <w:bCs w:val="0"/>
          <w:rtl w:val="1"/>
        </w:rPr>
        <w:t xml:space="preserve"> שֶׁאָז הַחֹדֶשׁ מִתְכַּסֶּה וְאֵין אוֹר גָּלוּי עֲדַיִן כְּלָל; </w:t>
      </w:r>
      <w:r>
        <w:rPr>
          <w:rFonts w:ascii="Times New Roman" w:hAnsi="Times New Roman" w:eastAsia="Times New Roman" w:cs="Times New Roman"/>
          <w:b w:val="1"/>
          <w:i w:val="0"/>
          <w:sz w:val="19"/>
          <w:szCs w:val="19"/>
          <w:bCs w:val="1"/>
          <w:rtl w:val="0"/>
        </w:rPr>
        <w:t>– for then the moon is concealed and no manifest light is visible yet at all;</w:t>
      </w:r>
      <w:r>
        <w:rPr>
          <w:rFonts w:ascii="Times New Roman" w:hAnsi="Times New Roman" w:eastAsia="Times New Roman" w:cs="Times New Roman"/>
          <w:b w:val="0"/>
          <w:i w:val="0"/>
          <w:sz w:val="19"/>
          <w:szCs w:val="19"/>
          <w:bCs w:val="0"/>
          <w:rtl w:val="1"/>
        </w:rPr>
        <w:t xml:space="preserve"> רַק מִצַּד הַיְדִיעָה דְּהַשֵּׁם יִתְבָּרַךְ, הוּא אוֹמֵר דְּגַם בְּכִיסּוּי כָּזֶה יֵשׁ אוֹר, </w:t>
      </w:r>
      <w:r>
        <w:rPr>
          <w:rFonts w:ascii="Times New Roman" w:hAnsi="Times New Roman" w:eastAsia="Times New Roman" w:cs="Times New Roman"/>
          <w:b w:val="1"/>
          <w:i w:val="0"/>
          <w:sz w:val="19"/>
          <w:szCs w:val="19"/>
          <w:bCs w:val="1"/>
          <w:rtl w:val="0"/>
        </w:rPr>
        <w:t>– only through Hashem's Foreknowledge, He reveals that even within such covering light persists,</w:t>
      </w:r>
      <w:r>
        <w:rPr>
          <w:rFonts w:ascii="Times New Roman" w:hAnsi="Times New Roman" w:eastAsia="Times New Roman" w:cs="Times New Roman"/>
          <w:b w:val="0"/>
          <w:i w:val="0"/>
          <w:sz w:val="19"/>
          <w:szCs w:val="19"/>
          <w:bCs w:val="0"/>
          <w:rtl w:val="1"/>
        </w:rPr>
        <w:t xml:space="preserve"> וְהוּא "אוֹרִי" לְהָאִיר הַהִשְׁתַּדְּלוּת, </w:t>
      </w:r>
      <w:r>
        <w:rPr>
          <w:rFonts w:ascii="Times New Roman" w:hAnsi="Times New Roman" w:eastAsia="Times New Roman" w:cs="Times New Roman"/>
          <w:b w:val="1"/>
          <w:i w:val="0"/>
          <w:sz w:val="19"/>
          <w:szCs w:val="19"/>
          <w:bCs w:val="1"/>
          <w:rtl w:val="0"/>
        </w:rPr>
        <w:t>– and He is "my light" to illuminate our spiritual striving,</w:t>
      </w:r>
      <w:r>
        <w:rPr>
          <w:rFonts w:ascii="Times New Roman" w:hAnsi="Times New Roman" w:eastAsia="Times New Roman" w:cs="Times New Roman"/>
          <w:b w:val="0"/>
          <w:i w:val="0"/>
          <w:sz w:val="19"/>
          <w:szCs w:val="19"/>
          <w:bCs w:val="0"/>
          <w:rtl w:val="1"/>
        </w:rPr>
        <w:t xml:space="preserve"> דִּלְזֶה צָרִיךְ אוֹר מֵאִיר לְרַגְלוֹ וּנְתִיבוֹ לָדַעַת בְּאֵיזֶה דֶּרֶךְ מְהַלֵּךְ. </w:t>
      </w:r>
      <w:r>
        <w:rPr>
          <w:rFonts w:ascii="Times New Roman" w:hAnsi="Times New Roman" w:eastAsia="Times New Roman" w:cs="Times New Roman"/>
          <w:b w:val="1"/>
          <w:i w:val="0"/>
          <w:sz w:val="19"/>
          <w:szCs w:val="19"/>
          <w:bCs w:val="1"/>
          <w:rtl w:val="0"/>
        </w:rPr>
        <w:t>– for which a person needs a light shining for his feet and path to know which way to walk.</w:t>
      </w:r>
      <w:r>
        <w:rPr>
          <w:rFonts w:ascii="Times New Roman" w:hAnsi="Times New Roman" w:eastAsia="Times New Roman" w:cs="Times New Roman"/>
          <w:b w:val="0"/>
          <w:i w:val="0"/>
          <w:sz w:val="19"/>
          <w:szCs w:val="19"/>
          <w:bCs w:val="0"/>
          <w:rtl w:val="1"/>
        </w:rPr>
        <w:t xml:space="preserve"> וְהָאוֹר בָּא עַל יְדֵי תּוֹקֶף הַיִּרְאָה שֶׁהוּא אוֹתִיּוֹת רְאִיָּה, </w:t>
      </w:r>
      <w:r>
        <w:rPr>
          <w:rFonts w:ascii="Times New Roman" w:hAnsi="Times New Roman" w:eastAsia="Times New Roman" w:cs="Times New Roman"/>
          <w:b w:val="1"/>
          <w:i w:val="0"/>
          <w:sz w:val="19"/>
          <w:szCs w:val="19"/>
          <w:bCs w:val="1"/>
          <w:rtl w:val="0"/>
        </w:rPr>
        <w:t>– And the light comes through the power of reverence (yir'ah), which shares the letters of vision (re'iyah),</w:t>
      </w:r>
      <w:r>
        <w:rPr>
          <w:rFonts w:ascii="Times New Roman" w:hAnsi="Times New Roman" w:eastAsia="Times New Roman" w:cs="Times New Roman"/>
          <w:b w:val="0"/>
          <w:i w:val="0"/>
          <w:sz w:val="19"/>
          <w:szCs w:val="19"/>
          <w:bCs w:val="0"/>
          <w:rtl w:val="1"/>
        </w:rPr>
        <w:t xml:space="preserve"> דְּעַל יְדֵי זֶה זוֹכֶה לִהְיוֹת מַחֲוֵי לְהוּ יִצְחָק </w:t>
      </w:r>
      <w:r>
        <w:rPr>
          <w:rFonts w:ascii="Times New Roman" w:hAnsi="Times New Roman" w:eastAsia="Times New Roman" w:cs="Times New Roman"/>
          <w:b w:val="1"/>
          <w:i w:val="0"/>
          <w:sz w:val="19"/>
          <w:szCs w:val="19"/>
          <w:bCs w:val="1"/>
          <w:rtl w:val="0"/>
        </w:rPr>
        <w:t>– And through this one merits that Isaac—</w:t>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0"/>
          <w:i w:val="0"/>
          <w:sz w:val="19"/>
          <w:szCs w:val="19"/>
          <w:bCs w:val="0"/>
          <w:rtl w:val="1"/>
        </w:rPr>
        <w:t>[דַּרְגָּא דְּפַחַד יִצְחָק כַּיָּדוּעַ]</w:t>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1"/>
          <w:i w:val="0"/>
          <w:sz w:val="19"/>
          <w:szCs w:val="19"/>
          <w:bCs w:val="1"/>
          <w:rtl w:val="0"/>
        </w:rPr>
        <w:t>– the spiritual rung of the Awe of Isaac, as is known</w:t>
      </w:r>
      <w:r>
        <w:rPr>
          <w:rFonts w:ascii="Times New Roman" w:hAnsi="Times New Roman" w:eastAsia="Times New Roman" w:cs="Times New Roman"/>
          <w:b w:val="0"/>
          <w:i w:val="0"/>
          <w:sz w:val="19"/>
          <w:szCs w:val="19"/>
          <w:bCs w:val="0"/>
          <w:rtl w:val="1"/>
        </w:rPr>
        <w:t xml:space="preserve"> הַקָּדוֹשׁ בָּרוּךְ הוּא בְּעֵינַיְיהוּ (שַׁבָּת פט:); </w:t>
      </w:r>
      <w:r>
        <w:rPr>
          <w:rFonts w:ascii="Times New Roman" w:hAnsi="Times New Roman" w:eastAsia="Times New Roman" w:cs="Times New Roman"/>
          <w:b w:val="1"/>
          <w:i w:val="0"/>
          <w:sz w:val="19"/>
          <w:szCs w:val="19"/>
          <w:bCs w:val="1"/>
          <w:rtl w:val="0"/>
        </w:rPr>
        <w:t>– —points out the Holy One, blessed be He, directly to their eyes (Shabbat 89b);</w:t>
      </w:r>
      <w:r>
        <w:rPr>
          <w:rFonts w:ascii="Times New Roman" w:hAnsi="Times New Roman" w:eastAsia="Times New Roman" w:cs="Times New Roman"/>
          <w:b w:val="0"/>
          <w:i w:val="0"/>
          <w:sz w:val="19"/>
          <w:szCs w:val="19"/>
          <w:bCs w:val="0"/>
          <w:rtl w:val="1"/>
        </w:rPr>
        <w:t xml:space="preserve"> וְיִזְכֶּה לְהָאָרַת פָּנָיו יִתְבָּרַךְ שֶׁיָּאִיר לוֹ לִרְאוֹת בְּאֵיזֶה דֶּרֶךְ מְהַלֵּךְ, </w:t>
      </w:r>
      <w:r>
        <w:rPr>
          <w:rFonts w:ascii="Times New Roman" w:hAnsi="Times New Roman" w:eastAsia="Times New Roman" w:cs="Times New Roman"/>
          <w:b w:val="1"/>
          <w:i w:val="0"/>
          <w:sz w:val="19"/>
          <w:szCs w:val="19"/>
          <w:bCs w:val="1"/>
          <w:rtl w:val="0"/>
        </w:rPr>
        <w:t>– and he merits the shining of His countenance to see which path he treads,</w:t>
      </w:r>
      <w:r>
        <w:rPr>
          <w:rFonts w:ascii="Times New Roman" w:hAnsi="Times New Roman" w:eastAsia="Times New Roman" w:cs="Times New Roman"/>
          <w:b w:val="0"/>
          <w:i w:val="0"/>
          <w:sz w:val="19"/>
          <w:szCs w:val="19"/>
          <w:bCs w:val="0"/>
          <w:rtl w:val="1"/>
        </w:rPr>
        <w:t xml:space="preserve"> וְיָאִיר לוֹ בְּחֶשְׁכַּת לַיְלָה וְהַחֹדֶשׁ הַמִּתְכַּסֶּה. </w:t>
      </w:r>
      <w:r>
        <w:rPr>
          <w:rFonts w:ascii="Times New Roman" w:hAnsi="Times New Roman" w:eastAsia="Times New Roman" w:cs="Times New Roman"/>
          <w:b w:val="1"/>
          <w:i w:val="0"/>
          <w:sz w:val="19"/>
          <w:szCs w:val="19"/>
          <w:bCs w:val="1"/>
          <w:rtl w:val="0"/>
        </w:rPr>
        <w:t>– illuminating for him through the darkness of night and the covered moon.</w:t>
      </w:r>
    </w:p>
    <w:p>
      <w:pPr>
        <w:keepNext/>
        <w:spacing w:after="20" w:before="60" w:line="240" w:lineRule="auto"/>
        <w:jc w:val="left"/>
        <w:keepLines/>
      </w:pPr>
      <w:r>
        <w:rPr>
          <w:rFonts w:ascii="Times New Roman" w:hAnsi="Times New Roman" w:eastAsia="Times New Roman" w:cs="Times New Roman"/>
          <w:b w:val="0"/>
          <w:i w:val="0"/>
          <w:sz w:val="19"/>
        </w:rPr>
        <w:t>Seif 9 - Hashem Is My Salvation</w:t>
      </w:r>
    </w:p>
    <w:p>
      <w:pPr>
        <w:spacing w:before="0" w:after="60" w:line="240" w:lineRule="auto"/>
        <w:jc w:val="left"/>
        <w:keepLines/>
        <w:keepNext/>
      </w:pPr>
      <w:r>
        <w:rPr>
          <w:rFonts w:ascii="Times New Roman" w:hAnsi="Times New Roman" w:eastAsia="Times New Roman" w:cs="Times New Roman"/>
          <w:b w:val="0"/>
          <w:i/>
          <w:sz w:val="17"/>
        </w:rPr>
        <w:t>Yom Kippur rescues Israel after failure, removing accusation and revealing a heart purified from the evil inclination.</w:t>
      </w:r>
    </w:p>
    <w:p>
      <w:pPr>
        <w:spacing w:after="0" w:line="240" w:lineRule="auto"/>
      </w:pPr>
      <w:r>
        <w:rPr>
          <w:rFonts w:ascii="Times New Roman" w:hAnsi="Times New Roman" w:eastAsia="Times New Roman" w:cs="Times New Roman"/>
          <w:b w:val="0"/>
          <w:i w:val="0"/>
          <w:sz w:val="19"/>
          <w:szCs w:val="19"/>
          <w:bCs w:val="0"/>
          <w:rtl w:val="1"/>
        </w:rPr>
        <w:t xml:space="preserve">"וְיִשְׁעִי" – בְּיוֹם הַכִּפּוּרִים (וַיִּקְרָא רַבָּה שָׁם), </w:t>
      </w:r>
      <w:r>
        <w:rPr>
          <w:rFonts w:ascii="Times New Roman" w:hAnsi="Times New Roman" w:eastAsia="Times New Roman" w:cs="Times New Roman"/>
          <w:b w:val="1"/>
          <w:i w:val="0"/>
          <w:sz w:val="19"/>
          <w:szCs w:val="19"/>
          <w:bCs w:val="1"/>
          <w:rtl w:val="0"/>
        </w:rPr>
        <w:t>– "And my salvation"—on Yom Kippur (Vayikra Rabbah ibid.),</w:t>
      </w:r>
      <w:r>
        <w:rPr>
          <w:rFonts w:ascii="Times New Roman" w:hAnsi="Times New Roman" w:eastAsia="Times New Roman" w:cs="Times New Roman"/>
          <w:b w:val="0"/>
          <w:i w:val="0"/>
          <w:sz w:val="19"/>
          <w:szCs w:val="19"/>
          <w:bCs w:val="0"/>
          <w:rtl w:val="1"/>
        </w:rPr>
        <w:t xml:space="preserve"> זֶהוּ הַיְשׁוּעָה אַחַר שֶׁחָטָא וּכְבָר נִכְשַׁל בַּמְּבוֹאוֹת הָאֲפֵלוֹת, </w:t>
      </w:r>
      <w:r>
        <w:rPr>
          <w:rFonts w:ascii="Times New Roman" w:hAnsi="Times New Roman" w:eastAsia="Times New Roman" w:cs="Times New Roman"/>
          <w:b w:val="1"/>
          <w:i w:val="0"/>
          <w:sz w:val="19"/>
          <w:szCs w:val="19"/>
          <w:bCs w:val="1"/>
          <w:rtl w:val="0"/>
        </w:rPr>
        <w:t>– this being the salvation after one sinned and stumbled in dark alleyways,</w:t>
      </w:r>
      <w:r>
        <w:rPr>
          <w:rFonts w:ascii="Times New Roman" w:hAnsi="Times New Roman" w:eastAsia="Times New Roman" w:cs="Times New Roman"/>
          <w:b w:val="0"/>
          <w:i w:val="0"/>
          <w:sz w:val="19"/>
          <w:szCs w:val="19"/>
          <w:bCs w:val="0"/>
          <w:rtl w:val="1"/>
        </w:rPr>
        <w:t xml:space="preserve"> וְנָפַל בְּגֵיא צַלְמָוֶת חַס וְשָׁלוֹם לַמָּקוֹם שֶׁנָּפַל; </w:t>
      </w:r>
      <w:r>
        <w:rPr>
          <w:rFonts w:ascii="Times New Roman" w:hAnsi="Times New Roman" w:eastAsia="Times New Roman" w:cs="Times New Roman"/>
          <w:b w:val="1"/>
          <w:i w:val="0"/>
          <w:sz w:val="19"/>
          <w:szCs w:val="19"/>
          <w:bCs w:val="1"/>
          <w:rtl w:val="0"/>
        </w:rPr>
        <w:t>– falling into the valley of the shadow of death, Heaven forbid, wherever he fell;</w:t>
      </w:r>
      <w:r>
        <w:rPr>
          <w:rFonts w:ascii="Times New Roman" w:hAnsi="Times New Roman" w:eastAsia="Times New Roman" w:cs="Times New Roman"/>
          <w:b w:val="0"/>
          <w:i w:val="0"/>
          <w:sz w:val="19"/>
          <w:szCs w:val="19"/>
          <w:bCs w:val="0"/>
          <w:rtl w:val="1"/>
        </w:rPr>
        <w:t xml:space="preserve"> הַשֵּׁם יִתְבָּרַךְ מוֹשִׁיעוֹ בְּעֵת צָרָה וּמַצִּילוֹ וּפוֹדֵהוּ מִכָּל מִינֵי רַע חַס וְשָׁלוֹם, </w:t>
      </w:r>
      <w:r>
        <w:rPr>
          <w:rFonts w:ascii="Times New Roman" w:hAnsi="Times New Roman" w:eastAsia="Times New Roman" w:cs="Times New Roman"/>
          <w:b w:val="1"/>
          <w:i w:val="0"/>
          <w:sz w:val="19"/>
          <w:szCs w:val="19"/>
          <w:bCs w:val="1"/>
          <w:rtl w:val="0"/>
        </w:rPr>
        <w:t>– Hashem saves him in the hour of distress, delivering and redeeming him from all evil, Heaven forbid,</w:t>
      </w:r>
      <w:r>
        <w:rPr>
          <w:rFonts w:ascii="Times New Roman" w:hAnsi="Times New Roman" w:eastAsia="Times New Roman" w:cs="Times New Roman"/>
          <w:b w:val="0"/>
          <w:i w:val="0"/>
          <w:sz w:val="19"/>
          <w:szCs w:val="19"/>
          <w:bCs w:val="0"/>
          <w:rtl w:val="1"/>
        </w:rPr>
        <w:t xml:space="preserve"> שֶׁזֶּהוּ תַּכְלִית הַיְשׁוּעָה עַד שֶׁמֵּעַתָּה "מִמִּי אִירָא". </w:t>
      </w:r>
      <w:r>
        <w:rPr>
          <w:rFonts w:ascii="Times New Roman" w:hAnsi="Times New Roman" w:eastAsia="Times New Roman" w:cs="Times New Roman"/>
          <w:b w:val="1"/>
          <w:i w:val="0"/>
          <w:sz w:val="19"/>
          <w:szCs w:val="19"/>
          <w:bCs w:val="1"/>
          <w:rtl w:val="0"/>
        </w:rPr>
        <w:t>– which is the absolute summit of salvation, such that from now on "whom shall I fear?"</w:t>
      </w:r>
      <w:r>
        <w:rPr>
          <w:rFonts w:ascii="Times New Roman" w:hAnsi="Times New Roman" w:eastAsia="Times New Roman" w:cs="Times New Roman"/>
          <w:b w:val="0"/>
          <w:i w:val="0"/>
          <w:sz w:val="19"/>
          <w:szCs w:val="19"/>
          <w:bCs w:val="0"/>
          <w:rtl w:val="1"/>
        </w:rPr>
        <w:t xml:space="preserve"> כִּי כְּבָר נִשְׁלַם שְׁלֵימוּת הַיִּרְאָה דְּרֹאשׁ הַשָּׁנָה שֶׁאֵינוֹ יָרֵא אֶלָּא מֵהַשֵּׁם יִתְבָּרַךְ, </w:t>
      </w:r>
      <w:r>
        <w:rPr>
          <w:rFonts w:ascii="Times New Roman" w:hAnsi="Times New Roman" w:eastAsia="Times New Roman" w:cs="Times New Roman"/>
          <w:b w:val="1"/>
          <w:i w:val="0"/>
          <w:sz w:val="19"/>
          <w:szCs w:val="19"/>
          <w:bCs w:val="1"/>
          <w:rtl w:val="0"/>
        </w:rPr>
        <w:t>– For the perfection of awe of Rosh Hashanah is completed wherein he fears none but Hashem,</w:t>
      </w:r>
      <w:r>
        <w:rPr>
          <w:rFonts w:ascii="Times New Roman" w:hAnsi="Times New Roman" w:eastAsia="Times New Roman" w:cs="Times New Roman"/>
          <w:b w:val="0"/>
          <w:i w:val="0"/>
          <w:sz w:val="19"/>
          <w:szCs w:val="19"/>
          <w:bCs w:val="0"/>
          <w:rtl w:val="1"/>
        </w:rPr>
        <w:t xml:space="preserve"> וְאֵין לִי לִירָא עוֹד מִשּׁוּם בְּרִיָּה וּמִשּׁוּם דָּבָר בָּעוֹלָם: </w:t>
      </w:r>
      <w:r>
        <w:rPr>
          <w:rFonts w:ascii="Times New Roman" w:hAnsi="Times New Roman" w:eastAsia="Times New Roman" w:cs="Times New Roman"/>
          <w:b w:val="1"/>
          <w:i w:val="0"/>
          <w:sz w:val="19"/>
          <w:szCs w:val="19"/>
          <w:bCs w:val="1"/>
          <w:rtl w:val="0"/>
        </w:rPr>
        <w:t>– and one has no need to fear any creature or entity in the world:</w:t>
      </w:r>
      <w:r>
        <w:rPr>
          <w:rFonts w:ascii="Times New Roman" w:hAnsi="Times New Roman" w:eastAsia="Times New Roman" w:cs="Times New Roman"/>
          <w:b w:val="0"/>
          <w:i w:val="0"/>
          <w:sz w:val="19"/>
          <w:szCs w:val="19"/>
          <w:bCs w:val="0"/>
          <w:rtl w:val="1"/>
        </w:rPr>
        <w:t xml:space="preserve"> לֹא מִשְּׂאוֹר שֶׁבַּעִיסָּה וְלֹא מִשִּׁעְבּוּד מַלְכֻיּוֹת, </w:t>
      </w:r>
      <w:r>
        <w:rPr>
          <w:rFonts w:ascii="Times New Roman" w:hAnsi="Times New Roman" w:eastAsia="Times New Roman" w:cs="Times New Roman"/>
          <w:b w:val="1"/>
          <w:i w:val="0"/>
          <w:sz w:val="19"/>
          <w:szCs w:val="19"/>
          <w:bCs w:val="1"/>
          <w:rtl w:val="0"/>
        </w:rPr>
        <w:t>– neither from the leaven in the dough nor from the subjugation of empires,</w:t>
      </w:r>
      <w:r>
        <w:rPr>
          <w:rFonts w:ascii="Times New Roman" w:hAnsi="Times New Roman" w:eastAsia="Times New Roman" w:cs="Times New Roman"/>
          <w:b w:val="0"/>
          <w:i w:val="0"/>
          <w:sz w:val="19"/>
          <w:szCs w:val="19"/>
          <w:bCs w:val="0"/>
          <w:rtl w:val="1"/>
        </w:rPr>
        <w:t xml:space="preserve"> כִּי כְּבָר הוּא צַדִּיק וְנוֹשָׁע. </w:t>
      </w:r>
      <w:r>
        <w:rPr>
          <w:rFonts w:ascii="Times New Roman" w:hAnsi="Times New Roman" w:eastAsia="Times New Roman" w:cs="Times New Roman"/>
          <w:b w:val="1"/>
          <w:i w:val="0"/>
          <w:sz w:val="19"/>
          <w:szCs w:val="19"/>
          <w:bCs w:val="1"/>
          <w:rtl w:val="0"/>
        </w:rPr>
        <w:t>– for he is already righteous and delivered.</w:t>
      </w:r>
      <w:r>
        <w:rPr>
          <w:rFonts w:ascii="Times New Roman" w:hAnsi="Times New Roman" w:eastAsia="Times New Roman" w:cs="Times New Roman"/>
          <w:b w:val="0"/>
          <w:i w:val="0"/>
          <w:sz w:val="19"/>
          <w:szCs w:val="19"/>
          <w:bCs w:val="0"/>
          <w:rtl w:val="1"/>
        </w:rPr>
        <w:t xml:space="preserve"> וּלְכָךְ אָז הַשִּׂמְחָה בְּהִתְגַּלּוּת יוֹתֵר, </w:t>
      </w:r>
      <w:r>
        <w:rPr>
          <w:rFonts w:ascii="Times New Roman" w:hAnsi="Times New Roman" w:eastAsia="Times New Roman" w:cs="Times New Roman"/>
          <w:b w:val="1"/>
          <w:i w:val="0"/>
          <w:sz w:val="19"/>
          <w:szCs w:val="19"/>
          <w:bCs w:val="1"/>
          <w:rtl w:val="0"/>
        </w:rPr>
        <w:t>– And therefore joy is then far more manifest,</w:t>
      </w:r>
      <w:r>
        <w:rPr>
          <w:rFonts w:ascii="Times New Roman" w:hAnsi="Times New Roman" w:eastAsia="Times New Roman" w:cs="Times New Roman"/>
          <w:b w:val="0"/>
          <w:i w:val="0"/>
          <w:sz w:val="19"/>
          <w:szCs w:val="19"/>
          <w:bCs w:val="0"/>
          <w:rtl w:val="1"/>
        </w:rPr>
        <w:t xml:space="preserve"> כְּמוֹ שֶׁאָמְרוּ (תַּעֲנִית כו:): "לֹא הָיוּ יָמִים טוֹבִים לְיִשְׂרָאֵל וְכוּלֵי </w:t>
      </w:r>
      <w:r>
        <w:rPr>
          <w:rFonts w:ascii="Times New Roman" w:hAnsi="Times New Roman" w:eastAsia="Times New Roman" w:cs="Times New Roman"/>
          <w:b w:val="0"/>
          <w:i w:val="0"/>
          <w:sz w:val="19"/>
          <w:szCs w:val="19"/>
          <w:bCs w:val="0"/>
          <w:rtl w:val="1"/>
        </w:rPr>
        <w:t>[כְּיוֹם הַכִּפּוּרִים]</w:t>
      </w:r>
      <w:r>
        <w:rPr>
          <w:rFonts w:ascii="Times New Roman" w:hAnsi="Times New Roman" w:eastAsia="Times New Roman" w:cs="Times New Roman"/>
          <w:b w:val="0"/>
          <w:i w:val="0"/>
          <w:sz w:val="19"/>
          <w:szCs w:val="19"/>
          <w:bCs w:val="0"/>
          <w:rtl w:val="1"/>
        </w:rPr>
        <w:t xml:space="preserve">, </w:t>
      </w:r>
      <w:r>
        <w:rPr>
          <w:rFonts w:ascii="Times New Roman" w:hAnsi="Times New Roman" w:eastAsia="Times New Roman" w:cs="Times New Roman"/>
          <w:b w:val="1"/>
          <w:i w:val="0"/>
          <w:sz w:val="19"/>
          <w:szCs w:val="19"/>
          <w:bCs w:val="1"/>
          <w:rtl w:val="0"/>
        </w:rPr>
        <w:t>– as they stated (Ta'anit 26b): "There were no days as joyful for Israel, etc., [as Yom Kippur]</w:t>
      </w:r>
      <w:r>
        <w:rPr>
          <w:rFonts w:ascii="Times New Roman" w:hAnsi="Times New Roman" w:eastAsia="Times New Roman" w:cs="Times New Roman"/>
          <w:b w:val="0"/>
          <w:i w:val="0"/>
          <w:sz w:val="19"/>
          <w:szCs w:val="19"/>
          <w:bCs w:val="0"/>
          <w:rtl w:val="1"/>
        </w:rPr>
        <w:t xml:space="preserve">, שֶׁבָּהֶן בְּנוֹת יִשְׂרָאֵל יוֹצְאוֹת וְחוֹלוֹת וְכוּלֵי"; </w:t>
      </w:r>
      <w:r>
        <w:rPr>
          <w:rFonts w:ascii="Times New Roman" w:hAnsi="Times New Roman" w:eastAsia="Times New Roman" w:cs="Times New Roman"/>
          <w:b w:val="1"/>
          <w:i w:val="0"/>
          <w:sz w:val="19"/>
          <w:szCs w:val="19"/>
          <w:bCs w:val="1"/>
          <w:rtl w:val="0"/>
        </w:rPr>
        <w:t>– wherein the daughters of Israel would go out and dance in the vineyards, etc.";</w:t>
      </w:r>
      <w:r>
        <w:rPr>
          <w:rFonts w:ascii="Times New Roman" w:hAnsi="Times New Roman" w:eastAsia="Times New Roman" w:cs="Times New Roman"/>
          <w:b w:val="0"/>
          <w:i w:val="0"/>
          <w:sz w:val="19"/>
          <w:szCs w:val="19"/>
          <w:bCs w:val="0"/>
          <w:rtl w:val="1"/>
        </w:rPr>
        <w:t xml:space="preserve"> אַף עַל פִּי שֶׁהַמִּצְוָה הַנִּגְלֵית בּוֹ הוּא אַדְּרַבָּה לְעַנּוֹת נֶפֶשׁ, </w:t>
      </w:r>
      <w:r>
        <w:rPr>
          <w:rFonts w:ascii="Times New Roman" w:hAnsi="Times New Roman" w:eastAsia="Times New Roman" w:cs="Times New Roman"/>
          <w:b w:val="1"/>
          <w:i w:val="0"/>
          <w:sz w:val="19"/>
          <w:szCs w:val="19"/>
          <w:bCs w:val="1"/>
          <w:rtl w:val="0"/>
        </w:rPr>
        <w:t>– even though the manifest commandment of the day is, on the contrary, to afflict the soul,</w:t>
      </w:r>
      <w:r>
        <w:rPr>
          <w:rFonts w:ascii="Times New Roman" w:hAnsi="Times New Roman" w:eastAsia="Times New Roman" w:cs="Times New Roman"/>
          <w:b w:val="0"/>
          <w:i w:val="0"/>
          <w:sz w:val="19"/>
          <w:szCs w:val="19"/>
          <w:bCs w:val="0"/>
          <w:rtl w:val="1"/>
        </w:rPr>
        <w:t xml:space="preserve"> הַיְינוּ לְפִי שֶׁזֶּהוּ תַּכְלִית הַשִּׂמְחָה שֶׁל בְּנֵי יִשְׂרָאֵל: </w:t>
      </w:r>
      <w:r>
        <w:rPr>
          <w:rFonts w:ascii="Times New Roman" w:hAnsi="Times New Roman" w:eastAsia="Times New Roman" w:cs="Times New Roman"/>
          <w:b w:val="1"/>
          <w:i w:val="0"/>
          <w:sz w:val="19"/>
          <w:szCs w:val="19"/>
          <w:bCs w:val="1"/>
          <w:rtl w:val="0"/>
        </w:rPr>
        <w:t>– this is because this represents the true summit of joy for Israel:</w:t>
      </w:r>
      <w:r>
        <w:rPr>
          <w:rFonts w:ascii="Times New Roman" w:hAnsi="Times New Roman" w:eastAsia="Times New Roman" w:cs="Times New Roman"/>
          <w:b w:val="0"/>
          <w:i w:val="0"/>
          <w:sz w:val="19"/>
          <w:szCs w:val="19"/>
          <w:bCs w:val="0"/>
          <w:rtl w:val="1"/>
        </w:rPr>
        <w:t xml:space="preserve"> לֹא עַל יְדֵי אֲכִילָה וּשְׁתִיָּה וְעִינּוּגֵי עוֹלָם הַזֶּה. </w:t>
      </w:r>
      <w:r>
        <w:rPr>
          <w:rFonts w:ascii="Times New Roman" w:hAnsi="Times New Roman" w:eastAsia="Times New Roman" w:cs="Times New Roman"/>
          <w:b w:val="1"/>
          <w:i w:val="0"/>
          <w:sz w:val="19"/>
          <w:szCs w:val="19"/>
          <w:bCs w:val="1"/>
          <w:rtl w:val="0"/>
        </w:rPr>
        <w:t>– not achieved through eating, drinking, and mundane physical pleasures.</w:t>
      </w:r>
      <w:r>
        <w:rPr>
          <w:rFonts w:ascii="Times New Roman" w:hAnsi="Times New Roman" w:eastAsia="Times New Roman" w:cs="Times New Roman"/>
          <w:b w:val="0"/>
          <w:i w:val="0"/>
          <w:sz w:val="19"/>
          <w:szCs w:val="19"/>
          <w:bCs w:val="0"/>
          <w:rtl w:val="1"/>
        </w:rPr>
        <w:t xml:space="preserve"> וְאַחַר שֶׁיֶּחֱטָא וְיִתְכַּפֵּר, אָז זוֹכֶה לִמְקוֹם שֶׁבַּעֲלֵי תְּשׁוּבָה עוֹמְדִים שֶׁהוּא גָּדוֹל יוֹתֵר (בְּרָכוֹת לד:); </w:t>
      </w:r>
      <w:r>
        <w:rPr>
          <w:rFonts w:ascii="Times New Roman" w:hAnsi="Times New Roman" w:eastAsia="Times New Roman" w:cs="Times New Roman"/>
          <w:b w:val="1"/>
          <w:i w:val="0"/>
          <w:sz w:val="19"/>
          <w:szCs w:val="19"/>
          <w:bCs w:val="1"/>
          <w:rtl w:val="0"/>
        </w:rPr>
        <w:t>– And after one sins and is atoned for, he merits the place where penitents stand, which is greater (Berakhot 34b);</w:t>
      </w:r>
      <w:r>
        <w:rPr>
          <w:rFonts w:ascii="Times New Roman" w:hAnsi="Times New Roman" w:eastAsia="Times New Roman" w:cs="Times New Roman"/>
          <w:b w:val="0"/>
          <w:i w:val="0"/>
          <w:sz w:val="19"/>
          <w:szCs w:val="19"/>
          <w:bCs w:val="0"/>
          <w:rtl w:val="1"/>
        </w:rPr>
        <w:t xml:space="preserve"> כִּי הַצַּדִּיק גָּמוּר שֶׁלֹּא חָטָא עֲדַיִן בָּעוֹלָם הַזֶּה מַשִּׂיג שִׂמְחָה עַל יְדֵי עִנְיְנֵי עוֹלָם הַזֶּה כְּשֶׁלּוֹקְחָם לְשֵׁם שָׁמַיִם; </w:t>
      </w:r>
      <w:r>
        <w:rPr>
          <w:rFonts w:ascii="Times New Roman" w:hAnsi="Times New Roman" w:eastAsia="Times New Roman" w:cs="Times New Roman"/>
          <w:b w:val="1"/>
          <w:i w:val="0"/>
          <w:sz w:val="19"/>
          <w:szCs w:val="19"/>
          <w:bCs w:val="1"/>
          <w:rtl w:val="0"/>
        </w:rPr>
        <w:t>– for the complete tzaddik who never sinned in this world attains joy through worldly elements when directing them for the sake of Heaven;</w:t>
      </w:r>
      <w:r>
        <w:rPr>
          <w:rFonts w:ascii="Times New Roman" w:hAnsi="Times New Roman" w:eastAsia="Times New Roman" w:cs="Times New Roman"/>
          <w:b w:val="0"/>
          <w:i w:val="0"/>
          <w:sz w:val="19"/>
          <w:szCs w:val="19"/>
          <w:bCs w:val="0"/>
          <w:rtl w:val="1"/>
        </w:rPr>
        <w:t xml:space="preserve"> וְזֶהוּ קְדוּשַּׁת הַמּוֹעֲדוֹת וְכֵן קְדוּשַּׁת הַשַּׁבָּת דִּקְבוּעָה וְקַיָּימָא. </w:t>
      </w:r>
      <w:r>
        <w:rPr>
          <w:rFonts w:ascii="Times New Roman" w:hAnsi="Times New Roman" w:eastAsia="Times New Roman" w:cs="Times New Roman"/>
          <w:b w:val="1"/>
          <w:i w:val="0"/>
          <w:sz w:val="19"/>
          <w:szCs w:val="19"/>
          <w:bCs w:val="1"/>
          <w:rtl w:val="0"/>
        </w:rPr>
        <w:t>– and this is the sanctity of the festivals, as well as the inherently fixed holiness of Shabbat.</w:t>
      </w:r>
      <w:r>
        <w:rPr>
          <w:rFonts w:ascii="Times New Roman" w:hAnsi="Times New Roman" w:eastAsia="Times New Roman" w:cs="Times New Roman"/>
          <w:b w:val="0"/>
          <w:i w:val="0"/>
          <w:sz w:val="19"/>
          <w:szCs w:val="19"/>
          <w:bCs w:val="0"/>
          <w:rtl w:val="1"/>
        </w:rPr>
        <w:t xml:space="preserve"> כִּי בֶּאֱמֶת "עַמֵּךְ כֻּלָּם צַדִּיקִים" גַּם כֵּן, </w:t>
      </w:r>
      <w:r>
        <w:rPr>
          <w:rFonts w:ascii="Times New Roman" w:hAnsi="Times New Roman" w:eastAsia="Times New Roman" w:cs="Times New Roman"/>
          <w:b w:val="1"/>
          <w:i w:val="0"/>
          <w:sz w:val="19"/>
          <w:szCs w:val="19"/>
          <w:bCs w:val="1"/>
          <w:rtl w:val="0"/>
        </w:rPr>
        <w:t>– For in truth "Your people are all righteous" as well,</w:t>
      </w:r>
      <w:r>
        <w:rPr>
          <w:rFonts w:ascii="Times New Roman" w:hAnsi="Times New Roman" w:eastAsia="Times New Roman" w:cs="Times New Roman"/>
          <w:b w:val="0"/>
          <w:i w:val="0"/>
          <w:sz w:val="19"/>
          <w:szCs w:val="19"/>
          <w:bCs w:val="0"/>
          <w:rtl w:val="1"/>
        </w:rPr>
        <w:t xml:space="preserve"> דְּיֵשׁ בְּכָל אֶחָד מִיִּשְׂרָאֵל כָּל הַמַּדְרֵגוֹת, </w:t>
      </w:r>
      <w:r>
        <w:rPr>
          <w:rFonts w:ascii="Times New Roman" w:hAnsi="Times New Roman" w:eastAsia="Times New Roman" w:cs="Times New Roman"/>
          <w:b w:val="1"/>
          <w:i w:val="0"/>
          <w:sz w:val="19"/>
          <w:szCs w:val="19"/>
          <w:bCs w:val="1"/>
          <w:rtl w:val="0"/>
        </w:rPr>
        <w:t>– in that within every individual of Israel reside all the spiritual gradations;</w:t>
      </w:r>
      <w:r>
        <w:rPr>
          <w:rFonts w:ascii="Times New Roman" w:hAnsi="Times New Roman" w:eastAsia="Times New Roman" w:cs="Times New Roman"/>
          <w:b w:val="0"/>
          <w:i w:val="0"/>
          <w:sz w:val="19"/>
          <w:szCs w:val="19"/>
          <w:bCs w:val="0"/>
          <w:rtl w:val="1"/>
        </w:rPr>
        <w:t xml:space="preserve"> וְעַל דֶּרֶךְ שֶׁאָמְרוּ הָרִאשׁוֹנִים בְּנִדָּה (יד.) עַל מַה שֶּׁאָמְרוּ: "הַגַּמָּלִין כּוּלָּם רְשָׁעִים וְרוּבָּן כְּשֵׁרִים": </w:t>
      </w:r>
      <w:r>
        <w:rPr>
          <w:rFonts w:ascii="Times New Roman" w:hAnsi="Times New Roman" w:eastAsia="Times New Roman" w:cs="Times New Roman"/>
          <w:b w:val="1"/>
          <w:i w:val="0"/>
          <w:sz w:val="19"/>
          <w:szCs w:val="19"/>
          <w:bCs w:val="1"/>
          <w:rtl w:val="0"/>
        </w:rPr>
        <w:t>– following what the early commentators wrote in Niddah (14a) on the dictum: "camel drivers are all wicked yet most are kosher":</w:t>
      </w:r>
      <w:r>
        <w:rPr>
          <w:rFonts w:ascii="Times New Roman" w:hAnsi="Times New Roman" w:eastAsia="Times New Roman" w:cs="Times New Roman"/>
          <w:b w:val="0"/>
          <w:i w:val="0"/>
          <w:sz w:val="19"/>
          <w:szCs w:val="19"/>
          <w:bCs w:val="0"/>
          <w:rtl w:val="1"/>
        </w:rPr>
        <w:t xml:space="preserve"> דְּהָא וְהָא אִיתְנְהוּ, וּלְגַבֵּי דְּהָא נִקְרָא צַדִּיקִים וּבְהָא רְשָׁעִים. </w:t>
      </w:r>
      <w:r>
        <w:rPr>
          <w:rFonts w:ascii="Times New Roman" w:hAnsi="Times New Roman" w:eastAsia="Times New Roman" w:cs="Times New Roman"/>
          <w:b w:val="1"/>
          <w:i w:val="0"/>
          <w:sz w:val="19"/>
          <w:szCs w:val="19"/>
          <w:bCs w:val="1"/>
          <w:rtl w:val="0"/>
        </w:rPr>
        <w:t>– that both dimensions exist simultaneously: in one aspect they are righteous, and in another wicked.</w:t>
      </w:r>
      <w:r>
        <w:rPr>
          <w:rFonts w:ascii="Times New Roman" w:hAnsi="Times New Roman" w:eastAsia="Times New Roman" w:cs="Times New Roman"/>
          <w:b w:val="0"/>
          <w:i w:val="0"/>
          <w:sz w:val="19"/>
          <w:szCs w:val="19"/>
          <w:bCs w:val="0"/>
          <w:rtl w:val="1"/>
        </w:rPr>
        <w:t xml:space="preserve"> וְכֵן כָּל פּוֹשְׁעֵי יִשְׂרָאֵל מְלֵאִים מִצְווֹת כְּרִמּוֹן (עֵירוּבִין יט.), </w:t>
      </w:r>
      <w:r>
        <w:rPr>
          <w:rFonts w:ascii="Times New Roman" w:hAnsi="Times New Roman" w:eastAsia="Times New Roman" w:cs="Times New Roman"/>
          <w:b w:val="1"/>
          <w:i w:val="0"/>
          <w:sz w:val="19"/>
          <w:szCs w:val="19"/>
          <w:bCs w:val="1"/>
          <w:rtl w:val="0"/>
        </w:rPr>
        <w:t>– And likewise all transgressors of Israel are full of mitzvot like a pomegranate (Eruvin 19a),</w:t>
      </w:r>
      <w:r>
        <w:rPr>
          <w:rFonts w:ascii="Times New Roman" w:hAnsi="Times New Roman" w:eastAsia="Times New Roman" w:cs="Times New Roman"/>
          <w:b w:val="0"/>
          <w:i w:val="0"/>
          <w:sz w:val="19"/>
          <w:szCs w:val="19"/>
          <w:bCs w:val="0"/>
          <w:rtl w:val="1"/>
        </w:rPr>
        <w:t xml:space="preserve"> וּמִצַּד אוֹתָן מִצְווֹת נִקְרְאוּ צַדִּיקִים, וּמִצַּד הַחֲטָאִים הֵם בַּעֲלֵי תְּשׁוּבָה; </w:t>
      </w:r>
      <w:r>
        <w:rPr>
          <w:rFonts w:ascii="Times New Roman" w:hAnsi="Times New Roman" w:eastAsia="Times New Roman" w:cs="Times New Roman"/>
          <w:b w:val="1"/>
          <w:i w:val="0"/>
          <w:sz w:val="19"/>
          <w:szCs w:val="19"/>
          <w:bCs w:val="1"/>
          <w:rtl w:val="0"/>
        </w:rPr>
        <w:t>– and on account of those mitzvot they are called righteous, while on account of the sins they are penitents;</w:t>
      </w:r>
      <w:r>
        <w:rPr>
          <w:rFonts w:ascii="Times New Roman" w:hAnsi="Times New Roman" w:eastAsia="Times New Roman" w:cs="Times New Roman"/>
          <w:b w:val="0"/>
          <w:i w:val="0"/>
          <w:sz w:val="19"/>
          <w:szCs w:val="19"/>
          <w:bCs w:val="0"/>
          <w:rtl w:val="1"/>
        </w:rPr>
        <w:t xml:space="preserve"> וְאֵין יְכוֹלִים לְהַשִּׂיג עוֹד כָּל כָּךְ שִׂמְחָה עַל יְדֵי עִנְיְנֵי עוֹלָם הַזֶּה שֶׁכְּבָר נִתְגַּשְּׁמוּ אֶצְלָם, </w:t>
      </w:r>
      <w:r>
        <w:rPr>
          <w:rFonts w:ascii="Times New Roman" w:hAnsi="Times New Roman" w:eastAsia="Times New Roman" w:cs="Times New Roman"/>
          <w:b w:val="1"/>
          <w:i w:val="0"/>
          <w:sz w:val="19"/>
          <w:szCs w:val="19"/>
          <w:bCs w:val="1"/>
          <w:rtl w:val="0"/>
        </w:rPr>
        <w:t>– yet they can no longer attain joy so easily through worldly matters which have already become coarsened for them,</w:t>
      </w:r>
      <w:r>
        <w:rPr>
          <w:rFonts w:ascii="Times New Roman" w:hAnsi="Times New Roman" w:eastAsia="Times New Roman" w:cs="Times New Roman"/>
          <w:b w:val="0"/>
          <w:i w:val="0"/>
          <w:sz w:val="19"/>
          <w:szCs w:val="19"/>
          <w:bCs w:val="0"/>
          <w:rtl w:val="1"/>
        </w:rPr>
        <w:t xml:space="preserve"> וְגַם כִּי "אֵין קָטֵיגוֹר נַעֲשֶׂה סָנֵיגוֹר" (רֹאשׁ הַשָּׁנָה כו.). </w:t>
      </w:r>
      <w:r>
        <w:rPr>
          <w:rFonts w:ascii="Times New Roman" w:hAnsi="Times New Roman" w:eastAsia="Times New Roman" w:cs="Times New Roman"/>
          <w:b w:val="1"/>
          <w:i w:val="0"/>
          <w:sz w:val="19"/>
          <w:szCs w:val="19"/>
          <w:bCs w:val="1"/>
          <w:rtl w:val="0"/>
        </w:rPr>
        <w:t>– and also because "an accuser cannot become an advocate" (Rosh Hashanah 26a).</w:t>
      </w:r>
      <w:r>
        <w:rPr>
          <w:rFonts w:ascii="Times New Roman" w:hAnsi="Times New Roman" w:eastAsia="Times New Roman" w:cs="Times New Roman"/>
          <w:b w:val="0"/>
          <w:i w:val="0"/>
          <w:sz w:val="19"/>
          <w:szCs w:val="19"/>
          <w:bCs w:val="0"/>
          <w:rtl w:val="1"/>
        </w:rPr>
        <w:t xml:space="preserve"> אֲבָל הִנֵּה הֵם מִצַּד הַזֶּה אַחַר הַתְּשׁוּבָה וְהַכַּפָּרָה </w:t>
      </w:r>
      <w:r>
        <w:rPr>
          <w:rFonts w:ascii="Times New Roman" w:hAnsi="Times New Roman" w:eastAsia="Times New Roman" w:cs="Times New Roman"/>
          <w:b w:val="1"/>
          <w:i w:val="0"/>
          <w:sz w:val="19"/>
          <w:szCs w:val="19"/>
          <w:bCs w:val="1"/>
          <w:rtl w:val="0"/>
        </w:rPr>
        <w:t>– However, through this dimension, following repentance and atonement,</w:t>
      </w:r>
      <w:r>
        <w:rPr>
          <w:rFonts w:ascii="Times New Roman" w:hAnsi="Times New Roman" w:eastAsia="Times New Roman" w:cs="Times New Roman"/>
          <w:b w:val="0"/>
          <w:i w:val="0"/>
          <w:sz w:val="19"/>
          <w:szCs w:val="19"/>
          <w:bCs w:val="0"/>
          <w:rtl w:val="1"/>
        </w:rPr>
        <w:t xml:space="preserve"> מַשִּׂיגִים לְאוֹר יוֹתֵר גָּבוֹהַּ וְהַשָּׂגַת שִׂמְחָה גְּמוּרָה שֶׁמֵּעֵין עוֹלָם הַבָּא, </w:t>
      </w:r>
      <w:r>
        <w:rPr>
          <w:rFonts w:ascii="Times New Roman" w:hAnsi="Times New Roman" w:eastAsia="Times New Roman" w:cs="Times New Roman"/>
          <w:b w:val="1"/>
          <w:i w:val="0"/>
          <w:sz w:val="19"/>
          <w:szCs w:val="19"/>
          <w:bCs w:val="1"/>
          <w:rtl w:val="0"/>
        </w:rPr>
        <w:t>– they attain a far loftier light and total joy reflecting the World to Come,</w:t>
      </w:r>
      <w:r>
        <w:rPr>
          <w:rFonts w:ascii="Times New Roman" w:hAnsi="Times New Roman" w:eastAsia="Times New Roman" w:cs="Times New Roman"/>
          <w:b w:val="0"/>
          <w:i w:val="0"/>
          <w:sz w:val="19"/>
          <w:szCs w:val="19"/>
          <w:bCs w:val="0"/>
          <w:rtl w:val="1"/>
        </w:rPr>
        <w:t xml:space="preserve"> וְלֹא מִצַּד הֲנָאַת עוֹלָם הַזֶּה וַחֲמוּדוֹתָיו, וְלִהְיוֹת דּוֹמִין לְמַלְאָכִים. </w:t>
      </w:r>
      <w:r>
        <w:rPr>
          <w:rFonts w:ascii="Times New Roman" w:hAnsi="Times New Roman" w:eastAsia="Times New Roman" w:cs="Times New Roman"/>
          <w:b w:val="1"/>
          <w:i w:val="0"/>
          <w:sz w:val="19"/>
          <w:szCs w:val="19"/>
          <w:bCs w:val="1"/>
          <w:rtl w:val="0"/>
        </w:rPr>
        <w:t>– unconnected to physical indulgence, becoming like the ministering angels.</w:t>
      </w:r>
      <w:r>
        <w:rPr>
          <w:rFonts w:ascii="Times New Roman" w:hAnsi="Times New Roman" w:eastAsia="Times New Roman" w:cs="Times New Roman"/>
          <w:b w:val="0"/>
          <w:i w:val="0"/>
          <w:sz w:val="19"/>
          <w:szCs w:val="19"/>
          <w:bCs w:val="0"/>
          <w:rtl w:val="1"/>
        </w:rPr>
        <w:t xml:space="preserve"> וּבִזְמַן שֶׁבֵּית הַמִּקְדָּשׁ קַיָּים הָיוּ הַקָּרְבָּנוֹת פּוֹעֲלִים כֵּן בְּלֵב בְּנֵי יִשְׂרָאֵל, </w:t>
      </w:r>
      <w:r>
        <w:rPr>
          <w:rFonts w:ascii="Times New Roman" w:hAnsi="Times New Roman" w:eastAsia="Times New Roman" w:cs="Times New Roman"/>
          <w:b w:val="1"/>
          <w:i w:val="0"/>
          <w:sz w:val="19"/>
          <w:szCs w:val="19"/>
          <w:bCs w:val="1"/>
          <w:rtl w:val="0"/>
        </w:rPr>
        <w:t>– And when the Temple stood, the sacrifices effected this within the hearts of Israel,</w:t>
      </w:r>
      <w:r>
        <w:rPr>
          <w:rFonts w:ascii="Times New Roman" w:hAnsi="Times New Roman" w:eastAsia="Times New Roman" w:cs="Times New Roman"/>
          <w:b w:val="0"/>
          <w:i w:val="0"/>
          <w:sz w:val="19"/>
          <w:szCs w:val="19"/>
          <w:bCs w:val="0"/>
          <w:rtl w:val="1"/>
        </w:rPr>
        <w:t xml:space="preserve"> שֶׁהָיוּ בֶּאֱמֶת כֵּן דּוֹמִים לְמַלְאֲכֵי הַשָּׁרֵת; </w:t>
      </w:r>
      <w:r>
        <w:rPr>
          <w:rFonts w:ascii="Times New Roman" w:hAnsi="Times New Roman" w:eastAsia="Times New Roman" w:cs="Times New Roman"/>
          <w:b w:val="1"/>
          <w:i w:val="0"/>
          <w:sz w:val="19"/>
          <w:szCs w:val="19"/>
          <w:bCs w:val="1"/>
          <w:rtl w:val="0"/>
        </w:rPr>
        <w:t>– so that they genuinely resembled the ministering angels;</w:t>
      </w:r>
      <w:r>
        <w:rPr>
          <w:rFonts w:ascii="Times New Roman" w:hAnsi="Times New Roman" w:eastAsia="Times New Roman" w:cs="Times New Roman"/>
          <w:b w:val="0"/>
          <w:i w:val="0"/>
          <w:sz w:val="19"/>
          <w:szCs w:val="19"/>
          <w:bCs w:val="0"/>
          <w:rtl w:val="1"/>
        </w:rPr>
        <w:t xml:space="preserve"> כִּי הַשָּׂטָן הוּא יֵצֶר רָע (בָּבָא בַּתְרָא טז.), </w:t>
      </w:r>
      <w:r>
        <w:rPr>
          <w:rFonts w:ascii="Times New Roman" w:hAnsi="Times New Roman" w:eastAsia="Times New Roman" w:cs="Times New Roman"/>
          <w:b w:val="1"/>
          <w:i w:val="0"/>
          <w:sz w:val="19"/>
          <w:szCs w:val="19"/>
          <w:bCs w:val="1"/>
          <w:rtl w:val="0"/>
        </w:rPr>
        <w:t>– for Satan is the evil inclination (Bava Batra 16a),</w:t>
      </w:r>
      <w:r>
        <w:rPr>
          <w:rFonts w:ascii="Times New Roman" w:hAnsi="Times New Roman" w:eastAsia="Times New Roman" w:cs="Times New Roman"/>
          <w:b w:val="0"/>
          <w:i w:val="0"/>
          <w:sz w:val="19"/>
          <w:szCs w:val="19"/>
          <w:bCs w:val="0"/>
          <w:rtl w:val="1"/>
        </w:rPr>
        <w:t xml:space="preserve"> וּבְיוֹם הַכִּפּוּרִים דְּלֵית לֵיהּ רְשׁוּתָא לְאַסְטֹונֵי (יוֹמָא כ.), </w:t>
      </w:r>
      <w:r>
        <w:rPr>
          <w:rFonts w:ascii="Times New Roman" w:hAnsi="Times New Roman" w:eastAsia="Times New Roman" w:cs="Times New Roman"/>
          <w:b w:val="1"/>
          <w:i w:val="0"/>
          <w:sz w:val="19"/>
          <w:szCs w:val="19"/>
          <w:bCs w:val="1"/>
          <w:rtl w:val="0"/>
        </w:rPr>
        <w:t>– and on Yom Kippur when he has no license to accuse (Yoma 20a),</w:t>
      </w:r>
      <w:r>
        <w:rPr>
          <w:rFonts w:ascii="Times New Roman" w:hAnsi="Times New Roman" w:eastAsia="Times New Roman" w:cs="Times New Roman"/>
          <w:b w:val="0"/>
          <w:i w:val="0"/>
          <w:sz w:val="19"/>
          <w:szCs w:val="19"/>
          <w:bCs w:val="0"/>
          <w:rtl w:val="1"/>
        </w:rPr>
        <w:t xml:space="preserve"> הָיָה נִשְׁלָף גַּם כֵּן יֵצֶר הָרָע מִלִּבְבוֹת בְּנֵי יִשְׂרָאֵל. </w:t>
      </w:r>
      <w:r>
        <w:rPr>
          <w:rFonts w:ascii="Times New Roman" w:hAnsi="Times New Roman" w:eastAsia="Times New Roman" w:cs="Times New Roman"/>
          <w:b w:val="1"/>
          <w:i w:val="0"/>
          <w:sz w:val="19"/>
          <w:szCs w:val="19"/>
          <w:bCs w:val="1"/>
          <w:rtl w:val="0"/>
        </w:rPr>
        <w:t>– the evil inclination was likewise extracted from the hearts of the children of Israel.</w:t>
      </w:r>
    </w:p>
    <w:p>
      <w:pPr>
        <w:keepNext/>
        <w:spacing w:after="20" w:before="60" w:line="240" w:lineRule="auto"/>
        <w:jc w:val="left"/>
        <w:keepLines/>
      </w:pPr>
      <w:r>
        <w:rPr>
          <w:rFonts w:ascii="Times New Roman" w:hAnsi="Times New Roman" w:eastAsia="Times New Roman" w:cs="Times New Roman"/>
          <w:b w:val="0"/>
          <w:i w:val="0"/>
          <w:sz w:val="19"/>
        </w:rPr>
        <w:t>Seif 10 - The Daughters of Israel and the Heart of Flesh</w:t>
      </w:r>
    </w:p>
    <w:p>
      <w:pPr>
        <w:spacing w:before="0" w:after="60" w:line="240" w:lineRule="auto"/>
        <w:jc w:val="left"/>
        <w:keepLines/>
        <w:keepNext/>
      </w:pPr>
      <w:r>
        <w:rPr>
          <w:rFonts w:ascii="Times New Roman" w:hAnsi="Times New Roman" w:eastAsia="Times New Roman" w:cs="Times New Roman"/>
          <w:b w:val="0"/>
          <w:i/>
          <w:sz w:val="17"/>
        </w:rPr>
        <w:t>Yom Kippur's purity makes even delicate encounters free of impropriety, exposing sin as an alien intrusion.</w:t>
      </w:r>
    </w:p>
    <w:p>
      <w:pPr>
        <w:spacing w:after="0" w:line="240" w:lineRule="auto"/>
      </w:pPr>
      <w:r>
        <w:rPr>
          <w:rFonts w:ascii="Times New Roman" w:hAnsi="Times New Roman" w:eastAsia="Times New Roman" w:cs="Times New Roman"/>
          <w:b w:val="0"/>
          <w:i w:val="0"/>
          <w:sz w:val="19"/>
          <w:szCs w:val="19"/>
          <w:bCs w:val="0"/>
          <w:rtl w:val="1"/>
        </w:rPr>
        <w:t xml:space="preserve">וְעַל כֵּן אָז הָיוּ בְּנוֹת יִשְׂרָאֵל חוֹלוֹת וְאוֹמְרוֹת: "בָּחוּר שָׂא עֵינֶיךָ וְכוּלֵי", </w:t>
      </w:r>
      <w:r>
        <w:rPr>
          <w:rFonts w:ascii="Times New Roman" w:hAnsi="Times New Roman" w:eastAsia="Times New Roman" w:cs="Times New Roman"/>
          <w:b w:val="1"/>
          <w:i w:val="0"/>
          <w:sz w:val="19"/>
          <w:szCs w:val="19"/>
          <w:bCs w:val="1"/>
          <w:rtl w:val="0"/>
        </w:rPr>
        <w:t>– Therefore the daughters of Israel would dance and declare: "Young man, lift up your eyes, etc.",</w:t>
      </w:r>
      <w:r>
        <w:rPr>
          <w:rFonts w:ascii="Times New Roman" w:hAnsi="Times New Roman" w:eastAsia="Times New Roman" w:cs="Times New Roman"/>
          <w:b w:val="0"/>
          <w:i w:val="0"/>
          <w:sz w:val="19"/>
          <w:szCs w:val="19"/>
          <w:bCs w:val="0"/>
          <w:rtl w:val="1"/>
        </w:rPr>
        <w:t xml:space="preserve"> שֶׁזֶּה נִרְאֶה כִּפְרִיצוּת גְּדוֹלָה, </w:t>
      </w:r>
      <w:r>
        <w:rPr>
          <w:rFonts w:ascii="Times New Roman" w:hAnsi="Times New Roman" w:eastAsia="Times New Roman" w:cs="Times New Roman"/>
          <w:b w:val="1"/>
          <w:i w:val="0"/>
          <w:sz w:val="19"/>
          <w:szCs w:val="19"/>
          <w:bCs w:val="1"/>
          <w:rtl w:val="0"/>
        </w:rPr>
        <w:t>– which might appear on the surface as great levity;</w:t>
      </w:r>
      <w:r>
        <w:rPr>
          <w:rFonts w:ascii="Times New Roman" w:hAnsi="Times New Roman" w:eastAsia="Times New Roman" w:cs="Times New Roman"/>
          <w:b w:val="0"/>
          <w:i w:val="0"/>
          <w:sz w:val="19"/>
          <w:szCs w:val="19"/>
          <w:bCs w:val="0"/>
          <w:rtl w:val="1"/>
        </w:rPr>
        <w:t xml:space="preserve"> וְאֵיךְ לֹא מִיחוּ בָּהֶם חֲכָמִים, וְאַדְּרַבָּה סִפְּרוּ לִשְׁבַח וּלְמִנְהָג הָגוּן בְּיִשְׂרָאֵל? </w:t>
      </w:r>
      <w:r>
        <w:rPr>
          <w:rFonts w:ascii="Times New Roman" w:hAnsi="Times New Roman" w:eastAsia="Times New Roman" w:cs="Times New Roman"/>
          <w:b w:val="1"/>
          <w:i w:val="0"/>
          <w:sz w:val="19"/>
          <w:szCs w:val="19"/>
          <w:bCs w:val="1"/>
          <w:rtl w:val="0"/>
        </w:rPr>
        <w:t>– and how could the Sages not protest, but rather relate it with praise as an honorable custom in Israel?</w:t>
      </w:r>
      <w:r>
        <w:rPr>
          <w:rFonts w:ascii="Times New Roman" w:hAnsi="Times New Roman" w:eastAsia="Times New Roman" w:cs="Times New Roman"/>
          <w:b w:val="0"/>
          <w:i w:val="0"/>
          <w:sz w:val="19"/>
          <w:szCs w:val="19"/>
          <w:bCs w:val="0"/>
          <w:rtl w:val="1"/>
        </w:rPr>
        <w:t xml:space="preserve"> אֲבָל בֶּאֱמֶת אָז בְּיוֹם הַכִּפּוּרִים הָיוּ הַכֹּל מַרְגִּישִׁים בְּעֶצֶם לֵב בָּשָׂר, </w:t>
      </w:r>
      <w:r>
        <w:rPr>
          <w:rFonts w:ascii="Times New Roman" w:hAnsi="Times New Roman" w:eastAsia="Times New Roman" w:cs="Times New Roman"/>
          <w:b w:val="1"/>
          <w:i w:val="0"/>
          <w:sz w:val="19"/>
          <w:szCs w:val="19"/>
          <w:bCs w:val="1"/>
          <w:rtl w:val="0"/>
        </w:rPr>
        <w:t>– However in truth, on Yom Kippur all felt the essence of a heart of flesh,</w:t>
      </w:r>
      <w:r>
        <w:rPr>
          <w:rFonts w:ascii="Times New Roman" w:hAnsi="Times New Roman" w:eastAsia="Times New Roman" w:cs="Times New Roman"/>
          <w:b w:val="0"/>
          <w:i w:val="0"/>
          <w:sz w:val="19"/>
          <w:szCs w:val="19"/>
          <w:bCs w:val="0"/>
          <w:rtl w:val="1"/>
        </w:rPr>
        <w:t xml:space="preserve"> בְּעִנְיָן שֶׁהָיָה נִיכָּר לַכֹּל שֶׁאֵין בְּדָבָר זֶה שׁוּם פְּרִיצוּת כְּלָל. </w:t>
      </w:r>
      <w:r>
        <w:rPr>
          <w:rFonts w:ascii="Times New Roman" w:hAnsi="Times New Roman" w:eastAsia="Times New Roman" w:cs="Times New Roman"/>
          <w:b w:val="1"/>
          <w:i w:val="0"/>
          <w:sz w:val="19"/>
          <w:szCs w:val="19"/>
          <w:bCs w:val="1"/>
          <w:rtl w:val="0"/>
        </w:rPr>
        <w:t>– such that it was obvious to all that there was no trace of impropriety whatsoever.</w:t>
      </w:r>
      <w:r>
        <w:rPr>
          <w:rFonts w:ascii="Times New Roman" w:hAnsi="Times New Roman" w:eastAsia="Times New Roman" w:cs="Times New Roman"/>
          <w:b w:val="0"/>
          <w:i w:val="0"/>
          <w:sz w:val="19"/>
          <w:szCs w:val="19"/>
          <w:bCs w:val="0"/>
          <w:rtl w:val="1"/>
        </w:rPr>
        <w:t xml:space="preserve"> וְעַל כֵּן לְעִנְיַן הַנְּעִירָה בְּלֵיל יוֹם הַכִּפּוּרִים אָמְרוּ (יוֹמָא יט:): </w:t>
      </w:r>
      <w:r>
        <w:rPr>
          <w:rFonts w:ascii="Times New Roman" w:hAnsi="Times New Roman" w:eastAsia="Times New Roman" w:cs="Times New Roman"/>
          <w:b w:val="1"/>
          <w:i w:val="0"/>
          <w:sz w:val="19"/>
          <w:szCs w:val="19"/>
          <w:bCs w:val="1"/>
          <w:rtl w:val="0"/>
        </w:rPr>
        <w:t>– And therefore regarding the staying awake on the night of Yom Kippur they stated (Yoma 19b):</w:t>
      </w:r>
      <w:r>
        <w:rPr>
          <w:rFonts w:ascii="Times New Roman" w:hAnsi="Times New Roman" w:eastAsia="Times New Roman" w:cs="Times New Roman"/>
          <w:b w:val="0"/>
          <w:i w:val="0"/>
          <w:sz w:val="19"/>
          <w:szCs w:val="19"/>
          <w:bCs w:val="0"/>
          <w:rtl w:val="1"/>
        </w:rPr>
        <w:t xml:space="preserve"> דְּגַם בַּגּוֹלָה הָיוּ עוֹשִׂין כֵּן אֶלָּא שֶׁחוֹטְאִין, </w:t>
      </w:r>
      <w:r>
        <w:rPr>
          <w:rFonts w:ascii="Times New Roman" w:hAnsi="Times New Roman" w:eastAsia="Times New Roman" w:cs="Times New Roman"/>
          <w:b w:val="1"/>
          <w:i w:val="0"/>
          <w:sz w:val="19"/>
          <w:szCs w:val="19"/>
          <w:bCs w:val="1"/>
          <w:rtl w:val="0"/>
        </w:rPr>
        <w:t>– that in the Diaspora they also practiced this, but people sinned,</w:t>
      </w:r>
      <w:r>
        <w:rPr>
          <w:rFonts w:ascii="Times New Roman" w:hAnsi="Times New Roman" w:eastAsia="Times New Roman" w:cs="Times New Roman"/>
          <w:b w:val="0"/>
          <w:i w:val="0"/>
          <w:sz w:val="19"/>
          <w:szCs w:val="19"/>
          <w:bCs w:val="0"/>
          <w:rtl w:val="1"/>
        </w:rPr>
        <w:t xml:space="preserve"> אֲבָל בִּזְמַן הַבַּיִת לֹא הָיוּ חוֹטְאִין כְּלָל בְּיוֹם הַכִּפּוּרִים. </w:t>
      </w:r>
      <w:r>
        <w:rPr>
          <w:rFonts w:ascii="Times New Roman" w:hAnsi="Times New Roman" w:eastAsia="Times New Roman" w:cs="Times New Roman"/>
          <w:b w:val="1"/>
          <w:i w:val="0"/>
          <w:sz w:val="19"/>
          <w:szCs w:val="19"/>
          <w:bCs w:val="1"/>
          <w:rtl w:val="0"/>
        </w:rPr>
        <w:t>– whereas in the era of the Temple they did not sin at all on Yom Kippur.</w:t>
      </w:r>
      <w:r>
        <w:rPr>
          <w:rFonts w:ascii="Times New Roman" w:hAnsi="Times New Roman" w:eastAsia="Times New Roman" w:cs="Times New Roman"/>
          <w:b w:val="0"/>
          <w:i w:val="0"/>
          <w:sz w:val="19"/>
          <w:szCs w:val="19"/>
          <w:bCs w:val="0"/>
          <w:rtl w:val="1"/>
        </w:rPr>
        <w:t xml:space="preserve"> רַק מִשֶּׁחָרַב בֵּית הַמִּקְדָּשׁ, </w:t>
      </w:r>
      <w:r>
        <w:rPr>
          <w:rFonts w:ascii="Times New Roman" w:hAnsi="Times New Roman" w:eastAsia="Times New Roman" w:cs="Times New Roman"/>
          <w:b w:val="1"/>
          <w:i w:val="0"/>
          <w:sz w:val="19"/>
          <w:szCs w:val="19"/>
          <w:bCs w:val="1"/>
          <w:rtl w:val="0"/>
        </w:rPr>
        <w:t>– Only that since the destruction of the Temple,</w:t>
      </w:r>
      <w:r>
        <w:rPr>
          <w:rFonts w:ascii="Times New Roman" w:hAnsi="Times New Roman" w:eastAsia="Times New Roman" w:cs="Times New Roman"/>
          <w:b w:val="0"/>
          <w:i w:val="0"/>
          <w:sz w:val="19"/>
          <w:szCs w:val="19"/>
          <w:bCs w:val="0"/>
          <w:rtl w:val="1"/>
        </w:rPr>
        <w:t xml:space="preserve"> אַף עַל פִּי שֶׁמִּכָּל מָקוֹם עִיצוּמוֹ שֶׁל יוֹם מְכַפֵּר וּקְדוּשָׁתוֹ לֹא סָרָה, </w:t>
      </w:r>
      <w:r>
        <w:rPr>
          <w:rFonts w:ascii="Times New Roman" w:hAnsi="Times New Roman" w:eastAsia="Times New Roman" w:cs="Times New Roman"/>
          <w:b w:val="1"/>
          <w:i w:val="0"/>
          <w:sz w:val="19"/>
          <w:szCs w:val="19"/>
          <w:bCs w:val="1"/>
          <w:rtl w:val="0"/>
        </w:rPr>
        <w:t>– even though the sanctity of the day itself atones and its holiness has never departed,</w:t>
      </w:r>
      <w:r>
        <w:rPr>
          <w:rFonts w:ascii="Times New Roman" w:hAnsi="Times New Roman" w:eastAsia="Times New Roman" w:cs="Times New Roman"/>
          <w:b w:val="0"/>
          <w:i w:val="0"/>
          <w:sz w:val="19"/>
          <w:szCs w:val="19"/>
          <w:bCs w:val="0"/>
          <w:rtl w:val="1"/>
        </w:rPr>
        <w:t xml:space="preserve"> וּבַשָּׁמַיִם מִמַּעַל הוּא מַמָּשׁ כְּמִקּוֹדֶם, </w:t>
      </w:r>
      <w:r>
        <w:rPr>
          <w:rFonts w:ascii="Times New Roman" w:hAnsi="Times New Roman" w:eastAsia="Times New Roman" w:cs="Times New Roman"/>
          <w:b w:val="1"/>
          <w:i w:val="0"/>
          <w:sz w:val="19"/>
          <w:szCs w:val="19"/>
          <w:bCs w:val="1"/>
          <w:rtl w:val="0"/>
        </w:rPr>
        <w:t>– and in the Heavens above reality remains exactly as before,</w:t>
      </w:r>
      <w:r>
        <w:rPr>
          <w:rFonts w:ascii="Times New Roman" w:hAnsi="Times New Roman" w:eastAsia="Times New Roman" w:cs="Times New Roman"/>
          <w:b w:val="0"/>
          <w:i w:val="0"/>
          <w:sz w:val="19"/>
          <w:szCs w:val="19"/>
          <w:bCs w:val="0"/>
          <w:rtl w:val="1"/>
        </w:rPr>
        <w:t xml:space="preserve"> וְעַל כֵּן לֵית לֵיהּ רְשׁוּתָא לְאַשְׂטֹונֵי שֶׁהַהַשְׂטָנָה לְמַעְלָה אֵין בְּכֹחוֹ – </w:t>
      </w:r>
      <w:r>
        <w:rPr>
          <w:rFonts w:ascii="Times New Roman" w:hAnsi="Times New Roman" w:eastAsia="Times New Roman" w:cs="Times New Roman"/>
          <w:b w:val="1"/>
          <w:i w:val="0"/>
          <w:sz w:val="19"/>
          <w:szCs w:val="19"/>
          <w:bCs w:val="1"/>
          <w:rtl w:val="0"/>
        </w:rPr>
        <w:t>– wherefore the Accuser has no permission to prosecute Above—</w:t>
      </w:r>
      <w:r>
        <w:rPr>
          <w:rFonts w:ascii="Times New Roman" w:hAnsi="Times New Roman" w:eastAsia="Times New Roman" w:cs="Times New Roman"/>
          <w:b w:val="0"/>
          <w:i w:val="0"/>
          <w:sz w:val="19"/>
          <w:szCs w:val="19"/>
          <w:bCs w:val="0"/>
          <w:rtl w:val="1"/>
        </w:rPr>
        <w:t xml:space="preserve"> מִכָּל מָקוֹם הַהֲסָתָה לְמַטָּה לֹא נִיטְּלָה מִמֶּנּוּ. </w:t>
      </w:r>
      <w:r>
        <w:rPr>
          <w:rFonts w:ascii="Times New Roman" w:hAnsi="Times New Roman" w:eastAsia="Times New Roman" w:cs="Times New Roman"/>
          <w:b w:val="1"/>
          <w:i w:val="0"/>
          <w:sz w:val="19"/>
          <w:szCs w:val="19"/>
          <w:bCs w:val="1"/>
          <w:rtl w:val="0"/>
        </w:rPr>
        <w:t>– nevertheless, inciting below was not entirely stripped from him.</w:t>
      </w:r>
      <w:r>
        <w:rPr>
          <w:rFonts w:ascii="Times New Roman" w:hAnsi="Times New Roman" w:eastAsia="Times New Roman" w:cs="Times New Roman"/>
          <w:b w:val="0"/>
          <w:i w:val="0"/>
          <w:sz w:val="19"/>
          <w:szCs w:val="19"/>
          <w:bCs w:val="0"/>
          <w:rtl w:val="1"/>
        </w:rPr>
        <w:t xml:space="preserve"> לְפִי שֶׁמִּצַּד הַהִתְגַּלּוּת לְמַטָּה בָּטְלוּ הַמַּעֲשִׂים דַּעֲבוֹדַת הַיּוֹם בַּפּוֹעַל וּנְשִׂיאַת הַשָּׂעִיר הָעֲווֹנוֹת, </w:t>
      </w:r>
      <w:r>
        <w:rPr>
          <w:rFonts w:ascii="Times New Roman" w:hAnsi="Times New Roman" w:eastAsia="Times New Roman" w:cs="Times New Roman"/>
          <w:b w:val="1"/>
          <w:i w:val="0"/>
          <w:sz w:val="19"/>
          <w:szCs w:val="19"/>
          <w:bCs w:val="1"/>
          <w:rtl w:val="0"/>
        </w:rPr>
        <w:t>– Because on the manifest level below, the physical sacrificial rites and the goat bearing away iniquities ceased,</w:t>
      </w:r>
      <w:r>
        <w:rPr>
          <w:rFonts w:ascii="Times New Roman" w:hAnsi="Times New Roman" w:eastAsia="Times New Roman" w:cs="Times New Roman"/>
          <w:b w:val="0"/>
          <w:i w:val="0"/>
          <w:sz w:val="19"/>
          <w:szCs w:val="19"/>
          <w:bCs w:val="0"/>
          <w:rtl w:val="1"/>
        </w:rPr>
        <w:t xml:space="preserve"> וְעַל כֵּן חָטְאוּ. </w:t>
      </w:r>
      <w:r>
        <w:rPr>
          <w:rFonts w:ascii="Times New Roman" w:hAnsi="Times New Roman" w:eastAsia="Times New Roman" w:cs="Times New Roman"/>
          <w:b w:val="1"/>
          <w:i w:val="0"/>
          <w:sz w:val="19"/>
          <w:szCs w:val="19"/>
          <w:bCs w:val="1"/>
          <w:rtl w:val="0"/>
        </w:rPr>
        <w:t>– and therefore they stumbled into sin.</w:t>
      </w:r>
      <w:r>
        <w:rPr>
          <w:rFonts w:ascii="Times New Roman" w:hAnsi="Times New Roman" w:eastAsia="Times New Roman" w:cs="Times New Roman"/>
          <w:b w:val="0"/>
          <w:i w:val="0"/>
          <w:sz w:val="19"/>
          <w:szCs w:val="19"/>
          <w:bCs w:val="0"/>
          <w:rtl w:val="1"/>
        </w:rPr>
        <w:t xml:space="preserve"> וְהַשֵּׁם יִתְבָּרַךְ אָמַר עַל זֶה (בְּרֵאשִׁית ד, ז): "לַפֶּתַח חַטָּאת רֹבֵץ", </w:t>
      </w:r>
      <w:r>
        <w:rPr>
          <w:rFonts w:ascii="Times New Roman" w:hAnsi="Times New Roman" w:eastAsia="Times New Roman" w:cs="Times New Roman"/>
          <w:b w:val="1"/>
          <w:i w:val="0"/>
          <w:sz w:val="19"/>
          <w:szCs w:val="19"/>
          <w:bCs w:val="1"/>
          <w:rtl w:val="0"/>
        </w:rPr>
        <w:t>– And Hashem stated regarding this (Genesis 4:7): "sin couches at the door",</w:t>
      </w:r>
      <w:r>
        <w:rPr>
          <w:rFonts w:ascii="Times New Roman" w:hAnsi="Times New Roman" w:eastAsia="Times New Roman" w:cs="Times New Roman"/>
          <w:b w:val="0"/>
          <w:i w:val="0"/>
          <w:sz w:val="19"/>
          <w:szCs w:val="19"/>
          <w:bCs w:val="0"/>
          <w:rtl w:val="1"/>
        </w:rPr>
        <w:t xml:space="preserve"> שֶׁהוּא מֵהֲסָתַת הַיֵּצֶר וְשֶׁאֵין לְהַעֲנִישׁ כְּלָל עַל זֶה; </w:t>
      </w:r>
      <w:r>
        <w:rPr>
          <w:rFonts w:ascii="Times New Roman" w:hAnsi="Times New Roman" w:eastAsia="Times New Roman" w:cs="Times New Roman"/>
          <w:b w:val="1"/>
          <w:i w:val="0"/>
          <w:sz w:val="19"/>
          <w:szCs w:val="19"/>
          <w:bCs w:val="1"/>
          <w:rtl w:val="0"/>
        </w:rPr>
        <w:t>– which derives from the external instigation of the inclination, for which they should not be punished;</w:t>
      </w:r>
      <w:r>
        <w:rPr>
          <w:rFonts w:ascii="Times New Roman" w:hAnsi="Times New Roman" w:eastAsia="Times New Roman" w:cs="Times New Roman"/>
          <w:b w:val="0"/>
          <w:i w:val="0"/>
          <w:sz w:val="19"/>
          <w:szCs w:val="19"/>
          <w:bCs w:val="0"/>
          <w:rtl w:val="1"/>
        </w:rPr>
        <w:t xml:space="preserve"> דְּזֶה כָּל עִנְיַן כַּפָּרַת יוֹם הַכִּפּוּרִים, </w:t>
      </w:r>
      <w:r>
        <w:rPr>
          <w:rFonts w:ascii="Times New Roman" w:hAnsi="Times New Roman" w:eastAsia="Times New Roman" w:cs="Times New Roman"/>
          <w:b w:val="1"/>
          <w:i w:val="0"/>
          <w:sz w:val="19"/>
          <w:szCs w:val="19"/>
          <w:bCs w:val="1"/>
          <w:rtl w:val="0"/>
        </w:rPr>
        <w:t>– for this is the underlying meaning of Yom Kippur's atonement,</w:t>
      </w:r>
      <w:r>
        <w:rPr>
          <w:rFonts w:ascii="Times New Roman" w:hAnsi="Times New Roman" w:eastAsia="Times New Roman" w:cs="Times New Roman"/>
          <w:b w:val="0"/>
          <w:i w:val="0"/>
          <w:sz w:val="19"/>
          <w:szCs w:val="19"/>
          <w:bCs w:val="0"/>
          <w:rtl w:val="1"/>
        </w:rPr>
        <w:t xml:space="preserve"> שֶׁהַשֵּׁם יִתְבָּרַךְ אוֹמֵר שֶׁכָּל הָעֲווֹנוֹת הֵמָּה עַל רֹאשׁ הַשָּׂעִיר וּבְאֶרֶץ גְּזֵרָה. </w:t>
      </w:r>
      <w:r>
        <w:rPr>
          <w:rFonts w:ascii="Times New Roman" w:hAnsi="Times New Roman" w:eastAsia="Times New Roman" w:cs="Times New Roman"/>
          <w:b w:val="1"/>
          <w:i w:val="0"/>
          <w:sz w:val="19"/>
          <w:szCs w:val="19"/>
          <w:bCs w:val="1"/>
          <w:rtl w:val="0"/>
        </w:rPr>
        <w:t>– wherein Hashem proclaims that all sins belong on the head of the goat and in the solitary land.</w:t>
      </w:r>
      <w:r>
        <w:rPr>
          <w:rFonts w:ascii="Times New Roman" w:hAnsi="Times New Roman" w:eastAsia="Times New Roman" w:cs="Times New Roman"/>
          <w:b w:val="0"/>
          <w:i w:val="0"/>
          <w:sz w:val="19"/>
          <w:szCs w:val="19"/>
          <w:bCs w:val="0"/>
          <w:rtl w:val="1"/>
        </w:rPr>
        <w:t xml:space="preserve"> אֶלָּא שֶׁבְּכָל הַשָּׁנָה הוּא רוֹבֵץ עַל מִפְתְּחֵי הַלֵּב, </w:t>
      </w:r>
      <w:r>
        <w:rPr>
          <w:rFonts w:ascii="Times New Roman" w:hAnsi="Times New Roman" w:eastAsia="Times New Roman" w:cs="Times New Roman"/>
          <w:b w:val="1"/>
          <w:i w:val="0"/>
          <w:sz w:val="19"/>
          <w:szCs w:val="19"/>
          <w:bCs w:val="1"/>
          <w:rtl w:val="0"/>
        </w:rPr>
        <w:t>– Only that throughout the year it couches at the thresholds of the heart,</w:t>
      </w:r>
      <w:r>
        <w:rPr>
          <w:rFonts w:ascii="Times New Roman" w:hAnsi="Times New Roman" w:eastAsia="Times New Roman" w:cs="Times New Roman"/>
          <w:b w:val="0"/>
          <w:i w:val="0"/>
          <w:sz w:val="19"/>
          <w:szCs w:val="19"/>
          <w:bCs w:val="0"/>
          <w:rtl w:val="1"/>
        </w:rPr>
        <w:t xml:space="preserve"> וּבְיוֹם הַכִּפּוּרִים הַשֵּׁם יִתְבָּרַךְ מְשַׁלְּחוֹ לְדַרְכּוֹ שֵׂעִירָה. </w:t>
      </w:r>
      <w:r>
        <w:rPr>
          <w:rFonts w:ascii="Times New Roman" w:hAnsi="Times New Roman" w:eastAsia="Times New Roman" w:cs="Times New Roman"/>
          <w:b w:val="1"/>
          <w:i w:val="0"/>
          <w:sz w:val="19"/>
          <w:szCs w:val="19"/>
          <w:bCs w:val="1"/>
          <w:rtl w:val="0"/>
        </w:rPr>
        <w:t>– and on Yom Kippur Hashem sends it away on its path toward Seir.</w:t>
      </w:r>
    </w:p>
    <w:p>
      <w:pPr>
        <w:keepNext/>
        <w:spacing w:after="20" w:before="60" w:line="240" w:lineRule="auto"/>
        <w:jc w:val="left"/>
        <w:keepLines/>
      </w:pPr>
      <w:r>
        <w:rPr>
          <w:rFonts w:ascii="Times New Roman" w:hAnsi="Times New Roman" w:eastAsia="Times New Roman" w:cs="Times New Roman"/>
          <w:b w:val="0"/>
          <w:i w:val="0"/>
          <w:sz w:val="19"/>
        </w:rPr>
        <w:t>Seif 11 - The Avodah of Our Lips</w:t>
      </w:r>
    </w:p>
    <w:p>
      <w:pPr>
        <w:spacing w:before="0" w:after="60" w:line="240" w:lineRule="auto"/>
        <w:jc w:val="left"/>
        <w:keepLines/>
        <w:keepNext/>
      </w:pPr>
      <w:r>
        <w:rPr>
          <w:rFonts w:ascii="Times New Roman" w:hAnsi="Times New Roman" w:eastAsia="Times New Roman" w:cs="Times New Roman"/>
          <w:b w:val="0"/>
          <w:i/>
          <w:sz w:val="17"/>
        </w:rPr>
        <w:t>Reciting the Temple service enacts its spiritual reality through speech and anticipates the complete removal of the evil inclination.</w:t>
      </w:r>
    </w:p>
    <w:p>
      <w:pPr>
        <w:spacing w:after="0" w:line="240" w:lineRule="auto"/>
      </w:pPr>
      <w:r>
        <w:rPr>
          <w:rFonts w:ascii="Times New Roman" w:hAnsi="Times New Roman" w:eastAsia="Times New Roman" w:cs="Times New Roman"/>
          <w:b w:val="0"/>
          <w:i w:val="0"/>
          <w:sz w:val="19"/>
          <w:szCs w:val="19"/>
          <w:bCs w:val="0"/>
          <w:rtl w:val="1"/>
        </w:rPr>
        <w:t xml:space="preserve">וְעַל כֵּן אָנוּ אוֹמְרִים סֵדֶר עֲבוֹדָה לְשַׁלֵּם "פָּרִים שְׂפָתֵינוּ" (הוֹשֵׁעַ יד, ג), </w:t>
      </w:r>
      <w:r>
        <w:rPr>
          <w:rFonts w:ascii="Times New Roman" w:hAnsi="Times New Roman" w:eastAsia="Times New Roman" w:cs="Times New Roman"/>
          <w:b w:val="1"/>
          <w:i w:val="0"/>
          <w:sz w:val="19"/>
          <w:szCs w:val="19"/>
          <w:bCs w:val="1"/>
          <w:rtl w:val="0"/>
        </w:rPr>
        <w:t>– Therefore we recite the Order of the Avodah to render "the calves of our lips" (Hosea 14:3),</w:t>
      </w:r>
      <w:r>
        <w:rPr>
          <w:rFonts w:ascii="Times New Roman" w:hAnsi="Times New Roman" w:eastAsia="Times New Roman" w:cs="Times New Roman"/>
          <w:b w:val="0"/>
          <w:i w:val="0"/>
          <w:sz w:val="19"/>
          <w:szCs w:val="19"/>
          <w:bCs w:val="0"/>
          <w:rtl w:val="1"/>
        </w:rPr>
        <w:t xml:space="preserve"> כִּי בֶּאֱמֶת הַכֹּל נַעֲשֶׂה גַּם הַיּוֹם בַּשָּׁמַיִם מִמַּעַל, </w:t>
      </w:r>
      <w:r>
        <w:rPr>
          <w:rFonts w:ascii="Times New Roman" w:hAnsi="Times New Roman" w:eastAsia="Times New Roman" w:cs="Times New Roman"/>
          <w:b w:val="1"/>
          <w:i w:val="0"/>
          <w:sz w:val="19"/>
          <w:szCs w:val="19"/>
          <w:bCs w:val="1"/>
          <w:rtl w:val="0"/>
        </w:rPr>
        <w:t>– for in truth everything is enacted today as well in the Heavens above,</w:t>
      </w:r>
      <w:r>
        <w:rPr>
          <w:rFonts w:ascii="Times New Roman" w:hAnsi="Times New Roman" w:eastAsia="Times New Roman" w:cs="Times New Roman"/>
          <w:b w:val="0"/>
          <w:i w:val="0"/>
          <w:sz w:val="19"/>
          <w:szCs w:val="19"/>
          <w:bCs w:val="0"/>
          <w:rtl w:val="1"/>
        </w:rPr>
        <w:t xml:space="preserve"> וְהַכַּפָּרָה שְׁלֵימָה גַּם בְּהִתְגַּלּוּת בָּעוֹלָם הַזֶּה, </w:t>
      </w:r>
      <w:r>
        <w:rPr>
          <w:rFonts w:ascii="Times New Roman" w:hAnsi="Times New Roman" w:eastAsia="Times New Roman" w:cs="Times New Roman"/>
          <w:b w:val="1"/>
          <w:i w:val="0"/>
          <w:sz w:val="19"/>
          <w:szCs w:val="19"/>
          <w:bCs w:val="1"/>
          <w:rtl w:val="0"/>
        </w:rPr>
        <w:t>– and atonement is complete even in outward manifestation in this world,</w:t>
      </w:r>
      <w:r>
        <w:rPr>
          <w:rFonts w:ascii="Times New Roman" w:hAnsi="Times New Roman" w:eastAsia="Times New Roman" w:cs="Times New Roman"/>
          <w:b w:val="0"/>
          <w:i w:val="0"/>
          <w:sz w:val="19"/>
          <w:szCs w:val="19"/>
          <w:bCs w:val="0"/>
          <w:rtl w:val="1"/>
        </w:rPr>
        <w:t xml:space="preserve"> אֶלָּא שֶׁאֵינוֹ בְּפוֹעַל מַמָּשׁ בְּמַעֲשֶׂה, רַק בְּדִבּוּר, </w:t>
      </w:r>
      <w:r>
        <w:rPr>
          <w:rFonts w:ascii="Times New Roman" w:hAnsi="Times New Roman" w:eastAsia="Times New Roman" w:cs="Times New Roman"/>
          <w:b w:val="1"/>
          <w:i w:val="0"/>
          <w:sz w:val="19"/>
          <w:szCs w:val="19"/>
          <w:bCs w:val="1"/>
          <w:rtl w:val="0"/>
        </w:rPr>
        <w:t>– except that it is not in physical deed, but through speech,</w:t>
      </w:r>
      <w:r>
        <w:rPr>
          <w:rFonts w:ascii="Times New Roman" w:hAnsi="Times New Roman" w:eastAsia="Times New Roman" w:cs="Times New Roman"/>
          <w:b w:val="0"/>
          <w:i w:val="0"/>
          <w:sz w:val="19"/>
          <w:szCs w:val="19"/>
          <w:bCs w:val="0"/>
          <w:rtl w:val="1"/>
        </w:rPr>
        <w:t xml:space="preserve"> שֶׁגַּם הוּא גִּילּוּי, אֶלָּא שֶׁאֵינוֹ גִּילּוּי מוּרְגָּשׁ כָּל כָּךְ בַּפּוֹעַל. </w:t>
      </w:r>
      <w:r>
        <w:rPr>
          <w:rFonts w:ascii="Times New Roman" w:hAnsi="Times New Roman" w:eastAsia="Times New Roman" w:cs="Times New Roman"/>
          <w:b w:val="1"/>
          <w:i w:val="0"/>
          <w:sz w:val="19"/>
          <w:szCs w:val="19"/>
          <w:bCs w:val="1"/>
          <w:rtl w:val="0"/>
        </w:rPr>
        <w:t>– which is also a revelation, though not as tangibly felt in physical action.</w:t>
      </w:r>
      <w:r>
        <w:rPr>
          <w:rFonts w:ascii="Times New Roman" w:hAnsi="Times New Roman" w:eastAsia="Times New Roman" w:cs="Times New Roman"/>
          <w:b w:val="0"/>
          <w:i w:val="0"/>
          <w:sz w:val="19"/>
          <w:szCs w:val="19"/>
          <w:bCs w:val="0"/>
          <w:rtl w:val="1"/>
        </w:rPr>
        <w:t xml:space="preserve"> עַד יֵעָרֶה עָלֵינוּ רוּחַ מִמָּרוֹם (יְשַׁעְיָה לב, טו), </w:t>
      </w:r>
      <w:r>
        <w:rPr>
          <w:rFonts w:ascii="Times New Roman" w:hAnsi="Times New Roman" w:eastAsia="Times New Roman" w:cs="Times New Roman"/>
          <w:b w:val="1"/>
          <w:i w:val="0"/>
          <w:sz w:val="19"/>
          <w:szCs w:val="19"/>
          <w:bCs w:val="1"/>
          <w:rtl w:val="0"/>
        </w:rPr>
        <w:t>– Until the spirit is poured upon us from on high (Isaiah 32:15),</w:t>
      </w:r>
      <w:r>
        <w:rPr>
          <w:rFonts w:ascii="Times New Roman" w:hAnsi="Times New Roman" w:eastAsia="Times New Roman" w:cs="Times New Roman"/>
          <w:b w:val="0"/>
          <w:i w:val="0"/>
          <w:sz w:val="19"/>
          <w:szCs w:val="19"/>
          <w:bCs w:val="0"/>
          <w:rtl w:val="1"/>
        </w:rPr>
        <w:t xml:space="preserve"> לִהְיוֹת מוּרְגָּשׁ בְּפוֹעַל גָּמוּר בְּיוֹם הַכִּפּוּרִים בְּכָל לִבְבוֹת בְּנֵי יִשְׂרָאֵל </w:t>
      </w:r>
      <w:r>
        <w:rPr>
          <w:rFonts w:ascii="Times New Roman" w:hAnsi="Times New Roman" w:eastAsia="Times New Roman" w:cs="Times New Roman"/>
          <w:b w:val="1"/>
          <w:i w:val="0"/>
          <w:sz w:val="19"/>
          <w:szCs w:val="19"/>
          <w:bCs w:val="1"/>
          <w:rtl w:val="0"/>
        </w:rPr>
        <w:t>– to be felt in complete actuality on Yom Kippur within all Jewish hearts:</w:t>
      </w:r>
      <w:r>
        <w:rPr>
          <w:rFonts w:ascii="Times New Roman" w:hAnsi="Times New Roman" w:eastAsia="Times New Roman" w:cs="Times New Roman"/>
          <w:b w:val="0"/>
          <w:i w:val="0"/>
          <w:sz w:val="19"/>
          <w:szCs w:val="19"/>
          <w:bCs w:val="0"/>
          <w:rtl w:val="1"/>
        </w:rPr>
        <w:t xml:space="preserve"> סִילּוּק וּבִיטּוּל הַיֵּצֶר הָרָע מִן הַלֵּב לְגַמְרֵי עַל יְדֵי שִׁילּוּם פָּרִים שְׂפָתֵינוּ, </w:t>
      </w:r>
      <w:r>
        <w:rPr>
          <w:rFonts w:ascii="Times New Roman" w:hAnsi="Times New Roman" w:eastAsia="Times New Roman" w:cs="Times New Roman"/>
          <w:b w:val="1"/>
          <w:i w:val="0"/>
          <w:sz w:val="19"/>
          <w:szCs w:val="19"/>
          <w:bCs w:val="1"/>
          <w:rtl w:val="0"/>
        </w:rPr>
        <w:t>– the total removal and nullification of the evil inclination through the calves of our lips,</w:t>
      </w:r>
      <w:r>
        <w:rPr>
          <w:rFonts w:ascii="Times New Roman" w:hAnsi="Times New Roman" w:eastAsia="Times New Roman" w:cs="Times New Roman"/>
          <w:b w:val="0"/>
          <w:i w:val="0"/>
          <w:sz w:val="19"/>
          <w:szCs w:val="19"/>
          <w:bCs w:val="0"/>
          <w:rtl w:val="1"/>
        </w:rPr>
        <w:t xml:space="preserve"> וְאָז נִזְכֶּה לִגְאוּלָּה שְׁלֵימָה בִּמְהֵרָה בְיָמֵינוּ, אָמֵן. </w:t>
      </w:r>
      <w:r>
        <w:rPr>
          <w:rFonts w:ascii="Times New Roman" w:hAnsi="Times New Roman" w:eastAsia="Times New Roman" w:cs="Times New Roman"/>
          <w:b w:val="1"/>
          <w:i w:val="0"/>
          <w:sz w:val="19"/>
          <w:szCs w:val="19"/>
          <w:bCs w:val="1"/>
          <w:rtl w:val="0"/>
        </w:rPr>
        <w:t>– and then we shall merit the complete redemption speedily in our days, Amen.</w:t>
      </w:r>
    </w:p>
    <w:p>
      <w:pPr>
        <w:keepNext/>
        <w:spacing w:after="20" w:before="60" w:line="240" w:lineRule="auto"/>
        <w:jc w:val="left"/>
        <w:keepLines/>
      </w:pPr>
      <w:r>
        <w:rPr>
          <w:rFonts w:ascii="Times New Roman" w:hAnsi="Times New Roman" w:eastAsia="Times New Roman" w:cs="Times New Roman"/>
          <w:b w:val="0"/>
          <w:i w:val="0"/>
          <w:sz w:val="19"/>
        </w:rPr>
        <w:t>Seif 12 - The Future Slaughter of the Evil Inclination</w:t>
      </w:r>
    </w:p>
    <w:p>
      <w:pPr>
        <w:spacing w:before="0" w:after="60" w:line="240" w:lineRule="auto"/>
        <w:jc w:val="left"/>
        <w:keepLines/>
        <w:keepNext/>
      </w:pPr>
      <w:r>
        <w:rPr>
          <w:rFonts w:ascii="Times New Roman" w:hAnsi="Times New Roman" w:eastAsia="Times New Roman" w:cs="Times New Roman"/>
          <w:b w:val="0"/>
          <w:i/>
          <w:sz w:val="17"/>
        </w:rPr>
        <w:t>Each Yom Kippur draws nearer the final, permanent eradication of the evil inclination and complete redemption.</w:t>
      </w:r>
    </w:p>
    <w:p>
      <w:pPr>
        <w:spacing w:after="0" w:line="240" w:lineRule="auto"/>
        <w:sectPr>
          <w:footerReference w:type="default" r:id="rId4135"/>
          <w:headerReference w:type="default" r:id="rId4076"/>
          <w:type w:val="nextPage"/>
          <w:pgSz w:h="14400" w:w="10080" w:orient="portrait"/>
          <w:pgMar w:bottom="1080" w:top="1080" w:left="1260" w:right="720" w:header="540" w:footer="540" w:gutter="0"/>
          <w:pgNumType w:fmt="decimal" w:start="292"/>
        </w:sectPr>
      </w:pPr>
      <w:r>
        <w:rPr>
          <w:rFonts w:ascii="Times New Roman" w:hAnsi="Times New Roman" w:eastAsia="Times New Roman" w:cs="Times New Roman"/>
          <w:b w:val="0"/>
          <w:i w:val="0"/>
          <w:sz w:val="19"/>
          <w:szCs w:val="19"/>
          <w:bCs w:val="0"/>
          <w:rtl w:val="1"/>
        </w:rPr>
        <w:t xml:space="preserve">וּשְׁחִיטַת הַיֵּצֶר הָרָע, </w:t>
      </w:r>
      <w:r>
        <w:rPr>
          <w:rFonts w:ascii="Times New Roman" w:hAnsi="Times New Roman" w:eastAsia="Times New Roman" w:cs="Times New Roman"/>
          <w:b w:val="1"/>
          <w:i w:val="0"/>
          <w:sz w:val="19"/>
          <w:szCs w:val="19"/>
          <w:bCs w:val="1"/>
          <w:rtl w:val="0"/>
        </w:rPr>
        <w:t>– And the slaughtering of the evil inclination (Sukkah 52a),</w:t>
      </w:r>
      <w:r>
        <w:rPr>
          <w:rFonts w:ascii="Times New Roman" w:hAnsi="Times New Roman" w:eastAsia="Times New Roman" w:cs="Times New Roman"/>
          <w:b w:val="0"/>
          <w:i w:val="0"/>
          <w:sz w:val="19"/>
          <w:szCs w:val="19"/>
          <w:bCs w:val="0"/>
          <w:rtl w:val="1"/>
        </w:rPr>
        <w:t xml:space="preserve"> אֲשֶׁר כְּפִי דַּעְתִּי, אִם נִיתַּן רְשׁוּת לוֹמַר בָּזֶה עַד הַשְׁעָרַת הַדַּעַת תּוֹרָה וְדַעַת נוֹטָה, </w:t>
      </w:r>
      <w:r>
        <w:rPr>
          <w:rFonts w:ascii="Times New Roman" w:hAnsi="Times New Roman" w:eastAsia="Times New Roman" w:cs="Times New Roman"/>
          <w:b w:val="1"/>
          <w:i w:val="0"/>
          <w:sz w:val="19"/>
          <w:szCs w:val="19"/>
          <w:bCs w:val="1"/>
          <w:rtl w:val="0"/>
        </w:rPr>
        <w:t>– which in my opinion, if permission is granted to suggest based on Torah intuition,</w:t>
      </w:r>
      <w:r>
        <w:rPr>
          <w:rFonts w:ascii="Times New Roman" w:hAnsi="Times New Roman" w:eastAsia="Times New Roman" w:cs="Times New Roman"/>
          <w:b w:val="0"/>
          <w:i w:val="0"/>
          <w:sz w:val="19"/>
          <w:szCs w:val="19"/>
          <w:bCs w:val="0"/>
          <w:rtl w:val="1"/>
        </w:rPr>
        <w:t xml:space="preserve"> יִהְיֶה זֶה בְּיוֹם הַכִּפּוּרִים; </w:t>
      </w:r>
      <w:r>
        <w:rPr>
          <w:rFonts w:ascii="Times New Roman" w:hAnsi="Times New Roman" w:eastAsia="Times New Roman" w:cs="Times New Roman"/>
          <w:b w:val="1"/>
          <w:i w:val="0"/>
          <w:sz w:val="19"/>
          <w:szCs w:val="19"/>
          <w:bCs w:val="1"/>
          <w:rtl w:val="0"/>
        </w:rPr>
        <w:t>– will take place on Yom Kippur;</w:t>
      </w:r>
      <w:r>
        <w:rPr>
          <w:rFonts w:ascii="Times New Roman" w:hAnsi="Times New Roman" w:eastAsia="Times New Roman" w:cs="Times New Roman"/>
          <w:b w:val="0"/>
          <w:i w:val="0"/>
          <w:sz w:val="19"/>
          <w:szCs w:val="19"/>
          <w:bCs w:val="0"/>
          <w:rtl w:val="1"/>
        </w:rPr>
        <w:t xml:space="preserve"> וּכְבָר בַּשָּׁמַיִם מִמַּעַל הוּא קְדוּשָּׁה קְבִיעָא וְקַיָּימָא דְּלֵית לֵיהּ רְשׁוּתָא לְאַסְטֹונֵי. </w:t>
      </w:r>
      <w:r>
        <w:rPr>
          <w:rFonts w:ascii="Times New Roman" w:hAnsi="Times New Roman" w:eastAsia="Times New Roman" w:cs="Times New Roman"/>
          <w:b w:val="1"/>
          <w:i w:val="0"/>
          <w:sz w:val="19"/>
          <w:szCs w:val="19"/>
          <w:bCs w:val="1"/>
          <w:rtl w:val="0"/>
        </w:rPr>
        <w:t>– and already in the Heavens above it is an established holiness wherein he has no permission to accuse.</w:t>
      </w:r>
      <w:r>
        <w:rPr>
          <w:rFonts w:ascii="Times New Roman" w:hAnsi="Times New Roman" w:eastAsia="Times New Roman" w:cs="Times New Roman"/>
          <w:b w:val="0"/>
          <w:i w:val="0"/>
          <w:sz w:val="19"/>
          <w:szCs w:val="19"/>
          <w:bCs w:val="0"/>
          <w:rtl w:val="1"/>
        </w:rPr>
        <w:t xml:space="preserve"> וְכֵן בִּזְמַן הַבַּיִת, עַל יְדֵי עֲבוֹדָתֵנוּ וַעֲבוֹדַת כֹּהֵן גָּדוֹל שֶׁהָיָה שְׁלוּחֵנוּ וּשְׁלִיחַ בֵּית דִּין, </w:t>
      </w:r>
      <w:r>
        <w:rPr>
          <w:rFonts w:ascii="Times New Roman" w:hAnsi="Times New Roman" w:eastAsia="Times New Roman" w:cs="Times New Roman"/>
          <w:b w:val="1"/>
          <w:i w:val="0"/>
          <w:sz w:val="19"/>
          <w:szCs w:val="19"/>
          <w:bCs w:val="1"/>
          <w:rtl w:val="0"/>
        </w:rPr>
        <w:t>– And so during the Temple era, through our service and that of the High Priest who was our emissary and the court's emissary,</w:t>
      </w:r>
      <w:r>
        <w:rPr>
          <w:rFonts w:ascii="Times New Roman" w:hAnsi="Times New Roman" w:eastAsia="Times New Roman" w:cs="Times New Roman"/>
          <w:b w:val="0"/>
          <w:i w:val="0"/>
          <w:sz w:val="19"/>
          <w:szCs w:val="19"/>
          <w:bCs w:val="0"/>
          <w:rtl w:val="1"/>
        </w:rPr>
        <w:t xml:space="preserve"> הָיָה גַּם סִילּוּק הַיֵּצֶר בַּלֵּב, </w:t>
      </w:r>
      <w:r>
        <w:rPr>
          <w:rFonts w:ascii="Times New Roman" w:hAnsi="Times New Roman" w:eastAsia="Times New Roman" w:cs="Times New Roman"/>
          <w:b w:val="1"/>
          <w:i w:val="0"/>
          <w:sz w:val="19"/>
          <w:szCs w:val="19"/>
          <w:bCs w:val="1"/>
          <w:rtl w:val="0"/>
        </w:rPr>
        <w:t>– there was also the removal of the inclination within the heart,</w:t>
      </w:r>
      <w:r>
        <w:rPr>
          <w:rFonts w:ascii="Times New Roman" w:hAnsi="Times New Roman" w:eastAsia="Times New Roman" w:cs="Times New Roman"/>
          <w:b w:val="0"/>
          <w:i w:val="0"/>
          <w:sz w:val="19"/>
          <w:szCs w:val="19"/>
          <w:bCs w:val="0"/>
          <w:rtl w:val="1"/>
        </w:rPr>
        <w:t xml:space="preserve"> אֲבָל הַכֹּל רַק לְשָׁעָה וּבְאוֹתוֹ יוֹם לְבַד, וְלֹא בְּכָל הַיָּמִים אֲשֶׁר יוּצָרוּ. </w:t>
      </w:r>
      <w:r>
        <w:rPr>
          <w:rFonts w:ascii="Times New Roman" w:hAnsi="Times New Roman" w:eastAsia="Times New Roman" w:cs="Times New Roman"/>
          <w:b w:val="1"/>
          <w:i w:val="0"/>
          <w:sz w:val="19"/>
          <w:szCs w:val="19"/>
          <w:bCs w:val="1"/>
          <w:rtl w:val="0"/>
        </w:rPr>
        <w:t>– yet that was only temporary for that day alone, and not across all days created.</w:t>
      </w:r>
      <w:r>
        <w:rPr>
          <w:rFonts w:ascii="Times New Roman" w:hAnsi="Times New Roman" w:eastAsia="Times New Roman" w:cs="Times New Roman"/>
          <w:b w:val="0"/>
          <w:i w:val="0"/>
          <w:sz w:val="19"/>
          <w:szCs w:val="19"/>
          <w:bCs w:val="0"/>
          <w:rtl w:val="1"/>
        </w:rPr>
        <w:t xml:space="preserve"> וְעַל כֵּן אַף בְּאוֹתוֹ יוֹם וַדַּאי לֹא הָיָה עֲדַיִן סִילּוּק יֵצֶר לְגַמְרֵי כְּמוֹ לֶעָתִיד מַמָּשׁ, </w:t>
      </w:r>
      <w:r>
        <w:rPr>
          <w:rFonts w:ascii="Times New Roman" w:hAnsi="Times New Roman" w:eastAsia="Times New Roman" w:cs="Times New Roman"/>
          <w:b w:val="1"/>
          <w:i w:val="0"/>
          <w:sz w:val="19"/>
          <w:szCs w:val="19"/>
          <w:bCs w:val="1"/>
          <w:rtl w:val="0"/>
        </w:rPr>
        <w:t>– Therefore even on that day there was not yet total eradication as will manifest in the Messianic era,</w:t>
      </w:r>
      <w:r>
        <w:rPr>
          <w:rFonts w:ascii="Times New Roman" w:hAnsi="Times New Roman" w:eastAsia="Times New Roman" w:cs="Times New Roman"/>
          <w:b w:val="0"/>
          <w:i w:val="0"/>
          <w:sz w:val="19"/>
          <w:szCs w:val="19"/>
          <w:bCs w:val="0"/>
          <w:rtl w:val="1"/>
        </w:rPr>
        <w:t xml:space="preserve"> דְּאִם כֵּן לֹא הָיָה יָכוֹל לָשׁוּב עוֹד אַחַר כָּךְ, </w:t>
      </w:r>
      <w:r>
        <w:rPr>
          <w:rFonts w:ascii="Times New Roman" w:hAnsi="Times New Roman" w:eastAsia="Times New Roman" w:cs="Times New Roman"/>
          <w:b w:val="1"/>
          <w:i w:val="0"/>
          <w:sz w:val="19"/>
          <w:szCs w:val="19"/>
          <w:bCs w:val="1"/>
          <w:rtl w:val="0"/>
        </w:rPr>
        <w:t>– for if so, it could never have returned afterward,</w:t>
      </w:r>
      <w:r>
        <w:rPr>
          <w:rFonts w:ascii="Times New Roman" w:hAnsi="Times New Roman" w:eastAsia="Times New Roman" w:cs="Times New Roman"/>
          <w:b w:val="0"/>
          <w:i w:val="0"/>
          <w:sz w:val="19"/>
          <w:szCs w:val="19"/>
          <w:bCs w:val="0"/>
          <w:rtl w:val="1"/>
        </w:rPr>
        <w:t xml:space="preserve"> רַק עַל דֶּרֶךְ שֶׁהָיוּ בִּשְׁעַת מַתַּן תּוֹרָה חֵירוּת מִיֵּצֶר הָרָע, וְהַכֹּל לְפִי מַה שֶּׁהוּא אָדָם. </w:t>
      </w:r>
      <w:r>
        <w:rPr>
          <w:rFonts w:ascii="Times New Roman" w:hAnsi="Times New Roman" w:eastAsia="Times New Roman" w:cs="Times New Roman"/>
          <w:b w:val="1"/>
          <w:i w:val="0"/>
          <w:sz w:val="19"/>
          <w:szCs w:val="19"/>
          <w:bCs w:val="1"/>
          <w:rtl w:val="0"/>
        </w:rPr>
        <w:t>– operating rather as at the Giving of the Torah—freedom from the inclination according to each person's measure.</w:t>
      </w:r>
      <w:r>
        <w:rPr>
          <w:rFonts w:ascii="Times New Roman" w:hAnsi="Times New Roman" w:eastAsia="Times New Roman" w:cs="Times New Roman"/>
          <w:b w:val="0"/>
          <w:i w:val="0"/>
          <w:sz w:val="19"/>
          <w:szCs w:val="19"/>
          <w:bCs w:val="0"/>
          <w:rtl w:val="1"/>
        </w:rPr>
        <w:t xml:space="preserve"> אֲבָל כְּשֶׁיִּזְכּוּ לָזֶה בִּימֵי הַגָּלוּת בְּלֹא עֲבוֹדַת קָרְבָּנוֹת בַּפּוֹעַל, </w:t>
      </w:r>
      <w:r>
        <w:rPr>
          <w:rFonts w:ascii="Times New Roman" w:hAnsi="Times New Roman" w:eastAsia="Times New Roman" w:cs="Times New Roman"/>
          <w:b w:val="1"/>
          <w:i w:val="0"/>
          <w:sz w:val="19"/>
          <w:szCs w:val="19"/>
          <w:bCs w:val="1"/>
          <w:rtl w:val="0"/>
        </w:rPr>
        <w:t>– However, when they merit this in exile without physical sacrifices,</w:t>
      </w:r>
      <w:r>
        <w:rPr>
          <w:rFonts w:ascii="Times New Roman" w:hAnsi="Times New Roman" w:eastAsia="Times New Roman" w:cs="Times New Roman"/>
          <w:b w:val="0"/>
          <w:i w:val="0"/>
          <w:sz w:val="19"/>
          <w:szCs w:val="19"/>
          <w:bCs w:val="0"/>
          <w:rtl w:val="1"/>
        </w:rPr>
        <w:t xml:space="preserve"> אָז יִזְכּוּ לְסִילּוּק גָּמוּר וְנִצְחִי. </w:t>
      </w:r>
      <w:r>
        <w:rPr>
          <w:rFonts w:ascii="Times New Roman" w:hAnsi="Times New Roman" w:eastAsia="Times New Roman" w:cs="Times New Roman"/>
          <w:b w:val="1"/>
          <w:i w:val="0"/>
          <w:sz w:val="19"/>
          <w:szCs w:val="19"/>
          <w:bCs w:val="1"/>
          <w:rtl w:val="0"/>
        </w:rPr>
        <w:t>– they will then merit complete and eternal eradication.</w:t>
      </w:r>
      <w:r>
        <w:rPr>
          <w:rFonts w:ascii="Times New Roman" w:hAnsi="Times New Roman" w:eastAsia="Times New Roman" w:cs="Times New Roman"/>
          <w:b w:val="0"/>
          <w:i w:val="0"/>
          <w:sz w:val="19"/>
          <w:szCs w:val="19"/>
          <w:bCs w:val="0"/>
          <w:rtl w:val="1"/>
        </w:rPr>
        <w:t xml:space="preserve"> וּבְכָל יוֹם הַכִּפּוּרִים, עַל יְדֵי הִשְׁתַּדְּלוּתֵנוּ לָשׁוּב אֶל הַשֵּׁם יִתְבָּרַךְ, </w:t>
      </w:r>
      <w:r>
        <w:rPr>
          <w:rFonts w:ascii="Times New Roman" w:hAnsi="Times New Roman" w:eastAsia="Times New Roman" w:cs="Times New Roman"/>
          <w:b w:val="1"/>
          <w:i w:val="0"/>
          <w:sz w:val="19"/>
          <w:szCs w:val="19"/>
          <w:bCs w:val="1"/>
          <w:rtl w:val="0"/>
        </w:rPr>
        <w:t>– And on every Yom Kippur, through our effort to return to Hashem, blessed be He,</w:t>
      </w:r>
      <w:r>
        <w:rPr>
          <w:rFonts w:ascii="Times New Roman" w:hAnsi="Times New Roman" w:eastAsia="Times New Roman" w:cs="Times New Roman"/>
          <w:b w:val="0"/>
          <w:i w:val="0"/>
          <w:sz w:val="19"/>
          <w:szCs w:val="19"/>
          <w:bCs w:val="0"/>
          <w:rtl w:val="1"/>
        </w:rPr>
        <w:t xml:space="preserve"> אָנוּ מְקָרְבִים דָּבָר זֶה כְּחֻדָּהּ שֶׁל מַחַט, </w:t>
      </w:r>
      <w:r>
        <w:rPr>
          <w:rFonts w:ascii="Times New Roman" w:hAnsi="Times New Roman" w:eastAsia="Times New Roman" w:cs="Times New Roman"/>
          <w:b w:val="1"/>
          <w:i w:val="0"/>
          <w:sz w:val="19"/>
          <w:szCs w:val="19"/>
          <w:bCs w:val="1"/>
          <w:rtl w:val="0"/>
        </w:rPr>
        <w:t>– we draw this near like the eye of a needle,</w:t>
      </w:r>
      <w:r>
        <w:rPr>
          <w:rFonts w:ascii="Times New Roman" w:hAnsi="Times New Roman" w:eastAsia="Times New Roman" w:cs="Times New Roman"/>
          <w:b w:val="0"/>
          <w:i w:val="0"/>
          <w:sz w:val="19"/>
          <w:szCs w:val="19"/>
          <w:bCs w:val="0"/>
          <w:rtl w:val="1"/>
        </w:rPr>
        <w:t xml:space="preserve"> וְהוֹלֵךְ וּמִתְרַחֵב עַד שֶׁהַשֵּׁם יִתְבָּרַךְ יִפְתָּחֶנּוּ לָנוּ כְּפִתְחוֹ שֶׁל אוּלָם, </w:t>
      </w:r>
      <w:r>
        <w:rPr>
          <w:rFonts w:ascii="Times New Roman" w:hAnsi="Times New Roman" w:eastAsia="Times New Roman" w:cs="Times New Roman"/>
          <w:b w:val="1"/>
          <w:i w:val="0"/>
          <w:sz w:val="19"/>
          <w:szCs w:val="19"/>
          <w:bCs w:val="1"/>
          <w:rtl w:val="0"/>
        </w:rPr>
        <w:t>– expanding progressively until Hashem opens it wide like the entrance hall of the Temple,</w:t>
      </w:r>
      <w:r>
        <w:rPr>
          <w:rFonts w:ascii="Times New Roman" w:hAnsi="Times New Roman" w:eastAsia="Times New Roman" w:cs="Times New Roman"/>
          <w:b w:val="0"/>
          <w:i w:val="0"/>
          <w:sz w:val="19"/>
          <w:szCs w:val="19"/>
          <w:bCs w:val="0"/>
          <w:rtl w:val="1"/>
        </w:rPr>
        <w:t xml:space="preserve"> בִּזְבִיחַת הַיֵּצֶר הָרָע לְגַמְרֵי, בִּמְהֵרָה בְיָמֵינוּ, אָמֵן. </w:t>
      </w:r>
      <w:r>
        <w:rPr>
          <w:rFonts w:ascii="Times New Roman" w:hAnsi="Times New Roman" w:eastAsia="Times New Roman" w:cs="Times New Roman"/>
          <w:b w:val="1"/>
          <w:i w:val="0"/>
          <w:sz w:val="19"/>
          <w:szCs w:val="19"/>
          <w:bCs w:val="1"/>
          <w:rtl w:val="0"/>
        </w:rPr>
        <w:t>– with the total slaughtering of the evil inclination, speedily in our days, Amen.</w:t>
      </w:r>
    </w:p>
    <w:p w:rsidR="00000000" w:rsidDel="00000000" w:rsidP="00000000" w:rsidRDefault="00000000" w:rsidRPr="00000000" w14:paraId="00000040">
      <w:pPr>
        <w:keepNext/>
        <w:spacing w:after="30" w:line="240" w:lineRule="auto" w:before="0"/>
        <w:jc w:val="center"/>
        <w:rPr>
          <w:rFonts w:ascii="Arial" w:cs="Arial" w:eastAsia="Arial" w:hAnsi="Arial"/>
          <w:color w:val="1f1f1f"/>
          <w:sz w:val="18"/>
          <w:szCs w:val="18"/>
        </w:rPr>
        <w:keepLines/>
      </w:pPr>
      <w:r>
        <w:rPr>
          <w:rFonts w:ascii="Times New Roman" w:hAnsi="Times New Roman" w:eastAsia="Times New Roman" w:cs="Times New Roman"/>
          <w:b w:val="0"/>
          <w:i w:val="0"/>
          <w:sz w:val="21"/>
        </w:rPr>
        <w:t>Siman 55 - Shabbat, Blessing, Holiness, and Israel</w:t>
      </w:r>
    </w:p>
    <w:p>
      <w:pPr>
        <w:spacing w:before="0" w:after="60" w:line="240" w:lineRule="auto"/>
        <w:jc w:val="center"/>
        <w:keepLines/>
        <w:keepNext/>
      </w:pPr>
      <w:r>
        <w:rPr>
          <w:rFonts w:ascii="Times New Roman" w:hAnsi="Times New Roman" w:eastAsia="Times New Roman" w:cs="Times New Roman"/>
          <w:b w:val="0"/>
          <w:i/>
          <w:sz w:val="17"/>
        </w:rPr>
        <w:t>Shabbat joins expansive blessing with protective holiness, revealing Israel's unique capacity to cease from worldly labor and recognize that all action comes from Hashem.</w:t>
      </w:r>
    </w:p>
    <w:p>
      <w:pPr>
        <w:spacing w:before="20" w:after="20" w:line="240" w:lineRule="auto"/>
        <w:jc w:val="left"/>
        <w:keepLines/>
        <w:keepNext/>
      </w:pPr>
      <w:r>
        <w:rPr>
          <w:rFonts w:ascii="Times New Roman" w:hAnsi="Times New Roman" w:eastAsia="Times New Roman" w:cs="Times New Roman"/>
          <w:b w:val="0"/>
          <w:i w:val="0"/>
          <w:sz w:val="19"/>
        </w:rPr>
        <w:t>Seif 1 - Shabbat's Blessing and the Light of the Face</w:t>
      </w:r>
    </w:p>
    <w:p>
      <w:pPr>
        <w:spacing w:before="0" w:after="60" w:line="240" w:lineRule="auto"/>
        <w:jc w:val="left"/>
        <w:keepLines/>
        <w:keepNext/>
      </w:pPr>
      <w:r>
        <w:rPr>
          <w:rFonts w:ascii="Times New Roman" w:hAnsi="Times New Roman" w:eastAsia="Times New Roman" w:cs="Times New Roman"/>
          <w:b w:val="0"/>
          <w:i/>
          <w:sz w:val="17"/>
        </w:rPr>
        <w:t>Shabbat's blessing strengthens the heart with serene confidence, a state unavailable through ordinary worldly labor alone.</w:t>
      </w:r>
    </w:p>
    <w:p w:rsidR="00000000" w:rsidDel="00000000" w:rsidP="00000000" w:rsidRDefault="00000000" w:rsidRPr="00000000" w14:paraId="0000004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בְּרָכָה וּקְדֻשָּׁה דְּיוֹם הַשַּׁבָּת</w:t>
      </w:r>
      <w:r w:rsidDel="00000000" w:rsidR="00000000" w:rsidRPr="00000000">
        <w:rPr>
          <w:rFonts w:ascii="Times New Roman" w:cs="Times New Roman" w:eastAsia="Times New Roman" w:hAnsi="Times New Roman"/>
          <w:color w:val="1f1f1f"/>
          <w:sz w:val="19"/>
          <w:szCs w:val="19"/>
          <w:rtl w:val="0"/>
          <w:b w:val="1"/>
          <w:bCs w:val="1"/>
        </w:rPr>
        <w:t xml:space="preserve">, – The matter of blessing and holiness belonging to the Sabbath day, </w:t>
      </w:r>
      <w:r w:rsidDel="00000000" w:rsidR="00000000" w:rsidRPr="00000000">
        <w:rPr>
          <w:rFonts w:ascii="Times New Roman" w:cs="Times New Roman" w:eastAsia="Times New Roman" w:hAnsi="Times New Roman"/>
          <w:color w:val="1f1f1f"/>
          <w:sz w:val="19"/>
          <w:szCs w:val="19"/>
          <w:rtl w:val="1"/>
          <w:b w:val="0"/>
          <w:bCs w:val="0"/>
        </w:rPr>
        <w:t>וּבִבְרֵאשִׁית רַבָּה פָּרָשָׁה י״א אוֹת א׳: שְׁנֵיהֶם בִּמְאוֹר פָּנָיו שֶׁל אָדָם</w:t>
      </w:r>
      <w:r w:rsidDel="00000000" w:rsidR="00000000" w:rsidRPr="00000000">
        <w:rPr>
          <w:rFonts w:ascii="Times New Roman" w:cs="Times New Roman" w:eastAsia="Times New Roman" w:hAnsi="Times New Roman"/>
          <w:color w:val="1f1f1f"/>
          <w:sz w:val="19"/>
          <w:szCs w:val="19"/>
          <w:rtl w:val="0"/>
          <w:b w:val="1"/>
          <w:bCs w:val="1"/>
        </w:rPr>
        <w:t xml:space="preserve">, – and in Bereishit Rabbah, parashah 11, ot 1: both of them are in the light of a person's countenance, </w:t>
      </w:r>
      <w:r w:rsidDel="00000000" w:rsidR="00000000" w:rsidRPr="00000000">
        <w:rPr>
          <w:rFonts w:ascii="Times New Roman" w:cs="Times New Roman" w:eastAsia="Times New Roman" w:hAnsi="Times New Roman"/>
          <w:color w:val="1f1f1f"/>
          <w:sz w:val="19"/>
          <w:szCs w:val="19"/>
          <w:rtl w:val="1"/>
          <w:b w:val="0"/>
          <w:bCs w:val="0"/>
        </w:rPr>
        <w:t>כִּי "חָכְמַת אָדָם תָּאִיר פָּנָיו</w:t>
      </w:r>
      <w:r w:rsidDel="00000000" w:rsidR="00000000" w:rsidRPr="00000000">
        <w:rPr>
          <w:rFonts w:ascii="Times New Roman" w:cs="Times New Roman" w:eastAsia="Times New Roman" w:hAnsi="Times New Roman"/>
          <w:color w:val="1f1f1f"/>
          <w:sz w:val="19"/>
          <w:szCs w:val="19"/>
          <w:rtl w:val="0"/>
          <w:b w:val="1"/>
          <w:bCs w:val="1"/>
        </w:rPr>
        <w:t xml:space="preserve">". – for "a person's wisdom illuminates his face." </w:t>
      </w:r>
      <w:r w:rsidDel="00000000" w:rsidR="00000000" w:rsidRPr="00000000">
        <w:rPr>
          <w:rFonts w:ascii="Times New Roman" w:cs="Times New Roman" w:eastAsia="Times New Roman" w:hAnsi="Times New Roman"/>
          <w:color w:val="1f1f1f"/>
          <w:sz w:val="19"/>
          <w:szCs w:val="19"/>
          <w:rtl w:val="1"/>
          <w:b w:val="0"/>
          <w:bCs w:val="0"/>
        </w:rPr>
        <w:t>שֶׁהֶאָרַת הַפָּנִים הוּא מִצַּד חִיזּוּק הַלֵּב וּתְקִיפָתוֹ, שֶׁלֹּא יִדְאַג וְיִצְטָעֵר מִשּׁוּם דָּבָר</w:t>
      </w:r>
      <w:r w:rsidDel="00000000" w:rsidR="00000000" w:rsidRPr="00000000">
        <w:rPr>
          <w:rFonts w:ascii="Times New Roman" w:cs="Times New Roman" w:eastAsia="Times New Roman" w:hAnsi="Times New Roman"/>
          <w:color w:val="1f1f1f"/>
          <w:sz w:val="19"/>
          <w:szCs w:val="19"/>
          <w:rtl w:val="0"/>
          <w:b w:val="1"/>
          <w:bCs w:val="1"/>
        </w:rPr>
        <w:t>. – For the illumination of the countenance comes from the strengthening of the heart and its fortitude, so that one does not worry or feel distress over anything. "</w:t>
      </w:r>
      <w:r w:rsidDel="00000000" w:rsidR="00000000" w:rsidRPr="00000000">
        <w:rPr>
          <w:rFonts w:ascii="Times New Roman" w:cs="Times New Roman" w:eastAsia="Times New Roman" w:hAnsi="Times New Roman"/>
          <w:color w:val="1f1f1f"/>
          <w:sz w:val="19"/>
          <w:szCs w:val="19"/>
          <w:rtl w:val="1"/>
          <w:b w:val="0"/>
          <w:bCs w:val="0"/>
        </w:rPr>
        <w:t>לֵב שָׂמֵחַ יֵיטִיב גֵּהָה</w:t>
      </w:r>
      <w:r w:rsidDel="00000000" w:rsidR="00000000" w:rsidRPr="00000000">
        <w:rPr>
          <w:rFonts w:ascii="Times New Roman" w:cs="Times New Roman" w:eastAsia="Times New Roman" w:hAnsi="Times New Roman"/>
          <w:color w:val="1f1f1f"/>
          <w:sz w:val="19"/>
          <w:szCs w:val="19"/>
          <w:rtl w:val="0"/>
          <w:b w:val="1"/>
          <w:bCs w:val="1"/>
        </w:rPr>
        <w:t xml:space="preserve">", – “A joyful heart brings healing,” </w:t>
      </w:r>
      <w:r w:rsidDel="00000000" w:rsidR="00000000" w:rsidRPr="00000000">
        <w:rPr>
          <w:rFonts w:ascii="Times New Roman" w:cs="Times New Roman" w:eastAsia="Times New Roman" w:hAnsi="Times New Roman"/>
          <w:color w:val="1f1f1f"/>
          <w:sz w:val="19"/>
          <w:szCs w:val="19"/>
          <w:rtl w:val="1"/>
          <w:b w:val="0"/>
          <w:bCs w:val="0"/>
        </w:rPr>
        <w:t>וְ"הַחָכְמָה תָּעֹז לֶחָכָם" — נוֹתֶנֶת לוֹ עֹז וְחִיזּוּק, וְעַל יְדֵי זֶה מֵאִיר פָּנָיו</w:t>
      </w:r>
      <w:r w:rsidDel="00000000" w:rsidR="00000000" w:rsidRPr="00000000">
        <w:rPr>
          <w:rFonts w:ascii="Times New Roman" w:cs="Times New Roman" w:eastAsia="Times New Roman" w:hAnsi="Times New Roman"/>
          <w:color w:val="1f1f1f"/>
          <w:sz w:val="19"/>
          <w:szCs w:val="19"/>
          <w:rtl w:val="0"/>
          <w:b w:val="1"/>
          <w:bCs w:val="1"/>
        </w:rPr>
        <w:t xml:space="preserve">. – and “wisdom strengthens the wise” — it gives him strength and fortitude, and through this his countenance radiates. </w:t>
      </w:r>
      <w:r w:rsidDel="00000000" w:rsidR="00000000" w:rsidRPr="00000000">
        <w:rPr>
          <w:rFonts w:ascii="Times New Roman" w:cs="Times New Roman" w:eastAsia="Times New Roman" w:hAnsi="Times New Roman"/>
          <w:color w:val="1f1f1f"/>
          <w:sz w:val="19"/>
          <w:szCs w:val="19"/>
          <w:rtl w:val="1"/>
          <w:b w:val="0"/>
          <w:bCs w:val="0"/>
        </w:rPr>
        <w:t>וְכָל מִינֵי דְּאָגוֹת הֵם רַק מִצַּד שֵׁשֶׁת יְמֵי הַמַּעֲשֶׂה דִּיצִירַת כָּל עִנְיְנֵי עוֹלָם הַזֶּה</w:t>
      </w:r>
      <w:r w:rsidDel="00000000" w:rsidR="00000000" w:rsidRPr="00000000">
        <w:rPr>
          <w:rFonts w:ascii="Times New Roman" w:cs="Times New Roman" w:eastAsia="Times New Roman" w:hAnsi="Times New Roman"/>
          <w:color w:val="1f1f1f"/>
          <w:sz w:val="19"/>
          <w:szCs w:val="19"/>
          <w:rtl w:val="0"/>
          <w:b w:val="1"/>
          <w:bCs w:val="1"/>
        </w:rPr>
        <w:t xml:space="preserve">, – And all kinds of anxieties are solely from the side of the six workdays of the creation of all affairs of this world, </w:t>
      </w:r>
      <w:r w:rsidDel="00000000" w:rsidR="00000000" w:rsidRPr="00000000">
        <w:rPr>
          <w:rFonts w:ascii="Times New Roman" w:cs="Times New Roman" w:eastAsia="Times New Roman" w:hAnsi="Times New Roman"/>
          <w:color w:val="1f1f1f"/>
          <w:sz w:val="19"/>
          <w:szCs w:val="19"/>
          <w:rtl w:val="1"/>
          <w:b w:val="0"/>
          <w:bCs w:val="0"/>
        </w:rPr>
        <w:t>שֶׁהוּא עוֹלָם הַמָּלֵא צַעַר וּדְאָגָה</w:t>
      </w:r>
      <w:r w:rsidDel="00000000" w:rsidR="00000000" w:rsidRPr="00000000">
        <w:rPr>
          <w:rFonts w:ascii="Times New Roman" w:cs="Times New Roman" w:eastAsia="Times New Roman" w:hAnsi="Times New Roman"/>
          <w:color w:val="1f1f1f"/>
          <w:sz w:val="19"/>
          <w:szCs w:val="19"/>
          <w:rtl w:val="0"/>
          <w:b w:val="1"/>
          <w:bCs w:val="1"/>
        </w:rPr>
        <w:t xml:space="preserve">. – which is a world full of grief and worry. </w:t>
      </w:r>
      <w:r w:rsidDel="00000000" w:rsidR="00000000" w:rsidRPr="00000000">
        <w:rPr>
          <w:rFonts w:ascii="Times New Roman" w:cs="Times New Roman" w:eastAsia="Times New Roman" w:hAnsi="Times New Roman"/>
          <w:color w:val="1f1f1f"/>
          <w:sz w:val="19"/>
          <w:szCs w:val="19"/>
          <w:rtl w:val="1"/>
          <w:b w:val="0"/>
          <w:bCs w:val="0"/>
        </w:rPr>
        <w:t>אֲבָל מִשֶּׁבָּא שַׁבָּת בָּא מְנוּחָה, שֶׁהוּא כְּאִלּוּ כָּל מְלַאכְתּוֹ עֲשׂוּיָה</w:t>
      </w:r>
      <w:r w:rsidDel="00000000" w:rsidR="00000000" w:rsidRPr="00000000">
        <w:rPr>
          <w:rFonts w:ascii="Times New Roman" w:cs="Times New Roman" w:eastAsia="Times New Roman" w:hAnsi="Times New Roman"/>
          <w:color w:val="1f1f1f"/>
          <w:sz w:val="19"/>
          <w:szCs w:val="19"/>
          <w:rtl w:val="0"/>
          <w:b w:val="1"/>
          <w:bCs w:val="1"/>
        </w:rPr>
        <w:t xml:space="preserve">, – However, when the Sabbath arrives, rest arrives, wherein it is as though all his work is completed, </w:t>
      </w:r>
      <w:r w:rsidDel="00000000" w:rsidR="00000000" w:rsidRPr="00000000">
        <w:rPr>
          <w:rFonts w:ascii="Times New Roman" w:cs="Times New Roman" w:eastAsia="Times New Roman" w:hAnsi="Times New Roman"/>
          <w:color w:val="1f1f1f"/>
          <w:sz w:val="19"/>
          <w:szCs w:val="19"/>
          <w:rtl w:val="1"/>
          <w:b w:val="0"/>
          <w:bCs w:val="0"/>
        </w:rPr>
        <w:t>וְלֹא יוֹסִיף עֶצֶב עִמָּהּ — פָּנָיו מְאִירִים</w:t>
      </w:r>
      <w:r w:rsidDel="00000000" w:rsidR="00000000" w:rsidRPr="00000000">
        <w:rPr>
          <w:rFonts w:ascii="Times New Roman" w:cs="Times New Roman" w:eastAsia="Times New Roman" w:hAnsi="Times New Roman"/>
          <w:color w:val="1f1f1f"/>
          <w:sz w:val="19"/>
          <w:szCs w:val="19"/>
          <w:rtl w:val="0"/>
          <w:b w:val="1"/>
          <w:bCs w:val="1"/>
        </w:rPr>
        <w:t xml:space="preserve">. – and it will add no sadness with it — his face radiates. </w:t>
      </w:r>
      <w:r w:rsidDel="00000000" w:rsidR="00000000" w:rsidRPr="00000000">
        <w:rPr>
          <w:rFonts w:ascii="Times New Roman" w:cs="Times New Roman" w:eastAsia="Times New Roman" w:hAnsi="Times New Roman"/>
          <w:color w:val="1f1f1f"/>
          <w:sz w:val="19"/>
          <w:szCs w:val="19"/>
          <w:rtl w:val="1"/>
          <w:b w:val="0"/>
          <w:bCs w:val="0"/>
        </w:rPr>
        <w:t>כִּי מְנוּחָה דְּיוֹם הַשַּׁבָּת הַיְינוּ שֶׁמַּכִּיר בֶּאֱמֶת שֶׁשָּׁוְא כָּל הִשְׁתַּדְּלוּת אָדָם</w:t>
      </w:r>
      <w:r w:rsidDel="00000000" w:rsidR="00000000" w:rsidRPr="00000000">
        <w:rPr>
          <w:rFonts w:ascii="Times New Roman" w:cs="Times New Roman" w:eastAsia="Times New Roman" w:hAnsi="Times New Roman"/>
          <w:color w:val="1f1f1f"/>
          <w:sz w:val="19"/>
          <w:szCs w:val="19"/>
          <w:rtl w:val="0"/>
          <w:b w:val="1"/>
          <w:bCs w:val="1"/>
        </w:rPr>
        <w:t xml:space="preserve">, – For the rest of the Sabbath day means that one genuinely recognizes that all human striving is futile, </w:t>
      </w:r>
      <w:r w:rsidDel="00000000" w:rsidR="00000000" w:rsidRPr="00000000">
        <w:rPr>
          <w:rFonts w:ascii="Times New Roman" w:cs="Times New Roman" w:eastAsia="Times New Roman" w:hAnsi="Times New Roman"/>
          <w:color w:val="1f1f1f"/>
          <w:sz w:val="19"/>
          <w:szCs w:val="19"/>
          <w:rtl w:val="1"/>
          <w:b w:val="0"/>
          <w:bCs w:val="0"/>
        </w:rPr>
        <w:t>וְאֵין שׁוּם דָּבָר חוּץ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nothing outside of the Blessed Name, </w:t>
      </w:r>
      <w:r w:rsidDel="00000000" w:rsidR="00000000" w:rsidRPr="00000000">
        <w:rPr>
          <w:rFonts w:ascii="Times New Roman" w:cs="Times New Roman" w:eastAsia="Times New Roman" w:hAnsi="Times New Roman"/>
          <w:color w:val="1f1f1f"/>
          <w:sz w:val="19"/>
          <w:szCs w:val="19"/>
          <w:rtl w:val="1"/>
          <w:b w:val="0"/>
          <w:bCs w:val="0"/>
        </w:rPr>
        <w:t>כְּמוֹ שֶׁאָמְרוּ (זֹהַר חֵלֶק ב׳ פ״ח עַמּוּד ב׳): מַהוּ שַׁבָּת? שְׁמָא דְּקוּדְשָׁא בְּרִיךְ הוּא</w:t>
      </w:r>
      <w:r w:rsidDel="00000000" w:rsidR="00000000" w:rsidRPr="00000000">
        <w:rPr>
          <w:rFonts w:ascii="Times New Roman" w:cs="Times New Roman" w:eastAsia="Times New Roman" w:hAnsi="Times New Roman"/>
          <w:color w:val="1f1f1f"/>
          <w:sz w:val="19"/>
          <w:szCs w:val="19"/>
          <w:rtl w:val="0"/>
          <w:b w:val="1"/>
          <w:bCs w:val="1"/>
        </w:rPr>
        <w:t xml:space="preserve">, – as they said (Zohar, Part II, 88b): What is Shabbat? The Name of the Holy One, blessed be He; </w:t>
      </w:r>
      <w:r w:rsidDel="00000000" w:rsidR="00000000" w:rsidRPr="00000000">
        <w:rPr>
          <w:rFonts w:ascii="Times New Roman" w:cs="Times New Roman" w:eastAsia="Times New Roman" w:hAnsi="Times New Roman"/>
          <w:color w:val="1f1f1f"/>
          <w:sz w:val="19"/>
          <w:szCs w:val="19"/>
          <w:rtl w:val="1"/>
          <w:b w:val="0"/>
          <w:bCs w:val="0"/>
        </w:rPr>
        <w:t>כְּמוֹ שֶׁהָיָה עַד שֶׁלֹּא נִבְרָא הָעוֹלָם הוּא וּשְׁמוֹ לְבַד</w:t>
      </w:r>
      <w:r w:rsidDel="00000000" w:rsidR="00000000" w:rsidRPr="00000000">
        <w:rPr>
          <w:rFonts w:ascii="Times New Roman" w:cs="Times New Roman" w:eastAsia="Times New Roman" w:hAnsi="Times New Roman"/>
          <w:color w:val="1f1f1f"/>
          <w:sz w:val="19"/>
          <w:szCs w:val="19"/>
          <w:rtl w:val="0"/>
          <w:b w:val="1"/>
          <w:bCs w:val="1"/>
        </w:rPr>
        <w:t xml:space="preserve">, – just as before the world was created it was He and His Name alone, </w:t>
      </w:r>
      <w:r w:rsidDel="00000000" w:rsidR="00000000" w:rsidRPr="00000000">
        <w:rPr>
          <w:rFonts w:ascii="Times New Roman" w:cs="Times New Roman" w:eastAsia="Times New Roman" w:hAnsi="Times New Roman"/>
          <w:color w:val="1f1f1f"/>
          <w:sz w:val="19"/>
          <w:szCs w:val="19"/>
          <w:rtl w:val="1"/>
          <w:b w:val="0"/>
          <w:bCs w:val="0"/>
        </w:rPr>
        <w:t>כֵּן גַּם עַתָּה אֵין כָּל הַבְּרִיאָה חוֹצֶצֶת בְּפָנָיו</w:t>
      </w:r>
      <w:r w:rsidDel="00000000" w:rsidR="00000000" w:rsidRPr="00000000">
        <w:rPr>
          <w:rFonts w:ascii="Times New Roman" w:cs="Times New Roman" w:eastAsia="Times New Roman" w:hAnsi="Times New Roman"/>
          <w:color w:val="1f1f1f"/>
          <w:sz w:val="19"/>
          <w:szCs w:val="19"/>
          <w:rtl w:val="0"/>
          <w:b w:val="1"/>
          <w:bCs w:val="1"/>
        </w:rPr>
        <w:t xml:space="preserve">. – so too now, the whole of creation does not create any barrier before Him. </w:t>
      </w:r>
      <w:r w:rsidDel="00000000" w:rsidR="00000000" w:rsidRPr="00000000">
        <w:rPr>
          <w:rFonts w:ascii="Times New Roman" w:cs="Times New Roman" w:eastAsia="Times New Roman" w:hAnsi="Times New Roman"/>
          <w:color w:val="1f1f1f"/>
          <w:sz w:val="19"/>
          <w:szCs w:val="19"/>
          <w:rtl w:val="1"/>
          <w:b w:val="0"/>
          <w:bCs w:val="0"/>
        </w:rPr>
        <w:t>וּמַכִּיר שֶׁכָּל הַפְּעֻלּוֹת שֶׁפָּעַל בְּשֵׁשֶׁת יְמֵי הַמַּעֲשֶׂה הֵם בֶּאֱמֶת פְּעֻלַּת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one recognizes that all the actions he performed during the six workdays are in truth the action of the Blessed Name, </w:t>
      </w:r>
      <w:r w:rsidDel="00000000" w:rsidR="00000000" w:rsidRPr="00000000">
        <w:rPr>
          <w:rFonts w:ascii="Times New Roman" w:cs="Times New Roman" w:eastAsia="Times New Roman" w:hAnsi="Times New Roman"/>
          <w:color w:val="1f1f1f"/>
          <w:sz w:val="19"/>
          <w:szCs w:val="19"/>
          <w:rtl w:val="1"/>
          <w:b w:val="0"/>
          <w:bCs w:val="0"/>
        </w:rPr>
        <w:t>וּכְמוֹ שֶׁכָּתוּב: "גַּם כָּל מַעֲשֵׂינוּ פָּעַלְתָּ לָּנו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it is written: “Indeed, all our works You have wrought for us,” </w:t>
      </w:r>
      <w:r w:rsidDel="00000000" w:rsidR="00000000" w:rsidRPr="00000000">
        <w:rPr>
          <w:rFonts w:ascii="Times New Roman" w:cs="Times New Roman" w:eastAsia="Times New Roman" w:hAnsi="Times New Roman"/>
          <w:color w:val="1f1f1f"/>
          <w:sz w:val="19"/>
          <w:szCs w:val="19"/>
          <w:rtl w:val="1"/>
          <w:b w:val="0"/>
          <w:bCs w:val="0"/>
        </w:rPr>
        <w:t>דִּלְכָךְ אֵינוֹ פּוֹעֵל רַק בְּעֵת שֶׁהַשֵּׁם יִתְבָּרַךְ פּוֹעֵל</w:t>
      </w:r>
      <w:r w:rsidDel="00000000" w:rsidR="00000000" w:rsidRPr="00000000">
        <w:rPr>
          <w:rFonts w:ascii="Times New Roman" w:cs="Times New Roman" w:eastAsia="Times New Roman" w:hAnsi="Times New Roman"/>
          <w:color w:val="1f1f1f"/>
          <w:sz w:val="19"/>
          <w:szCs w:val="19"/>
          <w:rtl w:val="0"/>
          <w:b w:val="1"/>
          <w:bCs w:val="1"/>
        </w:rPr>
        <w:t xml:space="preserve">, – wherefore he acts only when the Blessed Name acts, </w:t>
      </w:r>
      <w:r w:rsidDel="00000000" w:rsidR="00000000" w:rsidRPr="00000000">
        <w:rPr>
          <w:rFonts w:ascii="Times New Roman" w:cs="Times New Roman" w:eastAsia="Times New Roman" w:hAnsi="Times New Roman"/>
          <w:color w:val="1f1f1f"/>
          <w:sz w:val="19"/>
          <w:szCs w:val="19"/>
          <w:rtl w:val="1"/>
          <w:b w:val="0"/>
          <w:bCs w:val="0"/>
        </w:rPr>
        <w:t>וּכְשֶׁהַשֵּׁם יִתְבָּרַךְ שׁוֹבֵת — גַּם הוּא שׁוֹבֵת</w:t>
      </w:r>
      <w:r w:rsidDel="00000000" w:rsidR="00000000" w:rsidRPr="00000000">
        <w:rPr>
          <w:rFonts w:ascii="Times New Roman" w:cs="Times New Roman" w:eastAsia="Times New Roman" w:hAnsi="Times New Roman"/>
          <w:color w:val="1f1f1f"/>
          <w:sz w:val="19"/>
          <w:szCs w:val="19"/>
          <w:rtl w:val="0"/>
          <w:b w:val="1"/>
          <w:bCs w:val="1"/>
        </w:rPr>
        <w:t xml:space="preserve">. – and when the Blessed Name rests — he also rests. </w:t>
      </w:r>
      <w:r w:rsidDel="00000000" w:rsidR="00000000" w:rsidRPr="00000000">
        <w:rPr>
          <w:rFonts w:ascii="Times New Roman" w:cs="Times New Roman" w:eastAsia="Times New Roman" w:hAnsi="Times New Roman"/>
          <w:color w:val="1f1f1f"/>
          <w:sz w:val="19"/>
          <w:szCs w:val="19"/>
          <w:rtl w:val="1"/>
          <w:b w:val="0"/>
          <w:bCs w:val="0"/>
        </w:rPr>
        <w:t>וּמִמֵּילָא עַל יְדֵי הַכָּרָה זוֹ מִסְתַּלְּקִים כָּל מִינֵי הַדְּאָגוֹת וְעַצְבוּת מֵהַלֵּב</w:t>
      </w:r>
      <w:r w:rsidDel="00000000" w:rsidR="00000000" w:rsidRPr="00000000">
        <w:rPr>
          <w:rFonts w:ascii="Times New Roman" w:cs="Times New Roman" w:eastAsia="Times New Roman" w:hAnsi="Times New Roman"/>
          <w:color w:val="1f1f1f"/>
          <w:sz w:val="19"/>
          <w:szCs w:val="19"/>
          <w:rtl w:val="0"/>
          <w:b w:val="1"/>
          <w:bCs w:val="1"/>
        </w:rPr>
        <w:t xml:space="preserve">, – And automatically, through this realization, all manners of anxiety and sorrow are removed from the heart, </w:t>
      </w:r>
      <w:r w:rsidDel="00000000" w:rsidR="00000000" w:rsidRPr="00000000">
        <w:rPr>
          <w:rFonts w:ascii="Times New Roman" w:cs="Times New Roman" w:eastAsia="Times New Roman" w:hAnsi="Times New Roman"/>
          <w:color w:val="1f1f1f"/>
          <w:sz w:val="19"/>
          <w:szCs w:val="19"/>
          <w:rtl w:val="1"/>
          <w:b w:val="0"/>
          <w:bCs w:val="0"/>
        </w:rPr>
        <w:t>וְזֶהוּ הַבְּרָכָה בִּמְאוֹר פָּנִים</w:t>
      </w:r>
      <w:r w:rsidDel="00000000" w:rsidR="00000000" w:rsidRPr="00000000">
        <w:rPr>
          <w:rFonts w:ascii="Times New Roman" w:cs="Times New Roman" w:eastAsia="Times New Roman" w:hAnsi="Times New Roman"/>
          <w:color w:val="1f1f1f"/>
          <w:sz w:val="19"/>
          <w:szCs w:val="19"/>
          <w:rtl w:val="0"/>
          <w:b w:val="1"/>
          <w:bCs w:val="1"/>
        </w:rPr>
        <w:t xml:space="preserve">, – and this is the blessing through the radiant countenance, </w:t>
      </w:r>
      <w:r w:rsidDel="00000000" w:rsidR="00000000" w:rsidRPr="00000000">
        <w:rPr>
          <w:rFonts w:ascii="Times New Roman" w:cs="Times New Roman" w:eastAsia="Times New Roman" w:hAnsi="Times New Roman"/>
          <w:color w:val="1f1f1f"/>
          <w:sz w:val="19"/>
          <w:szCs w:val="19"/>
          <w:rtl w:val="1"/>
          <w:b w:val="0"/>
          <w:bCs w:val="0"/>
        </w:rPr>
        <w:t>דְּעִנְיַן בְּרָכָה הוּא הוֹסָפָה</w:t>
      </w:r>
      <w:r w:rsidDel="00000000" w:rsidR="00000000" w:rsidRPr="00000000">
        <w:rPr>
          <w:rFonts w:ascii="Times New Roman" w:cs="Times New Roman" w:eastAsia="Times New Roman" w:hAnsi="Times New Roman"/>
          <w:color w:val="1f1f1f"/>
          <w:sz w:val="19"/>
          <w:szCs w:val="19"/>
          <w:rtl w:val="0"/>
          <w:b w:val="1"/>
          <w:bCs w:val="1"/>
        </w:rPr>
        <w:t xml:space="preserve">. – for the concept of blessing is increase. </w:t>
      </w:r>
      <w:r w:rsidDel="00000000" w:rsidR="00000000" w:rsidRPr="00000000">
        <w:rPr>
          <w:rFonts w:ascii="Times New Roman" w:cs="Times New Roman" w:eastAsia="Times New Roman" w:hAnsi="Times New Roman"/>
          <w:color w:val="1f1f1f"/>
          <w:sz w:val="19"/>
          <w:szCs w:val="19"/>
          <w:rtl w:val="1"/>
          <w:b w:val="0"/>
          <w:bCs w:val="0"/>
        </w:rPr>
        <w:t>כִּי שַׁבָּת הוּא מַתָּנָה טוֹבָה שֶׁנָּתַן לְיִשְׂרָאֵל</w:t>
      </w:r>
      <w:r w:rsidDel="00000000" w:rsidR="00000000" w:rsidRPr="00000000">
        <w:rPr>
          <w:rFonts w:ascii="Times New Roman" w:cs="Times New Roman" w:eastAsia="Times New Roman" w:hAnsi="Times New Roman"/>
          <w:color w:val="1f1f1f"/>
          <w:sz w:val="19"/>
          <w:szCs w:val="19"/>
          <w:rtl w:val="0"/>
          <w:b w:val="1"/>
          <w:bCs w:val="1"/>
        </w:rPr>
        <w:t xml:space="preserve">, – For Shabbat is a precious gift that He gave to Israel, </w:t>
      </w:r>
      <w:r w:rsidDel="00000000" w:rsidR="00000000" w:rsidRPr="00000000">
        <w:rPr>
          <w:rFonts w:ascii="Times New Roman" w:cs="Times New Roman" w:eastAsia="Times New Roman" w:hAnsi="Times New Roman"/>
          <w:color w:val="1f1f1f"/>
          <w:sz w:val="19"/>
          <w:szCs w:val="19"/>
          <w:rtl w:val="1"/>
          <w:b w:val="0"/>
          <w:bCs w:val="0"/>
        </w:rPr>
        <w:t>וְעוֹבֵד כּוֹכָבִים וּמַזָּלוֹת שֶׁשָּׁבַת חַיָּיב וְכוּלֵי</w:t>
      </w:r>
      <w:r w:rsidDel="00000000" w:rsidR="00000000" w:rsidRPr="00000000">
        <w:rPr>
          <w:rFonts w:ascii="Times New Roman" w:cs="Times New Roman" w:eastAsia="Times New Roman" w:hAnsi="Times New Roman"/>
          <w:color w:val="1f1f1f"/>
          <w:sz w:val="19"/>
          <w:szCs w:val="19"/>
          <w:rtl w:val="0"/>
          <w:b w:val="1"/>
          <w:bCs w:val="1"/>
        </w:rPr>
        <w:t xml:space="preserve">, – and a non-Jew who observes the Sabbath is liable, and so forth, </w:t>
      </w:r>
      <w:r w:rsidDel="00000000" w:rsidR="00000000" w:rsidRPr="00000000">
        <w:rPr>
          <w:rFonts w:ascii="Times New Roman" w:cs="Times New Roman" w:eastAsia="Times New Roman" w:hAnsi="Times New Roman"/>
          <w:color w:val="1f1f1f"/>
          <w:sz w:val="19"/>
          <w:szCs w:val="19"/>
          <w:rtl w:val="1"/>
          <w:b w:val="0"/>
          <w:bCs w:val="0"/>
        </w:rPr>
        <w:t>דְּלָא כָּל הָרוֹצֶה לִקְפּוֹץ קוֹפֵץ וְלוֹמַר שֶׁמַּכִּיר זֶה דְּכָל הִשְׁתַּדְּלוּת אָדָם אֵינוֹ כְּלוּם</w:t>
      </w:r>
      <w:r w:rsidDel="00000000" w:rsidR="00000000" w:rsidRPr="00000000">
        <w:rPr>
          <w:rFonts w:ascii="Times New Roman" w:cs="Times New Roman" w:eastAsia="Times New Roman" w:hAnsi="Times New Roman"/>
          <w:color w:val="1f1f1f"/>
          <w:sz w:val="19"/>
          <w:szCs w:val="19"/>
          <w:rtl w:val="0"/>
          <w:b w:val="1"/>
          <w:bCs w:val="1"/>
        </w:rPr>
        <w:t xml:space="preserve">, – for not everyone who wishes to leap forward can do so and say that he recognizes that all human effort is nothing; </w:t>
      </w:r>
      <w:r w:rsidDel="00000000" w:rsidR="00000000" w:rsidRPr="00000000">
        <w:rPr>
          <w:rFonts w:ascii="Times New Roman" w:cs="Times New Roman" w:eastAsia="Times New Roman" w:hAnsi="Times New Roman"/>
          <w:color w:val="1f1f1f"/>
          <w:sz w:val="19"/>
          <w:szCs w:val="19"/>
          <w:rtl w:val="1"/>
          <w:b w:val="0"/>
          <w:bCs w:val="0"/>
        </w:rPr>
        <w:t>וְאַדְּרַבָּה, אֵצֶל הָעוֹלָם נִקְרָא שֶׁזֶּה אֵינוֹ בְּדֶרֶךְ אֶרֶץ וְאֵינוֹ מִן הַיִּשּׁוּב</w:t>
      </w:r>
      <w:r w:rsidDel="00000000" w:rsidR="00000000" w:rsidRPr="00000000">
        <w:rPr>
          <w:rFonts w:ascii="Times New Roman" w:cs="Times New Roman" w:eastAsia="Times New Roman" w:hAnsi="Times New Roman"/>
          <w:color w:val="1f1f1f"/>
          <w:sz w:val="19"/>
          <w:szCs w:val="19"/>
          <w:rtl w:val="0"/>
          <w:b w:val="1"/>
          <w:bCs w:val="1"/>
        </w:rPr>
        <w:t xml:space="preserve"> – on the contrary, by ordinary worldly standards it is deemed improper and contrary to settled society </w:t>
      </w:r>
      <w:r w:rsidDel="00000000" w:rsidR="00000000" w:rsidRPr="00000000">
        <w:rPr>
          <w:rFonts w:ascii="Times New Roman" w:cs="Times New Roman" w:eastAsia="Times New Roman" w:hAnsi="Times New Roman"/>
          <w:color w:val="1f1f1f"/>
          <w:sz w:val="19"/>
          <w:szCs w:val="19"/>
          <w:rtl w:val="1"/>
          <w:b w:val="0"/>
          <w:bCs w:val="0"/>
        </w:rPr>
        <w:t>כְּשֶׁאֵין רוֹצֶה לְהִשְׁתַּדֵּל בְּעִנְיְנֵי עוֹלָם הַזֶּה</w:t>
      </w:r>
      <w:r w:rsidDel="00000000" w:rsidR="00000000" w:rsidRPr="00000000">
        <w:rPr>
          <w:rFonts w:ascii="Times New Roman" w:cs="Times New Roman" w:eastAsia="Times New Roman" w:hAnsi="Times New Roman"/>
          <w:color w:val="1f1f1f"/>
          <w:sz w:val="19"/>
          <w:szCs w:val="19"/>
          <w:rtl w:val="0"/>
          <w:b w:val="1"/>
          <w:bCs w:val="1"/>
        </w:rPr>
        <w:t>. – when one is unwilling to engage in the affairs and labors of this world.</w:t>
      </w:r>
    </w:p>
    <w:p w:rsidR="00000000" w:rsidDel="00000000" w:rsidP="00000000" w:rsidRDefault="00000000" w:rsidRPr="00000000" w14:paraId="00000043">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2 - Shabbat, Shemittah, and the Land of Israel</w:t>
      </w:r>
    </w:p>
    <w:p>
      <w:pPr>
        <w:spacing w:before="0" w:after="60" w:line="240" w:lineRule="auto"/>
        <w:jc w:val="left"/>
        <w:keepLines/>
        <w:keepNext/>
      </w:pPr>
      <w:r>
        <w:rPr>
          <w:rFonts w:ascii="Times New Roman" w:hAnsi="Times New Roman" w:eastAsia="Times New Roman" w:cs="Times New Roman"/>
          <w:b w:val="0"/>
          <w:i/>
          <w:sz w:val="17"/>
        </w:rPr>
        <w:t>Sacred cessation teaches Israel that worldly work is secondary and that the land ultimately belongs to Hashem.</w:t>
      </w:r>
    </w:p>
    <w:p w:rsidR="00000000" w:rsidDel="00000000" w:rsidP="00000000" w:rsidRDefault="00000000" w:rsidRPr="00000000" w14:paraId="0000004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אֵצֶל עוֹבְדֵי כּוֹכָבִים וּמַזָּלוֹת הוּא בֶּאֱמֶת כֵּן</w:t>
      </w:r>
      <w:r w:rsidDel="00000000" w:rsidR="00000000" w:rsidRPr="00000000">
        <w:rPr>
          <w:rFonts w:ascii="Times New Roman" w:cs="Times New Roman" w:eastAsia="Times New Roman" w:hAnsi="Times New Roman"/>
          <w:color w:val="1f1f1f"/>
          <w:sz w:val="19"/>
          <w:szCs w:val="19"/>
          <w:rtl w:val="0"/>
          <w:b w:val="1"/>
          <w:bCs w:val="1"/>
        </w:rPr>
        <w:t xml:space="preserve">, – Among idolaters, it is indeed so, </w:t>
      </w:r>
      <w:r w:rsidDel="00000000" w:rsidR="00000000" w:rsidRPr="00000000">
        <w:rPr>
          <w:rFonts w:ascii="Times New Roman" w:cs="Times New Roman" w:eastAsia="Times New Roman" w:hAnsi="Times New Roman"/>
          <w:color w:val="1f1f1f"/>
          <w:sz w:val="19"/>
          <w:szCs w:val="19"/>
          <w:rtl w:val="1"/>
          <w:b w:val="0"/>
          <w:bCs w:val="0"/>
        </w:rPr>
        <w:t>וּכְמוֹ שֶׁאָמְרוּ בִּבְרֵאשִׁית רַבָּה פָּרָשָׁה ל״ט</w:t>
      </w:r>
      <w:r w:rsidDel="00000000" w:rsidR="00000000" w:rsidRPr="00000000">
        <w:rPr>
          <w:rFonts w:ascii="Times New Roman" w:cs="Times New Roman" w:eastAsia="Times New Roman" w:hAnsi="Times New Roman"/>
          <w:color w:val="1f1f1f"/>
          <w:sz w:val="19"/>
          <w:szCs w:val="19"/>
          <w:rtl w:val="0"/>
          <w:b w:val="1"/>
          <w:bCs w:val="1"/>
        </w:rPr>
        <w:t xml:space="preserve">: – and as they said in Bereishit Rabbah, parashah 39: </w:t>
      </w:r>
      <w:r w:rsidDel="00000000" w:rsidR="00000000" w:rsidRPr="00000000">
        <w:rPr>
          <w:rFonts w:ascii="Times New Roman" w:cs="Times New Roman" w:eastAsia="Times New Roman" w:hAnsi="Times New Roman"/>
          <w:color w:val="1f1f1f"/>
          <w:sz w:val="19"/>
          <w:szCs w:val="19"/>
          <w:rtl w:val="1"/>
          <w:b w:val="0"/>
          <w:bCs w:val="0"/>
        </w:rPr>
        <w:t>רָאָה אוֹתָם עֲסוּקִין בְּנִיכּוּשׁ בִּשְׁעַת הַנִּיכּוּשׁ וְכוּלֵי</w:t>
      </w:r>
      <w:r w:rsidDel="00000000" w:rsidR="00000000" w:rsidRPr="00000000">
        <w:rPr>
          <w:rFonts w:ascii="Times New Roman" w:cs="Times New Roman" w:eastAsia="Times New Roman" w:hAnsi="Times New Roman"/>
          <w:color w:val="1f1f1f"/>
          <w:sz w:val="19"/>
          <w:szCs w:val="19"/>
          <w:rtl w:val="0"/>
          <w:b w:val="1"/>
          <w:bCs w:val="1"/>
        </w:rPr>
        <w:t xml:space="preserve">, – he saw them occupied with weeding at the time of weeding, and so forth, </w:t>
      </w:r>
      <w:r w:rsidDel="00000000" w:rsidR="00000000" w:rsidRPr="00000000">
        <w:rPr>
          <w:rFonts w:ascii="Times New Roman" w:cs="Times New Roman" w:eastAsia="Times New Roman" w:hAnsi="Times New Roman"/>
          <w:color w:val="1f1f1f"/>
          <w:sz w:val="19"/>
          <w:szCs w:val="19"/>
          <w:rtl w:val="1"/>
          <w:b w:val="0"/>
          <w:bCs w:val="0"/>
        </w:rPr>
        <w:t>אָמַר: יְהֵא חֶלְקִי בָּאָרֶץ הַזֹּאת</w:t>
      </w:r>
      <w:r w:rsidDel="00000000" w:rsidR="00000000" w:rsidRPr="00000000">
        <w:rPr>
          <w:rFonts w:ascii="Times New Roman" w:cs="Times New Roman" w:eastAsia="Times New Roman" w:hAnsi="Times New Roman"/>
          <w:color w:val="1f1f1f"/>
          <w:sz w:val="19"/>
          <w:szCs w:val="19"/>
          <w:rtl w:val="0"/>
          <w:b w:val="1"/>
          <w:bCs w:val="1"/>
        </w:rPr>
        <w:t xml:space="preserve">. – he said: "May my portion be in this land." </w:t>
      </w:r>
      <w:r w:rsidDel="00000000" w:rsidR="00000000" w:rsidRPr="00000000">
        <w:rPr>
          <w:rFonts w:ascii="Times New Roman" w:cs="Times New Roman" w:eastAsia="Times New Roman" w:hAnsi="Times New Roman"/>
          <w:color w:val="1f1f1f"/>
          <w:sz w:val="19"/>
          <w:szCs w:val="19"/>
          <w:rtl w:val="1"/>
          <w:b w:val="0"/>
          <w:bCs w:val="0"/>
        </w:rPr>
        <w:t>כִּידוּעַ סוֹד אֶרֶץ יִשְׂרָאֵל נֶגֶד יוֹם הַשַּׁבָּת</w:t>
      </w:r>
      <w:r w:rsidDel="00000000" w:rsidR="00000000" w:rsidRPr="00000000">
        <w:rPr>
          <w:rFonts w:ascii="Times New Roman" w:cs="Times New Roman" w:eastAsia="Times New Roman" w:hAnsi="Times New Roman"/>
          <w:color w:val="1f1f1f"/>
          <w:sz w:val="19"/>
          <w:szCs w:val="19"/>
          <w:rtl w:val="0"/>
          <w:b w:val="1"/>
          <w:bCs w:val="1"/>
        </w:rPr>
        <w:t xml:space="preserve">, – As is known, the mystical secret of the Land of Israel corresponds to the Sabbath day, </w:t>
      </w:r>
      <w:r w:rsidDel="00000000" w:rsidR="00000000" w:rsidRPr="00000000">
        <w:rPr>
          <w:rFonts w:ascii="Times New Roman" w:cs="Times New Roman" w:eastAsia="Times New Roman" w:hAnsi="Times New Roman"/>
          <w:color w:val="1f1f1f"/>
          <w:sz w:val="19"/>
          <w:szCs w:val="19"/>
          <w:rtl w:val="1"/>
          <w:b w:val="0"/>
          <w:bCs w:val="0"/>
        </w:rPr>
        <w:t>וּכְשֶׁיִּשְׂרָאֵל עוֹשִׂין רְצוֹנוֹ שֶׁל מָקוֹם</w:t>
      </w:r>
      <w:r w:rsidDel="00000000" w:rsidR="00000000" w:rsidRPr="00000000">
        <w:rPr>
          <w:rFonts w:ascii="Times New Roman" w:cs="Times New Roman" w:eastAsia="Times New Roman" w:hAnsi="Times New Roman"/>
          <w:color w:val="1f1f1f"/>
          <w:sz w:val="19"/>
          <w:szCs w:val="19"/>
          <w:rtl w:val="0"/>
          <w:b w:val="1"/>
          <w:bCs w:val="1"/>
        </w:rPr>
        <w:t xml:space="preserve"> — – and when Israel does the will of the Omnipresent: "</w:t>
      </w:r>
      <w:r w:rsidDel="00000000" w:rsidR="00000000" w:rsidRPr="00000000">
        <w:rPr>
          <w:rFonts w:ascii="Times New Roman" w:cs="Times New Roman" w:eastAsia="Times New Roman" w:hAnsi="Times New Roman"/>
          <w:color w:val="1f1f1f"/>
          <w:sz w:val="19"/>
          <w:szCs w:val="19"/>
          <w:rtl w:val="1"/>
          <w:b w:val="0"/>
          <w:bCs w:val="0"/>
        </w:rPr>
        <w:t>עָמְדוּ זָרִים וְרָעוּ צֹאנְכֶם" (בְּרָכוֹת ל״ה עַמּוּד ב</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Strangers shall stand and pasture your flocks” (Berakhot 35b), </w:t>
      </w:r>
      <w:r w:rsidDel="00000000" w:rsidR="00000000" w:rsidRPr="00000000">
        <w:rPr>
          <w:rFonts w:ascii="Times New Roman" w:cs="Times New Roman" w:eastAsia="Times New Roman" w:hAnsi="Times New Roman"/>
          <w:color w:val="1f1f1f"/>
          <w:sz w:val="19"/>
          <w:szCs w:val="19"/>
          <w:rtl w:val="1"/>
          <w:b w:val="0"/>
          <w:bCs w:val="0"/>
        </w:rPr>
        <w:t>וְאָמְרוּ: אַדְּרַבָּה, אִם אָדָם חוֹרֵשׁ בִּשְׁעַת חֲרִישָׁה וְכוּלֵי, תּוֹרָה מַה תְּהֵא עָלֶיה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said: on the contrary, if a person plows at the time of plowing, and so forth, what will become of the Torah? </w:t>
      </w:r>
      <w:r w:rsidDel="00000000" w:rsidR="00000000" w:rsidRPr="00000000">
        <w:rPr>
          <w:rFonts w:ascii="Times New Roman" w:cs="Times New Roman" w:eastAsia="Times New Roman" w:hAnsi="Times New Roman"/>
          <w:color w:val="1f1f1f"/>
          <w:sz w:val="19"/>
          <w:szCs w:val="19"/>
          <w:rtl w:val="1"/>
          <w:b w:val="0"/>
          <w:bCs w:val="0"/>
        </w:rPr>
        <w:t>וְגַם לִכְלַל יִשְׂרָאֵל, אַף כְּשֶׁאֵינָם בְּמַדְרֵגָה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also for the collective of Israel, even when they are not on this lofty spiritual level, </w:t>
      </w:r>
      <w:r w:rsidDel="00000000" w:rsidR="00000000" w:rsidRPr="00000000">
        <w:rPr>
          <w:rFonts w:ascii="Times New Roman" w:cs="Times New Roman" w:eastAsia="Times New Roman" w:hAnsi="Times New Roman"/>
          <w:color w:val="1f1f1f"/>
          <w:sz w:val="19"/>
          <w:szCs w:val="19"/>
          <w:rtl w:val="1"/>
          <w:b w:val="0"/>
          <w:bCs w:val="0"/>
        </w:rPr>
        <w:t>צִוְּתָה תוֹרָה לִשְׁבּוֹת יוֹם הַשַּׁבָּת בַּיָּמִים</w:t>
      </w:r>
      <w:r w:rsidDel="00000000" w:rsidR="00000000" w:rsidRPr="00000000">
        <w:rPr>
          <w:rFonts w:ascii="Times New Roman" w:cs="Times New Roman" w:eastAsia="Times New Roman" w:hAnsi="Times New Roman"/>
          <w:color w:val="1f1f1f"/>
          <w:sz w:val="19"/>
          <w:szCs w:val="19"/>
          <w:rtl w:val="0"/>
          <w:b w:val="1"/>
          <w:bCs w:val="1"/>
        </w:rPr>
        <w:t xml:space="preserve"> – the Torah commanded them to cease work on the Sabbath day among the days </w:t>
      </w:r>
      <w:r w:rsidDel="00000000" w:rsidR="00000000" w:rsidRPr="00000000">
        <w:rPr>
          <w:rFonts w:ascii="Times New Roman" w:cs="Times New Roman" w:eastAsia="Times New Roman" w:hAnsi="Times New Roman"/>
          <w:color w:val="1f1f1f"/>
          <w:sz w:val="19"/>
          <w:szCs w:val="19"/>
          <w:rtl w:val="1"/>
          <w:b w:val="0"/>
          <w:bCs w:val="0"/>
        </w:rPr>
        <w:t>וְשָׁנָה הַשְּׁבִיעִית בַּשָּׁנִים: "שָׁבְתָה הָאָרֶץ שַׁבָּת לַהַשֵּׁם</w:t>
      </w:r>
      <w:r w:rsidDel="00000000" w:rsidR="00000000" w:rsidRPr="00000000">
        <w:rPr>
          <w:rFonts w:ascii="Times New Roman" w:cs="Times New Roman" w:eastAsia="Times New Roman" w:hAnsi="Times New Roman"/>
          <w:color w:val="1f1f1f"/>
          <w:sz w:val="19"/>
          <w:szCs w:val="19"/>
          <w:rtl w:val="0"/>
          <w:b w:val="1"/>
          <w:bCs w:val="1"/>
        </w:rPr>
        <w:t xml:space="preserve">", – and in the seventh year among the years: “the land shall observe a Sabbath unto the Lord,” </w:t>
      </w:r>
      <w:r w:rsidDel="00000000" w:rsidR="00000000" w:rsidRPr="00000000">
        <w:rPr>
          <w:rFonts w:ascii="Times New Roman" w:cs="Times New Roman" w:eastAsia="Times New Roman" w:hAnsi="Times New Roman"/>
          <w:color w:val="1f1f1f"/>
          <w:sz w:val="19"/>
          <w:szCs w:val="19"/>
          <w:rtl w:val="1"/>
          <w:b w:val="0"/>
          <w:bCs w:val="0"/>
        </w:rPr>
        <w:t>לְהַכִּיר כִּי לַהַשֵּׁם הָאָרֶץ</w:t>
      </w:r>
      <w:r w:rsidDel="00000000" w:rsidR="00000000" w:rsidRPr="00000000">
        <w:rPr>
          <w:rFonts w:ascii="Times New Roman" w:cs="Times New Roman" w:eastAsia="Times New Roman" w:hAnsi="Times New Roman"/>
          <w:color w:val="1f1f1f"/>
          <w:sz w:val="19"/>
          <w:szCs w:val="19"/>
          <w:rtl w:val="0"/>
          <w:b w:val="1"/>
          <w:bCs w:val="1"/>
        </w:rPr>
        <w:t>. – in order to recognize that the earth belongs to the Lord.</w:t>
      </w:r>
    </w:p>
    <w:p w:rsidR="00000000" w:rsidDel="00000000" w:rsidP="00000000" w:rsidRDefault="00000000" w:rsidRPr="00000000" w14:paraId="0000004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3 - Israel's Torah and the Nations' Worldly Labor</w:t>
      </w:r>
    </w:p>
    <w:p>
      <w:pPr>
        <w:spacing w:before="0" w:after="60" w:line="240" w:lineRule="auto"/>
        <w:jc w:val="left"/>
        <w:keepLines/>
        <w:keepNext/>
      </w:pPr>
      <w:r>
        <w:rPr>
          <w:rFonts w:ascii="Times New Roman" w:hAnsi="Times New Roman" w:eastAsia="Times New Roman" w:cs="Times New Roman"/>
          <w:b w:val="0"/>
          <w:i/>
          <w:sz w:val="17"/>
        </w:rPr>
        <w:t>Israel perfects the world through Torah, while the nations reach their proper role through the material order.</w:t>
      </w:r>
    </w:p>
    <w:p w:rsidR="00000000" w:rsidDel="00000000" w:rsidP="00000000" w:rsidRDefault="00000000" w:rsidRPr="00000000" w14:paraId="0000004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קְדֻשַּׁת הָאָרֶץ</w:t>
      </w:r>
      <w:r w:rsidDel="00000000" w:rsidR="00000000" w:rsidRPr="00000000">
        <w:rPr>
          <w:rFonts w:ascii="Times New Roman" w:cs="Times New Roman" w:eastAsia="Times New Roman" w:hAnsi="Times New Roman"/>
          <w:color w:val="1f1f1f"/>
          <w:sz w:val="19"/>
          <w:szCs w:val="19"/>
          <w:rtl w:val="0"/>
          <w:b w:val="1"/>
          <w:bCs w:val="1"/>
        </w:rPr>
        <w:t xml:space="preserve">, – And this is the holiness of the Land, </w:t>
      </w:r>
      <w:r w:rsidDel="00000000" w:rsidR="00000000" w:rsidRPr="00000000">
        <w:rPr>
          <w:rFonts w:ascii="Times New Roman" w:cs="Times New Roman" w:eastAsia="Times New Roman" w:hAnsi="Times New Roman"/>
          <w:color w:val="1f1f1f"/>
          <w:sz w:val="19"/>
          <w:szCs w:val="19"/>
          <w:rtl w:val="1"/>
          <w:b w:val="0"/>
          <w:bCs w:val="0"/>
        </w:rPr>
        <w:t>שֶׁהָאֻמּוֹת הָעוֹלָם שֶׁהָיוּ בָּהּ קֹדֶם הָיוּ כְּעֵין דֶּרֶךְ אֶרֶץ שֶׁקָּדְמָה לַתּוֹרָה</w:t>
      </w:r>
      <w:r w:rsidDel="00000000" w:rsidR="00000000" w:rsidRPr="00000000">
        <w:rPr>
          <w:rFonts w:ascii="Times New Roman" w:cs="Times New Roman" w:eastAsia="Times New Roman" w:hAnsi="Times New Roman"/>
          <w:color w:val="1f1f1f"/>
          <w:sz w:val="19"/>
          <w:szCs w:val="19"/>
          <w:rtl w:val="0"/>
          <w:b w:val="1"/>
          <w:bCs w:val="1"/>
        </w:rPr>
        <w:t xml:space="preserve">, – in that the nations of the world who were in it previously were akin to the worldly engagement that preceded the Torah, </w:t>
      </w:r>
      <w:r w:rsidDel="00000000" w:rsidR="00000000" w:rsidRPr="00000000">
        <w:rPr>
          <w:rFonts w:ascii="Times New Roman" w:cs="Times New Roman" w:eastAsia="Times New Roman" w:hAnsi="Times New Roman"/>
          <w:color w:val="1f1f1f"/>
          <w:sz w:val="19"/>
          <w:szCs w:val="19"/>
          <w:rtl w:val="1"/>
          <w:b w:val="0"/>
          <w:bCs w:val="0"/>
        </w:rPr>
        <w:t>שֶׁהָיוּ בִּכְלַל דֶּרֶךְ אֶרֶץ וְיִשּׁוּב הָעוֹלָם</w:t>
      </w:r>
      <w:r w:rsidDel="00000000" w:rsidR="00000000" w:rsidRPr="00000000">
        <w:rPr>
          <w:rFonts w:ascii="Times New Roman" w:cs="Times New Roman" w:eastAsia="Times New Roman" w:hAnsi="Times New Roman"/>
          <w:color w:val="1f1f1f"/>
          <w:sz w:val="19"/>
          <w:szCs w:val="19"/>
          <w:rtl w:val="0"/>
          <w:b w:val="1"/>
          <w:bCs w:val="1"/>
        </w:rPr>
        <w:t xml:space="preserve">. – for they were within the category of worldly labor and the cultivation of the world. </w:t>
      </w:r>
      <w:r w:rsidDel="00000000" w:rsidR="00000000" w:rsidRPr="00000000">
        <w:rPr>
          <w:rFonts w:ascii="Times New Roman" w:cs="Times New Roman" w:eastAsia="Times New Roman" w:hAnsi="Times New Roman"/>
          <w:color w:val="1f1f1f"/>
          <w:sz w:val="19"/>
          <w:szCs w:val="19"/>
          <w:rtl w:val="1"/>
          <w:b w:val="0"/>
          <w:bCs w:val="0"/>
        </w:rPr>
        <w:t>וְעוֹבֵד כּוֹכָבִים וּמַזָּלוֹת הָעוֹסֵק בַּתּוֹרָה חַיָּיב מִיתָה (סַנְהֶדְרִין נ״ט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an idolater who engages in the study of Torah is liable to death (Sanhedrin 59a), </w:t>
      </w:r>
      <w:r w:rsidDel="00000000" w:rsidR="00000000" w:rsidRPr="00000000">
        <w:rPr>
          <w:rFonts w:ascii="Times New Roman" w:cs="Times New Roman" w:eastAsia="Times New Roman" w:hAnsi="Times New Roman"/>
          <w:color w:val="1f1f1f"/>
          <w:sz w:val="19"/>
          <w:szCs w:val="19"/>
          <w:rtl w:val="1"/>
          <w:b w:val="0"/>
          <w:bCs w:val="0"/>
        </w:rPr>
        <w:t>כִּי הַתּוֹרָה הוּא הֵיפֶךְ יִשּׁוּב הָעוֹלָם וְהָעֵסֶק בְּמִדַּת דֶּרֶךְ אֶרֶץ</w:t>
      </w:r>
      <w:r w:rsidDel="00000000" w:rsidR="00000000" w:rsidRPr="00000000">
        <w:rPr>
          <w:rFonts w:ascii="Times New Roman" w:cs="Times New Roman" w:eastAsia="Times New Roman" w:hAnsi="Times New Roman"/>
          <w:color w:val="1f1f1f"/>
          <w:sz w:val="19"/>
          <w:szCs w:val="19"/>
          <w:rtl w:val="0"/>
          <w:b w:val="1"/>
          <w:bCs w:val="1"/>
        </w:rPr>
        <w:t xml:space="preserve">, – for the Torah is the antithesis of mere worldly civilization and labor in worldly affairs, </w:t>
      </w:r>
      <w:r w:rsidDel="00000000" w:rsidR="00000000" w:rsidRPr="00000000">
        <w:rPr>
          <w:rFonts w:ascii="Times New Roman" w:cs="Times New Roman" w:eastAsia="Times New Roman" w:hAnsi="Times New Roman"/>
          <w:color w:val="1f1f1f"/>
          <w:sz w:val="19"/>
          <w:szCs w:val="19"/>
          <w:rtl w:val="1"/>
          <w:b w:val="0"/>
          <w:bCs w:val="0"/>
        </w:rPr>
        <w:t>וְלֹא נִיתְּנָה לַגּוֹיִם</w:t>
      </w:r>
      <w:r w:rsidDel="00000000" w:rsidR="00000000" w:rsidRPr="00000000">
        <w:rPr>
          <w:rFonts w:ascii="Times New Roman" w:cs="Times New Roman" w:eastAsia="Times New Roman" w:hAnsi="Times New Roman"/>
          <w:color w:val="1f1f1f"/>
          <w:sz w:val="19"/>
          <w:szCs w:val="19"/>
          <w:rtl w:val="0"/>
          <w:b w:val="1"/>
          <w:bCs w:val="1"/>
        </w:rPr>
        <w:t xml:space="preserve">, – and it was not given to the nations, </w:t>
      </w:r>
      <w:r w:rsidDel="00000000" w:rsidR="00000000" w:rsidRPr="00000000">
        <w:rPr>
          <w:rFonts w:ascii="Times New Roman" w:cs="Times New Roman" w:eastAsia="Times New Roman" w:hAnsi="Times New Roman"/>
          <w:color w:val="1f1f1f"/>
          <w:sz w:val="19"/>
          <w:szCs w:val="19"/>
          <w:rtl w:val="1"/>
          <w:b w:val="0"/>
          <w:bCs w:val="0"/>
        </w:rPr>
        <w:t>וְאֶצְלָם נִקְרָא זֶה הַיְּצִיאָה מִמִּדַּת דֶּרֶךְ אֶרֶץ הָרְאוּיָה לָהֶם</w:t>
      </w:r>
      <w:r w:rsidDel="00000000" w:rsidR="00000000" w:rsidRPr="00000000">
        <w:rPr>
          <w:rFonts w:ascii="Times New Roman" w:cs="Times New Roman" w:eastAsia="Times New Roman" w:hAnsi="Times New Roman"/>
          <w:color w:val="1f1f1f"/>
          <w:sz w:val="19"/>
          <w:szCs w:val="19"/>
          <w:rtl w:val="0"/>
          <w:b w:val="1"/>
          <w:bCs w:val="1"/>
        </w:rPr>
        <w:t xml:space="preserve">. – and for them, this is considered a departure from the measure of worldly order that is fitting for them. </w:t>
      </w:r>
      <w:r w:rsidDel="00000000" w:rsidR="00000000" w:rsidRPr="00000000">
        <w:rPr>
          <w:rFonts w:ascii="Times New Roman" w:cs="Times New Roman" w:eastAsia="Times New Roman" w:hAnsi="Times New Roman"/>
          <w:color w:val="1f1f1f"/>
          <w:sz w:val="19"/>
          <w:szCs w:val="19"/>
          <w:rtl w:val="1"/>
          <w:b w:val="0"/>
          <w:bCs w:val="0"/>
        </w:rPr>
        <w:t>וּכְשֶׁבָּאָה לְחֶלְקוֹ שֶׁל זֶרַע אַבְרָהָם</w:t>
      </w:r>
      <w:r w:rsidDel="00000000" w:rsidR="00000000" w:rsidRPr="00000000">
        <w:rPr>
          <w:rFonts w:ascii="Times New Roman" w:cs="Times New Roman" w:eastAsia="Times New Roman" w:hAnsi="Times New Roman"/>
          <w:color w:val="1f1f1f"/>
          <w:sz w:val="19"/>
          <w:szCs w:val="19"/>
          <w:rtl w:val="0"/>
          <w:b w:val="1"/>
          <w:bCs w:val="1"/>
        </w:rPr>
        <w:t xml:space="preserve">, – And when it came into the portion of the seed of Abraham, </w:t>
      </w:r>
      <w:r w:rsidDel="00000000" w:rsidR="00000000" w:rsidRPr="00000000">
        <w:rPr>
          <w:rFonts w:ascii="Times New Roman" w:cs="Times New Roman" w:eastAsia="Times New Roman" w:hAnsi="Times New Roman"/>
          <w:color w:val="1f1f1f"/>
          <w:sz w:val="19"/>
          <w:szCs w:val="19"/>
          <w:rtl w:val="1"/>
          <w:b w:val="0"/>
          <w:bCs w:val="0"/>
        </w:rPr>
        <w:t>זָכוּ בָּהּ לַתּוֹרָה</w:t>
      </w:r>
      <w:r w:rsidDel="00000000" w:rsidR="00000000" w:rsidRPr="00000000">
        <w:rPr>
          <w:rFonts w:ascii="Times New Roman" w:cs="Times New Roman" w:eastAsia="Times New Roman" w:hAnsi="Times New Roman"/>
          <w:color w:val="1f1f1f"/>
          <w:sz w:val="19"/>
          <w:szCs w:val="19"/>
          <w:rtl w:val="0"/>
          <w:b w:val="1"/>
          <w:bCs w:val="1"/>
        </w:rPr>
        <w:t xml:space="preserve">, – they merited through it the Torah, </w:t>
      </w:r>
      <w:r w:rsidDel="00000000" w:rsidR="00000000" w:rsidRPr="00000000">
        <w:rPr>
          <w:rFonts w:ascii="Times New Roman" w:cs="Times New Roman" w:eastAsia="Times New Roman" w:hAnsi="Times New Roman"/>
          <w:color w:val="1f1f1f"/>
          <w:sz w:val="19"/>
          <w:szCs w:val="19"/>
          <w:rtl w:val="1"/>
          <w:b w:val="0"/>
          <w:bCs w:val="0"/>
        </w:rPr>
        <w:t>שֶׁהוּא הַהַכָּרָה דְּלַהַשֵּׁם הָאָרֶץ</w:t>
      </w:r>
      <w:r w:rsidDel="00000000" w:rsidR="00000000" w:rsidRPr="00000000">
        <w:rPr>
          <w:rFonts w:ascii="Times New Roman" w:cs="Times New Roman" w:eastAsia="Times New Roman" w:hAnsi="Times New Roman"/>
          <w:color w:val="1f1f1f"/>
          <w:sz w:val="19"/>
          <w:szCs w:val="19"/>
          <w:rtl w:val="0"/>
          <w:b w:val="1"/>
          <w:bCs w:val="1"/>
        </w:rPr>
        <w:t xml:space="preserve">, – which is the realization that the earth belongs to the Lord, </w:t>
      </w:r>
      <w:r w:rsidDel="00000000" w:rsidR="00000000" w:rsidRPr="00000000">
        <w:rPr>
          <w:rFonts w:ascii="Times New Roman" w:cs="Times New Roman" w:eastAsia="Times New Roman" w:hAnsi="Times New Roman"/>
          <w:color w:val="1f1f1f"/>
          <w:sz w:val="19"/>
          <w:szCs w:val="19"/>
          <w:rtl w:val="1"/>
          <w:b w:val="0"/>
          <w:bCs w:val="0"/>
        </w:rPr>
        <w:t>וְכָל עִנְיְנֵי עוֹלָם הַזֶּה גַּם כֵּן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affairs of this world are likewise from the Blessed Name. </w:t>
      </w:r>
      <w:r w:rsidDel="00000000" w:rsidR="00000000" w:rsidRPr="00000000">
        <w:rPr>
          <w:rFonts w:ascii="Times New Roman" w:cs="Times New Roman" w:eastAsia="Times New Roman" w:hAnsi="Times New Roman"/>
          <w:color w:val="1f1f1f"/>
          <w:sz w:val="19"/>
          <w:szCs w:val="19"/>
          <w:rtl w:val="1"/>
          <w:b w:val="0"/>
          <w:bCs w:val="0"/>
        </w:rPr>
        <w:t>וְעַל כֵּן הַתּוֹרָה נִקְרֵאת עֹז (זְבָחִים קט״ז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 Torah is called strength (Zevachim 116a), </w:t>
      </w:r>
      <w:r w:rsidDel="00000000" w:rsidR="00000000" w:rsidRPr="00000000">
        <w:rPr>
          <w:rFonts w:ascii="Times New Roman" w:cs="Times New Roman" w:eastAsia="Times New Roman" w:hAnsi="Times New Roman"/>
          <w:color w:val="1f1f1f"/>
          <w:sz w:val="19"/>
          <w:szCs w:val="19"/>
          <w:rtl w:val="1"/>
          <w:b w:val="0"/>
          <w:bCs w:val="0"/>
        </w:rPr>
        <w:t>וּכְשֶׁנִּתְעוֹרֵר עִנְיַן מַתַּן תּוֹרָה בָּעוֹלָם</w:t>
      </w:r>
      <w:r w:rsidDel="00000000" w:rsidR="00000000" w:rsidRPr="00000000">
        <w:rPr>
          <w:rFonts w:ascii="Times New Roman" w:cs="Times New Roman" w:eastAsia="Times New Roman" w:hAnsi="Times New Roman"/>
          <w:color w:val="1f1f1f"/>
          <w:sz w:val="19"/>
          <w:szCs w:val="19"/>
          <w:rtl w:val="0"/>
          <w:b w:val="1"/>
          <w:bCs w:val="1"/>
        </w:rPr>
        <w:t xml:space="preserve">, – and when the matter of the Giving of the Torah was awakened in the world, </w:t>
      </w:r>
      <w:r w:rsidDel="00000000" w:rsidR="00000000" w:rsidRPr="00000000">
        <w:rPr>
          <w:rFonts w:ascii="Times New Roman" w:cs="Times New Roman" w:eastAsia="Times New Roman" w:hAnsi="Times New Roman"/>
          <w:color w:val="1f1f1f"/>
          <w:sz w:val="19"/>
          <w:szCs w:val="19"/>
          <w:rtl w:val="1"/>
          <w:b w:val="0"/>
          <w:bCs w:val="0"/>
        </w:rPr>
        <w:t>נִתְעוֹרֵר הַחֵשֶׁק דְּיִשּׁוּב הָעוֹלָם וּמִדַּת דֶּרֶךְ אֶרֶץ בְּאֻמּוֹת הָעוֹלָם</w:t>
      </w:r>
      <w:r w:rsidDel="00000000" w:rsidR="00000000" w:rsidRPr="00000000">
        <w:rPr>
          <w:rFonts w:ascii="Times New Roman" w:cs="Times New Roman" w:eastAsia="Times New Roman" w:hAnsi="Times New Roman"/>
          <w:color w:val="1f1f1f"/>
          <w:sz w:val="19"/>
          <w:szCs w:val="19"/>
          <w:rtl w:val="0"/>
          <w:b w:val="1"/>
          <w:bCs w:val="1"/>
        </w:rPr>
        <w:t xml:space="preserve">. – the desire for the cultivation of the world and the trait of worldly labor was awakened among the nations of the world. </w:t>
      </w:r>
      <w:r w:rsidDel="00000000" w:rsidR="00000000" w:rsidRPr="00000000">
        <w:rPr>
          <w:rFonts w:ascii="Times New Roman" w:cs="Times New Roman" w:eastAsia="Times New Roman" w:hAnsi="Times New Roman"/>
          <w:color w:val="1f1f1f"/>
          <w:sz w:val="19"/>
          <w:szCs w:val="19"/>
          <w:rtl w:val="1"/>
          <w:b w:val="0"/>
          <w:bCs w:val="0"/>
        </w:rPr>
        <w:t>כִּי כַּאֲשֶׁר יִשְׂרָאֵל בְּתַכְלִית הַשְּׁלֵמוּת דְּתוֹרָה</w:t>
      </w:r>
      <w:r w:rsidDel="00000000" w:rsidR="00000000" w:rsidRPr="00000000">
        <w:rPr>
          <w:rFonts w:ascii="Times New Roman" w:cs="Times New Roman" w:eastAsia="Times New Roman" w:hAnsi="Times New Roman"/>
          <w:color w:val="1f1f1f"/>
          <w:sz w:val="19"/>
          <w:szCs w:val="19"/>
          <w:rtl w:val="0"/>
          <w:b w:val="1"/>
          <w:bCs w:val="1"/>
        </w:rPr>
        <w:t xml:space="preserve">, – For when Israel is at the pinnacle of perfection in Torah, </w:t>
      </w:r>
      <w:r w:rsidDel="00000000" w:rsidR="00000000" w:rsidRPr="00000000">
        <w:rPr>
          <w:rFonts w:ascii="Times New Roman" w:cs="Times New Roman" w:eastAsia="Times New Roman" w:hAnsi="Times New Roman"/>
          <w:color w:val="1f1f1f"/>
          <w:sz w:val="19"/>
          <w:szCs w:val="19"/>
          <w:rtl w:val="1"/>
          <w:b w:val="0"/>
          <w:bCs w:val="0"/>
        </w:rPr>
        <w:t>אָז גַּם כָּל הָעוֹלָם בְּתַכְלִית הַשְּׁלֵמוּת</w:t>
      </w:r>
      <w:r w:rsidDel="00000000" w:rsidR="00000000" w:rsidRPr="00000000">
        <w:rPr>
          <w:rFonts w:ascii="Times New Roman" w:cs="Times New Roman" w:eastAsia="Times New Roman" w:hAnsi="Times New Roman"/>
          <w:color w:val="1f1f1f"/>
          <w:sz w:val="19"/>
          <w:szCs w:val="19"/>
          <w:rtl w:val="0"/>
          <w:b w:val="1"/>
          <w:bCs w:val="1"/>
        </w:rPr>
        <w:t xml:space="preserve">; – then the entire world is likewise at the pinnacle of perfection; </w:t>
      </w:r>
      <w:r w:rsidDel="00000000" w:rsidR="00000000" w:rsidRPr="00000000">
        <w:rPr>
          <w:rFonts w:ascii="Times New Roman" w:cs="Times New Roman" w:eastAsia="Times New Roman" w:hAnsi="Times New Roman"/>
          <w:color w:val="1f1f1f"/>
          <w:sz w:val="19"/>
          <w:szCs w:val="19"/>
          <w:rtl w:val="1"/>
          <w:b w:val="0"/>
          <w:bCs w:val="0"/>
        </w:rPr>
        <w:t>וּשְׁלֵמוּת דְּאֻמּוֹת הָעוֹלָם הוּא כַּאֲשֶׁר עוֹסְקִים בְּדֶרֶךְ אֶרֶץ וְיִשּׁוּב הָעוֹלָם לְצוֹרֶךְ יִשְׂרָאֵל</w:t>
      </w:r>
      <w:r w:rsidDel="00000000" w:rsidR="00000000" w:rsidRPr="00000000">
        <w:rPr>
          <w:rFonts w:ascii="Times New Roman" w:cs="Times New Roman" w:eastAsia="Times New Roman" w:hAnsi="Times New Roman"/>
          <w:color w:val="1f1f1f"/>
          <w:sz w:val="19"/>
          <w:szCs w:val="19"/>
          <w:rtl w:val="0"/>
          <w:b w:val="1"/>
          <w:bCs w:val="1"/>
        </w:rPr>
        <w:t xml:space="preserve">, – and the perfection of the nations of the world is attained when they engage in worldly affairs and civilization for the sake of Israel, </w:t>
      </w:r>
      <w:r w:rsidDel="00000000" w:rsidR="00000000" w:rsidRPr="00000000">
        <w:rPr>
          <w:rFonts w:ascii="Times New Roman" w:cs="Times New Roman" w:eastAsia="Times New Roman" w:hAnsi="Times New Roman"/>
          <w:color w:val="1f1f1f"/>
          <w:sz w:val="19"/>
          <w:szCs w:val="19"/>
          <w:rtl w:val="1"/>
          <w:b w:val="0"/>
          <w:bCs w:val="0"/>
        </w:rPr>
        <w:t>כְּמוֹ שֶׁיִּהְיֶה לֶעָתִיד</w:t>
      </w:r>
      <w:r w:rsidDel="00000000" w:rsidR="00000000" w:rsidRPr="00000000">
        <w:rPr>
          <w:rFonts w:ascii="Times New Roman" w:cs="Times New Roman" w:eastAsia="Times New Roman" w:hAnsi="Times New Roman"/>
          <w:color w:val="1f1f1f"/>
          <w:sz w:val="19"/>
          <w:szCs w:val="19"/>
          <w:rtl w:val="0"/>
          <w:b w:val="1"/>
          <w:bCs w:val="1"/>
        </w:rPr>
        <w:t>. – just as it will be in the future to come.</w:t>
      </w:r>
    </w:p>
    <w:p w:rsidR="00000000" w:rsidDel="00000000" w:rsidP="00000000" w:rsidRDefault="00000000" w:rsidRPr="00000000" w14:paraId="0000004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4 - Na'aseh VeNishma and the Boundless Inheritance</w:t>
      </w:r>
    </w:p>
    <w:p>
      <w:pPr>
        <w:spacing w:before="0" w:after="60" w:line="240" w:lineRule="auto"/>
        <w:jc w:val="left"/>
        <w:keepLines/>
        <w:keepNext/>
      </w:pPr>
      <w:r>
        <w:rPr>
          <w:rFonts w:ascii="Times New Roman" w:hAnsi="Times New Roman" w:eastAsia="Times New Roman" w:cs="Times New Roman"/>
          <w:b w:val="0"/>
          <w:i/>
          <w:sz w:val="17"/>
        </w:rPr>
        <w:t>Israel accepted Torah with wholehearted surrender and thereby received an inheritance not limited by human effort.</w:t>
      </w:r>
    </w:p>
    <w:p w:rsidR="00000000" w:rsidDel="00000000" w:rsidP="00000000" w:rsidRDefault="00000000" w:rsidRPr="00000000" w14:paraId="0000004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4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כֵּן כְּשֶׁהֶחֱזִיר הַקָּדוֹשׁ בָּרוּךְ הוּא הַתּוֹרָה עַל כָּל הָאֻמּוֹת</w:t>
      </w:r>
      <w:r w:rsidDel="00000000" w:rsidR="00000000" w:rsidRPr="00000000">
        <w:rPr>
          <w:rFonts w:ascii="Times New Roman" w:cs="Times New Roman" w:eastAsia="Times New Roman" w:hAnsi="Times New Roman"/>
          <w:color w:val="1f1f1f"/>
          <w:sz w:val="19"/>
          <w:szCs w:val="19"/>
          <w:rtl w:val="0"/>
          <w:b w:val="1"/>
          <w:bCs w:val="1"/>
        </w:rPr>
        <w:t xml:space="preserve">, – And therefore, when the Holy One, blessed be He, offered the Torah to all the nations, </w:t>
      </w:r>
      <w:r w:rsidDel="00000000" w:rsidR="00000000" w:rsidRPr="00000000">
        <w:rPr>
          <w:rFonts w:ascii="Times New Roman" w:cs="Times New Roman" w:eastAsia="Times New Roman" w:hAnsi="Times New Roman"/>
          <w:color w:val="1f1f1f"/>
          <w:sz w:val="19"/>
          <w:szCs w:val="19"/>
          <w:rtl w:val="1"/>
          <w:b w:val="0"/>
          <w:bCs w:val="0"/>
        </w:rPr>
        <w:t>לֹא רָצוּ לְקַבְּלָה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they did not want to accept it, </w:t>
      </w:r>
      <w:r w:rsidDel="00000000" w:rsidR="00000000" w:rsidRPr="00000000">
        <w:rPr>
          <w:rFonts w:ascii="Times New Roman" w:cs="Times New Roman" w:eastAsia="Times New Roman" w:hAnsi="Times New Roman"/>
          <w:color w:val="1f1f1f"/>
          <w:sz w:val="19"/>
          <w:szCs w:val="19"/>
          <w:rtl w:val="1"/>
          <w:b w:val="0"/>
          <w:bCs w:val="0"/>
        </w:rPr>
        <w:t>כִּי רָאוּ שֶׁהִיא הַמַּפְרִיעָה אוֹתָם מִמִּדַּת דֶּרֶךְ אֶרֶץ</w:t>
      </w:r>
      <w:r w:rsidDel="00000000" w:rsidR="00000000" w:rsidRPr="00000000">
        <w:rPr>
          <w:rFonts w:ascii="Times New Roman" w:cs="Times New Roman" w:eastAsia="Times New Roman" w:hAnsi="Times New Roman"/>
          <w:color w:val="1f1f1f"/>
          <w:sz w:val="19"/>
          <w:szCs w:val="19"/>
          <w:rtl w:val="0"/>
          <w:b w:val="1"/>
          <w:bCs w:val="1"/>
        </w:rPr>
        <w:t xml:space="preserve">, – because they saw that it interferes with their orientation toward worldly civilization, </w:t>
      </w:r>
      <w:r w:rsidDel="00000000" w:rsidR="00000000" w:rsidRPr="00000000">
        <w:rPr>
          <w:rFonts w:ascii="Times New Roman" w:cs="Times New Roman" w:eastAsia="Times New Roman" w:hAnsi="Times New Roman"/>
          <w:color w:val="1f1f1f"/>
          <w:sz w:val="19"/>
          <w:szCs w:val="19"/>
          <w:rtl w:val="1"/>
          <w:b w:val="0"/>
          <w:bCs w:val="0"/>
        </w:rPr>
        <w:t>שֶׁזֶּה כָּל שְׁלֵמוּתָם</w:t>
      </w:r>
      <w:r w:rsidDel="00000000" w:rsidR="00000000" w:rsidRPr="00000000">
        <w:rPr>
          <w:rFonts w:ascii="Times New Roman" w:cs="Times New Roman" w:eastAsia="Times New Roman" w:hAnsi="Times New Roman"/>
          <w:color w:val="1f1f1f"/>
          <w:sz w:val="19"/>
          <w:szCs w:val="19"/>
          <w:rtl w:val="0"/>
          <w:b w:val="1"/>
          <w:bCs w:val="1"/>
        </w:rPr>
        <w:t xml:space="preserve">. – which constitutes their entire perfection. </w:t>
      </w:r>
      <w:r w:rsidDel="00000000" w:rsidR="00000000" w:rsidRPr="00000000">
        <w:rPr>
          <w:rFonts w:ascii="Times New Roman" w:cs="Times New Roman" w:eastAsia="Times New Roman" w:hAnsi="Times New Roman"/>
          <w:color w:val="1f1f1f"/>
          <w:sz w:val="19"/>
          <w:szCs w:val="19"/>
          <w:rtl w:val="1"/>
          <w:b w:val="0"/>
          <w:bCs w:val="0"/>
        </w:rPr>
        <w:t>אֲבָל יִשְׂרָאֵל דְּסָגוּ בִּתְמִימוּתָא</w:t>
      </w:r>
      <w:r w:rsidDel="00000000" w:rsidR="00000000" w:rsidRPr="00000000">
        <w:rPr>
          <w:rFonts w:ascii="Times New Roman" w:cs="Times New Roman" w:eastAsia="Times New Roman" w:hAnsi="Times New Roman"/>
          <w:color w:val="1f1f1f"/>
          <w:sz w:val="19"/>
          <w:szCs w:val="19"/>
          <w:rtl w:val="0"/>
          <w:b w:val="1"/>
          <w:bCs w:val="1"/>
        </w:rPr>
        <w:t xml:space="preserve">, – However, Israel, who walked in wholehearted simplicity, </w:t>
      </w:r>
      <w:r w:rsidDel="00000000" w:rsidR="00000000" w:rsidRPr="00000000">
        <w:rPr>
          <w:rFonts w:ascii="Times New Roman" w:cs="Times New Roman" w:eastAsia="Times New Roman" w:hAnsi="Times New Roman"/>
          <w:color w:val="1f1f1f"/>
          <w:sz w:val="19"/>
          <w:szCs w:val="19"/>
          <w:rtl w:val="1"/>
          <w:b w:val="0"/>
          <w:bCs w:val="0"/>
        </w:rPr>
        <w:t>הִקְדִּימוּ פֶּה לְאֹזֶן</w:t>
      </w:r>
      <w:r w:rsidDel="00000000" w:rsidR="00000000" w:rsidRPr="00000000">
        <w:rPr>
          <w:rFonts w:ascii="Times New Roman" w:cs="Times New Roman" w:eastAsia="Times New Roman" w:hAnsi="Times New Roman"/>
          <w:color w:val="1f1f1f"/>
          <w:sz w:val="19"/>
          <w:szCs w:val="19"/>
          <w:rtl w:val="0"/>
          <w:b w:val="1"/>
          <w:bCs w:val="1"/>
        </w:rPr>
        <w:t xml:space="preserve">, – put mouth before ear, </w:t>
      </w:r>
      <w:r w:rsidDel="00000000" w:rsidR="00000000" w:rsidRPr="00000000">
        <w:rPr>
          <w:rFonts w:ascii="Times New Roman" w:cs="Times New Roman" w:eastAsia="Times New Roman" w:hAnsi="Times New Roman"/>
          <w:color w:val="1f1f1f"/>
          <w:sz w:val="19"/>
          <w:szCs w:val="19"/>
          <w:rtl w:val="1"/>
          <w:b w:val="0"/>
          <w:bCs w:val="0"/>
        </w:rPr>
        <w:t>כְּמוֹ שֶׁאָמְרוּ בְּשַׁבָּת (פ״ח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taught in Shabbat (88a), </w:t>
      </w:r>
      <w:r w:rsidDel="00000000" w:rsidR="00000000" w:rsidRPr="00000000">
        <w:rPr>
          <w:rFonts w:ascii="Times New Roman" w:cs="Times New Roman" w:eastAsia="Times New Roman" w:hAnsi="Times New Roman"/>
          <w:color w:val="1f1f1f"/>
          <w:sz w:val="19"/>
          <w:szCs w:val="19"/>
          <w:rtl w:val="1"/>
          <w:b w:val="0"/>
          <w:bCs w:val="0"/>
        </w:rPr>
        <w:t>דְּזֶהוּ מִדַּת יַעֲקֹב אִישׁ תָּם</w:t>
      </w:r>
      <w:r w:rsidDel="00000000" w:rsidR="00000000" w:rsidRPr="00000000">
        <w:rPr>
          <w:rFonts w:ascii="Times New Roman" w:cs="Times New Roman" w:eastAsia="Times New Roman" w:hAnsi="Times New Roman"/>
          <w:color w:val="1f1f1f"/>
          <w:sz w:val="19"/>
          <w:szCs w:val="19"/>
          <w:rtl w:val="0"/>
          <w:b w:val="1"/>
          <w:bCs w:val="1"/>
        </w:rPr>
        <w:t xml:space="preserve">, – for this is the attribute of Jacob, a wholehearted man, </w:t>
      </w:r>
      <w:r w:rsidDel="00000000" w:rsidR="00000000" w:rsidRPr="00000000">
        <w:rPr>
          <w:rFonts w:ascii="Times New Roman" w:cs="Times New Roman" w:eastAsia="Times New Roman" w:hAnsi="Times New Roman"/>
          <w:color w:val="1f1f1f"/>
          <w:sz w:val="19"/>
          <w:szCs w:val="19"/>
          <w:rtl w:val="1"/>
          <w:b w:val="0"/>
          <w:bCs w:val="0"/>
        </w:rPr>
        <w:t>לִמְסוֹר עַצְמוֹ לְגַמְרֵי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yield oneself entirely to the Blessed Name </w:t>
      </w:r>
      <w:r w:rsidDel="00000000" w:rsidR="00000000" w:rsidRPr="00000000">
        <w:rPr>
          <w:rFonts w:ascii="Times New Roman" w:cs="Times New Roman" w:eastAsia="Times New Roman" w:hAnsi="Times New Roman"/>
          <w:color w:val="1f1f1f"/>
          <w:sz w:val="19"/>
          <w:szCs w:val="19"/>
          <w:rtl w:val="1"/>
          <w:b w:val="0"/>
          <w:bCs w:val="0"/>
        </w:rPr>
        <w:t>וְלֹא לַחְקוֹר כְּלָל אַחֲרָיו וְלִשְׁמוֹעַ מַה יֹּאמַר אִם יוּכַל לְקַבֵּל</w:t>
      </w:r>
      <w:r w:rsidDel="00000000" w:rsidR="00000000" w:rsidRPr="00000000">
        <w:rPr>
          <w:rFonts w:ascii="Times New Roman" w:cs="Times New Roman" w:eastAsia="Times New Roman" w:hAnsi="Times New Roman"/>
          <w:color w:val="1f1f1f"/>
          <w:sz w:val="19"/>
          <w:szCs w:val="19"/>
          <w:rtl w:val="0"/>
          <w:b w:val="1"/>
          <w:bCs w:val="1"/>
        </w:rPr>
        <w:t xml:space="preserve">. – </w:t>
      </w:r>
      <w:r>
        <w:rPr>
          <w:rFonts w:ascii="Times New Roman" w:cs="Times New Roman" w:eastAsia="Times New Roman" w:hAnsi="Times New Roman"/>
          <w:color w:val="1f1f1f"/>
          <w:sz w:val="19"/>
          <w:szCs w:val="19"/>
          <w:rtl w:val="0"/>
          <w:b w:val="1"/>
          <w:bCs w:val="1"/>
        </w:rPr>
        <w:t xml:space="preserve">without questioning </w:t>
      </w:r>
      <w:r w:rsidDel="00000000" w:rsidR="00000000" w:rsidRPr="00000000">
        <w:rPr>
          <w:rFonts w:ascii="Times New Roman" w:cs="Times New Roman" w:eastAsia="Times New Roman" w:hAnsi="Times New Roman"/>
          <w:color w:val="1f1f1f"/>
          <w:sz w:val="19"/>
          <w:szCs w:val="19"/>
          <w:rtl w:val="0"/>
          <w:b w:val="1"/>
          <w:bCs w:val="1"/>
        </w:rPr>
        <w:t xml:space="preserve">Him </w:t>
      </w:r>
      <w:r>
        <w:rPr>
          <w:rFonts w:ascii="Times New Roman" w:cs="Times New Roman" w:eastAsia="Times New Roman" w:hAnsi="Times New Roman"/>
          <w:color w:val="1f1f1f"/>
          <w:sz w:val="19"/>
          <w:szCs w:val="19"/>
          <w:rtl w:val="0"/>
          <w:b w:val="1"/>
          <w:bCs w:val="1"/>
        </w:rPr>
        <w:t xml:space="preserve">or first waiting </w:t>
      </w:r>
      <w:r w:rsidDel="00000000" w:rsidR="00000000" w:rsidRPr="00000000">
        <w:rPr>
          <w:rFonts w:ascii="Times New Roman" w:cs="Times New Roman" w:eastAsia="Times New Roman" w:hAnsi="Times New Roman"/>
          <w:color w:val="1f1f1f"/>
          <w:sz w:val="19"/>
          <w:szCs w:val="19"/>
          <w:rtl w:val="0"/>
          <w:b w:val="1"/>
          <w:bCs w:val="1"/>
        </w:rPr>
        <w:t xml:space="preserve">to hear what He will say </w:t>
      </w:r>
      <w:r>
        <w:rPr>
          <w:rFonts w:ascii="Times New Roman" w:cs="Times New Roman" w:eastAsia="Times New Roman" w:hAnsi="Times New Roman"/>
          <w:color w:val="1f1f1f"/>
          <w:sz w:val="19"/>
          <w:szCs w:val="19"/>
          <w:rtl w:val="0"/>
          <w:b w:val="1"/>
          <w:bCs w:val="1"/>
        </w:rPr>
        <w:t xml:space="preserve">in order </w:t>
      </w:r>
      <w:r w:rsidDel="00000000" w:rsidR="00000000" w:rsidRPr="00000000">
        <w:rPr>
          <w:rFonts w:ascii="Times New Roman" w:cs="Times New Roman" w:eastAsia="Times New Roman" w:hAnsi="Times New Roman"/>
          <w:color w:val="1f1f1f"/>
          <w:sz w:val="19"/>
          <w:szCs w:val="19"/>
          <w:rtl w:val="0"/>
          <w:b w:val="1"/>
          <w:bCs w:val="1"/>
        </w:rPr>
        <w:t xml:space="preserve">to </w:t>
      </w:r>
      <w:r>
        <w:rPr>
          <w:rFonts w:ascii="Times New Roman" w:cs="Times New Roman" w:eastAsia="Times New Roman" w:hAnsi="Times New Roman"/>
          <w:color w:val="1f1f1f"/>
          <w:sz w:val="19"/>
          <w:szCs w:val="19"/>
          <w:rtl w:val="0"/>
          <w:b w:val="1"/>
          <w:bCs w:val="1"/>
        </w:rPr>
        <w:t xml:space="preserve">decide </w:t>
      </w:r>
      <w:r w:rsidDel="00000000" w:rsidR="00000000" w:rsidRPr="00000000">
        <w:rPr>
          <w:rFonts w:ascii="Times New Roman" w:cs="Times New Roman" w:eastAsia="Times New Roman" w:hAnsi="Times New Roman"/>
          <w:color w:val="1f1f1f"/>
          <w:sz w:val="19"/>
          <w:szCs w:val="19"/>
          <w:rtl w:val="0"/>
          <w:b w:val="1"/>
          <w:bCs w:val="1"/>
        </w:rPr>
        <w:t xml:space="preserve">whether </w:t>
      </w:r>
      <w:r>
        <w:rPr>
          <w:rFonts w:ascii="Times New Roman" w:cs="Times New Roman" w:eastAsia="Times New Roman" w:hAnsi="Times New Roman"/>
          <w:color w:val="1f1f1f"/>
          <w:sz w:val="19"/>
          <w:szCs w:val="19"/>
          <w:rtl w:val="0"/>
          <w:b w:val="1"/>
          <w:bCs w:val="1"/>
        </w:rPr>
        <w:t xml:space="preserve">one </w:t>
      </w:r>
      <w:r w:rsidDel="00000000" w:rsidR="00000000" w:rsidRPr="00000000">
        <w:rPr>
          <w:rFonts w:ascii="Times New Roman" w:cs="Times New Roman" w:eastAsia="Times New Roman" w:hAnsi="Times New Roman"/>
          <w:color w:val="1f1f1f"/>
          <w:sz w:val="19"/>
          <w:szCs w:val="19"/>
          <w:rtl w:val="0"/>
          <w:b w:val="1"/>
          <w:bCs w:val="1"/>
        </w:rPr>
        <w:t xml:space="preserve">can accept it. </w:t>
      </w:r>
      <w:r w:rsidDel="00000000" w:rsidR="00000000" w:rsidRPr="00000000">
        <w:rPr>
          <w:rFonts w:ascii="Times New Roman" w:cs="Times New Roman" w:eastAsia="Times New Roman" w:hAnsi="Times New Roman"/>
          <w:color w:val="1f1f1f"/>
          <w:sz w:val="19"/>
          <w:szCs w:val="19"/>
          <w:rtl w:val="1"/>
          <w:b w:val="0"/>
          <w:bCs w:val="0"/>
        </w:rPr>
        <w:t>דְּזֶהוּ מִי שֶׁמְּחַשֵּׁב עַצְמוֹ לְדָבָר נִפְרָד וִיכֹלֶת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that is the calculation of one who considers himself an independent entity with self-contained ability; </w:t>
      </w:r>
      <w:r w:rsidDel="00000000" w:rsidR="00000000" w:rsidRPr="00000000">
        <w:rPr>
          <w:rFonts w:ascii="Times New Roman" w:cs="Times New Roman" w:eastAsia="Times New Roman" w:hAnsi="Times New Roman"/>
          <w:color w:val="1f1f1f"/>
          <w:sz w:val="19"/>
          <w:szCs w:val="19"/>
          <w:rtl w:val="1"/>
          <w:b w:val="0"/>
          <w:bCs w:val="0"/>
        </w:rPr>
        <w:t>אֲבָל מִדַּת "אֱמֶת לְיַעֲקֹב</w:t>
      </w:r>
      <w:r w:rsidDel="00000000" w:rsidR="00000000" w:rsidRPr="00000000">
        <w:rPr>
          <w:rFonts w:ascii="Times New Roman" w:cs="Times New Roman" w:eastAsia="Times New Roman" w:hAnsi="Times New Roman"/>
          <w:color w:val="1f1f1f"/>
          <w:sz w:val="19"/>
          <w:szCs w:val="19"/>
          <w:rtl w:val="0"/>
          <w:b w:val="1"/>
          <w:bCs w:val="1"/>
        </w:rPr>
        <w:t xml:space="preserve">" – but the attribute of “truth to Jacob” </w:t>
      </w:r>
      <w:r w:rsidDel="00000000" w:rsidR="00000000" w:rsidRPr="00000000">
        <w:rPr>
          <w:rFonts w:ascii="Times New Roman" w:cs="Times New Roman" w:eastAsia="Times New Roman" w:hAnsi="Times New Roman"/>
          <w:color w:val="1f1f1f"/>
          <w:sz w:val="19"/>
          <w:szCs w:val="19"/>
          <w:rtl w:val="1"/>
          <w:b w:val="0"/>
          <w:bCs w:val="0"/>
        </w:rPr>
        <w:t>הוּא לְהַכִּיר הָאֱמֶת לַאֲמִתּוֹ שֶׁאֵין עוֹד מִלְּבַדּו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is to perceive the absolute truth that there is nothing else besides Him, </w:t>
      </w:r>
      <w:r w:rsidDel="00000000" w:rsidR="00000000" w:rsidRPr="00000000">
        <w:rPr>
          <w:rFonts w:ascii="Times New Roman" w:cs="Times New Roman" w:eastAsia="Times New Roman" w:hAnsi="Times New Roman"/>
          <w:color w:val="1f1f1f"/>
          <w:sz w:val="19"/>
          <w:szCs w:val="19"/>
          <w:rtl w:val="1"/>
          <w:b w:val="0"/>
          <w:bCs w:val="0"/>
        </w:rPr>
        <w:t>וְאֵין לָאָדָם שׁוּם יְכֹלֶת אֶלָּא לְמַה שֶׁהַשֵּׁם יִתְבָּרַךְ נוֹתֵן לוֹ יְכֹלֶת</w:t>
      </w:r>
      <w:r w:rsidDel="00000000" w:rsidR="00000000" w:rsidRPr="00000000">
        <w:rPr>
          <w:rFonts w:ascii="Times New Roman" w:cs="Times New Roman" w:eastAsia="Times New Roman" w:hAnsi="Times New Roman"/>
          <w:color w:val="1f1f1f"/>
          <w:sz w:val="19"/>
          <w:szCs w:val="19"/>
          <w:rtl w:val="0"/>
          <w:b w:val="1"/>
          <w:bCs w:val="1"/>
        </w:rPr>
        <w:t xml:space="preserve">. – and a person has no ability whatsoever other than that which the Blessed Name grants him ability to do. </w:t>
      </w:r>
      <w:r w:rsidDel="00000000" w:rsidR="00000000" w:rsidRPr="00000000">
        <w:rPr>
          <w:rFonts w:ascii="Times New Roman" w:cs="Times New Roman" w:eastAsia="Times New Roman" w:hAnsi="Times New Roman"/>
          <w:color w:val="1f1f1f"/>
          <w:sz w:val="19"/>
          <w:szCs w:val="19"/>
          <w:rtl w:val="1"/>
          <w:b w:val="0"/>
          <w:bCs w:val="0"/>
        </w:rPr>
        <w:t>וְאִם כֵּן מַה שַּׁיָּיךְ אִם יוּכַל לְקַבֵּל</w:t>
      </w:r>
      <w:r w:rsidDel="00000000" w:rsidR="00000000" w:rsidRPr="00000000">
        <w:rPr>
          <w:rFonts w:ascii="Times New Roman" w:cs="Times New Roman" w:eastAsia="Times New Roman" w:hAnsi="Times New Roman"/>
          <w:color w:val="1f1f1f"/>
          <w:sz w:val="19"/>
          <w:szCs w:val="19"/>
          <w:rtl w:val="0"/>
          <w:b w:val="1"/>
          <w:bCs w:val="1"/>
        </w:rPr>
        <w:t xml:space="preserve">, – And if so, how is it relevant to ask whether he is able to accept it, </w:t>
      </w:r>
      <w:r w:rsidDel="00000000" w:rsidR="00000000" w:rsidRPr="00000000">
        <w:rPr>
          <w:rFonts w:ascii="Times New Roman" w:cs="Times New Roman" w:eastAsia="Times New Roman" w:hAnsi="Times New Roman"/>
          <w:color w:val="1f1f1f"/>
          <w:sz w:val="19"/>
          <w:szCs w:val="19"/>
          <w:rtl w:val="1"/>
          <w:b w:val="0"/>
          <w:bCs w:val="0"/>
        </w:rPr>
        <w:t>כֵּיוָן דְּהַשֵּׁם יִתְבָּרַךְ יְצַוֶּה — יוּכַל לְקַבֵּל גַּם כֵּן</w:t>
      </w:r>
      <w:r w:rsidDel="00000000" w:rsidR="00000000" w:rsidRPr="00000000">
        <w:rPr>
          <w:rFonts w:ascii="Times New Roman" w:cs="Times New Roman" w:eastAsia="Times New Roman" w:hAnsi="Times New Roman"/>
          <w:color w:val="1f1f1f"/>
          <w:sz w:val="19"/>
          <w:szCs w:val="19"/>
          <w:rtl w:val="0"/>
          <w:b w:val="1"/>
          <w:bCs w:val="1"/>
        </w:rPr>
        <w:t xml:space="preserve">. – since if the Blessed Name commands, he will certainly be given the ability to accept it as well. </w:t>
      </w:r>
      <w:r w:rsidDel="00000000" w:rsidR="00000000" w:rsidRPr="00000000">
        <w:rPr>
          <w:rFonts w:ascii="Times New Roman" w:cs="Times New Roman" w:eastAsia="Times New Roman" w:hAnsi="Times New Roman"/>
          <w:color w:val="1f1f1f"/>
          <w:sz w:val="19"/>
          <w:szCs w:val="19"/>
          <w:rtl w:val="1"/>
          <w:b w:val="0"/>
          <w:bCs w:val="0"/>
        </w:rPr>
        <w:t>כִּי הָאָדָם אֵין לוֹ אֶלָּא הַהֲכָנָה, מַה שֶׁהוּא מוּכָן לַעֲשׂוֹת 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man possesses only the readiness, namely that he is prepared to do the will of the Blessed Name, </w:t>
      </w:r>
      <w:r w:rsidDel="00000000" w:rsidR="00000000" w:rsidRPr="00000000">
        <w:rPr>
          <w:rFonts w:ascii="Times New Roman" w:cs="Times New Roman" w:eastAsia="Times New Roman" w:hAnsi="Times New Roman"/>
          <w:color w:val="1f1f1f"/>
          <w:sz w:val="19"/>
          <w:szCs w:val="19"/>
          <w:rtl w:val="1"/>
          <w:b w:val="0"/>
          <w:bCs w:val="0"/>
        </w:rPr>
        <w:t>וַהַשֵּׁם הַטּוֹב בְּעֵינָיו יַעֲשֶׂה</w:t>
      </w:r>
      <w:r w:rsidDel="00000000" w:rsidR="00000000" w:rsidRPr="00000000">
        <w:rPr>
          <w:rFonts w:ascii="Times New Roman" w:cs="Times New Roman" w:eastAsia="Times New Roman" w:hAnsi="Times New Roman"/>
          <w:color w:val="1f1f1f"/>
          <w:sz w:val="19"/>
          <w:szCs w:val="19"/>
          <w:rtl w:val="0"/>
          <w:b w:val="1"/>
          <w:bCs w:val="1"/>
        </w:rPr>
        <w:t xml:space="preserve">. – and the Lord will do that which seems good in His eyes. </w:t>
      </w:r>
      <w:r w:rsidDel="00000000" w:rsidR="00000000" w:rsidRPr="00000000">
        <w:rPr>
          <w:rFonts w:ascii="Times New Roman" w:cs="Times New Roman" w:eastAsia="Times New Roman" w:hAnsi="Times New Roman"/>
          <w:color w:val="1f1f1f"/>
          <w:sz w:val="19"/>
          <w:szCs w:val="19"/>
          <w:rtl w:val="1"/>
          <w:b w:val="0"/>
          <w:bCs w:val="0"/>
        </w:rPr>
        <w:t>וְזֶהוּ "תֻּמַּת יְשָׁרִים תַּנְחֵם</w:t>
      </w:r>
      <w:r w:rsidDel="00000000" w:rsidR="00000000" w:rsidRPr="00000000">
        <w:rPr>
          <w:rFonts w:ascii="Times New Roman" w:cs="Times New Roman" w:eastAsia="Times New Roman" w:hAnsi="Times New Roman"/>
          <w:color w:val="1f1f1f"/>
          <w:sz w:val="19"/>
          <w:szCs w:val="19"/>
          <w:rtl w:val="0"/>
          <w:b w:val="1"/>
          <w:bCs w:val="1"/>
        </w:rPr>
        <w:t xml:space="preserve">", – And this is “the integrity of the upright shall guide them,” </w:t>
      </w:r>
      <w:r w:rsidDel="00000000" w:rsidR="00000000" w:rsidRPr="00000000">
        <w:rPr>
          <w:rFonts w:ascii="Times New Roman" w:cs="Times New Roman" w:eastAsia="Times New Roman" w:hAnsi="Times New Roman"/>
          <w:color w:val="1f1f1f"/>
          <w:sz w:val="19"/>
          <w:szCs w:val="19"/>
          <w:rtl w:val="1"/>
          <w:b w:val="0"/>
          <w:bCs w:val="0"/>
        </w:rPr>
        <w:t>וּכְמוֹ שֶׁכָּתוּב: "אוֹרְךָ וַאֲמִתְּךָ הֵמָּה יַנְחוּנִי יְבִיאוּנִי אֶל" וְגוֹמֵר</w:t>
      </w:r>
      <w:r w:rsidDel="00000000" w:rsidR="00000000" w:rsidRPr="00000000">
        <w:rPr>
          <w:rFonts w:ascii="Times New Roman" w:cs="Times New Roman" w:eastAsia="Times New Roman" w:hAnsi="Times New Roman"/>
          <w:color w:val="1f1f1f"/>
          <w:sz w:val="19"/>
          <w:szCs w:val="19"/>
          <w:rtl w:val="0"/>
          <w:b w:val="1"/>
          <w:bCs w:val="1"/>
        </w:rPr>
        <w:t>; – and as it is written: “Send Your light and Your truth, let them guide me, let them lead me to...” and so forth; "</w:t>
      </w:r>
      <w:r w:rsidDel="00000000" w:rsidR="00000000" w:rsidRPr="00000000">
        <w:rPr>
          <w:rFonts w:ascii="Times New Roman" w:cs="Times New Roman" w:eastAsia="Times New Roman" w:hAnsi="Times New Roman"/>
          <w:color w:val="1f1f1f"/>
          <w:sz w:val="19"/>
          <w:szCs w:val="19"/>
          <w:rtl w:val="1"/>
          <w:b w:val="0"/>
          <w:bCs w:val="0"/>
        </w:rPr>
        <w:t>אוֹרָה" — זוֹ שַׁבָּת</w:t>
      </w:r>
      <w:r w:rsidDel="00000000" w:rsidR="00000000" w:rsidRPr="00000000">
        <w:rPr>
          <w:rFonts w:ascii="Times New Roman" w:cs="Times New Roman" w:eastAsia="Times New Roman" w:hAnsi="Times New Roman"/>
          <w:color w:val="1f1f1f"/>
          <w:sz w:val="19"/>
          <w:szCs w:val="19"/>
          <w:rtl w:val="0"/>
          <w:b w:val="1"/>
          <w:bCs w:val="1"/>
        </w:rPr>
        <w:t xml:space="preserve">, – “light” — this refers to Shabbat, </w:t>
      </w:r>
      <w:r w:rsidDel="00000000" w:rsidR="00000000" w:rsidRPr="00000000">
        <w:rPr>
          <w:rFonts w:ascii="Times New Roman" w:cs="Times New Roman" w:eastAsia="Times New Roman" w:hAnsi="Times New Roman"/>
          <w:color w:val="1f1f1f"/>
          <w:sz w:val="19"/>
          <w:szCs w:val="19"/>
          <w:rtl w:val="1"/>
          <w:b w:val="0"/>
          <w:bCs w:val="0"/>
        </w:rPr>
        <w:t>כְּמוֹ שֶׁאָמְרוּ בִּבְרֵאשִׁית רַבָּה (פָּרָשָׁה י״א): בֵּרְכוֹ בְּאוֹרָה</w:t>
      </w:r>
      <w:r w:rsidDel="00000000" w:rsidR="00000000" w:rsidRPr="00000000">
        <w:rPr>
          <w:rFonts w:ascii="Times New Roman" w:cs="Times New Roman" w:eastAsia="Times New Roman" w:hAnsi="Times New Roman"/>
          <w:color w:val="1f1f1f"/>
          <w:sz w:val="19"/>
          <w:szCs w:val="19"/>
          <w:rtl w:val="0"/>
          <w:b w:val="1"/>
          <w:bCs w:val="1"/>
        </w:rPr>
        <w:t xml:space="preserve">; – as they stated in Bereishit Rabbah (parashah 11): He blessed it with light; </w:t>
      </w:r>
      <w:r w:rsidDel="00000000" w:rsidR="00000000" w:rsidRPr="00000000">
        <w:rPr>
          <w:rFonts w:ascii="Times New Roman" w:cs="Times New Roman" w:eastAsia="Times New Roman" w:hAnsi="Times New Roman"/>
          <w:color w:val="1f1f1f"/>
          <w:sz w:val="19"/>
          <w:szCs w:val="19"/>
          <w:rtl w:val="1"/>
          <w:b w:val="0"/>
          <w:bCs w:val="0"/>
        </w:rPr>
        <w:t>וֶ"אֱמֶת" — זוֹ תּוֹרָה</w:t>
      </w:r>
      <w:r w:rsidDel="00000000" w:rsidR="00000000" w:rsidRPr="00000000">
        <w:rPr>
          <w:rFonts w:ascii="Times New Roman" w:cs="Times New Roman" w:eastAsia="Times New Roman" w:hAnsi="Times New Roman"/>
          <w:color w:val="1f1f1f"/>
          <w:sz w:val="19"/>
          <w:szCs w:val="19"/>
          <w:rtl w:val="0"/>
          <w:b w:val="1"/>
          <w:bCs w:val="1"/>
        </w:rPr>
        <w:t xml:space="preserve">, – and “truth” — this refers to Torah, </w:t>
      </w:r>
      <w:r w:rsidDel="00000000" w:rsidR="00000000" w:rsidRPr="00000000">
        <w:rPr>
          <w:rFonts w:ascii="Times New Roman" w:cs="Times New Roman" w:eastAsia="Times New Roman" w:hAnsi="Times New Roman"/>
          <w:color w:val="1f1f1f"/>
          <w:sz w:val="19"/>
          <w:szCs w:val="19"/>
          <w:rtl w:val="1"/>
          <w:b w:val="0"/>
          <w:bCs w:val="0"/>
        </w:rPr>
        <w:t>כְּמוֹ שֶׁאָמְרוּ בִּבְרָכוֹת (ה׳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said in Berakhot (5b). </w:t>
      </w:r>
      <w:r w:rsidDel="00000000" w:rsidR="00000000" w:rsidRPr="00000000">
        <w:rPr>
          <w:rFonts w:ascii="Times New Roman" w:cs="Times New Roman" w:eastAsia="Times New Roman" w:hAnsi="Times New Roman"/>
          <w:color w:val="1f1f1f"/>
          <w:sz w:val="19"/>
          <w:szCs w:val="19"/>
          <w:rtl w:val="1"/>
          <w:b w:val="0"/>
          <w:bCs w:val="0"/>
        </w:rPr>
        <w:t>וְהַכָּרַת הַתּוֹרָה הוּא הַכָּרַת הַחָכְמָה שֶׁבַּמֹּח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apprehension of Torah is the cognition of wisdom within the mind, </w:t>
      </w:r>
      <w:r w:rsidDel="00000000" w:rsidR="00000000" w:rsidRPr="00000000">
        <w:rPr>
          <w:rFonts w:ascii="Times New Roman" w:cs="Times New Roman" w:eastAsia="Times New Roman" w:hAnsi="Times New Roman"/>
          <w:color w:val="1f1f1f"/>
          <w:sz w:val="19"/>
          <w:szCs w:val="19"/>
          <w:rtl w:val="1"/>
          <w:b w:val="0"/>
          <w:bCs w:val="0"/>
        </w:rPr>
        <w:t>וְהַכָּרַת הַשַּׁבָּת הוּא הַהַכָּרָה שֶׁמִּצַּד הַבִּינָה שֶׁבַּלֵּב</w:t>
      </w:r>
      <w:r w:rsidDel="00000000" w:rsidR="00000000" w:rsidRPr="00000000">
        <w:rPr>
          <w:rFonts w:ascii="Times New Roman" w:cs="Times New Roman" w:eastAsia="Times New Roman" w:hAnsi="Times New Roman"/>
          <w:color w:val="1f1f1f"/>
          <w:sz w:val="19"/>
          <w:szCs w:val="19"/>
          <w:rtl w:val="0"/>
          <w:b w:val="1"/>
          <w:bCs w:val="1"/>
        </w:rPr>
        <w:t xml:space="preserve">. – while the apprehension of Shabbat is the realization deriving from the understanding in the heart. </w:t>
      </w:r>
      <w:r w:rsidDel="00000000" w:rsidR="00000000" w:rsidRPr="00000000">
        <w:rPr>
          <w:rFonts w:ascii="Times New Roman" w:cs="Times New Roman" w:eastAsia="Times New Roman" w:hAnsi="Times New Roman"/>
          <w:color w:val="1f1f1f"/>
          <w:sz w:val="19"/>
          <w:szCs w:val="19"/>
          <w:rtl w:val="1"/>
          <w:b w:val="0"/>
          <w:bCs w:val="0"/>
        </w:rPr>
        <w:t>וּשְׁנֵיהֶם "לֹא עָשָׂה כֵן לְכָל גּוֹי</w:t>
      </w:r>
      <w:r w:rsidDel="00000000" w:rsidR="00000000" w:rsidRPr="00000000">
        <w:rPr>
          <w:rFonts w:ascii="Times New Roman" w:cs="Times New Roman" w:eastAsia="Times New Roman" w:hAnsi="Times New Roman"/>
          <w:color w:val="1f1f1f"/>
          <w:sz w:val="19"/>
          <w:szCs w:val="19"/>
          <w:rtl w:val="0"/>
          <w:b w:val="1"/>
          <w:bCs w:val="1"/>
        </w:rPr>
        <w:t xml:space="preserve">", – And regarding both, “He did not do so for any nation,” </w:t>
      </w:r>
      <w:r w:rsidDel="00000000" w:rsidR="00000000" w:rsidRPr="00000000">
        <w:rPr>
          <w:rFonts w:ascii="Times New Roman" w:cs="Times New Roman" w:eastAsia="Times New Roman" w:hAnsi="Times New Roman"/>
          <w:color w:val="1f1f1f"/>
          <w:sz w:val="19"/>
          <w:szCs w:val="19"/>
          <w:rtl w:val="1"/>
          <w:b w:val="0"/>
          <w:bCs w:val="0"/>
        </w:rPr>
        <w:t>כִּי הֵם נַחֲלַת יַעֲקֹב</w:t>
      </w:r>
      <w:r w:rsidDel="00000000" w:rsidR="00000000" w:rsidRPr="00000000">
        <w:rPr>
          <w:rFonts w:ascii="Times New Roman" w:cs="Times New Roman" w:eastAsia="Times New Roman" w:hAnsi="Times New Roman"/>
          <w:color w:val="1f1f1f"/>
          <w:sz w:val="19"/>
          <w:szCs w:val="19"/>
          <w:rtl w:val="0"/>
          <w:b w:val="1"/>
          <w:bCs w:val="1"/>
        </w:rPr>
        <w:t xml:space="preserve">, – for they are the inheritance of Jacob, </w:t>
      </w:r>
      <w:r w:rsidDel="00000000" w:rsidR="00000000" w:rsidRPr="00000000">
        <w:rPr>
          <w:rFonts w:ascii="Times New Roman" w:cs="Times New Roman" w:eastAsia="Times New Roman" w:hAnsi="Times New Roman"/>
          <w:color w:val="1f1f1f"/>
          <w:sz w:val="19"/>
          <w:szCs w:val="19"/>
          <w:rtl w:val="1"/>
          <w:b w:val="0"/>
          <w:bCs w:val="0"/>
        </w:rPr>
        <w:t>כְּמוֹ שֶׁאָמְרוּ בִּבְרֵאשִׁית רַבָּה סוֹף פָּרָשָׁה י״א</w:t>
      </w:r>
      <w:r w:rsidDel="00000000" w:rsidR="00000000" w:rsidRPr="00000000">
        <w:rPr>
          <w:rFonts w:ascii="Times New Roman" w:cs="Times New Roman" w:eastAsia="Times New Roman" w:hAnsi="Times New Roman"/>
          <w:color w:val="1f1f1f"/>
          <w:sz w:val="19"/>
          <w:szCs w:val="19"/>
          <w:rtl w:val="0"/>
          <w:b w:val="1"/>
          <w:bCs w:val="1"/>
        </w:rPr>
        <w:t xml:space="preserve">, – as they said in Bereishit Rabbah, end of parashah 11, </w:t>
      </w:r>
      <w:r w:rsidDel="00000000" w:rsidR="00000000" w:rsidRPr="00000000">
        <w:rPr>
          <w:rFonts w:ascii="Times New Roman" w:cs="Times New Roman" w:eastAsia="Times New Roman" w:hAnsi="Times New Roman"/>
          <w:color w:val="1f1f1f"/>
          <w:sz w:val="19"/>
          <w:szCs w:val="19"/>
          <w:rtl w:val="1"/>
          <w:b w:val="0"/>
          <w:bCs w:val="0"/>
        </w:rPr>
        <w:t>דְּיַעֲקֹב הוּא שֶׁשָּׁבַת, עַל כֵּן זָכָה לְנַחֲלָה בְּלֹא מְצָרִים</w:t>
      </w:r>
      <w:r w:rsidDel="00000000" w:rsidR="00000000" w:rsidRPr="00000000">
        <w:rPr>
          <w:rFonts w:ascii="Times New Roman" w:cs="Times New Roman" w:eastAsia="Times New Roman" w:hAnsi="Times New Roman"/>
          <w:color w:val="1f1f1f"/>
          <w:sz w:val="19"/>
          <w:szCs w:val="19"/>
          <w:rtl w:val="0"/>
          <w:b w:val="1"/>
          <w:bCs w:val="1"/>
        </w:rPr>
        <w:t xml:space="preserve">; – that Jacob is the one who kept the Sabbath, and therefore he merited an inheritance without boundaries; </w:t>
      </w:r>
      <w:r w:rsidDel="00000000" w:rsidR="00000000" w:rsidRPr="00000000">
        <w:rPr>
          <w:rFonts w:ascii="Times New Roman" w:cs="Times New Roman" w:eastAsia="Times New Roman" w:hAnsi="Times New Roman"/>
          <w:color w:val="1f1f1f"/>
          <w:sz w:val="19"/>
          <w:szCs w:val="19"/>
          <w:rtl w:val="1"/>
          <w:b w:val="0"/>
          <w:bCs w:val="0"/>
        </w:rPr>
        <w:t>וְהוּא נַחֲלַת יַעֲקֹב שֶׁזּוֹכִים לָהּ שׁוֹמְרֵי שַׁבָּת</w:t>
      </w:r>
      <w:r w:rsidDel="00000000" w:rsidR="00000000" w:rsidRPr="00000000">
        <w:rPr>
          <w:rFonts w:ascii="Times New Roman" w:cs="Times New Roman" w:eastAsia="Times New Roman" w:hAnsi="Times New Roman"/>
          <w:color w:val="1f1f1f"/>
          <w:sz w:val="19"/>
          <w:szCs w:val="19"/>
          <w:rtl w:val="0"/>
          <w:b w:val="1"/>
          <w:bCs w:val="1"/>
        </w:rPr>
        <w:t xml:space="preserve">, – and this is the heritage of Jacob that Sabbath observers merit, </w:t>
      </w:r>
      <w:r w:rsidDel="00000000" w:rsidR="00000000" w:rsidRPr="00000000">
        <w:rPr>
          <w:rFonts w:ascii="Times New Roman" w:cs="Times New Roman" w:eastAsia="Times New Roman" w:hAnsi="Times New Roman"/>
          <w:color w:val="1f1f1f"/>
          <w:sz w:val="19"/>
          <w:szCs w:val="19"/>
          <w:rtl w:val="1"/>
          <w:b w:val="0"/>
          <w:bCs w:val="0"/>
        </w:rPr>
        <w:t>כְּמוֹ שֶׁכָּתוּב: "וְהַאֲכַלְתִּיךָ"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“and I will nourish you...” and so forth, </w:t>
      </w:r>
      <w:r w:rsidDel="00000000" w:rsidR="00000000" w:rsidRPr="00000000">
        <w:rPr>
          <w:rFonts w:ascii="Times New Roman" w:cs="Times New Roman" w:eastAsia="Times New Roman" w:hAnsi="Times New Roman"/>
          <w:color w:val="1f1f1f"/>
          <w:sz w:val="19"/>
          <w:szCs w:val="19"/>
          <w:rtl w:val="1"/>
          <w:b w:val="0"/>
          <w:bCs w:val="0"/>
        </w:rPr>
        <w:t>וּכְמוֹ שֶׁאָמְרוּ בְּשַׁבָּת (קי״ח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they taught in Shabbat (118b). </w:t>
      </w:r>
      <w:r w:rsidDel="00000000" w:rsidR="00000000" w:rsidRPr="00000000">
        <w:rPr>
          <w:rFonts w:ascii="Times New Roman" w:cs="Times New Roman" w:eastAsia="Times New Roman" w:hAnsi="Times New Roman"/>
          <w:color w:val="1f1f1f"/>
          <w:sz w:val="19"/>
          <w:szCs w:val="19"/>
          <w:rtl w:val="1"/>
          <w:b w:val="0"/>
          <w:bCs w:val="0"/>
        </w:rPr>
        <w:t>וְהַיְינוּ כִּי נַחֲלַת הָאֻמּוֹת הוּא מִצַּד הִשְׁתַּדְּלוּתָם</w:t>
      </w:r>
      <w:r w:rsidDel="00000000" w:rsidR="00000000" w:rsidRPr="00000000">
        <w:rPr>
          <w:rFonts w:ascii="Times New Roman" w:cs="Times New Roman" w:eastAsia="Times New Roman" w:hAnsi="Times New Roman"/>
          <w:color w:val="1f1f1f"/>
          <w:sz w:val="19"/>
          <w:szCs w:val="19"/>
          <w:rtl w:val="0"/>
          <w:b w:val="1"/>
          <w:bCs w:val="1"/>
        </w:rPr>
        <w:t xml:space="preserve">, – And the meaning is that the inheritance of the nations is through their own striving, </w:t>
      </w:r>
      <w:r w:rsidDel="00000000" w:rsidR="00000000" w:rsidRPr="00000000">
        <w:rPr>
          <w:rFonts w:ascii="Times New Roman" w:cs="Times New Roman" w:eastAsia="Times New Roman" w:hAnsi="Times New Roman"/>
          <w:color w:val="1f1f1f"/>
          <w:sz w:val="19"/>
          <w:szCs w:val="19"/>
          <w:rtl w:val="1"/>
          <w:b w:val="0"/>
          <w:bCs w:val="0"/>
        </w:rPr>
        <w:t>וְעַל כֵּן יֵשׁ לָהּ גְּבוּל כְּפִי הַהִשְׁתַּדְּלוּת</w:t>
      </w:r>
      <w:r w:rsidDel="00000000" w:rsidR="00000000" w:rsidRPr="00000000">
        <w:rPr>
          <w:rFonts w:ascii="Times New Roman" w:cs="Times New Roman" w:eastAsia="Times New Roman" w:hAnsi="Times New Roman"/>
          <w:color w:val="1f1f1f"/>
          <w:sz w:val="19"/>
          <w:szCs w:val="19"/>
          <w:rtl w:val="0"/>
          <w:b w:val="1"/>
          <w:bCs w:val="1"/>
        </w:rPr>
        <w:t xml:space="preserve">; – and therefore it has a defined limit corresponding to the measure of that striving; </w:t>
      </w:r>
      <w:r w:rsidDel="00000000" w:rsidR="00000000" w:rsidRPr="00000000">
        <w:rPr>
          <w:rFonts w:ascii="Times New Roman" w:cs="Times New Roman" w:eastAsia="Times New Roman" w:hAnsi="Times New Roman"/>
          <w:color w:val="1f1f1f"/>
          <w:sz w:val="19"/>
          <w:szCs w:val="19"/>
          <w:rtl w:val="1"/>
          <w:b w:val="0"/>
          <w:bCs w:val="0"/>
        </w:rPr>
        <w:t>אֲבָל נַחֲלַת יִשְׂרָאֵל אֵינוֹ מֵהִשְׁתַּדְּלוּתוֹ כְּלָל</w:t>
      </w:r>
      <w:r w:rsidDel="00000000" w:rsidR="00000000" w:rsidRPr="00000000">
        <w:rPr>
          <w:rFonts w:ascii="Times New Roman" w:cs="Times New Roman" w:eastAsia="Times New Roman" w:hAnsi="Times New Roman"/>
          <w:color w:val="1f1f1f"/>
          <w:sz w:val="19"/>
          <w:szCs w:val="19"/>
          <w:rtl w:val="0"/>
          <w:b w:val="1"/>
          <w:bCs w:val="1"/>
        </w:rPr>
        <w:t xml:space="preserve">, – however, the inheritance of Israel does not stem from human striving at all, </w:t>
      </w:r>
      <w:r w:rsidDel="00000000" w:rsidR="00000000" w:rsidRPr="00000000">
        <w:rPr>
          <w:rFonts w:ascii="Times New Roman" w:cs="Times New Roman" w:eastAsia="Times New Roman" w:hAnsi="Times New Roman"/>
          <w:color w:val="1f1f1f"/>
          <w:sz w:val="19"/>
          <w:szCs w:val="19"/>
          <w:rtl w:val="1"/>
          <w:b w:val="0"/>
          <w:bCs w:val="0"/>
        </w:rPr>
        <w:t>רַק מַה שֶׁהַשֵּׁם יִתְבָּרַךְ נוֹתֵן</w:t>
      </w:r>
      <w:r w:rsidDel="00000000" w:rsidR="00000000" w:rsidRPr="00000000">
        <w:rPr>
          <w:rFonts w:ascii="Times New Roman" w:cs="Times New Roman" w:eastAsia="Times New Roman" w:hAnsi="Times New Roman"/>
          <w:color w:val="1f1f1f"/>
          <w:sz w:val="19"/>
          <w:szCs w:val="19"/>
          <w:rtl w:val="0"/>
          <w:b w:val="1"/>
          <w:bCs w:val="1"/>
        </w:rPr>
        <w:t xml:space="preserve">, – but only that which the Blessed Name bestows, </w:t>
      </w:r>
      <w:r w:rsidDel="00000000" w:rsidR="00000000" w:rsidRPr="00000000">
        <w:rPr>
          <w:rFonts w:ascii="Times New Roman" w:cs="Times New Roman" w:eastAsia="Times New Roman" w:hAnsi="Times New Roman"/>
          <w:color w:val="1f1f1f"/>
          <w:sz w:val="19"/>
          <w:szCs w:val="19"/>
          <w:rtl w:val="1"/>
          <w:b w:val="0"/>
          <w:bCs w:val="0"/>
        </w:rPr>
        <w:t>וְעַל כֵּן הוּא בְּלִי גְּבוּל כְּמִדַּת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consequently it is boundless, like the measure of the Blessed Name, </w:t>
      </w:r>
      <w:r w:rsidDel="00000000" w:rsidR="00000000" w:rsidRPr="00000000">
        <w:rPr>
          <w:rFonts w:ascii="Times New Roman" w:cs="Times New Roman" w:eastAsia="Times New Roman" w:hAnsi="Times New Roman"/>
          <w:color w:val="1f1f1f"/>
          <w:sz w:val="19"/>
          <w:szCs w:val="19"/>
          <w:rtl w:val="1"/>
          <w:b w:val="0"/>
          <w:bCs w:val="0"/>
        </w:rPr>
        <w:t>שֶׁאֵין גְּבוּל לִנְתִינָתו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for there is no limit to His giving.</w:t>
      </w:r>
    </w:p>
    <w:p w:rsidR="00000000" w:rsidDel="00000000" w:rsidP="00000000" w:rsidRDefault="00000000" w:rsidRPr="00000000" w14:paraId="0000004F">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0">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5 - The Gift of Shabbat and Jacob's Recognition</w:t>
      </w:r>
    </w:p>
    <w:p>
      <w:pPr>
        <w:spacing w:before="0" w:after="60" w:line="240" w:lineRule="auto"/>
        <w:jc w:val="left"/>
        <w:keepLines/>
        <w:keepNext/>
      </w:pPr>
      <w:r>
        <w:rPr>
          <w:rFonts w:ascii="Times New Roman" w:hAnsi="Times New Roman" w:eastAsia="Times New Roman" w:cs="Times New Roman"/>
          <w:b w:val="0"/>
          <w:i/>
          <w:sz w:val="17"/>
        </w:rPr>
        <w:t>Shabbat amplifies Jacob's inherited recognition that all action and rest ultimately come from Hashem alone.</w:t>
      </w:r>
    </w:p>
    <w:p w:rsidR="00000000" w:rsidDel="00000000" w:rsidP="00000000" w:rsidRDefault="00000000" w:rsidRPr="00000000" w14:paraId="0000005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הַשַּׁבָּת שֶׁזָּכָה לוֹ וּלְבָנָיו אַחֲרָיו</w:t>
      </w:r>
      <w:r w:rsidDel="00000000" w:rsidR="00000000" w:rsidRPr="00000000">
        <w:rPr>
          <w:rFonts w:ascii="Times New Roman" w:cs="Times New Roman" w:eastAsia="Times New Roman" w:hAnsi="Times New Roman"/>
          <w:color w:val="1f1f1f"/>
          <w:sz w:val="19"/>
          <w:szCs w:val="19"/>
          <w:rtl w:val="0"/>
          <w:b w:val="1"/>
          <w:bCs w:val="1"/>
        </w:rPr>
        <w:t xml:space="preserve">, – And this is the Sabbath that he merited for himself and for his children after him, </w:t>
      </w:r>
      <w:r w:rsidDel="00000000" w:rsidR="00000000" w:rsidRPr="00000000">
        <w:rPr>
          <w:rFonts w:ascii="Times New Roman" w:cs="Times New Roman" w:eastAsia="Times New Roman" w:hAnsi="Times New Roman"/>
          <w:color w:val="1f1f1f"/>
          <w:sz w:val="19"/>
          <w:szCs w:val="19"/>
          <w:rtl w:val="1"/>
          <w:b w:val="0"/>
          <w:bCs w:val="0"/>
        </w:rPr>
        <w:t>עַד דִּבְמָרָה אִתְפַּקַּד עַל זֶה לִהְיוֹת עוֹד מְצֻוִּים וְעוֹשִׂים</w:t>
      </w:r>
      <w:r w:rsidDel="00000000" w:rsidR="00000000" w:rsidRPr="00000000">
        <w:rPr>
          <w:rFonts w:ascii="Times New Roman" w:cs="Times New Roman" w:eastAsia="Times New Roman" w:hAnsi="Times New Roman"/>
          <w:color w:val="1f1f1f"/>
          <w:sz w:val="19"/>
          <w:szCs w:val="19"/>
          <w:rtl w:val="0"/>
          <w:b w:val="1"/>
          <w:bCs w:val="1"/>
        </w:rPr>
        <w:t xml:space="preserve">. – until at Marah they were commanded concerning this, to become additionally those who are commanded and fulfill. </w:t>
      </w:r>
      <w:r w:rsidDel="00000000" w:rsidR="00000000" w:rsidRPr="00000000">
        <w:rPr>
          <w:rFonts w:ascii="Times New Roman" w:cs="Times New Roman" w:eastAsia="Times New Roman" w:hAnsi="Times New Roman"/>
          <w:color w:val="1f1f1f"/>
          <w:sz w:val="19"/>
          <w:szCs w:val="19"/>
          <w:rtl w:val="1"/>
          <w:b w:val="0"/>
          <w:bCs w:val="0"/>
        </w:rPr>
        <w:t>אַף עַל פִּי שֶׁזֶּה מַתָּנָה גְּדוֹלָה שֶׁנָּתַן לָהֶם</w:t>
      </w:r>
      <w:r w:rsidDel="00000000" w:rsidR="00000000" w:rsidRPr="00000000">
        <w:rPr>
          <w:rFonts w:ascii="Times New Roman" w:cs="Times New Roman" w:eastAsia="Times New Roman" w:hAnsi="Times New Roman"/>
          <w:color w:val="1f1f1f"/>
          <w:sz w:val="19"/>
          <w:szCs w:val="19"/>
          <w:rtl w:val="0"/>
          <w:b w:val="1"/>
          <w:bCs w:val="1"/>
        </w:rPr>
        <w:t xml:space="preserve">, – Even though this is a great gift that He gave them, </w:t>
      </w:r>
      <w:r w:rsidDel="00000000" w:rsidR="00000000" w:rsidRPr="00000000">
        <w:rPr>
          <w:rFonts w:ascii="Times New Roman" w:cs="Times New Roman" w:eastAsia="Times New Roman" w:hAnsi="Times New Roman"/>
          <w:color w:val="1f1f1f"/>
          <w:sz w:val="19"/>
          <w:szCs w:val="19"/>
          <w:rtl w:val="1"/>
          <w:b w:val="0"/>
          <w:bCs w:val="0"/>
        </w:rPr>
        <w:t>שֶׁיּוּכְלוּ לְהַכִּיר זֶה שֶׁהַכֹּל בִּידֵי שָׁמַיִם</w:t>
      </w:r>
      <w:r w:rsidDel="00000000" w:rsidR="00000000" w:rsidRPr="00000000">
        <w:rPr>
          <w:rFonts w:ascii="Times New Roman" w:cs="Times New Roman" w:eastAsia="Times New Roman" w:hAnsi="Times New Roman"/>
          <w:color w:val="1f1f1f"/>
          <w:sz w:val="19"/>
          <w:szCs w:val="19"/>
          <w:rtl w:val="0"/>
          <w:b w:val="1"/>
          <w:bCs w:val="1"/>
        </w:rPr>
        <w:t xml:space="preserve">, – so that they could recognize this truth, that everything is in the hands of Heaven, </w:t>
      </w:r>
      <w:r w:rsidDel="00000000" w:rsidR="00000000" w:rsidRPr="00000000">
        <w:rPr>
          <w:rFonts w:ascii="Times New Roman" w:cs="Times New Roman" w:eastAsia="Times New Roman" w:hAnsi="Times New Roman"/>
          <w:color w:val="1f1f1f"/>
          <w:sz w:val="19"/>
          <w:szCs w:val="19"/>
          <w:rtl w:val="1"/>
          <w:b w:val="0"/>
          <w:bCs w:val="0"/>
        </w:rPr>
        <w:t>וְכַאֲשֶׁר הַשֵּׁם יִתְבָּרַךְ פּוֹעֵל — הוּא פּוֹעֵל</w:t>
      </w:r>
      <w:r w:rsidDel="00000000" w:rsidR="00000000" w:rsidRPr="00000000">
        <w:rPr>
          <w:rFonts w:ascii="Times New Roman" w:cs="Times New Roman" w:eastAsia="Times New Roman" w:hAnsi="Times New Roman"/>
          <w:color w:val="1f1f1f"/>
          <w:sz w:val="19"/>
          <w:szCs w:val="19"/>
          <w:rtl w:val="0"/>
          <w:b w:val="1"/>
          <w:bCs w:val="1"/>
        </w:rPr>
        <w:t xml:space="preserve">, – and when the Blessed Name acts — he acts, </w:t>
      </w:r>
      <w:r w:rsidDel="00000000" w:rsidR="00000000" w:rsidRPr="00000000">
        <w:rPr>
          <w:rFonts w:ascii="Times New Roman" w:cs="Times New Roman" w:eastAsia="Times New Roman" w:hAnsi="Times New Roman"/>
          <w:color w:val="1f1f1f"/>
          <w:sz w:val="19"/>
          <w:szCs w:val="19"/>
          <w:rtl w:val="1"/>
          <w:b w:val="0"/>
          <w:bCs w:val="0"/>
        </w:rPr>
        <w:t>וְכַאֲשֶׁר הַשֵּׁם יִתְבָּרַךְ שׁוֹבֵת — הוּא שׁוֹבֵת</w:t>
      </w:r>
      <w:r w:rsidDel="00000000" w:rsidR="00000000" w:rsidRPr="00000000">
        <w:rPr>
          <w:rFonts w:ascii="Times New Roman" w:cs="Times New Roman" w:eastAsia="Times New Roman" w:hAnsi="Times New Roman"/>
          <w:color w:val="1f1f1f"/>
          <w:sz w:val="19"/>
          <w:szCs w:val="19"/>
          <w:rtl w:val="0"/>
          <w:b w:val="1"/>
          <w:bCs w:val="1"/>
        </w:rPr>
        <w:t xml:space="preserve">. – and when the Blessed Name rests — he rests. </w:t>
      </w:r>
      <w:r w:rsidDel="00000000" w:rsidR="00000000" w:rsidRPr="00000000">
        <w:rPr>
          <w:rFonts w:ascii="Times New Roman" w:cs="Times New Roman" w:eastAsia="Times New Roman" w:hAnsi="Times New Roman"/>
          <w:color w:val="1f1f1f"/>
          <w:sz w:val="19"/>
          <w:szCs w:val="19"/>
          <w:rtl w:val="1"/>
          <w:b w:val="0"/>
          <w:bCs w:val="0"/>
        </w:rPr>
        <w:t>מִכָּל מָקוֹם, לֹא נְתָנָהּ הַשֵּׁם יִתְבָּרַךְ הַמַּתָּנָה בְּחִנָּם לְיִשְׂרָאֵל</w:t>
      </w:r>
      <w:r w:rsidDel="00000000" w:rsidR="00000000" w:rsidRPr="00000000">
        <w:rPr>
          <w:rFonts w:ascii="Times New Roman" w:cs="Times New Roman" w:eastAsia="Times New Roman" w:hAnsi="Times New Roman"/>
          <w:color w:val="1f1f1f"/>
          <w:sz w:val="19"/>
          <w:szCs w:val="19"/>
          <w:rtl w:val="0"/>
          <w:b w:val="1"/>
          <w:bCs w:val="1"/>
        </w:rPr>
        <w:t xml:space="preserve">, – Nevertheless, the Blessed Name did not give the gift for nothing to Israel, </w:t>
      </w:r>
      <w:r w:rsidDel="00000000" w:rsidR="00000000" w:rsidRPr="00000000">
        <w:rPr>
          <w:rFonts w:ascii="Times New Roman" w:cs="Times New Roman" w:eastAsia="Times New Roman" w:hAnsi="Times New Roman"/>
          <w:color w:val="1f1f1f"/>
          <w:sz w:val="19"/>
          <w:szCs w:val="19"/>
          <w:rtl w:val="1"/>
          <w:b w:val="0"/>
          <w:bCs w:val="0"/>
        </w:rPr>
        <w:t>מַה שֶּׁלֹּא עָשָׂה כֵן לְכָל גּוֹי</w:t>
      </w:r>
      <w:r w:rsidDel="00000000" w:rsidR="00000000" w:rsidRPr="00000000">
        <w:rPr>
          <w:rFonts w:ascii="Times New Roman" w:cs="Times New Roman" w:eastAsia="Times New Roman" w:hAnsi="Times New Roman"/>
          <w:color w:val="1f1f1f"/>
          <w:sz w:val="19"/>
          <w:szCs w:val="19"/>
          <w:rtl w:val="0"/>
          <w:b w:val="1"/>
          <w:bCs w:val="1"/>
        </w:rPr>
        <w:t xml:space="preserve">, – which He did not do for any other nation; </w:t>
      </w:r>
      <w:r w:rsidDel="00000000" w:rsidR="00000000" w:rsidRPr="00000000">
        <w:rPr>
          <w:rFonts w:ascii="Times New Roman" w:cs="Times New Roman" w:eastAsia="Times New Roman" w:hAnsi="Times New Roman"/>
          <w:color w:val="1f1f1f"/>
          <w:sz w:val="19"/>
          <w:szCs w:val="19"/>
          <w:rtl w:val="1"/>
          <w:b w:val="0"/>
          <w:bCs w:val="0"/>
        </w:rPr>
        <w:t>וְעַל דֶּרֶךְ שֶׁאָמְרוּ בְּכַמָּה דּוּכְתֵּי (מְגִלָּה כ״ו עַמּוּד ב׳ וְשָׁם נִסְמָן</w:t>
      </w:r>
      <w:r w:rsidDel="00000000" w:rsidR="00000000" w:rsidRPr="00000000">
        <w:rPr>
          <w:rFonts w:ascii="Times New Roman" w:cs="Times New Roman" w:eastAsia="Times New Roman" w:hAnsi="Times New Roman"/>
          <w:color w:val="1f1f1f"/>
          <w:sz w:val="19"/>
          <w:szCs w:val="19"/>
          <w:rtl w:val="0"/>
          <w:b w:val="1"/>
          <w:bCs w:val="1"/>
        </w:rPr>
        <w:t xml:space="preserve">): – and in the manner that they said in several places (Megillah 26b and cross-referenced there): </w:t>
      </w:r>
      <w:r w:rsidDel="00000000" w:rsidR="00000000" w:rsidRPr="00000000">
        <w:rPr>
          <w:rFonts w:ascii="Times New Roman" w:cs="Times New Roman" w:eastAsia="Times New Roman" w:hAnsi="Times New Roman"/>
          <w:color w:val="1f1f1f"/>
          <w:sz w:val="19"/>
          <w:szCs w:val="19"/>
          <w:rtl w:val="1"/>
          <w:b w:val="0"/>
          <w:bCs w:val="0"/>
        </w:rPr>
        <w:t>דְּמַתָּנָה כְּמֶכֶר</w:t>
      </w:r>
      <w:r w:rsidDel="00000000" w:rsidR="00000000" w:rsidRPr="00000000">
        <w:rPr>
          <w:rFonts w:ascii="Times New Roman" w:cs="Times New Roman" w:eastAsia="Times New Roman" w:hAnsi="Times New Roman"/>
          <w:color w:val="1f1f1f"/>
          <w:sz w:val="19"/>
          <w:szCs w:val="19"/>
          <w:rtl w:val="0"/>
          <w:b w:val="1"/>
          <w:bCs w:val="1"/>
        </w:rPr>
        <w:t xml:space="preserve">, – that a gift is like a sale, </w:t>
      </w:r>
      <w:r w:rsidDel="00000000" w:rsidR="00000000" w:rsidRPr="00000000">
        <w:rPr>
          <w:rFonts w:ascii="Times New Roman" w:cs="Times New Roman" w:eastAsia="Times New Roman" w:hAnsi="Times New Roman"/>
          <w:color w:val="1f1f1f"/>
          <w:sz w:val="19"/>
          <w:szCs w:val="19"/>
          <w:rtl w:val="1"/>
          <w:b w:val="0"/>
          <w:bCs w:val="0"/>
        </w:rPr>
        <w:t>דְּאִי לָאו דַּהֲוָה לֵיהּ הֲנָאָה מִינֵיהּ — לָא יָהֵיב 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were it not that he derived some benefit from him, he would not have given it to him. </w:t>
      </w:r>
      <w:r w:rsidDel="00000000" w:rsidR="00000000" w:rsidRPr="00000000">
        <w:rPr>
          <w:rFonts w:ascii="Times New Roman" w:cs="Times New Roman" w:eastAsia="Times New Roman" w:hAnsi="Times New Roman"/>
          <w:color w:val="1f1f1f"/>
          <w:sz w:val="19"/>
          <w:szCs w:val="19"/>
          <w:rtl w:val="1"/>
          <w:b w:val="0"/>
          <w:bCs w:val="0"/>
        </w:rPr>
        <w:t>וְגַם אֵצֶל הַשֵּׁם יִתְבָּרַךְ כֵּן</w:t>
      </w:r>
      <w:r w:rsidDel="00000000" w:rsidR="00000000" w:rsidRPr="00000000">
        <w:rPr>
          <w:rFonts w:ascii="Times New Roman" w:cs="Times New Roman" w:eastAsia="Times New Roman" w:hAnsi="Times New Roman"/>
          <w:color w:val="1f1f1f"/>
          <w:sz w:val="19"/>
          <w:szCs w:val="19"/>
          <w:rtl w:val="0"/>
          <w:b w:val="1"/>
          <w:bCs w:val="1"/>
        </w:rPr>
        <w:t xml:space="preserve">, – And likewise with the Blessed Name it is so, </w:t>
      </w:r>
      <w:r w:rsidDel="00000000" w:rsidR="00000000" w:rsidRPr="00000000">
        <w:rPr>
          <w:rFonts w:ascii="Times New Roman" w:cs="Times New Roman" w:eastAsia="Times New Roman" w:hAnsi="Times New Roman"/>
          <w:color w:val="1f1f1f"/>
          <w:sz w:val="19"/>
          <w:szCs w:val="19"/>
          <w:rtl w:val="1"/>
          <w:b w:val="0"/>
          <w:bCs w:val="0"/>
        </w:rPr>
        <w:t>וּכְמוֹ שֶׁכָּתוּב בַּתּוֹרָה: "לֶקַח טוֹב נָתַתִּי לָכֶם</w:t>
      </w:r>
      <w:r w:rsidDel="00000000" w:rsidR="00000000" w:rsidRPr="00000000">
        <w:rPr>
          <w:rFonts w:ascii="Times New Roman" w:cs="Times New Roman" w:eastAsia="Times New Roman" w:hAnsi="Times New Roman"/>
          <w:color w:val="1f1f1f"/>
          <w:sz w:val="19"/>
          <w:szCs w:val="19"/>
          <w:rtl w:val="0"/>
          <w:b w:val="1"/>
          <w:bCs w:val="1"/>
        </w:rPr>
        <w:t xml:space="preserve">", – and as it is written in the Torah: "I have given you good merchandise," </w:t>
      </w:r>
      <w:r w:rsidDel="00000000" w:rsidR="00000000" w:rsidRPr="00000000">
        <w:rPr>
          <w:rFonts w:ascii="Times New Roman" w:cs="Times New Roman" w:eastAsia="Times New Roman" w:hAnsi="Times New Roman"/>
          <w:color w:val="1f1f1f"/>
          <w:sz w:val="19"/>
          <w:szCs w:val="19"/>
          <w:rtl w:val="1"/>
          <w:b w:val="0"/>
          <w:bCs w:val="0"/>
        </w:rPr>
        <w:t>שֶׁאַף עַל פִּי שֶׁהוּא מַתָּנָה, מִכָּל מָקוֹם נִקְרָא "לֶקַח</w:t>
      </w:r>
      <w:r w:rsidDel="00000000" w:rsidR="00000000" w:rsidRPr="00000000">
        <w:rPr>
          <w:rFonts w:ascii="Times New Roman" w:cs="Times New Roman" w:eastAsia="Times New Roman" w:hAnsi="Times New Roman"/>
          <w:color w:val="1f1f1f"/>
          <w:sz w:val="19"/>
          <w:szCs w:val="19"/>
          <w:rtl w:val="0"/>
          <w:b w:val="1"/>
          <w:bCs w:val="1"/>
        </w:rPr>
        <w:t xml:space="preserve">", – for even though it is a gift, it is nevertheless called "merchandise taken," </w:t>
      </w:r>
      <w:r w:rsidDel="00000000" w:rsidR="00000000" w:rsidRPr="00000000">
        <w:rPr>
          <w:rFonts w:ascii="Times New Roman" w:cs="Times New Roman" w:eastAsia="Times New Roman" w:hAnsi="Times New Roman"/>
          <w:color w:val="1f1f1f"/>
          <w:sz w:val="19"/>
          <w:szCs w:val="19"/>
          <w:rtl w:val="1"/>
          <w:b w:val="0"/>
          <w:bCs w:val="0"/>
        </w:rPr>
        <w:t>כְּאִלּוּ הֵם לְקָחוּהָ בְּהִשְׁתַּדְּלוּתָם</w:t>
      </w:r>
      <w:r w:rsidDel="00000000" w:rsidR="00000000" w:rsidRPr="00000000">
        <w:rPr>
          <w:rFonts w:ascii="Times New Roman" w:cs="Times New Roman" w:eastAsia="Times New Roman" w:hAnsi="Times New Roman"/>
          <w:color w:val="1f1f1f"/>
          <w:sz w:val="19"/>
          <w:szCs w:val="19"/>
          <w:rtl w:val="0"/>
          <w:b w:val="1"/>
          <w:bCs w:val="1"/>
        </w:rPr>
        <w:t xml:space="preserve">. – as though they acquired it through their own striving. </w:t>
      </w:r>
      <w:r w:rsidDel="00000000" w:rsidR="00000000" w:rsidRPr="00000000">
        <w:rPr>
          <w:rFonts w:ascii="Times New Roman" w:cs="Times New Roman" w:eastAsia="Times New Roman" w:hAnsi="Times New Roman"/>
          <w:color w:val="1f1f1f"/>
          <w:sz w:val="19"/>
          <w:szCs w:val="19"/>
          <w:rtl w:val="1"/>
          <w:b w:val="0"/>
          <w:bCs w:val="0"/>
        </w:rPr>
        <w:t>וְאַף יוֹם הַשַּׁבָּת, אַף דִּקְדֻשָּׁתוֹ קְבוּעָה וְקַיָּימָא</w:t>
      </w:r>
      <w:r w:rsidDel="00000000" w:rsidR="00000000" w:rsidRPr="00000000">
        <w:rPr>
          <w:rFonts w:ascii="Times New Roman" w:cs="Times New Roman" w:eastAsia="Times New Roman" w:hAnsi="Times New Roman"/>
          <w:color w:val="1f1f1f"/>
          <w:sz w:val="19"/>
          <w:szCs w:val="19"/>
          <w:rtl w:val="0"/>
          <w:b w:val="1"/>
          <w:bCs w:val="1"/>
        </w:rPr>
        <w:t xml:space="preserve">, – And even the Sabbath day, although its holiness is fixed and established from on High, </w:t>
      </w:r>
      <w:r w:rsidDel="00000000" w:rsidR="00000000" w:rsidRPr="00000000">
        <w:rPr>
          <w:rFonts w:ascii="Times New Roman" w:cs="Times New Roman" w:eastAsia="Times New Roman" w:hAnsi="Times New Roman"/>
          <w:color w:val="1f1f1f"/>
          <w:sz w:val="19"/>
          <w:szCs w:val="19"/>
          <w:rtl w:val="1"/>
          <w:b w:val="0"/>
          <w:bCs w:val="0"/>
        </w:rPr>
        <w:t>מִכָּל מָקוֹם צִוָּה בְּדֶרֶךְ מִצְוָה לְיִשְׂרָאֵל</w:t>
      </w:r>
      <w:r w:rsidDel="00000000" w:rsidR="00000000" w:rsidRPr="00000000">
        <w:rPr>
          <w:rFonts w:ascii="Times New Roman" w:cs="Times New Roman" w:eastAsia="Times New Roman" w:hAnsi="Times New Roman"/>
          <w:color w:val="1f1f1f"/>
          <w:sz w:val="19"/>
          <w:szCs w:val="19"/>
          <w:rtl w:val="0"/>
          <w:b w:val="1"/>
          <w:bCs w:val="1"/>
        </w:rPr>
        <w:t xml:space="preserve">, – He nevertheless commanded it by way of a commandment to Israel, </w:t>
      </w:r>
      <w:r w:rsidDel="00000000" w:rsidR="00000000" w:rsidRPr="00000000">
        <w:rPr>
          <w:rFonts w:ascii="Times New Roman" w:cs="Times New Roman" w:eastAsia="Times New Roman" w:hAnsi="Times New Roman"/>
          <w:color w:val="1f1f1f"/>
          <w:sz w:val="19"/>
          <w:szCs w:val="19"/>
          <w:rtl w:val="1"/>
          <w:b w:val="0"/>
          <w:bCs w:val="0"/>
        </w:rPr>
        <w:t>וְשֶׁהֵם מְצֻוִּים לְקַדְּשׁוֹ בְּקִדּוּשׁ הַיּוֹם כְּאִלּוּ הֵם מְקַדְּשֵׁי לֵיה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they are commanded to sanctify it through the Kiddush of the day, as though they themselves sanctify it. </w:t>
      </w:r>
      <w:r w:rsidDel="00000000" w:rsidR="00000000" w:rsidRPr="00000000">
        <w:rPr>
          <w:rFonts w:ascii="Times New Roman" w:cs="Times New Roman" w:eastAsia="Times New Roman" w:hAnsi="Times New Roman"/>
          <w:color w:val="1f1f1f"/>
          <w:sz w:val="19"/>
          <w:szCs w:val="19"/>
          <w:rtl w:val="1"/>
          <w:b w:val="0"/>
          <w:bCs w:val="0"/>
        </w:rPr>
        <w:t>כִּי בֶּאֱמֶת הֵם זָכוּ לִקְדֻשָּׁה זוֹ בְּהִשְׁתַּדְּלוּת הָאָבוֹת: אַבְרָהָם, יִצְחָק, וְיַעֲקֹב</w:t>
      </w:r>
      <w:r w:rsidDel="00000000" w:rsidR="00000000" w:rsidRPr="00000000">
        <w:rPr>
          <w:rFonts w:ascii="Times New Roman" w:cs="Times New Roman" w:eastAsia="Times New Roman" w:hAnsi="Times New Roman"/>
          <w:color w:val="1f1f1f"/>
          <w:sz w:val="19"/>
          <w:szCs w:val="19"/>
          <w:rtl w:val="0"/>
          <w:b w:val="1"/>
          <w:bCs w:val="1"/>
        </w:rPr>
        <w:t xml:space="preserve">, – For in truth, they merited this holiness through the striving of the Patriarchs: Abraham, Isaac, and Jacob, </w:t>
      </w:r>
      <w:r w:rsidDel="00000000" w:rsidR="00000000" w:rsidRPr="00000000">
        <w:rPr>
          <w:rFonts w:ascii="Times New Roman" w:cs="Times New Roman" w:eastAsia="Times New Roman" w:hAnsi="Times New Roman"/>
          <w:color w:val="1f1f1f"/>
          <w:sz w:val="19"/>
          <w:szCs w:val="19"/>
          <w:rtl w:val="1"/>
          <w:b w:val="0"/>
          <w:bCs w:val="0"/>
        </w:rPr>
        <w:t>מִמַּדְרֵגָה לְמַדְרֵגָה</w:t>
      </w:r>
      <w:r w:rsidDel="00000000" w:rsidR="00000000" w:rsidRPr="00000000">
        <w:rPr>
          <w:rFonts w:ascii="Times New Roman" w:cs="Times New Roman" w:eastAsia="Times New Roman" w:hAnsi="Times New Roman"/>
          <w:color w:val="1f1f1f"/>
          <w:sz w:val="19"/>
          <w:szCs w:val="19"/>
          <w:rtl w:val="0"/>
          <w:b w:val="1"/>
          <w:bCs w:val="1"/>
        </w:rPr>
        <w:t xml:space="preserve">, – from level to level, </w:t>
      </w:r>
      <w:r w:rsidDel="00000000" w:rsidR="00000000" w:rsidRPr="00000000">
        <w:rPr>
          <w:rFonts w:ascii="Times New Roman" w:cs="Times New Roman" w:eastAsia="Times New Roman" w:hAnsi="Times New Roman"/>
          <w:color w:val="1f1f1f"/>
          <w:sz w:val="19"/>
          <w:szCs w:val="19"/>
          <w:rtl w:val="1"/>
          <w:b w:val="0"/>
          <w:bCs w:val="0"/>
        </w:rPr>
        <w:t>עַד מַדְרֵגַת יַעֲקֹב, הַבָּחוּר שֶׁבָּאָבוֹת</w:t>
      </w:r>
      <w:r w:rsidDel="00000000" w:rsidR="00000000" w:rsidRPr="00000000">
        <w:rPr>
          <w:rFonts w:ascii="Times New Roman" w:cs="Times New Roman" w:eastAsia="Times New Roman" w:hAnsi="Times New Roman"/>
          <w:color w:val="1f1f1f"/>
          <w:sz w:val="19"/>
          <w:szCs w:val="19"/>
          <w:rtl w:val="0"/>
          <w:b w:val="1"/>
          <w:bCs w:val="1"/>
        </w:rPr>
        <w:t xml:space="preserve">, – up to the level of Jacob, the chosen of the Patriarchs, </w:t>
      </w:r>
      <w:r w:rsidDel="00000000" w:rsidR="00000000" w:rsidRPr="00000000">
        <w:rPr>
          <w:rFonts w:ascii="Times New Roman" w:cs="Times New Roman" w:eastAsia="Times New Roman" w:hAnsi="Times New Roman"/>
          <w:color w:val="1f1f1f"/>
          <w:sz w:val="19"/>
          <w:szCs w:val="19"/>
          <w:rtl w:val="1"/>
          <w:b w:val="0"/>
          <w:bCs w:val="0"/>
        </w:rPr>
        <w:t>שֶׁזָּכָה לַהַכָּרָה הַשְּׁלֵמָה דַּה' אֶחָד</w:t>
      </w:r>
      <w:r w:rsidDel="00000000" w:rsidR="00000000" w:rsidRPr="00000000">
        <w:rPr>
          <w:rFonts w:ascii="Times New Roman" w:cs="Times New Roman" w:eastAsia="Times New Roman" w:hAnsi="Times New Roman"/>
          <w:color w:val="1f1f1f"/>
          <w:sz w:val="19"/>
          <w:szCs w:val="19"/>
          <w:rtl w:val="0"/>
          <w:b w:val="1"/>
          <w:bCs w:val="1"/>
        </w:rPr>
        <w:t xml:space="preserve">. – who merited the complete realization that the Lord is One. </w:t>
      </w:r>
      <w:r w:rsidDel="00000000" w:rsidR="00000000" w:rsidRPr="00000000">
        <w:rPr>
          <w:rFonts w:ascii="Times New Roman" w:cs="Times New Roman" w:eastAsia="Times New Roman" w:hAnsi="Times New Roman"/>
          <w:color w:val="1f1f1f"/>
          <w:sz w:val="19"/>
          <w:szCs w:val="19"/>
          <w:rtl w:val="1"/>
          <w:b w:val="0"/>
          <w:bCs w:val="0"/>
        </w:rPr>
        <w:t>וְהַכָּרָה זוֹ נִשְׁרְשָׁה בְּכָל בָּנָיו אַחֲרָיו בְּשָׁרְשָׁם</w:t>
      </w:r>
      <w:r w:rsidDel="00000000" w:rsidR="00000000" w:rsidRPr="00000000">
        <w:rPr>
          <w:rFonts w:ascii="Times New Roman" w:cs="Times New Roman" w:eastAsia="Times New Roman" w:hAnsi="Times New Roman"/>
          <w:color w:val="1f1f1f"/>
          <w:sz w:val="19"/>
          <w:szCs w:val="19"/>
          <w:rtl w:val="0"/>
          <w:b w:val="1"/>
          <w:bCs w:val="1"/>
        </w:rPr>
        <w:t xml:space="preserve">, – And this realization was rooted in all his children after him in their very spiritual essence; </w:t>
      </w:r>
      <w:r w:rsidDel="00000000" w:rsidR="00000000" w:rsidRPr="00000000">
        <w:rPr>
          <w:rFonts w:ascii="Times New Roman" w:cs="Times New Roman" w:eastAsia="Times New Roman" w:hAnsi="Times New Roman"/>
          <w:color w:val="1f1f1f"/>
          <w:sz w:val="19"/>
          <w:szCs w:val="19"/>
          <w:rtl w:val="1"/>
          <w:b w:val="0"/>
          <w:bCs w:val="0"/>
        </w:rPr>
        <w:t>וְעַל כֵּן נִקְרָא רַק בְּרָכָה בִּמְאוֹר פָּנִים</w:t>
      </w:r>
      <w:r w:rsidDel="00000000" w:rsidR="00000000" w:rsidRPr="00000000">
        <w:rPr>
          <w:rFonts w:ascii="Times New Roman" w:cs="Times New Roman" w:eastAsia="Times New Roman" w:hAnsi="Times New Roman"/>
          <w:color w:val="1f1f1f"/>
          <w:sz w:val="19"/>
          <w:szCs w:val="19"/>
          <w:rtl w:val="0"/>
          <w:b w:val="1"/>
          <w:bCs w:val="1"/>
        </w:rPr>
        <w:t xml:space="preserve">, – and therefore it is called specifically a blessing in the light of the countenance, </w:t>
      </w:r>
      <w:r w:rsidDel="00000000" w:rsidR="00000000" w:rsidRPr="00000000">
        <w:rPr>
          <w:rFonts w:ascii="Times New Roman" w:cs="Times New Roman" w:eastAsia="Times New Roman" w:hAnsi="Times New Roman"/>
          <w:color w:val="1f1f1f"/>
          <w:sz w:val="19"/>
          <w:szCs w:val="19"/>
          <w:rtl w:val="1"/>
          <w:b w:val="0"/>
          <w:bCs w:val="0"/>
        </w:rPr>
        <w:t>דְּשׁוֹרֶשׁ הַמְּאוֹר פָּנִים יֶשְׁנוֹ גַּם בְּשֵׁשֶׁת יְמֵי הַמַּעֲשֶׂה</w:t>
      </w:r>
      <w:r w:rsidDel="00000000" w:rsidR="00000000" w:rsidRPr="00000000">
        <w:rPr>
          <w:rFonts w:ascii="Times New Roman" w:cs="Times New Roman" w:eastAsia="Times New Roman" w:hAnsi="Times New Roman"/>
          <w:color w:val="1f1f1f"/>
          <w:sz w:val="19"/>
          <w:szCs w:val="19"/>
          <w:rtl w:val="0"/>
          <w:b w:val="1"/>
          <w:bCs w:val="1"/>
        </w:rPr>
        <w:t xml:space="preserve">, – for the root of the radiant countenance exists even during the six workdays, </w:t>
      </w:r>
      <w:r w:rsidDel="00000000" w:rsidR="00000000" w:rsidRPr="00000000">
        <w:rPr>
          <w:rFonts w:ascii="Times New Roman" w:cs="Times New Roman" w:eastAsia="Times New Roman" w:hAnsi="Times New Roman"/>
          <w:color w:val="1f1f1f"/>
          <w:sz w:val="19"/>
          <w:szCs w:val="19"/>
          <w:rtl w:val="1"/>
          <w:b w:val="0"/>
          <w:bCs w:val="0"/>
        </w:rPr>
        <w:t>אֶלָּא שֶׁבְּשַׁבָּת הוּא מִתְבָּרֵך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only that on the Sabbath it becomes blessed and amplified.</w:t>
      </w:r>
    </w:p>
    <w:p w:rsidR="00000000" w:rsidDel="00000000" w:rsidP="00000000" w:rsidRDefault="00000000" w:rsidRPr="00000000" w14:paraId="0000005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6 - Blessing as Expansion of Divine Light</w:t>
      </w:r>
    </w:p>
    <w:p>
      <w:pPr>
        <w:spacing w:before="0" w:after="60" w:line="240" w:lineRule="auto"/>
        <w:jc w:val="left"/>
        <w:keepLines/>
        <w:keepNext/>
      </w:pPr>
      <w:r>
        <w:rPr>
          <w:rFonts w:ascii="Times New Roman" w:hAnsi="Times New Roman" w:eastAsia="Times New Roman" w:cs="Times New Roman"/>
          <w:b w:val="0"/>
          <w:i/>
          <w:sz w:val="17"/>
        </w:rPr>
        <w:t>Shabbat expands Israel's awareness that every blessing flows from Hashem, the sole source of all bounty.</w:t>
      </w:r>
    </w:p>
    <w:p w:rsidR="00000000" w:rsidDel="00000000" w:rsidP="00000000" w:rsidRDefault="00000000" w:rsidRPr="00000000" w14:paraId="0000005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וְאֻמּוֹת הָעוֹלָם שֶׁאֵין לָהֶם שׁוּם הֶאָרַת פָּנִים</w:t>
      </w:r>
      <w:r w:rsidDel="00000000" w:rsidR="00000000" w:rsidRPr="00000000">
        <w:rPr>
          <w:rFonts w:ascii="Times New Roman" w:cs="Times New Roman" w:eastAsia="Times New Roman" w:hAnsi="Times New Roman"/>
          <w:color w:val="1f1f1f"/>
          <w:sz w:val="19"/>
          <w:szCs w:val="19"/>
          <w:rtl w:val="0"/>
          <w:b w:val="1"/>
          <w:bCs w:val="1"/>
        </w:rPr>
        <w:t xml:space="preserve">, – And the nations of the world, who possess no illumination of the countenance, </w:t>
      </w:r>
      <w:r w:rsidDel="00000000" w:rsidR="00000000" w:rsidRPr="00000000">
        <w:rPr>
          <w:rFonts w:ascii="Times New Roman" w:cs="Times New Roman" w:eastAsia="Times New Roman" w:hAnsi="Times New Roman"/>
          <w:color w:val="1f1f1f"/>
          <w:sz w:val="19"/>
          <w:szCs w:val="19"/>
          <w:rtl w:val="1"/>
          <w:b w:val="0"/>
          <w:bCs w:val="0"/>
        </w:rPr>
        <w:t>כִּי שָׁרְשָׁם מִצַּד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their root is from the side of darkness, </w:t>
      </w:r>
      <w:r w:rsidDel="00000000" w:rsidR="00000000" w:rsidRPr="00000000">
        <w:rPr>
          <w:rFonts w:ascii="Times New Roman" w:cs="Times New Roman" w:eastAsia="Times New Roman" w:hAnsi="Times New Roman"/>
          <w:color w:val="1f1f1f"/>
          <w:sz w:val="19"/>
          <w:szCs w:val="19"/>
          <w:rtl w:val="1"/>
          <w:b w:val="0"/>
          <w:bCs w:val="0"/>
        </w:rPr>
        <w:t>שֶׁהוּא הַשִּׁקּוּעַ בְּעִנְיְנֵי עוֹלָם הַזֶּה הַדּוֹמֶה לְחֹשֶׁךְ וְלַיְלָה</w:t>
      </w:r>
      <w:r w:rsidDel="00000000" w:rsidR="00000000" w:rsidRPr="00000000">
        <w:rPr>
          <w:rFonts w:ascii="Times New Roman" w:cs="Times New Roman" w:eastAsia="Times New Roman" w:hAnsi="Times New Roman"/>
          <w:color w:val="1f1f1f"/>
          <w:sz w:val="19"/>
          <w:szCs w:val="19"/>
          <w:rtl w:val="0"/>
          <w:b w:val="1"/>
          <w:bCs w:val="1"/>
        </w:rPr>
        <w:t xml:space="preserve">, – which is immersion in the affairs of this world that resembles darkness and night, </w:t>
      </w:r>
      <w:r w:rsidDel="00000000" w:rsidR="00000000" w:rsidRPr="00000000">
        <w:rPr>
          <w:rFonts w:ascii="Times New Roman" w:cs="Times New Roman" w:eastAsia="Times New Roman" w:hAnsi="Times New Roman"/>
          <w:color w:val="1f1f1f"/>
          <w:sz w:val="19"/>
          <w:szCs w:val="19"/>
          <w:rtl w:val="1"/>
          <w:b w:val="0"/>
          <w:bCs w:val="0"/>
        </w:rPr>
        <w:t>כְּמוֹ שֶׁאָמְרוּ בְּרֵישׁ פְּסָחִים (ב׳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said at the beginning of Pesachim (2a), </w:t>
      </w:r>
      <w:r w:rsidDel="00000000" w:rsidR="00000000" w:rsidRPr="00000000">
        <w:rPr>
          <w:rFonts w:ascii="Times New Roman" w:cs="Times New Roman" w:eastAsia="Times New Roman" w:hAnsi="Times New Roman"/>
          <w:color w:val="1f1f1f"/>
          <w:sz w:val="19"/>
          <w:szCs w:val="19"/>
          <w:rtl w:val="1"/>
          <w:b w:val="0"/>
          <w:bCs w:val="0"/>
        </w:rPr>
        <w:t>אִי אֶפְשָׁר לָהֶם לְהַשִּׂיג אוֹר פָּנִים גַּם בְּיוֹם הַשַּׁבָּת</w:t>
      </w:r>
      <w:r w:rsidDel="00000000" w:rsidR="00000000" w:rsidRPr="00000000">
        <w:rPr>
          <w:rFonts w:ascii="Times New Roman" w:cs="Times New Roman" w:eastAsia="Times New Roman" w:hAnsi="Times New Roman"/>
          <w:color w:val="1f1f1f"/>
          <w:sz w:val="19"/>
          <w:szCs w:val="19"/>
          <w:rtl w:val="0"/>
          <w:b w:val="1"/>
          <w:bCs w:val="1"/>
        </w:rPr>
        <w:t xml:space="preserve">, – it is impossible for them to attain the light of the countenance even on the Sabbath day, </w:t>
      </w:r>
      <w:r w:rsidDel="00000000" w:rsidR="00000000" w:rsidRPr="00000000">
        <w:rPr>
          <w:rFonts w:ascii="Times New Roman" w:cs="Times New Roman" w:eastAsia="Times New Roman" w:hAnsi="Times New Roman"/>
          <w:color w:val="1f1f1f"/>
          <w:sz w:val="19"/>
          <w:szCs w:val="19"/>
          <w:rtl w:val="1"/>
          <w:b w:val="0"/>
          <w:bCs w:val="0"/>
        </w:rPr>
        <w:t>כִּי אֵין לָהֶם שַׁיָּכוּת לָזֶה כְּלָל</w:t>
      </w:r>
      <w:r w:rsidDel="00000000" w:rsidR="00000000" w:rsidRPr="00000000">
        <w:rPr>
          <w:rFonts w:ascii="Times New Roman" w:cs="Times New Roman" w:eastAsia="Times New Roman" w:hAnsi="Times New Roman"/>
          <w:color w:val="1f1f1f"/>
          <w:sz w:val="19"/>
          <w:szCs w:val="19"/>
          <w:rtl w:val="0"/>
          <w:b w:val="1"/>
          <w:bCs w:val="1"/>
        </w:rPr>
        <w:t xml:space="preserve">; – for they have no connection to this whatsoever; </w:t>
      </w:r>
      <w:r w:rsidDel="00000000" w:rsidR="00000000" w:rsidRPr="00000000">
        <w:rPr>
          <w:rFonts w:ascii="Times New Roman" w:cs="Times New Roman" w:eastAsia="Times New Roman" w:hAnsi="Times New Roman"/>
          <w:color w:val="1f1f1f"/>
          <w:sz w:val="19"/>
          <w:szCs w:val="19"/>
          <w:rtl w:val="1"/>
          <w:b w:val="0"/>
          <w:bCs w:val="0"/>
        </w:rPr>
        <w:t>רַק בִּבְנֵי יִשְׂרָאֵל, שֶׁהֵם דְּבוּקִים בְּעֶצֶם הָאוֹרָה</w:t>
      </w:r>
      <w:r w:rsidDel="00000000" w:rsidR="00000000" w:rsidRPr="00000000">
        <w:rPr>
          <w:rFonts w:ascii="Times New Roman" w:cs="Times New Roman" w:eastAsia="Times New Roman" w:hAnsi="Times New Roman"/>
          <w:color w:val="1f1f1f"/>
          <w:sz w:val="19"/>
          <w:szCs w:val="19"/>
          <w:rtl w:val="0"/>
          <w:b w:val="1"/>
          <w:bCs w:val="1"/>
        </w:rPr>
        <w:t xml:space="preserve">, – it is found only among the children of Israel, who are cleaved to the essence of the light, </w:t>
      </w:r>
      <w:r w:rsidDel="00000000" w:rsidR="00000000" w:rsidRPr="00000000">
        <w:rPr>
          <w:rFonts w:ascii="Times New Roman" w:cs="Times New Roman" w:eastAsia="Times New Roman" w:hAnsi="Times New Roman"/>
          <w:color w:val="1f1f1f"/>
          <w:sz w:val="19"/>
          <w:szCs w:val="19"/>
          <w:rtl w:val="1"/>
          <w:b w:val="0"/>
          <w:bCs w:val="0"/>
        </w:rPr>
        <w:t>וּשְׁחַרְחוּרִיתָם הוּא רַק שֶׁ"שְּׁזָפַתְנִי הַשָּׁמֶש</w:t>
      </w:r>
      <w:r w:rsidDel="00000000" w:rsidR="00000000" w:rsidRPr="00000000">
        <w:rPr>
          <w:rFonts w:ascii="Times New Roman" w:cs="Times New Roman" w:eastAsia="Times New Roman" w:hAnsi="Times New Roman"/>
          <w:color w:val="1f1f1f"/>
          <w:sz w:val="19"/>
          <w:szCs w:val="19"/>
          <w:rtl w:val="1"/>
          <w:b w:val="0"/>
          <w:bCs w:val="0"/>
        </w:rPr>
        <w:t xml:space="preserve">ׁ" — – </w:t>
      </w:r>
      <w:r w:rsidDel="00000000" w:rsidR="00000000" w:rsidRPr="00000000">
        <w:rPr>
          <w:rFonts w:ascii="Times New Roman" w:cs="Times New Roman" w:eastAsia="Times New Roman" w:hAnsi="Times New Roman"/>
          <w:color w:val="1f1f1f"/>
          <w:sz w:val="19"/>
          <w:szCs w:val="19"/>
          <w:rtl w:val="0"/>
          <w:b w:val="1"/>
          <w:bCs w:val="1"/>
        </w:rPr>
        <w:t xml:space="preserve">and their darkness is only that "the sun has tanned me" — </w:t>
      </w:r>
      <w:r w:rsidDel="00000000" w:rsidR="00000000" w:rsidRPr="00000000">
        <w:rPr>
          <w:rFonts w:ascii="Times New Roman" w:cs="Times New Roman" w:eastAsia="Times New Roman" w:hAnsi="Times New Roman"/>
          <w:color w:val="1f1f1f"/>
          <w:sz w:val="19"/>
          <w:szCs w:val="19"/>
          <w:rtl w:val="1"/>
          <w:b w:val="0"/>
          <w:bCs w:val="0"/>
        </w:rPr>
        <w:t>כָּל עִנְיְנֵי עוֹלָם הַזֶּה שֶׁתַּחַת הַשֶּׁמֶש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referring to all affairs of this world that are beneath the sun, </w:t>
      </w:r>
      <w:r w:rsidDel="00000000" w:rsidR="00000000" w:rsidRPr="00000000">
        <w:rPr>
          <w:rFonts w:ascii="Times New Roman" w:cs="Times New Roman" w:eastAsia="Times New Roman" w:hAnsi="Times New Roman"/>
          <w:color w:val="1f1f1f"/>
          <w:sz w:val="19"/>
          <w:szCs w:val="19"/>
          <w:rtl w:val="1"/>
          <w:b w:val="0"/>
          <w:bCs w:val="0"/>
        </w:rPr>
        <w:t>וּבִמְעַט לִבּוּן מִתְלַבְּנִים, כְּמוֹ שֶׁאָמְרוּ בְּשִׁיר הַשִּׁירִים רַבָּה</w:t>
      </w:r>
      <w:r w:rsidDel="00000000" w:rsidR="00000000" w:rsidRPr="00000000">
        <w:rPr>
          <w:rFonts w:ascii="Times New Roman" w:cs="Times New Roman" w:eastAsia="Times New Roman" w:hAnsi="Times New Roman"/>
          <w:color w:val="1f1f1f"/>
          <w:sz w:val="19"/>
          <w:szCs w:val="19"/>
          <w:rtl w:val="0"/>
          <w:b w:val="1"/>
          <w:bCs w:val="1"/>
        </w:rPr>
        <w:t xml:space="preserve">, – and with a little cleansing they become white and pure again, as they said in Shir HaShirim Rabbah, </w:t>
      </w:r>
      <w:r w:rsidDel="00000000" w:rsidR="00000000" w:rsidRPr="00000000">
        <w:rPr>
          <w:rFonts w:ascii="Times New Roman" w:cs="Times New Roman" w:eastAsia="Times New Roman" w:hAnsi="Times New Roman"/>
          <w:color w:val="1f1f1f"/>
          <w:sz w:val="19"/>
          <w:szCs w:val="19"/>
          <w:rtl w:val="1"/>
          <w:b w:val="0"/>
          <w:bCs w:val="0"/>
        </w:rPr>
        <w:t>וּלְעוֹלָם יֵשׁ בָּהֶם שׁוֹרֶשׁ אוֹר גַּם בִּזְמַן הַחֹשֶׁך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forever there remains within them a root of light even in the time of darkness. </w:t>
      </w:r>
      <w:r w:rsidDel="00000000" w:rsidR="00000000" w:rsidRPr="00000000">
        <w:rPr>
          <w:rFonts w:ascii="Times New Roman" w:cs="Times New Roman" w:eastAsia="Times New Roman" w:hAnsi="Times New Roman"/>
          <w:color w:val="1f1f1f"/>
          <w:sz w:val="19"/>
          <w:szCs w:val="19"/>
          <w:rtl w:val="1"/>
          <w:b w:val="0"/>
          <w:bCs w:val="0"/>
        </w:rPr>
        <w:t>בְּשַׁבָּת, שֶׁהוּא מֵעֵין עוֹלָם הַבָּא</w:t>
      </w:r>
      <w:r w:rsidDel="00000000" w:rsidR="00000000" w:rsidRPr="00000000">
        <w:rPr>
          <w:rFonts w:ascii="Times New Roman" w:cs="Times New Roman" w:eastAsia="Times New Roman" w:hAnsi="Times New Roman"/>
          <w:color w:val="1f1f1f"/>
          <w:sz w:val="19"/>
          <w:szCs w:val="19"/>
          <w:rtl w:val="0"/>
          <w:b w:val="1"/>
          <w:bCs w:val="1"/>
        </w:rPr>
        <w:t xml:space="preserve">, – On Shabbat, which is a foretaste of the World to Come, </w:t>
      </w:r>
      <w:r w:rsidDel="00000000" w:rsidR="00000000" w:rsidRPr="00000000">
        <w:rPr>
          <w:rFonts w:ascii="Times New Roman" w:cs="Times New Roman" w:eastAsia="Times New Roman" w:hAnsi="Times New Roman"/>
          <w:color w:val="1f1f1f"/>
          <w:sz w:val="19"/>
          <w:szCs w:val="19"/>
          <w:rtl w:val="1"/>
          <w:b w:val="0"/>
          <w:bCs w:val="0"/>
        </w:rPr>
        <w:t>אוֹתוֹ אוֹר הַנֶּעְלָם מִתְבָּרֵךְ וּמִתּוֹסֵף</w:t>
      </w:r>
      <w:r w:rsidDel="00000000" w:rsidR="00000000" w:rsidRPr="00000000">
        <w:rPr>
          <w:rFonts w:ascii="Times New Roman" w:cs="Times New Roman" w:eastAsia="Times New Roman" w:hAnsi="Times New Roman"/>
          <w:color w:val="1f1f1f"/>
          <w:sz w:val="19"/>
          <w:szCs w:val="19"/>
          <w:rtl w:val="0"/>
          <w:b w:val="1"/>
          <w:bCs w:val="1"/>
        </w:rPr>
        <w:t xml:space="preserve"> – that concealed light is blessed and increased, </w:t>
      </w:r>
      <w:r w:rsidDel="00000000" w:rsidR="00000000" w:rsidRPr="00000000">
        <w:rPr>
          <w:rFonts w:ascii="Times New Roman" w:cs="Times New Roman" w:eastAsia="Times New Roman" w:hAnsi="Times New Roman"/>
          <w:color w:val="1f1f1f"/>
          <w:sz w:val="19"/>
          <w:szCs w:val="19"/>
          <w:rtl w:val="1"/>
          <w:b w:val="0"/>
          <w:bCs w:val="0"/>
        </w:rPr>
        <w:t>עַד שֶׁבָּא לִכְלַל גִּלּוּי</w:t>
      </w:r>
      <w:r w:rsidDel="00000000" w:rsidR="00000000" w:rsidRPr="00000000">
        <w:rPr>
          <w:rFonts w:ascii="Times New Roman" w:cs="Times New Roman" w:eastAsia="Times New Roman" w:hAnsi="Times New Roman"/>
          <w:color w:val="1f1f1f"/>
          <w:sz w:val="19"/>
          <w:szCs w:val="19"/>
          <w:rtl w:val="0"/>
          <w:b w:val="1"/>
          <w:bCs w:val="1"/>
        </w:rPr>
        <w:t xml:space="preserve">, – until it reaches full manifestation, </w:t>
      </w:r>
      <w:r w:rsidDel="00000000" w:rsidR="00000000" w:rsidRPr="00000000">
        <w:rPr>
          <w:rFonts w:ascii="Times New Roman" w:cs="Times New Roman" w:eastAsia="Times New Roman" w:hAnsi="Times New Roman"/>
          <w:color w:val="1f1f1f"/>
          <w:sz w:val="19"/>
          <w:szCs w:val="19"/>
          <w:rtl w:val="1"/>
          <w:b w:val="0"/>
          <w:bCs w:val="0"/>
        </w:rPr>
        <w:t>לִהְיוֹת בְּהִתְגַּלּוּת לִבּוֹ דָּבָר זֶה</w:t>
      </w:r>
      <w:r w:rsidDel="00000000" w:rsidR="00000000" w:rsidRPr="00000000">
        <w:rPr>
          <w:rFonts w:ascii="Times New Roman" w:cs="Times New Roman" w:eastAsia="Times New Roman" w:hAnsi="Times New Roman"/>
          <w:color w:val="1f1f1f"/>
          <w:sz w:val="19"/>
          <w:szCs w:val="19"/>
          <w:rtl w:val="0"/>
          <w:b w:val="1"/>
          <w:bCs w:val="1"/>
        </w:rPr>
        <w:t xml:space="preserve">, – so that this matter becomes openly revealed within his heart: </w:t>
      </w:r>
      <w:r w:rsidDel="00000000" w:rsidR="00000000" w:rsidRPr="00000000">
        <w:rPr>
          <w:rFonts w:ascii="Times New Roman" w:cs="Times New Roman" w:eastAsia="Times New Roman" w:hAnsi="Times New Roman"/>
          <w:color w:val="1f1f1f"/>
          <w:sz w:val="19"/>
          <w:szCs w:val="19"/>
          <w:rtl w:val="1"/>
          <w:b w:val="0"/>
          <w:bCs w:val="0"/>
        </w:rPr>
        <w:t>כִּי 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everything is from the Blessed Name, </w:t>
      </w:r>
      <w:r w:rsidDel="00000000" w:rsidR="00000000" w:rsidRPr="00000000">
        <w:rPr>
          <w:rFonts w:ascii="Times New Roman" w:cs="Times New Roman" w:eastAsia="Times New Roman" w:hAnsi="Times New Roman"/>
          <w:color w:val="1f1f1f"/>
          <w:sz w:val="19"/>
          <w:szCs w:val="19"/>
          <w:rtl w:val="1"/>
          <w:b w:val="0"/>
          <w:bCs w:val="0"/>
        </w:rPr>
        <w:t>וְהוּא הַנּוֹתֵן כֹּחַ לַעֲשׂוֹת חָיִל</w:t>
      </w:r>
      <w:r w:rsidDel="00000000" w:rsidR="00000000" w:rsidRPr="00000000">
        <w:rPr>
          <w:rFonts w:ascii="Times New Roman" w:cs="Times New Roman" w:eastAsia="Times New Roman" w:hAnsi="Times New Roman"/>
          <w:color w:val="1f1f1f"/>
          <w:sz w:val="19"/>
          <w:szCs w:val="19"/>
          <w:rtl w:val="0"/>
          <w:b w:val="1"/>
          <w:bCs w:val="1"/>
        </w:rPr>
        <w:t xml:space="preserve">, – and He is the One Who gives the power to attain wealth and accomplishment, </w:t>
      </w:r>
      <w:r w:rsidDel="00000000" w:rsidR="00000000" w:rsidRPr="00000000">
        <w:rPr>
          <w:rFonts w:ascii="Times New Roman" w:cs="Times New Roman" w:eastAsia="Times New Roman" w:hAnsi="Times New Roman"/>
          <w:color w:val="1f1f1f"/>
          <w:sz w:val="19"/>
          <w:szCs w:val="19"/>
          <w:rtl w:val="1"/>
          <w:b w:val="0"/>
          <w:bCs w:val="0"/>
        </w:rPr>
        <w:t>וּמִמֵּילָא פָּנָיו מְאִירִים מִשִּׂמְחַת לְבָבו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automatically his face radiates from the joy of his heart. </w:t>
      </w:r>
      <w:r w:rsidDel="00000000" w:rsidR="00000000" w:rsidRPr="00000000">
        <w:rPr>
          <w:rFonts w:ascii="Times New Roman" w:cs="Times New Roman" w:eastAsia="Times New Roman" w:hAnsi="Times New Roman"/>
          <w:color w:val="1f1f1f"/>
          <w:sz w:val="19"/>
          <w:szCs w:val="19"/>
          <w:rtl w:val="1"/>
          <w:b w:val="0"/>
          <w:bCs w:val="0"/>
        </w:rPr>
        <w:t>וְעַל יְדֵי זֶה מִמֵּילָא מִתְבָּרְכִים גַּם כָּל פְּעֻלּוֹתָיו דְּשֵׁשֶׁת יְמֵי הַמַּעֲשֶׂה</w:t>
      </w:r>
      <w:r w:rsidDel="00000000" w:rsidR="00000000" w:rsidRPr="00000000">
        <w:rPr>
          <w:rFonts w:ascii="Times New Roman" w:cs="Times New Roman" w:eastAsia="Times New Roman" w:hAnsi="Times New Roman"/>
          <w:color w:val="1f1f1f"/>
          <w:sz w:val="19"/>
          <w:szCs w:val="19"/>
          <w:rtl w:val="0"/>
          <w:b w:val="1"/>
          <w:bCs w:val="1"/>
        </w:rPr>
        <w:t xml:space="preserve">, – And through this, all his activities of the six workdays are likewise automatically blessed, </w:t>
      </w:r>
      <w:r w:rsidDel="00000000" w:rsidR="00000000" w:rsidRPr="00000000">
        <w:rPr>
          <w:rFonts w:ascii="Times New Roman" w:cs="Times New Roman" w:eastAsia="Times New Roman" w:hAnsi="Times New Roman"/>
          <w:color w:val="1f1f1f"/>
          <w:sz w:val="19"/>
          <w:szCs w:val="19"/>
          <w:rtl w:val="1"/>
          <w:b w:val="0"/>
          <w:bCs w:val="0"/>
        </w:rPr>
        <w:t>מֵאַחַר שֶׁמַּכִּיר שֶׁהֵם מֵהַשֵּׁם יִתְבָּרַךְ שֶׁהוּא מְקוֹר הַבְּרָכוֹת</w:t>
      </w:r>
      <w:r w:rsidDel="00000000" w:rsidR="00000000" w:rsidRPr="00000000">
        <w:rPr>
          <w:rFonts w:ascii="Times New Roman" w:cs="Times New Roman" w:eastAsia="Times New Roman" w:hAnsi="Times New Roman"/>
          <w:color w:val="1f1f1f"/>
          <w:sz w:val="19"/>
          <w:szCs w:val="19"/>
          <w:rtl w:val="0"/>
          <w:b w:val="1"/>
          <w:bCs w:val="1"/>
        </w:rPr>
        <w:t xml:space="preserve">. – since he recognizes that they stem from the Blessed Name, Who is the Source of all blessings. </w:t>
      </w:r>
      <w:r w:rsidDel="00000000" w:rsidR="00000000" w:rsidRPr="00000000">
        <w:rPr>
          <w:rFonts w:ascii="Times New Roman" w:cs="Times New Roman" w:eastAsia="Times New Roman" w:hAnsi="Times New Roman"/>
          <w:color w:val="1f1f1f"/>
          <w:sz w:val="19"/>
          <w:szCs w:val="19"/>
          <w:rtl w:val="1"/>
          <w:b w:val="0"/>
          <w:bCs w:val="0"/>
        </w:rPr>
        <w:t>וְזֶהוּ הַבְּרָכָה דְּיוֹם הַשַּׁבָּת</w:t>
      </w:r>
      <w:r w:rsidDel="00000000" w:rsidR="00000000" w:rsidRPr="00000000">
        <w:rPr>
          <w:rFonts w:ascii="Times New Roman" w:cs="Times New Roman" w:eastAsia="Times New Roman" w:hAnsi="Times New Roman"/>
          <w:color w:val="1f1f1f"/>
          <w:sz w:val="19"/>
          <w:szCs w:val="19"/>
          <w:rtl w:val="0"/>
          <w:b w:val="1"/>
          <w:bCs w:val="1"/>
        </w:rPr>
        <w:t xml:space="preserve">, – And this is the blessing of the Sabbath day: </w:t>
      </w:r>
      <w:r w:rsidDel="00000000" w:rsidR="00000000" w:rsidRPr="00000000">
        <w:rPr>
          <w:rFonts w:ascii="Times New Roman" w:cs="Times New Roman" w:eastAsia="Times New Roman" w:hAnsi="Times New Roman"/>
          <w:color w:val="1f1f1f"/>
          <w:sz w:val="19"/>
          <w:szCs w:val="19"/>
          <w:rtl w:val="1"/>
          <w:b w:val="0"/>
          <w:bCs w:val="0"/>
        </w:rPr>
        <w:t>הַיְינוּ שֶׁבּוֹ יִהְיֶה הִתְגַּלּוּת הַכָּרָה זוֹ דְּ"אֵין עוֹד מִלְּבַדּוֹ" בְּהִתְפַּשְּׁטוּת</w:t>
      </w:r>
      <w:r w:rsidDel="00000000" w:rsidR="00000000" w:rsidRPr="00000000">
        <w:rPr>
          <w:rFonts w:ascii="Times New Roman" w:cs="Times New Roman" w:eastAsia="Times New Roman" w:hAnsi="Times New Roman"/>
          <w:color w:val="1f1f1f"/>
          <w:sz w:val="19"/>
          <w:szCs w:val="19"/>
          <w:rtl w:val="0"/>
          <w:b w:val="1"/>
          <w:bCs w:val="1"/>
        </w:rPr>
        <w:t xml:space="preserve">, – namely, that on it there should be the revelation of this recognition that "there is none else besides Him" in expansive diffusion, </w:t>
      </w:r>
      <w:r w:rsidDel="00000000" w:rsidR="00000000" w:rsidRPr="00000000">
        <w:rPr>
          <w:rFonts w:ascii="Times New Roman" w:cs="Times New Roman" w:eastAsia="Times New Roman" w:hAnsi="Times New Roman"/>
          <w:color w:val="1f1f1f"/>
          <w:sz w:val="19"/>
          <w:szCs w:val="19"/>
          <w:rtl w:val="1"/>
          <w:b w:val="0"/>
          <w:bCs w:val="0"/>
        </w:rPr>
        <w:t>כִּי עִנְיַן בְּרָכָה הוּא הַהִתְפַּשְּׁטוּת הַשֶּׁפַע</w:t>
      </w:r>
      <w:r w:rsidDel="00000000" w:rsidR="00000000" w:rsidRPr="00000000">
        <w:rPr>
          <w:rFonts w:ascii="Times New Roman" w:cs="Times New Roman" w:eastAsia="Times New Roman" w:hAnsi="Times New Roman"/>
          <w:color w:val="1f1f1f"/>
          <w:sz w:val="19"/>
          <w:szCs w:val="19"/>
          <w:rtl w:val="0"/>
          <w:b w:val="1"/>
          <w:bCs w:val="1"/>
        </w:rPr>
        <w:t>. – for the concept of blessing is the expansion and flow of divine bounty.</w:t>
      </w:r>
    </w:p>
    <w:p w:rsidR="00000000" w:rsidDel="00000000" w:rsidP="00000000" w:rsidRDefault="00000000" w:rsidRPr="00000000" w14:paraId="0000005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7 - Holiness as Separation and Restraint</w:t>
      </w:r>
    </w:p>
    <w:p>
      <w:pPr>
        <w:spacing w:before="0" w:after="60" w:line="240" w:lineRule="auto"/>
        <w:jc w:val="left"/>
        <w:keepLines/>
        <w:keepNext/>
      </w:pPr>
      <w:r>
        <w:rPr>
          <w:rFonts w:ascii="Times New Roman" w:hAnsi="Times New Roman" w:eastAsia="Times New Roman" w:cs="Times New Roman"/>
          <w:b w:val="0"/>
          <w:i/>
          <w:sz w:val="17"/>
        </w:rPr>
        <w:t>Alongside expansive blessing, holiness preserves Israel's distinctness and prevents divine closeness from being misused.</w:t>
      </w:r>
    </w:p>
    <w:p w:rsidR="00000000" w:rsidDel="00000000" w:rsidP="00000000" w:rsidRDefault="00000000" w:rsidRPr="00000000" w14:paraId="0000005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וְהַקְּדֻשָּׁה הוּא הֵיפֶךְ מִזֶּה</w:t>
      </w:r>
      <w:r w:rsidDel="00000000" w:rsidR="00000000" w:rsidRPr="00000000">
        <w:rPr>
          <w:rFonts w:ascii="Times New Roman" w:cs="Times New Roman" w:eastAsia="Times New Roman" w:hAnsi="Times New Roman"/>
          <w:color w:val="1f1f1f"/>
          <w:sz w:val="19"/>
          <w:szCs w:val="19"/>
          <w:rtl w:val="0"/>
          <w:b w:val="1"/>
          <w:bCs w:val="1"/>
        </w:rPr>
        <w:t xml:space="preserve">, – And holiness is the opposite of this, </w:t>
      </w:r>
      <w:r w:rsidDel="00000000" w:rsidR="00000000" w:rsidRPr="00000000">
        <w:rPr>
          <w:rFonts w:ascii="Times New Roman" w:cs="Times New Roman" w:eastAsia="Times New Roman" w:hAnsi="Times New Roman"/>
          <w:color w:val="1f1f1f"/>
          <w:sz w:val="19"/>
          <w:szCs w:val="19"/>
          <w:rtl w:val="1"/>
          <w:b w:val="0"/>
          <w:bCs w:val="0"/>
        </w:rPr>
        <w:t>דְּעִיקַּר הוֹרָאָתוֹ עַל הַהַבְדָּלָה וְהַהַפְרָשָׁה</w:t>
      </w:r>
      <w:r w:rsidDel="00000000" w:rsidR="00000000" w:rsidRPr="00000000">
        <w:rPr>
          <w:rFonts w:ascii="Times New Roman" w:cs="Times New Roman" w:eastAsia="Times New Roman" w:hAnsi="Times New Roman"/>
          <w:color w:val="1f1f1f"/>
          <w:sz w:val="19"/>
          <w:szCs w:val="19"/>
          <w:rtl w:val="0"/>
          <w:b w:val="1"/>
          <w:bCs w:val="1"/>
        </w:rPr>
        <w:t xml:space="preserve">, – for its primary meaning denotes separation and withdrawal, </w:t>
      </w:r>
      <w:r w:rsidDel="00000000" w:rsidR="00000000" w:rsidRPr="00000000">
        <w:rPr>
          <w:rFonts w:ascii="Times New Roman" w:cs="Times New Roman" w:eastAsia="Times New Roman" w:hAnsi="Times New Roman"/>
          <w:color w:val="1f1f1f"/>
          <w:sz w:val="19"/>
          <w:szCs w:val="19"/>
          <w:rtl w:val="1"/>
          <w:b w:val="0"/>
          <w:bCs w:val="0"/>
        </w:rPr>
        <w:t>לִהְיוֹת הַדָּבָר מוּגְדָּר וּמוּבְדָּל מִדָּבָר אַחֵר</w:t>
      </w:r>
      <w:r w:rsidDel="00000000" w:rsidR="00000000" w:rsidRPr="00000000">
        <w:rPr>
          <w:rFonts w:ascii="Times New Roman" w:cs="Times New Roman" w:eastAsia="Times New Roman" w:hAnsi="Times New Roman"/>
          <w:color w:val="1f1f1f"/>
          <w:sz w:val="19"/>
          <w:szCs w:val="19"/>
          <w:rtl w:val="0"/>
          <w:b w:val="1"/>
          <w:bCs w:val="1"/>
        </w:rPr>
        <w:t xml:space="preserve">. – so that the matter remains bounded and set apart from anything else. </w:t>
      </w:r>
      <w:r w:rsidDel="00000000" w:rsidR="00000000" w:rsidRPr="00000000">
        <w:rPr>
          <w:rFonts w:ascii="Times New Roman" w:cs="Times New Roman" w:eastAsia="Times New Roman" w:hAnsi="Times New Roman"/>
          <w:color w:val="1f1f1f"/>
          <w:sz w:val="19"/>
          <w:szCs w:val="19"/>
          <w:rtl w:val="1"/>
          <w:b w:val="0"/>
          <w:bCs w:val="0"/>
        </w:rPr>
        <w:t>וְגַם זֶה דַּרְגָּא דְּיַעֲקֹב שֶׁנִּקְרָא "קָדוֹש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too is the spiritual level of Jacob, who is called "holy," </w:t>
      </w:r>
      <w:r w:rsidDel="00000000" w:rsidR="00000000" w:rsidRPr="00000000">
        <w:rPr>
          <w:rFonts w:ascii="Times New Roman" w:cs="Times New Roman" w:eastAsia="Times New Roman" w:hAnsi="Times New Roman"/>
          <w:color w:val="1f1f1f"/>
          <w:sz w:val="19"/>
          <w:szCs w:val="19"/>
          <w:rtl w:val="1"/>
          <w:b w:val="0"/>
          <w:bCs w:val="0"/>
        </w:rPr>
        <w:t>כִּי הוּא הַמּוּבְדָּל מִכָּל הָעַמִּים</w:t>
      </w:r>
      <w:r w:rsidDel="00000000" w:rsidR="00000000" w:rsidRPr="00000000">
        <w:rPr>
          <w:rFonts w:ascii="Times New Roman" w:cs="Times New Roman" w:eastAsia="Times New Roman" w:hAnsi="Times New Roman"/>
          <w:color w:val="1f1f1f"/>
          <w:sz w:val="19"/>
          <w:szCs w:val="19"/>
          <w:rtl w:val="0"/>
          <w:b w:val="1"/>
          <w:bCs w:val="1"/>
        </w:rPr>
        <w:t xml:space="preserve">, – for he is the one set apart from all the nations, </w:t>
      </w:r>
      <w:r w:rsidDel="00000000" w:rsidR="00000000" w:rsidRPr="00000000">
        <w:rPr>
          <w:rFonts w:ascii="Times New Roman" w:cs="Times New Roman" w:eastAsia="Times New Roman" w:hAnsi="Times New Roman"/>
          <w:color w:val="1f1f1f"/>
          <w:sz w:val="19"/>
          <w:szCs w:val="19"/>
          <w:rtl w:val="1"/>
          <w:b w:val="0"/>
          <w:bCs w:val="0"/>
        </w:rPr>
        <w:t>דְּמִמֶּנּוּ הַתְחָלַת קְדֻשַּׁת יִשְׂרָאֵל בְּכָל זַרְעוֹ אַחֲרָיו שֶׁמִּטָּתוֹ שְׁלֵמָה</w:t>
      </w:r>
      <w:r w:rsidDel="00000000" w:rsidR="00000000" w:rsidRPr="00000000">
        <w:rPr>
          <w:rFonts w:ascii="Times New Roman" w:cs="Times New Roman" w:eastAsia="Times New Roman" w:hAnsi="Times New Roman"/>
          <w:color w:val="1f1f1f"/>
          <w:sz w:val="19"/>
          <w:szCs w:val="19"/>
          <w:rtl w:val="0"/>
          <w:b w:val="1"/>
          <w:bCs w:val="1"/>
        </w:rPr>
        <w:t xml:space="preserve">. – since from him began the holiness of Israel throughout all his seed after him, whose bed was whole and pure. </w:t>
      </w:r>
      <w:r w:rsidDel="00000000" w:rsidR="00000000" w:rsidRPr="00000000">
        <w:rPr>
          <w:rFonts w:ascii="Times New Roman" w:cs="Times New Roman" w:eastAsia="Times New Roman" w:hAnsi="Times New Roman"/>
          <w:color w:val="1f1f1f"/>
          <w:sz w:val="19"/>
          <w:szCs w:val="19"/>
          <w:rtl w:val="1"/>
          <w:b w:val="0"/>
          <w:bCs w:val="0"/>
        </w:rPr>
        <w:t>לְפִי שֶׁעַל יְדֵי הַכָּרָה זוֹ דְּהַשֵּׁם יִתְבָּרַךְ הַפּוֹעֵל הַכֹּל וּדְשָׁוְא הִשְׁתַּדְּלוּת אָדָם</w:t>
      </w:r>
      <w:r w:rsidDel="00000000" w:rsidR="00000000" w:rsidRPr="00000000">
        <w:rPr>
          <w:rFonts w:ascii="Times New Roman" w:cs="Times New Roman" w:eastAsia="Times New Roman" w:hAnsi="Times New Roman"/>
          <w:color w:val="1f1f1f"/>
          <w:sz w:val="19"/>
          <w:szCs w:val="19"/>
          <w:rtl w:val="0"/>
          <w:b w:val="1"/>
          <w:bCs w:val="1"/>
        </w:rPr>
        <w:t xml:space="preserve">, – Because through this realization that the Blessed Name works all things and that human effort is futile, </w:t>
      </w:r>
      <w:r w:rsidDel="00000000" w:rsidR="00000000" w:rsidRPr="00000000">
        <w:rPr>
          <w:rFonts w:ascii="Times New Roman" w:cs="Times New Roman" w:eastAsia="Times New Roman" w:hAnsi="Times New Roman"/>
          <w:color w:val="1f1f1f"/>
          <w:sz w:val="19"/>
          <w:szCs w:val="19"/>
          <w:rtl w:val="1"/>
          <w:b w:val="0"/>
          <w:bCs w:val="0"/>
        </w:rPr>
        <w:t>יוּכַל לָבוֹא לְהִתְפַּשְּׁטוּת לְכָל הֲבָלִים שֶׁיִּרְצֶה</w:t>
      </w:r>
      <w:r w:rsidDel="00000000" w:rsidR="00000000" w:rsidRPr="00000000">
        <w:rPr>
          <w:rFonts w:ascii="Times New Roman" w:cs="Times New Roman" w:eastAsia="Times New Roman" w:hAnsi="Times New Roman"/>
          <w:color w:val="1f1f1f"/>
          <w:sz w:val="19"/>
          <w:szCs w:val="19"/>
          <w:rtl w:val="0"/>
          <w:b w:val="1"/>
          <w:bCs w:val="1"/>
        </w:rPr>
        <w:t xml:space="preserve">, – one might come to unrestricted expansion into whatever vanities he desires, </w:t>
      </w:r>
      <w:r w:rsidDel="00000000" w:rsidR="00000000" w:rsidRPr="00000000">
        <w:rPr>
          <w:rFonts w:ascii="Times New Roman" w:cs="Times New Roman" w:eastAsia="Times New Roman" w:hAnsi="Times New Roman"/>
          <w:color w:val="1f1f1f"/>
          <w:sz w:val="19"/>
          <w:szCs w:val="19"/>
          <w:rtl w:val="1"/>
          <w:b w:val="0"/>
          <w:bCs w:val="0"/>
        </w:rPr>
        <w:t>וְיַחְשׁוֹב כִּי הַכֹּל מֵהַשֵּׁם יִתְבָּרַךְ וְהוּא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imagine that everything is from the Blessed Name and that He is with him. </w:t>
      </w:r>
      <w:r w:rsidDel="00000000" w:rsidR="00000000" w:rsidRPr="00000000">
        <w:rPr>
          <w:rFonts w:ascii="Times New Roman" w:cs="Times New Roman" w:eastAsia="Times New Roman" w:hAnsi="Times New Roman"/>
          <w:color w:val="1f1f1f"/>
          <w:sz w:val="19"/>
          <w:szCs w:val="19"/>
          <w:rtl w:val="1"/>
          <w:b w:val="0"/>
          <w:bCs w:val="0"/>
        </w:rPr>
        <w:t>וְהַגַּם דְּהָאֱמֶת כֵּן</w:t>
      </w:r>
      <w:r w:rsidDel="00000000" w:rsidR="00000000" w:rsidRPr="00000000">
        <w:rPr>
          <w:rFonts w:ascii="Times New Roman" w:cs="Times New Roman" w:eastAsia="Times New Roman" w:hAnsi="Times New Roman"/>
          <w:color w:val="1f1f1f"/>
          <w:sz w:val="19"/>
          <w:szCs w:val="19"/>
          <w:rtl w:val="0"/>
          <w:b w:val="1"/>
          <w:bCs w:val="1"/>
        </w:rPr>
        <w:t xml:space="preserve">, – And even though the truth is indeed so, </w:t>
      </w:r>
      <w:r w:rsidDel="00000000" w:rsidR="00000000" w:rsidRPr="00000000">
        <w:rPr>
          <w:rFonts w:ascii="Times New Roman" w:cs="Times New Roman" w:eastAsia="Times New Roman" w:hAnsi="Times New Roman"/>
          <w:color w:val="1f1f1f"/>
          <w:sz w:val="19"/>
          <w:szCs w:val="19"/>
          <w:rtl w:val="1"/>
          <w:b w:val="0"/>
          <w:bCs w:val="0"/>
        </w:rPr>
        <w:t>דְּ"גַּם כִּי אֵלֵךְ בְּגֵיא" וְגוֹמֵר "אַתָּה עִמָּדִי</w:t>
      </w:r>
      <w:r w:rsidDel="00000000" w:rsidR="00000000" w:rsidRPr="00000000">
        <w:rPr>
          <w:rFonts w:ascii="Times New Roman" w:cs="Times New Roman" w:eastAsia="Times New Roman" w:hAnsi="Times New Roman"/>
          <w:color w:val="1f1f1f"/>
          <w:sz w:val="19"/>
          <w:szCs w:val="19"/>
          <w:rtl w:val="0"/>
          <w:b w:val="1"/>
          <w:bCs w:val="1"/>
        </w:rPr>
        <w:t xml:space="preserve">", – that "even when I walk in the valley..." and so forth, "You are with me," — </w:t>
      </w:r>
      <w:r w:rsidDel="00000000" w:rsidR="00000000" w:rsidRPr="00000000">
        <w:rPr>
          <w:rFonts w:ascii="Times New Roman" w:cs="Times New Roman" w:eastAsia="Times New Roman" w:hAnsi="Times New Roman"/>
          <w:color w:val="1f1f1f"/>
          <w:sz w:val="19"/>
          <w:szCs w:val="19"/>
          <w:rtl w:val="1"/>
          <w:b w:val="0"/>
          <w:bCs w:val="0"/>
        </w:rPr>
        <w:t>הַיְינוּ אַחַר שֶׁאֵירְעוּ מַה שֶׁאֵירְעו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applies only after what has happened has already happened, </w:t>
      </w:r>
      <w:r w:rsidDel="00000000" w:rsidR="00000000" w:rsidRPr="00000000">
        <w:rPr>
          <w:rFonts w:ascii="Times New Roman" w:cs="Times New Roman" w:eastAsia="Times New Roman" w:hAnsi="Times New Roman"/>
          <w:color w:val="1f1f1f"/>
          <w:sz w:val="19"/>
          <w:szCs w:val="19"/>
          <w:rtl w:val="1"/>
          <w:b w:val="0"/>
          <w:bCs w:val="0"/>
        </w:rPr>
        <w:t>אַל יִתְיָאֵשׁ מִן הָרַחֲמִים וְאַל יַפְרִיד עַצְמוֹ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let him not despair of mercy and not separate himself from the Blessed Name; </w:t>
      </w:r>
      <w:r w:rsidDel="00000000" w:rsidR="00000000" w:rsidRPr="00000000">
        <w:rPr>
          <w:rFonts w:ascii="Times New Roman" w:cs="Times New Roman" w:eastAsia="Times New Roman" w:hAnsi="Times New Roman"/>
          <w:color w:val="1f1f1f"/>
          <w:sz w:val="19"/>
          <w:szCs w:val="19"/>
          <w:rtl w:val="1"/>
          <w:b w:val="0"/>
          <w:bCs w:val="0"/>
        </w:rPr>
        <w:t>וּכְמוֹ שֶׁאָמְרוּ בְּשַׁבָּת (ל״א עַמּוּד ב׳) עַל פָּסוּק "אַל תִּרְשַׁע הַרְבֵּה</w:t>
      </w:r>
      <w:r w:rsidDel="00000000" w:rsidR="00000000" w:rsidRPr="00000000">
        <w:rPr>
          <w:rFonts w:ascii="Times New Roman" w:cs="Times New Roman" w:eastAsia="Times New Roman" w:hAnsi="Times New Roman"/>
          <w:color w:val="1f1f1f"/>
          <w:sz w:val="19"/>
          <w:szCs w:val="19"/>
          <w:rtl w:val="0"/>
          <w:b w:val="1"/>
          <w:bCs w:val="1"/>
        </w:rPr>
        <w:t xml:space="preserve">": – and as they said in Shabbat (31b) concerning the verse "Do not be excessively wicked": </w:t>
      </w:r>
      <w:r w:rsidDel="00000000" w:rsidR="00000000" w:rsidRPr="00000000">
        <w:rPr>
          <w:rFonts w:ascii="Times New Roman" w:cs="Times New Roman" w:eastAsia="Times New Roman" w:hAnsi="Times New Roman"/>
          <w:color w:val="1f1f1f"/>
          <w:sz w:val="19"/>
          <w:szCs w:val="19"/>
          <w:rtl w:val="1"/>
          <w:b w:val="0"/>
          <w:bCs w:val="0"/>
        </w:rPr>
        <w:t>מִי שֶׁאָכַל וְכוּלֵי</w:t>
      </w:r>
      <w:r w:rsidDel="00000000" w:rsidR="00000000" w:rsidRPr="00000000">
        <w:rPr>
          <w:rFonts w:ascii="Times New Roman" w:cs="Times New Roman" w:eastAsia="Times New Roman" w:hAnsi="Times New Roman"/>
          <w:color w:val="1f1f1f"/>
          <w:sz w:val="19"/>
          <w:szCs w:val="19"/>
          <w:rtl w:val="0"/>
          <w:b w:val="1"/>
          <w:bCs w:val="1"/>
        </w:rPr>
        <w:t xml:space="preserve">, – one who ate garlic, and so forth, </w:t>
      </w:r>
      <w:r w:rsidDel="00000000" w:rsidR="00000000" w:rsidRPr="00000000">
        <w:rPr>
          <w:rFonts w:ascii="Times New Roman" w:cs="Times New Roman" w:eastAsia="Times New Roman" w:hAnsi="Times New Roman"/>
          <w:color w:val="1f1f1f"/>
          <w:sz w:val="19"/>
          <w:szCs w:val="19"/>
          <w:rtl w:val="1"/>
          <w:b w:val="0"/>
          <w:bCs w:val="0"/>
        </w:rPr>
        <w:t>שֶׁלֹּא יַחְשׁוֹב שֶׁכְּבָר נִפְרַד מֵהַשֵּׁם יִתְבָּרַךְ, חַס וְשָׁלוֹם, וְלִהְיוֹת כְּכָל הַגּוֹיִם</w:t>
      </w:r>
      <w:r w:rsidDel="00000000" w:rsidR="00000000" w:rsidRPr="00000000">
        <w:rPr>
          <w:rFonts w:ascii="Times New Roman" w:cs="Times New Roman" w:eastAsia="Times New Roman" w:hAnsi="Times New Roman"/>
          <w:color w:val="1f1f1f"/>
          <w:sz w:val="19"/>
          <w:szCs w:val="19"/>
          <w:rtl w:val="0"/>
          <w:b w:val="1"/>
          <w:bCs w:val="1"/>
        </w:rPr>
        <w:t xml:space="preserve">, – that he should not think that he has already become separated from the Blessed Name, Heaven forbid, and act like all the nations, </w:t>
      </w:r>
      <w:r w:rsidDel="00000000" w:rsidR="00000000" w:rsidRPr="00000000">
        <w:rPr>
          <w:rFonts w:ascii="Times New Roman" w:cs="Times New Roman" w:eastAsia="Times New Roman" w:hAnsi="Times New Roman"/>
          <w:color w:val="1f1f1f"/>
          <w:sz w:val="19"/>
          <w:szCs w:val="19"/>
          <w:rtl w:val="1"/>
          <w:b w:val="0"/>
          <w:bCs w:val="0"/>
        </w:rPr>
        <w:t>רַק בֶּאֱמֶת לְעוֹלָם "אַתָּה עִמָּדִי</w:t>
      </w:r>
      <w:r w:rsidDel="00000000" w:rsidR="00000000" w:rsidRPr="00000000">
        <w:rPr>
          <w:rFonts w:ascii="Times New Roman" w:cs="Times New Roman" w:eastAsia="Times New Roman" w:hAnsi="Times New Roman"/>
          <w:color w:val="1f1f1f"/>
          <w:sz w:val="19"/>
          <w:szCs w:val="19"/>
          <w:rtl w:val="0"/>
          <w:b w:val="1"/>
          <w:bCs w:val="1"/>
        </w:rPr>
        <w:t xml:space="preserve">". – for in truth, forever "You are with me." </w:t>
      </w:r>
      <w:r w:rsidDel="00000000" w:rsidR="00000000" w:rsidRPr="00000000">
        <w:rPr>
          <w:rFonts w:ascii="Times New Roman" w:cs="Times New Roman" w:eastAsia="Times New Roman" w:hAnsi="Times New Roman"/>
          <w:color w:val="1f1f1f"/>
          <w:sz w:val="19"/>
          <w:szCs w:val="19"/>
          <w:rtl w:val="1"/>
          <w:b w:val="0"/>
          <w:bCs w:val="0"/>
        </w:rPr>
        <w:t>אֲבָל חָלִילָה לֵילֵךְ מִפְּנֵי כֵן בְּגֵיא וְכוּלֵי, חַס וְשָׁלוֹם</w:t>
      </w:r>
      <w:r w:rsidDel="00000000" w:rsidR="00000000" w:rsidRPr="00000000">
        <w:rPr>
          <w:rFonts w:ascii="Times New Roman" w:cs="Times New Roman" w:eastAsia="Times New Roman" w:hAnsi="Times New Roman"/>
          <w:color w:val="1f1f1f"/>
          <w:sz w:val="19"/>
          <w:szCs w:val="19"/>
          <w:rtl w:val="0"/>
          <w:b w:val="1"/>
          <w:bCs w:val="1"/>
        </w:rPr>
        <w:t xml:space="preserve">; – However, God forbid that one should purposefully walk for this reason in the valley of darkness, Heaven forbid; </w:t>
      </w:r>
      <w:r w:rsidDel="00000000" w:rsidR="00000000" w:rsidRPr="00000000">
        <w:rPr>
          <w:rFonts w:ascii="Times New Roman" w:cs="Times New Roman" w:eastAsia="Times New Roman" w:hAnsi="Times New Roman"/>
          <w:color w:val="1f1f1f"/>
          <w:sz w:val="19"/>
          <w:szCs w:val="19"/>
          <w:rtl w:val="1"/>
          <w:b w:val="0"/>
          <w:bCs w:val="0"/>
        </w:rPr>
        <w:t>דְּאַדְּרַבָּה, כֵּיוָן שֶׁ"אַתָּה עִמָּדִי</w:t>
      </w:r>
      <w:r w:rsidDel="00000000" w:rsidR="00000000" w:rsidRPr="00000000">
        <w:rPr>
          <w:rFonts w:ascii="Times New Roman" w:cs="Times New Roman" w:eastAsia="Times New Roman" w:hAnsi="Times New Roman"/>
          <w:color w:val="1f1f1f"/>
          <w:sz w:val="19"/>
          <w:szCs w:val="19"/>
          <w:rtl w:val="0"/>
          <w:b w:val="1"/>
          <w:bCs w:val="1"/>
        </w:rPr>
        <w:t xml:space="preserve">", – for on the contrary, since "You are with me," </w:t>
      </w:r>
      <w:r w:rsidDel="00000000" w:rsidR="00000000" w:rsidRPr="00000000">
        <w:rPr>
          <w:rFonts w:ascii="Times New Roman" w:cs="Times New Roman" w:eastAsia="Times New Roman" w:hAnsi="Times New Roman"/>
          <w:color w:val="1f1f1f"/>
          <w:sz w:val="19"/>
          <w:szCs w:val="19"/>
          <w:rtl w:val="1"/>
          <w:b w:val="0"/>
          <w:bCs w:val="0"/>
        </w:rPr>
        <w:t>הֲרֵי זֶה כְּמַכְנִיס, חַס וְשָׁלוֹם, מֶלֶךְ מַלְכֵי הַמְּלָכִים עִמּוֹ לִמְקוֹם הַטִּנּוֹפֶת</w:t>
      </w:r>
      <w:r w:rsidDel="00000000" w:rsidR="00000000" w:rsidRPr="00000000">
        <w:rPr>
          <w:rFonts w:ascii="Times New Roman" w:cs="Times New Roman" w:eastAsia="Times New Roman" w:hAnsi="Times New Roman"/>
          <w:color w:val="1f1f1f"/>
          <w:sz w:val="19"/>
          <w:szCs w:val="19"/>
          <w:rtl w:val="0"/>
          <w:b w:val="1"/>
          <w:bCs w:val="1"/>
        </w:rPr>
        <w:t>. – it is considered as if one brings, Heaven forbid, the King of kings of kings together with himself into a place of filth.</w:t>
      </w:r>
    </w:p>
    <w:p w:rsidR="00000000" w:rsidDel="00000000" w:rsidP="00000000" w:rsidRDefault="00000000" w:rsidRPr="00000000" w14:paraId="0000005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8 - Kiddush: Joining Blessing with Holiness</w:t>
      </w:r>
    </w:p>
    <w:p>
      <w:pPr>
        <w:spacing w:before="0" w:after="60" w:line="240" w:lineRule="auto"/>
        <w:jc w:val="left"/>
        <w:keepLines/>
        <w:keepNext/>
      </w:pPr>
      <w:r>
        <w:rPr>
          <w:rFonts w:ascii="Times New Roman" w:hAnsi="Times New Roman" w:eastAsia="Times New Roman" w:cs="Times New Roman"/>
          <w:b w:val="0"/>
          <w:i/>
          <w:sz w:val="17"/>
        </w:rPr>
        <w:t>Kiddush transforms wine from a source of frivolity into a vessel for joy bounded by sanctity.</w:t>
      </w:r>
    </w:p>
    <w:p w:rsidR="00000000" w:rsidDel="00000000" w:rsidP="00000000" w:rsidRDefault="00000000" w:rsidRPr="00000000" w14:paraId="0000005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5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כֵּן עִם הַבְּרָכָה צָרִיךְ קְדֻשָּׁה גַּם כֵּן</w:t>
      </w:r>
      <w:r w:rsidDel="00000000" w:rsidR="00000000" w:rsidRPr="00000000">
        <w:rPr>
          <w:rFonts w:ascii="Times New Roman" w:cs="Times New Roman" w:eastAsia="Times New Roman" w:hAnsi="Times New Roman"/>
          <w:color w:val="1f1f1f"/>
          <w:sz w:val="19"/>
          <w:szCs w:val="19"/>
          <w:rtl w:val="0"/>
          <w:b w:val="1"/>
          <w:bCs w:val="1"/>
        </w:rPr>
        <w:t xml:space="preserve">, – Therefore, together with the blessing, holiness is also required, </w:t>
      </w:r>
      <w:r w:rsidDel="00000000" w:rsidR="00000000" w:rsidRPr="00000000">
        <w:rPr>
          <w:rFonts w:ascii="Times New Roman" w:cs="Times New Roman" w:eastAsia="Times New Roman" w:hAnsi="Times New Roman"/>
          <w:color w:val="1f1f1f"/>
          <w:sz w:val="19"/>
          <w:szCs w:val="19"/>
          <w:rtl w:val="1"/>
          <w:b w:val="0"/>
          <w:bCs w:val="0"/>
        </w:rPr>
        <w:t>לִהְיוֹת מוּגְדָּר וּמוּבְדָּל בִּמְאוֹר פָּנִים</w:t>
      </w:r>
      <w:r w:rsidDel="00000000" w:rsidR="00000000" w:rsidRPr="00000000">
        <w:rPr>
          <w:rFonts w:ascii="Times New Roman" w:cs="Times New Roman" w:eastAsia="Times New Roman" w:hAnsi="Times New Roman"/>
          <w:color w:val="1f1f1f"/>
          <w:sz w:val="19"/>
          <w:szCs w:val="19"/>
          <w:rtl w:val="0"/>
          <w:b w:val="1"/>
          <w:bCs w:val="1"/>
        </w:rPr>
        <w:t xml:space="preserve">, – to remain bounded and set apart in the light of the countenance, </w:t>
      </w:r>
      <w:r w:rsidDel="00000000" w:rsidR="00000000" w:rsidRPr="00000000">
        <w:rPr>
          <w:rFonts w:ascii="Times New Roman" w:cs="Times New Roman" w:eastAsia="Times New Roman" w:hAnsi="Times New Roman"/>
          <w:color w:val="1f1f1f"/>
          <w:sz w:val="19"/>
          <w:szCs w:val="19"/>
          <w:rtl w:val="1"/>
          <w:b w:val="0"/>
          <w:bCs w:val="0"/>
        </w:rPr>
        <w:t>שֶׁלֹּא יִהְיֶה שִׂמְחָה שֶׁל הוֹלֵלוּת</w:t>
      </w:r>
      <w:r w:rsidDel="00000000" w:rsidR="00000000" w:rsidRPr="00000000">
        <w:rPr>
          <w:rFonts w:ascii="Times New Roman" w:cs="Times New Roman" w:eastAsia="Times New Roman" w:hAnsi="Times New Roman"/>
          <w:color w:val="1f1f1f"/>
          <w:sz w:val="19"/>
          <w:szCs w:val="19"/>
          <w:rtl w:val="0"/>
          <w:b w:val="1"/>
          <w:bCs w:val="1"/>
        </w:rPr>
        <w:t xml:space="preserve">; – so that it does not become a joy of frivolous revelry; </w:t>
      </w:r>
      <w:r w:rsidDel="00000000" w:rsidR="00000000" w:rsidRPr="00000000">
        <w:rPr>
          <w:rFonts w:ascii="Times New Roman" w:cs="Times New Roman" w:eastAsia="Times New Roman" w:hAnsi="Times New Roman"/>
          <w:color w:val="1f1f1f"/>
          <w:sz w:val="19"/>
          <w:szCs w:val="19"/>
          <w:rtl w:val="1"/>
          <w:b w:val="0"/>
          <w:bCs w:val="0"/>
        </w:rPr>
        <w:t>דְּעַל כֵּן לֹא נִיתְּנָה לַגּוֹיִם</w:t>
      </w:r>
      <w:r w:rsidDel="00000000" w:rsidR="00000000" w:rsidRPr="00000000">
        <w:rPr>
          <w:rFonts w:ascii="Times New Roman" w:cs="Times New Roman" w:eastAsia="Times New Roman" w:hAnsi="Times New Roman"/>
          <w:color w:val="1f1f1f"/>
          <w:sz w:val="19"/>
          <w:szCs w:val="19"/>
          <w:rtl w:val="0"/>
          <w:b w:val="1"/>
          <w:bCs w:val="1"/>
        </w:rPr>
        <w:t xml:space="preserve">, – which is why the Sabbath was not given to the nations, </w:t>
      </w:r>
      <w:r w:rsidDel="00000000" w:rsidR="00000000" w:rsidRPr="00000000">
        <w:rPr>
          <w:rFonts w:ascii="Times New Roman" w:cs="Times New Roman" w:eastAsia="Times New Roman" w:hAnsi="Times New Roman"/>
          <w:color w:val="1f1f1f"/>
          <w:sz w:val="19"/>
          <w:szCs w:val="19"/>
          <w:rtl w:val="1"/>
          <w:b w:val="0"/>
          <w:bCs w:val="0"/>
        </w:rPr>
        <w:t>שֶׁהֵם יָבוֹאוּ מִזֶּה לְקַלּוּת רֹאש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they would arrive from this at levity, </w:t>
      </w:r>
      <w:r w:rsidDel="00000000" w:rsidR="00000000" w:rsidRPr="00000000">
        <w:rPr>
          <w:rFonts w:ascii="Times New Roman" w:cs="Times New Roman" w:eastAsia="Times New Roman" w:hAnsi="Times New Roman"/>
          <w:color w:val="1f1f1f"/>
          <w:sz w:val="19"/>
          <w:szCs w:val="19"/>
          <w:rtl w:val="1"/>
          <w:b w:val="0"/>
          <w:bCs w:val="0"/>
        </w:rPr>
        <w:t>לִהְיוֹת אוֹכְלִים וְשׁוֹתִים וּפוֹחֲזִים</w:t>
      </w:r>
      <w:r w:rsidDel="00000000" w:rsidR="00000000" w:rsidRPr="00000000">
        <w:rPr>
          <w:rFonts w:ascii="Times New Roman" w:cs="Times New Roman" w:eastAsia="Times New Roman" w:hAnsi="Times New Roman"/>
          <w:color w:val="1f1f1f"/>
          <w:sz w:val="19"/>
          <w:szCs w:val="19"/>
          <w:rtl w:val="0"/>
          <w:b w:val="1"/>
          <w:bCs w:val="1"/>
        </w:rPr>
        <w:t xml:space="preserve">, – becoming people who merely eat, drink, and behave licentiously, </w:t>
      </w:r>
      <w:r w:rsidDel="00000000" w:rsidR="00000000" w:rsidRPr="00000000">
        <w:rPr>
          <w:rFonts w:ascii="Times New Roman" w:cs="Times New Roman" w:eastAsia="Times New Roman" w:hAnsi="Times New Roman"/>
          <w:color w:val="1f1f1f"/>
          <w:sz w:val="19"/>
          <w:szCs w:val="19"/>
          <w:rtl w:val="1"/>
          <w:b w:val="0"/>
          <w:bCs w:val="0"/>
        </w:rPr>
        <w:t>כְּמוֹ שֶׁאָמְרוּ בִּבְרֵאשִׁית רַבָּה שָׁם (פָּרָשָׁה ל״ט אוֹת ח׳) עַל גּוֹיִם שֶׁבְּחוּץ לָאָרֶץ</w:t>
      </w:r>
      <w:r w:rsidDel="00000000" w:rsidR="00000000" w:rsidRPr="00000000">
        <w:rPr>
          <w:rFonts w:ascii="Times New Roman" w:cs="Times New Roman" w:eastAsia="Times New Roman" w:hAnsi="Times New Roman"/>
          <w:color w:val="1f1f1f"/>
          <w:sz w:val="19"/>
          <w:szCs w:val="19"/>
          <w:rtl w:val="0"/>
          <w:b w:val="1"/>
          <w:bCs w:val="1"/>
        </w:rPr>
        <w:t xml:space="preserve"> – as they said in Bereishit Rabbah there (parashah 39, ot 8) concerning the gentiles outside the Land, </w:t>
      </w:r>
      <w:r w:rsidDel="00000000" w:rsidR="00000000" w:rsidRPr="00000000">
        <w:rPr>
          <w:rFonts w:ascii="Times New Roman" w:cs="Times New Roman" w:eastAsia="Times New Roman" w:hAnsi="Times New Roman"/>
          <w:color w:val="1f1f1f"/>
          <w:sz w:val="19"/>
          <w:szCs w:val="19"/>
          <w:rtl w:val="1"/>
          <w:b w:val="0"/>
          <w:bCs w:val="0"/>
        </w:rPr>
        <w:t>וְקֹדֶם שֶׁבָּא אַבְרָהָם אָבִינוּ, עָלָיו הַשָּׁלוֹם, לְאֶרֶץ יִשְׂרָאֵל</w:t>
      </w:r>
      <w:r w:rsidDel="00000000" w:rsidR="00000000" w:rsidRPr="00000000">
        <w:rPr>
          <w:rFonts w:ascii="Times New Roman" w:cs="Times New Roman" w:eastAsia="Times New Roman" w:hAnsi="Times New Roman"/>
          <w:color w:val="1f1f1f"/>
          <w:sz w:val="19"/>
          <w:szCs w:val="19"/>
          <w:rtl w:val="0"/>
          <w:b w:val="1"/>
          <w:bCs w:val="1"/>
        </w:rPr>
        <w:t xml:space="preserve">. – and prior to the arrival of our father Abraham, peace be upon him, in the Land of Israel. </w:t>
      </w:r>
      <w:r w:rsidDel="00000000" w:rsidR="00000000" w:rsidRPr="00000000">
        <w:rPr>
          <w:rFonts w:ascii="Times New Roman" w:cs="Times New Roman" w:eastAsia="Times New Roman" w:hAnsi="Times New Roman"/>
          <w:color w:val="1f1f1f"/>
          <w:sz w:val="19"/>
          <w:szCs w:val="19"/>
          <w:rtl w:val="1"/>
          <w:b w:val="0"/>
          <w:bCs w:val="0"/>
        </w:rPr>
        <w:t>וּקְדֻשָּׁה בְּכָל מָקוֹם הוּא גֶּדֶר עֶרְוָה</w:t>
      </w:r>
      <w:r w:rsidDel="00000000" w:rsidR="00000000" w:rsidRPr="00000000">
        <w:rPr>
          <w:rFonts w:ascii="Times New Roman" w:cs="Times New Roman" w:eastAsia="Times New Roman" w:hAnsi="Times New Roman"/>
          <w:color w:val="1f1f1f"/>
          <w:sz w:val="19"/>
          <w:szCs w:val="19"/>
          <w:rtl w:val="0"/>
          <w:b w:val="1"/>
          <w:bCs w:val="1"/>
        </w:rPr>
        <w:t xml:space="preserve"> – And holiness everywhere denotes a fence against sexual immorality </w:t>
      </w:r>
      <w:r w:rsidDel="00000000" w:rsidR="00000000" w:rsidRPr="00000000">
        <w:rPr>
          <w:rFonts w:ascii="Times New Roman" w:cs="Times New Roman" w:eastAsia="Times New Roman" w:hAnsi="Times New Roman"/>
          <w:color w:val="1f1f1f"/>
          <w:sz w:val="19"/>
          <w:szCs w:val="19"/>
          <w:rtl w:val="1"/>
          <w:b w:val="0"/>
          <w:bCs w:val="0"/>
        </w:rPr>
        <w:t>וְהַגְדָּרָה מִתַּאֲוֹת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restraint from the physical appetites of this world, </w:t>
      </w:r>
      <w:r w:rsidDel="00000000" w:rsidR="00000000" w:rsidRPr="00000000">
        <w:rPr>
          <w:rFonts w:ascii="Times New Roman" w:cs="Times New Roman" w:eastAsia="Times New Roman" w:hAnsi="Times New Roman"/>
          <w:color w:val="1f1f1f"/>
          <w:sz w:val="19"/>
          <w:szCs w:val="19"/>
          <w:rtl w:val="1"/>
          <w:b w:val="0"/>
          <w:bCs w:val="0"/>
        </w:rPr>
        <w:t>וְזֶהוּ הַקְּדֻשָּׁה שֶׁאַחַר הַבְּרָכָה</w:t>
      </w:r>
      <w:r w:rsidDel="00000000" w:rsidR="00000000" w:rsidRPr="00000000">
        <w:rPr>
          <w:rFonts w:ascii="Times New Roman" w:cs="Times New Roman" w:eastAsia="Times New Roman" w:hAnsi="Times New Roman"/>
          <w:color w:val="1f1f1f"/>
          <w:sz w:val="19"/>
          <w:szCs w:val="19"/>
          <w:rtl w:val="0"/>
          <w:b w:val="1"/>
          <w:bCs w:val="1"/>
        </w:rPr>
        <w:t xml:space="preserve">, – and this is the holiness that follows the blessing: </w:t>
      </w:r>
      <w:r w:rsidDel="00000000" w:rsidR="00000000" w:rsidRPr="00000000">
        <w:rPr>
          <w:rFonts w:ascii="Times New Roman" w:cs="Times New Roman" w:eastAsia="Times New Roman" w:hAnsi="Times New Roman"/>
          <w:color w:val="1f1f1f"/>
          <w:sz w:val="19"/>
          <w:szCs w:val="19"/>
          <w:rtl w:val="1"/>
          <w:b w:val="0"/>
          <w:bCs w:val="0"/>
        </w:rPr>
        <w:t>לְהִתְקַדֵּשׁ בִּמְאוֹר פָּנִים זֶה</w:t>
      </w:r>
      <w:r w:rsidDel="00000000" w:rsidR="00000000" w:rsidRPr="00000000">
        <w:rPr>
          <w:rFonts w:ascii="Times New Roman" w:cs="Times New Roman" w:eastAsia="Times New Roman" w:hAnsi="Times New Roman"/>
          <w:color w:val="1f1f1f"/>
          <w:sz w:val="19"/>
          <w:szCs w:val="19"/>
          <w:rtl w:val="0"/>
          <w:b w:val="1"/>
          <w:bCs w:val="1"/>
        </w:rPr>
        <w:t xml:space="preserve">. – to sanctify oneself within this radiant countenance. </w:t>
      </w:r>
      <w:r w:rsidDel="00000000" w:rsidR="00000000" w:rsidRPr="00000000">
        <w:rPr>
          <w:rFonts w:ascii="Times New Roman" w:cs="Times New Roman" w:eastAsia="Times New Roman" w:hAnsi="Times New Roman"/>
          <w:color w:val="1f1f1f"/>
          <w:sz w:val="19"/>
          <w:szCs w:val="19"/>
          <w:rtl w:val="1"/>
          <w:b w:val="0"/>
          <w:bCs w:val="0"/>
        </w:rPr>
        <w:t>כִּי אֵצֶל אֻמּוֹת הָעוֹלָם בְּרָכָה זוֹ הָיָה מוֹלִיד פַּחֲזוּת וּפְרִיקוּת עוֹל</w:t>
      </w:r>
      <w:r w:rsidDel="00000000" w:rsidR="00000000" w:rsidRPr="00000000">
        <w:rPr>
          <w:rFonts w:ascii="Times New Roman" w:cs="Times New Roman" w:eastAsia="Times New Roman" w:hAnsi="Times New Roman"/>
          <w:color w:val="1f1f1f"/>
          <w:sz w:val="19"/>
          <w:szCs w:val="19"/>
          <w:rtl w:val="0"/>
          <w:b w:val="1"/>
          <w:bCs w:val="1"/>
        </w:rPr>
        <w:t xml:space="preserve"> – For among the nations of the world, such a blessing would spawn wantonness, casting off of the yoke, </w:t>
      </w:r>
      <w:r w:rsidDel="00000000" w:rsidR="00000000" w:rsidRPr="00000000">
        <w:rPr>
          <w:rFonts w:ascii="Times New Roman" w:cs="Times New Roman" w:eastAsia="Times New Roman" w:hAnsi="Times New Roman"/>
          <w:color w:val="1f1f1f"/>
          <w:sz w:val="19"/>
          <w:szCs w:val="19"/>
          <w:rtl w:val="1"/>
          <w:b w:val="0"/>
          <w:bCs w:val="0"/>
        </w:rPr>
        <w:t>וְהִשְׁתַּקְּעוּת בְּתַאֲוֹת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deeper sinking into the desires of this world; </w:t>
      </w:r>
      <w:r w:rsidDel="00000000" w:rsidR="00000000" w:rsidRPr="00000000">
        <w:rPr>
          <w:rFonts w:ascii="Times New Roman" w:cs="Times New Roman" w:eastAsia="Times New Roman" w:hAnsi="Times New Roman"/>
          <w:color w:val="1f1f1f"/>
          <w:sz w:val="19"/>
          <w:szCs w:val="19"/>
          <w:rtl w:val="1"/>
          <w:b w:val="0"/>
          <w:bCs w:val="0"/>
        </w:rPr>
        <w:t>וְאֵצֶל בְּנֵי יִשְׂרָאֵל, אַדְּרַבָּה, מוֹלִידָה קְדֻשָּׁה בַּלֵּב</w:t>
      </w:r>
      <w:r w:rsidDel="00000000" w:rsidR="00000000" w:rsidRPr="00000000">
        <w:rPr>
          <w:rFonts w:ascii="Times New Roman" w:cs="Times New Roman" w:eastAsia="Times New Roman" w:hAnsi="Times New Roman"/>
          <w:color w:val="1f1f1f"/>
          <w:sz w:val="19"/>
          <w:szCs w:val="19"/>
          <w:rtl w:val="0"/>
          <w:b w:val="1"/>
          <w:bCs w:val="1"/>
        </w:rPr>
        <w:t xml:space="preserve">. – whereas among the children of Israel, on the contrary, it generates holiness in the heart. </w:t>
      </w:r>
      <w:r w:rsidDel="00000000" w:rsidR="00000000" w:rsidRPr="00000000">
        <w:rPr>
          <w:rFonts w:ascii="Times New Roman" w:cs="Times New Roman" w:eastAsia="Times New Roman" w:hAnsi="Times New Roman"/>
          <w:color w:val="1f1f1f"/>
          <w:sz w:val="19"/>
          <w:szCs w:val="19"/>
          <w:rtl w:val="1"/>
          <w:b w:val="0"/>
          <w:bCs w:val="0"/>
        </w:rPr>
        <w:t>וְאוֹר הַפָּנִים הַמֵּעִיד עַל הָעֹז שֶׁבַּלֵּב</w:t>
      </w:r>
      <w:r w:rsidDel="00000000" w:rsidR="00000000" w:rsidRPr="00000000">
        <w:rPr>
          <w:rFonts w:ascii="Times New Roman" w:cs="Times New Roman" w:eastAsia="Times New Roman" w:hAnsi="Times New Roman"/>
          <w:color w:val="1f1f1f"/>
          <w:sz w:val="19"/>
          <w:szCs w:val="19"/>
          <w:rtl w:val="0"/>
          <w:b w:val="1"/>
          <w:bCs w:val="1"/>
        </w:rPr>
        <w:t xml:space="preserve"> – And the light of the countenance that testifies to the inner fortitude in the heart </w:t>
      </w:r>
      <w:r w:rsidDel="00000000" w:rsidR="00000000" w:rsidRPr="00000000">
        <w:rPr>
          <w:rFonts w:ascii="Times New Roman" w:cs="Times New Roman" w:eastAsia="Times New Roman" w:hAnsi="Times New Roman"/>
          <w:color w:val="1f1f1f"/>
          <w:sz w:val="19"/>
          <w:szCs w:val="19"/>
          <w:rtl w:val="1"/>
          <w:b w:val="0"/>
          <w:bCs w:val="0"/>
        </w:rPr>
        <w:t>אֵינוֹ מִכֹּחַ שַׁלְוָה שֶׁל הוֹלֵלוּת</w:t>
      </w:r>
      <w:r w:rsidDel="00000000" w:rsidR="00000000" w:rsidRPr="00000000">
        <w:rPr>
          <w:rFonts w:ascii="Times New Roman" w:cs="Times New Roman" w:eastAsia="Times New Roman" w:hAnsi="Times New Roman"/>
          <w:color w:val="1f1f1f"/>
          <w:sz w:val="19"/>
          <w:szCs w:val="19"/>
          <w:rtl w:val="0"/>
          <w:b w:val="1"/>
          <w:bCs w:val="1"/>
        </w:rPr>
        <w:t xml:space="preserve">, – does not derive from the power of a frivolous tranquility, </w:t>
      </w:r>
      <w:r w:rsidDel="00000000" w:rsidR="00000000" w:rsidRPr="00000000">
        <w:rPr>
          <w:rFonts w:ascii="Times New Roman" w:cs="Times New Roman" w:eastAsia="Times New Roman" w:hAnsi="Times New Roman"/>
          <w:color w:val="1f1f1f"/>
          <w:sz w:val="19"/>
          <w:szCs w:val="19"/>
          <w:rtl w:val="1"/>
          <w:b w:val="0"/>
          <w:bCs w:val="0"/>
        </w:rPr>
        <w:t>רַק מִכֹּחַ שַׁלְוָה הַמְּלֵאָה קְדֻשָּׁה</w:t>
      </w:r>
      <w:r w:rsidDel="00000000" w:rsidR="00000000" w:rsidRPr="00000000">
        <w:rPr>
          <w:rFonts w:ascii="Times New Roman" w:cs="Times New Roman" w:eastAsia="Times New Roman" w:hAnsi="Times New Roman"/>
          <w:color w:val="1f1f1f"/>
          <w:sz w:val="19"/>
          <w:szCs w:val="19"/>
          <w:rtl w:val="0"/>
          <w:b w:val="1"/>
          <w:bCs w:val="1"/>
        </w:rPr>
        <w:t xml:space="preserve"> – but only from the power of a tranquility filled with holiness </w:t>
      </w:r>
      <w:r w:rsidDel="00000000" w:rsidR="00000000" w:rsidRPr="00000000">
        <w:rPr>
          <w:rFonts w:ascii="Times New Roman" w:cs="Times New Roman" w:eastAsia="Times New Roman" w:hAnsi="Times New Roman"/>
          <w:color w:val="1f1f1f"/>
          <w:sz w:val="19"/>
          <w:szCs w:val="19"/>
          <w:rtl w:val="1"/>
          <w:b w:val="0"/>
          <w:bCs w:val="0"/>
        </w:rPr>
        <w:t>וְהַגְדָּרָה מִכָּל מִינֵי שַׁלְוָה שֶׁל עוֹלָם הַזֶּה</w:t>
      </w:r>
      <w:r w:rsidDel="00000000" w:rsidR="00000000" w:rsidRPr="00000000">
        <w:rPr>
          <w:rFonts w:ascii="Times New Roman" w:cs="Times New Roman" w:eastAsia="Times New Roman" w:hAnsi="Times New Roman"/>
          <w:color w:val="1f1f1f"/>
          <w:sz w:val="19"/>
          <w:szCs w:val="19"/>
          <w:rtl w:val="0"/>
          <w:b w:val="1"/>
          <w:bCs w:val="1"/>
        </w:rPr>
        <w:t xml:space="preserve">. – and restraint from all kinds of merely worldly tranquility. </w:t>
      </w:r>
      <w:r w:rsidDel="00000000" w:rsidR="00000000" w:rsidRPr="00000000">
        <w:rPr>
          <w:rFonts w:ascii="Times New Roman" w:cs="Times New Roman" w:eastAsia="Times New Roman" w:hAnsi="Times New Roman"/>
          <w:color w:val="1f1f1f"/>
          <w:sz w:val="19"/>
          <w:szCs w:val="19"/>
          <w:rtl w:val="1"/>
          <w:b w:val="0"/>
          <w:bCs w:val="0"/>
        </w:rPr>
        <w:t>וּבִרְכַּת יוֹם הַשַּׁבָּת מְקַבְּלִים בִּתְפִלָּה</w:t>
      </w:r>
      <w:r w:rsidDel="00000000" w:rsidR="00000000" w:rsidRPr="00000000">
        <w:rPr>
          <w:rFonts w:ascii="Times New Roman" w:cs="Times New Roman" w:eastAsia="Times New Roman" w:hAnsi="Times New Roman"/>
          <w:color w:val="1f1f1f"/>
          <w:sz w:val="19"/>
          <w:szCs w:val="19"/>
          <w:rtl w:val="0"/>
          <w:b w:val="1"/>
          <w:bCs w:val="1"/>
        </w:rPr>
        <w:t xml:space="preserve">, – And the blessing of the Sabbath day is received through prayer, </w:t>
      </w:r>
      <w:r w:rsidDel="00000000" w:rsidR="00000000" w:rsidRPr="00000000">
        <w:rPr>
          <w:rFonts w:ascii="Times New Roman" w:cs="Times New Roman" w:eastAsia="Times New Roman" w:hAnsi="Times New Roman"/>
          <w:color w:val="1f1f1f"/>
          <w:sz w:val="19"/>
          <w:szCs w:val="19"/>
          <w:rtl w:val="1"/>
          <w:b w:val="0"/>
          <w:bCs w:val="0"/>
        </w:rPr>
        <w:t>שֶׁהוּא בִּרְכוֹתָיו שֶׁל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constitutes the blessings of the Blessed Name, </w:t>
      </w:r>
      <w:r w:rsidDel="00000000" w:rsidR="00000000" w:rsidRPr="00000000">
        <w:rPr>
          <w:rFonts w:ascii="Times New Roman" w:cs="Times New Roman" w:eastAsia="Times New Roman" w:hAnsi="Times New Roman"/>
          <w:color w:val="1f1f1f"/>
          <w:sz w:val="19"/>
          <w:szCs w:val="19"/>
          <w:rtl w:val="1"/>
          <w:b w:val="0"/>
          <w:bCs w:val="0"/>
        </w:rPr>
        <w:t>וּמִבִּרְכוֹתָיו יְבֹרַךְ בֵּית עֲבָדָיו</w:t>
      </w:r>
      <w:r w:rsidDel="00000000" w:rsidR="00000000" w:rsidRPr="00000000">
        <w:rPr>
          <w:rFonts w:ascii="Times New Roman" w:cs="Times New Roman" w:eastAsia="Times New Roman" w:hAnsi="Times New Roman"/>
          <w:color w:val="1f1f1f"/>
          <w:sz w:val="19"/>
          <w:szCs w:val="19"/>
          <w:rtl w:val="0"/>
          <w:b w:val="1"/>
          <w:bCs w:val="1"/>
        </w:rPr>
        <w:t xml:space="preserve">. – and from His blessings the house of His servants shall be blessed. </w:t>
      </w:r>
      <w:r w:rsidDel="00000000" w:rsidR="00000000" w:rsidRPr="00000000">
        <w:rPr>
          <w:rFonts w:ascii="Times New Roman" w:cs="Times New Roman" w:eastAsia="Times New Roman" w:hAnsi="Times New Roman"/>
          <w:color w:val="1f1f1f"/>
          <w:sz w:val="19"/>
          <w:szCs w:val="19"/>
          <w:rtl w:val="1"/>
          <w:b w:val="0"/>
          <w:bCs w:val="0"/>
        </w:rPr>
        <w:t>וְהַקְּדֻשָּׁה — בְּקִדּוּשׁ עַל הַיַּיִן</w:t>
      </w:r>
      <w:r w:rsidDel="00000000" w:rsidR="00000000" w:rsidRPr="00000000">
        <w:rPr>
          <w:rFonts w:ascii="Times New Roman" w:cs="Times New Roman" w:eastAsia="Times New Roman" w:hAnsi="Times New Roman"/>
          <w:color w:val="1f1f1f"/>
          <w:sz w:val="19"/>
          <w:szCs w:val="19"/>
          <w:rtl w:val="0"/>
          <w:b w:val="1"/>
          <w:bCs w:val="1"/>
        </w:rPr>
        <w:t xml:space="preserve">, – And holiness is received through the Kiddush over wine, </w:t>
      </w:r>
      <w:r w:rsidDel="00000000" w:rsidR="00000000" w:rsidRPr="00000000">
        <w:rPr>
          <w:rFonts w:ascii="Times New Roman" w:cs="Times New Roman" w:eastAsia="Times New Roman" w:hAnsi="Times New Roman"/>
          <w:color w:val="1f1f1f"/>
          <w:sz w:val="19"/>
          <w:szCs w:val="19"/>
          <w:rtl w:val="1"/>
          <w:b w:val="0"/>
          <w:bCs w:val="0"/>
        </w:rPr>
        <w:t>שֶׁהוּא "יְשַׂמַּח לֵב</w:t>
      </w:r>
      <w:r w:rsidDel="00000000" w:rsidR="00000000" w:rsidRPr="00000000">
        <w:rPr>
          <w:rFonts w:ascii="Times New Roman" w:cs="Times New Roman" w:eastAsia="Times New Roman" w:hAnsi="Times New Roman"/>
          <w:color w:val="1f1f1f"/>
          <w:sz w:val="19"/>
          <w:szCs w:val="19"/>
          <w:rtl w:val="0"/>
          <w:b w:val="1"/>
          <w:bCs w:val="1"/>
        </w:rPr>
        <w:t xml:space="preserve">" – which ordinarily "gladdens the heart" </w:t>
      </w:r>
      <w:r w:rsidDel="00000000" w:rsidR="00000000" w:rsidRPr="00000000">
        <w:rPr>
          <w:rFonts w:ascii="Times New Roman" w:cs="Times New Roman" w:eastAsia="Times New Roman" w:hAnsi="Times New Roman"/>
          <w:color w:val="1f1f1f"/>
          <w:sz w:val="19"/>
          <w:szCs w:val="19"/>
          <w:rtl w:val="1"/>
          <w:b w:val="0"/>
          <w:bCs w:val="0"/>
        </w:rPr>
        <w:t>וּמוֹלִיד שִׂמְחָה שֶׁל הוֹלֵלוּת לַשּׁוֹגִים בָּה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produces a joy of frivolous revelry for those who err through it; </w:t>
      </w:r>
      <w:r w:rsidDel="00000000" w:rsidR="00000000" w:rsidRPr="00000000">
        <w:rPr>
          <w:rFonts w:ascii="Times New Roman" w:cs="Times New Roman" w:eastAsia="Times New Roman" w:hAnsi="Times New Roman"/>
          <w:color w:val="1f1f1f"/>
          <w:sz w:val="19"/>
          <w:szCs w:val="19"/>
          <w:rtl w:val="1"/>
          <w:b w:val="0"/>
          <w:bCs w:val="0"/>
        </w:rPr>
        <w:t>אֲבָל יַיִן דְּמִצְוָה, אַדְּרַבָּה, מוֹלִיד קְדֻשָּׁה בַּלֵּב</w:t>
      </w:r>
      <w:r w:rsidDel="00000000" w:rsidR="00000000" w:rsidRPr="00000000">
        <w:rPr>
          <w:rFonts w:ascii="Times New Roman" w:cs="Times New Roman" w:eastAsia="Times New Roman" w:hAnsi="Times New Roman"/>
          <w:color w:val="1f1f1f"/>
          <w:sz w:val="19"/>
          <w:szCs w:val="19"/>
          <w:rtl w:val="0"/>
          <w:b w:val="1"/>
          <w:bCs w:val="1"/>
        </w:rPr>
        <w:t xml:space="preserve"> – however, wine used for a mitzvah, on the contrary, generates holiness in the heart </w:t>
      </w:r>
      <w:r w:rsidDel="00000000" w:rsidR="00000000" w:rsidRPr="00000000">
        <w:rPr>
          <w:rFonts w:ascii="Times New Roman" w:cs="Times New Roman" w:eastAsia="Times New Roman" w:hAnsi="Times New Roman"/>
          <w:color w:val="1f1f1f"/>
          <w:sz w:val="19"/>
          <w:szCs w:val="19"/>
          <w:rtl w:val="1"/>
          <w:b w:val="0"/>
          <w:bCs w:val="0"/>
        </w:rPr>
        <w:t>וְהַגְדָּרָה מִשִּׂמְחַת הוֹלֵלוּת דְּעוֹלָם הַזֶּה</w:t>
      </w:r>
      <w:r w:rsidDel="00000000" w:rsidR="00000000" w:rsidRPr="00000000">
        <w:rPr>
          <w:rFonts w:ascii="Times New Roman" w:cs="Times New Roman" w:eastAsia="Times New Roman" w:hAnsi="Times New Roman"/>
          <w:color w:val="1f1f1f"/>
          <w:sz w:val="19"/>
          <w:szCs w:val="19"/>
          <w:rtl w:val="0"/>
          <w:b w:val="1"/>
          <w:bCs w:val="1"/>
        </w:rPr>
        <w:t>. – and restraint from the frivolous joy of this world.</w:t>
      </w:r>
    </w:p>
    <w:p w:rsidR="00000000" w:rsidDel="00000000" w:rsidP="00000000" w:rsidRDefault="00000000" w:rsidRPr="00000000" w14:paraId="0000005F">
      <w:pPr>
        <w:spacing w:after="0" w:line="240" w:lineRule="auto"/>
        <w:rPr>
          <w:rFonts w:ascii="Times New Roman" w:cs="Times New Roman" w:eastAsia="Times New Roman" w:hAnsi="Times New Roman"/>
          <w:sz w:val="18"/>
          <w:szCs w:val="18"/>
        </w:rPr>
        <w:sectPr>
          <w:footerReference w:type="default" r:id="rId4136"/>
          <w:headerReference w:type="default" r:id="rId4077"/>
          <w:type w:val="nextPage"/>
          <w:pgSz w:h="14400" w:w="10080" w:orient="portrait"/>
          <w:pgMar w:bottom="1080" w:top="1080" w:left="1260" w:right="720" w:header="540" w:footer="540" w:gutter="0"/>
          <w:pgNumType w:fmt="decimal" w:start="312"/>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0">
      <w:pPr>
        <w:keepNext/>
        <w:spacing w:after="30" w:line="240" w:lineRule="auto" w:before="0"/>
        <w:jc w:val="center"/>
        <w:rPr>
          <w:rFonts w:ascii="Arial" w:cs="Arial" w:eastAsia="Arial" w:hAnsi="Arial"/>
          <w:color w:val="1f1f1f"/>
          <w:sz w:val="18"/>
          <w:szCs w:val="18"/>
        </w:rPr>
        <w:keepLines/>
      </w:pPr>
      <w:r>
        <w:rPr>
          <w:rFonts w:ascii="Times New Roman" w:hAnsi="Times New Roman" w:eastAsia="Times New Roman" w:cs="Times New Roman"/>
          <w:b w:val="0"/>
          <w:i w:val="0"/>
          <w:sz w:val="21"/>
        </w:rPr>
        <w:t>Siman 56 - Chanukah, Written Torah, and the Living Oral Torah</w:t>
      </w:r>
    </w:p>
    <w:p>
      <w:pPr>
        <w:spacing w:before="0" w:after="60" w:line="240" w:lineRule="auto"/>
        <w:jc w:val="center"/>
        <w:keepLines/>
        <w:keepNext/>
      </w:pPr>
      <w:r>
        <w:rPr>
          <w:rFonts w:ascii="Times New Roman" w:hAnsi="Times New Roman" w:eastAsia="Times New Roman" w:cs="Times New Roman"/>
          <w:b w:val="0"/>
          <w:i/>
          <w:sz w:val="17"/>
        </w:rPr>
        <w:t>Chanukah reveals the vitality of Oral Torah beyond fixed writing, tracing how divine speech, rabbinic wisdom, hidden providence, and Israel's living interpretation illuminate the darkness of exile.</w:t>
      </w:r>
    </w:p>
    <w:p>
      <w:pPr>
        <w:spacing w:before="20" w:after="20" w:line="240" w:lineRule="auto"/>
        <w:jc w:val="left"/>
        <w:keepLines/>
        <w:keepNext/>
      </w:pPr>
      <w:r>
        <w:rPr>
          <w:rFonts w:ascii="Times New Roman" w:hAnsi="Times New Roman" w:eastAsia="Times New Roman" w:cs="Times New Roman"/>
          <w:b w:val="0"/>
          <w:i w:val="0"/>
          <w:sz w:val="19"/>
        </w:rPr>
        <w:t>Seif 1 - Why Chanukah Was Not Written into Scripture</w:t>
      </w:r>
    </w:p>
    <w:p>
      <w:pPr>
        <w:spacing w:before="0" w:after="60" w:line="240" w:lineRule="auto"/>
        <w:jc w:val="left"/>
        <w:keepLines/>
        <w:keepNext/>
      </w:pPr>
      <w:r>
        <w:rPr>
          <w:rFonts w:ascii="Times New Roman" w:hAnsi="Times New Roman" w:eastAsia="Times New Roman" w:cs="Times New Roman"/>
          <w:b w:val="0"/>
          <w:i/>
          <w:sz w:val="17"/>
        </w:rPr>
        <w:t>Chanukah's unwritten miracle distinguishes fixed written revelation from a later light rooted in the Oral Torah.</w:t>
      </w:r>
    </w:p>
    <w:p w:rsidR="00000000" w:rsidDel="00000000" w:rsidP="00000000" w:rsidRDefault="00000000" w:rsidRPr="00000000" w14:paraId="0000006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הַנֵּס דַּחֲנֻכָּה</w:t>
      </w:r>
      <w:r w:rsidDel="00000000" w:rsidR="00000000" w:rsidRPr="00000000">
        <w:rPr>
          <w:rFonts w:ascii="Times New Roman" w:cs="Times New Roman" w:eastAsia="Times New Roman" w:hAnsi="Times New Roman"/>
          <w:color w:val="1f1f1f"/>
          <w:sz w:val="19"/>
          <w:szCs w:val="19"/>
          <w:rtl w:val="0"/>
          <w:b w:val="1"/>
          <w:bCs w:val="1"/>
        </w:rPr>
        <w:t xml:space="preserve">, – The matter of the miracle of Chanukah, </w:t>
      </w:r>
      <w:r w:rsidDel="00000000" w:rsidR="00000000" w:rsidRPr="00000000">
        <w:rPr>
          <w:rFonts w:ascii="Times New Roman" w:cs="Times New Roman" w:eastAsia="Times New Roman" w:hAnsi="Times New Roman"/>
          <w:color w:val="1f1f1f"/>
          <w:sz w:val="19"/>
          <w:szCs w:val="19"/>
          <w:rtl w:val="1"/>
          <w:b w:val="0"/>
          <w:bCs w:val="0"/>
        </w:rPr>
        <w:t>שֶׁהוּא לְבַדּוֹ מֵהַנִּסִּים שֶׁלֹּא נִתְּנוּ לִכְתֹּב</w:t>
      </w:r>
      <w:r w:rsidDel="00000000" w:rsidR="00000000" w:rsidRPr="00000000">
        <w:rPr>
          <w:rFonts w:ascii="Times New Roman" w:cs="Times New Roman" w:eastAsia="Times New Roman" w:hAnsi="Times New Roman"/>
          <w:color w:val="1f1f1f"/>
          <w:sz w:val="19"/>
          <w:szCs w:val="19"/>
          <w:rtl w:val="0"/>
          <w:b w:val="1"/>
          <w:bCs w:val="1"/>
        </w:rPr>
        <w:t xml:space="preserve">, – in that it alone among the miracles was not permitted to be committed to canonical writing, </w:t>
      </w:r>
      <w:r w:rsidDel="00000000" w:rsidR="00000000" w:rsidRPr="00000000">
        <w:rPr>
          <w:rFonts w:ascii="Times New Roman" w:cs="Times New Roman" w:eastAsia="Times New Roman" w:hAnsi="Times New Roman"/>
          <w:color w:val="1f1f1f"/>
          <w:sz w:val="19"/>
          <w:szCs w:val="19"/>
          <w:rtl w:val="1"/>
          <w:b w:val="0"/>
          <w:bCs w:val="0"/>
        </w:rPr>
        <w:t>וּמִכָּל מָקוֹם נִקְבַּע זִכְרוֹנוֹ לְדוֹרוֹת</w:t>
      </w:r>
      <w:r w:rsidDel="00000000" w:rsidR="00000000" w:rsidRPr="00000000">
        <w:rPr>
          <w:rFonts w:ascii="Times New Roman" w:cs="Times New Roman" w:eastAsia="Times New Roman" w:hAnsi="Times New Roman"/>
          <w:color w:val="1f1f1f"/>
          <w:sz w:val="19"/>
          <w:szCs w:val="19"/>
          <w:rtl w:val="0"/>
          <w:b w:val="1"/>
          <w:bCs w:val="1"/>
        </w:rPr>
        <w:t xml:space="preserve">. – and nevertheless its remembrance was established for all generations. </w:t>
      </w:r>
      <w:r w:rsidDel="00000000" w:rsidR="00000000" w:rsidRPr="00000000">
        <w:rPr>
          <w:rFonts w:ascii="Times New Roman" w:cs="Times New Roman" w:eastAsia="Times New Roman" w:hAnsi="Times New Roman"/>
          <w:color w:val="1f1f1f"/>
          <w:sz w:val="19"/>
          <w:szCs w:val="19"/>
          <w:rtl w:val="1"/>
          <w:b w:val="0"/>
          <w:bCs w:val="0"/>
        </w:rPr>
        <w:t>וּבְיוֹמָא כ״ט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Yoma 29a:  </w:t>
      </w:r>
      <w:r w:rsidDel="00000000" w:rsidR="00000000" w:rsidRPr="00000000">
        <w:rPr>
          <w:rFonts w:ascii="Times New Roman" w:cs="Times New Roman" w:eastAsia="Times New Roman" w:hAnsi="Times New Roman"/>
          <w:color w:val="1f1f1f"/>
          <w:sz w:val="19"/>
          <w:szCs w:val="19"/>
          <w:rtl w:val="1"/>
          <w:b w:val="0"/>
          <w:bCs w:val="0"/>
        </w:rPr>
        <w:t>מָה שַׁחַר סוֹף כָּל הַלַּיְלָה</w:t>
      </w:r>
      <w:r w:rsidDel="00000000" w:rsidR="00000000" w:rsidRPr="00000000">
        <w:rPr>
          <w:rFonts w:ascii="Times New Roman" w:cs="Times New Roman" w:eastAsia="Times New Roman" w:hAnsi="Times New Roman"/>
          <w:color w:val="1f1f1f"/>
          <w:sz w:val="19"/>
          <w:szCs w:val="19"/>
          <w:rtl w:val="0"/>
          <w:b w:val="1"/>
          <w:bCs w:val="1"/>
        </w:rPr>
        <w:t xml:space="preserve">, – just as the dawn is the end of the entire night, </w:t>
      </w:r>
      <w:r w:rsidDel="00000000" w:rsidR="00000000" w:rsidRPr="00000000">
        <w:rPr>
          <w:rFonts w:ascii="Times New Roman" w:cs="Times New Roman" w:eastAsia="Times New Roman" w:hAnsi="Times New Roman"/>
          <w:color w:val="1f1f1f"/>
          <w:sz w:val="19"/>
          <w:szCs w:val="19"/>
          <w:rtl w:val="1"/>
          <w:b w:val="0"/>
          <w:bCs w:val="0"/>
        </w:rPr>
        <w:t>אַף אֶסְתֵּר סוֹף כָּל הַנִּסִּים</w:t>
      </w:r>
      <w:r w:rsidDel="00000000" w:rsidR="00000000" w:rsidRPr="00000000">
        <w:rPr>
          <w:rFonts w:ascii="Times New Roman" w:cs="Times New Roman" w:eastAsia="Times New Roman" w:hAnsi="Times New Roman"/>
          <w:color w:val="1f1f1f"/>
          <w:sz w:val="19"/>
          <w:szCs w:val="19"/>
          <w:rtl w:val="0"/>
          <w:b w:val="1"/>
          <w:bCs w:val="1"/>
        </w:rPr>
        <w:t xml:space="preserve">. – so too Esther is the end of all miracles. </w:t>
      </w:r>
      <w:r w:rsidDel="00000000" w:rsidR="00000000" w:rsidRPr="00000000">
        <w:rPr>
          <w:rFonts w:ascii="Times New Roman" w:cs="Times New Roman" w:eastAsia="Times New Roman" w:hAnsi="Times New Roman"/>
          <w:color w:val="1f1f1f"/>
          <w:sz w:val="19"/>
          <w:szCs w:val="19"/>
          <w:rtl w:val="1"/>
          <w:b w:val="0"/>
          <w:bCs w:val="0"/>
        </w:rPr>
        <w:t>וְהָאִיכָּא חֲנֻכָּה</w:t>
      </w:r>
      <w:r w:rsidDel="00000000" w:rsidR="00000000" w:rsidRPr="00000000">
        <w:rPr>
          <w:rFonts w:ascii="Times New Roman" w:cs="Times New Roman" w:eastAsia="Times New Roman" w:hAnsi="Times New Roman"/>
          <w:color w:val="1f1f1f"/>
          <w:sz w:val="19"/>
          <w:szCs w:val="19"/>
          <w:rtl w:val="0"/>
          <w:b w:val="1"/>
          <w:bCs w:val="1"/>
        </w:rPr>
        <w:t>? – And does there not remain Chanukah? "</w:t>
      </w:r>
      <w:r w:rsidDel="00000000" w:rsidR="00000000" w:rsidRPr="00000000">
        <w:rPr>
          <w:rFonts w:ascii="Times New Roman" w:cs="Times New Roman" w:eastAsia="Times New Roman" w:hAnsi="Times New Roman"/>
          <w:color w:val="1f1f1f"/>
          <w:sz w:val="19"/>
          <w:szCs w:val="19"/>
          <w:rtl w:val="1"/>
          <w:b w:val="0"/>
          <w:bCs w:val="0"/>
        </w:rPr>
        <w:t>נִתְּנָה לִכְתֹּב" קָאָמְרִינַן</w:t>
      </w:r>
      <w:r w:rsidDel="00000000" w:rsidR="00000000" w:rsidRPr="00000000">
        <w:rPr>
          <w:rFonts w:ascii="Times New Roman" w:cs="Times New Roman" w:eastAsia="Times New Roman" w:hAnsi="Times New Roman"/>
          <w:color w:val="1f1f1f"/>
          <w:sz w:val="19"/>
          <w:szCs w:val="19"/>
          <w:rtl w:val="0"/>
          <w:b w:val="1"/>
          <w:bCs w:val="1"/>
        </w:rPr>
        <w:t xml:space="preserve">. – We are speaking of miracles that were permitted to be written. </w:t>
      </w:r>
      <w:r w:rsidDel="00000000" w:rsidR="00000000" w:rsidRPr="00000000">
        <w:rPr>
          <w:rFonts w:ascii="Times New Roman" w:cs="Times New Roman" w:eastAsia="Times New Roman" w:hAnsi="Times New Roman"/>
          <w:color w:val="1f1f1f"/>
          <w:sz w:val="19"/>
          <w:szCs w:val="19"/>
          <w:rtl w:val="1"/>
          <w:b w:val="0"/>
          <w:bCs w:val="0"/>
        </w:rPr>
        <w:t>וְלִכְאוֹרָה, מַה בְּכָךְ דְּלָא נִכְתַּב</w:t>
      </w:r>
      <w:r w:rsidDel="00000000" w:rsidR="00000000" w:rsidRPr="00000000">
        <w:rPr>
          <w:rFonts w:ascii="Times New Roman" w:cs="Times New Roman" w:eastAsia="Times New Roman" w:hAnsi="Times New Roman"/>
          <w:color w:val="1f1f1f"/>
          <w:sz w:val="19"/>
          <w:szCs w:val="19"/>
          <w:rtl w:val="0"/>
          <w:b w:val="1"/>
          <w:bCs w:val="1"/>
        </w:rPr>
        <w:t xml:space="preserve">, – And at first glance, what does it matter that it was not written? </w:t>
      </w:r>
      <w:r w:rsidDel="00000000" w:rsidR="00000000" w:rsidRPr="00000000">
        <w:rPr>
          <w:rFonts w:ascii="Times New Roman" w:cs="Times New Roman" w:eastAsia="Times New Roman" w:hAnsi="Times New Roman"/>
          <w:color w:val="1f1f1f"/>
          <w:sz w:val="19"/>
          <w:szCs w:val="19"/>
          <w:rtl w:val="1"/>
          <w:b w:val="0"/>
          <w:bCs w:val="0"/>
        </w:rPr>
        <w:t>סוֹף סוֹף הָיָה נֵס</w:t>
      </w:r>
      <w:r w:rsidDel="00000000" w:rsidR="00000000" w:rsidRPr="00000000">
        <w:rPr>
          <w:rFonts w:ascii="Times New Roman" w:cs="Times New Roman" w:eastAsia="Times New Roman" w:hAnsi="Times New Roman"/>
          <w:color w:val="1f1f1f"/>
          <w:sz w:val="19"/>
          <w:szCs w:val="19"/>
          <w:rtl w:val="0"/>
          <w:b w:val="1"/>
          <w:bCs w:val="1"/>
        </w:rPr>
        <w:t xml:space="preserve">, – Ultimately there was a miracle, </w:t>
      </w:r>
      <w:r w:rsidDel="00000000" w:rsidR="00000000" w:rsidRPr="00000000">
        <w:rPr>
          <w:rFonts w:ascii="Times New Roman" w:cs="Times New Roman" w:eastAsia="Times New Roman" w:hAnsi="Times New Roman"/>
          <w:color w:val="1f1f1f"/>
          <w:sz w:val="19"/>
          <w:szCs w:val="19"/>
          <w:rtl w:val="1"/>
          <w:b w:val="0"/>
          <w:bCs w:val="0"/>
        </w:rPr>
        <w:t>וַעֲדַיִן אֵין אֶסְתֵּר הַסּוֹף כַּשַּׁחַר</w:t>
      </w:r>
      <w:r w:rsidDel="00000000" w:rsidR="00000000" w:rsidRPr="00000000">
        <w:rPr>
          <w:rFonts w:ascii="Times New Roman" w:cs="Times New Roman" w:eastAsia="Times New Roman" w:hAnsi="Times New Roman"/>
          <w:color w:val="1f1f1f"/>
          <w:sz w:val="19"/>
          <w:szCs w:val="19"/>
          <w:rtl w:val="0"/>
          <w:b w:val="1"/>
          <w:bCs w:val="1"/>
        </w:rPr>
        <w:t xml:space="preserve">. – and yet Esther would not truly be the end like the morning dawn. </w:t>
      </w:r>
      <w:r w:rsidDel="00000000" w:rsidR="00000000" w:rsidRPr="00000000">
        <w:rPr>
          <w:rFonts w:ascii="Times New Roman" w:cs="Times New Roman" w:eastAsia="Times New Roman" w:hAnsi="Times New Roman"/>
          <w:color w:val="1f1f1f"/>
          <w:sz w:val="19"/>
          <w:szCs w:val="19"/>
          <w:rtl w:val="1"/>
          <w:b w:val="0"/>
          <w:bCs w:val="0"/>
        </w:rPr>
        <w:t>וְגַם מַה דְּהִמְשִׁיל כָּל הַנִּסִּים לְלַיְלָה וְאֶסְתֵּר לְשַׁחַר</w:t>
      </w:r>
      <w:r w:rsidDel="00000000" w:rsidR="00000000" w:rsidRPr="00000000">
        <w:rPr>
          <w:rFonts w:ascii="Times New Roman" w:cs="Times New Roman" w:eastAsia="Times New Roman" w:hAnsi="Times New Roman"/>
          <w:color w:val="1f1f1f"/>
          <w:sz w:val="19"/>
          <w:szCs w:val="19"/>
          <w:rtl w:val="0"/>
          <w:b w:val="1"/>
          <w:bCs w:val="1"/>
        </w:rPr>
        <w:t xml:space="preserve">, – And furthermore, regarding the metaphor comparing all miracles to night and Esther to dawn: </w:t>
      </w:r>
      <w:r w:rsidDel="00000000" w:rsidR="00000000" w:rsidRPr="00000000">
        <w:rPr>
          <w:rFonts w:ascii="Times New Roman" w:cs="Times New Roman" w:eastAsia="Times New Roman" w:hAnsi="Times New Roman"/>
          <w:color w:val="1f1f1f"/>
          <w:sz w:val="19"/>
          <w:szCs w:val="19"/>
          <w:rtl w:val="1"/>
          <w:b w:val="0"/>
          <w:bCs w:val="0"/>
        </w:rPr>
        <w:t>אִם הַנֵּס הוּא אוֹר</w:t>
      </w:r>
      <w:r w:rsidDel="00000000" w:rsidR="00000000" w:rsidRPr="00000000">
        <w:rPr>
          <w:rFonts w:ascii="Times New Roman" w:cs="Times New Roman" w:eastAsia="Times New Roman" w:hAnsi="Times New Roman"/>
          <w:color w:val="1f1f1f"/>
          <w:sz w:val="19"/>
          <w:szCs w:val="19"/>
          <w:rtl w:val="0"/>
          <w:b w:val="1"/>
          <w:bCs w:val="1"/>
        </w:rPr>
        <w:t xml:space="preserve">, – if a miracle is considered light, </w:t>
      </w:r>
      <w:r w:rsidDel="00000000" w:rsidR="00000000" w:rsidRPr="00000000">
        <w:rPr>
          <w:rFonts w:ascii="Times New Roman" w:cs="Times New Roman" w:eastAsia="Times New Roman" w:hAnsi="Times New Roman"/>
          <w:color w:val="1f1f1f"/>
          <w:sz w:val="19"/>
          <w:szCs w:val="19"/>
          <w:rtl w:val="1"/>
          <w:b w:val="0"/>
          <w:bCs w:val="0"/>
        </w:rPr>
        <w:t>הֲרֵי כָּל הַנִּסִּים גַּם כֵּן הָיוּ מְאִירִים עוֹד יוֹתֵר</w:t>
      </w:r>
      <w:r w:rsidDel="00000000" w:rsidR="00000000" w:rsidRPr="00000000">
        <w:rPr>
          <w:rFonts w:ascii="Times New Roman" w:cs="Times New Roman" w:eastAsia="Times New Roman" w:hAnsi="Times New Roman"/>
          <w:color w:val="1f1f1f"/>
          <w:sz w:val="19"/>
          <w:szCs w:val="19"/>
          <w:rtl w:val="0"/>
          <w:b w:val="1"/>
          <w:bCs w:val="1"/>
        </w:rPr>
        <w:t xml:space="preserve">, – surely all the other miracles were even more illuminating, </w:t>
      </w:r>
      <w:r w:rsidDel="00000000" w:rsidR="00000000" w:rsidRPr="00000000">
        <w:rPr>
          <w:rFonts w:ascii="Times New Roman" w:cs="Times New Roman" w:eastAsia="Times New Roman" w:hAnsi="Times New Roman"/>
          <w:color w:val="1f1f1f"/>
          <w:sz w:val="19"/>
          <w:szCs w:val="19"/>
          <w:rtl w:val="1"/>
          <w:b w:val="0"/>
          <w:bCs w:val="0"/>
        </w:rPr>
        <w:t>דִּבְפֶסַח יָצְאוּ מֵעַבְדוּת לְחֵרוּת</w:t>
      </w:r>
      <w:r w:rsidDel="00000000" w:rsidR="00000000" w:rsidRPr="00000000">
        <w:rPr>
          <w:rFonts w:ascii="Times New Roman" w:cs="Times New Roman" w:eastAsia="Times New Roman" w:hAnsi="Times New Roman"/>
          <w:color w:val="1f1f1f"/>
          <w:sz w:val="19"/>
          <w:szCs w:val="19"/>
          <w:rtl w:val="0"/>
          <w:b w:val="1"/>
          <w:bCs w:val="1"/>
        </w:rPr>
        <w:t xml:space="preserve">, – for on Passover they went out from slavery to total freedom, </w:t>
      </w:r>
      <w:r w:rsidDel="00000000" w:rsidR="00000000" w:rsidRPr="00000000">
        <w:rPr>
          <w:rFonts w:ascii="Times New Roman" w:cs="Times New Roman" w:eastAsia="Times New Roman" w:hAnsi="Times New Roman"/>
          <w:color w:val="1f1f1f"/>
          <w:sz w:val="19"/>
          <w:szCs w:val="19"/>
          <w:rtl w:val="1"/>
          <w:b w:val="0"/>
          <w:bCs w:val="0"/>
        </w:rPr>
        <w:t>וּבְפוּרִים "אַכַּתֵּי עַבְדֵי אֲחַשְׁוֵרוֹשׁ אֲנַן</w:t>
      </w:r>
      <w:r w:rsidDel="00000000" w:rsidR="00000000" w:rsidRPr="00000000">
        <w:rPr>
          <w:rFonts w:ascii="Times New Roman" w:cs="Times New Roman" w:eastAsia="Times New Roman" w:hAnsi="Times New Roman"/>
          <w:color w:val="1f1f1f"/>
          <w:sz w:val="19"/>
          <w:szCs w:val="19"/>
          <w:rtl w:val="0"/>
          <w:b w:val="1"/>
          <w:bCs w:val="1"/>
        </w:rPr>
        <w:t xml:space="preserve">", – whereas on Purim "we are still servants of Ahasuerus," </w:t>
      </w:r>
      <w:r w:rsidDel="00000000" w:rsidR="00000000" w:rsidRPr="00000000">
        <w:rPr>
          <w:rFonts w:ascii="Times New Roman" w:cs="Times New Roman" w:eastAsia="Times New Roman" w:hAnsi="Times New Roman"/>
          <w:color w:val="1f1f1f"/>
          <w:sz w:val="19"/>
          <w:szCs w:val="19"/>
          <w:rtl w:val="1"/>
          <w:b w:val="0"/>
          <w:bCs w:val="0"/>
        </w:rPr>
        <w:t>כְּמוֹ שֶׁאָמְרוּ בִּמְגִלָּה (י״ד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as they said in Megillah (14a).</w:t>
      </w:r>
    </w:p>
    <w:p w:rsidR="00000000" w:rsidDel="00000000" w:rsidP="00000000" w:rsidRDefault="00000000" w:rsidRPr="00000000" w14:paraId="0000006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2 - Night, Day, Writing, and Living Speech</w:t>
      </w:r>
    </w:p>
    <w:p>
      <w:pPr>
        <w:spacing w:before="0" w:after="60" w:line="240" w:lineRule="auto"/>
        <w:jc w:val="left"/>
        <w:keepLines/>
        <w:keepNext/>
      </w:pPr>
      <w:r>
        <w:rPr>
          <w:rFonts w:ascii="Times New Roman" w:hAnsi="Times New Roman" w:eastAsia="Times New Roman" w:cs="Times New Roman"/>
          <w:b w:val="0"/>
          <w:i/>
          <w:sz w:val="17"/>
        </w:rPr>
        <w:t>This world conceals Havayah; writing preserves revelation in a garment, while spoken words carry immediate living vitality.</w:t>
      </w:r>
    </w:p>
    <w:p w:rsidR="00000000" w:rsidDel="00000000" w:rsidP="00000000" w:rsidRDefault="00000000" w:rsidRPr="00000000" w14:paraId="0000006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הָעִנְיָן</w:t>
      </w:r>
      <w:r w:rsidDel="00000000" w:rsidR="00000000" w:rsidRPr="00000000">
        <w:rPr>
          <w:rFonts w:ascii="Times New Roman" w:cs="Times New Roman" w:eastAsia="Times New Roman" w:hAnsi="Times New Roman"/>
          <w:color w:val="1f1f1f"/>
          <w:sz w:val="19"/>
          <w:szCs w:val="19"/>
          <w:rtl w:val="0"/>
          <w:b w:val="1"/>
          <w:bCs w:val="1"/>
        </w:rPr>
        <w:t xml:space="preserve">, – However, the inner matter is, </w:t>
      </w:r>
      <w:r w:rsidDel="00000000" w:rsidR="00000000" w:rsidRPr="00000000">
        <w:rPr>
          <w:rFonts w:ascii="Times New Roman" w:cs="Times New Roman" w:eastAsia="Times New Roman" w:hAnsi="Times New Roman"/>
          <w:color w:val="1f1f1f"/>
          <w:sz w:val="19"/>
          <w:szCs w:val="19"/>
          <w:rtl w:val="1"/>
          <w:b w:val="0"/>
          <w:bCs w:val="0"/>
        </w:rPr>
        <w:t>כִּי אָמְרוּ בְּרֵישׁ פְּסָחִים (ב׳ עַמּוּד א׳) דְּעוֹלָם הַזֶּה נִמְשַׁל לְלַיְלָה וְעוֹלָם הַבָּא לְיוֹם</w:t>
      </w:r>
      <w:r w:rsidDel="00000000" w:rsidR="00000000" w:rsidRPr="00000000">
        <w:rPr>
          <w:rFonts w:ascii="Times New Roman" w:cs="Times New Roman" w:eastAsia="Times New Roman" w:hAnsi="Times New Roman"/>
          <w:color w:val="1f1f1f"/>
          <w:sz w:val="19"/>
          <w:szCs w:val="19"/>
          <w:rtl w:val="0"/>
          <w:b w:val="1"/>
          <w:bCs w:val="1"/>
        </w:rPr>
        <w:t xml:space="preserve">, – for they said at the beginning of Pesachim (2a) that this world is compared to night and the World to Come to day; </w:t>
      </w:r>
      <w:r w:rsidDel="00000000" w:rsidR="00000000" w:rsidRPr="00000000">
        <w:rPr>
          <w:rFonts w:ascii="Times New Roman" w:cs="Times New Roman" w:eastAsia="Times New Roman" w:hAnsi="Times New Roman"/>
          <w:color w:val="1f1f1f"/>
          <w:sz w:val="19"/>
          <w:szCs w:val="19"/>
          <w:rtl w:val="1"/>
          <w:b w:val="0"/>
          <w:bCs w:val="0"/>
        </w:rPr>
        <w:t>הַיְינוּ דִּבְעוֹלָם הַזֶּה "זֶה שְּׁמִי לְעֹלָם" כְּתִיב (שָׁם נ׳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in this world "this is My Name forever (le'olam / le'allem - to conceal)" is written (ibid. 50a), </w:t>
      </w:r>
      <w:r w:rsidDel="00000000" w:rsidR="00000000" w:rsidRPr="00000000">
        <w:rPr>
          <w:rFonts w:ascii="Times New Roman" w:cs="Times New Roman" w:eastAsia="Times New Roman" w:hAnsi="Times New Roman"/>
          <w:color w:val="1f1f1f"/>
          <w:sz w:val="19"/>
          <w:szCs w:val="19"/>
          <w:rtl w:val="1"/>
          <w:b w:val="0"/>
          <w:bCs w:val="0"/>
        </w:rPr>
        <w:t>דְּהַכָּרַת הָאֱמֶת לַאֲמִתּוֹ דְּשֵׁם הַהֲוָיָ"ה</w:t>
      </w:r>
      <w:r w:rsidDel="00000000" w:rsidR="00000000" w:rsidRPr="00000000">
        <w:rPr>
          <w:rFonts w:ascii="Times New Roman" w:cs="Times New Roman" w:eastAsia="Times New Roman" w:hAnsi="Times New Roman"/>
          <w:color w:val="1f1f1f"/>
          <w:sz w:val="19"/>
          <w:szCs w:val="19"/>
          <w:rtl w:val="0"/>
          <w:b w:val="1"/>
          <w:bCs w:val="1"/>
        </w:rPr>
        <w:t xml:space="preserve">, – in that the perception of the absolute truth of the Ineffable Name Havayah, </w:t>
      </w:r>
      <w:r w:rsidDel="00000000" w:rsidR="00000000" w:rsidRPr="00000000">
        <w:rPr>
          <w:rFonts w:ascii="Times New Roman" w:cs="Times New Roman" w:eastAsia="Times New Roman" w:hAnsi="Times New Roman"/>
          <w:color w:val="1f1f1f"/>
          <w:sz w:val="19"/>
          <w:szCs w:val="19"/>
          <w:rtl w:val="1"/>
          <w:b w:val="0"/>
          <w:bCs w:val="0"/>
        </w:rPr>
        <w:t>שֶׁהִיא מִדַּת הָאֱמֶת לְיַעֲקֹב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which is the attribute of truth belonging to our father Jacob, peace be upon him, </w:t>
      </w:r>
      <w:r w:rsidDel="00000000" w:rsidR="00000000" w:rsidRPr="00000000">
        <w:rPr>
          <w:rFonts w:ascii="Times New Roman" w:cs="Times New Roman" w:eastAsia="Times New Roman" w:hAnsi="Times New Roman"/>
          <w:color w:val="1f1f1f"/>
          <w:sz w:val="19"/>
          <w:szCs w:val="19"/>
          <w:rtl w:val="1"/>
          <w:b w:val="0"/>
          <w:bCs w:val="0"/>
        </w:rPr>
        <w:t>נֶעְלָם מְאֹד בָּעוֹלָם הַזֶּה שֶׁהוּא עָלְמָא דְּשִׁקְרָא</w:t>
      </w:r>
      <w:r w:rsidDel="00000000" w:rsidR="00000000" w:rsidRPr="00000000">
        <w:rPr>
          <w:rFonts w:ascii="Times New Roman" w:cs="Times New Roman" w:eastAsia="Times New Roman" w:hAnsi="Times New Roman"/>
          <w:color w:val="1f1f1f"/>
          <w:sz w:val="19"/>
          <w:szCs w:val="19"/>
          <w:rtl w:val="0"/>
          <w:b w:val="1"/>
          <w:bCs w:val="1"/>
        </w:rPr>
        <w:t xml:space="preserve">, – is exceedingly concealed in this world, which is the realm of falsehood, </w:t>
      </w:r>
      <w:r w:rsidDel="00000000" w:rsidR="00000000" w:rsidRPr="00000000">
        <w:rPr>
          <w:rFonts w:ascii="Times New Roman" w:cs="Times New Roman" w:eastAsia="Times New Roman" w:hAnsi="Times New Roman"/>
          <w:color w:val="1f1f1f"/>
          <w:sz w:val="19"/>
          <w:szCs w:val="19"/>
          <w:rtl w:val="1"/>
          <w:b w:val="0"/>
          <w:bCs w:val="0"/>
        </w:rPr>
        <w:t>דְּכָל עִנְיָנָיו "עַד אַרְגִּיעָה" כְּמִדַּת לְשׁוֹן שָׁקֶר</w:t>
      </w:r>
      <w:r w:rsidDel="00000000" w:rsidR="00000000" w:rsidRPr="00000000">
        <w:rPr>
          <w:rFonts w:ascii="Times New Roman" w:cs="Times New Roman" w:eastAsia="Times New Roman" w:hAnsi="Times New Roman"/>
          <w:color w:val="1f1f1f"/>
          <w:sz w:val="19"/>
          <w:szCs w:val="19"/>
          <w:rtl w:val="0"/>
          <w:b w:val="1"/>
          <w:bCs w:val="1"/>
        </w:rPr>
        <w:t xml:space="preserve">. – wherein all its transient matters endure only "for a brief moment," like the nature of a lying tongue. </w:t>
      </w:r>
      <w:r w:rsidDel="00000000" w:rsidR="00000000" w:rsidRPr="00000000">
        <w:rPr>
          <w:rFonts w:ascii="Times New Roman" w:cs="Times New Roman" w:eastAsia="Times New Roman" w:hAnsi="Times New Roman"/>
          <w:color w:val="1f1f1f"/>
          <w:sz w:val="19"/>
          <w:szCs w:val="19"/>
          <w:rtl w:val="1"/>
          <w:b w:val="0"/>
          <w:bCs w:val="0"/>
        </w:rPr>
        <w:t>וְהֵם הַמַּאֲפִילִים וּמַעֲלִימִים הַכָּרַת הָאֱמֶת</w:t>
      </w:r>
      <w:r w:rsidDel="00000000" w:rsidR="00000000" w:rsidRPr="00000000">
        <w:rPr>
          <w:rFonts w:ascii="Times New Roman" w:cs="Times New Roman" w:eastAsia="Times New Roman" w:hAnsi="Times New Roman"/>
          <w:color w:val="1f1f1f"/>
          <w:sz w:val="19"/>
          <w:szCs w:val="19"/>
          <w:rtl w:val="0"/>
          <w:b w:val="1"/>
          <w:bCs w:val="1"/>
        </w:rPr>
        <w:t xml:space="preserve">, – And these temporal illusions darken and obscure the perception of truth, </w:t>
      </w:r>
      <w:r w:rsidDel="00000000" w:rsidR="00000000" w:rsidRPr="00000000">
        <w:rPr>
          <w:rFonts w:ascii="Times New Roman" w:cs="Times New Roman" w:eastAsia="Times New Roman" w:hAnsi="Times New Roman"/>
          <w:color w:val="1f1f1f"/>
          <w:sz w:val="19"/>
          <w:szCs w:val="19"/>
          <w:rtl w:val="1"/>
          <w:b w:val="0"/>
          <w:bCs w:val="0"/>
        </w:rPr>
        <w:t>דְּ"אֵין עוֹד מִלְּבַדּוֹ" מַמָּשׁ שׁוּם מְצִיאוּת כְּלָל</w:t>
      </w:r>
      <w:r w:rsidDel="00000000" w:rsidR="00000000" w:rsidRPr="00000000">
        <w:rPr>
          <w:rFonts w:ascii="Times New Roman" w:cs="Times New Roman" w:eastAsia="Times New Roman" w:hAnsi="Times New Roman"/>
          <w:color w:val="1f1f1f"/>
          <w:sz w:val="19"/>
          <w:szCs w:val="19"/>
          <w:rtl w:val="0"/>
          <w:b w:val="1"/>
          <w:bCs w:val="1"/>
        </w:rPr>
        <w:t xml:space="preserve">. – that "there is none else besides Him" — literally no other reality at all. </w:t>
      </w:r>
      <w:r w:rsidDel="00000000" w:rsidR="00000000" w:rsidRPr="00000000">
        <w:rPr>
          <w:rFonts w:ascii="Times New Roman" w:cs="Times New Roman" w:eastAsia="Times New Roman" w:hAnsi="Times New Roman"/>
          <w:color w:val="1f1f1f"/>
          <w:sz w:val="19"/>
          <w:szCs w:val="19"/>
          <w:rtl w:val="1"/>
          <w:b w:val="0"/>
          <w:bCs w:val="0"/>
        </w:rPr>
        <w:t>וְדָבָר זֶה אֵין נִיכָּר בָּעוֹלָם הַזֶּה רַק דֶּרֶךְ אֱמוּנָה</w:t>
      </w:r>
      <w:r w:rsidDel="00000000" w:rsidR="00000000" w:rsidRPr="00000000">
        <w:rPr>
          <w:rFonts w:ascii="Times New Roman" w:cs="Times New Roman" w:eastAsia="Times New Roman" w:hAnsi="Times New Roman"/>
          <w:color w:val="1f1f1f"/>
          <w:sz w:val="19"/>
          <w:szCs w:val="19"/>
          <w:rtl w:val="0"/>
          <w:b w:val="1"/>
          <w:bCs w:val="1"/>
        </w:rPr>
        <w:t xml:space="preserve">, – And this truth is not visibly discernible in this world except by way of faith, </w:t>
      </w:r>
      <w:r w:rsidDel="00000000" w:rsidR="00000000" w:rsidRPr="00000000">
        <w:rPr>
          <w:rFonts w:ascii="Times New Roman" w:cs="Times New Roman" w:eastAsia="Times New Roman" w:hAnsi="Times New Roman"/>
          <w:color w:val="1f1f1f"/>
          <w:sz w:val="19"/>
          <w:szCs w:val="19"/>
          <w:rtl w:val="1"/>
          <w:b w:val="0"/>
          <w:bCs w:val="0"/>
        </w:rPr>
        <w:t>כְּטַעַם "וֶאֱמוּנָתְךָ בַּלֵּילוֹת</w:t>
      </w:r>
      <w:r w:rsidDel="00000000" w:rsidR="00000000" w:rsidRPr="00000000">
        <w:rPr>
          <w:rFonts w:ascii="Times New Roman" w:cs="Times New Roman" w:eastAsia="Times New Roman" w:hAnsi="Times New Roman"/>
          <w:color w:val="1f1f1f"/>
          <w:sz w:val="19"/>
          <w:szCs w:val="19"/>
          <w:rtl w:val="0"/>
          <w:b w:val="1"/>
          <w:bCs w:val="1"/>
        </w:rPr>
        <w:t xml:space="preserve">", – in the sense of "and Your faithfulness in the nights," </w:t>
      </w:r>
      <w:r w:rsidDel="00000000" w:rsidR="00000000" w:rsidRPr="00000000">
        <w:rPr>
          <w:rFonts w:ascii="Times New Roman" w:cs="Times New Roman" w:eastAsia="Times New Roman" w:hAnsi="Times New Roman"/>
          <w:color w:val="1f1f1f"/>
          <w:sz w:val="19"/>
          <w:szCs w:val="19"/>
          <w:rtl w:val="1"/>
          <w:b w:val="0"/>
          <w:bCs w:val="0"/>
        </w:rPr>
        <w:t>וְ"לֹא כְּשֶׁאֲנִי נִכְתָּב אֲנִי נִקְרָא</w:t>
      </w:r>
      <w:r w:rsidDel="00000000" w:rsidR="00000000" w:rsidRPr="00000000">
        <w:rPr>
          <w:rFonts w:ascii="Times New Roman" w:cs="Times New Roman" w:eastAsia="Times New Roman" w:hAnsi="Times New Roman"/>
          <w:color w:val="1f1f1f"/>
          <w:sz w:val="19"/>
          <w:szCs w:val="19"/>
          <w:rtl w:val="0"/>
          <w:b w:val="1"/>
          <w:bCs w:val="1"/>
        </w:rPr>
        <w:t xml:space="preserve">" — – and "not as I am written am I pronounced" — </w:t>
      </w:r>
      <w:r w:rsidDel="00000000" w:rsidR="00000000" w:rsidRPr="00000000">
        <w:rPr>
          <w:rFonts w:ascii="Times New Roman" w:cs="Times New Roman" w:eastAsia="Times New Roman" w:hAnsi="Times New Roman"/>
          <w:color w:val="1f1f1f"/>
          <w:sz w:val="19"/>
          <w:szCs w:val="19"/>
          <w:rtl w:val="1"/>
          <w:b w:val="0"/>
          <w:bCs w:val="0"/>
        </w:rPr>
        <w:t>רְצוֹנוֹ לוֹמַר מוּשָּׂג בְּפִי הַנִּבְרָאִים רַק דֶּרֶךְ שֵׁם הָאַדְנוּת</w:t>
      </w:r>
      <w:r w:rsidDel="00000000" w:rsidR="00000000" w:rsidRPr="00000000">
        <w:rPr>
          <w:rFonts w:ascii="Times New Roman" w:cs="Times New Roman" w:eastAsia="Times New Roman" w:hAnsi="Times New Roman"/>
          <w:color w:val="1f1f1f"/>
          <w:sz w:val="19"/>
          <w:szCs w:val="19"/>
          <w:rtl w:val="0"/>
          <w:b w:val="1"/>
          <w:bCs w:val="1"/>
        </w:rPr>
        <w:t xml:space="preserve">, – meaning it is apprehended in the mouths of created beings only through the Name of Lordship (Adonut), </w:t>
      </w:r>
      <w:r w:rsidDel="00000000" w:rsidR="00000000" w:rsidRPr="00000000">
        <w:rPr>
          <w:rFonts w:ascii="Times New Roman" w:cs="Times New Roman" w:eastAsia="Times New Roman" w:hAnsi="Times New Roman"/>
          <w:color w:val="1f1f1f"/>
          <w:sz w:val="19"/>
          <w:szCs w:val="19"/>
          <w:rtl w:val="1"/>
          <w:b w:val="0"/>
          <w:bCs w:val="0"/>
        </w:rPr>
        <w:t>רְצוֹנוֹ לוֹמַר הַכָּרַת אַדְנוּתוֹ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the acknowledgment of His blessed mastership, </w:t>
      </w:r>
      <w:r w:rsidDel="00000000" w:rsidR="00000000" w:rsidRPr="00000000">
        <w:rPr>
          <w:rFonts w:ascii="Times New Roman" w:cs="Times New Roman" w:eastAsia="Times New Roman" w:hAnsi="Times New Roman"/>
          <w:color w:val="1f1f1f"/>
          <w:sz w:val="19"/>
          <w:szCs w:val="19"/>
          <w:rtl w:val="1"/>
          <w:b w:val="0"/>
          <w:bCs w:val="0"/>
        </w:rPr>
        <w:t>וְשֶׁהוּא מֶלֶךְ הָעוֹלָם וּמַלְכוּתוֹ בַּכֹּל מָשָׁלָה</w:t>
      </w:r>
      <w:r w:rsidDel="00000000" w:rsidR="00000000" w:rsidRPr="00000000">
        <w:rPr>
          <w:rFonts w:ascii="Times New Roman" w:cs="Times New Roman" w:eastAsia="Times New Roman" w:hAnsi="Times New Roman"/>
          <w:color w:val="1f1f1f"/>
          <w:sz w:val="19"/>
          <w:szCs w:val="19"/>
          <w:rtl w:val="0"/>
          <w:b w:val="1"/>
          <w:bCs w:val="1"/>
        </w:rPr>
        <w:t xml:space="preserve">. – and that He is King of the universe Whose sovereignty rules over all. </w:t>
      </w:r>
      <w:r w:rsidDel="00000000" w:rsidR="00000000" w:rsidRPr="00000000">
        <w:rPr>
          <w:rFonts w:ascii="Times New Roman" w:cs="Times New Roman" w:eastAsia="Times New Roman" w:hAnsi="Times New Roman"/>
          <w:color w:val="1f1f1f"/>
          <w:sz w:val="19"/>
          <w:szCs w:val="19"/>
          <w:rtl w:val="1"/>
          <w:b w:val="0"/>
          <w:bCs w:val="0"/>
        </w:rPr>
        <w:t>וְאַף דִּ"בְּאוֹר פְּנֵי מֶלֶךְ חַיִּים</w:t>
      </w:r>
      <w:r w:rsidDel="00000000" w:rsidR="00000000" w:rsidRPr="00000000">
        <w:rPr>
          <w:rFonts w:ascii="Times New Roman" w:cs="Times New Roman" w:eastAsia="Times New Roman" w:hAnsi="Times New Roman"/>
          <w:color w:val="1f1f1f"/>
          <w:sz w:val="19"/>
          <w:szCs w:val="19"/>
          <w:rtl w:val="0"/>
          <w:b w:val="1"/>
          <w:bCs w:val="1"/>
        </w:rPr>
        <w:t xml:space="preserve">", – And even though "in the light of the King's countenance is life," </w:t>
      </w:r>
      <w:r w:rsidDel="00000000" w:rsidR="00000000" w:rsidRPr="00000000">
        <w:rPr>
          <w:rFonts w:ascii="Times New Roman" w:cs="Times New Roman" w:eastAsia="Times New Roman" w:hAnsi="Times New Roman"/>
          <w:color w:val="1f1f1f"/>
          <w:sz w:val="19"/>
          <w:szCs w:val="19"/>
          <w:rtl w:val="1"/>
          <w:b w:val="0"/>
          <w:bCs w:val="0"/>
        </w:rPr>
        <w:t>מִכָּל מָקוֹם הוּא דֶּרֶךְ כַּמָּה צִמְצוּמִים וּמַסָכִים וְאַסְפַּקְלַרְיָאוֹת שֶׁאֵין מְאִירוֹת</w:t>
      </w:r>
      <w:r w:rsidDel="00000000" w:rsidR="00000000" w:rsidRPr="00000000">
        <w:rPr>
          <w:rFonts w:ascii="Times New Roman" w:cs="Times New Roman" w:eastAsia="Times New Roman" w:hAnsi="Times New Roman"/>
          <w:color w:val="1f1f1f"/>
          <w:sz w:val="19"/>
          <w:szCs w:val="19"/>
          <w:rtl w:val="0"/>
          <w:b w:val="1"/>
          <w:bCs w:val="1"/>
        </w:rPr>
        <w:t xml:space="preserve"> – nevertheless it comes through multiple contractions, veils, and non-luminous lenses </w:t>
      </w:r>
      <w:r w:rsidDel="00000000" w:rsidR="00000000" w:rsidRPr="00000000">
        <w:rPr>
          <w:rFonts w:ascii="Times New Roman" w:cs="Times New Roman" w:eastAsia="Times New Roman" w:hAnsi="Times New Roman"/>
          <w:color w:val="1f1f1f"/>
          <w:sz w:val="19"/>
          <w:szCs w:val="19"/>
          <w:rtl w:val="1"/>
          <w:b w:val="0"/>
          <w:bCs w:val="0"/>
        </w:rPr>
        <w:t>לִרְאוֹת הָאֲמִתּוּת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behold the literal essence of the reality, </w:t>
      </w:r>
      <w:r w:rsidDel="00000000" w:rsidR="00000000" w:rsidRPr="00000000">
        <w:rPr>
          <w:rFonts w:ascii="Times New Roman" w:cs="Times New Roman" w:eastAsia="Times New Roman" w:hAnsi="Times New Roman"/>
          <w:color w:val="1f1f1f"/>
          <w:sz w:val="19"/>
          <w:szCs w:val="19"/>
          <w:rtl w:val="1"/>
          <w:b w:val="0"/>
          <w:bCs w:val="0"/>
        </w:rPr>
        <w:t>וְרַק נִכְתָּב בִּכְתִיבָה</w:t>
      </w:r>
      <w:r w:rsidDel="00000000" w:rsidR="00000000" w:rsidRPr="00000000">
        <w:rPr>
          <w:rFonts w:ascii="Times New Roman" w:cs="Times New Roman" w:eastAsia="Times New Roman" w:hAnsi="Times New Roman"/>
          <w:color w:val="1f1f1f"/>
          <w:sz w:val="19"/>
          <w:szCs w:val="19"/>
          <w:rtl w:val="0"/>
          <w:b w:val="1"/>
          <w:bCs w:val="1"/>
        </w:rPr>
        <w:t xml:space="preserve">, – and it is merely inscribed through writing, </w:t>
      </w:r>
      <w:r w:rsidDel="00000000" w:rsidR="00000000" w:rsidRPr="00000000">
        <w:rPr>
          <w:rFonts w:ascii="Times New Roman" w:cs="Times New Roman" w:eastAsia="Times New Roman" w:hAnsi="Times New Roman"/>
          <w:color w:val="1f1f1f"/>
          <w:sz w:val="19"/>
          <w:szCs w:val="19"/>
          <w:rtl w:val="1"/>
          <w:b w:val="0"/>
          <w:bCs w:val="0"/>
        </w:rPr>
        <w:t>שֶׁהִיא גַּם כֵּן לְבוּשׁ הַמַּגְשִׁים אוֹתִיּוֹת הַדִּבּוּר</w:t>
      </w:r>
      <w:r w:rsidDel="00000000" w:rsidR="00000000" w:rsidRPr="00000000">
        <w:rPr>
          <w:rFonts w:ascii="Times New Roman" w:cs="Times New Roman" w:eastAsia="Times New Roman" w:hAnsi="Times New Roman"/>
          <w:color w:val="1f1f1f"/>
          <w:sz w:val="19"/>
          <w:szCs w:val="19"/>
          <w:rtl w:val="0"/>
          <w:b w:val="1"/>
          <w:bCs w:val="1"/>
        </w:rPr>
        <w:t xml:space="preserve"> – which is likewise a garment that materializes the spiritual letters of speech </w:t>
      </w:r>
      <w:r w:rsidDel="00000000" w:rsidR="00000000" w:rsidRPr="00000000">
        <w:rPr>
          <w:rFonts w:ascii="Times New Roman" w:cs="Times New Roman" w:eastAsia="Times New Roman" w:hAnsi="Times New Roman"/>
          <w:color w:val="1f1f1f"/>
          <w:sz w:val="19"/>
          <w:szCs w:val="19"/>
          <w:rtl w:val="1"/>
          <w:b w:val="0"/>
          <w:bCs w:val="0"/>
        </w:rPr>
        <w:t>וּמַלְבִּישָׁם בְּצוּרַת אוֹתִיּוֹת גַּשְׁמִיּוֹת שֶׁל דְּיוֹ עַל גַּבֵּי קְלָף וּנְיָר</w:t>
      </w:r>
      <w:r w:rsidDel="00000000" w:rsidR="00000000" w:rsidRPr="00000000">
        <w:rPr>
          <w:rFonts w:ascii="Times New Roman" w:cs="Times New Roman" w:eastAsia="Times New Roman" w:hAnsi="Times New Roman"/>
          <w:color w:val="1f1f1f"/>
          <w:sz w:val="19"/>
          <w:szCs w:val="19"/>
          <w:rtl w:val="0"/>
          <w:b w:val="1"/>
          <w:bCs w:val="1"/>
        </w:rPr>
        <w:t xml:space="preserve">, – and clothes them in the tangible form of physical letters of ink upon parchment and paper, </w:t>
      </w:r>
      <w:r w:rsidDel="00000000" w:rsidR="00000000" w:rsidRPr="00000000">
        <w:rPr>
          <w:rFonts w:ascii="Times New Roman" w:cs="Times New Roman" w:eastAsia="Times New Roman" w:hAnsi="Times New Roman"/>
          <w:color w:val="1f1f1f"/>
          <w:sz w:val="19"/>
          <w:szCs w:val="19"/>
          <w:rtl w:val="1"/>
          <w:b w:val="0"/>
          <w:bCs w:val="0"/>
        </w:rPr>
        <w:t>וְאֵין בָּהֶם עוֹד חַיּוּת שֶׁיֵּשׁ בַּדִּבּוּר</w:t>
      </w:r>
      <w:r w:rsidDel="00000000" w:rsidR="00000000" w:rsidRPr="00000000">
        <w:rPr>
          <w:rFonts w:ascii="Times New Roman" w:cs="Times New Roman" w:eastAsia="Times New Roman" w:hAnsi="Times New Roman"/>
          <w:color w:val="1f1f1f"/>
          <w:sz w:val="19"/>
          <w:szCs w:val="19"/>
          <w:rtl w:val="0"/>
          <w:b w:val="1"/>
          <w:bCs w:val="1"/>
        </w:rPr>
        <w:t xml:space="preserve">, – and they no longer contain that living vitality that exists in spoken speech, </w:t>
      </w:r>
      <w:r w:rsidDel="00000000" w:rsidR="00000000" w:rsidRPr="00000000">
        <w:rPr>
          <w:rFonts w:ascii="Times New Roman" w:cs="Times New Roman" w:eastAsia="Times New Roman" w:hAnsi="Times New Roman"/>
          <w:color w:val="1f1f1f"/>
          <w:sz w:val="19"/>
          <w:szCs w:val="19"/>
          <w:rtl w:val="1"/>
          <w:b w:val="0"/>
          <w:bCs w:val="0"/>
        </w:rPr>
        <w:t>שֶׁהוּא רוּחָנִי וְיוֹצֵא מִפֶּה חַי מְדַבֵּר</w:t>
      </w:r>
      <w:r w:rsidDel="00000000" w:rsidR="00000000" w:rsidRPr="00000000">
        <w:rPr>
          <w:rFonts w:ascii="Times New Roman" w:cs="Times New Roman" w:eastAsia="Times New Roman" w:hAnsi="Times New Roman"/>
          <w:color w:val="1f1f1f"/>
          <w:sz w:val="19"/>
          <w:szCs w:val="19"/>
          <w:rtl w:val="0"/>
          <w:b w:val="1"/>
          <w:bCs w:val="1"/>
        </w:rPr>
        <w:t xml:space="preserve">, – which is spiritual and issues forth directly from a living, speaking mouth, </w:t>
      </w:r>
      <w:r w:rsidDel="00000000" w:rsidR="00000000" w:rsidRPr="00000000">
        <w:rPr>
          <w:rFonts w:ascii="Times New Roman" w:cs="Times New Roman" w:eastAsia="Times New Roman" w:hAnsi="Times New Roman"/>
          <w:color w:val="1f1f1f"/>
          <w:sz w:val="19"/>
          <w:szCs w:val="19"/>
          <w:rtl w:val="1"/>
          <w:b w:val="0"/>
          <w:bCs w:val="0"/>
        </w:rPr>
        <w:t>וּבְלֹא חַיּוּת אִי אֶפְשָׁר לְדַבֵּר</w:t>
      </w:r>
      <w:r w:rsidDel="00000000" w:rsidR="00000000" w:rsidRPr="00000000">
        <w:rPr>
          <w:rFonts w:ascii="Times New Roman" w:cs="Times New Roman" w:eastAsia="Times New Roman" w:hAnsi="Times New Roman"/>
          <w:color w:val="1f1f1f"/>
          <w:sz w:val="19"/>
          <w:szCs w:val="19"/>
          <w:rtl w:val="0"/>
          <w:b w:val="1"/>
          <w:bCs w:val="1"/>
        </w:rPr>
        <w:t xml:space="preserve">, – and without life-force it is impossible to speak, </w:t>
      </w:r>
      <w:r w:rsidDel="00000000" w:rsidR="00000000" w:rsidRPr="00000000">
        <w:rPr>
          <w:rFonts w:ascii="Times New Roman" w:cs="Times New Roman" w:eastAsia="Times New Roman" w:hAnsi="Times New Roman"/>
          <w:color w:val="1f1f1f"/>
          <w:sz w:val="19"/>
          <w:szCs w:val="19"/>
          <w:rtl w:val="1"/>
          <w:b w:val="0"/>
          <w:bCs w:val="0"/>
        </w:rPr>
        <w:t>וְאֵין מוּרְגָּשׁ לַשּׁוֹמֵעַ אֶלָּא בְּעֵת הַדִּבּוּר שֶׁיּוֹצֵא עִם הַחַיּוּת שֶׁבּו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it is palpable to the listener only during the actual moment of speech that issues forth with the vitality inside it.</w:t>
      </w:r>
    </w:p>
    <w:p w:rsidR="00000000" w:rsidDel="00000000" w:rsidP="00000000" w:rsidRDefault="00000000" w:rsidRPr="00000000" w14:paraId="0000006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3 - Seeing Hashem and the Departure of Life</w:t>
      </w:r>
    </w:p>
    <w:p>
      <w:pPr>
        <w:spacing w:before="0" w:after="60" w:line="240" w:lineRule="auto"/>
        <w:jc w:val="left"/>
        <w:keepLines/>
        <w:keepNext/>
      </w:pPr>
      <w:r>
        <w:rPr>
          <w:rFonts w:ascii="Times New Roman" w:hAnsi="Times New Roman" w:eastAsia="Times New Roman" w:cs="Times New Roman"/>
          <w:b w:val="0"/>
          <w:i/>
          <w:sz w:val="17"/>
        </w:rPr>
        <w:t>Direct divine perception overwhelms bodily life because finite vitality dissolves before its infinite source.</w:t>
      </w:r>
    </w:p>
    <w:p w:rsidR="00000000" w:rsidDel="00000000" w:rsidP="00000000" w:rsidRDefault="00000000" w:rsidRPr="00000000" w14:paraId="0000006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וְנֶאֱמַר: "כִּי לֹא יִרְאַנִי הָאָדָם וָחָי</w:t>
      </w:r>
      <w:r w:rsidDel="00000000" w:rsidR="00000000" w:rsidRPr="00000000">
        <w:rPr>
          <w:rFonts w:ascii="Times New Roman" w:cs="Times New Roman" w:eastAsia="Times New Roman" w:hAnsi="Times New Roman"/>
          <w:color w:val="1f1f1f"/>
          <w:sz w:val="19"/>
          <w:szCs w:val="19"/>
          <w:rtl w:val="0"/>
          <w:b w:val="1"/>
          <w:bCs w:val="1"/>
        </w:rPr>
        <w:t xml:space="preserve">", – And Scripture says: "For man shall not see Me and live," </w:t>
      </w:r>
      <w:r w:rsidDel="00000000" w:rsidR="00000000" w:rsidRPr="00000000">
        <w:rPr>
          <w:rFonts w:ascii="Times New Roman" w:cs="Times New Roman" w:eastAsia="Times New Roman" w:hAnsi="Times New Roman"/>
          <w:color w:val="1f1f1f"/>
          <w:sz w:val="19"/>
          <w:szCs w:val="19"/>
          <w:rtl w:val="1"/>
          <w:b w:val="0"/>
          <w:bCs w:val="0"/>
        </w:rPr>
        <w:t>דִּבְהַרְגָּשַׁת אֲמִתּוּתוֹ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upon the direct perception of His blessed true essence, </w:t>
      </w:r>
      <w:r w:rsidDel="00000000" w:rsidR="00000000" w:rsidRPr="00000000">
        <w:rPr>
          <w:rFonts w:ascii="Times New Roman" w:cs="Times New Roman" w:eastAsia="Times New Roman" w:hAnsi="Times New Roman"/>
          <w:color w:val="1f1f1f"/>
          <w:sz w:val="19"/>
          <w:szCs w:val="19"/>
          <w:rtl w:val="1"/>
          <w:b w:val="0"/>
          <w:bCs w:val="0"/>
        </w:rPr>
        <w:t>מִעוּט חַיּוּת הַנֶּפֶשׁ שֶׁהוּא חֵלֶק אֱלוֹהַ מִמַּעַל</w:t>
      </w:r>
      <w:r w:rsidDel="00000000" w:rsidR="00000000" w:rsidRPr="00000000">
        <w:rPr>
          <w:rFonts w:ascii="Times New Roman" w:cs="Times New Roman" w:eastAsia="Times New Roman" w:hAnsi="Times New Roman"/>
          <w:color w:val="1f1f1f"/>
          <w:sz w:val="19"/>
          <w:szCs w:val="19"/>
          <w:rtl w:val="0"/>
          <w:b w:val="1"/>
          <w:bCs w:val="1"/>
        </w:rPr>
        <w:t xml:space="preserve"> – the small measure of soul-vitality, which is a part of God from Above, </w:t>
      </w:r>
      <w:r w:rsidDel="00000000" w:rsidR="00000000" w:rsidRPr="00000000">
        <w:rPr>
          <w:rFonts w:ascii="Times New Roman" w:cs="Times New Roman" w:eastAsia="Times New Roman" w:hAnsi="Times New Roman"/>
          <w:color w:val="1f1f1f"/>
          <w:sz w:val="19"/>
          <w:szCs w:val="19"/>
          <w:rtl w:val="1"/>
          <w:b w:val="0"/>
          <w:bCs w:val="0"/>
        </w:rPr>
        <w:t>מִסְתַּלֶּקֶת וּמִתְכַּלֶּלֶת בִּמְקוֹרָה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departs the body and becomes dissolved and integrated into its Source, </w:t>
      </w:r>
      <w:r w:rsidDel="00000000" w:rsidR="00000000" w:rsidRPr="00000000">
        <w:rPr>
          <w:rFonts w:ascii="Times New Roman" w:cs="Times New Roman" w:eastAsia="Times New Roman" w:hAnsi="Times New Roman"/>
          <w:color w:val="1f1f1f"/>
          <w:sz w:val="19"/>
          <w:szCs w:val="19"/>
          <w:rtl w:val="1"/>
          <w:b w:val="0"/>
          <w:bCs w:val="0"/>
        </w:rPr>
        <w:t>כְּמוֹ אוֹר נֵר בַּאֲבוּקָה הַסָּמוּךְ לוֹ,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like the small flame of a candle nullified within the blaze of a nearby torch, as is known. </w:t>
      </w:r>
      <w:r w:rsidDel="00000000" w:rsidR="00000000" w:rsidRPr="00000000">
        <w:rPr>
          <w:rFonts w:ascii="Times New Roman" w:cs="Times New Roman" w:eastAsia="Times New Roman" w:hAnsi="Times New Roman"/>
          <w:color w:val="1f1f1f"/>
          <w:sz w:val="19"/>
          <w:szCs w:val="19"/>
          <w:rtl w:val="1"/>
          <w:b w:val="0"/>
          <w:bCs w:val="0"/>
        </w:rPr>
        <w:t>וְכֵן בְּמַתַּן תּוֹרָה בְּדִבּוּר אֶחָד שֶׁזָּכָה לִרְאִיָּה בְּאַסְפַּקְלַרְיָא הַמְּאִירָה כְּמֹשֶׁה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so it was at the Giving of the Torah: with a single divine Utterance in which Israel merited vision through the luminous lens like Moses our teacher, peace be upon him, </w:t>
      </w:r>
      <w:r w:rsidDel="00000000" w:rsidR="00000000" w:rsidRPr="00000000">
        <w:rPr>
          <w:rFonts w:ascii="Times New Roman" w:cs="Times New Roman" w:eastAsia="Times New Roman" w:hAnsi="Times New Roman"/>
          <w:color w:val="1f1f1f"/>
          <w:sz w:val="19"/>
          <w:szCs w:val="19"/>
          <w:rtl w:val="1"/>
          <w:b w:val="0"/>
          <w:bCs w:val="0"/>
        </w:rPr>
        <w:t>כִּי הָיוּ "רוֹאִים אֶת הַקּוֹלוֹת</w:t>
      </w:r>
      <w:r w:rsidDel="00000000" w:rsidR="00000000" w:rsidRPr="00000000">
        <w:rPr>
          <w:rFonts w:ascii="Times New Roman" w:cs="Times New Roman" w:eastAsia="Times New Roman" w:hAnsi="Times New Roman"/>
          <w:color w:val="1f1f1f"/>
          <w:sz w:val="19"/>
          <w:szCs w:val="19"/>
          <w:rtl w:val="0"/>
          <w:b w:val="1"/>
          <w:bCs w:val="1"/>
        </w:rPr>
        <w:t xml:space="preserve">", – for they were "seeing the voices," </w:t>
      </w:r>
      <w:r w:rsidDel="00000000" w:rsidR="00000000" w:rsidRPr="00000000">
        <w:rPr>
          <w:rFonts w:ascii="Times New Roman" w:cs="Times New Roman" w:eastAsia="Times New Roman" w:hAnsi="Times New Roman"/>
          <w:color w:val="1f1f1f"/>
          <w:sz w:val="19"/>
          <w:szCs w:val="19"/>
          <w:rtl w:val="1"/>
          <w:b w:val="0"/>
          <w:bCs w:val="0"/>
        </w:rPr>
        <w:t>דְּהָיָה אֶצְלָם הָרְאִיָּה וְהַשְּׁמִיעָה הַכֹּל אֶחָד כְּמוֹ שֶׁהֵם מְיוּחָדִים בִּמְקוֹרָם</w:t>
      </w:r>
      <w:r w:rsidDel="00000000" w:rsidR="00000000" w:rsidRPr="00000000">
        <w:rPr>
          <w:rFonts w:ascii="Times New Roman" w:cs="Times New Roman" w:eastAsia="Times New Roman" w:hAnsi="Times New Roman"/>
          <w:color w:val="1f1f1f"/>
          <w:sz w:val="19"/>
          <w:szCs w:val="19"/>
          <w:rtl w:val="0"/>
          <w:b w:val="1"/>
          <w:bCs w:val="1"/>
        </w:rPr>
        <w:t xml:space="preserve">, – in that sight and hearing were united as one for them, just as they are unified in their supernal Source, </w:t>
      </w:r>
      <w:r w:rsidDel="00000000" w:rsidR="00000000" w:rsidRPr="00000000">
        <w:rPr>
          <w:rFonts w:ascii="Times New Roman" w:cs="Times New Roman" w:eastAsia="Times New Roman" w:hAnsi="Times New Roman"/>
          <w:color w:val="1f1f1f"/>
          <w:sz w:val="19"/>
          <w:szCs w:val="19"/>
          <w:rtl w:val="1"/>
          <w:b w:val="0"/>
          <w:bCs w:val="0"/>
        </w:rPr>
        <w:t>וּמַה שֶּׁהָיָה נִשְׁמָע הָיָה נִרְאֶה גַּם כֵּן</w:t>
      </w:r>
      <w:r w:rsidDel="00000000" w:rsidR="00000000" w:rsidRPr="00000000">
        <w:rPr>
          <w:rFonts w:ascii="Times New Roman" w:cs="Times New Roman" w:eastAsia="Times New Roman" w:hAnsi="Times New Roman"/>
          <w:color w:val="1f1f1f"/>
          <w:sz w:val="19"/>
          <w:szCs w:val="19"/>
          <w:rtl w:val="0"/>
          <w:b w:val="1"/>
          <w:bCs w:val="1"/>
        </w:rPr>
        <w:t xml:space="preserve">. – and what was heard was simultaneously seen as well. </w:t>
      </w:r>
      <w:r w:rsidDel="00000000" w:rsidR="00000000" w:rsidRPr="00000000">
        <w:rPr>
          <w:rFonts w:ascii="Times New Roman" w:cs="Times New Roman" w:eastAsia="Times New Roman" w:hAnsi="Times New Roman"/>
          <w:color w:val="1f1f1f"/>
          <w:sz w:val="19"/>
          <w:szCs w:val="19"/>
          <w:rtl w:val="1"/>
          <w:b w:val="0"/>
          <w:bCs w:val="0"/>
        </w:rPr>
        <w:t>וְכֵן הַשָּׂגָה דְּשֵׁם הֲוָיָ"ה שֶׁהוּא נִרְאֶה בָּעוֹלָם הַזֶּה רַק בִּכְתָב</w:t>
      </w:r>
      <w:r w:rsidDel="00000000" w:rsidR="00000000" w:rsidRPr="00000000">
        <w:rPr>
          <w:rFonts w:ascii="Times New Roman" w:cs="Times New Roman" w:eastAsia="Times New Roman" w:hAnsi="Times New Roman"/>
          <w:color w:val="1f1f1f"/>
          <w:sz w:val="19"/>
          <w:szCs w:val="19"/>
          <w:rtl w:val="0"/>
          <w:b w:val="1"/>
          <w:bCs w:val="1"/>
        </w:rPr>
        <w:t xml:space="preserve">, – And likewise, the apprehension of the Name Havayah, which in this world is only visible in written letters, </w:t>
      </w:r>
      <w:r w:rsidDel="00000000" w:rsidR="00000000" w:rsidRPr="00000000">
        <w:rPr>
          <w:rFonts w:ascii="Times New Roman" w:cs="Times New Roman" w:eastAsia="Times New Roman" w:hAnsi="Times New Roman"/>
          <w:color w:val="1f1f1f"/>
          <w:sz w:val="19"/>
          <w:szCs w:val="19"/>
          <w:rtl w:val="1"/>
          <w:b w:val="0"/>
          <w:bCs w:val="0"/>
        </w:rPr>
        <w:t>הָיָה אָז נִשְׁמָע וּמוּשָּׂג הָאֲמִתּוּת לְגַמְרֵי</w:t>
      </w:r>
      <w:r w:rsidDel="00000000" w:rsidR="00000000" w:rsidRPr="00000000">
        <w:rPr>
          <w:rFonts w:ascii="Times New Roman" w:cs="Times New Roman" w:eastAsia="Times New Roman" w:hAnsi="Times New Roman"/>
          <w:color w:val="1f1f1f"/>
          <w:sz w:val="19"/>
          <w:szCs w:val="19"/>
          <w:rtl w:val="0"/>
          <w:b w:val="1"/>
          <w:bCs w:val="1"/>
        </w:rPr>
        <w:t xml:space="preserve">, – was at that moment audibly perceived and its true essence fully grasped, </w:t>
      </w:r>
      <w:r w:rsidDel="00000000" w:rsidR="00000000" w:rsidRPr="00000000">
        <w:rPr>
          <w:rFonts w:ascii="Times New Roman" w:cs="Times New Roman" w:eastAsia="Times New Roman" w:hAnsi="Times New Roman"/>
          <w:color w:val="1f1f1f"/>
          <w:sz w:val="19"/>
          <w:szCs w:val="19"/>
          <w:rtl w:val="1"/>
          <w:b w:val="0"/>
          <w:bCs w:val="0"/>
        </w:rPr>
        <w:t>וְעַל יְדֵי זֶה יָצְאָה נִשְׁמָתָם (שַׁבָּת פ״ח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this their souls departed (Shabbat 88b). </w:t>
      </w:r>
      <w:r w:rsidDel="00000000" w:rsidR="00000000" w:rsidRPr="00000000">
        <w:rPr>
          <w:rFonts w:ascii="Times New Roman" w:cs="Times New Roman" w:eastAsia="Times New Roman" w:hAnsi="Times New Roman"/>
          <w:color w:val="1f1f1f"/>
          <w:sz w:val="19"/>
          <w:szCs w:val="19"/>
          <w:rtl w:val="1"/>
          <w:b w:val="0"/>
          <w:bCs w:val="0"/>
        </w:rPr>
        <w:t>אַף עַל פִּי שֶׁבֶּאֱמֶת "בְּאוֹר פְּנֵי מֶלֶךְ חַיִּים" עַל יְדֵי שֶׁדְּבֵקִים בֵּאלֹהִים חַיִּים</w:t>
      </w:r>
      <w:r w:rsidDel="00000000" w:rsidR="00000000" w:rsidRPr="00000000">
        <w:rPr>
          <w:rFonts w:ascii="Times New Roman" w:cs="Times New Roman" w:eastAsia="Times New Roman" w:hAnsi="Times New Roman"/>
          <w:color w:val="1f1f1f"/>
          <w:sz w:val="19"/>
          <w:szCs w:val="19"/>
          <w:rtl w:val="0"/>
          <w:b w:val="1"/>
          <w:bCs w:val="1"/>
        </w:rPr>
        <w:t xml:space="preserve">, – Even though in absolute truth "in the light of the King's countenance is life" through cleaving to the living God, </w:t>
      </w:r>
      <w:r w:rsidDel="00000000" w:rsidR="00000000" w:rsidRPr="00000000">
        <w:rPr>
          <w:rFonts w:ascii="Times New Roman" w:cs="Times New Roman" w:eastAsia="Times New Roman" w:hAnsi="Times New Roman"/>
          <w:color w:val="1f1f1f"/>
          <w:sz w:val="19"/>
          <w:szCs w:val="19"/>
          <w:rtl w:val="1"/>
          <w:b w:val="0"/>
          <w:bCs w:val="0"/>
        </w:rPr>
        <w:t>אֲבָל אֵין זֶה חַיּוּת הָעוֹלָם הַזֶּה בִּלְבוּשׁ גּוּפָנִי דְּעוֹלָם הַזֶּה</w:t>
      </w:r>
      <w:r w:rsidDel="00000000" w:rsidR="00000000" w:rsidRPr="00000000">
        <w:rPr>
          <w:rFonts w:ascii="Times New Roman" w:cs="Times New Roman" w:eastAsia="Times New Roman" w:hAnsi="Times New Roman"/>
          <w:color w:val="1f1f1f"/>
          <w:sz w:val="19"/>
          <w:szCs w:val="19"/>
          <w:rtl w:val="0"/>
          <w:b w:val="1"/>
          <w:bCs w:val="1"/>
        </w:rPr>
        <w:t xml:space="preserve">, – this is not the corporeal life of this world clad in a physical body of this world, </w:t>
      </w:r>
      <w:r w:rsidDel="00000000" w:rsidR="00000000" w:rsidRPr="00000000">
        <w:rPr>
          <w:rFonts w:ascii="Times New Roman" w:cs="Times New Roman" w:eastAsia="Times New Roman" w:hAnsi="Times New Roman"/>
          <w:color w:val="1f1f1f"/>
          <w:sz w:val="19"/>
          <w:szCs w:val="19"/>
          <w:rtl w:val="1"/>
          <w:b w:val="0"/>
          <w:bCs w:val="0"/>
        </w:rPr>
        <w:t>רַק כְּטַעַם (תַּעֲנִית ה׳ עַמּוּד ב׳): יַעֲקֹב אָבִינוּ, עָלָיו הַשָּׁלוֹם, לֹא מֵת</w:t>
      </w:r>
      <w:r w:rsidDel="00000000" w:rsidR="00000000" w:rsidRPr="00000000">
        <w:rPr>
          <w:rFonts w:ascii="Times New Roman" w:cs="Times New Roman" w:eastAsia="Times New Roman" w:hAnsi="Times New Roman"/>
          <w:color w:val="1f1f1f"/>
          <w:sz w:val="19"/>
          <w:szCs w:val="19"/>
          <w:rtl w:val="0"/>
          <w:b w:val="1"/>
          <w:bCs w:val="1"/>
        </w:rPr>
        <w:t xml:space="preserve">, – but rather in the manner of (Taanit 5b): "Our father Jacob, peace be upon him, did not die," </w:t>
      </w:r>
      <w:r w:rsidDel="00000000" w:rsidR="00000000" w:rsidRPr="00000000">
        <w:rPr>
          <w:rFonts w:ascii="Times New Roman" w:cs="Times New Roman" w:eastAsia="Times New Roman" w:hAnsi="Times New Roman"/>
          <w:color w:val="1f1f1f"/>
          <w:sz w:val="19"/>
          <w:szCs w:val="19"/>
          <w:rtl w:val="1"/>
          <w:b w:val="0"/>
          <w:bCs w:val="0"/>
        </w:rPr>
        <w:t>אַף דִּקְבָרוּ קַבְרַיָּא</w:t>
      </w:r>
      <w:r w:rsidDel="00000000" w:rsidR="00000000" w:rsidRPr="00000000">
        <w:rPr>
          <w:rFonts w:ascii="Times New Roman" w:cs="Times New Roman" w:eastAsia="Times New Roman" w:hAnsi="Times New Roman"/>
          <w:color w:val="1f1f1f"/>
          <w:sz w:val="19"/>
          <w:szCs w:val="19"/>
          <w:rtl w:val="0"/>
          <w:b w:val="1"/>
          <w:bCs w:val="1"/>
        </w:rPr>
        <w:t xml:space="preserve">; – even though the embalmers buried him;" </w:t>
      </w:r>
      <w:r w:rsidDel="00000000" w:rsidR="00000000" w:rsidRPr="00000000">
        <w:rPr>
          <w:rFonts w:ascii="Times New Roman" w:cs="Times New Roman" w:eastAsia="Times New Roman" w:hAnsi="Times New Roman"/>
          <w:color w:val="1f1f1f"/>
          <w:sz w:val="19"/>
          <w:szCs w:val="19"/>
          <w:rtl w:val="1"/>
          <w:b w:val="0"/>
          <w:bCs w:val="0"/>
        </w:rPr>
        <w:t>רַק כָּל חַיּוּתוֹ בָּעוֹלָם הַזֶּה כְּפִי מִדָּתוֹ בְּהַכָּרַת אֲמִתּוּתוֹ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his entire vitality in this world, according to his measure in apprehending His blessed true essence, </w:t>
      </w:r>
      <w:r w:rsidDel="00000000" w:rsidR="00000000" w:rsidRPr="00000000">
        <w:rPr>
          <w:rFonts w:ascii="Times New Roman" w:cs="Times New Roman" w:eastAsia="Times New Roman" w:hAnsi="Times New Roman"/>
          <w:color w:val="1f1f1f"/>
          <w:sz w:val="19"/>
          <w:szCs w:val="19"/>
          <w:rtl w:val="1"/>
          <w:b w:val="0"/>
          <w:bCs w:val="0"/>
        </w:rPr>
        <w:t>לֹא הָיְתָה חַיּוּת דְּעוֹלָם הַזֶּה כְּלָל</w:t>
      </w:r>
      <w:r w:rsidDel="00000000" w:rsidR="00000000" w:rsidRPr="00000000">
        <w:rPr>
          <w:rFonts w:ascii="Times New Roman" w:cs="Times New Roman" w:eastAsia="Times New Roman" w:hAnsi="Times New Roman"/>
          <w:color w:val="1f1f1f"/>
          <w:sz w:val="19"/>
          <w:szCs w:val="19"/>
          <w:rtl w:val="0"/>
          <w:b w:val="1"/>
          <w:bCs w:val="1"/>
        </w:rPr>
        <w:t>. – was not a worldly life-force at all.</w:t>
      </w:r>
    </w:p>
    <w:p w:rsidR="00000000" w:rsidDel="00000000" w:rsidP="00000000" w:rsidRDefault="00000000" w:rsidRPr="00000000" w14:paraId="0000006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4 - A Foretaste of Life beyond the Evil Inclination</w:t>
      </w:r>
    </w:p>
    <w:p>
      <w:pPr>
        <w:spacing w:before="0" w:after="60" w:line="240" w:lineRule="auto"/>
        <w:jc w:val="left"/>
        <w:keepLines/>
        <w:keepNext/>
      </w:pPr>
      <w:r>
        <w:rPr>
          <w:rFonts w:ascii="Times New Roman" w:hAnsi="Times New Roman" w:eastAsia="Times New Roman" w:cs="Times New Roman"/>
          <w:b w:val="0"/>
          <w:i/>
          <w:sz w:val="17"/>
        </w:rPr>
        <w:t>Sinai and death by the divine kiss reveal a higher vitality freed from sorrow, sin, and bodily limitation.</w:t>
      </w:r>
    </w:p>
    <w:p w:rsidR="00000000" w:rsidDel="00000000" w:rsidP="00000000" w:rsidRDefault="00000000" w:rsidRPr="00000000" w14:paraId="0000006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6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שֶׁאָמְרוּ בְּתַנָּא דְּבֵי אֵלִיָּהוּ רַבָּה (פֶּרֶק 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what they taught in Tanna Devei Eliyahu Rabbah (chapter 5): </w:t>
      </w:r>
      <w:r w:rsidDel="00000000" w:rsidR="00000000" w:rsidRPr="00000000">
        <w:rPr>
          <w:rFonts w:ascii="Times New Roman" w:cs="Times New Roman" w:eastAsia="Times New Roman" w:hAnsi="Times New Roman"/>
          <w:color w:val="1f1f1f"/>
          <w:sz w:val="19"/>
          <w:szCs w:val="19"/>
          <w:rtl w:val="1"/>
          <w:b w:val="0"/>
          <w:bCs w:val="0"/>
        </w:rPr>
        <w:t>דְּזָכָה לְחַיִּים שֶׁלֹּא בְּצַעַר וְשֶׁלֹּא בְּיֵצֶר הָרָע</w:t>
      </w:r>
      <w:r w:rsidDel="00000000" w:rsidR="00000000" w:rsidRPr="00000000">
        <w:rPr>
          <w:rFonts w:ascii="Times New Roman" w:cs="Times New Roman" w:eastAsia="Times New Roman" w:hAnsi="Times New Roman"/>
          <w:color w:val="1f1f1f"/>
          <w:sz w:val="19"/>
          <w:szCs w:val="19"/>
          <w:rtl w:val="0"/>
          <w:b w:val="1"/>
          <w:bCs w:val="1"/>
        </w:rPr>
        <w:t xml:space="preserve">, – that he merited a life devoid of sorrow and devoid of the evil inclination, </w:t>
      </w:r>
      <w:r w:rsidDel="00000000" w:rsidR="00000000" w:rsidRPr="00000000">
        <w:rPr>
          <w:rFonts w:ascii="Times New Roman" w:cs="Times New Roman" w:eastAsia="Times New Roman" w:hAnsi="Times New Roman"/>
          <w:color w:val="1f1f1f"/>
          <w:sz w:val="19"/>
          <w:szCs w:val="19"/>
          <w:rtl w:val="1"/>
          <w:b w:val="0"/>
          <w:bCs w:val="0"/>
        </w:rPr>
        <w:t>וְזֶהוּ מֵעֵין עוֹלָם הַבָּא</w:t>
      </w:r>
      <w:r w:rsidDel="00000000" w:rsidR="00000000" w:rsidRPr="00000000">
        <w:rPr>
          <w:rFonts w:ascii="Times New Roman" w:cs="Times New Roman" w:eastAsia="Times New Roman" w:hAnsi="Times New Roman"/>
          <w:color w:val="1f1f1f"/>
          <w:sz w:val="19"/>
          <w:szCs w:val="19"/>
          <w:rtl w:val="0"/>
          <w:b w:val="1"/>
          <w:bCs w:val="1"/>
        </w:rPr>
        <w:t xml:space="preserve">. – and this is a foretaste of the World to Come. </w:t>
      </w:r>
      <w:r w:rsidDel="00000000" w:rsidR="00000000" w:rsidRPr="00000000">
        <w:rPr>
          <w:rFonts w:ascii="Times New Roman" w:cs="Times New Roman" w:eastAsia="Times New Roman" w:hAnsi="Times New Roman"/>
          <w:color w:val="1f1f1f"/>
          <w:sz w:val="19"/>
          <w:szCs w:val="19"/>
          <w:rtl w:val="1"/>
          <w:b w:val="0"/>
          <w:bCs w:val="0"/>
        </w:rPr>
        <w:t>וּכְמוֹ שֶׁזָּכוּ לָזֶה גַּם כֵּן יִשְׂרָאֵל בִּשְׁעַת מַתַּן תּוֹרָה</w:t>
      </w:r>
      <w:r w:rsidDel="00000000" w:rsidR="00000000" w:rsidRPr="00000000">
        <w:rPr>
          <w:rFonts w:ascii="Times New Roman" w:cs="Times New Roman" w:eastAsia="Times New Roman" w:hAnsi="Times New Roman"/>
          <w:color w:val="1f1f1f"/>
          <w:sz w:val="19"/>
          <w:szCs w:val="19"/>
          <w:rtl w:val="0"/>
          <w:b w:val="1"/>
          <w:bCs w:val="1"/>
        </w:rPr>
        <w:t xml:space="preserve">, – And just as Israel likewise merited this at the time of the Giving of the Torah, </w:t>
      </w:r>
      <w:r w:rsidDel="00000000" w:rsidR="00000000" w:rsidRPr="00000000">
        <w:rPr>
          <w:rFonts w:ascii="Times New Roman" w:cs="Times New Roman" w:eastAsia="Times New Roman" w:hAnsi="Times New Roman"/>
          <w:color w:val="1f1f1f"/>
          <w:sz w:val="19"/>
          <w:szCs w:val="19"/>
          <w:rtl w:val="1"/>
          <w:b w:val="0"/>
          <w:bCs w:val="0"/>
        </w:rPr>
        <w:t>אַחַר שֶׁהוֹרִיד הַקָּדוֹשׁ בָּרוּךְ הוּא טַל שֶׁל תְּחִיָּה לְהַחֲיוֹתָם</w:t>
      </w:r>
      <w:r w:rsidDel="00000000" w:rsidR="00000000" w:rsidRPr="00000000">
        <w:rPr>
          <w:rFonts w:ascii="Times New Roman" w:cs="Times New Roman" w:eastAsia="Times New Roman" w:hAnsi="Times New Roman"/>
          <w:color w:val="1f1f1f"/>
          <w:sz w:val="19"/>
          <w:szCs w:val="19"/>
          <w:rtl w:val="0"/>
          <w:b w:val="1"/>
          <w:bCs w:val="1"/>
        </w:rPr>
        <w:t xml:space="preserve">, – after the Holy One, blessed be He, brought down the dew of resurrection to revive them, </w:t>
      </w:r>
      <w:r w:rsidDel="00000000" w:rsidR="00000000" w:rsidRPr="00000000">
        <w:rPr>
          <w:rFonts w:ascii="Times New Roman" w:cs="Times New Roman" w:eastAsia="Times New Roman" w:hAnsi="Times New Roman"/>
          <w:color w:val="1f1f1f"/>
          <w:sz w:val="19"/>
          <w:szCs w:val="19"/>
          <w:rtl w:val="1"/>
          <w:b w:val="0"/>
          <w:bCs w:val="0"/>
        </w:rPr>
        <w:t>וְזָכוּ לְאוֹתוֹ חַיּוּת שֶׁיִּהְיֶה אַחַר תְּחִיַּת הַמֵּתִים</w:t>
      </w:r>
      <w:r w:rsidDel="00000000" w:rsidR="00000000" w:rsidRPr="00000000">
        <w:rPr>
          <w:rFonts w:ascii="Times New Roman" w:cs="Times New Roman" w:eastAsia="Times New Roman" w:hAnsi="Times New Roman"/>
          <w:color w:val="1f1f1f"/>
          <w:sz w:val="19"/>
          <w:szCs w:val="19"/>
          <w:rtl w:val="0"/>
          <w:b w:val="1"/>
          <w:bCs w:val="1"/>
        </w:rPr>
        <w:t xml:space="preserve">, – and they merited that sublime vitality that will prevail after the resurrection of the dead, </w:t>
      </w:r>
      <w:r w:rsidDel="00000000" w:rsidR="00000000" w:rsidRPr="00000000">
        <w:rPr>
          <w:rFonts w:ascii="Times New Roman" w:cs="Times New Roman" w:eastAsia="Times New Roman" w:hAnsi="Times New Roman"/>
          <w:color w:val="1f1f1f"/>
          <w:sz w:val="19"/>
          <w:szCs w:val="19"/>
          <w:rtl w:val="1"/>
          <w:b w:val="0"/>
          <w:bCs w:val="0"/>
        </w:rPr>
        <w:t>שֶׁהוּא חֵרוּת מִיֵּצֶר הָרָע וּמִשִּׁעְבּוּד גָּלֻיּוֹת</w:t>
      </w:r>
      <w:r w:rsidDel="00000000" w:rsidR="00000000" w:rsidRPr="00000000">
        <w:rPr>
          <w:rFonts w:ascii="Times New Roman" w:cs="Times New Roman" w:eastAsia="Times New Roman" w:hAnsi="Times New Roman"/>
          <w:color w:val="1f1f1f"/>
          <w:sz w:val="19"/>
          <w:szCs w:val="19"/>
          <w:rtl w:val="0"/>
          <w:b w:val="1"/>
          <w:bCs w:val="1"/>
        </w:rPr>
        <w:t xml:space="preserve">; – which is freedom from the evil inclination and from subjugation to the exiles; </w:t>
      </w:r>
      <w:r w:rsidDel="00000000" w:rsidR="00000000" w:rsidRPr="00000000">
        <w:rPr>
          <w:rFonts w:ascii="Times New Roman" w:cs="Times New Roman" w:eastAsia="Times New Roman" w:hAnsi="Times New Roman"/>
          <w:color w:val="1f1f1f"/>
          <w:sz w:val="19"/>
          <w:szCs w:val="19"/>
          <w:rtl w:val="1"/>
          <w:b w:val="0"/>
          <w:bCs w:val="0"/>
        </w:rPr>
        <w:t>עַד שֶׁאָמְרוּ בַּעֲבוֹדָה זָרָה ה׳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the extent that they said in Avodah Zarah 5a: </w:t>
      </w:r>
      <w:r w:rsidDel="00000000" w:rsidR="00000000" w:rsidRPr="00000000">
        <w:rPr>
          <w:rFonts w:ascii="Times New Roman" w:cs="Times New Roman" w:eastAsia="Times New Roman" w:hAnsi="Times New Roman"/>
          <w:color w:val="1f1f1f"/>
          <w:sz w:val="19"/>
          <w:szCs w:val="19"/>
          <w:rtl w:val="1"/>
          <w:b w:val="0"/>
          <w:bCs w:val="0"/>
        </w:rPr>
        <w:t>אִלְמָלֵא אֲבוֹתֵינוּ שֶׁחָטְאוּ — אָנוּ כְּמִי שֶׁלֹּא בָּאנוּ לָעוֹלָם</w:t>
      </w:r>
      <w:r w:rsidDel="00000000" w:rsidR="00000000" w:rsidRPr="00000000">
        <w:rPr>
          <w:rFonts w:ascii="Times New Roman" w:cs="Times New Roman" w:eastAsia="Times New Roman" w:hAnsi="Times New Roman"/>
          <w:color w:val="1f1f1f"/>
          <w:sz w:val="19"/>
          <w:szCs w:val="19"/>
          <w:rtl w:val="0"/>
          <w:b w:val="1"/>
          <w:bCs w:val="1"/>
        </w:rPr>
        <w:t xml:space="preserve">, – were it not that our ancestors sinned, we would be as those who never needed to be born into this world, </w:t>
      </w:r>
      <w:r w:rsidDel="00000000" w:rsidR="00000000" w:rsidRPr="00000000">
        <w:rPr>
          <w:rFonts w:ascii="Times New Roman" w:cs="Times New Roman" w:eastAsia="Times New Roman" w:hAnsi="Times New Roman"/>
          <w:color w:val="1f1f1f"/>
          <w:sz w:val="19"/>
          <w:szCs w:val="19"/>
          <w:rtl w:val="1"/>
          <w:b w:val="0"/>
          <w:bCs w:val="0"/>
        </w:rPr>
        <w:t>דְּגַם כֵּן לֹא הָיוּ מֵתִים כְּלָל</w:t>
      </w:r>
      <w:r w:rsidDel="00000000" w:rsidR="00000000" w:rsidRPr="00000000">
        <w:rPr>
          <w:rFonts w:ascii="Times New Roman" w:cs="Times New Roman" w:eastAsia="Times New Roman" w:hAnsi="Times New Roman"/>
          <w:color w:val="1f1f1f"/>
          <w:sz w:val="19"/>
          <w:szCs w:val="19"/>
          <w:rtl w:val="0"/>
          <w:b w:val="1"/>
          <w:bCs w:val="1"/>
        </w:rPr>
        <w:t xml:space="preserve">. – for they would never have died at all. </w:t>
      </w:r>
      <w:r w:rsidDel="00000000" w:rsidR="00000000" w:rsidRPr="00000000">
        <w:rPr>
          <w:rFonts w:ascii="Times New Roman" w:cs="Times New Roman" w:eastAsia="Times New Roman" w:hAnsi="Times New Roman"/>
          <w:color w:val="1f1f1f"/>
          <w:sz w:val="19"/>
          <w:szCs w:val="19"/>
          <w:rtl w:val="1"/>
          <w:b w:val="0"/>
          <w:bCs w:val="0"/>
        </w:rPr>
        <w:t>כִּי חַיּוּת הָאֱמֶת הוּא חַיִּים נִצְחִיִּים</w:t>
      </w:r>
      <w:r w:rsidDel="00000000" w:rsidR="00000000" w:rsidRPr="00000000">
        <w:rPr>
          <w:rFonts w:ascii="Times New Roman" w:cs="Times New Roman" w:eastAsia="Times New Roman" w:hAnsi="Times New Roman"/>
          <w:color w:val="1f1f1f"/>
          <w:sz w:val="19"/>
          <w:szCs w:val="19"/>
          <w:rtl w:val="0"/>
          <w:b w:val="1"/>
          <w:bCs w:val="1"/>
        </w:rPr>
        <w:t xml:space="preserve">, – For true vitality is eternal life, </w:t>
      </w:r>
      <w:r w:rsidDel="00000000" w:rsidR="00000000" w:rsidRPr="00000000">
        <w:rPr>
          <w:rFonts w:ascii="Times New Roman" w:cs="Times New Roman" w:eastAsia="Times New Roman" w:hAnsi="Times New Roman"/>
          <w:color w:val="1f1f1f"/>
          <w:sz w:val="19"/>
          <w:szCs w:val="19"/>
          <w:rtl w:val="1"/>
          <w:b w:val="0"/>
          <w:bCs w:val="0"/>
        </w:rPr>
        <w:t>וְלֹא "עַד אַרְגִּיעָה" כְּחַיֵּי עוֹלָם הַזֶּה</w:t>
      </w:r>
      <w:r w:rsidDel="00000000" w:rsidR="00000000" w:rsidRPr="00000000">
        <w:rPr>
          <w:rFonts w:ascii="Times New Roman" w:cs="Times New Roman" w:eastAsia="Times New Roman" w:hAnsi="Times New Roman"/>
          <w:color w:val="1f1f1f"/>
          <w:sz w:val="19"/>
          <w:szCs w:val="19"/>
          <w:rtl w:val="0"/>
          <w:b w:val="1"/>
          <w:bCs w:val="1"/>
        </w:rPr>
        <w:t xml:space="preserve">. – and not a momentary existence "for a brief flash" like the life of this world. </w:t>
      </w:r>
      <w:r w:rsidDel="00000000" w:rsidR="00000000" w:rsidRPr="00000000">
        <w:rPr>
          <w:rFonts w:ascii="Times New Roman" w:cs="Times New Roman" w:eastAsia="Times New Roman" w:hAnsi="Times New Roman"/>
          <w:color w:val="1f1f1f"/>
          <w:sz w:val="19"/>
          <w:szCs w:val="19"/>
          <w:rtl w:val="1"/>
          <w:b w:val="0"/>
          <w:bCs w:val="0"/>
        </w:rPr>
        <w:t>וְיַעֲקֹב אָבִינוּ, עָלָיו הַשָּׁלוֹם, שֶׁהוּא שֹׁרֶשׁ מִדַּת הָאֱמֶת</w:t>
      </w:r>
      <w:r w:rsidDel="00000000" w:rsidR="00000000" w:rsidRPr="00000000">
        <w:rPr>
          <w:rFonts w:ascii="Times New Roman" w:cs="Times New Roman" w:eastAsia="Times New Roman" w:hAnsi="Times New Roman"/>
          <w:color w:val="1f1f1f"/>
          <w:sz w:val="19"/>
          <w:szCs w:val="19"/>
          <w:rtl w:val="0"/>
          <w:b w:val="1"/>
          <w:bCs w:val="1"/>
        </w:rPr>
        <w:t xml:space="preserve">, – And our father Jacob, peace be upon him, who is the root of the attribute of truth, </w:t>
      </w:r>
      <w:r w:rsidDel="00000000" w:rsidR="00000000" w:rsidRPr="00000000">
        <w:rPr>
          <w:rFonts w:ascii="Times New Roman" w:cs="Times New Roman" w:eastAsia="Times New Roman" w:hAnsi="Times New Roman"/>
          <w:color w:val="1f1f1f"/>
          <w:sz w:val="19"/>
          <w:szCs w:val="19"/>
          <w:rtl w:val="1"/>
          <w:b w:val="0"/>
          <w:bCs w:val="0"/>
        </w:rPr>
        <w:t>וַדַּאי זָכָה 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certainly merited this; </w:t>
      </w:r>
      <w:r w:rsidDel="00000000" w:rsidR="00000000" w:rsidRPr="00000000">
        <w:rPr>
          <w:rFonts w:ascii="Times New Roman" w:cs="Times New Roman" w:eastAsia="Times New Roman" w:hAnsi="Times New Roman"/>
          <w:color w:val="1f1f1f"/>
          <w:sz w:val="19"/>
          <w:szCs w:val="19"/>
          <w:rtl w:val="1"/>
          <w:b w:val="0"/>
          <w:bCs w:val="0"/>
        </w:rPr>
        <w:t>וְאַף שֶׁהָיָה מְלֻבָּשׁ עוֹד בַּלְּבוּשׁ הַגּוּפָנִי דְּעוֹלָם הַזֶּה</w:t>
      </w:r>
      <w:r w:rsidDel="00000000" w:rsidR="00000000" w:rsidRPr="00000000">
        <w:rPr>
          <w:rFonts w:ascii="Times New Roman" w:cs="Times New Roman" w:eastAsia="Times New Roman" w:hAnsi="Times New Roman"/>
          <w:color w:val="1f1f1f"/>
          <w:sz w:val="19"/>
          <w:szCs w:val="19"/>
          <w:rtl w:val="0"/>
          <w:b w:val="1"/>
          <w:bCs w:val="1"/>
        </w:rPr>
        <w:t xml:space="preserve">, – and even while he was still clothed in the physical garment of this world, </w:t>
      </w:r>
      <w:r w:rsidDel="00000000" w:rsidR="00000000" w:rsidRPr="00000000">
        <w:rPr>
          <w:rFonts w:ascii="Times New Roman" w:cs="Times New Roman" w:eastAsia="Times New Roman" w:hAnsi="Times New Roman"/>
          <w:color w:val="1f1f1f"/>
          <w:sz w:val="19"/>
          <w:szCs w:val="19"/>
          <w:rtl w:val="1"/>
          <w:b w:val="0"/>
          <w:bCs w:val="0"/>
        </w:rPr>
        <w:t>לֹא הָיָה מַרְגִּישׁ עִנְיַן הַגּוּף</w:t>
      </w:r>
      <w:r w:rsidDel="00000000" w:rsidR="00000000" w:rsidRPr="00000000">
        <w:rPr>
          <w:rFonts w:ascii="Times New Roman" w:cs="Times New Roman" w:eastAsia="Times New Roman" w:hAnsi="Times New Roman"/>
          <w:color w:val="1f1f1f"/>
          <w:sz w:val="19"/>
          <w:szCs w:val="19"/>
          <w:rtl w:val="0"/>
          <w:b w:val="1"/>
          <w:bCs w:val="1"/>
        </w:rPr>
        <w:t xml:space="preserve"> – he did not experience bodily existence </w:t>
      </w:r>
      <w:r w:rsidDel="00000000" w:rsidR="00000000" w:rsidRPr="00000000">
        <w:rPr>
          <w:rFonts w:ascii="Times New Roman" w:cs="Times New Roman" w:eastAsia="Times New Roman" w:hAnsi="Times New Roman"/>
          <w:color w:val="1f1f1f"/>
          <w:sz w:val="19"/>
          <w:szCs w:val="19"/>
          <w:rtl w:val="1"/>
          <w:b w:val="0"/>
          <w:bCs w:val="0"/>
        </w:rPr>
        <w:t>אֶלָּא כְּמוֹ שֶׁאָדָם מַרְגִּישׁ הַמַּלְבּוּשׁ שֶׁהוּא לָבוּש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except as an ordinary person senses the outer apparel he is wearing. </w:t>
      </w:r>
      <w:r w:rsidDel="00000000" w:rsidR="00000000" w:rsidRPr="00000000">
        <w:rPr>
          <w:rFonts w:ascii="Times New Roman" w:cs="Times New Roman" w:eastAsia="Times New Roman" w:hAnsi="Times New Roman"/>
          <w:color w:val="1f1f1f"/>
          <w:sz w:val="19"/>
          <w:szCs w:val="19"/>
          <w:rtl w:val="1"/>
          <w:b w:val="0"/>
          <w:bCs w:val="0"/>
        </w:rPr>
        <w:t>וְלֹא כְּחַיּוּת עוֹלָם הַזֶּה</w:t>
      </w:r>
      <w:r w:rsidDel="00000000" w:rsidR="00000000" w:rsidRPr="00000000">
        <w:rPr>
          <w:rFonts w:ascii="Times New Roman" w:cs="Times New Roman" w:eastAsia="Times New Roman" w:hAnsi="Times New Roman"/>
          <w:color w:val="1f1f1f"/>
          <w:sz w:val="19"/>
          <w:szCs w:val="19"/>
          <w:rtl w:val="0"/>
          <w:b w:val="1"/>
          <w:bCs w:val="1"/>
        </w:rPr>
        <w:t xml:space="preserve">, – And this was not like ordinary worldly life, </w:t>
      </w:r>
      <w:r w:rsidDel="00000000" w:rsidR="00000000" w:rsidRPr="00000000">
        <w:rPr>
          <w:rFonts w:ascii="Times New Roman" w:cs="Times New Roman" w:eastAsia="Times New Roman" w:hAnsi="Times New Roman"/>
          <w:color w:val="1f1f1f"/>
          <w:sz w:val="19"/>
          <w:szCs w:val="19"/>
          <w:rtl w:val="1"/>
          <w:b w:val="0"/>
          <w:bCs w:val="0"/>
        </w:rPr>
        <w:t>שֶׁהַגּוּף הוּא מְקֻשָּׁר מַמָּשׁ עִם הַנֶּפֶשׁ בְּעֶצֶם הַחַיּוּת</w:t>
      </w:r>
      <w:r w:rsidDel="00000000" w:rsidR="00000000" w:rsidRPr="00000000">
        <w:rPr>
          <w:rFonts w:ascii="Times New Roman" w:cs="Times New Roman" w:eastAsia="Times New Roman" w:hAnsi="Times New Roman"/>
          <w:color w:val="1f1f1f"/>
          <w:sz w:val="19"/>
          <w:szCs w:val="19"/>
          <w:rtl w:val="0"/>
          <w:b w:val="1"/>
          <w:bCs w:val="1"/>
        </w:rPr>
        <w:t xml:space="preserve">, – wherein the physical body is bound intimately with the soul in the very essence of living, </w:t>
      </w:r>
      <w:r w:rsidDel="00000000" w:rsidR="00000000" w:rsidRPr="00000000">
        <w:rPr>
          <w:rFonts w:ascii="Times New Roman" w:cs="Times New Roman" w:eastAsia="Times New Roman" w:hAnsi="Times New Roman"/>
          <w:color w:val="1f1f1f"/>
          <w:sz w:val="19"/>
          <w:szCs w:val="19"/>
          <w:rtl w:val="1"/>
          <w:b w:val="0"/>
          <w:bCs w:val="0"/>
        </w:rPr>
        <w:t>וּכְפִי תּוֹקֶף הַקִּישּׁוּר, כָּךְ הוּא גּוֹדֶל צַעַר הַמִּיתָה בִּפְרִידָתָם</w:t>
      </w:r>
      <w:r w:rsidDel="00000000" w:rsidR="00000000" w:rsidRPr="00000000">
        <w:rPr>
          <w:rFonts w:ascii="Times New Roman" w:cs="Times New Roman" w:eastAsia="Times New Roman" w:hAnsi="Times New Roman"/>
          <w:color w:val="1f1f1f"/>
          <w:sz w:val="19"/>
          <w:szCs w:val="19"/>
          <w:rtl w:val="0"/>
          <w:b w:val="1"/>
          <w:bCs w:val="1"/>
        </w:rPr>
        <w:t xml:space="preserve">; – and in proportion to the intensity of that attachment, so is the magnitude of the pain of death at their separation; </w:t>
      </w:r>
      <w:r w:rsidDel="00000000" w:rsidR="00000000" w:rsidRPr="00000000">
        <w:rPr>
          <w:rFonts w:ascii="Times New Roman" w:cs="Times New Roman" w:eastAsia="Times New Roman" w:hAnsi="Times New Roman"/>
          <w:color w:val="1f1f1f"/>
          <w:sz w:val="19"/>
          <w:szCs w:val="19"/>
          <w:rtl w:val="1"/>
          <w:b w:val="0"/>
          <w:bCs w:val="0"/>
        </w:rPr>
        <w:t>כְּמוֹ שֶׁאָמְרוּ פֶּרֶק קַמָּא דִּבְרָכוֹת (ח׳ עַמּוּד א׳) דִּתְשַׁע מֵאוֹת וּשְׁלֹשָׁה מִיתוֹת</w:t>
      </w:r>
      <w:r w:rsidDel="00000000" w:rsidR="00000000" w:rsidRPr="00000000">
        <w:rPr>
          <w:rFonts w:ascii="Times New Roman" w:cs="Times New Roman" w:eastAsia="Times New Roman" w:hAnsi="Times New Roman"/>
          <w:color w:val="1f1f1f"/>
          <w:sz w:val="19"/>
          <w:szCs w:val="19"/>
          <w:rtl w:val="0"/>
          <w:b w:val="1"/>
          <w:bCs w:val="1"/>
        </w:rPr>
        <w:t xml:space="preserve">, – as they said in the first chapter of Berakhot (8a) that there are nine hundred and three forms of death, </w:t>
      </w:r>
      <w:r w:rsidDel="00000000" w:rsidR="00000000" w:rsidRPr="00000000">
        <w:rPr>
          <w:rFonts w:ascii="Times New Roman" w:cs="Times New Roman" w:eastAsia="Times New Roman" w:hAnsi="Times New Roman"/>
          <w:color w:val="1f1f1f"/>
          <w:sz w:val="19"/>
          <w:szCs w:val="19"/>
          <w:rtl w:val="1"/>
          <w:b w:val="0"/>
          <w:bCs w:val="0"/>
        </w:rPr>
        <w:t>וְקָשָׁה שֶׁבְּכֻלָּם — אַסְכָּרָה</w:t>
      </w:r>
      <w:r w:rsidDel="00000000" w:rsidR="00000000" w:rsidRPr="00000000">
        <w:rPr>
          <w:rFonts w:ascii="Times New Roman" w:cs="Times New Roman" w:eastAsia="Times New Roman" w:hAnsi="Times New Roman"/>
          <w:color w:val="1f1f1f"/>
          <w:sz w:val="19"/>
          <w:szCs w:val="19"/>
          <w:rtl w:val="0"/>
          <w:b w:val="1"/>
          <w:bCs w:val="1"/>
        </w:rPr>
        <w:t xml:space="preserve">, – and the most agonizing of them all is croup (askara), </w:t>
      </w:r>
      <w:r w:rsidDel="00000000" w:rsidR="00000000" w:rsidRPr="00000000">
        <w:rPr>
          <w:rFonts w:ascii="Times New Roman" w:cs="Times New Roman" w:eastAsia="Times New Roman" w:hAnsi="Times New Roman"/>
          <w:color w:val="1f1f1f"/>
          <w:sz w:val="19"/>
          <w:szCs w:val="19"/>
          <w:rtl w:val="1"/>
          <w:b w:val="0"/>
          <w:bCs w:val="0"/>
        </w:rPr>
        <w:t>שֶׁהוּא בַּעֲוֹן לְשׁוֹן הָרָע</w:t>
      </w:r>
      <w:r w:rsidDel="00000000" w:rsidR="00000000" w:rsidRPr="00000000">
        <w:rPr>
          <w:rFonts w:ascii="Times New Roman" w:cs="Times New Roman" w:eastAsia="Times New Roman" w:hAnsi="Times New Roman"/>
          <w:color w:val="1f1f1f"/>
          <w:sz w:val="19"/>
          <w:szCs w:val="19"/>
          <w:rtl w:val="0"/>
          <w:b w:val="1"/>
          <w:bCs w:val="1"/>
        </w:rPr>
        <w:t xml:space="preserve">, – which comes on account of the sin of evil speech, </w:t>
      </w:r>
      <w:r w:rsidDel="00000000" w:rsidR="00000000" w:rsidRPr="00000000">
        <w:rPr>
          <w:rFonts w:ascii="Times New Roman" w:cs="Times New Roman" w:eastAsia="Times New Roman" w:hAnsi="Times New Roman"/>
          <w:color w:val="1f1f1f"/>
          <w:sz w:val="19"/>
          <w:szCs w:val="19"/>
          <w:rtl w:val="1"/>
          <w:b w:val="0"/>
          <w:bCs w:val="0"/>
        </w:rPr>
        <w:t>כְּמוֹ שֶׁאָמְרוּ בְּשַׁבָּת (ל״ג רֵישׁ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said in Shabbat (33b); </w:t>
      </w:r>
      <w:r w:rsidDel="00000000" w:rsidR="00000000" w:rsidRPr="00000000">
        <w:rPr>
          <w:rFonts w:ascii="Times New Roman" w:cs="Times New Roman" w:eastAsia="Times New Roman" w:hAnsi="Times New Roman"/>
          <w:color w:val="1f1f1f"/>
          <w:sz w:val="19"/>
          <w:szCs w:val="19"/>
          <w:rtl w:val="1"/>
          <w:b w:val="0"/>
          <w:bCs w:val="0"/>
        </w:rPr>
        <w:t>שֶׁעִיקַּר חַיּוּת הַגּוּפָנִי הוּא בַּדִּבּוּר</w:t>
      </w:r>
      <w:r w:rsidDel="00000000" w:rsidR="00000000" w:rsidRPr="00000000">
        <w:rPr>
          <w:rFonts w:ascii="Times New Roman" w:cs="Times New Roman" w:eastAsia="Times New Roman" w:hAnsi="Times New Roman"/>
          <w:color w:val="1f1f1f"/>
          <w:sz w:val="19"/>
          <w:szCs w:val="19"/>
          <w:rtl w:val="0"/>
          <w:b w:val="1"/>
          <w:bCs w:val="1"/>
        </w:rPr>
        <w:t xml:space="preserve">, – for the essence of physical vitality resides in the power of speech, </w:t>
      </w:r>
      <w:r w:rsidDel="00000000" w:rsidR="00000000" w:rsidRPr="00000000">
        <w:rPr>
          <w:rFonts w:ascii="Times New Roman" w:cs="Times New Roman" w:eastAsia="Times New Roman" w:hAnsi="Times New Roman"/>
          <w:color w:val="1f1f1f"/>
          <w:sz w:val="19"/>
          <w:szCs w:val="19"/>
          <w:rtl w:val="1"/>
          <w:b w:val="0"/>
          <w:bCs w:val="0"/>
        </w:rPr>
        <w:t>וּכְמוֹ שֶׁתִּרְגֵּם אוּנְקְלוֹס עַל "לְנֶפֶשׁ חַיָּה" — "לְרוּחַ מְמַלְּלָא</w:t>
      </w:r>
      <w:r w:rsidDel="00000000" w:rsidR="00000000" w:rsidRPr="00000000">
        <w:rPr>
          <w:rFonts w:ascii="Times New Roman" w:cs="Times New Roman" w:eastAsia="Times New Roman" w:hAnsi="Times New Roman"/>
          <w:color w:val="1f1f1f"/>
          <w:sz w:val="19"/>
          <w:szCs w:val="19"/>
          <w:rtl w:val="0"/>
          <w:b w:val="1"/>
          <w:bCs w:val="1"/>
        </w:rPr>
        <w:t xml:space="preserve">"; – and as Onkelos translated on the verse "into a living soul" — "into a speaking spirit"; </w:t>
      </w:r>
      <w:r w:rsidDel="00000000" w:rsidR="00000000" w:rsidRPr="00000000">
        <w:rPr>
          <w:rFonts w:ascii="Times New Roman" w:cs="Times New Roman" w:eastAsia="Times New Roman" w:hAnsi="Times New Roman"/>
          <w:color w:val="1f1f1f"/>
          <w:sz w:val="19"/>
          <w:szCs w:val="19"/>
          <w:rtl w:val="1"/>
          <w:b w:val="0"/>
          <w:bCs w:val="0"/>
        </w:rPr>
        <w:t>וְכַאֲשֶׁר מְקַלְקֵל הַדִּבּוּר וְנִמְשָׁךְ בּוֹ לָרַע שֶׁהוּא מִצַּד הַגּוּף</w:t>
      </w:r>
      <w:r w:rsidDel="00000000" w:rsidR="00000000" w:rsidRPr="00000000">
        <w:rPr>
          <w:rFonts w:ascii="Times New Roman" w:cs="Times New Roman" w:eastAsia="Times New Roman" w:hAnsi="Times New Roman"/>
          <w:color w:val="1f1f1f"/>
          <w:sz w:val="19"/>
          <w:szCs w:val="19"/>
          <w:rtl w:val="0"/>
          <w:b w:val="1"/>
          <w:bCs w:val="1"/>
        </w:rPr>
        <w:t xml:space="preserve">, – and when one degrades speech and is drawn through it toward evil, which stems from the side of the body, </w:t>
      </w:r>
      <w:r w:rsidDel="00000000" w:rsidR="00000000" w:rsidRPr="00000000">
        <w:rPr>
          <w:rFonts w:ascii="Times New Roman" w:cs="Times New Roman" w:eastAsia="Times New Roman" w:hAnsi="Times New Roman"/>
          <w:color w:val="1f1f1f"/>
          <w:sz w:val="19"/>
          <w:szCs w:val="19"/>
          <w:rtl w:val="1"/>
          <w:b w:val="0"/>
          <w:bCs w:val="0"/>
        </w:rPr>
        <w:t>הֲרֵי הַחַיּוּת מְקֻשָּׁר בְּיוֹתֵר בְּגַשְׁמִיּוּתו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soul's life-force becomes ever more bound up with his coarse physical nature, </w:t>
      </w:r>
      <w:r w:rsidDel="00000000" w:rsidR="00000000" w:rsidRPr="00000000">
        <w:rPr>
          <w:rFonts w:ascii="Times New Roman" w:cs="Times New Roman" w:eastAsia="Times New Roman" w:hAnsi="Times New Roman"/>
          <w:color w:val="1f1f1f"/>
          <w:sz w:val="19"/>
          <w:szCs w:val="19"/>
          <w:rtl w:val="1"/>
          <w:b w:val="0"/>
          <w:bCs w:val="0"/>
        </w:rPr>
        <w:t>עַל כֵּן פְּרִידָתָם קָשָׁה בְּיוֹתֵר</w:t>
      </w:r>
      <w:r w:rsidDel="00000000" w:rsidR="00000000" w:rsidRPr="00000000">
        <w:rPr>
          <w:rFonts w:ascii="Times New Roman" w:cs="Times New Roman" w:eastAsia="Times New Roman" w:hAnsi="Times New Roman"/>
          <w:color w:val="1f1f1f"/>
          <w:sz w:val="19"/>
          <w:szCs w:val="19"/>
          <w:rtl w:val="0"/>
          <w:b w:val="1"/>
          <w:bCs w:val="1"/>
        </w:rPr>
        <w:t xml:space="preserve">. – and therefore their tearing apart in death is exceedingly difficult. </w:t>
      </w:r>
      <w:r w:rsidDel="00000000" w:rsidR="00000000" w:rsidRPr="00000000">
        <w:rPr>
          <w:rFonts w:ascii="Times New Roman" w:cs="Times New Roman" w:eastAsia="Times New Roman" w:hAnsi="Times New Roman"/>
          <w:color w:val="1f1f1f"/>
          <w:sz w:val="19"/>
          <w:szCs w:val="19"/>
          <w:rtl w:val="1"/>
          <w:b w:val="0"/>
          <w:bCs w:val="0"/>
        </w:rPr>
        <w:t>וְנִיחָא שֶׁבְּכֻלָּם — נְשִׁיקָה</w:t>
      </w:r>
      <w:r w:rsidDel="00000000" w:rsidR="00000000" w:rsidRPr="00000000">
        <w:rPr>
          <w:rFonts w:ascii="Times New Roman" w:cs="Times New Roman" w:eastAsia="Times New Roman" w:hAnsi="Times New Roman"/>
          <w:color w:val="1f1f1f"/>
          <w:sz w:val="19"/>
          <w:szCs w:val="19"/>
          <w:rtl w:val="0"/>
          <w:b w:val="1"/>
          <w:bCs w:val="1"/>
        </w:rPr>
        <w:t xml:space="preserve">, – And the easiest and gentlest of them all is death by the Divine Kiss, </w:t>
      </w:r>
      <w:r w:rsidDel="00000000" w:rsidR="00000000" w:rsidRPr="00000000">
        <w:rPr>
          <w:rFonts w:ascii="Times New Roman" w:cs="Times New Roman" w:eastAsia="Times New Roman" w:hAnsi="Times New Roman"/>
          <w:color w:val="1f1f1f"/>
          <w:sz w:val="19"/>
          <w:szCs w:val="19"/>
          <w:rtl w:val="1"/>
          <w:b w:val="0"/>
          <w:bCs w:val="0"/>
        </w:rPr>
        <w:t>שֶׁהוּא הַמִּיתָה שֶׁ"עַל פִּי ה</w:t>
      </w:r>
      <w:r w:rsidDel="00000000" w:rsidR="00000000" w:rsidRPr="00000000">
        <w:rPr>
          <w:rFonts w:ascii="Times New Roman" w:cs="Times New Roman" w:eastAsia="Times New Roman" w:hAnsi="Times New Roman"/>
          <w:color w:val="1f1f1f"/>
          <w:sz w:val="19"/>
          <w:szCs w:val="19"/>
          <w:rtl w:val="0"/>
          <w:b w:val="1"/>
          <w:bCs w:val="1"/>
        </w:rPr>
        <w:t xml:space="preserve">'", – which is the death that occurs literally "by the mouth of the Lord," </w:t>
      </w:r>
      <w:r w:rsidDel="00000000" w:rsidR="00000000" w:rsidRPr="00000000">
        <w:rPr>
          <w:rFonts w:ascii="Times New Roman" w:cs="Times New Roman" w:eastAsia="Times New Roman" w:hAnsi="Times New Roman"/>
          <w:color w:val="1f1f1f"/>
          <w:sz w:val="19"/>
          <w:szCs w:val="19"/>
          <w:rtl w:val="1"/>
          <w:b w:val="0"/>
          <w:bCs w:val="0"/>
        </w:rPr>
        <w:t>דִּבְמִיתָתָם רוֹאִים (סִפְרֵי בְּהַעֲלֹתְךָ פִּסְקָא ק״ג</w:t>
      </w:r>
      <w:r w:rsidDel="00000000" w:rsidR="00000000" w:rsidRPr="00000000">
        <w:rPr>
          <w:rFonts w:ascii="Times New Roman" w:cs="Times New Roman" w:eastAsia="Times New Roman" w:hAnsi="Times New Roman"/>
          <w:color w:val="1f1f1f"/>
          <w:sz w:val="19"/>
          <w:szCs w:val="19"/>
          <w:rtl w:val="0"/>
          <w:b w:val="1"/>
          <w:bCs w:val="1"/>
        </w:rPr>
        <w:t xml:space="preserve">) – for at the moment of their passing they gaze upon the Divine (Sifrei Behaalotecha 103) </w:t>
      </w:r>
      <w:r w:rsidDel="00000000" w:rsidR="00000000" w:rsidRPr="00000000">
        <w:rPr>
          <w:rFonts w:ascii="Times New Roman" w:cs="Times New Roman" w:eastAsia="Times New Roman" w:hAnsi="Times New Roman"/>
          <w:color w:val="1f1f1f"/>
          <w:sz w:val="19"/>
          <w:szCs w:val="19"/>
          <w:rtl w:val="1"/>
          <w:b w:val="0"/>
          <w:bCs w:val="0"/>
        </w:rPr>
        <w:t>וּמִתְכַּלְּלִים בִּמְקוֹרָם</w:t>
      </w:r>
      <w:r w:rsidDel="00000000" w:rsidR="00000000" w:rsidRPr="00000000">
        <w:rPr>
          <w:rFonts w:ascii="Times New Roman" w:cs="Times New Roman" w:eastAsia="Times New Roman" w:hAnsi="Times New Roman"/>
          <w:color w:val="1f1f1f"/>
          <w:sz w:val="19"/>
          <w:szCs w:val="19"/>
          <w:rtl w:val="0"/>
          <w:b w:val="1"/>
          <w:bCs w:val="1"/>
        </w:rPr>
        <w:t xml:space="preserve">; – and are gently integrated into their Source; </w:t>
      </w:r>
      <w:r w:rsidDel="00000000" w:rsidR="00000000" w:rsidRPr="00000000">
        <w:rPr>
          <w:rFonts w:ascii="Times New Roman" w:cs="Times New Roman" w:eastAsia="Times New Roman" w:hAnsi="Times New Roman"/>
          <w:color w:val="1f1f1f"/>
          <w:sz w:val="19"/>
          <w:szCs w:val="19"/>
          <w:rtl w:val="1"/>
          <w:b w:val="0"/>
          <w:bCs w:val="0"/>
        </w:rPr>
        <w:t>וְזֶהוּ עַל יְדֵי טָהֳרַת הַפֶּה וְרוּחַ מְמַלְּלָא</w:t>
      </w:r>
      <w:r w:rsidDel="00000000" w:rsidR="00000000" w:rsidRPr="00000000">
        <w:rPr>
          <w:rFonts w:ascii="Times New Roman" w:cs="Times New Roman" w:eastAsia="Times New Roman" w:hAnsi="Times New Roman"/>
          <w:color w:val="1f1f1f"/>
          <w:sz w:val="19"/>
          <w:szCs w:val="19"/>
          <w:rtl w:val="0"/>
          <w:b w:val="1"/>
          <w:bCs w:val="1"/>
        </w:rPr>
        <w:t xml:space="preserve">, – and this is achieved through the purity of the mouth and the speaking spirit, </w:t>
      </w:r>
      <w:r w:rsidDel="00000000" w:rsidR="00000000" w:rsidRPr="00000000">
        <w:rPr>
          <w:rFonts w:ascii="Times New Roman" w:cs="Times New Roman" w:eastAsia="Times New Roman" w:hAnsi="Times New Roman"/>
          <w:color w:val="1f1f1f"/>
          <w:sz w:val="19"/>
          <w:szCs w:val="19"/>
          <w:rtl w:val="1"/>
          <w:b w:val="0"/>
          <w:bCs w:val="0"/>
        </w:rPr>
        <w:t>שֶׁזּוֹכֶה לִידָּבֵק וּלְהִנָּשֵׁק בְּפִי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whereby one merits to cleave and be kissed by the word of the Blessed Name.</w:t>
      </w:r>
    </w:p>
    <w:p w:rsidR="00000000" w:rsidDel="00000000" w:rsidP="00000000" w:rsidRDefault="00000000" w:rsidRPr="00000000" w14:paraId="0000006F">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0">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5 - Moshe's Death and Jacob's Deathlessness</w:t>
      </w:r>
    </w:p>
    <w:p>
      <w:pPr>
        <w:spacing w:before="0" w:after="60" w:line="240" w:lineRule="auto"/>
        <w:jc w:val="left"/>
        <w:keepLines/>
        <w:keepNext/>
      </w:pPr>
      <w:r>
        <w:rPr>
          <w:rFonts w:ascii="Times New Roman" w:hAnsi="Times New Roman" w:eastAsia="Times New Roman" w:cs="Times New Roman"/>
          <w:b w:val="0"/>
          <w:i/>
          <w:sz w:val="17"/>
        </w:rPr>
        <w:t>Moshe still experienced death through a residual bodily flaw, while Jacob's cleaving left no true category of death.</w:t>
      </w:r>
    </w:p>
    <w:p w:rsidR="00000000" w:rsidDel="00000000" w:rsidP="00000000" w:rsidRDefault="00000000" w:rsidRPr="00000000" w14:paraId="0000007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אַף מֹשֶׁה רַבֵּינוּ עָלָיו הַשָּׁלוֹם מֵת אַף שֶׁהָיָה עַל פִּי הַשֵּׁם</w:t>
      </w:r>
      <w:r w:rsidDel="00000000" w:rsidR="00000000" w:rsidRPr="00000000">
        <w:rPr>
          <w:rFonts w:ascii="Times New Roman" w:cs="Times New Roman" w:eastAsia="Times New Roman" w:hAnsi="Times New Roman"/>
          <w:color w:val="1f1f1f"/>
          <w:sz w:val="19"/>
          <w:szCs w:val="19"/>
          <w:rtl w:val="0"/>
          <w:b w:val="1"/>
          <w:bCs w:val="1"/>
        </w:rPr>
        <w:t xml:space="preserve">. – And nevertheless, even Moses our teacher, peace be upon him, died, even though it was by the word of Hashem. </w:t>
      </w:r>
      <w:r w:rsidDel="00000000" w:rsidR="00000000" w:rsidRPr="00000000">
        <w:rPr>
          <w:rFonts w:ascii="Times New Roman" w:cs="Times New Roman" w:eastAsia="Times New Roman" w:hAnsi="Times New Roman"/>
          <w:color w:val="1f1f1f"/>
          <w:sz w:val="19"/>
          <w:szCs w:val="19"/>
          <w:rtl w:val="1"/>
          <w:b w:val="0"/>
          <w:bCs w:val="0"/>
        </w:rPr>
        <w:t>וּבְחֶטְאוֹ מֵת חֵטְא הַדִּבּוּר דְּשִׁמְעוּ נָא הַמֹּרִים</w:t>
      </w:r>
      <w:r w:rsidDel="00000000" w:rsidR="00000000" w:rsidRPr="00000000">
        <w:rPr>
          <w:rFonts w:ascii="Times New Roman" w:cs="Times New Roman" w:eastAsia="Times New Roman" w:hAnsi="Times New Roman"/>
          <w:color w:val="1f1f1f"/>
          <w:sz w:val="19"/>
          <w:szCs w:val="19"/>
          <w:rtl w:val="0"/>
          <w:b w:val="1"/>
          <w:bCs w:val="1"/>
        </w:rPr>
        <w:t xml:space="preserve"> – And he died on account of his sin: the sin of speech in "Hear now, you rebels," </w:t>
      </w:r>
      <w:r w:rsidDel="00000000" w:rsidR="00000000" w:rsidRPr="00000000">
        <w:rPr>
          <w:rFonts w:ascii="Times New Roman" w:cs="Times New Roman" w:eastAsia="Times New Roman" w:hAnsi="Times New Roman"/>
          <w:color w:val="1f1f1f"/>
          <w:sz w:val="19"/>
          <w:szCs w:val="19"/>
          <w:rtl w:val="1"/>
          <w:b w:val="0"/>
          <w:bCs w:val="0"/>
        </w:rPr>
        <w:t>דְּעַל יְדֵי זֶה בָּא הֶרְגֵּשׁ מִיתָה לַגּוּף</w:t>
      </w:r>
      <w:r w:rsidDel="00000000" w:rsidR="00000000" w:rsidRPr="00000000">
        <w:rPr>
          <w:rFonts w:ascii="Times New Roman" w:cs="Times New Roman" w:eastAsia="Times New Roman" w:hAnsi="Times New Roman"/>
          <w:color w:val="1f1f1f"/>
          <w:sz w:val="19"/>
          <w:szCs w:val="19"/>
          <w:rtl w:val="0"/>
          <w:b w:val="1"/>
          <w:bCs w:val="1"/>
        </w:rPr>
        <w:t xml:space="preserve"> – for through this an awareness of death came to the body, </w:t>
      </w:r>
      <w:r w:rsidDel="00000000" w:rsidR="00000000" w:rsidRPr="00000000">
        <w:rPr>
          <w:rFonts w:ascii="Times New Roman" w:cs="Times New Roman" w:eastAsia="Times New Roman" w:hAnsi="Times New Roman"/>
          <w:color w:val="1f1f1f"/>
          <w:sz w:val="19"/>
          <w:szCs w:val="19"/>
          <w:rtl w:val="1"/>
          <w:b w:val="0"/>
          <w:bCs w:val="0"/>
        </w:rPr>
        <w:t>כֵּיוָן שֶׁיֵּשׁ צַד גּוּפָנִי עֲדַיִן הַמַּמְשִׁיךְ חַיּוּת נַפְשִׁי אֵלָיו וּמִצִּדּוֹ הוּא הֶרְגֵּשׁ מִיתָה</w:t>
      </w:r>
      <w:r w:rsidDel="00000000" w:rsidR="00000000" w:rsidRPr="00000000">
        <w:rPr>
          <w:rFonts w:ascii="Times New Roman" w:cs="Times New Roman" w:eastAsia="Times New Roman" w:hAnsi="Times New Roman"/>
          <w:color w:val="1f1f1f"/>
          <w:sz w:val="19"/>
          <w:szCs w:val="19"/>
          <w:rtl w:val="0"/>
          <w:b w:val="1"/>
          <w:bCs w:val="1"/>
        </w:rPr>
        <w:t xml:space="preserve">. – since there was still a bodily aspect that drew soul-vitality to itself, and from its perspective comes the sensation of death. </w:t>
      </w:r>
      <w:r w:rsidDel="00000000" w:rsidR="00000000" w:rsidRPr="00000000">
        <w:rPr>
          <w:rFonts w:ascii="Times New Roman" w:cs="Times New Roman" w:eastAsia="Times New Roman" w:hAnsi="Times New Roman"/>
          <w:color w:val="1f1f1f"/>
          <w:sz w:val="19"/>
          <w:szCs w:val="19"/>
          <w:rtl w:val="1"/>
          <w:b w:val="0"/>
          <w:bCs w:val="0"/>
        </w:rPr>
        <w:t>אֲבָל יַעֲקֹב אָבִינוּ עָלָיו הַשָּׁלוֹם לֹא הִרְגִּישׁ שׁוּם הֶרְגֵּשׁ מִיתָה אַף כְּמִשְׁחַל בִּנְיָתָא מֵחֲלָבָא גַּם כֵּן</w:t>
      </w:r>
      <w:r w:rsidDel="00000000" w:rsidR="00000000" w:rsidRPr="00000000">
        <w:rPr>
          <w:rFonts w:ascii="Times New Roman" w:cs="Times New Roman" w:eastAsia="Times New Roman" w:hAnsi="Times New Roman"/>
          <w:color w:val="1f1f1f"/>
          <w:sz w:val="19"/>
          <w:szCs w:val="19"/>
          <w:rtl w:val="0"/>
          <w:b w:val="1"/>
          <w:bCs w:val="1"/>
        </w:rPr>
        <w:t xml:space="preserve"> – Jacob our father, peace be upon him, by contrast, felt no sensation of death whatsoever, not even like drawing a hair from milk, </w:t>
      </w:r>
      <w:r w:rsidDel="00000000" w:rsidR="00000000" w:rsidRPr="00000000">
        <w:rPr>
          <w:rFonts w:ascii="Times New Roman" w:cs="Times New Roman" w:eastAsia="Times New Roman" w:hAnsi="Times New Roman"/>
          <w:color w:val="1f1f1f"/>
          <w:sz w:val="19"/>
          <w:szCs w:val="19"/>
          <w:rtl w:val="1"/>
          <w:b w:val="0"/>
          <w:bCs w:val="0"/>
        </w:rPr>
        <w:t>כִּי לֹא הָיָה אֶצְלוֹ שׁוּם שַׁיָּיכוּת לְחַיּוּתוֹ הָאֲמִתִּי עִם הַגּוּף כְּלַל</w:t>
      </w:r>
      <w:r w:rsidDel="00000000" w:rsidR="00000000" w:rsidRPr="00000000">
        <w:rPr>
          <w:rFonts w:ascii="Times New Roman" w:cs="Times New Roman" w:eastAsia="Times New Roman" w:hAnsi="Times New Roman"/>
          <w:color w:val="1f1f1f"/>
          <w:sz w:val="19"/>
          <w:szCs w:val="19"/>
          <w:rtl w:val="0"/>
          <w:b w:val="1"/>
          <w:bCs w:val="1"/>
        </w:rPr>
        <w:t xml:space="preserve">. – because his true vitality had no connection to the physical body at all. </w:t>
      </w:r>
      <w:r w:rsidDel="00000000" w:rsidR="00000000" w:rsidRPr="00000000">
        <w:rPr>
          <w:rFonts w:ascii="Times New Roman" w:cs="Times New Roman" w:eastAsia="Times New Roman" w:hAnsi="Times New Roman"/>
          <w:color w:val="1f1f1f"/>
          <w:sz w:val="19"/>
          <w:szCs w:val="19"/>
          <w:rtl w:val="1"/>
          <w:b w:val="0"/>
          <w:bCs w:val="0"/>
        </w:rPr>
        <w:t>וּפְטִירָתוֹ הָיָה רַק כְּפוֹשֵׁט מַלְבּוּשׁ זֶה וְלוֹבֵשׁ מַלְבּוּשׁ אַחֵר שֶׁל עוֹלָם הָעֶלְיוֹן</w:t>
      </w:r>
      <w:r w:rsidDel="00000000" w:rsidR="00000000" w:rsidRPr="00000000">
        <w:rPr>
          <w:rFonts w:ascii="Times New Roman" w:cs="Times New Roman" w:eastAsia="Times New Roman" w:hAnsi="Times New Roman"/>
          <w:color w:val="1f1f1f"/>
          <w:sz w:val="19"/>
          <w:szCs w:val="19"/>
          <w:rtl w:val="0"/>
          <w:b w:val="1"/>
          <w:bCs w:val="1"/>
        </w:rPr>
        <w:t xml:space="preserve"> – His passing was only like stripping off this garment and putting on another garment of the Upper World, </w:t>
      </w:r>
      <w:r w:rsidDel="00000000" w:rsidR="00000000" w:rsidRPr="00000000">
        <w:rPr>
          <w:rFonts w:ascii="Times New Roman" w:cs="Times New Roman" w:eastAsia="Times New Roman" w:hAnsi="Times New Roman"/>
          <w:color w:val="1f1f1f"/>
          <w:sz w:val="19"/>
          <w:szCs w:val="19"/>
          <w:rtl w:val="1"/>
          <w:b w:val="0"/>
          <w:bCs w:val="0"/>
        </w:rPr>
        <w:t>וּמַלְבּוּשׁ זֶה נִקְבַּר אֲבָל אֵין בָּזֶה עִנְיָן וְגֶדֶר מִיתָה כְּלַל</w:t>
      </w:r>
      <w:r w:rsidDel="00000000" w:rsidR="00000000" w:rsidRPr="00000000">
        <w:rPr>
          <w:rFonts w:ascii="Times New Roman" w:cs="Times New Roman" w:eastAsia="Times New Roman" w:hAnsi="Times New Roman"/>
          <w:color w:val="1f1f1f"/>
          <w:sz w:val="19"/>
          <w:szCs w:val="19"/>
          <w:rtl w:val="0"/>
          <w:b w:val="1"/>
          <w:bCs w:val="1"/>
        </w:rPr>
        <w:t xml:space="preserve">. – and this garment was buried, but there was in this no aspect or category of death at all. </w:t>
      </w:r>
      <w:r w:rsidDel="00000000" w:rsidR="00000000" w:rsidRPr="00000000">
        <w:rPr>
          <w:rFonts w:ascii="Times New Roman" w:cs="Times New Roman" w:eastAsia="Times New Roman" w:hAnsi="Times New Roman"/>
          <w:color w:val="1f1f1f"/>
          <w:sz w:val="19"/>
          <w:szCs w:val="19"/>
          <w:rtl w:val="1"/>
          <w:b w:val="0"/>
          <w:bCs w:val="0"/>
        </w:rPr>
        <w:t>וְעַל כֵּן לֹא חָשׁ לַהֲשִׁיבוֹ כְּלַל שָׁם בְּתַעֲנִית ה' עַמּוּד ב' עַל שְׁאֵלַת בִּכְדִי קְבָרו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 Gemara was unconcerned to answer the question in Taanit 5b, "Was it for nothing that the embalmers buried him?" </w:t>
      </w:r>
      <w:r w:rsidDel="00000000" w:rsidR="00000000" w:rsidRPr="00000000">
        <w:rPr>
          <w:rFonts w:ascii="Times New Roman" w:cs="Times New Roman" w:eastAsia="Times New Roman" w:hAnsi="Times New Roman"/>
          <w:color w:val="1f1f1f"/>
          <w:sz w:val="19"/>
          <w:szCs w:val="19"/>
          <w:rtl w:val="1"/>
          <w:b w:val="0"/>
          <w:bCs w:val="0"/>
        </w:rPr>
        <w:t>רַק כֵּיוָן דְּמִקְרָא אֲנִי דּוֹרֵשׁ מַה אִכְפַּת לִי מַה שֶּׁמִּצַּד הָעוֹלָם הַזֶּה הָיָה קְבוּרָה לַגּוּף</w:t>
      </w:r>
      <w:r w:rsidDel="00000000" w:rsidR="00000000" w:rsidRPr="00000000">
        <w:rPr>
          <w:rFonts w:ascii="Times New Roman" w:cs="Times New Roman" w:eastAsia="Times New Roman" w:hAnsi="Times New Roman"/>
          <w:color w:val="1f1f1f"/>
          <w:sz w:val="19"/>
          <w:szCs w:val="19"/>
          <w:rtl w:val="0"/>
          <w:b w:val="1"/>
          <w:bCs w:val="1"/>
        </w:rPr>
        <w:t xml:space="preserve"> – rather, since I expound Scripture, what do I care that from the perspective of this world there was burial for the body? </w:t>
      </w:r>
      <w:r w:rsidDel="00000000" w:rsidR="00000000" w:rsidRPr="00000000">
        <w:rPr>
          <w:rFonts w:ascii="Times New Roman" w:cs="Times New Roman" w:eastAsia="Times New Roman" w:hAnsi="Times New Roman"/>
          <w:color w:val="1f1f1f"/>
          <w:sz w:val="19"/>
          <w:szCs w:val="19"/>
          <w:rtl w:val="1"/>
          <w:b w:val="0"/>
          <w:bCs w:val="0"/>
        </w:rPr>
        <w:t>מִכָּל מָקוֹם כְּפִי הָאֱמֶת לֹא מֵת כְּלַל</w:t>
      </w:r>
      <w:r w:rsidDel="00000000" w:rsidR="00000000" w:rsidRPr="00000000">
        <w:rPr>
          <w:rFonts w:ascii="Times New Roman" w:cs="Times New Roman" w:eastAsia="Times New Roman" w:hAnsi="Times New Roman"/>
          <w:color w:val="1f1f1f"/>
          <w:sz w:val="19"/>
          <w:szCs w:val="19"/>
          <w:rtl w:val="0"/>
          <w:b w:val="1"/>
          <w:bCs w:val="1"/>
        </w:rPr>
        <w:t>. – In absolute truth he did not die at all.</w:t>
      </w:r>
    </w:p>
    <w:p w:rsidR="00000000" w:rsidDel="00000000" w:rsidP="00000000" w:rsidRDefault="00000000" w:rsidRPr="00000000" w14:paraId="0000007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6 - Writing as the Garment of Hidden Life</w:t>
      </w:r>
    </w:p>
    <w:p>
      <w:pPr>
        <w:spacing w:before="0" w:after="60" w:line="240" w:lineRule="auto"/>
        <w:jc w:val="left"/>
        <w:keepLines/>
        <w:keepNext/>
      </w:pPr>
      <w:r>
        <w:rPr>
          <w:rFonts w:ascii="Times New Roman" w:hAnsi="Times New Roman" w:eastAsia="Times New Roman" w:cs="Times New Roman"/>
          <w:b w:val="0"/>
          <w:i/>
          <w:sz w:val="17"/>
        </w:rPr>
        <w:t>What appears as death can conceal higher life, just as writing clothes living divine truth in physical form.</w:t>
      </w:r>
    </w:p>
    <w:p w:rsidR="00000000" w:rsidDel="00000000" w:rsidP="00000000" w:rsidRDefault="00000000" w:rsidRPr="00000000" w14:paraId="0000007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וּלְעָתִיד לָבוֹא יִתְבָּרֵר גַּם בְּכָל זַרְעוֹ כֵּן דְּלֹא מֵתוּ בֶּאֱמֶת רַק כְּפִי דִּמְיוֹן הָעוֹלָם הַזֶּה</w:t>
      </w:r>
      <w:r w:rsidDel="00000000" w:rsidR="00000000" w:rsidRPr="00000000">
        <w:rPr>
          <w:rFonts w:ascii="Times New Roman" w:cs="Times New Roman" w:eastAsia="Times New Roman" w:hAnsi="Times New Roman"/>
          <w:color w:val="1f1f1f"/>
          <w:sz w:val="19"/>
          <w:szCs w:val="19"/>
          <w:rtl w:val="0"/>
          <w:b w:val="1"/>
          <w:bCs w:val="1"/>
        </w:rPr>
        <w:t xml:space="preserve">. – In the future to come this will be clarified concerning all his seed as well: that they did not truly die, but only according to the illusion of this world. </w:t>
      </w:r>
      <w:r w:rsidDel="00000000" w:rsidR="00000000" w:rsidRPr="00000000">
        <w:rPr>
          <w:rFonts w:ascii="Times New Roman" w:cs="Times New Roman" w:eastAsia="Times New Roman" w:hAnsi="Times New Roman"/>
          <w:color w:val="1f1f1f"/>
          <w:sz w:val="19"/>
          <w:szCs w:val="19"/>
          <w:rtl w:val="1"/>
          <w:b w:val="0"/>
          <w:bCs w:val="0"/>
        </w:rPr>
        <w:t>וְדָבָר זֶה רָמוּז בְּתִקּוּנֵי זוֹהַר סוֹף תִּקּוּן ס"ו (דְּפוּס מַנְטוֹבָה וְהוּא סוֹף תִּקּוּן מ') בְּסוֹד אַבְנֵי שַׁיִשׁ טָהוֹר</w:t>
      </w:r>
      <w:r w:rsidDel="00000000" w:rsidR="00000000" w:rsidRPr="00000000">
        <w:rPr>
          <w:rFonts w:ascii="Times New Roman" w:cs="Times New Roman" w:eastAsia="Times New Roman" w:hAnsi="Times New Roman"/>
          <w:color w:val="1f1f1f"/>
          <w:sz w:val="19"/>
          <w:szCs w:val="19"/>
          <w:rtl w:val="0"/>
          <w:b w:val="1"/>
          <w:bCs w:val="1"/>
        </w:rPr>
        <w:t xml:space="preserve"> – This matter is alluded to in Tikkunei Zohar at the end of Tikkun 66 (Mantua edition, which is the end of Tikkun 40) in the secret of the "stones of pure marble"; </w:t>
      </w:r>
      <w:r w:rsidDel="00000000" w:rsidR="00000000" w:rsidRPr="00000000">
        <w:rPr>
          <w:rFonts w:ascii="Times New Roman" w:cs="Times New Roman" w:eastAsia="Times New Roman" w:hAnsi="Times New Roman"/>
          <w:color w:val="1f1f1f"/>
          <w:sz w:val="19"/>
          <w:szCs w:val="19"/>
          <w:rtl w:val="1"/>
          <w:b w:val="0"/>
          <w:bCs w:val="0"/>
        </w:rPr>
        <w:t>יְעֻיַּן שָׁם כְּפִי מַה שֶׁקִּבַּלְתִּי בְּבֵיאוּרוֹ וְאֵין כָּאן מְקוֹמו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see there according to what I received in its explanation, though this is not the place for it. </w:t>
      </w:r>
      <w:r w:rsidDel="00000000" w:rsidR="00000000" w:rsidRPr="00000000">
        <w:rPr>
          <w:rFonts w:ascii="Times New Roman" w:cs="Times New Roman" w:eastAsia="Times New Roman" w:hAnsi="Times New Roman"/>
          <w:color w:val="1f1f1f"/>
          <w:sz w:val="19"/>
          <w:szCs w:val="19"/>
          <w:rtl w:val="1"/>
          <w:b w:val="0"/>
          <w:bCs w:val="0"/>
        </w:rPr>
        <w:t>וְאֵצֶל יַעֲקֹב הָיָה זֶה מְבֹרָר בָּעוֹלָם הַזֶּה גַּם כֵּן מִצִּידּוֹ שֶׁהָיָה דָּבוּק בֶּאֱמֶת לַאֲמִתּוֹ מִדַּת יוֹם</w:t>
      </w:r>
      <w:r w:rsidDel="00000000" w:rsidR="00000000" w:rsidRPr="00000000">
        <w:rPr>
          <w:rFonts w:ascii="Times New Roman" w:cs="Times New Roman" w:eastAsia="Times New Roman" w:hAnsi="Times New Roman"/>
          <w:color w:val="1f1f1f"/>
          <w:sz w:val="19"/>
          <w:szCs w:val="19"/>
          <w:rtl w:val="0"/>
          <w:b w:val="1"/>
          <w:bCs w:val="1"/>
        </w:rPr>
        <w:t xml:space="preserve">. – With Jacob this was already clear in this world from his side as well, for he was cleaved to the absolute truth, the attribute of Day. </w:t>
      </w:r>
      <w:r w:rsidDel="00000000" w:rsidR="00000000" w:rsidRPr="00000000">
        <w:rPr>
          <w:rFonts w:ascii="Times New Roman" w:cs="Times New Roman" w:eastAsia="Times New Roman" w:hAnsi="Times New Roman"/>
          <w:color w:val="1f1f1f"/>
          <w:sz w:val="19"/>
          <w:szCs w:val="19"/>
          <w:rtl w:val="1"/>
          <w:b w:val="0"/>
          <w:bCs w:val="0"/>
        </w:rPr>
        <w:t>וְזֶהוּ מַקִּישׁ הוּא לְזַרְעוֹ מִקְּרָא דְּזַרְעֲךָ בְּאֶרֶץ שִׁבְיָם מַה שֶׁיִּהְיֶה לֶעָתִיד בְּזַרְעוֹ כְּשֶׁיִּזְכּוּ גַּם כֵּן לְאוֹתָם חַיִּים</w:t>
      </w:r>
      <w:r w:rsidDel="00000000" w:rsidR="00000000" w:rsidRPr="00000000">
        <w:rPr>
          <w:rFonts w:ascii="Times New Roman" w:cs="Times New Roman" w:eastAsia="Times New Roman" w:hAnsi="Times New Roman"/>
          <w:color w:val="1f1f1f"/>
          <w:sz w:val="19"/>
          <w:szCs w:val="19"/>
          <w:rtl w:val="0"/>
          <w:b w:val="1"/>
          <w:bCs w:val="1"/>
        </w:rPr>
        <w:t xml:space="preserve">. – This is why Scripture compares him to his seed from the verse "your seed in the land of their captivity": what will be in the future with his seed when they too merit that same life. </w:t>
      </w:r>
      <w:r w:rsidDel="00000000" w:rsidR="00000000" w:rsidRPr="00000000">
        <w:rPr>
          <w:rFonts w:ascii="Times New Roman" w:cs="Times New Roman" w:eastAsia="Times New Roman" w:hAnsi="Times New Roman"/>
          <w:color w:val="1f1f1f"/>
          <w:sz w:val="19"/>
          <w:szCs w:val="19"/>
          <w:rtl w:val="1"/>
          <w:b w:val="0"/>
          <w:bCs w:val="0"/>
        </w:rPr>
        <w:t>אֲבָל מִצַּד הָעוֹלָם הַזֶּה אִי אֶפְשָׁר לְהַרְגִּישׁ בְּחַיּוּת כָּזֶה דְּעַל יְדֵי זֶה אַדְּרַבָּה יוֹצֵא הַחַיּוּת</w:t>
      </w:r>
      <w:r w:rsidDel="00000000" w:rsidR="00000000" w:rsidRPr="00000000">
        <w:rPr>
          <w:rFonts w:ascii="Times New Roman" w:cs="Times New Roman" w:eastAsia="Times New Roman" w:hAnsi="Times New Roman"/>
          <w:color w:val="1f1f1f"/>
          <w:sz w:val="19"/>
          <w:szCs w:val="19"/>
          <w:rtl w:val="0"/>
          <w:b w:val="1"/>
          <w:bCs w:val="1"/>
        </w:rPr>
        <w:t xml:space="preserve">. – From the side of this world, however, it is impossible to experience such vitality, for through such awareness, on the contrary, life departs. </w:t>
      </w:r>
      <w:r w:rsidDel="00000000" w:rsidR="00000000" w:rsidRPr="00000000">
        <w:rPr>
          <w:rFonts w:ascii="Times New Roman" w:cs="Times New Roman" w:eastAsia="Times New Roman" w:hAnsi="Times New Roman"/>
          <w:color w:val="1f1f1f"/>
          <w:sz w:val="19"/>
          <w:szCs w:val="19"/>
          <w:rtl w:val="1"/>
          <w:b w:val="0"/>
          <w:bCs w:val="0"/>
        </w:rPr>
        <w:t>וְהַרְגָּשַׁת הַשָּׂגָה דְּשֵׁם הֲוָיָ"ה בָּעוֹלָם הַזֶּה הוּא רַק בִּכְתָב שֶׁהַכְּתָב הוּא גַּם כֵּן מַלְבּוּשֵׁי הָעוֹלָם הַזֶּה שֶׁאֵין בּוֹ חַיּוּת</w:t>
      </w:r>
      <w:r w:rsidDel="00000000" w:rsidR="00000000" w:rsidRPr="00000000">
        <w:rPr>
          <w:rFonts w:ascii="Times New Roman" w:cs="Times New Roman" w:eastAsia="Times New Roman" w:hAnsi="Times New Roman"/>
          <w:color w:val="1f1f1f"/>
          <w:sz w:val="19"/>
          <w:szCs w:val="19"/>
          <w:rtl w:val="0"/>
          <w:b w:val="1"/>
          <w:bCs w:val="1"/>
        </w:rPr>
        <w:t>. – And the experiential perception of the Name Havayah in this world exists only in writing, for writing is likewise among the garments of this world that contain no vitality.</w:t>
      </w:r>
    </w:p>
    <w:p w:rsidR="00000000" w:rsidDel="00000000" w:rsidP="00000000" w:rsidRDefault="00000000" w:rsidRPr="00000000" w14:paraId="0000007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7 - Written Torah as Divine Speech in a Physical Garment</w:t>
      </w:r>
    </w:p>
    <w:p>
      <w:pPr>
        <w:spacing w:before="0" w:after="60" w:line="240" w:lineRule="auto"/>
        <w:jc w:val="left"/>
        <w:keepLines/>
        <w:keepNext/>
      </w:pPr>
      <w:r>
        <w:rPr>
          <w:rFonts w:ascii="Times New Roman" w:hAnsi="Times New Roman" w:eastAsia="Times New Roman" w:cs="Times New Roman"/>
          <w:b w:val="0"/>
          <w:i/>
          <w:sz w:val="17"/>
        </w:rPr>
        <w:t>Scripture preserves Hashem's living utterance within letters, the contracted form through which divine speech enters this world.</w:t>
      </w:r>
    </w:p>
    <w:p w:rsidR="00000000" w:rsidDel="00000000" w:rsidP="00000000" w:rsidRDefault="00000000" w:rsidRPr="00000000" w14:paraId="0000007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עִנְיַן תּוֹרָה שֶׁבִּכְתָב שֶׁנִּיתְּנָה בִּכְתָב כִּי הוּא דִּבּוּר הַשֵּׁם יִתְבָּרַךְ דְּנַפְשִׁי יָצְאָה בְּדַבְּרוֹ וְאֵין מוּשָּׂג בָּעוֹלָם הַזֶּה אֶלָּא עַל יְדֵי הַכְּתָב</w:t>
      </w:r>
      <w:r w:rsidDel="00000000" w:rsidR="00000000" w:rsidRPr="00000000">
        <w:rPr>
          <w:rFonts w:ascii="Times New Roman" w:cs="Times New Roman" w:eastAsia="Times New Roman" w:hAnsi="Times New Roman"/>
          <w:color w:val="1f1f1f"/>
          <w:sz w:val="19"/>
          <w:szCs w:val="19"/>
          <w:rtl w:val="0"/>
          <w:b w:val="1"/>
          <w:bCs w:val="1"/>
        </w:rPr>
        <w:t xml:space="preserve">. – This is the matter of the Written Torah, which was given in writing: it is the speech of the blessed Hashem, of which it says "my soul departed when He spoke," and it cannot be grasped in this world except through writing. </w:t>
      </w:r>
      <w:r w:rsidDel="00000000" w:rsidR="00000000" w:rsidRPr="00000000">
        <w:rPr>
          <w:rFonts w:ascii="Times New Roman" w:cs="Times New Roman" w:eastAsia="Times New Roman" w:hAnsi="Times New Roman"/>
          <w:color w:val="1f1f1f"/>
          <w:sz w:val="19"/>
          <w:szCs w:val="19"/>
          <w:rtl w:val="1"/>
          <w:b w:val="0"/>
          <w:bCs w:val="0"/>
        </w:rPr>
        <w:t>וְכֵן כָּל נְבִיאִים וּכְתוּבִים הוּא הַדָּבָר אֲשֶׁר דִּבֶּר ה</w:t>
      </w:r>
      <w:r w:rsidDel="00000000" w:rsidR="00000000" w:rsidRPr="00000000">
        <w:rPr>
          <w:rFonts w:ascii="Times New Roman" w:cs="Times New Roman" w:eastAsia="Times New Roman" w:hAnsi="Times New Roman"/>
          <w:color w:val="1f1f1f"/>
          <w:sz w:val="19"/>
          <w:szCs w:val="19"/>
          <w:rtl w:val="0"/>
          <w:b w:val="1"/>
          <w:bCs w:val="1"/>
        </w:rPr>
        <w:t xml:space="preserve">' – So too, all the Prophets and Writings are the word that Hashem spoke; </w:t>
      </w:r>
      <w:r w:rsidDel="00000000" w:rsidR="00000000" w:rsidRPr="00000000">
        <w:rPr>
          <w:rFonts w:ascii="Times New Roman" w:cs="Times New Roman" w:eastAsia="Times New Roman" w:hAnsi="Times New Roman"/>
          <w:color w:val="1f1f1f"/>
          <w:sz w:val="19"/>
          <w:szCs w:val="19"/>
          <w:rtl w:val="1"/>
          <w:b w:val="0"/>
          <w:bCs w:val="0"/>
        </w:rPr>
        <w:t>וּבִדְבַר ה' שָׁמַיִם נַעֲשׂוּ הַיְינוּ עֲשִׂיָּה גּוּפָנִית שֶׁמִּדִּבּוּרָיו יִתְבָּרַךְ מִתְהַוֶּה גַּם כֵּן לְבוּשִׁים הַגּוּפָנִים דְּעוֹלָם הַזֶּה גַּם כֵּן</w:t>
      </w:r>
      <w:r w:rsidDel="00000000" w:rsidR="00000000" w:rsidRPr="00000000">
        <w:rPr>
          <w:rFonts w:ascii="Times New Roman" w:cs="Times New Roman" w:eastAsia="Times New Roman" w:hAnsi="Times New Roman"/>
          <w:color w:val="1f1f1f"/>
          <w:sz w:val="19"/>
          <w:szCs w:val="19"/>
          <w:rtl w:val="0"/>
          <w:b w:val="1"/>
          <w:bCs w:val="1"/>
        </w:rPr>
        <w:t xml:space="preserve">. – and "by the word of Hashem the heavens were made"—meaning a bodily creation, for from His blessed utterances the physical garments of this world are likewise formed. </w:t>
      </w:r>
      <w:r w:rsidDel="00000000" w:rsidR="00000000" w:rsidRPr="00000000">
        <w:rPr>
          <w:rFonts w:ascii="Times New Roman" w:cs="Times New Roman" w:eastAsia="Times New Roman" w:hAnsi="Times New Roman"/>
          <w:color w:val="1f1f1f"/>
          <w:sz w:val="19"/>
          <w:szCs w:val="19"/>
          <w:rtl w:val="1"/>
          <w:b w:val="0"/>
          <w:bCs w:val="0"/>
        </w:rPr>
        <w:t>דִּכְלַפֵּי מַעְלָה הַדִּבּוּר הוּא גַּם כֵּן דָּבָר נִבְדָּל מֵהַמָּקוֹר וְעַל יְדֵי זֶה נִמְשָׁךְ הִתְהַוּוּת לְבוּשִׁים הַמַּעֲלִימִים וּמַרְאִים שֶׁיֵּשׁ דָּבָר נִפְרָד</w:t>
      </w:r>
      <w:r w:rsidDel="00000000" w:rsidR="00000000" w:rsidRPr="00000000">
        <w:rPr>
          <w:rFonts w:ascii="Times New Roman" w:cs="Times New Roman" w:eastAsia="Times New Roman" w:hAnsi="Times New Roman"/>
          <w:color w:val="1f1f1f"/>
          <w:sz w:val="19"/>
          <w:szCs w:val="19"/>
          <w:rtl w:val="0"/>
          <w:b w:val="1"/>
          <w:bCs w:val="1"/>
        </w:rPr>
        <w:t xml:space="preserve">. – Relative to Above, speech is likewise an entity differentiated from its source, and through this unfolds the formation of garments that conceal and present an appearance of a separate entity. </w:t>
      </w:r>
      <w:r w:rsidDel="00000000" w:rsidR="00000000" w:rsidRPr="00000000">
        <w:rPr>
          <w:rFonts w:ascii="Times New Roman" w:cs="Times New Roman" w:eastAsia="Times New Roman" w:hAnsi="Times New Roman"/>
          <w:color w:val="1f1f1f"/>
          <w:sz w:val="19"/>
          <w:szCs w:val="19"/>
          <w:rtl w:val="1"/>
          <w:b w:val="0"/>
          <w:bCs w:val="0"/>
        </w:rPr>
        <w:t>וּבֶאֱמֶת גַּם בָּהֶם גָּנוּז חַיּוּת חֵי הָעוֹלָמִים יִתְבָּרַךְ דְּלוּלֵי כֵן לֹא הָיָה לוֹ שׁוּם מְצִיאוּת אֶלָּא שֶׁהוּא בְּתַכְלִית הַהֶעְלֵם</w:t>
      </w:r>
      <w:r w:rsidDel="00000000" w:rsidR="00000000" w:rsidRPr="00000000">
        <w:rPr>
          <w:rFonts w:ascii="Times New Roman" w:cs="Times New Roman" w:eastAsia="Times New Roman" w:hAnsi="Times New Roman"/>
          <w:color w:val="1f1f1f"/>
          <w:sz w:val="19"/>
          <w:szCs w:val="19"/>
          <w:rtl w:val="0"/>
          <w:b w:val="1"/>
          <w:bCs w:val="1"/>
        </w:rPr>
        <w:t xml:space="preserve">. – In truth, hidden even within them is the vitality of the Life of the Worlds, blessed be He, for were it not so it would have no existence at all; it is merely in complete concealment. </w:t>
      </w:r>
      <w:r w:rsidDel="00000000" w:rsidR="00000000" w:rsidRPr="00000000">
        <w:rPr>
          <w:rFonts w:ascii="Times New Roman" w:cs="Times New Roman" w:eastAsia="Times New Roman" w:hAnsi="Times New Roman"/>
          <w:color w:val="1f1f1f"/>
          <w:sz w:val="19"/>
          <w:szCs w:val="19"/>
          <w:rtl w:val="1"/>
          <w:b w:val="0"/>
          <w:bCs w:val="0"/>
        </w:rPr>
        <w:t>וְזֶה עִנְיַן הַמִּכְתָּב מִכְתַּב אֱלֹהִים</w:t>
      </w:r>
      <w:r w:rsidDel="00000000" w:rsidR="00000000" w:rsidRPr="00000000">
        <w:rPr>
          <w:rFonts w:ascii="Times New Roman" w:cs="Times New Roman" w:eastAsia="Times New Roman" w:hAnsi="Times New Roman"/>
          <w:color w:val="1f1f1f"/>
          <w:sz w:val="19"/>
          <w:szCs w:val="19"/>
          <w:rtl w:val="0"/>
          <w:b w:val="1"/>
          <w:bCs w:val="1"/>
        </w:rPr>
        <w:t xml:space="preserve"> – This is the meaning of "the writing was the writing of Elohim": </w:t>
      </w:r>
      <w:r w:rsidDel="00000000" w:rsidR="00000000" w:rsidRPr="00000000">
        <w:rPr>
          <w:rFonts w:ascii="Times New Roman" w:cs="Times New Roman" w:eastAsia="Times New Roman" w:hAnsi="Times New Roman"/>
          <w:color w:val="1f1f1f"/>
          <w:sz w:val="19"/>
          <w:szCs w:val="19"/>
          <w:rtl w:val="1"/>
          <w:b w:val="0"/>
          <w:bCs w:val="0"/>
        </w:rPr>
        <w:t>הַיְינוּ כִּי כְּתַב בָּשָׂר וָדָם הוּא כְּכָל פְּעֻלַּת בָּשָׂר וָדָם שֶׁאֵין בּוֹ חַיּוּת שֶׁל הַפּוֹעֵל כְּלַל</w:t>
      </w:r>
      <w:r w:rsidDel="00000000" w:rsidR="00000000" w:rsidRPr="00000000">
        <w:rPr>
          <w:rFonts w:ascii="Times New Roman" w:cs="Times New Roman" w:eastAsia="Times New Roman" w:hAnsi="Times New Roman"/>
          <w:color w:val="1f1f1f"/>
          <w:sz w:val="19"/>
          <w:szCs w:val="19"/>
          <w:rtl w:val="0"/>
          <w:b w:val="1"/>
          <w:bCs w:val="1"/>
        </w:rPr>
        <w:t xml:space="preserve"> – human writing is like every mortal action, possessing none of the vitality of the actor at all, </w:t>
      </w:r>
      <w:r w:rsidDel="00000000" w:rsidR="00000000" w:rsidRPr="00000000">
        <w:rPr>
          <w:rFonts w:ascii="Times New Roman" w:cs="Times New Roman" w:eastAsia="Times New Roman" w:hAnsi="Times New Roman"/>
          <w:color w:val="1f1f1f"/>
          <w:sz w:val="19"/>
          <w:szCs w:val="19"/>
          <w:rtl w:val="1"/>
          <w:b w:val="0"/>
          <w:bCs w:val="0"/>
        </w:rPr>
        <w:t>מַה שֶּׁאֵין כֵּן פְּעֻלַּת הַשֵּׁם יִתְבָּרַךְ כֹּחוֹ בַּנִּפְעָל לְעוֹלָם וְהוּא הַמְּקַיְּמוֹ רַק שֶׁהוּא בְּהֶעְלֵם</w:t>
      </w:r>
      <w:r w:rsidDel="00000000" w:rsidR="00000000" w:rsidRPr="00000000">
        <w:rPr>
          <w:rFonts w:ascii="Times New Roman" w:cs="Times New Roman" w:eastAsia="Times New Roman" w:hAnsi="Times New Roman"/>
          <w:color w:val="1f1f1f"/>
          <w:sz w:val="19"/>
          <w:szCs w:val="19"/>
          <w:rtl w:val="0"/>
          <w:b w:val="1"/>
          <w:bCs w:val="1"/>
        </w:rPr>
        <w:t xml:space="preserve">. – whereas in the action of the blessed Hashem His power remains in the product forever and sustains it, only that it is concealed. </w:t>
      </w:r>
      <w:r w:rsidDel="00000000" w:rsidR="00000000" w:rsidRPr="00000000">
        <w:rPr>
          <w:rFonts w:ascii="Times New Roman" w:cs="Times New Roman" w:eastAsia="Times New Roman" w:hAnsi="Times New Roman"/>
          <w:color w:val="1f1f1f"/>
          <w:sz w:val="19"/>
          <w:szCs w:val="19"/>
          <w:rtl w:val="1"/>
          <w:b w:val="0"/>
          <w:bCs w:val="0"/>
        </w:rPr>
        <w:t>וְזֶה שֶׁכָּתַב שֵׁם אֱלֹהִים שֶׁהוּא שֵׁם הַצִּמְצוּם וְהוּא שֵׁם הַנִּזְכָּר בְּכָל מַעֲשֵׂה בְּרֵאשִׁית</w:t>
      </w:r>
      <w:r w:rsidDel="00000000" w:rsidR="00000000" w:rsidRPr="00000000">
        <w:rPr>
          <w:rFonts w:ascii="Times New Roman" w:cs="Times New Roman" w:eastAsia="Times New Roman" w:hAnsi="Times New Roman"/>
          <w:color w:val="1f1f1f"/>
          <w:sz w:val="19"/>
          <w:szCs w:val="19"/>
          <w:rtl w:val="0"/>
          <w:b w:val="1"/>
          <w:bCs w:val="1"/>
        </w:rPr>
        <w:t xml:space="preserve"> – This is why Scripture used the Name Elohim, the Name of contraction, which is the Name mentioned throughout the Creation narrative, </w:t>
      </w:r>
      <w:r w:rsidDel="00000000" w:rsidR="00000000" w:rsidRPr="00000000">
        <w:rPr>
          <w:rFonts w:ascii="Times New Roman" w:cs="Times New Roman" w:eastAsia="Times New Roman" w:hAnsi="Times New Roman"/>
          <w:color w:val="1f1f1f"/>
          <w:sz w:val="19"/>
          <w:szCs w:val="19"/>
          <w:rtl w:val="1"/>
          <w:b w:val="0"/>
          <w:bCs w:val="0"/>
        </w:rPr>
        <w:t>כִּי עַל יְדֵי אוֹתוֹ כֹּחַ הָיָה כָּל הִתְהַוּוּת מַעֲשֵׂה בְּרֵאשִׁית בְּעוֹלַם עֲשִׂיָּה הַגּוּפָנִי</w:t>
      </w:r>
      <w:r w:rsidDel="00000000" w:rsidR="00000000" w:rsidRPr="00000000">
        <w:rPr>
          <w:rFonts w:ascii="Times New Roman" w:cs="Times New Roman" w:eastAsia="Times New Roman" w:hAnsi="Times New Roman"/>
          <w:color w:val="1f1f1f"/>
          <w:sz w:val="19"/>
          <w:szCs w:val="19"/>
          <w:rtl w:val="0"/>
          <w:b w:val="1"/>
          <w:bCs w:val="1"/>
        </w:rPr>
        <w:t>. – for through that power occurred the entire coming-into-being of Creation in the physical world of action.</w:t>
      </w:r>
    </w:p>
    <w:p w:rsidR="00000000" w:rsidDel="00000000" w:rsidP="00000000" w:rsidRDefault="00000000" w:rsidRPr="00000000" w14:paraId="0000007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8 - The Tablets, Twilight, and Sacred Script</w:t>
      </w:r>
    </w:p>
    <w:p>
      <w:pPr>
        <w:spacing w:before="0" w:after="60" w:line="240" w:lineRule="auto"/>
        <w:jc w:val="left"/>
        <w:keepLines/>
        <w:keepNext/>
      </w:pPr>
      <w:r>
        <w:rPr>
          <w:rFonts w:ascii="Times New Roman" w:hAnsi="Times New Roman" w:eastAsia="Times New Roman" w:cs="Times New Roman"/>
          <w:b w:val="0"/>
          <w:i/>
          <w:sz w:val="17"/>
        </w:rPr>
        <w:t>The letters of Torah continue the divine act of creation, with sacred writing serving as an authorized vessel for His word.</w:t>
      </w:r>
    </w:p>
    <w:p w:rsidR="00000000" w:rsidDel="00000000" w:rsidP="00000000" w:rsidRDefault="00000000" w:rsidRPr="00000000" w14:paraId="0000007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7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וְכֵן כְּתַב לֻחוֹת הוּא מִכְּלַל מַעֲשֵׂה בְּרֵאשִׁית שֶׁנִּבְרָא בֵּין הַשְּׁמָשׁוֹת כְּמוֹ שֶׁאָמְרוּ פֶּרֶק ה' דְּאָבוֹת</w:t>
      </w:r>
      <w:r w:rsidDel="00000000" w:rsidR="00000000" w:rsidRPr="00000000">
        <w:rPr>
          <w:rFonts w:ascii="Times New Roman" w:cs="Times New Roman" w:eastAsia="Times New Roman" w:hAnsi="Times New Roman"/>
          <w:color w:val="1f1f1f"/>
          <w:sz w:val="19"/>
          <w:szCs w:val="19"/>
          <w:rtl w:val="0"/>
          <w:b w:val="1"/>
          <w:bCs w:val="1"/>
        </w:rPr>
        <w:t xml:space="preserve"> – So too, the inscription of the Tablets belongs to the Works of Creation created at twilight, as the Sages said in the fifth chapter of Avot; </w:t>
      </w:r>
      <w:r w:rsidDel="00000000" w:rsidR="00000000" w:rsidRPr="00000000">
        <w:rPr>
          <w:rFonts w:ascii="Times New Roman" w:cs="Times New Roman" w:eastAsia="Times New Roman" w:hAnsi="Times New Roman"/>
          <w:color w:val="1f1f1f"/>
          <w:sz w:val="19"/>
          <w:szCs w:val="19"/>
          <w:rtl w:val="1"/>
          <w:b w:val="0"/>
          <w:bCs w:val="0"/>
        </w:rPr>
        <w:t>וּדְבָרִים שֶׁנִּבְרְאוּ בֵּין הַשְּׁמָשׁוֹת הַיְינוּ עִנְיָנִים שֶׁאֵינָם בְּרִיאָה מְיֻחֶדֶת אֶלָּא גְּמָר שֶׁל כְּלַל הַבְּרִיאָה</w:t>
      </w:r>
      <w:r w:rsidDel="00000000" w:rsidR="00000000" w:rsidRPr="00000000">
        <w:rPr>
          <w:rFonts w:ascii="Times New Roman" w:cs="Times New Roman" w:eastAsia="Times New Roman" w:hAnsi="Times New Roman"/>
          <w:color w:val="1f1f1f"/>
          <w:sz w:val="19"/>
          <w:szCs w:val="19"/>
          <w:rtl w:val="0"/>
          <w:b w:val="1"/>
          <w:bCs w:val="1"/>
        </w:rPr>
        <w:t xml:space="preserve">. – and things created at twilight are not a separate creation, but the completion of the totality of Creation. </w:t>
      </w:r>
      <w:r w:rsidDel="00000000" w:rsidR="00000000" w:rsidRPr="00000000">
        <w:rPr>
          <w:rFonts w:ascii="Times New Roman" w:cs="Times New Roman" w:eastAsia="Times New Roman" w:hAnsi="Times New Roman"/>
          <w:color w:val="1f1f1f"/>
          <w:sz w:val="19"/>
          <w:szCs w:val="19"/>
          <w:rtl w:val="1"/>
          <w:b w:val="0"/>
          <w:bCs w:val="0"/>
        </w:rPr>
        <w:t>כִּי הַשֵּׁם יִתְבָּרַךְ יוֹדֵעַ עִתָּיו וּרְגָעָיו וְאֵין אֶצְלוֹ בֵּין הַשְּׁמָשׁוֹת זְמַן סָפֵק</w:t>
      </w:r>
      <w:r w:rsidDel="00000000" w:rsidR="00000000" w:rsidRPr="00000000">
        <w:rPr>
          <w:rFonts w:ascii="Times New Roman" w:cs="Times New Roman" w:eastAsia="Times New Roman" w:hAnsi="Times New Roman"/>
          <w:color w:val="1f1f1f"/>
          <w:sz w:val="19"/>
          <w:szCs w:val="19"/>
          <w:rtl w:val="0"/>
          <w:b w:val="1"/>
          <w:bCs w:val="1"/>
        </w:rPr>
        <w:t xml:space="preserve"> – For the blessed Hashem knows His times and moments, and with Him twilight is not a time of doubt; </w:t>
      </w:r>
      <w:r w:rsidDel="00000000" w:rsidR="00000000" w:rsidRPr="00000000">
        <w:rPr>
          <w:rFonts w:ascii="Times New Roman" w:cs="Times New Roman" w:eastAsia="Times New Roman" w:hAnsi="Times New Roman"/>
          <w:color w:val="1f1f1f"/>
          <w:sz w:val="19"/>
          <w:szCs w:val="19"/>
          <w:rtl w:val="1"/>
          <w:b w:val="0"/>
          <w:bCs w:val="0"/>
        </w:rPr>
        <w:t>רַק רֶגַע סוֹף הַיּוֹם וְהֶרֶף עַיִן שֶׁזֶּה נִכְנָס וְזֶה יוֹצֵא הוּא הַנִּקְרָא בֵּין הַשְּׁמָשׁוֹת</w:t>
      </w:r>
      <w:r w:rsidDel="00000000" w:rsidR="00000000" w:rsidRPr="00000000">
        <w:rPr>
          <w:rFonts w:ascii="Times New Roman" w:cs="Times New Roman" w:eastAsia="Times New Roman" w:hAnsi="Times New Roman"/>
          <w:color w:val="1f1f1f"/>
          <w:sz w:val="19"/>
          <w:szCs w:val="19"/>
          <w:rtl w:val="0"/>
          <w:b w:val="1"/>
          <w:bCs w:val="1"/>
        </w:rPr>
        <w:t xml:space="preserve"> – rather, the moment of the day's end and the twinkling of an eye when one enters and the other exits is what is called twilight, </w:t>
      </w:r>
      <w:r w:rsidDel="00000000" w:rsidR="00000000" w:rsidRPr="00000000">
        <w:rPr>
          <w:rFonts w:ascii="Times New Roman" w:cs="Times New Roman" w:eastAsia="Times New Roman" w:hAnsi="Times New Roman"/>
          <w:color w:val="1f1f1f"/>
          <w:sz w:val="19"/>
          <w:szCs w:val="19"/>
          <w:rtl w:val="1"/>
          <w:b w:val="0"/>
          <w:bCs w:val="0"/>
        </w:rPr>
        <w:t>וְהוּא רֶגַע סִיּוּם שֶׁל כְּלַל הַבְּרִיאָה שֶׁהָיָה בִּדְבַר ה</w:t>
      </w:r>
      <w:r w:rsidDel="00000000" w:rsidR="00000000" w:rsidRPr="00000000">
        <w:rPr>
          <w:rFonts w:ascii="Times New Roman" w:cs="Times New Roman" w:eastAsia="Times New Roman" w:hAnsi="Times New Roman"/>
          <w:color w:val="1f1f1f"/>
          <w:sz w:val="19"/>
          <w:szCs w:val="19"/>
          <w:rtl w:val="0"/>
          <w:b w:val="1"/>
          <w:bCs w:val="1"/>
        </w:rPr>
        <w:t xml:space="preserve">' – and it is the concluding moment of the whole of Creation that was made by the word of Hashem. </w:t>
      </w:r>
      <w:r w:rsidDel="00000000" w:rsidR="00000000" w:rsidRPr="00000000">
        <w:rPr>
          <w:rFonts w:ascii="Times New Roman" w:cs="Times New Roman" w:eastAsia="Times New Roman" w:hAnsi="Times New Roman"/>
          <w:color w:val="1f1f1f"/>
          <w:sz w:val="19"/>
          <w:szCs w:val="19"/>
          <w:rtl w:val="1"/>
          <w:b w:val="0"/>
          <w:bCs w:val="0"/>
        </w:rPr>
        <w:t>יָצָא לַפּוֹעַל נִגְלָה בָּעוֹלָם הַזֶּה דְּבַר ה' עַצְמוֹ בִּכְתַב הַלֻּחוֹת שֶׁהוּא עַצְמוּת דְּבַר ה' עִם הַחַיּוּת שֶׁבַּדִּבּוּר</w:t>
      </w:r>
      <w:r w:rsidDel="00000000" w:rsidR="00000000" w:rsidRPr="00000000">
        <w:rPr>
          <w:rFonts w:ascii="Times New Roman" w:cs="Times New Roman" w:eastAsia="Times New Roman" w:hAnsi="Times New Roman"/>
          <w:color w:val="1f1f1f"/>
          <w:sz w:val="19"/>
          <w:szCs w:val="19"/>
          <w:rtl w:val="0"/>
          <w:b w:val="1"/>
          <w:bCs w:val="1"/>
        </w:rPr>
        <w:t xml:space="preserve"> – The word of Hashem itself emerged revealed into this world in the writing of the Tablets, which is the essence of Hashem's word with the vitality of speech; </w:t>
      </w:r>
      <w:r w:rsidDel="00000000" w:rsidR="00000000" w:rsidRPr="00000000">
        <w:rPr>
          <w:rFonts w:ascii="Times New Roman" w:cs="Times New Roman" w:eastAsia="Times New Roman" w:hAnsi="Times New Roman"/>
          <w:color w:val="1f1f1f"/>
          <w:sz w:val="19"/>
          <w:szCs w:val="19"/>
          <w:rtl w:val="1"/>
          <w:b w:val="0"/>
          <w:bCs w:val="0"/>
        </w:rPr>
        <w:t>דְּזֶהוּ רוֹאִים אֶת הַקּוֹלוֹת שֶׁרָאוּ הַקּוֹל בִּכְתַב הַלֻּחוֹת הַנִּרְאֶה לָעַיִן שֶׁהוּא עַצְמוֹ קוֹל ה'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is "they saw the voices"—they beheld the voice in the writing of the Tablets visible to the eye, which was literally the voice of Hashem itself. </w:t>
      </w:r>
      <w:r w:rsidDel="00000000" w:rsidR="00000000" w:rsidRPr="00000000">
        <w:rPr>
          <w:rFonts w:ascii="Times New Roman" w:cs="Times New Roman" w:eastAsia="Times New Roman" w:hAnsi="Times New Roman"/>
          <w:color w:val="1f1f1f"/>
          <w:sz w:val="19"/>
          <w:szCs w:val="19"/>
          <w:rtl w:val="1"/>
          <w:b w:val="0"/>
          <w:bCs w:val="0"/>
        </w:rPr>
        <w:t>וְרַשִׁ"י בִּפְסָחִים נ"ד עַמּוּד א' פֵּירֵשׁ עַל כְּתָב וּמִכְתָּב כָּל כְּתַב דְּעָלְמָא</w:t>
      </w:r>
      <w:r w:rsidDel="00000000" w:rsidR="00000000" w:rsidRPr="00000000">
        <w:rPr>
          <w:rFonts w:ascii="Times New Roman" w:cs="Times New Roman" w:eastAsia="Times New Roman" w:hAnsi="Times New Roman"/>
          <w:color w:val="1f1f1f"/>
          <w:sz w:val="19"/>
          <w:szCs w:val="19"/>
          <w:rtl w:val="0"/>
          <w:b w:val="1"/>
          <w:bCs w:val="1"/>
        </w:rPr>
        <w:t xml:space="preserve"> – Rashi in Pesachim 54a explained "script and inscription" as referring to all worldly writing; </w:t>
      </w:r>
      <w:r w:rsidDel="00000000" w:rsidR="00000000" w:rsidRPr="00000000">
        <w:rPr>
          <w:rFonts w:ascii="Times New Roman" w:cs="Times New Roman" w:eastAsia="Times New Roman" w:hAnsi="Times New Roman"/>
          <w:color w:val="1f1f1f"/>
          <w:sz w:val="19"/>
          <w:szCs w:val="19"/>
          <w:rtl w:val="1"/>
          <w:b w:val="0"/>
          <w:bCs w:val="0"/>
        </w:rPr>
        <w:t>אֲבָל רַבֵּינוּ מֹשֶׁה בֶּן מַיְמוֹן וְרַבֵּינוּ עוֹבַדְיָה מִבַּרְטְנוּרָא בְּאָבוֹת פֵּירְשׁוּ עַל כְּתַב לֻחוֹת</w:t>
      </w:r>
      <w:r w:rsidDel="00000000" w:rsidR="00000000" w:rsidRPr="00000000">
        <w:rPr>
          <w:rFonts w:ascii="Times New Roman" w:cs="Times New Roman" w:eastAsia="Times New Roman" w:hAnsi="Times New Roman"/>
          <w:color w:val="1f1f1f"/>
          <w:sz w:val="19"/>
          <w:szCs w:val="19"/>
          <w:rtl w:val="0"/>
          <w:b w:val="1"/>
          <w:bCs w:val="1"/>
        </w:rPr>
        <w:t xml:space="preserve"> – Maimonides and Rabbeinu Ovadiah of Bartenura in Avot, however, explained it as the writing of the Tablets, </w:t>
      </w:r>
      <w:r w:rsidDel="00000000" w:rsidR="00000000" w:rsidRPr="00000000">
        <w:rPr>
          <w:rFonts w:ascii="Times New Roman" w:cs="Times New Roman" w:eastAsia="Times New Roman" w:hAnsi="Times New Roman"/>
          <w:color w:val="1f1f1f"/>
          <w:sz w:val="19"/>
          <w:szCs w:val="19"/>
          <w:rtl w:val="1"/>
          <w:b w:val="0"/>
          <w:bCs w:val="0"/>
        </w:rPr>
        <w:t>וְהַכֹּל אֶחָד כִּי שֹׁרֶשׁ מְצִיאוּת הַכְּתָב בָּעוֹלָם הוּא עַל יְדֵי מַה שֶׁבָּרָא הַשֵּׁם יִתְבָּרַךְ כְּתַב דְּלֻחוֹת</w:t>
      </w:r>
      <w:r w:rsidDel="00000000" w:rsidR="00000000" w:rsidRPr="00000000">
        <w:rPr>
          <w:rFonts w:ascii="Times New Roman" w:cs="Times New Roman" w:eastAsia="Times New Roman" w:hAnsi="Times New Roman"/>
          <w:color w:val="1f1f1f"/>
          <w:sz w:val="19"/>
          <w:szCs w:val="19"/>
          <w:rtl w:val="0"/>
          <w:b w:val="1"/>
          <w:bCs w:val="1"/>
        </w:rPr>
        <w:t xml:space="preserve"> – and all is one, because the root of writing's existence in the world came through the blessed Hashem's creation of the Tablets' inscription, </w:t>
      </w:r>
      <w:r w:rsidDel="00000000" w:rsidR="00000000" w:rsidRPr="00000000">
        <w:rPr>
          <w:rFonts w:ascii="Times New Roman" w:cs="Times New Roman" w:eastAsia="Times New Roman" w:hAnsi="Times New Roman"/>
          <w:color w:val="1f1f1f"/>
          <w:sz w:val="19"/>
          <w:szCs w:val="19"/>
          <w:rtl w:val="1"/>
          <w:b w:val="0"/>
          <w:bCs w:val="0"/>
        </w:rPr>
        <w:t>וְכָל כִּתְבֵי הַקֹּדֶשׁ קְדֻשָּׁתָם לְקוּחָה מֵהַכְּתָב דְּלֻחוֹת דְּעַל כֵּן אֵין לְשַׁנּוֹת צוּרַת הָאוֹתִיּוֹת מֵאוֹתִיּוֹת שֶׁבַּלֻּחוֹת</w:t>
      </w:r>
      <w:r w:rsidDel="00000000" w:rsidR="00000000" w:rsidRPr="00000000">
        <w:rPr>
          <w:rFonts w:ascii="Times New Roman" w:cs="Times New Roman" w:eastAsia="Times New Roman" w:hAnsi="Times New Roman"/>
          <w:color w:val="1f1f1f"/>
          <w:sz w:val="19"/>
          <w:szCs w:val="19"/>
          <w:rtl w:val="0"/>
          <w:b w:val="1"/>
          <w:bCs w:val="1"/>
        </w:rPr>
        <w:t xml:space="preserve">. – and all Sacred Scriptures derive their holiness from the writing of the Tablets, which is why the shapes of the letters may not be altered from those on the Tablets. </w:t>
      </w:r>
      <w:r w:rsidDel="00000000" w:rsidR="00000000" w:rsidRPr="00000000">
        <w:rPr>
          <w:rFonts w:ascii="Times New Roman" w:cs="Times New Roman" w:eastAsia="Times New Roman" w:hAnsi="Times New Roman"/>
          <w:color w:val="1f1f1f"/>
          <w:sz w:val="19"/>
          <w:szCs w:val="19"/>
          <w:rtl w:val="1"/>
          <w:b w:val="0"/>
          <w:bCs w:val="0"/>
        </w:rPr>
        <w:t>וְאַף שֶׁאֵינוֹ בִּכְתַב אֱלֹהִים לִהְיוֹת בּוֹ חַיּוּת אֱלֹהִי מַמָּשׁ כִּבְדִבַר ה</w:t>
      </w:r>
      <w:r w:rsidDel="00000000" w:rsidR="00000000" w:rsidRPr="00000000">
        <w:rPr>
          <w:rFonts w:ascii="Times New Roman" w:cs="Times New Roman" w:eastAsia="Times New Roman" w:hAnsi="Times New Roman"/>
          <w:color w:val="1f1f1f"/>
          <w:sz w:val="19"/>
          <w:szCs w:val="19"/>
          <w:rtl w:val="0"/>
          <w:b w:val="1"/>
          <w:bCs w:val="1"/>
        </w:rPr>
        <w:t xml:space="preserve">' – Even though ordinary sacred writing is not "the writing of God" possessing literal divine vitality like Hashem's direct word, </w:t>
      </w:r>
      <w:r w:rsidDel="00000000" w:rsidR="00000000" w:rsidRPr="00000000">
        <w:rPr>
          <w:rFonts w:ascii="Times New Roman" w:cs="Times New Roman" w:eastAsia="Times New Roman" w:hAnsi="Times New Roman"/>
          <w:color w:val="1f1f1f"/>
          <w:sz w:val="19"/>
          <w:szCs w:val="19"/>
          <w:rtl w:val="1"/>
          <w:b w:val="0"/>
          <w:bCs w:val="0"/>
        </w:rPr>
        <w:t>מִכָּל מָקוֹם כֵּיוָן שֶׁנִּכְתַּב עַל פִּי ה' שֶׁצִּוָּה לִכְתֹּב וְנִיתַּן לִכְתֹּב הֲרֵי הַסּוֹפֵר כִּשְׁלוּחוֹ יִתְבָּרַךְ כִּבְיָכוֹל</w:t>
      </w:r>
      <w:r w:rsidDel="00000000" w:rsidR="00000000" w:rsidRPr="00000000">
        <w:rPr>
          <w:rFonts w:ascii="Times New Roman" w:cs="Times New Roman" w:eastAsia="Times New Roman" w:hAnsi="Times New Roman"/>
          <w:color w:val="1f1f1f"/>
          <w:sz w:val="19"/>
          <w:szCs w:val="19"/>
          <w:rtl w:val="0"/>
          <w:b w:val="1"/>
          <w:bCs w:val="1"/>
        </w:rPr>
        <w:t>. – nevertheless, since it is written at the behest of Hashem Who commanded and authorized it to be written, the scribe acts, as it were, as His blessed emissary.</w:t>
      </w:r>
    </w:p>
    <w:p w:rsidR="00000000" w:rsidDel="00000000" w:rsidP="00000000" w:rsidRDefault="00000000" w:rsidRPr="00000000" w14:paraId="0000007F">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0">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9 - The Scribe as Divine Emissary</w:t>
      </w:r>
    </w:p>
    <w:p>
      <w:pPr>
        <w:spacing w:before="0" w:after="60" w:line="240" w:lineRule="auto"/>
        <w:jc w:val="left"/>
        <w:keepLines/>
        <w:keepNext/>
      </w:pPr>
      <w:r>
        <w:rPr>
          <w:rFonts w:ascii="Times New Roman" w:hAnsi="Times New Roman" w:eastAsia="Times New Roman" w:cs="Times New Roman"/>
          <w:b w:val="0"/>
          <w:i/>
          <w:sz w:val="17"/>
        </w:rPr>
        <w:t>Writing Torah with sacred intent makes the scribe an agent through whom letters become a garment for divine speech.</w:t>
      </w:r>
    </w:p>
    <w:p w:rsidR="00000000" w:rsidDel="00000000" w:rsidP="00000000" w:rsidRDefault="00000000" w:rsidRPr="00000000" w14:paraId="0000008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וּכְמוֹ בְּמִצְוַת כִּתְבוּ לָכֶם יוֹצְאִין בִּכְתִיבַת סוֹפֵר בִּשְׁלִיחוּתוֹ וְהוּא שְׁלוּחָא דְּרַחֲמָנָא כִּי הַכֹּל בִּכְתָב מִיַּד ה' הִשְׂכִּיל</w:t>
      </w:r>
      <w:r w:rsidDel="00000000" w:rsidR="00000000" w:rsidRPr="00000000">
        <w:rPr>
          <w:rFonts w:ascii="Times New Roman" w:cs="Times New Roman" w:eastAsia="Times New Roman" w:hAnsi="Times New Roman"/>
          <w:color w:val="1f1f1f"/>
          <w:sz w:val="19"/>
          <w:szCs w:val="19"/>
          <w:rtl w:val="0"/>
          <w:b w:val="1"/>
          <w:bCs w:val="1"/>
        </w:rPr>
        <w:t xml:space="preserve">. – Just as in the mitzvah of "Write down for yourselves" one fulfills the obligation through a scribe acting on his behalf, and the scribe is an agent of the Merciful One, for "All in writing from the hand of Hashem He gave understanding." </w:t>
      </w:r>
      <w:r w:rsidDel="00000000" w:rsidR="00000000" w:rsidRPr="00000000">
        <w:rPr>
          <w:rFonts w:ascii="Times New Roman" w:cs="Times New Roman" w:eastAsia="Times New Roman" w:hAnsi="Times New Roman"/>
          <w:color w:val="1f1f1f"/>
          <w:sz w:val="19"/>
          <w:szCs w:val="19"/>
          <w:rtl w:val="1"/>
          <w:b w:val="0"/>
          <w:bCs w:val="0"/>
        </w:rPr>
        <w:t>וּכְשֶׁכּוֹתֵב לִשְׁמָהּ יֵשׁ בּוֹ מֵחַיּוּת שֶׁיֵּשׁ בִּדְבַר ה</w:t>
      </w:r>
      <w:r w:rsidDel="00000000" w:rsidR="00000000" w:rsidRPr="00000000">
        <w:rPr>
          <w:rFonts w:ascii="Times New Roman" w:cs="Times New Roman" w:eastAsia="Times New Roman" w:hAnsi="Times New Roman"/>
          <w:color w:val="1f1f1f"/>
          <w:sz w:val="19"/>
          <w:szCs w:val="19"/>
          <w:rtl w:val="0"/>
          <w:b w:val="1"/>
          <w:bCs w:val="1"/>
        </w:rPr>
        <w:t xml:space="preserve">' – When he writes with sacred intent, it contains something of the vitality present in Hashem's word; </w:t>
      </w:r>
      <w:r w:rsidDel="00000000" w:rsidR="00000000" w:rsidRPr="00000000">
        <w:rPr>
          <w:rFonts w:ascii="Times New Roman" w:cs="Times New Roman" w:eastAsia="Times New Roman" w:hAnsi="Times New Roman"/>
          <w:color w:val="1f1f1f"/>
          <w:sz w:val="19"/>
          <w:szCs w:val="19"/>
          <w:rtl w:val="1"/>
          <w:b w:val="0"/>
          <w:bCs w:val="0"/>
        </w:rPr>
        <w:t>וְעַל כֵּן דְּבָרִים שֶׁבִּכְתָב אִי אַתָּה רַשַּׁאי לְאָמְרָם בְּעַל פֶּה (גִּיטִּין ס</w:t>
      </w:r>
      <w:r w:rsidDel="00000000" w:rsidR="00000000" w:rsidRPr="00000000">
        <w:rPr>
          <w:rFonts w:ascii="Times New Roman" w:cs="Times New Roman" w:eastAsia="Times New Roman" w:hAnsi="Times New Roman"/>
          <w:color w:val="1f1f1f"/>
          <w:sz w:val="19"/>
          <w:szCs w:val="19"/>
          <w:rtl w:val="0"/>
          <w:b w:val="1"/>
          <w:bCs w:val="1"/>
        </w:rPr>
        <w:t xml:space="preserve">:). – therefore, "matters that are in writing you may not recite orally" (Gittin 60b). </w:t>
      </w:r>
      <w:r w:rsidDel="00000000" w:rsidR="00000000" w:rsidRPr="00000000">
        <w:rPr>
          <w:rFonts w:ascii="Times New Roman" w:cs="Times New Roman" w:eastAsia="Times New Roman" w:hAnsi="Times New Roman"/>
          <w:color w:val="1f1f1f"/>
          <w:sz w:val="19"/>
          <w:szCs w:val="19"/>
          <w:rtl w:val="1"/>
          <w:b w:val="0"/>
          <w:bCs w:val="0"/>
        </w:rPr>
        <w:t>כִּי כָּל דָּבָר שֶׁבִּכְתָב הֵם דְּבַר הַשֵּׁם יִתְבָּרַךְ שֶׁנֶּאֶמְרוּ בְּרוּחַ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written words are the word of the blessed Hashem spoken through the Holy Spirit, </w:t>
      </w:r>
      <w:r w:rsidDel="00000000" w:rsidR="00000000" w:rsidRPr="00000000">
        <w:rPr>
          <w:rFonts w:ascii="Times New Roman" w:cs="Times New Roman" w:eastAsia="Times New Roman" w:hAnsi="Times New Roman"/>
          <w:color w:val="1f1f1f"/>
          <w:sz w:val="19"/>
          <w:szCs w:val="19"/>
          <w:rtl w:val="1"/>
          <w:b w:val="0"/>
          <w:bCs w:val="0"/>
        </w:rPr>
        <w:t>וְהַנָּבִיא אוֹ הַמְדַבֵּר בְּרוּחַ הַקֹּדֶשׁ שֶׁרוּחַ ה' דִּבֶּר בּוֹ כָּל הַשּׁוֹמֵעַ מִמֶּנּוּ הָיָה שׁוֹמֵעַ דְּבַר ה' וְחַיּוּתוֹ יִתְבָּרַךְ שֶׁבְּתוֹכָם</w:t>
      </w:r>
      <w:r w:rsidDel="00000000" w:rsidR="00000000" w:rsidRPr="00000000">
        <w:rPr>
          <w:rFonts w:ascii="Times New Roman" w:cs="Times New Roman" w:eastAsia="Times New Roman" w:hAnsi="Times New Roman"/>
          <w:color w:val="1f1f1f"/>
          <w:sz w:val="19"/>
          <w:szCs w:val="19"/>
          <w:rtl w:val="0"/>
          <w:b w:val="1"/>
          <w:bCs w:val="1"/>
        </w:rPr>
        <w:t xml:space="preserve"> – and w</w:t>
      </w:r>
      <w:r w:rsidDel="00000000" w:rsidR="00000000" w:rsidRPr="00000000">
        <w:rPr>
          <w:rFonts w:ascii="Times New Roman" w:cs="Times New Roman" w:eastAsia="Times New Roman" w:hAnsi="Times New Roman"/>
          <w:color w:val="1f1f1f"/>
          <w:sz w:val="19"/>
          <w:szCs w:val="19"/>
          <w:rtl w:val="0"/>
          <w:b w:val="1"/>
          <w:bCs w:val="1"/>
        </w:rPr>
        <w:t xml:space="preserve">hen the prophet or speaker possessed the spirit of Hashem speaking within him, anyone hearing directly from him heard Hashem's word and His blessed vitality within it; </w:t>
      </w:r>
      <w:r w:rsidDel="00000000" w:rsidR="00000000" w:rsidRPr="00000000">
        <w:rPr>
          <w:rFonts w:ascii="Times New Roman" w:cs="Times New Roman" w:eastAsia="Times New Roman" w:hAnsi="Times New Roman"/>
          <w:color w:val="1f1f1f"/>
          <w:sz w:val="19"/>
          <w:szCs w:val="19"/>
          <w:rtl w:val="1"/>
          <w:b w:val="0"/>
          <w:bCs w:val="0"/>
        </w:rPr>
        <w:t>אֲבָל אָדָם אַחֵר שֶׁיֹּאמְרֵם בְּפִיו אֵין בְּדִבּוּרוֹ אוֹתוֹ חַיּוּת כְּלַל שֶׁל דְּבַר ה</w:t>
      </w:r>
      <w:r w:rsidDel="00000000" w:rsidR="00000000" w:rsidRPr="00000000">
        <w:rPr>
          <w:rFonts w:ascii="Times New Roman" w:cs="Times New Roman" w:eastAsia="Times New Roman" w:hAnsi="Times New Roman"/>
          <w:color w:val="1f1f1f"/>
          <w:sz w:val="19"/>
          <w:szCs w:val="19"/>
          <w:rtl w:val="0"/>
          <w:b w:val="1"/>
          <w:bCs w:val="1"/>
        </w:rPr>
        <w:t xml:space="preserve">'. – but another person reciting them orally has no such vitality of Hashem's word in his speech at all. </w:t>
      </w:r>
      <w:r w:rsidDel="00000000" w:rsidR="00000000" w:rsidRPr="00000000">
        <w:rPr>
          <w:rFonts w:ascii="Times New Roman" w:cs="Times New Roman" w:eastAsia="Times New Roman" w:hAnsi="Times New Roman"/>
          <w:color w:val="1f1f1f"/>
          <w:sz w:val="19"/>
          <w:szCs w:val="19"/>
          <w:rtl w:val="1"/>
          <w:b w:val="0"/>
          <w:bCs w:val="0"/>
        </w:rPr>
        <w:t>וְרַק מִתּוֹךְ הַכְּתָב יָכוֹל לְהַשִּׂיג אוֹתוֹ חַיּוּת שֶׁהוּא גָּנוּז תּוֹךְ הַכְּתָב כִּי אוֹתָן כְּתוּבִים הֵם לְבוּשִׁים גּוּפָנִים לִדְבַר ה</w:t>
      </w:r>
      <w:r w:rsidDel="00000000" w:rsidR="00000000" w:rsidRPr="00000000">
        <w:rPr>
          <w:rFonts w:ascii="Times New Roman" w:cs="Times New Roman" w:eastAsia="Times New Roman" w:hAnsi="Times New Roman"/>
          <w:color w:val="1f1f1f"/>
          <w:sz w:val="19"/>
          <w:szCs w:val="19"/>
          <w:rtl w:val="0"/>
          <w:b w:val="1"/>
          <w:bCs w:val="1"/>
        </w:rPr>
        <w:t xml:space="preserve">'. – Only from the text can one grasp that vitality concealed within the writing, for those inscribed words are bodily garments for Hashem's word. </w:t>
      </w:r>
      <w:r w:rsidDel="00000000" w:rsidR="00000000" w:rsidRPr="00000000">
        <w:rPr>
          <w:rFonts w:ascii="Times New Roman" w:cs="Times New Roman" w:eastAsia="Times New Roman" w:hAnsi="Times New Roman"/>
          <w:color w:val="1f1f1f"/>
          <w:sz w:val="19"/>
          <w:szCs w:val="19"/>
          <w:rtl w:val="1"/>
          <w:b w:val="0"/>
          <w:bCs w:val="0"/>
        </w:rPr>
        <w:t>כְּמוֹ גּוּף הָאָדָם הַמַּלְבִּישׁ לַנֶּפֶשׁ שֶׁהוּא רוּחָנִיּוּת וְחֵלֶק אֱלוֹהַּ שֶׁאִי אֶפְשָׁר לְהַשִּׂיגָהּ עֲרוּמָה בָּעוֹלָם הַזֶּה אֲבָל מִתּוֹךְ לְבוּשׁ הַגּוּף הִיא מוּשֶׂגֶת</w:t>
      </w:r>
      <w:r w:rsidDel="00000000" w:rsidR="00000000" w:rsidRPr="00000000">
        <w:rPr>
          <w:rFonts w:ascii="Times New Roman" w:cs="Times New Roman" w:eastAsia="Times New Roman" w:hAnsi="Times New Roman"/>
          <w:color w:val="1f1f1f"/>
          <w:sz w:val="19"/>
          <w:szCs w:val="19"/>
          <w:rtl w:val="0"/>
          <w:b w:val="1"/>
          <w:bCs w:val="1"/>
        </w:rPr>
        <w:t xml:space="preserve">. – Like the human body clothing the soul—which is spiritual, a portion of God, impossible to apprehend bare in this world, yet grasped through the garment of the body— </w:t>
      </w:r>
      <w:r w:rsidDel="00000000" w:rsidR="00000000" w:rsidRPr="00000000">
        <w:rPr>
          <w:rFonts w:ascii="Times New Roman" w:cs="Times New Roman" w:eastAsia="Times New Roman" w:hAnsi="Times New Roman"/>
          <w:color w:val="1f1f1f"/>
          <w:sz w:val="19"/>
          <w:szCs w:val="19"/>
          <w:rtl w:val="1"/>
          <w:b w:val="0"/>
          <w:bCs w:val="0"/>
        </w:rPr>
        <w:t>כֵּן דְּבַר ה' הוּא מוּשָּׂג עַל יְדֵי לְבוּשׁ הַכְּתָב וְצוּרַת אוֹתִיּוֹת הַמַּחְכִּימוֹת לְהַשִּׂיג עַל יְדֵי זֶה חַיּוּת דְּבַר ה' שֶׁבְּתוֹכָן</w:t>
      </w:r>
      <w:r w:rsidDel="00000000" w:rsidR="00000000" w:rsidRPr="00000000">
        <w:rPr>
          <w:rFonts w:ascii="Times New Roman" w:cs="Times New Roman" w:eastAsia="Times New Roman" w:hAnsi="Times New Roman"/>
          <w:color w:val="1f1f1f"/>
          <w:sz w:val="19"/>
          <w:szCs w:val="19"/>
          <w:rtl w:val="0"/>
          <w:b w:val="1"/>
          <w:bCs w:val="1"/>
        </w:rPr>
        <w:t>. – so Hashem's word is grasped through the garment of the script and the letter-forms that enlighten one to attain through them the vitality of Hashem's word within them.</w:t>
      </w:r>
    </w:p>
    <w:p w:rsidR="00000000" w:rsidDel="00000000" w:rsidP="00000000" w:rsidRDefault="00000000" w:rsidRPr="00000000" w14:paraId="00000084">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5">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10 - Oral Torah as Living Human Speech</w:t>
      </w:r>
    </w:p>
    <w:p>
      <w:pPr>
        <w:spacing w:before="0" w:after="60" w:line="240" w:lineRule="auto"/>
        <w:jc w:val="left"/>
        <w:keepLines/>
        <w:keepNext/>
      </w:pPr>
      <w:r>
        <w:rPr>
          <w:rFonts w:ascii="Times New Roman" w:hAnsi="Times New Roman" w:eastAsia="Times New Roman" w:cs="Times New Roman"/>
          <w:b w:val="0"/>
          <w:i/>
          <w:sz w:val="17"/>
        </w:rPr>
        <w:t>Oral Torah carries the sage's own living vitality through speech, something ordinary human writing cannot fully transmit.</w:t>
      </w:r>
    </w:p>
    <w:p w:rsidR="00000000" w:rsidDel="00000000" w:rsidP="00000000" w:rsidRDefault="00000000" w:rsidRPr="00000000" w14:paraId="00000086">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7">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אֲבָל דְּבָרִים שֶׁבְּעַל פֶּה הוּא לְהֵיפֶךְ: אִי אַתָּה רַשַּׁאי לְאָמְרָם בִּכְתָב</w:t>
      </w:r>
      <w:r w:rsidDel="00000000" w:rsidR="00000000" w:rsidRPr="00000000">
        <w:rPr>
          <w:rFonts w:ascii="Times New Roman" w:cs="Times New Roman" w:eastAsia="Times New Roman" w:hAnsi="Times New Roman"/>
          <w:color w:val="1f1f1f"/>
          <w:sz w:val="19"/>
          <w:szCs w:val="19"/>
          <w:rtl w:val="0"/>
          <w:b w:val="1"/>
          <w:bCs w:val="1"/>
        </w:rPr>
        <w:t xml:space="preserve">, – However, Oral Torah is the opposite: you are not permitted to recite them in writing, </w:t>
      </w:r>
      <w:r w:rsidDel="00000000" w:rsidR="00000000" w:rsidRPr="00000000">
        <w:rPr>
          <w:rFonts w:ascii="Times New Roman" w:cs="Times New Roman" w:eastAsia="Times New Roman" w:hAnsi="Times New Roman"/>
          <w:color w:val="1f1f1f"/>
          <w:sz w:val="19"/>
          <w:szCs w:val="19"/>
          <w:rtl w:val="1"/>
          <w:b w:val="0"/>
          <w:bCs w:val="0"/>
        </w:rPr>
        <w:t>כִּי דְּבָרִים שֶׁבְּעַל פֶּה הוּא חָכְמַת חַכְמֵי יִשְׂרָאֵל</w:t>
      </w:r>
      <w:r w:rsidDel="00000000" w:rsidR="00000000" w:rsidRPr="00000000">
        <w:rPr>
          <w:rFonts w:ascii="Times New Roman" w:cs="Times New Roman" w:eastAsia="Times New Roman" w:hAnsi="Times New Roman"/>
          <w:color w:val="1f1f1f"/>
          <w:sz w:val="19"/>
          <w:szCs w:val="19"/>
          <w:rtl w:val="0"/>
          <w:b w:val="1"/>
          <w:bCs w:val="1"/>
        </w:rPr>
        <w:t xml:space="preserve">, – for oral teachings are the wisdom of the sages of Israel, </w:t>
      </w:r>
      <w:r w:rsidDel="00000000" w:rsidR="00000000" w:rsidRPr="00000000">
        <w:rPr>
          <w:rFonts w:ascii="Times New Roman" w:cs="Times New Roman" w:eastAsia="Times New Roman" w:hAnsi="Times New Roman"/>
          <w:color w:val="1f1f1f"/>
          <w:sz w:val="19"/>
          <w:szCs w:val="19"/>
          <w:rtl w:val="1"/>
          <w:b w:val="0"/>
          <w:bCs w:val="0"/>
        </w:rPr>
        <w:t>וְעַל יְדֵי דִּבּוּר הֶחָכָם בַּפֶּה יֵשׁ בּוֹ חַיּוּתו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the speech of the sage with his mouth, his own vitality is present in it, </w:t>
      </w:r>
      <w:r w:rsidDel="00000000" w:rsidR="00000000" w:rsidRPr="00000000">
        <w:rPr>
          <w:rFonts w:ascii="Times New Roman" w:cs="Times New Roman" w:eastAsia="Times New Roman" w:hAnsi="Times New Roman"/>
          <w:color w:val="1f1f1f"/>
          <w:sz w:val="19"/>
          <w:szCs w:val="19"/>
          <w:rtl w:val="1"/>
          <w:b w:val="0"/>
          <w:bCs w:val="0"/>
        </w:rPr>
        <w:t>מַה שֶּׁאֵין כֵּן בִּכְתָב, אֵין בּוֹ חַיּוּת עוֹד</w:t>
      </w:r>
      <w:r w:rsidDel="00000000" w:rsidR="00000000" w:rsidRPr="00000000">
        <w:rPr>
          <w:rFonts w:ascii="Times New Roman" w:cs="Times New Roman" w:eastAsia="Times New Roman" w:hAnsi="Times New Roman"/>
          <w:color w:val="1f1f1f"/>
          <w:sz w:val="19"/>
          <w:szCs w:val="19"/>
          <w:rtl w:val="0"/>
          <w:b w:val="1"/>
          <w:bCs w:val="1"/>
        </w:rPr>
        <w:t xml:space="preserve">. – which is not so with writing, wherein vitality is no longer present. </w:t>
      </w:r>
      <w:r w:rsidDel="00000000" w:rsidR="00000000" w:rsidRPr="00000000">
        <w:rPr>
          <w:rFonts w:ascii="Times New Roman" w:cs="Times New Roman" w:eastAsia="Times New Roman" w:hAnsi="Times New Roman"/>
          <w:color w:val="1f1f1f"/>
          <w:sz w:val="19"/>
          <w:szCs w:val="19"/>
          <w:rtl w:val="1"/>
          <w:b w:val="0"/>
          <w:bCs w:val="0"/>
        </w:rPr>
        <w:t>כִּי פְּעֻלַּת אָדָם וּמַעֲשֵׂה בָּשָׂר וָדָם אֵינוֹ כְּמַעֲשֵׂה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activity of man and the handiwork of flesh and blood is not like the work of the Blessed Name, </w:t>
      </w:r>
      <w:r w:rsidDel="00000000" w:rsidR="00000000" w:rsidRPr="00000000">
        <w:rPr>
          <w:rFonts w:ascii="Times New Roman" w:cs="Times New Roman" w:eastAsia="Times New Roman" w:hAnsi="Times New Roman"/>
          <w:color w:val="1f1f1f"/>
          <w:sz w:val="19"/>
          <w:szCs w:val="19"/>
          <w:rtl w:val="1"/>
          <w:b w:val="0"/>
          <w:bCs w:val="0"/>
        </w:rPr>
        <w:t>וְאֵין יָכוֹל לְהַמְשִׁיךְ חַיּוּתוֹ בַּנִּפְעָל</w:t>
      </w:r>
      <w:r w:rsidDel="00000000" w:rsidR="00000000" w:rsidRPr="00000000">
        <w:rPr>
          <w:rFonts w:ascii="Times New Roman" w:cs="Times New Roman" w:eastAsia="Times New Roman" w:hAnsi="Times New Roman"/>
          <w:color w:val="1f1f1f"/>
          <w:sz w:val="19"/>
          <w:szCs w:val="19"/>
          <w:rtl w:val="0"/>
          <w:b w:val="1"/>
          <w:bCs w:val="1"/>
        </w:rPr>
        <w:t xml:space="preserve">, – and man cannot extend his vitality into that which he produces, </w:t>
      </w:r>
      <w:r w:rsidDel="00000000" w:rsidR="00000000" w:rsidRPr="00000000">
        <w:rPr>
          <w:rFonts w:ascii="Times New Roman" w:cs="Times New Roman" w:eastAsia="Times New Roman" w:hAnsi="Times New Roman"/>
          <w:color w:val="1f1f1f"/>
          <w:sz w:val="19"/>
          <w:szCs w:val="19"/>
          <w:rtl w:val="1"/>
          <w:b w:val="0"/>
          <w:bCs w:val="0"/>
        </w:rPr>
        <w:t>וְרַק הַדִּבּוּר, שֶׁהוּא מִכֹּחַ רוּחַ חַיִּים שֶׁבּוֹ, יֵשׁ בּוֹ מֵחַיּוּתוֹ, וְלֹא בִּכְתָב</w:t>
      </w:r>
      <w:r w:rsidDel="00000000" w:rsidR="00000000" w:rsidRPr="00000000">
        <w:rPr>
          <w:rFonts w:ascii="Times New Roman" w:cs="Times New Roman" w:eastAsia="Times New Roman" w:hAnsi="Times New Roman"/>
          <w:color w:val="1f1f1f"/>
          <w:sz w:val="19"/>
          <w:szCs w:val="19"/>
          <w:rtl w:val="0"/>
          <w:b w:val="1"/>
          <w:bCs w:val="1"/>
        </w:rPr>
        <w:t xml:space="preserve">. – and only speech, which issues from the power of the living spirit within him, contains of his vitality, and not writing. </w:t>
      </w:r>
      <w:r w:rsidDel="00000000" w:rsidR="00000000" w:rsidRPr="00000000">
        <w:rPr>
          <w:rFonts w:ascii="Times New Roman" w:cs="Times New Roman" w:eastAsia="Times New Roman" w:hAnsi="Times New Roman"/>
          <w:color w:val="1f1f1f"/>
          <w:sz w:val="19"/>
          <w:szCs w:val="19"/>
          <w:rtl w:val="1"/>
          <w:b w:val="0"/>
          <w:bCs w:val="0"/>
        </w:rPr>
        <w:t>וְעַל כֵּן תּוֹרָה שֶׁבְּעַל פֶּה, שֶׁהוּא מַה שֶׁמָּסַר הַשֵּׁם יִתְבָּרַךְ הַתּוֹרָה לַתַּחְתּוֹנִים</w:t>
      </w:r>
      <w:r w:rsidDel="00000000" w:rsidR="00000000" w:rsidRPr="00000000">
        <w:rPr>
          <w:rFonts w:ascii="Times New Roman" w:cs="Times New Roman" w:eastAsia="Times New Roman" w:hAnsi="Times New Roman"/>
          <w:color w:val="1f1f1f"/>
          <w:sz w:val="19"/>
          <w:szCs w:val="19"/>
          <w:rtl w:val="0"/>
          <w:b w:val="1"/>
          <w:bCs w:val="1"/>
        </w:rPr>
        <w:t xml:space="preserve">, – Therefore, Oral Torah—which is that which the Blessed Name transmitted the Torah to those below, </w:t>
      </w:r>
      <w:r w:rsidDel="00000000" w:rsidR="00000000" w:rsidRPr="00000000">
        <w:rPr>
          <w:rFonts w:ascii="Times New Roman" w:cs="Times New Roman" w:eastAsia="Times New Roman" w:hAnsi="Times New Roman"/>
          <w:color w:val="1f1f1f"/>
          <w:sz w:val="19"/>
          <w:szCs w:val="19"/>
          <w:rtl w:val="1"/>
          <w:b w:val="0"/>
          <w:bCs w:val="0"/>
        </w:rPr>
        <w:t>שֶׁיִּהְיֶה בְּכֹחָם לְחַדֵּשׁ חִדּוּשִׁין דְּאוֹרַיְיתָא מִשֶּׁלָּהֶם</w:t>
      </w:r>
      <w:r w:rsidDel="00000000" w:rsidR="00000000" w:rsidRPr="00000000">
        <w:rPr>
          <w:rFonts w:ascii="Times New Roman" w:cs="Times New Roman" w:eastAsia="Times New Roman" w:hAnsi="Times New Roman"/>
          <w:color w:val="1f1f1f"/>
          <w:sz w:val="19"/>
          <w:szCs w:val="19"/>
          <w:rtl w:val="0"/>
          <w:b w:val="1"/>
          <w:bCs w:val="1"/>
        </w:rPr>
        <w:t xml:space="preserve">, – so that it would be in their power to innovate original insights of Torah of their own, </w:t>
      </w:r>
      <w:r w:rsidDel="00000000" w:rsidR="00000000" w:rsidRPr="00000000">
        <w:rPr>
          <w:rFonts w:ascii="Times New Roman" w:cs="Times New Roman" w:eastAsia="Times New Roman" w:hAnsi="Times New Roman"/>
          <w:color w:val="1f1f1f"/>
          <w:sz w:val="19"/>
          <w:szCs w:val="19"/>
          <w:rtl w:val="1"/>
          <w:b w:val="0"/>
          <w:bCs w:val="0"/>
        </w:rPr>
        <w:t>וְלִהְיוֹת מַמָּשׁ דִּבְרֵי תּוֹרָה "לִנְטֹעַ שָׁמַיִם וְלִיסֹד אָרֶץ</w:t>
      </w:r>
      <w:r w:rsidDel="00000000" w:rsidR="00000000" w:rsidRPr="00000000">
        <w:rPr>
          <w:rFonts w:ascii="Times New Roman" w:cs="Times New Roman" w:eastAsia="Times New Roman" w:hAnsi="Times New Roman"/>
          <w:color w:val="1f1f1f"/>
          <w:sz w:val="19"/>
          <w:szCs w:val="19"/>
          <w:rtl w:val="0"/>
          <w:b w:val="1"/>
          <w:bCs w:val="1"/>
        </w:rPr>
        <w:t xml:space="preserve">", – and for them to become literally words of Torah "to plant heavens and lay the foundation of the earth," </w:t>
      </w:r>
      <w:r w:rsidDel="00000000" w:rsidR="00000000" w:rsidRPr="00000000">
        <w:rPr>
          <w:rFonts w:ascii="Times New Roman" w:cs="Times New Roman" w:eastAsia="Times New Roman" w:hAnsi="Times New Roman"/>
          <w:color w:val="1f1f1f"/>
          <w:sz w:val="19"/>
          <w:szCs w:val="19"/>
          <w:rtl w:val="1"/>
          <w:b w:val="0"/>
          <w:bCs w:val="0"/>
        </w:rPr>
        <w:t>כְּמוֹ שֶׁכָּתוּב בַּזֹּהַר (חֵלֶק א׳, ד׳ סוֹף עַמּוּד ב׳): דְּנִבְרָא עַל יְדֵי זֶה שָׁמַיִם וָאָרֶץ רוּחָנִיִּים</w:t>
      </w:r>
      <w:r w:rsidDel="00000000" w:rsidR="00000000" w:rsidRPr="00000000">
        <w:rPr>
          <w:rFonts w:ascii="Times New Roman" w:cs="Times New Roman" w:eastAsia="Times New Roman" w:hAnsi="Times New Roman"/>
          <w:color w:val="1f1f1f"/>
          <w:sz w:val="19"/>
          <w:szCs w:val="19"/>
          <w:rtl w:val="0"/>
          <w:b w:val="1"/>
          <w:bCs w:val="1"/>
        </w:rPr>
        <w:t xml:space="preserve">, – as it is written in the Zohar (Part I, 4b): that through this, spiritual heavens and earth are created, </w:t>
      </w:r>
      <w:r w:rsidDel="00000000" w:rsidR="00000000" w:rsidRPr="00000000">
        <w:rPr>
          <w:rFonts w:ascii="Times New Roman" w:cs="Times New Roman" w:eastAsia="Times New Roman" w:hAnsi="Times New Roman"/>
          <w:color w:val="1f1f1f"/>
          <w:sz w:val="19"/>
          <w:szCs w:val="19"/>
          <w:rtl w:val="1"/>
          <w:b w:val="0"/>
          <w:bCs w:val="0"/>
        </w:rPr>
        <w:t>כְּמוֹ דְּ"בִּדְבַר ה' שָׁמַיִם נַעֲשׂו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just as "by the word of Hashem the heavens were made." </w:t>
      </w:r>
      <w:r w:rsidDel="00000000" w:rsidR="00000000" w:rsidRPr="00000000">
        <w:rPr>
          <w:rFonts w:ascii="Times New Roman" w:cs="Times New Roman" w:eastAsia="Times New Roman" w:hAnsi="Times New Roman"/>
          <w:color w:val="1f1f1f"/>
          <w:sz w:val="19"/>
          <w:szCs w:val="19"/>
          <w:rtl w:val="1"/>
          <w:b w:val="0"/>
          <w:bCs w:val="0"/>
        </w:rPr>
        <w:t>וּבְאוֹרַיְיתָא בָּרָא קוּדְשָׁא בְּרִיךְ הוּא עָלְמָא</w:t>
      </w:r>
      <w:r w:rsidDel="00000000" w:rsidR="00000000" w:rsidRPr="00000000">
        <w:rPr>
          <w:rFonts w:ascii="Times New Roman" w:cs="Times New Roman" w:eastAsia="Times New Roman" w:hAnsi="Times New Roman"/>
          <w:color w:val="1f1f1f"/>
          <w:sz w:val="19"/>
          <w:szCs w:val="19"/>
          <w:rtl w:val="0"/>
          <w:b w:val="1"/>
          <w:bCs w:val="1"/>
        </w:rPr>
        <w:t xml:space="preserve">, – And through the Torah the Holy One, blessed be He, created the world, </w:t>
      </w:r>
      <w:r w:rsidDel="00000000" w:rsidR="00000000" w:rsidRPr="00000000">
        <w:rPr>
          <w:rFonts w:ascii="Times New Roman" w:cs="Times New Roman" w:eastAsia="Times New Roman" w:hAnsi="Times New Roman"/>
          <w:color w:val="1f1f1f"/>
          <w:sz w:val="19"/>
          <w:szCs w:val="19"/>
          <w:rtl w:val="1"/>
          <w:b w:val="0"/>
          <w:bCs w:val="0"/>
        </w:rPr>
        <w:t>אֶלָּא שֶׁעַל יְדֵי דִּבּוּרוֹ יִתְבָּרַךְ נַעֲשָׂה עוֹלַם עֲשִׂיָּה גּוּפָנִי</w:t>
      </w:r>
      <w:r w:rsidDel="00000000" w:rsidR="00000000" w:rsidRPr="00000000">
        <w:rPr>
          <w:rFonts w:ascii="Times New Roman" w:cs="Times New Roman" w:eastAsia="Times New Roman" w:hAnsi="Times New Roman"/>
          <w:color w:val="1f1f1f"/>
          <w:sz w:val="19"/>
          <w:szCs w:val="19"/>
          <w:rtl w:val="0"/>
          <w:b w:val="1"/>
          <w:bCs w:val="1"/>
        </w:rPr>
        <w:t xml:space="preserve">, – except that through His blessed utterance a physical World of Action was made, </w:t>
      </w:r>
      <w:r w:rsidDel="00000000" w:rsidR="00000000" w:rsidRPr="00000000">
        <w:rPr>
          <w:rFonts w:ascii="Times New Roman" w:cs="Times New Roman" w:eastAsia="Times New Roman" w:hAnsi="Times New Roman"/>
          <w:color w:val="1f1f1f"/>
          <w:sz w:val="19"/>
          <w:szCs w:val="19"/>
          <w:rtl w:val="1"/>
          <w:b w:val="0"/>
          <w:bCs w:val="0"/>
        </w:rPr>
        <w:t>שֶׁמִּצַּד תּוֹקֶף הַחַיּוּת, גַּם בְּהִתְלַבְּשׁוֹ בְּגוּפָנִית, אֵין מִטַּנֵּף וּמִתְגַּלֵּם</w:t>
      </w:r>
      <w:r w:rsidDel="00000000" w:rsidR="00000000" w:rsidRPr="00000000">
        <w:rPr>
          <w:rFonts w:ascii="Times New Roman" w:cs="Times New Roman" w:eastAsia="Times New Roman" w:hAnsi="Times New Roman"/>
          <w:color w:val="1f1f1f"/>
          <w:sz w:val="19"/>
          <w:szCs w:val="19"/>
          <w:rtl w:val="0"/>
          <w:b w:val="1"/>
          <w:bCs w:val="1"/>
        </w:rPr>
        <w:t xml:space="preserve">. – which, owing to the intense power of the divine vitality, even when clothing itself within corporeality, does not become soiled or crudely materialized. </w:t>
      </w:r>
      <w:r w:rsidDel="00000000" w:rsidR="00000000" w:rsidRPr="00000000">
        <w:rPr>
          <w:rFonts w:ascii="Times New Roman" w:cs="Times New Roman" w:eastAsia="Times New Roman" w:hAnsi="Times New Roman"/>
          <w:color w:val="1f1f1f"/>
          <w:sz w:val="19"/>
          <w:szCs w:val="19"/>
          <w:rtl w:val="1"/>
          <w:b w:val="0"/>
          <w:bCs w:val="0"/>
        </w:rPr>
        <w:t>כְּטַעַם הַיְּרִידָה לְמִצְרַיִם: "אֲנִי וְלֹא מַלְאָךְ" וְכוּלֵי</w:t>
      </w:r>
      <w:r w:rsidDel="00000000" w:rsidR="00000000" w:rsidRPr="00000000">
        <w:rPr>
          <w:rFonts w:ascii="Times New Roman" w:cs="Times New Roman" w:eastAsia="Times New Roman" w:hAnsi="Times New Roman"/>
          <w:color w:val="1f1f1f"/>
          <w:sz w:val="19"/>
          <w:szCs w:val="19"/>
          <w:rtl w:val="0"/>
          <w:b w:val="1"/>
          <w:bCs w:val="1"/>
        </w:rPr>
        <w:t xml:space="preserve">, – Like the principle of the descent into Egypt: "I and not an angel," and so forth, </w:t>
      </w:r>
      <w:r w:rsidDel="00000000" w:rsidR="00000000" w:rsidRPr="00000000">
        <w:rPr>
          <w:rFonts w:ascii="Times New Roman" w:cs="Times New Roman" w:eastAsia="Times New Roman" w:hAnsi="Times New Roman"/>
          <w:color w:val="1f1f1f"/>
          <w:sz w:val="19"/>
          <w:szCs w:val="19"/>
          <w:rtl w:val="1"/>
          <w:b w:val="0"/>
          <w:bCs w:val="0"/>
        </w:rPr>
        <w:t>שֶׁלְּתֹקֶף הַטֻּמְאָה לֹא הָיָה אֶפְשָׁר לְשׁוּם מַלְאָךְ וְשָׂרָף לֵירֵד שָׁם</w:t>
      </w:r>
      <w:r w:rsidDel="00000000" w:rsidR="00000000" w:rsidRPr="00000000">
        <w:rPr>
          <w:rFonts w:ascii="Times New Roman" w:cs="Times New Roman" w:eastAsia="Times New Roman" w:hAnsi="Times New Roman"/>
          <w:color w:val="1f1f1f"/>
          <w:sz w:val="19"/>
          <w:szCs w:val="19"/>
          <w:rtl w:val="0"/>
          <w:b w:val="1"/>
          <w:bCs w:val="1"/>
        </w:rPr>
        <w:t xml:space="preserve">, – for due to the severity of the impurity it was impossible for any angel or seraph to descend there, </w:t>
      </w:r>
      <w:r w:rsidDel="00000000" w:rsidR="00000000" w:rsidRPr="00000000">
        <w:rPr>
          <w:rFonts w:ascii="Times New Roman" w:cs="Times New Roman" w:eastAsia="Times New Roman" w:hAnsi="Times New Roman"/>
          <w:color w:val="1f1f1f"/>
          <w:sz w:val="19"/>
          <w:szCs w:val="19"/>
          <w:rtl w:val="1"/>
          <w:b w:val="0"/>
          <w:bCs w:val="0"/>
        </w:rPr>
        <w:t>רַק הַשֵּׁם יִתְבָּרַךְ בִּכְבוֹדוֹ וּבְעַצְמו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the Blessed Name in His own glory and essence, </w:t>
      </w:r>
      <w:r w:rsidDel="00000000" w:rsidR="00000000" w:rsidRPr="00000000">
        <w:rPr>
          <w:rFonts w:ascii="Times New Roman" w:cs="Times New Roman" w:eastAsia="Times New Roman" w:hAnsi="Times New Roman"/>
          <w:color w:val="1f1f1f"/>
          <w:sz w:val="19"/>
          <w:szCs w:val="19"/>
          <w:rtl w:val="1"/>
          <w:b w:val="0"/>
          <w:bCs w:val="0"/>
        </w:rPr>
        <w:t>דְּמַלְכוּתוֹ בַּכֹּל מָשָׁלָה</w:t>
      </w:r>
      <w:r w:rsidDel="00000000" w:rsidR="00000000" w:rsidRPr="00000000">
        <w:rPr>
          <w:rFonts w:ascii="Times New Roman" w:cs="Times New Roman" w:eastAsia="Times New Roman" w:hAnsi="Times New Roman"/>
          <w:color w:val="1f1f1f"/>
          <w:sz w:val="19"/>
          <w:szCs w:val="19"/>
          <w:rtl w:val="0"/>
          <w:b w:val="1"/>
          <w:bCs w:val="1"/>
        </w:rPr>
        <w:t xml:space="preserve">, – for His kingship rules over all, </w:t>
      </w:r>
      <w:r w:rsidDel="00000000" w:rsidR="00000000" w:rsidRPr="00000000">
        <w:rPr>
          <w:rFonts w:ascii="Times New Roman" w:cs="Times New Roman" w:eastAsia="Times New Roman" w:hAnsi="Times New Roman"/>
          <w:color w:val="1f1f1f"/>
          <w:sz w:val="19"/>
          <w:szCs w:val="19"/>
          <w:rtl w:val="1"/>
          <w:b w:val="0"/>
          <w:bCs w:val="0"/>
        </w:rPr>
        <w:t>גַּם בְּכָל מַדְרֵגוֹת הַתַּחְתּוֹנוֹת וְשֶׁבְּתַכְלִית הַשִּׁפְלוּת</w:t>
      </w:r>
      <w:r w:rsidDel="00000000" w:rsidR="00000000" w:rsidRPr="00000000">
        <w:rPr>
          <w:rFonts w:ascii="Times New Roman" w:cs="Times New Roman" w:eastAsia="Times New Roman" w:hAnsi="Times New Roman"/>
          <w:color w:val="1f1f1f"/>
          <w:sz w:val="19"/>
          <w:szCs w:val="19"/>
          <w:rtl w:val="0"/>
          <w:b w:val="1"/>
          <w:bCs w:val="1"/>
        </w:rPr>
        <w:t xml:space="preserve">, – and even into all the lower levels and those of the utmost lowliness, </w:t>
      </w:r>
      <w:r w:rsidDel="00000000" w:rsidR="00000000" w:rsidRPr="00000000">
        <w:rPr>
          <w:rFonts w:ascii="Times New Roman" w:cs="Times New Roman" w:eastAsia="Times New Roman" w:hAnsi="Times New Roman"/>
          <w:color w:val="1f1f1f"/>
          <w:sz w:val="19"/>
          <w:szCs w:val="19"/>
          <w:rtl w:val="1"/>
          <w:b w:val="0"/>
          <w:bCs w:val="0"/>
        </w:rPr>
        <w:t>יוּכַל לְהִתְלַבֵּשׁ נִיצוֹץ חַיּוּת הַמְּחַיֶּה וּמְקַיֵּם אוֹתוֹ דָּבָר</w:t>
      </w:r>
      <w:r w:rsidDel="00000000" w:rsidR="00000000" w:rsidRPr="00000000">
        <w:rPr>
          <w:rFonts w:ascii="Times New Roman" w:cs="Times New Roman" w:eastAsia="Times New Roman" w:hAnsi="Times New Roman"/>
          <w:color w:val="1f1f1f"/>
          <w:sz w:val="19"/>
          <w:szCs w:val="19"/>
          <w:rtl w:val="0"/>
          <w:b w:val="1"/>
          <w:bCs w:val="1"/>
        </w:rPr>
        <w:t xml:space="preserve">, – a spark of vitality can clothe itself to animate and sustain that thing, </w:t>
      </w:r>
      <w:r w:rsidDel="00000000" w:rsidR="00000000" w:rsidRPr="00000000">
        <w:rPr>
          <w:rFonts w:ascii="Times New Roman" w:cs="Times New Roman" w:eastAsia="Times New Roman" w:hAnsi="Times New Roman"/>
          <w:color w:val="1f1f1f"/>
          <w:sz w:val="19"/>
          <w:szCs w:val="19"/>
          <w:rtl w:val="1"/>
          <w:b w:val="0"/>
          <w:bCs w:val="0"/>
        </w:rPr>
        <w:t>כִּי הוּא חֵי הָעוֹלָמִים וּמְקוֹר הַחַיִּים</w:t>
      </w:r>
      <w:r w:rsidDel="00000000" w:rsidR="00000000" w:rsidRPr="00000000">
        <w:rPr>
          <w:rFonts w:ascii="Times New Roman" w:cs="Times New Roman" w:eastAsia="Times New Roman" w:hAnsi="Times New Roman"/>
          <w:color w:val="1f1f1f"/>
          <w:sz w:val="19"/>
          <w:szCs w:val="19"/>
          <w:rtl w:val="0"/>
          <w:b w:val="1"/>
          <w:bCs w:val="1"/>
        </w:rPr>
        <w:t xml:space="preserve">, – for He is the Life of the Worlds and the Source of life, </w:t>
      </w:r>
      <w:r w:rsidDel="00000000" w:rsidR="00000000" w:rsidRPr="00000000">
        <w:rPr>
          <w:rFonts w:ascii="Times New Roman" w:cs="Times New Roman" w:eastAsia="Times New Roman" w:hAnsi="Times New Roman"/>
          <w:color w:val="1f1f1f"/>
          <w:sz w:val="19"/>
          <w:szCs w:val="19"/>
          <w:rtl w:val="1"/>
          <w:b w:val="0"/>
          <w:bCs w:val="0"/>
        </w:rPr>
        <w:t>וְאֵין עוֹד מִלְּבַדּוֹ שׁוּם חַיּוּת וְקִיּוּם לְשׁוּם דָּבָר</w:t>
      </w:r>
      <w:r w:rsidDel="00000000" w:rsidR="00000000" w:rsidRPr="00000000">
        <w:rPr>
          <w:rFonts w:ascii="Times New Roman" w:cs="Times New Roman" w:eastAsia="Times New Roman" w:hAnsi="Times New Roman"/>
          <w:color w:val="1f1f1f"/>
          <w:sz w:val="19"/>
          <w:szCs w:val="19"/>
          <w:rtl w:val="0"/>
          <w:b w:val="1"/>
          <w:bCs w:val="1"/>
        </w:rPr>
        <w:t xml:space="preserve">. – and there is no vitality or sustenance for anything besides Him. </w:t>
      </w:r>
      <w:r w:rsidDel="00000000" w:rsidR="00000000" w:rsidRPr="00000000">
        <w:rPr>
          <w:rFonts w:ascii="Times New Roman" w:cs="Times New Roman" w:eastAsia="Times New Roman" w:hAnsi="Times New Roman"/>
          <w:color w:val="1f1f1f"/>
          <w:sz w:val="19"/>
          <w:szCs w:val="19"/>
          <w:rtl w:val="1"/>
          <w:b w:val="0"/>
          <w:bCs w:val="0"/>
        </w:rPr>
        <w:t>אֲבָל חַיּוּת הָאָדָם הוּא חַיּוּת פְּרָטִי שֶׁחָלַק לוֹ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Human vitality, however, is an individual, apportioned life-force that the Blessed Name allotted to him, </w:t>
      </w:r>
      <w:r w:rsidDel="00000000" w:rsidR="00000000" w:rsidRPr="00000000">
        <w:rPr>
          <w:rFonts w:ascii="Times New Roman" w:cs="Times New Roman" w:eastAsia="Times New Roman" w:hAnsi="Times New Roman"/>
          <w:color w:val="1f1f1f"/>
          <w:sz w:val="19"/>
          <w:szCs w:val="19"/>
          <w:rtl w:val="1"/>
          <w:b w:val="0"/>
          <w:bCs w:val="0"/>
        </w:rPr>
        <w:t>וְאֵין לוֹ תְּפִיסָה וְהִתְלַבְּשׁוּת בִּכְלִי גּוּפָנִי</w:t>
      </w:r>
      <w:r w:rsidDel="00000000" w:rsidR="00000000" w:rsidRPr="00000000">
        <w:rPr>
          <w:rFonts w:ascii="Times New Roman" w:cs="Times New Roman" w:eastAsia="Times New Roman" w:hAnsi="Times New Roman"/>
          <w:color w:val="1f1f1f"/>
          <w:sz w:val="19"/>
          <w:szCs w:val="19"/>
          <w:rtl w:val="0"/>
          <w:b w:val="1"/>
          <w:bCs w:val="1"/>
        </w:rPr>
        <w:t xml:space="preserve"> – and it has no capacity to take hold and clothe itself in a physical vessel </w:t>
      </w:r>
      <w:r w:rsidDel="00000000" w:rsidR="00000000" w:rsidRPr="00000000">
        <w:rPr>
          <w:rFonts w:ascii="Times New Roman" w:cs="Times New Roman" w:eastAsia="Times New Roman" w:hAnsi="Times New Roman"/>
          <w:color w:val="1f1f1f"/>
          <w:sz w:val="19"/>
          <w:szCs w:val="19"/>
          <w:rtl w:val="1"/>
          <w:b w:val="0"/>
          <w:bCs w:val="0"/>
        </w:rPr>
        <w:t>אֶלָּא בְּאוֹתוֹ כְּלִי שֶׁקָּבַע וְהִגְבִּיל לוֹ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except in that specific vessel which the Blessed Name determined and delimited for it, </w:t>
      </w:r>
      <w:r w:rsidDel="00000000" w:rsidR="00000000" w:rsidRPr="00000000">
        <w:rPr>
          <w:rFonts w:ascii="Times New Roman" w:cs="Times New Roman" w:eastAsia="Times New Roman" w:hAnsi="Times New Roman"/>
          <w:color w:val="1f1f1f"/>
          <w:sz w:val="19"/>
          <w:szCs w:val="19"/>
          <w:rtl w:val="1"/>
          <w:b w:val="0"/>
          <w:bCs w:val="0"/>
        </w:rPr>
        <w:t>וְאִי אֶפְשָׁר לוֹ לִכָּנֵס לִכְלִי וּלְבוּשׁ אַחֵר לְהַחֲיוֹת כְּלָל [שֶׁלֹּא בִּרְצוֹן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it cannot enter another vessel or garment to animate it at all [outside of the will of the Blessed Name].</w:t>
      </w:r>
    </w:p>
    <w:p w:rsidR="00000000" w:rsidDel="00000000" w:rsidP="00000000" w:rsidRDefault="00000000" w:rsidRPr="00000000" w14:paraId="00000088">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9">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11 - When Writing Preserves the Oral Torah</w:t>
      </w:r>
    </w:p>
    <w:p>
      <w:pPr>
        <w:spacing w:before="0" w:after="60" w:line="240" w:lineRule="auto"/>
        <w:jc w:val="left"/>
        <w:keepLines/>
        <w:keepNext/>
      </w:pPr>
      <w:r>
        <w:rPr>
          <w:rFonts w:ascii="Times New Roman" w:hAnsi="Times New Roman" w:eastAsia="Times New Roman" w:cs="Times New Roman"/>
          <w:b w:val="0"/>
          <w:i/>
          <w:sz w:val="17"/>
        </w:rPr>
        <w:t>The ban on writing Oral Torah was suspended so it would not be forgotten, preserving Torah through apparent suspension.</w:t>
      </w:r>
    </w:p>
    <w:p w:rsidR="00000000" w:rsidDel="00000000" w:rsidP="00000000" w:rsidRDefault="00000000" w:rsidRPr="00000000" w14:paraId="0000008A">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B">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כֵּן, עַל פִּי הַתּוֹרָה אָסוּר לִכְתֹּב דְּבָרִים שֶׁבְּעַל פֶּה</w:t>
      </w:r>
      <w:r w:rsidDel="00000000" w:rsidR="00000000" w:rsidRPr="00000000">
        <w:rPr>
          <w:rFonts w:ascii="Times New Roman" w:cs="Times New Roman" w:eastAsia="Times New Roman" w:hAnsi="Times New Roman"/>
          <w:color w:val="1f1f1f"/>
          <w:sz w:val="19"/>
          <w:szCs w:val="19"/>
          <w:rtl w:val="0"/>
          <w:b w:val="1"/>
          <w:bCs w:val="1"/>
        </w:rPr>
        <w:t xml:space="preserve">, – Therefore, according to the Torah it is forbidden to write down oral teachings, </w:t>
      </w:r>
      <w:r w:rsidDel="00000000" w:rsidR="00000000" w:rsidRPr="00000000">
        <w:rPr>
          <w:rFonts w:ascii="Times New Roman" w:cs="Times New Roman" w:eastAsia="Times New Roman" w:hAnsi="Times New Roman"/>
          <w:color w:val="1f1f1f"/>
          <w:sz w:val="19"/>
          <w:szCs w:val="19"/>
          <w:rtl w:val="1"/>
          <w:b w:val="0"/>
          <w:bCs w:val="0"/>
        </w:rPr>
        <w:t>כִּי בִּכְתִיבָה מִסְתַּלֵּק חַיּוּת הָאָדָם הַמְדַבֵּר אוֹתָם דְּבָרִים</w:t>
      </w:r>
      <w:r w:rsidDel="00000000" w:rsidR="00000000" w:rsidRPr="00000000">
        <w:rPr>
          <w:rFonts w:ascii="Times New Roman" w:cs="Times New Roman" w:eastAsia="Times New Roman" w:hAnsi="Times New Roman"/>
          <w:color w:val="1f1f1f"/>
          <w:sz w:val="19"/>
          <w:szCs w:val="19"/>
          <w:rtl w:val="0"/>
          <w:b w:val="1"/>
          <w:bCs w:val="1"/>
        </w:rPr>
        <w:t xml:space="preserve">, – because in writing, the vitality of the person speaking those words departs, </w:t>
      </w:r>
      <w:r w:rsidDel="00000000" w:rsidR="00000000" w:rsidRPr="00000000">
        <w:rPr>
          <w:rFonts w:ascii="Times New Roman" w:cs="Times New Roman" w:eastAsia="Times New Roman" w:hAnsi="Times New Roman"/>
          <w:color w:val="1f1f1f"/>
          <w:sz w:val="19"/>
          <w:szCs w:val="19"/>
          <w:rtl w:val="1"/>
          <w:b w:val="0"/>
          <w:bCs w:val="0"/>
        </w:rPr>
        <w:t>וְאֵין מַשִּׂיג אֶלָּא גַּשְׁמִיּוּת הַדָּבָר בְּלֹא חַיּוּת</w:t>
      </w:r>
      <w:r w:rsidDel="00000000" w:rsidR="00000000" w:rsidRPr="00000000">
        <w:rPr>
          <w:rFonts w:ascii="Times New Roman" w:cs="Times New Roman" w:eastAsia="Times New Roman" w:hAnsi="Times New Roman"/>
          <w:color w:val="1f1f1f"/>
          <w:sz w:val="19"/>
          <w:szCs w:val="19"/>
          <w:rtl w:val="0"/>
          <w:b w:val="1"/>
          <w:bCs w:val="1"/>
        </w:rPr>
        <w:t xml:space="preserve">. – and one grasps only the corporeality of the matter without vitality. </w:t>
      </w:r>
      <w:r w:rsidDel="00000000" w:rsidR="00000000" w:rsidRPr="00000000">
        <w:rPr>
          <w:rFonts w:ascii="Times New Roman" w:cs="Times New Roman" w:eastAsia="Times New Roman" w:hAnsi="Times New Roman"/>
          <w:color w:val="1f1f1f"/>
          <w:sz w:val="19"/>
          <w:szCs w:val="19"/>
          <w:rtl w:val="1"/>
          <w:b w:val="0"/>
          <w:bCs w:val="0"/>
        </w:rPr>
        <w:t>וְרַק מִשּׁוּם "עֵת לַעֲשׂוֹת לַה' הֵפֵרוּ תוֹרָתֶךָ" הִתִּירוּ לִכְתֹּב</w:t>
      </w:r>
      <w:r w:rsidDel="00000000" w:rsidR="00000000" w:rsidRPr="00000000">
        <w:rPr>
          <w:rFonts w:ascii="Times New Roman" w:cs="Times New Roman" w:eastAsia="Times New Roman" w:hAnsi="Times New Roman"/>
          <w:color w:val="1f1f1f"/>
          <w:sz w:val="19"/>
          <w:szCs w:val="19"/>
          <w:rtl w:val="0"/>
          <w:b w:val="1"/>
          <w:bCs w:val="1"/>
        </w:rPr>
        <w:t xml:space="preserve">, – It was solely on account of "It is a time to act for Hashem, they have voided Your Torah" that they permitted writing them down, </w:t>
      </w:r>
      <w:r w:rsidDel="00000000" w:rsidR="00000000" w:rsidRPr="00000000">
        <w:rPr>
          <w:rFonts w:ascii="Times New Roman" w:cs="Times New Roman" w:eastAsia="Times New Roman" w:hAnsi="Times New Roman"/>
          <w:color w:val="1f1f1f"/>
          <w:sz w:val="19"/>
          <w:szCs w:val="19"/>
          <w:rtl w:val="1"/>
          <w:b w:val="0"/>
          <w:bCs w:val="0"/>
        </w:rPr>
        <w:t>כְּדֵי שֶׁלֹּא יִשְׁתַּכַּח הַדְּבָרִים</w:t>
      </w:r>
      <w:r w:rsidDel="00000000" w:rsidR="00000000" w:rsidRPr="00000000">
        <w:rPr>
          <w:rFonts w:ascii="Times New Roman" w:cs="Times New Roman" w:eastAsia="Times New Roman" w:hAnsi="Times New Roman"/>
          <w:color w:val="1f1f1f"/>
          <w:sz w:val="19"/>
          <w:szCs w:val="19"/>
          <w:rtl w:val="0"/>
          <w:b w:val="1"/>
          <w:bCs w:val="1"/>
        </w:rPr>
        <w:t xml:space="preserve">, – so that the teachings would not be forgotten, </w:t>
      </w:r>
      <w:r w:rsidDel="00000000" w:rsidR="00000000" w:rsidRPr="00000000">
        <w:rPr>
          <w:rFonts w:ascii="Times New Roman" w:cs="Times New Roman" w:eastAsia="Times New Roman" w:hAnsi="Times New Roman"/>
          <w:color w:val="1f1f1f"/>
          <w:sz w:val="19"/>
          <w:szCs w:val="19"/>
          <w:rtl w:val="1"/>
          <w:b w:val="0"/>
          <w:bCs w:val="0"/>
        </w:rPr>
        <w:t>דְּמִכָּל מָקוֹם עַל יְדֵי הַכְּתָב נוֹדַע הַדָּבָר כְּפִי הַלְּבוּשׁ שֶׁבָּעוֹלָם הַזֶּה</w:t>
      </w:r>
      <w:r w:rsidDel="00000000" w:rsidR="00000000" w:rsidRPr="00000000">
        <w:rPr>
          <w:rFonts w:ascii="Times New Roman" w:cs="Times New Roman" w:eastAsia="Times New Roman" w:hAnsi="Times New Roman"/>
          <w:color w:val="1f1f1f"/>
          <w:sz w:val="19"/>
          <w:szCs w:val="19"/>
          <w:rtl w:val="0"/>
          <w:b w:val="1"/>
          <w:bCs w:val="1"/>
        </w:rPr>
        <w:t xml:space="preserve">. – for in any event, through writing, the concept becomes known according to its garment in this world. </w:t>
      </w:r>
      <w:r w:rsidDel="00000000" w:rsidR="00000000" w:rsidRPr="00000000">
        <w:rPr>
          <w:rFonts w:ascii="Times New Roman" w:cs="Times New Roman" w:eastAsia="Times New Roman" w:hAnsi="Times New Roman"/>
          <w:color w:val="1f1f1f"/>
          <w:sz w:val="19"/>
          <w:szCs w:val="19"/>
          <w:rtl w:val="1"/>
          <w:b w:val="0"/>
          <w:bCs w:val="0"/>
        </w:rPr>
        <w:t>וְהַמֵּבִין יָבִין מִתּוֹךְ הַלְּבוּשׁ גַּם כֵּן</w:t>
      </w:r>
      <w:r w:rsidDel="00000000" w:rsidR="00000000" w:rsidRPr="00000000">
        <w:rPr>
          <w:rFonts w:ascii="Times New Roman" w:cs="Times New Roman" w:eastAsia="Times New Roman" w:hAnsi="Times New Roman"/>
          <w:color w:val="1f1f1f"/>
          <w:sz w:val="19"/>
          <w:szCs w:val="19"/>
          <w:rtl w:val="0"/>
          <w:b w:val="1"/>
          <w:bCs w:val="1"/>
        </w:rPr>
        <w:t xml:space="preserve"> – And the discerning will also understand from within the garment </w:t>
      </w:r>
      <w:r w:rsidDel="00000000" w:rsidR="00000000" w:rsidRPr="00000000">
        <w:rPr>
          <w:rFonts w:ascii="Times New Roman" w:cs="Times New Roman" w:eastAsia="Times New Roman" w:hAnsi="Times New Roman"/>
          <w:color w:val="1f1f1f"/>
          <w:sz w:val="19"/>
          <w:szCs w:val="19"/>
          <w:rtl w:val="1"/>
          <w:b w:val="0"/>
          <w:bCs w:val="0"/>
        </w:rPr>
        <w:t>עַל יְדֵי חַיּוּת עַצְמוֹ הַמִּתְלַבֵּשׁ בְּאוֹתוֹ הַלְּבוּשׁ הַנִּתְפָּס בְּמוֹחוֹ וְשִׂכְלו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by means of his own vitality clothing itself in that garment grasped by his mind and intellect. </w:t>
      </w:r>
      <w:r w:rsidDel="00000000" w:rsidR="00000000" w:rsidRPr="00000000">
        <w:rPr>
          <w:rFonts w:ascii="Times New Roman" w:cs="Times New Roman" w:eastAsia="Times New Roman" w:hAnsi="Times New Roman"/>
          <w:color w:val="1f1f1f"/>
          <w:sz w:val="19"/>
          <w:szCs w:val="19"/>
          <w:rtl w:val="1"/>
          <w:b w:val="0"/>
          <w:bCs w:val="0"/>
        </w:rPr>
        <w:t>וְזֶהוּ "עֵת לַעֲשׂוֹת" — עֲשִׂיָּה גּוּפָנִית לַה</w:t>
      </w:r>
      <w:r w:rsidDel="00000000" w:rsidR="00000000" w:rsidRPr="00000000">
        <w:rPr>
          <w:rFonts w:ascii="Times New Roman" w:cs="Times New Roman" w:eastAsia="Times New Roman" w:hAnsi="Times New Roman"/>
          <w:color w:val="1f1f1f"/>
          <w:sz w:val="19"/>
          <w:szCs w:val="19"/>
          <w:rtl w:val="0"/>
          <w:b w:val="1"/>
          <w:bCs w:val="1"/>
        </w:rPr>
        <w:t xml:space="preserve">', – And this is "a time to act"—a corporeal action for Hashem, </w:t>
      </w:r>
      <w:r w:rsidDel="00000000" w:rsidR="00000000" w:rsidRPr="00000000">
        <w:rPr>
          <w:rFonts w:ascii="Times New Roman" w:cs="Times New Roman" w:eastAsia="Times New Roman" w:hAnsi="Times New Roman"/>
          <w:color w:val="1f1f1f"/>
          <w:sz w:val="19"/>
          <w:szCs w:val="19"/>
          <w:rtl w:val="1"/>
          <w:b w:val="0"/>
          <w:bCs w:val="0"/>
        </w:rPr>
        <w:t>וְאַף עַל פִּי שֶׁהוּא הֲפָרַת הַתּוֹרָה</w:t>
      </w:r>
      <w:r w:rsidDel="00000000" w:rsidR="00000000" w:rsidRPr="00000000">
        <w:rPr>
          <w:rFonts w:ascii="Times New Roman" w:cs="Times New Roman" w:eastAsia="Times New Roman" w:hAnsi="Times New Roman"/>
          <w:color w:val="1f1f1f"/>
          <w:sz w:val="19"/>
          <w:szCs w:val="19"/>
          <w:rtl w:val="0"/>
          <w:b w:val="1"/>
          <w:bCs w:val="1"/>
        </w:rPr>
        <w:t xml:space="preserve">, – and even though it represents a voiding of the Torah, </w:t>
      </w:r>
      <w:r w:rsidDel="00000000" w:rsidR="00000000" w:rsidRPr="00000000">
        <w:rPr>
          <w:rFonts w:ascii="Times New Roman" w:cs="Times New Roman" w:eastAsia="Times New Roman" w:hAnsi="Times New Roman"/>
          <w:color w:val="1f1f1f"/>
          <w:sz w:val="19"/>
          <w:szCs w:val="19"/>
          <w:rtl w:val="1"/>
          <w:b w:val="0"/>
          <w:bCs w:val="0"/>
        </w:rPr>
        <w:t>הַיְינוּ מִשְׁפַּט הַתּוֹרָה שֶׁבִּכְתָב שֶׁהוּא רְצוֹן הַשֵּׁם יִתְבָּרַךְ וְדִבּוּרוֹ הַמִּתְגַּלֶּה בָּעוֹלָם</w:t>
      </w:r>
      <w:r w:rsidDel="00000000" w:rsidR="00000000" w:rsidRPr="00000000">
        <w:rPr>
          <w:rFonts w:ascii="Times New Roman" w:cs="Times New Roman" w:eastAsia="Times New Roman" w:hAnsi="Times New Roman"/>
          <w:color w:val="1f1f1f"/>
          <w:sz w:val="19"/>
          <w:szCs w:val="19"/>
          <w:rtl w:val="0"/>
          <w:b w:val="1"/>
          <w:bCs w:val="1"/>
        </w:rPr>
        <w:t xml:space="preserve">, – namely the law of the Written Torah, which is the will of the Blessed Name and His speech revealed in the world, </w:t>
      </w:r>
      <w:r w:rsidDel="00000000" w:rsidR="00000000" w:rsidRPr="00000000">
        <w:rPr>
          <w:rFonts w:ascii="Times New Roman" w:cs="Times New Roman" w:eastAsia="Times New Roman" w:hAnsi="Times New Roman"/>
          <w:color w:val="1f1f1f"/>
          <w:sz w:val="19"/>
          <w:szCs w:val="19"/>
          <w:rtl w:val="1"/>
          <w:b w:val="0"/>
          <w:bCs w:val="0"/>
        </w:rPr>
        <w:t>שֶׁכְּפִי רְצוֹנוֹ אֵין תּוֹרָה שֶׁבְּעַל פֶּה מִתְקַבֵּל אֶלָּא פֶּה אֶל פֶּה וְאֵין לְהַלְבִּישׁוֹ בִּכְתָב</w:t>
      </w:r>
      <w:r w:rsidDel="00000000" w:rsidR="00000000" w:rsidRPr="00000000">
        <w:rPr>
          <w:rFonts w:ascii="Times New Roman" w:cs="Times New Roman" w:eastAsia="Times New Roman" w:hAnsi="Times New Roman"/>
          <w:color w:val="1f1f1f"/>
          <w:sz w:val="19"/>
          <w:szCs w:val="19"/>
          <w:rtl w:val="0"/>
          <w:b w:val="1"/>
          <w:bCs w:val="1"/>
        </w:rPr>
        <w:t xml:space="preserve">, – that according to His will Oral Torah is to be received only mouth to mouth and is not to be clothed in writing, </w:t>
      </w:r>
      <w:r w:rsidDel="00000000" w:rsidR="00000000" w:rsidRPr="00000000">
        <w:rPr>
          <w:rFonts w:ascii="Times New Roman" w:cs="Times New Roman" w:eastAsia="Times New Roman" w:hAnsi="Times New Roman"/>
          <w:color w:val="1f1f1f"/>
          <w:sz w:val="19"/>
          <w:szCs w:val="19"/>
          <w:rtl w:val="1"/>
          <w:b w:val="0"/>
          <w:bCs w:val="0"/>
        </w:rPr>
        <w:t>מִכָּל מָקוֹם, אַדְּרַבָּה, זֶהוּ קִיּוּם הַתּוֹרָה</w:t>
      </w:r>
      <w:r w:rsidDel="00000000" w:rsidR="00000000" w:rsidRPr="00000000">
        <w:rPr>
          <w:rFonts w:ascii="Times New Roman" w:cs="Times New Roman" w:eastAsia="Times New Roman" w:hAnsi="Times New Roman"/>
          <w:color w:val="1f1f1f"/>
          <w:sz w:val="19"/>
          <w:szCs w:val="19"/>
          <w:rtl w:val="0"/>
          <w:b w:val="1"/>
          <w:bCs w:val="1"/>
        </w:rPr>
        <w:t xml:space="preserve">. – nevertheless, on the contrary, this is the very preservation of the Torah. </w:t>
      </w:r>
      <w:r w:rsidDel="00000000" w:rsidR="00000000" w:rsidRPr="00000000">
        <w:rPr>
          <w:rFonts w:ascii="Times New Roman" w:cs="Times New Roman" w:eastAsia="Times New Roman" w:hAnsi="Times New Roman"/>
          <w:color w:val="1f1f1f"/>
          <w:sz w:val="19"/>
          <w:szCs w:val="19"/>
          <w:rtl w:val="1"/>
          <w:b w:val="0"/>
          <w:bCs w:val="0"/>
        </w:rPr>
        <w:t>כִּי גַּם זֶה דְּ"עֵת לַעֲשׂוֹת" וְגוֹמֵר מִכְּלַל הַתּוֹרָה</w:t>
      </w:r>
      <w:r w:rsidDel="00000000" w:rsidR="00000000" w:rsidRPr="00000000">
        <w:rPr>
          <w:rFonts w:ascii="Times New Roman" w:cs="Times New Roman" w:eastAsia="Times New Roman" w:hAnsi="Times New Roman"/>
          <w:color w:val="1f1f1f"/>
          <w:sz w:val="19"/>
          <w:szCs w:val="19"/>
          <w:rtl w:val="0"/>
          <w:b w:val="1"/>
          <w:bCs w:val="1"/>
        </w:rPr>
        <w:t xml:space="preserve">, – For this principle, "It is a time to act..." and so forth, is likewise part of the Torah, </w:t>
      </w:r>
      <w:r w:rsidDel="00000000" w:rsidR="00000000" w:rsidRPr="00000000">
        <w:rPr>
          <w:rFonts w:ascii="Times New Roman" w:cs="Times New Roman" w:eastAsia="Times New Roman" w:hAnsi="Times New Roman"/>
          <w:color w:val="1f1f1f"/>
          <w:sz w:val="19"/>
          <w:szCs w:val="19"/>
          <w:rtl w:val="1"/>
          <w:b w:val="0"/>
          <w:bCs w:val="0"/>
        </w:rPr>
        <w:t>דִּפְעָמִים בִּטּוּלָהּ שֶׁל תּוֹרָה זֶהוּ יְסוֹדָה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at times the suspension of the Torah is its foundation, </w:t>
      </w:r>
      <w:r w:rsidDel="00000000" w:rsidR="00000000" w:rsidRPr="00000000">
        <w:rPr>
          <w:rFonts w:ascii="Times New Roman" w:cs="Times New Roman" w:eastAsia="Times New Roman" w:hAnsi="Times New Roman"/>
          <w:color w:val="1f1f1f"/>
          <w:sz w:val="19"/>
          <w:szCs w:val="19"/>
          <w:rtl w:val="1"/>
          <w:b w:val="0"/>
          <w:bCs w:val="0"/>
        </w:rPr>
        <w:t>וַאֲמָרוּהוּ בִּמְנָחוֹת צ״ט רֵישׁ עַמּוּד ב׳ עַל שְׁבִירַת לוּחוֹת</w:t>
      </w:r>
      <w:r w:rsidDel="00000000" w:rsidR="00000000" w:rsidRPr="00000000">
        <w:rPr>
          <w:rFonts w:ascii="Times New Roman" w:cs="Times New Roman" w:eastAsia="Times New Roman" w:hAnsi="Times New Roman"/>
          <w:color w:val="1f1f1f"/>
          <w:sz w:val="19"/>
          <w:szCs w:val="19"/>
          <w:rtl w:val="0"/>
          <w:b w:val="1"/>
          <w:bCs w:val="1"/>
        </w:rPr>
        <w:t xml:space="preserve"> – and they said this in Menachot 99b regarding the breaking of the Tablets </w:t>
      </w:r>
      <w:r w:rsidDel="00000000" w:rsidR="00000000" w:rsidRPr="00000000">
        <w:rPr>
          <w:rFonts w:ascii="Times New Roman" w:cs="Times New Roman" w:eastAsia="Times New Roman" w:hAnsi="Times New Roman"/>
          <w:color w:val="1f1f1f"/>
          <w:sz w:val="19"/>
          <w:szCs w:val="19"/>
          <w:rtl w:val="1"/>
          <w:b w:val="0"/>
          <w:bCs w:val="0"/>
        </w:rPr>
        <w:t>וְ"הַמִּכְתָּב מִכְתַּב אֱלֹהִים</w:t>
      </w:r>
      <w:r w:rsidDel="00000000" w:rsidR="00000000" w:rsidRPr="00000000">
        <w:rPr>
          <w:rFonts w:ascii="Times New Roman" w:cs="Times New Roman" w:eastAsia="Times New Roman" w:hAnsi="Times New Roman"/>
          <w:color w:val="1f1f1f"/>
          <w:sz w:val="19"/>
          <w:szCs w:val="19"/>
          <w:rtl w:val="0"/>
          <w:b w:val="1"/>
          <w:bCs w:val="1"/>
        </w:rPr>
        <w:t>". – and "the writing was the writing of Elohim."</w:t>
      </w:r>
    </w:p>
    <w:p w:rsidR="00000000" w:rsidDel="00000000" w:rsidP="00000000" w:rsidRDefault="00000000" w:rsidRPr="00000000" w14:paraId="0000008C">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D">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12 - The Sages' Authority to Give Torah a Written Garment</w:t>
      </w:r>
    </w:p>
    <w:p>
      <w:pPr>
        <w:spacing w:before="0" w:after="60" w:line="240" w:lineRule="auto"/>
        <w:jc w:val="left"/>
        <w:keepLines/>
        <w:keepNext/>
      </w:pPr>
      <w:r>
        <w:rPr>
          <w:rFonts w:ascii="Times New Roman" w:hAnsi="Times New Roman" w:eastAsia="Times New Roman" w:cs="Times New Roman"/>
          <w:b w:val="0"/>
          <w:i/>
          <w:sz w:val="17"/>
        </w:rPr>
        <w:t>Because Torah was entrusted to the sages, they could authorize a written form that still conveys living concepts.</w:t>
      </w:r>
    </w:p>
    <w:p w:rsidR="00000000" w:rsidDel="00000000" w:rsidP="00000000" w:rsidRDefault="00000000" w:rsidRPr="00000000" w14:paraId="0000008E">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8F">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וּמַמָּשׁ דֻּגְמַת זֶה הָיָה גַּם כֵּן כְּתִיבַת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exactly parallel to this was likewise the writing down of the Oral Torah, </w:t>
      </w:r>
      <w:r w:rsidDel="00000000" w:rsidR="00000000" w:rsidRPr="00000000">
        <w:rPr>
          <w:rFonts w:ascii="Times New Roman" w:cs="Times New Roman" w:eastAsia="Times New Roman" w:hAnsi="Times New Roman"/>
          <w:color w:val="1f1f1f"/>
          <w:sz w:val="19"/>
          <w:szCs w:val="19"/>
          <w:rtl w:val="1"/>
          <w:b w:val="0"/>
          <w:bCs w:val="0"/>
        </w:rPr>
        <w:t>שֶׁהוּא בְּהֵיפֶךְ, לִכְתֹּב מִכְתַּב בָּשָׂר וָדָם שֶׁאֵין בּוֹ חַיּוּת</w:t>
      </w:r>
      <w:r w:rsidDel="00000000" w:rsidR="00000000" w:rsidRPr="00000000">
        <w:rPr>
          <w:rFonts w:ascii="Times New Roman" w:cs="Times New Roman" w:eastAsia="Times New Roman" w:hAnsi="Times New Roman"/>
          <w:color w:val="1f1f1f"/>
          <w:sz w:val="19"/>
          <w:szCs w:val="19"/>
          <w:rtl w:val="0"/>
          <w:b w:val="1"/>
          <w:bCs w:val="1"/>
        </w:rPr>
        <w:t xml:space="preserve">. – which is the opposite: writing an inscription of flesh and blood that contains no vitality. </w:t>
      </w:r>
      <w:r w:rsidDel="00000000" w:rsidR="00000000" w:rsidRPr="00000000">
        <w:rPr>
          <w:rFonts w:ascii="Times New Roman" w:cs="Times New Roman" w:eastAsia="Times New Roman" w:hAnsi="Times New Roman"/>
          <w:color w:val="1f1f1f"/>
          <w:sz w:val="19"/>
          <w:szCs w:val="19"/>
          <w:rtl w:val="1"/>
          <w:b w:val="0"/>
          <w:bCs w:val="0"/>
        </w:rPr>
        <w:t>אַךְ כֵּיוָן דְּיֵשׁ כֹּחַ זֶה גַּם כֵּן בְּיַד חַכְמֵי יִשְׂרָאֵל לְהָפֵר תּוֹרָה</w:t>
      </w:r>
      <w:r w:rsidDel="00000000" w:rsidR="00000000" w:rsidRPr="00000000">
        <w:rPr>
          <w:rFonts w:ascii="Times New Roman" w:cs="Times New Roman" w:eastAsia="Times New Roman" w:hAnsi="Times New Roman"/>
          <w:color w:val="1f1f1f"/>
          <w:sz w:val="19"/>
          <w:szCs w:val="19"/>
          <w:rtl w:val="0"/>
          <w:b w:val="1"/>
          <w:bCs w:val="1"/>
        </w:rPr>
        <w:t xml:space="preserve">, – However, since the sages of Israel also possess this power to annul a precept of the Torah, </w:t>
      </w:r>
      <w:r w:rsidDel="00000000" w:rsidR="00000000" w:rsidRPr="00000000">
        <w:rPr>
          <w:rFonts w:ascii="Times New Roman" w:cs="Times New Roman" w:eastAsia="Times New Roman" w:hAnsi="Times New Roman"/>
          <w:color w:val="1f1f1f"/>
          <w:sz w:val="19"/>
          <w:szCs w:val="19"/>
          <w:rtl w:val="1"/>
          <w:b w:val="0"/>
          <w:bCs w:val="0"/>
        </w:rPr>
        <w:t>שֶׁהוּא כְּטַעַם (מוֹעֵד קָטָן ט״ז עַמּוּד ב׳): הַקָּדוֹשׁ בָּרוּךְ הוּא גּוֹזֵר וְצַדִּיק מְבַטֵּל</w:t>
      </w:r>
      <w:r w:rsidDel="00000000" w:rsidR="00000000" w:rsidRPr="00000000">
        <w:rPr>
          <w:rFonts w:ascii="Times New Roman" w:cs="Times New Roman" w:eastAsia="Times New Roman" w:hAnsi="Times New Roman"/>
          <w:color w:val="1f1f1f"/>
          <w:sz w:val="19"/>
          <w:szCs w:val="19"/>
          <w:rtl w:val="0"/>
          <w:b w:val="1"/>
          <w:bCs w:val="1"/>
        </w:rPr>
        <w:t xml:space="preserve">, – which follows the principle (Moed Katan 16b): the Holy One, blessed be He, decrees and the righteous one annuls, </w:t>
      </w:r>
      <w:r w:rsidDel="00000000" w:rsidR="00000000" w:rsidRPr="00000000">
        <w:rPr>
          <w:rFonts w:ascii="Times New Roman" w:cs="Times New Roman" w:eastAsia="Times New Roman" w:hAnsi="Times New Roman"/>
          <w:color w:val="1f1f1f"/>
          <w:sz w:val="19"/>
          <w:szCs w:val="19"/>
          <w:rtl w:val="1"/>
          <w:b w:val="0"/>
          <w:bCs w:val="0"/>
        </w:rPr>
        <w:t>שֶׁכָּךְ מָסַר הַשֵּׁם יִתְבָּרַךְ הַתּוֹרָה לְגַמְרֵי לַתַּחְתּוֹנִים</w:t>
      </w:r>
      <w:r w:rsidDel="00000000" w:rsidR="00000000" w:rsidRPr="00000000">
        <w:rPr>
          <w:rFonts w:ascii="Times New Roman" w:cs="Times New Roman" w:eastAsia="Times New Roman" w:hAnsi="Times New Roman"/>
          <w:color w:val="1f1f1f"/>
          <w:sz w:val="19"/>
          <w:szCs w:val="19"/>
          <w:rtl w:val="0"/>
          <w:b w:val="1"/>
          <w:bCs w:val="1"/>
        </w:rPr>
        <w:t xml:space="preserve">, – for the Blessed Name handed over the Torah entirely to those below, </w:t>
      </w:r>
      <w:r w:rsidDel="00000000" w:rsidR="00000000" w:rsidRPr="00000000">
        <w:rPr>
          <w:rFonts w:ascii="Times New Roman" w:cs="Times New Roman" w:eastAsia="Times New Roman" w:hAnsi="Times New Roman"/>
          <w:color w:val="1f1f1f"/>
          <w:sz w:val="19"/>
          <w:szCs w:val="19"/>
          <w:rtl w:val="1"/>
          <w:b w:val="0"/>
          <w:bCs w:val="0"/>
        </w:rPr>
        <w:t>וְכֵן הַנְהָגַת הָעוֹלָם שֶׁהוּא בַּתּוֹרָה</w:t>
      </w:r>
      <w:r w:rsidDel="00000000" w:rsidR="00000000" w:rsidRPr="00000000">
        <w:rPr>
          <w:rFonts w:ascii="Times New Roman" w:cs="Times New Roman" w:eastAsia="Times New Roman" w:hAnsi="Times New Roman"/>
          <w:color w:val="1f1f1f"/>
          <w:sz w:val="19"/>
          <w:szCs w:val="19"/>
          <w:rtl w:val="0"/>
          <w:b w:val="1"/>
          <w:bCs w:val="1"/>
        </w:rPr>
        <w:t xml:space="preserve">. – and likewise the governance of the world, which operates through the Torah. </w:t>
      </w:r>
      <w:r w:rsidDel="00000000" w:rsidR="00000000" w:rsidRPr="00000000">
        <w:rPr>
          <w:rFonts w:ascii="Times New Roman" w:cs="Times New Roman" w:eastAsia="Times New Roman" w:hAnsi="Times New Roman"/>
          <w:color w:val="1f1f1f"/>
          <w:sz w:val="19"/>
          <w:szCs w:val="19"/>
          <w:rtl w:val="1"/>
          <w:b w:val="0"/>
          <w:bCs w:val="0"/>
        </w:rPr>
        <w:t>עַל כֵּן גַּם דָּבָר זֶה שֶׁאִי אֶפְשָׁר לִכְתֹּב דְּבָרִים שֶׁבְּעַל פֶּה הָיָה בְּיָדָם לְבַטֵּל</w:t>
      </w:r>
      <w:r w:rsidDel="00000000" w:rsidR="00000000" w:rsidRPr="00000000">
        <w:rPr>
          <w:rFonts w:ascii="Times New Roman" w:cs="Times New Roman" w:eastAsia="Times New Roman" w:hAnsi="Times New Roman"/>
          <w:color w:val="1f1f1f"/>
          <w:sz w:val="19"/>
          <w:szCs w:val="19"/>
          <w:rtl w:val="0"/>
          <w:b w:val="1"/>
          <w:bCs w:val="1"/>
        </w:rPr>
        <w:t xml:space="preserve">, – Therefore this principle as well—that one may not write down oral teachings—they had the authority to override, </w:t>
      </w:r>
      <w:r w:rsidDel="00000000" w:rsidR="00000000" w:rsidRPr="00000000">
        <w:rPr>
          <w:rFonts w:ascii="Times New Roman" w:cs="Times New Roman" w:eastAsia="Times New Roman" w:hAnsi="Times New Roman"/>
          <w:color w:val="1f1f1f"/>
          <w:sz w:val="19"/>
          <w:szCs w:val="19"/>
          <w:rtl w:val="1"/>
          <w:b w:val="0"/>
          <w:bCs w:val="0"/>
        </w:rPr>
        <w:t>וּמִמֵּילָא יִשְׁתַּנֶּה הַדָּבָר גַּם בְּעִנְיַן הַנְהָגַת הָעוֹלָם</w:t>
      </w:r>
      <w:r w:rsidDel="00000000" w:rsidR="00000000" w:rsidRPr="00000000">
        <w:rPr>
          <w:rFonts w:ascii="Times New Roman" w:cs="Times New Roman" w:eastAsia="Times New Roman" w:hAnsi="Times New Roman"/>
          <w:color w:val="1f1f1f"/>
          <w:sz w:val="19"/>
          <w:szCs w:val="19"/>
          <w:rtl w:val="0"/>
          <w:b w:val="1"/>
          <w:bCs w:val="1"/>
        </w:rPr>
        <w:t xml:space="preserve">, – and automatically the reality shifts regarding the governance of the world as well, </w:t>
      </w:r>
      <w:r w:rsidDel="00000000" w:rsidR="00000000" w:rsidRPr="00000000">
        <w:rPr>
          <w:rFonts w:ascii="Times New Roman" w:cs="Times New Roman" w:eastAsia="Times New Roman" w:hAnsi="Times New Roman"/>
          <w:color w:val="1f1f1f"/>
          <w:sz w:val="19"/>
          <w:szCs w:val="19"/>
          <w:rtl w:val="1"/>
          <w:b w:val="0"/>
          <w:bCs w:val="0"/>
        </w:rPr>
        <w:t>שֶׁיִּהְיֶה בְּכֹחַ לְהַמְשִׁיךְ חַיּוּת בְּדִבְרֵיהֶם הַנִּכְתָּבִים</w:t>
      </w:r>
      <w:r w:rsidDel="00000000" w:rsidR="00000000" w:rsidRPr="00000000">
        <w:rPr>
          <w:rFonts w:ascii="Times New Roman" w:cs="Times New Roman" w:eastAsia="Times New Roman" w:hAnsi="Times New Roman"/>
          <w:color w:val="1f1f1f"/>
          <w:sz w:val="19"/>
          <w:szCs w:val="19"/>
          <w:rtl w:val="0"/>
          <w:b w:val="1"/>
          <w:bCs w:val="1"/>
        </w:rPr>
        <w:t xml:space="preserve">. – so that the power exists to extend vitality into their inscribed words. </w:t>
      </w:r>
      <w:r w:rsidDel="00000000" w:rsidR="00000000" w:rsidRPr="00000000">
        <w:rPr>
          <w:rFonts w:ascii="Times New Roman" w:cs="Times New Roman" w:eastAsia="Times New Roman" w:hAnsi="Times New Roman"/>
          <w:color w:val="1f1f1f"/>
          <w:sz w:val="19"/>
          <w:szCs w:val="19"/>
          <w:rtl w:val="1"/>
          <w:b w:val="0"/>
          <w:bCs w:val="0"/>
        </w:rPr>
        <w:t>וְאַף שֶׁאֵין הַחַיּוּת הַמִּתְלַבֵּשׁ בְּעֶצֶם הַכְּתָב דֻּגְמַת הַחַיּוּת שֶׁבַּתּוֹרָה שֶׁבִּכְתָב</w:t>
      </w:r>
      <w:r w:rsidDel="00000000" w:rsidR="00000000" w:rsidRPr="00000000">
        <w:rPr>
          <w:rFonts w:ascii="Times New Roman" w:cs="Times New Roman" w:eastAsia="Times New Roman" w:hAnsi="Times New Roman"/>
          <w:color w:val="1f1f1f"/>
          <w:sz w:val="19"/>
          <w:szCs w:val="19"/>
          <w:rtl w:val="0"/>
          <w:b w:val="1"/>
          <w:bCs w:val="1"/>
        </w:rPr>
        <w:t xml:space="preserve">, – And even though the vitality clothing itself in the physical writing is not identical to the vitality in the Written Torah, </w:t>
      </w:r>
      <w:r w:rsidDel="00000000" w:rsidR="00000000" w:rsidRPr="00000000">
        <w:rPr>
          <w:rFonts w:ascii="Times New Roman" w:cs="Times New Roman" w:eastAsia="Times New Roman" w:hAnsi="Times New Roman"/>
          <w:color w:val="1f1f1f"/>
          <w:sz w:val="19"/>
          <w:szCs w:val="19"/>
          <w:rtl w:val="1"/>
          <w:b w:val="0"/>
          <w:bCs w:val="0"/>
        </w:rPr>
        <w:t>שֶׁהוּא דּוֹמֶה לְחַיּוּת הַנֶּפֶשׁ הַמִּתְלַבֵּשׁ בַּגּוּף בָּעוֹלָם הַזֶּה</w:t>
      </w:r>
      <w:r w:rsidDel="00000000" w:rsidR="00000000" w:rsidRPr="00000000">
        <w:rPr>
          <w:rFonts w:ascii="Times New Roman" w:cs="Times New Roman" w:eastAsia="Times New Roman" w:hAnsi="Times New Roman"/>
          <w:color w:val="1f1f1f"/>
          <w:sz w:val="19"/>
          <w:szCs w:val="19"/>
          <w:rtl w:val="0"/>
          <w:b w:val="1"/>
          <w:bCs w:val="1"/>
        </w:rPr>
        <w:t xml:space="preserve">, – which resembles the soul's vitality clothing itself in the body in this world, </w:t>
      </w:r>
      <w:r w:rsidDel="00000000" w:rsidR="00000000" w:rsidRPr="00000000">
        <w:rPr>
          <w:rFonts w:ascii="Times New Roman" w:cs="Times New Roman" w:eastAsia="Times New Roman" w:hAnsi="Times New Roman"/>
          <w:color w:val="1f1f1f"/>
          <w:sz w:val="19"/>
          <w:szCs w:val="19"/>
          <w:rtl w:val="1"/>
          <w:b w:val="0"/>
          <w:bCs w:val="0"/>
        </w:rPr>
        <w:t>דְּעַל כֵּן צָרִיךְ שֶׁיִּהְיֶה כְּתוּבָה אַשּׁוּרִית עַל הַסֵּפֶר וּבִדְיוֹ דַּוְקָא</w:t>
      </w:r>
      <w:r w:rsidDel="00000000" w:rsidR="00000000" w:rsidRPr="00000000">
        <w:rPr>
          <w:rFonts w:ascii="Times New Roman" w:cs="Times New Roman" w:eastAsia="Times New Roman" w:hAnsi="Times New Roman"/>
          <w:color w:val="1f1f1f"/>
          <w:sz w:val="19"/>
          <w:szCs w:val="19"/>
          <w:rtl w:val="0"/>
          <w:b w:val="1"/>
          <w:bCs w:val="1"/>
        </w:rPr>
        <w:t xml:space="preserve">, – wherefore it must be written in Ashurit script on parchment and strictly in ink, </w:t>
      </w:r>
      <w:r w:rsidDel="00000000" w:rsidR="00000000" w:rsidRPr="00000000">
        <w:rPr>
          <w:rFonts w:ascii="Times New Roman" w:cs="Times New Roman" w:eastAsia="Times New Roman" w:hAnsi="Times New Roman"/>
          <w:color w:val="1f1f1f"/>
          <w:sz w:val="19"/>
          <w:szCs w:val="19"/>
          <w:rtl w:val="1"/>
          <w:b w:val="0"/>
          <w:bCs w:val="0"/>
        </w:rPr>
        <w:t>וְאִם חָסַר אוֹת אֶחָד נִפְסַל הַכֹּל</w:t>
      </w:r>
      <w:r w:rsidDel="00000000" w:rsidR="00000000" w:rsidRPr="00000000">
        <w:rPr>
          <w:rFonts w:ascii="Times New Roman" w:cs="Times New Roman" w:eastAsia="Times New Roman" w:hAnsi="Times New Roman"/>
          <w:color w:val="1f1f1f"/>
          <w:sz w:val="19"/>
          <w:szCs w:val="19"/>
          <w:rtl w:val="0"/>
          <w:b w:val="1"/>
          <w:bCs w:val="1"/>
        </w:rPr>
        <w:t xml:space="preserve">, – and if a single letter is missing the entire scroll is invalidated, </w:t>
      </w:r>
      <w:r w:rsidDel="00000000" w:rsidR="00000000" w:rsidRPr="00000000">
        <w:rPr>
          <w:rFonts w:ascii="Times New Roman" w:cs="Times New Roman" w:eastAsia="Times New Roman" w:hAnsi="Times New Roman"/>
          <w:color w:val="1f1f1f"/>
          <w:sz w:val="19"/>
          <w:szCs w:val="19"/>
          <w:rtl w:val="1"/>
          <w:b w:val="0"/>
          <w:bCs w:val="0"/>
        </w:rPr>
        <w:t>וְכֵן שְׁאָר פְּסוּלֵי סֵפֶר תּוֹרָה</w:t>
      </w:r>
      <w:r w:rsidDel="00000000" w:rsidR="00000000" w:rsidRPr="00000000">
        <w:rPr>
          <w:rFonts w:ascii="Times New Roman" w:cs="Times New Roman" w:eastAsia="Times New Roman" w:hAnsi="Times New Roman"/>
          <w:color w:val="1f1f1f"/>
          <w:sz w:val="19"/>
          <w:szCs w:val="19"/>
          <w:rtl w:val="0"/>
          <w:b w:val="1"/>
          <w:bCs w:val="1"/>
        </w:rPr>
        <w:t xml:space="preserve">, – as well as the other disqualifications of a Torah scroll, </w:t>
      </w:r>
      <w:r w:rsidDel="00000000" w:rsidR="00000000" w:rsidRPr="00000000">
        <w:rPr>
          <w:rFonts w:ascii="Times New Roman" w:cs="Times New Roman" w:eastAsia="Times New Roman" w:hAnsi="Times New Roman"/>
          <w:color w:val="1f1f1f"/>
          <w:sz w:val="19"/>
          <w:szCs w:val="19"/>
          <w:rtl w:val="1"/>
          <w:b w:val="0"/>
          <w:bCs w:val="0"/>
        </w:rPr>
        <w:t>דֻּגְמַת אֵיזֶה קִלְקוּל שֶׁאֵֵירַע בַּגּוּף הַגּוֹרֵם סִלּוּק לְחַיּוּת הַנֶּפֶשׁ שֶׁבּו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analogous to a fatal defect occurring in the physical body that causes the departure of the soul's vitality within it. </w:t>
      </w:r>
      <w:r w:rsidDel="00000000" w:rsidR="00000000" w:rsidRPr="00000000">
        <w:rPr>
          <w:rFonts w:ascii="Times New Roman" w:cs="Times New Roman" w:eastAsia="Times New Roman" w:hAnsi="Times New Roman"/>
          <w:color w:val="1f1f1f"/>
          <w:sz w:val="19"/>
          <w:szCs w:val="19"/>
          <w:rtl w:val="1"/>
          <w:b w:val="0"/>
          <w:bCs w:val="0"/>
        </w:rPr>
        <w:t>מַה שֶּׁאֵין כֵּן כְּתִיבַת הַתּוֹרָה שֶׁבְּעַל פֶּה שֶׁאֵין בּוֹ הִתְלַבְּשׁוּת חַיּוּת עַל דֶּרֶךְ זֶה</w:t>
      </w:r>
      <w:r w:rsidDel="00000000" w:rsidR="00000000" w:rsidRPr="00000000">
        <w:rPr>
          <w:rFonts w:ascii="Times New Roman" w:cs="Times New Roman" w:eastAsia="Times New Roman" w:hAnsi="Times New Roman"/>
          <w:color w:val="1f1f1f"/>
          <w:sz w:val="19"/>
          <w:szCs w:val="19"/>
          <w:rtl w:val="0"/>
          <w:b w:val="1"/>
          <w:bCs w:val="1"/>
        </w:rPr>
        <w:t xml:space="preserve">, – This is not so regarding the writing of the Oral Torah, in which vitality does not invest itself in this bodily manner; </w:t>
      </w:r>
      <w:r w:rsidDel="00000000" w:rsidR="00000000" w:rsidRPr="00000000">
        <w:rPr>
          <w:rFonts w:ascii="Times New Roman" w:cs="Times New Roman" w:eastAsia="Times New Roman" w:hAnsi="Times New Roman"/>
          <w:color w:val="1f1f1f"/>
          <w:sz w:val="19"/>
          <w:szCs w:val="19"/>
          <w:rtl w:val="1"/>
          <w:b w:val="0"/>
          <w:bCs w:val="0"/>
        </w:rPr>
        <w:t>אֵין תְּנָאִים בִּכְתִיבָתוֹ וְלֹא שַׁיָּךְ בּוֹ פִּסּוּל בִּכְתִיבָה</w:t>
      </w:r>
      <w:r w:rsidDel="00000000" w:rsidR="00000000" w:rsidRPr="00000000">
        <w:rPr>
          <w:rFonts w:ascii="Times New Roman" w:cs="Times New Roman" w:eastAsia="Times New Roman" w:hAnsi="Times New Roman"/>
          <w:color w:val="1f1f1f"/>
          <w:sz w:val="19"/>
          <w:szCs w:val="19"/>
          <w:rtl w:val="0"/>
          <w:b w:val="1"/>
          <w:bCs w:val="1"/>
        </w:rPr>
        <w:t xml:space="preserve">. – there are no rigid scribal conditions in its transcription, and halachic invalidation does not apply to its writing. </w:t>
      </w:r>
      <w:r w:rsidDel="00000000" w:rsidR="00000000" w:rsidRPr="00000000">
        <w:rPr>
          <w:rFonts w:ascii="Times New Roman" w:cs="Times New Roman" w:eastAsia="Times New Roman" w:hAnsi="Times New Roman"/>
          <w:color w:val="1f1f1f"/>
          <w:sz w:val="19"/>
          <w:szCs w:val="19"/>
          <w:rtl w:val="1"/>
          <w:b w:val="0"/>
          <w:bCs w:val="0"/>
        </w:rPr>
        <w:t>אֲבָל מִכָּל מָקוֹם, יֵשׁ בּוֹ הִתְלַבְּשׁוּת חַיּוּת דֶּרֶךְ כְּלָל בָּעִנְיָן הַנִּכְתָּב</w:t>
      </w:r>
      <w:r w:rsidDel="00000000" w:rsidR="00000000" w:rsidRPr="00000000">
        <w:rPr>
          <w:rFonts w:ascii="Times New Roman" w:cs="Times New Roman" w:eastAsia="Times New Roman" w:hAnsi="Times New Roman"/>
          <w:color w:val="1f1f1f"/>
          <w:sz w:val="19"/>
          <w:szCs w:val="19"/>
          <w:rtl w:val="0"/>
          <w:b w:val="1"/>
          <w:bCs w:val="1"/>
        </w:rPr>
        <w:t xml:space="preserve">, – Nevertheless, it does possess an investiture of vitality in a general sense within the recorded concept, </w:t>
      </w:r>
      <w:r w:rsidDel="00000000" w:rsidR="00000000" w:rsidRPr="00000000">
        <w:rPr>
          <w:rFonts w:ascii="Times New Roman" w:cs="Times New Roman" w:eastAsia="Times New Roman" w:hAnsi="Times New Roman"/>
          <w:color w:val="1f1f1f"/>
          <w:sz w:val="19"/>
          <w:szCs w:val="19"/>
          <w:rtl w:val="1"/>
          <w:b w:val="0"/>
          <w:bCs w:val="0"/>
        </w:rPr>
        <w:t>שֶׁיִּהְיֶה מוּשָּׂג גַּם עֶצֶם הַחַיּוּת שֶׁבַּדִּבּוּרִים הָהֵם</w:t>
      </w:r>
      <w:r w:rsidDel="00000000" w:rsidR="00000000" w:rsidRPr="00000000">
        <w:rPr>
          <w:rFonts w:ascii="Times New Roman" w:cs="Times New Roman" w:eastAsia="Times New Roman" w:hAnsi="Times New Roman"/>
          <w:color w:val="1f1f1f"/>
          <w:sz w:val="19"/>
          <w:szCs w:val="19"/>
          <w:rtl w:val="0"/>
          <w:b w:val="1"/>
          <w:bCs w:val="1"/>
        </w:rPr>
        <w:t xml:space="preserve"> – so that the very vitality inherent in those spoken words can also be attained </w:t>
      </w:r>
      <w:r w:rsidDel="00000000" w:rsidR="00000000" w:rsidRPr="00000000">
        <w:rPr>
          <w:rFonts w:ascii="Times New Roman" w:cs="Times New Roman" w:eastAsia="Times New Roman" w:hAnsi="Times New Roman"/>
          <w:color w:val="1f1f1f"/>
          <w:sz w:val="19"/>
          <w:szCs w:val="19"/>
          <w:rtl w:val="1"/>
          <w:b w:val="0"/>
          <w:bCs w:val="0"/>
        </w:rPr>
        <w:t>לְשֵׂכֶל הָאָדָם הַמַּשִּׂיגָם כַּאֲשֶׁר הַדְּבָרִים מִתְעַצְּמִים בְּשִׂכְלו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by the intellect of the person apprehending them when the concepts become fully integrated into his mind.</w:t>
      </w:r>
    </w:p>
    <w:p w:rsidR="00000000" w:rsidDel="00000000" w:rsidP="00000000" w:rsidRDefault="00000000" w:rsidRPr="00000000" w14:paraId="00000090">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1">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13 - Hearing a Sage versus Reading a Book</w:t>
      </w:r>
    </w:p>
    <w:p>
      <w:pPr>
        <w:spacing w:before="0" w:after="60" w:line="240" w:lineRule="auto"/>
        <w:jc w:val="left"/>
        <w:keepLines/>
        <w:keepNext/>
      </w:pPr>
      <w:r>
        <w:rPr>
          <w:rFonts w:ascii="Times New Roman" w:hAnsi="Times New Roman" w:eastAsia="Times New Roman" w:cs="Times New Roman"/>
          <w:b w:val="0"/>
          <w:i/>
          <w:sz w:val="17"/>
        </w:rPr>
        <w:t>Words spoken from the heart carry a living impression that books cannot reproduce, while writing preserves what exile would erase.</w:t>
      </w:r>
    </w:p>
    <w:p w:rsidR="00000000" w:rsidDel="00000000" w:rsidP="00000000" w:rsidRDefault="00000000" w:rsidRPr="00000000" w14:paraId="00000092">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3">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הַחִלּוּק שֶׁיָּדוּעַ שֶׁאֵין דּוֹמֶה שְׁמוּעָה מִפִּי חָכָם לִרְאִיָּה בִּסְפָרִים</w:t>
      </w:r>
      <w:r w:rsidDel="00000000" w:rsidR="00000000" w:rsidRPr="00000000">
        <w:rPr>
          <w:rFonts w:ascii="Times New Roman" w:cs="Times New Roman" w:eastAsia="Times New Roman" w:hAnsi="Times New Roman"/>
          <w:color w:val="1f1f1f"/>
          <w:sz w:val="19"/>
          <w:szCs w:val="19"/>
          <w:rtl w:val="0"/>
          <w:b w:val="1"/>
          <w:bCs w:val="1"/>
        </w:rPr>
        <w:t xml:space="preserve">, – This explains the well-known distinction that hearing a teaching directly from the mouth of a sage is not comparable to seeing it in books; </w:t>
      </w:r>
      <w:r w:rsidDel="00000000" w:rsidR="00000000" w:rsidRPr="00000000">
        <w:rPr>
          <w:rFonts w:ascii="Times New Roman" w:cs="Times New Roman" w:eastAsia="Times New Roman" w:hAnsi="Times New Roman"/>
          <w:color w:val="1f1f1f"/>
          <w:sz w:val="19"/>
          <w:szCs w:val="19"/>
          <w:rtl w:val="1"/>
          <w:b w:val="0"/>
          <w:bCs w:val="0"/>
        </w:rPr>
        <w:t>כִּי דְּבָרִים הַיּוֹצְאִים מִלֵּב חָכָם יֵשׁ בָּהֶם חַיּוּת גָּמוּר הַמִּתְלַבֵּשׁ בְּאוֹתָן דִּבּוּרִים</w:t>
      </w:r>
      <w:r w:rsidDel="00000000" w:rsidR="00000000" w:rsidRPr="00000000">
        <w:rPr>
          <w:rFonts w:ascii="Times New Roman" w:cs="Times New Roman" w:eastAsia="Times New Roman" w:hAnsi="Times New Roman"/>
          <w:color w:val="1f1f1f"/>
          <w:sz w:val="19"/>
          <w:szCs w:val="19"/>
          <w:rtl w:val="0"/>
          <w:b w:val="1"/>
          <w:bCs w:val="1"/>
        </w:rPr>
        <w:t xml:space="preserve"> – for words that issue from the heart of a sage contain complete vitality that clothes itself in those spoken words </w:t>
      </w:r>
      <w:r w:rsidDel="00000000" w:rsidR="00000000" w:rsidRPr="00000000">
        <w:rPr>
          <w:rFonts w:ascii="Times New Roman" w:cs="Times New Roman" w:eastAsia="Times New Roman" w:hAnsi="Times New Roman"/>
          <w:color w:val="1f1f1f"/>
          <w:sz w:val="19"/>
          <w:szCs w:val="19"/>
          <w:rtl w:val="1"/>
          <w:b w:val="0"/>
          <w:bCs w:val="0"/>
        </w:rPr>
        <w:t>דֶּרֶךְ הִתְלַבְּשׁוּת גָּמוּר מֵחַיּוּת הַמְדַבֵּר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by way of a complete investiture of the speaker’s own vitality. </w:t>
      </w:r>
      <w:r w:rsidDel="00000000" w:rsidR="00000000" w:rsidRPr="00000000">
        <w:rPr>
          <w:rFonts w:ascii="Times New Roman" w:cs="Times New Roman" w:eastAsia="Times New Roman" w:hAnsi="Times New Roman"/>
          <w:color w:val="1f1f1f"/>
          <w:sz w:val="19"/>
          <w:szCs w:val="19"/>
          <w:rtl w:val="1"/>
          <w:b w:val="0"/>
          <w:bCs w:val="0"/>
        </w:rPr>
        <w:t>וְעַל כֵּן יֵשׁ בָּהֶם כֹּחַ לִפְעוֹל בְּלֵב הַשּׁוֹמֵעַ, כַּיָּדוּעַ דִּ"דְבָרִים הַיּוֹצְאִים מִן הַלֵּב נִכְנָסִים לַלֵּב</w:t>
      </w:r>
      <w:r w:rsidDel="00000000" w:rsidR="00000000" w:rsidRPr="00000000">
        <w:rPr>
          <w:rFonts w:ascii="Times New Roman" w:cs="Times New Roman" w:eastAsia="Times New Roman" w:hAnsi="Times New Roman"/>
          <w:color w:val="1f1f1f"/>
          <w:sz w:val="19"/>
          <w:szCs w:val="19"/>
          <w:rtl w:val="0"/>
          <w:b w:val="1"/>
          <w:bCs w:val="1"/>
        </w:rPr>
        <w:t xml:space="preserve">". – Therefore, they possess the power to make an impression on the heart of the listener, as is known: “words that issue from the heart enter the heart.” </w:t>
      </w:r>
      <w:r w:rsidDel="00000000" w:rsidR="00000000" w:rsidRPr="00000000">
        <w:rPr>
          <w:rFonts w:ascii="Times New Roman" w:cs="Times New Roman" w:eastAsia="Times New Roman" w:hAnsi="Times New Roman"/>
          <w:color w:val="1f1f1f"/>
          <w:sz w:val="19"/>
          <w:szCs w:val="19"/>
          <w:rtl w:val="1"/>
          <w:b w:val="0"/>
          <w:bCs w:val="0"/>
        </w:rPr>
        <w:t>מַה שֶּׁאֵין כֵּן בִּכְתִיבָה, הַהִתְלַבְּשׁוּת אֵינוֹ מִצַּד חַיּוּת פְּרָטִי שֶׁל חָכָם הַמְחַדֵּשׁ הַדָּבָר הַהוּא</w:t>
      </w:r>
      <w:r w:rsidDel="00000000" w:rsidR="00000000" w:rsidRPr="00000000">
        <w:rPr>
          <w:rFonts w:ascii="Times New Roman" w:cs="Times New Roman" w:eastAsia="Times New Roman" w:hAnsi="Times New Roman"/>
          <w:color w:val="1f1f1f"/>
          <w:sz w:val="19"/>
          <w:szCs w:val="19"/>
          <w:rtl w:val="0"/>
          <w:b w:val="1"/>
          <w:bCs w:val="1"/>
        </w:rPr>
        <w:t xml:space="preserve">, – In writing, by contrast, the investiture does not derive from the personal vitality of the sage who innovated that teaching, </w:t>
      </w:r>
      <w:r w:rsidDel="00000000" w:rsidR="00000000" w:rsidRPr="00000000">
        <w:rPr>
          <w:rFonts w:ascii="Times New Roman" w:cs="Times New Roman" w:eastAsia="Times New Roman" w:hAnsi="Times New Roman"/>
          <w:color w:val="1f1f1f"/>
          <w:sz w:val="19"/>
          <w:szCs w:val="19"/>
          <w:rtl w:val="1"/>
          <w:b w:val="0"/>
          <w:bCs w:val="0"/>
        </w:rPr>
        <w:t>דְּאוֹתוֹ חַיּוּת אֵין יָכוֹל לְהִתְלַבֵּשׁ בִּכְתָב</w:t>
      </w:r>
      <w:r w:rsidDel="00000000" w:rsidR="00000000" w:rsidRPr="00000000">
        <w:rPr>
          <w:rFonts w:ascii="Times New Roman" w:cs="Times New Roman" w:eastAsia="Times New Roman" w:hAnsi="Times New Roman"/>
          <w:color w:val="1f1f1f"/>
          <w:sz w:val="19"/>
          <w:szCs w:val="19"/>
          <w:rtl w:val="0"/>
          <w:b w:val="1"/>
          <w:bCs w:val="1"/>
        </w:rPr>
        <w:t xml:space="preserve">, – for that individual vitality cannot clothe itself in written letters, </w:t>
      </w:r>
      <w:r w:rsidDel="00000000" w:rsidR="00000000" w:rsidRPr="00000000">
        <w:rPr>
          <w:rFonts w:ascii="Times New Roman" w:cs="Times New Roman" w:eastAsia="Times New Roman" w:hAnsi="Times New Roman"/>
          <w:color w:val="1f1f1f"/>
          <w:sz w:val="19"/>
          <w:szCs w:val="19"/>
          <w:rtl w:val="1"/>
          <w:b w:val="0"/>
          <w:bCs w:val="0"/>
        </w:rPr>
        <w:t>רַק מִצַּד הִתְכַּלְלוּת חַיּוּתוֹ בִּמְקוֹר הַחַיִּים, יִתְבָּרַךְ שְׁמוֹ, שֶׁהוּא חֵלֶק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but only from the inclusion of his vitality within the Source of Life, blessed be His Name, of which he is a part, </w:t>
      </w:r>
      <w:r w:rsidDel="00000000" w:rsidR="00000000" w:rsidRPr="00000000">
        <w:rPr>
          <w:rFonts w:ascii="Times New Roman" w:cs="Times New Roman" w:eastAsia="Times New Roman" w:hAnsi="Times New Roman"/>
          <w:color w:val="1f1f1f"/>
          <w:sz w:val="19"/>
          <w:szCs w:val="19"/>
          <w:rtl w:val="1"/>
          <w:b w:val="0"/>
          <w:bCs w:val="0"/>
        </w:rPr>
        <w:t>וְגַם חָכְמַת בְּנֵי אָדָם הַכֹּל 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all human wisdom likewise stems entirely from the blessed Hashem. </w:t>
      </w:r>
      <w:r w:rsidDel="00000000" w:rsidR="00000000" w:rsidRPr="00000000">
        <w:rPr>
          <w:rFonts w:ascii="Times New Roman" w:cs="Times New Roman" w:eastAsia="Times New Roman" w:hAnsi="Times New Roman"/>
          <w:color w:val="1f1f1f"/>
          <w:sz w:val="19"/>
          <w:szCs w:val="19"/>
          <w:rtl w:val="1"/>
          <w:b w:val="0"/>
          <w:bCs w:val="0"/>
        </w:rPr>
        <w:t>וְזֶהוּ הִתְכַּלְלוּת תּוֹרָה שֶׁבְּעַל פֶּה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This reflects the inclusion of the Oral Torah within the Written Torah, </w:t>
      </w:r>
      <w:r w:rsidDel="00000000" w:rsidR="00000000" w:rsidRPr="00000000">
        <w:rPr>
          <w:rFonts w:ascii="Times New Roman" w:cs="Times New Roman" w:eastAsia="Times New Roman" w:hAnsi="Times New Roman"/>
          <w:color w:val="1f1f1f"/>
          <w:sz w:val="19"/>
          <w:szCs w:val="19"/>
          <w:rtl w:val="1"/>
          <w:b w:val="0"/>
          <w:bCs w:val="0"/>
        </w:rPr>
        <w:t>כִּי בֶּאֱמֶת הַכֹּל רָמוּז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for in truth everything is hinted at in the Written Torah, </w:t>
      </w:r>
      <w:r w:rsidDel="00000000" w:rsidR="00000000" w:rsidRPr="00000000">
        <w:rPr>
          <w:rFonts w:ascii="Times New Roman" w:cs="Times New Roman" w:eastAsia="Times New Roman" w:hAnsi="Times New Roman"/>
          <w:color w:val="1f1f1f"/>
          <w:sz w:val="19"/>
          <w:szCs w:val="19"/>
          <w:rtl w:val="1"/>
          <w:b w:val="0"/>
          <w:bCs w:val="0"/>
        </w:rPr>
        <w:t>וְגַם "כָּל מַה שֶּׁתַּלְמִיד וָתִיק עָתִיד לְחַדֵּשׁ נֶאֱמַר לְמֹשֶׁה מִסִּינַי" (וַיִּקְרָא רַבָּה רֵישׁ פָּרָשָׁה כ״ב</w:t>
      </w:r>
      <w:r w:rsidDel="00000000" w:rsidR="00000000" w:rsidRPr="00000000">
        <w:rPr>
          <w:rFonts w:ascii="Times New Roman" w:cs="Times New Roman" w:eastAsia="Times New Roman" w:hAnsi="Times New Roman"/>
          <w:color w:val="1f1f1f"/>
          <w:sz w:val="19"/>
          <w:szCs w:val="19"/>
          <w:rtl w:val="0"/>
          <w:b w:val="1"/>
          <w:bCs w:val="1"/>
        </w:rPr>
        <w:t xml:space="preserve">), – and even “everything a devoted student will innovate in the future was already stated to Moses at Sinai” (Vayikra Rabbah 22:1), </w:t>
      </w:r>
      <w:r w:rsidDel="00000000" w:rsidR="00000000" w:rsidRPr="00000000">
        <w:rPr>
          <w:rFonts w:ascii="Times New Roman" w:cs="Times New Roman" w:eastAsia="Times New Roman" w:hAnsi="Times New Roman"/>
          <w:color w:val="1f1f1f"/>
          <w:sz w:val="19"/>
          <w:szCs w:val="19"/>
          <w:rtl w:val="1"/>
          <w:b w:val="0"/>
          <w:bCs w:val="0"/>
        </w:rPr>
        <w:t>וְהַכֹּל הוּא דְּבַר ה' מִצַּד שָׁרְשׁוֹ וּמְקוֹרוֹ, כִּי מִשָּׁם לוּקָּח</w:t>
      </w:r>
      <w:r w:rsidDel="00000000" w:rsidR="00000000" w:rsidRPr="00000000">
        <w:rPr>
          <w:rFonts w:ascii="Times New Roman" w:cs="Times New Roman" w:eastAsia="Times New Roman" w:hAnsi="Times New Roman"/>
          <w:color w:val="1f1f1f"/>
          <w:sz w:val="19"/>
          <w:szCs w:val="19"/>
          <w:rtl w:val="0"/>
          <w:b w:val="1"/>
          <w:bCs w:val="1"/>
        </w:rPr>
        <w:t xml:space="preserve">, – and everything is the word of Hashem in terms of its root and source, for from there it was taken, </w:t>
      </w:r>
      <w:r w:rsidDel="00000000" w:rsidR="00000000" w:rsidRPr="00000000">
        <w:rPr>
          <w:rFonts w:ascii="Times New Roman" w:cs="Times New Roman" w:eastAsia="Times New Roman" w:hAnsi="Times New Roman"/>
          <w:color w:val="1f1f1f"/>
          <w:sz w:val="19"/>
          <w:szCs w:val="19"/>
          <w:rtl w:val="1"/>
          <w:b w:val="0"/>
          <w:bCs w:val="0"/>
        </w:rPr>
        <w:t>וְהַכֹּל הוּא דְּבַר תּוֹרָה גָּמוּר וְהַדָּבָר אֲשֶׁר דִּבֶּר ה</w:t>
      </w:r>
      <w:r w:rsidDel="00000000" w:rsidR="00000000" w:rsidRPr="00000000">
        <w:rPr>
          <w:rFonts w:ascii="Times New Roman" w:cs="Times New Roman" w:eastAsia="Times New Roman" w:hAnsi="Times New Roman"/>
          <w:color w:val="1f1f1f"/>
          <w:sz w:val="19"/>
          <w:szCs w:val="19"/>
          <w:rtl w:val="0"/>
          <w:b w:val="1"/>
          <w:bCs w:val="1"/>
        </w:rPr>
        <w:t xml:space="preserve">'. – and all of it is complete Torah and the very word that Hashem spoke. </w:t>
      </w:r>
      <w:r w:rsidDel="00000000" w:rsidR="00000000" w:rsidRPr="00000000">
        <w:rPr>
          <w:rFonts w:ascii="Times New Roman" w:cs="Times New Roman" w:eastAsia="Times New Roman" w:hAnsi="Times New Roman"/>
          <w:color w:val="1f1f1f"/>
          <w:sz w:val="19"/>
          <w:szCs w:val="19"/>
          <w:rtl w:val="1"/>
          <w:b w:val="0"/>
          <w:bCs w:val="0"/>
        </w:rPr>
        <w:t>וּמִצַּד הַזֶּה שֶׁל הַחַיּוּת הַכְּלָלִי שֶׁיֵּשׁ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from this perspective of the collective vitality present in the Oral Torah, </w:t>
      </w:r>
      <w:r w:rsidDel="00000000" w:rsidR="00000000" w:rsidRPr="00000000">
        <w:rPr>
          <w:rFonts w:ascii="Times New Roman" w:cs="Times New Roman" w:eastAsia="Times New Roman" w:hAnsi="Times New Roman"/>
          <w:color w:val="1f1f1f"/>
          <w:sz w:val="19"/>
          <w:szCs w:val="19"/>
          <w:rtl w:val="1"/>
          <w:b w:val="0"/>
          <w:bCs w:val="0"/>
        </w:rPr>
        <w:t>שֶׁהוּא מִצַּד דְּבַר ה' שֶׁאָמַר: "עַל פִּי הַתּוֹרָה אֲשֶׁר יוֹרוּךָ" וְגוֹמֵר, "לֹא תָסוּר מִן הַדָּבָר" וְגוֹמֵר, "שְׁאַל אָבִיךָ" וְגוֹמֵר</w:t>
      </w:r>
      <w:r w:rsidDel="00000000" w:rsidR="00000000" w:rsidRPr="00000000">
        <w:rPr>
          <w:rFonts w:ascii="Times New Roman" w:cs="Times New Roman" w:eastAsia="Times New Roman" w:hAnsi="Times New Roman"/>
          <w:color w:val="1f1f1f"/>
          <w:sz w:val="19"/>
          <w:szCs w:val="19"/>
          <w:rtl w:val="0"/>
          <w:b w:val="1"/>
          <w:bCs w:val="1"/>
        </w:rPr>
        <w:t xml:space="preserve">, – which derives from the word of Hashem who said: “According to the Torah they teach you...,” “You shall not deviate from the matter...,” and “Ask your father...” </w:t>
      </w:r>
      <w:r w:rsidDel="00000000" w:rsidR="00000000" w:rsidRPr="00000000">
        <w:rPr>
          <w:rFonts w:ascii="Times New Roman" w:cs="Times New Roman" w:eastAsia="Times New Roman" w:hAnsi="Times New Roman"/>
          <w:color w:val="1f1f1f"/>
          <w:sz w:val="19"/>
          <w:szCs w:val="19"/>
          <w:rtl w:val="1"/>
          <w:b w:val="0"/>
          <w:bCs w:val="0"/>
        </w:rPr>
        <w:t>דְּעַל כֵּן מְבָרְכִין "אֲשֶׁר קִדְּשָׁנוּ בְּמִצְוֹתָיו וְצִוָּנוּ" עַל מִצְוֹת דְּרַבָּנָן</w:t>
      </w:r>
      <w:r w:rsidDel="00000000" w:rsidR="00000000" w:rsidRPr="00000000">
        <w:rPr>
          <w:rFonts w:ascii="Times New Roman" w:cs="Times New Roman" w:eastAsia="Times New Roman" w:hAnsi="Times New Roman"/>
          <w:color w:val="1f1f1f"/>
          <w:sz w:val="19"/>
          <w:szCs w:val="19"/>
          <w:rtl w:val="0"/>
          <w:b w:val="1"/>
          <w:bCs w:val="1"/>
        </w:rPr>
        <w:t xml:space="preserve">, – which is why we recite the blessing “Who sanctified us with His commandments and commanded us” over rabbinic commandments, </w:t>
      </w:r>
      <w:r w:rsidDel="00000000" w:rsidR="00000000" w:rsidRPr="00000000">
        <w:rPr>
          <w:rFonts w:ascii="Times New Roman" w:cs="Times New Roman" w:eastAsia="Times New Roman" w:hAnsi="Times New Roman"/>
          <w:color w:val="1f1f1f"/>
          <w:sz w:val="19"/>
          <w:szCs w:val="19"/>
          <w:rtl w:val="1"/>
          <w:b w:val="0"/>
          <w:bCs w:val="0"/>
        </w:rPr>
        <w:t>כְּמוֹ שֶׁאָמְרוּ בְּשַׁבָּת (כ״ג עַמּוּד א׳), דְּגַם זֶה מִצְוַת ה' דֶּרֶךְ כְּלָל</w:t>
      </w:r>
      <w:r w:rsidDel="00000000" w:rsidR="00000000" w:rsidRPr="00000000">
        <w:rPr>
          <w:rFonts w:ascii="Times New Roman" w:cs="Times New Roman" w:eastAsia="Times New Roman" w:hAnsi="Times New Roman"/>
          <w:color w:val="1f1f1f"/>
          <w:sz w:val="19"/>
          <w:szCs w:val="19"/>
          <w:rtl w:val="0"/>
          <w:b w:val="1"/>
          <w:bCs w:val="1"/>
        </w:rPr>
        <w:t xml:space="preserve"> — – as the Sages explained in Shabbat 23a, that this too constitutes the commandment of Hashem in a general sense— </w:t>
      </w:r>
      <w:r w:rsidDel="00000000" w:rsidR="00000000" w:rsidRPr="00000000">
        <w:rPr>
          <w:rFonts w:ascii="Times New Roman" w:cs="Times New Roman" w:eastAsia="Times New Roman" w:hAnsi="Times New Roman"/>
          <w:color w:val="1f1f1f"/>
          <w:sz w:val="19"/>
          <w:szCs w:val="19"/>
          <w:rtl w:val="1"/>
          <w:b w:val="0"/>
          <w:bCs w:val="0"/>
        </w:rPr>
        <w:t>חַיּוּת זֶה יוּכַל לִהְיוֹת נִתְפָּס בִּכְתָב כְּכָל דְּבָרִים שֶׁבִּכְתָב</w:t>
      </w:r>
      <w:r w:rsidDel="00000000" w:rsidR="00000000" w:rsidRPr="00000000">
        <w:rPr>
          <w:rFonts w:ascii="Times New Roman" w:cs="Times New Roman" w:eastAsia="Times New Roman" w:hAnsi="Times New Roman"/>
          <w:color w:val="1f1f1f"/>
          <w:sz w:val="19"/>
          <w:szCs w:val="19"/>
          <w:rtl w:val="0"/>
          <w:b w:val="1"/>
          <w:bCs w:val="1"/>
        </w:rPr>
        <w:t xml:space="preserve">, – this vitality can indeed be captured in writing like all written matters, </w:t>
      </w:r>
      <w:r w:rsidDel="00000000" w:rsidR="00000000" w:rsidRPr="00000000">
        <w:rPr>
          <w:rFonts w:ascii="Times New Roman" w:cs="Times New Roman" w:eastAsia="Times New Roman" w:hAnsi="Times New Roman"/>
          <w:color w:val="1f1f1f"/>
          <w:sz w:val="19"/>
          <w:szCs w:val="19"/>
          <w:rtl w:val="1"/>
          <w:b w:val="0"/>
          <w:bCs w:val="0"/>
        </w:rPr>
        <w:t>אֶלָּא שֶׁהִיא מִתְפַּשֶּׁטֶת בִּכְתָב פְּרָטִי בְּאוֹתוֹ דָּבָר פְּרָטִי שֶׁחִדְּשׁוּ סוֹפְרִים</w:t>
      </w:r>
      <w:r w:rsidDel="00000000" w:rsidR="00000000" w:rsidRPr="00000000">
        <w:rPr>
          <w:rFonts w:ascii="Times New Roman" w:cs="Times New Roman" w:eastAsia="Times New Roman" w:hAnsi="Times New Roman"/>
          <w:color w:val="1f1f1f"/>
          <w:sz w:val="19"/>
          <w:szCs w:val="19"/>
          <w:rtl w:val="0"/>
          <w:b w:val="1"/>
          <w:bCs w:val="1"/>
        </w:rPr>
        <w:t xml:space="preserve">. – only that it expands into a specific written text concerning that particular insight innovated by the Scribes. </w:t>
      </w:r>
      <w:r w:rsidDel="00000000" w:rsidR="00000000" w:rsidRPr="00000000">
        <w:rPr>
          <w:rFonts w:ascii="Times New Roman" w:cs="Times New Roman" w:eastAsia="Times New Roman" w:hAnsi="Times New Roman"/>
          <w:color w:val="1f1f1f"/>
          <w:sz w:val="19"/>
          <w:szCs w:val="19"/>
          <w:rtl w:val="1"/>
          <w:b w:val="0"/>
          <w:bCs w:val="0"/>
        </w:rPr>
        <w:t>וְכַאֲשֶׁר נִכְנָס לְשֵׂכֶל הַמַּשִּׂיג</w:t>
      </w:r>
      <w:r w:rsidDel="00000000" w:rsidR="00000000" w:rsidRPr="00000000">
        <w:rPr>
          <w:rFonts w:ascii="Times New Roman" w:cs="Times New Roman" w:eastAsia="Times New Roman" w:hAnsi="Times New Roman"/>
          <w:color w:val="1f1f1f"/>
          <w:sz w:val="19"/>
          <w:szCs w:val="19"/>
          <w:rtl w:val="0"/>
          <w:b w:val="1"/>
          <w:bCs w:val="1"/>
        </w:rPr>
        <w:t xml:space="preserve">, – And when it enters the intellect of the one studying it, </w:t>
      </w:r>
      <w:r w:rsidDel="00000000" w:rsidR="00000000" w:rsidRPr="00000000">
        <w:rPr>
          <w:rFonts w:ascii="Times New Roman" w:cs="Times New Roman" w:eastAsia="Times New Roman" w:hAnsi="Times New Roman"/>
          <w:color w:val="1f1f1f"/>
          <w:sz w:val="19"/>
          <w:szCs w:val="19"/>
          <w:rtl w:val="1"/>
          <w:b w:val="0"/>
          <w:bCs w:val="0"/>
        </w:rPr>
        <w:t>מִצַּד הִתְדַּבְּקוּתָם בִּמְקוֹר הַחַיִּים דִּדְבַר ה' הַכְּלָלִי הַגָּנוּז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by virtue of their attachment to the Source of Life through the general word of Hashem hidden within it, </w:t>
      </w:r>
      <w:r w:rsidDel="00000000" w:rsidR="00000000" w:rsidRPr="00000000">
        <w:rPr>
          <w:rFonts w:ascii="Times New Roman" w:cs="Times New Roman" w:eastAsia="Times New Roman" w:hAnsi="Times New Roman"/>
          <w:color w:val="1f1f1f"/>
          <w:sz w:val="19"/>
          <w:szCs w:val="19"/>
          <w:rtl w:val="1"/>
          <w:b w:val="0"/>
          <w:bCs w:val="0"/>
        </w:rPr>
        <w:t>יוּכַל לְהַשִּׂיג כָּל פְּרָטֵי הַחַיּוּת שֶׁיֵּשׁ בְּאוֹתוֹ דָּבָר</w:t>
      </w:r>
      <w:r w:rsidDel="00000000" w:rsidR="00000000" w:rsidRPr="00000000">
        <w:rPr>
          <w:rFonts w:ascii="Times New Roman" w:cs="Times New Roman" w:eastAsia="Times New Roman" w:hAnsi="Times New Roman"/>
          <w:color w:val="1f1f1f"/>
          <w:sz w:val="19"/>
          <w:szCs w:val="19"/>
          <w:rtl w:val="0"/>
          <w:b w:val="1"/>
          <w:bCs w:val="1"/>
        </w:rPr>
        <w:t xml:space="preserve">, – he can attain all the details of the vitality present in that matter, </w:t>
      </w:r>
      <w:r w:rsidDel="00000000" w:rsidR="00000000" w:rsidRPr="00000000">
        <w:rPr>
          <w:rFonts w:ascii="Times New Roman" w:cs="Times New Roman" w:eastAsia="Times New Roman" w:hAnsi="Times New Roman"/>
          <w:color w:val="1f1f1f"/>
          <w:sz w:val="19"/>
          <w:szCs w:val="19"/>
          <w:rtl w:val="1"/>
          <w:b w:val="0"/>
          <w:bCs w:val="0"/>
        </w:rPr>
        <w:t>כְּאִלּוּ שָׁמַע פֶּה אֶל פֶּה מִבַּעַל שְׁמוּעָה הָעוֹמֵד לְנֶגְדּוֹ (יְרוּשַׁלְמִי סוֹף פֶּרֶק ב׳ דִּשְׁקָלִים י״א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though he heard it mouth-to-mouth from the master of the teaching standing before him (Jerusalem Talmud, Shekalim 2:5 [11a]). </w:t>
      </w:r>
      <w:r w:rsidDel="00000000" w:rsidR="00000000" w:rsidRPr="00000000">
        <w:rPr>
          <w:rFonts w:ascii="Times New Roman" w:cs="Times New Roman" w:eastAsia="Times New Roman" w:hAnsi="Times New Roman"/>
          <w:color w:val="1f1f1f"/>
          <w:sz w:val="19"/>
          <w:szCs w:val="19"/>
          <w:rtl w:val="1"/>
          <w:b w:val="0"/>
          <w:bCs w:val="0"/>
        </w:rPr>
        <w:t>אֶלָּא שֶׁצָּרִיךְ לָזֶה הִשְׁתַּדְּלוּת שֵׂכֶל הַמַּשִּׂיג גַּם כֵּן יוֹתֵר מִבִּשְׁמִיעָה פֶּה אֶל פֶּה</w:t>
      </w:r>
      <w:r w:rsidDel="00000000" w:rsidR="00000000" w:rsidRPr="00000000">
        <w:rPr>
          <w:rFonts w:ascii="Times New Roman" w:cs="Times New Roman" w:eastAsia="Times New Roman" w:hAnsi="Times New Roman"/>
          <w:color w:val="1f1f1f"/>
          <w:sz w:val="19"/>
          <w:szCs w:val="19"/>
          <w:rtl w:val="0"/>
          <w:b w:val="1"/>
          <w:bCs w:val="1"/>
        </w:rPr>
        <w:t xml:space="preserve">. – However, this requires intellectual exertion on the part of the student far greater than what is needed when hearing mouth-to-mouth. </w:t>
      </w:r>
      <w:r w:rsidDel="00000000" w:rsidR="00000000" w:rsidRPr="00000000">
        <w:rPr>
          <w:rFonts w:ascii="Times New Roman" w:cs="Times New Roman" w:eastAsia="Times New Roman" w:hAnsi="Times New Roman"/>
          <w:color w:val="1f1f1f"/>
          <w:sz w:val="19"/>
          <w:szCs w:val="19"/>
          <w:rtl w:val="1"/>
          <w:b w:val="0"/>
          <w:bCs w:val="0"/>
        </w:rPr>
        <w:t>וְאִלְמָלֵא נִשְׁתַּבְּרוּ לוּחוֹת, לֹא הָיוּ שׁוֹכְחִים דִּבְרֵי תוֹרָה, כַּיָּדוּעַ (עֵירוּבִין נ״ד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had the Tablets not been broken, words of Torah would never have been forgotten, as is known (Eruvin 54a), </w:t>
      </w:r>
      <w:r w:rsidDel="00000000" w:rsidR="00000000" w:rsidRPr="00000000">
        <w:rPr>
          <w:rFonts w:ascii="Times New Roman" w:cs="Times New Roman" w:eastAsia="Times New Roman" w:hAnsi="Times New Roman"/>
          <w:color w:val="1f1f1f"/>
          <w:sz w:val="19"/>
          <w:szCs w:val="19"/>
          <w:rtl w:val="1"/>
          <w:b w:val="0"/>
          <w:bCs w:val="0"/>
        </w:rPr>
        <w:t>לֹא הָיָה צָרִיךְ לִכְתֹּב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there would have been no need to commit the Oral Torah to writing. </w:t>
      </w:r>
      <w:r w:rsidDel="00000000" w:rsidR="00000000" w:rsidRPr="00000000">
        <w:rPr>
          <w:rFonts w:ascii="Times New Roman" w:cs="Times New Roman" w:eastAsia="Times New Roman" w:hAnsi="Times New Roman"/>
          <w:color w:val="1f1f1f"/>
          <w:sz w:val="19"/>
          <w:szCs w:val="19"/>
          <w:rtl w:val="1"/>
          <w:b w:val="0"/>
          <w:bCs w:val="0"/>
        </w:rPr>
        <w:t>אֲבָל זֶה גַּם כֵּן מִכְּלַל יְסוֹדָהּ שֶׁעַל יְדֵי בִּטּוּלָה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this too is part of the principle that its suspension serves its foundation, </w:t>
      </w:r>
      <w:r w:rsidDel="00000000" w:rsidR="00000000" w:rsidRPr="00000000">
        <w:rPr>
          <w:rFonts w:ascii="Times New Roman" w:cs="Times New Roman" w:eastAsia="Times New Roman" w:hAnsi="Times New Roman"/>
          <w:color w:val="1f1f1f"/>
          <w:sz w:val="19"/>
          <w:szCs w:val="19"/>
          <w:rtl w:val="1"/>
          <w:b w:val="0"/>
          <w:bCs w:val="0"/>
        </w:rPr>
        <w:t>דְּעַל יְדֵי שְׁבִירַת לוּחוֹת, שֶׁעַל יְדֵי זֶה הֶחֱזִירוּ תּוֹרָה שֶׁבְּעַל פֶּה לִהְיוֹת כְּמוֹ תּוֹרָה שֶׁבִּכְתָב</w:t>
      </w:r>
      <w:r w:rsidDel="00000000" w:rsidR="00000000" w:rsidRPr="00000000">
        <w:rPr>
          <w:rFonts w:ascii="Times New Roman" w:cs="Times New Roman" w:eastAsia="Times New Roman" w:hAnsi="Times New Roman"/>
          <w:color w:val="1f1f1f"/>
          <w:sz w:val="19"/>
          <w:szCs w:val="19"/>
          <w:rtl w:val="0"/>
          <w:b w:val="1"/>
          <w:bCs w:val="1"/>
        </w:rPr>
        <w:t xml:space="preserve"> – for through the breaking of the Tablets, they brought the Oral Torah back to being like the Written Torah, </w:t>
      </w:r>
      <w:r w:rsidDel="00000000" w:rsidR="00000000" w:rsidRPr="00000000">
        <w:rPr>
          <w:rFonts w:ascii="Times New Roman" w:cs="Times New Roman" w:eastAsia="Times New Roman" w:hAnsi="Times New Roman"/>
          <w:color w:val="1f1f1f"/>
          <w:sz w:val="19"/>
          <w:szCs w:val="19"/>
          <w:rtl w:val="1"/>
          <w:b w:val="0"/>
          <w:bCs w:val="0"/>
        </w:rPr>
        <w:t>שֶׁיּוּכַל לְהִתְלַבֵּשׁ בָּעוֹלָם הַזֶּה</w:t>
      </w:r>
      <w:r w:rsidDel="00000000" w:rsidR="00000000" w:rsidRPr="00000000">
        <w:rPr>
          <w:rFonts w:ascii="Times New Roman" w:cs="Times New Roman" w:eastAsia="Times New Roman" w:hAnsi="Times New Roman"/>
          <w:color w:val="1f1f1f"/>
          <w:sz w:val="19"/>
          <w:szCs w:val="19"/>
          <w:rtl w:val="0"/>
          <w:b w:val="1"/>
          <w:bCs w:val="1"/>
        </w:rPr>
        <w:t>. – so that it could clothe itself in this world.</w:t>
      </w:r>
    </w:p>
    <w:p w:rsidR="00000000" w:rsidDel="00000000" w:rsidP="00000000" w:rsidRDefault="00000000" w:rsidRPr="00000000" w14:paraId="00000094">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5">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14 - The Oral Torah as Israel's Inner Secret</w:t>
      </w:r>
    </w:p>
    <w:p>
      <w:pPr>
        <w:spacing w:before="0" w:after="60" w:line="240" w:lineRule="auto"/>
        <w:jc w:val="left"/>
        <w:keepLines/>
        <w:keepNext/>
      </w:pPr>
      <w:r>
        <w:rPr>
          <w:rFonts w:ascii="Times New Roman" w:hAnsi="Times New Roman" w:eastAsia="Times New Roman" w:cs="Times New Roman"/>
          <w:b w:val="0"/>
          <w:i/>
          <w:sz w:val="17"/>
        </w:rPr>
        <w:t>The Written Torah's outer form can be copied, but its inner meaning belongs uniquely to Israel through Oral Torah.</w:t>
      </w:r>
    </w:p>
    <w:p w:rsidR="00000000" w:rsidDel="00000000" w:rsidP="00000000" w:rsidRDefault="00000000" w:rsidRPr="00000000" w14:paraId="00000096">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7">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דָּבָר גָּדוֹל וִיסוֹד הַתּוֹרָה</w:t>
      </w:r>
      <w:r w:rsidDel="00000000" w:rsidR="00000000" w:rsidRPr="00000000">
        <w:rPr>
          <w:rFonts w:ascii="Times New Roman" w:cs="Times New Roman" w:eastAsia="Times New Roman" w:hAnsi="Times New Roman"/>
          <w:color w:val="1f1f1f"/>
          <w:sz w:val="19"/>
          <w:szCs w:val="19"/>
          <w:rtl w:val="0"/>
          <w:b w:val="1"/>
          <w:bCs w:val="1"/>
        </w:rPr>
        <w:t xml:space="preserve">, – This is a great matter and a foundational principle of the Torah: </w:t>
      </w:r>
      <w:r w:rsidDel="00000000" w:rsidR="00000000" w:rsidRPr="00000000">
        <w:rPr>
          <w:rFonts w:ascii="Times New Roman" w:cs="Times New Roman" w:eastAsia="Times New Roman" w:hAnsi="Times New Roman"/>
          <w:color w:val="1f1f1f"/>
          <w:sz w:val="19"/>
          <w:szCs w:val="19"/>
          <w:rtl w:val="1"/>
          <w:b w:val="0"/>
          <w:bCs w:val="0"/>
        </w:rPr>
        <w:t>כִּי בֶּאֱמֶת עִיקַּר הַתּוֹרָה הוּא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for in truth, the essential core of the Torah is the Oral Torah, </w:t>
      </w:r>
      <w:r w:rsidDel="00000000" w:rsidR="00000000" w:rsidRPr="00000000">
        <w:rPr>
          <w:rFonts w:ascii="Times New Roman" w:cs="Times New Roman" w:eastAsia="Times New Roman" w:hAnsi="Times New Roman"/>
          <w:color w:val="1f1f1f"/>
          <w:sz w:val="19"/>
          <w:szCs w:val="19"/>
          <w:rtl w:val="1"/>
          <w:b w:val="0"/>
          <w:bCs w:val="0"/>
        </w:rPr>
        <w:t>כִּי מַה שֶּׁבִּכְתָב אֵין לָאָדָם תְּפִיסָה בּוֹ אֶלָּא עַל יְדֵי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since a person has no grasp of what is written except through the Oral Torah. </w:t>
      </w:r>
      <w:r w:rsidDel="00000000" w:rsidR="00000000" w:rsidRPr="00000000">
        <w:rPr>
          <w:rFonts w:ascii="Times New Roman" w:cs="Times New Roman" w:eastAsia="Times New Roman" w:hAnsi="Times New Roman"/>
          <w:color w:val="1f1f1f"/>
          <w:sz w:val="19"/>
          <w:szCs w:val="19"/>
          <w:rtl w:val="1"/>
          <w:b w:val="0"/>
          <w:bCs w:val="0"/>
        </w:rPr>
        <w:t>וּכְמוֹ שֶׁאָמְרוּ בַּמִּדְרָשׁ (תַּנְחוּמָא תִּשָּׂא ל״ד</w:t>
      </w:r>
      <w:r w:rsidDel="00000000" w:rsidR="00000000" w:rsidRPr="00000000">
        <w:rPr>
          <w:rFonts w:ascii="Times New Roman" w:cs="Times New Roman" w:eastAsia="Times New Roman" w:hAnsi="Times New Roman"/>
          <w:color w:val="1f1f1f"/>
          <w:sz w:val="19"/>
          <w:szCs w:val="19"/>
          <w:rtl w:val="0"/>
          <w:b w:val="1"/>
          <w:bCs w:val="1"/>
        </w:rPr>
        <w:t xml:space="preserve">): – And as the Sages taught in the Midrash (Tanchuma, Ki Tisa 34): </w:t>
      </w:r>
      <w:r w:rsidDel="00000000" w:rsidR="00000000" w:rsidRPr="00000000">
        <w:rPr>
          <w:rFonts w:ascii="Times New Roman" w:cs="Times New Roman" w:eastAsia="Times New Roman" w:hAnsi="Times New Roman"/>
          <w:color w:val="1f1f1f"/>
          <w:sz w:val="19"/>
          <w:szCs w:val="19"/>
          <w:rtl w:val="1"/>
          <w:b w:val="0"/>
          <w:bCs w:val="0"/>
        </w:rPr>
        <w:t>שֶׁעֲתִידִין אֻמּוֹת הָעוֹלָם לוֹמַר "אָנוּ יִשְׂרָאֵל" וְכוּלֵי</w:t>
      </w:r>
      <w:r w:rsidDel="00000000" w:rsidR="00000000" w:rsidRPr="00000000">
        <w:rPr>
          <w:rFonts w:ascii="Times New Roman" w:cs="Times New Roman" w:eastAsia="Times New Roman" w:hAnsi="Times New Roman"/>
          <w:color w:val="1f1f1f"/>
          <w:sz w:val="19"/>
          <w:szCs w:val="19"/>
          <w:rtl w:val="0"/>
          <w:b w:val="1"/>
          <w:bCs w:val="1"/>
        </w:rPr>
        <w:t>, – in the future the nations of the world will say, “We are Israel,” and so forth, "</w:t>
      </w:r>
      <w:r w:rsidDel="00000000" w:rsidR="00000000" w:rsidRPr="00000000">
        <w:rPr>
          <w:rFonts w:ascii="Times New Roman" w:cs="Times New Roman" w:eastAsia="Times New Roman" w:hAnsi="Times New Roman"/>
          <w:color w:val="1f1f1f"/>
          <w:sz w:val="19"/>
          <w:szCs w:val="19"/>
          <w:rtl w:val="1"/>
          <w:b w:val="0"/>
          <w:bCs w:val="0"/>
        </w:rPr>
        <w:t>מִי שֶׁמִּסְטוֹרִין שֶׁלִּי בְּיָדוֹ" וְכוּלֵי</w:t>
      </w:r>
      <w:r w:rsidDel="00000000" w:rsidR="00000000" w:rsidRPr="00000000">
        <w:rPr>
          <w:rFonts w:ascii="Times New Roman" w:cs="Times New Roman" w:eastAsia="Times New Roman" w:hAnsi="Times New Roman"/>
          <w:color w:val="1f1f1f"/>
          <w:sz w:val="19"/>
          <w:szCs w:val="19"/>
          <w:rtl w:val="0"/>
          <w:b w:val="1"/>
          <w:bCs w:val="1"/>
        </w:rPr>
        <w:t xml:space="preserve">; – and the Holy One will respond: “He who possesses My secret mysteries...,” and so forth. </w:t>
      </w:r>
      <w:r w:rsidDel="00000000" w:rsidR="00000000" w:rsidRPr="00000000">
        <w:rPr>
          <w:rFonts w:ascii="Times New Roman" w:cs="Times New Roman" w:eastAsia="Times New Roman" w:hAnsi="Times New Roman"/>
          <w:color w:val="1f1f1f"/>
          <w:sz w:val="19"/>
          <w:szCs w:val="19"/>
          <w:rtl w:val="1"/>
          <w:b w:val="0"/>
          <w:bCs w:val="0"/>
        </w:rPr>
        <w:t>דְּמִצַּד תּוֹרָה שֶׁבִּכְתָב, שֶׁהוּא הַלְּבוּשׁ גַּשְׁמִי דְּעוֹלָם הַזֶּה</w:t>
      </w:r>
      <w:r w:rsidDel="00000000" w:rsidR="00000000" w:rsidRPr="00000000">
        <w:rPr>
          <w:rFonts w:ascii="Times New Roman" w:cs="Times New Roman" w:eastAsia="Times New Roman" w:hAnsi="Times New Roman"/>
          <w:color w:val="1f1f1f"/>
          <w:sz w:val="19"/>
          <w:szCs w:val="19"/>
          <w:rtl w:val="0"/>
          <w:b w:val="1"/>
          <w:bCs w:val="1"/>
        </w:rPr>
        <w:t xml:space="preserve">, – For regarding the Written Torah, which constitutes the physical garment in this world, </w:t>
      </w:r>
      <w:r w:rsidDel="00000000" w:rsidR="00000000" w:rsidRPr="00000000">
        <w:rPr>
          <w:rFonts w:ascii="Times New Roman" w:cs="Times New Roman" w:eastAsia="Times New Roman" w:hAnsi="Times New Roman"/>
          <w:color w:val="1f1f1f"/>
          <w:sz w:val="19"/>
          <w:szCs w:val="19"/>
          <w:rtl w:val="1"/>
          <w:b w:val="0"/>
          <w:bCs w:val="0"/>
        </w:rPr>
        <w:t>יוּכְלוּ גַּם אֻמּוֹת הָעוֹלָם לוֹמַר שֶׁיֵּשׁ לָהֶם תְּפִיסָה וַאֲחִיזָה בְּדִבְרֵי תוֹרָה</w:t>
      </w:r>
      <w:r w:rsidDel="00000000" w:rsidR="00000000" w:rsidRPr="00000000">
        <w:rPr>
          <w:rFonts w:ascii="Times New Roman" w:cs="Times New Roman" w:eastAsia="Times New Roman" w:hAnsi="Times New Roman"/>
          <w:color w:val="1f1f1f"/>
          <w:sz w:val="19"/>
          <w:szCs w:val="19"/>
          <w:rtl w:val="0"/>
          <w:b w:val="1"/>
          <w:bCs w:val="1"/>
        </w:rPr>
        <w:t xml:space="preserve">. – the nations of the world can also claim that they have a grasp and hold upon the words of Torah. </w:t>
      </w:r>
      <w:r w:rsidDel="00000000" w:rsidR="00000000" w:rsidRPr="00000000">
        <w:rPr>
          <w:rFonts w:ascii="Times New Roman" w:cs="Times New Roman" w:eastAsia="Times New Roman" w:hAnsi="Times New Roman"/>
          <w:color w:val="1f1f1f"/>
          <w:sz w:val="19"/>
          <w:szCs w:val="19"/>
          <w:rtl w:val="1"/>
          <w:b w:val="0"/>
          <w:bCs w:val="0"/>
        </w:rPr>
        <w:t>וּבֶאֱמֶת "לֹא עָשָׂה כֵן לְכָל גּוֹי</w:t>
      </w:r>
      <w:r w:rsidDel="00000000" w:rsidR="00000000" w:rsidRPr="00000000">
        <w:rPr>
          <w:rFonts w:ascii="Times New Roman" w:cs="Times New Roman" w:eastAsia="Times New Roman" w:hAnsi="Times New Roman"/>
          <w:color w:val="1f1f1f"/>
          <w:sz w:val="19"/>
          <w:szCs w:val="19"/>
          <w:rtl w:val="0"/>
          <w:b w:val="1"/>
          <w:bCs w:val="1"/>
        </w:rPr>
        <w:t xml:space="preserve">", – In truth, however, “He has not done so for any nation,” </w:t>
      </w:r>
      <w:r w:rsidDel="00000000" w:rsidR="00000000" w:rsidRPr="00000000">
        <w:rPr>
          <w:rFonts w:ascii="Times New Roman" w:cs="Times New Roman" w:eastAsia="Times New Roman" w:hAnsi="Times New Roman"/>
          <w:color w:val="1f1f1f"/>
          <w:sz w:val="19"/>
          <w:szCs w:val="19"/>
          <w:rtl w:val="1"/>
          <w:b w:val="0"/>
          <w:bCs w:val="0"/>
        </w:rPr>
        <w:t>וַאֲפִילּוּ יְקַיְּמוּ כָּל הַתּוֹרָה כֻּלָּהּ אֵינוֹ כְּלוּם</w:t>
      </w:r>
      <w:r w:rsidDel="00000000" w:rsidR="00000000" w:rsidRPr="00000000">
        <w:rPr>
          <w:rFonts w:ascii="Times New Roman" w:cs="Times New Roman" w:eastAsia="Times New Roman" w:hAnsi="Times New Roman"/>
          <w:color w:val="1f1f1f"/>
          <w:sz w:val="19"/>
          <w:szCs w:val="19"/>
          <w:rtl w:val="0"/>
          <w:b w:val="1"/>
          <w:bCs w:val="1"/>
        </w:rPr>
        <w:t xml:space="preserve"> – and even if they were to observe the entire Torah, it counts for nothing </w:t>
      </w:r>
      <w:r w:rsidDel="00000000" w:rsidR="00000000" w:rsidRPr="00000000">
        <w:rPr>
          <w:rFonts w:ascii="Times New Roman" w:cs="Times New Roman" w:eastAsia="Times New Roman" w:hAnsi="Times New Roman"/>
          <w:color w:val="1f1f1f"/>
          <w:sz w:val="19"/>
          <w:szCs w:val="19"/>
          <w:rtl w:val="1"/>
          <w:b w:val="0"/>
          <w:bCs w:val="0"/>
        </w:rPr>
        <w:t>אִם לֹא יִתְגַּיְּרוּ וּבְשֵׁם יִשְׂרָאֵל יְכֻנּו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unless they convert and are called by the name of Israel, </w:t>
      </w:r>
      <w:r w:rsidDel="00000000" w:rsidR="00000000" w:rsidRPr="00000000">
        <w:rPr>
          <w:rFonts w:ascii="Times New Roman" w:cs="Times New Roman" w:eastAsia="Times New Roman" w:hAnsi="Times New Roman"/>
          <w:color w:val="1f1f1f"/>
          <w:sz w:val="19"/>
          <w:szCs w:val="19"/>
          <w:rtl w:val="1"/>
          <w:b w:val="0"/>
          <w:bCs w:val="0"/>
        </w:rPr>
        <w:t>כִּי לֹא נִיתְּנָה תוֹרָה אֶלָּא לְיִשְׂרָאֵל, שֶׁנִּתְגַּלּוּ לָהֶם הַמִּסְטוֹרִין שֶׁבָּהּ בַּתּוֹרָה שֶׁבְּעַל פֶּה</w:t>
      </w:r>
      <w:r w:rsidDel="00000000" w:rsidR="00000000" w:rsidRPr="00000000">
        <w:rPr>
          <w:rFonts w:ascii="Times New Roman" w:cs="Times New Roman" w:eastAsia="Times New Roman" w:hAnsi="Times New Roman"/>
          <w:color w:val="1f1f1f"/>
          <w:sz w:val="19"/>
          <w:szCs w:val="19"/>
          <w:rtl w:val="0"/>
          <w:b w:val="1"/>
          <w:bCs w:val="1"/>
        </w:rPr>
        <w:t>. – for the Torah was given only to Israel, to whom its inner mysteries were revealed through the Oral Torah.</w:t>
      </w:r>
    </w:p>
    <w:p w:rsidR="00000000" w:rsidDel="00000000" w:rsidP="00000000" w:rsidRDefault="00000000" w:rsidRPr="00000000" w14:paraId="00000098">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9">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15 - The Second Temple and the Rise of Oral Torah</w:t>
      </w:r>
    </w:p>
    <w:p>
      <w:pPr>
        <w:spacing w:before="0" w:after="60" w:line="240" w:lineRule="auto"/>
        <w:jc w:val="left"/>
        <w:keepLines/>
        <w:keepNext/>
      </w:pPr>
      <w:r>
        <w:rPr>
          <w:rFonts w:ascii="Times New Roman" w:hAnsi="Times New Roman" w:eastAsia="Times New Roman" w:cs="Times New Roman"/>
          <w:b w:val="0"/>
          <w:i/>
          <w:sz w:val="17"/>
        </w:rPr>
        <w:t>With prophecy diminished, the Second Temple era became the great flowering of Torah's inner radiance through the sages.</w:t>
      </w:r>
    </w:p>
    <w:p w:rsidR="00000000" w:rsidDel="00000000" w:rsidP="00000000" w:rsidRDefault="00000000" w:rsidRPr="00000000" w14:paraId="0000009A">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B">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וּכְמוֹ שֶׁכָּתוּב בְּפִרְקֵי הֵיכָלוֹת (פֶּרֶק כ״ז</w:t>
      </w:r>
      <w:r w:rsidDel="00000000" w:rsidR="00000000" w:rsidRPr="00000000">
        <w:rPr>
          <w:rFonts w:ascii="Times New Roman" w:cs="Times New Roman" w:eastAsia="Times New Roman" w:hAnsi="Times New Roman"/>
          <w:color w:val="1f1f1f"/>
          <w:sz w:val="19"/>
          <w:szCs w:val="19"/>
          <w:rtl w:val="0"/>
          <w:b w:val="1"/>
          <w:bCs w:val="1"/>
        </w:rPr>
        <w:t xml:space="preserve">): – And as it is written in Pirkei Heichalot (chapter 27): </w:t>
      </w:r>
      <w:r w:rsidDel="00000000" w:rsidR="00000000" w:rsidRPr="00000000">
        <w:rPr>
          <w:rFonts w:ascii="Times New Roman" w:cs="Times New Roman" w:eastAsia="Times New Roman" w:hAnsi="Times New Roman"/>
          <w:color w:val="1f1f1f"/>
          <w:sz w:val="19"/>
          <w:szCs w:val="19"/>
          <w:rtl w:val="1"/>
          <w:b w:val="0"/>
          <w:bCs w:val="0"/>
        </w:rPr>
        <w:t>דְּאַף עַל פִּי שֶׁלֹּא שָׁרְתָה שְׁכִינָה בְּבַיִת שֵׁנִי</w:t>
      </w:r>
      <w:r w:rsidDel="00000000" w:rsidR="00000000" w:rsidRPr="00000000">
        <w:rPr>
          <w:rFonts w:ascii="Times New Roman" w:cs="Times New Roman" w:eastAsia="Times New Roman" w:hAnsi="Times New Roman"/>
          <w:color w:val="1f1f1f"/>
          <w:sz w:val="19"/>
          <w:szCs w:val="19"/>
          <w:rtl w:val="0"/>
          <w:b w:val="1"/>
          <w:bCs w:val="1"/>
        </w:rPr>
        <w:t xml:space="preserve">, – that even though the Shechinah did not abide in the Second Temple, </w:t>
      </w:r>
      <w:r w:rsidDel="00000000" w:rsidR="00000000" w:rsidRPr="00000000">
        <w:rPr>
          <w:rFonts w:ascii="Times New Roman" w:cs="Times New Roman" w:eastAsia="Times New Roman" w:hAnsi="Times New Roman"/>
          <w:color w:val="1f1f1f"/>
          <w:sz w:val="19"/>
          <w:szCs w:val="19"/>
          <w:rtl w:val="1"/>
          <w:b w:val="0"/>
          <w:bCs w:val="0"/>
        </w:rPr>
        <w:t>מִכָּל מָקוֹם עִיקַּר הַתּוֹרָה וְזִיוָהּ וַהֲדָרָהּ לֹא הָיָה אֶלָּא בְּבַיִת שֵׁנִי</w:t>
      </w:r>
      <w:r w:rsidDel="00000000" w:rsidR="00000000" w:rsidRPr="00000000">
        <w:rPr>
          <w:rFonts w:ascii="Times New Roman" w:cs="Times New Roman" w:eastAsia="Times New Roman" w:hAnsi="Times New Roman"/>
          <w:color w:val="1f1f1f"/>
          <w:sz w:val="19"/>
          <w:szCs w:val="19"/>
          <w:rtl w:val="0"/>
          <w:b w:val="1"/>
          <w:bCs w:val="1"/>
        </w:rPr>
        <w:t xml:space="preserve">, – nevertheless the essence of the Torah, its radiance, and its splendor existed only in the Second Temple; </w:t>
      </w:r>
      <w:r w:rsidDel="00000000" w:rsidR="00000000" w:rsidRPr="00000000">
        <w:rPr>
          <w:rFonts w:ascii="Times New Roman" w:cs="Times New Roman" w:eastAsia="Times New Roman" w:hAnsi="Times New Roman"/>
          <w:color w:val="1f1f1f"/>
          <w:sz w:val="19"/>
          <w:szCs w:val="19"/>
          <w:rtl w:val="1"/>
          <w:b w:val="0"/>
          <w:bCs w:val="0"/>
        </w:rPr>
        <w:t>שֶׁלֹּא רָצוּ לִבְנוֹת עַד שֶׁהִבְטִיחָם הַשֵּׁם יִתְבָּרַךְ לְגַלּוֹת לָהֶם רָזֵי הַתּוֹרָה</w:t>
      </w:r>
      <w:r w:rsidDel="00000000" w:rsidR="00000000" w:rsidRPr="00000000">
        <w:rPr>
          <w:rFonts w:ascii="Times New Roman" w:cs="Times New Roman" w:eastAsia="Times New Roman" w:hAnsi="Times New Roman"/>
          <w:color w:val="1f1f1f"/>
          <w:sz w:val="19"/>
          <w:szCs w:val="19"/>
          <w:rtl w:val="0"/>
          <w:b w:val="1"/>
          <w:bCs w:val="1"/>
        </w:rPr>
        <w:t xml:space="preserve">, – for they refused to build it until the blessed Hashem promised to reveal to them the secrets of the Torah; </w:t>
      </w:r>
      <w:r w:rsidDel="00000000" w:rsidR="00000000" w:rsidRPr="00000000">
        <w:rPr>
          <w:rFonts w:ascii="Times New Roman" w:cs="Times New Roman" w:eastAsia="Times New Roman" w:hAnsi="Times New Roman"/>
          <w:color w:val="1f1f1f"/>
          <w:sz w:val="19"/>
          <w:szCs w:val="19"/>
          <w:rtl w:val="1"/>
          <w:b w:val="0"/>
          <w:bCs w:val="0"/>
        </w:rPr>
        <w:t>יְעֻיַּן שָׁם בִּפְנִים</w:t>
      </w:r>
      <w:r w:rsidDel="00000000" w:rsidR="00000000" w:rsidRPr="00000000">
        <w:rPr>
          <w:rFonts w:ascii="Times New Roman" w:cs="Times New Roman" w:eastAsia="Times New Roman" w:hAnsi="Times New Roman"/>
          <w:color w:val="1f1f1f"/>
          <w:sz w:val="19"/>
          <w:szCs w:val="19"/>
          <w:rtl w:val="0"/>
          <w:b w:val="1"/>
          <w:bCs w:val="1"/>
        </w:rPr>
        <w:t xml:space="preserve">. – let it be examined there in the text itself. </w:t>
      </w:r>
      <w:r w:rsidDel="00000000" w:rsidR="00000000" w:rsidRPr="00000000">
        <w:rPr>
          <w:rFonts w:ascii="Times New Roman" w:cs="Times New Roman" w:eastAsia="Times New Roman" w:hAnsi="Times New Roman"/>
          <w:color w:val="1f1f1f"/>
          <w:sz w:val="19"/>
          <w:szCs w:val="19"/>
          <w:rtl w:val="1"/>
          <w:b w:val="0"/>
          <w:bCs w:val="0"/>
        </w:rPr>
        <w:t>וְהַיְינוּ כִּי הַתְחָלַת תּוֹרָה שֶׁבְּעַל פֶּה הָיָה בְּבַיִת שֵׁנִי מֵאַנְשֵׁי כְּנֶסֶת הַגְּדוֹלָה</w:t>
      </w:r>
      <w:r w:rsidDel="00000000" w:rsidR="00000000" w:rsidRPr="00000000">
        <w:rPr>
          <w:rFonts w:ascii="Times New Roman" w:cs="Times New Roman" w:eastAsia="Times New Roman" w:hAnsi="Times New Roman"/>
          <w:color w:val="1f1f1f"/>
          <w:sz w:val="19"/>
          <w:szCs w:val="19"/>
          <w:rtl w:val="0"/>
          <w:b w:val="1"/>
          <w:bCs w:val="1"/>
        </w:rPr>
        <w:t xml:space="preserve">, – This is because the beginning of the Oral Torah occurred during the Second Temple period through the Men of the Great Assembly; </w:t>
      </w:r>
      <w:r w:rsidDel="00000000" w:rsidR="00000000" w:rsidRPr="00000000">
        <w:rPr>
          <w:rFonts w:ascii="Times New Roman" w:cs="Times New Roman" w:eastAsia="Times New Roman" w:hAnsi="Times New Roman"/>
          <w:color w:val="1f1f1f"/>
          <w:sz w:val="19"/>
          <w:szCs w:val="19"/>
          <w:rtl w:val="1"/>
          <w:b w:val="0"/>
          <w:bCs w:val="0"/>
        </w:rPr>
        <w:t>שֶׁהֵם מְיַסְּדֵי הַבַּיִת, הֵם יִסְּדוּ גַּם כֵּן הַתּוֹרָה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those who founded the House were the very ones who also founded the Oral Torah, </w:t>
      </w:r>
      <w:r w:rsidDel="00000000" w:rsidR="00000000" w:rsidRPr="00000000">
        <w:rPr>
          <w:rFonts w:ascii="Times New Roman" w:cs="Times New Roman" w:eastAsia="Times New Roman" w:hAnsi="Times New Roman"/>
          <w:color w:val="1f1f1f"/>
          <w:sz w:val="19"/>
          <w:szCs w:val="19"/>
          <w:rtl w:val="1"/>
          <w:b w:val="0"/>
          <w:bCs w:val="0"/>
        </w:rPr>
        <w:t>כְּמוֹ שֶׁאָמְרוּ בַּיְרוּשַׁלְמִי דִּשְׁקָלִים (רֵישׁ פֶּרֶק 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 Sages stated in the Jerusalem Talmud, Shekalim 5:1. </w:t>
      </w:r>
      <w:r w:rsidDel="00000000" w:rsidR="00000000" w:rsidRPr="00000000">
        <w:rPr>
          <w:rFonts w:ascii="Times New Roman" w:cs="Times New Roman" w:eastAsia="Times New Roman" w:hAnsi="Times New Roman"/>
          <w:color w:val="1f1f1f"/>
          <w:sz w:val="19"/>
          <w:szCs w:val="19"/>
          <w:rtl w:val="1"/>
          <w:b w:val="0"/>
          <w:bCs w:val="0"/>
        </w:rPr>
        <w:t>וּבִימֵי מָרְדֳּכַי, דְּקִיְּמוּ מַה שֶּׁקִּבְּלוּ כְּבָר</w:t>
      </w:r>
      <w:r w:rsidDel="00000000" w:rsidR="00000000" w:rsidRPr="00000000">
        <w:rPr>
          <w:rFonts w:ascii="Times New Roman" w:cs="Times New Roman" w:eastAsia="Times New Roman" w:hAnsi="Times New Roman"/>
          <w:color w:val="1f1f1f"/>
          <w:sz w:val="19"/>
          <w:szCs w:val="19"/>
          <w:rtl w:val="0"/>
          <w:b w:val="1"/>
          <w:bCs w:val="1"/>
        </w:rPr>
        <w:t xml:space="preserve">, – And in the days of Mordechai, when they reaffirmed what they had already accepted, </w:t>
      </w:r>
      <w:r w:rsidDel="00000000" w:rsidR="00000000" w:rsidRPr="00000000">
        <w:rPr>
          <w:rFonts w:ascii="Times New Roman" w:cs="Times New Roman" w:eastAsia="Times New Roman" w:hAnsi="Times New Roman"/>
          <w:color w:val="1f1f1f"/>
          <w:sz w:val="19"/>
          <w:szCs w:val="19"/>
          <w:rtl w:val="1"/>
          <w:b w:val="0"/>
          <w:bCs w:val="0"/>
        </w:rPr>
        <w:t>שֶׁחָזְרוּ לְקַבֵּל הַתּוֹרָה מֵאַהֲבָה שֶׁלֹּא עַל יְדֵי כְּפִיַּת הַר כְּגִיגִית</w:t>
      </w:r>
      <w:r w:rsidDel="00000000" w:rsidR="00000000" w:rsidRPr="00000000">
        <w:rPr>
          <w:rFonts w:ascii="Times New Roman" w:cs="Times New Roman" w:eastAsia="Times New Roman" w:hAnsi="Times New Roman"/>
          <w:color w:val="1f1f1f"/>
          <w:sz w:val="19"/>
          <w:szCs w:val="19"/>
          <w:rtl w:val="0"/>
          <w:b w:val="1"/>
          <w:bCs w:val="1"/>
        </w:rPr>
        <w:t xml:space="preserve">, – returning to receive the Torah out of love rather than through the mountain suspended over them like a vat,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(שַׁבָּת פ״ח עַמּוּד א׳), אָז זָכוּ לְכָך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our Sages of blessed memory taught in Shabbat 88a, they then merited this. </w:t>
      </w:r>
      <w:r w:rsidDel="00000000" w:rsidR="00000000" w:rsidRPr="00000000">
        <w:rPr>
          <w:rFonts w:ascii="Times New Roman" w:cs="Times New Roman" w:eastAsia="Times New Roman" w:hAnsi="Times New Roman"/>
          <w:color w:val="1f1f1f"/>
          <w:sz w:val="19"/>
          <w:szCs w:val="19"/>
          <w:rtl w:val="1"/>
          <w:b w:val="0"/>
          <w:bCs w:val="0"/>
        </w:rPr>
        <w:t>כִּי עִיקַּר הַכְּפִיַּת הַר הָיָה עַל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For the principal coercion at the mountain was directed at the Oral Torah, </w:t>
      </w:r>
      <w:r w:rsidDel="00000000" w:rsidR="00000000" w:rsidRPr="00000000">
        <w:rPr>
          <w:rFonts w:ascii="Times New Roman" w:cs="Times New Roman" w:eastAsia="Times New Roman" w:hAnsi="Times New Roman"/>
          <w:color w:val="1f1f1f"/>
          <w:sz w:val="19"/>
          <w:szCs w:val="19"/>
          <w:rtl w:val="1"/>
          <w:b w:val="0"/>
          <w:bCs w:val="0"/>
        </w:rPr>
        <w:t>כְּמוֹ שֶׁאָמְרוּ בְּתַנְחוּמָא פָּרָשַׁת נֹחַ, עַיֵּן שָׁם בִּפְנִים</w:t>
      </w:r>
      <w:r w:rsidDel="00000000" w:rsidR="00000000" w:rsidRPr="00000000">
        <w:rPr>
          <w:rFonts w:ascii="Times New Roman" w:cs="Times New Roman" w:eastAsia="Times New Roman" w:hAnsi="Times New Roman"/>
          <w:color w:val="1f1f1f"/>
          <w:sz w:val="19"/>
          <w:szCs w:val="19"/>
          <w:rtl w:val="0"/>
          <w:b w:val="1"/>
          <w:bCs w:val="1"/>
        </w:rPr>
        <w:t xml:space="preserve">; – as the Sages taught in Midrash Tanchuma, Parashat Noach; see there in the text; </w:t>
      </w:r>
      <w:r w:rsidDel="00000000" w:rsidR="00000000" w:rsidRPr="00000000">
        <w:rPr>
          <w:rFonts w:ascii="Times New Roman" w:cs="Times New Roman" w:eastAsia="Times New Roman" w:hAnsi="Times New Roman"/>
          <w:color w:val="1f1f1f"/>
          <w:sz w:val="19"/>
          <w:szCs w:val="19"/>
          <w:rtl w:val="1"/>
          <w:b w:val="0"/>
          <w:bCs w:val="0"/>
        </w:rPr>
        <w:t>וְכָל זְמַן שֶׁלֹּא קִבְּלוּהָ מֵרְצוֹנָם, לֹא נִמְסְרָה עֲדַיִן לָהֶם לְגַמְרֵי</w:t>
      </w:r>
      <w:r w:rsidDel="00000000" w:rsidR="00000000" w:rsidRPr="00000000">
        <w:rPr>
          <w:rFonts w:ascii="Times New Roman" w:cs="Times New Roman" w:eastAsia="Times New Roman" w:hAnsi="Times New Roman"/>
          <w:color w:val="1f1f1f"/>
          <w:sz w:val="19"/>
          <w:szCs w:val="19"/>
          <w:rtl w:val="0"/>
          <w:b w:val="1"/>
          <w:bCs w:val="1"/>
        </w:rPr>
        <w:t xml:space="preserve">, – and as long as they had not accepted it willingly, it was not yet fully handed over to them, </w:t>
      </w:r>
      <w:r w:rsidDel="00000000" w:rsidR="00000000" w:rsidRPr="00000000">
        <w:rPr>
          <w:rFonts w:ascii="Times New Roman" w:cs="Times New Roman" w:eastAsia="Times New Roman" w:hAnsi="Times New Roman"/>
          <w:color w:val="1f1f1f"/>
          <w:sz w:val="19"/>
          <w:szCs w:val="19"/>
          <w:rtl w:val="1"/>
          <w:b w:val="0"/>
          <w:bCs w:val="0"/>
        </w:rPr>
        <w:t>וְהָיוּ מִתְנַהֲגִים עַל פִּי נְבִיאִים, הַכֹּל בִּכְתָב מִיַּד ה</w:t>
      </w:r>
      <w:r w:rsidDel="00000000" w:rsidR="00000000" w:rsidRPr="00000000">
        <w:rPr>
          <w:rFonts w:ascii="Times New Roman" w:cs="Times New Roman" w:eastAsia="Times New Roman" w:hAnsi="Times New Roman"/>
          <w:color w:val="1f1f1f"/>
          <w:sz w:val="19"/>
          <w:szCs w:val="19"/>
          <w:rtl w:val="0"/>
          <w:b w:val="1"/>
          <w:bCs w:val="1"/>
        </w:rPr>
        <w:t>'. – and they were guided through the prophets, with everything in writing directly from the hand of Hashem.</w:t>
      </w:r>
    </w:p>
    <w:p w:rsidR="00000000" w:rsidDel="00000000" w:rsidP="00000000" w:rsidRDefault="00000000" w:rsidRPr="00000000" w14:paraId="0000009C">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D">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16 - Why a Sage Can Surpass a Prophet</w:t>
      </w:r>
    </w:p>
    <w:p>
      <w:pPr>
        <w:spacing w:before="0" w:after="60" w:line="240" w:lineRule="auto"/>
        <w:jc w:val="left"/>
        <w:keepLines/>
        <w:keepNext/>
      </w:pPr>
      <w:r>
        <w:rPr>
          <w:rFonts w:ascii="Times New Roman" w:hAnsi="Times New Roman" w:eastAsia="Times New Roman" w:cs="Times New Roman"/>
          <w:b w:val="0"/>
          <w:i/>
          <w:sz w:val="17"/>
        </w:rPr>
        <w:t>Prophecy sees through spiritual vision, while a sage's intellectual Ruach HaKodesh can penetrate beyond visionary form.</w:t>
      </w:r>
    </w:p>
    <w:p w:rsidR="00000000" w:rsidDel="00000000" w:rsidP="00000000" w:rsidRDefault="00000000" w:rsidRPr="00000000" w14:paraId="0000009E">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9F">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וְאַף שֶׁהַנְּבוּאָה הוּא גִּלּוּי מְפֹרָשׁ מַרְאוֹת ה' יוֹתֵר מֵהַשָּׂגַת הַחֲכָמִים</w:t>
      </w:r>
      <w:r w:rsidDel="00000000" w:rsidR="00000000" w:rsidRPr="00000000">
        <w:rPr>
          <w:rFonts w:ascii="Times New Roman" w:cs="Times New Roman" w:eastAsia="Times New Roman" w:hAnsi="Times New Roman"/>
          <w:color w:val="1f1f1f"/>
          <w:sz w:val="19"/>
          <w:szCs w:val="19"/>
          <w:rtl w:val="0"/>
          <w:b w:val="1"/>
          <w:bCs w:val="1"/>
        </w:rPr>
        <w:t xml:space="preserve">, – Although prophecy is an explicit revelation of visions of Hashem far beyond the intellectual perception of the sages, </w:t>
      </w:r>
      <w:r w:rsidDel="00000000" w:rsidR="00000000" w:rsidRPr="00000000">
        <w:rPr>
          <w:rFonts w:ascii="Times New Roman" w:cs="Times New Roman" w:eastAsia="Times New Roman" w:hAnsi="Times New Roman"/>
          <w:color w:val="1f1f1f"/>
          <w:sz w:val="19"/>
          <w:szCs w:val="19"/>
          <w:rtl w:val="1"/>
          <w:b w:val="0"/>
          <w:bCs w:val="0"/>
        </w:rPr>
        <w:t>מִכָּל מָקוֹם אָמְרוּ בְּבָבָא בַּתְרָא י״ב עַמּוּד א׳ דְּ"חָכָם עָדִיף מִנָּבִיא</w:t>
      </w:r>
      <w:r w:rsidDel="00000000" w:rsidR="00000000" w:rsidRPr="00000000">
        <w:rPr>
          <w:rFonts w:ascii="Times New Roman" w:cs="Times New Roman" w:eastAsia="Times New Roman" w:hAnsi="Times New Roman"/>
          <w:color w:val="1f1f1f"/>
          <w:sz w:val="19"/>
          <w:szCs w:val="19"/>
          <w:rtl w:val="0"/>
          <w:b w:val="1"/>
          <w:bCs w:val="1"/>
        </w:rPr>
        <w:t xml:space="preserve">", – nevertheless the Sages taught in Bava Batra 12a that “a sage is superior to a prophet”; </w:t>
      </w:r>
      <w:r w:rsidDel="00000000" w:rsidR="00000000" w:rsidRPr="00000000">
        <w:rPr>
          <w:rFonts w:ascii="Times New Roman" w:cs="Times New Roman" w:eastAsia="Times New Roman" w:hAnsi="Times New Roman"/>
          <w:color w:val="1f1f1f"/>
          <w:sz w:val="19"/>
          <w:szCs w:val="19"/>
          <w:rtl w:val="1"/>
          <w:b w:val="0"/>
          <w:bCs w:val="0"/>
        </w:rPr>
        <w:t>וְעַיֵּן שָׁם בְּרַבֵּינוּ מֹשֶׁה בֶּן נַחְמָן דְּיָכוֹל לְהַשִּׂיג מַעֲמַקִּים יוֹתֵר</w:t>
      </w:r>
      <w:r w:rsidDel="00000000" w:rsidR="00000000" w:rsidRPr="00000000">
        <w:rPr>
          <w:rFonts w:ascii="Times New Roman" w:cs="Times New Roman" w:eastAsia="Times New Roman" w:hAnsi="Times New Roman"/>
          <w:color w:val="1f1f1f"/>
          <w:sz w:val="19"/>
          <w:szCs w:val="19"/>
          <w:rtl w:val="0"/>
          <w:b w:val="1"/>
          <w:bCs w:val="1"/>
        </w:rPr>
        <w:t xml:space="preserve">. – and see Nachmanides there, who explains that the sage can attain greater depths. </w:t>
      </w:r>
      <w:r w:rsidDel="00000000" w:rsidR="00000000" w:rsidRPr="00000000">
        <w:rPr>
          <w:rFonts w:ascii="Times New Roman" w:cs="Times New Roman" w:eastAsia="Times New Roman" w:hAnsi="Times New Roman"/>
          <w:color w:val="1f1f1f"/>
          <w:sz w:val="19"/>
          <w:szCs w:val="19"/>
          <w:rtl w:val="1"/>
          <w:b w:val="0"/>
          <w:bCs w:val="0"/>
        </w:rPr>
        <w:t>וְכַיָּדוּעַ מֵהָאֲרִ"י זִכְרוֹנוֹ לִבְרָכָה, שֶׁהִגִּיד דְּבָרִים בְּעוֹלָמוֹת עֶלְיוֹנִים</w:t>
      </w:r>
      <w:r w:rsidDel="00000000" w:rsidR="00000000" w:rsidRPr="00000000">
        <w:rPr>
          <w:rFonts w:ascii="Times New Roman" w:cs="Times New Roman" w:eastAsia="Times New Roman" w:hAnsi="Times New Roman"/>
          <w:color w:val="1f1f1f"/>
          <w:sz w:val="19"/>
          <w:szCs w:val="19"/>
          <w:rtl w:val="0"/>
          <w:b w:val="1"/>
          <w:bCs w:val="1"/>
        </w:rPr>
        <w:t xml:space="preserve"> – And as is known from the holy Ari of blessed memory, who disclosed teachings concerning supernal worlds </w:t>
      </w:r>
      <w:r w:rsidDel="00000000" w:rsidR="00000000" w:rsidRPr="00000000">
        <w:rPr>
          <w:rFonts w:ascii="Times New Roman" w:cs="Times New Roman" w:eastAsia="Times New Roman" w:hAnsi="Times New Roman"/>
          <w:color w:val="1f1f1f"/>
          <w:sz w:val="19"/>
          <w:szCs w:val="19"/>
          <w:rtl w:val="1"/>
          <w:b w:val="0"/>
          <w:bCs w:val="0"/>
        </w:rPr>
        <w:t>שֶׁכְּפִי דַּעַת עַצְמוֹ הוּא לְמַעְלָה מֵהַשָּׂגַת כָּל הַנְּבִיאִים</w:t>
      </w:r>
      <w:r w:rsidDel="00000000" w:rsidR="00000000" w:rsidRPr="00000000">
        <w:rPr>
          <w:rFonts w:ascii="Times New Roman" w:cs="Times New Roman" w:eastAsia="Times New Roman" w:hAnsi="Times New Roman"/>
          <w:color w:val="1f1f1f"/>
          <w:sz w:val="19"/>
          <w:szCs w:val="19"/>
          <w:rtl w:val="0"/>
          <w:b w:val="1"/>
          <w:bCs w:val="1"/>
        </w:rPr>
        <w:t xml:space="preserve"> – which by his own reckoning transcend the attainment of all the prophets, </w:t>
      </w:r>
      <w:r w:rsidDel="00000000" w:rsidR="00000000" w:rsidRPr="00000000">
        <w:rPr>
          <w:rFonts w:ascii="Times New Roman" w:cs="Times New Roman" w:eastAsia="Times New Roman" w:hAnsi="Times New Roman"/>
          <w:color w:val="1f1f1f"/>
          <w:sz w:val="19"/>
          <w:szCs w:val="19"/>
          <w:rtl w:val="1"/>
          <w:b w:val="0"/>
          <w:bCs w:val="0"/>
        </w:rPr>
        <w:t>וַאֲפִילּוּ הַשָּׂגַת מֹשֶׁה רַבֵּינוּ, עָלָיו הַשָּׁלוֹם, כַּנּוֹדָע לַהוֹגִים בְּכִתְבֵי הָאֲרִ"י זִכְרוֹנוֹ לִבְרָכָה</w:t>
      </w:r>
      <w:r w:rsidDel="00000000" w:rsidR="00000000" w:rsidRPr="00000000">
        <w:rPr>
          <w:rFonts w:ascii="Times New Roman" w:cs="Times New Roman" w:eastAsia="Times New Roman" w:hAnsi="Times New Roman"/>
          <w:color w:val="1f1f1f"/>
          <w:sz w:val="19"/>
          <w:szCs w:val="19"/>
          <w:rtl w:val="0"/>
          <w:b w:val="1"/>
          <w:bCs w:val="1"/>
        </w:rPr>
        <w:t xml:space="preserve">. – and even the attainment of Moses our teacher, peace be upon him, as is well known to those who study his writings. </w:t>
      </w:r>
      <w:r w:rsidDel="00000000" w:rsidR="00000000" w:rsidRPr="00000000">
        <w:rPr>
          <w:rFonts w:ascii="Times New Roman" w:cs="Times New Roman" w:eastAsia="Times New Roman" w:hAnsi="Times New Roman"/>
          <w:color w:val="1f1f1f"/>
          <w:sz w:val="19"/>
          <w:szCs w:val="19"/>
          <w:rtl w:val="1"/>
          <w:b w:val="0"/>
          <w:bCs w:val="0"/>
        </w:rPr>
        <w:t>אֶלָּא שֶׁהֵם הִשִּׂיגוּ דֶּרֶךְ רְאִיָּה</w:t>
      </w:r>
      <w:r w:rsidDel="00000000" w:rsidR="00000000" w:rsidRPr="00000000">
        <w:rPr>
          <w:rFonts w:ascii="Times New Roman" w:cs="Times New Roman" w:eastAsia="Times New Roman" w:hAnsi="Times New Roman"/>
          <w:color w:val="1f1f1f"/>
          <w:sz w:val="19"/>
          <w:szCs w:val="19"/>
          <w:rtl w:val="0"/>
          <w:b w:val="1"/>
          <w:bCs w:val="1"/>
        </w:rPr>
        <w:t xml:space="preserve">, – The distinction is that the prophets perceived through vision, </w:t>
      </w:r>
      <w:r w:rsidDel="00000000" w:rsidR="00000000" w:rsidRPr="00000000">
        <w:rPr>
          <w:rFonts w:ascii="Times New Roman" w:cs="Times New Roman" w:eastAsia="Times New Roman" w:hAnsi="Times New Roman"/>
          <w:color w:val="1f1f1f"/>
          <w:sz w:val="19"/>
          <w:szCs w:val="19"/>
          <w:rtl w:val="1"/>
          <w:b w:val="0"/>
          <w:bCs w:val="0"/>
        </w:rPr>
        <w:t>וְאִי אֶפְשָׁר לִרְאוֹת בָּעוֹלָם הַזֶּה יוֹתֵר כְּפִי הִתְלַבְּשׁוּת גּוּפָנִיּוּת דְּעוֹלָם הַזֶּה</w:t>
      </w:r>
      <w:r w:rsidDel="00000000" w:rsidR="00000000" w:rsidRPr="00000000">
        <w:rPr>
          <w:rFonts w:ascii="Times New Roman" w:cs="Times New Roman" w:eastAsia="Times New Roman" w:hAnsi="Times New Roman"/>
          <w:color w:val="1f1f1f"/>
          <w:sz w:val="19"/>
          <w:szCs w:val="19"/>
          <w:rtl w:val="0"/>
          <w:b w:val="1"/>
          <w:bCs w:val="1"/>
        </w:rPr>
        <w:t xml:space="preserve">, – and one cannot see more in this world beyond what the physical garments of this world allow, </w:t>
      </w:r>
      <w:r w:rsidDel="00000000" w:rsidR="00000000" w:rsidRPr="00000000">
        <w:rPr>
          <w:rFonts w:ascii="Times New Roman" w:cs="Times New Roman" w:eastAsia="Times New Roman" w:hAnsi="Times New Roman"/>
          <w:color w:val="1f1f1f"/>
          <w:sz w:val="19"/>
          <w:szCs w:val="19"/>
          <w:rtl w:val="1"/>
          <w:b w:val="0"/>
          <w:bCs w:val="0"/>
        </w:rPr>
        <w:t>דְּעַל כֵּן דִּבְרֵיהֶם נִתְּנוּ לִכְתֹּב בִּלְבוּשׁ גָּמוּר בָּעוֹלָם הַזֶּה</w:t>
      </w:r>
      <w:r w:rsidDel="00000000" w:rsidR="00000000" w:rsidRPr="00000000">
        <w:rPr>
          <w:rFonts w:ascii="Times New Roman" w:cs="Times New Roman" w:eastAsia="Times New Roman" w:hAnsi="Times New Roman"/>
          <w:color w:val="1f1f1f"/>
          <w:sz w:val="19"/>
          <w:szCs w:val="19"/>
          <w:rtl w:val="0"/>
          <w:b w:val="1"/>
          <w:bCs w:val="1"/>
        </w:rPr>
        <w:t xml:space="preserve">. – which is why their words could be committed to writing in a complete worldly garment. </w:t>
      </w:r>
      <w:r w:rsidDel="00000000" w:rsidR="00000000" w:rsidRPr="00000000">
        <w:rPr>
          <w:rFonts w:ascii="Times New Roman" w:cs="Times New Roman" w:eastAsia="Times New Roman" w:hAnsi="Times New Roman"/>
          <w:color w:val="1f1f1f"/>
          <w:sz w:val="19"/>
          <w:szCs w:val="19"/>
          <w:rtl w:val="1"/>
          <w:b w:val="0"/>
          <w:bCs w:val="0"/>
        </w:rPr>
        <w:t>אֲבָל הוּא הִשִּׂיג דֶּרֶךְ הַשָּׂגָה בַּשֵּׂכֶל</w:t>
      </w:r>
      <w:r w:rsidDel="00000000" w:rsidR="00000000" w:rsidRPr="00000000">
        <w:rPr>
          <w:rFonts w:ascii="Times New Roman" w:cs="Times New Roman" w:eastAsia="Times New Roman" w:hAnsi="Times New Roman"/>
          <w:color w:val="1f1f1f"/>
          <w:sz w:val="19"/>
          <w:szCs w:val="19"/>
          <w:rtl w:val="0"/>
          <w:b w:val="1"/>
          <w:bCs w:val="1"/>
        </w:rPr>
        <w:t xml:space="preserve">, – The sage, however, attains through the intellect, </w:t>
      </w:r>
      <w:r w:rsidDel="00000000" w:rsidR="00000000" w:rsidRPr="00000000">
        <w:rPr>
          <w:rFonts w:ascii="Times New Roman" w:cs="Times New Roman" w:eastAsia="Times New Roman" w:hAnsi="Times New Roman"/>
          <w:color w:val="1f1f1f"/>
          <w:sz w:val="19"/>
          <w:szCs w:val="19"/>
          <w:rtl w:val="1"/>
          <w:b w:val="0"/>
          <w:bCs w:val="0"/>
        </w:rPr>
        <w:t>שֶׁזֶּהוּ הַשָּׂגַת רוּחַ הַקֹּדֶשׁ, כְּמוֹ שֶׁכָּתַב רַבֵּינוּ מֹשֶׁה בֶּן נַחְמָן שָׁם</w:t>
      </w:r>
      <w:r w:rsidDel="00000000" w:rsidR="00000000" w:rsidRPr="00000000">
        <w:rPr>
          <w:rFonts w:ascii="Times New Roman" w:cs="Times New Roman" w:eastAsia="Times New Roman" w:hAnsi="Times New Roman"/>
          <w:color w:val="1f1f1f"/>
          <w:sz w:val="19"/>
          <w:szCs w:val="19"/>
          <w:rtl w:val="0"/>
          <w:b w:val="1"/>
          <w:bCs w:val="1"/>
        </w:rPr>
        <w:t xml:space="preserve">, – which is the attainment of the Holy Spirit, as Nachmanides wrote there; </w:t>
      </w:r>
      <w:r w:rsidDel="00000000" w:rsidR="00000000" w:rsidRPr="00000000">
        <w:rPr>
          <w:rFonts w:ascii="Times New Roman" w:cs="Times New Roman" w:eastAsia="Times New Roman" w:hAnsi="Times New Roman"/>
          <w:color w:val="1f1f1f"/>
          <w:sz w:val="19"/>
          <w:szCs w:val="19"/>
          <w:rtl w:val="1"/>
          <w:b w:val="0"/>
          <w:bCs w:val="0"/>
        </w:rPr>
        <w:t>וְשֶׁלֹּא דֶּרֶךְ רְאִיָּה אֶפְשָׁר לְהַשִּׂיג הַרְבֵּה</w:t>
      </w:r>
      <w:r w:rsidDel="00000000" w:rsidR="00000000" w:rsidRPr="00000000">
        <w:rPr>
          <w:rFonts w:ascii="Times New Roman" w:cs="Times New Roman" w:eastAsia="Times New Roman" w:hAnsi="Times New Roman"/>
          <w:color w:val="1f1f1f"/>
          <w:sz w:val="19"/>
          <w:szCs w:val="19"/>
          <w:rtl w:val="0"/>
          <w:b w:val="1"/>
          <w:bCs w:val="1"/>
        </w:rPr>
        <w:t>. – and without the constraints of sensory vision, one can attain vastly more.</w:t>
      </w:r>
    </w:p>
    <w:p w:rsidR="00000000" w:rsidDel="00000000" w:rsidP="00000000" w:rsidRDefault="00000000" w:rsidRPr="00000000" w14:paraId="000000A0">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1">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17 - Rabbi Akiva and What Moshe Did Not See</w:t>
      </w:r>
    </w:p>
    <w:p>
      <w:pPr>
        <w:spacing w:before="0" w:after="60" w:line="240" w:lineRule="auto"/>
        <w:jc w:val="left"/>
        <w:keepLines/>
        <w:keepNext/>
      </w:pPr>
      <w:r>
        <w:rPr>
          <w:rFonts w:ascii="Times New Roman" w:hAnsi="Times New Roman" w:eastAsia="Times New Roman" w:cs="Times New Roman"/>
          <w:b w:val="0"/>
          <w:i/>
          <w:sz w:val="17"/>
        </w:rPr>
        <w:t>Moshe received future Torah prophetically, yet later sages could inwardly comprehend innovations beyond prophetic sight.</w:t>
      </w:r>
    </w:p>
    <w:p w:rsidR="00000000" w:rsidDel="00000000" w:rsidP="00000000" w:rsidRDefault="00000000" w:rsidRPr="00000000" w14:paraId="000000A2">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3">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מַה שֶׁאָמְרוּ בִּמְנָחוֹת (כ״ט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explains what the Sages said in Menachot 29b, </w:t>
      </w:r>
      <w:r w:rsidDel="00000000" w:rsidR="00000000" w:rsidRPr="00000000">
        <w:rPr>
          <w:rFonts w:ascii="Times New Roman" w:cs="Times New Roman" w:eastAsia="Times New Roman" w:hAnsi="Times New Roman"/>
          <w:color w:val="1f1f1f"/>
          <w:sz w:val="19"/>
          <w:szCs w:val="19"/>
          <w:rtl w:val="1"/>
          <w:b w:val="0"/>
          <w:bCs w:val="0"/>
        </w:rPr>
        <w:t>דְּמֹשֶׁה רַבֵּינוּ, עָלָיו הַשָּׁלוֹם, לֹא הֵבִין דִּבְרֵי רַבִּי עֲקִיבָא</w:t>
      </w:r>
      <w:r w:rsidDel="00000000" w:rsidR="00000000" w:rsidRPr="00000000">
        <w:rPr>
          <w:rFonts w:ascii="Times New Roman" w:cs="Times New Roman" w:eastAsia="Times New Roman" w:hAnsi="Times New Roman"/>
          <w:color w:val="1f1f1f"/>
          <w:sz w:val="19"/>
          <w:szCs w:val="19"/>
          <w:rtl w:val="0"/>
          <w:b w:val="1"/>
          <w:bCs w:val="1"/>
        </w:rPr>
        <w:t xml:space="preserve">, – that Moses our teacher, peace be upon him, did not understand the words of Rabbi Akiva; </w:t>
      </w:r>
      <w:r w:rsidDel="00000000" w:rsidR="00000000" w:rsidRPr="00000000">
        <w:rPr>
          <w:rFonts w:ascii="Times New Roman" w:cs="Times New Roman" w:eastAsia="Times New Roman" w:hAnsi="Times New Roman"/>
          <w:color w:val="1f1f1f"/>
          <w:sz w:val="19"/>
          <w:szCs w:val="19"/>
          <w:rtl w:val="1"/>
          <w:b w:val="0"/>
          <w:bCs w:val="0"/>
        </w:rPr>
        <w:t>וּבַמִּדְרָשׁ רַבָּה (חֻקַּת) דְּ"רָאֲתָה עֵינוֹ שֶׁל רַבִּי עֲקִיבָא מַה שֶּׁלֹּא רָאָה 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in Midrash Rabbah (Chukat) that “Rabbi Akiva’s eye saw what Moses our teacher, peace be upon him, did not see.” </w:t>
      </w:r>
      <w:r w:rsidDel="00000000" w:rsidR="00000000" w:rsidRPr="00000000">
        <w:rPr>
          <w:rFonts w:ascii="Times New Roman" w:cs="Times New Roman" w:eastAsia="Times New Roman" w:hAnsi="Times New Roman"/>
          <w:color w:val="1f1f1f"/>
          <w:sz w:val="19"/>
          <w:szCs w:val="19"/>
          <w:rtl w:val="1"/>
          <w:b w:val="0"/>
          <w:bCs w:val="0"/>
        </w:rPr>
        <w:t>וְאַף דְּלֹא קָם כָּמוֹהוּ, הַיְינוּ מִצַּד הַשָּׂגָתוֹ דֶּרֶךְ רְאִיָּה</w:t>
      </w:r>
      <w:r w:rsidDel="00000000" w:rsidR="00000000" w:rsidRPr="00000000">
        <w:rPr>
          <w:rFonts w:ascii="Times New Roman" w:cs="Times New Roman" w:eastAsia="Times New Roman" w:hAnsi="Times New Roman"/>
          <w:color w:val="1f1f1f"/>
          <w:sz w:val="19"/>
          <w:szCs w:val="19"/>
          <w:rtl w:val="0"/>
          <w:b w:val="1"/>
          <w:bCs w:val="1"/>
        </w:rPr>
        <w:t xml:space="preserve">, – Though none arose like Moses, this refers specifically to attainment through visionary sight, </w:t>
      </w:r>
      <w:r w:rsidDel="00000000" w:rsidR="00000000" w:rsidRPr="00000000">
        <w:rPr>
          <w:rFonts w:ascii="Times New Roman" w:cs="Times New Roman" w:eastAsia="Times New Roman" w:hAnsi="Times New Roman"/>
          <w:color w:val="1f1f1f"/>
          <w:sz w:val="19"/>
          <w:szCs w:val="19"/>
          <w:rtl w:val="1"/>
          <w:b w:val="0"/>
          <w:bCs w:val="0"/>
        </w:rPr>
        <w:t>וְלוֹ נִתְגַּלָּה גַּם כָּל מַה שֶּׁתַּלְמִיד וָתִיק עָתִיד לְחַדֵּשׁ, וַאֲפִילּוּ מַה שֶׁרַבִּי עֲקִיבָא עָתִיד לְחַדֵּש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to Moses was revealed everything an advanced student would ever innovate, even what Rabbi Akiva would innovate. </w:t>
      </w:r>
      <w:r w:rsidDel="00000000" w:rsidR="00000000" w:rsidRPr="00000000">
        <w:rPr>
          <w:rFonts w:ascii="Times New Roman" w:cs="Times New Roman" w:eastAsia="Times New Roman" w:hAnsi="Times New Roman"/>
          <w:color w:val="1f1f1f"/>
          <w:sz w:val="19"/>
          <w:szCs w:val="19"/>
          <w:rtl w:val="1"/>
          <w:b w:val="0"/>
          <w:bCs w:val="0"/>
        </w:rPr>
        <w:t>אֶלָּא שֶׁהַכֹּל הָיָה הִתְגַּלּוּת נְבוּאָה דֶּרֶךְ רְאִיָּה</w:t>
      </w:r>
      <w:r w:rsidDel="00000000" w:rsidR="00000000" w:rsidRPr="00000000">
        <w:rPr>
          <w:rFonts w:ascii="Times New Roman" w:cs="Times New Roman" w:eastAsia="Times New Roman" w:hAnsi="Times New Roman"/>
          <w:color w:val="1f1f1f"/>
          <w:sz w:val="19"/>
          <w:szCs w:val="19"/>
          <w:rtl w:val="0"/>
          <w:b w:val="1"/>
          <w:bCs w:val="1"/>
        </w:rPr>
        <w:t xml:space="preserve">, – However, all of that was prophetic revelation through vision, </w:t>
      </w:r>
      <w:r w:rsidDel="00000000" w:rsidR="00000000" w:rsidRPr="00000000">
        <w:rPr>
          <w:rFonts w:ascii="Times New Roman" w:cs="Times New Roman" w:eastAsia="Times New Roman" w:hAnsi="Times New Roman"/>
          <w:color w:val="1f1f1f"/>
          <w:sz w:val="19"/>
          <w:szCs w:val="19"/>
          <w:rtl w:val="1"/>
          <w:b w:val="0"/>
          <w:bCs w:val="0"/>
        </w:rPr>
        <w:t>וְלֹא דֶּרֶךְ הַשָּׂגָה שִׂכְלִיּוֹת כְּמוֹ שֶׁמַּשִּׂיגִים אוֹתָם הַמְחַדְּשִׁים הַדְּבָרִים</w:t>
      </w:r>
      <w:r w:rsidDel="00000000" w:rsidR="00000000" w:rsidRPr="00000000">
        <w:rPr>
          <w:rFonts w:ascii="Times New Roman" w:cs="Times New Roman" w:eastAsia="Times New Roman" w:hAnsi="Times New Roman"/>
          <w:color w:val="1f1f1f"/>
          <w:sz w:val="19"/>
          <w:szCs w:val="19"/>
          <w:rtl w:val="0"/>
          <w:b w:val="1"/>
          <w:bCs w:val="1"/>
        </w:rPr>
        <w:t xml:space="preserve">, – and not through the intellectual grasp experienced by those who innovate the concepts, </w:t>
      </w:r>
      <w:r w:rsidDel="00000000" w:rsidR="00000000" w:rsidRPr="00000000">
        <w:rPr>
          <w:rFonts w:ascii="Times New Roman" w:cs="Times New Roman" w:eastAsia="Times New Roman" w:hAnsi="Times New Roman"/>
          <w:color w:val="1f1f1f"/>
          <w:sz w:val="19"/>
          <w:szCs w:val="19"/>
          <w:rtl w:val="1"/>
          <w:b w:val="0"/>
          <w:bCs w:val="0"/>
        </w:rPr>
        <w:t>שֶׁדָּבָר זֶה לֹא נִתְּנוּ לִכְתֹּב</w:t>
      </w:r>
      <w:r w:rsidDel="00000000" w:rsidR="00000000" w:rsidRPr="00000000">
        <w:rPr>
          <w:rFonts w:ascii="Times New Roman" w:cs="Times New Roman" w:eastAsia="Times New Roman" w:hAnsi="Times New Roman"/>
          <w:color w:val="1f1f1f"/>
          <w:sz w:val="19"/>
          <w:szCs w:val="19"/>
          <w:rtl w:val="0"/>
          <w:b w:val="1"/>
          <w:bCs w:val="1"/>
        </w:rPr>
        <w:t xml:space="preserve">, – a mode of insight that was never permitted to be written; </w:t>
      </w:r>
      <w:r w:rsidDel="00000000" w:rsidR="00000000" w:rsidRPr="00000000">
        <w:rPr>
          <w:rFonts w:ascii="Times New Roman" w:cs="Times New Roman" w:eastAsia="Times New Roman" w:hAnsi="Times New Roman"/>
          <w:color w:val="1f1f1f"/>
          <w:sz w:val="19"/>
          <w:szCs w:val="19"/>
          <w:rtl w:val="1"/>
          <w:b w:val="0"/>
          <w:bCs w:val="0"/>
        </w:rPr>
        <w:t>כִּי דָּבָר זֶה אִי אֶפְשָׁר לְהַלְבִּישׁ בִּכְתָב כְּלָל</w:t>
      </w:r>
      <w:r w:rsidDel="00000000" w:rsidR="00000000" w:rsidRPr="00000000">
        <w:rPr>
          <w:rFonts w:ascii="Times New Roman" w:cs="Times New Roman" w:eastAsia="Times New Roman" w:hAnsi="Times New Roman"/>
          <w:color w:val="1f1f1f"/>
          <w:sz w:val="19"/>
          <w:szCs w:val="19"/>
          <w:rtl w:val="0"/>
          <w:b w:val="1"/>
          <w:bCs w:val="1"/>
        </w:rPr>
        <w:t xml:space="preserve">, – for such an essence cannot be clothed in writing at all, </w:t>
      </w:r>
      <w:r w:rsidDel="00000000" w:rsidR="00000000" w:rsidRPr="00000000">
        <w:rPr>
          <w:rFonts w:ascii="Times New Roman" w:cs="Times New Roman" w:eastAsia="Times New Roman" w:hAnsi="Times New Roman"/>
          <w:color w:val="1f1f1f"/>
          <w:sz w:val="19"/>
          <w:szCs w:val="19"/>
          <w:rtl w:val="1"/>
          <w:b w:val="0"/>
          <w:bCs w:val="0"/>
        </w:rPr>
        <w:t>רַק מַה שֶּׁ"לֵּב חָכָם יַשְׂכִּיל פִּיהו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can only be that “the heart of the wise teaches his mouth,” </w:t>
      </w:r>
      <w:r w:rsidDel="00000000" w:rsidR="00000000" w:rsidRPr="00000000">
        <w:rPr>
          <w:rFonts w:ascii="Times New Roman" w:cs="Times New Roman" w:eastAsia="Times New Roman" w:hAnsi="Times New Roman"/>
          <w:color w:val="1f1f1f"/>
          <w:sz w:val="19"/>
          <w:szCs w:val="19"/>
          <w:rtl w:val="1"/>
          <w:b w:val="0"/>
          <w:bCs w:val="0"/>
        </w:rPr>
        <w:t>וְעִיקַּר הַהַשָּׂגָה הוּא סוֹד נֶעְלָם בְּלֵב הַמַּשִּׂיג</w:t>
      </w:r>
      <w:r w:rsidDel="00000000" w:rsidR="00000000" w:rsidRPr="00000000">
        <w:rPr>
          <w:rFonts w:ascii="Times New Roman" w:cs="Times New Roman" w:eastAsia="Times New Roman" w:hAnsi="Times New Roman"/>
          <w:color w:val="1f1f1f"/>
          <w:sz w:val="19"/>
          <w:szCs w:val="19"/>
          <w:rtl w:val="0"/>
          <w:b w:val="1"/>
          <w:bCs w:val="1"/>
        </w:rPr>
        <w:t>. – and the essential core of the perception remains a hidden secret in the heart of the one who attains it.</w:t>
      </w:r>
    </w:p>
    <w:p w:rsidR="00000000" w:rsidDel="00000000" w:rsidP="00000000" w:rsidRDefault="00000000" w:rsidRPr="00000000" w14:paraId="000000A4">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5">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18 - Written Miracles and the Border of Purim</w:t>
      </w:r>
    </w:p>
    <w:p>
      <w:pPr>
        <w:spacing w:before="0" w:after="60" w:line="240" w:lineRule="auto"/>
        <w:jc w:val="left"/>
        <w:keepLines/>
        <w:keepNext/>
      </w:pPr>
      <w:r>
        <w:rPr>
          <w:rFonts w:ascii="Times New Roman" w:hAnsi="Times New Roman" w:eastAsia="Times New Roman" w:cs="Times New Roman"/>
          <w:b w:val="0"/>
          <w:i/>
          <w:sz w:val="17"/>
        </w:rPr>
        <w:t>Recorded miracles descend into physical salvation; Purim stands where written revelation begins to give way to Oral Torah.</w:t>
      </w:r>
    </w:p>
    <w:p w:rsidR="00000000" w:rsidDel="00000000" w:rsidP="00000000" w:rsidRDefault="00000000" w:rsidRPr="00000000" w14:paraId="000000A6">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7">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כֵּן כָּל הַנִּסִּים שֶׁנַּעֲשׂוּ לְיִשְׂרָאֵל שֶׁנִּתְּנוּ לִכְתֹּב</w:t>
      </w:r>
      <w:r w:rsidDel="00000000" w:rsidR="00000000" w:rsidRPr="00000000">
        <w:rPr>
          <w:rFonts w:ascii="Times New Roman" w:cs="Times New Roman" w:eastAsia="Times New Roman" w:hAnsi="Times New Roman"/>
          <w:color w:val="1f1f1f"/>
          <w:sz w:val="19"/>
          <w:szCs w:val="19"/>
          <w:rtl w:val="0"/>
          <w:b w:val="1"/>
          <w:bCs w:val="1"/>
        </w:rPr>
        <w:t xml:space="preserve"> – Therefore, all miracles performed for Israel that were permitted to be written down </w:t>
      </w:r>
      <w:r w:rsidDel="00000000" w:rsidR="00000000" w:rsidRPr="00000000">
        <w:rPr>
          <w:rFonts w:ascii="Times New Roman" w:cs="Times New Roman" w:eastAsia="Times New Roman" w:hAnsi="Times New Roman"/>
          <w:color w:val="1f1f1f"/>
          <w:sz w:val="19"/>
          <w:szCs w:val="19"/>
          <w:rtl w:val="1"/>
          <w:b w:val="0"/>
          <w:bCs w:val="0"/>
        </w:rPr>
        <w:t>הֵם יְשׁוּעוֹת גּוּפָנִיּוֹת, שֶׁנִּיצּוֹלוּ מֵעַבְדוּת לְחֵרוּת וּמִמָּוֶת לְחַיִּים</w:t>
      </w:r>
      <w:r w:rsidDel="00000000" w:rsidR="00000000" w:rsidRPr="00000000">
        <w:rPr>
          <w:rFonts w:ascii="Times New Roman" w:cs="Times New Roman" w:eastAsia="Times New Roman" w:hAnsi="Times New Roman"/>
          <w:color w:val="1f1f1f"/>
          <w:sz w:val="19"/>
          <w:szCs w:val="19"/>
          <w:rtl w:val="0"/>
          <w:b w:val="1"/>
          <w:bCs w:val="1"/>
        </w:rPr>
        <w:t xml:space="preserve">, – are physical salvations, where they were delivered from slavery to freedom and from death to life; </w:t>
      </w:r>
      <w:r w:rsidDel="00000000" w:rsidR="00000000" w:rsidRPr="00000000">
        <w:rPr>
          <w:rFonts w:ascii="Times New Roman" w:cs="Times New Roman" w:eastAsia="Times New Roman" w:hAnsi="Times New Roman"/>
          <w:color w:val="1f1f1f"/>
          <w:sz w:val="19"/>
          <w:szCs w:val="19"/>
          <w:rtl w:val="1"/>
          <w:b w:val="0"/>
          <w:bCs w:val="0"/>
        </w:rPr>
        <w:t>כִּי כֻּלָּם יְשׁוּעוֹת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all of them are the salvations of the blessed Hashem, </w:t>
      </w:r>
      <w:r w:rsidDel="00000000" w:rsidR="00000000" w:rsidRPr="00000000">
        <w:rPr>
          <w:rFonts w:ascii="Times New Roman" w:cs="Times New Roman" w:eastAsia="Times New Roman" w:hAnsi="Times New Roman"/>
          <w:color w:val="1f1f1f"/>
          <w:sz w:val="19"/>
          <w:szCs w:val="19"/>
          <w:rtl w:val="1"/>
          <w:b w:val="0"/>
          <w:bCs w:val="0"/>
        </w:rPr>
        <w:t>שֶׁהוּא הוֹשִׁיעָם בְּרַחֲמָיו וּבְרוֹב חֲסָדָיו בְּנֵס גָּלוּי לַכֹּל שֶׁהוּא הָעוֹזֵר וּמוֹשִׁיע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delivered them in His mercy and abundant kindness through a miracle revealed to all that He is the Helper and Savior. </w:t>
      </w:r>
      <w:r w:rsidDel="00000000" w:rsidR="00000000" w:rsidRPr="00000000">
        <w:rPr>
          <w:rFonts w:ascii="Times New Roman" w:cs="Times New Roman" w:eastAsia="Times New Roman" w:hAnsi="Times New Roman"/>
          <w:color w:val="1f1f1f"/>
          <w:sz w:val="19"/>
          <w:szCs w:val="19"/>
          <w:rtl w:val="1"/>
          <w:b w:val="0"/>
          <w:bCs w:val="0"/>
        </w:rPr>
        <w:t>וִישׁוּעוֹת הַשֵּׁם יִתְבָּרַךְ עוֹבֵר בְּכָל הָעוֹלָמוֹת</w:t>
      </w:r>
      <w:r w:rsidDel="00000000" w:rsidR="00000000" w:rsidRPr="00000000">
        <w:rPr>
          <w:rFonts w:ascii="Times New Roman" w:cs="Times New Roman" w:eastAsia="Times New Roman" w:hAnsi="Times New Roman"/>
          <w:color w:val="1f1f1f"/>
          <w:sz w:val="19"/>
          <w:szCs w:val="19"/>
          <w:rtl w:val="0"/>
          <w:b w:val="1"/>
          <w:bCs w:val="1"/>
        </w:rPr>
        <w:t xml:space="preserve"> – And the salvations of the blessed Hashem traverse all the worlds </w:t>
      </w:r>
      <w:r w:rsidDel="00000000" w:rsidR="00000000" w:rsidRPr="00000000">
        <w:rPr>
          <w:rFonts w:ascii="Times New Roman" w:cs="Times New Roman" w:eastAsia="Times New Roman" w:hAnsi="Times New Roman"/>
          <w:color w:val="1f1f1f"/>
          <w:sz w:val="19"/>
          <w:szCs w:val="19"/>
          <w:rtl w:val="1"/>
          <w:b w:val="0"/>
          <w:bCs w:val="0"/>
        </w:rPr>
        <w:t>עַד שֶׁמִּתְלַבֵּשׁ גַּם בְּעוֹלַם הָעֲשִׂיָּה הַגּוּפָנִי, וּבָא הַצָּלָה לַגּוּפוֹת גַּם כֵּן</w:t>
      </w:r>
      <w:r w:rsidDel="00000000" w:rsidR="00000000" w:rsidRPr="00000000">
        <w:rPr>
          <w:rFonts w:ascii="Times New Roman" w:cs="Times New Roman" w:eastAsia="Times New Roman" w:hAnsi="Times New Roman"/>
          <w:color w:val="1f1f1f"/>
          <w:sz w:val="19"/>
          <w:szCs w:val="19"/>
          <w:rtl w:val="0"/>
          <w:b w:val="1"/>
          <w:bCs w:val="1"/>
        </w:rPr>
        <w:t xml:space="preserve">. – until they clothe themselves even in the physical World of Action, bringing rescue to physical bodies as well. </w:t>
      </w:r>
      <w:r w:rsidDel="00000000" w:rsidR="00000000" w:rsidRPr="00000000">
        <w:rPr>
          <w:rFonts w:ascii="Times New Roman" w:cs="Times New Roman" w:eastAsia="Times New Roman" w:hAnsi="Times New Roman"/>
          <w:color w:val="1f1f1f"/>
          <w:sz w:val="19"/>
          <w:szCs w:val="19"/>
          <w:rtl w:val="1"/>
          <w:b w:val="0"/>
          <w:bCs w:val="0"/>
        </w:rPr>
        <w:t>וְעַל כֵּן הָרֹשֶׁם הַנִּשְׁאָר קָבוּעַ וְקַיָּים לְדוֹרוֹת עוֹלָם נִיתַּן לִכְתֹּב גַּם כֵּן</w:t>
      </w:r>
      <w:r w:rsidDel="00000000" w:rsidR="00000000" w:rsidRPr="00000000">
        <w:rPr>
          <w:rFonts w:ascii="Times New Roman" w:cs="Times New Roman" w:eastAsia="Times New Roman" w:hAnsi="Times New Roman"/>
          <w:color w:val="1f1f1f"/>
          <w:sz w:val="19"/>
          <w:szCs w:val="19"/>
          <w:rtl w:val="0"/>
          <w:b w:val="1"/>
          <w:bCs w:val="1"/>
        </w:rPr>
        <w:t xml:space="preserve"> – Hence the enduring impression established for all generations could likewise be committed to writing </w:t>
      </w:r>
      <w:r w:rsidDel="00000000" w:rsidR="00000000" w:rsidRPr="00000000">
        <w:rPr>
          <w:rFonts w:ascii="Times New Roman" w:cs="Times New Roman" w:eastAsia="Times New Roman" w:hAnsi="Times New Roman"/>
          <w:color w:val="1f1f1f"/>
          <w:sz w:val="19"/>
          <w:szCs w:val="19"/>
          <w:rtl w:val="1"/>
          <w:b w:val="0"/>
          <w:bCs w:val="0"/>
        </w:rPr>
        <w:t>וּלְהִתְלַבֵּשׁ בְּאוֹתִיּוֹת הַכְּתָב</w:t>
      </w:r>
      <w:r w:rsidDel="00000000" w:rsidR="00000000" w:rsidRPr="00000000">
        <w:rPr>
          <w:rFonts w:ascii="Times New Roman" w:cs="Times New Roman" w:eastAsia="Times New Roman" w:hAnsi="Times New Roman"/>
          <w:color w:val="1f1f1f"/>
          <w:sz w:val="19"/>
          <w:szCs w:val="19"/>
          <w:rtl w:val="0"/>
          <w:b w:val="1"/>
          <w:bCs w:val="1"/>
        </w:rPr>
        <w:t xml:space="preserve">, – and clothed within the letters of the text; </w:t>
      </w:r>
      <w:r w:rsidDel="00000000" w:rsidR="00000000" w:rsidRPr="00000000">
        <w:rPr>
          <w:rFonts w:ascii="Times New Roman" w:cs="Times New Roman" w:eastAsia="Times New Roman" w:hAnsi="Times New Roman"/>
          <w:color w:val="1f1f1f"/>
          <w:sz w:val="19"/>
          <w:szCs w:val="19"/>
          <w:rtl w:val="1"/>
          <w:b w:val="0"/>
          <w:bCs w:val="0"/>
        </w:rPr>
        <w:t>וְכֵן נִקְבַּע מֵהֶם יָמִים טוֹבִים, שֶׁהוּא בְּעוֹנֶג הַגּוּף וְשִׂמְחָתוֹ וּשְׁבִיתָתוֹ מִמְּלָאכָה</w:t>
      </w:r>
      <w:r w:rsidDel="00000000" w:rsidR="00000000" w:rsidRPr="00000000">
        <w:rPr>
          <w:rFonts w:ascii="Times New Roman" w:cs="Times New Roman" w:eastAsia="Times New Roman" w:hAnsi="Times New Roman"/>
          <w:color w:val="1f1f1f"/>
          <w:sz w:val="19"/>
          <w:szCs w:val="19"/>
          <w:rtl w:val="0"/>
          <w:b w:val="1"/>
          <w:bCs w:val="1"/>
        </w:rPr>
        <w:t xml:space="preserve">, – and likewise festivals were established from them, celebrated through bodily pleasure, joy, and cessation of labor, </w:t>
      </w:r>
      <w:r w:rsidDel="00000000" w:rsidR="00000000" w:rsidRPr="00000000">
        <w:rPr>
          <w:rFonts w:ascii="Times New Roman" w:cs="Times New Roman" w:eastAsia="Times New Roman" w:hAnsi="Times New Roman"/>
          <w:color w:val="1f1f1f"/>
          <w:sz w:val="19"/>
          <w:szCs w:val="19"/>
          <w:rtl w:val="1"/>
          <w:b w:val="0"/>
          <w:bCs w:val="0"/>
        </w:rPr>
        <w:t>כִּי נִפְעַל הַיְשׁוּעָה גַּם לַגּוּף</w:t>
      </w:r>
      <w:r w:rsidDel="00000000" w:rsidR="00000000" w:rsidRPr="00000000">
        <w:rPr>
          <w:rFonts w:ascii="Times New Roman" w:cs="Times New Roman" w:eastAsia="Times New Roman" w:hAnsi="Times New Roman"/>
          <w:color w:val="1f1f1f"/>
          <w:sz w:val="19"/>
          <w:szCs w:val="19"/>
          <w:rtl w:val="0"/>
          <w:b w:val="1"/>
          <w:bCs w:val="1"/>
        </w:rPr>
        <w:t xml:space="preserve">. – because salvation was effected for the physical body as well. </w:t>
      </w:r>
      <w:r w:rsidDel="00000000" w:rsidR="00000000" w:rsidRPr="00000000">
        <w:rPr>
          <w:rFonts w:ascii="Times New Roman" w:cs="Times New Roman" w:eastAsia="Times New Roman" w:hAnsi="Times New Roman"/>
          <w:color w:val="1f1f1f"/>
          <w:sz w:val="19"/>
          <w:szCs w:val="19"/>
          <w:rtl w:val="1"/>
          <w:b w:val="0"/>
          <w:bCs w:val="0"/>
        </w:rPr>
        <w:t>וְזֶהוּ הַכֹּל מִצַּד הָעוֹלָם הַזֶּה הַגּוּפָנִי</w:t>
      </w:r>
      <w:r w:rsidDel="00000000" w:rsidR="00000000" w:rsidRPr="00000000">
        <w:rPr>
          <w:rFonts w:ascii="Times New Roman" w:cs="Times New Roman" w:eastAsia="Times New Roman" w:hAnsi="Times New Roman"/>
          <w:color w:val="1f1f1f"/>
          <w:sz w:val="19"/>
          <w:szCs w:val="19"/>
          <w:rtl w:val="0"/>
          <w:b w:val="1"/>
          <w:bCs w:val="1"/>
        </w:rPr>
        <w:t xml:space="preserve">, – This all belongs to the aspect of this physical world, </w:t>
      </w:r>
      <w:r w:rsidDel="00000000" w:rsidR="00000000" w:rsidRPr="00000000">
        <w:rPr>
          <w:rFonts w:ascii="Times New Roman" w:cs="Times New Roman" w:eastAsia="Times New Roman" w:hAnsi="Times New Roman"/>
          <w:color w:val="1f1f1f"/>
          <w:sz w:val="19"/>
          <w:szCs w:val="19"/>
          <w:rtl w:val="1"/>
          <w:b w:val="0"/>
          <w:bCs w:val="0"/>
        </w:rPr>
        <w:t>צְרִיכִים הַנִּסִּים גַּם כֵּן לְהִתְלַבֵּשׁ בִּלְבוּשֵׁי הָעוֹלָם הַזֶּה</w:t>
      </w:r>
      <w:r w:rsidDel="00000000" w:rsidR="00000000" w:rsidRPr="00000000">
        <w:rPr>
          <w:rFonts w:ascii="Times New Roman" w:cs="Times New Roman" w:eastAsia="Times New Roman" w:hAnsi="Times New Roman"/>
          <w:color w:val="1f1f1f"/>
          <w:sz w:val="19"/>
          <w:szCs w:val="19"/>
          <w:rtl w:val="0"/>
          <w:b w:val="1"/>
          <w:bCs w:val="1"/>
        </w:rPr>
        <w:t xml:space="preserve">, – in that the miracles too must clothe themselves in the garments of this world; </w:t>
      </w:r>
      <w:r w:rsidDel="00000000" w:rsidR="00000000" w:rsidRPr="00000000">
        <w:rPr>
          <w:rFonts w:ascii="Times New Roman" w:cs="Times New Roman" w:eastAsia="Times New Roman" w:hAnsi="Times New Roman"/>
          <w:color w:val="1f1f1f"/>
          <w:sz w:val="19"/>
          <w:szCs w:val="19"/>
          <w:rtl w:val="1"/>
          <w:b w:val="0"/>
          <w:bCs w:val="0"/>
        </w:rPr>
        <w:t>וְעַל כֵּן נִמְשְׁלוּ הַכֹּל לְלַיְלָה עַד אֶסְתֵּר</w:t>
      </w:r>
      <w:r w:rsidDel="00000000" w:rsidR="00000000" w:rsidRPr="00000000">
        <w:rPr>
          <w:rFonts w:ascii="Times New Roman" w:cs="Times New Roman" w:eastAsia="Times New Roman" w:hAnsi="Times New Roman"/>
          <w:color w:val="1f1f1f"/>
          <w:sz w:val="19"/>
          <w:szCs w:val="19"/>
          <w:rtl w:val="0"/>
          <w:b w:val="1"/>
          <w:bCs w:val="1"/>
        </w:rPr>
        <w:t xml:space="preserve">, – therefore all of them were compared to night until Esther, </w:t>
      </w:r>
      <w:r w:rsidDel="00000000" w:rsidR="00000000" w:rsidRPr="00000000">
        <w:rPr>
          <w:rFonts w:ascii="Times New Roman" w:cs="Times New Roman" w:eastAsia="Times New Roman" w:hAnsi="Times New Roman"/>
          <w:color w:val="1f1f1f"/>
          <w:sz w:val="19"/>
          <w:szCs w:val="19"/>
          <w:rtl w:val="1"/>
          <w:b w:val="0"/>
          <w:bCs w:val="0"/>
        </w:rPr>
        <w:t>שֶׁהִיא סוֹף כָּל הַנִּסִּים הַנִּיתְּנוּ לִכְתֹּב</w:t>
      </w:r>
      <w:r w:rsidDel="00000000" w:rsidR="00000000" w:rsidRPr="00000000">
        <w:rPr>
          <w:rFonts w:ascii="Times New Roman" w:cs="Times New Roman" w:eastAsia="Times New Roman" w:hAnsi="Times New Roman"/>
          <w:color w:val="1f1f1f"/>
          <w:sz w:val="19"/>
          <w:szCs w:val="19"/>
          <w:rtl w:val="0"/>
          <w:b w:val="1"/>
          <w:bCs w:val="1"/>
        </w:rPr>
        <w:t xml:space="preserve">, – who marks the end of all miracles permitted to be written, </w:t>
      </w:r>
      <w:r w:rsidDel="00000000" w:rsidR="00000000" w:rsidRPr="00000000">
        <w:rPr>
          <w:rFonts w:ascii="Times New Roman" w:cs="Times New Roman" w:eastAsia="Times New Roman" w:hAnsi="Times New Roman"/>
          <w:color w:val="1f1f1f"/>
          <w:sz w:val="19"/>
          <w:szCs w:val="19"/>
          <w:rtl w:val="1"/>
          <w:b w:val="0"/>
          <w:bCs w:val="0"/>
        </w:rPr>
        <w:t>וְהִיא כְּמוֹ הַתְחָלָה לַתּוֹרָה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serves as an opening to the Oral Torah, </w:t>
      </w:r>
      <w:r w:rsidDel="00000000" w:rsidR="00000000" w:rsidRPr="00000000">
        <w:rPr>
          <w:rFonts w:ascii="Times New Roman" w:cs="Times New Roman" w:eastAsia="Times New Roman" w:hAnsi="Times New Roman"/>
          <w:color w:val="1f1f1f"/>
          <w:sz w:val="19"/>
          <w:szCs w:val="19"/>
          <w:rtl w:val="1"/>
          <w:b w:val="0"/>
          <w:bCs w:val="0"/>
        </w:rPr>
        <w:t>כִּי הוּא הַמִּצְוָה הָרִאשׁוֹנָה מִדִּבְרֵי סוֹפְרִים שֶׁנִּתְחַדְּשָׁה לְמִצְוָה קְבוּעָה לְדוֹרוֹת עַל יְדֵי סוֹפְרִים וְאַנְשֵׁי כְּנֶסֶת הַגְּדוֹלָה</w:t>
      </w:r>
      <w:r w:rsidDel="00000000" w:rsidR="00000000" w:rsidRPr="00000000">
        <w:rPr>
          <w:rFonts w:ascii="Times New Roman" w:cs="Times New Roman" w:eastAsia="Times New Roman" w:hAnsi="Times New Roman"/>
          <w:color w:val="1f1f1f"/>
          <w:sz w:val="19"/>
          <w:szCs w:val="19"/>
          <w:rtl w:val="0"/>
          <w:b w:val="1"/>
          <w:bCs w:val="1"/>
        </w:rPr>
        <w:t xml:space="preserve">. – for it is the first rabbinic commandment established for all generations by the Scribes and the Men of the Great Assembly. </w:t>
      </w:r>
      <w:r w:rsidDel="00000000" w:rsidR="00000000" w:rsidRPr="00000000">
        <w:rPr>
          <w:rFonts w:ascii="Times New Roman" w:cs="Times New Roman" w:eastAsia="Times New Roman" w:hAnsi="Times New Roman"/>
          <w:color w:val="1f1f1f"/>
          <w:sz w:val="19"/>
          <w:szCs w:val="19"/>
          <w:rtl w:val="1"/>
          <w:b w:val="0"/>
          <w:bCs w:val="0"/>
        </w:rPr>
        <w:t>וְעַל כֵּן אִיכָּא לְמַאן דְּאָמַר דְּלֹא נִיתְּנָה לִכְתֹּב (מְגִלָּה ז׳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one opinion holds that the Megillah was not permitted to be written (Megillah 7a), </w:t>
      </w:r>
      <w:r w:rsidDel="00000000" w:rsidR="00000000" w:rsidRPr="00000000">
        <w:rPr>
          <w:rFonts w:ascii="Times New Roman" w:cs="Times New Roman" w:eastAsia="Times New Roman" w:hAnsi="Times New Roman"/>
          <w:color w:val="1f1f1f"/>
          <w:sz w:val="19"/>
          <w:szCs w:val="19"/>
          <w:rtl w:val="1"/>
          <w:b w:val="0"/>
          <w:bCs w:val="0"/>
        </w:rPr>
        <w:t>וְשֶׁהוּא בֶּאֱמֶת מִכְּלַל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arguing that it truly belongs to the domain of the Oral Torah; </w:t>
      </w:r>
      <w:r w:rsidDel="00000000" w:rsidR="00000000" w:rsidRPr="00000000">
        <w:rPr>
          <w:rFonts w:ascii="Times New Roman" w:cs="Times New Roman" w:eastAsia="Times New Roman" w:hAnsi="Times New Roman"/>
          <w:color w:val="1f1f1f"/>
          <w:sz w:val="19"/>
          <w:szCs w:val="19"/>
          <w:rtl w:val="1"/>
          <w:b w:val="0"/>
          <w:bCs w:val="0"/>
        </w:rPr>
        <w:t>וּלְמַאן דְּאָמַר דְּנִיתְּנָה לִכְתֹּב, מִכָּל מָקוֹם הִיא הַסּוֹף מִמַּדְרֵגַת הַכְּתָב</w:t>
      </w:r>
      <w:r w:rsidDel="00000000" w:rsidR="00000000" w:rsidRPr="00000000">
        <w:rPr>
          <w:rFonts w:ascii="Times New Roman" w:cs="Times New Roman" w:eastAsia="Times New Roman" w:hAnsi="Times New Roman"/>
          <w:color w:val="1f1f1f"/>
          <w:sz w:val="19"/>
          <w:szCs w:val="19"/>
          <w:rtl w:val="0"/>
          <w:b w:val="1"/>
          <w:bCs w:val="1"/>
        </w:rPr>
        <w:t xml:space="preserve">, – and according to the one who holds it was permitted to be written, it is nevertheless the very end of the level of written scripture, </w:t>
      </w:r>
      <w:r w:rsidDel="00000000" w:rsidR="00000000" w:rsidRPr="00000000">
        <w:rPr>
          <w:rFonts w:ascii="Times New Roman" w:cs="Times New Roman" w:eastAsia="Times New Roman" w:hAnsi="Times New Roman"/>
          <w:color w:val="1f1f1f"/>
          <w:sz w:val="19"/>
          <w:szCs w:val="19"/>
          <w:rtl w:val="1"/>
          <w:b w:val="0"/>
          <w:bCs w:val="0"/>
        </w:rPr>
        <w:t>וּלְעוֹלָם סוֹף מַדְרֵגָה הָעֶלְיוֹנָה הוּא הַתְחָלָה וְכֶתֶר לַמַּדְרֵגָה שֶׁאַחֲרֶיה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the end of a higher level is always the beginning and crown of the level that follows.</w:t>
      </w:r>
    </w:p>
    <w:p w:rsidR="00000000" w:rsidDel="00000000" w:rsidP="00000000" w:rsidRDefault="00000000" w:rsidRPr="00000000" w14:paraId="000000A8">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9">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19 - Purim as Providence Clothed in Nature</w:t>
      </w:r>
    </w:p>
    <w:p>
      <w:pPr>
        <w:spacing w:before="0" w:after="60" w:line="240" w:lineRule="auto"/>
        <w:jc w:val="left"/>
        <w:keepLines/>
        <w:keepNext/>
      </w:pPr>
      <w:r>
        <w:rPr>
          <w:rFonts w:ascii="Times New Roman" w:hAnsi="Times New Roman" w:eastAsia="Times New Roman" w:cs="Times New Roman"/>
          <w:b w:val="0"/>
          <w:i/>
          <w:sz w:val="17"/>
        </w:rPr>
        <w:t>Purim hides divine sovereignty within ordinary causality, revealing Hashem's rule through a salvation that appears natural.</w:t>
      </w:r>
    </w:p>
    <w:p w:rsidR="00000000" w:rsidDel="00000000" w:rsidP="00000000" w:rsidRDefault="00000000" w:rsidRPr="00000000" w14:paraId="000000AA">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B">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וְהַיְינוּ דְּנֵס דְּפוּרִים לֹא הָיָה עוֹד נֵס נִגְלֶה עַל יְדֵי הַשֵּׁם יִתְבָּרַךְ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means that the miracle of Purim was no longer an overtly manifest miracle directly wrought by the blessed Hashem Himself, </w:t>
      </w:r>
      <w:r w:rsidDel="00000000" w:rsidR="00000000" w:rsidRPr="00000000">
        <w:rPr>
          <w:rFonts w:ascii="Times New Roman" w:cs="Times New Roman" w:eastAsia="Times New Roman" w:hAnsi="Times New Roman"/>
          <w:color w:val="1f1f1f"/>
          <w:sz w:val="19"/>
          <w:szCs w:val="19"/>
          <w:rtl w:val="1"/>
          <w:b w:val="0"/>
          <w:bCs w:val="0"/>
        </w:rPr>
        <w:t>וּלְמַרְאֵה עַיִן הָיָה קְצָת דֶּרֶךְ הַטֶּבַע, כִּי לְאַהֲבַת אֶסְתֵּר עָשָׂה אֲחַשְׁוֵרוֹש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to outward appearances it occurred somewhat through natural causality, for Ahasuerus acted out of love for Esther. </w:t>
      </w:r>
      <w:r w:rsidDel="00000000" w:rsidR="00000000" w:rsidRPr="00000000">
        <w:rPr>
          <w:rFonts w:ascii="Times New Roman" w:cs="Times New Roman" w:eastAsia="Times New Roman" w:hAnsi="Times New Roman"/>
          <w:color w:val="1f1f1f"/>
          <w:sz w:val="19"/>
          <w:szCs w:val="19"/>
          <w:rtl w:val="1"/>
          <w:b w:val="0"/>
          <w:bCs w:val="0"/>
        </w:rPr>
        <w:t>וְזֶה טַעַם "וַתִּלְבַּשׁ אֶסְתֵּר מַלְכוּת</w:t>
      </w:r>
      <w:r w:rsidDel="00000000" w:rsidR="00000000" w:rsidRPr="00000000">
        <w:rPr>
          <w:rFonts w:ascii="Times New Roman" w:cs="Times New Roman" w:eastAsia="Times New Roman" w:hAnsi="Times New Roman"/>
          <w:color w:val="1f1f1f"/>
          <w:sz w:val="19"/>
          <w:szCs w:val="19"/>
          <w:rtl w:val="0"/>
          <w:b w:val="1"/>
          <w:bCs w:val="1"/>
        </w:rPr>
        <w:t xml:space="preserve">", – This is the deeper meaning of “and Esther clothed herself in royalty,” </w:t>
      </w:r>
      <w:r w:rsidDel="00000000" w:rsidR="00000000" w:rsidRPr="00000000">
        <w:rPr>
          <w:rFonts w:ascii="Times New Roman" w:cs="Times New Roman" w:eastAsia="Times New Roman" w:hAnsi="Times New Roman"/>
          <w:color w:val="1f1f1f"/>
          <w:sz w:val="19"/>
          <w:szCs w:val="19"/>
          <w:rtl w:val="1"/>
          <w:b w:val="0"/>
          <w:bCs w:val="0"/>
        </w:rPr>
        <w:t>וְאָמְרוּ זִכְרוֹנָם לִבְרָכָה (שָׁם י״ד עַמּוּד ב׳): שֶׁלְּבָשַׁתָּהּ רוּחַ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concerning which our Sages of blessed memory expounded (Megillah 14b): that the Holy Spirit clothed her; </w:t>
      </w:r>
      <w:r w:rsidDel="00000000" w:rsidR="00000000" w:rsidRPr="00000000">
        <w:rPr>
          <w:rFonts w:ascii="Times New Roman" w:cs="Times New Roman" w:eastAsia="Times New Roman" w:hAnsi="Times New Roman"/>
          <w:color w:val="1f1f1f"/>
          <w:sz w:val="19"/>
          <w:szCs w:val="19"/>
          <w:rtl w:val="1"/>
          <w:b w:val="0"/>
          <w:bCs w:val="0"/>
        </w:rPr>
        <w:t>וְהַיְינוּ מִדַּת מַלְכוּתוֹ יִתְבָּרַךְ, נַעֲשֵׂית הִיא לְבוּשׁ לְאוֹתָהּ מִדָּה שֶׁהִלְבִּישָׁה הִיא אֶת הַמַּלְכוּת</w:t>
      </w:r>
      <w:r w:rsidDel="00000000" w:rsidR="00000000" w:rsidRPr="00000000">
        <w:rPr>
          <w:rFonts w:ascii="Times New Roman" w:cs="Times New Roman" w:eastAsia="Times New Roman" w:hAnsi="Times New Roman"/>
          <w:color w:val="1f1f1f"/>
          <w:sz w:val="19"/>
          <w:szCs w:val="19"/>
          <w:rtl w:val="0"/>
          <w:b w:val="1"/>
          <w:bCs w:val="1"/>
        </w:rPr>
        <w:t xml:space="preserve">. – namely, the divine attribute of His blessed Sovereignty (Malkhut)—she became a garment for that very attribute, as she clothed Royalty itself. </w:t>
      </w:r>
      <w:r w:rsidDel="00000000" w:rsidR="00000000" w:rsidRPr="00000000">
        <w:rPr>
          <w:rFonts w:ascii="Times New Roman" w:cs="Times New Roman" w:eastAsia="Times New Roman" w:hAnsi="Times New Roman"/>
          <w:color w:val="1f1f1f"/>
          <w:sz w:val="19"/>
          <w:szCs w:val="19"/>
          <w:rtl w:val="1"/>
          <w:b w:val="0"/>
          <w:bCs w:val="0"/>
        </w:rPr>
        <w:t>וְכָל נִסִּים הַנִּגְלִים כִּיצִיאַת מִצְרַיִם וְהַדּוֹמֶה</w:t>
      </w:r>
      <w:r w:rsidDel="00000000" w:rsidR="00000000" w:rsidRPr="00000000">
        <w:rPr>
          <w:rFonts w:ascii="Times New Roman" w:cs="Times New Roman" w:eastAsia="Times New Roman" w:hAnsi="Times New Roman"/>
          <w:color w:val="1f1f1f"/>
          <w:sz w:val="19"/>
          <w:szCs w:val="19"/>
          <w:rtl w:val="0"/>
          <w:b w:val="1"/>
          <w:bCs w:val="1"/>
        </w:rPr>
        <w:t xml:space="preserve">, – And all the openly revealed miracles, such as the Exodus from Egypt and the like, </w:t>
      </w:r>
      <w:r w:rsidDel="00000000" w:rsidR="00000000" w:rsidRPr="00000000">
        <w:rPr>
          <w:rFonts w:ascii="Times New Roman" w:cs="Times New Roman" w:eastAsia="Times New Roman" w:hAnsi="Times New Roman"/>
          <w:color w:val="1f1f1f"/>
          <w:sz w:val="19"/>
          <w:szCs w:val="19"/>
          <w:rtl w:val="1"/>
          <w:b w:val="0"/>
          <w:bCs w:val="0"/>
        </w:rPr>
        <w:t>אַף שֶׁנַּעֲשָׂה עַל יְדֵי מֹשֶׁה וְאַהֲרֹן וְכַדּוֹמֶה</w:t>
      </w:r>
      <w:r w:rsidDel="00000000" w:rsidR="00000000" w:rsidRPr="00000000">
        <w:rPr>
          <w:rFonts w:ascii="Times New Roman" w:cs="Times New Roman" w:eastAsia="Times New Roman" w:hAnsi="Times New Roman"/>
          <w:color w:val="1f1f1f"/>
          <w:sz w:val="19"/>
          <w:szCs w:val="19"/>
          <w:rtl w:val="0"/>
          <w:b w:val="1"/>
          <w:bCs w:val="1"/>
        </w:rPr>
        <w:t xml:space="preserve">, – even though they were carried out through Moses and Aaron and similar intermediaries, </w:t>
      </w:r>
      <w:r w:rsidDel="00000000" w:rsidR="00000000" w:rsidRPr="00000000">
        <w:rPr>
          <w:rFonts w:ascii="Times New Roman" w:cs="Times New Roman" w:eastAsia="Times New Roman" w:hAnsi="Times New Roman"/>
          <w:color w:val="1f1f1f"/>
          <w:sz w:val="19"/>
          <w:szCs w:val="19"/>
          <w:rtl w:val="1"/>
          <w:b w:val="0"/>
          <w:bCs w:val="0"/>
        </w:rPr>
        <w:t>הָיָה גָּלוּי לַכֹּל כִּי הַשֵּׁם יִתְבָּרַךְ הוּא הַפּוֹעֵל</w:t>
      </w:r>
      <w:r w:rsidDel="00000000" w:rsidR="00000000" w:rsidRPr="00000000">
        <w:rPr>
          <w:rFonts w:ascii="Times New Roman" w:cs="Times New Roman" w:eastAsia="Times New Roman" w:hAnsi="Times New Roman"/>
          <w:color w:val="1f1f1f"/>
          <w:sz w:val="19"/>
          <w:szCs w:val="19"/>
          <w:rtl w:val="0"/>
          <w:b w:val="1"/>
          <w:bCs w:val="1"/>
        </w:rPr>
        <w:t xml:space="preserve">, – it was evident to all that the blessed Hashem was the true Agent, </w:t>
      </w:r>
      <w:r w:rsidDel="00000000" w:rsidR="00000000" w:rsidRPr="00000000">
        <w:rPr>
          <w:rFonts w:ascii="Times New Roman" w:cs="Times New Roman" w:eastAsia="Times New Roman" w:hAnsi="Times New Roman"/>
          <w:color w:val="1f1f1f"/>
          <w:sz w:val="19"/>
          <w:szCs w:val="19"/>
          <w:rtl w:val="1"/>
          <w:b w:val="0"/>
          <w:bCs w:val="0"/>
        </w:rPr>
        <w:t>לְפִי שֶׁנַּעֲשׂוּ בְּשֵׁם הַהֲוָיָ"ה שֶׁהוּא הַגִּלּוּי שֶׁהוּא הַמְהַוֶּה הַכֹּל</w:t>
      </w:r>
      <w:r w:rsidDel="00000000" w:rsidR="00000000" w:rsidRPr="00000000">
        <w:rPr>
          <w:rFonts w:ascii="Times New Roman" w:cs="Times New Roman" w:eastAsia="Times New Roman" w:hAnsi="Times New Roman"/>
          <w:color w:val="1f1f1f"/>
          <w:sz w:val="19"/>
          <w:szCs w:val="19"/>
          <w:rtl w:val="0"/>
          <w:b w:val="1"/>
          <w:bCs w:val="1"/>
        </w:rPr>
        <w:t xml:space="preserve">. – because they were enacted through the Name Havayah, which is the revelation that He brings everything into existence. </w:t>
      </w:r>
      <w:r w:rsidDel="00000000" w:rsidR="00000000" w:rsidRPr="00000000">
        <w:rPr>
          <w:rFonts w:ascii="Times New Roman" w:cs="Times New Roman" w:eastAsia="Times New Roman" w:hAnsi="Times New Roman"/>
          <w:color w:val="1f1f1f"/>
          <w:sz w:val="19"/>
          <w:szCs w:val="19"/>
          <w:rtl w:val="1"/>
          <w:b w:val="0"/>
          <w:bCs w:val="0"/>
        </w:rPr>
        <w:t>וְעַל כֵּן אָמַר פַּרְעֹה: "מִי ה'" וְגוֹמֵר — רָצָה לוֹמַר שֵׁם הֲוָיָ"ה</w:t>
      </w:r>
      <w:r w:rsidDel="00000000" w:rsidR="00000000" w:rsidRPr="00000000">
        <w:rPr>
          <w:rFonts w:ascii="Times New Roman" w:cs="Times New Roman" w:eastAsia="Times New Roman" w:hAnsi="Times New Roman"/>
          <w:color w:val="1f1f1f"/>
          <w:sz w:val="19"/>
          <w:szCs w:val="19"/>
          <w:rtl w:val="0"/>
          <w:b w:val="1"/>
          <w:bCs w:val="1"/>
        </w:rPr>
        <w:t xml:space="preserve">, – Therefore Pharaoh said: “Who is Hashem...” and so forth—meaning the Name Havayah, </w:t>
      </w:r>
      <w:r w:rsidDel="00000000" w:rsidR="00000000" w:rsidRPr="00000000">
        <w:rPr>
          <w:rFonts w:ascii="Times New Roman" w:cs="Times New Roman" w:eastAsia="Times New Roman" w:hAnsi="Times New Roman"/>
          <w:color w:val="1f1f1f"/>
          <w:sz w:val="19"/>
          <w:szCs w:val="19"/>
          <w:rtl w:val="1"/>
          <w:b w:val="0"/>
          <w:bCs w:val="0"/>
        </w:rPr>
        <w:t>דְּזֶה "לֹא עָשָׂה כֵן לְכָל גּוֹי" וְאֵין לָהֶם הַשָּׂגָה בְּשֵׁם זֶה כְּלָל</w:t>
      </w:r>
      <w:r w:rsidDel="00000000" w:rsidR="00000000" w:rsidRPr="00000000">
        <w:rPr>
          <w:rFonts w:ascii="Times New Roman" w:cs="Times New Roman" w:eastAsia="Times New Roman" w:hAnsi="Times New Roman"/>
          <w:color w:val="1f1f1f"/>
          <w:sz w:val="19"/>
          <w:szCs w:val="19"/>
          <w:rtl w:val="0"/>
          <w:b w:val="1"/>
          <w:bCs w:val="1"/>
        </w:rPr>
        <w:t xml:space="preserve">. – for concerning this, “He has not dealt so with any nation,” and they possess no perception of this Name whatsoever. </w:t>
      </w:r>
      <w:r w:rsidDel="00000000" w:rsidR="00000000" w:rsidRPr="00000000">
        <w:rPr>
          <w:rFonts w:ascii="Times New Roman" w:cs="Times New Roman" w:eastAsia="Times New Roman" w:hAnsi="Times New Roman"/>
          <w:color w:val="1f1f1f"/>
          <w:sz w:val="19"/>
          <w:szCs w:val="19"/>
          <w:rtl w:val="1"/>
          <w:b w:val="0"/>
          <w:bCs w:val="0"/>
        </w:rPr>
        <w:t>מַה שֶּׁאֵין כֵּן מִצַּד שֵׁם הָאַדְנוּת, מִדַּת מַלְכוּתוֹ יִתְבָּרַךְ דְּבַכֹּל מָשָׁלָה</w:t>
      </w:r>
      <w:r w:rsidDel="00000000" w:rsidR="00000000" w:rsidRPr="00000000">
        <w:rPr>
          <w:rFonts w:ascii="Times New Roman" w:cs="Times New Roman" w:eastAsia="Times New Roman" w:hAnsi="Times New Roman"/>
          <w:color w:val="1f1f1f"/>
          <w:sz w:val="19"/>
          <w:szCs w:val="19"/>
          <w:rtl w:val="0"/>
          <w:b w:val="1"/>
          <w:bCs w:val="1"/>
        </w:rPr>
        <w:t xml:space="preserve">, – This is not so from the aspect of the Name Adonut, the attribute of His blessed Kingship that rules over all, </w:t>
      </w:r>
      <w:r w:rsidDel="00000000" w:rsidR="00000000" w:rsidRPr="00000000">
        <w:rPr>
          <w:rFonts w:ascii="Times New Roman" w:cs="Times New Roman" w:eastAsia="Times New Roman" w:hAnsi="Times New Roman"/>
          <w:color w:val="1f1f1f"/>
          <w:sz w:val="19"/>
          <w:szCs w:val="19"/>
          <w:rtl w:val="1"/>
          <w:b w:val="0"/>
          <w:bCs w:val="0"/>
        </w:rPr>
        <w:t>וְגַם הַגּוֹיִם קָרוּ לֵיהּ "אֱלָהָא דֶּאֱלָהַיָּא", כְּמוֹ שֶׁאָמְרוּ סוֹף מְנָחוֹת (ק״י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even the gentiles refer to Him as the “God of gods,” as the Sages noted at the end of Menachot (110a), </w:t>
      </w:r>
      <w:r w:rsidDel="00000000" w:rsidR="00000000" w:rsidRPr="00000000">
        <w:rPr>
          <w:rFonts w:ascii="Times New Roman" w:cs="Times New Roman" w:eastAsia="Times New Roman" w:hAnsi="Times New Roman"/>
          <w:color w:val="1f1f1f"/>
          <w:sz w:val="19"/>
          <w:szCs w:val="19"/>
          <w:rtl w:val="1"/>
          <w:b w:val="0"/>
          <w:bCs w:val="0"/>
        </w:rPr>
        <w:t>אֶלָּא שֶׁמָּסַר הַנְהָגַת הָעוֹלָם לְכוֹכָבִים וּמַזָּלוֹת וְהַנְהָגַת הַטֶּבַע</w:t>
      </w:r>
      <w:r w:rsidDel="00000000" w:rsidR="00000000" w:rsidRPr="00000000">
        <w:rPr>
          <w:rFonts w:ascii="Times New Roman" w:cs="Times New Roman" w:eastAsia="Times New Roman" w:hAnsi="Times New Roman"/>
          <w:color w:val="1f1f1f"/>
          <w:sz w:val="19"/>
          <w:szCs w:val="19"/>
          <w:rtl w:val="0"/>
          <w:b w:val="1"/>
          <w:bCs w:val="1"/>
        </w:rPr>
        <w:t xml:space="preserve">. – merely imagining that He relinquished the daily governance of the cosmos to celestial forces and the mechanisms of nature. </w:t>
      </w:r>
      <w:r w:rsidDel="00000000" w:rsidR="00000000" w:rsidRPr="00000000">
        <w:rPr>
          <w:rFonts w:ascii="Times New Roman" w:cs="Times New Roman" w:eastAsia="Times New Roman" w:hAnsi="Times New Roman"/>
          <w:color w:val="1f1f1f"/>
          <w:sz w:val="19"/>
          <w:szCs w:val="19"/>
          <w:rtl w:val="1"/>
          <w:b w:val="0"/>
          <w:bCs w:val="0"/>
        </w:rPr>
        <w:t>וְנֵס דְּפוּרִים הָיָה מְלֻבָּשׁ בְּדֶרֶךְ הַטֶּבַע</w:t>
      </w:r>
      <w:r w:rsidDel="00000000" w:rsidR="00000000" w:rsidRPr="00000000">
        <w:rPr>
          <w:rFonts w:ascii="Times New Roman" w:cs="Times New Roman" w:eastAsia="Times New Roman" w:hAnsi="Times New Roman"/>
          <w:color w:val="1f1f1f"/>
          <w:sz w:val="19"/>
          <w:szCs w:val="19"/>
          <w:rtl w:val="0"/>
          <w:b w:val="1"/>
          <w:bCs w:val="1"/>
        </w:rPr>
        <w:t xml:space="preserve">, – Thus the miracle of Purim was cloaked within the natural order; </w:t>
      </w:r>
      <w:r w:rsidDel="00000000" w:rsidR="00000000" w:rsidRPr="00000000">
        <w:rPr>
          <w:rFonts w:ascii="Times New Roman" w:cs="Times New Roman" w:eastAsia="Times New Roman" w:hAnsi="Times New Roman"/>
          <w:color w:val="1f1f1f"/>
          <w:sz w:val="19"/>
          <w:szCs w:val="19"/>
          <w:rtl w:val="1"/>
          <w:b w:val="0"/>
          <w:bCs w:val="0"/>
        </w:rPr>
        <w:t>אֲבָל מִכָּל מָקוֹם, בֶּאֱמֶת הָיְתָה הַכָּרָה מְפֹרֶשֶׁת בָּזֶה בְּכָל הָעוֹלָם כֻּלּוֹ כִּי הַשֵּׁם יִתְבָּרַךְ מַשְׁגִּיחַ עַל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nevertheless, in truth there emerged an explicit recognition of this throughout the entire world, that the blessed Hashem actively oversees His people.</w:t>
      </w:r>
    </w:p>
    <w:p w:rsidR="00000000" w:rsidDel="00000000" w:rsidP="00000000" w:rsidRDefault="00000000" w:rsidRPr="00000000" w14:paraId="000000AC">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D">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20 - Esther's Demand to Be Written</w:t>
      </w:r>
    </w:p>
    <w:p>
      <w:pPr>
        <w:spacing w:before="0" w:after="60" w:line="240" w:lineRule="auto"/>
        <w:jc w:val="left"/>
        <w:keepLines/>
        <w:keepNext/>
      </w:pPr>
      <w:r>
        <w:rPr>
          <w:rFonts w:ascii="Times New Roman" w:hAnsi="Times New Roman" w:eastAsia="Times New Roman" w:cs="Times New Roman"/>
          <w:b w:val="0"/>
          <w:i/>
          <w:sz w:val="17"/>
        </w:rPr>
        <w:t>Esther insists that Purim's hidden providence be recognized as explicit divine salvation while its mitzvot celebrate bodily rescue.</w:t>
      </w:r>
    </w:p>
    <w:p w:rsidR="00000000" w:rsidDel="00000000" w:rsidP="00000000" w:rsidRDefault="00000000" w:rsidRPr="00000000" w14:paraId="000000AE">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AF">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טַעַם מַה שֶּׁאָמְרָה אֶסְתֵּר: "קִבְעוּנִי לְדוֹרוֹת</w:t>
      </w:r>
      <w:r w:rsidDel="00000000" w:rsidR="00000000" w:rsidRPr="00000000">
        <w:rPr>
          <w:rFonts w:ascii="Times New Roman" w:cs="Times New Roman" w:eastAsia="Times New Roman" w:hAnsi="Times New Roman"/>
          <w:color w:val="1f1f1f"/>
          <w:sz w:val="19"/>
          <w:szCs w:val="19"/>
          <w:rtl w:val="0"/>
          <w:b w:val="1"/>
          <w:bCs w:val="1"/>
        </w:rPr>
        <w:t xml:space="preserve">", – And this is the reason that Esther said: “Establish me for all generations,” </w:t>
      </w:r>
      <w:r w:rsidDel="00000000" w:rsidR="00000000" w:rsidRPr="00000000">
        <w:rPr>
          <w:rFonts w:ascii="Times New Roman" w:cs="Times New Roman" w:eastAsia="Times New Roman" w:hAnsi="Times New Roman"/>
          <w:color w:val="1f1f1f"/>
          <w:sz w:val="19"/>
          <w:szCs w:val="19"/>
          <w:rtl w:val="1"/>
          <w:b w:val="0"/>
          <w:bCs w:val="0"/>
        </w:rPr>
        <w:t>וְהֵשִׁיבוּ: "קִנְאָה אַתְּ מְעוֹרֶרֶת", "כִּתְבוּנִי" וְכוּלֵי (שָׁם ז׳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Sages responded: “You are arousing jealousy against us,” and regarding “Write me down...” and so forth (Megillah 7a); </w:t>
      </w:r>
      <w:r w:rsidDel="00000000" w:rsidR="00000000" w:rsidRPr="00000000">
        <w:rPr>
          <w:rFonts w:ascii="Times New Roman" w:cs="Times New Roman" w:eastAsia="Times New Roman" w:hAnsi="Times New Roman"/>
          <w:color w:val="1f1f1f"/>
          <w:sz w:val="19"/>
          <w:szCs w:val="19"/>
          <w:rtl w:val="1"/>
          <w:b w:val="0"/>
          <w:bCs w:val="0"/>
        </w:rPr>
        <w:t>שֶׁהַכְּתִיבָה מוֹרָה עַל נֵס מְפֹרָשׁ וְנִיכָּר גַּם בָּעוֹלָם הַזֶּה לִישׁוּעַת ה</w:t>
      </w:r>
      <w:r w:rsidDel="00000000" w:rsidR="00000000" w:rsidRPr="00000000">
        <w:rPr>
          <w:rFonts w:ascii="Times New Roman" w:cs="Times New Roman" w:eastAsia="Times New Roman" w:hAnsi="Times New Roman"/>
          <w:color w:val="1f1f1f"/>
          <w:sz w:val="19"/>
          <w:szCs w:val="19"/>
          <w:rtl w:val="0"/>
          <w:b w:val="1"/>
          <w:bCs w:val="1"/>
        </w:rPr>
        <w:t xml:space="preserve">', – for committing it to writing signifies a miracle explicit and discernible even within this world as the salvation of Hashem, </w:t>
      </w:r>
      <w:r w:rsidDel="00000000" w:rsidR="00000000" w:rsidRPr="00000000">
        <w:rPr>
          <w:rFonts w:ascii="Times New Roman" w:cs="Times New Roman" w:eastAsia="Times New Roman" w:hAnsi="Times New Roman"/>
          <w:color w:val="1f1f1f"/>
          <w:sz w:val="19"/>
          <w:szCs w:val="19"/>
          <w:rtl w:val="1"/>
          <w:b w:val="0"/>
          <w:bCs w:val="0"/>
        </w:rPr>
        <w:t>וְהֵם חָשְׁבוּ דְּאֻמּוֹת הָעוֹלָם סוֹבְרִים דְּהָיְתָה סִבָּה טִבְעִית</w:t>
      </w:r>
      <w:r w:rsidDel="00000000" w:rsidR="00000000" w:rsidRPr="00000000">
        <w:rPr>
          <w:rFonts w:ascii="Times New Roman" w:cs="Times New Roman" w:eastAsia="Times New Roman" w:hAnsi="Times New Roman"/>
          <w:color w:val="1f1f1f"/>
          <w:sz w:val="19"/>
          <w:szCs w:val="19"/>
          <w:rtl w:val="0"/>
          <w:b w:val="1"/>
          <w:bCs w:val="1"/>
        </w:rPr>
        <w:t xml:space="preserve">. – whereas the Sages assumed that the nations of the world would view it merely as a natural occurrence. </w:t>
      </w:r>
      <w:r w:rsidDel="00000000" w:rsidR="00000000" w:rsidRPr="00000000">
        <w:rPr>
          <w:rFonts w:ascii="Times New Roman" w:cs="Times New Roman" w:eastAsia="Times New Roman" w:hAnsi="Times New Roman"/>
          <w:color w:val="1f1f1f"/>
          <w:sz w:val="19"/>
          <w:szCs w:val="19"/>
          <w:rtl w:val="1"/>
          <w:b w:val="0"/>
          <w:bCs w:val="0"/>
        </w:rPr>
        <w:t>וְהִיא הֱשִׁיבָתַם: "כְּבָר כְּתוּבָה" וְכוּלֵי</w:t>
      </w:r>
      <w:r w:rsidDel="00000000" w:rsidR="00000000" w:rsidRPr="00000000">
        <w:rPr>
          <w:rFonts w:ascii="Times New Roman" w:cs="Times New Roman" w:eastAsia="Times New Roman" w:hAnsi="Times New Roman"/>
          <w:color w:val="1f1f1f"/>
          <w:sz w:val="19"/>
          <w:szCs w:val="19"/>
          <w:rtl w:val="0"/>
          <w:b w:val="1"/>
          <w:bCs w:val="1"/>
        </w:rPr>
        <w:t xml:space="preserve"> — – And she replied to them: “It is already recorded...” and so forth— </w:t>
      </w:r>
      <w:r w:rsidDel="00000000" w:rsidR="00000000" w:rsidRPr="00000000">
        <w:rPr>
          <w:rFonts w:ascii="Times New Roman" w:cs="Times New Roman" w:eastAsia="Times New Roman" w:hAnsi="Times New Roman"/>
          <w:color w:val="1f1f1f"/>
          <w:sz w:val="19"/>
          <w:szCs w:val="19"/>
          <w:rtl w:val="1"/>
          <w:b w:val="0"/>
          <w:bCs w:val="0"/>
        </w:rPr>
        <w:t>רָצָה לוֹמַר דְּגַם הֵם כָּתְבוּ זֶה לְנֵס וִישׁוּעַת ה</w:t>
      </w:r>
      <w:r w:rsidDel="00000000" w:rsidR="00000000" w:rsidRPr="00000000">
        <w:rPr>
          <w:rFonts w:ascii="Times New Roman" w:cs="Times New Roman" w:eastAsia="Times New Roman" w:hAnsi="Times New Roman"/>
          <w:color w:val="1f1f1f"/>
          <w:sz w:val="19"/>
          <w:szCs w:val="19"/>
          <w:rtl w:val="0"/>
          <w:b w:val="1"/>
          <w:bCs w:val="1"/>
        </w:rPr>
        <w:t xml:space="preserve">', – meaning that the nations themselves had likewise recorded it as a miracle and a divine deliverance. </w:t>
      </w:r>
      <w:r w:rsidDel="00000000" w:rsidR="00000000" w:rsidRPr="00000000">
        <w:rPr>
          <w:rFonts w:ascii="Times New Roman" w:cs="Times New Roman" w:eastAsia="Times New Roman" w:hAnsi="Times New Roman"/>
          <w:color w:val="1f1f1f"/>
          <w:sz w:val="19"/>
          <w:szCs w:val="19"/>
          <w:rtl w:val="1"/>
          <w:b w:val="0"/>
          <w:bCs w:val="0"/>
        </w:rPr>
        <w:t>וּכְמוֹ שֶׁאָמְרוּ בִּמְגִלָּה י״א עַמּוּד א׳: "אֵימָתַי רָאוּ כָּל אַפְסֵי אָרֶץ" וְכוּלֵי</w:t>
      </w:r>
      <w:r w:rsidDel="00000000" w:rsidR="00000000" w:rsidRPr="00000000">
        <w:rPr>
          <w:rFonts w:ascii="Times New Roman" w:cs="Times New Roman" w:eastAsia="Times New Roman" w:hAnsi="Times New Roman"/>
          <w:color w:val="1f1f1f"/>
          <w:sz w:val="19"/>
          <w:szCs w:val="19"/>
          <w:rtl w:val="0"/>
          <w:b w:val="1"/>
          <w:bCs w:val="1"/>
        </w:rPr>
        <w:t xml:space="preserve">; – And as the Sages said in Megillah 11a: “When did all the ends of the earth see...” and so forth; </w:t>
      </w:r>
      <w:r w:rsidDel="00000000" w:rsidR="00000000" w:rsidRPr="00000000">
        <w:rPr>
          <w:rFonts w:ascii="Times New Roman" w:cs="Times New Roman" w:eastAsia="Times New Roman" w:hAnsi="Times New Roman"/>
          <w:color w:val="1f1f1f"/>
          <w:sz w:val="19"/>
          <w:szCs w:val="19"/>
          <w:rtl w:val="1"/>
          <w:b w:val="0"/>
          <w:bCs w:val="0"/>
        </w:rPr>
        <w:t>דִּבְנֵס גָּלוּי הֲרֵי גָּלוּי לַכֹּל, אֲבָל זֶה שֶׁהָיָה אֶפְשָׁר לַמִּתְעַקְּשִׁים לִתְלוֹת בְּדֶרֶךְ טִבְעִי</w:t>
      </w:r>
      <w:r w:rsidDel="00000000" w:rsidR="00000000" w:rsidRPr="00000000">
        <w:rPr>
          <w:rFonts w:ascii="Times New Roman" w:cs="Times New Roman" w:eastAsia="Times New Roman" w:hAnsi="Times New Roman"/>
          <w:color w:val="1f1f1f"/>
          <w:sz w:val="19"/>
          <w:szCs w:val="19"/>
          <w:rtl w:val="0"/>
          <w:b w:val="1"/>
          <w:bCs w:val="1"/>
        </w:rPr>
        <w:t xml:space="preserve">, – for in an open miracle the matter is immediately visible to everyone, whereas here it was possible for obstinate individuals to ascribe it to natural causes, </w:t>
      </w:r>
      <w:r w:rsidDel="00000000" w:rsidR="00000000" w:rsidRPr="00000000">
        <w:rPr>
          <w:rFonts w:ascii="Times New Roman" w:cs="Times New Roman" w:eastAsia="Times New Roman" w:hAnsi="Times New Roman"/>
          <w:color w:val="1f1f1f"/>
          <w:sz w:val="19"/>
          <w:szCs w:val="19"/>
          <w:rtl w:val="1"/>
          <w:b w:val="0"/>
          <w:bCs w:val="0"/>
        </w:rPr>
        <w:t>אֶלָּא שֶׁמִּכָּל מָקוֹם כְּפִי הַסִּבּוֹת וְהַמְסֻבָּבִים הַנִּסְמָכִים הֵבִינוּ הַכֹּל דְּהוּא פֹּעַל ה' וִישׁוּעַת אֱלֹהֵינו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because of the interconnected sequence of causes and effects, everyone comprehended that this was the work of Hashem and the salvation of our God; </w:t>
      </w:r>
      <w:r w:rsidDel="00000000" w:rsidR="00000000" w:rsidRPr="00000000">
        <w:rPr>
          <w:rFonts w:ascii="Times New Roman" w:cs="Times New Roman" w:eastAsia="Times New Roman" w:hAnsi="Times New Roman"/>
          <w:color w:val="1f1f1f"/>
          <w:sz w:val="19"/>
          <w:szCs w:val="19"/>
          <w:rtl w:val="1"/>
          <w:b w:val="0"/>
          <w:bCs w:val="0"/>
        </w:rPr>
        <w:t>זֶה נִקְרָא רְאִיַּת אַפְסֵי אָרֶץ</w:t>
      </w:r>
      <w:r w:rsidDel="00000000" w:rsidR="00000000" w:rsidRPr="00000000">
        <w:rPr>
          <w:rFonts w:ascii="Times New Roman" w:cs="Times New Roman" w:eastAsia="Times New Roman" w:hAnsi="Times New Roman"/>
          <w:color w:val="1f1f1f"/>
          <w:sz w:val="19"/>
          <w:szCs w:val="19"/>
          <w:rtl w:val="0"/>
          <w:b w:val="1"/>
          <w:bCs w:val="1"/>
        </w:rPr>
        <w:t xml:space="preserve"> — – this is termed the perception of the “ends of the earth”— </w:t>
      </w:r>
      <w:r w:rsidDel="00000000" w:rsidR="00000000" w:rsidRPr="00000000">
        <w:rPr>
          <w:rFonts w:ascii="Times New Roman" w:cs="Times New Roman" w:eastAsia="Times New Roman" w:hAnsi="Times New Roman"/>
          <w:color w:val="1f1f1f"/>
          <w:sz w:val="19"/>
          <w:szCs w:val="19"/>
          <w:rtl w:val="1"/>
          <w:b w:val="0"/>
          <w:bCs w:val="0"/>
        </w:rPr>
        <w:t>רָצָה לוֹמַר שֶׁהֵבִינוּ שֶׁגַּם בִּפְעֻלּוֹת הָאָרֶץ שֶׁהֵם פְּעֻלּוֹת הַטִּבְעִיִּים יֵשׁ דֶּרֶךְ נִסִּי וִישׁוּעַת ה</w:t>
      </w:r>
      <w:r w:rsidDel="00000000" w:rsidR="00000000" w:rsidRPr="00000000">
        <w:rPr>
          <w:rFonts w:ascii="Times New Roman" w:cs="Times New Roman" w:eastAsia="Times New Roman" w:hAnsi="Times New Roman"/>
          <w:color w:val="1f1f1f"/>
          <w:sz w:val="19"/>
          <w:szCs w:val="19"/>
          <w:rtl w:val="0"/>
          <w:b w:val="1"/>
          <w:bCs w:val="1"/>
        </w:rPr>
        <w:t xml:space="preserve">'. – meaning they recognized that even within earthly, mundane actions—which operate naturally—there exists a miraculous course and the direct salvation of Hashem. </w:t>
      </w:r>
      <w:r w:rsidDel="00000000" w:rsidR="00000000" w:rsidRPr="00000000">
        <w:rPr>
          <w:rFonts w:ascii="Times New Roman" w:cs="Times New Roman" w:eastAsia="Times New Roman" w:hAnsi="Times New Roman"/>
          <w:color w:val="1f1f1f"/>
          <w:sz w:val="19"/>
          <w:szCs w:val="19"/>
          <w:rtl w:val="1"/>
          <w:b w:val="0"/>
          <w:bCs w:val="0"/>
        </w:rPr>
        <w:t>וְזֶהוּ קְצֵה הַקּוֹמָה דִּישׁוּעַת הַשֵּׁם יִתְבָּרַךְ וְנִסָּיו הַנִּגְלִים בָּעוֹלָם הַזֶּה</w:t>
      </w:r>
      <w:r w:rsidDel="00000000" w:rsidR="00000000" w:rsidRPr="00000000">
        <w:rPr>
          <w:rFonts w:ascii="Times New Roman" w:cs="Times New Roman" w:eastAsia="Times New Roman" w:hAnsi="Times New Roman"/>
          <w:color w:val="1f1f1f"/>
          <w:sz w:val="19"/>
          <w:szCs w:val="19"/>
          <w:rtl w:val="0"/>
          <w:b w:val="1"/>
          <w:bCs w:val="1"/>
        </w:rPr>
        <w:t xml:space="preserve">, – This represents the outer perimeter of the structure of the blessed Hashem’s salvation and His revealed miracles in this world, </w:t>
      </w:r>
      <w:r w:rsidDel="00000000" w:rsidR="00000000" w:rsidRPr="00000000">
        <w:rPr>
          <w:rFonts w:ascii="Times New Roman" w:cs="Times New Roman" w:eastAsia="Times New Roman" w:hAnsi="Times New Roman"/>
          <w:color w:val="1f1f1f"/>
          <w:sz w:val="19"/>
          <w:szCs w:val="19"/>
          <w:rtl w:val="1"/>
          <w:b w:val="0"/>
          <w:bCs w:val="0"/>
        </w:rPr>
        <w:t>שֶׁמִּדַּת הַמַּלְכוּת הוּא מִדָּה הָאַחֲרוֹנָה בְּכָל קוֹמָה שְׁלֵמָה כַּנּוֹדָע</w:t>
      </w:r>
      <w:r w:rsidDel="00000000" w:rsidR="00000000" w:rsidRPr="00000000">
        <w:rPr>
          <w:rFonts w:ascii="Times New Roman" w:cs="Times New Roman" w:eastAsia="Times New Roman" w:hAnsi="Times New Roman"/>
          <w:color w:val="1f1f1f"/>
          <w:sz w:val="19"/>
          <w:szCs w:val="19"/>
          <w:rtl w:val="0"/>
          <w:b w:val="1"/>
          <w:bCs w:val="1"/>
        </w:rPr>
        <w:t xml:space="preserve">, – for the attribute of Malkhut is the final attribute in every complete spiritual configuration, as is known, </w:t>
      </w:r>
      <w:r w:rsidDel="00000000" w:rsidR="00000000" w:rsidRPr="00000000">
        <w:rPr>
          <w:rFonts w:ascii="Times New Roman" w:cs="Times New Roman" w:eastAsia="Times New Roman" w:hAnsi="Times New Roman"/>
          <w:color w:val="1f1f1f"/>
          <w:sz w:val="19"/>
          <w:szCs w:val="19"/>
          <w:rtl w:val="1"/>
          <w:b w:val="0"/>
          <w:bCs w:val="0"/>
        </w:rPr>
        <w:t>וְהִיא לְהַרְאוֹת מַלְכוּתוֹ בַּתַּחְתּוֹנִים וּבְהַנְהָגַת הָאָרֶץ הַזּוֹ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its purpose is to demonstrate His sovereignty among the lower realms and within the terrestrial governance of this physical world. </w:t>
      </w:r>
      <w:r w:rsidDel="00000000" w:rsidR="00000000" w:rsidRPr="00000000">
        <w:rPr>
          <w:rFonts w:ascii="Times New Roman" w:cs="Times New Roman" w:eastAsia="Times New Roman" w:hAnsi="Times New Roman"/>
          <w:color w:val="1f1f1f"/>
          <w:sz w:val="19"/>
          <w:szCs w:val="19"/>
          <w:rtl w:val="1"/>
          <w:b w:val="0"/>
          <w:bCs w:val="0"/>
        </w:rPr>
        <w:t>וְעַל כֵּן גַּם הִיא הָיְתָה יְשׁוּעָה גּוּפָנִית מִמִּיתָה לְחַיִּים</w:t>
      </w:r>
      <w:r w:rsidDel="00000000" w:rsidR="00000000" w:rsidRPr="00000000">
        <w:rPr>
          <w:rFonts w:ascii="Times New Roman" w:cs="Times New Roman" w:eastAsia="Times New Roman" w:hAnsi="Times New Roman"/>
          <w:color w:val="1f1f1f"/>
          <w:sz w:val="19"/>
          <w:szCs w:val="19"/>
          <w:rtl w:val="0"/>
          <w:b w:val="1"/>
          <w:bCs w:val="1"/>
        </w:rPr>
        <w:t xml:space="preserve">, – Therefore, this deliverance too was a corporeal salvation from death to life, </w:t>
      </w:r>
      <w:r w:rsidDel="00000000" w:rsidR="00000000" w:rsidRPr="00000000">
        <w:rPr>
          <w:rFonts w:ascii="Times New Roman" w:cs="Times New Roman" w:eastAsia="Times New Roman" w:hAnsi="Times New Roman"/>
          <w:color w:val="1f1f1f"/>
          <w:sz w:val="19"/>
          <w:szCs w:val="19"/>
          <w:rtl w:val="1"/>
          <w:b w:val="0"/>
          <w:bCs w:val="0"/>
        </w:rPr>
        <w:t>וְלָכֵן קְבָעוּם יְמֵי מִשְׁתֶּה וְשִׂמְחָה לַהֲנָאַת הַגּוּף גַּם כֵּן</w:t>
      </w:r>
      <w:r w:rsidDel="00000000" w:rsidR="00000000" w:rsidRPr="00000000">
        <w:rPr>
          <w:rFonts w:ascii="Times New Roman" w:cs="Times New Roman" w:eastAsia="Times New Roman" w:hAnsi="Times New Roman"/>
          <w:color w:val="1f1f1f"/>
          <w:sz w:val="19"/>
          <w:szCs w:val="19"/>
          <w:rtl w:val="0"/>
          <w:b w:val="1"/>
          <w:bCs w:val="1"/>
        </w:rPr>
        <w:t>. – and for that reason they established them as days of feasting and gladness for the physical pleasure of the body as well.</w:t>
      </w:r>
    </w:p>
    <w:p w:rsidR="00000000" w:rsidDel="00000000" w:rsidP="00000000" w:rsidRDefault="00000000" w:rsidRPr="00000000" w14:paraId="000000B0">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1">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21 - Why Purim Is Not a Full Yom Tov</w:t>
      </w:r>
    </w:p>
    <w:p>
      <w:pPr>
        <w:spacing w:before="0" w:after="60" w:line="240" w:lineRule="auto"/>
        <w:jc w:val="left"/>
        <w:keepLines/>
        <w:keepNext/>
      </w:pPr>
      <w:r>
        <w:rPr>
          <w:rFonts w:ascii="Times New Roman" w:hAnsi="Times New Roman" w:eastAsia="Times New Roman" w:cs="Times New Roman"/>
          <w:b w:val="0"/>
          <w:i/>
          <w:sz w:val="17"/>
        </w:rPr>
        <w:t>Purim's deepest victory is spiritual - renewed Torah and mitzvah - while political servitude remains, so labor was not suspended.</w:t>
      </w:r>
    </w:p>
    <w:p w:rsidR="00000000" w:rsidDel="00000000" w:rsidP="00000000" w:rsidRDefault="00000000" w:rsidRPr="00000000" w14:paraId="000000B2">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3">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וּמִכָּל מָקוֹם, יוֹם טוֹב לֹא קַבִּילוּ עֲלַיְיהוּ לִהְיוֹת שְׁבִיתָה גְּמוּרָה לַגּוּף</w:t>
      </w:r>
      <w:r w:rsidDel="00000000" w:rsidR="00000000" w:rsidRPr="00000000">
        <w:rPr>
          <w:rFonts w:ascii="Times New Roman" w:cs="Times New Roman" w:eastAsia="Times New Roman" w:hAnsi="Times New Roman"/>
          <w:color w:val="1f1f1f"/>
          <w:sz w:val="19"/>
          <w:szCs w:val="19"/>
          <w:rtl w:val="0"/>
          <w:b w:val="1"/>
          <w:bCs w:val="1"/>
        </w:rPr>
        <w:t xml:space="preserve"> – And nevertheless, they did not take upon themselves a full festival (yom tov) involving complete cessation of labor for the body, </w:t>
      </w:r>
      <w:r w:rsidDel="00000000" w:rsidR="00000000" w:rsidRPr="00000000">
        <w:rPr>
          <w:rFonts w:ascii="Times New Roman" w:cs="Times New Roman" w:eastAsia="Times New Roman" w:hAnsi="Times New Roman"/>
          <w:color w:val="1f1f1f"/>
          <w:sz w:val="19"/>
          <w:szCs w:val="19"/>
          <w:rtl w:val="1"/>
          <w:b w:val="0"/>
          <w:bCs w:val="0"/>
        </w:rPr>
        <w:t>מִשּׁוּם דְּ"אַכַּתֵּי עַבְדֵי אֲחַשְׁוֵרוֹשׁ אֲנַן</w:t>
      </w:r>
      <w:r w:rsidDel="00000000" w:rsidR="00000000" w:rsidRPr="00000000">
        <w:rPr>
          <w:rFonts w:ascii="Times New Roman" w:cs="Times New Roman" w:eastAsia="Times New Roman" w:hAnsi="Times New Roman"/>
          <w:color w:val="1f1f1f"/>
          <w:sz w:val="19"/>
          <w:szCs w:val="19"/>
          <w:rtl w:val="0"/>
          <w:b w:val="1"/>
          <w:bCs w:val="1"/>
        </w:rPr>
        <w:t xml:space="preserve">", – because “we are still the servants of Ahasuerus,” </w:t>
      </w:r>
      <w:r w:rsidDel="00000000" w:rsidR="00000000" w:rsidRPr="00000000">
        <w:rPr>
          <w:rFonts w:ascii="Times New Roman" w:cs="Times New Roman" w:eastAsia="Times New Roman" w:hAnsi="Times New Roman"/>
          <w:color w:val="1f1f1f"/>
          <w:sz w:val="19"/>
          <w:szCs w:val="19"/>
          <w:rtl w:val="1"/>
          <w:b w:val="0"/>
          <w:bCs w:val="0"/>
        </w:rPr>
        <w:t>וְלֹא הָיְתָה גְּאֻלָּה גְּמוּרָה לַגּוּף מִשִּׁעְבּוּד גַּם כֵּן</w:t>
      </w:r>
      <w:r w:rsidDel="00000000" w:rsidR="00000000" w:rsidRPr="00000000">
        <w:rPr>
          <w:rFonts w:ascii="Times New Roman" w:cs="Times New Roman" w:eastAsia="Times New Roman" w:hAnsi="Times New Roman"/>
          <w:color w:val="1f1f1f"/>
          <w:sz w:val="19"/>
          <w:szCs w:val="19"/>
          <w:rtl w:val="0"/>
          <w:b w:val="1"/>
          <w:bCs w:val="1"/>
        </w:rPr>
        <w:t xml:space="preserve">; – and there was not a complete physical redemption from servitude; </w:t>
      </w:r>
      <w:r w:rsidDel="00000000" w:rsidR="00000000" w:rsidRPr="00000000">
        <w:rPr>
          <w:rFonts w:ascii="Times New Roman" w:cs="Times New Roman" w:eastAsia="Times New Roman" w:hAnsi="Times New Roman"/>
          <w:color w:val="1f1f1f"/>
          <w:sz w:val="19"/>
          <w:szCs w:val="19"/>
          <w:rtl w:val="1"/>
          <w:b w:val="0"/>
          <w:bCs w:val="0"/>
        </w:rPr>
        <w:t>דְּמִכָּל מָקוֹם, הָעִיקָּר בַּיְשׁוּעָה דְּאָז הָיָה דְּ"לַיְּהוּדִים הָיְתָה אוֹרָה" וְגוֹמֵר</w:t>
      </w:r>
      <w:r w:rsidDel="00000000" w:rsidR="00000000" w:rsidRPr="00000000">
        <w:rPr>
          <w:rFonts w:ascii="Times New Roman" w:cs="Times New Roman" w:eastAsia="Times New Roman" w:hAnsi="Times New Roman"/>
          <w:color w:val="1f1f1f"/>
          <w:sz w:val="19"/>
          <w:szCs w:val="19"/>
          <w:rtl w:val="0"/>
          <w:b w:val="1"/>
          <w:bCs w:val="1"/>
        </w:rPr>
        <w:t xml:space="preserve">, – since in any event, the essential core of the salvation then was that “the Jews had light...” and so forth, </w:t>
      </w:r>
      <w:r w:rsidDel="00000000" w:rsidR="00000000" w:rsidRPr="00000000">
        <w:rPr>
          <w:rFonts w:ascii="Times New Roman" w:cs="Times New Roman" w:eastAsia="Times New Roman" w:hAnsi="Times New Roman"/>
          <w:color w:val="1f1f1f"/>
          <w:sz w:val="19"/>
          <w:szCs w:val="19"/>
          <w:rtl w:val="1"/>
          <w:b w:val="0"/>
          <w:bCs w:val="0"/>
        </w:rPr>
        <w:t>דְּפֵירְשׁוּ בְּסוֹף פֶּרֶק קַמָּא דִּמְגִלָּה (ט״ז עַמּוּד ב׳): זוֹ תּוֹרָה וְיוֹם טוֹב וּמִילָה וּתְפִלִּין, עַיֵּן שָׁם</w:t>
      </w:r>
      <w:r w:rsidDel="00000000" w:rsidR="00000000" w:rsidRPr="00000000">
        <w:rPr>
          <w:rFonts w:ascii="Times New Roman" w:cs="Times New Roman" w:eastAsia="Times New Roman" w:hAnsi="Times New Roman"/>
          <w:color w:val="1f1f1f"/>
          <w:sz w:val="19"/>
          <w:szCs w:val="19"/>
          <w:rtl w:val="0"/>
          <w:b w:val="1"/>
          <w:bCs w:val="1"/>
        </w:rPr>
        <w:t xml:space="preserve">. – which the Sages expounded at the end of the first chapter of Megillah (16b): this refers to Torah, festival, circumcision, and tefillin; see there. </w:t>
      </w:r>
      <w:r w:rsidDel="00000000" w:rsidR="00000000" w:rsidRPr="00000000">
        <w:rPr>
          <w:rFonts w:ascii="Times New Roman" w:cs="Times New Roman" w:eastAsia="Times New Roman" w:hAnsi="Times New Roman"/>
          <w:color w:val="1f1f1f"/>
          <w:sz w:val="19"/>
          <w:szCs w:val="19"/>
          <w:rtl w:val="1"/>
          <w:b w:val="0"/>
          <w:bCs w:val="0"/>
        </w:rPr>
        <w:t>וְהַיְינוּ דְּגָלוּת מִצְרַיִם וְסַנְחֵרִיב וּנְבוּכַדְנֶצַּר כֻּלָּם לֹא בָּאוּ עַל יִשְׂרָאֵל מִצַּד אֱמוּנָתָם דַּוְקָא</w:t>
      </w:r>
      <w:r w:rsidDel="00000000" w:rsidR="00000000" w:rsidRPr="00000000">
        <w:rPr>
          <w:rFonts w:ascii="Times New Roman" w:cs="Times New Roman" w:eastAsia="Times New Roman" w:hAnsi="Times New Roman"/>
          <w:color w:val="1f1f1f"/>
          <w:sz w:val="19"/>
          <w:szCs w:val="19"/>
          <w:rtl w:val="0"/>
          <w:b w:val="1"/>
          <w:bCs w:val="1"/>
        </w:rPr>
        <w:t xml:space="preserve">, – This means that the exile of Egypt, Sennacherib, and Nebuchadnezzar did not come upon Israel specifically on account of their religious faith, </w:t>
      </w:r>
      <w:r w:rsidDel="00000000" w:rsidR="00000000" w:rsidRPr="00000000">
        <w:rPr>
          <w:rFonts w:ascii="Times New Roman" w:cs="Times New Roman" w:eastAsia="Times New Roman" w:hAnsi="Times New Roman"/>
          <w:color w:val="1f1f1f"/>
          <w:sz w:val="19"/>
          <w:szCs w:val="19"/>
          <w:rtl w:val="1"/>
          <w:b w:val="0"/>
          <w:bCs w:val="0"/>
        </w:rPr>
        <w:t>שֶׁאֲפִילּוּ יַעַזְבוּ אֱמוּנָתָם גַּם כֵּן הָיוּ מִשְׁתַּעְבְּדִים בָּהֶם וּמַגְלִים אוֹתָם</w:t>
      </w:r>
      <w:r w:rsidDel="00000000" w:rsidR="00000000" w:rsidRPr="00000000">
        <w:rPr>
          <w:rFonts w:ascii="Times New Roman" w:cs="Times New Roman" w:eastAsia="Times New Roman" w:hAnsi="Times New Roman"/>
          <w:color w:val="1f1f1f"/>
          <w:sz w:val="19"/>
          <w:szCs w:val="19"/>
          <w:rtl w:val="0"/>
          <w:b w:val="1"/>
          <w:bCs w:val="1"/>
        </w:rPr>
        <w:t xml:space="preserve">. – for even had they abandoned their faith, those conquerors would still have subjugated them and exiled them. </w:t>
      </w:r>
      <w:r w:rsidDel="00000000" w:rsidR="00000000" w:rsidRPr="00000000">
        <w:rPr>
          <w:rFonts w:ascii="Times New Roman" w:cs="Times New Roman" w:eastAsia="Times New Roman" w:hAnsi="Times New Roman"/>
          <w:color w:val="1f1f1f"/>
          <w:sz w:val="19"/>
          <w:szCs w:val="19"/>
          <w:rtl w:val="1"/>
          <w:b w:val="0"/>
          <w:bCs w:val="0"/>
        </w:rPr>
        <w:t>וְכֵן כָּל הַצָּרוֹת דְּעַד בַּיִת שֵׁנִי שֶׁהָיוּ מֵהָאֻמּוֹת לֹא מָצִינוּ גְּזֵרַת שְׁמָד</w:t>
      </w:r>
      <w:r w:rsidDel="00000000" w:rsidR="00000000" w:rsidRPr="00000000">
        <w:rPr>
          <w:rFonts w:ascii="Times New Roman" w:cs="Times New Roman" w:eastAsia="Times New Roman" w:hAnsi="Times New Roman"/>
          <w:color w:val="1f1f1f"/>
          <w:sz w:val="19"/>
          <w:szCs w:val="19"/>
          <w:rtl w:val="0"/>
          <w:b w:val="1"/>
          <w:bCs w:val="1"/>
        </w:rPr>
        <w:t xml:space="preserve">, – And similarly, in all the afflictions suffered from the nations prior to the Second Temple, we find no decrees of religious apostasy (shemad), </w:t>
      </w:r>
      <w:r w:rsidDel="00000000" w:rsidR="00000000" w:rsidRPr="00000000">
        <w:rPr>
          <w:rFonts w:ascii="Times New Roman" w:cs="Times New Roman" w:eastAsia="Times New Roman" w:hAnsi="Times New Roman"/>
          <w:color w:val="1f1f1f"/>
          <w:sz w:val="19"/>
          <w:szCs w:val="19"/>
          <w:rtl w:val="1"/>
          <w:b w:val="0"/>
          <w:bCs w:val="0"/>
        </w:rPr>
        <w:t>דְּלָא אִכְפַּת לְהוּ בֶּאֱמוּנָה</w:t>
      </w:r>
      <w:r w:rsidDel="00000000" w:rsidR="00000000" w:rsidRPr="00000000">
        <w:rPr>
          <w:rFonts w:ascii="Times New Roman" w:cs="Times New Roman" w:eastAsia="Times New Roman" w:hAnsi="Times New Roman"/>
          <w:color w:val="1f1f1f"/>
          <w:sz w:val="19"/>
          <w:szCs w:val="19"/>
          <w:rtl w:val="0"/>
          <w:b w:val="1"/>
          <w:bCs w:val="1"/>
        </w:rPr>
        <w:t xml:space="preserve">, – for they did not care about religious dogma, </w:t>
      </w:r>
      <w:r w:rsidDel="00000000" w:rsidR="00000000" w:rsidRPr="00000000">
        <w:rPr>
          <w:rFonts w:ascii="Times New Roman" w:cs="Times New Roman" w:eastAsia="Times New Roman" w:hAnsi="Times New Roman"/>
          <w:color w:val="1f1f1f"/>
          <w:sz w:val="19"/>
          <w:szCs w:val="19"/>
          <w:rtl w:val="1"/>
          <w:b w:val="0"/>
          <w:bCs w:val="0"/>
        </w:rPr>
        <w:t>רַק בָּאוּ לְכָבְשָׁם וְלִלְחוֹם בָּם כְּמוֹ בְּאֻמָּה אַחֶרֶת</w:t>
      </w:r>
      <w:r w:rsidDel="00000000" w:rsidR="00000000" w:rsidRPr="00000000">
        <w:rPr>
          <w:rFonts w:ascii="Times New Roman" w:cs="Times New Roman" w:eastAsia="Times New Roman" w:hAnsi="Times New Roman"/>
          <w:color w:val="1f1f1f"/>
          <w:sz w:val="19"/>
          <w:szCs w:val="19"/>
          <w:rtl w:val="0"/>
          <w:b w:val="1"/>
          <w:bCs w:val="1"/>
        </w:rPr>
        <w:t xml:space="preserve">, – they merely came to conquer them and wage war against them as against any other nation, </w:t>
      </w:r>
      <w:r w:rsidDel="00000000" w:rsidR="00000000" w:rsidRPr="00000000">
        <w:rPr>
          <w:rFonts w:ascii="Times New Roman" w:cs="Times New Roman" w:eastAsia="Times New Roman" w:hAnsi="Times New Roman"/>
          <w:color w:val="1f1f1f"/>
          <w:sz w:val="19"/>
          <w:szCs w:val="19"/>
          <w:rtl w:val="1"/>
          <w:b w:val="0"/>
          <w:bCs w:val="0"/>
        </w:rPr>
        <w:t>וְהוּא רַק צַעַר הַגּוּפָנִי, כְּמוֹ שֶׁהֵם כָּל יִעוּדֵי הַתּוֹרָה שֶׁבִּכְתָב בִּשְׂכַר וָעֹנֶשׁ גּוּפָנִי</w:t>
      </w:r>
      <w:r w:rsidDel="00000000" w:rsidR="00000000" w:rsidRPr="00000000">
        <w:rPr>
          <w:rFonts w:ascii="Times New Roman" w:cs="Times New Roman" w:eastAsia="Times New Roman" w:hAnsi="Times New Roman"/>
          <w:color w:val="1f1f1f"/>
          <w:sz w:val="19"/>
          <w:szCs w:val="19"/>
          <w:rtl w:val="0"/>
          <w:b w:val="1"/>
          <w:bCs w:val="1"/>
        </w:rPr>
        <w:t>. – and this was solely physical distress, just as all the promises of the Written Torah are phrased in terms of physical reward and punishment.</w:t>
      </w:r>
    </w:p>
    <w:p w:rsidR="00000000" w:rsidDel="00000000" w:rsidP="00000000" w:rsidRDefault="00000000" w:rsidRPr="00000000" w14:paraId="000000B4">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5">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22 - Why the Written Torah Speaks in Physical Reward</w:t>
      </w:r>
    </w:p>
    <w:p>
      <w:pPr>
        <w:spacing w:before="0" w:after="60" w:line="240" w:lineRule="auto"/>
        <w:jc w:val="left"/>
        <w:keepLines/>
        <w:keepNext/>
      </w:pPr>
      <w:r>
        <w:rPr>
          <w:rFonts w:ascii="Times New Roman" w:hAnsi="Times New Roman" w:eastAsia="Times New Roman" w:cs="Times New Roman"/>
          <w:b w:val="0"/>
          <w:i/>
          <w:sz w:val="17"/>
        </w:rPr>
        <w:t>Written Torah is the physical garment of divine truth; its spiritual meanings are uncovered through the Oral Torah.</w:t>
      </w:r>
    </w:p>
    <w:p w:rsidR="00000000" w:rsidDel="00000000" w:rsidP="00000000" w:rsidRDefault="00000000" w:rsidRPr="00000000" w14:paraId="000000B6">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7">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וְכָל הַקַּדְמוֹנִים נִתְקַשּׁוּ בָּזֶה עַל שֶׁלֹּא נִתְפָּרֵשׁ בַּתּוֹרָה שֶׁבִּכְתָב שָׂכָר וָעֹנֶשׁ הָרוּחָנִי</w:t>
      </w:r>
      <w:r w:rsidDel="00000000" w:rsidR="00000000" w:rsidRPr="00000000">
        <w:rPr>
          <w:rFonts w:ascii="Times New Roman" w:cs="Times New Roman" w:eastAsia="Times New Roman" w:hAnsi="Times New Roman"/>
          <w:color w:val="1f1f1f"/>
          <w:sz w:val="19"/>
          <w:szCs w:val="19"/>
          <w:rtl w:val="0"/>
          <w:b w:val="1"/>
          <w:bCs w:val="1"/>
        </w:rPr>
        <w:t xml:space="preserve">, – And all the early commentators struggled with this question: why spiritual reward and punishment is not explicitly detailed in the Written Torah; </w:t>
      </w:r>
      <w:r w:rsidDel="00000000" w:rsidR="00000000" w:rsidRPr="00000000">
        <w:rPr>
          <w:rFonts w:ascii="Times New Roman" w:cs="Times New Roman" w:eastAsia="Times New Roman" w:hAnsi="Times New Roman"/>
          <w:color w:val="1f1f1f"/>
          <w:sz w:val="19"/>
          <w:szCs w:val="19"/>
          <w:rtl w:val="1"/>
          <w:b w:val="0"/>
          <w:bCs w:val="0"/>
        </w:rPr>
        <w:t>וּבֶאֱמֶת אֵין זֶה קֻשְׁיָא כְּלָל</w:t>
      </w:r>
      <w:r w:rsidDel="00000000" w:rsidR="00000000" w:rsidRPr="00000000">
        <w:rPr>
          <w:rFonts w:ascii="Times New Roman" w:cs="Times New Roman" w:eastAsia="Times New Roman" w:hAnsi="Times New Roman"/>
          <w:color w:val="1f1f1f"/>
          <w:sz w:val="19"/>
          <w:szCs w:val="19"/>
          <w:rtl w:val="0"/>
          <w:b w:val="1"/>
          <w:bCs w:val="1"/>
        </w:rPr>
        <w:t xml:space="preserve">, – yet in truth this is no difficulty at all, </w:t>
      </w:r>
      <w:r w:rsidDel="00000000" w:rsidR="00000000" w:rsidRPr="00000000">
        <w:rPr>
          <w:rFonts w:ascii="Times New Roman" w:cs="Times New Roman" w:eastAsia="Times New Roman" w:hAnsi="Times New Roman"/>
          <w:color w:val="1f1f1f"/>
          <w:sz w:val="19"/>
          <w:szCs w:val="19"/>
          <w:rtl w:val="1"/>
          <w:b w:val="0"/>
          <w:bCs w:val="0"/>
        </w:rPr>
        <w:t>כִּי תּוֹרָה שֶׁבִּכְתָב, הַכְּתָב הוּא לְבוּשׁ הַגּוּפָנִי שֶׁל הַתּוֹרָה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in the Written Torah, the written script is the physical garment of the Torah in this world, </w:t>
      </w:r>
      <w:r w:rsidDel="00000000" w:rsidR="00000000" w:rsidRPr="00000000">
        <w:rPr>
          <w:rFonts w:ascii="Times New Roman" w:cs="Times New Roman" w:eastAsia="Times New Roman" w:hAnsi="Times New Roman"/>
          <w:color w:val="1f1f1f"/>
          <w:sz w:val="19"/>
          <w:szCs w:val="19"/>
          <w:rtl w:val="1"/>
          <w:b w:val="0"/>
          <w:bCs w:val="0"/>
        </w:rPr>
        <w:t>וְכָךְ הִיא הַתּוֹרָה בְּכָל עוֹלָם מִתְלַבֵּשׁ בִּלְבוּשׁ הַשַּׁיָּךְ לְאוֹתוֹ עוֹלָם</w:t>
      </w:r>
      <w:r w:rsidDel="00000000" w:rsidR="00000000" w:rsidRPr="00000000">
        <w:rPr>
          <w:rFonts w:ascii="Times New Roman" w:cs="Times New Roman" w:eastAsia="Times New Roman" w:hAnsi="Times New Roman"/>
          <w:color w:val="1f1f1f"/>
          <w:sz w:val="19"/>
          <w:szCs w:val="19"/>
          <w:rtl w:val="0"/>
          <w:b w:val="1"/>
          <w:bCs w:val="1"/>
        </w:rPr>
        <w:t xml:space="preserve">, – and so it is that in every world the Torah clothes itself in the garment appropriate to that world: </w:t>
      </w:r>
      <w:r w:rsidDel="00000000" w:rsidR="00000000" w:rsidRPr="00000000">
        <w:rPr>
          <w:rFonts w:ascii="Times New Roman" w:cs="Times New Roman" w:eastAsia="Times New Roman" w:hAnsi="Times New Roman"/>
          <w:color w:val="1f1f1f"/>
          <w:sz w:val="19"/>
          <w:szCs w:val="19"/>
          <w:rtl w:val="1"/>
          <w:b w:val="0"/>
          <w:bCs w:val="0"/>
        </w:rPr>
        <w:t>וּבָעוֹלָם הָרוּחָנִי שָׁם אוֹתָן יִעוּדִים עַצְמָם הֵם בְּרוּחָנִיּוּת, וּבָעוֹלָם הַזֶּה הֵם בְּגַשְׁמִיּוּת</w:t>
      </w:r>
      <w:r w:rsidDel="00000000" w:rsidR="00000000" w:rsidRPr="00000000">
        <w:rPr>
          <w:rFonts w:ascii="Times New Roman" w:cs="Times New Roman" w:eastAsia="Times New Roman" w:hAnsi="Times New Roman"/>
          <w:color w:val="1f1f1f"/>
          <w:sz w:val="19"/>
          <w:szCs w:val="19"/>
          <w:rtl w:val="0"/>
          <w:b w:val="1"/>
          <w:bCs w:val="1"/>
        </w:rPr>
        <w:t xml:space="preserve">. – in the spiritual realm those very same promises exist spiritually, while in this world they appear materially. </w:t>
      </w:r>
      <w:r w:rsidDel="00000000" w:rsidR="00000000" w:rsidRPr="00000000">
        <w:rPr>
          <w:rFonts w:ascii="Times New Roman" w:cs="Times New Roman" w:eastAsia="Times New Roman" w:hAnsi="Times New Roman"/>
          <w:color w:val="1f1f1f"/>
          <w:sz w:val="19"/>
          <w:szCs w:val="19"/>
          <w:rtl w:val="1"/>
          <w:b w:val="0"/>
          <w:bCs w:val="0"/>
        </w:rPr>
        <w:t>וְדָבָר זֶה שֶׁל שָׂכָר וָעֹנֶשׁ הָרוּחָנִי אֵינוֹ אֶלָּא דֶּרֶךְ פֵּירוּשׁ עַל שָׂכָר וָעֹנֶשׁ הַגּוּפָנִי שֶׁבִּכְתָב לְחַכְמֵי יִשְׂרָאֵל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this concept of spiritual reward and punishment is disclosed only by way of exposition upon the physical reward and punishment of the written text by the sages of Israel in the Oral Torah, </w:t>
      </w:r>
      <w:r w:rsidDel="00000000" w:rsidR="00000000" w:rsidRPr="00000000">
        <w:rPr>
          <w:rFonts w:ascii="Times New Roman" w:cs="Times New Roman" w:eastAsia="Times New Roman" w:hAnsi="Times New Roman"/>
          <w:color w:val="1f1f1f"/>
          <w:sz w:val="19"/>
          <w:szCs w:val="19"/>
          <w:rtl w:val="1"/>
          <w:b w:val="0"/>
          <w:bCs w:val="0"/>
        </w:rPr>
        <w:t>שֶׁהֵם מַשִּׂיגִים מִסְטוֹרִיּוֹת שֶׁבַּתּוֹרָה שֶׁבִּכְתָב וּכְפִי מַה שֶּׁהִיא בְּכָל עוֹלָמוֹת הָעֶלְיוֹנִים</w:t>
      </w:r>
      <w:r w:rsidDel="00000000" w:rsidR="00000000" w:rsidRPr="00000000">
        <w:rPr>
          <w:rFonts w:ascii="Times New Roman" w:cs="Times New Roman" w:eastAsia="Times New Roman" w:hAnsi="Times New Roman"/>
          <w:color w:val="1f1f1f"/>
          <w:sz w:val="19"/>
          <w:szCs w:val="19"/>
          <w:rtl w:val="0"/>
          <w:b w:val="1"/>
          <w:bCs w:val="1"/>
        </w:rPr>
        <w:t xml:space="preserve">. – for they apprehend the inner mysteries hidden within the Written Torah and how it exists across all supernal realms. </w:t>
      </w:r>
      <w:r w:rsidDel="00000000" w:rsidR="00000000" w:rsidRPr="00000000">
        <w:rPr>
          <w:rFonts w:ascii="Times New Roman" w:cs="Times New Roman" w:eastAsia="Times New Roman" w:hAnsi="Times New Roman"/>
          <w:color w:val="1f1f1f"/>
          <w:sz w:val="19"/>
          <w:szCs w:val="19"/>
          <w:rtl w:val="1"/>
          <w:b w:val="0"/>
          <w:bCs w:val="0"/>
        </w:rPr>
        <w:t>אֲבָל בַּתּוֹרָה שֶׁבִּכְתָב עַצְמָהּ, שֶׁהִיא לְבוּשָׁהּ הַנִּגְלֶה בָּעוֹלָם הַזֶּה</w:t>
      </w:r>
      <w:r w:rsidDel="00000000" w:rsidR="00000000" w:rsidRPr="00000000">
        <w:rPr>
          <w:rFonts w:ascii="Times New Roman" w:cs="Times New Roman" w:eastAsia="Times New Roman" w:hAnsi="Times New Roman"/>
          <w:color w:val="1f1f1f"/>
          <w:sz w:val="19"/>
          <w:szCs w:val="19"/>
          <w:rtl w:val="0"/>
          <w:b w:val="1"/>
          <w:bCs w:val="1"/>
        </w:rPr>
        <w:t xml:space="preserve">, – However, in the Written Torah itself, which is its manifest garment in this world, </w:t>
      </w:r>
      <w:r w:rsidDel="00000000" w:rsidR="00000000" w:rsidRPr="00000000">
        <w:rPr>
          <w:rFonts w:ascii="Times New Roman" w:cs="Times New Roman" w:eastAsia="Times New Roman" w:hAnsi="Times New Roman"/>
          <w:color w:val="1f1f1f"/>
          <w:sz w:val="19"/>
          <w:szCs w:val="19"/>
          <w:rtl w:val="1"/>
          <w:b w:val="0"/>
          <w:bCs w:val="0"/>
        </w:rPr>
        <w:t>אֵין לִכְתֹּב כְּלָל אֶלָּא הַנִּגְלֶה בָּעוֹלָם הַזֶּה</w:t>
      </w:r>
      <w:r w:rsidDel="00000000" w:rsidR="00000000" w:rsidRPr="00000000">
        <w:rPr>
          <w:rFonts w:ascii="Times New Roman" w:cs="Times New Roman" w:eastAsia="Times New Roman" w:hAnsi="Times New Roman"/>
          <w:color w:val="1f1f1f"/>
          <w:sz w:val="19"/>
          <w:szCs w:val="19"/>
          <w:rtl w:val="0"/>
          <w:b w:val="1"/>
          <w:bCs w:val="1"/>
        </w:rPr>
        <w:t>. – it is not appropriate to write anything other than what is manifest in this physical world.</w:t>
      </w:r>
    </w:p>
    <w:p w:rsidR="00000000" w:rsidDel="00000000" w:rsidP="00000000" w:rsidRDefault="00000000" w:rsidRPr="00000000" w14:paraId="000000B8">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9">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23 - Torah's Hidden Governance of the World</w:t>
      </w:r>
    </w:p>
    <w:p>
      <w:pPr>
        <w:spacing w:before="0" w:after="60" w:line="240" w:lineRule="auto"/>
        <w:jc w:val="left"/>
        <w:keepLines/>
        <w:keepNext/>
      </w:pPr>
      <w:r>
        <w:rPr>
          <w:rFonts w:ascii="Times New Roman" w:hAnsi="Times New Roman" w:eastAsia="Times New Roman" w:cs="Times New Roman"/>
          <w:b w:val="0"/>
          <w:i/>
          <w:sz w:val="17"/>
        </w:rPr>
        <w:t>Hashem governs all realms through Torah, but both Torah's meaning and providence remain deeply concealed from ordinary perception.</w:t>
      </w:r>
    </w:p>
    <w:p w:rsidR="00000000" w:rsidDel="00000000" w:rsidP="00000000" w:rsidRDefault="00000000" w:rsidRPr="00000000" w14:paraId="000000BA">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B">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וּמִצַּד הַתּוֹרָה שֶׁבִּכְתָב, דְּהַיְינוּ מִצַּד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From the standpoint of the Written Torah, meaning from the perspective of the blessed Hashem, </w:t>
      </w:r>
      <w:r w:rsidDel="00000000" w:rsidR="00000000" w:rsidRPr="00000000">
        <w:rPr>
          <w:rFonts w:ascii="Times New Roman" w:cs="Times New Roman" w:eastAsia="Times New Roman" w:hAnsi="Times New Roman"/>
          <w:color w:val="1f1f1f"/>
          <w:sz w:val="19"/>
          <w:szCs w:val="19"/>
          <w:rtl w:val="1"/>
          <w:b w:val="0"/>
          <w:bCs w:val="0"/>
        </w:rPr>
        <w:t>הָיָה רָאוּי כֵּן בֶּאֱמֶת לִהְיוֹת בָּא בָּעוֹלָם הַזֶּה תֵּיכֶף הַשָּׂכָר וָעֹנֶשׁ כְּיִעוּדֵי הַתּוֹרָה</w:t>
      </w:r>
      <w:r w:rsidDel="00000000" w:rsidR="00000000" w:rsidRPr="00000000">
        <w:rPr>
          <w:rFonts w:ascii="Times New Roman" w:cs="Times New Roman" w:eastAsia="Times New Roman" w:hAnsi="Times New Roman"/>
          <w:color w:val="1f1f1f"/>
          <w:sz w:val="19"/>
          <w:szCs w:val="19"/>
          <w:rtl w:val="0"/>
          <w:b w:val="1"/>
          <w:bCs w:val="1"/>
        </w:rPr>
        <w:t xml:space="preserve">; – it would indeed have been fitting that reward and punishment be realized immediately in this world according to the Torah's promises; </w:t>
      </w:r>
      <w:r w:rsidDel="00000000" w:rsidR="00000000" w:rsidRPr="00000000">
        <w:rPr>
          <w:rFonts w:ascii="Times New Roman" w:cs="Times New Roman" w:eastAsia="Times New Roman" w:hAnsi="Times New Roman"/>
          <w:color w:val="1f1f1f"/>
          <w:sz w:val="19"/>
          <w:szCs w:val="19"/>
          <w:rtl w:val="1"/>
          <w:b w:val="0"/>
          <w:bCs w:val="0"/>
        </w:rPr>
        <w:t>כִּי כָּל דְּבַר הַשֵּׁם יִתְבָּרַךְ הוּא פּוֹעֵל בְּשָׁוֶה בָּעוֹלָמוֹת הָעֶלְיוֹנִים כְּמוֹ בְּעוֹלַם עֲשִׂיָּה הַגּוּפָנִי, כִּי אֶצְלוֹ הַכֹּל שָׁוֶה</w:t>
      </w:r>
      <w:r w:rsidDel="00000000" w:rsidR="00000000" w:rsidRPr="00000000">
        <w:rPr>
          <w:rFonts w:ascii="Times New Roman" w:cs="Times New Roman" w:eastAsia="Times New Roman" w:hAnsi="Times New Roman"/>
          <w:color w:val="1f1f1f"/>
          <w:sz w:val="19"/>
          <w:szCs w:val="19"/>
          <w:rtl w:val="0"/>
          <w:b w:val="1"/>
          <w:bCs w:val="1"/>
        </w:rPr>
        <w:t xml:space="preserve">, – for every utterance of the blessed Hashem operates equally in the supernal realms as in the physical World of Action, since with Him all is unified, </w:t>
      </w:r>
      <w:r w:rsidDel="00000000" w:rsidR="00000000" w:rsidRPr="00000000">
        <w:rPr>
          <w:rFonts w:ascii="Times New Roman" w:cs="Times New Roman" w:eastAsia="Times New Roman" w:hAnsi="Times New Roman"/>
          <w:color w:val="1f1f1f"/>
          <w:sz w:val="19"/>
          <w:szCs w:val="19"/>
          <w:rtl w:val="1"/>
          <w:b w:val="0"/>
          <w:bCs w:val="0"/>
        </w:rPr>
        <w:t>וְהַנְהָגַת כָּל הָעוֹלָמוֹת אֵינוֹ אֶלָּא עַל פִּי הַתּוֹרָה</w:t>
      </w:r>
      <w:r w:rsidDel="00000000" w:rsidR="00000000" w:rsidRPr="00000000">
        <w:rPr>
          <w:rFonts w:ascii="Times New Roman" w:cs="Times New Roman" w:eastAsia="Times New Roman" w:hAnsi="Times New Roman"/>
          <w:color w:val="1f1f1f"/>
          <w:sz w:val="19"/>
          <w:szCs w:val="19"/>
          <w:rtl w:val="0"/>
          <w:b w:val="1"/>
          <w:bCs w:val="1"/>
        </w:rPr>
        <w:t xml:space="preserve">. – and the governance of all realms proceeds solely according to the Torah. </w:t>
      </w:r>
      <w:r w:rsidDel="00000000" w:rsidR="00000000" w:rsidRPr="00000000">
        <w:rPr>
          <w:rFonts w:ascii="Times New Roman" w:cs="Times New Roman" w:eastAsia="Times New Roman" w:hAnsi="Times New Roman"/>
          <w:color w:val="1f1f1f"/>
          <w:sz w:val="19"/>
          <w:szCs w:val="19"/>
          <w:rtl w:val="1"/>
          <w:b w:val="0"/>
          <w:bCs w:val="0"/>
        </w:rPr>
        <w:t>אֶלָּא שֶׁבֶּאֱמֶת "נָעוּ מַעְגְּלֹתֶיהָ" שֶׁל תּוֹרָה</w:t>
      </w:r>
      <w:r w:rsidDel="00000000" w:rsidR="00000000" w:rsidRPr="00000000">
        <w:rPr>
          <w:rFonts w:ascii="Times New Roman" w:cs="Times New Roman" w:eastAsia="Times New Roman" w:hAnsi="Times New Roman"/>
          <w:color w:val="1f1f1f"/>
          <w:sz w:val="19"/>
          <w:szCs w:val="19"/>
          <w:rtl w:val="0"/>
          <w:b w:val="1"/>
          <w:bCs w:val="1"/>
        </w:rPr>
        <w:t xml:space="preserve">, – However, in truth the paths of the Torah are deeply intricate and unfathomable; </w:t>
      </w:r>
      <w:r w:rsidDel="00000000" w:rsidR="00000000" w:rsidRPr="00000000">
        <w:rPr>
          <w:rFonts w:ascii="Times New Roman" w:cs="Times New Roman" w:eastAsia="Times New Roman" w:hAnsi="Times New Roman"/>
          <w:color w:val="1f1f1f"/>
          <w:sz w:val="19"/>
          <w:szCs w:val="19"/>
          <w:rtl w:val="1"/>
          <w:b w:val="0"/>
          <w:bCs w:val="0"/>
        </w:rPr>
        <w:t>וְאַף עַל פִּי דִּכְתִיבָא וּמַנְחָא, אִי אֶפְשָׁר לֵידַע כְּלוּם מִמֶּנָּה אִם לֹא עַל יְדֵי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even though it is written and laid before us, it is impossible to know anything of it except through the Oral Torah, </w:t>
      </w:r>
      <w:r w:rsidDel="00000000" w:rsidR="00000000" w:rsidRPr="00000000">
        <w:rPr>
          <w:rFonts w:ascii="Times New Roman" w:cs="Times New Roman" w:eastAsia="Times New Roman" w:hAnsi="Times New Roman"/>
          <w:color w:val="1f1f1f"/>
          <w:sz w:val="19"/>
          <w:szCs w:val="19"/>
          <w:rtl w:val="1"/>
          <w:b w:val="0"/>
          <w:bCs w:val="0"/>
        </w:rPr>
        <w:t>וַ"אֲרֻכָּה מֵאֶרֶץ מִדָּהּ", דְּהַתּוֹרָה שֶׁבְּעַל פֶּה אֵין לָהּ קֵץ</w:t>
      </w:r>
      <w:r w:rsidDel="00000000" w:rsidR="00000000" w:rsidRPr="00000000">
        <w:rPr>
          <w:rFonts w:ascii="Times New Roman" w:cs="Times New Roman" w:eastAsia="Times New Roman" w:hAnsi="Times New Roman"/>
          <w:color w:val="1f1f1f"/>
          <w:sz w:val="19"/>
          <w:szCs w:val="19"/>
          <w:rtl w:val="0"/>
          <w:b w:val="1"/>
          <w:bCs w:val="1"/>
        </w:rPr>
        <w:t xml:space="preserve">, – and “its measure is longer than the earth,” for the Oral Torah has no end, </w:t>
      </w:r>
      <w:r w:rsidDel="00000000" w:rsidR="00000000" w:rsidRPr="00000000">
        <w:rPr>
          <w:rFonts w:ascii="Times New Roman" w:cs="Times New Roman" w:eastAsia="Times New Roman" w:hAnsi="Times New Roman"/>
          <w:color w:val="1f1f1f"/>
          <w:sz w:val="19"/>
          <w:szCs w:val="19"/>
          <w:rtl w:val="1"/>
          <w:b w:val="0"/>
          <w:bCs w:val="0"/>
        </w:rPr>
        <w:t>וּבְכָל יוֹם אֶפְשָׁר לְתַלְמִיד וָתִיק לְחַדֵּשׁ חֲדָשׁוֹת</w:t>
      </w:r>
      <w:r w:rsidDel="00000000" w:rsidR="00000000" w:rsidRPr="00000000">
        <w:rPr>
          <w:rFonts w:ascii="Times New Roman" w:cs="Times New Roman" w:eastAsia="Times New Roman" w:hAnsi="Times New Roman"/>
          <w:color w:val="1f1f1f"/>
          <w:sz w:val="19"/>
          <w:szCs w:val="19"/>
          <w:rtl w:val="0"/>
          <w:b w:val="1"/>
          <w:bCs w:val="1"/>
        </w:rPr>
        <w:t xml:space="preserve">, – and on each day it is possible for a devoted scholar to innovate fresh insights, </w:t>
      </w:r>
      <w:r w:rsidDel="00000000" w:rsidR="00000000" w:rsidRPr="00000000">
        <w:rPr>
          <w:rFonts w:ascii="Times New Roman" w:cs="Times New Roman" w:eastAsia="Times New Roman" w:hAnsi="Times New Roman"/>
          <w:color w:val="1f1f1f"/>
          <w:sz w:val="19"/>
          <w:szCs w:val="19"/>
          <w:rtl w:val="1"/>
          <w:b w:val="0"/>
          <w:bCs w:val="0"/>
        </w:rPr>
        <w:t>וּכְאוֹתוֹ תַּלְמִיד שֶׁהָיָה יוֹדֵעַ לְטַהֵר הַשֶּׁרֶץ</w:t>
      </w:r>
      <w:r w:rsidDel="00000000" w:rsidR="00000000" w:rsidRPr="00000000">
        <w:rPr>
          <w:rFonts w:ascii="Times New Roman" w:cs="Times New Roman" w:eastAsia="Times New Roman" w:hAnsi="Times New Roman"/>
          <w:color w:val="1f1f1f"/>
          <w:sz w:val="19"/>
          <w:szCs w:val="19"/>
          <w:rtl w:val="0"/>
          <w:b w:val="1"/>
          <w:bCs w:val="1"/>
        </w:rPr>
        <w:t xml:space="preserve">, – such as that student who knew how to declare the creeping creature ritually pure, </w:t>
      </w:r>
      <w:r w:rsidDel="00000000" w:rsidR="00000000" w:rsidRPr="00000000">
        <w:rPr>
          <w:rFonts w:ascii="Times New Roman" w:cs="Times New Roman" w:eastAsia="Times New Roman" w:hAnsi="Times New Roman"/>
          <w:color w:val="1f1f1f"/>
          <w:sz w:val="19"/>
          <w:szCs w:val="19"/>
          <w:rtl w:val="1"/>
          <w:b w:val="0"/>
          <w:bCs w:val="0"/>
        </w:rPr>
        <w:t>וְאֵין זֶה פִּלְפּוּל שֶׁל הֶבֶל כְּקֻשְׁיַת הַתּוֹסָפוֹת (עֵירוּבִין י״ג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not empty sophistry, as the objection of Tosafot might suggest (Eruvin 13b); </w:t>
      </w:r>
      <w:r w:rsidDel="00000000" w:rsidR="00000000" w:rsidRPr="00000000">
        <w:rPr>
          <w:rFonts w:ascii="Times New Roman" w:cs="Times New Roman" w:eastAsia="Times New Roman" w:hAnsi="Times New Roman"/>
          <w:color w:val="1f1f1f"/>
          <w:sz w:val="19"/>
          <w:szCs w:val="19"/>
          <w:rtl w:val="1"/>
          <w:b w:val="0"/>
          <w:bCs w:val="0"/>
        </w:rPr>
        <w:t>דַּהֲרֵי בֶּאֱמֶת אָמְרוּ זִכְרוֹנָם לִבְרָכָה (שׁוֹחֵר טוֹב מִזְמוֹר קמ״ו): "ה' מַתִּיר אֲסוּרִים" — דֶּעָתִיד הַקָּדוֹשׁ בָּרוּךְ הוּא לְהַתִּיר אִסּוּרִים</w:t>
      </w:r>
      <w:r w:rsidDel="00000000" w:rsidR="00000000" w:rsidRPr="00000000">
        <w:rPr>
          <w:rFonts w:ascii="Times New Roman" w:cs="Times New Roman" w:eastAsia="Times New Roman" w:hAnsi="Times New Roman"/>
          <w:color w:val="1f1f1f"/>
          <w:sz w:val="19"/>
          <w:szCs w:val="19"/>
          <w:rtl w:val="0"/>
          <w:b w:val="1"/>
          <w:bCs w:val="1"/>
        </w:rPr>
        <w:t xml:space="preserve">. – for our Sages of blessed memory truly stated (Shocher Tov, Psalm 146): “Hashem frees the bound (matir asurim)”—meaning that in the future the Holy One, blessed be He, will permit that which was forbidden. </w:t>
      </w:r>
      <w:r w:rsidDel="00000000" w:rsidR="00000000" w:rsidRPr="00000000">
        <w:rPr>
          <w:rFonts w:ascii="Times New Roman" w:cs="Times New Roman" w:eastAsia="Times New Roman" w:hAnsi="Times New Roman"/>
          <w:color w:val="1f1f1f"/>
          <w:sz w:val="19"/>
          <w:szCs w:val="19"/>
          <w:rtl w:val="1"/>
          <w:b w:val="0"/>
          <w:bCs w:val="0"/>
        </w:rPr>
        <w:t>וְחַס וְשָׁלוֹם שֶׁהַתּוֹרָה תִּשְׁתַּנֶּה כִּי הִיא נִצְחִית</w:t>
      </w:r>
      <w:r w:rsidDel="00000000" w:rsidR="00000000" w:rsidRPr="00000000">
        <w:rPr>
          <w:rFonts w:ascii="Times New Roman" w:cs="Times New Roman" w:eastAsia="Times New Roman" w:hAnsi="Times New Roman"/>
          <w:color w:val="1f1f1f"/>
          <w:sz w:val="19"/>
          <w:szCs w:val="19"/>
          <w:rtl w:val="0"/>
          <w:b w:val="1"/>
          <w:bCs w:val="1"/>
        </w:rPr>
        <w:t xml:space="preserve">; – And God forbid that the Torah itself should change, for it is eternal; </w:t>
      </w:r>
      <w:r w:rsidDel="00000000" w:rsidR="00000000" w:rsidRPr="00000000">
        <w:rPr>
          <w:rFonts w:ascii="Times New Roman" w:cs="Times New Roman" w:eastAsia="Times New Roman" w:hAnsi="Times New Roman"/>
          <w:color w:val="1f1f1f"/>
          <w:sz w:val="19"/>
          <w:szCs w:val="19"/>
          <w:rtl w:val="1"/>
          <w:b w:val="0"/>
          <w:bCs w:val="0"/>
        </w:rPr>
        <w:t>רַק כְּמוֹ שֶׁאָמְרוּ זִכְרוֹנָם לִבְרָכָה (וַיִּקְרָא רַבָּה פָּרָשָׁה י״ג): "חִדּוּשׁ תּוֹרָה מֵאִתִּי תֵצֵא</w:t>
      </w:r>
      <w:r w:rsidDel="00000000" w:rsidR="00000000" w:rsidRPr="00000000">
        <w:rPr>
          <w:rFonts w:ascii="Times New Roman" w:cs="Times New Roman" w:eastAsia="Times New Roman" w:hAnsi="Times New Roman"/>
          <w:color w:val="1f1f1f"/>
          <w:sz w:val="19"/>
          <w:szCs w:val="19"/>
          <w:rtl w:val="0"/>
          <w:b w:val="1"/>
          <w:bCs w:val="1"/>
        </w:rPr>
        <w:t xml:space="preserve">", – it is only as the Sages said (Vayikra Rabbah 13:3): “A new dimension of Torah shall proceed from Me,” </w:t>
      </w:r>
      <w:r w:rsidDel="00000000" w:rsidR="00000000" w:rsidRPr="00000000">
        <w:rPr>
          <w:rFonts w:ascii="Times New Roman" w:cs="Times New Roman" w:eastAsia="Times New Roman" w:hAnsi="Times New Roman"/>
          <w:color w:val="1f1f1f"/>
          <w:sz w:val="19"/>
          <w:szCs w:val="19"/>
          <w:rtl w:val="1"/>
          <w:b w:val="0"/>
          <w:bCs w:val="0"/>
        </w:rPr>
        <w:t>שֶׁיִּתְגַּלֶּה אֵיזֶה חִדּוּשׁ בַּתּוֹרָה לְהַתִּיר דְּבָרִים שֶׁהָיָה אָסוּר בָּעוֹלָם הַזֶּה</w:t>
      </w:r>
      <w:r w:rsidDel="00000000" w:rsidR="00000000" w:rsidRPr="00000000">
        <w:rPr>
          <w:rFonts w:ascii="Times New Roman" w:cs="Times New Roman" w:eastAsia="Times New Roman" w:hAnsi="Times New Roman"/>
          <w:color w:val="1f1f1f"/>
          <w:sz w:val="19"/>
          <w:szCs w:val="19"/>
          <w:rtl w:val="0"/>
          <w:b w:val="1"/>
          <w:bCs w:val="1"/>
        </w:rPr>
        <w:t xml:space="preserve">, – meaning that a novel insight within the Torah will be revealed to permit things that were forbidden in this world, </w:t>
      </w:r>
      <w:r w:rsidDel="00000000" w:rsidR="00000000" w:rsidRPr="00000000">
        <w:rPr>
          <w:rFonts w:ascii="Times New Roman" w:cs="Times New Roman" w:eastAsia="Times New Roman" w:hAnsi="Times New Roman"/>
          <w:color w:val="1f1f1f"/>
          <w:sz w:val="19"/>
          <w:szCs w:val="19"/>
          <w:rtl w:val="1"/>
          <w:b w:val="0"/>
          <w:bCs w:val="0"/>
        </w:rPr>
        <w:t>וְאָז כְּשֶׁיִּתְגַּלֶּה הַחִדּוּשׁ יַכִּירוּ הַכֹּל וְיֵדְעוּ שֶׁגַּם זֶה עַצְמוֹ מִכְּלַל הַתּוֹרָה וְאֵינוֹ חִדּוּשׁ בַּתּוֹרָה</w:t>
      </w:r>
      <w:r w:rsidDel="00000000" w:rsidR="00000000" w:rsidRPr="00000000">
        <w:rPr>
          <w:rFonts w:ascii="Times New Roman" w:cs="Times New Roman" w:eastAsia="Times New Roman" w:hAnsi="Times New Roman"/>
          <w:color w:val="1f1f1f"/>
          <w:sz w:val="19"/>
          <w:szCs w:val="19"/>
          <w:rtl w:val="0"/>
          <w:b w:val="1"/>
          <w:bCs w:val="1"/>
        </w:rPr>
        <w:t xml:space="preserve">. – and when that revelation occurs, all will perceive and realize that this too was always part of the Torah and is not an arbitrary innovation contrary to it. </w:t>
      </w:r>
      <w:r w:rsidDel="00000000" w:rsidR="00000000" w:rsidRPr="00000000">
        <w:rPr>
          <w:rFonts w:ascii="Times New Roman" w:cs="Times New Roman" w:eastAsia="Times New Roman" w:hAnsi="Times New Roman"/>
          <w:color w:val="1f1f1f"/>
          <w:sz w:val="19"/>
          <w:szCs w:val="19"/>
          <w:rtl w:val="1"/>
          <w:b w:val="0"/>
          <w:bCs w:val="0"/>
        </w:rPr>
        <w:t>וַהֲרֵי כַּמָּה דְּבָרִים חִדְּשׁוּ סוֹפְרִים לַעֲקוֹר דְּבַר תּוֹרָה</w:t>
      </w:r>
      <w:r w:rsidDel="00000000" w:rsidR="00000000" w:rsidRPr="00000000">
        <w:rPr>
          <w:rFonts w:ascii="Times New Roman" w:cs="Times New Roman" w:eastAsia="Times New Roman" w:hAnsi="Times New Roman"/>
          <w:color w:val="1f1f1f"/>
          <w:sz w:val="19"/>
          <w:szCs w:val="19"/>
          <w:rtl w:val="0"/>
          <w:b w:val="1"/>
          <w:bCs w:val="1"/>
        </w:rPr>
        <w:t xml:space="preserve">, – Indeed, the Scribes instituted several measures that suspend a Torah commandment, </w:t>
      </w:r>
      <w:r w:rsidDel="00000000" w:rsidR="00000000" w:rsidRPr="00000000">
        <w:rPr>
          <w:rFonts w:ascii="Times New Roman" w:cs="Times New Roman" w:eastAsia="Times New Roman" w:hAnsi="Times New Roman"/>
          <w:color w:val="1f1f1f"/>
          <w:sz w:val="19"/>
          <w:szCs w:val="19"/>
          <w:rtl w:val="1"/>
          <w:b w:val="0"/>
          <w:bCs w:val="0"/>
        </w:rPr>
        <w:t>כְּשׁוֹפָר וְלוּלָב שֶׁאֵין דּוֹחֶה שַׁבָּת</w:t>
      </w:r>
      <w:r w:rsidDel="00000000" w:rsidR="00000000" w:rsidRPr="00000000">
        <w:rPr>
          <w:rFonts w:ascii="Times New Roman" w:cs="Times New Roman" w:eastAsia="Times New Roman" w:hAnsi="Times New Roman"/>
          <w:color w:val="1f1f1f"/>
          <w:sz w:val="19"/>
          <w:szCs w:val="19"/>
          <w:rtl w:val="0"/>
          <w:b w:val="1"/>
          <w:bCs w:val="1"/>
        </w:rPr>
        <w:t xml:space="preserve">, – such as the shofar and lulav not overriding Shabbat, </w:t>
      </w:r>
      <w:r w:rsidDel="00000000" w:rsidR="00000000" w:rsidRPr="00000000">
        <w:rPr>
          <w:rFonts w:ascii="Times New Roman" w:cs="Times New Roman" w:eastAsia="Times New Roman" w:hAnsi="Times New Roman"/>
          <w:color w:val="1f1f1f"/>
          <w:sz w:val="19"/>
          <w:szCs w:val="19"/>
          <w:rtl w:val="1"/>
          <w:b w:val="0"/>
          <w:bCs w:val="0"/>
        </w:rPr>
        <w:t>וּכְהֶתֵּר כְּתִיבַת תּוֹרָה שֶׁבְּעַל פֶּה וְכַדּוֹמֶה, וְזֶה חִדּוּשׁ מִדִּבְרֵי סוֹפְרִים</w:t>
      </w:r>
      <w:r w:rsidDel="00000000" w:rsidR="00000000" w:rsidRPr="00000000">
        <w:rPr>
          <w:rFonts w:ascii="Times New Roman" w:cs="Times New Roman" w:eastAsia="Times New Roman" w:hAnsi="Times New Roman"/>
          <w:color w:val="1f1f1f"/>
          <w:sz w:val="19"/>
          <w:szCs w:val="19"/>
          <w:rtl w:val="0"/>
          <w:b w:val="1"/>
          <w:bCs w:val="1"/>
        </w:rPr>
        <w:t xml:space="preserve">. – and the permission to record the Oral Torah in writing and the like, which are enactments stemming from the Scribes. </w:t>
      </w:r>
      <w:r w:rsidDel="00000000" w:rsidR="00000000" w:rsidRPr="00000000">
        <w:rPr>
          <w:rFonts w:ascii="Times New Roman" w:cs="Times New Roman" w:eastAsia="Times New Roman" w:hAnsi="Times New Roman"/>
          <w:color w:val="1f1f1f"/>
          <w:sz w:val="19"/>
          <w:szCs w:val="19"/>
          <w:rtl w:val="1"/>
          <w:b w:val="0"/>
          <w:bCs w:val="0"/>
        </w:rPr>
        <w:t>וְיֵשׁ גַּם כֵּן חִדּוּשׁ בְּדִבְרֵי תּוֹרָה עַצְמָה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is likewise profound innovation within the words of the Torah itself, </w:t>
      </w:r>
      <w:r w:rsidDel="00000000" w:rsidR="00000000" w:rsidRPr="00000000">
        <w:rPr>
          <w:rFonts w:ascii="Times New Roman" w:cs="Times New Roman" w:eastAsia="Times New Roman" w:hAnsi="Times New Roman"/>
          <w:color w:val="1f1f1f"/>
          <w:sz w:val="19"/>
          <w:szCs w:val="19"/>
          <w:rtl w:val="1"/>
          <w:b w:val="0"/>
          <w:bCs w:val="0"/>
        </w:rPr>
        <w:t>וְאוֹתוֹ תַּלְמִיד וָתִיק הָיָה מַשִּׂיג אֵיזֶה הַשָּׂגָה אֵיךְ לְטַהֵר שֶׁרֶץ כְּמוֹ שֶׁיִּהְיֶה לֶעָתִיד</w:t>
      </w:r>
      <w:r w:rsidDel="00000000" w:rsidR="00000000" w:rsidRPr="00000000">
        <w:rPr>
          <w:rFonts w:ascii="Times New Roman" w:cs="Times New Roman" w:eastAsia="Times New Roman" w:hAnsi="Times New Roman"/>
          <w:color w:val="1f1f1f"/>
          <w:sz w:val="19"/>
          <w:szCs w:val="19"/>
          <w:rtl w:val="0"/>
          <w:b w:val="1"/>
          <w:bCs w:val="1"/>
        </w:rPr>
        <w:t xml:space="preserve">, – and that veteran disciple had attained an apprehension of how the creeping creature will be declared pure in the future, </w:t>
      </w:r>
      <w:r w:rsidDel="00000000" w:rsidR="00000000" w:rsidRPr="00000000">
        <w:rPr>
          <w:rFonts w:ascii="Times New Roman" w:cs="Times New Roman" w:eastAsia="Times New Roman" w:hAnsi="Times New Roman"/>
          <w:color w:val="1f1f1f"/>
          <w:sz w:val="19"/>
          <w:szCs w:val="19"/>
          <w:rtl w:val="1"/>
          <w:b w:val="0"/>
          <w:bCs w:val="0"/>
        </w:rPr>
        <w:t>וְיֵשׁ בָּזֶה עֲמֻקּוֹת הַרְבֵּה שֶׁאֵין כָּאן מְקוֹם בֵּיאוּרָם</w:t>
      </w:r>
      <w:r w:rsidDel="00000000" w:rsidR="00000000" w:rsidRPr="00000000">
        <w:rPr>
          <w:rFonts w:ascii="Times New Roman" w:cs="Times New Roman" w:eastAsia="Times New Roman" w:hAnsi="Times New Roman"/>
          <w:color w:val="1f1f1f"/>
          <w:sz w:val="19"/>
          <w:szCs w:val="19"/>
          <w:rtl w:val="0"/>
          <w:b w:val="1"/>
          <w:bCs w:val="1"/>
        </w:rPr>
        <w:t xml:space="preserve">. – and there are deep mysteries in this matter whose explanation does not belong here. </w:t>
      </w:r>
      <w:r w:rsidDel="00000000" w:rsidR="00000000" w:rsidRPr="00000000">
        <w:rPr>
          <w:rFonts w:ascii="Times New Roman" w:cs="Times New Roman" w:eastAsia="Times New Roman" w:hAnsi="Times New Roman"/>
          <w:color w:val="1f1f1f"/>
          <w:sz w:val="19"/>
          <w:szCs w:val="19"/>
          <w:rtl w:val="1"/>
          <w:b w:val="0"/>
          <w:bCs w:val="0"/>
        </w:rPr>
        <w:t>רַק עַל כָּל פָּנִים זֶה גָּלוּי לַכֹּל עַתָּה שֶׁנִּתְגַּלֵּית תּוֹרָה שֶׁבְּעַל פֶּה לַכֹּל</w:t>
      </w:r>
      <w:r w:rsidDel="00000000" w:rsidR="00000000" w:rsidRPr="00000000">
        <w:rPr>
          <w:rFonts w:ascii="Times New Roman" w:cs="Times New Roman" w:eastAsia="Times New Roman" w:hAnsi="Times New Roman"/>
          <w:color w:val="1f1f1f"/>
          <w:sz w:val="19"/>
          <w:szCs w:val="19"/>
          <w:rtl w:val="0"/>
          <w:b w:val="1"/>
          <w:bCs w:val="1"/>
        </w:rPr>
        <w:t xml:space="preserve">, – At any rate, it is now evident to all, since the Oral Torah has been revealed to everyone, </w:t>
      </w:r>
      <w:r w:rsidDel="00000000" w:rsidR="00000000" w:rsidRPr="00000000">
        <w:rPr>
          <w:rFonts w:ascii="Times New Roman" w:cs="Times New Roman" w:eastAsia="Times New Roman" w:hAnsi="Times New Roman"/>
          <w:color w:val="1f1f1f"/>
          <w:sz w:val="19"/>
          <w:szCs w:val="19"/>
          <w:rtl w:val="1"/>
          <w:b w:val="0"/>
          <w:bCs w:val="0"/>
        </w:rPr>
        <w:t>כִּי בַּתּוֹרָה שֶׁבִּכְתָב אֵין נוֹדָע כְּלוּם פֵּירוּשׁ שׁוּם מִצְוָה וְשׁוּם אַזְהָרָה, וְאִי אֶפְשָׁר לָדַעַת מִמֶּנָּה כְּלוּם</w:t>
      </w:r>
      <w:r w:rsidDel="00000000" w:rsidR="00000000" w:rsidRPr="00000000">
        <w:rPr>
          <w:rFonts w:ascii="Times New Roman" w:cs="Times New Roman" w:eastAsia="Times New Roman" w:hAnsi="Times New Roman"/>
          <w:color w:val="1f1f1f"/>
          <w:sz w:val="19"/>
          <w:szCs w:val="19"/>
          <w:rtl w:val="0"/>
          <w:b w:val="1"/>
          <w:bCs w:val="1"/>
        </w:rPr>
        <w:t xml:space="preserve">. – that from the Written Torah alone no interpretation of any commandment or prohibition is known, and it is impossible to understand anything from it independently. </w:t>
      </w:r>
      <w:r w:rsidDel="00000000" w:rsidR="00000000" w:rsidRPr="00000000">
        <w:rPr>
          <w:rFonts w:ascii="Times New Roman" w:cs="Times New Roman" w:eastAsia="Times New Roman" w:hAnsi="Times New Roman"/>
          <w:color w:val="1f1f1f"/>
          <w:sz w:val="19"/>
          <w:szCs w:val="19"/>
          <w:rtl w:val="1"/>
          <w:b w:val="0"/>
          <w:bCs w:val="0"/>
        </w:rPr>
        <w:t>וְעַל כֵּן אִי אֶפְשָׁר לַעֲמוֹד עַל הַנְהָגַת הַשֵּׁם יִתְבָּרַךְ עוֹלָמוֹ שֶׁהוּא עַל פִּי הַתּוֹרָה</w:t>
      </w:r>
      <w:r w:rsidDel="00000000" w:rsidR="00000000" w:rsidRPr="00000000">
        <w:rPr>
          <w:rFonts w:ascii="Times New Roman" w:cs="Times New Roman" w:eastAsia="Times New Roman" w:hAnsi="Times New Roman"/>
          <w:color w:val="1f1f1f"/>
          <w:sz w:val="19"/>
          <w:szCs w:val="19"/>
          <w:rtl w:val="0"/>
          <w:b w:val="1"/>
          <w:bCs w:val="1"/>
        </w:rPr>
        <w:t xml:space="preserve">, – Therefore, one cannot fathom the blessed Hashem’s governance of His world, which operates in accordance with the Torah, </w:t>
      </w:r>
      <w:r w:rsidDel="00000000" w:rsidR="00000000" w:rsidRPr="00000000">
        <w:rPr>
          <w:rFonts w:ascii="Times New Roman" w:cs="Times New Roman" w:eastAsia="Times New Roman" w:hAnsi="Times New Roman"/>
          <w:color w:val="1f1f1f"/>
          <w:sz w:val="19"/>
          <w:szCs w:val="19"/>
          <w:rtl w:val="1"/>
          <w:b w:val="0"/>
          <w:bCs w:val="0"/>
        </w:rPr>
        <w:t>כֵּיוָן דְּהַתּוֹרָה עַצְמָהּ גַּם כֵּן נֶעֶלְמָה</w:t>
      </w:r>
      <w:r w:rsidDel="00000000" w:rsidR="00000000" w:rsidRPr="00000000">
        <w:rPr>
          <w:rFonts w:ascii="Times New Roman" w:cs="Times New Roman" w:eastAsia="Times New Roman" w:hAnsi="Times New Roman"/>
          <w:color w:val="1f1f1f"/>
          <w:sz w:val="19"/>
          <w:szCs w:val="19"/>
          <w:rtl w:val="0"/>
          <w:b w:val="1"/>
          <w:bCs w:val="1"/>
        </w:rPr>
        <w:t>. – since the Torah itself is likewise deeply concealed.</w:t>
      </w:r>
    </w:p>
    <w:p w:rsidR="00000000" w:rsidDel="00000000" w:rsidP="00000000" w:rsidRDefault="00000000" w:rsidRPr="00000000" w14:paraId="000000BC">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D">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24 - Oral Torah as Wisdom Found in Darkness</w:t>
      </w:r>
    </w:p>
    <w:p>
      <w:pPr>
        <w:spacing w:before="0" w:after="60" w:line="240" w:lineRule="auto"/>
        <w:jc w:val="left"/>
        <w:keepLines/>
        <w:keepNext/>
      </w:pPr>
      <w:r>
        <w:rPr>
          <w:rFonts w:ascii="Times New Roman" w:hAnsi="Times New Roman" w:eastAsia="Times New Roman" w:cs="Times New Roman"/>
          <w:b w:val="0"/>
          <w:i/>
          <w:sz w:val="17"/>
        </w:rPr>
        <w:t>The sages uncover truth from concealment, while Mashiach's Torah will reveal dimensions beyond present attainment.</w:t>
      </w:r>
    </w:p>
    <w:p w:rsidR="00000000" w:rsidDel="00000000" w:rsidP="00000000" w:rsidRDefault="00000000" w:rsidRPr="00000000" w14:paraId="000000BE">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BF">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וְאַף שֶׁנִּגְלוּ מִסְטוֹרֶיהָ לְחַכְמֵי יִשְׂרָאֵל</w:t>
      </w:r>
      <w:r w:rsidDel="00000000" w:rsidR="00000000" w:rsidRPr="00000000">
        <w:rPr>
          <w:rFonts w:ascii="Times New Roman" w:cs="Times New Roman" w:eastAsia="Times New Roman" w:hAnsi="Times New Roman"/>
          <w:color w:val="1f1f1f"/>
          <w:sz w:val="19"/>
          <w:szCs w:val="19"/>
          <w:rtl w:val="0"/>
          <w:b w:val="1"/>
          <w:bCs w:val="1"/>
        </w:rPr>
        <w:t xml:space="preserve">, – And even though its mysteries were revealed to the sages of Israel, </w:t>
      </w:r>
      <w:r w:rsidDel="00000000" w:rsidR="00000000" w:rsidRPr="00000000">
        <w:rPr>
          <w:rFonts w:ascii="Times New Roman" w:cs="Times New Roman" w:eastAsia="Times New Roman" w:hAnsi="Times New Roman"/>
          <w:color w:val="1f1f1f"/>
          <w:sz w:val="19"/>
          <w:szCs w:val="19"/>
          <w:rtl w:val="1"/>
          <w:b w:val="0"/>
          <w:bCs w:val="0"/>
        </w:rPr>
        <w:t>הַיְינוּ כְּפִי הַשָּׂגַת כָּל חָכָם כְּפִי מַה שֶּׁאֶפְשָׁר לוֹ לְהַשִּׂיג מִמֶּנָּה בָּעוֹלָם הַזֶּה</w:t>
      </w:r>
      <w:r w:rsidDel="00000000" w:rsidR="00000000" w:rsidRPr="00000000">
        <w:rPr>
          <w:rFonts w:ascii="Times New Roman" w:cs="Times New Roman" w:eastAsia="Times New Roman" w:hAnsi="Times New Roman"/>
          <w:color w:val="1f1f1f"/>
          <w:sz w:val="19"/>
          <w:szCs w:val="19"/>
          <w:rtl w:val="0"/>
          <w:b w:val="1"/>
          <w:bCs w:val="1"/>
        </w:rPr>
        <w:t xml:space="preserve">, – this was according to the comprehension of each sage, in proportion to what was possible for him to attain of it in this world; </w:t>
      </w:r>
      <w:r w:rsidDel="00000000" w:rsidR="00000000" w:rsidRPr="00000000">
        <w:rPr>
          <w:rFonts w:ascii="Times New Roman" w:cs="Times New Roman" w:eastAsia="Times New Roman" w:hAnsi="Times New Roman"/>
          <w:color w:val="1f1f1f"/>
          <w:sz w:val="19"/>
          <w:szCs w:val="19"/>
          <w:rtl w:val="1"/>
          <w:b w:val="0"/>
          <w:bCs w:val="0"/>
        </w:rPr>
        <w:t>וַעֲדַיִן אֵין שִׁיעוּר לַנֶּעֱלָמוֹת</w:t>
      </w:r>
      <w:r w:rsidDel="00000000" w:rsidR="00000000" w:rsidRPr="00000000">
        <w:rPr>
          <w:rFonts w:ascii="Times New Roman" w:cs="Times New Roman" w:eastAsia="Times New Roman" w:hAnsi="Times New Roman"/>
          <w:color w:val="1f1f1f"/>
          <w:sz w:val="19"/>
          <w:szCs w:val="19"/>
          <w:rtl w:val="0"/>
          <w:b w:val="1"/>
          <w:bCs w:val="1"/>
        </w:rPr>
        <w:t xml:space="preserve">. – and still there is no limit to what remains hidden.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(קֹהֶלֶת רַבָּה י״א, 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our Sages of blessed memory said (Kohelet Rabbah 11:8): </w:t>
      </w:r>
      <w:r w:rsidDel="00000000" w:rsidR="00000000" w:rsidRPr="00000000">
        <w:rPr>
          <w:rFonts w:ascii="Times New Roman" w:cs="Times New Roman" w:eastAsia="Times New Roman" w:hAnsi="Times New Roman"/>
          <w:color w:val="1f1f1f"/>
          <w:sz w:val="19"/>
          <w:szCs w:val="19"/>
          <w:rtl w:val="1"/>
          <w:b w:val="0"/>
          <w:bCs w:val="0"/>
        </w:rPr>
        <w:t>דְּתוֹרָה שֶׁבָּעוֹלָם הַזֶּה הֶבֶל הוּא לִפְנֵי תּוֹרָתוֹ שֶׁל מָשִׁיח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the Torah of this world is vanity compared to the Torah of Mashiach, </w:t>
      </w:r>
      <w:r w:rsidDel="00000000" w:rsidR="00000000" w:rsidRPr="00000000">
        <w:rPr>
          <w:rFonts w:ascii="Times New Roman" w:cs="Times New Roman" w:eastAsia="Times New Roman" w:hAnsi="Times New Roman"/>
          <w:color w:val="1f1f1f"/>
          <w:sz w:val="19"/>
          <w:szCs w:val="19"/>
          <w:rtl w:val="1"/>
          <w:b w:val="0"/>
          <w:bCs w:val="0"/>
        </w:rPr>
        <w:t>שֶׁאָז יִהְיֶה שְׁלֵמוּת הִתְגַּלּוּת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for then will be the complete revelation of the Oral Torah </w:t>
      </w:r>
      <w:r w:rsidDel="00000000" w:rsidR="00000000" w:rsidRPr="00000000">
        <w:rPr>
          <w:rFonts w:ascii="Times New Roman" w:cs="Times New Roman" w:eastAsia="Times New Roman" w:hAnsi="Times New Roman"/>
          <w:color w:val="1f1f1f"/>
          <w:sz w:val="19"/>
          <w:szCs w:val="19"/>
          <w:rtl w:val="1"/>
          <w:b w:val="0"/>
          <w:bCs w:val="0"/>
        </w:rPr>
        <w:t>כְּפִי מַה שֶּׁאֶפְשָׁר לְהִתְגַּלּוֹת לְנַפְשׁוֹת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according to the utmost that can possibly be revealed to the souls of Israel. </w:t>
      </w:r>
      <w:r w:rsidDel="00000000" w:rsidR="00000000" w:rsidRPr="00000000">
        <w:rPr>
          <w:rFonts w:ascii="Times New Roman" w:cs="Times New Roman" w:eastAsia="Times New Roman" w:hAnsi="Times New Roman"/>
          <w:color w:val="1f1f1f"/>
          <w:sz w:val="19"/>
          <w:szCs w:val="19"/>
          <w:rtl w:val="1"/>
          <w:b w:val="0"/>
          <w:bCs w:val="0"/>
        </w:rPr>
        <w:t>וְאָז יָבִינוּ הַכֹּל הַנְהָגוֹת הַשֵּׁם יִתְבָּרַךְ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then everyone will comprehend the blessed Hashem’s conduct in this world, </w:t>
      </w:r>
      <w:r w:rsidDel="00000000" w:rsidR="00000000" w:rsidRPr="00000000">
        <w:rPr>
          <w:rFonts w:ascii="Times New Roman" w:cs="Times New Roman" w:eastAsia="Times New Roman" w:hAnsi="Times New Roman"/>
          <w:color w:val="1f1f1f"/>
          <w:sz w:val="19"/>
          <w:szCs w:val="19"/>
          <w:rtl w:val="1"/>
          <w:b w:val="0"/>
          <w:bCs w:val="0"/>
        </w:rPr>
        <w:t>אֵיךְ הָיָה "תָּמִים פָּעֳלוֹ" וְלֹא עַוְלָתָה בּוֹ, חַס וְשָׁלוֹם</w:t>
      </w:r>
      <w:r w:rsidDel="00000000" w:rsidR="00000000" w:rsidRPr="00000000">
        <w:rPr>
          <w:rFonts w:ascii="Times New Roman" w:cs="Times New Roman" w:eastAsia="Times New Roman" w:hAnsi="Times New Roman"/>
          <w:color w:val="1f1f1f"/>
          <w:sz w:val="19"/>
          <w:szCs w:val="19"/>
          <w:rtl w:val="0"/>
          <w:b w:val="1"/>
          <w:bCs w:val="1"/>
        </w:rPr>
        <w:t xml:space="preserve">, – how “His work was perfect” and there was no injustice in Him, Heaven forbid, </w:t>
      </w:r>
      <w:r w:rsidDel="00000000" w:rsidR="00000000" w:rsidRPr="00000000">
        <w:rPr>
          <w:rFonts w:ascii="Times New Roman" w:cs="Times New Roman" w:eastAsia="Times New Roman" w:hAnsi="Times New Roman"/>
          <w:color w:val="1f1f1f"/>
          <w:sz w:val="19"/>
          <w:szCs w:val="19"/>
          <w:rtl w:val="1"/>
          <w:b w:val="0"/>
          <w:bCs w:val="0"/>
        </w:rPr>
        <w:t>כְּטַעֲנַת כָּל הַנְּבִיאִים: "מַדּוּעַ דֶּרֶךְ רְשָׁעִים צָלֵחָה" וְכַדּוֹמֶה</w:t>
      </w:r>
      <w:r w:rsidDel="00000000" w:rsidR="00000000" w:rsidRPr="00000000">
        <w:rPr>
          <w:rFonts w:ascii="Times New Roman" w:cs="Times New Roman" w:eastAsia="Times New Roman" w:hAnsi="Times New Roman"/>
          <w:color w:val="1f1f1f"/>
          <w:sz w:val="19"/>
          <w:szCs w:val="19"/>
          <w:rtl w:val="0"/>
          <w:b w:val="1"/>
          <w:bCs w:val="1"/>
        </w:rPr>
        <w:t xml:space="preserve">. – unlike the complaint raised by all the prophets: “Why does the way of the wicked prosper?” and the like. </w:t>
      </w:r>
      <w:r w:rsidDel="00000000" w:rsidR="00000000" w:rsidRPr="00000000">
        <w:rPr>
          <w:rFonts w:ascii="Times New Roman" w:cs="Times New Roman" w:eastAsia="Times New Roman" w:hAnsi="Times New Roman"/>
          <w:color w:val="1f1f1f"/>
          <w:sz w:val="19"/>
          <w:szCs w:val="19"/>
          <w:rtl w:val="1"/>
          <w:b w:val="0"/>
          <w:bCs w:val="0"/>
        </w:rPr>
        <w:t>וְרַבּוֹתֵינוּ זִכְרוֹנָם לִבְרָכָה וְחַכְמֵי הָאֱמֶת יִשְּׁבוּ הַרְבֵּה שְׁאֵלוֹת כָּאֵלֶּה</w:t>
      </w:r>
      <w:r w:rsidDel="00000000" w:rsidR="00000000" w:rsidRPr="00000000">
        <w:rPr>
          <w:rFonts w:ascii="Times New Roman" w:cs="Times New Roman" w:eastAsia="Times New Roman" w:hAnsi="Times New Roman"/>
          <w:color w:val="1f1f1f"/>
          <w:sz w:val="19"/>
          <w:szCs w:val="19"/>
          <w:rtl w:val="0"/>
          <w:b w:val="1"/>
          <w:bCs w:val="1"/>
        </w:rPr>
        <w:t xml:space="preserve"> – And our Sages of blessed memory and the sages of the Truth (Kabbalah) settled many such questions </w:t>
      </w:r>
      <w:r w:rsidDel="00000000" w:rsidR="00000000" w:rsidRPr="00000000">
        <w:rPr>
          <w:rFonts w:ascii="Times New Roman" w:cs="Times New Roman" w:eastAsia="Times New Roman" w:hAnsi="Times New Roman"/>
          <w:color w:val="1f1f1f"/>
          <w:sz w:val="19"/>
          <w:szCs w:val="19"/>
          <w:rtl w:val="1"/>
          <w:b w:val="0"/>
          <w:bCs w:val="0"/>
        </w:rPr>
        <w:t>עַל פִּי הַתּוֹרָה שֶׁבְּעַל פֶּה הַנִּגְלָה לָהֶם שֶׁעֲדַיִן לֹא נִתְגַּלָּה בִּימֵי הַנְּבִיאִים</w:t>
      </w:r>
      <w:r w:rsidDel="00000000" w:rsidR="00000000" w:rsidRPr="00000000">
        <w:rPr>
          <w:rFonts w:ascii="Times New Roman" w:cs="Times New Roman" w:eastAsia="Times New Roman" w:hAnsi="Times New Roman"/>
          <w:color w:val="1f1f1f"/>
          <w:sz w:val="19"/>
          <w:szCs w:val="19"/>
          <w:rtl w:val="0"/>
          <w:b w:val="1"/>
          <w:bCs w:val="1"/>
        </w:rPr>
        <w:t xml:space="preserve">. – based upon the Oral Torah that was revealed to them, which had not yet been revealed in the days of the prophets. </w:t>
      </w:r>
      <w:r w:rsidDel="00000000" w:rsidR="00000000" w:rsidRPr="00000000">
        <w:rPr>
          <w:rFonts w:ascii="Times New Roman" w:cs="Times New Roman" w:eastAsia="Times New Roman" w:hAnsi="Times New Roman"/>
          <w:color w:val="1f1f1f"/>
          <w:sz w:val="19"/>
          <w:szCs w:val="19"/>
          <w:rtl w:val="1"/>
          <w:b w:val="0"/>
          <w:bCs w:val="0"/>
        </w:rPr>
        <w:t>כִּי הַתְחָלַת גִּלּוּי תּוֹרָה שֶׁבְּעַל פֶּה הָיָה מֵעֵת חֲתִימַת הַנְּבוּאָה וְסִלּוּק גִּלּוּי הַשְּׁכִינָה בְּיִשְׂרָאֵל שֶׁלֹּא הָיָה בְּבַיִת שֵׁנִי</w:t>
      </w:r>
      <w:r w:rsidDel="00000000" w:rsidR="00000000" w:rsidRPr="00000000">
        <w:rPr>
          <w:rFonts w:ascii="Times New Roman" w:cs="Times New Roman" w:eastAsia="Times New Roman" w:hAnsi="Times New Roman"/>
          <w:color w:val="1f1f1f"/>
          <w:sz w:val="19"/>
          <w:szCs w:val="19"/>
          <w:rtl w:val="0"/>
          <w:b w:val="1"/>
          <w:bCs w:val="1"/>
        </w:rPr>
        <w:t xml:space="preserve">. – For the beginning of the revelation of the Oral Torah occurred from the sealing of prophecy and the departure of the manifest Shechinah from Israel, which was not present in the Second Temple. </w:t>
      </w:r>
      <w:r w:rsidDel="00000000" w:rsidR="00000000" w:rsidRPr="00000000">
        <w:rPr>
          <w:rFonts w:ascii="Times New Roman" w:cs="Times New Roman" w:eastAsia="Times New Roman" w:hAnsi="Times New Roman"/>
          <w:color w:val="1f1f1f"/>
          <w:sz w:val="19"/>
          <w:szCs w:val="19"/>
          <w:rtl w:val="1"/>
          <w:b w:val="0"/>
          <w:bCs w:val="0"/>
        </w:rPr>
        <w:t>כִּי כָּל דִּבְרֵי נְבוּאָה שֶׁהוּא דְּבַר ה' הֵם מִתְלַבְּשִׁים גַּם כֵּן בִּכְתָב</w:t>
      </w:r>
      <w:r w:rsidDel="00000000" w:rsidR="00000000" w:rsidRPr="00000000">
        <w:rPr>
          <w:rFonts w:ascii="Times New Roman" w:cs="Times New Roman" w:eastAsia="Times New Roman" w:hAnsi="Times New Roman"/>
          <w:color w:val="1f1f1f"/>
          <w:sz w:val="19"/>
          <w:szCs w:val="19"/>
          <w:rtl w:val="0"/>
          <w:b w:val="1"/>
          <w:bCs w:val="1"/>
        </w:rPr>
        <w:t xml:space="preserve">, – For all words of prophecy, which are the word of Hashem, clothe themselves in written script as well, </w:t>
      </w:r>
      <w:r w:rsidDel="00000000" w:rsidR="00000000" w:rsidRPr="00000000">
        <w:rPr>
          <w:rFonts w:ascii="Times New Roman" w:cs="Times New Roman" w:eastAsia="Times New Roman" w:hAnsi="Times New Roman"/>
          <w:color w:val="1f1f1f"/>
          <w:sz w:val="19"/>
          <w:szCs w:val="19"/>
          <w:rtl w:val="1"/>
          <w:b w:val="0"/>
          <w:bCs w:val="0"/>
        </w:rPr>
        <w:t>כִּי הֵם מִתְגַּלִּים כְּפִי לְבוּשׁ הָעוֹלָם הַזֶּה גַּם כֵּן</w:t>
      </w:r>
      <w:r w:rsidDel="00000000" w:rsidR="00000000" w:rsidRPr="00000000">
        <w:rPr>
          <w:rFonts w:ascii="Times New Roman" w:cs="Times New Roman" w:eastAsia="Times New Roman" w:hAnsi="Times New Roman"/>
          <w:color w:val="1f1f1f"/>
          <w:sz w:val="19"/>
          <w:szCs w:val="19"/>
          <w:rtl w:val="0"/>
          <w:b w:val="1"/>
          <w:bCs w:val="1"/>
        </w:rPr>
        <w:t xml:space="preserve">, – since they are manifested according to the garment of this world too, </w:t>
      </w:r>
      <w:r w:rsidDel="00000000" w:rsidR="00000000" w:rsidRPr="00000000">
        <w:rPr>
          <w:rFonts w:ascii="Times New Roman" w:cs="Times New Roman" w:eastAsia="Times New Roman" w:hAnsi="Times New Roman"/>
          <w:color w:val="1f1f1f"/>
          <w:sz w:val="19"/>
          <w:szCs w:val="19"/>
          <w:rtl w:val="1"/>
          <w:b w:val="0"/>
          <w:bCs w:val="0"/>
        </w:rPr>
        <w:t>וְ"רוּחַ ה' דִּבֶּר בּוֹ" בְּכָל מְדַבֵּר בִּנְבוּאָה וְרוּחַ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spirit of Hashem spoke through him” applies to everyone who speaks through prophecy and the Holy Spirit, </w:t>
      </w:r>
      <w:r w:rsidDel="00000000" w:rsidR="00000000" w:rsidRPr="00000000">
        <w:rPr>
          <w:rFonts w:ascii="Times New Roman" w:cs="Times New Roman" w:eastAsia="Times New Roman" w:hAnsi="Times New Roman"/>
          <w:color w:val="1f1f1f"/>
          <w:sz w:val="19"/>
          <w:szCs w:val="19"/>
          <w:rtl w:val="1"/>
          <w:b w:val="0"/>
          <w:bCs w:val="0"/>
        </w:rPr>
        <w:t>וּמִמֵּילָא הוּא מוּגְדָּר וּמוּגְבָּל כְּפִי הַכְּלִי וְהַלְּבוּשׁ הַמַּגְבִּילו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consequently it is bounded and restricted according to the vessel and the garment that limits it, </w:t>
      </w:r>
      <w:r w:rsidDel="00000000" w:rsidR="00000000" w:rsidRPr="00000000">
        <w:rPr>
          <w:rFonts w:ascii="Times New Roman" w:cs="Times New Roman" w:eastAsia="Times New Roman" w:hAnsi="Times New Roman"/>
          <w:color w:val="1f1f1f"/>
          <w:sz w:val="19"/>
          <w:szCs w:val="19"/>
          <w:rtl w:val="1"/>
          <w:b w:val="0"/>
          <w:bCs w:val="0"/>
        </w:rPr>
        <w:t>וְאֵין יְכוֹלִים לְהַשִּׂיג רַק מַה שֶּׁרָצָה הַשֵּׁם יִתְבָּרַךְ לְהַרְאוֹת לָהֶם בִּנְבוּאָה</w:t>
      </w:r>
      <w:r w:rsidDel="00000000" w:rsidR="00000000" w:rsidRPr="00000000">
        <w:rPr>
          <w:rFonts w:ascii="Times New Roman" w:cs="Times New Roman" w:eastAsia="Times New Roman" w:hAnsi="Times New Roman"/>
          <w:color w:val="1f1f1f"/>
          <w:sz w:val="19"/>
          <w:szCs w:val="19"/>
          <w:rtl w:val="0"/>
          <w:b w:val="1"/>
          <w:bCs w:val="1"/>
        </w:rPr>
        <w:t xml:space="preserve">. – and they can apprehend only that which the blessed Hashem desired to show them through prophecy. </w:t>
      </w:r>
      <w:r w:rsidDel="00000000" w:rsidR="00000000" w:rsidRPr="00000000">
        <w:rPr>
          <w:rFonts w:ascii="Times New Roman" w:cs="Times New Roman" w:eastAsia="Times New Roman" w:hAnsi="Times New Roman"/>
          <w:color w:val="1f1f1f"/>
          <w:sz w:val="19"/>
          <w:szCs w:val="19"/>
          <w:rtl w:val="1"/>
          <w:b w:val="0"/>
          <w:bCs w:val="0"/>
        </w:rPr>
        <w:t>וְאַף עַל פִּי שֶׁהָיוּ חֲכָמִים גַּם כֵּן</w:t>
      </w:r>
      <w:r w:rsidDel="00000000" w:rsidR="00000000" w:rsidRPr="00000000">
        <w:rPr>
          <w:rFonts w:ascii="Times New Roman" w:cs="Times New Roman" w:eastAsia="Times New Roman" w:hAnsi="Times New Roman"/>
          <w:color w:val="1f1f1f"/>
          <w:sz w:val="19"/>
          <w:szCs w:val="19"/>
          <w:rtl w:val="0"/>
          <w:b w:val="1"/>
          <w:bCs w:val="1"/>
        </w:rPr>
        <w:t xml:space="preserve">, – And even though they were sages as well, </w:t>
      </w:r>
      <w:r w:rsidDel="00000000" w:rsidR="00000000" w:rsidRPr="00000000">
        <w:rPr>
          <w:rFonts w:ascii="Times New Roman" w:cs="Times New Roman" w:eastAsia="Times New Roman" w:hAnsi="Times New Roman"/>
          <w:color w:val="1f1f1f"/>
          <w:sz w:val="19"/>
          <w:szCs w:val="19"/>
          <w:rtl w:val="1"/>
          <w:b w:val="0"/>
          <w:bCs w:val="0"/>
        </w:rPr>
        <w:t>מִכָּל מָקוֹם מִפְּאַת שֶׁפַע הַנְּבוּאָה וְגִלּוּי שְׁכִינָה שֶׁהָיָה אָז בְּיִשְׂרָאֵל</w:t>
      </w:r>
      <w:r w:rsidDel="00000000" w:rsidR="00000000" w:rsidRPr="00000000">
        <w:rPr>
          <w:rFonts w:ascii="Times New Roman" w:cs="Times New Roman" w:eastAsia="Times New Roman" w:hAnsi="Times New Roman"/>
          <w:color w:val="1f1f1f"/>
          <w:sz w:val="19"/>
          <w:szCs w:val="19"/>
          <w:rtl w:val="0"/>
          <w:b w:val="1"/>
          <w:bCs w:val="1"/>
        </w:rPr>
        <w:t xml:space="preserve">, – nevertheless, owing to the abundance of prophecy and the revelation of the Shechinah that then existed in Israel, </w:t>
      </w:r>
      <w:r w:rsidDel="00000000" w:rsidR="00000000" w:rsidRPr="00000000">
        <w:rPr>
          <w:rFonts w:ascii="Times New Roman" w:cs="Times New Roman" w:eastAsia="Times New Roman" w:hAnsi="Times New Roman"/>
          <w:color w:val="1f1f1f"/>
          <w:sz w:val="19"/>
          <w:szCs w:val="19"/>
          <w:rtl w:val="1"/>
          <w:b w:val="0"/>
          <w:bCs w:val="0"/>
        </w:rPr>
        <w:t>לֹא הָיָה נֶחְשָׁב הַשָּׂגָה דֶּרֶךְ חָכְמָה מֵעַצְמוֹ לִכְלוּם</w:t>
      </w:r>
      <w:r w:rsidDel="00000000" w:rsidR="00000000" w:rsidRPr="00000000">
        <w:rPr>
          <w:rFonts w:ascii="Times New Roman" w:cs="Times New Roman" w:eastAsia="Times New Roman" w:hAnsi="Times New Roman"/>
          <w:color w:val="1f1f1f"/>
          <w:sz w:val="19"/>
          <w:szCs w:val="19"/>
          <w:rtl w:val="0"/>
          <w:b w:val="1"/>
          <w:bCs w:val="1"/>
        </w:rPr>
        <w:t xml:space="preserve">, – attainment through self-generated wisdom was considered as nothing; </w:t>
      </w:r>
      <w:r w:rsidDel="00000000" w:rsidR="00000000" w:rsidRPr="00000000">
        <w:rPr>
          <w:rFonts w:ascii="Times New Roman" w:cs="Times New Roman" w:eastAsia="Times New Roman" w:hAnsi="Times New Roman"/>
          <w:color w:val="1f1f1f"/>
          <w:sz w:val="19"/>
          <w:szCs w:val="19"/>
          <w:rtl w:val="1"/>
          <w:b w:val="0"/>
          <w:bCs w:val="0"/>
        </w:rPr>
        <w:t>כִּי זֶה הַשָּׂגָה מְסֻפֶּקֶת וַאֲפֵלָה מִצַּד הָעוֹלָם הַזֶּה</w:t>
      </w:r>
      <w:r w:rsidDel="00000000" w:rsidR="00000000" w:rsidRPr="00000000">
        <w:rPr>
          <w:rFonts w:ascii="Times New Roman" w:cs="Times New Roman" w:eastAsia="Times New Roman" w:hAnsi="Times New Roman"/>
          <w:color w:val="1f1f1f"/>
          <w:sz w:val="19"/>
          <w:szCs w:val="19"/>
          <w:rtl w:val="0"/>
          <w:b w:val="1"/>
          <w:bCs w:val="1"/>
        </w:rPr>
        <w:t xml:space="preserve">, – for that is a doubtful and murky perception from the perspective of this world, </w:t>
      </w:r>
      <w:r w:rsidDel="00000000" w:rsidR="00000000" w:rsidRPr="00000000">
        <w:rPr>
          <w:rFonts w:ascii="Times New Roman" w:cs="Times New Roman" w:eastAsia="Times New Roman" w:hAnsi="Times New Roman"/>
          <w:color w:val="1f1f1f"/>
          <w:sz w:val="19"/>
          <w:szCs w:val="19"/>
          <w:rtl w:val="1"/>
          <w:b w:val="0"/>
          <w:bCs w:val="0"/>
        </w:rPr>
        <w:t>שֶׁאֵין יוֹדְעִים אִם הִיא הַשָּׂגָה אֲמִתִּית</w:t>
      </w:r>
      <w:r w:rsidDel="00000000" w:rsidR="00000000" w:rsidRPr="00000000">
        <w:rPr>
          <w:rFonts w:ascii="Times New Roman" w:cs="Times New Roman" w:eastAsia="Times New Roman" w:hAnsi="Times New Roman"/>
          <w:color w:val="1f1f1f"/>
          <w:sz w:val="19"/>
          <w:szCs w:val="19"/>
          <w:rtl w:val="0"/>
          <w:b w:val="1"/>
          <w:bCs w:val="1"/>
        </w:rPr>
        <w:t xml:space="preserve">, – in which one does not know whether it is a true comprehension, </w:t>
      </w:r>
      <w:r w:rsidDel="00000000" w:rsidR="00000000" w:rsidRPr="00000000">
        <w:rPr>
          <w:rFonts w:ascii="Times New Roman" w:cs="Times New Roman" w:eastAsia="Times New Roman" w:hAnsi="Times New Roman"/>
          <w:color w:val="1f1f1f"/>
          <w:sz w:val="19"/>
          <w:szCs w:val="19"/>
          <w:rtl w:val="1"/>
          <w:b w:val="0"/>
          <w:bCs w:val="0"/>
        </w:rPr>
        <w:t>דְּעַל כֵּן אָמְרוּ בְּסַנְהֶדְרִין (כ״ד עַמּוּד א׳): "בְּמַחֲשַׁכִּים הוֹשִׁיבַנִי" — עַל תַּלְמוּד בַּבְלִי</w:t>
      </w:r>
      <w:r w:rsidDel="00000000" w:rsidR="00000000" w:rsidRPr="00000000">
        <w:rPr>
          <w:rFonts w:ascii="Times New Roman" w:cs="Times New Roman" w:eastAsia="Times New Roman" w:hAnsi="Times New Roman"/>
          <w:color w:val="1f1f1f"/>
          <w:sz w:val="19"/>
          <w:szCs w:val="19"/>
          <w:rtl w:val="0"/>
          <w:b w:val="1"/>
          <w:bCs w:val="1"/>
        </w:rPr>
        <w:t xml:space="preserve">. – wherefore they said in Sanhedrin 24a: “‘He has set me in dark places’—this refers to the Babylonian Talmud.” </w:t>
      </w:r>
      <w:r w:rsidDel="00000000" w:rsidR="00000000" w:rsidRPr="00000000">
        <w:rPr>
          <w:rFonts w:ascii="Times New Roman" w:cs="Times New Roman" w:eastAsia="Times New Roman" w:hAnsi="Times New Roman"/>
          <w:color w:val="1f1f1f"/>
          <w:sz w:val="19"/>
          <w:szCs w:val="19"/>
          <w:rtl w:val="1"/>
          <w:b w:val="0"/>
          <w:bCs w:val="0"/>
        </w:rPr>
        <w:t>וְזֶהוּ כָּל חָכְמַת תּוֹרָה שֶׁבְּעַל פֶּה, לְהַשִּׂיג הָאֱמֶת מִצַּד הָאֹפֶל וְהַהֶעְלֵם</w:t>
      </w:r>
      <w:r w:rsidDel="00000000" w:rsidR="00000000" w:rsidRPr="00000000">
        <w:rPr>
          <w:rFonts w:ascii="Times New Roman" w:cs="Times New Roman" w:eastAsia="Times New Roman" w:hAnsi="Times New Roman"/>
          <w:color w:val="1f1f1f"/>
          <w:sz w:val="19"/>
          <w:szCs w:val="19"/>
          <w:rtl w:val="0"/>
          <w:b w:val="1"/>
          <w:bCs w:val="1"/>
        </w:rPr>
        <w:t>. – And this is the entire wisdom of the Oral Torah: to apprehend the truth from within darkness and concealment.</w:t>
      </w:r>
    </w:p>
    <w:p w:rsidR="00000000" w:rsidDel="00000000" w:rsidP="00000000" w:rsidRDefault="00000000" w:rsidRPr="00000000" w14:paraId="000000C0">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1">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25 - From Prophetic Guidance to Intellectual Torah</w:t>
      </w:r>
    </w:p>
    <w:p>
      <w:pPr>
        <w:spacing w:before="0" w:after="60" w:line="240" w:lineRule="auto"/>
        <w:jc w:val="left"/>
        <w:keepLines/>
        <w:keepNext/>
      </w:pPr>
      <w:r>
        <w:rPr>
          <w:rFonts w:ascii="Times New Roman" w:hAnsi="Times New Roman" w:eastAsia="Times New Roman" w:cs="Times New Roman"/>
          <w:b w:val="0"/>
          <w:i/>
          <w:sz w:val="17"/>
        </w:rPr>
        <w:t>When open prophecy receded, Torah wisdom became a repeatable form of guidance accessible through intellectual apprehension.</w:t>
      </w:r>
    </w:p>
    <w:p w:rsidR="00000000" w:rsidDel="00000000" w:rsidP="00000000" w:rsidRDefault="00000000" w:rsidRPr="00000000" w14:paraId="000000C2">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3">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בִּזְמַן הַהֶעְלֵם</w:t>
      </w:r>
      <w:r w:rsidDel="00000000" w:rsidR="00000000" w:rsidRPr="00000000">
        <w:rPr>
          <w:rFonts w:ascii="Times New Roman" w:cs="Times New Roman" w:eastAsia="Times New Roman" w:hAnsi="Times New Roman"/>
          <w:color w:val="1f1f1f"/>
          <w:sz w:val="19"/>
          <w:szCs w:val="19"/>
          <w:rtl w:val="0"/>
          <w:b w:val="1"/>
          <w:bCs w:val="1"/>
        </w:rPr>
        <w:t xml:space="preserve">; – This applies in a time of concealment; </w:t>
      </w:r>
      <w:r w:rsidDel="00000000" w:rsidR="00000000" w:rsidRPr="00000000">
        <w:rPr>
          <w:rFonts w:ascii="Times New Roman" w:cs="Times New Roman" w:eastAsia="Times New Roman" w:hAnsi="Times New Roman"/>
          <w:color w:val="1f1f1f"/>
          <w:sz w:val="19"/>
          <w:szCs w:val="19"/>
          <w:rtl w:val="1"/>
          <w:b w:val="0"/>
          <w:bCs w:val="0"/>
        </w:rPr>
        <w:t>אֲבָל בִּזְמַן שֶׁהָיָה הַשְׁרָאַת שְׁכִינָה בְּיִשְׂרָאֵל, לֹא הָיוּ נִכְנָסִים לְהַשָּׂגוֹת שֶׁל מַחֲשַׁכִּים כְּלָל</w:t>
      </w:r>
      <w:r w:rsidDel="00000000" w:rsidR="00000000" w:rsidRPr="00000000">
        <w:rPr>
          <w:rFonts w:ascii="Times New Roman" w:cs="Times New Roman" w:eastAsia="Times New Roman" w:hAnsi="Times New Roman"/>
          <w:color w:val="1f1f1f"/>
          <w:sz w:val="19"/>
          <w:szCs w:val="19"/>
          <w:rtl w:val="0"/>
          <w:b w:val="1"/>
          <w:bCs w:val="1"/>
        </w:rPr>
        <w:t xml:space="preserve">, – however, when the Shechinah rested openly in Israel, they did not enter into perceptions born of darkness at all, </w:t>
      </w:r>
      <w:r w:rsidDel="00000000" w:rsidR="00000000" w:rsidRPr="00000000">
        <w:rPr>
          <w:rFonts w:ascii="Times New Roman" w:cs="Times New Roman" w:eastAsia="Times New Roman" w:hAnsi="Times New Roman"/>
          <w:color w:val="1f1f1f"/>
          <w:sz w:val="19"/>
          <w:szCs w:val="19"/>
          <w:rtl w:val="1"/>
          <w:b w:val="0"/>
          <w:bCs w:val="0"/>
        </w:rPr>
        <w:t>כִּי הָיָה אָז כָּל הַהַנְהָגָה עַל פִּי נְבוּאָה</w:t>
      </w:r>
      <w:r w:rsidDel="00000000" w:rsidR="00000000" w:rsidRPr="00000000">
        <w:rPr>
          <w:rFonts w:ascii="Times New Roman" w:cs="Times New Roman" w:eastAsia="Times New Roman" w:hAnsi="Times New Roman"/>
          <w:color w:val="1f1f1f"/>
          <w:sz w:val="19"/>
          <w:szCs w:val="19"/>
          <w:rtl w:val="0"/>
          <w:b w:val="1"/>
          <w:bCs w:val="1"/>
        </w:rPr>
        <w:t xml:space="preserve">, – for then the entire leadership and conduct was according to prophecy, </w:t>
      </w:r>
      <w:r w:rsidDel="00000000" w:rsidR="00000000" w:rsidRPr="00000000">
        <w:rPr>
          <w:rFonts w:ascii="Times New Roman" w:cs="Times New Roman" w:eastAsia="Times New Roman" w:hAnsi="Times New Roman"/>
          <w:color w:val="1f1f1f"/>
          <w:sz w:val="19"/>
          <w:szCs w:val="19"/>
          <w:rtl w:val="1"/>
          <w:b w:val="0"/>
          <w:bCs w:val="0"/>
        </w:rPr>
        <w:t>דְּהָיוּ נְבִיאִים כִּפְלַיִם כְּיוֹצְאֵי מִצְרַיִם, מִלְּבַד בַּעֲלֵי רוּחַ הַקֹּדֶשׁ לְאֵין שִׁיעוּר</w:t>
      </w:r>
      <w:r w:rsidDel="00000000" w:rsidR="00000000" w:rsidRPr="00000000">
        <w:rPr>
          <w:rFonts w:ascii="Times New Roman" w:cs="Times New Roman" w:eastAsia="Times New Roman" w:hAnsi="Times New Roman"/>
          <w:color w:val="1f1f1f"/>
          <w:sz w:val="19"/>
          <w:szCs w:val="19"/>
          <w:rtl w:val="0"/>
          <w:b w:val="1"/>
          <w:bCs w:val="1"/>
        </w:rPr>
        <w:t xml:space="preserve">, – since there were twice as many prophets as those who left Egypt, besides countless individuals possessed of the Holy Spirit, </w:t>
      </w:r>
      <w:r w:rsidDel="00000000" w:rsidR="00000000" w:rsidRPr="00000000">
        <w:rPr>
          <w:rFonts w:ascii="Times New Roman" w:cs="Times New Roman" w:eastAsia="Times New Roman" w:hAnsi="Times New Roman"/>
          <w:color w:val="1f1f1f"/>
          <w:sz w:val="19"/>
          <w:szCs w:val="19"/>
          <w:rtl w:val="1"/>
          <w:b w:val="0"/>
          <w:bCs w:val="0"/>
        </w:rPr>
        <w:t>אֶלָּא שֶׁנְּבוּאָה שֶׁלֹּא הֻצְרְכָה לְדוֹרוֹת לֹא נִכְתְּבָה (מְגִלָּה י״ד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prophecy not required for future generations was not committed to writing (Megillah 14a). </w:t>
      </w:r>
      <w:r w:rsidDel="00000000" w:rsidR="00000000" w:rsidRPr="00000000">
        <w:rPr>
          <w:rFonts w:ascii="Times New Roman" w:cs="Times New Roman" w:eastAsia="Times New Roman" w:hAnsi="Times New Roman"/>
          <w:color w:val="1f1f1f"/>
          <w:sz w:val="19"/>
          <w:szCs w:val="19"/>
          <w:rtl w:val="1"/>
          <w:b w:val="0"/>
          <w:bCs w:val="0"/>
        </w:rPr>
        <w:t>אֲבָל כָּל הַהַנְהָגָה דִּלְפִי שָׁעָה הָיָה עַל פִּי נְבִיאִים</w:t>
      </w:r>
      <w:r w:rsidDel="00000000" w:rsidR="00000000" w:rsidRPr="00000000">
        <w:rPr>
          <w:rFonts w:ascii="Times New Roman" w:cs="Times New Roman" w:eastAsia="Times New Roman" w:hAnsi="Times New Roman"/>
          <w:color w:val="1f1f1f"/>
          <w:sz w:val="19"/>
          <w:szCs w:val="19"/>
          <w:rtl w:val="0"/>
          <w:b w:val="1"/>
          <w:bCs w:val="1"/>
        </w:rPr>
        <w:t xml:space="preserve">, – However, all the immediate, temporary guidance was governed by prophets; </w:t>
      </w:r>
      <w:r w:rsidDel="00000000" w:rsidR="00000000" w:rsidRPr="00000000">
        <w:rPr>
          <w:rFonts w:ascii="Times New Roman" w:cs="Times New Roman" w:eastAsia="Times New Roman" w:hAnsi="Times New Roman"/>
          <w:color w:val="1f1f1f"/>
          <w:sz w:val="19"/>
          <w:szCs w:val="19"/>
          <w:rtl w:val="1"/>
          <w:b w:val="0"/>
          <w:bCs w:val="0"/>
        </w:rPr>
        <w:t>וְעַל כֵּן אָמְרוּ בְּרֵישׁ אָבוֹת: "זְקֵנִים מְסָרוּהָ לִנְבִיאִים, וּנְבִיאִים מְסָרוּהָ לְאַנְשֵׁי כְנֶסֶת הַגְּדוֹלָה</w:t>
      </w:r>
      <w:r w:rsidDel="00000000" w:rsidR="00000000" w:rsidRPr="00000000">
        <w:rPr>
          <w:rFonts w:ascii="Times New Roman" w:cs="Times New Roman" w:eastAsia="Times New Roman" w:hAnsi="Times New Roman"/>
          <w:color w:val="1f1f1f"/>
          <w:sz w:val="19"/>
          <w:szCs w:val="19"/>
          <w:rtl w:val="0"/>
          <w:b w:val="1"/>
          <w:bCs w:val="1"/>
        </w:rPr>
        <w:t xml:space="preserve">", – and therefore the Sages taught at the beginning of Avot: “The Elders transmitted it to the Prophets, and the Prophets transmitted it to the Men of the Great Assembly,” </w:t>
      </w:r>
      <w:r w:rsidDel="00000000" w:rsidR="00000000" w:rsidRPr="00000000">
        <w:rPr>
          <w:rFonts w:ascii="Times New Roman" w:cs="Times New Roman" w:eastAsia="Times New Roman" w:hAnsi="Times New Roman"/>
          <w:color w:val="1f1f1f"/>
          <w:sz w:val="19"/>
          <w:szCs w:val="19"/>
          <w:rtl w:val="1"/>
          <w:b w:val="0"/>
          <w:bCs w:val="0"/>
        </w:rPr>
        <w:t>וְלֹא חָשְׁבוּ סֵדֶר הַמְקַבְּלִים גַּם בָּהֶם דּוֹר אַחַר דּוֹר כְּמוֹ 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did not list the detailed chain of recipients generation after generation among them as was done later, </w:t>
      </w:r>
      <w:r w:rsidDel="00000000" w:rsidR="00000000" w:rsidRPr="00000000">
        <w:rPr>
          <w:rFonts w:ascii="Times New Roman" w:cs="Times New Roman" w:eastAsia="Times New Roman" w:hAnsi="Times New Roman"/>
          <w:color w:val="1f1f1f"/>
          <w:sz w:val="19"/>
          <w:szCs w:val="19"/>
          <w:rtl w:val="1"/>
          <w:b w:val="0"/>
          <w:bCs w:val="0"/>
        </w:rPr>
        <w:t>וּכְמוֹ שֶׁכָּתַב הָרַמְבַּ"ם בְּהַקְדָּמַת חִבּוּרוֹ לְהַמְצִיא סֵדֶר קַבָּלָה גַּם בָּהֶם</w:t>
      </w:r>
      <w:r w:rsidDel="00000000" w:rsidR="00000000" w:rsidRPr="00000000">
        <w:rPr>
          <w:rFonts w:ascii="Times New Roman" w:cs="Times New Roman" w:eastAsia="Times New Roman" w:hAnsi="Times New Roman"/>
          <w:color w:val="1f1f1f"/>
          <w:sz w:val="19"/>
          <w:szCs w:val="19"/>
          <w:rtl w:val="0"/>
          <w:b w:val="1"/>
          <w:bCs w:val="1"/>
        </w:rPr>
        <w:t xml:space="preserve">. – even though Maimonides reconstructed a generational order of transmission among them in the introduction to his code. </w:t>
      </w:r>
      <w:r w:rsidDel="00000000" w:rsidR="00000000" w:rsidRPr="00000000">
        <w:rPr>
          <w:rFonts w:ascii="Times New Roman" w:cs="Times New Roman" w:eastAsia="Times New Roman" w:hAnsi="Times New Roman"/>
          <w:color w:val="1f1f1f"/>
          <w:sz w:val="19"/>
          <w:szCs w:val="19"/>
          <w:rtl w:val="1"/>
          <w:b w:val="0"/>
          <w:bCs w:val="0"/>
        </w:rPr>
        <w:t>אַף דְּיֵשׁ לוֹמַר דְּהַתַּנָּא לֹא סִדֵּר מַה שֶּׁכָּתוּב בַּכְּתוּבִים</w:t>
      </w:r>
      <w:r w:rsidDel="00000000" w:rsidR="00000000" w:rsidRPr="00000000">
        <w:rPr>
          <w:rFonts w:ascii="Times New Roman" w:cs="Times New Roman" w:eastAsia="Times New Roman" w:hAnsi="Times New Roman"/>
          <w:color w:val="1f1f1f"/>
          <w:sz w:val="19"/>
          <w:szCs w:val="19"/>
          <w:rtl w:val="0"/>
          <w:b w:val="1"/>
          <w:bCs w:val="1"/>
        </w:rPr>
        <w:t xml:space="preserve">, – Even if one might argue that the Tanna did not enumerate figures already explicit in Scripture, </w:t>
      </w:r>
      <w:r w:rsidDel="00000000" w:rsidR="00000000" w:rsidRPr="00000000">
        <w:rPr>
          <w:rFonts w:ascii="Times New Roman" w:cs="Times New Roman" w:eastAsia="Times New Roman" w:hAnsi="Times New Roman"/>
          <w:color w:val="1f1f1f"/>
          <w:sz w:val="19"/>
          <w:szCs w:val="19"/>
          <w:rtl w:val="1"/>
          <w:b w:val="0"/>
          <w:bCs w:val="0"/>
        </w:rPr>
        <w:t>מִכָּל מָקוֹם אִם כֵּן לֹא הָיָה לוֹ לְהַזְכִּיר כְּלָל זְקֵנִים וּנְבִיאִים, כָּל שֶׁכֵּן מֹשֶׁה וִיהוֹשֻׁע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if so, he should not have mentioned Elders and Prophets at all, let alone Moses and Joshua. </w:t>
      </w:r>
      <w:r w:rsidDel="00000000" w:rsidR="00000000" w:rsidRPr="00000000">
        <w:rPr>
          <w:rFonts w:ascii="Times New Roman" w:cs="Times New Roman" w:eastAsia="Times New Roman" w:hAnsi="Times New Roman"/>
          <w:color w:val="1f1f1f"/>
          <w:sz w:val="19"/>
          <w:szCs w:val="19"/>
          <w:rtl w:val="1"/>
          <w:b w:val="0"/>
          <w:bCs w:val="0"/>
        </w:rPr>
        <w:t>אֶלָּא דְּבֶאֱמֶת בִּנְבִיאִים לֹא שַׁיָּךְ קַבָּלָה מִפֶּה אֶל פֶּה בְּעִנְיַן הַנְּבוּאָה</w:t>
      </w:r>
      <w:r w:rsidDel="00000000" w:rsidR="00000000" w:rsidRPr="00000000">
        <w:rPr>
          <w:rFonts w:ascii="Times New Roman" w:cs="Times New Roman" w:eastAsia="Times New Roman" w:hAnsi="Times New Roman"/>
          <w:color w:val="1f1f1f"/>
          <w:sz w:val="19"/>
          <w:szCs w:val="19"/>
          <w:rtl w:val="0"/>
          <w:b w:val="1"/>
          <w:bCs w:val="1"/>
        </w:rPr>
        <w:t xml:space="preserve">; – Rather, with prophets a mouth-to-mouth transmission does not truly apply regarding the prophecy itself; </w:t>
      </w:r>
      <w:r w:rsidDel="00000000" w:rsidR="00000000" w:rsidRPr="00000000">
        <w:rPr>
          <w:rFonts w:ascii="Times New Roman" w:cs="Times New Roman" w:eastAsia="Times New Roman" w:hAnsi="Times New Roman"/>
          <w:color w:val="1f1f1f"/>
          <w:sz w:val="19"/>
          <w:szCs w:val="19"/>
          <w:rtl w:val="1"/>
          <w:b w:val="0"/>
          <w:bCs w:val="0"/>
        </w:rPr>
        <w:t>אַף דְּהָיוּ תַּלְמִידֵי נְבִיאִים, הַיְינוּ קֹדֶם שֶׁהִגִּיעוּ לְמַדְרֵגַת הַנְּבוּאָה</w:t>
      </w:r>
      <w:r w:rsidDel="00000000" w:rsidR="00000000" w:rsidRPr="00000000">
        <w:rPr>
          <w:rFonts w:ascii="Times New Roman" w:cs="Times New Roman" w:eastAsia="Times New Roman" w:hAnsi="Times New Roman"/>
          <w:color w:val="1f1f1f"/>
          <w:sz w:val="19"/>
          <w:szCs w:val="19"/>
          <w:rtl w:val="0"/>
          <w:b w:val="1"/>
          <w:bCs w:val="1"/>
        </w:rPr>
        <w:t xml:space="preserve">, – for though there were disciples of the prophets, that was only before they attained prophetic rank, </w:t>
      </w:r>
      <w:r w:rsidDel="00000000" w:rsidR="00000000" w:rsidRPr="00000000">
        <w:rPr>
          <w:rFonts w:ascii="Times New Roman" w:cs="Times New Roman" w:eastAsia="Times New Roman" w:hAnsi="Times New Roman"/>
          <w:color w:val="1f1f1f"/>
          <w:sz w:val="19"/>
          <w:szCs w:val="19"/>
          <w:rtl w:val="1"/>
          <w:b w:val="0"/>
          <w:bCs w:val="0"/>
        </w:rPr>
        <w:t>אֲבָל מִשֶּׁזָּכָה לִנְבוּאָה בְּעַצְמוֹ, הֲרֵי הָיָה שׁוֹמֵעַ מִפִּי הַשֵּׁם יִתְבָּרַךְ בְּעַצְמו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but once a prophet merited prophecy himself, he heard directly from the mouth of the blessed Hashem Himself. </w:t>
      </w:r>
      <w:r w:rsidDel="00000000" w:rsidR="00000000" w:rsidRPr="00000000">
        <w:rPr>
          <w:rFonts w:ascii="Times New Roman" w:cs="Times New Roman" w:eastAsia="Times New Roman" w:hAnsi="Times New Roman"/>
          <w:color w:val="1f1f1f"/>
          <w:sz w:val="19"/>
          <w:szCs w:val="19"/>
          <w:rtl w:val="1"/>
          <w:b w:val="0"/>
          <w:bCs w:val="0"/>
        </w:rPr>
        <w:t>רַק חָשֵׁיב דֶּרֶךְ כְּלָל מְסִירַת הַנְהָגָה עַל פִּי הַתּוֹרָה בְּיִשְׂרָאֵל</w:t>
      </w:r>
      <w:r w:rsidDel="00000000" w:rsidR="00000000" w:rsidRPr="00000000">
        <w:rPr>
          <w:rFonts w:ascii="Times New Roman" w:cs="Times New Roman" w:eastAsia="Times New Roman" w:hAnsi="Times New Roman"/>
          <w:color w:val="1f1f1f"/>
          <w:sz w:val="19"/>
          <w:szCs w:val="19"/>
          <w:rtl w:val="0"/>
          <w:b w:val="1"/>
          <w:bCs w:val="1"/>
        </w:rPr>
        <w:t xml:space="preserve">: – The Mishnah merely traces the general transmission of Torah-based leadership in Israel: </w:t>
      </w:r>
      <w:r w:rsidDel="00000000" w:rsidR="00000000" w:rsidRPr="00000000">
        <w:rPr>
          <w:rFonts w:ascii="Times New Roman" w:cs="Times New Roman" w:eastAsia="Times New Roman" w:hAnsi="Times New Roman"/>
          <w:color w:val="1f1f1f"/>
          <w:sz w:val="19"/>
          <w:szCs w:val="19"/>
          <w:rtl w:val="1"/>
          <w:b w:val="0"/>
          <w:bCs w:val="0"/>
        </w:rPr>
        <w:t>בַּתְּחִלָּה מֹשֶׁה רַבֵּינוּ, עָלָיו הַשָּׁלוֹם, הוּא שֶׁקִּבֵּל תּוֹרָה מִסִּינַי, וְהוּא הַנְהָגַת תּוֹרָה שֶׁבִּכְתָב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first Moses our teacher, peace be upon him, who received the Torah from Sinai, representing the direct governance of the Written Torah; </w:t>
      </w:r>
      <w:r w:rsidDel="00000000" w:rsidR="00000000" w:rsidRPr="00000000">
        <w:rPr>
          <w:rFonts w:ascii="Times New Roman" w:cs="Times New Roman" w:eastAsia="Times New Roman" w:hAnsi="Times New Roman"/>
          <w:color w:val="1f1f1f"/>
          <w:sz w:val="19"/>
          <w:szCs w:val="19"/>
          <w:rtl w:val="1"/>
          <w:b w:val="0"/>
          <w:bCs w:val="0"/>
        </w:rPr>
        <w:t>וְאַחַר כָּךְ לִזְקֵנִים, וְהֵם שֶׁהֶאֱרִיכוּ יָמִים אַחַר יְהוֹשֻׁע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afterward to the Elders, who outlived Joshua, </w:t>
      </w:r>
      <w:r w:rsidDel="00000000" w:rsidR="00000000" w:rsidRPr="00000000">
        <w:rPr>
          <w:rFonts w:ascii="Times New Roman" w:cs="Times New Roman" w:eastAsia="Times New Roman" w:hAnsi="Times New Roman"/>
          <w:color w:val="1f1f1f"/>
          <w:sz w:val="19"/>
          <w:szCs w:val="19"/>
          <w:rtl w:val="1"/>
          <w:b w:val="0"/>
          <w:bCs w:val="0"/>
        </w:rPr>
        <w:t>וְהָיוּ גַּם כֵּן מִדּוֹר הַמִּדְבָּר, תַּלְמִידָיו שֶׁל מֹשֶׁה רַבֵּינוּ, עָלָיו הַשָּׁלוֹם, שֶׁהִשִּׂיגוּ עֲדַיִן הַנְהָגַת תּוֹרָה שֶׁבִּכְתָב דְּמֹשֶׁה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were likewise from the generation of the wilderness, students of Moses our teacher who still grasped the Written Torah governance of Moses; </w:t>
      </w:r>
      <w:r w:rsidDel="00000000" w:rsidR="00000000" w:rsidRPr="00000000">
        <w:rPr>
          <w:rFonts w:ascii="Times New Roman" w:cs="Times New Roman" w:eastAsia="Times New Roman" w:hAnsi="Times New Roman"/>
          <w:color w:val="1f1f1f"/>
          <w:sz w:val="19"/>
          <w:szCs w:val="19"/>
          <w:rtl w:val="1"/>
          <w:b w:val="0"/>
          <w:bCs w:val="0"/>
        </w:rPr>
        <w:t>כִּי מִסְּתָמָא לֹא הִנְהִיגוּ וְלָמְדוּ אֶלָּא כְּפִי קַבָּלָתָם מִמֹּשֶׁה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for they presumably led and taught solely according to their direct tradition from Moses our teacher, </w:t>
      </w:r>
      <w:r w:rsidDel="00000000" w:rsidR="00000000" w:rsidRPr="00000000">
        <w:rPr>
          <w:rFonts w:ascii="Times New Roman" w:cs="Times New Roman" w:eastAsia="Times New Roman" w:hAnsi="Times New Roman"/>
          <w:color w:val="1f1f1f"/>
          <w:sz w:val="19"/>
          <w:szCs w:val="19"/>
          <w:rtl w:val="1"/>
          <w:b w:val="0"/>
          <w:bCs w:val="0"/>
        </w:rPr>
        <w:t>וְעַל כֵּן נִקְרָאִים "זְקֵנִים", שֶׁהָיְתָה יְדִיעָתָם רַק מִצַּד מַה שֶּׁהֵם זְקֵנִים שֶׁהִכִּירוּ אֶת מֹשֶׁה רַבֵּינוּ,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therefore they are termed “Elders,” because their authority stemmed from being the elders who knew Moses our teacher personally. </w:t>
      </w:r>
      <w:r w:rsidDel="00000000" w:rsidR="00000000" w:rsidRPr="00000000">
        <w:rPr>
          <w:rFonts w:ascii="Times New Roman" w:cs="Times New Roman" w:eastAsia="Times New Roman" w:hAnsi="Times New Roman"/>
          <w:color w:val="1f1f1f"/>
          <w:sz w:val="19"/>
          <w:szCs w:val="19"/>
          <w:rtl w:val="1"/>
          <w:b w:val="0"/>
          <w:bCs w:val="0"/>
        </w:rPr>
        <w:t>וְהַקָּרוֹב דְּהָיוּ גַּם בְּעֵת מַתַּן תּוֹרָה, אֶלָּא שֶׁהָיוּ פְּחוּתִים מִבְּנֵי עֶשְׂרִים אוֹ יְתֵירִים עַל שִׁשִּׁים דְּלֹא הָיוּ בִּכְלַל הַגְּזֵרָה</w:t>
      </w:r>
      <w:r w:rsidDel="00000000" w:rsidR="00000000" w:rsidRPr="00000000">
        <w:rPr>
          <w:rFonts w:ascii="Times New Roman" w:cs="Times New Roman" w:eastAsia="Times New Roman" w:hAnsi="Times New Roman"/>
          <w:color w:val="1f1f1f"/>
          <w:sz w:val="19"/>
          <w:szCs w:val="19"/>
          <w:rtl w:val="0"/>
          <w:b w:val="1"/>
          <w:bCs w:val="1"/>
        </w:rPr>
        <w:t xml:space="preserve">. – And it is likely that they were present at the Giving of the Torah, being under twenty or over sixty years old so as not to be included in the decree of the wilderness. </w:t>
      </w:r>
      <w:r w:rsidDel="00000000" w:rsidR="00000000" w:rsidRPr="00000000">
        <w:rPr>
          <w:rFonts w:ascii="Times New Roman" w:cs="Times New Roman" w:eastAsia="Times New Roman" w:hAnsi="Times New Roman"/>
          <w:color w:val="1f1f1f"/>
          <w:sz w:val="19"/>
          <w:szCs w:val="19"/>
          <w:rtl w:val="1"/>
          <w:b w:val="0"/>
          <w:bCs w:val="0"/>
        </w:rPr>
        <w:t>וְאַחַר כָּךְ לִנְבִיאִים בְּהַנְהָגַת הַנְּבוּאָה</w:t>
      </w:r>
      <w:r w:rsidDel="00000000" w:rsidR="00000000" w:rsidRPr="00000000">
        <w:rPr>
          <w:rFonts w:ascii="Times New Roman" w:cs="Times New Roman" w:eastAsia="Times New Roman" w:hAnsi="Times New Roman"/>
          <w:color w:val="1f1f1f"/>
          <w:sz w:val="19"/>
          <w:szCs w:val="19"/>
          <w:rtl w:val="0"/>
          <w:b w:val="1"/>
          <w:bCs w:val="1"/>
        </w:rPr>
        <w:t xml:space="preserve">, – Afterward to the Prophets through prophetic leadership, </w:t>
      </w:r>
      <w:r w:rsidDel="00000000" w:rsidR="00000000" w:rsidRPr="00000000">
        <w:rPr>
          <w:rFonts w:ascii="Times New Roman" w:cs="Times New Roman" w:eastAsia="Times New Roman" w:hAnsi="Times New Roman"/>
          <w:color w:val="1f1f1f"/>
          <w:sz w:val="19"/>
          <w:szCs w:val="19"/>
          <w:rtl w:val="1"/>
          <w:b w:val="0"/>
          <w:bCs w:val="0"/>
        </w:rPr>
        <w:t>וְאַחַר כָּךְ לְאַנְשֵׁי כְנֶסֶת הַגְּדוֹלָה בְּהַנְהָגַת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afterward to the Men of the Great Assembly through the leadership of the Oral Torah; </w:t>
      </w:r>
      <w:r w:rsidDel="00000000" w:rsidR="00000000" w:rsidRPr="00000000">
        <w:rPr>
          <w:rFonts w:ascii="Times New Roman" w:cs="Times New Roman" w:eastAsia="Times New Roman" w:hAnsi="Times New Roman"/>
          <w:color w:val="1f1f1f"/>
          <w:sz w:val="19"/>
          <w:szCs w:val="19"/>
          <w:rtl w:val="1"/>
          <w:b w:val="0"/>
          <w:bCs w:val="0"/>
        </w:rPr>
        <w:t>וּמֵהֶם וָהֵילָךְ שַׁיָּךְ הַקַּבָּלָה פֶּה אֶל פֶּה</w:t>
      </w:r>
      <w:r w:rsidDel="00000000" w:rsidR="00000000" w:rsidRPr="00000000">
        <w:rPr>
          <w:rFonts w:ascii="Times New Roman" w:cs="Times New Roman" w:eastAsia="Times New Roman" w:hAnsi="Times New Roman"/>
          <w:color w:val="1f1f1f"/>
          <w:sz w:val="19"/>
          <w:szCs w:val="19"/>
          <w:rtl w:val="0"/>
          <w:b w:val="1"/>
          <w:bCs w:val="1"/>
        </w:rPr>
        <w:t xml:space="preserve">, – and from them onward mouth-to-mouth transmission truly applies, </w:t>
      </w:r>
      <w:r w:rsidDel="00000000" w:rsidR="00000000" w:rsidRPr="00000000">
        <w:rPr>
          <w:rFonts w:ascii="Times New Roman" w:cs="Times New Roman" w:eastAsia="Times New Roman" w:hAnsi="Times New Roman"/>
          <w:color w:val="1f1f1f"/>
          <w:sz w:val="19"/>
          <w:szCs w:val="19"/>
          <w:rtl w:val="1"/>
          <w:b w:val="0"/>
          <w:bCs w:val="0"/>
        </w:rPr>
        <w:t>דִּ"דְבָרִים שֶׁבְּעַל פֶּה אִי אַתָּה רַשַּׁאי לְאָמְרָם בִּכְתָב" (גִּיטִּין ס׳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“words that are oral you may not write down” (Gittin 60b), </w:t>
      </w:r>
      <w:r w:rsidDel="00000000" w:rsidR="00000000" w:rsidRPr="00000000">
        <w:rPr>
          <w:rFonts w:ascii="Times New Roman" w:cs="Times New Roman" w:eastAsia="Times New Roman" w:hAnsi="Times New Roman"/>
          <w:color w:val="1f1f1f"/>
          <w:sz w:val="19"/>
          <w:szCs w:val="19"/>
          <w:rtl w:val="1"/>
          <w:b w:val="0"/>
          <w:bCs w:val="0"/>
        </w:rPr>
        <w:t>שֶׁאִי אֶפְשָׁר לְהַשִּׂיג הָאֲמִתּוּת שֶׁבְּלֵב הֶחָכָם אֶלָּא בְּקַבָּלָה מִפֶּה אֶל פֶּה</w:t>
      </w:r>
      <w:r w:rsidDel="00000000" w:rsidR="00000000" w:rsidRPr="00000000">
        <w:rPr>
          <w:rFonts w:ascii="Times New Roman" w:cs="Times New Roman" w:eastAsia="Times New Roman" w:hAnsi="Times New Roman"/>
          <w:color w:val="1f1f1f"/>
          <w:sz w:val="19"/>
          <w:szCs w:val="19"/>
          <w:rtl w:val="0"/>
          <w:b w:val="1"/>
          <w:bCs w:val="1"/>
        </w:rPr>
        <w:t xml:space="preserve">. – since it is impossible to grasp the truth in the heart of a sage except through direct reception from mouth to mouth. </w:t>
      </w:r>
      <w:r w:rsidDel="00000000" w:rsidR="00000000" w:rsidRPr="00000000">
        <w:rPr>
          <w:rFonts w:ascii="Times New Roman" w:cs="Times New Roman" w:eastAsia="Times New Roman" w:hAnsi="Times New Roman"/>
          <w:color w:val="1f1f1f"/>
          <w:sz w:val="19"/>
          <w:szCs w:val="19"/>
          <w:rtl w:val="1"/>
          <w:b w:val="0"/>
          <w:bCs w:val="0"/>
        </w:rPr>
        <w:t>וּלְעוֹלָם, כְּפִי הַנְהָגַת הַתּוֹרָה בְּיִשְׂרָאֵל, כֵּן הוּא הַנְהָגָתוֹ יִתְבָּרַךְ כָּל הָעוֹלָמוֹת</w:t>
      </w:r>
      <w:r w:rsidDel="00000000" w:rsidR="00000000" w:rsidRPr="00000000">
        <w:rPr>
          <w:rFonts w:ascii="Times New Roman" w:cs="Times New Roman" w:eastAsia="Times New Roman" w:hAnsi="Times New Roman"/>
          <w:color w:val="1f1f1f"/>
          <w:sz w:val="19"/>
          <w:szCs w:val="19"/>
          <w:rtl w:val="0"/>
          <w:b w:val="1"/>
          <w:bCs w:val="1"/>
        </w:rPr>
        <w:t xml:space="preserve">, – And always, corresponding to the Torah's mode of leadership within Israel, such is the blessed Hashem’s governance across all worlds, </w:t>
      </w:r>
      <w:r w:rsidDel="00000000" w:rsidR="00000000" w:rsidRPr="00000000">
        <w:rPr>
          <w:rFonts w:ascii="Times New Roman" w:cs="Times New Roman" w:eastAsia="Times New Roman" w:hAnsi="Times New Roman"/>
          <w:color w:val="1f1f1f"/>
          <w:sz w:val="19"/>
          <w:szCs w:val="19"/>
          <w:rtl w:val="1"/>
          <w:b w:val="0"/>
          <w:bCs w:val="0"/>
        </w:rPr>
        <w:t>וְאַף הָאֻמּוֹת מִתְנַהֲגִים כֵּן בְּזֶה לְעֻמַּת זֶה</w:t>
      </w:r>
      <w:r w:rsidDel="00000000" w:rsidR="00000000" w:rsidRPr="00000000">
        <w:rPr>
          <w:rFonts w:ascii="Times New Roman" w:cs="Times New Roman" w:eastAsia="Times New Roman" w:hAnsi="Times New Roman"/>
          <w:color w:val="1f1f1f"/>
          <w:sz w:val="19"/>
          <w:szCs w:val="19"/>
          <w:rtl w:val="0"/>
          <w:b w:val="1"/>
          <w:bCs w:val="1"/>
        </w:rPr>
        <w:t xml:space="preserve">. – and even the nations conduct themselves correspondingly in parallel. </w:t>
      </w:r>
      <w:r w:rsidDel="00000000" w:rsidR="00000000" w:rsidRPr="00000000">
        <w:rPr>
          <w:rFonts w:ascii="Times New Roman" w:cs="Times New Roman" w:eastAsia="Times New Roman" w:hAnsi="Times New Roman"/>
          <w:color w:val="1f1f1f"/>
          <w:sz w:val="19"/>
          <w:szCs w:val="19"/>
          <w:rtl w:val="1"/>
          <w:b w:val="0"/>
          <w:bCs w:val="0"/>
        </w:rPr>
        <w:t>וְכָל רִבּוּי עֲבוֹדָה זָרָה אֶצְלָם וְחַרְטֻמִּים וּמְכַשְּׁפִים הָיָה כָּל זְמַן שֶׁהָיָה גִּלּוּי שְׁכִינָה וּנְבוּאָה בְּיִשְׂרָאֵל</w:t>
      </w:r>
      <w:r w:rsidDel="00000000" w:rsidR="00000000" w:rsidRPr="00000000">
        <w:rPr>
          <w:rFonts w:ascii="Times New Roman" w:cs="Times New Roman" w:eastAsia="Times New Roman" w:hAnsi="Times New Roman"/>
          <w:color w:val="1f1f1f"/>
          <w:sz w:val="19"/>
          <w:szCs w:val="19"/>
          <w:rtl w:val="0"/>
          <w:b w:val="1"/>
          <w:bCs w:val="1"/>
        </w:rPr>
        <w:t xml:space="preserve">; – All the prevalence of idolatry, sorcery, and astrologers among them existed as long as there was open Shechinah and prophecy in Israel; </w:t>
      </w:r>
      <w:r w:rsidDel="00000000" w:rsidR="00000000" w:rsidRPr="00000000">
        <w:rPr>
          <w:rFonts w:ascii="Times New Roman" w:cs="Times New Roman" w:eastAsia="Times New Roman" w:hAnsi="Times New Roman"/>
          <w:color w:val="1f1f1f"/>
          <w:sz w:val="19"/>
          <w:szCs w:val="19"/>
          <w:rtl w:val="1"/>
          <w:b w:val="0"/>
          <w:bCs w:val="0"/>
        </w:rPr>
        <w:t>וּמִשֶּׁנִּסְתַּלְּקָה וְהִתְחִיל תּוֹרָה שֶׁבְּעַל פֶּה, הִתְחִיל גַּם כֵּן אֶצְלָם חָכְמַת יְוָנִית שֶׁהִיא חָכְמָה אֱנוֹשִׁית</w:t>
      </w:r>
      <w:r w:rsidDel="00000000" w:rsidR="00000000" w:rsidRPr="00000000">
        <w:rPr>
          <w:rFonts w:ascii="Times New Roman" w:cs="Times New Roman" w:eastAsia="Times New Roman" w:hAnsi="Times New Roman"/>
          <w:color w:val="1f1f1f"/>
          <w:sz w:val="19"/>
          <w:szCs w:val="19"/>
          <w:rtl w:val="0"/>
          <w:b w:val="1"/>
          <w:bCs w:val="1"/>
        </w:rPr>
        <w:t xml:space="preserve">. – and once it departed and the Oral Torah began, Greek wisdom—which is human philosophy—began among them as well. </w:t>
      </w:r>
      <w:r w:rsidDel="00000000" w:rsidR="00000000" w:rsidRPr="00000000">
        <w:rPr>
          <w:rFonts w:ascii="Times New Roman" w:cs="Times New Roman" w:eastAsia="Times New Roman" w:hAnsi="Times New Roman"/>
          <w:color w:val="1f1f1f"/>
          <w:sz w:val="19"/>
          <w:szCs w:val="19"/>
          <w:rtl w:val="1"/>
          <w:b w:val="0"/>
          <w:bCs w:val="0"/>
        </w:rPr>
        <w:t>כִּי הַתְחָלַת אַנְשֵׁי כְנֶסֶת הַגְּדוֹלָה הָיָה בִּתְחִלַּת מַלְכוּת יָוָן, שֶׁאָז הָיְתָה חֲתִימַת הַנְּבוּאָה</w:t>
      </w:r>
      <w:r w:rsidDel="00000000" w:rsidR="00000000" w:rsidRPr="00000000">
        <w:rPr>
          <w:rFonts w:ascii="Times New Roman" w:cs="Times New Roman" w:eastAsia="Times New Roman" w:hAnsi="Times New Roman"/>
          <w:color w:val="1f1f1f"/>
          <w:sz w:val="19"/>
          <w:szCs w:val="19"/>
          <w:rtl w:val="0"/>
          <w:b w:val="1"/>
          <w:bCs w:val="1"/>
        </w:rPr>
        <w:t xml:space="preserve">, – For the beginning of the Men of the Great Assembly coincided with the start of the Greek empire, which was when prophecy was sealed, </w:t>
      </w:r>
      <w:r w:rsidDel="00000000" w:rsidR="00000000" w:rsidRPr="00000000">
        <w:rPr>
          <w:rFonts w:ascii="Times New Roman" w:cs="Times New Roman" w:eastAsia="Times New Roman" w:hAnsi="Times New Roman"/>
          <w:color w:val="1f1f1f"/>
          <w:sz w:val="19"/>
          <w:szCs w:val="19"/>
          <w:rtl w:val="1"/>
          <w:b w:val="0"/>
          <w:bCs w:val="0"/>
        </w:rPr>
        <w:t>וְעַל כֵּן יָוָן הֵם שֶׁהִתְחִילוּ בִּגְזֵרַת שְׁמָד</w:t>
      </w:r>
      <w:r w:rsidDel="00000000" w:rsidR="00000000" w:rsidRPr="00000000">
        <w:rPr>
          <w:rFonts w:ascii="Times New Roman" w:cs="Times New Roman" w:eastAsia="Times New Roman" w:hAnsi="Times New Roman"/>
          <w:color w:val="1f1f1f"/>
          <w:sz w:val="19"/>
          <w:szCs w:val="19"/>
          <w:rtl w:val="0"/>
          <w:b w:val="1"/>
          <w:bCs w:val="1"/>
        </w:rPr>
        <w:t xml:space="preserve">, – and therefore Greece was the first kingdom to issue decrees of religious eradication, </w:t>
      </w:r>
      <w:r w:rsidDel="00000000" w:rsidR="00000000" w:rsidRPr="00000000">
        <w:rPr>
          <w:rFonts w:ascii="Times New Roman" w:cs="Times New Roman" w:eastAsia="Times New Roman" w:hAnsi="Times New Roman"/>
          <w:color w:val="1f1f1f"/>
          <w:sz w:val="19"/>
          <w:szCs w:val="19"/>
          <w:rtl w:val="1"/>
          <w:b w:val="0"/>
          <w:bCs w:val="0"/>
        </w:rPr>
        <w:t>וְכָל גְּזֵרוֹת וְצָרוֹת שֶׁהָיוּ עַל יִשְׂרָאֵל מֵאָז וָהֵילָךְ וְגַם גָּלוּת אֱדוֹם, הַכֹּל הָיָה נֶגֶד הָאֱמוּנָה</w:t>
      </w:r>
      <w:r w:rsidDel="00000000" w:rsidR="00000000" w:rsidRPr="00000000">
        <w:rPr>
          <w:rFonts w:ascii="Times New Roman" w:cs="Times New Roman" w:eastAsia="Times New Roman" w:hAnsi="Times New Roman"/>
          <w:color w:val="1f1f1f"/>
          <w:sz w:val="19"/>
          <w:szCs w:val="19"/>
          <w:rtl w:val="0"/>
          <w:b w:val="1"/>
          <w:bCs w:val="1"/>
        </w:rPr>
        <w:t xml:space="preserve">, – and all persecutions and afflictions visited upon Israel from then onward, including the exile of Edom, were aimed against faith, </w:t>
      </w:r>
      <w:r w:rsidDel="00000000" w:rsidR="00000000" w:rsidRPr="00000000">
        <w:rPr>
          <w:rFonts w:ascii="Times New Roman" w:cs="Times New Roman" w:eastAsia="Times New Roman" w:hAnsi="Times New Roman"/>
          <w:color w:val="1f1f1f"/>
          <w:sz w:val="19"/>
          <w:szCs w:val="19"/>
          <w:rtl w:val="1"/>
          <w:b w:val="0"/>
          <w:bCs w:val="0"/>
        </w:rPr>
        <w:t>שֶׁאִם הָיוּ רוֹצִים לְהִתְעָרֵב בַּגּוֹיִם וְלִהְיוֹת לְעַמָּא חַד, לֹא הָיוּ סוֹבְלִים שׁוּם גָּלוּת וְצַעַר כְּלָל</w:t>
      </w:r>
      <w:r w:rsidDel="00000000" w:rsidR="00000000" w:rsidRPr="00000000">
        <w:rPr>
          <w:rFonts w:ascii="Times New Roman" w:cs="Times New Roman" w:eastAsia="Times New Roman" w:hAnsi="Times New Roman"/>
          <w:color w:val="1f1f1f"/>
          <w:sz w:val="19"/>
          <w:szCs w:val="19"/>
          <w:rtl w:val="0"/>
          <w:b w:val="1"/>
          <w:bCs w:val="1"/>
        </w:rPr>
        <w:t xml:space="preserve">. – for had Israel been willing to assimilate among the nations and become one people, they would have suffered no exile or distress whatsoever. </w:t>
      </w:r>
      <w:r w:rsidDel="00000000" w:rsidR="00000000" w:rsidRPr="00000000">
        <w:rPr>
          <w:rFonts w:ascii="Times New Roman" w:cs="Times New Roman" w:eastAsia="Times New Roman" w:hAnsi="Times New Roman"/>
          <w:color w:val="1f1f1f"/>
          <w:sz w:val="19"/>
          <w:szCs w:val="19"/>
          <w:rtl w:val="1"/>
          <w:b w:val="0"/>
          <w:bCs w:val="0"/>
        </w:rPr>
        <w:t>כִּי הַנְהָגַת תּוֹרָה שֶׁבְּעַל פֶּה הִיא הַהַנְהָגָה שֶׁעַל פִּי מִסְטוֹרָיו שֶׁל הַקָּדוֹשׁ בָּרוּךְ הוּא</w:t>
      </w:r>
      <w:r w:rsidDel="00000000" w:rsidR="00000000" w:rsidRPr="00000000">
        <w:rPr>
          <w:rFonts w:ascii="Times New Roman" w:cs="Times New Roman" w:eastAsia="Times New Roman" w:hAnsi="Times New Roman"/>
          <w:color w:val="1f1f1f"/>
          <w:sz w:val="19"/>
          <w:szCs w:val="19"/>
          <w:rtl w:val="0"/>
          <w:b w:val="1"/>
          <w:bCs w:val="1"/>
        </w:rPr>
        <w:t xml:space="preserve">, – Because the governance of the Oral Torah is guidance according to the inner mysteries of the Holy One, blessed be He, </w:t>
      </w:r>
      <w:r w:rsidDel="00000000" w:rsidR="00000000" w:rsidRPr="00000000">
        <w:rPr>
          <w:rFonts w:ascii="Times New Roman" w:cs="Times New Roman" w:eastAsia="Times New Roman" w:hAnsi="Times New Roman"/>
          <w:color w:val="1f1f1f"/>
          <w:sz w:val="19"/>
          <w:szCs w:val="19"/>
          <w:rtl w:val="1"/>
          <w:b w:val="0"/>
          <w:bCs w:val="0"/>
        </w:rPr>
        <w:t>שֶׁלֹּא נִתְגַּלָּה וְנִתְלַבֵּשׁ בִּלְבוּשׁ גּוּפָנִי בָּעוֹלָם הַזֶּה</w:t>
      </w:r>
      <w:r w:rsidDel="00000000" w:rsidR="00000000" w:rsidRPr="00000000">
        <w:rPr>
          <w:rFonts w:ascii="Times New Roman" w:cs="Times New Roman" w:eastAsia="Times New Roman" w:hAnsi="Times New Roman"/>
          <w:color w:val="1f1f1f"/>
          <w:sz w:val="19"/>
          <w:szCs w:val="19"/>
          <w:rtl w:val="0"/>
          <w:b w:val="1"/>
          <w:bCs w:val="1"/>
        </w:rPr>
        <w:t xml:space="preserve">, – which was never revealed or embodied in a physical garment in this world, </w:t>
      </w:r>
      <w:r w:rsidDel="00000000" w:rsidR="00000000" w:rsidRPr="00000000">
        <w:rPr>
          <w:rFonts w:ascii="Times New Roman" w:cs="Times New Roman" w:eastAsia="Times New Roman" w:hAnsi="Times New Roman"/>
          <w:color w:val="1f1f1f"/>
          <w:sz w:val="19"/>
          <w:szCs w:val="19"/>
          <w:rtl w:val="1"/>
          <w:b w:val="0"/>
          <w:bCs w:val="0"/>
        </w:rPr>
        <w:t>דְּעַל כֵּן לֹא נִכְתַּב, שֶׁאֵין יָכוֹל לְהִתְלַבֵּשׁ בְּהָאוֹתִיּוֹת גּוּפָנִיּוֹת בִּכְתָב</w:t>
      </w:r>
      <w:r w:rsidDel="00000000" w:rsidR="00000000" w:rsidRPr="00000000">
        <w:rPr>
          <w:rFonts w:ascii="Times New Roman" w:cs="Times New Roman" w:eastAsia="Times New Roman" w:hAnsi="Times New Roman"/>
          <w:color w:val="1f1f1f"/>
          <w:sz w:val="19"/>
          <w:szCs w:val="19"/>
          <w:rtl w:val="0"/>
          <w:b w:val="1"/>
          <w:bCs w:val="1"/>
        </w:rPr>
        <w:t xml:space="preserve">. – which is why it was not written, since it cannot clothe itself in physical written letters. </w:t>
      </w:r>
      <w:r w:rsidDel="00000000" w:rsidR="00000000" w:rsidRPr="00000000">
        <w:rPr>
          <w:rFonts w:ascii="Times New Roman" w:cs="Times New Roman" w:eastAsia="Times New Roman" w:hAnsi="Times New Roman"/>
          <w:color w:val="1f1f1f"/>
          <w:sz w:val="19"/>
          <w:szCs w:val="19"/>
          <w:rtl w:val="1"/>
          <w:b w:val="0"/>
          <w:bCs w:val="0"/>
        </w:rPr>
        <w:t>וְדָבָר זֶה אֵין יְכוֹלִים הָאֻמּוֹת לִסְבּוֹל</w:t>
      </w:r>
      <w:r w:rsidDel="00000000" w:rsidR="00000000" w:rsidRPr="00000000">
        <w:rPr>
          <w:rFonts w:ascii="Times New Roman" w:cs="Times New Roman" w:eastAsia="Times New Roman" w:hAnsi="Times New Roman"/>
          <w:color w:val="1f1f1f"/>
          <w:sz w:val="19"/>
          <w:szCs w:val="19"/>
          <w:rtl w:val="0"/>
          <w:b w:val="1"/>
          <w:bCs w:val="1"/>
        </w:rPr>
        <w:t xml:space="preserve">, – And this the nations cannot bear, </w:t>
      </w:r>
      <w:r w:rsidDel="00000000" w:rsidR="00000000" w:rsidRPr="00000000">
        <w:rPr>
          <w:rFonts w:ascii="Times New Roman" w:cs="Times New Roman" w:eastAsia="Times New Roman" w:hAnsi="Times New Roman"/>
          <w:color w:val="1f1f1f"/>
          <w:sz w:val="19"/>
          <w:szCs w:val="19"/>
          <w:rtl w:val="1"/>
          <w:b w:val="0"/>
          <w:bCs w:val="0"/>
        </w:rPr>
        <w:t>שֶׁאֵין לָהֶם שׁוּם שַׁיָּכוּת וּתְפִיסָה בָּזֶה כְּבַתּוֹרָה שֶׁבִּכְתָב</w:t>
      </w:r>
      <w:r w:rsidDel="00000000" w:rsidR="00000000" w:rsidRPr="00000000">
        <w:rPr>
          <w:rFonts w:ascii="Times New Roman" w:cs="Times New Roman" w:eastAsia="Times New Roman" w:hAnsi="Times New Roman"/>
          <w:color w:val="1f1f1f"/>
          <w:sz w:val="19"/>
          <w:szCs w:val="19"/>
          <w:rtl w:val="0"/>
          <w:b w:val="1"/>
          <w:bCs w:val="1"/>
        </w:rPr>
        <w:t xml:space="preserve">, – for they have no connection or grasp in it as they do with the Written Torah, </w:t>
      </w:r>
      <w:r w:rsidDel="00000000" w:rsidR="00000000" w:rsidRPr="00000000">
        <w:rPr>
          <w:rFonts w:ascii="Times New Roman" w:cs="Times New Roman" w:eastAsia="Times New Roman" w:hAnsi="Times New Roman"/>
          <w:color w:val="1f1f1f"/>
          <w:sz w:val="19"/>
          <w:szCs w:val="19"/>
          <w:rtl w:val="1"/>
          <w:b w:val="0"/>
          <w:bCs w:val="0"/>
        </w:rPr>
        <w:t>שֶׁיֵּשׁ גַּם לָהֶם תְּפִיסָה מִצַּד הַלְּבוּשׁ הַגּוּפָנִי, עַד שֶׁיְּכוֹלִים לוֹמַר "אָנוּ יִשְׂרָאֵל</w:t>
      </w:r>
      <w:r w:rsidDel="00000000" w:rsidR="00000000" w:rsidRPr="00000000">
        <w:rPr>
          <w:rFonts w:ascii="Times New Roman" w:cs="Times New Roman" w:eastAsia="Times New Roman" w:hAnsi="Times New Roman"/>
          <w:color w:val="1f1f1f"/>
          <w:sz w:val="19"/>
          <w:szCs w:val="19"/>
          <w:rtl w:val="0"/>
          <w:b w:val="1"/>
          <w:bCs w:val="1"/>
        </w:rPr>
        <w:t xml:space="preserve">". – where they possess an intellectual hold through its external garment, to the extent of claiming “We are Israel.” </w:t>
      </w:r>
      <w:r w:rsidDel="00000000" w:rsidR="00000000" w:rsidRPr="00000000">
        <w:rPr>
          <w:rFonts w:ascii="Times New Roman" w:cs="Times New Roman" w:eastAsia="Times New Roman" w:hAnsi="Times New Roman"/>
          <w:color w:val="1f1f1f"/>
          <w:sz w:val="19"/>
          <w:szCs w:val="19"/>
          <w:rtl w:val="1"/>
          <w:b w:val="0"/>
          <w:bCs w:val="0"/>
        </w:rPr>
        <w:t>וְלָכֵן לֹא הָיָה לָהֶם טַעֲנָה נֶגֶד תּוֹרָה שֶׁבִּכְתָב, רַק נֶגֶד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Therefore they brought no complaint against the Written Torah, but only against the Oral Torah. </w:t>
      </w:r>
      <w:r w:rsidDel="00000000" w:rsidR="00000000" w:rsidRPr="00000000">
        <w:rPr>
          <w:rFonts w:ascii="Times New Roman" w:cs="Times New Roman" w:eastAsia="Times New Roman" w:hAnsi="Times New Roman"/>
          <w:color w:val="1f1f1f"/>
          <w:sz w:val="19"/>
          <w:szCs w:val="19"/>
          <w:rtl w:val="1"/>
          <w:b w:val="0"/>
          <w:bCs w:val="0"/>
        </w:rPr>
        <w:t>וְאָז הָיְתָה הַגְּזֵרָה עַל הַגּוּפוֹת, כִּי הִתְלַבְּשׁוּת הַתּוֹרָה הָיְתָה בִּלְבוּשׁ הַגּוּפָנִי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earlier times the decrees were upon physical bodies, for the Torah’s manifestation was in the physical realm; </w:t>
      </w:r>
      <w:r w:rsidDel="00000000" w:rsidR="00000000" w:rsidRPr="00000000">
        <w:rPr>
          <w:rFonts w:ascii="Times New Roman" w:cs="Times New Roman" w:eastAsia="Times New Roman" w:hAnsi="Times New Roman"/>
          <w:color w:val="1f1f1f"/>
          <w:sz w:val="19"/>
          <w:szCs w:val="19"/>
          <w:rtl w:val="1"/>
          <w:b w:val="0"/>
          <w:bCs w:val="0"/>
        </w:rPr>
        <w:t>אֲבָל תּוֹרָה שֶׁבְּעַל פֶּה אֵין מִתְלַבֶּשֶׁת אֶלָּא בַּשֵּׂכֶל</w:t>
      </w:r>
      <w:r w:rsidDel="00000000" w:rsidR="00000000" w:rsidRPr="00000000">
        <w:rPr>
          <w:rFonts w:ascii="Times New Roman" w:cs="Times New Roman" w:eastAsia="Times New Roman" w:hAnsi="Times New Roman"/>
          <w:color w:val="1f1f1f"/>
          <w:sz w:val="19"/>
          <w:szCs w:val="19"/>
          <w:rtl w:val="0"/>
          <w:b w:val="1"/>
          <w:bCs w:val="1"/>
        </w:rPr>
        <w:t xml:space="preserve">, – the Oral Torah, however, clothes itself only in the intellect, </w:t>
      </w:r>
      <w:r w:rsidDel="00000000" w:rsidR="00000000" w:rsidRPr="00000000">
        <w:rPr>
          <w:rFonts w:ascii="Times New Roman" w:cs="Times New Roman" w:eastAsia="Times New Roman" w:hAnsi="Times New Roman"/>
          <w:color w:val="1f1f1f"/>
          <w:sz w:val="19"/>
          <w:szCs w:val="19"/>
          <w:rtl w:val="1"/>
          <w:b w:val="0"/>
          <w:bCs w:val="0"/>
        </w:rPr>
        <w:t>עַל כֵּן אֵין הַגְּזֵרוֹת שֶׁלָּהֶם עוֹד עַל הַגּוּף, אֶלָּא עַל הָאֱמוּנָה</w:t>
      </w:r>
      <w:r w:rsidDel="00000000" w:rsidR="00000000" w:rsidRPr="00000000">
        <w:rPr>
          <w:rFonts w:ascii="Times New Roman" w:cs="Times New Roman" w:eastAsia="Times New Roman" w:hAnsi="Times New Roman"/>
          <w:color w:val="1f1f1f"/>
          <w:sz w:val="19"/>
          <w:szCs w:val="19"/>
          <w:rtl w:val="0"/>
          <w:b w:val="1"/>
          <w:bCs w:val="1"/>
        </w:rPr>
        <w:t xml:space="preserve">. – therefore their persecution shifted from the physical body to matters of faith. </w:t>
      </w:r>
      <w:r w:rsidDel="00000000" w:rsidR="00000000" w:rsidRPr="00000000">
        <w:rPr>
          <w:rFonts w:ascii="Times New Roman" w:cs="Times New Roman" w:eastAsia="Times New Roman" w:hAnsi="Times New Roman"/>
          <w:color w:val="1f1f1f"/>
          <w:sz w:val="19"/>
          <w:szCs w:val="19"/>
          <w:rtl w:val="1"/>
          <w:b w:val="0"/>
          <w:bCs w:val="0"/>
        </w:rPr>
        <w:t>וּגְזֵרַת הָמָן, אַף שֶׁהָיְתָה סְתָם "לְהַשְׁמִיד וְלַהֲרֹג</w:t>
      </w:r>
      <w:r w:rsidDel="00000000" w:rsidR="00000000" w:rsidRPr="00000000">
        <w:rPr>
          <w:rFonts w:ascii="Times New Roman" w:cs="Times New Roman" w:eastAsia="Times New Roman" w:hAnsi="Times New Roman"/>
          <w:color w:val="1f1f1f"/>
          <w:sz w:val="19"/>
          <w:szCs w:val="19"/>
          <w:rtl w:val="0"/>
          <w:b w:val="1"/>
          <w:bCs w:val="1"/>
        </w:rPr>
        <w:t xml:space="preserve">", – And Haman’s decree, although explicitly phrased to “destroy and kill” physically, </w:t>
      </w:r>
      <w:r w:rsidDel="00000000" w:rsidR="00000000" w:rsidRPr="00000000">
        <w:rPr>
          <w:rFonts w:ascii="Times New Roman" w:cs="Times New Roman" w:eastAsia="Times New Roman" w:hAnsi="Times New Roman"/>
          <w:color w:val="1f1f1f"/>
          <w:sz w:val="19"/>
          <w:szCs w:val="19"/>
          <w:rtl w:val="1"/>
          <w:b w:val="0"/>
          <w:bCs w:val="0"/>
        </w:rPr>
        <w:t>מִכָּל מָקוֹם עִיקַּר טַעֲנָתוֹ אֵצֶל אֲחַשְׁוֵרוֹשׁ הָיָה: "יֶשְׁנוֹ עַם אֶחָד" וְגוֹמֵר</w:t>
      </w:r>
      <w:r w:rsidDel="00000000" w:rsidR="00000000" w:rsidRPr="00000000">
        <w:rPr>
          <w:rFonts w:ascii="Times New Roman" w:cs="Times New Roman" w:eastAsia="Times New Roman" w:hAnsi="Times New Roman"/>
          <w:color w:val="1f1f1f"/>
          <w:sz w:val="19"/>
          <w:szCs w:val="19"/>
          <w:rtl w:val="0"/>
          <w:b w:val="1"/>
          <w:bCs w:val="1"/>
        </w:rPr>
        <w:t xml:space="preserve">, – nevertheless his main argument to Ahasuerus was: “There is a certain people...” and so forth,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בִּמְגִלָּה וּבַמִּדְרָשׁ, שֶׁהָיָה מִצַּד אֱמוּנָתָם</w:t>
      </w:r>
      <w:r w:rsidDel="00000000" w:rsidR="00000000" w:rsidRPr="00000000">
        <w:rPr>
          <w:rFonts w:ascii="Times New Roman" w:cs="Times New Roman" w:eastAsia="Times New Roman" w:hAnsi="Times New Roman"/>
          <w:color w:val="1f1f1f"/>
          <w:sz w:val="19"/>
          <w:szCs w:val="19"/>
          <w:rtl w:val="0"/>
          <w:b w:val="1"/>
          <w:bCs w:val="1"/>
        </w:rPr>
        <w:t xml:space="preserve">, – and as the Sages expounded in Megillah and the Midrash, this was rooted in their faith, </w:t>
      </w:r>
      <w:r w:rsidDel="00000000" w:rsidR="00000000" w:rsidRPr="00000000">
        <w:rPr>
          <w:rFonts w:ascii="Times New Roman" w:cs="Times New Roman" w:eastAsia="Times New Roman" w:hAnsi="Times New Roman"/>
          <w:color w:val="1f1f1f"/>
          <w:sz w:val="19"/>
          <w:szCs w:val="19"/>
          <w:rtl w:val="1"/>
          <w:b w:val="0"/>
          <w:bCs w:val="0"/>
        </w:rPr>
        <w:t>וּכְמוֹ שֶׁכָּתוּב: "וְדָתֵיהֶם שֹׁנוֹת מִכָּל עָם</w:t>
      </w:r>
      <w:r w:rsidDel="00000000" w:rsidR="00000000" w:rsidRPr="00000000">
        <w:rPr>
          <w:rFonts w:ascii="Times New Roman" w:cs="Times New Roman" w:eastAsia="Times New Roman" w:hAnsi="Times New Roman"/>
          <w:color w:val="1f1f1f"/>
          <w:sz w:val="19"/>
          <w:szCs w:val="19"/>
          <w:rtl w:val="0"/>
          <w:b w:val="1"/>
          <w:bCs w:val="1"/>
        </w:rPr>
        <w:t xml:space="preserve">". – as Scripture states: “and their laws are different from every other people.” </w:t>
      </w:r>
      <w:r w:rsidDel="00000000" w:rsidR="00000000" w:rsidRPr="00000000">
        <w:rPr>
          <w:rFonts w:ascii="Times New Roman" w:cs="Times New Roman" w:eastAsia="Times New Roman" w:hAnsi="Times New Roman"/>
          <w:color w:val="1f1f1f"/>
          <w:sz w:val="19"/>
          <w:szCs w:val="19"/>
          <w:rtl w:val="1"/>
          <w:b w:val="0"/>
          <w:bCs w:val="0"/>
        </w:rPr>
        <w:t>וְאַף שֶׁהַגְּזֵרָה בַּפֹּעַל הָיְתָה סְתָם</w:t>
      </w:r>
      <w:r w:rsidDel="00000000" w:rsidR="00000000" w:rsidRPr="00000000">
        <w:rPr>
          <w:rFonts w:ascii="Times New Roman" w:cs="Times New Roman" w:eastAsia="Times New Roman" w:hAnsi="Times New Roman"/>
          <w:color w:val="1f1f1f"/>
          <w:sz w:val="19"/>
          <w:szCs w:val="19"/>
          <w:rtl w:val="0"/>
          <w:b w:val="1"/>
          <w:bCs w:val="1"/>
        </w:rPr>
        <w:t xml:space="preserve">, – And though the formal decree was destruction without religious qualification, </w:t>
      </w:r>
      <w:r w:rsidDel="00000000" w:rsidR="00000000" w:rsidRPr="00000000">
        <w:rPr>
          <w:rFonts w:ascii="Times New Roman" w:cs="Times New Roman" w:eastAsia="Times New Roman" w:hAnsi="Times New Roman"/>
          <w:color w:val="1f1f1f"/>
          <w:sz w:val="19"/>
          <w:szCs w:val="19"/>
          <w:rtl w:val="1"/>
          <w:b w:val="0"/>
          <w:bCs w:val="0"/>
        </w:rPr>
        <w:t>וְגַם הָמָן כִּוֵּן דַּוְקָא לִגְזֹר סְתָם כִּי הָיָה שׂוֹנֵא לְמָרְדֳּכַי וְעַמּוֹ בְּעֶצֶם</w:t>
      </w:r>
      <w:r w:rsidDel="00000000" w:rsidR="00000000" w:rsidRPr="00000000">
        <w:rPr>
          <w:rFonts w:ascii="Times New Roman" w:cs="Times New Roman" w:eastAsia="Times New Roman" w:hAnsi="Times New Roman"/>
          <w:color w:val="1f1f1f"/>
          <w:sz w:val="19"/>
          <w:szCs w:val="19"/>
          <w:rtl w:val="0"/>
          <w:b w:val="1"/>
          <w:bCs w:val="1"/>
        </w:rPr>
        <w:t xml:space="preserve">, – and Haman specifically intended a blanket slaughter because he hated Mordechai and his people essentially, </w:t>
      </w:r>
      <w:r w:rsidDel="00000000" w:rsidR="00000000" w:rsidRPr="00000000">
        <w:rPr>
          <w:rFonts w:ascii="Times New Roman" w:cs="Times New Roman" w:eastAsia="Times New Roman" w:hAnsi="Times New Roman"/>
          <w:color w:val="1f1f1f"/>
          <w:sz w:val="19"/>
          <w:szCs w:val="19"/>
          <w:rtl w:val="1"/>
          <w:b w:val="0"/>
          <w:bCs w:val="0"/>
        </w:rPr>
        <w:t>מִכָּל מָקוֹם הִתְעוֹרְרוּתוֹ לַאֲחַשְׁוֵרוֹשׁ הָיָה מִצַּד שִׁנּוּי הַדָּת וְהַתּוֹרָה</w:t>
      </w:r>
      <w:r w:rsidDel="00000000" w:rsidR="00000000" w:rsidRPr="00000000">
        <w:rPr>
          <w:rFonts w:ascii="Times New Roman" w:cs="Times New Roman" w:eastAsia="Times New Roman" w:hAnsi="Times New Roman"/>
          <w:color w:val="1f1f1f"/>
          <w:sz w:val="19"/>
          <w:szCs w:val="19"/>
          <w:rtl w:val="0"/>
          <w:b w:val="1"/>
          <w:bCs w:val="1"/>
        </w:rPr>
        <w:t xml:space="preserve">. – nevertheless his instigation of Ahasuerus focused on the difference in their faith and laws. </w:t>
      </w:r>
      <w:r w:rsidDel="00000000" w:rsidR="00000000" w:rsidRPr="00000000">
        <w:rPr>
          <w:rFonts w:ascii="Times New Roman" w:cs="Times New Roman" w:eastAsia="Times New Roman" w:hAnsi="Times New Roman"/>
          <w:color w:val="1f1f1f"/>
          <w:sz w:val="19"/>
          <w:szCs w:val="19"/>
          <w:rtl w:val="1"/>
          <w:b w:val="0"/>
          <w:bCs w:val="0"/>
        </w:rPr>
        <w:t>כִּי כְּבָר הִתְחִיל הִתְעוֹרְרוּת הַתּוֹרָה שֶׁבְּעַל פֶּה בְּנַפְשׁוֹת דְּיִשְׂרָאֵל</w:t>
      </w:r>
      <w:r w:rsidDel="00000000" w:rsidR="00000000" w:rsidRPr="00000000">
        <w:rPr>
          <w:rFonts w:ascii="Times New Roman" w:cs="Times New Roman" w:eastAsia="Times New Roman" w:hAnsi="Times New Roman"/>
          <w:color w:val="1f1f1f"/>
          <w:sz w:val="19"/>
          <w:szCs w:val="19"/>
          <w:rtl w:val="0"/>
          <w:b w:val="1"/>
          <w:bCs w:val="1"/>
        </w:rPr>
        <w:t xml:space="preserve">, – For the awakening of the Oral Torah had already begun within the souls of Israel, </w:t>
      </w:r>
      <w:r w:rsidDel="00000000" w:rsidR="00000000" w:rsidRPr="00000000">
        <w:rPr>
          <w:rFonts w:ascii="Times New Roman" w:cs="Times New Roman" w:eastAsia="Times New Roman" w:hAnsi="Times New Roman"/>
          <w:color w:val="1f1f1f"/>
          <w:sz w:val="19"/>
          <w:szCs w:val="19"/>
          <w:rtl w:val="1"/>
          <w:b w:val="0"/>
          <w:bCs w:val="0"/>
        </w:rPr>
        <w:t>שֶׁיָּצְאָה לַפּוֹעַל אַחַר הַנֵּס דְּ"קִיְּמוּ וְקִבְּלו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emerged into actuality following the miracle when “they confirmed and accepted.” </w:t>
      </w:r>
      <w:r w:rsidDel="00000000" w:rsidR="00000000" w:rsidRPr="00000000">
        <w:rPr>
          <w:rFonts w:ascii="Times New Roman" w:cs="Times New Roman" w:eastAsia="Times New Roman" w:hAnsi="Times New Roman"/>
          <w:color w:val="1f1f1f"/>
          <w:sz w:val="19"/>
          <w:szCs w:val="19"/>
          <w:rtl w:val="1"/>
          <w:b w:val="0"/>
          <w:bCs w:val="0"/>
        </w:rPr>
        <w:t>וְאָז "לַיְּהוּדִים הָיְתָה אוֹרָה" — זוֹ תּוֹרָה</w:t>
      </w:r>
      <w:r w:rsidDel="00000000" w:rsidR="00000000" w:rsidRPr="00000000">
        <w:rPr>
          <w:rFonts w:ascii="Times New Roman" w:cs="Times New Roman" w:eastAsia="Times New Roman" w:hAnsi="Times New Roman"/>
          <w:color w:val="1f1f1f"/>
          <w:sz w:val="19"/>
          <w:szCs w:val="19"/>
          <w:rtl w:val="0"/>
          <w:b w:val="1"/>
          <w:bCs w:val="1"/>
        </w:rPr>
        <w:t xml:space="preserve">, – And then “the Jews had light”—this refers to Torah, </w:t>
      </w:r>
      <w:r w:rsidDel="00000000" w:rsidR="00000000" w:rsidRPr="00000000">
        <w:rPr>
          <w:rFonts w:ascii="Times New Roman" w:cs="Times New Roman" w:eastAsia="Times New Roman" w:hAnsi="Times New Roman"/>
          <w:color w:val="1f1f1f"/>
          <w:sz w:val="19"/>
          <w:szCs w:val="19"/>
          <w:rtl w:val="1"/>
          <w:b w:val="0"/>
          <w:bCs w:val="0"/>
        </w:rPr>
        <w:t>הַיְינוּ הִתְחַדְּשׁוּת גִּלּוּי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meaning the renewed disclosure of the Oral Torah; </w:t>
      </w:r>
      <w:r w:rsidDel="00000000" w:rsidR="00000000" w:rsidRPr="00000000">
        <w:rPr>
          <w:rFonts w:ascii="Times New Roman" w:cs="Times New Roman" w:eastAsia="Times New Roman" w:hAnsi="Times New Roman"/>
          <w:color w:val="1f1f1f"/>
          <w:sz w:val="19"/>
          <w:szCs w:val="19"/>
          <w:rtl w:val="1"/>
          <w:b w:val="0"/>
          <w:bCs w:val="0"/>
        </w:rPr>
        <w:t>דְּאַף עַל פִּי שֶׁאֻכָּמָא הִיא לְגַבֵּי הַשָּׂגַת הַנְּבוּאָה וְנִקְרָא "בְּמַחֲשַׁכִּים</w:t>
      </w:r>
      <w:r w:rsidDel="00000000" w:rsidR="00000000" w:rsidRPr="00000000">
        <w:rPr>
          <w:rFonts w:ascii="Times New Roman" w:cs="Times New Roman" w:eastAsia="Times New Roman" w:hAnsi="Times New Roman"/>
          <w:color w:val="1f1f1f"/>
          <w:sz w:val="19"/>
          <w:szCs w:val="19"/>
          <w:rtl w:val="0"/>
          <w:b w:val="1"/>
          <w:bCs w:val="1"/>
        </w:rPr>
        <w:t xml:space="preserve">", – for even though it is dark compared to prophetic sight and is called “dark places,” </w:t>
      </w:r>
      <w:r w:rsidDel="00000000" w:rsidR="00000000" w:rsidRPr="00000000">
        <w:rPr>
          <w:rFonts w:ascii="Times New Roman" w:cs="Times New Roman" w:eastAsia="Times New Roman" w:hAnsi="Times New Roman"/>
          <w:color w:val="1f1f1f"/>
          <w:sz w:val="19"/>
          <w:szCs w:val="19"/>
          <w:rtl w:val="1"/>
          <w:b w:val="0"/>
          <w:bCs w:val="0"/>
        </w:rPr>
        <w:t>הַיְינוּ לְעִנְיַן אוֹתוֹ דָּבָר הַפְּרָטִי שֶׁנִּגְלָה לַנָּבִיא שֶׁהוּא בָּרוּר וְאֵין בּוֹ סָפֵק</w:t>
      </w:r>
      <w:r w:rsidDel="00000000" w:rsidR="00000000" w:rsidRPr="00000000">
        <w:rPr>
          <w:rFonts w:ascii="Times New Roman" w:cs="Times New Roman" w:eastAsia="Times New Roman" w:hAnsi="Times New Roman"/>
          <w:color w:val="1f1f1f"/>
          <w:sz w:val="19"/>
          <w:szCs w:val="19"/>
          <w:rtl w:val="0"/>
          <w:b w:val="1"/>
          <w:bCs w:val="1"/>
        </w:rPr>
        <w:t xml:space="preserve">, – this limitation applies only to the specific, discrete point revealed clearly to a prophet without doubt, </w:t>
      </w:r>
      <w:r w:rsidDel="00000000" w:rsidR="00000000" w:rsidRPr="00000000">
        <w:rPr>
          <w:rFonts w:ascii="Times New Roman" w:cs="Times New Roman" w:eastAsia="Times New Roman" w:hAnsi="Times New Roman"/>
          <w:color w:val="1f1f1f"/>
          <w:sz w:val="19"/>
          <w:szCs w:val="19"/>
          <w:rtl w:val="1"/>
          <w:b w:val="0"/>
          <w:bCs w:val="0"/>
        </w:rPr>
        <w:t>מַה שֶּׁאֵין כֵּן כְּשֶׁמַּשִּׂיג בְּחָכְמָה, יוּכַל חָכָם אַחֵר לַחֲלוֹק עָלָיו</w:t>
      </w:r>
      <w:r w:rsidDel="00000000" w:rsidR="00000000" w:rsidRPr="00000000">
        <w:rPr>
          <w:rFonts w:ascii="Times New Roman" w:cs="Times New Roman" w:eastAsia="Times New Roman" w:hAnsi="Times New Roman"/>
          <w:color w:val="1f1f1f"/>
          <w:sz w:val="19"/>
          <w:szCs w:val="19"/>
          <w:rtl w:val="0"/>
          <w:b w:val="1"/>
          <w:bCs w:val="1"/>
        </w:rPr>
        <w:t xml:space="preserve">, – whereas when one attains through intellect another sage may disagree, </w:t>
      </w:r>
      <w:r w:rsidDel="00000000" w:rsidR="00000000" w:rsidRPr="00000000">
        <w:rPr>
          <w:rFonts w:ascii="Times New Roman" w:cs="Times New Roman" w:eastAsia="Times New Roman" w:hAnsi="Times New Roman"/>
          <w:color w:val="1f1f1f"/>
          <w:sz w:val="19"/>
          <w:szCs w:val="19"/>
          <w:rtl w:val="1"/>
          <w:b w:val="0"/>
          <w:bCs w:val="0"/>
        </w:rPr>
        <w:t>וְגַם הַשָּׂגַת הַנָּבִיא עַצְמוֹ הוּא בִּרְאִיָּה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prophet’s own perception is through literal vision. </w:t>
      </w:r>
      <w:r w:rsidDel="00000000" w:rsidR="00000000" w:rsidRPr="00000000">
        <w:rPr>
          <w:rFonts w:ascii="Times New Roman" w:cs="Times New Roman" w:eastAsia="Times New Roman" w:hAnsi="Times New Roman"/>
          <w:color w:val="1f1f1f"/>
          <w:sz w:val="19"/>
          <w:szCs w:val="19"/>
          <w:rtl w:val="1"/>
          <w:b w:val="0"/>
          <w:bCs w:val="0"/>
        </w:rPr>
        <w:t>אֲבָל לְעִנְיַן הַשָּׂגַת כְּלַל הַתּוֹרָה אֵצֶל כְּלַל יִשְׂרָאֵל — "חָכָם עָדִיף מִנָּבִיא</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comprehension of the Torah in its entirety for all of Israel, “a sage is superior to a prophet”; </w:t>
      </w:r>
      <w:r w:rsidDel="00000000" w:rsidR="00000000" w:rsidRPr="00000000">
        <w:rPr>
          <w:rFonts w:ascii="Times New Roman" w:cs="Times New Roman" w:eastAsia="Times New Roman" w:hAnsi="Times New Roman"/>
          <w:color w:val="1f1f1f"/>
          <w:sz w:val="19"/>
          <w:szCs w:val="19"/>
          <w:rtl w:val="1"/>
          <w:b w:val="0"/>
          <w:bCs w:val="0"/>
        </w:rPr>
        <w:t>דְּסַנְהֶדְרִין נִקְרָאִים "עֵינֵי הָעֵדָה", שֶׁהֵם הַמְּאִירִים עֵינֵי יִשְׂרָאֵל וּמוֹרִים לָהֶם הַדֶּרֶךְ בְּתוֹרַת ה</w:t>
      </w:r>
      <w:r w:rsidDel="00000000" w:rsidR="00000000" w:rsidRPr="00000000">
        <w:rPr>
          <w:rFonts w:ascii="Times New Roman" w:cs="Times New Roman" w:eastAsia="Times New Roman" w:hAnsi="Times New Roman"/>
          <w:color w:val="1f1f1f"/>
          <w:sz w:val="19"/>
          <w:szCs w:val="19"/>
          <w:rtl w:val="0"/>
          <w:b w:val="1"/>
          <w:bCs w:val="1"/>
        </w:rPr>
        <w:t xml:space="preserve">', – for the Sanhedrin are called the “eyes of the congregation,” illuminating Israel’s eyes and directing them in the Torah of Hashem; </w:t>
      </w:r>
      <w:r w:rsidDel="00000000" w:rsidR="00000000" w:rsidRPr="00000000">
        <w:rPr>
          <w:rFonts w:ascii="Times New Roman" w:cs="Times New Roman" w:eastAsia="Times New Roman" w:hAnsi="Times New Roman"/>
          <w:color w:val="1f1f1f"/>
          <w:sz w:val="19"/>
          <w:szCs w:val="19"/>
          <w:rtl w:val="1"/>
          <w:b w:val="0"/>
          <w:bCs w:val="0"/>
        </w:rPr>
        <w:t>וְלִהְיוֹת מִתְגַּלֶּה הָאוֹר לַכֹּל שֶׁיּוּכַל כָּל אֶחָד לְהַשִּׂיג בַּתּוֹרָה וּלְהָבִין מִתּוֹכָהּ בְּכָל פְּרָט מַעֲשֶׂה — זֶהוּ רַק עַל יְדֵי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to reveal this illumination to everyone so that each individual can comprehend Torah and understand every practical detail—this is achievable solely through the Oral Torah. </w:t>
      </w:r>
      <w:r w:rsidDel="00000000" w:rsidR="00000000" w:rsidRPr="00000000">
        <w:rPr>
          <w:rFonts w:ascii="Times New Roman" w:cs="Times New Roman" w:eastAsia="Times New Roman" w:hAnsi="Times New Roman"/>
          <w:color w:val="1f1f1f"/>
          <w:sz w:val="19"/>
          <w:szCs w:val="19"/>
          <w:rtl w:val="1"/>
          <w:b w:val="0"/>
          <w:bCs w:val="0"/>
        </w:rPr>
        <w:t>דְּעַל יְדֵי נְבוּאָה הָיָה צָרִיךְ בְּכָל פְּרָט לֵילֵךְ אֶל הָרוֹאֶה</w:t>
      </w:r>
      <w:r w:rsidDel="00000000" w:rsidR="00000000" w:rsidRPr="00000000">
        <w:rPr>
          <w:rFonts w:ascii="Times New Roman" w:cs="Times New Roman" w:eastAsia="Times New Roman" w:hAnsi="Times New Roman"/>
          <w:color w:val="1f1f1f"/>
          <w:sz w:val="19"/>
          <w:szCs w:val="19"/>
          <w:rtl w:val="0"/>
          <w:b w:val="1"/>
          <w:bCs w:val="1"/>
        </w:rPr>
        <w:t xml:space="preserve">, – For through prophecy one had to go to the seer for every practical inquiry, </w:t>
      </w:r>
      <w:r w:rsidDel="00000000" w:rsidR="00000000" w:rsidRPr="00000000">
        <w:rPr>
          <w:rFonts w:ascii="Times New Roman" w:cs="Times New Roman" w:eastAsia="Times New Roman" w:hAnsi="Times New Roman"/>
          <w:color w:val="1f1f1f"/>
          <w:sz w:val="19"/>
          <w:szCs w:val="19"/>
          <w:rtl w:val="1"/>
          <w:b w:val="0"/>
          <w:bCs w:val="0"/>
        </w:rPr>
        <w:t>וְהוּא הָיָה צָרִיךְ מַרְאֵה נְבוּאָה חֲדָשָׁה בְּאוֹתוֹ פְּרָט</w:t>
      </w:r>
      <w:r w:rsidDel="00000000" w:rsidR="00000000" w:rsidRPr="00000000">
        <w:rPr>
          <w:rFonts w:ascii="Times New Roman" w:cs="Times New Roman" w:eastAsia="Times New Roman" w:hAnsi="Times New Roman"/>
          <w:color w:val="1f1f1f"/>
          <w:sz w:val="19"/>
          <w:szCs w:val="19"/>
          <w:rtl w:val="0"/>
          <w:b w:val="1"/>
          <w:bCs w:val="1"/>
        </w:rPr>
        <w:t xml:space="preserve">; – and the seer required a fresh prophetic vision for that individual matter; </w:t>
      </w:r>
      <w:r w:rsidDel="00000000" w:rsidR="00000000" w:rsidRPr="00000000">
        <w:rPr>
          <w:rFonts w:ascii="Times New Roman" w:cs="Times New Roman" w:eastAsia="Times New Roman" w:hAnsi="Times New Roman"/>
          <w:color w:val="1f1f1f"/>
          <w:sz w:val="19"/>
          <w:szCs w:val="19"/>
          <w:rtl w:val="1"/>
          <w:b w:val="0"/>
          <w:bCs w:val="0"/>
        </w:rPr>
        <w:t>אֲבָל הַשָּׂגַת הַחָכְמָה הִיא כּוֹלֶלֶת בְּכָל פְּרָט וּלְכָל נֶפֶשׁ בְּכָל עֵת וּזְמַן</w:t>
      </w:r>
      <w:r w:rsidDel="00000000" w:rsidR="00000000" w:rsidRPr="00000000">
        <w:rPr>
          <w:rFonts w:ascii="Times New Roman" w:cs="Times New Roman" w:eastAsia="Times New Roman" w:hAnsi="Times New Roman"/>
          <w:color w:val="1f1f1f"/>
          <w:sz w:val="19"/>
          <w:szCs w:val="19"/>
          <w:rtl w:val="0"/>
          <w:b w:val="1"/>
          <w:bCs w:val="1"/>
        </w:rPr>
        <w:t xml:space="preserve">, – whereas intellectual apprehension encompasses every detail and is accessible to every soul at all times, </w:t>
      </w:r>
      <w:r w:rsidDel="00000000" w:rsidR="00000000" w:rsidRPr="00000000">
        <w:rPr>
          <w:rFonts w:ascii="Times New Roman" w:cs="Times New Roman" w:eastAsia="Times New Roman" w:hAnsi="Times New Roman"/>
          <w:color w:val="1f1f1f"/>
          <w:sz w:val="19"/>
          <w:szCs w:val="19"/>
          <w:rtl w:val="1"/>
          <w:b w:val="0"/>
          <w:bCs w:val="0"/>
        </w:rPr>
        <w:t>מֵאַחַר שֶׁמַּשִּׂיג מִסְטוֹרֵי הַתּוֹרָה, לֹא כְּפִי לְבוּשׁ הַגּוּפָנִי לְבַד</w:t>
      </w:r>
      <w:r w:rsidDel="00000000" w:rsidR="00000000" w:rsidRPr="00000000">
        <w:rPr>
          <w:rFonts w:ascii="Times New Roman" w:cs="Times New Roman" w:eastAsia="Times New Roman" w:hAnsi="Times New Roman"/>
          <w:color w:val="1f1f1f"/>
          <w:sz w:val="19"/>
          <w:szCs w:val="19"/>
          <w:rtl w:val="0"/>
          <w:b w:val="1"/>
          <w:bCs w:val="1"/>
        </w:rPr>
        <w:t>. – since it grasps the inner mysteries of the Torah, and not merely its external, corporeal garment.</w:t>
      </w:r>
    </w:p>
    <w:p w:rsidR="00000000" w:rsidDel="00000000" w:rsidP="00000000" w:rsidRDefault="00000000" w:rsidRPr="00000000" w14:paraId="000000C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26 - The Oral Torah as Israel's Unique Wisdom</w:t>
      </w:r>
    </w:p>
    <w:p>
      <w:pPr>
        <w:spacing w:before="0" w:after="60" w:line="240" w:lineRule="auto"/>
        <w:jc w:val="left"/>
        <w:keepLines/>
        <w:keepNext/>
      </w:pPr>
      <w:r>
        <w:rPr>
          <w:rFonts w:ascii="Times New Roman" w:hAnsi="Times New Roman" w:eastAsia="Times New Roman" w:cs="Times New Roman"/>
          <w:b w:val="0"/>
          <w:i/>
          <w:sz w:val="17"/>
        </w:rPr>
        <w:t>Gentile wisdom can be genuine, but Torah innovation belongs to Israel because its root remains bound to Hashem's Torah.</w:t>
      </w:r>
    </w:p>
    <w:p w:rsidR="00000000" w:rsidDel="00000000" w:rsidP="00000000" w:rsidRDefault="00000000" w:rsidRPr="00000000" w14:paraId="000000C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הָאוֹר שֶׁבַּתּוֹרָה שֶׁנִּתְגַּלָּה אַחַר הַנֵּס דְּהָמָן</w:t>
      </w:r>
      <w:r w:rsidDel="00000000" w:rsidR="00000000" w:rsidRPr="00000000">
        <w:rPr>
          <w:rFonts w:ascii="Times New Roman" w:cs="Times New Roman" w:eastAsia="Times New Roman" w:hAnsi="Times New Roman"/>
          <w:color w:val="1f1f1f"/>
          <w:sz w:val="19"/>
          <w:szCs w:val="19"/>
          <w:rtl w:val="0"/>
          <w:b w:val="1"/>
          <w:bCs w:val="1"/>
        </w:rPr>
        <w:t xml:space="preserve">, – And this is the light within the Torah that was revealed following the miracle over Haman; </w:t>
      </w:r>
      <w:r w:rsidDel="00000000" w:rsidR="00000000" w:rsidRPr="00000000">
        <w:rPr>
          <w:rFonts w:ascii="Times New Roman" w:cs="Times New Roman" w:eastAsia="Times New Roman" w:hAnsi="Times New Roman"/>
          <w:color w:val="1f1f1f"/>
          <w:sz w:val="19"/>
          <w:szCs w:val="19"/>
          <w:rtl w:val="1"/>
          <w:b w:val="0"/>
          <w:bCs w:val="0"/>
        </w:rPr>
        <w:t>וְזֶהוּ עִיקַּר הַמַּבְדִּיל בֵּין יִשְׂרָאֵל לָעַמִּים</w:t>
      </w:r>
      <w:r w:rsidDel="00000000" w:rsidR="00000000" w:rsidRPr="00000000">
        <w:rPr>
          <w:rFonts w:ascii="Times New Roman" w:cs="Times New Roman" w:eastAsia="Times New Roman" w:hAnsi="Times New Roman"/>
          <w:color w:val="1f1f1f"/>
          <w:sz w:val="19"/>
          <w:szCs w:val="19"/>
          <w:rtl w:val="0"/>
          <w:b w:val="1"/>
          <w:bCs w:val="1"/>
        </w:rPr>
        <w:t xml:space="preserve">, – and this is the primary distinction between Israel and the nations, </w:t>
      </w:r>
      <w:r w:rsidDel="00000000" w:rsidR="00000000" w:rsidRPr="00000000">
        <w:rPr>
          <w:rFonts w:ascii="Times New Roman" w:cs="Times New Roman" w:eastAsia="Times New Roman" w:hAnsi="Times New Roman"/>
          <w:color w:val="1f1f1f"/>
          <w:sz w:val="19"/>
          <w:szCs w:val="19"/>
          <w:rtl w:val="1"/>
          <w:b w:val="0"/>
          <w:bCs w:val="0"/>
        </w:rPr>
        <w:t>כִּי תּוֹרָה שֶׁבְּעַל פֶּה הוּא מַה שֶּׁנּוֹבֵעַ מִלִּבְבוֹת חַכְמֵי יִשְׂרָאֵל</w:t>
      </w:r>
      <w:r w:rsidDel="00000000" w:rsidR="00000000" w:rsidRPr="00000000">
        <w:rPr>
          <w:rFonts w:ascii="Times New Roman" w:cs="Times New Roman" w:eastAsia="Times New Roman" w:hAnsi="Times New Roman"/>
          <w:color w:val="1f1f1f"/>
          <w:sz w:val="19"/>
          <w:szCs w:val="19"/>
          <w:rtl w:val="0"/>
          <w:b w:val="1"/>
          <w:bCs w:val="1"/>
        </w:rPr>
        <w:t xml:space="preserve">, – for the Oral Torah is that which flows from the hearts of the sages of Israel, </w:t>
      </w:r>
      <w:r w:rsidDel="00000000" w:rsidR="00000000" w:rsidRPr="00000000">
        <w:rPr>
          <w:rFonts w:ascii="Times New Roman" w:cs="Times New Roman" w:eastAsia="Times New Roman" w:hAnsi="Times New Roman"/>
          <w:color w:val="1f1f1f"/>
          <w:sz w:val="19"/>
          <w:szCs w:val="19"/>
          <w:rtl w:val="1"/>
          <w:b w:val="0"/>
          <w:bCs w:val="0"/>
        </w:rPr>
        <w:t>וּמַה שֶּׁהֵם מְחַדְּשִׁים הוּא תּוֹרָה שְׁלֵמָה</w:t>
      </w:r>
      <w:r w:rsidDel="00000000" w:rsidR="00000000" w:rsidRPr="00000000">
        <w:rPr>
          <w:rFonts w:ascii="Times New Roman" w:cs="Times New Roman" w:eastAsia="Times New Roman" w:hAnsi="Times New Roman"/>
          <w:color w:val="1f1f1f"/>
          <w:sz w:val="19"/>
          <w:szCs w:val="19"/>
          <w:rtl w:val="0"/>
          <w:b w:val="1"/>
          <w:bCs w:val="1"/>
        </w:rPr>
        <w:t xml:space="preserve">. – and what they innovate constitutes complete Torah. </w:t>
      </w:r>
      <w:r w:rsidDel="00000000" w:rsidR="00000000" w:rsidRPr="00000000">
        <w:rPr>
          <w:rFonts w:ascii="Times New Roman" w:cs="Times New Roman" w:eastAsia="Times New Roman" w:hAnsi="Times New Roman"/>
          <w:color w:val="1f1f1f"/>
          <w:sz w:val="19"/>
          <w:szCs w:val="19"/>
          <w:rtl w:val="1"/>
          <w:b w:val="0"/>
          <w:bCs w:val="0"/>
        </w:rPr>
        <w:t>מַה שֶּׁאֵין כֵּן מַה שֶּׁחַכְמֵי עוֹבְדֵי כּוֹכָבִים וּמַזָּלוֹת מְחַדְּשִׁים</w:t>
      </w:r>
      <w:r w:rsidDel="00000000" w:rsidR="00000000" w:rsidRPr="00000000">
        <w:rPr>
          <w:rFonts w:ascii="Times New Roman" w:cs="Times New Roman" w:eastAsia="Times New Roman" w:hAnsi="Times New Roman"/>
          <w:color w:val="1f1f1f"/>
          <w:sz w:val="19"/>
          <w:szCs w:val="19"/>
          <w:rtl w:val="0"/>
          <w:b w:val="1"/>
          <w:bCs w:val="1"/>
        </w:rPr>
        <w:t xml:space="preserve">; – This is not so with what the sages of the gentiles innovate; </w:t>
      </w:r>
      <w:r w:rsidDel="00000000" w:rsidR="00000000" w:rsidRPr="00000000">
        <w:rPr>
          <w:rFonts w:ascii="Times New Roman" w:cs="Times New Roman" w:eastAsia="Times New Roman" w:hAnsi="Times New Roman"/>
          <w:color w:val="1f1f1f"/>
          <w:sz w:val="19"/>
          <w:szCs w:val="19"/>
          <w:rtl w:val="1"/>
          <w:b w:val="0"/>
          <w:bCs w:val="0"/>
        </w:rPr>
        <w:t>אַף שֶׁיֵּשׁ חָכְמָה בָּאֻמּוֹת הָעוֹלָם — אֵין תּוֹרָה בָּאֻמּוֹת הָעוֹלָם (מִדְרָשׁ רַבָּה אֵיכָה פָּרָשָׁה ב׳, ט</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though there is wisdom among the nations of the world, there is no Torah among the nations (Midrash Rabbah, Eichah 2:9), </w:t>
      </w:r>
      <w:r w:rsidDel="00000000" w:rsidR="00000000" w:rsidRPr="00000000">
        <w:rPr>
          <w:rFonts w:ascii="Times New Roman" w:cs="Times New Roman" w:eastAsia="Times New Roman" w:hAnsi="Times New Roman"/>
          <w:color w:val="1f1f1f"/>
          <w:sz w:val="19"/>
          <w:szCs w:val="19"/>
          <w:rtl w:val="1"/>
          <w:b w:val="0"/>
          <w:bCs w:val="0"/>
        </w:rPr>
        <w:t>וְאִי אֶפְשָׁר לָהֶם לְהַמְצִיא דְּבַר חָכְמָה שֶׁיִּהְיֶה דִּבְרֵי תוֹרָה כְּלָל</w:t>
      </w:r>
      <w:r w:rsidDel="00000000" w:rsidR="00000000" w:rsidRPr="00000000">
        <w:rPr>
          <w:rFonts w:ascii="Times New Roman" w:cs="Times New Roman" w:eastAsia="Times New Roman" w:hAnsi="Times New Roman"/>
          <w:color w:val="1f1f1f"/>
          <w:sz w:val="19"/>
          <w:szCs w:val="19"/>
          <w:rtl w:val="0"/>
          <w:b w:val="1"/>
          <w:bCs w:val="1"/>
        </w:rPr>
        <w:t xml:space="preserve">. – and it is impossible for them to produce an insight of wisdom that would constitute words of Torah at all. </w:t>
      </w:r>
      <w:r w:rsidDel="00000000" w:rsidR="00000000" w:rsidRPr="00000000">
        <w:rPr>
          <w:rFonts w:ascii="Times New Roman" w:cs="Times New Roman" w:eastAsia="Times New Roman" w:hAnsi="Times New Roman"/>
          <w:color w:val="1f1f1f"/>
          <w:sz w:val="19"/>
          <w:szCs w:val="19"/>
          <w:rtl w:val="1"/>
          <w:b w:val="0"/>
          <w:bCs w:val="0"/>
        </w:rPr>
        <w:t>וְכֵן יוֹם טוֹב הוּא מַה דְּיִשְׂרָאֵל מְקַדְּשֵׁי לַזְּמַנִּים</w:t>
      </w:r>
      <w:r w:rsidDel="00000000" w:rsidR="00000000" w:rsidRPr="00000000">
        <w:rPr>
          <w:rFonts w:ascii="Times New Roman" w:cs="Times New Roman" w:eastAsia="Times New Roman" w:hAnsi="Times New Roman"/>
          <w:color w:val="1f1f1f"/>
          <w:sz w:val="19"/>
          <w:szCs w:val="19"/>
          <w:rtl w:val="0"/>
          <w:b w:val="1"/>
          <w:bCs w:val="1"/>
        </w:rPr>
        <w:t xml:space="preserve">, – Likewise, the festival is that which Israel sanctifies the appointed times, </w:t>
      </w:r>
      <w:r w:rsidDel="00000000" w:rsidR="00000000" w:rsidRPr="00000000">
        <w:rPr>
          <w:rFonts w:ascii="Times New Roman" w:cs="Times New Roman" w:eastAsia="Times New Roman" w:hAnsi="Times New Roman"/>
          <w:color w:val="1f1f1f"/>
          <w:sz w:val="19"/>
          <w:szCs w:val="19"/>
          <w:rtl w:val="1"/>
          <w:b w:val="0"/>
          <w:bCs w:val="0"/>
        </w:rPr>
        <w:t>וְגַם כֵּן נִיתַּן רַק לְיִשְׂרָאֵל "הַחֹדֶשׁ הַזֶּה לָכֶם", כְּמוֹ שֶׁאָמְרוּ בִּשְׁמוֹת רַבָּה פָּרָשָׁה ט״ו</w:t>
      </w:r>
      <w:r w:rsidDel="00000000" w:rsidR="00000000" w:rsidRPr="00000000">
        <w:rPr>
          <w:rFonts w:ascii="Times New Roman" w:cs="Times New Roman" w:eastAsia="Times New Roman" w:hAnsi="Times New Roman"/>
          <w:color w:val="1f1f1f"/>
          <w:sz w:val="19"/>
          <w:szCs w:val="19"/>
          <w:rtl w:val="0"/>
          <w:b w:val="1"/>
          <w:bCs w:val="1"/>
        </w:rPr>
        <w:t xml:space="preserve">; – and this too was given only to Israel, "This month shall be unto you," as the Sages said in Shemot Rabbah, parashah 15; </w:t>
      </w:r>
      <w:r w:rsidDel="00000000" w:rsidR="00000000" w:rsidRPr="00000000">
        <w:rPr>
          <w:rFonts w:ascii="Times New Roman" w:cs="Times New Roman" w:eastAsia="Times New Roman" w:hAnsi="Times New Roman"/>
          <w:color w:val="1f1f1f"/>
          <w:sz w:val="19"/>
          <w:szCs w:val="19"/>
          <w:rtl w:val="1"/>
          <w:b w:val="0"/>
          <w:bCs w:val="0"/>
        </w:rPr>
        <w:t>וְאֵלּוּ הַשְּׁנַיִם הוּא מִצַּד פְּעֻלָּתָם, וְזֶהוּ הָאִתְעָרוּתָא דִּלְתַתָּא</w:t>
      </w:r>
      <w:r w:rsidDel="00000000" w:rsidR="00000000" w:rsidRPr="00000000">
        <w:rPr>
          <w:rFonts w:ascii="Times New Roman" w:cs="Times New Roman" w:eastAsia="Times New Roman" w:hAnsi="Times New Roman"/>
          <w:color w:val="1f1f1f"/>
          <w:sz w:val="19"/>
          <w:szCs w:val="19"/>
          <w:rtl w:val="0"/>
          <w:b w:val="1"/>
          <w:bCs w:val="1"/>
        </w:rPr>
        <w:t xml:space="preserve">. – and these two derive from their own initiative, representing the awakening from below. </w:t>
      </w:r>
      <w:r w:rsidDel="00000000" w:rsidR="00000000" w:rsidRPr="00000000">
        <w:rPr>
          <w:rFonts w:ascii="Times New Roman" w:cs="Times New Roman" w:eastAsia="Times New Roman" w:hAnsi="Times New Roman"/>
          <w:color w:val="1f1f1f"/>
          <w:sz w:val="19"/>
          <w:szCs w:val="19"/>
          <w:rtl w:val="1"/>
          <w:b w:val="0"/>
          <w:bCs w:val="0"/>
        </w:rPr>
        <w:t>וּמִילָה וּתְפִלִּין הוּא מַה שֶּׁמְּקַדְּשִׁים אוֹתוֹ הַרְבֵּה מִלְּמַעְלָה</w:t>
      </w:r>
      <w:r w:rsidDel="00000000" w:rsidR="00000000" w:rsidRPr="00000000">
        <w:rPr>
          <w:rFonts w:ascii="Times New Roman" w:cs="Times New Roman" w:eastAsia="Times New Roman" w:hAnsi="Times New Roman"/>
          <w:color w:val="1f1f1f"/>
          <w:sz w:val="19"/>
          <w:szCs w:val="19"/>
          <w:rtl w:val="0"/>
          <w:b w:val="1"/>
          <w:bCs w:val="1"/>
        </w:rPr>
        <w:t xml:space="preserve">. – Circumcision and tefillin, by contrast, are that through which one is greatly sanctified from Above. </w:t>
      </w:r>
      <w:r w:rsidDel="00000000" w:rsidR="00000000" w:rsidRPr="00000000">
        <w:rPr>
          <w:rFonts w:ascii="Times New Roman" w:cs="Times New Roman" w:eastAsia="Times New Roman" w:hAnsi="Times New Roman"/>
          <w:color w:val="1f1f1f"/>
          <w:sz w:val="19"/>
          <w:szCs w:val="19"/>
          <w:rtl w:val="1"/>
          <w:b w:val="0"/>
          <w:bCs w:val="0"/>
        </w:rPr>
        <w:t>וּמִילָה הוּא שֹׁרֶשׁ הַחִלּוּק בֵּין יִשְׂרָאֵל לָעַמִּים מִתּוֹלָדָה קֹדֶם לְהִשְׁתַּדְּלוּתו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circumcision is the root distinction between Israel and the nations from birth, prior to any personal human effort, </w:t>
      </w:r>
      <w:r w:rsidDel="00000000" w:rsidR="00000000" w:rsidRPr="00000000">
        <w:rPr>
          <w:rFonts w:ascii="Times New Roman" w:cs="Times New Roman" w:eastAsia="Times New Roman" w:hAnsi="Times New Roman"/>
          <w:color w:val="1f1f1f"/>
          <w:sz w:val="19"/>
          <w:szCs w:val="19"/>
          <w:rtl w:val="1"/>
          <w:b w:val="0"/>
          <w:bCs w:val="0"/>
        </w:rPr>
        <w:t>שֶׁהֲרֵי נִימּוֹל לִשְׁמוֹנָה דְּלֹא יָדַע כְּלוּם</w:t>
      </w:r>
      <w:r w:rsidDel="00000000" w:rsidR="00000000" w:rsidRPr="00000000">
        <w:rPr>
          <w:rFonts w:ascii="Times New Roman" w:cs="Times New Roman" w:eastAsia="Times New Roman" w:hAnsi="Times New Roman"/>
          <w:color w:val="1f1f1f"/>
          <w:sz w:val="19"/>
          <w:szCs w:val="19"/>
          <w:rtl w:val="0"/>
          <w:b w:val="1"/>
          <w:bCs w:val="1"/>
        </w:rPr>
        <w:t xml:space="preserve">, – for he is circumcised at eight days when he possesses no conscious knowledge, </w:t>
      </w:r>
      <w:r w:rsidDel="00000000" w:rsidR="00000000" w:rsidRPr="00000000">
        <w:rPr>
          <w:rFonts w:ascii="Times New Roman" w:cs="Times New Roman" w:eastAsia="Times New Roman" w:hAnsi="Times New Roman"/>
          <w:color w:val="1f1f1f"/>
          <w:sz w:val="19"/>
          <w:szCs w:val="19"/>
          <w:rtl w:val="1"/>
          <w:b w:val="0"/>
          <w:bCs w:val="0"/>
        </w:rPr>
        <w:t>וְאֵין הָעָרְלָה נִקְרֵאת אֶלָּא עַל שְׁמָם, כְּמוֹ שֶׁאָמְרוּ בִּנְדָרִים (ל״א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foreskin is designated solely by their name, as they taught in Nedarim 31b; </w:t>
      </w:r>
      <w:r w:rsidDel="00000000" w:rsidR="00000000" w:rsidRPr="00000000">
        <w:rPr>
          <w:rFonts w:ascii="Times New Roman" w:cs="Times New Roman" w:eastAsia="Times New Roman" w:hAnsi="Times New Roman"/>
          <w:color w:val="1f1f1f"/>
          <w:sz w:val="19"/>
          <w:szCs w:val="19"/>
          <w:rtl w:val="1"/>
          <w:b w:val="0"/>
          <w:bCs w:val="0"/>
        </w:rPr>
        <w:t>וּדְאַפִילּוּ עַרְלֵי יִשְׂרָאֵל נִקְרְאוּ מוּלִים</w:t>
      </w:r>
      <w:r w:rsidDel="00000000" w:rsidR="00000000" w:rsidRPr="00000000">
        <w:rPr>
          <w:rFonts w:ascii="Times New Roman" w:cs="Times New Roman" w:eastAsia="Times New Roman" w:hAnsi="Times New Roman"/>
          <w:color w:val="1f1f1f"/>
          <w:sz w:val="19"/>
          <w:szCs w:val="19"/>
          <w:rtl w:val="0"/>
          <w:b w:val="1"/>
          <w:bCs w:val="1"/>
        </w:rPr>
        <w:t xml:space="preserve">, – and even uncircumcised Jews are still categorized as circumcised, </w:t>
      </w:r>
      <w:r w:rsidDel="00000000" w:rsidR="00000000" w:rsidRPr="00000000">
        <w:rPr>
          <w:rFonts w:ascii="Times New Roman" w:cs="Times New Roman" w:eastAsia="Times New Roman" w:hAnsi="Times New Roman"/>
          <w:color w:val="1f1f1f"/>
          <w:sz w:val="19"/>
          <w:szCs w:val="19"/>
          <w:rtl w:val="1"/>
          <w:b w:val="0"/>
          <w:bCs w:val="0"/>
        </w:rPr>
        <w:t>וְהַיְינוּ אֲפִילּוּ עָרֵל בְּמֵזִיד, מִכָּל מָקוֹם שָׁרְשׁוֹ יְהוּדִי וְנִקְרָא מָהוּל</w:t>
      </w:r>
      <w:r w:rsidDel="00000000" w:rsidR="00000000" w:rsidRPr="00000000">
        <w:rPr>
          <w:rFonts w:ascii="Times New Roman" w:cs="Times New Roman" w:eastAsia="Times New Roman" w:hAnsi="Times New Roman"/>
          <w:color w:val="1f1f1f"/>
          <w:sz w:val="19"/>
          <w:szCs w:val="19"/>
          <w:rtl w:val="0"/>
          <w:b w:val="1"/>
          <w:bCs w:val="1"/>
        </w:rPr>
        <w:t xml:space="preserve">. – meaning that even if one remains uncircumcised intentionally, his root is nevertheless Jewish and he is reckoned as circumcised. </w:t>
      </w:r>
      <w:r w:rsidDel="00000000" w:rsidR="00000000" w:rsidRPr="00000000">
        <w:rPr>
          <w:rFonts w:ascii="Times New Roman" w:cs="Times New Roman" w:eastAsia="Times New Roman" w:hAnsi="Times New Roman"/>
          <w:color w:val="1f1f1f"/>
          <w:sz w:val="19"/>
          <w:szCs w:val="19"/>
          <w:rtl w:val="1"/>
          <w:b w:val="0"/>
          <w:bCs w:val="0"/>
        </w:rPr>
        <w:t>וּתְפִלִּין הוּא הִתְקַשְּׁרוּת הַשֵּׁם יִתְבָּרַךְ עִם יִשְׂרָאֵל אַחַר הִשְׁתַּדְּלוּתָם</w:t>
      </w:r>
      <w:r w:rsidDel="00000000" w:rsidR="00000000" w:rsidRPr="00000000">
        <w:rPr>
          <w:rFonts w:ascii="Times New Roman" w:cs="Times New Roman" w:eastAsia="Times New Roman" w:hAnsi="Times New Roman"/>
          <w:color w:val="1f1f1f"/>
          <w:sz w:val="19"/>
          <w:szCs w:val="19"/>
          <w:rtl w:val="0"/>
          <w:b w:val="1"/>
          <w:bCs w:val="1"/>
        </w:rPr>
        <w:t xml:space="preserve">, – And tefillin represents the binding of the blessed Hashem with Israel following their personal spiritual effort, </w:t>
      </w:r>
      <w:r w:rsidDel="00000000" w:rsidR="00000000" w:rsidRPr="00000000">
        <w:rPr>
          <w:rFonts w:ascii="Times New Roman" w:cs="Times New Roman" w:eastAsia="Times New Roman" w:hAnsi="Times New Roman"/>
          <w:color w:val="1f1f1f"/>
          <w:sz w:val="19"/>
          <w:szCs w:val="19"/>
          <w:rtl w:val="1"/>
          <w:b w:val="0"/>
          <w:bCs w:val="0"/>
        </w:rPr>
        <w:t>דְּ"רָאוּ כָּל עַמֵּי הָאָרֶץ כִּי שֵׁם ה' נִקְרָא עָלֶיך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"all the peoples of the earth shall see that the Name of Hashem is called upon you." </w:t>
      </w:r>
      <w:r w:rsidDel="00000000" w:rsidR="00000000" w:rsidRPr="00000000">
        <w:rPr>
          <w:rFonts w:ascii="Times New Roman" w:cs="Times New Roman" w:eastAsia="Times New Roman" w:hAnsi="Times New Roman"/>
          <w:color w:val="1f1f1f"/>
          <w:sz w:val="19"/>
          <w:szCs w:val="19"/>
          <w:rtl w:val="1"/>
          <w:b w:val="0"/>
          <w:bCs w:val="0"/>
        </w:rPr>
        <w:t>וְכָל זֶה זָכוּ אַחַר הַנֵּס דְּפוּרִים</w:t>
      </w:r>
      <w:r w:rsidDel="00000000" w:rsidR="00000000" w:rsidRPr="00000000">
        <w:rPr>
          <w:rFonts w:ascii="Times New Roman" w:cs="Times New Roman" w:eastAsia="Times New Roman" w:hAnsi="Times New Roman"/>
          <w:color w:val="1f1f1f"/>
          <w:sz w:val="19"/>
          <w:szCs w:val="19"/>
          <w:rtl w:val="0"/>
          <w:b w:val="1"/>
          <w:bCs w:val="1"/>
        </w:rPr>
        <w:t xml:space="preserve">, – And to all this they merited after the miracle of Purim, </w:t>
      </w:r>
      <w:r w:rsidDel="00000000" w:rsidR="00000000" w:rsidRPr="00000000">
        <w:rPr>
          <w:rFonts w:ascii="Times New Roman" w:cs="Times New Roman" w:eastAsia="Times New Roman" w:hAnsi="Times New Roman"/>
          <w:color w:val="1f1f1f"/>
          <w:sz w:val="19"/>
          <w:szCs w:val="19"/>
          <w:rtl w:val="1"/>
          <w:b w:val="0"/>
          <w:bCs w:val="0"/>
        </w:rPr>
        <w:t>שֶׁנִּתְגַּלָּה הָאוֹר דְּתוֹרָה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when the light of Torah was revealed in the Oral Torah, </w:t>
      </w:r>
      <w:r w:rsidDel="00000000" w:rsidR="00000000" w:rsidRPr="00000000">
        <w:rPr>
          <w:rFonts w:ascii="Times New Roman" w:cs="Times New Roman" w:eastAsia="Times New Roman" w:hAnsi="Times New Roman"/>
          <w:color w:val="1f1f1f"/>
          <w:sz w:val="19"/>
          <w:szCs w:val="19"/>
          <w:rtl w:val="1"/>
          <w:b w:val="0"/>
          <w:bCs w:val="0"/>
        </w:rPr>
        <w:t>שֶׁעַל יְדֵי זֶה נִתְפַּרְסֵם כָּל שָׁרְשֵׁי מַעֲלַת יִשְׂרָאֵל</w:t>
      </w:r>
      <w:r w:rsidDel="00000000" w:rsidR="00000000" w:rsidRPr="00000000">
        <w:rPr>
          <w:rFonts w:ascii="Times New Roman" w:cs="Times New Roman" w:eastAsia="Times New Roman" w:hAnsi="Times New Roman"/>
          <w:color w:val="1f1f1f"/>
          <w:sz w:val="19"/>
          <w:szCs w:val="19"/>
          <w:rtl w:val="0"/>
          <w:b w:val="1"/>
          <w:bCs w:val="1"/>
        </w:rPr>
        <w:t xml:space="preserve">, – whereby all the fundamental roots of Israel's preeminence became widely known, </w:t>
      </w:r>
      <w:r w:rsidDel="00000000" w:rsidR="00000000" w:rsidRPr="00000000">
        <w:rPr>
          <w:rFonts w:ascii="Times New Roman" w:cs="Times New Roman" w:eastAsia="Times New Roman" w:hAnsi="Times New Roman"/>
          <w:color w:val="1f1f1f"/>
          <w:sz w:val="19"/>
          <w:szCs w:val="19"/>
          <w:rtl w:val="1"/>
          <w:b w:val="0"/>
          <w:bCs w:val="0"/>
        </w:rPr>
        <w:t>שֶׁעַל יְדֵי זֶה נִתְעוֹרְרוּ כָּל אֻמּוֹת הָעוֹלָם נֶגְדָּם בְּפִרְסוּם בְּעִנְיְנֵי אֱמוּנָה</w:t>
      </w:r>
      <w:r w:rsidDel="00000000" w:rsidR="00000000" w:rsidRPr="00000000">
        <w:rPr>
          <w:rFonts w:ascii="Times New Roman" w:cs="Times New Roman" w:eastAsia="Times New Roman" w:hAnsi="Times New Roman"/>
          <w:color w:val="1f1f1f"/>
          <w:sz w:val="19"/>
          <w:szCs w:val="19"/>
          <w:rtl w:val="0"/>
          <w:b w:val="1"/>
          <w:bCs w:val="1"/>
        </w:rPr>
        <w:t xml:space="preserve">. – which subsequently aroused all the nations of the world against them openly regarding matters of religious faith. </w:t>
      </w:r>
      <w:r w:rsidDel="00000000" w:rsidR="00000000" w:rsidRPr="00000000">
        <w:rPr>
          <w:rFonts w:ascii="Times New Roman" w:cs="Times New Roman" w:eastAsia="Times New Roman" w:hAnsi="Times New Roman"/>
          <w:color w:val="1f1f1f"/>
          <w:sz w:val="19"/>
          <w:szCs w:val="19"/>
          <w:rtl w:val="1"/>
          <w:b w:val="0"/>
          <w:bCs w:val="0"/>
        </w:rPr>
        <w:t>אֲבָל בִּימֵי הָמָן הָיָה רַק הַתְחָלַת הִתְעוֹרְרוּת מֵעִנְיַן אֱמוּנָה</w:t>
      </w:r>
      <w:r w:rsidDel="00000000" w:rsidR="00000000" w:rsidRPr="00000000">
        <w:rPr>
          <w:rFonts w:ascii="Times New Roman" w:cs="Times New Roman" w:eastAsia="Times New Roman" w:hAnsi="Times New Roman"/>
          <w:color w:val="1f1f1f"/>
          <w:sz w:val="19"/>
          <w:szCs w:val="19"/>
          <w:rtl w:val="0"/>
          <w:b w:val="1"/>
          <w:bCs w:val="1"/>
        </w:rPr>
        <w:t xml:space="preserve">, – In the days of Haman, however, it was only the initial stirring regarding faith; </w:t>
      </w:r>
      <w:r w:rsidDel="00000000" w:rsidR="00000000" w:rsidRPr="00000000">
        <w:rPr>
          <w:rFonts w:ascii="Times New Roman" w:cs="Times New Roman" w:eastAsia="Times New Roman" w:hAnsi="Times New Roman"/>
          <w:color w:val="1f1f1f"/>
          <w:sz w:val="19"/>
          <w:szCs w:val="19"/>
          <w:rtl w:val="1"/>
          <w:b w:val="0"/>
          <w:bCs w:val="0"/>
        </w:rPr>
        <w:t>אֲבָל מִכָּל מָקוֹם בְּפִרְסוּם הָיָה סְתָם</w:t>
      </w:r>
      <w:r w:rsidDel="00000000" w:rsidR="00000000" w:rsidRPr="00000000">
        <w:rPr>
          <w:rFonts w:ascii="Times New Roman" w:cs="Times New Roman" w:eastAsia="Times New Roman" w:hAnsi="Times New Roman"/>
          <w:color w:val="1f1f1f"/>
          <w:sz w:val="19"/>
          <w:szCs w:val="19"/>
          <w:rtl w:val="0"/>
          <w:b w:val="1"/>
          <w:bCs w:val="1"/>
        </w:rPr>
        <w:t xml:space="preserve">, – yet openly and formally the decree was generic destruction, </w:t>
      </w:r>
      <w:r w:rsidDel="00000000" w:rsidR="00000000" w:rsidRPr="00000000">
        <w:rPr>
          <w:rFonts w:ascii="Times New Roman" w:cs="Times New Roman" w:eastAsia="Times New Roman" w:hAnsi="Times New Roman"/>
          <w:color w:val="1f1f1f"/>
          <w:sz w:val="19"/>
          <w:szCs w:val="19"/>
          <w:rtl w:val="1"/>
          <w:b w:val="0"/>
          <w:bCs w:val="0"/>
        </w:rPr>
        <w:t>וְעַל כֵּן נִיתַּן לִכְתֹּב</w:t>
      </w:r>
      <w:r w:rsidDel="00000000" w:rsidR="00000000" w:rsidRPr="00000000">
        <w:rPr>
          <w:rFonts w:ascii="Times New Roman" w:cs="Times New Roman" w:eastAsia="Times New Roman" w:hAnsi="Times New Roman"/>
          <w:color w:val="1f1f1f"/>
          <w:sz w:val="19"/>
          <w:szCs w:val="19"/>
          <w:rtl w:val="0"/>
          <w:b w:val="1"/>
          <w:bCs w:val="1"/>
        </w:rPr>
        <w:t xml:space="preserve">, – and therefore the Megillah was permitted to be committed to canonical writing, </w:t>
      </w:r>
      <w:r w:rsidDel="00000000" w:rsidR="00000000" w:rsidRPr="00000000">
        <w:rPr>
          <w:rFonts w:ascii="Times New Roman" w:cs="Times New Roman" w:eastAsia="Times New Roman" w:hAnsi="Times New Roman"/>
          <w:color w:val="1f1f1f"/>
          <w:sz w:val="19"/>
          <w:szCs w:val="19"/>
          <w:rtl w:val="1"/>
          <w:b w:val="0"/>
          <w:bCs w:val="0"/>
        </w:rPr>
        <w:t>כִּי הָיָה הַנֵּס עֲדַיִן מִתְלַבֵּשׁ בְּגוּפָנִית בָּעוֹלָם הַזֶּה כְּפִי מַה שֶּׁהָיָה בַּפֹּעַל</w:t>
      </w:r>
      <w:r w:rsidDel="00000000" w:rsidR="00000000" w:rsidRPr="00000000">
        <w:rPr>
          <w:rFonts w:ascii="Times New Roman" w:cs="Times New Roman" w:eastAsia="Times New Roman" w:hAnsi="Times New Roman"/>
          <w:color w:val="1f1f1f"/>
          <w:sz w:val="19"/>
          <w:szCs w:val="19"/>
          <w:rtl w:val="0"/>
          <w:b w:val="1"/>
          <w:bCs w:val="1"/>
        </w:rPr>
        <w:t xml:space="preserve">, – for the miracle was still clothed within physical reality in this world according to how it unfolded in actuality, </w:t>
      </w:r>
      <w:r w:rsidDel="00000000" w:rsidR="00000000" w:rsidRPr="00000000">
        <w:rPr>
          <w:rFonts w:ascii="Times New Roman" w:cs="Times New Roman" w:eastAsia="Times New Roman" w:hAnsi="Times New Roman"/>
          <w:color w:val="1f1f1f"/>
          <w:sz w:val="19"/>
          <w:szCs w:val="19"/>
          <w:rtl w:val="1"/>
          <w:b w:val="0"/>
          <w:bCs w:val="0"/>
        </w:rPr>
        <w:t>אֶלָּא שֶׁבַּכֹּחַ הָיָה הָעִיקָּר בְּעִנְיַן הַתּוֹרָה</w:t>
      </w:r>
      <w:r w:rsidDel="00000000" w:rsidR="00000000" w:rsidRPr="00000000">
        <w:rPr>
          <w:rFonts w:ascii="Times New Roman" w:cs="Times New Roman" w:eastAsia="Times New Roman" w:hAnsi="Times New Roman"/>
          <w:color w:val="1f1f1f"/>
          <w:sz w:val="19"/>
          <w:szCs w:val="19"/>
          <w:rtl w:val="0"/>
          <w:b w:val="1"/>
          <w:bCs w:val="1"/>
        </w:rPr>
        <w:t xml:space="preserve">. – though in potential its essential dimension lay in the spiritual matter of the Torah. </w:t>
      </w:r>
      <w:r w:rsidDel="00000000" w:rsidR="00000000" w:rsidRPr="00000000">
        <w:rPr>
          <w:rFonts w:ascii="Times New Roman" w:cs="Times New Roman" w:eastAsia="Times New Roman" w:hAnsi="Times New Roman"/>
          <w:color w:val="1f1f1f"/>
          <w:sz w:val="19"/>
          <w:szCs w:val="19"/>
          <w:rtl w:val="1"/>
          <w:b w:val="0"/>
          <w:bCs w:val="0"/>
        </w:rPr>
        <w:t>וְעַל כֵּן נִמְשַׁל לְשַׁחַר הַבָּא בְּסוֹף הַלַּיְלָה, שֶׁכְּבָר מַתְחִיל הָאוֹרָה דְּתוֹרָה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Therefore it was compared to the morning dawn that arrives at the end of the night, when the illumination of the Oral Torah already begins to break forth. </w:t>
      </w:r>
      <w:r w:rsidDel="00000000" w:rsidR="00000000" w:rsidRPr="00000000">
        <w:rPr>
          <w:rFonts w:ascii="Times New Roman" w:cs="Times New Roman" w:eastAsia="Times New Roman" w:hAnsi="Times New Roman"/>
          <w:color w:val="1f1f1f"/>
          <w:sz w:val="19"/>
          <w:szCs w:val="19"/>
          <w:rtl w:val="1"/>
          <w:b w:val="0"/>
          <w:bCs w:val="0"/>
        </w:rPr>
        <w:t>אֲבָל הַנֵּס דַּחֲנֻכָּה, שֶׁהָיָה הַצָּלָה מִשְּׁמָד לְבַד</w:t>
      </w:r>
      <w:r w:rsidDel="00000000" w:rsidR="00000000" w:rsidRPr="00000000">
        <w:rPr>
          <w:rFonts w:ascii="Times New Roman" w:cs="Times New Roman" w:eastAsia="Times New Roman" w:hAnsi="Times New Roman"/>
          <w:color w:val="1f1f1f"/>
          <w:sz w:val="19"/>
          <w:szCs w:val="19"/>
          <w:rtl w:val="0"/>
          <w:b w:val="1"/>
          <w:bCs w:val="1"/>
        </w:rPr>
        <w:t xml:space="preserve">, – However, the miracle of Chanukah, which was an exclusive deliverance from forced religious apostasy, </w:t>
      </w:r>
      <w:r w:rsidDel="00000000" w:rsidR="00000000" w:rsidRPr="00000000">
        <w:rPr>
          <w:rFonts w:ascii="Times New Roman" w:cs="Times New Roman" w:eastAsia="Times New Roman" w:hAnsi="Times New Roman"/>
          <w:color w:val="1f1f1f"/>
          <w:sz w:val="19"/>
          <w:szCs w:val="19"/>
          <w:rtl w:val="1"/>
          <w:b w:val="0"/>
          <w:bCs w:val="0"/>
        </w:rPr>
        <w:t>לֹא נִקְבְּעוּ אֶלָּא לְהַלֵּל וּלְהוֹדוֹת וְלֹא שׁוּם עוֹנֶג גּוּפָנִי, כִּי לֹא הָיְתָה הַצָּלַת גּוּפוֹת</w:t>
      </w:r>
      <w:r w:rsidDel="00000000" w:rsidR="00000000" w:rsidRPr="00000000">
        <w:rPr>
          <w:rFonts w:ascii="Times New Roman" w:cs="Times New Roman" w:eastAsia="Times New Roman" w:hAnsi="Times New Roman"/>
          <w:color w:val="1f1f1f"/>
          <w:sz w:val="19"/>
          <w:szCs w:val="19"/>
          <w:rtl w:val="0"/>
          <w:b w:val="1"/>
          <w:bCs w:val="1"/>
        </w:rPr>
        <w:t xml:space="preserve">. – was established solely for praise and thanksgiving without any requirement for bodily indulgence, because it did not involve physical rescue from death. </w:t>
      </w:r>
      <w:r w:rsidDel="00000000" w:rsidR="00000000" w:rsidRPr="00000000">
        <w:rPr>
          <w:rFonts w:ascii="Times New Roman" w:cs="Times New Roman" w:eastAsia="Times New Roman" w:hAnsi="Times New Roman"/>
          <w:color w:val="1f1f1f"/>
          <w:sz w:val="19"/>
          <w:szCs w:val="19"/>
          <w:rtl w:val="1"/>
          <w:b w:val="0"/>
          <w:bCs w:val="0"/>
        </w:rPr>
        <w:t>וְהַמִּצְוָה שֶׁבּוֹ בְּהַדְלָקַת הַנֵּר</w:t>
      </w:r>
      <w:r w:rsidDel="00000000" w:rsidR="00000000" w:rsidRPr="00000000">
        <w:rPr>
          <w:rFonts w:ascii="Times New Roman" w:cs="Times New Roman" w:eastAsia="Times New Roman" w:hAnsi="Times New Roman"/>
          <w:color w:val="1f1f1f"/>
          <w:sz w:val="19"/>
          <w:szCs w:val="19"/>
          <w:rtl w:val="0"/>
          <w:b w:val="1"/>
          <w:bCs w:val="1"/>
        </w:rPr>
        <w:t xml:space="preserve">, – And the mitzvah embodied within it is the kindling of the lamp, </w:t>
      </w:r>
      <w:r w:rsidDel="00000000" w:rsidR="00000000" w:rsidRPr="00000000">
        <w:rPr>
          <w:rFonts w:ascii="Times New Roman" w:cs="Times New Roman" w:eastAsia="Times New Roman" w:hAnsi="Times New Roman"/>
          <w:color w:val="1f1f1f"/>
          <w:sz w:val="19"/>
          <w:szCs w:val="19"/>
          <w:rtl w:val="1"/>
          <w:b w:val="0"/>
          <w:bCs w:val="0"/>
        </w:rPr>
        <w:t>כִּי זֶהוּ עִיקַּר הַיְשׁוּעָה, בְּ"אוֹרָה — זוֹ תּוֹרָה</w:t>
      </w:r>
      <w:r w:rsidDel="00000000" w:rsidR="00000000" w:rsidRPr="00000000">
        <w:rPr>
          <w:rFonts w:ascii="Times New Roman" w:cs="Times New Roman" w:eastAsia="Times New Roman" w:hAnsi="Times New Roman"/>
          <w:color w:val="1f1f1f"/>
          <w:sz w:val="19"/>
          <w:szCs w:val="19"/>
          <w:rtl w:val="0"/>
          <w:b w:val="1"/>
          <w:bCs w:val="1"/>
        </w:rPr>
        <w:t xml:space="preserve">", – for this represents the true essence of the salvation, in that "light—this is Torah"; </w:t>
      </w:r>
      <w:r w:rsidDel="00000000" w:rsidR="00000000" w:rsidRPr="00000000">
        <w:rPr>
          <w:rFonts w:ascii="Times New Roman" w:cs="Times New Roman" w:eastAsia="Times New Roman" w:hAnsi="Times New Roman"/>
          <w:color w:val="1f1f1f"/>
          <w:sz w:val="19"/>
          <w:szCs w:val="19"/>
          <w:rtl w:val="1"/>
          <w:b w:val="0"/>
          <w:bCs w:val="0"/>
        </w:rPr>
        <w:t>וְעַל כֵּן לֹא נִיתְּנָה לִכְתֹּב</w:t>
      </w:r>
      <w:r w:rsidDel="00000000" w:rsidR="00000000" w:rsidRPr="00000000">
        <w:rPr>
          <w:rFonts w:ascii="Times New Roman" w:cs="Times New Roman" w:eastAsia="Times New Roman" w:hAnsi="Times New Roman"/>
          <w:color w:val="1f1f1f"/>
          <w:sz w:val="19"/>
          <w:szCs w:val="19"/>
          <w:rtl w:val="0"/>
          <w:b w:val="1"/>
          <w:bCs w:val="1"/>
        </w:rPr>
        <w:t xml:space="preserve">, – and therefore it was not permitted to be written down, </w:t>
      </w:r>
      <w:r w:rsidDel="00000000" w:rsidR="00000000" w:rsidRPr="00000000">
        <w:rPr>
          <w:rFonts w:ascii="Times New Roman" w:cs="Times New Roman" w:eastAsia="Times New Roman" w:hAnsi="Times New Roman"/>
          <w:color w:val="1f1f1f"/>
          <w:sz w:val="19"/>
          <w:szCs w:val="19"/>
          <w:rtl w:val="1"/>
          <w:b w:val="0"/>
          <w:bCs w:val="0"/>
        </w:rPr>
        <w:t>כִּי אֵין בּוֹ הִתְלַבְּשׁוּת בִּלְבוּשׁ גּוּפָנִי בָּעוֹלָם הַזֶּה</w:t>
      </w:r>
      <w:r w:rsidDel="00000000" w:rsidR="00000000" w:rsidRPr="00000000">
        <w:rPr>
          <w:rFonts w:ascii="Times New Roman" w:cs="Times New Roman" w:eastAsia="Times New Roman" w:hAnsi="Times New Roman"/>
          <w:color w:val="1f1f1f"/>
          <w:sz w:val="19"/>
          <w:szCs w:val="19"/>
          <w:rtl w:val="0"/>
          <w:b w:val="1"/>
          <w:bCs w:val="1"/>
        </w:rPr>
        <w:t xml:space="preserve">, – because it contains no clothing in a physical garment in this world, </w:t>
      </w:r>
      <w:r w:rsidDel="00000000" w:rsidR="00000000" w:rsidRPr="00000000">
        <w:rPr>
          <w:rFonts w:ascii="Times New Roman" w:cs="Times New Roman" w:eastAsia="Times New Roman" w:hAnsi="Times New Roman"/>
          <w:color w:val="1f1f1f"/>
          <w:sz w:val="19"/>
          <w:szCs w:val="19"/>
          <w:rtl w:val="1"/>
          <w:b w:val="0"/>
          <w:bCs w:val="0"/>
        </w:rPr>
        <w:t>וְהוּא כְּכָל תּוֹרָה שֶׁבְּעַל פֶּה שֶׁ"אִי אַתָּה רַשַּׁאי לְאָמְרָם בִּכְתָב</w:t>
      </w:r>
      <w:r w:rsidDel="00000000" w:rsidR="00000000" w:rsidRPr="00000000">
        <w:rPr>
          <w:rFonts w:ascii="Times New Roman" w:cs="Times New Roman" w:eastAsia="Times New Roman" w:hAnsi="Times New Roman"/>
          <w:color w:val="1f1f1f"/>
          <w:sz w:val="19"/>
          <w:szCs w:val="19"/>
          <w:rtl w:val="0"/>
          <w:b w:val="1"/>
          <w:bCs w:val="1"/>
        </w:rPr>
        <w:t xml:space="preserve">". – and is like all Oral Torah, of which it is ruled: "you are not permitted to set them down in writing." </w:t>
      </w:r>
      <w:r w:rsidDel="00000000" w:rsidR="00000000" w:rsidRPr="00000000">
        <w:rPr>
          <w:rFonts w:ascii="Times New Roman" w:cs="Times New Roman" w:eastAsia="Times New Roman" w:hAnsi="Times New Roman"/>
          <w:color w:val="1f1f1f"/>
          <w:sz w:val="19"/>
          <w:szCs w:val="19"/>
          <w:rtl w:val="1"/>
          <w:b w:val="0"/>
          <w:bCs w:val="0"/>
        </w:rPr>
        <w:t>שֶׁיְשׁוּעָה זוֹ שֶׁנִּשְׁאֲרָה קָבוּעַ וְקַיָּים לְדוֹרוֹת</w:t>
      </w:r>
      <w:r w:rsidDel="00000000" w:rsidR="00000000" w:rsidRPr="00000000">
        <w:rPr>
          <w:rFonts w:ascii="Times New Roman" w:cs="Times New Roman" w:eastAsia="Times New Roman" w:hAnsi="Times New Roman"/>
          <w:color w:val="1f1f1f"/>
          <w:sz w:val="19"/>
          <w:szCs w:val="19"/>
          <w:rtl w:val="0"/>
          <w:b w:val="1"/>
          <w:bCs w:val="1"/>
        </w:rPr>
        <w:t xml:space="preserve"> – For this salvation that remained permanently fixed for all generations, </w:t>
      </w:r>
      <w:r w:rsidDel="00000000" w:rsidR="00000000" w:rsidRPr="00000000">
        <w:rPr>
          <w:rFonts w:ascii="Times New Roman" w:cs="Times New Roman" w:eastAsia="Times New Roman" w:hAnsi="Times New Roman"/>
          <w:color w:val="1f1f1f"/>
          <w:sz w:val="19"/>
          <w:szCs w:val="19"/>
          <w:rtl w:val="1"/>
          <w:b w:val="0"/>
          <w:bCs w:val="0"/>
        </w:rPr>
        <w:t>כְּכָל קְדֻשַּׁת הַזְּמַנִּים שֶׁנִּשְׁאָר בְּאוֹתוֹ זְמַן לְעוֹלָם</w:t>
      </w:r>
      <w:r w:rsidDel="00000000" w:rsidR="00000000" w:rsidRPr="00000000">
        <w:rPr>
          <w:rFonts w:ascii="Times New Roman" w:cs="Times New Roman" w:eastAsia="Times New Roman" w:hAnsi="Times New Roman"/>
          <w:color w:val="1f1f1f"/>
          <w:sz w:val="19"/>
          <w:szCs w:val="19"/>
          <w:rtl w:val="0"/>
          <w:b w:val="1"/>
          <w:bCs w:val="1"/>
        </w:rPr>
        <w:t xml:space="preserve">, – like all sanctified seasons whose intrinsic holiness remains embedded in that recurring period forever, </w:t>
      </w:r>
      <w:r w:rsidDel="00000000" w:rsidR="00000000" w:rsidRPr="00000000">
        <w:rPr>
          <w:rFonts w:ascii="Times New Roman" w:cs="Times New Roman" w:eastAsia="Times New Roman" w:hAnsi="Times New Roman"/>
          <w:color w:val="1f1f1f"/>
          <w:sz w:val="19"/>
          <w:szCs w:val="19"/>
          <w:rtl w:val="1"/>
          <w:b w:val="0"/>
          <w:bCs w:val="0"/>
        </w:rPr>
        <w:t>קְדֻשָּׁה זוֹ אֵינָהּ אֶלָּא יְשׁוּעַת הַנֶּפֶשׁ וְהַשֵּׂכֶל שֶׁלֹּא יִטַּמָּא בְּחָכְמַת בְּנֵי נֵכָר</w:t>
      </w:r>
      <w:r w:rsidDel="00000000" w:rsidR="00000000" w:rsidRPr="00000000">
        <w:rPr>
          <w:rFonts w:ascii="Times New Roman" w:cs="Times New Roman" w:eastAsia="Times New Roman" w:hAnsi="Times New Roman"/>
          <w:color w:val="1f1f1f"/>
          <w:sz w:val="19"/>
          <w:szCs w:val="19"/>
          <w:rtl w:val="0"/>
          <w:b w:val="1"/>
          <w:bCs w:val="1"/>
        </w:rPr>
        <w:t xml:space="preserve">, – this sanctity is purely the salvation of the soul and the intellect from being contaminated by the alien wisdom of foreigners, </w:t>
      </w:r>
      <w:r w:rsidDel="00000000" w:rsidR="00000000" w:rsidRPr="00000000">
        <w:rPr>
          <w:rFonts w:ascii="Times New Roman" w:cs="Times New Roman" w:eastAsia="Times New Roman" w:hAnsi="Times New Roman"/>
          <w:color w:val="1f1f1f"/>
          <w:sz w:val="19"/>
          <w:szCs w:val="19"/>
          <w:rtl w:val="1"/>
          <w:b w:val="0"/>
          <w:bCs w:val="0"/>
        </w:rPr>
        <w:t>שֶׁהוּא נֶגֶד חָכְמַת חַכְמֵי יִשְׂרָאֵל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which stands in direct opposition to the wisdom of the sages of Israel in the Oral Torah. </w:t>
      </w:r>
      <w:r w:rsidDel="00000000" w:rsidR="00000000" w:rsidRPr="00000000">
        <w:rPr>
          <w:rFonts w:ascii="Times New Roman" w:cs="Times New Roman" w:eastAsia="Times New Roman" w:hAnsi="Times New Roman"/>
          <w:color w:val="1f1f1f"/>
          <w:sz w:val="19"/>
          <w:szCs w:val="19"/>
          <w:rtl w:val="1"/>
          <w:b w:val="0"/>
          <w:bCs w:val="0"/>
        </w:rPr>
        <w:t>וְיָדוּעַ דְּיֵשׁ שֶׁבַע חָכְמוֹת</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there exist seven secular wisdoms, </w:t>
      </w:r>
      <w:r w:rsidDel="00000000" w:rsidR="00000000" w:rsidRPr="00000000">
        <w:rPr>
          <w:rFonts w:ascii="Times New Roman" w:cs="Times New Roman" w:eastAsia="Times New Roman" w:hAnsi="Times New Roman"/>
          <w:color w:val="1f1f1f"/>
          <w:sz w:val="19"/>
          <w:szCs w:val="19"/>
          <w:rtl w:val="1"/>
          <w:b w:val="0"/>
          <w:bCs w:val="0"/>
        </w:rPr>
        <w:t>וְהַמִּסְפָּר שְׁבִיעִי הִיא אֲמִתִּי, כִּי הַכֹּל הוּא זֶה לְעֻמַּת זֶה</w:t>
      </w:r>
      <w:r w:rsidDel="00000000" w:rsidR="00000000" w:rsidRPr="00000000">
        <w:rPr>
          <w:rFonts w:ascii="Times New Roman" w:cs="Times New Roman" w:eastAsia="Times New Roman" w:hAnsi="Times New Roman"/>
          <w:color w:val="1f1f1f"/>
          <w:sz w:val="19"/>
          <w:szCs w:val="19"/>
          <w:rtl w:val="0"/>
          <w:b w:val="1"/>
          <w:bCs w:val="1"/>
        </w:rPr>
        <w:t xml:space="preserve">, – and this number seven is intrinsically true, for everything is created with a holy counterpart opposite an unholy one; </w:t>
      </w:r>
      <w:r w:rsidDel="00000000" w:rsidR="00000000" w:rsidRPr="00000000">
        <w:rPr>
          <w:rFonts w:ascii="Times New Roman" w:cs="Times New Roman" w:eastAsia="Times New Roman" w:hAnsi="Times New Roman"/>
          <w:color w:val="1f1f1f"/>
          <w:sz w:val="19"/>
          <w:szCs w:val="19"/>
          <w:rtl w:val="1"/>
          <w:b w:val="0"/>
          <w:bCs w:val="0"/>
        </w:rPr>
        <w:t>וְיָדוּעַ דְּכָל דָּבָר שֶׁל קְדֻשָּׁה חָלוּק לְשֶׁבַע</w:t>
      </w:r>
      <w:r w:rsidDel="00000000" w:rsidR="00000000" w:rsidRPr="00000000">
        <w:rPr>
          <w:rFonts w:ascii="Times New Roman" w:cs="Times New Roman" w:eastAsia="Times New Roman" w:hAnsi="Times New Roman"/>
          <w:color w:val="1f1f1f"/>
          <w:sz w:val="19"/>
          <w:szCs w:val="19"/>
          <w:rtl w:val="0"/>
          <w:b w:val="1"/>
          <w:bCs w:val="1"/>
        </w:rPr>
        <w:t xml:space="preserve">, – and it is known that every realm of holiness is subdivided into seven, </w:t>
      </w:r>
      <w:r w:rsidDel="00000000" w:rsidR="00000000" w:rsidRPr="00000000">
        <w:rPr>
          <w:rFonts w:ascii="Times New Roman" w:cs="Times New Roman" w:eastAsia="Times New Roman" w:hAnsi="Times New Roman"/>
          <w:color w:val="1f1f1f"/>
          <w:sz w:val="19"/>
          <w:szCs w:val="19"/>
          <w:rtl w:val="1"/>
          <w:b w:val="0"/>
          <w:bCs w:val="0"/>
        </w:rPr>
        <w:t>שֶׁכְּנֶגְדָּם שִׁבְעַת יְמֵי הַשַּׁבָּת וְשֶׁבַע שְׁנֵי שְׁמִטָּה כַּנּוֹדָע</w:t>
      </w:r>
      <w:r w:rsidDel="00000000" w:rsidR="00000000" w:rsidRPr="00000000">
        <w:rPr>
          <w:rFonts w:ascii="Times New Roman" w:cs="Times New Roman" w:eastAsia="Times New Roman" w:hAnsi="Times New Roman"/>
          <w:color w:val="1f1f1f"/>
          <w:sz w:val="19"/>
          <w:szCs w:val="19"/>
          <w:rtl w:val="0"/>
          <w:b w:val="1"/>
          <w:bCs w:val="1"/>
        </w:rPr>
        <w:t xml:space="preserve">. – corresponding to which are the seven days of the week culminating in the Sabbath, and the seven years of the Shemitah cycle, as is known. </w:t>
      </w:r>
      <w:r w:rsidDel="00000000" w:rsidR="00000000" w:rsidRPr="00000000">
        <w:rPr>
          <w:rFonts w:ascii="Times New Roman" w:cs="Times New Roman" w:eastAsia="Times New Roman" w:hAnsi="Times New Roman"/>
          <w:color w:val="1f1f1f"/>
          <w:sz w:val="19"/>
          <w:szCs w:val="19"/>
          <w:rtl w:val="1"/>
          <w:b w:val="0"/>
          <w:bCs w:val="0"/>
        </w:rPr>
        <w:t>אֶלָּא שֶׁבַּחֲלוּקַת הַשֶּׁבַע מִינֵי חָכְמוֹת נָבוֹכוּ הַמִּתְחַכְּמִים וְאֵינוֹ כְּמוֹ שֶׁחִלְּקוּ הֵם סִדְרָם</w:t>
      </w:r>
      <w:r w:rsidDel="00000000" w:rsidR="00000000" w:rsidRPr="00000000">
        <w:rPr>
          <w:rFonts w:ascii="Times New Roman" w:cs="Times New Roman" w:eastAsia="Times New Roman" w:hAnsi="Times New Roman"/>
          <w:color w:val="1f1f1f"/>
          <w:sz w:val="19"/>
          <w:szCs w:val="19"/>
          <w:rtl w:val="0"/>
          <w:b w:val="1"/>
          <w:bCs w:val="1"/>
        </w:rPr>
        <w:t xml:space="preserve">; – However, in the taxonomy of the seven wisdoms the secular philosophers became confused, and the reality is not as they arranged their order; </w:t>
      </w:r>
      <w:r w:rsidDel="00000000" w:rsidR="00000000" w:rsidRPr="00000000">
        <w:rPr>
          <w:rFonts w:ascii="Times New Roman" w:cs="Times New Roman" w:eastAsia="Times New Roman" w:hAnsi="Times New Roman"/>
          <w:color w:val="1f1f1f"/>
          <w:sz w:val="19"/>
          <w:szCs w:val="19"/>
          <w:rtl w:val="1"/>
          <w:b w:val="0"/>
          <w:bCs w:val="0"/>
        </w:rPr>
        <w:t>וְהֵם חָשְׁבוּ גַּם חָכְמַת הִגָּיוֹן</w:t>
      </w:r>
      <w:r w:rsidDel="00000000" w:rsidR="00000000" w:rsidRPr="00000000">
        <w:rPr>
          <w:rFonts w:ascii="Times New Roman" w:cs="Times New Roman" w:eastAsia="Times New Roman" w:hAnsi="Times New Roman"/>
          <w:color w:val="1f1f1f"/>
          <w:sz w:val="19"/>
          <w:szCs w:val="19"/>
          <w:rtl w:val="0"/>
          <w:b w:val="1"/>
          <w:bCs w:val="1"/>
        </w:rPr>
        <w:t xml:space="preserve">, – for they counted Logic, </w:t>
      </w:r>
      <w:r w:rsidDel="00000000" w:rsidR="00000000" w:rsidRPr="00000000">
        <w:rPr>
          <w:rFonts w:ascii="Times New Roman" w:cs="Times New Roman" w:eastAsia="Times New Roman" w:hAnsi="Times New Roman"/>
          <w:color w:val="1f1f1f"/>
          <w:sz w:val="19"/>
          <w:szCs w:val="19"/>
          <w:rtl w:val="1"/>
          <w:b w:val="0"/>
          <w:bCs w:val="0"/>
        </w:rPr>
        <w:t>שֶׁהוּא שֹׁרֶשׁ הַחָכְמָה אֵיךְ לַחְשׁוֹב דְּבַר חָכְמָה וְאֵיךְ לְהַמְצִיא הֶקֵּשֵׁי הַפִילוֹסוֹפִים וְכָל מִינֵי חָכְמוֹת</w:t>
      </w:r>
      <w:r w:rsidDel="00000000" w:rsidR="00000000" w:rsidRPr="00000000">
        <w:rPr>
          <w:rFonts w:ascii="Times New Roman" w:cs="Times New Roman" w:eastAsia="Times New Roman" w:hAnsi="Times New Roman"/>
          <w:color w:val="1f1f1f"/>
          <w:sz w:val="19"/>
          <w:szCs w:val="19"/>
          <w:rtl w:val="0"/>
          <w:b w:val="1"/>
          <w:bCs w:val="1"/>
        </w:rPr>
        <w:t xml:space="preserve">, – which is the primordial root of thinking wisely and constructing philosophical syllogisms and all disciplines of knowledge, </w:t>
      </w:r>
      <w:r w:rsidDel="00000000" w:rsidR="00000000" w:rsidRPr="00000000">
        <w:rPr>
          <w:rFonts w:ascii="Times New Roman" w:cs="Times New Roman" w:eastAsia="Times New Roman" w:hAnsi="Times New Roman"/>
          <w:color w:val="1f1f1f"/>
          <w:sz w:val="19"/>
          <w:szCs w:val="19"/>
          <w:rtl w:val="1"/>
          <w:b w:val="0"/>
          <w:bCs w:val="0"/>
        </w:rPr>
        <w:t>מִכְּלַל שֶׁבַע חָכְמוֹת</w:t>
      </w:r>
      <w:r w:rsidDel="00000000" w:rsidR="00000000" w:rsidRPr="00000000">
        <w:rPr>
          <w:rFonts w:ascii="Times New Roman" w:cs="Times New Roman" w:eastAsia="Times New Roman" w:hAnsi="Times New Roman"/>
          <w:color w:val="1f1f1f"/>
          <w:sz w:val="19"/>
          <w:szCs w:val="19"/>
          <w:rtl w:val="0"/>
          <w:b w:val="1"/>
          <w:bCs w:val="1"/>
        </w:rPr>
        <w:t xml:space="preserve">. – among the inventory of the seven wisdoms. </w:t>
      </w:r>
      <w:r w:rsidDel="00000000" w:rsidR="00000000" w:rsidRPr="00000000">
        <w:rPr>
          <w:rFonts w:ascii="Times New Roman" w:cs="Times New Roman" w:eastAsia="Times New Roman" w:hAnsi="Times New Roman"/>
          <w:color w:val="1f1f1f"/>
          <w:sz w:val="19"/>
          <w:szCs w:val="19"/>
          <w:rtl w:val="1"/>
          <w:b w:val="0"/>
          <w:bCs w:val="0"/>
        </w:rPr>
        <w:t>וּבֶאֱמֶת זֶה חוּץ מֵהֶם וּלְמַעְלָה מֵהֶם</w:t>
      </w:r>
      <w:r w:rsidDel="00000000" w:rsidR="00000000" w:rsidRPr="00000000">
        <w:rPr>
          <w:rFonts w:ascii="Times New Roman" w:cs="Times New Roman" w:eastAsia="Times New Roman" w:hAnsi="Times New Roman"/>
          <w:color w:val="1f1f1f"/>
          <w:sz w:val="19"/>
          <w:szCs w:val="19"/>
          <w:rtl w:val="0"/>
          <w:b w:val="1"/>
          <w:bCs w:val="1"/>
        </w:rPr>
        <w:t xml:space="preserve">, – Yet in truth, this foundational faculty is outside of them and elevated far above them, </w:t>
      </w:r>
      <w:r w:rsidDel="00000000" w:rsidR="00000000" w:rsidRPr="00000000">
        <w:rPr>
          <w:rFonts w:ascii="Times New Roman" w:cs="Times New Roman" w:eastAsia="Times New Roman" w:hAnsi="Times New Roman"/>
          <w:color w:val="1f1f1f"/>
          <w:sz w:val="19"/>
          <w:szCs w:val="19"/>
          <w:rtl w:val="1"/>
          <w:b w:val="0"/>
          <w:bCs w:val="0"/>
        </w:rPr>
        <w:t>כִּי הִיא "אֵם הַבָּנִים" הַמּוֹלִידָה כָּל הַחָכְמוֹת, וְעִמָּהּ הֵם שְׁמוֹנָה</w:t>
      </w:r>
      <w:r w:rsidDel="00000000" w:rsidR="00000000" w:rsidRPr="00000000">
        <w:rPr>
          <w:rFonts w:ascii="Times New Roman" w:cs="Times New Roman" w:eastAsia="Times New Roman" w:hAnsi="Times New Roman"/>
          <w:color w:val="1f1f1f"/>
          <w:sz w:val="19"/>
          <w:szCs w:val="19"/>
          <w:rtl w:val="0"/>
          <w:b w:val="1"/>
          <w:bCs w:val="1"/>
        </w:rPr>
        <w:t xml:space="preserve">, – for it is the "mother of the children" that engenders all the particular disciplines, and together with it they total eight; </w:t>
      </w:r>
      <w:r w:rsidDel="00000000" w:rsidR="00000000" w:rsidRPr="00000000">
        <w:rPr>
          <w:rFonts w:ascii="Times New Roman" w:cs="Times New Roman" w:eastAsia="Times New Roman" w:hAnsi="Times New Roman"/>
          <w:color w:val="1f1f1f"/>
          <w:sz w:val="19"/>
          <w:szCs w:val="19"/>
          <w:rtl w:val="1"/>
          <w:b w:val="0"/>
          <w:bCs w:val="0"/>
        </w:rPr>
        <w:t>וְנֶגְדָּם הֵם שְׁמוֹנַת יְמֵי חֲנֻכָּה</w:t>
      </w:r>
      <w:r w:rsidDel="00000000" w:rsidR="00000000" w:rsidRPr="00000000">
        <w:rPr>
          <w:rFonts w:ascii="Times New Roman" w:cs="Times New Roman" w:eastAsia="Times New Roman" w:hAnsi="Times New Roman"/>
          <w:color w:val="1f1f1f"/>
          <w:sz w:val="19"/>
          <w:szCs w:val="19"/>
          <w:rtl w:val="0"/>
          <w:b w:val="1"/>
          <w:bCs w:val="1"/>
        </w:rPr>
        <w:t xml:space="preserve">, – and corresponding to them are the eight days of Chanukah, </w:t>
      </w:r>
      <w:r w:rsidDel="00000000" w:rsidR="00000000" w:rsidRPr="00000000">
        <w:rPr>
          <w:rFonts w:ascii="Times New Roman" w:cs="Times New Roman" w:eastAsia="Times New Roman" w:hAnsi="Times New Roman"/>
          <w:color w:val="1f1f1f"/>
          <w:sz w:val="19"/>
          <w:szCs w:val="19"/>
          <w:rtl w:val="1"/>
          <w:b w:val="0"/>
          <w:bCs w:val="0"/>
        </w:rPr>
        <w:t>שֶׁיִּשְׂרָאֵל יָצְאוּ מִכָּל אוֹתָם חָכְמוֹת חִיצוֹנִיּוֹת לְחָכְמַת הָאֱמֶת</w:t>
      </w:r>
      <w:r w:rsidDel="00000000" w:rsidR="00000000" w:rsidRPr="00000000">
        <w:rPr>
          <w:rFonts w:ascii="Times New Roman" w:cs="Times New Roman" w:eastAsia="Times New Roman" w:hAnsi="Times New Roman"/>
          <w:color w:val="1f1f1f"/>
          <w:sz w:val="19"/>
          <w:szCs w:val="19"/>
          <w:rtl w:val="0"/>
          <w:b w:val="1"/>
          <w:bCs w:val="1"/>
        </w:rPr>
        <w:t xml:space="preserve">. – wherein Israel emerged from all those external wisdoms into the wisdom of Truth. </w:t>
      </w:r>
      <w:r w:rsidDel="00000000" w:rsidR="00000000" w:rsidRPr="00000000">
        <w:rPr>
          <w:rFonts w:ascii="Times New Roman" w:cs="Times New Roman" w:eastAsia="Times New Roman" w:hAnsi="Times New Roman"/>
          <w:color w:val="1f1f1f"/>
          <w:sz w:val="19"/>
          <w:szCs w:val="19"/>
          <w:rtl w:val="1"/>
          <w:b w:val="0"/>
          <w:bCs w:val="0"/>
        </w:rPr>
        <w:t>וְהַנֵּס הָיָה רַק בְּשִׁבְעָה יָמִים</w:t>
      </w:r>
      <w:r w:rsidDel="00000000" w:rsidR="00000000" w:rsidRPr="00000000">
        <w:rPr>
          <w:rFonts w:ascii="Times New Roman" w:cs="Times New Roman" w:eastAsia="Times New Roman" w:hAnsi="Times New Roman"/>
          <w:color w:val="1f1f1f"/>
          <w:sz w:val="19"/>
          <w:szCs w:val="19"/>
          <w:rtl w:val="0"/>
          <w:b w:val="1"/>
          <w:bCs w:val="1"/>
        </w:rPr>
        <w:t xml:space="preserve">, – And the supernatural miracle occurred strictly on seven of the days, </w:t>
      </w:r>
      <w:r w:rsidDel="00000000" w:rsidR="00000000" w:rsidRPr="00000000">
        <w:rPr>
          <w:rFonts w:ascii="Times New Roman" w:cs="Times New Roman" w:eastAsia="Times New Roman" w:hAnsi="Times New Roman"/>
          <w:color w:val="1f1f1f"/>
          <w:sz w:val="19"/>
          <w:szCs w:val="19"/>
          <w:rtl w:val="1"/>
          <w:b w:val="0"/>
          <w:bCs w:val="0"/>
        </w:rPr>
        <w:t>כִּי עַל יוֹם רִאשׁוֹן הָיָה לִדְלוֹק</w:t>
      </w:r>
      <w:r w:rsidDel="00000000" w:rsidR="00000000" w:rsidRPr="00000000">
        <w:rPr>
          <w:rFonts w:ascii="Times New Roman" w:cs="Times New Roman" w:eastAsia="Times New Roman" w:hAnsi="Times New Roman"/>
          <w:color w:val="1f1f1f"/>
          <w:sz w:val="19"/>
          <w:szCs w:val="19"/>
          <w:rtl w:val="0"/>
          <w:b w:val="1"/>
          <w:bCs w:val="1"/>
        </w:rPr>
        <w:t xml:space="preserve">, – for there was sufficient oil naturally to burn on the first day; </w:t>
      </w:r>
      <w:r w:rsidDel="00000000" w:rsidR="00000000" w:rsidRPr="00000000">
        <w:rPr>
          <w:rFonts w:ascii="Times New Roman" w:cs="Times New Roman" w:eastAsia="Times New Roman" w:hAnsi="Times New Roman"/>
          <w:color w:val="1f1f1f"/>
          <w:sz w:val="19"/>
          <w:szCs w:val="19"/>
          <w:rtl w:val="1"/>
          <w:b w:val="0"/>
          <w:bCs w:val="0"/>
        </w:rPr>
        <w:t>רַק אוֹתוֹ יוֹם הָיָה דֻּגְמַת "אֵם הַבָּנִים" שֶׁבּו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that initial day stood as the archetype of the "mother of the children" within the set, </w:t>
      </w:r>
      <w:r w:rsidDel="00000000" w:rsidR="00000000" w:rsidRPr="00000000">
        <w:rPr>
          <w:rFonts w:ascii="Times New Roman" w:cs="Times New Roman" w:eastAsia="Times New Roman" w:hAnsi="Times New Roman"/>
          <w:color w:val="1f1f1f"/>
          <w:sz w:val="19"/>
          <w:szCs w:val="19"/>
          <w:rtl w:val="1"/>
          <w:b w:val="0"/>
          <w:bCs w:val="0"/>
        </w:rPr>
        <w:t>וְעַל יָדוֹ הָיָה הַנֵּס עַל כָּל שְׁאָר הַשִּׁבְעָה יָמִים</w:t>
      </w:r>
      <w:r w:rsidDel="00000000" w:rsidR="00000000" w:rsidRPr="00000000">
        <w:rPr>
          <w:rFonts w:ascii="Times New Roman" w:cs="Times New Roman" w:eastAsia="Times New Roman" w:hAnsi="Times New Roman"/>
          <w:color w:val="1f1f1f"/>
          <w:sz w:val="19"/>
          <w:szCs w:val="19"/>
          <w:rtl w:val="0"/>
          <w:b w:val="1"/>
          <w:bCs w:val="1"/>
        </w:rPr>
        <w:t xml:space="preserve">, – and through it the miracle extended across all the remaining seven days, </w:t>
      </w:r>
      <w:r w:rsidDel="00000000" w:rsidR="00000000" w:rsidRPr="00000000">
        <w:rPr>
          <w:rFonts w:ascii="Times New Roman" w:cs="Times New Roman" w:eastAsia="Times New Roman" w:hAnsi="Times New Roman"/>
          <w:color w:val="1f1f1f"/>
          <w:sz w:val="19"/>
          <w:szCs w:val="19"/>
          <w:rtl w:val="1"/>
          <w:b w:val="0"/>
          <w:bCs w:val="0"/>
        </w:rPr>
        <w:t>וְעִיקַּר הַנֵּס הָיָה בּוֹ, שֶׁנּוֹסַף בּוֹ שֶׁפַע לְהַמְשִׁיךְ עוֹד לְשִׁבְעָה יָמִים זוּלָתו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crux of the miracle was embedded within it, in that divine bounty was added to it to flow through the other seven days alongside it. </w:t>
      </w:r>
      <w:r w:rsidDel="00000000" w:rsidR="00000000" w:rsidRPr="00000000">
        <w:rPr>
          <w:rFonts w:ascii="Times New Roman" w:cs="Times New Roman" w:eastAsia="Times New Roman" w:hAnsi="Times New Roman"/>
          <w:color w:val="1f1f1f"/>
          <w:sz w:val="19"/>
          <w:szCs w:val="19"/>
          <w:rtl w:val="1"/>
          <w:b w:val="0"/>
          <w:bCs w:val="0"/>
        </w:rPr>
        <w:t>וּבוֹ הוּא עִיקַּר הַהֶבְדֵּל בֵּין חָכְמַת יִשְׂרָאֵל לְחָכְמַת אֻמּוֹת הָעוֹלָם בְּעִנְיַן הַתְחָלַת הַמְצָאַת הַחָכְמָה</w:t>
      </w:r>
      <w:r w:rsidDel="00000000" w:rsidR="00000000" w:rsidRPr="00000000">
        <w:rPr>
          <w:rFonts w:ascii="Times New Roman" w:cs="Times New Roman" w:eastAsia="Times New Roman" w:hAnsi="Times New Roman"/>
          <w:color w:val="1f1f1f"/>
          <w:sz w:val="19"/>
          <w:szCs w:val="19"/>
          <w:rtl w:val="0"/>
          <w:b w:val="1"/>
          <w:bCs w:val="1"/>
        </w:rPr>
        <w:t xml:space="preserve">, – And herein lies the primary distinction between Israel's wisdom and that of the nations concerning the genesis of human reasoning: </w:t>
      </w:r>
      <w:r w:rsidDel="00000000" w:rsidR="00000000" w:rsidRPr="00000000">
        <w:rPr>
          <w:rFonts w:ascii="Times New Roman" w:cs="Times New Roman" w:eastAsia="Times New Roman" w:hAnsi="Times New Roman"/>
          <w:color w:val="1f1f1f"/>
          <w:sz w:val="19"/>
          <w:szCs w:val="19"/>
          <w:rtl w:val="1"/>
          <w:b w:val="0"/>
          <w:bCs w:val="0"/>
        </w:rPr>
        <w:t>שֶׁאֵצֶל אֻמּוֹת הָעוֹלָם גַּם זֶה מִלִּבָּם מִתְחַכְּמִים אֵיךְ לְהַמְצִיא חָכְמוֹת, וְעַל כֵּן הַכֹּל הֶבֶל</w:t>
      </w:r>
      <w:r w:rsidDel="00000000" w:rsidR="00000000" w:rsidRPr="00000000">
        <w:rPr>
          <w:rFonts w:ascii="Times New Roman" w:cs="Times New Roman" w:eastAsia="Times New Roman" w:hAnsi="Times New Roman"/>
          <w:color w:val="1f1f1f"/>
          <w:sz w:val="19"/>
          <w:szCs w:val="19"/>
          <w:rtl w:val="0"/>
          <w:b w:val="1"/>
          <w:bCs w:val="1"/>
        </w:rPr>
        <w:t xml:space="preserve">. – for among the nations even this origin is conceived by their own mortal minds formulating philosophies, wherefore all of it is ultimate vanity. </w:t>
      </w:r>
      <w:r w:rsidDel="00000000" w:rsidR="00000000" w:rsidRPr="00000000">
        <w:rPr>
          <w:rFonts w:ascii="Times New Roman" w:cs="Times New Roman" w:eastAsia="Times New Roman" w:hAnsi="Times New Roman"/>
          <w:color w:val="1f1f1f"/>
          <w:sz w:val="19"/>
          <w:szCs w:val="19"/>
          <w:rtl w:val="1"/>
          <w:b w:val="0"/>
          <w:bCs w:val="0"/>
        </w:rPr>
        <w:t>אֲבָל בְּנֵי יִשְׂרָאֵל כָּל חָכְמָתָם הוּא מֵהַשֵּׁם יִתְבָּרַךְ וּמִתּוֹרָתו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children of Israel, however, draw their entire wisdom from the blessed Hashem and from His Torah, </w:t>
      </w:r>
      <w:r w:rsidDel="00000000" w:rsidR="00000000" w:rsidRPr="00000000">
        <w:rPr>
          <w:rFonts w:ascii="Times New Roman" w:cs="Times New Roman" w:eastAsia="Times New Roman" w:hAnsi="Times New Roman"/>
          <w:color w:val="1f1f1f"/>
          <w:sz w:val="19"/>
          <w:szCs w:val="19"/>
          <w:rtl w:val="1"/>
          <w:b w:val="0"/>
          <w:bCs w:val="0"/>
        </w:rPr>
        <w:t>שֶׁהוּא הַיְסוֹד לְכָל חָכְמַת תּוֹרָה שֶׁבְּעַל פֶּה וּמִמֶּנָּה לוּקָּח הַכֹּל</w:t>
      </w:r>
      <w:r w:rsidDel="00000000" w:rsidR="00000000" w:rsidRPr="00000000">
        <w:rPr>
          <w:rFonts w:ascii="Times New Roman" w:cs="Times New Roman" w:eastAsia="Times New Roman" w:hAnsi="Times New Roman"/>
          <w:color w:val="1f1f1f"/>
          <w:sz w:val="19"/>
          <w:szCs w:val="19"/>
          <w:rtl w:val="0"/>
          <w:b w:val="1"/>
          <w:bCs w:val="1"/>
        </w:rPr>
        <w:t xml:space="preserve">; – which serves as the bedrock for all wisdom of the Oral Torah, and from it everything is derived; </w:t>
      </w:r>
      <w:r w:rsidDel="00000000" w:rsidR="00000000" w:rsidRPr="00000000">
        <w:rPr>
          <w:rFonts w:ascii="Times New Roman" w:cs="Times New Roman" w:eastAsia="Times New Roman" w:hAnsi="Times New Roman"/>
          <w:color w:val="1f1f1f"/>
          <w:sz w:val="19"/>
          <w:szCs w:val="19"/>
          <w:rtl w:val="1"/>
          <w:b w:val="0"/>
          <w:bCs w:val="0"/>
        </w:rPr>
        <w:t>וְהַשּׁוֹרֶשׁ שֶׁל כָּל הַחָכְמָה הוּא חָכְמַת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absolute root of all their wisdom is the wisdom of the blessed Hashem, </w:t>
      </w:r>
      <w:r w:rsidDel="00000000" w:rsidR="00000000" w:rsidRPr="00000000">
        <w:rPr>
          <w:rFonts w:ascii="Times New Roman" w:cs="Times New Roman" w:eastAsia="Times New Roman" w:hAnsi="Times New Roman"/>
          <w:color w:val="1f1f1f"/>
          <w:sz w:val="19"/>
          <w:szCs w:val="19"/>
          <w:rtl w:val="1"/>
          <w:b w:val="0"/>
          <w:bCs w:val="0"/>
        </w:rPr>
        <w:t>עַל כֵּן גַּם הַתּוֹלָדוֹת שֶׁמַּמְצִיאִים מֵעַצְמָם דָּבוּק בְּהַשּׁוֹרֶשׁ שֶׁהוּא מֵהַשֵּׁם יִתְבָּרַךְ, וְהַכֹּל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wherefore even the derivative deductions they innovate of their own accord remain bound to the Root that is from the blessed Hashem, and everything is from Him.</w:t>
      </w:r>
    </w:p>
    <w:p w:rsidR="00000000" w:rsidDel="00000000" w:rsidP="00000000" w:rsidRDefault="00000000" w:rsidRPr="00000000" w14:paraId="000000C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27 - The Eighth Day, Binah, and Increasing Chanukah Light</w:t>
      </w:r>
    </w:p>
    <w:p>
      <w:pPr>
        <w:spacing w:before="0" w:after="60" w:line="240" w:lineRule="auto"/>
        <w:jc w:val="left"/>
        <w:keepLines/>
        <w:keepNext/>
      </w:pPr>
      <w:r>
        <w:rPr>
          <w:rFonts w:ascii="Times New Roman" w:hAnsi="Times New Roman" w:eastAsia="Times New Roman" w:cs="Times New Roman"/>
          <w:b w:val="0"/>
          <w:i/>
          <w:sz w:val="17"/>
        </w:rPr>
        <w:t>Circumcision and Chanukah point beyond the sevenfold world, where spiritual attainments accumulate and rise without being lost.</w:t>
      </w:r>
    </w:p>
    <w:p w:rsidR="00000000" w:rsidDel="00000000" w:rsidP="00000000" w:rsidRDefault="00000000" w:rsidRPr="00000000" w14:paraId="000000C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 עִנְיַן מִילָה בִּשְׁמוֹנָה</w:t>
      </w:r>
      <w:r w:rsidDel="00000000" w:rsidR="00000000" w:rsidRPr="00000000">
        <w:rPr>
          <w:rFonts w:ascii="Times New Roman" w:cs="Times New Roman" w:eastAsia="Times New Roman" w:hAnsi="Times New Roman"/>
          <w:color w:val="1f1f1f"/>
          <w:sz w:val="19"/>
          <w:szCs w:val="19"/>
          <w:rtl w:val="0"/>
          <w:b w:val="1"/>
          <w:bCs w:val="1"/>
        </w:rPr>
        <w:t xml:space="preserve">, – And this is the inner meaning of circumcision on the eighth day, </w:t>
      </w:r>
      <w:r w:rsidDel="00000000" w:rsidR="00000000" w:rsidRPr="00000000">
        <w:rPr>
          <w:rFonts w:ascii="Times New Roman" w:cs="Times New Roman" w:eastAsia="Times New Roman" w:hAnsi="Times New Roman"/>
          <w:color w:val="1f1f1f"/>
          <w:sz w:val="19"/>
          <w:szCs w:val="19"/>
          <w:rtl w:val="1"/>
          <w:b w:val="0"/>
          <w:bCs w:val="0"/>
        </w:rPr>
        <w:t>הָרוֹמֵז לְשֹׁרֶשׁ הַיַּהֲדוּת שֶׁבַּתּוֹלָדָה הוּא גַּם כֵּן בְּיוֹם שְׁמִינִי</w:t>
      </w:r>
      <w:r w:rsidDel="00000000" w:rsidR="00000000" w:rsidRPr="00000000">
        <w:rPr>
          <w:rFonts w:ascii="Times New Roman" w:cs="Times New Roman" w:eastAsia="Times New Roman" w:hAnsi="Times New Roman"/>
          <w:color w:val="1f1f1f"/>
          <w:sz w:val="19"/>
          <w:szCs w:val="19"/>
          <w:rtl w:val="0"/>
          <w:b w:val="1"/>
          <w:bCs w:val="1"/>
        </w:rPr>
        <w:t xml:space="preserve">, – which hints that the innate root of Jewish identity from birth is likewise anchored to the eighth day, </w:t>
      </w:r>
      <w:r w:rsidDel="00000000" w:rsidR="00000000" w:rsidRPr="00000000">
        <w:rPr>
          <w:rFonts w:ascii="Times New Roman" w:cs="Times New Roman" w:eastAsia="Times New Roman" w:hAnsi="Times New Roman"/>
          <w:color w:val="1f1f1f"/>
          <w:sz w:val="19"/>
          <w:szCs w:val="19"/>
          <w:rtl w:val="1"/>
          <w:b w:val="0"/>
          <w:bCs w:val="0"/>
        </w:rPr>
        <w:t>שֶׁהוּא רוֹמֵז לְ"אֵם הַבָּנִים" הַמּוֹלִיד שִׁבְעַת יְמֵי הַבִּנְיָן</w:t>
      </w:r>
      <w:r w:rsidDel="00000000" w:rsidR="00000000" w:rsidRPr="00000000">
        <w:rPr>
          <w:rFonts w:ascii="Times New Roman" w:cs="Times New Roman" w:eastAsia="Times New Roman" w:hAnsi="Times New Roman"/>
          <w:color w:val="1f1f1f"/>
          <w:sz w:val="19"/>
          <w:szCs w:val="19"/>
          <w:rtl w:val="0"/>
          <w:b w:val="1"/>
          <w:bCs w:val="1"/>
        </w:rPr>
        <w:t xml:space="preserve">, – which alludes to the "mother of the children" (Binah) that brings forth the seven days of the spiritual structure (middot), </w:t>
      </w:r>
      <w:r w:rsidDel="00000000" w:rsidR="00000000" w:rsidRPr="00000000">
        <w:rPr>
          <w:rFonts w:ascii="Times New Roman" w:cs="Times New Roman" w:eastAsia="Times New Roman" w:hAnsi="Times New Roman"/>
          <w:color w:val="1f1f1f"/>
          <w:sz w:val="19"/>
          <w:szCs w:val="19"/>
          <w:rtl w:val="1"/>
          <w:b w:val="0"/>
          <w:bCs w:val="0"/>
        </w:rPr>
        <w:t>דְּהֵם כָּל מִינֵי הִשְׁתַּדְּלוּת אָדָם, בֵּין בִּפְעֻלָּה בְּשֵׁשֶׁת יְמֵי הַמַּעֲשֶׂה בֵּין בִּשְׁבִיתָה בְּיוֹם הַשַּׁבָּת</w:t>
      </w:r>
      <w:r w:rsidDel="00000000" w:rsidR="00000000" w:rsidRPr="00000000">
        <w:rPr>
          <w:rFonts w:ascii="Times New Roman" w:cs="Times New Roman" w:eastAsia="Times New Roman" w:hAnsi="Times New Roman"/>
          <w:color w:val="1f1f1f"/>
          <w:sz w:val="19"/>
          <w:szCs w:val="19"/>
          <w:rtl w:val="0"/>
          <w:b w:val="1"/>
          <w:bCs w:val="1"/>
        </w:rPr>
        <w:t xml:space="preserve">. – which embody every form of human endeavor, whether through active labor in the six workdays or through restful cessation on the Sabbath. </w:t>
      </w:r>
      <w:r w:rsidDel="00000000" w:rsidR="00000000" w:rsidRPr="00000000">
        <w:rPr>
          <w:rFonts w:ascii="Times New Roman" w:cs="Times New Roman" w:eastAsia="Times New Roman" w:hAnsi="Times New Roman"/>
          <w:color w:val="1f1f1f"/>
          <w:sz w:val="19"/>
          <w:szCs w:val="19"/>
          <w:rtl w:val="1"/>
          <w:b w:val="0"/>
          <w:bCs w:val="0"/>
        </w:rPr>
        <w:t>וְיוֹם שְׁמִינִי הוּא שֹׁרֶשׁ הַבִּינָה שֶׁבַּלֵּב</w:t>
      </w:r>
      <w:r w:rsidDel="00000000" w:rsidR="00000000" w:rsidRPr="00000000">
        <w:rPr>
          <w:rFonts w:ascii="Times New Roman" w:cs="Times New Roman" w:eastAsia="Times New Roman" w:hAnsi="Times New Roman"/>
          <w:color w:val="1f1f1f"/>
          <w:sz w:val="19"/>
          <w:szCs w:val="19"/>
          <w:rtl w:val="0"/>
          <w:b w:val="1"/>
          <w:bCs w:val="1"/>
        </w:rPr>
        <w:t xml:space="preserve">, – The eighth day corresponds to the root of Binah (understanding) within the heart, </w:t>
      </w:r>
      <w:r w:rsidDel="00000000" w:rsidR="00000000" w:rsidRPr="00000000">
        <w:rPr>
          <w:rFonts w:ascii="Times New Roman" w:cs="Times New Roman" w:eastAsia="Times New Roman" w:hAnsi="Times New Roman"/>
          <w:color w:val="1f1f1f"/>
          <w:sz w:val="19"/>
          <w:szCs w:val="19"/>
          <w:rtl w:val="1"/>
          <w:b w:val="0"/>
          <w:bCs w:val="0"/>
        </w:rPr>
        <w:t>שֶׁמִּמֶּנּוּ תּוֹצְאוֹת חַיִּים בְּכָל מִינֵי כֹּחוֹת הַנֶּפֶשׁ הַמּוֹצִיאִים כָּל הָעִנְיָנִים לַפּוֹעַל בָּאֵיבָרִים</w:t>
      </w:r>
      <w:r w:rsidDel="00000000" w:rsidR="00000000" w:rsidRPr="00000000">
        <w:rPr>
          <w:rFonts w:ascii="Times New Roman" w:cs="Times New Roman" w:eastAsia="Times New Roman" w:hAnsi="Times New Roman"/>
          <w:color w:val="1f1f1f"/>
          <w:sz w:val="19"/>
          <w:szCs w:val="19"/>
          <w:rtl w:val="0"/>
          <w:b w:val="1"/>
          <w:bCs w:val="1"/>
        </w:rPr>
        <w:t xml:space="preserve">. – from which flow the springs of life through all the faculties of the soul that execute every action through the physical limbs. </w:t>
      </w:r>
      <w:r w:rsidDel="00000000" w:rsidR="00000000" w:rsidRPr="00000000">
        <w:rPr>
          <w:rFonts w:ascii="Times New Roman" w:cs="Times New Roman" w:eastAsia="Times New Roman" w:hAnsi="Times New Roman"/>
          <w:color w:val="1f1f1f"/>
          <w:sz w:val="19"/>
          <w:szCs w:val="19"/>
          <w:rtl w:val="1"/>
          <w:b w:val="0"/>
          <w:bCs w:val="0"/>
        </w:rPr>
        <w:t>וּבָאִים בִּבְרִית חוֹתָמוֹ יִתְבָּרַךְ בְּיוֹם זֶה</w:t>
      </w:r>
      <w:r w:rsidDel="00000000" w:rsidR="00000000" w:rsidRPr="00000000">
        <w:rPr>
          <w:rFonts w:ascii="Times New Roman" w:cs="Times New Roman" w:eastAsia="Times New Roman" w:hAnsi="Times New Roman"/>
          <w:color w:val="1f1f1f"/>
          <w:sz w:val="19"/>
          <w:szCs w:val="19"/>
          <w:rtl w:val="0"/>
          <w:b w:val="1"/>
          <w:bCs w:val="1"/>
        </w:rPr>
        <w:t xml:space="preserve"> – And we enter into the covenant of His blessed seal on this eighth day, </w:t>
      </w:r>
      <w:r w:rsidDel="00000000" w:rsidR="00000000" w:rsidRPr="00000000">
        <w:rPr>
          <w:rFonts w:ascii="Times New Roman" w:cs="Times New Roman" w:eastAsia="Times New Roman" w:hAnsi="Times New Roman"/>
          <w:color w:val="1f1f1f"/>
          <w:sz w:val="19"/>
          <w:szCs w:val="19"/>
          <w:rtl w:val="1"/>
          <w:b w:val="0"/>
          <w:bCs w:val="0"/>
        </w:rPr>
        <w:t>לוֹמַר כִּי שֹׁרֶשׁ הַתְחָלַת כָּל כֹּחוֹת אִישׁ הַיִּשְׂרְאֵלִי הוּא רַק לַה' לְבַדּו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to proclaim that the primary source of all the faculties of a Jew is dedicated exclusively to Hashem alone. </w:t>
      </w:r>
      <w:r w:rsidDel="00000000" w:rsidR="00000000" w:rsidRPr="00000000">
        <w:rPr>
          <w:rFonts w:ascii="Times New Roman" w:cs="Times New Roman" w:eastAsia="Times New Roman" w:hAnsi="Times New Roman"/>
          <w:color w:val="1f1f1f"/>
          <w:sz w:val="19"/>
          <w:szCs w:val="19"/>
          <w:rtl w:val="1"/>
          <w:b w:val="0"/>
          <w:bCs w:val="0"/>
        </w:rPr>
        <w:t>וְזֶהוּ מִצַּד הַמַּעֲשִׂים, שֶׁזֶּהוּ מִיָּד בַּתּוֹלָדָה הַגּוּפָנִית</w:t>
      </w:r>
      <w:r w:rsidDel="00000000" w:rsidR="00000000" w:rsidRPr="00000000">
        <w:rPr>
          <w:rFonts w:ascii="Times New Roman" w:cs="Times New Roman" w:eastAsia="Times New Roman" w:hAnsi="Times New Roman"/>
          <w:color w:val="1f1f1f"/>
          <w:sz w:val="19"/>
          <w:szCs w:val="19"/>
          <w:rtl w:val="0"/>
          <w:b w:val="1"/>
          <w:bCs w:val="1"/>
        </w:rPr>
        <w:t xml:space="preserve">. – And this pertains to the realm of practical actions, which is stamped immediately at bodily birth. </w:t>
      </w:r>
      <w:r w:rsidDel="00000000" w:rsidR="00000000" w:rsidRPr="00000000">
        <w:rPr>
          <w:rFonts w:ascii="Times New Roman" w:cs="Times New Roman" w:eastAsia="Times New Roman" w:hAnsi="Times New Roman"/>
          <w:color w:val="1f1f1f"/>
          <w:sz w:val="19"/>
          <w:szCs w:val="19"/>
          <w:rtl w:val="1"/>
          <w:b w:val="0"/>
          <w:bCs w:val="0"/>
        </w:rPr>
        <w:t>וִימֵי חֲנֻכָּה הֵם מִצַּד הַחָכְמָה</w:t>
      </w:r>
      <w:r w:rsidDel="00000000" w:rsidR="00000000" w:rsidRPr="00000000">
        <w:rPr>
          <w:rFonts w:ascii="Times New Roman" w:cs="Times New Roman" w:eastAsia="Times New Roman" w:hAnsi="Times New Roman"/>
          <w:color w:val="1f1f1f"/>
          <w:sz w:val="19"/>
          <w:szCs w:val="19"/>
          <w:rtl w:val="0"/>
          <w:b w:val="1"/>
          <w:bCs w:val="1"/>
        </w:rPr>
        <w:t xml:space="preserve">, – The days of Chanukah, however, pertain to the realm of wisdom, </w:t>
      </w:r>
      <w:r w:rsidDel="00000000" w:rsidR="00000000" w:rsidRPr="00000000">
        <w:rPr>
          <w:rFonts w:ascii="Times New Roman" w:cs="Times New Roman" w:eastAsia="Times New Roman" w:hAnsi="Times New Roman"/>
          <w:color w:val="1f1f1f"/>
          <w:sz w:val="19"/>
          <w:szCs w:val="19"/>
          <w:rtl w:val="1"/>
          <w:b w:val="0"/>
          <w:bCs w:val="0"/>
        </w:rPr>
        <w:t>כַּיָּדוּעַ דְּשֶׁמֶן רוֹמֵז לְחָכְמָה בְּכַמָּה מְקוֹמוֹת</w:t>
      </w:r>
      <w:r w:rsidDel="00000000" w:rsidR="00000000" w:rsidRPr="00000000">
        <w:rPr>
          <w:rFonts w:ascii="Times New Roman" w:cs="Times New Roman" w:eastAsia="Times New Roman" w:hAnsi="Times New Roman"/>
          <w:color w:val="1f1f1f"/>
          <w:sz w:val="19"/>
          <w:szCs w:val="19"/>
          <w:rtl w:val="0"/>
          <w:b w:val="1"/>
          <w:bCs w:val="1"/>
        </w:rPr>
        <w:t xml:space="preserve">, – as is known that olive oil symbolizes wisdom in numerous scriptural and rabbinic passages, </w:t>
      </w:r>
      <w:r w:rsidDel="00000000" w:rsidR="00000000" w:rsidRPr="00000000">
        <w:rPr>
          <w:rFonts w:ascii="Times New Roman" w:cs="Times New Roman" w:eastAsia="Times New Roman" w:hAnsi="Times New Roman"/>
          <w:color w:val="1f1f1f"/>
          <w:sz w:val="19"/>
          <w:szCs w:val="19"/>
          <w:rtl w:val="1"/>
          <w:b w:val="0"/>
          <w:bCs w:val="0"/>
        </w:rPr>
        <w:t>דְּשֶׁמֶן מַחְכִּים, כְּמוֹ שֶׁאָמְרוּ זִכְרוֹנָם לִבְרָכָה (מְנָחוֹת פ״ה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olive oil brings wisdom, as our Sages stated in Menachot 85b; </w:t>
      </w:r>
      <w:r w:rsidDel="00000000" w:rsidR="00000000" w:rsidRPr="00000000">
        <w:rPr>
          <w:rFonts w:ascii="Times New Roman" w:cs="Times New Roman" w:eastAsia="Times New Roman" w:hAnsi="Times New Roman"/>
          <w:color w:val="1f1f1f"/>
          <w:sz w:val="19"/>
          <w:szCs w:val="19"/>
          <w:rtl w:val="1"/>
          <w:b w:val="0"/>
          <w:bCs w:val="0"/>
        </w:rPr>
        <w:t>דְּעַל כֵּן שָׁלַח יוֹאָב אַחַר אִשָּׁה חֲכָמָה לִתְקוֹעַ, שֶׁהִיא אַלְפָּא לְשֶׁמֶן</w:t>
      </w:r>
      <w:r w:rsidDel="00000000" w:rsidR="00000000" w:rsidRPr="00000000">
        <w:rPr>
          <w:rFonts w:ascii="Times New Roman" w:cs="Times New Roman" w:eastAsia="Times New Roman" w:hAnsi="Times New Roman"/>
          <w:color w:val="1f1f1f"/>
          <w:sz w:val="19"/>
          <w:szCs w:val="19"/>
          <w:rtl w:val="0"/>
          <w:b w:val="1"/>
          <w:bCs w:val="1"/>
        </w:rPr>
        <w:t xml:space="preserve">. – wherefore Joab sent to Tekoa for a wise woman, because Tekoa was preeminent in olive oil. </w:t>
      </w:r>
      <w:r w:rsidDel="00000000" w:rsidR="00000000" w:rsidRPr="00000000">
        <w:rPr>
          <w:rFonts w:ascii="Times New Roman" w:cs="Times New Roman" w:eastAsia="Times New Roman" w:hAnsi="Times New Roman"/>
          <w:color w:val="1f1f1f"/>
          <w:sz w:val="19"/>
          <w:szCs w:val="19"/>
          <w:rtl w:val="1"/>
          <w:b w:val="0"/>
          <w:bCs w:val="0"/>
        </w:rPr>
        <w:t>וּפַךְ הַשֶּׁמֶן שֶׁנִּמְצָא מִן הַמּוּכָן</w:t>
      </w:r>
      <w:r w:rsidDel="00000000" w:rsidR="00000000" w:rsidRPr="00000000">
        <w:rPr>
          <w:rFonts w:ascii="Times New Roman" w:cs="Times New Roman" w:eastAsia="Times New Roman" w:hAnsi="Times New Roman"/>
          <w:color w:val="1f1f1f"/>
          <w:sz w:val="19"/>
          <w:szCs w:val="19"/>
          <w:rtl w:val="0"/>
          <w:b w:val="1"/>
          <w:bCs w:val="1"/>
        </w:rPr>
        <w:t xml:space="preserve"> – And the cruse of oil that was found preserved and readily available </w:t>
      </w:r>
      <w:r w:rsidDel="00000000" w:rsidR="00000000" w:rsidRPr="00000000">
        <w:rPr>
          <w:rFonts w:ascii="Times New Roman" w:cs="Times New Roman" w:eastAsia="Times New Roman" w:hAnsi="Times New Roman"/>
          <w:color w:val="1f1f1f"/>
          <w:sz w:val="19"/>
          <w:szCs w:val="19"/>
          <w:rtl w:val="1"/>
          <w:b w:val="0"/>
          <w:bCs w:val="0"/>
        </w:rPr>
        <w:t>הוּא שֹׁרֶשׁ הַחָכְמָה שֶׁהוּא אֵצֶל יִשְׂרָאֵל מִן הַמּוּכָן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is the primordial root of wisdom that stands prepared for Israel within the Written Torah. </w:t>
      </w:r>
      <w:r w:rsidDel="00000000" w:rsidR="00000000" w:rsidRPr="00000000">
        <w:rPr>
          <w:rFonts w:ascii="Times New Roman" w:cs="Times New Roman" w:eastAsia="Times New Roman" w:hAnsi="Times New Roman"/>
          <w:color w:val="1f1f1f"/>
          <w:sz w:val="19"/>
          <w:szCs w:val="19"/>
          <w:rtl w:val="1"/>
          <w:b w:val="0"/>
          <w:bCs w:val="0"/>
        </w:rPr>
        <w:t>וּבָזֶה לֹא יָכְלוּ יְוָנִים לִגַּע לְטַמְּאו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the Greeks were totally unable to touch or defile; </w:t>
      </w:r>
      <w:r w:rsidDel="00000000" w:rsidR="00000000" w:rsidRPr="00000000">
        <w:rPr>
          <w:rFonts w:ascii="Times New Roman" w:cs="Times New Roman" w:eastAsia="Times New Roman" w:hAnsi="Times New Roman"/>
          <w:color w:val="1f1f1f"/>
          <w:sz w:val="19"/>
          <w:szCs w:val="19"/>
          <w:rtl w:val="1"/>
          <w:b w:val="0"/>
          <w:bCs w:val="0"/>
        </w:rPr>
        <w:t>כִּי בַּחָכְמָה הַנּוֹבֵעַ מִלִּבּוֹת בְּנֵי יִשְׂרָאֵל בַּתּוֹרָה שֶׁבְּעַל פֶּה יוּכְלוּ לְטַמֵּא, חַס וְשָׁלוֹם</w:t>
      </w:r>
      <w:r w:rsidDel="00000000" w:rsidR="00000000" w:rsidRPr="00000000">
        <w:rPr>
          <w:rFonts w:ascii="Times New Roman" w:cs="Times New Roman" w:eastAsia="Times New Roman" w:hAnsi="Times New Roman"/>
          <w:color w:val="1f1f1f"/>
          <w:sz w:val="19"/>
          <w:szCs w:val="19"/>
          <w:rtl w:val="0"/>
          <w:b w:val="1"/>
          <w:bCs w:val="1"/>
        </w:rPr>
        <w:t xml:space="preserve">, – for the humanly developed wisdom issuing from the hearts of Israel in the Oral Torah they could potentially contaminate, God forbid, </w:t>
      </w:r>
      <w:r w:rsidDel="00000000" w:rsidR="00000000" w:rsidRPr="00000000">
        <w:rPr>
          <w:rFonts w:ascii="Times New Roman" w:cs="Times New Roman" w:eastAsia="Times New Roman" w:hAnsi="Times New Roman"/>
          <w:color w:val="1f1f1f"/>
          <w:sz w:val="19"/>
          <w:szCs w:val="19"/>
          <w:rtl w:val="1"/>
          <w:b w:val="0"/>
          <w:bCs w:val="0"/>
        </w:rPr>
        <w:t>כְּמוֹ שֶׁאָמְרוּ (חֲגִיגָה ט״ו עַמּוּד ב׳) עַל אַחֵר</w:t>
      </w:r>
      <w:r w:rsidDel="00000000" w:rsidR="00000000" w:rsidRPr="00000000">
        <w:rPr>
          <w:rFonts w:ascii="Times New Roman" w:cs="Times New Roman" w:eastAsia="Times New Roman" w:hAnsi="Times New Roman"/>
          <w:color w:val="1f1f1f"/>
          <w:sz w:val="19"/>
          <w:szCs w:val="19"/>
          <w:rtl w:val="0"/>
          <w:b w:val="1"/>
          <w:bCs w:val="1"/>
        </w:rPr>
        <w:t xml:space="preserve">: – as the Sages recounted in Chagigah 15b concerning Acher (Elisha ben Avuyah): </w:t>
      </w:r>
      <w:r w:rsidDel="00000000" w:rsidR="00000000" w:rsidRPr="00000000">
        <w:rPr>
          <w:rFonts w:ascii="Times New Roman" w:cs="Times New Roman" w:eastAsia="Times New Roman" w:hAnsi="Times New Roman"/>
          <w:color w:val="1f1f1f"/>
          <w:sz w:val="19"/>
          <w:szCs w:val="19"/>
          <w:rtl w:val="1"/>
          <w:b w:val="0"/>
          <w:bCs w:val="0"/>
        </w:rPr>
        <w:t>עַל יְדֵי דְּזֶמֶר יְוָנִי לֹא פָסַק מִפִּיו, יָצָא לְתַרְבּוּת רָעָה וְהִמְשִׁיךְ חָכְמָתוֹ לַחִיצוֹנִית</w:t>
      </w:r>
      <w:r w:rsidDel="00000000" w:rsidR="00000000" w:rsidRPr="00000000">
        <w:rPr>
          <w:rFonts w:ascii="Times New Roman" w:cs="Times New Roman" w:eastAsia="Times New Roman" w:hAnsi="Times New Roman"/>
          <w:color w:val="1f1f1f"/>
          <w:sz w:val="19"/>
          <w:szCs w:val="19"/>
          <w:rtl w:val="0"/>
          <w:b w:val="1"/>
          <w:bCs w:val="1"/>
        </w:rPr>
        <w:t xml:space="preserve">. – because Greek song never ceased from his mouth, he fell into apostasy and channeled his wisdom into external philosophy. </w:t>
      </w:r>
      <w:r w:rsidDel="00000000" w:rsidR="00000000" w:rsidRPr="00000000">
        <w:rPr>
          <w:rFonts w:ascii="Times New Roman" w:cs="Times New Roman" w:eastAsia="Times New Roman" w:hAnsi="Times New Roman"/>
          <w:color w:val="1f1f1f"/>
          <w:sz w:val="19"/>
          <w:szCs w:val="19"/>
          <w:rtl w:val="1"/>
          <w:b w:val="0"/>
          <w:bCs w:val="0"/>
        </w:rPr>
        <w:t>אֲבָל שֹׁרֶשׁ הַחָכְמָה בַּתּוֹרָה שֶׁבִּכְתָב — זֶה לֹא הָיוּ יְכוֹלִים לְשַׁנּוֹת וְלִגַּע כְּלָל</w:t>
      </w:r>
      <w:r w:rsidDel="00000000" w:rsidR="00000000" w:rsidRPr="00000000">
        <w:rPr>
          <w:rFonts w:ascii="Times New Roman" w:cs="Times New Roman" w:eastAsia="Times New Roman" w:hAnsi="Times New Roman"/>
          <w:color w:val="1f1f1f"/>
          <w:sz w:val="19"/>
          <w:szCs w:val="19"/>
          <w:rtl w:val="0"/>
          <w:b w:val="1"/>
          <w:bCs w:val="1"/>
        </w:rPr>
        <w:t xml:space="preserve">. – However, the foundational root of wisdom embedded within the Written Torah—this they could never alter or compromise in the least. </w:t>
      </w:r>
      <w:r w:rsidDel="00000000" w:rsidR="00000000" w:rsidRPr="00000000">
        <w:rPr>
          <w:rFonts w:ascii="Times New Roman" w:cs="Times New Roman" w:eastAsia="Times New Roman" w:hAnsi="Times New Roman"/>
          <w:color w:val="1f1f1f"/>
          <w:sz w:val="19"/>
          <w:szCs w:val="19"/>
          <w:rtl w:val="1"/>
          <w:b w:val="0"/>
          <w:bCs w:val="0"/>
        </w:rPr>
        <w:t>אַף דִּבְדוֹרוֹת הָאַחֲרוֹנִים הִתְחַכְּמוּ לְפָרֵשׁ גַּם הַתּוֹרָה שֶׁבִּכְתָב כֻּלָּהּ עַל פִּי חָכְמַת יְוָנִית</w:t>
      </w:r>
      <w:r w:rsidDel="00000000" w:rsidR="00000000" w:rsidRPr="00000000">
        <w:rPr>
          <w:rFonts w:ascii="Times New Roman" w:cs="Times New Roman" w:eastAsia="Times New Roman" w:hAnsi="Times New Roman"/>
          <w:color w:val="1f1f1f"/>
          <w:sz w:val="19"/>
          <w:szCs w:val="19"/>
          <w:rtl w:val="0"/>
          <w:b w:val="1"/>
          <w:bCs w:val="1"/>
        </w:rPr>
        <w:t xml:space="preserve">, – Even though in later generations rationalists subtly sought to interpret the entire Written Torah according to Greek philosophy, </w:t>
      </w:r>
      <w:r w:rsidDel="00000000" w:rsidR="00000000" w:rsidRPr="00000000">
        <w:rPr>
          <w:rFonts w:ascii="Times New Roman" w:cs="Times New Roman" w:eastAsia="Times New Roman" w:hAnsi="Times New Roman"/>
          <w:color w:val="1f1f1f"/>
          <w:sz w:val="19"/>
          <w:szCs w:val="19"/>
          <w:rtl w:val="1"/>
          <w:b w:val="0"/>
          <w:bCs w:val="0"/>
        </w:rPr>
        <w:t>כְּמוֹ שֶׁצָּוַוח נֶגְדָּם בִּתְשׁוּבוֹת הָרַשְׁבָּ"א וְזוּלָתוֹ כַּנּוֹדָע</w:t>
      </w:r>
      <w:r w:rsidDel="00000000" w:rsidR="00000000" w:rsidRPr="00000000">
        <w:rPr>
          <w:rFonts w:ascii="Times New Roman" w:cs="Times New Roman" w:eastAsia="Times New Roman" w:hAnsi="Times New Roman"/>
          <w:color w:val="1f1f1f"/>
          <w:sz w:val="19"/>
          <w:szCs w:val="19"/>
          <w:rtl w:val="0"/>
          <w:b w:val="1"/>
          <w:bCs w:val="1"/>
        </w:rPr>
        <w:t xml:space="preserve">, – as the Rashba and others vehemently protested in their responsa, as is well known, </w:t>
      </w:r>
      <w:r w:rsidDel="00000000" w:rsidR="00000000" w:rsidRPr="00000000">
        <w:rPr>
          <w:rFonts w:ascii="Times New Roman" w:cs="Times New Roman" w:eastAsia="Times New Roman" w:hAnsi="Times New Roman"/>
          <w:color w:val="1f1f1f"/>
          <w:sz w:val="19"/>
          <w:szCs w:val="19"/>
          <w:rtl w:val="1"/>
          <w:b w:val="0"/>
          <w:bCs w:val="0"/>
        </w:rPr>
        <w:t>אִלּוּ הָיָה זֶה, חַס וְשָׁלוֹם, אָז</w:t>
      </w:r>
      <w:r w:rsidDel="00000000" w:rsidR="00000000" w:rsidRPr="00000000">
        <w:rPr>
          <w:rFonts w:ascii="Times New Roman" w:cs="Times New Roman" w:eastAsia="Times New Roman" w:hAnsi="Times New Roman"/>
          <w:color w:val="1f1f1f"/>
          <w:sz w:val="19"/>
          <w:szCs w:val="19"/>
          <w:rtl w:val="0"/>
          <w:b w:val="1"/>
          <w:bCs w:val="1"/>
        </w:rPr>
        <w:t xml:space="preserve">, – had this perversion occurred then, God forbid, </w:t>
      </w:r>
      <w:r w:rsidDel="00000000" w:rsidR="00000000" w:rsidRPr="00000000">
        <w:rPr>
          <w:rFonts w:ascii="Times New Roman" w:cs="Times New Roman" w:eastAsia="Times New Roman" w:hAnsi="Times New Roman"/>
          <w:color w:val="1f1f1f"/>
          <w:sz w:val="19"/>
          <w:szCs w:val="19"/>
          <w:rtl w:val="1"/>
          <w:b w:val="0"/>
          <w:bCs w:val="0"/>
        </w:rPr>
        <w:t>הָיָה כְּמוֹ בְּמִצְרַיִם, שֶׁאִלְמָלֵי נִכְנְסוּ לְשַׁעַר הַחֲמִשִּׁים שֶׁבְּטֻמְאָה, שָׁם לֹא הָיוּ יְכוֹלִים לָצֵאת, חַס וְשָׁלוֹם</w:t>
      </w:r>
      <w:r w:rsidDel="00000000" w:rsidR="00000000" w:rsidRPr="00000000">
        <w:rPr>
          <w:rFonts w:ascii="Times New Roman" w:cs="Times New Roman" w:eastAsia="Times New Roman" w:hAnsi="Times New Roman"/>
          <w:color w:val="1f1f1f"/>
          <w:sz w:val="19"/>
          <w:szCs w:val="19"/>
          <w:rtl w:val="0"/>
          <w:b w:val="1"/>
          <w:bCs w:val="1"/>
        </w:rPr>
        <w:t xml:space="preserve">. – it would have been like Egypt, where had they crossed into the fiftieth gate of impurity, they could never have emerged, Heaven forbid. </w:t>
      </w:r>
      <w:r w:rsidDel="00000000" w:rsidR="00000000" w:rsidRPr="00000000">
        <w:rPr>
          <w:rFonts w:ascii="Times New Roman" w:cs="Times New Roman" w:eastAsia="Times New Roman" w:hAnsi="Times New Roman"/>
          <w:color w:val="1f1f1f"/>
          <w:sz w:val="19"/>
          <w:szCs w:val="19"/>
          <w:rtl w:val="1"/>
          <w:b w:val="0"/>
          <w:bCs w:val="0"/>
        </w:rPr>
        <w:t>וְכֵן אָז, אִלּוּ הָיָה הִתְגַּבְּרוּת יְוָנִים נֶגְדָּם, חַס וְשָׁלוֹם, עַל דֶּרֶךְ זֶה</w:t>
      </w:r>
      <w:r w:rsidDel="00000000" w:rsidR="00000000" w:rsidRPr="00000000">
        <w:rPr>
          <w:rFonts w:ascii="Times New Roman" w:cs="Times New Roman" w:eastAsia="Times New Roman" w:hAnsi="Times New Roman"/>
          <w:color w:val="1f1f1f"/>
          <w:sz w:val="19"/>
          <w:szCs w:val="19"/>
          <w:rtl w:val="0"/>
          <w:b w:val="1"/>
          <w:bCs w:val="1"/>
        </w:rPr>
        <w:t xml:space="preserve">, – And similarly at that time, had the Greek conquest over them unfolded, God forbid, in this subversive ideological manner, </w:t>
      </w:r>
      <w:r w:rsidDel="00000000" w:rsidR="00000000" w:rsidRPr="00000000">
        <w:rPr>
          <w:rFonts w:ascii="Times New Roman" w:cs="Times New Roman" w:eastAsia="Times New Roman" w:hAnsi="Times New Roman"/>
          <w:color w:val="1f1f1f"/>
          <w:sz w:val="19"/>
          <w:szCs w:val="19"/>
          <w:rtl w:val="1"/>
          <w:b w:val="0"/>
          <w:bCs w:val="0"/>
        </w:rPr>
        <w:t>כְּמוֹ שֶׁגָּבְרָה הָאֶפִּיקוֹרְסוּת בַּדּוֹר אַחֲרוֹן לְהַמְשִׁיךְ גַּם הַתּוֹרָה לְכַוָּנַת הַבְלֵיהֶם</w:t>
      </w:r>
      <w:r w:rsidDel="00000000" w:rsidR="00000000" w:rsidRPr="00000000">
        <w:rPr>
          <w:rFonts w:ascii="Times New Roman" w:cs="Times New Roman" w:eastAsia="Times New Roman" w:hAnsi="Times New Roman"/>
          <w:color w:val="1f1f1f"/>
          <w:sz w:val="19"/>
          <w:szCs w:val="19"/>
          <w:rtl w:val="0"/>
          <w:b w:val="1"/>
          <w:bCs w:val="1"/>
        </w:rPr>
        <w:t xml:space="preserve">, – as heresy intensified in the modern era to twist the Torah to conform to their vanities, </w:t>
      </w:r>
      <w:r w:rsidDel="00000000" w:rsidR="00000000" w:rsidRPr="00000000">
        <w:rPr>
          <w:rFonts w:ascii="Times New Roman" w:cs="Times New Roman" w:eastAsia="Times New Roman" w:hAnsi="Times New Roman"/>
          <w:color w:val="1f1f1f"/>
          <w:sz w:val="19"/>
          <w:szCs w:val="19"/>
          <w:rtl w:val="1"/>
          <w:b w:val="0"/>
          <w:bCs w:val="0"/>
        </w:rPr>
        <w:t>הָיָה קָשֶׁה לָצֵאת</w:t>
      </w:r>
      <w:r w:rsidDel="00000000" w:rsidR="00000000" w:rsidRPr="00000000">
        <w:rPr>
          <w:rFonts w:ascii="Times New Roman" w:cs="Times New Roman" w:eastAsia="Times New Roman" w:hAnsi="Times New Roman"/>
          <w:color w:val="1f1f1f"/>
          <w:sz w:val="19"/>
          <w:szCs w:val="19"/>
          <w:rtl w:val="0"/>
          <w:b w:val="1"/>
          <w:bCs w:val="1"/>
        </w:rPr>
        <w:t xml:space="preserve">. – it would have been exceedingly difficult to recover. </w:t>
      </w:r>
      <w:r w:rsidDel="00000000" w:rsidR="00000000" w:rsidRPr="00000000">
        <w:rPr>
          <w:rFonts w:ascii="Times New Roman" w:cs="Times New Roman" w:eastAsia="Times New Roman" w:hAnsi="Times New Roman"/>
          <w:color w:val="1f1f1f"/>
          <w:sz w:val="19"/>
          <w:szCs w:val="19"/>
          <w:rtl w:val="1"/>
          <w:b w:val="0"/>
          <w:bCs w:val="0"/>
        </w:rPr>
        <w:t>אֲבָל הַנֵּס הָיָה שֶׁהֵם כָּפְרוּ בַּתּוֹרָה שֶׁבִּכְתָב לְגַמְרֵי</w:t>
      </w:r>
      <w:r w:rsidDel="00000000" w:rsidR="00000000" w:rsidRPr="00000000">
        <w:rPr>
          <w:rFonts w:ascii="Times New Roman" w:cs="Times New Roman" w:eastAsia="Times New Roman" w:hAnsi="Times New Roman"/>
          <w:color w:val="1f1f1f"/>
          <w:sz w:val="19"/>
          <w:szCs w:val="19"/>
          <w:rtl w:val="0"/>
          <w:b w:val="1"/>
          <w:bCs w:val="1"/>
        </w:rPr>
        <w:t xml:space="preserve">, – The miracle, however, was that the ancient Greeks rejected the Written Torah in its entirety, </w:t>
      </w:r>
      <w:r w:rsidDel="00000000" w:rsidR="00000000" w:rsidRPr="00000000">
        <w:rPr>
          <w:rFonts w:ascii="Times New Roman" w:cs="Times New Roman" w:eastAsia="Times New Roman" w:hAnsi="Times New Roman"/>
          <w:color w:val="1f1f1f"/>
          <w:sz w:val="19"/>
          <w:szCs w:val="19"/>
          <w:rtl w:val="1"/>
          <w:b w:val="0"/>
          <w:bCs w:val="0"/>
        </w:rPr>
        <w:t>וְנִשְׁאַר הַפַּךְ עַל יוֹם רִאשׁוֹן חָתוּם בְּחוֹתָמוֹ שֶׁל כֹּהֵן גָּדוֹל</w:t>
      </w:r>
      <w:r w:rsidDel="00000000" w:rsidR="00000000" w:rsidRPr="00000000">
        <w:rPr>
          <w:rFonts w:ascii="Times New Roman" w:cs="Times New Roman" w:eastAsia="Times New Roman" w:hAnsi="Times New Roman"/>
          <w:color w:val="1f1f1f"/>
          <w:sz w:val="19"/>
          <w:szCs w:val="19"/>
          <w:rtl w:val="0"/>
          <w:b w:val="1"/>
          <w:bCs w:val="1"/>
        </w:rPr>
        <w:t xml:space="preserve">. – and so the cruse for the first day remained intact, sealed with the signet of the High Priest. </w:t>
      </w:r>
      <w:r w:rsidDel="00000000" w:rsidR="00000000" w:rsidRPr="00000000">
        <w:rPr>
          <w:rFonts w:ascii="Times New Roman" w:cs="Times New Roman" w:eastAsia="Times New Roman" w:hAnsi="Times New Roman"/>
          <w:color w:val="1f1f1f"/>
          <w:sz w:val="19"/>
          <w:szCs w:val="19"/>
          <w:rtl w:val="1"/>
          <w:b w:val="0"/>
          <w:bCs w:val="0"/>
        </w:rPr>
        <w:t>עִנְיַן כֹּהֵן גָּדוֹל רוֹמֵז עַל שֹׁרֶשׁ הַחָכְמָה דְּיִשְׂרָאֵל</w:t>
      </w:r>
      <w:r w:rsidDel="00000000" w:rsidR="00000000" w:rsidRPr="00000000">
        <w:rPr>
          <w:rFonts w:ascii="Times New Roman" w:cs="Times New Roman" w:eastAsia="Times New Roman" w:hAnsi="Times New Roman"/>
          <w:color w:val="1f1f1f"/>
          <w:sz w:val="19"/>
          <w:szCs w:val="19"/>
          <w:rtl w:val="0"/>
          <w:b w:val="1"/>
          <w:bCs w:val="1"/>
        </w:rPr>
        <w:t xml:space="preserve">, – The concept of the High Priest symbolizes the divine root of Israel's wisdom, </w:t>
      </w:r>
      <w:r w:rsidDel="00000000" w:rsidR="00000000" w:rsidRPr="00000000">
        <w:rPr>
          <w:rFonts w:ascii="Times New Roman" w:cs="Times New Roman" w:eastAsia="Times New Roman" w:hAnsi="Times New Roman"/>
          <w:color w:val="1f1f1f"/>
          <w:sz w:val="19"/>
          <w:szCs w:val="19"/>
          <w:rtl w:val="1"/>
          <w:b w:val="0"/>
          <w:bCs w:val="0"/>
        </w:rPr>
        <w:t>כִּי עַל הַכֹּהֲנִים נֶאֱמַר: "יוֹרוּ מִשְׁפָּטֶיךָ" וְגוֹמֵר, וְנֶאֱמַר: "וּבָאתָ אֶל הַכֹּהֲנִים" וְגוֹמֵר</w:t>
      </w:r>
      <w:r w:rsidDel="00000000" w:rsidR="00000000" w:rsidRPr="00000000">
        <w:rPr>
          <w:rFonts w:ascii="Times New Roman" w:cs="Times New Roman" w:eastAsia="Times New Roman" w:hAnsi="Times New Roman"/>
          <w:color w:val="1f1f1f"/>
          <w:sz w:val="19"/>
          <w:szCs w:val="19"/>
          <w:rtl w:val="0"/>
          <w:b w:val="1"/>
          <w:bCs w:val="1"/>
        </w:rPr>
        <w:t xml:space="preserve">, – for regarding the priests it is written: "They shall teach Your laws...", and "You shall come to the priests...", </w:t>
      </w:r>
      <w:r w:rsidDel="00000000" w:rsidR="00000000" w:rsidRPr="00000000">
        <w:rPr>
          <w:rFonts w:ascii="Times New Roman" w:cs="Times New Roman" w:eastAsia="Times New Roman" w:hAnsi="Times New Roman"/>
          <w:color w:val="1f1f1f"/>
          <w:sz w:val="19"/>
          <w:szCs w:val="19"/>
          <w:rtl w:val="1"/>
          <w:b w:val="0"/>
          <w:bCs w:val="0"/>
        </w:rPr>
        <w:t>שֶׁהֵם עִיקַּר חַכְמֵי יִשְׂרָאֵל הַמּוֹרִים</w:t>
      </w:r>
      <w:r w:rsidDel="00000000" w:rsidR="00000000" w:rsidRPr="00000000">
        <w:rPr>
          <w:rFonts w:ascii="Times New Roman" w:cs="Times New Roman" w:eastAsia="Times New Roman" w:hAnsi="Times New Roman"/>
          <w:color w:val="1f1f1f"/>
          <w:sz w:val="19"/>
          <w:szCs w:val="19"/>
          <w:rtl w:val="0"/>
          <w:b w:val="1"/>
          <w:bCs w:val="1"/>
        </w:rPr>
        <w:t xml:space="preserve">. – for they are the primary rabbinic authorities and teachers of Israel. </w:t>
      </w:r>
      <w:r w:rsidDel="00000000" w:rsidR="00000000" w:rsidRPr="00000000">
        <w:rPr>
          <w:rFonts w:ascii="Times New Roman" w:cs="Times New Roman" w:eastAsia="Times New Roman" w:hAnsi="Times New Roman"/>
          <w:color w:val="1f1f1f"/>
          <w:sz w:val="19"/>
          <w:szCs w:val="19"/>
          <w:rtl w:val="1"/>
          <w:b w:val="0"/>
          <w:bCs w:val="0"/>
        </w:rPr>
        <w:t>וְהַכֹּהֵן הַגָּדוֹל הוּא הַגָּדוֹל וְהָרֹאשׁ שֶׁבָּהֶם</w:t>
      </w:r>
      <w:r w:rsidDel="00000000" w:rsidR="00000000" w:rsidRPr="00000000">
        <w:rPr>
          <w:rFonts w:ascii="Times New Roman" w:cs="Times New Roman" w:eastAsia="Times New Roman" w:hAnsi="Times New Roman"/>
          <w:color w:val="1f1f1f"/>
          <w:sz w:val="19"/>
          <w:szCs w:val="19"/>
          <w:rtl w:val="0"/>
          <w:b w:val="1"/>
          <w:bCs w:val="1"/>
        </w:rPr>
        <w:t xml:space="preserve">, – And the High Priest is the supreme head among them, </w:t>
      </w:r>
      <w:r w:rsidDel="00000000" w:rsidR="00000000" w:rsidRPr="00000000">
        <w:rPr>
          <w:rFonts w:ascii="Times New Roman" w:cs="Times New Roman" w:eastAsia="Times New Roman" w:hAnsi="Times New Roman"/>
          <w:color w:val="1f1f1f"/>
          <w:sz w:val="19"/>
          <w:szCs w:val="19"/>
          <w:rtl w:val="1"/>
          <w:b w:val="0"/>
          <w:bCs w:val="0"/>
        </w:rPr>
        <w:t>וְחוֹתָמוֹ הוּא הַמֵּעִיד שֶׁלֹּא נָגְעוּ בְּשֹׁרֶשׁ הַחָכְמָה עֲדַיִן, שֶׁנִּשְׁאַר נְקִיָּה</w:t>
      </w:r>
      <w:r w:rsidDel="00000000" w:rsidR="00000000" w:rsidRPr="00000000">
        <w:rPr>
          <w:rFonts w:ascii="Times New Roman" w:cs="Times New Roman" w:eastAsia="Times New Roman" w:hAnsi="Times New Roman"/>
          <w:color w:val="1f1f1f"/>
          <w:sz w:val="19"/>
          <w:szCs w:val="19"/>
          <w:rtl w:val="0"/>
          <w:b w:val="1"/>
          <w:bCs w:val="1"/>
        </w:rPr>
        <w:t xml:space="preserve">, – and his seal testifies that they had not yet laid a finger upon the root of wisdom, which remained undefiled; </w:t>
      </w:r>
      <w:r w:rsidDel="00000000" w:rsidR="00000000" w:rsidRPr="00000000">
        <w:rPr>
          <w:rFonts w:ascii="Times New Roman" w:cs="Times New Roman" w:eastAsia="Times New Roman" w:hAnsi="Times New Roman"/>
          <w:color w:val="1f1f1f"/>
          <w:sz w:val="19"/>
          <w:szCs w:val="19"/>
          <w:rtl w:val="1"/>
          <w:b w:val="0"/>
          <w:bCs w:val="0"/>
        </w:rPr>
        <w:t>וְעַל יְדֵי זֶה הִמְשִׁיכוּ אַחַר כָּךְ מִמֶּנָּה הַשֶּׁפַע לְשִׁבְעַת יְמֵי קוֹמַת הַמְשָׁכַת הַחָכְמָה</w:t>
      </w:r>
      <w:r w:rsidDel="00000000" w:rsidR="00000000" w:rsidRPr="00000000">
        <w:rPr>
          <w:rFonts w:ascii="Times New Roman" w:cs="Times New Roman" w:eastAsia="Times New Roman" w:hAnsi="Times New Roman"/>
          <w:color w:val="1f1f1f"/>
          <w:sz w:val="19"/>
          <w:szCs w:val="19"/>
          <w:rtl w:val="0"/>
          <w:b w:val="1"/>
          <w:bCs w:val="1"/>
        </w:rPr>
        <w:t xml:space="preserve">, – and through this uncontaminated root they subsequently drew the divine flow into the seven-day framework of intellectual extension, </w:t>
      </w:r>
      <w:r w:rsidDel="00000000" w:rsidR="00000000" w:rsidRPr="00000000">
        <w:rPr>
          <w:rFonts w:ascii="Times New Roman" w:cs="Times New Roman" w:eastAsia="Times New Roman" w:hAnsi="Times New Roman"/>
          <w:color w:val="1f1f1f"/>
          <w:sz w:val="19"/>
          <w:szCs w:val="19"/>
          <w:rtl w:val="1"/>
          <w:b w:val="0"/>
          <w:bCs w:val="0"/>
        </w:rPr>
        <w:t>וְעַל כֵּן הָיָה הַנֵּס עַל יְדֵי כֹּהֲנִים</w:t>
      </w:r>
      <w:r w:rsidDel="00000000" w:rsidR="00000000" w:rsidRPr="00000000">
        <w:rPr>
          <w:rFonts w:ascii="Times New Roman" w:cs="Times New Roman" w:eastAsia="Times New Roman" w:hAnsi="Times New Roman"/>
          <w:color w:val="1f1f1f"/>
          <w:sz w:val="19"/>
          <w:szCs w:val="19"/>
          <w:rtl w:val="0"/>
          <w:b w:val="1"/>
          <w:bCs w:val="1"/>
        </w:rPr>
        <w:t xml:space="preserve">. – which is why the miracle occurred specifically through the agency of the Priests. </w:t>
      </w:r>
      <w:r w:rsidDel="00000000" w:rsidR="00000000" w:rsidRPr="00000000">
        <w:rPr>
          <w:rFonts w:ascii="Times New Roman" w:cs="Times New Roman" w:eastAsia="Times New Roman" w:hAnsi="Times New Roman"/>
          <w:color w:val="1f1f1f"/>
          <w:sz w:val="19"/>
          <w:szCs w:val="19"/>
          <w:rtl w:val="1"/>
          <w:b w:val="0"/>
          <w:bCs w:val="0"/>
        </w:rPr>
        <w:t>וְזֶהוּ עִנְיַן הַפְּלוּגְתָּא (שַׁבָּת כ״א עַמּוּד ב׳) דְּבֵית שַׁמַּאי וּבֵית הִלֵּל</w:t>
      </w:r>
      <w:r w:rsidDel="00000000" w:rsidR="00000000" w:rsidRPr="00000000">
        <w:rPr>
          <w:rFonts w:ascii="Times New Roman" w:cs="Times New Roman" w:eastAsia="Times New Roman" w:hAnsi="Times New Roman"/>
          <w:color w:val="1f1f1f"/>
          <w:sz w:val="19"/>
          <w:szCs w:val="19"/>
          <w:rtl w:val="0"/>
          <w:b w:val="1"/>
          <w:bCs w:val="1"/>
        </w:rPr>
        <w:t xml:space="preserve">: – And this clarifies the dispute (Shabbat 21b) between the School of Shammai and the School of Hillel: </w:t>
      </w:r>
      <w:r w:rsidDel="00000000" w:rsidR="00000000" w:rsidRPr="00000000">
        <w:rPr>
          <w:rFonts w:ascii="Times New Roman" w:cs="Times New Roman" w:eastAsia="Times New Roman" w:hAnsi="Times New Roman"/>
          <w:color w:val="1f1f1f"/>
          <w:sz w:val="19"/>
          <w:szCs w:val="19"/>
          <w:rtl w:val="1"/>
          <w:b w:val="0"/>
          <w:bCs w:val="0"/>
        </w:rPr>
        <w:t>אִי פּוֹחֵת וְהוֹלֵךְ כְּנֶגֶד פָּרֵי הַחַג</w:t>
      </w:r>
      <w:r w:rsidDel="00000000" w:rsidR="00000000" w:rsidRPr="00000000">
        <w:rPr>
          <w:rFonts w:ascii="Times New Roman" w:cs="Times New Roman" w:eastAsia="Times New Roman" w:hAnsi="Times New Roman"/>
          <w:color w:val="1f1f1f"/>
          <w:sz w:val="19"/>
          <w:szCs w:val="19"/>
          <w:rtl w:val="0"/>
          <w:b w:val="1"/>
          <w:bCs w:val="1"/>
        </w:rPr>
        <w:t xml:space="preserve">, – whether the lights decrease progressively corresponding to the bullocks of the Festival of Sukkot, </w:t>
      </w:r>
      <w:r w:rsidDel="00000000" w:rsidR="00000000" w:rsidRPr="00000000">
        <w:rPr>
          <w:rFonts w:ascii="Times New Roman" w:cs="Times New Roman" w:eastAsia="Times New Roman" w:hAnsi="Times New Roman"/>
          <w:color w:val="1f1f1f"/>
          <w:sz w:val="19"/>
          <w:szCs w:val="19"/>
          <w:rtl w:val="1"/>
          <w:b w:val="0"/>
          <w:bCs w:val="0"/>
        </w:rPr>
        <w:t>דְּיָדוּעַ דְּהֵם נֶגֶד שִׁבְעִים אֻמּוֹת וְעַל כֵּן מִתְמַעֲטִים וְהוֹלְכִים, וְכָל כַּוָּנָתֵנוּ לְמַעֲטָם</w:t>
      </w:r>
      <w:r w:rsidDel="00000000" w:rsidR="00000000" w:rsidRPr="00000000">
        <w:rPr>
          <w:rFonts w:ascii="Times New Roman" w:cs="Times New Roman" w:eastAsia="Times New Roman" w:hAnsi="Times New Roman"/>
          <w:color w:val="1f1f1f"/>
          <w:sz w:val="19"/>
          <w:szCs w:val="19"/>
          <w:rtl w:val="0"/>
          <w:b w:val="1"/>
          <w:bCs w:val="1"/>
        </w:rPr>
        <w:t xml:space="preserve">. – which are known to correspond to the seventy nations and therefore decrease progressively, our entire spiritual intent being to diminish their dominion. </w:t>
      </w:r>
      <w:r w:rsidDel="00000000" w:rsidR="00000000" w:rsidRPr="00000000">
        <w:rPr>
          <w:rFonts w:ascii="Times New Roman" w:cs="Times New Roman" w:eastAsia="Times New Roman" w:hAnsi="Times New Roman"/>
          <w:color w:val="1f1f1f"/>
          <w:sz w:val="19"/>
          <w:szCs w:val="19"/>
          <w:rtl w:val="1"/>
          <w:b w:val="0"/>
          <w:bCs w:val="0"/>
        </w:rPr>
        <w:t>וְכֵן בָּזֶה לְבֵית שַׁמַּאי, שֶׁהֵם מִצַּד מִדַּת הַדִּין וְהַצִּמְצוּם כַּנּוֹדָע (זֹהַר חֵלֶק ג׳, רמ״ה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this same manner according to Beit Shammai, who align with the attribute of strict Judgment and Contraction (Zohar III, 245a), </w:t>
      </w:r>
      <w:r w:rsidDel="00000000" w:rsidR="00000000" w:rsidRPr="00000000">
        <w:rPr>
          <w:rFonts w:ascii="Times New Roman" w:cs="Times New Roman" w:eastAsia="Times New Roman" w:hAnsi="Times New Roman"/>
          <w:color w:val="1f1f1f"/>
          <w:sz w:val="19"/>
          <w:szCs w:val="19"/>
          <w:rtl w:val="1"/>
          <w:b w:val="0"/>
          <w:bCs w:val="0"/>
        </w:rPr>
        <w:t>דְּעַל כֵּן הֵם מַחְמִירִים בְּכָל מָקוֹם</w:t>
      </w:r>
      <w:r w:rsidDel="00000000" w:rsidR="00000000" w:rsidRPr="00000000">
        <w:rPr>
          <w:rFonts w:ascii="Times New Roman" w:cs="Times New Roman" w:eastAsia="Times New Roman" w:hAnsi="Times New Roman"/>
          <w:color w:val="1f1f1f"/>
          <w:sz w:val="19"/>
          <w:szCs w:val="19"/>
          <w:rtl w:val="0"/>
          <w:b w:val="1"/>
          <w:bCs w:val="1"/>
        </w:rPr>
        <w:t xml:space="preserve">, – wherefore they rule strictly in all halachic matters, </w:t>
      </w:r>
      <w:r w:rsidDel="00000000" w:rsidR="00000000" w:rsidRPr="00000000">
        <w:rPr>
          <w:rFonts w:ascii="Times New Roman" w:cs="Times New Roman" w:eastAsia="Times New Roman" w:hAnsi="Times New Roman"/>
          <w:color w:val="1f1f1f"/>
          <w:sz w:val="19"/>
          <w:szCs w:val="19"/>
          <w:rtl w:val="1"/>
          <w:b w:val="0"/>
          <w:bCs w:val="0"/>
        </w:rPr>
        <w:t>כָּל הַכַּוָּנָה בְּהַדְלָקַת נֵר חֲנֻכָּה הוּא לְצַמְצֵם עַצְמֵנוּ וּלְהַבְדִּילֵנוּ מֵחָכְמַת הָעַמִּים וּלְמַעֲטָם</w:t>
      </w:r>
      <w:r w:rsidDel="00000000" w:rsidR="00000000" w:rsidRPr="00000000">
        <w:rPr>
          <w:rFonts w:ascii="Times New Roman" w:cs="Times New Roman" w:eastAsia="Times New Roman" w:hAnsi="Times New Roman"/>
          <w:color w:val="1f1f1f"/>
          <w:sz w:val="19"/>
          <w:szCs w:val="19"/>
          <w:rtl w:val="0"/>
          <w:b w:val="1"/>
          <w:bCs w:val="1"/>
        </w:rPr>
        <w:t xml:space="preserve">, – the entire intent in kindling the Chanukah lights is to contract ourselves, to separate ourselves from the philosophy of the nations, and to diminish their power, </w:t>
      </w:r>
      <w:r w:rsidDel="00000000" w:rsidR="00000000" w:rsidRPr="00000000">
        <w:rPr>
          <w:rFonts w:ascii="Times New Roman" w:cs="Times New Roman" w:eastAsia="Times New Roman" w:hAnsi="Times New Roman"/>
          <w:color w:val="1f1f1f"/>
          <w:sz w:val="19"/>
          <w:szCs w:val="19"/>
          <w:rtl w:val="1"/>
          <w:b w:val="0"/>
          <w:bCs w:val="0"/>
        </w:rPr>
        <w:t>וְעַל כֵּן פּוֹחֵת וְהוֹלֵך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the count decreases progressively. </w:t>
      </w:r>
      <w:r w:rsidDel="00000000" w:rsidR="00000000" w:rsidRPr="00000000">
        <w:rPr>
          <w:rFonts w:ascii="Times New Roman" w:cs="Times New Roman" w:eastAsia="Times New Roman" w:hAnsi="Times New Roman"/>
          <w:color w:val="1f1f1f"/>
          <w:sz w:val="19"/>
          <w:szCs w:val="19"/>
          <w:rtl w:val="1"/>
          <w:b w:val="0"/>
          <w:bCs w:val="0"/>
        </w:rPr>
        <w:t>וְזֶהוּ כְּנֶגֶד יָמִים הַנִּכְנָסִים</w:t>
      </w:r>
      <w:r w:rsidDel="00000000" w:rsidR="00000000" w:rsidRPr="00000000">
        <w:rPr>
          <w:rFonts w:ascii="Times New Roman" w:cs="Times New Roman" w:eastAsia="Times New Roman" w:hAnsi="Times New Roman"/>
          <w:color w:val="1f1f1f"/>
          <w:sz w:val="19"/>
          <w:szCs w:val="19"/>
          <w:rtl w:val="0"/>
          <w:b w:val="1"/>
          <w:bCs w:val="1"/>
        </w:rPr>
        <w:t xml:space="preserve">, – And this corresponds to the incoming days, </w:t>
      </w:r>
      <w:r w:rsidDel="00000000" w:rsidR="00000000" w:rsidRPr="00000000">
        <w:rPr>
          <w:rFonts w:ascii="Times New Roman" w:cs="Times New Roman" w:eastAsia="Times New Roman" w:hAnsi="Times New Roman"/>
          <w:color w:val="1f1f1f"/>
          <w:sz w:val="19"/>
          <w:szCs w:val="19"/>
          <w:rtl w:val="1"/>
          <w:b w:val="0"/>
          <w:bCs w:val="0"/>
        </w:rPr>
        <w:t>כִּי לְמַעֵט חָכְמַת הָאֻמּוֹת לֹא אִכְפַּת לָן בְּמַה שֶּׁכְּבָר יָצְאוּ וְנִסְתַּלְּקו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in seeking to diminish the wisdom of the nations, we are unconcerned with what has already departed and been eliminated, </w:t>
      </w:r>
      <w:r w:rsidDel="00000000" w:rsidR="00000000" w:rsidRPr="00000000">
        <w:rPr>
          <w:rFonts w:ascii="Times New Roman" w:cs="Times New Roman" w:eastAsia="Times New Roman" w:hAnsi="Times New Roman"/>
          <w:color w:val="1f1f1f"/>
          <w:sz w:val="19"/>
          <w:szCs w:val="19"/>
          <w:rtl w:val="1"/>
          <w:b w:val="0"/>
          <w:bCs w:val="0"/>
        </w:rPr>
        <w:t>דְּאֵין לָנוּ עֵסֶק עוֹד עִמָּהֶם, רַק עִם אוֹתָן שֶׁאָנוּ צְרִיכִים עֲדַיִן לִרְאוֹת לְסַלְּקָם מֵאִתָּנו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we have no further traffic with them, but only with those residual forces that we must still endeavor to banish from our midst. </w:t>
      </w:r>
      <w:r w:rsidDel="00000000" w:rsidR="00000000" w:rsidRPr="00000000">
        <w:rPr>
          <w:rFonts w:ascii="Times New Roman" w:cs="Times New Roman" w:eastAsia="Times New Roman" w:hAnsi="Times New Roman"/>
          <w:color w:val="1f1f1f"/>
          <w:sz w:val="19"/>
          <w:szCs w:val="19"/>
          <w:rtl w:val="1"/>
          <w:b w:val="0"/>
          <w:bCs w:val="0"/>
        </w:rPr>
        <w:t>אֲבָל לְבֵית הִלֵּל, דַּהֲלָכָה כְּוָתַיְיהו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according to Beit Hillel, whose position the halachah follows, </w:t>
      </w:r>
      <w:r w:rsidDel="00000000" w:rsidR="00000000" w:rsidRPr="00000000">
        <w:rPr>
          <w:rFonts w:ascii="Times New Roman" w:cs="Times New Roman" w:eastAsia="Times New Roman" w:hAnsi="Times New Roman"/>
          <w:color w:val="1f1f1f"/>
          <w:sz w:val="19"/>
          <w:szCs w:val="19"/>
          <w:rtl w:val="1"/>
          <w:b w:val="0"/>
          <w:bCs w:val="0"/>
        </w:rPr>
        <w:t>עִיקַּר הַכַּוָּנָה לְהַמְשִׁיךְ חָכְמַת הָאֱמֶת דְּתוֹרָה שֶׁבְּעַל פֶּה בִּלְבָבֵנו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primary intention is to draw down the authentic wisdom of the Oral Torah into our hearts, </w:t>
      </w:r>
      <w:r w:rsidDel="00000000" w:rsidR="00000000" w:rsidRPr="00000000">
        <w:rPr>
          <w:rFonts w:ascii="Times New Roman" w:cs="Times New Roman" w:eastAsia="Times New Roman" w:hAnsi="Times New Roman"/>
          <w:color w:val="1f1f1f"/>
          <w:sz w:val="19"/>
          <w:szCs w:val="19"/>
          <w:rtl w:val="1"/>
          <w:b w:val="0"/>
          <w:bCs w:val="0"/>
        </w:rPr>
        <w:t>וְעַל יְדֵי אוֹר הָאֱמֶת מִמֵּילָא מִסְתַּלֵּק הַחֹשֶׁךְ וְהַשֶּׁקֶר וְכָלֶה מֵאֵלָיו</w:t>
      </w:r>
      <w:r w:rsidDel="00000000" w:rsidR="00000000" w:rsidRPr="00000000">
        <w:rPr>
          <w:rFonts w:ascii="Times New Roman" w:cs="Times New Roman" w:eastAsia="Times New Roman" w:hAnsi="Times New Roman"/>
          <w:color w:val="1f1f1f"/>
          <w:sz w:val="19"/>
          <w:szCs w:val="19"/>
          <w:rtl w:val="0"/>
          <w:b w:val="1"/>
          <w:bCs w:val="1"/>
        </w:rPr>
        <w:t xml:space="preserve">. – and through the radiant light of truth, darkness and falsehood are automatically banished and vanish of their own accord. </w:t>
      </w:r>
      <w:r w:rsidDel="00000000" w:rsidR="00000000" w:rsidRPr="00000000">
        <w:rPr>
          <w:rFonts w:ascii="Times New Roman" w:cs="Times New Roman" w:eastAsia="Times New Roman" w:hAnsi="Times New Roman"/>
          <w:color w:val="1f1f1f"/>
          <w:sz w:val="19"/>
          <w:szCs w:val="19"/>
          <w:rtl w:val="1"/>
          <w:b w:val="0"/>
          <w:bCs w:val="0"/>
        </w:rPr>
        <w:t>וְעַל כֵּן צָרִיךְ נֶגֶד יָמִים הַיּוֹצְאִים</w:t>
      </w:r>
      <w:r w:rsidDel="00000000" w:rsidR="00000000" w:rsidRPr="00000000">
        <w:rPr>
          <w:rFonts w:ascii="Times New Roman" w:cs="Times New Roman" w:eastAsia="Times New Roman" w:hAnsi="Times New Roman"/>
          <w:color w:val="1f1f1f"/>
          <w:sz w:val="19"/>
          <w:szCs w:val="19"/>
          <w:rtl w:val="0"/>
          <w:b w:val="1"/>
          <w:bCs w:val="1"/>
        </w:rPr>
        <w:t xml:space="preserve">, – Therefore the lighting must correspond to the days that have already elapsed, </w:t>
      </w:r>
      <w:r w:rsidDel="00000000" w:rsidR="00000000" w:rsidRPr="00000000">
        <w:rPr>
          <w:rFonts w:ascii="Times New Roman" w:cs="Times New Roman" w:eastAsia="Times New Roman" w:hAnsi="Times New Roman"/>
          <w:color w:val="1f1f1f"/>
          <w:sz w:val="19"/>
          <w:szCs w:val="19"/>
          <w:rtl w:val="1"/>
          <w:b w:val="0"/>
          <w:bCs w:val="0"/>
        </w:rPr>
        <w:t>דְּכָל חָכְמָה שֶׁכְּבָר הִשִּׂיג צָרִיךְ לִרְאוֹת לְקָבְעָהּ וּלְהַשְׁרִישָׁהּ בְּלִבּו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every insight of holy wisdom one has already acquired, he must strive to establish and root firmly within his heart, </w:t>
      </w:r>
      <w:r w:rsidDel="00000000" w:rsidR="00000000" w:rsidRPr="00000000">
        <w:rPr>
          <w:rFonts w:ascii="Times New Roman" w:cs="Times New Roman" w:eastAsia="Times New Roman" w:hAnsi="Times New Roman"/>
          <w:color w:val="1f1f1f"/>
          <w:sz w:val="19"/>
          <w:szCs w:val="19"/>
          <w:rtl w:val="1"/>
          <w:b w:val="0"/>
          <w:bCs w:val="0"/>
        </w:rPr>
        <w:t>וּ"מַעֲלִין בַּקֹּדֶשׁ", מֵאַחַר שֶׁהוּא רוֹמֵז לְחָכְמַת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we "ascend in holiness," since it alludes to the sacred wisdom. </w:t>
      </w:r>
      <w:r w:rsidDel="00000000" w:rsidR="00000000" w:rsidRPr="00000000">
        <w:rPr>
          <w:rFonts w:ascii="Times New Roman" w:cs="Times New Roman" w:eastAsia="Times New Roman" w:hAnsi="Times New Roman"/>
          <w:color w:val="1f1f1f"/>
          <w:sz w:val="19"/>
          <w:szCs w:val="19"/>
          <w:rtl w:val="1"/>
          <w:b w:val="0"/>
          <w:bCs w:val="0"/>
        </w:rPr>
        <w:t>וְנוֹדַע עַל דֶּרֶךְ הַנִּסְתָּר דְּ"קֹדֶשׁ" רוֹמֵז לְחָכְמָה עִלָּאָה (זֹהַר חֵלֶק ג׳, קע״ו עַמּוּד ב׳ וּשְׁאָר מְקוֹמוֹת</w:t>
      </w:r>
      <w:r w:rsidDel="00000000" w:rsidR="00000000" w:rsidRPr="00000000">
        <w:rPr>
          <w:rFonts w:ascii="Times New Roman" w:cs="Times New Roman" w:eastAsia="Times New Roman" w:hAnsi="Times New Roman"/>
          <w:color w:val="1f1f1f"/>
          <w:sz w:val="19"/>
          <w:szCs w:val="19"/>
          <w:rtl w:val="0"/>
          <w:b w:val="1"/>
          <w:bCs w:val="1"/>
        </w:rPr>
        <w:t xml:space="preserve">), – And it is known according to the esoteric tradition that "Holy" alludes to Supernal Wisdom (Chochmah Ila'ah; Zohar III, 176b and elsewhere), </w:t>
      </w:r>
      <w:r w:rsidDel="00000000" w:rsidR="00000000" w:rsidRPr="00000000">
        <w:rPr>
          <w:rFonts w:ascii="Times New Roman" w:cs="Times New Roman" w:eastAsia="Times New Roman" w:hAnsi="Times New Roman"/>
          <w:color w:val="1f1f1f"/>
          <w:sz w:val="19"/>
          <w:szCs w:val="19"/>
          <w:rtl w:val="1"/>
          <w:b w:val="0"/>
          <w:bCs w:val="0"/>
        </w:rPr>
        <w:t>וְחָכְמָה תַּתָּאָה דְּתוֹרָה שֶׁבְּעַל פֶּה יוֹנֶקֶת מִמֶּנָּה</w:t>
      </w:r>
      <w:r w:rsidDel="00000000" w:rsidR="00000000" w:rsidRPr="00000000">
        <w:rPr>
          <w:rFonts w:ascii="Times New Roman" w:cs="Times New Roman" w:eastAsia="Times New Roman" w:hAnsi="Times New Roman"/>
          <w:color w:val="1f1f1f"/>
          <w:sz w:val="19"/>
          <w:szCs w:val="19"/>
          <w:rtl w:val="0"/>
          <w:b w:val="1"/>
          <w:bCs w:val="1"/>
        </w:rPr>
        <w:t xml:space="preserve">, – and the Lower Wisdom of the Oral Torah draws its spiritual nourishment directly from it, </w:t>
      </w:r>
      <w:r w:rsidDel="00000000" w:rsidR="00000000" w:rsidRPr="00000000">
        <w:rPr>
          <w:rFonts w:ascii="Times New Roman" w:cs="Times New Roman" w:eastAsia="Times New Roman" w:hAnsi="Times New Roman"/>
          <w:color w:val="1f1f1f"/>
          <w:sz w:val="19"/>
          <w:szCs w:val="19"/>
          <w:rtl w:val="1"/>
          <w:b w:val="0"/>
          <w:bCs w:val="0"/>
        </w:rPr>
        <w:t>וְצָרִיךְ הַעֲלָאָה וְלֵילֵךְ מִמַּדְרֵגָה לְמַדְרֵגָה מַעְלָה מָעְלָה</w:t>
      </w:r>
      <w:r w:rsidDel="00000000" w:rsidR="00000000" w:rsidRPr="00000000">
        <w:rPr>
          <w:rFonts w:ascii="Times New Roman" w:cs="Times New Roman" w:eastAsia="Times New Roman" w:hAnsi="Times New Roman"/>
          <w:color w:val="1f1f1f"/>
          <w:sz w:val="19"/>
          <w:szCs w:val="19"/>
          <w:rtl w:val="0"/>
          <w:b w:val="1"/>
          <w:bCs w:val="1"/>
        </w:rPr>
        <w:t xml:space="preserve">. – requiring continual elevation and advancing from level to level higher and higher. </w:t>
      </w:r>
      <w:r w:rsidDel="00000000" w:rsidR="00000000" w:rsidRPr="00000000">
        <w:rPr>
          <w:rFonts w:ascii="Times New Roman" w:cs="Times New Roman" w:eastAsia="Times New Roman" w:hAnsi="Times New Roman"/>
          <w:color w:val="1f1f1f"/>
          <w:sz w:val="19"/>
          <w:szCs w:val="19"/>
          <w:rtl w:val="1"/>
          <w:b w:val="0"/>
          <w:bCs w:val="0"/>
        </w:rPr>
        <w:t>וְעַל כֵּן מוֹסִיף וְהוֹלֵךְ כָּל פַּעַם בְּמַדְרֵגָה</w:t>
      </w:r>
      <w:r w:rsidDel="00000000" w:rsidR="00000000" w:rsidRPr="00000000">
        <w:rPr>
          <w:rFonts w:ascii="Times New Roman" w:cs="Times New Roman" w:eastAsia="Times New Roman" w:hAnsi="Times New Roman"/>
          <w:color w:val="1f1f1f"/>
          <w:sz w:val="19"/>
          <w:szCs w:val="19"/>
          <w:rtl w:val="0"/>
          <w:b w:val="1"/>
          <w:bCs w:val="1"/>
        </w:rPr>
        <w:t xml:space="preserve">, – Therefore, one increases the lights each night, advancing incrementally in spiritual rank, </w:t>
      </w:r>
      <w:r w:rsidDel="00000000" w:rsidR="00000000" w:rsidRPr="00000000">
        <w:rPr>
          <w:rFonts w:ascii="Times New Roman" w:cs="Times New Roman" w:eastAsia="Times New Roman" w:hAnsi="Times New Roman"/>
          <w:color w:val="1f1f1f"/>
          <w:sz w:val="19"/>
          <w:szCs w:val="19"/>
          <w:rtl w:val="1"/>
          <w:b w:val="0"/>
          <w:bCs w:val="0"/>
        </w:rPr>
        <w:t>דְּגַם יָמִים הַיּוֹצְאִים לֹא יָצְאָה מַדְרֵגָתָם וְנִסְתַּלְּקָה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even the preceding days have not seen their spiritual attainment vanish or depart from him; </w:t>
      </w:r>
      <w:r w:rsidDel="00000000" w:rsidR="00000000" w:rsidRPr="00000000">
        <w:rPr>
          <w:rFonts w:ascii="Times New Roman" w:cs="Times New Roman" w:eastAsia="Times New Roman" w:hAnsi="Times New Roman"/>
          <w:color w:val="1f1f1f"/>
          <w:sz w:val="19"/>
          <w:szCs w:val="19"/>
          <w:rtl w:val="1"/>
          <w:b w:val="0"/>
          <w:bCs w:val="0"/>
        </w:rPr>
        <w:t>אַדְּרַבָּה, הֵם עִמּוֹ כְּשֶׁהוֹלֵךְ לְמַדְרֵגָה עֶלְיוֹנָה יוֹתֵר</w:t>
      </w:r>
      <w:r w:rsidDel="00000000" w:rsidR="00000000" w:rsidRPr="00000000">
        <w:rPr>
          <w:rFonts w:ascii="Times New Roman" w:cs="Times New Roman" w:eastAsia="Times New Roman" w:hAnsi="Times New Roman"/>
          <w:color w:val="1f1f1f"/>
          <w:sz w:val="19"/>
          <w:szCs w:val="19"/>
          <w:rtl w:val="0"/>
          <w:b w:val="1"/>
          <w:bCs w:val="1"/>
        </w:rPr>
        <w:t>. – on the contrary, they remain united with him as he ascends to an even higher level.</w:t>
      </w:r>
    </w:p>
    <w:p w:rsidR="00000000" w:rsidDel="00000000" w:rsidP="00000000" w:rsidRDefault="00000000" w:rsidRPr="00000000" w14:paraId="000000C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28 - Thanksgiving, Praise, and the Giver of Torah</w:t>
      </w:r>
    </w:p>
    <w:p>
      <w:pPr>
        <w:spacing w:before="0" w:after="60" w:line="240" w:lineRule="auto"/>
        <w:jc w:val="left"/>
        <w:keepLines/>
        <w:keepNext/>
      </w:pPr>
      <w:r>
        <w:rPr>
          <w:rFonts w:ascii="Times New Roman" w:hAnsi="Times New Roman" w:eastAsia="Times New Roman" w:cs="Times New Roman"/>
          <w:b w:val="0"/>
          <w:i/>
          <w:sz w:val="17"/>
        </w:rPr>
        <w:t>Chanukah culminates in recognizing the Giver behind Torah wisdom, the supernal source from which Israel's understanding receives life.</w:t>
      </w:r>
    </w:p>
    <w:p w:rsidR="00000000" w:rsidDel="00000000" w:rsidP="00000000" w:rsidRDefault="00000000" w:rsidRPr="00000000" w14:paraId="000000C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C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וּלְפִי שֶׁעִיקַּר הַחָכְמָה דִּבְנֵי יִשְׂרָאֵל אֵינוֹ כְּחָכְמָה אֱנוֹשִׁית בְּעִנְיְנֵי עוֹלָם הַזֶּה כְּחָכְמַת אֻמּוֹת הָעוֹלָם כְּלָל</w:t>
      </w:r>
      <w:r w:rsidDel="00000000" w:rsidR="00000000" w:rsidRPr="00000000">
        <w:rPr>
          <w:rFonts w:ascii="Times New Roman" w:cs="Times New Roman" w:eastAsia="Times New Roman" w:hAnsi="Times New Roman"/>
          <w:color w:val="1f1f1f"/>
          <w:sz w:val="19"/>
          <w:szCs w:val="19"/>
          <w:rtl w:val="0"/>
          <w:b w:val="1"/>
          <w:bCs w:val="1"/>
        </w:rPr>
        <w:t xml:space="preserve">, – And since the primary wisdom of the children of Israel is not like human wisdom concerning mundane matters of this world like the wisdom of the nations of the world at all, </w:t>
      </w:r>
      <w:r w:rsidDel="00000000" w:rsidR="00000000" w:rsidRPr="00000000">
        <w:rPr>
          <w:rFonts w:ascii="Times New Roman" w:cs="Times New Roman" w:eastAsia="Times New Roman" w:hAnsi="Times New Roman"/>
          <w:color w:val="1f1f1f"/>
          <w:sz w:val="19"/>
          <w:szCs w:val="19"/>
          <w:rtl w:val="1"/>
          <w:b w:val="0"/>
          <w:bCs w:val="0"/>
        </w:rPr>
        <w:t>רַק כָּל חָכְמָתָם הוּא בְּהַשָּׂגַת אֲמִתּוּתוֹ יִתְבָּרַךְ וְדֶרֶךְ עֲבוֹדָתוֹ, שֶׁהוּא יְדִיעַת הַתּוֹרָה עַל בּוּרְיָה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rather all their wisdom consists in apprehending His blessed true essence and the path of His service, which is knowing the Torah thoroughly in its clarity. </w:t>
      </w:r>
      <w:r w:rsidDel="00000000" w:rsidR="00000000" w:rsidRPr="00000000">
        <w:rPr>
          <w:rFonts w:ascii="Times New Roman" w:cs="Times New Roman" w:eastAsia="Times New Roman" w:hAnsi="Times New Roman"/>
          <w:color w:val="1f1f1f"/>
          <w:sz w:val="19"/>
          <w:szCs w:val="19"/>
          <w:rtl w:val="1"/>
          <w:b w:val="0"/>
          <w:bCs w:val="0"/>
        </w:rPr>
        <w:t>עַל כֵּן עִיקַּר קְבִיעוּת הַיָּמִים הָאֵלּוּ לְהוֹדוֹת וּלְהַלֵּל לְשִׁמְךָ הַגָּדוֹל</w:t>
      </w:r>
      <w:r w:rsidDel="00000000" w:rsidR="00000000" w:rsidRPr="00000000">
        <w:rPr>
          <w:rFonts w:ascii="Times New Roman" w:cs="Times New Roman" w:eastAsia="Times New Roman" w:hAnsi="Times New Roman"/>
          <w:color w:val="1f1f1f"/>
          <w:sz w:val="19"/>
          <w:szCs w:val="19"/>
          <w:rtl w:val="0"/>
          <w:b w:val="1"/>
          <w:bCs w:val="1"/>
        </w:rPr>
        <w:t xml:space="preserve">, – Therefore, the primary establishment of these days is to give thanks and to praise Your great Name, </w:t>
      </w:r>
      <w:r w:rsidDel="00000000" w:rsidR="00000000" w:rsidRPr="00000000">
        <w:rPr>
          <w:rFonts w:ascii="Times New Roman" w:cs="Times New Roman" w:eastAsia="Times New Roman" w:hAnsi="Times New Roman"/>
          <w:color w:val="1f1f1f"/>
          <w:sz w:val="19"/>
          <w:szCs w:val="19"/>
          <w:rtl w:val="1"/>
          <w:b w:val="0"/>
          <w:bCs w:val="0"/>
        </w:rPr>
        <w:t>שֶׁזֶּהוּ עִיקַּר תַּכְלִית מְכֻוַּן הַבְּרִיאָה כֻּלָּהּ: "כָּל פָּעַל לְמַעֲנֵהוּ" — לְקִילּוּסוֹ (שׁוֹחֵר טוֹב מִזְמוֹר י״ט</w:t>
      </w:r>
      <w:r w:rsidDel="00000000" w:rsidR="00000000" w:rsidRPr="00000000">
        <w:rPr>
          <w:rFonts w:ascii="Times New Roman" w:cs="Times New Roman" w:eastAsia="Times New Roman" w:hAnsi="Times New Roman"/>
          <w:color w:val="1f1f1f"/>
          <w:sz w:val="19"/>
          <w:szCs w:val="19"/>
          <w:rtl w:val="0"/>
          <w:b w:val="1"/>
          <w:bCs w:val="1"/>
        </w:rPr>
        <w:t xml:space="preserve">). – for this is the essential purpose intended for the whole of creation: “Hashem made everything for His sake”—for His praise (Shocher Tov, Psalm 19). </w:t>
      </w:r>
      <w:r w:rsidDel="00000000" w:rsidR="00000000" w:rsidRPr="00000000">
        <w:rPr>
          <w:rFonts w:ascii="Times New Roman" w:cs="Times New Roman" w:eastAsia="Times New Roman" w:hAnsi="Times New Roman"/>
          <w:color w:val="1f1f1f"/>
          <w:sz w:val="19"/>
          <w:szCs w:val="19"/>
          <w:rtl w:val="1"/>
          <w:b w:val="0"/>
          <w:bCs w:val="0"/>
        </w:rPr>
        <w:t>וּמִזְמוֹר שֶׁל יוֹם הַשַּׁבָּת אַחַר גְּמַר שֵׁשֶׁת יְמֵי הַבִּנְיָן, וְנֶהֱנֶה בְּכָל מַה שֶּׁעָשָׂה וְשָׁבַת מִמְּלַאכְתּו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Psalm of the Sabbath day, following the conclusion of the six days of building when He took pleasure in all that He made and rested from His work, </w:t>
      </w:r>
      <w:r w:rsidDel="00000000" w:rsidR="00000000" w:rsidRPr="00000000">
        <w:rPr>
          <w:rFonts w:ascii="Times New Roman" w:cs="Times New Roman" w:eastAsia="Times New Roman" w:hAnsi="Times New Roman"/>
          <w:color w:val="1f1f1f"/>
          <w:sz w:val="19"/>
          <w:szCs w:val="19"/>
          <w:rtl w:val="1"/>
          <w:b w:val="0"/>
          <w:bCs w:val="0"/>
        </w:rPr>
        <w:t>יוֹם הַשְּׁבִיעִי מְשַׁבֵּחַ וְאוֹמֵר: "טוֹב לְהֹדוֹת לַה</w:t>
      </w:r>
      <w:r w:rsidDel="00000000" w:rsidR="00000000" w:rsidRPr="00000000">
        <w:rPr>
          <w:rFonts w:ascii="Times New Roman" w:cs="Times New Roman" w:eastAsia="Times New Roman" w:hAnsi="Times New Roman"/>
          <w:color w:val="1f1f1f"/>
          <w:sz w:val="19"/>
          <w:szCs w:val="19"/>
          <w:rtl w:val="0"/>
          <w:b w:val="1"/>
          <w:bCs w:val="1"/>
        </w:rPr>
        <w:t xml:space="preserve">'", – the seventh day offers praise and says: “It is good to give thanks to Hashem,” </w:t>
      </w:r>
      <w:r w:rsidDel="00000000" w:rsidR="00000000" w:rsidRPr="00000000">
        <w:rPr>
          <w:rFonts w:ascii="Times New Roman" w:cs="Times New Roman" w:eastAsia="Times New Roman" w:hAnsi="Times New Roman"/>
          <w:color w:val="1f1f1f"/>
          <w:sz w:val="19"/>
          <w:szCs w:val="19"/>
          <w:rtl w:val="1"/>
          <w:b w:val="0"/>
          <w:bCs w:val="0"/>
        </w:rPr>
        <w:t>שֶׁזֶּהוּ תַּכְלִית הַנַּעֲשֶׂה וְהַנִּבְרָא בְּכָל מַעֲשֵׂה בְּרֵאשִׁית</w:t>
      </w:r>
      <w:r w:rsidDel="00000000" w:rsidR="00000000" w:rsidRPr="00000000">
        <w:rPr>
          <w:rFonts w:ascii="Times New Roman" w:cs="Times New Roman" w:eastAsia="Times New Roman" w:hAnsi="Times New Roman"/>
          <w:color w:val="1f1f1f"/>
          <w:sz w:val="19"/>
          <w:szCs w:val="19"/>
          <w:rtl w:val="0"/>
          <w:b w:val="1"/>
          <w:bCs w:val="1"/>
        </w:rPr>
        <w:t xml:space="preserve">. – which is the ultimate purpose of all that was made and created throughout the Works of Creation. </w:t>
      </w:r>
      <w:r w:rsidDel="00000000" w:rsidR="00000000" w:rsidRPr="00000000">
        <w:rPr>
          <w:rFonts w:ascii="Times New Roman" w:cs="Times New Roman" w:eastAsia="Times New Roman" w:hAnsi="Times New Roman"/>
          <w:color w:val="1f1f1f"/>
          <w:sz w:val="19"/>
          <w:szCs w:val="19"/>
          <w:rtl w:val="1"/>
          <w:b w:val="0"/>
          <w:bCs w:val="0"/>
        </w:rPr>
        <w:t>וְזֶהוּ עִיקַּר שֹׁרֶשׁ הַיַּהֲדוּת</w:t>
      </w:r>
      <w:r w:rsidDel="00000000" w:rsidR="00000000" w:rsidRPr="00000000">
        <w:rPr>
          <w:rFonts w:ascii="Times New Roman" w:cs="Times New Roman" w:eastAsia="Times New Roman" w:hAnsi="Times New Roman"/>
          <w:color w:val="1f1f1f"/>
          <w:sz w:val="19"/>
          <w:szCs w:val="19"/>
          <w:rtl w:val="0"/>
          <w:b w:val="1"/>
          <w:bCs w:val="1"/>
        </w:rPr>
        <w:t xml:space="preserve">, – And this is the quintessential root of Jewishness, </w:t>
      </w:r>
      <w:r w:rsidDel="00000000" w:rsidR="00000000" w:rsidRPr="00000000">
        <w:rPr>
          <w:rFonts w:ascii="Times New Roman" w:cs="Times New Roman" w:eastAsia="Times New Roman" w:hAnsi="Times New Roman"/>
          <w:color w:val="1f1f1f"/>
          <w:sz w:val="19"/>
          <w:szCs w:val="19"/>
          <w:rtl w:val="1"/>
          <w:b w:val="0"/>
          <w:bCs w:val="0"/>
        </w:rPr>
        <w:t>דְּנִקְרָאִים כָּל יִשְׂרָאֵל בְּאֶסְתֵּר וּבְכָל תּוֹרָה שֶׁבְּעַל פֶּה "יְהוּדִים" עַל שֵׁם יְהוּדָה (בְּרֵאשִׁית רַבָּה פָּרָשָׁה צ״ח</w:t>
      </w:r>
      <w:r w:rsidDel="00000000" w:rsidR="00000000" w:rsidRPr="00000000">
        <w:rPr>
          <w:rFonts w:ascii="Times New Roman" w:cs="Times New Roman" w:eastAsia="Times New Roman" w:hAnsi="Times New Roman"/>
          <w:color w:val="1f1f1f"/>
          <w:sz w:val="19"/>
          <w:szCs w:val="19"/>
          <w:rtl w:val="0"/>
          <w:b w:val="1"/>
          <w:bCs w:val="1"/>
        </w:rPr>
        <w:t xml:space="preserve">), – in that all of Israel are designated in the Book of Esther and throughout the Oral Torah as “Jews” (Yehudim) after the name of Judah (Bereishit Rabbah 98), </w:t>
      </w:r>
      <w:r w:rsidDel="00000000" w:rsidR="00000000" w:rsidRPr="00000000">
        <w:rPr>
          <w:rFonts w:ascii="Times New Roman" w:cs="Times New Roman" w:eastAsia="Times New Roman" w:hAnsi="Times New Roman"/>
          <w:color w:val="1f1f1f"/>
          <w:sz w:val="19"/>
          <w:szCs w:val="19"/>
          <w:rtl w:val="1"/>
          <w:b w:val="0"/>
          <w:bCs w:val="0"/>
        </w:rPr>
        <w:t>דְּנִקְרָא עַל שֵׁם "אוֹדֶה אֶת ה'", שֶׁזֶּהוּ שֹׁרֶשׁ הַמְּכֻוָּן דְּכָל יִשְׂרָאֵל</w:t>
      </w:r>
      <w:r w:rsidDel="00000000" w:rsidR="00000000" w:rsidRPr="00000000">
        <w:rPr>
          <w:rFonts w:ascii="Times New Roman" w:cs="Times New Roman" w:eastAsia="Times New Roman" w:hAnsi="Times New Roman"/>
          <w:color w:val="1f1f1f"/>
          <w:sz w:val="19"/>
          <w:szCs w:val="19"/>
          <w:rtl w:val="0"/>
          <w:b w:val="1"/>
          <w:bCs w:val="1"/>
        </w:rPr>
        <w:t xml:space="preserve">. – who was named for the expression “I will give thanks to Hashem,” which is the core intended purpose of all Israel. </w:t>
      </w:r>
      <w:r w:rsidDel="00000000" w:rsidR="00000000" w:rsidRPr="00000000">
        <w:rPr>
          <w:rFonts w:ascii="Times New Roman" w:cs="Times New Roman" w:eastAsia="Times New Roman" w:hAnsi="Times New Roman"/>
          <w:color w:val="1f1f1f"/>
          <w:sz w:val="19"/>
          <w:szCs w:val="19"/>
          <w:rtl w:val="1"/>
          <w:b w:val="0"/>
          <w:bCs w:val="0"/>
        </w:rPr>
        <w:t>וְכָל הִתְחַכְּמוּת דְּתוֹרָה שֶׁבְּעַל פֶּה לְהַגִּיעַ מִזֶּה לְהוֹדוֹת וּלְהַלֵּל לִשְׁמוֹ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entire intellectual exertion of the Oral Torah is meant to arrive from it at giving thanks and praise to His blessed Name. </w:t>
      </w:r>
      <w:r w:rsidDel="00000000" w:rsidR="00000000" w:rsidRPr="00000000">
        <w:rPr>
          <w:rFonts w:ascii="Times New Roman" w:cs="Times New Roman" w:eastAsia="Times New Roman" w:hAnsi="Times New Roman"/>
          <w:color w:val="1f1f1f"/>
          <w:sz w:val="19"/>
          <w:szCs w:val="19"/>
          <w:rtl w:val="1"/>
          <w:b w:val="0"/>
          <w:bCs w:val="0"/>
        </w:rPr>
        <w:t>אֶלָּא שֶׁבַּתּוֹרָה שֶׁבִּכְתָב וּבַכְּתוּבִים נִתְפָּרֵשׁ הַשֵּׁם הֲוָיָ"ה כִּכְתָבו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in the Written Torah and in Scripture the Name Havayah is set down according to its literal lettering, </w:t>
      </w:r>
      <w:r w:rsidDel="00000000" w:rsidR="00000000" w:rsidRPr="00000000">
        <w:rPr>
          <w:rFonts w:ascii="Times New Roman" w:cs="Times New Roman" w:eastAsia="Times New Roman" w:hAnsi="Times New Roman"/>
          <w:color w:val="1f1f1f"/>
          <w:sz w:val="19"/>
          <w:szCs w:val="19"/>
          <w:rtl w:val="1"/>
          <w:b w:val="0"/>
          <w:bCs w:val="0"/>
        </w:rPr>
        <w:t>וּבְנוּסַח "עַל הַנִּסִּים" שֶׁהוּא דְּבָרִים שֶׁבְּעַל פֶּה</w:t>
      </w:r>
      <w:r w:rsidDel="00000000" w:rsidR="00000000" w:rsidRPr="00000000">
        <w:rPr>
          <w:rFonts w:ascii="Times New Roman" w:cs="Times New Roman" w:eastAsia="Times New Roman" w:hAnsi="Times New Roman"/>
          <w:color w:val="1f1f1f"/>
          <w:sz w:val="19"/>
          <w:szCs w:val="19"/>
          <w:rtl w:val="0"/>
          <w:b w:val="1"/>
          <w:bCs w:val="1"/>
        </w:rPr>
        <w:t xml:space="preserve">, – whereas in the liturgy of Al HaNissim, which belongs to the Oral Torah, </w:t>
      </w:r>
      <w:r w:rsidDel="00000000" w:rsidR="00000000" w:rsidRPr="00000000">
        <w:rPr>
          <w:rFonts w:ascii="Times New Roman" w:cs="Times New Roman" w:eastAsia="Times New Roman" w:hAnsi="Times New Roman"/>
          <w:color w:val="1f1f1f"/>
          <w:sz w:val="19"/>
          <w:szCs w:val="19"/>
          <w:rtl w:val="1"/>
          <w:b w:val="0"/>
          <w:bCs w:val="0"/>
        </w:rPr>
        <w:t>דְּ"זֶה שְּׁמִי לְעֹלָם" כְּתִיב, עַל כֵּן אוֹמְרִים "לְשִׁמְךָ הַגָּדוֹל" וְלֹא בְּכִינּוּי הָאַדְנוּת</w:t>
      </w:r>
      <w:r w:rsidDel="00000000" w:rsidR="00000000" w:rsidRPr="00000000">
        <w:rPr>
          <w:rFonts w:ascii="Times New Roman" w:cs="Times New Roman" w:eastAsia="Times New Roman" w:hAnsi="Times New Roman"/>
          <w:color w:val="1f1f1f"/>
          <w:sz w:val="19"/>
          <w:szCs w:val="19"/>
          <w:rtl w:val="0"/>
          <w:b w:val="1"/>
          <w:bCs w:val="1"/>
        </w:rPr>
        <w:t xml:space="preserve">. – since “This is My Name forever (le'allem—to conceal)” is written, we therefore recite “to Your great Name” and not through the designation of Adonut. </w:t>
      </w:r>
      <w:r w:rsidDel="00000000" w:rsidR="00000000" w:rsidRPr="00000000">
        <w:rPr>
          <w:rFonts w:ascii="Times New Roman" w:cs="Times New Roman" w:eastAsia="Times New Roman" w:hAnsi="Times New Roman"/>
          <w:color w:val="1f1f1f"/>
          <w:sz w:val="19"/>
          <w:szCs w:val="19"/>
          <w:rtl w:val="1"/>
          <w:b w:val="0"/>
          <w:bCs w:val="0"/>
        </w:rPr>
        <w:t>כִּי עִיקַּר הַהוֹדָאָה שֶׁהוּא תַּכְלִית הַמְּכֻוָּן בְּפֹעַל ה</w:t>
      </w:r>
      <w:r w:rsidDel="00000000" w:rsidR="00000000" w:rsidRPr="00000000">
        <w:rPr>
          <w:rFonts w:ascii="Times New Roman" w:cs="Times New Roman" w:eastAsia="Times New Roman" w:hAnsi="Times New Roman"/>
          <w:color w:val="1f1f1f"/>
          <w:sz w:val="19"/>
          <w:szCs w:val="19"/>
          <w:rtl w:val="0"/>
          <w:b w:val="1"/>
          <w:bCs w:val="1"/>
        </w:rPr>
        <w:t xml:space="preserve">' – For the essence of thanksgiving, which is the ultimate end intended in the work of Hashem, </w:t>
      </w:r>
      <w:r w:rsidDel="00000000" w:rsidR="00000000" w:rsidRPr="00000000">
        <w:rPr>
          <w:rFonts w:ascii="Times New Roman" w:cs="Times New Roman" w:eastAsia="Times New Roman" w:hAnsi="Times New Roman"/>
          <w:color w:val="1f1f1f"/>
          <w:sz w:val="19"/>
          <w:szCs w:val="19"/>
          <w:rtl w:val="1"/>
          <w:b w:val="0"/>
          <w:bCs w:val="0"/>
        </w:rPr>
        <w:t>אֵינוֹ אֶלָּא לְשֵׁם הֲוָיָ"ה בָּרוּךְ הוּא, לְהַכִּיר אֲמִתּוּתוֹ יִתְבָּרַךְ בְּלִי לְבוּשִׁים וְצִמְצוּמִים וּמַסָכִים</w:t>
      </w:r>
      <w:r w:rsidDel="00000000" w:rsidR="00000000" w:rsidRPr="00000000">
        <w:rPr>
          <w:rFonts w:ascii="Times New Roman" w:cs="Times New Roman" w:eastAsia="Times New Roman" w:hAnsi="Times New Roman"/>
          <w:color w:val="1f1f1f"/>
          <w:sz w:val="19"/>
          <w:szCs w:val="19"/>
          <w:rtl w:val="0"/>
          <w:b w:val="1"/>
          <w:bCs w:val="1"/>
        </w:rPr>
        <w:t xml:space="preserve">. – is directed solely toward the Name Havayah, blessed be He, to perceive His blessed true essence stripped of garments, contractions, and intervening veils. </w:t>
      </w:r>
      <w:r w:rsidDel="00000000" w:rsidR="00000000" w:rsidRPr="00000000">
        <w:rPr>
          <w:rFonts w:ascii="Times New Roman" w:cs="Times New Roman" w:eastAsia="Times New Roman" w:hAnsi="Times New Roman"/>
          <w:color w:val="1f1f1f"/>
          <w:sz w:val="19"/>
          <w:szCs w:val="19"/>
          <w:rtl w:val="1"/>
          <w:b w:val="0"/>
          <w:bCs w:val="0"/>
        </w:rPr>
        <w:t>וְאַף עַל פִּי שֶׁאֵין הַכָּרָה בְּרוּרָה בָּזֶה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even though there is no clear and direct apprehension of this in this world, </w:t>
      </w:r>
      <w:r w:rsidDel="00000000" w:rsidR="00000000" w:rsidRPr="00000000">
        <w:rPr>
          <w:rFonts w:ascii="Times New Roman" w:cs="Times New Roman" w:eastAsia="Times New Roman" w:hAnsi="Times New Roman"/>
          <w:color w:val="1f1f1f"/>
          <w:sz w:val="19"/>
          <w:szCs w:val="19"/>
          <w:rtl w:val="1"/>
          <w:b w:val="0"/>
          <w:bCs w:val="0"/>
        </w:rPr>
        <w:t>מִכָּל מָקוֹם הַהוֹדָאָה הוּא רַק כְּלַפֵּי מִדַּת אֲמִתּוּתוֹ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the thanksgiving is addressed solely toward the measure of His blessed absolute truth, </w:t>
      </w:r>
      <w:r w:rsidDel="00000000" w:rsidR="00000000" w:rsidRPr="00000000">
        <w:rPr>
          <w:rFonts w:ascii="Times New Roman" w:cs="Times New Roman" w:eastAsia="Times New Roman" w:hAnsi="Times New Roman"/>
          <w:color w:val="1f1f1f"/>
          <w:sz w:val="19"/>
          <w:szCs w:val="19"/>
          <w:rtl w:val="1"/>
          <w:b w:val="0"/>
          <w:bCs w:val="0"/>
        </w:rPr>
        <w:t>דְּעַל כֵּן נִקְרָא יְהוּדָה כֻּלּוֹ עַל שֵׁם הֲוָיָ"ה (סוֹטָה י׳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wherefore the entire name of Judah is formed around the Name Havayah (Sotah 10b), </w:t>
      </w:r>
      <w:r w:rsidDel="00000000" w:rsidR="00000000" w:rsidRPr="00000000">
        <w:rPr>
          <w:rFonts w:ascii="Times New Roman" w:cs="Times New Roman" w:eastAsia="Times New Roman" w:hAnsi="Times New Roman"/>
          <w:color w:val="1f1f1f"/>
          <w:sz w:val="19"/>
          <w:szCs w:val="19"/>
          <w:rtl w:val="1"/>
          <w:b w:val="0"/>
          <w:bCs w:val="0"/>
        </w:rPr>
        <w:t>וּבְהוֹסָפַת הַדָּלֶ"ת הָרוֹמֵז לִכְנֶסֶת יִשְׂרָאֵל</w:t>
      </w:r>
      <w:r w:rsidDel="00000000" w:rsidR="00000000" w:rsidRPr="00000000">
        <w:rPr>
          <w:rFonts w:ascii="Times New Roman" w:cs="Times New Roman" w:eastAsia="Times New Roman" w:hAnsi="Times New Roman"/>
          <w:color w:val="1f1f1f"/>
          <w:sz w:val="19"/>
          <w:szCs w:val="19"/>
          <w:rtl w:val="0"/>
          <w:b w:val="1"/>
          <w:bCs w:val="1"/>
        </w:rPr>
        <w:t xml:space="preserve">, – with the addition of the letter dalet, which alludes to Knesset Yisrael, </w:t>
      </w:r>
      <w:r w:rsidDel="00000000" w:rsidR="00000000" w:rsidRPr="00000000">
        <w:rPr>
          <w:rFonts w:ascii="Times New Roman" w:cs="Times New Roman" w:eastAsia="Times New Roman" w:hAnsi="Times New Roman"/>
          <w:color w:val="1f1f1f"/>
          <w:sz w:val="19"/>
          <w:szCs w:val="19"/>
          <w:rtl w:val="1"/>
          <w:b w:val="0"/>
          <w:bCs w:val="0"/>
        </w:rPr>
        <w:t>כְּמוֹ שֶׁאָמְרוּ זִכְרוֹנָם לִבְרָכָה (בְּרֵאשִׁית רַבָּה רֵישׁ פָּרָשָׁה ע״א</w:t>
      </w:r>
      <w:r w:rsidDel="00000000" w:rsidR="00000000" w:rsidRPr="00000000">
        <w:rPr>
          <w:rFonts w:ascii="Times New Roman" w:cs="Times New Roman" w:eastAsia="Times New Roman" w:hAnsi="Times New Roman"/>
          <w:color w:val="1f1f1f"/>
          <w:sz w:val="19"/>
          <w:szCs w:val="19"/>
          <w:rtl w:val="0"/>
          <w:b w:val="1"/>
          <w:bCs w:val="1"/>
        </w:rPr>
        <w:t xml:space="preserve">): – as our Sages of blessed memory explained (Bereishit Rabbah 71:1): </w:t>
      </w:r>
      <w:r w:rsidDel="00000000" w:rsidR="00000000" w:rsidRPr="00000000">
        <w:rPr>
          <w:rFonts w:ascii="Times New Roman" w:cs="Times New Roman" w:eastAsia="Times New Roman" w:hAnsi="Times New Roman"/>
          <w:color w:val="1f1f1f"/>
          <w:sz w:val="19"/>
          <w:szCs w:val="19"/>
          <w:rtl w:val="1"/>
          <w:b w:val="0"/>
          <w:bCs w:val="0"/>
        </w:rPr>
        <w:t>דִּבְכָל מָקוֹם "דַּלִּים" בְּיִשְׂרָאֵל מְדַבֵּר</w:t>
      </w:r>
      <w:r w:rsidDel="00000000" w:rsidR="00000000" w:rsidRPr="00000000">
        <w:rPr>
          <w:rFonts w:ascii="Times New Roman" w:cs="Times New Roman" w:eastAsia="Times New Roman" w:hAnsi="Times New Roman"/>
          <w:color w:val="1f1f1f"/>
          <w:sz w:val="19"/>
          <w:szCs w:val="19"/>
          <w:rtl w:val="0"/>
          <w:b w:val="1"/>
          <w:bCs w:val="1"/>
        </w:rPr>
        <w:t xml:space="preserve">, – that wherever Scripture mentions the “impoverished” (dalim), it speaks of Israel, </w:t>
      </w:r>
      <w:r w:rsidDel="00000000" w:rsidR="00000000" w:rsidRPr="00000000">
        <w:rPr>
          <w:rFonts w:ascii="Times New Roman" w:cs="Times New Roman" w:eastAsia="Times New Roman" w:hAnsi="Times New Roman"/>
          <w:color w:val="1f1f1f"/>
          <w:sz w:val="19"/>
          <w:szCs w:val="19"/>
          <w:rtl w:val="1"/>
          <w:b w:val="0"/>
          <w:bCs w:val="0"/>
        </w:rPr>
        <w:t>שֶׁהֵם מוֹנִים לַלְּבָנָה דְּלֵית לַהּ מִגַּרְמַהּ כְּלוּם</w:t>
      </w:r>
      <w:r w:rsidDel="00000000" w:rsidR="00000000" w:rsidRPr="00000000">
        <w:rPr>
          <w:rFonts w:ascii="Times New Roman" w:cs="Times New Roman" w:eastAsia="Times New Roman" w:hAnsi="Times New Roman"/>
          <w:color w:val="1f1f1f"/>
          <w:sz w:val="19"/>
          <w:szCs w:val="19"/>
          <w:rtl w:val="0"/>
          <w:b w:val="1"/>
          <w:bCs w:val="1"/>
        </w:rPr>
        <w:t xml:space="preserve">, – who count their calendar by the moon, which possesses nothing of its own, </w:t>
      </w:r>
      <w:r w:rsidDel="00000000" w:rsidR="00000000" w:rsidRPr="00000000">
        <w:rPr>
          <w:rFonts w:ascii="Times New Roman" w:cs="Times New Roman" w:eastAsia="Times New Roman" w:hAnsi="Times New Roman"/>
          <w:color w:val="1f1f1f"/>
          <w:sz w:val="19"/>
          <w:szCs w:val="19"/>
          <w:rtl w:val="1"/>
          <w:b w:val="0"/>
          <w:bCs w:val="0"/>
        </w:rPr>
        <w:t>רַק עֲתִידִים לְהִתְחַדֵּשׁ כְּמוֹתָהּ כְּשֶׁמְּקַבְּלִים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they are destined to be renewed like it when they receive from the blessed Hashem, </w:t>
      </w:r>
      <w:r w:rsidDel="00000000" w:rsidR="00000000" w:rsidRPr="00000000">
        <w:rPr>
          <w:rFonts w:ascii="Times New Roman" w:cs="Times New Roman" w:eastAsia="Times New Roman" w:hAnsi="Times New Roman"/>
          <w:color w:val="1f1f1f"/>
          <w:sz w:val="19"/>
          <w:szCs w:val="19"/>
          <w:rtl w:val="1"/>
          <w:b w:val="0"/>
          <w:bCs w:val="0"/>
        </w:rPr>
        <w:t>וְאָז נַעֲשָׂה מִדָּלֶ"ת הֵ"א, בָּתַר דְּקַבִּילַת עוּבְרָהּ,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then the dalet transforms into a heh, after she has received conception, as is known. </w:t>
      </w:r>
      <w:r w:rsidDel="00000000" w:rsidR="00000000" w:rsidRPr="00000000">
        <w:rPr>
          <w:rFonts w:ascii="Times New Roman" w:cs="Times New Roman" w:eastAsia="Times New Roman" w:hAnsi="Times New Roman"/>
          <w:color w:val="1f1f1f"/>
          <w:sz w:val="19"/>
          <w:szCs w:val="19"/>
          <w:rtl w:val="1"/>
          <w:b w:val="0"/>
          <w:bCs w:val="0"/>
        </w:rPr>
        <w:t>וְזֶה טַעַם מַה שֶּׁכָּתַב בְּהַגָּהוֹת רַבֵּינוּ מֹשֶׁה אִיסֶרְלֶיש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underlying reason for what Rabbeinu Moshe Isserles wrote in his glosses, </w:t>
      </w:r>
      <w:r w:rsidDel="00000000" w:rsidR="00000000" w:rsidRPr="00000000">
        <w:rPr>
          <w:rFonts w:ascii="Times New Roman" w:cs="Times New Roman" w:eastAsia="Times New Roman" w:hAnsi="Times New Roman"/>
          <w:color w:val="1f1f1f"/>
          <w:sz w:val="19"/>
          <w:szCs w:val="19"/>
          <w:rtl w:val="1"/>
          <w:b w:val="0"/>
          <w:bCs w:val="0"/>
        </w:rPr>
        <w:t>דְּנוֹהֲגִין לוֹמַר זְמִירוֹת וְתִשְׁבָּחוֹת בַּסְּעוּדוֹת שֶׁמַּרְבִּין בַּחֲנֻכָּה, וְעַל יְדֵי זֶה הוּא סְעוּדַת מִצְוָה</w:t>
      </w:r>
      <w:r w:rsidDel="00000000" w:rsidR="00000000" w:rsidRPr="00000000">
        <w:rPr>
          <w:rFonts w:ascii="Times New Roman" w:cs="Times New Roman" w:eastAsia="Times New Roman" w:hAnsi="Times New Roman"/>
          <w:color w:val="1f1f1f"/>
          <w:sz w:val="19"/>
          <w:szCs w:val="19"/>
          <w:rtl w:val="0"/>
          <w:b w:val="1"/>
          <w:bCs w:val="1"/>
        </w:rPr>
        <w:t xml:space="preserve">. – that it is customary to recite songs and praises during the enlarged feasts on Chanukah, and through this it becomes a feast of mitzvah. </w:t>
      </w:r>
      <w:r w:rsidDel="00000000" w:rsidR="00000000" w:rsidRPr="00000000">
        <w:rPr>
          <w:rFonts w:ascii="Times New Roman" w:cs="Times New Roman" w:eastAsia="Times New Roman" w:hAnsi="Times New Roman"/>
          <w:color w:val="1f1f1f"/>
          <w:sz w:val="19"/>
          <w:szCs w:val="19"/>
          <w:rtl w:val="1"/>
          <w:b w:val="0"/>
          <w:bCs w:val="0"/>
        </w:rPr>
        <w:t>כִּי עַל יְדֵי הַסְּעוּדָה בְּבָשָׂר וְיַיִן, דְּאֵין שִׂמְחָה אֶלָּא בָּהֶם, הַלֵּב שָׂמֵח</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through feasting upon meat and wine, in which alone formal rejoicing consists, the heart rejoices, </w:t>
      </w:r>
      <w:r w:rsidDel="00000000" w:rsidR="00000000" w:rsidRPr="00000000">
        <w:rPr>
          <w:rFonts w:ascii="Times New Roman" w:cs="Times New Roman" w:eastAsia="Times New Roman" w:hAnsi="Times New Roman"/>
          <w:color w:val="1f1f1f"/>
          <w:sz w:val="19"/>
          <w:szCs w:val="19"/>
          <w:rtl w:val="1"/>
          <w:b w:val="0"/>
          <w:bCs w:val="0"/>
        </w:rPr>
        <w:t>וְעַל יְדֵי זֶה הַלֵּב הַיִּשְׂרְאֵלִי מִתְעוֹרֵר לוֹמַר שִׁירוֹת וְתִשְׁבָּחוֹת</w:t>
      </w:r>
      <w:r w:rsidDel="00000000" w:rsidR="00000000" w:rsidRPr="00000000">
        <w:rPr>
          <w:rFonts w:ascii="Times New Roman" w:cs="Times New Roman" w:eastAsia="Times New Roman" w:hAnsi="Times New Roman"/>
          <w:color w:val="1f1f1f"/>
          <w:sz w:val="19"/>
          <w:szCs w:val="19"/>
          <w:rtl w:val="0"/>
          <w:b w:val="1"/>
          <w:bCs w:val="1"/>
        </w:rPr>
        <w:t xml:space="preserve">, – and through this the Jewish heart is awakened to sing hymns and praises; </w:t>
      </w:r>
      <w:r w:rsidDel="00000000" w:rsidR="00000000" w:rsidRPr="00000000">
        <w:rPr>
          <w:rFonts w:ascii="Times New Roman" w:cs="Times New Roman" w:eastAsia="Times New Roman" w:hAnsi="Times New Roman"/>
          <w:color w:val="1f1f1f"/>
          <w:sz w:val="19"/>
          <w:szCs w:val="19"/>
          <w:rtl w:val="1"/>
          <w:b w:val="0"/>
          <w:bCs w:val="0"/>
        </w:rPr>
        <w:t>וּכְמוֹ שֶׁאָמְרוּ זִכְרוֹנָם לִבְרָכָה (מְגִלָּה י״ב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as our Sages of blessed memory said (Megillah 12b): </w:t>
      </w:r>
      <w:r w:rsidDel="00000000" w:rsidR="00000000" w:rsidRPr="00000000">
        <w:rPr>
          <w:rFonts w:ascii="Times New Roman" w:cs="Times New Roman" w:eastAsia="Times New Roman" w:hAnsi="Times New Roman"/>
          <w:color w:val="1f1f1f"/>
          <w:sz w:val="19"/>
          <w:szCs w:val="19"/>
          <w:rtl w:val="1"/>
          <w:b w:val="0"/>
          <w:bCs w:val="0"/>
        </w:rPr>
        <w:t>דְּזֶהוּ הַחִלּוּק בֵּין יִשְׂרָאֵל לָעַמִּים, דִּכְשֶׁיִּשְׂרָאֵל אוֹכְלִים וְשׁוֹתִים וּשְׂמֵחִים — אוֹמְרִים שִׁירוֹת</w:t>
      </w:r>
      <w:r w:rsidDel="00000000" w:rsidR="00000000" w:rsidRPr="00000000">
        <w:rPr>
          <w:rFonts w:ascii="Times New Roman" w:cs="Times New Roman" w:eastAsia="Times New Roman" w:hAnsi="Times New Roman"/>
          <w:color w:val="1f1f1f"/>
          <w:sz w:val="19"/>
          <w:szCs w:val="19"/>
          <w:rtl w:val="0"/>
          <w:b w:val="1"/>
          <w:bCs w:val="1"/>
        </w:rPr>
        <w:t xml:space="preserve">; – this is the distinction between Israel and the nations, that when Jews eat, drink, and rejoice, they utter songs of praise; </w:t>
      </w:r>
      <w:r w:rsidDel="00000000" w:rsidR="00000000" w:rsidRPr="00000000">
        <w:rPr>
          <w:rFonts w:ascii="Times New Roman" w:cs="Times New Roman" w:eastAsia="Times New Roman" w:hAnsi="Times New Roman"/>
          <w:color w:val="1f1f1f"/>
          <w:sz w:val="19"/>
          <w:szCs w:val="19"/>
          <w:rtl w:val="1"/>
          <w:b w:val="0"/>
          <w:bCs w:val="0"/>
        </w:rPr>
        <w:t>וּמִצַּד הַזֶּה הַסְּעוּדָה סְעוּדַת מִצְוָה, שֶׁהִיא מְבִיאָה לְהַלֵּל וּלְשַׁבֵּחַ, וְזֶה הָיָה עִיקַּר קְבִיעוּת הַיָּמִים</w:t>
      </w:r>
      <w:r w:rsidDel="00000000" w:rsidR="00000000" w:rsidRPr="00000000">
        <w:rPr>
          <w:rFonts w:ascii="Times New Roman" w:cs="Times New Roman" w:eastAsia="Times New Roman" w:hAnsi="Times New Roman"/>
          <w:color w:val="1f1f1f"/>
          <w:sz w:val="19"/>
          <w:szCs w:val="19"/>
          <w:rtl w:val="0"/>
          <w:b w:val="1"/>
          <w:bCs w:val="1"/>
        </w:rPr>
        <w:t xml:space="preserve">. – and from this aspect the banquet constitutes a feast of mitzvah, since it leads to giving praise and thanksgiving, which was the primary enactment of the days. </w:t>
      </w:r>
      <w:r w:rsidDel="00000000" w:rsidR="00000000" w:rsidRPr="00000000">
        <w:rPr>
          <w:rFonts w:ascii="Times New Roman" w:cs="Times New Roman" w:eastAsia="Times New Roman" w:hAnsi="Times New Roman"/>
          <w:color w:val="1f1f1f"/>
          <w:sz w:val="19"/>
          <w:szCs w:val="19"/>
          <w:rtl w:val="1"/>
          <w:b w:val="0"/>
          <w:bCs w:val="0"/>
        </w:rPr>
        <w:t>וְדַעַת אַחֲרוֹנִים: רַבֵּינוּ שְׁלֹמֹה לוּרְיָא וְטוּרֵי זָהָב וְ"יֵשׁ אוֹמְרִים" שֶׁבְּרַבֵּינוּ מֹשֶׁה אִיסֶרְלֶיש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according to the opinion of the later authorities—Rabbeinu Shlomo Luria (Maharshal), the Taz, and the "some say" cited in the Rema— </w:t>
      </w:r>
      <w:r w:rsidDel="00000000" w:rsidR="00000000" w:rsidRPr="00000000">
        <w:rPr>
          <w:rFonts w:ascii="Times New Roman" w:cs="Times New Roman" w:eastAsia="Times New Roman" w:hAnsi="Times New Roman"/>
          <w:color w:val="1f1f1f"/>
          <w:sz w:val="19"/>
          <w:szCs w:val="19"/>
          <w:rtl w:val="1"/>
          <w:b w:val="0"/>
          <w:bCs w:val="0"/>
        </w:rPr>
        <w:t>דְּהַסְּעוּדוֹת עַצְמָן מִצְוָה, דִּקְבָעוּם לְשִׂמְחָה גַּם כֵּן</w:t>
      </w:r>
      <w:r w:rsidDel="00000000" w:rsidR="00000000" w:rsidRPr="00000000">
        <w:rPr>
          <w:rFonts w:ascii="Times New Roman" w:cs="Times New Roman" w:eastAsia="Times New Roman" w:hAnsi="Times New Roman"/>
          <w:color w:val="1f1f1f"/>
          <w:sz w:val="19"/>
          <w:szCs w:val="19"/>
          <w:rtl w:val="0"/>
          <w:b w:val="1"/>
          <w:bCs w:val="1"/>
        </w:rPr>
        <w:t xml:space="preserve">; – the feasts themselves are inherently a mitzvah, for they established them for rejoicing as well; </w:t>
      </w:r>
      <w:r w:rsidDel="00000000" w:rsidR="00000000" w:rsidRPr="00000000">
        <w:rPr>
          <w:rFonts w:ascii="Times New Roman" w:cs="Times New Roman" w:eastAsia="Times New Roman" w:hAnsi="Times New Roman"/>
          <w:color w:val="1f1f1f"/>
          <w:sz w:val="19"/>
          <w:szCs w:val="19"/>
          <w:rtl w:val="1"/>
          <w:b w:val="0"/>
          <w:bCs w:val="0"/>
        </w:rPr>
        <w:t>וְכִדִבְרֵיהֶם הוּא גַּם כֵּן בַּפִּיּוּט לַחֲנֻכָּה</w:t>
      </w:r>
      <w:r w:rsidDel="00000000" w:rsidR="00000000" w:rsidRPr="00000000">
        <w:rPr>
          <w:rFonts w:ascii="Times New Roman" w:cs="Times New Roman" w:eastAsia="Times New Roman" w:hAnsi="Times New Roman"/>
          <w:color w:val="1f1f1f"/>
          <w:sz w:val="19"/>
          <w:szCs w:val="19"/>
          <w:rtl w:val="0"/>
          <w:b w:val="1"/>
          <w:bCs w:val="1"/>
        </w:rPr>
        <w:t xml:space="preserve">, – and their words are corroborated within the liturgical poetry composed for Chanukah, </w:t>
      </w:r>
      <w:r w:rsidDel="00000000" w:rsidR="00000000" w:rsidRPr="00000000">
        <w:rPr>
          <w:rFonts w:ascii="Times New Roman" w:cs="Times New Roman" w:eastAsia="Times New Roman" w:hAnsi="Times New Roman"/>
          <w:color w:val="1f1f1f"/>
          <w:sz w:val="19"/>
          <w:szCs w:val="19"/>
          <w:rtl w:val="1"/>
          <w:b w:val="0"/>
          <w:bCs w:val="0"/>
        </w:rPr>
        <w:t>וּבִתְשׁוּבוֹת מוֹרֵנוּ הָרַב יִצְחָק בְּרוּנָא לִגְלֵג עָלָיו בָּזֶה</w:t>
      </w:r>
      <w:r w:rsidDel="00000000" w:rsidR="00000000" w:rsidRPr="00000000">
        <w:rPr>
          <w:rFonts w:ascii="Times New Roman" w:cs="Times New Roman" w:eastAsia="Times New Roman" w:hAnsi="Times New Roman"/>
          <w:color w:val="1f1f1f"/>
          <w:sz w:val="19"/>
          <w:szCs w:val="19"/>
          <w:rtl w:val="0"/>
          <w:b w:val="1"/>
          <w:bCs w:val="1"/>
        </w:rPr>
        <w:t xml:space="preserve">. – though in the responsa of Mahari Bruna he mocked the author on this point. </w:t>
      </w:r>
      <w:r w:rsidDel="00000000" w:rsidR="00000000" w:rsidRPr="00000000">
        <w:rPr>
          <w:rFonts w:ascii="Times New Roman" w:cs="Times New Roman" w:eastAsia="Times New Roman" w:hAnsi="Times New Roman"/>
          <w:color w:val="1f1f1f"/>
          <w:sz w:val="19"/>
          <w:szCs w:val="19"/>
          <w:rtl w:val="1"/>
          <w:b w:val="0"/>
          <w:bCs w:val="0"/>
        </w:rPr>
        <w:t>וּבֶאֱמֶת בַּגְּמָרָא וּדְרָשַׁת רַבּוֹתֵינוּ זִכְרוֹנָם לִבְרָכָה לֹא נִמְצָא זֵכֶר קְבִיעוּת שִׂמְחָה</w:t>
      </w:r>
      <w:r w:rsidDel="00000000" w:rsidR="00000000" w:rsidRPr="00000000">
        <w:rPr>
          <w:rFonts w:ascii="Times New Roman" w:cs="Times New Roman" w:eastAsia="Times New Roman" w:hAnsi="Times New Roman"/>
          <w:color w:val="1f1f1f"/>
          <w:sz w:val="19"/>
          <w:szCs w:val="19"/>
          <w:rtl w:val="0"/>
          <w:b w:val="1"/>
          <w:bCs w:val="1"/>
        </w:rPr>
        <w:t xml:space="preserve">. – And in truth, in the Gemara and homilies of our Sages no mention is found of an enactment for physical rejoicing. </w:t>
      </w:r>
      <w:r w:rsidDel="00000000" w:rsidR="00000000" w:rsidRPr="00000000">
        <w:rPr>
          <w:rFonts w:ascii="Times New Roman" w:cs="Times New Roman" w:eastAsia="Times New Roman" w:hAnsi="Times New Roman"/>
          <w:color w:val="1f1f1f"/>
          <w:sz w:val="19"/>
          <w:szCs w:val="19"/>
          <w:rtl w:val="1"/>
          <w:b w:val="0"/>
          <w:bCs w:val="0"/>
        </w:rPr>
        <w:t>אֲבָל נִרְאֶה, דְּהַתְחָלַת קְבִיעוּת הַנֵּס דְּלֹא נִיתַּן לִכְתֹּב</w:t>
      </w:r>
      <w:r w:rsidDel="00000000" w:rsidR="00000000" w:rsidRPr="00000000">
        <w:rPr>
          <w:rFonts w:ascii="Times New Roman" w:cs="Times New Roman" w:eastAsia="Times New Roman" w:hAnsi="Times New Roman"/>
          <w:color w:val="1f1f1f"/>
          <w:sz w:val="19"/>
          <w:szCs w:val="19"/>
          <w:rtl w:val="0"/>
          <w:b w:val="1"/>
          <w:bCs w:val="1"/>
        </w:rPr>
        <w:t xml:space="preserve">, – However, it appears that at the initial establishment of the miracle that was not permitted to be written, </w:t>
      </w:r>
      <w:r w:rsidDel="00000000" w:rsidR="00000000" w:rsidRPr="00000000">
        <w:rPr>
          <w:rFonts w:ascii="Times New Roman" w:cs="Times New Roman" w:eastAsia="Times New Roman" w:hAnsi="Times New Roman"/>
          <w:color w:val="1f1f1f"/>
          <w:sz w:val="19"/>
          <w:szCs w:val="19"/>
          <w:rtl w:val="1"/>
          <w:b w:val="0"/>
          <w:bCs w:val="0"/>
        </w:rPr>
        <w:t>הַיְינוּ שֶׁאֵין לוֹ הִתְלַבְּשׁוּת בִּלְבוּשׁ גּוּפָנִי, לֹא נִקְבַּע לְשִׂמְחַת הַגּוּף</w:t>
      </w:r>
      <w:r w:rsidDel="00000000" w:rsidR="00000000" w:rsidRPr="00000000">
        <w:rPr>
          <w:rFonts w:ascii="Times New Roman" w:cs="Times New Roman" w:eastAsia="Times New Roman" w:hAnsi="Times New Roman"/>
          <w:color w:val="1f1f1f"/>
          <w:sz w:val="19"/>
          <w:szCs w:val="19"/>
          <w:rtl w:val="0"/>
          <w:b w:val="1"/>
          <w:bCs w:val="1"/>
        </w:rPr>
        <w:t xml:space="preserve">. – meaning that it lacked clothing in a physical garment, it was not established for bodily joy. </w:t>
      </w:r>
      <w:r w:rsidDel="00000000" w:rsidR="00000000" w:rsidRPr="00000000">
        <w:rPr>
          <w:rFonts w:ascii="Times New Roman" w:cs="Times New Roman" w:eastAsia="Times New Roman" w:hAnsi="Times New Roman"/>
          <w:color w:val="1f1f1f"/>
          <w:sz w:val="19"/>
          <w:szCs w:val="19"/>
          <w:rtl w:val="1"/>
          <w:b w:val="0"/>
          <w:bCs w:val="0"/>
        </w:rPr>
        <w:t>אֲבָל אַחַר שֶׁהֻתַּר הַכְּתִיבָה וְנִיתַּן לִכְתֹּב גַּם נֵס זֶה מִשּׁוּם "עֵת לַעֲשׂוֹת לַה</w:t>
      </w:r>
      <w:r w:rsidDel="00000000" w:rsidR="00000000" w:rsidRPr="00000000">
        <w:rPr>
          <w:rFonts w:ascii="Times New Roman" w:cs="Times New Roman" w:eastAsia="Times New Roman" w:hAnsi="Times New Roman"/>
          <w:color w:val="1f1f1f"/>
          <w:sz w:val="19"/>
          <w:szCs w:val="19"/>
          <w:rtl w:val="0"/>
          <w:b w:val="1"/>
          <w:bCs w:val="1"/>
        </w:rPr>
        <w:t xml:space="preserve">'", – Yet once writing was permitted and this miracle too was allowed to be recorded under the mandate of “It is a time to act for Hashem,” </w:t>
      </w:r>
      <w:r w:rsidDel="00000000" w:rsidR="00000000" w:rsidRPr="00000000">
        <w:rPr>
          <w:rFonts w:ascii="Times New Roman" w:cs="Times New Roman" w:eastAsia="Times New Roman" w:hAnsi="Times New Roman"/>
          <w:color w:val="1f1f1f"/>
          <w:sz w:val="19"/>
          <w:szCs w:val="19"/>
          <w:rtl w:val="1"/>
          <w:b w:val="0"/>
          <w:bCs w:val="0"/>
        </w:rPr>
        <w:t>כְּבָר יֵשׁ לוֹ הִתְלַבְּשׁוּת גּוּפָנִי בָּעוֹלָם הַזֶּה</w:t>
      </w:r>
      <w:r w:rsidDel="00000000" w:rsidR="00000000" w:rsidRPr="00000000">
        <w:rPr>
          <w:rFonts w:ascii="Times New Roman" w:cs="Times New Roman" w:eastAsia="Times New Roman" w:hAnsi="Times New Roman"/>
          <w:color w:val="1f1f1f"/>
          <w:sz w:val="19"/>
          <w:szCs w:val="19"/>
          <w:rtl w:val="0"/>
          <w:b w:val="1"/>
          <w:bCs w:val="1"/>
        </w:rPr>
        <w:t xml:space="preserve">. – it already acquired an investiture within physical reality in this world. </w:t>
      </w:r>
      <w:r w:rsidDel="00000000" w:rsidR="00000000" w:rsidRPr="00000000">
        <w:rPr>
          <w:rFonts w:ascii="Times New Roman" w:cs="Times New Roman" w:eastAsia="Times New Roman" w:hAnsi="Times New Roman"/>
          <w:color w:val="1f1f1f"/>
          <w:sz w:val="19"/>
          <w:szCs w:val="19"/>
          <w:rtl w:val="1"/>
          <w:b w:val="0"/>
          <w:bCs w:val="0"/>
        </w:rPr>
        <w:t>וְהַגַּם דְּאֵין זֶה עִיקַּר הַנֵּס</w:t>
      </w:r>
      <w:r w:rsidDel="00000000" w:rsidR="00000000" w:rsidRPr="00000000">
        <w:rPr>
          <w:rFonts w:ascii="Times New Roman" w:cs="Times New Roman" w:eastAsia="Times New Roman" w:hAnsi="Times New Roman"/>
          <w:color w:val="1f1f1f"/>
          <w:sz w:val="19"/>
          <w:szCs w:val="19"/>
          <w:rtl w:val="0"/>
          <w:b w:val="1"/>
          <w:bCs w:val="1"/>
        </w:rPr>
        <w:t xml:space="preserve">, – And even though this was not the primary essence of the miracle, </w:t>
      </w:r>
      <w:r w:rsidDel="00000000" w:rsidR="00000000" w:rsidRPr="00000000">
        <w:rPr>
          <w:rFonts w:ascii="Times New Roman" w:cs="Times New Roman" w:eastAsia="Times New Roman" w:hAnsi="Times New Roman"/>
          <w:color w:val="1f1f1f"/>
          <w:sz w:val="19"/>
          <w:szCs w:val="19"/>
          <w:rtl w:val="1"/>
          <w:b w:val="0"/>
          <w:bCs w:val="0"/>
        </w:rPr>
        <w:t>דְּעַל כֵּן כָּל הַנִּסִּים שֶׁלֹּא נִתְּנוּ לִכְתֹּב לֹא נִשְׁאַר מֵהֶם קְבִיעוּת לְדוֹרוֹת</w:t>
      </w:r>
      <w:r w:rsidDel="00000000" w:rsidR="00000000" w:rsidRPr="00000000">
        <w:rPr>
          <w:rFonts w:ascii="Times New Roman" w:cs="Times New Roman" w:eastAsia="Times New Roman" w:hAnsi="Times New Roman"/>
          <w:color w:val="1f1f1f"/>
          <w:sz w:val="19"/>
          <w:szCs w:val="19"/>
          <w:rtl w:val="0"/>
          <w:b w:val="1"/>
          <w:bCs w:val="1"/>
        </w:rPr>
        <w:t xml:space="preserve">, – which is why for all the miracles not permitted to be written down no permanent observance remained for later generations, </w:t>
      </w:r>
      <w:r w:rsidDel="00000000" w:rsidR="00000000" w:rsidRPr="00000000">
        <w:rPr>
          <w:rFonts w:ascii="Times New Roman" w:cs="Times New Roman" w:eastAsia="Times New Roman" w:hAnsi="Times New Roman"/>
          <w:color w:val="1f1f1f"/>
          <w:sz w:val="19"/>
          <w:szCs w:val="19"/>
          <w:rtl w:val="1"/>
          <w:b w:val="0"/>
          <w:bCs w:val="0"/>
        </w:rPr>
        <w:t>וְאַחַר הַחֻרְבָּן בָּטְלָה מְגִלַּת תַּעֲנִית (רֹאשׁ הַשָּׁנָה י״ח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following the Destruction Megillat Taanit was annulled (Rosh Hashanah 18b); </w:t>
      </w:r>
      <w:r w:rsidDel="00000000" w:rsidR="00000000" w:rsidRPr="00000000">
        <w:rPr>
          <w:rFonts w:ascii="Times New Roman" w:cs="Times New Roman" w:eastAsia="Times New Roman" w:hAnsi="Times New Roman"/>
          <w:color w:val="1f1f1f"/>
          <w:sz w:val="19"/>
          <w:szCs w:val="19"/>
          <w:rtl w:val="1"/>
          <w:b w:val="0"/>
          <w:bCs w:val="0"/>
        </w:rPr>
        <w:t>דְּרַק הַיְשׁוּעוֹת שֶׁנִּתְּנוּ לִכְתֹּב, הַיְינוּ שֶׁנִּשְׁאַר הַיְשׁוּעָה קָבוּעַ וְקַיָּימָא בִּלְבוּשׁ גּוּפָנִי</w:t>
      </w:r>
      <w:r w:rsidDel="00000000" w:rsidR="00000000" w:rsidRPr="00000000">
        <w:rPr>
          <w:rFonts w:ascii="Times New Roman" w:cs="Times New Roman" w:eastAsia="Times New Roman" w:hAnsi="Times New Roman"/>
          <w:color w:val="1f1f1f"/>
          <w:sz w:val="19"/>
          <w:szCs w:val="19"/>
          <w:rtl w:val="0"/>
          <w:b w:val="1"/>
          <w:bCs w:val="1"/>
        </w:rPr>
        <w:t xml:space="preserve">, – for only those salvations that were permitted to be written—meaning that the deliverance remained established and enduring in a physical garment— </w:t>
      </w:r>
      <w:r w:rsidDel="00000000" w:rsidR="00000000" w:rsidRPr="00000000">
        <w:rPr>
          <w:rFonts w:ascii="Times New Roman" w:cs="Times New Roman" w:eastAsia="Times New Roman" w:hAnsi="Times New Roman"/>
          <w:color w:val="1f1f1f"/>
          <w:sz w:val="19"/>
          <w:szCs w:val="19"/>
          <w:rtl w:val="1"/>
          <w:b w:val="0"/>
          <w:bCs w:val="0"/>
        </w:rPr>
        <w:t>לֹא נִתְבַּטְּלָה אוֹתָהּ יְשׁוּעָה גַּם אַחַר הַחֻרְבָּן</w:t>
      </w:r>
      <w:r w:rsidDel="00000000" w:rsidR="00000000" w:rsidRPr="00000000">
        <w:rPr>
          <w:rFonts w:ascii="Times New Roman" w:cs="Times New Roman" w:eastAsia="Times New Roman" w:hAnsi="Times New Roman"/>
          <w:color w:val="1f1f1f"/>
          <w:sz w:val="19"/>
          <w:szCs w:val="19"/>
          <w:rtl w:val="0"/>
          <w:b w:val="1"/>
          <w:bCs w:val="1"/>
        </w:rPr>
        <w:t xml:space="preserve">. – were not annulled even after the Destruction. </w:t>
      </w:r>
      <w:r w:rsidDel="00000000" w:rsidR="00000000" w:rsidRPr="00000000">
        <w:rPr>
          <w:rFonts w:ascii="Times New Roman" w:cs="Times New Roman" w:eastAsia="Times New Roman" w:hAnsi="Times New Roman"/>
          <w:color w:val="1f1f1f"/>
          <w:sz w:val="19"/>
          <w:szCs w:val="19"/>
          <w:rtl w:val="1"/>
          <w:b w:val="0"/>
          <w:bCs w:val="0"/>
        </w:rPr>
        <w:t>אֲבָל שְׁאָר יְשׁוּעוֹת דְּלֹא נִתְּנוּ לִכְתֹּב אֵין בָּהֶם קְבִיעוּת עוֹלָמִי בְּגִלּוּי בָּעוֹלָם הַזֶּה</w:t>
      </w:r>
      <w:r w:rsidDel="00000000" w:rsidR="00000000" w:rsidRPr="00000000">
        <w:rPr>
          <w:rFonts w:ascii="Times New Roman" w:cs="Times New Roman" w:eastAsia="Times New Roman" w:hAnsi="Times New Roman"/>
          <w:color w:val="1f1f1f"/>
          <w:sz w:val="19"/>
          <w:szCs w:val="19"/>
          <w:rtl w:val="0"/>
          <w:b w:val="1"/>
          <w:bCs w:val="1"/>
        </w:rPr>
        <w:t xml:space="preserve">, – However, other salvations not permitted to be written possess no eternal permanence openly within this world, </w:t>
      </w:r>
      <w:r w:rsidDel="00000000" w:rsidR="00000000" w:rsidRPr="00000000">
        <w:rPr>
          <w:rFonts w:ascii="Times New Roman" w:cs="Times New Roman" w:eastAsia="Times New Roman" w:hAnsi="Times New Roman"/>
          <w:color w:val="1f1f1f"/>
          <w:sz w:val="19"/>
          <w:szCs w:val="19"/>
          <w:rtl w:val="1"/>
          <w:b w:val="0"/>
          <w:bCs w:val="0"/>
        </w:rPr>
        <w:t>רַק חֲנֻכָּה לְבַדּוֹ, דְּהַיְשׁוּעָה בּוֹ אֵינָהּ לַגּוּפוֹת רַק לַנְּפָשׁוֹת</w:t>
      </w:r>
      <w:r w:rsidDel="00000000" w:rsidR="00000000" w:rsidRPr="00000000">
        <w:rPr>
          <w:rFonts w:ascii="Times New Roman" w:cs="Times New Roman" w:eastAsia="Times New Roman" w:hAnsi="Times New Roman"/>
          <w:color w:val="1f1f1f"/>
          <w:sz w:val="19"/>
          <w:szCs w:val="19"/>
          <w:rtl w:val="0"/>
          <w:b w:val="1"/>
          <w:bCs w:val="1"/>
        </w:rPr>
        <w:t xml:space="preserve">, – save for Chanukah alone, where the salvation was not for bodies but for souls; </w:t>
      </w:r>
      <w:r w:rsidDel="00000000" w:rsidR="00000000" w:rsidRPr="00000000">
        <w:rPr>
          <w:rFonts w:ascii="Times New Roman" w:cs="Times New Roman" w:eastAsia="Times New Roman" w:hAnsi="Times New Roman"/>
          <w:color w:val="1f1f1f"/>
          <w:sz w:val="19"/>
          <w:szCs w:val="19"/>
          <w:rtl w:val="1"/>
          <w:b w:val="0"/>
          <w:bCs w:val="0"/>
        </w:rPr>
        <w:t>וְהַחֻרְבָּן בִּטֵּל יְשׁוּעוֹת הַגּוּפָנִיּוֹת מַה שֶּׁבְּגִלּוּי וְלֹא יְשׁוּעַת הַשֵּׂכֶל הַנַּפְשִׁי</w:t>
      </w:r>
      <w:r w:rsidDel="00000000" w:rsidR="00000000" w:rsidRPr="00000000">
        <w:rPr>
          <w:rFonts w:ascii="Times New Roman" w:cs="Times New Roman" w:eastAsia="Times New Roman" w:hAnsi="Times New Roman"/>
          <w:color w:val="1f1f1f"/>
          <w:sz w:val="19"/>
          <w:szCs w:val="19"/>
          <w:rtl w:val="0"/>
          <w:b w:val="1"/>
          <w:bCs w:val="1"/>
        </w:rPr>
        <w:t xml:space="preserve">. – and the Destruction annulled only manifest bodily salvations, but not the salvation of spiritual intellect. </w:t>
      </w:r>
      <w:r w:rsidDel="00000000" w:rsidR="00000000" w:rsidRPr="00000000">
        <w:rPr>
          <w:rFonts w:ascii="Times New Roman" w:cs="Times New Roman" w:eastAsia="Times New Roman" w:hAnsi="Times New Roman"/>
          <w:color w:val="1f1f1f"/>
          <w:sz w:val="19"/>
          <w:szCs w:val="19"/>
          <w:rtl w:val="1"/>
          <w:b w:val="0"/>
          <w:bCs w:val="0"/>
        </w:rPr>
        <w:t>וְזֶה נִשְׁאַר קָבוּעַ וְקַיָּים בְּנַפְשׁוֹת דִּבְנֵי יִשְׂרָאֵל</w:t>
      </w:r>
      <w:r w:rsidDel="00000000" w:rsidR="00000000" w:rsidRPr="00000000">
        <w:rPr>
          <w:rFonts w:ascii="Times New Roman" w:cs="Times New Roman" w:eastAsia="Times New Roman" w:hAnsi="Times New Roman"/>
          <w:color w:val="1f1f1f"/>
          <w:sz w:val="19"/>
          <w:szCs w:val="19"/>
          <w:rtl w:val="0"/>
          <w:b w:val="1"/>
          <w:bCs w:val="1"/>
        </w:rPr>
        <w:t xml:space="preserve">, – And this remained permanent and enduring within the souls of the children of Israel, </w:t>
      </w:r>
      <w:r w:rsidDel="00000000" w:rsidR="00000000" w:rsidRPr="00000000">
        <w:rPr>
          <w:rFonts w:ascii="Times New Roman" w:cs="Times New Roman" w:eastAsia="Times New Roman" w:hAnsi="Times New Roman"/>
          <w:color w:val="1f1f1f"/>
          <w:sz w:val="19"/>
          <w:szCs w:val="19"/>
          <w:rtl w:val="1"/>
          <w:b w:val="0"/>
          <w:bCs w:val="0"/>
        </w:rPr>
        <w:t>שֶׁאַף שֶׁהִתְעוּם אֶפִּיקוֹרְסִים בַּדּוֹרוֹת אַחֲרוֹנִים לְמַה שֶּׁהִתְעוּם</w:t>
      </w:r>
      <w:r w:rsidDel="00000000" w:rsidR="00000000" w:rsidRPr="00000000">
        <w:rPr>
          <w:rFonts w:ascii="Times New Roman" w:cs="Times New Roman" w:eastAsia="Times New Roman" w:hAnsi="Times New Roman"/>
          <w:color w:val="1f1f1f"/>
          <w:sz w:val="19"/>
          <w:szCs w:val="19"/>
          <w:rtl w:val="0"/>
          <w:b w:val="1"/>
          <w:bCs w:val="1"/>
        </w:rPr>
        <w:t xml:space="preserve">, – so that even though heretics in recent generations led astray whomever they led astray, </w:t>
      </w:r>
      <w:r w:rsidDel="00000000" w:rsidR="00000000" w:rsidRPr="00000000">
        <w:rPr>
          <w:rFonts w:ascii="Times New Roman" w:cs="Times New Roman" w:eastAsia="Times New Roman" w:hAnsi="Times New Roman"/>
          <w:color w:val="1f1f1f"/>
          <w:sz w:val="19"/>
          <w:szCs w:val="19"/>
          <w:rtl w:val="1"/>
          <w:b w:val="0"/>
          <w:bCs w:val="0"/>
        </w:rPr>
        <w:t>לֹא יָכְלוּ לְהוֹעִיל כְּלוּם לְבַטֵּל, חַס וְשָׁלוֹם,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they could achieve nothing to nullify, Heaven forbid, the Oral Torah; </w:t>
      </w:r>
      <w:r w:rsidDel="00000000" w:rsidR="00000000" w:rsidRPr="00000000">
        <w:rPr>
          <w:rFonts w:ascii="Times New Roman" w:cs="Times New Roman" w:eastAsia="Times New Roman" w:hAnsi="Times New Roman"/>
          <w:color w:val="1f1f1f"/>
          <w:sz w:val="19"/>
          <w:szCs w:val="19"/>
          <w:rtl w:val="1"/>
          <w:b w:val="0"/>
          <w:bCs w:val="0"/>
        </w:rPr>
        <w:t>וְהֵם אָבְדוּ מִן הָעוֹלָם, וְחָכְמַת חַכְמֵי יִשְׂרָאֵל נִשְׁאֲרָה וְתִשָּׁאֵר קַיֶּמֶת לְעוֹלָם</w:t>
      </w:r>
      <w:r w:rsidDel="00000000" w:rsidR="00000000" w:rsidRPr="00000000">
        <w:rPr>
          <w:rFonts w:ascii="Times New Roman" w:cs="Times New Roman" w:eastAsia="Times New Roman" w:hAnsi="Times New Roman"/>
          <w:color w:val="1f1f1f"/>
          <w:sz w:val="19"/>
          <w:szCs w:val="19"/>
          <w:rtl w:val="0"/>
          <w:b w:val="1"/>
          <w:bCs w:val="1"/>
        </w:rPr>
        <w:t xml:space="preserve">. – they perished from the world, while the wisdom of the sages of Israel remained and shall remain enduring forever. </w:t>
      </w:r>
      <w:r w:rsidDel="00000000" w:rsidR="00000000" w:rsidRPr="00000000">
        <w:rPr>
          <w:rFonts w:ascii="Times New Roman" w:cs="Times New Roman" w:eastAsia="Times New Roman" w:hAnsi="Times New Roman"/>
          <w:color w:val="1f1f1f"/>
          <w:sz w:val="19"/>
          <w:szCs w:val="19"/>
          <w:rtl w:val="1"/>
          <w:b w:val="0"/>
          <w:bCs w:val="0"/>
        </w:rPr>
        <w:t>וְזֶהוּ עִיקַּר מַה שֶּׁנִּשְׁאַר קָבוּעַ לְדוֹרוֹת עוֹלָם בְּזֶרַע יִשְׂרָאֵל מִנֵּס דַּחֲנֻכָּה</w:t>
      </w:r>
      <w:r w:rsidDel="00000000" w:rsidR="00000000" w:rsidRPr="00000000">
        <w:rPr>
          <w:rFonts w:ascii="Times New Roman" w:cs="Times New Roman" w:eastAsia="Times New Roman" w:hAnsi="Times New Roman"/>
          <w:color w:val="1f1f1f"/>
          <w:sz w:val="19"/>
          <w:szCs w:val="19"/>
          <w:rtl w:val="0"/>
          <w:b w:val="1"/>
          <w:bCs w:val="1"/>
        </w:rPr>
        <w:t xml:space="preserve">. – And this is the essential legacy that remained established for all generations among Israel's seed from the miracle of Chanukah. </w:t>
      </w:r>
      <w:r w:rsidDel="00000000" w:rsidR="00000000" w:rsidRPr="00000000">
        <w:rPr>
          <w:rFonts w:ascii="Times New Roman" w:cs="Times New Roman" w:eastAsia="Times New Roman" w:hAnsi="Times New Roman"/>
          <w:color w:val="1f1f1f"/>
          <w:sz w:val="19"/>
          <w:szCs w:val="19"/>
          <w:rtl w:val="1"/>
          <w:b w:val="0"/>
          <w:bCs w:val="0"/>
        </w:rPr>
        <w:t>מִכָּל מָקוֹם, הֲרֵי הַקְּבִיעוּת הָיָה גַּם כֵּן דְּלָא לְמִסְפַּד וּדְלָא לְהִתְעַנָּאָה</w:t>
      </w:r>
      <w:r w:rsidDel="00000000" w:rsidR="00000000" w:rsidRPr="00000000">
        <w:rPr>
          <w:rFonts w:ascii="Times New Roman" w:cs="Times New Roman" w:eastAsia="Times New Roman" w:hAnsi="Times New Roman"/>
          <w:color w:val="1f1f1f"/>
          <w:sz w:val="19"/>
          <w:szCs w:val="19"/>
          <w:rtl w:val="0"/>
          <w:b w:val="1"/>
          <w:bCs w:val="1"/>
        </w:rPr>
        <w:t xml:space="preserve">, – Nevertheless, the enactment included that one may not eulogize and may not fast, </w:t>
      </w:r>
      <w:r w:rsidDel="00000000" w:rsidR="00000000" w:rsidRPr="00000000">
        <w:rPr>
          <w:rFonts w:ascii="Times New Roman" w:cs="Times New Roman" w:eastAsia="Times New Roman" w:hAnsi="Times New Roman"/>
          <w:color w:val="1f1f1f"/>
          <w:sz w:val="19"/>
          <w:szCs w:val="19"/>
          <w:rtl w:val="1"/>
          <w:b w:val="0"/>
          <w:bCs w:val="0"/>
        </w:rPr>
        <w:t>דְּהַיְינוּ מְנִיעַת צַעַר מִגּוּף עַל כָּל פָּנִים</w:t>
      </w:r>
      <w:r w:rsidDel="00000000" w:rsidR="00000000" w:rsidRPr="00000000">
        <w:rPr>
          <w:rFonts w:ascii="Times New Roman" w:cs="Times New Roman" w:eastAsia="Times New Roman" w:hAnsi="Times New Roman"/>
          <w:color w:val="1f1f1f"/>
          <w:sz w:val="19"/>
          <w:szCs w:val="19"/>
          <w:rtl w:val="0"/>
          <w:b w:val="1"/>
          <w:bCs w:val="1"/>
        </w:rPr>
        <w:t xml:space="preserve">, – which represents at least the prevention of physical suffering from the body; </w:t>
      </w:r>
      <w:r w:rsidDel="00000000" w:rsidR="00000000" w:rsidRPr="00000000">
        <w:rPr>
          <w:rFonts w:ascii="Times New Roman" w:cs="Times New Roman" w:eastAsia="Times New Roman" w:hAnsi="Times New Roman"/>
          <w:color w:val="1f1f1f"/>
          <w:sz w:val="19"/>
          <w:szCs w:val="19"/>
          <w:rtl w:val="1"/>
          <w:b w:val="0"/>
          <w:bCs w:val="0"/>
        </w:rPr>
        <w:t>דְּמֵאַחַר שֶׁהַנֶּפֶשׁ מְלֻבֶּשֶׁת בַּגּוּף — "לֵב שָׂמֵחַ יֵיטִיב גֵּהָה", וְגַם הַגּוּף מַרְגִּישׁ בְּשִׂמְחַת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since the soul is clothed within the body, “A joyful heart cures affliction,” and the body also senses the soul’s joy. </w:t>
      </w:r>
      <w:r w:rsidDel="00000000" w:rsidR="00000000" w:rsidRPr="00000000">
        <w:rPr>
          <w:rFonts w:ascii="Times New Roman" w:cs="Times New Roman" w:eastAsia="Times New Roman" w:hAnsi="Times New Roman"/>
          <w:color w:val="1f1f1f"/>
          <w:sz w:val="19"/>
          <w:szCs w:val="19"/>
          <w:rtl w:val="1"/>
          <w:b w:val="0"/>
          <w:bCs w:val="0"/>
        </w:rPr>
        <w:t>וְ"חָכְמַת אָדָם תָּאִיר פָּנָיו" וְ"הַחָכְמָה תָּעֹז לֶחָכָם</w:t>
      </w:r>
      <w:r w:rsidDel="00000000" w:rsidR="00000000" w:rsidRPr="00000000">
        <w:rPr>
          <w:rFonts w:ascii="Times New Roman" w:cs="Times New Roman" w:eastAsia="Times New Roman" w:hAnsi="Times New Roman"/>
          <w:color w:val="1f1f1f"/>
          <w:sz w:val="19"/>
          <w:szCs w:val="19"/>
          <w:rtl w:val="0"/>
          <w:b w:val="1"/>
          <w:bCs w:val="1"/>
        </w:rPr>
        <w:t xml:space="preserve">" – And “A man’s wisdom illuminates his face” and “Wisdom gives strength to the wise,” </w:t>
      </w:r>
      <w:r w:rsidDel="00000000" w:rsidR="00000000" w:rsidRPr="00000000">
        <w:rPr>
          <w:rFonts w:ascii="Times New Roman" w:cs="Times New Roman" w:eastAsia="Times New Roman" w:hAnsi="Times New Roman"/>
          <w:color w:val="1f1f1f"/>
          <w:sz w:val="19"/>
          <w:szCs w:val="19"/>
          <w:rtl w:val="1"/>
          <w:b w:val="0"/>
          <w:bCs w:val="0"/>
        </w:rPr>
        <w:t>וּמְסִירָה עַל כָּל פָּנִים הַצַּעַר וְהָעִנּוּי מֵהַגּוּף גַּם כֵּן מִיָּד</w:t>
      </w:r>
      <w:r w:rsidDel="00000000" w:rsidR="00000000" w:rsidRPr="00000000">
        <w:rPr>
          <w:rFonts w:ascii="Times New Roman" w:cs="Times New Roman" w:eastAsia="Times New Roman" w:hAnsi="Times New Roman"/>
          <w:color w:val="1f1f1f"/>
          <w:sz w:val="19"/>
          <w:szCs w:val="19"/>
          <w:rtl w:val="0"/>
          <w:b w:val="1"/>
          <w:bCs w:val="1"/>
        </w:rPr>
        <w:t xml:space="preserve">. – removing at the very least grief and affliction from the body immediately as well. </w:t>
      </w:r>
      <w:r w:rsidDel="00000000" w:rsidR="00000000" w:rsidRPr="00000000">
        <w:rPr>
          <w:rFonts w:ascii="Times New Roman" w:cs="Times New Roman" w:eastAsia="Times New Roman" w:hAnsi="Times New Roman"/>
          <w:color w:val="1f1f1f"/>
          <w:sz w:val="19"/>
          <w:szCs w:val="19"/>
          <w:rtl w:val="1"/>
          <w:b w:val="0"/>
          <w:bCs w:val="0"/>
        </w:rPr>
        <w:t>אַף שֶׁאֵין הַגּוּף עַצְמוֹ מַרְגִּישׁ עֲדַיִן הַהֲנָאָה בְּגוּפָנִיּוּת</w:t>
      </w:r>
      <w:r w:rsidDel="00000000" w:rsidR="00000000" w:rsidRPr="00000000">
        <w:rPr>
          <w:rFonts w:ascii="Times New Roman" w:cs="Times New Roman" w:eastAsia="Times New Roman" w:hAnsi="Times New Roman"/>
          <w:color w:val="1f1f1f"/>
          <w:sz w:val="19"/>
          <w:szCs w:val="19"/>
          <w:rtl w:val="0"/>
          <w:b w:val="1"/>
          <w:bCs w:val="1"/>
        </w:rPr>
        <w:t xml:space="preserve">, – Even though the body itself does not yet directly experience physical pleasure, </w:t>
      </w:r>
      <w:r w:rsidDel="00000000" w:rsidR="00000000" w:rsidRPr="00000000">
        <w:rPr>
          <w:rFonts w:ascii="Times New Roman" w:cs="Times New Roman" w:eastAsia="Times New Roman" w:hAnsi="Times New Roman"/>
          <w:color w:val="1f1f1f"/>
          <w:sz w:val="19"/>
          <w:szCs w:val="19"/>
          <w:rtl w:val="1"/>
          <w:b w:val="0"/>
          <w:bCs w:val="0"/>
        </w:rPr>
        <w:t>מִכָּל מָקוֹם מַרְגִּישׁ מִיהַת הֲנָאַת הַנֶּפֶשׁ מִצַּד טְפֵילָתוֹ 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nevertheless senses the soul's delight by virtue of being attached to it as its secondary vessel. </w:t>
      </w:r>
      <w:r w:rsidDel="00000000" w:rsidR="00000000" w:rsidRPr="00000000">
        <w:rPr>
          <w:rFonts w:ascii="Times New Roman" w:cs="Times New Roman" w:eastAsia="Times New Roman" w:hAnsi="Times New Roman"/>
          <w:color w:val="1f1f1f"/>
          <w:sz w:val="19"/>
          <w:szCs w:val="19"/>
          <w:rtl w:val="1"/>
          <w:b w:val="0"/>
          <w:bCs w:val="0"/>
        </w:rPr>
        <w:t>וְכָל הַנְּפָשׁוֹת דְּיִשְׂרָאֵל הֵם מֵאוֹתִיּוֹת הַתּוֹרָה, כַּיָּדוּעַ דְּאוֹרַיְיתָא וְיִשְׂרָאֵל חַד</w:t>
      </w:r>
      <w:r w:rsidDel="00000000" w:rsidR="00000000" w:rsidRPr="00000000">
        <w:rPr>
          <w:rFonts w:ascii="Times New Roman" w:cs="Times New Roman" w:eastAsia="Times New Roman" w:hAnsi="Times New Roman"/>
          <w:color w:val="1f1f1f"/>
          <w:sz w:val="19"/>
          <w:szCs w:val="19"/>
          <w:rtl w:val="0"/>
          <w:b w:val="1"/>
          <w:bCs w:val="1"/>
        </w:rPr>
        <w:t xml:space="preserve">. – And all souls of Israel stem from the letters of the Torah, as is known that the Torah and Israel are one. </w:t>
      </w:r>
      <w:r w:rsidDel="00000000" w:rsidR="00000000" w:rsidRPr="00000000">
        <w:rPr>
          <w:rFonts w:ascii="Times New Roman" w:cs="Times New Roman" w:eastAsia="Times New Roman" w:hAnsi="Times New Roman"/>
          <w:color w:val="1f1f1f"/>
          <w:sz w:val="19"/>
          <w:szCs w:val="19"/>
          <w:rtl w:val="1"/>
          <w:b w:val="0"/>
          <w:bCs w:val="0"/>
        </w:rPr>
        <w:t>וּכְמוֹ שֶׁהַתּוֹרָה שֶׁבִּכְתָב מְלֻבֶּשֶׁת בִּלְבוּשׁ גּוּפָנִי שֶׁל הַכְּתָב</w:t>
      </w:r>
      <w:r w:rsidDel="00000000" w:rsidR="00000000" w:rsidRPr="00000000">
        <w:rPr>
          <w:rFonts w:ascii="Times New Roman" w:cs="Times New Roman" w:eastAsia="Times New Roman" w:hAnsi="Times New Roman"/>
          <w:color w:val="1f1f1f"/>
          <w:sz w:val="19"/>
          <w:szCs w:val="19"/>
          <w:rtl w:val="0"/>
          <w:b w:val="1"/>
          <w:bCs w:val="1"/>
        </w:rPr>
        <w:t xml:space="preserve">, – And just as the Written Torah is clothed in the physical garment of script, </w:t>
      </w:r>
      <w:r w:rsidDel="00000000" w:rsidR="00000000" w:rsidRPr="00000000">
        <w:rPr>
          <w:rFonts w:ascii="Times New Roman" w:cs="Times New Roman" w:eastAsia="Times New Roman" w:hAnsi="Times New Roman"/>
          <w:color w:val="1f1f1f"/>
          <w:sz w:val="19"/>
          <w:szCs w:val="19"/>
          <w:rtl w:val="1"/>
          <w:b w:val="0"/>
          <w:bCs w:val="0"/>
        </w:rPr>
        <w:t>כֵּן הוּא הִתְלַבְּשׁוּת הַנְּפָשׁוֹת דִּבְנֵי יִשְׂרָאֵל בַּגּוּפוֹת</w:t>
      </w:r>
      <w:r w:rsidDel="00000000" w:rsidR="00000000" w:rsidRPr="00000000">
        <w:rPr>
          <w:rFonts w:ascii="Times New Roman" w:cs="Times New Roman" w:eastAsia="Times New Roman" w:hAnsi="Times New Roman"/>
          <w:color w:val="1f1f1f"/>
          <w:sz w:val="19"/>
          <w:szCs w:val="19"/>
          <w:rtl w:val="0"/>
          <w:b w:val="1"/>
          <w:bCs w:val="1"/>
        </w:rPr>
        <w:t xml:space="preserve">. – so is the investiture of the souls of the children of Israel within physical bodies. </w:t>
      </w:r>
      <w:r w:rsidDel="00000000" w:rsidR="00000000" w:rsidRPr="00000000">
        <w:rPr>
          <w:rFonts w:ascii="Times New Roman" w:cs="Times New Roman" w:eastAsia="Times New Roman" w:hAnsi="Times New Roman"/>
          <w:color w:val="1f1f1f"/>
          <w:sz w:val="19"/>
          <w:szCs w:val="19"/>
          <w:rtl w:val="1"/>
          <w:b w:val="0"/>
          <w:bCs w:val="0"/>
        </w:rPr>
        <w:t>כָּל גּוּף מַקְבִּיל וּמְכֻוָּן לְאוֹר אוֹתוֹ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Each body corresponds and aligns to the illumination of that specific soul, </w:t>
      </w:r>
      <w:r w:rsidDel="00000000" w:rsidR="00000000" w:rsidRPr="00000000">
        <w:rPr>
          <w:rFonts w:ascii="Times New Roman" w:cs="Times New Roman" w:eastAsia="Times New Roman" w:hAnsi="Times New Roman"/>
          <w:color w:val="1f1f1f"/>
          <w:sz w:val="19"/>
          <w:szCs w:val="19"/>
          <w:rtl w:val="1"/>
          <w:b w:val="0"/>
          <w:bCs w:val="0"/>
        </w:rPr>
        <w:t>שֶׁהוּא נֶגֶד אֵיזֶה אוֹת אוֹ חֵלֶק אוֹת מְיֻחָד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which stands opposite a specific letter or fraction of a letter within the Written Torah. </w:t>
      </w:r>
      <w:r w:rsidDel="00000000" w:rsidR="00000000" w:rsidRPr="00000000">
        <w:rPr>
          <w:rFonts w:ascii="Times New Roman" w:cs="Times New Roman" w:eastAsia="Times New Roman" w:hAnsi="Times New Roman"/>
          <w:color w:val="1f1f1f"/>
          <w:sz w:val="19"/>
          <w:szCs w:val="19"/>
          <w:rtl w:val="1"/>
          <w:b w:val="0"/>
          <w:bCs w:val="0"/>
        </w:rPr>
        <w:t>וְהַתּוֹרָה שֶׁבְּעַל פֶּה אֵינָהּ תּוֹרָה אַחֶרֶת כְּלָל, חַס וְשָׁלוֹם</w:t>
      </w:r>
      <w:r w:rsidDel="00000000" w:rsidR="00000000" w:rsidRPr="00000000">
        <w:rPr>
          <w:rFonts w:ascii="Times New Roman" w:cs="Times New Roman" w:eastAsia="Times New Roman" w:hAnsi="Times New Roman"/>
          <w:color w:val="1f1f1f"/>
          <w:sz w:val="19"/>
          <w:szCs w:val="19"/>
          <w:rtl w:val="0"/>
          <w:b w:val="1"/>
          <w:bCs w:val="1"/>
        </w:rPr>
        <w:t xml:space="preserve">, – And the Oral Torah is not a different Torah at all, Heaven forbid; </w:t>
      </w:r>
      <w:r w:rsidDel="00000000" w:rsidR="00000000" w:rsidRPr="00000000">
        <w:rPr>
          <w:rFonts w:ascii="Times New Roman" w:cs="Times New Roman" w:eastAsia="Times New Roman" w:hAnsi="Times New Roman"/>
          <w:color w:val="1f1f1f"/>
          <w:sz w:val="19"/>
          <w:szCs w:val="19"/>
          <w:rtl w:val="1"/>
          <w:b w:val="0"/>
          <w:bCs w:val="0"/>
        </w:rPr>
        <w:t>רַק הִיא פֵּירוּשׁ הַתּוֹרָה שֶׁבִּכְתָב, וְכֻלָּהּ רְמוּזָה בַּתּוֹרָה שֶׁבִּכְתָב וּמְיֻחֶדֶת בָּה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is rather the exposition of the Written Torah, and all of it is alluded to within the Written Torah and unified with it. </w:t>
      </w:r>
      <w:r w:rsidDel="00000000" w:rsidR="00000000" w:rsidRPr="00000000">
        <w:rPr>
          <w:rFonts w:ascii="Times New Roman" w:cs="Times New Roman" w:eastAsia="Times New Roman" w:hAnsi="Times New Roman"/>
          <w:color w:val="1f1f1f"/>
          <w:sz w:val="19"/>
          <w:szCs w:val="19"/>
          <w:rtl w:val="1"/>
          <w:b w:val="0"/>
          <w:bCs w:val="0"/>
        </w:rPr>
        <w:t>וְכָל זְמַן שֶׁלֹּא נִיתְּנָה לִכְתֹּב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so long as the Oral Torah had not been permitted to be written down, </w:t>
      </w:r>
      <w:r w:rsidDel="00000000" w:rsidR="00000000" w:rsidRPr="00000000">
        <w:rPr>
          <w:rFonts w:ascii="Times New Roman" w:cs="Times New Roman" w:eastAsia="Times New Roman" w:hAnsi="Times New Roman"/>
          <w:color w:val="1f1f1f"/>
          <w:sz w:val="19"/>
          <w:szCs w:val="19"/>
          <w:rtl w:val="1"/>
          <w:b w:val="0"/>
          <w:bCs w:val="0"/>
        </w:rPr>
        <w:t>הַיְינוּ כִּי לֹא נִתְעַצְּמָה עֲדַיִן בַּנֶּפֶשׁ בְּגִלּוּי גָּמוּר</w:t>
      </w:r>
      <w:r w:rsidDel="00000000" w:rsidR="00000000" w:rsidRPr="00000000">
        <w:rPr>
          <w:rFonts w:ascii="Times New Roman" w:cs="Times New Roman" w:eastAsia="Times New Roman" w:hAnsi="Times New Roman"/>
          <w:color w:val="1f1f1f"/>
          <w:sz w:val="19"/>
          <w:szCs w:val="19"/>
          <w:rtl w:val="0"/>
          <w:b w:val="1"/>
          <w:bCs w:val="1"/>
        </w:rPr>
        <w:t xml:space="preserve">, – it was because it had not yet become fully integrated within the soul in complete revelation, </w:t>
      </w:r>
      <w:r w:rsidDel="00000000" w:rsidR="00000000" w:rsidRPr="00000000">
        <w:rPr>
          <w:rFonts w:ascii="Times New Roman" w:cs="Times New Roman" w:eastAsia="Times New Roman" w:hAnsi="Times New Roman"/>
          <w:color w:val="1f1f1f"/>
          <w:sz w:val="19"/>
          <w:szCs w:val="19"/>
          <w:rtl w:val="1"/>
          <w:b w:val="0"/>
          <w:bCs w:val="0"/>
        </w:rPr>
        <w:t>בְּעִנְיָן שֶׁיִּהְיֶה שֹׁרֶשׁ הַנֶּפֶשׁ כֻּלּוֹ מֵאוֹר הַתּוֹרָה שֶׁבְּעַל פֶּה הַמִּתְלַבֶּשֶׁת בְּתוֹךְ הַגּוּף</w:t>
      </w:r>
      <w:r w:rsidDel="00000000" w:rsidR="00000000" w:rsidRPr="00000000">
        <w:rPr>
          <w:rFonts w:ascii="Times New Roman" w:cs="Times New Roman" w:eastAsia="Times New Roman" w:hAnsi="Times New Roman"/>
          <w:color w:val="1f1f1f"/>
          <w:sz w:val="19"/>
          <w:szCs w:val="19"/>
          <w:rtl w:val="0"/>
          <w:b w:val="1"/>
          <w:bCs w:val="1"/>
        </w:rPr>
        <w:t xml:space="preserve">; – in such a manner that the root of the soul would be entirely animated by the light of the Oral Torah clothing itself inside the physical body; </w:t>
      </w:r>
      <w:r w:rsidDel="00000000" w:rsidR="00000000" w:rsidRPr="00000000">
        <w:rPr>
          <w:rFonts w:ascii="Times New Roman" w:cs="Times New Roman" w:eastAsia="Times New Roman" w:hAnsi="Times New Roman"/>
          <w:color w:val="1f1f1f"/>
          <w:sz w:val="19"/>
          <w:szCs w:val="19"/>
          <w:rtl w:val="1"/>
          <w:b w:val="0"/>
          <w:bCs w:val="0"/>
        </w:rPr>
        <w:t>כִּי עַד שֶׁנֶּחְתַּם הַתַּלְמוּד לֹא הָיָה עֲדַיִן תּוֹרָה שֶׁבְּעַל פֶּה עַל שְׁלֵמוּתָהּ בְּהִתְגַּלּוּת כֻּלָּהּ בָּעוֹלָם הַזֶּה</w:t>
      </w:r>
      <w:r w:rsidDel="00000000" w:rsidR="00000000" w:rsidRPr="00000000">
        <w:rPr>
          <w:rFonts w:ascii="Times New Roman" w:cs="Times New Roman" w:eastAsia="Times New Roman" w:hAnsi="Times New Roman"/>
          <w:color w:val="1f1f1f"/>
          <w:sz w:val="19"/>
          <w:szCs w:val="19"/>
          <w:rtl w:val="0"/>
          <w:b w:val="1"/>
          <w:bCs w:val="1"/>
        </w:rPr>
        <w:t xml:space="preserve">. – for until the sealing of the Talmud, the Oral Torah was not yet manifest in its full perfection in this world. </w:t>
      </w:r>
      <w:r w:rsidDel="00000000" w:rsidR="00000000" w:rsidRPr="00000000">
        <w:rPr>
          <w:rFonts w:ascii="Times New Roman" w:cs="Times New Roman" w:eastAsia="Times New Roman" w:hAnsi="Times New Roman"/>
          <w:color w:val="1f1f1f"/>
          <w:sz w:val="19"/>
          <w:szCs w:val="19"/>
          <w:rtl w:val="1"/>
          <w:b w:val="0"/>
          <w:bCs w:val="0"/>
        </w:rPr>
        <w:t>וְעַל כֵּן הָיָה אָז כָּל שָׁרְשֵׁי הַנְּפָשׁוֹת דְּיִשְׂרָאֵל כְּפִי הִתְגַּלּוּתָם וְהִתְלַבְּשׁוּתָם בַּגּוּפוֹת רַק בַּתּוֹרָה שֶׁבִּכְתָב</w:t>
      </w:r>
      <w:r w:rsidDel="00000000" w:rsidR="00000000" w:rsidRPr="00000000">
        <w:rPr>
          <w:rFonts w:ascii="Times New Roman" w:cs="Times New Roman" w:eastAsia="Times New Roman" w:hAnsi="Times New Roman"/>
          <w:color w:val="1f1f1f"/>
          <w:sz w:val="19"/>
          <w:szCs w:val="19"/>
          <w:rtl w:val="0"/>
          <w:b w:val="1"/>
          <w:bCs w:val="1"/>
        </w:rPr>
        <w:t xml:space="preserve">, – Therefore all the roots of Jewish souls, according to their revelation and incarnation in bodies, were rooted only in the Written Torah, </w:t>
      </w:r>
      <w:r w:rsidDel="00000000" w:rsidR="00000000" w:rsidRPr="00000000">
        <w:rPr>
          <w:rFonts w:ascii="Times New Roman" w:cs="Times New Roman" w:eastAsia="Times New Roman" w:hAnsi="Times New Roman"/>
          <w:color w:val="1f1f1f"/>
          <w:sz w:val="19"/>
          <w:szCs w:val="19"/>
          <w:rtl w:val="1"/>
          <w:b w:val="0"/>
          <w:bCs w:val="0"/>
        </w:rPr>
        <w:t>וְלֹא הָיָה עֲדַיִן הִתְלַבְּשׁוּת גּוּפָנִי לַתּוֹרָה שֶׁבְּעַל פֶּה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there was not yet a physical bodily clothing for the Oral Torah in this world, </w:t>
      </w:r>
      <w:r w:rsidDel="00000000" w:rsidR="00000000" w:rsidRPr="00000000">
        <w:rPr>
          <w:rFonts w:ascii="Times New Roman" w:cs="Times New Roman" w:eastAsia="Times New Roman" w:hAnsi="Times New Roman"/>
          <w:color w:val="1f1f1f"/>
          <w:sz w:val="19"/>
          <w:szCs w:val="19"/>
          <w:rtl w:val="1"/>
          <w:b w:val="0"/>
          <w:bCs w:val="0"/>
        </w:rPr>
        <w:t>וְעַל כֵּן לֹא נִיתְּנָה לִכְתֹּב</w:t>
      </w:r>
      <w:r w:rsidDel="00000000" w:rsidR="00000000" w:rsidRPr="00000000">
        <w:rPr>
          <w:rFonts w:ascii="Times New Roman" w:cs="Times New Roman" w:eastAsia="Times New Roman" w:hAnsi="Times New Roman"/>
          <w:color w:val="1f1f1f"/>
          <w:sz w:val="19"/>
          <w:szCs w:val="19"/>
          <w:rtl w:val="0"/>
          <w:b w:val="1"/>
          <w:bCs w:val="1"/>
        </w:rPr>
        <w:t xml:space="preserve">. – which is why it was not permitted to be written. </w:t>
      </w:r>
      <w:r w:rsidDel="00000000" w:rsidR="00000000" w:rsidRPr="00000000">
        <w:rPr>
          <w:rFonts w:ascii="Times New Roman" w:cs="Times New Roman" w:eastAsia="Times New Roman" w:hAnsi="Times New Roman"/>
          <w:color w:val="1f1f1f"/>
          <w:sz w:val="19"/>
          <w:szCs w:val="19"/>
          <w:rtl w:val="1"/>
          <w:b w:val="0"/>
          <w:bCs w:val="0"/>
        </w:rPr>
        <w:t>וּבַחֲתִימַת הַתַּלְמוּד, אָז נִשְׁלַם כָּל הַתּוֹרָה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with the sealing of the Talmud, the entire Oral Torah was brought to completion; </w:t>
      </w:r>
      <w:r w:rsidDel="00000000" w:rsidR="00000000" w:rsidRPr="00000000">
        <w:rPr>
          <w:rFonts w:ascii="Times New Roman" w:cs="Times New Roman" w:eastAsia="Times New Roman" w:hAnsi="Times New Roman"/>
          <w:color w:val="1f1f1f"/>
          <w:sz w:val="19"/>
          <w:szCs w:val="19"/>
          <w:rtl w:val="1"/>
          <w:b w:val="0"/>
          <w:bCs w:val="0"/>
        </w:rPr>
        <w:t>וּכְמוֹ דְּהַתּוֹרָה שֶׁבִּכְתָב "כְּתִיבָא וּמַנְחָא</w:t>
      </w:r>
      <w:r w:rsidDel="00000000" w:rsidR="00000000" w:rsidRPr="00000000">
        <w:rPr>
          <w:rFonts w:ascii="Times New Roman" w:cs="Times New Roman" w:eastAsia="Times New Roman" w:hAnsi="Times New Roman"/>
          <w:color w:val="1f1f1f"/>
          <w:sz w:val="19"/>
          <w:szCs w:val="19"/>
          <w:rtl w:val="0"/>
          <w:b w:val="1"/>
          <w:bCs w:val="1"/>
        </w:rPr>
        <w:t xml:space="preserve">", – and just as the Written Torah is "written and laid before us," </w:t>
      </w:r>
      <w:r w:rsidDel="00000000" w:rsidR="00000000" w:rsidRPr="00000000">
        <w:rPr>
          <w:rFonts w:ascii="Times New Roman" w:cs="Times New Roman" w:eastAsia="Times New Roman" w:hAnsi="Times New Roman"/>
          <w:color w:val="1f1f1f"/>
          <w:sz w:val="19"/>
          <w:szCs w:val="19"/>
          <w:rtl w:val="1"/>
          <w:b w:val="0"/>
          <w:bCs w:val="0"/>
        </w:rPr>
        <w:t>כֵּן תּוֹרָה שֶׁבְּעַל פֶּה אַחַר חֲתִימַת הַתַּלְמוּד, בּוֹ כָּלוּל כָּל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so with the Oral Torah following the sealing of the Talmud, all Oral Torah is encapsulated within it; </w:t>
      </w:r>
      <w:r w:rsidDel="00000000" w:rsidR="00000000" w:rsidRPr="00000000">
        <w:rPr>
          <w:rFonts w:ascii="Times New Roman" w:cs="Times New Roman" w:eastAsia="Times New Roman" w:hAnsi="Times New Roman"/>
          <w:color w:val="1f1f1f"/>
          <w:sz w:val="19"/>
          <w:szCs w:val="19"/>
          <w:rtl w:val="1"/>
          <w:b w:val="0"/>
          <w:bCs w:val="0"/>
        </w:rPr>
        <w:t>וְכָל מַה שֶּׁחִדְּשׁוּ חַכְמֵי הַדּוֹרוֹת אַחַר הַתַּלְמוּד, הַכֹּל מַה שֶּׁהוֹצִיאוּ בְּפִלְפּוּלָם וְחָכְמָתָם מִתּוֹךְ הַתַּלְמוּד וְהַכֹּל רָמוּז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all that sages of subsequent generations innovated consists entirely of what they deduced through analysis and wisdom from the Talmud, all of it alluded to within it [</w:t>
      </w:r>
      <w:r w:rsidDel="00000000" w:rsidR="00000000" w:rsidRPr="00000000">
        <w:rPr>
          <w:rFonts w:ascii="Times New Roman" w:cs="Times New Roman" w:eastAsia="Times New Roman" w:hAnsi="Times New Roman"/>
          <w:color w:val="1f1f1f"/>
          <w:sz w:val="19"/>
          <w:szCs w:val="19"/>
          <w:rtl w:val="1"/>
          <w:b w:val="0"/>
          <w:bCs w:val="0"/>
        </w:rPr>
        <w:t>וְכֵן בְּכָל סִפְרֵי דְּאַגַּדְתָּא מֵרַבּוֹתֵינוּ זִכְרוֹנָם לִבְרָכָה שֶׁכֻּלָּם נִסְדְּרוּ עוֹד לִפְנֵי הַתַּלְמוּד, וְכֵן הֻתַּר כְּתִיבָתָם עוֹד מִקּוֹדֶם</w:t>
      </w:r>
      <w:r w:rsidDel="00000000" w:rsidR="00000000" w:rsidRPr="00000000">
        <w:rPr>
          <w:rFonts w:ascii="Times New Roman" w:cs="Times New Roman" w:eastAsia="Times New Roman" w:hAnsi="Times New Roman"/>
          <w:color w:val="1f1f1f"/>
          <w:sz w:val="19"/>
          <w:szCs w:val="19"/>
          <w:rtl w:val="0"/>
          <w:b w:val="1"/>
          <w:bCs w:val="1"/>
        </w:rPr>
        <w:t xml:space="preserve">]. – and likewise in all the Midrashic collections of our Sages, all of which were redacted prior to the Talmud, their transcription having been permitted earlier. </w:t>
      </w:r>
      <w:r w:rsidDel="00000000" w:rsidR="00000000" w:rsidRPr="00000000">
        <w:rPr>
          <w:rFonts w:ascii="Times New Roman" w:cs="Times New Roman" w:eastAsia="Times New Roman" w:hAnsi="Times New Roman"/>
          <w:color w:val="1f1f1f"/>
          <w:sz w:val="19"/>
          <w:szCs w:val="19"/>
          <w:rtl w:val="1"/>
          <w:b w:val="0"/>
          <w:bCs w:val="0"/>
        </w:rPr>
        <w:t>וְעַל כֵּן אָז הֻתַּר כְּתִיבַת 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therefore the transcription of the Oral Torah was permitted at that time, </w:t>
      </w:r>
      <w:r w:rsidDel="00000000" w:rsidR="00000000" w:rsidRPr="00000000">
        <w:rPr>
          <w:rFonts w:ascii="Times New Roman" w:cs="Times New Roman" w:eastAsia="Times New Roman" w:hAnsi="Times New Roman"/>
          <w:color w:val="1f1f1f"/>
          <w:sz w:val="19"/>
          <w:szCs w:val="19"/>
          <w:rtl w:val="1"/>
          <w:b w:val="0"/>
          <w:bCs w:val="0"/>
        </w:rPr>
        <w:t>כְּמוֹ שֶׁכָּתַבְתִּי בְּמָקוֹם אַחֵר, דְּמוּכָח בְּכַמָּה דּוּכְתֵּי דִּבַחֲתִימַת הַתַּלְמוּד אָז הִתְחִילוּ לִכְתֹּב גַּם כֵּן</w:t>
      </w:r>
      <w:r w:rsidDel="00000000" w:rsidR="00000000" w:rsidRPr="00000000">
        <w:rPr>
          <w:rFonts w:ascii="Times New Roman" w:cs="Times New Roman" w:eastAsia="Times New Roman" w:hAnsi="Times New Roman"/>
          <w:color w:val="1f1f1f"/>
          <w:sz w:val="19"/>
          <w:szCs w:val="19"/>
          <w:rtl w:val="0"/>
          <w:b w:val="1"/>
          <w:bCs w:val="1"/>
        </w:rPr>
        <w:t xml:space="preserve"> – as I wrote elsewhere, that it is evident from several passages that with the sealing of the Talmud they began writing it down [</w:t>
      </w:r>
      <w:r w:rsidDel="00000000" w:rsidR="00000000" w:rsidRPr="00000000">
        <w:rPr>
          <w:rFonts w:ascii="Times New Roman" w:cs="Times New Roman" w:eastAsia="Times New Roman" w:hAnsi="Times New Roman"/>
          <w:color w:val="1f1f1f"/>
          <w:sz w:val="19"/>
          <w:szCs w:val="19"/>
          <w:rtl w:val="1"/>
          <w:b w:val="0"/>
          <w:bCs w:val="0"/>
        </w:rPr>
        <w:t>וְעַיֵּין בְּהַקְדָּמַת סֵפֶר עֵץ חַיִּים עַל מִשְׁנָיוֹת</w:t>
      </w:r>
      <w:r w:rsidDel="00000000" w:rsidR="00000000" w:rsidRPr="00000000">
        <w:rPr>
          <w:rFonts w:ascii="Times New Roman" w:cs="Times New Roman" w:eastAsia="Times New Roman" w:hAnsi="Times New Roman"/>
          <w:color w:val="1f1f1f"/>
          <w:sz w:val="19"/>
          <w:szCs w:val="19"/>
          <w:rtl w:val="0"/>
          <w:b w:val="1"/>
          <w:bCs w:val="1"/>
        </w:rPr>
        <w:t xml:space="preserve">]; – and see the introduction of the author of Etz Chaim on the Mishnah; </w:t>
      </w:r>
      <w:r w:rsidDel="00000000" w:rsidR="00000000" w:rsidRPr="00000000">
        <w:rPr>
          <w:rFonts w:ascii="Times New Roman" w:cs="Times New Roman" w:eastAsia="Times New Roman" w:hAnsi="Times New Roman"/>
          <w:color w:val="1f1f1f"/>
          <w:sz w:val="19"/>
          <w:szCs w:val="19"/>
          <w:rtl w:val="1"/>
          <w:b w:val="0"/>
          <w:bCs w:val="0"/>
        </w:rPr>
        <w:t>כִּי אָז כְּבָר נִגְמַר הִתְגַּלּוּת כָּל קוֹמָה הַשְּׁלֵמָה דְּתוֹרָה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for by then the revelation of the entire complete structure of the Oral Torah had concluded, </w:t>
      </w:r>
      <w:r w:rsidDel="00000000" w:rsidR="00000000" w:rsidRPr="00000000">
        <w:rPr>
          <w:rFonts w:ascii="Times New Roman" w:cs="Times New Roman" w:eastAsia="Times New Roman" w:hAnsi="Times New Roman"/>
          <w:color w:val="1f1f1f"/>
          <w:sz w:val="19"/>
          <w:szCs w:val="19"/>
          <w:rtl w:val="1"/>
          <w:b w:val="0"/>
          <w:bCs w:val="0"/>
        </w:rPr>
        <w:t>וְהֵאִירָה בְּנַפְשׁוֹת דִּבְנֵי יִשְׂרָאֵל, לִהְיוֹת מְקוֹרָם וְשָׁרְשָׁם תָּקוּעַ וְאָחוּז בַּתּוֹרָה שֶׁבְּעַל פֶּה גַּם כֵּן בְּהִתְגַּלּוּת</w:t>
      </w:r>
      <w:r w:rsidDel="00000000" w:rsidR="00000000" w:rsidRPr="00000000">
        <w:rPr>
          <w:rFonts w:ascii="Times New Roman" w:cs="Times New Roman" w:eastAsia="Times New Roman" w:hAnsi="Times New Roman"/>
          <w:color w:val="1f1f1f"/>
          <w:sz w:val="19"/>
          <w:szCs w:val="19"/>
          <w:rtl w:val="0"/>
          <w:b w:val="1"/>
          <w:bCs w:val="1"/>
        </w:rPr>
        <w:t xml:space="preserve">. – shining into the souls of the children of Israel so that their origin and root became firmly planted and anchored in the Oral Torah openly as well. </w:t>
      </w:r>
      <w:r w:rsidDel="00000000" w:rsidR="00000000" w:rsidRPr="00000000">
        <w:rPr>
          <w:rFonts w:ascii="Times New Roman" w:cs="Times New Roman" w:eastAsia="Times New Roman" w:hAnsi="Times New Roman"/>
          <w:color w:val="1f1f1f"/>
          <w:sz w:val="19"/>
          <w:szCs w:val="19"/>
          <w:rtl w:val="1"/>
          <w:b w:val="0"/>
          <w:bCs w:val="0"/>
        </w:rPr>
        <w:t>וּמִמֵּילָא גַּם הַגּוּפוֹת הַמַּלְבִּישִׁים הַנְּפָשׁוֹת, שֶׁהֵם דֻּגְמַת אוֹתִיּוֹת הַכְּתָב</w:t>
      </w:r>
      <w:r w:rsidDel="00000000" w:rsidR="00000000" w:rsidRPr="00000000">
        <w:rPr>
          <w:rFonts w:ascii="Times New Roman" w:cs="Times New Roman" w:eastAsia="Times New Roman" w:hAnsi="Times New Roman"/>
          <w:color w:val="1f1f1f"/>
          <w:sz w:val="19"/>
          <w:szCs w:val="19"/>
          <w:rtl w:val="0"/>
          <w:b w:val="1"/>
          <w:bCs w:val="1"/>
        </w:rPr>
        <w:t xml:space="preserve">, – And automatically the bodies clothing the souls, which are analogous to written letters, </w:t>
      </w:r>
      <w:r w:rsidDel="00000000" w:rsidR="00000000" w:rsidRPr="00000000">
        <w:rPr>
          <w:rFonts w:ascii="Times New Roman" w:cs="Times New Roman" w:eastAsia="Times New Roman" w:hAnsi="Times New Roman"/>
          <w:color w:val="1f1f1f"/>
          <w:sz w:val="19"/>
          <w:szCs w:val="19"/>
          <w:rtl w:val="1"/>
          <w:b w:val="0"/>
          <w:bCs w:val="0"/>
        </w:rPr>
        <w:t>הֵם מַקְבִּילוֹת לְאוֹתִיּוֹת הַתּוֹרָה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correspond directly to the letters of the Oral Torah, </w:t>
      </w:r>
      <w:r w:rsidDel="00000000" w:rsidR="00000000" w:rsidRPr="00000000">
        <w:rPr>
          <w:rFonts w:ascii="Times New Roman" w:cs="Times New Roman" w:eastAsia="Times New Roman" w:hAnsi="Times New Roman"/>
          <w:color w:val="1f1f1f"/>
          <w:sz w:val="19"/>
          <w:szCs w:val="19"/>
          <w:rtl w:val="1"/>
          <w:b w:val="0"/>
          <w:bCs w:val="0"/>
        </w:rPr>
        <w:t>וּבָאָה גַּם הַתּוֹרָה שֶׁבְּעַל פֶּה בְּהִתְלַבְּשׁוּת גּוּפָנִי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the Oral Torah likewise arrived at an embodiment within physical reality in this world, </w:t>
      </w:r>
      <w:r w:rsidDel="00000000" w:rsidR="00000000" w:rsidRPr="00000000">
        <w:rPr>
          <w:rFonts w:ascii="Times New Roman" w:cs="Times New Roman" w:eastAsia="Times New Roman" w:hAnsi="Times New Roman"/>
          <w:color w:val="1f1f1f"/>
          <w:sz w:val="19"/>
          <w:szCs w:val="19"/>
          <w:rtl w:val="1"/>
          <w:b w:val="0"/>
          <w:bCs w:val="0"/>
        </w:rPr>
        <w:t>וְעַל כֵּן נִיתְּנָה לִכְתֹּב גַּם כֵּן</w:t>
      </w:r>
      <w:r w:rsidDel="00000000" w:rsidR="00000000" w:rsidRPr="00000000">
        <w:rPr>
          <w:rFonts w:ascii="Times New Roman" w:cs="Times New Roman" w:eastAsia="Times New Roman" w:hAnsi="Times New Roman"/>
          <w:color w:val="1f1f1f"/>
          <w:sz w:val="19"/>
          <w:szCs w:val="19"/>
          <w:rtl w:val="0"/>
          <w:b w:val="1"/>
          <w:bCs w:val="1"/>
        </w:rPr>
        <w:t xml:space="preserve">. – and therefore it was permitted to be written down as well. </w:t>
      </w:r>
      <w:r w:rsidDel="00000000" w:rsidR="00000000" w:rsidRPr="00000000">
        <w:rPr>
          <w:rFonts w:ascii="Times New Roman" w:cs="Times New Roman" w:eastAsia="Times New Roman" w:hAnsi="Times New Roman"/>
          <w:color w:val="1f1f1f"/>
          <w:sz w:val="19"/>
          <w:szCs w:val="19"/>
          <w:rtl w:val="1"/>
          <w:b w:val="0"/>
          <w:bCs w:val="0"/>
        </w:rPr>
        <w:t>וּמִמֵּילָא מֵאָז וָהֵילָךְ, גַּם קְדֻשַּׁת יְמֵי הַחֲנֻכָּה שֶׁהוּא הֶאָרַת הַתּוֹרָה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 And automatically from then on, the holiness of the days of Chanukah, which is the illumination of the Oral Torah— </w:t>
      </w:r>
      <w:r w:rsidDel="00000000" w:rsidR="00000000" w:rsidRPr="00000000">
        <w:rPr>
          <w:rFonts w:ascii="Times New Roman" w:cs="Times New Roman" w:eastAsia="Times New Roman" w:hAnsi="Times New Roman"/>
          <w:color w:val="1f1f1f"/>
          <w:sz w:val="19"/>
          <w:szCs w:val="19"/>
          <w:rtl w:val="1"/>
          <w:b w:val="0"/>
          <w:bCs w:val="0"/>
        </w:rPr>
        <w:t>נִתְלַבְּשָׁה הַהֶאָרָה גַּם בַּגּוּף</w:t>
      </w:r>
      <w:r w:rsidDel="00000000" w:rsidR="00000000" w:rsidRPr="00000000">
        <w:rPr>
          <w:rFonts w:ascii="Times New Roman" w:cs="Times New Roman" w:eastAsia="Times New Roman" w:hAnsi="Times New Roman"/>
          <w:color w:val="1f1f1f"/>
          <w:sz w:val="19"/>
          <w:szCs w:val="19"/>
          <w:rtl w:val="0"/>
          <w:b w:val="1"/>
          <w:bCs w:val="1"/>
        </w:rPr>
        <w:t xml:space="preserve">. – this illumination clothed itself in the physical body as well. </w:t>
      </w:r>
      <w:r w:rsidDel="00000000" w:rsidR="00000000" w:rsidRPr="00000000">
        <w:rPr>
          <w:rFonts w:ascii="Times New Roman" w:cs="Times New Roman" w:eastAsia="Times New Roman" w:hAnsi="Times New Roman"/>
          <w:color w:val="1f1f1f"/>
          <w:sz w:val="19"/>
          <w:szCs w:val="19"/>
          <w:rtl w:val="1"/>
          <w:b w:val="0"/>
          <w:bCs w:val="0"/>
        </w:rPr>
        <w:t>וְעַל כֵּן הִתְחִילוּ דּוֹרוֹת אַחֲרוֹנִים לִנְהוֹג שִׂמְחָה גּוּפָנִית וּסְעוּדוֹת גַּם כֵּן</w:t>
      </w:r>
      <w:r w:rsidDel="00000000" w:rsidR="00000000" w:rsidRPr="00000000">
        <w:rPr>
          <w:rFonts w:ascii="Times New Roman" w:cs="Times New Roman" w:eastAsia="Times New Roman" w:hAnsi="Times New Roman"/>
          <w:color w:val="1f1f1f"/>
          <w:sz w:val="19"/>
          <w:szCs w:val="19"/>
          <w:rtl w:val="0"/>
          <w:b w:val="1"/>
          <w:bCs w:val="1"/>
        </w:rPr>
        <w:t xml:space="preserve">, – Therefore recent generations began to practice bodily rejoicing and festive meals as well; </w:t>
      </w:r>
      <w:r w:rsidDel="00000000" w:rsidR="00000000" w:rsidRPr="00000000">
        <w:rPr>
          <w:rFonts w:ascii="Times New Roman" w:cs="Times New Roman" w:eastAsia="Times New Roman" w:hAnsi="Times New Roman"/>
          <w:color w:val="1f1f1f"/>
          <w:sz w:val="19"/>
          <w:szCs w:val="19"/>
          <w:rtl w:val="1"/>
          <w:b w:val="0"/>
          <w:bCs w:val="0"/>
        </w:rPr>
        <w:t>וְאַף עַל פִּי שֶׁאֵינָן נְבִיאִים, בְּנֵי נְבִיאִים הֵם</w:t>
      </w:r>
      <w:r w:rsidDel="00000000" w:rsidR="00000000" w:rsidRPr="00000000">
        <w:rPr>
          <w:rFonts w:ascii="Times New Roman" w:cs="Times New Roman" w:eastAsia="Times New Roman" w:hAnsi="Times New Roman"/>
          <w:color w:val="1f1f1f"/>
          <w:sz w:val="19"/>
          <w:szCs w:val="19"/>
          <w:rtl w:val="0"/>
          <w:b w:val="1"/>
          <w:bCs w:val="1"/>
        </w:rPr>
        <w:t xml:space="preserve">, – and though they are not prophets, they are the sons of prophets, </w:t>
      </w:r>
      <w:r w:rsidDel="00000000" w:rsidR="00000000" w:rsidRPr="00000000">
        <w:rPr>
          <w:rFonts w:ascii="Times New Roman" w:cs="Times New Roman" w:eastAsia="Times New Roman" w:hAnsi="Times New Roman"/>
          <w:color w:val="1f1f1f"/>
          <w:sz w:val="19"/>
          <w:szCs w:val="19"/>
          <w:rtl w:val="1"/>
          <w:b w:val="0"/>
          <w:bCs w:val="0"/>
        </w:rPr>
        <w:t>דִּכְבָר הִגִּיעָה הַהֶאָרָה לִהְיוֹת מוּרְגֶּשֶׁת בַּפֹּעַל בַּגּוּף גַּם כֵּן</w:t>
      </w:r>
      <w:r w:rsidDel="00000000" w:rsidR="00000000" w:rsidRPr="00000000">
        <w:rPr>
          <w:rFonts w:ascii="Times New Roman" w:cs="Times New Roman" w:eastAsia="Times New Roman" w:hAnsi="Times New Roman"/>
          <w:color w:val="1f1f1f"/>
          <w:sz w:val="19"/>
          <w:szCs w:val="19"/>
          <w:rtl w:val="0"/>
          <w:b w:val="1"/>
          <w:bCs w:val="1"/>
        </w:rPr>
        <w:t xml:space="preserve">, – for the spiritual illumination has already arrived at being tangibly felt in the physical body too, </w:t>
      </w:r>
      <w:r w:rsidDel="00000000" w:rsidR="00000000" w:rsidRPr="00000000">
        <w:rPr>
          <w:rFonts w:ascii="Times New Roman" w:cs="Times New Roman" w:eastAsia="Times New Roman" w:hAnsi="Times New Roman"/>
          <w:color w:val="1f1f1f"/>
          <w:sz w:val="19"/>
          <w:szCs w:val="19"/>
          <w:rtl w:val="1"/>
          <w:b w:val="0"/>
          <w:bCs w:val="0"/>
        </w:rPr>
        <w:t>מֵאַחַר שֶׁהוּא הַמַּלְבּוּשׁ וּכְלִי הַקִּבּוּל לְהָאוֹר דְּתוֹרָה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since the body is the garment and receptive vessel for the light of the Oral Torah. </w:t>
      </w:r>
      <w:r w:rsidDel="00000000" w:rsidR="00000000" w:rsidRPr="00000000">
        <w:rPr>
          <w:rFonts w:ascii="Times New Roman" w:cs="Times New Roman" w:eastAsia="Times New Roman" w:hAnsi="Times New Roman"/>
          <w:color w:val="1f1f1f"/>
          <w:sz w:val="19"/>
          <w:szCs w:val="19"/>
          <w:rtl w:val="1"/>
          <w:b w:val="0"/>
          <w:bCs w:val="0"/>
        </w:rPr>
        <w:t>וּמַה שֶּׁכָּתְבוּ הַמִּנְהָג לֶאֱכוֹל מַאֲכְלֵי חָלָב</w:t>
      </w:r>
      <w:r w:rsidDel="00000000" w:rsidR="00000000" w:rsidRPr="00000000">
        <w:rPr>
          <w:rFonts w:ascii="Times New Roman" w:cs="Times New Roman" w:eastAsia="Times New Roman" w:hAnsi="Times New Roman"/>
          <w:color w:val="1f1f1f"/>
          <w:sz w:val="19"/>
          <w:szCs w:val="19"/>
          <w:rtl w:val="0"/>
          <w:b w:val="1"/>
          <w:bCs w:val="1"/>
        </w:rPr>
        <w:t xml:space="preserve"> – And that which they recorded regarding the custom to eat dairy foods </w:t>
      </w:r>
      <w:r w:rsidDel="00000000" w:rsidR="00000000" w:rsidRPr="00000000">
        <w:rPr>
          <w:rFonts w:ascii="Times New Roman" w:cs="Times New Roman" w:eastAsia="Times New Roman" w:hAnsi="Times New Roman"/>
          <w:color w:val="1f1f1f"/>
          <w:sz w:val="19"/>
          <w:szCs w:val="19"/>
          <w:rtl w:val="1"/>
          <w:b w:val="0"/>
          <w:bCs w:val="0"/>
        </w:rPr>
        <w:t>הוּא דֻּגְמַת מִנְהַג מַאֲכְלֵי חָלָב בְּשָׁבוּעוֹת בְּקַבָּלַת תּוֹרָה שֶׁבִּכְתָב</w:t>
      </w:r>
      <w:r w:rsidDel="00000000" w:rsidR="00000000" w:rsidRPr="00000000">
        <w:rPr>
          <w:rFonts w:ascii="Times New Roman" w:cs="Times New Roman" w:eastAsia="Times New Roman" w:hAnsi="Times New Roman"/>
          <w:color w:val="1f1f1f"/>
          <w:sz w:val="19"/>
          <w:szCs w:val="19"/>
          <w:rtl w:val="0"/>
          <w:b w:val="1"/>
          <w:bCs w:val="1"/>
        </w:rPr>
        <w:t xml:space="preserve">, – is parallel to the custom of dairy foods on Shavuot at the reception of the Written Torah; </w:t>
      </w:r>
      <w:r w:rsidDel="00000000" w:rsidR="00000000" w:rsidRPr="00000000">
        <w:rPr>
          <w:rFonts w:ascii="Times New Roman" w:cs="Times New Roman" w:eastAsia="Times New Roman" w:hAnsi="Times New Roman"/>
          <w:color w:val="1f1f1f"/>
          <w:sz w:val="19"/>
          <w:szCs w:val="19"/>
          <w:rtl w:val="1"/>
          <w:b w:val="0"/>
          <w:bCs w:val="0"/>
        </w:rPr>
        <w:t>כִּי הֶחָלָב יוֹנְקִים מִשְּׁדֵי הָאֵם</w:t>
      </w:r>
      <w:r w:rsidDel="00000000" w:rsidR="00000000" w:rsidRPr="00000000">
        <w:rPr>
          <w:rFonts w:ascii="Times New Roman" w:cs="Times New Roman" w:eastAsia="Times New Roman" w:hAnsi="Times New Roman"/>
          <w:color w:val="1f1f1f"/>
          <w:sz w:val="19"/>
          <w:szCs w:val="19"/>
          <w:rtl w:val="0"/>
          <w:b w:val="1"/>
          <w:bCs w:val="1"/>
        </w:rPr>
        <w:t xml:space="preserve">, – for milk is nursed from the mother's breasts, </w:t>
      </w:r>
      <w:r w:rsidDel="00000000" w:rsidR="00000000" w:rsidRPr="00000000">
        <w:rPr>
          <w:rFonts w:ascii="Times New Roman" w:cs="Times New Roman" w:eastAsia="Times New Roman" w:hAnsi="Times New Roman"/>
          <w:color w:val="1f1f1f"/>
          <w:sz w:val="19"/>
          <w:szCs w:val="19"/>
          <w:rtl w:val="1"/>
          <w:b w:val="0"/>
          <w:bCs w:val="0"/>
        </w:rPr>
        <w:t>וְעִיקַּר קַבָּלַת הַתּוֹרָה הוּא לְהַכִּיר נוֹתֵן הַתּוֹרָה יִתְבָּרַךְ שְׁמוֹ, שֶׁמִּמֶּנּוּ יוֹנֵק הַכֹּל</w:t>
      </w:r>
      <w:r w:rsidDel="00000000" w:rsidR="00000000" w:rsidRPr="00000000">
        <w:rPr>
          <w:rFonts w:ascii="Times New Roman" w:cs="Times New Roman" w:eastAsia="Times New Roman" w:hAnsi="Times New Roman"/>
          <w:color w:val="1f1f1f"/>
          <w:sz w:val="19"/>
          <w:szCs w:val="19"/>
          <w:rtl w:val="0"/>
          <w:b w:val="1"/>
          <w:bCs w:val="1"/>
        </w:rPr>
        <w:t xml:space="preserve">. – and the essence of receiving the Torah is recognizing the Giver of the Torah, blessed be His Name, from Whom all existence suckles and draws life. </w:t>
      </w:r>
      <w:r w:rsidDel="00000000" w:rsidR="00000000" w:rsidRPr="00000000">
        <w:rPr>
          <w:rFonts w:ascii="Times New Roman" w:cs="Times New Roman" w:eastAsia="Times New Roman" w:hAnsi="Times New Roman"/>
          <w:color w:val="1f1f1f"/>
          <w:sz w:val="19"/>
          <w:szCs w:val="19"/>
          <w:rtl w:val="1"/>
          <w:b w:val="0"/>
          <w:bCs w:val="0"/>
        </w:rPr>
        <w:t>וְעַל דֶּרֶךְ זֶה בַּחֲנֻכָּה בַּתּוֹרָה שֶׁבְּעַל פֶּה</w:t>
      </w:r>
      <w:r w:rsidDel="00000000" w:rsidR="00000000" w:rsidRPr="00000000">
        <w:rPr>
          <w:rFonts w:ascii="Times New Roman" w:cs="Times New Roman" w:eastAsia="Times New Roman" w:hAnsi="Times New Roman"/>
          <w:color w:val="1f1f1f"/>
          <w:sz w:val="19"/>
          <w:szCs w:val="19"/>
          <w:rtl w:val="0"/>
          <w:b w:val="1"/>
          <w:bCs w:val="1"/>
        </w:rPr>
        <w:t xml:space="preserve">, – And in this manner, on Chanukah regarding the Oral Torah, </w:t>
      </w:r>
      <w:r w:rsidDel="00000000" w:rsidR="00000000" w:rsidRPr="00000000">
        <w:rPr>
          <w:rFonts w:ascii="Times New Roman" w:cs="Times New Roman" w:eastAsia="Times New Roman" w:hAnsi="Times New Roman"/>
          <w:color w:val="1f1f1f"/>
          <w:sz w:val="19"/>
          <w:szCs w:val="19"/>
          <w:rtl w:val="1"/>
          <w:b w:val="0"/>
          <w:bCs w:val="0"/>
        </w:rPr>
        <w:t>הָעִיקָּר הוּא הַכָּרַת הַיְנִיקָה מֵ"אֵם הַבָּנִים", כַּנִּזְכָּר לְעֵיל</w:t>
      </w:r>
      <w:r w:rsidDel="00000000" w:rsidR="00000000" w:rsidRPr="00000000">
        <w:rPr>
          <w:rFonts w:ascii="Times New Roman" w:cs="Times New Roman" w:eastAsia="Times New Roman" w:hAnsi="Times New Roman"/>
          <w:color w:val="1f1f1f"/>
          <w:sz w:val="19"/>
          <w:szCs w:val="19"/>
          <w:rtl w:val="0"/>
          <w:b w:val="1"/>
          <w:bCs w:val="1"/>
        </w:rPr>
        <w:t>. – the central theme is recognizing the spiritual nursing from the "mother of the children" (Binah), as mentioned above.</w:t>
      </w:r>
    </w:p>
    <w:p w:rsidR="00000000" w:rsidDel="00000000" w:rsidP="00000000" w:rsidRDefault="00000000" w:rsidRPr="00000000" w14:paraId="000000CF">
      <w:pPr>
        <w:spacing w:after="0" w:line="276" w:lineRule="auto"/>
        <w:rPr>
          <w:rFonts w:ascii="Arial" w:cs="Arial" w:eastAsia="Arial" w:hAnsi="Arial"/>
          <w:color w:val="1f1f1f"/>
          <w:sz w:val="18"/>
          <w:szCs w:val="18"/>
        </w:rPr>
        <w:sectPr>
          <w:footerReference w:type="default" r:id="rId4137"/>
          <w:headerReference w:type="default" r:id="rId4078"/>
          <w:type w:val="nextPage"/>
          <w:pgSz w:h="14400" w:w="10080" w:orient="portrait"/>
          <w:pgMar w:bottom="1080" w:top="1080" w:left="1260" w:right="720" w:header="540" w:footer="540" w:gutter="0"/>
          <w:pgNumType w:fmt="decimal" w:start="318"/>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0">
      <w:pPr>
        <w:keepNext/>
        <w:spacing w:after="30" w:line="240" w:lineRule="auto" w:before="0"/>
        <w:jc w:val="center"/>
        <w:rPr>
          <w:rFonts w:ascii="Arial" w:cs="Arial" w:eastAsia="Arial" w:hAnsi="Arial"/>
          <w:color w:val="1f1f1f"/>
          <w:sz w:val="18"/>
          <w:szCs w:val="18"/>
        </w:rPr>
        <w:keepLines/>
      </w:pPr>
      <w:r>
        <w:rPr>
          <w:rFonts w:ascii="Times New Roman" w:hAnsi="Times New Roman" w:eastAsia="Times New Roman" w:cs="Times New Roman"/>
          <w:b w:val="0"/>
          <w:i w:val="0"/>
          <w:sz w:val="21"/>
        </w:rPr>
        <w:t>Siman 57 - Chanukah, Greek Intermixture, and the Clarification of Israel</w:t>
      </w:r>
    </w:p>
    <w:p>
      <w:pPr>
        <w:spacing w:before="0" w:after="60" w:line="240" w:lineRule="auto"/>
        <w:jc w:val="center"/>
        <w:keepLines/>
        <w:keepNext/>
      </w:pPr>
      <w:r>
        <w:rPr>
          <w:rFonts w:ascii="Times New Roman" w:hAnsi="Times New Roman" w:eastAsia="Times New Roman" w:cs="Times New Roman"/>
          <w:b w:val="0"/>
          <w:i/>
          <w:sz w:val="17"/>
        </w:rPr>
        <w:t>The Chanukah light separates Israel from Greek spiritual mixture, clarifying Netzach, Hod, and Yesod and restoring the purity of Torah, covenant, and Jewish identity.</w:t>
      </w:r>
    </w:p>
    <w:p>
      <w:pPr>
        <w:spacing w:before="20" w:after="20" w:line="240" w:lineRule="auto"/>
        <w:jc w:val="left"/>
        <w:keepLines/>
        <w:keepNext/>
      </w:pPr>
      <w:r>
        <w:rPr>
          <w:rFonts w:ascii="Times New Roman" w:hAnsi="Times New Roman" w:eastAsia="Times New Roman" w:cs="Times New Roman"/>
          <w:b w:val="0"/>
          <w:i w:val="0"/>
          <w:sz w:val="19"/>
        </w:rPr>
        <w:t>Seif 1 - The Greek Translation and the Corruption of Hod</w:t>
      </w:r>
    </w:p>
    <w:p>
      <w:pPr>
        <w:spacing w:before="0" w:after="60" w:line="240" w:lineRule="auto"/>
        <w:jc w:val="left"/>
        <w:keepLines/>
        <w:keepNext/>
      </w:pPr>
      <w:r>
        <w:rPr>
          <w:rFonts w:ascii="Times New Roman" w:hAnsi="Times New Roman" w:eastAsia="Times New Roman" w:cs="Times New Roman"/>
          <w:b w:val="0"/>
          <w:i/>
          <w:sz w:val="17"/>
        </w:rPr>
        <w:t>The oil miracle answers Greece's attempt to turn Torah's radiant Hod into external human wisdom and worldly darkness.</w:t>
      </w:r>
    </w:p>
    <w:p w:rsidR="00000000" w:rsidDel="00000000" w:rsidP="00000000" w:rsidRDefault="00000000" w:rsidRPr="00000000" w14:paraId="000000D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מִצְוַת נֵר חֲנֻכָּה לְזֵכֶר נֵס דַּחֲנֻכָּה</w:t>
      </w:r>
      <w:r w:rsidDel="00000000" w:rsidR="00000000" w:rsidRPr="00000000">
        <w:rPr>
          <w:rFonts w:ascii="Times New Roman" w:cs="Times New Roman" w:eastAsia="Times New Roman" w:hAnsi="Times New Roman"/>
          <w:color w:val="1f1f1f"/>
          <w:sz w:val="19"/>
          <w:szCs w:val="19"/>
          <w:rtl w:val="0"/>
          <w:b w:val="1"/>
          <w:bCs w:val="1"/>
        </w:rPr>
        <w:t xml:space="preserve">, – The matter of the mitzvah of the Chanukah light in commemoration of the miracle of Chanukah: </w:t>
      </w:r>
      <w:r w:rsidDel="00000000" w:rsidR="00000000" w:rsidRPr="00000000">
        <w:rPr>
          <w:rFonts w:ascii="Times New Roman" w:cs="Times New Roman" w:eastAsia="Times New Roman" w:hAnsi="Times New Roman"/>
          <w:color w:val="1f1f1f"/>
          <w:sz w:val="19"/>
          <w:szCs w:val="19"/>
          <w:rtl w:val="1"/>
          <w:b w:val="0"/>
          <w:bCs w:val="0"/>
        </w:rPr>
        <w:t>וּבֶאֱמֶת עִיקַּר הַנֵּס הָיָה הַצָּלָתָם מִשְּׁמַד הַיְּוָנִים</w:t>
      </w:r>
      <w:r w:rsidDel="00000000" w:rsidR="00000000" w:rsidRPr="00000000">
        <w:rPr>
          <w:rFonts w:ascii="Times New Roman" w:cs="Times New Roman" w:eastAsia="Times New Roman" w:hAnsi="Times New Roman"/>
          <w:color w:val="1f1f1f"/>
          <w:sz w:val="19"/>
          <w:szCs w:val="19"/>
          <w:rtl w:val="0"/>
          <w:b w:val="1"/>
          <w:bCs w:val="1"/>
        </w:rPr>
        <w:t xml:space="preserve">, – and in truth, the essential miracle was their salvation from the religious persecutions of the Greeks, </w:t>
      </w:r>
      <w:r w:rsidDel="00000000" w:rsidR="00000000" w:rsidRPr="00000000">
        <w:rPr>
          <w:rFonts w:ascii="Times New Roman" w:cs="Times New Roman" w:eastAsia="Times New Roman" w:hAnsi="Times New Roman"/>
          <w:color w:val="1f1f1f"/>
          <w:sz w:val="19"/>
          <w:szCs w:val="19"/>
          <w:rtl w:val="1"/>
          <w:b w:val="0"/>
          <w:bCs w:val="0"/>
        </w:rPr>
        <w:t>וְהַנֵּס דְּשֶׁמֶן זֶה הָיָה אַחַר כָּךְ עִנְיָן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while this miracle of the oil was an independent matter that came afterward, </w:t>
      </w:r>
      <w:r w:rsidDel="00000000" w:rsidR="00000000" w:rsidRPr="00000000">
        <w:rPr>
          <w:rFonts w:ascii="Times New Roman" w:cs="Times New Roman" w:eastAsia="Times New Roman" w:hAnsi="Times New Roman"/>
          <w:color w:val="1f1f1f"/>
          <w:sz w:val="19"/>
          <w:szCs w:val="19"/>
          <w:rtl w:val="1"/>
          <w:b w:val="0"/>
          <w:bCs w:val="0"/>
        </w:rPr>
        <w:t>דִּלְכָאוֹרָה אֵין לוֹ שַׁיָּיכוּת לְגוּף יְשׁוּעַת הַהַצָּלָה שֶׁהוּא הָעִיקָּר</w:t>
      </w:r>
      <w:r w:rsidDel="00000000" w:rsidR="00000000" w:rsidRPr="00000000">
        <w:rPr>
          <w:rFonts w:ascii="Times New Roman" w:cs="Times New Roman" w:eastAsia="Times New Roman" w:hAnsi="Times New Roman"/>
          <w:color w:val="1f1f1f"/>
          <w:sz w:val="19"/>
          <w:szCs w:val="19"/>
          <w:rtl w:val="0"/>
          <w:b w:val="1"/>
          <w:bCs w:val="1"/>
        </w:rPr>
        <w:t xml:space="preserve">. – for seemingly it has no connection to the substance of the salvation of rescue, which is the primary element. </w:t>
      </w:r>
      <w:r w:rsidDel="00000000" w:rsidR="00000000" w:rsidRPr="00000000">
        <w:rPr>
          <w:rFonts w:ascii="Times New Roman" w:cs="Times New Roman" w:eastAsia="Times New Roman" w:hAnsi="Times New Roman"/>
          <w:color w:val="1f1f1f"/>
          <w:sz w:val="19"/>
          <w:szCs w:val="19"/>
          <w:rtl w:val="1"/>
          <w:b w:val="0"/>
          <w:bCs w:val="0"/>
        </w:rPr>
        <w:t>וּבְנוּסַח "עַל הַנִּסִּים" לֹא נִזְכַּר כְּלַל נֵס זֶה שֶׁהָיָה בַּשֶּׁמֶן</w:t>
      </w:r>
      <w:r w:rsidDel="00000000" w:rsidR="00000000" w:rsidRPr="00000000">
        <w:rPr>
          <w:rFonts w:ascii="Times New Roman" w:cs="Times New Roman" w:eastAsia="Times New Roman" w:hAnsi="Times New Roman"/>
          <w:color w:val="1f1f1f"/>
          <w:sz w:val="19"/>
          <w:szCs w:val="19"/>
          <w:rtl w:val="0"/>
          <w:b w:val="1"/>
          <w:bCs w:val="1"/>
        </w:rPr>
        <w:t xml:space="preserve">, – Moreover, in the liturgy of Al HaNissim this miracle of the oil is not mentioned at all, </w:t>
      </w:r>
      <w:r w:rsidDel="00000000" w:rsidR="00000000" w:rsidRPr="00000000">
        <w:rPr>
          <w:rFonts w:ascii="Times New Roman" w:cs="Times New Roman" w:eastAsia="Times New Roman" w:hAnsi="Times New Roman"/>
          <w:color w:val="1f1f1f"/>
          <w:sz w:val="19"/>
          <w:szCs w:val="19"/>
          <w:rtl w:val="1"/>
          <w:b w:val="0"/>
          <w:bCs w:val="0"/>
        </w:rPr>
        <w:t>רַק דְּ"אַחַר כָּךְ בָּאוּ" וְכוּלֵי "וְהִדְלִיקוּ נֵרוֹת</w:t>
      </w:r>
      <w:r w:rsidDel="00000000" w:rsidR="00000000" w:rsidRPr="00000000">
        <w:rPr>
          <w:rFonts w:ascii="Times New Roman" w:cs="Times New Roman" w:eastAsia="Times New Roman" w:hAnsi="Times New Roman"/>
          <w:color w:val="1f1f1f"/>
          <w:sz w:val="19"/>
          <w:szCs w:val="19"/>
          <w:rtl w:val="0"/>
          <w:b w:val="1"/>
          <w:bCs w:val="1"/>
        </w:rPr>
        <w:t xml:space="preserve">". – only that “afterwards Your children came...” and so forth, “and kindled lights.” </w:t>
      </w:r>
      <w:r w:rsidDel="00000000" w:rsidR="00000000" w:rsidRPr="00000000">
        <w:rPr>
          <w:rFonts w:ascii="Times New Roman" w:cs="Times New Roman" w:eastAsia="Times New Roman" w:hAnsi="Times New Roman"/>
          <w:color w:val="1f1f1f"/>
          <w:sz w:val="19"/>
          <w:szCs w:val="19"/>
          <w:rtl w:val="1"/>
          <w:b w:val="0"/>
          <w:bCs w:val="0"/>
        </w:rPr>
        <w:t>אֲבָל כָּל יְשׁוּעָה שֶׁנִּקְבַּע מִמֶּנָּה זֵכֶר לְדוֹרוֹת</w:t>
      </w:r>
      <w:r w:rsidDel="00000000" w:rsidR="00000000" w:rsidRPr="00000000">
        <w:rPr>
          <w:rFonts w:ascii="Times New Roman" w:cs="Times New Roman" w:eastAsia="Times New Roman" w:hAnsi="Times New Roman"/>
          <w:color w:val="1f1f1f"/>
          <w:sz w:val="19"/>
          <w:szCs w:val="19"/>
          <w:rtl w:val="0"/>
          <w:b w:val="1"/>
          <w:bCs w:val="1"/>
        </w:rPr>
        <w:t xml:space="preserve">, – However, regarding any salvation whereof an enduring commemoration was instituted for future generations: </w:t>
      </w:r>
      <w:r w:rsidDel="00000000" w:rsidR="00000000" w:rsidRPr="00000000">
        <w:rPr>
          <w:rFonts w:ascii="Times New Roman" w:cs="Times New Roman" w:eastAsia="Times New Roman" w:hAnsi="Times New Roman"/>
          <w:color w:val="1f1f1f"/>
          <w:sz w:val="19"/>
          <w:szCs w:val="19"/>
          <w:rtl w:val="1"/>
          <w:b w:val="0"/>
          <w:bCs w:val="0"/>
        </w:rPr>
        <w:t>הַיְינוּ שֶׁכְּבָר נוֹשְׁעוּ הַנְּפָשׁוֹת דְּיִשְׂרָאֵל בְּאוֹתוֹ עִנְיָן שֶׁהָיָה לָהֶם אֵיזֶה חִסָּרוֹן מַה</w:t>
      </w:r>
      <w:r w:rsidDel="00000000" w:rsidR="00000000" w:rsidRPr="00000000">
        <w:rPr>
          <w:rFonts w:ascii="Times New Roman" w:cs="Times New Roman" w:eastAsia="Times New Roman" w:hAnsi="Times New Roman"/>
          <w:color w:val="1f1f1f"/>
          <w:sz w:val="19"/>
          <w:szCs w:val="19"/>
          <w:rtl w:val="0"/>
          <w:b w:val="1"/>
          <w:bCs w:val="1"/>
        </w:rPr>
        <w:t xml:space="preserve">, – it is because the souls of Israel had already been redeemed in that specific realm wherein they had previously suffered some spiritual lack, </w:t>
      </w:r>
      <w:r w:rsidDel="00000000" w:rsidR="00000000" w:rsidRPr="00000000">
        <w:rPr>
          <w:rFonts w:ascii="Times New Roman" w:cs="Times New Roman" w:eastAsia="Times New Roman" w:hAnsi="Times New Roman"/>
          <w:color w:val="1f1f1f"/>
          <w:sz w:val="19"/>
          <w:szCs w:val="19"/>
          <w:rtl w:val="1"/>
          <w:b w:val="0"/>
          <w:bCs w:val="0"/>
        </w:rPr>
        <w:t>דְּמַחֲמָתוֹ הָיָה הַגְּזֵירוֹת וְהַצָּרוֹת מִקּוֹדֶם, דְּהַכֹּל בְּמִשְׁפָּט</w:t>
      </w:r>
      <w:r w:rsidDel="00000000" w:rsidR="00000000" w:rsidRPr="00000000">
        <w:rPr>
          <w:rFonts w:ascii="Times New Roman" w:cs="Times New Roman" w:eastAsia="Times New Roman" w:hAnsi="Times New Roman"/>
          <w:color w:val="1f1f1f"/>
          <w:sz w:val="19"/>
          <w:szCs w:val="19"/>
          <w:rtl w:val="0"/>
          <w:b w:val="1"/>
          <w:bCs w:val="1"/>
        </w:rPr>
        <w:t xml:space="preserve">. – on account of which the decrees and afflictions had earlier come about, for everything occurs through exact divine justice. </w:t>
      </w:r>
      <w:r w:rsidDel="00000000" w:rsidR="00000000" w:rsidRPr="00000000">
        <w:rPr>
          <w:rFonts w:ascii="Times New Roman" w:cs="Times New Roman" w:eastAsia="Times New Roman" w:hAnsi="Times New Roman"/>
          <w:color w:val="1f1f1f"/>
          <w:sz w:val="19"/>
          <w:szCs w:val="19"/>
          <w:rtl w:val="1"/>
          <w:b w:val="0"/>
          <w:bCs w:val="0"/>
        </w:rPr>
        <w:t>וּכְשֶׁנִּתְעוֹרְרוּ בְּנֵי יִשְׂרָאֵל לְתַקֵּן לְאוֹתוֹ הַחִסָּרוֹן בִּלְבָבָם, אָז נוֹשְׁעוּ מֵהַצָּרָה</w:t>
      </w:r>
      <w:r w:rsidDel="00000000" w:rsidR="00000000" w:rsidRPr="00000000">
        <w:rPr>
          <w:rFonts w:ascii="Times New Roman" w:cs="Times New Roman" w:eastAsia="Times New Roman" w:hAnsi="Times New Roman"/>
          <w:color w:val="1f1f1f"/>
          <w:sz w:val="19"/>
          <w:szCs w:val="19"/>
          <w:rtl w:val="0"/>
          <w:b w:val="1"/>
          <w:bCs w:val="1"/>
        </w:rPr>
        <w:t xml:space="preserve">. – And once the children of Israel were aroused to rectify that deficiency within their hearts, they were then saved from the affliction. </w:t>
      </w:r>
      <w:r w:rsidDel="00000000" w:rsidR="00000000" w:rsidRPr="00000000">
        <w:rPr>
          <w:rFonts w:ascii="Times New Roman" w:cs="Times New Roman" w:eastAsia="Times New Roman" w:hAnsi="Times New Roman"/>
          <w:color w:val="1f1f1f"/>
          <w:sz w:val="19"/>
          <w:szCs w:val="19"/>
          <w:rtl w:val="1"/>
          <w:b w:val="0"/>
          <w:bCs w:val="0"/>
        </w:rPr>
        <w:t>וְכַאֲשֶׁר תִּיקְּנוּ לְגַמְרֵי אוֹתוֹ עִנְיָן עַד הַשּׁוֹרֶשׁ שֶׁל כְּלָלוּת כְּנֶסֶת יִשְׂרָאֵל</w:t>
      </w:r>
      <w:r w:rsidDel="00000000" w:rsidR="00000000" w:rsidRPr="00000000">
        <w:rPr>
          <w:rFonts w:ascii="Times New Roman" w:cs="Times New Roman" w:eastAsia="Times New Roman" w:hAnsi="Times New Roman"/>
          <w:color w:val="1f1f1f"/>
          <w:sz w:val="19"/>
          <w:szCs w:val="19"/>
          <w:rtl w:val="0"/>
          <w:b w:val="1"/>
          <w:bCs w:val="1"/>
        </w:rPr>
        <w:t xml:space="preserve">, – Furthermore, when they thoroughly mended that matter to the very root of collective Knesset Yisrael, </w:t>
      </w:r>
      <w:r w:rsidDel="00000000" w:rsidR="00000000" w:rsidRPr="00000000">
        <w:rPr>
          <w:rFonts w:ascii="Times New Roman" w:cs="Times New Roman" w:eastAsia="Times New Roman" w:hAnsi="Times New Roman"/>
          <w:color w:val="1f1f1f"/>
          <w:sz w:val="19"/>
          <w:szCs w:val="19"/>
          <w:rtl w:val="1"/>
          <w:b w:val="0"/>
          <w:bCs w:val="0"/>
        </w:rPr>
        <w:t>בְּעִנְיָן שֶׁמֵּהַיּוֹם וָהֵילָךְ כָּל נְפָשׁוֹת דִּבְנֵי יִשְׂרָאֵל הֵם מְתוּקָּנִים בִּפְרָט זֶה</w:t>
      </w:r>
      <w:r w:rsidDel="00000000" w:rsidR="00000000" w:rsidRPr="00000000">
        <w:rPr>
          <w:rFonts w:ascii="Times New Roman" w:cs="Times New Roman" w:eastAsia="Times New Roman" w:hAnsi="Times New Roman"/>
          <w:color w:val="1f1f1f"/>
          <w:sz w:val="19"/>
          <w:szCs w:val="19"/>
          <w:rtl w:val="0"/>
          <w:b w:val="1"/>
          <w:bCs w:val="1"/>
        </w:rPr>
        <w:t xml:space="preserve">, – in such a manner that from that day forward all the souls of the children of Israel are rectified in this specific detail, </w:t>
      </w:r>
      <w:r w:rsidDel="00000000" w:rsidR="00000000" w:rsidRPr="00000000">
        <w:rPr>
          <w:rFonts w:ascii="Times New Roman" w:cs="Times New Roman" w:eastAsia="Times New Roman" w:hAnsi="Times New Roman"/>
          <w:color w:val="1f1f1f"/>
          <w:sz w:val="19"/>
          <w:szCs w:val="19"/>
          <w:rtl w:val="1"/>
          <w:b w:val="0"/>
          <w:bCs w:val="0"/>
        </w:rPr>
        <w:t>אָז נִקְבְּעָה יְשׁוּעָה זוֹ זֵכֶר לְדוֹרוֹת</w:t>
      </w:r>
      <w:r w:rsidDel="00000000" w:rsidR="00000000" w:rsidRPr="00000000">
        <w:rPr>
          <w:rFonts w:ascii="Times New Roman" w:cs="Times New Roman" w:eastAsia="Times New Roman" w:hAnsi="Times New Roman"/>
          <w:color w:val="1f1f1f"/>
          <w:sz w:val="19"/>
          <w:szCs w:val="19"/>
          <w:rtl w:val="0"/>
          <w:b w:val="1"/>
          <w:bCs w:val="1"/>
        </w:rPr>
        <w:t xml:space="preserve">. – then was this salvation established as an eternal remembrance for all generations. </w:t>
      </w:r>
      <w:r w:rsidDel="00000000" w:rsidR="00000000" w:rsidRPr="00000000">
        <w:rPr>
          <w:rFonts w:ascii="Times New Roman" w:cs="Times New Roman" w:eastAsia="Times New Roman" w:hAnsi="Times New Roman"/>
          <w:color w:val="1f1f1f"/>
          <w:sz w:val="19"/>
          <w:szCs w:val="19"/>
          <w:rtl w:val="1"/>
          <w:b w:val="0"/>
          <w:bCs w:val="0"/>
        </w:rPr>
        <w:t>וְקָבְעוּ אֵיזֶה מִצְוָה לִהְיוֹת לְאִתְעָרוּתָא דִּלְתַתָּא בְּאוֹתוֹ זְמַן, לְהַמְשִׁיךְ עֲלֵיהֶם קְדֻשַּׁת תִּיקּוּן זֶה</w:t>
      </w:r>
      <w:r w:rsidDel="00000000" w:rsidR="00000000" w:rsidRPr="00000000">
        <w:rPr>
          <w:rFonts w:ascii="Times New Roman" w:cs="Times New Roman" w:eastAsia="Times New Roman" w:hAnsi="Times New Roman"/>
          <w:color w:val="1f1f1f"/>
          <w:sz w:val="19"/>
          <w:szCs w:val="19"/>
          <w:rtl w:val="0"/>
          <w:b w:val="1"/>
          <w:bCs w:val="1"/>
        </w:rPr>
        <w:t xml:space="preserve">. – And the Sages established a designated mitzvah to serve as an awakening from below at that recurring time, to draw down upon them the sanctity of this rectification. </w:t>
      </w:r>
      <w:r w:rsidDel="00000000" w:rsidR="00000000" w:rsidRPr="00000000">
        <w:rPr>
          <w:rFonts w:ascii="Times New Roman" w:cs="Times New Roman" w:eastAsia="Times New Roman" w:hAnsi="Times New Roman"/>
          <w:color w:val="1f1f1f"/>
          <w:sz w:val="19"/>
          <w:szCs w:val="19"/>
          <w:rtl w:val="1"/>
          <w:b w:val="0"/>
          <w:bCs w:val="0"/>
        </w:rPr>
        <w:t>דְּכָל דָּבָר שֶׁל קְדֻשָּׁה אֵין בָּא בְּעַצְמוֹ לַלֵּב</w:t>
      </w:r>
      <w:r w:rsidDel="00000000" w:rsidR="00000000" w:rsidRPr="00000000">
        <w:rPr>
          <w:rFonts w:ascii="Times New Roman" w:cs="Times New Roman" w:eastAsia="Times New Roman" w:hAnsi="Times New Roman"/>
          <w:color w:val="1f1f1f"/>
          <w:sz w:val="19"/>
          <w:szCs w:val="19"/>
          <w:rtl w:val="0"/>
          <w:b w:val="1"/>
          <w:bCs w:val="1"/>
        </w:rPr>
        <w:t xml:space="preserve"> – For any matter of holiness does not enter the heart entirely on its own, </w:t>
      </w:r>
      <w:r w:rsidDel="00000000" w:rsidR="00000000" w:rsidRPr="00000000">
        <w:rPr>
          <w:rFonts w:ascii="Times New Roman" w:cs="Times New Roman" w:eastAsia="Times New Roman" w:hAnsi="Times New Roman"/>
          <w:color w:val="1f1f1f"/>
          <w:sz w:val="19"/>
          <w:szCs w:val="19"/>
          <w:rtl w:val="1"/>
          <w:b w:val="0"/>
          <w:bCs w:val="0"/>
        </w:rPr>
        <w:t>אֶלָּא עַל יְדֵי אֵיזֶה אִתְעָרוּתָא דִּלְתַתָּא וּפְתִיחָה כְּחֻדָּהּ שֶׁל מַחַט מִלְּמַטָּה</w:t>
      </w:r>
      <w:r w:rsidDel="00000000" w:rsidR="00000000" w:rsidRPr="00000000">
        <w:rPr>
          <w:rFonts w:ascii="Times New Roman" w:cs="Times New Roman" w:eastAsia="Times New Roman" w:hAnsi="Times New Roman"/>
          <w:color w:val="1f1f1f"/>
          <w:sz w:val="19"/>
          <w:szCs w:val="19"/>
          <w:rtl w:val="0"/>
          <w:b w:val="1"/>
          <w:bCs w:val="1"/>
        </w:rPr>
        <w:t xml:space="preserve">, – except by means of an awakening from below and an opening like the eye of a needle from beneath; </w:t>
      </w:r>
      <w:r w:rsidDel="00000000" w:rsidR="00000000" w:rsidRPr="00000000">
        <w:rPr>
          <w:rFonts w:ascii="Times New Roman" w:cs="Times New Roman" w:eastAsia="Times New Roman" w:hAnsi="Times New Roman"/>
          <w:color w:val="1f1f1f"/>
          <w:sz w:val="19"/>
          <w:szCs w:val="19"/>
          <w:rtl w:val="1"/>
          <w:b w:val="0"/>
          <w:bCs w:val="0"/>
        </w:rPr>
        <w:t>וְקָבְעוּ מִצְוָה הָרְאוּיָה לִפְתִיחַת אוֹתוֹ הָאוֹר וְהַקְּדֻשָּׁה בַּלֵּב</w:t>
      </w:r>
      <w:r w:rsidDel="00000000" w:rsidR="00000000" w:rsidRPr="00000000">
        <w:rPr>
          <w:rFonts w:ascii="Times New Roman" w:cs="Times New Roman" w:eastAsia="Times New Roman" w:hAnsi="Times New Roman"/>
          <w:color w:val="1f1f1f"/>
          <w:sz w:val="19"/>
          <w:szCs w:val="19"/>
          <w:rtl w:val="0"/>
          <w:b w:val="1"/>
          <w:bCs w:val="1"/>
        </w:rPr>
        <w:t xml:space="preserve">. – they therefore instituted a commandment uniquely suited to open that specific light and holiness within the heart. </w:t>
      </w:r>
      <w:r w:rsidDel="00000000" w:rsidR="00000000" w:rsidRPr="00000000">
        <w:rPr>
          <w:rFonts w:ascii="Times New Roman" w:cs="Times New Roman" w:eastAsia="Times New Roman" w:hAnsi="Times New Roman"/>
          <w:color w:val="1f1f1f"/>
          <w:sz w:val="19"/>
          <w:szCs w:val="19"/>
          <w:rtl w:val="1"/>
          <w:b w:val="0"/>
          <w:bCs w:val="0"/>
        </w:rPr>
        <w:t>וְיָדוּעַ מִטַּעַם הָאֲרִ"י זִכְרוֹנוֹ לִבְרָכָה, דְּמַתִּתְיָהוּ תִּיקֵּן הַהוֹד שֶׁהָיָה מִקּוֹדֶם "הוֹדִי נֶהְפַּךְ עָלַי לְמַשְׁחִית</w:t>
      </w:r>
      <w:r w:rsidDel="00000000" w:rsidR="00000000" w:rsidRPr="00000000">
        <w:rPr>
          <w:rFonts w:ascii="Times New Roman" w:cs="Times New Roman" w:eastAsia="Times New Roman" w:hAnsi="Times New Roman"/>
          <w:color w:val="1f1f1f"/>
          <w:sz w:val="19"/>
          <w:szCs w:val="19"/>
          <w:rtl w:val="0"/>
          <w:b w:val="1"/>
          <w:bCs w:val="1"/>
        </w:rPr>
        <w:t>" – It is known from the teachings of the holy Ari, of blessed memory, that Mattathias rectified the sefirah of Hod, which had previously fallen into “my splendor was turned into corruption upon me” [</w:t>
      </w:r>
      <w:r w:rsidDel="00000000" w:rsidR="00000000" w:rsidRPr="00000000">
        <w:rPr>
          <w:rFonts w:ascii="Times New Roman" w:cs="Times New Roman" w:eastAsia="Times New Roman" w:hAnsi="Times New Roman"/>
          <w:color w:val="1f1f1f"/>
          <w:sz w:val="19"/>
          <w:szCs w:val="19"/>
          <w:rtl w:val="1"/>
          <w:b w:val="0"/>
          <w:bCs w:val="0"/>
        </w:rPr>
        <w:t>וּמִקְרָא זֶה אָמוּר בְּדָנִיֵּאל י׳ כַּאֲשֶׁר נִתְגַּלָּה לוֹ דְּהִנֵּה שַׂר יָוָן בָּא, עַיֵּין שָׁם</w:t>
      </w:r>
      <w:r w:rsidDel="00000000" w:rsidR="00000000" w:rsidRPr="00000000">
        <w:rPr>
          <w:rFonts w:ascii="Times New Roman" w:cs="Times New Roman" w:eastAsia="Times New Roman" w:hAnsi="Times New Roman"/>
          <w:color w:val="1f1f1f"/>
          <w:sz w:val="19"/>
          <w:szCs w:val="19"/>
          <w:rtl w:val="0"/>
          <w:b w:val="1"/>
          <w:bCs w:val="1"/>
        </w:rPr>
        <w:t xml:space="preserve">], – and this verse is spoken in Daniel 10 when it was revealed to him that behold, the celestial prince of Greece was coming; see there, </w:t>
      </w:r>
      <w:r w:rsidDel="00000000" w:rsidR="00000000" w:rsidRPr="00000000">
        <w:rPr>
          <w:rFonts w:ascii="Times New Roman" w:cs="Times New Roman" w:eastAsia="Times New Roman" w:hAnsi="Times New Roman"/>
          <w:color w:val="1f1f1f"/>
          <w:sz w:val="19"/>
          <w:szCs w:val="19"/>
          <w:rtl w:val="1"/>
          <w:b w:val="0"/>
          <w:bCs w:val="0"/>
        </w:rPr>
        <w:t>וְעַל כֵּן תִּיקְּנוּ "עַל הַנִּסִּים" בְּהוֹדָאָה</w:t>
      </w:r>
      <w:r w:rsidDel="00000000" w:rsidR="00000000" w:rsidRPr="00000000">
        <w:rPr>
          <w:rFonts w:ascii="Times New Roman" w:cs="Times New Roman" w:eastAsia="Times New Roman" w:hAnsi="Times New Roman"/>
          <w:color w:val="1f1f1f"/>
          <w:sz w:val="19"/>
          <w:szCs w:val="19"/>
          <w:rtl w:val="0"/>
          <w:b w:val="1"/>
          <w:bCs w:val="1"/>
        </w:rPr>
        <w:t xml:space="preserve">. – and on this account they established the insertion of Al HaNissim within the blessing of Thanksgiving (Modim/Hod). </w:t>
      </w:r>
      <w:r w:rsidDel="00000000" w:rsidR="00000000" w:rsidRPr="00000000">
        <w:rPr>
          <w:rFonts w:ascii="Times New Roman" w:cs="Times New Roman" w:eastAsia="Times New Roman" w:hAnsi="Times New Roman"/>
          <w:color w:val="1f1f1f"/>
          <w:sz w:val="19"/>
          <w:szCs w:val="19"/>
          <w:rtl w:val="1"/>
          <w:b w:val="0"/>
          <w:bCs w:val="0"/>
        </w:rPr>
        <w:t>וְעַל כֵּן הֵם שְׁמוֹנָה יָמִים, כִּי הוֹד הוּא סְפִירָה שְׁמִינִית</w:t>
      </w:r>
      <w:r w:rsidDel="00000000" w:rsidR="00000000" w:rsidRPr="00000000">
        <w:rPr>
          <w:rFonts w:ascii="Times New Roman" w:cs="Times New Roman" w:eastAsia="Times New Roman" w:hAnsi="Times New Roman"/>
          <w:color w:val="1f1f1f"/>
          <w:sz w:val="19"/>
          <w:szCs w:val="19"/>
          <w:rtl w:val="0"/>
          <w:b w:val="1"/>
          <w:bCs w:val="1"/>
        </w:rPr>
        <w:t xml:space="preserve">, – Therefore the festival lasts eight days, because Hod is the eighth sefirah from the top, </w:t>
      </w:r>
      <w:r w:rsidDel="00000000" w:rsidR="00000000" w:rsidRPr="00000000">
        <w:rPr>
          <w:rFonts w:ascii="Times New Roman" w:cs="Times New Roman" w:eastAsia="Times New Roman" w:hAnsi="Times New Roman"/>
          <w:color w:val="1f1f1f"/>
          <w:sz w:val="19"/>
          <w:szCs w:val="19"/>
          <w:rtl w:val="1"/>
          <w:b w:val="0"/>
          <w:bCs w:val="0"/>
        </w:rPr>
        <w:t>וּמַמְשִׁיכִים לַהּ עַל יְדֵי הַדְלָקַת הַנֵּרוֹת אוֹר מִשְּׁמוֹנֶה סְפִירוֹת הַקּוֹדֶמֶת עַד הַכֶּתֶר</w:t>
      </w:r>
      <w:r w:rsidDel="00000000" w:rsidR="00000000" w:rsidRPr="00000000">
        <w:rPr>
          <w:rFonts w:ascii="Times New Roman" w:cs="Times New Roman" w:eastAsia="Times New Roman" w:hAnsi="Times New Roman"/>
          <w:color w:val="1f1f1f"/>
          <w:sz w:val="19"/>
          <w:szCs w:val="19"/>
          <w:rtl w:val="0"/>
          <w:b w:val="1"/>
          <w:bCs w:val="1"/>
        </w:rPr>
        <w:t xml:space="preserve">. – and through the kindling of the lamps they draw down to it an illumination spanning the preceding eight sefirot all the way up to Keter. </w:t>
      </w:r>
      <w:r w:rsidDel="00000000" w:rsidR="00000000" w:rsidRPr="00000000">
        <w:rPr>
          <w:rFonts w:ascii="Times New Roman" w:cs="Times New Roman" w:eastAsia="Times New Roman" w:hAnsi="Times New Roman"/>
          <w:color w:val="1f1f1f"/>
          <w:sz w:val="19"/>
          <w:szCs w:val="19"/>
          <w:rtl w:val="1"/>
          <w:b w:val="0"/>
          <w:bCs w:val="0"/>
        </w:rPr>
        <w:t>וּבֵיאוּר זֶה, כַּיָּדוּעַ דְּנֶצַח וָהוֹד הֵם תְּרֵין יַרְכִין אוֹ תְּרֵין בֵּיעִין דִּדְכוּרָא</w:t>
      </w:r>
      <w:r w:rsidDel="00000000" w:rsidR="00000000" w:rsidRPr="00000000">
        <w:rPr>
          <w:rFonts w:ascii="Times New Roman" w:cs="Times New Roman" w:eastAsia="Times New Roman" w:hAnsi="Times New Roman"/>
          <w:color w:val="1f1f1f"/>
          <w:sz w:val="19"/>
          <w:szCs w:val="19"/>
          <w:rtl w:val="0"/>
          <w:b w:val="1"/>
          <w:bCs w:val="1"/>
        </w:rPr>
        <w:t xml:space="preserve">, – The elucidation of this is that, as is known, Netzach and Hod are the two thighs or the two testicles of the male form, </w:t>
      </w:r>
      <w:r w:rsidDel="00000000" w:rsidR="00000000" w:rsidRPr="00000000">
        <w:rPr>
          <w:rFonts w:ascii="Times New Roman" w:cs="Times New Roman" w:eastAsia="Times New Roman" w:hAnsi="Times New Roman"/>
          <w:color w:val="1f1f1f"/>
          <w:sz w:val="19"/>
          <w:szCs w:val="19"/>
          <w:rtl w:val="1"/>
          <w:b w:val="0"/>
          <w:bCs w:val="0"/>
        </w:rPr>
        <w:t>וְרָצָה לוֹמַר כֹּחוֹת הַהַשְׁפָּעָה לַזּוּלַת</w:t>
      </w:r>
      <w:r w:rsidDel="00000000" w:rsidR="00000000" w:rsidRPr="00000000">
        <w:rPr>
          <w:rFonts w:ascii="Times New Roman" w:cs="Times New Roman" w:eastAsia="Times New Roman" w:hAnsi="Times New Roman"/>
          <w:color w:val="1f1f1f"/>
          <w:sz w:val="19"/>
          <w:szCs w:val="19"/>
          <w:rtl w:val="0"/>
          <w:b w:val="1"/>
          <w:bCs w:val="1"/>
        </w:rPr>
        <w:t xml:space="preserve">. – which represents the spiritual faculties that channel influence outward to others. </w:t>
      </w:r>
      <w:r w:rsidDel="00000000" w:rsidR="00000000" w:rsidRPr="00000000">
        <w:rPr>
          <w:rFonts w:ascii="Times New Roman" w:cs="Times New Roman" w:eastAsia="Times New Roman" w:hAnsi="Times New Roman"/>
          <w:color w:val="1f1f1f"/>
          <w:sz w:val="19"/>
          <w:szCs w:val="19"/>
          <w:rtl w:val="1"/>
          <w:b w:val="0"/>
          <w:bCs w:val="0"/>
        </w:rPr>
        <w:t>וְשָׁם הָיָה נְגִיעַת שָׂרוֹ שֶׁל עֵשָׂו בְּיַעֲקֹב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It was precisely there that the guardian angel of Esau struck our father Jacob, peace be upon him, </w:t>
      </w:r>
      <w:r w:rsidDel="00000000" w:rsidR="00000000" w:rsidRPr="00000000">
        <w:rPr>
          <w:rFonts w:ascii="Times New Roman" w:cs="Times New Roman" w:eastAsia="Times New Roman" w:hAnsi="Times New Roman"/>
          <w:color w:val="1f1f1f"/>
          <w:sz w:val="19"/>
          <w:szCs w:val="19"/>
          <w:rtl w:val="1"/>
          <w:b w:val="0"/>
          <w:bCs w:val="0"/>
        </w:rPr>
        <w:t>כִּי לֹא יָכוֹל לוֹ לְעַצְמוּתוֹ, שֶׁכֻּלּוֹ אֱמֶת וּמִטָּתוֹ שְׁלֵמָה וְאֵין בּוֹ פְּסֹלֶת כְּלָל</w:t>
      </w:r>
      <w:r w:rsidDel="00000000" w:rsidR="00000000" w:rsidRPr="00000000">
        <w:rPr>
          <w:rFonts w:ascii="Times New Roman" w:cs="Times New Roman" w:eastAsia="Times New Roman" w:hAnsi="Times New Roman"/>
          <w:color w:val="1f1f1f"/>
          <w:sz w:val="19"/>
          <w:szCs w:val="19"/>
          <w:rtl w:val="0"/>
          <w:b w:val="1"/>
          <w:bCs w:val="1"/>
        </w:rPr>
        <w:t xml:space="preserve">, – for he could not overcome Jacob's essential being, which was completely truth, whose bed was whole, and who possessed no spiritual dross whatsoever; </w:t>
      </w:r>
      <w:r w:rsidDel="00000000" w:rsidR="00000000" w:rsidRPr="00000000">
        <w:rPr>
          <w:rFonts w:ascii="Times New Roman" w:cs="Times New Roman" w:eastAsia="Times New Roman" w:hAnsi="Times New Roman"/>
          <w:color w:val="1f1f1f"/>
          <w:sz w:val="19"/>
          <w:szCs w:val="19"/>
          <w:rtl w:val="1"/>
          <w:b w:val="0"/>
          <w:bCs w:val="0"/>
        </w:rPr>
        <w:t>אֲבָל נָגַע בְּכַף יְרֵכו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instead, he touched the hollow of his thigh, </w:t>
      </w:r>
      <w:r w:rsidDel="00000000" w:rsidR="00000000" w:rsidRPr="00000000">
        <w:rPr>
          <w:rFonts w:ascii="Times New Roman" w:cs="Times New Roman" w:eastAsia="Times New Roman" w:hAnsi="Times New Roman"/>
          <w:color w:val="1f1f1f"/>
          <w:sz w:val="19"/>
          <w:szCs w:val="19"/>
          <w:rtl w:val="1"/>
          <w:b w:val="0"/>
          <w:bCs w:val="0"/>
        </w:rPr>
        <w:t>וְאָמְרוּ בִּבְרֵאשִׁית רַבָּה סוֹף פָּרָשָׁה ע״ז: בַּצַּדִּיקִים וְצִדְקָנִיּוֹת, נְבִיאִים וּנְבִיאוֹת שֶׁיָּצְאוּ מִמֶּנּוּ, וְאֵיזֶה? זֶה דּוֹרוֹ שֶׁל שְׁמָד</w:t>
      </w:r>
      <w:r w:rsidDel="00000000" w:rsidR="00000000" w:rsidRPr="00000000">
        <w:rPr>
          <w:rFonts w:ascii="Times New Roman" w:cs="Times New Roman" w:eastAsia="Times New Roman" w:hAnsi="Times New Roman"/>
          <w:color w:val="1f1f1f"/>
          <w:sz w:val="19"/>
          <w:szCs w:val="19"/>
          <w:rtl w:val="0"/>
          <w:b w:val="1"/>
          <w:bCs w:val="1"/>
        </w:rPr>
        <w:t xml:space="preserve">. – which the Sages in Bereishit Rabbah, end of parashah 77, expounded as referring to the righteous men and women, the prophets and prophetesses destined to descend from him—and which is that? That is the generation of religious persecution. </w:t>
      </w:r>
      <w:r w:rsidDel="00000000" w:rsidR="00000000" w:rsidRPr="00000000">
        <w:rPr>
          <w:rFonts w:ascii="Times New Roman" w:cs="Times New Roman" w:eastAsia="Times New Roman" w:hAnsi="Times New Roman"/>
          <w:color w:val="1f1f1f"/>
          <w:sz w:val="19"/>
          <w:szCs w:val="19"/>
          <w:rtl w:val="1"/>
          <w:b w:val="0"/>
          <w:bCs w:val="0"/>
        </w:rPr>
        <w:t>וּבֶאֱמֶת בִּזְמַן הַשְּׁמָד שֶׁהִתְחִיל מֵהַיְּוָנִים כְּבָר פָּסְקָה נְבוּאָה מִיִּשְׂרָאֵל</w:t>
      </w:r>
      <w:r w:rsidDel="00000000" w:rsidR="00000000" w:rsidRPr="00000000">
        <w:rPr>
          <w:rFonts w:ascii="Times New Roman" w:cs="Times New Roman" w:eastAsia="Times New Roman" w:hAnsi="Times New Roman"/>
          <w:color w:val="1f1f1f"/>
          <w:sz w:val="19"/>
          <w:szCs w:val="19"/>
          <w:rtl w:val="0"/>
          <w:b w:val="1"/>
          <w:bCs w:val="1"/>
        </w:rPr>
        <w:t xml:space="preserve">, – In truth, during the time of the persecution that began with the Greeks, prophecy had already ceased from Israel, </w:t>
      </w:r>
      <w:r w:rsidDel="00000000" w:rsidR="00000000" w:rsidRPr="00000000">
        <w:rPr>
          <w:rFonts w:ascii="Times New Roman" w:cs="Times New Roman" w:eastAsia="Times New Roman" w:hAnsi="Times New Roman"/>
          <w:color w:val="1f1f1f"/>
          <w:sz w:val="19"/>
          <w:szCs w:val="19"/>
          <w:rtl w:val="1"/>
          <w:b w:val="0"/>
          <w:bCs w:val="0"/>
        </w:rPr>
        <w:t>אֲבָל "אַף עַל פִּי שֶׁאֵינָן נְבִיאִים — בְּנֵי נְבִיאִים הֵם" (פְּסָחִים ס״ו עַמּוּד א׳) וְיֵשׁ בָּהֶם כֹּחַ הַנְּבוּאָה</w:t>
      </w:r>
      <w:r w:rsidDel="00000000" w:rsidR="00000000" w:rsidRPr="00000000">
        <w:rPr>
          <w:rFonts w:ascii="Times New Roman" w:cs="Times New Roman" w:eastAsia="Times New Roman" w:hAnsi="Times New Roman"/>
          <w:color w:val="1f1f1f"/>
          <w:sz w:val="19"/>
          <w:szCs w:val="19"/>
          <w:rtl w:val="0"/>
          <w:b w:val="1"/>
          <w:bCs w:val="1"/>
        </w:rPr>
        <w:t xml:space="preserve">, – yet “even though they are not prophets, they are the children of prophets” (Pesachim 66a) and possess the latent power of prophecy, </w:t>
      </w:r>
      <w:r w:rsidDel="00000000" w:rsidR="00000000" w:rsidRPr="00000000">
        <w:rPr>
          <w:rFonts w:ascii="Times New Roman" w:cs="Times New Roman" w:eastAsia="Times New Roman" w:hAnsi="Times New Roman"/>
          <w:color w:val="1f1f1f"/>
          <w:sz w:val="19"/>
          <w:szCs w:val="19"/>
          <w:rtl w:val="1"/>
          <w:b w:val="0"/>
          <w:bCs w:val="0"/>
        </w:rPr>
        <w:t>כִּי מֵהַיְּרֵכַיִם, נֶצַח וָהוֹד, שָׁם יְנִיקַת הַנְּבִיאִים כַּיָּדוּעַ, וְעַל כֵּן קְרָאוּם כָּאן נְבִיאִים</w:t>
      </w:r>
      <w:r w:rsidDel="00000000" w:rsidR="00000000" w:rsidRPr="00000000">
        <w:rPr>
          <w:rFonts w:ascii="Times New Roman" w:cs="Times New Roman" w:eastAsia="Times New Roman" w:hAnsi="Times New Roman"/>
          <w:color w:val="1f1f1f"/>
          <w:sz w:val="19"/>
          <w:szCs w:val="19"/>
          <w:rtl w:val="0"/>
          <w:b w:val="1"/>
          <w:bCs w:val="1"/>
        </w:rPr>
        <w:t xml:space="preserve">. – for from the thighs—Netzach and Hod—is the spiritual nurture of the prophets drawn, as is known, wherefore the Midrash calls them here “prophets.” </w:t>
      </w:r>
      <w:r w:rsidDel="00000000" w:rsidR="00000000" w:rsidRPr="00000000">
        <w:rPr>
          <w:rFonts w:ascii="Times New Roman" w:cs="Times New Roman" w:eastAsia="Times New Roman" w:hAnsi="Times New Roman"/>
          <w:color w:val="1f1f1f"/>
          <w:sz w:val="19"/>
          <w:szCs w:val="19"/>
          <w:rtl w:val="1"/>
          <w:b w:val="0"/>
          <w:bCs w:val="0"/>
        </w:rPr>
        <w:t>וְיַעֲקֹב אָבִינוּ, עָלָיו הַשָּׁלוֹם, הֶעֱמִיד קוֹמָה שְׁלֵמָה שֶׁל כְּנֶסֶת יִשְׂרָאֵל, כֻּלָּם זֶרַע אֱמֶת</w:t>
      </w:r>
      <w:r w:rsidDel="00000000" w:rsidR="00000000" w:rsidRPr="00000000">
        <w:rPr>
          <w:rFonts w:ascii="Times New Roman" w:cs="Times New Roman" w:eastAsia="Times New Roman" w:hAnsi="Times New Roman"/>
          <w:color w:val="1f1f1f"/>
          <w:sz w:val="19"/>
          <w:szCs w:val="19"/>
          <w:rtl w:val="0"/>
          <w:b w:val="1"/>
          <w:bCs w:val="1"/>
        </w:rPr>
        <w:t xml:space="preserve">; – And our father Jacob, peace be upon him, erected the complete stature of Knesset Yisrael, all of them a seed of truth; </w:t>
      </w:r>
      <w:r w:rsidDel="00000000" w:rsidR="00000000" w:rsidRPr="00000000">
        <w:rPr>
          <w:rFonts w:ascii="Times New Roman" w:cs="Times New Roman" w:eastAsia="Times New Roman" w:hAnsi="Times New Roman"/>
          <w:color w:val="1f1f1f"/>
          <w:sz w:val="19"/>
          <w:szCs w:val="19"/>
          <w:rtl w:val="1"/>
          <w:b w:val="0"/>
          <w:bCs w:val="0"/>
        </w:rPr>
        <w:t>אֲבָל יָדוּעַ דְּמִדַּת הַמַּלְכוּת, שֶׁהִיא רָזָא דִּכְנֶסֶת יִשְׂרָאֵל, "רַגְלֶיהָ יוֹרְדוֹת מָוֶת</w:t>
      </w:r>
      <w:r w:rsidDel="00000000" w:rsidR="00000000" w:rsidRPr="00000000">
        <w:rPr>
          <w:rFonts w:ascii="Times New Roman" w:cs="Times New Roman" w:eastAsia="Times New Roman" w:hAnsi="Times New Roman"/>
          <w:color w:val="1f1f1f"/>
          <w:sz w:val="19"/>
          <w:szCs w:val="19"/>
          <w:rtl w:val="0"/>
          <w:b w:val="1"/>
          <w:bCs w:val="1"/>
        </w:rPr>
        <w:t xml:space="preserve">". – yet it is known that concerning the attribute of Malkhut, which is the mystery of Knesset Yisrael, “her feet descend unto death.” </w:t>
      </w:r>
      <w:r w:rsidDel="00000000" w:rsidR="00000000" w:rsidRPr="00000000">
        <w:rPr>
          <w:rFonts w:ascii="Times New Roman" w:cs="Times New Roman" w:eastAsia="Times New Roman" w:hAnsi="Times New Roman"/>
          <w:color w:val="1f1f1f"/>
          <w:sz w:val="19"/>
          <w:szCs w:val="19"/>
          <w:rtl w:val="1"/>
          <w:b w:val="0"/>
          <w:bCs w:val="0"/>
        </w:rPr>
        <w:t>וְהָעִנְיָן, דִּבְכָל קוֹמָה הַשְּׁלֹשָׁה תַּחְתּוֹנוֹת הֵם כֹּחוֹת הַמַּשְׁפִּיעִים לַזּוּלַת</w:t>
      </w:r>
      <w:r w:rsidDel="00000000" w:rsidR="00000000" w:rsidRPr="00000000">
        <w:rPr>
          <w:rFonts w:ascii="Times New Roman" w:cs="Times New Roman" w:eastAsia="Times New Roman" w:hAnsi="Times New Roman"/>
          <w:color w:val="1f1f1f"/>
          <w:sz w:val="19"/>
          <w:szCs w:val="19"/>
          <w:rtl w:val="0"/>
          <w:b w:val="1"/>
          <w:bCs w:val="1"/>
        </w:rPr>
        <w:t xml:space="preserve">, – The underlying concept is that within every spiritual configuration the lower three sefirot are the faculties that channel influence outward to the other, </w:t>
      </w:r>
      <w:r w:rsidDel="00000000" w:rsidR="00000000" w:rsidRPr="00000000">
        <w:rPr>
          <w:rFonts w:ascii="Times New Roman" w:cs="Times New Roman" w:eastAsia="Times New Roman" w:hAnsi="Times New Roman"/>
          <w:color w:val="1f1f1f"/>
          <w:sz w:val="19"/>
          <w:szCs w:val="19"/>
          <w:rtl w:val="1"/>
          <w:b w:val="0"/>
          <w:bCs w:val="0"/>
        </w:rPr>
        <w:t>וְגַם בִּכְנֶסֶת יִשְׂרָאֵל יֵשׁ כֹּחַ זֶה לְהַשְׁפִּיעַ לַזּוּלַת גַּם כֵּן</w:t>
      </w:r>
      <w:r w:rsidDel="00000000" w:rsidR="00000000" w:rsidRPr="00000000">
        <w:rPr>
          <w:rFonts w:ascii="Times New Roman" w:cs="Times New Roman" w:eastAsia="Times New Roman" w:hAnsi="Times New Roman"/>
          <w:color w:val="1f1f1f"/>
          <w:sz w:val="19"/>
          <w:szCs w:val="19"/>
          <w:rtl w:val="0"/>
          <w:b w:val="1"/>
          <w:bCs w:val="1"/>
        </w:rPr>
        <w:t xml:space="preserve">; – and within Knesset Yisrael as well there exists this capacity to bestow influence upon that which lies beyond it; </w:t>
      </w:r>
      <w:r w:rsidDel="00000000" w:rsidR="00000000" w:rsidRPr="00000000">
        <w:rPr>
          <w:rFonts w:ascii="Times New Roman" w:cs="Times New Roman" w:eastAsia="Times New Roman" w:hAnsi="Times New Roman"/>
          <w:color w:val="1f1f1f"/>
          <w:sz w:val="19"/>
          <w:szCs w:val="19"/>
          <w:rtl w:val="1"/>
          <w:b w:val="0"/>
          <w:bCs w:val="0"/>
        </w:rPr>
        <w:t>וּמַה שֶּׁזּוּלַת כְּנֶסֶת יִשְׂרָאֵל הַיְינוּ אֻמּוֹת הָעוֹלָם</w:t>
      </w:r>
      <w:r w:rsidDel="00000000" w:rsidR="00000000" w:rsidRPr="00000000">
        <w:rPr>
          <w:rFonts w:ascii="Times New Roman" w:cs="Times New Roman" w:eastAsia="Times New Roman" w:hAnsi="Times New Roman"/>
          <w:color w:val="1f1f1f"/>
          <w:sz w:val="19"/>
          <w:szCs w:val="19"/>
          <w:rtl w:val="0"/>
          <w:b w:val="1"/>
          <w:bCs w:val="1"/>
        </w:rPr>
        <w:t xml:space="preserve">, – and that which lies outside Knesset Yisrael is the nations of the world, </w:t>
      </w:r>
      <w:r w:rsidDel="00000000" w:rsidR="00000000" w:rsidRPr="00000000">
        <w:rPr>
          <w:rFonts w:ascii="Times New Roman" w:cs="Times New Roman" w:eastAsia="Times New Roman" w:hAnsi="Times New Roman"/>
          <w:color w:val="1f1f1f"/>
          <w:sz w:val="19"/>
          <w:szCs w:val="19"/>
          <w:rtl w:val="1"/>
          <w:b w:val="0"/>
          <w:bCs w:val="0"/>
        </w:rPr>
        <w:t>כְּמוֹ שֶׁמַּקְרִיבִים שִׁבְעִים פָּרֵי הַחַג נֶגֶד שִׁבְעִים אֻמּוֹת</w:t>
      </w:r>
      <w:r w:rsidDel="00000000" w:rsidR="00000000" w:rsidRPr="00000000">
        <w:rPr>
          <w:rFonts w:ascii="Times New Roman" w:cs="Times New Roman" w:eastAsia="Times New Roman" w:hAnsi="Times New Roman"/>
          <w:color w:val="1f1f1f"/>
          <w:sz w:val="19"/>
          <w:szCs w:val="19"/>
          <w:rtl w:val="0"/>
          <w:b w:val="1"/>
          <w:bCs w:val="1"/>
        </w:rPr>
        <w:t xml:space="preserve">. – just as we offer seventy bullocks on the Festival of Sukkot on behalf of the seventy nations. </w:t>
      </w:r>
      <w:r w:rsidDel="00000000" w:rsidR="00000000" w:rsidRPr="00000000">
        <w:rPr>
          <w:rFonts w:ascii="Times New Roman" w:cs="Times New Roman" w:eastAsia="Times New Roman" w:hAnsi="Times New Roman"/>
          <w:color w:val="1f1f1f"/>
          <w:sz w:val="19"/>
          <w:szCs w:val="19"/>
          <w:rtl w:val="1"/>
          <w:b w:val="0"/>
          <w:bCs w:val="0"/>
        </w:rPr>
        <w:t>וּכְמוֹ שֶׁיִּהְיֶה לֶעָתִיד, דְּמָשִׁיחַ יָבוֹא לִיתֵּן קְצָת מִצְוֹת וּלְלַמֵּד תּוֹרָה גַּם לְאֻמּוֹת הָעוֹלָם (בְּרֵאשִׁית רַבָּה פָּרָשָׁה צ״ח</w:t>
      </w:r>
      <w:r w:rsidDel="00000000" w:rsidR="00000000" w:rsidRPr="00000000">
        <w:rPr>
          <w:rFonts w:ascii="Times New Roman" w:cs="Times New Roman" w:eastAsia="Times New Roman" w:hAnsi="Times New Roman"/>
          <w:color w:val="1f1f1f"/>
          <w:sz w:val="19"/>
          <w:szCs w:val="19"/>
          <w:rtl w:val="0"/>
          <w:b w:val="1"/>
          <w:bCs w:val="1"/>
        </w:rPr>
        <w:t xml:space="preserve">), – And as it will be in the future, when Mashiach will come to give certain commandments and teach Torah to the nations of the world as well (Bereishit Rabbah 98), </w:t>
      </w:r>
      <w:r w:rsidDel="00000000" w:rsidR="00000000" w:rsidRPr="00000000">
        <w:rPr>
          <w:rFonts w:ascii="Times New Roman" w:cs="Times New Roman" w:eastAsia="Times New Roman" w:hAnsi="Times New Roman"/>
          <w:color w:val="1f1f1f"/>
          <w:sz w:val="19"/>
          <w:szCs w:val="19"/>
          <w:rtl w:val="1"/>
          <w:b w:val="0"/>
          <w:bCs w:val="0"/>
        </w:rPr>
        <w:t>וְ"נָהֲרוּ אֵלָיו" וְגוֹמֵר "עַמִּים רַבִּים" וְגוֹמֵר, וְ"אָז אֶהְפֹּךְ אֶל עַמִּים שָׂפָה בְרוּרָה</w:t>
      </w:r>
      <w:r w:rsidDel="00000000" w:rsidR="00000000" w:rsidRPr="00000000">
        <w:rPr>
          <w:rFonts w:ascii="Times New Roman" w:cs="Times New Roman" w:eastAsia="Times New Roman" w:hAnsi="Times New Roman"/>
          <w:color w:val="1f1f1f"/>
          <w:sz w:val="19"/>
          <w:szCs w:val="19"/>
          <w:rtl w:val="0"/>
          <w:b w:val="1"/>
          <w:bCs w:val="1"/>
        </w:rPr>
        <w:t xml:space="preserve">". – when “many nations shall flow unto him...” and “Then will I turn to the peoples a pure language.” </w:t>
      </w:r>
      <w:r w:rsidDel="00000000" w:rsidR="00000000" w:rsidRPr="00000000">
        <w:rPr>
          <w:rFonts w:ascii="Times New Roman" w:cs="Times New Roman" w:eastAsia="Times New Roman" w:hAnsi="Times New Roman"/>
          <w:color w:val="1f1f1f"/>
          <w:sz w:val="19"/>
          <w:szCs w:val="19"/>
          <w:rtl w:val="1"/>
          <w:b w:val="0"/>
          <w:bCs w:val="0"/>
        </w:rPr>
        <w:t>וְזֶהוּ הָרַגְלִין הַיּוֹרְדוֹת מָוֶת, מְקוֹם הַקְּלִיפּוֹת וְהָרָע שֶׁהוּא כֹּחוֹת הָאֻמּוֹת</w:t>
      </w:r>
      <w:r w:rsidDel="00000000" w:rsidR="00000000" w:rsidRPr="00000000">
        <w:rPr>
          <w:rFonts w:ascii="Times New Roman" w:cs="Times New Roman" w:eastAsia="Times New Roman" w:hAnsi="Times New Roman"/>
          <w:color w:val="1f1f1f"/>
          <w:sz w:val="19"/>
          <w:szCs w:val="19"/>
          <w:rtl w:val="0"/>
          <w:b w:val="1"/>
          <w:bCs w:val="1"/>
        </w:rPr>
        <w:t xml:space="preserve">, – And this is the feet descending unto death, reaching down into the realm of the kelipot and evil that constitutes the forces of the nations, </w:t>
      </w:r>
      <w:r w:rsidDel="00000000" w:rsidR="00000000" w:rsidRPr="00000000">
        <w:rPr>
          <w:rFonts w:ascii="Times New Roman" w:cs="Times New Roman" w:eastAsia="Times New Roman" w:hAnsi="Times New Roman"/>
          <w:color w:val="1f1f1f"/>
          <w:sz w:val="19"/>
          <w:szCs w:val="19"/>
          <w:rtl w:val="1"/>
          <w:b w:val="0"/>
          <w:bCs w:val="0"/>
        </w:rPr>
        <w:t>לְהוֹצִיא גַּם הַנִּיצוֹצוֹת קְדוֹשׁוֹת שֶׁבָּהֶם וּלְהַחֲזִירָם אֶל הַקְּדֻשָּׁה</w:t>
      </w:r>
      <w:r w:rsidDel="00000000" w:rsidR="00000000" w:rsidRPr="00000000">
        <w:rPr>
          <w:rFonts w:ascii="Times New Roman" w:cs="Times New Roman" w:eastAsia="Times New Roman" w:hAnsi="Times New Roman"/>
          <w:color w:val="1f1f1f"/>
          <w:sz w:val="19"/>
          <w:szCs w:val="19"/>
          <w:rtl w:val="0"/>
          <w:b w:val="1"/>
          <w:bCs w:val="1"/>
        </w:rPr>
        <w:t xml:space="preserve">. – in order to extract even the holy sparks embedded within them and restore them to the domain of holiness. </w:t>
      </w:r>
      <w:r w:rsidDel="00000000" w:rsidR="00000000" w:rsidRPr="00000000">
        <w:rPr>
          <w:rFonts w:ascii="Times New Roman" w:cs="Times New Roman" w:eastAsia="Times New Roman" w:hAnsi="Times New Roman"/>
          <w:color w:val="1f1f1f"/>
          <w:sz w:val="19"/>
          <w:szCs w:val="19"/>
          <w:rtl w:val="1"/>
          <w:b w:val="0"/>
          <w:bCs w:val="0"/>
        </w:rPr>
        <w:t>וְעַל יְדֵי כֹּחַ זֶה שֶׁבִּכְנֶסֶת יִשְׂרָאֵל, שֶׁרוֹצִים לְהַחֲזִיר גַּם כֹּחוֹת הָעַמִּים לִקְדוּשָּׁה</w:t>
      </w:r>
      <w:r w:rsidDel="00000000" w:rsidR="00000000" w:rsidRPr="00000000">
        <w:rPr>
          <w:rFonts w:ascii="Times New Roman" w:cs="Times New Roman" w:eastAsia="Times New Roman" w:hAnsi="Times New Roman"/>
          <w:color w:val="1f1f1f"/>
          <w:sz w:val="19"/>
          <w:szCs w:val="19"/>
          <w:rtl w:val="0"/>
          <w:b w:val="1"/>
          <w:bCs w:val="1"/>
        </w:rPr>
        <w:t xml:space="preserve">, – And through this potency within Knesset Yisrael, desiring to return the forces of the nations to holiness, </w:t>
      </w:r>
      <w:r w:rsidDel="00000000" w:rsidR="00000000" w:rsidRPr="00000000">
        <w:rPr>
          <w:rFonts w:ascii="Times New Roman" w:cs="Times New Roman" w:eastAsia="Times New Roman" w:hAnsi="Times New Roman"/>
          <w:color w:val="1f1f1f"/>
          <w:sz w:val="19"/>
          <w:szCs w:val="19"/>
          <w:rtl w:val="1"/>
          <w:b w:val="0"/>
          <w:bCs w:val="0"/>
        </w:rPr>
        <w:t>עַל יְדֵי כֹּחַ זֶה שֶׁבָּרָע, דְּ"זֶה לְעֻמַּת זֶה עָשָׂה אֱלֹהִים</w:t>
      </w:r>
      <w:r w:rsidDel="00000000" w:rsidR="00000000" w:rsidRPr="00000000">
        <w:rPr>
          <w:rFonts w:ascii="Times New Roman" w:cs="Times New Roman" w:eastAsia="Times New Roman" w:hAnsi="Times New Roman"/>
          <w:color w:val="1f1f1f"/>
          <w:sz w:val="19"/>
          <w:szCs w:val="19"/>
          <w:rtl w:val="0"/>
          <w:b w:val="1"/>
          <w:bCs w:val="1"/>
        </w:rPr>
        <w:t xml:space="preserve">", – there is aroused through the parallel power of evil—since “God has made one opposite the other”— </w:t>
      </w:r>
      <w:r w:rsidDel="00000000" w:rsidR="00000000" w:rsidRPr="00000000">
        <w:rPr>
          <w:rFonts w:ascii="Times New Roman" w:cs="Times New Roman" w:eastAsia="Times New Roman" w:hAnsi="Times New Roman"/>
          <w:color w:val="1f1f1f"/>
          <w:sz w:val="19"/>
          <w:szCs w:val="19"/>
          <w:rtl w:val="1"/>
          <w:b w:val="0"/>
          <w:bCs w:val="0"/>
        </w:rPr>
        <w:t>נִתְעוֹרֵר בָּאֻמּוֹת הַכֹּחַ וְהָרָצוֹן לִגְזוֹר שְׁמָד, חַס וְשָׁלוֹם, עַל יִשְׂרָאֵל</w:t>
      </w:r>
      <w:r w:rsidDel="00000000" w:rsidR="00000000" w:rsidRPr="00000000">
        <w:rPr>
          <w:rFonts w:ascii="Times New Roman" w:cs="Times New Roman" w:eastAsia="Times New Roman" w:hAnsi="Times New Roman"/>
          <w:color w:val="1f1f1f"/>
          <w:sz w:val="19"/>
          <w:szCs w:val="19"/>
          <w:rtl w:val="0"/>
          <w:b w:val="1"/>
          <w:bCs w:val="1"/>
        </w:rPr>
        <w:t xml:space="preserve">, – the power and desire within the nations to decree religious destruction, God forbid, upon Israel, </w:t>
      </w:r>
      <w:r w:rsidDel="00000000" w:rsidR="00000000" w:rsidRPr="00000000">
        <w:rPr>
          <w:rFonts w:ascii="Times New Roman" w:cs="Times New Roman" w:eastAsia="Times New Roman" w:hAnsi="Times New Roman"/>
          <w:color w:val="1f1f1f"/>
          <w:sz w:val="19"/>
          <w:szCs w:val="19"/>
          <w:rtl w:val="1"/>
          <w:b w:val="0"/>
          <w:bCs w:val="0"/>
        </w:rPr>
        <w:t>לְהַחֲזִיר אַדְּרַבָּה כְּנֶסֶת יִשְׂרָאֵל, חַס וְשָׁלוֹם, לָהֶם</w:t>
      </w:r>
      <w:r w:rsidDel="00000000" w:rsidR="00000000" w:rsidRPr="00000000">
        <w:rPr>
          <w:rFonts w:ascii="Times New Roman" w:cs="Times New Roman" w:eastAsia="Times New Roman" w:hAnsi="Times New Roman"/>
          <w:color w:val="1f1f1f"/>
          <w:sz w:val="19"/>
          <w:szCs w:val="19"/>
          <w:rtl w:val="0"/>
          <w:b w:val="1"/>
          <w:bCs w:val="1"/>
        </w:rPr>
        <w:t xml:space="preserve">. – to draw Knesset Yisrael, Heaven forbid, conversely into their own unholy fold. </w:t>
      </w:r>
      <w:r w:rsidDel="00000000" w:rsidR="00000000" w:rsidRPr="00000000">
        <w:rPr>
          <w:rFonts w:ascii="Times New Roman" w:cs="Times New Roman" w:eastAsia="Times New Roman" w:hAnsi="Times New Roman"/>
          <w:color w:val="1f1f1f"/>
          <w:sz w:val="19"/>
          <w:szCs w:val="19"/>
          <w:rtl w:val="1"/>
          <w:b w:val="0"/>
          <w:bCs w:val="0"/>
        </w:rPr>
        <w:t>אֲבָל כָּל זְמַן שֶׁכְּנֶסֶת יִשְׂרָאֵל בִּשְׁלֵמוּתָה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so long as Knesset Yisrael remains in its integrity, </w:t>
      </w:r>
      <w:r w:rsidDel="00000000" w:rsidR="00000000" w:rsidRPr="00000000">
        <w:rPr>
          <w:rFonts w:ascii="Times New Roman" w:cs="Times New Roman" w:eastAsia="Times New Roman" w:hAnsi="Times New Roman"/>
          <w:color w:val="1f1f1f"/>
          <w:sz w:val="19"/>
          <w:szCs w:val="19"/>
          <w:rtl w:val="1"/>
          <w:b w:val="0"/>
          <w:bCs w:val="0"/>
        </w:rPr>
        <w:t>הַיְינוּ שֶׁאֵין כַּוָּנָתָם בְּהִתְחַבְּרוּתָם עִם אֻמּוֹת הָעוֹלָם אֶלָּא לְשֵׁם שָׁמַיִם לְהוֹצִיא הַנִּיצוֹצוֹת קְדוֹשׁוֹת שֶׁבָּהֶם</w:t>
      </w:r>
      <w:r w:rsidDel="00000000" w:rsidR="00000000" w:rsidRPr="00000000">
        <w:rPr>
          <w:rFonts w:ascii="Times New Roman" w:cs="Times New Roman" w:eastAsia="Times New Roman" w:hAnsi="Times New Roman"/>
          <w:color w:val="1f1f1f"/>
          <w:sz w:val="19"/>
          <w:szCs w:val="19"/>
          <w:rtl w:val="0"/>
          <w:b w:val="1"/>
          <w:bCs w:val="1"/>
        </w:rPr>
        <w:t xml:space="preserve">, – meaning that their intention in any interaction with the nations is solely for the sake of Heaven, to extract the holy sparks within them, </w:t>
      </w:r>
      <w:r w:rsidDel="00000000" w:rsidR="00000000" w:rsidRPr="00000000">
        <w:rPr>
          <w:rFonts w:ascii="Times New Roman" w:cs="Times New Roman" w:eastAsia="Times New Roman" w:hAnsi="Times New Roman"/>
          <w:color w:val="1f1f1f"/>
          <w:sz w:val="19"/>
          <w:szCs w:val="19"/>
          <w:rtl w:val="1"/>
          <w:b w:val="0"/>
          <w:bCs w:val="0"/>
        </w:rPr>
        <w:t>דְּהַיְּרֵכַיִם מְחֻבָּרִין עִם הַגּוּף</w:t>
      </w:r>
      <w:r w:rsidDel="00000000" w:rsidR="00000000" w:rsidRPr="00000000">
        <w:rPr>
          <w:rFonts w:ascii="Times New Roman" w:cs="Times New Roman" w:eastAsia="Times New Roman" w:hAnsi="Times New Roman"/>
          <w:color w:val="1f1f1f"/>
          <w:sz w:val="19"/>
          <w:szCs w:val="19"/>
          <w:rtl w:val="0"/>
          <w:b w:val="1"/>
          <w:bCs w:val="1"/>
        </w:rPr>
        <w:t xml:space="preserve">, – such that the thighs remain firmly integrated with the torso, </w:t>
      </w:r>
      <w:r w:rsidDel="00000000" w:rsidR="00000000" w:rsidRPr="00000000">
        <w:rPr>
          <w:rFonts w:ascii="Times New Roman" w:cs="Times New Roman" w:eastAsia="Times New Roman" w:hAnsi="Times New Roman"/>
          <w:color w:val="1f1f1f"/>
          <w:sz w:val="19"/>
          <w:szCs w:val="19"/>
          <w:rtl w:val="1"/>
          <w:b w:val="0"/>
          <w:bCs w:val="0"/>
        </w:rPr>
        <w:t>אָז אַף עַל פִּי שֶׁ"צוֹפֶה רָשָׁע לַצַּדִּיק" וְגוֹמֵר, "ה' לֹא יַעַזְבֶנּוּ בְיָדו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then even though “The wicked watches the righteous... Hashem will not leave him in his hand.” </w:t>
      </w:r>
      <w:r w:rsidDel="00000000" w:rsidR="00000000" w:rsidRPr="00000000">
        <w:rPr>
          <w:rFonts w:ascii="Times New Roman" w:cs="Times New Roman" w:eastAsia="Times New Roman" w:hAnsi="Times New Roman"/>
          <w:color w:val="1f1f1f"/>
          <w:sz w:val="19"/>
          <w:szCs w:val="19"/>
          <w:rtl w:val="1"/>
          <w:b w:val="0"/>
          <w:bCs w:val="0"/>
        </w:rPr>
        <w:t>אֲבָל בֶּאֱמֶת נֶאֱמַר: "בְּהִתְחַבֶּרְךָ עִם אֲחַזְיָהוּ" וְגוֹמֵר</w:t>
      </w:r>
      <w:r w:rsidDel="00000000" w:rsidR="00000000" w:rsidRPr="00000000">
        <w:rPr>
          <w:rFonts w:ascii="Times New Roman" w:cs="Times New Roman" w:eastAsia="Times New Roman" w:hAnsi="Times New Roman"/>
          <w:color w:val="1f1f1f"/>
          <w:sz w:val="19"/>
          <w:szCs w:val="19"/>
          <w:rtl w:val="0"/>
          <w:b w:val="1"/>
          <w:bCs w:val="1"/>
        </w:rPr>
        <w:t xml:space="preserve">; – Yet in truth it was warned: “Because you have joined with Ahaziah...” and so forth; </w:t>
      </w:r>
      <w:r w:rsidDel="00000000" w:rsidR="00000000" w:rsidRPr="00000000">
        <w:rPr>
          <w:rFonts w:ascii="Times New Roman" w:cs="Times New Roman" w:eastAsia="Times New Roman" w:hAnsi="Times New Roman"/>
          <w:color w:val="1f1f1f"/>
          <w:sz w:val="19"/>
          <w:szCs w:val="19"/>
          <w:rtl w:val="1"/>
          <w:b w:val="0"/>
          <w:bCs w:val="0"/>
        </w:rPr>
        <w:t>וְאַף עַל פִּי שֶׁנִּתְכַּוֵּין לְשֵׁם שָׁמַיִם בִּתְחִלָּתו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even though one originally intended for the sake of Heaven, </w:t>
      </w:r>
      <w:r w:rsidDel="00000000" w:rsidR="00000000" w:rsidRPr="00000000">
        <w:rPr>
          <w:rFonts w:ascii="Times New Roman" w:cs="Times New Roman" w:eastAsia="Times New Roman" w:hAnsi="Times New Roman"/>
          <w:color w:val="1f1f1f"/>
          <w:sz w:val="19"/>
          <w:szCs w:val="19"/>
          <w:rtl w:val="1"/>
          <w:b w:val="0"/>
          <w:bCs w:val="0"/>
        </w:rPr>
        <w:t>מִכָּל מָקוֹם הָעוֹסֵק עִם מְנֻוָּל — מִתְנַוֵּל</w:t>
      </w:r>
      <w:r w:rsidDel="00000000" w:rsidR="00000000" w:rsidRPr="00000000">
        <w:rPr>
          <w:rFonts w:ascii="Times New Roman" w:cs="Times New Roman" w:eastAsia="Times New Roman" w:hAnsi="Times New Roman"/>
          <w:color w:val="1f1f1f"/>
          <w:sz w:val="19"/>
          <w:szCs w:val="19"/>
          <w:rtl w:val="0"/>
          <w:b w:val="1"/>
          <w:bCs w:val="1"/>
        </w:rPr>
        <w:t xml:space="preserve">, – nevertheless, he who engages with the contaminated becomes himself contaminated, </w:t>
      </w:r>
      <w:r w:rsidDel="00000000" w:rsidR="00000000" w:rsidRPr="00000000">
        <w:rPr>
          <w:rFonts w:ascii="Times New Roman" w:cs="Times New Roman" w:eastAsia="Times New Roman" w:hAnsi="Times New Roman"/>
          <w:color w:val="1f1f1f"/>
          <w:sz w:val="19"/>
          <w:szCs w:val="19"/>
          <w:rtl w:val="1"/>
          <w:b w:val="0"/>
          <w:bCs w:val="0"/>
        </w:rPr>
        <w:t>וּכְמוֹ הַגּוֹרֵף בִּיבִין שֶׁאִי אֶפְשָׁר שֶׁלֹּא יִתְלַכְלֵךְ גּוּפוֹ בְּטִיט וְצוֹאָה</w:t>
      </w:r>
      <w:r w:rsidDel="00000000" w:rsidR="00000000" w:rsidRPr="00000000">
        <w:rPr>
          <w:rFonts w:ascii="Times New Roman" w:cs="Times New Roman" w:eastAsia="Times New Roman" w:hAnsi="Times New Roman"/>
          <w:color w:val="1f1f1f"/>
          <w:sz w:val="19"/>
          <w:szCs w:val="19"/>
          <w:rtl w:val="0"/>
          <w:b w:val="1"/>
          <w:bCs w:val="1"/>
        </w:rPr>
        <w:t xml:space="preserve">. – like one who cleans out sewage pipes, who cannot avoid dirtying his body with mire and filth. </w:t>
      </w:r>
      <w:r w:rsidDel="00000000" w:rsidR="00000000" w:rsidRPr="00000000">
        <w:rPr>
          <w:rFonts w:ascii="Times New Roman" w:cs="Times New Roman" w:eastAsia="Times New Roman" w:hAnsi="Times New Roman"/>
          <w:color w:val="1f1f1f"/>
          <w:sz w:val="19"/>
          <w:szCs w:val="19"/>
          <w:rtl w:val="1"/>
          <w:b w:val="0"/>
          <w:bCs w:val="0"/>
        </w:rPr>
        <w:t>וְצָרִיךְ לָזֶה זְרִיזוּת וּגְבוּרָה גְּדוֹלָה שֶׁלֹּא לְהַנִּיחַ שׁוּם טִנּוֹפֶת לִידָּבֵק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requires exceptional vigilance and immense spiritual fortitude to allow no filth to adhere to him, </w:t>
      </w:r>
      <w:r w:rsidDel="00000000" w:rsidR="00000000" w:rsidRPr="00000000">
        <w:rPr>
          <w:rFonts w:ascii="Times New Roman" w:cs="Times New Roman" w:eastAsia="Times New Roman" w:hAnsi="Times New Roman"/>
          <w:color w:val="1f1f1f"/>
          <w:sz w:val="19"/>
          <w:szCs w:val="19"/>
          <w:rtl w:val="1"/>
          <w:b w:val="0"/>
          <w:bCs w:val="0"/>
        </w:rPr>
        <w:t>וְלֹא כָּל אָדָם זוֹכֶה</w:t>
      </w:r>
      <w:r w:rsidDel="00000000" w:rsidR="00000000" w:rsidRPr="00000000">
        <w:rPr>
          <w:rFonts w:ascii="Times New Roman" w:cs="Times New Roman" w:eastAsia="Times New Roman" w:hAnsi="Times New Roman"/>
          <w:color w:val="1f1f1f"/>
          <w:sz w:val="19"/>
          <w:szCs w:val="19"/>
          <w:rtl w:val="0"/>
          <w:b w:val="1"/>
          <w:bCs w:val="1"/>
        </w:rPr>
        <w:t xml:space="preserve">. – and not every person merits this level. </w:t>
      </w:r>
      <w:r w:rsidDel="00000000" w:rsidR="00000000" w:rsidRPr="00000000">
        <w:rPr>
          <w:rFonts w:ascii="Times New Roman" w:cs="Times New Roman" w:eastAsia="Times New Roman" w:hAnsi="Times New Roman"/>
          <w:color w:val="1f1f1f"/>
          <w:sz w:val="19"/>
          <w:szCs w:val="19"/>
          <w:rtl w:val="1"/>
          <w:b w:val="0"/>
          <w:bCs w:val="0"/>
        </w:rPr>
        <w:t>וּבְהֵאָבְקוֹ עִמּוֹ, אָז נִיתַּק כַּף הַיָּרֵךְ מֵהַגּוּף</w:t>
      </w:r>
      <w:r w:rsidDel="00000000" w:rsidR="00000000" w:rsidRPr="00000000">
        <w:rPr>
          <w:rFonts w:ascii="Times New Roman" w:cs="Times New Roman" w:eastAsia="Times New Roman" w:hAnsi="Times New Roman"/>
          <w:color w:val="1f1f1f"/>
          <w:sz w:val="19"/>
          <w:szCs w:val="19"/>
          <w:rtl w:val="0"/>
          <w:b w:val="1"/>
          <w:bCs w:val="1"/>
        </w:rPr>
        <w:t xml:space="preserve">, – Thus when the angel wrestled with Jacob, the socket of the thigh became displaced from the body, </w:t>
      </w:r>
      <w:r w:rsidDel="00000000" w:rsidR="00000000" w:rsidRPr="00000000">
        <w:rPr>
          <w:rFonts w:ascii="Times New Roman" w:cs="Times New Roman" w:eastAsia="Times New Roman" w:hAnsi="Times New Roman"/>
          <w:color w:val="1f1f1f"/>
          <w:sz w:val="19"/>
          <w:szCs w:val="19"/>
          <w:rtl w:val="1"/>
          <w:b w:val="0"/>
          <w:bCs w:val="0"/>
        </w:rPr>
        <w:t>הַיְינוּ שֶׁלֹּא הָיָה נִמְשָׁךְ הַהַשְׁפָּעָה לַזּוּלַת עוֹד מֵהַגּוּף שֶׁהוּא הָאֱמֶת לַאֲמִתּו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outward influence to others was no longer drawn purely from the body of absolute truth, </w:t>
      </w:r>
      <w:r w:rsidDel="00000000" w:rsidR="00000000" w:rsidRPr="00000000">
        <w:rPr>
          <w:rFonts w:ascii="Times New Roman" w:cs="Times New Roman" w:eastAsia="Times New Roman" w:hAnsi="Times New Roman"/>
          <w:color w:val="1f1f1f"/>
          <w:sz w:val="19"/>
          <w:szCs w:val="19"/>
          <w:rtl w:val="1"/>
          <w:b w:val="0"/>
          <w:bCs w:val="0"/>
        </w:rPr>
        <w:t>רַק אֵיזֶה כַּוָּנָה זָרָה וְחִיצוֹנִית</w:t>
      </w:r>
      <w:r w:rsidDel="00000000" w:rsidR="00000000" w:rsidRPr="00000000">
        <w:rPr>
          <w:rFonts w:ascii="Times New Roman" w:cs="Times New Roman" w:eastAsia="Times New Roman" w:hAnsi="Times New Roman"/>
          <w:color w:val="1f1f1f"/>
          <w:sz w:val="19"/>
          <w:szCs w:val="19"/>
          <w:rtl w:val="0"/>
          <w:b w:val="1"/>
          <w:bCs w:val="1"/>
        </w:rPr>
        <w:t xml:space="preserve">, – but became tainted with some alien and external motivation, </w:t>
      </w:r>
      <w:r w:rsidDel="00000000" w:rsidR="00000000" w:rsidRPr="00000000">
        <w:rPr>
          <w:rFonts w:ascii="Times New Roman" w:cs="Times New Roman" w:eastAsia="Times New Roman" w:hAnsi="Times New Roman"/>
          <w:color w:val="1f1f1f"/>
          <w:sz w:val="19"/>
          <w:szCs w:val="19"/>
          <w:rtl w:val="1"/>
          <w:b w:val="0"/>
          <w:bCs w:val="0"/>
        </w:rPr>
        <w:t>וְזֶה גָּרַם נְגִיעָתוֹ בּו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what enabled the angel’s touch to take hold of him. </w:t>
      </w:r>
      <w:r w:rsidDel="00000000" w:rsidR="00000000" w:rsidRPr="00000000">
        <w:rPr>
          <w:rFonts w:ascii="Times New Roman" w:cs="Times New Roman" w:eastAsia="Times New Roman" w:hAnsi="Times New Roman"/>
          <w:color w:val="1f1f1f"/>
          <w:sz w:val="19"/>
          <w:szCs w:val="19"/>
          <w:rtl w:val="1"/>
          <w:b w:val="0"/>
          <w:bCs w:val="0"/>
        </w:rPr>
        <w:t>וּבָזֶה לְבַד יֵשׁ לוֹ נְגִיעָה בִּכְנֶסֶת יִשְׂרָאֵל</w:t>
      </w:r>
      <w:r w:rsidDel="00000000" w:rsidR="00000000" w:rsidRPr="00000000">
        <w:rPr>
          <w:rFonts w:ascii="Times New Roman" w:cs="Times New Roman" w:eastAsia="Times New Roman" w:hAnsi="Times New Roman"/>
          <w:color w:val="1f1f1f"/>
          <w:sz w:val="19"/>
          <w:szCs w:val="19"/>
          <w:rtl w:val="0"/>
          <w:b w:val="1"/>
          <w:bCs w:val="1"/>
        </w:rPr>
        <w:t xml:space="preserve">, – And only in this vulnerability does the adversary have a point of contact against Knesset Yisrael: </w:t>
      </w:r>
      <w:r w:rsidDel="00000000" w:rsidR="00000000" w:rsidRPr="00000000">
        <w:rPr>
          <w:rFonts w:ascii="Times New Roman" w:cs="Times New Roman" w:eastAsia="Times New Roman" w:hAnsi="Times New Roman"/>
          <w:color w:val="1f1f1f"/>
          <w:sz w:val="19"/>
          <w:szCs w:val="19"/>
          <w:rtl w:val="1"/>
          <w:b w:val="0"/>
          <w:bCs w:val="0"/>
        </w:rPr>
        <w:t>כַּאֲשֶׁר הֵם רוֹצִים לְהִתְחַבֵּר עִמָּהֶם</w:t>
      </w:r>
      <w:r w:rsidDel="00000000" w:rsidR="00000000" w:rsidRPr="00000000">
        <w:rPr>
          <w:rFonts w:ascii="Times New Roman" w:cs="Times New Roman" w:eastAsia="Times New Roman" w:hAnsi="Times New Roman"/>
          <w:color w:val="1f1f1f"/>
          <w:sz w:val="19"/>
          <w:szCs w:val="19"/>
          <w:rtl w:val="0"/>
          <w:b w:val="1"/>
          <w:bCs w:val="1"/>
        </w:rPr>
        <w:t xml:space="preserve">, – namely, when they seek to attach themselves to the nations, </w:t>
      </w:r>
      <w:r w:rsidDel="00000000" w:rsidR="00000000" w:rsidRPr="00000000">
        <w:rPr>
          <w:rFonts w:ascii="Times New Roman" w:cs="Times New Roman" w:eastAsia="Times New Roman" w:hAnsi="Times New Roman"/>
          <w:color w:val="1f1f1f"/>
          <w:sz w:val="19"/>
          <w:szCs w:val="19"/>
          <w:rtl w:val="1"/>
          <w:b w:val="0"/>
          <w:bCs w:val="0"/>
        </w:rPr>
        <w:t>אַף שֶׁהוּא כְּדֵי לְהֵאָבֵק בָּם וּלְהַכְנִיסָם לִקְדוּשָׁה</w:t>
      </w:r>
      <w:r w:rsidDel="00000000" w:rsidR="00000000" w:rsidRPr="00000000">
        <w:rPr>
          <w:rFonts w:ascii="Times New Roman" w:cs="Times New Roman" w:eastAsia="Times New Roman" w:hAnsi="Times New Roman"/>
          <w:color w:val="1f1f1f"/>
          <w:sz w:val="19"/>
          <w:szCs w:val="19"/>
          <w:rtl w:val="0"/>
          <w:b w:val="1"/>
          <w:bCs w:val="1"/>
        </w:rPr>
        <w:t xml:space="preserve">, – even when it is intended to wrestle with them and bring them into holiness, </w:t>
      </w:r>
      <w:r w:rsidDel="00000000" w:rsidR="00000000" w:rsidRPr="00000000">
        <w:rPr>
          <w:rFonts w:ascii="Times New Roman" w:cs="Times New Roman" w:eastAsia="Times New Roman" w:hAnsi="Times New Roman"/>
          <w:color w:val="1f1f1f"/>
          <w:sz w:val="19"/>
          <w:szCs w:val="19"/>
          <w:rtl w:val="1"/>
          <w:b w:val="0"/>
          <w:bCs w:val="0"/>
        </w:rPr>
        <w:t>מִכָּל מָקוֹם חִבּוּר זֶה גּוֹרֵם אֵיזֶה חִסָּרוֹן וּנְתִיקָה מִכַּוָּנַת הָאֱמֶת לְיַעֲקֹב</w:t>
      </w:r>
      <w:r w:rsidDel="00000000" w:rsidR="00000000" w:rsidRPr="00000000">
        <w:rPr>
          <w:rFonts w:ascii="Times New Roman" w:cs="Times New Roman" w:eastAsia="Times New Roman" w:hAnsi="Times New Roman"/>
          <w:color w:val="1f1f1f"/>
          <w:sz w:val="19"/>
          <w:szCs w:val="19"/>
          <w:rtl w:val="0"/>
          <w:b w:val="1"/>
          <w:bCs w:val="1"/>
        </w:rPr>
        <w:t xml:space="preserve">, – nevertheless this contact causes a subtle defect and a severance from Jacob’s pure intention of truth, </w:t>
      </w:r>
      <w:r w:rsidDel="00000000" w:rsidR="00000000" w:rsidRPr="00000000">
        <w:rPr>
          <w:rFonts w:ascii="Times New Roman" w:cs="Times New Roman" w:eastAsia="Times New Roman" w:hAnsi="Times New Roman"/>
          <w:color w:val="1f1f1f"/>
          <w:sz w:val="19"/>
          <w:szCs w:val="19"/>
          <w:rtl w:val="1"/>
          <w:b w:val="0"/>
          <w:bCs w:val="0"/>
        </w:rPr>
        <w:t>וְעַל יְדֵי זֶה הֵם בָּאִים כְּנֶגְדָּם לְנַתְּקָם לְגַמְרֵי בִּגְזֵרַת שְׁמָד</w:t>
      </w:r>
      <w:r w:rsidDel="00000000" w:rsidR="00000000" w:rsidRPr="00000000">
        <w:rPr>
          <w:rFonts w:ascii="Times New Roman" w:cs="Times New Roman" w:eastAsia="Times New Roman" w:hAnsi="Times New Roman"/>
          <w:color w:val="1f1f1f"/>
          <w:sz w:val="19"/>
          <w:szCs w:val="19"/>
          <w:rtl w:val="0"/>
          <w:b w:val="1"/>
          <w:bCs w:val="1"/>
        </w:rPr>
        <w:t xml:space="preserve">, – and through this the nations rise up against them to sever them completely through decrees of apostasy, </w:t>
      </w:r>
      <w:r w:rsidDel="00000000" w:rsidR="00000000" w:rsidRPr="00000000">
        <w:rPr>
          <w:rFonts w:ascii="Times New Roman" w:cs="Times New Roman" w:eastAsia="Times New Roman" w:hAnsi="Times New Roman"/>
          <w:color w:val="1f1f1f"/>
          <w:sz w:val="19"/>
          <w:szCs w:val="19"/>
          <w:rtl w:val="1"/>
          <w:b w:val="0"/>
          <w:bCs w:val="0"/>
        </w:rPr>
        <w:t>שֶׁחוֹשְׁבִים שֶׁיּוּכְלוּ לְנַתֵּק וְלַעֲקוֹר הַיָּרֵךְ לְגַמְרֵי מֵהַגּוּף</w:t>
      </w:r>
      <w:r w:rsidDel="00000000" w:rsidR="00000000" w:rsidRPr="00000000">
        <w:rPr>
          <w:rFonts w:ascii="Times New Roman" w:cs="Times New Roman" w:eastAsia="Times New Roman" w:hAnsi="Times New Roman"/>
          <w:color w:val="1f1f1f"/>
          <w:sz w:val="19"/>
          <w:szCs w:val="19"/>
          <w:rtl w:val="0"/>
          <w:b w:val="1"/>
          <w:bCs w:val="1"/>
        </w:rPr>
        <w:t xml:space="preserve">. – imagining they can permanently wrench and uproot the thigh away from the body. </w:t>
      </w:r>
      <w:r w:rsidDel="00000000" w:rsidR="00000000" w:rsidRPr="00000000">
        <w:rPr>
          <w:rFonts w:ascii="Times New Roman" w:cs="Times New Roman" w:eastAsia="Times New Roman" w:hAnsi="Times New Roman"/>
          <w:color w:val="1f1f1f"/>
          <w:sz w:val="19"/>
          <w:szCs w:val="19"/>
          <w:rtl w:val="1"/>
          <w:b w:val="0"/>
          <w:bCs w:val="0"/>
        </w:rPr>
        <w:t>וּבֶאֱמֶת זֶה אִי אֶפְשָׁר כְּלָל</w:t>
      </w:r>
      <w:r w:rsidDel="00000000" w:rsidR="00000000" w:rsidRPr="00000000">
        <w:rPr>
          <w:rFonts w:ascii="Times New Roman" w:cs="Times New Roman" w:eastAsia="Times New Roman" w:hAnsi="Times New Roman"/>
          <w:color w:val="1f1f1f"/>
          <w:sz w:val="19"/>
          <w:szCs w:val="19"/>
          <w:rtl w:val="0"/>
          <w:b w:val="1"/>
          <w:bCs w:val="1"/>
        </w:rPr>
        <w:t xml:space="preserve">, – Yet in truth this is utterly impossible, </w:t>
      </w:r>
      <w:r w:rsidDel="00000000" w:rsidR="00000000" w:rsidRPr="00000000">
        <w:rPr>
          <w:rFonts w:ascii="Times New Roman" w:cs="Times New Roman" w:eastAsia="Times New Roman" w:hAnsi="Times New Roman"/>
          <w:color w:val="1f1f1f"/>
          <w:sz w:val="19"/>
          <w:szCs w:val="19"/>
          <w:rtl w:val="1"/>
          <w:b w:val="0"/>
          <w:bCs w:val="0"/>
        </w:rPr>
        <w:t>כִּי הָיָה רַק נְתִיקָה לְפִי שָׁעָה בְּעֵת חֶשְׁכַּת לַיִל שֶׁלֹּא יָדַע לְהִזָּהֵר</w:t>
      </w:r>
      <w:r w:rsidDel="00000000" w:rsidR="00000000" w:rsidRPr="00000000">
        <w:rPr>
          <w:rFonts w:ascii="Times New Roman" w:cs="Times New Roman" w:eastAsia="Times New Roman" w:hAnsi="Times New Roman"/>
          <w:color w:val="1f1f1f"/>
          <w:sz w:val="19"/>
          <w:szCs w:val="19"/>
          <w:rtl w:val="0"/>
          <w:b w:val="1"/>
          <w:bCs w:val="1"/>
        </w:rPr>
        <w:t xml:space="preserve">, – for it was only a temporary dislocation in the dark obscurity of the night when one could not exercise full vigilance; </w:t>
      </w:r>
      <w:r w:rsidDel="00000000" w:rsidR="00000000" w:rsidRPr="00000000">
        <w:rPr>
          <w:rFonts w:ascii="Times New Roman" w:cs="Times New Roman" w:eastAsia="Times New Roman" w:hAnsi="Times New Roman"/>
          <w:color w:val="1f1f1f"/>
          <w:sz w:val="19"/>
          <w:szCs w:val="19"/>
          <w:rtl w:val="1"/>
          <w:b w:val="0"/>
          <w:bCs w:val="0"/>
        </w:rPr>
        <w:t>וּכְשֶׁזָּרַח לוֹ הַשֶּׁמֶשׁ וְהֵאִירוּ עֵינָיו, נִתְרַפָּא מִצַּלְעָתוֹ וְשָׁב הַיָּרֵךְ לְאֵיתָנוֹ בַּגּוּף</w:t>
      </w:r>
      <w:r w:rsidDel="00000000" w:rsidR="00000000" w:rsidRPr="00000000">
        <w:rPr>
          <w:rFonts w:ascii="Times New Roman" w:cs="Times New Roman" w:eastAsia="Times New Roman" w:hAnsi="Times New Roman"/>
          <w:color w:val="1f1f1f"/>
          <w:sz w:val="19"/>
          <w:szCs w:val="19"/>
          <w:rtl w:val="0"/>
          <w:b w:val="1"/>
          <w:bCs w:val="1"/>
        </w:rPr>
        <w:t xml:space="preserve">. – and once the sun rose upon him and his eyes were illuminated, he was healed of his limping and the thigh returned to its full strength within the body. </w:t>
      </w:r>
      <w:r w:rsidDel="00000000" w:rsidR="00000000" w:rsidRPr="00000000">
        <w:rPr>
          <w:rFonts w:ascii="Times New Roman" w:cs="Times New Roman" w:eastAsia="Times New Roman" w:hAnsi="Times New Roman"/>
          <w:color w:val="1f1f1f"/>
          <w:sz w:val="19"/>
          <w:szCs w:val="19"/>
          <w:rtl w:val="1"/>
          <w:b w:val="0"/>
          <w:bCs w:val="0"/>
        </w:rPr>
        <w:t>וַאֲפִילּוּ הַמְּשֻׁמָּדִים שֶׁבְּיִשְׂרָאֵל לֹא יִדַּח מֵהֶם נִדָּח לְעֵת קֵץ</w:t>
      </w:r>
      <w:r w:rsidDel="00000000" w:rsidR="00000000" w:rsidRPr="00000000">
        <w:rPr>
          <w:rFonts w:ascii="Times New Roman" w:cs="Times New Roman" w:eastAsia="Times New Roman" w:hAnsi="Times New Roman"/>
          <w:color w:val="1f1f1f"/>
          <w:sz w:val="19"/>
          <w:szCs w:val="19"/>
          <w:rtl w:val="0"/>
          <w:b w:val="1"/>
          <w:bCs w:val="1"/>
        </w:rPr>
        <w:t xml:space="preserve">, – And even the apostates of Israel shall not have a single outcast cast away at the End of Days, </w:t>
      </w:r>
      <w:r w:rsidDel="00000000" w:rsidR="00000000" w:rsidRPr="00000000">
        <w:rPr>
          <w:rFonts w:ascii="Times New Roman" w:cs="Times New Roman" w:eastAsia="Times New Roman" w:hAnsi="Times New Roman"/>
          <w:color w:val="1f1f1f"/>
          <w:sz w:val="19"/>
          <w:szCs w:val="19"/>
          <w:rtl w:val="1"/>
          <w:b w:val="0"/>
          <w:bCs w:val="0"/>
        </w:rPr>
        <w:t>כְּשֶׁיָּבוֹא הַיּוֹם — עוֹלָם הַבָּא הַדּוֹמֶה לְיוֹם</w:t>
      </w:r>
      <w:r w:rsidDel="00000000" w:rsidR="00000000" w:rsidRPr="00000000">
        <w:rPr>
          <w:rFonts w:ascii="Times New Roman" w:cs="Times New Roman" w:eastAsia="Times New Roman" w:hAnsi="Times New Roman"/>
          <w:color w:val="1f1f1f"/>
          <w:sz w:val="19"/>
          <w:szCs w:val="19"/>
          <w:rtl w:val="0"/>
          <w:b w:val="1"/>
          <w:bCs w:val="1"/>
        </w:rPr>
        <w:t xml:space="preserve"> — – when that Day arrives—the World to Come, which is compared to broad day— "</w:t>
      </w:r>
      <w:r w:rsidDel="00000000" w:rsidR="00000000" w:rsidRPr="00000000">
        <w:rPr>
          <w:rFonts w:ascii="Times New Roman" w:cs="Times New Roman" w:eastAsia="Times New Roman" w:hAnsi="Times New Roman"/>
          <w:color w:val="1f1f1f"/>
          <w:sz w:val="19"/>
          <w:szCs w:val="19"/>
          <w:rtl w:val="1"/>
          <w:b w:val="0"/>
          <w:bCs w:val="0"/>
        </w:rPr>
        <w:t>וְזָרְחָה לָכֶם יִרְאֵי שְׁמִי שֶׁמֶשׁ צְדָקָה וּמַרְפֵּא בִּכְנָפֶיה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it says: “Unto you who fear My Name shall the sun of righteousness arise with healing in its wings”; </w:t>
      </w:r>
      <w:r w:rsidDel="00000000" w:rsidR="00000000" w:rsidRPr="00000000">
        <w:rPr>
          <w:rFonts w:ascii="Times New Roman" w:cs="Times New Roman" w:eastAsia="Times New Roman" w:hAnsi="Times New Roman"/>
          <w:color w:val="1f1f1f"/>
          <w:sz w:val="19"/>
          <w:szCs w:val="19"/>
          <w:rtl w:val="1"/>
          <w:b w:val="0"/>
          <w:bCs w:val="0"/>
        </w:rPr>
        <w:t>וְכָל יִשְׂרָאֵל נִקְרָאִים "יִרְאֵי שְׁמִי", שֶׁהוּא דַּרְגָּא דִּכְנֶסֶת יִשְׂרָאֵל כַּנּוֹדָע</w:t>
      </w:r>
      <w:r w:rsidDel="00000000" w:rsidR="00000000" w:rsidRPr="00000000">
        <w:rPr>
          <w:rFonts w:ascii="Times New Roman" w:cs="Times New Roman" w:eastAsia="Times New Roman" w:hAnsi="Times New Roman"/>
          <w:color w:val="1f1f1f"/>
          <w:sz w:val="19"/>
          <w:szCs w:val="19"/>
          <w:rtl w:val="0"/>
          <w:b w:val="1"/>
          <w:bCs w:val="1"/>
        </w:rPr>
        <w:t xml:space="preserve">. – and all of Israel are called “those who fear My Name,” which is the spiritual level of Knesset Yisrael, as is known. </w:t>
      </w:r>
      <w:r w:rsidDel="00000000" w:rsidR="00000000" w:rsidRPr="00000000">
        <w:rPr>
          <w:rFonts w:ascii="Times New Roman" w:cs="Times New Roman" w:eastAsia="Times New Roman" w:hAnsi="Times New Roman"/>
          <w:color w:val="1f1f1f"/>
          <w:sz w:val="19"/>
          <w:szCs w:val="19"/>
          <w:rtl w:val="1"/>
          <w:b w:val="0"/>
          <w:bCs w:val="0"/>
        </w:rPr>
        <w:t>וְכָל זְמַן שֶׁהָיוּ יִשְׂרָאֵל בְּאֶרֶץ יִשְׂרָאֵל, לֹא הָיָה לָהֶם שׁוּם הִתְחַבְּרוּת לָעַמִּים</w:t>
      </w:r>
      <w:r w:rsidDel="00000000" w:rsidR="00000000" w:rsidRPr="00000000">
        <w:rPr>
          <w:rFonts w:ascii="Times New Roman" w:cs="Times New Roman" w:eastAsia="Times New Roman" w:hAnsi="Times New Roman"/>
          <w:color w:val="1f1f1f"/>
          <w:sz w:val="19"/>
          <w:szCs w:val="19"/>
          <w:rtl w:val="0"/>
          <w:b w:val="1"/>
          <w:bCs w:val="1"/>
        </w:rPr>
        <w:t xml:space="preserve">; – And as long as Israel dwelt in the Land of Israel, they had no close mingling with the surrounding peoples; </w:t>
      </w:r>
      <w:r w:rsidDel="00000000" w:rsidR="00000000" w:rsidRPr="00000000">
        <w:rPr>
          <w:rFonts w:ascii="Times New Roman" w:cs="Times New Roman" w:eastAsia="Times New Roman" w:hAnsi="Times New Roman"/>
          <w:color w:val="1f1f1f"/>
          <w:sz w:val="19"/>
          <w:szCs w:val="19"/>
          <w:rtl w:val="1"/>
          <w:b w:val="0"/>
          <w:bCs w:val="0"/>
        </w:rPr>
        <w:t>רַק אַחַר הַגָּלוּת הִתְחִילוּ לְחַבֵּר עִמָּהֶם</w:t>
      </w:r>
      <w:r w:rsidDel="00000000" w:rsidR="00000000" w:rsidRPr="00000000">
        <w:rPr>
          <w:rFonts w:ascii="Times New Roman" w:cs="Times New Roman" w:eastAsia="Times New Roman" w:hAnsi="Times New Roman"/>
          <w:color w:val="1f1f1f"/>
          <w:sz w:val="19"/>
          <w:szCs w:val="19"/>
          <w:rtl w:val="0"/>
          <w:b w:val="1"/>
          <w:bCs w:val="1"/>
        </w:rPr>
        <w:t xml:space="preserve">, – it was only after the exile that they began to associate closely with them, </w:t>
      </w:r>
      <w:r w:rsidDel="00000000" w:rsidR="00000000" w:rsidRPr="00000000">
        <w:rPr>
          <w:rFonts w:ascii="Times New Roman" w:cs="Times New Roman" w:eastAsia="Times New Roman" w:hAnsi="Times New Roman"/>
          <w:color w:val="1f1f1f"/>
          <w:sz w:val="19"/>
          <w:szCs w:val="19"/>
          <w:rtl w:val="1"/>
          <w:b w:val="0"/>
          <w:bCs w:val="0"/>
        </w:rPr>
        <w:t>וְעַד שֶׁחָטְאוּ בִּנְשִׂיאַת נָשִׁים נָכְרִיּוֹת</w:t>
      </w:r>
      <w:r w:rsidDel="00000000" w:rsidR="00000000" w:rsidRPr="00000000">
        <w:rPr>
          <w:rFonts w:ascii="Times New Roman" w:cs="Times New Roman" w:eastAsia="Times New Roman" w:hAnsi="Times New Roman"/>
          <w:color w:val="1f1f1f"/>
          <w:sz w:val="19"/>
          <w:szCs w:val="19"/>
          <w:rtl w:val="0"/>
          <w:b w:val="1"/>
          <w:bCs w:val="1"/>
        </w:rPr>
        <w:t xml:space="preserve">, – reaching the point of sinning by taking foreign wives, </w:t>
      </w:r>
      <w:r w:rsidDel="00000000" w:rsidR="00000000" w:rsidRPr="00000000">
        <w:rPr>
          <w:rFonts w:ascii="Times New Roman" w:cs="Times New Roman" w:eastAsia="Times New Roman" w:hAnsi="Times New Roman"/>
          <w:color w:val="1f1f1f"/>
          <w:sz w:val="19"/>
          <w:szCs w:val="19"/>
          <w:rtl w:val="1"/>
          <w:b w:val="0"/>
          <w:bCs w:val="0"/>
        </w:rPr>
        <w:t>אֶלָּא שֶׁשָּׁבוּ עַל זֶה בִּתְשׁוּבָה שְׁלֵמָה עַל יְדֵי עֶזְרָא וּנְחֶמְיָה</w:t>
      </w:r>
      <w:r w:rsidDel="00000000" w:rsidR="00000000" w:rsidRPr="00000000">
        <w:rPr>
          <w:rFonts w:ascii="Times New Roman" w:cs="Times New Roman" w:eastAsia="Times New Roman" w:hAnsi="Times New Roman"/>
          <w:color w:val="1f1f1f"/>
          <w:sz w:val="19"/>
          <w:szCs w:val="19"/>
          <w:rtl w:val="0"/>
          <w:b w:val="1"/>
          <w:bCs w:val="1"/>
        </w:rPr>
        <w:t xml:space="preserve">. – save that they returned concerning this in complete repentance under the guidance of Ezra and Nehemiah. </w:t>
      </w:r>
      <w:r w:rsidDel="00000000" w:rsidR="00000000" w:rsidRPr="00000000">
        <w:rPr>
          <w:rFonts w:ascii="Times New Roman" w:cs="Times New Roman" w:eastAsia="Times New Roman" w:hAnsi="Times New Roman"/>
          <w:color w:val="1f1f1f"/>
          <w:sz w:val="19"/>
          <w:szCs w:val="19"/>
          <w:rtl w:val="1"/>
          <w:b w:val="0"/>
          <w:bCs w:val="0"/>
        </w:rPr>
        <w:t>וּמִכָּל מָקוֹם, כִּמְדוּמֶּה בְּעֵינַי</w:t>
      </w:r>
      <w:r w:rsidDel="00000000" w:rsidR="00000000" w:rsidRPr="00000000">
        <w:rPr>
          <w:rFonts w:ascii="Times New Roman" w:cs="Times New Roman" w:eastAsia="Times New Roman" w:hAnsi="Times New Roman"/>
          <w:color w:val="1f1f1f"/>
          <w:sz w:val="19"/>
          <w:szCs w:val="19"/>
          <w:rtl w:val="0"/>
          <w:b w:val="1"/>
          <w:bCs w:val="1"/>
        </w:rPr>
        <w:t xml:space="preserve">, – Nevertheless, it appears in my view, </w:t>
      </w:r>
      <w:r w:rsidDel="00000000" w:rsidR="00000000" w:rsidRPr="00000000">
        <w:rPr>
          <w:rFonts w:ascii="Times New Roman" w:cs="Times New Roman" w:eastAsia="Times New Roman" w:hAnsi="Times New Roman"/>
          <w:color w:val="1f1f1f"/>
          <w:sz w:val="19"/>
          <w:szCs w:val="19"/>
          <w:rtl w:val="1"/>
          <w:b w:val="0"/>
          <w:bCs w:val="0"/>
        </w:rPr>
        <w:t>דְּהַבָּנִים שֶׁהִשִּׂיאוּ — הֵן הֵם אוֹ צֶאֱצָאֵיהֶם שֶׁנִּשְׁתַּמְּדוּ בִּימֵי הַיְּוָנִים</w:t>
      </w:r>
      <w:r w:rsidDel="00000000" w:rsidR="00000000" w:rsidRPr="00000000">
        <w:rPr>
          <w:rFonts w:ascii="Times New Roman" w:cs="Times New Roman" w:eastAsia="Times New Roman" w:hAnsi="Times New Roman"/>
          <w:color w:val="1f1f1f"/>
          <w:sz w:val="19"/>
          <w:szCs w:val="19"/>
          <w:rtl w:val="0"/>
          <w:b w:val="1"/>
          <w:bCs w:val="1"/>
        </w:rPr>
        <w:t xml:space="preserve">, – that the sons who were married off—either they themselves or their descendants were the ones who apostatized in the days of the Greeks, </w:t>
      </w:r>
      <w:r w:rsidDel="00000000" w:rsidR="00000000" w:rsidRPr="00000000">
        <w:rPr>
          <w:rFonts w:ascii="Times New Roman" w:cs="Times New Roman" w:eastAsia="Times New Roman" w:hAnsi="Times New Roman"/>
          <w:color w:val="1f1f1f"/>
          <w:sz w:val="19"/>
          <w:szCs w:val="19"/>
          <w:rtl w:val="1"/>
          <w:b w:val="0"/>
          <w:bCs w:val="0"/>
        </w:rPr>
        <w:t>וְעוֹרְרוּ הַשְּׁמָדוֹת שֶׁהָיוּ עַל יְדֵי מְשֻׁמָּדִים מִבְּנֵי יִשְׂרָאֵל, כַּכָּתוּב בְּיוֹסִיפוֹן</w:t>
      </w:r>
      <w:r w:rsidDel="00000000" w:rsidR="00000000" w:rsidRPr="00000000">
        <w:rPr>
          <w:rFonts w:ascii="Times New Roman" w:cs="Times New Roman" w:eastAsia="Times New Roman" w:hAnsi="Times New Roman"/>
          <w:color w:val="1f1f1f"/>
          <w:sz w:val="19"/>
          <w:szCs w:val="19"/>
          <w:rtl w:val="0"/>
          <w:b w:val="1"/>
          <w:bCs w:val="1"/>
        </w:rPr>
        <w:t xml:space="preserve">. – and instigated the persecutions, which were brought about through apostates from among the children of Israel, as recorded in Sefer Yosippon. </w:t>
      </w:r>
      <w:r w:rsidDel="00000000" w:rsidR="00000000" w:rsidRPr="00000000">
        <w:rPr>
          <w:rFonts w:ascii="Times New Roman" w:cs="Times New Roman" w:eastAsia="Times New Roman" w:hAnsi="Times New Roman"/>
          <w:color w:val="1f1f1f"/>
          <w:sz w:val="19"/>
          <w:szCs w:val="19"/>
          <w:rtl w:val="1"/>
          <w:b w:val="0"/>
          <w:bCs w:val="0"/>
        </w:rPr>
        <w:t>וְהָרִאשׁוֹנִים שֶׁנִּזְכְּרוּ בָּזֶה בַּכָּתוּב הֵם בְּנֵי יְהוֹשֻׁעַ בֶּן יְהוֹצָדָק כֹּהֵן גָּדוֹל</w:t>
      </w:r>
      <w:r w:rsidDel="00000000" w:rsidR="00000000" w:rsidRPr="00000000">
        <w:rPr>
          <w:rFonts w:ascii="Times New Roman" w:cs="Times New Roman" w:eastAsia="Times New Roman" w:hAnsi="Times New Roman"/>
          <w:color w:val="1f1f1f"/>
          <w:sz w:val="19"/>
          <w:szCs w:val="19"/>
          <w:rtl w:val="0"/>
          <w:b w:val="1"/>
          <w:bCs w:val="1"/>
        </w:rPr>
        <w:t xml:space="preserve">; – And the very first ones mentioned regarding this in Scripture are the sons of Joshua son of Jehozadak the High Priest; </w:t>
      </w:r>
      <w:r w:rsidDel="00000000" w:rsidR="00000000" w:rsidRPr="00000000">
        <w:rPr>
          <w:rFonts w:ascii="Times New Roman" w:cs="Times New Roman" w:eastAsia="Times New Roman" w:hAnsi="Times New Roman"/>
          <w:color w:val="1f1f1f"/>
          <w:sz w:val="19"/>
          <w:szCs w:val="19"/>
          <w:rtl w:val="1"/>
          <w:b w:val="0"/>
          <w:bCs w:val="0"/>
        </w:rPr>
        <w:t>וּכְשֶׁהֶעֱבִירוּ עֲוֹנוֹ בָּזֶה לִפְנֵי הַמַּלְאָךְ, אָמַר לוֹ בִּזְכַרְיָה ג</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when they removed his guilt in this matter before the angel, Zechariah 3 records that he was told: "</w:t>
      </w:r>
      <w:r w:rsidDel="00000000" w:rsidR="00000000" w:rsidRPr="00000000">
        <w:rPr>
          <w:rFonts w:ascii="Times New Roman" w:cs="Times New Roman" w:eastAsia="Times New Roman" w:hAnsi="Times New Roman"/>
          <w:color w:val="1f1f1f"/>
          <w:sz w:val="19"/>
          <w:szCs w:val="19"/>
          <w:rtl w:val="1"/>
          <w:b w:val="0"/>
          <w:bCs w:val="0"/>
        </w:rPr>
        <w:t>שְׁמַע נָא" וְגוֹמֵר "וְרֵעֶיךָ הַיֹּשְׁבִים לְפָנֶיךָ" וְגוֹמֵר "מֵבִיא אֶת עַבְדִּי צֶמַח</w:t>
      </w:r>
      <w:r w:rsidDel="00000000" w:rsidR="00000000" w:rsidRPr="00000000">
        <w:rPr>
          <w:rFonts w:ascii="Times New Roman" w:cs="Times New Roman" w:eastAsia="Times New Roman" w:hAnsi="Times New Roman"/>
          <w:color w:val="1f1f1f"/>
          <w:sz w:val="19"/>
          <w:szCs w:val="19"/>
          <w:rtl w:val="0"/>
          <w:b w:val="1"/>
          <w:bCs w:val="1"/>
        </w:rPr>
        <w:t xml:space="preserve">". – “Hear now...” and so forth, “you and your companions who sit before you...” and so forth, “I am bringing My servant, the Tzemach (Sprout).” </w:t>
      </w:r>
      <w:r w:rsidDel="00000000" w:rsidR="00000000" w:rsidRPr="00000000">
        <w:rPr>
          <w:rFonts w:ascii="Times New Roman" w:cs="Times New Roman" w:eastAsia="Times New Roman" w:hAnsi="Times New Roman"/>
          <w:color w:val="1f1f1f"/>
          <w:sz w:val="19"/>
          <w:szCs w:val="19"/>
          <w:rtl w:val="1"/>
          <w:b w:val="0"/>
          <w:bCs w:val="0"/>
        </w:rPr>
        <w:t>וְאָמְרוּ זִכְרוֹנָם לִבְרָכָה (סַנְהֶדְרִין צ״ג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our Sages of blessed memory explained (Sanhedrin 93a): </w:t>
      </w:r>
      <w:r w:rsidDel="00000000" w:rsidR="00000000" w:rsidRPr="00000000">
        <w:rPr>
          <w:rFonts w:ascii="Times New Roman" w:cs="Times New Roman" w:eastAsia="Times New Roman" w:hAnsi="Times New Roman"/>
          <w:color w:val="1f1f1f"/>
          <w:sz w:val="19"/>
          <w:szCs w:val="19"/>
          <w:rtl w:val="1"/>
          <w:b w:val="0"/>
          <w:bCs w:val="0"/>
        </w:rPr>
        <w:t>דְּרֵיעָיו הֵם חֲנַנְיָה, מִישָׁאֵל, וַעֲזַרְיָה שֶׁנַּעֲשָׂה לָהֶם מוֹפֵת</w:t>
      </w:r>
      <w:r w:rsidDel="00000000" w:rsidR="00000000" w:rsidRPr="00000000">
        <w:rPr>
          <w:rFonts w:ascii="Times New Roman" w:cs="Times New Roman" w:eastAsia="Times New Roman" w:hAnsi="Times New Roman"/>
          <w:color w:val="1f1f1f"/>
          <w:sz w:val="19"/>
          <w:szCs w:val="19"/>
          <w:rtl w:val="0"/>
          <w:b w:val="1"/>
          <w:bCs w:val="1"/>
        </w:rPr>
        <w:t xml:space="preserve">, – that his companions were Hananiah, Mishael, and Azariah, for whom a public miracle was wrought, </w:t>
      </w:r>
      <w:r w:rsidDel="00000000" w:rsidR="00000000" w:rsidRPr="00000000">
        <w:rPr>
          <w:rFonts w:ascii="Times New Roman" w:cs="Times New Roman" w:eastAsia="Times New Roman" w:hAnsi="Times New Roman"/>
          <w:color w:val="1f1f1f"/>
          <w:sz w:val="19"/>
          <w:szCs w:val="19"/>
          <w:rtl w:val="1"/>
          <w:b w:val="0"/>
          <w:bCs w:val="0"/>
        </w:rPr>
        <w:t>דְּגַם הֵם כָּל עִסְקָם עִם הָעַמִּים לְבָרֵר אֲמִיתּוּת אֱמוּנָתֵנוּ לְעֵינֵי כָּל הַגּוֹיִם</w:t>
      </w:r>
      <w:r w:rsidDel="00000000" w:rsidR="00000000" w:rsidRPr="00000000">
        <w:rPr>
          <w:rFonts w:ascii="Times New Roman" w:cs="Times New Roman" w:eastAsia="Times New Roman" w:hAnsi="Times New Roman"/>
          <w:color w:val="1f1f1f"/>
          <w:sz w:val="19"/>
          <w:szCs w:val="19"/>
          <w:rtl w:val="0"/>
          <w:b w:val="1"/>
          <w:bCs w:val="1"/>
        </w:rPr>
        <w:t xml:space="preserve">. – since their entire dealings with the nations were devoted to clarifying the absolute truth of our faith before the eyes of all peoples. </w:t>
      </w:r>
      <w:r w:rsidDel="00000000" w:rsidR="00000000" w:rsidRPr="00000000">
        <w:rPr>
          <w:rFonts w:ascii="Times New Roman" w:cs="Times New Roman" w:eastAsia="Times New Roman" w:hAnsi="Times New Roman"/>
          <w:color w:val="1f1f1f"/>
          <w:sz w:val="19"/>
          <w:szCs w:val="19"/>
          <w:rtl w:val="1"/>
          <w:b w:val="0"/>
          <w:bCs w:val="0"/>
        </w:rPr>
        <w:t>וְעַל כֵּן דָּנִיֵּאל הוּא שֶׁאָמַר: "הוֹדִי נֶהְפַּךְ" וְגוֹמֵר, כִּי הוּא הָיָה לוֹ שְׁלֵמוּת מִדַּת הַהוֹד</w:t>
      </w:r>
      <w:r w:rsidDel="00000000" w:rsidR="00000000" w:rsidRPr="00000000">
        <w:rPr>
          <w:rFonts w:ascii="Times New Roman" w:cs="Times New Roman" w:eastAsia="Times New Roman" w:hAnsi="Times New Roman"/>
          <w:color w:val="1f1f1f"/>
          <w:sz w:val="19"/>
          <w:szCs w:val="19"/>
          <w:rtl w:val="0"/>
          <w:b w:val="1"/>
          <w:bCs w:val="1"/>
        </w:rPr>
        <w:t xml:space="preserve">. – Therefore it was Daniel who said, “My splendor was turned...”, because he possessed the perfection of the attribute of Hod. </w:t>
      </w:r>
      <w:r w:rsidDel="00000000" w:rsidR="00000000" w:rsidRPr="00000000">
        <w:rPr>
          <w:rFonts w:ascii="Times New Roman" w:cs="Times New Roman" w:eastAsia="Times New Roman" w:hAnsi="Times New Roman"/>
          <w:color w:val="1f1f1f"/>
          <w:sz w:val="19"/>
          <w:szCs w:val="19"/>
          <w:rtl w:val="1"/>
          <w:b w:val="0"/>
          <w:bCs w:val="0"/>
        </w:rPr>
        <w:t>וְהֵם הַיּוֹשְׁבִים לִפְנֵי יְהוֹשֻׁעַ בֶּן יְהוֹצָדָק</w:t>
      </w:r>
      <w:r w:rsidDel="00000000" w:rsidR="00000000" w:rsidRPr="00000000">
        <w:rPr>
          <w:rFonts w:ascii="Times New Roman" w:cs="Times New Roman" w:eastAsia="Times New Roman" w:hAnsi="Times New Roman"/>
          <w:color w:val="1f1f1f"/>
          <w:sz w:val="19"/>
          <w:szCs w:val="19"/>
          <w:rtl w:val="0"/>
          <w:b w:val="1"/>
          <w:bCs w:val="1"/>
        </w:rPr>
        <w:t xml:space="preserve">, – And they are the ones who sat before Joshua son of Jehozadak, </w:t>
      </w:r>
      <w:r w:rsidDel="00000000" w:rsidR="00000000" w:rsidRPr="00000000">
        <w:rPr>
          <w:rFonts w:ascii="Times New Roman" w:cs="Times New Roman" w:eastAsia="Times New Roman" w:hAnsi="Times New Roman"/>
          <w:color w:val="1f1f1f"/>
          <w:sz w:val="19"/>
          <w:szCs w:val="19"/>
          <w:rtl w:val="1"/>
          <w:b w:val="0"/>
          <w:bCs w:val="0"/>
        </w:rPr>
        <w:t>שֶׁהוּא מִזַּרְעָא דְּאַהֲרֹן וְכֹהֵן גָּדוֹל בִּמְקוֹמוֹ, שֶׁהוּא שֹׁרֶשׁ מִדַּת הַהוֹד כַּנּוֹדָע</w:t>
      </w:r>
      <w:r w:rsidDel="00000000" w:rsidR="00000000" w:rsidRPr="00000000">
        <w:rPr>
          <w:rFonts w:ascii="Times New Roman" w:cs="Times New Roman" w:eastAsia="Times New Roman" w:hAnsi="Times New Roman"/>
          <w:color w:val="1f1f1f"/>
          <w:sz w:val="19"/>
          <w:szCs w:val="19"/>
          <w:rtl w:val="0"/>
          <w:b w:val="1"/>
          <w:bCs w:val="1"/>
        </w:rPr>
        <w:t xml:space="preserve">. – who descended from Aaron and held the office of High Priest, which is the root of the attribute of Hod, as is known. </w:t>
      </w:r>
      <w:r w:rsidDel="00000000" w:rsidR="00000000" w:rsidRPr="00000000">
        <w:rPr>
          <w:rFonts w:ascii="Times New Roman" w:cs="Times New Roman" w:eastAsia="Times New Roman" w:hAnsi="Times New Roman"/>
          <w:color w:val="1f1f1f"/>
          <w:sz w:val="19"/>
          <w:szCs w:val="19"/>
          <w:rtl w:val="1"/>
          <w:b w:val="0"/>
          <w:bCs w:val="0"/>
        </w:rPr>
        <w:t>וְהוּא, שֶׁהָיָה כֹּהֵן גָּדוֹל הָרִאשׁוֹן בְּבַיִת שֵׁנִי</w:t>
      </w:r>
      <w:r w:rsidDel="00000000" w:rsidR="00000000" w:rsidRPr="00000000">
        <w:rPr>
          <w:rFonts w:ascii="Times New Roman" w:cs="Times New Roman" w:eastAsia="Times New Roman" w:hAnsi="Times New Roman"/>
          <w:color w:val="1f1f1f"/>
          <w:sz w:val="19"/>
          <w:szCs w:val="19"/>
          <w:rtl w:val="0"/>
          <w:b w:val="1"/>
          <w:bCs w:val="1"/>
        </w:rPr>
        <w:t xml:space="preserve">, – And he, who was the first High Priest of the Second Temple, </w:t>
      </w:r>
      <w:r w:rsidDel="00000000" w:rsidR="00000000" w:rsidRPr="00000000">
        <w:rPr>
          <w:rFonts w:ascii="Times New Roman" w:cs="Times New Roman" w:eastAsia="Times New Roman" w:hAnsi="Times New Roman"/>
          <w:color w:val="1f1f1f"/>
          <w:sz w:val="19"/>
          <w:szCs w:val="19"/>
          <w:rtl w:val="1"/>
          <w:b w:val="0"/>
          <w:bCs w:val="0"/>
        </w:rPr>
        <w:t>מִסְּתָמָא נִתְחַזֵּק וְנִתְאַמֵּץ בְּמִדָּה זוֹ בִּשְׁלֵמוּת</w:t>
      </w:r>
      <w:r w:rsidDel="00000000" w:rsidR="00000000" w:rsidRPr="00000000">
        <w:rPr>
          <w:rFonts w:ascii="Times New Roman" w:cs="Times New Roman" w:eastAsia="Times New Roman" w:hAnsi="Times New Roman"/>
          <w:color w:val="1f1f1f"/>
          <w:sz w:val="19"/>
          <w:szCs w:val="19"/>
          <w:rtl w:val="0"/>
          <w:b w:val="1"/>
          <w:bCs w:val="1"/>
        </w:rPr>
        <w:t xml:space="preserve">, – presumably strengthened and exerted himself in this attribute in its utmost perfection, </w:t>
      </w:r>
      <w:r w:rsidDel="00000000" w:rsidR="00000000" w:rsidRPr="00000000">
        <w:rPr>
          <w:rFonts w:ascii="Times New Roman" w:cs="Times New Roman" w:eastAsia="Times New Roman" w:hAnsi="Times New Roman"/>
          <w:color w:val="1f1f1f"/>
          <w:sz w:val="19"/>
          <w:szCs w:val="19"/>
          <w:rtl w:val="1"/>
          <w:b w:val="0"/>
          <w:bCs w:val="0"/>
        </w:rPr>
        <w:t>וְעַל כֵּן נִקְרָאִים הֵם "רֵיעָיו הַיּוֹשְׁבִים לְפָנָיו</w:t>
      </w:r>
      <w:r w:rsidDel="00000000" w:rsidR="00000000" w:rsidRPr="00000000">
        <w:rPr>
          <w:rFonts w:ascii="Times New Roman" w:cs="Times New Roman" w:eastAsia="Times New Roman" w:hAnsi="Times New Roman"/>
          <w:color w:val="1f1f1f"/>
          <w:sz w:val="19"/>
          <w:szCs w:val="19"/>
          <w:rtl w:val="0"/>
          <w:b w:val="1"/>
          <w:bCs w:val="1"/>
        </w:rPr>
        <w:t xml:space="preserve">", – wherefore they are called “his companions who sit before him,” </w:t>
      </w:r>
      <w:r w:rsidDel="00000000" w:rsidR="00000000" w:rsidRPr="00000000">
        <w:rPr>
          <w:rFonts w:ascii="Times New Roman" w:cs="Times New Roman" w:eastAsia="Times New Roman" w:hAnsi="Times New Roman"/>
          <w:color w:val="1f1f1f"/>
          <w:sz w:val="19"/>
          <w:szCs w:val="19"/>
          <w:rtl w:val="1"/>
          <w:b w:val="0"/>
          <w:bCs w:val="0"/>
        </w:rPr>
        <w:t>דְּזֶהוּ שְׁלֵמוּת הַהוֹד</w:t>
      </w:r>
      <w:r w:rsidDel="00000000" w:rsidR="00000000" w:rsidRPr="00000000">
        <w:rPr>
          <w:rFonts w:ascii="Times New Roman" w:cs="Times New Roman" w:eastAsia="Times New Roman" w:hAnsi="Times New Roman"/>
          <w:color w:val="1f1f1f"/>
          <w:sz w:val="19"/>
          <w:szCs w:val="19"/>
          <w:rtl w:val="0"/>
          <w:b w:val="1"/>
          <w:bCs w:val="1"/>
        </w:rPr>
        <w:t xml:space="preserve">, – for this represents the perfection of Hod, </w:t>
      </w:r>
      <w:r w:rsidDel="00000000" w:rsidR="00000000" w:rsidRPr="00000000">
        <w:rPr>
          <w:rFonts w:ascii="Times New Roman" w:cs="Times New Roman" w:eastAsia="Times New Roman" w:hAnsi="Times New Roman"/>
          <w:color w:val="1f1f1f"/>
          <w:sz w:val="19"/>
          <w:szCs w:val="19"/>
          <w:rtl w:val="1"/>
          <w:b w:val="0"/>
          <w:bCs w:val="0"/>
        </w:rPr>
        <w:t>כְּעִנְיַן קַרְנֵי הוֹד דְּמֹשֶׁה רַבֵּינוּ, עָלָיו הַשָּׁלוֹם, שֶׁמֵּאִיר וְיוֹצֵא הוֹד מִמֶּנּוּ לְזוּלָתו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akin to the rays of majesty (Hod) of Moses our teacher, peace be upon him, radiating and channeling splendor from him outward to others. </w:t>
      </w:r>
      <w:r w:rsidDel="00000000" w:rsidR="00000000" w:rsidRPr="00000000">
        <w:rPr>
          <w:rFonts w:ascii="Times New Roman" w:cs="Times New Roman" w:eastAsia="Times New Roman" w:hAnsi="Times New Roman"/>
          <w:color w:val="1f1f1f"/>
          <w:sz w:val="19"/>
          <w:szCs w:val="19"/>
          <w:rtl w:val="1"/>
          <w:b w:val="0"/>
          <w:bCs w:val="0"/>
        </w:rPr>
        <w:t>וְעַל יְדֵי זֶה נִתְפַּס הַצּוֹאָה בִּבְגָדָיו</w:t>
      </w:r>
      <w:r w:rsidDel="00000000" w:rsidR="00000000" w:rsidRPr="00000000">
        <w:rPr>
          <w:rFonts w:ascii="Times New Roman" w:cs="Times New Roman" w:eastAsia="Times New Roman" w:hAnsi="Times New Roman"/>
          <w:color w:val="1f1f1f"/>
          <w:sz w:val="19"/>
          <w:szCs w:val="19"/>
          <w:rtl w:val="0"/>
          <w:b w:val="1"/>
          <w:bCs w:val="1"/>
        </w:rPr>
        <w:t xml:space="preserve">, – Yet through this reaching outward, the excrement adhered to his garments, </w:t>
      </w:r>
      <w:r w:rsidDel="00000000" w:rsidR="00000000" w:rsidRPr="00000000">
        <w:rPr>
          <w:rFonts w:ascii="Times New Roman" w:cs="Times New Roman" w:eastAsia="Times New Roman" w:hAnsi="Times New Roman"/>
          <w:color w:val="1f1f1f"/>
          <w:sz w:val="19"/>
          <w:szCs w:val="19"/>
          <w:rtl w:val="1"/>
          <w:b w:val="0"/>
          <w:bCs w:val="0"/>
        </w:rPr>
        <w:t>אֶלָּא שֶׁשָּׁבוּ בָּנָיו בִּתְשׁוּבָה וְזָכָה לִלְבּוֹשׁ מַחֲלָצוֹת</w:t>
      </w:r>
      <w:r w:rsidDel="00000000" w:rsidR="00000000" w:rsidRPr="00000000">
        <w:rPr>
          <w:rFonts w:ascii="Times New Roman" w:cs="Times New Roman" w:eastAsia="Times New Roman" w:hAnsi="Times New Roman"/>
          <w:color w:val="1f1f1f"/>
          <w:sz w:val="19"/>
          <w:szCs w:val="19"/>
          <w:rtl w:val="0"/>
          <w:b w:val="1"/>
          <w:bCs w:val="1"/>
        </w:rPr>
        <w:t xml:space="preserve">. – save that his sons subsequently repented, and he merited to be clothed in robes of state (machalatzot). </w:t>
      </w:r>
      <w:r w:rsidDel="00000000" w:rsidR="00000000" w:rsidRPr="00000000">
        <w:rPr>
          <w:rFonts w:ascii="Times New Roman" w:cs="Times New Roman" w:eastAsia="Times New Roman" w:hAnsi="Times New Roman"/>
          <w:color w:val="1f1f1f"/>
          <w:sz w:val="19"/>
          <w:szCs w:val="19"/>
          <w:rtl w:val="1"/>
          <w:b w:val="0"/>
          <w:bCs w:val="0"/>
        </w:rPr>
        <w:t>וְנִרְאֶה לִי פֵּירוּשׁ "מַחֲלָצוֹת</w:t>
      </w:r>
      <w:r w:rsidDel="00000000" w:rsidR="00000000" w:rsidRPr="00000000">
        <w:rPr>
          <w:rFonts w:ascii="Times New Roman" w:cs="Times New Roman" w:eastAsia="Times New Roman" w:hAnsi="Times New Roman"/>
          <w:color w:val="1f1f1f"/>
          <w:sz w:val="19"/>
          <w:szCs w:val="19"/>
          <w:rtl w:val="0"/>
          <w:b w:val="1"/>
          <w:bCs w:val="1"/>
        </w:rPr>
        <w:t xml:space="preserve">" — – And it appears to me that the meaning of machalatzot is: </w:t>
      </w:r>
      <w:r w:rsidDel="00000000" w:rsidR="00000000" w:rsidRPr="00000000">
        <w:rPr>
          <w:rFonts w:ascii="Times New Roman" w:cs="Times New Roman" w:eastAsia="Times New Roman" w:hAnsi="Times New Roman"/>
          <w:color w:val="1f1f1f"/>
          <w:sz w:val="19"/>
          <w:szCs w:val="19"/>
          <w:rtl w:val="1"/>
          <w:b w:val="0"/>
          <w:bCs w:val="0"/>
        </w:rPr>
        <w:t>הַיְינוּ מַלְבּוּשׁ שֶׁיּוּכְלוּ לְחָלְצוֹ וּלְפָשְׁטוֹ תָּמִיד</w:t>
      </w:r>
      <w:r w:rsidDel="00000000" w:rsidR="00000000" w:rsidRPr="00000000">
        <w:rPr>
          <w:rFonts w:ascii="Times New Roman" w:cs="Times New Roman" w:eastAsia="Times New Roman" w:hAnsi="Times New Roman"/>
          <w:color w:val="1f1f1f"/>
          <w:sz w:val="19"/>
          <w:szCs w:val="19"/>
          <w:rtl w:val="0"/>
          <w:b w:val="1"/>
          <w:bCs w:val="1"/>
        </w:rPr>
        <w:t xml:space="preserve">, – namely, a garment that can easily be removed and stripped off at any moment; </w:t>
      </w:r>
      <w:r w:rsidDel="00000000" w:rsidR="00000000" w:rsidRPr="00000000">
        <w:rPr>
          <w:rFonts w:ascii="Times New Roman" w:cs="Times New Roman" w:eastAsia="Times New Roman" w:hAnsi="Times New Roman"/>
          <w:color w:val="1f1f1f"/>
          <w:sz w:val="19"/>
          <w:szCs w:val="19"/>
          <w:rtl w:val="1"/>
          <w:b w:val="0"/>
          <w:bCs w:val="0"/>
        </w:rPr>
        <w:t>כִּי לֹא יַעֲזוֹב מַדְרֵגָתו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he would not abandon his high spiritual level, </w:t>
      </w:r>
      <w:r w:rsidDel="00000000" w:rsidR="00000000" w:rsidRPr="00000000">
        <w:rPr>
          <w:rFonts w:ascii="Times New Roman" w:cs="Times New Roman" w:eastAsia="Times New Roman" w:hAnsi="Times New Roman"/>
          <w:color w:val="1f1f1f"/>
          <w:sz w:val="19"/>
          <w:szCs w:val="19"/>
          <w:rtl w:val="1"/>
          <w:b w:val="0"/>
          <w:bCs w:val="0"/>
        </w:rPr>
        <w:t>אֶלָּא שֶׁכְּשֶׁמִּתְלַכְלֵךְ קְצָת יוּכַל לְפָשְׁטוֹ מִיָּד, וּבָזֶה יוּכַל לְהִתְחַזֵּק בְּמִדָּתו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only that should it become somewhat soiled, he could divest himself of it immediately, and thereby maintain strength in his attribute. </w:t>
      </w:r>
      <w:r w:rsidDel="00000000" w:rsidR="00000000" w:rsidRPr="00000000">
        <w:rPr>
          <w:rFonts w:ascii="Times New Roman" w:cs="Times New Roman" w:eastAsia="Times New Roman" w:hAnsi="Times New Roman"/>
          <w:color w:val="1f1f1f"/>
          <w:sz w:val="19"/>
          <w:szCs w:val="19"/>
          <w:rtl w:val="1"/>
          <w:b w:val="0"/>
          <w:bCs w:val="0"/>
        </w:rPr>
        <w:t>וְהִבְטִיחוּהוּ בְּבִיאַת מָשִׁיחַ, שֶׁהוּא יִגְמוֹר הַתִּיקּוּן לְכָל הָעוֹלָם כֻּלּו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promised him the coming of Mashiach, who will bring about the final rectification for the entirety of the world. </w:t>
      </w:r>
      <w:r w:rsidDel="00000000" w:rsidR="00000000" w:rsidRPr="00000000">
        <w:rPr>
          <w:rFonts w:ascii="Times New Roman" w:cs="Times New Roman" w:eastAsia="Times New Roman" w:hAnsi="Times New Roman"/>
          <w:color w:val="1f1f1f"/>
          <w:sz w:val="19"/>
          <w:szCs w:val="19"/>
          <w:rtl w:val="1"/>
          <w:b w:val="0"/>
          <w:bCs w:val="0"/>
        </w:rPr>
        <w:t>אוּלָם קוֹדֶם זֶה "הוֹדִי" דַּיְקָא — הַהוֹד דִּקְדוּשָּׁה</w:t>
      </w:r>
      <w:r w:rsidDel="00000000" w:rsidR="00000000" w:rsidRPr="00000000">
        <w:rPr>
          <w:rFonts w:ascii="Times New Roman" w:cs="Times New Roman" w:eastAsia="Times New Roman" w:hAnsi="Times New Roman"/>
          <w:color w:val="1f1f1f"/>
          <w:sz w:val="19"/>
          <w:szCs w:val="19"/>
          <w:rtl w:val="0"/>
          <w:b w:val="1"/>
          <w:bCs w:val="1"/>
        </w:rPr>
        <w:t xml:space="preserve"> — – However, prior to that time, it was specifically “my Hod”—the holy splendor itself— </w:t>
      </w:r>
      <w:r w:rsidDel="00000000" w:rsidR="00000000" w:rsidRPr="00000000">
        <w:rPr>
          <w:rFonts w:ascii="Times New Roman" w:cs="Times New Roman" w:eastAsia="Times New Roman" w:hAnsi="Times New Roman"/>
          <w:color w:val="1f1f1f"/>
          <w:sz w:val="19"/>
          <w:szCs w:val="19"/>
          <w:rtl w:val="1"/>
          <w:b w:val="0"/>
          <w:bCs w:val="0"/>
        </w:rPr>
        <w:t>הוּא עַצְמוֹ נֶהְפַּךְ לְמַשְׁחִית</w:t>
      </w:r>
      <w:r w:rsidDel="00000000" w:rsidR="00000000" w:rsidRPr="00000000">
        <w:rPr>
          <w:rFonts w:ascii="Times New Roman" w:cs="Times New Roman" w:eastAsia="Times New Roman" w:hAnsi="Times New Roman"/>
          <w:color w:val="1f1f1f"/>
          <w:sz w:val="19"/>
          <w:szCs w:val="19"/>
          <w:rtl w:val="0"/>
          <w:b w:val="1"/>
          <w:bCs w:val="1"/>
        </w:rPr>
        <w:t xml:space="preserve">, – that was turned into a source of destruction; </w:t>
      </w:r>
      <w:r w:rsidDel="00000000" w:rsidR="00000000" w:rsidRPr="00000000">
        <w:rPr>
          <w:rFonts w:ascii="Times New Roman" w:cs="Times New Roman" w:eastAsia="Times New Roman" w:hAnsi="Times New Roman"/>
          <w:color w:val="1f1f1f"/>
          <w:sz w:val="19"/>
          <w:szCs w:val="19"/>
          <w:rtl w:val="1"/>
          <w:b w:val="0"/>
          <w:bCs w:val="0"/>
        </w:rPr>
        <w:t>דְּעַל יְדֵי הוֹפָעָתוֹ לִהְיוֹת מוּרְגָּשׁ גַּם לְאֻמּוֹת הָעוֹלָם</w:t>
      </w:r>
      <w:r w:rsidDel="00000000" w:rsidR="00000000" w:rsidRPr="00000000">
        <w:rPr>
          <w:rFonts w:ascii="Times New Roman" w:cs="Times New Roman" w:eastAsia="Times New Roman" w:hAnsi="Times New Roman"/>
          <w:color w:val="1f1f1f"/>
          <w:sz w:val="19"/>
          <w:szCs w:val="19"/>
          <w:rtl w:val="0"/>
          <w:b w:val="1"/>
          <w:bCs w:val="1"/>
        </w:rPr>
        <w:t xml:space="preserve">, – for because its radiance became perceptible to the nations of the world as well, </w:t>
      </w:r>
      <w:r w:rsidDel="00000000" w:rsidR="00000000" w:rsidRPr="00000000">
        <w:rPr>
          <w:rFonts w:ascii="Times New Roman" w:cs="Times New Roman" w:eastAsia="Times New Roman" w:hAnsi="Times New Roman"/>
          <w:color w:val="1f1f1f"/>
          <w:sz w:val="19"/>
          <w:szCs w:val="19"/>
          <w:rtl w:val="1"/>
          <w:b w:val="0"/>
          <w:bCs w:val="0"/>
        </w:rPr>
        <w:t>בָּאוּ לְהִתְחַבֵּר עִמָּהֶם עַד שֶׁנֶּהְפַּךְ עַל יְדֵי זֶה לְמַשְׁחִית</w:t>
      </w:r>
      <w:r w:rsidDel="00000000" w:rsidR="00000000" w:rsidRPr="00000000">
        <w:rPr>
          <w:rFonts w:ascii="Times New Roman" w:cs="Times New Roman" w:eastAsia="Times New Roman" w:hAnsi="Times New Roman"/>
          <w:color w:val="1f1f1f"/>
          <w:sz w:val="19"/>
          <w:szCs w:val="19"/>
          <w:rtl w:val="0"/>
          <w:b w:val="1"/>
          <w:bCs w:val="1"/>
        </w:rPr>
        <w:t xml:space="preserve">. – the people came to assimilate with them, until through this very affinity it turned into corruption. </w:t>
      </w:r>
      <w:r w:rsidDel="00000000" w:rsidR="00000000" w:rsidRPr="00000000">
        <w:rPr>
          <w:rFonts w:ascii="Times New Roman" w:cs="Times New Roman" w:eastAsia="Times New Roman" w:hAnsi="Times New Roman"/>
          <w:color w:val="1f1f1f"/>
          <w:sz w:val="19"/>
          <w:szCs w:val="19"/>
          <w:rtl w:val="1"/>
          <w:b w:val="0"/>
          <w:bCs w:val="0"/>
        </w:rPr>
        <w:t>וְהַתְחָלַת שְׁמַד יְוָנִים הָיָה עַל יְדֵי הַעְתָּקַת הַתּוֹרָה יְוָנִית</w:t>
      </w:r>
      <w:r w:rsidDel="00000000" w:rsidR="00000000" w:rsidRPr="00000000">
        <w:rPr>
          <w:rFonts w:ascii="Times New Roman" w:cs="Times New Roman" w:eastAsia="Times New Roman" w:hAnsi="Times New Roman"/>
          <w:color w:val="1f1f1f"/>
          <w:sz w:val="19"/>
          <w:szCs w:val="19"/>
          <w:rtl w:val="0"/>
          <w:b w:val="1"/>
          <w:bCs w:val="1"/>
        </w:rPr>
        <w:t xml:space="preserve">, – The onset of the Greek persecution was brought about through the translation of the Torah into Greek (the Septuagint), </w:t>
      </w:r>
      <w:r w:rsidDel="00000000" w:rsidR="00000000" w:rsidRPr="00000000">
        <w:rPr>
          <w:rFonts w:ascii="Times New Roman" w:cs="Times New Roman" w:eastAsia="Times New Roman" w:hAnsi="Times New Roman"/>
          <w:color w:val="1f1f1f"/>
          <w:sz w:val="19"/>
          <w:szCs w:val="19"/>
          <w:rtl w:val="1"/>
          <w:b w:val="0"/>
          <w:bCs w:val="0"/>
        </w:rPr>
        <w:t>שֶׁזֶּה הָיָה עַל יְדֵי הַרְגָּשַׁת הַהוֹד דִּכְנֶסֶת יִשְׂרָאֵל עַד שֶׁגַּם מַלְכֵי עַמִּים הוֹדוּ לָהֶם</w:t>
      </w:r>
      <w:r w:rsidDel="00000000" w:rsidR="00000000" w:rsidRPr="00000000">
        <w:rPr>
          <w:rFonts w:ascii="Times New Roman" w:cs="Times New Roman" w:eastAsia="Times New Roman" w:hAnsi="Times New Roman"/>
          <w:color w:val="1f1f1f"/>
          <w:sz w:val="19"/>
          <w:szCs w:val="19"/>
          <w:rtl w:val="0"/>
          <w:b w:val="1"/>
          <w:bCs w:val="1"/>
        </w:rPr>
        <w:t xml:space="preserve">. – which unfolded through the recognition of the majesty of Knesset Yisrael, to the point that even gentile kings acknowledged them. </w:t>
      </w:r>
      <w:r w:rsidDel="00000000" w:rsidR="00000000" w:rsidRPr="00000000">
        <w:rPr>
          <w:rFonts w:ascii="Times New Roman" w:cs="Times New Roman" w:eastAsia="Times New Roman" w:hAnsi="Times New Roman"/>
          <w:color w:val="1f1f1f"/>
          <w:sz w:val="19"/>
          <w:szCs w:val="19"/>
          <w:rtl w:val="1"/>
          <w:b w:val="0"/>
          <w:bCs w:val="0"/>
        </w:rPr>
        <w:t>כִּי בַּקָּשַׁת הַעְתָּקַת הַתּוֹרָה הָיָה בִּשְׁבִיל שֶׁהִכִּירוּ מַעֲלָתָה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Ptolemy's request to translate the Torah was because they recognized its sublime excellence, </w:t>
      </w:r>
      <w:r w:rsidDel="00000000" w:rsidR="00000000" w:rsidRPr="00000000">
        <w:rPr>
          <w:rFonts w:ascii="Times New Roman" w:cs="Times New Roman" w:eastAsia="Times New Roman" w:hAnsi="Times New Roman"/>
          <w:color w:val="1f1f1f"/>
          <w:sz w:val="19"/>
          <w:szCs w:val="19"/>
          <w:rtl w:val="1"/>
          <w:b w:val="0"/>
          <w:bCs w:val="0"/>
        </w:rPr>
        <w:t>וְכָבוֹד גָּדוֹל כִּבְּדָם תַּלְמַי עַל זֶה</w:t>
      </w:r>
      <w:r w:rsidDel="00000000" w:rsidR="00000000" w:rsidRPr="00000000">
        <w:rPr>
          <w:rFonts w:ascii="Times New Roman" w:cs="Times New Roman" w:eastAsia="Times New Roman" w:hAnsi="Times New Roman"/>
          <w:color w:val="1f1f1f"/>
          <w:sz w:val="19"/>
          <w:szCs w:val="19"/>
          <w:rtl w:val="0"/>
          <w:b w:val="1"/>
          <w:bCs w:val="1"/>
        </w:rPr>
        <w:t xml:space="preserve">, – and Ptolemy accorded them immense honor on this account, </w:t>
      </w:r>
      <w:r w:rsidDel="00000000" w:rsidR="00000000" w:rsidRPr="00000000">
        <w:rPr>
          <w:rFonts w:ascii="Times New Roman" w:cs="Times New Roman" w:eastAsia="Times New Roman" w:hAnsi="Times New Roman"/>
          <w:color w:val="1f1f1f"/>
          <w:sz w:val="19"/>
          <w:szCs w:val="19"/>
          <w:rtl w:val="1"/>
          <w:b w:val="0"/>
          <w:bCs w:val="0"/>
        </w:rPr>
        <w:t>וְעַל כֵּן הָיָה הַהַעְתָּקָה עַל יְדֵי כֹּהֲנִים</w:t>
      </w:r>
      <w:r w:rsidDel="00000000" w:rsidR="00000000" w:rsidRPr="00000000">
        <w:rPr>
          <w:rFonts w:ascii="Times New Roman" w:cs="Times New Roman" w:eastAsia="Times New Roman" w:hAnsi="Times New Roman"/>
          <w:color w:val="1f1f1f"/>
          <w:sz w:val="19"/>
          <w:szCs w:val="19"/>
          <w:rtl w:val="0"/>
          <w:b w:val="1"/>
          <w:bCs w:val="1"/>
        </w:rPr>
        <w:t xml:space="preserve">. – wherefore the translation was undertaken specifically by priests. </w:t>
      </w:r>
      <w:r w:rsidDel="00000000" w:rsidR="00000000" w:rsidRPr="00000000">
        <w:rPr>
          <w:rFonts w:ascii="Times New Roman" w:cs="Times New Roman" w:eastAsia="Times New Roman" w:hAnsi="Times New Roman"/>
          <w:color w:val="1f1f1f"/>
          <w:sz w:val="19"/>
          <w:szCs w:val="19"/>
          <w:rtl w:val="1"/>
          <w:b w:val="0"/>
          <w:bCs w:val="0"/>
        </w:rPr>
        <w:t>אֲבָל חַכְמֵי יִשְׂרָאֵל הִרְגִּישׁוּ שֶׁזֶּה הָיָה הֲפִיכַת הַהוֹד לְמַשְׁחִית</w:t>
      </w:r>
      <w:r w:rsidDel="00000000" w:rsidR="00000000" w:rsidRPr="00000000">
        <w:rPr>
          <w:rFonts w:ascii="Times New Roman" w:cs="Times New Roman" w:eastAsia="Times New Roman" w:hAnsi="Times New Roman"/>
          <w:color w:val="1f1f1f"/>
          <w:sz w:val="19"/>
          <w:szCs w:val="19"/>
          <w:rtl w:val="0"/>
          <w:b w:val="1"/>
          <w:bCs w:val="1"/>
        </w:rPr>
        <w:t xml:space="preserve">, – Yet the sages of Israel sensed that this was the very turning of Hod into corruption, </w:t>
      </w:r>
      <w:r w:rsidDel="00000000" w:rsidR="00000000" w:rsidRPr="00000000">
        <w:rPr>
          <w:rFonts w:ascii="Times New Roman" w:cs="Times New Roman" w:eastAsia="Times New Roman" w:hAnsi="Times New Roman"/>
          <w:color w:val="1f1f1f"/>
          <w:sz w:val="19"/>
          <w:szCs w:val="19"/>
          <w:rtl w:val="1"/>
          <w:b w:val="0"/>
          <w:bCs w:val="0"/>
        </w:rPr>
        <w:t>וְגָזְרוּ תַּעֲנִית עַל זֶה</w:t>
      </w:r>
      <w:r w:rsidDel="00000000" w:rsidR="00000000" w:rsidRPr="00000000">
        <w:rPr>
          <w:rFonts w:ascii="Times New Roman" w:cs="Times New Roman" w:eastAsia="Times New Roman" w:hAnsi="Times New Roman"/>
          <w:color w:val="1f1f1f"/>
          <w:sz w:val="19"/>
          <w:szCs w:val="19"/>
          <w:rtl w:val="0"/>
          <w:b w:val="1"/>
          <w:bCs w:val="1"/>
        </w:rPr>
        <w:t xml:space="preserve">, – and decreed a fast day over this event; </w:t>
      </w:r>
      <w:r w:rsidDel="00000000" w:rsidR="00000000" w:rsidRPr="00000000">
        <w:rPr>
          <w:rFonts w:ascii="Times New Roman" w:cs="Times New Roman" w:eastAsia="Times New Roman" w:hAnsi="Times New Roman"/>
          <w:color w:val="1f1f1f"/>
          <w:sz w:val="19"/>
          <w:szCs w:val="19"/>
          <w:rtl w:val="1"/>
          <w:b w:val="0"/>
          <w:bCs w:val="0"/>
        </w:rPr>
        <w:t>וּכְמוֹ שֶׁכָּתוּב בִּמְגִלַּת תַּעֲנִית: דְּהַחֹשֶׁךְ בָּא לָעוֹלָם אָז שְׁלֹשָׁה יָמִים</w:t>
      </w:r>
      <w:r w:rsidDel="00000000" w:rsidR="00000000" w:rsidRPr="00000000">
        <w:rPr>
          <w:rFonts w:ascii="Times New Roman" w:cs="Times New Roman" w:eastAsia="Times New Roman" w:hAnsi="Times New Roman"/>
          <w:color w:val="1f1f1f"/>
          <w:sz w:val="19"/>
          <w:szCs w:val="19"/>
          <w:rtl w:val="0"/>
          <w:b w:val="1"/>
          <w:bCs w:val="1"/>
        </w:rPr>
        <w:t xml:space="preserve">, – and as recorded in Megillat Taanit: that darkness descended upon the world at that time for three days, </w:t>
      </w:r>
      <w:r w:rsidDel="00000000" w:rsidR="00000000" w:rsidRPr="00000000">
        <w:rPr>
          <w:rFonts w:ascii="Times New Roman" w:cs="Times New Roman" w:eastAsia="Times New Roman" w:hAnsi="Times New Roman"/>
          <w:color w:val="1f1f1f"/>
          <w:sz w:val="19"/>
          <w:szCs w:val="19"/>
          <w:rtl w:val="1"/>
          <w:b w:val="0"/>
          <w:bCs w:val="0"/>
        </w:rPr>
        <w:t>שֶׁהוּא הֵיפֶךְ הַהוֹד שֶׁהוּא זִיו וְאוֹר הַמֵּאִיר לְכָל בָּאֵי עוֹלָם</w:t>
      </w:r>
      <w:r w:rsidDel="00000000" w:rsidR="00000000" w:rsidRPr="00000000">
        <w:rPr>
          <w:rFonts w:ascii="Times New Roman" w:cs="Times New Roman" w:eastAsia="Times New Roman" w:hAnsi="Times New Roman"/>
          <w:color w:val="1f1f1f"/>
          <w:sz w:val="19"/>
          <w:szCs w:val="19"/>
          <w:rtl w:val="0"/>
          <w:b w:val="1"/>
          <w:bCs w:val="1"/>
        </w:rPr>
        <w:t>. – which is the exact antithesis of Hod, which is the radiance and illumination that shines for all inhabitants of the world.</w:t>
      </w:r>
    </w:p>
    <w:p w:rsidR="00000000" w:rsidDel="00000000" w:rsidP="00000000" w:rsidRDefault="00000000" w:rsidRPr="00000000" w14:paraId="000000D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2 - Moshe's Seventy-Language Torah and Holy Clarification</w:t>
      </w:r>
    </w:p>
    <w:p>
      <w:pPr>
        <w:spacing w:before="0" w:after="60" w:line="240" w:lineRule="auto"/>
        <w:jc w:val="left"/>
        <w:keepLines/>
        <w:keepNext/>
      </w:pPr>
      <w:r>
        <w:rPr>
          <w:rFonts w:ascii="Times New Roman" w:hAnsi="Times New Roman" w:eastAsia="Times New Roman" w:cs="Times New Roman"/>
          <w:b w:val="0"/>
          <w:i/>
          <w:sz w:val="17"/>
        </w:rPr>
        <w:t>Moshe could expose Torah without mixture, while Chanukah clarifies and severs later bonds that threatened Israel's distinctness.</w:t>
      </w:r>
    </w:p>
    <w:p w:rsidR="00000000" w:rsidDel="00000000" w:rsidP="00000000" w:rsidRDefault="00000000" w:rsidRPr="00000000" w14:paraId="000000D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וּמֹשֶׁה רַבֵּינוּ, עָלָיו הַשָּׁלוֹם, כָּתַב הַתּוֹרָה עַל הָאֲבָנִים "בַּאֵר הֵיטֵב" בְּשִׁבְעִים לָשׁוֹן (סוֹטָה ל״ה עַמּוּד ב׳, וְעַיֵּין יְרוּשַׁלְמִי הוּבָא בְּתוֹסָפוֹת</w:t>
      </w:r>
      <w:r w:rsidDel="00000000" w:rsidR="00000000" w:rsidRPr="00000000">
        <w:rPr>
          <w:rFonts w:ascii="Times New Roman" w:cs="Times New Roman" w:eastAsia="Times New Roman" w:hAnsi="Times New Roman"/>
          <w:color w:val="1f1f1f"/>
          <w:sz w:val="19"/>
          <w:szCs w:val="19"/>
          <w:rtl w:val="0"/>
          <w:b w:val="1"/>
          <w:bCs w:val="1"/>
        </w:rPr>
        <w:t xml:space="preserve">); – And Moses our teacher, peace be upon him, inscribed the Torah upon the stones, "well explained," in seventy languages (Sotah 35b; and see the Jerusalem Talmud cited in Tosafot); </w:t>
      </w:r>
      <w:r w:rsidDel="00000000" w:rsidR="00000000" w:rsidRPr="00000000">
        <w:rPr>
          <w:rFonts w:ascii="Times New Roman" w:cs="Times New Roman" w:eastAsia="Times New Roman" w:hAnsi="Times New Roman"/>
          <w:color w:val="1f1f1f"/>
          <w:sz w:val="19"/>
          <w:szCs w:val="19"/>
          <w:rtl w:val="1"/>
          <w:b w:val="0"/>
          <w:bCs w:val="0"/>
        </w:rPr>
        <w:t>אֶלָּא שֶׁמִּצַּד מִדָּתוֹ שֶׁהוּא בְּנִצּוּחַ לָעַמִּים</w:t>
      </w:r>
      <w:r w:rsidDel="00000000" w:rsidR="00000000" w:rsidRPr="00000000">
        <w:rPr>
          <w:rFonts w:ascii="Times New Roman" w:cs="Times New Roman" w:eastAsia="Times New Roman" w:hAnsi="Times New Roman"/>
          <w:color w:val="1f1f1f"/>
          <w:sz w:val="19"/>
          <w:szCs w:val="19"/>
          <w:rtl w:val="0"/>
          <w:b w:val="1"/>
          <w:bCs w:val="1"/>
        </w:rPr>
        <w:t xml:space="preserve">, – except that from the side of his attribute, which stands in total victory (Netzach) over the nations, </w:t>
      </w:r>
      <w:r w:rsidDel="00000000" w:rsidR="00000000" w:rsidRPr="00000000">
        <w:rPr>
          <w:rFonts w:ascii="Times New Roman" w:cs="Times New Roman" w:eastAsia="Times New Roman" w:hAnsi="Times New Roman"/>
          <w:color w:val="1f1f1f"/>
          <w:sz w:val="19"/>
          <w:szCs w:val="19"/>
          <w:rtl w:val="1"/>
          <w:b w:val="0"/>
          <w:bCs w:val="0"/>
        </w:rPr>
        <w:t>וּמַה שֶּׁקֵּירַב עֵרֶב רַב הָיָה רַק עַל יְדֵי שֶׁגִּיְּרָם — לֹא הֵזִיק זֶה</w:t>
      </w:r>
      <w:r w:rsidDel="00000000" w:rsidR="00000000" w:rsidRPr="00000000">
        <w:rPr>
          <w:rFonts w:ascii="Times New Roman" w:cs="Times New Roman" w:eastAsia="Times New Roman" w:hAnsi="Times New Roman"/>
          <w:color w:val="1f1f1f"/>
          <w:sz w:val="19"/>
          <w:szCs w:val="19"/>
          <w:rtl w:val="0"/>
          <w:b w:val="1"/>
          <w:bCs w:val="1"/>
        </w:rPr>
        <w:t xml:space="preserve">. – and since his bringing close of the mixed multitude was only through properly converting them, this caused no spiritual harm. </w:t>
      </w:r>
      <w:r w:rsidDel="00000000" w:rsidR="00000000" w:rsidRPr="00000000">
        <w:rPr>
          <w:rFonts w:ascii="Times New Roman" w:cs="Times New Roman" w:eastAsia="Times New Roman" w:hAnsi="Times New Roman"/>
          <w:color w:val="1f1f1f"/>
          <w:sz w:val="19"/>
          <w:szCs w:val="19"/>
          <w:rtl w:val="1"/>
          <w:b w:val="0"/>
          <w:bCs w:val="0"/>
        </w:rPr>
        <w:t>כִּי הוּא לֹא הָלַךְ לִמְסוֹר לָהֶם</w:t>
      </w:r>
      <w:r w:rsidDel="00000000" w:rsidR="00000000" w:rsidRPr="00000000">
        <w:rPr>
          <w:rFonts w:ascii="Times New Roman" w:cs="Times New Roman" w:eastAsia="Times New Roman" w:hAnsi="Times New Roman"/>
          <w:color w:val="1f1f1f"/>
          <w:sz w:val="19"/>
          <w:szCs w:val="19"/>
          <w:rtl w:val="0"/>
          <w:b w:val="1"/>
          <w:bCs w:val="1"/>
        </w:rPr>
        <w:t xml:space="preserve">, – For he did not go out to transmit it directly to them; </w:t>
      </w:r>
      <w:r w:rsidDel="00000000" w:rsidR="00000000" w:rsidRPr="00000000">
        <w:rPr>
          <w:rFonts w:ascii="Times New Roman" w:cs="Times New Roman" w:eastAsia="Times New Roman" w:hAnsi="Times New Roman"/>
          <w:color w:val="1f1f1f"/>
          <w:sz w:val="19"/>
          <w:szCs w:val="19"/>
          <w:rtl w:val="1"/>
          <w:b w:val="0"/>
          <w:bCs w:val="0"/>
        </w:rPr>
        <w:t>רַק כָּתַב עַל הָאֲבָנִים וְהִנִּיחַ הֶפְקֵר</w:t>
      </w:r>
      <w:r w:rsidDel="00000000" w:rsidR="00000000" w:rsidRPr="00000000">
        <w:rPr>
          <w:rFonts w:ascii="Times New Roman" w:cs="Times New Roman" w:eastAsia="Times New Roman" w:hAnsi="Times New Roman"/>
          <w:color w:val="1f1f1f"/>
          <w:sz w:val="19"/>
          <w:szCs w:val="19"/>
          <w:rtl w:val="0"/>
          <w:b w:val="1"/>
          <w:bCs w:val="1"/>
        </w:rPr>
        <w:t xml:space="preserve">, – he merely inscribed it upon the stones and left it ownerless, </w:t>
      </w:r>
      <w:r w:rsidDel="00000000" w:rsidR="00000000" w:rsidRPr="00000000">
        <w:rPr>
          <w:rFonts w:ascii="Times New Roman" w:cs="Times New Roman" w:eastAsia="Times New Roman" w:hAnsi="Times New Roman"/>
          <w:color w:val="1f1f1f"/>
          <w:sz w:val="19"/>
          <w:szCs w:val="19"/>
          <w:rtl w:val="1"/>
          <w:b w:val="0"/>
          <w:bCs w:val="0"/>
        </w:rPr>
        <w:t>וְהֵם מֵעַצְמָם שִׁגְּרוּ נוֹטָרִין וְהֶעְתִּיקו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they of their own initiative dispatched scribes and copied it. </w:t>
      </w:r>
      <w:r w:rsidDel="00000000" w:rsidR="00000000" w:rsidRPr="00000000">
        <w:rPr>
          <w:rFonts w:ascii="Times New Roman" w:cs="Times New Roman" w:eastAsia="Times New Roman" w:hAnsi="Times New Roman"/>
          <w:color w:val="1f1f1f"/>
          <w:sz w:val="19"/>
          <w:szCs w:val="19"/>
          <w:rtl w:val="1"/>
          <w:b w:val="0"/>
          <w:bCs w:val="0"/>
        </w:rPr>
        <w:t>כִּי כֵּן הוּא הַמִּדָּה: "יָמִין דּוֹחָה וּשְׂמֹאל מְקָרֶבֶת</w:t>
      </w:r>
      <w:r w:rsidDel="00000000" w:rsidR="00000000" w:rsidRPr="00000000">
        <w:rPr>
          <w:rFonts w:ascii="Times New Roman" w:cs="Times New Roman" w:eastAsia="Times New Roman" w:hAnsi="Times New Roman"/>
          <w:color w:val="1f1f1f"/>
          <w:sz w:val="19"/>
          <w:szCs w:val="19"/>
          <w:rtl w:val="0"/>
          <w:b w:val="1"/>
          <w:bCs w:val="1"/>
        </w:rPr>
        <w:t xml:space="preserve">", – For such is the divine attribute: "the right hand repels and the left hand draws close," </w:t>
      </w:r>
      <w:r w:rsidDel="00000000" w:rsidR="00000000" w:rsidRPr="00000000">
        <w:rPr>
          <w:rFonts w:ascii="Times New Roman" w:cs="Times New Roman" w:eastAsia="Times New Roman" w:hAnsi="Times New Roman"/>
          <w:color w:val="1f1f1f"/>
          <w:sz w:val="19"/>
          <w:szCs w:val="19"/>
          <w:rtl w:val="1"/>
          <w:b w:val="0"/>
          <w:bCs w:val="0"/>
        </w:rPr>
        <w:t>וְהוּא מִדַּת אַהֲרֹן, עָלָיו הַשָּׁלוֹם, "אוֹהֵב שָׁלוֹם</w:t>
      </w:r>
      <w:r w:rsidDel="00000000" w:rsidR="00000000" w:rsidRPr="00000000">
        <w:rPr>
          <w:rFonts w:ascii="Times New Roman" w:cs="Times New Roman" w:eastAsia="Times New Roman" w:hAnsi="Times New Roman"/>
          <w:color w:val="1f1f1f"/>
          <w:sz w:val="19"/>
          <w:szCs w:val="19"/>
          <w:rtl w:val="0"/>
          <w:b w:val="1"/>
          <w:bCs w:val="1"/>
        </w:rPr>
        <w:t xml:space="preserve">"; – and this was the attribute of Aaron, peace be upon him, a "lover of peace"; </w:t>
      </w:r>
      <w:r w:rsidDel="00000000" w:rsidR="00000000" w:rsidRPr="00000000">
        <w:rPr>
          <w:rFonts w:ascii="Times New Roman" w:cs="Times New Roman" w:eastAsia="Times New Roman" w:hAnsi="Times New Roman"/>
          <w:color w:val="1f1f1f"/>
          <w:sz w:val="19"/>
          <w:szCs w:val="19"/>
          <w:rtl w:val="1"/>
          <w:b w:val="0"/>
          <w:bCs w:val="0"/>
        </w:rPr>
        <w:t>וְעַל כֵּן, אַף דְּמֵאֲחוֹרֵיהּ אֲתָא וְנַשְׁיֵהּ לְתַרְוַיְיהוּ, כְּמוֹ שֶׁאָמְרוּ בְּחֻלִּין (צ״א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even though the angel came from behind him and struck them both, as they taught in Chullin 91a, </w:t>
      </w:r>
      <w:r w:rsidDel="00000000" w:rsidR="00000000" w:rsidRPr="00000000">
        <w:rPr>
          <w:rFonts w:ascii="Times New Roman" w:cs="Times New Roman" w:eastAsia="Times New Roman" w:hAnsi="Times New Roman"/>
          <w:color w:val="1f1f1f"/>
          <w:sz w:val="19"/>
          <w:szCs w:val="19"/>
          <w:rtl w:val="1"/>
          <w:b w:val="0"/>
          <w:bCs w:val="0"/>
        </w:rPr>
        <w:t>עִיקַּר הַתְחָלַת הַשְּׁלִיטָה הָיָה מִצַּד הַשְּׂמֹאל, שֶׁהוּא נֶגֶד הַיָּמִין</w:t>
      </w:r>
      <w:r w:rsidDel="00000000" w:rsidR="00000000" w:rsidRPr="00000000">
        <w:rPr>
          <w:rFonts w:ascii="Times New Roman" w:cs="Times New Roman" w:eastAsia="Times New Roman" w:hAnsi="Times New Roman"/>
          <w:color w:val="1f1f1f"/>
          <w:sz w:val="19"/>
          <w:szCs w:val="19"/>
          <w:rtl w:val="0"/>
          <w:b w:val="1"/>
          <w:bCs w:val="1"/>
        </w:rPr>
        <w:t xml:space="preserve">, – the primary beginning of the adversary's dominion came from the left side, which stands opposite the right, </w:t>
      </w:r>
      <w:r w:rsidDel="00000000" w:rsidR="00000000" w:rsidRPr="00000000">
        <w:rPr>
          <w:rFonts w:ascii="Times New Roman" w:cs="Times New Roman" w:eastAsia="Times New Roman" w:hAnsi="Times New Roman"/>
          <w:color w:val="1f1f1f"/>
          <w:sz w:val="19"/>
          <w:szCs w:val="19"/>
          <w:rtl w:val="1"/>
          <w:b w:val="0"/>
          <w:bCs w:val="0"/>
        </w:rPr>
        <w:t>דְּזֶה לְעֻמַּת זֶה שֶׁבּוֹ הָאָדָם בְּלִיַּעַל חָפֵץ לְנַצֵּחַ וְלִפְשֹׁט אַדְּרַבָּה הוֹדו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it is the unholy counterpart in which the base adversary desires to conquer and, on the contrary, extend his own splendor. </w:t>
      </w:r>
      <w:r w:rsidDel="00000000" w:rsidR="00000000" w:rsidRPr="00000000">
        <w:rPr>
          <w:rFonts w:ascii="Times New Roman" w:cs="Times New Roman" w:eastAsia="Times New Roman" w:hAnsi="Times New Roman"/>
          <w:color w:val="1f1f1f"/>
          <w:sz w:val="19"/>
          <w:szCs w:val="19"/>
          <w:rtl w:val="1"/>
          <w:b w:val="0"/>
          <w:bCs w:val="0"/>
        </w:rPr>
        <w:t>וְעַל יְדֵי שְׁלִיטָתוֹ בְּהַעֲלָמַת הַהוֹד דִּקְדוּשָּׁה</w:t>
      </w:r>
      <w:r w:rsidDel="00000000" w:rsidR="00000000" w:rsidRPr="00000000">
        <w:rPr>
          <w:rFonts w:ascii="Times New Roman" w:cs="Times New Roman" w:eastAsia="Times New Roman" w:hAnsi="Times New Roman"/>
          <w:color w:val="1f1f1f"/>
          <w:sz w:val="19"/>
          <w:szCs w:val="19"/>
          <w:rtl w:val="0"/>
          <w:b w:val="1"/>
          <w:bCs w:val="1"/>
        </w:rPr>
        <w:t xml:space="preserve">, – And through his mastery in obscuring the Hod (splendor) of holiness, </w:t>
      </w:r>
      <w:r w:rsidDel="00000000" w:rsidR="00000000" w:rsidRPr="00000000">
        <w:rPr>
          <w:rFonts w:ascii="Times New Roman" w:cs="Times New Roman" w:eastAsia="Times New Roman" w:hAnsi="Times New Roman"/>
          <w:color w:val="1f1f1f"/>
          <w:sz w:val="19"/>
          <w:szCs w:val="19"/>
          <w:rtl w:val="1"/>
          <w:b w:val="0"/>
          <w:bCs w:val="0"/>
        </w:rPr>
        <w:t>עַל יְדֵי זֶה רוֹצֶה אַחַר כָּךְ לְהִתְגַּבֵּר גַּם עַל מִדַּת הַנִּצּוּחַ שֶׁלָּהֶם</w:t>
      </w:r>
      <w:r w:rsidDel="00000000" w:rsidR="00000000" w:rsidRPr="00000000">
        <w:rPr>
          <w:rFonts w:ascii="Times New Roman" w:cs="Times New Roman" w:eastAsia="Times New Roman" w:hAnsi="Times New Roman"/>
          <w:color w:val="1f1f1f"/>
          <w:sz w:val="19"/>
          <w:szCs w:val="19"/>
          <w:rtl w:val="0"/>
          <w:b w:val="1"/>
          <w:bCs w:val="1"/>
        </w:rPr>
        <w:t xml:space="preserve"> – he subsequently seeks through this to overpower their attribute of triumph (Netzach) as well, </w:t>
      </w:r>
      <w:r w:rsidDel="00000000" w:rsidR="00000000" w:rsidRPr="00000000">
        <w:rPr>
          <w:rFonts w:ascii="Times New Roman" w:cs="Times New Roman" w:eastAsia="Times New Roman" w:hAnsi="Times New Roman"/>
          <w:color w:val="1f1f1f"/>
          <w:sz w:val="19"/>
          <w:szCs w:val="19"/>
          <w:rtl w:val="1"/>
          <w:b w:val="0"/>
          <w:bCs w:val="0"/>
        </w:rPr>
        <w:t>כָּל זְמַן חֶשְׁכַּת הַלַּיְלָה</w:t>
      </w:r>
      <w:r w:rsidDel="00000000" w:rsidR="00000000" w:rsidRPr="00000000">
        <w:rPr>
          <w:rFonts w:ascii="Times New Roman" w:cs="Times New Roman" w:eastAsia="Times New Roman" w:hAnsi="Times New Roman"/>
          <w:color w:val="1f1f1f"/>
          <w:sz w:val="19"/>
          <w:szCs w:val="19"/>
          <w:rtl w:val="0"/>
          <w:b w:val="1"/>
          <w:bCs w:val="1"/>
        </w:rPr>
        <w:t xml:space="preserve">, – throughout the duration of the darkness of the night, </w:t>
      </w:r>
      <w:r w:rsidDel="00000000" w:rsidR="00000000" w:rsidRPr="00000000">
        <w:rPr>
          <w:rFonts w:ascii="Times New Roman" w:cs="Times New Roman" w:eastAsia="Times New Roman" w:hAnsi="Times New Roman"/>
          <w:color w:val="1f1f1f"/>
          <w:sz w:val="19"/>
          <w:szCs w:val="19"/>
          <w:rtl w:val="1"/>
          <w:b w:val="0"/>
          <w:bCs w:val="0"/>
        </w:rPr>
        <w:t>עַד זְרִיחַת הַשֶּׁמֶשׁ לִרְפוּאוֹת</w:t>
      </w:r>
      <w:r w:rsidDel="00000000" w:rsidR="00000000" w:rsidRPr="00000000">
        <w:rPr>
          <w:rFonts w:ascii="Times New Roman" w:cs="Times New Roman" w:eastAsia="Times New Roman" w:hAnsi="Times New Roman"/>
          <w:color w:val="1f1f1f"/>
          <w:sz w:val="19"/>
          <w:szCs w:val="19"/>
          <w:rtl w:val="0"/>
          <w:b w:val="1"/>
          <w:bCs w:val="1"/>
        </w:rPr>
        <w:t xml:space="preserve">, – until the rising of the sun to bring healing, </w:t>
      </w:r>
      <w:r w:rsidDel="00000000" w:rsidR="00000000" w:rsidRPr="00000000">
        <w:rPr>
          <w:rFonts w:ascii="Times New Roman" w:cs="Times New Roman" w:eastAsia="Times New Roman" w:hAnsi="Times New Roman"/>
          <w:color w:val="1f1f1f"/>
          <w:sz w:val="19"/>
          <w:szCs w:val="19"/>
          <w:rtl w:val="1"/>
          <w:b w:val="0"/>
          <w:bCs w:val="0"/>
        </w:rPr>
        <w:t>שֶׁהָיָה גַּם כֵּן עַל יְדֵי הַכֹּהֲנִים בְּנֵי חַשְׁמוֹנַאי</w:t>
      </w:r>
      <w:r w:rsidDel="00000000" w:rsidR="00000000" w:rsidRPr="00000000">
        <w:rPr>
          <w:rFonts w:ascii="Times New Roman" w:cs="Times New Roman" w:eastAsia="Times New Roman" w:hAnsi="Times New Roman"/>
          <w:color w:val="1f1f1f"/>
          <w:sz w:val="19"/>
          <w:szCs w:val="19"/>
          <w:rtl w:val="0"/>
          <w:b w:val="1"/>
          <w:bCs w:val="1"/>
        </w:rPr>
        <w:t xml:space="preserve">, – which likewise came about through the Priests, the sons of the Hasmoneans, </w:t>
      </w:r>
      <w:r w:rsidDel="00000000" w:rsidR="00000000" w:rsidRPr="00000000">
        <w:rPr>
          <w:rFonts w:ascii="Times New Roman" w:cs="Times New Roman" w:eastAsia="Times New Roman" w:hAnsi="Times New Roman"/>
          <w:color w:val="1f1f1f"/>
          <w:sz w:val="19"/>
          <w:szCs w:val="19"/>
          <w:rtl w:val="1"/>
          <w:b w:val="0"/>
          <w:bCs w:val="0"/>
        </w:rPr>
        <w:t>שֶׁהֱשִׁיבוּ אוֹר הַהוֹד לִמְקוֹמוֹ עַל יְדֵי קִדּוּשׁ שֵׁם שָׁמַיִם דְּאוֹתָן שֶׁמָּסְרוּ עַצְמָן עַל קִדּוּשׁ הַשֵּׁם</w:t>
      </w:r>
      <w:r w:rsidDel="00000000" w:rsidR="00000000" w:rsidRPr="00000000">
        <w:rPr>
          <w:rFonts w:ascii="Times New Roman" w:cs="Times New Roman" w:eastAsia="Times New Roman" w:hAnsi="Times New Roman"/>
          <w:color w:val="1f1f1f"/>
          <w:sz w:val="19"/>
          <w:szCs w:val="19"/>
          <w:rtl w:val="0"/>
          <w:b w:val="1"/>
          <w:bCs w:val="1"/>
        </w:rPr>
        <w:t xml:space="preserve">. – who restored the light of Hod to its rightful place through the sanctification of the Name of Heaven by those who gave their lives in martyrdom. </w:t>
      </w:r>
      <w:r w:rsidDel="00000000" w:rsidR="00000000" w:rsidRPr="00000000">
        <w:rPr>
          <w:rFonts w:ascii="Times New Roman" w:cs="Times New Roman" w:eastAsia="Times New Roman" w:hAnsi="Times New Roman"/>
          <w:color w:val="1f1f1f"/>
          <w:sz w:val="19"/>
          <w:szCs w:val="19"/>
          <w:rtl w:val="1"/>
          <w:b w:val="0"/>
          <w:bCs w:val="0"/>
        </w:rPr>
        <w:t>וְאֶלְעָזָר הַכֹּהֵן, רֹאשׁ הַמַּעְתִּיקִים הַתּוֹרָה יְוָנִית</w:t>
      </w:r>
      <w:r w:rsidDel="00000000" w:rsidR="00000000" w:rsidRPr="00000000">
        <w:rPr>
          <w:rFonts w:ascii="Times New Roman" w:cs="Times New Roman" w:eastAsia="Times New Roman" w:hAnsi="Times New Roman"/>
          <w:color w:val="1f1f1f"/>
          <w:sz w:val="19"/>
          <w:szCs w:val="19"/>
          <w:rtl w:val="0"/>
          <w:b w:val="1"/>
          <w:bCs w:val="1"/>
        </w:rPr>
        <w:t xml:space="preserve">, – And Eleazar the Priest, the head of those who translated the Torah into Greek, </w:t>
      </w:r>
      <w:r w:rsidDel="00000000" w:rsidR="00000000" w:rsidRPr="00000000">
        <w:rPr>
          <w:rFonts w:ascii="Times New Roman" w:cs="Times New Roman" w:eastAsia="Times New Roman" w:hAnsi="Times New Roman"/>
          <w:color w:val="1f1f1f"/>
          <w:sz w:val="19"/>
          <w:szCs w:val="19"/>
          <w:rtl w:val="1"/>
          <w:b w:val="0"/>
          <w:bCs w:val="0"/>
        </w:rPr>
        <w:t>גַּם כֵּן תִּיקֵּן אֶת עַצְמוֹ בָּזֶה שֶׁזָּכָה לֵהָרֵג אַחַר כָּךְ עַל קִדּוּשׁ הַשֵּׁם, כַּכָּתוּב בְּיוֹסִיפוֹן</w:t>
      </w:r>
      <w:r w:rsidDel="00000000" w:rsidR="00000000" w:rsidRPr="00000000">
        <w:rPr>
          <w:rFonts w:ascii="Times New Roman" w:cs="Times New Roman" w:eastAsia="Times New Roman" w:hAnsi="Times New Roman"/>
          <w:color w:val="1f1f1f"/>
          <w:sz w:val="19"/>
          <w:szCs w:val="19"/>
          <w:rtl w:val="0"/>
          <w:b w:val="1"/>
          <w:bCs w:val="1"/>
        </w:rPr>
        <w:t xml:space="preserve">; – likewise rectified himself in this matter in that he subsequently merited to be martyred for the sanctification of the Name, as recorded in Sefer Yosippon; </w:t>
      </w:r>
      <w:r w:rsidDel="00000000" w:rsidR="00000000" w:rsidRPr="00000000">
        <w:rPr>
          <w:rFonts w:ascii="Times New Roman" w:cs="Times New Roman" w:eastAsia="Times New Roman" w:hAnsi="Times New Roman"/>
          <w:color w:val="1f1f1f"/>
          <w:sz w:val="19"/>
          <w:szCs w:val="19"/>
          <w:rtl w:val="1"/>
          <w:b w:val="0"/>
          <w:bCs w:val="0"/>
        </w:rPr>
        <w:t>שֶׁבָּזֶה נִתְגַּלָּה הַהוֹד דִּבְנֵי יִשְׂרָאֵל</w:t>
      </w:r>
      <w:r w:rsidDel="00000000" w:rsidR="00000000" w:rsidRPr="00000000">
        <w:rPr>
          <w:rFonts w:ascii="Times New Roman" w:cs="Times New Roman" w:eastAsia="Times New Roman" w:hAnsi="Times New Roman"/>
          <w:color w:val="1f1f1f"/>
          <w:sz w:val="19"/>
          <w:szCs w:val="19"/>
          <w:rtl w:val="0"/>
          <w:b w:val="1"/>
          <w:bCs w:val="1"/>
        </w:rPr>
        <w:t xml:space="preserve">, – for through this was revealed the Hod of the children of Israel, </w:t>
      </w:r>
      <w:r w:rsidDel="00000000" w:rsidR="00000000" w:rsidRPr="00000000">
        <w:rPr>
          <w:rFonts w:ascii="Times New Roman" w:cs="Times New Roman" w:eastAsia="Times New Roman" w:hAnsi="Times New Roman"/>
          <w:color w:val="1f1f1f"/>
          <w:sz w:val="19"/>
          <w:szCs w:val="19"/>
          <w:rtl w:val="1"/>
          <w:b w:val="0"/>
          <w:bCs w:val="0"/>
        </w:rPr>
        <w:t>שֶׁאֵין יְכֹלֶת בְּיַד הָאָדָם בְּלִיַּעַל לְנַצְּחָם כְּלָל</w:t>
      </w:r>
      <w:r w:rsidDel="00000000" w:rsidR="00000000" w:rsidRPr="00000000">
        <w:rPr>
          <w:rFonts w:ascii="Times New Roman" w:cs="Times New Roman" w:eastAsia="Times New Roman" w:hAnsi="Times New Roman"/>
          <w:color w:val="1f1f1f"/>
          <w:sz w:val="19"/>
          <w:szCs w:val="19"/>
          <w:rtl w:val="0"/>
          <w:b w:val="1"/>
          <w:bCs w:val="1"/>
        </w:rPr>
        <w:t xml:space="preserve">. – demonstrating that the base adversary has no power to conquer them whatsoever. </w:t>
      </w:r>
      <w:r w:rsidDel="00000000" w:rsidR="00000000" w:rsidRPr="00000000">
        <w:rPr>
          <w:rFonts w:ascii="Times New Roman" w:cs="Times New Roman" w:eastAsia="Times New Roman" w:hAnsi="Times New Roman"/>
          <w:color w:val="1f1f1f"/>
          <w:sz w:val="19"/>
          <w:szCs w:val="19"/>
          <w:rtl w:val="1"/>
          <w:b w:val="0"/>
          <w:bCs w:val="0"/>
        </w:rPr>
        <w:t>וְעַל יְדֵי זֶה זָכוּ לְנֵס דְּשֶׁמֶן</w:t>
      </w:r>
      <w:r w:rsidDel="00000000" w:rsidR="00000000" w:rsidRPr="00000000">
        <w:rPr>
          <w:rFonts w:ascii="Times New Roman" w:cs="Times New Roman" w:eastAsia="Times New Roman" w:hAnsi="Times New Roman"/>
          <w:color w:val="1f1f1f"/>
          <w:sz w:val="19"/>
          <w:szCs w:val="19"/>
          <w:rtl w:val="0"/>
          <w:b w:val="1"/>
          <w:bCs w:val="1"/>
        </w:rPr>
        <w:t xml:space="preserve">, – And through this they merited the miracle of the oil, </w:t>
      </w:r>
      <w:r w:rsidDel="00000000" w:rsidR="00000000" w:rsidRPr="00000000">
        <w:rPr>
          <w:rFonts w:ascii="Times New Roman" w:cs="Times New Roman" w:eastAsia="Times New Roman" w:hAnsi="Times New Roman"/>
          <w:color w:val="1f1f1f"/>
          <w:sz w:val="19"/>
          <w:szCs w:val="19"/>
          <w:rtl w:val="1"/>
          <w:b w:val="0"/>
          <w:bCs w:val="0"/>
        </w:rPr>
        <w:t>שֶׁהֶרְאָה לָהֶם הַשֵּׁם יִתְבָּרַךְ שֶׁהֵם רְאוּיִם לְהָאִיר לְפָנָיו בְּבֵית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blessed Hashem showed them that they are worthy to shine before Him in the Holy Temple, </w:t>
      </w:r>
      <w:r w:rsidDel="00000000" w:rsidR="00000000" w:rsidRPr="00000000">
        <w:rPr>
          <w:rFonts w:ascii="Times New Roman" w:cs="Times New Roman" w:eastAsia="Times New Roman" w:hAnsi="Times New Roman"/>
          <w:color w:val="1f1f1f"/>
          <w:sz w:val="19"/>
          <w:szCs w:val="19"/>
          <w:rtl w:val="1"/>
          <w:b w:val="0"/>
          <w:bCs w:val="0"/>
        </w:rPr>
        <w:t>שֶׁמִּשָּׁם הָאוֹרָה יוֹצְאָה לָעוֹלָם (מִדְרָשׁ רַבָּה רֵישׁ פָּרָשַׁת בְּהַעֲלֹתְך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from where illumination issues forth to the entire world (Midrash Rabbah, beginning of Parashat Behaalotecha). </w:t>
      </w:r>
      <w:r w:rsidDel="00000000" w:rsidR="00000000" w:rsidRPr="00000000">
        <w:rPr>
          <w:rFonts w:ascii="Times New Roman" w:cs="Times New Roman" w:eastAsia="Times New Roman" w:hAnsi="Times New Roman"/>
          <w:color w:val="1f1f1f"/>
          <w:sz w:val="19"/>
          <w:szCs w:val="19"/>
          <w:rtl w:val="1"/>
          <w:b w:val="0"/>
          <w:bCs w:val="0"/>
        </w:rPr>
        <w:t>וְזֶהוּ עִנְיַן מִצְוַת נֵרוֹת דְּבֵית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inner purpose of the mitzvah of the Menorah lamps in the Holy Temple, </w:t>
      </w:r>
      <w:r w:rsidDel="00000000" w:rsidR="00000000" w:rsidRPr="00000000">
        <w:rPr>
          <w:rFonts w:ascii="Times New Roman" w:cs="Times New Roman" w:eastAsia="Times New Roman" w:hAnsi="Times New Roman"/>
          <w:color w:val="1f1f1f"/>
          <w:sz w:val="19"/>
          <w:szCs w:val="19"/>
          <w:rtl w:val="1"/>
          <w:b w:val="0"/>
          <w:bCs w:val="0"/>
        </w:rPr>
        <w:t>שֶׁהוּא לְהָאִיר לְפָנָיו בַּמְּבוֹאוֹת הָאֲפֵלִים</w:t>
      </w:r>
      <w:r w:rsidDel="00000000" w:rsidR="00000000" w:rsidRPr="00000000">
        <w:rPr>
          <w:rFonts w:ascii="Times New Roman" w:cs="Times New Roman" w:eastAsia="Times New Roman" w:hAnsi="Times New Roman"/>
          <w:color w:val="1f1f1f"/>
          <w:sz w:val="19"/>
          <w:szCs w:val="19"/>
          <w:rtl w:val="0"/>
          <w:b w:val="1"/>
          <w:bCs w:val="1"/>
        </w:rPr>
        <w:t xml:space="preserve">; – which is to shine before Him into the dark alleyways; </w:t>
      </w:r>
      <w:r w:rsidDel="00000000" w:rsidR="00000000" w:rsidRPr="00000000">
        <w:rPr>
          <w:rFonts w:ascii="Times New Roman" w:cs="Times New Roman" w:eastAsia="Times New Roman" w:hAnsi="Times New Roman"/>
          <w:color w:val="1f1f1f"/>
          <w:sz w:val="19"/>
          <w:szCs w:val="19"/>
          <w:rtl w:val="1"/>
          <w:b w:val="0"/>
          <w:bCs w:val="0"/>
        </w:rPr>
        <w:t>כִּי הָעוֹלָם הַזֶּה הוּא מְבוֹאוֹת הָאֲפֵלִים מֵאוֹר הַשֵּׁם יִתְבָּרַךְ עַל יְדֵי הָאֻמּוֹת הָעוֹלָם</w:t>
      </w:r>
      <w:r w:rsidDel="00000000" w:rsidR="00000000" w:rsidRPr="00000000">
        <w:rPr>
          <w:rFonts w:ascii="Times New Roman" w:cs="Times New Roman" w:eastAsia="Times New Roman" w:hAnsi="Times New Roman"/>
          <w:color w:val="1f1f1f"/>
          <w:sz w:val="19"/>
          <w:szCs w:val="19"/>
          <w:rtl w:val="0"/>
          <w:b w:val="1"/>
          <w:bCs w:val="1"/>
        </w:rPr>
        <w:t xml:space="preserve">. – for this world consists of alleyways darkened from the light of the blessed Hashem by the nations of the world. </w:t>
      </w:r>
      <w:r w:rsidDel="00000000" w:rsidR="00000000" w:rsidRPr="00000000">
        <w:rPr>
          <w:rFonts w:ascii="Times New Roman" w:cs="Times New Roman" w:eastAsia="Times New Roman" w:hAnsi="Times New Roman"/>
          <w:color w:val="1f1f1f"/>
          <w:sz w:val="19"/>
          <w:szCs w:val="19"/>
          <w:rtl w:val="1"/>
          <w:b w:val="0"/>
          <w:bCs w:val="0"/>
        </w:rPr>
        <w:t>וּכְמוֹ שֶׁאָמְרוּ בִּבְרֵאשִׁית רַבָּה (סוֹף פָּרָשָׁה ל׳) עַל אַבְרָהָם אָבִינוּ, עָלָיו הַשָּׁלוֹם</w:t>
      </w:r>
      <w:r w:rsidDel="00000000" w:rsidR="00000000" w:rsidRPr="00000000">
        <w:rPr>
          <w:rFonts w:ascii="Times New Roman" w:cs="Times New Roman" w:eastAsia="Times New Roman" w:hAnsi="Times New Roman"/>
          <w:color w:val="1f1f1f"/>
          <w:sz w:val="19"/>
          <w:szCs w:val="19"/>
          <w:rtl w:val="0"/>
          <w:b w:val="1"/>
          <w:bCs w:val="1"/>
        </w:rPr>
        <w:t xml:space="preserve">, – And as the Sages said in Bereishit Rabbah (end of parashah 30) concerning our father Abraham, peace be upon him, </w:t>
      </w:r>
      <w:r w:rsidDel="00000000" w:rsidR="00000000" w:rsidRPr="00000000">
        <w:rPr>
          <w:rFonts w:ascii="Times New Roman" w:cs="Times New Roman" w:eastAsia="Times New Roman" w:hAnsi="Times New Roman"/>
          <w:color w:val="1f1f1f"/>
          <w:sz w:val="19"/>
          <w:szCs w:val="19"/>
          <w:rtl w:val="1"/>
          <w:b w:val="0"/>
          <w:bCs w:val="0"/>
        </w:rPr>
        <w:t>שֶׁבָּא וְהֵאִיר לְפָנָיו, כִּבְיָכוֹל, בַּמְּבוֹאוֹת הָאֲפֵלִים</w:t>
      </w:r>
      <w:r w:rsidDel="00000000" w:rsidR="00000000" w:rsidRPr="00000000">
        <w:rPr>
          <w:rFonts w:ascii="Times New Roman" w:cs="Times New Roman" w:eastAsia="Times New Roman" w:hAnsi="Times New Roman"/>
          <w:color w:val="1f1f1f"/>
          <w:sz w:val="19"/>
          <w:szCs w:val="19"/>
          <w:rtl w:val="0"/>
          <w:b w:val="1"/>
          <w:bCs w:val="1"/>
        </w:rPr>
        <w:t xml:space="preserve">, – that he came and illuminated before Him, as it were, in the dark alleyways, </w:t>
      </w:r>
      <w:r w:rsidDel="00000000" w:rsidR="00000000" w:rsidRPr="00000000">
        <w:rPr>
          <w:rFonts w:ascii="Times New Roman" w:cs="Times New Roman" w:eastAsia="Times New Roman" w:hAnsi="Times New Roman"/>
          <w:color w:val="1f1f1f"/>
          <w:sz w:val="19"/>
          <w:szCs w:val="19"/>
          <w:rtl w:val="1"/>
          <w:b w:val="0"/>
          <w:bCs w:val="0"/>
        </w:rPr>
        <w:t>הַיְינוּ בְּמַה שֶּׁפִּרְסֵם אֱלֹהוּתוֹ יִתְבָּרַךְ לְכָל הָאֻמּוֹת</w:t>
      </w:r>
      <w:r w:rsidDel="00000000" w:rsidR="00000000" w:rsidRPr="00000000">
        <w:rPr>
          <w:rFonts w:ascii="Times New Roman" w:cs="Times New Roman" w:eastAsia="Times New Roman" w:hAnsi="Times New Roman"/>
          <w:color w:val="1f1f1f"/>
          <w:sz w:val="19"/>
          <w:szCs w:val="19"/>
          <w:rtl w:val="0"/>
          <w:b w:val="1"/>
          <w:bCs w:val="1"/>
        </w:rPr>
        <w:t xml:space="preserve">. – meaning by virtue of his publicizing His blessed Divinity to all the nations. </w:t>
      </w:r>
      <w:r w:rsidDel="00000000" w:rsidR="00000000" w:rsidRPr="00000000">
        <w:rPr>
          <w:rFonts w:ascii="Times New Roman" w:cs="Times New Roman" w:eastAsia="Times New Roman" w:hAnsi="Times New Roman"/>
          <w:color w:val="1f1f1f"/>
          <w:sz w:val="19"/>
          <w:szCs w:val="19"/>
          <w:rtl w:val="1"/>
          <w:b w:val="0"/>
          <w:bCs w:val="0"/>
        </w:rPr>
        <w:t>וְזֶה הָיָה גַּם כֵּן כָּל הָעֲבוֹדוֹת דְּבֵית הַמִּקְדָּש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was likewise the intent of all the sacred services in the Holy Temple, </w:t>
      </w:r>
      <w:r w:rsidDel="00000000" w:rsidR="00000000" w:rsidRPr="00000000">
        <w:rPr>
          <w:rFonts w:ascii="Times New Roman" w:cs="Times New Roman" w:eastAsia="Times New Roman" w:hAnsi="Times New Roman"/>
          <w:color w:val="1f1f1f"/>
          <w:sz w:val="19"/>
          <w:szCs w:val="19"/>
          <w:rtl w:val="1"/>
          <w:b w:val="0"/>
          <w:bCs w:val="0"/>
        </w:rPr>
        <w:t>שֶׁהָיָה שָׁם גִּלּוּי שְׁכִינָה לְפַרְסֵם אֱלֹהוּתו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wherein the Shechinah was revealed in order to make His Divinity known; </w:t>
      </w:r>
      <w:r w:rsidDel="00000000" w:rsidR="00000000" w:rsidRPr="00000000">
        <w:rPr>
          <w:rFonts w:ascii="Times New Roman" w:cs="Times New Roman" w:eastAsia="Times New Roman" w:hAnsi="Times New Roman"/>
          <w:color w:val="1f1f1f"/>
          <w:sz w:val="19"/>
          <w:szCs w:val="19"/>
          <w:rtl w:val="1"/>
          <w:b w:val="0"/>
          <w:bCs w:val="0"/>
        </w:rPr>
        <w:t>וְהַדְלָקַת הַנֵּרוֹת הוּא לְהָאִיר לְכָל בָּאֵי עוֹלָם</w:t>
      </w:r>
      <w:r w:rsidDel="00000000" w:rsidR="00000000" w:rsidRPr="00000000">
        <w:rPr>
          <w:rFonts w:ascii="Times New Roman" w:cs="Times New Roman" w:eastAsia="Times New Roman" w:hAnsi="Times New Roman"/>
          <w:color w:val="1f1f1f"/>
          <w:sz w:val="19"/>
          <w:szCs w:val="19"/>
          <w:rtl w:val="0"/>
          <w:b w:val="1"/>
          <w:bCs w:val="1"/>
        </w:rPr>
        <w:t xml:space="preserve">, – and the kindling of the lamps is to bring light to all inhabitants of the world, </w:t>
      </w:r>
      <w:r w:rsidDel="00000000" w:rsidR="00000000" w:rsidRPr="00000000">
        <w:rPr>
          <w:rFonts w:ascii="Times New Roman" w:cs="Times New Roman" w:eastAsia="Times New Roman" w:hAnsi="Times New Roman"/>
          <w:color w:val="1f1f1f"/>
          <w:sz w:val="19"/>
          <w:szCs w:val="19"/>
          <w:rtl w:val="1"/>
          <w:b w:val="0"/>
          <w:bCs w:val="0"/>
        </w:rPr>
        <w:t>גַּם לְאוֹתָם שֶׁבְּתַכְלִית הַחַשְׁכוּת</w:t>
      </w:r>
      <w:r w:rsidDel="00000000" w:rsidR="00000000" w:rsidRPr="00000000">
        <w:rPr>
          <w:rFonts w:ascii="Times New Roman" w:cs="Times New Roman" w:eastAsia="Times New Roman" w:hAnsi="Times New Roman"/>
          <w:color w:val="1f1f1f"/>
          <w:sz w:val="19"/>
          <w:szCs w:val="19"/>
          <w:rtl w:val="0"/>
          <w:b w:val="1"/>
          <w:bCs w:val="1"/>
        </w:rPr>
        <w:t xml:space="preserve">. – even to those immersed in the deepest obscurity. </w:t>
      </w:r>
      <w:r w:rsidDel="00000000" w:rsidR="00000000" w:rsidRPr="00000000">
        <w:rPr>
          <w:rFonts w:ascii="Times New Roman" w:cs="Times New Roman" w:eastAsia="Times New Roman" w:hAnsi="Times New Roman"/>
          <w:color w:val="1f1f1f"/>
          <w:sz w:val="19"/>
          <w:szCs w:val="19"/>
          <w:rtl w:val="1"/>
          <w:b w:val="0"/>
          <w:bCs w:val="0"/>
        </w:rPr>
        <w:t>וְעַל כֵּן בְּנוּסַח "עַל הַנִּסִּים" פָּרַט מִכָּל הָעֲבוֹדוֹת מַה שֶּׁהִדְלִיקוּ נֵרוֹת</w:t>
      </w:r>
      <w:r w:rsidDel="00000000" w:rsidR="00000000" w:rsidRPr="00000000">
        <w:rPr>
          <w:rFonts w:ascii="Times New Roman" w:cs="Times New Roman" w:eastAsia="Times New Roman" w:hAnsi="Times New Roman"/>
          <w:color w:val="1f1f1f"/>
          <w:sz w:val="19"/>
          <w:szCs w:val="19"/>
          <w:rtl w:val="0"/>
          <w:b w:val="1"/>
          <w:bCs w:val="1"/>
        </w:rPr>
        <w:t xml:space="preserve">, – Therefore, in the liturgy of Al HaNissim it singled out from all the Temple services that they kindled lamps, </w:t>
      </w:r>
      <w:r w:rsidDel="00000000" w:rsidR="00000000" w:rsidRPr="00000000">
        <w:rPr>
          <w:rFonts w:ascii="Times New Roman" w:cs="Times New Roman" w:eastAsia="Times New Roman" w:hAnsi="Times New Roman"/>
          <w:color w:val="1f1f1f"/>
          <w:sz w:val="19"/>
          <w:szCs w:val="19"/>
          <w:rtl w:val="1"/>
          <w:b w:val="0"/>
          <w:bCs w:val="0"/>
        </w:rPr>
        <w:t>שֶׁזֶּהוּ עִיקַּר שְׁלֵמוּת מִדַּת הַהוֹד שֶׁתִּיקְּנוּ אָז</w:t>
      </w:r>
      <w:r w:rsidDel="00000000" w:rsidR="00000000" w:rsidRPr="00000000">
        <w:rPr>
          <w:rFonts w:ascii="Times New Roman" w:cs="Times New Roman" w:eastAsia="Times New Roman" w:hAnsi="Times New Roman"/>
          <w:color w:val="1f1f1f"/>
          <w:sz w:val="19"/>
          <w:szCs w:val="19"/>
          <w:rtl w:val="0"/>
          <w:b w:val="1"/>
          <w:bCs w:val="1"/>
        </w:rPr>
        <w:t xml:space="preserve">. – for this is the essential perfection of the attribute of Hod that they rectified then. </w:t>
      </w:r>
      <w:r w:rsidDel="00000000" w:rsidR="00000000" w:rsidRPr="00000000">
        <w:rPr>
          <w:rFonts w:ascii="Times New Roman" w:cs="Times New Roman" w:eastAsia="Times New Roman" w:hAnsi="Times New Roman"/>
          <w:color w:val="1f1f1f"/>
          <w:sz w:val="19"/>
          <w:szCs w:val="19"/>
          <w:rtl w:val="1"/>
          <w:b w:val="0"/>
          <w:bCs w:val="0"/>
        </w:rPr>
        <w:t>וְלֹא נִזְכַּר הַנֵּס שֶׁהָיָה לָהֶם בָּזֶה</w:t>
      </w:r>
      <w:r w:rsidDel="00000000" w:rsidR="00000000" w:rsidRPr="00000000">
        <w:rPr>
          <w:rFonts w:ascii="Times New Roman" w:cs="Times New Roman" w:eastAsia="Times New Roman" w:hAnsi="Times New Roman"/>
          <w:color w:val="1f1f1f"/>
          <w:sz w:val="19"/>
          <w:szCs w:val="19"/>
          <w:rtl w:val="0"/>
          <w:b w:val="1"/>
          <w:bCs w:val="1"/>
        </w:rPr>
        <w:t xml:space="preserve">, – And the supernatural miracle that occurred to them therein was not explicitly mentioned, </w:t>
      </w:r>
      <w:r w:rsidDel="00000000" w:rsidR="00000000" w:rsidRPr="00000000">
        <w:rPr>
          <w:rFonts w:ascii="Times New Roman" w:cs="Times New Roman" w:eastAsia="Times New Roman" w:hAnsi="Times New Roman"/>
          <w:color w:val="1f1f1f"/>
          <w:sz w:val="19"/>
          <w:szCs w:val="19"/>
          <w:rtl w:val="1"/>
          <w:b w:val="0"/>
          <w:bCs w:val="0"/>
        </w:rPr>
        <w:t>דְּאֵין זֶה מֵעִנְיַן הַנֵּס וְהַיְשׁוּעָה דַּחֲנֻכָּה</w:t>
      </w:r>
      <w:r w:rsidDel="00000000" w:rsidR="00000000" w:rsidRPr="00000000">
        <w:rPr>
          <w:rFonts w:ascii="Times New Roman" w:cs="Times New Roman" w:eastAsia="Times New Roman" w:hAnsi="Times New Roman"/>
          <w:color w:val="1f1f1f"/>
          <w:sz w:val="19"/>
          <w:szCs w:val="19"/>
          <w:rtl w:val="0"/>
          <w:b w:val="1"/>
          <w:bCs w:val="1"/>
        </w:rPr>
        <w:t xml:space="preserve">, – because that was not the primary substance of the historical miracle and salvation of Chanukah; </w:t>
      </w:r>
      <w:r w:rsidDel="00000000" w:rsidR="00000000" w:rsidRPr="00000000">
        <w:rPr>
          <w:rFonts w:ascii="Times New Roman" w:cs="Times New Roman" w:eastAsia="Times New Roman" w:hAnsi="Times New Roman"/>
          <w:color w:val="1f1f1f"/>
          <w:sz w:val="19"/>
          <w:szCs w:val="19"/>
          <w:rtl w:val="1"/>
          <w:b w:val="0"/>
          <w:bCs w:val="0"/>
        </w:rPr>
        <w:t>רַק הוּא מַה שֶּׁגִּלּוּ לָהֶם מִן הַשָּׁמַיִם שֶׁנִּתְרַצּוּ לְפָנָיו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was merely an indication revealed to them from Heaven that they were favorably accepted before Him, </w:t>
      </w:r>
      <w:r w:rsidDel="00000000" w:rsidR="00000000" w:rsidRPr="00000000">
        <w:rPr>
          <w:rFonts w:ascii="Times New Roman" w:cs="Times New Roman" w:eastAsia="Times New Roman" w:hAnsi="Times New Roman"/>
          <w:color w:val="1f1f1f"/>
          <w:sz w:val="19"/>
          <w:szCs w:val="19"/>
          <w:rtl w:val="1"/>
          <w:b w:val="0"/>
          <w:bCs w:val="0"/>
        </w:rPr>
        <w:t>וְשֶׁתִּיקְּנוּ בִּשְׁלֵמוּת, עַד שֶׁמִּן הַשָּׁמַיִם סִיְּעוּם לְהָאִיר לְפָנָיו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that they had achieved full rectification, to the extent that Heaven assisted them in illuminating before Him. </w:t>
      </w:r>
      <w:r w:rsidDel="00000000" w:rsidR="00000000" w:rsidRPr="00000000">
        <w:rPr>
          <w:rFonts w:ascii="Times New Roman" w:cs="Times New Roman" w:eastAsia="Times New Roman" w:hAnsi="Times New Roman"/>
          <w:color w:val="1f1f1f"/>
          <w:sz w:val="19"/>
          <w:szCs w:val="19"/>
          <w:rtl w:val="1"/>
          <w:b w:val="0"/>
          <w:bCs w:val="0"/>
        </w:rPr>
        <w:t>וּמִזֶּה הֵבִינוּ לִקְבּוֹעַ יְמֵי חֲנֻכָּה לְדוֹרוֹת עוֹלָם</w:t>
      </w:r>
      <w:r w:rsidDel="00000000" w:rsidR="00000000" w:rsidRPr="00000000">
        <w:rPr>
          <w:rFonts w:ascii="Times New Roman" w:cs="Times New Roman" w:eastAsia="Times New Roman" w:hAnsi="Times New Roman"/>
          <w:color w:val="1f1f1f"/>
          <w:sz w:val="19"/>
          <w:szCs w:val="19"/>
          <w:rtl w:val="0"/>
          <w:b w:val="1"/>
          <w:bCs w:val="1"/>
        </w:rPr>
        <w:t xml:space="preserve">, – And from this they understood to establish the days of Chanukah for all generations, </w:t>
      </w:r>
      <w:r w:rsidDel="00000000" w:rsidR="00000000" w:rsidRPr="00000000">
        <w:rPr>
          <w:rFonts w:ascii="Times New Roman" w:cs="Times New Roman" w:eastAsia="Times New Roman" w:hAnsi="Times New Roman"/>
          <w:color w:val="1f1f1f"/>
          <w:sz w:val="19"/>
          <w:szCs w:val="19"/>
          <w:rtl w:val="1"/>
          <w:b w:val="0"/>
          <w:bCs w:val="0"/>
        </w:rPr>
        <w:t>לְהַדְלִיק נֵרוֹת גַּם שֶׁלֹּא בְּבֵית הַמִּקְדָּשׁ בַּגְּבוּלִין</w:t>
      </w:r>
      <w:r w:rsidDel="00000000" w:rsidR="00000000" w:rsidRPr="00000000">
        <w:rPr>
          <w:rFonts w:ascii="Times New Roman" w:cs="Times New Roman" w:eastAsia="Times New Roman" w:hAnsi="Times New Roman"/>
          <w:color w:val="1f1f1f"/>
          <w:sz w:val="19"/>
          <w:szCs w:val="19"/>
          <w:rtl w:val="0"/>
          <w:b w:val="1"/>
          <w:bCs w:val="1"/>
        </w:rPr>
        <w:t xml:space="preserve">. – to kindle lights even outside the Holy Temple throughout all dwelling places. </w:t>
      </w:r>
      <w:r w:rsidDel="00000000" w:rsidR="00000000" w:rsidRPr="00000000">
        <w:rPr>
          <w:rFonts w:ascii="Times New Roman" w:cs="Times New Roman" w:eastAsia="Times New Roman" w:hAnsi="Times New Roman"/>
          <w:color w:val="1f1f1f"/>
          <w:sz w:val="19"/>
          <w:szCs w:val="19"/>
          <w:rtl w:val="1"/>
          <w:b w:val="0"/>
          <w:bCs w:val="0"/>
        </w:rPr>
        <w:t>וְאַחַר הַחֻרְבָּן יֵשׁ גַּם כֵּן נֵר לְכָל אֶחָד וְאֶחָד אוֹ "נֵר אִישׁ וּבֵיתוֹ" עַל כָּל פָּנִים</w:t>
      </w:r>
      <w:r w:rsidDel="00000000" w:rsidR="00000000" w:rsidRPr="00000000">
        <w:rPr>
          <w:rFonts w:ascii="Times New Roman" w:cs="Times New Roman" w:eastAsia="Times New Roman" w:hAnsi="Times New Roman"/>
          <w:color w:val="1f1f1f"/>
          <w:sz w:val="19"/>
          <w:szCs w:val="19"/>
          <w:rtl w:val="0"/>
          <w:b w:val="1"/>
          <w:bCs w:val="1"/>
        </w:rPr>
        <w:t xml:space="preserve">, – And following the Destruction of the Temple, there is likewise a light for each individual or at least "a lamp for a man and his household," </w:t>
      </w:r>
      <w:r w:rsidDel="00000000" w:rsidR="00000000" w:rsidRPr="00000000">
        <w:rPr>
          <w:rFonts w:ascii="Times New Roman" w:cs="Times New Roman" w:eastAsia="Times New Roman" w:hAnsi="Times New Roman"/>
          <w:color w:val="1f1f1f"/>
          <w:sz w:val="19"/>
          <w:szCs w:val="19"/>
          <w:rtl w:val="1"/>
          <w:b w:val="0"/>
          <w:bCs w:val="0"/>
        </w:rPr>
        <w:t>לְהָאִיר בּוֹ לְכָל בָּאֵי עוֹלָם</w:t>
      </w:r>
      <w:r w:rsidDel="00000000" w:rsidR="00000000" w:rsidRPr="00000000">
        <w:rPr>
          <w:rFonts w:ascii="Times New Roman" w:cs="Times New Roman" w:eastAsia="Times New Roman" w:hAnsi="Times New Roman"/>
          <w:color w:val="1f1f1f"/>
          <w:sz w:val="19"/>
          <w:szCs w:val="19"/>
          <w:rtl w:val="0"/>
          <w:b w:val="1"/>
          <w:bCs w:val="1"/>
        </w:rPr>
        <w:t xml:space="preserve">. – through which to radiate light to all the inhabitants of the world. </w:t>
      </w:r>
      <w:r w:rsidDel="00000000" w:rsidR="00000000" w:rsidRPr="00000000">
        <w:rPr>
          <w:rFonts w:ascii="Times New Roman" w:cs="Times New Roman" w:eastAsia="Times New Roman" w:hAnsi="Times New Roman"/>
          <w:color w:val="1f1f1f"/>
          <w:sz w:val="19"/>
          <w:szCs w:val="19"/>
          <w:rtl w:val="1"/>
          <w:b w:val="0"/>
          <w:bCs w:val="0"/>
        </w:rPr>
        <w:t>דְּעַל כֵּן עִיקַּר מִצְוָתָהּ לְהַעֲמִיד מִבַּחוּץ לְהָאִיר לָעוֹלָם</w:t>
      </w:r>
      <w:r w:rsidDel="00000000" w:rsidR="00000000" w:rsidRPr="00000000">
        <w:rPr>
          <w:rFonts w:ascii="Times New Roman" w:cs="Times New Roman" w:eastAsia="Times New Roman" w:hAnsi="Times New Roman"/>
          <w:color w:val="1f1f1f"/>
          <w:sz w:val="19"/>
          <w:szCs w:val="19"/>
          <w:rtl w:val="0"/>
          <w:b w:val="1"/>
          <w:bCs w:val="1"/>
        </w:rPr>
        <w:t xml:space="preserve">; – Wherefore the primary fulfillment of the mitzvah is to place it on the outside to shine into the world; </w:t>
      </w:r>
      <w:r w:rsidDel="00000000" w:rsidR="00000000" w:rsidRPr="00000000">
        <w:rPr>
          <w:rFonts w:ascii="Times New Roman" w:cs="Times New Roman" w:eastAsia="Times New Roman" w:hAnsi="Times New Roman"/>
          <w:color w:val="1f1f1f"/>
          <w:sz w:val="19"/>
          <w:szCs w:val="19"/>
          <w:rtl w:val="1"/>
          <w:b w:val="0"/>
          <w:bCs w:val="0"/>
        </w:rPr>
        <w:t>וְרַק מִשֶּׁנִּתְעָרְבוּ בַּגּוֹיִם אוֹר זֶה נֶעְלַם</w:t>
      </w:r>
      <w:r w:rsidDel="00000000" w:rsidR="00000000" w:rsidRPr="00000000">
        <w:rPr>
          <w:rFonts w:ascii="Times New Roman" w:cs="Times New Roman" w:eastAsia="Times New Roman" w:hAnsi="Times New Roman"/>
          <w:color w:val="1f1f1f"/>
          <w:sz w:val="19"/>
          <w:szCs w:val="19"/>
          <w:rtl w:val="0"/>
          <w:b w:val="1"/>
          <w:bCs w:val="1"/>
        </w:rPr>
        <w:t xml:space="preserve">, – and only once they became intermingled among the gentiles was this light concealed, </w:t>
      </w:r>
      <w:r w:rsidDel="00000000" w:rsidR="00000000" w:rsidRPr="00000000">
        <w:rPr>
          <w:rFonts w:ascii="Times New Roman" w:cs="Times New Roman" w:eastAsia="Times New Roman" w:hAnsi="Times New Roman"/>
          <w:color w:val="1f1f1f"/>
          <w:sz w:val="19"/>
          <w:szCs w:val="19"/>
          <w:rtl w:val="1"/>
          <w:b w:val="0"/>
          <w:bCs w:val="0"/>
        </w:rPr>
        <w:t>וְעַל כֵּן אָנוּ מַדְלִיקִין בַּבַּיִת כִּבִּשְׁעַת הַסַּכָּנָה</w:t>
      </w:r>
      <w:r w:rsidDel="00000000" w:rsidR="00000000" w:rsidRPr="00000000">
        <w:rPr>
          <w:rFonts w:ascii="Times New Roman" w:cs="Times New Roman" w:eastAsia="Times New Roman" w:hAnsi="Times New Roman"/>
          <w:color w:val="1f1f1f"/>
          <w:sz w:val="19"/>
          <w:szCs w:val="19"/>
          <w:rtl w:val="0"/>
          <w:b w:val="1"/>
          <w:bCs w:val="1"/>
        </w:rPr>
        <w:t xml:space="preserve">, – and therefore we kindle inside the home as in a time of danger, </w:t>
      </w:r>
      <w:r w:rsidDel="00000000" w:rsidR="00000000" w:rsidRPr="00000000">
        <w:rPr>
          <w:rFonts w:ascii="Times New Roman" w:cs="Times New Roman" w:eastAsia="Times New Roman" w:hAnsi="Times New Roman"/>
          <w:color w:val="1f1f1f"/>
          <w:sz w:val="19"/>
          <w:szCs w:val="19"/>
          <w:rtl w:val="1"/>
          <w:b w:val="0"/>
          <w:bCs w:val="0"/>
        </w:rPr>
        <w:t>דְּהוּא גַּם כֵּן זְמַן הִתְעוֹרְרוּת הָעַמִּים בִּגְזֵרַת שְׁמָד שֶׁבָּא מִצַּד הִתְחַבְּרוּת יִשְׂרָאֵל לָהֶם</w:t>
      </w:r>
      <w:r w:rsidDel="00000000" w:rsidR="00000000" w:rsidRPr="00000000">
        <w:rPr>
          <w:rFonts w:ascii="Times New Roman" w:cs="Times New Roman" w:eastAsia="Times New Roman" w:hAnsi="Times New Roman"/>
          <w:color w:val="1f1f1f"/>
          <w:sz w:val="19"/>
          <w:szCs w:val="19"/>
          <w:rtl w:val="0"/>
          <w:b w:val="1"/>
          <w:bCs w:val="1"/>
        </w:rPr>
        <w:t xml:space="preserve">. – which is likewise the time when the nations are stirred to decrees of religious persecution arising from Israel's association with them. </w:t>
      </w:r>
      <w:r w:rsidDel="00000000" w:rsidR="00000000" w:rsidRPr="00000000">
        <w:rPr>
          <w:rFonts w:ascii="Times New Roman" w:cs="Times New Roman" w:eastAsia="Times New Roman" w:hAnsi="Times New Roman"/>
          <w:color w:val="1f1f1f"/>
          <w:sz w:val="19"/>
          <w:szCs w:val="19"/>
          <w:rtl w:val="1"/>
          <w:b w:val="0"/>
          <w:bCs w:val="0"/>
        </w:rPr>
        <w:t>וְכֵן אָנוּ עַתָּה תָּמִיד, בַּעֲוֹנוֹתֵינוּ הָרַבִּים, בְּהִתְחַבְּרוּת בְּיוֹתֵר בֵּינֵיהֶם</w:t>
      </w:r>
      <w:r w:rsidDel="00000000" w:rsidR="00000000" w:rsidRPr="00000000">
        <w:rPr>
          <w:rFonts w:ascii="Times New Roman" w:cs="Times New Roman" w:eastAsia="Times New Roman" w:hAnsi="Times New Roman"/>
          <w:color w:val="1f1f1f"/>
          <w:sz w:val="19"/>
          <w:szCs w:val="19"/>
          <w:rtl w:val="0"/>
          <w:b w:val="1"/>
          <w:bCs w:val="1"/>
        </w:rPr>
        <w:t xml:space="preserve">, – And so we are currently, due to our many iniquities, in extensive association among them, </w:t>
      </w:r>
      <w:r w:rsidDel="00000000" w:rsidR="00000000" w:rsidRPr="00000000">
        <w:rPr>
          <w:rFonts w:ascii="Times New Roman" w:cs="Times New Roman" w:eastAsia="Times New Roman" w:hAnsi="Times New Roman"/>
          <w:color w:val="1f1f1f"/>
          <w:sz w:val="19"/>
          <w:szCs w:val="19"/>
          <w:rtl w:val="1"/>
          <w:b w:val="0"/>
          <w:bCs w:val="0"/>
        </w:rPr>
        <w:t>עַד שֶׁאָמְרוּ בַּעֲבוֹדָה זָרָה (ח׳ עַמּוּד א׳) דְּיִשְׂרָאֵל בְּחוּץ לָאָרֶץ עוֹבְדֵי עֲבוֹדָה זָרָה בְּטָהֳרָה</w:t>
      </w:r>
      <w:r w:rsidDel="00000000" w:rsidR="00000000" w:rsidRPr="00000000">
        <w:rPr>
          <w:rFonts w:ascii="Times New Roman" w:cs="Times New Roman" w:eastAsia="Times New Roman" w:hAnsi="Times New Roman"/>
          <w:color w:val="1f1f1f"/>
          <w:sz w:val="19"/>
          <w:szCs w:val="19"/>
          <w:rtl w:val="0"/>
          <w:b w:val="1"/>
          <w:bCs w:val="1"/>
        </w:rPr>
        <w:t xml:space="preserve">, – to the extent that the Sages said in Avodah Zarah 8a that Jews in the Diaspora serve idols in purity, </w:t>
      </w:r>
      <w:r w:rsidDel="00000000" w:rsidR="00000000" w:rsidRPr="00000000">
        <w:rPr>
          <w:rFonts w:ascii="Times New Roman" w:cs="Times New Roman" w:eastAsia="Times New Roman" w:hAnsi="Times New Roman"/>
          <w:color w:val="1f1f1f"/>
          <w:sz w:val="19"/>
          <w:szCs w:val="19"/>
          <w:rtl w:val="1"/>
          <w:b w:val="0"/>
          <w:bCs w:val="0"/>
        </w:rPr>
        <w:t>וְעַד שֶׁהִתִּירוּ מַאֲכָל וּמִשְׁתֵּה אֵידֵיהֶן וְכַיּוֹצֵא</w:t>
      </w:r>
      <w:r w:rsidDel="00000000" w:rsidR="00000000" w:rsidRPr="00000000">
        <w:rPr>
          <w:rFonts w:ascii="Times New Roman" w:cs="Times New Roman" w:eastAsia="Times New Roman" w:hAnsi="Times New Roman"/>
          <w:color w:val="1f1f1f"/>
          <w:sz w:val="19"/>
          <w:szCs w:val="19"/>
          <w:rtl w:val="0"/>
          <w:b w:val="1"/>
          <w:bCs w:val="1"/>
        </w:rPr>
        <w:t xml:space="preserve">; – and even permitted food and drink of their festivals, and the like; </w:t>
      </w:r>
      <w:r w:rsidDel="00000000" w:rsidR="00000000" w:rsidRPr="00000000">
        <w:rPr>
          <w:rFonts w:ascii="Times New Roman" w:cs="Times New Roman" w:eastAsia="Times New Roman" w:hAnsi="Times New Roman"/>
          <w:color w:val="1f1f1f"/>
          <w:sz w:val="19"/>
          <w:szCs w:val="19"/>
          <w:rtl w:val="1"/>
          <w:b w:val="0"/>
          <w:bCs w:val="0"/>
        </w:rPr>
        <w:t>וְאֵין הָאוֹר בְּהִתְגַּלּוּת בַּחוּץ</w:t>
      </w:r>
      <w:r w:rsidDel="00000000" w:rsidR="00000000" w:rsidRPr="00000000">
        <w:rPr>
          <w:rFonts w:ascii="Times New Roman" w:cs="Times New Roman" w:eastAsia="Times New Roman" w:hAnsi="Times New Roman"/>
          <w:color w:val="1f1f1f"/>
          <w:sz w:val="19"/>
          <w:szCs w:val="19"/>
          <w:rtl w:val="0"/>
          <w:b w:val="1"/>
          <w:bCs w:val="1"/>
        </w:rPr>
        <w:t xml:space="preserve">, – and the light is not openly revealed on the outside, </w:t>
      </w:r>
      <w:r w:rsidDel="00000000" w:rsidR="00000000" w:rsidRPr="00000000">
        <w:rPr>
          <w:rFonts w:ascii="Times New Roman" w:cs="Times New Roman" w:eastAsia="Times New Roman" w:hAnsi="Times New Roman"/>
          <w:color w:val="1f1f1f"/>
          <w:sz w:val="19"/>
          <w:szCs w:val="19"/>
          <w:rtl w:val="1"/>
          <w:b w:val="0"/>
          <w:bCs w:val="0"/>
        </w:rPr>
        <w:t>אֲבָל מִכָּל מָקוֹם הוּא מֵאִיר מִבִּפְנִים</w:t>
      </w:r>
      <w:r w:rsidDel="00000000" w:rsidR="00000000" w:rsidRPr="00000000">
        <w:rPr>
          <w:rFonts w:ascii="Times New Roman" w:cs="Times New Roman" w:eastAsia="Times New Roman" w:hAnsi="Times New Roman"/>
          <w:color w:val="1f1f1f"/>
          <w:sz w:val="19"/>
          <w:szCs w:val="19"/>
          <w:rtl w:val="0"/>
          <w:b w:val="1"/>
          <w:bCs w:val="1"/>
        </w:rPr>
        <w:t xml:space="preserve">, – nevertheless it shines from within; </w:t>
      </w:r>
      <w:r w:rsidDel="00000000" w:rsidR="00000000" w:rsidRPr="00000000">
        <w:rPr>
          <w:rFonts w:ascii="Times New Roman" w:cs="Times New Roman" w:eastAsia="Times New Roman" w:hAnsi="Times New Roman"/>
          <w:color w:val="1f1f1f"/>
          <w:sz w:val="19"/>
          <w:szCs w:val="19"/>
          <w:rtl w:val="1"/>
          <w:b w:val="0"/>
          <w:bCs w:val="0"/>
        </w:rPr>
        <w:t>כִּי בֶּאֱמֶת בְּמַעֲמַקֵּי הַלֵּב הוּא מֵאִיר אוֹר זֶה דְּהוֹד</w:t>
      </w:r>
      <w:r w:rsidDel="00000000" w:rsidR="00000000" w:rsidRPr="00000000">
        <w:rPr>
          <w:rFonts w:ascii="Times New Roman" w:cs="Times New Roman" w:eastAsia="Times New Roman" w:hAnsi="Times New Roman"/>
          <w:color w:val="1f1f1f"/>
          <w:sz w:val="19"/>
          <w:szCs w:val="19"/>
          <w:rtl w:val="0"/>
          <w:b w:val="1"/>
          <w:bCs w:val="1"/>
        </w:rPr>
        <w:t xml:space="preserve">, – for in truth, in the depths of the heart this light of Hod shines, </w:t>
      </w:r>
      <w:r w:rsidDel="00000000" w:rsidR="00000000" w:rsidRPr="00000000">
        <w:rPr>
          <w:rFonts w:ascii="Times New Roman" w:cs="Times New Roman" w:eastAsia="Times New Roman" w:hAnsi="Times New Roman"/>
          <w:color w:val="1f1f1f"/>
          <w:sz w:val="19"/>
          <w:szCs w:val="19"/>
          <w:rtl w:val="1"/>
          <w:b w:val="0"/>
          <w:bCs w:val="0"/>
        </w:rPr>
        <w:t>וְכָל הִתְחַבְּרוּת שֶׁלָּהֶם הוּא בְּטָהֳרָה</w:t>
      </w:r>
      <w:r w:rsidDel="00000000" w:rsidR="00000000" w:rsidRPr="00000000">
        <w:rPr>
          <w:rFonts w:ascii="Times New Roman" w:cs="Times New Roman" w:eastAsia="Times New Roman" w:hAnsi="Times New Roman"/>
          <w:color w:val="1f1f1f"/>
          <w:sz w:val="19"/>
          <w:szCs w:val="19"/>
          <w:rtl w:val="0"/>
          <w:b w:val="1"/>
          <w:bCs w:val="1"/>
        </w:rPr>
        <w:t xml:space="preserve">, – and all their association with them is in purity, </w:t>
      </w:r>
      <w:r w:rsidDel="00000000" w:rsidR="00000000" w:rsidRPr="00000000">
        <w:rPr>
          <w:rFonts w:ascii="Times New Roman" w:cs="Times New Roman" w:eastAsia="Times New Roman" w:hAnsi="Times New Roman"/>
          <w:color w:val="1f1f1f"/>
          <w:sz w:val="19"/>
          <w:szCs w:val="19"/>
          <w:rtl w:val="1"/>
          <w:b w:val="0"/>
          <w:bCs w:val="0"/>
        </w:rPr>
        <w:t>דִּכְבָר נִתְקַן זֶה עַל יְדֵי מַתִּתְיָהוּ שֶׁהָיָה מִיָּד בַּשְּׁמָד הָרִאשׁוֹן שֶׁנִּגְזַר עַל בְּנֵי יִשְׂרָאֵל</w:t>
      </w:r>
      <w:r w:rsidDel="00000000" w:rsidR="00000000" w:rsidRPr="00000000">
        <w:rPr>
          <w:rFonts w:ascii="Times New Roman" w:cs="Times New Roman" w:eastAsia="Times New Roman" w:hAnsi="Times New Roman"/>
          <w:color w:val="1f1f1f"/>
          <w:sz w:val="19"/>
          <w:szCs w:val="19"/>
          <w:rtl w:val="0"/>
          <w:b w:val="1"/>
          <w:bCs w:val="1"/>
        </w:rPr>
        <w:t xml:space="preserve">, – since this was already rectified by Mattathias, who arose immediately during the first religious persecution decreed upon Israel, </w:t>
      </w:r>
      <w:r w:rsidDel="00000000" w:rsidR="00000000" w:rsidRPr="00000000">
        <w:rPr>
          <w:rFonts w:ascii="Times New Roman" w:cs="Times New Roman" w:eastAsia="Times New Roman" w:hAnsi="Times New Roman"/>
          <w:color w:val="1f1f1f"/>
          <w:sz w:val="19"/>
          <w:szCs w:val="19"/>
          <w:rtl w:val="1"/>
          <w:b w:val="0"/>
          <w:bCs w:val="0"/>
        </w:rPr>
        <w:t>וְנִתְבָּרֵר זֶה דְּמַעֲמַקֵּי לִבְבוֹת בְּנֵי יִשְׂרָאֵל דָּבוּק לְעוֹלָם בַּהַשֵּׁם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was clarified that the depths of the hearts of Israel are forever cleaved to the blessed Hashem, </w:t>
      </w:r>
      <w:r w:rsidDel="00000000" w:rsidR="00000000" w:rsidRPr="00000000">
        <w:rPr>
          <w:rFonts w:ascii="Times New Roman" w:cs="Times New Roman" w:eastAsia="Times New Roman" w:hAnsi="Times New Roman"/>
          <w:color w:val="1f1f1f"/>
          <w:sz w:val="19"/>
          <w:szCs w:val="19"/>
          <w:rtl w:val="1"/>
          <w:b w:val="0"/>
          <w:bCs w:val="0"/>
        </w:rPr>
        <w:t>וְכָל חִבּוּרָם עִם הָאֻמּוֹת, בֶּאֱמֶת לַאֲמִתּוֹ, הוּא רַק לִקְלוֹט נִיצוֹצוֹת קְדוֹשׁוֹת מֵהֶם</w:t>
      </w:r>
      <w:r w:rsidDel="00000000" w:rsidR="00000000" w:rsidRPr="00000000">
        <w:rPr>
          <w:rFonts w:ascii="Times New Roman" w:cs="Times New Roman" w:eastAsia="Times New Roman" w:hAnsi="Times New Roman"/>
          <w:color w:val="1f1f1f"/>
          <w:sz w:val="19"/>
          <w:szCs w:val="19"/>
          <w:rtl w:val="0"/>
          <w:b w:val="1"/>
          <w:bCs w:val="1"/>
        </w:rPr>
        <w:t xml:space="preserve">. – and all their connection with the nations, in absolute truth, is solely to absorb holy sparks from them. </w:t>
      </w:r>
      <w:r w:rsidDel="00000000" w:rsidR="00000000" w:rsidRPr="00000000">
        <w:rPr>
          <w:rFonts w:ascii="Times New Roman" w:cs="Times New Roman" w:eastAsia="Times New Roman" w:hAnsi="Times New Roman"/>
          <w:color w:val="1f1f1f"/>
          <w:sz w:val="19"/>
          <w:szCs w:val="19"/>
          <w:rtl w:val="1"/>
          <w:b w:val="0"/>
          <w:bCs w:val="0"/>
        </w:rPr>
        <w:t>וּכְמוֹ שֶׁאָמְרוּ (פְּסָחִים פ״ז עַמּוּד ב׳): לֹא גָּלוּ יִשְׂרָאֵל אֶלָּא כְּדֵי שֶׁיִּתְוַסְּפוּ עֲלֵיהֶם גֵּרִים</w:t>
      </w:r>
      <w:r w:rsidDel="00000000" w:rsidR="00000000" w:rsidRPr="00000000">
        <w:rPr>
          <w:rFonts w:ascii="Times New Roman" w:cs="Times New Roman" w:eastAsia="Times New Roman" w:hAnsi="Times New Roman"/>
          <w:color w:val="1f1f1f"/>
          <w:sz w:val="19"/>
          <w:szCs w:val="19"/>
          <w:rtl w:val="0"/>
          <w:b w:val="1"/>
          <w:bCs w:val="1"/>
        </w:rPr>
        <w:t xml:space="preserve">, – And as they said (Pesachim 87b): Israel was exiled only so that converts should be added to them, </w:t>
      </w:r>
      <w:r w:rsidDel="00000000" w:rsidR="00000000" w:rsidRPr="00000000">
        <w:rPr>
          <w:rFonts w:ascii="Times New Roman" w:cs="Times New Roman" w:eastAsia="Times New Roman" w:hAnsi="Times New Roman"/>
          <w:color w:val="1f1f1f"/>
          <w:sz w:val="19"/>
          <w:szCs w:val="19"/>
          <w:rtl w:val="1"/>
          <w:b w:val="0"/>
          <w:bCs w:val="0"/>
        </w:rPr>
        <w:t>וְלָאו דַּוְקָא גֵּרִים בַּפֹּעַל</w:t>
      </w:r>
      <w:r w:rsidDel="00000000" w:rsidR="00000000" w:rsidRPr="00000000">
        <w:rPr>
          <w:rFonts w:ascii="Times New Roman" w:cs="Times New Roman" w:eastAsia="Times New Roman" w:hAnsi="Times New Roman"/>
          <w:color w:val="1f1f1f"/>
          <w:sz w:val="19"/>
          <w:szCs w:val="19"/>
          <w:rtl w:val="0"/>
          <w:b w:val="1"/>
          <w:bCs w:val="1"/>
        </w:rPr>
        <w:t xml:space="preserve">, – which does not mean exclusively literal converts, </w:t>
      </w:r>
      <w:r w:rsidDel="00000000" w:rsidR="00000000" w:rsidRPr="00000000">
        <w:rPr>
          <w:rFonts w:ascii="Times New Roman" w:cs="Times New Roman" w:eastAsia="Times New Roman" w:hAnsi="Times New Roman"/>
          <w:color w:val="1f1f1f"/>
          <w:sz w:val="19"/>
          <w:szCs w:val="19"/>
          <w:rtl w:val="1"/>
          <w:b w:val="0"/>
          <w:bCs w:val="0"/>
        </w:rPr>
        <w:t>רַק הוֹסָפַת קְלִיטַת כֹּחוֹת הָעַמִּים לְהַחֲזִירָם אֶל הַקְּדֻשָּׁה לְאַט לְאַט, עַד בּוֹא עֵת קֵץ שֶׁיָּשׁוּב הַכֹּל לִקְדוּשָׁה</w:t>
      </w:r>
      <w:r w:rsidDel="00000000" w:rsidR="00000000" w:rsidRPr="00000000">
        <w:rPr>
          <w:rFonts w:ascii="Times New Roman" w:cs="Times New Roman" w:eastAsia="Times New Roman" w:hAnsi="Times New Roman"/>
          <w:color w:val="1f1f1f"/>
          <w:sz w:val="19"/>
          <w:szCs w:val="19"/>
          <w:rtl w:val="0"/>
          <w:b w:val="1"/>
          <w:bCs w:val="1"/>
        </w:rPr>
        <w:t xml:space="preserve">. – but rather the cumulative absorption of the spiritual forces of the nations to restore them to holiness gradually, until the End of Days when everything will return to sanctity. </w:t>
      </w:r>
      <w:r w:rsidDel="00000000" w:rsidR="00000000" w:rsidRPr="00000000">
        <w:rPr>
          <w:rFonts w:ascii="Times New Roman" w:cs="Times New Roman" w:eastAsia="Times New Roman" w:hAnsi="Times New Roman"/>
          <w:color w:val="1f1f1f"/>
          <w:sz w:val="19"/>
          <w:szCs w:val="19"/>
          <w:rtl w:val="1"/>
          <w:b w:val="0"/>
          <w:bCs w:val="0"/>
        </w:rPr>
        <w:t>וְאַף שֶׁבְּהִתְגַּלּוּת אֵין זֶה גִּלּוּי עֲדַיִן</w:t>
      </w:r>
      <w:r w:rsidDel="00000000" w:rsidR="00000000" w:rsidRPr="00000000">
        <w:rPr>
          <w:rFonts w:ascii="Times New Roman" w:cs="Times New Roman" w:eastAsia="Times New Roman" w:hAnsi="Times New Roman"/>
          <w:color w:val="1f1f1f"/>
          <w:sz w:val="19"/>
          <w:szCs w:val="19"/>
          <w:rtl w:val="0"/>
          <w:b w:val="1"/>
          <w:bCs w:val="1"/>
        </w:rPr>
        <w:t xml:space="preserve">, – And although externally this is not yet manifest, </w:t>
      </w:r>
      <w:r w:rsidDel="00000000" w:rsidR="00000000" w:rsidRPr="00000000">
        <w:rPr>
          <w:rFonts w:ascii="Times New Roman" w:cs="Times New Roman" w:eastAsia="Times New Roman" w:hAnsi="Times New Roman"/>
          <w:color w:val="1f1f1f"/>
          <w:sz w:val="19"/>
          <w:szCs w:val="19"/>
          <w:rtl w:val="1"/>
          <w:b w:val="0"/>
          <w:bCs w:val="0"/>
        </w:rPr>
        <w:t>מִכָּל מָקוֹם בִּפְנִימִיּוּת הַלֵּב אוֹר זֶה גָּלוּי וּמֵאִיר הֵיטֵב, וּפוֹעֵל פְּעֻלָּתוֹ מִכָּל מָקוֹם</w:t>
      </w:r>
      <w:r w:rsidDel="00000000" w:rsidR="00000000" w:rsidRPr="00000000">
        <w:rPr>
          <w:rFonts w:ascii="Times New Roman" w:cs="Times New Roman" w:eastAsia="Times New Roman" w:hAnsi="Times New Roman"/>
          <w:color w:val="1f1f1f"/>
          <w:sz w:val="19"/>
          <w:szCs w:val="19"/>
          <w:rtl w:val="0"/>
          <w:b w:val="1"/>
          <w:bCs w:val="1"/>
        </w:rPr>
        <w:t xml:space="preserve">. – nevertheless in the interior of the heart this light is revealed and shines brightly, effecting its purpose regardless. </w:t>
      </w:r>
      <w:r w:rsidDel="00000000" w:rsidR="00000000" w:rsidRPr="00000000">
        <w:rPr>
          <w:rFonts w:ascii="Times New Roman" w:cs="Times New Roman" w:eastAsia="Times New Roman" w:hAnsi="Times New Roman"/>
          <w:color w:val="1f1f1f"/>
          <w:sz w:val="19"/>
          <w:szCs w:val="19"/>
          <w:rtl w:val="1"/>
          <w:b w:val="0"/>
          <w:bCs w:val="0"/>
        </w:rPr>
        <w:t>וְכָל הַמּוּמָרִים מִבְּנֵי יִשְׂרָאֵל שֶׁנִּתְחַבְּרוּ לָהֶם לְגַמְרֵי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regarding all those apostates of Israel who became completely bound to the nations in this world, </w:t>
      </w:r>
      <w:r w:rsidDel="00000000" w:rsidR="00000000" w:rsidRPr="00000000">
        <w:rPr>
          <w:rFonts w:ascii="Times New Roman" w:cs="Times New Roman" w:eastAsia="Times New Roman" w:hAnsi="Times New Roman"/>
          <w:color w:val="1f1f1f"/>
          <w:sz w:val="19"/>
          <w:szCs w:val="19"/>
          <w:rtl w:val="1"/>
          <w:b w:val="0"/>
          <w:bCs w:val="0"/>
        </w:rPr>
        <w:t>יָדוּעַ דִּבְרֵי הָרַמְבַּ"ן שֶׁהוּא עַל יְדֵי אֵיזֶה שֹׁרֶשׁ פֹּרֶה רֹאשׁ בְּתוֹלַדְתּוֹ מֵעִרְבּוּב בְּנֵי נֵכָר</w:t>
      </w:r>
      <w:r w:rsidDel="00000000" w:rsidR="00000000" w:rsidRPr="00000000">
        <w:rPr>
          <w:rFonts w:ascii="Times New Roman" w:cs="Times New Roman" w:eastAsia="Times New Roman" w:hAnsi="Times New Roman"/>
          <w:color w:val="1f1f1f"/>
          <w:sz w:val="19"/>
          <w:szCs w:val="19"/>
          <w:rtl w:val="0"/>
          <w:b w:val="1"/>
          <w:bCs w:val="1"/>
        </w:rPr>
        <w:t xml:space="preserve">. – the words of Nachmanides are well known, that this stems from some root producing poison and gall in his birth through an intermixture of foreign ancestry. </w:t>
      </w:r>
      <w:r w:rsidDel="00000000" w:rsidR="00000000" w:rsidRPr="00000000">
        <w:rPr>
          <w:rFonts w:ascii="Times New Roman" w:cs="Times New Roman" w:eastAsia="Times New Roman" w:hAnsi="Times New Roman"/>
          <w:color w:val="1f1f1f"/>
          <w:sz w:val="19"/>
          <w:szCs w:val="19"/>
          <w:rtl w:val="1"/>
          <w:b w:val="0"/>
          <w:bCs w:val="0"/>
        </w:rPr>
        <w:t>וְזֶה סוֹד שֶׁשָּׁמַעְתִּי עַל מַה שֶּׁאָמְרוּ (שַׁבָּת כ״א עַמּוּד ב׳) בְּהַדְלָקַת נֵר חֲנֻכָּה: "עַד דְּכָלְיָא רַגְלָא דְּתַרְמוֹדָאֵי</w:t>
      </w:r>
      <w:r w:rsidDel="00000000" w:rsidR="00000000" w:rsidRPr="00000000">
        <w:rPr>
          <w:rFonts w:ascii="Times New Roman" w:cs="Times New Roman" w:eastAsia="Times New Roman" w:hAnsi="Times New Roman"/>
          <w:color w:val="1f1f1f"/>
          <w:sz w:val="19"/>
          <w:szCs w:val="19"/>
          <w:rtl w:val="0"/>
          <w:b w:val="1"/>
          <w:bCs w:val="1"/>
        </w:rPr>
        <w:t xml:space="preserve">", – And this is the mystical meaning I heard concerning what the Sages taught (Shabbat 21b) regarding the Chanukah light: "until the foot of the Tarmodites ceases," </w:t>
      </w:r>
      <w:r w:rsidDel="00000000" w:rsidR="00000000" w:rsidRPr="00000000">
        <w:rPr>
          <w:rFonts w:ascii="Times New Roman" w:cs="Times New Roman" w:eastAsia="Times New Roman" w:hAnsi="Times New Roman"/>
          <w:color w:val="1f1f1f"/>
          <w:sz w:val="19"/>
          <w:szCs w:val="19"/>
          <w:rtl w:val="1"/>
          <w:b w:val="0"/>
          <w:bCs w:val="0"/>
        </w:rPr>
        <w:t>דְּרָצָה לוֹמַר שֶׁיִּכְלֶה עִרְבּוּב הַפְּסוּלִים מִבְּנֵי נֵכָר בְּמִשְׁפְּחוֹת יִשְׂרָאֵל שֶׁהָיָה עַל יְדֵי הַתַּרְמוֹדָאֵי, כְּמוֹ שֶׁאָמְרוּ בִּיבָמוֹת (י״ז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tainted intermixture of foreign elements within Jewish families caused by the Tarmodites should cease, as they taught in Yevamot 17a. </w:t>
      </w:r>
      <w:r w:rsidDel="00000000" w:rsidR="00000000" w:rsidRPr="00000000">
        <w:rPr>
          <w:rFonts w:ascii="Times New Roman" w:cs="Times New Roman" w:eastAsia="Times New Roman" w:hAnsi="Times New Roman"/>
          <w:color w:val="1f1f1f"/>
          <w:sz w:val="19"/>
          <w:szCs w:val="19"/>
          <w:rtl w:val="1"/>
          <w:b w:val="0"/>
          <w:bCs w:val="0"/>
        </w:rPr>
        <w:t>וְהַיְינוּ דְּנֵר חֲנֻכָּה מֵאִיר גַּם לָהֶם עַד שֶׁיִּכְלֶה גַּם זֶה הַפְּסֹלֶת הַמְּעֹרְבָב</w:t>
      </w:r>
      <w:r w:rsidDel="00000000" w:rsidR="00000000" w:rsidRPr="00000000">
        <w:rPr>
          <w:rFonts w:ascii="Times New Roman" w:cs="Times New Roman" w:eastAsia="Times New Roman" w:hAnsi="Times New Roman"/>
          <w:color w:val="1f1f1f"/>
          <w:sz w:val="19"/>
          <w:szCs w:val="19"/>
          <w:rtl w:val="0"/>
          <w:b w:val="1"/>
          <w:bCs w:val="1"/>
        </w:rPr>
        <w:t xml:space="preserve">, – That is, the Chanukah light shines even upon them until this intermixed dross is eliminated, </w:t>
      </w:r>
      <w:r w:rsidDel="00000000" w:rsidR="00000000" w:rsidRPr="00000000">
        <w:rPr>
          <w:rFonts w:ascii="Times New Roman" w:cs="Times New Roman" w:eastAsia="Times New Roman" w:hAnsi="Times New Roman"/>
          <w:color w:val="1f1f1f"/>
          <w:sz w:val="19"/>
          <w:szCs w:val="19"/>
          <w:rtl w:val="1"/>
          <w:b w:val="0"/>
          <w:bCs w:val="0"/>
        </w:rPr>
        <w:t>וְלֹא יִהְיֶה עוֹד שׁוּם חִבּוּר גַּם לְמַרְאִית עַיִן</w:t>
      </w:r>
      <w:r w:rsidDel="00000000" w:rsidR="00000000" w:rsidRPr="00000000">
        <w:rPr>
          <w:rFonts w:ascii="Times New Roman" w:cs="Times New Roman" w:eastAsia="Times New Roman" w:hAnsi="Times New Roman"/>
          <w:color w:val="1f1f1f"/>
          <w:sz w:val="19"/>
          <w:szCs w:val="19"/>
          <w:rtl w:val="0"/>
          <w:b w:val="1"/>
          <w:bCs w:val="1"/>
        </w:rPr>
        <w:t xml:space="preserve">. – so that there will no longer remain any union with them even in appearance. </w:t>
      </w:r>
      <w:r w:rsidDel="00000000" w:rsidR="00000000" w:rsidRPr="00000000">
        <w:rPr>
          <w:rFonts w:ascii="Times New Roman" w:cs="Times New Roman" w:eastAsia="Times New Roman" w:hAnsi="Times New Roman"/>
          <w:color w:val="1f1f1f"/>
          <w:sz w:val="19"/>
          <w:szCs w:val="19"/>
          <w:rtl w:val="1"/>
          <w:b w:val="0"/>
          <w:bCs w:val="0"/>
        </w:rPr>
        <w:t>דְּחִבּוּר זֶה נִמְשָׁךְ עַל יְדֵי עִרְבּוּבְיָא זֶה שֶׁבְּמִשְׁפְּחוֹת יִשְׂרָאֵל</w:t>
      </w:r>
      <w:r w:rsidDel="00000000" w:rsidR="00000000" w:rsidRPr="00000000">
        <w:rPr>
          <w:rFonts w:ascii="Times New Roman" w:cs="Times New Roman" w:eastAsia="Times New Roman" w:hAnsi="Times New Roman"/>
          <w:color w:val="1f1f1f"/>
          <w:sz w:val="19"/>
          <w:szCs w:val="19"/>
          <w:rtl w:val="0"/>
          <w:b w:val="1"/>
          <w:bCs w:val="1"/>
        </w:rPr>
        <w:t xml:space="preserve">, – For this attachment stems from this genetic mingling within the families of Israel, </w:t>
      </w:r>
      <w:r w:rsidDel="00000000" w:rsidR="00000000" w:rsidRPr="00000000">
        <w:rPr>
          <w:rFonts w:ascii="Times New Roman" w:cs="Times New Roman" w:eastAsia="Times New Roman" w:hAnsi="Times New Roman"/>
          <w:color w:val="1f1f1f"/>
          <w:sz w:val="19"/>
          <w:szCs w:val="19"/>
          <w:rtl w:val="1"/>
          <w:b w:val="0"/>
          <w:bCs w:val="0"/>
        </w:rPr>
        <w:t>כִּי מִזֶּה נַעֲשָׂה חִבּוּר עָצוּם לִהְיוֹת לְבָשָׂר אֶחָד</w:t>
      </w:r>
      <w:r w:rsidDel="00000000" w:rsidR="00000000" w:rsidRPr="00000000">
        <w:rPr>
          <w:rFonts w:ascii="Times New Roman" w:cs="Times New Roman" w:eastAsia="Times New Roman" w:hAnsi="Times New Roman"/>
          <w:color w:val="1f1f1f"/>
          <w:sz w:val="19"/>
          <w:szCs w:val="19"/>
          <w:rtl w:val="0"/>
          <w:b w:val="1"/>
          <w:bCs w:val="1"/>
        </w:rPr>
        <w:t xml:space="preserve">; – since from this arose a powerful bond of becoming one flesh; </w:t>
      </w:r>
      <w:r w:rsidDel="00000000" w:rsidR="00000000" w:rsidRPr="00000000">
        <w:rPr>
          <w:rFonts w:ascii="Times New Roman" w:cs="Times New Roman" w:eastAsia="Times New Roman" w:hAnsi="Times New Roman"/>
          <w:color w:val="1f1f1f"/>
          <w:sz w:val="19"/>
          <w:szCs w:val="19"/>
          <w:rtl w:val="1"/>
          <w:b w:val="0"/>
          <w:bCs w:val="0"/>
        </w:rPr>
        <w:t>וְנֵר חֲנֻכָּה מֵאִיר בְּתֹקֶף כָּל כָּךְ עַד שֶׁיַּפְרִיד גַּם חִבּוּר זֶה</w:t>
      </w:r>
      <w:r w:rsidDel="00000000" w:rsidR="00000000" w:rsidRPr="00000000">
        <w:rPr>
          <w:rFonts w:ascii="Times New Roman" w:cs="Times New Roman" w:eastAsia="Times New Roman" w:hAnsi="Times New Roman"/>
          <w:color w:val="1f1f1f"/>
          <w:sz w:val="19"/>
          <w:szCs w:val="19"/>
          <w:rtl w:val="0"/>
          <w:b w:val="1"/>
          <w:bCs w:val="1"/>
        </w:rPr>
        <w:t xml:space="preserve">, – and the Chanukah light shines with such potency that it severs even this bond, </w:t>
      </w:r>
      <w:r w:rsidDel="00000000" w:rsidR="00000000" w:rsidRPr="00000000">
        <w:rPr>
          <w:rFonts w:ascii="Times New Roman" w:cs="Times New Roman" w:eastAsia="Times New Roman" w:hAnsi="Times New Roman"/>
          <w:color w:val="1f1f1f"/>
          <w:sz w:val="19"/>
          <w:szCs w:val="19"/>
          <w:rtl w:val="1"/>
          <w:b w:val="0"/>
          <w:bCs w:val="0"/>
        </w:rPr>
        <w:t>וִיבָרֵר שֶׁגַּם זֶה הָיָה רַק לִקְלוֹט אֶל הַקֹּדֶשׁ מַה שֶּׁרָאוּי לִקְלוֹט, וְלֹא זוּלַת זֶה</w:t>
      </w:r>
      <w:r w:rsidDel="00000000" w:rsidR="00000000" w:rsidRPr="00000000">
        <w:rPr>
          <w:rFonts w:ascii="Times New Roman" w:cs="Times New Roman" w:eastAsia="Times New Roman" w:hAnsi="Times New Roman"/>
          <w:color w:val="1f1f1f"/>
          <w:sz w:val="19"/>
          <w:szCs w:val="19"/>
          <w:rtl w:val="0"/>
          <w:b w:val="1"/>
          <w:bCs w:val="1"/>
        </w:rPr>
        <w:t>. – and clarifies that even this was intended solely to absorb into holiness whatever was fit to be absorbed, and nothing beyond that.</w:t>
      </w:r>
    </w:p>
    <w:p w:rsidR="00000000" w:rsidDel="00000000" w:rsidP="00000000" w:rsidRDefault="00000000" w:rsidRPr="00000000" w14:paraId="000000D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8">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3 - The Decree of Intermarriage and the Hasmonean Revolt</w:t>
      </w:r>
    </w:p>
    <w:p>
      <w:pPr>
        <w:spacing w:before="0" w:after="60" w:line="240" w:lineRule="auto"/>
        <w:jc w:val="left"/>
        <w:keepLines/>
        <w:keepNext/>
      </w:pPr>
      <w:r>
        <w:rPr>
          <w:rFonts w:ascii="Times New Roman" w:hAnsi="Times New Roman" w:eastAsia="Times New Roman" w:cs="Times New Roman"/>
          <w:b w:val="0"/>
          <w:i/>
          <w:sz w:val="17"/>
        </w:rPr>
        <w:t>The Hasmonean uprising begins against forced sexual mixture, revealing Chanukah as a defense of covenantal separation.</w:t>
      </w:r>
    </w:p>
    <w:p w:rsidR="00000000" w:rsidDel="00000000" w:rsidP="00000000" w:rsidRDefault="00000000" w:rsidRPr="00000000" w14:paraId="000000D9">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וּתְחִלַּת הִתְעוֹרְרוּת הַחַשְׁמוֹנָאִים, כְּפִי מַה שֶּׁאוֹמְרִים בַּיּוֹצֵר לַחֲנֻכָּה, הָיָה עַל זֶה: שֶׁלֹּא תִּבָּעֵל אֲחוֹתָם לַהֶגְמוֹן</w:t>
      </w:r>
      <w:r w:rsidDel="00000000" w:rsidR="00000000" w:rsidRPr="00000000">
        <w:rPr>
          <w:rFonts w:ascii="Times New Roman" w:cs="Times New Roman" w:eastAsia="Times New Roman" w:hAnsi="Times New Roman"/>
          <w:color w:val="1f1f1f"/>
          <w:sz w:val="19"/>
          <w:szCs w:val="19"/>
          <w:rtl w:val="0"/>
          <w:b w:val="1"/>
          <w:bCs w:val="1"/>
        </w:rPr>
        <w:t xml:space="preserve">. – And the initial awakening of the Hasmoneans, according to what is recited in the liturgical Yotzer for Chanukah, was over this: that their sister should not be violated by the Greek governor. </w:t>
      </w:r>
      <w:r w:rsidDel="00000000" w:rsidR="00000000" w:rsidRPr="00000000">
        <w:rPr>
          <w:rFonts w:ascii="Times New Roman" w:cs="Times New Roman" w:eastAsia="Times New Roman" w:hAnsi="Times New Roman"/>
          <w:color w:val="1f1f1f"/>
          <w:sz w:val="19"/>
          <w:szCs w:val="19"/>
          <w:rtl w:val="1"/>
          <w:b w:val="0"/>
          <w:bCs w:val="0"/>
        </w:rPr>
        <w:t>וְגַם רַשִׁ"י בְּשַׁבָּת (כ״ג עַמּוּד א׳) עַל "שֶׁאַף הֵן הָיוּ בְּאוֹתוֹ הַנֵּס" פֵּירֵשׁ: בַּגְּזֵרָה דְּתִבָּעֵל לַהֶגְמוֹן</w:t>
      </w:r>
      <w:r w:rsidDel="00000000" w:rsidR="00000000" w:rsidRPr="00000000">
        <w:rPr>
          <w:rFonts w:ascii="Times New Roman" w:cs="Times New Roman" w:eastAsia="Times New Roman" w:hAnsi="Times New Roman"/>
          <w:color w:val="1f1f1f"/>
          <w:sz w:val="19"/>
          <w:szCs w:val="19"/>
          <w:rtl w:val="0"/>
          <w:b w:val="1"/>
          <w:bCs w:val="1"/>
        </w:rPr>
        <w:t xml:space="preserve">, – And Rashi too in Shabbat 23a, on the dictum "for they also were included in that miracle," explained: regarding the decree that a maiden must submit to the governor, </w:t>
      </w:r>
      <w:r w:rsidDel="00000000" w:rsidR="00000000" w:rsidRPr="00000000">
        <w:rPr>
          <w:rFonts w:ascii="Times New Roman" w:cs="Times New Roman" w:eastAsia="Times New Roman" w:hAnsi="Times New Roman"/>
          <w:color w:val="1f1f1f"/>
          <w:sz w:val="19"/>
          <w:szCs w:val="19"/>
          <w:rtl w:val="1"/>
          <w:b w:val="0"/>
          <w:bCs w:val="0"/>
        </w:rPr>
        <w:t>שֶׁזֶּה הָיָה עִיקַּר נֵס דַּחֲנֻכָּה — לְבַטֵּל עֵירוּב וְחִבּוּר זֶה</w:t>
      </w:r>
      <w:r w:rsidDel="00000000" w:rsidR="00000000" w:rsidRPr="00000000">
        <w:rPr>
          <w:rFonts w:ascii="Times New Roman" w:cs="Times New Roman" w:eastAsia="Times New Roman" w:hAnsi="Times New Roman"/>
          <w:color w:val="1f1f1f"/>
          <w:sz w:val="19"/>
          <w:szCs w:val="19"/>
          <w:rtl w:val="0"/>
          <w:b w:val="1"/>
          <w:bCs w:val="1"/>
        </w:rPr>
        <w:t xml:space="preserve">. – for this was the essential miracle of Chanukah: to nullify this intermixture and union. </w:t>
      </w:r>
      <w:r w:rsidDel="00000000" w:rsidR="00000000" w:rsidRPr="00000000">
        <w:rPr>
          <w:rFonts w:ascii="Times New Roman" w:cs="Times New Roman" w:eastAsia="Times New Roman" w:hAnsi="Times New Roman"/>
          <w:color w:val="1f1f1f"/>
          <w:sz w:val="19"/>
          <w:szCs w:val="19"/>
          <w:rtl w:val="1"/>
          <w:b w:val="0"/>
          <w:bCs w:val="0"/>
        </w:rPr>
        <w:t>עַל כֵּן כְּשֶׁבָּא הוֹרְדוֹס לִידָּבֵק בְּזַרְעָם לֹא עָלְתָה בְּיָדוֹ, כְּמוֹ שֶׁאָמְרוּ בְּרֵישׁ בָּבָא בַּתְרָא (ג׳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when Herod sought to graft himself onto their lineage he did not succeed, as they taught at the beginning of Bava Batra 3b; </w:t>
      </w:r>
      <w:r w:rsidDel="00000000" w:rsidR="00000000" w:rsidRPr="00000000">
        <w:rPr>
          <w:rFonts w:ascii="Times New Roman" w:cs="Times New Roman" w:eastAsia="Times New Roman" w:hAnsi="Times New Roman"/>
          <w:color w:val="1f1f1f"/>
          <w:sz w:val="19"/>
          <w:szCs w:val="19"/>
          <w:rtl w:val="1"/>
          <w:b w:val="0"/>
          <w:bCs w:val="0"/>
        </w:rPr>
        <w:t>כִּי זֶה כָּל שֹׁרֶשׁ קְדֻשַּׁת הַחַשְׁמוֹנָאִים הַמִּתְפַּשֵּׁט בְּכָל זַרְעָם אַחֲרֵיהֶם</w:t>
      </w:r>
      <w:r w:rsidDel="00000000" w:rsidR="00000000" w:rsidRPr="00000000">
        <w:rPr>
          <w:rFonts w:ascii="Times New Roman" w:cs="Times New Roman" w:eastAsia="Times New Roman" w:hAnsi="Times New Roman"/>
          <w:color w:val="1f1f1f"/>
          <w:sz w:val="19"/>
          <w:szCs w:val="19"/>
          <w:rtl w:val="0"/>
          <w:b w:val="1"/>
          <w:bCs w:val="1"/>
        </w:rPr>
        <w:t xml:space="preserve">, – for this was the entire root holiness of the Hasmoneans extending throughout all their descendants after them, </w:t>
      </w:r>
      <w:r w:rsidDel="00000000" w:rsidR="00000000" w:rsidRPr="00000000">
        <w:rPr>
          <w:rFonts w:ascii="Times New Roman" w:cs="Times New Roman" w:eastAsia="Times New Roman" w:hAnsi="Times New Roman"/>
          <w:color w:val="1f1f1f"/>
          <w:sz w:val="19"/>
          <w:szCs w:val="19"/>
          <w:rtl w:val="1"/>
          <w:b w:val="0"/>
          <w:bCs w:val="0"/>
        </w:rPr>
        <w:t>מֵאַחַר שֶׁפָּעֲלוּ הַקְּדֻשָּׁה לְהִשָּׁאֵר קָבוּעַ לְדוֹרוֹת עוֹלָם שֶׁלֹּא יַנִּיחוּ לְהִתְעָרֵב עִמָּהֶם זֶרַע נֵכָר</w:t>
      </w:r>
      <w:r w:rsidDel="00000000" w:rsidR="00000000" w:rsidRPr="00000000">
        <w:rPr>
          <w:rFonts w:ascii="Times New Roman" w:cs="Times New Roman" w:eastAsia="Times New Roman" w:hAnsi="Times New Roman"/>
          <w:color w:val="1f1f1f"/>
          <w:sz w:val="19"/>
          <w:szCs w:val="19"/>
          <w:rtl w:val="0"/>
          <w:b w:val="1"/>
          <w:bCs w:val="1"/>
        </w:rPr>
        <w:t xml:space="preserve">. – since they established the sanctity permanently for all generations that no alien seed be permitted to intermingle with them. </w:t>
      </w:r>
      <w:r w:rsidDel="00000000" w:rsidR="00000000" w:rsidRPr="00000000">
        <w:rPr>
          <w:rFonts w:ascii="Times New Roman" w:cs="Times New Roman" w:eastAsia="Times New Roman" w:hAnsi="Times New Roman"/>
          <w:color w:val="1f1f1f"/>
          <w:sz w:val="19"/>
          <w:szCs w:val="19"/>
          <w:rtl w:val="1"/>
          <w:b w:val="0"/>
          <w:bCs w:val="0"/>
        </w:rPr>
        <w:t>וּלְפִי שֶׁהַשֵּׁם יִתְבָּרַךְ רָצָה לְהַנִּיחַ עִרְבּוּבְיָא זֶה עֲדַיִן בָּעוֹלָם עַד עֵת קֵץ</w:t>
      </w:r>
      <w:r w:rsidDel="00000000" w:rsidR="00000000" w:rsidRPr="00000000">
        <w:rPr>
          <w:rFonts w:ascii="Times New Roman" w:cs="Times New Roman" w:eastAsia="Times New Roman" w:hAnsi="Times New Roman"/>
          <w:color w:val="1f1f1f"/>
          <w:sz w:val="19"/>
          <w:szCs w:val="19"/>
          <w:rtl w:val="0"/>
          <w:b w:val="1"/>
          <w:bCs w:val="1"/>
        </w:rPr>
        <w:t xml:space="preserve">, – And because the blessed Hashem desired to allow this mixture to remain in the world until the End of Days, </w:t>
      </w:r>
      <w:r w:rsidDel="00000000" w:rsidR="00000000" w:rsidRPr="00000000">
        <w:rPr>
          <w:rFonts w:ascii="Times New Roman" w:cs="Times New Roman" w:eastAsia="Times New Roman" w:hAnsi="Times New Roman"/>
          <w:color w:val="1f1f1f"/>
          <w:sz w:val="19"/>
          <w:szCs w:val="19"/>
          <w:rtl w:val="1"/>
          <w:b w:val="0"/>
          <w:bCs w:val="0"/>
        </w:rPr>
        <w:t>עַל כֵּן נִתְעַלֵּם זֶרַע הַחַשְׁמוֹנָאִים</w:t>
      </w:r>
      <w:r w:rsidDel="00000000" w:rsidR="00000000" w:rsidRPr="00000000">
        <w:rPr>
          <w:rFonts w:ascii="Times New Roman" w:cs="Times New Roman" w:eastAsia="Times New Roman" w:hAnsi="Times New Roman"/>
          <w:color w:val="1f1f1f"/>
          <w:sz w:val="19"/>
          <w:szCs w:val="19"/>
          <w:rtl w:val="0"/>
          <w:b w:val="1"/>
          <w:bCs w:val="1"/>
        </w:rPr>
        <w:t xml:space="preserve">, – the seed of the Hasmoneans was therefore hidden and eclipsed, </w:t>
      </w:r>
      <w:r w:rsidDel="00000000" w:rsidR="00000000" w:rsidRPr="00000000">
        <w:rPr>
          <w:rFonts w:ascii="Times New Roman" w:cs="Times New Roman" w:eastAsia="Times New Roman" w:hAnsi="Times New Roman"/>
          <w:color w:val="1f1f1f"/>
          <w:sz w:val="19"/>
          <w:szCs w:val="19"/>
          <w:rtl w:val="1"/>
          <w:b w:val="0"/>
          <w:bCs w:val="0"/>
        </w:rPr>
        <w:t>כְּמוֹ שֶׁאָמְרוּ (שָׁם): דְּמַאן דְּאָמַר "מִבֵּית חַשְׁמוֹנַאי אָתֵינָא" — עַבְדָּא הוּא</w:t>
      </w:r>
      <w:r w:rsidDel="00000000" w:rsidR="00000000" w:rsidRPr="00000000">
        <w:rPr>
          <w:rFonts w:ascii="Times New Roman" w:cs="Times New Roman" w:eastAsia="Times New Roman" w:hAnsi="Times New Roman"/>
          <w:color w:val="1f1f1f"/>
          <w:sz w:val="19"/>
          <w:szCs w:val="19"/>
          <w:rtl w:val="0"/>
          <w:b w:val="1"/>
          <w:bCs w:val="1"/>
        </w:rPr>
        <w:t xml:space="preserve">. – as they said there: whoever declares "I come from the royal house of the Hasmoneans" is a slave. </w:t>
      </w:r>
      <w:r w:rsidDel="00000000" w:rsidR="00000000" w:rsidRPr="00000000">
        <w:rPr>
          <w:rFonts w:ascii="Times New Roman" w:cs="Times New Roman" w:eastAsia="Times New Roman" w:hAnsi="Times New Roman"/>
          <w:color w:val="1f1f1f"/>
          <w:sz w:val="19"/>
          <w:szCs w:val="19"/>
          <w:rtl w:val="1"/>
          <w:b w:val="0"/>
          <w:bCs w:val="0"/>
        </w:rPr>
        <w:t>וּבָרוּר בְּעֵינַי דְּמַה שֶּׁאָמְרוּ "דְּלָא אִשְׁתַּיַּיר מִנַּיְיהוּ" וְכוּלֵי אֵין רְצוֹנוֹ לוֹמַר דְּלֹא נִשְׁאַר לְגַמְרֵי מֵהֶם</w:t>
      </w:r>
      <w:r w:rsidDel="00000000" w:rsidR="00000000" w:rsidRPr="00000000">
        <w:rPr>
          <w:rFonts w:ascii="Times New Roman" w:cs="Times New Roman" w:eastAsia="Times New Roman" w:hAnsi="Times New Roman"/>
          <w:color w:val="1f1f1f"/>
          <w:sz w:val="19"/>
          <w:szCs w:val="19"/>
          <w:rtl w:val="0"/>
          <w:b w:val="1"/>
          <w:bCs w:val="1"/>
        </w:rPr>
        <w:t xml:space="preserve">, – And it is clear in my eyes that their statement that "none remained of them" does not mean that literally none of them survived, </w:t>
      </w:r>
      <w:r w:rsidDel="00000000" w:rsidR="00000000" w:rsidRPr="00000000">
        <w:rPr>
          <w:rFonts w:ascii="Times New Roman" w:cs="Times New Roman" w:eastAsia="Times New Roman" w:hAnsi="Times New Roman"/>
          <w:color w:val="1f1f1f"/>
          <w:sz w:val="19"/>
          <w:szCs w:val="19"/>
          <w:rtl w:val="1"/>
          <w:b w:val="0"/>
          <w:bCs w:val="0"/>
        </w:rPr>
        <w:t>וְחָלִילָה מִי שֶׁעָשָׂה הַתְּשׁוּעָה הַגְּדוֹלָה הַזֹּאת בְּיִשְׂרָאֵל יִכְלֶה זַרְעוֹ מִן הָעוֹלָם</w:t>
      </w:r>
      <w:r w:rsidDel="00000000" w:rsidR="00000000" w:rsidRPr="00000000">
        <w:rPr>
          <w:rFonts w:ascii="Times New Roman" w:cs="Times New Roman" w:eastAsia="Times New Roman" w:hAnsi="Times New Roman"/>
          <w:color w:val="1f1f1f"/>
          <w:sz w:val="19"/>
          <w:szCs w:val="19"/>
          <w:rtl w:val="0"/>
          <w:b w:val="1"/>
          <w:bCs w:val="1"/>
        </w:rPr>
        <w:t xml:space="preserve">. – and God forbid that those who wrought this great salvation in Israel should have their lineage eliminated from the earth. </w:t>
      </w:r>
      <w:r w:rsidDel="00000000" w:rsidR="00000000" w:rsidRPr="00000000">
        <w:rPr>
          <w:rFonts w:ascii="Times New Roman" w:cs="Times New Roman" w:eastAsia="Times New Roman" w:hAnsi="Times New Roman"/>
          <w:color w:val="1f1f1f"/>
          <w:sz w:val="19"/>
          <w:szCs w:val="19"/>
          <w:rtl w:val="1"/>
          <w:b w:val="0"/>
          <w:bCs w:val="0"/>
        </w:rPr>
        <w:t>וְאַף דְּהָרַמְבַּ"ן פָּרָשַׁת וַיְחִי נָתַן טַעַם לָזֶה מִפְּנֵי שֶׁנָּטְלוּ מְלוּכָה</w:t>
      </w:r>
      <w:r w:rsidDel="00000000" w:rsidR="00000000" w:rsidRPr="00000000">
        <w:rPr>
          <w:rFonts w:ascii="Times New Roman" w:cs="Times New Roman" w:eastAsia="Times New Roman" w:hAnsi="Times New Roman"/>
          <w:color w:val="1f1f1f"/>
          <w:sz w:val="19"/>
          <w:szCs w:val="19"/>
          <w:rtl w:val="0"/>
          <w:b w:val="1"/>
          <w:bCs w:val="1"/>
        </w:rPr>
        <w:t xml:space="preserve">, – And although Nachmanides in Parashat Vayechi gave a reason for this, that they usurped the monarchy, </w:t>
      </w:r>
      <w:r w:rsidDel="00000000" w:rsidR="00000000" w:rsidRPr="00000000">
        <w:rPr>
          <w:rFonts w:ascii="Times New Roman" w:cs="Times New Roman" w:eastAsia="Times New Roman" w:hAnsi="Times New Roman"/>
          <w:color w:val="1f1f1f"/>
          <w:sz w:val="19"/>
          <w:szCs w:val="19"/>
          <w:rtl w:val="1"/>
          <w:b w:val="0"/>
          <w:bCs w:val="0"/>
        </w:rPr>
        <w:t>אֵין זֶה מַסְפִּיק לְהָסִיר הַשְּׁאֵלָה: לָמָּה יַגִּיעַ עֹנֶשׁ זֶה לְחַשְׁמוֹנַאי הַצַּדִּיק שֶׁלֹּא נָטַל מְלוּכָה, שֶׁלֹּא יִשָּׁאֵר כְּלוּם מִזַּרְעו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this does not suffice to resolve the question: why should such a punishment reach the righteous Hasmonean elder who never took the kingship, that nothing should remain of his seed? </w:t>
      </w:r>
      <w:r w:rsidDel="00000000" w:rsidR="00000000" w:rsidRPr="00000000">
        <w:rPr>
          <w:rFonts w:ascii="Times New Roman" w:cs="Times New Roman" w:eastAsia="Times New Roman" w:hAnsi="Times New Roman"/>
          <w:color w:val="1f1f1f"/>
          <w:sz w:val="19"/>
          <w:szCs w:val="19"/>
          <w:rtl w:val="1"/>
          <w:b w:val="0"/>
          <w:bCs w:val="0"/>
        </w:rPr>
        <w:t>אֲבָל בָּרוּר בְּעֵינַי דְּהַכַּוָּנָה שֶׁלֹּא נִשְׁתַּיֵּיר מִזַּרְעוֹ בְּפִרְסוּם וּמִי שֶׁיִּתְיַחֵס אַחֲרָיו</w:t>
      </w:r>
      <w:r w:rsidDel="00000000" w:rsidR="00000000" w:rsidRPr="00000000">
        <w:rPr>
          <w:rFonts w:ascii="Times New Roman" w:cs="Times New Roman" w:eastAsia="Times New Roman" w:hAnsi="Times New Roman"/>
          <w:color w:val="1f1f1f"/>
          <w:sz w:val="19"/>
          <w:szCs w:val="19"/>
          <w:rtl w:val="0"/>
          <w:b w:val="1"/>
          <w:bCs w:val="1"/>
        </w:rPr>
        <w:t xml:space="preserve">; – Rather, it is clear to me that the intention is that none of his descendants survived openly with public lineage traced back to him; </w:t>
      </w:r>
      <w:r w:rsidDel="00000000" w:rsidR="00000000" w:rsidRPr="00000000">
        <w:rPr>
          <w:rFonts w:ascii="Times New Roman" w:cs="Times New Roman" w:eastAsia="Times New Roman" w:hAnsi="Times New Roman"/>
          <w:color w:val="1f1f1f"/>
          <w:sz w:val="19"/>
          <w:szCs w:val="19"/>
          <w:rtl w:val="1"/>
          <w:b w:val="0"/>
          <w:bCs w:val="0"/>
        </w:rPr>
        <w:t>וּ"קַטְלִינְהוּ לְכוּלְּהוּ מָרָתֵיהּ" הַיְינוּ כָּל אוֹתָם שֶׁמָּצָא, וְהֵם נֶעֶנְשׁוּ בַּעֲוֹנָם</w:t>
      </w:r>
      <w:r w:rsidDel="00000000" w:rsidR="00000000" w:rsidRPr="00000000">
        <w:rPr>
          <w:rFonts w:ascii="Times New Roman" w:cs="Times New Roman" w:eastAsia="Times New Roman" w:hAnsi="Times New Roman"/>
          <w:color w:val="1f1f1f"/>
          <w:sz w:val="19"/>
          <w:szCs w:val="19"/>
          <w:rtl w:val="0"/>
          <w:b w:val="1"/>
          <w:bCs w:val="1"/>
        </w:rPr>
        <w:t xml:space="preserve">, – and Herod's "slaughtering all his masters" refers only to all those whom he managed to find, who were punished for their specific sin, </w:t>
      </w:r>
      <w:r w:rsidDel="00000000" w:rsidR="00000000" w:rsidRPr="00000000">
        <w:rPr>
          <w:rFonts w:ascii="Times New Roman" w:cs="Times New Roman" w:eastAsia="Times New Roman" w:hAnsi="Times New Roman"/>
          <w:color w:val="1f1f1f"/>
          <w:sz w:val="19"/>
          <w:szCs w:val="19"/>
          <w:rtl w:val="1"/>
          <w:b w:val="0"/>
          <w:bCs w:val="0"/>
        </w:rPr>
        <w:t>וְהַשְּׁאָר נֶחְבְּאוּ וְהֶעֱלִימוּ עַצְמָם וְלֹא פִּרְסְמוּ יִחוּסָם</w:t>
      </w:r>
      <w:r w:rsidDel="00000000" w:rsidR="00000000" w:rsidRPr="00000000">
        <w:rPr>
          <w:rFonts w:ascii="Times New Roman" w:cs="Times New Roman" w:eastAsia="Times New Roman" w:hAnsi="Times New Roman"/>
          <w:color w:val="1f1f1f"/>
          <w:sz w:val="19"/>
          <w:szCs w:val="19"/>
          <w:rtl w:val="0"/>
          <w:b w:val="1"/>
          <w:bCs w:val="1"/>
        </w:rPr>
        <w:t xml:space="preserve">. – while the rest went into hiding, concealed their identities, and did not publicize their genealogy. </w:t>
      </w:r>
      <w:r w:rsidDel="00000000" w:rsidR="00000000" w:rsidRPr="00000000">
        <w:rPr>
          <w:rFonts w:ascii="Times New Roman" w:cs="Times New Roman" w:eastAsia="Times New Roman" w:hAnsi="Times New Roman"/>
          <w:color w:val="1f1f1f"/>
          <w:sz w:val="19"/>
          <w:szCs w:val="19"/>
          <w:rtl w:val="1"/>
          <w:b w:val="0"/>
          <w:bCs w:val="0"/>
        </w:rPr>
        <w:t>וּלְפִי שֶׁמָּשְׁכָה מַלְכוּת הוֹרְדוֹס וְזַרְעוֹ מֵאָה שָׁנָה</w:t>
      </w:r>
      <w:r w:rsidDel="00000000" w:rsidR="00000000" w:rsidRPr="00000000">
        <w:rPr>
          <w:rFonts w:ascii="Times New Roman" w:cs="Times New Roman" w:eastAsia="Times New Roman" w:hAnsi="Times New Roman"/>
          <w:color w:val="1f1f1f"/>
          <w:sz w:val="19"/>
          <w:szCs w:val="19"/>
          <w:rtl w:val="0"/>
          <w:b w:val="1"/>
          <w:bCs w:val="1"/>
        </w:rPr>
        <w:t xml:space="preserve">, – And because the reign of Herod and his dynasty lasted a hundred years, </w:t>
      </w:r>
      <w:r w:rsidDel="00000000" w:rsidR="00000000" w:rsidRPr="00000000">
        <w:rPr>
          <w:rFonts w:ascii="Times New Roman" w:cs="Times New Roman" w:eastAsia="Times New Roman" w:hAnsi="Times New Roman"/>
          <w:color w:val="1f1f1f"/>
          <w:sz w:val="19"/>
          <w:szCs w:val="19"/>
          <w:rtl w:val="1"/>
          <w:b w:val="0"/>
          <w:bCs w:val="0"/>
        </w:rPr>
        <w:t>שֶׁכָּל אוֹתָם הַיָּמִים הָיָה יָרֵא לְפַרְסֵם עַצְמוֹ מִי שֶׁהָיָה מִבֵּית חַשְׁמוֹנַאי</w:t>
      </w:r>
      <w:r w:rsidDel="00000000" w:rsidR="00000000" w:rsidRPr="00000000">
        <w:rPr>
          <w:rFonts w:ascii="Times New Roman" w:cs="Times New Roman" w:eastAsia="Times New Roman" w:hAnsi="Times New Roman"/>
          <w:color w:val="1f1f1f"/>
          <w:sz w:val="19"/>
          <w:szCs w:val="19"/>
          <w:rtl w:val="0"/>
          <w:b w:val="1"/>
          <w:bCs w:val="1"/>
        </w:rPr>
        <w:t xml:space="preserve">, – during all of which anyone of the Hasmonean house feared to expose himself, </w:t>
      </w:r>
      <w:r w:rsidDel="00000000" w:rsidR="00000000" w:rsidRPr="00000000">
        <w:rPr>
          <w:rFonts w:ascii="Times New Roman" w:cs="Times New Roman" w:eastAsia="Times New Roman" w:hAnsi="Times New Roman"/>
          <w:color w:val="1f1f1f"/>
          <w:sz w:val="19"/>
          <w:szCs w:val="19"/>
          <w:rtl w:val="1"/>
          <w:b w:val="0"/>
          <w:bCs w:val="0"/>
        </w:rPr>
        <w:t>עַל כֵּן נִשְׁתַּקַּע וְנִשְׁתַּכַּח זֵכֶר יִחוּסָם מִן הָעוֹלָם</w:t>
      </w:r>
      <w:r w:rsidDel="00000000" w:rsidR="00000000" w:rsidRPr="00000000">
        <w:rPr>
          <w:rFonts w:ascii="Times New Roman" w:cs="Times New Roman" w:eastAsia="Times New Roman" w:hAnsi="Times New Roman"/>
          <w:color w:val="1f1f1f"/>
          <w:sz w:val="19"/>
          <w:szCs w:val="19"/>
          <w:rtl w:val="0"/>
          <w:b w:val="1"/>
          <w:bCs w:val="1"/>
        </w:rPr>
        <w:t xml:space="preserve">; – the recorded knowledge of their lineage consequently faded away and was forgotten from the world; </w:t>
      </w:r>
      <w:r w:rsidDel="00000000" w:rsidR="00000000" w:rsidRPr="00000000">
        <w:rPr>
          <w:rFonts w:ascii="Times New Roman" w:cs="Times New Roman" w:eastAsia="Times New Roman" w:hAnsi="Times New Roman"/>
          <w:color w:val="1f1f1f"/>
          <w:sz w:val="19"/>
          <w:szCs w:val="19"/>
          <w:rtl w:val="1"/>
          <w:b w:val="0"/>
          <w:bCs w:val="0"/>
        </w:rPr>
        <w:t>וְלֹא נִשְׁאַר מִי שֶׁמִּתְיַחֵס אַחֲרֵיהֶם אֶלָּא אוֹתָם הָעֲבָדִים בְּנֵי הוֹרְדוֹס</w:t>
      </w:r>
      <w:r w:rsidDel="00000000" w:rsidR="00000000" w:rsidRPr="00000000">
        <w:rPr>
          <w:rFonts w:ascii="Times New Roman" w:cs="Times New Roman" w:eastAsia="Times New Roman" w:hAnsi="Times New Roman"/>
          <w:color w:val="1f1f1f"/>
          <w:sz w:val="19"/>
          <w:szCs w:val="19"/>
          <w:rtl w:val="0"/>
          <w:b w:val="1"/>
          <w:bCs w:val="1"/>
        </w:rPr>
        <w:t xml:space="preserve">, – and there remained no one openly claiming descent from them except those slaves, the offspring of Herod, </w:t>
      </w:r>
      <w:r w:rsidDel="00000000" w:rsidR="00000000" w:rsidRPr="00000000">
        <w:rPr>
          <w:rFonts w:ascii="Times New Roman" w:cs="Times New Roman" w:eastAsia="Times New Roman" w:hAnsi="Times New Roman"/>
          <w:color w:val="1f1f1f"/>
          <w:sz w:val="19"/>
          <w:szCs w:val="19"/>
          <w:rtl w:val="1"/>
          <w:b w:val="0"/>
          <w:bCs w:val="0"/>
        </w:rPr>
        <w:t>שֶׁאָמַר שֶׁנָּשָׂא מִבְּנוֹתָם כְּדֵי לְיַחֵס זַרְעוֹ אַחֲרֵיהֶם</w:t>
      </w:r>
      <w:r w:rsidDel="00000000" w:rsidR="00000000" w:rsidRPr="00000000">
        <w:rPr>
          <w:rFonts w:ascii="Times New Roman" w:cs="Times New Roman" w:eastAsia="Times New Roman" w:hAnsi="Times New Roman"/>
          <w:color w:val="1f1f1f"/>
          <w:sz w:val="19"/>
          <w:szCs w:val="19"/>
          <w:rtl w:val="0"/>
          <w:b w:val="1"/>
          <w:bCs w:val="1"/>
        </w:rPr>
        <w:t xml:space="preserve">; – who claimed he had married one of their daughters in order to trace his seed to them; </w:t>
      </w:r>
      <w:r w:rsidDel="00000000" w:rsidR="00000000" w:rsidRPr="00000000">
        <w:rPr>
          <w:rFonts w:ascii="Times New Roman" w:cs="Times New Roman" w:eastAsia="Times New Roman" w:hAnsi="Times New Roman"/>
          <w:color w:val="1f1f1f"/>
          <w:sz w:val="19"/>
          <w:szCs w:val="19"/>
          <w:rtl w:val="1"/>
          <w:b w:val="0"/>
          <w:bCs w:val="0"/>
        </w:rPr>
        <w:t>וְעַל כָּל פָּנִים גַּם זֶה הָיָה מִן הַשָּׁמַיִם שֶׁיִּשְׁתַּקַּע וְיִשְׁתַּכַּח יִחוּסוֹ מִן הָעוֹלָם</w:t>
      </w:r>
      <w:r w:rsidDel="00000000" w:rsidR="00000000" w:rsidRPr="00000000">
        <w:rPr>
          <w:rFonts w:ascii="Times New Roman" w:cs="Times New Roman" w:eastAsia="Times New Roman" w:hAnsi="Times New Roman"/>
          <w:color w:val="1f1f1f"/>
          <w:sz w:val="19"/>
          <w:szCs w:val="19"/>
          <w:rtl w:val="0"/>
          <w:b w:val="1"/>
          <w:bCs w:val="1"/>
        </w:rPr>
        <w:t xml:space="preserve">. – and at all events, this forgetting and sinking of their lineage into obscurity was ordained from Heaven. </w:t>
      </w:r>
      <w:r w:rsidDel="00000000" w:rsidR="00000000" w:rsidRPr="00000000">
        <w:rPr>
          <w:rFonts w:ascii="Times New Roman" w:cs="Times New Roman" w:eastAsia="Times New Roman" w:hAnsi="Times New Roman"/>
          <w:color w:val="1f1f1f"/>
          <w:sz w:val="19"/>
          <w:szCs w:val="19"/>
          <w:rtl w:val="1"/>
          <w:b w:val="0"/>
          <w:bCs w:val="0"/>
        </w:rPr>
        <w:t>כִּי שֹׁרֶשׁ יִחוּסוֹ הוּא בְּתַכְלִית הָרִחוּק מֵעֵירוּב בְּנֵי נֵכָר</w:t>
      </w:r>
      <w:r w:rsidDel="00000000" w:rsidR="00000000" w:rsidRPr="00000000">
        <w:rPr>
          <w:rFonts w:ascii="Times New Roman" w:cs="Times New Roman" w:eastAsia="Times New Roman" w:hAnsi="Times New Roman"/>
          <w:color w:val="1f1f1f"/>
          <w:sz w:val="19"/>
          <w:szCs w:val="19"/>
          <w:rtl w:val="0"/>
          <w:b w:val="1"/>
          <w:bCs w:val="1"/>
        </w:rPr>
        <w:t xml:space="preserve">, – For the root of their pedigree stands at the absolute antithesis of any mixture with foreigners, </w:t>
      </w:r>
      <w:r w:rsidDel="00000000" w:rsidR="00000000" w:rsidRPr="00000000">
        <w:rPr>
          <w:rFonts w:ascii="Times New Roman" w:cs="Times New Roman" w:eastAsia="Times New Roman" w:hAnsi="Times New Roman"/>
          <w:color w:val="1f1f1f"/>
          <w:sz w:val="19"/>
          <w:szCs w:val="19"/>
          <w:rtl w:val="1"/>
          <w:b w:val="0"/>
          <w:bCs w:val="0"/>
        </w:rPr>
        <w:t>וְאַף עַל פִּי שֶׁזֶּה אֱמֶת בְּכָל זֶרַע יַעֲקֹב גַּם כֵּן</w:t>
      </w:r>
      <w:r w:rsidDel="00000000" w:rsidR="00000000" w:rsidRPr="00000000">
        <w:rPr>
          <w:rFonts w:ascii="Times New Roman" w:cs="Times New Roman" w:eastAsia="Times New Roman" w:hAnsi="Times New Roman"/>
          <w:color w:val="1f1f1f"/>
          <w:sz w:val="19"/>
          <w:szCs w:val="19"/>
          <w:rtl w:val="0"/>
          <w:b w:val="1"/>
          <w:bCs w:val="1"/>
        </w:rPr>
        <w:t xml:space="preserve">, – and although this is true fundamentally of all the seed of Jacob as well, </w:t>
      </w:r>
      <w:r w:rsidDel="00000000" w:rsidR="00000000" w:rsidRPr="00000000">
        <w:rPr>
          <w:rFonts w:ascii="Times New Roman" w:cs="Times New Roman" w:eastAsia="Times New Roman" w:hAnsi="Times New Roman"/>
          <w:color w:val="1f1f1f"/>
          <w:sz w:val="19"/>
          <w:szCs w:val="19"/>
          <w:rtl w:val="1"/>
          <w:b w:val="0"/>
          <w:bCs w:val="0"/>
        </w:rPr>
        <w:t>מִכָּל מָקוֹם בָּעוֹלָם הַזֶּה הוּא בְּתַכְלִית הַהֶעְלֵם, בִּפְרָט אַחַר הַחֻרְבָּן</w:t>
      </w:r>
      <w:r w:rsidDel="00000000" w:rsidR="00000000" w:rsidRPr="00000000">
        <w:rPr>
          <w:rFonts w:ascii="Times New Roman" w:cs="Times New Roman" w:eastAsia="Times New Roman" w:hAnsi="Times New Roman"/>
          <w:color w:val="1f1f1f"/>
          <w:sz w:val="19"/>
          <w:szCs w:val="19"/>
          <w:rtl w:val="0"/>
          <w:b w:val="1"/>
          <w:bCs w:val="1"/>
        </w:rPr>
        <w:t xml:space="preserve">. – in this world it is nevertheless deeply concealed, especially after the Destruction of the Temple. </w:t>
      </w:r>
      <w:r w:rsidDel="00000000" w:rsidR="00000000" w:rsidRPr="00000000">
        <w:rPr>
          <w:rFonts w:ascii="Times New Roman" w:cs="Times New Roman" w:eastAsia="Times New Roman" w:hAnsi="Times New Roman"/>
          <w:color w:val="1f1f1f"/>
          <w:sz w:val="19"/>
          <w:szCs w:val="19"/>
          <w:rtl w:val="1"/>
          <w:b w:val="0"/>
          <w:bCs w:val="0"/>
        </w:rPr>
        <w:t>וּמֵהַתְחָלַת הִתְעוֹרְרוּת הַחֻרְבָּן שֶׁהָיָה מִתְּחִלַּת מַלְכוּת הוֹרְדוֹס</w:t>
      </w:r>
      <w:r w:rsidDel="00000000" w:rsidR="00000000" w:rsidRPr="00000000">
        <w:rPr>
          <w:rFonts w:ascii="Times New Roman" w:cs="Times New Roman" w:eastAsia="Times New Roman" w:hAnsi="Times New Roman"/>
          <w:color w:val="1f1f1f"/>
          <w:sz w:val="19"/>
          <w:szCs w:val="19"/>
          <w:rtl w:val="0"/>
          <w:b w:val="1"/>
          <w:bCs w:val="1"/>
        </w:rPr>
        <w:t xml:space="preserve">, – And from the initial stirrings of the Destruction, which began with the reign of Herod, </w:t>
      </w:r>
      <w:r w:rsidDel="00000000" w:rsidR="00000000" w:rsidRPr="00000000">
        <w:rPr>
          <w:rFonts w:ascii="Times New Roman" w:cs="Times New Roman" w:eastAsia="Times New Roman" w:hAnsi="Times New Roman"/>
          <w:color w:val="1f1f1f"/>
          <w:sz w:val="19"/>
          <w:szCs w:val="19"/>
          <w:rtl w:val="1"/>
          <w:b w:val="0"/>
          <w:bCs w:val="0"/>
        </w:rPr>
        <w:t>שֶׁהָיָה עֶבֶד וּמִבְּנֵי נֵכָר וּמָשַׁל עַל יְדֵי כֹּחַ מַלְכוּת רוֹמִי</w:t>
      </w:r>
      <w:r w:rsidDel="00000000" w:rsidR="00000000" w:rsidRPr="00000000">
        <w:rPr>
          <w:rFonts w:ascii="Times New Roman" w:cs="Times New Roman" w:eastAsia="Times New Roman" w:hAnsi="Times New Roman"/>
          <w:color w:val="1f1f1f"/>
          <w:sz w:val="19"/>
          <w:szCs w:val="19"/>
          <w:rtl w:val="0"/>
          <w:b w:val="1"/>
          <w:bCs w:val="1"/>
        </w:rPr>
        <w:t xml:space="preserve">, – who was an Edomite slave and ruled through the military power of the Roman Empire, </w:t>
      </w:r>
      <w:r w:rsidDel="00000000" w:rsidR="00000000" w:rsidRPr="00000000">
        <w:rPr>
          <w:rFonts w:ascii="Times New Roman" w:cs="Times New Roman" w:eastAsia="Times New Roman" w:hAnsi="Times New Roman"/>
          <w:color w:val="1f1f1f"/>
          <w:sz w:val="19"/>
          <w:szCs w:val="19"/>
          <w:rtl w:val="1"/>
          <w:b w:val="0"/>
          <w:bCs w:val="0"/>
        </w:rPr>
        <w:t>וְנִטְּלָה הַמַּלְכוּת מִיִּשְׂרָאֵל</w:t>
      </w:r>
      <w:r w:rsidDel="00000000" w:rsidR="00000000" w:rsidRPr="00000000">
        <w:rPr>
          <w:rFonts w:ascii="Times New Roman" w:cs="Times New Roman" w:eastAsia="Times New Roman" w:hAnsi="Times New Roman"/>
          <w:color w:val="1f1f1f"/>
          <w:sz w:val="19"/>
          <w:szCs w:val="19"/>
          <w:rtl w:val="0"/>
          <w:b w:val="1"/>
          <w:bCs w:val="1"/>
        </w:rPr>
        <w:t xml:space="preserve">; – and the sovereign crown was taken from Israel; </w:t>
      </w:r>
      <w:r w:rsidDel="00000000" w:rsidR="00000000" w:rsidRPr="00000000">
        <w:rPr>
          <w:rFonts w:ascii="Times New Roman" w:cs="Times New Roman" w:eastAsia="Times New Roman" w:hAnsi="Times New Roman"/>
          <w:color w:val="1f1f1f"/>
          <w:sz w:val="19"/>
          <w:szCs w:val="19"/>
          <w:rtl w:val="1"/>
          <w:b w:val="0"/>
          <w:bCs w:val="0"/>
        </w:rPr>
        <w:t>וְעַל כֵּן עַל יָדוֹ הָיָה הִתְעַלְּמוּת יַחַס הַחַשְׁמוֹנָאִים</w:t>
      </w:r>
      <w:r w:rsidDel="00000000" w:rsidR="00000000" w:rsidRPr="00000000">
        <w:rPr>
          <w:rFonts w:ascii="Times New Roman" w:cs="Times New Roman" w:eastAsia="Times New Roman" w:hAnsi="Times New Roman"/>
          <w:color w:val="1f1f1f"/>
          <w:sz w:val="19"/>
          <w:szCs w:val="19"/>
          <w:rtl w:val="0"/>
          <w:b w:val="1"/>
          <w:bCs w:val="1"/>
        </w:rPr>
        <w:t xml:space="preserve">, – therefore through him came about the concealment of the genealogy of the Hasmoneans, </w:t>
      </w:r>
      <w:r w:rsidDel="00000000" w:rsidR="00000000" w:rsidRPr="00000000">
        <w:rPr>
          <w:rFonts w:ascii="Times New Roman" w:cs="Times New Roman" w:eastAsia="Times New Roman" w:hAnsi="Times New Roman"/>
          <w:color w:val="1f1f1f"/>
          <w:sz w:val="19"/>
          <w:szCs w:val="19"/>
          <w:rtl w:val="1"/>
          <w:b w:val="0"/>
          <w:bCs w:val="0"/>
        </w:rPr>
        <w:t>שֶׁהֵם הַמִּשְׁתַּדְּלִים לְכַלּוֹת "רַגְלָא דְּתַרְמוֹדָאֵי" וְעִרְבּוּב בְּנֵי נֵכָר מִיִּשְׂרָאֵל</w:t>
      </w:r>
      <w:r w:rsidDel="00000000" w:rsidR="00000000" w:rsidRPr="00000000">
        <w:rPr>
          <w:rFonts w:ascii="Times New Roman" w:cs="Times New Roman" w:eastAsia="Times New Roman" w:hAnsi="Times New Roman"/>
          <w:color w:val="1f1f1f"/>
          <w:sz w:val="19"/>
          <w:szCs w:val="19"/>
          <w:rtl w:val="0"/>
          <w:b w:val="1"/>
          <w:bCs w:val="1"/>
        </w:rPr>
        <w:t xml:space="preserve">. – who were the very ones dedicated to eliminating the "foot of the Tarmodites" and the mixture of foreign lineage from Israel. </w:t>
      </w:r>
      <w:r w:rsidDel="00000000" w:rsidR="00000000" w:rsidRPr="00000000">
        <w:rPr>
          <w:rFonts w:ascii="Times New Roman" w:cs="Times New Roman" w:eastAsia="Times New Roman" w:hAnsi="Times New Roman"/>
          <w:color w:val="1f1f1f"/>
          <w:sz w:val="19"/>
          <w:szCs w:val="19"/>
          <w:rtl w:val="1"/>
          <w:b w:val="0"/>
          <w:bCs w:val="0"/>
        </w:rPr>
        <w:t>וְנִרְאֶה לִי דְּזֶה עִנְיַן סְמִיכוּת הַדְּרָשׁוֹת בְּשַׁבָּת כ״ב רֵישׁ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And it appears to me that this is the deeper link between the juxtaposed homilies in Shabbat 22a: "</w:t>
      </w:r>
      <w:r w:rsidDel="00000000" w:rsidR="00000000" w:rsidRPr="00000000">
        <w:rPr>
          <w:rFonts w:ascii="Times New Roman" w:cs="Times New Roman" w:eastAsia="Times New Roman" w:hAnsi="Times New Roman"/>
          <w:color w:val="1f1f1f"/>
          <w:sz w:val="19"/>
          <w:szCs w:val="19"/>
          <w:rtl w:val="1"/>
          <w:b w:val="0"/>
          <w:bCs w:val="0"/>
        </w:rPr>
        <w:t>נֵר חֲנֻכָּה שֶׁהִנִּיחָהּ לְמַעְלָה מֵעֶשְׂרִים" וְכוּלֵי</w:t>
      </w:r>
      <w:r w:rsidDel="00000000" w:rsidR="00000000" w:rsidRPr="00000000">
        <w:rPr>
          <w:rFonts w:ascii="Times New Roman" w:cs="Times New Roman" w:eastAsia="Times New Roman" w:hAnsi="Times New Roman"/>
          <w:color w:val="1f1f1f"/>
          <w:sz w:val="19"/>
          <w:szCs w:val="19"/>
          <w:rtl w:val="0"/>
          <w:b w:val="1"/>
          <w:bCs w:val="1"/>
        </w:rPr>
        <w:t>, – “A Chanukah lamp that was placed above twenty cubits...” and so forth, "</w:t>
      </w:r>
      <w:r w:rsidDel="00000000" w:rsidR="00000000" w:rsidRPr="00000000">
        <w:rPr>
          <w:rFonts w:ascii="Times New Roman" w:cs="Times New Roman" w:eastAsia="Times New Roman" w:hAnsi="Times New Roman"/>
          <w:color w:val="1f1f1f"/>
          <w:sz w:val="19"/>
          <w:szCs w:val="19"/>
          <w:rtl w:val="1"/>
          <w:b w:val="0"/>
          <w:bCs w:val="0"/>
        </w:rPr>
        <w:t>וְהַבּוֹר רֵק אֵין בּוֹ מַיִם" וְכוּלֵי</w:t>
      </w:r>
      <w:r w:rsidDel="00000000" w:rsidR="00000000" w:rsidRPr="00000000">
        <w:rPr>
          <w:rFonts w:ascii="Times New Roman" w:cs="Times New Roman" w:eastAsia="Times New Roman" w:hAnsi="Times New Roman"/>
          <w:color w:val="1f1f1f"/>
          <w:sz w:val="19"/>
          <w:szCs w:val="19"/>
          <w:rtl w:val="0"/>
          <w:b w:val="1"/>
          <w:bCs w:val="1"/>
        </w:rPr>
        <w:t xml:space="preserve">; – and “The pit was empty, there was no water in it...” and so forth; </w:t>
      </w:r>
      <w:r w:rsidDel="00000000" w:rsidR="00000000" w:rsidRPr="00000000">
        <w:rPr>
          <w:rFonts w:ascii="Times New Roman" w:cs="Times New Roman" w:eastAsia="Times New Roman" w:hAnsi="Times New Roman"/>
          <w:color w:val="1f1f1f"/>
          <w:sz w:val="19"/>
          <w:szCs w:val="19"/>
          <w:rtl w:val="1"/>
          <w:b w:val="0"/>
          <w:bCs w:val="0"/>
        </w:rPr>
        <w:t>וּכְפִי הַנִּרְאֶה דְּרָשִׁינְהוּ כָּךְ יַחַד בְּשַׁבַּת חֲנֻכָּה פָּרָשַׁת וַיֵּשֶׁב</w:t>
      </w:r>
      <w:r w:rsidDel="00000000" w:rsidR="00000000" w:rsidRPr="00000000">
        <w:rPr>
          <w:rFonts w:ascii="Times New Roman" w:cs="Times New Roman" w:eastAsia="Times New Roman" w:hAnsi="Times New Roman"/>
          <w:color w:val="1f1f1f"/>
          <w:sz w:val="19"/>
          <w:szCs w:val="19"/>
          <w:rtl w:val="0"/>
          <w:b w:val="1"/>
          <w:bCs w:val="1"/>
        </w:rPr>
        <w:t xml:space="preserve">, – for evidently the Sage expounded them together on Shabbat Chanukah during the week of Parashat Vayeshev, </w:t>
      </w:r>
      <w:r w:rsidDel="00000000" w:rsidR="00000000" w:rsidRPr="00000000">
        <w:rPr>
          <w:rFonts w:ascii="Times New Roman" w:cs="Times New Roman" w:eastAsia="Times New Roman" w:hAnsi="Times New Roman"/>
          <w:color w:val="1f1f1f"/>
          <w:sz w:val="19"/>
          <w:szCs w:val="19"/>
          <w:rtl w:val="1"/>
          <w:b w:val="0"/>
          <w:bCs w:val="0"/>
        </w:rPr>
        <w:t>וְדָרַשׁ הֲלָכָה מֵעִנְיַן הַיּוֹם וְאַגָּדָה מֵאוֹתָהּ פָּרָשָׁה</w:t>
      </w:r>
      <w:r w:rsidDel="00000000" w:rsidR="00000000" w:rsidRPr="00000000">
        <w:rPr>
          <w:rFonts w:ascii="Times New Roman" w:cs="Times New Roman" w:eastAsia="Times New Roman" w:hAnsi="Times New Roman"/>
          <w:color w:val="1f1f1f"/>
          <w:sz w:val="19"/>
          <w:szCs w:val="19"/>
          <w:rtl w:val="0"/>
          <w:b w:val="1"/>
          <w:bCs w:val="1"/>
        </w:rPr>
        <w:t xml:space="preserve">, – delivering a halachah of the festival day alongside an aggadah from that week's Torah portion, </w:t>
      </w:r>
      <w:r w:rsidDel="00000000" w:rsidR="00000000" w:rsidRPr="00000000">
        <w:rPr>
          <w:rFonts w:ascii="Times New Roman" w:cs="Times New Roman" w:eastAsia="Times New Roman" w:hAnsi="Times New Roman"/>
          <w:color w:val="1f1f1f"/>
          <w:sz w:val="19"/>
          <w:szCs w:val="19"/>
          <w:rtl w:val="1"/>
          <w:b w:val="0"/>
          <w:bCs w:val="0"/>
        </w:rPr>
        <w:t>וְשַׁיָּיכֵי לַהֲדָדֵי</w:t>
      </w:r>
      <w:r w:rsidDel="00000000" w:rsidR="00000000" w:rsidRPr="00000000">
        <w:rPr>
          <w:rFonts w:ascii="Times New Roman" w:cs="Times New Roman" w:eastAsia="Times New Roman" w:hAnsi="Times New Roman"/>
          <w:color w:val="1f1f1f"/>
          <w:sz w:val="19"/>
          <w:szCs w:val="19"/>
          <w:rtl w:val="0"/>
          <w:b w:val="1"/>
          <w:bCs w:val="1"/>
        </w:rPr>
        <w:t xml:space="preserve">. – and they are profoundly connected to one another. </w:t>
      </w:r>
      <w:r w:rsidDel="00000000" w:rsidR="00000000" w:rsidRPr="00000000">
        <w:rPr>
          <w:rFonts w:ascii="Times New Roman" w:cs="Times New Roman" w:eastAsia="Times New Roman" w:hAnsi="Times New Roman"/>
          <w:color w:val="1f1f1f"/>
          <w:sz w:val="19"/>
          <w:szCs w:val="19"/>
          <w:rtl w:val="1"/>
          <w:b w:val="0"/>
          <w:bCs w:val="0"/>
        </w:rPr>
        <w:t>כִּי יוֹסֵף, שֶׁהוּא הַיְסוֹד וְשֹׁרֶשׁ הַהַשְׁפָּעָה לַזּוּלַת</w:t>
      </w:r>
      <w:r w:rsidDel="00000000" w:rsidR="00000000" w:rsidRPr="00000000">
        <w:rPr>
          <w:rFonts w:ascii="Times New Roman" w:cs="Times New Roman" w:eastAsia="Times New Roman" w:hAnsi="Times New Roman"/>
          <w:color w:val="1f1f1f"/>
          <w:sz w:val="19"/>
          <w:szCs w:val="19"/>
          <w:rtl w:val="0"/>
          <w:b w:val="1"/>
          <w:bCs w:val="1"/>
        </w:rPr>
        <w:t xml:space="preserve">, – For Joseph, who corresponds to the sefirah of Yesod and the root of channeling divine influence outward to others, </w:t>
      </w:r>
      <w:r w:rsidDel="00000000" w:rsidR="00000000" w:rsidRPr="00000000">
        <w:rPr>
          <w:rFonts w:ascii="Times New Roman" w:cs="Times New Roman" w:eastAsia="Times New Roman" w:hAnsi="Times New Roman"/>
          <w:color w:val="1f1f1f"/>
          <w:sz w:val="19"/>
          <w:szCs w:val="19"/>
          <w:rtl w:val="1"/>
          <w:b w:val="0"/>
          <w:bCs w:val="0"/>
        </w:rPr>
        <w:t>וְהוּא "הַמַּשְׁבִּיר בַּר לְכָל עַמֵּי הָאָרֶץ</w:t>
      </w:r>
      <w:r w:rsidDel="00000000" w:rsidR="00000000" w:rsidRPr="00000000">
        <w:rPr>
          <w:rFonts w:ascii="Times New Roman" w:cs="Times New Roman" w:eastAsia="Times New Roman" w:hAnsi="Times New Roman"/>
          <w:color w:val="1f1f1f"/>
          <w:sz w:val="19"/>
          <w:szCs w:val="19"/>
          <w:rtl w:val="0"/>
          <w:b w:val="1"/>
          <w:bCs w:val="1"/>
        </w:rPr>
        <w:t xml:space="preserve">", – and who was "the provider of grain to all the peoples of the land," </w:t>
      </w:r>
      <w:r w:rsidDel="00000000" w:rsidR="00000000" w:rsidRPr="00000000">
        <w:rPr>
          <w:rFonts w:ascii="Times New Roman" w:cs="Times New Roman" w:eastAsia="Times New Roman" w:hAnsi="Times New Roman"/>
          <w:color w:val="1f1f1f"/>
          <w:sz w:val="19"/>
          <w:szCs w:val="19"/>
          <w:rtl w:val="1"/>
          <w:b w:val="0"/>
          <w:bCs w:val="0"/>
        </w:rPr>
        <w:t>הוּא הָיָה בְּתַכְלִית הָרִחוּק מִבְּנֵי נֵכָר כַּאֲשֶׁר נִתְנַסָּה בְּפוֹטִיפַר</w:t>
      </w:r>
      <w:r w:rsidDel="00000000" w:rsidR="00000000" w:rsidRPr="00000000">
        <w:rPr>
          <w:rFonts w:ascii="Times New Roman" w:cs="Times New Roman" w:eastAsia="Times New Roman" w:hAnsi="Times New Roman"/>
          <w:color w:val="1f1f1f"/>
          <w:sz w:val="19"/>
          <w:szCs w:val="19"/>
          <w:rtl w:val="0"/>
          <w:b w:val="1"/>
          <w:bCs w:val="1"/>
        </w:rPr>
        <w:t xml:space="preserve">; – stood at the absolute pinnacle of separation from foreigners when he was tested with Potiphar's wife; </w:t>
      </w:r>
      <w:r w:rsidDel="00000000" w:rsidR="00000000" w:rsidRPr="00000000">
        <w:rPr>
          <w:rFonts w:ascii="Times New Roman" w:cs="Times New Roman" w:eastAsia="Times New Roman" w:hAnsi="Times New Roman"/>
          <w:color w:val="1f1f1f"/>
          <w:sz w:val="19"/>
          <w:szCs w:val="19"/>
          <w:rtl w:val="1"/>
          <w:b w:val="0"/>
          <w:bCs w:val="0"/>
        </w:rPr>
        <w:t>וְכֵן לֹא רָצָה לִמְכּוֹר לָהֶם עַד שֶׁיִּמּוֹלוּ, כְּמוֹ שֶׁאָמְרוּ זִכְרוֹנָם לִבְרָכָה (מִדְרָשׁ תַּנְחוּמָא מִקֵּץ</w:t>
      </w:r>
      <w:r w:rsidDel="00000000" w:rsidR="00000000" w:rsidRPr="00000000">
        <w:rPr>
          <w:rFonts w:ascii="Times New Roman" w:cs="Times New Roman" w:eastAsia="Times New Roman" w:hAnsi="Times New Roman"/>
          <w:color w:val="1f1f1f"/>
          <w:sz w:val="19"/>
          <w:szCs w:val="19"/>
          <w:rtl w:val="0"/>
          <w:b w:val="1"/>
          <w:bCs w:val="1"/>
        </w:rPr>
        <w:t xml:space="preserve">), – and likewise he refused to sell grain to the Egyptians until they circumcised themselves (Midrash Tanchuma, Miketz), </w:t>
      </w:r>
      <w:r w:rsidDel="00000000" w:rsidR="00000000" w:rsidRPr="00000000">
        <w:rPr>
          <w:rFonts w:ascii="Times New Roman" w:cs="Times New Roman" w:eastAsia="Times New Roman" w:hAnsi="Times New Roman"/>
          <w:color w:val="1f1f1f"/>
          <w:sz w:val="19"/>
          <w:szCs w:val="19"/>
          <w:rtl w:val="1"/>
          <w:b w:val="0"/>
          <w:bCs w:val="0"/>
        </w:rPr>
        <w:t>וְלֹא רָצָה לְהַשְׁפִּיעַ לַעֲרֵלִים כְּלָל</w:t>
      </w:r>
      <w:r w:rsidDel="00000000" w:rsidR="00000000" w:rsidRPr="00000000">
        <w:rPr>
          <w:rFonts w:ascii="Times New Roman" w:cs="Times New Roman" w:eastAsia="Times New Roman" w:hAnsi="Times New Roman"/>
          <w:color w:val="1f1f1f"/>
          <w:sz w:val="19"/>
          <w:szCs w:val="19"/>
          <w:rtl w:val="0"/>
          <w:b w:val="1"/>
          <w:bCs w:val="1"/>
        </w:rPr>
        <w:t xml:space="preserve">. – unwilling to channel sustenance to the uncircumcised at all. </w:t>
      </w:r>
      <w:r w:rsidDel="00000000" w:rsidR="00000000" w:rsidRPr="00000000">
        <w:rPr>
          <w:rFonts w:ascii="Times New Roman" w:cs="Times New Roman" w:eastAsia="Times New Roman" w:hAnsi="Times New Roman"/>
          <w:color w:val="1f1f1f"/>
          <w:sz w:val="19"/>
          <w:szCs w:val="19"/>
          <w:rtl w:val="1"/>
          <w:b w:val="0"/>
          <w:bCs w:val="0"/>
        </w:rPr>
        <w:t>כִּי הַנְּגִיעָה הָיָה רַק בַּיְּרֵכַיִם שֶׁהֵם הַמְּכִינִים הַהַשְׁפָּעָה</w:t>
      </w:r>
      <w:r w:rsidDel="00000000" w:rsidR="00000000" w:rsidRPr="00000000">
        <w:rPr>
          <w:rFonts w:ascii="Times New Roman" w:cs="Times New Roman" w:eastAsia="Times New Roman" w:hAnsi="Times New Roman"/>
          <w:color w:val="1f1f1f"/>
          <w:sz w:val="19"/>
          <w:szCs w:val="19"/>
          <w:rtl w:val="0"/>
          <w:b w:val="1"/>
          <w:bCs w:val="1"/>
        </w:rPr>
        <w:t xml:space="preserve">, – For the adversary's touch struck only the thighs, which prepare the outward influence, </w:t>
      </w:r>
      <w:r w:rsidDel="00000000" w:rsidR="00000000" w:rsidRPr="00000000">
        <w:rPr>
          <w:rFonts w:ascii="Times New Roman" w:cs="Times New Roman" w:eastAsia="Times New Roman" w:hAnsi="Times New Roman"/>
          <w:color w:val="1f1f1f"/>
          <w:sz w:val="19"/>
          <w:szCs w:val="19"/>
          <w:rtl w:val="1"/>
          <w:b w:val="0"/>
          <w:bCs w:val="0"/>
        </w:rPr>
        <w:t>וְלֹא בַּיְסוֹד שֶׁהוּא גְּמַר יְצִיאַת הַהַשְׁפָּעָה לַפֹּעַל</w:t>
      </w:r>
      <w:r w:rsidDel="00000000" w:rsidR="00000000" w:rsidRPr="00000000">
        <w:rPr>
          <w:rFonts w:ascii="Times New Roman" w:cs="Times New Roman" w:eastAsia="Times New Roman" w:hAnsi="Times New Roman"/>
          <w:color w:val="1f1f1f"/>
          <w:sz w:val="19"/>
          <w:szCs w:val="19"/>
          <w:rtl w:val="0"/>
          <w:b w:val="1"/>
          <w:bCs w:val="1"/>
        </w:rPr>
        <w:t xml:space="preserve">, – and not the Yesod, which is the actual culmination of the influence brought into reality, </w:t>
      </w:r>
      <w:r w:rsidDel="00000000" w:rsidR="00000000" w:rsidRPr="00000000">
        <w:rPr>
          <w:rFonts w:ascii="Times New Roman" w:cs="Times New Roman" w:eastAsia="Times New Roman" w:hAnsi="Times New Roman"/>
          <w:color w:val="1f1f1f"/>
          <w:sz w:val="19"/>
          <w:szCs w:val="19"/>
          <w:rtl w:val="1"/>
          <w:b w:val="0"/>
          <w:bCs w:val="0"/>
        </w:rPr>
        <w:t>דְּזֶה וַדַּאי אֵינוֹ אֶלָּא בִּמְקוֹם הָרָאוּי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surely takes place only in its proper holy vessel according to the will of the blessed Hashem. </w:t>
      </w:r>
      <w:r w:rsidDel="00000000" w:rsidR="00000000" w:rsidRPr="00000000">
        <w:rPr>
          <w:rFonts w:ascii="Times New Roman" w:cs="Times New Roman" w:eastAsia="Times New Roman" w:hAnsi="Times New Roman"/>
          <w:color w:val="1f1f1f"/>
          <w:sz w:val="19"/>
          <w:szCs w:val="19"/>
          <w:rtl w:val="1"/>
          <w:b w:val="0"/>
          <w:bCs w:val="0"/>
        </w:rPr>
        <w:t>וּמַה שֶּׁהַשְּׁבָטִים מְכָרוּהוּ הָיָה גַּם כֵּן לְבָרֵר זֶה</w:t>
      </w:r>
      <w:r w:rsidDel="00000000" w:rsidR="00000000" w:rsidRPr="00000000">
        <w:rPr>
          <w:rFonts w:ascii="Times New Roman" w:cs="Times New Roman" w:eastAsia="Times New Roman" w:hAnsi="Times New Roman"/>
          <w:color w:val="1f1f1f"/>
          <w:sz w:val="19"/>
          <w:szCs w:val="19"/>
          <w:rtl w:val="0"/>
          <w:b w:val="1"/>
          <w:bCs w:val="1"/>
        </w:rPr>
        <w:t xml:space="preserve">, – And the brothers' selling him was likewise to clarify this matter, </w:t>
      </w:r>
      <w:r w:rsidDel="00000000" w:rsidR="00000000" w:rsidRPr="00000000">
        <w:rPr>
          <w:rFonts w:ascii="Times New Roman" w:cs="Times New Roman" w:eastAsia="Times New Roman" w:hAnsi="Times New Roman"/>
          <w:color w:val="1f1f1f"/>
          <w:sz w:val="19"/>
          <w:szCs w:val="19"/>
          <w:rtl w:val="1"/>
          <w:b w:val="0"/>
          <w:bCs w:val="0"/>
        </w:rPr>
        <w:t>כִּי הֵם לֹא הֶאֱמִינוּ בְּצִדְקָתוֹ וְשֶׁהוּא הַיְסוֹד עוֹלָם</w:t>
      </w:r>
      <w:r w:rsidDel="00000000" w:rsidR="00000000" w:rsidRPr="00000000">
        <w:rPr>
          <w:rFonts w:ascii="Times New Roman" w:cs="Times New Roman" w:eastAsia="Times New Roman" w:hAnsi="Times New Roman"/>
          <w:color w:val="1f1f1f"/>
          <w:sz w:val="19"/>
          <w:szCs w:val="19"/>
          <w:rtl w:val="0"/>
          <w:b w:val="1"/>
          <w:bCs w:val="1"/>
        </w:rPr>
        <w:t xml:space="preserve">, – for they did not believe in his supreme righteousness and that he was the "foundation of the world" (Tzaddik Yesod Olam), </w:t>
      </w:r>
      <w:r w:rsidDel="00000000" w:rsidR="00000000" w:rsidRPr="00000000">
        <w:rPr>
          <w:rFonts w:ascii="Times New Roman" w:cs="Times New Roman" w:eastAsia="Times New Roman" w:hAnsi="Times New Roman"/>
          <w:color w:val="1f1f1f"/>
          <w:sz w:val="19"/>
          <w:szCs w:val="19"/>
          <w:rtl w:val="1"/>
          <w:b w:val="0"/>
          <w:bCs w:val="0"/>
        </w:rPr>
        <w:t>וְחָשְׁבוּ בִּמְכִירָה בֵּין הָאֻמּוֹת יִתְבָּרֵר זֶה</w:t>
      </w:r>
      <w:r w:rsidDel="00000000" w:rsidR="00000000" w:rsidRPr="00000000">
        <w:rPr>
          <w:rFonts w:ascii="Times New Roman" w:cs="Times New Roman" w:eastAsia="Times New Roman" w:hAnsi="Times New Roman"/>
          <w:color w:val="1f1f1f"/>
          <w:sz w:val="19"/>
          <w:szCs w:val="19"/>
          <w:rtl w:val="0"/>
          <w:b w:val="1"/>
          <w:bCs w:val="1"/>
        </w:rPr>
        <w:t xml:space="preserve">, – thinking that through his sale among the nations this truth would be tested: </w:t>
      </w:r>
      <w:r w:rsidDel="00000000" w:rsidR="00000000" w:rsidRPr="00000000">
        <w:rPr>
          <w:rFonts w:ascii="Times New Roman" w:cs="Times New Roman" w:eastAsia="Times New Roman" w:hAnsi="Times New Roman"/>
          <w:color w:val="1f1f1f"/>
          <w:sz w:val="19"/>
          <w:szCs w:val="19"/>
          <w:rtl w:val="1"/>
          <w:b w:val="0"/>
          <w:bCs w:val="0"/>
        </w:rPr>
        <w:t>שֶׁאִם הוּא בֶּאֱמֶת כְּמִדָּתוֹ, אִי אֶפְשָׁר שֶׁיִּתְעָרֵב בַּגּוֹיִם לִהְיוֹת כְּמוֹהֶם כְּלָל</w:t>
      </w:r>
      <w:r w:rsidDel="00000000" w:rsidR="00000000" w:rsidRPr="00000000">
        <w:rPr>
          <w:rFonts w:ascii="Times New Roman" w:cs="Times New Roman" w:eastAsia="Times New Roman" w:hAnsi="Times New Roman"/>
          <w:color w:val="1f1f1f"/>
          <w:sz w:val="19"/>
          <w:szCs w:val="19"/>
          <w:rtl w:val="0"/>
          <w:b w:val="1"/>
          <w:bCs w:val="1"/>
        </w:rPr>
        <w:t xml:space="preserve">; – that if he was genuinely true to his spiritual stature, he could never assimilate among the gentiles to become like them at all; </w:t>
      </w:r>
      <w:r w:rsidDel="00000000" w:rsidR="00000000" w:rsidRPr="00000000">
        <w:rPr>
          <w:rFonts w:ascii="Times New Roman" w:cs="Times New Roman" w:eastAsia="Times New Roman" w:hAnsi="Times New Roman"/>
          <w:color w:val="1f1f1f"/>
          <w:sz w:val="19"/>
          <w:szCs w:val="19"/>
          <w:rtl w:val="1"/>
          <w:b w:val="0"/>
          <w:bCs w:val="0"/>
        </w:rPr>
        <w:t>וְאִם לָאו, כָּל זְמַן שֶׁהוּא בְּבֵית יַעֲקֹב וְלָמַד מֵאָבִיו הָיָה טוֹב</w:t>
      </w:r>
      <w:r w:rsidDel="00000000" w:rsidR="00000000" w:rsidRPr="00000000">
        <w:rPr>
          <w:rFonts w:ascii="Times New Roman" w:cs="Times New Roman" w:eastAsia="Times New Roman" w:hAnsi="Times New Roman"/>
          <w:color w:val="1f1f1f"/>
          <w:sz w:val="19"/>
          <w:szCs w:val="19"/>
          <w:rtl w:val="0"/>
          <w:b w:val="1"/>
          <w:bCs w:val="1"/>
        </w:rPr>
        <w:t xml:space="preserve">, – whereas if not, then it was only while in Jacob's house learning from his father that he remained good, </w:t>
      </w:r>
      <w:r w:rsidDel="00000000" w:rsidR="00000000" w:rsidRPr="00000000">
        <w:rPr>
          <w:rFonts w:ascii="Times New Roman" w:cs="Times New Roman" w:eastAsia="Times New Roman" w:hAnsi="Times New Roman"/>
          <w:color w:val="1f1f1f"/>
          <w:sz w:val="19"/>
          <w:szCs w:val="19"/>
          <w:rtl w:val="1"/>
          <w:b w:val="0"/>
          <w:bCs w:val="0"/>
        </w:rPr>
        <w:t>וּכְשֶׁיָּבוֹא לְבֵין הַגּוֹיִם לֹא יִהְיֶה כֵּן</w:t>
      </w:r>
      <w:r w:rsidDel="00000000" w:rsidR="00000000" w:rsidRPr="00000000">
        <w:rPr>
          <w:rFonts w:ascii="Times New Roman" w:cs="Times New Roman" w:eastAsia="Times New Roman" w:hAnsi="Times New Roman"/>
          <w:color w:val="1f1f1f"/>
          <w:sz w:val="19"/>
          <w:szCs w:val="19"/>
          <w:rtl w:val="0"/>
          <w:b w:val="1"/>
          <w:bCs w:val="1"/>
        </w:rPr>
        <w:t xml:space="preserve">. – and once exposed among the gentiles he would falter. </w:t>
      </w:r>
      <w:r w:rsidDel="00000000" w:rsidR="00000000" w:rsidRPr="00000000">
        <w:rPr>
          <w:rFonts w:ascii="Times New Roman" w:cs="Times New Roman" w:eastAsia="Times New Roman" w:hAnsi="Times New Roman"/>
          <w:color w:val="1f1f1f"/>
          <w:sz w:val="19"/>
          <w:szCs w:val="19"/>
          <w:rtl w:val="1"/>
          <w:b w:val="0"/>
          <w:bCs w:val="0"/>
        </w:rPr>
        <w:t>וְזֶה הָיָה גַּם כֵּן הַהַשְׁלָכָה לַבּוֹר</w:t>
      </w:r>
      <w:r w:rsidDel="00000000" w:rsidR="00000000" w:rsidRPr="00000000">
        <w:rPr>
          <w:rFonts w:ascii="Times New Roman" w:cs="Times New Roman" w:eastAsia="Times New Roman" w:hAnsi="Times New Roman"/>
          <w:color w:val="1f1f1f"/>
          <w:sz w:val="19"/>
          <w:szCs w:val="19"/>
          <w:rtl w:val="0"/>
          <w:b w:val="1"/>
          <w:bCs w:val="1"/>
        </w:rPr>
        <w:t>: – And this was also the purpose of casting him into the pit: "</w:t>
      </w:r>
      <w:r w:rsidDel="00000000" w:rsidR="00000000" w:rsidRPr="00000000">
        <w:rPr>
          <w:rFonts w:ascii="Times New Roman" w:cs="Times New Roman" w:eastAsia="Times New Roman" w:hAnsi="Times New Roman"/>
          <w:color w:val="1f1f1f"/>
          <w:sz w:val="19"/>
          <w:szCs w:val="19"/>
          <w:rtl w:val="1"/>
          <w:b w:val="0"/>
          <w:bCs w:val="0"/>
        </w:rPr>
        <w:t>שֶׁאֵין בּוֹ מַיִם" — זוֹ תּוֹרָה, כְּמוֹ שֶׁאָמְרוּ בִּבְרֵאשִׁית רַבָּה (פָּרָשָׁה פ״ד) עַל פָּסוּק זֶה</w:t>
      </w:r>
      <w:r w:rsidDel="00000000" w:rsidR="00000000" w:rsidRPr="00000000">
        <w:rPr>
          <w:rFonts w:ascii="Times New Roman" w:cs="Times New Roman" w:eastAsia="Times New Roman" w:hAnsi="Times New Roman"/>
          <w:color w:val="1f1f1f"/>
          <w:sz w:val="19"/>
          <w:szCs w:val="19"/>
          <w:rtl w:val="0"/>
          <w:b w:val="1"/>
          <w:bCs w:val="1"/>
        </w:rPr>
        <w:t xml:space="preserve">, – “wherein there was no water”—this refers to Torah, as the Sages expounded in Bereishit Rabbah 84 on this verse, </w:t>
      </w:r>
      <w:r w:rsidDel="00000000" w:rsidR="00000000" w:rsidRPr="00000000">
        <w:rPr>
          <w:rFonts w:ascii="Times New Roman" w:cs="Times New Roman" w:eastAsia="Times New Roman" w:hAnsi="Times New Roman"/>
          <w:color w:val="1f1f1f"/>
          <w:sz w:val="19"/>
          <w:szCs w:val="19"/>
          <w:rtl w:val="1"/>
          <w:b w:val="0"/>
          <w:bCs w:val="0"/>
        </w:rPr>
        <w:t>וְהוּא גַּם כֵּן לְעִנְיַן יוֹסֵף</w:t>
      </w:r>
      <w:r w:rsidDel="00000000" w:rsidR="00000000" w:rsidRPr="00000000">
        <w:rPr>
          <w:rFonts w:ascii="Times New Roman" w:cs="Times New Roman" w:eastAsia="Times New Roman" w:hAnsi="Times New Roman"/>
          <w:color w:val="1f1f1f"/>
          <w:sz w:val="19"/>
          <w:szCs w:val="19"/>
          <w:rtl w:val="0"/>
          <w:b w:val="1"/>
          <w:bCs w:val="1"/>
        </w:rPr>
        <w:t xml:space="preserve">, – and this applies directly to the trial of Joseph; </w:t>
      </w:r>
      <w:r w:rsidDel="00000000" w:rsidR="00000000" w:rsidRPr="00000000">
        <w:rPr>
          <w:rFonts w:ascii="Times New Roman" w:cs="Times New Roman" w:eastAsia="Times New Roman" w:hAnsi="Times New Roman"/>
          <w:color w:val="1f1f1f"/>
          <w:sz w:val="19"/>
          <w:szCs w:val="19"/>
          <w:rtl w:val="1"/>
          <w:b w:val="0"/>
          <w:bCs w:val="0"/>
        </w:rPr>
        <w:t>דְּכָל נִסָּיוֹן שֶׁהוּא לְבָרֵר עַצְמִיּוּתו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any trial designed to test an individual's intrinsic essence </w:t>
      </w:r>
      <w:r w:rsidDel="00000000" w:rsidR="00000000" w:rsidRPr="00000000">
        <w:rPr>
          <w:rFonts w:ascii="Times New Roman" w:cs="Times New Roman" w:eastAsia="Times New Roman" w:hAnsi="Times New Roman"/>
          <w:color w:val="1f1f1f"/>
          <w:sz w:val="19"/>
          <w:szCs w:val="19"/>
          <w:rtl w:val="1"/>
          <w:b w:val="0"/>
          <w:bCs w:val="0"/>
        </w:rPr>
        <w:t>הוּא כַּאֲשֶׁר יַעֲלִימוּ מִמֶּנּוּ דִּבְרֵי תוֹרָה הַמַּצִּילִים מֵהַחֵטְא</w:t>
      </w:r>
      <w:r w:rsidDel="00000000" w:rsidR="00000000" w:rsidRPr="00000000">
        <w:rPr>
          <w:rFonts w:ascii="Times New Roman" w:cs="Times New Roman" w:eastAsia="Times New Roman" w:hAnsi="Times New Roman"/>
          <w:color w:val="1f1f1f"/>
          <w:sz w:val="19"/>
          <w:szCs w:val="19"/>
          <w:rtl w:val="0"/>
          <w:b w:val="1"/>
          <w:bCs w:val="1"/>
        </w:rPr>
        <w:t xml:space="preserve">, – occurs when the explicit protections of Torah that rescue from sin are obscured from him, </w:t>
      </w:r>
      <w:r w:rsidDel="00000000" w:rsidR="00000000" w:rsidRPr="00000000">
        <w:rPr>
          <w:rFonts w:ascii="Times New Roman" w:cs="Times New Roman" w:eastAsia="Times New Roman" w:hAnsi="Times New Roman"/>
          <w:color w:val="1f1f1f"/>
          <w:sz w:val="19"/>
          <w:szCs w:val="19"/>
          <w:rtl w:val="1"/>
          <w:b w:val="0"/>
          <w:bCs w:val="0"/>
        </w:rPr>
        <w:t>רַק שֶׁהוּא בְּלִבּוֹ וּבְעַצְמוֹ יַעֲשֶׂה כִּרְצוֹנו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leaving him solely to his own heart and inner will to act, </w:t>
      </w:r>
      <w:r w:rsidDel="00000000" w:rsidR="00000000" w:rsidRPr="00000000">
        <w:rPr>
          <w:rFonts w:ascii="Times New Roman" w:cs="Times New Roman" w:eastAsia="Times New Roman" w:hAnsi="Times New Roman"/>
          <w:color w:val="1f1f1f"/>
          <w:sz w:val="19"/>
          <w:szCs w:val="19"/>
          <w:rtl w:val="1"/>
          <w:b w:val="0"/>
          <w:bCs w:val="0"/>
        </w:rPr>
        <w:t>וְזֶהוּ הַנִּסָּיוֹן לְבָרֵר מַה שֶּׁבְּלִבּוֹ כַּנּוֹדָע</w:t>
      </w:r>
      <w:r w:rsidDel="00000000" w:rsidR="00000000" w:rsidRPr="00000000">
        <w:rPr>
          <w:rFonts w:ascii="Times New Roman" w:cs="Times New Roman" w:eastAsia="Times New Roman" w:hAnsi="Times New Roman"/>
          <w:color w:val="1f1f1f"/>
          <w:sz w:val="19"/>
          <w:szCs w:val="19"/>
          <w:rtl w:val="0"/>
          <w:b w:val="1"/>
          <w:bCs w:val="1"/>
        </w:rPr>
        <w:t xml:space="preserve">. – and this constitutes the ultimate trial to demonstrate what is genuinely in his heart, as is known. </w:t>
      </w:r>
      <w:r w:rsidDel="00000000" w:rsidR="00000000" w:rsidRPr="00000000">
        <w:rPr>
          <w:rFonts w:ascii="Times New Roman" w:cs="Times New Roman" w:eastAsia="Times New Roman" w:hAnsi="Times New Roman"/>
          <w:color w:val="1f1f1f"/>
          <w:sz w:val="19"/>
          <w:szCs w:val="19"/>
          <w:rtl w:val="1"/>
          <w:b w:val="0"/>
          <w:bCs w:val="0"/>
        </w:rPr>
        <w:t>וְהִשְׁלִיכוּהוּ לַבּוֹר רֵיק מִדִּבְרֵי תוֹרָה</w:t>
      </w:r>
      <w:r w:rsidDel="00000000" w:rsidR="00000000" w:rsidRPr="00000000">
        <w:rPr>
          <w:rFonts w:ascii="Times New Roman" w:cs="Times New Roman" w:eastAsia="Times New Roman" w:hAnsi="Times New Roman"/>
          <w:color w:val="1f1f1f"/>
          <w:sz w:val="19"/>
          <w:szCs w:val="19"/>
          <w:rtl w:val="0"/>
          <w:b w:val="1"/>
          <w:bCs w:val="1"/>
        </w:rPr>
        <w:t xml:space="preserve">, – They cast him into a pit void of the outward presence of Torah, </w:t>
      </w:r>
      <w:r w:rsidDel="00000000" w:rsidR="00000000" w:rsidRPr="00000000">
        <w:rPr>
          <w:rFonts w:ascii="Times New Roman" w:cs="Times New Roman" w:eastAsia="Times New Roman" w:hAnsi="Times New Roman"/>
          <w:color w:val="1f1f1f"/>
          <w:sz w:val="19"/>
          <w:szCs w:val="19"/>
          <w:rtl w:val="1"/>
          <w:b w:val="0"/>
          <w:bCs w:val="0"/>
        </w:rPr>
        <w:t>אֲבָל נְחָשִׁים וְעַקְרַבִּים הַמְּסִיתִים לְכָל מִינֵי רָע, שֶׁזֶּהוּ שֹׁרֶשׁ הַנָּחָשׁ, יֵשׁ שָׁם</w:t>
      </w:r>
      <w:r w:rsidDel="00000000" w:rsidR="00000000" w:rsidRPr="00000000">
        <w:rPr>
          <w:rFonts w:ascii="Times New Roman" w:cs="Times New Roman" w:eastAsia="Times New Roman" w:hAnsi="Times New Roman"/>
          <w:color w:val="1f1f1f"/>
          <w:sz w:val="19"/>
          <w:szCs w:val="19"/>
          <w:rtl w:val="0"/>
          <w:b w:val="1"/>
          <w:bCs w:val="1"/>
        </w:rPr>
        <w:t xml:space="preserve">, – yet serpents and scorpions inciting to every form of evil—which is the primordial serpent's root—were present there, </w:t>
      </w:r>
      <w:r w:rsidDel="00000000" w:rsidR="00000000" w:rsidRPr="00000000">
        <w:rPr>
          <w:rFonts w:ascii="Times New Roman" w:cs="Times New Roman" w:eastAsia="Times New Roman" w:hAnsi="Times New Roman"/>
          <w:color w:val="1f1f1f"/>
          <w:sz w:val="19"/>
          <w:szCs w:val="19"/>
          <w:rtl w:val="1"/>
          <w:b w:val="0"/>
          <w:bCs w:val="0"/>
        </w:rPr>
        <w:t>וּבָזֶה נִתְבָּרֵר שֶׁהוּא מְרֻחָק מֵרַע בְּשָׁרְשׁו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this it was proven that in his very root he is completely detached from evil. </w:t>
      </w:r>
      <w:r w:rsidDel="00000000" w:rsidR="00000000" w:rsidRPr="00000000">
        <w:rPr>
          <w:rFonts w:ascii="Times New Roman" w:cs="Times New Roman" w:eastAsia="Times New Roman" w:hAnsi="Times New Roman"/>
          <w:color w:val="1f1f1f"/>
          <w:sz w:val="19"/>
          <w:szCs w:val="19"/>
          <w:rtl w:val="1"/>
          <w:b w:val="0"/>
          <w:bCs w:val="0"/>
        </w:rPr>
        <w:t>וְזֶהוּ שֹׁרֶשׁ קְדֻשַּׁת הַיְסוֹד דִּכְנֶסֶת יִשְׂרָאֵל</w:t>
      </w:r>
      <w:r w:rsidDel="00000000" w:rsidR="00000000" w:rsidRPr="00000000">
        <w:rPr>
          <w:rFonts w:ascii="Times New Roman" w:cs="Times New Roman" w:eastAsia="Times New Roman" w:hAnsi="Times New Roman"/>
          <w:color w:val="1f1f1f"/>
          <w:sz w:val="19"/>
          <w:szCs w:val="19"/>
          <w:rtl w:val="0"/>
          <w:b w:val="1"/>
          <w:bCs w:val="1"/>
        </w:rPr>
        <w:t xml:space="preserve">, – And this is the root holiness of Yesod within Knesset Yisrael, </w:t>
      </w:r>
      <w:r w:rsidDel="00000000" w:rsidR="00000000" w:rsidRPr="00000000">
        <w:rPr>
          <w:rFonts w:ascii="Times New Roman" w:cs="Times New Roman" w:eastAsia="Times New Roman" w:hAnsi="Times New Roman"/>
          <w:color w:val="1f1f1f"/>
          <w:sz w:val="19"/>
          <w:szCs w:val="19"/>
          <w:rtl w:val="1"/>
          <w:b w:val="0"/>
          <w:bCs w:val="0"/>
        </w:rPr>
        <w:t>שֶׁאֵין צְרִיכִים לְעֵצוֹת דְּדִבְרֵי תוֹרָה</w:t>
      </w:r>
      <w:r w:rsidDel="00000000" w:rsidR="00000000" w:rsidRPr="00000000">
        <w:rPr>
          <w:rFonts w:ascii="Times New Roman" w:cs="Times New Roman" w:eastAsia="Times New Roman" w:hAnsi="Times New Roman"/>
          <w:color w:val="1f1f1f"/>
          <w:sz w:val="19"/>
          <w:szCs w:val="19"/>
          <w:rtl w:val="0"/>
          <w:b w:val="1"/>
          <w:bCs w:val="1"/>
        </w:rPr>
        <w:t xml:space="preserve">, – in that they do not depend solely on external admonitions of Torah; </w:t>
      </w:r>
      <w:r w:rsidDel="00000000" w:rsidR="00000000" w:rsidRPr="00000000">
        <w:rPr>
          <w:rFonts w:ascii="Times New Roman" w:cs="Times New Roman" w:eastAsia="Times New Roman" w:hAnsi="Times New Roman"/>
          <w:color w:val="1f1f1f"/>
          <w:sz w:val="19"/>
          <w:szCs w:val="19"/>
          <w:rtl w:val="1"/>
          <w:b w:val="0"/>
          <w:bCs w:val="0"/>
        </w:rPr>
        <w:t>כִּי הֵם מִתְקַשְּׁרִים בַּהַשֵּׁם יִתְבָּרַךְ לְגַמְרֵי בִּיסוֹד קָבוּעַ וְקַיָּם שֶׁלֹּא יִנָּתֵק</w:t>
      </w:r>
      <w:r w:rsidDel="00000000" w:rsidR="00000000" w:rsidRPr="00000000">
        <w:rPr>
          <w:rFonts w:ascii="Times New Roman" w:cs="Times New Roman" w:eastAsia="Times New Roman" w:hAnsi="Times New Roman"/>
          <w:color w:val="1f1f1f"/>
          <w:sz w:val="19"/>
          <w:szCs w:val="19"/>
          <w:rtl w:val="0"/>
          <w:b w:val="1"/>
          <w:bCs w:val="1"/>
        </w:rPr>
        <w:t xml:space="preserve">, – for they are bound to the blessed Hashem entirely through a steadfast, unshakeable foundation that cannot be severed, </w:t>
      </w:r>
      <w:r w:rsidDel="00000000" w:rsidR="00000000" w:rsidRPr="00000000">
        <w:rPr>
          <w:rFonts w:ascii="Times New Roman" w:cs="Times New Roman" w:eastAsia="Times New Roman" w:hAnsi="Times New Roman"/>
          <w:color w:val="1f1f1f"/>
          <w:sz w:val="19"/>
          <w:szCs w:val="19"/>
          <w:rtl w:val="1"/>
          <w:b w:val="0"/>
          <w:bCs w:val="0"/>
        </w:rPr>
        <w:t>בֵּין עַל יְדֵי מְסִיתִים וּמְפַתִּים כְּנָחָשׁ וּשְׂאוֹר שֶׁבָּעִסָּה</w:t>
      </w:r>
      <w:r w:rsidDel="00000000" w:rsidR="00000000" w:rsidRPr="00000000">
        <w:rPr>
          <w:rFonts w:ascii="Times New Roman" w:cs="Times New Roman" w:eastAsia="Times New Roman" w:hAnsi="Times New Roman"/>
          <w:color w:val="1f1f1f"/>
          <w:sz w:val="19"/>
          <w:szCs w:val="19"/>
          <w:rtl w:val="0"/>
          <w:b w:val="1"/>
          <w:bCs w:val="1"/>
        </w:rPr>
        <w:t xml:space="preserve">, – neither through enticers and seducers like the serpent and the leaven in the dough, </w:t>
      </w:r>
      <w:r w:rsidDel="00000000" w:rsidR="00000000" w:rsidRPr="00000000">
        <w:rPr>
          <w:rFonts w:ascii="Times New Roman" w:cs="Times New Roman" w:eastAsia="Times New Roman" w:hAnsi="Times New Roman"/>
          <w:color w:val="1f1f1f"/>
          <w:sz w:val="19"/>
          <w:szCs w:val="19"/>
          <w:rtl w:val="1"/>
          <w:b w:val="0"/>
          <w:bCs w:val="0"/>
        </w:rPr>
        <w:t>בֵּין עַל יְדֵי כְּפִיָּה וּגְזֵרוֹת וְיִסּוּרִין כְּעַקְרַבִּים וְשִׁעְבּוּד מַלְכֻיּוֹת</w:t>
      </w:r>
      <w:r w:rsidDel="00000000" w:rsidR="00000000" w:rsidRPr="00000000">
        <w:rPr>
          <w:rFonts w:ascii="Times New Roman" w:cs="Times New Roman" w:eastAsia="Times New Roman" w:hAnsi="Times New Roman"/>
          <w:color w:val="1f1f1f"/>
          <w:sz w:val="19"/>
          <w:szCs w:val="19"/>
          <w:rtl w:val="0"/>
          <w:b w:val="1"/>
          <w:bCs w:val="1"/>
        </w:rPr>
        <w:t xml:space="preserve"> — – nor through coercion, harsh decrees, and afflictions like scorpions and foreign subjugation— </w:t>
      </w:r>
      <w:r w:rsidDel="00000000" w:rsidR="00000000" w:rsidRPr="00000000">
        <w:rPr>
          <w:rFonts w:ascii="Times New Roman" w:cs="Times New Roman" w:eastAsia="Times New Roman" w:hAnsi="Times New Roman"/>
          <w:color w:val="1f1f1f"/>
          <w:sz w:val="19"/>
          <w:szCs w:val="19"/>
          <w:rtl w:val="1"/>
          <w:b w:val="0"/>
          <w:bCs w:val="0"/>
        </w:rPr>
        <w:t>לֹא יוּכְלוּ לְעָרְבְבוֹ עִמָּהֶם גַּם בְּלִי שׁוּם סִיּוּעַ דְּתוֹרָה תַּבְלִין, שֶׁהוּא נֶגֶד הֲסָתַת פְּרָטִיּוּת דְּיֵצֶר הָרָע</w:t>
      </w:r>
      <w:r w:rsidDel="00000000" w:rsidR="00000000" w:rsidRPr="00000000">
        <w:rPr>
          <w:rFonts w:ascii="Times New Roman" w:cs="Times New Roman" w:eastAsia="Times New Roman" w:hAnsi="Times New Roman"/>
          <w:color w:val="1f1f1f"/>
          <w:sz w:val="19"/>
          <w:szCs w:val="19"/>
          <w:rtl w:val="0"/>
          <w:b w:val="1"/>
          <w:bCs w:val="1"/>
        </w:rPr>
        <w:t xml:space="preserve">. – none of these can cause them to assimilate, even without the overt aid of the Torah's seasoning, which combats specific inclinations to sin. </w:t>
      </w:r>
      <w:r w:rsidDel="00000000" w:rsidR="00000000" w:rsidRPr="00000000">
        <w:rPr>
          <w:rFonts w:ascii="Times New Roman" w:cs="Times New Roman" w:eastAsia="Times New Roman" w:hAnsi="Times New Roman"/>
          <w:color w:val="1f1f1f"/>
          <w:sz w:val="19"/>
          <w:szCs w:val="19"/>
          <w:rtl w:val="1"/>
          <w:b w:val="0"/>
          <w:bCs w:val="0"/>
        </w:rPr>
        <w:t>אֲבָל נֶגֶד שֹׁרֶשׁ הַיַּהֲדוּת שֶׁלֹּא יִתְעָרֵב בַּגּוֹיִם</w:t>
      </w:r>
      <w:r w:rsidDel="00000000" w:rsidR="00000000" w:rsidRPr="00000000">
        <w:rPr>
          <w:rFonts w:ascii="Times New Roman" w:cs="Times New Roman" w:eastAsia="Times New Roman" w:hAnsi="Times New Roman"/>
          <w:color w:val="1f1f1f"/>
          <w:sz w:val="19"/>
          <w:szCs w:val="19"/>
          <w:rtl w:val="0"/>
          <w:b w:val="1"/>
          <w:bCs w:val="1"/>
        </w:rPr>
        <w:t xml:space="preserve">, – However, regarding the essential root of Jewish identity never to assimilate with the nations, </w:t>
      </w:r>
      <w:r w:rsidDel="00000000" w:rsidR="00000000" w:rsidRPr="00000000">
        <w:rPr>
          <w:rFonts w:ascii="Times New Roman" w:cs="Times New Roman" w:eastAsia="Times New Roman" w:hAnsi="Times New Roman"/>
          <w:color w:val="1f1f1f"/>
          <w:sz w:val="19"/>
          <w:szCs w:val="19"/>
          <w:rtl w:val="1"/>
          <w:b w:val="0"/>
          <w:bCs w:val="0"/>
        </w:rPr>
        <w:t>בָּזֶה בְּנֵי יִשְׂרָאֵל נִבְדָּלִים מִשָּׁרְשָׁם מִלֵּדָה מִבֶּטֶן</w:t>
      </w:r>
      <w:r w:rsidDel="00000000" w:rsidR="00000000" w:rsidRPr="00000000">
        <w:rPr>
          <w:rFonts w:ascii="Times New Roman" w:cs="Times New Roman" w:eastAsia="Times New Roman" w:hAnsi="Times New Roman"/>
          <w:color w:val="1f1f1f"/>
          <w:sz w:val="19"/>
          <w:szCs w:val="19"/>
          <w:rtl w:val="0"/>
          <w:b w:val="1"/>
          <w:bCs w:val="1"/>
        </w:rPr>
        <w:t xml:space="preserve">, – in this the children of Israel are intrinsically distinct from their root from the very womb, </w:t>
      </w:r>
      <w:r w:rsidDel="00000000" w:rsidR="00000000" w:rsidRPr="00000000">
        <w:rPr>
          <w:rFonts w:ascii="Times New Roman" w:cs="Times New Roman" w:eastAsia="Times New Roman" w:hAnsi="Times New Roman"/>
          <w:color w:val="1f1f1f"/>
          <w:sz w:val="19"/>
          <w:szCs w:val="19"/>
          <w:rtl w:val="1"/>
          <w:b w:val="0"/>
          <w:bCs w:val="0"/>
        </w:rPr>
        <w:t>וְנִימּוֹלִים לִשְׁמוֹנָה, טֶרֶם יֵדַע הַנַּעַר כְּלוּם</w:t>
      </w:r>
      <w:r w:rsidDel="00000000" w:rsidR="00000000" w:rsidRPr="00000000">
        <w:rPr>
          <w:rFonts w:ascii="Times New Roman" w:cs="Times New Roman" w:eastAsia="Times New Roman" w:hAnsi="Times New Roman"/>
          <w:color w:val="1f1f1f"/>
          <w:sz w:val="19"/>
          <w:szCs w:val="19"/>
          <w:rtl w:val="0"/>
          <w:b w:val="1"/>
          <w:bCs w:val="1"/>
        </w:rPr>
        <w:t xml:space="preserve">, – being circumcised on the eighth day before the infant possesses any awareness, </w:t>
      </w:r>
      <w:r w:rsidDel="00000000" w:rsidR="00000000" w:rsidRPr="00000000">
        <w:rPr>
          <w:rFonts w:ascii="Times New Roman" w:cs="Times New Roman" w:eastAsia="Times New Roman" w:hAnsi="Times New Roman"/>
          <w:color w:val="1f1f1f"/>
          <w:sz w:val="19"/>
          <w:szCs w:val="19"/>
          <w:rtl w:val="1"/>
          <w:b w:val="0"/>
          <w:bCs w:val="0"/>
        </w:rPr>
        <w:t>בָּא בִּבְרִית חוֹתָמוֹ שֶׁל הַשֵּׁם יִתְבָּרַךְ שֶׁהוּא הַמַּבְדִּיל בֵּין יִשְׂרָאֵל לָעַמִּים</w:t>
      </w:r>
      <w:r w:rsidDel="00000000" w:rsidR="00000000" w:rsidRPr="00000000">
        <w:rPr>
          <w:rFonts w:ascii="Times New Roman" w:cs="Times New Roman" w:eastAsia="Times New Roman" w:hAnsi="Times New Roman"/>
          <w:color w:val="1f1f1f"/>
          <w:sz w:val="19"/>
          <w:szCs w:val="19"/>
          <w:rtl w:val="0"/>
          <w:b w:val="1"/>
          <w:bCs w:val="1"/>
        </w:rPr>
        <w:t xml:space="preserve">, – entering the covenant of the blessed Hashem's seal that separates Israel from the nations, </w:t>
      </w:r>
      <w:r w:rsidDel="00000000" w:rsidR="00000000" w:rsidRPr="00000000">
        <w:rPr>
          <w:rFonts w:ascii="Times New Roman" w:cs="Times New Roman" w:eastAsia="Times New Roman" w:hAnsi="Times New Roman"/>
          <w:color w:val="1f1f1f"/>
          <w:sz w:val="19"/>
          <w:szCs w:val="19"/>
          <w:rtl w:val="1"/>
          <w:b w:val="0"/>
          <w:bCs w:val="0"/>
        </w:rPr>
        <w:t>דְּאֵין הָעָרְלָה נִקְרֵאת אֶלָּא עַל שֵׁם הָעוֹבְדֵי כּוֹכָבִים וּמַזָּלוֹת (נְדָרִים ל״א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foreskin is associated solely with idolaters (Nedarim 31b), </w:t>
      </w:r>
      <w:r w:rsidDel="00000000" w:rsidR="00000000" w:rsidRPr="00000000">
        <w:rPr>
          <w:rFonts w:ascii="Times New Roman" w:cs="Times New Roman" w:eastAsia="Times New Roman" w:hAnsi="Times New Roman"/>
          <w:color w:val="1f1f1f"/>
          <w:sz w:val="19"/>
          <w:szCs w:val="19"/>
          <w:rtl w:val="1"/>
          <w:b w:val="0"/>
          <w:bCs w:val="0"/>
        </w:rPr>
        <w:t>וַאֲפִילּוּ פּוֹשְׁעֵי יִשְׂרָאֵל עַמֵּי הָאָרֶץ מוּבְדָּלִים מֵהֶם</w:t>
      </w:r>
      <w:r w:rsidDel="00000000" w:rsidR="00000000" w:rsidRPr="00000000">
        <w:rPr>
          <w:rFonts w:ascii="Times New Roman" w:cs="Times New Roman" w:eastAsia="Times New Roman" w:hAnsi="Times New Roman"/>
          <w:color w:val="1f1f1f"/>
          <w:sz w:val="19"/>
          <w:szCs w:val="19"/>
          <w:rtl w:val="0"/>
          <w:b w:val="1"/>
          <w:bCs w:val="1"/>
        </w:rPr>
        <w:t xml:space="preserve">, – and even the willful transgressors and ignorant of Israel remain distinct from them; </w:t>
      </w:r>
      <w:r w:rsidDel="00000000" w:rsidR="00000000" w:rsidRPr="00000000">
        <w:rPr>
          <w:rFonts w:ascii="Times New Roman" w:cs="Times New Roman" w:eastAsia="Times New Roman" w:hAnsi="Times New Roman"/>
          <w:color w:val="1f1f1f"/>
          <w:sz w:val="19"/>
          <w:szCs w:val="19"/>
          <w:rtl w:val="1"/>
          <w:b w:val="0"/>
          <w:bCs w:val="0"/>
        </w:rPr>
        <w:t>וּכְמוֹ שֶׁאָמְרוּ (גִּיטִּין נ״ז עַמּוּד א׳): תָּא חֲזִי מַה בֵּין פּוֹשְׁעֵי יִשְׂרָאֵל לִנְבִיאֵי אֻמּוֹת הָעוֹלָם וְכוּלֵי</w:t>
      </w:r>
      <w:r w:rsidDel="00000000" w:rsidR="00000000" w:rsidRPr="00000000">
        <w:rPr>
          <w:rFonts w:ascii="Times New Roman" w:cs="Times New Roman" w:eastAsia="Times New Roman" w:hAnsi="Times New Roman"/>
          <w:color w:val="1f1f1f"/>
          <w:sz w:val="19"/>
          <w:szCs w:val="19"/>
          <w:rtl w:val="0"/>
          <w:b w:val="1"/>
          <w:bCs w:val="1"/>
        </w:rPr>
        <w:t xml:space="preserve">. – as the Sages stated (Gittin 57a): "Come and see the difference between the sinners of Israel and the prophets of the nations," and so forth. </w:t>
      </w:r>
      <w:r w:rsidDel="00000000" w:rsidR="00000000" w:rsidRPr="00000000">
        <w:rPr>
          <w:rFonts w:ascii="Times New Roman" w:cs="Times New Roman" w:eastAsia="Times New Roman" w:hAnsi="Times New Roman"/>
          <w:color w:val="1f1f1f"/>
          <w:sz w:val="19"/>
          <w:szCs w:val="19"/>
          <w:rtl w:val="1"/>
          <w:b w:val="0"/>
          <w:bCs w:val="0"/>
        </w:rPr>
        <w:t>וְזֶהוּ קְדֻשַּׁת הַפּוּרִים "עַד דְּלָא יָדַע בֵּין" וְכוּלֵי, דְּאֵין צָרִיךְ יְדִיעָה כְּלָל</w:t>
      </w:r>
      <w:r w:rsidDel="00000000" w:rsidR="00000000" w:rsidRPr="00000000">
        <w:rPr>
          <w:rFonts w:ascii="Times New Roman" w:cs="Times New Roman" w:eastAsia="Times New Roman" w:hAnsi="Times New Roman"/>
          <w:color w:val="1f1f1f"/>
          <w:sz w:val="19"/>
          <w:szCs w:val="19"/>
          <w:rtl w:val="0"/>
          <w:b w:val="1"/>
          <w:bCs w:val="1"/>
        </w:rPr>
        <w:t xml:space="preserve">, – And this is the sanctity of Purim, "until one does not know between...", where conscious intellect is completely unnecessary; </w:t>
      </w:r>
      <w:r w:rsidDel="00000000" w:rsidR="00000000" w:rsidRPr="00000000">
        <w:rPr>
          <w:rFonts w:ascii="Times New Roman" w:cs="Times New Roman" w:eastAsia="Times New Roman" w:hAnsi="Times New Roman"/>
          <w:color w:val="1f1f1f"/>
          <w:sz w:val="19"/>
          <w:szCs w:val="19"/>
          <w:rtl w:val="1"/>
          <w:b w:val="0"/>
          <w:bCs w:val="0"/>
        </w:rPr>
        <w:t>וְאֵין עֲמָלֵק נוֹפֵל אֶלָּא בְּיַד זַרְעָהּ שֶׁל רָחֵל</w:t>
      </w:r>
      <w:r w:rsidDel="00000000" w:rsidR="00000000" w:rsidRPr="00000000">
        <w:rPr>
          <w:rFonts w:ascii="Times New Roman" w:cs="Times New Roman" w:eastAsia="Times New Roman" w:hAnsi="Times New Roman"/>
          <w:color w:val="1f1f1f"/>
          <w:sz w:val="19"/>
          <w:szCs w:val="19"/>
          <w:rtl w:val="0"/>
          <w:b w:val="1"/>
          <w:bCs w:val="1"/>
        </w:rPr>
        <w:t xml:space="preserve">, – and Amalek falls only into the hands of the descendants of Rachel, </w:t>
      </w:r>
      <w:r w:rsidDel="00000000" w:rsidR="00000000" w:rsidRPr="00000000">
        <w:rPr>
          <w:rFonts w:ascii="Times New Roman" w:cs="Times New Roman" w:eastAsia="Times New Roman" w:hAnsi="Times New Roman"/>
          <w:color w:val="1f1f1f"/>
          <w:sz w:val="19"/>
          <w:szCs w:val="19"/>
          <w:rtl w:val="1"/>
          <w:b w:val="0"/>
          <w:bCs w:val="0"/>
        </w:rPr>
        <w:t>וְעַל שֵׁם זֶה נִקְרָאִים כָּל יִשְׂרָאֵל "שְׁאֵרִית יוֹסֵף" (בְּרֵאשִׁית רַבָּה פָּרָשָׁה ע״א</w:t>
      </w:r>
      <w:r w:rsidDel="00000000" w:rsidR="00000000" w:rsidRPr="00000000">
        <w:rPr>
          <w:rFonts w:ascii="Times New Roman" w:cs="Times New Roman" w:eastAsia="Times New Roman" w:hAnsi="Times New Roman"/>
          <w:color w:val="1f1f1f"/>
          <w:sz w:val="19"/>
          <w:szCs w:val="19"/>
          <w:rtl w:val="0"/>
          <w:b w:val="1"/>
          <w:bCs w:val="1"/>
        </w:rPr>
        <w:t xml:space="preserve">); – and on this account all of Israel are called "the remnant of Joseph" (Bereishit Rabbah 71); </w:t>
      </w:r>
      <w:r w:rsidDel="00000000" w:rsidR="00000000" w:rsidRPr="00000000">
        <w:rPr>
          <w:rFonts w:ascii="Times New Roman" w:cs="Times New Roman" w:eastAsia="Times New Roman" w:hAnsi="Times New Roman"/>
          <w:color w:val="1f1f1f"/>
          <w:sz w:val="19"/>
          <w:szCs w:val="19"/>
          <w:rtl w:val="1"/>
          <w:b w:val="0"/>
          <w:bCs w:val="0"/>
        </w:rPr>
        <w:t>וְדָבָר זֶה הוּא בְּהִתְגַּלּוּת בַּפֹּעַל</w:t>
      </w:r>
      <w:r w:rsidDel="00000000" w:rsidR="00000000" w:rsidRPr="00000000">
        <w:rPr>
          <w:rFonts w:ascii="Times New Roman" w:cs="Times New Roman" w:eastAsia="Times New Roman" w:hAnsi="Times New Roman"/>
          <w:color w:val="1f1f1f"/>
          <w:sz w:val="19"/>
          <w:szCs w:val="19"/>
          <w:rtl w:val="0"/>
          <w:b w:val="1"/>
          <w:bCs w:val="1"/>
        </w:rPr>
        <w:t xml:space="preserve">, – and this matter was openly revealed in actual practice, </w:t>
      </w:r>
      <w:r w:rsidDel="00000000" w:rsidR="00000000" w:rsidRPr="00000000">
        <w:rPr>
          <w:rFonts w:ascii="Times New Roman" w:cs="Times New Roman" w:eastAsia="Times New Roman" w:hAnsi="Times New Roman"/>
          <w:color w:val="1f1f1f"/>
          <w:sz w:val="19"/>
          <w:szCs w:val="19"/>
          <w:rtl w:val="1"/>
          <w:b w:val="0"/>
          <w:bCs w:val="0"/>
        </w:rPr>
        <w:t>כַּיָּדוּעַ מִדּוֹרוֹ שֶׁל שְׁמָד, הַרְבֵּה פּוֹשְׁעֵי יִשְׂרָאֵל וְרֵיקִים שֶׁמָּסְרוּ עַצְמָם עַל קִדּוּשׁ הַשֵּׁם וְלֹא רָצוּ לְהִתְעָרֵב בַּגּוֹיִם</w:t>
      </w:r>
      <w:r w:rsidDel="00000000" w:rsidR="00000000" w:rsidRPr="00000000">
        <w:rPr>
          <w:rFonts w:ascii="Times New Roman" w:cs="Times New Roman" w:eastAsia="Times New Roman" w:hAnsi="Times New Roman"/>
          <w:color w:val="1f1f1f"/>
          <w:sz w:val="19"/>
          <w:szCs w:val="19"/>
          <w:rtl w:val="0"/>
          <w:b w:val="1"/>
          <w:bCs w:val="1"/>
        </w:rPr>
        <w:t xml:space="preserve">. – as is known from the generation of religious persecution, when numerous Jewish sinners and empty youths sacrificed their lives for the sanctification of the Name rather than assimilate among the gentiles. </w:t>
      </w:r>
      <w:r w:rsidDel="00000000" w:rsidR="00000000" w:rsidRPr="00000000">
        <w:rPr>
          <w:rFonts w:ascii="Times New Roman" w:cs="Times New Roman" w:eastAsia="Times New Roman" w:hAnsi="Times New Roman"/>
          <w:color w:val="1f1f1f"/>
          <w:sz w:val="19"/>
          <w:szCs w:val="19"/>
          <w:rtl w:val="1"/>
          <w:b w:val="0"/>
          <w:bCs w:val="0"/>
        </w:rPr>
        <w:t>וְעַל כֵּן נֵס דְּפוּרִים נִיתַּן לִכְתֹּב</w:t>
      </w:r>
      <w:r w:rsidDel="00000000" w:rsidR="00000000" w:rsidRPr="00000000">
        <w:rPr>
          <w:rFonts w:ascii="Times New Roman" w:cs="Times New Roman" w:eastAsia="Times New Roman" w:hAnsi="Times New Roman"/>
          <w:color w:val="1f1f1f"/>
          <w:sz w:val="19"/>
          <w:szCs w:val="19"/>
          <w:rtl w:val="0"/>
          <w:b w:val="1"/>
          <w:bCs w:val="1"/>
        </w:rPr>
        <w:t xml:space="preserve">, – Therefore the miracle of Purim was permitted to be set down in canonical writing, </w:t>
      </w:r>
      <w:r w:rsidDel="00000000" w:rsidR="00000000" w:rsidRPr="00000000">
        <w:rPr>
          <w:rFonts w:ascii="Times New Roman" w:cs="Times New Roman" w:eastAsia="Times New Roman" w:hAnsi="Times New Roman"/>
          <w:color w:val="1f1f1f"/>
          <w:sz w:val="19"/>
          <w:szCs w:val="19"/>
          <w:rtl w:val="1"/>
          <w:b w:val="0"/>
          <w:bCs w:val="0"/>
        </w:rPr>
        <w:t>וְהוּא סוֹף כָּל הַנִּסִּים, נֶגֶד מִדַּת יְסוֹד וּמַלְכוּת — סִיּוּמָא דְּגוּפָא</w:t>
      </w:r>
      <w:r w:rsidDel="00000000" w:rsidR="00000000" w:rsidRPr="00000000">
        <w:rPr>
          <w:rFonts w:ascii="Times New Roman" w:cs="Times New Roman" w:eastAsia="Times New Roman" w:hAnsi="Times New Roman"/>
          <w:color w:val="1f1f1f"/>
          <w:sz w:val="19"/>
          <w:szCs w:val="19"/>
          <w:rtl w:val="0"/>
          <w:b w:val="1"/>
          <w:bCs w:val="1"/>
        </w:rPr>
        <w:t xml:space="preserve">; – and it stands as the conclusion of all the miracles, corresponding to the attributes of Yesod and Malkhut—the completion of the spiritual body; </w:t>
      </w:r>
      <w:r w:rsidDel="00000000" w:rsidR="00000000" w:rsidRPr="00000000">
        <w:rPr>
          <w:rFonts w:ascii="Times New Roman" w:cs="Times New Roman" w:eastAsia="Times New Roman" w:hAnsi="Times New Roman"/>
          <w:color w:val="1f1f1f"/>
          <w:sz w:val="19"/>
          <w:szCs w:val="19"/>
          <w:rtl w:val="1"/>
          <w:b w:val="0"/>
          <w:bCs w:val="0"/>
        </w:rPr>
        <w:t>וְהוּא הַהֲכָנָה לְנֵס דַּחֲנֻכָּה</w:t>
      </w:r>
      <w:r w:rsidDel="00000000" w:rsidR="00000000" w:rsidRPr="00000000">
        <w:rPr>
          <w:rFonts w:ascii="Times New Roman" w:cs="Times New Roman" w:eastAsia="Times New Roman" w:hAnsi="Times New Roman"/>
          <w:color w:val="1f1f1f"/>
          <w:sz w:val="19"/>
          <w:szCs w:val="19"/>
          <w:rtl w:val="0"/>
          <w:b w:val="1"/>
          <w:bCs w:val="1"/>
        </w:rPr>
        <w:t xml:space="preserve">, – and it serves as the preparation for the miracle of Chanukah, </w:t>
      </w:r>
      <w:r w:rsidDel="00000000" w:rsidR="00000000" w:rsidRPr="00000000">
        <w:rPr>
          <w:rFonts w:ascii="Times New Roman" w:cs="Times New Roman" w:eastAsia="Times New Roman" w:hAnsi="Times New Roman"/>
          <w:color w:val="1f1f1f"/>
          <w:sz w:val="19"/>
          <w:szCs w:val="19"/>
          <w:rtl w:val="1"/>
          <w:b w:val="0"/>
          <w:bCs w:val="0"/>
        </w:rPr>
        <w:t>שֶׁהוּא לְבַדּוֹ מֵהַנִּסִּים שֶׁלֹּא נִתְּנוּ לִכְתֹּב שֶׁנִּקְבְּעוּ לְדוֹרוֹת</w:t>
      </w:r>
      <w:r w:rsidDel="00000000" w:rsidR="00000000" w:rsidRPr="00000000">
        <w:rPr>
          <w:rFonts w:ascii="Times New Roman" w:cs="Times New Roman" w:eastAsia="Times New Roman" w:hAnsi="Times New Roman"/>
          <w:color w:val="1f1f1f"/>
          <w:sz w:val="19"/>
          <w:szCs w:val="19"/>
          <w:rtl w:val="0"/>
          <w:b w:val="1"/>
          <w:bCs w:val="1"/>
        </w:rPr>
        <w:t xml:space="preserve">, – which is unique among the miracles not permitted to be written down in being established for all generations, </w:t>
      </w:r>
      <w:r w:rsidDel="00000000" w:rsidR="00000000" w:rsidRPr="00000000">
        <w:rPr>
          <w:rFonts w:ascii="Times New Roman" w:cs="Times New Roman" w:eastAsia="Times New Roman" w:hAnsi="Times New Roman"/>
          <w:color w:val="1f1f1f"/>
          <w:sz w:val="19"/>
          <w:szCs w:val="19"/>
          <w:rtl w:val="1"/>
          <w:b w:val="0"/>
          <w:bCs w:val="0"/>
        </w:rPr>
        <w:t>כִּי הַנִּסִּים שֶׁלֹּא נִתְּנוּ לִכְתֹּב אֵין לָהֶם הִתְגַּלּוּת בַּפֹּעַל עֲדַיִן</w:t>
      </w:r>
      <w:r w:rsidDel="00000000" w:rsidR="00000000" w:rsidRPr="00000000">
        <w:rPr>
          <w:rFonts w:ascii="Times New Roman" w:cs="Times New Roman" w:eastAsia="Times New Roman" w:hAnsi="Times New Roman"/>
          <w:color w:val="1f1f1f"/>
          <w:sz w:val="19"/>
          <w:szCs w:val="19"/>
          <w:rtl w:val="0"/>
          <w:b w:val="1"/>
          <w:bCs w:val="1"/>
        </w:rPr>
        <w:t xml:space="preserve">, – for miracles not granted canonical scripture do not yet possess outward, corporeal manifestation, </w:t>
      </w:r>
      <w:r w:rsidDel="00000000" w:rsidR="00000000" w:rsidRPr="00000000">
        <w:rPr>
          <w:rFonts w:ascii="Times New Roman" w:cs="Times New Roman" w:eastAsia="Times New Roman" w:hAnsi="Times New Roman"/>
          <w:color w:val="1f1f1f"/>
          <w:sz w:val="19"/>
          <w:szCs w:val="19"/>
          <w:rtl w:val="1"/>
          <w:b w:val="0"/>
          <w:bCs w:val="0"/>
        </w:rPr>
        <w:t>וְאִי אֶפְשָׁר שֶׁיִּקָּבְעוּ לְדוֹרוֹת כָּל אֶחָד בִּפְרָט</w:t>
      </w:r>
      <w:r w:rsidDel="00000000" w:rsidR="00000000" w:rsidRPr="00000000">
        <w:rPr>
          <w:rFonts w:ascii="Times New Roman" w:cs="Times New Roman" w:eastAsia="Times New Roman" w:hAnsi="Times New Roman"/>
          <w:color w:val="1f1f1f"/>
          <w:sz w:val="19"/>
          <w:szCs w:val="19"/>
          <w:rtl w:val="0"/>
          <w:b w:val="1"/>
          <w:bCs w:val="1"/>
        </w:rPr>
        <w:t xml:space="preserve">. – and they cannot be instituted for posterity each on its own. </w:t>
      </w:r>
      <w:r w:rsidDel="00000000" w:rsidR="00000000" w:rsidRPr="00000000">
        <w:rPr>
          <w:rFonts w:ascii="Times New Roman" w:cs="Times New Roman" w:eastAsia="Times New Roman" w:hAnsi="Times New Roman"/>
          <w:color w:val="1f1f1f"/>
          <w:sz w:val="19"/>
          <w:szCs w:val="19"/>
          <w:rtl w:val="1"/>
          <w:b w:val="0"/>
          <w:bCs w:val="0"/>
        </w:rPr>
        <w:t>רַק נֵס חֲנֻכָּה הוּא כְּלָלוּת כָּל הַנִּסִּים דְּעֵת הַגָּלוּת שֶׁלֹּא נִתְּנוּ לִכְתֹּב</w:t>
      </w:r>
      <w:r w:rsidDel="00000000" w:rsidR="00000000" w:rsidRPr="00000000">
        <w:rPr>
          <w:rFonts w:ascii="Times New Roman" w:cs="Times New Roman" w:eastAsia="Times New Roman" w:hAnsi="Times New Roman"/>
          <w:color w:val="1f1f1f"/>
          <w:sz w:val="19"/>
          <w:szCs w:val="19"/>
          <w:rtl w:val="0"/>
          <w:b w:val="1"/>
          <w:bCs w:val="1"/>
        </w:rPr>
        <w:t xml:space="preserve">, – Rather, the miracle of Chanukah is the collective inclusion of all the unwritten miracles of the exile era, </w:t>
      </w:r>
      <w:r w:rsidDel="00000000" w:rsidR="00000000" w:rsidRPr="00000000">
        <w:rPr>
          <w:rFonts w:ascii="Times New Roman" w:cs="Times New Roman" w:eastAsia="Times New Roman" w:hAnsi="Times New Roman"/>
          <w:color w:val="1f1f1f"/>
          <w:sz w:val="19"/>
          <w:szCs w:val="19"/>
          <w:rtl w:val="1"/>
          <w:b w:val="0"/>
          <w:bCs w:val="0"/>
        </w:rPr>
        <w:t>שֶׁיֵּשׁ בּוֹ קְבִיעוּת לְדוֹרוֹת רַק בְּהֶאָרַת נֵר</w:t>
      </w:r>
      <w:r w:rsidDel="00000000" w:rsidR="00000000" w:rsidRPr="00000000">
        <w:rPr>
          <w:rFonts w:ascii="Times New Roman" w:cs="Times New Roman" w:eastAsia="Times New Roman" w:hAnsi="Times New Roman"/>
          <w:color w:val="1f1f1f"/>
          <w:sz w:val="19"/>
          <w:szCs w:val="19"/>
          <w:rtl w:val="0"/>
          <w:b w:val="1"/>
          <w:bCs w:val="1"/>
        </w:rPr>
        <w:t xml:space="preserve">, – possessing a permanent observance for future generations exclusively through the kindling of the lamp, </w:t>
      </w:r>
      <w:r w:rsidDel="00000000" w:rsidR="00000000" w:rsidRPr="00000000">
        <w:rPr>
          <w:rFonts w:ascii="Times New Roman" w:cs="Times New Roman" w:eastAsia="Times New Roman" w:hAnsi="Times New Roman"/>
          <w:color w:val="1f1f1f"/>
          <w:sz w:val="19"/>
          <w:szCs w:val="19"/>
          <w:rtl w:val="1"/>
          <w:b w:val="0"/>
          <w:bCs w:val="0"/>
        </w:rPr>
        <w:t>שֶׁהוּא הֶאָרָה זוֹ דְּהִתְגַּלּוּת קְדֻשַּׁת הַיְסוֹד שֶׁבַּחִיצוֹנִיּוּת בַּפֹּעַל מַמָּש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represents that illumination revealing the sanctity of Yesod externally in tangible deed, </w:t>
      </w:r>
      <w:r w:rsidDel="00000000" w:rsidR="00000000" w:rsidRPr="00000000">
        <w:rPr>
          <w:rFonts w:ascii="Times New Roman" w:cs="Times New Roman" w:eastAsia="Times New Roman" w:hAnsi="Times New Roman"/>
          <w:color w:val="1f1f1f"/>
          <w:sz w:val="19"/>
          <w:szCs w:val="19"/>
          <w:rtl w:val="1"/>
          <w:b w:val="0"/>
          <w:bCs w:val="0"/>
        </w:rPr>
        <w:t>לִהְיוֹת מֵאִיר גַּם בִּפְנִימִיּוּת, דְּהַיְינוּ בְּכָל מִינֵי עִרְבּוּבִים</w:t>
      </w:r>
      <w:r w:rsidDel="00000000" w:rsidR="00000000" w:rsidRPr="00000000">
        <w:rPr>
          <w:rFonts w:ascii="Times New Roman" w:cs="Times New Roman" w:eastAsia="Times New Roman" w:hAnsi="Times New Roman"/>
          <w:color w:val="1f1f1f"/>
          <w:sz w:val="19"/>
          <w:szCs w:val="19"/>
          <w:rtl w:val="0"/>
          <w:b w:val="1"/>
          <w:bCs w:val="1"/>
        </w:rPr>
        <w:t xml:space="preserve">. – to shine into the innermost dimensions, namely throughout every form of worldly intermixture. </w:t>
      </w:r>
      <w:r w:rsidDel="00000000" w:rsidR="00000000" w:rsidRPr="00000000">
        <w:rPr>
          <w:rFonts w:ascii="Times New Roman" w:cs="Times New Roman" w:eastAsia="Times New Roman" w:hAnsi="Times New Roman"/>
          <w:color w:val="1f1f1f"/>
          <w:sz w:val="19"/>
          <w:szCs w:val="19"/>
          <w:rtl w:val="1"/>
          <w:b w:val="0"/>
          <w:bCs w:val="0"/>
        </w:rPr>
        <w:t>וְאַחַר שֶׁנִּתְבָּרֵר בַּפֹּעַל שֶׁלֹּא עַל יְדֵי דִּבְרֵי תוֹרָה</w:t>
      </w:r>
      <w:r w:rsidDel="00000000" w:rsidR="00000000" w:rsidRPr="00000000">
        <w:rPr>
          <w:rFonts w:ascii="Times New Roman" w:cs="Times New Roman" w:eastAsia="Times New Roman" w:hAnsi="Times New Roman"/>
          <w:color w:val="1f1f1f"/>
          <w:sz w:val="19"/>
          <w:szCs w:val="19"/>
          <w:rtl w:val="0"/>
          <w:b w:val="1"/>
          <w:bCs w:val="1"/>
        </w:rPr>
        <w:t xml:space="preserve">, – And once this intrinsic steadfastness was proven in deed even without the conscious study of Torah, </w:t>
      </w:r>
      <w:r w:rsidDel="00000000" w:rsidR="00000000" w:rsidRPr="00000000">
        <w:rPr>
          <w:rFonts w:ascii="Times New Roman" w:cs="Times New Roman" w:eastAsia="Times New Roman" w:hAnsi="Times New Roman"/>
          <w:color w:val="1f1f1f"/>
          <w:sz w:val="19"/>
          <w:szCs w:val="19"/>
          <w:rtl w:val="1"/>
          <w:b w:val="0"/>
          <w:bCs w:val="0"/>
        </w:rPr>
        <w:t>הוּא הוֹלֵךְ וּמִתְגַּלֶּה בְּכָל פְּרָטֵי הַכֹּחוֹת בְּכָל זְמַן הֶמְשֵׁךְ הַגָּלוּת</w:t>
      </w:r>
      <w:r w:rsidDel="00000000" w:rsidR="00000000" w:rsidRPr="00000000">
        <w:rPr>
          <w:rFonts w:ascii="Times New Roman" w:cs="Times New Roman" w:eastAsia="Times New Roman" w:hAnsi="Times New Roman"/>
          <w:color w:val="1f1f1f"/>
          <w:sz w:val="19"/>
          <w:szCs w:val="19"/>
          <w:rtl w:val="0"/>
          <w:b w:val="1"/>
          <w:bCs w:val="1"/>
        </w:rPr>
        <w:t xml:space="preserve">; – it continues to unfold throughout all specific faculties during the entire course of the exile; </w:t>
      </w:r>
      <w:r w:rsidDel="00000000" w:rsidR="00000000" w:rsidRPr="00000000">
        <w:rPr>
          <w:rFonts w:ascii="Times New Roman" w:cs="Times New Roman" w:eastAsia="Times New Roman" w:hAnsi="Times New Roman"/>
          <w:color w:val="1f1f1f"/>
          <w:sz w:val="19"/>
          <w:szCs w:val="19"/>
          <w:rtl w:val="1"/>
          <w:b w:val="0"/>
          <w:bCs w:val="0"/>
        </w:rPr>
        <w:t>וְדָבָר זֶה הוּא רַק עַל יְדֵי דִּבְרֵי תוֹרָה וּמִצְוֹתֶיה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sustained revelation occurs solely through the words of Torah and its commandments, </w:t>
      </w:r>
      <w:r w:rsidDel="00000000" w:rsidR="00000000" w:rsidRPr="00000000">
        <w:rPr>
          <w:rFonts w:ascii="Times New Roman" w:cs="Times New Roman" w:eastAsia="Times New Roman" w:hAnsi="Times New Roman"/>
          <w:color w:val="1f1f1f"/>
          <w:sz w:val="19"/>
          <w:szCs w:val="19"/>
          <w:rtl w:val="1"/>
          <w:b w:val="0"/>
          <w:bCs w:val="0"/>
        </w:rPr>
        <w:t>כִּי "נֵר מִצְוָה וְתוֹרָה אוֹר" שֶׁהֵם הַמְּאִירִים לָאָדָם</w:t>
      </w:r>
      <w:r w:rsidDel="00000000" w:rsidR="00000000" w:rsidRPr="00000000">
        <w:rPr>
          <w:rFonts w:ascii="Times New Roman" w:cs="Times New Roman" w:eastAsia="Times New Roman" w:hAnsi="Times New Roman"/>
          <w:color w:val="1f1f1f"/>
          <w:sz w:val="19"/>
          <w:szCs w:val="19"/>
          <w:rtl w:val="0"/>
          <w:b w:val="1"/>
          <w:bCs w:val="1"/>
        </w:rPr>
        <w:t xml:space="preserve">. – for "the mitzvah is a lamp and the Torah is light," which illuminate a person's path. </w:t>
      </w:r>
      <w:r w:rsidDel="00000000" w:rsidR="00000000" w:rsidRPr="00000000">
        <w:rPr>
          <w:rFonts w:ascii="Times New Roman" w:cs="Times New Roman" w:eastAsia="Times New Roman" w:hAnsi="Times New Roman"/>
          <w:color w:val="1f1f1f"/>
          <w:sz w:val="19"/>
          <w:szCs w:val="19"/>
          <w:rtl w:val="1"/>
          <w:b w:val="0"/>
          <w:bCs w:val="0"/>
        </w:rPr>
        <w:t>וְזֶהוּ יְשׁוּעָה דַּחֲנֻכָּה, שֶׁיּוּכְלוּ לַעֲסוֹק בַּתּוֹרָה וּלְקַיֵּם מִצְוֹתֶיה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was the salvation of Chanukah, enabling them to labor in Torah and fulfill its commandments; </w:t>
      </w:r>
      <w:r w:rsidDel="00000000" w:rsidR="00000000" w:rsidRPr="00000000">
        <w:rPr>
          <w:rFonts w:ascii="Times New Roman" w:cs="Times New Roman" w:eastAsia="Times New Roman" w:hAnsi="Times New Roman"/>
          <w:color w:val="1f1f1f"/>
          <w:sz w:val="19"/>
          <w:szCs w:val="19"/>
          <w:rtl w:val="1"/>
          <w:b w:val="0"/>
          <w:bCs w:val="0"/>
        </w:rPr>
        <w:t>וְנַעֲשָׂה עַל יְדֵי הַכֹּהֲנִים, שֶׁהֵם שֹׁרֶשׁ הַתּוֹרָה דִּבְנֵי יִשְׂרָאֵל</w:t>
      </w:r>
      <w:r w:rsidDel="00000000" w:rsidR="00000000" w:rsidRPr="00000000">
        <w:rPr>
          <w:rFonts w:ascii="Times New Roman" w:cs="Times New Roman" w:eastAsia="Times New Roman" w:hAnsi="Times New Roman"/>
          <w:color w:val="1f1f1f"/>
          <w:sz w:val="19"/>
          <w:szCs w:val="19"/>
          <w:rtl w:val="0"/>
          <w:b w:val="1"/>
          <w:bCs w:val="1"/>
        </w:rPr>
        <w:t xml:space="preserve">, – and it was wrought through the Priests, who are the root of Torah within the children of Israel, </w:t>
      </w:r>
      <w:r w:rsidDel="00000000" w:rsidR="00000000" w:rsidRPr="00000000">
        <w:rPr>
          <w:rFonts w:ascii="Times New Roman" w:cs="Times New Roman" w:eastAsia="Times New Roman" w:hAnsi="Times New Roman"/>
          <w:color w:val="1f1f1f"/>
          <w:sz w:val="19"/>
          <w:szCs w:val="19"/>
          <w:rtl w:val="1"/>
          <w:b w:val="0"/>
          <w:bCs w:val="0"/>
        </w:rPr>
        <w:t>כְּמוֹ שֶׁכָּתוּב: "יוֹרוּ מִשְׁפָּטֶיךָ"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“They shall teach Your laws...” and so forth, </w:t>
      </w:r>
      <w:r w:rsidDel="00000000" w:rsidR="00000000" w:rsidRPr="00000000">
        <w:rPr>
          <w:rFonts w:ascii="Times New Roman" w:cs="Times New Roman" w:eastAsia="Times New Roman" w:hAnsi="Times New Roman"/>
          <w:color w:val="1f1f1f"/>
          <w:sz w:val="19"/>
          <w:szCs w:val="19"/>
          <w:rtl w:val="1"/>
          <w:b w:val="0"/>
          <w:bCs w:val="0"/>
        </w:rPr>
        <w:t>וְנֶאֱמַר: "שִׂפְתֵי כֹהֵן יִשְׁמְרוּ דַעַת וְתוֹרָה יְבַקְשׁוּ מִפִּיהו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Scripture states: “The lips of the priest shall preserve knowledge, and they shall seek Torah from his mouth,” </w:t>
      </w:r>
      <w:r w:rsidDel="00000000" w:rsidR="00000000" w:rsidRPr="00000000">
        <w:rPr>
          <w:rFonts w:ascii="Times New Roman" w:cs="Times New Roman" w:eastAsia="Times New Roman" w:hAnsi="Times New Roman"/>
          <w:color w:val="1f1f1f"/>
          <w:sz w:val="19"/>
          <w:szCs w:val="19"/>
          <w:rtl w:val="1"/>
          <w:b w:val="0"/>
          <w:bCs w:val="0"/>
        </w:rPr>
        <w:t>שֶׁהַדַּעַת, שֶׁהוּא דַּרְגָּא דְּמֹשֶׁה רַבֵּינוּ, עָלָיו הַשָּׁלוֹם, וְדוֹר הַמִּדְבָּר — דּוֹר דֵּעָה מְקַבְּלֵי הַתּוֹרָה — גְּנִיז בְּפוּמֵיה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Da'at (divine knowledge)—which was the spiritual level of Moses our teacher, peace be upon him, and the generation of the wilderness, the "generation of knowledge" who received the Torah—is concealed within his mouth. </w:t>
      </w:r>
      <w:r w:rsidDel="00000000" w:rsidR="00000000" w:rsidRPr="00000000">
        <w:rPr>
          <w:rFonts w:ascii="Times New Roman" w:cs="Times New Roman" w:eastAsia="Times New Roman" w:hAnsi="Times New Roman"/>
          <w:color w:val="1f1f1f"/>
          <w:sz w:val="19"/>
          <w:szCs w:val="19"/>
          <w:rtl w:val="1"/>
          <w:b w:val="0"/>
          <w:bCs w:val="0"/>
        </w:rPr>
        <w:t>שֶׁהַפֶּה הוּא הִתְגַּלּוּת מַה שֶּׁבַּלֵּב לַזּוּלַת</w:t>
      </w:r>
      <w:r w:rsidDel="00000000" w:rsidR="00000000" w:rsidRPr="00000000">
        <w:rPr>
          <w:rFonts w:ascii="Times New Roman" w:cs="Times New Roman" w:eastAsia="Times New Roman" w:hAnsi="Times New Roman"/>
          <w:color w:val="1f1f1f"/>
          <w:sz w:val="19"/>
          <w:szCs w:val="19"/>
          <w:rtl w:val="0"/>
          <w:b w:val="1"/>
          <w:bCs w:val="1"/>
        </w:rPr>
        <w:t xml:space="preserve">, – For the mouth serves as the revealed conduit conveying that which is in the heart to another, </w:t>
      </w:r>
      <w:r w:rsidDel="00000000" w:rsidR="00000000" w:rsidRPr="00000000">
        <w:rPr>
          <w:rFonts w:ascii="Times New Roman" w:cs="Times New Roman" w:eastAsia="Times New Roman" w:hAnsi="Times New Roman"/>
          <w:color w:val="1f1f1f"/>
          <w:sz w:val="19"/>
          <w:szCs w:val="19"/>
          <w:rtl w:val="1"/>
          <w:b w:val="0"/>
          <w:bCs w:val="0"/>
        </w:rPr>
        <w:t>וְעַל יָדוֹ הוּא הַהִתְגַּלּוּת דִּבְרֵי תוֹרָה לַזּוּלַת וּלְכָל בָּאֵי עוֹלָם</w:t>
      </w:r>
      <w:r w:rsidDel="00000000" w:rsidR="00000000" w:rsidRPr="00000000">
        <w:rPr>
          <w:rFonts w:ascii="Times New Roman" w:cs="Times New Roman" w:eastAsia="Times New Roman" w:hAnsi="Times New Roman"/>
          <w:color w:val="1f1f1f"/>
          <w:sz w:val="19"/>
          <w:szCs w:val="19"/>
          <w:rtl w:val="0"/>
          <w:b w:val="1"/>
          <w:bCs w:val="1"/>
        </w:rPr>
        <w:t>. – and through it comes the revelation of words of Torah to others and to all who enter the world.</w:t>
      </w:r>
    </w:p>
    <w:p w:rsidR="00000000" w:rsidDel="00000000" w:rsidP="00000000" w:rsidRDefault="00000000" w:rsidRPr="00000000" w14:paraId="000000D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C">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4 - The Chanukah Lamp and the Purification of Mixture</w:t>
      </w:r>
    </w:p>
    <w:p>
      <w:pPr>
        <w:spacing w:before="0" w:after="60" w:line="240" w:lineRule="auto"/>
        <w:jc w:val="left"/>
        <w:keepLines/>
        <w:keepNext/>
      </w:pPr>
      <w:r>
        <w:rPr>
          <w:rFonts w:ascii="Times New Roman" w:hAnsi="Times New Roman" w:eastAsia="Times New Roman" w:cs="Times New Roman"/>
          <w:b w:val="0"/>
          <w:i/>
          <w:sz w:val="17"/>
        </w:rPr>
        <w:t>The lamp removes foreign admixture from Israel's desires and clarifies Netzach, Hod, and the concealed holiness of Yesod.</w:t>
      </w:r>
    </w:p>
    <w:p w:rsidR="00000000" w:rsidDel="00000000" w:rsidP="00000000" w:rsidRDefault="00000000" w:rsidRPr="00000000" w14:paraId="000000DD">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D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הַהֶאָרָה דְּנֵר חֲנֻכָּה שֶׁנִּקְבַּע לְדוֹרוֹת</w:t>
      </w:r>
      <w:r w:rsidDel="00000000" w:rsidR="00000000" w:rsidRPr="00000000">
        <w:rPr>
          <w:rFonts w:ascii="Times New Roman" w:cs="Times New Roman" w:eastAsia="Times New Roman" w:hAnsi="Times New Roman"/>
          <w:color w:val="1f1f1f"/>
          <w:sz w:val="19"/>
          <w:szCs w:val="19"/>
          <w:rtl w:val="0"/>
          <w:b w:val="1"/>
          <w:bCs w:val="1"/>
        </w:rPr>
        <w:t xml:space="preserve">, – And this is the illumination of the Chanukah lamp that was established for all generations, </w:t>
      </w:r>
      <w:r w:rsidDel="00000000" w:rsidR="00000000" w:rsidRPr="00000000">
        <w:rPr>
          <w:rFonts w:ascii="Times New Roman" w:cs="Times New Roman" w:eastAsia="Times New Roman" w:hAnsi="Times New Roman"/>
          <w:color w:val="1f1f1f"/>
          <w:sz w:val="19"/>
          <w:szCs w:val="19"/>
          <w:rtl w:val="1"/>
          <w:b w:val="0"/>
          <w:bCs w:val="0"/>
        </w:rPr>
        <w:t>לְכַלּוֹת עַל יְדֵי אוֹר זֶה כָּל מִינֵי עִרְבּוּבְיָא מִיִּשְׂרָאֵל</w:t>
      </w:r>
      <w:r w:rsidDel="00000000" w:rsidR="00000000" w:rsidRPr="00000000">
        <w:rPr>
          <w:rFonts w:ascii="Times New Roman" w:cs="Times New Roman" w:eastAsia="Times New Roman" w:hAnsi="Times New Roman"/>
          <w:color w:val="1f1f1f"/>
          <w:sz w:val="19"/>
          <w:szCs w:val="19"/>
          <w:rtl w:val="0"/>
          <w:b w:val="1"/>
          <w:bCs w:val="1"/>
        </w:rPr>
        <w:t xml:space="preserve">, – to eliminate through this light every kind of foreign intermixture from Israel, </w:t>
      </w:r>
      <w:r w:rsidDel="00000000" w:rsidR="00000000" w:rsidRPr="00000000">
        <w:rPr>
          <w:rFonts w:ascii="Times New Roman" w:cs="Times New Roman" w:eastAsia="Times New Roman" w:hAnsi="Times New Roman"/>
          <w:color w:val="1f1f1f"/>
          <w:sz w:val="19"/>
          <w:szCs w:val="19"/>
          <w:rtl w:val="1"/>
          <w:b w:val="0"/>
          <w:bCs w:val="0"/>
        </w:rPr>
        <w:t>הַנִּמְשָׁךְ עַל יְדֵי עִרְבּוּב פְּנִימִיּוּת הַכֹּחוֹת דִּבְנֵי יִשְׂרָאֵל בִּרְצוֹנוֹת מְעֹרָבוֹת שֶׁאֵינָם מְבֹרָרִים</w:t>
      </w:r>
      <w:r w:rsidDel="00000000" w:rsidR="00000000" w:rsidRPr="00000000">
        <w:rPr>
          <w:rFonts w:ascii="Times New Roman" w:cs="Times New Roman" w:eastAsia="Times New Roman" w:hAnsi="Times New Roman"/>
          <w:color w:val="1f1f1f"/>
          <w:sz w:val="19"/>
          <w:szCs w:val="19"/>
          <w:rtl w:val="0"/>
          <w:b w:val="1"/>
          <w:bCs w:val="1"/>
        </w:rPr>
        <w:t xml:space="preserve"> – which stems from the intermingling of the inner faculties of the children of Israel with mixed desires that are not purified </w:t>
      </w:r>
      <w:r w:rsidDel="00000000" w:rsidR="00000000" w:rsidRPr="00000000">
        <w:rPr>
          <w:rFonts w:ascii="Times New Roman" w:cs="Times New Roman" w:eastAsia="Times New Roman" w:hAnsi="Times New Roman"/>
          <w:color w:val="1f1f1f"/>
          <w:sz w:val="19"/>
          <w:szCs w:val="19"/>
          <w:rtl w:val="1"/>
          <w:b w:val="0"/>
          <w:bCs w:val="0"/>
        </w:rPr>
        <w:t>שֶׁהֵם רַק לְשֵׁם שָׁמַיִם וְלֹא לְשׁוּם מַחֲשָׁבָה וּפְנִיָּה אַחֶרֶת</w:t>
      </w:r>
      <w:r w:rsidDel="00000000" w:rsidR="00000000" w:rsidRPr="00000000">
        <w:rPr>
          <w:rFonts w:ascii="Times New Roman" w:cs="Times New Roman" w:eastAsia="Times New Roman" w:hAnsi="Times New Roman"/>
          <w:color w:val="1f1f1f"/>
          <w:sz w:val="19"/>
          <w:szCs w:val="19"/>
          <w:rtl w:val="0"/>
          <w:b w:val="1"/>
          <w:bCs w:val="1"/>
        </w:rPr>
        <w:t xml:space="preserve">, – so as to be directed solely for the sake of Heaven, free of any alien thought or self-serving motive, </w:t>
      </w:r>
      <w:r w:rsidDel="00000000" w:rsidR="00000000" w:rsidRPr="00000000">
        <w:rPr>
          <w:rFonts w:ascii="Times New Roman" w:cs="Times New Roman" w:eastAsia="Times New Roman" w:hAnsi="Times New Roman"/>
          <w:color w:val="1f1f1f"/>
          <w:sz w:val="19"/>
          <w:szCs w:val="19"/>
          <w:rtl w:val="1"/>
          <w:b w:val="0"/>
          <w:bCs w:val="0"/>
        </w:rPr>
        <w:t>כָּרָאוּי לְשֹׁרֶשׁ הַיַּהֲדוּת דִּכְנֶסֶת יִשְׂרָאֵל, אֲשֶׁר הֵם דְּבוּקִים לְגַמְרֵי בֵּאלֹהִים חַיִּים</w:t>
      </w:r>
      <w:r w:rsidDel="00000000" w:rsidR="00000000" w:rsidRPr="00000000">
        <w:rPr>
          <w:rFonts w:ascii="Times New Roman" w:cs="Times New Roman" w:eastAsia="Times New Roman" w:hAnsi="Times New Roman"/>
          <w:color w:val="1f1f1f"/>
          <w:sz w:val="19"/>
          <w:szCs w:val="19"/>
          <w:rtl w:val="0"/>
          <w:b w:val="1"/>
          <w:bCs w:val="1"/>
        </w:rPr>
        <w:t xml:space="preserve">. – as befits the essential root of Jewishness belonging to Knesset Yisrael, who are completely cleaved to the living God. </w:t>
      </w:r>
      <w:r w:rsidDel="00000000" w:rsidR="00000000" w:rsidRPr="00000000">
        <w:rPr>
          <w:rFonts w:ascii="Times New Roman" w:cs="Times New Roman" w:eastAsia="Times New Roman" w:hAnsi="Times New Roman"/>
          <w:color w:val="1f1f1f"/>
          <w:sz w:val="19"/>
          <w:szCs w:val="19"/>
          <w:rtl w:val="1"/>
          <w:b w:val="0"/>
          <w:bCs w:val="0"/>
        </w:rPr>
        <w:t>וּבֶאֱמֶת, כָּל כֹּחַ הַיְסוֹד נִמְשָׁךְ רַק מֵהַנֶּצַח וָהוֹד</w:t>
      </w:r>
      <w:r w:rsidDel="00000000" w:rsidR="00000000" w:rsidRPr="00000000">
        <w:rPr>
          <w:rFonts w:ascii="Times New Roman" w:cs="Times New Roman" w:eastAsia="Times New Roman" w:hAnsi="Times New Roman"/>
          <w:color w:val="1f1f1f"/>
          <w:sz w:val="19"/>
          <w:szCs w:val="19"/>
          <w:rtl w:val="0"/>
          <w:b w:val="1"/>
          <w:bCs w:val="1"/>
        </w:rPr>
        <w:t xml:space="preserve">, – And in truth, the entire power of Yesod is drawn solely from Netzach and Hod; </w:t>
      </w:r>
      <w:r w:rsidDel="00000000" w:rsidR="00000000" w:rsidRPr="00000000">
        <w:rPr>
          <w:rFonts w:ascii="Times New Roman" w:cs="Times New Roman" w:eastAsia="Times New Roman" w:hAnsi="Times New Roman"/>
          <w:color w:val="1f1f1f"/>
          <w:sz w:val="19"/>
          <w:szCs w:val="19"/>
          <w:rtl w:val="1"/>
          <w:b w:val="0"/>
          <w:bCs w:val="0"/>
        </w:rPr>
        <w:t>וְאִם הַיְסוֹד מְבֹרָר — גַּם נֶצַח וָהוֹד מְבֹרָרִים</w:t>
      </w:r>
      <w:r w:rsidDel="00000000" w:rsidR="00000000" w:rsidRPr="00000000">
        <w:rPr>
          <w:rFonts w:ascii="Times New Roman" w:cs="Times New Roman" w:eastAsia="Times New Roman" w:hAnsi="Times New Roman"/>
          <w:color w:val="1f1f1f"/>
          <w:sz w:val="19"/>
          <w:szCs w:val="19"/>
          <w:rtl w:val="0"/>
          <w:b w:val="1"/>
          <w:bCs w:val="1"/>
        </w:rPr>
        <w:t xml:space="preserve">. – and if Yesod is clarified and pure, Netzach and Hod are likewise clarified and pure. </w:t>
      </w:r>
      <w:r w:rsidDel="00000000" w:rsidR="00000000" w:rsidRPr="00000000">
        <w:rPr>
          <w:rFonts w:ascii="Times New Roman" w:cs="Times New Roman" w:eastAsia="Times New Roman" w:hAnsi="Times New Roman"/>
          <w:color w:val="1f1f1f"/>
          <w:sz w:val="19"/>
          <w:szCs w:val="19"/>
          <w:rtl w:val="1"/>
          <w:b w:val="0"/>
          <w:bCs w:val="0"/>
        </w:rPr>
        <w:t>אֶלָּא שֶׁאֵצֶל הַיְסוֹד הוּא בְּהִתְגַּלּוּת בַּפֹּעַל</w:t>
      </w:r>
      <w:r w:rsidDel="00000000" w:rsidR="00000000" w:rsidRPr="00000000">
        <w:rPr>
          <w:rFonts w:ascii="Times New Roman" w:cs="Times New Roman" w:eastAsia="Times New Roman" w:hAnsi="Times New Roman"/>
          <w:color w:val="1f1f1f"/>
          <w:sz w:val="19"/>
          <w:szCs w:val="19"/>
          <w:rtl w:val="0"/>
          <w:b w:val="1"/>
          <w:bCs w:val="1"/>
        </w:rPr>
        <w:t xml:space="preserve">, – Except that within Yesod this purity is revealed in actual deed, </w:t>
      </w:r>
      <w:r w:rsidDel="00000000" w:rsidR="00000000" w:rsidRPr="00000000">
        <w:rPr>
          <w:rFonts w:ascii="Times New Roman" w:cs="Times New Roman" w:eastAsia="Times New Roman" w:hAnsi="Times New Roman"/>
          <w:color w:val="1f1f1f"/>
          <w:sz w:val="19"/>
          <w:szCs w:val="19"/>
          <w:rtl w:val="1"/>
          <w:b w:val="0"/>
          <w:bCs w:val="0"/>
        </w:rPr>
        <w:t>וְאֵצֶל הַנֶּצַח וָהוֹד הוּא עֲדַיִן בַּכֹּחַ, וְהַיְצִיאָה לַפּוֹעַל נֶעְלָם עֲדַיִן</w:t>
      </w:r>
      <w:r w:rsidDel="00000000" w:rsidR="00000000" w:rsidRPr="00000000">
        <w:rPr>
          <w:rFonts w:ascii="Times New Roman" w:cs="Times New Roman" w:eastAsia="Times New Roman" w:hAnsi="Times New Roman"/>
          <w:color w:val="1f1f1f"/>
          <w:sz w:val="19"/>
          <w:szCs w:val="19"/>
          <w:rtl w:val="0"/>
          <w:b w:val="1"/>
          <w:bCs w:val="1"/>
        </w:rPr>
        <w:t xml:space="preserve">. – whereas within Netzach and Hod it remains in potential, and its emergence into actualization is still hidden. </w:t>
      </w:r>
      <w:r w:rsidDel="00000000" w:rsidR="00000000" w:rsidRPr="00000000">
        <w:rPr>
          <w:rFonts w:ascii="Times New Roman" w:cs="Times New Roman" w:eastAsia="Times New Roman" w:hAnsi="Times New Roman"/>
          <w:color w:val="1f1f1f"/>
          <w:sz w:val="19"/>
          <w:szCs w:val="19"/>
          <w:rtl w:val="1"/>
          <w:b w:val="0"/>
          <w:bCs w:val="0"/>
        </w:rPr>
        <w:t>וּמִצַּד הַהֶעְלֵם יֵשׁ מָקוֹם לִטְעוֹת וְצָרִיךְ נֵר לְהָאִיר</w:t>
      </w:r>
      <w:r w:rsidDel="00000000" w:rsidR="00000000" w:rsidRPr="00000000">
        <w:rPr>
          <w:rFonts w:ascii="Times New Roman" w:cs="Times New Roman" w:eastAsia="Times New Roman" w:hAnsi="Times New Roman"/>
          <w:color w:val="1f1f1f"/>
          <w:sz w:val="19"/>
          <w:szCs w:val="19"/>
          <w:rtl w:val="0"/>
          <w:b w:val="1"/>
          <w:bCs w:val="1"/>
        </w:rPr>
        <w:t xml:space="preserve">, – And from the perspective of this concealment there is room for error, requiring a lamp to illuminate; </w:t>
      </w:r>
      <w:r w:rsidDel="00000000" w:rsidR="00000000" w:rsidRPr="00000000">
        <w:rPr>
          <w:rFonts w:ascii="Times New Roman" w:cs="Times New Roman" w:eastAsia="Times New Roman" w:hAnsi="Times New Roman"/>
          <w:color w:val="1f1f1f"/>
          <w:sz w:val="19"/>
          <w:szCs w:val="19"/>
          <w:rtl w:val="1"/>
          <w:b w:val="0"/>
          <w:bCs w:val="0"/>
        </w:rPr>
        <w:t>וְעַל כֵּן "לְמַעְלָה מֵעֶשְׂרִים פְּסוּלָה, דְּלָא שָׁלְטָא בֵּיהּ עֵינָא", וַעֲדַיִן הוּא בְּהֶעְלֵם</w:t>
      </w:r>
      <w:r w:rsidDel="00000000" w:rsidR="00000000" w:rsidRPr="00000000">
        <w:rPr>
          <w:rFonts w:ascii="Times New Roman" w:cs="Times New Roman" w:eastAsia="Times New Roman" w:hAnsi="Times New Roman"/>
          <w:color w:val="1f1f1f"/>
          <w:sz w:val="19"/>
          <w:szCs w:val="19"/>
          <w:rtl w:val="0"/>
          <w:b w:val="1"/>
          <w:bCs w:val="1"/>
        </w:rPr>
        <w:t xml:space="preserve">. – therefore, a lamp placed above twenty cubits is invalid because the eye does not discern it, and it remains in concealment. </w:t>
      </w:r>
      <w:r w:rsidDel="00000000" w:rsidR="00000000" w:rsidRPr="00000000">
        <w:rPr>
          <w:rFonts w:ascii="Times New Roman" w:cs="Times New Roman" w:eastAsia="Times New Roman" w:hAnsi="Times New Roman"/>
          <w:color w:val="1f1f1f"/>
          <w:sz w:val="19"/>
          <w:szCs w:val="19"/>
          <w:rtl w:val="1"/>
          <w:b w:val="0"/>
          <w:bCs w:val="0"/>
        </w:rPr>
        <w:t>וְעִיקַּר נֵר חֲנֻכָּה לְהוֹצִיא מִן הַהֶעְלֵם לַגִּילּוּי</w:t>
      </w:r>
      <w:r w:rsidDel="00000000" w:rsidR="00000000" w:rsidRPr="00000000">
        <w:rPr>
          <w:rFonts w:ascii="Times New Roman" w:cs="Times New Roman" w:eastAsia="Times New Roman" w:hAnsi="Times New Roman"/>
          <w:color w:val="1f1f1f"/>
          <w:sz w:val="19"/>
          <w:szCs w:val="19"/>
          <w:rtl w:val="0"/>
          <w:b w:val="1"/>
          <w:bCs w:val="1"/>
        </w:rPr>
        <w:t xml:space="preserve">; – And the primary purpose of the Chanukah lamp is to bring forth from concealment into revelation; </w:t>
      </w:r>
      <w:r w:rsidDel="00000000" w:rsidR="00000000" w:rsidRPr="00000000">
        <w:rPr>
          <w:rFonts w:ascii="Times New Roman" w:cs="Times New Roman" w:eastAsia="Times New Roman" w:hAnsi="Times New Roman"/>
          <w:color w:val="1f1f1f"/>
          <w:sz w:val="19"/>
          <w:szCs w:val="19"/>
          <w:rtl w:val="1"/>
          <w:b w:val="0"/>
          <w:bCs w:val="0"/>
        </w:rPr>
        <w:t>וּבָזֶה "כָּלְיָא רַגְלָא", הֵם הָרַגְלִין דְּנֶצַח וָהוֹד דְּתַרְמוֹדָאֵי</w:t>
      </w:r>
      <w:r w:rsidDel="00000000" w:rsidR="00000000" w:rsidRPr="00000000">
        <w:rPr>
          <w:rFonts w:ascii="Times New Roman" w:cs="Times New Roman" w:eastAsia="Times New Roman" w:hAnsi="Times New Roman"/>
          <w:color w:val="1f1f1f"/>
          <w:sz w:val="19"/>
          <w:szCs w:val="19"/>
          <w:rtl w:val="0"/>
          <w:b w:val="1"/>
          <w:bCs w:val="1"/>
        </w:rPr>
        <w:t xml:space="preserve">, – and through this "the foot ceases"—referring to the feet of Netzach and Hod of the Tarmodites, </w:t>
      </w:r>
      <w:r w:rsidDel="00000000" w:rsidR="00000000" w:rsidRPr="00000000">
        <w:rPr>
          <w:rFonts w:ascii="Times New Roman" w:cs="Times New Roman" w:eastAsia="Times New Roman" w:hAnsi="Times New Roman"/>
          <w:color w:val="1f1f1f"/>
          <w:sz w:val="19"/>
          <w:szCs w:val="19"/>
          <w:rtl w:val="1"/>
          <w:b w:val="0"/>
          <w:bCs w:val="0"/>
        </w:rPr>
        <w:t>שֶׁהוּא זֶה לְעֻמַּת זֶה נֶגֶד יְרוּשָׁלַיִם</w:t>
      </w:r>
      <w:r w:rsidDel="00000000" w:rsidR="00000000" w:rsidRPr="00000000">
        <w:rPr>
          <w:rFonts w:ascii="Times New Roman" w:cs="Times New Roman" w:eastAsia="Times New Roman" w:hAnsi="Times New Roman"/>
          <w:color w:val="1f1f1f"/>
          <w:sz w:val="19"/>
          <w:szCs w:val="19"/>
          <w:rtl w:val="0"/>
          <w:b w:val="1"/>
          <w:bCs w:val="1"/>
        </w:rPr>
        <w:t xml:space="preserve">. – which is the unholy counterpart standing opposite Jerusalem. </w:t>
      </w:r>
      <w:r w:rsidDel="00000000" w:rsidR="00000000" w:rsidRPr="00000000">
        <w:rPr>
          <w:rFonts w:ascii="Times New Roman" w:cs="Times New Roman" w:eastAsia="Times New Roman" w:hAnsi="Times New Roman"/>
          <w:color w:val="1f1f1f"/>
          <w:sz w:val="19"/>
          <w:szCs w:val="19"/>
          <w:rtl w:val="1"/>
          <w:b w:val="0"/>
          <w:bCs w:val="0"/>
        </w:rPr>
        <w:t>וְעַל כֵּן הֵם נִפְנוּ עַל בְּנוֹת יְרוּשָׁלַיִם, כְּמוֹ שֶׁאָמְרוּ זִכְרוֹנָם לִבְרָכָה (יְבָמוֹת ט״ז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Therefore they turned their lust upon the daughters of Jerusalem, as the Sages said (Yevamot 16b), </w:t>
      </w:r>
      <w:r w:rsidDel="00000000" w:rsidR="00000000" w:rsidRPr="00000000">
        <w:rPr>
          <w:rFonts w:ascii="Times New Roman" w:cs="Times New Roman" w:eastAsia="Times New Roman" w:hAnsi="Times New Roman"/>
          <w:color w:val="1f1f1f"/>
          <w:sz w:val="19"/>
          <w:szCs w:val="19"/>
          <w:rtl w:val="1"/>
          <w:b w:val="0"/>
          <w:bCs w:val="0"/>
        </w:rPr>
        <w:t>וּבָא עַל יְדֵי זֶה עִרְבּוּבְיָא בְּיִחוּסִין דְּיִשְׂרָאֵל</w:t>
      </w:r>
      <w:r w:rsidDel="00000000" w:rsidR="00000000" w:rsidRPr="00000000">
        <w:rPr>
          <w:rFonts w:ascii="Times New Roman" w:cs="Times New Roman" w:eastAsia="Times New Roman" w:hAnsi="Times New Roman"/>
          <w:color w:val="1f1f1f"/>
          <w:sz w:val="19"/>
          <w:szCs w:val="19"/>
          <w:rtl w:val="0"/>
          <w:b w:val="1"/>
          <w:bCs w:val="1"/>
        </w:rPr>
        <w:t xml:space="preserve">, – and through this an intermixture was introduced into the genealogical lineages of Israel, </w:t>
      </w:r>
      <w:r w:rsidDel="00000000" w:rsidR="00000000" w:rsidRPr="00000000">
        <w:rPr>
          <w:rFonts w:ascii="Times New Roman" w:cs="Times New Roman" w:eastAsia="Times New Roman" w:hAnsi="Times New Roman"/>
          <w:color w:val="1f1f1f"/>
          <w:sz w:val="19"/>
          <w:szCs w:val="19"/>
          <w:rtl w:val="1"/>
          <w:b w:val="0"/>
          <w:bCs w:val="0"/>
        </w:rPr>
        <w:t>הַגּוֹרֶמֶת חֶשְׁכַּת עַיִן, כְּמוֹ שֶׁאָמְרוּ בִּפְסָחִים (ס״ב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causes darkness of the eyes, as they said in Pesachim 62b: </w:t>
      </w:r>
      <w:r w:rsidDel="00000000" w:rsidR="00000000" w:rsidRPr="00000000">
        <w:rPr>
          <w:rFonts w:ascii="Times New Roman" w:cs="Times New Roman" w:eastAsia="Times New Roman" w:hAnsi="Times New Roman"/>
          <w:color w:val="1f1f1f"/>
          <w:sz w:val="19"/>
          <w:szCs w:val="19"/>
          <w:rtl w:val="1"/>
          <w:b w:val="0"/>
          <w:bCs w:val="0"/>
        </w:rPr>
        <w:t>דְּמִשֶּׁנִּגְנַז סֵפֶר יוּחֲסִין חָשְׁכוּ עֵינֵיהֶם</w:t>
      </w:r>
      <w:r w:rsidDel="00000000" w:rsidR="00000000" w:rsidRPr="00000000">
        <w:rPr>
          <w:rFonts w:ascii="Times New Roman" w:cs="Times New Roman" w:eastAsia="Times New Roman" w:hAnsi="Times New Roman"/>
          <w:color w:val="1f1f1f"/>
          <w:sz w:val="19"/>
          <w:szCs w:val="19"/>
          <w:rtl w:val="0"/>
          <w:b w:val="1"/>
          <w:bCs w:val="1"/>
        </w:rPr>
        <w:t xml:space="preserve">, – that from the time the Book of Genealogies was hidden their eyes grew dark, </w:t>
      </w:r>
      <w:r w:rsidDel="00000000" w:rsidR="00000000" w:rsidRPr="00000000">
        <w:rPr>
          <w:rFonts w:ascii="Times New Roman" w:cs="Times New Roman" w:eastAsia="Times New Roman" w:hAnsi="Times New Roman"/>
          <w:color w:val="1f1f1f"/>
          <w:sz w:val="19"/>
          <w:szCs w:val="19"/>
          <w:rtl w:val="1"/>
          <w:b w:val="0"/>
          <w:bCs w:val="0"/>
        </w:rPr>
        <w:t>הַיְינוּ הָאוֹר רוּחַ הַקֹּדֶשׁ הַמֵּאִיר אֶת הָעֵינַיִם</w:t>
      </w:r>
      <w:r w:rsidDel="00000000" w:rsidR="00000000" w:rsidRPr="00000000">
        <w:rPr>
          <w:rFonts w:ascii="Times New Roman" w:cs="Times New Roman" w:eastAsia="Times New Roman" w:hAnsi="Times New Roman"/>
          <w:color w:val="1f1f1f"/>
          <w:sz w:val="19"/>
          <w:szCs w:val="19"/>
          <w:rtl w:val="0"/>
          <w:b w:val="1"/>
          <w:bCs w:val="1"/>
        </w:rPr>
        <w:t xml:space="preserve">; – meaning the light of the Holy Spirit that illuminates the eyes; </w:t>
      </w:r>
      <w:r w:rsidDel="00000000" w:rsidR="00000000" w:rsidRPr="00000000">
        <w:rPr>
          <w:rFonts w:ascii="Times New Roman" w:cs="Times New Roman" w:eastAsia="Times New Roman" w:hAnsi="Times New Roman"/>
          <w:color w:val="1f1f1f"/>
          <w:sz w:val="19"/>
          <w:szCs w:val="19"/>
          <w:rtl w:val="1"/>
          <w:b w:val="0"/>
          <w:bCs w:val="0"/>
        </w:rPr>
        <w:t>וּכְמוֹ שֶׁאָמְרוּ (קִדּוּשִׁין ע׳ סוֹף עַמּוּד ב׳): דְּאֵין הַשְּׁכִינָה שׁוֹרָה אֶלָּא עַל מִשְׁפָּחוֹת הַמְיוּחָסוֹת</w:t>
      </w:r>
      <w:r w:rsidDel="00000000" w:rsidR="00000000" w:rsidRPr="00000000">
        <w:rPr>
          <w:rFonts w:ascii="Times New Roman" w:cs="Times New Roman" w:eastAsia="Times New Roman" w:hAnsi="Times New Roman"/>
          <w:color w:val="1f1f1f"/>
          <w:sz w:val="19"/>
          <w:szCs w:val="19"/>
          <w:rtl w:val="0"/>
          <w:b w:val="1"/>
          <w:bCs w:val="1"/>
        </w:rPr>
        <w:t xml:space="preserve">. – and as they said (Kiddushin 70b): the Shechinah rests only upon families of unblemished lineage. </w:t>
      </w:r>
      <w:r w:rsidDel="00000000" w:rsidR="00000000" w:rsidRPr="00000000">
        <w:rPr>
          <w:rFonts w:ascii="Times New Roman" w:cs="Times New Roman" w:eastAsia="Times New Roman" w:hAnsi="Times New Roman"/>
          <w:color w:val="1f1f1f"/>
          <w:sz w:val="19"/>
          <w:szCs w:val="19"/>
          <w:rtl w:val="1"/>
          <w:b w:val="0"/>
          <w:bCs w:val="0"/>
        </w:rPr>
        <w:t>וְכָל יִשְׂרָאֵל, אִם אֵין נְבִיאִים — בְּנֵי נְבִיאִים, לְכַוֵּן גַּם בְּהֶעְלֵם לָאֱמֶת, וְזֶהוּ רַק הַמְיוּחָסִים</w:t>
      </w:r>
      <w:r w:rsidDel="00000000" w:rsidR="00000000" w:rsidRPr="00000000">
        <w:rPr>
          <w:rFonts w:ascii="Times New Roman" w:cs="Times New Roman" w:eastAsia="Times New Roman" w:hAnsi="Times New Roman"/>
          <w:color w:val="1f1f1f"/>
          <w:sz w:val="19"/>
          <w:szCs w:val="19"/>
          <w:rtl w:val="0"/>
          <w:b w:val="1"/>
          <w:bCs w:val="1"/>
        </w:rPr>
        <w:t xml:space="preserve">. – And all of Israel, if they are not prophets, are the sons of prophets, able to orient themselves to truth even in concealment, and this capacity belongs specifically to the lineage-pure. </w:t>
      </w:r>
      <w:r w:rsidDel="00000000" w:rsidR="00000000" w:rsidRPr="00000000">
        <w:rPr>
          <w:rFonts w:ascii="Times New Roman" w:cs="Times New Roman" w:eastAsia="Times New Roman" w:hAnsi="Times New Roman"/>
          <w:color w:val="1f1f1f"/>
          <w:sz w:val="19"/>
          <w:szCs w:val="19"/>
          <w:rtl w:val="1"/>
          <w:b w:val="0"/>
          <w:bCs w:val="0"/>
        </w:rPr>
        <w:t>וְגַם בְּפוּרִים "לַיְּהוּדִים הָיְתָה אוֹרָה</w:t>
      </w:r>
      <w:r w:rsidDel="00000000" w:rsidR="00000000" w:rsidRPr="00000000">
        <w:rPr>
          <w:rFonts w:ascii="Times New Roman" w:cs="Times New Roman" w:eastAsia="Times New Roman" w:hAnsi="Times New Roman"/>
          <w:color w:val="1f1f1f"/>
          <w:sz w:val="19"/>
          <w:szCs w:val="19"/>
          <w:rtl w:val="0"/>
          <w:b w:val="1"/>
          <w:bCs w:val="1"/>
        </w:rPr>
        <w:t xml:space="preserve">", – And on Purim as well, "the Jews had light," </w:t>
      </w:r>
      <w:r w:rsidDel="00000000" w:rsidR="00000000" w:rsidRPr="00000000">
        <w:rPr>
          <w:rFonts w:ascii="Times New Roman" w:cs="Times New Roman" w:eastAsia="Times New Roman" w:hAnsi="Times New Roman"/>
          <w:color w:val="1f1f1f"/>
          <w:sz w:val="19"/>
          <w:szCs w:val="19"/>
          <w:rtl w:val="1"/>
          <w:b w:val="0"/>
          <w:bCs w:val="0"/>
        </w:rPr>
        <w:t>אֶלָּא שֶׁהָיְתָה אָז לְפִי שָׁעָה וְאַחַר כָּךְ חָזַר וְנֶעְלַם</w:t>
      </w:r>
      <w:r w:rsidDel="00000000" w:rsidR="00000000" w:rsidRPr="00000000">
        <w:rPr>
          <w:rFonts w:ascii="Times New Roman" w:cs="Times New Roman" w:eastAsia="Times New Roman" w:hAnsi="Times New Roman"/>
          <w:color w:val="1f1f1f"/>
          <w:sz w:val="19"/>
          <w:szCs w:val="19"/>
          <w:rtl w:val="0"/>
          <w:b w:val="1"/>
          <w:bCs w:val="1"/>
        </w:rPr>
        <w:t xml:space="preserve">; – save that it was only temporary for that hour, and afterward retreated and became concealed again; </w:t>
      </w:r>
      <w:r w:rsidDel="00000000" w:rsidR="00000000" w:rsidRPr="00000000">
        <w:rPr>
          <w:rFonts w:ascii="Times New Roman" w:cs="Times New Roman" w:eastAsia="Times New Roman" w:hAnsi="Times New Roman"/>
          <w:color w:val="1f1f1f"/>
          <w:sz w:val="19"/>
          <w:szCs w:val="19"/>
          <w:rtl w:val="1"/>
          <w:b w:val="0"/>
          <w:bCs w:val="0"/>
        </w:rPr>
        <w:t>כִּי עִיקַּר הַפּוּרִים הוּא "עַד דְּלָא יָדַע", וּבְהֶעְדֵּר "אוֹרָה — זוֹ תּוֹרָה</w:t>
      </w:r>
      <w:r w:rsidDel="00000000" w:rsidR="00000000" w:rsidRPr="00000000">
        <w:rPr>
          <w:rFonts w:ascii="Times New Roman" w:cs="Times New Roman" w:eastAsia="Times New Roman" w:hAnsi="Times New Roman"/>
          <w:color w:val="1f1f1f"/>
          <w:sz w:val="19"/>
          <w:szCs w:val="19"/>
          <w:rtl w:val="0"/>
          <w:b w:val="1"/>
          <w:bCs w:val="1"/>
        </w:rPr>
        <w:t xml:space="preserve">". – for the essence of Purim is "until one does not know," characterized by the absence of "light—this is Torah." </w:t>
      </w:r>
      <w:r w:rsidDel="00000000" w:rsidR="00000000" w:rsidRPr="00000000">
        <w:rPr>
          <w:rFonts w:ascii="Times New Roman" w:cs="Times New Roman" w:eastAsia="Times New Roman" w:hAnsi="Times New Roman"/>
          <w:color w:val="1f1f1f"/>
          <w:sz w:val="19"/>
          <w:szCs w:val="19"/>
          <w:rtl w:val="1"/>
          <w:b w:val="0"/>
          <w:bCs w:val="0"/>
        </w:rPr>
        <w:t>אֲבָל בַּחֲנֻכָּה, עִיקַּר זֵכֶר הַנֵּס הוּא עַל יְדֵי הָאוֹר הַנִּשְׁאָר קָבוּעַ לְדוֹרוֹת</w:t>
      </w:r>
      <w:r w:rsidDel="00000000" w:rsidR="00000000" w:rsidRPr="00000000">
        <w:rPr>
          <w:rFonts w:ascii="Times New Roman" w:cs="Times New Roman" w:eastAsia="Times New Roman" w:hAnsi="Times New Roman"/>
          <w:color w:val="1f1f1f"/>
          <w:sz w:val="19"/>
          <w:szCs w:val="19"/>
          <w:rtl w:val="0"/>
          <w:b w:val="1"/>
          <w:bCs w:val="1"/>
        </w:rPr>
        <w:t xml:space="preserve">, – However, on Chanukah, the primary commemoration of the miracle is through the light that remains fixed for all generations, </w:t>
      </w:r>
      <w:r w:rsidDel="00000000" w:rsidR="00000000" w:rsidRPr="00000000">
        <w:rPr>
          <w:rFonts w:ascii="Times New Roman" w:cs="Times New Roman" w:eastAsia="Times New Roman" w:hAnsi="Times New Roman"/>
          <w:color w:val="1f1f1f"/>
          <w:sz w:val="19"/>
          <w:szCs w:val="19"/>
          <w:rtl w:val="1"/>
          <w:b w:val="0"/>
          <w:bCs w:val="0"/>
        </w:rPr>
        <w:t>לְהָאִיר בַּמְּבוֹאוֹת הָאֲפֵלוֹת</w:t>
      </w:r>
      <w:r w:rsidDel="00000000" w:rsidR="00000000" w:rsidRPr="00000000">
        <w:rPr>
          <w:rFonts w:ascii="Times New Roman" w:cs="Times New Roman" w:eastAsia="Times New Roman" w:hAnsi="Times New Roman"/>
          <w:color w:val="1f1f1f"/>
          <w:sz w:val="19"/>
          <w:szCs w:val="19"/>
          <w:rtl w:val="0"/>
          <w:b w:val="1"/>
          <w:bCs w:val="1"/>
        </w:rPr>
        <w:t xml:space="preserve">, – to shine into the dark alleyways, </w:t>
      </w:r>
      <w:r w:rsidDel="00000000" w:rsidR="00000000" w:rsidRPr="00000000">
        <w:rPr>
          <w:rFonts w:ascii="Times New Roman" w:cs="Times New Roman" w:eastAsia="Times New Roman" w:hAnsi="Times New Roman"/>
          <w:color w:val="1f1f1f"/>
          <w:sz w:val="19"/>
          <w:szCs w:val="19"/>
          <w:rtl w:val="1"/>
          <w:b w:val="0"/>
          <w:bCs w:val="0"/>
        </w:rPr>
        <w:t>לָדַעַת כִּי "ה' בָּדָד יַנְחֶנּוּ וְאֵין עִמּוֹ" עִרְבּוּבְיָא דְּ"אֵל נֵכָר</w:t>
      </w:r>
      <w:r w:rsidDel="00000000" w:rsidR="00000000" w:rsidRPr="00000000">
        <w:rPr>
          <w:rFonts w:ascii="Times New Roman" w:cs="Times New Roman" w:eastAsia="Times New Roman" w:hAnsi="Times New Roman"/>
          <w:color w:val="1f1f1f"/>
          <w:sz w:val="19"/>
          <w:szCs w:val="19"/>
          <w:rtl w:val="0"/>
          <w:b w:val="1"/>
          <w:bCs w:val="1"/>
        </w:rPr>
        <w:t xml:space="preserve">". – to know that "Hashem alone shall guide him, and there is no" mixture of an "alien god" with Him. </w:t>
      </w:r>
      <w:r w:rsidDel="00000000" w:rsidR="00000000" w:rsidRPr="00000000">
        <w:rPr>
          <w:rFonts w:ascii="Times New Roman" w:cs="Times New Roman" w:eastAsia="Times New Roman" w:hAnsi="Times New Roman"/>
          <w:color w:val="1f1f1f"/>
          <w:sz w:val="19"/>
          <w:szCs w:val="19"/>
          <w:rtl w:val="1"/>
          <w:b w:val="0"/>
          <w:bCs w:val="0"/>
        </w:rPr>
        <w:t>וְזֶהוּ כְּסֻכָּה וּכְמָבוֹי</w:t>
      </w:r>
      <w:r w:rsidDel="00000000" w:rsidR="00000000" w:rsidRPr="00000000">
        <w:rPr>
          <w:rFonts w:ascii="Times New Roman" w:cs="Times New Roman" w:eastAsia="Times New Roman" w:hAnsi="Times New Roman"/>
          <w:color w:val="1f1f1f"/>
          <w:sz w:val="19"/>
          <w:szCs w:val="19"/>
          <w:rtl w:val="0"/>
          <w:b w:val="1"/>
          <w:bCs w:val="1"/>
        </w:rPr>
        <w:t xml:space="preserve">: – And this is parallel to the laws of Sukkah and Mavoi (an alleyway): </w:t>
      </w:r>
      <w:r w:rsidDel="00000000" w:rsidR="00000000" w:rsidRPr="00000000">
        <w:rPr>
          <w:rFonts w:ascii="Times New Roman" w:cs="Times New Roman" w:eastAsia="Times New Roman" w:hAnsi="Times New Roman"/>
          <w:color w:val="1f1f1f"/>
          <w:sz w:val="19"/>
          <w:szCs w:val="19"/>
          <w:rtl w:val="1"/>
          <w:b w:val="0"/>
          <w:bCs w:val="0"/>
        </w:rPr>
        <w:t>דִּבְסֻכָּה נֶאֱמַר: "כָּל הָאֶזְרָח בְּיִשְׂרָאֵל</w:t>
      </w:r>
      <w:r w:rsidDel="00000000" w:rsidR="00000000" w:rsidRPr="00000000">
        <w:rPr>
          <w:rFonts w:ascii="Times New Roman" w:cs="Times New Roman" w:eastAsia="Times New Roman" w:hAnsi="Times New Roman"/>
          <w:color w:val="1f1f1f"/>
          <w:sz w:val="19"/>
          <w:szCs w:val="19"/>
          <w:rtl w:val="0"/>
          <w:b w:val="1"/>
          <w:bCs w:val="1"/>
        </w:rPr>
        <w:t xml:space="preserve">", – for regarding the Sukkah it is written: "All citizens in Israel [shall dwell in booths]," </w:t>
      </w:r>
      <w:r w:rsidDel="00000000" w:rsidR="00000000" w:rsidRPr="00000000">
        <w:rPr>
          <w:rFonts w:ascii="Times New Roman" w:cs="Times New Roman" w:eastAsia="Times New Roman" w:hAnsi="Times New Roman"/>
          <w:color w:val="1f1f1f"/>
          <w:sz w:val="19"/>
          <w:szCs w:val="19"/>
          <w:rtl w:val="1"/>
          <w:b w:val="0"/>
          <w:bCs w:val="0"/>
        </w:rPr>
        <w:t>וְנֶאֱמַר: "זֹאת" וְגוֹמֵר "וְחַטַּאת כָּל הַגּוֹיִם אֲשֶׁר לֹא יַעֲלוּ לָחֹג אֶת חַג הַסֻּכּוֹת</w:t>
      </w:r>
      <w:r w:rsidDel="00000000" w:rsidR="00000000" w:rsidRPr="00000000">
        <w:rPr>
          <w:rFonts w:ascii="Times New Roman" w:cs="Times New Roman" w:eastAsia="Times New Roman" w:hAnsi="Times New Roman"/>
          <w:color w:val="1f1f1f"/>
          <w:sz w:val="19"/>
          <w:szCs w:val="19"/>
          <w:rtl w:val="0"/>
          <w:b w:val="1"/>
          <w:bCs w:val="1"/>
        </w:rPr>
        <w:t xml:space="preserve">"; – and it is written: "This shall be..." and so forth, "and the punishment of all nations that do not go up to celebrate the Festival of Sukkot"; </w:t>
      </w:r>
      <w:r w:rsidDel="00000000" w:rsidR="00000000" w:rsidRPr="00000000">
        <w:rPr>
          <w:rFonts w:ascii="Times New Roman" w:cs="Times New Roman" w:eastAsia="Times New Roman" w:hAnsi="Times New Roman"/>
          <w:color w:val="1f1f1f"/>
          <w:sz w:val="19"/>
          <w:szCs w:val="19"/>
          <w:rtl w:val="1"/>
          <w:b w:val="0"/>
          <w:bCs w:val="0"/>
        </w:rPr>
        <w:t>וּכְמוֹ שֶׁאָמְרוּ בְּרֵישׁ עֲבוֹדָה זָרָה (ג׳ עַמּוּד א׳), דְּהַנִּסָּיוֹן יִהְיֶה בְּמִצְוַת סֻכָּה</w:t>
      </w:r>
      <w:r w:rsidDel="00000000" w:rsidR="00000000" w:rsidRPr="00000000">
        <w:rPr>
          <w:rFonts w:ascii="Times New Roman" w:cs="Times New Roman" w:eastAsia="Times New Roman" w:hAnsi="Times New Roman"/>
          <w:color w:val="1f1f1f"/>
          <w:sz w:val="19"/>
          <w:szCs w:val="19"/>
          <w:rtl w:val="0"/>
          <w:b w:val="1"/>
          <w:bCs w:val="1"/>
        </w:rPr>
        <w:t xml:space="preserve">, – and as the Sages taught at the beginning of Avodah Zarah (3a), the ultimate eschatological trial will be through the mitzvah of Sukkah, </w:t>
      </w:r>
      <w:r w:rsidDel="00000000" w:rsidR="00000000" w:rsidRPr="00000000">
        <w:rPr>
          <w:rFonts w:ascii="Times New Roman" w:cs="Times New Roman" w:eastAsia="Times New Roman" w:hAnsi="Times New Roman"/>
          <w:color w:val="1f1f1f"/>
          <w:sz w:val="19"/>
          <w:szCs w:val="19"/>
          <w:rtl w:val="1"/>
          <w:b w:val="0"/>
          <w:bCs w:val="0"/>
        </w:rPr>
        <w:t>דְּזֶה שַׁיָּיךְ רַק לְיִשְׂרָאֵל הַיּוֹשְׁבִים בִּמְחִיצָה לְבַדָּם תַּחַת "צִלָּא דִּמְהֵימְנוּתָא</w:t>
      </w:r>
      <w:r w:rsidDel="00000000" w:rsidR="00000000" w:rsidRPr="00000000">
        <w:rPr>
          <w:rFonts w:ascii="Times New Roman" w:cs="Times New Roman" w:eastAsia="Times New Roman" w:hAnsi="Times New Roman"/>
          <w:color w:val="1f1f1f"/>
          <w:sz w:val="19"/>
          <w:szCs w:val="19"/>
          <w:rtl w:val="0"/>
          <w:b w:val="1"/>
          <w:bCs w:val="1"/>
        </w:rPr>
        <w:t xml:space="preserve">". – for this belongs solely to Israel, who dwell in a partitioned domain alone under the "shade of faith." </w:t>
      </w:r>
      <w:r w:rsidDel="00000000" w:rsidR="00000000" w:rsidRPr="00000000">
        <w:rPr>
          <w:rFonts w:ascii="Times New Roman" w:cs="Times New Roman" w:eastAsia="Times New Roman" w:hAnsi="Times New Roman"/>
          <w:color w:val="1f1f1f"/>
          <w:sz w:val="19"/>
          <w:szCs w:val="19"/>
          <w:rtl w:val="1"/>
          <w:b w:val="0"/>
          <w:bCs w:val="0"/>
        </w:rPr>
        <w:t>וְכֵן מָבוֹי הוּא הָעוֹשֶׂה מְחִיצָה לְבַדּוֹ, וּרְשׁוּת הַיָּחִיד — יְחִידוֹ שֶׁל עוֹלָם</w:t>
      </w:r>
      <w:r w:rsidDel="00000000" w:rsidR="00000000" w:rsidRPr="00000000">
        <w:rPr>
          <w:rFonts w:ascii="Times New Roman" w:cs="Times New Roman" w:eastAsia="Times New Roman" w:hAnsi="Times New Roman"/>
          <w:color w:val="1f1f1f"/>
          <w:sz w:val="19"/>
          <w:szCs w:val="19"/>
          <w:rtl w:val="0"/>
          <w:b w:val="1"/>
          <w:bCs w:val="1"/>
        </w:rPr>
        <w:t xml:space="preserve">, – Likewise, the enclosing of an alleyway establishes a partition of its own, turning it into a private domain (reshut hayachid)—the realm of the Singular One of the universe, </w:t>
      </w:r>
      <w:r w:rsidDel="00000000" w:rsidR="00000000" w:rsidRPr="00000000">
        <w:rPr>
          <w:rFonts w:ascii="Times New Roman" w:cs="Times New Roman" w:eastAsia="Times New Roman" w:hAnsi="Times New Roman"/>
          <w:color w:val="1f1f1f"/>
          <w:sz w:val="19"/>
          <w:szCs w:val="19"/>
          <w:rtl w:val="1"/>
          <w:b w:val="0"/>
          <w:bCs w:val="0"/>
        </w:rPr>
        <w:t>וְלֹא רְשׁוּת הָרַבִּים מִסִּטְרָא דְּפֵירוּדָא</w:t>
      </w:r>
      <w:r w:rsidDel="00000000" w:rsidR="00000000" w:rsidRPr="00000000">
        <w:rPr>
          <w:rFonts w:ascii="Times New Roman" w:cs="Times New Roman" w:eastAsia="Times New Roman" w:hAnsi="Times New Roman"/>
          <w:color w:val="1f1f1f"/>
          <w:sz w:val="19"/>
          <w:szCs w:val="19"/>
          <w:rtl w:val="0"/>
          <w:b w:val="1"/>
          <w:bCs w:val="1"/>
        </w:rPr>
        <w:t xml:space="preserve">, – and not a public domain (reshut harabbim), which stems from the side of fragmentation, </w:t>
      </w:r>
      <w:r w:rsidDel="00000000" w:rsidR="00000000" w:rsidRPr="00000000">
        <w:rPr>
          <w:rFonts w:ascii="Times New Roman" w:cs="Times New Roman" w:eastAsia="Times New Roman" w:hAnsi="Times New Roman"/>
          <w:color w:val="1f1f1f"/>
          <w:sz w:val="19"/>
          <w:szCs w:val="19"/>
          <w:rtl w:val="1"/>
          <w:b w:val="0"/>
          <w:bCs w:val="0"/>
        </w:rPr>
        <w:t>כְּעֵשָׂו שֶׁכָּתוּב בּוֹ "נְפָשׁוֹת" רַבִּים</w:t>
      </w:r>
      <w:r w:rsidDel="00000000" w:rsidR="00000000" w:rsidRPr="00000000">
        <w:rPr>
          <w:rFonts w:ascii="Times New Roman" w:cs="Times New Roman" w:eastAsia="Times New Roman" w:hAnsi="Times New Roman"/>
          <w:color w:val="1f1f1f"/>
          <w:sz w:val="19"/>
          <w:szCs w:val="19"/>
          <w:rtl w:val="0"/>
          <w:b w:val="1"/>
          <w:bCs w:val="1"/>
        </w:rPr>
        <w:t xml:space="preserve">, – like Esau, regarding whom Scripture writes "souls" in the plural, </w:t>
      </w:r>
      <w:r w:rsidDel="00000000" w:rsidR="00000000" w:rsidRPr="00000000">
        <w:rPr>
          <w:rFonts w:ascii="Times New Roman" w:cs="Times New Roman" w:eastAsia="Times New Roman" w:hAnsi="Times New Roman"/>
          <w:color w:val="1f1f1f"/>
          <w:sz w:val="19"/>
          <w:szCs w:val="19"/>
          <w:rtl w:val="1"/>
          <w:b w:val="0"/>
          <w:bCs w:val="0"/>
        </w:rPr>
        <w:t>מַה שֶּׁאֵין כֵּן בֵּית יַעֲקֹב "נֶפֶשׁ" לְשׁוֹן יָחִיד, שֶׁהַכֹּל רְשׁוּת הַיָּחִיד</w:t>
      </w:r>
      <w:r w:rsidDel="00000000" w:rsidR="00000000" w:rsidRPr="00000000">
        <w:rPr>
          <w:rFonts w:ascii="Times New Roman" w:cs="Times New Roman" w:eastAsia="Times New Roman" w:hAnsi="Times New Roman"/>
          <w:color w:val="1f1f1f"/>
          <w:sz w:val="19"/>
          <w:szCs w:val="19"/>
          <w:rtl w:val="0"/>
          <w:b w:val="1"/>
          <w:bCs w:val="1"/>
        </w:rPr>
        <w:t xml:space="preserve">. – unlike the House of Jacob who are described as "soul" in the singular, for everything forms a unified private domain. </w:t>
      </w:r>
      <w:r w:rsidDel="00000000" w:rsidR="00000000" w:rsidRPr="00000000">
        <w:rPr>
          <w:rFonts w:ascii="Times New Roman" w:cs="Times New Roman" w:eastAsia="Times New Roman" w:hAnsi="Times New Roman"/>
          <w:color w:val="1f1f1f"/>
          <w:sz w:val="19"/>
          <w:szCs w:val="19"/>
          <w:rtl w:val="1"/>
          <w:b w:val="0"/>
          <w:bCs w:val="0"/>
        </w:rPr>
        <w:t>וּבִשְׁנֵיהֶם פָּסוּל לְמַעְלָה מֵעֶשְׂרִים, דְּלֵיכָּא הֶיכֵּירָא</w:t>
      </w:r>
      <w:r w:rsidDel="00000000" w:rsidR="00000000" w:rsidRPr="00000000">
        <w:rPr>
          <w:rFonts w:ascii="Times New Roman" w:cs="Times New Roman" w:eastAsia="Times New Roman" w:hAnsi="Times New Roman"/>
          <w:color w:val="1f1f1f"/>
          <w:sz w:val="19"/>
          <w:szCs w:val="19"/>
          <w:rtl w:val="0"/>
          <w:b w:val="1"/>
          <w:bCs w:val="1"/>
        </w:rPr>
        <w:t xml:space="preserve">, – And in both of them an enclosure higher than twenty cubits is invalid because there is no visual recognition; </w:t>
      </w:r>
      <w:r w:rsidDel="00000000" w:rsidR="00000000" w:rsidRPr="00000000">
        <w:rPr>
          <w:rFonts w:ascii="Times New Roman" w:cs="Times New Roman" w:eastAsia="Times New Roman" w:hAnsi="Times New Roman"/>
          <w:color w:val="1f1f1f"/>
          <w:sz w:val="19"/>
          <w:szCs w:val="19"/>
          <w:rtl w:val="1"/>
          <w:b w:val="0"/>
          <w:bCs w:val="0"/>
        </w:rPr>
        <w:t>כִּי מְחִיצָה הַמְגַדֶּרֶת בֵּין יִשְׂרָאֵל לָעַמִּים צְרִיכָא הֶיכֵּירָא שֶׁלֹּא יִהְיֶה עִרְבּוּבְיָא</w:t>
      </w:r>
      <w:r w:rsidDel="00000000" w:rsidR="00000000" w:rsidRPr="00000000">
        <w:rPr>
          <w:rFonts w:ascii="Times New Roman" w:cs="Times New Roman" w:eastAsia="Times New Roman" w:hAnsi="Times New Roman"/>
          <w:color w:val="1f1f1f"/>
          <w:sz w:val="19"/>
          <w:szCs w:val="19"/>
          <w:rtl w:val="0"/>
          <w:b w:val="1"/>
          <w:bCs w:val="1"/>
        </w:rPr>
        <w:t xml:space="preserve">, – for the partition that creates a boundary between Israel and the nations requires clear recognition so that there be no intermingling; </w:t>
      </w:r>
      <w:r w:rsidDel="00000000" w:rsidR="00000000" w:rsidRPr="00000000">
        <w:rPr>
          <w:rFonts w:ascii="Times New Roman" w:cs="Times New Roman" w:eastAsia="Times New Roman" w:hAnsi="Times New Roman"/>
          <w:color w:val="1f1f1f"/>
          <w:sz w:val="19"/>
          <w:szCs w:val="19"/>
          <w:rtl w:val="1"/>
          <w:b w:val="0"/>
          <w:bCs w:val="0"/>
        </w:rPr>
        <w:t>וְכֵן לְנֵר חֲנֻכָּה</w:t>
      </w:r>
      <w:r w:rsidDel="00000000" w:rsidR="00000000" w:rsidRPr="00000000">
        <w:rPr>
          <w:rFonts w:ascii="Times New Roman" w:cs="Times New Roman" w:eastAsia="Times New Roman" w:hAnsi="Times New Roman"/>
          <w:color w:val="1f1f1f"/>
          <w:sz w:val="19"/>
          <w:szCs w:val="19"/>
          <w:rtl w:val="0"/>
          <w:b w:val="1"/>
          <w:bCs w:val="1"/>
        </w:rPr>
        <w:t xml:space="preserve">. – and so it is with the Chanukah lamp. </w:t>
      </w:r>
      <w:r w:rsidDel="00000000" w:rsidR="00000000" w:rsidRPr="00000000">
        <w:rPr>
          <w:rFonts w:ascii="Times New Roman" w:cs="Times New Roman" w:eastAsia="Times New Roman" w:hAnsi="Times New Roman"/>
          <w:color w:val="1f1f1f"/>
          <w:sz w:val="19"/>
          <w:szCs w:val="19"/>
          <w:rtl w:val="1"/>
          <w:b w:val="0"/>
          <w:bCs w:val="0"/>
        </w:rPr>
        <w:t>וְזֶהוּ בֵּירוּר הַנֶּצַח וָהוֹד בְּאוֹר נִיכָּר</w:t>
      </w:r>
      <w:r w:rsidDel="00000000" w:rsidR="00000000" w:rsidRPr="00000000">
        <w:rPr>
          <w:rFonts w:ascii="Times New Roman" w:cs="Times New Roman" w:eastAsia="Times New Roman" w:hAnsi="Times New Roman"/>
          <w:color w:val="1f1f1f"/>
          <w:sz w:val="19"/>
          <w:szCs w:val="19"/>
          <w:rtl w:val="0"/>
          <w:b w:val="1"/>
          <w:bCs w:val="1"/>
        </w:rPr>
        <w:t xml:space="preserve">, – And this is the clarification of Netzach and Hod through a clearly discernible light, </w:t>
      </w:r>
      <w:r w:rsidDel="00000000" w:rsidR="00000000" w:rsidRPr="00000000">
        <w:rPr>
          <w:rFonts w:ascii="Times New Roman" w:cs="Times New Roman" w:eastAsia="Times New Roman" w:hAnsi="Times New Roman"/>
          <w:color w:val="1f1f1f"/>
          <w:sz w:val="19"/>
          <w:szCs w:val="19"/>
          <w:rtl w:val="1"/>
          <w:b w:val="0"/>
          <w:bCs w:val="0"/>
        </w:rPr>
        <w:t>וְעַל יְדֵי זֶה מִמֵּילָא הַיְסוֹד מְבֹרָר גַּם בְּתַכְלִית הַהֶעְלֵם</w:t>
      </w:r>
      <w:r w:rsidDel="00000000" w:rsidR="00000000" w:rsidRPr="00000000">
        <w:rPr>
          <w:rFonts w:ascii="Times New Roman" w:cs="Times New Roman" w:eastAsia="Times New Roman" w:hAnsi="Times New Roman"/>
          <w:color w:val="1f1f1f"/>
          <w:sz w:val="19"/>
          <w:szCs w:val="19"/>
          <w:rtl w:val="0"/>
          <w:b w:val="1"/>
          <w:bCs w:val="1"/>
        </w:rPr>
        <w:t xml:space="preserve">, – and through this Yesod is automatically clarified even in absolute concealment, </w:t>
      </w:r>
      <w:r w:rsidDel="00000000" w:rsidR="00000000" w:rsidRPr="00000000">
        <w:rPr>
          <w:rFonts w:ascii="Times New Roman" w:cs="Times New Roman" w:eastAsia="Times New Roman" w:hAnsi="Times New Roman"/>
          <w:color w:val="1f1f1f"/>
          <w:sz w:val="19"/>
          <w:szCs w:val="19"/>
          <w:rtl w:val="1"/>
          <w:b w:val="0"/>
          <w:bCs w:val="0"/>
        </w:rPr>
        <w:t>שֶׁ"הַבּוֹר רֵק" וְכוּלֵי "אֲבָל" וְכוּלֵי</w:t>
      </w:r>
      <w:r w:rsidDel="00000000" w:rsidR="00000000" w:rsidRPr="00000000">
        <w:rPr>
          <w:rFonts w:ascii="Times New Roman" w:cs="Times New Roman" w:eastAsia="Times New Roman" w:hAnsi="Times New Roman"/>
          <w:color w:val="1f1f1f"/>
          <w:sz w:val="19"/>
          <w:szCs w:val="19"/>
          <w:rtl w:val="0"/>
          <w:b w:val="1"/>
          <w:bCs w:val="1"/>
        </w:rPr>
        <w:t xml:space="preserve">, – where "the pit was empty..." and so forth, "however..." and so forth, </w:t>
      </w:r>
      <w:r w:rsidDel="00000000" w:rsidR="00000000" w:rsidRPr="00000000">
        <w:rPr>
          <w:rFonts w:ascii="Times New Roman" w:cs="Times New Roman" w:eastAsia="Times New Roman" w:hAnsi="Times New Roman"/>
          <w:color w:val="1f1f1f"/>
          <w:sz w:val="19"/>
          <w:szCs w:val="19"/>
          <w:rtl w:val="1"/>
          <w:b w:val="0"/>
          <w:bCs w:val="0"/>
        </w:rPr>
        <w:t>עִם כָּל זֶה הוּא בִּקְדֻשָּׁתוֹ עוֹמֵד</w:t>
      </w:r>
      <w:r w:rsidDel="00000000" w:rsidR="00000000" w:rsidRPr="00000000">
        <w:rPr>
          <w:rFonts w:ascii="Times New Roman" w:cs="Times New Roman" w:eastAsia="Times New Roman" w:hAnsi="Times New Roman"/>
          <w:color w:val="1f1f1f"/>
          <w:sz w:val="19"/>
          <w:szCs w:val="19"/>
          <w:rtl w:val="0"/>
          <w:b w:val="1"/>
          <w:bCs w:val="1"/>
        </w:rPr>
        <w:t>. – and nevertheless he remains standing in his pristine sanctity.</w:t>
      </w:r>
    </w:p>
    <w:p w:rsidR="00000000" w:rsidDel="00000000" w:rsidP="00000000" w:rsidRDefault="00000000" w:rsidRPr="00000000" w14:paraId="000000DF">
      <w:pPr>
        <w:spacing w:after="0" w:line="276" w:lineRule="auto"/>
        <w:rPr>
          <w:rFonts w:ascii="Arial" w:cs="Arial" w:eastAsia="Arial" w:hAnsi="Arial"/>
          <w:color w:val="1f1f1f"/>
          <w:sz w:val="18"/>
          <w:szCs w:val="18"/>
        </w:rPr>
        <w:sectPr>
          <w:footerReference w:type="default" r:id="rId4138"/>
          <w:headerReference w:type="default" r:id="rId4079"/>
          <w:type w:val="nextPage"/>
          <w:pgSz w:h="14400" w:w="10080" w:orient="portrait"/>
          <w:pgMar w:bottom="1080" w:top="1080" w:left="1260" w:right="720" w:header="540" w:footer="540" w:gutter="0"/>
          <w:pgNumType w:fmt="decimal" w:start="343"/>
        </w:sect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0">
      <w:pPr>
        <w:keepNext/>
        <w:spacing w:after="30" w:line="240" w:lineRule="auto" w:before="0"/>
        <w:jc w:val="center"/>
        <w:rPr>
          <w:rFonts w:ascii="Arial" w:cs="Arial" w:eastAsia="Arial" w:hAnsi="Arial"/>
          <w:color w:val="1f1f1f"/>
          <w:sz w:val="18"/>
          <w:szCs w:val="18"/>
        </w:rPr>
        <w:keepLines/>
      </w:pPr>
      <w:r>
        <w:rPr>
          <w:rFonts w:ascii="Times New Roman" w:hAnsi="Times New Roman" w:eastAsia="Times New Roman" w:cs="Times New Roman"/>
          <w:b w:val="0"/>
          <w:i w:val="0"/>
          <w:sz w:val="21"/>
        </w:rPr>
        <w:t>Siman 58 - Purim, Adar, and Holiness within Concealment</w:t>
      </w:r>
    </w:p>
    <w:p>
      <w:pPr>
        <w:spacing w:before="0" w:after="60" w:line="240" w:lineRule="auto"/>
        <w:jc w:val="center"/>
        <w:keepLines/>
        <w:keepNext/>
      </w:pPr>
      <w:r>
        <w:rPr>
          <w:rFonts w:ascii="Times New Roman" w:hAnsi="Times New Roman" w:eastAsia="Times New Roman" w:cs="Times New Roman"/>
          <w:b w:val="0"/>
          <w:i/>
          <w:sz w:val="17"/>
        </w:rPr>
        <w:t>Purim reveals that Israel's holiness persists precisely within hiddenness, overturning Haman's lot and exposing the covenant, peace, and divine light concealed within exile.</w:t>
      </w:r>
    </w:p>
    <w:p>
      <w:pPr>
        <w:spacing w:before="20" w:after="20" w:line="240" w:lineRule="auto"/>
        <w:jc w:val="left"/>
        <w:keepLines/>
        <w:keepNext/>
      </w:pPr>
      <w:r>
        <w:rPr>
          <w:rFonts w:ascii="Times New Roman" w:hAnsi="Times New Roman" w:eastAsia="Times New Roman" w:cs="Times New Roman"/>
          <w:b w:val="0"/>
          <w:i w:val="0"/>
          <w:sz w:val="19"/>
        </w:rPr>
        <w:t>Seif 1 - Why Purim Is Named for the Persian Lot</w:t>
      </w:r>
    </w:p>
    <w:p>
      <w:pPr>
        <w:spacing w:before="0" w:after="60" w:line="240" w:lineRule="auto"/>
        <w:jc w:val="left"/>
        <w:keepLines/>
        <w:keepNext/>
      </w:pPr>
      <w:r>
        <w:rPr>
          <w:rFonts w:ascii="Times New Roman" w:hAnsi="Times New Roman" w:eastAsia="Times New Roman" w:cs="Times New Roman"/>
          <w:b w:val="0"/>
          <w:i/>
          <w:sz w:val="17"/>
        </w:rPr>
        <w:t>The foreign name Pur reveals divine light emerging from Persian darkness for Israel while remaining concealed from the nations.</w:t>
      </w:r>
    </w:p>
    <w:p w:rsidR="00000000" w:rsidDel="00000000" w:rsidP="00000000" w:rsidRDefault="00000000" w:rsidRPr="00000000" w14:paraId="000000E1">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עִנְיַן קְרִיאַת יְמֵי הַפּוּרִים עַל שֵׁם הַפּוּר וְהוּא הַגּוֹרָל</w:t>
      </w:r>
      <w:r w:rsidDel="00000000" w:rsidR="00000000" w:rsidRPr="00000000">
        <w:rPr>
          <w:rFonts w:ascii="Times New Roman" w:cs="Times New Roman" w:eastAsia="Times New Roman" w:hAnsi="Times New Roman"/>
          <w:color w:val="1f1f1f"/>
          <w:sz w:val="19"/>
          <w:szCs w:val="19"/>
          <w:rtl w:val="0"/>
          <w:b w:val="1"/>
          <w:bCs w:val="1"/>
        </w:rPr>
        <w:t xml:space="preserve">, – The matter of naming the days of Purim after the "Pur," which is the lot, </w:t>
      </w:r>
      <w:r w:rsidDel="00000000" w:rsidR="00000000" w:rsidRPr="00000000">
        <w:rPr>
          <w:rFonts w:ascii="Times New Roman" w:cs="Times New Roman" w:eastAsia="Times New Roman" w:hAnsi="Times New Roman"/>
          <w:color w:val="1f1f1f"/>
          <w:sz w:val="19"/>
          <w:szCs w:val="19"/>
          <w:rtl w:val="1"/>
          <w:b w:val="0"/>
          <w:bCs w:val="0"/>
        </w:rPr>
        <w:t>אֶלָּא שֶׁבִּלְשׁוֹן פַּרְסִי נִקְרָא "פּוּר</w:t>
      </w:r>
      <w:r w:rsidDel="00000000" w:rsidR="00000000" w:rsidRPr="00000000">
        <w:rPr>
          <w:rFonts w:ascii="Times New Roman" w:cs="Times New Roman" w:eastAsia="Times New Roman" w:hAnsi="Times New Roman"/>
          <w:color w:val="1f1f1f"/>
          <w:sz w:val="19"/>
          <w:szCs w:val="19"/>
          <w:rtl w:val="0"/>
          <w:b w:val="1"/>
          <w:bCs w:val="1"/>
        </w:rPr>
        <w:t xml:space="preserve">", – except that in the Persian language it is called "pur," </w:t>
      </w:r>
      <w:r w:rsidDel="00000000" w:rsidR="00000000" w:rsidRPr="00000000">
        <w:rPr>
          <w:rFonts w:ascii="Times New Roman" w:cs="Times New Roman" w:eastAsia="Times New Roman" w:hAnsi="Times New Roman"/>
          <w:color w:val="1f1f1f"/>
          <w:sz w:val="19"/>
          <w:szCs w:val="19"/>
          <w:rtl w:val="1"/>
          <w:b w:val="0"/>
          <w:bCs w:val="0"/>
        </w:rPr>
        <w:t>וְהֻצְרַךְ הַכָּתוּב לִזְכּוֹר שְׁמוֹ בִּלְשׁוֹן פַּרְסִי וּלְתַרְגְּמוֹ לִלְשׁוֹן הַקֹּדֶש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Scripture had to mention its name in the Persian tongue and translate it into the Holy Tongue, </w:t>
      </w:r>
      <w:r w:rsidDel="00000000" w:rsidR="00000000" w:rsidRPr="00000000">
        <w:rPr>
          <w:rFonts w:ascii="Times New Roman" w:cs="Times New Roman" w:eastAsia="Times New Roman" w:hAnsi="Times New Roman"/>
          <w:color w:val="1f1f1f"/>
          <w:sz w:val="19"/>
          <w:szCs w:val="19"/>
          <w:rtl w:val="1"/>
          <w:b w:val="0"/>
          <w:bCs w:val="0"/>
        </w:rPr>
        <w:t>לְפִי שֶׁהַיָּמִים קָרְאוּ כְּשֵׁם הַפַּרְסִי, שֶׁכְּפִי הַנִּרְאֶה הָיָה נִקְרָא כֵּן בְּפִי בְּנֵי יִשְׂרָאֵל אָז</w:t>
      </w:r>
      <w:r w:rsidDel="00000000" w:rsidR="00000000" w:rsidRPr="00000000">
        <w:rPr>
          <w:rFonts w:ascii="Times New Roman" w:cs="Times New Roman" w:eastAsia="Times New Roman" w:hAnsi="Times New Roman"/>
          <w:color w:val="1f1f1f"/>
          <w:sz w:val="19"/>
          <w:szCs w:val="19"/>
          <w:rtl w:val="0"/>
          <w:b w:val="1"/>
          <w:bCs w:val="1"/>
        </w:rPr>
        <w:t xml:space="preserve">. – because they named the days by the Persian name, as it apparently was called by the children of Israel at that time. </w:t>
      </w:r>
      <w:r w:rsidDel="00000000" w:rsidR="00000000" w:rsidRPr="00000000">
        <w:rPr>
          <w:rFonts w:ascii="Times New Roman" w:cs="Times New Roman" w:eastAsia="Times New Roman" w:hAnsi="Times New Roman"/>
          <w:color w:val="1f1f1f"/>
          <w:sz w:val="19"/>
          <w:szCs w:val="19"/>
          <w:rtl w:val="1"/>
          <w:b w:val="0"/>
          <w:bCs w:val="0"/>
        </w:rPr>
        <w:t>וְזֶה טַעַם "עַל כֵּן קָרְאוּ" וְגוֹמֵר, וְלֹא פֵּירֵשׁ מִי</w:t>
      </w:r>
      <w:r w:rsidDel="00000000" w:rsidR="00000000" w:rsidRPr="00000000">
        <w:rPr>
          <w:rFonts w:ascii="Times New Roman" w:cs="Times New Roman" w:eastAsia="Times New Roman" w:hAnsi="Times New Roman"/>
          <w:color w:val="1f1f1f"/>
          <w:sz w:val="19"/>
          <w:szCs w:val="19"/>
          <w:rtl w:val="0"/>
          <w:b w:val="1"/>
          <w:bCs w:val="1"/>
        </w:rPr>
        <w:t xml:space="preserve">, – And this is the reason Scripture says "Therefore they called..." and so forth, without specifying who, </w:t>
      </w:r>
      <w:r w:rsidDel="00000000" w:rsidR="00000000" w:rsidRPr="00000000">
        <w:rPr>
          <w:rFonts w:ascii="Times New Roman" w:cs="Times New Roman" w:eastAsia="Times New Roman" w:hAnsi="Times New Roman"/>
          <w:color w:val="1f1f1f"/>
          <w:sz w:val="19"/>
          <w:szCs w:val="19"/>
          <w:rtl w:val="1"/>
          <w:b w:val="0"/>
          <w:bCs w:val="0"/>
        </w:rPr>
        <w:t>דְּרָצָה לוֹמַר הֲמוֹן בְּנֵי יִשְׂרָאֵל קָרְאוּ כֵן, שֶׁכָּךְ הוּא מְפֻרְסָם שֵׁם יָמִים הַלָּלוּ אָז</w:t>
      </w:r>
      <w:r w:rsidDel="00000000" w:rsidR="00000000" w:rsidRPr="00000000">
        <w:rPr>
          <w:rFonts w:ascii="Times New Roman" w:cs="Times New Roman" w:eastAsia="Times New Roman" w:hAnsi="Times New Roman"/>
          <w:color w:val="1f1f1f"/>
          <w:sz w:val="19"/>
          <w:szCs w:val="19"/>
          <w:rtl w:val="0"/>
          <w:b w:val="1"/>
          <w:bCs w:val="1"/>
        </w:rPr>
        <w:t xml:space="preserve">. – meaning that the common masses of Israel called them so, as that was the publicized name of these days then. </w:t>
      </w:r>
      <w:r w:rsidDel="00000000" w:rsidR="00000000" w:rsidRPr="00000000">
        <w:rPr>
          <w:rFonts w:ascii="Times New Roman" w:cs="Times New Roman" w:eastAsia="Times New Roman" w:hAnsi="Times New Roman"/>
          <w:color w:val="1f1f1f"/>
          <w:sz w:val="19"/>
          <w:szCs w:val="19"/>
          <w:rtl w:val="1"/>
          <w:b w:val="0"/>
          <w:bCs w:val="0"/>
        </w:rPr>
        <w:t>כִּי הַפּוּר הוּא שֶׁגָּרַם לְיָמִים אֵלּו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pur was the catalyst that brought about these days; </w:t>
      </w:r>
      <w:r w:rsidDel="00000000" w:rsidR="00000000" w:rsidRPr="00000000">
        <w:rPr>
          <w:rFonts w:ascii="Times New Roman" w:cs="Times New Roman" w:eastAsia="Times New Roman" w:hAnsi="Times New Roman"/>
          <w:color w:val="1f1f1f"/>
          <w:sz w:val="19"/>
          <w:szCs w:val="19"/>
          <w:rtl w:val="1"/>
          <w:b w:val="0"/>
          <w:bCs w:val="0"/>
        </w:rPr>
        <w:t>כִּי לוּלֵי נָפַל לְהָמָן הַפּוּר עַל חֹדֶשׁ זֶה שֶׁבּוֹ יַצְלִיחַ, לֹא הָיָה מַתְחִיל לַעֲשׂוֹת כְּלוּם</w:t>
      </w:r>
      <w:r w:rsidDel="00000000" w:rsidR="00000000" w:rsidRPr="00000000">
        <w:rPr>
          <w:rFonts w:ascii="Times New Roman" w:cs="Times New Roman" w:eastAsia="Times New Roman" w:hAnsi="Times New Roman"/>
          <w:color w:val="1f1f1f"/>
          <w:sz w:val="19"/>
          <w:szCs w:val="19"/>
          <w:rtl w:val="0"/>
          <w:b w:val="1"/>
          <w:bCs w:val="1"/>
        </w:rPr>
        <w:t xml:space="preserve">. – for had the lot not fallen for Haman upon this month as the one in which he would succeed, he would not have begun to do anything. </w:t>
      </w:r>
      <w:r w:rsidDel="00000000" w:rsidR="00000000" w:rsidRPr="00000000">
        <w:rPr>
          <w:rFonts w:ascii="Times New Roman" w:cs="Times New Roman" w:eastAsia="Times New Roman" w:hAnsi="Times New Roman"/>
          <w:color w:val="1f1f1f"/>
          <w:sz w:val="19"/>
          <w:szCs w:val="19"/>
          <w:rtl w:val="1"/>
          <w:b w:val="0"/>
          <w:bCs w:val="0"/>
        </w:rPr>
        <w:t>וְהִנֵּה הַגּוֹרָל אֵינוֹ מִקְרֶה, כְּמוֹ שֶׁכָּתוּב: "וּמֵה' כָּל מִשְׁפָּטוֹ", כִּי הַכֹּל הַנְהָגַת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behold, the casting of lots is not chance, as it is written: "and its entire judgment is from Hashem," for everything is governed by the blessed Hashem; </w:t>
      </w:r>
      <w:r w:rsidDel="00000000" w:rsidR="00000000" w:rsidRPr="00000000">
        <w:rPr>
          <w:rFonts w:ascii="Times New Roman" w:cs="Times New Roman" w:eastAsia="Times New Roman" w:hAnsi="Times New Roman"/>
          <w:color w:val="1f1f1f"/>
          <w:sz w:val="19"/>
          <w:szCs w:val="19"/>
          <w:rtl w:val="1"/>
          <w:b w:val="0"/>
          <w:bCs w:val="0"/>
        </w:rPr>
        <w:t>וְכָל הָאֻמּוֹת גַּם כֵּן הֶאֱמִינוּ בְּגוֹרָלוֹת</w:t>
      </w:r>
      <w:r w:rsidDel="00000000" w:rsidR="00000000" w:rsidRPr="00000000">
        <w:rPr>
          <w:rFonts w:ascii="Times New Roman" w:cs="Times New Roman" w:eastAsia="Times New Roman" w:hAnsi="Times New Roman"/>
          <w:color w:val="1f1f1f"/>
          <w:sz w:val="19"/>
          <w:szCs w:val="19"/>
          <w:rtl w:val="0"/>
          <w:b w:val="1"/>
          <w:bCs w:val="1"/>
        </w:rPr>
        <w:t xml:space="preserve">, – and all the nations likewise believed in lots, </w:t>
      </w:r>
      <w:r w:rsidDel="00000000" w:rsidR="00000000" w:rsidRPr="00000000">
        <w:rPr>
          <w:rFonts w:ascii="Times New Roman" w:cs="Times New Roman" w:eastAsia="Times New Roman" w:hAnsi="Times New Roman"/>
          <w:color w:val="1f1f1f"/>
          <w:sz w:val="19"/>
          <w:szCs w:val="19"/>
          <w:rtl w:val="1"/>
          <w:b w:val="0"/>
          <w:bCs w:val="0"/>
        </w:rPr>
        <w:t>אֶלָּא שֶׁ"כָּל הָעַמִּים יֵלְכוּ אִישׁ בְּשֵׁם אֱלֹהָיו</w:t>
      </w:r>
      <w:r w:rsidDel="00000000" w:rsidR="00000000" w:rsidRPr="00000000">
        <w:rPr>
          <w:rFonts w:ascii="Times New Roman" w:cs="Times New Roman" w:eastAsia="Times New Roman" w:hAnsi="Times New Roman"/>
          <w:color w:val="1f1f1f"/>
          <w:sz w:val="19"/>
          <w:szCs w:val="19"/>
          <w:rtl w:val="0"/>
          <w:b w:val="1"/>
          <w:bCs w:val="1"/>
        </w:rPr>
        <w:t xml:space="preserve">" — – except that "all the peoples walk each in the name of its god" — </w:t>
      </w:r>
      <w:r w:rsidDel="00000000" w:rsidR="00000000" w:rsidRPr="00000000">
        <w:rPr>
          <w:rFonts w:ascii="Times New Roman" w:cs="Times New Roman" w:eastAsia="Times New Roman" w:hAnsi="Times New Roman"/>
          <w:color w:val="1f1f1f"/>
          <w:sz w:val="19"/>
          <w:szCs w:val="19"/>
          <w:rtl w:val="1"/>
          <w:b w:val="0"/>
          <w:bCs w:val="0"/>
        </w:rPr>
        <w:t>הֵם שָׂרֵי הָאֻמּוֹת הַמַּנְהִיגִים אוֹתָם, שֶׁכָּל פְּעֻלּוֹתֵיהֶם נִמְשָׁךְ מֵהֶם</w:t>
      </w:r>
      <w:r w:rsidDel="00000000" w:rsidR="00000000" w:rsidRPr="00000000">
        <w:rPr>
          <w:rFonts w:ascii="Times New Roman" w:cs="Times New Roman" w:eastAsia="Times New Roman" w:hAnsi="Times New Roman"/>
          <w:color w:val="1f1f1f"/>
          <w:sz w:val="19"/>
          <w:szCs w:val="19"/>
          <w:rtl w:val="0"/>
          <w:b w:val="1"/>
          <w:bCs w:val="1"/>
        </w:rPr>
        <w:t xml:space="preserve">. – namely the celestial princes of the nations who lead them, from whom all their operations derive. </w:t>
      </w:r>
      <w:r w:rsidDel="00000000" w:rsidR="00000000" w:rsidRPr="00000000">
        <w:rPr>
          <w:rFonts w:ascii="Times New Roman" w:cs="Times New Roman" w:eastAsia="Times New Roman" w:hAnsi="Times New Roman"/>
          <w:color w:val="1f1f1f"/>
          <w:sz w:val="19"/>
          <w:szCs w:val="19"/>
          <w:rtl w:val="1"/>
          <w:b w:val="0"/>
          <w:bCs w:val="0"/>
        </w:rPr>
        <w:t>וּכְמוֹ שֶׁהֵם רַק לְשָׁעָה, כָּךְ כָּל פְּעֻלָּתָם</w:t>
      </w:r>
      <w:r w:rsidDel="00000000" w:rsidR="00000000" w:rsidRPr="00000000">
        <w:rPr>
          <w:rFonts w:ascii="Times New Roman" w:cs="Times New Roman" w:eastAsia="Times New Roman" w:hAnsi="Times New Roman"/>
          <w:color w:val="1f1f1f"/>
          <w:sz w:val="19"/>
          <w:szCs w:val="19"/>
          <w:rtl w:val="0"/>
          <w:b w:val="1"/>
          <w:bCs w:val="1"/>
        </w:rPr>
        <w:t xml:space="preserve">, – And just as these princes have only a temporary existence, so is all their activity; </w:t>
      </w:r>
      <w:r w:rsidDel="00000000" w:rsidR="00000000" w:rsidRPr="00000000">
        <w:rPr>
          <w:rFonts w:ascii="Times New Roman" w:cs="Times New Roman" w:eastAsia="Times New Roman" w:hAnsi="Times New Roman"/>
          <w:color w:val="1f1f1f"/>
          <w:sz w:val="19"/>
          <w:szCs w:val="19"/>
          <w:rtl w:val="1"/>
          <w:b w:val="0"/>
          <w:bCs w:val="0"/>
        </w:rPr>
        <w:t>וְכֵן הוֹרָאַת גּוֹרְלוֹתֵיהֶם הוּא כְּפִי מַה שֶּׁהָעִנְיָן לְשָׁעָה</w:t>
      </w:r>
      <w:r w:rsidDel="00000000" w:rsidR="00000000" w:rsidRPr="00000000">
        <w:rPr>
          <w:rFonts w:ascii="Times New Roman" w:cs="Times New Roman" w:eastAsia="Times New Roman" w:hAnsi="Times New Roman"/>
          <w:color w:val="1f1f1f"/>
          <w:sz w:val="19"/>
          <w:szCs w:val="19"/>
          <w:rtl w:val="0"/>
          <w:b w:val="1"/>
          <w:bCs w:val="1"/>
        </w:rPr>
        <w:t xml:space="preserve">, – and likewise the indication of their lots reflects only the transient, temporal state of the matter, </w:t>
      </w:r>
      <w:r w:rsidDel="00000000" w:rsidR="00000000" w:rsidRPr="00000000">
        <w:rPr>
          <w:rFonts w:ascii="Times New Roman" w:cs="Times New Roman" w:eastAsia="Times New Roman" w:hAnsi="Times New Roman"/>
          <w:color w:val="1f1f1f"/>
          <w:sz w:val="19"/>
          <w:szCs w:val="19"/>
          <w:rtl w:val="1"/>
          <w:b w:val="0"/>
          <w:bCs w:val="0"/>
        </w:rPr>
        <w:t>וְלֹא כְּמוֹ שֶׁהָעִנְיָן בֶּאֱמֶת לַאֲמִתּו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not how the matter stands in its absolute, ultimate truth, </w:t>
      </w:r>
      <w:r w:rsidDel="00000000" w:rsidR="00000000" w:rsidRPr="00000000">
        <w:rPr>
          <w:rFonts w:ascii="Times New Roman" w:cs="Times New Roman" w:eastAsia="Times New Roman" w:hAnsi="Times New Roman"/>
          <w:color w:val="1f1f1f"/>
          <w:sz w:val="19"/>
          <w:szCs w:val="19"/>
          <w:rtl w:val="1"/>
          <w:b w:val="0"/>
          <w:bCs w:val="0"/>
        </w:rPr>
        <w:t>כְּגוֹרְלוֹת בְּנֵי יִשְׂרָאֵל שֶׁהֵם מֵהַשֵּׁם יִתְבָּרַךְ, הֵם מוֹרִים הָאֱמֶת הַקַּיָּים לָעַד</w:t>
      </w:r>
      <w:r w:rsidDel="00000000" w:rsidR="00000000" w:rsidRPr="00000000">
        <w:rPr>
          <w:rFonts w:ascii="Times New Roman" w:cs="Times New Roman" w:eastAsia="Times New Roman" w:hAnsi="Times New Roman"/>
          <w:color w:val="1f1f1f"/>
          <w:sz w:val="19"/>
          <w:szCs w:val="19"/>
          <w:rtl w:val="0"/>
          <w:b w:val="1"/>
          <w:bCs w:val="1"/>
        </w:rPr>
        <w:t xml:space="preserve">, – unlike the lots of the children of Israel, which stem from the blessed Hashem and indicate the truth that endures forever, </w:t>
      </w:r>
      <w:r w:rsidDel="00000000" w:rsidR="00000000" w:rsidRPr="00000000">
        <w:rPr>
          <w:rFonts w:ascii="Times New Roman" w:cs="Times New Roman" w:eastAsia="Times New Roman" w:hAnsi="Times New Roman"/>
          <w:color w:val="1f1f1f"/>
          <w:sz w:val="19"/>
          <w:szCs w:val="19"/>
          <w:rtl w:val="1"/>
          <w:b w:val="0"/>
          <w:bCs w:val="0"/>
        </w:rPr>
        <w:t>כְּחֲלוּקַּת הָאָרֶץ בְּגוֹרָל שֶׁהוּא חֶלְקוֹ וְנַחֲלָתוֹ לְעוֹלְמֵי עַד</w:t>
      </w:r>
      <w:r w:rsidDel="00000000" w:rsidR="00000000" w:rsidRPr="00000000">
        <w:rPr>
          <w:rFonts w:ascii="Times New Roman" w:cs="Times New Roman" w:eastAsia="Times New Roman" w:hAnsi="Times New Roman"/>
          <w:color w:val="1f1f1f"/>
          <w:sz w:val="19"/>
          <w:szCs w:val="19"/>
          <w:rtl w:val="0"/>
          <w:b w:val="1"/>
          <w:bCs w:val="1"/>
        </w:rPr>
        <w:t xml:space="preserve">. – such as the division of the Land by lot, which established each tribe's portion and inheritance for all eternity. </w:t>
      </w:r>
      <w:r w:rsidDel="00000000" w:rsidR="00000000" w:rsidRPr="00000000">
        <w:rPr>
          <w:rFonts w:ascii="Times New Roman" w:cs="Times New Roman" w:eastAsia="Times New Roman" w:hAnsi="Times New Roman"/>
          <w:color w:val="1f1f1f"/>
          <w:sz w:val="19"/>
          <w:szCs w:val="19"/>
          <w:rtl w:val="1"/>
          <w:b w:val="0"/>
          <w:bCs w:val="0"/>
        </w:rPr>
        <w:t>אֲבָל גּוֹרַל הָמָן, אַף דְּגַם כֵּן לֹא הָיָה דָּבָר רֵיק</w:t>
      </w:r>
      <w:r w:rsidDel="00000000" w:rsidR="00000000" w:rsidRPr="00000000">
        <w:rPr>
          <w:rFonts w:ascii="Times New Roman" w:cs="Times New Roman" w:eastAsia="Times New Roman" w:hAnsi="Times New Roman"/>
          <w:color w:val="1f1f1f"/>
          <w:sz w:val="19"/>
          <w:szCs w:val="19"/>
          <w:rtl w:val="0"/>
          <w:b w:val="1"/>
          <w:bCs w:val="1"/>
        </w:rPr>
        <w:t xml:space="preserve">, – However, Haman's lot, although it too was not an empty occurrence, </w:t>
      </w:r>
      <w:r w:rsidDel="00000000" w:rsidR="00000000" w:rsidRPr="00000000">
        <w:rPr>
          <w:rFonts w:ascii="Times New Roman" w:cs="Times New Roman" w:eastAsia="Times New Roman" w:hAnsi="Times New Roman"/>
          <w:color w:val="1f1f1f"/>
          <w:sz w:val="19"/>
          <w:szCs w:val="19"/>
          <w:rtl w:val="1"/>
          <w:b w:val="0"/>
          <w:bCs w:val="0"/>
        </w:rPr>
        <w:t>הוֹרָאָתוֹ הָיָה רַק כְּפִי מַה שֶּׁיִּהְיֶה לְמַרְאִית הָעַיִן לְשָׁעָה</w:t>
      </w:r>
      <w:r w:rsidDel="00000000" w:rsidR="00000000" w:rsidRPr="00000000">
        <w:rPr>
          <w:rFonts w:ascii="Times New Roman" w:cs="Times New Roman" w:eastAsia="Times New Roman" w:hAnsi="Times New Roman"/>
          <w:color w:val="1f1f1f"/>
          <w:sz w:val="19"/>
          <w:szCs w:val="19"/>
          <w:rtl w:val="0"/>
          <w:b w:val="1"/>
          <w:bCs w:val="1"/>
        </w:rPr>
        <w:t xml:space="preserve">, – its indication was solely according to what appeared outwardly for that temporary moment, </w:t>
      </w:r>
      <w:r w:rsidDel="00000000" w:rsidR="00000000" w:rsidRPr="00000000">
        <w:rPr>
          <w:rFonts w:ascii="Times New Roman" w:cs="Times New Roman" w:eastAsia="Times New Roman" w:hAnsi="Times New Roman"/>
          <w:color w:val="1f1f1f"/>
          <w:sz w:val="19"/>
          <w:szCs w:val="19"/>
          <w:rtl w:val="1"/>
          <w:b w:val="0"/>
          <w:bCs w:val="0"/>
        </w:rPr>
        <w:t>וּכְפִי מַחֲשֶׁבֶת הַדִּמְיוֹן שֶׁחָשְׁבוּ כֵּן הוּא</w:t>
      </w:r>
      <w:r w:rsidDel="00000000" w:rsidR="00000000" w:rsidRPr="00000000">
        <w:rPr>
          <w:rFonts w:ascii="Times New Roman" w:cs="Times New Roman" w:eastAsia="Times New Roman" w:hAnsi="Times New Roman"/>
          <w:color w:val="1f1f1f"/>
          <w:sz w:val="19"/>
          <w:szCs w:val="19"/>
          <w:rtl w:val="0"/>
          <w:b w:val="1"/>
          <w:bCs w:val="1"/>
        </w:rPr>
        <w:t xml:space="preserve">, – and according to the imaginary thought where they presumed it to be so, </w:t>
      </w:r>
      <w:r w:rsidDel="00000000" w:rsidR="00000000" w:rsidRPr="00000000">
        <w:rPr>
          <w:rFonts w:ascii="Times New Roman" w:cs="Times New Roman" w:eastAsia="Times New Roman" w:hAnsi="Times New Roman"/>
          <w:color w:val="1f1f1f"/>
          <w:sz w:val="19"/>
          <w:szCs w:val="19"/>
          <w:rtl w:val="1"/>
          <w:b w:val="0"/>
          <w:bCs w:val="0"/>
        </w:rPr>
        <w:t>שֶׁהֵם מוּכָנִים, חַס וְשָׁלוֹם, לְיוֹם הֲרִיגָה לְאוֹתוֹ חֹדֶש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that Israel was destined, God forbid, for a day of slaughter in that month. </w:t>
      </w:r>
      <w:r w:rsidDel="00000000" w:rsidR="00000000" w:rsidRPr="00000000">
        <w:rPr>
          <w:rFonts w:ascii="Times New Roman" w:cs="Times New Roman" w:eastAsia="Times New Roman" w:hAnsi="Times New Roman"/>
          <w:color w:val="1f1f1f"/>
          <w:sz w:val="19"/>
          <w:szCs w:val="19"/>
          <w:rtl w:val="1"/>
          <w:b w:val="0"/>
          <w:bCs w:val="0"/>
        </w:rPr>
        <w:t>אֲבָל בֶּאֱמֶת לַאֲמִתּוֹ "נַהֲפוֹךְ הוּא</w:t>
      </w:r>
      <w:r w:rsidDel="00000000" w:rsidR="00000000" w:rsidRPr="00000000">
        <w:rPr>
          <w:rFonts w:ascii="Times New Roman" w:cs="Times New Roman" w:eastAsia="Times New Roman" w:hAnsi="Times New Roman"/>
          <w:color w:val="1f1f1f"/>
          <w:sz w:val="19"/>
          <w:szCs w:val="19"/>
          <w:rtl w:val="0"/>
          <w:b w:val="1"/>
          <w:bCs w:val="1"/>
        </w:rPr>
        <w:t xml:space="preserve">", – Yet in absolute truth "the opposite occurred," </w:t>
      </w:r>
      <w:r w:rsidDel="00000000" w:rsidR="00000000" w:rsidRPr="00000000">
        <w:rPr>
          <w:rFonts w:ascii="Times New Roman" w:cs="Times New Roman" w:eastAsia="Times New Roman" w:hAnsi="Times New Roman"/>
          <w:color w:val="1f1f1f"/>
          <w:sz w:val="19"/>
          <w:szCs w:val="19"/>
          <w:rtl w:val="1"/>
          <w:b w:val="0"/>
          <w:bCs w:val="0"/>
        </w:rPr>
        <w:t>כִּי הַאי עָלְמָא שֶׁהוּא עוֹלַם הַדִּמְיוֹן, כְּמוֹ שֶׁכָּתוּב: "בְּשׁוּב" וְגוֹמֵר "הָיִינוּ כְּחֹלְמִים</w:t>
      </w:r>
      <w:r w:rsidDel="00000000" w:rsidR="00000000" w:rsidRPr="00000000">
        <w:rPr>
          <w:rFonts w:ascii="Times New Roman" w:cs="Times New Roman" w:eastAsia="Times New Roman" w:hAnsi="Times New Roman"/>
          <w:color w:val="1f1f1f"/>
          <w:sz w:val="19"/>
          <w:szCs w:val="19"/>
          <w:rtl w:val="0"/>
          <w:b w:val="1"/>
          <w:bCs w:val="1"/>
        </w:rPr>
        <w:t xml:space="preserve">", – for this world is the world of imagination, as it is written: "When Hashem returns..." and so forth, "we were like dreamers," </w:t>
      </w:r>
      <w:r w:rsidDel="00000000" w:rsidR="00000000" w:rsidRPr="00000000">
        <w:rPr>
          <w:rFonts w:ascii="Times New Roman" w:cs="Times New Roman" w:eastAsia="Times New Roman" w:hAnsi="Times New Roman"/>
          <w:color w:val="1f1f1f"/>
          <w:sz w:val="19"/>
          <w:szCs w:val="19"/>
          <w:rtl w:val="1"/>
          <w:b w:val="0"/>
          <w:bCs w:val="0"/>
        </w:rPr>
        <w:t>נִקְרָא "עָלְמָא דְּשִׁקְרָא" שֶׁהוּא הֵיפֶךְ הָאֱמֶת</w:t>
      </w:r>
      <w:r w:rsidDel="00000000" w:rsidR="00000000" w:rsidRPr="00000000">
        <w:rPr>
          <w:rFonts w:ascii="Times New Roman" w:cs="Times New Roman" w:eastAsia="Times New Roman" w:hAnsi="Times New Roman"/>
          <w:color w:val="1f1f1f"/>
          <w:sz w:val="19"/>
          <w:szCs w:val="19"/>
          <w:rtl w:val="0"/>
          <w:b w:val="1"/>
          <w:bCs w:val="1"/>
        </w:rPr>
        <w:t xml:space="preserve">; – and is called the "world of falsehood," which is the antithesis of truth; </w:t>
      </w:r>
      <w:r w:rsidDel="00000000" w:rsidR="00000000" w:rsidRPr="00000000">
        <w:rPr>
          <w:rFonts w:ascii="Times New Roman" w:cs="Times New Roman" w:eastAsia="Times New Roman" w:hAnsi="Times New Roman"/>
          <w:color w:val="1f1f1f"/>
          <w:sz w:val="19"/>
          <w:szCs w:val="19"/>
          <w:rtl w:val="1"/>
          <w:b w:val="0"/>
          <w:bCs w:val="0"/>
        </w:rPr>
        <w:t>וְכָל שְׁלִיטַת הַשָּׂרִים וְעִנְיָנֵיהֶם הוּא רַק בְּהַאי עָלְמָא, הַמַּרְאֶה הַכֹּל דִּמְיוֹן הֵיפֶךְ הָאֱמֶת</w:t>
      </w:r>
      <w:r w:rsidDel="00000000" w:rsidR="00000000" w:rsidRPr="00000000">
        <w:rPr>
          <w:rFonts w:ascii="Times New Roman" w:cs="Times New Roman" w:eastAsia="Times New Roman" w:hAnsi="Times New Roman"/>
          <w:color w:val="1f1f1f"/>
          <w:sz w:val="19"/>
          <w:szCs w:val="19"/>
          <w:rtl w:val="0"/>
          <w:b w:val="1"/>
          <w:bCs w:val="1"/>
        </w:rPr>
        <w:t xml:space="preserve">, – and the entire dominion of the celestial princes and their affairs is confined to this world, which displays everything as an illusion opposite the truth, </w:t>
      </w:r>
      <w:r w:rsidDel="00000000" w:rsidR="00000000" w:rsidRPr="00000000">
        <w:rPr>
          <w:rFonts w:ascii="Times New Roman" w:cs="Times New Roman" w:eastAsia="Times New Roman" w:hAnsi="Times New Roman"/>
          <w:color w:val="1f1f1f"/>
          <w:sz w:val="19"/>
          <w:szCs w:val="19"/>
          <w:rtl w:val="1"/>
          <w:b w:val="0"/>
          <w:bCs w:val="0"/>
        </w:rPr>
        <w:t>וְכֵן כָּל הוֹרָאוֹתֵיהֶם</w:t>
      </w:r>
      <w:r w:rsidDel="00000000" w:rsidR="00000000" w:rsidRPr="00000000">
        <w:rPr>
          <w:rFonts w:ascii="Times New Roman" w:cs="Times New Roman" w:eastAsia="Times New Roman" w:hAnsi="Times New Roman"/>
          <w:color w:val="1f1f1f"/>
          <w:sz w:val="19"/>
          <w:szCs w:val="19"/>
          <w:rtl w:val="0"/>
          <w:b w:val="1"/>
          <w:bCs w:val="1"/>
        </w:rPr>
        <w:t xml:space="preserve">. – and so are all their prophetic indications. </w:t>
      </w:r>
      <w:r w:rsidDel="00000000" w:rsidR="00000000" w:rsidRPr="00000000">
        <w:rPr>
          <w:rFonts w:ascii="Times New Roman" w:cs="Times New Roman" w:eastAsia="Times New Roman" w:hAnsi="Times New Roman"/>
          <w:color w:val="1f1f1f"/>
          <w:sz w:val="19"/>
          <w:szCs w:val="19"/>
          <w:rtl w:val="1"/>
          <w:b w:val="0"/>
          <w:bCs w:val="0"/>
        </w:rPr>
        <w:t>כִּי כָּל הַשָּׂגָתָם הוּא כְּפִי הַדִּמְיוֹן, וַהֲרֵי בַּדִּמְיוֹן פָּעַל הָמָן גְּזֵרָה רָעָה</w:t>
      </w:r>
      <w:r w:rsidDel="00000000" w:rsidR="00000000" w:rsidRPr="00000000">
        <w:rPr>
          <w:rFonts w:ascii="Times New Roman" w:cs="Times New Roman" w:eastAsia="Times New Roman" w:hAnsi="Times New Roman"/>
          <w:color w:val="1f1f1f"/>
          <w:sz w:val="19"/>
          <w:szCs w:val="19"/>
          <w:rtl w:val="0"/>
          <w:b w:val="1"/>
          <w:bCs w:val="1"/>
        </w:rPr>
        <w:t xml:space="preserve">. – For all their perception is aligned with imagination, and indeed within the realm of imagination Haman effected an evil decree. </w:t>
      </w:r>
      <w:r w:rsidDel="00000000" w:rsidR="00000000" w:rsidRPr="00000000">
        <w:rPr>
          <w:rFonts w:ascii="Times New Roman" w:cs="Times New Roman" w:eastAsia="Times New Roman" w:hAnsi="Times New Roman"/>
          <w:color w:val="1f1f1f"/>
          <w:sz w:val="19"/>
          <w:szCs w:val="19"/>
          <w:rtl w:val="1"/>
          <w:b w:val="0"/>
          <w:bCs w:val="0"/>
        </w:rPr>
        <w:t>וְיָדוּעַ כִּי הֵם זֶה לְעֻמַּת זֶה</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they correspond one opposite the other: </w:t>
      </w:r>
      <w:r w:rsidDel="00000000" w:rsidR="00000000" w:rsidRPr="00000000">
        <w:rPr>
          <w:rFonts w:ascii="Times New Roman" w:cs="Times New Roman" w:eastAsia="Times New Roman" w:hAnsi="Times New Roman"/>
          <w:color w:val="1f1f1f"/>
          <w:sz w:val="19"/>
          <w:szCs w:val="19"/>
          <w:rtl w:val="1"/>
          <w:b w:val="0"/>
          <w:bCs w:val="0"/>
        </w:rPr>
        <w:t>הַקְּלִיפָּה וְהַחִיצוֹנִיּוּת מַלְבֶּשֶׁת אֶת הַפְּנִימִיּוּת וְהַקְּדֻשָּׁה אֵיבָר נֶגֶד אֵיבָר</w:t>
      </w:r>
      <w:r w:rsidDel="00000000" w:rsidR="00000000" w:rsidRPr="00000000">
        <w:rPr>
          <w:rFonts w:ascii="Times New Roman" w:cs="Times New Roman" w:eastAsia="Times New Roman" w:hAnsi="Times New Roman"/>
          <w:color w:val="1f1f1f"/>
          <w:sz w:val="19"/>
          <w:szCs w:val="19"/>
          <w:rtl w:val="0"/>
          <w:b w:val="1"/>
          <w:bCs w:val="1"/>
        </w:rPr>
        <w:t xml:space="preserve">, – the shell and the exterior clothe the inner essence and the holiness, limb corresponding to limb, </w:t>
      </w:r>
      <w:r w:rsidDel="00000000" w:rsidR="00000000" w:rsidRPr="00000000">
        <w:rPr>
          <w:rFonts w:ascii="Times New Roman" w:cs="Times New Roman" w:eastAsia="Times New Roman" w:hAnsi="Times New Roman"/>
          <w:color w:val="1f1f1f"/>
          <w:sz w:val="19"/>
          <w:szCs w:val="19"/>
          <w:rtl w:val="1"/>
          <w:b w:val="0"/>
          <w:bCs w:val="0"/>
        </w:rPr>
        <w:t>וּבְכָל עִנְיָן דִּמְיוֹן הָאֱמֶת דִּבְנֵי יִשְׂרָאֵל בַּגּוֹיִם הוּא גַּם כֵּן דֻּגְמָתָן, רַק שֶׁהוּא בְּהֵיפֶך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every matter the reflection of Israel's truth among the nations is likewise structured after it, only in inverted form. </w:t>
      </w:r>
      <w:r w:rsidDel="00000000" w:rsidR="00000000" w:rsidRPr="00000000">
        <w:rPr>
          <w:rFonts w:ascii="Times New Roman" w:cs="Times New Roman" w:eastAsia="Times New Roman" w:hAnsi="Times New Roman"/>
          <w:color w:val="1f1f1f"/>
          <w:sz w:val="19"/>
          <w:szCs w:val="19"/>
          <w:rtl w:val="1"/>
          <w:b w:val="0"/>
          <w:bCs w:val="0"/>
        </w:rPr>
        <w:t>וְעַל כֵּן כְּפִי הָאֱמֶת הָיָה גַּם כֵּן אוֹתוֹ עִנְיָן דְּהָרֹג וְאַבֵּד וּבֵין יְהוּדִים וְגוֹיִם</w:t>
      </w:r>
      <w:r w:rsidDel="00000000" w:rsidR="00000000" w:rsidRPr="00000000">
        <w:rPr>
          <w:rFonts w:ascii="Times New Roman" w:cs="Times New Roman" w:eastAsia="Times New Roman" w:hAnsi="Times New Roman"/>
          <w:color w:val="1f1f1f"/>
          <w:sz w:val="19"/>
          <w:szCs w:val="19"/>
          <w:rtl w:val="0"/>
          <w:b w:val="1"/>
          <w:bCs w:val="1"/>
        </w:rPr>
        <w:t xml:space="preserve">, – Therefore, according to the truth there was likewise that very same dynamic of slaying and destroying between Jews and gentiles, </w:t>
      </w:r>
      <w:r w:rsidDel="00000000" w:rsidR="00000000" w:rsidRPr="00000000">
        <w:rPr>
          <w:rFonts w:ascii="Times New Roman" w:cs="Times New Roman" w:eastAsia="Times New Roman" w:hAnsi="Times New Roman"/>
          <w:color w:val="1f1f1f"/>
          <w:sz w:val="19"/>
          <w:szCs w:val="19"/>
          <w:rtl w:val="1"/>
          <w:b w:val="0"/>
          <w:bCs w:val="0"/>
        </w:rPr>
        <w:t>אֶלָּא שֶׁהָיָה נֶהְפָּךְ מֵהוֹרָאַת הַדִּמְיוֹן</w:t>
      </w:r>
      <w:r w:rsidDel="00000000" w:rsidR="00000000" w:rsidRPr="00000000">
        <w:rPr>
          <w:rFonts w:ascii="Times New Roman" w:cs="Times New Roman" w:eastAsia="Times New Roman" w:hAnsi="Times New Roman"/>
          <w:color w:val="1f1f1f"/>
          <w:sz w:val="19"/>
          <w:szCs w:val="19"/>
          <w:rtl w:val="0"/>
          <w:b w:val="1"/>
          <w:bCs w:val="1"/>
        </w:rPr>
        <w:t xml:space="preserve">; – except that it was completely reversed from the indication of the imagination; </w:t>
      </w:r>
      <w:r w:rsidDel="00000000" w:rsidR="00000000" w:rsidRPr="00000000">
        <w:rPr>
          <w:rFonts w:ascii="Times New Roman" w:cs="Times New Roman" w:eastAsia="Times New Roman" w:hAnsi="Times New Roman"/>
          <w:color w:val="1f1f1f"/>
          <w:sz w:val="19"/>
          <w:szCs w:val="19"/>
          <w:rtl w:val="1"/>
          <w:b w:val="0"/>
          <w:bCs w:val="0"/>
        </w:rPr>
        <w:t>וְלָכֵן הַמַּשְׂכִּילִים יָבִינוּ הָאֱמֶת מִתּוֹךְ הַדִּמְיוֹן</w:t>
      </w:r>
      <w:r w:rsidDel="00000000" w:rsidR="00000000" w:rsidRPr="00000000">
        <w:rPr>
          <w:rFonts w:ascii="Times New Roman" w:cs="Times New Roman" w:eastAsia="Times New Roman" w:hAnsi="Times New Roman"/>
          <w:color w:val="1f1f1f"/>
          <w:sz w:val="19"/>
          <w:szCs w:val="19"/>
          <w:rtl w:val="0"/>
          <w:b w:val="1"/>
          <w:bCs w:val="1"/>
        </w:rPr>
        <w:t xml:space="preserve">. – and therefore the wise will discern the inner truth through the outer illusion. </w:t>
      </w:r>
      <w:r w:rsidDel="00000000" w:rsidR="00000000" w:rsidRPr="00000000">
        <w:rPr>
          <w:rFonts w:ascii="Times New Roman" w:cs="Times New Roman" w:eastAsia="Times New Roman" w:hAnsi="Times New Roman"/>
          <w:color w:val="1f1f1f"/>
          <w:sz w:val="19"/>
          <w:szCs w:val="19"/>
          <w:rtl w:val="1"/>
          <w:b w:val="0"/>
          <w:bCs w:val="0"/>
        </w:rPr>
        <w:t>וְזֶה טַעַם "פּוּר הוּא הַגּוֹרָל</w:t>
      </w:r>
      <w:r w:rsidDel="00000000" w:rsidR="00000000" w:rsidRPr="00000000">
        <w:rPr>
          <w:rFonts w:ascii="Times New Roman" w:cs="Times New Roman" w:eastAsia="Times New Roman" w:hAnsi="Times New Roman"/>
          <w:color w:val="1f1f1f"/>
          <w:sz w:val="19"/>
          <w:szCs w:val="19"/>
          <w:rtl w:val="0"/>
          <w:b w:val="1"/>
          <w:bCs w:val="1"/>
        </w:rPr>
        <w:t xml:space="preserve">", – And this is the meaning of "the Pur, that is the lot": </w:t>
      </w:r>
      <w:r w:rsidDel="00000000" w:rsidR="00000000" w:rsidRPr="00000000">
        <w:rPr>
          <w:rFonts w:ascii="Times New Roman" w:cs="Times New Roman" w:eastAsia="Times New Roman" w:hAnsi="Times New Roman"/>
          <w:color w:val="1f1f1f"/>
          <w:sz w:val="19"/>
          <w:szCs w:val="19"/>
          <w:rtl w:val="1"/>
          <w:b w:val="0"/>
          <w:bCs w:val="0"/>
        </w:rPr>
        <w:t>כִּי "פּוּר" הַפַּרְסִי וְשֶׁל אֻמּוֹת הָעוֹלָם נְפִילָתוֹ הוּא כְּפִי הַדִּמְיוֹן</w:t>
      </w:r>
      <w:r w:rsidDel="00000000" w:rsidR="00000000" w:rsidRPr="00000000">
        <w:rPr>
          <w:rFonts w:ascii="Times New Roman" w:cs="Times New Roman" w:eastAsia="Times New Roman" w:hAnsi="Times New Roman"/>
          <w:color w:val="1f1f1f"/>
          <w:sz w:val="19"/>
          <w:szCs w:val="19"/>
          <w:rtl w:val="0"/>
          <w:b w:val="1"/>
          <w:bCs w:val="1"/>
        </w:rPr>
        <w:t xml:space="preserve">, – for the Persian "pur" of the nations falls according to illusion, </w:t>
      </w:r>
      <w:r w:rsidDel="00000000" w:rsidR="00000000" w:rsidRPr="00000000">
        <w:rPr>
          <w:rFonts w:ascii="Times New Roman" w:cs="Times New Roman" w:eastAsia="Times New Roman" w:hAnsi="Times New Roman"/>
          <w:color w:val="1f1f1f"/>
          <w:sz w:val="19"/>
          <w:szCs w:val="19"/>
          <w:rtl w:val="1"/>
          <w:b w:val="0"/>
          <w:bCs w:val="0"/>
        </w:rPr>
        <w:t>וּמְבָרֵר רַק אֵיךְ הַדָּבָר מִצַּד הַדִּמְיוֹן שֶׁל שָׁעָה</w:t>
      </w:r>
      <w:r w:rsidDel="00000000" w:rsidR="00000000" w:rsidRPr="00000000">
        <w:rPr>
          <w:rFonts w:ascii="Times New Roman" w:cs="Times New Roman" w:eastAsia="Times New Roman" w:hAnsi="Times New Roman"/>
          <w:color w:val="1f1f1f"/>
          <w:sz w:val="19"/>
          <w:szCs w:val="19"/>
          <w:rtl w:val="0"/>
          <w:b w:val="1"/>
          <w:bCs w:val="1"/>
        </w:rPr>
        <w:t xml:space="preserve">, – clarifying only how the matter appears from the vantage point of temporal imagination; </w:t>
      </w:r>
      <w:r w:rsidDel="00000000" w:rsidR="00000000" w:rsidRPr="00000000">
        <w:rPr>
          <w:rFonts w:ascii="Times New Roman" w:cs="Times New Roman" w:eastAsia="Times New Roman" w:hAnsi="Times New Roman"/>
          <w:color w:val="1f1f1f"/>
          <w:sz w:val="19"/>
          <w:szCs w:val="19"/>
          <w:rtl w:val="1"/>
          <w:b w:val="0"/>
          <w:bCs w:val="0"/>
        </w:rPr>
        <w:t>מִכָּל מָקוֹם הוּא עַצְמוֹ הַגּוֹרָל שֶׁבִּלְשׁוֹן הַקֹּדֶשׁ שֶׁהוּא הַמּוֹדִיעַ הָאֱמֶת לַאֲמִתּו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it is identical to the "goral" in the Holy Tongue, which announces the absolute, ultimate truth. </w:t>
      </w:r>
      <w:r w:rsidDel="00000000" w:rsidR="00000000" w:rsidRPr="00000000">
        <w:rPr>
          <w:rFonts w:ascii="Times New Roman" w:cs="Times New Roman" w:eastAsia="Times New Roman" w:hAnsi="Times New Roman"/>
          <w:color w:val="1f1f1f"/>
          <w:sz w:val="19"/>
          <w:szCs w:val="19"/>
          <w:rtl w:val="1"/>
          <w:b w:val="0"/>
          <w:bCs w:val="0"/>
        </w:rPr>
        <w:t>וַהֲמוֹן בְּנֵי יִשְׂרָאֵל, אִם אֵינָם נְבִיאִים — בְּנֵי נְבִיאִים הֵם</w:t>
      </w:r>
      <w:r w:rsidDel="00000000" w:rsidR="00000000" w:rsidRPr="00000000">
        <w:rPr>
          <w:rFonts w:ascii="Times New Roman" w:cs="Times New Roman" w:eastAsia="Times New Roman" w:hAnsi="Times New Roman"/>
          <w:color w:val="1f1f1f"/>
          <w:sz w:val="19"/>
          <w:szCs w:val="19"/>
          <w:rtl w:val="0"/>
          <w:b w:val="1"/>
          <w:bCs w:val="1"/>
        </w:rPr>
        <w:t xml:space="preserve">, – And the common masses of Israel, if they are not prophets, are the sons of prophets; </w:t>
      </w:r>
      <w:r w:rsidDel="00000000" w:rsidR="00000000" w:rsidRPr="00000000">
        <w:rPr>
          <w:rFonts w:ascii="Times New Roman" w:cs="Times New Roman" w:eastAsia="Times New Roman" w:hAnsi="Times New Roman"/>
          <w:color w:val="1f1f1f"/>
          <w:sz w:val="19"/>
          <w:szCs w:val="19"/>
          <w:rtl w:val="1"/>
          <w:b w:val="0"/>
          <w:bCs w:val="0"/>
        </w:rPr>
        <w:t>קָרְאוּ לַיָּמִים עַל שֵׁם הַפּוּר וְהוֹרָאָתוֹ הַדִּמְיוֹן</w:t>
      </w:r>
      <w:r w:rsidDel="00000000" w:rsidR="00000000" w:rsidRPr="00000000">
        <w:rPr>
          <w:rFonts w:ascii="Times New Roman" w:cs="Times New Roman" w:eastAsia="Times New Roman" w:hAnsi="Times New Roman"/>
          <w:color w:val="1f1f1f"/>
          <w:sz w:val="19"/>
          <w:szCs w:val="19"/>
          <w:rtl w:val="0"/>
          <w:b w:val="1"/>
          <w:bCs w:val="1"/>
        </w:rPr>
        <w:t xml:space="preserve">, – they named the festival after the "pur" and its imaginary manifestation, </w:t>
      </w:r>
      <w:r w:rsidDel="00000000" w:rsidR="00000000" w:rsidRPr="00000000">
        <w:rPr>
          <w:rFonts w:ascii="Times New Roman" w:cs="Times New Roman" w:eastAsia="Times New Roman" w:hAnsi="Times New Roman"/>
          <w:color w:val="1f1f1f"/>
          <w:sz w:val="19"/>
          <w:szCs w:val="19"/>
          <w:rtl w:val="1"/>
          <w:b w:val="0"/>
          <w:bCs w:val="0"/>
        </w:rPr>
        <w:t>כִּי זֶה כָּל קְדֻשַּׁת יְמֵי הַפּוּרִים</w:t>
      </w:r>
      <w:r w:rsidDel="00000000" w:rsidR="00000000" w:rsidRPr="00000000">
        <w:rPr>
          <w:rFonts w:ascii="Times New Roman" w:cs="Times New Roman" w:eastAsia="Times New Roman" w:hAnsi="Times New Roman"/>
          <w:color w:val="1f1f1f"/>
          <w:sz w:val="19"/>
          <w:szCs w:val="19"/>
          <w:rtl w:val="0"/>
          <w:b w:val="1"/>
          <w:bCs w:val="1"/>
        </w:rPr>
        <w:t xml:space="preserve">, – for this constitutes the entire sanctity of the days of Purim: </w:t>
      </w:r>
      <w:r w:rsidDel="00000000" w:rsidR="00000000" w:rsidRPr="00000000">
        <w:rPr>
          <w:rFonts w:ascii="Times New Roman" w:cs="Times New Roman" w:eastAsia="Times New Roman" w:hAnsi="Times New Roman"/>
          <w:color w:val="1f1f1f"/>
          <w:sz w:val="19"/>
          <w:szCs w:val="19"/>
          <w:rtl w:val="1"/>
          <w:b w:val="0"/>
          <w:bCs w:val="0"/>
        </w:rPr>
        <w:t>לְבָרֵר הָאֱמֶת הַגָּנוּז וְנֶעְלָם תּוֹךְ הַדִּמְיוֹן</w:t>
      </w:r>
      <w:r w:rsidDel="00000000" w:rsidR="00000000" w:rsidRPr="00000000">
        <w:rPr>
          <w:rFonts w:ascii="Times New Roman" w:cs="Times New Roman" w:eastAsia="Times New Roman" w:hAnsi="Times New Roman"/>
          <w:color w:val="1f1f1f"/>
          <w:sz w:val="19"/>
          <w:szCs w:val="19"/>
          <w:rtl w:val="0"/>
          <w:b w:val="1"/>
          <w:bCs w:val="1"/>
        </w:rPr>
        <w:t xml:space="preserve">, – to clarify the truth concealed and hidden within the illusion, </w:t>
      </w:r>
      <w:r w:rsidDel="00000000" w:rsidR="00000000" w:rsidRPr="00000000">
        <w:rPr>
          <w:rFonts w:ascii="Times New Roman" w:cs="Times New Roman" w:eastAsia="Times New Roman" w:hAnsi="Times New Roman"/>
          <w:color w:val="1f1f1f"/>
          <w:sz w:val="19"/>
          <w:szCs w:val="19"/>
          <w:rtl w:val="1"/>
          <w:b w:val="0"/>
          <w:bCs w:val="0"/>
        </w:rPr>
        <w:t>עַד שֶׁהַדִּמְיוֹן שָׁב לִהְיוֹת כְּלִי לְהָאֱמֶת שֶׁבְּתוֹכוֹ וְנִטְפָּל אֵלָיו</w:t>
      </w:r>
      <w:r w:rsidDel="00000000" w:rsidR="00000000" w:rsidRPr="00000000">
        <w:rPr>
          <w:rFonts w:ascii="Times New Roman" w:cs="Times New Roman" w:eastAsia="Times New Roman" w:hAnsi="Times New Roman"/>
          <w:color w:val="1f1f1f"/>
          <w:sz w:val="19"/>
          <w:szCs w:val="19"/>
          <w:rtl w:val="0"/>
          <w:b w:val="1"/>
          <w:bCs w:val="1"/>
        </w:rPr>
        <w:t xml:space="preserve">. – until the illusion itself is transformed into a vessel for the truth within it and becomes subordinate to it. </w:t>
      </w:r>
      <w:r w:rsidDel="00000000" w:rsidR="00000000" w:rsidRPr="00000000">
        <w:rPr>
          <w:rFonts w:ascii="Times New Roman" w:cs="Times New Roman" w:eastAsia="Times New Roman" w:hAnsi="Times New Roman"/>
          <w:color w:val="1f1f1f"/>
          <w:sz w:val="19"/>
          <w:szCs w:val="19"/>
          <w:rtl w:val="1"/>
          <w:b w:val="0"/>
          <w:bCs w:val="0"/>
        </w:rPr>
        <w:t>וּכְמוֹ שֶׁהָיָה בְּנֵס דְּפוּרִים</w:t>
      </w:r>
      <w:r w:rsidDel="00000000" w:rsidR="00000000" w:rsidRPr="00000000">
        <w:rPr>
          <w:rFonts w:ascii="Times New Roman" w:cs="Times New Roman" w:eastAsia="Times New Roman" w:hAnsi="Times New Roman"/>
          <w:color w:val="1f1f1f"/>
          <w:sz w:val="19"/>
          <w:szCs w:val="19"/>
          <w:rtl w:val="0"/>
          <w:b w:val="1"/>
          <w:bCs w:val="1"/>
        </w:rPr>
        <w:t xml:space="preserve">, – And as it occurred in the miracle of Purim, </w:t>
      </w:r>
      <w:r w:rsidDel="00000000" w:rsidR="00000000" w:rsidRPr="00000000">
        <w:rPr>
          <w:rFonts w:ascii="Times New Roman" w:cs="Times New Roman" w:eastAsia="Times New Roman" w:hAnsi="Times New Roman"/>
          <w:color w:val="1f1f1f"/>
          <w:sz w:val="19"/>
          <w:szCs w:val="19"/>
          <w:rtl w:val="1"/>
          <w:b w:val="0"/>
          <w:bCs w:val="0"/>
        </w:rPr>
        <w:t>הַהֲרִיגָה בָּאוֹיְבִים הָיָה רַק עַל יְדֵי גְּזֵרַת הָמָן לִהְיוֹת הַיְּהוּדִים עֲתִידִים לַיּוֹם הַזֶּה</w:t>
      </w:r>
      <w:r w:rsidDel="00000000" w:rsidR="00000000" w:rsidRPr="00000000">
        <w:rPr>
          <w:rFonts w:ascii="Times New Roman" w:cs="Times New Roman" w:eastAsia="Times New Roman" w:hAnsi="Times New Roman"/>
          <w:color w:val="1f1f1f"/>
          <w:sz w:val="19"/>
          <w:szCs w:val="19"/>
          <w:rtl w:val="0"/>
          <w:b w:val="1"/>
          <w:bCs w:val="1"/>
        </w:rPr>
        <w:t xml:space="preserve">, – the slaughter of the enemies was made possible solely by Haman's decree that the Jews should be prepared for that day, </w:t>
      </w:r>
      <w:r w:rsidDel="00000000" w:rsidR="00000000" w:rsidRPr="00000000">
        <w:rPr>
          <w:rFonts w:ascii="Times New Roman" w:cs="Times New Roman" w:eastAsia="Times New Roman" w:hAnsi="Times New Roman"/>
          <w:color w:val="1f1f1f"/>
          <w:sz w:val="19"/>
          <w:szCs w:val="19"/>
          <w:rtl w:val="1"/>
          <w:b w:val="0"/>
          <w:bCs w:val="0"/>
        </w:rPr>
        <w:t>הֻכְרְחוּ לַהֲפֹךְ הַדָּבָר שֶׁיִּהְיוּ עֲתִידִים לַהֲרֹג בָּאוֹיְבִים</w:t>
      </w:r>
      <w:r w:rsidDel="00000000" w:rsidR="00000000" w:rsidRPr="00000000">
        <w:rPr>
          <w:rFonts w:ascii="Times New Roman" w:cs="Times New Roman" w:eastAsia="Times New Roman" w:hAnsi="Times New Roman"/>
          <w:color w:val="1f1f1f"/>
          <w:sz w:val="19"/>
          <w:szCs w:val="19"/>
          <w:rtl w:val="0"/>
          <w:b w:val="1"/>
          <w:bCs w:val="1"/>
        </w:rPr>
        <w:t xml:space="preserve">. – whereby they were forced to reverse the matter so that they would be prepared to strike down their enemies. </w:t>
      </w:r>
      <w:r w:rsidDel="00000000" w:rsidR="00000000" w:rsidRPr="00000000">
        <w:rPr>
          <w:rFonts w:ascii="Times New Roman" w:cs="Times New Roman" w:eastAsia="Times New Roman" w:hAnsi="Times New Roman"/>
          <w:color w:val="1f1f1f"/>
          <w:sz w:val="19"/>
          <w:szCs w:val="19"/>
          <w:rtl w:val="1"/>
          <w:b w:val="0"/>
          <w:bCs w:val="0"/>
        </w:rPr>
        <w:t>וְנִמְצָא הַדִּמְיוֹן הוּא הוּא הַגּוֹרֵם הַיְשׁוּעָה בְּיֶתֶר שְׂאֵת</w:t>
      </w:r>
      <w:r w:rsidDel="00000000" w:rsidR="00000000" w:rsidRPr="00000000">
        <w:rPr>
          <w:rFonts w:ascii="Times New Roman" w:cs="Times New Roman" w:eastAsia="Times New Roman" w:hAnsi="Times New Roman"/>
          <w:color w:val="1f1f1f"/>
          <w:sz w:val="19"/>
          <w:szCs w:val="19"/>
          <w:rtl w:val="0"/>
          <w:b w:val="1"/>
          <w:bCs w:val="1"/>
        </w:rPr>
        <w:t xml:space="preserve">, – Thus the illusion itself was the very instrument that produced the salvation with even greater power, </w:t>
      </w:r>
      <w:r w:rsidDel="00000000" w:rsidR="00000000" w:rsidRPr="00000000">
        <w:rPr>
          <w:rFonts w:ascii="Times New Roman" w:cs="Times New Roman" w:eastAsia="Times New Roman" w:hAnsi="Times New Roman"/>
          <w:color w:val="1f1f1f"/>
          <w:sz w:val="19"/>
          <w:szCs w:val="19"/>
          <w:rtl w:val="1"/>
          <w:b w:val="0"/>
          <w:bCs w:val="0"/>
        </w:rPr>
        <w:t>וְעַל כֵּן הֻכְרַח לִהְיוֹת הַדִּמְיוֹן גַּם כֵּן לְצוֹרֶךְ הָאֱמֶת שֶׁאַחַר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the illusion was necessarily designed for the sake of the subsequent truth, </w:t>
      </w:r>
      <w:r w:rsidDel="00000000" w:rsidR="00000000" w:rsidRPr="00000000">
        <w:rPr>
          <w:rFonts w:ascii="Times New Roman" w:cs="Times New Roman" w:eastAsia="Times New Roman" w:hAnsi="Times New Roman"/>
          <w:color w:val="1f1f1f"/>
          <w:sz w:val="19"/>
          <w:szCs w:val="19"/>
          <w:rtl w:val="1"/>
          <w:b w:val="0"/>
          <w:bCs w:val="0"/>
        </w:rPr>
        <w:t>וְנִמְצָא גַּם הַדִּמְיוֹן הוּא מִכְּלַל הַנֵּס וְהַיְשׁוּעָה שֶׁאַחַר כָּךְ, כִּי הָיָה רַק לְצוֹרֶךְ יְשׁוּעָה</w:t>
      </w:r>
      <w:r w:rsidDel="00000000" w:rsidR="00000000" w:rsidRPr="00000000">
        <w:rPr>
          <w:rFonts w:ascii="Times New Roman" w:cs="Times New Roman" w:eastAsia="Times New Roman" w:hAnsi="Times New Roman"/>
          <w:color w:val="1f1f1f"/>
          <w:sz w:val="19"/>
          <w:szCs w:val="19"/>
          <w:rtl w:val="0"/>
          <w:b w:val="1"/>
          <w:bCs w:val="1"/>
        </w:rPr>
        <w:t xml:space="preserve">. – meaning that the initial illusion was itself part of the miracle and salvation that followed, since it existed solely for the sake of salvation. </w:t>
      </w:r>
      <w:r w:rsidDel="00000000" w:rsidR="00000000" w:rsidRPr="00000000">
        <w:rPr>
          <w:rFonts w:ascii="Times New Roman" w:cs="Times New Roman" w:eastAsia="Times New Roman" w:hAnsi="Times New Roman"/>
          <w:color w:val="1f1f1f"/>
          <w:sz w:val="19"/>
          <w:szCs w:val="19"/>
          <w:rtl w:val="1"/>
          <w:b w:val="0"/>
          <w:bCs w:val="0"/>
        </w:rPr>
        <w:t>וְעַל כֵּן "חַיָּיב לִבְסוֹמֵי</w:t>
      </w:r>
      <w:r w:rsidDel="00000000" w:rsidR="00000000" w:rsidRPr="00000000">
        <w:rPr>
          <w:rFonts w:ascii="Times New Roman" w:cs="Times New Roman" w:eastAsia="Times New Roman" w:hAnsi="Times New Roman"/>
          <w:color w:val="1f1f1f"/>
          <w:sz w:val="19"/>
          <w:szCs w:val="19"/>
          <w:rtl w:val="0"/>
          <w:b w:val="1"/>
          <w:bCs w:val="1"/>
        </w:rPr>
        <w:t xml:space="preserve">", – Therefore "one is obligated to become intoxicated," </w:t>
      </w:r>
      <w:r w:rsidDel="00000000" w:rsidR="00000000" w:rsidRPr="00000000">
        <w:rPr>
          <w:rFonts w:ascii="Times New Roman" w:cs="Times New Roman" w:eastAsia="Times New Roman" w:hAnsi="Times New Roman"/>
          <w:color w:val="1f1f1f"/>
          <w:sz w:val="19"/>
          <w:szCs w:val="19"/>
          <w:rtl w:val="1"/>
          <w:b w:val="0"/>
          <w:bCs w:val="0"/>
        </w:rPr>
        <w:t>כִּי הַשִּׁכּוֹר הוּא מָלֵא דִּמְיוֹן וְאֵין לוֹ מַחְשֶׁבֶת אֱמֶת כְּלָל</w:t>
      </w:r>
      <w:r w:rsidDel="00000000" w:rsidR="00000000" w:rsidRPr="00000000">
        <w:rPr>
          <w:rFonts w:ascii="Times New Roman" w:cs="Times New Roman" w:eastAsia="Times New Roman" w:hAnsi="Times New Roman"/>
          <w:color w:val="1f1f1f"/>
          <w:sz w:val="19"/>
          <w:szCs w:val="19"/>
          <w:rtl w:val="0"/>
          <w:b w:val="1"/>
          <w:bCs w:val="1"/>
        </w:rPr>
        <w:t xml:space="preserve">, – for the intoxicated person is filled with illusion and lacks rational thought entirely, </w:t>
      </w:r>
      <w:r w:rsidDel="00000000" w:rsidR="00000000" w:rsidRPr="00000000">
        <w:rPr>
          <w:rFonts w:ascii="Times New Roman" w:cs="Times New Roman" w:eastAsia="Times New Roman" w:hAnsi="Times New Roman"/>
          <w:color w:val="1f1f1f"/>
          <w:sz w:val="19"/>
          <w:szCs w:val="19"/>
          <w:rtl w:val="1"/>
          <w:b w:val="0"/>
          <w:bCs w:val="0"/>
        </w:rPr>
        <w:t>אֲבָל אֵצֶל בְּנֵי יִשְׂרָאֵל גַּם הַדִּמְיוֹן הוּא אֱמֶת</w:t>
      </w:r>
      <w:r w:rsidDel="00000000" w:rsidR="00000000" w:rsidRPr="00000000">
        <w:rPr>
          <w:rFonts w:ascii="Times New Roman" w:cs="Times New Roman" w:eastAsia="Times New Roman" w:hAnsi="Times New Roman"/>
          <w:color w:val="1f1f1f"/>
          <w:sz w:val="19"/>
          <w:szCs w:val="19"/>
          <w:rtl w:val="0"/>
          <w:b w:val="1"/>
          <w:bCs w:val="1"/>
        </w:rPr>
        <w:t xml:space="preserve">. – yet among the children of Israel even the illusion turns into truth. </w:t>
      </w:r>
      <w:r w:rsidDel="00000000" w:rsidR="00000000" w:rsidRPr="00000000">
        <w:rPr>
          <w:rFonts w:ascii="Times New Roman" w:cs="Times New Roman" w:eastAsia="Times New Roman" w:hAnsi="Times New Roman"/>
          <w:color w:val="1f1f1f"/>
          <w:sz w:val="19"/>
          <w:szCs w:val="19"/>
          <w:rtl w:val="1"/>
          <w:b w:val="0"/>
          <w:bCs w:val="0"/>
        </w:rPr>
        <w:t>וְעַל כֵּן קָרְאוּ לַיָּמִים "פּוּרִים</w:t>
      </w:r>
      <w:r w:rsidDel="00000000" w:rsidR="00000000" w:rsidRPr="00000000">
        <w:rPr>
          <w:rFonts w:ascii="Times New Roman" w:cs="Times New Roman" w:eastAsia="Times New Roman" w:hAnsi="Times New Roman"/>
          <w:color w:val="1f1f1f"/>
          <w:sz w:val="19"/>
          <w:szCs w:val="19"/>
          <w:rtl w:val="0"/>
          <w:b w:val="1"/>
          <w:bCs w:val="1"/>
        </w:rPr>
        <w:t xml:space="preserve">", – Therefore they named the days "Purim," </w:t>
      </w:r>
      <w:r w:rsidDel="00000000" w:rsidR="00000000" w:rsidRPr="00000000">
        <w:rPr>
          <w:rFonts w:ascii="Times New Roman" w:cs="Times New Roman" w:eastAsia="Times New Roman" w:hAnsi="Times New Roman"/>
          <w:color w:val="1f1f1f"/>
          <w:sz w:val="19"/>
          <w:szCs w:val="19"/>
          <w:rtl w:val="1"/>
          <w:b w:val="0"/>
          <w:bCs w:val="0"/>
        </w:rPr>
        <w:t>לְהוֹרוֹת כִּי הַפּוּר הוּא עַצְמוֹ הַגּוֹרָל וְהוּא גַּם כֵּן בִּכְלַל הַנֵּס</w:t>
      </w:r>
      <w:r w:rsidDel="00000000" w:rsidR="00000000" w:rsidRPr="00000000">
        <w:rPr>
          <w:rFonts w:ascii="Times New Roman" w:cs="Times New Roman" w:eastAsia="Times New Roman" w:hAnsi="Times New Roman"/>
          <w:color w:val="1f1f1f"/>
          <w:sz w:val="19"/>
          <w:szCs w:val="19"/>
          <w:rtl w:val="0"/>
          <w:b w:val="1"/>
          <w:bCs w:val="1"/>
        </w:rPr>
        <w:t xml:space="preserve">. – to demonstrate that the pur is itself the divine lot and is likewise included in the miracle. </w:t>
      </w:r>
      <w:r w:rsidDel="00000000" w:rsidR="00000000" w:rsidRPr="00000000">
        <w:rPr>
          <w:rFonts w:ascii="Times New Roman" w:cs="Times New Roman" w:eastAsia="Times New Roman" w:hAnsi="Times New Roman"/>
          <w:color w:val="1f1f1f"/>
          <w:sz w:val="19"/>
          <w:szCs w:val="19"/>
          <w:rtl w:val="1"/>
          <w:b w:val="0"/>
          <w:bCs w:val="0"/>
        </w:rPr>
        <w:t>וְעַל כֵּן הַמְּגִלָּה מַתְחֶלֶת בְּאוֹת וָא"ו וּמְסַיֶּמֶת בְּוָא"ו, שֶׁהוּא אוֹת אֱמֶת כַּיָּדוּעַ בַּזֹּהַר (רֵישׁ פָּרָשַׁת וַיִּקְרָא</w:t>
      </w:r>
      <w:r w:rsidDel="00000000" w:rsidR="00000000" w:rsidRPr="00000000">
        <w:rPr>
          <w:rFonts w:ascii="Times New Roman" w:cs="Times New Roman" w:eastAsia="Times New Roman" w:hAnsi="Times New Roman"/>
          <w:color w:val="1f1f1f"/>
          <w:sz w:val="19"/>
          <w:szCs w:val="19"/>
          <w:rtl w:val="0"/>
          <w:b w:val="1"/>
          <w:bCs w:val="1"/>
        </w:rPr>
        <w:t xml:space="preserve">); – And therefore the Megillah opens with the letter vav and concludes with the letter vav, which is the letter of truth, as is known from the Zohar (beginning of Parashat Vayikra); </w:t>
      </w:r>
      <w:r w:rsidDel="00000000" w:rsidR="00000000" w:rsidRPr="00000000">
        <w:rPr>
          <w:rFonts w:ascii="Times New Roman" w:cs="Times New Roman" w:eastAsia="Times New Roman" w:hAnsi="Times New Roman"/>
          <w:color w:val="1f1f1f"/>
          <w:sz w:val="19"/>
          <w:szCs w:val="19"/>
          <w:rtl w:val="1"/>
          <w:b w:val="0"/>
          <w:bCs w:val="0"/>
        </w:rPr>
        <w:t>וְהוּא מִדַּת הָאֱמֶת לְיַעֲקֹב, שֶׁכֻּלּוֹ זֶרַע אֱמֶת</w:t>
      </w:r>
      <w:r w:rsidDel="00000000" w:rsidR="00000000" w:rsidRPr="00000000">
        <w:rPr>
          <w:rFonts w:ascii="Times New Roman" w:cs="Times New Roman" w:eastAsia="Times New Roman" w:hAnsi="Times New Roman"/>
          <w:color w:val="1f1f1f"/>
          <w:sz w:val="19"/>
          <w:szCs w:val="19"/>
          <w:rtl w:val="0"/>
          <w:b w:val="1"/>
          <w:bCs w:val="1"/>
        </w:rPr>
        <w:t xml:space="preserve">, – and it represents the attribute of truth belonging to Jacob, whose entire progeny is a seed of truth; </w:t>
      </w:r>
      <w:r w:rsidDel="00000000" w:rsidR="00000000" w:rsidRPr="00000000">
        <w:rPr>
          <w:rFonts w:ascii="Times New Roman" w:cs="Times New Roman" w:eastAsia="Times New Roman" w:hAnsi="Times New Roman"/>
          <w:color w:val="1f1f1f"/>
          <w:sz w:val="19"/>
          <w:szCs w:val="19"/>
          <w:rtl w:val="1"/>
          <w:b w:val="0"/>
          <w:bCs w:val="0"/>
        </w:rPr>
        <w:t>דְּזֶהוּ מִדַּת הָאֱמֶת, כַּאֲשֶׁר כֻּלּוֹ כָּךְ, מַבְרִיחַ מִן הַקָּצֶה אֶל הַקָּצֶה וְאֵין בּוֹ דָּבָר מִלְּבַר</w:t>
      </w:r>
      <w:r w:rsidDel="00000000" w:rsidR="00000000" w:rsidRPr="00000000">
        <w:rPr>
          <w:rFonts w:ascii="Times New Roman" w:cs="Times New Roman" w:eastAsia="Times New Roman" w:hAnsi="Times New Roman"/>
          <w:color w:val="1f1f1f"/>
          <w:sz w:val="19"/>
          <w:szCs w:val="19"/>
          <w:rtl w:val="0"/>
          <w:b w:val="1"/>
          <w:bCs w:val="1"/>
        </w:rPr>
        <w:t xml:space="preserve">, – for this is the essence of truth: when the whole reality is so, running from end to end without any alien element outside of it, </w:t>
      </w:r>
      <w:r w:rsidDel="00000000" w:rsidR="00000000" w:rsidRPr="00000000">
        <w:rPr>
          <w:rFonts w:ascii="Times New Roman" w:cs="Times New Roman" w:eastAsia="Times New Roman" w:hAnsi="Times New Roman"/>
          <w:color w:val="1f1f1f"/>
          <w:sz w:val="19"/>
          <w:szCs w:val="19"/>
          <w:rtl w:val="1"/>
          <w:b w:val="0"/>
          <w:bCs w:val="0"/>
        </w:rPr>
        <w:t>כִּי "שְׂפַת אֱמֶת תִּכּוֹן לָעַד</w:t>
      </w:r>
      <w:r w:rsidDel="00000000" w:rsidR="00000000" w:rsidRPr="00000000">
        <w:rPr>
          <w:rFonts w:ascii="Times New Roman" w:cs="Times New Roman" w:eastAsia="Times New Roman" w:hAnsi="Times New Roman"/>
          <w:color w:val="1f1f1f"/>
          <w:sz w:val="19"/>
          <w:szCs w:val="19"/>
          <w:rtl w:val="0"/>
          <w:b w:val="1"/>
          <w:bCs w:val="1"/>
        </w:rPr>
        <w:t xml:space="preserve">". – for "the lip of truth shall be established forever." </w:t>
      </w:r>
      <w:r w:rsidDel="00000000" w:rsidR="00000000" w:rsidRPr="00000000">
        <w:rPr>
          <w:rFonts w:ascii="Times New Roman" w:cs="Times New Roman" w:eastAsia="Times New Roman" w:hAnsi="Times New Roman"/>
          <w:color w:val="1f1f1f"/>
          <w:sz w:val="19"/>
          <w:szCs w:val="19"/>
          <w:rtl w:val="1"/>
          <w:b w:val="0"/>
          <w:bCs w:val="0"/>
        </w:rPr>
        <w:t>וְכַאֲשֶׁר נֶהְפַּךְ הַדִּמְיוֹן לִהְיוֹת גַּם כֵּן אֱמֶת</w:t>
      </w:r>
      <w:r w:rsidDel="00000000" w:rsidR="00000000" w:rsidRPr="00000000">
        <w:rPr>
          <w:rFonts w:ascii="Times New Roman" w:cs="Times New Roman" w:eastAsia="Times New Roman" w:hAnsi="Times New Roman"/>
          <w:color w:val="1f1f1f"/>
          <w:sz w:val="19"/>
          <w:szCs w:val="19"/>
          <w:rtl w:val="0"/>
          <w:b w:val="1"/>
          <w:bCs w:val="1"/>
        </w:rPr>
        <w:t xml:space="preserve">, – And when the illusion is transformed to become truth as well, </w:t>
      </w:r>
      <w:r w:rsidDel="00000000" w:rsidR="00000000" w:rsidRPr="00000000">
        <w:rPr>
          <w:rFonts w:ascii="Times New Roman" w:cs="Times New Roman" w:eastAsia="Times New Roman" w:hAnsi="Times New Roman"/>
          <w:color w:val="1f1f1f"/>
          <w:sz w:val="19"/>
          <w:szCs w:val="19"/>
          <w:rtl w:val="1"/>
          <w:b w:val="0"/>
          <w:bCs w:val="0"/>
        </w:rPr>
        <w:t>זֶהוּ שְׁלֵמוּת אוֹת אֱמֶת, שֶׁהוּא הַבְּרִיחַ הַתִּיכוֹן הַמַּבְרִיחַ מִן הַקָּצֶה אֶל הַקָּצֶה</w:t>
      </w:r>
      <w:r w:rsidDel="00000000" w:rsidR="00000000" w:rsidRPr="00000000">
        <w:rPr>
          <w:rFonts w:ascii="Times New Roman" w:cs="Times New Roman" w:eastAsia="Times New Roman" w:hAnsi="Times New Roman"/>
          <w:color w:val="1f1f1f"/>
          <w:sz w:val="19"/>
          <w:szCs w:val="19"/>
          <w:rtl w:val="0"/>
          <w:b w:val="1"/>
          <w:bCs w:val="1"/>
        </w:rPr>
        <w:t xml:space="preserve">. – this is the ultimate perfection of the letter of truth, which is the central bar traversing from one extreme to the other. </w:t>
      </w:r>
      <w:r w:rsidDel="00000000" w:rsidR="00000000" w:rsidRPr="00000000">
        <w:rPr>
          <w:rFonts w:ascii="Times New Roman" w:cs="Times New Roman" w:eastAsia="Times New Roman" w:hAnsi="Times New Roman"/>
          <w:color w:val="1f1f1f"/>
          <w:sz w:val="19"/>
          <w:szCs w:val="19"/>
          <w:rtl w:val="1"/>
          <w:b w:val="0"/>
          <w:bCs w:val="0"/>
        </w:rPr>
        <w:t>וּתְחִלָּתוֹ "וַיְהִי", שֶׁהוּא מוֹרֶה צָרָה</w:t>
      </w:r>
      <w:r w:rsidDel="00000000" w:rsidR="00000000" w:rsidRPr="00000000">
        <w:rPr>
          <w:rFonts w:ascii="Times New Roman" w:cs="Times New Roman" w:eastAsia="Times New Roman" w:hAnsi="Times New Roman"/>
          <w:color w:val="1f1f1f"/>
          <w:sz w:val="19"/>
          <w:szCs w:val="19"/>
          <w:rtl w:val="0"/>
          <w:b w:val="1"/>
          <w:bCs w:val="1"/>
        </w:rPr>
        <w:t xml:space="preserve">, – And its opening word is "Vayehi," which denotes distress, </w:t>
      </w:r>
      <w:r w:rsidDel="00000000" w:rsidR="00000000" w:rsidRPr="00000000">
        <w:rPr>
          <w:rFonts w:ascii="Times New Roman" w:cs="Times New Roman" w:eastAsia="Times New Roman" w:hAnsi="Times New Roman"/>
          <w:color w:val="1f1f1f"/>
          <w:sz w:val="19"/>
          <w:szCs w:val="19"/>
          <w:rtl w:val="1"/>
          <w:b w:val="0"/>
          <w:bCs w:val="0"/>
        </w:rPr>
        <w:t>כְּמִדָּתָן שֶׁל צַדִּיקִים: תְּחִלָּתָן יִסּוּרִין וְסוֹפָן שַׁלְוָה (בְּרֵאשִׁית רַבָּה פָּרָשָׁה ס״ו</w:t>
      </w:r>
      <w:r w:rsidDel="00000000" w:rsidR="00000000" w:rsidRPr="00000000">
        <w:rPr>
          <w:rFonts w:ascii="Times New Roman" w:cs="Times New Roman" w:eastAsia="Times New Roman" w:hAnsi="Times New Roman"/>
          <w:color w:val="1f1f1f"/>
          <w:sz w:val="19"/>
          <w:szCs w:val="19"/>
          <w:rtl w:val="0"/>
          <w:b w:val="1"/>
          <w:bCs w:val="1"/>
        </w:rPr>
        <w:t xml:space="preserve">); – in the manner of the righteous: their beginning is suffering and their end is tranquility (Bereishit Rabbah 66); </w:t>
      </w:r>
      <w:r w:rsidDel="00000000" w:rsidR="00000000" w:rsidRPr="00000000">
        <w:rPr>
          <w:rFonts w:ascii="Times New Roman" w:cs="Times New Roman" w:eastAsia="Times New Roman" w:hAnsi="Times New Roman"/>
          <w:color w:val="1f1f1f"/>
          <w:sz w:val="19"/>
          <w:szCs w:val="19"/>
          <w:rtl w:val="1"/>
          <w:b w:val="0"/>
          <w:bCs w:val="0"/>
        </w:rPr>
        <w:t>וְעַל יְדֵי הַיִּסּוּרִין הַקּוֹדְמִין גַּם כֵּן הַשַּׁלְוָה יוֹתֵר גְּדוֹלָה, וְהֵם הַהֲכָנָה לַשַּׁלְוָה שֶׁאַחַר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through the preceding afflictions the tranquility becomes even greater, as they serve as the preparation for the subsequent peace. </w:t>
      </w:r>
      <w:r w:rsidDel="00000000" w:rsidR="00000000" w:rsidRPr="00000000">
        <w:rPr>
          <w:rFonts w:ascii="Times New Roman" w:cs="Times New Roman" w:eastAsia="Times New Roman" w:hAnsi="Times New Roman"/>
          <w:color w:val="1f1f1f"/>
          <w:sz w:val="19"/>
          <w:szCs w:val="19"/>
          <w:rtl w:val="1"/>
          <w:b w:val="0"/>
          <w:bCs w:val="0"/>
        </w:rPr>
        <w:t>וְעַל כֵּן גַּם זֶה מַתְחִיל בְּאוֹת אֱמֶת</w:t>
      </w:r>
      <w:r w:rsidDel="00000000" w:rsidR="00000000" w:rsidRPr="00000000">
        <w:rPr>
          <w:rFonts w:ascii="Times New Roman" w:cs="Times New Roman" w:eastAsia="Times New Roman" w:hAnsi="Times New Roman"/>
          <w:color w:val="1f1f1f"/>
          <w:sz w:val="19"/>
          <w:szCs w:val="19"/>
          <w:rtl w:val="0"/>
          <w:b w:val="1"/>
          <w:bCs w:val="1"/>
        </w:rPr>
        <w:t xml:space="preserve">, – Therefore this too begins with the letter of truth, </w:t>
      </w:r>
      <w:r w:rsidDel="00000000" w:rsidR="00000000" w:rsidRPr="00000000">
        <w:rPr>
          <w:rFonts w:ascii="Times New Roman" w:cs="Times New Roman" w:eastAsia="Times New Roman" w:hAnsi="Times New Roman"/>
          <w:color w:val="1f1f1f"/>
          <w:sz w:val="19"/>
          <w:szCs w:val="19"/>
          <w:rtl w:val="1"/>
          <w:b w:val="0"/>
          <w:bCs w:val="0"/>
        </w:rPr>
        <w:t>וְהוּא מִדַּת יַעֲקֹב אָבִינוּ, עָלָיו הַשָּׁלוֹם, שֶׁבִּקֵּשׁ לֵישֵׁב בְּשַׁלְוָה וְקָפְצוּ עָלָיו הַיִּסּוּרִין</w:t>
      </w:r>
      <w:r w:rsidDel="00000000" w:rsidR="00000000" w:rsidRPr="00000000">
        <w:rPr>
          <w:rFonts w:ascii="Times New Roman" w:cs="Times New Roman" w:eastAsia="Times New Roman" w:hAnsi="Times New Roman"/>
          <w:color w:val="1f1f1f"/>
          <w:sz w:val="19"/>
          <w:szCs w:val="19"/>
          <w:rtl w:val="0"/>
          <w:b w:val="1"/>
          <w:bCs w:val="1"/>
        </w:rPr>
        <w:t xml:space="preserve">, – and this is the quality of our father Jacob, peace be upon him, who sought to dwell in tranquility and upon whom afflictions sprang; </w:t>
      </w:r>
      <w:r w:rsidDel="00000000" w:rsidR="00000000" w:rsidRPr="00000000">
        <w:rPr>
          <w:rFonts w:ascii="Times New Roman" w:cs="Times New Roman" w:eastAsia="Times New Roman" w:hAnsi="Times New Roman"/>
          <w:color w:val="1f1f1f"/>
          <w:sz w:val="19"/>
          <w:szCs w:val="19"/>
          <w:rtl w:val="1"/>
          <w:b w:val="0"/>
          <w:bCs w:val="0"/>
        </w:rPr>
        <w:t>לֹא לְנַגֵּד לִרְצוֹנוֹ שֶׁל הַיְשִׁיבָה בְּשַׁלְוָה עַל יְדֵי זֶה</w:t>
      </w:r>
      <w:r w:rsidDel="00000000" w:rsidR="00000000" w:rsidRPr="00000000">
        <w:rPr>
          <w:rFonts w:ascii="Times New Roman" w:cs="Times New Roman" w:eastAsia="Times New Roman" w:hAnsi="Times New Roman"/>
          <w:color w:val="1f1f1f"/>
          <w:sz w:val="19"/>
          <w:szCs w:val="19"/>
          <w:rtl w:val="0"/>
          <w:b w:val="1"/>
          <w:bCs w:val="1"/>
        </w:rPr>
        <w:t xml:space="preserve">, – which occurred not to thwart his desire to dwell in peace through this, </w:t>
      </w:r>
      <w:r w:rsidDel="00000000" w:rsidR="00000000" w:rsidRPr="00000000">
        <w:rPr>
          <w:rFonts w:ascii="Times New Roman" w:cs="Times New Roman" w:eastAsia="Times New Roman" w:hAnsi="Times New Roman"/>
          <w:color w:val="1f1f1f"/>
          <w:sz w:val="19"/>
          <w:szCs w:val="19"/>
          <w:rtl w:val="1"/>
          <w:b w:val="0"/>
          <w:bCs w:val="0"/>
        </w:rPr>
        <w:t>כִּי כָּל רְצוֹנוֹתָיו לְשֵׁם שָׁמַיִם, וּ"רְצוֹן יְרֵאָיו יַעֲשֶׂה</w:t>
      </w:r>
      <w:r w:rsidDel="00000000" w:rsidR="00000000" w:rsidRPr="00000000">
        <w:rPr>
          <w:rFonts w:ascii="Times New Roman" w:cs="Times New Roman" w:eastAsia="Times New Roman" w:hAnsi="Times New Roman"/>
          <w:color w:val="1f1f1f"/>
          <w:sz w:val="19"/>
          <w:szCs w:val="19"/>
          <w:rtl w:val="0"/>
          <w:b w:val="1"/>
          <w:bCs w:val="1"/>
        </w:rPr>
        <w:t xml:space="preserve">", – for all his desires were for the sake of Heaven, and "He fulfills the desire of those who fear Him", </w:t>
      </w:r>
      <w:r w:rsidDel="00000000" w:rsidR="00000000" w:rsidRPr="00000000">
        <w:rPr>
          <w:rFonts w:ascii="Times New Roman" w:cs="Times New Roman" w:eastAsia="Times New Roman" w:hAnsi="Times New Roman"/>
          <w:color w:val="1f1f1f"/>
          <w:sz w:val="19"/>
          <w:szCs w:val="19"/>
          <w:rtl w:val="1"/>
          <w:b w:val="0"/>
          <w:bCs w:val="0"/>
        </w:rPr>
        <w:t>רַק לְמַלֹּאות רְצוֹנוֹ וּמְבוּקָשׁוֹ לֵישֵׁב בְּשַׁלְוָה</w:t>
      </w:r>
      <w:r w:rsidDel="00000000" w:rsidR="00000000" w:rsidRPr="00000000">
        <w:rPr>
          <w:rFonts w:ascii="Times New Roman" w:cs="Times New Roman" w:eastAsia="Times New Roman" w:hAnsi="Times New Roman"/>
          <w:color w:val="1f1f1f"/>
          <w:sz w:val="19"/>
          <w:szCs w:val="19"/>
          <w:rtl w:val="0"/>
          <w:b w:val="1"/>
          <w:bCs w:val="1"/>
        </w:rPr>
        <w:t xml:space="preserve">. – but rather to fulfill his will and quest to dwell in true peace. </w:t>
      </w:r>
      <w:r w:rsidDel="00000000" w:rsidR="00000000" w:rsidRPr="00000000">
        <w:rPr>
          <w:rFonts w:ascii="Times New Roman" w:cs="Times New Roman" w:eastAsia="Times New Roman" w:hAnsi="Times New Roman"/>
          <w:color w:val="1f1f1f"/>
          <w:sz w:val="19"/>
          <w:szCs w:val="19"/>
          <w:rtl w:val="1"/>
          <w:b w:val="0"/>
          <w:bCs w:val="0"/>
        </w:rPr>
        <w:t>וְהַשַּׁלְוָה שֶׁלּוֹ הַיְינוּ חַיִּים שֶׁלֹּא בְּצַעַר וּבְיֵצֶר הָרָע, שֶׁזָּכָה לוֹ, כְּמוֹ שֶׁכָּתוּב בְּתַנָּא דְּבֵי אֵלִיָּהוּ רַבָּה (פֶּרֶק 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his peace meant a life without sorrow and without the evil inclination, which he merited, as written in Tanna Devei Eliyahu Rabbah (chapter 5); </w:t>
      </w:r>
      <w:r w:rsidDel="00000000" w:rsidR="00000000" w:rsidRPr="00000000">
        <w:rPr>
          <w:rFonts w:ascii="Times New Roman" w:cs="Times New Roman" w:eastAsia="Times New Roman" w:hAnsi="Times New Roman"/>
          <w:color w:val="1f1f1f"/>
          <w:sz w:val="19"/>
          <w:szCs w:val="19"/>
          <w:rtl w:val="1"/>
          <w:b w:val="0"/>
          <w:bCs w:val="0"/>
        </w:rPr>
        <w:t>וְהַיְינוּ בְּאוֹתָם שָׁנִים שֶׁיָּשַׁב בְּמִצְרַיִם, שֶׁנֶּאֱמַר עֲלֵיהֶם "וַיְחִי יַעֲקֹב", שֶׁאָז הָיָה לוֹ שְׁלֵמוּת הַחַיּוּת</w:t>
      </w:r>
      <w:r w:rsidDel="00000000" w:rsidR="00000000" w:rsidRPr="00000000">
        <w:rPr>
          <w:rFonts w:ascii="Times New Roman" w:cs="Times New Roman" w:eastAsia="Times New Roman" w:hAnsi="Times New Roman"/>
          <w:color w:val="1f1f1f"/>
          <w:sz w:val="19"/>
          <w:szCs w:val="19"/>
          <w:rtl w:val="0"/>
          <w:b w:val="1"/>
          <w:bCs w:val="1"/>
        </w:rPr>
        <w:t xml:space="preserve">. – namely during those years he dwelt in Egypt, concerning which it says "And Jacob lived," for then he possessed the fullness of vitality. </w:t>
      </w:r>
      <w:r w:rsidDel="00000000" w:rsidR="00000000" w:rsidRPr="00000000">
        <w:rPr>
          <w:rFonts w:ascii="Times New Roman" w:cs="Times New Roman" w:eastAsia="Times New Roman" w:hAnsi="Times New Roman"/>
          <w:color w:val="1f1f1f"/>
          <w:sz w:val="19"/>
          <w:szCs w:val="19"/>
          <w:rtl w:val="1"/>
          <w:b w:val="0"/>
          <w:bCs w:val="0"/>
        </w:rPr>
        <w:t>וְלַעֲשׂוֹת מְבוּקָשׁוֹ קָפַץ עָלָיו רָגְזוֹ שֶׁל יוֹסֵף, שֶׁעַל יְדֵי זֶה בָּא לְמִצְרַיִם</w:t>
      </w:r>
      <w:r w:rsidDel="00000000" w:rsidR="00000000" w:rsidRPr="00000000">
        <w:rPr>
          <w:rFonts w:ascii="Times New Roman" w:cs="Times New Roman" w:eastAsia="Times New Roman" w:hAnsi="Times New Roman"/>
          <w:color w:val="1f1f1f"/>
          <w:sz w:val="19"/>
          <w:szCs w:val="19"/>
          <w:rtl w:val="0"/>
          <w:b w:val="1"/>
          <w:bCs w:val="1"/>
        </w:rPr>
        <w:t xml:space="preserve">. – And in order to realize his ultimate quest, the turmoil of Joseph sprang upon him, through which he arrived in Egypt. </w:t>
      </w:r>
      <w:r w:rsidDel="00000000" w:rsidR="00000000" w:rsidRPr="00000000">
        <w:rPr>
          <w:rFonts w:ascii="Times New Roman" w:cs="Times New Roman" w:eastAsia="Times New Roman" w:hAnsi="Times New Roman"/>
          <w:color w:val="1f1f1f"/>
          <w:sz w:val="19"/>
          <w:szCs w:val="19"/>
          <w:rtl w:val="1"/>
          <w:b w:val="0"/>
          <w:bCs w:val="0"/>
        </w:rPr>
        <w:t>וְסוֹפוֹ מְסַיֶּמֶת בְּ"זַרְעוֹ", לִזְכּוֹת לְזֶרַע אֱמֶת גַּם כֵּן</w:t>
      </w:r>
      <w:r w:rsidDel="00000000" w:rsidR="00000000" w:rsidRPr="00000000">
        <w:rPr>
          <w:rFonts w:ascii="Times New Roman" w:cs="Times New Roman" w:eastAsia="Times New Roman" w:hAnsi="Times New Roman"/>
          <w:color w:val="1f1f1f"/>
          <w:sz w:val="19"/>
          <w:szCs w:val="19"/>
          <w:rtl w:val="0"/>
          <w:b w:val="1"/>
          <w:bCs w:val="1"/>
        </w:rPr>
        <w:t xml:space="preserve">; – And the end of the Megillah concludes with the word "zar'o" (his seed), to merit a seed of truth as well; </w:t>
      </w:r>
      <w:r w:rsidDel="00000000" w:rsidR="00000000" w:rsidRPr="00000000">
        <w:rPr>
          <w:rFonts w:ascii="Times New Roman" w:cs="Times New Roman" w:eastAsia="Times New Roman" w:hAnsi="Times New Roman"/>
          <w:color w:val="1f1f1f"/>
          <w:sz w:val="19"/>
          <w:szCs w:val="19"/>
          <w:rtl w:val="1"/>
          <w:b w:val="0"/>
          <w:bCs w:val="0"/>
        </w:rPr>
        <w:t>כַּאֲשֶׁר שָׁמַעְתִּי, כִּי עַל יְדֵי מְחִיַּת עֲמָלֵק, שֶׁמִּצְוָתוֹ לְאַבֵּד כָּל זֵכֶר 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I have heard, that through the obliteration of Amalek, whose commandment is to erase all memory of them, </w:t>
      </w:r>
      <w:r w:rsidDel="00000000" w:rsidR="00000000" w:rsidRPr="00000000">
        <w:rPr>
          <w:rFonts w:ascii="Times New Roman" w:cs="Times New Roman" w:eastAsia="Times New Roman" w:hAnsi="Times New Roman"/>
          <w:color w:val="1f1f1f"/>
          <w:sz w:val="19"/>
          <w:szCs w:val="19"/>
          <w:rtl w:val="1"/>
          <w:b w:val="0"/>
          <w:bCs w:val="0"/>
        </w:rPr>
        <w:t>אָז בְּ"זֶה לְעֻמַּת זֶה", כְּשֶׁזֶּה נוֹפֵל זֶה קָם, נִתְוַסֵּף רִבּוּי בְּנַפְשׁוֹת דְּיִשְׂרָאֵל</w:t>
      </w:r>
      <w:r w:rsidDel="00000000" w:rsidR="00000000" w:rsidRPr="00000000">
        <w:rPr>
          <w:rFonts w:ascii="Times New Roman" w:cs="Times New Roman" w:eastAsia="Times New Roman" w:hAnsi="Times New Roman"/>
          <w:color w:val="1f1f1f"/>
          <w:sz w:val="19"/>
          <w:szCs w:val="19"/>
          <w:rtl w:val="0"/>
          <w:b w:val="1"/>
          <w:bCs w:val="1"/>
        </w:rPr>
        <w:t xml:space="preserve">, – then in the principle of "one opposite the other," when this one falls that one rises, an increase is added to the souls of Israel, </w:t>
      </w:r>
      <w:r w:rsidDel="00000000" w:rsidR="00000000" w:rsidRPr="00000000">
        <w:rPr>
          <w:rFonts w:ascii="Times New Roman" w:cs="Times New Roman" w:eastAsia="Times New Roman" w:hAnsi="Times New Roman"/>
          <w:color w:val="1f1f1f"/>
          <w:sz w:val="19"/>
          <w:szCs w:val="19"/>
          <w:rtl w:val="1"/>
          <w:b w:val="0"/>
          <w:bCs w:val="0"/>
        </w:rPr>
        <w:t>וְזוֹכֶה לְזֶרַע מִי שֶׁצָּרִיךְ לַה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whoever requires children merits offspring. </w:t>
      </w:r>
      <w:r w:rsidDel="00000000" w:rsidR="00000000" w:rsidRPr="00000000">
        <w:rPr>
          <w:rFonts w:ascii="Times New Roman" w:cs="Times New Roman" w:eastAsia="Times New Roman" w:hAnsi="Times New Roman"/>
          <w:color w:val="1f1f1f"/>
          <w:sz w:val="19"/>
          <w:szCs w:val="19"/>
          <w:rtl w:val="1"/>
          <w:b w:val="0"/>
          <w:bCs w:val="0"/>
        </w:rPr>
        <w:t>וּלְדַעְתִּי נִרְמַז זֶה בְּסִיּוּם הַמְּגִלָּה בְּמִלַּת "זַרְעו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my opinion, this is alluded to at the conclusion of the Megillah in the word "zar'o"; </w:t>
      </w:r>
      <w:r w:rsidDel="00000000" w:rsidR="00000000" w:rsidRPr="00000000">
        <w:rPr>
          <w:rFonts w:ascii="Times New Roman" w:cs="Times New Roman" w:eastAsia="Times New Roman" w:hAnsi="Times New Roman"/>
          <w:color w:val="1f1f1f"/>
          <w:sz w:val="19"/>
          <w:szCs w:val="19"/>
          <w:rtl w:val="1"/>
          <w:b w:val="0"/>
          <w:bCs w:val="0"/>
        </w:rPr>
        <w:t>כִּי לְעוֹלָם הַמִּלָּה שֶׁבַּהַתְחָלָה הוּא שֹׁרֶשׁ הַדָּבָר מִצַּד הַהַתְחָלָה</w:t>
      </w:r>
      <w:r w:rsidDel="00000000" w:rsidR="00000000" w:rsidRPr="00000000">
        <w:rPr>
          <w:rFonts w:ascii="Times New Roman" w:cs="Times New Roman" w:eastAsia="Times New Roman" w:hAnsi="Times New Roman"/>
          <w:color w:val="1f1f1f"/>
          <w:sz w:val="19"/>
          <w:szCs w:val="19"/>
          <w:rtl w:val="0"/>
          <w:b w:val="1"/>
          <w:bCs w:val="1"/>
        </w:rPr>
        <w:t xml:space="preserve">, – for always the word at the opening reveals the root of the matter from its start, </w:t>
      </w:r>
      <w:r w:rsidDel="00000000" w:rsidR="00000000" w:rsidRPr="00000000">
        <w:rPr>
          <w:rFonts w:ascii="Times New Roman" w:cs="Times New Roman" w:eastAsia="Times New Roman" w:hAnsi="Times New Roman"/>
          <w:color w:val="1f1f1f"/>
          <w:sz w:val="19"/>
          <w:szCs w:val="19"/>
          <w:rtl w:val="1"/>
          <w:b w:val="0"/>
          <w:bCs w:val="0"/>
        </w:rPr>
        <w:t>וְהַמִּלָּה הָאַחֲרוֹנָה הוּא שֹׁרֶשׁ סוֹף וְתַכְלִית הַמְּכֻוָּן בְּדָבָר זֶה</w:t>
      </w:r>
      <w:r w:rsidDel="00000000" w:rsidR="00000000" w:rsidRPr="00000000">
        <w:rPr>
          <w:rFonts w:ascii="Times New Roman" w:cs="Times New Roman" w:eastAsia="Times New Roman" w:hAnsi="Times New Roman"/>
          <w:color w:val="1f1f1f"/>
          <w:sz w:val="19"/>
          <w:szCs w:val="19"/>
          <w:rtl w:val="0"/>
          <w:b w:val="1"/>
          <w:bCs w:val="1"/>
        </w:rPr>
        <w:t xml:space="preserve">. – while the concluding word reveals the root, conclusion, and ultimate purpose of that matter. </w:t>
      </w:r>
      <w:r w:rsidDel="00000000" w:rsidR="00000000" w:rsidRPr="00000000">
        <w:rPr>
          <w:rFonts w:ascii="Times New Roman" w:cs="Times New Roman" w:eastAsia="Times New Roman" w:hAnsi="Times New Roman"/>
          <w:color w:val="1f1f1f"/>
          <w:sz w:val="19"/>
          <w:szCs w:val="19"/>
          <w:rtl w:val="1"/>
          <w:b w:val="0"/>
          <w:bCs w:val="0"/>
        </w:rPr>
        <w:t>וְהַמְּכֻוָּן בִּמְחִיַּת עֲמָלֵק לִהְיוֹת הַשֵּׁם שָׁלֵם</w:t>
      </w:r>
      <w:r w:rsidDel="00000000" w:rsidR="00000000" w:rsidRPr="00000000">
        <w:rPr>
          <w:rFonts w:ascii="Times New Roman" w:cs="Times New Roman" w:eastAsia="Times New Roman" w:hAnsi="Times New Roman"/>
          <w:color w:val="1f1f1f"/>
          <w:sz w:val="19"/>
          <w:szCs w:val="19"/>
          <w:rtl w:val="0"/>
          <w:b w:val="1"/>
          <w:bCs w:val="1"/>
        </w:rPr>
        <w:t xml:space="preserve">; – And the intended purpose of wiping out Amalek is that the Divine Name become whole; </w:t>
      </w:r>
      <w:r w:rsidDel="00000000" w:rsidR="00000000" w:rsidRPr="00000000">
        <w:rPr>
          <w:rFonts w:ascii="Times New Roman" w:cs="Times New Roman" w:eastAsia="Times New Roman" w:hAnsi="Times New Roman"/>
          <w:color w:val="1f1f1f"/>
          <w:sz w:val="19"/>
          <w:szCs w:val="19"/>
          <w:rtl w:val="1"/>
          <w:b w:val="0"/>
          <w:bCs w:val="0"/>
        </w:rPr>
        <w:t>וְנוֹדַע כִּי שְׁתֵּי אוֹתִיּוֹת רִאשׁוֹנוֹת שֶׁל שֵׁם הֵם הָאָבוֹת, וַאֲחֲרוֹנוֹת הֵם הַצֶּאֱצָאִים</w:t>
      </w:r>
      <w:r w:rsidDel="00000000" w:rsidR="00000000" w:rsidRPr="00000000">
        <w:rPr>
          <w:rFonts w:ascii="Times New Roman" w:cs="Times New Roman" w:eastAsia="Times New Roman" w:hAnsi="Times New Roman"/>
          <w:color w:val="1f1f1f"/>
          <w:sz w:val="19"/>
          <w:szCs w:val="19"/>
          <w:rtl w:val="0"/>
          <w:b w:val="1"/>
          <w:bCs w:val="1"/>
        </w:rPr>
        <w:t xml:space="preserve">. – and it is known that the first two letters of the Name (Yud-Kei) correspond to the fathers, while the latter two (Vav-Kei) correspond to the offspring. </w:t>
      </w:r>
      <w:r w:rsidDel="00000000" w:rsidR="00000000" w:rsidRPr="00000000">
        <w:rPr>
          <w:rFonts w:ascii="Times New Roman" w:cs="Times New Roman" w:eastAsia="Times New Roman" w:hAnsi="Times New Roman"/>
          <w:color w:val="1f1f1f"/>
          <w:sz w:val="19"/>
          <w:szCs w:val="19"/>
          <w:rtl w:val="1"/>
          <w:b w:val="0"/>
          <w:bCs w:val="0"/>
        </w:rPr>
        <w:t>וְכַאֲשֶׁר הַשֵּׁם שָׁלֵם הוּא שֶׁהָאָבוֹת זוֹכִים לִרְאוֹת צֶאֱצָאִים סְמוּכִים לָהֶם</w:t>
      </w:r>
      <w:r w:rsidDel="00000000" w:rsidR="00000000" w:rsidRPr="00000000">
        <w:rPr>
          <w:rFonts w:ascii="Times New Roman" w:cs="Times New Roman" w:eastAsia="Times New Roman" w:hAnsi="Times New Roman"/>
          <w:color w:val="1f1f1f"/>
          <w:sz w:val="19"/>
          <w:szCs w:val="19"/>
          <w:rtl w:val="0"/>
          <w:b w:val="1"/>
          <w:bCs w:val="1"/>
        </w:rPr>
        <w:t xml:space="preserve"> – And when the Name is whole, the parents merit to see offspring close beside them [</w:t>
      </w:r>
      <w:r w:rsidDel="00000000" w:rsidR="00000000" w:rsidRPr="00000000">
        <w:rPr>
          <w:rFonts w:ascii="Times New Roman" w:cs="Times New Roman" w:eastAsia="Times New Roman" w:hAnsi="Times New Roman"/>
          <w:color w:val="1f1f1f"/>
          <w:sz w:val="19"/>
          <w:szCs w:val="19"/>
          <w:rtl w:val="1"/>
          <w:b w:val="0"/>
          <w:bCs w:val="0"/>
        </w:rPr>
        <w:t>וְעַיֵּין זֹהַר פָּרָשַׁת וַיִּקְרָא ז׳ עַמּוּד א׳, עַיֵּין שָׁם</w:t>
      </w:r>
      <w:r w:rsidDel="00000000" w:rsidR="00000000" w:rsidRPr="00000000">
        <w:rPr>
          <w:rFonts w:ascii="Times New Roman" w:cs="Times New Roman" w:eastAsia="Times New Roman" w:hAnsi="Times New Roman"/>
          <w:color w:val="1f1f1f"/>
          <w:sz w:val="19"/>
          <w:szCs w:val="19"/>
          <w:rtl w:val="0"/>
          <w:b w:val="1"/>
          <w:bCs w:val="1"/>
        </w:rPr>
        <w:t xml:space="preserve">], – and see Zohar, Parashat Vayikra 7a; examine it there, </w:t>
      </w:r>
      <w:r w:rsidDel="00000000" w:rsidR="00000000" w:rsidRPr="00000000">
        <w:rPr>
          <w:rFonts w:ascii="Times New Roman" w:cs="Times New Roman" w:eastAsia="Times New Roman" w:hAnsi="Times New Roman"/>
          <w:color w:val="1f1f1f"/>
          <w:sz w:val="19"/>
          <w:szCs w:val="19"/>
          <w:rtl w:val="1"/>
          <w:b w:val="0"/>
          <w:bCs w:val="0"/>
        </w:rPr>
        <w:t>וְזוֹכִין לָזֶה בִּמְחִיַּת עֲמָלֵק</w:t>
      </w:r>
      <w:r w:rsidDel="00000000" w:rsidR="00000000" w:rsidRPr="00000000">
        <w:rPr>
          <w:rFonts w:ascii="Times New Roman" w:cs="Times New Roman" w:eastAsia="Times New Roman" w:hAnsi="Times New Roman"/>
          <w:color w:val="1f1f1f"/>
          <w:sz w:val="19"/>
          <w:szCs w:val="19"/>
          <w:rtl w:val="0"/>
          <w:b w:val="1"/>
          <w:bCs w:val="1"/>
        </w:rPr>
        <w:t xml:space="preserve">. – and one merits this through the eradication of Amalek. </w:t>
      </w:r>
      <w:r w:rsidDel="00000000" w:rsidR="00000000" w:rsidRPr="00000000">
        <w:rPr>
          <w:rFonts w:ascii="Times New Roman" w:cs="Times New Roman" w:eastAsia="Times New Roman" w:hAnsi="Times New Roman"/>
          <w:color w:val="1f1f1f"/>
          <w:sz w:val="19"/>
          <w:szCs w:val="19"/>
          <w:rtl w:val="1"/>
          <w:b w:val="0"/>
          <w:bCs w:val="0"/>
        </w:rPr>
        <w:t>וְעַל כֵּן אֲדָר מַזָּלוֹ דָּגִים, הָרוֹמֵז עַל "וְיִדְגּוּ לָרֹב</w:t>
      </w:r>
      <w:r w:rsidDel="00000000" w:rsidR="00000000" w:rsidRPr="00000000">
        <w:rPr>
          <w:rFonts w:ascii="Times New Roman" w:cs="Times New Roman" w:eastAsia="Times New Roman" w:hAnsi="Times New Roman"/>
          <w:color w:val="1f1f1f"/>
          <w:sz w:val="19"/>
          <w:szCs w:val="19"/>
          <w:rtl w:val="0"/>
          <w:b w:val="1"/>
          <w:bCs w:val="1"/>
        </w:rPr>
        <w:t xml:space="preserve">"; – Therefore the zodiac sign of Adar is Pisces (fish), which hints at "and let them multiply like fish in the midst of the earth"; </w:t>
      </w:r>
      <w:r w:rsidDel="00000000" w:rsidR="00000000" w:rsidRPr="00000000">
        <w:rPr>
          <w:rFonts w:ascii="Times New Roman" w:cs="Times New Roman" w:eastAsia="Times New Roman" w:hAnsi="Times New Roman"/>
          <w:color w:val="1f1f1f"/>
          <w:sz w:val="19"/>
          <w:szCs w:val="19"/>
          <w:rtl w:val="1"/>
          <w:b w:val="0"/>
          <w:bCs w:val="0"/>
        </w:rPr>
        <w:t>וְכֵן שָׁמַעְתִּי, כִּי חֹדֶשׁ זֶה מְסֻגָּל לְהוֹלִיד בּוֹ יוֹתֵר מִבִּשְׁאָר חֳדָשִׁים</w:t>
      </w:r>
      <w:r w:rsidDel="00000000" w:rsidR="00000000" w:rsidRPr="00000000">
        <w:rPr>
          <w:rFonts w:ascii="Times New Roman" w:cs="Times New Roman" w:eastAsia="Times New Roman" w:hAnsi="Times New Roman"/>
          <w:color w:val="1f1f1f"/>
          <w:sz w:val="19"/>
          <w:szCs w:val="19"/>
          <w:rtl w:val="0"/>
          <w:b w:val="1"/>
          <w:bCs w:val="1"/>
        </w:rPr>
        <w:t xml:space="preserve">, – and likewise I heard that this month is especially propitious for childbearing more than other months, </w:t>
      </w:r>
      <w:r w:rsidDel="00000000" w:rsidR="00000000" w:rsidRPr="00000000">
        <w:rPr>
          <w:rFonts w:ascii="Times New Roman" w:cs="Times New Roman" w:eastAsia="Times New Roman" w:hAnsi="Times New Roman"/>
          <w:color w:val="1f1f1f"/>
          <w:sz w:val="19"/>
          <w:szCs w:val="19"/>
          <w:rtl w:val="1"/>
          <w:b w:val="0"/>
          <w:bCs w:val="0"/>
        </w:rPr>
        <w:t>עַל פִּי מַה שֶּׁאָמְרוּ בְּפֶרֶק קַמָּא דְּרֹאשׁ הַשָּׁנָה (ח׳ עַמּוּד א׳): בְּצֹאן מִתְעַבְּרוֹת בַּאֲדָר, וְכֵן בְּצֹאן יִשְׂרָאֵל</w:t>
      </w:r>
      <w:r w:rsidDel="00000000" w:rsidR="00000000" w:rsidRPr="00000000">
        <w:rPr>
          <w:rFonts w:ascii="Times New Roman" w:cs="Times New Roman" w:eastAsia="Times New Roman" w:hAnsi="Times New Roman"/>
          <w:color w:val="1f1f1f"/>
          <w:sz w:val="19"/>
          <w:szCs w:val="19"/>
          <w:rtl w:val="0"/>
          <w:b w:val="1"/>
          <w:bCs w:val="1"/>
        </w:rPr>
        <w:t xml:space="preserve">. – based on what they taught in the first chapter of Rosh Hashanah (8a): sheep conceive in Adar, and so it is with the flock of Israel. </w:t>
      </w:r>
      <w:r w:rsidDel="00000000" w:rsidR="00000000" w:rsidRPr="00000000">
        <w:rPr>
          <w:rFonts w:ascii="Times New Roman" w:cs="Times New Roman" w:eastAsia="Times New Roman" w:hAnsi="Times New Roman"/>
          <w:color w:val="1f1f1f"/>
          <w:sz w:val="19"/>
          <w:szCs w:val="19"/>
          <w:rtl w:val="1"/>
          <w:b w:val="0"/>
          <w:bCs w:val="0"/>
        </w:rPr>
        <w:t>וְעַל יְדֵי הָרִבּוּי דְּיִשְׂרָאֵל מִמֵּילָא בָּא הַמִּעוּט לְזֶרַע עֲמָלֵק</w:t>
      </w:r>
      <w:r w:rsidDel="00000000" w:rsidR="00000000" w:rsidRPr="00000000">
        <w:rPr>
          <w:rFonts w:ascii="Times New Roman" w:cs="Times New Roman" w:eastAsia="Times New Roman" w:hAnsi="Times New Roman"/>
          <w:color w:val="1f1f1f"/>
          <w:sz w:val="19"/>
          <w:szCs w:val="19"/>
          <w:rtl w:val="0"/>
          <w:b w:val="1"/>
          <w:bCs w:val="1"/>
        </w:rPr>
        <w:t xml:space="preserve">, – And through the multiplication of Israel, the diminishment of the seed of Amalek automatically follows, </w:t>
      </w:r>
      <w:r w:rsidDel="00000000" w:rsidR="00000000" w:rsidRPr="00000000">
        <w:rPr>
          <w:rFonts w:ascii="Times New Roman" w:cs="Times New Roman" w:eastAsia="Times New Roman" w:hAnsi="Times New Roman"/>
          <w:color w:val="1f1f1f"/>
          <w:sz w:val="19"/>
          <w:szCs w:val="19"/>
          <w:rtl w:val="1"/>
          <w:b w:val="0"/>
          <w:bCs w:val="0"/>
        </w:rPr>
        <w:t>דִּכְשֶׁזֶּה קָם זֶה נוֹפֵל</w:t>
      </w:r>
      <w:r w:rsidDel="00000000" w:rsidR="00000000" w:rsidRPr="00000000">
        <w:rPr>
          <w:rFonts w:ascii="Times New Roman" w:cs="Times New Roman" w:eastAsia="Times New Roman" w:hAnsi="Times New Roman"/>
          <w:color w:val="1f1f1f"/>
          <w:sz w:val="19"/>
          <w:szCs w:val="19"/>
          <w:rtl w:val="0"/>
          <w:b w:val="1"/>
          <w:bCs w:val="1"/>
        </w:rPr>
        <w:t xml:space="preserve">; – for when one rises, the other falls; </w:t>
      </w:r>
      <w:r w:rsidDel="00000000" w:rsidR="00000000" w:rsidRPr="00000000">
        <w:rPr>
          <w:rFonts w:ascii="Times New Roman" w:cs="Times New Roman" w:eastAsia="Times New Roman" w:hAnsi="Times New Roman"/>
          <w:color w:val="1f1f1f"/>
          <w:sz w:val="19"/>
          <w:szCs w:val="19"/>
          <w:rtl w:val="1"/>
          <w:b w:val="0"/>
          <w:bCs w:val="0"/>
        </w:rPr>
        <w:t>וְעַל כֵּן חֹדֶשׁ זֶה מְסֻגָּל לִמְחִיַּת עֲמָלֵק וּלְאַבֵּד כָּל זֵכֶר לָמו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therefore this month is auspicious for wiping out Amalek and erasing all remembrance of them. </w:t>
      </w:r>
      <w:r w:rsidDel="00000000" w:rsidR="00000000" w:rsidRPr="00000000">
        <w:rPr>
          <w:rFonts w:ascii="Times New Roman" w:cs="Times New Roman" w:eastAsia="Times New Roman" w:hAnsi="Times New Roman"/>
          <w:color w:val="1f1f1f"/>
          <w:sz w:val="19"/>
          <w:szCs w:val="19"/>
          <w:rtl w:val="1"/>
          <w:b w:val="0"/>
          <w:bCs w:val="0"/>
        </w:rPr>
        <w:t>וְהָמָן חָשַׁב אַדְּרַבָּה לְהֵיפֶךְ: כִּי אָז יֹאבַד, חַס וְשָׁלוֹם, כָּל זֵכֶר מִיִּשְׂרָאֵל</w:t>
      </w:r>
      <w:r w:rsidDel="00000000" w:rsidR="00000000" w:rsidRPr="00000000">
        <w:rPr>
          <w:rFonts w:ascii="Times New Roman" w:cs="Times New Roman" w:eastAsia="Times New Roman" w:hAnsi="Times New Roman"/>
          <w:color w:val="1f1f1f"/>
          <w:sz w:val="19"/>
          <w:szCs w:val="19"/>
          <w:rtl w:val="0"/>
          <w:b w:val="1"/>
          <w:bCs w:val="1"/>
        </w:rPr>
        <w:t xml:space="preserve">, – And Haman thought, on the contrary, the exact opposite: that then, God forbid, every remembrance of Israel would be lost, </w:t>
      </w:r>
      <w:r w:rsidDel="00000000" w:rsidR="00000000" w:rsidRPr="00000000">
        <w:rPr>
          <w:rFonts w:ascii="Times New Roman" w:cs="Times New Roman" w:eastAsia="Times New Roman" w:hAnsi="Times New Roman"/>
          <w:color w:val="1f1f1f"/>
          <w:sz w:val="19"/>
          <w:szCs w:val="19"/>
          <w:rtl w:val="1"/>
          <w:b w:val="0"/>
          <w:bCs w:val="0"/>
        </w:rPr>
        <w:t>מִצַּד כֹּחַ הַדִּמְיוֹן שֶׁלּוֹ הַמַּרְאֶה לוֹ כֵּן</w:t>
      </w:r>
      <w:r w:rsidDel="00000000" w:rsidR="00000000" w:rsidRPr="00000000">
        <w:rPr>
          <w:rFonts w:ascii="Times New Roman" w:cs="Times New Roman" w:eastAsia="Times New Roman" w:hAnsi="Times New Roman"/>
          <w:color w:val="1f1f1f"/>
          <w:sz w:val="19"/>
          <w:szCs w:val="19"/>
          <w:rtl w:val="0"/>
          <w:b w:val="1"/>
          <w:bCs w:val="1"/>
        </w:rPr>
        <w:t xml:space="preserve">; – from the power of his illusion that displayed this to him; </w:t>
      </w:r>
      <w:r w:rsidDel="00000000" w:rsidR="00000000" w:rsidRPr="00000000">
        <w:rPr>
          <w:rFonts w:ascii="Times New Roman" w:cs="Times New Roman" w:eastAsia="Times New Roman" w:hAnsi="Times New Roman"/>
          <w:color w:val="1f1f1f"/>
          <w:sz w:val="19"/>
          <w:szCs w:val="19"/>
          <w:rtl w:val="1"/>
          <w:b w:val="0"/>
          <w:bCs w:val="0"/>
        </w:rPr>
        <w:t>וְדִמְיוֹן זֶה גָּרַם אַדְּרַבָּה לְרִבּוּי</w:t>
      </w:r>
      <w:r w:rsidDel="00000000" w:rsidR="00000000" w:rsidRPr="00000000">
        <w:rPr>
          <w:rFonts w:ascii="Times New Roman" w:cs="Times New Roman" w:eastAsia="Times New Roman" w:hAnsi="Times New Roman"/>
          <w:color w:val="1f1f1f"/>
          <w:sz w:val="19"/>
          <w:szCs w:val="19"/>
          <w:rtl w:val="0"/>
          <w:b w:val="1"/>
          <w:bCs w:val="1"/>
        </w:rPr>
        <w:t xml:space="preserve">, – yet this very illusion, on the contrary, brought about multiplication, </w:t>
      </w:r>
      <w:r w:rsidDel="00000000" w:rsidR="00000000" w:rsidRPr="00000000">
        <w:rPr>
          <w:rFonts w:ascii="Times New Roman" w:cs="Times New Roman" w:eastAsia="Times New Roman" w:hAnsi="Times New Roman"/>
          <w:color w:val="1f1f1f"/>
          <w:sz w:val="19"/>
          <w:szCs w:val="19"/>
          <w:rtl w:val="1"/>
          <w:b w:val="0"/>
          <w:bCs w:val="0"/>
        </w:rPr>
        <w:t>עַל דֶּרֶךְ "כַּאֲשֶׁר יְעַנּוּ אֹתוֹ", וְחָשְׁבוּ לְמַעֲטָם, "כֵּן יִרְבֶּה" וְגוֹמֵר</w:t>
      </w:r>
      <w:r w:rsidDel="00000000" w:rsidR="00000000" w:rsidRPr="00000000">
        <w:rPr>
          <w:rFonts w:ascii="Times New Roman" w:cs="Times New Roman" w:eastAsia="Times New Roman" w:hAnsi="Times New Roman"/>
          <w:color w:val="1f1f1f"/>
          <w:sz w:val="19"/>
          <w:szCs w:val="19"/>
          <w:rtl w:val="0"/>
          <w:b w:val="1"/>
          <w:bCs w:val="1"/>
        </w:rPr>
        <w:t xml:space="preserve">. – in the manner of "As they afflicted them"—and thought to diminish them—"so they multiplied" and so forth. </w:t>
      </w:r>
      <w:r w:rsidDel="00000000" w:rsidR="00000000" w:rsidRPr="00000000">
        <w:rPr>
          <w:rFonts w:ascii="Times New Roman" w:cs="Times New Roman" w:eastAsia="Times New Roman" w:hAnsi="Times New Roman"/>
          <w:color w:val="1f1f1f"/>
          <w:sz w:val="19"/>
          <w:szCs w:val="19"/>
          <w:rtl w:val="1"/>
          <w:b w:val="0"/>
          <w:bCs w:val="0"/>
        </w:rPr>
        <w:t>כִּי כֵן הוּא מִדַּת הָרִבּוּי שֶׁל יִשְׂרָאֵל</w:t>
      </w:r>
      <w:r w:rsidDel="00000000" w:rsidR="00000000" w:rsidRPr="00000000">
        <w:rPr>
          <w:rFonts w:ascii="Times New Roman" w:cs="Times New Roman" w:eastAsia="Times New Roman" w:hAnsi="Times New Roman"/>
          <w:color w:val="1f1f1f"/>
          <w:sz w:val="19"/>
          <w:szCs w:val="19"/>
          <w:rtl w:val="0"/>
          <w:b w:val="1"/>
          <w:bCs w:val="1"/>
        </w:rPr>
        <w:t xml:space="preserve">: – For such is the nature of Israel's increase: </w:t>
      </w:r>
      <w:r w:rsidDel="00000000" w:rsidR="00000000" w:rsidRPr="00000000">
        <w:rPr>
          <w:rFonts w:ascii="Times New Roman" w:cs="Times New Roman" w:eastAsia="Times New Roman" w:hAnsi="Times New Roman"/>
          <w:color w:val="1f1f1f"/>
          <w:sz w:val="19"/>
          <w:szCs w:val="19"/>
          <w:rtl w:val="1"/>
          <w:b w:val="0"/>
          <w:bCs w:val="0"/>
        </w:rPr>
        <w:t>לִהְיוֹת נִמְשָׁךְ דַּוְקָא עַל יְדֵי הַדִּמְיוֹן הַמַּרְאֶה הֵיפֶךְ מִקּוֹדֶם</w:t>
      </w:r>
      <w:r w:rsidDel="00000000" w:rsidR="00000000" w:rsidRPr="00000000">
        <w:rPr>
          <w:rFonts w:ascii="Times New Roman" w:cs="Times New Roman" w:eastAsia="Times New Roman" w:hAnsi="Times New Roman"/>
          <w:color w:val="1f1f1f"/>
          <w:sz w:val="19"/>
          <w:szCs w:val="19"/>
          <w:rtl w:val="0"/>
          <w:b w:val="1"/>
          <w:bCs w:val="1"/>
        </w:rPr>
        <w:t xml:space="preserve">. – to be drawn down specifically through the illusion that shows the opposite beforehand. </w:t>
      </w:r>
      <w:r w:rsidDel="00000000" w:rsidR="00000000" w:rsidRPr="00000000">
        <w:rPr>
          <w:rFonts w:ascii="Times New Roman" w:cs="Times New Roman" w:eastAsia="Times New Roman" w:hAnsi="Times New Roman"/>
          <w:color w:val="1f1f1f"/>
          <w:sz w:val="19"/>
          <w:szCs w:val="19"/>
          <w:rtl w:val="1"/>
          <w:b w:val="0"/>
          <w:bCs w:val="0"/>
        </w:rPr>
        <w:t>כְּמוֹ צוּר חֻצָּבוּ, אַבְרָהָם אָבִינוּ, עָלָיו הַשָּׁלוֹם, דְּאָמַר לוֹ: "צֵא מֵאִצְטַגְנִינוּת שֶׁלְּךָ" וְכוּלֵי (שַׁבָּת קנ״ו סוֹף עַמּוּד א</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Just like the rock from which they were hewn, our father Abraham, peace be upon him, to whom Hashem said: "Go forth from your astrology..." and so forth (Shabbat 156b), </w:t>
      </w:r>
      <w:r w:rsidDel="00000000" w:rsidR="00000000" w:rsidRPr="00000000">
        <w:rPr>
          <w:rFonts w:ascii="Times New Roman" w:cs="Times New Roman" w:eastAsia="Times New Roman" w:hAnsi="Times New Roman"/>
          <w:color w:val="1f1f1f"/>
          <w:sz w:val="19"/>
          <w:szCs w:val="19"/>
          <w:rtl w:val="1"/>
          <w:b w:val="0"/>
          <w:bCs w:val="0"/>
        </w:rPr>
        <w:t>וְהוּא הוֹרָאַת הַדִּמְיוֹן שֶׁתַּחַת הַשָּׁמַיִם</w:t>
      </w:r>
      <w:r w:rsidDel="00000000" w:rsidR="00000000" w:rsidRPr="00000000">
        <w:rPr>
          <w:rFonts w:ascii="Times New Roman" w:cs="Times New Roman" w:eastAsia="Times New Roman" w:hAnsi="Times New Roman"/>
          <w:color w:val="1f1f1f"/>
          <w:sz w:val="19"/>
          <w:szCs w:val="19"/>
          <w:rtl w:val="0"/>
          <w:b w:val="1"/>
          <w:bCs w:val="1"/>
        </w:rPr>
        <w:t xml:space="preserve">, – which was the indication of illusion beneath the heavens, </w:t>
      </w:r>
      <w:r w:rsidDel="00000000" w:rsidR="00000000" w:rsidRPr="00000000">
        <w:rPr>
          <w:rFonts w:ascii="Times New Roman" w:cs="Times New Roman" w:eastAsia="Times New Roman" w:hAnsi="Times New Roman"/>
          <w:color w:val="1f1f1f"/>
          <w:sz w:val="19"/>
          <w:szCs w:val="19"/>
          <w:rtl w:val="1"/>
          <w:b w:val="0"/>
          <w:bCs w:val="0"/>
        </w:rPr>
        <w:t>דְּכָל הוֹרָאַת הָאִצְטַגְנִינוּת הוּא מִצַּד הַדִּמְיוֹן עוֹלָם הַזֶּה שֶׁתַּחַת הַשָּׁמַיִם</w:t>
      </w:r>
      <w:r w:rsidDel="00000000" w:rsidR="00000000" w:rsidRPr="00000000">
        <w:rPr>
          <w:rFonts w:ascii="Times New Roman" w:cs="Times New Roman" w:eastAsia="Times New Roman" w:hAnsi="Times New Roman"/>
          <w:color w:val="1f1f1f"/>
          <w:sz w:val="19"/>
          <w:szCs w:val="19"/>
          <w:rtl w:val="0"/>
          <w:b w:val="1"/>
          <w:bCs w:val="1"/>
        </w:rPr>
        <w:t xml:space="preserve">. – for every astrological forecast belongs to the realm of this world's illusion beneath the heavens. </w:t>
      </w:r>
      <w:r w:rsidDel="00000000" w:rsidR="00000000" w:rsidRPr="00000000">
        <w:rPr>
          <w:rFonts w:ascii="Times New Roman" w:cs="Times New Roman" w:eastAsia="Times New Roman" w:hAnsi="Times New Roman"/>
          <w:color w:val="1f1f1f"/>
          <w:sz w:val="19"/>
          <w:szCs w:val="19"/>
          <w:rtl w:val="1"/>
          <w:b w:val="0"/>
          <w:bCs w:val="0"/>
        </w:rPr>
        <w:t>וְכָל עֵסֶק אַבְרָהָם אָבִינוּ, עָלָיו הַשָּׁלוֹם, וּבִנְיַן אֻמָּה הַיִּשְׂרְאֵלִית</w:t>
      </w:r>
      <w:r w:rsidDel="00000000" w:rsidR="00000000" w:rsidRPr="00000000">
        <w:rPr>
          <w:rFonts w:ascii="Times New Roman" w:cs="Times New Roman" w:eastAsia="Times New Roman" w:hAnsi="Times New Roman"/>
          <w:color w:val="1f1f1f"/>
          <w:sz w:val="19"/>
          <w:szCs w:val="19"/>
          <w:rtl w:val="0"/>
          <w:b w:val="1"/>
          <w:bCs w:val="1"/>
        </w:rPr>
        <w:t xml:space="preserve"> – And the entire spiritual labor of our father Abraham, peace be upon him, and the construction of the Jewish nation </w:t>
      </w:r>
      <w:r w:rsidDel="00000000" w:rsidR="00000000" w:rsidRPr="00000000">
        <w:rPr>
          <w:rFonts w:ascii="Times New Roman" w:cs="Times New Roman" w:eastAsia="Times New Roman" w:hAnsi="Times New Roman"/>
          <w:color w:val="1f1f1f"/>
          <w:sz w:val="19"/>
          <w:szCs w:val="19"/>
          <w:rtl w:val="1"/>
          <w:b w:val="0"/>
          <w:bCs w:val="0"/>
        </w:rPr>
        <w:t>הוּא לָצֵאת מֵהַדִּמְיוֹן</w:t>
      </w:r>
      <w:r w:rsidDel="00000000" w:rsidR="00000000" w:rsidRPr="00000000">
        <w:rPr>
          <w:rFonts w:ascii="Times New Roman" w:cs="Times New Roman" w:eastAsia="Times New Roman" w:hAnsi="Times New Roman"/>
          <w:color w:val="1f1f1f"/>
          <w:sz w:val="19"/>
          <w:szCs w:val="19"/>
          <w:rtl w:val="0"/>
          <w:b w:val="1"/>
          <w:bCs w:val="1"/>
        </w:rPr>
        <w:t xml:space="preserve">, – is to transcend illusion, </w:t>
      </w:r>
      <w:r w:rsidDel="00000000" w:rsidR="00000000" w:rsidRPr="00000000">
        <w:rPr>
          <w:rFonts w:ascii="Times New Roman" w:cs="Times New Roman" w:eastAsia="Times New Roman" w:hAnsi="Times New Roman"/>
          <w:color w:val="1f1f1f"/>
          <w:sz w:val="19"/>
          <w:szCs w:val="19"/>
          <w:rtl w:val="1"/>
          <w:b w:val="0"/>
          <w:bCs w:val="0"/>
        </w:rPr>
        <w:t>שֶׁהֵם כָּל הַבְלֵי הָעוֹלָם הַזֶּה שֶׁתַּחַת הַשֶּׁמֶשׁ, דְּהַכֹּל הֶבֶל וְדִמְיוֹן וְרַק עַד אַרְגִּיעָה</w:t>
      </w:r>
      <w:r w:rsidDel="00000000" w:rsidR="00000000" w:rsidRPr="00000000">
        <w:rPr>
          <w:rFonts w:ascii="Times New Roman" w:cs="Times New Roman" w:eastAsia="Times New Roman" w:hAnsi="Times New Roman"/>
          <w:color w:val="1f1f1f"/>
          <w:sz w:val="19"/>
          <w:szCs w:val="19"/>
          <w:rtl w:val="0"/>
          <w:b w:val="1"/>
          <w:bCs w:val="1"/>
        </w:rPr>
        <w:t xml:space="preserve">. – which comprises all the vanities of this world under the sun, where all is vanity, illusion, and only fleeting. </w:t>
      </w:r>
      <w:r w:rsidDel="00000000" w:rsidR="00000000" w:rsidRPr="00000000">
        <w:rPr>
          <w:rFonts w:ascii="Times New Roman" w:cs="Times New Roman" w:eastAsia="Times New Roman" w:hAnsi="Times New Roman"/>
          <w:color w:val="1f1f1f"/>
          <w:sz w:val="19"/>
          <w:szCs w:val="19"/>
          <w:rtl w:val="1"/>
          <w:b w:val="0"/>
          <w:bCs w:val="0"/>
        </w:rPr>
        <w:t>וְשֹׁרֶשׁ יִשְׂרָאֵל הוּא לְבַקֵּשׁ "שְׂפַת אֱמֶת אֲשֶׁר תִּכּוֹן לָעַד</w:t>
      </w:r>
      <w:r w:rsidDel="00000000" w:rsidR="00000000" w:rsidRPr="00000000">
        <w:rPr>
          <w:rFonts w:ascii="Times New Roman" w:cs="Times New Roman" w:eastAsia="Times New Roman" w:hAnsi="Times New Roman"/>
          <w:color w:val="1f1f1f"/>
          <w:sz w:val="19"/>
          <w:szCs w:val="19"/>
          <w:rtl w:val="0"/>
          <w:b w:val="1"/>
          <w:bCs w:val="1"/>
        </w:rPr>
        <w:t xml:space="preserve">"; – And the root of Israel is to seek "the lip of truth that shall be established forever"; </w:t>
      </w:r>
      <w:r w:rsidDel="00000000" w:rsidR="00000000" w:rsidRPr="00000000">
        <w:rPr>
          <w:rFonts w:ascii="Times New Roman" w:cs="Times New Roman" w:eastAsia="Times New Roman" w:hAnsi="Times New Roman"/>
          <w:color w:val="1f1f1f"/>
          <w:sz w:val="19"/>
          <w:szCs w:val="19"/>
          <w:rtl w:val="1"/>
          <w:b w:val="0"/>
          <w:bCs w:val="0"/>
        </w:rPr>
        <w:t>וְדָבָר זֶה נֶעְלָם בָּעוֹלָם הַזֶּה</w:t>
      </w:r>
      <w:r w:rsidDel="00000000" w:rsidR="00000000" w:rsidRPr="00000000">
        <w:rPr>
          <w:rFonts w:ascii="Times New Roman" w:cs="Times New Roman" w:eastAsia="Times New Roman" w:hAnsi="Times New Roman"/>
          <w:color w:val="1f1f1f"/>
          <w:sz w:val="19"/>
          <w:szCs w:val="19"/>
          <w:rtl w:val="0"/>
          <w:b w:val="1"/>
          <w:bCs w:val="1"/>
        </w:rPr>
        <w:t xml:space="preserve">, – and this matter is concealed in this world, </w:t>
      </w:r>
      <w:r w:rsidDel="00000000" w:rsidR="00000000" w:rsidRPr="00000000">
        <w:rPr>
          <w:rFonts w:ascii="Times New Roman" w:cs="Times New Roman" w:eastAsia="Times New Roman" w:hAnsi="Times New Roman"/>
          <w:color w:val="1f1f1f"/>
          <w:sz w:val="19"/>
          <w:szCs w:val="19"/>
          <w:rtl w:val="1"/>
          <w:b w:val="0"/>
          <w:bCs w:val="0"/>
        </w:rPr>
        <w:t>שֶׁכָּךְ הָיָה בְּרִיָּתוֹ שֶׁל עוֹלָם: "בְּרֵישָׁא חֲשׁוֹכָא וַהֲדַר נְהוֹרָא" (שָׁם ע״ז עַמּוּד ב</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such was the creation of the world: "first darkness and then light" (ibid. 77b), </w:t>
      </w:r>
      <w:r w:rsidDel="00000000" w:rsidR="00000000" w:rsidRPr="00000000">
        <w:rPr>
          <w:rFonts w:ascii="Times New Roman" w:cs="Times New Roman" w:eastAsia="Times New Roman" w:hAnsi="Times New Roman"/>
          <w:color w:val="1f1f1f"/>
          <w:sz w:val="19"/>
          <w:szCs w:val="19"/>
          <w:rtl w:val="1"/>
          <w:b w:val="0"/>
          <w:bCs w:val="0"/>
        </w:rPr>
        <w:t>שֶׁאֵין הָאוֹר נִגְלֶה מִיָּד</w:t>
      </w:r>
      <w:r w:rsidDel="00000000" w:rsidR="00000000" w:rsidRPr="00000000">
        <w:rPr>
          <w:rFonts w:ascii="Times New Roman" w:cs="Times New Roman" w:eastAsia="Times New Roman" w:hAnsi="Times New Roman"/>
          <w:color w:val="1f1f1f"/>
          <w:sz w:val="19"/>
          <w:szCs w:val="19"/>
          <w:rtl w:val="0"/>
          <w:b w:val="1"/>
          <w:bCs w:val="1"/>
        </w:rPr>
        <w:t xml:space="preserve">, – in that the light is not revealed immediately, </w:t>
      </w:r>
      <w:r w:rsidDel="00000000" w:rsidR="00000000" w:rsidRPr="00000000">
        <w:rPr>
          <w:rFonts w:ascii="Times New Roman" w:cs="Times New Roman" w:eastAsia="Times New Roman" w:hAnsi="Times New Roman"/>
          <w:color w:val="1f1f1f"/>
          <w:sz w:val="19"/>
          <w:szCs w:val="19"/>
          <w:rtl w:val="1"/>
          <w:b w:val="0"/>
          <w:bCs w:val="0"/>
        </w:rPr>
        <w:t>רַק מִתּוֹךְ הַחֹשֶׁךְ וְהַהֶעְלֵם נִגְלֶה הָאוֹר לִמְבַקְשָׁיו, וְהֵם בְּנֵי יִשְׂרָאֵל</w:t>
      </w:r>
      <w:r w:rsidDel="00000000" w:rsidR="00000000" w:rsidRPr="00000000">
        <w:rPr>
          <w:rFonts w:ascii="Times New Roman" w:cs="Times New Roman" w:eastAsia="Times New Roman" w:hAnsi="Times New Roman"/>
          <w:color w:val="1f1f1f"/>
          <w:sz w:val="19"/>
          <w:szCs w:val="19"/>
          <w:rtl w:val="0"/>
          <w:b w:val="1"/>
          <w:bCs w:val="1"/>
        </w:rPr>
        <w:t xml:space="preserve">. – rather from within darkness and concealment the light becomes revealed to those who seek it, namely the children of Israel. </w:t>
      </w:r>
      <w:r w:rsidDel="00000000" w:rsidR="00000000" w:rsidRPr="00000000">
        <w:rPr>
          <w:rFonts w:ascii="Times New Roman" w:cs="Times New Roman" w:eastAsia="Times New Roman" w:hAnsi="Times New Roman"/>
          <w:color w:val="1f1f1f"/>
          <w:sz w:val="19"/>
          <w:szCs w:val="19"/>
          <w:rtl w:val="1"/>
          <w:b w:val="0"/>
          <w:bCs w:val="0"/>
        </w:rPr>
        <w:t>אֲבָל אֻמּוֹת הָעוֹלָם נִשְׁאָרִים בַּחֹשֶׁך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The nations of the world, however, remain in darkness, </w:t>
      </w:r>
      <w:r w:rsidDel="00000000" w:rsidR="00000000" w:rsidRPr="00000000">
        <w:rPr>
          <w:rFonts w:ascii="Times New Roman" w:cs="Times New Roman" w:eastAsia="Times New Roman" w:hAnsi="Times New Roman"/>
          <w:color w:val="1f1f1f"/>
          <w:sz w:val="19"/>
          <w:szCs w:val="19"/>
          <w:rtl w:val="1"/>
          <w:b w:val="0"/>
          <w:bCs w:val="0"/>
        </w:rPr>
        <w:t>אֲשֶׁר "יְכַסֶּה אֶרֶץ וַעֲרָפֶל לְאֻמִּים</w:t>
      </w:r>
      <w:r w:rsidDel="00000000" w:rsidR="00000000" w:rsidRPr="00000000">
        <w:rPr>
          <w:rFonts w:ascii="Times New Roman" w:cs="Times New Roman" w:eastAsia="Times New Roman" w:hAnsi="Times New Roman"/>
          <w:color w:val="1f1f1f"/>
          <w:sz w:val="19"/>
          <w:szCs w:val="19"/>
          <w:rtl w:val="0"/>
          <w:b w:val="1"/>
          <w:bCs w:val="1"/>
        </w:rPr>
        <w:t xml:space="preserve">", – which "shall cover the earth, and gross darkness the peoples," </w:t>
      </w:r>
      <w:r w:rsidDel="00000000" w:rsidR="00000000" w:rsidRPr="00000000">
        <w:rPr>
          <w:rFonts w:ascii="Times New Roman" w:cs="Times New Roman" w:eastAsia="Times New Roman" w:hAnsi="Times New Roman"/>
          <w:color w:val="1f1f1f"/>
          <w:sz w:val="19"/>
          <w:szCs w:val="19"/>
          <w:rtl w:val="1"/>
          <w:b w:val="0"/>
          <w:bCs w:val="0"/>
        </w:rPr>
        <w:t>וְרַק "עָלַיִךְ יִזְרַח" וְגוֹמֵר</w:t>
      </w:r>
      <w:r w:rsidDel="00000000" w:rsidR="00000000" w:rsidRPr="00000000">
        <w:rPr>
          <w:rFonts w:ascii="Times New Roman" w:cs="Times New Roman" w:eastAsia="Times New Roman" w:hAnsi="Times New Roman"/>
          <w:color w:val="1f1f1f"/>
          <w:sz w:val="19"/>
          <w:szCs w:val="19"/>
          <w:rtl w:val="0"/>
          <w:b w:val="1"/>
          <w:bCs w:val="1"/>
        </w:rPr>
        <w:t xml:space="preserve">, – and only "upon you shall Hashem shine..." and so forth, </w:t>
      </w:r>
      <w:r w:rsidDel="00000000" w:rsidR="00000000" w:rsidRPr="00000000">
        <w:rPr>
          <w:rFonts w:ascii="Times New Roman" w:cs="Times New Roman" w:eastAsia="Times New Roman" w:hAnsi="Times New Roman"/>
          <w:color w:val="1f1f1f"/>
          <w:sz w:val="19"/>
          <w:szCs w:val="19"/>
          <w:rtl w:val="1"/>
          <w:b w:val="0"/>
          <w:bCs w:val="0"/>
        </w:rPr>
        <w:t>דְּ"כִּי אֵשֵׁב בַּחֹשֶׁךְ ה' אוֹר לִי</w:t>
      </w:r>
      <w:r w:rsidDel="00000000" w:rsidR="00000000" w:rsidRPr="00000000">
        <w:rPr>
          <w:rFonts w:ascii="Times New Roman" w:cs="Times New Roman" w:eastAsia="Times New Roman" w:hAnsi="Times New Roman"/>
          <w:color w:val="1f1f1f"/>
          <w:sz w:val="19"/>
          <w:szCs w:val="19"/>
          <w:rtl w:val="0"/>
          <w:b w:val="1"/>
          <w:bCs w:val="1"/>
        </w:rPr>
        <w:t>". – for "though I sit in darkness, Hashem is a light unto me."</w:t>
      </w:r>
    </w:p>
    <w:p w:rsidR="00000000" w:rsidDel="00000000" w:rsidP="00000000" w:rsidRDefault="00000000" w:rsidRPr="00000000" w14:paraId="000000E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4">
      <w:pPr>
        <w:keepNext/>
        <w:spacing w:after="20" w:line="240" w:lineRule="auto" w:before="60"/>
        <w:jc w:val="left"/>
        <w:rPr>
          <w:rFonts w:ascii="Arial" w:cs="Arial" w:eastAsia="Arial" w:hAnsi="Arial"/>
          <w:color w:val="1f1f1f"/>
          <w:sz w:val="18"/>
          <w:szCs w:val="18"/>
        </w:rPr>
        <w:keepLines/>
      </w:pPr>
      <w:r>
        <w:rPr>
          <w:rFonts w:ascii="Times New Roman" w:hAnsi="Times New Roman" w:eastAsia="Times New Roman" w:cs="Times New Roman"/>
          <w:b w:val="0"/>
          <w:i w:val="0"/>
          <w:sz w:val="19"/>
        </w:rPr>
        <w:t>Seif 2 - The Ten Plagues and the Erasure of Amalek</w:t>
      </w:r>
    </w:p>
    <w:p>
      <w:pPr>
        <w:spacing w:before="0" w:after="60" w:line="240" w:lineRule="auto"/>
        <w:jc w:val="left"/>
        <w:keepLines/>
        <w:keepNext/>
      </w:pPr>
      <w:r>
        <w:rPr>
          <w:rFonts w:ascii="Times New Roman" w:hAnsi="Times New Roman" w:eastAsia="Times New Roman" w:cs="Times New Roman"/>
          <w:b w:val="0"/>
          <w:i/>
          <w:sz w:val="17"/>
        </w:rPr>
        <w:t>Egypt's tenfold separation refined Israel and teaches that evil disappears when cut off from its divine life-source.</w:t>
      </w:r>
    </w:p>
    <w:p w:rsidR="00000000" w:rsidDel="00000000" w:rsidP="00000000" w:rsidRDefault="00000000" w:rsidRPr="00000000" w14:paraId="000000E5">
      <w:pPr>
        <w:keepNext/>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וּבִיצִיאַת מִצְרַיִם, שֶׁהִיא תְּחִלַּת בִּנְיַן הָאֻמָּה</w:t>
      </w:r>
      <w:r w:rsidDel="00000000" w:rsidR="00000000" w:rsidRPr="00000000">
        <w:rPr>
          <w:rFonts w:ascii="Times New Roman" w:cs="Times New Roman" w:eastAsia="Times New Roman" w:hAnsi="Times New Roman"/>
          <w:color w:val="1f1f1f"/>
          <w:sz w:val="19"/>
          <w:szCs w:val="19"/>
          <w:rtl w:val="0"/>
          <w:b w:val="1"/>
          <w:bCs w:val="1"/>
        </w:rPr>
        <w:t xml:space="preserve">, – And at the Exodus from Egypt, which was the beginning of the building of the nation, </w:t>
      </w:r>
      <w:r w:rsidDel="00000000" w:rsidR="00000000" w:rsidRPr="00000000">
        <w:rPr>
          <w:rFonts w:ascii="Times New Roman" w:cs="Times New Roman" w:eastAsia="Times New Roman" w:hAnsi="Times New Roman"/>
          <w:color w:val="1f1f1f"/>
          <w:sz w:val="19"/>
          <w:szCs w:val="19"/>
          <w:rtl w:val="1"/>
          <w:b w:val="0"/>
          <w:bCs w:val="0"/>
        </w:rPr>
        <w:t>וְיָדוּעַ דְּכָל קוֹמָה שְׁלֵמָה נֶחֱלָק לְעֶשֶׂר</w:t>
      </w:r>
      <w:r w:rsidDel="00000000" w:rsidR="00000000" w:rsidRPr="00000000">
        <w:rPr>
          <w:rFonts w:ascii="Times New Roman" w:cs="Times New Roman" w:eastAsia="Times New Roman" w:hAnsi="Times New Roman"/>
          <w:color w:val="1f1f1f"/>
          <w:sz w:val="19"/>
          <w:szCs w:val="19"/>
          <w:rtl w:val="0"/>
          <w:b w:val="1"/>
          <w:bCs w:val="1"/>
        </w:rPr>
        <w:t xml:space="preserve">, – and it is known that every complete spiritual structure is divided into ten levels, </w:t>
      </w:r>
      <w:r w:rsidDel="00000000" w:rsidR="00000000" w:rsidRPr="00000000">
        <w:rPr>
          <w:rFonts w:ascii="Times New Roman" w:cs="Times New Roman" w:eastAsia="Times New Roman" w:hAnsi="Times New Roman"/>
          <w:color w:val="1f1f1f"/>
          <w:sz w:val="19"/>
          <w:szCs w:val="19"/>
          <w:rtl w:val="1"/>
          <w:b w:val="0"/>
          <w:bCs w:val="0"/>
        </w:rPr>
        <w:t>וְהָיוּ צְרִיכִים לְהִשְׁתַּלֵּם בְּעֶשֶׂר מִדּוֹתֵיהֶם</w:t>
      </w:r>
      <w:r w:rsidDel="00000000" w:rsidR="00000000" w:rsidRPr="00000000">
        <w:rPr>
          <w:rFonts w:ascii="Times New Roman" w:cs="Times New Roman" w:eastAsia="Times New Roman" w:hAnsi="Times New Roman"/>
          <w:color w:val="1f1f1f"/>
          <w:sz w:val="19"/>
          <w:szCs w:val="19"/>
          <w:rtl w:val="0"/>
          <w:b w:val="1"/>
          <w:bCs w:val="1"/>
        </w:rPr>
        <w:t xml:space="preserve">, – and they needed to attain perfection in their ten attributes, </w:t>
      </w:r>
      <w:r w:rsidDel="00000000" w:rsidR="00000000" w:rsidRPr="00000000">
        <w:rPr>
          <w:rFonts w:ascii="Times New Roman" w:cs="Times New Roman" w:eastAsia="Times New Roman" w:hAnsi="Times New Roman"/>
          <w:color w:val="1f1f1f"/>
          <w:sz w:val="19"/>
          <w:szCs w:val="19"/>
          <w:rtl w:val="1"/>
          <w:b w:val="0"/>
          <w:bCs w:val="0"/>
        </w:rPr>
        <w:t>שֶׁיִּהְיוּ כֻּלּוֹ זֶרַע אֱמֶת נִבְדָּל מֵהָעַמִּים</w:t>
      </w:r>
      <w:r w:rsidDel="00000000" w:rsidR="00000000" w:rsidRPr="00000000">
        <w:rPr>
          <w:rFonts w:ascii="Times New Roman" w:cs="Times New Roman" w:eastAsia="Times New Roman" w:hAnsi="Times New Roman"/>
          <w:color w:val="1f1f1f"/>
          <w:sz w:val="19"/>
          <w:szCs w:val="19"/>
          <w:rtl w:val="0"/>
          <w:b w:val="1"/>
          <w:bCs w:val="1"/>
        </w:rPr>
        <w:t xml:space="preserve">. – so that they would be entirely a seed of truth, separated from the nations. </w:t>
      </w:r>
      <w:r w:rsidDel="00000000" w:rsidR="00000000" w:rsidRPr="00000000">
        <w:rPr>
          <w:rFonts w:ascii="Times New Roman" w:cs="Times New Roman" w:eastAsia="Times New Roman" w:hAnsi="Times New Roman"/>
          <w:color w:val="1f1f1f"/>
          <w:sz w:val="19"/>
          <w:szCs w:val="19"/>
          <w:rtl w:val="1"/>
          <w:b w:val="0"/>
          <w:bCs w:val="0"/>
        </w:rPr>
        <w:t>הָיוּ הַבֵּרוּר בְּעֶשֶׂר מַכּוֹת שֶׁבָּאוּ עַל הַמִּצְרִיִּים</w:t>
      </w:r>
      <w:r w:rsidDel="00000000" w:rsidR="00000000" w:rsidRPr="00000000">
        <w:rPr>
          <w:rFonts w:ascii="Times New Roman" w:cs="Times New Roman" w:eastAsia="Times New Roman" w:hAnsi="Times New Roman"/>
          <w:color w:val="1f1f1f"/>
          <w:sz w:val="19"/>
          <w:szCs w:val="19"/>
          <w:rtl w:val="0"/>
          <w:b w:val="1"/>
          <w:bCs w:val="1"/>
        </w:rPr>
        <w:t xml:space="preserve">, – The clarification and refinement took place through the ten plagues that came upon the Egyptians, </w:t>
      </w:r>
      <w:r w:rsidDel="00000000" w:rsidR="00000000" w:rsidRPr="00000000">
        <w:rPr>
          <w:rFonts w:ascii="Times New Roman" w:cs="Times New Roman" w:eastAsia="Times New Roman" w:hAnsi="Times New Roman"/>
          <w:color w:val="1f1f1f"/>
          <w:sz w:val="19"/>
          <w:szCs w:val="19"/>
          <w:rtl w:val="1"/>
          <w:b w:val="0"/>
          <w:bCs w:val="0"/>
        </w:rPr>
        <w:t>וּבְכָל מַכָּה הִפְלִיא ה' בֵּין מִצְרַיִם וּבֵין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with each plague Hashem distinguished between Egypt and the children of Israel. </w:t>
      </w:r>
      <w:r w:rsidDel="00000000" w:rsidR="00000000" w:rsidRPr="00000000">
        <w:rPr>
          <w:rFonts w:ascii="Times New Roman" w:cs="Times New Roman" w:eastAsia="Times New Roman" w:hAnsi="Times New Roman"/>
          <w:color w:val="1f1f1f"/>
          <w:sz w:val="19"/>
          <w:szCs w:val="19"/>
          <w:rtl w:val="1"/>
          <w:b w:val="0"/>
          <w:bCs w:val="0"/>
        </w:rPr>
        <w:t>וְיָדוּעַ מַה שֶּׁכָּתְבוּ קַמָּאֵי</w:t>
      </w:r>
      <w:r w:rsidDel="00000000" w:rsidR="00000000" w:rsidRPr="00000000">
        <w:rPr>
          <w:rFonts w:ascii="Times New Roman" w:cs="Times New Roman" w:eastAsia="Times New Roman" w:hAnsi="Times New Roman"/>
          <w:color w:val="1f1f1f"/>
          <w:sz w:val="19"/>
          <w:szCs w:val="19"/>
          <w:rtl w:val="0"/>
          <w:b w:val="1"/>
          <w:bCs w:val="1"/>
        </w:rPr>
        <w:t xml:space="preserve">, – And it is known what the early masters wrote, </w:t>
      </w:r>
      <w:r w:rsidDel="00000000" w:rsidR="00000000" w:rsidRPr="00000000">
        <w:rPr>
          <w:rFonts w:ascii="Times New Roman" w:cs="Times New Roman" w:eastAsia="Times New Roman" w:hAnsi="Times New Roman"/>
          <w:color w:val="1f1f1f"/>
          <w:sz w:val="19"/>
          <w:szCs w:val="19"/>
          <w:rtl w:val="1"/>
          <w:b w:val="0"/>
          <w:bCs w:val="0"/>
        </w:rPr>
        <w:t>דִּבְבִיאַת הַמַּכּוֹת הָיָה פַּחַד גַּם לִבְנֵי יִשְׂרָאֵל</w:t>
      </w:r>
      <w:r w:rsidDel="00000000" w:rsidR="00000000" w:rsidRPr="00000000">
        <w:rPr>
          <w:rFonts w:ascii="Times New Roman" w:cs="Times New Roman" w:eastAsia="Times New Roman" w:hAnsi="Times New Roman"/>
          <w:color w:val="1f1f1f"/>
          <w:sz w:val="19"/>
          <w:szCs w:val="19"/>
          <w:rtl w:val="0"/>
          <w:b w:val="1"/>
          <w:bCs w:val="1"/>
        </w:rPr>
        <w:t xml:space="preserve">, – that upon the arrival of the plagues there was fear also for the children of Israel, </w:t>
      </w:r>
      <w:r w:rsidDel="00000000" w:rsidR="00000000" w:rsidRPr="00000000">
        <w:rPr>
          <w:rFonts w:ascii="Times New Roman" w:cs="Times New Roman" w:eastAsia="Times New Roman" w:hAnsi="Times New Roman"/>
          <w:color w:val="1f1f1f"/>
          <w:sz w:val="19"/>
          <w:szCs w:val="19"/>
          <w:rtl w:val="1"/>
          <w:b w:val="0"/>
          <w:bCs w:val="0"/>
        </w:rPr>
        <w:t>דְּנִתְיָרְאוּ שֶׁמָּא יִהְיֶה גַּם עֲלֵיהֶם</w:t>
      </w:r>
      <w:r w:rsidDel="00000000" w:rsidR="00000000" w:rsidRPr="00000000">
        <w:rPr>
          <w:rFonts w:ascii="Times New Roman" w:cs="Times New Roman" w:eastAsia="Times New Roman" w:hAnsi="Times New Roman"/>
          <w:color w:val="1f1f1f"/>
          <w:sz w:val="19"/>
          <w:szCs w:val="19"/>
          <w:rtl w:val="0"/>
          <w:b w:val="1"/>
          <w:bCs w:val="1"/>
        </w:rPr>
        <w:t xml:space="preserve">; – for they feared lest the plagues fall upon them as well; </w:t>
      </w:r>
      <w:r w:rsidDel="00000000" w:rsidR="00000000" w:rsidRPr="00000000">
        <w:rPr>
          <w:rFonts w:ascii="Times New Roman" w:cs="Times New Roman" w:eastAsia="Times New Roman" w:hAnsi="Times New Roman"/>
          <w:color w:val="1f1f1f"/>
          <w:sz w:val="19"/>
          <w:szCs w:val="19"/>
          <w:rtl w:val="1"/>
          <w:b w:val="0"/>
          <w:bCs w:val="0"/>
        </w:rPr>
        <w:t>וְכָךְ הָיָה רָאוּי כְּפִי הַדִּמְיוֹן הַכּוֹזֵב</w:t>
      </w:r>
      <w:r w:rsidDel="00000000" w:rsidR="00000000" w:rsidRPr="00000000">
        <w:rPr>
          <w:rFonts w:ascii="Times New Roman" w:cs="Times New Roman" w:eastAsia="Times New Roman" w:hAnsi="Times New Roman"/>
          <w:color w:val="1f1f1f"/>
          <w:sz w:val="19"/>
          <w:szCs w:val="19"/>
          <w:rtl w:val="0"/>
          <w:b w:val="1"/>
          <w:bCs w:val="1"/>
        </w:rPr>
        <w:t xml:space="preserve">, – and so it appeared fitting according to false worldly illusion, </w:t>
      </w:r>
      <w:r w:rsidDel="00000000" w:rsidR="00000000" w:rsidRPr="00000000">
        <w:rPr>
          <w:rFonts w:ascii="Times New Roman" w:cs="Times New Roman" w:eastAsia="Times New Roman" w:hAnsi="Times New Roman"/>
          <w:color w:val="1f1f1f"/>
          <w:sz w:val="19"/>
          <w:szCs w:val="19"/>
          <w:rtl w:val="1"/>
          <w:b w:val="0"/>
          <w:bCs w:val="0"/>
        </w:rPr>
        <w:t>וְשֶׁהֵם יֵצְאוּ מֵהַדִּמְיוֹן וְיִדְבְּקוּ בֶּאֱמֶת</w:t>
      </w:r>
      <w:r w:rsidDel="00000000" w:rsidR="00000000" w:rsidRPr="00000000">
        <w:rPr>
          <w:rFonts w:ascii="Times New Roman" w:cs="Times New Roman" w:eastAsia="Times New Roman" w:hAnsi="Times New Roman"/>
          <w:color w:val="1f1f1f"/>
          <w:sz w:val="19"/>
          <w:szCs w:val="19"/>
          <w:rtl w:val="0"/>
          <w:b w:val="1"/>
          <w:bCs w:val="1"/>
        </w:rPr>
        <w:t xml:space="preserve">, – until they would emerge from that illusion and cleave to the absolute truth, </w:t>
      </w:r>
      <w:r w:rsidDel="00000000" w:rsidR="00000000" w:rsidRPr="00000000">
        <w:rPr>
          <w:rFonts w:ascii="Times New Roman" w:cs="Times New Roman" w:eastAsia="Times New Roman" w:hAnsi="Times New Roman"/>
          <w:color w:val="1f1f1f"/>
          <w:sz w:val="19"/>
          <w:szCs w:val="19"/>
          <w:rtl w:val="1"/>
          <w:b w:val="0"/>
          <w:bCs w:val="0"/>
        </w:rPr>
        <w:t>וְאָז יַכִּירוּ הָאֱמֶת שֶׁאֵין לָהֶם שַׁיָּכוּת עִם הַמַּכּוֹת כְּלָל</w:t>
      </w:r>
      <w:r w:rsidDel="00000000" w:rsidR="00000000" w:rsidRPr="00000000">
        <w:rPr>
          <w:rFonts w:ascii="Times New Roman" w:cs="Times New Roman" w:eastAsia="Times New Roman" w:hAnsi="Times New Roman"/>
          <w:color w:val="1f1f1f"/>
          <w:sz w:val="19"/>
          <w:szCs w:val="19"/>
          <w:rtl w:val="0"/>
          <w:b w:val="1"/>
          <w:bCs w:val="1"/>
        </w:rPr>
        <w:t>. – and then they would recognize the truth that they had no connection to the plagues whatsoever.</w:t>
      </w:r>
    </w:p>
    <w:p w:rsidR="00000000" w:rsidDel="00000000" w:rsidP="00000000" w:rsidRDefault="00000000" w:rsidRPr="00000000" w14:paraId="000000E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8">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וּמַכַּת חֹשֶׁךְ הוּא הַתְּשִׁיעִי נֶגֶד הַיְסוֹד</w:t>
      </w:r>
      <w:r w:rsidDel="00000000" w:rsidR="00000000" w:rsidRPr="00000000">
        <w:rPr>
          <w:rFonts w:ascii="Times New Roman" w:cs="Times New Roman" w:eastAsia="Times New Roman" w:hAnsi="Times New Roman"/>
          <w:color w:val="1f1f1f"/>
          <w:sz w:val="19"/>
          <w:szCs w:val="19"/>
          <w:rtl w:val="0"/>
          <w:b w:val="1"/>
          <w:bCs w:val="1"/>
        </w:rPr>
        <w:t xml:space="preserve">, – And the plague of darkness was the ninth, corresponding to the attribute of Yesod, </w:t>
      </w:r>
      <w:r w:rsidDel="00000000" w:rsidR="00000000" w:rsidRPr="00000000">
        <w:rPr>
          <w:rFonts w:ascii="Times New Roman" w:cs="Times New Roman" w:eastAsia="Times New Roman" w:hAnsi="Times New Roman"/>
          <w:color w:val="1f1f1f"/>
          <w:sz w:val="19"/>
          <w:szCs w:val="19"/>
          <w:rtl w:val="1"/>
          <w:b w:val="0"/>
          <w:bCs w:val="0"/>
        </w:rPr>
        <w:t>שֶׁשָּׁם עִיקַר זֻהֲמַת מִצְרַיִם, עֶרְוַת הָאָרֶץ</w:t>
      </w:r>
      <w:r w:rsidDel="00000000" w:rsidR="00000000" w:rsidRPr="00000000">
        <w:rPr>
          <w:rFonts w:ascii="Times New Roman" w:cs="Times New Roman" w:eastAsia="Times New Roman" w:hAnsi="Times New Roman"/>
          <w:color w:val="1f1f1f"/>
          <w:sz w:val="19"/>
          <w:szCs w:val="19"/>
          <w:rtl w:val="0"/>
          <w:b w:val="1"/>
          <w:bCs w:val="1"/>
        </w:rPr>
        <w:t xml:space="preserve">; – where lay the primary filth and defilement of Egypt, "the nakedness of the land"; </w:t>
      </w:r>
      <w:r w:rsidDel="00000000" w:rsidR="00000000" w:rsidRPr="00000000">
        <w:rPr>
          <w:rFonts w:ascii="Times New Roman" w:cs="Times New Roman" w:eastAsia="Times New Roman" w:hAnsi="Times New Roman"/>
          <w:color w:val="1f1f1f"/>
          <w:sz w:val="19"/>
          <w:szCs w:val="19"/>
          <w:rtl w:val="1"/>
          <w:b w:val="0"/>
          <w:bCs w:val="0"/>
        </w:rPr>
        <w:t>וְעַל כֵּן בְּמִדָּה זוֹ הַחֹשֶׁךְ יְכַסֶּה אֶרֶץ שָׁם</w:t>
      </w:r>
      <w:r w:rsidDel="00000000" w:rsidR="00000000" w:rsidRPr="00000000">
        <w:rPr>
          <w:rFonts w:ascii="Times New Roman" w:cs="Times New Roman" w:eastAsia="Times New Roman" w:hAnsi="Times New Roman"/>
          <w:color w:val="1f1f1f"/>
          <w:sz w:val="19"/>
          <w:szCs w:val="19"/>
          <w:rtl w:val="0"/>
          <w:b w:val="1"/>
          <w:bCs w:val="1"/>
        </w:rPr>
        <w:t xml:space="preserve">, – therefore in this attribute darkness covered the earth there, </w:t>
      </w:r>
      <w:r w:rsidDel="00000000" w:rsidR="00000000" w:rsidRPr="00000000">
        <w:rPr>
          <w:rFonts w:ascii="Times New Roman" w:cs="Times New Roman" w:eastAsia="Times New Roman" w:hAnsi="Times New Roman"/>
          <w:color w:val="1f1f1f"/>
          <w:sz w:val="19"/>
          <w:szCs w:val="19"/>
          <w:rtl w:val="1"/>
          <w:b w:val="0"/>
          <w:bCs w:val="0"/>
        </w:rPr>
        <w:t>וּלְכָל בְּנֵי יִשְׂרָאֵל הָיָה אוֹר בְּמוֹשְׁבֹתָם</w:t>
      </w:r>
      <w:r w:rsidDel="00000000" w:rsidR="00000000" w:rsidRPr="00000000">
        <w:rPr>
          <w:rFonts w:ascii="Times New Roman" w:cs="Times New Roman" w:eastAsia="Times New Roman" w:hAnsi="Times New Roman"/>
          <w:color w:val="1f1f1f"/>
          <w:sz w:val="19"/>
          <w:szCs w:val="19"/>
          <w:rtl w:val="0"/>
          <w:b w:val="1"/>
          <w:bCs w:val="1"/>
        </w:rPr>
        <w:t xml:space="preserve">, – while for all the children of Israel there was light in their dwellings, </w:t>
      </w:r>
      <w:r w:rsidDel="00000000" w:rsidR="00000000" w:rsidRPr="00000000">
        <w:rPr>
          <w:rFonts w:ascii="Times New Roman" w:cs="Times New Roman" w:eastAsia="Times New Roman" w:hAnsi="Times New Roman"/>
          <w:color w:val="1f1f1f"/>
          <w:sz w:val="19"/>
          <w:szCs w:val="19"/>
          <w:rtl w:val="1"/>
          <w:b w:val="0"/>
          <w:bCs w:val="0"/>
        </w:rPr>
        <w:t>כִּי הֵם הָיוּ גְּדוּרִים בַּעֲרָיוֹת</w:t>
      </w:r>
      <w:r w:rsidDel="00000000" w:rsidR="00000000" w:rsidRPr="00000000">
        <w:rPr>
          <w:rFonts w:ascii="Times New Roman" w:cs="Times New Roman" w:eastAsia="Times New Roman" w:hAnsi="Times New Roman"/>
          <w:color w:val="1f1f1f"/>
          <w:sz w:val="19"/>
          <w:szCs w:val="19"/>
          <w:rtl w:val="0"/>
          <w:b w:val="1"/>
          <w:bCs w:val="1"/>
        </w:rPr>
        <w:t xml:space="preserve">, – because they were strictly fenced against sexual immorality, </w:t>
      </w:r>
      <w:r w:rsidDel="00000000" w:rsidR="00000000" w:rsidRPr="00000000">
        <w:rPr>
          <w:rFonts w:ascii="Times New Roman" w:cs="Times New Roman" w:eastAsia="Times New Roman" w:hAnsi="Times New Roman"/>
          <w:color w:val="1f1f1f"/>
          <w:sz w:val="19"/>
          <w:szCs w:val="19"/>
          <w:rtl w:val="1"/>
          <w:b w:val="0"/>
          <w:bCs w:val="0"/>
        </w:rPr>
        <w:t>וּשְׁמוֹ מֵעִיד עֲלֵיהֶם נֶגֶד הַמִּצְרִים לְעֵדוּת הַשֵּׁם יוּ"ד הֵ"א (שִׁיר הַשִּׁירִים רַבָּה פָּרָשָׁה ד, אוֹת יב</w:t>
      </w:r>
      <w:r w:rsidDel="00000000" w:rsidR="00000000" w:rsidRPr="00000000">
        <w:rPr>
          <w:rFonts w:ascii="Times New Roman" w:cs="Times New Roman" w:eastAsia="Times New Roman" w:hAnsi="Times New Roman"/>
          <w:color w:val="1f1f1f"/>
          <w:sz w:val="19"/>
          <w:szCs w:val="19"/>
          <w:rtl w:val="0"/>
          <w:b w:val="1"/>
          <w:bCs w:val="1"/>
        </w:rPr>
        <w:t xml:space="preserve">), – and His Name testified for them against the Egyptians through the testimony of the Divine Name Yah (Shir HaShirim Rabbah 4:12), </w:t>
      </w:r>
      <w:r w:rsidDel="00000000" w:rsidR="00000000" w:rsidRPr="00000000">
        <w:rPr>
          <w:rFonts w:ascii="Times New Roman" w:cs="Times New Roman" w:eastAsia="Times New Roman" w:hAnsi="Times New Roman"/>
          <w:color w:val="1f1f1f"/>
          <w:sz w:val="19"/>
          <w:szCs w:val="19"/>
          <w:rtl w:val="1"/>
          <w:b w:val="0"/>
          <w:bCs w:val="0"/>
        </w:rPr>
        <w:t>שֶׁהֵם שְׁתַּיִם רִאשׁוֹנוֹת הַמּוֹרוֹת עַל הַנִּסְתָּרוֹת,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are the first two letters pointing to the concealed realms, as is known. </w:t>
      </w:r>
      <w:r w:rsidDel="00000000" w:rsidR="00000000" w:rsidRPr="00000000">
        <w:rPr>
          <w:rFonts w:ascii="Times New Roman" w:cs="Times New Roman" w:eastAsia="Times New Roman" w:hAnsi="Times New Roman"/>
          <w:color w:val="1f1f1f"/>
          <w:sz w:val="19"/>
          <w:szCs w:val="19"/>
          <w:rtl w:val="1"/>
          <w:b w:val="0"/>
          <w:bCs w:val="0"/>
        </w:rPr>
        <w:t>כִּי מִצַּד הַנִּגְלֶה הָיָה טַעֲנָה</w:t>
      </w:r>
      <w:r w:rsidDel="00000000" w:rsidR="00000000" w:rsidRPr="00000000">
        <w:rPr>
          <w:rFonts w:ascii="Times New Roman" w:cs="Times New Roman" w:eastAsia="Times New Roman" w:hAnsi="Times New Roman"/>
          <w:color w:val="1f1f1f"/>
          <w:sz w:val="19"/>
          <w:szCs w:val="19"/>
          <w:rtl w:val="0"/>
          <w:b w:val="1"/>
          <w:bCs w:val="1"/>
        </w:rPr>
        <w:t xml:space="preserve">, – For from the perspective of what was outwardly revealed there was an accusation, </w:t>
      </w:r>
      <w:r w:rsidDel="00000000" w:rsidR="00000000" w:rsidRPr="00000000">
        <w:rPr>
          <w:rFonts w:ascii="Times New Roman" w:cs="Times New Roman" w:eastAsia="Times New Roman" w:hAnsi="Times New Roman"/>
          <w:color w:val="1f1f1f"/>
          <w:sz w:val="19"/>
          <w:szCs w:val="19"/>
          <w:rtl w:val="1"/>
          <w:b w:val="0"/>
          <w:bCs w:val="0"/>
        </w:rPr>
        <w:t>וְאֻמּוֹת הָעוֹלָם מוֹנִין אוֹתָם</w:t>
      </w:r>
      <w:r w:rsidDel="00000000" w:rsidR="00000000" w:rsidRPr="00000000">
        <w:rPr>
          <w:rFonts w:ascii="Times New Roman" w:cs="Times New Roman" w:eastAsia="Times New Roman" w:hAnsi="Times New Roman"/>
          <w:color w:val="1f1f1f"/>
          <w:sz w:val="19"/>
          <w:szCs w:val="19"/>
          <w:rtl w:val="0"/>
          <w:b w:val="1"/>
          <w:bCs w:val="1"/>
        </w:rPr>
        <w:t xml:space="preserve">, – and the nations of the world taunted them; </w:t>
      </w:r>
      <w:r w:rsidDel="00000000" w:rsidR="00000000" w:rsidRPr="00000000">
        <w:rPr>
          <w:rFonts w:ascii="Times New Roman" w:cs="Times New Roman" w:eastAsia="Times New Roman" w:hAnsi="Times New Roman"/>
          <w:color w:val="1f1f1f"/>
          <w:sz w:val="19"/>
          <w:szCs w:val="19"/>
          <w:rtl w:val="1"/>
          <w:b w:val="0"/>
          <w:bCs w:val="0"/>
        </w:rPr>
        <w:t>וּכְפִי גּוֹדֶל שִׁקּוּעָם בְּמִצְרַיִם</w:t>
      </w:r>
      <w:r w:rsidDel="00000000" w:rsidR="00000000" w:rsidRPr="00000000">
        <w:rPr>
          <w:rFonts w:ascii="Times New Roman" w:cs="Times New Roman" w:eastAsia="Times New Roman" w:hAnsi="Times New Roman"/>
          <w:color w:val="1f1f1f"/>
          <w:sz w:val="19"/>
          <w:szCs w:val="19"/>
          <w:rtl w:val="0"/>
          <w:b w:val="1"/>
          <w:bCs w:val="1"/>
        </w:rPr>
        <w:t xml:space="preserve">, – and according to the depth of their immersion within Egypt, </w:t>
      </w:r>
      <w:r w:rsidDel="00000000" w:rsidR="00000000" w:rsidRPr="00000000">
        <w:rPr>
          <w:rFonts w:ascii="Times New Roman" w:cs="Times New Roman" w:eastAsia="Times New Roman" w:hAnsi="Times New Roman"/>
          <w:color w:val="1f1f1f"/>
          <w:sz w:val="19"/>
          <w:szCs w:val="19"/>
          <w:rtl w:val="1"/>
          <w:b w:val="0"/>
          <w:bCs w:val="0"/>
        </w:rPr>
        <w:t>עַד שֶׁנִּקְרָאִים "גּוֹי מִקֶּרֶב גּוֹי", כְּעֻבָּר בְּבֶטֶן אִמּוֹ (שׁוֹחֵר טוֹב מִזְמוֹר קז</w:t>
      </w:r>
      <w:r w:rsidDel="00000000" w:rsidR="00000000" w:rsidRPr="00000000">
        <w:rPr>
          <w:rFonts w:ascii="Times New Roman" w:cs="Times New Roman" w:eastAsia="Times New Roman" w:hAnsi="Times New Roman"/>
          <w:color w:val="1f1f1f"/>
          <w:sz w:val="19"/>
          <w:szCs w:val="19"/>
          <w:rtl w:val="0"/>
          <w:b w:val="1"/>
          <w:bCs w:val="1"/>
        </w:rPr>
        <w:t xml:space="preserve">), – to the extent that they were termed "a nation from the midst of a nation," like an embryo in its mother's womb (Midrash Tehillim 107), </w:t>
      </w:r>
      <w:r w:rsidDel="00000000" w:rsidR="00000000" w:rsidRPr="00000000">
        <w:rPr>
          <w:rFonts w:ascii="Times New Roman" w:cs="Times New Roman" w:eastAsia="Times New Roman" w:hAnsi="Times New Roman"/>
          <w:color w:val="1f1f1f"/>
          <w:sz w:val="19"/>
          <w:szCs w:val="19"/>
          <w:rtl w:val="1"/>
          <w:b w:val="0"/>
          <w:bCs w:val="0"/>
        </w:rPr>
        <w:t>הָיָה נִרְאֶה כְּאִלּוּ גַּם הֵם מְזֹהָמִים, חַס וְשָׁלוֹם, כְּמוֹהֶם</w:t>
      </w:r>
      <w:r w:rsidDel="00000000" w:rsidR="00000000" w:rsidRPr="00000000">
        <w:rPr>
          <w:rFonts w:ascii="Times New Roman" w:cs="Times New Roman" w:eastAsia="Times New Roman" w:hAnsi="Times New Roman"/>
          <w:color w:val="1f1f1f"/>
          <w:sz w:val="19"/>
          <w:szCs w:val="19"/>
          <w:rtl w:val="0"/>
          <w:b w:val="1"/>
          <w:bCs w:val="1"/>
        </w:rPr>
        <w:t xml:space="preserve">. – it appeared as if they too were defiled, Heaven forbid, just like them. </w:t>
      </w:r>
      <w:r w:rsidDel="00000000" w:rsidR="00000000" w:rsidRPr="00000000">
        <w:rPr>
          <w:rFonts w:ascii="Times New Roman" w:cs="Times New Roman" w:eastAsia="Times New Roman" w:hAnsi="Times New Roman"/>
          <w:color w:val="1f1f1f"/>
          <w:sz w:val="19"/>
          <w:szCs w:val="19"/>
          <w:rtl w:val="1"/>
          <w:b w:val="0"/>
          <w:bCs w:val="0"/>
        </w:rPr>
        <w:t>אֲבָל בֶּאֱמֶת שָׁם דַּוְקָא נִתְבָּרְרָה טָהֳרַת בְּנֵי יִשְׂרָאֵל</w:t>
      </w:r>
      <w:r w:rsidDel="00000000" w:rsidR="00000000" w:rsidRPr="00000000">
        <w:rPr>
          <w:rFonts w:ascii="Times New Roman" w:cs="Times New Roman" w:eastAsia="Times New Roman" w:hAnsi="Times New Roman"/>
          <w:color w:val="1f1f1f"/>
          <w:sz w:val="19"/>
          <w:szCs w:val="19"/>
          <w:rtl w:val="0"/>
          <w:b w:val="1"/>
          <w:bCs w:val="1"/>
        </w:rPr>
        <w:t xml:space="preserve">, – In truth, however, precisely there the purity of the children of Israel was clarified, </w:t>
      </w:r>
      <w:r w:rsidDel="00000000" w:rsidR="00000000" w:rsidRPr="00000000">
        <w:rPr>
          <w:rFonts w:ascii="Times New Roman" w:cs="Times New Roman" w:eastAsia="Times New Roman" w:hAnsi="Times New Roman"/>
          <w:color w:val="1f1f1f"/>
          <w:sz w:val="19"/>
          <w:szCs w:val="19"/>
          <w:rtl w:val="1"/>
          <w:b w:val="0"/>
          <w:bCs w:val="0"/>
        </w:rPr>
        <w:t>וְזָכוּ לִפְסִיקַת הַזֻּהֲמָא לְגַמְרֵי</w:t>
      </w:r>
      <w:r w:rsidDel="00000000" w:rsidR="00000000" w:rsidRPr="00000000">
        <w:rPr>
          <w:rFonts w:ascii="Times New Roman" w:cs="Times New Roman" w:eastAsia="Times New Roman" w:hAnsi="Times New Roman"/>
          <w:color w:val="1f1f1f"/>
          <w:sz w:val="19"/>
          <w:szCs w:val="19"/>
          <w:rtl w:val="0"/>
          <w:b w:val="1"/>
          <w:bCs w:val="1"/>
        </w:rPr>
        <w:t xml:space="preserve"> – and they merited the complete cessation of defilement </w:t>
      </w:r>
      <w:r w:rsidDel="00000000" w:rsidR="00000000" w:rsidRPr="00000000">
        <w:rPr>
          <w:rFonts w:ascii="Times New Roman" w:cs="Times New Roman" w:eastAsia="Times New Roman" w:hAnsi="Times New Roman"/>
          <w:color w:val="1f1f1f"/>
          <w:sz w:val="19"/>
          <w:szCs w:val="19"/>
          <w:rtl w:val="1"/>
          <w:b w:val="0"/>
          <w:bCs w:val="0"/>
        </w:rPr>
        <w:t>עַל יְדֵי הַהֲכָנָה בְּגָלוּת מִצְרַיִם דַּוְקָא</w:t>
      </w:r>
      <w:r w:rsidDel="00000000" w:rsidR="00000000" w:rsidRPr="00000000">
        <w:rPr>
          <w:rFonts w:ascii="Times New Roman" w:cs="Times New Roman" w:eastAsia="Times New Roman" w:hAnsi="Times New Roman"/>
          <w:color w:val="1f1f1f"/>
          <w:sz w:val="19"/>
          <w:szCs w:val="19"/>
          <w:rtl w:val="0"/>
          <w:b w:val="1"/>
          <w:bCs w:val="1"/>
        </w:rPr>
        <w:t xml:space="preserve">, – specifically through the preparation within the Egyptian exile, </w:t>
      </w:r>
      <w:r w:rsidDel="00000000" w:rsidR="00000000" w:rsidRPr="00000000">
        <w:rPr>
          <w:rFonts w:ascii="Times New Roman" w:cs="Times New Roman" w:eastAsia="Times New Roman" w:hAnsi="Times New Roman"/>
          <w:color w:val="1f1f1f"/>
          <w:sz w:val="19"/>
          <w:szCs w:val="19"/>
          <w:rtl w:val="1"/>
          <w:b w:val="0"/>
          <w:bCs w:val="0"/>
        </w:rPr>
        <w:t>שֶׁהָיָה הַחֲשׁוֹכָא דִּבְרֵישָׁא</w:t>
      </w:r>
      <w:r w:rsidDel="00000000" w:rsidR="00000000" w:rsidRPr="00000000">
        <w:rPr>
          <w:rFonts w:ascii="Times New Roman" w:cs="Times New Roman" w:eastAsia="Times New Roman" w:hAnsi="Times New Roman"/>
          <w:color w:val="1f1f1f"/>
          <w:sz w:val="19"/>
          <w:szCs w:val="19"/>
          <w:rtl w:val="0"/>
          <w:b w:val="1"/>
          <w:bCs w:val="1"/>
        </w:rPr>
        <w:t xml:space="preserve">, – which constituted the "darkness at first," </w:t>
      </w:r>
      <w:r w:rsidDel="00000000" w:rsidR="00000000" w:rsidRPr="00000000">
        <w:rPr>
          <w:rFonts w:ascii="Times New Roman" w:cs="Times New Roman" w:eastAsia="Times New Roman" w:hAnsi="Times New Roman"/>
          <w:color w:val="1f1f1f"/>
          <w:sz w:val="19"/>
          <w:szCs w:val="19"/>
          <w:rtl w:val="1"/>
          <w:b w:val="0"/>
          <w:bCs w:val="0"/>
        </w:rPr>
        <w:t>וּמִזֶּה זָכוּ לִנְהוֹרָא בְּמוֹשְׁבֹתָם אַחַר כָּך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from this they merited the radiant light in their dwellings afterward, </w:t>
      </w:r>
      <w:r w:rsidDel="00000000" w:rsidR="00000000" w:rsidRPr="00000000">
        <w:rPr>
          <w:rFonts w:ascii="Times New Roman" w:cs="Times New Roman" w:eastAsia="Times New Roman" w:hAnsi="Times New Roman"/>
          <w:color w:val="1f1f1f"/>
          <w:sz w:val="19"/>
          <w:szCs w:val="19"/>
          <w:rtl w:val="1"/>
          <w:b w:val="0"/>
          <w:bCs w:val="0"/>
        </w:rPr>
        <w:t>וּבְכָל מָקוֹם שֶׁהָיָה הַיִּשְׂרָאֵל הוֹלֵךְ, הָיָה הָאוֹר מְמַשְׁמֵשׁ וּבָא עִמּו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wherever a Jew went, the light moved and accompanied him. </w:t>
      </w:r>
      <w:r w:rsidDel="00000000" w:rsidR="00000000" w:rsidRPr="00000000">
        <w:rPr>
          <w:rFonts w:ascii="Times New Roman" w:cs="Times New Roman" w:eastAsia="Times New Roman" w:hAnsi="Times New Roman"/>
          <w:color w:val="1f1f1f"/>
          <w:sz w:val="19"/>
          <w:szCs w:val="19"/>
          <w:rtl w:val="1"/>
          <w:b w:val="0"/>
          <w:bCs w:val="0"/>
        </w:rPr>
        <w:t>וְהוּא כְּטַעַם: בַּחֹשֶׁךְ וְעֹמֶק הַשִּׁקּוּעַ ה' אוֹר לָהֶם</w:t>
      </w:r>
      <w:r w:rsidDel="00000000" w:rsidR="00000000" w:rsidRPr="00000000">
        <w:rPr>
          <w:rFonts w:ascii="Times New Roman" w:cs="Times New Roman" w:eastAsia="Times New Roman" w:hAnsi="Times New Roman"/>
          <w:color w:val="1f1f1f"/>
          <w:sz w:val="19"/>
          <w:szCs w:val="19"/>
          <w:rtl w:val="0"/>
          <w:b w:val="1"/>
          <w:bCs w:val="1"/>
        </w:rPr>
        <w:t xml:space="preserve">, – And it is in the sense of: in the dark and in the depth of sinking down, Hashem is light to them, </w:t>
      </w:r>
      <w:r w:rsidDel="00000000" w:rsidR="00000000" w:rsidRPr="00000000">
        <w:rPr>
          <w:rFonts w:ascii="Times New Roman" w:cs="Times New Roman" w:eastAsia="Times New Roman" w:hAnsi="Times New Roman"/>
          <w:color w:val="1f1f1f"/>
          <w:sz w:val="19"/>
          <w:szCs w:val="19"/>
          <w:rtl w:val="1"/>
          <w:b w:val="0"/>
          <w:bCs w:val="0"/>
        </w:rPr>
        <w:t>וְאִי אֶפְשָׁר לַחֹשֶׁךְ לְהַחְשִׁיךְ לָהֶם כְּלָל</w:t>
      </w:r>
      <w:r w:rsidDel="00000000" w:rsidR="00000000" w:rsidRPr="00000000">
        <w:rPr>
          <w:rFonts w:ascii="Times New Roman" w:cs="Times New Roman" w:eastAsia="Times New Roman" w:hAnsi="Times New Roman"/>
          <w:color w:val="1f1f1f"/>
          <w:sz w:val="19"/>
          <w:szCs w:val="19"/>
          <w:rtl w:val="0"/>
          <w:b w:val="1"/>
          <w:bCs w:val="1"/>
        </w:rPr>
        <w:t>. – and it is impossible for darkness to darken them at all.</w:t>
      </w:r>
    </w:p>
    <w:p w:rsidR="00000000" w:rsidDel="00000000" w:rsidP="00000000" w:rsidRDefault="00000000" w:rsidRPr="00000000" w14:paraId="000000E9">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וּמַכַּת בְּכוֹרוֹת הוּא שֶׁנִּקְרָאִים "בְּנִי בְכוֹרִי</w:t>
      </w:r>
      <w:r w:rsidDel="00000000" w:rsidR="00000000" w:rsidRPr="00000000">
        <w:rPr>
          <w:rFonts w:ascii="Times New Roman" w:cs="Times New Roman" w:eastAsia="Times New Roman" w:hAnsi="Times New Roman"/>
          <w:color w:val="1f1f1f"/>
          <w:sz w:val="19"/>
          <w:szCs w:val="19"/>
          <w:rtl w:val="0"/>
          <w:b w:val="1"/>
          <w:bCs w:val="1"/>
        </w:rPr>
        <w:t xml:space="preserve">", – And the plague of the firstborn relates to Israel being called "My firstborn son," </w:t>
      </w:r>
      <w:r w:rsidDel="00000000" w:rsidR="00000000" w:rsidRPr="00000000">
        <w:rPr>
          <w:rFonts w:ascii="Times New Roman" w:cs="Times New Roman" w:eastAsia="Times New Roman" w:hAnsi="Times New Roman"/>
          <w:color w:val="1f1f1f"/>
          <w:sz w:val="19"/>
          <w:szCs w:val="19"/>
          <w:rtl w:val="1"/>
          <w:b w:val="0"/>
          <w:bCs w:val="0"/>
        </w:rPr>
        <w:t>וּמִזֶּה נִמְשַׁךְ הַמִּיתָה וְהַבִּטּוּל יוֹתֵר גָּדוֹל עַל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from this a seemingly greater danger of death and nullification extended over the children of Israel, </w:t>
      </w:r>
      <w:r w:rsidDel="00000000" w:rsidR="00000000" w:rsidRPr="00000000">
        <w:rPr>
          <w:rFonts w:ascii="Times New Roman" w:cs="Times New Roman" w:eastAsia="Times New Roman" w:hAnsi="Times New Roman"/>
          <w:color w:val="1f1f1f"/>
          <w:sz w:val="19"/>
          <w:szCs w:val="19"/>
          <w:rtl w:val="1"/>
          <w:b w:val="0"/>
          <w:bCs w:val="0"/>
        </w:rPr>
        <w:t>שֶׁהֲרֵי הֻזְהֲרוּ שֶׁלֹּא לָצֵאת מִפֶּתַח בֵּיתָם</w:t>
      </w:r>
      <w:r w:rsidDel="00000000" w:rsidR="00000000" w:rsidRPr="00000000">
        <w:rPr>
          <w:rFonts w:ascii="Times New Roman" w:cs="Times New Roman" w:eastAsia="Times New Roman" w:hAnsi="Times New Roman"/>
          <w:color w:val="1f1f1f"/>
          <w:sz w:val="19"/>
          <w:szCs w:val="19"/>
          <w:rtl w:val="0"/>
          <w:b w:val="1"/>
          <w:bCs w:val="1"/>
        </w:rPr>
        <w:t xml:space="preserve">, – for they were warned not to go out from the entrance of their house, </w:t>
      </w:r>
      <w:r w:rsidDel="00000000" w:rsidR="00000000" w:rsidRPr="00000000">
        <w:rPr>
          <w:rFonts w:ascii="Times New Roman" w:cs="Times New Roman" w:eastAsia="Times New Roman" w:hAnsi="Times New Roman"/>
          <w:color w:val="1f1f1f"/>
          <w:sz w:val="19"/>
          <w:szCs w:val="19"/>
          <w:rtl w:val="1"/>
          <w:b w:val="0"/>
          <w:bCs w:val="0"/>
        </w:rPr>
        <w:t>וְהֻצְרְכוּ לְדַם פֶּסַח לְהָגֵן בַּעֲדָם</w:t>
      </w:r>
      <w:r w:rsidDel="00000000" w:rsidR="00000000" w:rsidRPr="00000000">
        <w:rPr>
          <w:rFonts w:ascii="Times New Roman" w:cs="Times New Roman" w:eastAsia="Times New Roman" w:hAnsi="Times New Roman"/>
          <w:color w:val="1f1f1f"/>
          <w:sz w:val="19"/>
          <w:szCs w:val="19"/>
          <w:rtl w:val="0"/>
          <w:b w:val="1"/>
          <w:bCs w:val="1"/>
        </w:rPr>
        <w:t xml:space="preserve">, – and required the blood of the Passover offering to shield them, </w:t>
      </w:r>
      <w:r w:rsidDel="00000000" w:rsidR="00000000" w:rsidRPr="00000000">
        <w:rPr>
          <w:rFonts w:ascii="Times New Roman" w:cs="Times New Roman" w:eastAsia="Times New Roman" w:hAnsi="Times New Roman"/>
          <w:color w:val="1f1f1f"/>
          <w:sz w:val="19"/>
          <w:szCs w:val="19"/>
          <w:rtl w:val="1"/>
          <w:b w:val="0"/>
          <w:bCs w:val="0"/>
        </w:rPr>
        <w:t>נִרְאֶה שֶׁהָיָה מָקוֹם לַמַּשְׁחִית לִשְׁלוֹט, חַס וְשָׁלוֹם, בֶּאֱמֶת גַּם בָּהֶם</w:t>
      </w:r>
      <w:r w:rsidDel="00000000" w:rsidR="00000000" w:rsidRPr="00000000">
        <w:rPr>
          <w:rFonts w:ascii="Times New Roman" w:cs="Times New Roman" w:eastAsia="Times New Roman" w:hAnsi="Times New Roman"/>
          <w:color w:val="1f1f1f"/>
          <w:sz w:val="19"/>
          <w:szCs w:val="19"/>
          <w:rtl w:val="0"/>
          <w:b w:val="1"/>
          <w:bCs w:val="1"/>
        </w:rPr>
        <w:t xml:space="preserve">. – so that it appeared as though there was room for the destroyer to rule, Heaven forbid, in truth over them as well. </w:t>
      </w:r>
      <w:r w:rsidDel="00000000" w:rsidR="00000000" w:rsidRPr="00000000">
        <w:rPr>
          <w:rFonts w:ascii="Times New Roman" w:cs="Times New Roman" w:eastAsia="Times New Roman" w:hAnsi="Times New Roman"/>
          <w:color w:val="1f1f1f"/>
          <w:sz w:val="19"/>
          <w:szCs w:val="19"/>
          <w:rtl w:val="1"/>
          <w:b w:val="0"/>
          <w:bCs w:val="0"/>
        </w:rPr>
        <w:t>וְלִכְאוֹרָה, אִם מִצְרַיִם חָטְאוּ שֶׁלֹּא רָצוּ לְהוֹצִיא בְּנֵי יִשְׂרָאֵל</w:t>
      </w:r>
      <w:r w:rsidDel="00000000" w:rsidR="00000000" w:rsidRPr="00000000">
        <w:rPr>
          <w:rFonts w:ascii="Times New Roman" w:cs="Times New Roman" w:eastAsia="Times New Roman" w:hAnsi="Times New Roman"/>
          <w:color w:val="1f1f1f"/>
          <w:sz w:val="19"/>
          <w:szCs w:val="19"/>
          <w:rtl w:val="0"/>
          <w:b w:val="1"/>
          <w:bCs w:val="1"/>
        </w:rPr>
        <w:t xml:space="preserve">, – And at first glance: if the Egyptians sinned because they refused to release the children of Israel, </w:t>
      </w:r>
      <w:r w:rsidDel="00000000" w:rsidR="00000000" w:rsidRPr="00000000">
        <w:rPr>
          <w:rFonts w:ascii="Times New Roman" w:cs="Times New Roman" w:eastAsia="Times New Roman" w:hAnsi="Times New Roman"/>
          <w:color w:val="1f1f1f"/>
          <w:sz w:val="19"/>
          <w:szCs w:val="19"/>
          <w:rtl w:val="1"/>
          <w:b w:val="0"/>
          <w:bCs w:val="0"/>
        </w:rPr>
        <w:t>יִשְׂרָאֵל מַה חָטְאו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what was Israel's sin? </w:t>
      </w:r>
      <w:r w:rsidDel="00000000" w:rsidR="00000000" w:rsidRPr="00000000">
        <w:rPr>
          <w:rFonts w:ascii="Times New Roman" w:cs="Times New Roman" w:eastAsia="Times New Roman" w:hAnsi="Times New Roman"/>
          <w:color w:val="1f1f1f"/>
          <w:sz w:val="19"/>
          <w:szCs w:val="19"/>
          <w:rtl w:val="1"/>
          <w:b w:val="0"/>
          <w:bCs w:val="0"/>
        </w:rPr>
        <w:t>וְגַם אוֹתָהּ מַכָּה הָיָה עַל יְדֵי הַשֵּׁם יִתְבָּרַךְ בְּעַצְמו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Furthermore, that plague was executed by the Blessed Name Himself, </w:t>
      </w:r>
      <w:r w:rsidDel="00000000" w:rsidR="00000000" w:rsidRPr="00000000">
        <w:rPr>
          <w:rFonts w:ascii="Times New Roman" w:cs="Times New Roman" w:eastAsia="Times New Roman" w:hAnsi="Times New Roman"/>
          <w:color w:val="1f1f1f"/>
          <w:sz w:val="19"/>
          <w:szCs w:val="19"/>
          <w:rtl w:val="1"/>
          <w:b w:val="0"/>
          <w:bCs w:val="0"/>
        </w:rPr>
        <w:t>כְּמוֹ שֶׁאָמְרוּ: "אֲנִי וְלֹא מַלְאָךְ" וְכוּלֵי "וְהִכֵּיתִי" וְכוּלֵי</w:t>
      </w:r>
      <w:r w:rsidDel="00000000" w:rsidR="00000000" w:rsidRPr="00000000">
        <w:rPr>
          <w:rFonts w:ascii="Times New Roman" w:cs="Times New Roman" w:eastAsia="Times New Roman" w:hAnsi="Times New Roman"/>
          <w:color w:val="1f1f1f"/>
          <w:sz w:val="19"/>
          <w:szCs w:val="19"/>
          <w:rtl w:val="0"/>
          <w:b w:val="1"/>
          <w:bCs w:val="1"/>
        </w:rPr>
        <w:t xml:space="preserve">, – as the Sages expounded: "I and not an angel... and I will smite...," </w:t>
      </w:r>
      <w:r w:rsidDel="00000000" w:rsidR="00000000" w:rsidRPr="00000000">
        <w:rPr>
          <w:rFonts w:ascii="Times New Roman" w:cs="Times New Roman" w:eastAsia="Times New Roman" w:hAnsi="Times New Roman"/>
          <w:color w:val="1f1f1f"/>
          <w:sz w:val="19"/>
          <w:szCs w:val="19"/>
          <w:rtl w:val="1"/>
          <w:b w:val="0"/>
          <w:bCs w:val="0"/>
        </w:rPr>
        <w:t>וְלֹא שַׁיָּךְ "כֵּיוָן שֶׁנִּתַּן רְשׁוּת לַמַּשְׁחִית" וְכוּלֵי</w:t>
      </w:r>
      <w:r w:rsidDel="00000000" w:rsidR="00000000" w:rsidRPr="00000000">
        <w:rPr>
          <w:rFonts w:ascii="Times New Roman" w:cs="Times New Roman" w:eastAsia="Times New Roman" w:hAnsi="Times New Roman"/>
          <w:color w:val="1f1f1f"/>
          <w:sz w:val="19"/>
          <w:szCs w:val="19"/>
          <w:rtl w:val="0"/>
          <w:b w:val="1"/>
          <w:bCs w:val="1"/>
        </w:rPr>
        <w:t xml:space="preserve">. – and the principle of "once permission is granted to the destroyer to harm..." does not seem to apply. </w:t>
      </w:r>
      <w:r w:rsidDel="00000000" w:rsidR="00000000" w:rsidRPr="00000000">
        <w:rPr>
          <w:rFonts w:ascii="Times New Roman" w:cs="Times New Roman" w:eastAsia="Times New Roman" w:hAnsi="Times New Roman"/>
          <w:color w:val="1f1f1f"/>
          <w:sz w:val="19"/>
          <w:szCs w:val="19"/>
          <w:rtl w:val="1"/>
          <w:b w:val="0"/>
          <w:bCs w:val="0"/>
        </w:rPr>
        <w:t>אֲבָל עִנְיַן מַכַּת בְּכוֹרוֹת שֶׁהָיָה עַל יְדֵי הַשֵּׁם יִתְבָּרַךְ בְּעַצְמו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However, the inner matter of the plague of the firstborn being carried out by the Blessed Name Himself is: </w:t>
      </w:r>
      <w:r w:rsidDel="00000000" w:rsidR="00000000" w:rsidRPr="00000000">
        <w:rPr>
          <w:rFonts w:ascii="Times New Roman" w:cs="Times New Roman" w:eastAsia="Times New Roman" w:hAnsi="Times New Roman"/>
          <w:color w:val="1f1f1f"/>
          <w:sz w:val="19"/>
          <w:szCs w:val="19"/>
          <w:rtl w:val="1"/>
          <w:b w:val="0"/>
          <w:bCs w:val="0"/>
        </w:rPr>
        <w:t>אַף דְּמִפִּי עֶלְיוֹן לֹא תֵצֵא הָרָעוֹת</w:t>
      </w:r>
      <w:r w:rsidDel="00000000" w:rsidR="00000000" w:rsidRPr="00000000">
        <w:rPr>
          <w:rFonts w:ascii="Times New Roman" w:cs="Times New Roman" w:eastAsia="Times New Roman" w:hAnsi="Times New Roman"/>
          <w:color w:val="1f1f1f"/>
          <w:sz w:val="19"/>
          <w:szCs w:val="19"/>
          <w:rtl w:val="0"/>
          <w:b w:val="1"/>
          <w:bCs w:val="1"/>
        </w:rPr>
        <w:t xml:space="preserve">, – even though from the mouth of the Most High evil does not emerge, </w:t>
      </w:r>
      <w:r w:rsidDel="00000000" w:rsidR="00000000" w:rsidRPr="00000000">
        <w:rPr>
          <w:rFonts w:ascii="Times New Roman" w:cs="Times New Roman" w:eastAsia="Times New Roman" w:hAnsi="Times New Roman"/>
          <w:color w:val="1f1f1f"/>
          <w:sz w:val="19"/>
          <w:szCs w:val="19"/>
          <w:rtl w:val="1"/>
          <w:b w:val="0"/>
          <w:bCs w:val="0"/>
        </w:rPr>
        <w:t>עַל כָּרְחֲךָ דְּאֵין זֶה רָעָתָם אֶלָּא טוֹבָתָם</w:t>
      </w:r>
      <w:r w:rsidDel="00000000" w:rsidR="00000000" w:rsidRPr="00000000">
        <w:rPr>
          <w:rFonts w:ascii="Times New Roman" w:cs="Times New Roman" w:eastAsia="Times New Roman" w:hAnsi="Times New Roman"/>
          <w:color w:val="1f1f1f"/>
          <w:sz w:val="19"/>
          <w:szCs w:val="19"/>
          <w:rtl w:val="0"/>
          <w:b w:val="1"/>
          <w:bCs w:val="1"/>
        </w:rPr>
        <w:t xml:space="preserve">. – you are forced to conclude that this was not intrinsic evil, but ultimate goodness. </w:t>
      </w:r>
      <w:r w:rsidDel="00000000" w:rsidR="00000000" w:rsidRPr="00000000">
        <w:rPr>
          <w:rFonts w:ascii="Times New Roman" w:cs="Times New Roman" w:eastAsia="Times New Roman" w:hAnsi="Times New Roman"/>
          <w:color w:val="1f1f1f"/>
          <w:sz w:val="19"/>
          <w:szCs w:val="19"/>
          <w:rtl w:val="1"/>
          <w:b w:val="0"/>
          <w:bCs w:val="0"/>
        </w:rPr>
        <w:t>כִּי עִנְיַן מִיתָתָם הָיָה עַל יְדֵי תֹּקֶף הִתְגַּלּוּת מוֹרָא גָּדוֹל דְּגִלּוּי שְׁכִינָה</w:t>
      </w:r>
      <w:r w:rsidDel="00000000" w:rsidR="00000000" w:rsidRPr="00000000">
        <w:rPr>
          <w:rFonts w:ascii="Times New Roman" w:cs="Times New Roman" w:eastAsia="Times New Roman" w:hAnsi="Times New Roman"/>
          <w:color w:val="1f1f1f"/>
          <w:sz w:val="19"/>
          <w:szCs w:val="19"/>
          <w:rtl w:val="0"/>
          <w:b w:val="1"/>
          <w:bCs w:val="1"/>
        </w:rPr>
        <w:t xml:space="preserve">, – For the reality of their death was brought about through the intense revelation of the "great terror" of the Shechinah's disclosure, </w:t>
      </w:r>
      <w:r w:rsidDel="00000000" w:rsidR="00000000" w:rsidRPr="00000000">
        <w:rPr>
          <w:rFonts w:ascii="Times New Roman" w:cs="Times New Roman" w:eastAsia="Times New Roman" w:hAnsi="Times New Roman"/>
          <w:color w:val="1f1f1f"/>
          <w:sz w:val="19"/>
          <w:szCs w:val="19"/>
          <w:rtl w:val="1"/>
          <w:b w:val="0"/>
          <w:bCs w:val="0"/>
        </w:rPr>
        <w:t>נָפַל פַּחַד עָצוּם עַל הַמִּצְרִיִּים</w:t>
      </w:r>
      <w:r w:rsidDel="00000000" w:rsidR="00000000" w:rsidRPr="00000000">
        <w:rPr>
          <w:rFonts w:ascii="Times New Roman" w:cs="Times New Roman" w:eastAsia="Times New Roman" w:hAnsi="Times New Roman"/>
          <w:color w:val="1f1f1f"/>
          <w:sz w:val="19"/>
          <w:szCs w:val="19"/>
          <w:rtl w:val="0"/>
          <w:b w:val="1"/>
          <w:bCs w:val="1"/>
        </w:rPr>
        <w:t xml:space="preserve">. – when an immense dread fell upon the Egyptians. </w:t>
      </w:r>
      <w:r w:rsidDel="00000000" w:rsidR="00000000" w:rsidRPr="00000000">
        <w:rPr>
          <w:rFonts w:ascii="Times New Roman" w:cs="Times New Roman" w:eastAsia="Times New Roman" w:hAnsi="Times New Roman"/>
          <w:color w:val="1f1f1f"/>
          <w:sz w:val="19"/>
          <w:szCs w:val="19"/>
          <w:rtl w:val="1"/>
          <w:b w:val="0"/>
          <w:bCs w:val="0"/>
        </w:rPr>
        <w:t>וְהַבְּכוֹרוֹת שֶׁבָּהֶם — רֵאשִׁית וְעִיקַר הָאוֹן וְהַכֹּחַ שֶׁל הָאֻמָּה</w:t>
      </w:r>
      <w:r w:rsidDel="00000000" w:rsidR="00000000" w:rsidRPr="00000000">
        <w:rPr>
          <w:rFonts w:ascii="Times New Roman" w:cs="Times New Roman" w:eastAsia="Times New Roman" w:hAnsi="Times New Roman"/>
          <w:color w:val="1f1f1f"/>
          <w:sz w:val="19"/>
          <w:szCs w:val="19"/>
          <w:rtl w:val="0"/>
          <w:b w:val="1"/>
          <w:bCs w:val="1"/>
        </w:rPr>
        <w:t xml:space="preserve">, – And the firstborn among them—the firstfruit and primary vigor and strength of the nation, </w:t>
      </w:r>
      <w:r w:rsidDel="00000000" w:rsidR="00000000" w:rsidRPr="00000000">
        <w:rPr>
          <w:rFonts w:ascii="Times New Roman" w:cs="Times New Roman" w:eastAsia="Times New Roman" w:hAnsi="Times New Roman"/>
          <w:color w:val="1f1f1f"/>
          <w:sz w:val="19"/>
          <w:szCs w:val="19"/>
          <w:rtl w:val="1"/>
          <w:b w:val="0"/>
          <w:bCs w:val="0"/>
        </w:rPr>
        <w:t>דְּעַל כֵּן קֹדֶם מַתַּן תּוֹרָה הָיָה הַהַקְרָבָה בַּבְּכוֹרוֹת</w:t>
      </w:r>
      <w:r w:rsidDel="00000000" w:rsidR="00000000" w:rsidRPr="00000000">
        <w:rPr>
          <w:rFonts w:ascii="Times New Roman" w:cs="Times New Roman" w:eastAsia="Times New Roman" w:hAnsi="Times New Roman"/>
          <w:color w:val="1f1f1f"/>
          <w:sz w:val="19"/>
          <w:szCs w:val="19"/>
          <w:rtl w:val="0"/>
          <w:b w:val="1"/>
          <w:bCs w:val="1"/>
        </w:rPr>
        <w:t xml:space="preserve">, – wherefore prior to the Giving of the Torah sacrificial service was performed by the firstborn, </w:t>
      </w:r>
      <w:r w:rsidDel="00000000" w:rsidR="00000000" w:rsidRPr="00000000">
        <w:rPr>
          <w:rFonts w:ascii="Times New Roman" w:cs="Times New Roman" w:eastAsia="Times New Roman" w:hAnsi="Times New Roman"/>
          <w:color w:val="1f1f1f"/>
          <w:sz w:val="19"/>
          <w:szCs w:val="19"/>
          <w:rtl w:val="1"/>
          <w:b w:val="0"/>
          <w:bCs w:val="0"/>
        </w:rPr>
        <w:t>שֶׁהֵם הַנִּבְחָרִים שֶׁבָּאֻמָּה</w:t>
      </w:r>
      <w:r w:rsidDel="00000000" w:rsidR="00000000" w:rsidRPr="00000000">
        <w:rPr>
          <w:rFonts w:ascii="Times New Roman" w:cs="Times New Roman" w:eastAsia="Times New Roman" w:hAnsi="Times New Roman"/>
          <w:color w:val="1f1f1f"/>
          <w:sz w:val="19"/>
          <w:szCs w:val="19"/>
          <w:rtl w:val="0"/>
          <w:b w:val="1"/>
          <w:bCs w:val="1"/>
        </w:rPr>
        <w:t xml:space="preserve">, – who are the elite of the nation— </w:t>
      </w:r>
      <w:r w:rsidDel="00000000" w:rsidR="00000000" w:rsidRPr="00000000">
        <w:rPr>
          <w:rFonts w:ascii="Times New Roman" w:cs="Times New Roman" w:eastAsia="Times New Roman" w:hAnsi="Times New Roman"/>
          <w:color w:val="1f1f1f"/>
          <w:sz w:val="19"/>
          <w:szCs w:val="19"/>
          <w:rtl w:val="1"/>
          <w:b w:val="0"/>
          <w:bCs w:val="0"/>
        </w:rPr>
        <w:t>עֲלֵיהֶם הָיָה הַפַּחַד בְּיֶתֶר תֹּקֶף</w:t>
      </w:r>
      <w:r w:rsidDel="00000000" w:rsidR="00000000" w:rsidRPr="00000000">
        <w:rPr>
          <w:rFonts w:ascii="Times New Roman" w:cs="Times New Roman" w:eastAsia="Times New Roman" w:hAnsi="Times New Roman"/>
          <w:color w:val="1f1f1f"/>
          <w:sz w:val="19"/>
          <w:szCs w:val="19"/>
          <w:rtl w:val="0"/>
          <w:b w:val="1"/>
          <w:bCs w:val="1"/>
        </w:rPr>
        <w:t xml:space="preserve">, – upon them the dread fell with supreme intensity, </w:t>
      </w:r>
      <w:r w:rsidDel="00000000" w:rsidR="00000000" w:rsidRPr="00000000">
        <w:rPr>
          <w:rFonts w:ascii="Times New Roman" w:cs="Times New Roman" w:eastAsia="Times New Roman" w:hAnsi="Times New Roman"/>
          <w:color w:val="1f1f1f"/>
          <w:sz w:val="19"/>
          <w:szCs w:val="19"/>
          <w:rtl w:val="1"/>
          <w:b w:val="0"/>
          <w:bCs w:val="0"/>
        </w:rPr>
        <w:t>עַד שֶׁיָּצְאָה נִשְׁמָתָם מִגּוֹדֶל הַפַּחַד</w:t>
      </w:r>
      <w:r w:rsidDel="00000000" w:rsidR="00000000" w:rsidRPr="00000000">
        <w:rPr>
          <w:rFonts w:ascii="Times New Roman" w:cs="Times New Roman" w:eastAsia="Times New Roman" w:hAnsi="Times New Roman"/>
          <w:color w:val="1f1f1f"/>
          <w:sz w:val="19"/>
          <w:szCs w:val="19"/>
          <w:rtl w:val="0"/>
          <w:b w:val="1"/>
          <w:bCs w:val="1"/>
        </w:rPr>
        <w:t xml:space="preserve">. – until their souls departed from the magnitude of that terror. </w:t>
      </w:r>
      <w:r w:rsidDel="00000000" w:rsidR="00000000" w:rsidRPr="00000000">
        <w:rPr>
          <w:rFonts w:ascii="Times New Roman" w:cs="Times New Roman" w:eastAsia="Times New Roman" w:hAnsi="Times New Roman"/>
          <w:color w:val="1f1f1f"/>
          <w:sz w:val="19"/>
          <w:szCs w:val="19"/>
          <w:rtl w:val="1"/>
          <w:b w:val="0"/>
          <w:bCs w:val="0"/>
        </w:rPr>
        <w:t>וְזֶה עִנְיַן קְדֻשַּׁת פֶּטֶר חֲמוֹר שֶׁהֻקְדְּשׁוּ מֵאָז</w:t>
      </w:r>
      <w:r w:rsidDel="00000000" w:rsidR="00000000" w:rsidRPr="00000000">
        <w:rPr>
          <w:rFonts w:ascii="Times New Roman" w:cs="Times New Roman" w:eastAsia="Times New Roman" w:hAnsi="Times New Roman"/>
          <w:color w:val="1f1f1f"/>
          <w:sz w:val="19"/>
          <w:szCs w:val="19"/>
          <w:rtl w:val="0"/>
          <w:b w:val="1"/>
          <w:bCs w:val="1"/>
        </w:rPr>
        <w:t xml:space="preserve">, – And this is the matter of the sanctity of the firstling of a donkey consecrated from that time, </w:t>
      </w:r>
      <w:r w:rsidDel="00000000" w:rsidR="00000000" w:rsidRPr="00000000">
        <w:rPr>
          <w:rFonts w:ascii="Times New Roman" w:cs="Times New Roman" w:eastAsia="Times New Roman" w:hAnsi="Times New Roman"/>
          <w:color w:val="1f1f1f"/>
          <w:sz w:val="19"/>
          <w:szCs w:val="19"/>
          <w:rtl w:val="1"/>
          <w:b w:val="0"/>
          <w:bCs w:val="0"/>
        </w:rPr>
        <w:t>נֶגֶד מִצְרַיִם שֶׁנִּמְשְׁלוּ לַחֲמוֹר, כְּמוֹ שֶׁאָמְרוּ זִכְרוֹנָם לִבְרָכָה (בְּרֵאשִׁית רַבָּה פָּרָשָׁה צו</w:t>
      </w:r>
      <w:r w:rsidDel="00000000" w:rsidR="00000000" w:rsidRPr="00000000">
        <w:rPr>
          <w:rFonts w:ascii="Times New Roman" w:cs="Times New Roman" w:eastAsia="Times New Roman" w:hAnsi="Times New Roman"/>
          <w:color w:val="1f1f1f"/>
          <w:sz w:val="19"/>
          <w:szCs w:val="19"/>
          <w:rtl w:val="0"/>
          <w:b w:val="1"/>
          <w:bCs w:val="1"/>
        </w:rPr>
        <w:t xml:space="preserve">); – corresponding to the Egyptians who were compared to a donkey, as our Sages of blessed memory taught (Bereishit Rabbah 96); </w:t>
      </w:r>
      <w:r w:rsidDel="00000000" w:rsidR="00000000" w:rsidRPr="00000000">
        <w:rPr>
          <w:rFonts w:ascii="Times New Roman" w:cs="Times New Roman" w:eastAsia="Times New Roman" w:hAnsi="Times New Roman"/>
          <w:color w:val="1f1f1f"/>
          <w:sz w:val="19"/>
          <w:szCs w:val="19"/>
          <w:rtl w:val="1"/>
          <w:b w:val="0"/>
          <w:bCs w:val="0"/>
        </w:rPr>
        <w:t>כִּי מַכָּה שֶׁלָּהֶם הָיָה עַל יְדֵי הַרְגָּשַׁת קְדֻשָּׁה</w:t>
      </w:r>
      <w:r w:rsidDel="00000000" w:rsidR="00000000" w:rsidRPr="00000000">
        <w:rPr>
          <w:rFonts w:ascii="Times New Roman" w:cs="Times New Roman" w:eastAsia="Times New Roman" w:hAnsi="Times New Roman"/>
          <w:color w:val="1f1f1f"/>
          <w:sz w:val="19"/>
          <w:szCs w:val="19"/>
          <w:rtl w:val="0"/>
          <w:b w:val="1"/>
          <w:bCs w:val="1"/>
        </w:rPr>
        <w:t xml:space="preserve">, – for their plague was struck through the felt impact of holiness, </w:t>
      </w:r>
      <w:r w:rsidDel="00000000" w:rsidR="00000000" w:rsidRPr="00000000">
        <w:rPr>
          <w:rFonts w:ascii="Times New Roman" w:cs="Times New Roman" w:eastAsia="Times New Roman" w:hAnsi="Times New Roman"/>
          <w:color w:val="1f1f1f"/>
          <w:sz w:val="19"/>
          <w:szCs w:val="19"/>
          <w:rtl w:val="1"/>
          <w:b w:val="0"/>
          <w:bCs w:val="0"/>
        </w:rPr>
        <w:t>אֶלָּא שֶׁהֵם טְמֵאִים בְּעֶצֶם</w:t>
      </w:r>
      <w:r w:rsidDel="00000000" w:rsidR="00000000" w:rsidRPr="00000000">
        <w:rPr>
          <w:rFonts w:ascii="Times New Roman" w:cs="Times New Roman" w:eastAsia="Times New Roman" w:hAnsi="Times New Roman"/>
          <w:color w:val="1f1f1f"/>
          <w:sz w:val="19"/>
          <w:szCs w:val="19"/>
          <w:rtl w:val="0"/>
          <w:b w:val="1"/>
          <w:bCs w:val="1"/>
        </w:rPr>
        <w:t xml:space="preserve">, – only that they were intrinsically impure, </w:t>
      </w:r>
      <w:r w:rsidDel="00000000" w:rsidR="00000000" w:rsidRPr="00000000">
        <w:rPr>
          <w:rFonts w:ascii="Times New Roman" w:cs="Times New Roman" w:eastAsia="Times New Roman" w:hAnsi="Times New Roman"/>
          <w:color w:val="1f1f1f"/>
          <w:sz w:val="19"/>
          <w:szCs w:val="19"/>
          <w:rtl w:val="1"/>
          <w:b w:val="0"/>
          <w:bCs w:val="0"/>
        </w:rPr>
        <w:t>עַל כֵּן אֵין שַׁיָּךְ בָּהֶם קְדֻשָּׁה בְּעֶצֶם כְּלָל</w:t>
      </w:r>
      <w:r w:rsidDel="00000000" w:rsidR="00000000" w:rsidRPr="00000000">
        <w:rPr>
          <w:rFonts w:ascii="Times New Roman" w:cs="Times New Roman" w:eastAsia="Times New Roman" w:hAnsi="Times New Roman"/>
          <w:color w:val="1f1f1f"/>
          <w:sz w:val="19"/>
          <w:szCs w:val="19"/>
          <w:rtl w:val="0"/>
          <w:b w:val="1"/>
          <w:bCs w:val="1"/>
        </w:rPr>
        <w:t xml:space="preserve">, – therefore intrinsic holiness could not take hold within them at all, </w:t>
      </w:r>
      <w:r w:rsidDel="00000000" w:rsidR="00000000" w:rsidRPr="00000000">
        <w:rPr>
          <w:rFonts w:ascii="Times New Roman" w:cs="Times New Roman" w:eastAsia="Times New Roman" w:hAnsi="Times New Roman"/>
          <w:color w:val="1f1f1f"/>
          <w:sz w:val="19"/>
          <w:szCs w:val="19"/>
          <w:rtl w:val="1"/>
          <w:b w:val="0"/>
          <w:bCs w:val="0"/>
        </w:rPr>
        <w:t>רַק קְדֻשָּׁתָם לִפְדּוֹתָם בְּשֶׂה אוֹ לְעָרְפָם</w:t>
      </w:r>
      <w:r w:rsidDel="00000000" w:rsidR="00000000" w:rsidRPr="00000000">
        <w:rPr>
          <w:rFonts w:ascii="Times New Roman" w:cs="Times New Roman" w:eastAsia="Times New Roman" w:hAnsi="Times New Roman"/>
          <w:color w:val="1f1f1f"/>
          <w:sz w:val="19"/>
          <w:szCs w:val="19"/>
          <w:rtl w:val="0"/>
          <w:b w:val="1"/>
          <w:bCs w:val="1"/>
        </w:rPr>
        <w:t xml:space="preserve">. – and their only sanctification is to redeem them with a lamb or break their neck. </w:t>
      </w:r>
      <w:r w:rsidDel="00000000" w:rsidR="00000000" w:rsidRPr="00000000">
        <w:rPr>
          <w:rFonts w:ascii="Times New Roman" w:cs="Times New Roman" w:eastAsia="Times New Roman" w:hAnsi="Times New Roman"/>
          <w:color w:val="1f1f1f"/>
          <w:sz w:val="19"/>
          <w:szCs w:val="19"/>
          <w:rtl w:val="1"/>
          <w:b w:val="0"/>
          <w:bCs w:val="0"/>
        </w:rPr>
        <w:t>וּבְמִצְרַיִם הָיָה שְׁנֵיהֶם: הֵם נֶעֶרְפו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in Egypt both occurred: the Egyptians had their necks broken in death, </w:t>
      </w:r>
      <w:r w:rsidDel="00000000" w:rsidR="00000000" w:rsidRPr="00000000">
        <w:rPr>
          <w:rFonts w:ascii="Times New Roman" w:cs="Times New Roman" w:eastAsia="Times New Roman" w:hAnsi="Times New Roman"/>
          <w:color w:val="1f1f1f"/>
          <w:sz w:val="19"/>
          <w:szCs w:val="19"/>
          <w:rtl w:val="1"/>
          <w:b w:val="0"/>
          <w:bCs w:val="0"/>
        </w:rPr>
        <w:t>וְהַקְּדֻשָּׁה נִכְנַס בְּשֵׂה יִשְׂרָאֵל</w:t>
      </w:r>
      <w:r w:rsidDel="00000000" w:rsidR="00000000" w:rsidRPr="00000000">
        <w:rPr>
          <w:rFonts w:ascii="Times New Roman" w:cs="Times New Roman" w:eastAsia="Times New Roman" w:hAnsi="Times New Roman"/>
          <w:color w:val="1f1f1f"/>
          <w:sz w:val="19"/>
          <w:szCs w:val="19"/>
          <w:rtl w:val="0"/>
          <w:b w:val="1"/>
          <w:bCs w:val="1"/>
        </w:rPr>
        <w:t xml:space="preserve">, – while the holiness entered the lamb of Israel, </w:t>
      </w:r>
      <w:r w:rsidDel="00000000" w:rsidR="00000000" w:rsidRPr="00000000">
        <w:rPr>
          <w:rFonts w:ascii="Times New Roman" w:cs="Times New Roman" w:eastAsia="Times New Roman" w:hAnsi="Times New Roman"/>
          <w:color w:val="1f1f1f"/>
          <w:sz w:val="19"/>
          <w:szCs w:val="19"/>
          <w:rtl w:val="1"/>
          <w:b w:val="0"/>
          <w:bCs w:val="0"/>
        </w:rPr>
        <w:t>כְּמוֹ שֶׁכָּתוּב: "כִּי לִי כָל בְּכוֹר בִּבְנֵי יִשְׂרָאֵל" וְגוֹמֵר "בְּיוֹם הַכֹּתִי" וְגוֹמֵר</w:t>
      </w:r>
      <w:r w:rsidDel="00000000" w:rsidR="00000000" w:rsidRPr="00000000">
        <w:rPr>
          <w:rFonts w:ascii="Times New Roman" w:cs="Times New Roman" w:eastAsia="Times New Roman" w:hAnsi="Times New Roman"/>
          <w:color w:val="1f1f1f"/>
          <w:sz w:val="19"/>
          <w:szCs w:val="19"/>
          <w:rtl w:val="0"/>
          <w:b w:val="1"/>
          <w:bCs w:val="1"/>
        </w:rPr>
        <w:t xml:space="preserve">; – as it is written: "For every firstborn among the children of Israel is Mine... on the day I smote..." and so forth; </w:t>
      </w:r>
      <w:r w:rsidDel="00000000" w:rsidR="00000000" w:rsidRPr="00000000">
        <w:rPr>
          <w:rFonts w:ascii="Times New Roman" w:cs="Times New Roman" w:eastAsia="Times New Roman" w:hAnsi="Times New Roman"/>
          <w:color w:val="1f1f1f"/>
          <w:sz w:val="19"/>
          <w:szCs w:val="19"/>
          <w:rtl w:val="1"/>
          <w:b w:val="0"/>
          <w:bCs w:val="0"/>
        </w:rPr>
        <w:t>וְלֹא שֶׁהָיוּ פִּדְיוֹנָם</w:t>
      </w:r>
      <w:r w:rsidDel="00000000" w:rsidR="00000000" w:rsidRPr="00000000">
        <w:rPr>
          <w:rFonts w:ascii="Times New Roman" w:cs="Times New Roman" w:eastAsia="Times New Roman" w:hAnsi="Times New Roman"/>
          <w:color w:val="1f1f1f"/>
          <w:sz w:val="19"/>
          <w:szCs w:val="19"/>
          <w:rtl w:val="0"/>
          <w:b w:val="1"/>
          <w:bCs w:val="1"/>
        </w:rPr>
        <w:t xml:space="preserve">, – not that the Israelite firstborn were a mere redemption payment for them, </w:t>
      </w:r>
      <w:r w:rsidDel="00000000" w:rsidR="00000000" w:rsidRPr="00000000">
        <w:rPr>
          <w:rFonts w:ascii="Times New Roman" w:cs="Times New Roman" w:eastAsia="Times New Roman" w:hAnsi="Times New Roman"/>
          <w:color w:val="1f1f1f"/>
          <w:sz w:val="19"/>
          <w:szCs w:val="19"/>
          <w:rtl w:val="1"/>
          <w:b w:val="0"/>
          <w:bCs w:val="0"/>
        </w:rPr>
        <w:t>רַק שֶׁהֵם קָדְשׁוּ גַּם כֵּן בְּאוֹתוֹ פֶּרֶק שֶׁהָיָה גִּלּוּי שְׁכִינָה</w:t>
      </w:r>
      <w:r w:rsidDel="00000000" w:rsidR="00000000" w:rsidRPr="00000000">
        <w:rPr>
          <w:rFonts w:ascii="Times New Roman" w:cs="Times New Roman" w:eastAsia="Times New Roman" w:hAnsi="Times New Roman"/>
          <w:color w:val="1f1f1f"/>
          <w:sz w:val="19"/>
          <w:szCs w:val="19"/>
          <w:rtl w:val="0"/>
          <w:b w:val="1"/>
          <w:bCs w:val="1"/>
        </w:rPr>
        <w:t xml:space="preserve">, – but that they too were sanctified at that precise moment of the Shechinah's revelation, </w:t>
      </w:r>
      <w:r w:rsidDel="00000000" w:rsidR="00000000" w:rsidRPr="00000000">
        <w:rPr>
          <w:rFonts w:ascii="Times New Roman" w:cs="Times New Roman" w:eastAsia="Times New Roman" w:hAnsi="Times New Roman"/>
          <w:color w:val="1f1f1f"/>
          <w:sz w:val="19"/>
          <w:szCs w:val="19"/>
          <w:rtl w:val="1"/>
          <w:b w:val="0"/>
          <w:bCs w:val="0"/>
        </w:rPr>
        <w:t>וְנִתְגַּלֵּית קְדֻשָּׁה גַּם לָהֶם</w:t>
      </w:r>
      <w:r w:rsidDel="00000000" w:rsidR="00000000" w:rsidRPr="00000000">
        <w:rPr>
          <w:rFonts w:ascii="Times New Roman" w:cs="Times New Roman" w:eastAsia="Times New Roman" w:hAnsi="Times New Roman"/>
          <w:color w:val="1f1f1f"/>
          <w:sz w:val="19"/>
          <w:szCs w:val="19"/>
          <w:rtl w:val="0"/>
          <w:b w:val="1"/>
          <w:bCs w:val="1"/>
        </w:rPr>
        <w:t xml:space="preserve">; – and holiness was revealed to them as well; </w:t>
      </w:r>
      <w:r w:rsidDel="00000000" w:rsidR="00000000" w:rsidRPr="00000000">
        <w:rPr>
          <w:rFonts w:ascii="Times New Roman" w:cs="Times New Roman" w:eastAsia="Times New Roman" w:hAnsi="Times New Roman"/>
          <w:color w:val="1f1f1f"/>
          <w:sz w:val="19"/>
          <w:szCs w:val="19"/>
          <w:rtl w:val="1"/>
          <w:b w:val="0"/>
          <w:bCs w:val="0"/>
        </w:rPr>
        <w:t>אֶלָּא שֶׁהֵם קְדוֹשִׁים בְּעֶצֶם, וְיָכְלוּ לִסְבּוֹל</w:t>
      </w:r>
      <w:r w:rsidDel="00000000" w:rsidR="00000000" w:rsidRPr="00000000">
        <w:rPr>
          <w:rFonts w:ascii="Times New Roman" w:cs="Times New Roman" w:eastAsia="Times New Roman" w:hAnsi="Times New Roman"/>
          <w:color w:val="1f1f1f"/>
          <w:sz w:val="19"/>
          <w:szCs w:val="19"/>
          <w:rtl w:val="0"/>
          <w:b w:val="1"/>
          <w:bCs w:val="1"/>
        </w:rPr>
        <w:t xml:space="preserve">, – except that Israel is intrinsically holy, and they were capable of enduring the divine light, </w:t>
      </w:r>
      <w:r w:rsidDel="00000000" w:rsidR="00000000" w:rsidRPr="00000000">
        <w:rPr>
          <w:rFonts w:ascii="Times New Roman" w:cs="Times New Roman" w:eastAsia="Times New Roman" w:hAnsi="Times New Roman"/>
          <w:color w:val="1f1f1f"/>
          <w:sz w:val="19"/>
          <w:szCs w:val="19"/>
          <w:rtl w:val="1"/>
          <w:b w:val="0"/>
          <w:bCs w:val="0"/>
        </w:rPr>
        <w:t>וְלֹא יָצְאָה חַיּוּתָם</w:t>
      </w:r>
      <w:r w:rsidDel="00000000" w:rsidR="00000000" w:rsidRPr="00000000">
        <w:rPr>
          <w:rFonts w:ascii="Times New Roman" w:cs="Times New Roman" w:eastAsia="Times New Roman" w:hAnsi="Times New Roman"/>
          <w:color w:val="1f1f1f"/>
          <w:sz w:val="19"/>
          <w:szCs w:val="19"/>
          <w:rtl w:val="0"/>
          <w:b w:val="1"/>
          <w:bCs w:val="1"/>
        </w:rPr>
        <w:t xml:space="preserve">; – so their life-force did not depart; </w:t>
      </w:r>
      <w:r w:rsidDel="00000000" w:rsidR="00000000" w:rsidRPr="00000000">
        <w:rPr>
          <w:rFonts w:ascii="Times New Roman" w:cs="Times New Roman" w:eastAsia="Times New Roman" w:hAnsi="Times New Roman"/>
          <w:color w:val="1f1f1f"/>
          <w:sz w:val="19"/>
          <w:szCs w:val="19"/>
          <w:rtl w:val="1"/>
          <w:b w:val="0"/>
          <w:bCs w:val="0"/>
        </w:rPr>
        <w:t>אַדְּרַבָּה, נִתְדַּבְּקוּ עַל יְדֵי זֶה בֵּאלֹהִים חַיִּים, לִהְיוֹת שַׁיָּךְ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on the contrary, through this they cleaved to the living God, belonging wholly to Him.</w:t>
      </w:r>
    </w:p>
    <w:p w:rsidR="00000000" w:rsidDel="00000000" w:rsidP="00000000" w:rsidRDefault="00000000" w:rsidRPr="00000000" w14:paraId="000000E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C">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וּכְטַעַם: "הֲשָׁמַע עָם קוֹל" וְגוֹמֵר "כַּאֲשֶׁר" וְגוֹמֵר "וַיֶּחִי</w:t>
      </w:r>
      <w:r w:rsidDel="00000000" w:rsidR="00000000" w:rsidRPr="00000000">
        <w:rPr>
          <w:rFonts w:ascii="Times New Roman" w:cs="Times New Roman" w:eastAsia="Times New Roman" w:hAnsi="Times New Roman"/>
          <w:color w:val="1f1f1f"/>
          <w:sz w:val="19"/>
          <w:szCs w:val="19"/>
          <w:rtl w:val="0"/>
          <w:b w:val="1"/>
          <w:bCs w:val="1"/>
        </w:rPr>
        <w:t xml:space="preserve">", – And it is like the principle of: "Did a people ever hear the voice..." and so forth "as you have heard, and live?" </w:t>
      </w:r>
      <w:r w:rsidDel="00000000" w:rsidR="00000000" w:rsidRPr="00000000">
        <w:rPr>
          <w:rFonts w:ascii="Times New Roman" w:cs="Times New Roman" w:eastAsia="Times New Roman" w:hAnsi="Times New Roman"/>
          <w:color w:val="1f1f1f"/>
          <w:sz w:val="19"/>
          <w:szCs w:val="19"/>
          <w:rtl w:val="1"/>
          <w:b w:val="0"/>
          <w:bCs w:val="0"/>
        </w:rPr>
        <w:t>כִּי עַל יְדֵי תֹּקֶף הַשָּׂגָה כִּשְׁמִיעַת קוֹל ה' מִסְתַּלֵּק הַחַיּוּת</w:t>
      </w:r>
      <w:r w:rsidDel="00000000" w:rsidR="00000000" w:rsidRPr="00000000">
        <w:rPr>
          <w:rFonts w:ascii="Times New Roman" w:cs="Times New Roman" w:eastAsia="Times New Roman" w:hAnsi="Times New Roman"/>
          <w:color w:val="1f1f1f"/>
          <w:sz w:val="19"/>
          <w:szCs w:val="19"/>
          <w:rtl w:val="0"/>
          <w:b w:val="1"/>
          <w:bCs w:val="1"/>
        </w:rPr>
        <w:t xml:space="preserve">, – for through the intensity of an apprehension such as hearing Hashem's voice, physical life departs, </w:t>
      </w:r>
      <w:r w:rsidDel="00000000" w:rsidR="00000000" w:rsidRPr="00000000">
        <w:rPr>
          <w:rFonts w:ascii="Times New Roman" w:cs="Times New Roman" w:eastAsia="Times New Roman" w:hAnsi="Times New Roman"/>
          <w:color w:val="1f1f1f"/>
          <w:sz w:val="19"/>
          <w:szCs w:val="19"/>
          <w:rtl w:val="1"/>
          <w:b w:val="0"/>
          <w:bCs w:val="0"/>
        </w:rPr>
        <w:t>עַל דֶּרֶךְ "כִּי לֹא יִרְאַנִי הָאָדָם וָחָי</w:t>
      </w:r>
      <w:r w:rsidDel="00000000" w:rsidR="00000000" w:rsidRPr="00000000">
        <w:rPr>
          <w:rFonts w:ascii="Times New Roman" w:cs="Times New Roman" w:eastAsia="Times New Roman" w:hAnsi="Times New Roman"/>
          <w:color w:val="1f1f1f"/>
          <w:sz w:val="19"/>
          <w:szCs w:val="19"/>
          <w:rtl w:val="0"/>
          <w:b w:val="1"/>
          <w:bCs w:val="1"/>
        </w:rPr>
        <w:t xml:space="preserve">", – in the manner of "for man shall not see Me and live," </w:t>
      </w:r>
      <w:r w:rsidDel="00000000" w:rsidR="00000000" w:rsidRPr="00000000">
        <w:rPr>
          <w:rFonts w:ascii="Times New Roman" w:cs="Times New Roman" w:eastAsia="Times New Roman" w:hAnsi="Times New Roman"/>
          <w:color w:val="1f1f1f"/>
          <w:sz w:val="19"/>
          <w:szCs w:val="19"/>
          <w:rtl w:val="1"/>
          <w:b w:val="0"/>
          <w:bCs w:val="0"/>
        </w:rPr>
        <w:t>אֲבָל בִּשְׁעַת מִיתָתָן רוֹאִין (סִפְרֵי בְּהַעֲלֹתְךָ פִּסְקָא קג) וּמִסְתַּלֵּק הַחַיּוּת</w:t>
      </w:r>
      <w:r w:rsidDel="00000000" w:rsidR="00000000" w:rsidRPr="00000000">
        <w:rPr>
          <w:rFonts w:ascii="Times New Roman" w:cs="Times New Roman" w:eastAsia="Times New Roman" w:hAnsi="Times New Roman"/>
          <w:color w:val="1f1f1f"/>
          <w:sz w:val="19"/>
          <w:szCs w:val="19"/>
          <w:rtl w:val="0"/>
          <w:b w:val="1"/>
          <w:bCs w:val="1"/>
        </w:rPr>
        <w:t xml:space="preserve">. – though at the moment of their passing mortals behold the Divine (Sifrei, Behaalotecha 103) and bodily life departs. </w:t>
      </w:r>
      <w:r w:rsidDel="00000000" w:rsidR="00000000" w:rsidRPr="00000000">
        <w:rPr>
          <w:rFonts w:ascii="Times New Roman" w:cs="Times New Roman" w:eastAsia="Times New Roman" w:hAnsi="Times New Roman"/>
          <w:color w:val="1f1f1f"/>
          <w:sz w:val="19"/>
          <w:szCs w:val="19"/>
          <w:rtl w:val="1"/>
          <w:b w:val="0"/>
          <w:bCs w:val="0"/>
        </w:rPr>
        <w:t>וּבְנֵי יִשְׂרָאֵל שֶׁחַיּוּתָם הוּא גַּם כֵּן חֵלֶק אֱלוֹהַּ מִמַּעַל</w:t>
      </w:r>
      <w:r w:rsidDel="00000000" w:rsidR="00000000" w:rsidRPr="00000000">
        <w:rPr>
          <w:rFonts w:ascii="Times New Roman" w:cs="Times New Roman" w:eastAsia="Times New Roman" w:hAnsi="Times New Roman"/>
          <w:color w:val="1f1f1f"/>
          <w:sz w:val="19"/>
          <w:szCs w:val="19"/>
          <w:rtl w:val="0"/>
          <w:b w:val="1"/>
          <w:bCs w:val="1"/>
        </w:rPr>
        <w:t xml:space="preserve">, – Yet the children of Israel, whose soul-vitality is an actual portion of God from Above, </w:t>
      </w:r>
      <w:r w:rsidDel="00000000" w:rsidR="00000000" w:rsidRPr="00000000">
        <w:rPr>
          <w:rFonts w:ascii="Times New Roman" w:cs="Times New Roman" w:eastAsia="Times New Roman" w:hAnsi="Times New Roman"/>
          <w:color w:val="1f1f1f"/>
          <w:sz w:val="19"/>
          <w:szCs w:val="19"/>
          <w:rtl w:val="1"/>
          <w:b w:val="0"/>
          <w:bCs w:val="0"/>
        </w:rPr>
        <w:t>הֵם יוּכְלוּ לִשְׁמֹעַ וְלִחְיוֹת</w:t>
      </w:r>
      <w:r w:rsidDel="00000000" w:rsidR="00000000" w:rsidRPr="00000000">
        <w:rPr>
          <w:rFonts w:ascii="Times New Roman" w:cs="Times New Roman" w:eastAsia="Times New Roman" w:hAnsi="Times New Roman"/>
          <w:color w:val="1f1f1f"/>
          <w:sz w:val="19"/>
          <w:szCs w:val="19"/>
          <w:rtl w:val="0"/>
          <w:b w:val="1"/>
          <w:bCs w:val="1"/>
        </w:rPr>
        <w:t xml:space="preserve">, – are able to hear and yet live, </w:t>
      </w:r>
      <w:r w:rsidDel="00000000" w:rsidR="00000000" w:rsidRPr="00000000">
        <w:rPr>
          <w:rFonts w:ascii="Times New Roman" w:cs="Times New Roman" w:eastAsia="Times New Roman" w:hAnsi="Times New Roman"/>
          <w:color w:val="1f1f1f"/>
          <w:sz w:val="19"/>
          <w:szCs w:val="19"/>
          <w:rtl w:val="1"/>
          <w:b w:val="0"/>
          <w:bCs w:val="0"/>
        </w:rPr>
        <w:t>וְכֵן בְּגִלּוּי שְׁכִינָה דְּמִצְרַיִם</w:t>
      </w:r>
      <w:r w:rsidDel="00000000" w:rsidR="00000000" w:rsidRPr="00000000">
        <w:rPr>
          <w:rFonts w:ascii="Times New Roman" w:cs="Times New Roman" w:eastAsia="Times New Roman" w:hAnsi="Times New Roman"/>
          <w:color w:val="1f1f1f"/>
          <w:sz w:val="19"/>
          <w:szCs w:val="19"/>
          <w:rtl w:val="0"/>
          <w:b w:val="1"/>
          <w:bCs w:val="1"/>
        </w:rPr>
        <w:t xml:space="preserve">. – and so it was during the revelation of the Shechinah in Egypt. </w:t>
      </w:r>
      <w:r w:rsidDel="00000000" w:rsidR="00000000" w:rsidRPr="00000000">
        <w:rPr>
          <w:rFonts w:ascii="Times New Roman" w:cs="Times New Roman" w:eastAsia="Times New Roman" w:hAnsi="Times New Roman"/>
          <w:color w:val="1f1f1f"/>
          <w:sz w:val="19"/>
          <w:szCs w:val="19"/>
          <w:rtl w:val="1"/>
          <w:b w:val="0"/>
          <w:bCs w:val="0"/>
        </w:rPr>
        <w:t>אֲבָל יָדוּעַ לְמַאן דְּעָיְילֵי וְנָפְקֵי</w:t>
      </w:r>
      <w:r w:rsidDel="00000000" w:rsidR="00000000" w:rsidRPr="00000000">
        <w:rPr>
          <w:rFonts w:ascii="Times New Roman" w:cs="Times New Roman" w:eastAsia="Times New Roman" w:hAnsi="Times New Roman"/>
          <w:color w:val="1f1f1f"/>
          <w:sz w:val="19"/>
          <w:szCs w:val="19"/>
          <w:rtl w:val="0"/>
          <w:b w:val="1"/>
          <w:bCs w:val="1"/>
        </w:rPr>
        <w:t xml:space="preserve">, – Nevertheless, it is well known to those who enter and emerge from esoteric wisdom, </w:t>
      </w:r>
      <w:r w:rsidDel="00000000" w:rsidR="00000000" w:rsidRPr="00000000">
        <w:rPr>
          <w:rFonts w:ascii="Times New Roman" w:cs="Times New Roman" w:eastAsia="Times New Roman" w:hAnsi="Times New Roman"/>
          <w:color w:val="1f1f1f"/>
          <w:sz w:val="19"/>
          <w:szCs w:val="19"/>
          <w:rtl w:val="1"/>
          <w:b w:val="0"/>
          <w:bCs w:val="0"/>
        </w:rPr>
        <w:t>כִּי דָּבָר זֶה כְּפִי מַדְרֵגַת הָאָדָם</w:t>
      </w:r>
      <w:r w:rsidDel="00000000" w:rsidR="00000000" w:rsidRPr="00000000">
        <w:rPr>
          <w:rFonts w:ascii="Times New Roman" w:cs="Times New Roman" w:eastAsia="Times New Roman" w:hAnsi="Times New Roman"/>
          <w:color w:val="1f1f1f"/>
          <w:sz w:val="19"/>
          <w:szCs w:val="19"/>
          <w:rtl w:val="0"/>
          <w:b w:val="1"/>
          <w:bCs w:val="1"/>
        </w:rPr>
        <w:t xml:space="preserve">, – that this capacity corresponds strictly to a person's spiritual level, </w:t>
      </w:r>
      <w:r w:rsidDel="00000000" w:rsidR="00000000" w:rsidRPr="00000000">
        <w:rPr>
          <w:rFonts w:ascii="Times New Roman" w:cs="Times New Roman" w:eastAsia="Times New Roman" w:hAnsi="Times New Roman"/>
          <w:color w:val="1f1f1f"/>
          <w:sz w:val="19"/>
          <w:szCs w:val="19"/>
          <w:rtl w:val="1"/>
          <w:b w:val="0"/>
          <w:bCs w:val="0"/>
        </w:rPr>
        <w:t>וְצָרִיךְ לִכָּנֵס בְּהַדְרָגָה מִמַּדְרֵגָה לְמַדְרֵגָה</w:t>
      </w:r>
      <w:r w:rsidDel="00000000" w:rsidR="00000000" w:rsidRPr="00000000">
        <w:rPr>
          <w:rFonts w:ascii="Times New Roman" w:cs="Times New Roman" w:eastAsia="Times New Roman" w:hAnsi="Times New Roman"/>
          <w:color w:val="1f1f1f"/>
          <w:sz w:val="19"/>
          <w:szCs w:val="19"/>
          <w:rtl w:val="0"/>
          <w:b w:val="1"/>
          <w:bCs w:val="1"/>
        </w:rPr>
        <w:t xml:space="preserve">; – and one must ascend gradually from one rung to the next; </w:t>
      </w:r>
      <w:r w:rsidDel="00000000" w:rsidR="00000000" w:rsidRPr="00000000">
        <w:rPr>
          <w:rFonts w:ascii="Times New Roman" w:cs="Times New Roman" w:eastAsia="Times New Roman" w:hAnsi="Times New Roman"/>
          <w:color w:val="1f1f1f"/>
          <w:sz w:val="19"/>
          <w:szCs w:val="19"/>
          <w:rtl w:val="1"/>
          <w:b w:val="0"/>
          <w:bCs w:val="0"/>
        </w:rPr>
        <w:t>אֲבָל אִם יַשִּׂיג הַשָּׂגָה שֶׁלְּמַעְלָה מִמַּדְרֵגָתוֹ, יוּכַל לָצֵאת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if one attains an apprehension beyond his rung, his soul may depart, </w:t>
      </w:r>
      <w:r w:rsidDel="00000000" w:rsidR="00000000" w:rsidRPr="00000000">
        <w:rPr>
          <w:rFonts w:ascii="Times New Roman" w:cs="Times New Roman" w:eastAsia="Times New Roman" w:hAnsi="Times New Roman"/>
          <w:color w:val="1f1f1f"/>
          <w:sz w:val="19"/>
          <w:szCs w:val="19"/>
          <w:rtl w:val="1"/>
          <w:b w:val="0"/>
          <w:bCs w:val="0"/>
        </w:rPr>
        <w:t>כְּעִנְיַן (חֲגִיגָה יד עַמּוּד ב): בֶּן עַזַּאי הֵצִיץ וָמֵת מִתֹּקֶף הַהַשָּׂגָה</w:t>
      </w:r>
      <w:r w:rsidDel="00000000" w:rsidR="00000000" w:rsidRPr="00000000">
        <w:rPr>
          <w:rFonts w:ascii="Times New Roman" w:cs="Times New Roman" w:eastAsia="Times New Roman" w:hAnsi="Times New Roman"/>
          <w:color w:val="1f1f1f"/>
          <w:sz w:val="19"/>
          <w:szCs w:val="19"/>
          <w:rtl w:val="0"/>
          <w:b w:val="1"/>
          <w:bCs w:val="1"/>
        </w:rPr>
        <w:t xml:space="preserve">. – as in the case of (Chagigah 14b): Ben Azzai peered and died from the sheer intensity of the perception. </w:t>
      </w:r>
      <w:r w:rsidDel="00000000" w:rsidR="00000000" w:rsidRPr="00000000">
        <w:rPr>
          <w:rFonts w:ascii="Times New Roman" w:cs="Times New Roman" w:eastAsia="Times New Roman" w:hAnsi="Times New Roman"/>
          <w:color w:val="1f1f1f"/>
          <w:sz w:val="19"/>
          <w:szCs w:val="19"/>
          <w:rtl w:val="1"/>
          <w:b w:val="0"/>
          <w:bCs w:val="0"/>
        </w:rPr>
        <w:t>וְכֵן מִיתַת נָדָב וַאֲבִיהוּא הָיָה עַל דֶּרֶךְ זֶה</w:t>
      </w:r>
      <w:r w:rsidDel="00000000" w:rsidR="00000000" w:rsidRPr="00000000">
        <w:rPr>
          <w:rFonts w:ascii="Times New Roman" w:cs="Times New Roman" w:eastAsia="Times New Roman" w:hAnsi="Times New Roman"/>
          <w:color w:val="1f1f1f"/>
          <w:sz w:val="19"/>
          <w:szCs w:val="19"/>
          <w:rtl w:val="0"/>
          <w:b w:val="1"/>
          <w:bCs w:val="1"/>
        </w:rPr>
        <w:t xml:space="preserve">; – So too was the death of Nadav and Avihu; </w:t>
      </w:r>
      <w:r w:rsidDel="00000000" w:rsidR="00000000" w:rsidRPr="00000000">
        <w:rPr>
          <w:rFonts w:ascii="Times New Roman" w:cs="Times New Roman" w:eastAsia="Times New Roman" w:hAnsi="Times New Roman"/>
          <w:color w:val="1f1f1f"/>
          <w:sz w:val="19"/>
          <w:szCs w:val="19"/>
          <w:rtl w:val="1"/>
          <w:b w:val="0"/>
          <w:bCs w:val="0"/>
        </w:rPr>
        <w:t>וּבְמַתַּן תּוֹרָה גַּם כֵּן בְּדִבּוּר אֶחָד יָצְאָה נִשְׁמָתָם (שַׁבָּת פח עַמּוּד ב</w:t>
      </w:r>
      <w:r w:rsidDel="00000000" w:rsidR="00000000" w:rsidRPr="00000000">
        <w:rPr>
          <w:rFonts w:ascii="Times New Roman" w:cs="Times New Roman" w:eastAsia="Times New Roman" w:hAnsi="Times New Roman"/>
          <w:color w:val="1f1f1f"/>
          <w:sz w:val="19"/>
          <w:szCs w:val="19"/>
          <w:rtl w:val="0"/>
          <w:b w:val="1"/>
          <w:bCs w:val="1"/>
        </w:rPr>
        <w:t xml:space="preserve">), – and at the Giving of the Torah, likewise, with a single divine Utterance their souls departed (Shabbat 88b), </w:t>
      </w:r>
      <w:r w:rsidDel="00000000" w:rsidR="00000000" w:rsidRPr="00000000">
        <w:rPr>
          <w:rFonts w:ascii="Times New Roman" w:cs="Times New Roman" w:eastAsia="Times New Roman" w:hAnsi="Times New Roman"/>
          <w:color w:val="1f1f1f"/>
          <w:sz w:val="19"/>
          <w:szCs w:val="19"/>
          <w:rtl w:val="1"/>
          <w:b w:val="0"/>
          <w:bCs w:val="0"/>
        </w:rPr>
        <w:t>שֶׁלֹּא הָיוּ מוּכָנִים כֻּלָּם לְמַדְרֵגַת נְבוּאָה</w:t>
      </w:r>
      <w:r w:rsidDel="00000000" w:rsidR="00000000" w:rsidRPr="00000000">
        <w:rPr>
          <w:rFonts w:ascii="Times New Roman" w:cs="Times New Roman" w:eastAsia="Times New Roman" w:hAnsi="Times New Roman"/>
          <w:color w:val="1f1f1f"/>
          <w:sz w:val="19"/>
          <w:szCs w:val="19"/>
          <w:rtl w:val="0"/>
          <w:b w:val="1"/>
          <w:bCs w:val="1"/>
        </w:rPr>
        <w:t xml:space="preserve">, – because not all of them were spiritually prepared for that rung of prophecy, </w:t>
      </w:r>
      <w:r w:rsidDel="00000000" w:rsidR="00000000" w:rsidRPr="00000000">
        <w:rPr>
          <w:rFonts w:ascii="Times New Roman" w:cs="Times New Roman" w:eastAsia="Times New Roman" w:hAnsi="Times New Roman"/>
          <w:color w:val="1f1f1f"/>
          <w:sz w:val="19"/>
          <w:szCs w:val="19"/>
          <w:rtl w:val="1"/>
          <w:b w:val="0"/>
          <w:bCs w:val="0"/>
        </w:rPr>
        <w:t>אֶלָּא שֶׁהוֹרִיד טַל שֶׁל תְּחִיָּה, הַיְנוּ שֶׁפַע חַיּוּת חָדָשׁ שֶׁנַּעֲשׂוּ בְּרִיָּה חֲדָשָׁה</w:t>
      </w:r>
      <w:r w:rsidDel="00000000" w:rsidR="00000000" w:rsidRPr="00000000">
        <w:rPr>
          <w:rFonts w:ascii="Times New Roman" w:cs="Times New Roman" w:eastAsia="Times New Roman" w:hAnsi="Times New Roman"/>
          <w:color w:val="1f1f1f"/>
          <w:sz w:val="19"/>
          <w:szCs w:val="19"/>
          <w:rtl w:val="0"/>
          <w:b w:val="1"/>
          <w:bCs w:val="1"/>
        </w:rPr>
        <w:t xml:space="preserve">; – except that He brought down the dew of resurrection—a fresh flow of vitality whereby they became a new creation; </w:t>
      </w:r>
      <w:r w:rsidDel="00000000" w:rsidR="00000000" w:rsidRPr="00000000">
        <w:rPr>
          <w:rFonts w:ascii="Times New Roman" w:cs="Times New Roman" w:eastAsia="Times New Roman" w:hAnsi="Times New Roman"/>
          <w:color w:val="1f1f1f"/>
          <w:sz w:val="19"/>
          <w:szCs w:val="19"/>
          <w:rtl w:val="1"/>
          <w:b w:val="0"/>
          <w:bCs w:val="0"/>
        </w:rPr>
        <w:t>וְכֵן בְּכָל הַשָּׂגָה שֶׁלְּמַעְלָה מִמַּדְרֵגָה</w:t>
      </w:r>
      <w:r w:rsidDel="00000000" w:rsidR="00000000" w:rsidRPr="00000000">
        <w:rPr>
          <w:rFonts w:ascii="Times New Roman" w:cs="Times New Roman" w:eastAsia="Times New Roman" w:hAnsi="Times New Roman"/>
          <w:color w:val="1f1f1f"/>
          <w:sz w:val="19"/>
          <w:szCs w:val="19"/>
          <w:rtl w:val="0"/>
          <w:b w:val="1"/>
          <w:bCs w:val="1"/>
        </w:rPr>
        <w:t xml:space="preserve">. – and so it is with every perception transcending one's rung. </w:t>
      </w:r>
      <w:r w:rsidDel="00000000" w:rsidR="00000000" w:rsidRPr="00000000">
        <w:rPr>
          <w:rFonts w:ascii="Times New Roman" w:cs="Times New Roman" w:eastAsia="Times New Roman" w:hAnsi="Times New Roman"/>
          <w:color w:val="1f1f1f"/>
          <w:sz w:val="19"/>
          <w:szCs w:val="19"/>
          <w:rtl w:val="1"/>
          <w:b w:val="0"/>
          <w:bCs w:val="0"/>
        </w:rPr>
        <w:t>וְהַבַּעַל תְּשׁוּבָה שֶׁזּוֹכֶה בְּשַׁעְתָּא חֲדָא בְּרִגְעָא חֲדָא לְתַכְלִית הַשְּׁלֵמוּת, כַּיָּדוּע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baal teshuvah who merits in a single hour, in an instant, ultimate perfection, as is known, </w:t>
      </w:r>
      <w:r w:rsidDel="00000000" w:rsidR="00000000" w:rsidRPr="00000000">
        <w:rPr>
          <w:rFonts w:ascii="Times New Roman" w:cs="Times New Roman" w:eastAsia="Times New Roman" w:hAnsi="Times New Roman"/>
          <w:color w:val="1f1f1f"/>
          <w:sz w:val="19"/>
          <w:szCs w:val="19"/>
          <w:rtl w:val="1"/>
          <w:b w:val="0"/>
          <w:bCs w:val="0"/>
        </w:rPr>
        <w:t>גַּם כֵּן כְּשֶׁקּוֹנֶה עוֹלָמוֹ בְּשָׁעָה אַחַת תֵּצֵא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likewise, when he acquires his eternal world in a single hour, his soul may depart, </w:t>
      </w:r>
      <w:r w:rsidDel="00000000" w:rsidR="00000000" w:rsidRPr="00000000">
        <w:rPr>
          <w:rFonts w:ascii="Times New Roman" w:cs="Times New Roman" w:eastAsia="Times New Roman" w:hAnsi="Times New Roman"/>
          <w:color w:val="1f1f1f"/>
          <w:sz w:val="19"/>
          <w:szCs w:val="19"/>
          <w:rtl w:val="1"/>
          <w:b w:val="0"/>
          <w:bCs w:val="0"/>
        </w:rPr>
        <w:t>כְּרַבִּי אֶלְעָזָר בֶּן דּוֹרְדַיָּא בַּעֲבוֹדָה זָרָה (יז עַמּוּד א</w:t>
      </w:r>
      <w:r w:rsidDel="00000000" w:rsidR="00000000" w:rsidRPr="00000000">
        <w:rPr>
          <w:rFonts w:ascii="Times New Roman" w:cs="Times New Roman" w:eastAsia="Times New Roman" w:hAnsi="Times New Roman"/>
          <w:color w:val="1f1f1f"/>
          <w:sz w:val="19"/>
          <w:szCs w:val="19"/>
          <w:rtl w:val="0"/>
          <w:b w:val="1"/>
          <w:bCs w:val="1"/>
        </w:rPr>
        <w:t>). – like Rabbi Elazar ben Dordia in Avodah Zarah (17a).</w:t>
      </w:r>
    </w:p>
    <w:p w:rsidR="00000000" w:rsidDel="00000000" w:rsidP="00000000" w:rsidRDefault="00000000" w:rsidRPr="00000000" w14:paraId="000000ED">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E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וְיָדוּעַ דִּבִיצִיאַת מִצְרַיִם הִשִּׂיגוּ בְּרִגְעָא חֲדָא שֶׁלֹּא בְּהַדְרָגָה</w:t>
      </w:r>
      <w:r w:rsidDel="00000000" w:rsidR="00000000" w:rsidRPr="00000000">
        <w:rPr>
          <w:rFonts w:ascii="Times New Roman" w:cs="Times New Roman" w:eastAsia="Times New Roman" w:hAnsi="Times New Roman"/>
          <w:color w:val="1f1f1f"/>
          <w:sz w:val="19"/>
          <w:szCs w:val="19"/>
          <w:rtl w:val="0"/>
          <w:b w:val="1"/>
          <w:bCs w:val="1"/>
        </w:rPr>
        <w:t xml:space="preserve">, – And it is known that at the Exodus from Egypt they attained their level in a single moment without gradual ascent, </w:t>
      </w:r>
      <w:r w:rsidDel="00000000" w:rsidR="00000000" w:rsidRPr="00000000">
        <w:rPr>
          <w:rFonts w:ascii="Times New Roman" w:cs="Times New Roman" w:eastAsia="Times New Roman" w:hAnsi="Times New Roman"/>
          <w:color w:val="1f1f1f"/>
          <w:sz w:val="19"/>
          <w:szCs w:val="19"/>
          <w:rtl w:val="1"/>
          <w:b w:val="0"/>
          <w:bCs w:val="0"/>
        </w:rPr>
        <w:t>רַק בְּדִלּוּג וְקִפּוּץ עַל הַמַּדְרֵגוֹת וּבְחִפָּזוֹן</w:t>
      </w:r>
      <w:r w:rsidDel="00000000" w:rsidR="00000000" w:rsidRPr="00000000">
        <w:rPr>
          <w:rFonts w:ascii="Times New Roman" w:cs="Times New Roman" w:eastAsia="Times New Roman" w:hAnsi="Times New Roman"/>
          <w:color w:val="1f1f1f"/>
          <w:sz w:val="19"/>
          <w:szCs w:val="19"/>
          <w:rtl w:val="0"/>
          <w:b w:val="1"/>
          <w:bCs w:val="1"/>
        </w:rPr>
        <w:t xml:space="preserve">; – but rather by leaping and bounding over spiritual rungs in haste; </w:t>
      </w:r>
      <w:r w:rsidDel="00000000" w:rsidR="00000000" w:rsidRPr="00000000">
        <w:rPr>
          <w:rFonts w:ascii="Times New Roman" w:cs="Times New Roman" w:eastAsia="Times New Roman" w:hAnsi="Times New Roman"/>
          <w:color w:val="1f1f1f"/>
          <w:sz w:val="19"/>
          <w:szCs w:val="19"/>
          <w:rtl w:val="1"/>
          <w:b w:val="0"/>
          <w:bCs w:val="0"/>
        </w:rPr>
        <w:t>וְעַל כֵּן הֻצְרְכוּ לְהֲגַנַּת דַּם פֶּסַח עַל הַמַּשְׁקוֹף וּמְזוּזוֹת</w:t>
      </w:r>
      <w:r w:rsidDel="00000000" w:rsidR="00000000" w:rsidRPr="00000000">
        <w:rPr>
          <w:rFonts w:ascii="Times New Roman" w:cs="Times New Roman" w:eastAsia="Times New Roman" w:hAnsi="Times New Roman"/>
          <w:color w:val="1f1f1f"/>
          <w:sz w:val="19"/>
          <w:szCs w:val="19"/>
          <w:rtl w:val="0"/>
          <w:b w:val="1"/>
          <w:bCs w:val="1"/>
        </w:rPr>
        <w:t xml:space="preserve">, – therefore they required the protection of the blood of the Passover offering upon the lintel and doorposts, </w:t>
      </w:r>
      <w:r w:rsidDel="00000000" w:rsidR="00000000" w:rsidRPr="00000000">
        <w:rPr>
          <w:rFonts w:ascii="Times New Roman" w:cs="Times New Roman" w:eastAsia="Times New Roman" w:hAnsi="Times New Roman"/>
          <w:color w:val="1f1f1f"/>
          <w:sz w:val="19"/>
          <w:szCs w:val="19"/>
          <w:rtl w:val="1"/>
          <w:b w:val="0"/>
          <w:bCs w:val="0"/>
        </w:rPr>
        <w:t>כִּי הַדָּם הוּא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the blood is the life-soul; </w:t>
      </w:r>
      <w:r w:rsidDel="00000000" w:rsidR="00000000" w:rsidRPr="00000000">
        <w:rPr>
          <w:rFonts w:ascii="Times New Roman" w:cs="Times New Roman" w:eastAsia="Times New Roman" w:hAnsi="Times New Roman"/>
          <w:color w:val="1f1f1f"/>
          <w:sz w:val="19"/>
          <w:szCs w:val="19"/>
          <w:rtl w:val="1"/>
          <w:b w:val="0"/>
          <w:bCs w:val="0"/>
        </w:rPr>
        <w:t>וְכַאֲשֶׁר מַקְרִיב נַפְשׁוֹ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when a person offers his very soul to the Blessed Name, </w:t>
      </w:r>
      <w:r w:rsidDel="00000000" w:rsidR="00000000" w:rsidRPr="00000000">
        <w:rPr>
          <w:rFonts w:ascii="Times New Roman" w:cs="Times New Roman" w:eastAsia="Times New Roman" w:hAnsi="Times New Roman"/>
          <w:color w:val="1f1f1f"/>
          <w:sz w:val="19"/>
          <w:szCs w:val="19"/>
          <w:rtl w:val="1"/>
          <w:b w:val="0"/>
          <w:bCs w:val="0"/>
        </w:rPr>
        <w:t>זֶהוּ דִּינָא לְמִצְרַיִם וְרַחֲמֵי לְיִשְׂרָאֵל</w:t>
      </w:r>
      <w:r w:rsidDel="00000000" w:rsidR="00000000" w:rsidRPr="00000000">
        <w:rPr>
          <w:rFonts w:ascii="Times New Roman" w:cs="Times New Roman" w:eastAsia="Times New Roman" w:hAnsi="Times New Roman"/>
          <w:color w:val="1f1f1f"/>
          <w:sz w:val="19"/>
          <w:szCs w:val="19"/>
          <w:rtl w:val="0"/>
          <w:b w:val="1"/>
          <w:bCs w:val="1"/>
        </w:rPr>
        <w:t xml:space="preserve">, – this manifests as judgment to Egypt and mercy to Israel, </w:t>
      </w:r>
      <w:r w:rsidDel="00000000" w:rsidR="00000000" w:rsidRPr="00000000">
        <w:rPr>
          <w:rFonts w:ascii="Times New Roman" w:cs="Times New Roman" w:eastAsia="Times New Roman" w:hAnsi="Times New Roman"/>
          <w:color w:val="1f1f1f"/>
          <w:sz w:val="19"/>
          <w:szCs w:val="19"/>
          <w:rtl w:val="1"/>
          <w:b w:val="0"/>
          <w:bCs w:val="0"/>
        </w:rPr>
        <w:t>כְּמוֹ שֶׁכָּתוּב בַּזֹּהַר (בֹּא לו עַמּוּד א</w:t>
      </w:r>
      <w:r w:rsidDel="00000000" w:rsidR="00000000" w:rsidRPr="00000000">
        <w:rPr>
          <w:rFonts w:ascii="Times New Roman" w:cs="Times New Roman" w:eastAsia="Times New Roman" w:hAnsi="Times New Roman"/>
          <w:color w:val="1f1f1f"/>
          <w:sz w:val="19"/>
          <w:szCs w:val="19"/>
          <w:rtl w:val="0"/>
          <w:b w:val="1"/>
          <w:bCs w:val="1"/>
        </w:rPr>
        <w:t xml:space="preserve">), – as it is written in the Zohar (Bo 36a), </w:t>
      </w:r>
      <w:r w:rsidDel="00000000" w:rsidR="00000000" w:rsidRPr="00000000">
        <w:rPr>
          <w:rFonts w:ascii="Times New Roman" w:cs="Times New Roman" w:eastAsia="Times New Roman" w:hAnsi="Times New Roman"/>
          <w:color w:val="1f1f1f"/>
          <w:sz w:val="19"/>
          <w:szCs w:val="19"/>
          <w:rtl w:val="1"/>
          <w:b w:val="0"/>
          <w:bCs w:val="0"/>
        </w:rPr>
        <w:t>כִּי עַל הַפֶּתַח פֵּרֵשׁ שָׁם: פֶּתַח הַגּוּף זוֹ מִילָה</w:t>
      </w:r>
      <w:r w:rsidDel="00000000" w:rsidR="00000000" w:rsidRPr="00000000">
        <w:rPr>
          <w:rFonts w:ascii="Times New Roman" w:cs="Times New Roman" w:eastAsia="Times New Roman" w:hAnsi="Times New Roman"/>
          <w:color w:val="1f1f1f"/>
          <w:sz w:val="19"/>
          <w:szCs w:val="19"/>
          <w:rtl w:val="0"/>
          <w:b w:val="1"/>
          <w:bCs w:val="1"/>
        </w:rPr>
        <w:t xml:space="preserve">, – for concerning "upon the entrance" the Zohar explains there: the entrance of the body is circumcision, </w:t>
      </w:r>
      <w:r w:rsidDel="00000000" w:rsidR="00000000" w:rsidRPr="00000000">
        <w:rPr>
          <w:rFonts w:ascii="Times New Roman" w:cs="Times New Roman" w:eastAsia="Times New Roman" w:hAnsi="Times New Roman"/>
          <w:color w:val="1f1f1f"/>
          <w:sz w:val="19"/>
          <w:szCs w:val="19"/>
          <w:rtl w:val="1"/>
          <w:b w:val="0"/>
          <w:bCs w:val="0"/>
        </w:rPr>
        <w:t>שֶׁזֶּהוּ הַתְחָלַת בִּנְיַן הַגּוּף וְלֵידַת אִישׁ הַיִּשְׂרְאֵלִי</w:t>
      </w:r>
      <w:r w:rsidDel="00000000" w:rsidR="00000000" w:rsidRPr="00000000">
        <w:rPr>
          <w:rFonts w:ascii="Times New Roman" w:cs="Times New Roman" w:eastAsia="Times New Roman" w:hAnsi="Times New Roman"/>
          <w:color w:val="1f1f1f"/>
          <w:sz w:val="19"/>
          <w:szCs w:val="19"/>
          <w:rtl w:val="0"/>
          <w:b w:val="1"/>
          <w:bCs w:val="1"/>
        </w:rPr>
        <w:t xml:space="preserve">, – which is the inception of bodily construction and the birth of the Jewish person, </w:t>
      </w:r>
      <w:r w:rsidDel="00000000" w:rsidR="00000000" w:rsidRPr="00000000">
        <w:rPr>
          <w:rFonts w:ascii="Times New Roman" w:cs="Times New Roman" w:eastAsia="Times New Roman" w:hAnsi="Times New Roman"/>
          <w:color w:val="1f1f1f"/>
          <w:sz w:val="19"/>
          <w:szCs w:val="19"/>
          <w:rtl w:val="1"/>
          <w:b w:val="0"/>
          <w:bCs w:val="0"/>
        </w:rPr>
        <w:t>לִהְיוֹת מָסוּר לְהַשֵּׁם יִתְבָּרַךְ מִלֵּדָה מִבֶּטֶן</w:t>
      </w:r>
      <w:r w:rsidDel="00000000" w:rsidR="00000000" w:rsidRPr="00000000">
        <w:rPr>
          <w:rFonts w:ascii="Times New Roman" w:cs="Times New Roman" w:eastAsia="Times New Roman" w:hAnsi="Times New Roman"/>
          <w:color w:val="1f1f1f"/>
          <w:sz w:val="19"/>
          <w:szCs w:val="19"/>
          <w:rtl w:val="0"/>
          <w:b w:val="1"/>
          <w:bCs w:val="1"/>
        </w:rPr>
        <w:t xml:space="preserve">. – to be dedicated to the Blessed Name from birth, from the womb. </w:t>
      </w:r>
      <w:r w:rsidDel="00000000" w:rsidR="00000000" w:rsidRPr="00000000">
        <w:rPr>
          <w:rFonts w:ascii="Times New Roman" w:cs="Times New Roman" w:eastAsia="Times New Roman" w:hAnsi="Times New Roman"/>
          <w:color w:val="1f1f1f"/>
          <w:sz w:val="19"/>
          <w:szCs w:val="19"/>
          <w:rtl w:val="1"/>
          <w:b w:val="0"/>
          <w:bCs w:val="0"/>
        </w:rPr>
        <w:t>וְדָבָר זֶה לְאֻמּוֹת הָעוֹלָם הוּא סִלּוּק חַיּוּת</w:t>
      </w:r>
      <w:r w:rsidDel="00000000" w:rsidR="00000000" w:rsidRPr="00000000">
        <w:rPr>
          <w:rFonts w:ascii="Times New Roman" w:cs="Times New Roman" w:eastAsia="Times New Roman" w:hAnsi="Times New Roman"/>
          <w:color w:val="1f1f1f"/>
          <w:sz w:val="19"/>
          <w:szCs w:val="19"/>
          <w:rtl w:val="0"/>
          <w:b w:val="1"/>
          <w:bCs w:val="1"/>
        </w:rPr>
        <w:t xml:space="preserve">, – This total surrender, for the nations of the world, constitutes the departure of life-force, </w:t>
      </w:r>
      <w:r w:rsidDel="00000000" w:rsidR="00000000" w:rsidRPr="00000000">
        <w:rPr>
          <w:rFonts w:ascii="Times New Roman" w:cs="Times New Roman" w:eastAsia="Times New Roman" w:hAnsi="Times New Roman"/>
          <w:color w:val="1f1f1f"/>
          <w:sz w:val="19"/>
          <w:szCs w:val="19"/>
          <w:rtl w:val="1"/>
          <w:b w:val="0"/>
          <w:bCs w:val="0"/>
        </w:rPr>
        <w:t>שֶׁאִי אֶפְשָׁר לָהֶם לִמְסֹר עַצְמָם לְגַמְרֵי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it is impossible for them to surrender themselves entirely to the Blessed Name; </w:t>
      </w:r>
      <w:r w:rsidDel="00000000" w:rsidR="00000000" w:rsidRPr="00000000">
        <w:rPr>
          <w:rFonts w:ascii="Times New Roman" w:cs="Times New Roman" w:eastAsia="Times New Roman" w:hAnsi="Times New Roman"/>
          <w:color w:val="1f1f1f"/>
          <w:sz w:val="19"/>
          <w:szCs w:val="19"/>
          <w:rtl w:val="1"/>
          <w:b w:val="0"/>
          <w:bCs w:val="0"/>
        </w:rPr>
        <w:t>וּכְמוֹ שֶׁאָמְרוּ בְּשַׁבָּת (פח עַמּוּד א): "בְּרֵישָׁא אִיבַּעְיָא לְכוּ לְמִשְׁמַע אִי מָצֵיתוּ" וְכוּלֵי</w:t>
      </w:r>
      <w:r w:rsidDel="00000000" w:rsidR="00000000" w:rsidRPr="00000000">
        <w:rPr>
          <w:rFonts w:ascii="Times New Roman" w:cs="Times New Roman" w:eastAsia="Times New Roman" w:hAnsi="Times New Roman"/>
          <w:color w:val="1f1f1f"/>
          <w:sz w:val="19"/>
          <w:szCs w:val="19"/>
          <w:rtl w:val="0"/>
          <w:b w:val="1"/>
          <w:bCs w:val="1"/>
        </w:rPr>
        <w:t xml:space="preserve">, – and as the gentile mocked in Shabbat (88a): "First you should have listened to hear whether you were able...," and so forth, </w:t>
      </w:r>
      <w:r w:rsidDel="00000000" w:rsidR="00000000" w:rsidRPr="00000000">
        <w:rPr>
          <w:rFonts w:ascii="Times New Roman" w:cs="Times New Roman" w:eastAsia="Times New Roman" w:hAnsi="Times New Roman"/>
          <w:color w:val="1f1f1f"/>
          <w:sz w:val="19"/>
          <w:szCs w:val="19"/>
          <w:rtl w:val="1"/>
          <w:b w:val="0"/>
          <w:bCs w:val="0"/>
        </w:rPr>
        <w:t>כִּי לֹא יָכְלוּ לְקַבֵּל עַל עַצְמָם עוֹל הַשֵּׁם יִתְבָּרַךְ בְּכָל אֲשֶׁר יֹאמַר</w:t>
      </w:r>
      <w:r w:rsidDel="00000000" w:rsidR="00000000" w:rsidRPr="00000000">
        <w:rPr>
          <w:rFonts w:ascii="Times New Roman" w:cs="Times New Roman" w:eastAsia="Times New Roman" w:hAnsi="Times New Roman"/>
          <w:color w:val="1f1f1f"/>
          <w:sz w:val="19"/>
          <w:szCs w:val="19"/>
          <w:rtl w:val="0"/>
          <w:b w:val="1"/>
          <w:bCs w:val="1"/>
        </w:rPr>
        <w:t xml:space="preserve"> – because they could not accept upon themselves the yoke of the Blessed Name in whatever He commands </w:t>
      </w:r>
      <w:r w:rsidDel="00000000" w:rsidR="00000000" w:rsidRPr="00000000">
        <w:rPr>
          <w:rFonts w:ascii="Times New Roman" w:cs="Times New Roman" w:eastAsia="Times New Roman" w:hAnsi="Times New Roman"/>
          <w:color w:val="1f1f1f"/>
          <w:sz w:val="19"/>
          <w:szCs w:val="19"/>
          <w:rtl w:val="1"/>
          <w:b w:val="0"/>
          <w:bCs w:val="0"/>
        </w:rPr>
        <w:t>רַק אַחַר שֶׁיִּשְׁמְעוּ אִם הוּא בִּיכָלְתָּם</w:t>
      </w:r>
      <w:r w:rsidDel="00000000" w:rsidR="00000000" w:rsidRPr="00000000">
        <w:rPr>
          <w:rFonts w:ascii="Times New Roman" w:cs="Times New Roman" w:eastAsia="Times New Roman" w:hAnsi="Times New Roman"/>
          <w:color w:val="1f1f1f"/>
          <w:sz w:val="19"/>
          <w:szCs w:val="19"/>
          <w:rtl w:val="0"/>
          <w:b w:val="1"/>
          <w:bCs w:val="1"/>
        </w:rPr>
        <w:t xml:space="preserve">. – except after hearing whether it lay within their power. </w:t>
      </w:r>
      <w:r w:rsidDel="00000000" w:rsidR="00000000" w:rsidRPr="00000000">
        <w:rPr>
          <w:rFonts w:ascii="Times New Roman" w:cs="Times New Roman" w:eastAsia="Times New Roman" w:hAnsi="Times New Roman"/>
          <w:color w:val="1f1f1f"/>
          <w:sz w:val="19"/>
          <w:szCs w:val="19"/>
          <w:rtl w:val="1"/>
          <w:b w:val="0"/>
          <w:bCs w:val="0"/>
        </w:rPr>
        <w:t>וְעַל כֵּן כְּשֶׁהֶרְאָה הַשֵּׁם יִתְבָּרַךְ לְיִשְׁמָעֵאל "לֹא תִנְאָף" וּלֶאֱדוֹם "לֹא תִרְצַח</w:t>
      </w:r>
      <w:r w:rsidDel="00000000" w:rsidR="00000000" w:rsidRPr="00000000">
        <w:rPr>
          <w:rFonts w:ascii="Times New Roman" w:cs="Times New Roman" w:eastAsia="Times New Roman" w:hAnsi="Times New Roman"/>
          <w:color w:val="1f1f1f"/>
          <w:sz w:val="19"/>
          <w:szCs w:val="19"/>
          <w:rtl w:val="0"/>
          <w:b w:val="1"/>
          <w:bCs w:val="1"/>
        </w:rPr>
        <w:t xml:space="preserve">", – Therefore when the Blessed Name presented "Do not commit adultery" to Ishmael and "Do not murder" to Edom, </w:t>
      </w:r>
      <w:r w:rsidDel="00000000" w:rsidR="00000000" w:rsidRPr="00000000">
        <w:rPr>
          <w:rFonts w:ascii="Times New Roman" w:cs="Times New Roman" w:eastAsia="Times New Roman" w:hAnsi="Times New Roman"/>
          <w:color w:val="1f1f1f"/>
          <w:sz w:val="19"/>
          <w:szCs w:val="19"/>
          <w:rtl w:val="1"/>
          <w:b w:val="0"/>
          <w:bCs w:val="0"/>
        </w:rPr>
        <w:t>וְכַדּוֹמֶה כָּל אֻמָּה בַּמֶּה שֶׁהֵם מְשֻׁקָּעִים שֶׁכָּל חַיּוּתָם תָּלוּי בָּזֶה</w:t>
      </w:r>
      <w:r w:rsidDel="00000000" w:rsidR="00000000" w:rsidRPr="00000000">
        <w:rPr>
          <w:rFonts w:ascii="Times New Roman" w:cs="Times New Roman" w:eastAsia="Times New Roman" w:hAnsi="Times New Roman"/>
          <w:color w:val="1f1f1f"/>
          <w:sz w:val="19"/>
          <w:szCs w:val="19"/>
          <w:rtl w:val="0"/>
          <w:b w:val="1"/>
          <w:bCs w:val="1"/>
        </w:rPr>
        <w:t xml:space="preserve">, – and similarly to each nation in that wherein they were steeped and their entire vitality depended, </w:t>
      </w:r>
      <w:r w:rsidDel="00000000" w:rsidR="00000000" w:rsidRPr="00000000">
        <w:rPr>
          <w:rFonts w:ascii="Times New Roman" w:cs="Times New Roman" w:eastAsia="Times New Roman" w:hAnsi="Times New Roman"/>
          <w:color w:val="1f1f1f"/>
          <w:sz w:val="19"/>
          <w:szCs w:val="19"/>
          <w:rtl w:val="1"/>
          <w:b w:val="0"/>
          <w:bCs w:val="0"/>
        </w:rPr>
        <w:t>לֹא רָצוּ לְקַבֵּל (זֹהַר חֵלֶק ג, קצב עַמּוּד ב</w:t>
      </w:r>
      <w:r w:rsidDel="00000000" w:rsidR="00000000" w:rsidRPr="00000000">
        <w:rPr>
          <w:rFonts w:ascii="Times New Roman" w:cs="Times New Roman" w:eastAsia="Times New Roman" w:hAnsi="Times New Roman"/>
          <w:color w:val="1f1f1f"/>
          <w:sz w:val="19"/>
          <w:szCs w:val="19"/>
          <w:rtl w:val="0"/>
          <w:b w:val="1"/>
          <w:bCs w:val="1"/>
        </w:rPr>
        <w:t xml:space="preserve">), – they refused to accept the Torah (Zohar, Part III, 192b), </w:t>
      </w:r>
      <w:r w:rsidDel="00000000" w:rsidR="00000000" w:rsidRPr="00000000">
        <w:rPr>
          <w:rFonts w:ascii="Times New Roman" w:cs="Times New Roman" w:eastAsia="Times New Roman" w:hAnsi="Times New Roman"/>
          <w:color w:val="1f1f1f"/>
          <w:sz w:val="19"/>
          <w:szCs w:val="19"/>
          <w:rtl w:val="1"/>
          <w:b w:val="0"/>
          <w:bCs w:val="0"/>
        </w:rPr>
        <w:t>כִּי אִם יַנִּיחוּ זֶה, יַנִּיחוּ חַיּוּתָם לְגַמְרֵי</w:t>
      </w:r>
      <w:r w:rsidDel="00000000" w:rsidR="00000000" w:rsidRPr="00000000">
        <w:rPr>
          <w:rFonts w:ascii="Times New Roman" w:cs="Times New Roman" w:eastAsia="Times New Roman" w:hAnsi="Times New Roman"/>
          <w:color w:val="1f1f1f"/>
          <w:sz w:val="19"/>
          <w:szCs w:val="19"/>
          <w:rtl w:val="0"/>
          <w:b w:val="1"/>
          <w:bCs w:val="1"/>
        </w:rPr>
        <w:t xml:space="preserve">, – for were they to abandon that trait, they would relinquish their very vitality completely, </w:t>
      </w:r>
      <w:r w:rsidDel="00000000" w:rsidR="00000000" w:rsidRPr="00000000">
        <w:rPr>
          <w:rFonts w:ascii="Times New Roman" w:cs="Times New Roman" w:eastAsia="Times New Roman" w:hAnsi="Times New Roman"/>
          <w:color w:val="1f1f1f"/>
          <w:sz w:val="19"/>
          <w:szCs w:val="19"/>
          <w:rtl w:val="1"/>
          <w:b w:val="0"/>
          <w:bCs w:val="0"/>
        </w:rPr>
        <w:t>כִּי כָּל חַיּוּתָם הוּא מִתַּאֲוָה זו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since their entire life-force stems from that appetite.</w:t>
      </w:r>
    </w:p>
    <w:p w:rsidR="00000000" w:rsidDel="00000000" w:rsidP="00000000" w:rsidRDefault="00000000" w:rsidRPr="00000000" w14:paraId="000000EF">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0">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וְעַל כֵּן הָעָרְלָה נִקְרָא עַל שְׁמָם</w:t>
      </w:r>
      <w:r w:rsidDel="00000000" w:rsidR="00000000" w:rsidRPr="00000000">
        <w:rPr>
          <w:rFonts w:ascii="Times New Roman" w:cs="Times New Roman" w:eastAsia="Times New Roman" w:hAnsi="Times New Roman"/>
          <w:color w:val="1f1f1f"/>
          <w:sz w:val="19"/>
          <w:szCs w:val="19"/>
          <w:rtl w:val="0"/>
          <w:b w:val="1"/>
          <w:bCs w:val="1"/>
        </w:rPr>
        <w:t xml:space="preserve">, – Therefore the prepuce (orlah) is named after them, </w:t>
      </w:r>
      <w:r w:rsidDel="00000000" w:rsidR="00000000" w:rsidRPr="00000000">
        <w:rPr>
          <w:rFonts w:ascii="Times New Roman" w:cs="Times New Roman" w:eastAsia="Times New Roman" w:hAnsi="Times New Roman"/>
          <w:color w:val="1f1f1f"/>
          <w:sz w:val="19"/>
          <w:szCs w:val="19"/>
          <w:rtl w:val="1"/>
          <w:b w:val="0"/>
          <w:bCs w:val="0"/>
        </w:rPr>
        <w:t>שֶׁאִי אֶפְשָׁר לָהֶם לִהְיוֹת נִמּוֹלִים כְּלָל</w:t>
      </w:r>
      <w:r w:rsidDel="00000000" w:rsidR="00000000" w:rsidRPr="00000000">
        <w:rPr>
          <w:rFonts w:ascii="Times New Roman" w:cs="Times New Roman" w:eastAsia="Times New Roman" w:hAnsi="Times New Roman"/>
          <w:color w:val="1f1f1f"/>
          <w:sz w:val="19"/>
          <w:szCs w:val="19"/>
          <w:rtl w:val="0"/>
          <w:b w:val="1"/>
          <w:bCs w:val="1"/>
        </w:rPr>
        <w:t xml:space="preserve">, – for it is impossible for them to become circumcised in soul at all; </w:t>
      </w:r>
      <w:r w:rsidDel="00000000" w:rsidR="00000000" w:rsidRPr="00000000">
        <w:rPr>
          <w:rFonts w:ascii="Times New Roman" w:cs="Times New Roman" w:eastAsia="Times New Roman" w:hAnsi="Times New Roman"/>
          <w:color w:val="1f1f1f"/>
          <w:sz w:val="19"/>
          <w:szCs w:val="19"/>
          <w:rtl w:val="1"/>
          <w:b w:val="0"/>
          <w:bCs w:val="0"/>
        </w:rPr>
        <w:t>כִּי הַמִּילָה הוּא חוֹתַם הַבְּרִית שֶׁהַיְּהוּדִי כּוֹרֵת עִם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because circumcision is the seal of the covenant that the Jew cuts with the Blessed Name, </w:t>
      </w:r>
      <w:r w:rsidDel="00000000" w:rsidR="00000000" w:rsidRPr="00000000">
        <w:rPr>
          <w:rFonts w:ascii="Times New Roman" w:cs="Times New Roman" w:eastAsia="Times New Roman" w:hAnsi="Times New Roman"/>
          <w:color w:val="1f1f1f"/>
          <w:sz w:val="19"/>
          <w:szCs w:val="19"/>
          <w:rtl w:val="1"/>
          <w:b w:val="0"/>
          <w:bCs w:val="0"/>
        </w:rPr>
        <w:t>לִהְיוֹת נֶאֱמָן לֵאלֹהָיו בִּמְסִירַת כָּל כֹּחוֹת גּוּפוֹ וְנַפְשׁוֹ אֵלָיו לְגַמְרֵי מִלֵּדָה מִבֶּטֶן</w:t>
      </w:r>
      <w:r w:rsidDel="00000000" w:rsidR="00000000" w:rsidRPr="00000000">
        <w:rPr>
          <w:rFonts w:ascii="Times New Roman" w:cs="Times New Roman" w:eastAsia="Times New Roman" w:hAnsi="Times New Roman"/>
          <w:color w:val="1f1f1f"/>
          <w:sz w:val="19"/>
          <w:szCs w:val="19"/>
          <w:rtl w:val="0"/>
          <w:b w:val="1"/>
          <w:bCs w:val="1"/>
        </w:rPr>
        <w:t xml:space="preserve">, – to remain faithful to his God through the total surrender of all bodily and psychic faculties to Him from birth, from the womb, </w:t>
      </w:r>
      <w:r w:rsidDel="00000000" w:rsidR="00000000" w:rsidRPr="00000000">
        <w:rPr>
          <w:rFonts w:ascii="Times New Roman" w:cs="Times New Roman" w:eastAsia="Times New Roman" w:hAnsi="Times New Roman"/>
          <w:color w:val="1f1f1f"/>
          <w:sz w:val="19"/>
          <w:szCs w:val="19"/>
          <w:rtl w:val="1"/>
          <w:b w:val="0"/>
          <w:bCs w:val="0"/>
        </w:rPr>
        <w:t>שֶׁלְּמַעְלָה מֵהַדַּעַת וְהַהֲבָנָה וְהַכָּרַת הַשֵּׂכֶל</w:t>
      </w:r>
      <w:r w:rsidDel="00000000" w:rsidR="00000000" w:rsidRPr="00000000">
        <w:rPr>
          <w:rFonts w:ascii="Times New Roman" w:cs="Times New Roman" w:eastAsia="Times New Roman" w:hAnsi="Times New Roman"/>
          <w:color w:val="1f1f1f"/>
          <w:sz w:val="19"/>
          <w:szCs w:val="19"/>
          <w:rtl w:val="0"/>
          <w:b w:val="1"/>
          <w:bCs w:val="1"/>
        </w:rPr>
        <w:t xml:space="preserve">, – transcending intellectual reason, comprehension, and human cognition, </w:t>
      </w:r>
      <w:r w:rsidDel="00000000" w:rsidR="00000000" w:rsidRPr="00000000">
        <w:rPr>
          <w:rFonts w:ascii="Times New Roman" w:cs="Times New Roman" w:eastAsia="Times New Roman" w:hAnsi="Times New Roman"/>
          <w:color w:val="1f1f1f"/>
          <w:sz w:val="19"/>
          <w:szCs w:val="19"/>
          <w:rtl w:val="1"/>
          <w:b w:val="0"/>
          <w:bCs w:val="0"/>
        </w:rPr>
        <w:t>רַק שֶׁבְּטִבְעוֹ וְתוֹלַדְתּוֹ הוּא כֵּן</w:t>
      </w:r>
      <w:r w:rsidDel="00000000" w:rsidR="00000000" w:rsidRPr="00000000">
        <w:rPr>
          <w:rFonts w:ascii="Times New Roman" w:cs="Times New Roman" w:eastAsia="Times New Roman" w:hAnsi="Times New Roman"/>
          <w:color w:val="1f1f1f"/>
          <w:sz w:val="19"/>
          <w:szCs w:val="19"/>
          <w:rtl w:val="0"/>
          <w:b w:val="1"/>
          <w:bCs w:val="1"/>
        </w:rPr>
        <w:t xml:space="preserve">. – proceeding strictly as his inborn, innate spiritual nature. </w:t>
      </w:r>
      <w:r w:rsidDel="00000000" w:rsidR="00000000" w:rsidRPr="00000000">
        <w:rPr>
          <w:rFonts w:ascii="Times New Roman" w:cs="Times New Roman" w:eastAsia="Times New Roman" w:hAnsi="Times New Roman"/>
          <w:color w:val="1f1f1f"/>
          <w:sz w:val="19"/>
          <w:szCs w:val="19"/>
          <w:rtl w:val="1"/>
          <w:b w:val="0"/>
          <w:bCs w:val="0"/>
        </w:rPr>
        <w:t>דְּעַל כֵּן אֲפִלּוּ עַרְלֵי יִשְׂרָאֵל נִקְרְאוּ מוּלִים (נְדָרִים לא עַמּוּד ב</w:t>
      </w:r>
      <w:r w:rsidDel="00000000" w:rsidR="00000000" w:rsidRPr="00000000">
        <w:rPr>
          <w:rFonts w:ascii="Times New Roman" w:cs="Times New Roman" w:eastAsia="Times New Roman" w:hAnsi="Times New Roman"/>
          <w:color w:val="1f1f1f"/>
          <w:sz w:val="19"/>
          <w:szCs w:val="19"/>
          <w:rtl w:val="0"/>
          <w:b w:val="1"/>
          <w:bCs w:val="1"/>
        </w:rPr>
        <w:t xml:space="preserve">), – Wherefore even uncircumcised Jews are halachically called circumcised (Nedarim 31b); </w:t>
      </w:r>
      <w:r w:rsidDel="00000000" w:rsidR="00000000" w:rsidRPr="00000000">
        <w:rPr>
          <w:rFonts w:ascii="Times New Roman" w:cs="Times New Roman" w:eastAsia="Times New Roman" w:hAnsi="Times New Roman"/>
          <w:color w:val="1f1f1f"/>
          <w:sz w:val="19"/>
          <w:szCs w:val="19"/>
          <w:rtl w:val="1"/>
          <w:b w:val="0"/>
          <w:bCs w:val="0"/>
        </w:rPr>
        <w:t>וְהַיְנוּ אֲפִלּוּ מוּמָר לַעֲרָלוֹת שֶׁאֵינוֹ שׁוֹמֵר הַבְּרִית</w:t>
      </w:r>
      <w:r w:rsidDel="00000000" w:rsidR="00000000" w:rsidRPr="00000000">
        <w:rPr>
          <w:rFonts w:ascii="Times New Roman" w:cs="Times New Roman" w:eastAsia="Times New Roman" w:hAnsi="Times New Roman"/>
          <w:color w:val="1f1f1f"/>
          <w:sz w:val="19"/>
          <w:szCs w:val="19"/>
          <w:rtl w:val="0"/>
          <w:b w:val="1"/>
          <w:bCs w:val="1"/>
        </w:rPr>
        <w:t xml:space="preserve"> – meaning even an apostate regarding uncircumcision who fails to guard the covenant </w:t>
      </w:r>
      <w:r w:rsidDel="00000000" w:rsidR="00000000" w:rsidRPr="00000000">
        <w:rPr>
          <w:rFonts w:ascii="Times New Roman" w:cs="Times New Roman" w:eastAsia="Times New Roman" w:hAnsi="Times New Roman"/>
          <w:color w:val="1f1f1f"/>
          <w:sz w:val="19"/>
          <w:szCs w:val="19"/>
          <w:rtl w:val="1"/>
          <w:b w:val="0"/>
          <w:bCs w:val="0"/>
        </w:rPr>
        <w:t>וּמְטַמֵּא עַצְמוֹ בְּכָל מִינֵי טֻמְאוֹת</w:t>
      </w:r>
      <w:r w:rsidDel="00000000" w:rsidR="00000000" w:rsidRPr="00000000">
        <w:rPr>
          <w:rFonts w:ascii="Times New Roman" w:cs="Times New Roman" w:eastAsia="Times New Roman" w:hAnsi="Times New Roman"/>
          <w:color w:val="1f1f1f"/>
          <w:sz w:val="19"/>
          <w:szCs w:val="19"/>
          <w:rtl w:val="0"/>
          <w:b w:val="1"/>
          <w:bCs w:val="1"/>
        </w:rPr>
        <w:t xml:space="preserve">, – and defiles himself with every variety of impurity, </w:t>
      </w:r>
      <w:r w:rsidDel="00000000" w:rsidR="00000000" w:rsidRPr="00000000">
        <w:rPr>
          <w:rFonts w:ascii="Times New Roman" w:cs="Times New Roman" w:eastAsia="Times New Roman" w:hAnsi="Times New Roman"/>
          <w:color w:val="1f1f1f"/>
          <w:sz w:val="19"/>
          <w:szCs w:val="19"/>
          <w:rtl w:val="1"/>
          <w:b w:val="0"/>
          <w:bCs w:val="0"/>
        </w:rPr>
        <w:t>אִי אֶפְשָׁר לְהִנָּתֵק שֵׁם יִשְׂרָאֵל מִמֶּנּו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it is impossible to sever the status and name of Israel from him, </w:t>
      </w:r>
      <w:r w:rsidDel="00000000" w:rsidR="00000000" w:rsidRPr="00000000">
        <w:rPr>
          <w:rFonts w:ascii="Times New Roman" w:cs="Times New Roman" w:eastAsia="Times New Roman" w:hAnsi="Times New Roman"/>
          <w:color w:val="1f1f1f"/>
          <w:sz w:val="19"/>
          <w:szCs w:val="19"/>
          <w:rtl w:val="1"/>
          <w:b w:val="0"/>
          <w:bCs w:val="0"/>
        </w:rPr>
        <w:t>שֶׁהוּא כֹּחַ הַיַּהֲדוּת שֶׁיֵּשׁ בּוֹ בְּתוֹלַדְתּוֹ מוֹרָשָׁה מֵהָאָבוֹת</w:t>
      </w:r>
      <w:r w:rsidDel="00000000" w:rsidR="00000000" w:rsidRPr="00000000">
        <w:rPr>
          <w:rFonts w:ascii="Times New Roman" w:cs="Times New Roman" w:eastAsia="Times New Roman" w:hAnsi="Times New Roman"/>
          <w:color w:val="1f1f1f"/>
          <w:sz w:val="19"/>
          <w:szCs w:val="19"/>
          <w:rtl w:val="0"/>
          <w:b w:val="1"/>
          <w:bCs w:val="1"/>
        </w:rPr>
        <w:t xml:space="preserve">, – which is the innate power of Jewishness inborn in him as an inheritance from the Patriarchs, </w:t>
      </w:r>
      <w:r w:rsidDel="00000000" w:rsidR="00000000" w:rsidRPr="00000000">
        <w:rPr>
          <w:rFonts w:ascii="Times New Roman" w:cs="Times New Roman" w:eastAsia="Times New Roman" w:hAnsi="Times New Roman"/>
          <w:color w:val="1f1f1f"/>
          <w:sz w:val="19"/>
          <w:szCs w:val="19"/>
          <w:rtl w:val="1"/>
          <w:b w:val="0"/>
          <w:bCs w:val="0"/>
        </w:rPr>
        <w:t>וּמִיָּד כְּשֶׁיִּרְצֶה לָשׁוּב, כֹּחוֹ יָפֶה לִמְסֹר כָּל כֹּחוֹת נַפְשׁוֹ לְגַמְרֵי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moment he desires to return, he possesses full spiritual power to surrender all faculties of his soul entirely to the Blessed Name. </w:t>
      </w:r>
      <w:r w:rsidDel="00000000" w:rsidR="00000000" w:rsidRPr="00000000">
        <w:rPr>
          <w:rFonts w:ascii="Times New Roman" w:cs="Times New Roman" w:eastAsia="Times New Roman" w:hAnsi="Times New Roman"/>
          <w:color w:val="1f1f1f"/>
          <w:sz w:val="19"/>
          <w:szCs w:val="19"/>
          <w:rtl w:val="1"/>
          <w:b w:val="0"/>
          <w:bCs w:val="0"/>
        </w:rPr>
        <w:t>וְכַנּוֹדָע בְּדוֹרוֹת הַשְּׁמָד, אֲפִלּוּ הַרְבֵּה מִפּוֹשְׁעֵי יִשְׂרָאֵל מָסְרוּ עַצְמָם עַל קִדּוּשׁ הַשֵּׁם</w:t>
      </w:r>
      <w:r w:rsidDel="00000000" w:rsidR="00000000" w:rsidRPr="00000000">
        <w:rPr>
          <w:rFonts w:ascii="Times New Roman" w:cs="Times New Roman" w:eastAsia="Times New Roman" w:hAnsi="Times New Roman"/>
          <w:color w:val="1f1f1f"/>
          <w:sz w:val="19"/>
          <w:szCs w:val="19"/>
          <w:rtl w:val="0"/>
          <w:b w:val="1"/>
          <w:bCs w:val="1"/>
        </w:rPr>
        <w:t xml:space="preserve">, – And as was known in generations of persecution, even many of the transgressors of Israel surrendered their lives for the sanctification of the Divine Name, </w:t>
      </w:r>
      <w:r w:rsidDel="00000000" w:rsidR="00000000" w:rsidRPr="00000000">
        <w:rPr>
          <w:rFonts w:ascii="Times New Roman" w:cs="Times New Roman" w:eastAsia="Times New Roman" w:hAnsi="Times New Roman"/>
          <w:color w:val="1f1f1f"/>
          <w:sz w:val="19"/>
          <w:szCs w:val="19"/>
          <w:rtl w:val="1"/>
          <w:b w:val="0"/>
          <w:bCs w:val="0"/>
        </w:rPr>
        <w:t>וְכֵן בִּבְרֵאשִׁית רַבָּה (סוֹף פָּרָשָׁה סה) גַּבֵּי יָקוּם אִישׁ צְרוֹרוֹת וְכַיּוֹצֵא</w:t>
      </w:r>
      <w:r w:rsidDel="00000000" w:rsidR="00000000" w:rsidRPr="00000000">
        <w:rPr>
          <w:rFonts w:ascii="Times New Roman" w:cs="Times New Roman" w:eastAsia="Times New Roman" w:hAnsi="Times New Roman"/>
          <w:color w:val="1f1f1f"/>
          <w:sz w:val="19"/>
          <w:szCs w:val="19"/>
          <w:rtl w:val="0"/>
          <w:b w:val="1"/>
          <w:bCs w:val="1"/>
        </w:rPr>
        <w:t>. – and likewise in Bereishit Rabbah (end of parashah 65) regarding Yakum of Tzerorot and similar figures.</w:t>
      </w:r>
    </w:p>
    <w:p w:rsidR="00000000" w:rsidDel="00000000" w:rsidP="00000000" w:rsidRDefault="00000000" w:rsidRPr="00000000" w14:paraId="000000F1">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2">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וְזֶהוּ רְשִׁימַת הַדָּם עַל הַפֶּתַח</w:t>
      </w:r>
      <w:r w:rsidDel="00000000" w:rsidR="00000000" w:rsidRPr="00000000">
        <w:rPr>
          <w:rFonts w:ascii="Times New Roman" w:cs="Times New Roman" w:eastAsia="Times New Roman" w:hAnsi="Times New Roman"/>
          <w:color w:val="1f1f1f"/>
          <w:sz w:val="19"/>
          <w:szCs w:val="19"/>
          <w:rtl w:val="0"/>
          <w:b w:val="1"/>
          <w:bCs w:val="1"/>
        </w:rPr>
        <w:t xml:space="preserve">, – And this was the inscription of the blood upon the entrance: </w:t>
      </w:r>
      <w:r w:rsidDel="00000000" w:rsidR="00000000" w:rsidRPr="00000000">
        <w:rPr>
          <w:rFonts w:ascii="Times New Roman" w:cs="Times New Roman" w:eastAsia="Times New Roman" w:hAnsi="Times New Roman"/>
          <w:color w:val="1f1f1f"/>
          <w:sz w:val="19"/>
          <w:szCs w:val="19"/>
          <w:rtl w:val="1"/>
          <w:b w:val="0"/>
          <w:bCs w:val="0"/>
        </w:rPr>
        <w:t>דְּאַף דִּ"בְּרֵישׁ כָּל מַרְעִין אֲנָא דָם" (בָּבָא בַּתְרָא נח עַמּוּד ב</w:t>
      </w:r>
      <w:r w:rsidDel="00000000" w:rsidR="00000000" w:rsidRPr="00000000">
        <w:rPr>
          <w:rFonts w:ascii="Times New Roman" w:cs="Times New Roman" w:eastAsia="Times New Roman" w:hAnsi="Times New Roman"/>
          <w:color w:val="1f1f1f"/>
          <w:sz w:val="19"/>
          <w:szCs w:val="19"/>
          <w:rtl w:val="0"/>
          <w:b w:val="1"/>
          <w:bCs w:val="1"/>
        </w:rPr>
        <w:t xml:space="preserve">), – that although "at the head of all sicknesses am I, the blood" (Bava Batra 58b), </w:t>
      </w:r>
      <w:r w:rsidDel="00000000" w:rsidR="00000000" w:rsidRPr="00000000">
        <w:rPr>
          <w:rFonts w:ascii="Times New Roman" w:cs="Times New Roman" w:eastAsia="Times New Roman" w:hAnsi="Times New Roman"/>
          <w:color w:val="1f1f1f"/>
          <w:sz w:val="19"/>
          <w:szCs w:val="19"/>
          <w:rtl w:val="1"/>
          <w:b w:val="0"/>
          <w:bCs w:val="0"/>
        </w:rPr>
        <w:t>שֶׁהוּא הַנֶּפֶשׁ הַבַּהֲמִית שֶׁמִּכֹּחָהּ כָּל מִינֵי רָע שֶׁבַּגּוּף</w:t>
      </w:r>
      <w:r w:rsidDel="00000000" w:rsidR="00000000" w:rsidRPr="00000000">
        <w:rPr>
          <w:rFonts w:ascii="Times New Roman" w:cs="Times New Roman" w:eastAsia="Times New Roman" w:hAnsi="Times New Roman"/>
          <w:color w:val="1f1f1f"/>
          <w:sz w:val="19"/>
          <w:szCs w:val="19"/>
          <w:rtl w:val="0"/>
          <w:b w:val="1"/>
          <w:bCs w:val="1"/>
        </w:rPr>
        <w:t xml:space="preserve">, – referring to the animal soul from whose energy stems every bodily evil, </w:t>
      </w:r>
      <w:r w:rsidDel="00000000" w:rsidR="00000000" w:rsidRPr="00000000">
        <w:rPr>
          <w:rFonts w:ascii="Times New Roman" w:cs="Times New Roman" w:eastAsia="Times New Roman" w:hAnsi="Times New Roman"/>
          <w:color w:val="1f1f1f"/>
          <w:sz w:val="19"/>
          <w:szCs w:val="19"/>
          <w:rtl w:val="1"/>
          <w:b w:val="0"/>
          <w:bCs w:val="0"/>
        </w:rPr>
        <w:t>מִכָּל מָקוֹם הֵם מוֹסְרִים וּמַקְרִיבִים זֶה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nevertheless they surrender and sacrifice even this to the Blessed Name. </w:t>
      </w:r>
      <w:r w:rsidDel="00000000" w:rsidR="00000000" w:rsidRPr="00000000">
        <w:rPr>
          <w:rFonts w:ascii="Times New Roman" w:cs="Times New Roman" w:eastAsia="Times New Roman" w:hAnsi="Times New Roman"/>
          <w:color w:val="1f1f1f"/>
          <w:sz w:val="19"/>
          <w:szCs w:val="19"/>
          <w:rtl w:val="1"/>
          <w:b w:val="0"/>
          <w:bCs w:val="0"/>
        </w:rPr>
        <w:t>וְזֶהוּ הָעֵצָה שֶׁיּוּכַל לְקַבֵּל גִּלּוּי שְׁכִינָה וְלֹא תֵצֵא נַפְשׁו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sacred counsel whereby one can receive the revelation of the Shechinah and not have his soul expire; </w:t>
      </w:r>
      <w:r w:rsidDel="00000000" w:rsidR="00000000" w:rsidRPr="00000000">
        <w:rPr>
          <w:rFonts w:ascii="Times New Roman" w:cs="Times New Roman" w:eastAsia="Times New Roman" w:hAnsi="Times New Roman"/>
          <w:color w:val="1f1f1f"/>
          <w:sz w:val="19"/>
          <w:szCs w:val="19"/>
          <w:rtl w:val="1"/>
          <w:b w:val="0"/>
          <w:bCs w:val="0"/>
        </w:rPr>
        <w:t>אַדְּרַבָּה, יַמְשִׁיךְ חַיּוּת חָדָשׁ וְתוֹסֶפֶת חַיּוּת עַל יְדֵי הַדְּבֵקוּת בֵּאלֹהִים חַיִּים</w:t>
      </w:r>
      <w:r w:rsidDel="00000000" w:rsidR="00000000" w:rsidRPr="00000000">
        <w:rPr>
          <w:rFonts w:ascii="Times New Roman" w:cs="Times New Roman" w:eastAsia="Times New Roman" w:hAnsi="Times New Roman"/>
          <w:color w:val="1f1f1f"/>
          <w:sz w:val="19"/>
          <w:szCs w:val="19"/>
          <w:rtl w:val="0"/>
          <w:b w:val="1"/>
          <w:bCs w:val="1"/>
        </w:rPr>
        <w:t xml:space="preserve">, – on the contrary, he draws down fresh vitality and an increase of life through cleaving to the living God, </w:t>
      </w:r>
      <w:r w:rsidDel="00000000" w:rsidR="00000000" w:rsidRPr="00000000">
        <w:rPr>
          <w:rFonts w:ascii="Times New Roman" w:cs="Times New Roman" w:eastAsia="Times New Roman" w:hAnsi="Times New Roman"/>
          <w:color w:val="1f1f1f"/>
          <w:sz w:val="19"/>
          <w:szCs w:val="19"/>
          <w:rtl w:val="1"/>
          <w:b w:val="0"/>
          <w:bCs w:val="0"/>
        </w:rPr>
        <w:t>וְהוּא עַל יְדֵי הַקְרָבַת כָּל כֹּחוֹת וְחַיּוּת נַפְשׁוֹ הַטִּבְעִיִּים הַמֻּשְׁרָשִׁים בּוֹ, כֻּלָּם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occurs through dedicating all natural faculties and soul-vitality rooted within him, all of them, to the Blessed Name. </w:t>
      </w:r>
      <w:r w:rsidDel="00000000" w:rsidR="00000000" w:rsidRPr="00000000">
        <w:rPr>
          <w:rFonts w:ascii="Times New Roman" w:cs="Times New Roman" w:eastAsia="Times New Roman" w:hAnsi="Times New Roman"/>
          <w:color w:val="1f1f1f"/>
          <w:sz w:val="19"/>
          <w:szCs w:val="19"/>
          <w:rtl w:val="1"/>
          <w:b w:val="0"/>
          <w:bCs w:val="0"/>
        </w:rPr>
        <w:t>שֶׁזֶּהוּ שֹׁרֶשׁ קְדֻשַּׁת הַכְּנֶסֶת יִשְׂרָאֵל, וְהוּא שֹׁרֶשׁ חַיּוּתָם</w:t>
      </w:r>
      <w:r w:rsidDel="00000000" w:rsidR="00000000" w:rsidRPr="00000000">
        <w:rPr>
          <w:rFonts w:ascii="Times New Roman" w:cs="Times New Roman" w:eastAsia="Times New Roman" w:hAnsi="Times New Roman"/>
          <w:color w:val="1f1f1f"/>
          <w:sz w:val="19"/>
          <w:szCs w:val="19"/>
          <w:rtl w:val="0"/>
          <w:b w:val="1"/>
          <w:bCs w:val="1"/>
        </w:rPr>
        <w:t xml:space="preserve">, – For this is the root of the holiness of the Congregation of Israel, and it is the root of their vitality; </w:t>
      </w:r>
      <w:r w:rsidDel="00000000" w:rsidR="00000000" w:rsidRPr="00000000">
        <w:rPr>
          <w:rFonts w:ascii="Times New Roman" w:cs="Times New Roman" w:eastAsia="Times New Roman" w:hAnsi="Times New Roman"/>
          <w:color w:val="1f1f1f"/>
          <w:sz w:val="19"/>
          <w:szCs w:val="19"/>
          <w:rtl w:val="1"/>
          <w:b w:val="0"/>
          <w:bCs w:val="0"/>
        </w:rPr>
        <w:t>דְּכָל חַיּוּת אִישׁ הַיְּהוּדִי הוּא רַק כַּאֲשֶׁר מַכִּיר זֶה בְּבֵרוּר גָּמוּר</w:t>
      </w:r>
      <w:r w:rsidDel="00000000" w:rsidR="00000000" w:rsidRPr="00000000">
        <w:rPr>
          <w:rFonts w:ascii="Times New Roman" w:cs="Times New Roman" w:eastAsia="Times New Roman" w:hAnsi="Times New Roman"/>
          <w:color w:val="1f1f1f"/>
          <w:sz w:val="19"/>
          <w:szCs w:val="19"/>
          <w:rtl w:val="0"/>
          <w:b w:val="1"/>
          <w:bCs w:val="1"/>
        </w:rPr>
        <w:t xml:space="preserve"> – for the entire vitality of a Jewish person exists only when he recognizes with absolute clarity </w:t>
      </w:r>
      <w:r w:rsidDel="00000000" w:rsidR="00000000" w:rsidRPr="00000000">
        <w:rPr>
          <w:rFonts w:ascii="Times New Roman" w:cs="Times New Roman" w:eastAsia="Times New Roman" w:hAnsi="Times New Roman"/>
          <w:color w:val="1f1f1f"/>
          <w:sz w:val="19"/>
          <w:szCs w:val="19"/>
          <w:rtl w:val="1"/>
          <w:b w:val="0"/>
          <w:bCs w:val="0"/>
        </w:rPr>
        <w:t>שֶׁאֵין לוֹ שׁוּם כֹּחַ עַצְמוֹ, רַק כָּל כֹּחוֹתָיו מֵהַשֵּׁם יִתְבָּרַךְ וּמְסָרָם אֵלָיו</w:t>
      </w:r>
      <w:r w:rsidDel="00000000" w:rsidR="00000000" w:rsidRPr="00000000">
        <w:rPr>
          <w:rFonts w:ascii="Times New Roman" w:cs="Times New Roman" w:eastAsia="Times New Roman" w:hAnsi="Times New Roman"/>
          <w:color w:val="1f1f1f"/>
          <w:sz w:val="19"/>
          <w:szCs w:val="19"/>
          <w:rtl w:val="0"/>
          <w:b w:val="1"/>
          <w:bCs w:val="1"/>
        </w:rPr>
        <w:t xml:space="preserve">. – that he possesses no independent power of his own, but all his faculties stem from the Blessed Name and are surrendered to Him. </w:t>
      </w:r>
      <w:r w:rsidDel="00000000" w:rsidR="00000000" w:rsidRPr="00000000">
        <w:rPr>
          <w:rFonts w:ascii="Times New Roman" w:cs="Times New Roman" w:eastAsia="Times New Roman" w:hAnsi="Times New Roman"/>
          <w:color w:val="1f1f1f"/>
          <w:sz w:val="19"/>
          <w:szCs w:val="19"/>
          <w:rtl w:val="1"/>
          <w:b w:val="0"/>
          <w:bCs w:val="0"/>
        </w:rPr>
        <w:t>וְזֶהוּ הַיְצִיאַת מִצְרַיִם שֶׁנַּעֲשָׂה לְאֻמָּה שְׁלֵמָה מְיֻחֶדֶת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this is the Exodus from Egypt, through which Israel became a complete nation uniquely consecrated to the Blessed Name, </w:t>
      </w:r>
      <w:r w:rsidDel="00000000" w:rsidR="00000000" w:rsidRPr="00000000">
        <w:rPr>
          <w:rFonts w:ascii="Times New Roman" w:cs="Times New Roman" w:eastAsia="Times New Roman" w:hAnsi="Times New Roman"/>
          <w:color w:val="1f1f1f"/>
          <w:sz w:val="19"/>
          <w:szCs w:val="19"/>
          <w:rtl w:val="1"/>
          <w:b w:val="0"/>
          <w:bCs w:val="0"/>
        </w:rPr>
        <w:t>וּלְהָאֻמּוֹת זֶהוּ מִיתָתָם</w:t>
      </w:r>
      <w:r w:rsidDel="00000000" w:rsidR="00000000" w:rsidRPr="00000000">
        <w:rPr>
          <w:rFonts w:ascii="Times New Roman" w:cs="Times New Roman" w:eastAsia="Times New Roman" w:hAnsi="Times New Roman"/>
          <w:color w:val="1f1f1f"/>
          <w:sz w:val="19"/>
          <w:szCs w:val="19"/>
          <w:rtl w:val="0"/>
          <w:b w:val="1"/>
          <w:bCs w:val="1"/>
        </w:rPr>
        <w:t xml:space="preserve">; – while for the nations, such total surrender is their death; </w:t>
      </w:r>
      <w:r w:rsidDel="00000000" w:rsidR="00000000" w:rsidRPr="00000000">
        <w:rPr>
          <w:rFonts w:ascii="Times New Roman" w:cs="Times New Roman" w:eastAsia="Times New Roman" w:hAnsi="Times New Roman"/>
          <w:color w:val="1f1f1f"/>
          <w:sz w:val="19"/>
          <w:szCs w:val="19"/>
          <w:rtl w:val="1"/>
          <w:b w:val="0"/>
          <w:bCs w:val="0"/>
        </w:rPr>
        <w:t>וּמִצְרַיִם בְּיִחוּד הֵם הַקְּלִפָּה הַסּוֹבֶבֶת הִתְגַּלּוּת אֻמָּה הַיִּשְׂרְאֵלִית לְעַם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Egypt specifically was the husk encasing the manifestation of the Jewish nation as an independent people, </w:t>
      </w:r>
      <w:r w:rsidDel="00000000" w:rsidR="00000000" w:rsidRPr="00000000">
        <w:rPr>
          <w:rFonts w:ascii="Times New Roman" w:cs="Times New Roman" w:eastAsia="Times New Roman" w:hAnsi="Times New Roman"/>
          <w:color w:val="1f1f1f"/>
          <w:sz w:val="19"/>
          <w:szCs w:val="19"/>
          <w:rtl w:val="1"/>
          <w:b w:val="0"/>
          <w:bCs w:val="0"/>
        </w:rPr>
        <w:t>דְּעַל כֵּן שִׁעְבְּדוּם וְרָצוּ לְעַכֵּב הִתְגַּלּוּת זֶה</w:t>
      </w:r>
      <w:r w:rsidDel="00000000" w:rsidR="00000000" w:rsidRPr="00000000">
        <w:rPr>
          <w:rFonts w:ascii="Times New Roman" w:cs="Times New Roman" w:eastAsia="Times New Roman" w:hAnsi="Times New Roman"/>
          <w:color w:val="1f1f1f"/>
          <w:sz w:val="19"/>
          <w:szCs w:val="19"/>
          <w:rtl w:val="0"/>
          <w:b w:val="1"/>
          <w:bCs w:val="1"/>
        </w:rPr>
        <w:t xml:space="preserve">. – wherefore they enslaved them and sought to obstruct this manifestation. </w:t>
      </w:r>
      <w:r w:rsidDel="00000000" w:rsidR="00000000" w:rsidRPr="00000000">
        <w:rPr>
          <w:rFonts w:ascii="Times New Roman" w:cs="Times New Roman" w:eastAsia="Times New Roman" w:hAnsi="Times New Roman"/>
          <w:color w:val="1f1f1f"/>
          <w:sz w:val="19"/>
          <w:szCs w:val="19"/>
          <w:rtl w:val="1"/>
          <w:b w:val="0"/>
          <w:bCs w:val="0"/>
        </w:rPr>
        <w:t>וְדַוְקָא שָׁם נִבְנוּ לְעַם בִּפְנֵי עַצְמו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Yet precisely there they were forged into a nation in their own right, </w:t>
      </w:r>
      <w:r w:rsidDel="00000000" w:rsidR="00000000" w:rsidRPr="00000000">
        <w:rPr>
          <w:rFonts w:ascii="Times New Roman" w:cs="Times New Roman" w:eastAsia="Times New Roman" w:hAnsi="Times New Roman"/>
          <w:color w:val="1f1f1f"/>
          <w:sz w:val="19"/>
          <w:szCs w:val="19"/>
          <w:rtl w:val="1"/>
          <w:b w:val="0"/>
          <w:bCs w:val="0"/>
        </w:rPr>
        <w:t>וְ"כַאֲשֶׁר יְעַנּוּ... כֵּן יִרְבֶּה</w:t>
      </w:r>
      <w:r w:rsidDel="00000000" w:rsidR="00000000" w:rsidRPr="00000000">
        <w:rPr>
          <w:rFonts w:ascii="Times New Roman" w:cs="Times New Roman" w:eastAsia="Times New Roman" w:hAnsi="Times New Roman"/>
          <w:color w:val="1f1f1f"/>
          <w:sz w:val="19"/>
          <w:szCs w:val="19"/>
          <w:rtl w:val="0"/>
          <w:b w:val="1"/>
          <w:bCs w:val="1"/>
        </w:rPr>
        <w:t xml:space="preserve">". – and "as they afflicted them... so did they multiply." </w:t>
      </w:r>
      <w:r w:rsidDel="00000000" w:rsidR="00000000" w:rsidRPr="00000000">
        <w:rPr>
          <w:rFonts w:ascii="Times New Roman" w:cs="Times New Roman" w:eastAsia="Times New Roman" w:hAnsi="Times New Roman"/>
          <w:color w:val="1f1f1f"/>
          <w:sz w:val="19"/>
          <w:szCs w:val="19"/>
          <w:rtl w:val="1"/>
          <w:b w:val="0"/>
          <w:bCs w:val="0"/>
        </w:rPr>
        <w:t>וּבְגִלּוּי שְׁכִינָה, שֶׁהוּא הִתְגַּלּוּת שֹׁרֶשׁ מִדַּת כְּנֶסֶת יִשְׂרָאֵל וְהַחַיּוּת שֶׁל אֻמָּה הַיִּשְׂרְאֵלִית</w:t>
      </w:r>
      <w:r w:rsidDel="00000000" w:rsidR="00000000" w:rsidRPr="00000000">
        <w:rPr>
          <w:rFonts w:ascii="Times New Roman" w:cs="Times New Roman" w:eastAsia="Times New Roman" w:hAnsi="Times New Roman"/>
          <w:color w:val="1f1f1f"/>
          <w:sz w:val="19"/>
          <w:szCs w:val="19"/>
          <w:rtl w:val="0"/>
          <w:b w:val="1"/>
          <w:bCs w:val="1"/>
        </w:rPr>
        <w:t xml:space="preserve">, – And through the revelation of the Shechinah, which is the disclosure of the root attribute of Knesset Yisrael and the vitality of the Jewish people, </w:t>
      </w:r>
      <w:r w:rsidDel="00000000" w:rsidR="00000000" w:rsidRPr="00000000">
        <w:rPr>
          <w:rFonts w:ascii="Times New Roman" w:cs="Times New Roman" w:eastAsia="Times New Roman" w:hAnsi="Times New Roman"/>
          <w:color w:val="1f1f1f"/>
          <w:sz w:val="19"/>
          <w:szCs w:val="19"/>
          <w:rtl w:val="1"/>
          <w:b w:val="0"/>
          <w:bCs w:val="0"/>
        </w:rPr>
        <w:t>שֶׁהוּא עַל יְדֵי שֶׁהַשֵּׁם יִתְבָּרַךְ שׁוֹכֵן בְּתוֹכָם</w:t>
      </w:r>
      <w:r w:rsidDel="00000000" w:rsidR="00000000" w:rsidRPr="00000000">
        <w:rPr>
          <w:rFonts w:ascii="Times New Roman" w:cs="Times New Roman" w:eastAsia="Times New Roman" w:hAnsi="Times New Roman"/>
          <w:color w:val="1f1f1f"/>
          <w:sz w:val="19"/>
          <w:szCs w:val="19"/>
          <w:rtl w:val="0"/>
          <w:b w:val="1"/>
          <w:bCs w:val="1"/>
        </w:rPr>
        <w:t xml:space="preserve">, – which comes from the Blessed Name dwelling in their midst, </w:t>
      </w:r>
      <w:r w:rsidDel="00000000" w:rsidR="00000000" w:rsidRPr="00000000">
        <w:rPr>
          <w:rFonts w:ascii="Times New Roman" w:cs="Times New Roman" w:eastAsia="Times New Roman" w:hAnsi="Times New Roman"/>
          <w:color w:val="1f1f1f"/>
          <w:sz w:val="19"/>
          <w:szCs w:val="19"/>
          <w:rtl w:val="1"/>
          <w:b w:val="0"/>
          <w:bCs w:val="0"/>
        </w:rPr>
        <w:t>עַל יְדֵי זֶה נִגְרַם מִמֵּילָא מִיתָה לִבְכוֹרֵי מִצְרַיִם</w:t>
      </w:r>
      <w:r w:rsidDel="00000000" w:rsidR="00000000" w:rsidRPr="00000000">
        <w:rPr>
          <w:rFonts w:ascii="Times New Roman" w:cs="Times New Roman" w:eastAsia="Times New Roman" w:hAnsi="Times New Roman"/>
          <w:color w:val="1f1f1f"/>
          <w:sz w:val="19"/>
          <w:szCs w:val="19"/>
          <w:rtl w:val="0"/>
          <w:b w:val="1"/>
          <w:bCs w:val="1"/>
        </w:rPr>
        <w:t xml:space="preserve">, – there was automatically caused the death of the firstborn of Egypt, </w:t>
      </w:r>
      <w:r w:rsidDel="00000000" w:rsidR="00000000" w:rsidRPr="00000000">
        <w:rPr>
          <w:rFonts w:ascii="Times New Roman" w:cs="Times New Roman" w:eastAsia="Times New Roman" w:hAnsi="Times New Roman"/>
          <w:color w:val="1f1f1f"/>
          <w:sz w:val="19"/>
          <w:szCs w:val="19"/>
          <w:rtl w:val="1"/>
          <w:b w:val="0"/>
          <w:bCs w:val="0"/>
        </w:rPr>
        <w:t>דְּשֹׁרֶשׁ חַיּוּתָם הוּא הֵיפֶךְ מִגִּלּוּי זֶה</w:t>
      </w:r>
      <w:r w:rsidDel="00000000" w:rsidR="00000000" w:rsidRPr="00000000">
        <w:rPr>
          <w:rFonts w:ascii="Times New Roman" w:cs="Times New Roman" w:eastAsia="Times New Roman" w:hAnsi="Times New Roman"/>
          <w:color w:val="1f1f1f"/>
          <w:sz w:val="19"/>
          <w:szCs w:val="19"/>
          <w:rtl w:val="0"/>
          <w:b w:val="1"/>
          <w:bCs w:val="1"/>
        </w:rPr>
        <w:t>. – for the root of their vitality is the direct opposite of this holy disclosure.</w:t>
      </w:r>
    </w:p>
    <w:p w:rsidR="00000000" w:rsidDel="00000000" w:rsidP="00000000" w:rsidRDefault="00000000" w:rsidRPr="00000000" w14:paraId="000000F3">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4">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וְהֻבְטְחוּ בִּקְרִיעַת יַם סוּף שֶׁלֹּא יוֹסִיפוּ לִרְאוֹתָם עַד עוֹלָם</w:t>
      </w:r>
      <w:r w:rsidDel="00000000" w:rsidR="00000000" w:rsidRPr="00000000">
        <w:rPr>
          <w:rFonts w:ascii="Times New Roman" w:cs="Times New Roman" w:eastAsia="Times New Roman" w:hAnsi="Times New Roman"/>
          <w:color w:val="1f1f1f"/>
          <w:sz w:val="19"/>
          <w:szCs w:val="19"/>
          <w:rtl w:val="0"/>
          <w:b w:val="1"/>
          <w:bCs w:val="1"/>
        </w:rPr>
        <w:t xml:space="preserve">, – And they were promised at the splitting of the Red Sea that they would never see Egypt again forever, </w:t>
      </w:r>
      <w:r w:rsidDel="00000000" w:rsidR="00000000" w:rsidRPr="00000000">
        <w:rPr>
          <w:rFonts w:ascii="Times New Roman" w:cs="Times New Roman" w:eastAsia="Times New Roman" w:hAnsi="Times New Roman"/>
          <w:color w:val="1f1f1f"/>
          <w:sz w:val="19"/>
          <w:szCs w:val="19"/>
          <w:rtl w:val="1"/>
          <w:b w:val="0"/>
          <w:bCs w:val="0"/>
        </w:rPr>
        <w:t>הַיְנוּ שֶׁכְּבָר נִבְחֲרוּ וְנִקְבְּעוּ לִכְנֵסִיָּה מְיֻחֶדֶת וְעַם מְיֻחָד</w:t>
      </w:r>
      <w:r w:rsidDel="00000000" w:rsidR="00000000" w:rsidRPr="00000000">
        <w:rPr>
          <w:rFonts w:ascii="Times New Roman" w:cs="Times New Roman" w:eastAsia="Times New Roman" w:hAnsi="Times New Roman"/>
          <w:color w:val="1f1f1f"/>
          <w:sz w:val="19"/>
          <w:szCs w:val="19"/>
          <w:rtl w:val="0"/>
          <w:b w:val="1"/>
          <w:bCs w:val="1"/>
        </w:rPr>
        <w:t xml:space="preserve">, – meaning that they had already been chosen and permanently established as a distinct congregation and a unique people, </w:t>
      </w:r>
      <w:r w:rsidDel="00000000" w:rsidR="00000000" w:rsidRPr="00000000">
        <w:rPr>
          <w:rFonts w:ascii="Times New Roman" w:cs="Times New Roman" w:eastAsia="Times New Roman" w:hAnsi="Times New Roman"/>
          <w:color w:val="1f1f1f"/>
          <w:sz w:val="19"/>
          <w:szCs w:val="19"/>
          <w:rtl w:val="1"/>
          <w:b w:val="0"/>
          <w:bCs w:val="0"/>
        </w:rPr>
        <w:t>וְאִי אֶפְשָׁר לָהֶם לִרְאוֹת עוֹד עִנְיַן מִצְרַיִם</w:t>
      </w:r>
      <w:r w:rsidDel="00000000" w:rsidR="00000000" w:rsidRPr="00000000">
        <w:rPr>
          <w:rFonts w:ascii="Times New Roman" w:cs="Times New Roman" w:eastAsia="Times New Roman" w:hAnsi="Times New Roman"/>
          <w:color w:val="1f1f1f"/>
          <w:sz w:val="19"/>
          <w:szCs w:val="19"/>
          <w:rtl w:val="0"/>
          <w:b w:val="1"/>
          <w:bCs w:val="1"/>
        </w:rPr>
        <w:t xml:space="preserve">, – and it became impossible for them ever again to experience the state of Egypt, </w:t>
      </w:r>
      <w:r w:rsidDel="00000000" w:rsidR="00000000" w:rsidRPr="00000000">
        <w:rPr>
          <w:rFonts w:ascii="Times New Roman" w:cs="Times New Roman" w:eastAsia="Times New Roman" w:hAnsi="Times New Roman"/>
          <w:color w:val="1f1f1f"/>
          <w:sz w:val="19"/>
          <w:szCs w:val="19"/>
          <w:rtl w:val="1"/>
          <w:b w:val="0"/>
          <w:bCs w:val="0"/>
        </w:rPr>
        <w:t>שֶׁהוּא הַקְּלִפָּה הַמַּעֲלֶמֶת הִתְגַּלּוּת עַם בְּנֵי יִשְׂרָאֵל לְגַמְרֵי</w:t>
      </w:r>
      <w:r w:rsidDel="00000000" w:rsidR="00000000" w:rsidRPr="00000000">
        <w:rPr>
          <w:rFonts w:ascii="Times New Roman" w:cs="Times New Roman" w:eastAsia="Times New Roman" w:hAnsi="Times New Roman"/>
          <w:color w:val="1f1f1f"/>
          <w:sz w:val="19"/>
          <w:szCs w:val="19"/>
          <w:rtl w:val="0"/>
          <w:b w:val="1"/>
          <w:bCs w:val="1"/>
        </w:rPr>
        <w:t xml:space="preserve">. – which is the husk that totally obscures the visible identity of the people of Israel. </w:t>
      </w:r>
      <w:r w:rsidDel="00000000" w:rsidR="00000000" w:rsidRPr="00000000">
        <w:rPr>
          <w:rFonts w:ascii="Times New Roman" w:cs="Times New Roman" w:eastAsia="Times New Roman" w:hAnsi="Times New Roman"/>
          <w:color w:val="1f1f1f"/>
          <w:sz w:val="19"/>
          <w:szCs w:val="19"/>
          <w:rtl w:val="1"/>
          <w:b w:val="0"/>
          <w:bCs w:val="0"/>
        </w:rPr>
        <w:t>דְּזֶה לֹא יִהְיֶה עוֹד עַד עוֹלָם</w:t>
      </w:r>
      <w:r w:rsidDel="00000000" w:rsidR="00000000" w:rsidRPr="00000000">
        <w:rPr>
          <w:rFonts w:ascii="Times New Roman" w:cs="Times New Roman" w:eastAsia="Times New Roman" w:hAnsi="Times New Roman"/>
          <w:color w:val="1f1f1f"/>
          <w:sz w:val="19"/>
          <w:szCs w:val="19"/>
          <w:rtl w:val="0"/>
          <w:b w:val="1"/>
          <w:bCs w:val="1"/>
        </w:rPr>
        <w:t xml:space="preserve">, – For this total concealment shall never happen again for all eternity, </w:t>
      </w:r>
      <w:r w:rsidDel="00000000" w:rsidR="00000000" w:rsidRPr="00000000">
        <w:rPr>
          <w:rFonts w:ascii="Times New Roman" w:cs="Times New Roman" w:eastAsia="Times New Roman" w:hAnsi="Times New Roman"/>
          <w:color w:val="1f1f1f"/>
          <w:sz w:val="19"/>
          <w:szCs w:val="19"/>
          <w:rtl w:val="1"/>
          <w:b w:val="0"/>
          <w:bCs w:val="0"/>
        </w:rPr>
        <w:t>דִּבְכָל הַגָּלֻיּוֹת לֹא נִתְעָרְבוּ בֵּין הַגּוֹיִם כְּדֶרֶךְ שֶׁאָמְרוּ בְּמִצְרַיִם: "גּוֹי מִקֶּרֶב גּוֹי</w:t>
      </w:r>
      <w:r w:rsidDel="00000000" w:rsidR="00000000" w:rsidRPr="00000000">
        <w:rPr>
          <w:rFonts w:ascii="Times New Roman" w:cs="Times New Roman" w:eastAsia="Times New Roman" w:hAnsi="Times New Roman"/>
          <w:color w:val="1f1f1f"/>
          <w:sz w:val="19"/>
          <w:szCs w:val="19"/>
          <w:rtl w:val="0"/>
          <w:b w:val="1"/>
          <w:bCs w:val="1"/>
        </w:rPr>
        <w:t xml:space="preserve">", – for throughout all the exiles they never merged among the nations as they had in Egypt, as "a nation within a nation," </w:t>
      </w:r>
      <w:r w:rsidDel="00000000" w:rsidR="00000000" w:rsidRPr="00000000">
        <w:rPr>
          <w:rFonts w:ascii="Times New Roman" w:cs="Times New Roman" w:eastAsia="Times New Roman" w:hAnsi="Times New Roman"/>
          <w:color w:val="1f1f1f"/>
          <w:sz w:val="19"/>
          <w:szCs w:val="19"/>
          <w:rtl w:val="1"/>
          <w:b w:val="0"/>
          <w:bCs w:val="0"/>
        </w:rPr>
        <w:t>וְכָל רוֹאֵיהֶם יַכִּירוּם לְעַם בִּפְנֵי עַצְמוֹ, מְצֻיָּן וּמֻבְדָּל</w:t>
      </w:r>
      <w:r w:rsidDel="00000000" w:rsidR="00000000" w:rsidRPr="00000000">
        <w:rPr>
          <w:rFonts w:ascii="Times New Roman" w:cs="Times New Roman" w:eastAsia="Times New Roman" w:hAnsi="Times New Roman"/>
          <w:color w:val="1f1f1f"/>
          <w:sz w:val="19"/>
          <w:szCs w:val="19"/>
          <w:rtl w:val="0"/>
          <w:b w:val="1"/>
          <w:bCs w:val="1"/>
        </w:rPr>
        <w:t xml:space="preserve">. – and all who behold them recognize them as a distinct nation, marked and set apart. </w:t>
      </w:r>
      <w:r w:rsidDel="00000000" w:rsidR="00000000" w:rsidRPr="00000000">
        <w:rPr>
          <w:rFonts w:ascii="Times New Roman" w:cs="Times New Roman" w:eastAsia="Times New Roman" w:hAnsi="Times New Roman"/>
          <w:color w:val="1f1f1f"/>
          <w:sz w:val="19"/>
          <w:szCs w:val="19"/>
          <w:rtl w:val="1"/>
          <w:b w:val="0"/>
          <w:bCs w:val="0"/>
        </w:rPr>
        <w:t>וְכַאֲשֶׁר הוּסְרָה קְלִפָּה זוֹ הַמַּעֲלֶמֶת גִּלּוּי הָאֱמֶת לְיַעֲקֹב</w:t>
      </w:r>
      <w:r w:rsidDel="00000000" w:rsidR="00000000" w:rsidRPr="00000000">
        <w:rPr>
          <w:rFonts w:ascii="Times New Roman" w:cs="Times New Roman" w:eastAsia="Times New Roman" w:hAnsi="Times New Roman"/>
          <w:color w:val="1f1f1f"/>
          <w:sz w:val="19"/>
          <w:szCs w:val="19"/>
          <w:rtl w:val="0"/>
          <w:b w:val="1"/>
          <w:bCs w:val="1"/>
        </w:rPr>
        <w:t xml:space="preserve">, – And when this husk concealing the revelation of "truth to Jacob" was removed, </w:t>
      </w:r>
      <w:r w:rsidDel="00000000" w:rsidR="00000000" w:rsidRPr="00000000">
        <w:rPr>
          <w:rFonts w:ascii="Times New Roman" w:cs="Times New Roman" w:eastAsia="Times New Roman" w:hAnsi="Times New Roman"/>
          <w:color w:val="1f1f1f"/>
          <w:sz w:val="19"/>
          <w:szCs w:val="19"/>
          <w:rtl w:val="1"/>
          <w:b w:val="0"/>
          <w:bCs w:val="0"/>
        </w:rPr>
        <w:t>נִתְיָרְאוּ כָּל אֻמּוֹת הָעוֹלָם מֵהֶם</w:t>
      </w:r>
      <w:r w:rsidDel="00000000" w:rsidR="00000000" w:rsidRPr="00000000">
        <w:rPr>
          <w:rFonts w:ascii="Times New Roman" w:cs="Times New Roman" w:eastAsia="Times New Roman" w:hAnsi="Times New Roman"/>
          <w:color w:val="1f1f1f"/>
          <w:sz w:val="19"/>
          <w:szCs w:val="19"/>
          <w:rtl w:val="0"/>
          <w:b w:val="1"/>
          <w:bCs w:val="1"/>
        </w:rPr>
        <w:t xml:space="preserve">, – all the nations of the world were filled with dread before them, </w:t>
      </w:r>
      <w:r w:rsidDel="00000000" w:rsidR="00000000" w:rsidRPr="00000000">
        <w:rPr>
          <w:rFonts w:ascii="Times New Roman" w:cs="Times New Roman" w:eastAsia="Times New Roman" w:hAnsi="Times New Roman"/>
          <w:color w:val="1f1f1f"/>
          <w:sz w:val="19"/>
          <w:szCs w:val="19"/>
          <w:rtl w:val="1"/>
          <w:b w:val="0"/>
          <w:bCs w:val="0"/>
        </w:rPr>
        <w:t>דְּ"רָאוּ כָּל עַמֵּי הָאָרֶץ כִּי שֵׁם ה' נִקְרָא עָלֶיךָ וְיָרְאוּ מִמֶּך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"all peoples of the earth saw that the Name of Hashem is called upon you, and they feared you." </w:t>
      </w:r>
      <w:r w:rsidDel="00000000" w:rsidR="00000000" w:rsidRPr="00000000">
        <w:rPr>
          <w:rFonts w:ascii="Times New Roman" w:cs="Times New Roman" w:eastAsia="Times New Roman" w:hAnsi="Times New Roman"/>
          <w:color w:val="1f1f1f"/>
          <w:sz w:val="19"/>
          <w:szCs w:val="19"/>
          <w:rtl w:val="1"/>
          <w:b w:val="0"/>
          <w:bCs w:val="0"/>
        </w:rPr>
        <w:t>עַד שֶׁבָּא עֲמָלֵק וְקֵרְרָהּ בִּפְנֵיהֶם</w:t>
      </w:r>
      <w:r w:rsidDel="00000000" w:rsidR="00000000" w:rsidRPr="00000000">
        <w:rPr>
          <w:rFonts w:ascii="Times New Roman" w:cs="Times New Roman" w:eastAsia="Times New Roman" w:hAnsi="Times New Roman"/>
          <w:color w:val="1f1f1f"/>
          <w:sz w:val="19"/>
          <w:szCs w:val="19"/>
          <w:rtl w:val="0"/>
          <w:b w:val="1"/>
          <w:bCs w:val="1"/>
        </w:rPr>
        <w:t xml:space="preserve">, – Until Amalek came and cooled that dread before them, </w:t>
      </w:r>
      <w:r w:rsidDel="00000000" w:rsidR="00000000" w:rsidRPr="00000000">
        <w:rPr>
          <w:rFonts w:ascii="Times New Roman" w:cs="Times New Roman" w:eastAsia="Times New Roman" w:hAnsi="Times New Roman"/>
          <w:color w:val="1f1f1f"/>
          <w:sz w:val="19"/>
          <w:szCs w:val="19"/>
          <w:rtl w:val="1"/>
          <w:b w:val="0"/>
          <w:bCs w:val="0"/>
        </w:rPr>
        <w:t>כִּי הוּא "רֵאשִׁית גּוֹיִם</w:t>
      </w:r>
      <w:r w:rsidDel="00000000" w:rsidR="00000000" w:rsidRPr="00000000">
        <w:rPr>
          <w:rFonts w:ascii="Times New Roman" w:cs="Times New Roman" w:eastAsia="Times New Roman" w:hAnsi="Times New Roman"/>
          <w:color w:val="1f1f1f"/>
          <w:sz w:val="19"/>
          <w:szCs w:val="19"/>
          <w:rtl w:val="0"/>
          <w:b w:val="1"/>
          <w:bCs w:val="1"/>
        </w:rPr>
        <w:t xml:space="preserve">", – for he is "the first of the nations," </w:t>
      </w:r>
      <w:r w:rsidDel="00000000" w:rsidR="00000000" w:rsidRPr="00000000">
        <w:rPr>
          <w:rFonts w:ascii="Times New Roman" w:cs="Times New Roman" w:eastAsia="Times New Roman" w:hAnsi="Times New Roman"/>
          <w:color w:val="1f1f1f"/>
          <w:sz w:val="19"/>
          <w:szCs w:val="19"/>
          <w:rtl w:val="1"/>
          <w:b w:val="0"/>
          <w:bCs w:val="0"/>
        </w:rPr>
        <w:t>שֹׁרֶשׁ הַדִּמְיוֹן הַחוֹשֵׁב וּמְדַמֶּה הַדִּמְיוֹן לֶאֱמֶת</w:t>
      </w:r>
      <w:r w:rsidDel="00000000" w:rsidR="00000000" w:rsidRPr="00000000">
        <w:rPr>
          <w:rFonts w:ascii="Times New Roman" w:cs="Times New Roman" w:eastAsia="Times New Roman" w:hAnsi="Times New Roman"/>
          <w:color w:val="1f1f1f"/>
          <w:sz w:val="19"/>
          <w:szCs w:val="19"/>
          <w:rtl w:val="0"/>
          <w:b w:val="1"/>
          <w:bCs w:val="1"/>
        </w:rPr>
        <w:t xml:space="preserve">, – the root of delusion that conceptualizes and equates fantasy with truth, </w:t>
      </w:r>
      <w:r w:rsidDel="00000000" w:rsidR="00000000" w:rsidRPr="00000000">
        <w:rPr>
          <w:rFonts w:ascii="Times New Roman" w:cs="Times New Roman" w:eastAsia="Times New Roman" w:hAnsi="Times New Roman"/>
          <w:color w:val="1f1f1f"/>
          <w:sz w:val="19"/>
          <w:szCs w:val="19"/>
          <w:rtl w:val="1"/>
          <w:b w:val="0"/>
          <w:bCs w:val="0"/>
        </w:rPr>
        <w:t>וְהוּא שֹׁרֶשׁ פְּשִׁיטוּת טְלָפַיִם דְּעֵשָׂו, לוֹמַר: "טָהוֹר אֲנִי</w:t>
      </w:r>
      <w:r w:rsidDel="00000000" w:rsidR="00000000" w:rsidRPr="00000000">
        <w:rPr>
          <w:rFonts w:ascii="Times New Roman" w:cs="Times New Roman" w:eastAsia="Times New Roman" w:hAnsi="Times New Roman"/>
          <w:color w:val="1f1f1f"/>
          <w:sz w:val="19"/>
          <w:szCs w:val="19"/>
          <w:rtl w:val="0"/>
          <w:b w:val="1"/>
          <w:bCs w:val="1"/>
        </w:rPr>
        <w:t xml:space="preserve">". – and he is the root of Esau's stretching forth split hooves to say: "I am kosher and pure." </w:t>
      </w:r>
      <w:r w:rsidDel="00000000" w:rsidR="00000000" w:rsidRPr="00000000">
        <w:rPr>
          <w:rFonts w:ascii="Times New Roman" w:cs="Times New Roman" w:eastAsia="Times New Roman" w:hAnsi="Times New Roman"/>
          <w:color w:val="1f1f1f"/>
          <w:sz w:val="19"/>
          <w:szCs w:val="19"/>
          <w:rtl w:val="1"/>
          <w:b w:val="0"/>
          <w:bCs w:val="0"/>
        </w:rPr>
        <w:t>וְעַל כֵּן הוּא הָרִאשׁוֹן הַנִּלְחָם עִם בְּנֵי יִשְׂרָאֵל אַחַר יְצִיאַת מִצְרַיִם</w:t>
      </w:r>
      <w:r w:rsidDel="00000000" w:rsidR="00000000" w:rsidRPr="00000000">
        <w:rPr>
          <w:rFonts w:ascii="Times New Roman" w:cs="Times New Roman" w:eastAsia="Times New Roman" w:hAnsi="Times New Roman"/>
          <w:color w:val="1f1f1f"/>
          <w:sz w:val="19"/>
          <w:szCs w:val="19"/>
          <w:rtl w:val="0"/>
          <w:b w:val="1"/>
          <w:bCs w:val="1"/>
        </w:rPr>
        <w:t xml:space="preserve">, – Therefore he was the first to wage war against the children of Israel after the Exodus from Egypt, </w:t>
      </w:r>
      <w:r w:rsidDel="00000000" w:rsidR="00000000" w:rsidRPr="00000000">
        <w:rPr>
          <w:rFonts w:ascii="Times New Roman" w:cs="Times New Roman" w:eastAsia="Times New Roman" w:hAnsi="Times New Roman"/>
          <w:color w:val="1f1f1f"/>
          <w:sz w:val="19"/>
          <w:szCs w:val="19"/>
          <w:rtl w:val="1"/>
          <w:b w:val="0"/>
          <w:bCs w:val="0"/>
        </w:rPr>
        <w:t>שֶׁנִּתְגַּלָּה הַתְחָלַת בִּנְיַן כְּנֶסֶת יִשְׂרָאֵל</w:t>
      </w:r>
      <w:r w:rsidDel="00000000" w:rsidR="00000000" w:rsidRPr="00000000">
        <w:rPr>
          <w:rFonts w:ascii="Times New Roman" w:cs="Times New Roman" w:eastAsia="Times New Roman" w:hAnsi="Times New Roman"/>
          <w:color w:val="1f1f1f"/>
          <w:sz w:val="19"/>
          <w:szCs w:val="19"/>
          <w:rtl w:val="0"/>
          <w:b w:val="1"/>
          <w:bCs w:val="1"/>
        </w:rPr>
        <w:t xml:space="preserve">, – for as the inception of the construction of Knesset Yisrael was revealed, </w:t>
      </w:r>
      <w:r w:rsidDel="00000000" w:rsidR="00000000" w:rsidRPr="00000000">
        <w:rPr>
          <w:rFonts w:ascii="Times New Roman" w:cs="Times New Roman" w:eastAsia="Times New Roman" w:hAnsi="Times New Roman"/>
          <w:color w:val="1f1f1f"/>
          <w:sz w:val="19"/>
          <w:szCs w:val="19"/>
          <w:rtl w:val="1"/>
          <w:b w:val="0"/>
          <w:bCs w:val="0"/>
        </w:rPr>
        <w:t>נִתְגַּלָּה גַּם כֵּן זֶה לְעֻמַּת זֶה הַתְחָלַת הָאֵשֶׁת זְנוּנִים הַמִּתְדַּמֵּית לְאֵשֶׁת חַיִל כְּקוֹף בִּפְנֵי אָדָם (זֹהַר חֵלֶק ב, קמח עַמּוּד ב</w:t>
      </w:r>
      <w:r w:rsidDel="00000000" w:rsidR="00000000" w:rsidRPr="00000000">
        <w:rPr>
          <w:rFonts w:ascii="Times New Roman" w:cs="Times New Roman" w:eastAsia="Times New Roman" w:hAnsi="Times New Roman"/>
          <w:color w:val="1f1f1f"/>
          <w:sz w:val="19"/>
          <w:szCs w:val="19"/>
          <w:rtl w:val="0"/>
          <w:b w:val="1"/>
          <w:bCs w:val="1"/>
        </w:rPr>
        <w:t>). – there was likewise revealed, "this opposite that," the inception of the harlot mimicking the woman of valor like an ape mimicking a human being (Zohar, Part II, 148b).</w:t>
      </w:r>
    </w:p>
    <w:p w:rsidR="00000000" w:rsidDel="00000000" w:rsidP="00000000" w:rsidRDefault="00000000" w:rsidRPr="00000000" w14:paraId="000000F5">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6">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וְהִתְפַּשְּׁטוּת כֹּחוֹת הַדִּמְיוֹן אֶפְשָׁר לְהַכְנִיסָם לִקְדֻשָּׁה</w:t>
      </w:r>
      <w:r w:rsidDel="00000000" w:rsidR="00000000" w:rsidRPr="00000000">
        <w:rPr>
          <w:rFonts w:ascii="Times New Roman" w:cs="Times New Roman" w:eastAsia="Times New Roman" w:hAnsi="Times New Roman"/>
          <w:color w:val="1f1f1f"/>
          <w:sz w:val="19"/>
          <w:szCs w:val="19"/>
          <w:rtl w:val="0"/>
          <w:b w:val="1"/>
          <w:bCs w:val="1"/>
        </w:rPr>
        <w:t xml:space="preserve">, – The outspread branches of imaginative forces can be brought into holiness, </w:t>
      </w:r>
      <w:r w:rsidDel="00000000" w:rsidR="00000000" w:rsidRPr="00000000">
        <w:rPr>
          <w:rFonts w:ascii="Times New Roman" w:cs="Times New Roman" w:eastAsia="Times New Roman" w:hAnsi="Times New Roman"/>
          <w:color w:val="1f1f1f"/>
          <w:sz w:val="19"/>
          <w:szCs w:val="19"/>
          <w:rtl w:val="1"/>
          <w:b w:val="0"/>
          <w:bCs w:val="0"/>
        </w:rPr>
        <w:t>כִּי כָּל כֹּחַ פְּרָטִי בִּפְנֵי עַצְמוֹ הוּא כֹּחַ מִכֹּחוֹת הַנֶּפֶשׁ הַבַּהֲמִית</w:t>
      </w:r>
      <w:r w:rsidDel="00000000" w:rsidR="00000000" w:rsidRPr="00000000">
        <w:rPr>
          <w:rFonts w:ascii="Times New Roman" w:cs="Times New Roman" w:eastAsia="Times New Roman" w:hAnsi="Times New Roman"/>
          <w:color w:val="1f1f1f"/>
          <w:sz w:val="19"/>
          <w:szCs w:val="19"/>
          <w:rtl w:val="0"/>
          <w:b w:val="1"/>
          <w:bCs w:val="1"/>
        </w:rPr>
        <w:t xml:space="preserve">, – for every specific faculty on its own is one of the powers of the animal soul, </w:t>
      </w:r>
      <w:r w:rsidDel="00000000" w:rsidR="00000000" w:rsidRPr="00000000">
        <w:rPr>
          <w:rFonts w:ascii="Times New Roman" w:cs="Times New Roman" w:eastAsia="Times New Roman" w:hAnsi="Times New Roman"/>
          <w:color w:val="1f1f1f"/>
          <w:sz w:val="19"/>
          <w:szCs w:val="19"/>
          <w:rtl w:val="1"/>
          <w:b w:val="0"/>
          <w:bCs w:val="0"/>
        </w:rPr>
        <w:t>וְהַיְּהוּדִי שֶׁמּוֹסֵר כָּל נַפְשׁוֹ לְהַשֵּׁם יִתְבָּרַךְ מִשְׁתַּמֵּשׁ בְּאוֹתָן הַכֹּחוֹת בִּקְדֻשָּׁה כִּרְצוֹן 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Jew who dedicates his entire soul to the Blessed Name utilizes those faculties in holiness according to the will of the Blessed Name. </w:t>
      </w:r>
      <w:r w:rsidDel="00000000" w:rsidR="00000000" w:rsidRPr="00000000">
        <w:rPr>
          <w:rFonts w:ascii="Times New Roman" w:cs="Times New Roman" w:eastAsia="Times New Roman" w:hAnsi="Times New Roman"/>
          <w:color w:val="1f1f1f"/>
          <w:sz w:val="19"/>
          <w:szCs w:val="19"/>
          <w:rtl w:val="1"/>
          <w:b w:val="0"/>
          <w:bCs w:val="0"/>
        </w:rPr>
        <w:t>וְאוֹתָן מַצָּעוֹת שֶׁהִצִּיעָה בְּאִסּוּר בְּגַיּוּת</w:t>
      </w:r>
      <w:r w:rsidDel="00000000" w:rsidR="00000000" w:rsidRPr="00000000">
        <w:rPr>
          <w:rFonts w:ascii="Times New Roman" w:cs="Times New Roman" w:eastAsia="Times New Roman" w:hAnsi="Times New Roman"/>
          <w:color w:val="1f1f1f"/>
          <w:sz w:val="19"/>
          <w:szCs w:val="19"/>
          <w:rtl w:val="0"/>
          <w:b w:val="1"/>
          <w:bCs w:val="1"/>
        </w:rPr>
        <w:t xml:space="preserve">, – And those very couches and garments she arranged in forbidden immorality during gentiledom, </w:t>
      </w:r>
      <w:r w:rsidDel="00000000" w:rsidR="00000000" w:rsidRPr="00000000">
        <w:rPr>
          <w:rFonts w:ascii="Times New Roman" w:cs="Times New Roman" w:eastAsia="Times New Roman" w:hAnsi="Times New Roman"/>
          <w:color w:val="1f1f1f"/>
          <w:sz w:val="19"/>
          <w:szCs w:val="19"/>
          <w:rtl w:val="1"/>
          <w:b w:val="0"/>
          <w:bCs w:val="0"/>
        </w:rPr>
        <w:t>אֶפְשָׁר לְהַצִּיעָן בְּהֶתֵּר בְּיַהֲדוּת (מְנָחוֹת מד עַמּוּד א</w:t>
      </w:r>
      <w:r w:rsidDel="00000000" w:rsidR="00000000" w:rsidRPr="00000000">
        <w:rPr>
          <w:rFonts w:ascii="Times New Roman" w:cs="Times New Roman" w:eastAsia="Times New Roman" w:hAnsi="Times New Roman"/>
          <w:color w:val="1f1f1f"/>
          <w:sz w:val="19"/>
          <w:szCs w:val="19"/>
          <w:rtl w:val="0"/>
          <w:b w:val="1"/>
          <w:bCs w:val="1"/>
        </w:rPr>
        <w:t xml:space="preserve">). – can be arranged in permissible sanctity within Judaism (Menachot 44a). </w:t>
      </w:r>
      <w:r w:rsidDel="00000000" w:rsidR="00000000" w:rsidRPr="00000000">
        <w:rPr>
          <w:rFonts w:ascii="Times New Roman" w:cs="Times New Roman" w:eastAsia="Times New Roman" w:hAnsi="Times New Roman"/>
          <w:color w:val="1f1f1f"/>
          <w:sz w:val="19"/>
          <w:szCs w:val="19"/>
          <w:rtl w:val="1"/>
          <w:b w:val="0"/>
          <w:bCs w:val="0"/>
        </w:rPr>
        <w:t>אֲבָל שֹׁרֶשׁ הַדִּמְיוֹן, שֶׁהוּא הַהִתְדַּמּוּת הַדִּמְיוֹן לֶאֱמֶת, שֶׁהוּא שֹׁרֶשׁ עֲמָלֵק</w:t>
      </w:r>
      <w:r w:rsidDel="00000000" w:rsidR="00000000" w:rsidRPr="00000000">
        <w:rPr>
          <w:rFonts w:ascii="Times New Roman" w:cs="Times New Roman" w:eastAsia="Times New Roman" w:hAnsi="Times New Roman"/>
          <w:color w:val="1f1f1f"/>
          <w:sz w:val="19"/>
          <w:szCs w:val="19"/>
          <w:rtl w:val="0"/>
          <w:b w:val="1"/>
          <w:bCs w:val="1"/>
        </w:rPr>
        <w:t xml:space="preserve">, – However, the very core of illusion—which is the mimicry claiming illusion is absolute truth, the core of Amalek— </w:t>
      </w:r>
      <w:r w:rsidDel="00000000" w:rsidR="00000000" w:rsidRPr="00000000">
        <w:rPr>
          <w:rFonts w:ascii="Times New Roman" w:cs="Times New Roman" w:eastAsia="Times New Roman" w:hAnsi="Times New Roman"/>
          <w:color w:val="1f1f1f"/>
          <w:sz w:val="19"/>
          <w:szCs w:val="19"/>
          <w:rtl w:val="1"/>
          <w:b w:val="0"/>
          <w:bCs w:val="0"/>
        </w:rPr>
        <w:t>זֶה אֵין לוֹ תַּקָּנָה אֶלָּא לִמְחוֹתו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this there is no rectification except to utterly wipe it out; </w:t>
      </w:r>
      <w:r w:rsidDel="00000000" w:rsidR="00000000" w:rsidRPr="00000000">
        <w:rPr>
          <w:rFonts w:ascii="Times New Roman" w:cs="Times New Roman" w:eastAsia="Times New Roman" w:hAnsi="Times New Roman"/>
          <w:color w:val="1f1f1f"/>
          <w:sz w:val="19"/>
          <w:szCs w:val="19"/>
          <w:rtl w:val="1"/>
          <w:b w:val="0"/>
          <w:bCs w:val="0"/>
        </w:rPr>
        <w:t>וּבָזֶה נַעֲשָׂה אֵצֶל בְּנֵי יִשְׂרָאֵל גַּם הַדִּמְיוֹן אֱמֶת</w:t>
      </w:r>
      <w:r w:rsidDel="00000000" w:rsidR="00000000" w:rsidRPr="00000000">
        <w:rPr>
          <w:rFonts w:ascii="Times New Roman" w:cs="Times New Roman" w:eastAsia="Times New Roman" w:hAnsi="Times New Roman"/>
          <w:color w:val="1f1f1f"/>
          <w:sz w:val="19"/>
          <w:szCs w:val="19"/>
          <w:rtl w:val="0"/>
          <w:b w:val="1"/>
          <w:bCs w:val="1"/>
        </w:rPr>
        <w:t xml:space="preserve">, – and through this, among the children of Israel, even the imagination is transformed into truth, </w:t>
      </w:r>
      <w:r w:rsidDel="00000000" w:rsidR="00000000" w:rsidRPr="00000000">
        <w:rPr>
          <w:rFonts w:ascii="Times New Roman" w:cs="Times New Roman" w:eastAsia="Times New Roman" w:hAnsi="Times New Roman"/>
          <w:color w:val="1f1f1f"/>
          <w:sz w:val="19"/>
          <w:szCs w:val="19"/>
          <w:rtl w:val="1"/>
          <w:b w:val="0"/>
          <w:bCs w:val="0"/>
        </w:rPr>
        <w:t>וְהוּא עַל יְדֵי שֶׁ"נַהֲפֹךְ הוּא</w:t>
      </w:r>
      <w:r w:rsidDel="00000000" w:rsidR="00000000" w:rsidRPr="00000000">
        <w:rPr>
          <w:rFonts w:ascii="Times New Roman" w:cs="Times New Roman" w:eastAsia="Times New Roman" w:hAnsi="Times New Roman"/>
          <w:color w:val="1f1f1f"/>
          <w:sz w:val="19"/>
          <w:szCs w:val="19"/>
          <w:rtl w:val="0"/>
          <w:b w:val="1"/>
          <w:bCs w:val="1"/>
        </w:rPr>
        <w:t xml:space="preserve">". – which occurs through the principle of "it was reversed." </w:t>
      </w:r>
      <w:r w:rsidDel="00000000" w:rsidR="00000000" w:rsidRPr="00000000">
        <w:rPr>
          <w:rFonts w:ascii="Times New Roman" w:cs="Times New Roman" w:eastAsia="Times New Roman" w:hAnsi="Times New Roman"/>
          <w:color w:val="1f1f1f"/>
          <w:sz w:val="19"/>
          <w:szCs w:val="19"/>
          <w:rtl w:val="1"/>
          <w:b w:val="0"/>
          <w:bCs w:val="0"/>
        </w:rPr>
        <w:t>כַּיָּדוּעַ דְּיֵשׁ שְׁנֵי מִינֵי מִתּוּק לַיֵּצֶר: לְאִכְפַּיָּא וּלְאַהְפָּכָא</w:t>
      </w:r>
      <w:r w:rsidDel="00000000" w:rsidR="00000000" w:rsidRPr="00000000">
        <w:rPr>
          <w:rFonts w:ascii="Times New Roman" w:cs="Times New Roman" w:eastAsia="Times New Roman" w:hAnsi="Times New Roman"/>
          <w:color w:val="1f1f1f"/>
          <w:sz w:val="19"/>
          <w:szCs w:val="19"/>
          <w:rtl w:val="0"/>
          <w:b w:val="1"/>
          <w:bCs w:val="1"/>
        </w:rPr>
        <w:t xml:space="preserve">. – As is known, there are two modes of sweetening the inclination: subjugating it (itkafya) and transforming it (ithapkha). </w:t>
      </w:r>
      <w:r w:rsidDel="00000000" w:rsidR="00000000" w:rsidRPr="00000000">
        <w:rPr>
          <w:rFonts w:ascii="Times New Roman" w:cs="Times New Roman" w:eastAsia="Times New Roman" w:hAnsi="Times New Roman"/>
          <w:color w:val="1f1f1f"/>
          <w:sz w:val="19"/>
          <w:szCs w:val="19"/>
          <w:rtl w:val="1"/>
          <w:b w:val="0"/>
          <w:bCs w:val="0"/>
        </w:rPr>
        <w:t>וּלְאִכְפַּיָּא הַיְנוּ שֶׁיֶּשְׁנוֹ בַּמְּצִיאוּת עֲדַיִן</w:t>
      </w:r>
      <w:r w:rsidDel="00000000" w:rsidR="00000000" w:rsidRPr="00000000">
        <w:rPr>
          <w:rFonts w:ascii="Times New Roman" w:cs="Times New Roman" w:eastAsia="Times New Roman" w:hAnsi="Times New Roman"/>
          <w:color w:val="1f1f1f"/>
          <w:sz w:val="19"/>
          <w:szCs w:val="19"/>
          <w:rtl w:val="0"/>
          <w:b w:val="1"/>
          <w:bCs w:val="1"/>
        </w:rPr>
        <w:t xml:space="preserve">, – Subjugation means that it still remains in existence, </w:t>
      </w:r>
      <w:r w:rsidDel="00000000" w:rsidR="00000000" w:rsidRPr="00000000">
        <w:rPr>
          <w:rFonts w:ascii="Times New Roman" w:cs="Times New Roman" w:eastAsia="Times New Roman" w:hAnsi="Times New Roman"/>
          <w:color w:val="1f1f1f"/>
          <w:sz w:val="19"/>
          <w:szCs w:val="19"/>
          <w:rtl w:val="1"/>
          <w:b w:val="0"/>
          <w:bCs w:val="0"/>
        </w:rPr>
        <w:t>אֶלָּא שֶׁאֵינוֹ שׁוֹמֵעַ לוֹ לַעֲשׂוֹת אִסּוּר</w:t>
      </w:r>
      <w:r w:rsidDel="00000000" w:rsidR="00000000" w:rsidRPr="00000000">
        <w:rPr>
          <w:rFonts w:ascii="Times New Roman" w:cs="Times New Roman" w:eastAsia="Times New Roman" w:hAnsi="Times New Roman"/>
          <w:color w:val="1f1f1f"/>
          <w:sz w:val="19"/>
          <w:szCs w:val="19"/>
          <w:rtl w:val="0"/>
          <w:b w:val="1"/>
          <w:bCs w:val="1"/>
        </w:rPr>
        <w:t xml:space="preserve">, – only that one does not obey it to commit a sin, </w:t>
      </w:r>
      <w:r w:rsidDel="00000000" w:rsidR="00000000" w:rsidRPr="00000000">
        <w:rPr>
          <w:rFonts w:ascii="Times New Roman" w:cs="Times New Roman" w:eastAsia="Times New Roman" w:hAnsi="Times New Roman"/>
          <w:color w:val="1f1f1f"/>
          <w:sz w:val="19"/>
          <w:szCs w:val="19"/>
          <w:rtl w:val="1"/>
          <w:b w:val="0"/>
          <w:bCs w:val="0"/>
        </w:rPr>
        <w:t>וְכוֹפֵהוּ לִהְיוֹת נִשְׁמָע לַעֲצַת הַתּוֹרָה וְהַיֵּצֶר טוֹב</w:t>
      </w:r>
      <w:r w:rsidDel="00000000" w:rsidR="00000000" w:rsidRPr="00000000">
        <w:rPr>
          <w:rFonts w:ascii="Times New Roman" w:cs="Times New Roman" w:eastAsia="Times New Roman" w:hAnsi="Times New Roman"/>
          <w:color w:val="1f1f1f"/>
          <w:sz w:val="19"/>
          <w:szCs w:val="19"/>
          <w:rtl w:val="0"/>
          <w:b w:val="1"/>
          <w:bCs w:val="1"/>
        </w:rPr>
        <w:t xml:space="preserve">. – and compels it to submit to the counsel of the Torah and the good inclination. </w:t>
      </w:r>
      <w:r w:rsidDel="00000000" w:rsidR="00000000" w:rsidRPr="00000000">
        <w:rPr>
          <w:rFonts w:ascii="Times New Roman" w:cs="Times New Roman" w:eastAsia="Times New Roman" w:hAnsi="Times New Roman"/>
          <w:color w:val="1f1f1f"/>
          <w:sz w:val="19"/>
          <w:szCs w:val="19"/>
          <w:rtl w:val="1"/>
          <w:b w:val="0"/>
          <w:bCs w:val="0"/>
        </w:rPr>
        <w:t>וְזֶהוּ כֹּחַ הַיֵּצֶר שֶׁיִּשָּׁאֵר גַּם לֶעָתִיד</w:t>
      </w:r>
      <w:r w:rsidDel="00000000" w:rsidR="00000000" w:rsidRPr="00000000">
        <w:rPr>
          <w:rFonts w:ascii="Times New Roman" w:cs="Times New Roman" w:eastAsia="Times New Roman" w:hAnsi="Times New Roman"/>
          <w:color w:val="1f1f1f"/>
          <w:sz w:val="19"/>
          <w:szCs w:val="19"/>
          <w:rtl w:val="0"/>
          <w:b w:val="1"/>
          <w:bCs w:val="1"/>
        </w:rPr>
        <w:t xml:space="preserve">, – And this is the power of the inclination that will endure in the future, </w:t>
      </w:r>
      <w:r w:rsidDel="00000000" w:rsidR="00000000" w:rsidRPr="00000000">
        <w:rPr>
          <w:rFonts w:ascii="Times New Roman" w:cs="Times New Roman" w:eastAsia="Times New Roman" w:hAnsi="Times New Roman"/>
          <w:color w:val="1f1f1f"/>
          <w:sz w:val="19"/>
          <w:szCs w:val="19"/>
          <w:rtl w:val="1"/>
          <w:b w:val="0"/>
          <w:bCs w:val="0"/>
        </w:rPr>
        <w:t>רַק דְּנִקְרָא לָבָן דְּאִתְלַבַּן, כְּמוֹ שֶׁאָמְרוּ בַּמִּדְרָשׁ הַנֶּעְלָם (זֹהַר חֵלֶק א, קלז עַמּוּד א</w:t>
      </w:r>
      <w:r w:rsidDel="00000000" w:rsidR="00000000" w:rsidRPr="00000000">
        <w:rPr>
          <w:rFonts w:ascii="Times New Roman" w:cs="Times New Roman" w:eastAsia="Times New Roman" w:hAnsi="Times New Roman"/>
          <w:color w:val="1f1f1f"/>
          <w:sz w:val="19"/>
          <w:szCs w:val="19"/>
          <w:rtl w:val="0"/>
          <w:b w:val="1"/>
          <w:bCs w:val="1"/>
        </w:rPr>
        <w:t xml:space="preserve">), – only that it is termed "white" because it has been purified, as taught in Midrash HaNe'elam (Zohar, Part I, 137a), </w:t>
      </w:r>
      <w:r w:rsidDel="00000000" w:rsidR="00000000" w:rsidRPr="00000000">
        <w:rPr>
          <w:rFonts w:ascii="Times New Roman" w:cs="Times New Roman" w:eastAsia="Times New Roman" w:hAnsi="Times New Roman"/>
          <w:color w:val="1f1f1f"/>
          <w:sz w:val="19"/>
          <w:szCs w:val="19"/>
          <w:rtl w:val="1"/>
          <w:b w:val="0"/>
          <w:bCs w:val="0"/>
        </w:rPr>
        <w:t>שֶׁאֵין צָרִיךְ לְבַטְּלוֹ לְגַמְרֵי</w:t>
      </w:r>
      <w:r w:rsidDel="00000000" w:rsidR="00000000" w:rsidRPr="00000000">
        <w:rPr>
          <w:rFonts w:ascii="Times New Roman" w:cs="Times New Roman" w:eastAsia="Times New Roman" w:hAnsi="Times New Roman"/>
          <w:color w:val="1f1f1f"/>
          <w:sz w:val="19"/>
          <w:szCs w:val="19"/>
          <w:rtl w:val="0"/>
          <w:b w:val="1"/>
          <w:bCs w:val="1"/>
        </w:rPr>
        <w:t xml:space="preserve">. – since it does not need to be eliminated completely. </w:t>
      </w:r>
      <w:r w:rsidDel="00000000" w:rsidR="00000000" w:rsidRPr="00000000">
        <w:rPr>
          <w:rFonts w:ascii="Times New Roman" w:cs="Times New Roman" w:eastAsia="Times New Roman" w:hAnsi="Times New Roman"/>
          <w:color w:val="1f1f1f"/>
          <w:sz w:val="19"/>
          <w:szCs w:val="19"/>
          <w:rtl w:val="1"/>
          <w:b w:val="0"/>
          <w:bCs w:val="0"/>
        </w:rPr>
        <w:t>אֲבָל שֹׁרֶשׁ הַיֵּצֶר הָרַע וְעִקָּרוֹ יְבֻטַּל לְגַמְרֵי לֶעָתִיד</w:t>
      </w:r>
      <w:r w:rsidDel="00000000" w:rsidR="00000000" w:rsidRPr="00000000">
        <w:rPr>
          <w:rFonts w:ascii="Times New Roman" w:cs="Times New Roman" w:eastAsia="Times New Roman" w:hAnsi="Times New Roman"/>
          <w:color w:val="1f1f1f"/>
          <w:sz w:val="19"/>
          <w:szCs w:val="19"/>
          <w:rtl w:val="0"/>
          <w:b w:val="1"/>
          <w:bCs w:val="1"/>
        </w:rPr>
        <w:t xml:space="preserve">, – However, the root of the evil inclination and its core will be abolished completely in the future, </w:t>
      </w:r>
      <w:r w:rsidDel="00000000" w:rsidR="00000000" w:rsidRPr="00000000">
        <w:rPr>
          <w:rFonts w:ascii="Times New Roman" w:cs="Times New Roman" w:eastAsia="Times New Roman" w:hAnsi="Times New Roman"/>
          <w:color w:val="1f1f1f"/>
          <w:sz w:val="19"/>
          <w:szCs w:val="19"/>
          <w:rtl w:val="1"/>
          <w:b w:val="0"/>
          <w:bCs w:val="0"/>
        </w:rPr>
        <w:t>וְזֶהוּ הַחֵלֶק מִמֶּנּוּ שֶׁהַהִשְׁתַּדְּלוּת בּוֹ בָּעוֹלָם הַזֶּה לְאַהְפָּכָא</w:t>
      </w:r>
      <w:r w:rsidDel="00000000" w:rsidR="00000000" w:rsidRPr="00000000">
        <w:rPr>
          <w:rFonts w:ascii="Times New Roman" w:cs="Times New Roman" w:eastAsia="Times New Roman" w:hAnsi="Times New Roman"/>
          <w:color w:val="1f1f1f"/>
          <w:sz w:val="19"/>
          <w:szCs w:val="19"/>
          <w:rtl w:val="0"/>
          <w:b w:val="1"/>
          <w:bCs w:val="1"/>
        </w:rPr>
        <w:t xml:space="preserve">, – and this is the dimension regarding which our striving in this world is to transform it, </w:t>
      </w:r>
      <w:r w:rsidDel="00000000" w:rsidR="00000000" w:rsidRPr="00000000">
        <w:rPr>
          <w:rFonts w:ascii="Times New Roman" w:cs="Times New Roman" w:eastAsia="Times New Roman" w:hAnsi="Times New Roman"/>
          <w:color w:val="1f1f1f"/>
          <w:sz w:val="19"/>
          <w:szCs w:val="19"/>
          <w:rtl w:val="1"/>
          <w:b w:val="0"/>
          <w:bCs w:val="0"/>
        </w:rPr>
        <w:t>שֶׁיֵּעָשֶׂה מִמֶּנּוּ טוֹב</w:t>
      </w:r>
      <w:r w:rsidDel="00000000" w:rsidR="00000000" w:rsidRPr="00000000">
        <w:rPr>
          <w:rFonts w:ascii="Times New Roman" w:cs="Times New Roman" w:eastAsia="Times New Roman" w:hAnsi="Times New Roman"/>
          <w:color w:val="1f1f1f"/>
          <w:sz w:val="19"/>
          <w:szCs w:val="19"/>
          <w:rtl w:val="0"/>
          <w:b w:val="1"/>
          <w:bCs w:val="1"/>
        </w:rPr>
        <w:t xml:space="preserve">, – so that good shall be made from it, </w:t>
      </w:r>
      <w:r w:rsidDel="00000000" w:rsidR="00000000" w:rsidRPr="00000000">
        <w:rPr>
          <w:rFonts w:ascii="Times New Roman" w:cs="Times New Roman" w:eastAsia="Times New Roman" w:hAnsi="Times New Roman"/>
          <w:color w:val="1f1f1f"/>
          <w:sz w:val="19"/>
          <w:szCs w:val="19"/>
          <w:rtl w:val="1"/>
          <w:b w:val="0"/>
          <w:bCs w:val="0"/>
        </w:rPr>
        <w:t>וְיִתְבַּטֵּל הָרַע לְגַמְרֵי מֵהָעוֹלָם מְעַט מְעַט</w:t>
      </w:r>
      <w:r w:rsidDel="00000000" w:rsidR="00000000" w:rsidRPr="00000000">
        <w:rPr>
          <w:rFonts w:ascii="Times New Roman" w:cs="Times New Roman" w:eastAsia="Times New Roman" w:hAnsi="Times New Roman"/>
          <w:color w:val="1f1f1f"/>
          <w:sz w:val="19"/>
          <w:szCs w:val="19"/>
          <w:rtl w:val="0"/>
          <w:b w:val="1"/>
          <w:bCs w:val="1"/>
        </w:rPr>
        <w:t xml:space="preserve">, – and evil will be eliminated entirely from the world step by step, </w:t>
      </w:r>
      <w:r w:rsidDel="00000000" w:rsidR="00000000" w:rsidRPr="00000000">
        <w:rPr>
          <w:rFonts w:ascii="Times New Roman" w:cs="Times New Roman" w:eastAsia="Times New Roman" w:hAnsi="Times New Roman"/>
          <w:color w:val="1f1f1f"/>
          <w:sz w:val="19"/>
          <w:szCs w:val="19"/>
          <w:rtl w:val="1"/>
          <w:b w:val="0"/>
          <w:bCs w:val="0"/>
        </w:rPr>
        <w:t>עַד שֶׁיַּגִּיעוּ לִזְבִיחַת הַיֵּצֶר לֶעָתִיד לָבוֹא</w:t>
      </w:r>
      <w:r w:rsidDel="00000000" w:rsidR="00000000" w:rsidRPr="00000000">
        <w:rPr>
          <w:rFonts w:ascii="Times New Roman" w:cs="Times New Roman" w:eastAsia="Times New Roman" w:hAnsi="Times New Roman"/>
          <w:color w:val="1f1f1f"/>
          <w:sz w:val="19"/>
          <w:szCs w:val="19"/>
          <w:rtl w:val="0"/>
          <w:b w:val="1"/>
          <w:bCs w:val="1"/>
        </w:rPr>
        <w:t xml:space="preserve">, – until they reach the slaughtering of the evil inclination in the time to come, </w:t>
      </w:r>
      <w:r w:rsidDel="00000000" w:rsidR="00000000" w:rsidRPr="00000000">
        <w:rPr>
          <w:rFonts w:ascii="Times New Roman" w:cs="Times New Roman" w:eastAsia="Times New Roman" w:hAnsi="Times New Roman"/>
          <w:color w:val="1f1f1f"/>
          <w:sz w:val="19"/>
          <w:szCs w:val="19"/>
          <w:rtl w:val="1"/>
          <w:b w:val="0"/>
          <w:bCs w:val="0"/>
        </w:rPr>
        <w:t>שֶׁיִּהְיֶה כְּשֶׁיִּמָּחֶה זַרְעוֹ שֶׁל עֲמָלֵק מִן הָעוֹלָם לְגַמְרֵי</w:t>
      </w:r>
      <w:r w:rsidDel="00000000" w:rsidR="00000000" w:rsidRPr="00000000">
        <w:rPr>
          <w:rFonts w:ascii="Times New Roman" w:cs="Times New Roman" w:eastAsia="Times New Roman" w:hAnsi="Times New Roman"/>
          <w:color w:val="1f1f1f"/>
          <w:sz w:val="19"/>
          <w:szCs w:val="19"/>
          <w:rtl w:val="0"/>
          <w:b w:val="1"/>
          <w:bCs w:val="1"/>
        </w:rPr>
        <w:t xml:space="preserve">. – which will occur when the seed of Amalek is blotted out from the world completely. </w:t>
      </w:r>
      <w:r w:rsidDel="00000000" w:rsidR="00000000" w:rsidRPr="00000000">
        <w:rPr>
          <w:rFonts w:ascii="Times New Roman" w:cs="Times New Roman" w:eastAsia="Times New Roman" w:hAnsi="Times New Roman"/>
          <w:color w:val="1f1f1f"/>
          <w:sz w:val="19"/>
          <w:szCs w:val="19"/>
          <w:rtl w:val="1"/>
          <w:b w:val="0"/>
          <w:bCs w:val="0"/>
        </w:rPr>
        <w:t>דְּהַכֹּל אֶחָד, כִּי מִמֶּנּוּ הוּא שֹׁרֶשׁ הַיֵּצֶר הָרַע בָּעוֹלָם</w:t>
      </w:r>
      <w:r w:rsidDel="00000000" w:rsidR="00000000" w:rsidRPr="00000000">
        <w:rPr>
          <w:rFonts w:ascii="Times New Roman" w:cs="Times New Roman" w:eastAsia="Times New Roman" w:hAnsi="Times New Roman"/>
          <w:color w:val="1f1f1f"/>
          <w:sz w:val="19"/>
          <w:szCs w:val="19"/>
          <w:rtl w:val="0"/>
          <w:b w:val="1"/>
          <w:bCs w:val="1"/>
        </w:rPr>
        <w:t xml:space="preserve"> – For all is one: since from Amalek stems the root of the evil inclination in the world, </w:t>
      </w:r>
      <w:r w:rsidDel="00000000" w:rsidR="00000000" w:rsidRPr="00000000">
        <w:rPr>
          <w:rFonts w:ascii="Times New Roman" w:cs="Times New Roman" w:eastAsia="Times New Roman" w:hAnsi="Times New Roman"/>
          <w:color w:val="1f1f1f"/>
          <w:sz w:val="19"/>
          <w:szCs w:val="19"/>
          <w:rtl w:val="1"/>
          <w:b w:val="0"/>
          <w:bCs w:val="0"/>
        </w:rPr>
        <w:t>הַנִּמְשָׁךְ גַּם לְלִבְבוֹת בְּנֵי יִשְׂרָאֵל</w:t>
      </w:r>
      <w:r w:rsidDel="00000000" w:rsidR="00000000" w:rsidRPr="00000000">
        <w:rPr>
          <w:rFonts w:ascii="Times New Roman" w:cs="Times New Roman" w:eastAsia="Times New Roman" w:hAnsi="Times New Roman"/>
          <w:color w:val="1f1f1f"/>
          <w:sz w:val="19"/>
          <w:szCs w:val="19"/>
          <w:rtl w:val="0"/>
          <w:b w:val="1"/>
          <w:bCs w:val="1"/>
        </w:rPr>
        <w:t xml:space="preserve">, – which extends also into the hearts of the children of Israel, </w:t>
      </w:r>
      <w:r w:rsidDel="00000000" w:rsidR="00000000" w:rsidRPr="00000000">
        <w:rPr>
          <w:rFonts w:ascii="Times New Roman" w:cs="Times New Roman" w:eastAsia="Times New Roman" w:hAnsi="Times New Roman"/>
          <w:color w:val="1f1f1f"/>
          <w:sz w:val="19"/>
          <w:szCs w:val="19"/>
          <w:rtl w:val="1"/>
          <w:b w:val="0"/>
          <w:bCs w:val="0"/>
        </w:rPr>
        <w:t>שֶׁצְּרִיכִים לִמְחוֹתוֹ וְלִהְיוֹת "נַהֲפֹך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they must wipe out and bring about the reversal, </w:t>
      </w:r>
      <w:r w:rsidDel="00000000" w:rsidR="00000000" w:rsidRPr="00000000">
        <w:rPr>
          <w:rFonts w:ascii="Times New Roman" w:cs="Times New Roman" w:eastAsia="Times New Roman" w:hAnsi="Times New Roman"/>
          <w:color w:val="1f1f1f"/>
          <w:sz w:val="19"/>
          <w:szCs w:val="19"/>
          <w:rtl w:val="1"/>
          <w:b w:val="0"/>
          <w:bCs w:val="0"/>
        </w:rPr>
        <w:t>שֶׁיִּשְׁלְטוּ הַיְּהוּדִים הֵמָּה בְּשׂוֹנְאֵיהֶם</w:t>
      </w:r>
      <w:r w:rsidDel="00000000" w:rsidR="00000000" w:rsidRPr="00000000">
        <w:rPr>
          <w:rFonts w:ascii="Times New Roman" w:cs="Times New Roman" w:eastAsia="Times New Roman" w:hAnsi="Times New Roman"/>
          <w:color w:val="1f1f1f"/>
          <w:sz w:val="19"/>
          <w:szCs w:val="19"/>
          <w:rtl w:val="0"/>
          <w:b w:val="1"/>
          <w:bCs w:val="1"/>
        </w:rPr>
        <w:t xml:space="preserve"> — – so that the Jews themselves rule over their enemies— </w:t>
      </w:r>
      <w:r w:rsidDel="00000000" w:rsidR="00000000" w:rsidRPr="00000000">
        <w:rPr>
          <w:rFonts w:ascii="Times New Roman" w:cs="Times New Roman" w:eastAsia="Times New Roman" w:hAnsi="Times New Roman"/>
          <w:color w:val="1f1f1f"/>
          <w:sz w:val="19"/>
          <w:szCs w:val="19"/>
          <w:rtl w:val="1"/>
          <w:b w:val="0"/>
          <w:bCs w:val="0"/>
        </w:rPr>
        <w:t>הֵם שׂוֹנְאֵי הַנֶּפֶשׁ דְּיַהֲדוּת</w:t>
      </w:r>
      <w:r w:rsidDel="00000000" w:rsidR="00000000" w:rsidRPr="00000000">
        <w:rPr>
          <w:rFonts w:ascii="Times New Roman" w:cs="Times New Roman" w:eastAsia="Times New Roman" w:hAnsi="Times New Roman"/>
          <w:color w:val="1f1f1f"/>
          <w:sz w:val="19"/>
          <w:szCs w:val="19"/>
          <w:rtl w:val="0"/>
          <w:b w:val="1"/>
          <w:bCs w:val="1"/>
        </w:rPr>
        <w:t xml:space="preserve">, – meaning the spiritual enemies of Jewish soulhood, </w:t>
      </w:r>
      <w:r w:rsidDel="00000000" w:rsidR="00000000" w:rsidRPr="00000000">
        <w:rPr>
          <w:rFonts w:ascii="Times New Roman" w:cs="Times New Roman" w:eastAsia="Times New Roman" w:hAnsi="Times New Roman"/>
          <w:color w:val="1f1f1f"/>
          <w:sz w:val="19"/>
          <w:szCs w:val="19"/>
          <w:rtl w:val="1"/>
          <w:b w:val="0"/>
          <w:bCs w:val="0"/>
        </w:rPr>
        <w:t>שֶׁהוּא מְסִירַת הַנֶּפֶשׁ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which consists of the total surrender of the soul to the Blessed Name.</w:t>
      </w:r>
    </w:p>
    <w:p w:rsidR="00000000" w:rsidDel="00000000" w:rsidP="00000000" w:rsidRDefault="00000000" w:rsidRPr="00000000" w14:paraId="000000F7">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8">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וַעֲמָלֵק שׂוֹנֵא זֶה</w:t>
      </w:r>
      <w:r w:rsidDel="00000000" w:rsidR="00000000" w:rsidRPr="00000000">
        <w:rPr>
          <w:rFonts w:ascii="Times New Roman" w:cs="Times New Roman" w:eastAsia="Times New Roman" w:hAnsi="Times New Roman"/>
          <w:color w:val="1f1f1f"/>
          <w:sz w:val="19"/>
          <w:szCs w:val="19"/>
          <w:rtl w:val="0"/>
          <w:b w:val="1"/>
          <w:bCs w:val="1"/>
        </w:rPr>
        <w:t xml:space="preserve">, – And Amalek despises this surrender, </w:t>
      </w:r>
      <w:r w:rsidDel="00000000" w:rsidR="00000000" w:rsidRPr="00000000">
        <w:rPr>
          <w:rFonts w:ascii="Times New Roman" w:cs="Times New Roman" w:eastAsia="Times New Roman" w:hAnsi="Times New Roman"/>
          <w:color w:val="1f1f1f"/>
          <w:sz w:val="19"/>
          <w:szCs w:val="19"/>
          <w:rtl w:val="1"/>
          <w:b w:val="0"/>
          <w:bCs w:val="0"/>
        </w:rPr>
        <w:t>כְּמוֹ שֶׁאָמְרוּ (בְּרֵאשִׁית רַבָּה פָּרָשָׁה סג) עַל פָּסוּק "דָּם שָׂנֵאת</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as they expounded (Bereishit Rabbah 63) on the verse "you hated blood": </w:t>
      </w:r>
      <w:r w:rsidDel="00000000" w:rsidR="00000000" w:rsidRPr="00000000">
        <w:rPr>
          <w:rFonts w:ascii="Times New Roman" w:cs="Times New Roman" w:eastAsia="Times New Roman" w:hAnsi="Times New Roman"/>
          <w:color w:val="1f1f1f"/>
          <w:sz w:val="19"/>
          <w:szCs w:val="19"/>
          <w:rtl w:val="1"/>
          <w:b w:val="0"/>
          <w:bCs w:val="0"/>
        </w:rPr>
        <w:t>דַּם הַפֶּסַח וְדַם הַמִּילָה</w:t>
      </w:r>
      <w:r w:rsidDel="00000000" w:rsidR="00000000" w:rsidRPr="00000000">
        <w:rPr>
          <w:rFonts w:ascii="Times New Roman" w:cs="Times New Roman" w:eastAsia="Times New Roman" w:hAnsi="Times New Roman"/>
          <w:color w:val="1f1f1f"/>
          <w:sz w:val="19"/>
          <w:szCs w:val="19"/>
          <w:rtl w:val="0"/>
          <w:b w:val="1"/>
          <w:bCs w:val="1"/>
        </w:rPr>
        <w:t xml:space="preserve">, – referring to the blood of the Passover offering and the blood of circumcision, </w:t>
      </w:r>
      <w:r w:rsidDel="00000000" w:rsidR="00000000" w:rsidRPr="00000000">
        <w:rPr>
          <w:rFonts w:ascii="Times New Roman" w:cs="Times New Roman" w:eastAsia="Times New Roman" w:hAnsi="Times New Roman"/>
          <w:color w:val="1f1f1f"/>
          <w:sz w:val="19"/>
          <w:szCs w:val="19"/>
          <w:rtl w:val="1"/>
          <w:b w:val="0"/>
          <w:bCs w:val="0"/>
        </w:rPr>
        <w:t>דִּשְׁנֵיהֶם מְיֻחָדִים בִּבְנֵי יִשְׂרָאֵל לְבַד</w:t>
      </w:r>
      <w:r w:rsidDel="00000000" w:rsidR="00000000" w:rsidRPr="00000000">
        <w:rPr>
          <w:rFonts w:ascii="Times New Roman" w:cs="Times New Roman" w:eastAsia="Times New Roman" w:hAnsi="Times New Roman"/>
          <w:color w:val="1f1f1f"/>
          <w:sz w:val="19"/>
          <w:szCs w:val="19"/>
          <w:rtl w:val="0"/>
          <w:b w:val="1"/>
          <w:bCs w:val="1"/>
        </w:rPr>
        <w:t xml:space="preserve">, – both of which are unique to the children of Israel alone, </w:t>
      </w:r>
      <w:r w:rsidDel="00000000" w:rsidR="00000000" w:rsidRPr="00000000">
        <w:rPr>
          <w:rFonts w:ascii="Times New Roman" w:cs="Times New Roman" w:eastAsia="Times New Roman" w:hAnsi="Times New Roman"/>
          <w:color w:val="1f1f1f"/>
          <w:sz w:val="19"/>
          <w:szCs w:val="19"/>
          <w:rtl w:val="1"/>
          <w:b w:val="0"/>
          <w:bCs w:val="0"/>
        </w:rPr>
        <w:t>הַמְבַטְּלִים כָּל כֹּחוֹת נַפְשָׁם לְהַשֵּׁם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who nullify all faculties of their souls to the Blessed Name. </w:t>
      </w:r>
      <w:r w:rsidDel="00000000" w:rsidR="00000000" w:rsidRPr="00000000">
        <w:rPr>
          <w:rFonts w:ascii="Times New Roman" w:cs="Times New Roman" w:eastAsia="Times New Roman" w:hAnsi="Times New Roman"/>
          <w:color w:val="1f1f1f"/>
          <w:sz w:val="19"/>
          <w:szCs w:val="19"/>
          <w:rtl w:val="1"/>
          <w:b w:val="0"/>
          <w:bCs w:val="0"/>
        </w:rPr>
        <w:t>וַעֲמָלֵק, שֶׁהוּא "רֵאשִׁית גּוֹיִם", הוּא שֹׁרֶשׁ הַשִּׂנְאָה לְכֹחַ זֶה</w:t>
      </w:r>
      <w:r w:rsidDel="00000000" w:rsidR="00000000" w:rsidRPr="00000000">
        <w:rPr>
          <w:rFonts w:ascii="Times New Roman" w:cs="Times New Roman" w:eastAsia="Times New Roman" w:hAnsi="Times New Roman"/>
          <w:color w:val="1f1f1f"/>
          <w:sz w:val="19"/>
          <w:szCs w:val="19"/>
          <w:rtl w:val="0"/>
          <w:b w:val="1"/>
          <w:bCs w:val="1"/>
        </w:rPr>
        <w:t xml:space="preserve">, – And Amalek, who is "the first of the nations," is the wellspring of hatred against this power, </w:t>
      </w:r>
      <w:r w:rsidDel="00000000" w:rsidR="00000000" w:rsidRPr="00000000">
        <w:rPr>
          <w:rFonts w:ascii="Times New Roman" w:cs="Times New Roman" w:eastAsia="Times New Roman" w:hAnsi="Times New Roman"/>
          <w:color w:val="1f1f1f"/>
          <w:sz w:val="19"/>
          <w:szCs w:val="19"/>
          <w:rtl w:val="1"/>
          <w:b w:val="0"/>
          <w:bCs w:val="0"/>
        </w:rPr>
        <w:t>כִּי שֹׁרֶשׁ הַדִּמְיוֹן — שֶׁהוּא הַדִּמְיוֹן שֶׁהַדִּמְיוֹן אֱמֶת</w:t>
      </w:r>
      <w:r w:rsidDel="00000000" w:rsidR="00000000" w:rsidRPr="00000000">
        <w:rPr>
          <w:rFonts w:ascii="Times New Roman" w:cs="Times New Roman" w:eastAsia="Times New Roman" w:hAnsi="Times New Roman"/>
          <w:color w:val="1f1f1f"/>
          <w:sz w:val="19"/>
          <w:szCs w:val="19"/>
          <w:rtl w:val="0"/>
          <w:b w:val="1"/>
          <w:bCs w:val="1"/>
        </w:rPr>
        <w:t xml:space="preserve"> — – for the root of illusion—which is the fantasy that illusion is truth— </w:t>
      </w:r>
      <w:r w:rsidDel="00000000" w:rsidR="00000000" w:rsidRPr="00000000">
        <w:rPr>
          <w:rFonts w:ascii="Times New Roman" w:cs="Times New Roman" w:eastAsia="Times New Roman" w:hAnsi="Times New Roman"/>
          <w:color w:val="1f1f1f"/>
          <w:sz w:val="19"/>
          <w:szCs w:val="19"/>
          <w:rtl w:val="1"/>
          <w:b w:val="0"/>
          <w:bCs w:val="0"/>
        </w:rPr>
        <w:t>מְדַמֶּה שֶׁזֶּה אֱמֶת שֶׁ"הָאָרֶץ נָתַן לִבְנֵי אָדָם" לִהְיוֹת כֹּחוֹת נִפְרָדִים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imagines it to be true that "the earth He gave to the children of men" to exist as independent entities separate from the Blessed Name. </w:t>
      </w:r>
      <w:r w:rsidDel="00000000" w:rsidR="00000000" w:rsidRPr="00000000">
        <w:rPr>
          <w:rFonts w:ascii="Times New Roman" w:cs="Times New Roman" w:eastAsia="Times New Roman" w:hAnsi="Times New Roman"/>
          <w:color w:val="1f1f1f"/>
          <w:sz w:val="19"/>
          <w:szCs w:val="19"/>
          <w:rtl w:val="1"/>
          <w:b w:val="0"/>
          <w:bCs w:val="0"/>
        </w:rPr>
        <w:t>וְזֶהוּ שֶׁאֵין הַשֵּׁם שָׁלֵם</w:t>
      </w:r>
      <w:r w:rsidDel="00000000" w:rsidR="00000000" w:rsidRPr="00000000">
        <w:rPr>
          <w:rFonts w:ascii="Times New Roman" w:cs="Times New Roman" w:eastAsia="Times New Roman" w:hAnsi="Times New Roman"/>
          <w:color w:val="1f1f1f"/>
          <w:sz w:val="19"/>
          <w:szCs w:val="19"/>
          <w:rtl w:val="0"/>
          <w:b w:val="1"/>
          <w:bCs w:val="1"/>
        </w:rPr>
        <w:t xml:space="preserve">, – And this is the mystical lack wherein the Divine Name is not whole, </w:t>
      </w:r>
      <w:r w:rsidDel="00000000" w:rsidR="00000000" w:rsidRPr="00000000">
        <w:rPr>
          <w:rFonts w:ascii="Times New Roman" w:cs="Times New Roman" w:eastAsia="Times New Roman" w:hAnsi="Times New Roman"/>
          <w:color w:val="1f1f1f"/>
          <w:sz w:val="19"/>
          <w:szCs w:val="19"/>
          <w:rtl w:val="1"/>
          <w:b w:val="0"/>
          <w:bCs w:val="0"/>
        </w:rPr>
        <w:t>דְּהַיְנוּ יִחוּד עוֹלָמוֹת עֶלְיוֹנִים עִם הַתַּחְתּוֹנִים</w:t>
      </w:r>
      <w:r w:rsidDel="00000000" w:rsidR="00000000" w:rsidRPr="00000000">
        <w:rPr>
          <w:rFonts w:ascii="Times New Roman" w:cs="Times New Roman" w:eastAsia="Times New Roman" w:hAnsi="Times New Roman"/>
          <w:color w:val="1f1f1f"/>
          <w:sz w:val="19"/>
          <w:szCs w:val="19"/>
          <w:rtl w:val="0"/>
          <w:b w:val="1"/>
          <w:bCs w:val="1"/>
        </w:rPr>
        <w:t xml:space="preserve">, – namely the unification of the upper realms with the lower realms, </w:t>
      </w:r>
      <w:r w:rsidDel="00000000" w:rsidR="00000000" w:rsidRPr="00000000">
        <w:rPr>
          <w:rFonts w:ascii="Times New Roman" w:cs="Times New Roman" w:eastAsia="Times New Roman" w:hAnsi="Times New Roman"/>
          <w:color w:val="1f1f1f"/>
          <w:sz w:val="19"/>
          <w:szCs w:val="19"/>
          <w:rtl w:val="1"/>
          <w:b w:val="0"/>
          <w:bCs w:val="0"/>
        </w:rPr>
        <w:t>כִּי כָל חֵפֶץ עֲמָלֵק לְהַפְרִיד הָאָרֶץ וּמְלֹאָהּ וְכֹחוֹת הַנִּבְרָאִים כֻּלָּם מֵהַבּוֹרֵא</w:t>
      </w:r>
      <w:r w:rsidDel="00000000" w:rsidR="00000000" w:rsidRPr="00000000">
        <w:rPr>
          <w:rFonts w:ascii="Times New Roman" w:cs="Times New Roman" w:eastAsia="Times New Roman" w:hAnsi="Times New Roman"/>
          <w:color w:val="1f1f1f"/>
          <w:sz w:val="19"/>
          <w:szCs w:val="19"/>
          <w:rtl w:val="0"/>
          <w:b w:val="1"/>
          <w:bCs w:val="1"/>
        </w:rPr>
        <w:t xml:space="preserve">. – for the entire desire of Amalek is to sever the earth and all that fills it and all created forces from the Creator. </w:t>
      </w:r>
      <w:r w:rsidDel="00000000" w:rsidR="00000000" w:rsidRPr="00000000">
        <w:rPr>
          <w:rFonts w:ascii="Times New Roman" w:cs="Times New Roman" w:eastAsia="Times New Roman" w:hAnsi="Times New Roman"/>
          <w:color w:val="1f1f1f"/>
          <w:sz w:val="19"/>
          <w:szCs w:val="19"/>
          <w:rtl w:val="1"/>
          <w:b w:val="0"/>
          <w:bCs w:val="0"/>
        </w:rPr>
        <w:t>וְעַל כֵּן חָשַׁב לְאַבֵּד הַיְּהוּדִים</w:t>
      </w:r>
      <w:r w:rsidDel="00000000" w:rsidR="00000000" w:rsidRPr="00000000">
        <w:rPr>
          <w:rFonts w:ascii="Times New Roman" w:cs="Times New Roman" w:eastAsia="Times New Roman" w:hAnsi="Times New Roman"/>
          <w:color w:val="1f1f1f"/>
          <w:sz w:val="19"/>
          <w:szCs w:val="19"/>
          <w:rtl w:val="0"/>
          <w:b w:val="1"/>
          <w:bCs w:val="1"/>
        </w:rPr>
        <w:t xml:space="preserve">, – Therefore he conspired to destroy the Jews, </w:t>
      </w:r>
      <w:r w:rsidDel="00000000" w:rsidR="00000000" w:rsidRPr="00000000">
        <w:rPr>
          <w:rFonts w:ascii="Times New Roman" w:cs="Times New Roman" w:eastAsia="Times New Roman" w:hAnsi="Times New Roman"/>
          <w:color w:val="1f1f1f"/>
          <w:sz w:val="19"/>
          <w:szCs w:val="19"/>
          <w:rtl w:val="1"/>
          <w:b w:val="0"/>
          <w:bCs w:val="0"/>
        </w:rPr>
        <w:t>שֶׁהֵם הַמּוֹרִידִים שְׁכִינָה בַּתַּחְתּוֹנִים</w:t>
      </w:r>
      <w:r w:rsidDel="00000000" w:rsidR="00000000" w:rsidRPr="00000000">
        <w:rPr>
          <w:rFonts w:ascii="Times New Roman" w:cs="Times New Roman" w:eastAsia="Times New Roman" w:hAnsi="Times New Roman"/>
          <w:color w:val="1f1f1f"/>
          <w:sz w:val="19"/>
          <w:szCs w:val="19"/>
          <w:rtl w:val="0"/>
          <w:b w:val="1"/>
          <w:bCs w:val="1"/>
        </w:rPr>
        <w:t xml:space="preserve">, – who draw down the Shechinah into the lower realms, </w:t>
      </w:r>
      <w:r w:rsidDel="00000000" w:rsidR="00000000" w:rsidRPr="00000000">
        <w:rPr>
          <w:rFonts w:ascii="Times New Roman" w:cs="Times New Roman" w:eastAsia="Times New Roman" w:hAnsi="Times New Roman"/>
          <w:color w:val="1f1f1f"/>
          <w:sz w:val="19"/>
          <w:szCs w:val="19"/>
          <w:rtl w:val="1"/>
          <w:b w:val="0"/>
          <w:bCs w:val="0"/>
        </w:rPr>
        <w:t>וּמְחַבְּרִים הַבּוֹרֵא עִם הַנִּבְרָאִים וּמְיַחֲדִים הַכֹּל</w:t>
      </w:r>
      <w:r w:rsidDel="00000000" w:rsidR="00000000" w:rsidRPr="00000000">
        <w:rPr>
          <w:rFonts w:ascii="Times New Roman" w:cs="Times New Roman" w:eastAsia="Times New Roman" w:hAnsi="Times New Roman"/>
          <w:color w:val="1f1f1f"/>
          <w:sz w:val="19"/>
          <w:szCs w:val="19"/>
          <w:rtl w:val="0"/>
          <w:b w:val="1"/>
          <w:bCs w:val="1"/>
        </w:rPr>
        <w:t xml:space="preserve">; – and join the Creator with the creations and unify all; </w:t>
      </w:r>
      <w:r w:rsidDel="00000000" w:rsidR="00000000" w:rsidRPr="00000000">
        <w:rPr>
          <w:rFonts w:ascii="Times New Roman" w:cs="Times New Roman" w:eastAsia="Times New Roman" w:hAnsi="Times New Roman"/>
          <w:color w:val="1f1f1f"/>
          <w:sz w:val="19"/>
          <w:szCs w:val="19"/>
          <w:rtl w:val="1"/>
          <w:b w:val="0"/>
          <w:bCs w:val="0"/>
        </w:rPr>
        <w:t>וְהוּא שׂוֹנֵא יִחוּד זֶה שֶׁל בִּטּוּל הַנֶּפֶשׁ הַבַּהֲמִית גַּם כֵּן בִּמְקוֹרָה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he hates this unification through which even the animal soul is nullified in its supernal Source, </w:t>
      </w:r>
      <w:r w:rsidDel="00000000" w:rsidR="00000000" w:rsidRPr="00000000">
        <w:rPr>
          <w:rFonts w:ascii="Times New Roman" w:cs="Times New Roman" w:eastAsia="Times New Roman" w:hAnsi="Times New Roman"/>
          <w:color w:val="1f1f1f"/>
          <w:sz w:val="19"/>
          <w:szCs w:val="19"/>
          <w:rtl w:val="1"/>
          <w:b w:val="0"/>
          <w:bCs w:val="0"/>
        </w:rPr>
        <w:t>לִהְיוֹת יִחוּד גָּמוּר גַּם מִשֶּׁנִּבְרָא הָעוֹלָם כְּעַד שֶׁלֹּא נִבְרָא הָעוֹלָם</w:t>
      </w:r>
      <w:r w:rsidDel="00000000" w:rsidR="00000000" w:rsidRPr="00000000">
        <w:rPr>
          <w:rFonts w:ascii="Times New Roman" w:cs="Times New Roman" w:eastAsia="Times New Roman" w:hAnsi="Times New Roman"/>
          <w:color w:val="1f1f1f"/>
          <w:sz w:val="19"/>
          <w:szCs w:val="19"/>
          <w:rtl w:val="0"/>
          <w:b w:val="1"/>
          <w:bCs w:val="1"/>
        </w:rPr>
        <w:t xml:space="preserve">. – so that complete oneness prevails after the creation of the world just as it was before the world was created. </w:t>
      </w:r>
      <w:r w:rsidDel="00000000" w:rsidR="00000000" w:rsidRPr="00000000">
        <w:rPr>
          <w:rFonts w:ascii="Times New Roman" w:cs="Times New Roman" w:eastAsia="Times New Roman" w:hAnsi="Times New Roman"/>
          <w:color w:val="1f1f1f"/>
          <w:sz w:val="19"/>
          <w:szCs w:val="19"/>
          <w:rtl w:val="1"/>
          <w:b w:val="0"/>
          <w:bCs w:val="0"/>
        </w:rPr>
        <w:t>דְּבָזֶה אֵין מָקוֹם לְהִתְפַּשְּׁטוּתוֹ וְהִתְפָּאֲרוּתו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For under this oneness there is no place for his expansion and self-aggrandizement </w:t>
      </w:r>
      <w:r w:rsidDel="00000000" w:rsidR="00000000" w:rsidRPr="00000000">
        <w:rPr>
          <w:rFonts w:ascii="Times New Roman" w:cs="Times New Roman" w:eastAsia="Times New Roman" w:hAnsi="Times New Roman"/>
          <w:color w:val="1f1f1f"/>
          <w:sz w:val="19"/>
          <w:szCs w:val="19"/>
          <w:rtl w:val="1"/>
          <w:b w:val="0"/>
          <w:bCs w:val="0"/>
        </w:rPr>
        <w:t>בִּכְבוֹד עָשְׁרוֹ וְרֹב בָּנָיו וַאֲשֶׁר גִּדְּלוֹ הַמֶּלֶך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the glory of his riches, the multitude of his sons, and how the king elevated him, </w:t>
      </w:r>
      <w:r w:rsidDel="00000000" w:rsidR="00000000" w:rsidRPr="00000000">
        <w:rPr>
          <w:rFonts w:ascii="Times New Roman" w:cs="Times New Roman" w:eastAsia="Times New Roman" w:hAnsi="Times New Roman"/>
          <w:color w:val="1f1f1f"/>
          <w:sz w:val="19"/>
          <w:szCs w:val="19"/>
          <w:rtl w:val="1"/>
          <w:b w:val="0"/>
          <w:bCs w:val="0"/>
        </w:rPr>
        <w:t>שֶׁזֶּה כָּל הָאָדָם הַגַּשְׁמִי בָּעוֹלָם הַזֶּה מִצַּד גּוּפָנִיּוּתו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represents the whole striving of corporeal man in this world from his bodily perspective: </w:t>
      </w:r>
      <w:r w:rsidDel="00000000" w:rsidR="00000000" w:rsidRPr="00000000">
        <w:rPr>
          <w:rFonts w:ascii="Times New Roman" w:cs="Times New Roman" w:eastAsia="Times New Roman" w:hAnsi="Times New Roman"/>
          <w:color w:val="1f1f1f"/>
          <w:sz w:val="19"/>
          <w:szCs w:val="19"/>
          <w:rtl w:val="1"/>
          <w:b w:val="0"/>
          <w:bCs w:val="0"/>
        </w:rPr>
        <w:t>כָּל הִשְׁתַּדְּלוּתוֹ וּמַאֲוַיָּיו לִזְכּוֹת לְעֹשֶׁר</w:t>
      </w:r>
      <w:r w:rsidDel="00000000" w:rsidR="00000000" w:rsidRPr="00000000">
        <w:rPr>
          <w:rFonts w:ascii="Times New Roman" w:cs="Times New Roman" w:eastAsia="Times New Roman" w:hAnsi="Times New Roman"/>
          <w:color w:val="1f1f1f"/>
          <w:sz w:val="19"/>
          <w:szCs w:val="19"/>
          <w:rtl w:val="0"/>
          <w:b w:val="1"/>
          <w:bCs w:val="1"/>
        </w:rPr>
        <w:t xml:space="preserve">, – all his striving and longings are to attain wealth, </w:t>
      </w:r>
      <w:r w:rsidDel="00000000" w:rsidR="00000000" w:rsidRPr="00000000">
        <w:rPr>
          <w:rFonts w:ascii="Times New Roman" w:cs="Times New Roman" w:eastAsia="Times New Roman" w:hAnsi="Times New Roman"/>
          <w:color w:val="1f1f1f"/>
          <w:sz w:val="19"/>
          <w:szCs w:val="19"/>
          <w:rtl w:val="1"/>
          <w:b w:val="0"/>
          <w:bCs w:val="0"/>
        </w:rPr>
        <w:t>שֶׁבָּזֶה יוּכַל לְהַגִּיעַ לְכָל מִינֵי תַּאֲווֹת</w:t>
      </w:r>
      <w:r w:rsidDel="00000000" w:rsidR="00000000" w:rsidRPr="00000000">
        <w:rPr>
          <w:rFonts w:ascii="Times New Roman" w:cs="Times New Roman" w:eastAsia="Times New Roman" w:hAnsi="Times New Roman"/>
          <w:color w:val="1f1f1f"/>
          <w:sz w:val="19"/>
          <w:szCs w:val="19"/>
          <w:rtl w:val="0"/>
          <w:b w:val="1"/>
          <w:bCs w:val="1"/>
        </w:rPr>
        <w:t xml:space="preserve">, – through which he can achieve all kinds of desires, </w:t>
      </w:r>
      <w:r w:rsidDel="00000000" w:rsidR="00000000" w:rsidRPr="00000000">
        <w:rPr>
          <w:rFonts w:ascii="Times New Roman" w:cs="Times New Roman" w:eastAsia="Times New Roman" w:hAnsi="Times New Roman"/>
          <w:color w:val="1f1f1f"/>
          <w:sz w:val="19"/>
          <w:szCs w:val="19"/>
          <w:rtl w:val="1"/>
          <w:b w:val="0"/>
          <w:bCs w:val="0"/>
        </w:rPr>
        <w:t>וּלְכָבוֹד, וּבִכְלָלוֹ גַּם הֲסָרַת הַקִּנְאָה, כִּי כְּלוּם מִתְקַנֵּא גָּדוֹל בְּקָטָן</w:t>
      </w:r>
      <w:r w:rsidDel="00000000" w:rsidR="00000000" w:rsidRPr="00000000">
        <w:rPr>
          <w:rFonts w:ascii="Times New Roman" w:cs="Times New Roman" w:eastAsia="Times New Roman" w:hAnsi="Times New Roman"/>
          <w:color w:val="1f1f1f"/>
          <w:sz w:val="19"/>
          <w:szCs w:val="19"/>
          <w:rtl w:val="0"/>
          <w:b w:val="1"/>
          <w:bCs w:val="1"/>
        </w:rPr>
        <w:t xml:space="preserve">; – and honor, including the elimination of envy, for an elite person does not envy the lowly; </w:t>
      </w:r>
      <w:r w:rsidDel="00000000" w:rsidR="00000000" w:rsidRPr="00000000">
        <w:rPr>
          <w:rFonts w:ascii="Times New Roman" w:cs="Times New Roman" w:eastAsia="Times New Roman" w:hAnsi="Times New Roman"/>
          <w:color w:val="1f1f1f"/>
          <w:sz w:val="19"/>
          <w:szCs w:val="19"/>
          <w:rtl w:val="1"/>
          <w:b w:val="0"/>
          <w:bCs w:val="0"/>
        </w:rPr>
        <w:t>וּלְבָנִים, שֶׁבָּזֶה חוֹשֵׁב שֶׁיֵּשׁ לוֹ הַנִּצְחִיּוּת גַּם כֵּן וְהַקִּיּוּם בַּמִּין</w:t>
      </w:r>
      <w:r w:rsidDel="00000000" w:rsidR="00000000" w:rsidRPr="00000000">
        <w:rPr>
          <w:rFonts w:ascii="Times New Roman" w:cs="Times New Roman" w:eastAsia="Times New Roman" w:hAnsi="Times New Roman"/>
          <w:color w:val="1f1f1f"/>
          <w:sz w:val="19"/>
          <w:szCs w:val="19"/>
          <w:rtl w:val="0"/>
          <w:b w:val="1"/>
          <w:bCs w:val="1"/>
        </w:rPr>
        <w:t xml:space="preserve">, – and children, through which he imagines he secures eternity and continuity of species, </w:t>
      </w:r>
      <w:r w:rsidDel="00000000" w:rsidR="00000000" w:rsidRPr="00000000">
        <w:rPr>
          <w:rFonts w:ascii="Times New Roman" w:cs="Times New Roman" w:eastAsia="Times New Roman" w:hAnsi="Times New Roman"/>
          <w:color w:val="1f1f1f"/>
          <w:sz w:val="19"/>
          <w:szCs w:val="19"/>
          <w:rtl w:val="1"/>
          <w:b w:val="0"/>
          <w:bCs w:val="0"/>
        </w:rPr>
        <w:t>אַחַר שֶׁיָּמוּת עֲדַיִן יִשָּׁאֵר גִּזְעוֹ בָּעוֹלָם הַזֶּה</w:t>
      </w:r>
      <w:r w:rsidDel="00000000" w:rsidR="00000000" w:rsidRPr="00000000">
        <w:rPr>
          <w:rFonts w:ascii="Times New Roman" w:cs="Times New Roman" w:eastAsia="Times New Roman" w:hAnsi="Times New Roman"/>
          <w:color w:val="1f1f1f"/>
          <w:sz w:val="19"/>
          <w:szCs w:val="19"/>
          <w:rtl w:val="0"/>
          <w:b w:val="1"/>
          <w:bCs w:val="1"/>
        </w:rPr>
        <w:t xml:space="preserve">. – so that after he dies his branch will still endure in this world. </w:t>
      </w:r>
      <w:r w:rsidDel="00000000" w:rsidR="00000000" w:rsidRPr="00000000">
        <w:rPr>
          <w:rFonts w:ascii="Times New Roman" w:cs="Times New Roman" w:eastAsia="Times New Roman" w:hAnsi="Times New Roman"/>
          <w:color w:val="1f1f1f"/>
          <w:sz w:val="19"/>
          <w:szCs w:val="19"/>
          <w:rtl w:val="1"/>
          <w:b w:val="0"/>
          <w:bCs w:val="0"/>
        </w:rPr>
        <w:t>וְזֶהוּ תַּכְלִית שְׁלֵמוּת הָעוֹלָם הַזֶּה לִבְנֵי עוֹלָם הַזֶּה</w:t>
      </w:r>
      <w:r w:rsidDel="00000000" w:rsidR="00000000" w:rsidRPr="00000000">
        <w:rPr>
          <w:rFonts w:ascii="Times New Roman" w:cs="Times New Roman" w:eastAsia="Times New Roman" w:hAnsi="Times New Roman"/>
          <w:color w:val="1f1f1f"/>
          <w:sz w:val="19"/>
          <w:szCs w:val="19"/>
          <w:rtl w:val="0"/>
          <w:b w:val="1"/>
          <w:bCs w:val="1"/>
        </w:rPr>
        <w:t>. – And this is the pinnacle of worldly perfection for the people of this world.</w:t>
      </w:r>
    </w:p>
    <w:p w:rsidR="00000000" w:rsidDel="00000000" w:rsidP="00000000" w:rsidRDefault="00000000" w:rsidRPr="00000000" w14:paraId="000000F9">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A">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וְהַהִתְפָּאֲרוּת בִּשְׁלֵמוּת זֶה הוּא רַק לַמְשֻׁקָּע בָּעוֹלָם הַזֶּה וְנִפְרָד לְגַמְרֵי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boasting in such worldly perfection belongs only to one immersed in this world and totally severed from the Blessed Name, </w:t>
      </w:r>
      <w:r w:rsidDel="00000000" w:rsidR="00000000" w:rsidRPr="00000000">
        <w:rPr>
          <w:rFonts w:ascii="Times New Roman" w:cs="Times New Roman" w:eastAsia="Times New Roman" w:hAnsi="Times New Roman"/>
          <w:color w:val="1f1f1f"/>
          <w:sz w:val="19"/>
          <w:szCs w:val="19"/>
          <w:rtl w:val="1"/>
          <w:b w:val="0"/>
          <w:bCs w:val="0"/>
        </w:rPr>
        <w:t>כְּגוֹיֵי הָאֲרָצוֹת אֲשֶׁר הֵם יִתְהַלְלו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like the gentile nations who glory in themselves: "</w:t>
      </w:r>
      <w:r w:rsidDel="00000000" w:rsidR="00000000" w:rsidRPr="00000000">
        <w:rPr>
          <w:rFonts w:ascii="Times New Roman" w:cs="Times New Roman" w:eastAsia="Times New Roman" w:hAnsi="Times New Roman"/>
          <w:color w:val="1f1f1f"/>
          <w:sz w:val="19"/>
          <w:szCs w:val="19"/>
          <w:rtl w:val="1"/>
          <w:b w:val="0"/>
          <w:bCs w:val="0"/>
        </w:rPr>
        <w:t>הֶחָכָם בְּחָכְמָתוֹ", שֶׁזָּכָה לְכָבוֹד אֲשֶׁר חֲכָמִים יִנְחָלו</w:t>
      </w:r>
      <w:r w:rsidDel="00000000" w:rsidR="00000000" w:rsidRPr="00000000">
        <w:rPr>
          <w:rFonts w:ascii="Times New Roman" w:cs="Times New Roman" w:eastAsia="Times New Roman" w:hAnsi="Times New Roman"/>
          <w:color w:val="1f1f1f"/>
          <w:sz w:val="19"/>
          <w:szCs w:val="19"/>
          <w:rtl w:val="1"/>
          <w:b w:val="0"/>
          <w:bCs w:val="0"/>
        </w:rPr>
        <w:t>ּ; – "</w:t>
      </w:r>
      <w:r w:rsidDel="00000000" w:rsidR="00000000" w:rsidRPr="00000000">
        <w:rPr>
          <w:rFonts w:ascii="Times New Roman" w:cs="Times New Roman" w:eastAsia="Times New Roman" w:hAnsi="Times New Roman"/>
          <w:color w:val="1f1f1f"/>
          <w:sz w:val="19"/>
          <w:szCs w:val="19"/>
          <w:rtl w:val="0"/>
          <w:b w:val="1"/>
          <w:bCs w:val="1"/>
        </w:rPr>
        <w:t xml:space="preserve">the wise man in his wisdom," boasting in the honor sages inherit; </w:t>
      </w:r>
      <w:r w:rsidDel="00000000" w:rsidR="00000000" w:rsidRPr="00000000">
        <w:rPr>
          <w:rFonts w:ascii="Times New Roman" w:cs="Times New Roman" w:eastAsia="Times New Roman" w:hAnsi="Times New Roman"/>
          <w:color w:val="1f1f1f"/>
          <w:sz w:val="19"/>
          <w:szCs w:val="19"/>
          <w:rtl w:val="1"/>
          <w:b w:val="0"/>
          <w:bCs w:val="0"/>
        </w:rPr>
        <w:t>וְ"הַגִּבּוֹר בִּגְבוּרָתוֹ", שֶׁזָּכָה לִבְנֵי הַנְּעוּרִים אֲשֶׁר הֵם "כְּחִצִּים בְּיַד גִּבּוֹר" וּכְאִישׁ גְּבוּרָתו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mighty man in his might," boasting in youthful sons who are "like arrows in the hand of a warrior"; </w:t>
      </w:r>
      <w:r w:rsidDel="00000000" w:rsidR="00000000" w:rsidRPr="00000000">
        <w:rPr>
          <w:rFonts w:ascii="Times New Roman" w:cs="Times New Roman" w:eastAsia="Times New Roman" w:hAnsi="Times New Roman"/>
          <w:color w:val="1f1f1f"/>
          <w:sz w:val="19"/>
          <w:szCs w:val="19"/>
          <w:rtl w:val="1"/>
          <w:b w:val="0"/>
          <w:bCs w:val="0"/>
        </w:rPr>
        <w:t>וְ"הֶעָשִׁיר בְּעָשְׁרו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 rich man in his riches." </w:t>
      </w:r>
      <w:r w:rsidDel="00000000" w:rsidR="00000000" w:rsidRPr="00000000">
        <w:rPr>
          <w:rFonts w:ascii="Times New Roman" w:cs="Times New Roman" w:eastAsia="Times New Roman" w:hAnsi="Times New Roman"/>
          <w:color w:val="1f1f1f"/>
          <w:sz w:val="19"/>
          <w:szCs w:val="19"/>
          <w:rtl w:val="1"/>
          <w:b w:val="0"/>
          <w:bCs w:val="0"/>
        </w:rPr>
        <w:t>אֲבָל הַנָּבִיא אָמַר שֶׁלֹּא יִתְהַלְלוּ בָּזֶה</w:t>
      </w:r>
      <w:r w:rsidDel="00000000" w:rsidR="00000000" w:rsidRPr="00000000">
        <w:rPr>
          <w:rFonts w:ascii="Times New Roman" w:cs="Times New Roman" w:eastAsia="Times New Roman" w:hAnsi="Times New Roman"/>
          <w:color w:val="1f1f1f"/>
          <w:sz w:val="19"/>
          <w:szCs w:val="19"/>
          <w:rtl w:val="0"/>
          <w:b w:val="1"/>
          <w:bCs w:val="1"/>
        </w:rPr>
        <w:t xml:space="preserve">, – Yet the prophet declared that one must not glory in these, </w:t>
      </w:r>
      <w:r w:rsidDel="00000000" w:rsidR="00000000" w:rsidRPr="00000000">
        <w:rPr>
          <w:rFonts w:ascii="Times New Roman" w:cs="Times New Roman" w:eastAsia="Times New Roman" w:hAnsi="Times New Roman"/>
          <w:color w:val="1f1f1f"/>
          <w:sz w:val="19"/>
          <w:szCs w:val="19"/>
          <w:rtl w:val="1"/>
          <w:b w:val="0"/>
          <w:bCs w:val="0"/>
        </w:rPr>
        <w:t>כִּי אִם "בְּהַשְׂכֵּל וְיָדֹעַ אוֹתִי</w:t>
      </w:r>
      <w:r w:rsidDel="00000000" w:rsidR="00000000" w:rsidRPr="00000000">
        <w:rPr>
          <w:rFonts w:ascii="Times New Roman" w:cs="Times New Roman" w:eastAsia="Times New Roman" w:hAnsi="Times New Roman"/>
          <w:color w:val="1f1f1f"/>
          <w:sz w:val="19"/>
          <w:szCs w:val="19"/>
          <w:rtl w:val="0"/>
          <w:b w:val="1"/>
          <w:bCs w:val="1"/>
        </w:rPr>
        <w:t xml:space="preserve">", – but only in "understanding and knowing Me," </w:t>
      </w:r>
      <w:r w:rsidDel="00000000" w:rsidR="00000000" w:rsidRPr="00000000">
        <w:rPr>
          <w:rFonts w:ascii="Times New Roman" w:cs="Times New Roman" w:eastAsia="Times New Roman" w:hAnsi="Times New Roman"/>
          <w:color w:val="1f1f1f"/>
          <w:sz w:val="19"/>
          <w:szCs w:val="19"/>
          <w:rtl w:val="1"/>
          <w:b w:val="0"/>
          <w:bCs w:val="0"/>
        </w:rPr>
        <w:t>דְּהַיְנוּ שֶׁמַּכִּיר דְּהַכֹּל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means recognizing that everything is from the Blessed Name: </w:t>
      </w:r>
      <w:r w:rsidDel="00000000" w:rsidR="00000000" w:rsidRPr="00000000">
        <w:rPr>
          <w:rFonts w:ascii="Times New Roman" w:cs="Times New Roman" w:eastAsia="Times New Roman" w:hAnsi="Times New Roman"/>
          <w:color w:val="1f1f1f"/>
          <w:sz w:val="19"/>
          <w:szCs w:val="19"/>
          <w:rtl w:val="1"/>
          <w:b w:val="0"/>
          <w:bCs w:val="0"/>
        </w:rPr>
        <w:t>כָּל חָכְמָתוֹ וּגְבוּרָתוֹ וְעָשְׁרוֹ וּכְבוֹדוֹ וְרֹב בָּנָיו</w:t>
      </w:r>
      <w:r w:rsidDel="00000000" w:rsidR="00000000" w:rsidRPr="00000000">
        <w:rPr>
          <w:rFonts w:ascii="Times New Roman" w:cs="Times New Roman" w:eastAsia="Times New Roman" w:hAnsi="Times New Roman"/>
          <w:color w:val="1f1f1f"/>
          <w:sz w:val="19"/>
          <w:szCs w:val="19"/>
          <w:rtl w:val="0"/>
          <w:b w:val="1"/>
          <w:bCs w:val="1"/>
        </w:rPr>
        <w:t xml:space="preserve">, – all of one's wisdom, strength, wealth, honor, and multitude of children, </w:t>
      </w:r>
      <w:r w:rsidDel="00000000" w:rsidR="00000000" w:rsidRPr="00000000">
        <w:rPr>
          <w:rFonts w:ascii="Times New Roman" w:cs="Times New Roman" w:eastAsia="Times New Roman" w:hAnsi="Times New Roman"/>
          <w:color w:val="1f1f1f"/>
          <w:sz w:val="19"/>
          <w:szCs w:val="19"/>
          <w:rtl w:val="1"/>
          <w:b w:val="0"/>
          <w:bCs w:val="0"/>
        </w:rPr>
        <w:t>הַכֹּל לְפִי שֶׁהַשֵּׁם יִתְבָּרַךְ רָצָה לָתֵת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all exist solely because the Blessed Name willed to bestow them upon him, </w:t>
      </w:r>
      <w:r w:rsidDel="00000000" w:rsidR="00000000" w:rsidRPr="00000000">
        <w:rPr>
          <w:rFonts w:ascii="Times New Roman" w:cs="Times New Roman" w:eastAsia="Times New Roman" w:hAnsi="Times New Roman"/>
          <w:color w:val="1f1f1f"/>
          <w:sz w:val="19"/>
          <w:szCs w:val="19"/>
          <w:rtl w:val="1"/>
          <w:b w:val="0"/>
          <w:bCs w:val="0"/>
        </w:rPr>
        <w:t>וְלֵית לֵיהּ מִגַּרְמֵיהּ כְּלוּם</w:t>
      </w:r>
      <w:r w:rsidDel="00000000" w:rsidR="00000000" w:rsidRPr="00000000">
        <w:rPr>
          <w:rFonts w:ascii="Times New Roman" w:cs="Times New Roman" w:eastAsia="Times New Roman" w:hAnsi="Times New Roman"/>
          <w:color w:val="1f1f1f"/>
          <w:sz w:val="19"/>
          <w:szCs w:val="19"/>
          <w:rtl w:val="0"/>
          <w:b w:val="1"/>
          <w:bCs w:val="1"/>
        </w:rPr>
        <w:t xml:space="preserve">, – and he has nothing whatsoever of his own, </w:t>
      </w:r>
      <w:r w:rsidDel="00000000" w:rsidR="00000000" w:rsidRPr="00000000">
        <w:rPr>
          <w:rFonts w:ascii="Times New Roman" w:cs="Times New Roman" w:eastAsia="Times New Roman" w:hAnsi="Times New Roman"/>
          <w:color w:val="1f1f1f"/>
          <w:sz w:val="19"/>
          <w:szCs w:val="19"/>
          <w:rtl w:val="1"/>
          <w:b w:val="0"/>
          <w:bCs w:val="0"/>
        </w:rPr>
        <w:t>וְכָךְ יוּכַל לָתֵת לְאַחֵר כְּמוֹ לו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just as He gave to him, He could give to another; </w:t>
      </w:r>
      <w:r w:rsidDel="00000000" w:rsidR="00000000" w:rsidRPr="00000000">
        <w:rPr>
          <w:rFonts w:ascii="Times New Roman" w:cs="Times New Roman" w:eastAsia="Times New Roman" w:hAnsi="Times New Roman"/>
          <w:color w:val="1f1f1f"/>
          <w:sz w:val="19"/>
          <w:szCs w:val="19"/>
          <w:rtl w:val="1"/>
          <w:b w:val="0"/>
          <w:bCs w:val="0"/>
        </w:rPr>
        <w:t>וּבַמֶּה יִתְהַלֵּל</w:t>
      </w:r>
      <w:r w:rsidDel="00000000" w:rsidR="00000000" w:rsidRPr="00000000">
        <w:rPr>
          <w:rFonts w:ascii="Times New Roman" w:cs="Times New Roman" w:eastAsia="Times New Roman" w:hAnsi="Times New Roman"/>
          <w:color w:val="1f1f1f"/>
          <w:sz w:val="19"/>
          <w:szCs w:val="19"/>
          <w:rtl w:val="0"/>
          <w:b w:val="1"/>
          <w:bCs w:val="1"/>
        </w:rPr>
        <w:t xml:space="preserve">? – and in what then shall he boast? </w:t>
      </w:r>
      <w:r w:rsidDel="00000000" w:rsidR="00000000" w:rsidRPr="00000000">
        <w:rPr>
          <w:rFonts w:ascii="Times New Roman" w:cs="Times New Roman" w:eastAsia="Times New Roman" w:hAnsi="Times New Roman"/>
          <w:color w:val="1f1f1f"/>
          <w:sz w:val="19"/>
          <w:szCs w:val="19"/>
          <w:rtl w:val="1"/>
          <w:b w:val="0"/>
          <w:bCs w:val="0"/>
        </w:rPr>
        <w:t>רַק הוּא תְּהִלָּתוֹ מַה שֶׁהוּא מַכִּיר שֶׁהוּא מֵהַשֵּׁם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His sole praise is this: that he acknowledges that everything comes from the Blessed Name. </w:t>
      </w:r>
      <w:r w:rsidDel="00000000" w:rsidR="00000000" w:rsidRPr="00000000">
        <w:rPr>
          <w:rFonts w:ascii="Times New Roman" w:cs="Times New Roman" w:eastAsia="Times New Roman" w:hAnsi="Times New Roman"/>
          <w:color w:val="1f1f1f"/>
          <w:sz w:val="19"/>
          <w:szCs w:val="19"/>
          <w:rtl w:val="1"/>
          <w:b w:val="0"/>
          <w:bCs w:val="0"/>
        </w:rPr>
        <w:t>וְעַל יְדֵי זֶה הוּא שְׁלִיטַת הַיְּהוּדִים בְּשׂוֹנְאֵיהֶם</w:t>
      </w:r>
      <w:r w:rsidDel="00000000" w:rsidR="00000000" w:rsidRPr="00000000">
        <w:rPr>
          <w:rFonts w:ascii="Times New Roman" w:cs="Times New Roman" w:eastAsia="Times New Roman" w:hAnsi="Times New Roman"/>
          <w:color w:val="1f1f1f"/>
          <w:sz w:val="19"/>
          <w:szCs w:val="19"/>
          <w:rtl w:val="0"/>
          <w:b w:val="1"/>
          <w:bCs w:val="1"/>
        </w:rPr>
        <w:t xml:space="preserve">, – And through this realization comes the dominion of the Jews over their enemies, </w:t>
      </w:r>
      <w:r w:rsidDel="00000000" w:rsidR="00000000" w:rsidRPr="00000000">
        <w:rPr>
          <w:rFonts w:ascii="Times New Roman" w:cs="Times New Roman" w:eastAsia="Times New Roman" w:hAnsi="Times New Roman"/>
          <w:color w:val="1f1f1f"/>
          <w:sz w:val="19"/>
          <w:szCs w:val="19"/>
          <w:rtl w:val="1"/>
          <w:b w:val="0"/>
          <w:bCs w:val="0"/>
        </w:rPr>
        <w:t>וּשְׁלִיטַת מָרְדֳּכַי עַל בֵּית הָמָן</w:t>
      </w:r>
      <w:r w:rsidDel="00000000" w:rsidR="00000000" w:rsidRPr="00000000">
        <w:rPr>
          <w:rFonts w:ascii="Times New Roman" w:cs="Times New Roman" w:eastAsia="Times New Roman" w:hAnsi="Times New Roman"/>
          <w:color w:val="1f1f1f"/>
          <w:sz w:val="19"/>
          <w:szCs w:val="19"/>
          <w:rtl w:val="0"/>
          <w:b w:val="1"/>
          <w:bCs w:val="1"/>
        </w:rPr>
        <w:t xml:space="preserve">, – and the dominion of Mordechai over the house of Haman, </w:t>
      </w:r>
      <w:r w:rsidDel="00000000" w:rsidR="00000000" w:rsidRPr="00000000">
        <w:rPr>
          <w:rFonts w:ascii="Times New Roman" w:cs="Times New Roman" w:eastAsia="Times New Roman" w:hAnsi="Times New Roman"/>
          <w:color w:val="1f1f1f"/>
          <w:sz w:val="19"/>
          <w:szCs w:val="19"/>
          <w:rtl w:val="1"/>
          <w:b w:val="0"/>
          <w:bCs w:val="0"/>
        </w:rPr>
        <w:t>וְנִתַּן לוֹ כָּל הַכָּבוֹד וְהָעֹשֶׁר</w:t>
      </w:r>
      <w:r w:rsidDel="00000000" w:rsidR="00000000" w:rsidRPr="00000000">
        <w:rPr>
          <w:rFonts w:ascii="Times New Roman" w:cs="Times New Roman" w:eastAsia="Times New Roman" w:hAnsi="Times New Roman"/>
          <w:color w:val="1f1f1f"/>
          <w:sz w:val="19"/>
          <w:szCs w:val="19"/>
          <w:rtl w:val="0"/>
          <w:b w:val="1"/>
          <w:bCs w:val="1"/>
        </w:rPr>
        <w:t xml:space="preserve">, – whereby all honor and wealth were granted to him, </w:t>
      </w:r>
      <w:r w:rsidDel="00000000" w:rsidR="00000000" w:rsidRPr="00000000">
        <w:rPr>
          <w:rFonts w:ascii="Times New Roman" w:cs="Times New Roman" w:eastAsia="Times New Roman" w:hAnsi="Times New Roman"/>
          <w:color w:val="1f1f1f"/>
          <w:sz w:val="19"/>
          <w:szCs w:val="19"/>
          <w:rtl w:val="1"/>
          <w:b w:val="0"/>
          <w:bCs w:val="0"/>
        </w:rPr>
        <w:t>וְכֵן מִסְּתָמָא גַּם לְרֹב בָּנִים</w:t>
      </w:r>
      <w:r w:rsidDel="00000000" w:rsidR="00000000" w:rsidRPr="00000000">
        <w:rPr>
          <w:rFonts w:ascii="Times New Roman" w:cs="Times New Roman" w:eastAsia="Times New Roman" w:hAnsi="Times New Roman"/>
          <w:color w:val="1f1f1f"/>
          <w:sz w:val="19"/>
          <w:szCs w:val="19"/>
          <w:rtl w:val="0"/>
          <w:b w:val="1"/>
          <w:bCs w:val="1"/>
        </w:rPr>
        <w:t xml:space="preserve">, – and so too, presumably, an abundance of children, </w:t>
      </w:r>
      <w:r w:rsidDel="00000000" w:rsidR="00000000" w:rsidRPr="00000000">
        <w:rPr>
          <w:rFonts w:ascii="Times New Roman" w:cs="Times New Roman" w:eastAsia="Times New Roman" w:hAnsi="Times New Roman"/>
          <w:color w:val="1f1f1f"/>
          <w:sz w:val="19"/>
          <w:szCs w:val="19"/>
          <w:rtl w:val="1"/>
          <w:b w:val="0"/>
          <w:bCs w:val="0"/>
        </w:rPr>
        <w:t>דְּעַל כֵּן אָמַר: "דֹּבֵר שָׁלוֹם לְכָל זַרְעוֹ", כִּי זָכָה לְזֶרַע רַב גַּם כֵּן</w:t>
      </w:r>
      <w:r w:rsidDel="00000000" w:rsidR="00000000" w:rsidRPr="00000000">
        <w:rPr>
          <w:rFonts w:ascii="Times New Roman" w:cs="Times New Roman" w:eastAsia="Times New Roman" w:hAnsi="Times New Roman"/>
          <w:color w:val="1f1f1f"/>
          <w:sz w:val="19"/>
          <w:szCs w:val="19"/>
          <w:rtl w:val="0"/>
          <w:b w:val="1"/>
          <w:bCs w:val="1"/>
        </w:rPr>
        <w:t>. – which is why Scripture states: "speaking peace to all his seed," for he was blessed with abundant offspring as well.</w:t>
      </w:r>
    </w:p>
    <w:p w:rsidR="00000000" w:rsidDel="00000000" w:rsidP="00000000" w:rsidRDefault="00000000" w:rsidRPr="00000000" w14:paraId="000000FB">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C">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כִּי "בָּנֵי, חַיֵּי, וּמְזוֹנֵי לָאו בִּזְכוּתָא תַּלְיָא אֶלָּא בְּמַזָּלָא" (מוֹעֵד קָטָן כח עַמּוּד א</w:t>
      </w:r>
      <w:r w:rsidDel="00000000" w:rsidR="00000000" w:rsidRPr="00000000">
        <w:rPr>
          <w:rFonts w:ascii="Times New Roman" w:cs="Times New Roman" w:eastAsia="Times New Roman" w:hAnsi="Times New Roman"/>
          <w:color w:val="1f1f1f"/>
          <w:sz w:val="19"/>
          <w:szCs w:val="19"/>
          <w:rtl w:val="0"/>
          <w:b w:val="1"/>
          <w:bCs w:val="1"/>
        </w:rPr>
        <w:t xml:space="preserve">), – For "children, life, and sustenance depend not on merit but on mazal" (Moed Katan 28a), </w:t>
      </w:r>
      <w:r w:rsidDel="00000000" w:rsidR="00000000" w:rsidRPr="00000000">
        <w:rPr>
          <w:rFonts w:ascii="Times New Roman" w:cs="Times New Roman" w:eastAsia="Times New Roman" w:hAnsi="Times New Roman"/>
          <w:color w:val="1f1f1f"/>
          <w:sz w:val="19"/>
          <w:szCs w:val="19"/>
          <w:rtl w:val="1"/>
          <w:b w:val="0"/>
          <w:bCs w:val="0"/>
        </w:rPr>
        <w:t>וְיָדוּעַ דְּמַזָּלָא הַיְנוּ שֹׁרֶשׁ הַנֶּפֶשׁ בִּמְקוֹרָה</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it is known that mazal denotes the soul's supernal root in its transcendent source, </w:t>
      </w:r>
      <w:r w:rsidDel="00000000" w:rsidR="00000000" w:rsidRPr="00000000">
        <w:rPr>
          <w:rFonts w:ascii="Times New Roman" w:cs="Times New Roman" w:eastAsia="Times New Roman" w:hAnsi="Times New Roman"/>
          <w:color w:val="1f1f1f"/>
          <w:sz w:val="19"/>
          <w:szCs w:val="19"/>
          <w:rtl w:val="1"/>
          <w:b w:val="0"/>
          <w:bCs w:val="0"/>
        </w:rPr>
        <w:t>הַמַּזִּיל וּמַטִּיף חַיּוּת לְכָל הִתְפַּשְּׁטוּת הַנֶּפֶש</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which drips and channels vitality to all outward extensions of the soul; </w:t>
      </w:r>
      <w:r w:rsidDel="00000000" w:rsidR="00000000" w:rsidRPr="00000000">
        <w:rPr>
          <w:rFonts w:ascii="Times New Roman" w:cs="Times New Roman" w:eastAsia="Times New Roman" w:hAnsi="Times New Roman"/>
          <w:color w:val="1f1f1f"/>
          <w:sz w:val="19"/>
          <w:szCs w:val="19"/>
          <w:rtl w:val="1"/>
          <w:b w:val="0"/>
          <w:bCs w:val="0"/>
        </w:rPr>
        <w:t>וְ"אֵין מַזָּל לְיִשְׂרָאֵל", יָדוּעַ הַפֵּרוּשׁ: שֶׁהָ"אַיִן" הוּא מַזָּלָם</w:t>
      </w:r>
      <w:r w:rsidDel="00000000" w:rsidR="00000000" w:rsidRPr="00000000">
        <w:rPr>
          <w:rFonts w:ascii="Times New Roman" w:cs="Times New Roman" w:eastAsia="Times New Roman" w:hAnsi="Times New Roman"/>
          <w:color w:val="1f1f1f"/>
          <w:sz w:val="19"/>
          <w:szCs w:val="19"/>
          <w:rtl w:val="0"/>
          <w:b w:val="1"/>
          <w:bCs w:val="1"/>
        </w:rPr>
        <w:t xml:space="preserve">, – and regarding "there is no mazal for Israel," the well-known esoteric meaning is: the divine "Ayin" (Nothingness) is their mazal, </w:t>
      </w:r>
      <w:r w:rsidDel="00000000" w:rsidR="00000000" w:rsidRPr="00000000">
        <w:rPr>
          <w:rFonts w:ascii="Times New Roman" w:cs="Times New Roman" w:eastAsia="Times New Roman" w:hAnsi="Times New Roman"/>
          <w:color w:val="1f1f1f"/>
          <w:sz w:val="19"/>
          <w:szCs w:val="19"/>
          <w:rtl w:val="1"/>
          <w:b w:val="0"/>
          <w:bCs w:val="0"/>
        </w:rPr>
        <w:t>רָצָה לוֹמַר שֶׁשֹּׁרֶשׁ חַיּוּתָם וְכֹחַ נַפְשָׁם הוּא שֶׁהֵם אַיִן וְאֶפֶס מִגַּרְמַיְהו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meaning that the root of their vitality and soul-strength is that they are nothing and naught on their own, </w:t>
      </w:r>
      <w:r w:rsidDel="00000000" w:rsidR="00000000" w:rsidRPr="00000000">
        <w:rPr>
          <w:rFonts w:ascii="Times New Roman" w:cs="Times New Roman" w:eastAsia="Times New Roman" w:hAnsi="Times New Roman"/>
          <w:color w:val="1f1f1f"/>
          <w:sz w:val="19"/>
          <w:szCs w:val="19"/>
          <w:rtl w:val="1"/>
          <w:b w:val="0"/>
          <w:bCs w:val="0"/>
        </w:rPr>
        <w:t>רַק מַה שֶּׁהַשֵּׁם יִתְבָּרַךְ מַשְׁפִּיע</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receiving only that which the Blessed Name bestows; </w:t>
      </w:r>
      <w:r w:rsidDel="00000000" w:rsidR="00000000" w:rsidRPr="00000000">
        <w:rPr>
          <w:rFonts w:ascii="Times New Roman" w:cs="Times New Roman" w:eastAsia="Times New Roman" w:hAnsi="Times New Roman"/>
          <w:color w:val="1f1f1f"/>
          <w:sz w:val="19"/>
          <w:szCs w:val="19"/>
          <w:rtl w:val="1"/>
          <w:b w:val="0"/>
          <w:bCs w:val="0"/>
        </w:rPr>
        <w:t>וְזֶהוּ הַמַּזִּיל וְהַמַּטִּיף לָהֶם הַשֶּׁפַע דְּבָנֵי, חַיֵּי, וּמְזוֹנֵי</w:t>
      </w:r>
      <w:r w:rsidDel="00000000" w:rsidR="00000000" w:rsidRPr="00000000">
        <w:rPr>
          <w:rFonts w:ascii="Times New Roman" w:cs="Times New Roman" w:eastAsia="Times New Roman" w:hAnsi="Times New Roman"/>
          <w:color w:val="1f1f1f"/>
          <w:sz w:val="19"/>
          <w:szCs w:val="19"/>
          <w:rtl w:val="0"/>
          <w:b w:val="1"/>
          <w:bCs w:val="1"/>
        </w:rPr>
        <w:t xml:space="preserve">. – and this Divine Nothingness is what drips and channels to them the bounty of children, life, and sustenance. </w:t>
      </w:r>
      <w:r w:rsidDel="00000000" w:rsidR="00000000" w:rsidRPr="00000000">
        <w:rPr>
          <w:rFonts w:ascii="Times New Roman" w:cs="Times New Roman" w:eastAsia="Times New Roman" w:hAnsi="Times New Roman"/>
          <w:color w:val="1f1f1f"/>
          <w:sz w:val="19"/>
          <w:szCs w:val="19"/>
          <w:rtl w:val="1"/>
          <w:b w:val="0"/>
          <w:bCs w:val="0"/>
        </w:rPr>
        <w:t>אֲבָל מִצַּד פְּרִידָתָם בְּיֵשׁוּת, כְּאִלּוּ הֵם יֵשׁ וְדָבָר נִפְרָד</w:t>
      </w:r>
      <w:r w:rsidDel="00000000" w:rsidR="00000000" w:rsidRPr="00000000">
        <w:rPr>
          <w:rFonts w:ascii="Times New Roman" w:cs="Times New Roman" w:eastAsia="Times New Roman" w:hAnsi="Times New Roman"/>
          <w:color w:val="1f1f1f"/>
          <w:sz w:val="19"/>
          <w:szCs w:val="19"/>
          <w:rtl w:val="0"/>
          <w:b w:val="1"/>
          <w:bCs w:val="1"/>
        </w:rPr>
        <w:t xml:space="preserve">, – However, from the perspective of falling into egoistic separateness (yeshut), as if they were independent entities, </w:t>
      </w:r>
      <w:r w:rsidDel="00000000" w:rsidR="00000000" w:rsidRPr="00000000">
        <w:rPr>
          <w:rFonts w:ascii="Times New Roman" w:cs="Times New Roman" w:eastAsia="Times New Roman" w:hAnsi="Times New Roman"/>
          <w:color w:val="1f1f1f"/>
          <w:sz w:val="19"/>
          <w:szCs w:val="19"/>
          <w:rtl w:val="1"/>
          <w:b w:val="0"/>
          <w:bCs w:val="0"/>
        </w:rPr>
        <w:t>אֵין לָהֶם מְצִיאוּת וְשֶׁפַע דְּבָנֵי, חַיֵּי, וּמְזוֹנֵי כְּלָל</w:t>
      </w:r>
      <w:r w:rsidDel="00000000" w:rsidR="00000000" w:rsidRPr="00000000">
        <w:rPr>
          <w:rFonts w:ascii="Times New Roman" w:cs="Times New Roman" w:eastAsia="Times New Roman" w:hAnsi="Times New Roman"/>
          <w:color w:val="1f1f1f"/>
          <w:sz w:val="19"/>
          <w:szCs w:val="19"/>
          <w:rtl w:val="0"/>
          <w:b w:val="1"/>
          <w:bCs w:val="1"/>
        </w:rPr>
        <w:t xml:space="preserve">, – they possess no authentic existence or flow of children, life, and sustenance at all, </w:t>
      </w:r>
      <w:r w:rsidDel="00000000" w:rsidR="00000000" w:rsidRPr="00000000">
        <w:rPr>
          <w:rFonts w:ascii="Times New Roman" w:cs="Times New Roman" w:eastAsia="Times New Roman" w:hAnsi="Times New Roman"/>
          <w:color w:val="1f1f1f"/>
          <w:sz w:val="19"/>
          <w:szCs w:val="19"/>
          <w:rtl w:val="1"/>
          <w:b w:val="0"/>
          <w:bCs w:val="0"/>
        </w:rPr>
        <w:t>כִּי אֵינָם תַּחַת הַמַּזָּל דְּיֵשׁוּת שֶׁהוּא תַּחַת הַשָּׁמַיִם, מֶמְשֶׁלֶת הַכּוֹכָבִים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because they are not placed beneath the cosmic mazal of worldly selfhood under the heavens—the rule of stars and constellations, </w:t>
      </w:r>
      <w:r w:rsidDel="00000000" w:rsidR="00000000" w:rsidRPr="00000000">
        <w:rPr>
          <w:rFonts w:ascii="Times New Roman" w:cs="Times New Roman" w:eastAsia="Times New Roman" w:hAnsi="Times New Roman"/>
          <w:color w:val="1f1f1f"/>
          <w:sz w:val="19"/>
          <w:szCs w:val="19"/>
          <w:rtl w:val="1"/>
          <w:b w:val="0"/>
          <w:bCs w:val="0"/>
        </w:rPr>
        <w:t>שֶׁהוּא הַמַּזָּל דְּעוֹבְדֵי כּוֹכָבִים וּמַזָּלוֹת</w:t>
      </w:r>
      <w:r w:rsidDel="00000000" w:rsidR="00000000" w:rsidRPr="00000000">
        <w:rPr>
          <w:rFonts w:ascii="Times New Roman" w:cs="Times New Roman" w:eastAsia="Times New Roman" w:hAnsi="Times New Roman"/>
          <w:color w:val="1f1f1f"/>
          <w:sz w:val="19"/>
          <w:szCs w:val="19"/>
          <w:rtl w:val="0"/>
          <w:b w:val="1"/>
          <w:bCs w:val="1"/>
        </w:rPr>
        <w:t xml:space="preserve">, – which is the mazal governing the nations, </w:t>
      </w:r>
      <w:r w:rsidDel="00000000" w:rsidR="00000000" w:rsidRPr="00000000">
        <w:rPr>
          <w:rFonts w:ascii="Times New Roman" w:cs="Times New Roman" w:eastAsia="Times New Roman" w:hAnsi="Times New Roman"/>
          <w:color w:val="1f1f1f"/>
          <w:sz w:val="19"/>
          <w:szCs w:val="19"/>
          <w:rtl w:val="1"/>
          <w:b w:val="0"/>
          <w:bCs w:val="0"/>
        </w:rPr>
        <w:t>שֶׁהֵם יֵשׁ לָהֶם שֶׁפַע בָּנֵי, חַיֵּי, וּמְזוֹנֵי דְּיֵשׁוּת שֶׁמִּצַּד הַמַּזָּל שֶׁתַּחַת הַשָּׁמָיִם</w:t>
      </w:r>
      <w:r w:rsidDel="00000000" w:rsidR="00000000" w:rsidRPr="00000000">
        <w:rPr>
          <w:rFonts w:ascii="Times New Roman" w:cs="Times New Roman" w:eastAsia="Times New Roman" w:hAnsi="Times New Roman"/>
          <w:color w:val="1f1f1f"/>
          <w:sz w:val="19"/>
          <w:szCs w:val="19"/>
          <w:rtl w:val="0"/>
          <w:b w:val="1"/>
          <w:bCs w:val="1"/>
        </w:rPr>
        <w:t>. – who receive an egocentric flow of children, life, and sustenance through planetary determinism beneath the sky.</w:t>
      </w:r>
    </w:p>
    <w:p w:rsidR="00000000" w:rsidDel="00000000" w:rsidP="00000000" w:rsidRDefault="00000000" w:rsidRPr="00000000" w14:paraId="000000FD">
      <w:pPr>
        <w:spacing w:after="0" w:line="276" w:lineRule="auto"/>
        <w:rPr>
          <w:rFonts w:ascii="Arial" w:cs="Arial" w:eastAsia="Arial" w:hAnsi="Arial"/>
          <w:color w:val="1f1f1f"/>
          <w:sz w:val="18"/>
          <w:szCs w:val="18"/>
        </w:rPr>
      </w:pPr>
      <w:r w:rsidDel="00000000" w:rsidR="00000000" w:rsidRPr="00000000">
        <w:rPr>
          <w:rFonts w:ascii="Times New Roman" w:hAnsi="Times New Roman" w:eastAsia="Times New Roman" w:cs="Times New Roman"/>
          <w:rtl w:val="0"/>
          <w:sz w:val="19"/>
          <w:szCs w:val="19"/>
          <w:b w:val="0"/>
          <w:bCs w:val="0"/>
        </w:rPr>
      </w:r>
    </w:p>
    <w:p w:rsidR="00000000" w:rsidDel="00000000" w:rsidP="00000000" w:rsidRDefault="00000000" w:rsidRPr="00000000" w14:paraId="000000FE">
      <w:pPr>
        <w:spacing w:after="0" w:line="276" w:lineRule="auto"/>
        <w:rPr>
          <w:rFonts w:ascii="Arial" w:cs="Arial" w:eastAsia="Arial" w:hAnsi="Arial"/>
          <w:color w:val="1f1f1f"/>
          <w:sz w:val="18"/>
          <w:szCs w:val="18"/>
        </w:rPr>
      </w:pPr>
      <w:r w:rsidDel="00000000" w:rsidR="00000000" w:rsidRPr="00000000">
        <w:rPr>
          <w:rFonts w:ascii="Times New Roman" w:cs="Times New Roman" w:eastAsia="Times New Roman" w:hAnsi="Times New Roman"/>
          <w:color w:val="1f1f1f"/>
          <w:sz w:val="19"/>
          <w:szCs w:val="19"/>
          <w:rtl w:val="1"/>
          <w:b w:val="0"/>
          <w:bCs w:val="0"/>
        </w:rPr>
        <w:t>וַעֲמָלֵק, שֶׁהוּא הָרֵאשִׁית גּוֹיִם</w:t>
      </w:r>
      <w:r w:rsidDel="00000000" w:rsidR="00000000" w:rsidRPr="00000000">
        <w:rPr>
          <w:rFonts w:ascii="Times New Roman" w:cs="Times New Roman" w:eastAsia="Times New Roman" w:hAnsi="Times New Roman"/>
          <w:color w:val="1f1f1f"/>
          <w:sz w:val="19"/>
          <w:szCs w:val="19"/>
          <w:rtl w:val="0"/>
          <w:b w:val="1"/>
          <w:bCs w:val="1"/>
        </w:rPr>
        <w:t xml:space="preserve">, – And Amalek, who is "the first of the nations," </w:t>
      </w:r>
      <w:r w:rsidDel="00000000" w:rsidR="00000000" w:rsidRPr="00000000">
        <w:rPr>
          <w:rFonts w:ascii="Times New Roman" w:cs="Times New Roman" w:eastAsia="Times New Roman" w:hAnsi="Times New Roman"/>
          <w:color w:val="1f1f1f"/>
          <w:sz w:val="19"/>
          <w:szCs w:val="19"/>
          <w:rtl w:val="1"/>
          <w:b w:val="0"/>
          <w:bCs w:val="0"/>
        </w:rPr>
        <w:t>הוּא הַמַּזָּלָא דְּאֻמּוֹת הָעוֹלָם</w:t>
      </w:r>
      <w:r w:rsidDel="00000000" w:rsidR="00000000" w:rsidRPr="00000000">
        <w:rPr>
          <w:rFonts w:ascii="Times New Roman" w:cs="Times New Roman" w:eastAsia="Times New Roman" w:hAnsi="Times New Roman"/>
          <w:color w:val="1f1f1f"/>
          <w:sz w:val="19"/>
          <w:szCs w:val="19"/>
          <w:rtl w:val="0"/>
          <w:b w:val="1"/>
          <w:bCs w:val="1"/>
        </w:rPr>
        <w:t xml:space="preserve">, – is the cosmic root-mazal of the nations of the world, </w:t>
      </w:r>
      <w:r w:rsidDel="00000000" w:rsidR="00000000" w:rsidRPr="00000000">
        <w:rPr>
          <w:rFonts w:ascii="Times New Roman" w:cs="Times New Roman" w:eastAsia="Times New Roman" w:hAnsi="Times New Roman"/>
          <w:color w:val="1f1f1f"/>
          <w:sz w:val="19"/>
          <w:szCs w:val="19"/>
          <w:rtl w:val="1"/>
          <w:b w:val="0"/>
          <w:bCs w:val="0"/>
        </w:rPr>
        <w:t>שֶׁעַל יָדוֹ נִמְשָׁךְ הַשֶּׁפַע דְּבָנֵי, חַיֵּי, וּמְזוֹנֵי לְכָל הָאֻמּוֹת</w:t>
      </w:r>
      <w:r w:rsidDel="00000000" w:rsidR="00000000" w:rsidRPr="00000000">
        <w:rPr>
          <w:rFonts w:ascii="Times New Roman" w:cs="Times New Roman" w:eastAsia="Times New Roman" w:hAnsi="Times New Roman"/>
          <w:color w:val="1f1f1f"/>
          <w:sz w:val="19"/>
          <w:szCs w:val="19"/>
          <w:rtl w:val="0"/>
          <w:b w:val="1"/>
          <w:bCs w:val="1"/>
        </w:rPr>
        <w:t xml:space="preserve">; – through whom the egocentric flow of children, life, and sustenance is drawn to all gentile peoples; </w:t>
      </w:r>
      <w:r w:rsidDel="00000000" w:rsidR="00000000" w:rsidRPr="00000000">
        <w:rPr>
          <w:rFonts w:ascii="Times New Roman" w:cs="Times New Roman" w:eastAsia="Times New Roman" w:hAnsi="Times New Roman"/>
          <w:color w:val="1f1f1f"/>
          <w:sz w:val="19"/>
          <w:szCs w:val="19"/>
          <w:rtl w:val="1"/>
          <w:b w:val="0"/>
          <w:bCs w:val="0"/>
        </w:rPr>
        <w:t>וּכְשֶׁיִּמָּחֶה זַרְעוֹ מִן הָעוֹלָם, יִתְבַּטֵּל כָּל הַשֶּׁפַע מֵאֻמּוֹת הָעוֹלָם</w:t>
      </w:r>
      <w:r w:rsidDel="00000000" w:rsidR="00000000" w:rsidRPr="00000000">
        <w:rPr>
          <w:rFonts w:ascii="Times New Roman" w:cs="Times New Roman" w:eastAsia="Times New Roman" w:hAnsi="Times New Roman"/>
          <w:color w:val="1f1f1f"/>
          <w:sz w:val="19"/>
          <w:szCs w:val="19"/>
          <w:rtl w:val="0"/>
          <w:b w:val="1"/>
          <w:bCs w:val="1"/>
        </w:rPr>
        <w:t xml:space="preserve">, – and when his seed is wiped out from the world, all that unholy bounty will be cut off from the nations, </w:t>
      </w:r>
      <w:r w:rsidDel="00000000" w:rsidR="00000000" w:rsidRPr="00000000">
        <w:rPr>
          <w:rFonts w:ascii="Times New Roman" w:cs="Times New Roman" w:eastAsia="Times New Roman" w:hAnsi="Times New Roman"/>
          <w:color w:val="1f1f1f"/>
          <w:sz w:val="19"/>
          <w:szCs w:val="19"/>
          <w:rtl w:val="1"/>
          <w:b w:val="0"/>
          <w:bCs w:val="0"/>
        </w:rPr>
        <w:t>וְיִהְיוּ גֵּרִים גְּרוּרִים לֶעָתִיד לָבוֹא</w:t>
      </w:r>
      <w:r w:rsidDel="00000000" w:rsidR="00000000" w:rsidRPr="00000000">
        <w:rPr>
          <w:rFonts w:ascii="Times New Roman" w:cs="Times New Roman" w:eastAsia="Times New Roman" w:hAnsi="Times New Roman"/>
          <w:color w:val="1f1f1f"/>
          <w:sz w:val="19"/>
          <w:szCs w:val="19"/>
          <w:rtl w:val="0"/>
          <w:b w:val="1"/>
          <w:bCs w:val="1"/>
        </w:rPr>
        <w:t xml:space="preserve">. – and they will become "dragged-along converts" in the future to come. </w:t>
      </w:r>
      <w:r w:rsidDel="00000000" w:rsidR="00000000" w:rsidRPr="00000000">
        <w:rPr>
          <w:rFonts w:ascii="Times New Roman" w:cs="Times New Roman" w:eastAsia="Times New Roman" w:hAnsi="Times New Roman"/>
          <w:color w:val="1f1f1f"/>
          <w:sz w:val="19"/>
          <w:szCs w:val="19"/>
          <w:rtl w:val="1"/>
          <w:b w:val="0"/>
          <w:bCs w:val="0"/>
        </w:rPr>
        <w:t>כִּי כָּל שֶׁפַע שֶׁלָּהֶם הוּא רַק מִצַּד הַדִּמְיוֹן וְשֶׁפַע דְּהַאי עָלְמָא דְּשִׁקְרָא</w:t>
      </w:r>
      <w:r w:rsidDel="00000000" w:rsidR="00000000" w:rsidRPr="00000000">
        <w:rPr>
          <w:rFonts w:ascii="Times New Roman" w:cs="Times New Roman" w:eastAsia="Times New Roman" w:hAnsi="Times New Roman"/>
          <w:color w:val="1f1f1f"/>
          <w:sz w:val="19"/>
          <w:szCs w:val="19"/>
          <w:rtl w:val="0"/>
          <w:b w:val="1"/>
          <w:bCs w:val="1"/>
        </w:rPr>
        <w:t xml:space="preserve">, – For all their bounty derives merely from illusion and the flow of this realm of falsehood, </w:t>
      </w:r>
      <w:r w:rsidDel="00000000" w:rsidR="00000000" w:rsidRPr="00000000">
        <w:rPr>
          <w:rFonts w:ascii="Times New Roman" w:cs="Times New Roman" w:eastAsia="Times New Roman" w:hAnsi="Times New Roman"/>
          <w:color w:val="1f1f1f"/>
          <w:sz w:val="19"/>
          <w:szCs w:val="19"/>
          <w:rtl w:val="1"/>
          <w:b w:val="0"/>
          <w:bCs w:val="0"/>
        </w:rPr>
        <w:t>שֶׁהוּא רַק "עַד אַרְגִּיעָה</w:t>
      </w:r>
      <w:r w:rsidDel="00000000" w:rsidR="00000000" w:rsidRPr="00000000">
        <w:rPr>
          <w:rFonts w:ascii="Times New Roman" w:cs="Times New Roman" w:eastAsia="Times New Roman" w:hAnsi="Times New Roman"/>
          <w:color w:val="1f1f1f"/>
          <w:sz w:val="19"/>
          <w:szCs w:val="19"/>
          <w:rtl w:val="0"/>
          <w:b w:val="1"/>
          <w:bCs w:val="1"/>
        </w:rPr>
        <w:t xml:space="preserve">". – which endures only "for a fleeting moment." </w:t>
      </w:r>
      <w:r w:rsidDel="00000000" w:rsidR="00000000" w:rsidRPr="00000000">
        <w:rPr>
          <w:rFonts w:ascii="Times New Roman" w:cs="Times New Roman" w:eastAsia="Times New Roman" w:hAnsi="Times New Roman"/>
          <w:color w:val="1f1f1f"/>
          <w:sz w:val="19"/>
          <w:szCs w:val="19"/>
          <w:rtl w:val="1"/>
          <w:b w:val="0"/>
          <w:bCs w:val="0"/>
        </w:rPr>
        <w:t>וְהוּא חָשַׁב שֶׁזֶּה אֱמֶת</w:t>
      </w:r>
      <w:r w:rsidDel="00000000" w:rsidR="00000000" w:rsidRPr="00000000">
        <w:rPr>
          <w:rFonts w:ascii="Times New Roman" w:cs="Times New Roman" w:eastAsia="Times New Roman" w:hAnsi="Times New Roman"/>
          <w:color w:val="1f1f1f"/>
          <w:sz w:val="19"/>
          <w:szCs w:val="19"/>
          <w:rtl w:val="0"/>
          <w:b w:val="1"/>
          <w:bCs w:val="1"/>
        </w:rPr>
        <w:t xml:space="preserve">; – And Haman imagined that this temporary vanity was absolute reality; </w:t>
      </w:r>
      <w:r w:rsidDel="00000000" w:rsidR="00000000" w:rsidRPr="00000000">
        <w:rPr>
          <w:rFonts w:ascii="Times New Roman" w:cs="Times New Roman" w:eastAsia="Times New Roman" w:hAnsi="Times New Roman"/>
          <w:color w:val="1f1f1f"/>
          <w:sz w:val="19"/>
          <w:szCs w:val="19"/>
          <w:rtl w:val="1"/>
          <w:b w:val="0"/>
          <w:bCs w:val="0"/>
        </w:rPr>
        <w:t>וּבְעֵת תַּכְלִית תָּקְפּוֹ וּגְדֻלָּתו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at the very pinnacle of his power and grandeur, </w:t>
      </w:r>
      <w:r w:rsidDel="00000000" w:rsidR="00000000" w:rsidRPr="00000000">
        <w:rPr>
          <w:rFonts w:ascii="Times New Roman" w:cs="Times New Roman" w:eastAsia="Times New Roman" w:hAnsi="Times New Roman"/>
          <w:color w:val="1f1f1f"/>
          <w:sz w:val="19"/>
          <w:szCs w:val="19"/>
          <w:rtl w:val="1"/>
          <w:b w:val="0"/>
          <w:bCs w:val="0"/>
        </w:rPr>
        <w:t>שֶׁחָשַׁב לִתְלוֹת מָרְדֳּכַי וְ"לְמִי יַחְפֹּץ הַמֶּלֶךְ לַעֲשׂוֹת יְקָר" וְכוּלֵי</w:t>
      </w:r>
      <w:r w:rsidDel="00000000" w:rsidR="00000000" w:rsidRPr="00000000">
        <w:rPr>
          <w:rFonts w:ascii="Times New Roman" w:cs="Times New Roman" w:eastAsia="Times New Roman" w:hAnsi="Times New Roman"/>
          <w:color w:val="1f1f1f"/>
          <w:sz w:val="19"/>
          <w:szCs w:val="19"/>
          <w:rtl w:val="0"/>
          <w:b w:val="1"/>
          <w:bCs w:val="1"/>
        </w:rPr>
        <w:t xml:space="preserve">, – when he planned to hang Mordechai and assumed: "Whom would the king delight to honor more than myself...", </w:t>
      </w:r>
      <w:r w:rsidDel="00000000" w:rsidR="00000000" w:rsidRPr="00000000">
        <w:rPr>
          <w:rFonts w:ascii="Times New Roman" w:cs="Times New Roman" w:eastAsia="Times New Roman" w:hAnsi="Times New Roman"/>
          <w:color w:val="1f1f1f"/>
          <w:sz w:val="19"/>
          <w:szCs w:val="19"/>
          <w:rtl w:val="1"/>
          <w:b w:val="0"/>
          <w:bCs w:val="0"/>
        </w:rPr>
        <w:t>דְּעַתָּה יִגְדַּל כְּבוֹדוֹ עוֹד יוֹתֵר שֶׁיַּרְכִּיבוּהוּ בָּרְחוֹב וְגוֹמֵר</w:t>
      </w:r>
      <w:r w:rsidDel="00000000" w:rsidR="00000000" w:rsidRPr="00000000">
        <w:rPr>
          <w:rFonts w:ascii="Times New Roman" w:cs="Times New Roman" w:eastAsia="Times New Roman" w:hAnsi="Times New Roman"/>
          <w:color w:val="1f1f1f"/>
          <w:sz w:val="19"/>
          <w:szCs w:val="19"/>
          <w:rtl w:val="0"/>
          <w:b w:val="1"/>
          <w:bCs w:val="1"/>
        </w:rPr>
        <w:t xml:space="preserve">, – presuming that his honor would now swell further by being paraded through the city street, </w:t>
      </w:r>
      <w:r w:rsidDel="00000000" w:rsidR="00000000" w:rsidRPr="00000000">
        <w:rPr>
          <w:rFonts w:ascii="Times New Roman" w:cs="Times New Roman" w:eastAsia="Times New Roman" w:hAnsi="Times New Roman"/>
          <w:color w:val="1f1f1f"/>
          <w:sz w:val="19"/>
          <w:szCs w:val="19"/>
          <w:rtl w:val="1"/>
          <w:b w:val="0"/>
          <w:bCs w:val="0"/>
        </w:rPr>
        <w:t>נַהֲפֹךְ הוּא</w:t>
      </w:r>
      <w:r w:rsidDel="00000000" w:rsidR="00000000" w:rsidRPr="00000000">
        <w:rPr>
          <w:rFonts w:ascii="Times New Roman" w:cs="Times New Roman" w:eastAsia="Times New Roman" w:hAnsi="Times New Roman"/>
          <w:color w:val="1f1f1f"/>
          <w:sz w:val="19"/>
          <w:szCs w:val="19"/>
          <w:rtl w:val="0"/>
          <w:b w:val="1"/>
          <w:bCs w:val="1"/>
        </w:rPr>
        <w:t xml:space="preserve">, – the exact reverse occurred, </w:t>
      </w:r>
      <w:r w:rsidDel="00000000" w:rsidR="00000000" w:rsidRPr="00000000">
        <w:rPr>
          <w:rFonts w:ascii="Times New Roman" w:cs="Times New Roman" w:eastAsia="Times New Roman" w:hAnsi="Times New Roman"/>
          <w:color w:val="1f1f1f"/>
          <w:sz w:val="19"/>
          <w:szCs w:val="19"/>
          <w:rtl w:val="1"/>
          <w:b w:val="0"/>
          <w:bCs w:val="0"/>
        </w:rPr>
        <w:t>וְנִתְגַּלָּה לוֹ תַּכְלִית שִׁפְלוּתו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and there was exposed to him the ultimate depths of his degradation, </w:t>
      </w:r>
      <w:r w:rsidDel="00000000" w:rsidR="00000000" w:rsidRPr="00000000">
        <w:rPr>
          <w:rFonts w:ascii="Times New Roman" w:cs="Times New Roman" w:eastAsia="Times New Roman" w:hAnsi="Times New Roman"/>
          <w:color w:val="1f1f1f"/>
          <w:sz w:val="19"/>
          <w:szCs w:val="19"/>
          <w:rtl w:val="1"/>
          <w:b w:val="0"/>
          <w:bCs w:val="0"/>
        </w:rPr>
        <w:t>וְסוֹפוֹ לִתְלוֹתוֹ עַל יְדֵי זֶה</w:t>
      </w:r>
      <w:r w:rsidDel="00000000" w:rsidR="00000000" w:rsidRPr="00000000">
        <w:rPr>
          <w:rFonts w:ascii="Times New Roman" w:cs="Times New Roman" w:eastAsia="Times New Roman" w:hAnsi="Times New Roman"/>
          <w:color w:val="1f1f1f"/>
          <w:sz w:val="19"/>
          <w:szCs w:val="19"/>
          <w:rtl w:val="0"/>
          <w:b w:val="1"/>
          <w:bCs w:val="1"/>
        </w:rPr>
        <w:t xml:space="preserve">. – culminating in him being hanged upon that very gallows. </w:t>
      </w:r>
      <w:r w:rsidDel="00000000" w:rsidR="00000000" w:rsidRPr="00000000">
        <w:rPr>
          <w:rFonts w:ascii="Times New Roman" w:cs="Times New Roman" w:eastAsia="Times New Roman" w:hAnsi="Times New Roman"/>
          <w:color w:val="1f1f1f"/>
          <w:sz w:val="19"/>
          <w:szCs w:val="19"/>
          <w:rtl w:val="1"/>
          <w:b w:val="0"/>
          <w:bCs w:val="0"/>
        </w:rPr>
        <w:t>וְרָאָה כִּי כָל כְּבוֹדוֹ דִּמְיוֹן</w:t>
      </w:r>
      <w:r w:rsidDel="00000000" w:rsidR="00000000" w:rsidRPr="00000000">
        <w:rPr>
          <w:rFonts w:ascii="Times New Roman" w:cs="Times New Roman" w:eastAsia="Times New Roman" w:hAnsi="Times New Roman"/>
          <w:color w:val="1f1f1f"/>
          <w:sz w:val="19"/>
          <w:szCs w:val="19"/>
          <w:rtl w:val="0"/>
          <w:b w:val="1"/>
          <w:bCs w:val="1"/>
        </w:rPr>
        <w:t xml:space="preserve">, – And he saw that his entire honor was an illusion, </w:t>
      </w:r>
      <w:r w:rsidDel="00000000" w:rsidR="00000000" w:rsidRPr="00000000">
        <w:rPr>
          <w:rFonts w:ascii="Times New Roman" w:cs="Times New Roman" w:eastAsia="Times New Roman" w:hAnsi="Times New Roman"/>
          <w:color w:val="1f1f1f"/>
          <w:sz w:val="19"/>
          <w:szCs w:val="19"/>
          <w:rtl w:val="1"/>
          <w:b w:val="0"/>
          <w:bCs w:val="0"/>
        </w:rPr>
        <w:t>וּמַחֲשַׁבְתּוֹ שֶׁהַדִּמְיוֹן שֶׁלּוֹ אֱמֶת — זֶה שֶׁקֶר גָּמוּר</w:t>
      </w:r>
      <w:r w:rsidDel="00000000" w:rsidR="00000000" w:rsidRPr="00000000">
        <w:rPr>
          <w:rFonts w:ascii="Times New Roman" w:cs="Times New Roman" w:eastAsia="Times New Roman" w:hAnsi="Times New Roman"/>
          <w:color w:val="1f1f1f"/>
          <w:sz w:val="19"/>
          <w:szCs w:val="19"/>
          <w:rtl w:val="0"/>
          <w:b w:val="1"/>
          <w:bCs w:val="1"/>
        </w:rPr>
        <w:t xml:space="preserve">; – and his conviction that his illusion was truth was complete falsehood; </w:t>
      </w:r>
      <w:r w:rsidDel="00000000" w:rsidR="00000000" w:rsidRPr="00000000">
        <w:rPr>
          <w:rFonts w:ascii="Times New Roman" w:cs="Times New Roman" w:eastAsia="Times New Roman" w:hAnsi="Times New Roman"/>
          <w:color w:val="1f1f1f"/>
          <w:sz w:val="19"/>
          <w:szCs w:val="19"/>
          <w:rtl w:val="1"/>
          <w:b w:val="0"/>
          <w:bCs w:val="0"/>
        </w:rPr>
        <w:t>כִּי הָאֱמֶת שֶׁ"אֵין עוֹד מִלְּבַדּוֹ" וְ"אַתָּה מְחַיֶּה אֶת כֻּלָּם</w:t>
      </w:r>
      <w:r w:rsidDel="00000000" w:rsidR="00000000" w:rsidRPr="00000000">
        <w:rPr>
          <w:rFonts w:ascii="Times New Roman" w:cs="Times New Roman" w:eastAsia="Times New Roman" w:hAnsi="Times New Roman"/>
          <w:color w:val="1f1f1f"/>
          <w:sz w:val="19"/>
          <w:szCs w:val="19"/>
          <w:rtl w:val="0"/>
          <w:b w:val="1"/>
          <w:bCs w:val="1"/>
        </w:rPr>
        <w:t xml:space="preserve">", – for the absolute truth is that "there is none else besides Him" and "You give life to them all," </w:t>
      </w:r>
      <w:r w:rsidDel="00000000" w:rsidR="00000000" w:rsidRPr="00000000">
        <w:rPr>
          <w:rFonts w:ascii="Times New Roman" w:cs="Times New Roman" w:eastAsia="Times New Roman" w:hAnsi="Times New Roman"/>
          <w:color w:val="1f1f1f"/>
          <w:sz w:val="19"/>
          <w:szCs w:val="19"/>
          <w:rtl w:val="1"/>
          <w:b w:val="0"/>
          <w:bCs w:val="0"/>
        </w:rPr>
        <w:t>שֶׁאֵין חַיּוּת לְשׁוּם בְּרִיָּה וְדָבָר שֶׁבָּעוֹלָם אֶלָּא מֵחַיּוּתוֹ יִתְבָּרַך</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 xml:space="preserve">in that there is no vitality in any creature or thing in the world other than His blessed life-force, </w:t>
      </w:r>
      <w:r w:rsidDel="00000000" w:rsidR="00000000" w:rsidRPr="00000000">
        <w:rPr>
          <w:rFonts w:ascii="Times New Roman" w:cs="Times New Roman" w:eastAsia="Times New Roman" w:hAnsi="Times New Roman"/>
          <w:color w:val="1f1f1f"/>
          <w:sz w:val="19"/>
          <w:szCs w:val="19"/>
          <w:rtl w:val="1"/>
          <w:b w:val="0"/>
          <w:bCs w:val="0"/>
        </w:rPr>
        <w:t>וְאִי אֶפְשָׁר לְהַפְרִיד כְּלָל הַנִּבְרָאִים מֵהַבּוֹרֵא</w:t>
      </w:r>
      <w:r w:rsidDel="00000000" w:rsidR="00000000" w:rsidRPr="00000000">
        <w:rPr>
          <w:rFonts w:ascii="Times New Roman" w:cs="Times New Roman" w:eastAsia="Times New Roman" w:hAnsi="Times New Roman"/>
          <w:color w:val="1f1f1f"/>
          <w:sz w:val="19"/>
          <w:szCs w:val="19"/>
          <w:rtl w:val="0"/>
          <w:b w:val="1"/>
          <w:bCs w:val="1"/>
        </w:rPr>
        <w:t xml:space="preserve">, – and it is entirely impossible to separate the creations from the Creator, </w:t>
      </w:r>
      <w:r w:rsidDel="00000000" w:rsidR="00000000" w:rsidRPr="00000000">
        <w:rPr>
          <w:rFonts w:ascii="Times New Roman" w:cs="Times New Roman" w:eastAsia="Times New Roman" w:hAnsi="Times New Roman"/>
          <w:color w:val="1f1f1f"/>
          <w:sz w:val="19"/>
          <w:szCs w:val="19"/>
          <w:rtl w:val="1"/>
          <w:b w:val="0"/>
          <w:bCs w:val="0"/>
        </w:rPr>
        <w:t>דְּאָז לֹא הָיָה לָהֶם מְצִיאוּת כְּלָל</w:t>
      </w:r>
      <w:r w:rsidDel="00000000" w:rsidR="00000000" w:rsidRPr="00000000">
        <w:rPr>
          <w:rFonts w:ascii="Times New Roman" w:cs="Times New Roman" w:eastAsia="Times New Roman" w:hAnsi="Times New Roman"/>
          <w:color w:val="1f1f1f"/>
          <w:sz w:val="19"/>
          <w:szCs w:val="19"/>
          <w:rtl w:val="0"/>
          <w:b w:val="1"/>
          <w:bCs w:val="1"/>
        </w:rPr>
        <w:t xml:space="preserve">. – for then they would have no existence whatsoever. </w:t>
      </w:r>
      <w:r w:rsidDel="00000000" w:rsidR="00000000" w:rsidRPr="00000000">
        <w:rPr>
          <w:rFonts w:ascii="Times New Roman" w:cs="Times New Roman" w:eastAsia="Times New Roman" w:hAnsi="Times New Roman"/>
          <w:color w:val="1f1f1f"/>
          <w:sz w:val="19"/>
          <w:szCs w:val="19"/>
          <w:rtl w:val="1"/>
          <w:b w:val="0"/>
          <w:bCs w:val="0"/>
        </w:rPr>
        <w:t>וְהוּא נִמְחֶה מִן הָעוֹלָם לְגַמְרֵי</w:t>
      </w:r>
      <w:r w:rsidDel="00000000" w:rsidR="00000000" w:rsidRPr="00000000">
        <w:rPr>
          <w:rFonts w:ascii="Times New Roman" w:cs="Times New Roman" w:eastAsia="Times New Roman" w:hAnsi="Times New Roman"/>
          <w:color w:val="1f1f1f"/>
          <w:sz w:val="19"/>
          <w:szCs w:val="19"/>
          <w:rtl w:val="0"/>
          <w:b w:val="1"/>
          <w:bCs w:val="1"/>
        </w:rPr>
        <w:t xml:space="preserve"> – And he is utterly wiped out from the world </w:t>
      </w:r>
      <w:r w:rsidDel="00000000" w:rsidR="00000000" w:rsidRPr="00000000">
        <w:rPr>
          <w:rFonts w:ascii="Times New Roman" w:cs="Times New Roman" w:eastAsia="Times New Roman" w:hAnsi="Times New Roman"/>
          <w:color w:val="1f1f1f"/>
          <w:sz w:val="19"/>
          <w:szCs w:val="19"/>
          <w:rtl w:val="1"/>
          <w:b w:val="0"/>
          <w:bCs w:val="0"/>
        </w:rPr>
        <w:t>כַּאֲשֶׁר פּוֹסֵק קַבָּלַת חַיּוּתוֹ מִבּוֹרְאו</w:t>
      </w:r>
      <w:r w:rsidDel="00000000" w:rsidR="00000000" w:rsidRPr="00000000">
        <w:rPr>
          <w:rFonts w:ascii="Times New Roman" w:cs="Times New Roman" w:eastAsia="Times New Roman" w:hAnsi="Times New Roman"/>
          <w:color w:val="1f1f1f"/>
          <w:sz w:val="19"/>
          <w:szCs w:val="19"/>
          <w:rtl w:val="1"/>
          <w:b w:val="0"/>
          <w:bCs w:val="0"/>
        </w:rPr>
        <w:t xml:space="preserve">ֹ. – </w:t>
      </w:r>
      <w:r w:rsidDel="00000000" w:rsidR="00000000" w:rsidRPr="00000000">
        <w:rPr>
          <w:rFonts w:ascii="Times New Roman" w:cs="Times New Roman" w:eastAsia="Times New Roman" w:hAnsi="Times New Roman"/>
          <w:color w:val="1f1f1f"/>
          <w:sz w:val="19"/>
          <w:szCs w:val="19"/>
          <w:rtl w:val="0"/>
          <w:b w:val="1"/>
          <w:bCs w:val="1"/>
        </w:rPr>
        <w:t>when the reception of his sustained life-force from his Creator is brought to an end.</w:t>
      </w:r>
    </w:p>
    <w:p>
      <w:pPr>
        <w:spacing w:after="0" w:line="276" w:lineRule="auto"/>
      </w:pPr>
    </w:p>
    <w:p>
      <w:pPr>
        <w:keepNext/>
        <w:spacing w:after="20" w:line="240" w:lineRule="auto" w:before="60"/>
        <w:jc w:val="left"/>
        <w:keepLines/>
      </w:pPr>
      <w:r>
        <w:rPr>
          <w:rFonts w:ascii="Times New Roman" w:hAnsi="Times New Roman" w:eastAsia="Times New Roman" w:cs="Times New Roman"/>
          <w:b w:val="0"/>
          <w:i w:val="0"/>
          <w:sz w:val="19"/>
        </w:rPr>
        <w:t>Seif 3 - Holiness Hidden from the World's Eyes</w:t>
      </w:r>
    </w:p>
    <w:p>
      <w:pPr>
        <w:spacing w:before="0" w:after="60" w:line="240" w:lineRule="auto"/>
        <w:jc w:val="left"/>
        <w:keepLines/>
        <w:keepNext/>
      </w:pPr>
      <w:r>
        <w:rPr>
          <w:rFonts w:ascii="Times New Roman" w:hAnsi="Times New Roman" w:eastAsia="Times New Roman" w:cs="Times New Roman"/>
          <w:b w:val="0"/>
          <w:i/>
          <w:sz w:val="17"/>
        </w:rPr>
        <w:t>Purim reveals divine rule within concealment and shows that Israel's covenantal holiness remains true despite outward appearances.</w:t>
      </w:r>
    </w:p>
    <w:p>
      <w:pPr>
        <w:keepNext/>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הַנִּמְשָׁל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לַלַּיְלָה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בַּלְּבָבוֹת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לְהַכִּיר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בְּבֵרוּר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w:t>
      </w:r>
      <w:r>
        <w:rPr>
          <w:rFonts w:ascii="Times New Roman" w:hAnsi="Times New Roman" w:eastAsia="Times New Roman" w:cs="Times New Roman"/>
          <w:color w:val="1F1F1F"/>
          <w:sz w:val="19"/>
          <w:rtl w:val="0"/>
          <w:szCs w:val="19"/>
          <w:b w:val="1"/>
          <w:bCs w:val="1"/>
        </w:rPr>
        <w:t xml:space="preserve"> – But this matter is concealed in this world, which is compared to night; and when it was revealed in the hearts of the children of Israel to recognize with absolute clarity </w:t>
      </w:r>
      <w:r>
        <w:rPr>
          <w:rFonts w:ascii="Times New Roman" w:hAnsi="Times New Roman" w:eastAsia="Times New Roman" w:cs="Times New Roman"/>
          <w:color w:val="1F1F1F"/>
          <w:sz w:val="19"/>
          <w:rtl w:val="1"/>
          <w:szCs w:val="19"/>
          <w:b w:val="0"/>
          <w:bCs w:val="0"/>
        </w:rPr>
        <w:t>דְּגַם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הַנְהָגַת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וּמַלְכוּתוֹ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0"/>
          <w:szCs w:val="19"/>
          <w:b w:val="1"/>
          <w:bCs w:val="1"/>
        </w:rPr>
        <w:t xml:space="preserve"> – that all the conduct of this world as well is from Him, blessed be He, and His kingship rules over all, as it was then,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אֵימָתַי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אַפְסֵי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אָרֶץ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מָרְדְּכַי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הָאָרֶץ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מִתְיַהֲדִים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דֻּגְמָא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דִּלְעָתִיד.</w:t>
      </w:r>
      <w:r>
        <w:rPr>
          <w:rFonts w:ascii="Times New Roman" w:hAnsi="Times New Roman" w:eastAsia="Times New Roman" w:cs="Times New Roman"/>
          <w:color w:val="1F1F1F"/>
          <w:sz w:val="19"/>
          <w:rtl w:val="0"/>
          <w:szCs w:val="19"/>
          <w:b w:val="1"/>
          <w:bCs w:val="1"/>
        </w:rPr>
        <w:t xml:space="preserve"> – as it is written in Megillah (11a), 'When did all the ends of the earth see...' and so forth? In the days of Mordechai; to the point that 'many of the peoples of the land became Jews,' a semblance of what will be in the future.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דִּלְעָתִיד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כְּחוֹלְמִים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עִנְיְנֵי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בְּעָלְמָא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0"/>
          <w:szCs w:val="19"/>
          <w:b w:val="1"/>
          <w:bCs w:val="1"/>
        </w:rPr>
        <w:t xml:space="preserve"> – Then, just as in the future, when 'Hashem returns...' and so forth, 'we will be like dreamers,' all the affairs of this world will be like a mere dream and illusion; so too they saw then </w:t>
      </w:r>
      <w:r>
        <w:rPr>
          <w:rFonts w:ascii="Times New Roman" w:hAnsi="Times New Roman" w:eastAsia="Times New Roman" w:cs="Times New Roman"/>
          <w:color w:val="1F1F1F"/>
          <w:sz w:val="19"/>
          <w:rtl w:val="1"/>
          <w:szCs w:val="19"/>
          <w:b w:val="0"/>
          <w:bCs w:val="0"/>
        </w:rPr>
        <w:t>שֶׁכׇּל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הַגְּזֵרָה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וְהַפַּחַד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הַיְּהוּדִים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הוֹעִיל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לְבָבוֹת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לַאֲבִיהֶם</w:t>
      </w:r>
      <w:r>
        <w:rPr>
          <w:rFonts w:ascii="Times New Roman" w:hAnsi="Times New Roman" w:eastAsia="Times New Roman" w:cs="Times New Roman"/>
          <w:color w:val="1F1F1F"/>
          <w:sz w:val="19"/>
          <w:rtl w:val="0"/>
          <w:szCs w:val="19"/>
          <w:b w:val="1"/>
          <w:bCs w:val="1"/>
        </w:rPr>
        <w:t xml:space="preserve"> – that the entire decree and fear that had previously been upon the Jews was only a dream and illusion. Yet this illusion served to return the hearts of the children of Israel to their Father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שֶׁבַּשָּׁמַיִם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גְּדוֹלָה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טַבַּעַת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מֵאַרְבָּעִים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וּשְׁמוֹנָה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נְבִיאִים.</w:t>
      </w:r>
      <w:r>
        <w:rPr>
          <w:rFonts w:ascii="Times New Roman" w:hAnsi="Times New Roman" w:eastAsia="Times New Roman" w:cs="Times New Roman"/>
          <w:color w:val="1F1F1F"/>
          <w:sz w:val="19"/>
          <w:rtl w:val="0"/>
          <w:szCs w:val="19"/>
          <w:b w:val="1"/>
          <w:bCs w:val="1"/>
        </w:rPr>
        <w:t xml:space="preserve"> – in Heaven, as it is written there (14a): 'Greater was the removal of the ring than forty-eight prophets.'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בְּסַנְהֶדְרִין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אַלֶּעָתִיד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מַעֲמִיד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בִּתְשׁוּבָה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וְדִיֵּק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דְּכֵיוָן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דְּהַכַּוָּנָה</w:t>
      </w:r>
      <w:r>
        <w:rPr>
          <w:rFonts w:ascii="Times New Roman" w:hAnsi="Times New Roman" w:eastAsia="Times New Roman" w:cs="Times New Roman"/>
          <w:color w:val="1F1F1F"/>
          <w:sz w:val="19"/>
          <w:rtl w:val="0"/>
          <w:szCs w:val="19"/>
          <w:b w:val="1"/>
          <w:bCs w:val="1"/>
        </w:rPr>
        <w:t xml:space="preserve"> – And likewise they said in Sanhedrin (97b): in the future He will establish a king as harsh as Haman, and they will return in repentance. It says specifically 'as Haman,' because since the intention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לַהֲשִׁיבָם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בִּתְשׁוּבָה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קַשְׁיוּתוֹ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כּוֹזֵב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בְּעָלְמָא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לָזֶה.</w:t>
      </w:r>
      <w:r>
        <w:rPr>
          <w:rFonts w:ascii="Times New Roman" w:hAnsi="Times New Roman" w:eastAsia="Times New Roman" w:cs="Times New Roman"/>
          <w:color w:val="1F1F1F"/>
          <w:sz w:val="19"/>
          <w:rtl w:val="0"/>
          <w:szCs w:val="19"/>
          <w:b w:val="1"/>
          <w:bCs w:val="1"/>
        </w:rPr>
        <w:t xml:space="preserve"> – is only to return them in repentance, all his harshness is nothing but a false illusion, just as it was with Haman, since in truth the Blessed Name has no desire for this at all. </w:t>
      </w:r>
      <w:r>
        <w:rPr>
          <w:rFonts w:ascii="Times New Roman" w:hAnsi="Times New Roman" w:eastAsia="Times New Roman" w:cs="Times New Roman"/>
          <w:color w:val="1F1F1F"/>
          <w:sz w:val="19"/>
          <w:rtl w:val="1"/>
          <w:szCs w:val="19"/>
          <w:b w:val="0"/>
          <w:bCs w:val="0"/>
        </w:rPr>
        <w:t>וְנִמְצָא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גָּרַם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לְבִטּוּל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w:t>
      </w:r>
      <w:r>
        <w:rPr>
          <w:rFonts w:ascii="Times New Roman" w:hAnsi="Times New Roman" w:eastAsia="Times New Roman" w:cs="Times New Roman"/>
          <w:color w:val="1F1F1F"/>
          <w:sz w:val="19"/>
          <w:rtl w:val="0"/>
          <w:szCs w:val="19"/>
          <w:b w:val="1"/>
          <w:bCs w:val="1"/>
        </w:rPr>
        <w:t xml:space="preserve"> – Thus the illusion itself caused the nullification of illusion and the revelation of truth; and through this, illusion returned to become truth—not that the illusion itself is truth </w:t>
      </w:r>
      <w:r>
        <w:rPr>
          <w:rFonts w:ascii="Times New Roman" w:hAnsi="Times New Roman" w:eastAsia="Times New Roman" w:cs="Times New Roman"/>
          <w:color w:val="1F1F1F"/>
          <w:sz w:val="19"/>
          <w:rtl w:val="1"/>
          <w:szCs w:val="19"/>
          <w:b w:val="0"/>
          <w:bCs w:val="0"/>
        </w:rPr>
        <w:t>כְּמוֹת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שֶׁקֶר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הַהִתְהַפְּכוּת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לַטּוֹב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יִשְׁלְטוּ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הַיְּהוּדִים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0"/>
          <w:szCs w:val="19"/>
          <w:b w:val="1"/>
          <w:bCs w:val="1"/>
        </w:rPr>
        <w:t xml:space="preserve"> – as it stands, for that is falsehood; rather, through its reversal it became a preparation for the good, 'that the Jews should rule...' and so forth. This comes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וְיִשְׁלְטוּ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הַמַּעְלִים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וּלְפִי</w:t>
      </w:r>
      <w:r>
        <w:rPr>
          <w:rFonts w:ascii="Times New Roman" w:hAnsi="Times New Roman" w:eastAsia="Times New Roman" w:cs="Times New Roman"/>
          <w:color w:val="1F1F1F"/>
          <w:sz w:val="19"/>
          <w:rtl w:val="0"/>
          <w:szCs w:val="19"/>
          <w:b w:val="1"/>
          <w:bCs w:val="1"/>
        </w:rPr>
        <w:t xml:space="preserve"> – through the truth being revealed to them by this, so that they rule over the illusion that conceals the truth. And because </w:t>
      </w:r>
      <w:r>
        <w:rPr>
          <w:rFonts w:ascii="Times New Roman" w:hAnsi="Times New Roman" w:eastAsia="Times New Roman" w:cs="Times New Roman"/>
          <w:color w:val="1F1F1F"/>
          <w:sz w:val="19"/>
          <w:rtl w:val="1"/>
          <w:szCs w:val="19"/>
          <w:b w:val="0"/>
          <w:bCs w:val="0"/>
        </w:rPr>
        <w:t>שֶׁלְּעוֹלָם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שְׁלִיטַת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בְּלִיַּעַל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הַלְבָּשָׁה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בְּחֵלֶק</w:t>
      </w:r>
      <w:r>
        <w:rPr>
          <w:rFonts w:ascii="Times New Roman" w:hAnsi="Times New Roman" w:eastAsia="Times New Roman" w:cs="Times New Roman"/>
          <w:color w:val="1F1F1F"/>
          <w:sz w:val="19"/>
          <w:rtl w:val="0"/>
          <w:szCs w:val="19"/>
          <w:b w:val="1"/>
          <w:bCs w:val="1"/>
        </w:rPr>
        <w:t xml:space="preserve"> – the rule of man over man to his harm—over the worthless man, as is known—is always by way of one part being clothed in the corresponding part, </w:t>
      </w:r>
      <w:r>
        <w:rPr>
          <w:rFonts w:ascii="Times New Roman" w:hAnsi="Times New Roman" w:eastAsia="Times New Roman" w:cs="Times New Roman"/>
          <w:color w:val="1F1F1F"/>
          <w:sz w:val="19"/>
          <w:rtl w:val="1"/>
          <w:szCs w:val="19"/>
          <w:b w:val="0"/>
          <w:bCs w:val="0"/>
        </w:rPr>
        <w:t>וְאֵבֶר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כִּקְלִפָּה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הַסּוֹבֶבֶת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חוֹזֵר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לִשְׁלֹט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דֻּגְמַת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שַׁלִּיטָתוֹ</w:t>
      </w:r>
      <w:r>
        <w:rPr>
          <w:rFonts w:ascii="Times New Roman" w:hAnsi="Times New Roman" w:eastAsia="Times New Roman" w:cs="Times New Roman"/>
          <w:color w:val="1F1F1F"/>
          <w:sz w:val="19"/>
          <w:rtl w:val="0"/>
          <w:szCs w:val="19"/>
          <w:b w:val="1"/>
          <w:bCs w:val="1"/>
        </w:rPr>
        <w:t xml:space="preserve"> – and limb in limb, this opposite that, like a shell surrounding the fruit, as is known; when the other returns to rule over him, it is in the very pattern of his former rule,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כְּנֶגְדּוֹ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לְאַבֵּד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דַּעֲמָלֵק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שֶׁרוֹצֶה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לַהֲרֹג</w:t>
      </w:r>
      <w:r>
        <w:rPr>
          <w:rFonts w:ascii="Times New Roman" w:hAnsi="Times New Roman" w:eastAsia="Times New Roman" w:cs="Times New Roman"/>
          <w:color w:val="1F1F1F"/>
          <w:sz w:val="19"/>
          <w:rtl w:val="0"/>
          <w:szCs w:val="19"/>
          <w:b w:val="1"/>
          <w:bCs w:val="1"/>
        </w:rPr>
        <w:t xml:space="preserve"> – for he stands exactly opposite him. Therefore, just as he plotted to destroy—for this is the evil power of Amalek, which seeks to kill </w:t>
      </w:r>
      <w:r>
        <w:rPr>
          <w:rFonts w:ascii="Times New Roman" w:hAnsi="Times New Roman" w:eastAsia="Times New Roman" w:cs="Times New Roman"/>
          <w:color w:val="1F1F1F"/>
          <w:sz w:val="19"/>
          <w:rtl w:val="1"/>
          <w:szCs w:val="19"/>
          <w:b w:val="0"/>
          <w:bCs w:val="0"/>
        </w:rPr>
        <w:t>וּלְאַבֵּד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שֶׁהַיְּהוּדִים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הָרְגוּ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וְאָבְדוּ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בָּהֶם.</w:t>
      </w:r>
      <w:r>
        <w:rPr>
          <w:rFonts w:ascii="Times New Roman" w:hAnsi="Times New Roman" w:eastAsia="Times New Roman" w:cs="Times New Roman"/>
          <w:color w:val="1F1F1F"/>
          <w:sz w:val="19"/>
          <w:rtl w:val="0"/>
          <w:szCs w:val="19"/>
          <w:b w:val="1"/>
          <w:bCs w:val="1"/>
        </w:rPr>
        <w:t xml:space="preserve"> – and destroy—afterward it was reversed, and the Jews killed and destroyed among them.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הוֹרָאַת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הַמָּקוֹר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וְהָרָאשִׁית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טֶרֶם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הָרָאשִׁית</w:t>
      </w:r>
      <w:r>
        <w:rPr>
          <w:rFonts w:ascii="Times New Roman" w:hAnsi="Times New Roman" w:eastAsia="Times New Roman" w:cs="Times New Roman"/>
          <w:color w:val="1F1F1F"/>
          <w:sz w:val="19"/>
          <w:rtl w:val="0"/>
          <w:szCs w:val="19"/>
          <w:b w:val="1"/>
          <w:bCs w:val="1"/>
        </w:rPr>
        <w:t xml:space="preserve"> – This is the pur, which signifies the imaginative faculty: the source and beginning of imagination before it comes forth into actuality. This is the root of Amalek, the first </w:t>
      </w:r>
      <w:r>
        <w:rPr>
          <w:rFonts w:ascii="Times New Roman" w:hAnsi="Times New Roman" w:eastAsia="Times New Roman" w:cs="Times New Roman"/>
          <w:color w:val="1F1F1F"/>
          <w:sz w:val="19"/>
          <w:rtl w:val="1"/>
          <w:szCs w:val="19"/>
          <w:b w:val="0"/>
          <w:bCs w:val="0"/>
        </w:rPr>
        <w:t>דְּגוֹיִם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הַמַּזָּל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רוֹמְמוּת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0"/>
          <w:szCs w:val="19"/>
          <w:b w:val="1"/>
          <w:bCs w:val="1"/>
        </w:rPr>
        <w:t xml:space="preserve"> – of the nations, who comprise this imaginary world; and it is the mazal of the elevation of the nations over Israel according to appearances. </w:t>
      </w:r>
      <w:r>
        <w:rPr>
          <w:rFonts w:ascii="Times New Roman" w:hAnsi="Times New Roman" w:eastAsia="Times New Roman" w:cs="Times New Roman"/>
          <w:color w:val="1F1F1F"/>
          <w:sz w:val="19"/>
          <w:rtl w:val="1"/>
          <w:szCs w:val="19"/>
          <w:b w:val="0"/>
          <w:bCs w:val="0"/>
        </w:rPr>
        <w:t>נֶהְפַּךְ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לְפוּרֵינוּ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רוֹמְמוּת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קֶרֶן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עֲמָלֵק</w:t>
      </w:r>
      <w:r>
        <w:rPr>
          <w:rFonts w:ascii="Times New Roman" w:hAnsi="Times New Roman" w:eastAsia="Times New Roman" w:cs="Times New Roman"/>
          <w:color w:val="1F1F1F"/>
          <w:sz w:val="19"/>
          <w:rtl w:val="0"/>
          <w:szCs w:val="19"/>
          <w:b w:val="1"/>
          <w:bCs w:val="1"/>
        </w:rPr>
        <w:t xml:space="preserve"> – It was transformed into our Pur, so that, on the contrary, then the horn of Israel was raised over the nations, for the seed of Amalek was blotted out, </w:t>
      </w:r>
      <w:r>
        <w:rPr>
          <w:rFonts w:ascii="Times New Roman" w:hAnsi="Times New Roman" w:eastAsia="Times New Roman" w:cs="Times New Roman"/>
          <w:color w:val="1F1F1F"/>
          <w:sz w:val="19"/>
          <w:rtl w:val="1"/>
          <w:szCs w:val="19"/>
          <w:b w:val="0"/>
          <w:bCs w:val="0"/>
        </w:rPr>
        <w:t>וְנַעֲשָׂה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הַמַּזָּל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לְיִשְׂרָאֵל.</w:t>
      </w:r>
      <w:r>
        <w:rPr>
          <w:rFonts w:ascii="Times New Roman" w:hAnsi="Times New Roman" w:eastAsia="Times New Roman" w:cs="Times New Roman"/>
          <w:color w:val="1F1F1F"/>
          <w:sz w:val="19"/>
          <w:rtl w:val="0"/>
          <w:szCs w:val="19"/>
          <w:b w:val="1"/>
          <w:bCs w:val="1"/>
        </w:rPr>
        <w:t xml:space="preserve"> – and being was turned into nothingness; and that nothingness is Israel's mazal. </w:t>
      </w:r>
      <w:r>
        <w:rPr>
          <w:rFonts w:ascii="Times New Roman" w:hAnsi="Times New Roman" w:eastAsia="Times New Roman" w:cs="Times New Roman"/>
          <w:color w:val="1F1F1F"/>
          <w:sz w:val="19"/>
          <w:rtl w:val="1"/>
          <w:szCs w:val="19"/>
          <w:b w:val="0"/>
          <w:bCs w:val="0"/>
        </w:rPr>
        <w:t>וּפוּר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הִזִּיל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וְהִטִּיף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שֶׁפַע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הַגּוֹרָל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מִשְׁפָּטוֹ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אֱלֹהֵי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לְבַד.</w:t>
      </w:r>
      <w:r>
        <w:rPr>
          <w:rFonts w:ascii="Times New Roman" w:hAnsi="Times New Roman" w:eastAsia="Times New Roman" w:cs="Times New Roman"/>
          <w:color w:val="1F1F1F"/>
          <w:sz w:val="19"/>
          <w:rtl w:val="0"/>
          <w:szCs w:val="19"/>
          <w:b w:val="1"/>
          <w:bCs w:val="1"/>
        </w:rPr>
        <w:t xml:space="preserve"> – Indeed, this very pur, on the contrary, poured and dripped an influx of blessing to Israel, for it is the lot whose every judgment is from Hashem, and He alone is the God of Israel.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הַבְּרִיאָה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בְּרֵאשִׁית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בִּשְׁבִיל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הַבְּרִיאָה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בִּשְׁבִיל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Just as the entirety of Creation during the six days of Creation was for the sake of Israel, so too the entire continuance of Creation through the six thousand years is all for the sake of Israel,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וְנִפְעַל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לְצֹרֶךְ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בִּיבָמוֹת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(סג.)</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סְפִינָה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מְגַלְּיָא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וְכוּלֵי.</w:t>
      </w:r>
      <w:r>
        <w:rPr>
          <w:rFonts w:ascii="Times New Roman" w:hAnsi="Times New Roman" w:eastAsia="Times New Roman" w:cs="Times New Roman"/>
          <w:color w:val="1F1F1F"/>
          <w:sz w:val="19"/>
          <w:rtl w:val="0"/>
          <w:szCs w:val="19"/>
          <w:b w:val="1"/>
          <w:bCs w:val="1"/>
        </w:rPr>
        <w:t xml:space="preserve"> – and everything that is done and effected in the world is all for Israel's need, as it is written in Yevamot (63a): even a ship coming from Gaul, and so forth.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הִפִּיל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לְיִשְׂרָאֵל</w:t>
      </w:r>
      <w:r>
        <w:rPr>
          <w:rFonts w:ascii="Times New Roman" w:hAnsi="Times New Roman" w:eastAsia="Times New Roman" w:cs="Times New Roman"/>
          <w:color w:val="1F1F1F"/>
          <w:sz w:val="19"/>
          <w:rtl w:val="0"/>
          <w:szCs w:val="19"/>
          <w:b w:val="1"/>
          <w:bCs w:val="1"/>
        </w:rPr>
        <w:t xml:space="preserve"> – Therefore he cast the pur from day to day and from month to month, for no month or day wished to accept a pur to bring harm upon Israel,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בַּתַּרְגּוּם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נִבְרָא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הַבְּרִיאָה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לְצֹרֶךְ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as is written in the Targum; for time too was created as part of Creation, and it too exists for Israel's sake,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יְקַבֵּל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לְאַבְּדָן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0"/>
          <w:szCs w:val="19"/>
          <w:b w:val="1"/>
          <w:bCs w:val="1"/>
        </w:rPr>
        <w:t xml:space="preserve"> – as it is written, 'This month shall be for you.' How, then, could it accept upon itself to harm Israel through it, and all the more so to destroy them from the world entirely,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חַס</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יְאַבֵּד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הַבְּרִיאָה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וִיאַבֵּד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0"/>
          <w:szCs w:val="19"/>
          <w:b w:val="1"/>
          <w:bCs w:val="1"/>
        </w:rPr>
        <w:t xml:space="preserve"> – Heaven forbid? For if so, it would destroy all Creation, and would destroy time, the day, and the month itself from the world as well—until </w:t>
      </w:r>
      <w:r>
        <w:rPr>
          <w:rFonts w:ascii="Times New Roman" w:hAnsi="Times New Roman" w:eastAsia="Times New Roman" w:cs="Times New Roman"/>
          <w:color w:val="1F1F1F"/>
          <w:sz w:val="19"/>
          <w:rtl w:val="1"/>
          <w:szCs w:val="19"/>
          <w:b w:val="0"/>
          <w:bCs w:val="0"/>
        </w:rPr>
        <w:t>שֶׁהִגִּיעַ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נָפַל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וְשָׂמַח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0"/>
          <w:szCs w:val="19"/>
          <w:b w:val="1"/>
          <w:bCs w:val="1"/>
        </w:rPr>
        <w:t xml:space="preserve"> – he reached the month of Adar, upon which the pur fell, and he rejoiced because Moses our teacher, peace be upon him, died in it. </w:t>
      </w:r>
      <w:r>
        <w:rPr>
          <w:rFonts w:ascii="Times New Roman" w:hAnsi="Times New Roman" w:eastAsia="Times New Roman" w:cs="Times New Roman"/>
          <w:color w:val="1F1F1F"/>
          <w:sz w:val="19"/>
          <w:rtl w:val="1"/>
          <w:szCs w:val="19"/>
          <w:b w:val="0"/>
          <w:bCs w:val="0"/>
        </w:rPr>
        <w:t>הָעִנְיָן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מְיֻחָד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הָאוֹתִיּוֹת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שֶׁנִּבְרְאוּ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0"/>
          <w:szCs w:val="19"/>
          <w:b w:val="1"/>
          <w:bCs w:val="1"/>
        </w:rPr>
        <w:t xml:space="preserve"> – The matter is that every month possesses a unique light of its own, according to the letters through which it was created,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בְּסֵפֶר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יְצִירָה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פְּשׁוּטוֹת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וְנִיסָן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הָרוֹמֵז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לַשְּׁכִינָה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הַתְחָלַת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בַּתַּחְתּוֹנִים.</w:t>
      </w:r>
      <w:r>
        <w:rPr>
          <w:rFonts w:ascii="Times New Roman" w:hAnsi="Times New Roman" w:eastAsia="Times New Roman" w:cs="Times New Roman"/>
          <w:color w:val="1F1F1F"/>
          <w:sz w:val="19"/>
          <w:rtl w:val="0"/>
          <w:szCs w:val="19"/>
          <w:b w:val="1"/>
          <w:bCs w:val="1"/>
        </w:rPr>
        <w:t xml:space="preserve"> – as is written in Sefer Yetzirah: the twelve simple letters correspond to the twelve months; and Nisan was created with the letter heh, which alludes to the Shechinah, for in it begins the revelation of the Shechinah below.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הַמְכֻוָּן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דַּחֲדָשִׁים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לַלְּבָנָה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שֶׁעֲתִידִים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לְהִתְחַדֵּשׁ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כְּמוֹתָהּ.</w:t>
      </w:r>
      <w:r>
        <w:rPr>
          <w:rFonts w:ascii="Times New Roman" w:hAnsi="Times New Roman" w:eastAsia="Times New Roman" w:cs="Times New Roman"/>
          <w:color w:val="1F1F1F"/>
          <w:sz w:val="19"/>
          <w:rtl w:val="0"/>
          <w:szCs w:val="19"/>
          <w:b w:val="1"/>
          <w:bCs w:val="1"/>
        </w:rPr>
        <w:t xml:space="preserve"> – Therefore it is the head of the months, for this is the ultimate purpose of the months that Israel counts by the moon, since they are destined to be renewed like it.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בְּכׇל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הַשָּׂגַת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מְיֻחָד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שֶׁכְּנֶסֶת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מְקַבֶּלֶת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מִדּוֹדָה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כַּלְּבָנָה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הַמְקַבֶּלֶת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מֵהַחַמָּה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כַּנּוֹדָע.</w:t>
      </w:r>
      <w:r>
        <w:rPr>
          <w:rFonts w:ascii="Times New Roman" w:hAnsi="Times New Roman" w:eastAsia="Times New Roman" w:cs="Times New Roman"/>
          <w:color w:val="1F1F1F"/>
          <w:sz w:val="19"/>
          <w:rtl w:val="0"/>
          <w:szCs w:val="19"/>
          <w:b w:val="1"/>
          <w:bCs w:val="1"/>
        </w:rPr>
        <w:t xml:space="preserve"> – In every month there is the attainment of a distinct revelation that Knesset Yisrael receives from her Beloved, like the moon receiving from the sun, as is known. </w:t>
      </w:r>
      <w:r>
        <w:rPr>
          <w:rFonts w:ascii="Times New Roman" w:hAnsi="Times New Roman" w:eastAsia="Times New Roman" w:cs="Times New Roman"/>
          <w:color w:val="1F1F1F"/>
          <w:sz w:val="19"/>
          <w:rtl w:val="1"/>
          <w:szCs w:val="19"/>
          <w:b w:val="0"/>
          <w:bCs w:val="0"/>
        </w:rPr>
        <w:t>וּבְנִיסָן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לְהָאִיר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בְּחֶשְׁכַת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וְרָאֲתָה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שִׁפְחָה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בִּרְאִיָּה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0"/>
          <w:szCs w:val="19"/>
          <w:b w:val="1"/>
          <w:bCs w:val="1"/>
        </w:rPr>
        <w:t xml:space="preserve"> – In Nisan there is a complete revelation that illuminates even the darkness of night: 'a maidservant at the sea saw...' and so forth, with complete vision, through </w:t>
      </w:r>
      <w:r>
        <w:rPr>
          <w:rFonts w:ascii="Times New Roman" w:hAnsi="Times New Roman" w:eastAsia="Times New Roman" w:cs="Times New Roman"/>
          <w:color w:val="1F1F1F"/>
          <w:sz w:val="19"/>
          <w:rtl w:val="1"/>
          <w:szCs w:val="19"/>
          <w:b w:val="0"/>
          <w:bCs w:val="0"/>
        </w:rPr>
        <w:t>שֶׁמֵּאִיר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הַלַּיְלָה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בְּמוֹשְׁבֹתָם.</w:t>
      </w:r>
      <w:r>
        <w:rPr>
          <w:rFonts w:ascii="Times New Roman" w:hAnsi="Times New Roman" w:eastAsia="Times New Roman" w:cs="Times New Roman"/>
          <w:color w:val="1F1F1F"/>
          <w:sz w:val="19"/>
          <w:rtl w:val="0"/>
          <w:szCs w:val="19"/>
          <w:b w:val="1"/>
          <w:bCs w:val="1"/>
        </w:rPr>
        <w:t xml:space="preserve"> – the entire night being illuminated; and for all the children of Israel there was complete light in their dwellings. </w:t>
      </w:r>
      <w:r>
        <w:rPr>
          <w:rFonts w:ascii="Times New Roman" w:hAnsi="Times New Roman" w:eastAsia="Times New Roman" w:cs="Times New Roman"/>
          <w:color w:val="1F1F1F"/>
          <w:sz w:val="19"/>
          <w:rtl w:val="1"/>
          <w:szCs w:val="19"/>
          <w:b w:val="0"/>
          <w:bCs w:val="0"/>
        </w:rPr>
        <w:t>וְנוֹדַע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דְּיִתְרוֹן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הַחוֹשֵׂךְ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דְּכַאֲשֶׁר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בַּשְּׁחָקִים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רְבוּתָא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0"/>
          <w:szCs w:val="19"/>
          <w:b w:val="1"/>
          <w:bCs w:val="1"/>
        </w:rPr>
        <w:t xml:space="preserve"> – It is known that the advantage of light comes from darkness. When there is brilliant light in the skies, there is not such great distinction,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וּמֵאִיר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נִכָּר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הַיִּתְרוֹן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וּשְׁלֵמוֹת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בְּרִיאַת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בְּרֵישָׁא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חֲשׁוֹכָא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דַּיְקָא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נְהוֹרָא.</w:t>
      </w:r>
      <w:r>
        <w:rPr>
          <w:rFonts w:ascii="Times New Roman" w:hAnsi="Times New Roman" w:eastAsia="Times New Roman" w:cs="Times New Roman"/>
          <w:color w:val="1F1F1F"/>
          <w:sz w:val="19"/>
          <w:rtl w:val="0"/>
          <w:szCs w:val="19"/>
          <w:b w:val="1"/>
          <w:bCs w:val="1"/>
        </w:rPr>
        <w:t xml:space="preserve"> – but when there is darkness and then light shines, the advantage and perfection of the light become recognizable. For this purpose Creation was made: first darkness, and only afterward light.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הִשְׁתַּלְשְׁלוּת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הַחֲדָשִׁים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מֵרֵאשִׁית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בְּנִיסָן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הַגָּמוּר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בִּרְאִיָּה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בְּעָלְמָא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0"/>
          <w:szCs w:val="19"/>
          <w:b w:val="1"/>
          <w:bCs w:val="1"/>
        </w:rPr>
        <w:t xml:space="preserve"> – This is the entire progression of the months, from the beginning of the year in Nisan, which is complete revelation, but only as a vision, until </w:t>
      </w:r>
      <w:r>
        <w:rPr>
          <w:rFonts w:ascii="Times New Roman" w:hAnsi="Times New Roman" w:eastAsia="Times New Roman" w:cs="Times New Roman"/>
          <w:color w:val="1F1F1F"/>
          <w:sz w:val="19"/>
          <w:rtl w:val="1"/>
          <w:szCs w:val="19"/>
          <w:b w:val="0"/>
          <w:bCs w:val="0"/>
        </w:rPr>
        <w:t>שֶׁיִּקְבַּע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בְּאַחֲרִית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לְהַכִּיר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הַהֶעְלֵם.</w:t>
      </w:r>
      <w:r>
        <w:rPr>
          <w:rFonts w:ascii="Times New Roman" w:hAnsi="Times New Roman" w:eastAsia="Times New Roman" w:cs="Times New Roman"/>
          <w:color w:val="1F1F1F"/>
          <w:sz w:val="19"/>
          <w:rtl w:val="0"/>
          <w:szCs w:val="19"/>
          <w:b w:val="1"/>
          <w:bCs w:val="1"/>
        </w:rPr>
        <w:t xml:space="preserve"> – it becomes fixed as a complete acquisition at the end of the year—to recognize the revelation even from within the very intensity of concealment.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שֶׁנִּבְרָא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הָרוֹמֵז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עֶרְוָה</w:t>
      </w:r>
      <w:r>
        <w:rPr>
          <w:rFonts w:ascii="Times New Roman" w:hAnsi="Times New Roman" w:eastAsia="Times New Roman" w:cs="Times New Roman"/>
          <w:color w:val="1F1F1F"/>
          <w:sz w:val="19"/>
          <w:rtl w:val="0"/>
          <w:szCs w:val="19"/>
          <w:b w:val="1"/>
          <w:bCs w:val="1"/>
        </w:rPr>
        <w:t xml:space="preserve"> – This occurs in Adar, which was created with the letter kuf, alluding to holiness, as it is written in Shabbat (104a), 'kuf—holy,' which is at the place of the boundary against sexual immorality,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בִּיבָמוֹת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(יְרוּשַׁלְמִי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הֲלָכָה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w:t>
      </w:r>
      <w:r>
        <w:rPr>
          <w:rFonts w:ascii="Times New Roman" w:hAnsi="Times New Roman" w:eastAsia="Times New Roman" w:cs="Times New Roman"/>
          <w:color w:val="1F1F1F"/>
          <w:sz w:val="19"/>
          <w:rtl w:val="0"/>
          <w:szCs w:val="19"/>
          <w:b w:val="1"/>
          <w:bCs w:val="1"/>
        </w:rPr>
        <w:t xml:space="preserve"> – as is written in the Jerusalem Talmud, Yevamot (chapter 2, halakhah 4).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הַיִּחוּד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מְיַחֵד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וּמוֹסֵר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כֹּחוֹתָיו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דֻּגְמַת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נִקְנֵית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לְבַעְלָהּ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0"/>
          <w:szCs w:val="19"/>
          <w:b w:val="1"/>
          <w:bCs w:val="1"/>
        </w:rPr>
        <w:t xml:space="preserve"> – For holiness is the unification whereby a person sets apart and gives over himself and all his powers to the Blessed Name, like the betrothal of a woman, through which she is acquired to her husband and becomes permitted to him.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שֶׁנִּמְצָא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w:t>
      </w:r>
      <w:r>
        <w:rPr>
          <w:rFonts w:ascii="Times New Roman" w:hAnsi="Times New Roman" w:eastAsia="Times New Roman" w:cs="Times New Roman"/>
          <w:color w:val="1F1F1F"/>
          <w:sz w:val="19"/>
          <w:rtl w:val="0"/>
          <w:szCs w:val="19"/>
          <w:b w:val="1"/>
          <w:bCs w:val="1"/>
        </w:rPr>
        <w:t xml:space="preserve"> – This is found only where there is a boundary against sexual immorality—namely, among Israel. Although the worshippers of stars and constellations </w:t>
      </w:r>
      <w:r>
        <w:rPr>
          <w:rFonts w:ascii="Times New Roman" w:hAnsi="Times New Roman" w:eastAsia="Times New Roman" w:cs="Times New Roman"/>
          <w:color w:val="1F1F1F"/>
          <w:sz w:val="19"/>
          <w:rtl w:val="1"/>
          <w:szCs w:val="19"/>
          <w:b w:val="0"/>
          <w:bCs w:val="0"/>
        </w:rPr>
        <w:t>שֶׁגָּדְרוּ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בַּעֲרָיוֹת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הַמַּבּוּל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הָעׇרְלָה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(נְדָרִים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0"/>
          <w:szCs w:val="19"/>
          <w:b w:val="1"/>
          <w:bCs w:val="1"/>
        </w:rPr>
        <w:t xml:space="preserve"> – restrained themselves from sexual immorality from the days of the Flood, nevertheless the foreskin is called specifically by their name (Nedarim 31b).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מְיֻחָד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דִּבְאֵבֶר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הַתַּאֲוָה</w:t>
      </w:r>
      <w:r>
        <w:rPr>
          <w:rFonts w:ascii="Times New Roman" w:hAnsi="Times New Roman" w:eastAsia="Times New Roman" w:cs="Times New Roman"/>
          <w:color w:val="1F1F1F"/>
          <w:sz w:val="19"/>
          <w:rtl w:val="0"/>
          <w:szCs w:val="19"/>
          <w:b w:val="1"/>
          <w:bCs w:val="1"/>
        </w:rPr>
        <w:t xml:space="preserve"> – For circumcision is the seal of the Blessed Name upon the boundary against sexual immorality, showing that this organ too is designated for the Blessed Name, precisely where desire is most intense, </w:t>
      </w:r>
      <w:r>
        <w:rPr>
          <w:rFonts w:ascii="Times New Roman" w:hAnsi="Times New Roman" w:eastAsia="Times New Roman" w:cs="Times New Roman"/>
          <w:color w:val="1F1F1F"/>
          <w:sz w:val="19"/>
          <w:rtl w:val="1"/>
          <w:szCs w:val="19"/>
          <w:b w:val="0"/>
          <w:bCs w:val="0"/>
        </w:rPr>
        <w:t>וְהַכַּוָּנָה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לְגַרְמֵיהּ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וְאֵילָךְ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תַּזְרִיעַ)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חָסִיד</w:t>
      </w:r>
      <w:r>
        <w:rPr>
          <w:rFonts w:ascii="Times New Roman" w:hAnsi="Times New Roman" w:eastAsia="Times New Roman" w:cs="Times New Roman"/>
          <w:color w:val="1F1F1F"/>
          <w:sz w:val="19"/>
          <w:rtl w:val="0"/>
          <w:szCs w:val="19"/>
          <w:b w:val="1"/>
          <w:bCs w:val="1"/>
        </w:rPr>
        <w:t xml:space="preserve"> – together with the self-directed intent that has existed in man from the sin of Adam the first and onward, as it is written in Midrash Rabbah at the beginning of Parashat Tazria: even the most pious </w:t>
      </w:r>
      <w:r>
        <w:rPr>
          <w:rFonts w:ascii="Times New Roman" w:hAnsi="Times New Roman" w:eastAsia="Times New Roman" w:cs="Times New Roman"/>
          <w:color w:val="1F1F1F"/>
          <w:sz w:val="19"/>
          <w:rtl w:val="1"/>
          <w:szCs w:val="19"/>
          <w:b w:val="0"/>
          <w:bCs w:val="0"/>
        </w:rPr>
        <w:t>שֶׁבַּחֲסִידִים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בְּעֶטְיוֹ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נָחָשׁ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עֵטָיו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נָחָשׁ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נִמְשָׁךְ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of the pious, and so forth—namely Yishai, who died through the serpent's counsel. This is the serpent's counsel and Adam's sin, through which this tendency was drawn into all his descendants.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וְהַתִּקּוּן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(סַנְהֶדְרִין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בְּעׇרְלָתוֹ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דְּנוֹצֵר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נִמְשַׁךְ.</w:t>
      </w:r>
      <w:r>
        <w:rPr>
          <w:rFonts w:ascii="Times New Roman" w:hAnsi="Times New Roman" w:eastAsia="Times New Roman" w:cs="Times New Roman"/>
          <w:color w:val="1F1F1F"/>
          <w:sz w:val="19"/>
          <w:rtl w:val="0"/>
          <w:szCs w:val="19"/>
          <w:b w:val="1"/>
          <w:bCs w:val="1"/>
        </w:rPr>
        <w:t xml:space="preserve"> – Its rectification is circumcision. Therefore they said (Sanhedrin 38b) that Adam the first drew his foreskin: he had been created circumcised, but through the sin it was drawn forth.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אַבְרָהָם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שֶׁנִּצְטַוָּה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שֶׁקִּיֵּם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הַתּוֹרָה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0"/>
          <w:szCs w:val="19"/>
          <w:b w:val="1"/>
          <w:bCs w:val="1"/>
        </w:rPr>
        <w:t xml:space="preserve"> – Therefore our father Abraham, peace be upon him, did not circumcise himself before he was commanded, even though he observed the entire Torah before </w:t>
      </w:r>
      <w:r>
        <w:rPr>
          <w:rFonts w:ascii="Times New Roman" w:hAnsi="Times New Roman" w:eastAsia="Times New Roman" w:cs="Times New Roman"/>
          <w:color w:val="1F1F1F"/>
          <w:sz w:val="19"/>
          <w:rtl w:val="1"/>
          <w:szCs w:val="19"/>
          <w:b w:val="0"/>
          <w:bCs w:val="0"/>
        </w:rPr>
        <w:t>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לְתַקֵּן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יְבֻלַּע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לָנֶצַח</w:t>
      </w:r>
      <w:r>
        <w:rPr>
          <w:rFonts w:ascii="Times New Roman" w:hAnsi="Times New Roman" w:eastAsia="Times New Roman" w:cs="Times New Roman"/>
          <w:color w:val="1F1F1F"/>
          <w:sz w:val="19"/>
          <w:rtl w:val="0"/>
          <w:szCs w:val="19"/>
          <w:b w:val="1"/>
          <w:bCs w:val="1"/>
        </w:rPr>
        <w:t xml:space="preserve"> – it was given; for complete rectification is impossible until the time of the End, when death will truly be swallowed up forever.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הֶעָלִים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הַחַיִּים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שֶׁיְּתֻקַּן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תֵּכֶף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שֶׁיִּכְלוּ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הַנְּשָׁמוֹת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שֶׁבַּגּוּף.</w:t>
      </w:r>
      <w:r>
        <w:rPr>
          <w:rFonts w:ascii="Times New Roman" w:hAnsi="Times New Roman" w:eastAsia="Times New Roman" w:cs="Times New Roman"/>
          <w:color w:val="1F1F1F"/>
          <w:sz w:val="19"/>
          <w:rtl w:val="0"/>
          <w:szCs w:val="19"/>
          <w:b w:val="1"/>
          <w:bCs w:val="1"/>
        </w:rPr>
        <w:t xml:space="preserve"> – But in this world the Holy One, blessed be He, concealed the way to the Tree of Life and did not desire that it be completely rectified immediately, until all the souls in the body are exhausted. </w:t>
      </w:r>
      <w:r>
        <w:rPr>
          <w:rFonts w:ascii="Times New Roman" w:hAnsi="Times New Roman" w:eastAsia="Times New Roman" w:cs="Times New Roman"/>
          <w:color w:val="1F1F1F"/>
          <w:sz w:val="19"/>
          <w:rtl w:val="1"/>
          <w:szCs w:val="19"/>
          <w:b w:val="0"/>
          <w:bCs w:val="0"/>
        </w:rPr>
        <w:t>וְאִם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כְּעַרְבִי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וְגִבְעוֹנִי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אֶפְשָׁר</w:t>
      </w:r>
      <w:r>
        <w:rPr>
          <w:rFonts w:ascii="Times New Roman" w:hAnsi="Times New Roman" w:eastAsia="Times New Roman" w:cs="Times New Roman"/>
          <w:color w:val="1F1F1F"/>
          <w:sz w:val="19"/>
          <w:rtl w:val="0"/>
          <w:szCs w:val="19"/>
          <w:b w:val="1"/>
          <w:bCs w:val="1"/>
        </w:rPr>
        <w:t xml:space="preserve"> – If so, circumcising oneself on one's own is nothing; it is like an Arab or a Gibeonite who is circumcised yet is nevertheless called uncircumcised. It is impossible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וְעוֹשֶׂה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כַּוָּנָה</w:t>
      </w:r>
      <w:r>
        <w:rPr>
          <w:rFonts w:ascii="Times New Roman" w:hAnsi="Times New Roman" w:eastAsia="Times New Roman" w:cs="Times New Roman"/>
          <w:color w:val="1F1F1F"/>
          <w:sz w:val="19"/>
          <w:rtl w:val="0"/>
          <w:szCs w:val="19"/>
          <w:b w:val="1"/>
          <w:bCs w:val="1"/>
        </w:rPr>
        <w:t xml:space="preserve"> – for the category here to be 'one who is not commanded yet performs,' because wherever there is no command, there is no deed here either; for in truth, in this world there still remains an intention </w:t>
      </w:r>
      <w:r>
        <w:rPr>
          <w:rFonts w:ascii="Times New Roman" w:hAnsi="Times New Roman" w:eastAsia="Times New Roman" w:cs="Times New Roman"/>
          <w:color w:val="1F1F1F"/>
          <w:sz w:val="19"/>
          <w:rtl w:val="1"/>
          <w:szCs w:val="19"/>
          <w:b w:val="0"/>
          <w:bCs w:val="0"/>
        </w:rPr>
        <w:t>לַהֲנָאַת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שֶׁלְּאוֹתָם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עֲלֵיהֶם</w:t>
      </w:r>
      <w:r>
        <w:rPr>
          <w:rFonts w:ascii="Times New Roman" w:hAnsi="Times New Roman" w:eastAsia="Times New Roman" w:cs="Times New Roman"/>
          <w:color w:val="1F1F1F"/>
          <w:sz w:val="19"/>
          <w:rtl w:val="0"/>
          <w:szCs w:val="19"/>
          <w:b w:val="1"/>
          <w:bCs w:val="1"/>
        </w:rPr>
        <w:t xml:space="preserve"> – for one's own benefit. But regarding those whom the Blessed Name commanded to circumcise—meaning that He placed the seal of His Name upon them— </w:t>
      </w:r>
      <w:r>
        <w:rPr>
          <w:rFonts w:ascii="Times New Roman" w:hAnsi="Times New Roman" w:eastAsia="Times New Roman" w:cs="Times New Roman"/>
          <w:color w:val="1F1F1F"/>
          <w:sz w:val="19"/>
          <w:rtl w:val="1"/>
          <w:szCs w:val="19"/>
          <w:b w:val="0"/>
          <w:bCs w:val="0"/>
        </w:rPr>
        <w:t>דְּהֵם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כַּוָּנַת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w:t>
      </w:r>
      <w:r>
        <w:rPr>
          <w:rFonts w:ascii="Times New Roman" w:hAnsi="Times New Roman" w:eastAsia="Times New Roman" w:cs="Times New Roman"/>
          <w:color w:val="1F1F1F"/>
          <w:sz w:val="19"/>
          <w:rtl w:val="0"/>
          <w:szCs w:val="19"/>
          <w:b w:val="1"/>
          <w:bCs w:val="1"/>
        </w:rPr>
        <w:t xml:space="preserve"> – the deepest truth of even their intention for their own benefit is in fact only for Heaven, for 'Hashem's portion is His people.' </w:t>
      </w:r>
      <w:r>
        <w:rPr>
          <w:rFonts w:ascii="Times New Roman" w:hAnsi="Times New Roman" w:eastAsia="Times New Roman" w:cs="Times New Roman"/>
          <w:color w:val="1F1F1F"/>
          <w:sz w:val="19"/>
          <w:rtl w:val="1"/>
          <w:szCs w:val="19"/>
          <w:b w:val="0"/>
          <w:bCs w:val="0"/>
        </w:rPr>
        <w:t>וְעַיֵּן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בְּאַבְרָהָם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וּכְרוּת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(בְּרֵאשִׁית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אַרְבָּעִים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וְתֵשַׁע)</w:t>
      </w:r>
      <w:r>
        <w:rPr>
          <w:rFonts w:ascii="Times New Roman" w:hAnsi="Times New Roman" w:eastAsia="Times New Roman" w:cs="Times New Roman"/>
          <w:color w:val="1F1F1F"/>
          <w:sz w:val="19"/>
          <w:rtl w:val="0"/>
          <w:szCs w:val="19"/>
          <w:b w:val="1"/>
          <w:bCs w:val="1"/>
        </w:rPr>
        <w:t xml:space="preserve"> – See further what they said regarding Abraham, 'and He cut [the covenant] with him...' and so forth—that the Blessed Name held together with him (Bereishit Rabbah, chapter 49), </w:t>
      </w:r>
      <w:r>
        <w:rPr>
          <w:rFonts w:ascii="Times New Roman" w:hAnsi="Times New Roman" w:eastAsia="Times New Roman" w:cs="Times New Roman"/>
          <w:color w:val="1F1F1F"/>
          <w:sz w:val="19"/>
          <w:rtl w:val="1"/>
          <w:szCs w:val="19"/>
          <w:b w:val="0"/>
          <w:bCs w:val="0"/>
        </w:rPr>
        <w:t>וּמָצָא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הִשְׁתַּדְּלוּתוֹ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0"/>
          <w:szCs w:val="19"/>
          <w:b w:val="1"/>
          <w:bCs w:val="1"/>
        </w:rPr>
        <w:t xml:space="preserve"> – and that he found himself circumcised (there, end of chapter 47), not that he circumcised himself as though his own effort had effected it.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הִשְׁתַּדְּלוּת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כְּבִשְׁאָר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תִּינוֹק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כְּלוּם</w:t>
      </w:r>
      <w:r>
        <w:rPr>
          <w:rFonts w:ascii="Times New Roman" w:hAnsi="Times New Roman" w:eastAsia="Times New Roman" w:cs="Times New Roman"/>
          <w:color w:val="1F1F1F"/>
          <w:sz w:val="19"/>
          <w:rtl w:val="0"/>
          <w:szCs w:val="19"/>
          <w:b w:val="1"/>
          <w:bCs w:val="1"/>
        </w:rPr>
        <w:t xml:space="preserve"> – This is why circumcision does not involve human effort as do other mitzvot, and therefore one is circumcised while still an infant who knows nothing,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הִשְׁתַּדְּלוּתוֹ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הֶחְתִּימוּ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בְּחוֹתָמוֹ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for his own effort is not involved; rather, the Blessed Name stamped him with His seal, that in his essence he is bounded against sexual immorality, even if outwardly it does not appear so. </w:t>
      </w:r>
      <w:r>
        <w:rPr>
          <w:rFonts w:ascii="Times New Roman" w:hAnsi="Times New Roman" w:eastAsia="Times New Roman" w:cs="Times New Roman"/>
          <w:color w:val="1F1F1F"/>
          <w:sz w:val="19"/>
          <w:rtl w:val="1"/>
          <w:szCs w:val="19"/>
          <w:b w:val="0"/>
          <w:bCs w:val="0"/>
        </w:rPr>
        <w:t>וְעוֹבְדֵי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בְּהִפּוּךְ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הַמּוּלִים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הַמַּרְאִים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הַהַגְדָּרָה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The worshippers of stars and constellations are the reverse: even those who are circumcised—meaning those who outwardly display the utmost restraint—in truth are not so,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נָבִיא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עֶרְוָה.</w:t>
      </w:r>
      <w:r>
        <w:rPr>
          <w:rFonts w:ascii="Times New Roman" w:hAnsi="Times New Roman" w:eastAsia="Times New Roman" w:cs="Times New Roman"/>
          <w:color w:val="1F1F1F"/>
          <w:sz w:val="19"/>
          <w:rtl w:val="0"/>
          <w:szCs w:val="19"/>
          <w:b w:val="1"/>
          <w:bCs w:val="1"/>
        </w:rPr>
        <w:t xml:space="preserve"> – as with Balaam, prophet of the nations, who on the contrary breached the boundary of sexual immorality. </w:t>
      </w:r>
      <w:r>
        <w:rPr>
          <w:rFonts w:ascii="Times New Roman" w:hAnsi="Times New Roman" w:eastAsia="Times New Roman" w:cs="Times New Roman"/>
          <w:color w:val="1F1F1F"/>
          <w:sz w:val="19"/>
          <w:rtl w:val="1"/>
          <w:szCs w:val="19"/>
          <w:b w:val="0"/>
          <w:bCs w:val="0"/>
        </w:rPr>
        <w:t>וַעֲמָלֵק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חָתַךְ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מִילוֹתֵיהֶן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שֶׁבָּחַרְתָּ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תַּנְחוּמָא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קוֹרְאִים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שׂוֹנֵא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זִמָּה</w:t>
      </w:r>
      <w:r>
        <w:rPr>
          <w:rFonts w:ascii="Times New Roman" w:hAnsi="Times New Roman" w:eastAsia="Times New Roman" w:cs="Times New Roman"/>
          <w:color w:val="1F1F1F"/>
          <w:sz w:val="19"/>
          <w:rtl w:val="0"/>
          <w:szCs w:val="19"/>
          <w:b w:val="1"/>
          <w:bCs w:val="1"/>
        </w:rPr>
        <w:t xml:space="preserve"> – Amalek cut off their circumcisions and said, 'Take what You chose' (Midrash Tanchuma, Ki Tetzei 9), for the nations call the Blessed Name 'One who hates immorality,'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בְּסַנְהֶדְרִין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(צג.)</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גַּבֵּי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נְבוּכַדְנֶצַּר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וְגַבֵּי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הַמּוּלִים</w:t>
      </w:r>
      <w:r>
        <w:rPr>
          <w:rFonts w:ascii="Times New Roman" w:hAnsi="Times New Roman" w:eastAsia="Times New Roman" w:cs="Times New Roman"/>
          <w:color w:val="1F1F1F"/>
          <w:sz w:val="19"/>
          <w:rtl w:val="0"/>
          <w:szCs w:val="19"/>
          <w:b w:val="1"/>
          <w:bCs w:val="1"/>
        </w:rPr>
        <w:t xml:space="preserve"> – as is written in Sanhedrin (93a) concerning Nebuchadnezzar and concerning Balaam (there, 106a), and they thought this was why He chose circumcised Israel, </w:t>
      </w:r>
      <w:r>
        <w:rPr>
          <w:rFonts w:ascii="Times New Roman" w:hAnsi="Times New Roman" w:eastAsia="Times New Roman" w:cs="Times New Roman"/>
          <w:color w:val="1F1F1F"/>
          <w:sz w:val="19"/>
          <w:rtl w:val="1"/>
          <w:szCs w:val="19"/>
          <w:b w:val="0"/>
          <w:bCs w:val="0"/>
        </w:rPr>
        <w:t>לְפִי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וְגוֹדְרִים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וּכְשֶׁרָאָה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הַנֶּחֱשָׁלִים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שֶׁאֵינָן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 xml:space="preserve">שֶׁאָמְרוּ (מִדְרַשׁ תַּנְחוּמָא שָׁם)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פָּסוּק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קָרְךָ</w:t>
      </w:r>
      <w:r>
        <w:rPr>
          <w:rFonts w:ascii="Times New Roman" w:hAnsi="Times New Roman" w:eastAsia="Times New Roman" w:cs="Times New Roman"/>
          <w:color w:val="1F1F1F"/>
          <w:sz w:val="19"/>
          <w:rtl w:val="0"/>
          <w:szCs w:val="19"/>
          <w:b w:val="1"/>
          <w:bCs w:val="1"/>
        </w:rPr>
        <w:t xml:space="preserve"> – because they are circumcised and restrain themselves. When he saw those who had grown weak—meaning those who were not so, as </w:t>
      </w:r>
      <w:r>
        <w:rPr>
          <w:rFonts w:ascii="Times New Roman" w:hAnsi="Times New Roman" w:eastAsia="Times New Roman" w:cs="Times New Roman"/>
          <w:color w:val="1F1F1F"/>
          <w:sz w:val="19"/>
          <w:rtl w:val="0"/>
          <w:szCs w:val="19"/>
          <w:b w:val="1"/>
          <w:bCs w:val="1"/>
        </w:rPr>
        <w:t xml:space="preserve">they said in Midrash Tanchuma, cited above, </w:t>
      </w:r>
      <w:r>
        <w:rPr>
          <w:rFonts w:ascii="Times New Roman" w:hAnsi="Times New Roman" w:eastAsia="Times New Roman" w:cs="Times New Roman"/>
          <w:color w:val="1F1F1F"/>
          <w:sz w:val="19"/>
          <w:rtl w:val="0"/>
          <w:szCs w:val="19"/>
          <w:b w:val="1"/>
          <w:bCs w:val="1"/>
        </w:rPr>
        <w:t xml:space="preserve">on the verse 'who happened upon you'— </w:t>
      </w:r>
      <w:r>
        <w:rPr>
          <w:rFonts w:ascii="Times New Roman" w:hAnsi="Times New Roman" w:eastAsia="Times New Roman" w:cs="Times New Roman"/>
          <w:color w:val="1F1F1F"/>
          <w:sz w:val="19"/>
          <w:rtl w:val="1"/>
          <w:szCs w:val="19"/>
          <w:b w:val="0"/>
          <w:bCs w:val="0"/>
        </w:rPr>
        <w:t>שֶׁנַּעֲשׂוּ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קְרָיִין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שֶׁהֱבִיאָן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בַּנִּסָּיוֹן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שֶׁבָּחַרְתָּ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הַגּוֹיִם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that they had become subject to seminal emissions, for he brought them to temptation and they did not withstand it, he therefore said, 'Take what You chose,' for behold, the house of Israel is like all the nations.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יַעֲקֹב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לִסְגֻלָּתוֹ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הַפֵּירוּשׁ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וִהְיִיתֶם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הָעַמִּים</w:t>
      </w:r>
      <w:r>
        <w:rPr>
          <w:rFonts w:ascii="Times New Roman" w:hAnsi="Times New Roman" w:eastAsia="Times New Roman" w:cs="Times New Roman"/>
          <w:color w:val="1F1F1F"/>
          <w:sz w:val="19"/>
          <w:rtl w:val="0"/>
          <w:szCs w:val="19"/>
          <w:b w:val="1"/>
          <w:bCs w:val="1"/>
        </w:rPr>
        <w:t xml:space="preserve"> – But in truth, 'Jacob did Yah choose for Himself, Israel for His treasure.' As is known, the meaning of 'you shall be to Me a treasure from among all the peoples' </w:t>
      </w:r>
      <w:r>
        <w:rPr>
          <w:rFonts w:ascii="Times New Roman" w:hAnsi="Times New Roman" w:eastAsia="Times New Roman" w:cs="Times New Roman"/>
          <w:color w:val="1F1F1F"/>
          <w:sz w:val="19"/>
          <w:rtl w:val="1"/>
          <w:szCs w:val="19"/>
          <w:b w:val="0"/>
          <w:bCs w:val="0"/>
        </w:rPr>
        <w:t>דְּרָצָה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מְסֻגָּל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0"/>
          <w:szCs w:val="19"/>
          <w:b w:val="1"/>
          <w:bCs w:val="1"/>
        </w:rPr>
        <w:t xml:space="preserve"> – is like a segulah, whose effect has no revealed reason; the thing simply has this special property. So too,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0"/>
          <w:szCs w:val="19"/>
          <w:b w:val="1"/>
          <w:bCs w:val="1"/>
        </w:rPr>
        <w:t xml:space="preserve"> – the fact that the children of Israel belong to Him, blessed be He, from among all the peoples has no reason that is revealed in this world at all. </w:t>
      </w:r>
      <w:r>
        <w:rPr>
          <w:rFonts w:ascii="Times New Roman" w:hAnsi="Times New Roman" w:eastAsia="Times New Roman" w:cs="Times New Roman"/>
          <w:color w:val="1F1F1F"/>
          <w:sz w:val="19"/>
          <w:rtl w:val="1"/>
          <w:szCs w:val="19"/>
          <w:b w:val="0"/>
          <w:bCs w:val="0"/>
        </w:rPr>
        <w:t>דַּהֲגַם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דִּשְׁנֵיהֶם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וְאוֹהֵב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יַעֲקֹב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שׂוֹנֵא</w:t>
      </w:r>
      <w:r>
        <w:rPr>
          <w:rFonts w:ascii="Times New Roman" w:hAnsi="Times New Roman" w:eastAsia="Times New Roman" w:cs="Times New Roman"/>
          <w:color w:val="1F1F1F"/>
          <w:sz w:val="19"/>
          <w:rtl w:val="0"/>
          <w:szCs w:val="19"/>
          <w:b w:val="1"/>
          <w:bCs w:val="1"/>
        </w:rPr>
        <w:t xml:space="preserve"> – Although both may appear equal to the eye in this world, 'I love Jacob,' who is the opposite of the immorality that the Blessed Name hates, </w:t>
      </w:r>
      <w:r>
        <w:rPr>
          <w:rFonts w:ascii="Times New Roman" w:hAnsi="Times New Roman" w:eastAsia="Times New Roman" w:cs="Times New Roman"/>
          <w:color w:val="1F1F1F"/>
          <w:sz w:val="19"/>
          <w:rtl w:val="1"/>
          <w:szCs w:val="19"/>
          <w:b w:val="0"/>
          <w:bCs w:val="0"/>
        </w:rPr>
        <w:t>וְאֶת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שָׂנֵאתִי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מַכִּיר</w:t>
      </w:r>
      <w:r>
        <w:rPr>
          <w:rFonts w:ascii="Times New Roman" w:hAnsi="Times New Roman" w:eastAsia="Times New Roman" w:cs="Times New Roman"/>
          <w:color w:val="1F1F1F"/>
          <w:sz w:val="19"/>
          <w:rtl w:val="0"/>
          <w:szCs w:val="19"/>
          <w:b w:val="1"/>
          <w:bCs w:val="1"/>
        </w:rPr>
        <w:t xml:space="preserve"> – and 'Esau I hated,' for he is full of immorality—even if outwardly this is not so. Nevertheless the Blessed Name recognizes </w:t>
      </w:r>
      <w:r>
        <w:rPr>
          <w:rFonts w:ascii="Times New Roman" w:hAnsi="Times New Roman" w:eastAsia="Times New Roman" w:cs="Times New Roman"/>
          <w:color w:val="1F1F1F"/>
          <w:sz w:val="19"/>
          <w:rtl w:val="1"/>
          <w:szCs w:val="19"/>
          <w:b w:val="0"/>
          <w:bCs w:val="0"/>
        </w:rPr>
        <w:t>שֶׁרָשַׁם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מֵעֵינֵי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הָרוֹאֶה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לָעֵינַיִם.</w:t>
      </w:r>
      <w:r>
        <w:rPr>
          <w:rFonts w:ascii="Times New Roman" w:hAnsi="Times New Roman" w:eastAsia="Times New Roman" w:cs="Times New Roman"/>
          <w:color w:val="1F1F1F"/>
          <w:sz w:val="19"/>
          <w:rtl w:val="0"/>
          <w:szCs w:val="19"/>
          <w:b w:val="1"/>
          <w:bCs w:val="1"/>
        </w:rPr>
        <w:t xml:space="preserve"> – their hidden roots, concealed from human eyes in this world, which sees only what is before the eyes. </w:t>
      </w:r>
      <w:r>
        <w:rPr>
          <w:rFonts w:ascii="Times New Roman" w:hAnsi="Times New Roman" w:eastAsia="Times New Roman" w:cs="Times New Roman"/>
          <w:color w:val="1F1F1F"/>
          <w:sz w:val="19"/>
          <w:rtl w:val="1"/>
          <w:szCs w:val="19"/>
          <w:b w:val="0"/>
          <w:bCs w:val="0"/>
        </w:rPr>
        <w:t>וְהַמִּילָה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דְּשׇׁרְשָׁם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בַּעֲרָיוֹת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וְעַמֵּךְ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צַדִּיקִים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וּקְדוֹשִׁים</w:t>
      </w:r>
      <w:r>
        <w:rPr>
          <w:rFonts w:ascii="Times New Roman" w:hAnsi="Times New Roman" w:eastAsia="Times New Roman" w:cs="Times New Roman"/>
          <w:color w:val="1F1F1F"/>
          <w:sz w:val="19"/>
          <w:rtl w:val="0"/>
          <w:szCs w:val="19"/>
          <w:b w:val="1"/>
          <w:bCs w:val="1"/>
        </w:rPr>
        <w:t xml:space="preserve"> – Circumcision is testimony to the root of the children of Israel that is concealed in this world: at their root they are bounded against sexual immorality, and 'Your people are all righteous' and holy,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כְּחוֹלְמִים:</w:t>
      </w:r>
      <w:r>
        <w:rPr>
          <w:rFonts w:ascii="Times New Roman" w:hAnsi="Times New Roman" w:eastAsia="Times New Roman" w:cs="Times New Roman"/>
          <w:color w:val="1F1F1F"/>
          <w:sz w:val="19"/>
          <w:rtl w:val="0"/>
          <w:szCs w:val="19"/>
          <w:b w:val="1"/>
          <w:bCs w:val="1"/>
        </w:rPr>
        <w:t xml:space="preserve"> – and whatever does not appear so is only from the illusion of this world—that is, 'we are like dreamers.' </w:t>
      </w:r>
    </w:p>
    <w:p>
      <w:pPr>
        <w:spacing w:after="0" w:line="276" w:lineRule="auto"/>
      </w:pPr>
    </w:p>
    <w:p>
      <w:pPr>
        <w:keepNext/>
        <w:spacing w:after="20" w:line="240" w:lineRule="auto" w:before="60"/>
        <w:jc w:val="left"/>
        <w:keepLines/>
      </w:pPr>
      <w:r>
        <w:rPr>
          <w:rFonts w:ascii="Times New Roman" w:hAnsi="Times New Roman" w:eastAsia="Times New Roman" w:cs="Times New Roman"/>
          <w:b w:val="0"/>
          <w:i w:val="0"/>
          <w:sz w:val="19"/>
        </w:rPr>
        <w:t>Seif 4 - Adar, Joseph, and the Sanctity of the Covenant</w:t>
      </w:r>
    </w:p>
    <w:p>
      <w:pPr>
        <w:spacing w:before="0" w:after="60" w:line="240" w:lineRule="auto"/>
        <w:jc w:val="left"/>
        <w:keepLines/>
        <w:keepNext/>
      </w:pPr>
      <w:r>
        <w:rPr>
          <w:rFonts w:ascii="Times New Roman" w:hAnsi="Times New Roman" w:eastAsia="Times New Roman" w:cs="Times New Roman"/>
          <w:b w:val="0"/>
          <w:i/>
          <w:sz w:val="17"/>
        </w:rPr>
        <w:t>Adar belongs to Joseph's guarded covenant, where even bodily desire can become wholly holy and Amalek's accusation collapses.</w:t>
      </w:r>
    </w:p>
    <w:p>
      <w:pPr>
        <w:keepNext/>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דְּיוֹסֵף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מוֹצֵא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0"/>
          <w:szCs w:val="19"/>
          <w:b w:val="1"/>
          <w:bCs w:val="1"/>
        </w:rPr>
        <w:t xml:space="preserve"> – This is the holiness of the month of Adar, corresponding to the seed of Joseph, guardians of the covenant—he who fenced himself away from sexual immorality; and there you find holiness.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נִבְרָא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נוֹפֵל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טַעֲנָתוֹ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זוֹ</w:t>
      </w:r>
      <w:r>
        <w:rPr>
          <w:rFonts w:ascii="Times New Roman" w:hAnsi="Times New Roman" w:eastAsia="Times New Roman" w:cs="Times New Roman"/>
          <w:color w:val="1F1F1F"/>
          <w:sz w:val="19"/>
          <w:rtl w:val="0"/>
          <w:szCs w:val="19"/>
          <w:b w:val="1"/>
          <w:bCs w:val="1"/>
        </w:rPr>
        <w:t xml:space="preserve"> – Therefore it was created with the letter kuf, and Amalek falls only into their hands, for his entire claim is directed against this holiness, </w:t>
      </w:r>
      <w:r>
        <w:rPr>
          <w:rFonts w:ascii="Times New Roman" w:hAnsi="Times New Roman" w:eastAsia="Times New Roman" w:cs="Times New Roman"/>
          <w:color w:val="1F1F1F"/>
          <w:sz w:val="19"/>
          <w:rtl w:val="1"/>
          <w:szCs w:val="19"/>
          <w:b w:val="0"/>
          <w:bCs w:val="0"/>
        </w:rPr>
        <w:t>דְּעַל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וַיְזַנֵּב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נוֹלַד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0"/>
          <w:szCs w:val="19"/>
          <w:b w:val="1"/>
          <w:bCs w:val="1"/>
        </w:rPr>
        <w:t xml:space="preserve"> – and therefore it says, 'he struck those at your rear,' and so forth, as is known. Therefore Moses our teacher, peace be upon him, was born in this month,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שֶׁפֵּרַשׁ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for he is the root of the holiness of the children of Israel, to the point that he separated completely from his wife; and in this month he also died,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גָּמוּר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נֶעְלֶמֶת.</w:t>
      </w:r>
      <w:r>
        <w:rPr>
          <w:rFonts w:ascii="Times New Roman" w:hAnsi="Times New Roman" w:eastAsia="Times New Roman" w:cs="Times New Roman"/>
          <w:color w:val="1F1F1F"/>
          <w:sz w:val="19"/>
          <w:rtl w:val="0"/>
          <w:szCs w:val="19"/>
          <w:b w:val="1"/>
          <w:bCs w:val="1"/>
        </w:rPr>
        <w:t xml:space="preserve"> – because the holiness of the children of Israel has still not been revealed to everyone in complete actuality, and the truth remains concealed.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כְּנֶגְדּוֹ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0"/>
          <w:szCs w:val="19"/>
          <w:b w:val="1"/>
          <w:bCs w:val="1"/>
        </w:rPr>
        <w:t xml:space="preserve"> – This too comes from that month, from the imaginative aspect within it; for corresponding to every true thing there is an imitation, this opposite that. </w:t>
      </w:r>
      <w:r>
        <w:rPr>
          <w:rFonts w:ascii="Times New Roman" w:hAnsi="Times New Roman" w:eastAsia="Times New Roman" w:cs="Times New Roman"/>
          <w:color w:val="1F1F1F"/>
          <w:sz w:val="19"/>
          <w:rtl w:val="1"/>
          <w:szCs w:val="19"/>
          <w:b w:val="0"/>
          <w:bCs w:val="0"/>
        </w:rPr>
        <w:t>וְגַם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גּוֹי</w:t>
      </w:r>
      <w:r>
        <w:rPr>
          <w:rFonts w:ascii="Times New Roman" w:hAnsi="Times New Roman" w:eastAsia="Times New Roman" w:cs="Times New Roman"/>
          <w:color w:val="1F1F1F"/>
          <w:sz w:val="19"/>
          <w:rtl w:val="0"/>
          <w:szCs w:val="19"/>
          <w:b w:val="1"/>
          <w:bCs w:val="1"/>
        </w:rPr>
        <w:t xml:space="preserve"> – Thus even in holiness and the boundary against sexual immorality there are those who are truly holy—this is found in the collective children of Israel, 'He did not do so for any nation'— </w:t>
      </w:r>
      <w:r>
        <w:rPr>
          <w:rFonts w:ascii="Times New Roman" w:hAnsi="Times New Roman" w:eastAsia="Times New Roman" w:cs="Times New Roman"/>
          <w:color w:val="1F1F1F"/>
          <w:sz w:val="19"/>
          <w:rtl w:val="1"/>
          <w:szCs w:val="19"/>
          <w:b w:val="0"/>
          <w:bCs w:val="0"/>
        </w:rPr>
        <w:t>וְיֵשׁ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כַּיָּדוּעַ</w:t>
      </w:r>
      <w:r>
        <w:rPr>
          <w:rFonts w:ascii="Times New Roman" w:hAnsi="Times New Roman" w:eastAsia="Times New Roman" w:cs="Times New Roman"/>
          <w:color w:val="1F1F1F"/>
          <w:sz w:val="19"/>
          <w:rtl w:val="0"/>
          <w:szCs w:val="19"/>
          <w:b w:val="1"/>
          <w:bCs w:val="1"/>
        </w:rPr>
        <w:t xml:space="preserve"> – and there are those who, according to the illusion of this world, appear restrained and holy; this too is found among the nations, as is known, </w:t>
      </w:r>
      <w:r>
        <w:rPr>
          <w:rFonts w:ascii="Times New Roman" w:hAnsi="Times New Roman" w:eastAsia="Times New Roman" w:cs="Times New Roman"/>
          <w:color w:val="1F1F1F"/>
          <w:sz w:val="19"/>
          <w:rtl w:val="1"/>
          <w:szCs w:val="19"/>
          <w:b w:val="0"/>
          <w:bCs w:val="0"/>
        </w:rPr>
        <w:t>שֶׁמָּצוּי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הַפְּרוּשִׁים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מֵעֲרָיוֹת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וְיַחְשְׁבוּם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לִקְדוֹשִׁים.</w:t>
      </w:r>
      <w:r>
        <w:rPr>
          <w:rFonts w:ascii="Times New Roman" w:hAnsi="Times New Roman" w:eastAsia="Times New Roman" w:cs="Times New Roman"/>
          <w:color w:val="1F1F1F"/>
          <w:sz w:val="19"/>
          <w:rtl w:val="0"/>
          <w:szCs w:val="19"/>
          <w:b w:val="1"/>
          <w:bCs w:val="1"/>
        </w:rPr>
        <w:t xml:space="preserve"> – for among them too are found those who abstain entirely from sexual immorality and are considered holy. </w:t>
      </w:r>
      <w:r>
        <w:rPr>
          <w:rFonts w:ascii="Times New Roman" w:hAnsi="Times New Roman" w:eastAsia="Times New Roman" w:cs="Times New Roman"/>
          <w:color w:val="1F1F1F"/>
          <w:sz w:val="19"/>
          <w:rtl w:val="1"/>
          <w:szCs w:val="19"/>
          <w:b w:val="0"/>
          <w:bCs w:val="0"/>
        </w:rPr>
        <w:t>וּבֶאֱמֶת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כּוֹזֵב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הַפָּרוּץ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פִּרְצָתוֹ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הַהוּצֵי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הַסּוֹבְבִים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לְאָסָא</w:t>
      </w:r>
      <w:r>
        <w:rPr>
          <w:rFonts w:ascii="Times New Roman" w:hAnsi="Times New Roman" w:eastAsia="Times New Roman" w:cs="Times New Roman"/>
          <w:color w:val="1F1F1F"/>
          <w:sz w:val="19"/>
          <w:rtl w:val="0"/>
          <w:szCs w:val="19"/>
          <w:b w:val="1"/>
          <w:bCs w:val="1"/>
        </w:rPr>
        <w:t xml:space="preserve"> – In truth, however, it is a false appearance. Just as among Israel even one who is morally breached has a breach that is only like thorns surrounding a myrtle,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בְּסַנְהֶדְרִין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וּכְדֶרֶךְ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הַשִּׁירִים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פָּסוּק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שֶׁשִּׁזַּפְתַּנִי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הַשֶּׁמֶשׁ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דְּבִרְחִיצָה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מוּעֶטֶת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מִתְלַבְּנִים.</w:t>
      </w:r>
      <w:r>
        <w:rPr>
          <w:rFonts w:ascii="Times New Roman" w:hAnsi="Times New Roman" w:eastAsia="Times New Roman" w:cs="Times New Roman"/>
          <w:color w:val="1F1F1F"/>
          <w:sz w:val="19"/>
          <w:rtl w:val="0"/>
          <w:szCs w:val="19"/>
          <w:b w:val="1"/>
          <w:bCs w:val="1"/>
        </w:rPr>
        <w:t xml:space="preserve"> – as is written in Sanhedrin (44a), and as they said in Shir HaShirim Rabbah on the verse 'the sun has darkened me': with a little washing they become white,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שְׁחֹרִים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מִמְּעֵי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שֶׁמִּתְלַבְּנִים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וּמַרְאִים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0"/>
          <w:szCs w:val="19"/>
          <w:b w:val="1"/>
          <w:bCs w:val="1"/>
        </w:rPr>
        <w:t xml:space="preserve"> – so with the worshippers of stars and constellations it is the reverse: they are dark from their mother's womb, and whatever whitening they display, presenting themselves as holy, is only outward appearance; </w:t>
      </w:r>
      <w:r>
        <w:rPr>
          <w:rFonts w:ascii="Times New Roman" w:hAnsi="Times New Roman" w:eastAsia="Times New Roman" w:cs="Times New Roman"/>
          <w:color w:val="1F1F1F"/>
          <w:sz w:val="19"/>
          <w:rtl w:val="1"/>
          <w:szCs w:val="19"/>
          <w:b w:val="0"/>
          <w:bCs w:val="0"/>
        </w:rPr>
        <w:t>וּבִרְחִיצָה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מוּעֶטֶת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שַׁחֲרוּתָם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הָעַצְמִי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זְמַן</w:t>
      </w:r>
      <w:r>
        <w:rPr>
          <w:rFonts w:ascii="Times New Roman" w:hAnsi="Times New Roman" w:eastAsia="Times New Roman" w:cs="Times New Roman"/>
          <w:color w:val="1F1F1F"/>
          <w:sz w:val="19"/>
          <w:rtl w:val="0"/>
          <w:szCs w:val="19"/>
          <w:b w:val="1"/>
          <w:bCs w:val="1"/>
        </w:rPr>
        <w:t xml:space="preserve"> – with a little washing their intrinsic darkness is revealed. Nevertheless, from the standpoint of appearance even this seems like holiness; and in this world, as long </w:t>
      </w:r>
      <w:r>
        <w:rPr>
          <w:rFonts w:ascii="Times New Roman" w:hAnsi="Times New Roman" w:eastAsia="Times New Roman" w:cs="Times New Roman"/>
          <w:color w:val="1F1F1F"/>
          <w:sz w:val="19"/>
          <w:rtl w:val="1"/>
          <w:szCs w:val="19"/>
          <w:b w:val="0"/>
          <w:bCs w:val="0"/>
        </w:rPr>
        <w:t>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בִּלַּע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0"/>
          <w:szCs w:val="19"/>
          <w:b w:val="1"/>
          <w:bCs w:val="1"/>
        </w:rPr>
        <w:t xml:space="preserve"> – as death has not been swallowed up, true holiness has not yet been fully revealed. Therefore Moses our teacher, peace be upon him, died in this month, </w:t>
      </w:r>
      <w:r>
        <w:rPr>
          <w:rFonts w:ascii="Times New Roman" w:hAnsi="Times New Roman" w:eastAsia="Times New Roman" w:cs="Times New Roman"/>
          <w:color w:val="1F1F1F"/>
          <w:sz w:val="19"/>
          <w:rtl w:val="1"/>
          <w:szCs w:val="19"/>
          <w:b w:val="0"/>
          <w:bCs w:val="0"/>
        </w:rPr>
        <w:t>וְגַם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פָּגְעָה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מִיתָה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הַגְּמוּרָה</w:t>
      </w:r>
      <w:r>
        <w:rPr>
          <w:rFonts w:ascii="Times New Roman" w:hAnsi="Times New Roman" w:eastAsia="Times New Roman" w:cs="Times New Roman"/>
          <w:color w:val="1F1F1F"/>
          <w:sz w:val="19"/>
          <w:rtl w:val="0"/>
          <w:szCs w:val="19"/>
          <w:b w:val="1"/>
          <w:bCs w:val="1"/>
        </w:rPr>
        <w:t xml:space="preserve"> – and even that holy man was touched by the Attribute of Judgment; for every death comes only from a deficiency in complete holiness.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וְאֶצְלוֹ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קְבֻרָתוֹ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וּמֵת</w:t>
      </w:r>
      <w:r>
        <w:rPr>
          <w:rFonts w:ascii="Times New Roman" w:hAnsi="Times New Roman" w:eastAsia="Times New Roman" w:cs="Times New Roman"/>
          <w:color w:val="1F1F1F"/>
          <w:sz w:val="19"/>
          <w:rtl w:val="0"/>
          <w:szCs w:val="19"/>
          <w:b w:val="1"/>
          <w:bCs w:val="1"/>
        </w:rPr>
        <w:t xml:space="preserve"> – Yet in him there was no deficiency of holiness at all. Therefore no man knew his burial place, and he died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בִּנְשִׁיקָה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0"/>
          <w:szCs w:val="19"/>
          <w:b w:val="1"/>
          <w:bCs w:val="1"/>
        </w:rPr>
        <w:t xml:space="preserve"> – only by the mouth of Hashem, with a kiss (Bava Batra 17a), which on the contrary came from the very intensity of holiness.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גָּרַם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שֶׁאֶצְלָם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מֻרְגָּשׁ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0"/>
          <w:szCs w:val="19"/>
          <w:b w:val="1"/>
          <w:bCs w:val="1"/>
        </w:rPr>
        <w:t xml:space="preserve"> – Rather, through this he caused an apparent deficiency in the holiness of the children of Israel, for in them holiness was not yet tangibly felt in actuality to such a degree, </w:t>
      </w:r>
      <w:r>
        <w:rPr>
          <w:rFonts w:ascii="Times New Roman" w:hAnsi="Times New Roman" w:eastAsia="Times New Roman" w:cs="Times New Roman"/>
          <w:color w:val="1F1F1F"/>
          <w:sz w:val="19"/>
          <w:rtl w:val="1"/>
          <w:szCs w:val="19"/>
          <w:b w:val="0"/>
          <w:bCs w:val="0"/>
        </w:rPr>
        <w:t>וּמִצַּד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נֶחְשָׁב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הַחִסָּרוֹן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פַּרְנָס</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הַדּוֹר.</w:t>
      </w:r>
      <w:r>
        <w:rPr>
          <w:rFonts w:ascii="Times New Roman" w:hAnsi="Times New Roman" w:eastAsia="Times New Roman" w:cs="Times New Roman"/>
          <w:color w:val="1F1F1F"/>
          <w:sz w:val="19"/>
          <w:rtl w:val="0"/>
          <w:szCs w:val="19"/>
          <w:b w:val="1"/>
          <w:bCs w:val="1"/>
        </w:rPr>
        <w:t xml:space="preserve"> – and from this aspect the deficiency was reckoned to him, for the leader is the generation.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מְרִיבָה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יַעַן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הֶאֱמַנְתֶּם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לְהַקְדִּישֵׁנִי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וִיקַדֵּשׁ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צִלֵּךְ</w:t>
      </w:r>
      <w:r>
        <w:rPr>
          <w:rFonts w:ascii="Times New Roman" w:hAnsi="Times New Roman" w:eastAsia="Times New Roman" w:cs="Times New Roman"/>
          <w:color w:val="1F1F1F"/>
          <w:sz w:val="19"/>
          <w:rtl w:val="0"/>
          <w:szCs w:val="19"/>
          <w:b w:val="1"/>
          <w:bCs w:val="1"/>
        </w:rPr>
        <w:t xml:space="preserve"> – This was the sin of the waters of Meribah: 'because you did not believe in Me to sanctify Me'; and yet 'He was sanctified through them,' for 'Hashem is your shadow.'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וּבִקְדֻשַּׁת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לְעֻמָּתוֹ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נִקְדַּשׁ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Through the holiness of the person, the Blessed Name correspondingly becomes sanctified within the children of Israel—namely through the holiness of the children of Israel. </w:t>
      </w:r>
      <w:r>
        <w:rPr>
          <w:rFonts w:ascii="Times New Roman" w:hAnsi="Times New Roman" w:eastAsia="Times New Roman" w:cs="Times New Roman"/>
          <w:color w:val="1F1F1F"/>
          <w:sz w:val="19"/>
          <w:rtl w:val="1"/>
          <w:szCs w:val="19"/>
          <w:b w:val="0"/>
          <w:bCs w:val="0"/>
        </w:rPr>
        <w:t>דְּיָדוּעַ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רוֹמֵז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מְרֻחָק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וְחֶמְדוֹת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0"/>
          <w:szCs w:val="19"/>
          <w:b w:val="1"/>
          <w:bCs w:val="1"/>
        </w:rPr>
        <w:t xml:space="preserve"> – It is known that water alludes to desire, while Moses our teacher, peace be upon him, was completely removed from every kind of desire and craving of this world,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לְמַדְרֵגָתוֹ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לְהַמְטִיר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לֶחֶם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הַשָּׁמַיִם</w:t>
      </w:r>
      <w:r>
        <w:rPr>
          <w:rFonts w:ascii="Times New Roman" w:hAnsi="Times New Roman" w:eastAsia="Times New Roman" w:cs="Times New Roman"/>
          <w:color w:val="1F1F1F"/>
          <w:sz w:val="19"/>
          <w:rtl w:val="0"/>
          <w:szCs w:val="19"/>
          <w:b w:val="1"/>
          <w:bCs w:val="1"/>
        </w:rPr>
        <w:t xml:space="preserve"> – as he said, 'From where have I meat?' Such a thing had no relation to his level; his way was rather to rain down bread from heaven, </w:t>
      </w:r>
      <w:r>
        <w:rPr>
          <w:rFonts w:ascii="Times New Roman" w:hAnsi="Times New Roman" w:eastAsia="Times New Roman" w:cs="Times New Roman"/>
          <w:color w:val="1F1F1F"/>
          <w:sz w:val="19"/>
          <w:rtl w:val="1"/>
          <w:szCs w:val="19"/>
          <w:b w:val="0"/>
          <w:bCs w:val="0"/>
        </w:rPr>
        <w:t>וְהוֹלִיכָם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הַמְנֻגָּב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טוֹבָה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וְהוֹצִיא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הַחַלָּמִישׁ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הַמְנֻגָּב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0"/>
          <w:szCs w:val="19"/>
          <w:b w:val="1"/>
          <w:bCs w:val="1"/>
        </w:rPr>
        <w:t xml:space="preserve"> – to lead them through the wilderness, stripped of every worldly good, and to bring water forth from the flinty rock, utterly dry. </w:t>
      </w:r>
      <w:r>
        <w:rPr>
          <w:rFonts w:ascii="Times New Roman" w:hAnsi="Times New Roman" w:eastAsia="Times New Roman" w:cs="Times New Roman"/>
          <w:color w:val="1F1F1F"/>
          <w:sz w:val="19"/>
          <w:rtl w:val="1"/>
          <w:szCs w:val="19"/>
          <w:b w:val="0"/>
          <w:bCs w:val="0"/>
        </w:rPr>
        <w:t>וְהַשֵּׁם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הַסֶּלַע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מֵימָיו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הַתַּאֲוָה</w:t>
      </w:r>
      <w:r>
        <w:rPr>
          <w:rFonts w:ascii="Times New Roman" w:hAnsi="Times New Roman" w:eastAsia="Times New Roman" w:cs="Times New Roman"/>
          <w:color w:val="1F1F1F"/>
          <w:sz w:val="19"/>
          <w:rtl w:val="0"/>
          <w:szCs w:val="19"/>
          <w:b w:val="1"/>
          <w:bCs w:val="1"/>
        </w:rPr>
        <w:t xml:space="preserve"> – But the Blessed Name told him to speak to the rock and 'it shall give its waters'—meaning that even it has waters, for in truth the Blessed Name created desire,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לְבַטָּלָה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יַחְמֹד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w:t>
      </w:r>
      <w:r>
        <w:rPr>
          <w:rFonts w:ascii="Times New Roman" w:hAnsi="Times New Roman" w:eastAsia="Times New Roman" w:cs="Times New Roman"/>
          <w:color w:val="1F1F1F"/>
          <w:sz w:val="19"/>
          <w:rtl w:val="0"/>
          <w:szCs w:val="19"/>
          <w:b w:val="1"/>
          <w:bCs w:val="1"/>
        </w:rPr>
        <w:t xml:space="preserve"> – and it was not created in vain, provided a person does not covet and desire what does not belong to him. </w:t>
      </w:r>
      <w:r>
        <w:rPr>
          <w:rFonts w:ascii="Times New Roman" w:hAnsi="Times New Roman" w:eastAsia="Times New Roman" w:cs="Times New Roman"/>
          <w:color w:val="1F1F1F"/>
          <w:sz w:val="19"/>
          <w:rtl w:val="1"/>
          <w:szCs w:val="19"/>
          <w:b w:val="0"/>
          <w:bCs w:val="0"/>
        </w:rPr>
        <w:t>וְאֵין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לְאֵיזֶה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מֵימָיו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הַשַּׁיָּכִים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0"/>
          <w:szCs w:val="19"/>
          <w:b w:val="1"/>
          <w:bCs w:val="1"/>
        </w:rPr>
        <w:t xml:space="preserve"> – There is no creature that lacks a longing and desire for some matter that belongs to it; these are 'its waters,' the waters appropriate to it.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הַדִּבּוּר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הַנְּתִינָה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w:t>
      </w:r>
      <w:r>
        <w:rPr>
          <w:rFonts w:ascii="Times New Roman" w:hAnsi="Times New Roman" w:eastAsia="Times New Roman" w:cs="Times New Roman"/>
          <w:color w:val="1F1F1F"/>
          <w:sz w:val="19"/>
          <w:rtl w:val="0"/>
          <w:szCs w:val="19"/>
          <w:b w:val="1"/>
          <w:bCs w:val="1"/>
        </w:rPr>
        <w:t xml:space="preserve"> – Through speech for the sake of the Name, the giving too would be for the sake of Heaven. This is the holiness of the desires of the children of Israel: although </w:t>
      </w:r>
      <w:r>
        <w:rPr>
          <w:rFonts w:ascii="Times New Roman" w:hAnsi="Times New Roman" w:eastAsia="Times New Roman" w:cs="Times New Roman"/>
          <w:color w:val="1F1F1F"/>
          <w:sz w:val="19"/>
          <w:rtl w:val="1"/>
          <w:szCs w:val="19"/>
          <w:b w:val="0"/>
          <w:bCs w:val="0"/>
        </w:rPr>
        <w:t>שֶׁגַּם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שָׁמַיִם.</w:t>
      </w:r>
      <w:r>
        <w:rPr>
          <w:rFonts w:ascii="Times New Roman" w:hAnsi="Times New Roman" w:eastAsia="Times New Roman" w:cs="Times New Roman"/>
          <w:color w:val="1F1F1F"/>
          <w:sz w:val="19"/>
          <w:rtl w:val="0"/>
          <w:szCs w:val="19"/>
          <w:b w:val="1"/>
          <w:bCs w:val="1"/>
        </w:rPr>
        <w:t xml:space="preserve"> – they too possess desire, the true desire of Israel is for the Blessed Name, and all their desires are for the sake of Heaven. </w:t>
      </w:r>
      <w:r>
        <w:rPr>
          <w:rFonts w:ascii="Times New Roman" w:hAnsi="Times New Roman" w:eastAsia="Times New Roman" w:cs="Times New Roman"/>
          <w:color w:val="1F1F1F"/>
          <w:sz w:val="19"/>
          <w:rtl w:val="1"/>
          <w:szCs w:val="19"/>
          <w:b w:val="0"/>
          <w:bCs w:val="0"/>
        </w:rPr>
        <w:t>וּמֹשֶׁה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בְּסֶלַע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רוֹמֵז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לְיִסּוּרִין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וּבְיִטּוֹשׁ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קֻשְׁיוֹת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יִשְׁקַע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בְּתַאֲוֹתָיו</w:t>
      </w:r>
      <w:r>
        <w:rPr>
          <w:rFonts w:ascii="Times New Roman" w:hAnsi="Times New Roman" w:eastAsia="Times New Roman" w:cs="Times New Roman"/>
          <w:color w:val="1F1F1F"/>
          <w:sz w:val="19"/>
          <w:rtl w:val="0"/>
          <w:szCs w:val="19"/>
          <w:b w:val="1"/>
          <w:bCs w:val="1"/>
        </w:rPr>
        <w:t xml:space="preserve"> – Moses our teacher, peace be upon him, struck the rock. Striking alludes to affliction and the battering of the body's hardness, so that it not sink into its desires,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חָפֵץ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לְהַרְחִיק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חָשַׁב</w:t>
      </w:r>
      <w:r>
        <w:rPr>
          <w:rFonts w:ascii="Times New Roman" w:hAnsi="Times New Roman" w:eastAsia="Times New Roman" w:cs="Times New Roman"/>
          <w:color w:val="1F1F1F"/>
          <w:sz w:val="19"/>
          <w:rtl w:val="0"/>
          <w:szCs w:val="19"/>
          <w:b w:val="1"/>
          <w:bCs w:val="1"/>
        </w:rPr>
        <w:t xml:space="preserve"> – for he wished to distance the children of Israel from desire even in outward appearance, because he thought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גָּרַם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חִסָּרוֹן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0"/>
          <w:szCs w:val="19"/>
          <w:b w:val="1"/>
          <w:bCs w:val="1"/>
        </w:rPr>
        <w:t xml:space="preserve"> – that whatever looks like desire is itself the opposite of holiness. This caused a deficiency in the sanctification of the Blessed Name,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נִגְזַר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מִיתָה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וִיקַדֵּשׁ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בְּמִיתָתָם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0"/>
          <w:szCs w:val="19"/>
          <w:b w:val="1"/>
          <w:bCs w:val="1"/>
        </w:rPr>
        <w:t xml:space="preserve"> – which depends upon the holiness of the children of Israel. Therefore death was decreed upon them, and 'He was sanctified through them' in their death; through this the holiness </w:t>
      </w:r>
      <w:r>
        <w:rPr>
          <w:rFonts w:ascii="Times New Roman" w:hAnsi="Times New Roman" w:eastAsia="Times New Roman" w:cs="Times New Roman"/>
          <w:color w:val="1F1F1F"/>
          <w:sz w:val="19"/>
          <w:rtl w:val="1"/>
          <w:szCs w:val="19"/>
          <w:b w:val="0"/>
          <w:bCs w:val="0"/>
        </w:rPr>
        <w:t>שֶׁבְּתַאֲוַת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דְּמֵחֲמָתוֹ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נֶעֶנְשׁוּ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וְנוֹסָף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0"/>
          <w:szCs w:val="19"/>
          <w:b w:val="1"/>
          <w:bCs w:val="1"/>
        </w:rPr>
        <w:t xml:space="preserve"> – within the desires of the children of Israel—because of which they were punished—was revealed, and the revelation of His holiness, blessed be He, was increased.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תַּאֲוֹתֵיהֶם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0"/>
          <w:szCs w:val="19"/>
          <w:b w:val="1"/>
          <w:bCs w:val="1"/>
        </w:rPr>
        <w:t xml:space="preserve"> – For this is His holiness: when Israel are holy, so that even all their desires are for the sake of Heaven, as is written (Niddah 31a),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וּמִסְפַּר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דְּאוֹתוֹ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רָשָׁע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וּמְשָׁרְתָיו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יִסְתַּכֵּל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אֶפְשָׁרוּת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0"/>
          <w:szCs w:val="19"/>
          <w:b w:val="1"/>
          <w:bCs w:val="1"/>
        </w:rPr>
        <w:t xml:space="preserve"> – 'and the number of the seed of Israel.' That wicked man said: He who is holy, and whose servants are holy, should look at this matter—he could not conceive the possibility of holiness in such a thing.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0"/>
          <w:szCs w:val="19"/>
          <w:b w:val="1"/>
          <w:bCs w:val="1"/>
        </w:rPr>
        <w:t xml:space="preserve"> – But in truth, among the children of Israel everything is holiness. </w:t>
      </w:r>
    </w:p>
    <w:p>
      <w:pPr>
        <w:spacing w:after="0" w:line="276" w:lineRule="auto"/>
      </w:pPr>
    </w:p>
    <w:p>
      <w:pPr>
        <w:keepNext/>
        <w:spacing w:after="20" w:line="240" w:lineRule="auto" w:before="60"/>
        <w:jc w:val="left"/>
        <w:keepLines/>
      </w:pPr>
      <w:r>
        <w:rPr>
          <w:rFonts w:ascii="Times New Roman" w:hAnsi="Times New Roman" w:eastAsia="Times New Roman" w:cs="Times New Roman"/>
          <w:b w:val="0"/>
          <w:i w:val="0"/>
          <w:sz w:val="19"/>
        </w:rPr>
        <w:t>Seif 5 - Moshe's Death, Birth, and the Peace of Purim</w:t>
      </w:r>
    </w:p>
    <w:p>
      <w:pPr>
        <w:spacing w:before="0" w:after="60" w:line="240" w:lineRule="auto"/>
        <w:jc w:val="left"/>
        <w:keepLines/>
        <w:keepNext/>
      </w:pPr>
      <w:r>
        <w:rPr>
          <w:rFonts w:ascii="Times New Roman" w:hAnsi="Times New Roman" w:eastAsia="Times New Roman" w:cs="Times New Roman"/>
          <w:b w:val="0"/>
          <w:i/>
          <w:sz w:val="17"/>
        </w:rPr>
        <w:t>Haman misread Moshe's death as concealment, but Adar turns hidden holiness into deeper revelation and peace.</w:t>
      </w:r>
    </w:p>
    <w:p>
      <w:pPr>
        <w:keepNext/>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כְּשֶׁרָאָה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חָשַׁב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When Haman saw that Moses our teacher, peace be upon him, died in this month, he rejoiced, thinking that this was truly a time when the holiness of the children of Israel was concealed.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דְּהֶעְלֵם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תּוֹסָפוֹת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גָּדוֹל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קְדֻשָּׁתָם.</w:t>
      </w:r>
      <w:r>
        <w:rPr>
          <w:rFonts w:ascii="Times New Roman" w:hAnsi="Times New Roman" w:eastAsia="Times New Roman" w:cs="Times New Roman"/>
          <w:color w:val="1F1F1F"/>
          <w:sz w:val="19"/>
          <w:rtl w:val="0"/>
          <w:szCs w:val="19"/>
          <w:b w:val="1"/>
          <w:bCs w:val="1"/>
        </w:rPr>
        <w:t xml:space="preserve"> – He did not know that this concealment is, on the contrary, a great addition to the revelation of their holiness.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נוֹלַד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מִיתָתוֹ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גִּלּוּי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בְּהֶעְלֵם.</w:t>
      </w:r>
      <w:r>
        <w:rPr>
          <w:rFonts w:ascii="Times New Roman" w:hAnsi="Times New Roman" w:eastAsia="Times New Roman" w:cs="Times New Roman"/>
          <w:color w:val="1F1F1F"/>
          <w:sz w:val="19"/>
          <w:rtl w:val="0"/>
          <w:szCs w:val="19"/>
          <w:b w:val="1"/>
          <w:bCs w:val="1"/>
        </w:rPr>
        <w:t xml:space="preserve"> – He did not know that Moses was also born in it, so that on the contrary it contains the revelation of Israel's holiness; and even his death is an intense revelation within concealment.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לְהַרְאוֹת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הַחַשְׁכוּת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וְהַהֶעְלֵם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לִבְסוּמֵי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0"/>
          <w:szCs w:val="19"/>
          <w:b w:val="1"/>
          <w:bCs w:val="1"/>
        </w:rPr>
        <w:t xml:space="preserve"> – This is the entire holiness of the month of Adar: to display the holiness of the children of Israel even within the most intense darkness and concealment. Therefore one is obligated to become intoxicated until </w:t>
      </w:r>
      <w:r>
        <w:rPr>
          <w:rFonts w:ascii="Times New Roman" w:hAnsi="Times New Roman" w:eastAsia="Times New Roman" w:cs="Times New Roman"/>
          <w:color w:val="1F1F1F"/>
          <w:sz w:val="19"/>
          <w:rtl w:val="1"/>
          <w:szCs w:val="19"/>
          <w:b w:val="0"/>
          <w:bCs w:val="0"/>
        </w:rPr>
        <w:t>דְּלָא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מִיתַת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הַדַּעַת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כַּנּוֹדָע]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נִכָּר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הַהֶבְדֵּל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לָעַמִּים.</w:t>
      </w:r>
      <w:r>
        <w:rPr>
          <w:rFonts w:ascii="Times New Roman" w:hAnsi="Times New Roman" w:eastAsia="Times New Roman" w:cs="Times New Roman"/>
          <w:color w:val="1F1F1F"/>
          <w:sz w:val="19"/>
          <w:rtl w:val="0"/>
          <w:szCs w:val="19"/>
          <w:b w:val="1"/>
          <w:bCs w:val="1"/>
        </w:rPr>
        <w:t xml:space="preserve"> – he does not know (Megillah 7b); and even without knowledge [for the death of Moses our teacher, peace be upon him, who embodies the mystery of da'at, is this lack of knowledge], the distinction between Israel and the nations is still recognizable.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וַהֲגַם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דְּקָם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וְשַׁחֲטֵיהּ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לְרַבִּי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זֵירָא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הַחֲיֵהוּ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וְהָרְצִיחָה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כִּרְצִיחָה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0"/>
          <w:szCs w:val="19"/>
          <w:b w:val="1"/>
          <w:bCs w:val="1"/>
        </w:rPr>
        <w:t xml:space="preserve"> – And although Rabbah arose and slaughtered Rabbi Zeira, and on the next day revived him, his killing was only in outward appearance and from the side of imagination, not like the killing of the worshippers of stars and constellations.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רְצִיחָה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וּשְׁתִיַּת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הַתַּאֲוָה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לְמַאן</w:t>
      </w:r>
      <w:r>
        <w:rPr>
          <w:rFonts w:ascii="Times New Roman" w:hAnsi="Times New Roman" w:eastAsia="Times New Roman" w:cs="Times New Roman"/>
          <w:color w:val="1F1F1F"/>
          <w:sz w:val="19"/>
          <w:rtl w:val="0"/>
          <w:szCs w:val="19"/>
          <w:b w:val="1"/>
          <w:bCs w:val="1"/>
        </w:rPr>
        <w:t xml:space="preserve"> – For among the children of Israel there is no true murder at all. Drinking wine itself is the desire involved in the sin of Adam the first, according to the one </w:t>
      </w:r>
      <w:r>
        <w:rPr>
          <w:rFonts w:ascii="Times New Roman" w:hAnsi="Times New Roman" w:eastAsia="Times New Roman" w:cs="Times New Roman"/>
          <w:color w:val="1F1F1F"/>
          <w:sz w:val="19"/>
          <w:rtl w:val="1"/>
          <w:szCs w:val="19"/>
          <w:b w:val="0"/>
          <w:bCs w:val="0"/>
        </w:rPr>
        <w:t>דְּאָמַר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עֲנָבִים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סָחֲטָה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וַיִּשְׁכָּר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וְחָטָא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דַּעֲשֶׂרֶת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הַשְּׁבָטִים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בְּמִזְרְקֵי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(קמז:)</w:t>
      </w:r>
      <w:r>
        <w:rPr>
          <w:rFonts w:ascii="Times New Roman" w:hAnsi="Times New Roman" w:eastAsia="Times New Roman" w:cs="Times New Roman"/>
          <w:color w:val="1F1F1F"/>
          <w:sz w:val="19"/>
          <w:rtl w:val="0"/>
          <w:szCs w:val="19"/>
          <w:b w:val="1"/>
          <w:bCs w:val="1"/>
        </w:rPr>
        <w:t xml:space="preserve"> – who says that she squeezed grapes for him; Noah likewise sinned and became drunk, and the ten tribes sinned as those 'who drink wine from bowls,' as is written in Shabbat (147b), </w:t>
      </w:r>
      <w:r>
        <w:rPr>
          <w:rFonts w:ascii="Times New Roman" w:hAnsi="Times New Roman" w:eastAsia="Times New Roman" w:cs="Times New Roman"/>
          <w:color w:val="1F1F1F"/>
          <w:sz w:val="19"/>
          <w:rtl w:val="1"/>
          <w:szCs w:val="19"/>
          <w:b w:val="0"/>
          <w:bCs w:val="0"/>
        </w:rPr>
        <w:t>וּבְוַיִּקְרָא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מֵחַמְרָא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דִּפְרוֹגִיתָא.</w:t>
      </w:r>
      <w:r>
        <w:rPr>
          <w:rFonts w:ascii="Times New Roman" w:hAnsi="Times New Roman" w:eastAsia="Times New Roman" w:cs="Times New Roman"/>
          <w:color w:val="1F1F1F"/>
          <w:sz w:val="19"/>
          <w:rtl w:val="0"/>
          <w:szCs w:val="19"/>
          <w:b w:val="1"/>
          <w:bCs w:val="1"/>
        </w:rPr>
        <w:t xml:space="preserve"> – and in Vayikra Rabbah (chapter 5), concerning the wine of Phrygia.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לִבְסוּמֵי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וְהַשְּׁתִיָּה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תּוֹרָה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שֶׁשּׁוֹתֶה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וּמִשְׂתַּכֵּר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0"/>
          <w:szCs w:val="19"/>
          <w:b w:val="1"/>
          <w:bCs w:val="1"/>
        </w:rPr>
        <w:t xml:space="preserve"> – But on Purim one is obligated to become intoxicated, and the drinking is in accordance with the law of Torah. Although he drinks and becomes drunk, and this is generally among the things that Hashem hates,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(פְּסָחִים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קיג:)</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הַקָּדוֹשׁ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בָּרוּךְ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אוֹהֲבָן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מִשְׂתַּכֵּר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נִשְׁמַע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לֵץ</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שֵׁכָר.</w:t>
      </w:r>
      <w:r>
        <w:rPr>
          <w:rFonts w:ascii="Times New Roman" w:hAnsi="Times New Roman" w:eastAsia="Times New Roman" w:cs="Times New Roman"/>
          <w:color w:val="1F1F1F"/>
          <w:sz w:val="19"/>
          <w:rtl w:val="0"/>
          <w:szCs w:val="19"/>
          <w:b w:val="1"/>
          <w:bCs w:val="1"/>
        </w:rPr>
        <w:t xml:space="preserve"> – as is written (Pesachim 113b): three the Holy One, blessed be He, loves, including one who does not become intoxicated; and from the affirmative the negative is understood, for 'wine is a scoffer, strong drink is boisterous.'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עִקַּר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שֶׁנִּתְבָּרֵר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0"/>
          <w:szCs w:val="19"/>
          <w:b w:val="1"/>
          <w:bCs w:val="1"/>
        </w:rPr>
        <w:t xml:space="preserve"> – Yet on Purim there is no evil in this, for the essential holiness of Purim is the clarification that all the desires of the children of Israel are in holiness, and everything is directed to the Blessed Name,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נֶגֶד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מִלִּבּוֹ.</w:t>
      </w:r>
      <w:r>
        <w:rPr>
          <w:rFonts w:ascii="Times New Roman" w:hAnsi="Times New Roman" w:eastAsia="Times New Roman" w:cs="Times New Roman"/>
          <w:color w:val="1F1F1F"/>
          <w:sz w:val="19"/>
          <w:rtl w:val="0"/>
          <w:szCs w:val="19"/>
          <w:b w:val="1"/>
          <w:bCs w:val="1"/>
        </w:rPr>
        <w:t xml:space="preserve"> – and whatever they did contrary to this was only outwardly and for appearance, not from the depth of the heart.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זוֹכִין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אַבְרָהָם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הַיִּשְׂרְאֵלִית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לְבָנִים</w:t>
      </w:r>
      <w:r>
        <w:rPr>
          <w:rFonts w:ascii="Times New Roman" w:hAnsi="Times New Roman" w:eastAsia="Times New Roman" w:cs="Times New Roman"/>
          <w:color w:val="1F1F1F"/>
          <w:sz w:val="19"/>
          <w:rtl w:val="0"/>
          <w:szCs w:val="19"/>
          <w:b w:val="1"/>
          <w:bCs w:val="1"/>
        </w:rPr>
        <w:t xml:space="preserve"> – Therefore through this they merit children. Our father Abraham, peace be upon him, the head of the Israelite nation, did not merit children </w:t>
      </w:r>
      <w:r>
        <w:rPr>
          <w:rFonts w:ascii="Times New Roman" w:hAnsi="Times New Roman" w:eastAsia="Times New Roman" w:cs="Times New Roman"/>
          <w:color w:val="1F1F1F"/>
          <w:sz w:val="19"/>
          <w:rtl w:val="1"/>
          <w:szCs w:val="19"/>
          <w:b w:val="0"/>
          <w:bCs w:val="0"/>
        </w:rPr>
        <w:t>שֶׁיִּקָּרֵא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שֶׁנִּמּוֹל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הַמִּילָה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הִשְׁתַּנּוּת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אַחֵר</w:t>
      </w:r>
      <w:r>
        <w:rPr>
          <w:rFonts w:ascii="Times New Roman" w:hAnsi="Times New Roman" w:eastAsia="Times New Roman" w:cs="Times New Roman"/>
          <w:color w:val="1F1F1F"/>
          <w:sz w:val="19"/>
          <w:rtl w:val="0"/>
          <w:szCs w:val="19"/>
          <w:b w:val="1"/>
          <w:bCs w:val="1"/>
        </w:rPr>
        <w:t xml:space="preserve"> – who would be called his seed until after he was circumcised; for circumcision is a transformation of the very body, so that it becomes another body,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בְּדוֹמֶה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שֶׁנִּשְׁתַּנָּה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עַצְמִיּוּתוֹ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0"/>
          <w:szCs w:val="19"/>
          <w:b w:val="1"/>
          <w:bCs w:val="1"/>
        </w:rPr>
        <w:t xml:space="preserve"> – and then he can beget one like himself, since his essential nature has been transformed accordingly.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וּבְהֵמָה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0"/>
          <w:szCs w:val="19"/>
          <w:b w:val="1"/>
          <w:bCs w:val="1"/>
        </w:rPr>
        <w:t xml:space="preserve"> – Just as a human begets a human and an animal begets an animal, so Israel begets Israel, and worshippers of stars and constellations beget worshippers of stars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לָצֵאת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מֵעוֹבְדֵי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כּוֹכָבִים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וּמַזָּלוֹת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מִלֵּדָה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מִבֶּטֶן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נִפְרָדִים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וְשׁוֹנִים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מִזֶּה.</w:t>
      </w:r>
      <w:r>
        <w:rPr>
          <w:rFonts w:ascii="Times New Roman" w:hAnsi="Times New Roman" w:eastAsia="Times New Roman" w:cs="Times New Roman"/>
          <w:color w:val="1F1F1F"/>
          <w:sz w:val="19"/>
          <w:rtl w:val="0"/>
          <w:szCs w:val="19"/>
          <w:b w:val="1"/>
          <w:bCs w:val="1"/>
        </w:rPr>
        <w:t xml:space="preserve"> – and constellations. It is impossible for a worshipper of stars and constellations to issue from Israel, or Israel from them, because from birth and from the womb they are separated and distinct from one another.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הַרְאוּיָם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0"/>
          <w:szCs w:val="19"/>
          <w:b w:val="1"/>
          <w:bCs w:val="1"/>
        </w:rPr>
        <w:t xml:space="preserve"> – The Blessed Name did not desire him to beget children except those fit to be called 'children of the living God' and 'seed of truth.' And among the children of Israel themselves, whoever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וְהַגְדָּרַת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יוֹתֵר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זוֹכֶה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לְרִבּוּי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יוֹתֵר</w:t>
      </w:r>
      <w:r>
        <w:rPr>
          <w:rFonts w:ascii="Times New Roman" w:hAnsi="Times New Roman" w:eastAsia="Times New Roman" w:cs="Times New Roman"/>
          <w:color w:val="1F1F1F"/>
          <w:sz w:val="19"/>
          <w:rtl w:val="0"/>
          <w:szCs w:val="19"/>
          <w:b w:val="1"/>
          <w:bCs w:val="1"/>
        </w:rPr>
        <w:t xml:space="preserve"> – possesses greater holiness and a stronger boundary against sexual immorality merits a greater multiplication of children,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לְמַעְלָה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מִשִּׁשִּׁים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וּבְזַרְעָא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דְּיוֹסֵף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אַתָּה.</w:t>
      </w:r>
      <w:r>
        <w:rPr>
          <w:rFonts w:ascii="Times New Roman" w:hAnsi="Times New Roman" w:eastAsia="Times New Roman" w:cs="Times New Roman"/>
          <w:color w:val="1F1F1F"/>
          <w:sz w:val="19"/>
          <w:rtl w:val="0"/>
          <w:szCs w:val="19"/>
          <w:b w:val="1"/>
          <w:bCs w:val="1"/>
        </w:rPr>
        <w:t xml:space="preserve"> – as is written that the descendants of Moses multiplied to more than six hundred thousand (Berakhot 7a, end), and of Joseph's seed it is said, 'You are a numerous people.' </w:t>
      </w:r>
      <w:r>
        <w:rPr>
          <w:rFonts w:ascii="Times New Roman" w:hAnsi="Times New Roman" w:eastAsia="Times New Roman" w:cs="Times New Roman"/>
          <w:color w:val="1F1F1F"/>
          <w:sz w:val="19"/>
          <w:rtl w:val="1"/>
          <w:szCs w:val="19"/>
          <w:b w:val="0"/>
          <w:bCs w:val="0"/>
        </w:rPr>
        <w:t>וּבִכְלַל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הַמֶּלֶךְ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וּבִנְיַן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הַמִּקְדָּשׁ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לְהִתְגַּלּוֹת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בַּתַּחְתּוֹנִים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בִּקְבִיעוּת</w:t>
      </w:r>
      <w:r>
        <w:rPr>
          <w:rFonts w:ascii="Times New Roman" w:hAnsi="Times New Roman" w:eastAsia="Times New Roman" w:cs="Times New Roman"/>
          <w:color w:val="1F1F1F"/>
          <w:sz w:val="19"/>
          <w:rtl w:val="0"/>
          <w:szCs w:val="19"/>
          <w:b w:val="1"/>
          <w:bCs w:val="1"/>
        </w:rPr>
        <w:t xml:space="preserve"> – Likewise, concerning Israel as a whole in the days of King Solomon, peace be upon him, and the building of the Temple, when the Shechinah was revealed below in permanence, </w:t>
      </w:r>
      <w:r>
        <w:rPr>
          <w:rFonts w:ascii="Times New Roman" w:hAnsi="Times New Roman" w:eastAsia="Times New Roman" w:cs="Times New Roman"/>
          <w:color w:val="1F1F1F"/>
          <w:sz w:val="19"/>
          <w:rtl w:val="1"/>
          <w:szCs w:val="19"/>
          <w:b w:val="0"/>
          <w:bCs w:val="0"/>
        </w:rPr>
        <w:t>שֶׁהָיוּ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יְהוּדָה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כַּחוֹל.</w:t>
      </w:r>
      <w:r>
        <w:rPr>
          <w:rFonts w:ascii="Times New Roman" w:hAnsi="Times New Roman" w:eastAsia="Times New Roman" w:cs="Times New Roman"/>
          <w:color w:val="1F1F1F"/>
          <w:sz w:val="19"/>
          <w:rtl w:val="0"/>
          <w:szCs w:val="19"/>
          <w:b w:val="1"/>
          <w:bCs w:val="1"/>
        </w:rPr>
        <w:t xml:space="preserve"> – when they were at the greatest intensity of holiness, it is said: 'Judah and Israel were numerous as the sand.'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הָרִבּוּי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נִמְשָׁךְ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וְהַגְדָּרַת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הָעֶרְוָה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דַּוְקָא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לְמַרְאִית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גּוֹרֵם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מִעוּט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הָרִבּוּי</w:t>
      </w:r>
      <w:r>
        <w:rPr>
          <w:rFonts w:ascii="Times New Roman" w:hAnsi="Times New Roman" w:eastAsia="Times New Roman" w:cs="Times New Roman"/>
          <w:color w:val="1F1F1F"/>
          <w:sz w:val="19"/>
          <w:rtl w:val="0"/>
          <w:szCs w:val="19"/>
          <w:b w:val="1"/>
          <w:bCs w:val="1"/>
        </w:rPr>
        <w:t xml:space="preserve"> – For the multiplication of the children of Israel is drawn specifically from holiness and the boundary against sexual immorality, which outwardly would seem to reduce multiplication,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אַדְּרַבָּא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יִרְבֶּה.</w:t>
      </w:r>
      <w:r>
        <w:rPr>
          <w:rFonts w:ascii="Times New Roman" w:hAnsi="Times New Roman" w:eastAsia="Times New Roman" w:cs="Times New Roman"/>
          <w:color w:val="1F1F1F"/>
          <w:sz w:val="19"/>
          <w:rtl w:val="0"/>
          <w:szCs w:val="19"/>
          <w:b w:val="1"/>
          <w:bCs w:val="1"/>
        </w:rPr>
        <w:t xml:space="preserve"> – but among the children of Israel, on the contrary, through this 'so shall they multiply.'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לְהוֹצִיא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לֶעָתִיד</w:t>
      </w:r>
      <w:r>
        <w:rPr>
          <w:rFonts w:ascii="Times New Roman" w:hAnsi="Times New Roman" w:eastAsia="Times New Roman" w:cs="Times New Roman"/>
          <w:color w:val="1F1F1F"/>
          <w:sz w:val="19"/>
          <w:rtl w:val="0"/>
          <w:szCs w:val="19"/>
          <w:b w:val="1"/>
          <w:bCs w:val="1"/>
        </w:rPr>
        <w:t xml:space="preserve"> – For holiness is that one has only a heart of flesh, as will be in the future,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זִכְרוֹנָם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לִבְרָכָה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חֵלֶק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קלז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פָּסוּק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וְנָתַתִּי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יִתְבָּרַךְ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נוֹתֵן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as our Sages of blessed memory said (Zohar, Part I, 137b) on the verse 'I will give you a heart of flesh'; and the Blessed Name grants them this. </w:t>
      </w:r>
      <w:r>
        <w:rPr>
          <w:rFonts w:ascii="Times New Roman" w:hAnsi="Times New Roman" w:eastAsia="Times New Roman" w:cs="Times New Roman"/>
          <w:color w:val="1F1F1F"/>
          <w:sz w:val="19"/>
          <w:rtl w:val="1"/>
          <w:szCs w:val="19"/>
          <w:b w:val="0"/>
          <w:bCs w:val="0"/>
        </w:rPr>
        <w:t>וְאָמְרוּ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זִכְרוֹנָם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לִבְרָכָה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כְּתַב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פָּסוּק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יָלַד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הוּבָא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בְּסֵפֶר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חַסְדֵי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אָבוֹת</w:t>
      </w:r>
      <w:r>
        <w:rPr>
          <w:rFonts w:ascii="Times New Roman" w:hAnsi="Times New Roman" w:eastAsia="Times New Roman" w:cs="Times New Roman"/>
          <w:color w:val="1F1F1F"/>
          <w:sz w:val="19"/>
          <w:rtl w:val="0"/>
          <w:szCs w:val="19"/>
          <w:b w:val="1"/>
          <w:bCs w:val="1"/>
        </w:rPr>
        <w:t xml:space="preserve"> – Our Sages of blessed memory also said in a manuscript Zohar on the verse 'Who bore me these?'—cited in Sefer Chasdei Avot— </w:t>
      </w:r>
      <w:r>
        <w:rPr>
          <w:rFonts w:ascii="Times New Roman" w:hAnsi="Times New Roman" w:eastAsia="Times New Roman" w:cs="Times New Roman"/>
          <w:color w:val="1F1F1F"/>
          <w:sz w:val="19"/>
          <w:rtl w:val="1"/>
          <w:szCs w:val="19"/>
          <w:b w:val="0"/>
          <w:bCs w:val="0"/>
        </w:rPr>
        <w:t>דְּאֵין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טִפָּה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לְבַטָּלָה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נַעֲשִׂים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נְפָשׁוֹת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קְדוֹשׁוֹת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לֶעָתִיד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לָבוֹא.</w:t>
      </w:r>
      <w:r>
        <w:rPr>
          <w:rFonts w:ascii="Times New Roman" w:hAnsi="Times New Roman" w:eastAsia="Times New Roman" w:cs="Times New Roman"/>
          <w:color w:val="1F1F1F"/>
          <w:sz w:val="19"/>
          <w:rtl w:val="0"/>
          <w:szCs w:val="19"/>
          <w:b w:val="1"/>
          <w:bCs w:val="1"/>
        </w:rPr>
        <w:t xml:space="preserve"> – that no drop from the children of Israel goes to waste; all eventually become holy souls in the future. </w:t>
      </w:r>
      <w:r>
        <w:rPr>
          <w:rFonts w:ascii="Times New Roman" w:hAnsi="Times New Roman" w:eastAsia="Times New Roman" w:cs="Times New Roman"/>
          <w:color w:val="1F1F1F"/>
          <w:sz w:val="19"/>
          <w:rtl w:val="1"/>
          <w:szCs w:val="19"/>
          <w:b w:val="0"/>
          <w:bCs w:val="0"/>
        </w:rPr>
        <w:t>וְזֶהוּ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כַּוָּנָתָם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הָעַצְמִיּוֹת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עַצְמָם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לְבַד</w:t>
      </w:r>
      <w:r>
        <w:rPr>
          <w:rFonts w:ascii="Times New Roman" w:hAnsi="Times New Roman" w:eastAsia="Times New Roman" w:cs="Times New Roman"/>
          <w:color w:val="1F1F1F"/>
          <w:sz w:val="19"/>
          <w:rtl w:val="0"/>
          <w:szCs w:val="19"/>
          <w:b w:val="1"/>
          <w:bCs w:val="1"/>
        </w:rPr>
        <w:t xml:space="preserve"> – This is only among the children of Israel, 'He did not do so for any nation,' for among them the true, essential intention is only toward their own desire,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מִתְכַּוֵּן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כַּוָּנָתוֹ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0"/>
          <w:szCs w:val="19"/>
          <w:b w:val="1"/>
          <w:bCs w:val="1"/>
        </w:rPr>
        <w:t xml:space="preserve"> – and even when one intends to beget a son, this is not his true underlying intention at all. </w:t>
      </w:r>
      <w:r>
        <w:rPr>
          <w:rFonts w:ascii="Times New Roman" w:hAnsi="Times New Roman" w:eastAsia="Times New Roman" w:cs="Times New Roman"/>
          <w:color w:val="1F1F1F"/>
          <w:sz w:val="19"/>
          <w:rtl w:val="1"/>
          <w:szCs w:val="19"/>
          <w:b w:val="0"/>
          <w:bCs w:val="0"/>
        </w:rPr>
        <w:t>וְאָמַר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חָכָם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פִּילוֹסוֹפִי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מֵחַכְמֵי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הַמָּמוֹן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חׇכְמָתָם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לִמְאֹס</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בְּרִבּוּי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0"/>
          <w:szCs w:val="19"/>
          <w:b w:val="1"/>
          <w:bCs w:val="1"/>
        </w:rPr>
        <w:t xml:space="preserve"> – A philosophical sage among the sages of the nations said, 'Many children are the decay of wealth.' Thus their whole wisdom is to reject having many children,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מַאֲמִינִים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דְּמַאן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דְּיָהֵיב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חַיֵּי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מְזוֹנֵי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וְהַבּוֹרֵא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נְפָשׁוֹת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פַּרְנָסָתָן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לְהַחֲיוֹת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בָּהֶן.</w:t>
      </w:r>
      <w:r>
        <w:rPr>
          <w:rFonts w:ascii="Times New Roman" w:hAnsi="Times New Roman" w:eastAsia="Times New Roman" w:cs="Times New Roman"/>
          <w:color w:val="1F1F1F"/>
          <w:sz w:val="19"/>
          <w:rtl w:val="0"/>
          <w:szCs w:val="19"/>
          <w:b w:val="1"/>
          <w:bCs w:val="1"/>
        </w:rPr>
        <w:t xml:space="preserve"> – for they do not believe that He who gives life also gives sustenance, and that the Creator who creates many souls creates their livelihood by which to sustain them.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שָׁמַעְתִּי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בְּתַנָּא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אֵלִיָּהוּ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אֵלִיָּהוּ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אַגַּג</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שֶׁנֶּאֱנָח</w:t>
      </w:r>
      <w:r>
        <w:rPr>
          <w:rFonts w:ascii="Times New Roman" w:hAnsi="Times New Roman" w:eastAsia="Times New Roman" w:cs="Times New Roman"/>
          <w:color w:val="1F1F1F"/>
          <w:sz w:val="19"/>
          <w:rtl w:val="0"/>
          <w:szCs w:val="19"/>
          <w:b w:val="1"/>
          <w:bCs w:val="1"/>
        </w:rPr>
        <w:t xml:space="preserve"> – I also heard an explanation of what is written in Tanna Devei Eliyahu (Seder Eliyahu Rabbah, end of chapter 20) concerning Agag, who groaned </w:t>
      </w:r>
      <w:r>
        <w:rPr>
          <w:rFonts w:ascii="Times New Roman" w:hAnsi="Times New Roman" w:eastAsia="Times New Roman" w:cs="Times New Roman"/>
          <w:color w:val="1F1F1F"/>
          <w:sz w:val="19"/>
          <w:rtl w:val="1"/>
          <w:szCs w:val="19"/>
          <w:b w:val="0"/>
          <w:bCs w:val="0"/>
        </w:rPr>
        <w:t>שֶׁיִּכְלֶה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לְהוֹלִיד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תּוֹרָה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אֲנָחָה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0"/>
          <w:szCs w:val="19"/>
          <w:b w:val="1"/>
          <w:bCs w:val="1"/>
        </w:rPr>
        <w:t xml:space="preserve"> – that his seed would be eradicated, and through this merited to beget—meaning, that descendants of his descendants studied Torah—for such a groan is not characteristic of the nations,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דּוֹאֲגִין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הַשְׁאָרַת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מוֹתוֹ.</w:t>
      </w:r>
      <w:r>
        <w:rPr>
          <w:rFonts w:ascii="Times New Roman" w:hAnsi="Times New Roman" w:eastAsia="Times New Roman" w:cs="Times New Roman"/>
          <w:color w:val="1F1F1F"/>
          <w:sz w:val="19"/>
          <w:rtl w:val="0"/>
          <w:szCs w:val="19"/>
          <w:b w:val="1"/>
          <w:bCs w:val="1"/>
        </w:rPr>
        <w:t xml:space="preserve"> – who do not worry at all about leaving children after their death.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בְּקִדּוּשִׁין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יַהֲדוּת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מֵאֲבוֹתָיו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אֲנָחָה</w:t>
      </w:r>
      <w:r>
        <w:rPr>
          <w:rFonts w:ascii="Times New Roman" w:hAnsi="Times New Roman" w:eastAsia="Times New Roman" w:cs="Times New Roman"/>
          <w:color w:val="1F1F1F"/>
          <w:sz w:val="19"/>
          <w:rtl w:val="0"/>
          <w:szCs w:val="19"/>
          <w:b w:val="1"/>
          <w:bCs w:val="1"/>
        </w:rPr>
        <w:t xml:space="preserve"> – Rather, it came from his root in Esau, who is called an apostate Israelite in Kiddushin (18a), for he retained a root of Jewishness from his forefathers; this was a groan </w:t>
      </w:r>
      <w:r>
        <w:rPr>
          <w:rFonts w:ascii="Times New Roman" w:hAnsi="Times New Roman" w:eastAsia="Times New Roman" w:cs="Times New Roman"/>
          <w:color w:val="1F1F1F"/>
          <w:sz w:val="19"/>
          <w:rtl w:val="1"/>
          <w:szCs w:val="19"/>
          <w:b w:val="0"/>
          <w:bCs w:val="0"/>
        </w:rPr>
        <w:t>שֶׁל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יַהֲדוּת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הַשְׁאָרָה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of Jewishness. Therefore he merited to leave some continuation among Israel.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שֶׁנִּתְפָּאֵר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מִצַּד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הַטּוֹב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הַגָּנוּז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קְצָת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שֹׁרֶשׁ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לְהַכִּיר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הִתְפָּאֲרוּת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וְטוֹבָה.</w:t>
      </w:r>
      <w:r>
        <w:rPr>
          <w:rFonts w:ascii="Times New Roman" w:hAnsi="Times New Roman" w:eastAsia="Times New Roman" w:cs="Times New Roman"/>
          <w:color w:val="1F1F1F"/>
          <w:sz w:val="19"/>
          <w:rtl w:val="0"/>
          <w:szCs w:val="19"/>
          <w:b w:val="1"/>
          <w:bCs w:val="1"/>
        </w:rPr>
        <w:t xml:space="preserve"> – Similarly, Haman's boasting in the multitude of his children appears also to have come from a little of the hidden good within him, a root connected to the children of Israel, recognizing that there is something praiseworthy and good in this.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אֲבוֹתָיו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וְיַעֲקֹב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0"/>
          <w:szCs w:val="19"/>
          <w:b w:val="1"/>
          <w:bCs w:val="1"/>
        </w:rPr>
        <w:t xml:space="preserve"> – Nevertheless, he used the language of his fathers: Esau said, 'I have much,' while Jacob said, 'I have everything.'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מָרְדְּכַי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0"/>
          <w:szCs w:val="19"/>
          <w:b w:val="1"/>
          <w:bCs w:val="1"/>
        </w:rPr>
        <w:t xml:space="preserve"> – So too Haman said 'the multitude of his sons,' whereas of Mordechai it is said, 'to all his seed.'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הִסְתַּפְּקוּת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0"/>
          <w:szCs w:val="19"/>
          <w:b w:val="1"/>
          <w:bCs w:val="1"/>
        </w:rPr>
        <w:t xml:space="preserve"> – For one who possesses the trait of contentment regards whatever he has as though he has everything; unlike one </w:t>
      </w:r>
      <w:r>
        <w:rPr>
          <w:rFonts w:ascii="Times New Roman" w:hAnsi="Times New Roman" w:eastAsia="Times New Roman" w:cs="Times New Roman"/>
          <w:color w:val="1F1F1F"/>
          <w:sz w:val="19"/>
          <w:rtl w:val="1"/>
          <w:szCs w:val="19"/>
          <w:b w:val="0"/>
          <w:bCs w:val="0"/>
        </w:rPr>
        <w:t>שֶׁהוֹמָה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וּמֵהַמַּה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אֲפִלּוּ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0"/>
          <w:szCs w:val="19"/>
          <w:b w:val="1"/>
          <w:bCs w:val="1"/>
        </w:rPr>
        <w:t xml:space="preserve"> – who clamors and yearns with desire: even if he has very much, he says he has much, but not everything,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וַחֲצִי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תַּאֲוָתוֹ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(קֹהֶלֶת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רִבּוּי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שֶׁנִּתְפָּאֵר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אֶצְלוֹ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לְתַאֲוָה</w:t>
      </w:r>
      <w:r>
        <w:rPr>
          <w:rFonts w:ascii="Times New Roman" w:hAnsi="Times New Roman" w:eastAsia="Times New Roman" w:cs="Times New Roman"/>
          <w:color w:val="1F1F1F"/>
          <w:sz w:val="19"/>
          <w:rtl w:val="0"/>
          <w:szCs w:val="19"/>
          <w:b w:val="1"/>
          <w:bCs w:val="1"/>
        </w:rPr>
        <w:t xml:space="preserve"> – for no person dies with even half his desire in his hand (Kohelet Rabbah, chapter 1). So too, the multitude of children in which Haman boasted became for him an object of lust, </w:t>
      </w:r>
      <w:r>
        <w:rPr>
          <w:rFonts w:ascii="Times New Roman" w:hAnsi="Times New Roman" w:eastAsia="Times New Roman" w:cs="Times New Roman"/>
          <w:color w:val="1F1F1F"/>
          <w:sz w:val="19"/>
          <w:rtl w:val="1"/>
          <w:szCs w:val="19"/>
          <w:b w:val="0"/>
          <w:bCs w:val="0"/>
        </w:rPr>
        <w:t>וְחָמְדָה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חֶמְדַּת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מַסְפִּיק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עֲדַיִן.</w:t>
      </w:r>
      <w:r>
        <w:rPr>
          <w:rFonts w:ascii="Times New Roman" w:hAnsi="Times New Roman" w:eastAsia="Times New Roman" w:cs="Times New Roman"/>
          <w:color w:val="1F1F1F"/>
          <w:sz w:val="19"/>
          <w:rtl w:val="0"/>
          <w:szCs w:val="19"/>
          <w:b w:val="1"/>
          <w:bCs w:val="1"/>
        </w:rPr>
        <w:t xml:space="preserve"> – and craving like every craving of this world, because he did not intend it for the sake of Heaven, and whatever he possessed was still not enough for him.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סוֹפוֹ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נֶהֶרְגוּ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וַעֲשָׂרָה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וַעֲשָׂרָה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מְחַזְּרִים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הַפְּתָחִים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לְהִתְפָּאֵר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רֶגַע.</w:t>
      </w:r>
      <w:r>
        <w:rPr>
          <w:rFonts w:ascii="Times New Roman" w:hAnsi="Times New Roman" w:eastAsia="Times New Roman" w:cs="Times New Roman"/>
          <w:color w:val="1F1F1F"/>
          <w:sz w:val="19"/>
          <w:rtl w:val="0"/>
          <w:szCs w:val="19"/>
          <w:b w:val="1"/>
          <w:bCs w:val="1"/>
        </w:rPr>
        <w:t xml:space="preserve"> – Therefore his end was that ten were killed, ten were hanged, and ten went begging from door to door (Megillah 15b); he had nothing in which to boast except for a brief moment. </w:t>
      </w:r>
      <w:r>
        <w:rPr>
          <w:rFonts w:ascii="Times New Roman" w:hAnsi="Times New Roman" w:eastAsia="Times New Roman" w:cs="Times New Roman"/>
          <w:color w:val="1F1F1F"/>
          <w:sz w:val="19"/>
          <w:rtl w:val="1"/>
          <w:szCs w:val="19"/>
          <w:b w:val="0"/>
          <w:bCs w:val="0"/>
        </w:rPr>
        <w:t>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שֶׁנִּשְׁאַר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לְעוֹלְמֵי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שֶׁלָּמְדוּ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תּוֹרָה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נִכְתַּב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הִתְפָּאֲרוּתוֹ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בִּמְגִלָּה</w:t>
      </w:r>
      <w:r>
        <w:rPr>
          <w:rFonts w:ascii="Times New Roman" w:hAnsi="Times New Roman" w:eastAsia="Times New Roman" w:cs="Times New Roman"/>
          <w:color w:val="1F1F1F"/>
          <w:sz w:val="19"/>
          <w:rtl w:val="0"/>
          <w:szCs w:val="19"/>
          <w:b w:val="1"/>
          <w:bCs w:val="1"/>
        </w:rPr>
        <w:t xml:space="preserve"> – As for what remained from him forever—descendants of his descendants who studied Torah—therefore this boasting of his was written in the Megillah,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לְגַמְרֵי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שֶׁנִּתְגַּיֵּר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כְּקָטָן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שֶׁנּוֹלַד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יַחַס</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אָבוֹת.</w:t>
      </w:r>
      <w:r>
        <w:rPr>
          <w:rFonts w:ascii="Times New Roman" w:hAnsi="Times New Roman" w:eastAsia="Times New Roman" w:cs="Times New Roman"/>
          <w:color w:val="1F1F1F"/>
          <w:sz w:val="19"/>
          <w:rtl w:val="0"/>
          <w:szCs w:val="19"/>
          <w:b w:val="1"/>
          <w:bCs w:val="1"/>
        </w:rPr>
        <w:t xml:space="preserve"> – for it was not entirely empty; yet this cannot truly be called by his name, because a convert who converts is like a newborn child and no longer has paternal lineage. </w:t>
      </w:r>
      <w:r>
        <w:rPr>
          <w:rFonts w:ascii="Times New Roman" w:hAnsi="Times New Roman" w:eastAsia="Times New Roman" w:cs="Times New Roman"/>
          <w:color w:val="1F1F1F"/>
          <w:sz w:val="19"/>
          <w:rtl w:val="1"/>
          <w:szCs w:val="19"/>
          <w:b w:val="0"/>
          <w:bCs w:val="0"/>
        </w:rPr>
        <w:t>וְאֵצֶל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בְּמָרְדְּכַי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לְקָחָהּ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כְּלָל</w:t>
      </w:r>
      <w:r>
        <w:rPr>
          <w:rFonts w:ascii="Times New Roman" w:hAnsi="Times New Roman" w:eastAsia="Times New Roman" w:cs="Times New Roman"/>
          <w:color w:val="1F1F1F"/>
          <w:sz w:val="19"/>
          <w:rtl w:val="0"/>
          <w:szCs w:val="19"/>
          <w:b w:val="1"/>
          <w:bCs w:val="1"/>
        </w:rPr>
        <w:t xml:space="preserve"> – With the children of Israel it is the reverse. From what is written of Mordechai, 'he took her as a daughter,' it appears that he had no children at all, </w:t>
      </w:r>
      <w:r>
        <w:rPr>
          <w:rFonts w:ascii="Times New Roman" w:hAnsi="Times New Roman" w:eastAsia="Times New Roman" w:cs="Times New Roman"/>
          <w:color w:val="1F1F1F"/>
          <w:sz w:val="19"/>
          <w:rtl w:val="1"/>
          <w:szCs w:val="19"/>
          <w:b w:val="0"/>
          <w:bCs w:val="0"/>
        </w:rPr>
        <w:t>וְעַל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לָקַח</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יְתוֹמָה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לְגַדֵּל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שֶׁתִּהְיֶה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עָלֶיהָ.</w:t>
      </w:r>
      <w:r>
        <w:rPr>
          <w:rFonts w:ascii="Times New Roman" w:hAnsi="Times New Roman" w:eastAsia="Times New Roman" w:cs="Times New Roman"/>
          <w:color w:val="1F1F1F"/>
          <w:sz w:val="19"/>
          <w:rtl w:val="0"/>
          <w:szCs w:val="19"/>
          <w:b w:val="1"/>
          <w:bCs w:val="1"/>
        </w:rPr>
        <w:t xml:space="preserve"> – and therefore he took an orphan girl to raise so that she would be as a daughter to him, with his name called upon her.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נוֹפֵל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נָפַל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קָם</w:t>
      </w:r>
      <w:r>
        <w:rPr>
          <w:rFonts w:ascii="Times New Roman" w:hAnsi="Times New Roman" w:eastAsia="Times New Roman" w:cs="Times New Roman"/>
          <w:color w:val="1F1F1F"/>
          <w:sz w:val="19"/>
          <w:rtl w:val="0"/>
          <w:szCs w:val="19"/>
          <w:b w:val="1"/>
          <w:bCs w:val="1"/>
        </w:rPr>
        <w:t xml:space="preserve"> – For whenever this one rises, that one falls; and after this one fell, the other rose, </w:t>
      </w:r>
      <w:r>
        <w:rPr>
          <w:rFonts w:ascii="Times New Roman" w:hAnsi="Times New Roman" w:eastAsia="Times New Roman" w:cs="Times New Roman"/>
          <w:color w:val="1F1F1F"/>
          <w:sz w:val="19"/>
          <w:rtl w:val="1"/>
          <w:szCs w:val="19"/>
          <w:b w:val="0"/>
          <w:bCs w:val="0"/>
        </w:rPr>
        <w:t>וְזָכָה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לִהְיוֹת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דּוֹבֵר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רוֹמֵז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הַיְּסוֹד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וְדוֹבֵר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הַנְהָגָה</w:t>
      </w:r>
      <w:r>
        <w:rPr>
          <w:rFonts w:ascii="Times New Roman" w:hAnsi="Times New Roman" w:eastAsia="Times New Roman" w:cs="Times New Roman"/>
          <w:color w:val="1F1F1F"/>
          <w:sz w:val="19"/>
          <w:rtl w:val="0"/>
          <w:szCs w:val="19"/>
          <w:b w:val="1"/>
          <w:bCs w:val="1"/>
        </w:rPr>
        <w:t xml:space="preserve"> – and he merited also to be 'speaking peace to all his seed.' It is known that peace alludes to the attribute of Yesod, domestic peace; and 'speaking' is language of governance,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יְדַבֵּר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שֶׁהִנְהִיג</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וְהִכְנִיס</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מִדַּת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שֶׁיִּהְיֶה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וּזְרוֹעֵי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לְמֵנַם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בִּקְדֻשָּׁה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וּבְשֶׁלִּימוֹת.</w:t>
      </w:r>
      <w:r>
        <w:rPr>
          <w:rFonts w:ascii="Times New Roman" w:hAnsi="Times New Roman" w:eastAsia="Times New Roman" w:cs="Times New Roman"/>
          <w:color w:val="1F1F1F"/>
          <w:sz w:val="19"/>
          <w:rtl w:val="0"/>
          <w:szCs w:val="19"/>
          <w:b w:val="1"/>
          <w:bCs w:val="1"/>
        </w:rPr>
        <w:t xml:space="preserve"> – as in 'he shall rule peoples': he led and instilled the attribute of peace throughout all his seed, so that they would be holy seed, sowers of seed in holiness and perfection. </w:t>
      </w:r>
      <w:r>
        <w:rPr>
          <w:rFonts w:ascii="Times New Roman" w:hAnsi="Times New Roman" w:eastAsia="Times New Roman" w:cs="Times New Roman"/>
          <w:color w:val="1F1F1F"/>
          <w:sz w:val="19"/>
          <w:rtl w:val="1"/>
          <w:szCs w:val="19"/>
          <w:b w:val="0"/>
          <w:bCs w:val="0"/>
        </w:rPr>
        <w:t>וְאַף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שֶׁפֵּרְשׁוּ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מִמֶּנּוּ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סַנְהֶדְרִין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0"/>
          <w:szCs w:val="19"/>
          <w:b w:val="1"/>
          <w:bCs w:val="1"/>
        </w:rPr>
        <w:t xml:space="preserve"> – Although he was 'accepted by most of his brethren' and not by all his brethren, since members of the Sanhedrin separated from him (Megillah 16b), and if so, </w:t>
      </w:r>
      <w:r>
        <w:rPr>
          <w:rFonts w:ascii="Times New Roman" w:hAnsi="Times New Roman" w:eastAsia="Times New Roman" w:cs="Times New Roman"/>
          <w:color w:val="1F1F1F"/>
          <w:sz w:val="19"/>
          <w:rtl w:val="1"/>
          <w:szCs w:val="19"/>
          <w:b w:val="0"/>
          <w:bCs w:val="0"/>
        </w:rPr>
        <w:t>כְּפִי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תַּלְמִידֵי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חֲכָמִים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הַמַּרְבִּים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0"/>
          <w:szCs w:val="19"/>
          <w:b w:val="1"/>
          <w:bCs w:val="1"/>
        </w:rPr>
        <w:t xml:space="preserve"> – outwardly he would not seem to be included among the Torah scholars who increase peace in the world; concerning this it says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דּוֹבֵר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זַרְעוֹ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צָרִיךְ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אֶלָּא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בּוֹנֶיךָ</w:t>
      </w:r>
      <w:r>
        <w:rPr>
          <w:rFonts w:ascii="Times New Roman" w:hAnsi="Times New Roman" w:eastAsia="Times New Roman" w:cs="Times New Roman"/>
          <w:color w:val="1F1F1F"/>
          <w:sz w:val="19"/>
          <w:rtl w:val="0"/>
          <w:szCs w:val="19"/>
          <w:b w:val="1"/>
          <w:bCs w:val="1"/>
        </w:rPr>
        <w:t xml:space="preserve"> – that nevertheless he was 'speaking peace to all his seed.' 'Great is the peace of your children' need not be reread as 'your builders'; </w:t>
      </w:r>
      <w:r>
        <w:rPr>
          <w:rFonts w:ascii="Times New Roman" w:hAnsi="Times New Roman" w:eastAsia="Times New Roman" w:cs="Times New Roman"/>
          <w:color w:val="1F1F1F"/>
          <w:sz w:val="19"/>
          <w:rtl w:val="1"/>
          <w:szCs w:val="19"/>
          <w:b w:val="0"/>
          <w:bCs w:val="0"/>
        </w:rPr>
        <w:t>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כִּפְשׁוּטוֹ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עִקַּר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וּרְאֵה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לְבָנֶיךָ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0"/>
          <w:szCs w:val="19"/>
          <w:b w:val="1"/>
          <w:bCs w:val="1"/>
        </w:rPr>
        <w:t xml:space="preserve"> – rather, 'your children' can be understood literally, for this is the essence of peace, as it is written, 'May you see children to your children—peace upon Israel.' </w:t>
      </w:r>
    </w:p>
    <w:p>
      <w:pPr>
        <w:spacing w:after="0" w:line="276" w:lineRule="auto"/>
      </w:pPr>
    </w:p>
    <w:p>
      <w:pPr>
        <w:keepNext/>
        <w:spacing w:after="20" w:line="240" w:lineRule="auto" w:before="60"/>
        <w:jc w:val="left"/>
        <w:keepLines/>
      </w:pPr>
      <w:r>
        <w:rPr>
          <w:rFonts w:ascii="Times New Roman" w:hAnsi="Times New Roman" w:eastAsia="Times New Roman" w:cs="Times New Roman"/>
          <w:b w:val="0"/>
          <w:i w:val="0"/>
          <w:sz w:val="19"/>
        </w:rPr>
        <w:t>Seif 6 - The False Peace of the Wicked and Purim's Abundant Peace</w:t>
      </w:r>
    </w:p>
    <w:p>
      <w:pPr>
        <w:spacing w:before="0" w:after="60" w:line="240" w:lineRule="auto"/>
        <w:jc w:val="left"/>
        <w:keepLines/>
        <w:keepNext/>
      </w:pPr>
      <w:r>
        <w:rPr>
          <w:rFonts w:ascii="Times New Roman" w:hAnsi="Times New Roman" w:eastAsia="Times New Roman" w:cs="Times New Roman"/>
          <w:b w:val="0"/>
          <w:i/>
          <w:sz w:val="17"/>
        </w:rPr>
        <w:t>Haman's temporary peace becomes the path to destruction, while Purim reveals the higher peace that seals all blessing.</w:t>
      </w:r>
    </w:p>
    <w:p>
      <w:pPr>
        <w:keepNext/>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וּתְחִלָּה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כְּפִי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הַדִּמְיוֹן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אַרְגִיעָה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וּכְדֶרֶךְ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בַּזֹּהַר</w:t>
      </w:r>
      <w:r>
        <w:rPr>
          <w:rFonts w:ascii="Times New Roman" w:hAnsi="Times New Roman" w:eastAsia="Times New Roman" w:cs="Times New Roman"/>
          <w:color w:val="1F1F1F"/>
          <w:sz w:val="19"/>
          <w:rtl w:val="0"/>
          <w:szCs w:val="19"/>
          <w:b w:val="1"/>
          <w:bCs w:val="1"/>
        </w:rPr>
        <w:t xml:space="preserve"> – At first, this was granted to Haman according to the illusion of 'for but a moment,' as they said in the Zohar, </w:t>
      </w:r>
      <w:r>
        <w:rPr>
          <w:rFonts w:ascii="Times New Roman" w:hAnsi="Times New Roman" w:eastAsia="Times New Roman" w:cs="Times New Roman"/>
          <w:color w:val="1F1F1F"/>
          <w:sz w:val="19"/>
          <w:rtl w:val="1"/>
          <w:szCs w:val="19"/>
          <w:b w:val="0"/>
          <w:bCs w:val="0"/>
        </w:rPr>
        <w:t>וַיִּקְרָא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רֵישׁ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עַמּוּד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קוּדְשָׁא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לְאִתְפְּרָעָא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מִרְשִׁיעָיָא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וּלְאוֹבְדָא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יָהֵיב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שָׁם.</w:t>
      </w:r>
      <w:r>
        <w:rPr>
          <w:rFonts w:ascii="Times New Roman" w:hAnsi="Times New Roman" w:eastAsia="Times New Roman" w:cs="Times New Roman"/>
          <w:color w:val="1F1F1F"/>
          <w:sz w:val="19"/>
          <w:rtl w:val="0"/>
          <w:szCs w:val="19"/>
          <w:b w:val="1"/>
          <w:bCs w:val="1"/>
        </w:rPr>
        <w:t xml:space="preserve"> – Vayikra 9a: 'When the Holy One, blessed be He, wishes to exact payment from the wicked and destroy them, He gives them peace'; see there. </w:t>
      </w:r>
      <w:r>
        <w:rPr>
          <w:rFonts w:ascii="Times New Roman" w:hAnsi="Times New Roman" w:eastAsia="Times New Roman" w:cs="Times New Roman"/>
          <w:color w:val="1F1F1F"/>
          <w:sz w:val="19"/>
          <w:rtl w:val="1"/>
          <w:szCs w:val="19"/>
          <w:b w:val="0"/>
          <w:bCs w:val="0"/>
        </w:rPr>
        <w:t>וְאַף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לָרְשָׁעִים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שֶׁנִּתַּן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כְּדֵי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לְהַאֲבִידָם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בֶּאֱמֶת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מֵאַחַר</w:t>
      </w:r>
      <w:r>
        <w:rPr>
          <w:rFonts w:ascii="Times New Roman" w:hAnsi="Times New Roman" w:eastAsia="Times New Roman" w:cs="Times New Roman"/>
          <w:color w:val="1F1F1F"/>
          <w:sz w:val="19"/>
          <w:rtl w:val="0"/>
          <w:szCs w:val="19"/>
          <w:b w:val="1"/>
          <w:bCs w:val="1"/>
        </w:rPr>
        <w:t xml:space="preserve"> – And although 'there is no peace, says Hashem, for the wicked,' the peace given to them in order to destroy them is in truth no peace at all, since </w:t>
      </w:r>
      <w:r>
        <w:rPr>
          <w:rFonts w:ascii="Times New Roman" w:hAnsi="Times New Roman" w:eastAsia="Times New Roman" w:cs="Times New Roman"/>
          <w:color w:val="1F1F1F"/>
          <w:sz w:val="19"/>
          <w:rtl w:val="1"/>
          <w:szCs w:val="19"/>
          <w:b w:val="0"/>
          <w:bCs w:val="0"/>
        </w:rPr>
        <w:t>שֶׁהַכֹּל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הוֹלֵךְ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וְהַמְכֻוָּן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וְכֵיוָן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שֶׁהַגָּאוֹן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לִפְנֵי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גַּם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הַשֶּׁבֶר.</w:t>
      </w:r>
      <w:r>
        <w:rPr>
          <w:rFonts w:ascii="Times New Roman" w:hAnsi="Times New Roman" w:eastAsia="Times New Roman" w:cs="Times New Roman"/>
          <w:color w:val="1F1F1F"/>
          <w:sz w:val="19"/>
          <w:rtl w:val="0"/>
          <w:szCs w:val="19"/>
          <w:b w:val="1"/>
          <w:bCs w:val="1"/>
        </w:rPr>
        <w:t xml:space="preserve"> – everything follows its ultimate end and intended purpose; and since pride comes before destruction, that pride itself is part of the destruction.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וּכְשֶׁנִּתְגַּלָּה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דְּנַהֲפֹךְ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בְּגֵימַטְרִיָּא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מֵאוֹת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שְׁלֹשִׁים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וְשֵׁשׁ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וְחָסֵר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הַסְּתוּמָה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הָרוֹמֵז</w:t>
      </w:r>
      <w:r>
        <w:rPr>
          <w:rFonts w:ascii="Times New Roman" w:hAnsi="Times New Roman" w:eastAsia="Times New Roman" w:cs="Times New Roman"/>
          <w:color w:val="1F1F1F"/>
          <w:sz w:val="19"/>
          <w:rtl w:val="0"/>
          <w:szCs w:val="19"/>
          <w:b w:val="1"/>
          <w:bCs w:val="1"/>
        </w:rPr>
        <w:t xml:space="preserve"> – When it was revealed that the matter had been reversed, true peace was then given to Israel. 'Purim' has the numerical value three hundred thirty-six, lacking the closed mem that alludes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הַסְּתִימָה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וְהַהַעֲלָמָה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בָּעוֹלָם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הַזֶּה.</w:t>
      </w:r>
      <w:r>
        <w:rPr>
          <w:rFonts w:ascii="Times New Roman" w:hAnsi="Times New Roman" w:eastAsia="Times New Roman" w:cs="Times New Roman"/>
          <w:color w:val="1F1F1F"/>
          <w:sz w:val="19"/>
          <w:rtl w:val="0"/>
          <w:szCs w:val="19"/>
          <w:b w:val="1"/>
          <w:bCs w:val="1"/>
        </w:rPr>
        <w:t xml:space="preserve"> – to closure and concealment in this world. </w:t>
      </w:r>
      <w:r>
        <w:rPr>
          <w:rFonts w:ascii="Times New Roman" w:hAnsi="Times New Roman" w:eastAsia="Times New Roman" w:cs="Times New Roman"/>
          <w:color w:val="1F1F1F"/>
          <w:sz w:val="19"/>
          <w:rtl w:val="1"/>
          <w:szCs w:val="19"/>
          <w:b w:val="0"/>
          <w:bCs w:val="0"/>
        </w:rPr>
        <w:t>וְהוּא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הַנִּסִּים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שֶׁכָּתוּב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בְּיוֹמָא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הַזְּמַנִּים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קָבָעֵי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w:t>
      </w:r>
      <w:r>
        <w:rPr>
          <w:rFonts w:ascii="Times New Roman" w:hAnsi="Times New Roman" w:eastAsia="Times New Roman" w:cs="Times New Roman"/>
          <w:color w:val="1F1F1F"/>
          <w:sz w:val="19"/>
          <w:rtl w:val="0"/>
          <w:szCs w:val="19"/>
          <w:b w:val="1"/>
          <w:bCs w:val="1"/>
        </w:rPr>
        <w:t xml:space="preserve"> – It is the end of all the miracles, as is written in Yoma (29a), and the end of all the sanctities of time that the children of Israel establish, </w:t>
      </w:r>
      <w:r>
        <w:rPr>
          <w:rFonts w:ascii="Times New Roman" w:hAnsi="Times New Roman" w:eastAsia="Times New Roman" w:cs="Times New Roman"/>
          <w:color w:val="1F1F1F"/>
          <w:sz w:val="19"/>
          <w:rtl w:val="1"/>
          <w:szCs w:val="19"/>
          <w:b w:val="0"/>
          <w:bCs w:val="0"/>
        </w:rPr>
        <w:t>דְּיִשְׂרָאֵל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מְקַדְּשִׁי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[לְאַפּוֹקֵי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שַׁבָּת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דִּקְבִיעָא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וְקַיְמָא]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אַחֲרָיו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עוֹד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זְמַן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עַד</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נִיסָן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רִאשׁוֹן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לְחׇדְשֵׁי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הַשָּׁנָה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וְהַתְחָלַת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סֵדֶר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חָדָשׁ.</w:t>
      </w:r>
      <w:r>
        <w:rPr>
          <w:rFonts w:ascii="Times New Roman" w:hAnsi="Times New Roman" w:eastAsia="Times New Roman" w:cs="Times New Roman"/>
          <w:color w:val="1F1F1F"/>
          <w:sz w:val="19"/>
          <w:rtl w:val="0"/>
          <w:szCs w:val="19"/>
          <w:b w:val="1"/>
          <w:bCs w:val="1"/>
        </w:rPr>
        <w:t xml:space="preserve"> – for Israel sanctifies them [excluding Shabbat, which is fixed and enduring]. After it there is no further sanctity of time until Rosh Chodesh Nisan, which is first of the months of the year and begins a new order.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בְּבִרְכַּת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כֹּהֲנִים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וּבִתְפִלַּת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שְׁמוֹנֶה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עֶשְׂרֵה.</w:t>
      </w:r>
      <w:r>
        <w:rPr>
          <w:rFonts w:ascii="Times New Roman" w:hAnsi="Times New Roman" w:eastAsia="Times New Roman" w:cs="Times New Roman"/>
          <w:color w:val="1F1F1F"/>
          <w:sz w:val="19"/>
          <w:rtl w:val="0"/>
          <w:szCs w:val="19"/>
          <w:b w:val="1"/>
          <w:bCs w:val="1"/>
        </w:rPr>
        <w:t xml:space="preserve"> – It is like peace, which seals all blessings in the Priestly Blessing and in the Amidah. </w:t>
      </w:r>
      <w:r>
        <w:rPr>
          <w:rFonts w:ascii="Times New Roman" w:hAnsi="Times New Roman" w:eastAsia="Times New Roman" w:cs="Times New Roman"/>
          <w:color w:val="1F1F1F"/>
          <w:sz w:val="19"/>
          <w:rtl w:val="1"/>
          <w:szCs w:val="19"/>
          <w:b w:val="0"/>
          <w:bCs w:val="0"/>
        </w:rPr>
        <w:t>וּבְוַיִּקְרָא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פָּרָשָׁה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טוֹבוֹת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וְנֶחָמוֹת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חוֹתְמִין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וְהַתַּכְלִית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הַמְכֻוָּן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לְיַחֵד</w:t>
      </w:r>
      <w:r>
        <w:rPr>
          <w:rFonts w:ascii="Times New Roman" w:hAnsi="Times New Roman" w:eastAsia="Times New Roman" w:cs="Times New Roman"/>
          <w:color w:val="1F1F1F"/>
          <w:sz w:val="19"/>
          <w:rtl w:val="0"/>
          <w:szCs w:val="19"/>
          <w:b w:val="1"/>
          <w:bCs w:val="1"/>
        </w:rPr>
        <w:t xml:space="preserve"> – And in Vayikra Rabbah, at the end of chapter 9, it says that all blessings, good tidings, and consolations conclude with peace, because it is the final end and intended purpose of all blessing: to unite </w:t>
      </w:r>
      <w:r>
        <w:rPr>
          <w:rFonts w:ascii="Times New Roman" w:hAnsi="Times New Roman" w:eastAsia="Times New Roman" w:cs="Times New Roman"/>
          <w:color w:val="1F1F1F"/>
          <w:sz w:val="19"/>
          <w:rtl w:val="1"/>
          <w:szCs w:val="19"/>
          <w:b w:val="0"/>
          <w:bCs w:val="0"/>
        </w:rPr>
        <w:t>כְּנֶסֶת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יִשְׂרָאֵל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דּוֹדָהּ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וְאָז</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יִהְיֶה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0"/>
          <w:szCs w:val="19"/>
          <w:b w:val="1"/>
          <w:bCs w:val="1"/>
        </w:rPr>
        <w:t xml:space="preserve"> – Knesset Yisrael with her Beloved; then there will be peace—everything will be peace. </w:t>
      </w:r>
      <w:r>
        <w:rPr>
          <w:rFonts w:ascii="Times New Roman" w:hAnsi="Times New Roman" w:eastAsia="Times New Roman" w:cs="Times New Roman"/>
          <w:color w:val="1F1F1F"/>
          <w:sz w:val="19"/>
          <w:rtl w:val="1"/>
          <w:szCs w:val="19"/>
          <w:b w:val="0"/>
          <w:bCs w:val="0"/>
        </w:rPr>
        <w:t>וְשָׁם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כְּלוּלוֹת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בְּסוֹף</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עֻקְצִין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דְּרַק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הַמַּחֲזִיק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בְּרָכָה.</w:t>
      </w:r>
      <w:r>
        <w:rPr>
          <w:rFonts w:ascii="Times New Roman" w:hAnsi="Times New Roman" w:eastAsia="Times New Roman" w:cs="Times New Roman"/>
          <w:color w:val="1F1F1F"/>
          <w:sz w:val="19"/>
          <w:rtl w:val="0"/>
          <w:szCs w:val="19"/>
          <w:b w:val="1"/>
          <w:bCs w:val="1"/>
        </w:rPr>
        <w:t xml:space="preserve"> – There it also says that all blessings are included in peace; and likewise they said at the end of Uktzin that peace alone is the vessel that holds blessing. </w:t>
      </w:r>
    </w:p>
    <w:p>
      <w:pPr>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וְכֵן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קְדֻשַּׁת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מַחְזִיק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בְּרָכָה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וְכוֹלֵל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מִינֵי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בְּרָכוֹת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אָמְרוּ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בַּתִּקּוּנִים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(תִּיקּוּן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w:t>
      </w:r>
      <w:r>
        <w:rPr>
          <w:rFonts w:ascii="Times New Roman" w:hAnsi="Times New Roman" w:eastAsia="Times New Roman" w:cs="Times New Roman"/>
          <w:color w:val="1F1F1F"/>
          <w:sz w:val="19"/>
          <w:rtl w:val="0"/>
          <w:szCs w:val="19"/>
          <w:b w:val="1"/>
          <w:bCs w:val="1"/>
        </w:rPr>
        <w:t xml:space="preserve"> – So too, the holiness of the days of Purim is a vessel that holds blessing and includes every kind of blessing. Therefore the Tikkunim (Tikkun 21) said </w:t>
      </w:r>
      <w:r>
        <w:rPr>
          <w:rFonts w:ascii="Times New Roman" w:hAnsi="Times New Roman" w:eastAsia="Times New Roman" w:cs="Times New Roman"/>
          <w:color w:val="1F1F1F"/>
          <w:sz w:val="19"/>
          <w:rtl w:val="1"/>
          <w:szCs w:val="19"/>
          <w:b w:val="0"/>
          <w:bCs w:val="0"/>
        </w:rPr>
        <w:t>עַל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דְּרָצָה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לוֹמַר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כְּמוֹ</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וְיָדוּעַ</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נִתְלֶה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קָטָן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בַּגָּדוֹל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(תַּעֲנִית</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ז.)</w:t>
      </w:r>
      <w:r>
        <w:rPr>
          <w:rFonts w:ascii="Times New Roman" w:hAnsi="Times New Roman" w:eastAsia="Times New Roman" w:cs="Times New Roman"/>
          <w:color w:val="1F1F1F"/>
          <w:sz w:val="19"/>
          <w:rtl w:val="0"/>
          <w:szCs w:val="19"/>
          <w:b w:val="1"/>
          <w:bCs w:val="1"/>
        </w:rPr>
        <w:t xml:space="preserve"> – of Yom HaKippurim that it means 'a day like Purim'; and it is known that the lesser is compared to the greater (Taanit 7a),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יְמֵי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רָצוֹן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הַרְבֵּה</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יוֹתֵר</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מִיּוֹם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הַכִּפּוּרִים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הוּא</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רַב</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שָׁלוֹם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הָאֲמִתִּי</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חוֹתֵם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כׇּל</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הַבְּרָכוֹת.</w:t>
      </w:r>
      <w:r>
        <w:rPr>
          <w:rFonts w:ascii="Times New Roman" w:hAnsi="Times New Roman" w:eastAsia="Times New Roman" w:cs="Times New Roman"/>
          <w:color w:val="1F1F1F"/>
          <w:sz w:val="19"/>
          <w:rtl w:val="0"/>
          <w:szCs w:val="19"/>
          <w:b w:val="1"/>
          <w:bCs w:val="1"/>
        </w:rPr>
        <w:t xml:space="preserve"> – for Purim is a time of Divine favor far greater than Yom Kippur, because it is the true 'abundant peace,' the seal of all blessings. </w:t>
      </w:r>
      <w:r>
        <w:rPr>
          <w:rFonts w:ascii="Times New Roman" w:hAnsi="Times New Roman" w:eastAsia="Times New Roman" w:cs="Times New Roman"/>
          <w:color w:val="1F1F1F"/>
          <w:sz w:val="19"/>
          <w:rtl w:val="1"/>
          <w:szCs w:val="19"/>
          <w:b w:val="0"/>
          <w:bCs w:val="0"/>
        </w:rPr>
        <w:t>וְאֵין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כָּאן</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מָקוֹם</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לְהַאֲרִיךְ</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יוֹתֵר:</w:t>
      </w:r>
      <w:r>
        <w:rPr>
          <w:rFonts w:ascii="Times New Roman" w:hAnsi="Times New Roman" w:eastAsia="Times New Roman" w:cs="Times New Roman"/>
          <w:color w:val="1F1F1F"/>
          <w:sz w:val="19"/>
          <w:rtl w:val="0"/>
          <w:szCs w:val="19"/>
          <w:b w:val="1"/>
          <w:bCs w:val="1"/>
        </w:rPr>
        <w:t xml:space="preserve"> – There is no place here to elaborate further. </w:t>
      </w:r>
    </w:p>
    <w:p>
      <w:pPr>
        <w:spacing w:after="0" w:line="276" w:lineRule="auto"/>
      </w:pPr>
    </w:p>
    <w:p>
      <w:pPr>
        <w:keepNext/>
        <w:spacing w:after="20" w:line="240" w:lineRule="auto" w:before="60"/>
        <w:jc w:val="left"/>
        <w:keepLines/>
      </w:pPr>
      <w:r>
        <w:rPr>
          <w:rFonts w:ascii="Times New Roman" w:hAnsi="Times New Roman" w:eastAsia="Times New Roman" w:cs="Times New Roman"/>
          <w:b w:val="0"/>
          <w:i w:val="0"/>
          <w:sz w:val="19"/>
        </w:rPr>
        <w:t>Seif 7 - Conclusion</w:t>
      </w:r>
    </w:p>
    <w:p>
      <w:pPr>
        <w:spacing w:before="0" w:after="60" w:line="240" w:lineRule="auto"/>
        <w:jc w:val="left"/>
        <w:keepLines/>
        <w:keepNext/>
      </w:pPr>
      <w:r>
        <w:rPr>
          <w:rFonts w:ascii="Times New Roman" w:hAnsi="Times New Roman" w:eastAsia="Times New Roman" w:cs="Times New Roman"/>
          <w:b w:val="0"/>
          <w:i/>
          <w:sz w:val="17"/>
        </w:rPr>
        <w:t>The sefer concludes after tracing how divine light, Torah, and Israel's holiness remain present even within concealment.</w:t>
      </w:r>
    </w:p>
    <w:p>
      <w:pPr>
        <w:keepNext/>
        <w:spacing w:after="0" w:line="276" w:lineRule="auto"/>
      </w:pPr>
    </w:p>
    <w:p>
      <w:pPr>
        <w:spacing w:after="0" w:line="276" w:lineRule="auto"/>
      </w:pPr>
      <w:r>
        <w:rPr>
          <w:rFonts w:ascii="Times New Roman" w:hAnsi="Times New Roman" w:eastAsia="Times New Roman" w:cs="Times New Roman"/>
          <w:color w:val="1F1F1F"/>
          <w:sz w:val="19"/>
          <w:rtl w:val="1"/>
          <w:szCs w:val="19"/>
          <w:b w:val="0"/>
          <w:bCs w:val="0"/>
        </w:rPr>
        <w:t>סְלִיק</w:t>
      </w:r>
      <w:r>
        <w:rPr>
          <w:rFonts w:ascii="Times New Roman" w:hAnsi="Times New Roman" w:eastAsia="Times New Roman" w:cs="Times New Roman"/>
          <w:color w:val="1F1F1F"/>
          <w:sz w:val="19"/>
          <w:rtl w:val="1"/>
          <w:szCs w:val="19"/>
          <w:b w:val="0"/>
          <w:bCs w:val="0"/>
        </w:rPr>
        <w:t xml:space="preserve"> </w:t>
      </w:r>
      <w:r>
        <w:rPr>
          <w:rFonts w:ascii="Times New Roman" w:hAnsi="Times New Roman" w:eastAsia="Times New Roman" w:cs="Times New Roman"/>
          <w:color w:val="1F1F1F"/>
          <w:sz w:val="19"/>
          <w:rtl w:val="1"/>
          <w:szCs w:val="19"/>
          <w:b w:val="0"/>
          <w:bCs w:val="0"/>
        </w:rPr>
        <w:t>סֵפֶר</w:t>
      </w:r>
      <w:r>
        <w:rPr>
          <w:rFonts w:ascii="Times New Roman" w:hAnsi="Times New Roman" w:eastAsia="Times New Roman" w:cs="Times New Roman"/>
          <w:color w:val="1F1F1F"/>
          <w:sz w:val="19"/>
          <w:rtl w:val="0"/>
          <w:szCs w:val="19"/>
          <w:b w:val="1"/>
          <w:bCs w:val="1"/>
        </w:rPr>
        <w:t xml:space="preserve"> – The book is concluded. </w:t>
      </w:r>
    </w:p>
    <w:sectPr>
      <w:footerReference w:type="default" r:id="rId4139"/>
      <w:headerReference w:type="default" r:id="rId4080"/>
      <w:pgSz w:h="14400" w:w="10080" w:orient="portrait"/>
      <w:pgMar w:bottom="1080" w:top="1080" w:left="1260" w:right="720" w:header="540" w:footer="540" w:gutter="0"/>
      <w:pgNumType w:fmt="decimal" w:start="354"/>
    </w:sectPr>
  </w:body>
</w:document>
</file>

<file path=word/comments.xml><?xml version="1.0" encoding="utf-8"?>
<w:comments xmlns:w="http://schemas.openxmlformats.org/wordprocessingml/2006/main">
  <w:comment w:id="0" w:author="Text review" w:initials="TR" w:date="2026-09-20T01:53:29Z">
    <w:p>
      <w:r>
        <w:t>Source query F016, Siman 54, Seif 4: Both supplied Hebrew controls read "וכן בעלת אוב אף בגוים א״ע בשבת". The unverified expansion "אינה עולה" has been replaced with the source abbreviation. Sanhedrin 65b:9 says "אינו עולה בשבת", referring to the summoned deceased, while 65b:10 distinguishes consulting a skull. The English follows that distinction. Check a reliable printed edition before expanding א״ע in this sentence. Source: https://www.sefaria.org/Sanhedrin.65b.9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w:t>
    </w:r>
    <w:r>
      <w:rPr>
        <w:rFonts w:ascii="Times New Roman" w:hAnsi="Times New Roman" w:eastAsia="Times New Roman" w:cs="Times New Roman"/>
        <w:sz w:val="19"/>
        <w:szCs w:val="19"/>
      </w:rPr>
      <w:fldChar w:fldCharType="end"/>
    </w:r>
  </w:p>
</w:ftr>
</file>

<file path=word/footer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w:t>
    </w:r>
    <w:r>
      <w:rPr>
        <w:rFonts w:ascii="Times New Roman" w:hAnsi="Times New Roman" w:eastAsia="Times New Roman" w:cs="Times New Roman"/>
        <w:sz w:val="19"/>
        <w:szCs w:val="19"/>
      </w:rPr>
      <w:fldChar w:fldCharType="end"/>
    </w:r>
  </w:p>
</w:ftr>
</file>

<file path=word/footer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w:t>
    </w:r>
    <w:r>
      <w:rPr>
        <w:rFonts w:ascii="Times New Roman" w:hAnsi="Times New Roman" w:eastAsia="Times New Roman" w:cs="Times New Roman"/>
        <w:sz w:val="19"/>
        <w:szCs w:val="19"/>
      </w:rPr>
      <w:fldChar w:fldCharType="end"/>
    </w:r>
  </w:p>
</w:ftr>
</file>

<file path=word/footer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w:t>
    </w:r>
    <w:r>
      <w:rPr>
        <w:rFonts w:ascii="Times New Roman" w:hAnsi="Times New Roman" w:eastAsia="Times New Roman" w:cs="Times New Roman"/>
        <w:sz w:val="19"/>
        <w:szCs w:val="19"/>
      </w:rPr>
      <w:fldChar w:fldCharType="end"/>
    </w:r>
  </w:p>
</w:ftr>
</file>

<file path=word/footer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w:t>
    </w:r>
    <w:r>
      <w:rPr>
        <w:rFonts w:ascii="Times New Roman" w:hAnsi="Times New Roman" w:eastAsia="Times New Roman" w:cs="Times New Roman"/>
        <w:sz w:val="19"/>
        <w:szCs w:val="19"/>
      </w:rPr>
      <w:fldChar w:fldCharType="end"/>
    </w:r>
  </w:p>
</w:ftr>
</file>

<file path=word/footer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w:t>
    </w:r>
    <w:r>
      <w:rPr>
        <w:rFonts w:ascii="Times New Roman" w:hAnsi="Times New Roman" w:eastAsia="Times New Roman" w:cs="Times New Roman"/>
        <w:sz w:val="19"/>
        <w:szCs w:val="19"/>
      </w:rPr>
      <w:fldChar w:fldCharType="end"/>
    </w:r>
  </w:p>
</w:ftr>
</file>

<file path=word/footer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w:t>
    </w:r>
    <w:r>
      <w:rPr>
        <w:rFonts w:ascii="Times New Roman" w:hAnsi="Times New Roman" w:eastAsia="Times New Roman" w:cs="Times New Roman"/>
        <w:sz w:val="19"/>
        <w:szCs w:val="19"/>
      </w:rPr>
      <w:fldChar w:fldCharType="end"/>
    </w:r>
  </w:p>
</w:ftr>
</file>

<file path=word/footer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w:t>
    </w:r>
    <w:r>
      <w:rPr>
        <w:rFonts w:ascii="Times New Roman" w:hAnsi="Times New Roman" w:eastAsia="Times New Roman" w:cs="Times New Roman"/>
        <w:sz w:val="19"/>
        <w:szCs w:val="19"/>
      </w:rPr>
      <w:fldChar w:fldCharType="end"/>
    </w:r>
  </w:p>
</w:ftr>
</file>

<file path=word/footer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16</w:t>
    </w:r>
    <w:r>
      <w:rPr>
        <w:rFonts w:ascii="Times New Roman" w:hAnsi="Times New Roman" w:eastAsia="Times New Roman" w:cs="Times New Roman"/>
        <w:sz w:val="19"/>
        <w:szCs w:val="19"/>
      </w:rPr>
      <w:fldChar w:fldCharType="end"/>
    </w:r>
  </w:p>
</w:ftr>
</file>

<file path=word/footer1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w:t>
    </w:r>
    <w:r>
      <w:rPr>
        <w:rFonts w:ascii="Times New Roman" w:hAnsi="Times New Roman" w:eastAsia="Times New Roman" w:cs="Times New Roman"/>
        <w:sz w:val="19"/>
        <w:szCs w:val="19"/>
      </w:rPr>
      <w:fldChar w:fldCharType="end"/>
    </w:r>
  </w:p>
</w:ftr>
</file>

<file path=word/footer1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22</w:t>
    </w:r>
    <w:r>
      <w:rPr>
        <w:rFonts w:ascii="Times New Roman" w:hAnsi="Times New Roman" w:eastAsia="Times New Roman" w:cs="Times New Roman"/>
        <w:sz w:val="19"/>
        <w:szCs w:val="19"/>
      </w:rPr>
      <w:fldChar w:fldCharType="end"/>
    </w:r>
  </w:p>
</w:ftr>
</file>

<file path=word/footer1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27</w:t>
    </w:r>
    <w:r>
      <w:rPr>
        <w:rFonts w:ascii="Times New Roman" w:hAnsi="Times New Roman" w:eastAsia="Times New Roman" w:cs="Times New Roman"/>
        <w:sz w:val="19"/>
        <w:szCs w:val="19"/>
      </w:rPr>
      <w:fldChar w:fldCharType="end"/>
    </w:r>
  </w:p>
</w:ftr>
</file>

<file path=word/footer1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29</w:t>
    </w:r>
    <w:r>
      <w:rPr>
        <w:rFonts w:ascii="Times New Roman" w:hAnsi="Times New Roman" w:eastAsia="Times New Roman" w:cs="Times New Roman"/>
        <w:sz w:val="19"/>
        <w:szCs w:val="19"/>
      </w:rPr>
      <w:fldChar w:fldCharType="end"/>
    </w:r>
  </w:p>
</w:ftr>
</file>

<file path=word/footer1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33</w:t>
    </w:r>
    <w:r>
      <w:rPr>
        <w:rFonts w:ascii="Times New Roman" w:hAnsi="Times New Roman" w:eastAsia="Times New Roman" w:cs="Times New Roman"/>
        <w:sz w:val="19"/>
        <w:szCs w:val="19"/>
      </w:rPr>
      <w:fldChar w:fldCharType="end"/>
    </w:r>
  </w:p>
</w:ftr>
</file>

<file path=word/footer1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w:t>
    </w:r>
    <w:r>
      <w:rPr>
        <w:rFonts w:ascii="Times New Roman" w:hAnsi="Times New Roman" w:eastAsia="Times New Roman" w:cs="Times New Roman"/>
        <w:sz w:val="19"/>
        <w:szCs w:val="19"/>
      </w:rPr>
      <w:fldChar w:fldCharType="end"/>
    </w:r>
  </w:p>
</w:ftr>
</file>

<file path=word/footer1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39</w:t>
    </w:r>
    <w:r>
      <w:rPr>
        <w:rFonts w:ascii="Times New Roman" w:hAnsi="Times New Roman" w:eastAsia="Times New Roman" w:cs="Times New Roman"/>
        <w:sz w:val="19"/>
        <w:szCs w:val="19"/>
      </w:rPr>
      <w:fldChar w:fldCharType="end"/>
    </w:r>
  </w:p>
</w:ftr>
</file>

<file path=word/footer1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42</w:t>
    </w:r>
    <w:r>
      <w:rPr>
        <w:rFonts w:ascii="Times New Roman" w:hAnsi="Times New Roman" w:eastAsia="Times New Roman" w:cs="Times New Roman"/>
        <w:sz w:val="19"/>
        <w:szCs w:val="19"/>
      </w:rPr>
      <w:fldChar w:fldCharType="end"/>
    </w:r>
  </w:p>
</w:ftr>
</file>

<file path=word/footer1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44</w:t>
    </w:r>
    <w:r>
      <w:rPr>
        <w:rFonts w:ascii="Times New Roman" w:hAnsi="Times New Roman" w:eastAsia="Times New Roman" w:cs="Times New Roman"/>
        <w:sz w:val="19"/>
        <w:szCs w:val="19"/>
      </w:rPr>
      <w:fldChar w:fldCharType="end"/>
    </w:r>
  </w:p>
</w:ftr>
</file>

<file path=word/footer1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47</w:t>
    </w:r>
    <w:r>
      <w:rPr>
        <w:rFonts w:ascii="Times New Roman" w:hAnsi="Times New Roman" w:eastAsia="Times New Roman" w:cs="Times New Roman"/>
        <w:sz w:val="19"/>
        <w:szCs w:val="19"/>
      </w:rPr>
      <w:fldChar w:fldCharType="end"/>
    </w:r>
  </w:p>
</w:ftr>
</file>

<file path=word/footer2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51</w:t>
    </w:r>
    <w:r>
      <w:rPr>
        <w:rFonts w:ascii="Times New Roman" w:hAnsi="Times New Roman" w:eastAsia="Times New Roman" w:cs="Times New Roman"/>
        <w:sz w:val="19"/>
        <w:szCs w:val="19"/>
      </w:rPr>
      <w:fldChar w:fldCharType="end"/>
    </w:r>
  </w:p>
</w:ftr>
</file>

<file path=word/footer2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56</w:t>
    </w:r>
    <w:r>
      <w:rPr>
        <w:rFonts w:ascii="Times New Roman" w:hAnsi="Times New Roman" w:eastAsia="Times New Roman" w:cs="Times New Roman"/>
        <w:sz w:val="19"/>
        <w:szCs w:val="19"/>
      </w:rPr>
      <w:fldChar w:fldCharType="end"/>
    </w:r>
  </w:p>
</w:ftr>
</file>

<file path=word/footer2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63</w:t>
    </w:r>
    <w:r>
      <w:rPr>
        <w:rFonts w:ascii="Times New Roman" w:hAnsi="Times New Roman" w:eastAsia="Times New Roman" w:cs="Times New Roman"/>
        <w:sz w:val="19"/>
        <w:szCs w:val="19"/>
      </w:rPr>
      <w:fldChar w:fldCharType="end"/>
    </w:r>
  </w:p>
</w:ftr>
</file>

<file path=word/footer2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67</w:t>
    </w:r>
    <w:r>
      <w:rPr>
        <w:rFonts w:ascii="Times New Roman" w:hAnsi="Times New Roman" w:eastAsia="Times New Roman" w:cs="Times New Roman"/>
        <w:sz w:val="19"/>
        <w:szCs w:val="19"/>
      </w:rPr>
      <w:fldChar w:fldCharType="end"/>
    </w:r>
  </w:p>
</w:ftr>
</file>

<file path=word/footer2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71</w:t>
    </w:r>
    <w:r>
      <w:rPr>
        <w:rFonts w:ascii="Times New Roman" w:hAnsi="Times New Roman" w:eastAsia="Times New Roman" w:cs="Times New Roman"/>
        <w:sz w:val="19"/>
        <w:szCs w:val="19"/>
      </w:rPr>
      <w:fldChar w:fldCharType="end"/>
    </w:r>
  </w:p>
</w:ftr>
</file>

<file path=word/footer2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76</w:t>
    </w:r>
    <w:r>
      <w:rPr>
        <w:rFonts w:ascii="Times New Roman" w:hAnsi="Times New Roman" w:eastAsia="Times New Roman" w:cs="Times New Roman"/>
        <w:sz w:val="19"/>
        <w:szCs w:val="19"/>
      </w:rPr>
      <w:fldChar w:fldCharType="end"/>
    </w:r>
  </w:p>
</w:ftr>
</file>

<file path=word/footer2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81</w:t>
    </w:r>
    <w:r>
      <w:rPr>
        <w:rFonts w:ascii="Times New Roman" w:hAnsi="Times New Roman" w:eastAsia="Times New Roman" w:cs="Times New Roman"/>
        <w:sz w:val="19"/>
        <w:szCs w:val="19"/>
      </w:rPr>
      <w:fldChar w:fldCharType="end"/>
    </w:r>
  </w:p>
</w:ftr>
</file>

<file path=word/footer2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87</w:t>
    </w:r>
    <w:r>
      <w:rPr>
        <w:rFonts w:ascii="Times New Roman" w:hAnsi="Times New Roman" w:eastAsia="Times New Roman" w:cs="Times New Roman"/>
        <w:sz w:val="19"/>
        <w:szCs w:val="19"/>
      </w:rPr>
      <w:fldChar w:fldCharType="end"/>
    </w:r>
  </w:p>
</w:ftr>
</file>

<file path=word/footer2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90</w:t>
    </w:r>
    <w:r>
      <w:rPr>
        <w:rFonts w:ascii="Times New Roman" w:hAnsi="Times New Roman" w:eastAsia="Times New Roman" w:cs="Times New Roman"/>
        <w:sz w:val="19"/>
        <w:szCs w:val="19"/>
      </w:rPr>
      <w:fldChar w:fldCharType="end"/>
    </w:r>
  </w:p>
</w:ftr>
</file>

<file path=word/footer2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95</w:t>
    </w:r>
    <w:r>
      <w:rPr>
        <w:rFonts w:ascii="Times New Roman" w:hAnsi="Times New Roman" w:eastAsia="Times New Roman" w:cs="Times New Roman"/>
        <w:sz w:val="19"/>
        <w:szCs w:val="19"/>
      </w:rPr>
      <w:fldChar w:fldCharType="end"/>
    </w:r>
  </w:p>
</w:ftr>
</file>

<file path=word/footer3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98</w:t>
    </w:r>
    <w:r>
      <w:rPr>
        <w:rFonts w:ascii="Times New Roman" w:hAnsi="Times New Roman" w:eastAsia="Times New Roman" w:cs="Times New Roman"/>
        <w:sz w:val="19"/>
        <w:szCs w:val="19"/>
      </w:rPr>
      <w:fldChar w:fldCharType="end"/>
    </w:r>
  </w:p>
</w:ftr>
</file>

<file path=word/footer3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102</w:t>
    </w:r>
    <w:r>
      <w:rPr>
        <w:rFonts w:ascii="Times New Roman" w:hAnsi="Times New Roman" w:eastAsia="Times New Roman" w:cs="Times New Roman"/>
        <w:sz w:val="19"/>
        <w:szCs w:val="19"/>
      </w:rPr>
      <w:fldChar w:fldCharType="end"/>
    </w:r>
  </w:p>
</w:ftr>
</file>

<file path=word/footer3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108</w:t>
    </w:r>
    <w:r>
      <w:rPr>
        <w:rFonts w:ascii="Times New Roman" w:hAnsi="Times New Roman" w:eastAsia="Times New Roman" w:cs="Times New Roman"/>
        <w:sz w:val="19"/>
        <w:szCs w:val="19"/>
      </w:rPr>
      <w:fldChar w:fldCharType="end"/>
    </w:r>
  </w:p>
</w:ftr>
</file>

<file path=word/footer3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116</w:t>
    </w:r>
    <w:r>
      <w:rPr>
        <w:rFonts w:ascii="Times New Roman" w:hAnsi="Times New Roman" w:eastAsia="Times New Roman" w:cs="Times New Roman"/>
        <w:sz w:val="19"/>
        <w:szCs w:val="19"/>
      </w:rPr>
      <w:fldChar w:fldCharType="end"/>
    </w:r>
  </w:p>
</w:ftr>
</file>

<file path=word/footer3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121</w:t>
    </w:r>
    <w:r>
      <w:rPr>
        <w:rFonts w:ascii="Times New Roman" w:hAnsi="Times New Roman" w:eastAsia="Times New Roman" w:cs="Times New Roman"/>
        <w:sz w:val="19"/>
        <w:szCs w:val="19"/>
      </w:rPr>
      <w:fldChar w:fldCharType="end"/>
    </w:r>
  </w:p>
</w:ftr>
</file>

<file path=word/footer3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129</w:t>
    </w:r>
    <w:r>
      <w:rPr>
        <w:rFonts w:ascii="Times New Roman" w:hAnsi="Times New Roman" w:eastAsia="Times New Roman" w:cs="Times New Roman"/>
        <w:sz w:val="19"/>
        <w:szCs w:val="19"/>
      </w:rPr>
      <w:fldChar w:fldCharType="end"/>
    </w:r>
  </w:p>
</w:ftr>
</file>

<file path=word/footer3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136</w:t>
    </w:r>
    <w:r>
      <w:rPr>
        <w:rFonts w:ascii="Times New Roman" w:hAnsi="Times New Roman" w:eastAsia="Times New Roman" w:cs="Times New Roman"/>
        <w:sz w:val="19"/>
        <w:szCs w:val="19"/>
      </w:rPr>
      <w:fldChar w:fldCharType="end"/>
    </w:r>
  </w:p>
</w:ftr>
</file>

<file path=word/footer3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144</w:t>
    </w:r>
    <w:r>
      <w:rPr>
        <w:rFonts w:ascii="Times New Roman" w:hAnsi="Times New Roman" w:eastAsia="Times New Roman" w:cs="Times New Roman"/>
        <w:sz w:val="19"/>
        <w:szCs w:val="19"/>
      </w:rPr>
      <w:fldChar w:fldCharType="end"/>
    </w:r>
  </w:p>
</w:ftr>
</file>

<file path=word/footer3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152</w:t>
    </w:r>
    <w:r>
      <w:rPr>
        <w:rFonts w:ascii="Times New Roman" w:hAnsi="Times New Roman" w:eastAsia="Times New Roman" w:cs="Times New Roman"/>
        <w:sz w:val="19"/>
        <w:szCs w:val="19"/>
      </w:rPr>
      <w:fldChar w:fldCharType="end"/>
    </w:r>
  </w:p>
</w:ftr>
</file>

<file path=word/footer3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158</w:t>
    </w:r>
    <w:r>
      <w:rPr>
        <w:rFonts w:ascii="Times New Roman" w:hAnsi="Times New Roman" w:eastAsia="Times New Roman" w:cs="Times New Roman"/>
        <w:sz w:val="19"/>
        <w:szCs w:val="19"/>
      </w:rPr>
      <w:fldChar w:fldCharType="end"/>
    </w:r>
  </w:p>
</w:ftr>
</file>

<file path=word/footer4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165</w:t>
    </w:r>
    <w:r>
      <w:rPr>
        <w:rFonts w:ascii="Times New Roman" w:hAnsi="Times New Roman" w:eastAsia="Times New Roman" w:cs="Times New Roman"/>
        <w:sz w:val="19"/>
        <w:szCs w:val="19"/>
      </w:rPr>
      <w:fldChar w:fldCharType="end"/>
    </w:r>
  </w:p>
</w:ftr>
</file>

<file path=word/footer4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170</w:t>
    </w:r>
    <w:r>
      <w:rPr>
        <w:rFonts w:ascii="Times New Roman" w:hAnsi="Times New Roman" w:eastAsia="Times New Roman" w:cs="Times New Roman"/>
        <w:sz w:val="19"/>
        <w:szCs w:val="19"/>
      </w:rPr>
      <w:fldChar w:fldCharType="end"/>
    </w:r>
  </w:p>
</w:ftr>
</file>

<file path=word/footer4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175</w:t>
    </w:r>
    <w:r>
      <w:rPr>
        <w:rFonts w:ascii="Times New Roman" w:hAnsi="Times New Roman" w:eastAsia="Times New Roman" w:cs="Times New Roman"/>
        <w:sz w:val="19"/>
        <w:szCs w:val="19"/>
      </w:rPr>
      <w:fldChar w:fldCharType="end"/>
    </w:r>
  </w:p>
</w:ftr>
</file>

<file path=word/footer4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184</w:t>
    </w:r>
    <w:r>
      <w:rPr>
        <w:rFonts w:ascii="Times New Roman" w:hAnsi="Times New Roman" w:eastAsia="Times New Roman" w:cs="Times New Roman"/>
        <w:sz w:val="19"/>
        <w:szCs w:val="19"/>
      </w:rPr>
      <w:fldChar w:fldCharType="end"/>
    </w:r>
  </w:p>
</w:ftr>
</file>

<file path=word/footer4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191</w:t>
    </w:r>
    <w:r>
      <w:rPr>
        <w:rFonts w:ascii="Times New Roman" w:hAnsi="Times New Roman" w:eastAsia="Times New Roman" w:cs="Times New Roman"/>
        <w:sz w:val="19"/>
        <w:szCs w:val="19"/>
      </w:rPr>
      <w:fldChar w:fldCharType="end"/>
    </w:r>
  </w:p>
</w:ftr>
</file>

<file path=word/footer4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200</w:t>
    </w:r>
    <w:r>
      <w:rPr>
        <w:rFonts w:ascii="Times New Roman" w:hAnsi="Times New Roman" w:eastAsia="Times New Roman" w:cs="Times New Roman"/>
        <w:sz w:val="19"/>
        <w:szCs w:val="19"/>
      </w:rPr>
      <w:fldChar w:fldCharType="end"/>
    </w:r>
  </w:p>
</w:ftr>
</file>

<file path=word/footer4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204</w:t>
    </w:r>
    <w:r>
      <w:rPr>
        <w:rFonts w:ascii="Times New Roman" w:hAnsi="Times New Roman" w:eastAsia="Times New Roman" w:cs="Times New Roman"/>
        <w:sz w:val="19"/>
        <w:szCs w:val="19"/>
      </w:rPr>
      <w:fldChar w:fldCharType="end"/>
    </w:r>
  </w:p>
</w:ftr>
</file>

<file path=word/footer4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212</w:t>
    </w:r>
    <w:r>
      <w:rPr>
        <w:rFonts w:ascii="Times New Roman" w:hAnsi="Times New Roman" w:eastAsia="Times New Roman" w:cs="Times New Roman"/>
        <w:sz w:val="19"/>
        <w:szCs w:val="19"/>
      </w:rPr>
      <w:fldChar w:fldCharType="end"/>
    </w:r>
  </w:p>
</w:ftr>
</file>

<file path=word/footer4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219</w:t>
    </w:r>
    <w:r>
      <w:rPr>
        <w:rFonts w:ascii="Times New Roman" w:hAnsi="Times New Roman" w:eastAsia="Times New Roman" w:cs="Times New Roman"/>
        <w:sz w:val="19"/>
        <w:szCs w:val="19"/>
      </w:rPr>
      <w:fldChar w:fldCharType="end"/>
    </w:r>
  </w:p>
</w:ftr>
</file>

<file path=word/footer4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230</w:t>
    </w:r>
    <w:r>
      <w:rPr>
        <w:rFonts w:ascii="Times New Roman" w:hAnsi="Times New Roman" w:eastAsia="Times New Roman" w:cs="Times New Roman"/>
        <w:sz w:val="19"/>
        <w:szCs w:val="19"/>
      </w:rPr>
      <w:fldChar w:fldCharType="end"/>
    </w:r>
  </w:p>
</w:ftr>
</file>

<file path=word/footer5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235</w:t>
    </w:r>
    <w:r>
      <w:rPr>
        <w:rFonts w:ascii="Times New Roman" w:hAnsi="Times New Roman" w:eastAsia="Times New Roman" w:cs="Times New Roman"/>
        <w:sz w:val="19"/>
        <w:szCs w:val="19"/>
      </w:rPr>
      <w:fldChar w:fldCharType="end"/>
    </w:r>
  </w:p>
</w:ftr>
</file>

<file path=word/footer5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242</w:t>
    </w:r>
    <w:r>
      <w:rPr>
        <w:rFonts w:ascii="Times New Roman" w:hAnsi="Times New Roman" w:eastAsia="Times New Roman" w:cs="Times New Roman"/>
        <w:sz w:val="19"/>
        <w:szCs w:val="19"/>
      </w:rPr>
      <w:fldChar w:fldCharType="end"/>
    </w:r>
  </w:p>
</w:ftr>
</file>

<file path=word/footer5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251</w:t>
    </w:r>
    <w:r>
      <w:rPr>
        <w:rFonts w:ascii="Times New Roman" w:hAnsi="Times New Roman" w:eastAsia="Times New Roman" w:cs="Times New Roman"/>
        <w:sz w:val="19"/>
        <w:szCs w:val="19"/>
      </w:rPr>
      <w:fldChar w:fldCharType="end"/>
    </w:r>
  </w:p>
</w:ftr>
</file>

<file path=word/footer5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279</w:t>
    </w:r>
    <w:r>
      <w:rPr>
        <w:rFonts w:ascii="Times New Roman" w:hAnsi="Times New Roman" w:eastAsia="Times New Roman" w:cs="Times New Roman"/>
        <w:sz w:val="19"/>
        <w:szCs w:val="19"/>
      </w:rPr>
      <w:fldChar w:fldCharType="end"/>
    </w:r>
  </w:p>
</w:ftr>
</file>

<file path=word/footer5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292</w:t>
    </w:r>
    <w:r>
      <w:rPr>
        <w:rFonts w:ascii="Times New Roman" w:hAnsi="Times New Roman" w:eastAsia="Times New Roman" w:cs="Times New Roman"/>
        <w:sz w:val="19"/>
        <w:szCs w:val="19"/>
      </w:rPr>
      <w:fldChar w:fldCharType="end"/>
    </w:r>
  </w:p>
</w:ftr>
</file>

<file path=word/footer5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312</w:t>
    </w:r>
    <w:r>
      <w:rPr>
        <w:rFonts w:ascii="Times New Roman" w:hAnsi="Times New Roman" w:eastAsia="Times New Roman" w:cs="Times New Roman"/>
        <w:sz w:val="19"/>
        <w:szCs w:val="19"/>
      </w:rPr>
      <w:fldChar w:fldCharType="end"/>
    </w:r>
  </w:p>
</w:ftr>
</file>

<file path=word/footer5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318</w:t>
    </w:r>
    <w:r>
      <w:rPr>
        <w:rFonts w:ascii="Times New Roman" w:hAnsi="Times New Roman" w:eastAsia="Times New Roman" w:cs="Times New Roman"/>
        <w:sz w:val="19"/>
        <w:szCs w:val="19"/>
      </w:rPr>
      <w:fldChar w:fldCharType="end"/>
    </w:r>
  </w:p>
</w:ftr>
</file>

<file path=word/footer5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343</w:t>
    </w:r>
    <w:r>
      <w:rPr>
        <w:rFonts w:ascii="Times New Roman" w:hAnsi="Times New Roman" w:eastAsia="Times New Roman" w:cs="Times New Roman"/>
        <w:sz w:val="19"/>
        <w:szCs w:val="19"/>
      </w:rPr>
      <w:fldChar w:fldCharType="end"/>
    </w:r>
  </w:p>
</w:ftr>
</file>

<file path=word/footer5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354</w:t>
    </w:r>
    <w:r>
      <w:rPr>
        <w:rFonts w:ascii="Times New Roman" w:hAnsi="Times New Roman" w:eastAsia="Times New Roman" w:cs="Times New Roman"/>
        <w:sz w:val="19"/>
        <w:szCs w:val="19"/>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bidi w:val="1"/>
      <w:spacing w:before="0" w:after="0"/>
      <w:jc w:val="center"/>
      <w:rPr>
        <w:rFonts w:ascii="Times New Roman" w:cs="Times New Roman" w:eastAsia="Times New Roman" w:hAnsi="Times New Roman"/>
        <w:b w:val="1"/>
        <w:bCs w:val="1"/>
        <w:i w:val="1"/>
        <w:iCs w:val="1"/>
        <w:u w:val="single"/>
      </w:rPr>
      <w:pBdr>
        <w:bottom w:val="single" w:sz="4" w:space="4" w:color="auto"/>
      </w:pBdr>
    </w:pPr>
    <w:r>
      <w:rPr>
        <w:rFonts w:ascii="Times New Roman" w:hAnsi="Times New Roman" w:eastAsia="Times New Roman" w:cs="Times New Roman"/>
        <w:b w:val="0"/>
        <w:i/>
        <w:sz w:val="19"/>
      </w:rPr>
      <w:t>Resisei Layla  ·  Siman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24</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25</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27</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28</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30</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31</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32</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33</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34</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35</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36</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37</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38</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39</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40</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41</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42</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43</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44</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45</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46</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47</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48</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49</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50</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51</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52</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53</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54</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55</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56</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57</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58</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uto"/>
      </w:pBdr>
    </w:pPr>
    <w:r>
      <w:rPr>
        <w:rFonts w:ascii="Times New Roman" w:hAnsi="Times New Roman" w:eastAsia="Times New Roman" w:cs="Times New Roman"/>
        <w:b w:val="0"/>
        <w:i/>
        <w:sz w:val="19"/>
      </w:rPr>
      <w:t>Resisei Layla  ·  Siman 29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mirrorMargi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19"/>
        <w:szCs w:val="19"/>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cs="Times New Roman"/>
      <w:sz w:val="19"/>
      <w:szCs w:val="19"/>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cs="Times New Roman"/>
      <w:b w:val="0"/>
      <w:bCs w:val="0"/>
      <w:sz w:val="19"/>
      <w:szCs w:val="19"/>
    </w:rPr>
  </w:style>
  <w:style w:type="paragraph" w:styleId="Heading3">
    <w:name w:val="heading 3"/>
    <w:basedOn w:val="Normal"/>
    <w:next w:val="Normal"/>
    <w:pPr>
      <w:keepNext w:val="1"/>
      <w:keepLines w:val="1"/>
      <w:pageBreakBefore w:val="0"/>
      <w:spacing w:after="80" w:before="320" w:lineRule="auto"/>
    </w:pPr>
    <w:rPr>
      <w:rFonts w:ascii="Times New Roman" w:hAnsi="Times New Roman" w:eastAsia="Times New Roman" w:cs="Times New Roman"/>
      <w:b w:val="0"/>
      <w:bCs w:val="0"/>
      <w:color w:val="434343"/>
      <w:sz w:val="19"/>
      <w:szCs w:val="19"/>
    </w:rPr>
  </w:style>
  <w:style w:type="paragraph" w:styleId="Heading4">
    <w:name w:val="heading 4"/>
    <w:basedOn w:val="Normal"/>
    <w:next w:val="Normal"/>
    <w:pPr>
      <w:keepNext w:val="1"/>
      <w:keepLines w:val="1"/>
      <w:pageBreakBefore w:val="0"/>
      <w:spacing w:after="80" w:before="280" w:lineRule="auto"/>
    </w:pPr>
    <w:rPr>
      <w:rFonts w:ascii="Times New Roman" w:hAnsi="Times New Roman" w:eastAsia="Times New Roman" w:cs="Times New Roman"/>
      <w:color w:val="666666"/>
      <w:sz w:val="19"/>
      <w:szCs w:val="19"/>
    </w:rPr>
  </w:style>
  <w:style w:type="paragraph" w:styleId="Heading5">
    <w:name w:val="heading 5"/>
    <w:basedOn w:val="Normal"/>
    <w:next w:val="Normal"/>
    <w:pPr>
      <w:keepNext w:val="1"/>
      <w:keepLines w:val="1"/>
      <w:pageBreakBefore w:val="0"/>
      <w:spacing w:after="80" w:before="240" w:lineRule="auto"/>
    </w:pPr>
    <w:rPr>
      <w:rFonts w:ascii="Times New Roman" w:hAnsi="Times New Roman" w:eastAsia="Times New Roman" w:cs="Times New Roman"/>
      <w:color w:val="666666"/>
      <w:sz w:val="19"/>
      <w:szCs w:val="19"/>
    </w:rPr>
  </w:style>
  <w:style w:type="paragraph" w:styleId="Heading6">
    <w:name w:val="heading 6"/>
    <w:basedOn w:val="Normal"/>
    <w:next w:val="Normal"/>
    <w:pPr>
      <w:keepNext w:val="1"/>
      <w:keepLines w:val="1"/>
      <w:pageBreakBefore w:val="0"/>
      <w:spacing w:after="80" w:before="240" w:lineRule="auto"/>
    </w:pPr>
    <w:rPr>
      <w:rFonts w:ascii="Times New Roman" w:hAnsi="Times New Roman" w:eastAsia="Times New Roman" w:cs="Times New Roman"/>
      <w:i w:val="1"/>
      <w:iCs w:val="1"/>
      <w:color w:val="666666"/>
      <w:sz w:val="19"/>
      <w:szCs w:val="19"/>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cs="Times New Roman"/>
      <w:sz w:val="19"/>
      <w:szCs w:val="19"/>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666666"/>
      <w:sz w:val="19"/>
      <w:szCs w:val="19"/>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sefaria.org/Rosh_Hashanah.4a" TargetMode="External"/><Relationship Id="rId391" Type="http://schemas.openxmlformats.org/officeDocument/2006/relationships/hyperlink" Target="https://www.sefaria.org/Rosh_Hashanah.4a" TargetMode="External"/><Relationship Id="rId390" Type="http://schemas.openxmlformats.org/officeDocument/2006/relationships/hyperlink" Target="https://www.sefaria.org/Rosh_Hashanah.4a" TargetMode="External"/><Relationship Id="rId2180" Type="http://schemas.openxmlformats.org/officeDocument/2006/relationships/hyperlink" Target="https://www.sefaria.org/Jerusalem_Talmud_Rosh_Hashanah.3.8.2" TargetMode="External"/><Relationship Id="rId2181" Type="http://schemas.openxmlformats.org/officeDocument/2006/relationships/hyperlink" Target="https://www.sefaria.org/Jerusalem_Talmud_Rosh_Hashanah.3.8.2" TargetMode="External"/><Relationship Id="rId2182" Type="http://schemas.openxmlformats.org/officeDocument/2006/relationships/hyperlink" Target="https://www.sefaria.org/Jerusalem_Talmud_Rosh_Hashanah.3.8.2" TargetMode="External"/><Relationship Id="rId2183" Type="http://schemas.openxmlformats.org/officeDocument/2006/relationships/hyperlink" Target="https://www.sefaria.org/Jerusalem_Talmud_Rosh_Hashanah.3.8.2" TargetMode="External"/><Relationship Id="rId385" Type="http://schemas.openxmlformats.org/officeDocument/2006/relationships/hyperlink" Target="https://www.sefaria.org/Rosh_Hashanah.4a" TargetMode="External"/><Relationship Id="rId2184" Type="http://schemas.openxmlformats.org/officeDocument/2006/relationships/hyperlink" Target="https://www.sefaria.org/Jerusalem_Talmud_Rosh_Hashanah.3.8.2" TargetMode="External"/><Relationship Id="rId384" Type="http://schemas.openxmlformats.org/officeDocument/2006/relationships/hyperlink" Target="https://www.sefaria.org/Rosh_Hashanah.4a" TargetMode="External"/><Relationship Id="rId2185" Type="http://schemas.openxmlformats.org/officeDocument/2006/relationships/hyperlink" Target="https://www.sefaria.org/Jerusalem_Talmud_Rosh_Hashanah.3.8.2" TargetMode="External"/><Relationship Id="rId383" Type="http://schemas.openxmlformats.org/officeDocument/2006/relationships/hyperlink" Target="https://www.sefaria.org/Rosh_Hashanah.4a" TargetMode="External"/><Relationship Id="rId2186" Type="http://schemas.openxmlformats.org/officeDocument/2006/relationships/hyperlink" Target="https://www.sefaria.org/Jerusalem_Talmud_Rosh_Hashanah.3.8.2" TargetMode="External"/><Relationship Id="rId382" Type="http://schemas.openxmlformats.org/officeDocument/2006/relationships/hyperlink" Target="https://www.sefaria.org/Rosh_Hashanah.4a" TargetMode="External"/><Relationship Id="rId2187" Type="http://schemas.openxmlformats.org/officeDocument/2006/relationships/hyperlink" Target="https://www.sefaria.org/Jerusalem_Talmud_Rosh_Hashanah.3.8.2" TargetMode="External"/><Relationship Id="rId389" Type="http://schemas.openxmlformats.org/officeDocument/2006/relationships/hyperlink" Target="https://www.sefaria.org/Rosh_Hashanah.4a" TargetMode="External"/><Relationship Id="rId2188" Type="http://schemas.openxmlformats.org/officeDocument/2006/relationships/hyperlink" Target="https://www.sefaria.org/Jerusalem_Talmud_Rosh_Hashanah.3.8.2" TargetMode="External"/><Relationship Id="rId388" Type="http://schemas.openxmlformats.org/officeDocument/2006/relationships/hyperlink" Target="https://www.sefaria.org/Rosh_Hashanah.4a" TargetMode="External"/><Relationship Id="rId2189" Type="http://schemas.openxmlformats.org/officeDocument/2006/relationships/hyperlink" Target="https://www.sefaria.org/Jerusalem_Talmud_Rosh_Hashanah.3.8.2" TargetMode="External"/><Relationship Id="rId387" Type="http://schemas.openxmlformats.org/officeDocument/2006/relationships/hyperlink" Target="https://www.sefaria.org/Rosh_Hashanah.4a" TargetMode="External"/><Relationship Id="rId386" Type="http://schemas.openxmlformats.org/officeDocument/2006/relationships/hyperlink" Target="https://www.sefaria.org/Rosh_Hashanah.4a" TargetMode="External"/><Relationship Id="rId381" Type="http://schemas.openxmlformats.org/officeDocument/2006/relationships/hyperlink" Target="https://www.sefaria.org/Rosh_Hashanah.4a" TargetMode="External"/><Relationship Id="rId380" Type="http://schemas.openxmlformats.org/officeDocument/2006/relationships/hyperlink" Target="https://www.sefaria.org/Rosh_Hashanah.4a" TargetMode="External"/><Relationship Id="rId379" Type="http://schemas.openxmlformats.org/officeDocument/2006/relationships/hyperlink" Target="https://www.sefaria.org/Mishneh_Torah,_Divorce.2.20" TargetMode="External"/><Relationship Id="rId2170" Type="http://schemas.openxmlformats.org/officeDocument/2006/relationships/hyperlink" Target="https://www.sefaria.org/Jerusalem_Talmud_Rosh_Hashanah.3.8.2" TargetMode="External"/><Relationship Id="rId2171" Type="http://schemas.openxmlformats.org/officeDocument/2006/relationships/hyperlink" Target="https://www.sefaria.org/Jerusalem_Talmud_Rosh_Hashanah.3.8.2" TargetMode="External"/><Relationship Id="rId2172" Type="http://schemas.openxmlformats.org/officeDocument/2006/relationships/hyperlink" Target="https://www.sefaria.org/Jerusalem_Talmud_Rosh_Hashanah.3.8.2" TargetMode="External"/><Relationship Id="rId374" Type="http://schemas.openxmlformats.org/officeDocument/2006/relationships/hyperlink" Target="https://www.sefaria.org/Mishneh_Torah,_Divorce.2.20" TargetMode="External"/><Relationship Id="rId2173" Type="http://schemas.openxmlformats.org/officeDocument/2006/relationships/hyperlink" Target="https://www.sefaria.org/Jerusalem_Talmud_Rosh_Hashanah.3.8.2" TargetMode="External"/><Relationship Id="rId373" Type="http://schemas.openxmlformats.org/officeDocument/2006/relationships/hyperlink" Target="https://www.sefaria.org/Mishneh_Torah,_Divorce.2.20" TargetMode="External"/><Relationship Id="rId2174" Type="http://schemas.openxmlformats.org/officeDocument/2006/relationships/hyperlink" Target="https://www.sefaria.org/Jerusalem_Talmud_Rosh_Hashanah.3.8.2" TargetMode="External"/><Relationship Id="rId372" Type="http://schemas.openxmlformats.org/officeDocument/2006/relationships/hyperlink" Target="https://www.sefaria.org/Mishneh_Torah,_Divorce.2.20" TargetMode="External"/><Relationship Id="rId2175" Type="http://schemas.openxmlformats.org/officeDocument/2006/relationships/hyperlink" Target="https://www.sefaria.org/Jerusalem_Talmud_Rosh_Hashanah.3.8.2" TargetMode="External"/><Relationship Id="rId371" Type="http://schemas.openxmlformats.org/officeDocument/2006/relationships/hyperlink" Target="https://www.sefaria.org/Mishneh_Torah,_Divorce.2.20" TargetMode="External"/><Relationship Id="rId2176" Type="http://schemas.openxmlformats.org/officeDocument/2006/relationships/hyperlink" Target="https://www.sefaria.org/Jerusalem_Talmud_Rosh_Hashanah.3.8.2" TargetMode="External"/><Relationship Id="rId378" Type="http://schemas.openxmlformats.org/officeDocument/2006/relationships/hyperlink" Target="https://www.sefaria.org/Mishneh_Torah,_Divorce.2.20" TargetMode="External"/><Relationship Id="rId2177" Type="http://schemas.openxmlformats.org/officeDocument/2006/relationships/hyperlink" Target="https://www.sefaria.org/Jerusalem_Talmud_Rosh_Hashanah.3.8.2" TargetMode="External"/><Relationship Id="rId377" Type="http://schemas.openxmlformats.org/officeDocument/2006/relationships/hyperlink" Target="https://www.sefaria.org/Mishneh_Torah,_Divorce.2.20" TargetMode="External"/><Relationship Id="rId2178" Type="http://schemas.openxmlformats.org/officeDocument/2006/relationships/hyperlink" Target="https://www.sefaria.org/Jerusalem_Talmud_Rosh_Hashanah.3.8.2" TargetMode="External"/><Relationship Id="rId376" Type="http://schemas.openxmlformats.org/officeDocument/2006/relationships/hyperlink" Target="https://www.sefaria.org/Mishneh_Torah,_Divorce.2.20" TargetMode="External"/><Relationship Id="rId2179" Type="http://schemas.openxmlformats.org/officeDocument/2006/relationships/hyperlink" Target="https://www.sefaria.org/Jerusalem_Talmud_Rosh_Hashanah.3.8.2" TargetMode="External"/><Relationship Id="rId375" Type="http://schemas.openxmlformats.org/officeDocument/2006/relationships/hyperlink" Target="https://www.sefaria.org/Mishneh_Torah,_Divorce.2.20" TargetMode="External"/><Relationship Id="rId2190" Type="http://schemas.openxmlformats.org/officeDocument/2006/relationships/hyperlink" Target="https://www.sefaria.org/Jerusalem_Talmud_Rosh_Hashanah.3.8.2" TargetMode="External"/><Relationship Id="rId2191" Type="http://schemas.openxmlformats.org/officeDocument/2006/relationships/hyperlink" Target="https://www.sefaria.org/Jerusalem_Talmud_Rosh_Hashanah.3.8.2" TargetMode="External"/><Relationship Id="rId2192" Type="http://schemas.openxmlformats.org/officeDocument/2006/relationships/hyperlink" Target="https://www.sefaria.org/Jerusalem_Talmud_Rosh_Hashanah.3.8.2" TargetMode="External"/><Relationship Id="rId2193" Type="http://schemas.openxmlformats.org/officeDocument/2006/relationships/hyperlink" Target="https://www.sefaria.org/Jerusalem_Talmud_Rosh_Hashanah.3.8.2" TargetMode="External"/><Relationship Id="rId2194" Type="http://schemas.openxmlformats.org/officeDocument/2006/relationships/hyperlink" Target="https://www.sefaria.org/Jerusalem_Talmud_Rosh_Hashanah.3.8.2" TargetMode="External"/><Relationship Id="rId396" Type="http://schemas.openxmlformats.org/officeDocument/2006/relationships/hyperlink" Target="https://www.sefaria.org/Rosh_Hashanah.4a" TargetMode="External"/><Relationship Id="rId2195" Type="http://schemas.openxmlformats.org/officeDocument/2006/relationships/hyperlink" Target="https://www.sefaria.org/Jerusalem_Talmud_Rosh_Hashanah.3.8.2" TargetMode="External"/><Relationship Id="rId395" Type="http://schemas.openxmlformats.org/officeDocument/2006/relationships/hyperlink" Target="https://www.sefaria.org/Rosh_Hashanah.4a" TargetMode="External"/><Relationship Id="rId2196" Type="http://schemas.openxmlformats.org/officeDocument/2006/relationships/hyperlink" Target="https://www.sefaria.org/Jerusalem_Talmud_Rosh_Hashanah.3.8.2" TargetMode="External"/><Relationship Id="rId394" Type="http://schemas.openxmlformats.org/officeDocument/2006/relationships/hyperlink" Target="https://www.sefaria.org/Rosh_Hashanah.4a" TargetMode="External"/><Relationship Id="rId2197" Type="http://schemas.openxmlformats.org/officeDocument/2006/relationships/hyperlink" Target="https://www.sefaria.org/Jerusalem_Talmud_Rosh_Hashanah.3.8.2" TargetMode="External"/><Relationship Id="rId393" Type="http://schemas.openxmlformats.org/officeDocument/2006/relationships/hyperlink" Target="https://www.sefaria.org/Rosh_Hashanah.4a" TargetMode="External"/><Relationship Id="rId2198" Type="http://schemas.openxmlformats.org/officeDocument/2006/relationships/hyperlink" Target="https://www.sefaria.org/Jerusalem_Talmud_Rosh_Hashanah.3.8.2" TargetMode="External"/><Relationship Id="rId2199" Type="http://schemas.openxmlformats.org/officeDocument/2006/relationships/hyperlink" Target="https://www.sefaria.org/Jerusalem_Talmud_Rosh_Hashanah.3.8.2" TargetMode="External"/><Relationship Id="rId399" Type="http://schemas.openxmlformats.org/officeDocument/2006/relationships/hyperlink" Target="https://www.sefaria.org/Rosh_Hashanah.4a" TargetMode="External"/><Relationship Id="rId398" Type="http://schemas.openxmlformats.org/officeDocument/2006/relationships/hyperlink" Target="https://www.sefaria.org/Rosh_Hashanah.4a" TargetMode="External"/><Relationship Id="rId397" Type="http://schemas.openxmlformats.org/officeDocument/2006/relationships/hyperlink" Target="https://www.sefaria.org/Rosh_Hashanah.4a" TargetMode="External"/><Relationship Id="rId1730" Type="http://schemas.openxmlformats.org/officeDocument/2006/relationships/hyperlink" Target="https://www.sefaria.org/Rosh_Hashanah.16a" TargetMode="External"/><Relationship Id="rId1731" Type="http://schemas.openxmlformats.org/officeDocument/2006/relationships/hyperlink" Target="https://www.sefaria.org/Rosh_Hashanah.16a" TargetMode="External"/><Relationship Id="rId1732" Type="http://schemas.openxmlformats.org/officeDocument/2006/relationships/hyperlink" Target="https://www.sefaria.org/Rosh_Hashanah.16a" TargetMode="External"/><Relationship Id="rId1733" Type="http://schemas.openxmlformats.org/officeDocument/2006/relationships/hyperlink" Target="https://www.sefaria.org/Rosh_Hashanah.16a" TargetMode="External"/><Relationship Id="rId1734" Type="http://schemas.openxmlformats.org/officeDocument/2006/relationships/hyperlink" Target="https://www.sefaria.org/Rosh_Hashanah.16a" TargetMode="External"/><Relationship Id="rId1735" Type="http://schemas.openxmlformats.org/officeDocument/2006/relationships/hyperlink" Target="https://www.sefaria.org/Rosh_Hashanah.16a" TargetMode="External"/><Relationship Id="rId1736" Type="http://schemas.openxmlformats.org/officeDocument/2006/relationships/hyperlink" Target="https://www.sefaria.org/Berakhot.6a" TargetMode="External"/><Relationship Id="rId1737" Type="http://schemas.openxmlformats.org/officeDocument/2006/relationships/hyperlink" Target="https://www.sefaria.org/Berakhot.6a" TargetMode="External"/><Relationship Id="rId1738" Type="http://schemas.openxmlformats.org/officeDocument/2006/relationships/hyperlink" Target="https://www.sefaria.org/Berakhot.6a" TargetMode="External"/><Relationship Id="rId1739" Type="http://schemas.openxmlformats.org/officeDocument/2006/relationships/hyperlink" Target="https://www.sefaria.org/Berakhot.6a" TargetMode="External"/><Relationship Id="rId1720" Type="http://schemas.openxmlformats.org/officeDocument/2006/relationships/hyperlink" Target="https://www.sefaria.org/Mishneh_Torah%2C_Repentance.3.4" TargetMode="External"/><Relationship Id="rId1721" Type="http://schemas.openxmlformats.org/officeDocument/2006/relationships/hyperlink" Target="https://www.sefaria.org/Mishneh_Torah%2C_Repentance.3.4" TargetMode="External"/><Relationship Id="rId1722" Type="http://schemas.openxmlformats.org/officeDocument/2006/relationships/hyperlink" Target="https://www.sefaria.org/Rosh_Hashanah.16a" TargetMode="External"/><Relationship Id="rId1723" Type="http://schemas.openxmlformats.org/officeDocument/2006/relationships/hyperlink" Target="https://www.sefaria.org/Rosh_Hashanah.16a" TargetMode="External"/><Relationship Id="rId1724" Type="http://schemas.openxmlformats.org/officeDocument/2006/relationships/hyperlink" Target="https://www.sefaria.org/Rosh_Hashanah.16a" TargetMode="External"/><Relationship Id="rId1725" Type="http://schemas.openxmlformats.org/officeDocument/2006/relationships/hyperlink" Target="https://www.sefaria.org/Rosh_Hashanah.16a" TargetMode="External"/><Relationship Id="rId1726" Type="http://schemas.openxmlformats.org/officeDocument/2006/relationships/hyperlink" Target="https://www.sefaria.org/Rosh_Hashanah.16a" TargetMode="External"/><Relationship Id="rId1727" Type="http://schemas.openxmlformats.org/officeDocument/2006/relationships/hyperlink" Target="https://www.sefaria.org/Rosh_Hashanah.16a" TargetMode="External"/><Relationship Id="rId1728" Type="http://schemas.openxmlformats.org/officeDocument/2006/relationships/hyperlink" Target="https://www.sefaria.org/Rosh_Hashanah.16a" TargetMode="External"/><Relationship Id="rId1729" Type="http://schemas.openxmlformats.org/officeDocument/2006/relationships/hyperlink" Target="https://www.sefaria.org/Rosh_Hashanah.16a" TargetMode="External"/><Relationship Id="rId1752" Type="http://schemas.openxmlformats.org/officeDocument/2006/relationships/hyperlink" Target="https://www.sefaria.org/Rosh_Hashanah.16b" TargetMode="External"/><Relationship Id="rId1753" Type="http://schemas.openxmlformats.org/officeDocument/2006/relationships/hyperlink" Target="https://www.sefaria.org/Rosh_Hashanah.16b" TargetMode="External"/><Relationship Id="rId1754" Type="http://schemas.openxmlformats.org/officeDocument/2006/relationships/hyperlink" Target="https://www.sefaria.org/Rosh_Hashanah.16b" TargetMode="External"/><Relationship Id="rId1755" Type="http://schemas.openxmlformats.org/officeDocument/2006/relationships/hyperlink" Target="https://www.sefaria.org/Rosh_Hashanah.16b" TargetMode="External"/><Relationship Id="rId1756" Type="http://schemas.openxmlformats.org/officeDocument/2006/relationships/hyperlink" Target="https://www.sefaria.org/Rosh_Hashanah.16b" TargetMode="External"/><Relationship Id="rId1757" Type="http://schemas.openxmlformats.org/officeDocument/2006/relationships/hyperlink" Target="https://www.sefaria.org/Rosh_Hashanah.16b" TargetMode="External"/><Relationship Id="rId1758" Type="http://schemas.openxmlformats.org/officeDocument/2006/relationships/hyperlink" Target="https://www.sefaria.org/Rosh_Hashanah.16b" TargetMode="External"/><Relationship Id="rId1759" Type="http://schemas.openxmlformats.org/officeDocument/2006/relationships/hyperlink" Target="https://www.sefaria.org/Rosh_Hashanah.16b" TargetMode="External"/><Relationship Id="rId1750" Type="http://schemas.openxmlformats.org/officeDocument/2006/relationships/hyperlink" Target="https://www.sefaria.org/Rosh_Hashanah.16b" TargetMode="External"/><Relationship Id="rId1751" Type="http://schemas.openxmlformats.org/officeDocument/2006/relationships/hyperlink" Target="https://www.sefaria.org/Rosh_Hashanah.16b" TargetMode="External"/><Relationship Id="rId1741" Type="http://schemas.openxmlformats.org/officeDocument/2006/relationships/hyperlink" Target="https://www.sefaria.org/Berakhot.6a" TargetMode="External"/><Relationship Id="rId1742" Type="http://schemas.openxmlformats.org/officeDocument/2006/relationships/hyperlink" Target="https://www.sefaria.org/Berakhot.6a" TargetMode="External"/><Relationship Id="rId1743" Type="http://schemas.openxmlformats.org/officeDocument/2006/relationships/hyperlink" Target="https://www.sefaria.org/Berakhot.6a" TargetMode="External"/><Relationship Id="rId1744" Type="http://schemas.openxmlformats.org/officeDocument/2006/relationships/hyperlink" Target="https://www.sefaria.org/Berakhot.6a" TargetMode="External"/><Relationship Id="rId1745" Type="http://schemas.openxmlformats.org/officeDocument/2006/relationships/hyperlink" Target="https://www.sefaria.org/Berakhot.6a" TargetMode="External"/><Relationship Id="rId1746" Type="http://schemas.openxmlformats.org/officeDocument/2006/relationships/hyperlink" Target="https://www.sefaria.org/Rosh_Hashanah.16b" TargetMode="External"/><Relationship Id="rId1747" Type="http://schemas.openxmlformats.org/officeDocument/2006/relationships/hyperlink" Target="https://www.sefaria.org/Rosh_Hashanah.16b" TargetMode="External"/><Relationship Id="rId1748" Type="http://schemas.openxmlformats.org/officeDocument/2006/relationships/hyperlink" Target="https://www.sefaria.org/Rosh_Hashanah.16b" TargetMode="External"/><Relationship Id="rId1749" Type="http://schemas.openxmlformats.org/officeDocument/2006/relationships/hyperlink" Target="https://www.sefaria.org/Rosh_Hashanah.16b" TargetMode="External"/><Relationship Id="rId1740" Type="http://schemas.openxmlformats.org/officeDocument/2006/relationships/hyperlink" Target="https://www.sefaria.org/Berakhot.6a" TargetMode="External"/><Relationship Id="rId1710" Type="http://schemas.openxmlformats.org/officeDocument/2006/relationships/hyperlink" Target="https://www.sefaria.org/Mishneh_Torah%2C_Repentance.3.4" TargetMode="External"/><Relationship Id="rId1711" Type="http://schemas.openxmlformats.org/officeDocument/2006/relationships/hyperlink" Target="https://www.sefaria.org/Mishneh_Torah%2C_Repentance.3.4" TargetMode="External"/><Relationship Id="rId1712" Type="http://schemas.openxmlformats.org/officeDocument/2006/relationships/hyperlink" Target="https://www.sefaria.org/Mishneh_Torah%2C_Repentance.3.4" TargetMode="External"/><Relationship Id="rId1713" Type="http://schemas.openxmlformats.org/officeDocument/2006/relationships/hyperlink" Target="https://www.sefaria.org/Mishneh_Torah%2C_Repentance.3.4" TargetMode="External"/><Relationship Id="rId1714" Type="http://schemas.openxmlformats.org/officeDocument/2006/relationships/hyperlink" Target="https://www.sefaria.org/Mishneh_Torah%2C_Repentance.3.4" TargetMode="External"/><Relationship Id="rId1715" Type="http://schemas.openxmlformats.org/officeDocument/2006/relationships/hyperlink" Target="https://www.sefaria.org/Mishneh_Torah%2C_Repentance.3.4" TargetMode="External"/><Relationship Id="rId1716" Type="http://schemas.openxmlformats.org/officeDocument/2006/relationships/hyperlink" Target="https://www.sefaria.org/Mishneh_Torah%2C_Repentance.3.4" TargetMode="External"/><Relationship Id="rId1717" Type="http://schemas.openxmlformats.org/officeDocument/2006/relationships/hyperlink" Target="https://www.sefaria.org/Mishneh_Torah%2C_Repentance.3.4" TargetMode="External"/><Relationship Id="rId1718" Type="http://schemas.openxmlformats.org/officeDocument/2006/relationships/hyperlink" Target="https://www.sefaria.org/Mishneh_Torah%2C_Repentance.3.4" TargetMode="External"/><Relationship Id="rId1719" Type="http://schemas.openxmlformats.org/officeDocument/2006/relationships/hyperlink" Target="https://www.sefaria.org/Mishneh_Torah%2C_Repentance.3.4" TargetMode="External"/><Relationship Id="rId1700" Type="http://schemas.openxmlformats.org/officeDocument/2006/relationships/hyperlink" Target="https://www.sefaria.org/Mishneh_Torah%2C_Repentance.3.4" TargetMode="External"/><Relationship Id="rId1701" Type="http://schemas.openxmlformats.org/officeDocument/2006/relationships/hyperlink" Target="https://www.sefaria.org/Mishneh_Torah%2C_Repentance.3.4" TargetMode="External"/><Relationship Id="rId1702" Type="http://schemas.openxmlformats.org/officeDocument/2006/relationships/hyperlink" Target="https://www.sefaria.org/Mishneh_Torah%2C_Repentance.3.4" TargetMode="External"/><Relationship Id="rId1703" Type="http://schemas.openxmlformats.org/officeDocument/2006/relationships/hyperlink" Target="https://www.sefaria.org/Mishneh_Torah%2C_Repentance.3.4" TargetMode="External"/><Relationship Id="rId1704" Type="http://schemas.openxmlformats.org/officeDocument/2006/relationships/hyperlink" Target="https://www.sefaria.org/Mishneh_Torah%2C_Repentance.3.4" TargetMode="External"/><Relationship Id="rId1705" Type="http://schemas.openxmlformats.org/officeDocument/2006/relationships/hyperlink" Target="https://www.sefaria.org/Mishneh_Torah%2C_Repentance.3.4" TargetMode="External"/><Relationship Id="rId1706" Type="http://schemas.openxmlformats.org/officeDocument/2006/relationships/hyperlink" Target="https://www.sefaria.org/Mishneh_Torah%2C_Repentance.3.4" TargetMode="External"/><Relationship Id="rId1707" Type="http://schemas.openxmlformats.org/officeDocument/2006/relationships/hyperlink" Target="https://www.sefaria.org/Mishneh_Torah%2C_Repentance.3.4" TargetMode="External"/><Relationship Id="rId1708" Type="http://schemas.openxmlformats.org/officeDocument/2006/relationships/hyperlink" Target="https://www.sefaria.org/Mishneh_Torah%2C_Repentance.3.4" TargetMode="External"/><Relationship Id="rId1709" Type="http://schemas.openxmlformats.org/officeDocument/2006/relationships/hyperlink" Target="https://www.sefaria.org/Mishneh_Torah%2C_Repentance.3.4" TargetMode="External"/><Relationship Id="rId40" Type="http://schemas.openxmlformats.org/officeDocument/2006/relationships/hyperlink" Target="https://www.sefaria.org/Pirkei_DeRabbi_Eliezer.32.15" TargetMode="External"/><Relationship Id="rId3513" Type="http://schemas.openxmlformats.org/officeDocument/2006/relationships/hyperlink" Target="https://www.sefaria.org/Taanit.5b.9" TargetMode="External"/><Relationship Id="rId3512" Type="http://schemas.openxmlformats.org/officeDocument/2006/relationships/hyperlink" Target="https://www.sefaria.org/Taanit.5b.9" TargetMode="External"/><Relationship Id="rId42" Type="http://schemas.openxmlformats.org/officeDocument/2006/relationships/hyperlink" Target="https://www.sefaria.org/Pirkei_DeRabbi_Eliezer.32.15" TargetMode="External"/><Relationship Id="rId3515" Type="http://schemas.openxmlformats.org/officeDocument/2006/relationships/hyperlink" Target="https://www.sefaria.org/Taanit.5b.9" TargetMode="External"/><Relationship Id="rId41" Type="http://schemas.openxmlformats.org/officeDocument/2006/relationships/hyperlink" Target="https://www.sefaria.org/Pirkei_DeRabbi_Eliezer.32.15" TargetMode="External"/><Relationship Id="rId3514" Type="http://schemas.openxmlformats.org/officeDocument/2006/relationships/hyperlink" Target="https://www.sefaria.org/Taanit.5b.9" TargetMode="External"/><Relationship Id="rId44" Type="http://schemas.openxmlformats.org/officeDocument/2006/relationships/hyperlink" Target="https://www.sefaria.org/Pirkei_DeRabbi_Eliezer.32.15" TargetMode="External"/><Relationship Id="rId3517" Type="http://schemas.openxmlformats.org/officeDocument/2006/relationships/hyperlink" Target="https://www.sefaria.org/Shir_HaShirim_Rabbah.5.2.1" TargetMode="External"/><Relationship Id="rId43" Type="http://schemas.openxmlformats.org/officeDocument/2006/relationships/hyperlink" Target="https://www.sefaria.org/Pirkei_DeRabbi_Eliezer.32.15" TargetMode="External"/><Relationship Id="rId3516" Type="http://schemas.openxmlformats.org/officeDocument/2006/relationships/hyperlink" Target="https://www.sefaria.org/Shir_HaShirim_Rabbah.5.2.1" TargetMode="External"/><Relationship Id="rId46" Type="http://schemas.openxmlformats.org/officeDocument/2006/relationships/hyperlink" Target="https://www.sefaria.org/Pirkei_DeRabbi_Eliezer.32.15" TargetMode="External"/><Relationship Id="rId3519" Type="http://schemas.openxmlformats.org/officeDocument/2006/relationships/hyperlink" Target="https://www.sefaria.org/Shir_HaShirim_Rabbah.5.2.1" TargetMode="External"/><Relationship Id="rId45" Type="http://schemas.openxmlformats.org/officeDocument/2006/relationships/hyperlink" Target="https://www.sefaria.org/Pirkei_DeRabbi_Eliezer.32.15" TargetMode="External"/><Relationship Id="rId3518" Type="http://schemas.openxmlformats.org/officeDocument/2006/relationships/hyperlink" Target="https://www.sefaria.org/Shir_HaShirim_Rabbah.5.2.1" TargetMode="External"/><Relationship Id="rId48" Type="http://schemas.openxmlformats.org/officeDocument/2006/relationships/hyperlink" Target="https://www.sefaria.org/Pirkei_DeRabbi_Eliezer.32.15" TargetMode="External"/><Relationship Id="rId47" Type="http://schemas.openxmlformats.org/officeDocument/2006/relationships/hyperlink" Target="https://www.sefaria.org/Pirkei_DeRabbi_Eliezer.32.15" TargetMode="External"/><Relationship Id="rId49" Type="http://schemas.openxmlformats.org/officeDocument/2006/relationships/hyperlink" Target="https://www.sefaria.org/Pirkei_DeRabbi_Eliezer.32.15" TargetMode="External"/><Relationship Id="rId3511" Type="http://schemas.openxmlformats.org/officeDocument/2006/relationships/hyperlink" Target="https://www.sefaria.org/Taanit.5b.9" TargetMode="External"/><Relationship Id="rId3510" Type="http://schemas.openxmlformats.org/officeDocument/2006/relationships/hyperlink" Target="https://www.sefaria.org/Taanit.5b.9" TargetMode="External"/><Relationship Id="rId3502" Type="http://schemas.openxmlformats.org/officeDocument/2006/relationships/hyperlink" Target="https://www.sefaria.org/Taanit.5b.9" TargetMode="External"/><Relationship Id="rId3501" Type="http://schemas.openxmlformats.org/officeDocument/2006/relationships/hyperlink" Target="https://www.sefaria.org/Taanit.5b.9" TargetMode="External"/><Relationship Id="rId31" Type="http://schemas.openxmlformats.org/officeDocument/2006/relationships/hyperlink" Target="https://www.sefaria.org/Pirkei_DeRabbi_Eliezer.32.15" TargetMode="External"/><Relationship Id="rId3504" Type="http://schemas.openxmlformats.org/officeDocument/2006/relationships/hyperlink" Target="https://www.sefaria.org/Taanit.5b.9" TargetMode="External"/><Relationship Id="rId30" Type="http://schemas.openxmlformats.org/officeDocument/2006/relationships/hyperlink" Target="https://www.sefaria.org/Pirkei_DeRabbi_Eliezer.32.15" TargetMode="External"/><Relationship Id="rId3503" Type="http://schemas.openxmlformats.org/officeDocument/2006/relationships/hyperlink" Target="https://www.sefaria.org/Taanit.5b.9" TargetMode="External"/><Relationship Id="rId33" Type="http://schemas.openxmlformats.org/officeDocument/2006/relationships/hyperlink" Target="https://www.sefaria.org/Pirkei_DeRabbi_Eliezer.32.15" TargetMode="External"/><Relationship Id="rId3506" Type="http://schemas.openxmlformats.org/officeDocument/2006/relationships/hyperlink" Target="https://www.sefaria.org/Taanit.5b.9" TargetMode="External"/><Relationship Id="rId32" Type="http://schemas.openxmlformats.org/officeDocument/2006/relationships/hyperlink" Target="https://www.sefaria.org/Pirkei_DeRabbi_Eliezer.32.15" TargetMode="External"/><Relationship Id="rId3505" Type="http://schemas.openxmlformats.org/officeDocument/2006/relationships/hyperlink" Target="https://www.sefaria.org/Taanit.5b.9" TargetMode="External"/><Relationship Id="rId35" Type="http://schemas.openxmlformats.org/officeDocument/2006/relationships/hyperlink" Target="https://www.sefaria.org/Pirkei_DeRabbi_Eliezer.32.15" TargetMode="External"/><Relationship Id="rId3508" Type="http://schemas.openxmlformats.org/officeDocument/2006/relationships/hyperlink" Target="https://www.sefaria.org/Taanit.5b.9" TargetMode="External"/><Relationship Id="rId34" Type="http://schemas.openxmlformats.org/officeDocument/2006/relationships/hyperlink" Target="https://www.sefaria.org/Pirkei_DeRabbi_Eliezer.32.15" TargetMode="External"/><Relationship Id="rId3507" Type="http://schemas.openxmlformats.org/officeDocument/2006/relationships/hyperlink" Target="https://www.sefaria.org/Taanit.5b.9" TargetMode="External"/><Relationship Id="rId3509" Type="http://schemas.openxmlformats.org/officeDocument/2006/relationships/hyperlink" Target="https://www.sefaria.org/Taanit.5b.9" TargetMode="External"/><Relationship Id="rId37" Type="http://schemas.openxmlformats.org/officeDocument/2006/relationships/hyperlink" Target="https://www.sefaria.org/Pirkei_DeRabbi_Eliezer.32.15" TargetMode="External"/><Relationship Id="rId36" Type="http://schemas.openxmlformats.org/officeDocument/2006/relationships/hyperlink" Target="https://www.sefaria.org/Pirkei_DeRabbi_Eliezer.32.15" TargetMode="External"/><Relationship Id="rId39" Type="http://schemas.openxmlformats.org/officeDocument/2006/relationships/hyperlink" Target="https://www.sefaria.org/Pirkei_DeRabbi_Eliezer.32.15" TargetMode="External"/><Relationship Id="rId38" Type="http://schemas.openxmlformats.org/officeDocument/2006/relationships/hyperlink" Target="https://www.sefaria.org/Pirkei_DeRabbi_Eliezer.32.15" TargetMode="External"/><Relationship Id="rId3500" Type="http://schemas.openxmlformats.org/officeDocument/2006/relationships/hyperlink" Target="https://www.sefaria.org/Taanit.5b.9" TargetMode="External"/><Relationship Id="rId2203" Type="http://schemas.openxmlformats.org/officeDocument/2006/relationships/hyperlink" Target="https://www.sefaria.org/Jerusalem_Talmud_Rosh_Hashanah.3.8.2" TargetMode="External"/><Relationship Id="rId3535" Type="http://schemas.openxmlformats.org/officeDocument/2006/relationships/hyperlink" Target="https://www.sefaria.org/Shir_HaShirim_Rabbah.5.2.1" TargetMode="External"/><Relationship Id="rId2204" Type="http://schemas.openxmlformats.org/officeDocument/2006/relationships/hyperlink" Target="https://www.sefaria.org/Avodah_Zarah.3a.10" TargetMode="External"/><Relationship Id="rId3534" Type="http://schemas.openxmlformats.org/officeDocument/2006/relationships/hyperlink" Target="https://www.sefaria.org/Shir_HaShirim_Rabbah.5.2.1" TargetMode="External"/><Relationship Id="rId20" Type="http://schemas.openxmlformats.org/officeDocument/2006/relationships/hyperlink" Target="https://www.sefaria.org/Pirkei_DeRabbi_Eliezer.32.15" TargetMode="External"/><Relationship Id="rId2205" Type="http://schemas.openxmlformats.org/officeDocument/2006/relationships/hyperlink" Target="https://www.sefaria.org/Avodah_Zarah.3a.10" TargetMode="External"/><Relationship Id="rId3537" Type="http://schemas.openxmlformats.org/officeDocument/2006/relationships/hyperlink" Target="https://www.sefaria.org/Shir_HaShirim_Rabbah.5.2.1" TargetMode="External"/><Relationship Id="rId2206" Type="http://schemas.openxmlformats.org/officeDocument/2006/relationships/hyperlink" Target="https://www.sefaria.org/Avodah_Zarah.3a.10" TargetMode="External"/><Relationship Id="rId3536" Type="http://schemas.openxmlformats.org/officeDocument/2006/relationships/hyperlink" Target="https://www.sefaria.org/Shir_HaShirim_Rabbah.5.2.1" TargetMode="External"/><Relationship Id="rId22" Type="http://schemas.openxmlformats.org/officeDocument/2006/relationships/hyperlink" Target="https://www.sefaria.org/Pirkei_DeRabbi_Eliezer.32.15" TargetMode="External"/><Relationship Id="rId2207" Type="http://schemas.openxmlformats.org/officeDocument/2006/relationships/hyperlink" Target="https://www.sefaria.org/Avodah_Zarah.3a.10" TargetMode="External"/><Relationship Id="rId3539" Type="http://schemas.openxmlformats.org/officeDocument/2006/relationships/hyperlink" Target="https://www.sefaria.org/Shir_HaShirim_Rabbah.5.2.1" TargetMode="External"/><Relationship Id="rId21" Type="http://schemas.openxmlformats.org/officeDocument/2006/relationships/hyperlink" Target="https://www.sefaria.org/Pirkei_DeRabbi_Eliezer.32.15" TargetMode="External"/><Relationship Id="rId2208" Type="http://schemas.openxmlformats.org/officeDocument/2006/relationships/hyperlink" Target="https://www.sefaria.org/Avodah_Zarah.3a.10" TargetMode="External"/><Relationship Id="rId3538" Type="http://schemas.openxmlformats.org/officeDocument/2006/relationships/hyperlink" Target="https://www.sefaria.org/Shir_HaShirim_Rabbah.5.2.1" TargetMode="External"/><Relationship Id="rId24" Type="http://schemas.openxmlformats.org/officeDocument/2006/relationships/hyperlink" Target="https://www.sefaria.org/Pirkei_DeRabbi_Eliezer.32.15" TargetMode="External"/><Relationship Id="rId2209" Type="http://schemas.openxmlformats.org/officeDocument/2006/relationships/hyperlink" Target="https://www.sefaria.org/Avodah_Zarah.3a.10" TargetMode="External"/><Relationship Id="rId23" Type="http://schemas.openxmlformats.org/officeDocument/2006/relationships/hyperlink" Target="https://www.sefaria.org/Pirkei_DeRabbi_Eliezer.32.15" TargetMode="External"/><Relationship Id="rId26" Type="http://schemas.openxmlformats.org/officeDocument/2006/relationships/hyperlink" Target="https://www.sefaria.org/Pirkei_DeRabbi_Eliezer.32.15" TargetMode="External"/><Relationship Id="rId25" Type="http://schemas.openxmlformats.org/officeDocument/2006/relationships/hyperlink" Target="https://www.sefaria.org/Pirkei_DeRabbi_Eliezer.32.15" TargetMode="External"/><Relationship Id="rId28" Type="http://schemas.openxmlformats.org/officeDocument/2006/relationships/hyperlink" Target="https://www.sefaria.org/Pirkei_DeRabbi_Eliezer.32.15" TargetMode="External"/><Relationship Id="rId27" Type="http://schemas.openxmlformats.org/officeDocument/2006/relationships/hyperlink" Target="https://www.sefaria.org/Pirkei_DeRabbi_Eliezer.32.15" TargetMode="External"/><Relationship Id="rId3531" Type="http://schemas.openxmlformats.org/officeDocument/2006/relationships/hyperlink" Target="https://www.sefaria.org/Shir_HaShirim_Rabbah.5.2.1" TargetMode="External"/><Relationship Id="rId29" Type="http://schemas.openxmlformats.org/officeDocument/2006/relationships/hyperlink" Target="https://www.sefaria.org/Pirkei_DeRabbi_Eliezer.32.15" TargetMode="External"/><Relationship Id="rId2200" Type="http://schemas.openxmlformats.org/officeDocument/2006/relationships/hyperlink" Target="https://www.sefaria.org/Jerusalem_Talmud_Rosh_Hashanah.3.8.2" TargetMode="External"/><Relationship Id="rId3530" Type="http://schemas.openxmlformats.org/officeDocument/2006/relationships/hyperlink" Target="https://www.sefaria.org/Shir_HaShirim_Rabbah.5.2.1" TargetMode="External"/><Relationship Id="rId2201" Type="http://schemas.openxmlformats.org/officeDocument/2006/relationships/hyperlink" Target="https://www.sefaria.org/Jerusalem_Talmud_Rosh_Hashanah.3.8.2" TargetMode="External"/><Relationship Id="rId3533" Type="http://schemas.openxmlformats.org/officeDocument/2006/relationships/hyperlink" Target="https://www.sefaria.org/Shir_HaShirim_Rabbah.5.2.1" TargetMode="External"/><Relationship Id="rId2202" Type="http://schemas.openxmlformats.org/officeDocument/2006/relationships/hyperlink" Target="https://www.sefaria.org/Jerusalem_Talmud_Rosh_Hashanah.3.8.2" TargetMode="External"/><Relationship Id="rId3532" Type="http://schemas.openxmlformats.org/officeDocument/2006/relationships/hyperlink" Target="https://www.sefaria.org/Shir_HaShirim_Rabbah.5.2.1" TargetMode="External"/><Relationship Id="rId3524" Type="http://schemas.openxmlformats.org/officeDocument/2006/relationships/hyperlink" Target="https://www.sefaria.org/Shir_HaShirim_Rabbah.5.2.1" TargetMode="External"/><Relationship Id="rId3523" Type="http://schemas.openxmlformats.org/officeDocument/2006/relationships/hyperlink" Target="https://www.sefaria.org/Shir_HaShirim_Rabbah.5.2.1" TargetMode="External"/><Relationship Id="rId3526" Type="http://schemas.openxmlformats.org/officeDocument/2006/relationships/hyperlink" Target="https://www.sefaria.org/Shir_HaShirim_Rabbah.5.2.1" TargetMode="External"/><Relationship Id="rId3525" Type="http://schemas.openxmlformats.org/officeDocument/2006/relationships/hyperlink" Target="https://www.sefaria.org/Shir_HaShirim_Rabbah.5.2.1" TargetMode="External"/><Relationship Id="rId11" Type="http://schemas.openxmlformats.org/officeDocument/2006/relationships/hyperlink" Target="https://www.sefaria.org/Resisei_Layla" TargetMode="External"/><Relationship Id="rId3528" Type="http://schemas.openxmlformats.org/officeDocument/2006/relationships/hyperlink" Target="https://www.sefaria.org/Shir_HaShirim_Rabbah.5.2.1" TargetMode="External"/><Relationship Id="rId10" Type="http://schemas.openxmlformats.org/officeDocument/2006/relationships/hyperlink" Target="https://www.sefaria.org/Resisei_Layla" TargetMode="External"/><Relationship Id="rId3527" Type="http://schemas.openxmlformats.org/officeDocument/2006/relationships/hyperlink" Target="https://www.sefaria.org/Shir_HaShirim_Rabbah.5.2.1" TargetMode="External"/><Relationship Id="rId13" Type="http://schemas.openxmlformats.org/officeDocument/2006/relationships/hyperlink" Target="https://www.sefaria.org/Resisei_Layla" TargetMode="External"/><Relationship Id="rId12" Type="http://schemas.openxmlformats.org/officeDocument/2006/relationships/hyperlink" Target="https://www.sefaria.org/Resisei_Layla" TargetMode="External"/><Relationship Id="rId3529" Type="http://schemas.openxmlformats.org/officeDocument/2006/relationships/hyperlink" Target="https://www.sefaria.org/Shir_HaShirim_Rabbah.5.2.1" TargetMode="External"/><Relationship Id="rId15" Type="http://schemas.openxmlformats.org/officeDocument/2006/relationships/hyperlink" Target="https://www.sefaria.org/Pirkei_DeRabbi_Eliezer.32.15" TargetMode="External"/><Relationship Id="rId14" Type="http://schemas.openxmlformats.org/officeDocument/2006/relationships/hyperlink" Target="https://www.sefaria.org/Pirkei_DeRabbi_Eliezer.32.15" TargetMode="External"/><Relationship Id="rId17" Type="http://schemas.openxmlformats.org/officeDocument/2006/relationships/hyperlink" Target="https://www.sefaria.org/Pirkei_DeRabbi_Eliezer.32.15" TargetMode="External"/><Relationship Id="rId16" Type="http://schemas.openxmlformats.org/officeDocument/2006/relationships/hyperlink" Target="https://www.sefaria.org/Pirkei_DeRabbi_Eliezer.32.15" TargetMode="External"/><Relationship Id="rId19" Type="http://schemas.openxmlformats.org/officeDocument/2006/relationships/hyperlink" Target="https://www.sefaria.org/Pirkei_DeRabbi_Eliezer.32.15" TargetMode="External"/><Relationship Id="rId3520" Type="http://schemas.openxmlformats.org/officeDocument/2006/relationships/hyperlink" Target="https://www.sefaria.org/Shir_HaShirim_Rabbah.5.2.1" TargetMode="External"/><Relationship Id="rId18" Type="http://schemas.openxmlformats.org/officeDocument/2006/relationships/hyperlink" Target="https://www.sefaria.org/Pirkei_DeRabbi_Eliezer.32.15" TargetMode="External"/><Relationship Id="rId3522" Type="http://schemas.openxmlformats.org/officeDocument/2006/relationships/hyperlink" Target="https://www.sefaria.org/Shir_HaShirim_Rabbah.5.2.1" TargetMode="External"/><Relationship Id="rId3521" Type="http://schemas.openxmlformats.org/officeDocument/2006/relationships/hyperlink" Target="https://www.sefaria.org/Shir_HaShirim_Rabbah.5.2.1" TargetMode="External"/><Relationship Id="rId84" Type="http://schemas.openxmlformats.org/officeDocument/2006/relationships/hyperlink" Target="https://www.sefaria.org/Pirkei_DeRabbi_Eliezer.45.4" TargetMode="External"/><Relationship Id="rId1774" Type="http://schemas.openxmlformats.org/officeDocument/2006/relationships/hyperlink" Target="https://www.sefaria.org/Bava_Batra.16a" TargetMode="External"/><Relationship Id="rId83" Type="http://schemas.openxmlformats.org/officeDocument/2006/relationships/hyperlink" Target="https://www.sefaria.org/Pirkei_DeRabbi_Eliezer.45.4" TargetMode="External"/><Relationship Id="rId1775" Type="http://schemas.openxmlformats.org/officeDocument/2006/relationships/hyperlink" Target="https://www.sefaria.org/Bava_Batra.16a" TargetMode="External"/><Relationship Id="rId86" Type="http://schemas.openxmlformats.org/officeDocument/2006/relationships/hyperlink" Target="https://www.sefaria.org/Pirkei_DeRabbi_Eliezer.45.4" TargetMode="External"/><Relationship Id="rId1776" Type="http://schemas.openxmlformats.org/officeDocument/2006/relationships/hyperlink" Target="https://www.sefaria.org/Bava_Batra.16a" TargetMode="External"/><Relationship Id="rId85" Type="http://schemas.openxmlformats.org/officeDocument/2006/relationships/hyperlink" Target="https://www.sefaria.org/Pirkei_DeRabbi_Eliezer.45.4" TargetMode="External"/><Relationship Id="rId1777" Type="http://schemas.openxmlformats.org/officeDocument/2006/relationships/hyperlink" Target="https://www.sefaria.org/Bava_Batra.16a" TargetMode="External"/><Relationship Id="rId88" Type="http://schemas.openxmlformats.org/officeDocument/2006/relationships/hyperlink" Target="https://www.sefaria.org/Resisei_Layla" TargetMode="External"/><Relationship Id="rId1778" Type="http://schemas.openxmlformats.org/officeDocument/2006/relationships/hyperlink" Target="https://www.sefaria.org/Bava_Batra.16a" TargetMode="External"/><Relationship Id="rId87" Type="http://schemas.openxmlformats.org/officeDocument/2006/relationships/hyperlink" Target="https://www.sefaria.org/Resisei_Layla" TargetMode="External"/><Relationship Id="rId1779" Type="http://schemas.openxmlformats.org/officeDocument/2006/relationships/hyperlink" Target="https://www.sefaria.org/Bava_Batra.16a" TargetMode="External"/><Relationship Id="rId89" Type="http://schemas.openxmlformats.org/officeDocument/2006/relationships/hyperlink" Target="https://www.sefaria.org/Resisei_Layla.10.1?lang=bi" TargetMode="External"/><Relationship Id="rId80" Type="http://schemas.openxmlformats.org/officeDocument/2006/relationships/hyperlink" Target="https://www.sefaria.org/Pirkei_DeRabbi_Eliezer.45.4" TargetMode="External"/><Relationship Id="rId82" Type="http://schemas.openxmlformats.org/officeDocument/2006/relationships/hyperlink" Target="https://www.sefaria.org/Pirkei_DeRabbi_Eliezer.45.4" TargetMode="External"/><Relationship Id="rId81" Type="http://schemas.openxmlformats.org/officeDocument/2006/relationships/hyperlink" Target="https://www.sefaria.org/Pirkei_DeRabbi_Eliezer.45.4" TargetMode="External"/><Relationship Id="rId1770" Type="http://schemas.openxmlformats.org/officeDocument/2006/relationships/hyperlink" Target="https://www.sefaria.org/Rosh_Hashanah.16b" TargetMode="External"/><Relationship Id="rId1771" Type="http://schemas.openxmlformats.org/officeDocument/2006/relationships/hyperlink" Target="https://www.sefaria.org/Bava_Batra.16a" TargetMode="External"/><Relationship Id="rId1772" Type="http://schemas.openxmlformats.org/officeDocument/2006/relationships/hyperlink" Target="https://www.sefaria.org/Bava_Batra.16a" TargetMode="External"/><Relationship Id="rId1773" Type="http://schemas.openxmlformats.org/officeDocument/2006/relationships/hyperlink" Target="https://www.sefaria.org/Bava_Batra.16a" TargetMode="External"/><Relationship Id="rId73" Type="http://schemas.openxmlformats.org/officeDocument/2006/relationships/hyperlink" Target="https://www.sefaria.org/Pirkei_DeRabbi_Eliezer.45.4" TargetMode="External"/><Relationship Id="rId1763" Type="http://schemas.openxmlformats.org/officeDocument/2006/relationships/hyperlink" Target="https://www.sefaria.org/Rosh_Hashanah.16b" TargetMode="External"/><Relationship Id="rId72" Type="http://schemas.openxmlformats.org/officeDocument/2006/relationships/hyperlink" Target="https://www.sefaria.org/Pirkei_DeRabbi_Eliezer.45.4" TargetMode="External"/><Relationship Id="rId1764" Type="http://schemas.openxmlformats.org/officeDocument/2006/relationships/hyperlink" Target="https://www.sefaria.org/Rosh_Hashanah.16b" TargetMode="External"/><Relationship Id="rId75" Type="http://schemas.openxmlformats.org/officeDocument/2006/relationships/hyperlink" Target="https://www.sefaria.org/Pirkei_DeRabbi_Eliezer.45.4" TargetMode="External"/><Relationship Id="rId1765" Type="http://schemas.openxmlformats.org/officeDocument/2006/relationships/hyperlink" Target="https://www.sefaria.org/Rosh_Hashanah.16b" TargetMode="External"/><Relationship Id="rId74" Type="http://schemas.openxmlformats.org/officeDocument/2006/relationships/hyperlink" Target="https://www.sefaria.org/Pirkei_DeRabbi_Eliezer.45.4" TargetMode="External"/><Relationship Id="rId1766" Type="http://schemas.openxmlformats.org/officeDocument/2006/relationships/hyperlink" Target="https://www.sefaria.org/Rosh_Hashanah.16b" TargetMode="External"/><Relationship Id="rId77" Type="http://schemas.openxmlformats.org/officeDocument/2006/relationships/hyperlink" Target="https://www.sefaria.org/Pirkei_DeRabbi_Eliezer.45.4" TargetMode="External"/><Relationship Id="rId1767" Type="http://schemas.openxmlformats.org/officeDocument/2006/relationships/hyperlink" Target="https://www.sefaria.org/Rosh_Hashanah.16b" TargetMode="External"/><Relationship Id="rId76" Type="http://schemas.openxmlformats.org/officeDocument/2006/relationships/hyperlink" Target="https://www.sefaria.org/Pirkei_DeRabbi_Eliezer.45.4" TargetMode="External"/><Relationship Id="rId1768" Type="http://schemas.openxmlformats.org/officeDocument/2006/relationships/hyperlink" Target="https://www.sefaria.org/Rosh_Hashanah.16b" TargetMode="External"/><Relationship Id="rId79" Type="http://schemas.openxmlformats.org/officeDocument/2006/relationships/hyperlink" Target="https://www.sefaria.org/Pirkei_DeRabbi_Eliezer.45.4" TargetMode="External"/><Relationship Id="rId1769" Type="http://schemas.openxmlformats.org/officeDocument/2006/relationships/hyperlink" Target="https://www.sefaria.org/Rosh_Hashanah.16b" TargetMode="External"/><Relationship Id="rId78" Type="http://schemas.openxmlformats.org/officeDocument/2006/relationships/hyperlink" Target="https://www.sefaria.org/Pirkei_DeRabbi_Eliezer.45.4" TargetMode="External"/><Relationship Id="rId71" Type="http://schemas.openxmlformats.org/officeDocument/2006/relationships/hyperlink" Target="https://www.sefaria.org/Pirkei_DeRabbi_Eliezer.45.4" TargetMode="External"/><Relationship Id="rId70" Type="http://schemas.openxmlformats.org/officeDocument/2006/relationships/hyperlink" Target="https://www.sefaria.org/Pirkei_DeRabbi_Eliezer.45.4" TargetMode="External"/><Relationship Id="rId1760" Type="http://schemas.openxmlformats.org/officeDocument/2006/relationships/hyperlink" Target="https://www.sefaria.org/Rosh_Hashanah.16b" TargetMode="External"/><Relationship Id="rId1761" Type="http://schemas.openxmlformats.org/officeDocument/2006/relationships/hyperlink" Target="https://www.sefaria.org/Rosh_Hashanah.16b" TargetMode="External"/><Relationship Id="rId1762" Type="http://schemas.openxmlformats.org/officeDocument/2006/relationships/hyperlink" Target="https://www.sefaria.org/Rosh_Hashanah.16b" TargetMode="External"/><Relationship Id="rId62" Type="http://schemas.openxmlformats.org/officeDocument/2006/relationships/hyperlink" Target="https://www.sefaria.org/Pirkei_DeRabbi_Eliezer.45.4" TargetMode="External"/><Relationship Id="rId1796" Type="http://schemas.openxmlformats.org/officeDocument/2006/relationships/hyperlink" Target="https://www.google.com/search?q=https://www.sefaria.org/Tosafot_on_Rosh_Hashanah.16b.7.1" TargetMode="External"/><Relationship Id="rId61" Type="http://schemas.openxmlformats.org/officeDocument/2006/relationships/hyperlink" Target="https://www.sefaria.org/Pirkei_DeRabbi_Eliezer.45.4" TargetMode="External"/><Relationship Id="rId1797" Type="http://schemas.openxmlformats.org/officeDocument/2006/relationships/hyperlink" Target="https://www.google.com/search?q=https://www.sefaria.org/Tosafot_on_Rosh_Hashanah.16b.7.1" TargetMode="External"/><Relationship Id="rId64" Type="http://schemas.openxmlformats.org/officeDocument/2006/relationships/hyperlink" Target="https://www.sefaria.org/Pirkei_DeRabbi_Eliezer.45.4" TargetMode="External"/><Relationship Id="rId1798" Type="http://schemas.openxmlformats.org/officeDocument/2006/relationships/hyperlink" Target="https://www.google.com/search?q=https://www.sefaria.org/Tosafot_on_Rosh_Hashanah.16b.7.1" TargetMode="External"/><Relationship Id="rId63" Type="http://schemas.openxmlformats.org/officeDocument/2006/relationships/hyperlink" Target="https://www.sefaria.org/Pirkei_DeRabbi_Eliezer.45.4" TargetMode="External"/><Relationship Id="rId1799" Type="http://schemas.openxmlformats.org/officeDocument/2006/relationships/hyperlink" Target="https://www.google.com/search?q=https://www.sefaria.org/Tosafot_on_Rosh_Hashanah.16b.7.1" TargetMode="External"/><Relationship Id="rId66" Type="http://schemas.openxmlformats.org/officeDocument/2006/relationships/hyperlink" Target="https://www.sefaria.org/Pirkei_DeRabbi_Eliezer.45.4" TargetMode="External"/><Relationship Id="rId65" Type="http://schemas.openxmlformats.org/officeDocument/2006/relationships/hyperlink" Target="https://www.sefaria.org/Pirkei_DeRabbi_Eliezer.45.4" TargetMode="External"/><Relationship Id="rId68" Type="http://schemas.openxmlformats.org/officeDocument/2006/relationships/hyperlink" Target="https://www.sefaria.org/Pirkei_DeRabbi_Eliezer.45.4" TargetMode="External"/><Relationship Id="rId67" Type="http://schemas.openxmlformats.org/officeDocument/2006/relationships/hyperlink" Target="https://www.sefaria.org/Pirkei_DeRabbi_Eliezer.45.4" TargetMode="External"/><Relationship Id="rId60" Type="http://schemas.openxmlformats.org/officeDocument/2006/relationships/hyperlink" Target="https://www.sefaria.org/Pirkei_DeRabbi_Eliezer.45.4" TargetMode="External"/><Relationship Id="rId69" Type="http://schemas.openxmlformats.org/officeDocument/2006/relationships/hyperlink" Target="https://www.sefaria.org/Pirkei_DeRabbi_Eliezer.45.4" TargetMode="External"/><Relationship Id="rId1790" Type="http://schemas.openxmlformats.org/officeDocument/2006/relationships/hyperlink" Target="https://www.sefaria.org/Makkot.24b" TargetMode="External"/><Relationship Id="rId1791" Type="http://schemas.openxmlformats.org/officeDocument/2006/relationships/hyperlink" Target="https://www.sefaria.org/Makkot.24b" TargetMode="External"/><Relationship Id="rId1792" Type="http://schemas.openxmlformats.org/officeDocument/2006/relationships/hyperlink" Target="https://www.sefaria.org/Makkot.24b" TargetMode="External"/><Relationship Id="rId1793" Type="http://schemas.openxmlformats.org/officeDocument/2006/relationships/hyperlink" Target="https://www.sefaria.org/Makkot.24b" TargetMode="External"/><Relationship Id="rId1794" Type="http://schemas.openxmlformats.org/officeDocument/2006/relationships/hyperlink" Target="https://www.sefaria.org/Makkot.24b" TargetMode="External"/><Relationship Id="rId1795" Type="http://schemas.openxmlformats.org/officeDocument/2006/relationships/hyperlink" Target="https://www.sefaria.org/Resisei_Layla.35.2?lang=bi" TargetMode="External"/><Relationship Id="rId51" Type="http://schemas.openxmlformats.org/officeDocument/2006/relationships/hyperlink" Target="https://www.sefaria.org/Pirkei_DeRabbi_Eliezer.45.4" TargetMode="External"/><Relationship Id="rId1785" Type="http://schemas.openxmlformats.org/officeDocument/2006/relationships/hyperlink" Target="https://www.sefaria.org/Bava_Batra.16a" TargetMode="External"/><Relationship Id="rId50" Type="http://schemas.openxmlformats.org/officeDocument/2006/relationships/hyperlink" Target="https://www.sefaria.org/Pirkei_DeRabbi_Eliezer.45.4" TargetMode="External"/><Relationship Id="rId1786" Type="http://schemas.openxmlformats.org/officeDocument/2006/relationships/hyperlink" Target="https://www.sefaria.org/Bava_Batra.16a" TargetMode="External"/><Relationship Id="rId53" Type="http://schemas.openxmlformats.org/officeDocument/2006/relationships/hyperlink" Target="https://www.sefaria.org/Pirkei_DeRabbi_Eliezer.45.4" TargetMode="External"/><Relationship Id="rId1787" Type="http://schemas.openxmlformats.org/officeDocument/2006/relationships/hyperlink" Target="https://www.sefaria.org/Makkot.24b" TargetMode="External"/><Relationship Id="rId52" Type="http://schemas.openxmlformats.org/officeDocument/2006/relationships/hyperlink" Target="https://www.sefaria.org/Pirkei_DeRabbi_Eliezer.45.4" TargetMode="External"/><Relationship Id="rId1788" Type="http://schemas.openxmlformats.org/officeDocument/2006/relationships/hyperlink" Target="https://www.sefaria.org/Makkot.24b" TargetMode="External"/><Relationship Id="rId55" Type="http://schemas.openxmlformats.org/officeDocument/2006/relationships/hyperlink" Target="https://www.sefaria.org/Pirkei_DeRabbi_Eliezer.45.4" TargetMode="External"/><Relationship Id="rId1789" Type="http://schemas.openxmlformats.org/officeDocument/2006/relationships/hyperlink" Target="https://www.sefaria.org/Makkot.24b" TargetMode="External"/><Relationship Id="rId54" Type="http://schemas.openxmlformats.org/officeDocument/2006/relationships/hyperlink" Target="https://www.sefaria.org/Pirkei_DeRabbi_Eliezer.45.4" TargetMode="External"/><Relationship Id="rId57" Type="http://schemas.openxmlformats.org/officeDocument/2006/relationships/hyperlink" Target="https://www.sefaria.org/Pirkei_DeRabbi_Eliezer.45.4" TargetMode="External"/><Relationship Id="rId56" Type="http://schemas.openxmlformats.org/officeDocument/2006/relationships/hyperlink" Target="https://www.sefaria.org/Pirkei_DeRabbi_Eliezer.45.4" TargetMode="External"/><Relationship Id="rId59" Type="http://schemas.openxmlformats.org/officeDocument/2006/relationships/hyperlink" Target="https://www.sefaria.org/Pirkei_DeRabbi_Eliezer.45.4" TargetMode="External"/><Relationship Id="rId58" Type="http://schemas.openxmlformats.org/officeDocument/2006/relationships/hyperlink" Target="https://www.sefaria.org/Pirkei_DeRabbi_Eliezer.45.4" TargetMode="External"/><Relationship Id="rId1780" Type="http://schemas.openxmlformats.org/officeDocument/2006/relationships/hyperlink" Target="https://www.sefaria.org/Bava_Batra.16a" TargetMode="External"/><Relationship Id="rId1781" Type="http://schemas.openxmlformats.org/officeDocument/2006/relationships/hyperlink" Target="https://www.sefaria.org/Bava_Batra.16a" TargetMode="External"/><Relationship Id="rId1782" Type="http://schemas.openxmlformats.org/officeDocument/2006/relationships/hyperlink" Target="https://www.sefaria.org/Bava_Batra.16a" TargetMode="External"/><Relationship Id="rId1783" Type="http://schemas.openxmlformats.org/officeDocument/2006/relationships/hyperlink" Target="https://www.sefaria.org/Bava_Batra.16a" TargetMode="External"/><Relationship Id="rId1784" Type="http://schemas.openxmlformats.org/officeDocument/2006/relationships/hyperlink" Target="https://www.sefaria.org/Bava_Batra.16a" TargetMode="External"/><Relationship Id="rId2269" Type="http://schemas.openxmlformats.org/officeDocument/2006/relationships/hyperlink" Target="https://www.sefaria.org/Avodah_Zarah.24a.15" TargetMode="External"/><Relationship Id="rId349" Type="http://schemas.openxmlformats.org/officeDocument/2006/relationships/hyperlink" Target="https://www.sefaria.org/Mishneh_Torah,_Divorce.2.20" TargetMode="External"/><Relationship Id="rId348" Type="http://schemas.openxmlformats.org/officeDocument/2006/relationships/hyperlink" Target="https://www.sefaria.org/Mishneh_Torah,_Divorce.2.20" TargetMode="External"/><Relationship Id="rId347" Type="http://schemas.openxmlformats.org/officeDocument/2006/relationships/hyperlink" Target="https://www.sefaria.org/Mishneh_Torah,_Divorce.2.20" TargetMode="External"/><Relationship Id="rId346" Type="http://schemas.openxmlformats.org/officeDocument/2006/relationships/hyperlink" Target="https://www.sefaria.org/Mishneh_Torah,_Divorce.2.20" TargetMode="External"/><Relationship Id="rId3591" Type="http://schemas.openxmlformats.org/officeDocument/2006/relationships/hyperlink" Target="https://www.sefaria.org/Numbers.24.9" TargetMode="External"/><Relationship Id="rId2260" Type="http://schemas.openxmlformats.org/officeDocument/2006/relationships/hyperlink" Target="https://www.sefaria.org/Avodah_Zarah.24a.15" TargetMode="External"/><Relationship Id="rId3590" Type="http://schemas.openxmlformats.org/officeDocument/2006/relationships/hyperlink" Target="https://www.sefaria.org/Numbers.24.9" TargetMode="External"/><Relationship Id="rId341" Type="http://schemas.openxmlformats.org/officeDocument/2006/relationships/hyperlink" Target="https://www.sefaria.org/Mishneh_Torah,_Divorce.2.20" TargetMode="External"/><Relationship Id="rId2261" Type="http://schemas.openxmlformats.org/officeDocument/2006/relationships/hyperlink" Target="https://www.sefaria.org/Avodah_Zarah.24a.15" TargetMode="External"/><Relationship Id="rId3593" Type="http://schemas.openxmlformats.org/officeDocument/2006/relationships/hyperlink" Target="https://www.sefaria.org/Numbers.24.9" TargetMode="External"/><Relationship Id="rId340" Type="http://schemas.openxmlformats.org/officeDocument/2006/relationships/hyperlink" Target="https://www.sefaria.org/Mishneh_Torah,_Divorce.2.20" TargetMode="External"/><Relationship Id="rId2262" Type="http://schemas.openxmlformats.org/officeDocument/2006/relationships/hyperlink" Target="https://www.sefaria.org/Avodah_Zarah.24a.15" TargetMode="External"/><Relationship Id="rId3592" Type="http://schemas.openxmlformats.org/officeDocument/2006/relationships/hyperlink" Target="https://www.sefaria.org/Numbers.24.9" TargetMode="External"/><Relationship Id="rId2263" Type="http://schemas.openxmlformats.org/officeDocument/2006/relationships/hyperlink" Target="https://www.sefaria.org/Avodah_Zarah.24a.15" TargetMode="External"/><Relationship Id="rId3595" Type="http://schemas.openxmlformats.org/officeDocument/2006/relationships/hyperlink" Target="https://www.sefaria.org/Numbers.24.9" TargetMode="External"/><Relationship Id="rId2264" Type="http://schemas.openxmlformats.org/officeDocument/2006/relationships/hyperlink" Target="https://www.sefaria.org/Avodah_Zarah.24a.15" TargetMode="External"/><Relationship Id="rId3594" Type="http://schemas.openxmlformats.org/officeDocument/2006/relationships/hyperlink" Target="https://www.sefaria.org/Numbers.24.9" TargetMode="External"/><Relationship Id="rId345" Type="http://schemas.openxmlformats.org/officeDocument/2006/relationships/hyperlink" Target="https://www.sefaria.org/Mishneh_Torah,_Divorce.2.20" TargetMode="External"/><Relationship Id="rId2265" Type="http://schemas.openxmlformats.org/officeDocument/2006/relationships/hyperlink" Target="https://www.sefaria.org/Avodah_Zarah.24a.15" TargetMode="External"/><Relationship Id="rId3597" Type="http://schemas.openxmlformats.org/officeDocument/2006/relationships/hyperlink" Target="https://www.sefaria.org/Numbers.24.9" TargetMode="External"/><Relationship Id="rId344" Type="http://schemas.openxmlformats.org/officeDocument/2006/relationships/hyperlink" Target="https://www.sefaria.org/Mishneh_Torah,_Divorce.2.20" TargetMode="External"/><Relationship Id="rId2266" Type="http://schemas.openxmlformats.org/officeDocument/2006/relationships/hyperlink" Target="https://www.sefaria.org/Avodah_Zarah.24a.15" TargetMode="External"/><Relationship Id="rId3596" Type="http://schemas.openxmlformats.org/officeDocument/2006/relationships/hyperlink" Target="https://www.sefaria.org/Numbers.24.9" TargetMode="External"/><Relationship Id="rId343" Type="http://schemas.openxmlformats.org/officeDocument/2006/relationships/hyperlink" Target="https://www.sefaria.org/Mishneh_Torah,_Divorce.2.20" TargetMode="External"/><Relationship Id="rId2267" Type="http://schemas.openxmlformats.org/officeDocument/2006/relationships/hyperlink" Target="https://www.sefaria.org/Avodah_Zarah.24a.15" TargetMode="External"/><Relationship Id="rId3599" Type="http://schemas.openxmlformats.org/officeDocument/2006/relationships/hyperlink" Target="https://www.sefaria.org/Numbers.24.9" TargetMode="External"/><Relationship Id="rId342" Type="http://schemas.openxmlformats.org/officeDocument/2006/relationships/hyperlink" Target="https://www.sefaria.org/Mishneh_Torah,_Divorce.2.20" TargetMode="External"/><Relationship Id="rId2268" Type="http://schemas.openxmlformats.org/officeDocument/2006/relationships/hyperlink" Target="https://www.sefaria.org/Avodah_Zarah.24a.15" TargetMode="External"/><Relationship Id="rId3598" Type="http://schemas.openxmlformats.org/officeDocument/2006/relationships/hyperlink" Target="https://www.sefaria.org/Numbers.24.9" TargetMode="External"/><Relationship Id="rId2258" Type="http://schemas.openxmlformats.org/officeDocument/2006/relationships/hyperlink" Target="https://www.sefaria.org/Avodah_Zarah.24a.15" TargetMode="External"/><Relationship Id="rId2259" Type="http://schemas.openxmlformats.org/officeDocument/2006/relationships/hyperlink" Target="https://www.sefaria.org/Avodah_Zarah.24a.15" TargetMode="External"/><Relationship Id="rId3589" Type="http://schemas.openxmlformats.org/officeDocument/2006/relationships/hyperlink" Target="https://www.sefaria.org/Numbers.24.9" TargetMode="External"/><Relationship Id="rId338" Type="http://schemas.openxmlformats.org/officeDocument/2006/relationships/hyperlink" Target="https://www.sefaria.org/Shir_HaShirim_Rabbah.2.9" TargetMode="External"/><Relationship Id="rId337" Type="http://schemas.openxmlformats.org/officeDocument/2006/relationships/hyperlink" Target="https://www.sefaria.org/Shir_HaShirim_Rabbah.2.9" TargetMode="External"/><Relationship Id="rId336" Type="http://schemas.openxmlformats.org/officeDocument/2006/relationships/hyperlink" Target="https://www.sefaria.org/Shir_HaShirim_Rabbah.2.9" TargetMode="External"/><Relationship Id="rId335" Type="http://schemas.openxmlformats.org/officeDocument/2006/relationships/hyperlink" Target="https://www.sefaria.org/Shir_HaShirim_Rabbah.2.9" TargetMode="External"/><Relationship Id="rId3580" Type="http://schemas.openxmlformats.org/officeDocument/2006/relationships/hyperlink" Target="https://www.sefaria.org/Sanhedrin.44a.2" TargetMode="External"/><Relationship Id="rId339" Type="http://schemas.openxmlformats.org/officeDocument/2006/relationships/hyperlink" Target="https://www.sefaria.org/Mishneh_Torah,_Divorce.2.20" TargetMode="External"/><Relationship Id="rId330" Type="http://schemas.openxmlformats.org/officeDocument/2006/relationships/hyperlink" Target="https://www.sefaria.org/Shir_HaShirim_Rabbah.2.9" TargetMode="External"/><Relationship Id="rId2250" Type="http://schemas.openxmlformats.org/officeDocument/2006/relationships/hyperlink" Target="https://www.sefaria.org/Avodah_Zarah.24a.15" TargetMode="External"/><Relationship Id="rId3582" Type="http://schemas.openxmlformats.org/officeDocument/2006/relationships/hyperlink" Target="https://www.sefaria.org/Sanhedrin.44a.2" TargetMode="External"/><Relationship Id="rId2251" Type="http://schemas.openxmlformats.org/officeDocument/2006/relationships/hyperlink" Target="https://www.sefaria.org/Avodah_Zarah.24a.15" TargetMode="External"/><Relationship Id="rId3581" Type="http://schemas.openxmlformats.org/officeDocument/2006/relationships/hyperlink" Target="https://www.sefaria.org/Sanhedrin.44a.2" TargetMode="External"/><Relationship Id="rId2252" Type="http://schemas.openxmlformats.org/officeDocument/2006/relationships/hyperlink" Target="https://www.sefaria.org/Avodah_Zarah.24a.15" TargetMode="External"/><Relationship Id="rId3584" Type="http://schemas.openxmlformats.org/officeDocument/2006/relationships/hyperlink" Target="https://www.sefaria.org/Sanhedrin.44a.2" TargetMode="External"/><Relationship Id="rId2253" Type="http://schemas.openxmlformats.org/officeDocument/2006/relationships/hyperlink" Target="https://www.sefaria.org/Avodah_Zarah.24a.15" TargetMode="External"/><Relationship Id="rId3583" Type="http://schemas.openxmlformats.org/officeDocument/2006/relationships/hyperlink" Target="https://www.sefaria.org/Sanhedrin.44a.2" TargetMode="External"/><Relationship Id="rId334" Type="http://schemas.openxmlformats.org/officeDocument/2006/relationships/hyperlink" Target="https://www.sefaria.org/Shir_HaShirim_Rabbah.2.9" TargetMode="External"/><Relationship Id="rId2254" Type="http://schemas.openxmlformats.org/officeDocument/2006/relationships/hyperlink" Target="https://www.sefaria.org/Avodah_Zarah.24a.15" TargetMode="External"/><Relationship Id="rId3586" Type="http://schemas.openxmlformats.org/officeDocument/2006/relationships/hyperlink" Target="https://www.sefaria.org/Pesachim.56a.7" TargetMode="External"/><Relationship Id="rId333" Type="http://schemas.openxmlformats.org/officeDocument/2006/relationships/hyperlink" Target="https://www.sefaria.org/Shir_HaShirim_Rabbah.2.9" TargetMode="External"/><Relationship Id="rId2255" Type="http://schemas.openxmlformats.org/officeDocument/2006/relationships/hyperlink" Target="https://www.sefaria.org/Avodah_Zarah.24a.15" TargetMode="External"/><Relationship Id="rId3585" Type="http://schemas.openxmlformats.org/officeDocument/2006/relationships/hyperlink" Target="https://www.sefaria.org/Sanhedrin.44a.2" TargetMode="External"/><Relationship Id="rId332" Type="http://schemas.openxmlformats.org/officeDocument/2006/relationships/hyperlink" Target="https://www.sefaria.org/Shir_HaShirim_Rabbah.2.9" TargetMode="External"/><Relationship Id="rId2256" Type="http://schemas.openxmlformats.org/officeDocument/2006/relationships/hyperlink" Target="https://www.sefaria.org/Avodah_Zarah.24a.15" TargetMode="External"/><Relationship Id="rId3588" Type="http://schemas.openxmlformats.org/officeDocument/2006/relationships/hyperlink" Target="https://www.sefaria.org/Numbers.24.9" TargetMode="External"/><Relationship Id="rId331" Type="http://schemas.openxmlformats.org/officeDocument/2006/relationships/hyperlink" Target="https://www.sefaria.org/Shir_HaShirim_Rabbah.2.9" TargetMode="External"/><Relationship Id="rId2257" Type="http://schemas.openxmlformats.org/officeDocument/2006/relationships/hyperlink" Target="https://www.sefaria.org/Avodah_Zarah.24a.15" TargetMode="External"/><Relationship Id="rId3587" Type="http://schemas.openxmlformats.org/officeDocument/2006/relationships/hyperlink" Target="https://www.sefaria.org/Numbers.24.9" TargetMode="External"/><Relationship Id="rId370" Type="http://schemas.openxmlformats.org/officeDocument/2006/relationships/hyperlink" Target="https://www.sefaria.org/Mishneh_Torah,_Divorce.2.20" TargetMode="External"/><Relationship Id="rId369" Type="http://schemas.openxmlformats.org/officeDocument/2006/relationships/hyperlink" Target="https://www.sefaria.org/Mishneh_Torah,_Divorce.2.20" TargetMode="External"/><Relationship Id="rId368" Type="http://schemas.openxmlformats.org/officeDocument/2006/relationships/hyperlink" Target="https://www.sefaria.org/Mishneh_Torah,_Divorce.2.20" TargetMode="External"/><Relationship Id="rId2280" Type="http://schemas.openxmlformats.org/officeDocument/2006/relationships/hyperlink" Target="https://www.sefaria.org/Sanhedrin.99b.8" TargetMode="External"/><Relationship Id="rId2281" Type="http://schemas.openxmlformats.org/officeDocument/2006/relationships/hyperlink" Target="https://www.sefaria.org/Sanhedrin.99b.8" TargetMode="External"/><Relationship Id="rId2282" Type="http://schemas.openxmlformats.org/officeDocument/2006/relationships/hyperlink" Target="https://www.sefaria.org/Sanhedrin.99b.8" TargetMode="External"/><Relationship Id="rId363" Type="http://schemas.openxmlformats.org/officeDocument/2006/relationships/hyperlink" Target="https://www.sefaria.org/Mishneh_Torah,_Divorce.2.20" TargetMode="External"/><Relationship Id="rId2283" Type="http://schemas.openxmlformats.org/officeDocument/2006/relationships/hyperlink" Target="https://www.sefaria.org/Sanhedrin.99b.8" TargetMode="External"/><Relationship Id="rId362" Type="http://schemas.openxmlformats.org/officeDocument/2006/relationships/hyperlink" Target="https://www.sefaria.org/Mishneh_Torah,_Divorce.2.20" TargetMode="External"/><Relationship Id="rId2284" Type="http://schemas.openxmlformats.org/officeDocument/2006/relationships/hyperlink" Target="https://www.sefaria.org/Sanhedrin.99b.8" TargetMode="External"/><Relationship Id="rId361" Type="http://schemas.openxmlformats.org/officeDocument/2006/relationships/hyperlink" Target="https://www.sefaria.org/Mishneh_Torah,_Divorce.2.20" TargetMode="External"/><Relationship Id="rId2285" Type="http://schemas.openxmlformats.org/officeDocument/2006/relationships/hyperlink" Target="https://www.sefaria.org/Sanhedrin.99b.8" TargetMode="External"/><Relationship Id="rId360" Type="http://schemas.openxmlformats.org/officeDocument/2006/relationships/hyperlink" Target="https://www.sefaria.org/Mishneh_Torah,_Divorce.2.20" TargetMode="External"/><Relationship Id="rId2286" Type="http://schemas.openxmlformats.org/officeDocument/2006/relationships/hyperlink" Target="https://www.sefaria.org/Sanhedrin.99b.8" TargetMode="External"/><Relationship Id="rId367" Type="http://schemas.openxmlformats.org/officeDocument/2006/relationships/hyperlink" Target="https://www.sefaria.org/Mishneh_Torah,_Divorce.2.20" TargetMode="External"/><Relationship Id="rId2287" Type="http://schemas.openxmlformats.org/officeDocument/2006/relationships/hyperlink" Target="https://www.sefaria.org/Sanhedrin.99b.8" TargetMode="External"/><Relationship Id="rId366" Type="http://schemas.openxmlformats.org/officeDocument/2006/relationships/hyperlink" Target="https://www.sefaria.org/Mishneh_Torah,_Divorce.2.20" TargetMode="External"/><Relationship Id="rId2288" Type="http://schemas.openxmlformats.org/officeDocument/2006/relationships/hyperlink" Target="https://www.sefaria.org/Sanhedrin.99b.8" TargetMode="External"/><Relationship Id="rId365" Type="http://schemas.openxmlformats.org/officeDocument/2006/relationships/hyperlink" Target="https://www.sefaria.org/Mishneh_Torah,_Divorce.2.20" TargetMode="External"/><Relationship Id="rId2289" Type="http://schemas.openxmlformats.org/officeDocument/2006/relationships/hyperlink" Target="https://www.sefaria.org/Sanhedrin.99b.8" TargetMode="External"/><Relationship Id="rId364" Type="http://schemas.openxmlformats.org/officeDocument/2006/relationships/hyperlink" Target="https://www.sefaria.org/Mishneh_Torah,_Divorce.2.20" TargetMode="External"/><Relationship Id="rId95" Type="http://schemas.openxmlformats.org/officeDocument/2006/relationships/hyperlink" Target="https://www.sefaria.org/Shabbat.77b" TargetMode="External"/><Relationship Id="rId94" Type="http://schemas.openxmlformats.org/officeDocument/2006/relationships/hyperlink" Target="https://www.sefaria.org/Resisei_Layla.14.1?lang=bi" TargetMode="External"/><Relationship Id="rId97" Type="http://schemas.openxmlformats.org/officeDocument/2006/relationships/hyperlink" Target="https://www.sefaria.org/Shabbat.77b" TargetMode="External"/><Relationship Id="rId96" Type="http://schemas.openxmlformats.org/officeDocument/2006/relationships/hyperlink" Target="https://www.sefaria.org/Shabbat.77b" TargetMode="External"/><Relationship Id="rId99" Type="http://schemas.openxmlformats.org/officeDocument/2006/relationships/hyperlink" Target="https://www.sefaria.org/Shabbat.77b" TargetMode="External"/><Relationship Id="rId98" Type="http://schemas.openxmlformats.org/officeDocument/2006/relationships/hyperlink" Target="https://www.sefaria.org/Shabbat.77b" TargetMode="External"/><Relationship Id="rId91" Type="http://schemas.openxmlformats.org/officeDocument/2006/relationships/hyperlink" Target="https://www.sefaria.org/Resisei_Layla.11.1?lang=bi" TargetMode="External"/><Relationship Id="rId90" Type="http://schemas.openxmlformats.org/officeDocument/2006/relationships/hyperlink" Target="https://www.sefaria.org/Resisei_Layla.10.1?lang=bi" TargetMode="External"/><Relationship Id="rId93" Type="http://schemas.openxmlformats.org/officeDocument/2006/relationships/hyperlink" Target="https://www.sefaria.org/Resisei_Layla.13.1?lang=bi" TargetMode="External"/><Relationship Id="rId92" Type="http://schemas.openxmlformats.org/officeDocument/2006/relationships/hyperlink" Target="https://www.sefaria.org/Resisei_Layla.12.1?lang=bi" TargetMode="External"/><Relationship Id="rId359" Type="http://schemas.openxmlformats.org/officeDocument/2006/relationships/hyperlink" Target="https://www.sefaria.org/Mishneh_Torah,_Divorce.2.20" TargetMode="External"/><Relationship Id="rId358" Type="http://schemas.openxmlformats.org/officeDocument/2006/relationships/hyperlink" Target="https://www.sefaria.org/Mishneh_Torah,_Divorce.2.20" TargetMode="External"/><Relationship Id="rId357" Type="http://schemas.openxmlformats.org/officeDocument/2006/relationships/hyperlink" Target="https://www.sefaria.org/Mishneh_Torah,_Divorce.2.20" TargetMode="External"/><Relationship Id="rId2270" Type="http://schemas.openxmlformats.org/officeDocument/2006/relationships/hyperlink" Target="https://www.sefaria.org/Avodah_Zarah.24a.15" TargetMode="External"/><Relationship Id="rId2271" Type="http://schemas.openxmlformats.org/officeDocument/2006/relationships/hyperlink" Target="https://www.sefaria.org/Sanhedrin.99b.8" TargetMode="External"/><Relationship Id="rId352" Type="http://schemas.openxmlformats.org/officeDocument/2006/relationships/hyperlink" Target="https://www.sefaria.org/Mishneh_Torah,_Divorce.2.20" TargetMode="External"/><Relationship Id="rId2272" Type="http://schemas.openxmlformats.org/officeDocument/2006/relationships/hyperlink" Target="https://www.sefaria.org/Sanhedrin.99b.8" TargetMode="External"/><Relationship Id="rId351" Type="http://schemas.openxmlformats.org/officeDocument/2006/relationships/hyperlink" Target="https://www.sefaria.org/Mishneh_Torah,_Divorce.2.20" TargetMode="External"/><Relationship Id="rId2273" Type="http://schemas.openxmlformats.org/officeDocument/2006/relationships/hyperlink" Target="https://www.sefaria.org/Sanhedrin.99b.8" TargetMode="External"/><Relationship Id="rId350" Type="http://schemas.openxmlformats.org/officeDocument/2006/relationships/hyperlink" Target="https://www.sefaria.org/Mishneh_Torah,_Divorce.2.20" TargetMode="External"/><Relationship Id="rId2274" Type="http://schemas.openxmlformats.org/officeDocument/2006/relationships/hyperlink" Target="https://www.sefaria.org/Sanhedrin.99b.8" TargetMode="External"/><Relationship Id="rId2275" Type="http://schemas.openxmlformats.org/officeDocument/2006/relationships/hyperlink" Target="https://www.sefaria.org/Sanhedrin.99b.8" TargetMode="External"/><Relationship Id="rId356" Type="http://schemas.openxmlformats.org/officeDocument/2006/relationships/hyperlink" Target="https://www.sefaria.org/Mishneh_Torah,_Divorce.2.20" TargetMode="External"/><Relationship Id="rId2276" Type="http://schemas.openxmlformats.org/officeDocument/2006/relationships/hyperlink" Target="https://www.sefaria.org/Sanhedrin.99b.8" TargetMode="External"/><Relationship Id="rId355" Type="http://schemas.openxmlformats.org/officeDocument/2006/relationships/hyperlink" Target="https://www.sefaria.org/Mishneh_Torah,_Divorce.2.20" TargetMode="External"/><Relationship Id="rId2277" Type="http://schemas.openxmlformats.org/officeDocument/2006/relationships/hyperlink" Target="https://www.sefaria.org/Sanhedrin.99b.8" TargetMode="External"/><Relationship Id="rId354" Type="http://schemas.openxmlformats.org/officeDocument/2006/relationships/hyperlink" Target="https://www.sefaria.org/Mishneh_Torah,_Divorce.2.20" TargetMode="External"/><Relationship Id="rId2278" Type="http://schemas.openxmlformats.org/officeDocument/2006/relationships/hyperlink" Target="https://www.sefaria.org/Sanhedrin.99b.8" TargetMode="External"/><Relationship Id="rId353" Type="http://schemas.openxmlformats.org/officeDocument/2006/relationships/hyperlink" Target="https://www.sefaria.org/Mishneh_Torah,_Divorce.2.20" TargetMode="External"/><Relationship Id="rId2279" Type="http://schemas.openxmlformats.org/officeDocument/2006/relationships/hyperlink" Target="https://www.sefaria.org/Sanhedrin.99b.8" TargetMode="External"/><Relationship Id="rId2225" Type="http://schemas.openxmlformats.org/officeDocument/2006/relationships/hyperlink" Target="https://www.sefaria.org/Tur,_Orach_Chayim.5.1" TargetMode="External"/><Relationship Id="rId3557" Type="http://schemas.openxmlformats.org/officeDocument/2006/relationships/hyperlink" Target="https://www.sefaria.org/Sefer_Yetzirah.6.2" TargetMode="External"/><Relationship Id="rId2226" Type="http://schemas.openxmlformats.org/officeDocument/2006/relationships/hyperlink" Target="https://www.sefaria.org/Tur,_Orach_Chayim.5.1" TargetMode="External"/><Relationship Id="rId3556" Type="http://schemas.openxmlformats.org/officeDocument/2006/relationships/hyperlink" Target="https://www.sefaria.org/Sefer_Yetzirah.6.2" TargetMode="External"/><Relationship Id="rId2227" Type="http://schemas.openxmlformats.org/officeDocument/2006/relationships/hyperlink" Target="https://www.sefaria.org/Tur,_Orach_Chayim.5.1" TargetMode="External"/><Relationship Id="rId3559" Type="http://schemas.openxmlformats.org/officeDocument/2006/relationships/hyperlink" Target="https://www.sefaria.org/Sefer_Yetzirah.6.2" TargetMode="External"/><Relationship Id="rId2228" Type="http://schemas.openxmlformats.org/officeDocument/2006/relationships/hyperlink" Target="https://www.sefaria.org/Tur,_Orach_Chayim.5.1" TargetMode="External"/><Relationship Id="rId3558" Type="http://schemas.openxmlformats.org/officeDocument/2006/relationships/hyperlink" Target="https://www.sefaria.org/Sefer_Yetzirah.6.2" TargetMode="External"/><Relationship Id="rId2229" Type="http://schemas.openxmlformats.org/officeDocument/2006/relationships/hyperlink" Target="https://www.sefaria.org/Tur,_Orach_Chayim.5.1" TargetMode="External"/><Relationship Id="rId305" Type="http://schemas.openxmlformats.org/officeDocument/2006/relationships/hyperlink" Target="https://www.sefaria.org/Pesachim.50a.21" TargetMode="External"/><Relationship Id="rId304" Type="http://schemas.openxmlformats.org/officeDocument/2006/relationships/hyperlink" Target="https://www.sefaria.org/Pesachim.50a.21" TargetMode="External"/><Relationship Id="rId303" Type="http://schemas.openxmlformats.org/officeDocument/2006/relationships/hyperlink" Target="https://www.sefaria.org/Pesachim.50a.21" TargetMode="External"/><Relationship Id="rId302" Type="http://schemas.openxmlformats.org/officeDocument/2006/relationships/hyperlink" Target="https://www.sefaria.org/Pesachim.50a.21" TargetMode="External"/><Relationship Id="rId309" Type="http://schemas.openxmlformats.org/officeDocument/2006/relationships/hyperlink" Target="https://www.sefaria.org/Resisei_Layla" TargetMode="External"/><Relationship Id="rId308" Type="http://schemas.openxmlformats.org/officeDocument/2006/relationships/hyperlink" Target="https://www.sefaria.org/Pesachim.50a.21" TargetMode="External"/><Relationship Id="rId307" Type="http://schemas.openxmlformats.org/officeDocument/2006/relationships/hyperlink" Target="https://www.sefaria.org/Pesachim.50a.21" TargetMode="External"/><Relationship Id="rId306" Type="http://schemas.openxmlformats.org/officeDocument/2006/relationships/hyperlink" Target="https://www.sefaria.org/Pesachim.50a.21" TargetMode="External"/><Relationship Id="rId3551" Type="http://schemas.openxmlformats.org/officeDocument/2006/relationships/hyperlink" Target="https://www.sefaria.org/Sefer_Yetzirah.6.2" TargetMode="External"/><Relationship Id="rId2220" Type="http://schemas.openxmlformats.org/officeDocument/2006/relationships/hyperlink" Target="https://www.sefaria.org/Tur,_Orach_Chayim.5.1" TargetMode="External"/><Relationship Id="rId3550" Type="http://schemas.openxmlformats.org/officeDocument/2006/relationships/hyperlink" Target="https://www.sefaria.org/Sefer_Yetzirah.6.2" TargetMode="External"/><Relationship Id="rId301" Type="http://schemas.openxmlformats.org/officeDocument/2006/relationships/hyperlink" Target="https://www.sefaria.org/Pesachim.50a.21" TargetMode="External"/><Relationship Id="rId2221" Type="http://schemas.openxmlformats.org/officeDocument/2006/relationships/hyperlink" Target="https://www.sefaria.org/Tur,_Orach_Chayim.5.1" TargetMode="External"/><Relationship Id="rId3553" Type="http://schemas.openxmlformats.org/officeDocument/2006/relationships/hyperlink" Target="https://www.sefaria.org/Sefer_Yetzirah.6.2" TargetMode="External"/><Relationship Id="rId300" Type="http://schemas.openxmlformats.org/officeDocument/2006/relationships/hyperlink" Target="https://www.sefaria.org/Pesachim.50a.21" TargetMode="External"/><Relationship Id="rId2222" Type="http://schemas.openxmlformats.org/officeDocument/2006/relationships/hyperlink" Target="https://www.sefaria.org/Tur,_Orach_Chayim.5.1" TargetMode="External"/><Relationship Id="rId3552" Type="http://schemas.openxmlformats.org/officeDocument/2006/relationships/hyperlink" Target="https://www.sefaria.org/Sefer_Yetzirah.6.2" TargetMode="External"/><Relationship Id="rId2223" Type="http://schemas.openxmlformats.org/officeDocument/2006/relationships/hyperlink" Target="https://www.sefaria.org/Tur,_Orach_Chayim.5.1" TargetMode="External"/><Relationship Id="rId3555" Type="http://schemas.openxmlformats.org/officeDocument/2006/relationships/hyperlink" Target="https://www.sefaria.org/Sefer_Yetzirah.6.2" TargetMode="External"/><Relationship Id="rId2224" Type="http://schemas.openxmlformats.org/officeDocument/2006/relationships/hyperlink" Target="https://www.sefaria.org/Tur,_Orach_Chayim.5.1" TargetMode="External"/><Relationship Id="rId3554" Type="http://schemas.openxmlformats.org/officeDocument/2006/relationships/hyperlink" Target="https://www.sefaria.org/Sefer_Yetzirah.6.2" TargetMode="External"/><Relationship Id="rId2214" Type="http://schemas.openxmlformats.org/officeDocument/2006/relationships/hyperlink" Target="https://www.sefaria.org/Avodah_Zarah.3a.10" TargetMode="External"/><Relationship Id="rId3546" Type="http://schemas.openxmlformats.org/officeDocument/2006/relationships/hyperlink" Target="https://www.sefaria.org/Sefer_Yetzirah.6.2" TargetMode="External"/><Relationship Id="rId2215" Type="http://schemas.openxmlformats.org/officeDocument/2006/relationships/hyperlink" Target="https://www.sefaria.org/Avodah_Zarah.3a.10" TargetMode="External"/><Relationship Id="rId3545" Type="http://schemas.openxmlformats.org/officeDocument/2006/relationships/hyperlink" Target="https://www.sefaria.org/Bava_Batra.4a.3" TargetMode="External"/><Relationship Id="rId2216" Type="http://schemas.openxmlformats.org/officeDocument/2006/relationships/hyperlink" Target="https://www.sefaria.org/Avodah_Zarah.3a.10" TargetMode="External"/><Relationship Id="rId3548" Type="http://schemas.openxmlformats.org/officeDocument/2006/relationships/hyperlink" Target="https://www.sefaria.org/Sefer_Yetzirah.6.2" TargetMode="External"/><Relationship Id="rId2217" Type="http://schemas.openxmlformats.org/officeDocument/2006/relationships/hyperlink" Target="https://www.sefaria.org/Avodah_Zarah.3a.10" TargetMode="External"/><Relationship Id="rId3547" Type="http://schemas.openxmlformats.org/officeDocument/2006/relationships/hyperlink" Target="https://www.sefaria.org/Sefer_Yetzirah.6.2" TargetMode="External"/><Relationship Id="rId2218" Type="http://schemas.openxmlformats.org/officeDocument/2006/relationships/hyperlink" Target="https://www.sefaria.org/Tur,_Orach_Chayim.5.1" TargetMode="External"/><Relationship Id="rId2219" Type="http://schemas.openxmlformats.org/officeDocument/2006/relationships/hyperlink" Target="https://www.sefaria.org/Tur,_Orach_Chayim.5.1" TargetMode="External"/><Relationship Id="rId3549" Type="http://schemas.openxmlformats.org/officeDocument/2006/relationships/hyperlink" Target="https://www.sefaria.org/Sefer_Yetzirah.6.2" TargetMode="External"/><Relationship Id="rId3540" Type="http://schemas.openxmlformats.org/officeDocument/2006/relationships/hyperlink" Target="https://www.sefaria.org/Shir_HaShirim_Rabbah.5.2.1" TargetMode="External"/><Relationship Id="rId2210" Type="http://schemas.openxmlformats.org/officeDocument/2006/relationships/hyperlink" Target="https://www.sefaria.org/Avodah_Zarah.3a.10" TargetMode="External"/><Relationship Id="rId3542" Type="http://schemas.openxmlformats.org/officeDocument/2006/relationships/hyperlink" Target="https://www.sefaria.org/Shir_HaShirim_Rabbah.5.2.1" TargetMode="External"/><Relationship Id="rId2211" Type="http://schemas.openxmlformats.org/officeDocument/2006/relationships/hyperlink" Target="https://www.sefaria.org/Avodah_Zarah.3a.10" TargetMode="External"/><Relationship Id="rId3541" Type="http://schemas.openxmlformats.org/officeDocument/2006/relationships/hyperlink" Target="https://www.sefaria.org/Shir_HaShirim_Rabbah.5.2.1" TargetMode="External"/><Relationship Id="rId2212" Type="http://schemas.openxmlformats.org/officeDocument/2006/relationships/hyperlink" Target="https://www.sefaria.org/Avodah_Zarah.3a.10" TargetMode="External"/><Relationship Id="rId3544" Type="http://schemas.openxmlformats.org/officeDocument/2006/relationships/hyperlink" Target="https://www.sefaria.org/Shir_HaShirim_Rabbah.5.2.1" TargetMode="External"/><Relationship Id="rId2213" Type="http://schemas.openxmlformats.org/officeDocument/2006/relationships/hyperlink" Target="https://www.sefaria.org/Avodah_Zarah.3a.10" TargetMode="External"/><Relationship Id="rId3543" Type="http://schemas.openxmlformats.org/officeDocument/2006/relationships/hyperlink" Target="https://www.sefaria.org/Shir_HaShirim_Rabbah.5.2.1" TargetMode="External"/><Relationship Id="rId2247" Type="http://schemas.openxmlformats.org/officeDocument/2006/relationships/hyperlink" Target="https://www.sefaria.org/Avodah_Zarah.24a.15" TargetMode="External"/><Relationship Id="rId3579" Type="http://schemas.openxmlformats.org/officeDocument/2006/relationships/hyperlink" Target="https://www.sefaria.org/Sanhedrin.44a.2" TargetMode="External"/><Relationship Id="rId2248" Type="http://schemas.openxmlformats.org/officeDocument/2006/relationships/hyperlink" Target="https://www.sefaria.org/Avodah_Zarah.24a.15" TargetMode="External"/><Relationship Id="rId3578" Type="http://schemas.openxmlformats.org/officeDocument/2006/relationships/hyperlink" Target="https://www.sefaria.org/Sanhedrin.44a.2" TargetMode="External"/><Relationship Id="rId2249" Type="http://schemas.openxmlformats.org/officeDocument/2006/relationships/hyperlink" Target="https://www.sefaria.org/Avodah_Zarah.24a.15" TargetMode="External"/><Relationship Id="rId327" Type="http://schemas.openxmlformats.org/officeDocument/2006/relationships/hyperlink" Target="https://www.sefaria.org/Shir_HaShirim_Rabbah.2.9" TargetMode="External"/><Relationship Id="rId326" Type="http://schemas.openxmlformats.org/officeDocument/2006/relationships/hyperlink" Target="https://www.sefaria.org/Shir_HaShirim_Rabbah.2.9" TargetMode="External"/><Relationship Id="rId325" Type="http://schemas.openxmlformats.org/officeDocument/2006/relationships/hyperlink" Target="https://www.sefaria.org/Shir_HaShirim_Rabbah.2.9" TargetMode="External"/><Relationship Id="rId324" Type="http://schemas.openxmlformats.org/officeDocument/2006/relationships/hyperlink" Target="https://www.sefaria.org/Shir_HaShirim_Rabbah.2.9" TargetMode="External"/><Relationship Id="rId329" Type="http://schemas.openxmlformats.org/officeDocument/2006/relationships/hyperlink" Target="https://www.sefaria.org/Shir_HaShirim_Rabbah.2.9" TargetMode="External"/><Relationship Id="rId328" Type="http://schemas.openxmlformats.org/officeDocument/2006/relationships/hyperlink" Target="https://www.sefaria.org/Shir_HaShirim_Rabbah.2.9" TargetMode="External"/><Relationship Id="rId3571" Type="http://schemas.openxmlformats.org/officeDocument/2006/relationships/hyperlink" Target="https://www.sefaria.org/Sanhedrin.44a.2" TargetMode="External"/><Relationship Id="rId2240" Type="http://schemas.openxmlformats.org/officeDocument/2006/relationships/hyperlink" Target="https://www.sefaria.org/Tur,_Orach_Chayim.5.1" TargetMode="External"/><Relationship Id="rId3570" Type="http://schemas.openxmlformats.org/officeDocument/2006/relationships/hyperlink" Target="https://www.sefaria.org/Sanhedrin.44a.2" TargetMode="External"/><Relationship Id="rId2241" Type="http://schemas.openxmlformats.org/officeDocument/2006/relationships/hyperlink" Target="https://www.sefaria.org/Tur,_Orach_Chayim.5.1" TargetMode="External"/><Relationship Id="rId3573" Type="http://schemas.openxmlformats.org/officeDocument/2006/relationships/hyperlink" Target="https://www.sefaria.org/Sanhedrin.44a.2" TargetMode="External"/><Relationship Id="rId2242" Type="http://schemas.openxmlformats.org/officeDocument/2006/relationships/hyperlink" Target="https://www.sefaria.org/Tur,_Orach_Chayim.5.1" TargetMode="External"/><Relationship Id="rId3572" Type="http://schemas.openxmlformats.org/officeDocument/2006/relationships/hyperlink" Target="https://www.sefaria.org/Sanhedrin.44a.2" TargetMode="External"/><Relationship Id="rId323" Type="http://schemas.openxmlformats.org/officeDocument/2006/relationships/hyperlink" Target="https://www.sefaria.org/Shir_HaShirim_Rabbah.2.9" TargetMode="External"/><Relationship Id="rId2243" Type="http://schemas.openxmlformats.org/officeDocument/2006/relationships/hyperlink" Target="https://www.sefaria.org/Tur,_Orach_Chayim.5.1" TargetMode="External"/><Relationship Id="rId3575" Type="http://schemas.openxmlformats.org/officeDocument/2006/relationships/hyperlink" Target="https://www.sefaria.org/Sanhedrin.44a.2" TargetMode="External"/><Relationship Id="rId322" Type="http://schemas.openxmlformats.org/officeDocument/2006/relationships/hyperlink" Target="https://www.sefaria.org/Shir_HaShirim_Rabbah.2.9" TargetMode="External"/><Relationship Id="rId2244" Type="http://schemas.openxmlformats.org/officeDocument/2006/relationships/hyperlink" Target="https://www.sefaria.org/Tur,_Orach_Chayim.5.1" TargetMode="External"/><Relationship Id="rId3574" Type="http://schemas.openxmlformats.org/officeDocument/2006/relationships/hyperlink" Target="https://www.sefaria.org/Sanhedrin.44a.2" TargetMode="External"/><Relationship Id="rId321" Type="http://schemas.openxmlformats.org/officeDocument/2006/relationships/hyperlink" Target="https://www.sefaria.org/Shir_HaShirim_Rabbah.2.9" TargetMode="External"/><Relationship Id="rId2245" Type="http://schemas.openxmlformats.org/officeDocument/2006/relationships/hyperlink" Target="https://www.sefaria.org/Avodah_Zarah.24a.15" TargetMode="External"/><Relationship Id="rId3577" Type="http://schemas.openxmlformats.org/officeDocument/2006/relationships/hyperlink" Target="https://www.sefaria.org/Sanhedrin.44a.2" TargetMode="External"/><Relationship Id="rId320" Type="http://schemas.openxmlformats.org/officeDocument/2006/relationships/hyperlink" Target="https://www.sefaria.org/Shir_HaShirim_Rabbah.2.9" TargetMode="External"/><Relationship Id="rId2246" Type="http://schemas.openxmlformats.org/officeDocument/2006/relationships/hyperlink" Target="https://www.sefaria.org/Avodah_Zarah.24a.15" TargetMode="External"/><Relationship Id="rId3576" Type="http://schemas.openxmlformats.org/officeDocument/2006/relationships/hyperlink" Target="https://www.sefaria.org/Sanhedrin.44a.2" TargetMode="External"/><Relationship Id="rId2236" Type="http://schemas.openxmlformats.org/officeDocument/2006/relationships/hyperlink" Target="https://www.sefaria.org/Tur,_Orach_Chayim.5.1" TargetMode="External"/><Relationship Id="rId3568" Type="http://schemas.openxmlformats.org/officeDocument/2006/relationships/hyperlink" Target="https://www.sefaria.org/Sanhedrin.44a.2" TargetMode="External"/><Relationship Id="rId2237" Type="http://schemas.openxmlformats.org/officeDocument/2006/relationships/hyperlink" Target="https://www.sefaria.org/Tur,_Orach_Chayim.5.1" TargetMode="External"/><Relationship Id="rId3567" Type="http://schemas.openxmlformats.org/officeDocument/2006/relationships/hyperlink" Target="https://www.sefaria.org/Sanhedrin.44a.2" TargetMode="External"/><Relationship Id="rId2238" Type="http://schemas.openxmlformats.org/officeDocument/2006/relationships/hyperlink" Target="https://www.sefaria.org/Tur,_Orach_Chayim.5.1" TargetMode="External"/><Relationship Id="rId2239" Type="http://schemas.openxmlformats.org/officeDocument/2006/relationships/hyperlink" Target="https://www.sefaria.org/Tur,_Orach_Chayim.5.1" TargetMode="External"/><Relationship Id="rId3569" Type="http://schemas.openxmlformats.org/officeDocument/2006/relationships/hyperlink" Target="https://www.sefaria.org/Sanhedrin.44a.2" TargetMode="External"/><Relationship Id="rId316" Type="http://schemas.openxmlformats.org/officeDocument/2006/relationships/hyperlink" Target="https://www.sefaria.org/Yoma.56b.15" TargetMode="External"/><Relationship Id="rId315" Type="http://schemas.openxmlformats.org/officeDocument/2006/relationships/hyperlink" Target="https://www.sefaria.org/Yoma.56b.15" TargetMode="External"/><Relationship Id="rId314" Type="http://schemas.openxmlformats.org/officeDocument/2006/relationships/hyperlink" Target="https://www.sefaria.org/Yoma.56b.15" TargetMode="External"/><Relationship Id="rId313" Type="http://schemas.openxmlformats.org/officeDocument/2006/relationships/hyperlink" Target="https://www.sefaria.org/Yoma.56b.15" TargetMode="External"/><Relationship Id="rId319" Type="http://schemas.openxmlformats.org/officeDocument/2006/relationships/hyperlink" Target="https://www.sefaria.org/Shir_HaShirim_Rabbah.2.9" TargetMode="External"/><Relationship Id="rId318" Type="http://schemas.openxmlformats.org/officeDocument/2006/relationships/hyperlink" Target="https://www.sefaria.org/Shir_HaShirim_Rabbah.2.9" TargetMode="External"/><Relationship Id="rId317" Type="http://schemas.openxmlformats.org/officeDocument/2006/relationships/hyperlink" Target="https://www.sefaria.org/Yoma.56b.15" TargetMode="External"/><Relationship Id="rId3560" Type="http://schemas.openxmlformats.org/officeDocument/2006/relationships/hyperlink" Target="https://www.sefaria.org/Sefer_Yetzirah.6.2" TargetMode="External"/><Relationship Id="rId2230" Type="http://schemas.openxmlformats.org/officeDocument/2006/relationships/hyperlink" Target="https://www.sefaria.org/Tur,_Orach_Chayim.5.1" TargetMode="External"/><Relationship Id="rId3562" Type="http://schemas.openxmlformats.org/officeDocument/2006/relationships/hyperlink" Target="https://www.sefaria.org/Sanhedrin.44a.2" TargetMode="External"/><Relationship Id="rId2231" Type="http://schemas.openxmlformats.org/officeDocument/2006/relationships/hyperlink" Target="https://www.sefaria.org/Tur,_Orach_Chayim.5.1" TargetMode="External"/><Relationship Id="rId3561" Type="http://schemas.openxmlformats.org/officeDocument/2006/relationships/hyperlink" Target="https://www.sefaria.org/Sefer_Yetzirah.6.2" TargetMode="External"/><Relationship Id="rId312" Type="http://schemas.openxmlformats.org/officeDocument/2006/relationships/hyperlink" Target="https://www.sefaria.org/Yoma.56b.15" TargetMode="External"/><Relationship Id="rId2232" Type="http://schemas.openxmlformats.org/officeDocument/2006/relationships/hyperlink" Target="https://www.sefaria.org/Tur,_Orach_Chayim.5.1" TargetMode="External"/><Relationship Id="rId3564" Type="http://schemas.openxmlformats.org/officeDocument/2006/relationships/hyperlink" Target="https://www.sefaria.org/Sanhedrin.44a.2" TargetMode="External"/><Relationship Id="rId311" Type="http://schemas.openxmlformats.org/officeDocument/2006/relationships/hyperlink" Target="https://www.sefaria.org/Yoma.56b.15" TargetMode="External"/><Relationship Id="rId2233" Type="http://schemas.openxmlformats.org/officeDocument/2006/relationships/hyperlink" Target="https://www.sefaria.org/Tur,_Orach_Chayim.5.1" TargetMode="External"/><Relationship Id="rId3563" Type="http://schemas.openxmlformats.org/officeDocument/2006/relationships/hyperlink" Target="https://www.sefaria.org/Sanhedrin.44a.2" TargetMode="External"/><Relationship Id="rId310" Type="http://schemas.openxmlformats.org/officeDocument/2006/relationships/hyperlink" Target="https://www.sefaria.org/Yoma.56b.15" TargetMode="External"/><Relationship Id="rId2234" Type="http://schemas.openxmlformats.org/officeDocument/2006/relationships/hyperlink" Target="https://www.sefaria.org/Tur,_Orach_Chayim.5.1" TargetMode="External"/><Relationship Id="rId3566" Type="http://schemas.openxmlformats.org/officeDocument/2006/relationships/hyperlink" Target="https://www.sefaria.org/Sanhedrin.44a.2" TargetMode="External"/><Relationship Id="rId2235" Type="http://schemas.openxmlformats.org/officeDocument/2006/relationships/hyperlink" Target="https://www.sefaria.org/Tur,_Orach_Chayim.5.1" TargetMode="External"/><Relationship Id="rId3565" Type="http://schemas.openxmlformats.org/officeDocument/2006/relationships/hyperlink" Target="https://www.sefaria.org/Sanhedrin.44a.2" TargetMode="External"/><Relationship Id="rId297" Type="http://schemas.openxmlformats.org/officeDocument/2006/relationships/hyperlink" Target="https://www.sefaria.org/Menachot.110a.5" TargetMode="External"/><Relationship Id="rId296" Type="http://schemas.openxmlformats.org/officeDocument/2006/relationships/hyperlink" Target="https://www.sefaria.org/Menachot.110a.5" TargetMode="External"/><Relationship Id="rId295" Type="http://schemas.openxmlformats.org/officeDocument/2006/relationships/hyperlink" Target="https://www.sefaria.org/Menachot.110a.5" TargetMode="External"/><Relationship Id="rId294" Type="http://schemas.openxmlformats.org/officeDocument/2006/relationships/hyperlink" Target="https://www.sefaria.org/Menachot.110a.5" TargetMode="External"/><Relationship Id="rId299" Type="http://schemas.openxmlformats.org/officeDocument/2006/relationships/hyperlink" Target="https://www.sefaria.org/Pesachim.50a.21" TargetMode="External"/><Relationship Id="rId298" Type="http://schemas.openxmlformats.org/officeDocument/2006/relationships/hyperlink" Target="https://www.sefaria.org/Menachot.110a.5" TargetMode="External"/><Relationship Id="rId4008" Type="http://schemas.openxmlformats.org/officeDocument/2006/relationships/hyperlink" Target="https://www.sefaria.org/Sanhedrin.44a.2" TargetMode="External"/><Relationship Id="rId4007" Type="http://schemas.openxmlformats.org/officeDocument/2006/relationships/hyperlink" Target="https://www.sefaria.org/Sanhedrin.44a.2" TargetMode="External"/><Relationship Id="rId4009" Type="http://schemas.openxmlformats.org/officeDocument/2006/relationships/hyperlink" Target="https://www.sefaria.org/Sanhedrin.44a.2" TargetMode="External"/><Relationship Id="rId271" Type="http://schemas.openxmlformats.org/officeDocument/2006/relationships/hyperlink" Target="https://www.sefaria.org/Yalkut_Shimoni_on_Torah.765.8-771.18" TargetMode="External"/><Relationship Id="rId270" Type="http://schemas.openxmlformats.org/officeDocument/2006/relationships/hyperlink" Target="https://www.sefaria.org/Yalkut_Shimoni_on_Torah.765.8-771.18" TargetMode="External"/><Relationship Id="rId269" Type="http://schemas.openxmlformats.org/officeDocument/2006/relationships/hyperlink" Target="https://www.sefaria.org/Yalkut_Shimoni_on_Torah.765.8-771.18" TargetMode="External"/><Relationship Id="rId264" Type="http://schemas.openxmlformats.org/officeDocument/2006/relationships/hyperlink" Target="https://www.sefaria.org/Sanhedrin.90a.18" TargetMode="External"/><Relationship Id="rId4000" Type="http://schemas.openxmlformats.org/officeDocument/2006/relationships/hyperlink" Target="https://www.sefaria.org/Sanhedrin.44a.2" TargetMode="External"/><Relationship Id="rId263" Type="http://schemas.openxmlformats.org/officeDocument/2006/relationships/hyperlink" Target="https://www.sefaria.org/Sanhedrin.90a.18" TargetMode="External"/><Relationship Id="rId262" Type="http://schemas.openxmlformats.org/officeDocument/2006/relationships/hyperlink" Target="https://www.sefaria.org/Sanhedrin.90a.18" TargetMode="External"/><Relationship Id="rId4002" Type="http://schemas.openxmlformats.org/officeDocument/2006/relationships/hyperlink" Target="https://www.sefaria.org/Sanhedrin.44a.2" TargetMode="External"/><Relationship Id="rId261" Type="http://schemas.openxmlformats.org/officeDocument/2006/relationships/hyperlink" Target="https://www.sefaria.org/Sanhedrin.90a.18" TargetMode="External"/><Relationship Id="rId4001" Type="http://schemas.openxmlformats.org/officeDocument/2006/relationships/hyperlink" Target="https://www.sefaria.org/Sanhedrin.44a.2" TargetMode="External"/><Relationship Id="rId268" Type="http://schemas.openxmlformats.org/officeDocument/2006/relationships/hyperlink" Target="https://www.sefaria.org/Yalkut_Shimoni_on_Torah.765.8-771.18" TargetMode="External"/><Relationship Id="rId4004" Type="http://schemas.openxmlformats.org/officeDocument/2006/relationships/hyperlink" Target="https://www.sefaria.org/Sanhedrin.44a.2" TargetMode="External"/><Relationship Id="rId267" Type="http://schemas.openxmlformats.org/officeDocument/2006/relationships/hyperlink" Target="https://www.sefaria.org/Yalkut_Shimoni_on_Torah.765.8-771.18" TargetMode="External"/><Relationship Id="rId4003" Type="http://schemas.openxmlformats.org/officeDocument/2006/relationships/hyperlink" Target="https://www.sefaria.org/Sanhedrin.44a.2" TargetMode="External"/><Relationship Id="rId266" Type="http://schemas.openxmlformats.org/officeDocument/2006/relationships/hyperlink" Target="https://www.sefaria.org/Yalkut_Shimoni_on_Torah.765.8-771.18" TargetMode="External"/><Relationship Id="rId4006" Type="http://schemas.openxmlformats.org/officeDocument/2006/relationships/hyperlink" Target="https://www.sefaria.org/Sanhedrin.44a.2" TargetMode="External"/><Relationship Id="rId265" Type="http://schemas.openxmlformats.org/officeDocument/2006/relationships/hyperlink" Target="https://www.sefaria.org/Sanhedrin.90a.18" TargetMode="External"/><Relationship Id="rId4005" Type="http://schemas.openxmlformats.org/officeDocument/2006/relationships/hyperlink" Target="https://www.sefaria.org/Sanhedrin.44a.2" TargetMode="External"/><Relationship Id="rId260" Type="http://schemas.openxmlformats.org/officeDocument/2006/relationships/hyperlink" Target="https://www.sefaria.org/Sanhedrin.90a.18" TargetMode="External"/><Relationship Id="rId259" Type="http://schemas.openxmlformats.org/officeDocument/2006/relationships/hyperlink" Target="https://www.sefaria.org/Sanhedrin.90a.18" TargetMode="External"/><Relationship Id="rId258" Type="http://schemas.openxmlformats.org/officeDocument/2006/relationships/hyperlink" Target="https://www.sefaria.org/Sanhedrin.90a.18" TargetMode="External"/><Relationship Id="rId2290" Type="http://schemas.openxmlformats.org/officeDocument/2006/relationships/hyperlink" Target="https://www.sefaria.org/Sanhedrin.99b.8" TargetMode="External"/><Relationship Id="rId2291" Type="http://schemas.openxmlformats.org/officeDocument/2006/relationships/hyperlink" Target="https://www.sefaria.org/Sanhedrin.99b.8" TargetMode="External"/><Relationship Id="rId2292" Type="http://schemas.openxmlformats.org/officeDocument/2006/relationships/hyperlink" Target="https://www.sefaria.org/Sanhedrin.99b.8" TargetMode="External"/><Relationship Id="rId2293" Type="http://schemas.openxmlformats.org/officeDocument/2006/relationships/hyperlink" Target="https://www.sefaria.org/Sanhedrin.99b.8" TargetMode="External"/><Relationship Id="rId253" Type="http://schemas.openxmlformats.org/officeDocument/2006/relationships/hyperlink" Target="https://www.sefaria.org/Sanhedrin.90a.18" TargetMode="External"/><Relationship Id="rId2294" Type="http://schemas.openxmlformats.org/officeDocument/2006/relationships/hyperlink" Target="https://www.sefaria.org/Sanhedrin.99b.8" TargetMode="External"/><Relationship Id="rId252" Type="http://schemas.openxmlformats.org/officeDocument/2006/relationships/hyperlink" Target="https://www.sefaria.org/Sanhedrin.90a.18" TargetMode="External"/><Relationship Id="rId2295" Type="http://schemas.openxmlformats.org/officeDocument/2006/relationships/hyperlink" Target="https://www.sefaria.org/Sanhedrin.99b.8" TargetMode="External"/><Relationship Id="rId251" Type="http://schemas.openxmlformats.org/officeDocument/2006/relationships/hyperlink" Target="https://www.sefaria.org/Proverbs.16.33" TargetMode="External"/><Relationship Id="rId2296" Type="http://schemas.openxmlformats.org/officeDocument/2006/relationships/hyperlink" Target="https://www.sefaria.org/Sanhedrin.99b.8" TargetMode="External"/><Relationship Id="rId250" Type="http://schemas.openxmlformats.org/officeDocument/2006/relationships/hyperlink" Target="https://www.sefaria.org/Proverbs.16.33" TargetMode="External"/><Relationship Id="rId2297" Type="http://schemas.openxmlformats.org/officeDocument/2006/relationships/hyperlink" Target="https://www.sefaria.org/Sanhedrin.99b.8" TargetMode="External"/><Relationship Id="rId257" Type="http://schemas.openxmlformats.org/officeDocument/2006/relationships/hyperlink" Target="https://www.sefaria.org/Sanhedrin.90a.18" TargetMode="External"/><Relationship Id="rId2298" Type="http://schemas.openxmlformats.org/officeDocument/2006/relationships/hyperlink" Target="https://www.sefaria.org/Rosh_Hashanah.4a.2" TargetMode="External"/><Relationship Id="rId256" Type="http://schemas.openxmlformats.org/officeDocument/2006/relationships/hyperlink" Target="https://www.sefaria.org/Sanhedrin.90a.18" TargetMode="External"/><Relationship Id="rId2299" Type="http://schemas.openxmlformats.org/officeDocument/2006/relationships/hyperlink" Target="https://www.sefaria.org/Rosh_Hashanah.4a.2" TargetMode="External"/><Relationship Id="rId255" Type="http://schemas.openxmlformats.org/officeDocument/2006/relationships/hyperlink" Target="https://www.sefaria.org/Sanhedrin.90a.18" TargetMode="External"/><Relationship Id="rId254" Type="http://schemas.openxmlformats.org/officeDocument/2006/relationships/hyperlink" Target="https://www.sefaria.org/Sanhedrin.90a.18" TargetMode="External"/><Relationship Id="rId293" Type="http://schemas.openxmlformats.org/officeDocument/2006/relationships/hyperlink" Target="https://www.sefaria.org/Menachot.110a.5" TargetMode="External"/><Relationship Id="rId292" Type="http://schemas.openxmlformats.org/officeDocument/2006/relationships/hyperlink" Target="https://www.sefaria.org/Menachot.110a.5" TargetMode="External"/><Relationship Id="rId291" Type="http://schemas.openxmlformats.org/officeDocument/2006/relationships/hyperlink" Target="https://www.sefaria.org/Menachot.110a.5" TargetMode="External"/><Relationship Id="rId290" Type="http://schemas.openxmlformats.org/officeDocument/2006/relationships/hyperlink" Target="https://www.sefaria.org/Menachot.110a.5" TargetMode="External"/><Relationship Id="rId4020" Type="http://schemas.openxmlformats.org/officeDocument/2006/relationships/hyperlink" Target="https://www.sefaria.org/Sanhedrin.44a.2" TargetMode="External"/><Relationship Id="rId286" Type="http://schemas.openxmlformats.org/officeDocument/2006/relationships/hyperlink" Target="https://www.sefaria.org/Yalkut_Shimoni_on_Torah.765.8-771.18" TargetMode="External"/><Relationship Id="rId4022" Type="http://schemas.openxmlformats.org/officeDocument/2006/relationships/hyperlink" Target="https://www.sefaria.org/Sanhedrin.44a.2" TargetMode="External"/><Relationship Id="rId285" Type="http://schemas.openxmlformats.org/officeDocument/2006/relationships/hyperlink" Target="https://www.sefaria.org/Yalkut_Shimoni_on_Torah.765.8-771.18" TargetMode="External"/><Relationship Id="rId4021" Type="http://schemas.openxmlformats.org/officeDocument/2006/relationships/hyperlink" Target="https://www.sefaria.org/Sanhedrin.44a.2" TargetMode="External"/><Relationship Id="rId284" Type="http://schemas.openxmlformats.org/officeDocument/2006/relationships/hyperlink" Target="https://www.sefaria.org/Yalkut_Shimoni_on_Torah.765.8-771.18" TargetMode="External"/><Relationship Id="rId4024" Type="http://schemas.openxmlformats.org/officeDocument/2006/relationships/footer" Target="footer1.xml"/><Relationship Id="rId283" Type="http://schemas.openxmlformats.org/officeDocument/2006/relationships/hyperlink" Target="https://www.sefaria.org/Yalkut_Shimoni_on_Torah.765.8-771.18" TargetMode="External"/><Relationship Id="rId4023" Type="http://schemas.openxmlformats.org/officeDocument/2006/relationships/header" Target="header1.xml"/><Relationship Id="rId289" Type="http://schemas.openxmlformats.org/officeDocument/2006/relationships/hyperlink" Target="https://www.sefaria.org/Menachot.110a.5" TargetMode="External"/><Relationship Id="rId288" Type="http://schemas.openxmlformats.org/officeDocument/2006/relationships/hyperlink" Target="https://www.sefaria.org/Yalkut_Shimoni_on_Torah.765.8-771.18" TargetMode="External"/><Relationship Id="rId287" Type="http://schemas.openxmlformats.org/officeDocument/2006/relationships/hyperlink" Target="https://www.sefaria.org/Yalkut_Shimoni_on_Torah.765.8-771.18" TargetMode="External"/><Relationship Id="rId4019" Type="http://schemas.openxmlformats.org/officeDocument/2006/relationships/hyperlink" Target="https://www.sefaria.org/Sanhedrin.44a.2" TargetMode="External"/><Relationship Id="rId4018" Type="http://schemas.openxmlformats.org/officeDocument/2006/relationships/hyperlink" Target="https://www.sefaria.org/Sanhedrin.44a.2" TargetMode="External"/><Relationship Id="rId282" Type="http://schemas.openxmlformats.org/officeDocument/2006/relationships/hyperlink" Target="https://www.sefaria.org/Yalkut_Shimoni_on_Torah.765.8-771.18" TargetMode="External"/><Relationship Id="rId281" Type="http://schemas.openxmlformats.org/officeDocument/2006/relationships/hyperlink" Target="https://www.sefaria.org/Yalkut_Shimoni_on_Torah.765.8-771.18" TargetMode="External"/><Relationship Id="rId280" Type="http://schemas.openxmlformats.org/officeDocument/2006/relationships/hyperlink" Target="https://www.sefaria.org/Yalkut_Shimoni_on_Torah.765.8-771.18" TargetMode="External"/><Relationship Id="rId275" Type="http://schemas.openxmlformats.org/officeDocument/2006/relationships/hyperlink" Target="https://www.sefaria.org/Yalkut_Shimoni_on_Torah.765.8-771.18" TargetMode="External"/><Relationship Id="rId4011" Type="http://schemas.openxmlformats.org/officeDocument/2006/relationships/hyperlink" Target="https://www.sefaria.org/Sanhedrin.44a.2" TargetMode="External"/><Relationship Id="rId274" Type="http://schemas.openxmlformats.org/officeDocument/2006/relationships/hyperlink" Target="https://www.sefaria.org/Yalkut_Shimoni_on_Torah.765.8-771.18" TargetMode="External"/><Relationship Id="rId4010" Type="http://schemas.openxmlformats.org/officeDocument/2006/relationships/hyperlink" Target="https://www.sefaria.org/Sanhedrin.44a.2" TargetMode="External"/><Relationship Id="rId273" Type="http://schemas.openxmlformats.org/officeDocument/2006/relationships/hyperlink" Target="https://www.sefaria.org/Yalkut_Shimoni_on_Torah.765.8-771.18" TargetMode="External"/><Relationship Id="rId4013" Type="http://schemas.openxmlformats.org/officeDocument/2006/relationships/hyperlink" Target="https://www.sefaria.org/Sanhedrin.44a.2" TargetMode="External"/><Relationship Id="rId272" Type="http://schemas.openxmlformats.org/officeDocument/2006/relationships/hyperlink" Target="https://www.sefaria.org/Yalkut_Shimoni_on_Torah.765.8-771.18" TargetMode="External"/><Relationship Id="rId4012" Type="http://schemas.openxmlformats.org/officeDocument/2006/relationships/hyperlink" Target="https://www.sefaria.org/Sanhedrin.44a.2" TargetMode="External"/><Relationship Id="rId279" Type="http://schemas.openxmlformats.org/officeDocument/2006/relationships/hyperlink" Target="https://www.sefaria.org/Yalkut_Shimoni_on_Torah.765.8-771.18" TargetMode="External"/><Relationship Id="rId4015" Type="http://schemas.openxmlformats.org/officeDocument/2006/relationships/hyperlink" Target="https://www.sefaria.org/Sanhedrin.44a.2" TargetMode="External"/><Relationship Id="rId278" Type="http://schemas.openxmlformats.org/officeDocument/2006/relationships/hyperlink" Target="https://www.sefaria.org/Yalkut_Shimoni_on_Torah.765.8-771.18" TargetMode="External"/><Relationship Id="rId4014" Type="http://schemas.openxmlformats.org/officeDocument/2006/relationships/hyperlink" Target="https://www.sefaria.org/Sanhedrin.44a.2" TargetMode="External"/><Relationship Id="rId277" Type="http://schemas.openxmlformats.org/officeDocument/2006/relationships/hyperlink" Target="https://www.sefaria.org/Yalkut_Shimoni_on_Torah.765.8-771.18" TargetMode="External"/><Relationship Id="rId4017" Type="http://schemas.openxmlformats.org/officeDocument/2006/relationships/hyperlink" Target="https://www.sefaria.org/Sanhedrin.44a.2" TargetMode="External"/><Relationship Id="rId276" Type="http://schemas.openxmlformats.org/officeDocument/2006/relationships/hyperlink" Target="https://www.sefaria.org/Yalkut_Shimoni_on_Torah.765.8-771.18" TargetMode="External"/><Relationship Id="rId4016" Type="http://schemas.openxmlformats.org/officeDocument/2006/relationships/hyperlink" Target="https://www.sefaria.org/Sanhedrin.44a.2" TargetMode="External"/><Relationship Id="rId1851" Type="http://schemas.openxmlformats.org/officeDocument/2006/relationships/hyperlink" Target="https://www.sefaria.org/Berakhot.57b" TargetMode="External"/><Relationship Id="rId1852" Type="http://schemas.openxmlformats.org/officeDocument/2006/relationships/hyperlink" Target="https://www.sefaria.org/Berakhot.57b" TargetMode="External"/><Relationship Id="rId1853" Type="http://schemas.openxmlformats.org/officeDocument/2006/relationships/hyperlink" Target="https://www.sefaria.org/Berakhot.57b" TargetMode="External"/><Relationship Id="rId1854" Type="http://schemas.openxmlformats.org/officeDocument/2006/relationships/hyperlink" Target="https://www.sefaria.org/Berakhot.57b" TargetMode="External"/><Relationship Id="rId1855" Type="http://schemas.openxmlformats.org/officeDocument/2006/relationships/hyperlink" Target="https://www.sefaria.org/Berakhot.57b" TargetMode="External"/><Relationship Id="rId1856" Type="http://schemas.openxmlformats.org/officeDocument/2006/relationships/hyperlink" Target="https://www.sefaria.org/Berakhot.57b" TargetMode="External"/><Relationship Id="rId1857" Type="http://schemas.openxmlformats.org/officeDocument/2006/relationships/hyperlink" Target="https://www.sefaria.org/Berakhot.57b" TargetMode="External"/><Relationship Id="rId1858" Type="http://schemas.openxmlformats.org/officeDocument/2006/relationships/hyperlink" Target="https://www.sefaria.org/Berakhot.57b" TargetMode="External"/><Relationship Id="rId1859" Type="http://schemas.openxmlformats.org/officeDocument/2006/relationships/hyperlink" Target="https://www.sefaria.org/Berakhot.57b" TargetMode="External"/><Relationship Id="rId1850" Type="http://schemas.openxmlformats.org/officeDocument/2006/relationships/hyperlink" Target="https://www.sefaria.org/Berakhot.57b" TargetMode="External"/><Relationship Id="rId1840" Type="http://schemas.openxmlformats.org/officeDocument/2006/relationships/hyperlink" Target="https://www.sefaria.org/Avodah_Zarah.4b" TargetMode="External"/><Relationship Id="rId1841" Type="http://schemas.openxmlformats.org/officeDocument/2006/relationships/hyperlink" Target="https://www.sefaria.org/Avodah_Zarah.4b" TargetMode="External"/><Relationship Id="rId1842" Type="http://schemas.openxmlformats.org/officeDocument/2006/relationships/hyperlink" Target="https://www.sefaria.org/Avodah_Zarah.4b" TargetMode="External"/><Relationship Id="rId1843" Type="http://schemas.openxmlformats.org/officeDocument/2006/relationships/hyperlink" Target="https://www.sefaria.org/Avodah_Zarah.4b" TargetMode="External"/><Relationship Id="rId1844" Type="http://schemas.openxmlformats.org/officeDocument/2006/relationships/hyperlink" Target="https://www.sefaria.org/Avodah_Zarah.4b" TargetMode="External"/><Relationship Id="rId1845" Type="http://schemas.openxmlformats.org/officeDocument/2006/relationships/hyperlink" Target="https://www.sefaria.org/Avodah_Zarah.4b" TargetMode="External"/><Relationship Id="rId1846" Type="http://schemas.openxmlformats.org/officeDocument/2006/relationships/hyperlink" Target="https://www.sefaria.org/Avodah_Zarah.4b" TargetMode="External"/><Relationship Id="rId1847" Type="http://schemas.openxmlformats.org/officeDocument/2006/relationships/hyperlink" Target="https://www.sefaria.org/Avodah_Zarah.4b" TargetMode="External"/><Relationship Id="rId1848" Type="http://schemas.openxmlformats.org/officeDocument/2006/relationships/hyperlink" Target="https://www.sefaria.org/Avodah_Zarah.4b" TargetMode="External"/><Relationship Id="rId1849" Type="http://schemas.openxmlformats.org/officeDocument/2006/relationships/hyperlink" Target="https://www.sefaria.org/Avodah_Zarah.4b" TargetMode="External"/><Relationship Id="rId1873" Type="http://schemas.openxmlformats.org/officeDocument/2006/relationships/hyperlink" Target="https://www.google.com/search?q=https://www.sefaria.org/Zohar%252C_Genesis.137a" TargetMode="External"/><Relationship Id="rId1874" Type="http://schemas.openxmlformats.org/officeDocument/2006/relationships/hyperlink" Target="https://www.google.com/search?q=https://www.sefaria.org/Zohar%252C_Genesis.137a" TargetMode="External"/><Relationship Id="rId1875" Type="http://schemas.openxmlformats.org/officeDocument/2006/relationships/hyperlink" Target="https://www.google.com/search?q=https://www.sefaria.org/Zohar%252C_Genesis.137a" TargetMode="External"/><Relationship Id="rId1876" Type="http://schemas.openxmlformats.org/officeDocument/2006/relationships/hyperlink" Target="https://www.google.com/search?q=https://www.sefaria.org/Zohar%252C_Genesis.137a" TargetMode="External"/><Relationship Id="rId1877" Type="http://schemas.openxmlformats.org/officeDocument/2006/relationships/hyperlink" Target="https://www.google.com/search?q=https://www.sefaria.org/Zohar%252C_Genesis.137a" TargetMode="External"/><Relationship Id="rId1878" Type="http://schemas.openxmlformats.org/officeDocument/2006/relationships/hyperlink" Target="https://www.google.com/search?q=https://www.sefaria.org/Zohar%252C_Genesis.137a" TargetMode="External"/><Relationship Id="rId1879" Type="http://schemas.openxmlformats.org/officeDocument/2006/relationships/hyperlink" Target="https://www.google.com/search?q=https://www.sefaria.org/Zohar%252C_Genesis.137a" TargetMode="External"/><Relationship Id="rId1870" Type="http://schemas.openxmlformats.org/officeDocument/2006/relationships/hyperlink" Target="https://www.sefaria.org/Yoma.69b" TargetMode="External"/><Relationship Id="rId1871" Type="http://schemas.openxmlformats.org/officeDocument/2006/relationships/hyperlink" Target="https://www.google.com/search?q=https://www.sefaria.org/Zohar%252C_Genesis.137a" TargetMode="External"/><Relationship Id="rId1872" Type="http://schemas.openxmlformats.org/officeDocument/2006/relationships/hyperlink" Target="https://www.google.com/search?q=https://www.sefaria.org/Zohar%252C_Genesis.137a" TargetMode="External"/><Relationship Id="rId1862" Type="http://schemas.openxmlformats.org/officeDocument/2006/relationships/hyperlink" Target="https://www.sefaria.org/Yoma.69b" TargetMode="External"/><Relationship Id="rId1863" Type="http://schemas.openxmlformats.org/officeDocument/2006/relationships/hyperlink" Target="https://www.sefaria.org/Yoma.69b" TargetMode="External"/><Relationship Id="rId1864" Type="http://schemas.openxmlformats.org/officeDocument/2006/relationships/hyperlink" Target="https://www.sefaria.org/Yoma.69b" TargetMode="External"/><Relationship Id="rId1865" Type="http://schemas.openxmlformats.org/officeDocument/2006/relationships/hyperlink" Target="https://www.sefaria.org/Yoma.69b" TargetMode="External"/><Relationship Id="rId1866" Type="http://schemas.openxmlformats.org/officeDocument/2006/relationships/hyperlink" Target="https://www.sefaria.org/Yoma.69b" TargetMode="External"/><Relationship Id="rId1867" Type="http://schemas.openxmlformats.org/officeDocument/2006/relationships/hyperlink" Target="https://www.sefaria.org/Yoma.69b" TargetMode="External"/><Relationship Id="rId1868" Type="http://schemas.openxmlformats.org/officeDocument/2006/relationships/hyperlink" Target="https://www.sefaria.org/Yoma.69b" TargetMode="External"/><Relationship Id="rId1869" Type="http://schemas.openxmlformats.org/officeDocument/2006/relationships/hyperlink" Target="https://www.sefaria.org/Yoma.69b" TargetMode="External"/><Relationship Id="rId1860" Type="http://schemas.openxmlformats.org/officeDocument/2006/relationships/hyperlink" Target="https://www.sefaria.org/Yoma.69b" TargetMode="External"/><Relationship Id="rId1861" Type="http://schemas.openxmlformats.org/officeDocument/2006/relationships/hyperlink" Target="https://www.sefaria.org/Yoma.69b" TargetMode="External"/><Relationship Id="rId1810" Type="http://schemas.openxmlformats.org/officeDocument/2006/relationships/hyperlink" Target="https://www.google.com/search?q=https://www.sefaria.org/Tosafot_on_Rosh_Hashanah.16b.7.1" TargetMode="External"/><Relationship Id="rId1811" Type="http://schemas.openxmlformats.org/officeDocument/2006/relationships/hyperlink" Target="https://www.google.com/search?q=https://www.sefaria.org/Tosafot_on_Rosh_Hashanah.16b.7.1" TargetMode="External"/><Relationship Id="rId1812" Type="http://schemas.openxmlformats.org/officeDocument/2006/relationships/hyperlink" Target="https://www.google.com/search?q=https://www.sefaria.org/Tosafot_on_Rosh_Hashanah.16b.7.1" TargetMode="External"/><Relationship Id="rId1813" Type="http://schemas.openxmlformats.org/officeDocument/2006/relationships/hyperlink" Target="https://www.google.com/search?q=https://www.sefaria.org/Tosafot_on_Rosh_Hashanah.16b.7.1" TargetMode="External"/><Relationship Id="rId1814" Type="http://schemas.openxmlformats.org/officeDocument/2006/relationships/hyperlink" Target="https://www.google.com/search?q=https://www.sefaria.org/Tosafot_on_Rosh_Hashanah.16b.7.1" TargetMode="External"/><Relationship Id="rId1815" Type="http://schemas.openxmlformats.org/officeDocument/2006/relationships/hyperlink" Target="https://www.google.com/search?q=https://www.sefaria.org/Tosafot_on_Rosh_Hashanah.16b.7.1" TargetMode="External"/><Relationship Id="rId1816" Type="http://schemas.openxmlformats.org/officeDocument/2006/relationships/hyperlink" Target="https://www.google.com/search?q=https://www.sefaria.org/Tosafot_on_Rosh_Hashanah.16b.7.1" TargetMode="External"/><Relationship Id="rId1817" Type="http://schemas.openxmlformats.org/officeDocument/2006/relationships/hyperlink" Target="https://www.google.com/search?q=https://www.sefaria.org/Tosafot_on_Rosh_Hashanah.16b.7.1" TargetMode="External"/><Relationship Id="rId1818" Type="http://schemas.openxmlformats.org/officeDocument/2006/relationships/hyperlink" Target="https://www.google.com/search?q=https://www.sefaria.org/Tosafot_on_Rosh_Hashanah.16b.7.1" TargetMode="External"/><Relationship Id="rId1819" Type="http://schemas.openxmlformats.org/officeDocument/2006/relationships/hyperlink" Target="https://www.google.com/search?q=https://www.sefaria.org/Tosafot_on_Rosh_Hashanah.16b.7.1" TargetMode="External"/><Relationship Id="rId1800" Type="http://schemas.openxmlformats.org/officeDocument/2006/relationships/hyperlink" Target="https://www.google.com/search?q=https://www.sefaria.org/Tosafot_on_Rosh_Hashanah.16b.7.1" TargetMode="External"/><Relationship Id="rId1801" Type="http://schemas.openxmlformats.org/officeDocument/2006/relationships/hyperlink" Target="https://www.google.com/search?q=https://www.sefaria.org/Tosafot_on_Rosh_Hashanah.16b.7.1" TargetMode="External"/><Relationship Id="rId1802" Type="http://schemas.openxmlformats.org/officeDocument/2006/relationships/hyperlink" Target="https://www.google.com/search?q=https://www.sefaria.org/Tosafot_on_Rosh_Hashanah.16b.7.1" TargetMode="External"/><Relationship Id="rId1803" Type="http://schemas.openxmlformats.org/officeDocument/2006/relationships/hyperlink" Target="https://www.google.com/search?q=https://www.sefaria.org/Tosafot_on_Rosh_Hashanah.16b.7.1" TargetMode="External"/><Relationship Id="rId1804" Type="http://schemas.openxmlformats.org/officeDocument/2006/relationships/hyperlink" Target="https://www.google.com/search?q=https://www.sefaria.org/Tosafot_on_Rosh_Hashanah.16b.7.1" TargetMode="External"/><Relationship Id="rId1805" Type="http://schemas.openxmlformats.org/officeDocument/2006/relationships/hyperlink" Target="https://www.google.com/search?q=https://www.sefaria.org/Tosafot_on_Rosh_Hashanah.16b.7.1" TargetMode="External"/><Relationship Id="rId1806" Type="http://schemas.openxmlformats.org/officeDocument/2006/relationships/hyperlink" Target="https://www.google.com/search?q=https://www.sefaria.org/Tosafot_on_Rosh_Hashanah.16b.7.1" TargetMode="External"/><Relationship Id="rId1807" Type="http://schemas.openxmlformats.org/officeDocument/2006/relationships/hyperlink" Target="https://www.google.com/search?q=https://www.sefaria.org/Tosafot_on_Rosh_Hashanah.16b.7.1" TargetMode="External"/><Relationship Id="rId1808" Type="http://schemas.openxmlformats.org/officeDocument/2006/relationships/hyperlink" Target="https://www.google.com/search?q=https://www.sefaria.org/Tosafot_on_Rosh_Hashanah.16b.7.1" TargetMode="External"/><Relationship Id="rId1809" Type="http://schemas.openxmlformats.org/officeDocument/2006/relationships/hyperlink" Target="https://www.google.com/search?q=https://www.sefaria.org/Tosafot_on_Rosh_Hashanah.16b.7.1" TargetMode="External"/><Relationship Id="rId1830" Type="http://schemas.openxmlformats.org/officeDocument/2006/relationships/hyperlink" Target="https://www.sefaria.org/Avodah_Zarah.4b" TargetMode="External"/><Relationship Id="rId1831" Type="http://schemas.openxmlformats.org/officeDocument/2006/relationships/hyperlink" Target="https://www.sefaria.org/Avodah_Zarah.4b" TargetMode="External"/><Relationship Id="rId1832" Type="http://schemas.openxmlformats.org/officeDocument/2006/relationships/hyperlink" Target="https://www.sefaria.org/Avodah_Zarah.4b" TargetMode="External"/><Relationship Id="rId1833" Type="http://schemas.openxmlformats.org/officeDocument/2006/relationships/hyperlink" Target="https://www.sefaria.org/Avodah_Zarah.4b" TargetMode="External"/><Relationship Id="rId1834" Type="http://schemas.openxmlformats.org/officeDocument/2006/relationships/hyperlink" Target="https://www.sefaria.org/Avodah_Zarah.4b" TargetMode="External"/><Relationship Id="rId1835" Type="http://schemas.openxmlformats.org/officeDocument/2006/relationships/hyperlink" Target="https://www.sefaria.org/Avodah_Zarah.4b" TargetMode="External"/><Relationship Id="rId1836" Type="http://schemas.openxmlformats.org/officeDocument/2006/relationships/hyperlink" Target="https://www.sefaria.org/Avodah_Zarah.4b" TargetMode="External"/><Relationship Id="rId1837" Type="http://schemas.openxmlformats.org/officeDocument/2006/relationships/hyperlink" Target="https://www.sefaria.org/Avodah_Zarah.4b" TargetMode="External"/><Relationship Id="rId1838" Type="http://schemas.openxmlformats.org/officeDocument/2006/relationships/hyperlink" Target="https://www.sefaria.org/Avodah_Zarah.4b" TargetMode="External"/><Relationship Id="rId1839" Type="http://schemas.openxmlformats.org/officeDocument/2006/relationships/hyperlink" Target="https://www.sefaria.org/Avodah_Zarah.4b" TargetMode="External"/><Relationship Id="rId1820" Type="http://schemas.openxmlformats.org/officeDocument/2006/relationships/hyperlink" Target="https://www.google.com/search?q=https://www.sefaria.org/Tosafot_on_Rosh_Hashanah.16b.7.1" TargetMode="External"/><Relationship Id="rId1821" Type="http://schemas.openxmlformats.org/officeDocument/2006/relationships/hyperlink" Target="https://www.sefaria.org/Avodah_Zarah.4b" TargetMode="External"/><Relationship Id="rId1822" Type="http://schemas.openxmlformats.org/officeDocument/2006/relationships/hyperlink" Target="https://www.sefaria.org/Avodah_Zarah.4b" TargetMode="External"/><Relationship Id="rId1823" Type="http://schemas.openxmlformats.org/officeDocument/2006/relationships/hyperlink" Target="https://www.sefaria.org/Avodah_Zarah.4b" TargetMode="External"/><Relationship Id="rId1824" Type="http://schemas.openxmlformats.org/officeDocument/2006/relationships/hyperlink" Target="https://www.sefaria.org/Avodah_Zarah.4b" TargetMode="External"/><Relationship Id="rId1825" Type="http://schemas.openxmlformats.org/officeDocument/2006/relationships/hyperlink" Target="https://www.sefaria.org/Avodah_Zarah.4b" TargetMode="External"/><Relationship Id="rId1826" Type="http://schemas.openxmlformats.org/officeDocument/2006/relationships/hyperlink" Target="https://www.sefaria.org/Avodah_Zarah.4b" TargetMode="External"/><Relationship Id="rId1827" Type="http://schemas.openxmlformats.org/officeDocument/2006/relationships/hyperlink" Target="https://www.sefaria.org/Avodah_Zarah.4b" TargetMode="External"/><Relationship Id="rId1828" Type="http://schemas.openxmlformats.org/officeDocument/2006/relationships/hyperlink" Target="https://www.sefaria.org/Avodah_Zarah.4b" TargetMode="External"/><Relationship Id="rId1829" Type="http://schemas.openxmlformats.org/officeDocument/2006/relationships/hyperlink" Target="https://www.sefaria.org/Avodah_Zarah.4b" TargetMode="External"/><Relationship Id="rId2302" Type="http://schemas.openxmlformats.org/officeDocument/2006/relationships/hyperlink" Target="https://www.sefaria.org/Rosh_Hashanah.4a.2" TargetMode="External"/><Relationship Id="rId3634" Type="http://schemas.openxmlformats.org/officeDocument/2006/relationships/hyperlink" Target="https://www.sefaria.org/Shir_HaShirim_Rabbah.5.2.1" TargetMode="External"/><Relationship Id="rId2303" Type="http://schemas.openxmlformats.org/officeDocument/2006/relationships/hyperlink" Target="https://www.sefaria.org/Rosh_Hashanah.4a.2" TargetMode="External"/><Relationship Id="rId3633" Type="http://schemas.openxmlformats.org/officeDocument/2006/relationships/hyperlink" Target="https://www.sefaria.org/Berakhot.12b.16" TargetMode="External"/><Relationship Id="rId2304" Type="http://schemas.openxmlformats.org/officeDocument/2006/relationships/hyperlink" Target="https://www.sefaria.org/Rosh_Hashanah.4a.2" TargetMode="External"/><Relationship Id="rId3636" Type="http://schemas.openxmlformats.org/officeDocument/2006/relationships/hyperlink" Target="https://www.sefaria.org/Shir_HaShirim_Rabbah.5.2.1" TargetMode="External"/><Relationship Id="rId2305" Type="http://schemas.openxmlformats.org/officeDocument/2006/relationships/hyperlink" Target="https://www.sefaria.org/Rosh_Hashanah.4a.2" TargetMode="External"/><Relationship Id="rId3635" Type="http://schemas.openxmlformats.org/officeDocument/2006/relationships/hyperlink" Target="https://www.sefaria.org/Shir_HaShirim_Rabbah.5.2.1" TargetMode="External"/><Relationship Id="rId2306" Type="http://schemas.openxmlformats.org/officeDocument/2006/relationships/hyperlink" Target="https://www.sefaria.org/Rosh_Hashanah.4a.2" TargetMode="External"/><Relationship Id="rId3638" Type="http://schemas.openxmlformats.org/officeDocument/2006/relationships/hyperlink" Target="https://www.sefaria.org/Shir_HaShirim_Rabbah.5.2.1" TargetMode="External"/><Relationship Id="rId2307" Type="http://schemas.openxmlformats.org/officeDocument/2006/relationships/hyperlink" Target="https://www.sefaria.org/Rosh_Hashanah.4a.2" TargetMode="External"/><Relationship Id="rId3637" Type="http://schemas.openxmlformats.org/officeDocument/2006/relationships/hyperlink" Target="https://www.sefaria.org/Shir_HaShirim_Rabbah.5.2.1" TargetMode="External"/><Relationship Id="rId2308" Type="http://schemas.openxmlformats.org/officeDocument/2006/relationships/hyperlink" Target="https://www.sefaria.org/Rosh_Hashanah.4a.2" TargetMode="External"/><Relationship Id="rId2309" Type="http://schemas.openxmlformats.org/officeDocument/2006/relationships/hyperlink" Target="https://www.sefaria.org/Rosh_Hashanah.4a.2" TargetMode="External"/><Relationship Id="rId3639" Type="http://schemas.openxmlformats.org/officeDocument/2006/relationships/hyperlink" Target="https://www.sefaria.org/Shir_HaShirim_Rabbah.5.2.1" TargetMode="External"/><Relationship Id="rId3630" Type="http://schemas.openxmlformats.org/officeDocument/2006/relationships/hyperlink" Target="https://www.sefaria.org/Berakhot.12b.16" TargetMode="External"/><Relationship Id="rId2300" Type="http://schemas.openxmlformats.org/officeDocument/2006/relationships/hyperlink" Target="https://www.sefaria.org/Rosh_Hashanah.4a.2" TargetMode="External"/><Relationship Id="rId3632" Type="http://schemas.openxmlformats.org/officeDocument/2006/relationships/hyperlink" Target="https://www.sefaria.org/Berakhot.12b.16" TargetMode="External"/><Relationship Id="rId2301" Type="http://schemas.openxmlformats.org/officeDocument/2006/relationships/hyperlink" Target="https://www.sefaria.org/Rosh_Hashanah.4a.2" TargetMode="External"/><Relationship Id="rId3631" Type="http://schemas.openxmlformats.org/officeDocument/2006/relationships/hyperlink" Target="https://www.sefaria.org/Berakhot.12b.16" TargetMode="External"/><Relationship Id="rId3623" Type="http://schemas.openxmlformats.org/officeDocument/2006/relationships/hyperlink" Target="https://www.sefaria.org/Berakhot.12b.16" TargetMode="External"/><Relationship Id="rId3622" Type="http://schemas.openxmlformats.org/officeDocument/2006/relationships/hyperlink" Target="https://www.sefaria.org/Berakhot.12b.16" TargetMode="External"/><Relationship Id="rId3625" Type="http://schemas.openxmlformats.org/officeDocument/2006/relationships/hyperlink" Target="https://www.sefaria.org/Berakhot.12b.16" TargetMode="External"/><Relationship Id="rId3624" Type="http://schemas.openxmlformats.org/officeDocument/2006/relationships/hyperlink" Target="https://www.sefaria.org/Berakhot.12b.16" TargetMode="External"/><Relationship Id="rId3627" Type="http://schemas.openxmlformats.org/officeDocument/2006/relationships/hyperlink" Target="https://www.sefaria.org/Berakhot.12b.16" TargetMode="External"/><Relationship Id="rId3626" Type="http://schemas.openxmlformats.org/officeDocument/2006/relationships/hyperlink" Target="https://www.sefaria.org/Berakhot.12b.16" TargetMode="External"/><Relationship Id="rId3629" Type="http://schemas.openxmlformats.org/officeDocument/2006/relationships/hyperlink" Target="https://www.sefaria.org/Berakhot.12b.16" TargetMode="External"/><Relationship Id="rId3628" Type="http://schemas.openxmlformats.org/officeDocument/2006/relationships/hyperlink" Target="https://www.sefaria.org/Berakhot.12b.16" TargetMode="External"/><Relationship Id="rId3621" Type="http://schemas.openxmlformats.org/officeDocument/2006/relationships/hyperlink" Target="https://www.sefaria.org/Berakhot.12b.16" TargetMode="External"/><Relationship Id="rId3620" Type="http://schemas.openxmlformats.org/officeDocument/2006/relationships/hyperlink" Target="https://www.sefaria.org/Berakhot.12b.16" TargetMode="External"/><Relationship Id="rId2324" Type="http://schemas.openxmlformats.org/officeDocument/2006/relationships/hyperlink" Target="https://www.sefaria.org/Sanhedrin.44a.2" TargetMode="External"/><Relationship Id="rId3656" Type="http://schemas.openxmlformats.org/officeDocument/2006/relationships/hyperlink" Target="https://www.sefaria.org/Rosh_Hashanah.18a.13" TargetMode="External"/><Relationship Id="rId2325" Type="http://schemas.openxmlformats.org/officeDocument/2006/relationships/hyperlink" Target="https://www.sefaria.org/Sanhedrin.44a.2" TargetMode="External"/><Relationship Id="rId3655" Type="http://schemas.openxmlformats.org/officeDocument/2006/relationships/hyperlink" Target="https://www.sefaria.org/Rosh_Hashanah.18a.13" TargetMode="External"/><Relationship Id="rId2326" Type="http://schemas.openxmlformats.org/officeDocument/2006/relationships/hyperlink" Target="https://www.sefaria.org/Sanhedrin.44a.2" TargetMode="External"/><Relationship Id="rId3658" Type="http://schemas.openxmlformats.org/officeDocument/2006/relationships/hyperlink" Target="https://www.sefaria.org/Rosh_Hashanah.18a.13" TargetMode="External"/><Relationship Id="rId2327" Type="http://schemas.openxmlformats.org/officeDocument/2006/relationships/hyperlink" Target="https://www.sefaria.org/Sanhedrin.44a.2" TargetMode="External"/><Relationship Id="rId3657" Type="http://schemas.openxmlformats.org/officeDocument/2006/relationships/hyperlink" Target="https://www.sefaria.org/Rosh_Hashanah.18a.13" TargetMode="External"/><Relationship Id="rId2328" Type="http://schemas.openxmlformats.org/officeDocument/2006/relationships/hyperlink" Target="https://www.sefaria.org/Sanhedrin.44a.2" TargetMode="External"/><Relationship Id="rId2329" Type="http://schemas.openxmlformats.org/officeDocument/2006/relationships/hyperlink" Target="https://www.sefaria.org/Sanhedrin.44a.2" TargetMode="External"/><Relationship Id="rId3659" Type="http://schemas.openxmlformats.org/officeDocument/2006/relationships/hyperlink" Target="https://www.sefaria.org/Rosh_Hashanah.18a.13" TargetMode="External"/><Relationship Id="rId3650" Type="http://schemas.openxmlformats.org/officeDocument/2006/relationships/hyperlink" Target="https://www.sefaria.org/Shir_HaShirim_Rabbah.5.2.1" TargetMode="External"/><Relationship Id="rId2320" Type="http://schemas.openxmlformats.org/officeDocument/2006/relationships/hyperlink" Target="https://www.sefaria.org/Rosh_Hashanah.4a.2" TargetMode="External"/><Relationship Id="rId3652" Type="http://schemas.openxmlformats.org/officeDocument/2006/relationships/hyperlink" Target="https://www.sefaria.org/Rosh_Hashanah.18a.13" TargetMode="External"/><Relationship Id="rId2321" Type="http://schemas.openxmlformats.org/officeDocument/2006/relationships/hyperlink" Target="https://www.sefaria.org/Rosh_Hashanah.4a.2" TargetMode="External"/><Relationship Id="rId3651" Type="http://schemas.openxmlformats.org/officeDocument/2006/relationships/hyperlink" Target="https://www.sefaria.org/Shir_HaShirim_Rabbah.5.2.1" TargetMode="External"/><Relationship Id="rId2322" Type="http://schemas.openxmlformats.org/officeDocument/2006/relationships/hyperlink" Target="https://www.sefaria.org/Sanhedrin.44a.2" TargetMode="External"/><Relationship Id="rId3654" Type="http://schemas.openxmlformats.org/officeDocument/2006/relationships/hyperlink" Target="https://www.sefaria.org/Rosh_Hashanah.18a.13" TargetMode="External"/><Relationship Id="rId2323" Type="http://schemas.openxmlformats.org/officeDocument/2006/relationships/hyperlink" Target="https://www.sefaria.org/Sanhedrin.44a.2" TargetMode="External"/><Relationship Id="rId3653" Type="http://schemas.openxmlformats.org/officeDocument/2006/relationships/hyperlink" Target="https://www.sefaria.org/Rosh_Hashanah.18a.13" TargetMode="External"/><Relationship Id="rId2313" Type="http://schemas.openxmlformats.org/officeDocument/2006/relationships/hyperlink" Target="https://www.sefaria.org/Rosh_Hashanah.4a.2" TargetMode="External"/><Relationship Id="rId3645" Type="http://schemas.openxmlformats.org/officeDocument/2006/relationships/hyperlink" Target="https://www.sefaria.org/Shir_HaShirim_Rabbah.5.2.1" TargetMode="External"/><Relationship Id="rId2314" Type="http://schemas.openxmlformats.org/officeDocument/2006/relationships/hyperlink" Target="https://www.sefaria.org/Rosh_Hashanah.4a.2" TargetMode="External"/><Relationship Id="rId3644" Type="http://schemas.openxmlformats.org/officeDocument/2006/relationships/hyperlink" Target="https://www.sefaria.org/Shir_HaShirim_Rabbah.5.2.1" TargetMode="External"/><Relationship Id="rId2315" Type="http://schemas.openxmlformats.org/officeDocument/2006/relationships/hyperlink" Target="https://www.sefaria.org/Rosh_Hashanah.4a.2" TargetMode="External"/><Relationship Id="rId3647" Type="http://schemas.openxmlformats.org/officeDocument/2006/relationships/hyperlink" Target="https://www.sefaria.org/Shir_HaShirim_Rabbah.5.2.1" TargetMode="External"/><Relationship Id="rId2316" Type="http://schemas.openxmlformats.org/officeDocument/2006/relationships/hyperlink" Target="https://www.sefaria.org/Rosh_Hashanah.4a.2" TargetMode="External"/><Relationship Id="rId3646" Type="http://schemas.openxmlformats.org/officeDocument/2006/relationships/hyperlink" Target="https://www.sefaria.org/Shir_HaShirim_Rabbah.5.2.1" TargetMode="External"/><Relationship Id="rId2317" Type="http://schemas.openxmlformats.org/officeDocument/2006/relationships/hyperlink" Target="https://www.sefaria.org/Rosh_Hashanah.4a.2" TargetMode="External"/><Relationship Id="rId3649" Type="http://schemas.openxmlformats.org/officeDocument/2006/relationships/hyperlink" Target="https://www.sefaria.org/Shir_HaShirim_Rabbah.5.2.1" TargetMode="External"/><Relationship Id="rId2318" Type="http://schemas.openxmlformats.org/officeDocument/2006/relationships/hyperlink" Target="https://www.sefaria.org/Rosh_Hashanah.4a.2" TargetMode="External"/><Relationship Id="rId3648" Type="http://schemas.openxmlformats.org/officeDocument/2006/relationships/hyperlink" Target="https://www.sefaria.org/Shir_HaShirim_Rabbah.5.2.1" TargetMode="External"/><Relationship Id="rId2319" Type="http://schemas.openxmlformats.org/officeDocument/2006/relationships/hyperlink" Target="https://www.sefaria.org/Rosh_Hashanah.4a.2" TargetMode="External"/><Relationship Id="rId3641" Type="http://schemas.openxmlformats.org/officeDocument/2006/relationships/hyperlink" Target="https://www.sefaria.org/Shir_HaShirim_Rabbah.5.2.1" TargetMode="External"/><Relationship Id="rId2310" Type="http://schemas.openxmlformats.org/officeDocument/2006/relationships/hyperlink" Target="https://www.sefaria.org/Rosh_Hashanah.4a.2" TargetMode="External"/><Relationship Id="rId3640" Type="http://schemas.openxmlformats.org/officeDocument/2006/relationships/hyperlink" Target="https://www.sefaria.org/Shir_HaShirim_Rabbah.5.2.1" TargetMode="External"/><Relationship Id="rId2311" Type="http://schemas.openxmlformats.org/officeDocument/2006/relationships/hyperlink" Target="https://www.sefaria.org/Rosh_Hashanah.4a.2" TargetMode="External"/><Relationship Id="rId3643" Type="http://schemas.openxmlformats.org/officeDocument/2006/relationships/hyperlink" Target="https://www.sefaria.org/Shir_HaShirim_Rabbah.5.2.1" TargetMode="External"/><Relationship Id="rId2312" Type="http://schemas.openxmlformats.org/officeDocument/2006/relationships/hyperlink" Target="https://www.sefaria.org/Rosh_Hashanah.4a.2" TargetMode="External"/><Relationship Id="rId3642" Type="http://schemas.openxmlformats.org/officeDocument/2006/relationships/hyperlink" Target="https://www.sefaria.org/Shir_HaShirim_Rabbah.5.2.1" TargetMode="External"/><Relationship Id="rId1895" Type="http://schemas.openxmlformats.org/officeDocument/2006/relationships/hyperlink" Target="https://www.google.com/search?q=https://www.sefaria.org/Zohar%252C_Genesis.137a" TargetMode="External"/><Relationship Id="rId1896" Type="http://schemas.openxmlformats.org/officeDocument/2006/relationships/hyperlink" Target="https://www.google.com/search?q=https://www.sefaria.org/Zohar%252C_Genesis.137a" TargetMode="External"/><Relationship Id="rId1897" Type="http://schemas.openxmlformats.org/officeDocument/2006/relationships/hyperlink" Target="https://www.google.com/search?q=https://www.sefaria.org/Zohar%252C_Genesis.137a" TargetMode="External"/><Relationship Id="rId1898" Type="http://schemas.openxmlformats.org/officeDocument/2006/relationships/hyperlink" Target="https://www.google.com/search?q=https://www.sefaria.org/Zohar%252C_Genesis.137a" TargetMode="External"/><Relationship Id="rId1899" Type="http://schemas.openxmlformats.org/officeDocument/2006/relationships/hyperlink" Target="https://www.google.com/search?q=https://www.sefaria.org/Zohar%252C_Genesis.137a" TargetMode="External"/><Relationship Id="rId1890" Type="http://schemas.openxmlformats.org/officeDocument/2006/relationships/hyperlink" Target="https://www.google.com/search?q=https://www.sefaria.org/Zohar%252C_Genesis.137a" TargetMode="External"/><Relationship Id="rId1891" Type="http://schemas.openxmlformats.org/officeDocument/2006/relationships/hyperlink" Target="https://www.google.com/search?q=https://www.sefaria.org/Zohar%252C_Genesis.137a" TargetMode="External"/><Relationship Id="rId1892" Type="http://schemas.openxmlformats.org/officeDocument/2006/relationships/hyperlink" Target="https://www.google.com/search?q=https://www.sefaria.org/Zohar%252C_Genesis.137a" TargetMode="External"/><Relationship Id="rId1893" Type="http://schemas.openxmlformats.org/officeDocument/2006/relationships/hyperlink" Target="https://www.google.com/search?q=https://www.sefaria.org/Zohar%252C_Genesis.137a" TargetMode="External"/><Relationship Id="rId1894" Type="http://schemas.openxmlformats.org/officeDocument/2006/relationships/hyperlink" Target="https://www.google.com/search?q=https://www.sefaria.org/Zohar%252C_Genesis.137a" TargetMode="External"/><Relationship Id="rId1884" Type="http://schemas.openxmlformats.org/officeDocument/2006/relationships/hyperlink" Target="https://www.google.com/search?q=https://www.sefaria.org/Zohar%252C_Genesis.137a" TargetMode="External"/><Relationship Id="rId1885" Type="http://schemas.openxmlformats.org/officeDocument/2006/relationships/hyperlink" Target="https://www.google.com/search?q=https://www.sefaria.org/Zohar%252C_Genesis.137a" TargetMode="External"/><Relationship Id="rId1886" Type="http://schemas.openxmlformats.org/officeDocument/2006/relationships/hyperlink" Target="https://www.google.com/search?q=https://www.sefaria.org/Zohar%252C_Genesis.137a" TargetMode="External"/><Relationship Id="rId1887" Type="http://schemas.openxmlformats.org/officeDocument/2006/relationships/hyperlink" Target="https://www.google.com/search?q=https://www.sefaria.org/Zohar%252C_Genesis.137a" TargetMode="External"/><Relationship Id="rId1888" Type="http://schemas.openxmlformats.org/officeDocument/2006/relationships/hyperlink" Target="https://www.google.com/search?q=https://www.sefaria.org/Zohar%252C_Genesis.137a" TargetMode="External"/><Relationship Id="rId1889" Type="http://schemas.openxmlformats.org/officeDocument/2006/relationships/hyperlink" Target="https://www.google.com/search?q=https://www.sefaria.org/Zohar%252C_Genesis.137a" TargetMode="External"/><Relationship Id="rId1880" Type="http://schemas.openxmlformats.org/officeDocument/2006/relationships/hyperlink" Target="https://www.google.com/search?q=https://www.sefaria.org/Zohar%252C_Genesis.137a" TargetMode="External"/><Relationship Id="rId1881" Type="http://schemas.openxmlformats.org/officeDocument/2006/relationships/hyperlink" Target="https://www.google.com/search?q=https://www.sefaria.org/Zohar%252C_Genesis.137a" TargetMode="External"/><Relationship Id="rId1882" Type="http://schemas.openxmlformats.org/officeDocument/2006/relationships/hyperlink" Target="https://www.google.com/search?q=https://www.sefaria.org/Zohar%252C_Genesis.137a" TargetMode="External"/><Relationship Id="rId1883" Type="http://schemas.openxmlformats.org/officeDocument/2006/relationships/hyperlink" Target="https://www.google.com/search?q=https://www.sefaria.org/Zohar%252C_Genesis.137a" TargetMode="External"/><Relationship Id="rId3612" Type="http://schemas.openxmlformats.org/officeDocument/2006/relationships/hyperlink" Target="https://www.sefaria.org/Berakhot.12b.16" TargetMode="External"/><Relationship Id="rId3611" Type="http://schemas.openxmlformats.org/officeDocument/2006/relationships/hyperlink" Target="https://www.sefaria.org/Numbers.22.2" TargetMode="External"/><Relationship Id="rId3614" Type="http://schemas.openxmlformats.org/officeDocument/2006/relationships/hyperlink" Target="https://www.sefaria.org/Berakhot.12b.16" TargetMode="External"/><Relationship Id="rId3613" Type="http://schemas.openxmlformats.org/officeDocument/2006/relationships/hyperlink" Target="https://www.sefaria.org/Berakhot.12b.16" TargetMode="External"/><Relationship Id="rId3616" Type="http://schemas.openxmlformats.org/officeDocument/2006/relationships/hyperlink" Target="https://www.sefaria.org/Berakhot.12b.16" TargetMode="External"/><Relationship Id="rId3615" Type="http://schemas.openxmlformats.org/officeDocument/2006/relationships/hyperlink" Target="https://www.sefaria.org/Berakhot.12b.16" TargetMode="External"/><Relationship Id="rId3618" Type="http://schemas.openxmlformats.org/officeDocument/2006/relationships/hyperlink" Target="https://www.sefaria.org/Berakhot.12b.16" TargetMode="External"/><Relationship Id="rId3617" Type="http://schemas.openxmlformats.org/officeDocument/2006/relationships/hyperlink" Target="https://www.sefaria.org/Berakhot.12b.16" TargetMode="External"/><Relationship Id="rId3619" Type="http://schemas.openxmlformats.org/officeDocument/2006/relationships/hyperlink" Target="https://www.sefaria.org/Berakhot.12b.16" TargetMode="External"/><Relationship Id="rId3610" Type="http://schemas.openxmlformats.org/officeDocument/2006/relationships/hyperlink" Target="https://www.sefaria.org/Numbers.22.2" TargetMode="External"/><Relationship Id="rId3601" Type="http://schemas.openxmlformats.org/officeDocument/2006/relationships/hyperlink" Target="https://www.sefaria.org/Numbers.22.2" TargetMode="External"/><Relationship Id="rId3600" Type="http://schemas.openxmlformats.org/officeDocument/2006/relationships/hyperlink" Target="https://www.sefaria.org/Numbers.24.9" TargetMode="External"/><Relationship Id="rId3603" Type="http://schemas.openxmlformats.org/officeDocument/2006/relationships/hyperlink" Target="https://www.sefaria.org/Numbers.22.2" TargetMode="External"/><Relationship Id="rId3602" Type="http://schemas.openxmlformats.org/officeDocument/2006/relationships/hyperlink" Target="https://www.sefaria.org/Numbers.22.2" TargetMode="External"/><Relationship Id="rId3605" Type="http://schemas.openxmlformats.org/officeDocument/2006/relationships/hyperlink" Target="https://www.sefaria.org/Numbers.22.2" TargetMode="External"/><Relationship Id="rId3604" Type="http://schemas.openxmlformats.org/officeDocument/2006/relationships/hyperlink" Target="https://www.sefaria.org/Numbers.22.2" TargetMode="External"/><Relationship Id="rId3607" Type="http://schemas.openxmlformats.org/officeDocument/2006/relationships/hyperlink" Target="https://www.sefaria.org/Numbers.22.2" TargetMode="External"/><Relationship Id="rId3606" Type="http://schemas.openxmlformats.org/officeDocument/2006/relationships/hyperlink" Target="https://www.sefaria.org/Numbers.22.2" TargetMode="External"/><Relationship Id="rId3609" Type="http://schemas.openxmlformats.org/officeDocument/2006/relationships/hyperlink" Target="https://www.sefaria.org/Numbers.22.2" TargetMode="External"/><Relationship Id="rId3608" Type="http://schemas.openxmlformats.org/officeDocument/2006/relationships/hyperlink" Target="https://www.sefaria.org/Numbers.22.2" TargetMode="External"/><Relationship Id="rId1059" Type="http://schemas.openxmlformats.org/officeDocument/2006/relationships/hyperlink" Target="https://www.sefaria.org/Pesachim.50a" TargetMode="External"/><Relationship Id="rId228" Type="http://schemas.openxmlformats.org/officeDocument/2006/relationships/hyperlink" Target="https://www.sefaria.org/Sanhedrin.39b.16" TargetMode="External"/><Relationship Id="rId227" Type="http://schemas.openxmlformats.org/officeDocument/2006/relationships/hyperlink" Target="https://www.sefaria.org/Sanhedrin.39b.16" TargetMode="External"/><Relationship Id="rId226" Type="http://schemas.openxmlformats.org/officeDocument/2006/relationships/hyperlink" Target="https://www.sefaria.org/Resisei_Layla" TargetMode="External"/><Relationship Id="rId225" Type="http://schemas.openxmlformats.org/officeDocument/2006/relationships/hyperlink" Target="https://www.sefaria.org/Resisei_Layla" TargetMode="External"/><Relationship Id="rId2380" Type="http://schemas.openxmlformats.org/officeDocument/2006/relationships/hyperlink" Target="https://www.sefaria.org/Mishneh_Torah,_Divorce.2.20" TargetMode="External"/><Relationship Id="rId229" Type="http://schemas.openxmlformats.org/officeDocument/2006/relationships/hyperlink" Target="https://www.sefaria.org/Sanhedrin.39b.16" TargetMode="External"/><Relationship Id="rId1050" Type="http://schemas.openxmlformats.org/officeDocument/2006/relationships/hyperlink" Target="https://www.sefaria.org/Sukkah.52a" TargetMode="External"/><Relationship Id="rId2381" Type="http://schemas.openxmlformats.org/officeDocument/2006/relationships/hyperlink" Target="https://www.sefaria.org/Mishneh_Torah,_Divorce.2.20" TargetMode="External"/><Relationship Id="rId220" Type="http://schemas.openxmlformats.org/officeDocument/2006/relationships/hyperlink" Target="https://www.sefaria.org/Exodus.14.13" TargetMode="External"/><Relationship Id="rId1051" Type="http://schemas.openxmlformats.org/officeDocument/2006/relationships/hyperlink" Target="https://www.sefaria.org/Sukkah.52a" TargetMode="External"/><Relationship Id="rId2382" Type="http://schemas.openxmlformats.org/officeDocument/2006/relationships/hyperlink" Target="https://www.sefaria.org/Mishneh_Torah,_Divorce.2.20" TargetMode="External"/><Relationship Id="rId1052" Type="http://schemas.openxmlformats.org/officeDocument/2006/relationships/hyperlink" Target="https://www.sefaria.org/Sukkah.52a" TargetMode="External"/><Relationship Id="rId2383" Type="http://schemas.openxmlformats.org/officeDocument/2006/relationships/hyperlink" Target="https://www.sefaria.org/Mishneh_Torah,_Divorce.2.20" TargetMode="External"/><Relationship Id="rId1053" Type="http://schemas.openxmlformats.org/officeDocument/2006/relationships/hyperlink" Target="https://www.sefaria.org/Sukkah.52a" TargetMode="External"/><Relationship Id="rId2384" Type="http://schemas.openxmlformats.org/officeDocument/2006/relationships/hyperlink" Target="https://www.sefaria.org/Mishneh_Torah,_Divorce.2.20" TargetMode="External"/><Relationship Id="rId1054" Type="http://schemas.openxmlformats.org/officeDocument/2006/relationships/hyperlink" Target="https://www.sefaria.org/Sukkah.52a" TargetMode="External"/><Relationship Id="rId2385" Type="http://schemas.openxmlformats.org/officeDocument/2006/relationships/hyperlink" Target="https://www.sefaria.org/Mishneh_Torah,_Divorce.2.20" TargetMode="External"/><Relationship Id="rId224" Type="http://schemas.openxmlformats.org/officeDocument/2006/relationships/hyperlink" Target="https://www.sefaria.org/Resisei_Layla" TargetMode="External"/><Relationship Id="rId1055" Type="http://schemas.openxmlformats.org/officeDocument/2006/relationships/hyperlink" Target="https://www.sefaria.org/Sukkah.52a" TargetMode="External"/><Relationship Id="rId2386" Type="http://schemas.openxmlformats.org/officeDocument/2006/relationships/hyperlink" Target="https://www.sefaria.org/Mishneh_Torah,_Divorce.2.20" TargetMode="External"/><Relationship Id="rId223" Type="http://schemas.openxmlformats.org/officeDocument/2006/relationships/hyperlink" Target="https://www.sefaria.org/Exodus.14.13" TargetMode="External"/><Relationship Id="rId1056" Type="http://schemas.openxmlformats.org/officeDocument/2006/relationships/hyperlink" Target="https://www.sefaria.org/Sukkah.52a" TargetMode="External"/><Relationship Id="rId2387" Type="http://schemas.openxmlformats.org/officeDocument/2006/relationships/hyperlink" Target="https://www.sefaria.org/Sanhedrin.44a.2" TargetMode="External"/><Relationship Id="rId222" Type="http://schemas.openxmlformats.org/officeDocument/2006/relationships/hyperlink" Target="https://www.sefaria.org/Exodus.14.13" TargetMode="External"/><Relationship Id="rId1057" Type="http://schemas.openxmlformats.org/officeDocument/2006/relationships/hyperlink" Target="https://www.sefaria.org/Pesachim.50a" TargetMode="External"/><Relationship Id="rId2388" Type="http://schemas.openxmlformats.org/officeDocument/2006/relationships/hyperlink" Target="https://www.sefaria.org/Sanhedrin.44a.2" TargetMode="External"/><Relationship Id="rId221" Type="http://schemas.openxmlformats.org/officeDocument/2006/relationships/hyperlink" Target="https://www.sefaria.org/Exodus.14.13" TargetMode="External"/><Relationship Id="rId1058" Type="http://schemas.openxmlformats.org/officeDocument/2006/relationships/hyperlink" Target="https://www.sefaria.org/Pesachim.50a" TargetMode="External"/><Relationship Id="rId2389" Type="http://schemas.openxmlformats.org/officeDocument/2006/relationships/hyperlink" Target="https://www.sefaria.org/Sanhedrin.44a.2" TargetMode="External"/><Relationship Id="rId1048" Type="http://schemas.openxmlformats.org/officeDocument/2006/relationships/hyperlink" Target="https://www.google.com/search?q=https://www.sefaria.org/Zohar%252C_Bamidbar" TargetMode="External"/><Relationship Id="rId2379" Type="http://schemas.openxmlformats.org/officeDocument/2006/relationships/hyperlink" Target="https://www.sefaria.org/Mishneh_Torah,_Divorce.2.20" TargetMode="External"/><Relationship Id="rId1049" Type="http://schemas.openxmlformats.org/officeDocument/2006/relationships/hyperlink" Target="https://www.sefaria.org/Sukkah.52a" TargetMode="External"/><Relationship Id="rId217" Type="http://schemas.openxmlformats.org/officeDocument/2006/relationships/hyperlink" Target="https://www.sefaria.org/Exodus.14.13" TargetMode="External"/><Relationship Id="rId216" Type="http://schemas.openxmlformats.org/officeDocument/2006/relationships/hyperlink" Target="https://www.sefaria.org/Exodus.14.13" TargetMode="External"/><Relationship Id="rId215" Type="http://schemas.openxmlformats.org/officeDocument/2006/relationships/hyperlink" Target="https://www.sefaria.org/Exodus.14.13" TargetMode="External"/><Relationship Id="rId214" Type="http://schemas.openxmlformats.org/officeDocument/2006/relationships/hyperlink" Target="https://www.sefaria.org/Resisei_Layla" TargetMode="External"/><Relationship Id="rId219" Type="http://schemas.openxmlformats.org/officeDocument/2006/relationships/hyperlink" Target="https://www.sefaria.org/Exodus.14.13" TargetMode="External"/><Relationship Id="rId218" Type="http://schemas.openxmlformats.org/officeDocument/2006/relationships/hyperlink" Target="https://www.sefaria.org/Exodus.14.13" TargetMode="External"/><Relationship Id="rId2370" Type="http://schemas.openxmlformats.org/officeDocument/2006/relationships/hyperlink" Target="https://www.sefaria.org/Mishneh_Torah,_Divorce.2.20" TargetMode="External"/><Relationship Id="rId1040" Type="http://schemas.openxmlformats.org/officeDocument/2006/relationships/hyperlink" Target="https://www.google.com/search?q=https://www.sefaria.org/Zohar%252C_Bamidbar" TargetMode="External"/><Relationship Id="rId2371" Type="http://schemas.openxmlformats.org/officeDocument/2006/relationships/hyperlink" Target="https://www.sefaria.org/Mishneh_Torah,_Divorce.2.20" TargetMode="External"/><Relationship Id="rId1041" Type="http://schemas.openxmlformats.org/officeDocument/2006/relationships/hyperlink" Target="https://www.google.com/search?q=https://www.sefaria.org/Zohar%252C_Bamidbar" TargetMode="External"/><Relationship Id="rId2372" Type="http://schemas.openxmlformats.org/officeDocument/2006/relationships/hyperlink" Target="https://www.sefaria.org/Mishneh_Torah,_Divorce.2.20" TargetMode="External"/><Relationship Id="rId1042" Type="http://schemas.openxmlformats.org/officeDocument/2006/relationships/hyperlink" Target="https://www.google.com/search?q=https://www.sefaria.org/Zohar%252C_Bamidbar" TargetMode="External"/><Relationship Id="rId2373" Type="http://schemas.openxmlformats.org/officeDocument/2006/relationships/hyperlink" Target="https://www.sefaria.org/Mishneh_Torah,_Divorce.2.20" TargetMode="External"/><Relationship Id="rId1043" Type="http://schemas.openxmlformats.org/officeDocument/2006/relationships/hyperlink" Target="https://www.google.com/search?q=https://www.sefaria.org/Zohar%252C_Bamidbar" TargetMode="External"/><Relationship Id="rId2374" Type="http://schemas.openxmlformats.org/officeDocument/2006/relationships/hyperlink" Target="https://www.sefaria.org/Mishneh_Torah,_Divorce.2.20" TargetMode="External"/><Relationship Id="rId213" Type="http://schemas.openxmlformats.org/officeDocument/2006/relationships/hyperlink" Target="https://www.sefaria.org/Resisei_Layla" TargetMode="External"/><Relationship Id="rId1044" Type="http://schemas.openxmlformats.org/officeDocument/2006/relationships/hyperlink" Target="https://www.google.com/search?q=https://www.sefaria.org/Zohar%252C_Bamidbar" TargetMode="External"/><Relationship Id="rId2375" Type="http://schemas.openxmlformats.org/officeDocument/2006/relationships/hyperlink" Target="https://www.sefaria.org/Mishneh_Torah,_Divorce.2.20" TargetMode="External"/><Relationship Id="rId212" Type="http://schemas.openxmlformats.org/officeDocument/2006/relationships/hyperlink" Target="https://www.sefaria.org/Resisei_Layla" TargetMode="External"/><Relationship Id="rId1045" Type="http://schemas.openxmlformats.org/officeDocument/2006/relationships/hyperlink" Target="https://www.google.com/search?q=https://www.sefaria.org/Zohar%252C_Bamidbar" TargetMode="External"/><Relationship Id="rId2376" Type="http://schemas.openxmlformats.org/officeDocument/2006/relationships/hyperlink" Target="https://www.sefaria.org/Mishneh_Torah,_Divorce.2.20" TargetMode="External"/><Relationship Id="rId211" Type="http://schemas.openxmlformats.org/officeDocument/2006/relationships/hyperlink" Target="https://www.sefaria.org/Resisei_Layla" TargetMode="External"/><Relationship Id="rId1046" Type="http://schemas.openxmlformats.org/officeDocument/2006/relationships/hyperlink" Target="https://www.google.com/search?q=https://www.sefaria.org/Zohar%252C_Bamidbar" TargetMode="External"/><Relationship Id="rId2377" Type="http://schemas.openxmlformats.org/officeDocument/2006/relationships/hyperlink" Target="https://www.sefaria.org/Mishneh_Torah,_Divorce.2.20" TargetMode="External"/><Relationship Id="rId210" Type="http://schemas.openxmlformats.org/officeDocument/2006/relationships/hyperlink" Target="https://www.sefaria.org/Resisei_Layla" TargetMode="External"/><Relationship Id="rId1047" Type="http://schemas.openxmlformats.org/officeDocument/2006/relationships/hyperlink" Target="https://www.google.com/search?q=https://www.sefaria.org/Zohar%252C_Bamidbar" TargetMode="External"/><Relationship Id="rId2378" Type="http://schemas.openxmlformats.org/officeDocument/2006/relationships/hyperlink" Target="https://www.sefaria.org/Mishneh_Torah,_Divorce.2.20" TargetMode="External"/><Relationship Id="rId249" Type="http://schemas.openxmlformats.org/officeDocument/2006/relationships/hyperlink" Target="https://www.sefaria.org/Proverbs.16.33" TargetMode="External"/><Relationship Id="rId248" Type="http://schemas.openxmlformats.org/officeDocument/2006/relationships/hyperlink" Target="https://www.sefaria.org/Proverbs.16.33" TargetMode="External"/><Relationship Id="rId247" Type="http://schemas.openxmlformats.org/officeDocument/2006/relationships/hyperlink" Target="https://www.sefaria.org/Proverbs.16.33" TargetMode="External"/><Relationship Id="rId1070" Type="http://schemas.openxmlformats.org/officeDocument/2006/relationships/hyperlink" Target="https://www.sefaria.org/Shabbat.156a.11" TargetMode="External"/><Relationship Id="rId1071" Type="http://schemas.openxmlformats.org/officeDocument/2006/relationships/hyperlink" Target="https://www.sefaria.org/Shabbat.156a.11" TargetMode="External"/><Relationship Id="rId1072" Type="http://schemas.openxmlformats.org/officeDocument/2006/relationships/hyperlink" Target="https://www.sefaria.org/Shabbat.156a.11" TargetMode="External"/><Relationship Id="rId242" Type="http://schemas.openxmlformats.org/officeDocument/2006/relationships/hyperlink" Target="https://www.sefaria.org/Proverbs.16.33" TargetMode="External"/><Relationship Id="rId1073" Type="http://schemas.openxmlformats.org/officeDocument/2006/relationships/hyperlink" Target="https://www.sefaria.org/Shabbat.156a.11" TargetMode="External"/><Relationship Id="rId241" Type="http://schemas.openxmlformats.org/officeDocument/2006/relationships/hyperlink" Target="https://www.sefaria.org/Proverbs.16.33" TargetMode="External"/><Relationship Id="rId1074" Type="http://schemas.openxmlformats.org/officeDocument/2006/relationships/hyperlink" Target="https://www.sefaria.org/Berakhot.63a.13" TargetMode="External"/><Relationship Id="rId240" Type="http://schemas.openxmlformats.org/officeDocument/2006/relationships/hyperlink" Target="https://www.sefaria.org/Sanhedrin.39b.16" TargetMode="External"/><Relationship Id="rId1075" Type="http://schemas.openxmlformats.org/officeDocument/2006/relationships/hyperlink" Target="https://www.sefaria.org/Berakhot.63a.13" TargetMode="External"/><Relationship Id="rId1076" Type="http://schemas.openxmlformats.org/officeDocument/2006/relationships/hyperlink" Target="https://www.sefaria.org/Berakhot.63a.13" TargetMode="External"/><Relationship Id="rId246" Type="http://schemas.openxmlformats.org/officeDocument/2006/relationships/hyperlink" Target="https://www.sefaria.org/Proverbs.16.33" TargetMode="External"/><Relationship Id="rId1077" Type="http://schemas.openxmlformats.org/officeDocument/2006/relationships/hyperlink" Target="https://www.sefaria.org/Berakhot.63a.13" TargetMode="External"/><Relationship Id="rId245" Type="http://schemas.openxmlformats.org/officeDocument/2006/relationships/hyperlink" Target="https://www.sefaria.org/Proverbs.16.33" TargetMode="External"/><Relationship Id="rId1078" Type="http://schemas.openxmlformats.org/officeDocument/2006/relationships/hyperlink" Target="https://www.sefaria.org/Berakhot.63a.13" TargetMode="External"/><Relationship Id="rId244" Type="http://schemas.openxmlformats.org/officeDocument/2006/relationships/hyperlink" Target="https://www.sefaria.org/Proverbs.16.33" TargetMode="External"/><Relationship Id="rId1079" Type="http://schemas.openxmlformats.org/officeDocument/2006/relationships/hyperlink" Target="https://www.sefaria.org/Berakhot.63a.13" TargetMode="External"/><Relationship Id="rId243" Type="http://schemas.openxmlformats.org/officeDocument/2006/relationships/hyperlink" Target="https://www.sefaria.org/Proverbs.16.33" TargetMode="External"/><Relationship Id="rId239" Type="http://schemas.openxmlformats.org/officeDocument/2006/relationships/hyperlink" Target="https://www.sefaria.org/Sanhedrin.39b.16" TargetMode="External"/><Relationship Id="rId238" Type="http://schemas.openxmlformats.org/officeDocument/2006/relationships/hyperlink" Target="https://www.sefaria.org/Sanhedrin.39b.16" TargetMode="External"/><Relationship Id="rId237" Type="http://schemas.openxmlformats.org/officeDocument/2006/relationships/hyperlink" Target="https://www.sefaria.org/Sanhedrin.39b.16" TargetMode="External"/><Relationship Id="rId236" Type="http://schemas.openxmlformats.org/officeDocument/2006/relationships/hyperlink" Target="https://www.sefaria.org/Sanhedrin.39b.16" TargetMode="External"/><Relationship Id="rId2390" Type="http://schemas.openxmlformats.org/officeDocument/2006/relationships/hyperlink" Target="https://www.sefaria.org/Sanhedrin.44a.2" TargetMode="External"/><Relationship Id="rId1060" Type="http://schemas.openxmlformats.org/officeDocument/2006/relationships/hyperlink" Target="https://www.sefaria.org/Pesachim.50a" TargetMode="External"/><Relationship Id="rId2391" Type="http://schemas.openxmlformats.org/officeDocument/2006/relationships/hyperlink" Target="https://www.sefaria.org/Sanhedrin.44a.2" TargetMode="External"/><Relationship Id="rId1061" Type="http://schemas.openxmlformats.org/officeDocument/2006/relationships/hyperlink" Target="https://www.sefaria.org/Pesachim.50a" TargetMode="External"/><Relationship Id="rId2392" Type="http://schemas.openxmlformats.org/officeDocument/2006/relationships/hyperlink" Target="https://www.sefaria.org/Sanhedrin.44a.2" TargetMode="External"/><Relationship Id="rId231" Type="http://schemas.openxmlformats.org/officeDocument/2006/relationships/hyperlink" Target="https://www.sefaria.org/Sanhedrin.39b.16" TargetMode="External"/><Relationship Id="rId1062" Type="http://schemas.openxmlformats.org/officeDocument/2006/relationships/hyperlink" Target="https://www.sefaria.org/Pesachim.50a" TargetMode="External"/><Relationship Id="rId2393" Type="http://schemas.openxmlformats.org/officeDocument/2006/relationships/hyperlink" Target="https://www.sefaria.org/Sanhedrin.44a.2" TargetMode="External"/><Relationship Id="rId230" Type="http://schemas.openxmlformats.org/officeDocument/2006/relationships/hyperlink" Target="https://www.sefaria.org/Sanhedrin.39b.16" TargetMode="External"/><Relationship Id="rId1063" Type="http://schemas.openxmlformats.org/officeDocument/2006/relationships/hyperlink" Target="https://www.sefaria.org/Pesachim.50a" TargetMode="External"/><Relationship Id="rId2394" Type="http://schemas.openxmlformats.org/officeDocument/2006/relationships/hyperlink" Target="https://www.sefaria.org/Sanhedrin.44a.2" TargetMode="External"/><Relationship Id="rId1064" Type="http://schemas.openxmlformats.org/officeDocument/2006/relationships/hyperlink" Target="https://www.sefaria.org/Pesachim.50a" TargetMode="External"/><Relationship Id="rId2395" Type="http://schemas.openxmlformats.org/officeDocument/2006/relationships/hyperlink" Target="https://www.sefaria.org/Sanhedrin.44a.2" TargetMode="External"/><Relationship Id="rId1065" Type="http://schemas.openxmlformats.org/officeDocument/2006/relationships/hyperlink" Target="https://www.sefaria.org/Pesachim.50a" TargetMode="External"/><Relationship Id="rId2396" Type="http://schemas.openxmlformats.org/officeDocument/2006/relationships/hyperlink" Target="https://www.sefaria.org/Sanhedrin.44a.2" TargetMode="External"/><Relationship Id="rId235" Type="http://schemas.openxmlformats.org/officeDocument/2006/relationships/hyperlink" Target="https://www.sefaria.org/Sanhedrin.39b.16" TargetMode="External"/><Relationship Id="rId1066" Type="http://schemas.openxmlformats.org/officeDocument/2006/relationships/hyperlink" Target="https://www.sefaria.org/Pesachim.50a" TargetMode="External"/><Relationship Id="rId2397" Type="http://schemas.openxmlformats.org/officeDocument/2006/relationships/hyperlink" Target="https://www.sefaria.org/Sanhedrin.44a.2" TargetMode="External"/><Relationship Id="rId234" Type="http://schemas.openxmlformats.org/officeDocument/2006/relationships/hyperlink" Target="https://www.sefaria.org/Sanhedrin.39b.16" TargetMode="External"/><Relationship Id="rId1067" Type="http://schemas.openxmlformats.org/officeDocument/2006/relationships/hyperlink" Target="https://www.sefaria.org/Resisei_Layla.27.1?lang=bi&amp;lookup=%D7%94%D7%9B%D7%9C&amp;with=Lexicon&amp;lang2=en" TargetMode="External"/><Relationship Id="rId2398" Type="http://schemas.openxmlformats.org/officeDocument/2006/relationships/hyperlink" Target="https://www.sefaria.org/Sanhedrin.44a.2" TargetMode="External"/><Relationship Id="rId233" Type="http://schemas.openxmlformats.org/officeDocument/2006/relationships/hyperlink" Target="https://www.sefaria.org/Sanhedrin.39b.16" TargetMode="External"/><Relationship Id="rId1068" Type="http://schemas.openxmlformats.org/officeDocument/2006/relationships/hyperlink" Target="https://www.sefaria.org/Shabbat.156a.11" TargetMode="External"/><Relationship Id="rId2399" Type="http://schemas.openxmlformats.org/officeDocument/2006/relationships/hyperlink" Target="https://www.sefaria.org/Sanhedrin.44a.2" TargetMode="External"/><Relationship Id="rId232" Type="http://schemas.openxmlformats.org/officeDocument/2006/relationships/hyperlink" Target="https://www.sefaria.org/Sanhedrin.39b.16" TargetMode="External"/><Relationship Id="rId1069" Type="http://schemas.openxmlformats.org/officeDocument/2006/relationships/hyperlink" Target="https://www.sefaria.org/Shabbat.156a.11" TargetMode="External"/><Relationship Id="rId1015" Type="http://schemas.openxmlformats.org/officeDocument/2006/relationships/hyperlink" Target="https://www.sefaria.org/Megillah.29a" TargetMode="External"/><Relationship Id="rId2346" Type="http://schemas.openxmlformats.org/officeDocument/2006/relationships/hyperlink" Target="https://www.sefaria.org/Mishneh_Torah,_Divorce.2.20" TargetMode="External"/><Relationship Id="rId3678" Type="http://schemas.openxmlformats.org/officeDocument/2006/relationships/hyperlink" Target="https://www.sefaria.org/Rosh_Hashanah.18a.13" TargetMode="External"/><Relationship Id="rId1016" Type="http://schemas.openxmlformats.org/officeDocument/2006/relationships/hyperlink" Target="https://www.sefaria.org/Megillah.29a" TargetMode="External"/><Relationship Id="rId2347" Type="http://schemas.openxmlformats.org/officeDocument/2006/relationships/hyperlink" Target="https://www.sefaria.org/Mishneh_Torah,_Divorce.2.20" TargetMode="External"/><Relationship Id="rId3677" Type="http://schemas.openxmlformats.org/officeDocument/2006/relationships/hyperlink" Target="https://www.sefaria.org/Rosh_Hashanah.18a.13" TargetMode="External"/><Relationship Id="rId1017" Type="http://schemas.openxmlformats.org/officeDocument/2006/relationships/hyperlink" Target="https://www.sefaria.org/Megillah.29a" TargetMode="External"/><Relationship Id="rId2348" Type="http://schemas.openxmlformats.org/officeDocument/2006/relationships/hyperlink" Target="https://www.sefaria.org/Mishneh_Torah,_Divorce.2.20" TargetMode="External"/><Relationship Id="rId1018" Type="http://schemas.openxmlformats.org/officeDocument/2006/relationships/hyperlink" Target="https://www.sefaria.org/Megillah.29a" TargetMode="External"/><Relationship Id="rId2349" Type="http://schemas.openxmlformats.org/officeDocument/2006/relationships/hyperlink" Target="https://www.sefaria.org/Mishneh_Torah,_Divorce.2.20" TargetMode="External"/><Relationship Id="rId3679" Type="http://schemas.openxmlformats.org/officeDocument/2006/relationships/hyperlink" Target="https://www.sefaria.org/Rosh_Hashanah.18a.13" TargetMode="External"/><Relationship Id="rId1019" Type="http://schemas.openxmlformats.org/officeDocument/2006/relationships/hyperlink" Target="https://www.sefaria.org/Sukkah.52a" TargetMode="External"/><Relationship Id="rId3670" Type="http://schemas.openxmlformats.org/officeDocument/2006/relationships/hyperlink" Target="https://www.sefaria.org/Rosh_Hashanah.18a.13" TargetMode="External"/><Relationship Id="rId2340" Type="http://schemas.openxmlformats.org/officeDocument/2006/relationships/hyperlink" Target="https://www.sefaria.org/Sanhedrin.44a.2" TargetMode="External"/><Relationship Id="rId3672" Type="http://schemas.openxmlformats.org/officeDocument/2006/relationships/hyperlink" Target="https://www.sefaria.org/Rosh_Hashanah.18a.13" TargetMode="External"/><Relationship Id="rId1010" Type="http://schemas.openxmlformats.org/officeDocument/2006/relationships/hyperlink" Target="https://www.sefaria.org/Megillah.29a" TargetMode="External"/><Relationship Id="rId2341" Type="http://schemas.openxmlformats.org/officeDocument/2006/relationships/hyperlink" Target="https://www.sefaria.org/Sanhedrin.44a.2" TargetMode="External"/><Relationship Id="rId3671" Type="http://schemas.openxmlformats.org/officeDocument/2006/relationships/hyperlink" Target="https://www.sefaria.org/Rosh_Hashanah.18a.13" TargetMode="External"/><Relationship Id="rId1011" Type="http://schemas.openxmlformats.org/officeDocument/2006/relationships/hyperlink" Target="https://www.sefaria.org/Megillah.29a" TargetMode="External"/><Relationship Id="rId2342" Type="http://schemas.openxmlformats.org/officeDocument/2006/relationships/hyperlink" Target="https://www.sefaria.org/Sanhedrin.44a.2" TargetMode="External"/><Relationship Id="rId3674" Type="http://schemas.openxmlformats.org/officeDocument/2006/relationships/hyperlink" Target="https://www.sefaria.org/Rosh_Hashanah.18a.13" TargetMode="External"/><Relationship Id="rId1012" Type="http://schemas.openxmlformats.org/officeDocument/2006/relationships/hyperlink" Target="https://www.sefaria.org/Megillah.29a" TargetMode="External"/><Relationship Id="rId2343" Type="http://schemas.openxmlformats.org/officeDocument/2006/relationships/hyperlink" Target="https://www.sefaria.org/Sanhedrin.44a.2" TargetMode="External"/><Relationship Id="rId3673" Type="http://schemas.openxmlformats.org/officeDocument/2006/relationships/hyperlink" Target="https://www.sefaria.org/Rosh_Hashanah.18a.13" TargetMode="External"/><Relationship Id="rId1013" Type="http://schemas.openxmlformats.org/officeDocument/2006/relationships/hyperlink" Target="https://www.sefaria.org/Megillah.29a" TargetMode="External"/><Relationship Id="rId2344" Type="http://schemas.openxmlformats.org/officeDocument/2006/relationships/hyperlink" Target="https://www.sefaria.org/Sanhedrin.44a.2" TargetMode="External"/><Relationship Id="rId3676" Type="http://schemas.openxmlformats.org/officeDocument/2006/relationships/hyperlink" Target="https://www.sefaria.org/Rosh_Hashanah.18a.13" TargetMode="External"/><Relationship Id="rId1014" Type="http://schemas.openxmlformats.org/officeDocument/2006/relationships/hyperlink" Target="https://www.sefaria.org/Megillah.29a" TargetMode="External"/><Relationship Id="rId2345" Type="http://schemas.openxmlformats.org/officeDocument/2006/relationships/hyperlink" Target="https://www.sefaria.org/Sanhedrin.44a.2" TargetMode="External"/><Relationship Id="rId3675" Type="http://schemas.openxmlformats.org/officeDocument/2006/relationships/hyperlink" Target="https://www.sefaria.org/Rosh_Hashanah.18a.13" TargetMode="External"/><Relationship Id="rId1004" Type="http://schemas.openxmlformats.org/officeDocument/2006/relationships/hyperlink" Target="https://www.sefaria.org/Berakhot.8a" TargetMode="External"/><Relationship Id="rId2335" Type="http://schemas.openxmlformats.org/officeDocument/2006/relationships/hyperlink" Target="https://www.sefaria.org/Sanhedrin.44a.2" TargetMode="External"/><Relationship Id="rId3667" Type="http://schemas.openxmlformats.org/officeDocument/2006/relationships/hyperlink" Target="https://www.sefaria.org/Rosh_Hashanah.18a.13" TargetMode="External"/><Relationship Id="rId1005" Type="http://schemas.openxmlformats.org/officeDocument/2006/relationships/hyperlink" Target="https://www.sefaria.org/Berakhot.8a" TargetMode="External"/><Relationship Id="rId2336" Type="http://schemas.openxmlformats.org/officeDocument/2006/relationships/hyperlink" Target="https://www.sefaria.org/Sanhedrin.44a.2" TargetMode="External"/><Relationship Id="rId3666" Type="http://schemas.openxmlformats.org/officeDocument/2006/relationships/hyperlink" Target="https://www.sefaria.org/Rosh_Hashanah.18a.13" TargetMode="External"/><Relationship Id="rId1006" Type="http://schemas.openxmlformats.org/officeDocument/2006/relationships/hyperlink" Target="https://www.sefaria.org/Berakhot.8a" TargetMode="External"/><Relationship Id="rId2337" Type="http://schemas.openxmlformats.org/officeDocument/2006/relationships/hyperlink" Target="https://www.sefaria.org/Sanhedrin.44a.2" TargetMode="External"/><Relationship Id="rId3669" Type="http://schemas.openxmlformats.org/officeDocument/2006/relationships/hyperlink" Target="https://www.sefaria.org/Rosh_Hashanah.18a.13" TargetMode="External"/><Relationship Id="rId1007" Type="http://schemas.openxmlformats.org/officeDocument/2006/relationships/hyperlink" Target="https://www.sefaria.org/Berakhot.8a" TargetMode="External"/><Relationship Id="rId2338" Type="http://schemas.openxmlformats.org/officeDocument/2006/relationships/hyperlink" Target="https://www.sefaria.org/Sanhedrin.44a.2" TargetMode="External"/><Relationship Id="rId3668" Type="http://schemas.openxmlformats.org/officeDocument/2006/relationships/hyperlink" Target="https://www.sefaria.org/Rosh_Hashanah.18a.13" TargetMode="External"/><Relationship Id="rId1008" Type="http://schemas.openxmlformats.org/officeDocument/2006/relationships/hyperlink" Target="https://www.sefaria.org/Megillah.29a" TargetMode="External"/><Relationship Id="rId2339" Type="http://schemas.openxmlformats.org/officeDocument/2006/relationships/hyperlink" Target="https://www.sefaria.org/Sanhedrin.44a.2" TargetMode="External"/><Relationship Id="rId1009" Type="http://schemas.openxmlformats.org/officeDocument/2006/relationships/hyperlink" Target="https://www.sefaria.org/Megillah.29a" TargetMode="External"/><Relationship Id="rId3661" Type="http://schemas.openxmlformats.org/officeDocument/2006/relationships/hyperlink" Target="https://www.sefaria.org/Rosh_Hashanah.18a.13" TargetMode="External"/><Relationship Id="rId2330" Type="http://schemas.openxmlformats.org/officeDocument/2006/relationships/hyperlink" Target="https://www.sefaria.org/Sanhedrin.44a.2" TargetMode="External"/><Relationship Id="rId3660" Type="http://schemas.openxmlformats.org/officeDocument/2006/relationships/hyperlink" Target="https://www.sefaria.org/Rosh_Hashanah.18a.13" TargetMode="External"/><Relationship Id="rId1000" Type="http://schemas.openxmlformats.org/officeDocument/2006/relationships/hyperlink" Target="https://www.sefaria.org/Berakhot.8a" TargetMode="External"/><Relationship Id="rId2331" Type="http://schemas.openxmlformats.org/officeDocument/2006/relationships/hyperlink" Target="https://www.sefaria.org/Sanhedrin.44a.2" TargetMode="External"/><Relationship Id="rId3663" Type="http://schemas.openxmlformats.org/officeDocument/2006/relationships/hyperlink" Target="https://www.sefaria.org/Rosh_Hashanah.18a.13" TargetMode="External"/><Relationship Id="rId1001" Type="http://schemas.openxmlformats.org/officeDocument/2006/relationships/hyperlink" Target="https://www.sefaria.org/Berakhot.8a" TargetMode="External"/><Relationship Id="rId2332" Type="http://schemas.openxmlformats.org/officeDocument/2006/relationships/hyperlink" Target="https://www.sefaria.org/Sanhedrin.44a.2" TargetMode="External"/><Relationship Id="rId3662" Type="http://schemas.openxmlformats.org/officeDocument/2006/relationships/hyperlink" Target="https://www.sefaria.org/Rosh_Hashanah.18a.13" TargetMode="External"/><Relationship Id="rId1002" Type="http://schemas.openxmlformats.org/officeDocument/2006/relationships/hyperlink" Target="https://www.sefaria.org/Berakhot.8a" TargetMode="External"/><Relationship Id="rId2333" Type="http://schemas.openxmlformats.org/officeDocument/2006/relationships/hyperlink" Target="https://www.sefaria.org/Sanhedrin.44a.2" TargetMode="External"/><Relationship Id="rId3665" Type="http://schemas.openxmlformats.org/officeDocument/2006/relationships/hyperlink" Target="https://www.sefaria.org/Rosh_Hashanah.18a.13" TargetMode="External"/><Relationship Id="rId1003" Type="http://schemas.openxmlformats.org/officeDocument/2006/relationships/hyperlink" Target="https://www.sefaria.org/Berakhot.8a" TargetMode="External"/><Relationship Id="rId2334" Type="http://schemas.openxmlformats.org/officeDocument/2006/relationships/hyperlink" Target="https://www.sefaria.org/Sanhedrin.44a.2" TargetMode="External"/><Relationship Id="rId3664" Type="http://schemas.openxmlformats.org/officeDocument/2006/relationships/hyperlink" Target="https://www.sefaria.org/Rosh_Hashanah.18a.13" TargetMode="External"/><Relationship Id="rId1037" Type="http://schemas.openxmlformats.org/officeDocument/2006/relationships/hyperlink" Target="https://www.google.com/search?q=https://www.sefaria.org/Zohar%252C_Bamidbar" TargetMode="External"/><Relationship Id="rId2368" Type="http://schemas.openxmlformats.org/officeDocument/2006/relationships/hyperlink" Target="https://www.sefaria.org/Mishneh_Torah,_Divorce.2.20" TargetMode="External"/><Relationship Id="rId1038" Type="http://schemas.openxmlformats.org/officeDocument/2006/relationships/hyperlink" Target="https://www.google.com/search?q=https://www.sefaria.org/Zohar%252C_Bamidbar" TargetMode="External"/><Relationship Id="rId2369" Type="http://schemas.openxmlformats.org/officeDocument/2006/relationships/hyperlink" Target="https://www.sefaria.org/Mishneh_Torah,_Divorce.2.20" TargetMode="External"/><Relationship Id="rId3699" Type="http://schemas.openxmlformats.org/officeDocument/2006/relationships/hyperlink" Target="https://www.sefaria.org/Rosh_Hashanah.16a.15" TargetMode="External"/><Relationship Id="rId1039" Type="http://schemas.openxmlformats.org/officeDocument/2006/relationships/hyperlink" Target="https://www.google.com/search?q=https://www.sefaria.org/Zohar%252C_Bamidbar" TargetMode="External"/><Relationship Id="rId206" Type="http://schemas.openxmlformats.org/officeDocument/2006/relationships/hyperlink" Target="https://www.sefaria.org/Resisei_Layla" TargetMode="External"/><Relationship Id="rId205" Type="http://schemas.openxmlformats.org/officeDocument/2006/relationships/hyperlink" Target="https://www.sefaria.org/Resisei_Layla" TargetMode="External"/><Relationship Id="rId204" Type="http://schemas.openxmlformats.org/officeDocument/2006/relationships/hyperlink" Target="https://www.sefaria.org/Resisei_Layla" TargetMode="External"/><Relationship Id="rId203" Type="http://schemas.openxmlformats.org/officeDocument/2006/relationships/hyperlink" Target="https://www.sefaria.org/Resisei_Layla" TargetMode="External"/><Relationship Id="rId209" Type="http://schemas.openxmlformats.org/officeDocument/2006/relationships/hyperlink" Target="https://www.sefaria.org/Resisei_Layla" TargetMode="External"/><Relationship Id="rId208" Type="http://schemas.openxmlformats.org/officeDocument/2006/relationships/hyperlink" Target="https://www.sefaria.org/Resisei_Layla" TargetMode="External"/><Relationship Id="rId3690" Type="http://schemas.openxmlformats.org/officeDocument/2006/relationships/hyperlink" Target="https://www.sefaria.org/Rosh_Hashanah.16a.15" TargetMode="External"/><Relationship Id="rId207" Type="http://schemas.openxmlformats.org/officeDocument/2006/relationships/hyperlink" Target="https://www.sefaria.org/Resisei_Layla" TargetMode="External"/><Relationship Id="rId2360" Type="http://schemas.openxmlformats.org/officeDocument/2006/relationships/hyperlink" Target="https://www.sefaria.org/Mishneh_Torah,_Divorce.2.20" TargetMode="External"/><Relationship Id="rId3692" Type="http://schemas.openxmlformats.org/officeDocument/2006/relationships/hyperlink" Target="https://www.sefaria.org/Rosh_Hashanah.16a.15" TargetMode="External"/><Relationship Id="rId1030" Type="http://schemas.openxmlformats.org/officeDocument/2006/relationships/hyperlink" Target="https://www.google.com/search?q=https://www.sefaria.org/Zohar%252C_Bamidbar" TargetMode="External"/><Relationship Id="rId2361" Type="http://schemas.openxmlformats.org/officeDocument/2006/relationships/hyperlink" Target="https://www.sefaria.org/Mishneh_Torah,_Divorce.2.20" TargetMode="External"/><Relationship Id="rId3691" Type="http://schemas.openxmlformats.org/officeDocument/2006/relationships/hyperlink" Target="https://www.sefaria.org/Rosh_Hashanah.16a.15" TargetMode="External"/><Relationship Id="rId1031" Type="http://schemas.openxmlformats.org/officeDocument/2006/relationships/hyperlink" Target="https://www.google.com/search?q=https://www.sefaria.org/Zohar%252C_Bamidbar" TargetMode="External"/><Relationship Id="rId2362" Type="http://schemas.openxmlformats.org/officeDocument/2006/relationships/hyperlink" Target="https://www.sefaria.org/Mishneh_Torah,_Divorce.2.20" TargetMode="External"/><Relationship Id="rId3694" Type="http://schemas.openxmlformats.org/officeDocument/2006/relationships/hyperlink" Target="https://www.sefaria.org/Rosh_Hashanah.16a.15" TargetMode="External"/><Relationship Id="rId1032" Type="http://schemas.openxmlformats.org/officeDocument/2006/relationships/hyperlink" Target="https://www.google.com/search?q=https://www.sefaria.org/Zohar%252C_Bamidbar" TargetMode="External"/><Relationship Id="rId2363" Type="http://schemas.openxmlformats.org/officeDocument/2006/relationships/hyperlink" Target="https://www.sefaria.org/Mishneh_Torah,_Divorce.2.20" TargetMode="External"/><Relationship Id="rId3693" Type="http://schemas.openxmlformats.org/officeDocument/2006/relationships/hyperlink" Target="https://www.sefaria.org/Rosh_Hashanah.16a.15" TargetMode="External"/><Relationship Id="rId202" Type="http://schemas.openxmlformats.org/officeDocument/2006/relationships/hyperlink" Target="https://www.sefaria.org/Resisei_Layla" TargetMode="External"/><Relationship Id="rId1033" Type="http://schemas.openxmlformats.org/officeDocument/2006/relationships/hyperlink" Target="https://www.google.com/search?q=https://www.sefaria.org/Zohar%252C_Bamidbar" TargetMode="External"/><Relationship Id="rId2364" Type="http://schemas.openxmlformats.org/officeDocument/2006/relationships/hyperlink" Target="https://www.sefaria.org/Mishneh_Torah,_Divorce.2.20" TargetMode="External"/><Relationship Id="rId3696" Type="http://schemas.openxmlformats.org/officeDocument/2006/relationships/hyperlink" Target="https://www.sefaria.org/Rosh_Hashanah.16a.15" TargetMode="External"/><Relationship Id="rId201" Type="http://schemas.openxmlformats.org/officeDocument/2006/relationships/hyperlink" Target="https://www.sefaria.org/Resisei_Layla" TargetMode="External"/><Relationship Id="rId1034" Type="http://schemas.openxmlformats.org/officeDocument/2006/relationships/hyperlink" Target="https://www.google.com/search?q=https://www.sefaria.org/Zohar%252C_Bamidbar" TargetMode="External"/><Relationship Id="rId2365" Type="http://schemas.openxmlformats.org/officeDocument/2006/relationships/hyperlink" Target="https://www.sefaria.org/Mishneh_Torah,_Divorce.2.20" TargetMode="External"/><Relationship Id="rId3695" Type="http://schemas.openxmlformats.org/officeDocument/2006/relationships/hyperlink" Target="https://www.sefaria.org/Rosh_Hashanah.16a.15" TargetMode="External"/><Relationship Id="rId200" Type="http://schemas.openxmlformats.org/officeDocument/2006/relationships/hyperlink" Target="https://www.sefaria.org/Menachot.85a.3" TargetMode="External"/><Relationship Id="rId1035" Type="http://schemas.openxmlformats.org/officeDocument/2006/relationships/hyperlink" Target="https://www.google.com/search?q=https://www.sefaria.org/Zohar%252C_Bamidbar" TargetMode="External"/><Relationship Id="rId2366" Type="http://schemas.openxmlformats.org/officeDocument/2006/relationships/hyperlink" Target="https://www.sefaria.org/Mishneh_Torah,_Divorce.2.20" TargetMode="External"/><Relationship Id="rId3698" Type="http://schemas.openxmlformats.org/officeDocument/2006/relationships/hyperlink" Target="https://www.sefaria.org/Rosh_Hashanah.16a.15" TargetMode="External"/><Relationship Id="rId1036" Type="http://schemas.openxmlformats.org/officeDocument/2006/relationships/hyperlink" Target="https://www.google.com/search?q=https://www.sefaria.org/Zohar%252C_Bamidbar" TargetMode="External"/><Relationship Id="rId2367" Type="http://schemas.openxmlformats.org/officeDocument/2006/relationships/hyperlink" Target="https://www.sefaria.org/Mishneh_Torah,_Divorce.2.20" TargetMode="External"/><Relationship Id="rId3697" Type="http://schemas.openxmlformats.org/officeDocument/2006/relationships/hyperlink" Target="https://www.sefaria.org/Rosh_Hashanah.16a.15" TargetMode="External"/><Relationship Id="rId1026" Type="http://schemas.openxmlformats.org/officeDocument/2006/relationships/hyperlink" Target="https://www.sefaria.org/Sukkah.52a" TargetMode="External"/><Relationship Id="rId2357" Type="http://schemas.openxmlformats.org/officeDocument/2006/relationships/hyperlink" Target="https://www.sefaria.org/Mishneh_Torah,_Divorce.2.20" TargetMode="External"/><Relationship Id="rId3689" Type="http://schemas.openxmlformats.org/officeDocument/2006/relationships/hyperlink" Target="https://www.sefaria.org/Rosh_Hashanah.16a.15" TargetMode="External"/><Relationship Id="rId1027" Type="http://schemas.openxmlformats.org/officeDocument/2006/relationships/hyperlink" Target="https://www.google.com/search?q=https://www.sefaria.org/Zohar%252C_Bamidbar" TargetMode="External"/><Relationship Id="rId2358" Type="http://schemas.openxmlformats.org/officeDocument/2006/relationships/hyperlink" Target="https://www.sefaria.org/Mishneh_Torah,_Divorce.2.20" TargetMode="External"/><Relationship Id="rId3688" Type="http://schemas.openxmlformats.org/officeDocument/2006/relationships/hyperlink" Target="https://www.sefaria.org/Berakhot.6a.3" TargetMode="External"/><Relationship Id="rId1028" Type="http://schemas.openxmlformats.org/officeDocument/2006/relationships/hyperlink" Target="https://www.google.com/search?q=https://www.sefaria.org/Zohar%252C_Bamidbar" TargetMode="External"/><Relationship Id="rId2359" Type="http://schemas.openxmlformats.org/officeDocument/2006/relationships/hyperlink" Target="https://www.sefaria.org/Mishneh_Torah,_Divorce.2.20" TargetMode="External"/><Relationship Id="rId1029" Type="http://schemas.openxmlformats.org/officeDocument/2006/relationships/hyperlink" Target="https://www.google.com/search?q=https://www.sefaria.org/Zohar%252C_Bamidbar" TargetMode="External"/><Relationship Id="rId3681" Type="http://schemas.openxmlformats.org/officeDocument/2006/relationships/hyperlink" Target="https://www.sefaria.org/Rosh_Hashanah.18a.13" TargetMode="External"/><Relationship Id="rId2350" Type="http://schemas.openxmlformats.org/officeDocument/2006/relationships/hyperlink" Target="https://www.sefaria.org/Mishneh_Torah,_Divorce.2.20" TargetMode="External"/><Relationship Id="rId3680" Type="http://schemas.openxmlformats.org/officeDocument/2006/relationships/hyperlink" Target="https://www.sefaria.org/Rosh_Hashanah.18a.13" TargetMode="External"/><Relationship Id="rId1020" Type="http://schemas.openxmlformats.org/officeDocument/2006/relationships/hyperlink" Target="https://www.sefaria.org/Sukkah.52a" TargetMode="External"/><Relationship Id="rId2351" Type="http://schemas.openxmlformats.org/officeDocument/2006/relationships/hyperlink" Target="https://www.sefaria.org/Mishneh_Torah,_Divorce.2.20" TargetMode="External"/><Relationship Id="rId3683" Type="http://schemas.openxmlformats.org/officeDocument/2006/relationships/hyperlink" Target="https://www.sefaria.org/Rosh_Hashanah.18a.13" TargetMode="External"/><Relationship Id="rId1021" Type="http://schemas.openxmlformats.org/officeDocument/2006/relationships/hyperlink" Target="https://www.sefaria.org/Sukkah.52a" TargetMode="External"/><Relationship Id="rId2352" Type="http://schemas.openxmlformats.org/officeDocument/2006/relationships/hyperlink" Target="https://www.sefaria.org/Mishneh_Torah,_Divorce.2.20" TargetMode="External"/><Relationship Id="rId3682" Type="http://schemas.openxmlformats.org/officeDocument/2006/relationships/hyperlink" Target="https://www.sefaria.org/Rosh_Hashanah.18a.13" TargetMode="External"/><Relationship Id="rId1022" Type="http://schemas.openxmlformats.org/officeDocument/2006/relationships/hyperlink" Target="https://www.sefaria.org/Sukkah.52a" TargetMode="External"/><Relationship Id="rId2353" Type="http://schemas.openxmlformats.org/officeDocument/2006/relationships/hyperlink" Target="https://www.sefaria.org/Mishneh_Torah,_Divorce.2.20" TargetMode="External"/><Relationship Id="rId3685" Type="http://schemas.openxmlformats.org/officeDocument/2006/relationships/hyperlink" Target="https://www.sefaria.org/Rosh_Hashanah.18a.13" TargetMode="External"/><Relationship Id="rId1023" Type="http://schemas.openxmlformats.org/officeDocument/2006/relationships/hyperlink" Target="https://www.sefaria.org/Sukkah.52a" TargetMode="External"/><Relationship Id="rId2354" Type="http://schemas.openxmlformats.org/officeDocument/2006/relationships/hyperlink" Target="https://www.sefaria.org/Mishneh_Torah,_Divorce.2.20" TargetMode="External"/><Relationship Id="rId3684" Type="http://schemas.openxmlformats.org/officeDocument/2006/relationships/hyperlink" Target="https://www.sefaria.org/Rosh_Hashanah.18a.13" TargetMode="External"/><Relationship Id="rId1024" Type="http://schemas.openxmlformats.org/officeDocument/2006/relationships/hyperlink" Target="https://www.sefaria.org/Sukkah.52a" TargetMode="External"/><Relationship Id="rId2355" Type="http://schemas.openxmlformats.org/officeDocument/2006/relationships/hyperlink" Target="https://www.sefaria.org/Mishneh_Torah,_Divorce.2.20" TargetMode="External"/><Relationship Id="rId3687" Type="http://schemas.openxmlformats.org/officeDocument/2006/relationships/hyperlink" Target="https://www.sefaria.org/Rosh_Hashanah.18a.13" TargetMode="External"/><Relationship Id="rId1025" Type="http://schemas.openxmlformats.org/officeDocument/2006/relationships/hyperlink" Target="https://www.sefaria.org/Sukkah.52a" TargetMode="External"/><Relationship Id="rId2356" Type="http://schemas.openxmlformats.org/officeDocument/2006/relationships/hyperlink" Target="https://www.sefaria.org/Mishneh_Torah,_Divorce.2.20" TargetMode="External"/><Relationship Id="rId3686" Type="http://schemas.openxmlformats.org/officeDocument/2006/relationships/hyperlink" Target="https://www.sefaria.org/Rosh_Hashanah.18a.13" TargetMode="External"/><Relationship Id="rId1910" Type="http://schemas.openxmlformats.org/officeDocument/2006/relationships/hyperlink" Target="https://www.sefaria.org/Job.1.6" TargetMode="External"/><Relationship Id="rId1911" Type="http://schemas.openxmlformats.org/officeDocument/2006/relationships/hyperlink" Target="https://www.sefaria.org/Resisei_Layla" TargetMode="External"/><Relationship Id="rId1912" Type="http://schemas.openxmlformats.org/officeDocument/2006/relationships/hyperlink" Target="https://www.sefaria.org/Rosh_Hashanah.32b" TargetMode="External"/><Relationship Id="rId1913" Type="http://schemas.openxmlformats.org/officeDocument/2006/relationships/hyperlink" Target="https://www.sefaria.org/Rosh_Hashanah.32b" TargetMode="External"/><Relationship Id="rId1914" Type="http://schemas.openxmlformats.org/officeDocument/2006/relationships/hyperlink" Target="https://www.sefaria.org/Rosh_Hashanah.32b" TargetMode="External"/><Relationship Id="rId1915" Type="http://schemas.openxmlformats.org/officeDocument/2006/relationships/hyperlink" Target="https://www.sefaria.org/Rosh_Hashanah.32b" TargetMode="External"/><Relationship Id="rId1916" Type="http://schemas.openxmlformats.org/officeDocument/2006/relationships/hyperlink" Target="https://www.sefaria.org/Rosh_Hashanah.32b" TargetMode="External"/><Relationship Id="rId1917" Type="http://schemas.openxmlformats.org/officeDocument/2006/relationships/hyperlink" Target="https://www.sefaria.org/Rosh_Hashanah.32b" TargetMode="External"/><Relationship Id="rId1918" Type="http://schemas.openxmlformats.org/officeDocument/2006/relationships/hyperlink" Target="https://www.sefaria.org/Rosh_Hashanah.32b" TargetMode="External"/><Relationship Id="rId1919" Type="http://schemas.openxmlformats.org/officeDocument/2006/relationships/hyperlink" Target="https://www.sefaria.org/Rosh_Hashanah.32b" TargetMode="External"/><Relationship Id="rId1900" Type="http://schemas.openxmlformats.org/officeDocument/2006/relationships/hyperlink" Target="https://www.sefaria.org/Job.1.6" TargetMode="External"/><Relationship Id="rId1901" Type="http://schemas.openxmlformats.org/officeDocument/2006/relationships/hyperlink" Target="https://www.sefaria.org/Job.1.6" TargetMode="External"/><Relationship Id="rId1902" Type="http://schemas.openxmlformats.org/officeDocument/2006/relationships/hyperlink" Target="https://www.sefaria.org/Job.1.6" TargetMode="External"/><Relationship Id="rId1903" Type="http://schemas.openxmlformats.org/officeDocument/2006/relationships/hyperlink" Target="https://www.sefaria.org/Job.1.6" TargetMode="External"/><Relationship Id="rId1904" Type="http://schemas.openxmlformats.org/officeDocument/2006/relationships/hyperlink" Target="https://www.sefaria.org/Job.1.6" TargetMode="External"/><Relationship Id="rId1905" Type="http://schemas.openxmlformats.org/officeDocument/2006/relationships/hyperlink" Target="https://www.sefaria.org/Job.1.6" TargetMode="External"/><Relationship Id="rId1906" Type="http://schemas.openxmlformats.org/officeDocument/2006/relationships/hyperlink" Target="https://www.sefaria.org/Job.1.6" TargetMode="External"/><Relationship Id="rId1907" Type="http://schemas.openxmlformats.org/officeDocument/2006/relationships/hyperlink" Target="https://www.sefaria.org/Job.1.6" TargetMode="External"/><Relationship Id="rId1908" Type="http://schemas.openxmlformats.org/officeDocument/2006/relationships/hyperlink" Target="https://www.sefaria.org/Job.1.6" TargetMode="External"/><Relationship Id="rId1909" Type="http://schemas.openxmlformats.org/officeDocument/2006/relationships/hyperlink" Target="https://www.sefaria.org/Job.1.6" TargetMode="External"/><Relationship Id="rId1090" Type="http://schemas.openxmlformats.org/officeDocument/2006/relationships/hyperlink" Target="https://www.sefaria.org/Eruvin.69b" TargetMode="External"/><Relationship Id="rId1091" Type="http://schemas.openxmlformats.org/officeDocument/2006/relationships/hyperlink" Target="https://www.sefaria.org/Eruvin.69b" TargetMode="External"/><Relationship Id="rId1092" Type="http://schemas.openxmlformats.org/officeDocument/2006/relationships/hyperlink" Target="https://www.sefaria.org/Eruvin.69b" TargetMode="External"/><Relationship Id="rId1093" Type="http://schemas.openxmlformats.org/officeDocument/2006/relationships/hyperlink" Target="https://www.sefaria.org/Eruvin.69b" TargetMode="External"/><Relationship Id="rId1094" Type="http://schemas.openxmlformats.org/officeDocument/2006/relationships/hyperlink" Target="https://www.sefaria.org/Pesachim.50a.19" TargetMode="External"/><Relationship Id="rId1095" Type="http://schemas.openxmlformats.org/officeDocument/2006/relationships/hyperlink" Target="https://www.sefaria.org/Pesachim.50a.19" TargetMode="External"/><Relationship Id="rId1096" Type="http://schemas.openxmlformats.org/officeDocument/2006/relationships/hyperlink" Target="https://www.sefaria.org/Pesachim.50a.19" TargetMode="External"/><Relationship Id="rId1097" Type="http://schemas.openxmlformats.org/officeDocument/2006/relationships/hyperlink" Target="https://www.sefaria.org/Pesachim.50a.19" TargetMode="External"/><Relationship Id="rId1098" Type="http://schemas.openxmlformats.org/officeDocument/2006/relationships/hyperlink" Target="https://www.sefaria.org/Pesachim.50a.19" TargetMode="External"/><Relationship Id="rId1099" Type="http://schemas.openxmlformats.org/officeDocument/2006/relationships/hyperlink" Target="https://www.sefaria.org/Pesachim.50a.19" TargetMode="External"/><Relationship Id="rId1080" Type="http://schemas.openxmlformats.org/officeDocument/2006/relationships/hyperlink" Target="https://www.sefaria.org/Berakhot.63a.13" TargetMode="External"/><Relationship Id="rId1081" Type="http://schemas.openxmlformats.org/officeDocument/2006/relationships/hyperlink" Target="https://www.sefaria.org/Berakhot.63a.13" TargetMode="External"/><Relationship Id="rId1082" Type="http://schemas.openxmlformats.org/officeDocument/2006/relationships/hyperlink" Target="https://www.sefaria.org/Berakhot.63a.13" TargetMode="External"/><Relationship Id="rId1083" Type="http://schemas.openxmlformats.org/officeDocument/2006/relationships/hyperlink" Target="https://www.sefaria.org/Berakhot.63a.13" TargetMode="External"/><Relationship Id="rId1084" Type="http://schemas.openxmlformats.org/officeDocument/2006/relationships/hyperlink" Target="https://www.sefaria.org/Eruvin.69b" TargetMode="External"/><Relationship Id="rId1085" Type="http://schemas.openxmlformats.org/officeDocument/2006/relationships/hyperlink" Target="https://www.sefaria.org/Eruvin.69b" TargetMode="External"/><Relationship Id="rId1086" Type="http://schemas.openxmlformats.org/officeDocument/2006/relationships/hyperlink" Target="https://www.sefaria.org/Eruvin.69b" TargetMode="External"/><Relationship Id="rId1087" Type="http://schemas.openxmlformats.org/officeDocument/2006/relationships/hyperlink" Target="https://www.sefaria.org/Eruvin.69b" TargetMode="External"/><Relationship Id="rId1088" Type="http://schemas.openxmlformats.org/officeDocument/2006/relationships/hyperlink" Target="https://www.sefaria.org/Eruvin.69b" TargetMode="External"/><Relationship Id="rId1089" Type="http://schemas.openxmlformats.org/officeDocument/2006/relationships/hyperlink" Target="https://www.sefaria.org/Eruvin.69b" TargetMode="External"/><Relationship Id="rId1972" Type="http://schemas.openxmlformats.org/officeDocument/2006/relationships/hyperlink" Target="https://www.sefaria.org/Mishneh_Torah,_Repentance.2.2" TargetMode="External"/><Relationship Id="rId1973" Type="http://schemas.openxmlformats.org/officeDocument/2006/relationships/hyperlink" Target="https://www.sefaria.org/Mishneh_Torah,_Repentance.2.2" TargetMode="External"/><Relationship Id="rId1974" Type="http://schemas.openxmlformats.org/officeDocument/2006/relationships/hyperlink" Target="https://www.sefaria.org/Mishneh_Torah,_Repentance.2.2" TargetMode="External"/><Relationship Id="rId1975" Type="http://schemas.openxmlformats.org/officeDocument/2006/relationships/hyperlink" Target="https://www.sefaria.org/Mishneh_Torah,_Repentance.2.2" TargetMode="External"/><Relationship Id="rId1976" Type="http://schemas.openxmlformats.org/officeDocument/2006/relationships/hyperlink" Target="https://www.sefaria.org/Mishneh_Torah,_Repentance.2.2" TargetMode="External"/><Relationship Id="rId1977" Type="http://schemas.openxmlformats.org/officeDocument/2006/relationships/hyperlink" Target="https://www.sefaria.org/Mishneh_Torah,_Repentance.2.2" TargetMode="External"/><Relationship Id="rId1978" Type="http://schemas.openxmlformats.org/officeDocument/2006/relationships/hyperlink" Target="https://www.sefaria.org/Mishneh_Torah,_Repentance.2.2" TargetMode="External"/><Relationship Id="rId1979" Type="http://schemas.openxmlformats.org/officeDocument/2006/relationships/hyperlink" Target="https://www.sefaria.org/Mishneh_Torah,_Repentance.2.2" TargetMode="External"/><Relationship Id="rId1970" Type="http://schemas.openxmlformats.org/officeDocument/2006/relationships/hyperlink" Target="https://www.sefaria.org/Mishneh_Torah,_Repentance.2.2" TargetMode="External"/><Relationship Id="rId1971" Type="http://schemas.openxmlformats.org/officeDocument/2006/relationships/hyperlink" Target="https://www.sefaria.org/Mishneh_Torah,_Repentance.2.2" TargetMode="External"/><Relationship Id="rId1961" Type="http://schemas.openxmlformats.org/officeDocument/2006/relationships/hyperlink" Target="https://www.sefaria.org/Jerusalem_Talmud_Makkot.2.6.9" TargetMode="External"/><Relationship Id="rId1962" Type="http://schemas.openxmlformats.org/officeDocument/2006/relationships/hyperlink" Target="https://www.sefaria.org/Jerusalem_Talmud_Makkot.2.6.9" TargetMode="External"/><Relationship Id="rId1963" Type="http://schemas.openxmlformats.org/officeDocument/2006/relationships/hyperlink" Target="https://www.sefaria.org/Mishneh_Torah,_Repentance.2.2" TargetMode="External"/><Relationship Id="rId1964" Type="http://schemas.openxmlformats.org/officeDocument/2006/relationships/hyperlink" Target="https://www.sefaria.org/Mishneh_Torah,_Repentance.2.2" TargetMode="External"/><Relationship Id="rId1965" Type="http://schemas.openxmlformats.org/officeDocument/2006/relationships/hyperlink" Target="https://www.sefaria.org/Mishneh_Torah,_Repentance.2.2" TargetMode="External"/><Relationship Id="rId1966" Type="http://schemas.openxmlformats.org/officeDocument/2006/relationships/hyperlink" Target="https://www.sefaria.org/Mishneh_Torah,_Repentance.2.2" TargetMode="External"/><Relationship Id="rId1967" Type="http://schemas.openxmlformats.org/officeDocument/2006/relationships/hyperlink" Target="https://www.sefaria.org/Mishneh_Torah,_Repentance.2.2" TargetMode="External"/><Relationship Id="rId1968" Type="http://schemas.openxmlformats.org/officeDocument/2006/relationships/hyperlink" Target="https://www.sefaria.org/Mishneh_Torah,_Repentance.2.2" TargetMode="External"/><Relationship Id="rId1969" Type="http://schemas.openxmlformats.org/officeDocument/2006/relationships/hyperlink" Target="https://www.sefaria.org/Mishneh_Torah,_Repentance.2.2" TargetMode="External"/><Relationship Id="rId1960" Type="http://schemas.openxmlformats.org/officeDocument/2006/relationships/hyperlink" Target="https://www.sefaria.org/Jerusalem_Talmud_Makkot.2.6.9" TargetMode="External"/><Relationship Id="rId1994" Type="http://schemas.openxmlformats.org/officeDocument/2006/relationships/hyperlink" Target="https://www.sefaria.org/Rosh_Hashanah.16b.1" TargetMode="External"/><Relationship Id="rId1995" Type="http://schemas.openxmlformats.org/officeDocument/2006/relationships/hyperlink" Target="https://www.sefaria.org/Rosh_Hashanah.16b.1" TargetMode="External"/><Relationship Id="rId1996" Type="http://schemas.openxmlformats.org/officeDocument/2006/relationships/hyperlink" Target="https://www.sefaria.org/Rosh_Hashanah.16b.1" TargetMode="External"/><Relationship Id="rId1997" Type="http://schemas.openxmlformats.org/officeDocument/2006/relationships/hyperlink" Target="https://www.sefaria.org/Rosh_Hashanah.16b.1" TargetMode="External"/><Relationship Id="rId1998" Type="http://schemas.openxmlformats.org/officeDocument/2006/relationships/hyperlink" Target="https://www.sefaria.org/Rosh_Hashanah.16b.1" TargetMode="External"/><Relationship Id="rId1999" Type="http://schemas.openxmlformats.org/officeDocument/2006/relationships/hyperlink" Target="https://www.sefaria.org/Rosh_Hashanah.16b.1" TargetMode="External"/><Relationship Id="rId1990" Type="http://schemas.openxmlformats.org/officeDocument/2006/relationships/hyperlink" Target="https://www.sefaria.org/Mishneh_Torah,_Repentance.2.2" TargetMode="External"/><Relationship Id="rId1991" Type="http://schemas.openxmlformats.org/officeDocument/2006/relationships/hyperlink" Target="https://www.sefaria.org/Mishneh_Torah,_Repentance.2.2" TargetMode="External"/><Relationship Id="rId1992" Type="http://schemas.openxmlformats.org/officeDocument/2006/relationships/hyperlink" Target="https://www.sefaria.org/Mishneh_Torah,_Repentance.2.2" TargetMode="External"/><Relationship Id="rId1993" Type="http://schemas.openxmlformats.org/officeDocument/2006/relationships/hyperlink" Target="https://www.sefaria.org/Rosh_Hashanah.16b.1" TargetMode="External"/><Relationship Id="rId1983" Type="http://schemas.openxmlformats.org/officeDocument/2006/relationships/hyperlink" Target="https://www.sefaria.org/Mishneh_Torah,_Repentance.2.2" TargetMode="External"/><Relationship Id="rId1984" Type="http://schemas.openxmlformats.org/officeDocument/2006/relationships/hyperlink" Target="https://www.sefaria.org/Mishneh_Torah,_Repentance.2.2" TargetMode="External"/><Relationship Id="rId1985" Type="http://schemas.openxmlformats.org/officeDocument/2006/relationships/hyperlink" Target="https://www.sefaria.org/Mishneh_Torah,_Repentance.2.2" TargetMode="External"/><Relationship Id="rId1986" Type="http://schemas.openxmlformats.org/officeDocument/2006/relationships/hyperlink" Target="https://www.sefaria.org/Mishneh_Torah,_Repentance.2.2" TargetMode="External"/><Relationship Id="rId1987" Type="http://schemas.openxmlformats.org/officeDocument/2006/relationships/hyperlink" Target="https://www.sefaria.org/Mishneh_Torah,_Repentance.2.2" TargetMode="External"/><Relationship Id="rId1988" Type="http://schemas.openxmlformats.org/officeDocument/2006/relationships/hyperlink" Target="https://www.sefaria.org/Mishneh_Torah,_Repentance.2.2" TargetMode="External"/><Relationship Id="rId1989" Type="http://schemas.openxmlformats.org/officeDocument/2006/relationships/hyperlink" Target="https://www.sefaria.org/Mishneh_Torah,_Repentance.2.2" TargetMode="External"/><Relationship Id="rId1980" Type="http://schemas.openxmlformats.org/officeDocument/2006/relationships/hyperlink" Target="https://www.sefaria.org/Mishneh_Torah,_Repentance.2.2" TargetMode="External"/><Relationship Id="rId1981" Type="http://schemas.openxmlformats.org/officeDocument/2006/relationships/hyperlink" Target="https://www.sefaria.org/Mishneh_Torah,_Repentance.2.2" TargetMode="External"/><Relationship Id="rId1982" Type="http://schemas.openxmlformats.org/officeDocument/2006/relationships/hyperlink" Target="https://www.sefaria.org/Mishneh_Torah,_Repentance.2.2" TargetMode="External"/><Relationship Id="rId1930" Type="http://schemas.openxmlformats.org/officeDocument/2006/relationships/hyperlink" Target="https://www.sefaria.org/Jerusalem_Talmud_Makkot.2.6.9" TargetMode="External"/><Relationship Id="rId1931" Type="http://schemas.openxmlformats.org/officeDocument/2006/relationships/hyperlink" Target="https://www.sefaria.org/Jerusalem_Talmud_Makkot.2.6.9" TargetMode="External"/><Relationship Id="rId1932" Type="http://schemas.openxmlformats.org/officeDocument/2006/relationships/hyperlink" Target="https://www.sefaria.org/Jerusalem_Talmud_Makkot.2.6.9" TargetMode="External"/><Relationship Id="rId1933" Type="http://schemas.openxmlformats.org/officeDocument/2006/relationships/hyperlink" Target="https://www.sefaria.org/Jerusalem_Talmud_Makkot.2.6.9" TargetMode="External"/><Relationship Id="rId1934" Type="http://schemas.openxmlformats.org/officeDocument/2006/relationships/hyperlink" Target="https://www.sefaria.org/Jerusalem_Talmud_Makkot.2.6.9" TargetMode="External"/><Relationship Id="rId1935" Type="http://schemas.openxmlformats.org/officeDocument/2006/relationships/hyperlink" Target="https://www.sefaria.org/Jerusalem_Talmud_Makkot.2.6.9" TargetMode="External"/><Relationship Id="rId1936" Type="http://schemas.openxmlformats.org/officeDocument/2006/relationships/hyperlink" Target="https://www.sefaria.org/Jerusalem_Talmud_Makkot.2.6.9" TargetMode="External"/><Relationship Id="rId1937" Type="http://schemas.openxmlformats.org/officeDocument/2006/relationships/hyperlink" Target="https://www.sefaria.org/Jerusalem_Talmud_Makkot.2.6.9" TargetMode="External"/><Relationship Id="rId1938" Type="http://schemas.openxmlformats.org/officeDocument/2006/relationships/hyperlink" Target="https://www.sefaria.org/Jerusalem_Talmud_Makkot.2.6.9" TargetMode="External"/><Relationship Id="rId1939" Type="http://schemas.openxmlformats.org/officeDocument/2006/relationships/hyperlink" Target="https://www.sefaria.org/Jerusalem_Talmud_Makkot.2.6.9" TargetMode="External"/><Relationship Id="rId1920" Type="http://schemas.openxmlformats.org/officeDocument/2006/relationships/hyperlink" Target="https://www.sefaria.org/Rosh_Hashanah.32b" TargetMode="External"/><Relationship Id="rId1921" Type="http://schemas.openxmlformats.org/officeDocument/2006/relationships/hyperlink" Target="https://www.sefaria.org/Rosh_Hashanah.32b" TargetMode="External"/><Relationship Id="rId1922" Type="http://schemas.openxmlformats.org/officeDocument/2006/relationships/hyperlink" Target="https://www.sefaria.org/Rosh_Hashanah.32b" TargetMode="External"/><Relationship Id="rId1923" Type="http://schemas.openxmlformats.org/officeDocument/2006/relationships/hyperlink" Target="https://www.sefaria.org/Rosh_Hashanah.32b" TargetMode="External"/><Relationship Id="rId1924" Type="http://schemas.openxmlformats.org/officeDocument/2006/relationships/hyperlink" Target="https://www.sefaria.org/Rosh_Hashanah.32b" TargetMode="External"/><Relationship Id="rId1925" Type="http://schemas.openxmlformats.org/officeDocument/2006/relationships/hyperlink" Target="https://www.sefaria.org/Rosh_Hashanah.32b" TargetMode="External"/><Relationship Id="rId1926" Type="http://schemas.openxmlformats.org/officeDocument/2006/relationships/hyperlink" Target="https://www.sefaria.org/Jerusalem_Talmud_Makkot.2.6.9" TargetMode="External"/><Relationship Id="rId1927" Type="http://schemas.openxmlformats.org/officeDocument/2006/relationships/hyperlink" Target="https://www.sefaria.org/Jerusalem_Talmud_Makkot.2.6.9" TargetMode="External"/><Relationship Id="rId1928" Type="http://schemas.openxmlformats.org/officeDocument/2006/relationships/hyperlink" Target="https://www.sefaria.org/Jerusalem_Talmud_Makkot.2.6.9" TargetMode="External"/><Relationship Id="rId1929" Type="http://schemas.openxmlformats.org/officeDocument/2006/relationships/hyperlink" Target="https://www.sefaria.org/Jerusalem_Talmud_Makkot.2.6.9" TargetMode="External"/><Relationship Id="rId1950" Type="http://schemas.openxmlformats.org/officeDocument/2006/relationships/hyperlink" Target="https://www.sefaria.org/Jerusalem_Talmud_Makkot.2.6.9" TargetMode="External"/><Relationship Id="rId1951" Type="http://schemas.openxmlformats.org/officeDocument/2006/relationships/hyperlink" Target="https://www.sefaria.org/Jerusalem_Talmud_Makkot.2.6.9" TargetMode="External"/><Relationship Id="rId1952" Type="http://schemas.openxmlformats.org/officeDocument/2006/relationships/hyperlink" Target="https://www.sefaria.org/Jerusalem_Talmud_Makkot.2.6.9" TargetMode="External"/><Relationship Id="rId1953" Type="http://schemas.openxmlformats.org/officeDocument/2006/relationships/hyperlink" Target="https://www.sefaria.org/Jerusalem_Talmud_Makkot.2.6.9" TargetMode="External"/><Relationship Id="rId1954" Type="http://schemas.openxmlformats.org/officeDocument/2006/relationships/hyperlink" Target="https://www.sefaria.org/Jerusalem_Talmud_Makkot.2.6.9" TargetMode="External"/><Relationship Id="rId1955" Type="http://schemas.openxmlformats.org/officeDocument/2006/relationships/hyperlink" Target="https://www.sefaria.org/Jerusalem_Talmud_Makkot.2.6.9" TargetMode="External"/><Relationship Id="rId1956" Type="http://schemas.openxmlformats.org/officeDocument/2006/relationships/hyperlink" Target="https://www.sefaria.org/Jerusalem_Talmud_Makkot.2.6.9" TargetMode="External"/><Relationship Id="rId1957" Type="http://schemas.openxmlformats.org/officeDocument/2006/relationships/hyperlink" Target="https://www.sefaria.org/Jerusalem_Talmud_Makkot.2.6.9" TargetMode="External"/><Relationship Id="rId1958" Type="http://schemas.openxmlformats.org/officeDocument/2006/relationships/hyperlink" Target="https://www.sefaria.org/Jerusalem_Talmud_Makkot.2.6.9" TargetMode="External"/><Relationship Id="rId1959" Type="http://schemas.openxmlformats.org/officeDocument/2006/relationships/hyperlink" Target="https://www.sefaria.org/Jerusalem_Talmud_Makkot.2.6.9" TargetMode="External"/><Relationship Id="rId1940" Type="http://schemas.openxmlformats.org/officeDocument/2006/relationships/hyperlink" Target="https://www.sefaria.org/Jerusalem_Talmud_Makkot.2.6.9" TargetMode="External"/><Relationship Id="rId1941" Type="http://schemas.openxmlformats.org/officeDocument/2006/relationships/hyperlink" Target="https://www.sefaria.org/Jerusalem_Talmud_Makkot.2.6.9" TargetMode="External"/><Relationship Id="rId1942" Type="http://schemas.openxmlformats.org/officeDocument/2006/relationships/hyperlink" Target="https://www.sefaria.org/Jerusalem_Talmud_Makkot.2.6.9" TargetMode="External"/><Relationship Id="rId1943" Type="http://schemas.openxmlformats.org/officeDocument/2006/relationships/hyperlink" Target="https://www.sefaria.org/Jerusalem_Talmud_Makkot.2.6.9" TargetMode="External"/><Relationship Id="rId1944" Type="http://schemas.openxmlformats.org/officeDocument/2006/relationships/hyperlink" Target="https://www.sefaria.org/Jerusalem_Talmud_Makkot.2.6.9" TargetMode="External"/><Relationship Id="rId1945" Type="http://schemas.openxmlformats.org/officeDocument/2006/relationships/hyperlink" Target="https://www.sefaria.org/Jerusalem_Talmud_Makkot.2.6.9" TargetMode="External"/><Relationship Id="rId1946" Type="http://schemas.openxmlformats.org/officeDocument/2006/relationships/hyperlink" Target="https://www.sefaria.org/Jerusalem_Talmud_Makkot.2.6.9" TargetMode="External"/><Relationship Id="rId1947" Type="http://schemas.openxmlformats.org/officeDocument/2006/relationships/hyperlink" Target="https://www.sefaria.org/Jerusalem_Talmud_Makkot.2.6.9" TargetMode="External"/><Relationship Id="rId1948" Type="http://schemas.openxmlformats.org/officeDocument/2006/relationships/hyperlink" Target="https://www.sefaria.org/Jerusalem_Talmud_Makkot.2.6.9" TargetMode="External"/><Relationship Id="rId1949" Type="http://schemas.openxmlformats.org/officeDocument/2006/relationships/hyperlink" Target="https://www.sefaria.org/Jerusalem_Talmud_Makkot.2.6.9" TargetMode="External"/><Relationship Id="rId2423" Type="http://schemas.openxmlformats.org/officeDocument/2006/relationships/hyperlink" Target="https://www.sefaria.org/Avodah_Zarah.3a.10" TargetMode="External"/><Relationship Id="rId3755" Type="http://schemas.openxmlformats.org/officeDocument/2006/relationships/hyperlink" Target="https://www.sefaria.org/Berakhot.43b" TargetMode="External"/><Relationship Id="rId2424" Type="http://schemas.openxmlformats.org/officeDocument/2006/relationships/hyperlink" Target="https://www.sefaria.org/Avodah_Zarah.3a.10" TargetMode="External"/><Relationship Id="rId3754" Type="http://schemas.openxmlformats.org/officeDocument/2006/relationships/hyperlink" Target="https://www.sefaria.org/Berakhot.43b" TargetMode="External"/><Relationship Id="rId2425" Type="http://schemas.openxmlformats.org/officeDocument/2006/relationships/hyperlink" Target="https://www.sefaria.org/Pesachim.87b" TargetMode="External"/><Relationship Id="rId3757" Type="http://schemas.openxmlformats.org/officeDocument/2006/relationships/hyperlink" Target="https://www.sefaria.org/Berakhot.43b" TargetMode="External"/><Relationship Id="rId2426" Type="http://schemas.openxmlformats.org/officeDocument/2006/relationships/hyperlink" Target="https://www.sefaria.org/Pesachim.87b" TargetMode="External"/><Relationship Id="rId3756" Type="http://schemas.openxmlformats.org/officeDocument/2006/relationships/hyperlink" Target="https://www.sefaria.org/Berakhot.43b" TargetMode="External"/><Relationship Id="rId2427" Type="http://schemas.openxmlformats.org/officeDocument/2006/relationships/hyperlink" Target="https://www.sefaria.org/Pesachim.87b" TargetMode="External"/><Relationship Id="rId3759" Type="http://schemas.openxmlformats.org/officeDocument/2006/relationships/hyperlink" Target="https://www.sefaria.org/Sotah.21a.6" TargetMode="External"/><Relationship Id="rId2428" Type="http://schemas.openxmlformats.org/officeDocument/2006/relationships/hyperlink" Target="https://www.sefaria.org/Pesachim.87b" TargetMode="External"/><Relationship Id="rId3758" Type="http://schemas.openxmlformats.org/officeDocument/2006/relationships/hyperlink" Target="https://www.sefaria.org/Berakhot.43b" TargetMode="External"/><Relationship Id="rId2429" Type="http://schemas.openxmlformats.org/officeDocument/2006/relationships/hyperlink" Target="https://www.sefaria.org/Pesachim.87b" TargetMode="External"/><Relationship Id="rId509" Type="http://schemas.openxmlformats.org/officeDocument/2006/relationships/hyperlink" Target="https://www.sefaria.org/Jerusalem_Talmud_Taanit.1.3" TargetMode="External"/><Relationship Id="rId508" Type="http://schemas.openxmlformats.org/officeDocument/2006/relationships/hyperlink" Target="https://www.sefaria.org/Jerusalem_Talmud_Taanit.1.3" TargetMode="External"/><Relationship Id="rId503" Type="http://schemas.openxmlformats.org/officeDocument/2006/relationships/hyperlink" Target="https://www.sefaria.org/Jerusalem_Talmud_Taanit.1.3" TargetMode="External"/><Relationship Id="rId502" Type="http://schemas.openxmlformats.org/officeDocument/2006/relationships/hyperlink" Target="https://www.sefaria.org/Jerusalem_Talmud_Taanit.1.3" TargetMode="External"/><Relationship Id="rId501" Type="http://schemas.openxmlformats.org/officeDocument/2006/relationships/hyperlink" Target="https://www.sefaria.org/Jerusalem_Talmud_Taanit.1.3" TargetMode="External"/><Relationship Id="rId500" Type="http://schemas.openxmlformats.org/officeDocument/2006/relationships/hyperlink" Target="https://www.sefaria.org/Jerusalem_Talmud_Taanit.1.3" TargetMode="External"/><Relationship Id="rId507" Type="http://schemas.openxmlformats.org/officeDocument/2006/relationships/hyperlink" Target="https://www.sefaria.org/Jerusalem_Talmud_Taanit.1.3" TargetMode="External"/><Relationship Id="rId506" Type="http://schemas.openxmlformats.org/officeDocument/2006/relationships/hyperlink" Target="https://www.sefaria.org/Jerusalem_Talmud_Taanit.1.3" TargetMode="External"/><Relationship Id="rId505" Type="http://schemas.openxmlformats.org/officeDocument/2006/relationships/hyperlink" Target="https://www.sefaria.org/Jerusalem_Talmud_Taanit.1.3" TargetMode="External"/><Relationship Id="rId504" Type="http://schemas.openxmlformats.org/officeDocument/2006/relationships/hyperlink" Target="https://www.sefaria.org/Jerusalem_Talmud_Taanit.1.3" TargetMode="External"/><Relationship Id="rId3751" Type="http://schemas.openxmlformats.org/officeDocument/2006/relationships/hyperlink" Target="https://www.sefaria.org/Berakhot.43b" TargetMode="External"/><Relationship Id="rId2420" Type="http://schemas.openxmlformats.org/officeDocument/2006/relationships/hyperlink" Target="https://www.sefaria.org/Avodah_Zarah.3a.10" TargetMode="External"/><Relationship Id="rId3750" Type="http://schemas.openxmlformats.org/officeDocument/2006/relationships/hyperlink" Target="https://www.sefaria.org/Berakhot.43b" TargetMode="External"/><Relationship Id="rId2421" Type="http://schemas.openxmlformats.org/officeDocument/2006/relationships/hyperlink" Target="https://www.sefaria.org/Avodah_Zarah.3a.10" TargetMode="External"/><Relationship Id="rId3753" Type="http://schemas.openxmlformats.org/officeDocument/2006/relationships/hyperlink" Target="https://www.sefaria.org/Berakhot.43b" TargetMode="External"/><Relationship Id="rId2422" Type="http://schemas.openxmlformats.org/officeDocument/2006/relationships/hyperlink" Target="https://www.sefaria.org/Avodah_Zarah.3a.10" TargetMode="External"/><Relationship Id="rId3752" Type="http://schemas.openxmlformats.org/officeDocument/2006/relationships/hyperlink" Target="https://www.sefaria.org/Berakhot.43b" TargetMode="External"/><Relationship Id="rId2412" Type="http://schemas.openxmlformats.org/officeDocument/2006/relationships/hyperlink" Target="https://www.sefaria.org/Avodah_Zarah.3a.10" TargetMode="External"/><Relationship Id="rId3744" Type="http://schemas.openxmlformats.org/officeDocument/2006/relationships/hyperlink" Target="https://www.sefaria.org/Berakhot.43b" TargetMode="External"/><Relationship Id="rId2413" Type="http://schemas.openxmlformats.org/officeDocument/2006/relationships/hyperlink" Target="https://www.sefaria.org/Avodah_Zarah.3a.10" TargetMode="External"/><Relationship Id="rId3743" Type="http://schemas.openxmlformats.org/officeDocument/2006/relationships/hyperlink" Target="https://www.sefaria.org/Berakhot.43b" TargetMode="External"/><Relationship Id="rId2414" Type="http://schemas.openxmlformats.org/officeDocument/2006/relationships/hyperlink" Target="https://www.sefaria.org/Avodah_Zarah.3a.10" TargetMode="External"/><Relationship Id="rId3746" Type="http://schemas.openxmlformats.org/officeDocument/2006/relationships/hyperlink" Target="https://www.sefaria.org/Berakhot.43b" TargetMode="External"/><Relationship Id="rId2415" Type="http://schemas.openxmlformats.org/officeDocument/2006/relationships/hyperlink" Target="https://www.sefaria.org/Avodah_Zarah.3a.10" TargetMode="External"/><Relationship Id="rId3745" Type="http://schemas.openxmlformats.org/officeDocument/2006/relationships/hyperlink" Target="https://www.sefaria.org/Berakhot.43b" TargetMode="External"/><Relationship Id="rId2416" Type="http://schemas.openxmlformats.org/officeDocument/2006/relationships/hyperlink" Target="https://www.sefaria.org/Avodah_Zarah.3a.10" TargetMode="External"/><Relationship Id="rId3748" Type="http://schemas.openxmlformats.org/officeDocument/2006/relationships/hyperlink" Target="https://www.sefaria.org/Berakhot.43b" TargetMode="External"/><Relationship Id="rId2417" Type="http://schemas.openxmlformats.org/officeDocument/2006/relationships/hyperlink" Target="https://www.sefaria.org/Avodah_Zarah.3a.10" TargetMode="External"/><Relationship Id="rId3747" Type="http://schemas.openxmlformats.org/officeDocument/2006/relationships/hyperlink" Target="https://www.sefaria.org/Berakhot.43b" TargetMode="External"/><Relationship Id="rId2418" Type="http://schemas.openxmlformats.org/officeDocument/2006/relationships/hyperlink" Target="https://www.sefaria.org/Avodah_Zarah.3a.10" TargetMode="External"/><Relationship Id="rId2419" Type="http://schemas.openxmlformats.org/officeDocument/2006/relationships/hyperlink" Target="https://www.sefaria.org/Avodah_Zarah.3a.10" TargetMode="External"/><Relationship Id="rId3749" Type="http://schemas.openxmlformats.org/officeDocument/2006/relationships/hyperlink" Target="https://www.sefaria.org/Berakhot.43b" TargetMode="External"/><Relationship Id="rId3740" Type="http://schemas.openxmlformats.org/officeDocument/2006/relationships/hyperlink" Target="https://www.sefaria.org/Berakhot.43b" TargetMode="External"/><Relationship Id="rId2410" Type="http://schemas.openxmlformats.org/officeDocument/2006/relationships/hyperlink" Target="https://www.sefaria.org/Sanhedrin.44a.2" TargetMode="External"/><Relationship Id="rId3742" Type="http://schemas.openxmlformats.org/officeDocument/2006/relationships/hyperlink" Target="https://www.sefaria.org/Berakhot.43b" TargetMode="External"/><Relationship Id="rId2411" Type="http://schemas.openxmlformats.org/officeDocument/2006/relationships/hyperlink" Target="https://www.sefaria.org/Avodah_Zarah.3a.10" TargetMode="External"/><Relationship Id="rId3741" Type="http://schemas.openxmlformats.org/officeDocument/2006/relationships/hyperlink" Target="https://www.sefaria.org/Berakhot.43b" TargetMode="External"/><Relationship Id="rId1114" Type="http://schemas.openxmlformats.org/officeDocument/2006/relationships/hyperlink" Target="https://www.sefaria.org/Bava_Kamma.85a.6" TargetMode="External"/><Relationship Id="rId2445" Type="http://schemas.openxmlformats.org/officeDocument/2006/relationships/hyperlink" Target="https://www.sefaria.org/Yevamot.24b.8" TargetMode="External"/><Relationship Id="rId3777" Type="http://schemas.openxmlformats.org/officeDocument/2006/relationships/hyperlink" Target="https://www.sefaria.org/Nazir.23b.5" TargetMode="External"/><Relationship Id="rId1115" Type="http://schemas.openxmlformats.org/officeDocument/2006/relationships/hyperlink" Target="https://www.sefaria.org/Bava_Kamma.85a.6" TargetMode="External"/><Relationship Id="rId2446" Type="http://schemas.openxmlformats.org/officeDocument/2006/relationships/hyperlink" Target="https://www.sefaria.org/Yevamot.24b.8" TargetMode="External"/><Relationship Id="rId3776" Type="http://schemas.openxmlformats.org/officeDocument/2006/relationships/hyperlink" Target="https://www.sefaria.org/Sotah.21a.6" TargetMode="External"/><Relationship Id="rId1116" Type="http://schemas.openxmlformats.org/officeDocument/2006/relationships/hyperlink" Target="https://www.sefaria.org/Bava_Kamma.85a.6" TargetMode="External"/><Relationship Id="rId2447" Type="http://schemas.openxmlformats.org/officeDocument/2006/relationships/hyperlink" Target="https://www.sefaria.org/Yevamot.24b.8" TargetMode="External"/><Relationship Id="rId3779" Type="http://schemas.openxmlformats.org/officeDocument/2006/relationships/hyperlink" Target="https://www.sefaria.org/Nazir.23b.5" TargetMode="External"/><Relationship Id="rId1117" Type="http://schemas.openxmlformats.org/officeDocument/2006/relationships/hyperlink" Target="https://www.sefaria.org/Bava_Kamma.85a.6" TargetMode="External"/><Relationship Id="rId2448" Type="http://schemas.openxmlformats.org/officeDocument/2006/relationships/hyperlink" Target="https://www.sefaria.org/Yevamot.24b.8" TargetMode="External"/><Relationship Id="rId3778" Type="http://schemas.openxmlformats.org/officeDocument/2006/relationships/hyperlink" Target="https://www.sefaria.org/Nazir.23b.5" TargetMode="External"/><Relationship Id="rId1118" Type="http://schemas.openxmlformats.org/officeDocument/2006/relationships/hyperlink" Target="https://www.google.com/search?q=https://www.sefaria.org/Resisei_Layla.28.1%3Flang%3Dbi%26lookup%3D%25D7%2594%25D7%2591%25D7%2598%25D7%2597%25D7%25AA%2520%25D7%2594%25D7%25A9%25D7%259D%2520%25D7%2599%25D7%25AA%25D7%2591%25D7%25A8%25D7%259A%2520%25D7%259C%25D7%2599%25D7%25A2%25D7%25A7%25D7%2591%2520%25D7%2590%25D7%2591%25D7%2599%25D7%25A0%25D7%2595%2520%25D7%25A2%2522%25D7%2594%2520%25D7%2594%25D7%25A0%25D7%2594%2520%25D7%2590%25D7%25A0%25D7%259B%25D7%2599%2520%25D7%25A2%25D7%259E%25D7%259A%2520%25D7%2595%25D7%25A9%25D7%259E%25D7%25A8%25D7%25AA%25D7%2599%25D7%259A%2520%25D7%2591%25D7%259B%25D7%259C%2520%25D7%2590%25D7%25A9%25D7%25A8%2520%25D7%25AA%25D7%259C%25D7%259A%2520%25D7%259C%25D7%2590%2520%25D7%2594%25D7%2599%25D7%25AA%25D7%2594%2520%25D7%2594%25D7%2591%25D7%2598%25D7%2597%25D7%25AA%2520%25D7%25A9%25D7%25A2%25D7%2594%2520%25D7%25A8%25D7%25A7%2520%25D7%2594%25D7%2591%25D7%2598%25D7%2597%25D7%2594%2520%25D7%259C%25D7%25A2%25D7%2595%25D7%259C%25D7%259E%25D7%2599%2520%25D7%25A2%25D7%2593%2520%25D7%259C%25D7%259B%25D7%259C%2520%25D7%2590%25D7%25A9%25D7%25A8%2520%25D7%2591%25D7%25A9%25D7%259D%2520%25D7%2599%25D7%25A2%25D7%25A7%25D7%2591%2520%25D7%2595%25D7%2599%25D7%25A9%25D7%25A8%25D7%2590%25D7%259C%2520%25D7%2599%25D7%259B%25D7%2595%25D7%25A0%25D7%2594%2520%25D7%25A9%25D7%2594%25D7%259D%2520%25D7%25A0%25D7%25A7%25D7%25A8%25D7%2590%25D7%2595%2520%25D7%25A2%25D7%259C%2520%25D7%25A9%25D7%259D%2520%25D7%2599%25D7%25A9%25D7%25A8%25D7%2590%25D7%259C%2520%25D7%25A1%25D7%2591%25D7%2590%2520%25D7%259C%25D7%2590%2520%25D7%2593%25D7%25A8%25D7%259A%2520%25D7%259B%25D7%2599%25D7%25A0%25D7%2595%25D7%2599%2520%25D7%2594%25D7%25A9%25D7%259D%2520%25D7%259C%25D7%2591%25D7%2593%2520%25D7%25A8%25D7%25A7%2520%25D7%2594%25D7%259D%2520%25D7%2591%25D7%2590%25D7%259E%25D7%25AA%2520%25D7%259B%25D7%25A2%25D7%25A6%25D7%259D%2520%25D7%259E%25D7%25A2%25D7%25A6%25D7%259E%25D7%2595%2520%25D7%2595%25D7%2591%25D7%25A9%25D7%25A8%2520%25D7%259E%25D7%2591%25D7%25A9%25D7%25A8%25D7%2595.%2520%25D7%259B%25D7%2599%2520%25D7%25A9%25D7%2595%25D7%25A8%25D7%25A9%2520%25D7%25A0%25D7%25A4%25D7%25A9%2520%25D7%2599%25D7%25A2%25D7%25A7%25D7%2591%2520%25D7%2590%25D7%2591%25D7%2599%25D7%25A0%25D7%2595%2520%25D7%25A2%2522%25D7%2594%2520%25D7%259B%25D7%2595%25D7%259C%25D7%259C%2520%25D7%259B%25D7%259C%2520%25D7%2594%25D7%25A0%25D7%25A4%25D7%25A9%25D7%2595%25D7%25AA%2520%25D7%259E%25D7%2599%25D7%25A9%25D7%25A8%25D7%2590%25D7%259C%2520%25D7%259E%25D7%259B%25D7%259C%2520%25D7%2594%25D7%2593%25D7%2595%25D7%25A8%25D7%2595%25D7%25AA.%2520%25D7%2595%25D7%25A8%25D7%25A7%2520%25D7%2591%25D7%25A0%25D7%25A4%25D7%25A9%25D7%2595%25D7%25AA%2520%25D7%2594%25D7%2592%25D7%25A8%25D7%2599%25D7%259D%2520%25D7%25A0%25D7%2590%25D7%259E%25D7%25A8%2520%25D7%25A9%25D7%2591%25D7%25A9%25D7%259D%2520%25D7%2599%25D7%25A9%25D7%25A8%25D7%2590%25D7%259C%2520%25D7%2599%25D7%259B%25D7%25A0%25D7%2595%2520%25D7%259C%25D7%25A9%25D7%2595%25D7%259F%2520%25D7%259B%25D7%2599%25D7%25A0%25D7%2595%25D7%2599%2520%25D7%2595%25D7%259C%25D7%2590%2520%25D7%25A9%25D7%259D%2520%25D7%2594%25D7%25A2%25D7%25A6%25D7%259D.%2520%25D7%2590%25D7%2591%25D7%259C%2520%25D7%2591%25D7%2591%25D7%25A0%25D7%2599%2520%25D7%2599%25D7%25A9%25D7%25A8%25D7%2590%25D7%259C%2520%25D7%2594%25D7%2595%25D7%2590%2520%25D7%25A9%25D7%259D%2520%25D7%2594%25D7%25A2%25D7%25A6%25D7%259D%2520%25D7%259E%25D7%259E%25D7%25A9%2520%25D7%2593%25D7%2599%25D7%25A2%25D7%25A7%25D7%2591%2520%25D7%2590%25D7%2591%25D7%2599%25D7%25A0%25D7%2595%2520%25D7%25A2%2522%25D7%2594%2520%25D7%259C%25D7%2590%2520%25D7%259E%25D7%25AA%2520%25D7%2595%25D7%2590%25D7%259E%25D7%25A8%25D7%2595%2520%25D7%2596%2522%25D7%259C%2520(%25D7%25AA%25D7%25A2%25D7%25A0%25D7%2599%25D7%25AA%2520%25D7%2594%253A)%2520%25D7%259E%25D7%25A7%25D7%2599%25D7%25A9%2520%25D7%2594%25D7%2595%25D7%2590%2520%25D7%259C%25D7%2596%25D7%25A8%25D7%25A2%25D7%2595%2520%25D7%259B%25D7%2595%2527%2520%25D7%25A4%25D7%2599%25D7%25A8%25D7%2595%25D7%25A9%2520%25D7%2593%25D7%2596%25D7%2594%25D7%2595%2520%25D7%2597%25D7%2599%25D7%2595%25D7%25AA%25D7%2595%2520%25D7%25A2%25D7%259C%2520%25D7%2599%25D7%2593%25D7%2599%2520%25D7%2596%25D7%25A8%25D7%25A2%25D7%2595%2520%25D7%2595%25D7%2596%25D7%2594%25D7%2595%2520%25D7%2594%25D7%25AA%25D7%2599%25D7%25A8%25D7%2595%25D7%25A5%2520%25D7%25A2%25D7%259C%2520%25D7%2595%25D7%259Parse%2520%25D7%2591%25D7%259B%25D7%2593%25D7%2599%2520%25D7%2597%25D7%25A0%25D7%2598%25D7%2595%2520%25D7%2597%25D7%25A0%25D7%2598%25D7%2599%25D7%2599%25D7%2590%2520%25D7%259B%25D7%2595%2527%2520(%25D7%25A9%25D7%259D)%2520%25D7%2593%25D7%259C%25D7%259B%25D7%2590%25D7%2595%25D7%25A8%25D7%2594%2520%25D7%259C%25D7%2590%2520%25D7%259E%25D7%25A9%25D7%25A0%25D7%2599%2520%25D7%259B%25D7%259C%25D7%2595%25D7%259D%2520%25D7%25A8%25D7%25A7%2520%25D7%2594%25D7%259B%25D7%2595%25D7%2595%25D7%25A0%25D7%2594%2520%25D7%2593%25D7%259E%25D7%2594%2520%25D7%25A9%25D7%259C%25D7%2590%2520%25D7%259E%25D7%25AA%2520%25D7%2594%25D7%2599%25D7%2599%25D7%25A0%25D7%2595%2520%25D7%25A2%25D7%259C%2520%25D7%2599%25D7%2593%25D7%2599%2520%25D7%2597%25D7%2599%25D7%2595%25D7%25AA%2520%25D7%2596%25D7%25A8%25D7%25A2%25D7%2595%2520%25D7%25A9%25D7%2594%25D7%2595%25D7%2590%2520%25D7%259E%25D7%259E%25D7%25A9%2520%25D7%25A9%25D7%2595%25D7%25A8%25D7%25A9%2520%25D7%2597%25D7%2599%25D7%2595%25D7%25AA%25D7%2595%2520%25D7%2594%25D7%259E%25D7%25AA%25D7%25A4%25D7%25A9%25D7%2598%2520%25D7%2591%25D7%2594%25D7%259D%2520%25D7%2595%25D7%2594%25D7%25A8%25D7%2599%2520%25D7%25A2%25D7%259C%2520%25D7%2599%25D7%2593%25D7%2599%2520%25D7%2596%25D7%2594%2520%25D7%2594%25D7%2595%25D7%2590%2520%25D7%25A2%25D7%25A6%25D7%259E%25D7%2595%2520%25D7%259C%25D7%2590%2520%25D7%259E%25D7%25AA%2520%25D7%2595%25D7%25A9%25D7%2595%25D7%25A8%25D7%25A9%2520%25D7%25A0%25D7%25A4%25D7%25A9%25D7%2595%2520%25D7%2597%25D7%2599%2520%25D7%2595%25D7%25A7%25D7%2599%25D7%2599%25D7%259D%2520%25D7%2591%25D7%25A2%25D7%2595%25D7%259C%25D7%259D%2520%25D7%2594%25D7%2596%25D7%2594%2520%25D7%2591%25D7%2592%25D7%2595%25D7%25A3%2520%25D7%2591%25D7%259B%25D7%259C%25D7%259C%25D7%2595%25D7%25AA%2520%25D7%2594%25D7%25A0%25D7%25A4%25D7%25A9%25D7%2595%25D7%25AA%2520%25D7%2593%25D7%2599%25D7%25A9%25D7%25A8%25D7%2590%25D7%259C%2520%25D7%25A9%25D7%2591%25D7%2590%25D7%2595%25D7%25AA%25D7%2595%2520%25D7%2593%25D7%2595%25D7%25A8%2520%25D7%25A9%25D7%259B%25D7%259C%25D7%259C%25D7%2595%25D7%25AA%25D7%259D%2520%25D7%2590%25D7%2599%25D7%25A0%25D7%2595%2520%25D7%2590%25D7%259C%25D7%2590%2520%25D7%25A0%25D7%25A4%25D7%25A9%2520%25D7%2599%25D7%25A2%25D7%25A7%25D7%2591%2520%25D7%2590%25D7%2591%25D7%2599%25D7%25A0%25D7%2595%2520%25D7%25A2%2522%25D7%2594%2520%25D7%259C%25D7%2591%25D7%2593%2520%25D7%2594%25D7%259E%25D7%25AA%25D7%2597%25D7%259C%25D7%25A7%25D7%25AA%2520%25D7%259C%25D7%25A9%25D7%25A9%25D7%2599%25D7%259D%2520%25D7%25A8%25D7%2591%25D7%2595%25D7%2590%2520%25D7%25A0%25D7%2599%25D7%25A6%25D7%2595%25D7%25A6%25D7%2595%25D7%25AA%2520%25D7%2593%25D7%2590%25D7%2599%25D7%259F%2520%25D7%2593%25D7%2595%25D7%25A8%2520%25D7%25A4%25D7%2597%25D7%2595%25D7%25AA%2520%25D7%259E%25D7%25A9%25D7%25A9%25D7%2599%25D7%259D%2520%25D7%25A8%25D7%2591%25D7%2595%25D7%2590%2520(%25D7%2596%25D7%2597%2522%25D7%2592%2520%25D7%25A8%25D7%25A2%25D7%2592%2520%25D7%2590)%2520%25D7%2595%25D7%2594%25D7%259D%2520%25D7%259E%25D7%259B%25D7%259C%25D7%259C%2520%25D7%25A7%25D7%2595%25D7%259E%25D7%25AA%2520%25D7%2599%25D7%25A2%25D7%25A7%25D7%2591%2520%25D7%2590%25D7%2591%25D7%2599%25D7%25A0%25D7%2595%2520%25D7%25A2%2522%25D7%2594%2520%25D7%2599%25D7%25A9%2520%25D7%25A8%25D7%2590%25D7%25A9%25D7%2599%2520%25D7%2599%25D7%25A9%25D7%25A8%25D7%2590%25D7%259C%2520%25D7%2595%25D7%25A2%25D7%2599%25D7%25A0%25D7%2599%2520%25D7%2599%25D7%25A9%25D7%25A8%25D7%2590%25D7%259C%2520%25D7%2595%25D7%25A9%25D7%2590%25D7%25A8%2520%25D7%2590%25D7%2599%25D7%2591%25D7%25A8%25D7%2599%25D7%259D.%2520%25D7%2595%25D7%25A6%25D7%2595%25D7%25A8%25D7%25AA%25D7%2595%2520%25D7%25A9%25D7%259C%2520%25D7%2599%25D7%25A2%25D7%25A7%25D7%2591%2520%25D7%2590%25D7%2591%25D7%2599%25D7%25A0%25D7%2595%2520%25D7%25A2%2522%25D7%2594%2520%25D7%2597%25D7%25A7%25D7%2595%25D7%25A7%25D7%2594%2520%25D7%2591%25D7%259B%25D7%25A1%25D7%2590%2520%25D7%2594%25D7%259B%25D7%2591%25D7%2595%25D7%2593%2520(%25D7%259E%25D7%2593%25D7%25A8%25D7%25A9%2520%25D7%25A8%25D7%2591%25D7%2594%2520%25D7%2591%25D7%259E%25D7%2593%25D7%2591%25D7%25A8%2520%25D7%25A8%25D7%2599%25D7%25A9%2520%25D7%25A4%25D7%25A8%25D7%25A9%25D7%2594%2520%25D7%2593)%2520%25D7%2594%25D7%2599%25D7%2599%25D7%25A0%25D7%2595%2520%25D7%259B%25D7%25A4%25D7%2599%2520%25D7%25A6%25D7%2595%25D7%25A8%25D7%25AA%25D7%2595%2520%25D7%2591%25D7%259B%25D7%259C%2520%25D7%2593%25D7%2595%25D7%25A8%2520%25D7%259B%25D7%259A%2520%25D7%2594%25D7%2595%25D7%2590%2520%25D7%2597%25D7%25A7%25D7%2595%25D7%25A7%25D7%2594%2520%25D7%259B%25D7%2599%25D7%2593%25D7%2595%25D7%25A2%2520%25D7%2593%25D7%25A0%25D7%25A9%25D7%259E%25D7%25AA%25D7%2599%25D7%259F%2520%25D7%2590%25D7%25AA%25D7%2592%25D7%2596%25D7%25A8%25D7%2595%25D7%259F%2520%25D7%259E%25D7%259B%25D7%25A8%25D7%25A1%25D7%2599%25D7%2590%2520%25D7%259B%25D7%2599%2520%25D7%2594%25D7%25A9%25D7%259D%2520%25D7%2599%25D7%25AA%25D7%2591%25D7%25A8%25D7%259A%2520%25D7%25A8%25D7%25A6%25D7%2594%2520%25D7%259C%25D7%25A4%25D7%25A8%25D7%25A1%25D7%259D%2520%25D7%259B%25D7%2591%25D7%2595%25D7%2593%25D7%2595%2520%25D7%2595%25D7%25A4%25D7%25A8%25D7%25A1%25D7%2595%25D7%259D%2520%25D7%259B%25D7%2591%25D7%2595%25D7%2593%2520%25D7%2590%25D7%2599%25D7%25A0%25D7%2595%2520%25D7%2590%25D7%259C%25D7%2590%2520%25D7%259B%25D7%25A9%25D7%2599%25D7%25A9%2520%25D7%2594%25D7%25A2%25D7%259C%25D7%259D.%2520%25D7%2595%25D7%2596%25D7%2594%25D7%2595%2520%25D7%2591%25D7%2591%25D7%25A8%25D7%2595%25D7%2590%25D7%2599%2520%25D7%259E%25D7%2598%25D7%2594%2520%25D7%2595%25D7%259C%25D7%259B%25D7%259A%2520%25D7%2591%25D7%25A8%25D7%2590%2520%25D7%2594%25D7%25A9%25D7%259D%2520%25D7%2599%25D7%25AA%25D7%2591%25D7%25A8%25D7%259A%2520%25D7%2591%25D7%25A0%25D7%2599%2520%25D7%2590%25D7%2593%25D7%259D%2520%25D7%2591%25D7%2592%25D7%2595%25D7%25A4%25D7%2595%25D7%25AA%2520%25D7%259E%25D7%259C%25D7%2590%25D7%2599%25D7%259D%2520%25D7%259E%25D7%259B%25D7%259C%2520%25D7%259E%25D7%2599%25D7%25A0%25D7%2599%2520%25D7%25AA%25D7%2590%25D7%2595%25D7%25AA%2520%25D7%2595%25D7%2597%25D7%259E%25D7%2593%25D7%2595%25D7%25AA%2520%25D7%25A9%25D7%2591%25D7%2594%25D7%2599%25D7%25A4%25D7%259A%2520%25D7%259E%25D7%25A8%25D7%25A6%25D7%2595%25D7%259F%2520%25D7%2594%25D7%25A9%25D7%259D%2520%25D7%2599%25D7%25AA%25D7%2591%25D7%25A8%25D7%259A%2520%25D7%2595%25D7%259B%25D7%259C%2520%25D7%2594%25D7%2592%25D7%2593%25D7%2595%25D7%259C%2520%25D7%259E%25D7%2597%25D7%2591%25D7%2599%25D7%25A8%25D7%2595%2520%25D7%2599%25D7%25A6%25D7%25A8%25D7%2595%2520%25D7%2592%25D7%2593%25D7%2595%25D7%259C%2520%25D7%259E%25D7%259E%25D7%25A0%25D7%2595%2520(%25D7%25A1%25D7%2595%25D7%259B%25D7%2594%2520%25D7%25A0%25D7%2591.)%2520%25D7%2595%25D7%2594%25D7%2594%25D7%2599%25D7%25A7%25D7%25A9%2520%25D7%2591%25D7%2594%25D7%2599%25D7%25A4%25D7%259A%2520%25D7%25A9%25D7%259B%25D7%259C%2520%25D7%25A9%25D7%2599%25D7%25A6%25D7%25A8%25D7%2595%2520%25D7%2592%25D7%2593%25D7%2595%25D7%259C%2520%25D7%259B%25D7%2590%25D7%25A9%25D7%25A8%2520%25D7%2594%25D7%2595%25D7%2590%2520%25D7%25A2%25D7%2595%25D7%25A9%25D7%2594%2520%25D7%25A8%25D7%25A6%25D7%2595%25D7%259F%2520%25D7%25A9%25D7%259E%25D7%2599%25D7%259D%2520%25D7%2594%25D7%2595%25D7%2590%2520%25D7%2594%25D7%2592%25D7%2593%25D7%2595%25D7%259C.%2520%25D7%259B%25D7%2599%2520%25D7%259B%25D7%2590%25D7%25A9%25D7%25A8%2520%25D7%259E%25D7%2599%2520%25D7%25A9%25D7%2594%25D7%2595%25D7%2590%2520%25D7%259E%25D7%25A9%25D7%2595%25D7%25A7%25D7%25A2%2520%25D7%2591%25D7%25AA%25D7%259B%25D7%259C%25D7%2599%25D7%25AA%2520%25D7%25AA%25D7%2595%25D7%25A7%25D7%25A3%2520%25D7%25A2%25D7%25A0%25D7%2599%25D7%25A0%25D7%2599%2520%25D7%25A2%25D7%2595%25D7%259C%25D7%259D%2520%25D7%2594%25D7%2596%25D7%2594%2520%25D7%2595%25D7%25AA%25D7%2590%25D7%2595%25D7%25AA%25D7%2599%25D7%2595%2520%25D7%2594%25D7%259E%25D7%25A9%25D7%259B%25D7%2599%25D7%2597%25D7%2599%25D7%259D%2520%25D7%259C%25D7%2592%25D7%259E%25D7%25A8%25D7%2599%2520%25D7%259E%25D7%2594%25D7%25A9%25D7%259D%2520%25D7%2599%25D7%25AA%25D7%2591%25D7%25A8%25D7%259A%2520%25D7%2595%25D7%2594%25D7%2595%25D7%2590%2520%25D7%259E%25D7%25AA%25D7%2597%25D7%2596%25D7%25A7%2520%25D7%2595%25D7%25A0%25D7%2596%25D7%259B%25D7%25A8%2520%25D7%259C%25D7%2594%25D7%259B%25D7%2599%25D7%25A8%2520%25D7%2590%25D7%25AA%2520%25D7%2591%25D7%2595%25D7%25A8%25D7%2590%25D7%2595%2520%25D7%2594%25D7%25A8%25D7%2599%2520%25D7%2596%25D7%2594%2520%25D7%25A7%25D7%2599%25D7%259C%25D7%2595%25D7%25A1%2520%25D7%25A2%25D7%25A6%25D7%2595%25D7%259D%2520%25D7%2599%25D7%2595%25D7%25AA%25D7%25A8.%2520%25D7%2595%25D7%2596%25D7%2594%2520%25D7%25AA%25D7%259B%25D7%259C%25D7%2599%25D7%25AA%2520%25D7%259B%25D7%259C%2520%25D7%2594%25D7%2591%25D7%25A8%25D7%2599%25D7%2590%25D7%2594%2520%25D7%259B%25D7%259C%2520%25D7%25A4%25D7%25A2%25D7%259C%2520%25D7%2594%2527%2520%25D7%259C%25D7%259E%25D7%25A2%25D7%25A0%25D7%2594%25D7%2595%2520%25D7%259C%25D7%25A7%25D7%2599%25D7%259C%25D7%2595%25D7%25A1%25D7%2595%2520(%25D7%25A9%25D7%2595%25D7%2597%25D7%25A8%2520%25D7%2598%25D7%2595%25D7%2591%2520%25D7%25A8%25D7%2599%25D7%25A9%2520%25D7%259E%25D7%2596%25D7%259E%25D7%2595%25D7%25A8%2520%25D7%2599%25D7%2598).%2520%25D7%2595%25D7%25A0%25D7%25A4%25D7%25A9%25D7%2595%25D7%25AA%2520%25D7%2591%25D7%25A0%25D7%2599%2520%25D7%2599%25D7%25A9%25D7%25A8%25D7%2590%25D7%259C%2520%25D7%2594%25D7%259D%2520%25D7%259E%25D7%25A9%25D7%2595%25D7%25A7%25D7%25A2%25D7%2599%25D7%259D%2520%25D7%2591%25D7%2599%25D7%2595%25D7%25AA%25D7%25A8%2520%25D7%259E%25D7%25A0%25D7%25A4%25D7%25A9%25D7%2595%25D7%25AA%2520%25D7%2590%25D7%2595%25D7%259E%25D7%2595%25D7%25AA%2520%25D7%2594%25D7%25A2%25D7%2595%25D7%259C%25D7%259D%2520%25D7%259B%25D7%259E%25D7%2595%2520%25D7%25A9%25D7%2590%25D7%259E%25D7%25A8%25D7%2595%2520%25D7%2591%25D7%25A1%25D7%2595%25D7%259B%25D7%2594%2520(%25D7%25A9%25D7%259D)%2520%25D7%2593%25D7%2599%25D7%25A6%25D7%25A8%2520%25D7%25A8%25D7%25A2%2520%25D7%2594%25D7%25A0%25D7%2599%25D7%2597%2520%25D7%259B%25D7%259C%2520%25D7%2590%25D7%2595%25D7%259E%25D7%2595%25D7%25AA%2520%25D7%2594%25D7%25A2%25D7%2595%25D7%259C%25D7%259D%2520%25D7%2595%25D7%25A0%25D7%2598%25D7%25A4%25D7%259C%2520%25D7%2591%25D7%2599%25D7%25A9%25D7%25A8%25D7%2590%25D7%259C%2520%25D7%2595%25D7%259B%25D7%2590%25D7%259E%25D7%25A8%25D7%259D%2520%25D7%2596%2522%25D7%259C%2520(%25D7%259E%25D7%259B%25D7%2599%25D7%259C%25D7%25AA%25D7%2590%2520%25D7%25A8%25D7%2599%25D7%25A9%2520%25D7%25A4%25D7%25A8%25D7%25A9%25D7%25AA%2520%25D7%2591%25D7%2590)%2520%25D7%2590%25D7%2595%25D7%259E%25D7%2595%25D7%25AA%2520%25D7%2594%25D7%25A2%25D7%2595%25D7%259C%25D7%259D%2520%25D7%25A7%25D7%25A8%25D7%2595%25D7%2591%25D7%2599%2520%25D7%25AA%25D7%25A9%25D7%2595%25D7%2591%25D7%2594%2520%25D7%259E%25D7%2594%2520%25D7%25A9%25D7%2590%25D7%2599%25D7%259F%2520%25D7%259B%25D7%259F%2520%25D7%2599%25D7%25A9%25D7%25A8%25D7%2590%25D7%259C%2520%25D7%2595%25D7%259B%25D7%2599%25D7%2595%25D7%25A6%25D7%2590%2520%25D7%259E%25D7%2594%2520%25D7%25A9%25D7%2590%25D7%259E%25D7%25A8%25D7%2595%2520(%25D7%2599%25D7%2591%25D7%259E%25D7%2595%25D7%25AA%2520%25D7%25A1%25D7%2592.)%2520%25D7%2590%25D7%2599%25D7%259F%2520%25D7%25A4%25D7%2595%25D7%25A8%25D7%25A2%25D7%25A0%25D7%2599%25D7%2595%25D7%25AA%2520%25D7%2591%25D7%2590%2520%25D7%259C%25D7%25A2%25D7%2595%25D7%259C%25D7%259D%2520%25D7%2590%25D7%259C%25D7%2590%2520%25D7%2591%25D7%25A9%25D7%2591%25D7%2599%25D7%259C%2520%25D7%2599%25D7%25A9%25D7%25A8%25D7%2590%25D7%259C%2520%25D7%2595%25D7%2599%25D7%2593%25D7%2595%25D7%25A2%2520%25D7%2593%25D7%25A4%25D7%2595%25D7%25A8%25D7%25A2%25D7%25A0%25D7%2595%25D7%25AA%2520%25D7%2594%25D7%2595%25D7%2590%2520%25D7%25A2%25D7%25A6%25D7%259E%25D7%2595%2520%25D7%2594%25D7%2597%25D7%2598%25D7%2590%2520%25D7%259B%25D7%2598%25D7%25A2%25D7%259D%2520(%25D7%2591%2522%25D7%2591%2520%25D7%2598%25D7%2596.)%2520%25D7%2594%25D7%2595%25D7%2590%2520%25D7%2599%25D7%25A6%25D7%25A8%2520%25D7%25A8%25D7%25A2%2520%25D7%259B%25D7%2595%2527%2520%25D7%25A9%25D7%259E%25D7%25AA%25D7%2594%25D7%25A4%25D7%259A%2520%25D7%2591%25D7%2592%25D7%2595%25D7%2595%25D7%25A0%25D7%2599%25D7%2595.%2520%25D7%2595%25D7%25A9%25D7%2595%25D7%25A8%25D7%25A9%2520%25D7%2594%25D7%25A9%25D7%2599%25D7%25A7%25D7%2595%25D7%25A2%2520%25D7%259E%25D7%25AA%25D7%2592%25D7%2591%25D7%25A8%2520%25D7%2591%25D7%2599%25D7%25A9%25D7%25A8%25D7%2590%25D7%259C%2520%25D7%259B%25D7%2599%2520%25D7%2594%25D7%25A2%25D7%259B%25D7%2595%2522%25D7%259D%2520%25D7%25A9%25D7%25A2%25D7%2599%25D7%25A7%25D7%25A8%25D7%259D%2520%25D7%25A8%25D7%25A7%2520%25D7%2591%25D7%25A2%25D7%2595%25D7%259C%25D7%259D%2520%25D7%2594%25D7%2596%25D7%2594%2520%25D7%2593%25D7%2591%25D7%2590%25D7%259E%25D7%25AA%2520%25D7%2594%25D7%259D%2520%25D7%25A7%25D7%2595%25D7%25A6%25D7%2599%25D7%259D%2520%25D7%259B%25D7%25A1%25D7%2595%25D7%2597%25D7%2599%25D7%259D%2520%25D7%2590%25D7%2599%25D7%259F%2520%25D7%25A9%25D7%2599%25D7%2599%25D7%259A%2520%25D7%2594%25D7%25AA%25D7%2592%25D7%2591%25D7%25A8%25D7%2595%25D7%25AA%2520%25D7%2593%25D7%259B%25D7%259C%2520%25D7%2594%25D7%25AA%25D7%2592%25D7%2591%25D7%25A8%25D7%2595%25D7%25AA%2520%25D7%2594%25D7%2595%25D7%2590%2520%25D7%25A0%25D7%2592%25D7%2593%2520%25D7%2594%25D7%2594%25D7%2599%25D7%25A4%25D7%259A%2520%25D7%2595%25D7%259B%25D7%25A4%25D7%2599%2520%25D7%25AA%25D7%2595%25D7%25A7%25D7%25A3%2520%25D7%2594%25D7%2594%25D7%2599%25D7%25A4%25D7%259A%2520%25D7%259B%25D7%259A%2520%25D7%2594%25D7%2595%25D7%2590%2520%25D7%25AA%25D7%2595%25D7%25A7%25D7%25A3%2520%25D7%2594%25D7%2594%25D7%25AA%25D7%2592%25D7%2591%25D7%25A8%25D7%2595%25D7%25AA.%2520%25D7%2595%25D7%2596%25D7%2594%2520%25D7%259B%25D7%259C%2520%25D7%259E%25D7%25A2%25D7%259C%25D7%25AA%2520%25D7%2599%25D7%25A9%25D7%25A8%25D7%2590%25D7%259C%2520%25D7%25A9%25D7%2592%25D7%259D%2520%25D7%2591%25D7%259B%25D7%259C%2520%25D7%25AA%25D7%2595%25D7%25A7%25D7%25A3%2520%25D7%2594%25D7%25AA%25D7%2592%25D7%2591%25D7%25A8%25D7%2595%25D7%25AA%2520%25D7%25A9%25D7%2599%25D7%25A7%25D7%2595%25D7%25A2%25D7%259D%2520%25D7%2595%25D7%2592%25D7%259D%2520%25D7%25A4%25D7%2595%25D7%25A9%25D7%25A2%25D7%2599%2520%25D7%2599%25D7%25A9%25D7%25A8%25D7%2590%25D7%259C%2520%25D7%259E%25D7%259C%25D7%2590%25D7%2599%25D7%259D%2520%25D7%2597%25D7%25A8%25D7%2598%25D7%2594%2520%25D7%2595%25D7%2594%25D7%25A8%25D7%2594%25D7%2595%25D7%25A8%25D7%2599%25D7%259D%2520%25D7%25A9%25D7%2594%25D7%259D%2520%25D7%259C%25D7%25A9%25D7%259D%2520%25D7%25A9%25D7%259E%25D7%2599%25D7%259D%2520%25D7%2591%25D7%2590%25D7%259E%25D7%25AA%2520%25D7%259C%25D7%2590%25D7%259E%25D7%2599%25D7%25AA%25D7%2595%2520%25D7%259B%25D7%25A4%25D7%2599%2520%25D7%25A9%25D7%2595%25D7%25A8%25D7%25A9%2520%25D7%25A0%25D7%25A4%25D7%25A9%25D7%259D%2520%25D7%2595%25D7%25A2%25D7%259C%2520%25D7%2599%25D7%2593%25D7%2599%2520%25D7%25A4%25D7%25AA%25D7%2597%2520%25D7%25A7%25D7%2598%25D7%259F%2520%25D7%2596%25D7%2594%2520%25D7%259B%25D7%2597%25D7%2595%25D7%2593%25D7%2594%2520%25D7%25A9%25D7%259C%2520%25D7%259E%25D7%2597%25D7%2598%2520%25D7%2594%25D7%259D%2520%25D7%259E%25D7%25AA%25D7%25A2%25D7%259C%25D7%2599%25D7%259D%2520%25D7%259C%25D7%2592%25D7%259E%25D7%25A8%25D7%2599.%2520%25D7%2595%25D7%259C%25D7%25A4%25D7%2599%25D7%259B%25D7%259A%2520%25D7%2594%25D7%259D%2520%25D7%25A7%25D7%25A8%25D7%2595%25D7%2599%25D7%2599%25D7%259D%2520%25D7%259B%25D7%25A1%25D7%2590%2520%25D7%259B%25D7%2591%25D7%2595%25D7%2593%25D7%2595%2520%25D7%2595%25D7%2594%25D7%2595%25D7%2590%2520%25D7%25A2%25D7%2595%25D7%259C%25D7%259D%2520%25D7%25A9%25D7%259C%25D7%259E%25D7%25A2%25D7%259C%25D7%2594%2520%25D7%259E%25D7%259E%25D7%259C%25D7%2590%25D7%259B%25D7%2599%25D7%259D%2520%25D7%259B%25D7%2599%2520%25D7%2594%25D7%259B%25D7%2591%25D7%2595%25D7%2593%2520%25D7%25A9%25D7%259E%25D7%2599%25D7%259D%2520%25D7%25A0%25D7%25A9%25D7%25A2%25D7%259F%2520%25D7%2593%25D7%2595%25D7%25A7%25D7%2590%2520%25D7%25A2%25D7%259C%2520%25D7%2590%25D7%259C%25D7%2595%2520%25D7%25A9%25D7%259E%25D7%2594%25D7%259D%2520%25D7%25A2%25D7%2595%25D7%259C%25D7%2594%2520%25D7%2594%25D7%259B%25D7%2591%25D7%2595%25D7%2593.%2520%25D7%2595%25D7%2596%25D7%2594%25D7%2595%2520%25D7%25A6%25D7%2595%25D7%25A8%25D7%25AA%2520%25D7%2599%25D7%25A2%25D7%25A7%25D7%2591%2520%25D7%2590%25D7%2591%25D7%2599%25D7%25A0%25D7%2595%2520%25D7%25A2%2522%25D7%2594%2520%25D7%25A9%25D7%25A0%25D7%25A7%25D7%25A8%25D7%2590%2520%25D7%259E%25D7%2593%25D7%25AA%2520%25D7%2590%25D7%259E%25D7%25AA%2520%25D7%2595%25D7%25A2%25D7%2595%25D7%259C%25D7%259D%2520%25D7%2594%25D7%2596%25D7%2594%2520%25D7%25A0%25D7%25A7%25D7%25A8%25D7%2590%2520%25D7%25A2%25D7%259C%25D7%259E%25D7%2590%2520%25D7%2593%25D7%25A9%25D7%2599%25D7%25A7%25D7%25A8%25D7%2590%2520%25D7%259E%25D7%2594%2520%25D7%25A9%25D7%2590%25D7%2599%25D7%259F%2520%25D7%259B%25D7%259F%2520%25D7%25A2%25D7%2595%25D7%259C%25D7%259D%2520%25D7%2594%25D7%2591%25D7%2590%2520%25D7%25A2%25D7%259C%25D7%259E%25D7%2590%2520%25D7%2593%25D7%25A7%25D7%25A9%25D7%2595%25D7%2598.%2520%25D7%2595%25D7%2596%25D7%2594%25D7%2595%2520%25D7%25A9%25D7%2591%25D7%25AA%2520%25D7%2590%25D7%2595%25D7%25AA%2520%25D7%2591%25D7%2599%25D7%25A0%25D7%2599%2520%25D7%2595%25D7%2591%25D7%2599%25D7%259F%2520%25D7%2591%25D7%25A0%25D7%2599%2520%25D7%2599%25D7%25A9%25D7%25A8%25D7%2590%25D7%259C%2520%25D7%2593%25D7%25A9%25D7%2591%25D7%25AA%2520%25D7%25A8%25D7%2595%25D7%259E%25D7%2596%2520%25D7%259C%25D7%2599%25D7%2595%25D7%259D%2520%25D7%25A9%25D7%259B%25D7%2595%25D7%259C%25D7%2595%2520%25D7%25A9%25D7%2591%25D7%25AA%2520%25D7%2595%25D7%25A2%25D7%2595%25D7%259C%25D7%259D%2520%25D7%2594%25D7%2591%25D7%2590%2520%25D7%2595%25D7%2594%25D7%259B%25D7%25A8%25D7%259A%2520%25D7%25A0%25D7%25A7%25D7%2595%25D7%2593%25D7%25AA%2520%25D7%2590%25D7%259E%25D7%25AA%2520%25D7%2591%25D7%25A2%25D7%2595%25D7%259C%25D7%259D%2520%25D7%2594%25D7%2596%25D7%2594%2520%25D7%2590%25D7%2599%25D7%25A0%25D7%2595%2520%25D7%2590%25D7%259C%25D7%2590%2520%25D7%2591%25D7%25A0%25D7%25A4%25D7%25A9%25D7%2595%25D7%25AA%2520%25D7%259E%25D7%2599%25D7%25A9%25D7%25A8%25D7%2590%25D7%259C%2520%25D7%259C%25D7%2591%25D7%2593%2520%25D7%2595%25D7%25A0%25D7%25A7%25D7%25A8%25D7%2590%2520%25D7%2594%25D7%25A7%25D7%2591%2522%25D7%2594%2520%25D7%2594%25D7%25A9%25D7%2595%25D7%259E%25D7%25A8%2520%25D7%2590%25D7%259E%25D7%25AA%2520%25D7%259C%25D7%25A2%25D7%2595%25D7%259C%25D7%259D%2520%25D7%2595%25D7%259B%25D7%259F%2520%25D7%25A9%25D7%2595%25D7%259E%25D7%25A8%2520%25D7%2599%25D7%25A9%25D7%25A8%25D7%2590%25D7%259C%2520%25D7%25A2%25D7%259C%2520%25D7%25A9%25D7%259D%2520%25D7%2594%25D7%2591%25D7%2598%25D7%2597%25D7%25AA%25D7%2595%2520%25D7%2595%25D7%25A9%25D7%259E%25D7%25A8%25D7%25AA%25D7%2599%25D7%259A%2520%25D7%2595%25D7%2592%25D7%2595%2527%2520%25D7%2594%25D7%2599%25D7%2599%25D7%25A0%25D7%2595%2520%25D7%25A0%25D7%25A7%25D7%2595%25D7%2593%25D7%25AA%2520%25D7%2594%25D7%2590%25D7%259E%25D7%25AA%2520%25D7%2594%25D7%25A0%25D7%25A7%25D7%25A8%25D7%2590%2520%25D7%2599%25D7%25A9%25D7%25A8%25D7%2590%25D7%259C%2520%25D7%2596%25D7%2594%2520%25D7%2599%25D7%25A9%25D7%259E%25D7%2595%25D7%25A8%2520%25D7%259C%25D7%25A2%25D7%2595%25D7%259C%25D7%259D%2520%25D7%25A9%25D7%259C%25D7%2590%2520%25D7%2599%25D7%2590%25D7%25A8%25D7%25A2%2520%25D7%2591%25D7%2594%2520%25D7%25A7%25D7%259C%25D7%25A7%25D7%2595%25D7%259C%2520%25D7%259B%25D7%2598%25D7%25A2%25D7%259D%2520(%25D7%25A1%25D7%25A0%25D7%2594%25D7%2593%25D7%25A8%25D7%2599%25D7%259F%2520%25D7%259E%25D7%2593.)%2520%25D7%2590%25D7%25A3%2520%25D7%25A2%25D7%259C%2520%25D7%25A4%25D7%2599%2520%25D7%25A9%25D7%2597%25D7%2598%25D7%2590%2520%25D7%2599%25D7%25A9%25D7%25A8%25D7%2590%25D7%259C.%2520%25D7%2595%25D7%2596%25D7%2594%25D7%2595%2520%25D7%2591%25D7%259B%25D7%259C%2520%25D7%2590%25D7%25A9%25D7%25A8%2520%25D7%25AA%25D7%259C%25D7%259A%2520%25D7%259E%25D7%259C%25D7%25AA%2520%25D7%2591%25D7%259B%25D7%259C%2520%25D7%2599%25D7%25A9%2520%25D7%259C%25D7%2593%25D7%25A8%25D7%2595%25D7%25A9%2520%25D7%259B%25D7%2593%25D7%25A8%25D7%259A%2520%25D7%25A9%25D7%2590%25D7%259E%25D7%25A8%25D7%2595%2520%25D7%2591%25D7%2594%25D7%25A8%25D7%2595%25D7%2590%25D7%2594%2520(%25D7%25A1%25D7%2592.)%2520%25D7%25A2%25D7%259C%2520%25D7%2591%25D7%259B%25D7%259C%2520%25D7%2593%25D7%25A8%25D7%259B%25D7%2599%25D7%259A%2520%25D7%2593%25D7%25A2%25D7%2594%25D7%2595%2520%25D7%2590%25D7%25A4%25D7%2599%25D7%259C%25D7%2595%2520%25D7%259C%25D7%2593%25D7%2591%25D7%25A8%2520%25D7%25A2%25D7%2591%25D7%2599%25D7%25A8%25D7%2594%2520%25D7%2593%25D7%2592%25D7%259D%2520%25D7%259B%25D7%25A9%25D7%2597%25D7%2595%25D7%2598%25D7%2590%2520%25D7%2594%25D7%25A7%25D7%2591%2522%25D7%2594%2520%25D7%25A9%25D7%2595%25D7%259E%25D7%25A8%25D7%2595%2520%25D7%25A9%25D7%259C%25D7%2590%2520%25D7%2599%25D7%2595%25D7%259B%25D7%259C%2520%25D7%259C%25D7%2597%25D7%2595%25D7%2598%25D7%2590%2520%25D7%259B%25D7%259C%2520%25D7%259B%25D7%259A%2520%25D7%25A2%25D7%2593%2520%25D7%25A9%25D7%2599%25D7%2590%25D7%2591%25D7%2593%2520%25D7%25A9%25D7%259D%2520%25D7%2599%25D7%25A9%25D7%25A8%25D7%2590%25D7%259C%2520%25D7%2597%25D7%25A1%2520%25D7%2595%25D7%25A9%25D7%259C%25D7%2595%25D7%259D%2520%25D7%2595%25D7%25A0%25D7%25A7%25D7%2595%25D7%2593%25D7%25AA%2520%25D7%2594%25D7%2590%25D7%259E%25D7%25AA%2520%25D7%259E%25D7%259E%25D7%25A0%25D7%2595%2520%25D7%259C%25D7%2594%25D7%2599%25D7%2595%25D7%25AA%2520%25D7%25A0%25D7%25A9%25D7%25A7%25D7%25A2%2520%25D7%2591%25D7%25A2%25D7%2595%25D7%259C%25D7%259D%2520%25D7%2594%25D7%2596%25D7%2594%2520%25D7%259C%25D7%2592%25D7%259E%25D7%25A8%25D7%2599%2520%25D7%2596%25D7%2594%2520%25D7%2590%25D7%2599%2520%25D7%2590%25D7%25A4%25D7%25A9%25D7%25A8%2520%25D7%259B%25D7%259C%25D7%259C.%2520%25D7%2595%25D7%2599%25D7%2593%25D7%25A2%2520%25D7%2590%25D7%2593%25D7%259D%2520%25D7%25A9%25D7%2590%25D7%25A4%25D7%2599%25D7%259C%25D7%2595%2520%25D7%2594%25D7%2592%25D7%2593%25D7%2599%25D7%259C%2520%25D7%25A2%25D7%2591%25D7%2599%25D7%25A8%25D7%2595%25D7%25AA%2520%25D7%25A2%25D7%2593%2520%25D7%2590%25D7%2599%25D7%259F%2520%25D7%25A7%25D7%25A5%2520%25D7%259E%25D7%259B%25D7%259C%2520%25D7%259E%25D7%25A7%25D7%2595%25D7%259D%2520%25D7%259C%25D7%2590%2520%25D7%25A0%25D7%2599%25D7%25AA%25D7%25A7%2520%25D7%259E%25D7%25A0%25D7%25A7%25D7%2595%25D7%2593%25D7%25AA%2520%25D7%2594%25D7%2590%25D7%259E%25D7%25AA%2520%25D7%2595%25D7%25A9%25D7%2595%25D7%25A8%25D7%25A9%2520%25D7%2599%25D7%25A9%25D7%25A8%25D7%2590%25D7%259C%2520%25D7%2590%25D7%25A3%2520%25D7%2596%25D7%2599%25D7%2596%2520%25D7%259B%25D7%259C%2520%25D7%25A9%25D7%2594%25D7%2599%25D7%2590.%2520%25D7%2595%25D7%259C%25D7%25A4%25D7%2599%25D7%259B%25D7%259A%2520%25D7%2590%25D7%2599%25D7%259F%2520%25D7%259C%25D7%259A%2520%25D7%2593%25D7%2591%25D7%25A8%2520%25D7%25A9%25D7%25A2%25D7%2595%25D7%259E%25D7%2593%2520%25D7%2591%25D7%25A4%25D7%25A0%25D7%2599%2520%25D7%2594%25D7%25AA%25D7%25A9%25D7%2595%25D7%2591%25D7%2594.%2520%25D7%2595%25D7%2596%25D7%2594%2520%25D7%25A9%25D7%2590%25D7%259E%25D7%25A8%2520%25D7%25AA%25D7%2599%25D7%259B%25D7%25A3%2520%25D7%2590%25D7%2597%25D7%25A8%2520%25D7%2594%25D7%2591%25D7%2598%25D7%2597%25D7%25AA%2520%25D7%2595%25D7%25A9%25D7%259E%25D7%25A8%25D7%25AA%25D7%2599%25D7%259A%2520%25D7%2595%25D7%2592%25D7%2595%2527%2520%25D7%2595%25D7%2594%25D7%25A9%25D7%2599%25D7%2591%25D7%2595%25D7%25AA%25D7%2599%25D7%259A%2520%25D7%2590%25D7%259C%2520%25D7%2595%25D7%2592%25D7%2595%2527%2520%25D7%2594%25D7%2595%25D7%2590%2520%25D7%25A8%25D7%2596%25D7%2590%2520%25D7%2593%25D7%25AA%25D7%25A9%25D7%2595%25D7%2591%25D7%2594%2520%25D7%25A9%25D7%2599%25D7%2596%25D7%259B%25D7%2594%2520%25D7%25A2%25D7%259C%2520%25D7%2599%25D7%2593%25D7%2599%2520%25D7%2596%25D7%2594%2520%25D7%259C%25D7%25AA%25D7%25A9%25D7%2595%25D7%2591%25D7%2594%2520%25D7%2591%25D7%2590%25D7%259E%25D7%25AA%2520%25D7%259B%25D7%2599%2520%25D7%25A1%25D7%2595%25D7%25A3%2520%25D7%2594%25D7%259B%25D7%259C%2520%25D7%2590%25D7%2599%25D7%259F%2520%25D7%2599%25D7%25A9%25D7%25A8%25D7%2590%25D7%259C%2520%25D7%25A0%25D7%2592%25D7%2590%25D7%259C%25D7%2599%25D7%259D%2520%25D7%2590%25D7%259C%25D7%2590%2520%25D7%2591%25D7%25AA%25D7%25A9%25D7%2595%25D7%2591%25D7%2594%2520%25D7%2595%25D7%2594%25D7%259D%2520%25D7%2599%25D7%25A0%25D7%25A6%25D7%2597%25D7%2595%2520%25D7%2591%25D7%2591%25D7%25A7%25D7%25A9%25D7%25AA%25D7%259D%2520%25D7%2594%25D7%25A9%25D7%2599%25D7%2591%25D7%25A0%25D7%2595%2520%25D7%2590%25D7%259C%25D7%2599%25D7%259A%2520%25D7%2595%25D7%2592%25D7%2595%2527%2520%25D7%25A9%25D7%2599%25D7%2594%25D7%2599%25D7%2594%2520%25D7%2592%25D7%259D%2520%25D7%2594%25D7%2590%25D7%25AA%25D7%25A2%25D7%25A8%25D7%2595%25D7%25AA%25D7%2590%2520%25D7%259C%25D7%25AA%25D7%25A9%25D7%2595%25D7%2591%25D7%2594%2520%25D7%259E%25D7%2594%25D7%25A9%25D7%259D%2520%25D7%2599%25D7%25AA%25D7%2591%25D7%25A8%25D7%259A%2520(%25D7%259E%25D7%2593%25D7%25A8%25D7%25A9%2520%25D7%25A8%25D7%2591%25D7%2594%2520%25D7%25A1%25D7%2595%25D7%25A3%2520%25D7%2590%25D7%2599%25D7%259B%25D7%2594).%2520%25D7%2595%25D7%259B%25D7%259F%2520%25D7%259C%25D7%259B%25D7%259C%2520%25D7%25A0%25D7%25A4%25D7%25A9%2520%25D7%259E%25D7%2599%25D7%25A9%25D7%25A8%25D7%2590%25D7%259C%2520%25D7%2591%25D7%25A4%25D7%25A8%25D7%2598%2520%25D7%2594%25D7%25A7%25D7%2591%2522%25D7%2594%2520%25D7%25A2%25D7%2595%25D7%2596%25D7%25A8%25D7%2595%2520%25D7%259C%25D7%2596%25D7%259B%25D7%2595%25D7%25AA%2520%25D7%259C%25D7%25A9%25D7%259C%25D7%2599%25D7%259E%25D7%2595%25D7%25AA%25D7%2595%2520%25D7%2595%25D7%259C%25D7%2594%25D7%25A9%25D7%2599%25D7%2592%2520%25D7%259C%25D7%2598%25D7%25A2%25D7%2595%25D7%259D%2520%25D7%259E%25D7%2591%25D7%25A8%25D7%259B%25D7%2595%25D7%25AA%25D7%2599%25D7%2595%2520%25D7%25A9%25D7%259C%2520%25D7%2599%25D7%25A2%25D7%25A7%25D7%2591%2520%25D7%2590%25D7%2591%25D7%2599%25D7%25A0%25D7%2595%2520%25D7%25A2%2522%25D7%2594%2520%25D7%2595%25D7%25A9%25D7%259E%25D7%25A8%25D7%25AA%25D7%2599%25D7%259A%2520%25D7%2595%25D7%2592%25D7%2595%2527%2520%25D7%2595%25D7%2594%25D7%25A9%25D7%2599%25D7%2591%25D7%2595%25D7%25AA%25D7%2599%25D7%259A%2520%25D7%2595%25D7%2592%25D7%2595%2527%2520%25D7%2595%25D7%2594%25D7%259D%2520%25D7%2594%25D7%25A8%25D7%2594%25D7%2595%25D7%25A8%25D7%2599%2520%25D7%25AA%25D7%25A9%25D7%2595%25D7%2591%25D7%2594%2520%25D7%25A9%25D7%25A0%25D7%2595%25D7%25A4%25D7%259C%25D7%2599%25D7%259D%2520%25D7%2591%25D7%259C%25D7%2591%2520%25D7%259E%25D7%25A2%25D7%25A6%25D7%259E%25D7%259D.%2520%25D7%2595%25D7%25A4%25D7%25A2%25D7%259E%25D7%2599%25D7%259D%2520%25D7%2594%25D7%25A9%25D7%259D%2520%25D7%2599%25D7%25AA%25D7%2591%25D7%25A8%25D7%259A%2520%25D7%259E%25D7%2596%25D7%259E%25D7%2599%25D7%259F%2520%25D7%2590%25D7%2599%25D7%2596%25D7%2594%2520%25D7%25A1%25D7%2591%25D7%2595%25D7%25AA%2520%25D7%2594%25D7%259E%25D7%25A2%25D7%2595%25D7%25A8%25D7%25A8%25D7%2599%25D7%259D%2520%25D7%259C%25D7%25AA%25D7%25A9%25D7%2595%25D7%2591%25D7%2594%2520%25D7%2595%25D7%259B%25D7%2599%25D7%2595%25D7%25A6%25D7%2590%2520%25D7%2591%25D7%2590%25D7%2595%25D7%25A4%25D7%259F%2520%25D7%25A9%25D7%25A1%25D7%2595%25D7%25A3%2520%25D7%259B%25D7%259C%2520%25D7%25A1%25D7%2595%25D7%25A3%2520%25D7%2593%25D7%2599%25D7%2593%25D7%259F%2520%25D7%25A0%25D7%25A6%25D7%2597%2520%25D7%259C%25D7%2594%25D7%2599%25D7%2595%25D7%25AA%2520%25D7%2594%25D7%25A9%25D7%259D%2520%25D7%2599%25D7%25AA%25D7%2591%25D7%25A8%25D7%259A%2520%25D7%259E%25D7%25A6%25D7%2599%25D7%2593%25D7%2595%2520%25D7%2594%25D7%25A4%25D7%2595%25D7%25AA%25D7%2597%2520%25D7%2592%25D7%259D%2520%25D7%259B%25D7%259F%2520%25D7%2594%25D7%25A4%25D7%25AA%25D7%2597%2520%25D7%259B%25D7%2597%25D7%2595%25D7%2593%25D7%2595%2520%25D7%25A9%25D7%259C%2520%25D7%259E%25D7%2597%25D7%2598%2520%25D7%2591%25D7%259C%25D7%2591%2520%25D7%259C%25D7%25AA%25D7%25A9%25D7%2595%25D7%2591%25D7%2594%2520%25D7%2592%25D7%259E%25D7%2595%25D7%25A8%25D7%2594%2520%25D7%2591%25D7%2590%25D7%259E%25D7%25AA%2520%25D7%2595%25D7%2591%25D7%259C%25D7%2591%2520%25D7%25A9%25D7%259C%25D7%259D.%26with%3DLexicon%26lang2%3Den" TargetMode="External"/><Relationship Id="rId2449" Type="http://schemas.openxmlformats.org/officeDocument/2006/relationships/hyperlink" Target="https://www.sefaria.org/Yevamot.24b.8" TargetMode="External"/><Relationship Id="rId1119" Type="http://schemas.openxmlformats.org/officeDocument/2006/relationships/hyperlink" Target="https://www.sefaria.org/Taanit.5b" TargetMode="External"/><Relationship Id="rId525" Type="http://schemas.openxmlformats.org/officeDocument/2006/relationships/hyperlink" Target="https://www.sefaria.org/Jerusalem_Talmud_Taanit.1.3" TargetMode="External"/><Relationship Id="rId524" Type="http://schemas.openxmlformats.org/officeDocument/2006/relationships/hyperlink" Target="https://www.sefaria.org/Jerusalem_Talmud_Taanit.1.3" TargetMode="External"/><Relationship Id="rId523" Type="http://schemas.openxmlformats.org/officeDocument/2006/relationships/hyperlink" Target="https://www.sefaria.org/Jerusalem_Talmud_Taanit.1.3" TargetMode="External"/><Relationship Id="rId522" Type="http://schemas.openxmlformats.org/officeDocument/2006/relationships/hyperlink" Target="https://www.sefaria.org/Jerusalem_Talmud_Taanit.1.3" TargetMode="External"/><Relationship Id="rId529" Type="http://schemas.openxmlformats.org/officeDocument/2006/relationships/hyperlink" Target="https://www.sefaria.org/Jerusalem_Talmud_Taanit.1.3" TargetMode="External"/><Relationship Id="rId528" Type="http://schemas.openxmlformats.org/officeDocument/2006/relationships/hyperlink" Target="https://www.sefaria.org/Jerusalem_Talmud_Taanit.1.3" TargetMode="External"/><Relationship Id="rId527" Type="http://schemas.openxmlformats.org/officeDocument/2006/relationships/hyperlink" Target="https://www.sefaria.org/Jerusalem_Talmud_Taanit.1.3" TargetMode="External"/><Relationship Id="rId526" Type="http://schemas.openxmlformats.org/officeDocument/2006/relationships/hyperlink" Target="https://www.sefaria.org/Jerusalem_Talmud_Taanit.1.3" TargetMode="External"/><Relationship Id="rId3771" Type="http://schemas.openxmlformats.org/officeDocument/2006/relationships/hyperlink" Target="https://www.sefaria.org/Sotah.21a.6" TargetMode="External"/><Relationship Id="rId2440" Type="http://schemas.openxmlformats.org/officeDocument/2006/relationships/hyperlink" Target="https://www.sefaria.org/Pesachim.87b" TargetMode="External"/><Relationship Id="rId3770" Type="http://schemas.openxmlformats.org/officeDocument/2006/relationships/hyperlink" Target="https://www.sefaria.org/Sotah.21a.6" TargetMode="External"/><Relationship Id="rId521" Type="http://schemas.openxmlformats.org/officeDocument/2006/relationships/hyperlink" Target="https://www.sefaria.org/Jerusalem_Talmud_Taanit.1.3" TargetMode="External"/><Relationship Id="rId1110" Type="http://schemas.openxmlformats.org/officeDocument/2006/relationships/hyperlink" Target="https://www.sefaria.org/Bava_Kamma.85a.6" TargetMode="External"/><Relationship Id="rId2441" Type="http://schemas.openxmlformats.org/officeDocument/2006/relationships/hyperlink" Target="https://www.sefaria.org/Pesachim.87b" TargetMode="External"/><Relationship Id="rId3773" Type="http://schemas.openxmlformats.org/officeDocument/2006/relationships/hyperlink" Target="https://www.sefaria.org/Sotah.21a.6" TargetMode="External"/><Relationship Id="rId520" Type="http://schemas.openxmlformats.org/officeDocument/2006/relationships/hyperlink" Target="https://www.sefaria.org/Jerusalem_Talmud_Taanit.1.3" TargetMode="External"/><Relationship Id="rId1111" Type="http://schemas.openxmlformats.org/officeDocument/2006/relationships/hyperlink" Target="https://www.sefaria.org/Bava_Kamma.85a.6" TargetMode="External"/><Relationship Id="rId2442" Type="http://schemas.openxmlformats.org/officeDocument/2006/relationships/hyperlink" Target="https://www.sefaria.org/Pesachim.87b" TargetMode="External"/><Relationship Id="rId3772" Type="http://schemas.openxmlformats.org/officeDocument/2006/relationships/hyperlink" Target="https://www.sefaria.org/Sotah.21a.6" TargetMode="External"/><Relationship Id="rId1112" Type="http://schemas.openxmlformats.org/officeDocument/2006/relationships/hyperlink" Target="https://www.sefaria.org/Bava_Kamma.85a.6" TargetMode="External"/><Relationship Id="rId2443" Type="http://schemas.openxmlformats.org/officeDocument/2006/relationships/hyperlink" Target="https://www.sefaria.org/Pesachim.87b" TargetMode="External"/><Relationship Id="rId3775" Type="http://schemas.openxmlformats.org/officeDocument/2006/relationships/hyperlink" Target="https://www.sefaria.org/Sotah.21a.6" TargetMode="External"/><Relationship Id="rId1113" Type="http://schemas.openxmlformats.org/officeDocument/2006/relationships/hyperlink" Target="https://www.sefaria.org/Bava_Kamma.85a.6" TargetMode="External"/><Relationship Id="rId2444" Type="http://schemas.openxmlformats.org/officeDocument/2006/relationships/hyperlink" Target="https://www.sefaria.org/Pesachim.87b" TargetMode="External"/><Relationship Id="rId3774" Type="http://schemas.openxmlformats.org/officeDocument/2006/relationships/hyperlink" Target="https://www.sefaria.org/Sotah.21a.6" TargetMode="External"/><Relationship Id="rId1103" Type="http://schemas.openxmlformats.org/officeDocument/2006/relationships/hyperlink" Target="https://www.sefaria.org/Pesachim.50a.19" TargetMode="External"/><Relationship Id="rId2434" Type="http://schemas.openxmlformats.org/officeDocument/2006/relationships/hyperlink" Target="https://www.sefaria.org/Pesachim.87b" TargetMode="External"/><Relationship Id="rId3766" Type="http://schemas.openxmlformats.org/officeDocument/2006/relationships/hyperlink" Target="https://www.sefaria.org/Sotah.21a.6" TargetMode="External"/><Relationship Id="rId1104" Type="http://schemas.openxmlformats.org/officeDocument/2006/relationships/hyperlink" Target="https://www.sefaria.org/Bava_Kamma.85a.6" TargetMode="External"/><Relationship Id="rId2435" Type="http://schemas.openxmlformats.org/officeDocument/2006/relationships/hyperlink" Target="https://www.sefaria.org/Pesachim.87b" TargetMode="External"/><Relationship Id="rId3765" Type="http://schemas.openxmlformats.org/officeDocument/2006/relationships/hyperlink" Target="https://www.sefaria.org/Sotah.21a.6" TargetMode="External"/><Relationship Id="rId1105" Type="http://schemas.openxmlformats.org/officeDocument/2006/relationships/hyperlink" Target="https://www.sefaria.org/Bava_Kamma.85a.6" TargetMode="External"/><Relationship Id="rId2436" Type="http://schemas.openxmlformats.org/officeDocument/2006/relationships/hyperlink" Target="https://www.sefaria.org/Pesachim.87b" TargetMode="External"/><Relationship Id="rId3768" Type="http://schemas.openxmlformats.org/officeDocument/2006/relationships/hyperlink" Target="https://www.sefaria.org/Sotah.21a.6" TargetMode="External"/><Relationship Id="rId1106" Type="http://schemas.openxmlformats.org/officeDocument/2006/relationships/hyperlink" Target="https://www.sefaria.org/Bava_Kamma.85a.6" TargetMode="External"/><Relationship Id="rId2437" Type="http://schemas.openxmlformats.org/officeDocument/2006/relationships/hyperlink" Target="https://www.sefaria.org/Pesachim.87b" TargetMode="External"/><Relationship Id="rId3767" Type="http://schemas.openxmlformats.org/officeDocument/2006/relationships/hyperlink" Target="https://www.sefaria.org/Sotah.21a.6" TargetMode="External"/><Relationship Id="rId1107" Type="http://schemas.openxmlformats.org/officeDocument/2006/relationships/hyperlink" Target="https://www.sefaria.org/Bava_Kamma.85a.6" TargetMode="External"/><Relationship Id="rId2438" Type="http://schemas.openxmlformats.org/officeDocument/2006/relationships/hyperlink" Target="https://www.sefaria.org/Pesachim.87b" TargetMode="External"/><Relationship Id="rId1108" Type="http://schemas.openxmlformats.org/officeDocument/2006/relationships/hyperlink" Target="https://www.sefaria.org/Bava_Kamma.85a.6" TargetMode="External"/><Relationship Id="rId2439" Type="http://schemas.openxmlformats.org/officeDocument/2006/relationships/hyperlink" Target="https://www.sefaria.org/Pesachim.87b" TargetMode="External"/><Relationship Id="rId3769" Type="http://schemas.openxmlformats.org/officeDocument/2006/relationships/hyperlink" Target="https://www.sefaria.org/Sotah.21a.6" TargetMode="External"/><Relationship Id="rId1109" Type="http://schemas.openxmlformats.org/officeDocument/2006/relationships/hyperlink" Target="https://www.sefaria.org/Bava_Kamma.85a.6" TargetMode="External"/><Relationship Id="rId519" Type="http://schemas.openxmlformats.org/officeDocument/2006/relationships/hyperlink" Target="https://www.sefaria.org/Jerusalem_Talmud_Taanit.1.3" TargetMode="External"/><Relationship Id="rId514" Type="http://schemas.openxmlformats.org/officeDocument/2006/relationships/hyperlink" Target="https://www.sefaria.org/Jerusalem_Talmud_Taanit.1.3" TargetMode="External"/><Relationship Id="rId513" Type="http://schemas.openxmlformats.org/officeDocument/2006/relationships/hyperlink" Target="https://www.sefaria.org/Jerusalem_Talmud_Taanit.1.3" TargetMode="External"/><Relationship Id="rId512" Type="http://schemas.openxmlformats.org/officeDocument/2006/relationships/hyperlink" Target="https://www.sefaria.org/Jerusalem_Talmud_Taanit.1.3" TargetMode="External"/><Relationship Id="rId511" Type="http://schemas.openxmlformats.org/officeDocument/2006/relationships/hyperlink" Target="https://www.sefaria.org/Jerusalem_Talmud_Taanit.1.3" TargetMode="External"/><Relationship Id="rId518" Type="http://schemas.openxmlformats.org/officeDocument/2006/relationships/hyperlink" Target="https://www.sefaria.org/Jerusalem_Talmud_Taanit.1.3" TargetMode="External"/><Relationship Id="rId517" Type="http://schemas.openxmlformats.org/officeDocument/2006/relationships/hyperlink" Target="https://www.sefaria.org/Jerusalem_Talmud_Taanit.1.3" TargetMode="External"/><Relationship Id="rId516" Type="http://schemas.openxmlformats.org/officeDocument/2006/relationships/hyperlink" Target="https://www.sefaria.org/Jerusalem_Talmud_Taanit.1.3" TargetMode="External"/><Relationship Id="rId515" Type="http://schemas.openxmlformats.org/officeDocument/2006/relationships/hyperlink" Target="https://www.sefaria.org/Jerusalem_Talmud_Taanit.1.3" TargetMode="External"/><Relationship Id="rId3760" Type="http://schemas.openxmlformats.org/officeDocument/2006/relationships/hyperlink" Target="https://www.sefaria.org/Sotah.21a.6" TargetMode="External"/><Relationship Id="rId510" Type="http://schemas.openxmlformats.org/officeDocument/2006/relationships/hyperlink" Target="https://www.sefaria.org/Jerusalem_Talmud_Taanit.1.3" TargetMode="External"/><Relationship Id="rId2430" Type="http://schemas.openxmlformats.org/officeDocument/2006/relationships/hyperlink" Target="https://www.sefaria.org/Pesachim.87b" TargetMode="External"/><Relationship Id="rId3762" Type="http://schemas.openxmlformats.org/officeDocument/2006/relationships/hyperlink" Target="https://www.sefaria.org/Sotah.21a.6" TargetMode="External"/><Relationship Id="rId1100" Type="http://schemas.openxmlformats.org/officeDocument/2006/relationships/hyperlink" Target="https://www.sefaria.org/Pesachim.50a.19" TargetMode="External"/><Relationship Id="rId2431" Type="http://schemas.openxmlformats.org/officeDocument/2006/relationships/hyperlink" Target="https://www.sefaria.org/Pesachim.87b" TargetMode="External"/><Relationship Id="rId3761" Type="http://schemas.openxmlformats.org/officeDocument/2006/relationships/hyperlink" Target="https://www.sefaria.org/Sotah.21a.6" TargetMode="External"/><Relationship Id="rId1101" Type="http://schemas.openxmlformats.org/officeDocument/2006/relationships/hyperlink" Target="https://www.sefaria.org/Pesachim.50a.19" TargetMode="External"/><Relationship Id="rId2432" Type="http://schemas.openxmlformats.org/officeDocument/2006/relationships/hyperlink" Target="https://www.sefaria.org/Pesachim.87b" TargetMode="External"/><Relationship Id="rId3764" Type="http://schemas.openxmlformats.org/officeDocument/2006/relationships/hyperlink" Target="https://www.sefaria.org/Sotah.21a.6" TargetMode="External"/><Relationship Id="rId1102" Type="http://schemas.openxmlformats.org/officeDocument/2006/relationships/hyperlink" Target="https://www.sefaria.org/Pesachim.50a.19" TargetMode="External"/><Relationship Id="rId2433" Type="http://schemas.openxmlformats.org/officeDocument/2006/relationships/hyperlink" Target="https://www.sefaria.org/Pesachim.87b" TargetMode="External"/><Relationship Id="rId3763" Type="http://schemas.openxmlformats.org/officeDocument/2006/relationships/hyperlink" Target="https://www.sefaria.org/Sotah.21a.6" TargetMode="External"/><Relationship Id="rId3711" Type="http://schemas.openxmlformats.org/officeDocument/2006/relationships/hyperlink" Target="https://www.sefaria.org/Rosh_Hashanah.16a.15" TargetMode="External"/><Relationship Id="rId3710" Type="http://schemas.openxmlformats.org/officeDocument/2006/relationships/hyperlink" Target="https://www.sefaria.org/Rosh_Hashanah.16a.15" TargetMode="External"/><Relationship Id="rId3713" Type="http://schemas.openxmlformats.org/officeDocument/2006/relationships/hyperlink" Target="https://www.sefaria.org/Sotah.21a.7" TargetMode="External"/><Relationship Id="rId3712" Type="http://schemas.openxmlformats.org/officeDocument/2006/relationships/hyperlink" Target="https://www.sefaria.org/Rosh_Hashanah.16a.15" TargetMode="External"/><Relationship Id="rId3715" Type="http://schemas.openxmlformats.org/officeDocument/2006/relationships/hyperlink" Target="https://www.sefaria.org/Sotah.21a.7" TargetMode="External"/><Relationship Id="rId3714" Type="http://schemas.openxmlformats.org/officeDocument/2006/relationships/hyperlink" Target="https://www.sefaria.org/Sotah.21a.7" TargetMode="External"/><Relationship Id="rId3717" Type="http://schemas.openxmlformats.org/officeDocument/2006/relationships/hyperlink" Target="https://www.sefaria.org/Sotah.21a.7" TargetMode="External"/><Relationship Id="rId3716" Type="http://schemas.openxmlformats.org/officeDocument/2006/relationships/hyperlink" Target="https://www.sefaria.org/Sotah.21a.7" TargetMode="External"/><Relationship Id="rId3719" Type="http://schemas.openxmlformats.org/officeDocument/2006/relationships/hyperlink" Target="https://www.sefaria.org/Sotah.21a.7" TargetMode="External"/><Relationship Id="rId3718" Type="http://schemas.openxmlformats.org/officeDocument/2006/relationships/hyperlink" Target="https://www.sefaria.org/Sotah.21a.7" TargetMode="External"/><Relationship Id="rId3700" Type="http://schemas.openxmlformats.org/officeDocument/2006/relationships/hyperlink" Target="https://www.sefaria.org/Rosh_Hashanah.16a.15" TargetMode="External"/><Relationship Id="rId3702" Type="http://schemas.openxmlformats.org/officeDocument/2006/relationships/hyperlink" Target="https://www.sefaria.org/Rosh_Hashanah.16a.15" TargetMode="External"/><Relationship Id="rId3701" Type="http://schemas.openxmlformats.org/officeDocument/2006/relationships/hyperlink" Target="https://www.sefaria.org/Rosh_Hashanah.16a.15" TargetMode="External"/><Relationship Id="rId3704" Type="http://schemas.openxmlformats.org/officeDocument/2006/relationships/hyperlink" Target="https://www.sefaria.org/Rosh_Hashanah.16a.15" TargetMode="External"/><Relationship Id="rId3703" Type="http://schemas.openxmlformats.org/officeDocument/2006/relationships/hyperlink" Target="https://www.sefaria.org/Rosh_Hashanah.16a.15" TargetMode="External"/><Relationship Id="rId3706" Type="http://schemas.openxmlformats.org/officeDocument/2006/relationships/hyperlink" Target="https://www.sefaria.org/Rosh_Hashanah.16a.15" TargetMode="External"/><Relationship Id="rId3705" Type="http://schemas.openxmlformats.org/officeDocument/2006/relationships/hyperlink" Target="https://www.sefaria.org/Rosh_Hashanah.16a.15" TargetMode="External"/><Relationship Id="rId3708" Type="http://schemas.openxmlformats.org/officeDocument/2006/relationships/hyperlink" Target="https://www.sefaria.org/Rosh_Hashanah.16a.15" TargetMode="External"/><Relationship Id="rId3707" Type="http://schemas.openxmlformats.org/officeDocument/2006/relationships/hyperlink" Target="https://www.sefaria.org/Rosh_Hashanah.16a.15" TargetMode="External"/><Relationship Id="rId3709" Type="http://schemas.openxmlformats.org/officeDocument/2006/relationships/hyperlink" Target="https://www.sefaria.org/Rosh_Hashanah.16a.15" TargetMode="External"/><Relationship Id="rId2401" Type="http://schemas.openxmlformats.org/officeDocument/2006/relationships/hyperlink" Target="https://www.sefaria.org/Sanhedrin.44a.2" TargetMode="External"/><Relationship Id="rId3733" Type="http://schemas.openxmlformats.org/officeDocument/2006/relationships/hyperlink" Target="https://www.sefaria.org/Pesachim.2b.3" TargetMode="External"/><Relationship Id="rId2402" Type="http://schemas.openxmlformats.org/officeDocument/2006/relationships/hyperlink" Target="https://www.sefaria.org/Sanhedrin.44a.2" TargetMode="External"/><Relationship Id="rId3732" Type="http://schemas.openxmlformats.org/officeDocument/2006/relationships/hyperlink" Target="https://www.sefaria.org/Pesachim.2b.3" TargetMode="External"/><Relationship Id="rId2403" Type="http://schemas.openxmlformats.org/officeDocument/2006/relationships/hyperlink" Target="https://www.sefaria.org/Sanhedrin.44a.2" TargetMode="External"/><Relationship Id="rId3735" Type="http://schemas.openxmlformats.org/officeDocument/2006/relationships/hyperlink" Target="https://www.sefaria.org/Pesachim.2b.3" TargetMode="External"/><Relationship Id="rId2404" Type="http://schemas.openxmlformats.org/officeDocument/2006/relationships/hyperlink" Target="https://www.sefaria.org/Sanhedrin.44a.2" TargetMode="External"/><Relationship Id="rId3734" Type="http://schemas.openxmlformats.org/officeDocument/2006/relationships/hyperlink" Target="https://www.sefaria.org/Pesachim.2b.3" TargetMode="External"/><Relationship Id="rId2405" Type="http://schemas.openxmlformats.org/officeDocument/2006/relationships/hyperlink" Target="https://www.sefaria.org/Sanhedrin.44a.2" TargetMode="External"/><Relationship Id="rId3737" Type="http://schemas.openxmlformats.org/officeDocument/2006/relationships/hyperlink" Target="https://www.sefaria.org/Pesachim.2b.3" TargetMode="External"/><Relationship Id="rId2406" Type="http://schemas.openxmlformats.org/officeDocument/2006/relationships/hyperlink" Target="https://www.sefaria.org/Sanhedrin.44a.2" TargetMode="External"/><Relationship Id="rId3736" Type="http://schemas.openxmlformats.org/officeDocument/2006/relationships/hyperlink" Target="https://www.sefaria.org/Pesachim.2b.3" TargetMode="External"/><Relationship Id="rId2407" Type="http://schemas.openxmlformats.org/officeDocument/2006/relationships/hyperlink" Target="https://www.sefaria.org/Sanhedrin.44a.2" TargetMode="External"/><Relationship Id="rId3739" Type="http://schemas.openxmlformats.org/officeDocument/2006/relationships/hyperlink" Target="https://www.sefaria.org/Berakhot.43b" TargetMode="External"/><Relationship Id="rId2408" Type="http://schemas.openxmlformats.org/officeDocument/2006/relationships/hyperlink" Target="https://www.sefaria.org/Sanhedrin.44a.2" TargetMode="External"/><Relationship Id="rId3738" Type="http://schemas.openxmlformats.org/officeDocument/2006/relationships/hyperlink" Target="https://www.sefaria.org/Pesachim.2b.3" TargetMode="External"/><Relationship Id="rId2409" Type="http://schemas.openxmlformats.org/officeDocument/2006/relationships/hyperlink" Target="https://www.sefaria.org/Sanhedrin.44a.2" TargetMode="External"/><Relationship Id="rId3731" Type="http://schemas.openxmlformats.org/officeDocument/2006/relationships/hyperlink" Target="https://www.sefaria.org/Pesachim.2b.3" TargetMode="External"/><Relationship Id="rId2400" Type="http://schemas.openxmlformats.org/officeDocument/2006/relationships/hyperlink" Target="https://www.sefaria.org/Sanhedrin.44a.2" TargetMode="External"/><Relationship Id="rId3730" Type="http://schemas.openxmlformats.org/officeDocument/2006/relationships/hyperlink" Target="https://www.sefaria.org/Sotah.21a.7" TargetMode="External"/><Relationship Id="rId3722" Type="http://schemas.openxmlformats.org/officeDocument/2006/relationships/hyperlink" Target="https://www.sefaria.org/Sotah.21a.7" TargetMode="External"/><Relationship Id="rId3721" Type="http://schemas.openxmlformats.org/officeDocument/2006/relationships/hyperlink" Target="https://www.sefaria.org/Sotah.21a.7" TargetMode="External"/><Relationship Id="rId3724" Type="http://schemas.openxmlformats.org/officeDocument/2006/relationships/hyperlink" Target="https://www.sefaria.org/Sotah.21a.7" TargetMode="External"/><Relationship Id="rId3723" Type="http://schemas.openxmlformats.org/officeDocument/2006/relationships/hyperlink" Target="https://www.sefaria.org/Sotah.21a.7" TargetMode="External"/><Relationship Id="rId3726" Type="http://schemas.openxmlformats.org/officeDocument/2006/relationships/hyperlink" Target="https://www.sefaria.org/Sotah.21a.7" TargetMode="External"/><Relationship Id="rId3725" Type="http://schemas.openxmlformats.org/officeDocument/2006/relationships/hyperlink" Target="https://www.sefaria.org/Sotah.21a.7" TargetMode="External"/><Relationship Id="rId3728" Type="http://schemas.openxmlformats.org/officeDocument/2006/relationships/hyperlink" Target="https://www.sefaria.org/Sotah.21a.7" TargetMode="External"/><Relationship Id="rId3727" Type="http://schemas.openxmlformats.org/officeDocument/2006/relationships/hyperlink" Target="https://www.sefaria.org/Sotah.21a.7" TargetMode="External"/><Relationship Id="rId3729" Type="http://schemas.openxmlformats.org/officeDocument/2006/relationships/hyperlink" Target="https://www.sefaria.org/Sotah.21a.7" TargetMode="External"/><Relationship Id="rId3720" Type="http://schemas.openxmlformats.org/officeDocument/2006/relationships/hyperlink" Target="https://www.sefaria.org/Sotah.21a.7" TargetMode="External"/><Relationship Id="rId590" Type="http://schemas.openxmlformats.org/officeDocument/2006/relationships/hyperlink" Target="https://www.sefaria.org/Rosh_Hashanah.12b" TargetMode="External"/><Relationship Id="rId589" Type="http://schemas.openxmlformats.org/officeDocument/2006/relationships/hyperlink" Target="https://www.sefaria.org/Rosh_Hashanah.12b" TargetMode="External"/><Relationship Id="rId588" Type="http://schemas.openxmlformats.org/officeDocument/2006/relationships/hyperlink" Target="https://www.sefaria.org/Rosh_Hashanah.12b" TargetMode="External"/><Relationship Id="rId1170" Type="http://schemas.openxmlformats.org/officeDocument/2006/relationships/hyperlink" Target="https://www.sefaria.org/Sanhedrin.44a" TargetMode="External"/><Relationship Id="rId1171" Type="http://schemas.openxmlformats.org/officeDocument/2006/relationships/hyperlink" Target="https://www.sefaria.org/Sanhedrin.44a" TargetMode="External"/><Relationship Id="rId583" Type="http://schemas.openxmlformats.org/officeDocument/2006/relationships/hyperlink" Target="https://www.sefaria.org/Rosh_Hashanah.12b" TargetMode="External"/><Relationship Id="rId1172" Type="http://schemas.openxmlformats.org/officeDocument/2006/relationships/hyperlink" Target="https://www.sefaria.org/Sanhedrin.44a" TargetMode="External"/><Relationship Id="rId582" Type="http://schemas.openxmlformats.org/officeDocument/2006/relationships/hyperlink" Target="https://www.sefaria.org/Rosh_Hashanah.12b" TargetMode="External"/><Relationship Id="rId1173" Type="http://schemas.openxmlformats.org/officeDocument/2006/relationships/hyperlink" Target="https://www.sefaria.org/Sanhedrin.44a" TargetMode="External"/><Relationship Id="rId581" Type="http://schemas.openxmlformats.org/officeDocument/2006/relationships/hyperlink" Target="https://www.sefaria.org/Rosh_Hashanah.12b" TargetMode="External"/><Relationship Id="rId1174" Type="http://schemas.openxmlformats.org/officeDocument/2006/relationships/hyperlink" Target="https://www.sefaria.org/Sanhedrin.44a" TargetMode="External"/><Relationship Id="rId580" Type="http://schemas.openxmlformats.org/officeDocument/2006/relationships/hyperlink" Target="https://www.sefaria.org/Rosh_Hashanah.12b" TargetMode="External"/><Relationship Id="rId1175" Type="http://schemas.openxmlformats.org/officeDocument/2006/relationships/hyperlink" Target="https://www.sefaria.org/Sanhedrin.44a" TargetMode="External"/><Relationship Id="rId587" Type="http://schemas.openxmlformats.org/officeDocument/2006/relationships/hyperlink" Target="https://www.sefaria.org/Rosh_Hashanah.12b" TargetMode="External"/><Relationship Id="rId1176" Type="http://schemas.openxmlformats.org/officeDocument/2006/relationships/hyperlink" Target="https://www.sefaria.org/Sanhedrin.44a" TargetMode="External"/><Relationship Id="rId586" Type="http://schemas.openxmlformats.org/officeDocument/2006/relationships/hyperlink" Target="https://www.sefaria.org/Rosh_Hashanah.12b" TargetMode="External"/><Relationship Id="rId1177" Type="http://schemas.openxmlformats.org/officeDocument/2006/relationships/hyperlink" Target="https://www.sefaria.org/Sanhedrin.44a" TargetMode="External"/><Relationship Id="rId585" Type="http://schemas.openxmlformats.org/officeDocument/2006/relationships/hyperlink" Target="https://www.sefaria.org/Rosh_Hashanah.12b" TargetMode="External"/><Relationship Id="rId1178" Type="http://schemas.openxmlformats.org/officeDocument/2006/relationships/hyperlink" Target="https://www.sefaria.org/Sanhedrin.44a" TargetMode="External"/><Relationship Id="rId584" Type="http://schemas.openxmlformats.org/officeDocument/2006/relationships/hyperlink" Target="https://www.sefaria.org/Rosh_Hashanah.12b" TargetMode="External"/><Relationship Id="rId1179" Type="http://schemas.openxmlformats.org/officeDocument/2006/relationships/hyperlink" Target="https://www.sefaria.org/Sanhedrin.44a" TargetMode="External"/><Relationship Id="rId1169" Type="http://schemas.openxmlformats.org/officeDocument/2006/relationships/hyperlink" Target="https://www.sefaria.org/Sanhedrin.44a" TargetMode="External"/><Relationship Id="rId579" Type="http://schemas.openxmlformats.org/officeDocument/2006/relationships/hyperlink" Target="https://www.sefaria.org/Rosh_Hashanah.12b" TargetMode="External"/><Relationship Id="rId578" Type="http://schemas.openxmlformats.org/officeDocument/2006/relationships/hyperlink" Target="https://www.sefaria.org/Rosh_Hashanah.12b" TargetMode="External"/><Relationship Id="rId577" Type="http://schemas.openxmlformats.org/officeDocument/2006/relationships/hyperlink" Target="https://www.sefaria.org/Tanna_DeBei_Eliyahu_Rabbah.9.1" TargetMode="External"/><Relationship Id="rId2490" Type="http://schemas.openxmlformats.org/officeDocument/2006/relationships/hyperlink" Target="https://www.sefaria.org/Yevamot.24b.3" TargetMode="External"/><Relationship Id="rId1160" Type="http://schemas.openxmlformats.org/officeDocument/2006/relationships/hyperlink" Target="https://www.sefaria.org/Bava_Batra.16a" TargetMode="External"/><Relationship Id="rId2491" Type="http://schemas.openxmlformats.org/officeDocument/2006/relationships/hyperlink" Target="https://www.sefaria.org/Yevamot.24b.3" TargetMode="External"/><Relationship Id="rId572" Type="http://schemas.openxmlformats.org/officeDocument/2006/relationships/hyperlink" Target="https://www.sefaria.org/Tanna_DeBei_Eliyahu_Rabbah.9.1" TargetMode="External"/><Relationship Id="rId1161" Type="http://schemas.openxmlformats.org/officeDocument/2006/relationships/hyperlink" Target="https://www.sefaria.org/Bava_Batra.16a" TargetMode="External"/><Relationship Id="rId2492" Type="http://schemas.openxmlformats.org/officeDocument/2006/relationships/hyperlink" Target="https://www.sefaria.org/Yevamot.24b.3" TargetMode="External"/><Relationship Id="rId571" Type="http://schemas.openxmlformats.org/officeDocument/2006/relationships/hyperlink" Target="https://www.sefaria.org/Tanna_DeBei_Eliyahu_Rabbah.9.1" TargetMode="External"/><Relationship Id="rId1162" Type="http://schemas.openxmlformats.org/officeDocument/2006/relationships/hyperlink" Target="https://www.sefaria.org/Bava_Batra.16a" TargetMode="External"/><Relationship Id="rId2493" Type="http://schemas.openxmlformats.org/officeDocument/2006/relationships/hyperlink" Target="https://www.sefaria.org/Yevamot.24b.3" TargetMode="External"/><Relationship Id="rId570" Type="http://schemas.openxmlformats.org/officeDocument/2006/relationships/hyperlink" Target="https://www.sefaria.org/Tanna_DeBei_Eliyahu_Rabbah.9.1" TargetMode="External"/><Relationship Id="rId1163" Type="http://schemas.openxmlformats.org/officeDocument/2006/relationships/hyperlink" Target="https://www.sefaria.org/Bava_Batra.16a" TargetMode="External"/><Relationship Id="rId2494" Type="http://schemas.openxmlformats.org/officeDocument/2006/relationships/hyperlink" Target="https://www.sefaria.org/Yevamot.24b.3" TargetMode="External"/><Relationship Id="rId1164" Type="http://schemas.openxmlformats.org/officeDocument/2006/relationships/hyperlink" Target="https://www.sefaria.org/Bava_Batra.16a" TargetMode="External"/><Relationship Id="rId2495" Type="http://schemas.openxmlformats.org/officeDocument/2006/relationships/hyperlink" Target="https://www.sefaria.org/Yevamot.24b.3" TargetMode="External"/><Relationship Id="rId576" Type="http://schemas.openxmlformats.org/officeDocument/2006/relationships/hyperlink" Target="https://www.sefaria.org/Tanna_DeBei_Eliyahu_Rabbah.9.1" TargetMode="External"/><Relationship Id="rId1165" Type="http://schemas.openxmlformats.org/officeDocument/2006/relationships/hyperlink" Target="https://www.sefaria.org/Bava_Batra.16a" TargetMode="External"/><Relationship Id="rId2496" Type="http://schemas.openxmlformats.org/officeDocument/2006/relationships/hyperlink" Target="https://www.sefaria.org/Yevamot.24b.3" TargetMode="External"/><Relationship Id="rId575" Type="http://schemas.openxmlformats.org/officeDocument/2006/relationships/hyperlink" Target="https://www.sefaria.org/Tanna_DeBei_Eliyahu_Rabbah.9.1" TargetMode="External"/><Relationship Id="rId1166" Type="http://schemas.openxmlformats.org/officeDocument/2006/relationships/hyperlink" Target="https://www.sefaria.org/Sanhedrin.44a" TargetMode="External"/><Relationship Id="rId2497" Type="http://schemas.openxmlformats.org/officeDocument/2006/relationships/hyperlink" Target="https://www.sefaria.org/Yevamot.24b.3" TargetMode="External"/><Relationship Id="rId574" Type="http://schemas.openxmlformats.org/officeDocument/2006/relationships/hyperlink" Target="https://www.sefaria.org/Tanna_DeBei_Eliyahu_Rabbah.9.1" TargetMode="External"/><Relationship Id="rId1167" Type="http://schemas.openxmlformats.org/officeDocument/2006/relationships/hyperlink" Target="https://www.sefaria.org/Sanhedrin.44a" TargetMode="External"/><Relationship Id="rId2498" Type="http://schemas.openxmlformats.org/officeDocument/2006/relationships/hyperlink" Target="https://www.sefaria.org/Yevamot.24b.3" TargetMode="External"/><Relationship Id="rId573" Type="http://schemas.openxmlformats.org/officeDocument/2006/relationships/hyperlink" Target="https://www.sefaria.org/Tanna_DeBei_Eliyahu_Rabbah.9.1" TargetMode="External"/><Relationship Id="rId1168" Type="http://schemas.openxmlformats.org/officeDocument/2006/relationships/hyperlink" Target="https://www.sefaria.org/Sanhedrin.44a" TargetMode="External"/><Relationship Id="rId2499" Type="http://schemas.openxmlformats.org/officeDocument/2006/relationships/hyperlink" Target="https://www.sefaria.org/Yevamot.24b.3" TargetMode="External"/><Relationship Id="rId1190" Type="http://schemas.openxmlformats.org/officeDocument/2006/relationships/hyperlink" Target="https://www.sefaria.org/Berakhot.58a" TargetMode="External"/><Relationship Id="rId1191" Type="http://schemas.openxmlformats.org/officeDocument/2006/relationships/hyperlink" Target="https://www.sefaria.org/Berakhot.58a" TargetMode="External"/><Relationship Id="rId1192" Type="http://schemas.openxmlformats.org/officeDocument/2006/relationships/hyperlink" Target="https://www.sefaria.org/Berakhot.58a" TargetMode="External"/><Relationship Id="rId1193" Type="http://schemas.openxmlformats.org/officeDocument/2006/relationships/hyperlink" Target="https://www.sefaria.org/Berakhot.58a" TargetMode="External"/><Relationship Id="rId1194" Type="http://schemas.openxmlformats.org/officeDocument/2006/relationships/hyperlink" Target="https://www.sefaria.org/Berakhot.11a.4" TargetMode="External"/><Relationship Id="rId1195" Type="http://schemas.openxmlformats.org/officeDocument/2006/relationships/hyperlink" Target="https://www.sefaria.org/Berakhot.11a.4" TargetMode="External"/><Relationship Id="rId1196" Type="http://schemas.openxmlformats.org/officeDocument/2006/relationships/hyperlink" Target="https://www.sefaria.org/Shabbat.55b.3" TargetMode="External"/><Relationship Id="rId1197" Type="http://schemas.openxmlformats.org/officeDocument/2006/relationships/hyperlink" Target="https://www.sefaria.org/Shabbat.55b.3" TargetMode="External"/><Relationship Id="rId1198" Type="http://schemas.openxmlformats.org/officeDocument/2006/relationships/hyperlink" Target="https://www.sefaria.org/Shabbat.55b.3" TargetMode="External"/><Relationship Id="rId1199" Type="http://schemas.openxmlformats.org/officeDocument/2006/relationships/hyperlink" Target="https://www.sefaria.org/Shabbat.55b.3" TargetMode="External"/><Relationship Id="rId599" Type="http://schemas.openxmlformats.org/officeDocument/2006/relationships/hyperlink" Target="https://www.sefaria.org/Megillah.14a" TargetMode="External"/><Relationship Id="rId1180" Type="http://schemas.openxmlformats.org/officeDocument/2006/relationships/hyperlink" Target="https://www.sefaria.org/Berakhot.63a" TargetMode="External"/><Relationship Id="rId1181" Type="http://schemas.openxmlformats.org/officeDocument/2006/relationships/hyperlink" Target="https://www.sefaria.org/Berakhot.63a" TargetMode="External"/><Relationship Id="rId1182" Type="http://schemas.openxmlformats.org/officeDocument/2006/relationships/hyperlink" Target="https://www.google.com/search?q=https://www.sefaria.org/Resisei_Layla.28.2%3Flang%3Dbi%26lookup%3D%25D7%2595%25D7%2594%25D7%259D%2520%25D7%2596%2527%2520%25D7%2591%25D7%25A8%25D7%259B%25D7%2595%25D7%25AA%2520%25D7%25A9%25D7%259D%2520%25D7%2591%25D7%259B%25D7%25AA%25D7%2595%25D7%2591%2520%25D7%25A0%25D7%2592%25D7%2593%2520%25D7%2596%2527%2520%25D7%259E%25D7%2593%25D7%2595%25D7%25AA.%2520%25D7%25A0%25D7%25AA%25D7%2599%25D7%25A0%25D7%25AA%2520%25D7%2594%25D7%2590%25D7%25A8%25D7%25A5%2520%25D7%2594%25D7%2595%25D7%2590%2520%25D7%2591%25D7%25A8%25D7%259B%25D7%25AA%2520%25D7%2590%25D7%2591%25D7%25A8%25D7%2594%25D7%259D%2520%25D7%2590%25D7%2591%25D7%2599%25D7%25A0%25D7%2595%2520%25D7%25A2%2522%25D7%2594%2520%25D7%2595%25D7%2594%25D7%2599%25D7%2599%25D7%25A0%25D7%2595%2520%25D7%2593%25D7%2599%25D7%2594%25D7%2599%25D7%2594%2520%25D7%2590%25D7%25A8%25D7%25A5%2520%25D7%25A0%25D7%25A7%25D7%25A8%25D7%2590%2520%25D7%2590%25D7%25A8%25D7%25A5%2520%25D7%2599%25D7%25A9%25D7%25A8%25D7%2590%25D7%259C%2520%25D7%25A4%25D7%2599%25D7%25A8%25D7%2595%25D7%25A9%2520%25D7%25A9%25D7%2594%25D7%2592%25D7%2595%25D7%25A3%2520%25D7%25A7%25D7%2593%25D7%2595%25D7%25A9%2520%25D7%2595%25D7%2591%25D7%2599%25D7%2593%25D7%2595.%2520%25D7%2595%25D7%2596%25D7%2594%25D7%2595%2520%25D7%2594%25D7%25AA%25D7%2597%25D7%259C%25D7%25AA%2520%25D7%2594%25D7%259B%25D7%25A0%25D7%2599%25D7%25A1%25D7%2594%2520%25D7%2593%25D7%25A9%25D7%259D%2520%25D7%2599%25D7%2594%25D7%2595%25D7%2593%25D7%2599%2520%25D7%259C%25D7%2594%25D7%2599%25D7%2595%25D7%25AA%2520%25D7%2593%2527%2520%25D7%2590%25D7%259E%25D7%2595%25D7%25AA%2520%25D7%25A9%25D7%259C%25D7%2595%2520%25D7%259E%25D7%25A7%25D7%2595%25D7%259D%2520%25D7%259E%25D7%25A9%25D7%259B%25D7%259F%2520%25D7%259C%25D7%2594%25D7%25A9%25D7%259D%2520%25D7%2599%25D7%25AA%25D7%2591%25D7%25A8%25D7%259A%2520%25D7%2595%25D7%2590%25D7%2597%25D7%25A8%2520%25D7%259B%25D7%259A%2520%25D7%2595%25D7%2594%25D7%2599%25D7%2594%2520%25D7%2596%25D7%25A8%25D7%25A2%25D7%259A%2520%25D7%2594%25D7%2594%25D7%25AA%25D7%25A4%25D7%25A9%25D7%2598%25D7%2595%25D7%25AA%2520%25D7%2595%25D7%2594%25D7%2595%25D7%2590%2520%25D7%259E%25D7%259E%25D7%2593%25D7%25AA%2520%25D7%2594%25D7%2592%25D7%2591%25D7%2595%25D7%25A8%25D7%2594%2520%25D7%259B%25D7%25A0%25D7%2595%25D7%2593%25D7%25A2%2520%25D7%259E%25D7%259E%25D7%2596%25D7%259E%25D7%2595%25D7%25A8%2520%25D7%2590%25D7%25A9%25D7%25A8%25D7%2599%2520%25D7%259B%25D7%259C%2520%25D7%2599%25D7%25A8%25D7%2590%2520%25D7%2594%2527%2520%25D7%2595%25D7%2592%25D7%2595%2527%2520%25D7%2595%25D7%2594%25D7%259C%25D7%259C%25D7%2595%25D7%2599%25D7%2594%2520%25D7%2590%25D7%25A9%25D7%25A8%25D7%2599%2520%25D7%2590%25D7%2599%25D7%25A9%2520%25D7%2599%25D7%25A8%25D7%2590%2520%25D7%2590%25D7%25AA%2520%25D7%2594%2527%2520%25D7%2595%25D7%2592%25D7%2595%2527.%2520%25D7%2595%25D7%2591%25D7%25A8%25D7%259B%25D7%25AA%2520%25D7%2595%25D7%25A4%25D7%25A8%25D7%25A6%25D7%25AA%2520%25D7%2594%25D7%2595%25D7%2590%2520%25D7%25A0%25D7%2597%25D7%259C%25D7%25AA%2520%25D7%2599%25D7%25A2%25D7%25A7%25D7%2591%2520%25D7%2590%25D7%2591%25D7%2599%25D7%25A0%25D7%2595%2520%25D7%25A2%2522%25D7%2594%2520%25D7%25A0%25D7%2597%25D7%259C%25D7%2594%2520%25D7%2591%25D7%259C%25D7%2599%2520%25D7%259E%25D7%25A6%25D7%25A8%25D7%2599%25D7%259D%2520%25D7%25A9%25D7%2599%25D7%25A4%25D7%25A8%25D7%2595%25D7%25A5%2520%25D7%2594%25D7%259E%25D7%2599%25D7%25A6%25D7%25A8%2520%25D7%2595%25D7%2594%25D7%2592%25D7%2591%25D7%2595%25D7%259C%2520%25D7%2595%25D7%2596%25D7%2594%25D7%2595%2520%25D7%25A2%25D7%259C%2520%25D7%2599%25D7%2593%25D7%2599%2520%25D7%2594%25D7%25A7%25D7%2593%25D7%2595%25D7%25A9%25D7%2595%25D7%25AA%2520%25D7%2595%25D7%2594%25D7%2594%25D7%2591%25D7%2593%25D7%259C%25D7%2594%2520%25D7%259E%25D7%25A2%25D7%2595%25D7%259C%25D7%259D%2520%25D7%2594%25D7%2596%25D7%2594%2520%25D7%25A9%25D7%2594%25D7%2595%25D7%2590%2520%25D7%25A2%25D7%2595%25D7%259C%25D7%259D%2520%25D7%2594%25D7%2592%25D7%2591%25D7%2595%25D7%259C%2520%25D7%2595%25D7%25A0%25D7%2593%25D7%2591%25D7%25A7%2520%25D7%2591%25D7%259E%25D7%2594%2520%25D7%25A9%25D7%259C%25D7%259E%25D7%25A2%25D7%259C%25D7%2594%2520%25D7%259E%25D7%2594%25D7%2592%25D7%2591%25D7%2595%25D7%259C.%2520%25D7%2595%25D7%25A0%25D7%2591%25D7%25A8%25D7%259B%25D7%2595%2520%25D7%2595%25D7%2592%25D7%2595%2527%2520%25D7%2594%25D7%2595%25D7%2590%2520%25D7%25A0%25D7%2599%25D7%25A6%25D7%2595%25D7%2597%2520%25D7%2594%25D7%25A2%25D7%259B%25D7%2595%2522%25D7%259D%2520%25D7%2593%25D7%259E%25D7%259C%25D7%2590%25D7%259A%2520%25D7%25A8%25D7%25A2%2520%25D7%2599%25D7%25A2%25D7%25A0%25D7%2594%2520%25D7%2590%25D7%259E%25D7%259F%2520%25D7%2591%25D7%25A2%25D7%259C%2520%25D7%259B%25D7%25A8%25D7%2597%25D7%2595%2520%25D7%2596%25D7%2594%25D7%2595%2520%25D7%25A0%25D7%2592%25D7%2593%2520%25D7%2594%25D7%25A0%25D7%25A6%25D7%2597%2520(%25D7%259B%25D7%259E%2522%25D7%25A9%2520%25D7%2591%25D7%25A8%25D7%259B%25D7%2595%25D7%25AA%2520%25D7%25A0%25D7%2597.).%2520%25D7%2595%25D7%2590%25D7%25A0%25D7%259B%25D7%2599%2520%25D7%2590%25D7%2594%25D7%2599%25D7%2594%2520%25D7%25A2%25D7%259E%25D7%259A%2520%25D7%2594%25D7%2595%25D7%2590%2520%25D7%25A0%25D7%2592%25D7%2593%2520%25D7%2594%25D7%2594%25D7%2595%25D7%2593%2520%25D7%2593%25D7%25A9%25D7%259D%2520%25D7%2594%25D7%2599%25D7%2597%25D7%2595%25D7%2593%2520%25D7%25A7%25D7%2595%25D7%2593%25D7%25A9%25D7%2590%2520%25D7%2591%25D7%25A8%25D7%2599%25D7%259A%2520%25D7%2594%25D7%2595%25D7%2590%2520%25D7%2595%25D7%25A9%25D7%259B%25D7%2599%25D7%25A0%25D7%25AA%25D7%2599%25D7%2594%2520%25D7%259B%25D7%25A0%25D7%2595%25D7%2593%25D7%25A2%2520%25D7%2590%25D7%2599%25D7%2594%25D7%2595%2520%25D7%2591%25D7%25A0%25D7%25A6%25D7%2597%2520%25D7%2595%25D7%2590%25D7%2599%25D7%2594%25D7%2599%2520%25D7%2591%25D7%2594%25D7%2595%25D7%2593%2520%25D7%2595%25D7%259B%25D7%259E%25D7%2595%2520%25D7%25A9%25D7%259B%25D7%25AA%25D7%2595%25D7%2591%2520%25D7%25A0%25D7%2597%25D7%2599%25D7%25AA%2520%25D7%259B%25D7%25A6%25D7%2590%25D7%259F%2520%25D7%25A2%25D7%259E%25D7%259A%2520%25D7%25A2%25D7%259C%2520%25D7%2599%25D7%2593%2520%25D7%259E%25D7%25A9%25D7%2594%2520%25D7%2595%25D7%2590%25D7%2594%25D7%25A8%25D7%259F%2520%25D7%2595%25D7%2591%25D7%2593%25D7%25A8%25D7%2592%25D7%2590%2520%25D7%2593%25D7%2590%25D7%2594%25D7%25A8%25D7%259F%2520%25D7%2599%25D7%2591%25D7%2595%25D7%2590%2520%25D7%2590%25D7%259C%2520%25D7%2594%25D7%25A7%25D7%2595%25D7%2593%25D7%25A9%2520%25D7%259C%25D7%25A4%25D7%25A0%25D7%2599%2520%25D7%2595%25D7%259C%25D7%25A4%25D7%25A0%25D7%2599%25D7%259D%2520%25D7%2593%25D7%2594%25D7%2599%25D7%2599%25D7%25A0%25D7%2595%2520%25D7%2590%25D7%25A0%25D7%259B%25D7%2599%2520%25D7%25A2%25D7%259E%25D7%259A%2520%25D7%259E%25D7%259E%25D7%25A9.%2520%25D7%2595%25D7%25A9%25D7%259E%25D7%25A8%25D7%25AA%25D7%2599%25D7%259A%2520%25D7%2595%25D7%2592%25D7%2595%2527%2520%25D7%2594%25D7%2595%25D7%2590%2520%25D7%25A0%25D7%2592%25D7%2593%2520%25D7%2594%25D7%2599%25D7%25A1%25D7%2595%25D7%2593%2520%25D7%2591%25D7%2594%2520%25D7%2593%25D7%25A0%25D7%25A7%25D7%25A8%25D7%2590%2520%25D7%2594%25D7%2599%25D7%259C%25D7%2595%25D7%259A%2520%25D7%259B%25D7%259E%25D7%2595%2520%25D7%25A9%25D7%2593%25D7%25A8%25D7%25A9%25D7%2595%2520%25D7%25A8%25D7%2596%2522%25D7%259C%2520%25D7%2591%25D7%2599%25D7%2595%25D7%259E%25D7%2590%2520(%25D7%25A2%2522%25D7%2594%2520%25D7%25A1%25D7%2595%25D7%25A3%2520%25D7%25A2%2522%25D7%2591)%2520%25D7%25A2%25D7%259C%2520%25D7%25A4%25D7%25A1%25D7%2595%25D7%25A7%2520%25D7%259E%25D7%2594%25D7%259C%25D7%259A%2520%25D7%25A0%25D7%25A4%25D7%25A9%2520%25D7%2595%25D7%2591%25D7%2591%25D7%25A8%25D7%259B%25D7%2595%25D7%25AA%2520(%25D7%2599%25D7%2590.)%2520%25D7%25A2%25D7%259C%2520%25D7%25A4%25D7%25A1%25D7%2595%25D7%25A7%2520%25D7%2595%25D7%2591%25D7%259C%25D7%259B%25D7%25AA%25D7%259A%2520%25D7%2591%25D7%2593%25D7%25A8%25D7%259A%2520%25D7%2595%25D7%25A9%25D7%259D%2520%25D7%25A6%25D7%25A8%25D7%2599%25D7%259A%2520%25D7%25A9%25D7%2599%25D7%259E%25D7%2595%25D7%25A8%2520%25D7%259B%25D7%25A0%25D7%2595%25D7%2593%25D7%25A2%2520%25D7%2593%25D7%2591%25D7%25A8%25D7%2599%2520%25D7%25A8%25D7%2596%2522%25D7%259C%2520(%25D7%259E%25D7%2593%25D7%25A8%25D7%25A9%2520%25D7%25A8%25D7%2591%25D7%2594%2520%25D7%25A8%25D7%2599%25D7%25A9%2520%25D7%25A4%25D7%25A8%25D7%25A9%25D7%25AA%2520%25D7%25AA%25D7%2596%25D7%25A8%25D7%2599%25D7%25A2)%2520%25D7%2590%25D7%25A4%25D7%2599%25D7%259C%25D7%2595%2520%25D7%2597%25D7%25A1%25D7%2599%25D7%2593%2520%25D7%25A9%25D7%2591%25D7%2597%25D7%25A1%25D7%2599%25D7%2593%25D7%2599%25D7%259D%2520%25D7%259B%25D7%2595%2527%2520%25D7%2595%25D7%2590%25D7%259E%25D7%25A8%25D7%2595%2520%25D7%2596%25D7%2594%2520%25D7%25A2%25D7%259C%2520%25D7%2599%25D7%25A9%25D7%2599%2520%25D7%2595%25D7%25A0%25D7%25A8%25D7%2590%25D7%2594%2520%25D7%259E%25D7%2596%25D7%2594%2520%25D7%2593%25D7%2596%25D7%2594%25D7%2595%2520%25D7%25A2%25D7%2598%25D7%2599%25D7%2595%2520%25D7%25A9%25D7%259C%2520%25D7%25A0%25D7%2597%25D7%25A9%2520%25D7%25A9%25D7%2590%25D7%259E%25D7%25A8%25D7%2595%2520%25D7%2596%2522%25D7%259C%2520(%25D7%25A9%25D7%2591%25D7%25AA%2520%25D7%25A0%25D7%2594%253A)%2520%25D7%2591%25D7%2599%25D7%25A9%25D7%2599%2520%25D7%2593%25D7%259C%25D7%2590%2520%25D7%2594%25D7%2599%25D7%2594%2520%25D7%2591%25D7%2595%2520%25D7%2597%25D7%2598%25D7%2590%2520%25D7%2595%25D7%2596%25D7%2594%2520%25D7%25A0%25D7%25A7%25D7%25A8%25D7%2590%2520%25D7%25A2%25D7%2595%25D7%2595%25D7%259F%2520%25D7%259E%25D7%259C%25D7%2590%2520%25D7%25A2%2522%25D7%259B%2520%25D7%2593%25D7%259C%25D7%2596%25D7%2594%2520%25D7%259B%25D7%2599%25D7%2595%25D7%2595%25D7%25A0%25D7%2595%2520%25D7%2593%25D7%2594%25D7%2595%25D7%2590%2520%25D7%25A2%25D7%2598%25D7%2599%25D7%2595%2520%25D7%25A9%25D7%259C%2520%25D7%25A0%25D7%2597%25D7%25A9%2520%25D7%25A9%25D7%2590%25D7%2599%25D7%25A0%25D7%2595%2520%25D7%2591%25D7%2599%25D7%2593%2520%25D7%2594%25D7%2590%25D7%2593%25D7%259D%2520%25D7%259C%25D7%2599%25D7%25A0%25D7%25A6%25D7%259C%2520%25D7%259B%25D7%259C%25D7%259C.%2520%25D7%2595%25D7%25A2%25D7%259C%2520%25D7%2596%25D7%2594%2520%25D7%25A0%25D7%2590%25D7%259E%25D7%25A8%2520%25D7%2595%25D7%25A9%25D7%259E%25D7%25A8%25D7%25AA%25D7%2599%25D7%259A%2520%25D7%2591%25D7%259B%25D7%259C%2520%25D7%2595%25D7%2592%25D7%2595%2527%2520%25D7%2593%25D7%259E%25D7%259B%25D7%259C%2520%25D7%259E%25D7%25A7%25D7%2595%25D7%259D%2520%25D7%2591%25D7%259B%25D7%259C%2520%25D7%25A2%25D7%25A0%25D7%2599%25D7%259F%2520%25D7%259C%25D7%2590%2520%25D7%25AA%25D7%2595%25D7%259B%25D7%259C%2520%25D7%259C%25D7%2599%25D7%25A0%25D7%25AA%25D7%25A7%2520%25D7%259B%25D7%259C%25D7%259C%2520%25D7%259E%25D7%259E%25D7%25A0%25D7%2599.%2520%25D7%2595%25D7%2591%25D7%259B%25D7%259C%25D7%259C%2520%25D7%2596%25D7%2594%2520%25D7%2592%25D7%259D%2520%25D7%259B%25D7%259F%2520%25D7%25A9%25D7%259C%25D7%2590%2520%25D7%2599%25D7%25AA%25D7%25A2%25D7%25A8%25D7%2591%25D7%2595%2520%25D7%2597%25D7%25A1%2520%25D7%2595%25D7%25A9%25D7%259C%25D7%2595%25D7%259D%2520%25D7%2596%25D7%25A8%25D7%25A2%2520%25D7%25A7%25D7%2595%25D7%2593%25D7%25A9%2520%25D7%2591%25D7%25A2%25D7%259E%25D7%2599%2520%25D7%2594%25D7%2590%25D7%25A8%25D7%25A6%25D7%2595%25D7%25AA%2520%25D7%2595%25D7%259B%25D7%259E%25D7%2595%2520%25D7%25A9%25D7%259B%25D7%25AA%25D7%2595%25D7%2591%2520%25D7%2591%25D7%25AA%25D7%25A0%25D7%2590%2520%25D7%2593%25D7%2591%25D7%2599%2520%25D7%2590%25D7%259C%25D7%2599%25D7%2594%25D7%2595%2520%25D7%25A8%25D7%2591%25D7%2594%2520(%25D7%25A4%25D7%25A8%25D7%25A7%2520%25D7%2599%25D7%2597)%2520%25D7%2593%25D7%2594%25D7%25A7%25D7%2591%2522%25D7%2594%2520%25D7%25A9%25D7%2595%25D7%259E%25D7%25A8%2520%25D7%2594%25D7%25A2%25D7%25A9%25D7%25A8%25D7%2594%2520%25D7%2599%25D7%2595%25D7%2597%25D7%25A1%25D7%2599%25D7%259F%2520%25D7%25A9%25D7%259C%25D7%2590%2520%25D7%2599%25D7%25AA%25D7%25A2%25D7%25A8%25D7%2591%25D7%2595%2520%25D7%259B%25D7%2595%2527.%2520%25D7%2595%25D7%2590%25D7%2597%25D7%25A8%2520%25D7%259B%25D7%259A%2520%25D7%2595%25D7%2594%25D7%25A9%25D7%2599%25D7%2591%25D7%2595%25D7%25AA%25D7%2599%25D7%259A%2520%25D7%2595%25D7%2592%25D7%2595%2527%2520%25D7%2594%25D7%2595%25D7%2590%2520%25D7%25AA%25D7%259B%25D7%259C%25D7%2599%25D7%25AA%2520%25D7%2594%25D7%25A9%25D7%259C%25D7%2599%25D7%259E%25D7%2595%25D7%25AA%2520%25D7%2595%25D7%259E%25D7%2593%25D7%25AA%2520%25D7%25A1%25D7%2595%25D7%25A3%2520%25D7%2594%25D7%259E%25D7%25A2%25D7%25A9%25D7%2594%2520%25D7%2594%25D7%25A0%25D7%25A2%25D7%2595%25D7%25A5%2520%25D7%2591%25D7%25AA%25D7%2597%25D7%259C%25D7%25AA%2520%25D7%2594%25D7%259E%25D7%2597%25D7%25A9%25D7%2591%25D7%2594%2520%25D7%2595%25D7%2594%25D7%2595%25D7%2590%2520%25D7%2593%25D7%25A8%25D7%2592%25D7%2590%2520%25D7%2593%25D7%2593%25D7%2595%25D7%2593%2520%25D7%25A9%25D7%2594%25D7%25A7%25D7%2599%25D7%259D%2520%25D7%25A2%25D7%2595%25D7%259C%25D7%2594%2520%25D7%25A9%25D7%259C%2520%25D7%25AA%25D7%25A9%25D7%2595%25D7%2591%25D7%2594%2520%25D7%2593%25D7%2594%25D7%2592%25D7%259D%2520%25D7%25A9%25D7%2594%25D7%259C%25D7%259A%2520%25D7%259C%25D7%259E%25D7%25A7%25D7%2595%25D7%259D%2520%25D7%25A9%25D7%2594%25D7%259C%25D7%259A%2520%25D7%2595%25D7%25A0%25D7%25A9%25D7%25A7%25D7%25A2%2520%25D7%2591%25D7%259E%25D7%25A7%25D7%2595%25D7%259D%2520%25D7%25A9%25D7%25A0%25D7%25A9%25D7%25A7%25D7%25A2%2520%25D7%2599%25D7%259B%25D7%2595%25D7%259C%2520%25D7%259C%25D7%25A9%25D7%2595%25D7%2591%2520%25D7%259C%25D7%25A9%25D7%25A8%25D7%25A9%25D7%2595%2520%25D7%2595%25D7%259C%25D7%259E%25D7%25A7%25D7%2595%25D7%259E%25D7%2595%2520%25D7%2591%25D7%25A7%25D7%2593%25D7%2595%25D7%25A9%25D7%2594%2520%25D7%2591%25D7%259E%25D7%2593%25D7%25A8%25D7%2599%25D7%2592%25D7%2594%2520%25D7%2594%25D7%25A2%25D7%259C%25D7%2599%25D7%2595%25D7%25A0%25D7%2594%2520%25D7%259B%25D7%25A0%25D7%2595%25D7%2593%25D7%25A2%2520%25D7%259C%25D7%25A6%25D7%2595%25D7%25A4%25D7%2599%2520%25D7%2594%25D7%259E%25D7%25A8%25D7%259B%25D7%2591%25D7%2594%2520%25D7%2593%25D7%259B%25D7%259C%2520%25D7%2590%25D7%2595%25D7%25A8%2520%25D7%25A0%25D7%25A8%25D7%2590%25D7%2594%2520%25D7%259B%25D7%259E%25D7%25A8%25D7%2590%25D7%2594%2520%25D7%2594%25D7%2591%25D7%2596%25D7%25A7%2520%25D7%259C%25D7%259E%25D7%25A7%25D7%2595%25D7%259D%2520%25D7%25A9%25D7%2594%25D7%2595%25D7%259C%25D7%259B%25D7%2599%25D7%259D%2520%25D7%259E%25D7%25A9%25D7%259D%2520%25D7%25A9%25D7%2591%25D7%2599%25D7%259D%2520%25D7%2594%25D7%2595%25D7%2590%2520%25D7%259B%25D7%2598%25D7%25A2%25D7%259D%2520%25D7%259E%25D7%25A9%25D7%259D%2520%25D7%2599%25D7%25A7%25D7%2597%25D7%259A%2520%25D7%2593%25D7%2599%25D7%2599%25D7%25A7%25D7%2590%2520%25D7%259E%25D7%25A9%25D7%259D%2520%25D7%2595%25D7%259E%25D7%25AA%25D7%259B%25D7%259C%25D7%2599%25D7%25AA%2520%25D7%2594%25D7%25A9%25D7%25A4%25D7%259C%25D7%2595%25D7%25AA%2520%25D7%2594%25D7%2595%25D7%2590%2520%25D7%259E%25D7%25AA%25D7%25A7%25D7%25A8%25D7%2591%2520%25D7%259C%25D7%2592%25D7%259E%25D7%25A8%25D7%2599%2520%25D7%259C%25D7%2594%25D7%25A9%25D7%259D%2520%25D7%2599%25D7%25AA%25D7%2591%25D7%25A8%25D7%259A%2520%25D7%2595%25D7%259B%25D7%25A0%25D7%2595%25D7%2593%25D7%25A2%2520%25D7%2593%25D7%2591%25D7%25A8%25D7%2599%2520%25D7%25A8%25D7%2596%2522%25D7%259C%2520(%25D7%2591%25D7%25A8%25D7%259B%25D7%2595%25D7%25AA%2520%25D7%259C%25D7%2594%253A)%2520%25D7%25A2%25D7%259C%2520%25D7%25A4%25D7%25A1%25D7%2595%25D7%25A7%2520%25D7%259C%25D7%25A8%25D7%2597%25D7%2595%25D7%25A7%2520%25D7%2595%25D7%259C%25D7%25A7%25D7%25A8%25D7%2595%25D7%2591%2520%25D7%2593%25D7%259C%25D7%25A7%25D7%25A8%25D7%2595%25D7%2591%2520%25D7%2594%25D7%2599%25D7%2599%25D7%25A0%25D7%2595%2520%25D7%2591%25D7%25A2%25D7%259C%2520%25D7%25AA%25D7%25A9%25D7%2595%25D7%2591%25D7%2594%2520%25D7%2595%25D7%25A2%25D7%259C%2520%25D7%259B%25D7%259C%2520%25D7%25A4%25D7%25A0%25D7%2599%25D7%259D%2520%25D7%25A0%25D7%25A7%25D7%25A8%25D7%2590%2520%25D7%2591%25D7%259B%25D7%25AA%25D7%2595%25D7%2591%2520%25D7%25A7%25D7%25A8%25D7%2595%25D7%2591%2520%25D7%2593%25D7%2599%25D7%25A9%2520%25D7%259C%25D7%2595%2520%25D7%25A7%25D7%2595%25D7%25A8%25D7%2591%25D7%2590%2520%25D7%2599%25D7%2595%25D7%25AA%25D7%25A8%2520%25D7%259B%25D7%25A9%25D7%259E%25D7%2592%25D7%2599%25D7%25A2%2520%25D7%259C%25D7%259E%25D7%25A9%25D7%259D%2520%25D7%2599%25D7%25A7%25D7%2597%25D7%259A%2520%25D7%2595%25D7%25A0%25D7%25A2%25D7%25A9%25D7%2594%2520%25D7%259E%25D7%25A9%25D7%259D%2520%25D7%2594%25D7%2594%25D7%25AA%25D7%2597%25D7%259C%25D7%2594%2520%25D7%2590%25D7%2596%2520%25D7%259E%25D7%259E%25D7%2599%25D7%259C%25D7%2590%2520%25D7%2594%25D7%2595%25D7%2590%2520%25D7%25A7%25D7%2595%25D7%2593%25D7%259D%2520%25D7%2591%25D7%259E%25D7%2593%25D7%25A8%25D7%2599%25D7%2592%25D7%2594%2520%25D7%259C%25D7%25A6%25D7%2593%25D7%2599%25D7%25A7%2520%25D7%2592%25D7%259E%25D7%2595%25D7%25A8.%26with%3DLexicon%26lang2%3Den" TargetMode="External"/><Relationship Id="rId594" Type="http://schemas.openxmlformats.org/officeDocument/2006/relationships/hyperlink" Target="https://www.sefaria.org/Megillah.14a" TargetMode="External"/><Relationship Id="rId1183" Type="http://schemas.openxmlformats.org/officeDocument/2006/relationships/hyperlink" Target="https://www.sefaria.org/Berakhot.58a" TargetMode="External"/><Relationship Id="rId593" Type="http://schemas.openxmlformats.org/officeDocument/2006/relationships/hyperlink" Target="https://www.sefaria.org/Megillah.14a" TargetMode="External"/><Relationship Id="rId1184" Type="http://schemas.openxmlformats.org/officeDocument/2006/relationships/hyperlink" Target="https://www.sefaria.org/Berakhot.58a" TargetMode="External"/><Relationship Id="rId592" Type="http://schemas.openxmlformats.org/officeDocument/2006/relationships/hyperlink" Target="https://www.sefaria.org/Megillah.14a" TargetMode="External"/><Relationship Id="rId1185" Type="http://schemas.openxmlformats.org/officeDocument/2006/relationships/hyperlink" Target="https://www.sefaria.org/Berakhot.58a" TargetMode="External"/><Relationship Id="rId591" Type="http://schemas.openxmlformats.org/officeDocument/2006/relationships/hyperlink" Target="https://www.sefaria.org/Rosh_Hashanah.12b" TargetMode="External"/><Relationship Id="rId1186" Type="http://schemas.openxmlformats.org/officeDocument/2006/relationships/hyperlink" Target="https://www.sefaria.org/Berakhot.58a" TargetMode="External"/><Relationship Id="rId598" Type="http://schemas.openxmlformats.org/officeDocument/2006/relationships/hyperlink" Target="https://www.sefaria.org/Megillah.14a" TargetMode="External"/><Relationship Id="rId1187" Type="http://schemas.openxmlformats.org/officeDocument/2006/relationships/hyperlink" Target="https://www.sefaria.org/Berakhot.58a" TargetMode="External"/><Relationship Id="rId597" Type="http://schemas.openxmlformats.org/officeDocument/2006/relationships/hyperlink" Target="https://www.sefaria.org/Megillah.14a" TargetMode="External"/><Relationship Id="rId1188" Type="http://schemas.openxmlformats.org/officeDocument/2006/relationships/hyperlink" Target="https://www.sefaria.org/Berakhot.58a" TargetMode="External"/><Relationship Id="rId596" Type="http://schemas.openxmlformats.org/officeDocument/2006/relationships/hyperlink" Target="https://www.sefaria.org/Megillah.14a" TargetMode="External"/><Relationship Id="rId1189" Type="http://schemas.openxmlformats.org/officeDocument/2006/relationships/hyperlink" Target="https://www.sefaria.org/Berakhot.58a" TargetMode="External"/><Relationship Id="rId595" Type="http://schemas.openxmlformats.org/officeDocument/2006/relationships/hyperlink" Target="https://www.sefaria.org/Megillah.14a" TargetMode="External"/><Relationship Id="rId1136" Type="http://schemas.openxmlformats.org/officeDocument/2006/relationships/hyperlink" Target="https://www.sefaria.org/Sukkah.52a" TargetMode="External"/><Relationship Id="rId2467" Type="http://schemas.openxmlformats.org/officeDocument/2006/relationships/hyperlink" Target="https://www.sefaria.org/Sanhedrin.37a.7" TargetMode="External"/><Relationship Id="rId3799" Type="http://schemas.openxmlformats.org/officeDocument/2006/relationships/hyperlink" Target="https://www.sefaria.org/Avodah_Zarah.19a.8" TargetMode="External"/><Relationship Id="rId1137" Type="http://schemas.openxmlformats.org/officeDocument/2006/relationships/hyperlink" Target="https://www.sefaria.org/Sukkah.52a" TargetMode="External"/><Relationship Id="rId2468" Type="http://schemas.openxmlformats.org/officeDocument/2006/relationships/hyperlink" Target="https://www.sefaria.org/Sanhedrin.37a.7" TargetMode="External"/><Relationship Id="rId3798" Type="http://schemas.openxmlformats.org/officeDocument/2006/relationships/hyperlink" Target="https://www.sefaria.org/Avodah_Zarah.19a.8" TargetMode="External"/><Relationship Id="rId1138" Type="http://schemas.openxmlformats.org/officeDocument/2006/relationships/hyperlink" Target="https://www.sefaria.org/Sukkah.52a" TargetMode="External"/><Relationship Id="rId2469" Type="http://schemas.openxmlformats.org/officeDocument/2006/relationships/hyperlink" Target="https://www.sefaria.org/Sanhedrin.37a.7" TargetMode="External"/><Relationship Id="rId1139" Type="http://schemas.openxmlformats.org/officeDocument/2006/relationships/hyperlink" Target="https://www.sefaria.org/Sukkah.52a" TargetMode="External"/><Relationship Id="rId547" Type="http://schemas.openxmlformats.org/officeDocument/2006/relationships/hyperlink" Target="https://www.sefaria.org/Tanna_DeBei_Eliyahu_Rabbah.9.1" TargetMode="External"/><Relationship Id="rId546" Type="http://schemas.openxmlformats.org/officeDocument/2006/relationships/hyperlink" Target="https://www.sefaria.org/Tanna_DeBei_Eliyahu_Rabbah.9.1" TargetMode="External"/><Relationship Id="rId545" Type="http://schemas.openxmlformats.org/officeDocument/2006/relationships/hyperlink" Target="https://www.sefaria.org/Tanna_DeBei_Eliyahu_Rabbah.9.1" TargetMode="External"/><Relationship Id="rId544" Type="http://schemas.openxmlformats.org/officeDocument/2006/relationships/hyperlink" Target="https://www.sefaria.org/Jeremiah.49.38" TargetMode="External"/><Relationship Id="rId549" Type="http://schemas.openxmlformats.org/officeDocument/2006/relationships/hyperlink" Target="https://www.sefaria.org/Tanna_DeBei_Eliyahu_Rabbah.9.1" TargetMode="External"/><Relationship Id="rId548" Type="http://schemas.openxmlformats.org/officeDocument/2006/relationships/hyperlink" Target="https://www.sefaria.org/Tanna_DeBei_Eliyahu_Rabbah.9.1" TargetMode="External"/><Relationship Id="rId3791" Type="http://schemas.openxmlformats.org/officeDocument/2006/relationships/hyperlink" Target="https://www.sefaria.org/Nazir.23b.5" TargetMode="External"/><Relationship Id="rId2460" Type="http://schemas.openxmlformats.org/officeDocument/2006/relationships/hyperlink" Target="https://www.sefaria.org/Yevamot.24b.8" TargetMode="External"/><Relationship Id="rId3790" Type="http://schemas.openxmlformats.org/officeDocument/2006/relationships/hyperlink" Target="https://www.sefaria.org/Nazir.23b.5" TargetMode="External"/><Relationship Id="rId1130" Type="http://schemas.openxmlformats.org/officeDocument/2006/relationships/hyperlink" Target="https://www.sefaria.org/Taanit.5b" TargetMode="External"/><Relationship Id="rId2461" Type="http://schemas.openxmlformats.org/officeDocument/2006/relationships/hyperlink" Target="https://www.sefaria.org/Yevamot.24b.8" TargetMode="External"/><Relationship Id="rId3793" Type="http://schemas.openxmlformats.org/officeDocument/2006/relationships/hyperlink" Target="https://www.sefaria.org/Nazir.23b.5" TargetMode="External"/><Relationship Id="rId1131" Type="http://schemas.openxmlformats.org/officeDocument/2006/relationships/hyperlink" Target="https://www.sefaria.org/Taanit.5b" TargetMode="External"/><Relationship Id="rId2462" Type="http://schemas.openxmlformats.org/officeDocument/2006/relationships/hyperlink" Target="https://www.sefaria.org/Yevamot.24b.8" TargetMode="External"/><Relationship Id="rId3792" Type="http://schemas.openxmlformats.org/officeDocument/2006/relationships/hyperlink" Target="https://www.sefaria.org/Nazir.23b.5" TargetMode="External"/><Relationship Id="rId543" Type="http://schemas.openxmlformats.org/officeDocument/2006/relationships/hyperlink" Target="https://www.sefaria.org/Jeremiah.49.38" TargetMode="External"/><Relationship Id="rId1132" Type="http://schemas.openxmlformats.org/officeDocument/2006/relationships/hyperlink" Target="https://www.sefaria.org/Sukkah.52a" TargetMode="External"/><Relationship Id="rId2463" Type="http://schemas.openxmlformats.org/officeDocument/2006/relationships/hyperlink" Target="https://www.sefaria.org/Yevamot.24b.8" TargetMode="External"/><Relationship Id="rId3795" Type="http://schemas.openxmlformats.org/officeDocument/2006/relationships/hyperlink" Target="https://www.sefaria.org/Avodah_Zarah.19a.8" TargetMode="External"/><Relationship Id="rId542" Type="http://schemas.openxmlformats.org/officeDocument/2006/relationships/hyperlink" Target="https://www.sefaria.org/Jeremiah.49.38" TargetMode="External"/><Relationship Id="rId1133" Type="http://schemas.openxmlformats.org/officeDocument/2006/relationships/hyperlink" Target="https://www.sefaria.org/Sukkah.52a" TargetMode="External"/><Relationship Id="rId2464" Type="http://schemas.openxmlformats.org/officeDocument/2006/relationships/hyperlink" Target="https://www.sefaria.org/Yevamot.24b.8" TargetMode="External"/><Relationship Id="rId3794" Type="http://schemas.openxmlformats.org/officeDocument/2006/relationships/hyperlink" Target="https://www.sefaria.org/Nazir.23b.5" TargetMode="External"/><Relationship Id="rId541" Type="http://schemas.openxmlformats.org/officeDocument/2006/relationships/hyperlink" Target="https://www.sefaria.org/Jeremiah.49.38" TargetMode="External"/><Relationship Id="rId1134" Type="http://schemas.openxmlformats.org/officeDocument/2006/relationships/hyperlink" Target="https://www.sefaria.org/Sukkah.52a" TargetMode="External"/><Relationship Id="rId2465" Type="http://schemas.openxmlformats.org/officeDocument/2006/relationships/hyperlink" Target="https://www.sefaria.org/Sanhedrin.37a.7" TargetMode="External"/><Relationship Id="rId3797" Type="http://schemas.openxmlformats.org/officeDocument/2006/relationships/hyperlink" Target="https://www.sefaria.org/Avodah_Zarah.19a.8" TargetMode="External"/><Relationship Id="rId540" Type="http://schemas.openxmlformats.org/officeDocument/2006/relationships/hyperlink" Target="https://www.sefaria.org/Jeremiah.49.38" TargetMode="External"/><Relationship Id="rId1135" Type="http://schemas.openxmlformats.org/officeDocument/2006/relationships/hyperlink" Target="https://www.sefaria.org/Sukkah.52a" TargetMode="External"/><Relationship Id="rId2466" Type="http://schemas.openxmlformats.org/officeDocument/2006/relationships/hyperlink" Target="https://www.sefaria.org/Sanhedrin.37a.7" TargetMode="External"/><Relationship Id="rId3796" Type="http://schemas.openxmlformats.org/officeDocument/2006/relationships/hyperlink" Target="https://www.sefaria.org/Avodah_Zarah.19a.8" TargetMode="External"/><Relationship Id="rId1125" Type="http://schemas.openxmlformats.org/officeDocument/2006/relationships/hyperlink" Target="https://www.sefaria.org/Taanit.5b" TargetMode="External"/><Relationship Id="rId2456" Type="http://schemas.openxmlformats.org/officeDocument/2006/relationships/hyperlink" Target="https://www.sefaria.org/Yevamot.24b.8" TargetMode="External"/><Relationship Id="rId3788" Type="http://schemas.openxmlformats.org/officeDocument/2006/relationships/hyperlink" Target="https://www.sefaria.org/Nazir.23b.5" TargetMode="External"/><Relationship Id="rId1126" Type="http://schemas.openxmlformats.org/officeDocument/2006/relationships/hyperlink" Target="https://www.sefaria.org/Taanit.5b" TargetMode="External"/><Relationship Id="rId2457" Type="http://schemas.openxmlformats.org/officeDocument/2006/relationships/hyperlink" Target="https://www.sefaria.org/Yevamot.24b.8" TargetMode="External"/><Relationship Id="rId3787" Type="http://schemas.openxmlformats.org/officeDocument/2006/relationships/hyperlink" Target="https://www.sefaria.org/Nazir.23b.5" TargetMode="External"/><Relationship Id="rId1127" Type="http://schemas.openxmlformats.org/officeDocument/2006/relationships/hyperlink" Target="https://www.sefaria.org/Taanit.5b" TargetMode="External"/><Relationship Id="rId2458" Type="http://schemas.openxmlformats.org/officeDocument/2006/relationships/hyperlink" Target="https://www.sefaria.org/Yevamot.24b.8" TargetMode="External"/><Relationship Id="rId1128" Type="http://schemas.openxmlformats.org/officeDocument/2006/relationships/hyperlink" Target="https://www.sefaria.org/Taanit.5b" TargetMode="External"/><Relationship Id="rId2459" Type="http://schemas.openxmlformats.org/officeDocument/2006/relationships/hyperlink" Target="https://www.sefaria.org/Yevamot.24b.8" TargetMode="External"/><Relationship Id="rId3789" Type="http://schemas.openxmlformats.org/officeDocument/2006/relationships/hyperlink" Target="https://www.sefaria.org/Nazir.23b.5" TargetMode="External"/><Relationship Id="rId1129" Type="http://schemas.openxmlformats.org/officeDocument/2006/relationships/hyperlink" Target="https://www.sefaria.org/Taanit.5b" TargetMode="External"/><Relationship Id="rId536" Type="http://schemas.openxmlformats.org/officeDocument/2006/relationships/hyperlink" Target="https://www.sefaria.org/Jeremiah.49.38" TargetMode="External"/><Relationship Id="rId535" Type="http://schemas.openxmlformats.org/officeDocument/2006/relationships/hyperlink" Target="https://www.sefaria.org/Jeremiah.49.38" TargetMode="External"/><Relationship Id="rId534" Type="http://schemas.openxmlformats.org/officeDocument/2006/relationships/hyperlink" Target="https://www.sefaria.org/Jeremiah.49.38" TargetMode="External"/><Relationship Id="rId533" Type="http://schemas.openxmlformats.org/officeDocument/2006/relationships/hyperlink" Target="https://www.sefaria.org/Jeremiah.49.38" TargetMode="External"/><Relationship Id="rId539" Type="http://schemas.openxmlformats.org/officeDocument/2006/relationships/hyperlink" Target="https://www.sefaria.org/Jeremiah.49.38" TargetMode="External"/><Relationship Id="rId538" Type="http://schemas.openxmlformats.org/officeDocument/2006/relationships/hyperlink" Target="https://www.sefaria.org/Jeremiah.49.38" TargetMode="External"/><Relationship Id="rId537" Type="http://schemas.openxmlformats.org/officeDocument/2006/relationships/hyperlink" Target="https://www.sefaria.org/Jeremiah.49.38" TargetMode="External"/><Relationship Id="rId3780" Type="http://schemas.openxmlformats.org/officeDocument/2006/relationships/hyperlink" Target="https://www.sefaria.org/Nazir.23b.5" TargetMode="External"/><Relationship Id="rId2450" Type="http://schemas.openxmlformats.org/officeDocument/2006/relationships/hyperlink" Target="https://www.sefaria.org/Yevamot.24b.8" TargetMode="External"/><Relationship Id="rId3782" Type="http://schemas.openxmlformats.org/officeDocument/2006/relationships/hyperlink" Target="https://www.sefaria.org/Nazir.23b.5" TargetMode="External"/><Relationship Id="rId1120" Type="http://schemas.openxmlformats.org/officeDocument/2006/relationships/hyperlink" Target="https://www.sefaria.org/Taanit.5b" TargetMode="External"/><Relationship Id="rId2451" Type="http://schemas.openxmlformats.org/officeDocument/2006/relationships/hyperlink" Target="https://www.sefaria.org/Yevamot.24b.8" TargetMode="External"/><Relationship Id="rId3781" Type="http://schemas.openxmlformats.org/officeDocument/2006/relationships/hyperlink" Target="https://www.sefaria.org/Nazir.23b.5" TargetMode="External"/><Relationship Id="rId532" Type="http://schemas.openxmlformats.org/officeDocument/2006/relationships/hyperlink" Target="https://www.sefaria.org/Jeremiah.49.38" TargetMode="External"/><Relationship Id="rId1121" Type="http://schemas.openxmlformats.org/officeDocument/2006/relationships/hyperlink" Target="https://www.sefaria.org/Taanit.5b" TargetMode="External"/><Relationship Id="rId2452" Type="http://schemas.openxmlformats.org/officeDocument/2006/relationships/hyperlink" Target="https://www.sefaria.org/Yevamot.24b.8" TargetMode="External"/><Relationship Id="rId3784" Type="http://schemas.openxmlformats.org/officeDocument/2006/relationships/hyperlink" Target="https://www.sefaria.org/Nazir.23b.5" TargetMode="External"/><Relationship Id="rId531" Type="http://schemas.openxmlformats.org/officeDocument/2006/relationships/hyperlink" Target="https://www.sefaria.org/Jerusalem_Talmud_Taanit.1.3" TargetMode="External"/><Relationship Id="rId1122" Type="http://schemas.openxmlformats.org/officeDocument/2006/relationships/hyperlink" Target="https://www.sefaria.org/Taanit.5b" TargetMode="External"/><Relationship Id="rId2453" Type="http://schemas.openxmlformats.org/officeDocument/2006/relationships/hyperlink" Target="https://www.sefaria.org/Yevamot.24b.8" TargetMode="External"/><Relationship Id="rId3783" Type="http://schemas.openxmlformats.org/officeDocument/2006/relationships/hyperlink" Target="https://www.sefaria.org/Nazir.23b.5" TargetMode="External"/><Relationship Id="rId530" Type="http://schemas.openxmlformats.org/officeDocument/2006/relationships/hyperlink" Target="https://www.sefaria.org/Jerusalem_Talmud_Taanit.1.3" TargetMode="External"/><Relationship Id="rId1123" Type="http://schemas.openxmlformats.org/officeDocument/2006/relationships/hyperlink" Target="https://www.sefaria.org/Taanit.5b" TargetMode="External"/><Relationship Id="rId2454" Type="http://schemas.openxmlformats.org/officeDocument/2006/relationships/hyperlink" Target="https://www.sefaria.org/Yevamot.24b.8" TargetMode="External"/><Relationship Id="rId3786" Type="http://schemas.openxmlformats.org/officeDocument/2006/relationships/hyperlink" Target="https://www.sefaria.org/Nazir.23b.5" TargetMode="External"/><Relationship Id="rId1124" Type="http://schemas.openxmlformats.org/officeDocument/2006/relationships/hyperlink" Target="https://www.sefaria.org/Taanit.5b" TargetMode="External"/><Relationship Id="rId2455" Type="http://schemas.openxmlformats.org/officeDocument/2006/relationships/hyperlink" Target="https://www.sefaria.org/Yevamot.24b.8" TargetMode="External"/><Relationship Id="rId3785" Type="http://schemas.openxmlformats.org/officeDocument/2006/relationships/hyperlink" Target="https://www.sefaria.org/Nazir.23b.5" TargetMode="External"/><Relationship Id="rId1158" Type="http://schemas.openxmlformats.org/officeDocument/2006/relationships/hyperlink" Target="https://www.sefaria.org/Bava_Batra.16a" TargetMode="External"/><Relationship Id="rId2489" Type="http://schemas.openxmlformats.org/officeDocument/2006/relationships/hyperlink" Target="https://www.sefaria.org/Yevamot.24b.3" TargetMode="External"/><Relationship Id="rId1159" Type="http://schemas.openxmlformats.org/officeDocument/2006/relationships/hyperlink" Target="https://www.sefaria.org/Bava_Batra.16a" TargetMode="External"/><Relationship Id="rId569" Type="http://schemas.openxmlformats.org/officeDocument/2006/relationships/hyperlink" Target="https://www.sefaria.org/Tanna_DeBei_Eliyahu_Rabbah.9.1" TargetMode="External"/><Relationship Id="rId568" Type="http://schemas.openxmlformats.org/officeDocument/2006/relationships/hyperlink" Target="https://www.sefaria.org/Tanna_DeBei_Eliyahu_Rabbah.9.1" TargetMode="External"/><Relationship Id="rId567" Type="http://schemas.openxmlformats.org/officeDocument/2006/relationships/hyperlink" Target="https://www.sefaria.org/Tanna_DeBei_Eliyahu_Rabbah.9.1" TargetMode="External"/><Relationship Id="rId566" Type="http://schemas.openxmlformats.org/officeDocument/2006/relationships/hyperlink" Target="https://www.sefaria.org/Tanna_DeBei_Eliyahu_Rabbah.9.1" TargetMode="External"/><Relationship Id="rId2480" Type="http://schemas.openxmlformats.org/officeDocument/2006/relationships/hyperlink" Target="https://www.sefaria.org/Sanhedrin.37a.7" TargetMode="External"/><Relationship Id="rId561" Type="http://schemas.openxmlformats.org/officeDocument/2006/relationships/hyperlink" Target="https://www.sefaria.org/Tanna_DeBei_Eliyahu_Rabbah.9.1" TargetMode="External"/><Relationship Id="rId1150" Type="http://schemas.openxmlformats.org/officeDocument/2006/relationships/hyperlink" Target="https://www.sefaria.org/Bava_Batra.16a" TargetMode="External"/><Relationship Id="rId2481" Type="http://schemas.openxmlformats.org/officeDocument/2006/relationships/hyperlink" Target="https://www.sefaria.org/Sanhedrin.37a.7" TargetMode="External"/><Relationship Id="rId560" Type="http://schemas.openxmlformats.org/officeDocument/2006/relationships/hyperlink" Target="https://www.sefaria.org/Tanna_DeBei_Eliyahu_Rabbah.9.1" TargetMode="External"/><Relationship Id="rId1151" Type="http://schemas.openxmlformats.org/officeDocument/2006/relationships/hyperlink" Target="https://www.sefaria.org/Bava_Batra.16a" TargetMode="External"/><Relationship Id="rId2482" Type="http://schemas.openxmlformats.org/officeDocument/2006/relationships/hyperlink" Target="https://www.sefaria.org/Sanhedrin.37a.7" TargetMode="External"/><Relationship Id="rId1152" Type="http://schemas.openxmlformats.org/officeDocument/2006/relationships/hyperlink" Target="https://www.sefaria.org/Bava_Batra.16a" TargetMode="External"/><Relationship Id="rId2483" Type="http://schemas.openxmlformats.org/officeDocument/2006/relationships/hyperlink" Target="https://www.sefaria.org/Sanhedrin.37a.7" TargetMode="External"/><Relationship Id="rId1153" Type="http://schemas.openxmlformats.org/officeDocument/2006/relationships/hyperlink" Target="https://www.sefaria.org/Bava_Batra.16a" TargetMode="External"/><Relationship Id="rId2484" Type="http://schemas.openxmlformats.org/officeDocument/2006/relationships/hyperlink" Target="https://www.sefaria.org/Sanhedrin.37a.7" TargetMode="External"/><Relationship Id="rId565" Type="http://schemas.openxmlformats.org/officeDocument/2006/relationships/hyperlink" Target="https://www.sefaria.org/Tanna_DeBei_Eliyahu_Rabbah.9.1" TargetMode="External"/><Relationship Id="rId1154" Type="http://schemas.openxmlformats.org/officeDocument/2006/relationships/hyperlink" Target="https://www.sefaria.org/Bava_Batra.16a" TargetMode="External"/><Relationship Id="rId2485" Type="http://schemas.openxmlformats.org/officeDocument/2006/relationships/hyperlink" Target="https://www.sefaria.org/Sanhedrin.37a.7" TargetMode="External"/><Relationship Id="rId564" Type="http://schemas.openxmlformats.org/officeDocument/2006/relationships/hyperlink" Target="https://www.sefaria.org/Tanna_DeBei_Eliyahu_Rabbah.9.1" TargetMode="External"/><Relationship Id="rId1155" Type="http://schemas.openxmlformats.org/officeDocument/2006/relationships/hyperlink" Target="https://www.sefaria.org/Bava_Batra.16a" TargetMode="External"/><Relationship Id="rId2486" Type="http://schemas.openxmlformats.org/officeDocument/2006/relationships/hyperlink" Target="https://www.sefaria.org/Sanhedrin.37a.7" TargetMode="External"/><Relationship Id="rId563" Type="http://schemas.openxmlformats.org/officeDocument/2006/relationships/hyperlink" Target="https://www.sefaria.org/Tanna_DeBei_Eliyahu_Rabbah.9.1" TargetMode="External"/><Relationship Id="rId1156" Type="http://schemas.openxmlformats.org/officeDocument/2006/relationships/hyperlink" Target="https://www.sefaria.org/Bava_Batra.16a" TargetMode="External"/><Relationship Id="rId2487" Type="http://schemas.openxmlformats.org/officeDocument/2006/relationships/hyperlink" Target="https://www.sefaria.org/Sanhedrin.37a.7" TargetMode="External"/><Relationship Id="rId562" Type="http://schemas.openxmlformats.org/officeDocument/2006/relationships/hyperlink" Target="https://www.sefaria.org/Tanna_DeBei_Eliyahu_Rabbah.9.1" TargetMode="External"/><Relationship Id="rId1157" Type="http://schemas.openxmlformats.org/officeDocument/2006/relationships/hyperlink" Target="https://www.sefaria.org/Bava_Batra.16a" TargetMode="External"/><Relationship Id="rId2488" Type="http://schemas.openxmlformats.org/officeDocument/2006/relationships/hyperlink" Target="https://www.sefaria.org/Sanhedrin.37a.7" TargetMode="External"/><Relationship Id="rId1147" Type="http://schemas.openxmlformats.org/officeDocument/2006/relationships/hyperlink" Target="https://www.sefaria.org/Yevamot.63a" TargetMode="External"/><Relationship Id="rId2478" Type="http://schemas.openxmlformats.org/officeDocument/2006/relationships/hyperlink" Target="https://www.sefaria.org/Sanhedrin.37a.7" TargetMode="External"/><Relationship Id="rId1148" Type="http://schemas.openxmlformats.org/officeDocument/2006/relationships/hyperlink" Target="https://www.sefaria.org/Yevamot.63a" TargetMode="External"/><Relationship Id="rId2479" Type="http://schemas.openxmlformats.org/officeDocument/2006/relationships/hyperlink" Target="https://www.sefaria.org/Sanhedrin.37a.7" TargetMode="External"/><Relationship Id="rId1149" Type="http://schemas.openxmlformats.org/officeDocument/2006/relationships/hyperlink" Target="https://www.sefaria.org/Yevamot.63a" TargetMode="External"/><Relationship Id="rId558" Type="http://schemas.openxmlformats.org/officeDocument/2006/relationships/hyperlink" Target="https://www.sefaria.org/Tanna_DeBei_Eliyahu_Rabbah.9.1" TargetMode="External"/><Relationship Id="rId557" Type="http://schemas.openxmlformats.org/officeDocument/2006/relationships/hyperlink" Target="https://www.sefaria.org/Tanna_DeBei_Eliyahu_Rabbah.9.1" TargetMode="External"/><Relationship Id="rId556" Type="http://schemas.openxmlformats.org/officeDocument/2006/relationships/hyperlink" Target="https://www.sefaria.org/Tanna_DeBei_Eliyahu_Rabbah.9.1" TargetMode="External"/><Relationship Id="rId555" Type="http://schemas.openxmlformats.org/officeDocument/2006/relationships/hyperlink" Target="https://www.sefaria.org/Tanna_DeBei_Eliyahu_Rabbah.9.1" TargetMode="External"/><Relationship Id="rId559" Type="http://schemas.openxmlformats.org/officeDocument/2006/relationships/hyperlink" Target="https://www.sefaria.org/Tanna_DeBei_Eliyahu_Rabbah.9.1" TargetMode="External"/><Relationship Id="rId550" Type="http://schemas.openxmlformats.org/officeDocument/2006/relationships/hyperlink" Target="https://www.sefaria.org/Tanna_DeBei_Eliyahu_Rabbah.9.1" TargetMode="External"/><Relationship Id="rId2470" Type="http://schemas.openxmlformats.org/officeDocument/2006/relationships/hyperlink" Target="https://www.sefaria.org/Sanhedrin.37a.7" TargetMode="External"/><Relationship Id="rId1140" Type="http://schemas.openxmlformats.org/officeDocument/2006/relationships/hyperlink" Target="https://www.sefaria.org/Yevamot.63a" TargetMode="External"/><Relationship Id="rId2471" Type="http://schemas.openxmlformats.org/officeDocument/2006/relationships/hyperlink" Target="https://www.sefaria.org/Sanhedrin.37a.7" TargetMode="External"/><Relationship Id="rId1141" Type="http://schemas.openxmlformats.org/officeDocument/2006/relationships/hyperlink" Target="https://www.sefaria.org/Yevamot.63a" TargetMode="External"/><Relationship Id="rId2472" Type="http://schemas.openxmlformats.org/officeDocument/2006/relationships/hyperlink" Target="https://www.sefaria.org/Sanhedrin.37a.7" TargetMode="External"/><Relationship Id="rId1142" Type="http://schemas.openxmlformats.org/officeDocument/2006/relationships/hyperlink" Target="https://www.sefaria.org/Yevamot.63a" TargetMode="External"/><Relationship Id="rId2473" Type="http://schemas.openxmlformats.org/officeDocument/2006/relationships/hyperlink" Target="https://www.sefaria.org/Sanhedrin.37a.7" TargetMode="External"/><Relationship Id="rId554" Type="http://schemas.openxmlformats.org/officeDocument/2006/relationships/hyperlink" Target="https://www.sefaria.org/Tanna_DeBei_Eliyahu_Rabbah.9.1" TargetMode="External"/><Relationship Id="rId1143" Type="http://schemas.openxmlformats.org/officeDocument/2006/relationships/hyperlink" Target="https://www.sefaria.org/Yevamot.63a" TargetMode="External"/><Relationship Id="rId2474" Type="http://schemas.openxmlformats.org/officeDocument/2006/relationships/hyperlink" Target="https://www.sefaria.org/Sanhedrin.37a.7" TargetMode="External"/><Relationship Id="rId553" Type="http://schemas.openxmlformats.org/officeDocument/2006/relationships/hyperlink" Target="https://www.sefaria.org/Tanna_DeBei_Eliyahu_Rabbah.9.1" TargetMode="External"/><Relationship Id="rId1144" Type="http://schemas.openxmlformats.org/officeDocument/2006/relationships/hyperlink" Target="https://www.sefaria.org/Yevamot.63a" TargetMode="External"/><Relationship Id="rId2475" Type="http://schemas.openxmlformats.org/officeDocument/2006/relationships/hyperlink" Target="https://www.sefaria.org/Sanhedrin.37a.7" TargetMode="External"/><Relationship Id="rId552" Type="http://schemas.openxmlformats.org/officeDocument/2006/relationships/hyperlink" Target="https://www.sefaria.org/Tanna_DeBei_Eliyahu_Rabbah.9.1" TargetMode="External"/><Relationship Id="rId1145" Type="http://schemas.openxmlformats.org/officeDocument/2006/relationships/hyperlink" Target="https://www.sefaria.org/Yevamot.63a" TargetMode="External"/><Relationship Id="rId2476" Type="http://schemas.openxmlformats.org/officeDocument/2006/relationships/hyperlink" Target="https://www.sefaria.org/Sanhedrin.37a.7" TargetMode="External"/><Relationship Id="rId551" Type="http://schemas.openxmlformats.org/officeDocument/2006/relationships/hyperlink" Target="https://www.sefaria.org/Tanna_DeBei_Eliyahu_Rabbah.9.1" TargetMode="External"/><Relationship Id="rId1146" Type="http://schemas.openxmlformats.org/officeDocument/2006/relationships/hyperlink" Target="https://www.sefaria.org/Yevamot.63a" TargetMode="External"/><Relationship Id="rId2477" Type="http://schemas.openxmlformats.org/officeDocument/2006/relationships/hyperlink" Target="https://www.sefaria.org/Sanhedrin.37a.7" TargetMode="External"/><Relationship Id="rId495" Type="http://schemas.openxmlformats.org/officeDocument/2006/relationships/hyperlink" Target="https://www.sefaria.org/Jerusalem_Talmud_Taanit.1.3" TargetMode="External"/><Relationship Id="rId494" Type="http://schemas.openxmlformats.org/officeDocument/2006/relationships/hyperlink" Target="https://www.sefaria.org/Megillah.14a.8" TargetMode="External"/><Relationship Id="rId493" Type="http://schemas.openxmlformats.org/officeDocument/2006/relationships/hyperlink" Target="https://www.sefaria.org/Megillah.14a.8" TargetMode="External"/><Relationship Id="rId492" Type="http://schemas.openxmlformats.org/officeDocument/2006/relationships/hyperlink" Target="https://www.sefaria.org/Megillah.14a.8" TargetMode="External"/><Relationship Id="rId499" Type="http://schemas.openxmlformats.org/officeDocument/2006/relationships/hyperlink" Target="https://www.sefaria.org/Jerusalem_Talmud_Taanit.1.3" TargetMode="External"/><Relationship Id="rId498" Type="http://schemas.openxmlformats.org/officeDocument/2006/relationships/hyperlink" Target="https://www.sefaria.org/Jerusalem_Talmud_Taanit.1.3" TargetMode="External"/><Relationship Id="rId497" Type="http://schemas.openxmlformats.org/officeDocument/2006/relationships/hyperlink" Target="https://www.sefaria.org/Jerusalem_Talmud_Taanit.1.3" TargetMode="External"/><Relationship Id="rId496" Type="http://schemas.openxmlformats.org/officeDocument/2006/relationships/hyperlink" Target="https://www.sefaria.org/Jerusalem_Talmud_Taanit.1.3" TargetMode="External"/><Relationship Id="rId3810" Type="http://schemas.openxmlformats.org/officeDocument/2006/relationships/hyperlink" Target="https://www.sefaria.org/Avodah_Zarah.19a.8" TargetMode="External"/><Relationship Id="rId3812" Type="http://schemas.openxmlformats.org/officeDocument/2006/relationships/hyperlink" Target="https://www.sefaria.org/Avodah_Zarah.19a.8" TargetMode="External"/><Relationship Id="rId3811" Type="http://schemas.openxmlformats.org/officeDocument/2006/relationships/hyperlink" Target="https://www.sefaria.org/Avodah_Zarah.19a.8" TargetMode="External"/><Relationship Id="rId3814" Type="http://schemas.openxmlformats.org/officeDocument/2006/relationships/hyperlink" Target="https://www.sefaria.org/Avodah_Zarah.19a.8" TargetMode="External"/><Relationship Id="rId3813" Type="http://schemas.openxmlformats.org/officeDocument/2006/relationships/hyperlink" Target="https://www.sefaria.org/Avodah_Zarah.19a.8" TargetMode="External"/><Relationship Id="rId3816" Type="http://schemas.openxmlformats.org/officeDocument/2006/relationships/hyperlink" Target="https://www.sefaria.org/Avodah_Zarah.19a.8" TargetMode="External"/><Relationship Id="rId3815" Type="http://schemas.openxmlformats.org/officeDocument/2006/relationships/hyperlink" Target="https://www.sefaria.org/Avodah_Zarah.19a.8" TargetMode="External"/><Relationship Id="rId3818" Type="http://schemas.openxmlformats.org/officeDocument/2006/relationships/hyperlink" Target="https://www.sefaria.org/Avodah_Zarah.19a.8" TargetMode="External"/><Relationship Id="rId3817" Type="http://schemas.openxmlformats.org/officeDocument/2006/relationships/hyperlink" Target="https://www.sefaria.org/Avodah_Zarah.19a.8" TargetMode="External"/><Relationship Id="rId3819" Type="http://schemas.openxmlformats.org/officeDocument/2006/relationships/hyperlink" Target="https://www.sefaria.org/Avodah_Zarah.19a.8" TargetMode="External"/><Relationship Id="rId3801" Type="http://schemas.openxmlformats.org/officeDocument/2006/relationships/hyperlink" Target="https://www.sefaria.org/Avodah_Zarah.19a.8" TargetMode="External"/><Relationship Id="rId3800" Type="http://schemas.openxmlformats.org/officeDocument/2006/relationships/hyperlink" Target="https://www.sefaria.org/Avodah_Zarah.19a.8" TargetMode="External"/><Relationship Id="rId3803" Type="http://schemas.openxmlformats.org/officeDocument/2006/relationships/hyperlink" Target="https://www.sefaria.org/Avodah_Zarah.19a.8" TargetMode="External"/><Relationship Id="rId3802" Type="http://schemas.openxmlformats.org/officeDocument/2006/relationships/hyperlink" Target="https://www.sefaria.org/Avodah_Zarah.19a.8" TargetMode="External"/><Relationship Id="rId3805" Type="http://schemas.openxmlformats.org/officeDocument/2006/relationships/hyperlink" Target="https://www.sefaria.org/Avodah_Zarah.19a.8" TargetMode="External"/><Relationship Id="rId3804" Type="http://schemas.openxmlformats.org/officeDocument/2006/relationships/hyperlink" Target="https://www.sefaria.org/Avodah_Zarah.19a.8" TargetMode="External"/><Relationship Id="rId3807" Type="http://schemas.openxmlformats.org/officeDocument/2006/relationships/hyperlink" Target="https://www.sefaria.org/Avodah_Zarah.19a.8" TargetMode="External"/><Relationship Id="rId3806" Type="http://schemas.openxmlformats.org/officeDocument/2006/relationships/hyperlink" Target="https://www.sefaria.org/Avodah_Zarah.19a.8" TargetMode="External"/><Relationship Id="rId3809" Type="http://schemas.openxmlformats.org/officeDocument/2006/relationships/hyperlink" Target="https://www.sefaria.org/Avodah_Zarah.19a.8" TargetMode="External"/><Relationship Id="rId3808" Type="http://schemas.openxmlformats.org/officeDocument/2006/relationships/hyperlink" Target="https://www.sefaria.org/Avodah_Zarah.19a.8" TargetMode="External"/><Relationship Id="rId1213" Type="http://schemas.openxmlformats.org/officeDocument/2006/relationships/hyperlink" Target="https://www.sefaria.org/Tanna_DeBei_Eliyahu_Rabbah.18.7" TargetMode="External"/><Relationship Id="rId2544" Type="http://schemas.openxmlformats.org/officeDocument/2006/relationships/hyperlink" Target="https://www.sefaria.org/Yevamot.47b.5" TargetMode="External"/><Relationship Id="rId3876" Type="http://schemas.openxmlformats.org/officeDocument/2006/relationships/hyperlink" Target="https://www.sefaria.org/Nedarim.31a.8" TargetMode="External"/><Relationship Id="rId1214" Type="http://schemas.openxmlformats.org/officeDocument/2006/relationships/hyperlink" Target="https://www.sefaria.org/Tanna_DeBei_Eliyahu_Rabbah.18.7" TargetMode="External"/><Relationship Id="rId2545" Type="http://schemas.openxmlformats.org/officeDocument/2006/relationships/hyperlink" Target="https://www.sefaria.org/Yevamot.47b.5" TargetMode="External"/><Relationship Id="rId3875" Type="http://schemas.openxmlformats.org/officeDocument/2006/relationships/hyperlink" Target="https://www.sefaria.org/Nedarim.31a.8" TargetMode="External"/><Relationship Id="rId1215" Type="http://schemas.openxmlformats.org/officeDocument/2006/relationships/hyperlink" Target="https://www.sefaria.org/Tanna_DeBei_Eliyahu_Rabbah.18.7" TargetMode="External"/><Relationship Id="rId2546" Type="http://schemas.openxmlformats.org/officeDocument/2006/relationships/hyperlink" Target="https://www.sefaria.org/Yevamot.47b.5" TargetMode="External"/><Relationship Id="rId3878" Type="http://schemas.openxmlformats.org/officeDocument/2006/relationships/hyperlink" Target="https://www.sefaria.org/Nedarim.31a.8" TargetMode="External"/><Relationship Id="rId1216" Type="http://schemas.openxmlformats.org/officeDocument/2006/relationships/hyperlink" Target="https://www.sefaria.org/Tanna_DeBei_Eliyahu_Rabbah.18.7" TargetMode="External"/><Relationship Id="rId2547" Type="http://schemas.openxmlformats.org/officeDocument/2006/relationships/hyperlink" Target="https://www.sefaria.org/Yevamot.47b.5" TargetMode="External"/><Relationship Id="rId3877" Type="http://schemas.openxmlformats.org/officeDocument/2006/relationships/hyperlink" Target="https://www.sefaria.org/Nedarim.31a.8" TargetMode="External"/><Relationship Id="rId1217" Type="http://schemas.openxmlformats.org/officeDocument/2006/relationships/hyperlink" Target="https://www.sefaria.org/Tanna_DeBei_Eliyahu_Rabbah.18.7" TargetMode="External"/><Relationship Id="rId2548" Type="http://schemas.openxmlformats.org/officeDocument/2006/relationships/hyperlink" Target="https://www.sefaria.org/Yevamot.47b.5" TargetMode="External"/><Relationship Id="rId1218" Type="http://schemas.openxmlformats.org/officeDocument/2006/relationships/hyperlink" Target="https://www.sefaria.org/Tanna_DeBei_Eliyahu_Rabbah.18.7" TargetMode="External"/><Relationship Id="rId2549" Type="http://schemas.openxmlformats.org/officeDocument/2006/relationships/hyperlink" Target="https://www.sefaria.org/Shevuot.6b.4" TargetMode="External"/><Relationship Id="rId3879" Type="http://schemas.openxmlformats.org/officeDocument/2006/relationships/hyperlink" Target="https://www.sefaria.org/Nedarim.31a.8" TargetMode="External"/><Relationship Id="rId1219" Type="http://schemas.openxmlformats.org/officeDocument/2006/relationships/hyperlink" Target="https://www.sefaria.org/Tanna_DeBei_Eliyahu_Rabbah.18.7" TargetMode="External"/><Relationship Id="rId3870" Type="http://schemas.openxmlformats.org/officeDocument/2006/relationships/hyperlink" Target="https://www.sefaria.org/Nedarim.31a.8" TargetMode="External"/><Relationship Id="rId2540" Type="http://schemas.openxmlformats.org/officeDocument/2006/relationships/hyperlink" Target="https://www.sefaria.org/Yevamot.47b.5" TargetMode="External"/><Relationship Id="rId3872" Type="http://schemas.openxmlformats.org/officeDocument/2006/relationships/hyperlink" Target="https://www.sefaria.org/Nedarim.31a.8" TargetMode="External"/><Relationship Id="rId1210" Type="http://schemas.openxmlformats.org/officeDocument/2006/relationships/hyperlink" Target="https://www.sefaria.org/Tanna_DeBei_Eliyahu_Rabbah.18.7" TargetMode="External"/><Relationship Id="rId2541" Type="http://schemas.openxmlformats.org/officeDocument/2006/relationships/hyperlink" Target="https://www.sefaria.org/Yevamot.47b.5" TargetMode="External"/><Relationship Id="rId3871" Type="http://schemas.openxmlformats.org/officeDocument/2006/relationships/hyperlink" Target="https://www.sefaria.org/Nedarim.31a.8" TargetMode="External"/><Relationship Id="rId1211" Type="http://schemas.openxmlformats.org/officeDocument/2006/relationships/hyperlink" Target="https://www.sefaria.org/Tanna_DeBei_Eliyahu_Rabbah.18.7" TargetMode="External"/><Relationship Id="rId2542" Type="http://schemas.openxmlformats.org/officeDocument/2006/relationships/hyperlink" Target="https://www.sefaria.org/Yevamot.47b.5" TargetMode="External"/><Relationship Id="rId3874" Type="http://schemas.openxmlformats.org/officeDocument/2006/relationships/hyperlink" Target="https://www.sefaria.org/Nedarim.31a.8" TargetMode="External"/><Relationship Id="rId1212" Type="http://schemas.openxmlformats.org/officeDocument/2006/relationships/hyperlink" Target="https://www.sefaria.org/Tanna_DeBei_Eliyahu_Rabbah.18.7" TargetMode="External"/><Relationship Id="rId2543" Type="http://schemas.openxmlformats.org/officeDocument/2006/relationships/hyperlink" Target="https://www.sefaria.org/Yevamot.47b.5" TargetMode="External"/><Relationship Id="rId3873" Type="http://schemas.openxmlformats.org/officeDocument/2006/relationships/hyperlink" Target="https://www.sefaria.org/Nedarim.31a.8" TargetMode="External"/><Relationship Id="rId1202" Type="http://schemas.openxmlformats.org/officeDocument/2006/relationships/hyperlink" Target="https://www.sefaria.org/Shabbat.55b.3" TargetMode="External"/><Relationship Id="rId2533" Type="http://schemas.openxmlformats.org/officeDocument/2006/relationships/hyperlink" Target="https://www.sefaria.org/Yevamot.47b.5" TargetMode="External"/><Relationship Id="rId3865" Type="http://schemas.openxmlformats.org/officeDocument/2006/relationships/hyperlink" Target="https://www.sefaria.org/Chagigah.3a.13" TargetMode="External"/><Relationship Id="rId1203" Type="http://schemas.openxmlformats.org/officeDocument/2006/relationships/hyperlink" Target="https://www.sefaria.org/Shabbat.55b.3" TargetMode="External"/><Relationship Id="rId2534" Type="http://schemas.openxmlformats.org/officeDocument/2006/relationships/hyperlink" Target="https://www.sefaria.org/Yevamot.47b.5" TargetMode="External"/><Relationship Id="rId3864" Type="http://schemas.openxmlformats.org/officeDocument/2006/relationships/hyperlink" Target="https://www.sefaria.org/Chagigah.3a.13" TargetMode="External"/><Relationship Id="rId1204" Type="http://schemas.openxmlformats.org/officeDocument/2006/relationships/hyperlink" Target="https://www.sefaria.org/Tanna_DeBei_Eliyahu_Rabbah.18.7" TargetMode="External"/><Relationship Id="rId2535" Type="http://schemas.openxmlformats.org/officeDocument/2006/relationships/hyperlink" Target="https://www.sefaria.org/Yevamot.47b.5" TargetMode="External"/><Relationship Id="rId3867" Type="http://schemas.openxmlformats.org/officeDocument/2006/relationships/hyperlink" Target="https://www.sefaria.org/Nedarim.31a.8" TargetMode="External"/><Relationship Id="rId1205" Type="http://schemas.openxmlformats.org/officeDocument/2006/relationships/hyperlink" Target="https://www.sefaria.org/Tanna_DeBei_Eliyahu_Rabbah.18.7" TargetMode="External"/><Relationship Id="rId2536" Type="http://schemas.openxmlformats.org/officeDocument/2006/relationships/hyperlink" Target="https://www.sefaria.org/Yevamot.47b.5" TargetMode="External"/><Relationship Id="rId3866" Type="http://schemas.openxmlformats.org/officeDocument/2006/relationships/hyperlink" Target="https://www.sefaria.org/Nedarim.31a.8" TargetMode="External"/><Relationship Id="rId1206" Type="http://schemas.openxmlformats.org/officeDocument/2006/relationships/hyperlink" Target="https://www.sefaria.org/Tanna_DeBei_Eliyahu_Rabbah.18.7" TargetMode="External"/><Relationship Id="rId2537" Type="http://schemas.openxmlformats.org/officeDocument/2006/relationships/hyperlink" Target="https://www.sefaria.org/Yevamot.47b.5" TargetMode="External"/><Relationship Id="rId3869" Type="http://schemas.openxmlformats.org/officeDocument/2006/relationships/hyperlink" Target="https://www.sefaria.org/Nedarim.31a.8" TargetMode="External"/><Relationship Id="rId1207" Type="http://schemas.openxmlformats.org/officeDocument/2006/relationships/hyperlink" Target="https://www.sefaria.org/Tanna_DeBei_Eliyahu_Rabbah.18.7" TargetMode="External"/><Relationship Id="rId2538" Type="http://schemas.openxmlformats.org/officeDocument/2006/relationships/hyperlink" Target="https://www.sefaria.org/Yevamot.47b.5" TargetMode="External"/><Relationship Id="rId3868" Type="http://schemas.openxmlformats.org/officeDocument/2006/relationships/hyperlink" Target="https://www.sefaria.org/Nedarim.31a.8" TargetMode="External"/><Relationship Id="rId1208" Type="http://schemas.openxmlformats.org/officeDocument/2006/relationships/hyperlink" Target="https://www.sefaria.org/Tanna_DeBei_Eliyahu_Rabbah.18.7" TargetMode="External"/><Relationship Id="rId2539" Type="http://schemas.openxmlformats.org/officeDocument/2006/relationships/hyperlink" Target="https://www.sefaria.org/Yevamot.47b.5" TargetMode="External"/><Relationship Id="rId1209" Type="http://schemas.openxmlformats.org/officeDocument/2006/relationships/hyperlink" Target="https://www.sefaria.org/Tanna_DeBei_Eliyahu_Rabbah.18.7" TargetMode="External"/><Relationship Id="rId3861" Type="http://schemas.openxmlformats.org/officeDocument/2006/relationships/hyperlink" Target="https://www.sefaria.org/Chagigah.3a.13" TargetMode="External"/><Relationship Id="rId2530" Type="http://schemas.openxmlformats.org/officeDocument/2006/relationships/hyperlink" Target="https://www.sefaria.org/Yevamot.47b.5" TargetMode="External"/><Relationship Id="rId3860" Type="http://schemas.openxmlformats.org/officeDocument/2006/relationships/hyperlink" Target="https://www.sefaria.org/Chagigah.3a.13" TargetMode="External"/><Relationship Id="rId1200" Type="http://schemas.openxmlformats.org/officeDocument/2006/relationships/hyperlink" Target="https://www.sefaria.org/Shabbat.55b.3" TargetMode="External"/><Relationship Id="rId2531" Type="http://schemas.openxmlformats.org/officeDocument/2006/relationships/hyperlink" Target="https://www.sefaria.org/Yevamot.47b.5" TargetMode="External"/><Relationship Id="rId3863" Type="http://schemas.openxmlformats.org/officeDocument/2006/relationships/hyperlink" Target="https://www.sefaria.org/Chagigah.3a.13" TargetMode="External"/><Relationship Id="rId1201" Type="http://schemas.openxmlformats.org/officeDocument/2006/relationships/hyperlink" Target="https://www.sefaria.org/Shabbat.55b.3" TargetMode="External"/><Relationship Id="rId2532" Type="http://schemas.openxmlformats.org/officeDocument/2006/relationships/hyperlink" Target="https://www.sefaria.org/Yevamot.47b.5" TargetMode="External"/><Relationship Id="rId3862" Type="http://schemas.openxmlformats.org/officeDocument/2006/relationships/hyperlink" Target="https://www.sefaria.org/Chagigah.3a.13" TargetMode="External"/><Relationship Id="rId1235" Type="http://schemas.openxmlformats.org/officeDocument/2006/relationships/hyperlink" Target="https://www.sefaria.org/Tanna_DeBei_Eliyahu_Rabbah.18.7" TargetMode="External"/><Relationship Id="rId2566" Type="http://schemas.openxmlformats.org/officeDocument/2006/relationships/hyperlink" Target="https://www.sefaria.org/Shevuot.6b.4" TargetMode="External"/><Relationship Id="rId3898" Type="http://schemas.openxmlformats.org/officeDocument/2006/relationships/hyperlink" Target="https://www.sefaria.org/Megillah.31b" TargetMode="External"/><Relationship Id="rId1236" Type="http://schemas.openxmlformats.org/officeDocument/2006/relationships/hyperlink" Target="https://www.sefaria.org/Tanna_DeBei_Eliyahu_Rabbah.18.7" TargetMode="External"/><Relationship Id="rId2567" Type="http://schemas.openxmlformats.org/officeDocument/2006/relationships/hyperlink" Target="https://www.sefaria.org/Shevuot.6b.4" TargetMode="External"/><Relationship Id="rId3897" Type="http://schemas.openxmlformats.org/officeDocument/2006/relationships/hyperlink" Target="https://www.sefaria.org/Megillah.31b" TargetMode="External"/><Relationship Id="rId1237" Type="http://schemas.openxmlformats.org/officeDocument/2006/relationships/hyperlink" Target="https://www.sefaria.org/Tanna_DeBei_Eliyahu_Rabbah.18.7" TargetMode="External"/><Relationship Id="rId2568" Type="http://schemas.openxmlformats.org/officeDocument/2006/relationships/hyperlink" Target="https://www.sefaria.org/Shevuot.6b.4" TargetMode="External"/><Relationship Id="rId1238" Type="http://schemas.openxmlformats.org/officeDocument/2006/relationships/hyperlink" Target="https://www.sefaria.org/Tanna_DeBei_Eliyahu_Rabbah.18.7" TargetMode="External"/><Relationship Id="rId2569" Type="http://schemas.openxmlformats.org/officeDocument/2006/relationships/hyperlink" Target="https://www.sefaria.org/Yevamot.47a.13" TargetMode="External"/><Relationship Id="rId3899" Type="http://schemas.openxmlformats.org/officeDocument/2006/relationships/hyperlink" Target="https://www.sefaria.org/Megillah.31b" TargetMode="External"/><Relationship Id="rId1239" Type="http://schemas.openxmlformats.org/officeDocument/2006/relationships/hyperlink" Target="https://www.sefaria.org/Tanna_DeBei_Eliyahu_Rabbah.18.7" TargetMode="External"/><Relationship Id="rId409" Type="http://schemas.openxmlformats.org/officeDocument/2006/relationships/hyperlink" Target="https://www.sefaria.org/Yoma.85b" TargetMode="External"/><Relationship Id="rId404" Type="http://schemas.openxmlformats.org/officeDocument/2006/relationships/hyperlink" Target="https://www.sefaria.org/Rosh_Hashanah.4a" TargetMode="External"/><Relationship Id="rId403" Type="http://schemas.openxmlformats.org/officeDocument/2006/relationships/hyperlink" Target="https://www.sefaria.org/Rosh_Hashanah.4a" TargetMode="External"/><Relationship Id="rId402" Type="http://schemas.openxmlformats.org/officeDocument/2006/relationships/hyperlink" Target="https://www.sefaria.org/Rosh_Hashanah.4a" TargetMode="External"/><Relationship Id="rId401" Type="http://schemas.openxmlformats.org/officeDocument/2006/relationships/hyperlink" Target="https://www.sefaria.org/Rosh_Hashanah.4a" TargetMode="External"/><Relationship Id="rId408" Type="http://schemas.openxmlformats.org/officeDocument/2006/relationships/hyperlink" Target="https://www.sefaria.org/Rosh_Hashanah.4a" TargetMode="External"/><Relationship Id="rId407" Type="http://schemas.openxmlformats.org/officeDocument/2006/relationships/hyperlink" Target="https://www.sefaria.org/Rosh_Hashanah.4a" TargetMode="External"/><Relationship Id="rId406" Type="http://schemas.openxmlformats.org/officeDocument/2006/relationships/hyperlink" Target="https://www.sefaria.org/Rosh_Hashanah.4a" TargetMode="External"/><Relationship Id="rId405" Type="http://schemas.openxmlformats.org/officeDocument/2006/relationships/hyperlink" Target="https://www.sefaria.org/Rosh_Hashanah.4a" TargetMode="External"/><Relationship Id="rId3890" Type="http://schemas.openxmlformats.org/officeDocument/2006/relationships/hyperlink" Target="https://www.sefaria.org/Megillah.31b" TargetMode="External"/><Relationship Id="rId2560" Type="http://schemas.openxmlformats.org/officeDocument/2006/relationships/hyperlink" Target="https://www.sefaria.org/Shevuot.6b.4" TargetMode="External"/><Relationship Id="rId3892" Type="http://schemas.openxmlformats.org/officeDocument/2006/relationships/hyperlink" Target="https://www.sefaria.org/Megillah.31b" TargetMode="External"/><Relationship Id="rId1230" Type="http://schemas.openxmlformats.org/officeDocument/2006/relationships/hyperlink" Target="https://www.sefaria.org/Tanna_DeBei_Eliyahu_Rabbah.18.7" TargetMode="External"/><Relationship Id="rId2561" Type="http://schemas.openxmlformats.org/officeDocument/2006/relationships/hyperlink" Target="https://www.sefaria.org/Shevuot.6b.4" TargetMode="External"/><Relationship Id="rId3891" Type="http://schemas.openxmlformats.org/officeDocument/2006/relationships/hyperlink" Target="https://www.sefaria.org/Megillah.31b" TargetMode="External"/><Relationship Id="rId400" Type="http://schemas.openxmlformats.org/officeDocument/2006/relationships/hyperlink" Target="https://www.sefaria.org/Rosh_Hashanah.4a" TargetMode="External"/><Relationship Id="rId1231" Type="http://schemas.openxmlformats.org/officeDocument/2006/relationships/hyperlink" Target="https://www.sefaria.org/Tanna_DeBei_Eliyahu_Rabbah.18.7" TargetMode="External"/><Relationship Id="rId2562" Type="http://schemas.openxmlformats.org/officeDocument/2006/relationships/hyperlink" Target="https://www.sefaria.org/Shevuot.6b.4" TargetMode="External"/><Relationship Id="rId3894" Type="http://schemas.openxmlformats.org/officeDocument/2006/relationships/hyperlink" Target="https://www.sefaria.org/Megillah.31b" TargetMode="External"/><Relationship Id="rId1232" Type="http://schemas.openxmlformats.org/officeDocument/2006/relationships/hyperlink" Target="https://www.sefaria.org/Tanna_DeBei_Eliyahu_Rabbah.18.7" TargetMode="External"/><Relationship Id="rId2563" Type="http://schemas.openxmlformats.org/officeDocument/2006/relationships/hyperlink" Target="https://www.sefaria.org/Shevuot.6b.4" TargetMode="External"/><Relationship Id="rId3893" Type="http://schemas.openxmlformats.org/officeDocument/2006/relationships/hyperlink" Target="https://www.sefaria.org/Megillah.31b" TargetMode="External"/><Relationship Id="rId1233" Type="http://schemas.openxmlformats.org/officeDocument/2006/relationships/hyperlink" Target="https://www.sefaria.org/Tanna_DeBei_Eliyahu_Rabbah.18.7" TargetMode="External"/><Relationship Id="rId2564" Type="http://schemas.openxmlformats.org/officeDocument/2006/relationships/hyperlink" Target="https://www.sefaria.org/Shevuot.6b.4" TargetMode="External"/><Relationship Id="rId3896" Type="http://schemas.openxmlformats.org/officeDocument/2006/relationships/hyperlink" Target="https://www.sefaria.org/Megillah.31b" TargetMode="External"/><Relationship Id="rId1234" Type="http://schemas.openxmlformats.org/officeDocument/2006/relationships/hyperlink" Target="https://www.sefaria.org/Tanna_DeBei_Eliyahu_Rabbah.18.7" TargetMode="External"/><Relationship Id="rId2565" Type="http://schemas.openxmlformats.org/officeDocument/2006/relationships/hyperlink" Target="https://www.sefaria.org/Shevuot.6b.4" TargetMode="External"/><Relationship Id="rId3895" Type="http://schemas.openxmlformats.org/officeDocument/2006/relationships/hyperlink" Target="https://www.sefaria.org/Megillah.31b" TargetMode="External"/><Relationship Id="rId1224" Type="http://schemas.openxmlformats.org/officeDocument/2006/relationships/hyperlink" Target="https://www.sefaria.org/Tanna_DeBei_Eliyahu_Rabbah.18.7" TargetMode="External"/><Relationship Id="rId2555" Type="http://schemas.openxmlformats.org/officeDocument/2006/relationships/hyperlink" Target="https://www.sefaria.org/Shevuot.6b.4" TargetMode="External"/><Relationship Id="rId3887" Type="http://schemas.openxmlformats.org/officeDocument/2006/relationships/hyperlink" Target="https://www.sefaria.org/Megillah.31b" TargetMode="External"/><Relationship Id="rId1225" Type="http://schemas.openxmlformats.org/officeDocument/2006/relationships/hyperlink" Target="https://www.sefaria.org/Tanna_DeBei_Eliyahu_Rabbah.18.7" TargetMode="External"/><Relationship Id="rId2556" Type="http://schemas.openxmlformats.org/officeDocument/2006/relationships/hyperlink" Target="https://www.sefaria.org/Shevuot.6b.4" TargetMode="External"/><Relationship Id="rId3886" Type="http://schemas.openxmlformats.org/officeDocument/2006/relationships/hyperlink" Target="https://www.sefaria.org/Megillah.31b" TargetMode="External"/><Relationship Id="rId1226" Type="http://schemas.openxmlformats.org/officeDocument/2006/relationships/hyperlink" Target="https://www.sefaria.org/Tanna_DeBei_Eliyahu_Rabbah.18.7" TargetMode="External"/><Relationship Id="rId2557" Type="http://schemas.openxmlformats.org/officeDocument/2006/relationships/hyperlink" Target="https://www.sefaria.org/Shevuot.6b.4" TargetMode="External"/><Relationship Id="rId3889" Type="http://schemas.openxmlformats.org/officeDocument/2006/relationships/hyperlink" Target="https://www.sefaria.org/Megillah.31b" TargetMode="External"/><Relationship Id="rId1227" Type="http://schemas.openxmlformats.org/officeDocument/2006/relationships/hyperlink" Target="https://www.sefaria.org/Tanna_DeBei_Eliyahu_Rabbah.18.7" TargetMode="External"/><Relationship Id="rId2558" Type="http://schemas.openxmlformats.org/officeDocument/2006/relationships/hyperlink" Target="https://www.sefaria.org/Shevuot.6b.4" TargetMode="External"/><Relationship Id="rId3888" Type="http://schemas.openxmlformats.org/officeDocument/2006/relationships/hyperlink" Target="https://www.sefaria.org/Megillah.31b" TargetMode="External"/><Relationship Id="rId1228" Type="http://schemas.openxmlformats.org/officeDocument/2006/relationships/hyperlink" Target="https://www.sefaria.org/Tanna_DeBei_Eliyahu_Rabbah.18.7" TargetMode="External"/><Relationship Id="rId2559" Type="http://schemas.openxmlformats.org/officeDocument/2006/relationships/hyperlink" Target="https://www.sefaria.org/Shevuot.6b.4" TargetMode="External"/><Relationship Id="rId1229" Type="http://schemas.openxmlformats.org/officeDocument/2006/relationships/hyperlink" Target="https://www.sefaria.org/Tanna_DeBei_Eliyahu_Rabbah.18.7" TargetMode="External"/><Relationship Id="rId3881" Type="http://schemas.openxmlformats.org/officeDocument/2006/relationships/hyperlink" Target="https://www.sefaria.org/Nedarim.31a.8" TargetMode="External"/><Relationship Id="rId2550" Type="http://schemas.openxmlformats.org/officeDocument/2006/relationships/hyperlink" Target="https://www.sefaria.org/Shevuot.6b.4" TargetMode="External"/><Relationship Id="rId3880" Type="http://schemas.openxmlformats.org/officeDocument/2006/relationships/hyperlink" Target="https://www.sefaria.org/Nedarim.31a.8" TargetMode="External"/><Relationship Id="rId1220" Type="http://schemas.openxmlformats.org/officeDocument/2006/relationships/hyperlink" Target="https://www.sefaria.org/Tanna_DeBei_Eliyahu_Rabbah.18.7" TargetMode="External"/><Relationship Id="rId2551" Type="http://schemas.openxmlformats.org/officeDocument/2006/relationships/hyperlink" Target="https://www.sefaria.org/Shevuot.6b.4" TargetMode="External"/><Relationship Id="rId3883" Type="http://schemas.openxmlformats.org/officeDocument/2006/relationships/hyperlink" Target="https://www.sefaria.org/Nedarim.31a.8" TargetMode="External"/><Relationship Id="rId1221" Type="http://schemas.openxmlformats.org/officeDocument/2006/relationships/hyperlink" Target="https://www.sefaria.org/Tanna_DeBei_Eliyahu_Rabbah.18.7" TargetMode="External"/><Relationship Id="rId2552" Type="http://schemas.openxmlformats.org/officeDocument/2006/relationships/hyperlink" Target="https://www.sefaria.org/Shevuot.6b.4" TargetMode="External"/><Relationship Id="rId3882" Type="http://schemas.openxmlformats.org/officeDocument/2006/relationships/hyperlink" Target="https://www.sefaria.org/Nedarim.31a.8" TargetMode="External"/><Relationship Id="rId1222" Type="http://schemas.openxmlformats.org/officeDocument/2006/relationships/hyperlink" Target="https://www.sefaria.org/Tanna_DeBei_Eliyahu_Rabbah.18.7" TargetMode="External"/><Relationship Id="rId2553" Type="http://schemas.openxmlformats.org/officeDocument/2006/relationships/hyperlink" Target="https://www.sefaria.org/Shevuot.6b.4" TargetMode="External"/><Relationship Id="rId3885" Type="http://schemas.openxmlformats.org/officeDocument/2006/relationships/hyperlink" Target="https://www.sefaria.org/Nedarim.31a.8" TargetMode="External"/><Relationship Id="rId1223" Type="http://schemas.openxmlformats.org/officeDocument/2006/relationships/hyperlink" Target="https://www.sefaria.org/Tanna_DeBei_Eliyahu_Rabbah.18.7" TargetMode="External"/><Relationship Id="rId2554" Type="http://schemas.openxmlformats.org/officeDocument/2006/relationships/hyperlink" Target="https://www.sefaria.org/Shevuot.6b.4" TargetMode="External"/><Relationship Id="rId3884" Type="http://schemas.openxmlformats.org/officeDocument/2006/relationships/hyperlink" Target="https://www.sefaria.org/Nedarim.31a.8" TargetMode="External"/><Relationship Id="rId2500" Type="http://schemas.openxmlformats.org/officeDocument/2006/relationships/hyperlink" Target="https://www.sefaria.org/Yevamot.24b.3" TargetMode="External"/><Relationship Id="rId3832" Type="http://schemas.openxmlformats.org/officeDocument/2006/relationships/hyperlink" Target="https://www.sefaria.org/Kiddushin.70b.14" TargetMode="External"/><Relationship Id="rId2501" Type="http://schemas.openxmlformats.org/officeDocument/2006/relationships/hyperlink" Target="https://www.sefaria.org/Yevamot.24b.3" TargetMode="External"/><Relationship Id="rId3831" Type="http://schemas.openxmlformats.org/officeDocument/2006/relationships/hyperlink" Target="https://www.sefaria.org/Kiddushin.70b.14" TargetMode="External"/><Relationship Id="rId2502" Type="http://schemas.openxmlformats.org/officeDocument/2006/relationships/hyperlink" Target="https://www.sefaria.org/Yevamot.24b.3" TargetMode="External"/><Relationship Id="rId3834" Type="http://schemas.openxmlformats.org/officeDocument/2006/relationships/hyperlink" Target="https://www.sefaria.org/Kiddushin.70b.14" TargetMode="External"/><Relationship Id="rId2503" Type="http://schemas.openxmlformats.org/officeDocument/2006/relationships/hyperlink" Target="https://www.sefaria.org/Yevamot.24b.3" TargetMode="External"/><Relationship Id="rId3833" Type="http://schemas.openxmlformats.org/officeDocument/2006/relationships/hyperlink" Target="https://www.sefaria.org/Kiddushin.70b.14" TargetMode="External"/><Relationship Id="rId2504" Type="http://schemas.openxmlformats.org/officeDocument/2006/relationships/hyperlink" Target="https://www.sefaria.org/Yevamot.24b.3" TargetMode="External"/><Relationship Id="rId3836" Type="http://schemas.openxmlformats.org/officeDocument/2006/relationships/hyperlink" Target="https://www.sefaria.org/Kiddushin.70b.14" TargetMode="External"/><Relationship Id="rId2505" Type="http://schemas.openxmlformats.org/officeDocument/2006/relationships/hyperlink" Target="https://www.sefaria.org/Yevamot.24b.3" TargetMode="External"/><Relationship Id="rId3835" Type="http://schemas.openxmlformats.org/officeDocument/2006/relationships/hyperlink" Target="https://www.sefaria.org/Kiddushin.70b.14" TargetMode="External"/><Relationship Id="rId2506" Type="http://schemas.openxmlformats.org/officeDocument/2006/relationships/hyperlink" Target="https://www.sefaria.org/Yevamot.24b.3" TargetMode="External"/><Relationship Id="rId3838" Type="http://schemas.openxmlformats.org/officeDocument/2006/relationships/hyperlink" Target="https://www.sefaria.org/Kiddushin.70b.14" TargetMode="External"/><Relationship Id="rId2507" Type="http://schemas.openxmlformats.org/officeDocument/2006/relationships/hyperlink" Target="https://www.sefaria.org/Yevamot.24b.3" TargetMode="External"/><Relationship Id="rId3837" Type="http://schemas.openxmlformats.org/officeDocument/2006/relationships/hyperlink" Target="https://www.sefaria.org/Kiddushin.70b.14" TargetMode="External"/><Relationship Id="rId2508" Type="http://schemas.openxmlformats.org/officeDocument/2006/relationships/hyperlink" Target="https://www.sefaria.org/Yevamot.24b.3" TargetMode="External"/><Relationship Id="rId2509" Type="http://schemas.openxmlformats.org/officeDocument/2006/relationships/hyperlink" Target="https://www.sefaria.org/Makkot.5b" TargetMode="External"/><Relationship Id="rId3839" Type="http://schemas.openxmlformats.org/officeDocument/2006/relationships/hyperlink" Target="https://www.sefaria.org/Kiddushin.70b.14" TargetMode="External"/><Relationship Id="rId3830" Type="http://schemas.openxmlformats.org/officeDocument/2006/relationships/hyperlink" Target="https://www.sefaria.org/Kiddushin.70b.14" TargetMode="External"/><Relationship Id="rId3821" Type="http://schemas.openxmlformats.org/officeDocument/2006/relationships/hyperlink" Target="https://www.sefaria.org/Kiddushin.70b.14" TargetMode="External"/><Relationship Id="rId3820" Type="http://schemas.openxmlformats.org/officeDocument/2006/relationships/hyperlink" Target="https://www.sefaria.org/Avodah_Zarah.19a.8" TargetMode="External"/><Relationship Id="rId3823" Type="http://schemas.openxmlformats.org/officeDocument/2006/relationships/hyperlink" Target="https://www.sefaria.org/Kiddushin.70b.14" TargetMode="External"/><Relationship Id="rId3822" Type="http://schemas.openxmlformats.org/officeDocument/2006/relationships/hyperlink" Target="https://www.sefaria.org/Kiddushin.70b.14" TargetMode="External"/><Relationship Id="rId3825" Type="http://schemas.openxmlformats.org/officeDocument/2006/relationships/hyperlink" Target="https://www.sefaria.org/Kiddushin.70b.14" TargetMode="External"/><Relationship Id="rId3824" Type="http://schemas.openxmlformats.org/officeDocument/2006/relationships/hyperlink" Target="https://www.sefaria.org/Kiddushin.70b.14" TargetMode="External"/><Relationship Id="rId3827" Type="http://schemas.openxmlformats.org/officeDocument/2006/relationships/hyperlink" Target="https://www.sefaria.org/Kiddushin.70b.14" TargetMode="External"/><Relationship Id="rId3826" Type="http://schemas.openxmlformats.org/officeDocument/2006/relationships/hyperlink" Target="https://www.sefaria.org/Kiddushin.70b.14" TargetMode="External"/><Relationship Id="rId3829" Type="http://schemas.openxmlformats.org/officeDocument/2006/relationships/hyperlink" Target="https://www.sefaria.org/Kiddushin.70b.14" TargetMode="External"/><Relationship Id="rId3828" Type="http://schemas.openxmlformats.org/officeDocument/2006/relationships/hyperlink" Target="https://www.sefaria.org/Kiddushin.70b.14" TargetMode="External"/><Relationship Id="rId2522" Type="http://schemas.openxmlformats.org/officeDocument/2006/relationships/hyperlink" Target="https://www.sefaria.org/Makkot.5b" TargetMode="External"/><Relationship Id="rId3854" Type="http://schemas.openxmlformats.org/officeDocument/2006/relationships/hyperlink" Target="https://www.sefaria.org/Chagigah.3a.13" TargetMode="External"/><Relationship Id="rId2523" Type="http://schemas.openxmlformats.org/officeDocument/2006/relationships/hyperlink" Target="https://www.sefaria.org/Makkot.5b" TargetMode="External"/><Relationship Id="rId3853" Type="http://schemas.openxmlformats.org/officeDocument/2006/relationships/hyperlink" Target="https://www.sefaria.org/Chagigah.3a.13" TargetMode="External"/><Relationship Id="rId2524" Type="http://schemas.openxmlformats.org/officeDocument/2006/relationships/hyperlink" Target="https://www.sefaria.org/Makkot.5b" TargetMode="External"/><Relationship Id="rId3856" Type="http://schemas.openxmlformats.org/officeDocument/2006/relationships/hyperlink" Target="https://www.sefaria.org/Chagigah.3a.13" TargetMode="External"/><Relationship Id="rId2525" Type="http://schemas.openxmlformats.org/officeDocument/2006/relationships/hyperlink" Target="https://www.sefaria.org/Makkot.5b" TargetMode="External"/><Relationship Id="rId3855" Type="http://schemas.openxmlformats.org/officeDocument/2006/relationships/hyperlink" Target="https://www.sefaria.org/Chagigah.3a.13" TargetMode="External"/><Relationship Id="rId2526" Type="http://schemas.openxmlformats.org/officeDocument/2006/relationships/hyperlink" Target="https://www.sefaria.org/Makkot.5b" TargetMode="External"/><Relationship Id="rId3858" Type="http://schemas.openxmlformats.org/officeDocument/2006/relationships/hyperlink" Target="https://www.sefaria.org/Chagigah.3a.13" TargetMode="External"/><Relationship Id="rId2527" Type="http://schemas.openxmlformats.org/officeDocument/2006/relationships/hyperlink" Target="https://www.sefaria.org/Makkot.5b" TargetMode="External"/><Relationship Id="rId3857" Type="http://schemas.openxmlformats.org/officeDocument/2006/relationships/hyperlink" Target="https://www.sefaria.org/Chagigah.3a.13" TargetMode="External"/><Relationship Id="rId2528" Type="http://schemas.openxmlformats.org/officeDocument/2006/relationships/hyperlink" Target="https://www.sefaria.org/Makkot.5b" TargetMode="External"/><Relationship Id="rId2529" Type="http://schemas.openxmlformats.org/officeDocument/2006/relationships/hyperlink" Target="https://www.sefaria.org/Yevamot.47b.5" TargetMode="External"/><Relationship Id="rId3859" Type="http://schemas.openxmlformats.org/officeDocument/2006/relationships/hyperlink" Target="https://www.sefaria.org/Chagigah.3a.13" TargetMode="External"/><Relationship Id="rId3850" Type="http://schemas.openxmlformats.org/officeDocument/2006/relationships/hyperlink" Target="https://www.sefaria.org/Chagigah.3a.13" TargetMode="External"/><Relationship Id="rId2520" Type="http://schemas.openxmlformats.org/officeDocument/2006/relationships/hyperlink" Target="https://www.sefaria.org/Makkot.5b" TargetMode="External"/><Relationship Id="rId3852" Type="http://schemas.openxmlformats.org/officeDocument/2006/relationships/hyperlink" Target="https://www.sefaria.org/Chagigah.3a.13" TargetMode="External"/><Relationship Id="rId2521" Type="http://schemas.openxmlformats.org/officeDocument/2006/relationships/hyperlink" Target="https://www.sefaria.org/Makkot.5b" TargetMode="External"/><Relationship Id="rId3851" Type="http://schemas.openxmlformats.org/officeDocument/2006/relationships/hyperlink" Target="https://www.sefaria.org/Chagigah.3a.13" TargetMode="External"/><Relationship Id="rId2511" Type="http://schemas.openxmlformats.org/officeDocument/2006/relationships/hyperlink" Target="https://www.sefaria.org/Makkot.5b" TargetMode="External"/><Relationship Id="rId3843" Type="http://schemas.openxmlformats.org/officeDocument/2006/relationships/hyperlink" Target="https://www.sefaria.org/Kiddushin.70b.14" TargetMode="External"/><Relationship Id="rId2512" Type="http://schemas.openxmlformats.org/officeDocument/2006/relationships/hyperlink" Target="https://www.sefaria.org/Makkot.5b" TargetMode="External"/><Relationship Id="rId3842" Type="http://schemas.openxmlformats.org/officeDocument/2006/relationships/hyperlink" Target="https://www.sefaria.org/Kiddushin.70b.14" TargetMode="External"/><Relationship Id="rId2513" Type="http://schemas.openxmlformats.org/officeDocument/2006/relationships/hyperlink" Target="https://www.sefaria.org/Makkot.5b" TargetMode="External"/><Relationship Id="rId3845" Type="http://schemas.openxmlformats.org/officeDocument/2006/relationships/hyperlink" Target="https://www.sefaria.org/Kiddushin.70b.14" TargetMode="External"/><Relationship Id="rId2514" Type="http://schemas.openxmlformats.org/officeDocument/2006/relationships/hyperlink" Target="https://www.sefaria.org/Makkot.5b" TargetMode="External"/><Relationship Id="rId3844" Type="http://schemas.openxmlformats.org/officeDocument/2006/relationships/hyperlink" Target="https://www.sefaria.org/Kiddushin.70b.14" TargetMode="External"/><Relationship Id="rId2515" Type="http://schemas.openxmlformats.org/officeDocument/2006/relationships/hyperlink" Target="https://www.sefaria.org/Makkot.5b" TargetMode="External"/><Relationship Id="rId3847" Type="http://schemas.openxmlformats.org/officeDocument/2006/relationships/hyperlink" Target="https://www.sefaria.org/Chagigah.3a.13" TargetMode="External"/><Relationship Id="rId2516" Type="http://schemas.openxmlformats.org/officeDocument/2006/relationships/hyperlink" Target="https://www.sefaria.org/Makkot.5b" TargetMode="External"/><Relationship Id="rId3846" Type="http://schemas.openxmlformats.org/officeDocument/2006/relationships/hyperlink" Target="https://www.sefaria.org/Chagigah.3a.13" TargetMode="External"/><Relationship Id="rId2517" Type="http://schemas.openxmlformats.org/officeDocument/2006/relationships/hyperlink" Target="https://www.sefaria.org/Makkot.5b" TargetMode="External"/><Relationship Id="rId3849" Type="http://schemas.openxmlformats.org/officeDocument/2006/relationships/hyperlink" Target="https://www.sefaria.org/Chagigah.3a.13" TargetMode="External"/><Relationship Id="rId2518" Type="http://schemas.openxmlformats.org/officeDocument/2006/relationships/hyperlink" Target="https://www.sefaria.org/Makkot.5b" TargetMode="External"/><Relationship Id="rId3848" Type="http://schemas.openxmlformats.org/officeDocument/2006/relationships/hyperlink" Target="https://www.sefaria.org/Chagigah.3a.13" TargetMode="External"/><Relationship Id="rId2519" Type="http://schemas.openxmlformats.org/officeDocument/2006/relationships/hyperlink" Target="https://www.sefaria.org/Makkot.5b" TargetMode="External"/><Relationship Id="rId3841" Type="http://schemas.openxmlformats.org/officeDocument/2006/relationships/hyperlink" Target="https://www.sefaria.org/Kiddushin.70b.14" TargetMode="External"/><Relationship Id="rId2510" Type="http://schemas.openxmlformats.org/officeDocument/2006/relationships/hyperlink" Target="https://www.sefaria.org/Makkot.5b" TargetMode="External"/><Relationship Id="rId3840" Type="http://schemas.openxmlformats.org/officeDocument/2006/relationships/hyperlink" Target="https://www.sefaria.org/Kiddushin.70b.14" TargetMode="External"/><Relationship Id="rId469" Type="http://schemas.openxmlformats.org/officeDocument/2006/relationships/hyperlink" Target="https://www.sefaria.org/Resisei_Layla" TargetMode="External"/><Relationship Id="rId468" Type="http://schemas.openxmlformats.org/officeDocument/2006/relationships/hyperlink" Target="https://www.sefaria.org/Resisei_Layla" TargetMode="External"/><Relationship Id="rId467" Type="http://schemas.openxmlformats.org/officeDocument/2006/relationships/hyperlink" Target="https://www.sefaria.org/Resisei_Layla" TargetMode="External"/><Relationship Id="rId1290" Type="http://schemas.openxmlformats.org/officeDocument/2006/relationships/hyperlink" Target="https://www.sefaria.org/Megillah.7b" TargetMode="External"/><Relationship Id="rId1291" Type="http://schemas.openxmlformats.org/officeDocument/2006/relationships/hyperlink" Target="https://www.sefaria.org/Megillah.7b" TargetMode="External"/><Relationship Id="rId1292" Type="http://schemas.openxmlformats.org/officeDocument/2006/relationships/hyperlink" Target="https://www.sefaria.org/Shabbat.88b" TargetMode="External"/><Relationship Id="rId462" Type="http://schemas.openxmlformats.org/officeDocument/2006/relationships/hyperlink" Target="https://www.sefaria.org/Resisei_Layla" TargetMode="External"/><Relationship Id="rId1293" Type="http://schemas.openxmlformats.org/officeDocument/2006/relationships/hyperlink" Target="https://www.sefaria.org/Shabbat.88b" TargetMode="External"/><Relationship Id="rId461" Type="http://schemas.openxmlformats.org/officeDocument/2006/relationships/hyperlink" Target="https://www.sefaria.org/Resisei_Layla" TargetMode="External"/><Relationship Id="rId1294" Type="http://schemas.openxmlformats.org/officeDocument/2006/relationships/hyperlink" Target="https://www.sefaria.org/Shabbat.88b" TargetMode="External"/><Relationship Id="rId460" Type="http://schemas.openxmlformats.org/officeDocument/2006/relationships/hyperlink" Target="https://www.sefaria.org/Resisei_Layla" TargetMode="External"/><Relationship Id="rId1295" Type="http://schemas.openxmlformats.org/officeDocument/2006/relationships/hyperlink" Target="https://www.sefaria.org/Shabbat.88b" TargetMode="External"/><Relationship Id="rId1296" Type="http://schemas.openxmlformats.org/officeDocument/2006/relationships/hyperlink" Target="https://www.sefaria.org/Shabbat.88b" TargetMode="External"/><Relationship Id="rId466" Type="http://schemas.openxmlformats.org/officeDocument/2006/relationships/hyperlink" Target="https://www.sefaria.org/Resisei_Layla" TargetMode="External"/><Relationship Id="rId1297" Type="http://schemas.openxmlformats.org/officeDocument/2006/relationships/hyperlink" Target="https://www.sefaria.org/Shabbat.88b" TargetMode="External"/><Relationship Id="rId465" Type="http://schemas.openxmlformats.org/officeDocument/2006/relationships/hyperlink" Target="https://www.sefaria.org/Resisei_Layla" TargetMode="External"/><Relationship Id="rId1298" Type="http://schemas.openxmlformats.org/officeDocument/2006/relationships/hyperlink" Target="https://www.sefaria.org/Shabbat.88b" TargetMode="External"/><Relationship Id="rId464" Type="http://schemas.openxmlformats.org/officeDocument/2006/relationships/hyperlink" Target="https://www.sefaria.org/Resisei_Layla" TargetMode="External"/><Relationship Id="rId1299" Type="http://schemas.openxmlformats.org/officeDocument/2006/relationships/hyperlink" Target="https://www.sefaria.org/Shabbat.88b" TargetMode="External"/><Relationship Id="rId463" Type="http://schemas.openxmlformats.org/officeDocument/2006/relationships/hyperlink" Target="https://www.sefaria.org/Resisei_Layla" TargetMode="External"/><Relationship Id="rId459" Type="http://schemas.openxmlformats.org/officeDocument/2006/relationships/hyperlink" Target="https://www.sefaria.org/Resisei_Layla" TargetMode="External"/><Relationship Id="rId458" Type="http://schemas.openxmlformats.org/officeDocument/2006/relationships/hyperlink" Target="https://www.sefaria.org/Resisei_Layla" TargetMode="External"/><Relationship Id="rId457" Type="http://schemas.openxmlformats.org/officeDocument/2006/relationships/hyperlink" Target="https://www.sefaria.org/Resisei_Layla" TargetMode="External"/><Relationship Id="rId456" Type="http://schemas.openxmlformats.org/officeDocument/2006/relationships/hyperlink" Target="https://www.sefaria.org/Resisei_Layla" TargetMode="External"/><Relationship Id="rId1280" Type="http://schemas.openxmlformats.org/officeDocument/2006/relationships/hyperlink" Target="https://www.sefaria.org/Bava_Batra.123b" TargetMode="External"/><Relationship Id="rId1281" Type="http://schemas.openxmlformats.org/officeDocument/2006/relationships/hyperlink" Target="https://www.sefaria.org/Bava_Batra.123b" TargetMode="External"/><Relationship Id="rId451" Type="http://schemas.openxmlformats.org/officeDocument/2006/relationships/hyperlink" Target="https://www.sefaria.org/Shabbat.146a.1" TargetMode="External"/><Relationship Id="rId1282" Type="http://schemas.openxmlformats.org/officeDocument/2006/relationships/hyperlink" Target="https://www.sefaria.org/Megillah.7b" TargetMode="External"/><Relationship Id="rId450" Type="http://schemas.openxmlformats.org/officeDocument/2006/relationships/hyperlink" Target="https://www.sefaria.org/Shabbat.146a.1" TargetMode="External"/><Relationship Id="rId1283" Type="http://schemas.openxmlformats.org/officeDocument/2006/relationships/hyperlink" Target="https://www.sefaria.org/Megillah.7b" TargetMode="External"/><Relationship Id="rId1284" Type="http://schemas.openxmlformats.org/officeDocument/2006/relationships/hyperlink" Target="https://www.sefaria.org/Megillah.7b" TargetMode="External"/><Relationship Id="rId1285" Type="http://schemas.openxmlformats.org/officeDocument/2006/relationships/hyperlink" Target="https://www.sefaria.org/Megillah.7b" TargetMode="External"/><Relationship Id="rId455" Type="http://schemas.openxmlformats.org/officeDocument/2006/relationships/hyperlink" Target="https://www.sefaria.org/Shabbat.146a.1" TargetMode="External"/><Relationship Id="rId1286" Type="http://schemas.openxmlformats.org/officeDocument/2006/relationships/hyperlink" Target="https://www.sefaria.org/Megillah.7b" TargetMode="External"/><Relationship Id="rId454" Type="http://schemas.openxmlformats.org/officeDocument/2006/relationships/hyperlink" Target="https://www.sefaria.org/Shabbat.146a.1" TargetMode="External"/><Relationship Id="rId1287" Type="http://schemas.openxmlformats.org/officeDocument/2006/relationships/hyperlink" Target="https://www.sefaria.org/Megillah.7b" TargetMode="External"/><Relationship Id="rId453" Type="http://schemas.openxmlformats.org/officeDocument/2006/relationships/hyperlink" Target="https://www.sefaria.org/Shabbat.146a.1" TargetMode="External"/><Relationship Id="rId1288" Type="http://schemas.openxmlformats.org/officeDocument/2006/relationships/hyperlink" Target="https://www.sefaria.org/Megillah.7b" TargetMode="External"/><Relationship Id="rId452" Type="http://schemas.openxmlformats.org/officeDocument/2006/relationships/hyperlink" Target="https://www.sefaria.org/Shabbat.146a.1" TargetMode="External"/><Relationship Id="rId1289" Type="http://schemas.openxmlformats.org/officeDocument/2006/relationships/hyperlink" Target="https://www.sefaria.org/Megillah.7b" TargetMode="External"/><Relationship Id="rId3018" Type="http://schemas.openxmlformats.org/officeDocument/2006/relationships/hyperlink" Target="https://www.sefaria.org/Sanhedrin.93b.4" TargetMode="External"/><Relationship Id="rId3017" Type="http://schemas.openxmlformats.org/officeDocument/2006/relationships/hyperlink" Target="https://www.sefaria.org/Sanhedrin.93b.4" TargetMode="External"/><Relationship Id="rId3019" Type="http://schemas.openxmlformats.org/officeDocument/2006/relationships/hyperlink" Target="https://www.sefaria.org/Sanhedrin.93b.4" TargetMode="External"/><Relationship Id="rId491" Type="http://schemas.openxmlformats.org/officeDocument/2006/relationships/hyperlink" Target="https://www.sefaria.org/Megillah.14a.8" TargetMode="External"/><Relationship Id="rId490" Type="http://schemas.openxmlformats.org/officeDocument/2006/relationships/hyperlink" Target="https://www.sefaria.org/Megillah.14a.8" TargetMode="External"/><Relationship Id="rId489" Type="http://schemas.openxmlformats.org/officeDocument/2006/relationships/hyperlink" Target="https://www.sefaria.org/Megillah.14a.8" TargetMode="External"/><Relationship Id="rId484" Type="http://schemas.openxmlformats.org/officeDocument/2006/relationships/hyperlink" Target="https://www.sefaria.org/Resisei_Layla" TargetMode="External"/><Relationship Id="rId3010" Type="http://schemas.openxmlformats.org/officeDocument/2006/relationships/hyperlink" Target="https://www.sefaria.org/Sanhedrin.107a.7" TargetMode="External"/><Relationship Id="rId483" Type="http://schemas.openxmlformats.org/officeDocument/2006/relationships/hyperlink" Target="https://www.sefaria.org/Resisei_Layla" TargetMode="External"/><Relationship Id="rId482" Type="http://schemas.openxmlformats.org/officeDocument/2006/relationships/hyperlink" Target="https://www.sefaria.org/Resisei_Layla" TargetMode="External"/><Relationship Id="rId3012" Type="http://schemas.openxmlformats.org/officeDocument/2006/relationships/hyperlink" Target="https://www.sefaria.org/Sanhedrin.107a.7" TargetMode="External"/><Relationship Id="rId481" Type="http://schemas.openxmlformats.org/officeDocument/2006/relationships/hyperlink" Target="https://www.sefaria.org/Resisei_Layla" TargetMode="External"/><Relationship Id="rId3011" Type="http://schemas.openxmlformats.org/officeDocument/2006/relationships/hyperlink" Target="https://www.sefaria.org/Sanhedrin.107a.7" TargetMode="External"/><Relationship Id="rId488" Type="http://schemas.openxmlformats.org/officeDocument/2006/relationships/hyperlink" Target="https://www.sefaria.org/Megillah.14a.8" TargetMode="External"/><Relationship Id="rId3014" Type="http://schemas.openxmlformats.org/officeDocument/2006/relationships/hyperlink" Target="https://www.sefaria.org/Sanhedrin.107a.7" TargetMode="External"/><Relationship Id="rId487" Type="http://schemas.openxmlformats.org/officeDocument/2006/relationships/hyperlink" Target="https://www.sefaria.org/Megillah.14a.8" TargetMode="External"/><Relationship Id="rId3013" Type="http://schemas.openxmlformats.org/officeDocument/2006/relationships/hyperlink" Target="https://www.sefaria.org/Sanhedrin.107a.7" TargetMode="External"/><Relationship Id="rId486" Type="http://schemas.openxmlformats.org/officeDocument/2006/relationships/hyperlink" Target="https://www.sefaria.org/Megillah.14a.8" TargetMode="External"/><Relationship Id="rId3016" Type="http://schemas.openxmlformats.org/officeDocument/2006/relationships/hyperlink" Target="https://www.sefaria.org/Sanhedrin.93b.4" TargetMode="External"/><Relationship Id="rId485" Type="http://schemas.openxmlformats.org/officeDocument/2006/relationships/hyperlink" Target="https://www.sefaria.org/Megillah.14a.8" TargetMode="External"/><Relationship Id="rId3015" Type="http://schemas.openxmlformats.org/officeDocument/2006/relationships/hyperlink" Target="https://www.sefaria.org/Sanhedrin.93b.4" TargetMode="External"/><Relationship Id="rId3007" Type="http://schemas.openxmlformats.org/officeDocument/2006/relationships/hyperlink" Target="https://www.sefaria.org/Sanhedrin.107a.7" TargetMode="External"/><Relationship Id="rId3006" Type="http://schemas.openxmlformats.org/officeDocument/2006/relationships/hyperlink" Target="https://www.sefaria.org/Sanhedrin.107a.7" TargetMode="External"/><Relationship Id="rId3009" Type="http://schemas.openxmlformats.org/officeDocument/2006/relationships/hyperlink" Target="https://www.sefaria.org/Sanhedrin.107a.7" TargetMode="External"/><Relationship Id="rId3008" Type="http://schemas.openxmlformats.org/officeDocument/2006/relationships/hyperlink" Target="https://www.sefaria.org/Sanhedrin.107a.7" TargetMode="External"/><Relationship Id="rId480" Type="http://schemas.openxmlformats.org/officeDocument/2006/relationships/hyperlink" Target="https://www.sefaria.org/Resisei_Layla" TargetMode="External"/><Relationship Id="rId479" Type="http://schemas.openxmlformats.org/officeDocument/2006/relationships/hyperlink" Target="https://www.sefaria.org/Resisei_Layla" TargetMode="External"/><Relationship Id="rId478" Type="http://schemas.openxmlformats.org/officeDocument/2006/relationships/hyperlink" Target="https://www.sefaria.org/Resisei_Layla" TargetMode="External"/><Relationship Id="rId473" Type="http://schemas.openxmlformats.org/officeDocument/2006/relationships/hyperlink" Target="https://www.sefaria.org/Resisei_Layla" TargetMode="External"/><Relationship Id="rId472" Type="http://schemas.openxmlformats.org/officeDocument/2006/relationships/hyperlink" Target="https://www.sefaria.org/Resisei_Layla" TargetMode="External"/><Relationship Id="rId471" Type="http://schemas.openxmlformats.org/officeDocument/2006/relationships/hyperlink" Target="https://www.sefaria.org/Resisei_Layla" TargetMode="External"/><Relationship Id="rId3001" Type="http://schemas.openxmlformats.org/officeDocument/2006/relationships/hyperlink" Target="https://www.sefaria.org/Sanhedrin.107a.7" TargetMode="External"/><Relationship Id="rId470" Type="http://schemas.openxmlformats.org/officeDocument/2006/relationships/hyperlink" Target="https://www.sefaria.org/Resisei_Layla" TargetMode="External"/><Relationship Id="rId3000" Type="http://schemas.openxmlformats.org/officeDocument/2006/relationships/hyperlink" Target="https://www.sefaria.org/Sanhedrin.107a.7" TargetMode="External"/><Relationship Id="rId477" Type="http://schemas.openxmlformats.org/officeDocument/2006/relationships/hyperlink" Target="https://www.sefaria.org/Resisei_Layla" TargetMode="External"/><Relationship Id="rId3003" Type="http://schemas.openxmlformats.org/officeDocument/2006/relationships/hyperlink" Target="https://www.sefaria.org/Sanhedrin.107a.7" TargetMode="External"/><Relationship Id="rId476" Type="http://schemas.openxmlformats.org/officeDocument/2006/relationships/hyperlink" Target="https://www.sefaria.org/Resisei_Layla" TargetMode="External"/><Relationship Id="rId3002" Type="http://schemas.openxmlformats.org/officeDocument/2006/relationships/hyperlink" Target="https://www.sefaria.org/Sanhedrin.107a.7" TargetMode="External"/><Relationship Id="rId475" Type="http://schemas.openxmlformats.org/officeDocument/2006/relationships/hyperlink" Target="https://www.sefaria.org/Resisei_Layla" TargetMode="External"/><Relationship Id="rId3005" Type="http://schemas.openxmlformats.org/officeDocument/2006/relationships/hyperlink" Target="https://www.sefaria.org/Sanhedrin.107a.7" TargetMode="External"/><Relationship Id="rId474" Type="http://schemas.openxmlformats.org/officeDocument/2006/relationships/hyperlink" Target="https://www.sefaria.org/Resisei_Layla" TargetMode="External"/><Relationship Id="rId3004" Type="http://schemas.openxmlformats.org/officeDocument/2006/relationships/hyperlink" Target="https://www.sefaria.org/Sanhedrin.107a.7" TargetMode="External"/><Relationship Id="rId1257" Type="http://schemas.openxmlformats.org/officeDocument/2006/relationships/hyperlink" Target="https://www.sefaria.org/Sanhedrin.106a" TargetMode="External"/><Relationship Id="rId2588" Type="http://schemas.openxmlformats.org/officeDocument/2006/relationships/hyperlink" Target="https://www.sefaria.org/Yevamot.47a.13" TargetMode="External"/><Relationship Id="rId1258" Type="http://schemas.openxmlformats.org/officeDocument/2006/relationships/hyperlink" Target="https://www.sefaria.org/Sanhedrin.106a" TargetMode="External"/><Relationship Id="rId2589" Type="http://schemas.openxmlformats.org/officeDocument/2006/relationships/hyperlink" Target="https://www.sefaria.org/Shabbat.92a.8" TargetMode="External"/><Relationship Id="rId1259" Type="http://schemas.openxmlformats.org/officeDocument/2006/relationships/hyperlink" Target="https://www.sefaria.org/Sanhedrin.106a" TargetMode="External"/><Relationship Id="rId426" Type="http://schemas.openxmlformats.org/officeDocument/2006/relationships/hyperlink" Target="https://www.sefaria.org/Shir_HaShirim_Rabbah.1.2.1" TargetMode="External"/><Relationship Id="rId425" Type="http://schemas.openxmlformats.org/officeDocument/2006/relationships/hyperlink" Target="https://www.sefaria.org/Shir_HaShirim_Rabbah.1.2.1" TargetMode="External"/><Relationship Id="rId424" Type="http://schemas.openxmlformats.org/officeDocument/2006/relationships/hyperlink" Target="https://www.sefaria.org/Shir_HaShirim_Rabbah.1.2.1" TargetMode="External"/><Relationship Id="rId423" Type="http://schemas.openxmlformats.org/officeDocument/2006/relationships/hyperlink" Target="https://www.sefaria.org/Shir_HaShirim_Rabbah.1.2.1" TargetMode="External"/><Relationship Id="rId429" Type="http://schemas.openxmlformats.org/officeDocument/2006/relationships/hyperlink" Target="https://www.sefaria.org/Shir_HaShirim_Rabbah.1.2.1" TargetMode="External"/><Relationship Id="rId428" Type="http://schemas.openxmlformats.org/officeDocument/2006/relationships/hyperlink" Target="https://www.sefaria.org/Shir_HaShirim_Rabbah.1.2.1" TargetMode="External"/><Relationship Id="rId427" Type="http://schemas.openxmlformats.org/officeDocument/2006/relationships/hyperlink" Target="https://www.sefaria.org/Shir_HaShirim_Rabbah.1.2.1" TargetMode="External"/><Relationship Id="rId2580" Type="http://schemas.openxmlformats.org/officeDocument/2006/relationships/hyperlink" Target="https://www.sefaria.org/Yevamot.47a.13" TargetMode="External"/><Relationship Id="rId1250" Type="http://schemas.openxmlformats.org/officeDocument/2006/relationships/hyperlink" Target="https://www.sefaria.org/Berakhot.34b.22" TargetMode="External"/><Relationship Id="rId2581" Type="http://schemas.openxmlformats.org/officeDocument/2006/relationships/hyperlink" Target="https://www.sefaria.org/Yevamot.47a.13" TargetMode="External"/><Relationship Id="rId1251" Type="http://schemas.openxmlformats.org/officeDocument/2006/relationships/hyperlink" Target="https://www.sefaria.org/Resisei_Layla.30.1?lang=bi" TargetMode="External"/><Relationship Id="rId2582" Type="http://schemas.openxmlformats.org/officeDocument/2006/relationships/hyperlink" Target="https://www.sefaria.org/Yevamot.47a.13" TargetMode="External"/><Relationship Id="rId1252" Type="http://schemas.openxmlformats.org/officeDocument/2006/relationships/hyperlink" Target="https://www.sefaria.org/Sanhedrin.106a" TargetMode="External"/><Relationship Id="rId2583" Type="http://schemas.openxmlformats.org/officeDocument/2006/relationships/hyperlink" Target="https://www.sefaria.org/Yevamot.47a.13" TargetMode="External"/><Relationship Id="rId422" Type="http://schemas.openxmlformats.org/officeDocument/2006/relationships/hyperlink" Target="https://www.sefaria.org/Shir_HaShirim_Rabbah.1.2.1" TargetMode="External"/><Relationship Id="rId1253" Type="http://schemas.openxmlformats.org/officeDocument/2006/relationships/hyperlink" Target="https://www.sefaria.org/Sanhedrin.106a" TargetMode="External"/><Relationship Id="rId2584" Type="http://schemas.openxmlformats.org/officeDocument/2006/relationships/hyperlink" Target="https://www.sefaria.org/Yevamot.47a.13" TargetMode="External"/><Relationship Id="rId421" Type="http://schemas.openxmlformats.org/officeDocument/2006/relationships/hyperlink" Target="https://www.sefaria.org/Shir_HaShirim_Rabbah.1.2.1" TargetMode="External"/><Relationship Id="rId1254" Type="http://schemas.openxmlformats.org/officeDocument/2006/relationships/hyperlink" Target="https://www.sefaria.org/Sanhedrin.106a" TargetMode="External"/><Relationship Id="rId2585" Type="http://schemas.openxmlformats.org/officeDocument/2006/relationships/hyperlink" Target="https://www.sefaria.org/Yevamot.47a.13" TargetMode="External"/><Relationship Id="rId420" Type="http://schemas.openxmlformats.org/officeDocument/2006/relationships/hyperlink" Target="https://www.sefaria.org/Shir_HaShirim_Rabbah.1.2.1" TargetMode="External"/><Relationship Id="rId1255" Type="http://schemas.openxmlformats.org/officeDocument/2006/relationships/hyperlink" Target="https://www.sefaria.org/Sanhedrin.106a" TargetMode="External"/><Relationship Id="rId2586" Type="http://schemas.openxmlformats.org/officeDocument/2006/relationships/hyperlink" Target="https://www.sefaria.org/Yevamot.47a.13" TargetMode="External"/><Relationship Id="rId1256" Type="http://schemas.openxmlformats.org/officeDocument/2006/relationships/hyperlink" Target="https://www.sefaria.org/Sanhedrin.106a" TargetMode="External"/><Relationship Id="rId2587" Type="http://schemas.openxmlformats.org/officeDocument/2006/relationships/hyperlink" Target="https://www.sefaria.org/Yevamot.47a.13" TargetMode="External"/><Relationship Id="rId1246" Type="http://schemas.openxmlformats.org/officeDocument/2006/relationships/hyperlink" Target="https://www.sefaria.org/Berakhot.34b.22" TargetMode="External"/><Relationship Id="rId2577" Type="http://schemas.openxmlformats.org/officeDocument/2006/relationships/hyperlink" Target="https://www.sefaria.org/Yevamot.47a.13" TargetMode="External"/><Relationship Id="rId1247" Type="http://schemas.openxmlformats.org/officeDocument/2006/relationships/hyperlink" Target="https://www.sefaria.org/Berakhot.34b.22" TargetMode="External"/><Relationship Id="rId2578" Type="http://schemas.openxmlformats.org/officeDocument/2006/relationships/hyperlink" Target="https://www.sefaria.org/Yevamot.47a.13" TargetMode="External"/><Relationship Id="rId1248" Type="http://schemas.openxmlformats.org/officeDocument/2006/relationships/hyperlink" Target="https://www.sefaria.org/Berakhot.34b.22" TargetMode="External"/><Relationship Id="rId2579" Type="http://schemas.openxmlformats.org/officeDocument/2006/relationships/hyperlink" Target="https://www.sefaria.org/Yevamot.47a.13" TargetMode="External"/><Relationship Id="rId1249" Type="http://schemas.openxmlformats.org/officeDocument/2006/relationships/hyperlink" Target="https://www.sefaria.org/Berakhot.34b.22" TargetMode="External"/><Relationship Id="rId415" Type="http://schemas.openxmlformats.org/officeDocument/2006/relationships/hyperlink" Target="https://www.sefaria.org/Yoma.85b" TargetMode="External"/><Relationship Id="rId414" Type="http://schemas.openxmlformats.org/officeDocument/2006/relationships/hyperlink" Target="https://www.sefaria.org/Yoma.85b" TargetMode="External"/><Relationship Id="rId413" Type="http://schemas.openxmlformats.org/officeDocument/2006/relationships/hyperlink" Target="https://www.sefaria.org/Yoma.85b" TargetMode="External"/><Relationship Id="rId412" Type="http://schemas.openxmlformats.org/officeDocument/2006/relationships/hyperlink" Target="https://www.sefaria.org/Yoma.85b" TargetMode="External"/><Relationship Id="rId419" Type="http://schemas.openxmlformats.org/officeDocument/2006/relationships/hyperlink" Target="https://www.sefaria.org/Shir_HaShirim_Rabbah.1.2.1" TargetMode="External"/><Relationship Id="rId418" Type="http://schemas.openxmlformats.org/officeDocument/2006/relationships/hyperlink" Target="https://www.sefaria.org/Shir_HaShirim_Rabbah.1.2.1" TargetMode="External"/><Relationship Id="rId417" Type="http://schemas.openxmlformats.org/officeDocument/2006/relationships/hyperlink" Target="https://www.sefaria.org/Shir_HaShirim_Rabbah.1.2.1" TargetMode="External"/><Relationship Id="rId416" Type="http://schemas.openxmlformats.org/officeDocument/2006/relationships/hyperlink" Target="https://www.sefaria.org/Yoma.85b" TargetMode="External"/><Relationship Id="rId2570" Type="http://schemas.openxmlformats.org/officeDocument/2006/relationships/hyperlink" Target="https://www.sefaria.org/Yevamot.47a.13" TargetMode="External"/><Relationship Id="rId1240" Type="http://schemas.openxmlformats.org/officeDocument/2006/relationships/hyperlink" Target="https://www.sefaria.org/Tanna_DeBei_Eliyahu_Rabbah.18.7" TargetMode="External"/><Relationship Id="rId2571" Type="http://schemas.openxmlformats.org/officeDocument/2006/relationships/hyperlink" Target="https://www.sefaria.org/Yevamot.47a.13" TargetMode="External"/><Relationship Id="rId1241" Type="http://schemas.openxmlformats.org/officeDocument/2006/relationships/hyperlink" Target="https://www.sefaria.org/Berakhot.34b.22" TargetMode="External"/><Relationship Id="rId2572" Type="http://schemas.openxmlformats.org/officeDocument/2006/relationships/hyperlink" Target="https://www.sefaria.org/Yevamot.47a.13" TargetMode="External"/><Relationship Id="rId411" Type="http://schemas.openxmlformats.org/officeDocument/2006/relationships/hyperlink" Target="https://www.sefaria.org/Yoma.85b" TargetMode="External"/><Relationship Id="rId1242" Type="http://schemas.openxmlformats.org/officeDocument/2006/relationships/hyperlink" Target="https://www.sefaria.org/Berakhot.34b.22" TargetMode="External"/><Relationship Id="rId2573" Type="http://schemas.openxmlformats.org/officeDocument/2006/relationships/hyperlink" Target="https://www.sefaria.org/Yevamot.47a.13" TargetMode="External"/><Relationship Id="rId410" Type="http://schemas.openxmlformats.org/officeDocument/2006/relationships/hyperlink" Target="https://www.sefaria.org/Yoma.85b" TargetMode="External"/><Relationship Id="rId1243" Type="http://schemas.openxmlformats.org/officeDocument/2006/relationships/hyperlink" Target="https://www.sefaria.org/Berakhot.34b.22" TargetMode="External"/><Relationship Id="rId2574" Type="http://schemas.openxmlformats.org/officeDocument/2006/relationships/hyperlink" Target="https://www.sefaria.org/Yevamot.47a.13" TargetMode="External"/><Relationship Id="rId1244" Type="http://schemas.openxmlformats.org/officeDocument/2006/relationships/hyperlink" Target="https://www.sefaria.org/Berakhot.34b.22" TargetMode="External"/><Relationship Id="rId2575" Type="http://schemas.openxmlformats.org/officeDocument/2006/relationships/hyperlink" Target="https://www.sefaria.org/Yevamot.47a.13" TargetMode="External"/><Relationship Id="rId1245" Type="http://schemas.openxmlformats.org/officeDocument/2006/relationships/hyperlink" Target="https://www.sefaria.org/Berakhot.34b.22" TargetMode="External"/><Relationship Id="rId2576" Type="http://schemas.openxmlformats.org/officeDocument/2006/relationships/hyperlink" Target="https://www.sefaria.org/Yevamot.47a.13" TargetMode="External"/><Relationship Id="rId1279" Type="http://schemas.openxmlformats.org/officeDocument/2006/relationships/hyperlink" Target="https://www.sefaria.org/Bava_Batra.123b" TargetMode="External"/><Relationship Id="rId448" Type="http://schemas.openxmlformats.org/officeDocument/2006/relationships/hyperlink" Target="https://www.sefaria.org/Shabbat.146a.1" TargetMode="External"/><Relationship Id="rId447" Type="http://schemas.openxmlformats.org/officeDocument/2006/relationships/hyperlink" Target="https://www.sefaria.org/Shir_HaShirim_Rabbah.1.2.1" TargetMode="External"/><Relationship Id="rId446" Type="http://schemas.openxmlformats.org/officeDocument/2006/relationships/hyperlink" Target="https://www.sefaria.org/Shir_HaShirim_Rabbah.1.2.1" TargetMode="External"/><Relationship Id="rId445" Type="http://schemas.openxmlformats.org/officeDocument/2006/relationships/hyperlink" Target="https://www.sefaria.org/Shir_HaShirim_Rabbah.1.2.1" TargetMode="External"/><Relationship Id="rId449" Type="http://schemas.openxmlformats.org/officeDocument/2006/relationships/hyperlink" Target="https://www.sefaria.org/Shabbat.146a.1" TargetMode="External"/><Relationship Id="rId1270" Type="http://schemas.openxmlformats.org/officeDocument/2006/relationships/hyperlink" Target="https://www.sefaria.org/Bava_Batra.123b" TargetMode="External"/><Relationship Id="rId440" Type="http://schemas.openxmlformats.org/officeDocument/2006/relationships/hyperlink" Target="https://www.sefaria.org/Shir_HaShirim_Rabbah.1.2.1" TargetMode="External"/><Relationship Id="rId1271" Type="http://schemas.openxmlformats.org/officeDocument/2006/relationships/hyperlink" Target="https://www.sefaria.org/Bava_Batra.123b" TargetMode="External"/><Relationship Id="rId1272" Type="http://schemas.openxmlformats.org/officeDocument/2006/relationships/hyperlink" Target="https://www.sefaria.org/Bava_Batra.123b" TargetMode="External"/><Relationship Id="rId1273" Type="http://schemas.openxmlformats.org/officeDocument/2006/relationships/hyperlink" Target="https://www.sefaria.org/Bava_Batra.123b" TargetMode="External"/><Relationship Id="rId1274" Type="http://schemas.openxmlformats.org/officeDocument/2006/relationships/hyperlink" Target="https://www.sefaria.org/Bava_Batra.123b" TargetMode="External"/><Relationship Id="rId444" Type="http://schemas.openxmlformats.org/officeDocument/2006/relationships/hyperlink" Target="https://www.sefaria.org/Shir_HaShirim_Rabbah.1.2.1" TargetMode="External"/><Relationship Id="rId1275" Type="http://schemas.openxmlformats.org/officeDocument/2006/relationships/hyperlink" Target="https://www.sefaria.org/Bava_Batra.123b" TargetMode="External"/><Relationship Id="rId443" Type="http://schemas.openxmlformats.org/officeDocument/2006/relationships/hyperlink" Target="https://www.sefaria.org/Shir_HaShirim_Rabbah.1.2.1" TargetMode="External"/><Relationship Id="rId1276" Type="http://schemas.openxmlformats.org/officeDocument/2006/relationships/hyperlink" Target="https://www.sefaria.org/Bava_Batra.123b" TargetMode="External"/><Relationship Id="rId442" Type="http://schemas.openxmlformats.org/officeDocument/2006/relationships/hyperlink" Target="https://www.sefaria.org/Shir_HaShirim_Rabbah.1.2.1" TargetMode="External"/><Relationship Id="rId1277" Type="http://schemas.openxmlformats.org/officeDocument/2006/relationships/hyperlink" Target="https://www.sefaria.org/Bava_Batra.123b" TargetMode="External"/><Relationship Id="rId441" Type="http://schemas.openxmlformats.org/officeDocument/2006/relationships/hyperlink" Target="https://www.sefaria.org/Shir_HaShirim_Rabbah.1.2.1" TargetMode="External"/><Relationship Id="rId1278" Type="http://schemas.openxmlformats.org/officeDocument/2006/relationships/hyperlink" Target="https://www.sefaria.org/Bava_Batra.123b" TargetMode="External"/><Relationship Id="rId1268" Type="http://schemas.openxmlformats.org/officeDocument/2006/relationships/hyperlink" Target="https://www.sefaria.org/Bava_Batra.123b" TargetMode="External"/><Relationship Id="rId2599" Type="http://schemas.openxmlformats.org/officeDocument/2006/relationships/hyperlink" Target="https://www.sefaria.org/Shabbat.92a.8" TargetMode="External"/><Relationship Id="rId1269" Type="http://schemas.openxmlformats.org/officeDocument/2006/relationships/hyperlink" Target="https://www.sefaria.org/Bava_Batra.123b" TargetMode="External"/><Relationship Id="rId437" Type="http://schemas.openxmlformats.org/officeDocument/2006/relationships/hyperlink" Target="https://www.sefaria.org/Shir_HaShirim_Rabbah.1.2.1" TargetMode="External"/><Relationship Id="rId436" Type="http://schemas.openxmlformats.org/officeDocument/2006/relationships/hyperlink" Target="https://www.sefaria.org/Shir_HaShirim_Rabbah.1.2.1" TargetMode="External"/><Relationship Id="rId435" Type="http://schemas.openxmlformats.org/officeDocument/2006/relationships/hyperlink" Target="https://www.sefaria.org/Shir_HaShirim_Rabbah.1.2.1" TargetMode="External"/><Relationship Id="rId434" Type="http://schemas.openxmlformats.org/officeDocument/2006/relationships/hyperlink" Target="https://www.sefaria.org/Shir_HaShirim_Rabbah.1.2.1" TargetMode="External"/><Relationship Id="rId439" Type="http://schemas.openxmlformats.org/officeDocument/2006/relationships/hyperlink" Target="https://www.sefaria.org/Shir_HaShirim_Rabbah.1.2.1" TargetMode="External"/><Relationship Id="rId438" Type="http://schemas.openxmlformats.org/officeDocument/2006/relationships/hyperlink" Target="https://www.sefaria.org/Shir_HaShirim_Rabbah.1.2.1" TargetMode="External"/><Relationship Id="rId2590" Type="http://schemas.openxmlformats.org/officeDocument/2006/relationships/hyperlink" Target="https://www.sefaria.org/Shabbat.92a.8" TargetMode="External"/><Relationship Id="rId1260" Type="http://schemas.openxmlformats.org/officeDocument/2006/relationships/hyperlink" Target="https://www.sefaria.org/Sanhedrin.106a" TargetMode="External"/><Relationship Id="rId2591" Type="http://schemas.openxmlformats.org/officeDocument/2006/relationships/hyperlink" Target="https://www.sefaria.org/Shabbat.92a.8" TargetMode="External"/><Relationship Id="rId1261" Type="http://schemas.openxmlformats.org/officeDocument/2006/relationships/hyperlink" Target="https://www.sefaria.org/Sanhedrin.106a" TargetMode="External"/><Relationship Id="rId2592" Type="http://schemas.openxmlformats.org/officeDocument/2006/relationships/hyperlink" Target="https://www.sefaria.org/Shabbat.92a.8" TargetMode="External"/><Relationship Id="rId1262" Type="http://schemas.openxmlformats.org/officeDocument/2006/relationships/hyperlink" Target="https://www.sefaria.org/Sanhedrin.106a" TargetMode="External"/><Relationship Id="rId2593" Type="http://schemas.openxmlformats.org/officeDocument/2006/relationships/hyperlink" Target="https://www.sefaria.org/Shabbat.92a.8" TargetMode="External"/><Relationship Id="rId1263" Type="http://schemas.openxmlformats.org/officeDocument/2006/relationships/hyperlink" Target="https://www.sefaria.org/Sanhedrin.106a" TargetMode="External"/><Relationship Id="rId2594" Type="http://schemas.openxmlformats.org/officeDocument/2006/relationships/hyperlink" Target="https://www.sefaria.org/Shabbat.92a.8" TargetMode="External"/><Relationship Id="rId433" Type="http://schemas.openxmlformats.org/officeDocument/2006/relationships/hyperlink" Target="https://www.sefaria.org/Shir_HaShirim_Rabbah.1.2.1" TargetMode="External"/><Relationship Id="rId1264" Type="http://schemas.openxmlformats.org/officeDocument/2006/relationships/hyperlink" Target="https://www.sefaria.org/Sanhedrin.106a" TargetMode="External"/><Relationship Id="rId2595" Type="http://schemas.openxmlformats.org/officeDocument/2006/relationships/hyperlink" Target="https://www.sefaria.org/Shabbat.92a.8" TargetMode="External"/><Relationship Id="rId432" Type="http://schemas.openxmlformats.org/officeDocument/2006/relationships/hyperlink" Target="https://www.sefaria.org/Shir_HaShirim_Rabbah.1.2.1" TargetMode="External"/><Relationship Id="rId1265" Type="http://schemas.openxmlformats.org/officeDocument/2006/relationships/hyperlink" Target="https://www.sefaria.org/Sanhedrin.106a" TargetMode="External"/><Relationship Id="rId2596" Type="http://schemas.openxmlformats.org/officeDocument/2006/relationships/hyperlink" Target="https://www.sefaria.org/Shabbat.92a.8" TargetMode="External"/><Relationship Id="rId431" Type="http://schemas.openxmlformats.org/officeDocument/2006/relationships/hyperlink" Target="https://www.sefaria.org/Shir_HaShirim_Rabbah.1.2.1" TargetMode="External"/><Relationship Id="rId1266" Type="http://schemas.openxmlformats.org/officeDocument/2006/relationships/hyperlink" Target="https://www.sefaria.org/Bava_Batra.123b" TargetMode="External"/><Relationship Id="rId2597" Type="http://schemas.openxmlformats.org/officeDocument/2006/relationships/hyperlink" Target="https://www.sefaria.org/Shabbat.92a.8" TargetMode="External"/><Relationship Id="rId430" Type="http://schemas.openxmlformats.org/officeDocument/2006/relationships/hyperlink" Target="https://www.sefaria.org/Shir_HaShirim_Rabbah.1.2.1" TargetMode="External"/><Relationship Id="rId1267" Type="http://schemas.openxmlformats.org/officeDocument/2006/relationships/hyperlink" Target="https://www.sefaria.org/Bava_Batra.123b" TargetMode="External"/><Relationship Id="rId2598" Type="http://schemas.openxmlformats.org/officeDocument/2006/relationships/hyperlink" Target="https://www.sefaria.org/Shabbat.92a.8" TargetMode="External"/><Relationship Id="rId3070" Type="http://schemas.openxmlformats.org/officeDocument/2006/relationships/hyperlink" Target="https://www.sefaria.org/Yoma.85b.7" TargetMode="External"/><Relationship Id="rId3072" Type="http://schemas.openxmlformats.org/officeDocument/2006/relationships/hyperlink" Target="https://www.sefaria.org/Yoma.85b.7" TargetMode="External"/><Relationship Id="rId3071" Type="http://schemas.openxmlformats.org/officeDocument/2006/relationships/hyperlink" Target="https://www.sefaria.org/Yoma.85b.7" TargetMode="External"/><Relationship Id="rId3074" Type="http://schemas.openxmlformats.org/officeDocument/2006/relationships/hyperlink" Target="https://www.sefaria.org/Yoma.85b.7" TargetMode="External"/><Relationship Id="rId3073" Type="http://schemas.openxmlformats.org/officeDocument/2006/relationships/hyperlink" Target="https://www.sefaria.org/Yoma.85b.7" TargetMode="External"/><Relationship Id="rId3076" Type="http://schemas.openxmlformats.org/officeDocument/2006/relationships/hyperlink" Target="https://www.sefaria.org/Yoma.85b.7" TargetMode="External"/><Relationship Id="rId3075" Type="http://schemas.openxmlformats.org/officeDocument/2006/relationships/hyperlink" Target="https://www.sefaria.org/Yoma.85b.7" TargetMode="External"/><Relationship Id="rId3078" Type="http://schemas.openxmlformats.org/officeDocument/2006/relationships/hyperlink" Target="https://www.sefaria.org/Yoma.85b.7" TargetMode="External"/><Relationship Id="rId3077" Type="http://schemas.openxmlformats.org/officeDocument/2006/relationships/hyperlink" Target="https://www.sefaria.org/Yoma.85b.7" TargetMode="External"/><Relationship Id="rId3079" Type="http://schemas.openxmlformats.org/officeDocument/2006/relationships/hyperlink" Target="https://www.sefaria.org/Yoma.85b.7" TargetMode="External"/><Relationship Id="rId3061" Type="http://schemas.openxmlformats.org/officeDocument/2006/relationships/hyperlink" Target="https://www.sefaria.org/Yoma.22b.19" TargetMode="External"/><Relationship Id="rId3060" Type="http://schemas.openxmlformats.org/officeDocument/2006/relationships/hyperlink" Target="https://www.sefaria.org/Yoma.22b.19" TargetMode="External"/><Relationship Id="rId3063" Type="http://schemas.openxmlformats.org/officeDocument/2006/relationships/hyperlink" Target="https://www.sefaria.org/Yoma.22b.19" TargetMode="External"/><Relationship Id="rId3062" Type="http://schemas.openxmlformats.org/officeDocument/2006/relationships/hyperlink" Target="https://www.sefaria.org/Yoma.22b.19" TargetMode="External"/><Relationship Id="rId3065" Type="http://schemas.openxmlformats.org/officeDocument/2006/relationships/hyperlink" Target="https://www.sefaria.org/Yoma.22b.19" TargetMode="External"/><Relationship Id="rId3064" Type="http://schemas.openxmlformats.org/officeDocument/2006/relationships/hyperlink" Target="https://www.sefaria.org/Yoma.22b.19" TargetMode="External"/><Relationship Id="rId3067" Type="http://schemas.openxmlformats.org/officeDocument/2006/relationships/hyperlink" Target="https://www.sefaria.org/Yoma.85b.7" TargetMode="External"/><Relationship Id="rId3066" Type="http://schemas.openxmlformats.org/officeDocument/2006/relationships/hyperlink" Target="https://www.sefaria.org/Yoma.22b.19" TargetMode="External"/><Relationship Id="rId3069" Type="http://schemas.openxmlformats.org/officeDocument/2006/relationships/hyperlink" Target="https://www.sefaria.org/Yoma.85b.7" TargetMode="External"/><Relationship Id="rId3068" Type="http://schemas.openxmlformats.org/officeDocument/2006/relationships/hyperlink" Target="https://www.sefaria.org/Yoma.85b.7" TargetMode="External"/><Relationship Id="rId3090" Type="http://schemas.openxmlformats.org/officeDocument/2006/relationships/hyperlink" Target="https://www.sefaria.org/Yevamot.45b.8" TargetMode="External"/><Relationship Id="rId3092" Type="http://schemas.openxmlformats.org/officeDocument/2006/relationships/hyperlink" Target="https://www.sefaria.org/Yevamot.45b.8" TargetMode="External"/><Relationship Id="rId3091" Type="http://schemas.openxmlformats.org/officeDocument/2006/relationships/hyperlink" Target="https://www.sefaria.org/Yevamot.45b.8" TargetMode="External"/><Relationship Id="rId3094" Type="http://schemas.openxmlformats.org/officeDocument/2006/relationships/hyperlink" Target="https://www.sefaria.org/Yevamot.45b.8" TargetMode="External"/><Relationship Id="rId3093" Type="http://schemas.openxmlformats.org/officeDocument/2006/relationships/hyperlink" Target="https://www.sefaria.org/Yevamot.45b.8" TargetMode="External"/><Relationship Id="rId3096" Type="http://schemas.openxmlformats.org/officeDocument/2006/relationships/hyperlink" Target="https://www.sefaria.org/Yevamot.45b.8" TargetMode="External"/><Relationship Id="rId3095" Type="http://schemas.openxmlformats.org/officeDocument/2006/relationships/hyperlink" Target="https://www.sefaria.org/Yevamot.45b.8" TargetMode="External"/><Relationship Id="rId3098" Type="http://schemas.openxmlformats.org/officeDocument/2006/relationships/hyperlink" Target="https://www.sefaria.org/Yevamot.45b.8" TargetMode="External"/><Relationship Id="rId3097" Type="http://schemas.openxmlformats.org/officeDocument/2006/relationships/hyperlink" Target="https://www.sefaria.org/Yevamot.45b.8" TargetMode="External"/><Relationship Id="rId3099" Type="http://schemas.openxmlformats.org/officeDocument/2006/relationships/hyperlink" Target="https://www.sefaria.org/Yevamot.45b.8" TargetMode="External"/><Relationship Id="rId3081" Type="http://schemas.openxmlformats.org/officeDocument/2006/relationships/hyperlink" Target="https://www.sefaria.org/Yoma.85b.7" TargetMode="External"/><Relationship Id="rId3080" Type="http://schemas.openxmlformats.org/officeDocument/2006/relationships/hyperlink" Target="https://www.sefaria.org/Yoma.85b.7" TargetMode="External"/><Relationship Id="rId3083" Type="http://schemas.openxmlformats.org/officeDocument/2006/relationships/hyperlink" Target="https://www.sefaria.org/Yoma.85b.7" TargetMode="External"/><Relationship Id="rId3082" Type="http://schemas.openxmlformats.org/officeDocument/2006/relationships/hyperlink" Target="https://www.sefaria.org/Yoma.85b.7" TargetMode="External"/><Relationship Id="rId3085" Type="http://schemas.openxmlformats.org/officeDocument/2006/relationships/hyperlink" Target="https://www.sefaria.org/Yevamot.45b.8" TargetMode="External"/><Relationship Id="rId3084" Type="http://schemas.openxmlformats.org/officeDocument/2006/relationships/hyperlink" Target="https://www.sefaria.org/Yoma.85b.7" TargetMode="External"/><Relationship Id="rId3087" Type="http://schemas.openxmlformats.org/officeDocument/2006/relationships/hyperlink" Target="https://www.sefaria.org/Yevamot.45b.8" TargetMode="External"/><Relationship Id="rId3086" Type="http://schemas.openxmlformats.org/officeDocument/2006/relationships/hyperlink" Target="https://www.sefaria.org/Yevamot.45b.8" TargetMode="External"/><Relationship Id="rId3089" Type="http://schemas.openxmlformats.org/officeDocument/2006/relationships/hyperlink" Target="https://www.sefaria.org/Yevamot.45b.8" TargetMode="External"/><Relationship Id="rId3088" Type="http://schemas.openxmlformats.org/officeDocument/2006/relationships/hyperlink" Target="https://www.sefaria.org/Yevamot.45b.8" TargetMode="External"/><Relationship Id="rId3039" Type="http://schemas.openxmlformats.org/officeDocument/2006/relationships/hyperlink" Target="https://www.sefaria.org/Sotah.5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www.sefaria.org/Sanhedrin.93b.4" TargetMode="External"/><Relationship Id="rId9" Type="http://schemas.openxmlformats.org/officeDocument/2006/relationships/hyperlink" Target="https://www.sefaria.org/Resisei_Layla" TargetMode="External"/><Relationship Id="rId3032" Type="http://schemas.openxmlformats.org/officeDocument/2006/relationships/hyperlink" Target="https://www.sefaria.org/Sanhedrin.93b.4" TargetMode="External"/><Relationship Id="rId3031" Type="http://schemas.openxmlformats.org/officeDocument/2006/relationships/hyperlink" Target="https://www.sefaria.org/Sanhedrin.93b.4" TargetMode="External"/><Relationship Id="rId3034" Type="http://schemas.openxmlformats.org/officeDocument/2006/relationships/hyperlink" Target="https://www.sefaria.org/Sanhedrin.93b.4" TargetMode="External"/><Relationship Id="rId3033" Type="http://schemas.openxmlformats.org/officeDocument/2006/relationships/hyperlink" Target="https://www.sefaria.org/Sanhedrin.93b.4" TargetMode="External"/><Relationship Id="rId5" Type="http://schemas.openxmlformats.org/officeDocument/2006/relationships/styles" Target="styles.xml"/><Relationship Id="rId3036" Type="http://schemas.openxmlformats.org/officeDocument/2006/relationships/hyperlink" Target="https://www.sefaria.org/Sanhedrin.93b.4" TargetMode="External"/><Relationship Id="rId6" Type="http://schemas.openxmlformats.org/officeDocument/2006/relationships/hyperlink" Target="https://www.sefaria.org/Resisei_Layla.1.1?lang=bi" TargetMode="External"/><Relationship Id="rId3035" Type="http://schemas.openxmlformats.org/officeDocument/2006/relationships/hyperlink" Target="https://www.sefaria.org/Sanhedrin.93b.4" TargetMode="External"/><Relationship Id="rId7" Type="http://schemas.openxmlformats.org/officeDocument/2006/relationships/hyperlink" Target="https://www.sefaria.org/Resisei_Layla.4.1?lang=bi" TargetMode="External"/><Relationship Id="rId3038" Type="http://schemas.openxmlformats.org/officeDocument/2006/relationships/hyperlink" Target="https://www.sefaria.org/Sanhedrin.93b.4" TargetMode="External"/><Relationship Id="rId8" Type="http://schemas.openxmlformats.org/officeDocument/2006/relationships/hyperlink" Target="https://www.sefaria.org/Resisei_Layla.5.1?lang=bi" TargetMode="External"/><Relationship Id="rId3037" Type="http://schemas.openxmlformats.org/officeDocument/2006/relationships/hyperlink" Target="https://www.sefaria.org/Sanhedrin.93b.4" TargetMode="External"/><Relationship Id="rId3029" Type="http://schemas.openxmlformats.org/officeDocument/2006/relationships/hyperlink" Target="https://www.sefaria.org/Sanhedrin.93b.4" TargetMode="External"/><Relationship Id="rId3028" Type="http://schemas.openxmlformats.org/officeDocument/2006/relationships/hyperlink" Target="https://www.sefaria.org/Sanhedrin.93b.4" TargetMode="External"/><Relationship Id="rId3021" Type="http://schemas.openxmlformats.org/officeDocument/2006/relationships/hyperlink" Target="https://www.sefaria.org/Sanhedrin.93b.4" TargetMode="External"/><Relationship Id="rId3020" Type="http://schemas.openxmlformats.org/officeDocument/2006/relationships/hyperlink" Target="https://www.sefaria.org/Sanhedrin.93b.4" TargetMode="External"/><Relationship Id="rId3023" Type="http://schemas.openxmlformats.org/officeDocument/2006/relationships/hyperlink" Target="https://www.sefaria.org/Sanhedrin.93b.4" TargetMode="External"/><Relationship Id="rId3022" Type="http://schemas.openxmlformats.org/officeDocument/2006/relationships/hyperlink" Target="https://www.sefaria.org/Sanhedrin.93b.4" TargetMode="External"/><Relationship Id="rId3025" Type="http://schemas.openxmlformats.org/officeDocument/2006/relationships/hyperlink" Target="https://www.sefaria.org/Sanhedrin.93b.4" TargetMode="External"/><Relationship Id="rId3024" Type="http://schemas.openxmlformats.org/officeDocument/2006/relationships/hyperlink" Target="https://www.sefaria.org/Sanhedrin.93b.4" TargetMode="External"/><Relationship Id="rId3027" Type="http://schemas.openxmlformats.org/officeDocument/2006/relationships/hyperlink" Target="https://www.sefaria.org/Sanhedrin.93b.4" TargetMode="External"/><Relationship Id="rId3026" Type="http://schemas.openxmlformats.org/officeDocument/2006/relationships/hyperlink" Target="https://www.sefaria.org/Sanhedrin.93b.4" TargetMode="External"/><Relationship Id="rId3050" Type="http://schemas.openxmlformats.org/officeDocument/2006/relationships/hyperlink" Target="https://www.sefaria.org/Sotah.5a.7" TargetMode="External"/><Relationship Id="rId3052" Type="http://schemas.openxmlformats.org/officeDocument/2006/relationships/hyperlink" Target="https://www.sefaria.org/Sotah.5a.7" TargetMode="External"/><Relationship Id="rId3051" Type="http://schemas.openxmlformats.org/officeDocument/2006/relationships/hyperlink" Target="https://www.sefaria.org/Sotah.5a.7" TargetMode="External"/><Relationship Id="rId3054" Type="http://schemas.openxmlformats.org/officeDocument/2006/relationships/hyperlink" Target="https://www.sefaria.org/Sotah.5a.7" TargetMode="External"/><Relationship Id="rId3053" Type="http://schemas.openxmlformats.org/officeDocument/2006/relationships/hyperlink" Target="https://www.sefaria.org/Sotah.5a.7" TargetMode="External"/><Relationship Id="rId3056" Type="http://schemas.openxmlformats.org/officeDocument/2006/relationships/hyperlink" Target="https://www.sefaria.org/Sotah.5a.7" TargetMode="External"/><Relationship Id="rId3055" Type="http://schemas.openxmlformats.org/officeDocument/2006/relationships/hyperlink" Target="https://www.sefaria.org/Sotah.5a.7" TargetMode="External"/><Relationship Id="rId3058" Type="http://schemas.openxmlformats.org/officeDocument/2006/relationships/hyperlink" Target="https://www.sefaria.org/Yoma.22b.19" TargetMode="External"/><Relationship Id="rId3057" Type="http://schemas.openxmlformats.org/officeDocument/2006/relationships/hyperlink" Target="https://www.sefaria.org/Yoma.22b.19" TargetMode="External"/><Relationship Id="rId3059" Type="http://schemas.openxmlformats.org/officeDocument/2006/relationships/hyperlink" Target="https://www.sefaria.org/Yoma.22b.19" TargetMode="External"/><Relationship Id="rId3041" Type="http://schemas.openxmlformats.org/officeDocument/2006/relationships/hyperlink" Target="https://www.sefaria.org/Sotah.5a.7" TargetMode="External"/><Relationship Id="rId3040" Type="http://schemas.openxmlformats.org/officeDocument/2006/relationships/hyperlink" Target="https://www.sefaria.org/Sotah.5a.7" TargetMode="External"/><Relationship Id="rId3043" Type="http://schemas.openxmlformats.org/officeDocument/2006/relationships/hyperlink" Target="https://www.sefaria.org/Sotah.5a.7" TargetMode="External"/><Relationship Id="rId3042" Type="http://schemas.openxmlformats.org/officeDocument/2006/relationships/hyperlink" Target="https://www.sefaria.org/Sotah.5a.7" TargetMode="External"/><Relationship Id="rId3045" Type="http://schemas.openxmlformats.org/officeDocument/2006/relationships/hyperlink" Target="https://www.sefaria.org/Sotah.5a.7" TargetMode="External"/><Relationship Id="rId3044" Type="http://schemas.openxmlformats.org/officeDocument/2006/relationships/hyperlink" Target="https://www.sefaria.org/Sotah.5a.7" TargetMode="External"/><Relationship Id="rId3047" Type="http://schemas.openxmlformats.org/officeDocument/2006/relationships/hyperlink" Target="https://www.sefaria.org/Sotah.5a.7" TargetMode="External"/><Relationship Id="rId3046" Type="http://schemas.openxmlformats.org/officeDocument/2006/relationships/hyperlink" Target="https://www.sefaria.org/Sotah.5a.7" TargetMode="External"/><Relationship Id="rId3049" Type="http://schemas.openxmlformats.org/officeDocument/2006/relationships/hyperlink" Target="https://www.sefaria.org/Sotah.5a.7" TargetMode="External"/><Relationship Id="rId3048" Type="http://schemas.openxmlformats.org/officeDocument/2006/relationships/hyperlink" Target="https://www.sefaria.org/Sotah.5a.7" TargetMode="External"/><Relationship Id="rId3911" Type="http://schemas.openxmlformats.org/officeDocument/2006/relationships/hyperlink" Target="https://www.sefaria.org/Jerusalem_Talmud_Rosh_Hashanah.3.8.2" TargetMode="External"/><Relationship Id="rId3910" Type="http://schemas.openxmlformats.org/officeDocument/2006/relationships/hyperlink" Target="https://www.sefaria.org/Jerusalem_Talmud_Rosh_Hashanah.3.8.2" TargetMode="External"/><Relationship Id="rId3913" Type="http://schemas.openxmlformats.org/officeDocument/2006/relationships/hyperlink" Target="https://www.sefaria.org/Jerusalem_Talmud_Rosh_Hashanah.3.8.2" TargetMode="External"/><Relationship Id="rId3912" Type="http://schemas.openxmlformats.org/officeDocument/2006/relationships/hyperlink" Target="https://www.sefaria.org/Jerusalem_Talmud_Rosh_Hashanah.3.8.2" TargetMode="External"/><Relationship Id="rId3915" Type="http://schemas.openxmlformats.org/officeDocument/2006/relationships/hyperlink" Target="https://www.sefaria.org/Jerusalem_Talmud_Rosh_Hashanah.3.8.2" TargetMode="External"/><Relationship Id="rId3914" Type="http://schemas.openxmlformats.org/officeDocument/2006/relationships/hyperlink" Target="https://www.sefaria.org/Jerusalem_Talmud_Rosh_Hashanah.3.8.2" TargetMode="External"/><Relationship Id="rId3917" Type="http://schemas.openxmlformats.org/officeDocument/2006/relationships/hyperlink" Target="https://www.sefaria.org/Jerusalem_Talmud_Rosh_Hashanah.3.8.2" TargetMode="External"/><Relationship Id="rId3916" Type="http://schemas.openxmlformats.org/officeDocument/2006/relationships/hyperlink" Target="https://www.sefaria.org/Jerusalem_Talmud_Rosh_Hashanah.3.8.2" TargetMode="External"/><Relationship Id="rId3919" Type="http://schemas.openxmlformats.org/officeDocument/2006/relationships/hyperlink" Target="https://www.sefaria.org/Jerusalem_Talmud_Rosh_Hashanah.3.8.2" TargetMode="External"/><Relationship Id="rId3918" Type="http://schemas.openxmlformats.org/officeDocument/2006/relationships/hyperlink" Target="https://www.sefaria.org/Jerusalem_Talmud_Rosh_Hashanah.3.8.2" TargetMode="External"/><Relationship Id="rId3900" Type="http://schemas.openxmlformats.org/officeDocument/2006/relationships/hyperlink" Target="https://www.sefaria.org/Megillah.31b" TargetMode="External"/><Relationship Id="rId3902" Type="http://schemas.openxmlformats.org/officeDocument/2006/relationships/hyperlink" Target="https://www.sefaria.org/Megillah.31b" TargetMode="External"/><Relationship Id="rId3901" Type="http://schemas.openxmlformats.org/officeDocument/2006/relationships/hyperlink" Target="https://www.sefaria.org/Megillah.31b" TargetMode="External"/><Relationship Id="rId3904" Type="http://schemas.openxmlformats.org/officeDocument/2006/relationships/hyperlink" Target="https://www.sefaria.org/Megillah.31b" TargetMode="External"/><Relationship Id="rId3903" Type="http://schemas.openxmlformats.org/officeDocument/2006/relationships/hyperlink" Target="https://www.sefaria.org/Megillah.31b" TargetMode="External"/><Relationship Id="rId3906" Type="http://schemas.openxmlformats.org/officeDocument/2006/relationships/hyperlink" Target="https://www.sefaria.org/Jerusalem_Talmud_Rosh_Hashanah.3.8.2" TargetMode="External"/><Relationship Id="rId3905" Type="http://schemas.openxmlformats.org/officeDocument/2006/relationships/hyperlink" Target="https://www.sefaria.org/Megillah.31b" TargetMode="External"/><Relationship Id="rId3908" Type="http://schemas.openxmlformats.org/officeDocument/2006/relationships/hyperlink" Target="https://www.sefaria.org/Jerusalem_Talmud_Rosh_Hashanah.3.8.2" TargetMode="External"/><Relationship Id="rId3907" Type="http://schemas.openxmlformats.org/officeDocument/2006/relationships/hyperlink" Target="https://www.sefaria.org/Jerusalem_Talmud_Rosh_Hashanah.3.8.2" TargetMode="External"/><Relationship Id="rId3909" Type="http://schemas.openxmlformats.org/officeDocument/2006/relationships/hyperlink" Target="https://www.sefaria.org/Jerusalem_Talmud_Rosh_Hashanah.3.8.2" TargetMode="External"/><Relationship Id="rId3931" Type="http://schemas.openxmlformats.org/officeDocument/2006/relationships/hyperlink" Target="https://www.sefaria.org/Jerusalem_Talmud_Rosh_Hashanah.3.8.2" TargetMode="External"/><Relationship Id="rId2600" Type="http://schemas.openxmlformats.org/officeDocument/2006/relationships/hyperlink" Target="https://www.sefaria.org/Shabbat.92a.8" TargetMode="External"/><Relationship Id="rId3930" Type="http://schemas.openxmlformats.org/officeDocument/2006/relationships/hyperlink" Target="https://www.sefaria.org/Jerusalem_Talmud_Rosh_Hashanah.3.8.2" TargetMode="External"/><Relationship Id="rId2601" Type="http://schemas.openxmlformats.org/officeDocument/2006/relationships/hyperlink" Target="https://www.sefaria.org/Shabbat.92a.8" TargetMode="External"/><Relationship Id="rId3933" Type="http://schemas.openxmlformats.org/officeDocument/2006/relationships/hyperlink" Target="https://www.sefaria.org/Jerusalem_Talmud_Rosh_Hashanah.3.8.2" TargetMode="External"/><Relationship Id="rId2602" Type="http://schemas.openxmlformats.org/officeDocument/2006/relationships/hyperlink" Target="https://www.sefaria.org/Shabbat.92a.8" TargetMode="External"/><Relationship Id="rId3932" Type="http://schemas.openxmlformats.org/officeDocument/2006/relationships/hyperlink" Target="https://www.sefaria.org/Jerusalem_Talmud_Rosh_Hashanah.3.8.2" TargetMode="External"/><Relationship Id="rId2603" Type="http://schemas.openxmlformats.org/officeDocument/2006/relationships/hyperlink" Target="https://www.sefaria.org/Shabbat.92a.8" TargetMode="External"/><Relationship Id="rId3935" Type="http://schemas.openxmlformats.org/officeDocument/2006/relationships/hyperlink" Target="https://www.sefaria.org/Jerusalem_Talmud_Rosh_Hashanah.3.8.2" TargetMode="External"/><Relationship Id="rId2604" Type="http://schemas.openxmlformats.org/officeDocument/2006/relationships/hyperlink" Target="https://www.sefaria.org/Shabbat.92a.8" TargetMode="External"/><Relationship Id="rId3934" Type="http://schemas.openxmlformats.org/officeDocument/2006/relationships/hyperlink" Target="https://www.sefaria.org/Jerusalem_Talmud_Rosh_Hashanah.3.8.2" TargetMode="External"/><Relationship Id="rId2605" Type="http://schemas.openxmlformats.org/officeDocument/2006/relationships/hyperlink" Target="https://www.sefaria.org/Shabbat.92a.8" TargetMode="External"/><Relationship Id="rId3937" Type="http://schemas.openxmlformats.org/officeDocument/2006/relationships/hyperlink" Target="https://www.sefaria.org/Jerusalem_Talmud_Rosh_Hashanah.3.8.2" TargetMode="External"/><Relationship Id="rId2606" Type="http://schemas.openxmlformats.org/officeDocument/2006/relationships/hyperlink" Target="https://www.sefaria.org/Shabbat.92a.8" TargetMode="External"/><Relationship Id="rId3936" Type="http://schemas.openxmlformats.org/officeDocument/2006/relationships/hyperlink" Target="https://www.sefaria.org/Jerusalem_Talmud_Rosh_Hashanah.3.8.2" TargetMode="External"/><Relationship Id="rId808" Type="http://schemas.openxmlformats.org/officeDocument/2006/relationships/hyperlink" Target="https://www.sefaria.org/Megillah.13b.16" TargetMode="External"/><Relationship Id="rId2607" Type="http://schemas.openxmlformats.org/officeDocument/2006/relationships/hyperlink" Target="https://www.sefaria.org/Kiddushin.18a.2" TargetMode="External"/><Relationship Id="rId3939" Type="http://schemas.openxmlformats.org/officeDocument/2006/relationships/hyperlink" Target="https://www.sefaria.org/Jerusalem_Talmud_Rosh_Hashanah.3.8.2" TargetMode="External"/><Relationship Id="rId807" Type="http://schemas.openxmlformats.org/officeDocument/2006/relationships/hyperlink" Target="https://www.sefaria.org/Megillah.13b.16" TargetMode="External"/><Relationship Id="rId2608" Type="http://schemas.openxmlformats.org/officeDocument/2006/relationships/hyperlink" Target="https://www.sefaria.org/Kiddushin.18a.2" TargetMode="External"/><Relationship Id="rId3938" Type="http://schemas.openxmlformats.org/officeDocument/2006/relationships/hyperlink" Target="https://www.sefaria.org/Jerusalem_Talmud_Rosh_Hashanah.3.8.2" TargetMode="External"/><Relationship Id="rId806" Type="http://schemas.openxmlformats.org/officeDocument/2006/relationships/hyperlink" Target="https://www.sefaria.org/Megillah.13b.16" TargetMode="External"/><Relationship Id="rId2609" Type="http://schemas.openxmlformats.org/officeDocument/2006/relationships/hyperlink" Target="https://www.sefaria.org/Kiddushin.18a.2" TargetMode="External"/><Relationship Id="rId805" Type="http://schemas.openxmlformats.org/officeDocument/2006/relationships/hyperlink" Target="https://www.sefaria.org/Megillah.13b.16" TargetMode="External"/><Relationship Id="rId809" Type="http://schemas.openxmlformats.org/officeDocument/2006/relationships/hyperlink" Target="https://www.sefaria.org/Megillah.13b.16" TargetMode="External"/><Relationship Id="rId800" Type="http://schemas.openxmlformats.org/officeDocument/2006/relationships/hyperlink" Target="https://www.sefaria.org/Sanhedrin.44a.2" TargetMode="External"/><Relationship Id="rId804" Type="http://schemas.openxmlformats.org/officeDocument/2006/relationships/hyperlink" Target="https://www.sefaria.org/Megillah.13b.16" TargetMode="External"/><Relationship Id="rId803" Type="http://schemas.openxmlformats.org/officeDocument/2006/relationships/hyperlink" Target="https://www.sefaria.org/Megillah.13b.16" TargetMode="External"/><Relationship Id="rId802" Type="http://schemas.openxmlformats.org/officeDocument/2006/relationships/hyperlink" Target="https://www.sefaria.org/Sanhedrin.44a.2" TargetMode="External"/><Relationship Id="rId801" Type="http://schemas.openxmlformats.org/officeDocument/2006/relationships/hyperlink" Target="https://www.sefaria.org/Sanhedrin.44a.2" TargetMode="External"/><Relationship Id="rId3920" Type="http://schemas.openxmlformats.org/officeDocument/2006/relationships/hyperlink" Target="https://www.sefaria.org/Jerusalem_Talmud_Rosh_Hashanah.3.8.2" TargetMode="External"/><Relationship Id="rId3922" Type="http://schemas.openxmlformats.org/officeDocument/2006/relationships/hyperlink" Target="https://www.sefaria.org/Jerusalem_Talmud_Rosh_Hashanah.3.8.2" TargetMode="External"/><Relationship Id="rId3921" Type="http://schemas.openxmlformats.org/officeDocument/2006/relationships/hyperlink" Target="https://www.sefaria.org/Jerusalem_Talmud_Rosh_Hashanah.3.8.2" TargetMode="External"/><Relationship Id="rId3924" Type="http://schemas.openxmlformats.org/officeDocument/2006/relationships/hyperlink" Target="https://www.sefaria.org/Jerusalem_Talmud_Rosh_Hashanah.3.8.2" TargetMode="External"/><Relationship Id="rId3923" Type="http://schemas.openxmlformats.org/officeDocument/2006/relationships/hyperlink" Target="https://www.sefaria.org/Jerusalem_Talmud_Rosh_Hashanah.3.8.2" TargetMode="External"/><Relationship Id="rId3926" Type="http://schemas.openxmlformats.org/officeDocument/2006/relationships/hyperlink" Target="https://www.sefaria.org/Jerusalem_Talmud_Rosh_Hashanah.3.8.2" TargetMode="External"/><Relationship Id="rId3925" Type="http://schemas.openxmlformats.org/officeDocument/2006/relationships/hyperlink" Target="https://www.sefaria.org/Jerusalem_Talmud_Rosh_Hashanah.3.8.2" TargetMode="External"/><Relationship Id="rId3928" Type="http://schemas.openxmlformats.org/officeDocument/2006/relationships/hyperlink" Target="https://www.sefaria.org/Jerusalem_Talmud_Rosh_Hashanah.3.8.2" TargetMode="External"/><Relationship Id="rId3927" Type="http://schemas.openxmlformats.org/officeDocument/2006/relationships/hyperlink" Target="https://www.sefaria.org/Jerusalem_Talmud_Rosh_Hashanah.3.8.2" TargetMode="External"/><Relationship Id="rId3929" Type="http://schemas.openxmlformats.org/officeDocument/2006/relationships/hyperlink" Target="https://www.sefaria.org/Jerusalem_Talmud_Rosh_Hashanah.3.8.2" TargetMode="External"/><Relationship Id="rId1334" Type="http://schemas.openxmlformats.org/officeDocument/2006/relationships/hyperlink" Target="https://www.sefaria.org/Berakhot.40a.14" TargetMode="External"/><Relationship Id="rId2665" Type="http://schemas.openxmlformats.org/officeDocument/2006/relationships/hyperlink" Target="https://www.sefaria.org/Midrash_Tanchuma,_Vayeshev.1.4" TargetMode="External"/><Relationship Id="rId3997" Type="http://schemas.openxmlformats.org/officeDocument/2006/relationships/hyperlink" Target="https://www.sefaria.org/Sanhedrin.44a.2" TargetMode="External"/><Relationship Id="rId1335" Type="http://schemas.openxmlformats.org/officeDocument/2006/relationships/hyperlink" Target="https://www.sefaria.org/Berakhot.40a.14" TargetMode="External"/><Relationship Id="rId2666" Type="http://schemas.openxmlformats.org/officeDocument/2006/relationships/hyperlink" Target="https://www.sefaria.org/Midrash_Tanchuma,_Vayeshev.1.4" TargetMode="External"/><Relationship Id="rId3996" Type="http://schemas.openxmlformats.org/officeDocument/2006/relationships/hyperlink" Target="https://www.sefaria.org/Sanhedrin.44a.2" TargetMode="External"/><Relationship Id="rId1336" Type="http://schemas.openxmlformats.org/officeDocument/2006/relationships/hyperlink" Target="https://www.sefaria.org/Berakhot.40a.14" TargetMode="External"/><Relationship Id="rId2667" Type="http://schemas.openxmlformats.org/officeDocument/2006/relationships/hyperlink" Target="https://www.sefaria.org/Shabbat.85a.2" TargetMode="External"/><Relationship Id="rId3999" Type="http://schemas.openxmlformats.org/officeDocument/2006/relationships/hyperlink" Target="https://www.sefaria.org/Sanhedrin.44a.2" TargetMode="External"/><Relationship Id="rId1337" Type="http://schemas.openxmlformats.org/officeDocument/2006/relationships/hyperlink" Target="https://www.sefaria.org/Berakhot.40a.14" TargetMode="External"/><Relationship Id="rId2668" Type="http://schemas.openxmlformats.org/officeDocument/2006/relationships/hyperlink" Target="https://www.sefaria.org/Shabbat.85a.2" TargetMode="External"/><Relationship Id="rId3998" Type="http://schemas.openxmlformats.org/officeDocument/2006/relationships/hyperlink" Target="https://www.sefaria.org/Sanhedrin.44a.2" TargetMode="External"/><Relationship Id="rId1338" Type="http://schemas.openxmlformats.org/officeDocument/2006/relationships/hyperlink" Target="https://www.sefaria.org/Berakhot.40a.14" TargetMode="External"/><Relationship Id="rId2669" Type="http://schemas.openxmlformats.org/officeDocument/2006/relationships/hyperlink" Target="https://www.sefaria.org/Shabbat.85a.2" TargetMode="External"/><Relationship Id="rId1339" Type="http://schemas.openxmlformats.org/officeDocument/2006/relationships/hyperlink" Target="https://www.sefaria.org/Berakhot.40a.14" TargetMode="External"/><Relationship Id="rId745" Type="http://schemas.openxmlformats.org/officeDocument/2006/relationships/hyperlink" Target="https://www.sefaria.org/Berakhot.30a.9" TargetMode="External"/><Relationship Id="rId744" Type="http://schemas.openxmlformats.org/officeDocument/2006/relationships/hyperlink" Target="https://www.sefaria.org/Berakhot.30a.9" TargetMode="External"/><Relationship Id="rId743" Type="http://schemas.openxmlformats.org/officeDocument/2006/relationships/hyperlink" Target="https://www.sefaria.org/Berakhot.30a.9" TargetMode="External"/><Relationship Id="rId742" Type="http://schemas.openxmlformats.org/officeDocument/2006/relationships/hyperlink" Target="https://www.sefaria.org/Berakhot.30a.9" TargetMode="External"/><Relationship Id="rId749" Type="http://schemas.openxmlformats.org/officeDocument/2006/relationships/hyperlink" Target="https://www.sefaria.org/Midrash_Tanchuma,_Terumah.9" TargetMode="External"/><Relationship Id="rId748" Type="http://schemas.openxmlformats.org/officeDocument/2006/relationships/hyperlink" Target="https://www.sefaria.org/Berakhot.30a.9" TargetMode="External"/><Relationship Id="rId747" Type="http://schemas.openxmlformats.org/officeDocument/2006/relationships/hyperlink" Target="https://www.sefaria.org/Berakhot.30a.9" TargetMode="External"/><Relationship Id="rId746" Type="http://schemas.openxmlformats.org/officeDocument/2006/relationships/hyperlink" Target="https://www.sefaria.org/Berakhot.30a.9" TargetMode="External"/><Relationship Id="rId3991" Type="http://schemas.openxmlformats.org/officeDocument/2006/relationships/hyperlink" Target="https://www.sefaria.org/Sanhedrin.44a.2" TargetMode="External"/><Relationship Id="rId2660" Type="http://schemas.openxmlformats.org/officeDocument/2006/relationships/hyperlink" Target="https://www.sefaria.org/Midrash_Tanchuma,_Vayeshev.1.4" TargetMode="External"/><Relationship Id="rId3990" Type="http://schemas.openxmlformats.org/officeDocument/2006/relationships/hyperlink" Target="https://www.sefaria.org/Sanhedrin.44a.2" TargetMode="External"/><Relationship Id="rId741" Type="http://schemas.openxmlformats.org/officeDocument/2006/relationships/hyperlink" Target="https://www.sefaria.org/Berakhot.30a.9" TargetMode="External"/><Relationship Id="rId1330" Type="http://schemas.openxmlformats.org/officeDocument/2006/relationships/hyperlink" Target="https://www.sefaria.org/Sanhedrin.71b.21" TargetMode="External"/><Relationship Id="rId2661" Type="http://schemas.openxmlformats.org/officeDocument/2006/relationships/hyperlink" Target="https://www.sefaria.org/Midrash_Tanchuma,_Vayeshev.1.4" TargetMode="External"/><Relationship Id="rId3993" Type="http://schemas.openxmlformats.org/officeDocument/2006/relationships/hyperlink" Target="https://www.sefaria.org/Sanhedrin.44a.2" TargetMode="External"/><Relationship Id="rId740" Type="http://schemas.openxmlformats.org/officeDocument/2006/relationships/hyperlink" Target="https://www.sefaria.org/Berakhot.30a.9" TargetMode="External"/><Relationship Id="rId1331" Type="http://schemas.openxmlformats.org/officeDocument/2006/relationships/hyperlink" Target="https://www.sefaria.org/Sanhedrin.71b.21" TargetMode="External"/><Relationship Id="rId2662" Type="http://schemas.openxmlformats.org/officeDocument/2006/relationships/hyperlink" Target="https://www.sefaria.org/Midrash_Tanchuma,_Vayeshev.1.4" TargetMode="External"/><Relationship Id="rId3992" Type="http://schemas.openxmlformats.org/officeDocument/2006/relationships/hyperlink" Target="https://www.sefaria.org/Sanhedrin.44a.2" TargetMode="External"/><Relationship Id="rId1332" Type="http://schemas.openxmlformats.org/officeDocument/2006/relationships/hyperlink" Target="https://www.sefaria.org/Berakhot.40a.14" TargetMode="External"/><Relationship Id="rId2663" Type="http://schemas.openxmlformats.org/officeDocument/2006/relationships/hyperlink" Target="https://www.sefaria.org/Midrash_Tanchuma,_Vayeshev.1.4" TargetMode="External"/><Relationship Id="rId3995" Type="http://schemas.openxmlformats.org/officeDocument/2006/relationships/hyperlink" Target="https://www.sefaria.org/Sanhedrin.44a.2" TargetMode="External"/><Relationship Id="rId1333" Type="http://schemas.openxmlformats.org/officeDocument/2006/relationships/hyperlink" Target="https://www.sefaria.org/Berakhot.40a.14" TargetMode="External"/><Relationship Id="rId2664" Type="http://schemas.openxmlformats.org/officeDocument/2006/relationships/hyperlink" Target="https://www.sefaria.org/Midrash_Tanchuma,_Vayeshev.1.4" TargetMode="External"/><Relationship Id="rId3994" Type="http://schemas.openxmlformats.org/officeDocument/2006/relationships/hyperlink" Target="https://www.sefaria.org/Sanhedrin.44a.2" TargetMode="External"/><Relationship Id="rId1323" Type="http://schemas.openxmlformats.org/officeDocument/2006/relationships/hyperlink" Target="https://www.sefaria.org/Sanhedrin.71b.21" TargetMode="External"/><Relationship Id="rId2654" Type="http://schemas.openxmlformats.org/officeDocument/2006/relationships/hyperlink" Target="https://www.sefaria.org/Midrash_Tanchuma,_Vayeshev.1.4" TargetMode="External"/><Relationship Id="rId3986" Type="http://schemas.openxmlformats.org/officeDocument/2006/relationships/hyperlink" Target="https://www.sefaria.org/Sanhedrin.44a.2" TargetMode="External"/><Relationship Id="rId1324" Type="http://schemas.openxmlformats.org/officeDocument/2006/relationships/hyperlink" Target="https://www.sefaria.org/Sanhedrin.71b.21" TargetMode="External"/><Relationship Id="rId2655" Type="http://schemas.openxmlformats.org/officeDocument/2006/relationships/hyperlink" Target="https://www.sefaria.org/Midrash_Tanchuma,_Vayeshev.1.4" TargetMode="External"/><Relationship Id="rId3985" Type="http://schemas.openxmlformats.org/officeDocument/2006/relationships/hyperlink" Target="https://www.sefaria.org/Yevamot.22a.9" TargetMode="External"/><Relationship Id="rId1325" Type="http://schemas.openxmlformats.org/officeDocument/2006/relationships/hyperlink" Target="https://www.sefaria.org/Sanhedrin.71b.21" TargetMode="External"/><Relationship Id="rId2656" Type="http://schemas.openxmlformats.org/officeDocument/2006/relationships/hyperlink" Target="https://www.sefaria.org/Midrash_Tanchuma,_Vayeshev.1.4" TargetMode="External"/><Relationship Id="rId3988" Type="http://schemas.openxmlformats.org/officeDocument/2006/relationships/hyperlink" Target="https://www.sefaria.org/Sanhedrin.44a.2" TargetMode="External"/><Relationship Id="rId1326" Type="http://schemas.openxmlformats.org/officeDocument/2006/relationships/hyperlink" Target="https://www.sefaria.org/Sanhedrin.71b.21" TargetMode="External"/><Relationship Id="rId2657" Type="http://schemas.openxmlformats.org/officeDocument/2006/relationships/hyperlink" Target="https://www.sefaria.org/Midrash_Tanchuma,_Vayeshev.1.4" TargetMode="External"/><Relationship Id="rId3987" Type="http://schemas.openxmlformats.org/officeDocument/2006/relationships/hyperlink" Target="https://www.sefaria.org/Sanhedrin.44a.2" TargetMode="External"/><Relationship Id="rId1327" Type="http://schemas.openxmlformats.org/officeDocument/2006/relationships/hyperlink" Target="https://www.sefaria.org/Sanhedrin.71b.21" TargetMode="External"/><Relationship Id="rId2658" Type="http://schemas.openxmlformats.org/officeDocument/2006/relationships/hyperlink" Target="https://www.sefaria.org/Midrash_Tanchuma,_Vayeshev.1.4" TargetMode="External"/><Relationship Id="rId1328" Type="http://schemas.openxmlformats.org/officeDocument/2006/relationships/hyperlink" Target="https://www.sefaria.org/Sanhedrin.71b.21" TargetMode="External"/><Relationship Id="rId2659" Type="http://schemas.openxmlformats.org/officeDocument/2006/relationships/hyperlink" Target="https://www.sefaria.org/Midrash_Tanchuma,_Vayeshev.1.4" TargetMode="External"/><Relationship Id="rId3989" Type="http://schemas.openxmlformats.org/officeDocument/2006/relationships/hyperlink" Target="https://www.sefaria.org/Sanhedrin.44a.2" TargetMode="External"/><Relationship Id="rId1329" Type="http://schemas.openxmlformats.org/officeDocument/2006/relationships/hyperlink" Target="https://www.sefaria.org/Sanhedrin.71b.21" TargetMode="External"/><Relationship Id="rId739" Type="http://schemas.openxmlformats.org/officeDocument/2006/relationships/hyperlink" Target="https://www.sefaria.org/Berakhot.30a.9" TargetMode="External"/><Relationship Id="rId734" Type="http://schemas.openxmlformats.org/officeDocument/2006/relationships/hyperlink" Target="https://www.sefaria.org/Shir_HaShirim_Rabbah.5.2.1" TargetMode="External"/><Relationship Id="rId733" Type="http://schemas.openxmlformats.org/officeDocument/2006/relationships/hyperlink" Target="https://www.sefaria.org/Shir_HaShirim_Rabbah.5.2.1" TargetMode="External"/><Relationship Id="rId732" Type="http://schemas.openxmlformats.org/officeDocument/2006/relationships/hyperlink" Target="https://www.sefaria.org/Shir_HaShirim_Rabbah.5.2.1" TargetMode="External"/><Relationship Id="rId731" Type="http://schemas.openxmlformats.org/officeDocument/2006/relationships/hyperlink" Target="https://www.sefaria.org/Shir_HaShirim_Rabbah.5.2.1" TargetMode="External"/><Relationship Id="rId738" Type="http://schemas.openxmlformats.org/officeDocument/2006/relationships/hyperlink" Target="https://www.sefaria.org/Berakhot.30a.9" TargetMode="External"/><Relationship Id="rId737" Type="http://schemas.openxmlformats.org/officeDocument/2006/relationships/hyperlink" Target="https://www.sefaria.org/Berakhot.30a.9" TargetMode="External"/><Relationship Id="rId736" Type="http://schemas.openxmlformats.org/officeDocument/2006/relationships/hyperlink" Target="https://www.sefaria.org/Shir_HaShirim_Rabbah.5.2.1" TargetMode="External"/><Relationship Id="rId735" Type="http://schemas.openxmlformats.org/officeDocument/2006/relationships/hyperlink" Target="https://www.sefaria.org/Shir_HaShirim_Rabbah.5.2.1" TargetMode="External"/><Relationship Id="rId3980" Type="http://schemas.openxmlformats.org/officeDocument/2006/relationships/hyperlink" Target="https://www.sefaria.org/Yevamot.22a.9" TargetMode="External"/><Relationship Id="rId730" Type="http://schemas.openxmlformats.org/officeDocument/2006/relationships/hyperlink" Target="https://www.sefaria.org/Shir_HaShirim_Rabbah.5.2.1" TargetMode="External"/><Relationship Id="rId2650" Type="http://schemas.openxmlformats.org/officeDocument/2006/relationships/hyperlink" Target="https://www.sefaria.org/Midrash_Tanchuma,_Vayeshev.1.4" TargetMode="External"/><Relationship Id="rId3982" Type="http://schemas.openxmlformats.org/officeDocument/2006/relationships/hyperlink" Target="https://www.sefaria.org/Yevamot.22a.9" TargetMode="External"/><Relationship Id="rId1320" Type="http://schemas.openxmlformats.org/officeDocument/2006/relationships/hyperlink" Target="https://www.sefaria.org/Sanhedrin.71b.21" TargetMode="External"/><Relationship Id="rId2651" Type="http://schemas.openxmlformats.org/officeDocument/2006/relationships/hyperlink" Target="https://www.sefaria.org/Midrash_Tanchuma,_Vayeshev.1.4" TargetMode="External"/><Relationship Id="rId3981" Type="http://schemas.openxmlformats.org/officeDocument/2006/relationships/hyperlink" Target="https://www.sefaria.org/Yevamot.22a.9" TargetMode="External"/><Relationship Id="rId1321" Type="http://schemas.openxmlformats.org/officeDocument/2006/relationships/hyperlink" Target="https://www.sefaria.org/Sanhedrin.71b.21" TargetMode="External"/><Relationship Id="rId2652" Type="http://schemas.openxmlformats.org/officeDocument/2006/relationships/hyperlink" Target="https://www.sefaria.org/Midrash_Tanchuma,_Vayeshev.1.4" TargetMode="External"/><Relationship Id="rId3984" Type="http://schemas.openxmlformats.org/officeDocument/2006/relationships/hyperlink" Target="https://www.sefaria.org/Yevamot.22a.9" TargetMode="External"/><Relationship Id="rId1322" Type="http://schemas.openxmlformats.org/officeDocument/2006/relationships/hyperlink" Target="https://www.sefaria.org/Sanhedrin.71b.21" TargetMode="External"/><Relationship Id="rId2653" Type="http://schemas.openxmlformats.org/officeDocument/2006/relationships/hyperlink" Target="https://www.sefaria.org/Midrash_Tanchuma,_Vayeshev.1.4" TargetMode="External"/><Relationship Id="rId3983" Type="http://schemas.openxmlformats.org/officeDocument/2006/relationships/hyperlink" Target="https://www.sefaria.org/Yevamot.22a.9" TargetMode="External"/><Relationship Id="rId1356" Type="http://schemas.openxmlformats.org/officeDocument/2006/relationships/hyperlink" Target="https://www.sefaria.org/Megillah.16a.3" TargetMode="External"/><Relationship Id="rId2687" Type="http://schemas.openxmlformats.org/officeDocument/2006/relationships/hyperlink" Target="https://www.sefaria.org/Sanhedrin.99b.8" TargetMode="External"/><Relationship Id="rId1357" Type="http://schemas.openxmlformats.org/officeDocument/2006/relationships/hyperlink" Target="https://www.sefaria.org/Megillah.16a.3" TargetMode="External"/><Relationship Id="rId2688" Type="http://schemas.openxmlformats.org/officeDocument/2006/relationships/hyperlink" Target="https://www.sefaria.org/Sanhedrin.99b.8" TargetMode="External"/><Relationship Id="rId1358" Type="http://schemas.openxmlformats.org/officeDocument/2006/relationships/hyperlink" Target="https://www.sefaria.org/Megillah.16a.3" TargetMode="External"/><Relationship Id="rId2689" Type="http://schemas.openxmlformats.org/officeDocument/2006/relationships/hyperlink" Target="https://www.sefaria.org/Sanhedrin.99b.8" TargetMode="External"/><Relationship Id="rId1359" Type="http://schemas.openxmlformats.org/officeDocument/2006/relationships/hyperlink" Target="https://www.sefaria.org/Megillah.16a.3" TargetMode="External"/><Relationship Id="rId767" Type="http://schemas.openxmlformats.org/officeDocument/2006/relationships/hyperlink" Target="https://www.sefaria.org/Midrash_Tanchuma,_Terumah.9" TargetMode="External"/><Relationship Id="rId766" Type="http://schemas.openxmlformats.org/officeDocument/2006/relationships/hyperlink" Target="https://www.sefaria.org/Midrash_Tanchuma,_Terumah.9" TargetMode="External"/><Relationship Id="rId765" Type="http://schemas.openxmlformats.org/officeDocument/2006/relationships/hyperlink" Target="https://www.sefaria.org/Midrash_Tanchuma,_Terumah.9" TargetMode="External"/><Relationship Id="rId764" Type="http://schemas.openxmlformats.org/officeDocument/2006/relationships/hyperlink" Target="https://www.sefaria.org/Midrash_Tanchuma,_Terumah.9" TargetMode="External"/><Relationship Id="rId769" Type="http://schemas.openxmlformats.org/officeDocument/2006/relationships/hyperlink" Target="https://www.sefaria.org/Midrash_Tanchuma,_Terumah.9" TargetMode="External"/><Relationship Id="rId768" Type="http://schemas.openxmlformats.org/officeDocument/2006/relationships/hyperlink" Target="https://www.sefaria.org/Midrash_Tanchuma,_Terumah.9" TargetMode="External"/><Relationship Id="rId2680" Type="http://schemas.openxmlformats.org/officeDocument/2006/relationships/hyperlink" Target="https://www.sefaria.org/Shabbat.85a.2" TargetMode="External"/><Relationship Id="rId1350" Type="http://schemas.openxmlformats.org/officeDocument/2006/relationships/hyperlink" Target="https://www.sefaria.org/Megillah.16a.3" TargetMode="External"/><Relationship Id="rId2681" Type="http://schemas.openxmlformats.org/officeDocument/2006/relationships/hyperlink" Target="https://www.sefaria.org/Shabbat.85a.2" TargetMode="External"/><Relationship Id="rId1351" Type="http://schemas.openxmlformats.org/officeDocument/2006/relationships/hyperlink" Target="https://www.sefaria.org/Megillah.16a.3" TargetMode="External"/><Relationship Id="rId2682" Type="http://schemas.openxmlformats.org/officeDocument/2006/relationships/hyperlink" Target="https://www.sefaria.org/Shabbat.85a.2" TargetMode="External"/><Relationship Id="rId763" Type="http://schemas.openxmlformats.org/officeDocument/2006/relationships/hyperlink" Target="https://www.sefaria.org/Midrash_Tanchuma,_Terumah.9" TargetMode="External"/><Relationship Id="rId1352" Type="http://schemas.openxmlformats.org/officeDocument/2006/relationships/hyperlink" Target="https://www.sefaria.org/Megillah.16a.3" TargetMode="External"/><Relationship Id="rId2683" Type="http://schemas.openxmlformats.org/officeDocument/2006/relationships/hyperlink" Target="https://www.sefaria.org/Shabbat.85a.2" TargetMode="External"/><Relationship Id="rId762" Type="http://schemas.openxmlformats.org/officeDocument/2006/relationships/hyperlink" Target="https://www.sefaria.org/Midrash_Tanchuma,_Terumah.9" TargetMode="External"/><Relationship Id="rId1353" Type="http://schemas.openxmlformats.org/officeDocument/2006/relationships/hyperlink" Target="https://www.sefaria.org/Megillah.16a.3" TargetMode="External"/><Relationship Id="rId2684" Type="http://schemas.openxmlformats.org/officeDocument/2006/relationships/hyperlink" Target="https://www.sefaria.org/Shabbat.85a.2" TargetMode="External"/><Relationship Id="rId761" Type="http://schemas.openxmlformats.org/officeDocument/2006/relationships/hyperlink" Target="https://www.sefaria.org/Midrash_Tanchuma,_Terumah.9" TargetMode="External"/><Relationship Id="rId1354" Type="http://schemas.openxmlformats.org/officeDocument/2006/relationships/hyperlink" Target="https://www.sefaria.org/Megillah.16a.3" TargetMode="External"/><Relationship Id="rId2685" Type="http://schemas.openxmlformats.org/officeDocument/2006/relationships/hyperlink" Target="https://www.sefaria.org/Sanhedrin.99b.8" TargetMode="External"/><Relationship Id="rId760" Type="http://schemas.openxmlformats.org/officeDocument/2006/relationships/hyperlink" Target="https://www.sefaria.org/Midrash_Tanchuma,_Terumah.9" TargetMode="External"/><Relationship Id="rId1355" Type="http://schemas.openxmlformats.org/officeDocument/2006/relationships/hyperlink" Target="https://www.sefaria.org/Megillah.16a.3" TargetMode="External"/><Relationship Id="rId2686" Type="http://schemas.openxmlformats.org/officeDocument/2006/relationships/hyperlink" Target="https://www.sefaria.org/Sanhedrin.99b.8" TargetMode="External"/><Relationship Id="rId1345" Type="http://schemas.openxmlformats.org/officeDocument/2006/relationships/hyperlink" Target="https://www.sefaria.org/Shabbat.149b.9" TargetMode="External"/><Relationship Id="rId2676" Type="http://schemas.openxmlformats.org/officeDocument/2006/relationships/hyperlink" Target="https://www.sefaria.org/Shabbat.85a.2" TargetMode="External"/><Relationship Id="rId1346" Type="http://schemas.openxmlformats.org/officeDocument/2006/relationships/hyperlink" Target="https://www.sefaria.org/Shabbat.149b.9" TargetMode="External"/><Relationship Id="rId2677" Type="http://schemas.openxmlformats.org/officeDocument/2006/relationships/hyperlink" Target="https://www.sefaria.org/Shabbat.85a.2" TargetMode="External"/><Relationship Id="rId1347" Type="http://schemas.openxmlformats.org/officeDocument/2006/relationships/hyperlink" Target="https://www.sefaria.org/Shabbat.149b.9" TargetMode="External"/><Relationship Id="rId2678" Type="http://schemas.openxmlformats.org/officeDocument/2006/relationships/hyperlink" Target="https://www.sefaria.org/Shabbat.85a.2" TargetMode="External"/><Relationship Id="rId1348" Type="http://schemas.openxmlformats.org/officeDocument/2006/relationships/hyperlink" Target="https://www.sefaria.org/Shabbat.149b.9" TargetMode="External"/><Relationship Id="rId2679" Type="http://schemas.openxmlformats.org/officeDocument/2006/relationships/hyperlink" Target="https://www.sefaria.org/Shabbat.85a.2" TargetMode="External"/><Relationship Id="rId1349" Type="http://schemas.openxmlformats.org/officeDocument/2006/relationships/hyperlink" Target="https://www.sefaria.org/Shabbat.149b.9" TargetMode="External"/><Relationship Id="rId756" Type="http://schemas.openxmlformats.org/officeDocument/2006/relationships/hyperlink" Target="https://www.sefaria.org/Midrash_Tanchuma,_Terumah.9" TargetMode="External"/><Relationship Id="rId755" Type="http://schemas.openxmlformats.org/officeDocument/2006/relationships/hyperlink" Target="https://www.sefaria.org/Midrash_Tanchuma,_Terumah.9" TargetMode="External"/><Relationship Id="rId754" Type="http://schemas.openxmlformats.org/officeDocument/2006/relationships/hyperlink" Target="https://www.sefaria.org/Midrash_Tanchuma,_Terumah.9" TargetMode="External"/><Relationship Id="rId753" Type="http://schemas.openxmlformats.org/officeDocument/2006/relationships/hyperlink" Target="https://www.sefaria.org/Midrash_Tanchuma,_Terumah.9" TargetMode="External"/><Relationship Id="rId759" Type="http://schemas.openxmlformats.org/officeDocument/2006/relationships/hyperlink" Target="https://www.sefaria.org/Midrash_Tanchuma,_Terumah.9" TargetMode="External"/><Relationship Id="rId758" Type="http://schemas.openxmlformats.org/officeDocument/2006/relationships/hyperlink" Target="https://www.sefaria.org/Midrash_Tanchuma,_Terumah.9" TargetMode="External"/><Relationship Id="rId757" Type="http://schemas.openxmlformats.org/officeDocument/2006/relationships/hyperlink" Target="https://www.sefaria.org/Midrash_Tanchuma,_Terumah.9" TargetMode="External"/><Relationship Id="rId2670" Type="http://schemas.openxmlformats.org/officeDocument/2006/relationships/hyperlink" Target="https://www.sefaria.org/Shabbat.85a.2" TargetMode="External"/><Relationship Id="rId1340" Type="http://schemas.openxmlformats.org/officeDocument/2006/relationships/hyperlink" Target="https://www.sefaria.org/Berakhot.40a.14" TargetMode="External"/><Relationship Id="rId2671" Type="http://schemas.openxmlformats.org/officeDocument/2006/relationships/hyperlink" Target="https://www.sefaria.org/Shabbat.85a.2" TargetMode="External"/><Relationship Id="rId752" Type="http://schemas.openxmlformats.org/officeDocument/2006/relationships/hyperlink" Target="https://www.sefaria.org/Midrash_Tanchuma,_Terumah.9" TargetMode="External"/><Relationship Id="rId1341" Type="http://schemas.openxmlformats.org/officeDocument/2006/relationships/hyperlink" Target="https://www.sefaria.org/Berakhot.40a.14" TargetMode="External"/><Relationship Id="rId2672" Type="http://schemas.openxmlformats.org/officeDocument/2006/relationships/hyperlink" Target="https://www.sefaria.org/Shabbat.85a.2" TargetMode="External"/><Relationship Id="rId751" Type="http://schemas.openxmlformats.org/officeDocument/2006/relationships/hyperlink" Target="https://www.sefaria.org/Midrash_Tanchuma,_Terumah.9" TargetMode="External"/><Relationship Id="rId1342" Type="http://schemas.openxmlformats.org/officeDocument/2006/relationships/hyperlink" Target="https://www.sefaria.org/Shabbat.149b.9" TargetMode="External"/><Relationship Id="rId2673" Type="http://schemas.openxmlformats.org/officeDocument/2006/relationships/hyperlink" Target="https://www.sefaria.org/Shabbat.85a.2" TargetMode="External"/><Relationship Id="rId750" Type="http://schemas.openxmlformats.org/officeDocument/2006/relationships/hyperlink" Target="https://www.sefaria.org/Midrash_Tanchuma,_Terumah.9" TargetMode="External"/><Relationship Id="rId1343" Type="http://schemas.openxmlformats.org/officeDocument/2006/relationships/hyperlink" Target="https://www.sefaria.org/Shabbat.149b.9" TargetMode="External"/><Relationship Id="rId2674" Type="http://schemas.openxmlformats.org/officeDocument/2006/relationships/hyperlink" Target="https://www.sefaria.org/Shabbat.85a.2" TargetMode="External"/><Relationship Id="rId1344" Type="http://schemas.openxmlformats.org/officeDocument/2006/relationships/hyperlink" Target="https://www.sefaria.org/Shabbat.149b.9" TargetMode="External"/><Relationship Id="rId2675" Type="http://schemas.openxmlformats.org/officeDocument/2006/relationships/hyperlink" Target="https://www.sefaria.org/Shabbat.85a.2" TargetMode="External"/><Relationship Id="rId2621" Type="http://schemas.openxmlformats.org/officeDocument/2006/relationships/hyperlink" Target="https://www.sefaria.org/Kiddushin.18a.2" TargetMode="External"/><Relationship Id="rId3953" Type="http://schemas.openxmlformats.org/officeDocument/2006/relationships/hyperlink" Target="https://www.sefaria.org/Yoma.86b.3" TargetMode="External"/><Relationship Id="rId2622" Type="http://schemas.openxmlformats.org/officeDocument/2006/relationships/hyperlink" Target="https://www.sefaria.org/Kiddushin.18a.2" TargetMode="External"/><Relationship Id="rId3952" Type="http://schemas.openxmlformats.org/officeDocument/2006/relationships/hyperlink" Target="https://www.sefaria.org/Yoma.86b.3" TargetMode="External"/><Relationship Id="rId2623" Type="http://schemas.openxmlformats.org/officeDocument/2006/relationships/hyperlink" Target="https://www.sefaria.org/Kiddushin.18a.2" TargetMode="External"/><Relationship Id="rId3955" Type="http://schemas.openxmlformats.org/officeDocument/2006/relationships/hyperlink" Target="https://www.sefaria.org/Yoma.86b.3" TargetMode="External"/><Relationship Id="rId2624" Type="http://schemas.openxmlformats.org/officeDocument/2006/relationships/hyperlink" Target="https://www.sefaria.org/Kiddushin.18a.2" TargetMode="External"/><Relationship Id="rId3954" Type="http://schemas.openxmlformats.org/officeDocument/2006/relationships/hyperlink" Target="https://www.sefaria.org/Yoma.86b.3" TargetMode="External"/><Relationship Id="rId2625" Type="http://schemas.openxmlformats.org/officeDocument/2006/relationships/hyperlink" Target="https://www.sefaria.org/Kiddushin.18a.2" TargetMode="External"/><Relationship Id="rId3957" Type="http://schemas.openxmlformats.org/officeDocument/2006/relationships/hyperlink" Target="https://www.sefaria.org/Yoma.86b.3" TargetMode="External"/><Relationship Id="rId2626" Type="http://schemas.openxmlformats.org/officeDocument/2006/relationships/hyperlink" Target="https://www.sefaria.org/Kiddushin.18a.2" TargetMode="External"/><Relationship Id="rId3956" Type="http://schemas.openxmlformats.org/officeDocument/2006/relationships/hyperlink" Target="https://www.sefaria.org/Yoma.86b.3" TargetMode="External"/><Relationship Id="rId2627" Type="http://schemas.openxmlformats.org/officeDocument/2006/relationships/hyperlink" Target="https://www.sefaria.org/Kiddushin.18a.2" TargetMode="External"/><Relationship Id="rId3959" Type="http://schemas.openxmlformats.org/officeDocument/2006/relationships/hyperlink" Target="https://www.sefaria.org/Yoma.86b.3" TargetMode="External"/><Relationship Id="rId2628" Type="http://schemas.openxmlformats.org/officeDocument/2006/relationships/hyperlink" Target="https://www.sefaria.org/Kiddushin.18a.2" TargetMode="External"/><Relationship Id="rId3958" Type="http://schemas.openxmlformats.org/officeDocument/2006/relationships/hyperlink" Target="https://www.sefaria.org/Yoma.86b.3" TargetMode="External"/><Relationship Id="rId709" Type="http://schemas.openxmlformats.org/officeDocument/2006/relationships/hyperlink" Target="https://www.sefaria.org/Megillah.16a.12" TargetMode="External"/><Relationship Id="rId2629" Type="http://schemas.openxmlformats.org/officeDocument/2006/relationships/hyperlink" Target="https://www.sefaria.org/Midrash_Tanchuma,_Vayeshev.1.4" TargetMode="External"/><Relationship Id="rId708" Type="http://schemas.openxmlformats.org/officeDocument/2006/relationships/hyperlink" Target="https://www.sefaria.org/Megillah.16a.12" TargetMode="External"/><Relationship Id="rId707" Type="http://schemas.openxmlformats.org/officeDocument/2006/relationships/hyperlink" Target="https://www.sefaria.org/Megillah.16a.12" TargetMode="External"/><Relationship Id="rId706" Type="http://schemas.openxmlformats.org/officeDocument/2006/relationships/hyperlink" Target="https://www.sefaria.org/Megillah.16a.12" TargetMode="External"/><Relationship Id="rId701" Type="http://schemas.openxmlformats.org/officeDocument/2006/relationships/hyperlink" Target="https://www.sefaria.org/Sanhedrin.38a.3" TargetMode="External"/><Relationship Id="rId700" Type="http://schemas.openxmlformats.org/officeDocument/2006/relationships/hyperlink" Target="https://www.sefaria.org/Sanhedrin.38a.3" TargetMode="External"/><Relationship Id="rId705" Type="http://schemas.openxmlformats.org/officeDocument/2006/relationships/hyperlink" Target="https://www.sefaria.org/Sanhedrin.38a.3" TargetMode="External"/><Relationship Id="rId704" Type="http://schemas.openxmlformats.org/officeDocument/2006/relationships/hyperlink" Target="https://www.sefaria.org/Sanhedrin.38a.3" TargetMode="External"/><Relationship Id="rId703" Type="http://schemas.openxmlformats.org/officeDocument/2006/relationships/hyperlink" Target="https://www.sefaria.org/Sanhedrin.38a.3" TargetMode="External"/><Relationship Id="rId702" Type="http://schemas.openxmlformats.org/officeDocument/2006/relationships/hyperlink" Target="https://www.sefaria.org/Sanhedrin.38a.3" TargetMode="External"/><Relationship Id="rId3951" Type="http://schemas.openxmlformats.org/officeDocument/2006/relationships/hyperlink" Target="https://www.sefaria.org/Yoma.86b.3" TargetMode="External"/><Relationship Id="rId2620" Type="http://schemas.openxmlformats.org/officeDocument/2006/relationships/hyperlink" Target="https://www.sefaria.org/Kiddushin.18a.2" TargetMode="External"/><Relationship Id="rId3950" Type="http://schemas.openxmlformats.org/officeDocument/2006/relationships/hyperlink" Target="https://www.sefaria.org/Yoma.86b.3" TargetMode="External"/><Relationship Id="rId2610" Type="http://schemas.openxmlformats.org/officeDocument/2006/relationships/hyperlink" Target="https://www.sefaria.org/Kiddushin.18a.2" TargetMode="External"/><Relationship Id="rId3942" Type="http://schemas.openxmlformats.org/officeDocument/2006/relationships/hyperlink" Target="https://www.sefaria.org/Jerusalem_Talmud_Rosh_Hashanah.3.8.2" TargetMode="External"/><Relationship Id="rId2611" Type="http://schemas.openxmlformats.org/officeDocument/2006/relationships/hyperlink" Target="https://www.sefaria.org/Kiddushin.18a.2" TargetMode="External"/><Relationship Id="rId3941" Type="http://schemas.openxmlformats.org/officeDocument/2006/relationships/hyperlink" Target="https://www.sefaria.org/Jerusalem_Talmud_Rosh_Hashanah.3.8.2" TargetMode="External"/><Relationship Id="rId2612" Type="http://schemas.openxmlformats.org/officeDocument/2006/relationships/hyperlink" Target="https://www.sefaria.org/Kiddushin.18a.2" TargetMode="External"/><Relationship Id="rId3944" Type="http://schemas.openxmlformats.org/officeDocument/2006/relationships/hyperlink" Target="https://www.sefaria.org/Jerusalem_Talmud_Rosh_Hashanah.3.8.2" TargetMode="External"/><Relationship Id="rId2613" Type="http://schemas.openxmlformats.org/officeDocument/2006/relationships/hyperlink" Target="https://www.sefaria.org/Kiddushin.18a.2" TargetMode="External"/><Relationship Id="rId3943" Type="http://schemas.openxmlformats.org/officeDocument/2006/relationships/hyperlink" Target="https://www.sefaria.org/Jerusalem_Talmud_Rosh_Hashanah.3.8.2" TargetMode="External"/><Relationship Id="rId2614" Type="http://schemas.openxmlformats.org/officeDocument/2006/relationships/hyperlink" Target="https://www.sefaria.org/Kiddushin.18a.2" TargetMode="External"/><Relationship Id="rId3946" Type="http://schemas.openxmlformats.org/officeDocument/2006/relationships/hyperlink" Target="https://www.sefaria.org/Jerusalem_Talmud_Rosh_Hashanah.3.8.2" TargetMode="External"/><Relationship Id="rId2615" Type="http://schemas.openxmlformats.org/officeDocument/2006/relationships/hyperlink" Target="https://www.sefaria.org/Kiddushin.18a.2" TargetMode="External"/><Relationship Id="rId3945" Type="http://schemas.openxmlformats.org/officeDocument/2006/relationships/hyperlink" Target="https://www.sefaria.org/Jerusalem_Talmud_Rosh_Hashanah.3.8.2" TargetMode="External"/><Relationship Id="rId2616" Type="http://schemas.openxmlformats.org/officeDocument/2006/relationships/hyperlink" Target="https://www.sefaria.org/Kiddushin.18a.2" TargetMode="External"/><Relationship Id="rId3948" Type="http://schemas.openxmlformats.org/officeDocument/2006/relationships/hyperlink" Target="https://www.sefaria.org/Yoma.86b.3" TargetMode="External"/><Relationship Id="rId2617" Type="http://schemas.openxmlformats.org/officeDocument/2006/relationships/hyperlink" Target="https://www.sefaria.org/Kiddushin.18a.2" TargetMode="External"/><Relationship Id="rId3947" Type="http://schemas.openxmlformats.org/officeDocument/2006/relationships/hyperlink" Target="https://www.sefaria.org/Jerusalem_Talmud_Rosh_Hashanah.3.8.2" TargetMode="External"/><Relationship Id="rId2618" Type="http://schemas.openxmlformats.org/officeDocument/2006/relationships/hyperlink" Target="https://www.sefaria.org/Kiddushin.18a.2" TargetMode="External"/><Relationship Id="rId2619" Type="http://schemas.openxmlformats.org/officeDocument/2006/relationships/hyperlink" Target="https://www.sefaria.org/Kiddushin.18a.2" TargetMode="External"/><Relationship Id="rId3949" Type="http://schemas.openxmlformats.org/officeDocument/2006/relationships/hyperlink" Target="https://www.sefaria.org/Yoma.86b.3" TargetMode="External"/><Relationship Id="rId3940" Type="http://schemas.openxmlformats.org/officeDocument/2006/relationships/hyperlink" Target="https://www.sefaria.org/Jerusalem_Talmud_Rosh_Hashanah.3.8.2" TargetMode="External"/><Relationship Id="rId1312" Type="http://schemas.openxmlformats.org/officeDocument/2006/relationships/hyperlink" Target="https://www.sefaria.org/Megillah.12a" TargetMode="External"/><Relationship Id="rId2643" Type="http://schemas.openxmlformats.org/officeDocument/2006/relationships/hyperlink" Target="https://www.sefaria.org/Midrash_Tanchuma,_Vayeshev.1.4" TargetMode="External"/><Relationship Id="rId3975" Type="http://schemas.openxmlformats.org/officeDocument/2006/relationships/hyperlink" Target="https://www.sefaria.org/Yevamot.22a.9" TargetMode="External"/><Relationship Id="rId1313" Type="http://schemas.openxmlformats.org/officeDocument/2006/relationships/hyperlink" Target="https://www.sefaria.org/Megillah.12a" TargetMode="External"/><Relationship Id="rId2644" Type="http://schemas.openxmlformats.org/officeDocument/2006/relationships/hyperlink" Target="https://www.sefaria.org/Midrash_Tanchuma,_Vayeshev.1.4" TargetMode="External"/><Relationship Id="rId3974" Type="http://schemas.openxmlformats.org/officeDocument/2006/relationships/hyperlink" Target="https://www.sefaria.org/Yevamot.22a.9" TargetMode="External"/><Relationship Id="rId1314" Type="http://schemas.openxmlformats.org/officeDocument/2006/relationships/hyperlink" Target="https://www.sefaria.org/Megillah.12a" TargetMode="External"/><Relationship Id="rId2645" Type="http://schemas.openxmlformats.org/officeDocument/2006/relationships/hyperlink" Target="https://www.sefaria.org/Midrash_Tanchuma,_Vayeshev.1.4" TargetMode="External"/><Relationship Id="rId3977" Type="http://schemas.openxmlformats.org/officeDocument/2006/relationships/hyperlink" Target="https://www.sefaria.org/Yevamot.22a.9" TargetMode="External"/><Relationship Id="rId1315" Type="http://schemas.openxmlformats.org/officeDocument/2006/relationships/hyperlink" Target="https://www.sefaria.org/Megillah.12a" TargetMode="External"/><Relationship Id="rId2646" Type="http://schemas.openxmlformats.org/officeDocument/2006/relationships/hyperlink" Target="https://www.sefaria.org/Midrash_Tanchuma,_Vayeshev.1.4" TargetMode="External"/><Relationship Id="rId3976" Type="http://schemas.openxmlformats.org/officeDocument/2006/relationships/hyperlink" Target="https://www.sefaria.org/Yevamot.22a.9" TargetMode="External"/><Relationship Id="rId1316" Type="http://schemas.openxmlformats.org/officeDocument/2006/relationships/hyperlink" Target="https://www.sefaria.org/Megillah.12a" TargetMode="External"/><Relationship Id="rId2647" Type="http://schemas.openxmlformats.org/officeDocument/2006/relationships/hyperlink" Target="https://www.sefaria.org/Midrash_Tanchuma,_Vayeshev.1.4" TargetMode="External"/><Relationship Id="rId3979" Type="http://schemas.openxmlformats.org/officeDocument/2006/relationships/hyperlink" Target="https://www.sefaria.org/Yevamot.22a.9" TargetMode="External"/><Relationship Id="rId1317" Type="http://schemas.openxmlformats.org/officeDocument/2006/relationships/hyperlink" Target="https://www.sefaria.org/Megillah.12a" TargetMode="External"/><Relationship Id="rId2648" Type="http://schemas.openxmlformats.org/officeDocument/2006/relationships/hyperlink" Target="https://www.sefaria.org/Midrash_Tanchuma,_Vayeshev.1.4" TargetMode="External"/><Relationship Id="rId3978" Type="http://schemas.openxmlformats.org/officeDocument/2006/relationships/hyperlink" Target="https://www.sefaria.org/Yevamot.22a.9" TargetMode="External"/><Relationship Id="rId1318" Type="http://schemas.openxmlformats.org/officeDocument/2006/relationships/hyperlink" Target="https://www.sefaria.org/Sanhedrin.71b.21" TargetMode="External"/><Relationship Id="rId2649" Type="http://schemas.openxmlformats.org/officeDocument/2006/relationships/hyperlink" Target="https://www.sefaria.org/Midrash_Tanchuma,_Vayeshev.1.4" TargetMode="External"/><Relationship Id="rId1319" Type="http://schemas.openxmlformats.org/officeDocument/2006/relationships/hyperlink" Target="https://www.sefaria.org/Sanhedrin.71b.21" TargetMode="External"/><Relationship Id="rId729" Type="http://schemas.openxmlformats.org/officeDocument/2006/relationships/hyperlink" Target="https://www.sefaria.org/Shir_HaShirim_Rabbah.5.2.1" TargetMode="External"/><Relationship Id="rId728" Type="http://schemas.openxmlformats.org/officeDocument/2006/relationships/hyperlink" Target="https://www.sefaria.org/Shir_HaShirim_Rabbah.5.2.1" TargetMode="External"/><Relationship Id="rId723" Type="http://schemas.openxmlformats.org/officeDocument/2006/relationships/hyperlink" Target="https://www.sefaria.org/Shir_HaShirim_Rabbah.5.2.1" TargetMode="External"/><Relationship Id="rId722" Type="http://schemas.openxmlformats.org/officeDocument/2006/relationships/hyperlink" Target="https://www.sefaria.org/Shir_HaShirim_Rabbah.5.2.1" TargetMode="External"/><Relationship Id="rId721" Type="http://schemas.openxmlformats.org/officeDocument/2006/relationships/hyperlink" Target="https://www.sefaria.org/Shir_HaShirim_Rabbah.5.2.1" TargetMode="External"/><Relationship Id="rId720" Type="http://schemas.openxmlformats.org/officeDocument/2006/relationships/hyperlink" Target="https://www.sefaria.org/Shir_HaShirim_Rabbah.5.2.1" TargetMode="External"/><Relationship Id="rId727" Type="http://schemas.openxmlformats.org/officeDocument/2006/relationships/hyperlink" Target="https://www.sefaria.org/Shir_HaShirim_Rabbah.5.2.1" TargetMode="External"/><Relationship Id="rId726" Type="http://schemas.openxmlformats.org/officeDocument/2006/relationships/hyperlink" Target="https://www.sefaria.org/Shir_HaShirim_Rabbah.5.2.1" TargetMode="External"/><Relationship Id="rId725" Type="http://schemas.openxmlformats.org/officeDocument/2006/relationships/hyperlink" Target="https://www.sefaria.org/Shir_HaShirim_Rabbah.5.2.1" TargetMode="External"/><Relationship Id="rId724" Type="http://schemas.openxmlformats.org/officeDocument/2006/relationships/hyperlink" Target="https://www.sefaria.org/Shir_HaShirim_Rabbah.5.2.1" TargetMode="External"/><Relationship Id="rId3971" Type="http://schemas.openxmlformats.org/officeDocument/2006/relationships/hyperlink" Target="https://www.sefaria.org/Yevamot.22a.9" TargetMode="External"/><Relationship Id="rId2640" Type="http://schemas.openxmlformats.org/officeDocument/2006/relationships/hyperlink" Target="https://www.sefaria.org/Midrash_Tanchuma,_Vayeshev.1.4" TargetMode="External"/><Relationship Id="rId3970" Type="http://schemas.openxmlformats.org/officeDocument/2006/relationships/hyperlink" Target="https://www.sefaria.org/Yevamot.22a.9" TargetMode="External"/><Relationship Id="rId1310" Type="http://schemas.openxmlformats.org/officeDocument/2006/relationships/hyperlink" Target="https://www.sefaria.org/Megillah.13b" TargetMode="External"/><Relationship Id="rId2641" Type="http://schemas.openxmlformats.org/officeDocument/2006/relationships/hyperlink" Target="https://www.sefaria.org/Midrash_Tanchuma,_Vayeshev.1.4" TargetMode="External"/><Relationship Id="rId3973" Type="http://schemas.openxmlformats.org/officeDocument/2006/relationships/hyperlink" Target="https://www.sefaria.org/Yevamot.22a.9" TargetMode="External"/><Relationship Id="rId1311" Type="http://schemas.openxmlformats.org/officeDocument/2006/relationships/hyperlink" Target="https://www.sefaria.org/Megillah.13b" TargetMode="External"/><Relationship Id="rId2642" Type="http://schemas.openxmlformats.org/officeDocument/2006/relationships/hyperlink" Target="https://www.sefaria.org/Midrash_Tanchuma,_Vayeshev.1.4" TargetMode="External"/><Relationship Id="rId3972" Type="http://schemas.openxmlformats.org/officeDocument/2006/relationships/hyperlink" Target="https://www.sefaria.org/Yevamot.22a.9" TargetMode="External"/><Relationship Id="rId1301" Type="http://schemas.openxmlformats.org/officeDocument/2006/relationships/hyperlink" Target="https://www.sefaria.org/Resisei_Layla" TargetMode="External"/><Relationship Id="rId2632" Type="http://schemas.openxmlformats.org/officeDocument/2006/relationships/hyperlink" Target="https://www.sefaria.org/Midrash_Tanchuma,_Vayeshev.1.4" TargetMode="External"/><Relationship Id="rId3964" Type="http://schemas.openxmlformats.org/officeDocument/2006/relationships/hyperlink" Target="https://www.sefaria.org/Yoma.86b.3" TargetMode="External"/><Relationship Id="rId1302" Type="http://schemas.openxmlformats.org/officeDocument/2006/relationships/hyperlink" Target="https://www.sefaria.org/Megillah.13b" TargetMode="External"/><Relationship Id="rId2633" Type="http://schemas.openxmlformats.org/officeDocument/2006/relationships/hyperlink" Target="https://www.sefaria.org/Midrash_Tanchuma,_Vayeshev.1.4" TargetMode="External"/><Relationship Id="rId3963" Type="http://schemas.openxmlformats.org/officeDocument/2006/relationships/hyperlink" Target="https://www.sefaria.org/Yoma.86b.3" TargetMode="External"/><Relationship Id="rId1303" Type="http://schemas.openxmlformats.org/officeDocument/2006/relationships/hyperlink" Target="https://www.sefaria.org/Megillah.13b" TargetMode="External"/><Relationship Id="rId2634" Type="http://schemas.openxmlformats.org/officeDocument/2006/relationships/hyperlink" Target="https://www.sefaria.org/Midrash_Tanchuma,_Vayeshev.1.4" TargetMode="External"/><Relationship Id="rId3966" Type="http://schemas.openxmlformats.org/officeDocument/2006/relationships/hyperlink" Target="https://www.sefaria.org/Yevamot.22a.9" TargetMode="External"/><Relationship Id="rId1304" Type="http://schemas.openxmlformats.org/officeDocument/2006/relationships/hyperlink" Target="https://www.sefaria.org/Megillah.13b" TargetMode="External"/><Relationship Id="rId2635" Type="http://schemas.openxmlformats.org/officeDocument/2006/relationships/hyperlink" Target="https://www.sefaria.org/Midrash_Tanchuma,_Vayeshev.1.4" TargetMode="External"/><Relationship Id="rId3965" Type="http://schemas.openxmlformats.org/officeDocument/2006/relationships/hyperlink" Target="https://www.sefaria.org/Yoma.86b.3" TargetMode="External"/><Relationship Id="rId1305" Type="http://schemas.openxmlformats.org/officeDocument/2006/relationships/hyperlink" Target="https://www.sefaria.org/Megillah.13b" TargetMode="External"/><Relationship Id="rId2636" Type="http://schemas.openxmlformats.org/officeDocument/2006/relationships/hyperlink" Target="https://www.sefaria.org/Midrash_Tanchuma,_Vayeshev.1.4" TargetMode="External"/><Relationship Id="rId3968" Type="http://schemas.openxmlformats.org/officeDocument/2006/relationships/hyperlink" Target="https://www.sefaria.org/Yevamot.22a.9" TargetMode="External"/><Relationship Id="rId1306" Type="http://schemas.openxmlformats.org/officeDocument/2006/relationships/hyperlink" Target="https://www.sefaria.org/Megillah.13b" TargetMode="External"/><Relationship Id="rId2637" Type="http://schemas.openxmlformats.org/officeDocument/2006/relationships/hyperlink" Target="https://www.sefaria.org/Midrash_Tanchuma,_Vayeshev.1.4" TargetMode="External"/><Relationship Id="rId3967" Type="http://schemas.openxmlformats.org/officeDocument/2006/relationships/hyperlink" Target="https://www.sefaria.org/Yevamot.22a.9" TargetMode="External"/><Relationship Id="rId1307" Type="http://schemas.openxmlformats.org/officeDocument/2006/relationships/hyperlink" Target="https://www.sefaria.org/Megillah.13b" TargetMode="External"/><Relationship Id="rId2638" Type="http://schemas.openxmlformats.org/officeDocument/2006/relationships/hyperlink" Target="https://www.sefaria.org/Midrash_Tanchuma,_Vayeshev.1.4" TargetMode="External"/><Relationship Id="rId1308" Type="http://schemas.openxmlformats.org/officeDocument/2006/relationships/hyperlink" Target="https://www.sefaria.org/Megillah.13b" TargetMode="External"/><Relationship Id="rId2639" Type="http://schemas.openxmlformats.org/officeDocument/2006/relationships/hyperlink" Target="https://www.sefaria.org/Midrash_Tanchuma,_Vayeshev.1.4" TargetMode="External"/><Relationship Id="rId3969" Type="http://schemas.openxmlformats.org/officeDocument/2006/relationships/hyperlink" Target="https://www.sefaria.org/Yevamot.22a.9" TargetMode="External"/><Relationship Id="rId1309" Type="http://schemas.openxmlformats.org/officeDocument/2006/relationships/hyperlink" Target="https://www.sefaria.org/Megillah.13b" TargetMode="External"/><Relationship Id="rId719" Type="http://schemas.openxmlformats.org/officeDocument/2006/relationships/hyperlink" Target="https://www.sefaria.org/Shir_HaShirim_Rabbah.5.2.1" TargetMode="External"/><Relationship Id="rId718" Type="http://schemas.openxmlformats.org/officeDocument/2006/relationships/hyperlink" Target="https://www.sefaria.org/Shir_HaShirim_Rabbah.5.2.1" TargetMode="External"/><Relationship Id="rId717" Type="http://schemas.openxmlformats.org/officeDocument/2006/relationships/hyperlink" Target="https://www.sefaria.org/Shir_HaShirim_Rabbah.5.2.1" TargetMode="External"/><Relationship Id="rId712" Type="http://schemas.openxmlformats.org/officeDocument/2006/relationships/hyperlink" Target="https://www.sefaria.org/Megillah.16a.12" TargetMode="External"/><Relationship Id="rId711" Type="http://schemas.openxmlformats.org/officeDocument/2006/relationships/hyperlink" Target="https://www.sefaria.org/Megillah.16a.12" TargetMode="External"/><Relationship Id="rId710" Type="http://schemas.openxmlformats.org/officeDocument/2006/relationships/hyperlink" Target="https://www.sefaria.org/Megillah.16a.12" TargetMode="External"/><Relationship Id="rId716" Type="http://schemas.openxmlformats.org/officeDocument/2006/relationships/hyperlink" Target="https://www.sefaria.org/Shir_HaShirim_Rabbah.5.2.1" TargetMode="External"/><Relationship Id="rId715" Type="http://schemas.openxmlformats.org/officeDocument/2006/relationships/hyperlink" Target="https://www.sefaria.org/Megillah.16a.12" TargetMode="External"/><Relationship Id="rId714" Type="http://schemas.openxmlformats.org/officeDocument/2006/relationships/hyperlink" Target="https://www.sefaria.org/Megillah.16a.12" TargetMode="External"/><Relationship Id="rId713" Type="http://schemas.openxmlformats.org/officeDocument/2006/relationships/hyperlink" Target="https://www.sefaria.org/Megillah.16a.12" TargetMode="External"/><Relationship Id="rId3960" Type="http://schemas.openxmlformats.org/officeDocument/2006/relationships/hyperlink" Target="https://www.sefaria.org/Yoma.86b.3" TargetMode="External"/><Relationship Id="rId2630" Type="http://schemas.openxmlformats.org/officeDocument/2006/relationships/hyperlink" Target="https://www.sefaria.org/Midrash_Tanchuma,_Vayeshev.1.4" TargetMode="External"/><Relationship Id="rId3962" Type="http://schemas.openxmlformats.org/officeDocument/2006/relationships/hyperlink" Target="https://www.sefaria.org/Yoma.86b.3" TargetMode="External"/><Relationship Id="rId1300" Type="http://schemas.openxmlformats.org/officeDocument/2006/relationships/hyperlink" Target="https://www.sefaria.org/Resisei_Layla.31.1?lang=bi&amp;lookup=%D7%9E%D7%A9%D7%9C%D7%99&amp;with=Lexicon&amp;lang2=en" TargetMode="External"/><Relationship Id="rId2631" Type="http://schemas.openxmlformats.org/officeDocument/2006/relationships/hyperlink" Target="https://www.sefaria.org/Midrash_Tanchuma,_Vayeshev.1.4" TargetMode="External"/><Relationship Id="rId3961" Type="http://schemas.openxmlformats.org/officeDocument/2006/relationships/hyperlink" Target="https://www.sefaria.org/Yoma.86b.3" TargetMode="External"/><Relationship Id="rId3117" Type="http://schemas.openxmlformats.org/officeDocument/2006/relationships/hyperlink" Target="https://www.sefaria.org/Megillah.12a.9" TargetMode="External"/><Relationship Id="rId3116" Type="http://schemas.openxmlformats.org/officeDocument/2006/relationships/hyperlink" Target="https://www.sefaria.org/Megillah.12a.9" TargetMode="External"/><Relationship Id="rId3119" Type="http://schemas.openxmlformats.org/officeDocument/2006/relationships/hyperlink" Target="https://www.sefaria.org/Megillah.12a.9" TargetMode="External"/><Relationship Id="rId3118" Type="http://schemas.openxmlformats.org/officeDocument/2006/relationships/hyperlink" Target="https://www.sefaria.org/Megillah.12a.9" TargetMode="External"/><Relationship Id="rId3111" Type="http://schemas.openxmlformats.org/officeDocument/2006/relationships/hyperlink" Target="https://www.sefaria.org/Megillah.12a.9" TargetMode="External"/><Relationship Id="rId3110" Type="http://schemas.openxmlformats.org/officeDocument/2006/relationships/hyperlink" Target="https://www.sefaria.org/Megillah.12a.9" TargetMode="External"/><Relationship Id="rId3113" Type="http://schemas.openxmlformats.org/officeDocument/2006/relationships/hyperlink" Target="https://www.sefaria.org/Megillah.12a.9" TargetMode="External"/><Relationship Id="rId3112" Type="http://schemas.openxmlformats.org/officeDocument/2006/relationships/hyperlink" Target="https://www.sefaria.org/Megillah.12a.9" TargetMode="External"/><Relationship Id="rId3115" Type="http://schemas.openxmlformats.org/officeDocument/2006/relationships/hyperlink" Target="https://www.sefaria.org/Megillah.12a.9" TargetMode="External"/><Relationship Id="rId3114" Type="http://schemas.openxmlformats.org/officeDocument/2006/relationships/hyperlink" Target="https://www.sefaria.org/Megillah.12a.9" TargetMode="External"/><Relationship Id="rId3106" Type="http://schemas.openxmlformats.org/officeDocument/2006/relationships/hyperlink" Target="https://www.sefaria.org/Megillah.12a.9" TargetMode="External"/><Relationship Id="rId3105" Type="http://schemas.openxmlformats.org/officeDocument/2006/relationships/hyperlink" Target="https://www.sefaria.org/Megillah.12a.9" TargetMode="External"/><Relationship Id="rId3108" Type="http://schemas.openxmlformats.org/officeDocument/2006/relationships/hyperlink" Target="https://www.sefaria.org/Megillah.12a.9" TargetMode="External"/><Relationship Id="rId3107" Type="http://schemas.openxmlformats.org/officeDocument/2006/relationships/hyperlink" Target="https://www.sefaria.org/Megillah.12a.9" TargetMode="External"/><Relationship Id="rId3109" Type="http://schemas.openxmlformats.org/officeDocument/2006/relationships/hyperlink" Target="https://www.sefaria.org/Megillah.12a.9" TargetMode="External"/><Relationship Id="rId3100" Type="http://schemas.openxmlformats.org/officeDocument/2006/relationships/hyperlink" Target="https://www.sefaria.org/Yevamot.45b.8" TargetMode="External"/><Relationship Id="rId3102" Type="http://schemas.openxmlformats.org/officeDocument/2006/relationships/hyperlink" Target="https://www.sefaria.org/Yevamot.45b.8" TargetMode="External"/><Relationship Id="rId3101" Type="http://schemas.openxmlformats.org/officeDocument/2006/relationships/hyperlink" Target="https://www.sefaria.org/Yevamot.45b.8" TargetMode="External"/><Relationship Id="rId3104" Type="http://schemas.openxmlformats.org/officeDocument/2006/relationships/hyperlink" Target="https://www.sefaria.org/Yevamot.45b.8" TargetMode="External"/><Relationship Id="rId3103" Type="http://schemas.openxmlformats.org/officeDocument/2006/relationships/hyperlink" Target="https://www.sefaria.org/Yevamot.45b.8" TargetMode="External"/><Relationship Id="rId3139" Type="http://schemas.openxmlformats.org/officeDocument/2006/relationships/hyperlink" Target="https://www.sefaria.org/Megillah.7b" TargetMode="External"/><Relationship Id="rId3138" Type="http://schemas.openxmlformats.org/officeDocument/2006/relationships/hyperlink" Target="https://www.sefaria.org/Megillah.7b" TargetMode="External"/><Relationship Id="rId3131" Type="http://schemas.openxmlformats.org/officeDocument/2006/relationships/hyperlink" Target="https://www.sefaria.org/Megillah.7b" TargetMode="External"/><Relationship Id="rId3130" Type="http://schemas.openxmlformats.org/officeDocument/2006/relationships/hyperlink" Target="https://www.sefaria.org/Megillah.7b" TargetMode="External"/><Relationship Id="rId3133" Type="http://schemas.openxmlformats.org/officeDocument/2006/relationships/hyperlink" Target="https://www.sefaria.org/Megillah.7b" TargetMode="External"/><Relationship Id="rId3132" Type="http://schemas.openxmlformats.org/officeDocument/2006/relationships/hyperlink" Target="https://www.sefaria.org/Megillah.7b" TargetMode="External"/><Relationship Id="rId3135" Type="http://schemas.openxmlformats.org/officeDocument/2006/relationships/hyperlink" Target="https://www.sefaria.org/Megillah.7b" TargetMode="External"/><Relationship Id="rId3134" Type="http://schemas.openxmlformats.org/officeDocument/2006/relationships/hyperlink" Target="https://www.sefaria.org/Megillah.7b" TargetMode="External"/><Relationship Id="rId3137" Type="http://schemas.openxmlformats.org/officeDocument/2006/relationships/hyperlink" Target="https://www.sefaria.org/Megillah.7b" TargetMode="External"/><Relationship Id="rId3136" Type="http://schemas.openxmlformats.org/officeDocument/2006/relationships/hyperlink" Target="https://www.sefaria.org/Megillah.7b" TargetMode="External"/><Relationship Id="rId3128" Type="http://schemas.openxmlformats.org/officeDocument/2006/relationships/hyperlink" Target="https://www.sefaria.org/Megillah.7b" TargetMode="External"/><Relationship Id="rId3127" Type="http://schemas.openxmlformats.org/officeDocument/2006/relationships/hyperlink" Target="https://www.sefaria.org/Megillah.7b" TargetMode="External"/><Relationship Id="rId3129" Type="http://schemas.openxmlformats.org/officeDocument/2006/relationships/hyperlink" Target="https://www.sefaria.org/Megillah.7b" TargetMode="External"/><Relationship Id="rId3120" Type="http://schemas.openxmlformats.org/officeDocument/2006/relationships/hyperlink" Target="https://www.sefaria.org/Megillah.12a.9" TargetMode="External"/><Relationship Id="rId3122" Type="http://schemas.openxmlformats.org/officeDocument/2006/relationships/hyperlink" Target="https://www.sefaria.org/Megillah.12a.9" TargetMode="External"/><Relationship Id="rId3121" Type="http://schemas.openxmlformats.org/officeDocument/2006/relationships/hyperlink" Target="https://www.sefaria.org/Megillah.12a.9" TargetMode="External"/><Relationship Id="rId3124" Type="http://schemas.openxmlformats.org/officeDocument/2006/relationships/hyperlink" Target="https://www.sefaria.org/Megillah.12a.9" TargetMode="External"/><Relationship Id="rId3123" Type="http://schemas.openxmlformats.org/officeDocument/2006/relationships/hyperlink" Target="https://www.sefaria.org/Megillah.12a.9" TargetMode="External"/><Relationship Id="rId3126" Type="http://schemas.openxmlformats.org/officeDocument/2006/relationships/hyperlink" Target="https://www.sefaria.org/Megillah.7b" TargetMode="External"/><Relationship Id="rId3125" Type="http://schemas.openxmlformats.org/officeDocument/2006/relationships/hyperlink" Target="https://www.sefaria.org/Megillah.7b" TargetMode="External"/><Relationship Id="rId1378" Type="http://schemas.openxmlformats.org/officeDocument/2006/relationships/hyperlink" Target="https://www.sefaria.org/Megillah.16b" TargetMode="External"/><Relationship Id="rId1379" Type="http://schemas.openxmlformats.org/officeDocument/2006/relationships/hyperlink" Target="https://www.sefaria.org/Megillah.16b" TargetMode="External"/><Relationship Id="rId789" Type="http://schemas.openxmlformats.org/officeDocument/2006/relationships/hyperlink" Target="https://www.sefaria.org/Sanhedrin.44a.2" TargetMode="External"/><Relationship Id="rId788" Type="http://schemas.openxmlformats.org/officeDocument/2006/relationships/hyperlink" Target="https://www.sefaria.org/Megillah.16b.9" TargetMode="External"/><Relationship Id="rId787" Type="http://schemas.openxmlformats.org/officeDocument/2006/relationships/hyperlink" Target="https://www.sefaria.org/Megillah.16b.9" TargetMode="External"/><Relationship Id="rId786" Type="http://schemas.openxmlformats.org/officeDocument/2006/relationships/hyperlink" Target="https://www.sefaria.org/Megillah.16b.9" TargetMode="External"/><Relationship Id="rId781" Type="http://schemas.openxmlformats.org/officeDocument/2006/relationships/hyperlink" Target="https://www.sefaria.org/Megillah.16b.9" TargetMode="External"/><Relationship Id="rId1370" Type="http://schemas.openxmlformats.org/officeDocument/2006/relationships/hyperlink" Target="https://www.sefaria.org/Chullin.139b.11" TargetMode="External"/><Relationship Id="rId780" Type="http://schemas.openxmlformats.org/officeDocument/2006/relationships/hyperlink" Target="https://www.sefaria.org/Megillah.16b.9" TargetMode="External"/><Relationship Id="rId1371" Type="http://schemas.openxmlformats.org/officeDocument/2006/relationships/hyperlink" Target="https://www.sefaria.org/Chullin.139b.11" TargetMode="External"/><Relationship Id="rId1372" Type="http://schemas.openxmlformats.org/officeDocument/2006/relationships/hyperlink" Target="https://www.sefaria.org/Chullin.139b.11" TargetMode="External"/><Relationship Id="rId1373" Type="http://schemas.openxmlformats.org/officeDocument/2006/relationships/hyperlink" Target="https://www.sefaria.org/Chullin.139b.11" TargetMode="External"/><Relationship Id="rId785" Type="http://schemas.openxmlformats.org/officeDocument/2006/relationships/hyperlink" Target="https://www.sefaria.org/Megillah.16b.9" TargetMode="External"/><Relationship Id="rId1374" Type="http://schemas.openxmlformats.org/officeDocument/2006/relationships/hyperlink" Target="https://www.sefaria.org/Chullin.139b.11" TargetMode="External"/><Relationship Id="rId784" Type="http://schemas.openxmlformats.org/officeDocument/2006/relationships/hyperlink" Target="https://www.sefaria.org/Megillah.16b.9" TargetMode="External"/><Relationship Id="rId1375" Type="http://schemas.openxmlformats.org/officeDocument/2006/relationships/hyperlink" Target="https://www.sefaria.org/Chullin.139b.11" TargetMode="External"/><Relationship Id="rId783" Type="http://schemas.openxmlformats.org/officeDocument/2006/relationships/hyperlink" Target="https://www.sefaria.org/Megillah.16b.9" TargetMode="External"/><Relationship Id="rId1376" Type="http://schemas.openxmlformats.org/officeDocument/2006/relationships/hyperlink" Target="https://www.sefaria.org/Megillah.16b" TargetMode="External"/><Relationship Id="rId782" Type="http://schemas.openxmlformats.org/officeDocument/2006/relationships/hyperlink" Target="https://www.sefaria.org/Megillah.16b.9" TargetMode="External"/><Relationship Id="rId1377" Type="http://schemas.openxmlformats.org/officeDocument/2006/relationships/hyperlink" Target="https://www.sefaria.org/Megillah.16b" TargetMode="External"/><Relationship Id="rId1367" Type="http://schemas.openxmlformats.org/officeDocument/2006/relationships/hyperlink" Target="https://www.sefaria.org/Gittin.57b.7" TargetMode="External"/><Relationship Id="rId2698" Type="http://schemas.openxmlformats.org/officeDocument/2006/relationships/hyperlink" Target="https://www.sefaria.org/Sanhedrin.99b.8" TargetMode="External"/><Relationship Id="rId1368" Type="http://schemas.openxmlformats.org/officeDocument/2006/relationships/hyperlink" Target="https://www.sefaria.org/Chullin.139b.11" TargetMode="External"/><Relationship Id="rId2699" Type="http://schemas.openxmlformats.org/officeDocument/2006/relationships/hyperlink" Target="https://www.sefaria.org/Sanhedrin.99b.8" TargetMode="External"/><Relationship Id="rId1369" Type="http://schemas.openxmlformats.org/officeDocument/2006/relationships/hyperlink" Target="https://www.sefaria.org/Chullin.139b.11" TargetMode="External"/><Relationship Id="rId778" Type="http://schemas.openxmlformats.org/officeDocument/2006/relationships/hyperlink" Target="https://www.sefaria.org/Midrash_Tanchuma,_Terumah.9" TargetMode="External"/><Relationship Id="rId777" Type="http://schemas.openxmlformats.org/officeDocument/2006/relationships/hyperlink" Target="https://www.sefaria.org/Midrash_Tanchuma,_Terumah.9" TargetMode="External"/><Relationship Id="rId776" Type="http://schemas.openxmlformats.org/officeDocument/2006/relationships/hyperlink" Target="https://www.sefaria.org/Midrash_Tanchuma,_Terumah.9" TargetMode="External"/><Relationship Id="rId775" Type="http://schemas.openxmlformats.org/officeDocument/2006/relationships/hyperlink" Target="https://www.sefaria.org/Midrash_Tanchuma,_Terumah.9" TargetMode="External"/><Relationship Id="rId779" Type="http://schemas.openxmlformats.org/officeDocument/2006/relationships/hyperlink" Target="https://www.sefaria.org/Megillah.16b.9" TargetMode="External"/><Relationship Id="rId770" Type="http://schemas.openxmlformats.org/officeDocument/2006/relationships/hyperlink" Target="https://www.sefaria.org/Midrash_Tanchuma,_Terumah.9" TargetMode="External"/><Relationship Id="rId2690" Type="http://schemas.openxmlformats.org/officeDocument/2006/relationships/hyperlink" Target="https://www.sefaria.org/Sanhedrin.99b.8" TargetMode="External"/><Relationship Id="rId1360" Type="http://schemas.openxmlformats.org/officeDocument/2006/relationships/hyperlink" Target="https://www.sefaria.org/Gittin.57b.7" TargetMode="External"/><Relationship Id="rId2691" Type="http://schemas.openxmlformats.org/officeDocument/2006/relationships/hyperlink" Target="https://www.sefaria.org/Sanhedrin.99b.8" TargetMode="External"/><Relationship Id="rId1361" Type="http://schemas.openxmlformats.org/officeDocument/2006/relationships/hyperlink" Target="https://www.sefaria.org/Gittin.57b.7" TargetMode="External"/><Relationship Id="rId2692" Type="http://schemas.openxmlformats.org/officeDocument/2006/relationships/hyperlink" Target="https://www.sefaria.org/Sanhedrin.99b.8" TargetMode="External"/><Relationship Id="rId1362" Type="http://schemas.openxmlformats.org/officeDocument/2006/relationships/hyperlink" Target="https://www.sefaria.org/Gittin.57b.7" TargetMode="External"/><Relationship Id="rId2693" Type="http://schemas.openxmlformats.org/officeDocument/2006/relationships/hyperlink" Target="https://www.sefaria.org/Sanhedrin.99b.8" TargetMode="External"/><Relationship Id="rId774" Type="http://schemas.openxmlformats.org/officeDocument/2006/relationships/hyperlink" Target="https://www.sefaria.org/Midrash_Tanchuma,_Terumah.9" TargetMode="External"/><Relationship Id="rId1363" Type="http://schemas.openxmlformats.org/officeDocument/2006/relationships/hyperlink" Target="https://www.sefaria.org/Gittin.57b.7" TargetMode="External"/><Relationship Id="rId2694" Type="http://schemas.openxmlformats.org/officeDocument/2006/relationships/hyperlink" Target="https://www.sefaria.org/Sanhedrin.99b.8" TargetMode="External"/><Relationship Id="rId773" Type="http://schemas.openxmlformats.org/officeDocument/2006/relationships/hyperlink" Target="https://www.sefaria.org/Midrash_Tanchuma,_Terumah.9" TargetMode="External"/><Relationship Id="rId1364" Type="http://schemas.openxmlformats.org/officeDocument/2006/relationships/hyperlink" Target="https://www.sefaria.org/Gittin.57b.7" TargetMode="External"/><Relationship Id="rId2695" Type="http://schemas.openxmlformats.org/officeDocument/2006/relationships/hyperlink" Target="https://www.sefaria.org/Sanhedrin.99b.8" TargetMode="External"/><Relationship Id="rId772" Type="http://schemas.openxmlformats.org/officeDocument/2006/relationships/hyperlink" Target="https://www.sefaria.org/Midrash_Tanchuma,_Terumah.9" TargetMode="External"/><Relationship Id="rId1365" Type="http://schemas.openxmlformats.org/officeDocument/2006/relationships/hyperlink" Target="https://www.sefaria.org/Gittin.57b.7" TargetMode="External"/><Relationship Id="rId2696" Type="http://schemas.openxmlformats.org/officeDocument/2006/relationships/hyperlink" Target="https://www.sefaria.org/Sanhedrin.99b.8" TargetMode="External"/><Relationship Id="rId771" Type="http://schemas.openxmlformats.org/officeDocument/2006/relationships/hyperlink" Target="https://www.sefaria.org/Midrash_Tanchuma,_Terumah.9" TargetMode="External"/><Relationship Id="rId1366" Type="http://schemas.openxmlformats.org/officeDocument/2006/relationships/hyperlink" Target="https://www.sefaria.org/Gittin.57b.7" TargetMode="External"/><Relationship Id="rId2697" Type="http://schemas.openxmlformats.org/officeDocument/2006/relationships/hyperlink" Target="https://www.sefaria.org/Sanhedrin.99b.8" TargetMode="External"/><Relationship Id="rId1390" Type="http://schemas.openxmlformats.org/officeDocument/2006/relationships/hyperlink" Target="https://www.sefaria.org/Shir_HaShirim_Rabbah.7.3.2" TargetMode="External"/><Relationship Id="rId1391" Type="http://schemas.openxmlformats.org/officeDocument/2006/relationships/hyperlink" Target="https://www.sefaria.org/Shir_HaShirim_Rabbah.7.3.2" TargetMode="External"/><Relationship Id="rId1392" Type="http://schemas.openxmlformats.org/officeDocument/2006/relationships/hyperlink" Target="https://www.sefaria.org/Shir_HaShirim_Rabbah.7.3.2" TargetMode="External"/><Relationship Id="rId1393" Type="http://schemas.openxmlformats.org/officeDocument/2006/relationships/hyperlink" Target="https://www.sefaria.org/Shir_HaShirim_Rabbah.7.3.2" TargetMode="External"/><Relationship Id="rId1394" Type="http://schemas.openxmlformats.org/officeDocument/2006/relationships/hyperlink" Target="https://www.sefaria.org/Shir_HaShirim_Rabbah.7.3.2" TargetMode="External"/><Relationship Id="rId1395" Type="http://schemas.openxmlformats.org/officeDocument/2006/relationships/hyperlink" Target="https://www.sefaria.org/Shir_HaShirim_Rabbah.7.3.2" TargetMode="External"/><Relationship Id="rId1396" Type="http://schemas.openxmlformats.org/officeDocument/2006/relationships/hyperlink" Target="https://www.sefaria.org/Shir_HaShirim_Rabbah.7.3.2" TargetMode="External"/><Relationship Id="rId1397" Type="http://schemas.openxmlformats.org/officeDocument/2006/relationships/hyperlink" Target="https://www.sefaria.org/Shir_HaShirim_Rabbah.7.3.2" TargetMode="External"/><Relationship Id="rId1398" Type="http://schemas.openxmlformats.org/officeDocument/2006/relationships/hyperlink" Target="https://www.sefaria.org/Shir_HaShirim_Rabbah.7.3.2" TargetMode="External"/><Relationship Id="rId1399" Type="http://schemas.openxmlformats.org/officeDocument/2006/relationships/hyperlink" Target="https://www.sefaria.org/Shir_HaShirim_Rabbah.7.3.2" TargetMode="External"/><Relationship Id="rId1389" Type="http://schemas.openxmlformats.org/officeDocument/2006/relationships/hyperlink" Target="https://www.sefaria.org/Shir_HaShirim_Rabbah.7.3.2" TargetMode="External"/><Relationship Id="rId799" Type="http://schemas.openxmlformats.org/officeDocument/2006/relationships/hyperlink" Target="https://www.sefaria.org/Sanhedrin.44a.2" TargetMode="External"/><Relationship Id="rId798" Type="http://schemas.openxmlformats.org/officeDocument/2006/relationships/hyperlink" Target="https://www.sefaria.org/Sanhedrin.44a.2" TargetMode="External"/><Relationship Id="rId797" Type="http://schemas.openxmlformats.org/officeDocument/2006/relationships/hyperlink" Target="https://www.sefaria.org/Sanhedrin.44a.2" TargetMode="External"/><Relationship Id="rId1380" Type="http://schemas.openxmlformats.org/officeDocument/2006/relationships/hyperlink" Target="https://www.sefaria.org/Megillah.16b" TargetMode="External"/><Relationship Id="rId792" Type="http://schemas.openxmlformats.org/officeDocument/2006/relationships/hyperlink" Target="https://www.sefaria.org/Sanhedrin.44a.2" TargetMode="External"/><Relationship Id="rId1381" Type="http://schemas.openxmlformats.org/officeDocument/2006/relationships/hyperlink" Target="https://www.sefaria.org/Megillah.16b" TargetMode="External"/><Relationship Id="rId791" Type="http://schemas.openxmlformats.org/officeDocument/2006/relationships/hyperlink" Target="https://www.sefaria.org/Sanhedrin.44a.2" TargetMode="External"/><Relationship Id="rId1382" Type="http://schemas.openxmlformats.org/officeDocument/2006/relationships/hyperlink" Target="https://www.sefaria.org/Megillah.16b" TargetMode="External"/><Relationship Id="rId790" Type="http://schemas.openxmlformats.org/officeDocument/2006/relationships/hyperlink" Target="https://www.sefaria.org/Sanhedrin.44a.2" TargetMode="External"/><Relationship Id="rId1383" Type="http://schemas.openxmlformats.org/officeDocument/2006/relationships/hyperlink" Target="https://www.sefaria.org/Megillah.16b" TargetMode="External"/><Relationship Id="rId1384" Type="http://schemas.openxmlformats.org/officeDocument/2006/relationships/hyperlink" Target="https://www.sefaria.org/Megillah.16b" TargetMode="External"/><Relationship Id="rId796" Type="http://schemas.openxmlformats.org/officeDocument/2006/relationships/hyperlink" Target="https://www.sefaria.org/Sanhedrin.44a.2" TargetMode="External"/><Relationship Id="rId1385" Type="http://schemas.openxmlformats.org/officeDocument/2006/relationships/hyperlink" Target="https://www.sefaria.org/Megillah.16b" TargetMode="External"/><Relationship Id="rId795" Type="http://schemas.openxmlformats.org/officeDocument/2006/relationships/hyperlink" Target="https://www.sefaria.org/Sanhedrin.44a.2" TargetMode="External"/><Relationship Id="rId1386" Type="http://schemas.openxmlformats.org/officeDocument/2006/relationships/hyperlink" Target="https://www.sefaria.org/Resisei_Layla" TargetMode="External"/><Relationship Id="rId794" Type="http://schemas.openxmlformats.org/officeDocument/2006/relationships/hyperlink" Target="https://www.sefaria.org/Sanhedrin.44a.2" TargetMode="External"/><Relationship Id="rId1387" Type="http://schemas.openxmlformats.org/officeDocument/2006/relationships/hyperlink" Target="https://www.sefaria.org/Shir_HaShirim_Rabbah.7.3.2" TargetMode="External"/><Relationship Id="rId793" Type="http://schemas.openxmlformats.org/officeDocument/2006/relationships/hyperlink" Target="https://www.sefaria.org/Sanhedrin.44a.2" TargetMode="External"/><Relationship Id="rId1388" Type="http://schemas.openxmlformats.org/officeDocument/2006/relationships/hyperlink" Target="https://www.sefaria.org/Shir_HaShirim_Rabbah.7.3.2" TargetMode="External"/><Relationship Id="rId3191" Type="http://schemas.openxmlformats.org/officeDocument/2006/relationships/hyperlink" Target="https://www.sefaria.org/Sefer_Yetzirah.6.1" TargetMode="External"/><Relationship Id="rId3190" Type="http://schemas.openxmlformats.org/officeDocument/2006/relationships/hyperlink" Target="https://www.sefaria.org/Sefer_Yetzirah.6.1" TargetMode="External"/><Relationship Id="rId3193" Type="http://schemas.openxmlformats.org/officeDocument/2006/relationships/hyperlink" Target="https://www.sefaria.org/Sefer_Yetzirah.6.1" TargetMode="External"/><Relationship Id="rId3192" Type="http://schemas.openxmlformats.org/officeDocument/2006/relationships/hyperlink" Target="https://www.sefaria.org/Sefer_Yetzirah.6.1" TargetMode="External"/><Relationship Id="rId3195" Type="http://schemas.openxmlformats.org/officeDocument/2006/relationships/hyperlink" Target="https://www.sefaria.org/Sefer_Yetzirah.6.1" TargetMode="External"/><Relationship Id="rId3194" Type="http://schemas.openxmlformats.org/officeDocument/2006/relationships/hyperlink" Target="https://www.sefaria.org/Sefer_Yetzirah.6.1" TargetMode="External"/><Relationship Id="rId3197" Type="http://schemas.openxmlformats.org/officeDocument/2006/relationships/hyperlink" Target="https://www.sefaria.org/Sefer_Yetzirah.6.1" TargetMode="External"/><Relationship Id="rId3196" Type="http://schemas.openxmlformats.org/officeDocument/2006/relationships/hyperlink" Target="https://www.sefaria.org/Sefer_Yetzirah.6.1" TargetMode="External"/><Relationship Id="rId3199" Type="http://schemas.openxmlformats.org/officeDocument/2006/relationships/hyperlink" Target="https://www.sefaria.org/Sefer_Yetzirah.6.1" TargetMode="External"/><Relationship Id="rId3198" Type="http://schemas.openxmlformats.org/officeDocument/2006/relationships/hyperlink" Target="https://www.sefaria.org/Sefer_Yetzirah.6.1" TargetMode="External"/><Relationship Id="rId3180" Type="http://schemas.openxmlformats.org/officeDocument/2006/relationships/hyperlink" Target="https://www.sefaria.org/Taanit.23b.8" TargetMode="External"/><Relationship Id="rId3182" Type="http://schemas.openxmlformats.org/officeDocument/2006/relationships/hyperlink" Target="https://www.sefaria.org/Taanit.23b.8" TargetMode="External"/><Relationship Id="rId3181" Type="http://schemas.openxmlformats.org/officeDocument/2006/relationships/hyperlink" Target="https://www.sefaria.org/Taanit.23b.8" TargetMode="External"/><Relationship Id="rId3184" Type="http://schemas.openxmlformats.org/officeDocument/2006/relationships/hyperlink" Target="https://www.sefaria.org/Taanit.23b.8" TargetMode="External"/><Relationship Id="rId3183" Type="http://schemas.openxmlformats.org/officeDocument/2006/relationships/hyperlink" Target="https://www.sefaria.org/Taanit.23b.8" TargetMode="External"/><Relationship Id="rId3186" Type="http://schemas.openxmlformats.org/officeDocument/2006/relationships/hyperlink" Target="https://www.sefaria.org/Taanit.23b.8" TargetMode="External"/><Relationship Id="rId3185" Type="http://schemas.openxmlformats.org/officeDocument/2006/relationships/hyperlink" Target="https://www.sefaria.org/Taanit.23b.8" TargetMode="External"/><Relationship Id="rId3188" Type="http://schemas.openxmlformats.org/officeDocument/2006/relationships/hyperlink" Target="https://www.sefaria.org/Sefer_Yetzirah.6.1" TargetMode="External"/><Relationship Id="rId3187" Type="http://schemas.openxmlformats.org/officeDocument/2006/relationships/hyperlink" Target="https://www.sefaria.org/Taanit.23b.8" TargetMode="External"/><Relationship Id="rId3189" Type="http://schemas.openxmlformats.org/officeDocument/2006/relationships/hyperlink" Target="https://www.sefaria.org/Sefer_Yetzirah.6.1" TargetMode="External"/><Relationship Id="rId3151" Type="http://schemas.openxmlformats.org/officeDocument/2006/relationships/hyperlink" Target="https://www.sefaria.org/Eruvin.100b.15" TargetMode="External"/><Relationship Id="rId3150" Type="http://schemas.openxmlformats.org/officeDocument/2006/relationships/hyperlink" Target="https://www.sefaria.org/Eruvin.100b.15" TargetMode="External"/><Relationship Id="rId3153" Type="http://schemas.openxmlformats.org/officeDocument/2006/relationships/hyperlink" Target="https://www.sefaria.org/Eruvin.100b.15" TargetMode="External"/><Relationship Id="rId3152" Type="http://schemas.openxmlformats.org/officeDocument/2006/relationships/hyperlink" Target="https://www.sefaria.org/Eruvin.100b.15" TargetMode="External"/><Relationship Id="rId3155" Type="http://schemas.openxmlformats.org/officeDocument/2006/relationships/hyperlink" Target="https://www.sefaria.org/Eruvin.100b.15" TargetMode="External"/><Relationship Id="rId3154" Type="http://schemas.openxmlformats.org/officeDocument/2006/relationships/hyperlink" Target="https://www.sefaria.org/Eruvin.100b.15" TargetMode="External"/><Relationship Id="rId3157" Type="http://schemas.openxmlformats.org/officeDocument/2006/relationships/hyperlink" Target="https://www.sefaria.org/Eruvin.100b.15" TargetMode="External"/><Relationship Id="rId3156" Type="http://schemas.openxmlformats.org/officeDocument/2006/relationships/hyperlink" Target="https://www.sefaria.org/Eruvin.100b.15" TargetMode="External"/><Relationship Id="rId3159" Type="http://schemas.openxmlformats.org/officeDocument/2006/relationships/hyperlink" Target="https://www.sefaria.org/Eruvin.100b.15" TargetMode="External"/><Relationship Id="rId3158" Type="http://schemas.openxmlformats.org/officeDocument/2006/relationships/hyperlink" Target="https://www.sefaria.org/Eruvin.100b.15" TargetMode="External"/><Relationship Id="rId3149" Type="http://schemas.openxmlformats.org/officeDocument/2006/relationships/hyperlink" Target="https://www.sefaria.org/Eruvin.100b.15" TargetMode="External"/><Relationship Id="rId3140" Type="http://schemas.openxmlformats.org/officeDocument/2006/relationships/hyperlink" Target="https://www.sefaria.org/Megillah.7b" TargetMode="External"/><Relationship Id="rId3142" Type="http://schemas.openxmlformats.org/officeDocument/2006/relationships/hyperlink" Target="https://www.sefaria.org/Megillah.7b" TargetMode="External"/><Relationship Id="rId3141" Type="http://schemas.openxmlformats.org/officeDocument/2006/relationships/hyperlink" Target="https://www.sefaria.org/Megillah.7b" TargetMode="External"/><Relationship Id="rId3144" Type="http://schemas.openxmlformats.org/officeDocument/2006/relationships/hyperlink" Target="https://www.sefaria.org/Megillah.7b" TargetMode="External"/><Relationship Id="rId3143" Type="http://schemas.openxmlformats.org/officeDocument/2006/relationships/hyperlink" Target="https://www.sefaria.org/Megillah.7b" TargetMode="External"/><Relationship Id="rId3146" Type="http://schemas.openxmlformats.org/officeDocument/2006/relationships/hyperlink" Target="https://www.sefaria.org/Eruvin.100b.15" TargetMode="External"/><Relationship Id="rId3145" Type="http://schemas.openxmlformats.org/officeDocument/2006/relationships/hyperlink" Target="https://www.sefaria.org/Eruvin.100b.15" TargetMode="External"/><Relationship Id="rId3148" Type="http://schemas.openxmlformats.org/officeDocument/2006/relationships/hyperlink" Target="https://www.sefaria.org/Eruvin.100b.15" TargetMode="External"/><Relationship Id="rId3147" Type="http://schemas.openxmlformats.org/officeDocument/2006/relationships/hyperlink" Target="https://www.sefaria.org/Eruvin.100b.15" TargetMode="External"/><Relationship Id="rId3171" Type="http://schemas.openxmlformats.org/officeDocument/2006/relationships/hyperlink" Target="https://www.sefaria.org/Taanit.23b.8" TargetMode="External"/><Relationship Id="rId3170" Type="http://schemas.openxmlformats.org/officeDocument/2006/relationships/hyperlink" Target="https://www.sefaria.org/Taanit.23b.8" TargetMode="External"/><Relationship Id="rId3173" Type="http://schemas.openxmlformats.org/officeDocument/2006/relationships/hyperlink" Target="https://www.sefaria.org/Taanit.23b.8" TargetMode="External"/><Relationship Id="rId3172" Type="http://schemas.openxmlformats.org/officeDocument/2006/relationships/hyperlink" Target="https://www.sefaria.org/Taanit.23b.8" TargetMode="External"/><Relationship Id="rId3175" Type="http://schemas.openxmlformats.org/officeDocument/2006/relationships/hyperlink" Target="https://www.sefaria.org/Taanit.23b.8" TargetMode="External"/><Relationship Id="rId3174" Type="http://schemas.openxmlformats.org/officeDocument/2006/relationships/hyperlink" Target="https://www.sefaria.org/Taanit.23b.8" TargetMode="External"/><Relationship Id="rId3177" Type="http://schemas.openxmlformats.org/officeDocument/2006/relationships/hyperlink" Target="https://www.sefaria.org/Taanit.23b.8" TargetMode="External"/><Relationship Id="rId3176" Type="http://schemas.openxmlformats.org/officeDocument/2006/relationships/hyperlink" Target="https://www.sefaria.org/Taanit.23b.8" TargetMode="External"/><Relationship Id="rId3179" Type="http://schemas.openxmlformats.org/officeDocument/2006/relationships/hyperlink" Target="https://www.sefaria.org/Taanit.23b.8" TargetMode="External"/><Relationship Id="rId3178" Type="http://schemas.openxmlformats.org/officeDocument/2006/relationships/hyperlink" Target="https://www.sefaria.org/Taanit.23b.8" TargetMode="External"/><Relationship Id="rId3160" Type="http://schemas.openxmlformats.org/officeDocument/2006/relationships/hyperlink" Target="https://www.sefaria.org/Eruvin.100b.15" TargetMode="External"/><Relationship Id="rId3162" Type="http://schemas.openxmlformats.org/officeDocument/2006/relationships/hyperlink" Target="https://www.sefaria.org/Eruvin.100b.15" TargetMode="External"/><Relationship Id="rId3161" Type="http://schemas.openxmlformats.org/officeDocument/2006/relationships/hyperlink" Target="https://www.sefaria.org/Eruvin.100b.15" TargetMode="External"/><Relationship Id="rId3164" Type="http://schemas.openxmlformats.org/officeDocument/2006/relationships/hyperlink" Target="https://www.sefaria.org/Eruvin.100b.15" TargetMode="External"/><Relationship Id="rId3163" Type="http://schemas.openxmlformats.org/officeDocument/2006/relationships/hyperlink" Target="https://www.sefaria.org/Eruvin.100b.15" TargetMode="External"/><Relationship Id="rId3166" Type="http://schemas.openxmlformats.org/officeDocument/2006/relationships/hyperlink" Target="https://www.sefaria.org/Eruvin.100b.15" TargetMode="External"/><Relationship Id="rId3165" Type="http://schemas.openxmlformats.org/officeDocument/2006/relationships/hyperlink" Target="https://www.sefaria.org/Eruvin.100b.15" TargetMode="External"/><Relationship Id="rId3168" Type="http://schemas.openxmlformats.org/officeDocument/2006/relationships/hyperlink" Target="https://www.sefaria.org/Taanit.23b.8" TargetMode="External"/><Relationship Id="rId3167" Type="http://schemas.openxmlformats.org/officeDocument/2006/relationships/hyperlink" Target="https://www.sefaria.org/Eruvin.100b.15" TargetMode="External"/><Relationship Id="rId3169" Type="http://schemas.openxmlformats.org/officeDocument/2006/relationships/hyperlink" Target="https://www.sefaria.org/Taanit.23b.8" TargetMode="External"/><Relationship Id="rId2700" Type="http://schemas.openxmlformats.org/officeDocument/2006/relationships/hyperlink" Target="https://www.sefaria.org/Sanhedrin.99b.8" TargetMode="External"/><Relationship Id="rId2701" Type="http://schemas.openxmlformats.org/officeDocument/2006/relationships/hyperlink" Target="https://www.sefaria.org/Sanhedrin.99b.8" TargetMode="External"/><Relationship Id="rId2702" Type="http://schemas.openxmlformats.org/officeDocument/2006/relationships/hyperlink" Target="https://www.sefaria.org/Sanhedrin.99b.8" TargetMode="External"/><Relationship Id="rId2703" Type="http://schemas.openxmlformats.org/officeDocument/2006/relationships/hyperlink" Target="https://www.sefaria.org/Sanhedrin.99b.8" TargetMode="External"/><Relationship Id="rId2704" Type="http://schemas.openxmlformats.org/officeDocument/2006/relationships/hyperlink" Target="https://www.sefaria.org/Sanhedrin.99b.8" TargetMode="External"/><Relationship Id="rId2705" Type="http://schemas.openxmlformats.org/officeDocument/2006/relationships/hyperlink" Target="https://www.sefaria.org/Sanhedrin.99b.8" TargetMode="External"/><Relationship Id="rId2706" Type="http://schemas.openxmlformats.org/officeDocument/2006/relationships/hyperlink" Target="https://www.sefaria.org/Sanhedrin.99b.8" TargetMode="External"/><Relationship Id="rId2707" Type="http://schemas.openxmlformats.org/officeDocument/2006/relationships/hyperlink" Target="https://www.sefaria.org/Sanhedrin.99b.8" TargetMode="External"/><Relationship Id="rId2708" Type="http://schemas.openxmlformats.org/officeDocument/2006/relationships/hyperlink" Target="https://www.sefaria.org/Avodah_Zarah.24a.15" TargetMode="External"/><Relationship Id="rId2709" Type="http://schemas.openxmlformats.org/officeDocument/2006/relationships/hyperlink" Target="https://www.sefaria.org/Avodah_Zarah.24a.15" TargetMode="External"/><Relationship Id="rId2720" Type="http://schemas.openxmlformats.org/officeDocument/2006/relationships/hyperlink" Target="https://www.sefaria.org/Avodah_Zarah.24a.15" TargetMode="External"/><Relationship Id="rId2721" Type="http://schemas.openxmlformats.org/officeDocument/2006/relationships/hyperlink" Target="https://www.sefaria.org/Avodah_Zarah.24a.15" TargetMode="External"/><Relationship Id="rId2722" Type="http://schemas.openxmlformats.org/officeDocument/2006/relationships/hyperlink" Target="https://www.sefaria.org/Avodah_Zarah.24a.15" TargetMode="External"/><Relationship Id="rId2723" Type="http://schemas.openxmlformats.org/officeDocument/2006/relationships/hyperlink" Target="https://www.sefaria.org/Avodah_Zarah.24a.15" TargetMode="External"/><Relationship Id="rId2724" Type="http://schemas.openxmlformats.org/officeDocument/2006/relationships/hyperlink" Target="https://www.sefaria.org/Avodah_Zarah.24a.15" TargetMode="External"/><Relationship Id="rId2725" Type="http://schemas.openxmlformats.org/officeDocument/2006/relationships/hyperlink" Target="https://www.sefaria.org/Avodah_Zarah.24a.15" TargetMode="External"/><Relationship Id="rId2726" Type="http://schemas.openxmlformats.org/officeDocument/2006/relationships/hyperlink" Target="https://www.sefaria.org/Avodah_Zarah.24a.15" TargetMode="External"/><Relationship Id="rId2727" Type="http://schemas.openxmlformats.org/officeDocument/2006/relationships/hyperlink" Target="https://www.sefaria.org/Avodah_Zarah.24a.15" TargetMode="External"/><Relationship Id="rId2728" Type="http://schemas.openxmlformats.org/officeDocument/2006/relationships/hyperlink" Target="https://www.sefaria.org/Avodah_Zarah.24a.15" TargetMode="External"/><Relationship Id="rId2729" Type="http://schemas.openxmlformats.org/officeDocument/2006/relationships/hyperlink" Target="https://www.sefaria.org/Avodah_Zarah.24a.15" TargetMode="External"/><Relationship Id="rId2710" Type="http://schemas.openxmlformats.org/officeDocument/2006/relationships/hyperlink" Target="https://www.sefaria.org/Avodah_Zarah.24a.15" TargetMode="External"/><Relationship Id="rId2711" Type="http://schemas.openxmlformats.org/officeDocument/2006/relationships/hyperlink" Target="https://www.sefaria.org/Avodah_Zarah.24a.15" TargetMode="External"/><Relationship Id="rId2712" Type="http://schemas.openxmlformats.org/officeDocument/2006/relationships/hyperlink" Target="https://www.sefaria.org/Avodah_Zarah.24a.15" TargetMode="External"/><Relationship Id="rId2713" Type="http://schemas.openxmlformats.org/officeDocument/2006/relationships/hyperlink" Target="https://www.sefaria.org/Avodah_Zarah.24a.15" TargetMode="External"/><Relationship Id="rId2714" Type="http://schemas.openxmlformats.org/officeDocument/2006/relationships/hyperlink" Target="https://www.sefaria.org/Avodah_Zarah.24a.15" TargetMode="External"/><Relationship Id="rId2715" Type="http://schemas.openxmlformats.org/officeDocument/2006/relationships/hyperlink" Target="https://www.sefaria.org/Avodah_Zarah.24a.15" TargetMode="External"/><Relationship Id="rId2716" Type="http://schemas.openxmlformats.org/officeDocument/2006/relationships/hyperlink" Target="https://www.sefaria.org/Avodah_Zarah.24a.15" TargetMode="External"/><Relationship Id="rId2717" Type="http://schemas.openxmlformats.org/officeDocument/2006/relationships/hyperlink" Target="https://www.sefaria.org/Avodah_Zarah.24a.15" TargetMode="External"/><Relationship Id="rId2718" Type="http://schemas.openxmlformats.org/officeDocument/2006/relationships/hyperlink" Target="https://www.sefaria.org/Avodah_Zarah.24a.15" TargetMode="External"/><Relationship Id="rId2719" Type="http://schemas.openxmlformats.org/officeDocument/2006/relationships/hyperlink" Target="https://www.sefaria.org/Avodah_Zarah.24a.15" TargetMode="External"/><Relationship Id="rId1455" Type="http://schemas.openxmlformats.org/officeDocument/2006/relationships/hyperlink" Target="https://www.sefaria.org/Shir_HaShirim_Rabbah.2.3.1" TargetMode="External"/><Relationship Id="rId2786" Type="http://schemas.openxmlformats.org/officeDocument/2006/relationships/hyperlink" Target="https://www.sefaria.org/Tosafot_on_Megillah.16a.7.1" TargetMode="External"/><Relationship Id="rId1456" Type="http://schemas.openxmlformats.org/officeDocument/2006/relationships/hyperlink" Target="https://www.sefaria.org/Shir_HaShirim_Rabbah.2.3.1" TargetMode="External"/><Relationship Id="rId2787" Type="http://schemas.openxmlformats.org/officeDocument/2006/relationships/hyperlink" Target="https://www.sefaria.org/Sotah.21a.6" TargetMode="External"/><Relationship Id="rId1457" Type="http://schemas.openxmlformats.org/officeDocument/2006/relationships/hyperlink" Target="https://www.sefaria.org/Shir_HaShirim_Rabbah.2.3.1" TargetMode="External"/><Relationship Id="rId2788" Type="http://schemas.openxmlformats.org/officeDocument/2006/relationships/hyperlink" Target="https://www.sefaria.org/Sotah.21a.6" TargetMode="External"/><Relationship Id="rId1458" Type="http://schemas.openxmlformats.org/officeDocument/2006/relationships/hyperlink" Target="https://www.sefaria.org/Shir_HaShirim_Rabbah.2.3.1" TargetMode="External"/><Relationship Id="rId2789" Type="http://schemas.openxmlformats.org/officeDocument/2006/relationships/hyperlink" Target="https://www.sefaria.org/Sotah.21a.6" TargetMode="External"/><Relationship Id="rId1459" Type="http://schemas.openxmlformats.org/officeDocument/2006/relationships/hyperlink" Target="https://www.sefaria.org/Shir_HaShirim_Rabbah.2.3.1" TargetMode="External"/><Relationship Id="rId629" Type="http://schemas.openxmlformats.org/officeDocument/2006/relationships/hyperlink" Target="https://www.sefaria.org/Megillah.6b.27" TargetMode="External"/><Relationship Id="rId624" Type="http://schemas.openxmlformats.org/officeDocument/2006/relationships/hyperlink" Target="https://www.sefaria.org/Megillah.6b.27" TargetMode="External"/><Relationship Id="rId623" Type="http://schemas.openxmlformats.org/officeDocument/2006/relationships/hyperlink" Target="https://www.sefaria.org/Megillah.6b.27" TargetMode="External"/><Relationship Id="rId622" Type="http://schemas.openxmlformats.org/officeDocument/2006/relationships/hyperlink" Target="https://www.sefaria.org/Taanit.29b.1" TargetMode="External"/><Relationship Id="rId621" Type="http://schemas.openxmlformats.org/officeDocument/2006/relationships/hyperlink" Target="https://www.sefaria.org/Taanit.29b.1" TargetMode="External"/><Relationship Id="rId628" Type="http://schemas.openxmlformats.org/officeDocument/2006/relationships/hyperlink" Target="https://www.sefaria.org/Megillah.6b.27" TargetMode="External"/><Relationship Id="rId627" Type="http://schemas.openxmlformats.org/officeDocument/2006/relationships/hyperlink" Target="https://www.sefaria.org/Megillah.6b.27" TargetMode="External"/><Relationship Id="rId626" Type="http://schemas.openxmlformats.org/officeDocument/2006/relationships/hyperlink" Target="https://www.sefaria.org/Megillah.6b.27" TargetMode="External"/><Relationship Id="rId625" Type="http://schemas.openxmlformats.org/officeDocument/2006/relationships/hyperlink" Target="https://www.sefaria.org/Megillah.6b.27" TargetMode="External"/><Relationship Id="rId2780" Type="http://schemas.openxmlformats.org/officeDocument/2006/relationships/hyperlink" Target="https://www.sefaria.org/Tosafot_on_Megillah.16a.7.1" TargetMode="External"/><Relationship Id="rId1450" Type="http://schemas.openxmlformats.org/officeDocument/2006/relationships/hyperlink" Target="https://www.sefaria.org/Shir_HaShirim_Rabbah.2.3.1" TargetMode="External"/><Relationship Id="rId2781" Type="http://schemas.openxmlformats.org/officeDocument/2006/relationships/hyperlink" Target="https://www.sefaria.org/Tosafot_on_Megillah.16a.7.1" TargetMode="External"/><Relationship Id="rId620" Type="http://schemas.openxmlformats.org/officeDocument/2006/relationships/hyperlink" Target="https://www.sefaria.org/Taanit.29b.1" TargetMode="External"/><Relationship Id="rId1451" Type="http://schemas.openxmlformats.org/officeDocument/2006/relationships/hyperlink" Target="https://www.sefaria.org/Shir_HaShirim_Rabbah.2.3.1" TargetMode="External"/><Relationship Id="rId2782" Type="http://schemas.openxmlformats.org/officeDocument/2006/relationships/hyperlink" Target="https://www.sefaria.org/Tosafot_on_Megillah.16a.7.1" TargetMode="External"/><Relationship Id="rId1452" Type="http://schemas.openxmlformats.org/officeDocument/2006/relationships/hyperlink" Target="https://www.sefaria.org/Shir_HaShirim_Rabbah.2.3.1" TargetMode="External"/><Relationship Id="rId2783" Type="http://schemas.openxmlformats.org/officeDocument/2006/relationships/hyperlink" Target="https://www.sefaria.org/Tosafot_on_Megillah.16a.7.1" TargetMode="External"/><Relationship Id="rId1453" Type="http://schemas.openxmlformats.org/officeDocument/2006/relationships/hyperlink" Target="https://www.sefaria.org/Shir_HaShirim_Rabbah.2.3.1" TargetMode="External"/><Relationship Id="rId2784" Type="http://schemas.openxmlformats.org/officeDocument/2006/relationships/hyperlink" Target="https://www.sefaria.org/Tosafot_on_Megillah.16a.7.1" TargetMode="External"/><Relationship Id="rId1454" Type="http://schemas.openxmlformats.org/officeDocument/2006/relationships/hyperlink" Target="https://www.sefaria.org/Shir_HaShirim_Rabbah.2.3.1" TargetMode="External"/><Relationship Id="rId2785" Type="http://schemas.openxmlformats.org/officeDocument/2006/relationships/hyperlink" Target="https://www.sefaria.org/Tosafot_on_Megillah.16a.7.1" TargetMode="External"/><Relationship Id="rId1444" Type="http://schemas.openxmlformats.org/officeDocument/2006/relationships/hyperlink" Target="https://www.sefaria.org/Taanit.29b.2" TargetMode="External"/><Relationship Id="rId2775" Type="http://schemas.openxmlformats.org/officeDocument/2006/relationships/hyperlink" Target="https://www.sefaria.org/Tosafot_on_Megillah.16a.7.1" TargetMode="External"/><Relationship Id="rId1445" Type="http://schemas.openxmlformats.org/officeDocument/2006/relationships/hyperlink" Target="https://www.sefaria.org/Taanit.29b.2" TargetMode="External"/><Relationship Id="rId2776" Type="http://schemas.openxmlformats.org/officeDocument/2006/relationships/hyperlink" Target="https://www.sefaria.org/Tosafot_on_Megillah.16a.7.1" TargetMode="External"/><Relationship Id="rId1446" Type="http://schemas.openxmlformats.org/officeDocument/2006/relationships/hyperlink" Target="https://www.sefaria.org/Taanit.29b.2" TargetMode="External"/><Relationship Id="rId2777" Type="http://schemas.openxmlformats.org/officeDocument/2006/relationships/hyperlink" Target="https://www.sefaria.org/Tosafot_on_Megillah.16a.7.1" TargetMode="External"/><Relationship Id="rId1447" Type="http://schemas.openxmlformats.org/officeDocument/2006/relationships/hyperlink" Target="https://www.sefaria.org/Taanit.29b.2" TargetMode="External"/><Relationship Id="rId2778" Type="http://schemas.openxmlformats.org/officeDocument/2006/relationships/hyperlink" Target="https://www.sefaria.org/Tosafot_on_Megillah.16a.7.1" TargetMode="External"/><Relationship Id="rId1448" Type="http://schemas.openxmlformats.org/officeDocument/2006/relationships/hyperlink" Target="https://www.sefaria.org/Taanit.29b.2" TargetMode="External"/><Relationship Id="rId2779" Type="http://schemas.openxmlformats.org/officeDocument/2006/relationships/hyperlink" Target="https://www.sefaria.org/Tosafot_on_Megillah.16a.7.1" TargetMode="External"/><Relationship Id="rId1449" Type="http://schemas.openxmlformats.org/officeDocument/2006/relationships/hyperlink" Target="https://www.sefaria.org/Taanit.29b.2" TargetMode="External"/><Relationship Id="rId619" Type="http://schemas.openxmlformats.org/officeDocument/2006/relationships/hyperlink" Target="https://www.sefaria.org/Taanit.29b.1" TargetMode="External"/><Relationship Id="rId618" Type="http://schemas.openxmlformats.org/officeDocument/2006/relationships/hyperlink" Target="https://www.sefaria.org/Taanit.29b.1" TargetMode="External"/><Relationship Id="rId613" Type="http://schemas.openxmlformats.org/officeDocument/2006/relationships/hyperlink" Target="https://www.sefaria.org/Taanit.29b.1" TargetMode="External"/><Relationship Id="rId612" Type="http://schemas.openxmlformats.org/officeDocument/2006/relationships/hyperlink" Target="https://www.sefaria.org/Ezra.9" TargetMode="External"/><Relationship Id="rId611" Type="http://schemas.openxmlformats.org/officeDocument/2006/relationships/hyperlink" Target="https://www.sefaria.org/Ezra.9" TargetMode="External"/><Relationship Id="rId610" Type="http://schemas.openxmlformats.org/officeDocument/2006/relationships/hyperlink" Target="https://www.sefaria.org/Ezra.9" TargetMode="External"/><Relationship Id="rId617" Type="http://schemas.openxmlformats.org/officeDocument/2006/relationships/hyperlink" Target="https://www.sefaria.org/Taanit.29b.1" TargetMode="External"/><Relationship Id="rId616" Type="http://schemas.openxmlformats.org/officeDocument/2006/relationships/hyperlink" Target="https://www.sefaria.org/Taanit.29b.1" TargetMode="External"/><Relationship Id="rId615" Type="http://schemas.openxmlformats.org/officeDocument/2006/relationships/hyperlink" Target="https://www.sefaria.org/Taanit.29b.1" TargetMode="External"/><Relationship Id="rId614" Type="http://schemas.openxmlformats.org/officeDocument/2006/relationships/hyperlink" Target="https://www.sefaria.org/Taanit.29b.1" TargetMode="External"/><Relationship Id="rId2770" Type="http://schemas.openxmlformats.org/officeDocument/2006/relationships/hyperlink" Target="https://www.sefaria.org/Tosafot_on_Megillah.16a.7.1" TargetMode="External"/><Relationship Id="rId1440" Type="http://schemas.openxmlformats.org/officeDocument/2006/relationships/hyperlink" Target="https://www.sefaria.org/Taanit.29b.2" TargetMode="External"/><Relationship Id="rId2771" Type="http://schemas.openxmlformats.org/officeDocument/2006/relationships/hyperlink" Target="https://www.sefaria.org/Tosafot_on_Megillah.16a.7.1" TargetMode="External"/><Relationship Id="rId1441" Type="http://schemas.openxmlformats.org/officeDocument/2006/relationships/hyperlink" Target="https://www.sefaria.org/Taanit.29b.2" TargetMode="External"/><Relationship Id="rId2772" Type="http://schemas.openxmlformats.org/officeDocument/2006/relationships/hyperlink" Target="https://www.sefaria.org/Tosafot_on_Megillah.16a.7.1" TargetMode="External"/><Relationship Id="rId1442" Type="http://schemas.openxmlformats.org/officeDocument/2006/relationships/hyperlink" Target="https://www.sefaria.org/Taanit.29b.2" TargetMode="External"/><Relationship Id="rId2773" Type="http://schemas.openxmlformats.org/officeDocument/2006/relationships/hyperlink" Target="https://www.sefaria.org/Tosafot_on_Megillah.16a.7.1" TargetMode="External"/><Relationship Id="rId1443" Type="http://schemas.openxmlformats.org/officeDocument/2006/relationships/hyperlink" Target="https://www.sefaria.org/Taanit.29b.2" TargetMode="External"/><Relationship Id="rId2774" Type="http://schemas.openxmlformats.org/officeDocument/2006/relationships/hyperlink" Target="https://www.sefaria.org/Tosafot_on_Megillah.16a.7.1" TargetMode="External"/><Relationship Id="rId1477" Type="http://schemas.openxmlformats.org/officeDocument/2006/relationships/hyperlink" Target="https://www.sefaria.org/Shir_HaShirim_Rabbah.1.6.3" TargetMode="External"/><Relationship Id="rId1478" Type="http://schemas.openxmlformats.org/officeDocument/2006/relationships/hyperlink" Target="https://www.sefaria.org/Shir_HaShirim_Rabbah.1.6.3" TargetMode="External"/><Relationship Id="rId1479" Type="http://schemas.openxmlformats.org/officeDocument/2006/relationships/hyperlink" Target="https://www.sefaria.org/Shir_HaShirim_Rabbah.1.6.3" TargetMode="External"/><Relationship Id="rId646" Type="http://schemas.openxmlformats.org/officeDocument/2006/relationships/hyperlink" Target="https://www.sefaria.org/Yoma.29a.4" TargetMode="External"/><Relationship Id="rId645" Type="http://schemas.openxmlformats.org/officeDocument/2006/relationships/hyperlink" Target="https://www.sefaria.org/Yoma.29a.4" TargetMode="External"/><Relationship Id="rId644" Type="http://schemas.openxmlformats.org/officeDocument/2006/relationships/hyperlink" Target="https://www.sefaria.org/Yoma.29a.4" TargetMode="External"/><Relationship Id="rId643" Type="http://schemas.openxmlformats.org/officeDocument/2006/relationships/hyperlink" Target="https://www.sefaria.org/Yoma.29a.4" TargetMode="External"/><Relationship Id="rId649" Type="http://schemas.openxmlformats.org/officeDocument/2006/relationships/hyperlink" Target="https://www.sefaria.org/Yoma.29a.4" TargetMode="External"/><Relationship Id="rId648" Type="http://schemas.openxmlformats.org/officeDocument/2006/relationships/hyperlink" Target="https://www.sefaria.org/Yoma.29a.4" TargetMode="External"/><Relationship Id="rId647" Type="http://schemas.openxmlformats.org/officeDocument/2006/relationships/hyperlink" Target="https://www.sefaria.org/Yoma.29a.4" TargetMode="External"/><Relationship Id="rId1470" Type="http://schemas.openxmlformats.org/officeDocument/2006/relationships/hyperlink" Target="https://www.sefaria.org/Shir_HaShirim_Rabbah.2.3.1" TargetMode="External"/><Relationship Id="rId1471" Type="http://schemas.openxmlformats.org/officeDocument/2006/relationships/hyperlink" Target="https://www.sefaria.org/Shir_HaShirim_Rabbah.1.6.3" TargetMode="External"/><Relationship Id="rId1472" Type="http://schemas.openxmlformats.org/officeDocument/2006/relationships/hyperlink" Target="https://www.sefaria.org/Shir_HaShirim_Rabbah.1.6.3" TargetMode="External"/><Relationship Id="rId642" Type="http://schemas.openxmlformats.org/officeDocument/2006/relationships/hyperlink" Target="https://www.sefaria.org/Yoma.29a.4" TargetMode="External"/><Relationship Id="rId1473" Type="http://schemas.openxmlformats.org/officeDocument/2006/relationships/hyperlink" Target="https://www.sefaria.org/Shir_HaShirim_Rabbah.1.6.3" TargetMode="External"/><Relationship Id="rId641" Type="http://schemas.openxmlformats.org/officeDocument/2006/relationships/hyperlink" Target="https://www.sefaria.org/Yoma.29a.4" TargetMode="External"/><Relationship Id="rId1474" Type="http://schemas.openxmlformats.org/officeDocument/2006/relationships/hyperlink" Target="https://www.sefaria.org/Shir_HaShirim_Rabbah.1.6.3" TargetMode="External"/><Relationship Id="rId640" Type="http://schemas.openxmlformats.org/officeDocument/2006/relationships/hyperlink" Target="https://www.sefaria.org/Yoma.29a.4" TargetMode="External"/><Relationship Id="rId1475" Type="http://schemas.openxmlformats.org/officeDocument/2006/relationships/hyperlink" Target="https://www.sefaria.org/Shir_HaShirim_Rabbah.1.6.3" TargetMode="External"/><Relationship Id="rId1476" Type="http://schemas.openxmlformats.org/officeDocument/2006/relationships/hyperlink" Target="https://www.sefaria.org/Shir_HaShirim_Rabbah.1.6.3" TargetMode="External"/><Relationship Id="rId1466" Type="http://schemas.openxmlformats.org/officeDocument/2006/relationships/hyperlink" Target="https://www.sefaria.org/Shir_HaShirim_Rabbah.2.3.1" TargetMode="External"/><Relationship Id="rId2797" Type="http://schemas.openxmlformats.org/officeDocument/2006/relationships/hyperlink" Target="https://www.sefaria.org/Sotah.21a.6" TargetMode="External"/><Relationship Id="rId1467" Type="http://schemas.openxmlformats.org/officeDocument/2006/relationships/hyperlink" Target="https://www.sefaria.org/Shir_HaShirim_Rabbah.2.3.1" TargetMode="External"/><Relationship Id="rId2798" Type="http://schemas.openxmlformats.org/officeDocument/2006/relationships/hyperlink" Target="https://www.sefaria.org/Sotah.21a.6" TargetMode="External"/><Relationship Id="rId1468" Type="http://schemas.openxmlformats.org/officeDocument/2006/relationships/hyperlink" Target="https://www.sefaria.org/Shir_HaShirim_Rabbah.2.3.1" TargetMode="External"/><Relationship Id="rId2799" Type="http://schemas.openxmlformats.org/officeDocument/2006/relationships/hyperlink" Target="https://www.sefaria.org/Sotah.21a.6" TargetMode="External"/><Relationship Id="rId1469" Type="http://schemas.openxmlformats.org/officeDocument/2006/relationships/hyperlink" Target="https://www.sefaria.org/Shir_HaShirim_Rabbah.2.3.1" TargetMode="External"/><Relationship Id="rId635" Type="http://schemas.openxmlformats.org/officeDocument/2006/relationships/hyperlink" Target="https://www.sefaria.org/Yoma.29a.4" TargetMode="External"/><Relationship Id="rId634" Type="http://schemas.openxmlformats.org/officeDocument/2006/relationships/hyperlink" Target="https://www.sefaria.org/Yoma.29a.4" TargetMode="External"/><Relationship Id="rId633" Type="http://schemas.openxmlformats.org/officeDocument/2006/relationships/hyperlink" Target="https://www.sefaria.org/Resisei_Layla" TargetMode="External"/><Relationship Id="rId632" Type="http://schemas.openxmlformats.org/officeDocument/2006/relationships/hyperlink" Target="https://www.sefaria.org/Megillah.6b.27" TargetMode="External"/><Relationship Id="rId639" Type="http://schemas.openxmlformats.org/officeDocument/2006/relationships/hyperlink" Target="https://www.sefaria.org/Yoma.29a.4" TargetMode="External"/><Relationship Id="rId638" Type="http://schemas.openxmlformats.org/officeDocument/2006/relationships/hyperlink" Target="https://www.sefaria.org/Yoma.29a.4" TargetMode="External"/><Relationship Id="rId637" Type="http://schemas.openxmlformats.org/officeDocument/2006/relationships/hyperlink" Target="https://www.sefaria.org/Yoma.29a.4" TargetMode="External"/><Relationship Id="rId636" Type="http://schemas.openxmlformats.org/officeDocument/2006/relationships/hyperlink" Target="https://www.sefaria.org/Yoma.29a.4" TargetMode="External"/><Relationship Id="rId2790" Type="http://schemas.openxmlformats.org/officeDocument/2006/relationships/hyperlink" Target="https://www.sefaria.org/Sotah.21a.6" TargetMode="External"/><Relationship Id="rId1460" Type="http://schemas.openxmlformats.org/officeDocument/2006/relationships/hyperlink" Target="https://www.sefaria.org/Shir_HaShirim_Rabbah.2.3.1" TargetMode="External"/><Relationship Id="rId2791" Type="http://schemas.openxmlformats.org/officeDocument/2006/relationships/hyperlink" Target="https://www.sefaria.org/Sotah.21a.6" TargetMode="External"/><Relationship Id="rId1461" Type="http://schemas.openxmlformats.org/officeDocument/2006/relationships/hyperlink" Target="https://www.sefaria.org/Shir_HaShirim_Rabbah.2.3.1" TargetMode="External"/><Relationship Id="rId2792" Type="http://schemas.openxmlformats.org/officeDocument/2006/relationships/hyperlink" Target="https://www.sefaria.org/Sotah.21a.6" TargetMode="External"/><Relationship Id="rId631" Type="http://schemas.openxmlformats.org/officeDocument/2006/relationships/hyperlink" Target="https://www.sefaria.org/Megillah.6b.27" TargetMode="External"/><Relationship Id="rId1462" Type="http://schemas.openxmlformats.org/officeDocument/2006/relationships/hyperlink" Target="https://www.sefaria.org/Shir_HaShirim_Rabbah.2.3.1" TargetMode="External"/><Relationship Id="rId2793" Type="http://schemas.openxmlformats.org/officeDocument/2006/relationships/hyperlink" Target="https://www.sefaria.org/Sotah.21a.6" TargetMode="External"/><Relationship Id="rId630" Type="http://schemas.openxmlformats.org/officeDocument/2006/relationships/hyperlink" Target="https://www.sefaria.org/Megillah.6b.27" TargetMode="External"/><Relationship Id="rId1463" Type="http://schemas.openxmlformats.org/officeDocument/2006/relationships/hyperlink" Target="https://www.sefaria.org/Shir_HaShirim_Rabbah.2.3.1" TargetMode="External"/><Relationship Id="rId2794" Type="http://schemas.openxmlformats.org/officeDocument/2006/relationships/hyperlink" Target="https://www.sefaria.org/Sotah.21a.6" TargetMode="External"/><Relationship Id="rId1464" Type="http://schemas.openxmlformats.org/officeDocument/2006/relationships/hyperlink" Target="https://www.sefaria.org/Shir_HaShirim_Rabbah.2.3.1" TargetMode="External"/><Relationship Id="rId2795" Type="http://schemas.openxmlformats.org/officeDocument/2006/relationships/hyperlink" Target="https://www.sefaria.org/Sotah.21a.6" TargetMode="External"/><Relationship Id="rId1465" Type="http://schemas.openxmlformats.org/officeDocument/2006/relationships/hyperlink" Target="https://www.sefaria.org/Shir_HaShirim_Rabbah.2.3.1" TargetMode="External"/><Relationship Id="rId2796" Type="http://schemas.openxmlformats.org/officeDocument/2006/relationships/hyperlink" Target="https://www.sefaria.org/Sotah.21a.6" TargetMode="External"/><Relationship Id="rId1411" Type="http://schemas.openxmlformats.org/officeDocument/2006/relationships/hyperlink" Target="https://www.sefaria.org/Sanhedrin.37a" TargetMode="External"/><Relationship Id="rId2742" Type="http://schemas.openxmlformats.org/officeDocument/2006/relationships/hyperlink" Target="https://www.sefaria.org/Pesachim.50b.5" TargetMode="External"/><Relationship Id="rId1412" Type="http://schemas.openxmlformats.org/officeDocument/2006/relationships/hyperlink" Target="https://www.sefaria.org/Sanhedrin.37a" TargetMode="External"/><Relationship Id="rId2743" Type="http://schemas.openxmlformats.org/officeDocument/2006/relationships/hyperlink" Target="https://www.sefaria.org/Pesachim.50b.5" TargetMode="External"/><Relationship Id="rId1413" Type="http://schemas.openxmlformats.org/officeDocument/2006/relationships/hyperlink" Target="https://www.sefaria.org/Sanhedrin.37a" TargetMode="External"/><Relationship Id="rId2744" Type="http://schemas.openxmlformats.org/officeDocument/2006/relationships/hyperlink" Target="https://www.sefaria.org/Pesachim.50b.5" TargetMode="External"/><Relationship Id="rId1414" Type="http://schemas.openxmlformats.org/officeDocument/2006/relationships/hyperlink" Target="https://www.sefaria.org/Sanhedrin.37a" TargetMode="External"/><Relationship Id="rId2745" Type="http://schemas.openxmlformats.org/officeDocument/2006/relationships/hyperlink" Target="https://www.sefaria.org/Pesachim.50b.5" TargetMode="External"/><Relationship Id="rId1415" Type="http://schemas.openxmlformats.org/officeDocument/2006/relationships/hyperlink" Target="https://www.sefaria.org/Sanhedrin.37a" TargetMode="External"/><Relationship Id="rId2746" Type="http://schemas.openxmlformats.org/officeDocument/2006/relationships/hyperlink" Target="https://www.sefaria.org/Pesachim.50b.5" TargetMode="External"/><Relationship Id="rId1416" Type="http://schemas.openxmlformats.org/officeDocument/2006/relationships/hyperlink" Target="https://www.sefaria.org/Sanhedrin.37a" TargetMode="External"/><Relationship Id="rId2747" Type="http://schemas.openxmlformats.org/officeDocument/2006/relationships/hyperlink" Target="https://www.sefaria.org/Pesachim.50b.5" TargetMode="External"/><Relationship Id="rId1417" Type="http://schemas.openxmlformats.org/officeDocument/2006/relationships/hyperlink" Target="https://www.sefaria.org/Sanhedrin.37a" TargetMode="External"/><Relationship Id="rId2748" Type="http://schemas.openxmlformats.org/officeDocument/2006/relationships/hyperlink" Target="https://www.sefaria.org/Pesachim.50b.5" TargetMode="External"/><Relationship Id="rId1418" Type="http://schemas.openxmlformats.org/officeDocument/2006/relationships/hyperlink" Target="https://www.sefaria.org/Sanhedrin.37a" TargetMode="External"/><Relationship Id="rId2749" Type="http://schemas.openxmlformats.org/officeDocument/2006/relationships/hyperlink" Target="https://www.sefaria.org/Pesachim.50b.5" TargetMode="External"/><Relationship Id="rId1419" Type="http://schemas.openxmlformats.org/officeDocument/2006/relationships/hyperlink" Target="https://www.sefaria.org/Sanhedrin.37a" TargetMode="External"/><Relationship Id="rId2740" Type="http://schemas.openxmlformats.org/officeDocument/2006/relationships/hyperlink" Target="https://www.sefaria.org/Pesachim.50b.5" TargetMode="External"/><Relationship Id="rId1410" Type="http://schemas.openxmlformats.org/officeDocument/2006/relationships/hyperlink" Target="https://www.sefaria.org/Sanhedrin.37a" TargetMode="External"/><Relationship Id="rId2741" Type="http://schemas.openxmlformats.org/officeDocument/2006/relationships/hyperlink" Target="https://www.sefaria.org/Pesachim.50b.5" TargetMode="External"/><Relationship Id="rId1400" Type="http://schemas.openxmlformats.org/officeDocument/2006/relationships/hyperlink" Target="https://www.sefaria.org/Shir_HaShirim_Rabbah.7.3.2" TargetMode="External"/><Relationship Id="rId2731" Type="http://schemas.openxmlformats.org/officeDocument/2006/relationships/hyperlink" Target="https://www.sefaria.org/Avodah_Zarah.24a.15" TargetMode="External"/><Relationship Id="rId1401" Type="http://schemas.openxmlformats.org/officeDocument/2006/relationships/hyperlink" Target="https://www.sefaria.org/Shir_HaShirim_Rabbah.7.3.2" TargetMode="External"/><Relationship Id="rId2732" Type="http://schemas.openxmlformats.org/officeDocument/2006/relationships/hyperlink" Target="https://www.sefaria.org/Avodah_Zarah.24a.15" TargetMode="External"/><Relationship Id="rId1402" Type="http://schemas.openxmlformats.org/officeDocument/2006/relationships/hyperlink" Target="https://www.sefaria.org/Shir_HaShirim_Rabbah.7.3.2" TargetMode="External"/><Relationship Id="rId2733" Type="http://schemas.openxmlformats.org/officeDocument/2006/relationships/hyperlink" Target="https://www.sefaria.org/Pesachim.50b.5" TargetMode="External"/><Relationship Id="rId1403" Type="http://schemas.openxmlformats.org/officeDocument/2006/relationships/hyperlink" Target="https://www.sefaria.org/Shir_HaShirim_Rabbah.7.3.2" TargetMode="External"/><Relationship Id="rId2734" Type="http://schemas.openxmlformats.org/officeDocument/2006/relationships/hyperlink" Target="https://www.sefaria.org/Pesachim.50b.5" TargetMode="External"/><Relationship Id="rId1404" Type="http://schemas.openxmlformats.org/officeDocument/2006/relationships/hyperlink" Target="https://www.sefaria.org/Shir_HaShirim_Rabbah.7.3.2" TargetMode="External"/><Relationship Id="rId2735" Type="http://schemas.openxmlformats.org/officeDocument/2006/relationships/hyperlink" Target="https://www.sefaria.org/Pesachim.50b.5" TargetMode="External"/><Relationship Id="rId1405" Type="http://schemas.openxmlformats.org/officeDocument/2006/relationships/hyperlink" Target="https://www.sefaria.org/Shir_HaShirim_Rabbah.7.3.2" TargetMode="External"/><Relationship Id="rId2736" Type="http://schemas.openxmlformats.org/officeDocument/2006/relationships/hyperlink" Target="https://www.sefaria.org/Pesachim.50b.5" TargetMode="External"/><Relationship Id="rId1406" Type="http://schemas.openxmlformats.org/officeDocument/2006/relationships/hyperlink" Target="https://www.sefaria.org/Shir_HaShirim_Rabbah.7.3.2" TargetMode="External"/><Relationship Id="rId2737" Type="http://schemas.openxmlformats.org/officeDocument/2006/relationships/hyperlink" Target="https://www.sefaria.org/Pesachim.50b.5" TargetMode="External"/><Relationship Id="rId1407" Type="http://schemas.openxmlformats.org/officeDocument/2006/relationships/hyperlink" Target="https://www.sefaria.org/Shir_HaShirim_Rabbah.7.3.2" TargetMode="External"/><Relationship Id="rId2738" Type="http://schemas.openxmlformats.org/officeDocument/2006/relationships/hyperlink" Target="https://www.sefaria.org/Pesachim.50b.5" TargetMode="External"/><Relationship Id="rId1408" Type="http://schemas.openxmlformats.org/officeDocument/2006/relationships/hyperlink" Target="https://www.sefaria.org/Sanhedrin.37a" TargetMode="External"/><Relationship Id="rId2739" Type="http://schemas.openxmlformats.org/officeDocument/2006/relationships/hyperlink" Target="https://www.sefaria.org/Pesachim.50b.5" TargetMode="External"/><Relationship Id="rId1409" Type="http://schemas.openxmlformats.org/officeDocument/2006/relationships/hyperlink" Target="https://www.sefaria.org/Sanhedrin.37a" TargetMode="External"/><Relationship Id="rId2730" Type="http://schemas.openxmlformats.org/officeDocument/2006/relationships/hyperlink" Target="https://www.sefaria.org/Avodah_Zarah.24a.15" TargetMode="External"/><Relationship Id="rId1433" Type="http://schemas.openxmlformats.org/officeDocument/2006/relationships/hyperlink" Target="https://www.sefaria.org/Sanhedrin.37a.7" TargetMode="External"/><Relationship Id="rId2764" Type="http://schemas.openxmlformats.org/officeDocument/2006/relationships/hyperlink" Target="https://www.sefaria.org/Tosafot_on_Megillah.16a.7.1" TargetMode="External"/><Relationship Id="rId1434" Type="http://schemas.openxmlformats.org/officeDocument/2006/relationships/hyperlink" Target="https://www.sefaria.org/Sanhedrin.37a.7" TargetMode="External"/><Relationship Id="rId2765" Type="http://schemas.openxmlformats.org/officeDocument/2006/relationships/hyperlink" Target="https://www.sefaria.org/Tosafot_on_Megillah.16a.7.1" TargetMode="External"/><Relationship Id="rId1435" Type="http://schemas.openxmlformats.org/officeDocument/2006/relationships/hyperlink" Target="https://www.sefaria.org/Sanhedrin.37a.7" TargetMode="External"/><Relationship Id="rId2766" Type="http://schemas.openxmlformats.org/officeDocument/2006/relationships/hyperlink" Target="https://www.sefaria.org/Tosafot_on_Megillah.16a.7.1" TargetMode="External"/><Relationship Id="rId1436" Type="http://schemas.openxmlformats.org/officeDocument/2006/relationships/hyperlink" Target="https://www.sefaria.org/Sanhedrin.37a.7" TargetMode="External"/><Relationship Id="rId2767" Type="http://schemas.openxmlformats.org/officeDocument/2006/relationships/hyperlink" Target="https://www.sefaria.org/Tosafot_on_Megillah.16a.7.1" TargetMode="External"/><Relationship Id="rId1437" Type="http://schemas.openxmlformats.org/officeDocument/2006/relationships/hyperlink" Target="https://www.sefaria.org/Sanhedrin.37a.7" TargetMode="External"/><Relationship Id="rId2768" Type="http://schemas.openxmlformats.org/officeDocument/2006/relationships/hyperlink" Target="https://www.sefaria.org/Tosafot_on_Megillah.16a.7.1" TargetMode="External"/><Relationship Id="rId1438" Type="http://schemas.openxmlformats.org/officeDocument/2006/relationships/hyperlink" Target="https://www.sefaria.org/Sanhedrin.37a.7" TargetMode="External"/><Relationship Id="rId2769" Type="http://schemas.openxmlformats.org/officeDocument/2006/relationships/hyperlink" Target="https://www.sefaria.org/Tosafot_on_Megillah.16a.7.1" TargetMode="External"/><Relationship Id="rId1439" Type="http://schemas.openxmlformats.org/officeDocument/2006/relationships/hyperlink" Target="https://www.sefaria.org/Sanhedrin.37a.7" TargetMode="External"/><Relationship Id="rId609" Type="http://schemas.openxmlformats.org/officeDocument/2006/relationships/hyperlink" Target="https://www.sefaria.org/Ezra.9" TargetMode="External"/><Relationship Id="rId608" Type="http://schemas.openxmlformats.org/officeDocument/2006/relationships/hyperlink" Target="https://www.sefaria.org/Ezra.9" TargetMode="External"/><Relationship Id="rId607" Type="http://schemas.openxmlformats.org/officeDocument/2006/relationships/hyperlink" Target="https://www.sefaria.org/Ezra.9" TargetMode="External"/><Relationship Id="rId602" Type="http://schemas.openxmlformats.org/officeDocument/2006/relationships/hyperlink" Target="https://www.sefaria.org/Ezra.9" TargetMode="External"/><Relationship Id="rId601" Type="http://schemas.openxmlformats.org/officeDocument/2006/relationships/hyperlink" Target="https://www.sefaria.org/Megillah.14a" TargetMode="External"/><Relationship Id="rId600" Type="http://schemas.openxmlformats.org/officeDocument/2006/relationships/hyperlink" Target="https://www.sefaria.org/Megillah.14a" TargetMode="External"/><Relationship Id="rId606" Type="http://schemas.openxmlformats.org/officeDocument/2006/relationships/hyperlink" Target="https://www.sefaria.org/Ezra.9" TargetMode="External"/><Relationship Id="rId605" Type="http://schemas.openxmlformats.org/officeDocument/2006/relationships/hyperlink" Target="https://www.sefaria.org/Ezra.9" TargetMode="External"/><Relationship Id="rId604" Type="http://schemas.openxmlformats.org/officeDocument/2006/relationships/hyperlink" Target="https://www.sefaria.org/Ezra.9" TargetMode="External"/><Relationship Id="rId603" Type="http://schemas.openxmlformats.org/officeDocument/2006/relationships/hyperlink" Target="https://www.sefaria.org/Ezra.9" TargetMode="External"/><Relationship Id="rId2760" Type="http://schemas.openxmlformats.org/officeDocument/2006/relationships/hyperlink" Target="https://www.sefaria.org/Tosafot_on_Megillah.16a.7.1" TargetMode="External"/><Relationship Id="rId1430" Type="http://schemas.openxmlformats.org/officeDocument/2006/relationships/hyperlink" Target="https://www.sefaria.org/Sanhedrin.37a.7" TargetMode="External"/><Relationship Id="rId2761" Type="http://schemas.openxmlformats.org/officeDocument/2006/relationships/hyperlink" Target="https://www.sefaria.org/Tosafot_on_Megillah.16a.7.1" TargetMode="External"/><Relationship Id="rId1431" Type="http://schemas.openxmlformats.org/officeDocument/2006/relationships/hyperlink" Target="https://www.sefaria.org/Sanhedrin.37a.7" TargetMode="External"/><Relationship Id="rId2762" Type="http://schemas.openxmlformats.org/officeDocument/2006/relationships/hyperlink" Target="https://www.sefaria.org/Tosafot_on_Megillah.16a.7.1" TargetMode="External"/><Relationship Id="rId1432" Type="http://schemas.openxmlformats.org/officeDocument/2006/relationships/hyperlink" Target="https://www.sefaria.org/Sanhedrin.37a.7" TargetMode="External"/><Relationship Id="rId2763" Type="http://schemas.openxmlformats.org/officeDocument/2006/relationships/hyperlink" Target="https://www.sefaria.org/Tosafot_on_Megillah.16a.7.1" TargetMode="External"/><Relationship Id="rId1422" Type="http://schemas.openxmlformats.org/officeDocument/2006/relationships/hyperlink" Target="https://www.sefaria.org/Niddah.31b.12" TargetMode="External"/><Relationship Id="rId2753" Type="http://schemas.openxmlformats.org/officeDocument/2006/relationships/hyperlink" Target="https://www.sefaria.org/Tosafot_on_Megillah.16a.7.1" TargetMode="External"/><Relationship Id="rId1423" Type="http://schemas.openxmlformats.org/officeDocument/2006/relationships/hyperlink" Target="https://www.sefaria.org/Niddah.31b.12" TargetMode="External"/><Relationship Id="rId2754" Type="http://schemas.openxmlformats.org/officeDocument/2006/relationships/hyperlink" Target="https://www.sefaria.org/Tosafot_on_Megillah.16a.7.1" TargetMode="External"/><Relationship Id="rId1424" Type="http://schemas.openxmlformats.org/officeDocument/2006/relationships/hyperlink" Target="https://www.sefaria.org/Shabbat.89b.2" TargetMode="External"/><Relationship Id="rId2755" Type="http://schemas.openxmlformats.org/officeDocument/2006/relationships/hyperlink" Target="https://www.sefaria.org/Tosafot_on_Megillah.16a.7.1" TargetMode="External"/><Relationship Id="rId1425" Type="http://schemas.openxmlformats.org/officeDocument/2006/relationships/hyperlink" Target="https://www.sefaria.org/Shabbat.89b.2" TargetMode="External"/><Relationship Id="rId2756" Type="http://schemas.openxmlformats.org/officeDocument/2006/relationships/hyperlink" Target="https://www.sefaria.org/Tosafot_on_Megillah.16a.7.1" TargetMode="External"/><Relationship Id="rId1426" Type="http://schemas.openxmlformats.org/officeDocument/2006/relationships/hyperlink" Target="https://www.sefaria.org/Sanhedrin.37a.7" TargetMode="External"/><Relationship Id="rId2757" Type="http://schemas.openxmlformats.org/officeDocument/2006/relationships/hyperlink" Target="https://www.sefaria.org/Tosafot_on_Megillah.16a.7.1" TargetMode="External"/><Relationship Id="rId1427" Type="http://schemas.openxmlformats.org/officeDocument/2006/relationships/hyperlink" Target="https://www.sefaria.org/Sanhedrin.37a.7" TargetMode="External"/><Relationship Id="rId2758" Type="http://schemas.openxmlformats.org/officeDocument/2006/relationships/hyperlink" Target="https://www.sefaria.org/Tosafot_on_Megillah.16a.7.1" TargetMode="External"/><Relationship Id="rId1428" Type="http://schemas.openxmlformats.org/officeDocument/2006/relationships/hyperlink" Target="https://www.sefaria.org/Sanhedrin.37a.7" TargetMode="External"/><Relationship Id="rId2759" Type="http://schemas.openxmlformats.org/officeDocument/2006/relationships/hyperlink" Target="https://www.sefaria.org/Tosafot_on_Megillah.16a.7.1" TargetMode="External"/><Relationship Id="rId1429" Type="http://schemas.openxmlformats.org/officeDocument/2006/relationships/hyperlink" Target="https://www.sefaria.org/Sanhedrin.37a.7" TargetMode="External"/><Relationship Id="rId2750" Type="http://schemas.openxmlformats.org/officeDocument/2006/relationships/hyperlink" Target="https://www.sefaria.org/Pesachim.50b.5" TargetMode="External"/><Relationship Id="rId1420" Type="http://schemas.openxmlformats.org/officeDocument/2006/relationships/hyperlink" Target="https://www.sefaria.org/Sanhedrin.37a" TargetMode="External"/><Relationship Id="rId2751" Type="http://schemas.openxmlformats.org/officeDocument/2006/relationships/hyperlink" Target="https://www.sefaria.org/Pesachim.50b.5" TargetMode="External"/><Relationship Id="rId1421" Type="http://schemas.openxmlformats.org/officeDocument/2006/relationships/hyperlink" Target="https://www.sefaria.org/Sanhedrin.37a" TargetMode="External"/><Relationship Id="rId2752" Type="http://schemas.openxmlformats.org/officeDocument/2006/relationships/hyperlink" Target="https://www.sefaria.org/Pesachim.50b.5" TargetMode="External"/><Relationship Id="rId3238" Type="http://schemas.openxmlformats.org/officeDocument/2006/relationships/hyperlink" Target="https://www.sefaria.org/Bava_Batra.158b.4" TargetMode="External"/><Relationship Id="rId3237" Type="http://schemas.openxmlformats.org/officeDocument/2006/relationships/hyperlink" Target="https://www.sefaria.org/Bava_Batra.158b.4" TargetMode="External"/><Relationship Id="rId3239" Type="http://schemas.openxmlformats.org/officeDocument/2006/relationships/hyperlink" Target="https://www.sefaria.org/Bava_Batra.158b.4" TargetMode="External"/><Relationship Id="rId3230" Type="http://schemas.openxmlformats.org/officeDocument/2006/relationships/hyperlink" Target="https://www.sefaria.org/Bava_Batra.158b.4" TargetMode="External"/><Relationship Id="rId3232" Type="http://schemas.openxmlformats.org/officeDocument/2006/relationships/hyperlink" Target="https://www.sefaria.org/Bava_Batra.158b.4" TargetMode="External"/><Relationship Id="rId3231" Type="http://schemas.openxmlformats.org/officeDocument/2006/relationships/hyperlink" Target="https://www.sefaria.org/Bava_Batra.158b.4" TargetMode="External"/><Relationship Id="rId3234" Type="http://schemas.openxmlformats.org/officeDocument/2006/relationships/hyperlink" Target="https://www.sefaria.org/Bava_Batra.158b.4" TargetMode="External"/><Relationship Id="rId3233" Type="http://schemas.openxmlformats.org/officeDocument/2006/relationships/hyperlink" Target="https://www.sefaria.org/Bava_Batra.158b.4" TargetMode="External"/><Relationship Id="rId3236" Type="http://schemas.openxmlformats.org/officeDocument/2006/relationships/hyperlink" Target="https://www.sefaria.org/Bava_Batra.158b.4" TargetMode="External"/><Relationship Id="rId3235" Type="http://schemas.openxmlformats.org/officeDocument/2006/relationships/hyperlink" Target="https://www.sefaria.org/Bava_Batra.158b.4" TargetMode="External"/><Relationship Id="rId3227" Type="http://schemas.openxmlformats.org/officeDocument/2006/relationships/hyperlink" Target="https://www.sefaria.org/Bava_Batra.158b.4" TargetMode="External"/><Relationship Id="rId3226" Type="http://schemas.openxmlformats.org/officeDocument/2006/relationships/hyperlink" Target="https://www.sefaria.org/Bava_Batra.158b.4" TargetMode="External"/><Relationship Id="rId3229" Type="http://schemas.openxmlformats.org/officeDocument/2006/relationships/hyperlink" Target="https://www.sefaria.org/Bava_Batra.158b.4" TargetMode="External"/><Relationship Id="rId3228" Type="http://schemas.openxmlformats.org/officeDocument/2006/relationships/hyperlink" Target="https://www.sefaria.org/Bava_Batra.158b.4" TargetMode="External"/><Relationship Id="rId699" Type="http://schemas.openxmlformats.org/officeDocument/2006/relationships/hyperlink" Target="https://www.sefaria.org/Sanhedrin.38a.3" TargetMode="External"/><Relationship Id="rId698" Type="http://schemas.openxmlformats.org/officeDocument/2006/relationships/hyperlink" Target="https://www.sefaria.org/Sanhedrin.38a.3" TargetMode="External"/><Relationship Id="rId693" Type="http://schemas.openxmlformats.org/officeDocument/2006/relationships/hyperlink" Target="https://www.sefaria.org/Sanhedrin.38a.3" TargetMode="External"/><Relationship Id="rId692" Type="http://schemas.openxmlformats.org/officeDocument/2006/relationships/hyperlink" Target="https://www.sefaria.org/Sanhedrin.38a.3" TargetMode="External"/><Relationship Id="rId691" Type="http://schemas.openxmlformats.org/officeDocument/2006/relationships/hyperlink" Target="https://www.sefaria.org/Eruvin.65b.2" TargetMode="External"/><Relationship Id="rId3221" Type="http://schemas.openxmlformats.org/officeDocument/2006/relationships/hyperlink" Target="https://www.sefaria.org/Berakhot.58a.3" TargetMode="External"/><Relationship Id="rId690" Type="http://schemas.openxmlformats.org/officeDocument/2006/relationships/hyperlink" Target="https://www.sefaria.org/Eruvin.65b.2" TargetMode="External"/><Relationship Id="rId3220" Type="http://schemas.openxmlformats.org/officeDocument/2006/relationships/hyperlink" Target="https://www.sefaria.org/Berakhot.58a.3" TargetMode="External"/><Relationship Id="rId697" Type="http://schemas.openxmlformats.org/officeDocument/2006/relationships/hyperlink" Target="https://www.sefaria.org/Sanhedrin.38a.3" TargetMode="External"/><Relationship Id="rId3223" Type="http://schemas.openxmlformats.org/officeDocument/2006/relationships/hyperlink" Target="https://www.sefaria.org/Berakhot.58a.3" TargetMode="External"/><Relationship Id="rId696" Type="http://schemas.openxmlformats.org/officeDocument/2006/relationships/hyperlink" Target="https://www.sefaria.org/Sanhedrin.38a.3" TargetMode="External"/><Relationship Id="rId3222" Type="http://schemas.openxmlformats.org/officeDocument/2006/relationships/hyperlink" Target="https://www.sefaria.org/Berakhot.58a.3" TargetMode="External"/><Relationship Id="rId695" Type="http://schemas.openxmlformats.org/officeDocument/2006/relationships/hyperlink" Target="https://www.sefaria.org/Sanhedrin.38a.3" TargetMode="External"/><Relationship Id="rId3225" Type="http://schemas.openxmlformats.org/officeDocument/2006/relationships/hyperlink" Target="https://www.sefaria.org/Bava_Batra.158b.4" TargetMode="External"/><Relationship Id="rId694" Type="http://schemas.openxmlformats.org/officeDocument/2006/relationships/hyperlink" Target="https://www.sefaria.org/Sanhedrin.38a.3" TargetMode="External"/><Relationship Id="rId3224" Type="http://schemas.openxmlformats.org/officeDocument/2006/relationships/hyperlink" Target="https://www.sefaria.org/Bava_Batra.158b.4" TargetMode="External"/><Relationship Id="rId3259" Type="http://schemas.openxmlformats.org/officeDocument/2006/relationships/hyperlink" Target="https://www.sefaria.org/Sanhedrin.109a.7" TargetMode="External"/><Relationship Id="rId3250" Type="http://schemas.openxmlformats.org/officeDocument/2006/relationships/hyperlink" Target="https://www.sefaria.org/Sanhedrin.109a.7" TargetMode="External"/><Relationship Id="rId3252" Type="http://schemas.openxmlformats.org/officeDocument/2006/relationships/hyperlink" Target="https://www.sefaria.org/Sanhedrin.109a.7" TargetMode="External"/><Relationship Id="rId3251" Type="http://schemas.openxmlformats.org/officeDocument/2006/relationships/hyperlink" Target="https://www.sefaria.org/Sanhedrin.109a.7" TargetMode="External"/><Relationship Id="rId3254" Type="http://schemas.openxmlformats.org/officeDocument/2006/relationships/hyperlink" Target="https://www.sefaria.org/Sanhedrin.109a.7" TargetMode="External"/><Relationship Id="rId3253" Type="http://schemas.openxmlformats.org/officeDocument/2006/relationships/hyperlink" Target="https://www.sefaria.org/Sanhedrin.109a.7" TargetMode="External"/><Relationship Id="rId3256" Type="http://schemas.openxmlformats.org/officeDocument/2006/relationships/hyperlink" Target="https://www.sefaria.org/Sanhedrin.109a.7" TargetMode="External"/><Relationship Id="rId3255" Type="http://schemas.openxmlformats.org/officeDocument/2006/relationships/hyperlink" Target="https://www.sefaria.org/Sanhedrin.109a.7" TargetMode="External"/><Relationship Id="rId3258" Type="http://schemas.openxmlformats.org/officeDocument/2006/relationships/hyperlink" Target="https://www.sefaria.org/Sanhedrin.109a.7" TargetMode="External"/><Relationship Id="rId3257" Type="http://schemas.openxmlformats.org/officeDocument/2006/relationships/hyperlink" Target="https://www.sefaria.org/Sanhedrin.109a.7" TargetMode="External"/><Relationship Id="rId3249" Type="http://schemas.openxmlformats.org/officeDocument/2006/relationships/hyperlink" Target="https://www.sefaria.org/Bava_Batra.158b.4" TargetMode="External"/><Relationship Id="rId3248" Type="http://schemas.openxmlformats.org/officeDocument/2006/relationships/hyperlink" Target="https://www.sefaria.org/Bava_Batra.158b.4" TargetMode="External"/><Relationship Id="rId3241" Type="http://schemas.openxmlformats.org/officeDocument/2006/relationships/hyperlink" Target="https://www.sefaria.org/Bava_Batra.158b.4" TargetMode="External"/><Relationship Id="rId3240" Type="http://schemas.openxmlformats.org/officeDocument/2006/relationships/hyperlink" Target="https://www.sefaria.org/Bava_Batra.158b.4" TargetMode="External"/><Relationship Id="rId3243" Type="http://schemas.openxmlformats.org/officeDocument/2006/relationships/hyperlink" Target="https://www.sefaria.org/Bava_Batra.158b.4" TargetMode="External"/><Relationship Id="rId3242" Type="http://schemas.openxmlformats.org/officeDocument/2006/relationships/hyperlink" Target="https://www.sefaria.org/Bava_Batra.158b.4" TargetMode="External"/><Relationship Id="rId3245" Type="http://schemas.openxmlformats.org/officeDocument/2006/relationships/hyperlink" Target="https://www.sefaria.org/Bava_Batra.158b.4" TargetMode="External"/><Relationship Id="rId3244" Type="http://schemas.openxmlformats.org/officeDocument/2006/relationships/hyperlink" Target="https://www.sefaria.org/Bava_Batra.158b.4" TargetMode="External"/><Relationship Id="rId3247" Type="http://schemas.openxmlformats.org/officeDocument/2006/relationships/hyperlink" Target="https://www.sefaria.org/Bava_Batra.158b.4" TargetMode="External"/><Relationship Id="rId3246" Type="http://schemas.openxmlformats.org/officeDocument/2006/relationships/hyperlink" Target="https://www.sefaria.org/Bava_Batra.158b.4" TargetMode="External"/><Relationship Id="rId1499" Type="http://schemas.openxmlformats.org/officeDocument/2006/relationships/hyperlink" Target="https://www.sefaria.org/Sanhedrin.106a" TargetMode="External"/><Relationship Id="rId668" Type="http://schemas.openxmlformats.org/officeDocument/2006/relationships/hyperlink" Target="https://www.sefaria.org/Shabbat.97a.4" TargetMode="External"/><Relationship Id="rId667" Type="http://schemas.openxmlformats.org/officeDocument/2006/relationships/hyperlink" Target="https://www.sefaria.org/Shabbat.97a.4" TargetMode="External"/><Relationship Id="rId666" Type="http://schemas.openxmlformats.org/officeDocument/2006/relationships/hyperlink" Target="https://www.sefaria.org/Shabbat.97a.4" TargetMode="External"/><Relationship Id="rId665" Type="http://schemas.openxmlformats.org/officeDocument/2006/relationships/hyperlink" Target="https://www.sefaria.org/Shabbat.97a.4" TargetMode="External"/><Relationship Id="rId669" Type="http://schemas.openxmlformats.org/officeDocument/2006/relationships/hyperlink" Target="https://www.sefaria.org/Shabbat.97a.4" TargetMode="External"/><Relationship Id="rId1490" Type="http://schemas.openxmlformats.org/officeDocument/2006/relationships/hyperlink" Target="https://www.sefaria.org/Shir_HaShirim_Rabbah.1.6.3" TargetMode="External"/><Relationship Id="rId660" Type="http://schemas.openxmlformats.org/officeDocument/2006/relationships/hyperlink" Target="https://www.sefaria.org/Sanhedrin.44a.2" TargetMode="External"/><Relationship Id="rId1491" Type="http://schemas.openxmlformats.org/officeDocument/2006/relationships/hyperlink" Target="https://www.sefaria.org/Shir_HaShirim_Rabbah.1.6.3" TargetMode="External"/><Relationship Id="rId1492" Type="http://schemas.openxmlformats.org/officeDocument/2006/relationships/hyperlink" Target="https://www.sefaria.org/Shir_HaShirim_Rabbah.1.6.3" TargetMode="External"/><Relationship Id="rId1493" Type="http://schemas.openxmlformats.org/officeDocument/2006/relationships/hyperlink" Target="https://www.sefaria.org/Shir_HaShirim_Rabbah.1.6.3" TargetMode="External"/><Relationship Id="rId1494" Type="http://schemas.openxmlformats.org/officeDocument/2006/relationships/hyperlink" Target="https://www.sefaria.org/Shir_HaShirim_Rabbah.1.6.3" TargetMode="External"/><Relationship Id="rId664" Type="http://schemas.openxmlformats.org/officeDocument/2006/relationships/hyperlink" Target="https://www.sefaria.org/Shabbat.97a.4" TargetMode="External"/><Relationship Id="rId1495" Type="http://schemas.openxmlformats.org/officeDocument/2006/relationships/hyperlink" Target="https://www.sefaria.org/Shir_HaShirim_Rabbah.1.6.3" TargetMode="External"/><Relationship Id="rId663" Type="http://schemas.openxmlformats.org/officeDocument/2006/relationships/hyperlink" Target="https://www.sefaria.org/Sanhedrin.44a.2" TargetMode="External"/><Relationship Id="rId1496" Type="http://schemas.openxmlformats.org/officeDocument/2006/relationships/hyperlink" Target="https://www.sefaria.org/Shir_HaShirim_Rabbah.1.6.3" TargetMode="External"/><Relationship Id="rId662" Type="http://schemas.openxmlformats.org/officeDocument/2006/relationships/hyperlink" Target="https://www.sefaria.org/Sanhedrin.44a.2" TargetMode="External"/><Relationship Id="rId1497" Type="http://schemas.openxmlformats.org/officeDocument/2006/relationships/hyperlink" Target="https://www.sefaria.org/Shir_HaShirim_Rabbah.1.6.3" TargetMode="External"/><Relationship Id="rId661" Type="http://schemas.openxmlformats.org/officeDocument/2006/relationships/hyperlink" Target="https://www.sefaria.org/Sanhedrin.44a.2" TargetMode="External"/><Relationship Id="rId1498" Type="http://schemas.openxmlformats.org/officeDocument/2006/relationships/hyperlink" Target="https://www.sefaria.org/Sanhedrin.106a" TargetMode="External"/><Relationship Id="rId1488" Type="http://schemas.openxmlformats.org/officeDocument/2006/relationships/hyperlink" Target="https://www.sefaria.org/Shir_HaShirim_Rabbah.1.6.3" TargetMode="External"/><Relationship Id="rId1489" Type="http://schemas.openxmlformats.org/officeDocument/2006/relationships/hyperlink" Target="https://www.sefaria.org/Shir_HaShirim_Rabbah.1.6.3" TargetMode="External"/><Relationship Id="rId657" Type="http://schemas.openxmlformats.org/officeDocument/2006/relationships/hyperlink" Target="https://www.sefaria.org/Sanhedrin.44a.2" TargetMode="External"/><Relationship Id="rId656" Type="http://schemas.openxmlformats.org/officeDocument/2006/relationships/hyperlink" Target="https://www.sefaria.org/Sanhedrin.44a.2" TargetMode="External"/><Relationship Id="rId655" Type="http://schemas.openxmlformats.org/officeDocument/2006/relationships/hyperlink" Target="https://www.sefaria.org/Sanhedrin.44a.2" TargetMode="External"/><Relationship Id="rId654" Type="http://schemas.openxmlformats.org/officeDocument/2006/relationships/hyperlink" Target="https://www.sefaria.org/Sanhedrin.44a.2" TargetMode="External"/><Relationship Id="rId659" Type="http://schemas.openxmlformats.org/officeDocument/2006/relationships/hyperlink" Target="https://www.sefaria.org/Sanhedrin.44a.2" TargetMode="External"/><Relationship Id="rId658" Type="http://schemas.openxmlformats.org/officeDocument/2006/relationships/hyperlink" Target="https://www.sefaria.org/Sanhedrin.44a.2" TargetMode="External"/><Relationship Id="rId1480" Type="http://schemas.openxmlformats.org/officeDocument/2006/relationships/hyperlink" Target="https://www.sefaria.org/Shir_HaShirim_Rabbah.1.6.3" TargetMode="External"/><Relationship Id="rId1481" Type="http://schemas.openxmlformats.org/officeDocument/2006/relationships/hyperlink" Target="https://www.sefaria.org/Shir_HaShirim_Rabbah.1.6.3" TargetMode="External"/><Relationship Id="rId1482" Type="http://schemas.openxmlformats.org/officeDocument/2006/relationships/hyperlink" Target="https://www.sefaria.org/Shir_HaShirim_Rabbah.1.6.3" TargetMode="External"/><Relationship Id="rId1483" Type="http://schemas.openxmlformats.org/officeDocument/2006/relationships/hyperlink" Target="https://www.sefaria.org/Shir_HaShirim_Rabbah.1.6.3" TargetMode="External"/><Relationship Id="rId653" Type="http://schemas.openxmlformats.org/officeDocument/2006/relationships/hyperlink" Target="https://www.sefaria.org/Sanhedrin.44a.2" TargetMode="External"/><Relationship Id="rId1484" Type="http://schemas.openxmlformats.org/officeDocument/2006/relationships/hyperlink" Target="https://www.sefaria.org/Shir_HaShirim_Rabbah.1.6.3" TargetMode="External"/><Relationship Id="rId652" Type="http://schemas.openxmlformats.org/officeDocument/2006/relationships/hyperlink" Target="https://www.sefaria.org/Sanhedrin.44a.2" TargetMode="External"/><Relationship Id="rId1485" Type="http://schemas.openxmlformats.org/officeDocument/2006/relationships/hyperlink" Target="https://www.sefaria.org/Shir_HaShirim_Rabbah.1.6.3" TargetMode="External"/><Relationship Id="rId651" Type="http://schemas.openxmlformats.org/officeDocument/2006/relationships/hyperlink" Target="https://www.sefaria.org/Sanhedrin.44a.2" TargetMode="External"/><Relationship Id="rId1486" Type="http://schemas.openxmlformats.org/officeDocument/2006/relationships/hyperlink" Target="https://www.sefaria.org/Shir_HaShirim_Rabbah.1.6.3" TargetMode="External"/><Relationship Id="rId650" Type="http://schemas.openxmlformats.org/officeDocument/2006/relationships/hyperlink" Target="https://www.sefaria.org/Sanhedrin.44a.2" TargetMode="External"/><Relationship Id="rId1487" Type="http://schemas.openxmlformats.org/officeDocument/2006/relationships/hyperlink" Target="https://www.sefaria.org/Shir_HaShirim_Rabbah.1.6.3" TargetMode="External"/><Relationship Id="rId3216" Type="http://schemas.openxmlformats.org/officeDocument/2006/relationships/hyperlink" Target="https://www.sefaria.org/Berakhot.58a.3" TargetMode="External"/><Relationship Id="rId3215" Type="http://schemas.openxmlformats.org/officeDocument/2006/relationships/hyperlink" Target="https://www.sefaria.org/Berakhot.58a.3" TargetMode="External"/><Relationship Id="rId3218" Type="http://schemas.openxmlformats.org/officeDocument/2006/relationships/hyperlink" Target="https://www.sefaria.org/Berakhot.58a.3" TargetMode="External"/><Relationship Id="rId3217" Type="http://schemas.openxmlformats.org/officeDocument/2006/relationships/hyperlink" Target="https://www.sefaria.org/Berakhot.58a.3" TargetMode="External"/><Relationship Id="rId3219" Type="http://schemas.openxmlformats.org/officeDocument/2006/relationships/hyperlink" Target="https://www.sefaria.org/Berakhot.58a.3" TargetMode="External"/><Relationship Id="rId689" Type="http://schemas.openxmlformats.org/officeDocument/2006/relationships/hyperlink" Target="https://www.sefaria.org/Eruvin.65b.2" TargetMode="External"/><Relationship Id="rId688" Type="http://schemas.openxmlformats.org/officeDocument/2006/relationships/hyperlink" Target="https://www.sefaria.org/Eruvin.65b.2" TargetMode="External"/><Relationship Id="rId687" Type="http://schemas.openxmlformats.org/officeDocument/2006/relationships/hyperlink" Target="https://www.sefaria.org/Eruvin.65b.2" TargetMode="External"/><Relationship Id="rId682" Type="http://schemas.openxmlformats.org/officeDocument/2006/relationships/hyperlink" Target="https://www.sefaria.org/Eruvin.65b.2" TargetMode="External"/><Relationship Id="rId681" Type="http://schemas.openxmlformats.org/officeDocument/2006/relationships/hyperlink" Target="https://www.sefaria.org/Megillah.7b" TargetMode="External"/><Relationship Id="rId680" Type="http://schemas.openxmlformats.org/officeDocument/2006/relationships/hyperlink" Target="https://www.sefaria.org/Megillah.7b" TargetMode="External"/><Relationship Id="rId3210" Type="http://schemas.openxmlformats.org/officeDocument/2006/relationships/hyperlink" Target="https://www.sefaria.org/Berakhot.58a.3" TargetMode="External"/><Relationship Id="rId686" Type="http://schemas.openxmlformats.org/officeDocument/2006/relationships/hyperlink" Target="https://www.sefaria.org/Eruvin.65b.2" TargetMode="External"/><Relationship Id="rId3212" Type="http://schemas.openxmlformats.org/officeDocument/2006/relationships/hyperlink" Target="https://www.sefaria.org/Berakhot.58a.3" TargetMode="External"/><Relationship Id="rId685" Type="http://schemas.openxmlformats.org/officeDocument/2006/relationships/hyperlink" Target="https://www.sefaria.org/Eruvin.65b.2" TargetMode="External"/><Relationship Id="rId3211" Type="http://schemas.openxmlformats.org/officeDocument/2006/relationships/hyperlink" Target="https://www.sefaria.org/Berakhot.58a.3" TargetMode="External"/><Relationship Id="rId684" Type="http://schemas.openxmlformats.org/officeDocument/2006/relationships/hyperlink" Target="https://www.sefaria.org/Eruvin.65b.2" TargetMode="External"/><Relationship Id="rId3214" Type="http://schemas.openxmlformats.org/officeDocument/2006/relationships/hyperlink" Target="https://www.sefaria.org/Berakhot.58a.3" TargetMode="External"/><Relationship Id="rId683" Type="http://schemas.openxmlformats.org/officeDocument/2006/relationships/hyperlink" Target="https://www.sefaria.org/Eruvin.65b.2" TargetMode="External"/><Relationship Id="rId3213" Type="http://schemas.openxmlformats.org/officeDocument/2006/relationships/hyperlink" Target="https://www.sefaria.org/Berakhot.58a.3" TargetMode="External"/><Relationship Id="rId3205" Type="http://schemas.openxmlformats.org/officeDocument/2006/relationships/hyperlink" Target="https://www.sefaria.org/Berakhot.58a.3" TargetMode="External"/><Relationship Id="rId3204" Type="http://schemas.openxmlformats.org/officeDocument/2006/relationships/hyperlink" Target="https://www.sefaria.org/Berakhot.58a.3" TargetMode="External"/><Relationship Id="rId3207" Type="http://schemas.openxmlformats.org/officeDocument/2006/relationships/hyperlink" Target="https://www.sefaria.org/Berakhot.58a.3" TargetMode="External"/><Relationship Id="rId3206" Type="http://schemas.openxmlformats.org/officeDocument/2006/relationships/hyperlink" Target="https://www.sefaria.org/Berakhot.58a.3" TargetMode="External"/><Relationship Id="rId3209" Type="http://schemas.openxmlformats.org/officeDocument/2006/relationships/hyperlink" Target="https://www.sefaria.org/Berakhot.58a.3" TargetMode="External"/><Relationship Id="rId3208" Type="http://schemas.openxmlformats.org/officeDocument/2006/relationships/hyperlink" Target="https://www.sefaria.org/Berakhot.58a.3" TargetMode="External"/><Relationship Id="rId679" Type="http://schemas.openxmlformats.org/officeDocument/2006/relationships/hyperlink" Target="https://www.sefaria.org/Megillah.7b" TargetMode="External"/><Relationship Id="rId678" Type="http://schemas.openxmlformats.org/officeDocument/2006/relationships/hyperlink" Target="https://www.sefaria.org/Megillah.7b" TargetMode="External"/><Relationship Id="rId677" Type="http://schemas.openxmlformats.org/officeDocument/2006/relationships/hyperlink" Target="https://www.sefaria.org/Megillah.7b" TargetMode="External"/><Relationship Id="rId676" Type="http://schemas.openxmlformats.org/officeDocument/2006/relationships/hyperlink" Target="https://www.sefaria.org/Megillah.7b" TargetMode="External"/><Relationship Id="rId671" Type="http://schemas.openxmlformats.org/officeDocument/2006/relationships/hyperlink" Target="https://www.sefaria.org/Shabbat.97a.4" TargetMode="External"/><Relationship Id="rId670" Type="http://schemas.openxmlformats.org/officeDocument/2006/relationships/hyperlink" Target="https://www.sefaria.org/Shabbat.97a.4" TargetMode="External"/><Relationship Id="rId675" Type="http://schemas.openxmlformats.org/officeDocument/2006/relationships/hyperlink" Target="https://www.sefaria.org/Megillah.7b" TargetMode="External"/><Relationship Id="rId3201" Type="http://schemas.openxmlformats.org/officeDocument/2006/relationships/hyperlink" Target="https://www.sefaria.org/Sefer_Yetzirah.6.1" TargetMode="External"/><Relationship Id="rId674" Type="http://schemas.openxmlformats.org/officeDocument/2006/relationships/hyperlink" Target="https://www.sefaria.org/Megillah.7b" TargetMode="External"/><Relationship Id="rId3200" Type="http://schemas.openxmlformats.org/officeDocument/2006/relationships/hyperlink" Target="https://www.sefaria.org/Sefer_Yetzirah.6.1" TargetMode="External"/><Relationship Id="rId673" Type="http://schemas.openxmlformats.org/officeDocument/2006/relationships/hyperlink" Target="https://www.sefaria.org/Megillah.7b" TargetMode="External"/><Relationship Id="rId3203" Type="http://schemas.openxmlformats.org/officeDocument/2006/relationships/hyperlink" Target="https://www.sefaria.org/Sefer_Yetzirah.6.1" TargetMode="External"/><Relationship Id="rId672" Type="http://schemas.openxmlformats.org/officeDocument/2006/relationships/hyperlink" Target="https://www.sefaria.org/Megillah.7b" TargetMode="External"/><Relationship Id="rId3202" Type="http://schemas.openxmlformats.org/officeDocument/2006/relationships/hyperlink" Target="https://www.sefaria.org/Sefer_Yetzirah.6.1" TargetMode="External"/><Relationship Id="rId190" Type="http://schemas.openxmlformats.org/officeDocument/2006/relationships/hyperlink" Target="https://www.sefaria.org/Yoma.38b.1" TargetMode="External"/><Relationship Id="rId194" Type="http://schemas.openxmlformats.org/officeDocument/2006/relationships/hyperlink" Target="https://www.sefaria.org/Menachot.85a.3" TargetMode="External"/><Relationship Id="rId193" Type="http://schemas.openxmlformats.org/officeDocument/2006/relationships/hyperlink" Target="https://www.sefaria.org/Menachot.85a.3" TargetMode="External"/><Relationship Id="rId192" Type="http://schemas.openxmlformats.org/officeDocument/2006/relationships/hyperlink" Target="https://www.sefaria.org/Menachot.85a.3" TargetMode="External"/><Relationship Id="rId191" Type="http://schemas.openxmlformats.org/officeDocument/2006/relationships/hyperlink" Target="https://www.sefaria.org/Menachot.85a.3" TargetMode="External"/><Relationship Id="rId187" Type="http://schemas.openxmlformats.org/officeDocument/2006/relationships/hyperlink" Target="https://www.sefaria.org/Yoma.38b.1" TargetMode="External"/><Relationship Id="rId186" Type="http://schemas.openxmlformats.org/officeDocument/2006/relationships/hyperlink" Target="https://www.sefaria.org/Yoma.38b.1" TargetMode="External"/><Relationship Id="rId185" Type="http://schemas.openxmlformats.org/officeDocument/2006/relationships/hyperlink" Target="https://www.sefaria.org/Yoma.38b.1" TargetMode="External"/><Relationship Id="rId184" Type="http://schemas.openxmlformats.org/officeDocument/2006/relationships/hyperlink" Target="https://www.sefaria.org/Yoma.38b.1" TargetMode="External"/><Relationship Id="rId189" Type="http://schemas.openxmlformats.org/officeDocument/2006/relationships/hyperlink" Target="https://www.sefaria.org/Yoma.38b.1" TargetMode="External"/><Relationship Id="rId188" Type="http://schemas.openxmlformats.org/officeDocument/2006/relationships/hyperlink" Target="https://www.sefaria.org/Yoma.38b.1" TargetMode="External"/><Relationship Id="rId183" Type="http://schemas.openxmlformats.org/officeDocument/2006/relationships/hyperlink" Target="https://www.sefaria.org/Yoma.38b.1" TargetMode="External"/><Relationship Id="rId182" Type="http://schemas.openxmlformats.org/officeDocument/2006/relationships/hyperlink" Target="https://www.sefaria.org/Resisei_Layla" TargetMode="External"/><Relationship Id="rId181" Type="http://schemas.openxmlformats.org/officeDocument/2006/relationships/hyperlink" Target="https://www.sefaria.org/Resisei_Layla" TargetMode="External"/><Relationship Id="rId180" Type="http://schemas.openxmlformats.org/officeDocument/2006/relationships/hyperlink" Target="https://www.sefaria.org/Resisei_Layla" TargetMode="External"/><Relationship Id="rId176" Type="http://schemas.openxmlformats.org/officeDocument/2006/relationships/hyperlink" Target="https://www.sefaria.org/Resisei_Layla" TargetMode="External"/><Relationship Id="rId175" Type="http://schemas.openxmlformats.org/officeDocument/2006/relationships/hyperlink" Target="https://www.sefaria.org/Resisei_Layla" TargetMode="External"/><Relationship Id="rId174" Type="http://schemas.openxmlformats.org/officeDocument/2006/relationships/hyperlink" Target="https://www.sefaria.org/Resisei_Layla" TargetMode="External"/><Relationship Id="rId173" Type="http://schemas.openxmlformats.org/officeDocument/2006/relationships/hyperlink" Target="https://www.sefaria.org/Resisei_Layla" TargetMode="External"/><Relationship Id="rId179" Type="http://schemas.openxmlformats.org/officeDocument/2006/relationships/hyperlink" Target="https://www.sefaria.org/Resisei_Layla" TargetMode="External"/><Relationship Id="rId178" Type="http://schemas.openxmlformats.org/officeDocument/2006/relationships/hyperlink" Target="https://www.sefaria.org/Resisei_Layla" TargetMode="External"/><Relationship Id="rId177" Type="http://schemas.openxmlformats.org/officeDocument/2006/relationships/hyperlink" Target="https://www.sefaria.org/Resisei_Layla" TargetMode="External"/><Relationship Id="rId198" Type="http://schemas.openxmlformats.org/officeDocument/2006/relationships/hyperlink" Target="https://www.sefaria.org/Menachot.85a.3" TargetMode="External"/><Relationship Id="rId197" Type="http://schemas.openxmlformats.org/officeDocument/2006/relationships/hyperlink" Target="https://www.sefaria.org/Menachot.85a.3" TargetMode="External"/><Relationship Id="rId196" Type="http://schemas.openxmlformats.org/officeDocument/2006/relationships/hyperlink" Target="https://www.sefaria.org/Menachot.85a.3" TargetMode="External"/><Relationship Id="rId195" Type="http://schemas.openxmlformats.org/officeDocument/2006/relationships/hyperlink" Target="https://www.sefaria.org/Menachot.85a.3" TargetMode="External"/><Relationship Id="rId199" Type="http://schemas.openxmlformats.org/officeDocument/2006/relationships/hyperlink" Target="https://www.sefaria.org/Menachot.85a.3" TargetMode="External"/><Relationship Id="rId150" Type="http://schemas.openxmlformats.org/officeDocument/2006/relationships/hyperlink" Target="https://www.sefaria.org/Resisei_Layla" TargetMode="External"/><Relationship Id="rId149" Type="http://schemas.openxmlformats.org/officeDocument/2006/relationships/hyperlink" Target="https://www.sefaria.org/Megillah.31a" TargetMode="External"/><Relationship Id="rId148" Type="http://schemas.openxmlformats.org/officeDocument/2006/relationships/hyperlink" Target="https://www.sefaria.org/Megillah.31a" TargetMode="External"/><Relationship Id="rId3270" Type="http://schemas.openxmlformats.org/officeDocument/2006/relationships/hyperlink" Target="https://www.sefaria.org/Sanhedrin.109a.7" TargetMode="External"/><Relationship Id="rId3272" Type="http://schemas.openxmlformats.org/officeDocument/2006/relationships/hyperlink" Target="https://www.sefaria.org/Sanhedrin.109a.7" TargetMode="External"/><Relationship Id="rId3271" Type="http://schemas.openxmlformats.org/officeDocument/2006/relationships/hyperlink" Target="https://www.sefaria.org/Sanhedrin.109a.7" TargetMode="External"/><Relationship Id="rId143" Type="http://schemas.openxmlformats.org/officeDocument/2006/relationships/hyperlink" Target="https://www.sefaria.org/Megillah.31a" TargetMode="External"/><Relationship Id="rId3274" Type="http://schemas.openxmlformats.org/officeDocument/2006/relationships/hyperlink" Target="https://www.sefaria.org/Kiddushin.49b" TargetMode="External"/><Relationship Id="rId142" Type="http://schemas.openxmlformats.org/officeDocument/2006/relationships/hyperlink" Target="https://www.sefaria.org/Megillah.31a" TargetMode="External"/><Relationship Id="rId3273" Type="http://schemas.openxmlformats.org/officeDocument/2006/relationships/hyperlink" Target="https://www.sefaria.org/Sanhedrin.109a.7" TargetMode="External"/><Relationship Id="rId141" Type="http://schemas.openxmlformats.org/officeDocument/2006/relationships/hyperlink" Target="https://www.sefaria.org/Megillah.31a" TargetMode="External"/><Relationship Id="rId3276" Type="http://schemas.openxmlformats.org/officeDocument/2006/relationships/hyperlink" Target="https://www.sefaria.org/Kiddushin.49b" TargetMode="External"/><Relationship Id="rId140" Type="http://schemas.openxmlformats.org/officeDocument/2006/relationships/hyperlink" Target="https://www.sefaria.org/Megillah.31a" TargetMode="External"/><Relationship Id="rId3275" Type="http://schemas.openxmlformats.org/officeDocument/2006/relationships/hyperlink" Target="https://www.sefaria.org/Kiddushin.49b" TargetMode="External"/><Relationship Id="rId147" Type="http://schemas.openxmlformats.org/officeDocument/2006/relationships/hyperlink" Target="https://www.sefaria.org/Megillah.31a" TargetMode="External"/><Relationship Id="rId3278" Type="http://schemas.openxmlformats.org/officeDocument/2006/relationships/hyperlink" Target="https://www.sefaria.org/Kiddushin.49b" TargetMode="External"/><Relationship Id="rId146" Type="http://schemas.openxmlformats.org/officeDocument/2006/relationships/hyperlink" Target="https://www.sefaria.org/Megillah.31a" TargetMode="External"/><Relationship Id="rId3277" Type="http://schemas.openxmlformats.org/officeDocument/2006/relationships/hyperlink" Target="https://www.sefaria.org/Kiddushin.49b" TargetMode="External"/><Relationship Id="rId145" Type="http://schemas.openxmlformats.org/officeDocument/2006/relationships/hyperlink" Target="https://www.sefaria.org/Megillah.31a" TargetMode="External"/><Relationship Id="rId144" Type="http://schemas.openxmlformats.org/officeDocument/2006/relationships/hyperlink" Target="https://www.sefaria.org/Megillah.31a" TargetMode="External"/><Relationship Id="rId3279" Type="http://schemas.openxmlformats.org/officeDocument/2006/relationships/hyperlink" Target="https://www.sefaria.org/Kiddushin.49b" TargetMode="External"/><Relationship Id="rId139" Type="http://schemas.openxmlformats.org/officeDocument/2006/relationships/hyperlink" Target="https://www.sefaria.org/Horayot.10a" TargetMode="External"/><Relationship Id="rId138" Type="http://schemas.openxmlformats.org/officeDocument/2006/relationships/hyperlink" Target="https://www.sefaria.org/Horayot.10a" TargetMode="External"/><Relationship Id="rId137" Type="http://schemas.openxmlformats.org/officeDocument/2006/relationships/hyperlink" Target="https://www.sefaria.org/Horayot.10a" TargetMode="External"/><Relationship Id="rId3261" Type="http://schemas.openxmlformats.org/officeDocument/2006/relationships/hyperlink" Target="https://www.sefaria.org/Sanhedrin.109a.7" TargetMode="External"/><Relationship Id="rId3260" Type="http://schemas.openxmlformats.org/officeDocument/2006/relationships/hyperlink" Target="https://www.sefaria.org/Sanhedrin.109a.7" TargetMode="External"/><Relationship Id="rId132" Type="http://schemas.openxmlformats.org/officeDocument/2006/relationships/hyperlink" Target="https://www.sefaria.org/Horayot.10a" TargetMode="External"/><Relationship Id="rId3263" Type="http://schemas.openxmlformats.org/officeDocument/2006/relationships/hyperlink" Target="https://www.sefaria.org/Sanhedrin.109a.7" TargetMode="External"/><Relationship Id="rId131" Type="http://schemas.openxmlformats.org/officeDocument/2006/relationships/hyperlink" Target="https://www.sefaria.org/Horayot.10a" TargetMode="External"/><Relationship Id="rId3262" Type="http://schemas.openxmlformats.org/officeDocument/2006/relationships/hyperlink" Target="https://www.sefaria.org/Sanhedrin.109a.7" TargetMode="External"/><Relationship Id="rId130" Type="http://schemas.openxmlformats.org/officeDocument/2006/relationships/hyperlink" Target="https://www.sefaria.org/Horayot.10a" TargetMode="External"/><Relationship Id="rId3265" Type="http://schemas.openxmlformats.org/officeDocument/2006/relationships/hyperlink" Target="https://www.sefaria.org/Sanhedrin.109a.7" TargetMode="External"/><Relationship Id="rId3264" Type="http://schemas.openxmlformats.org/officeDocument/2006/relationships/hyperlink" Target="https://www.sefaria.org/Sanhedrin.109a.7" TargetMode="External"/><Relationship Id="rId136" Type="http://schemas.openxmlformats.org/officeDocument/2006/relationships/hyperlink" Target="https://www.sefaria.org/Horayot.10a" TargetMode="External"/><Relationship Id="rId3267" Type="http://schemas.openxmlformats.org/officeDocument/2006/relationships/hyperlink" Target="https://www.sefaria.org/Sanhedrin.109a.7" TargetMode="External"/><Relationship Id="rId135" Type="http://schemas.openxmlformats.org/officeDocument/2006/relationships/hyperlink" Target="https://www.sefaria.org/Horayot.10a" TargetMode="External"/><Relationship Id="rId3266" Type="http://schemas.openxmlformats.org/officeDocument/2006/relationships/hyperlink" Target="https://www.sefaria.org/Sanhedrin.109a.7" TargetMode="External"/><Relationship Id="rId134" Type="http://schemas.openxmlformats.org/officeDocument/2006/relationships/hyperlink" Target="https://www.sefaria.org/Horayot.10a" TargetMode="External"/><Relationship Id="rId3269" Type="http://schemas.openxmlformats.org/officeDocument/2006/relationships/hyperlink" Target="https://www.sefaria.org/Sanhedrin.109a.7" TargetMode="External"/><Relationship Id="rId133" Type="http://schemas.openxmlformats.org/officeDocument/2006/relationships/hyperlink" Target="https://www.sefaria.org/Horayot.10a" TargetMode="External"/><Relationship Id="rId3268" Type="http://schemas.openxmlformats.org/officeDocument/2006/relationships/hyperlink" Target="https://www.sefaria.org/Sanhedrin.109a.7" TargetMode="External"/><Relationship Id="rId172" Type="http://schemas.openxmlformats.org/officeDocument/2006/relationships/hyperlink" Target="https://www.sefaria.org/Resisei_Layla" TargetMode="External"/><Relationship Id="rId171" Type="http://schemas.openxmlformats.org/officeDocument/2006/relationships/hyperlink" Target="https://www.sefaria.org/Shir_HaShirim_Rabbah.5.2.1" TargetMode="External"/><Relationship Id="rId170" Type="http://schemas.openxmlformats.org/officeDocument/2006/relationships/hyperlink" Target="https://www.sefaria.org/Shir_HaShirim_Rabbah.5.2.1" TargetMode="External"/><Relationship Id="rId3290" Type="http://schemas.openxmlformats.org/officeDocument/2006/relationships/hyperlink" Target="https://www.sefaria.org/Kiddushin.49b" TargetMode="External"/><Relationship Id="rId3292" Type="http://schemas.openxmlformats.org/officeDocument/2006/relationships/hyperlink" Target="https://www.sefaria.org/Kiddushin.49b" TargetMode="External"/><Relationship Id="rId3291" Type="http://schemas.openxmlformats.org/officeDocument/2006/relationships/hyperlink" Target="https://www.sefaria.org/Kiddushin.49b" TargetMode="External"/><Relationship Id="rId3294" Type="http://schemas.openxmlformats.org/officeDocument/2006/relationships/hyperlink" Target="https://www.sefaria.org/Kiddushin.49b" TargetMode="External"/><Relationship Id="rId3293" Type="http://schemas.openxmlformats.org/officeDocument/2006/relationships/hyperlink" Target="https://www.sefaria.org/Kiddushin.49b" TargetMode="External"/><Relationship Id="rId165" Type="http://schemas.openxmlformats.org/officeDocument/2006/relationships/hyperlink" Target="https://www.sefaria.org/Shir_HaShirim_Rabbah.5.2.1" TargetMode="External"/><Relationship Id="rId3296" Type="http://schemas.openxmlformats.org/officeDocument/2006/relationships/hyperlink" Target="https://www.sefaria.org/Kiddushin.49b" TargetMode="External"/><Relationship Id="rId164" Type="http://schemas.openxmlformats.org/officeDocument/2006/relationships/hyperlink" Target="https://www.sefaria.org/Shir_HaShirim_Rabbah.5.2.1" TargetMode="External"/><Relationship Id="rId3295" Type="http://schemas.openxmlformats.org/officeDocument/2006/relationships/hyperlink" Target="https://www.sefaria.org/Kiddushin.49b" TargetMode="External"/><Relationship Id="rId163" Type="http://schemas.openxmlformats.org/officeDocument/2006/relationships/hyperlink" Target="https://www.sefaria.org/Shir_HaShirim_Rabbah.5.2.1" TargetMode="External"/><Relationship Id="rId3298" Type="http://schemas.openxmlformats.org/officeDocument/2006/relationships/hyperlink" Target="https://www.sefaria.org/Kiddushin.49b" TargetMode="External"/><Relationship Id="rId162" Type="http://schemas.openxmlformats.org/officeDocument/2006/relationships/hyperlink" Target="https://www.sefaria.org/Shir_HaShirim_Rabbah.5.2.1" TargetMode="External"/><Relationship Id="rId3297" Type="http://schemas.openxmlformats.org/officeDocument/2006/relationships/hyperlink" Target="https://www.sefaria.org/Kiddushin.49b" TargetMode="External"/><Relationship Id="rId169" Type="http://schemas.openxmlformats.org/officeDocument/2006/relationships/hyperlink" Target="https://www.sefaria.org/Shir_HaShirim_Rabbah.5.2.1" TargetMode="External"/><Relationship Id="rId168" Type="http://schemas.openxmlformats.org/officeDocument/2006/relationships/hyperlink" Target="https://www.sefaria.org/Shir_HaShirim_Rabbah.5.2.1" TargetMode="External"/><Relationship Id="rId3299" Type="http://schemas.openxmlformats.org/officeDocument/2006/relationships/hyperlink" Target="https://www.sefaria.org/Kiddushin.49b" TargetMode="External"/><Relationship Id="rId167" Type="http://schemas.openxmlformats.org/officeDocument/2006/relationships/hyperlink" Target="https://www.sefaria.org/Shir_HaShirim_Rabbah.5.2.1" TargetMode="External"/><Relationship Id="rId166" Type="http://schemas.openxmlformats.org/officeDocument/2006/relationships/hyperlink" Target="https://www.sefaria.org/Shir_HaShirim_Rabbah.5.2.1" TargetMode="External"/><Relationship Id="rId161" Type="http://schemas.openxmlformats.org/officeDocument/2006/relationships/hyperlink" Target="https://www.sefaria.org/Shir_HaShirim_Rabbah.5.2.1" TargetMode="External"/><Relationship Id="rId160" Type="http://schemas.openxmlformats.org/officeDocument/2006/relationships/hyperlink" Target="https://www.sefaria.org/Shir_HaShirim_Rabbah.5.2.1" TargetMode="External"/><Relationship Id="rId159" Type="http://schemas.openxmlformats.org/officeDocument/2006/relationships/hyperlink" Target="https://www.sefaria.org/Shir_HaShirim_Rabbah.5.2.1" TargetMode="External"/><Relationship Id="rId3281" Type="http://schemas.openxmlformats.org/officeDocument/2006/relationships/hyperlink" Target="https://www.sefaria.org/Kiddushin.49b" TargetMode="External"/><Relationship Id="rId3280" Type="http://schemas.openxmlformats.org/officeDocument/2006/relationships/hyperlink" Target="https://www.sefaria.org/Kiddushin.49b" TargetMode="External"/><Relationship Id="rId3283" Type="http://schemas.openxmlformats.org/officeDocument/2006/relationships/hyperlink" Target="https://www.sefaria.org/Kiddushin.49b" TargetMode="External"/><Relationship Id="rId3282" Type="http://schemas.openxmlformats.org/officeDocument/2006/relationships/hyperlink" Target="https://www.sefaria.org/Kiddushin.49b" TargetMode="External"/><Relationship Id="rId154" Type="http://schemas.openxmlformats.org/officeDocument/2006/relationships/hyperlink" Target="https://www.sefaria.org/Shir_HaShirim_Rabbah.5.2.1" TargetMode="External"/><Relationship Id="rId3285" Type="http://schemas.openxmlformats.org/officeDocument/2006/relationships/hyperlink" Target="https://www.sefaria.org/Kiddushin.49b" TargetMode="External"/><Relationship Id="rId153" Type="http://schemas.openxmlformats.org/officeDocument/2006/relationships/hyperlink" Target="https://www.sefaria.org/Shir_HaShirim_Rabbah.5.2.1" TargetMode="External"/><Relationship Id="rId3284" Type="http://schemas.openxmlformats.org/officeDocument/2006/relationships/hyperlink" Target="https://www.sefaria.org/Kiddushin.49b" TargetMode="External"/><Relationship Id="rId152" Type="http://schemas.openxmlformats.org/officeDocument/2006/relationships/hyperlink" Target="https://www.sefaria.org/Shir_HaShirim_Rabbah.5.2.1" TargetMode="External"/><Relationship Id="rId3287" Type="http://schemas.openxmlformats.org/officeDocument/2006/relationships/hyperlink" Target="https://www.sefaria.org/Kiddushin.49b" TargetMode="External"/><Relationship Id="rId151" Type="http://schemas.openxmlformats.org/officeDocument/2006/relationships/hyperlink" Target="https://www.sefaria.org/Shir_HaShirim_Rabbah.5.2.1" TargetMode="External"/><Relationship Id="rId3286" Type="http://schemas.openxmlformats.org/officeDocument/2006/relationships/hyperlink" Target="https://www.sefaria.org/Kiddushin.49b" TargetMode="External"/><Relationship Id="rId158" Type="http://schemas.openxmlformats.org/officeDocument/2006/relationships/hyperlink" Target="https://www.sefaria.org/Shir_HaShirim_Rabbah.5.2.1" TargetMode="External"/><Relationship Id="rId3289" Type="http://schemas.openxmlformats.org/officeDocument/2006/relationships/hyperlink" Target="https://www.sefaria.org/Kiddushin.49b" TargetMode="External"/><Relationship Id="rId157" Type="http://schemas.openxmlformats.org/officeDocument/2006/relationships/hyperlink" Target="https://www.sefaria.org/Shir_HaShirim_Rabbah.5.2.1" TargetMode="External"/><Relationship Id="rId3288" Type="http://schemas.openxmlformats.org/officeDocument/2006/relationships/hyperlink" Target="https://www.sefaria.org/Kiddushin.49b" TargetMode="External"/><Relationship Id="rId156" Type="http://schemas.openxmlformats.org/officeDocument/2006/relationships/hyperlink" Target="https://www.sefaria.org/Shir_HaShirim_Rabbah.5.2.1" TargetMode="External"/><Relationship Id="rId155" Type="http://schemas.openxmlformats.org/officeDocument/2006/relationships/hyperlink" Target="https://www.sefaria.org/Shir_HaShirim_Rabbah.5.2.1" TargetMode="External"/><Relationship Id="rId2820" Type="http://schemas.openxmlformats.org/officeDocument/2006/relationships/hyperlink" Target="https://www.sefaria.org/Rosh_Hashanah.29a.6" TargetMode="External"/><Relationship Id="rId2821" Type="http://schemas.openxmlformats.org/officeDocument/2006/relationships/hyperlink" Target="https://www.sefaria.org/Rosh_Hashanah.29a.6" TargetMode="External"/><Relationship Id="rId2822" Type="http://schemas.openxmlformats.org/officeDocument/2006/relationships/hyperlink" Target="https://www.sefaria.org/Rosh_Hashanah.29a.6" TargetMode="External"/><Relationship Id="rId2823" Type="http://schemas.openxmlformats.org/officeDocument/2006/relationships/hyperlink" Target="https://www.sefaria.org/Rosh_Hashanah.29a.6" TargetMode="External"/><Relationship Id="rId2824" Type="http://schemas.openxmlformats.org/officeDocument/2006/relationships/hyperlink" Target="https://www.sefaria.org/Rosh_Hashanah.29a.6" TargetMode="External"/><Relationship Id="rId2825" Type="http://schemas.openxmlformats.org/officeDocument/2006/relationships/hyperlink" Target="https://www.sefaria.org/Rosh_Hashanah.29a.6" TargetMode="External"/><Relationship Id="rId2826" Type="http://schemas.openxmlformats.org/officeDocument/2006/relationships/hyperlink" Target="https://www.sefaria.org/Rosh_Hashanah.29a.6" TargetMode="External"/><Relationship Id="rId2827" Type="http://schemas.openxmlformats.org/officeDocument/2006/relationships/hyperlink" Target="https://www.sefaria.org/Rosh_Hashanah.29a.6" TargetMode="External"/><Relationship Id="rId2828" Type="http://schemas.openxmlformats.org/officeDocument/2006/relationships/hyperlink" Target="https://www.sefaria.org/Rosh_Hashanah.29a.6" TargetMode="External"/><Relationship Id="rId2829" Type="http://schemas.openxmlformats.org/officeDocument/2006/relationships/hyperlink" Target="https://www.sefaria.org/Eruvin.65b.2" TargetMode="External"/><Relationship Id="rId2810" Type="http://schemas.openxmlformats.org/officeDocument/2006/relationships/hyperlink" Target="https://www.sefaria.org/Rosh_Hashanah.29a.6" TargetMode="External"/><Relationship Id="rId2811" Type="http://schemas.openxmlformats.org/officeDocument/2006/relationships/hyperlink" Target="https://www.sefaria.org/Rosh_Hashanah.29a.6" TargetMode="External"/><Relationship Id="rId2812" Type="http://schemas.openxmlformats.org/officeDocument/2006/relationships/hyperlink" Target="https://www.sefaria.org/Rosh_Hashanah.29a.6" TargetMode="External"/><Relationship Id="rId2813" Type="http://schemas.openxmlformats.org/officeDocument/2006/relationships/hyperlink" Target="https://www.sefaria.org/Rosh_Hashanah.29a.6" TargetMode="External"/><Relationship Id="rId2814" Type="http://schemas.openxmlformats.org/officeDocument/2006/relationships/hyperlink" Target="https://www.sefaria.org/Rosh_Hashanah.29a.6" TargetMode="External"/><Relationship Id="rId2815" Type="http://schemas.openxmlformats.org/officeDocument/2006/relationships/hyperlink" Target="https://www.sefaria.org/Rosh_Hashanah.29a.6" TargetMode="External"/><Relationship Id="rId2816" Type="http://schemas.openxmlformats.org/officeDocument/2006/relationships/hyperlink" Target="https://www.sefaria.org/Rosh_Hashanah.29a.6" TargetMode="External"/><Relationship Id="rId2817" Type="http://schemas.openxmlformats.org/officeDocument/2006/relationships/hyperlink" Target="https://www.sefaria.org/Rosh_Hashanah.29a.6" TargetMode="External"/><Relationship Id="rId2818" Type="http://schemas.openxmlformats.org/officeDocument/2006/relationships/hyperlink" Target="https://www.sefaria.org/Rosh_Hashanah.29a.6" TargetMode="External"/><Relationship Id="rId2819" Type="http://schemas.openxmlformats.org/officeDocument/2006/relationships/hyperlink" Target="https://www.sefaria.org/Rosh_Hashanah.29a.6" TargetMode="External"/><Relationship Id="rId1510" Type="http://schemas.openxmlformats.org/officeDocument/2006/relationships/hyperlink" Target="https://www.sefaria.org/Sanhedrin.106a" TargetMode="External"/><Relationship Id="rId2841" Type="http://schemas.openxmlformats.org/officeDocument/2006/relationships/hyperlink" Target="https://www.sefaria.org/Eruvin.65b.2" TargetMode="External"/><Relationship Id="rId1511" Type="http://schemas.openxmlformats.org/officeDocument/2006/relationships/hyperlink" Target="https://www.sefaria.org/Sanhedrin.106a" TargetMode="External"/><Relationship Id="rId2842" Type="http://schemas.openxmlformats.org/officeDocument/2006/relationships/hyperlink" Target="https://www.sefaria.org/Eruvin.65b.2" TargetMode="External"/><Relationship Id="rId1512" Type="http://schemas.openxmlformats.org/officeDocument/2006/relationships/hyperlink" Target="https://www.sefaria.org/Resisei_Layla.34.1?lang=bi&amp;with=all&amp;lang2=en" TargetMode="External"/><Relationship Id="rId2843" Type="http://schemas.openxmlformats.org/officeDocument/2006/relationships/hyperlink" Target="https://www.sefaria.org/Eruvin.65b.2" TargetMode="External"/><Relationship Id="rId1513" Type="http://schemas.openxmlformats.org/officeDocument/2006/relationships/hyperlink" Target="https://www.sefaria.org/Shabbat.113a" TargetMode="External"/><Relationship Id="rId2844" Type="http://schemas.openxmlformats.org/officeDocument/2006/relationships/hyperlink" Target="https://www.sefaria.org/Eruvin.65b.2" TargetMode="External"/><Relationship Id="rId1514" Type="http://schemas.openxmlformats.org/officeDocument/2006/relationships/hyperlink" Target="https://www.sefaria.org/Shabbat.113a" TargetMode="External"/><Relationship Id="rId2845" Type="http://schemas.openxmlformats.org/officeDocument/2006/relationships/hyperlink" Target="https://www.sefaria.org/Eruvin.65b.2" TargetMode="External"/><Relationship Id="rId1515" Type="http://schemas.openxmlformats.org/officeDocument/2006/relationships/hyperlink" Target="https://www.sefaria.org/Shabbat.113a" TargetMode="External"/><Relationship Id="rId2846" Type="http://schemas.openxmlformats.org/officeDocument/2006/relationships/hyperlink" Target="https://www.sefaria.org/Eruvin.65b.2" TargetMode="External"/><Relationship Id="rId1516" Type="http://schemas.openxmlformats.org/officeDocument/2006/relationships/hyperlink" Target="https://www.sefaria.org/Shabbat.113a" TargetMode="External"/><Relationship Id="rId2847" Type="http://schemas.openxmlformats.org/officeDocument/2006/relationships/hyperlink" Target="https://www.sefaria.org/Eruvin.65b.2" TargetMode="External"/><Relationship Id="rId1517" Type="http://schemas.openxmlformats.org/officeDocument/2006/relationships/hyperlink" Target="https://www.sefaria.org/Shabbat.113a" TargetMode="External"/><Relationship Id="rId2848" Type="http://schemas.openxmlformats.org/officeDocument/2006/relationships/hyperlink" Target="https://www.sefaria.org/Eruvin.65b.2" TargetMode="External"/><Relationship Id="rId1518" Type="http://schemas.openxmlformats.org/officeDocument/2006/relationships/hyperlink" Target="https://www.sefaria.org/Shabbat.113a" TargetMode="External"/><Relationship Id="rId2849" Type="http://schemas.openxmlformats.org/officeDocument/2006/relationships/hyperlink" Target="https://www.sefaria.org/Bava_Batra.16a.8" TargetMode="External"/><Relationship Id="rId1519" Type="http://schemas.openxmlformats.org/officeDocument/2006/relationships/hyperlink" Target="https://www.sefaria.org/Shabbat.113a" TargetMode="External"/><Relationship Id="rId2840" Type="http://schemas.openxmlformats.org/officeDocument/2006/relationships/hyperlink" Target="https://www.sefaria.org/Eruvin.65b.2" TargetMode="External"/><Relationship Id="rId2830" Type="http://schemas.openxmlformats.org/officeDocument/2006/relationships/hyperlink" Target="https://www.sefaria.org/Eruvin.65b.2" TargetMode="External"/><Relationship Id="rId1500" Type="http://schemas.openxmlformats.org/officeDocument/2006/relationships/hyperlink" Target="https://www.sefaria.org/Sanhedrin.106a" TargetMode="External"/><Relationship Id="rId2831" Type="http://schemas.openxmlformats.org/officeDocument/2006/relationships/hyperlink" Target="https://www.sefaria.org/Eruvin.65b.2" TargetMode="External"/><Relationship Id="rId1501" Type="http://schemas.openxmlformats.org/officeDocument/2006/relationships/hyperlink" Target="https://www.sefaria.org/Sanhedrin.106a" TargetMode="External"/><Relationship Id="rId2832" Type="http://schemas.openxmlformats.org/officeDocument/2006/relationships/hyperlink" Target="https://www.sefaria.org/Eruvin.65b.2" TargetMode="External"/><Relationship Id="rId1502" Type="http://schemas.openxmlformats.org/officeDocument/2006/relationships/hyperlink" Target="https://www.sefaria.org/Sanhedrin.106a" TargetMode="External"/><Relationship Id="rId2833" Type="http://schemas.openxmlformats.org/officeDocument/2006/relationships/hyperlink" Target="https://www.sefaria.org/Eruvin.65b.2" TargetMode="External"/><Relationship Id="rId1503" Type="http://schemas.openxmlformats.org/officeDocument/2006/relationships/hyperlink" Target="https://www.sefaria.org/Sanhedrin.106a" TargetMode="External"/><Relationship Id="rId2834" Type="http://schemas.openxmlformats.org/officeDocument/2006/relationships/hyperlink" Target="https://www.sefaria.org/Eruvin.65b.2" TargetMode="External"/><Relationship Id="rId1504" Type="http://schemas.openxmlformats.org/officeDocument/2006/relationships/hyperlink" Target="https://www.sefaria.org/Sanhedrin.106a" TargetMode="External"/><Relationship Id="rId2835" Type="http://schemas.openxmlformats.org/officeDocument/2006/relationships/hyperlink" Target="https://www.sefaria.org/Eruvin.65b.2" TargetMode="External"/><Relationship Id="rId1505" Type="http://schemas.openxmlformats.org/officeDocument/2006/relationships/hyperlink" Target="https://www.sefaria.org/Sanhedrin.106a" TargetMode="External"/><Relationship Id="rId2836" Type="http://schemas.openxmlformats.org/officeDocument/2006/relationships/hyperlink" Target="https://www.sefaria.org/Eruvin.65b.2" TargetMode="External"/><Relationship Id="rId1506" Type="http://schemas.openxmlformats.org/officeDocument/2006/relationships/hyperlink" Target="https://www.sefaria.org/Sanhedrin.106a" TargetMode="External"/><Relationship Id="rId2837" Type="http://schemas.openxmlformats.org/officeDocument/2006/relationships/hyperlink" Target="https://www.sefaria.org/Eruvin.65b.2" TargetMode="External"/><Relationship Id="rId1507" Type="http://schemas.openxmlformats.org/officeDocument/2006/relationships/hyperlink" Target="https://www.sefaria.org/Sanhedrin.106a" TargetMode="External"/><Relationship Id="rId2838" Type="http://schemas.openxmlformats.org/officeDocument/2006/relationships/hyperlink" Target="https://www.sefaria.org/Eruvin.65b.2" TargetMode="External"/><Relationship Id="rId1508" Type="http://schemas.openxmlformats.org/officeDocument/2006/relationships/hyperlink" Target="https://www.sefaria.org/Sanhedrin.106a" TargetMode="External"/><Relationship Id="rId2839" Type="http://schemas.openxmlformats.org/officeDocument/2006/relationships/hyperlink" Target="https://www.sefaria.org/Eruvin.65b.2" TargetMode="External"/><Relationship Id="rId1509" Type="http://schemas.openxmlformats.org/officeDocument/2006/relationships/hyperlink" Target="https://www.sefaria.org/Sanhedrin.106a" TargetMode="External"/><Relationship Id="rId2800" Type="http://schemas.openxmlformats.org/officeDocument/2006/relationships/hyperlink" Target="https://www.sefaria.org/Sotah.21a.6" TargetMode="External"/><Relationship Id="rId2801" Type="http://schemas.openxmlformats.org/officeDocument/2006/relationships/hyperlink" Target="https://www.sefaria.org/Sotah.21a.6" TargetMode="External"/><Relationship Id="rId2802" Type="http://schemas.openxmlformats.org/officeDocument/2006/relationships/hyperlink" Target="https://www.sefaria.org/Sotah.21a.6" TargetMode="External"/><Relationship Id="rId2803" Type="http://schemas.openxmlformats.org/officeDocument/2006/relationships/hyperlink" Target="https://www.sefaria.org/Sotah.21a.6" TargetMode="External"/><Relationship Id="rId2804" Type="http://schemas.openxmlformats.org/officeDocument/2006/relationships/hyperlink" Target="https://www.sefaria.org/Sotah.21a.6" TargetMode="External"/><Relationship Id="rId2805" Type="http://schemas.openxmlformats.org/officeDocument/2006/relationships/hyperlink" Target="https://www.sefaria.org/Rosh_Hashanah.29a.6" TargetMode="External"/><Relationship Id="rId2806" Type="http://schemas.openxmlformats.org/officeDocument/2006/relationships/hyperlink" Target="https://www.sefaria.org/Rosh_Hashanah.29a.6" TargetMode="External"/><Relationship Id="rId2807" Type="http://schemas.openxmlformats.org/officeDocument/2006/relationships/hyperlink" Target="https://www.sefaria.org/Rosh_Hashanah.29a.6" TargetMode="External"/><Relationship Id="rId2808" Type="http://schemas.openxmlformats.org/officeDocument/2006/relationships/hyperlink" Target="https://www.sefaria.org/Rosh_Hashanah.29a.6" TargetMode="External"/><Relationship Id="rId2809" Type="http://schemas.openxmlformats.org/officeDocument/2006/relationships/hyperlink" Target="https://www.sefaria.org/Rosh_Hashanah.29a.6" TargetMode="External"/><Relationship Id="rId1576" Type="http://schemas.openxmlformats.org/officeDocument/2006/relationships/hyperlink" Target="https://www.sefaria.org/Sotah.5a" TargetMode="External"/><Relationship Id="rId1577" Type="http://schemas.openxmlformats.org/officeDocument/2006/relationships/hyperlink" Target="https://www.sefaria.org/Nedarim.20a" TargetMode="External"/><Relationship Id="rId1578" Type="http://schemas.openxmlformats.org/officeDocument/2006/relationships/hyperlink" Target="https://www.sefaria.org/Nedarim.20a" TargetMode="External"/><Relationship Id="rId1579" Type="http://schemas.openxmlformats.org/officeDocument/2006/relationships/hyperlink" Target="https://www.sefaria.org/Nedarim.20a" TargetMode="External"/><Relationship Id="rId987" Type="http://schemas.openxmlformats.org/officeDocument/2006/relationships/hyperlink" Target="https://www.sefaria.org/Shir_HaShirim_Rabbah.5.2" TargetMode="External"/><Relationship Id="rId986" Type="http://schemas.openxmlformats.org/officeDocument/2006/relationships/hyperlink" Target="https://www.sefaria.org/Shir_HaShirim_Rabbah.5.2" TargetMode="External"/><Relationship Id="rId985" Type="http://schemas.openxmlformats.org/officeDocument/2006/relationships/hyperlink" Target="https://www.sefaria.org/Shir_HaShirim_Rabbah.5.2" TargetMode="External"/><Relationship Id="rId984" Type="http://schemas.openxmlformats.org/officeDocument/2006/relationships/hyperlink" Target="https://www.sefaria.org/Shir_HaShirim_Rabbah.5.2" TargetMode="External"/><Relationship Id="rId989" Type="http://schemas.openxmlformats.org/officeDocument/2006/relationships/hyperlink" Target="https://www.sefaria.org/Shir_HaShirim_Rabbah.5.2" TargetMode="External"/><Relationship Id="rId988" Type="http://schemas.openxmlformats.org/officeDocument/2006/relationships/hyperlink" Target="https://www.sefaria.org/Shir_HaShirim_Rabbah.5.2" TargetMode="External"/><Relationship Id="rId1570" Type="http://schemas.openxmlformats.org/officeDocument/2006/relationships/hyperlink" Target="https://www.sefaria.org/Sotah.5a" TargetMode="External"/><Relationship Id="rId1571" Type="http://schemas.openxmlformats.org/officeDocument/2006/relationships/hyperlink" Target="https://www.sefaria.org/Sotah.5a" TargetMode="External"/><Relationship Id="rId983" Type="http://schemas.openxmlformats.org/officeDocument/2006/relationships/hyperlink" Target="https://www.sefaria.org/Shir_HaShirim_Rabbah.5.2" TargetMode="External"/><Relationship Id="rId1572" Type="http://schemas.openxmlformats.org/officeDocument/2006/relationships/hyperlink" Target="https://www.sefaria.org/Sotah.5a" TargetMode="External"/><Relationship Id="rId982" Type="http://schemas.openxmlformats.org/officeDocument/2006/relationships/hyperlink" Target="https://www.sefaria.org/Shir_HaShirim_Rabbah.5.2" TargetMode="External"/><Relationship Id="rId1573" Type="http://schemas.openxmlformats.org/officeDocument/2006/relationships/hyperlink" Target="https://www.sefaria.org/Sotah.5a" TargetMode="External"/><Relationship Id="rId981" Type="http://schemas.openxmlformats.org/officeDocument/2006/relationships/hyperlink" Target="https://www.sefaria.org/Shir_HaShirim_Rabbah.5.2" TargetMode="External"/><Relationship Id="rId1574" Type="http://schemas.openxmlformats.org/officeDocument/2006/relationships/hyperlink" Target="https://www.sefaria.org/Sotah.5a" TargetMode="External"/><Relationship Id="rId980" Type="http://schemas.openxmlformats.org/officeDocument/2006/relationships/hyperlink" Target="https://www.sefaria.org/Shir_HaShirim_Rabbah.5.2" TargetMode="External"/><Relationship Id="rId1575" Type="http://schemas.openxmlformats.org/officeDocument/2006/relationships/hyperlink" Target="https://www.sefaria.org/Sotah.5a" TargetMode="External"/><Relationship Id="rId1565" Type="http://schemas.openxmlformats.org/officeDocument/2006/relationships/hyperlink" Target="https://www.sefaria.org/Moed_Katan.17a" TargetMode="External"/><Relationship Id="rId2896" Type="http://schemas.openxmlformats.org/officeDocument/2006/relationships/hyperlink" Target="https://www.sefaria.org/Gittin.43a.15" TargetMode="External"/><Relationship Id="rId1566" Type="http://schemas.openxmlformats.org/officeDocument/2006/relationships/hyperlink" Target="https://www.sefaria.org/Moed_Katan.17a" TargetMode="External"/><Relationship Id="rId2897" Type="http://schemas.openxmlformats.org/officeDocument/2006/relationships/hyperlink" Target="https://www.sefaria.org/Gittin.43a.15" TargetMode="External"/><Relationship Id="rId1567" Type="http://schemas.openxmlformats.org/officeDocument/2006/relationships/hyperlink" Target="https://www.sefaria.org/Moed_Katan.17a" TargetMode="External"/><Relationship Id="rId2898" Type="http://schemas.openxmlformats.org/officeDocument/2006/relationships/hyperlink" Target="https://www.sefaria.org/Gittin.43a.15" TargetMode="External"/><Relationship Id="rId1568" Type="http://schemas.openxmlformats.org/officeDocument/2006/relationships/hyperlink" Target="https://www.sefaria.org/Moed_Katan.17a" TargetMode="External"/><Relationship Id="rId2899" Type="http://schemas.openxmlformats.org/officeDocument/2006/relationships/hyperlink" Target="https://www.sefaria.org/Gittin.43a.15" TargetMode="External"/><Relationship Id="rId1569" Type="http://schemas.openxmlformats.org/officeDocument/2006/relationships/hyperlink" Target="https://www.sefaria.org/Sotah.5a" TargetMode="External"/><Relationship Id="rId976" Type="http://schemas.openxmlformats.org/officeDocument/2006/relationships/hyperlink" Target="https://www.sefaria.org/Megillah.16a" TargetMode="External"/><Relationship Id="rId975" Type="http://schemas.openxmlformats.org/officeDocument/2006/relationships/hyperlink" Target="https://www.sefaria.org/Megillah.16a" TargetMode="External"/><Relationship Id="rId974" Type="http://schemas.openxmlformats.org/officeDocument/2006/relationships/hyperlink" Target="https://www.sefaria.org/Megillah.16a" TargetMode="External"/><Relationship Id="rId973" Type="http://schemas.openxmlformats.org/officeDocument/2006/relationships/hyperlink" Target="https://www.sefaria.org/Megillah.16a" TargetMode="External"/><Relationship Id="rId979" Type="http://schemas.openxmlformats.org/officeDocument/2006/relationships/hyperlink" Target="https://www.sefaria.org/Shir_HaShirim_Rabbah.5.2" TargetMode="External"/><Relationship Id="rId978" Type="http://schemas.openxmlformats.org/officeDocument/2006/relationships/hyperlink" Target="https://www.sefaria.org/Shir_HaShirim_Rabbah.5.2" TargetMode="External"/><Relationship Id="rId977" Type="http://schemas.openxmlformats.org/officeDocument/2006/relationships/hyperlink" Target="https://www.sefaria.org/Shir_HaShirim_Rabbah.5.2" TargetMode="External"/><Relationship Id="rId2890" Type="http://schemas.openxmlformats.org/officeDocument/2006/relationships/hyperlink" Target="https://www.sefaria.org/Sukkah.52b.5" TargetMode="External"/><Relationship Id="rId1560" Type="http://schemas.openxmlformats.org/officeDocument/2006/relationships/hyperlink" Target="https://www.sefaria.org/Moed_Katan.17a" TargetMode="External"/><Relationship Id="rId2891" Type="http://schemas.openxmlformats.org/officeDocument/2006/relationships/hyperlink" Target="https://www.sefaria.org/Sukkah.52b.5" TargetMode="External"/><Relationship Id="rId972" Type="http://schemas.openxmlformats.org/officeDocument/2006/relationships/hyperlink" Target="https://www.sefaria.org/Megillah.16a" TargetMode="External"/><Relationship Id="rId1561" Type="http://schemas.openxmlformats.org/officeDocument/2006/relationships/hyperlink" Target="https://www.sefaria.org/Moed_Katan.17a" TargetMode="External"/><Relationship Id="rId2892" Type="http://schemas.openxmlformats.org/officeDocument/2006/relationships/hyperlink" Target="https://www.sefaria.org/Sukkah.52b.5" TargetMode="External"/><Relationship Id="rId971" Type="http://schemas.openxmlformats.org/officeDocument/2006/relationships/hyperlink" Target="https://www.sefaria.org/Megillah.16a" TargetMode="External"/><Relationship Id="rId1562" Type="http://schemas.openxmlformats.org/officeDocument/2006/relationships/hyperlink" Target="https://www.sefaria.org/Moed_Katan.17a" TargetMode="External"/><Relationship Id="rId2893" Type="http://schemas.openxmlformats.org/officeDocument/2006/relationships/hyperlink" Target="https://www.sefaria.org/Gittin.43a.15" TargetMode="External"/><Relationship Id="rId970" Type="http://schemas.openxmlformats.org/officeDocument/2006/relationships/hyperlink" Target="https://www.sefaria.org/Megillah.16a" TargetMode="External"/><Relationship Id="rId1563" Type="http://schemas.openxmlformats.org/officeDocument/2006/relationships/hyperlink" Target="https://www.sefaria.org/Moed_Katan.17a" TargetMode="External"/><Relationship Id="rId2894" Type="http://schemas.openxmlformats.org/officeDocument/2006/relationships/hyperlink" Target="https://www.sefaria.org/Gittin.43a.15" TargetMode="External"/><Relationship Id="rId1564" Type="http://schemas.openxmlformats.org/officeDocument/2006/relationships/hyperlink" Target="https://www.sefaria.org/Moed_Katan.17a" TargetMode="External"/><Relationship Id="rId2895" Type="http://schemas.openxmlformats.org/officeDocument/2006/relationships/hyperlink" Target="https://www.sefaria.org/Gittin.43a.15" TargetMode="External"/><Relationship Id="rId1598" Type="http://schemas.openxmlformats.org/officeDocument/2006/relationships/hyperlink" Target="https://www.sefaria.org/Shevuot.47b" TargetMode="External"/><Relationship Id="rId1599" Type="http://schemas.openxmlformats.org/officeDocument/2006/relationships/hyperlink" Target="https://www.sefaria.org/Shevuot.47b" TargetMode="External"/><Relationship Id="rId1590" Type="http://schemas.openxmlformats.org/officeDocument/2006/relationships/hyperlink" Target="https://www.sefaria.org/Berakhot.28b" TargetMode="External"/><Relationship Id="rId1591" Type="http://schemas.openxmlformats.org/officeDocument/2006/relationships/hyperlink" Target="https://www.sefaria.org/Berakhot.28b" TargetMode="External"/><Relationship Id="rId1592" Type="http://schemas.openxmlformats.org/officeDocument/2006/relationships/hyperlink" Target="https://www.sefaria.org/Berakhot.28b" TargetMode="External"/><Relationship Id="rId1593" Type="http://schemas.openxmlformats.org/officeDocument/2006/relationships/hyperlink" Target="https://www.sefaria.org/Berakhot.28b" TargetMode="External"/><Relationship Id="rId1594" Type="http://schemas.openxmlformats.org/officeDocument/2006/relationships/hyperlink" Target="https://www.sefaria.org/Berakhot.28b" TargetMode="External"/><Relationship Id="rId1595" Type="http://schemas.openxmlformats.org/officeDocument/2006/relationships/hyperlink" Target="https://www.sefaria.org/Berakhot.28b" TargetMode="External"/><Relationship Id="rId1596" Type="http://schemas.openxmlformats.org/officeDocument/2006/relationships/hyperlink" Target="https://www.sefaria.org/Berakhot.28b" TargetMode="External"/><Relationship Id="rId1597" Type="http://schemas.openxmlformats.org/officeDocument/2006/relationships/hyperlink" Target="https://www.sefaria.org/Shevuot.47b" TargetMode="External"/><Relationship Id="rId1587" Type="http://schemas.openxmlformats.org/officeDocument/2006/relationships/hyperlink" Target="https://www.sefaria.org/Berakhot.28b" TargetMode="External"/><Relationship Id="rId1588" Type="http://schemas.openxmlformats.org/officeDocument/2006/relationships/hyperlink" Target="https://www.sefaria.org/Berakhot.28b" TargetMode="External"/><Relationship Id="rId1589" Type="http://schemas.openxmlformats.org/officeDocument/2006/relationships/hyperlink" Target="https://www.sefaria.org/Berakhot.28b" TargetMode="External"/><Relationship Id="rId998" Type="http://schemas.openxmlformats.org/officeDocument/2006/relationships/hyperlink" Target="https://www.sefaria.org/Berakhot.8a" TargetMode="External"/><Relationship Id="rId997" Type="http://schemas.openxmlformats.org/officeDocument/2006/relationships/hyperlink" Target="https://www.sefaria.org/Shir_HaShirim_Rabbah.5.2" TargetMode="External"/><Relationship Id="rId996" Type="http://schemas.openxmlformats.org/officeDocument/2006/relationships/hyperlink" Target="https://www.sefaria.org/Shir_HaShirim_Rabbah.5.2" TargetMode="External"/><Relationship Id="rId995" Type="http://schemas.openxmlformats.org/officeDocument/2006/relationships/hyperlink" Target="https://www.sefaria.org/Shir_HaShirim_Rabbah.5.2" TargetMode="External"/><Relationship Id="rId999" Type="http://schemas.openxmlformats.org/officeDocument/2006/relationships/hyperlink" Target="https://www.sefaria.org/Berakhot.8a" TargetMode="External"/><Relationship Id="rId990" Type="http://schemas.openxmlformats.org/officeDocument/2006/relationships/hyperlink" Target="https://www.sefaria.org/Shir_HaShirim_Rabbah.5.2" TargetMode="External"/><Relationship Id="rId1580" Type="http://schemas.openxmlformats.org/officeDocument/2006/relationships/hyperlink" Target="https://www.sefaria.org/Nedarim.20a" TargetMode="External"/><Relationship Id="rId1581" Type="http://schemas.openxmlformats.org/officeDocument/2006/relationships/hyperlink" Target="https://www.sefaria.org/Nedarim.20a" TargetMode="External"/><Relationship Id="rId1582" Type="http://schemas.openxmlformats.org/officeDocument/2006/relationships/hyperlink" Target="https://www.sefaria.org/Nedarim.20a" TargetMode="External"/><Relationship Id="rId994" Type="http://schemas.openxmlformats.org/officeDocument/2006/relationships/hyperlink" Target="https://www.sefaria.org/Shir_HaShirim_Rabbah.5.2" TargetMode="External"/><Relationship Id="rId1583" Type="http://schemas.openxmlformats.org/officeDocument/2006/relationships/hyperlink" Target="https://www.sefaria.org/Nedarim.20a" TargetMode="External"/><Relationship Id="rId993" Type="http://schemas.openxmlformats.org/officeDocument/2006/relationships/hyperlink" Target="https://www.sefaria.org/Shir_HaShirim_Rabbah.5.2" TargetMode="External"/><Relationship Id="rId1584" Type="http://schemas.openxmlformats.org/officeDocument/2006/relationships/hyperlink" Target="https://www.sefaria.org/Nedarim.20a" TargetMode="External"/><Relationship Id="rId992" Type="http://schemas.openxmlformats.org/officeDocument/2006/relationships/hyperlink" Target="https://www.sefaria.org/Shir_HaShirim_Rabbah.5.2" TargetMode="External"/><Relationship Id="rId1585" Type="http://schemas.openxmlformats.org/officeDocument/2006/relationships/hyperlink" Target="https://www.sefaria.org/Nedarim.20a" TargetMode="External"/><Relationship Id="rId991" Type="http://schemas.openxmlformats.org/officeDocument/2006/relationships/hyperlink" Target="https://www.sefaria.org/Shir_HaShirim_Rabbah.5.2" TargetMode="External"/><Relationship Id="rId1586" Type="http://schemas.openxmlformats.org/officeDocument/2006/relationships/hyperlink" Target="https://www.sefaria.org/Nedarim.20a" TargetMode="External"/><Relationship Id="rId1532" Type="http://schemas.openxmlformats.org/officeDocument/2006/relationships/hyperlink" Target="https://www.sefaria.org/Menachot.41a" TargetMode="External"/><Relationship Id="rId2863" Type="http://schemas.openxmlformats.org/officeDocument/2006/relationships/hyperlink" Target="https://www.sefaria.org/Bava_Batra.16a.8" TargetMode="External"/><Relationship Id="rId1533" Type="http://schemas.openxmlformats.org/officeDocument/2006/relationships/hyperlink" Target="https://www.sefaria.org/Menachot.41a" TargetMode="External"/><Relationship Id="rId2864" Type="http://schemas.openxmlformats.org/officeDocument/2006/relationships/hyperlink" Target="https://www.sefaria.org/Bava_Batra.16a.8" TargetMode="External"/><Relationship Id="rId1534" Type="http://schemas.openxmlformats.org/officeDocument/2006/relationships/hyperlink" Target="https://www.sefaria.org/Menachot.41a" TargetMode="External"/><Relationship Id="rId2865" Type="http://schemas.openxmlformats.org/officeDocument/2006/relationships/hyperlink" Target="https://www.sefaria.org/Bava_Batra.16a.8" TargetMode="External"/><Relationship Id="rId1535" Type="http://schemas.openxmlformats.org/officeDocument/2006/relationships/hyperlink" Target="https://www.sefaria.org/Menachot.41a" TargetMode="External"/><Relationship Id="rId2866" Type="http://schemas.openxmlformats.org/officeDocument/2006/relationships/hyperlink" Target="https://www.sefaria.org/Bava_Batra.16a.8" TargetMode="External"/><Relationship Id="rId1536" Type="http://schemas.openxmlformats.org/officeDocument/2006/relationships/hyperlink" Target="https://www.sefaria.org/Menachot.41a" TargetMode="External"/><Relationship Id="rId2867" Type="http://schemas.openxmlformats.org/officeDocument/2006/relationships/hyperlink" Target="https://www.sefaria.org/Bava_Batra.16a.8" TargetMode="External"/><Relationship Id="rId1537" Type="http://schemas.openxmlformats.org/officeDocument/2006/relationships/hyperlink" Target="https://www.sefaria.org/Menachot.41a" TargetMode="External"/><Relationship Id="rId2868" Type="http://schemas.openxmlformats.org/officeDocument/2006/relationships/hyperlink" Target="https://www.sefaria.org/Bava_Batra.16a.8" TargetMode="External"/><Relationship Id="rId1538" Type="http://schemas.openxmlformats.org/officeDocument/2006/relationships/hyperlink" Target="https://www.sefaria.org/Menachot.41a" TargetMode="External"/><Relationship Id="rId2869" Type="http://schemas.openxmlformats.org/officeDocument/2006/relationships/hyperlink" Target="https://www.sefaria.org/Bava_Batra.16a.8" TargetMode="External"/><Relationship Id="rId1539" Type="http://schemas.openxmlformats.org/officeDocument/2006/relationships/hyperlink" Target="https://www.sefaria.org/Menachot.41a" TargetMode="External"/><Relationship Id="rId949" Type="http://schemas.openxmlformats.org/officeDocument/2006/relationships/hyperlink" Target="https://www.sefaria.org/Berakhot.63a" TargetMode="External"/><Relationship Id="rId948" Type="http://schemas.openxmlformats.org/officeDocument/2006/relationships/hyperlink" Target="https://www.sefaria.org/Berakhot.63a" TargetMode="External"/><Relationship Id="rId943" Type="http://schemas.openxmlformats.org/officeDocument/2006/relationships/hyperlink" Target="https://www.sefaria.org/Sanhedrin.44a" TargetMode="External"/><Relationship Id="rId942" Type="http://schemas.openxmlformats.org/officeDocument/2006/relationships/hyperlink" Target="https://www.sefaria.org/Sanhedrin.44a" TargetMode="External"/><Relationship Id="rId941" Type="http://schemas.openxmlformats.org/officeDocument/2006/relationships/hyperlink" Target="https://www.sefaria.org/Sanhedrin.44a" TargetMode="External"/><Relationship Id="rId940" Type="http://schemas.openxmlformats.org/officeDocument/2006/relationships/hyperlink" Target="https://www.sefaria.org/Sanhedrin.44a" TargetMode="External"/><Relationship Id="rId947" Type="http://schemas.openxmlformats.org/officeDocument/2006/relationships/hyperlink" Target="https://www.sefaria.org/Berakhot.63a" TargetMode="External"/><Relationship Id="rId946" Type="http://schemas.openxmlformats.org/officeDocument/2006/relationships/hyperlink" Target="https://www.sefaria.org/Sanhedrin.44a" TargetMode="External"/><Relationship Id="rId945" Type="http://schemas.openxmlformats.org/officeDocument/2006/relationships/hyperlink" Target="https://www.sefaria.org/Sanhedrin.44a" TargetMode="External"/><Relationship Id="rId944" Type="http://schemas.openxmlformats.org/officeDocument/2006/relationships/hyperlink" Target="https://www.sefaria.org/Sanhedrin.44a" TargetMode="External"/><Relationship Id="rId2860" Type="http://schemas.openxmlformats.org/officeDocument/2006/relationships/hyperlink" Target="https://www.sefaria.org/Bava_Batra.16a.8" TargetMode="External"/><Relationship Id="rId1530" Type="http://schemas.openxmlformats.org/officeDocument/2006/relationships/hyperlink" Target="https://www.sefaria.org/Berakhot.6b" TargetMode="External"/><Relationship Id="rId2861" Type="http://schemas.openxmlformats.org/officeDocument/2006/relationships/hyperlink" Target="https://www.sefaria.org/Bava_Batra.16a.8" TargetMode="External"/><Relationship Id="rId1531" Type="http://schemas.openxmlformats.org/officeDocument/2006/relationships/hyperlink" Target="https://www.sefaria.org/Menachot.41a" TargetMode="External"/><Relationship Id="rId2862" Type="http://schemas.openxmlformats.org/officeDocument/2006/relationships/hyperlink" Target="https://www.sefaria.org/Bava_Batra.16a.8" TargetMode="External"/><Relationship Id="rId1521" Type="http://schemas.openxmlformats.org/officeDocument/2006/relationships/hyperlink" Target="https://www.sefaria.org/Berakhot.6b" TargetMode="External"/><Relationship Id="rId2852" Type="http://schemas.openxmlformats.org/officeDocument/2006/relationships/hyperlink" Target="https://www.sefaria.org/Bava_Batra.16a.8" TargetMode="External"/><Relationship Id="rId1522" Type="http://schemas.openxmlformats.org/officeDocument/2006/relationships/hyperlink" Target="https://www.sefaria.org/Berakhot.6b" TargetMode="External"/><Relationship Id="rId2853" Type="http://schemas.openxmlformats.org/officeDocument/2006/relationships/hyperlink" Target="https://www.sefaria.org/Bava_Batra.16a.8" TargetMode="External"/><Relationship Id="rId1523" Type="http://schemas.openxmlformats.org/officeDocument/2006/relationships/hyperlink" Target="https://www.sefaria.org/Berakhot.6b" TargetMode="External"/><Relationship Id="rId2854" Type="http://schemas.openxmlformats.org/officeDocument/2006/relationships/hyperlink" Target="https://www.sefaria.org/Bava_Batra.16a.8" TargetMode="External"/><Relationship Id="rId1524" Type="http://schemas.openxmlformats.org/officeDocument/2006/relationships/hyperlink" Target="https://www.sefaria.org/Berakhot.6b" TargetMode="External"/><Relationship Id="rId2855" Type="http://schemas.openxmlformats.org/officeDocument/2006/relationships/hyperlink" Target="https://www.sefaria.org/Bava_Batra.16a.8" TargetMode="External"/><Relationship Id="rId1525" Type="http://schemas.openxmlformats.org/officeDocument/2006/relationships/hyperlink" Target="https://www.sefaria.org/Berakhot.6b" TargetMode="External"/><Relationship Id="rId2856" Type="http://schemas.openxmlformats.org/officeDocument/2006/relationships/hyperlink" Target="https://www.sefaria.org/Bava_Batra.16a.8" TargetMode="External"/><Relationship Id="rId1526" Type="http://schemas.openxmlformats.org/officeDocument/2006/relationships/hyperlink" Target="https://www.sefaria.org/Berakhot.6b" TargetMode="External"/><Relationship Id="rId2857" Type="http://schemas.openxmlformats.org/officeDocument/2006/relationships/hyperlink" Target="https://www.sefaria.org/Bava_Batra.16a.8" TargetMode="External"/><Relationship Id="rId1527" Type="http://schemas.openxmlformats.org/officeDocument/2006/relationships/hyperlink" Target="https://www.sefaria.org/Berakhot.6b" TargetMode="External"/><Relationship Id="rId2858" Type="http://schemas.openxmlformats.org/officeDocument/2006/relationships/hyperlink" Target="https://www.sefaria.org/Bava_Batra.16a.8" TargetMode="External"/><Relationship Id="rId1528" Type="http://schemas.openxmlformats.org/officeDocument/2006/relationships/hyperlink" Target="https://www.sefaria.org/Berakhot.6b" TargetMode="External"/><Relationship Id="rId2859" Type="http://schemas.openxmlformats.org/officeDocument/2006/relationships/hyperlink" Target="https://www.sefaria.org/Bava_Batra.16a.8" TargetMode="External"/><Relationship Id="rId1529" Type="http://schemas.openxmlformats.org/officeDocument/2006/relationships/hyperlink" Target="https://www.sefaria.org/Berakhot.6b" TargetMode="External"/><Relationship Id="rId939" Type="http://schemas.openxmlformats.org/officeDocument/2006/relationships/hyperlink" Target="https://www.sefaria.org/Sanhedrin.44a" TargetMode="External"/><Relationship Id="rId938" Type="http://schemas.openxmlformats.org/officeDocument/2006/relationships/hyperlink" Target="https://www.sefaria.org/Sanhedrin.44a" TargetMode="External"/><Relationship Id="rId937" Type="http://schemas.openxmlformats.org/officeDocument/2006/relationships/hyperlink" Target="https://www.sefaria.org/Sanhedrin.44a" TargetMode="External"/><Relationship Id="rId932" Type="http://schemas.openxmlformats.org/officeDocument/2006/relationships/hyperlink" Target="https://www.sefaria.org/Sotah.5a" TargetMode="External"/><Relationship Id="rId931" Type="http://schemas.openxmlformats.org/officeDocument/2006/relationships/hyperlink" Target="https://www.sefaria.org/Sotah.5a" TargetMode="External"/><Relationship Id="rId930" Type="http://schemas.openxmlformats.org/officeDocument/2006/relationships/hyperlink" Target="https://www.sefaria.org/Sotah.5a" TargetMode="External"/><Relationship Id="rId936" Type="http://schemas.openxmlformats.org/officeDocument/2006/relationships/hyperlink" Target="https://www.sefaria.org/Sanhedrin.44a" TargetMode="External"/><Relationship Id="rId935" Type="http://schemas.openxmlformats.org/officeDocument/2006/relationships/hyperlink" Target="https://www.sefaria.org/Sanhedrin.44a" TargetMode="External"/><Relationship Id="rId934" Type="http://schemas.openxmlformats.org/officeDocument/2006/relationships/hyperlink" Target="https://www.sefaria.org/Sanhedrin.44a" TargetMode="External"/><Relationship Id="rId933" Type="http://schemas.openxmlformats.org/officeDocument/2006/relationships/hyperlink" Target="https://www.sefaria.org/Sanhedrin.44a" TargetMode="External"/><Relationship Id="rId2850" Type="http://schemas.openxmlformats.org/officeDocument/2006/relationships/hyperlink" Target="https://www.sefaria.org/Bava_Batra.16a.8" TargetMode="External"/><Relationship Id="rId1520" Type="http://schemas.openxmlformats.org/officeDocument/2006/relationships/hyperlink" Target="https://www.sefaria.org/Shabbat.113a" TargetMode="External"/><Relationship Id="rId2851" Type="http://schemas.openxmlformats.org/officeDocument/2006/relationships/hyperlink" Target="https://www.sefaria.org/Bava_Batra.16a.8" TargetMode="External"/><Relationship Id="rId1554" Type="http://schemas.openxmlformats.org/officeDocument/2006/relationships/hyperlink" Target="https://www.sefaria.org/Bava_Kamma.2a" TargetMode="External"/><Relationship Id="rId2885" Type="http://schemas.openxmlformats.org/officeDocument/2006/relationships/hyperlink" Target="https://www.sefaria.org/Sukkah.52b.5" TargetMode="External"/><Relationship Id="rId1555" Type="http://schemas.openxmlformats.org/officeDocument/2006/relationships/hyperlink" Target="https://www.sefaria.org/Moed_Katan.17a" TargetMode="External"/><Relationship Id="rId2886" Type="http://schemas.openxmlformats.org/officeDocument/2006/relationships/hyperlink" Target="https://www.sefaria.org/Sukkah.52b.5" TargetMode="External"/><Relationship Id="rId1556" Type="http://schemas.openxmlformats.org/officeDocument/2006/relationships/hyperlink" Target="https://www.sefaria.org/Moed_Katan.17a" TargetMode="External"/><Relationship Id="rId2887" Type="http://schemas.openxmlformats.org/officeDocument/2006/relationships/hyperlink" Target="https://www.sefaria.org/Sukkah.52b.5" TargetMode="External"/><Relationship Id="rId1557" Type="http://schemas.openxmlformats.org/officeDocument/2006/relationships/hyperlink" Target="https://www.sefaria.org/Moed_Katan.17a" TargetMode="External"/><Relationship Id="rId2888" Type="http://schemas.openxmlformats.org/officeDocument/2006/relationships/hyperlink" Target="https://www.sefaria.org/Sukkah.52b.5" TargetMode="External"/><Relationship Id="rId1558" Type="http://schemas.openxmlformats.org/officeDocument/2006/relationships/hyperlink" Target="https://www.sefaria.org/Moed_Katan.17a" TargetMode="External"/><Relationship Id="rId2889" Type="http://schemas.openxmlformats.org/officeDocument/2006/relationships/hyperlink" Target="https://www.sefaria.org/Sukkah.52b.5" TargetMode="External"/><Relationship Id="rId1559" Type="http://schemas.openxmlformats.org/officeDocument/2006/relationships/hyperlink" Target="https://www.sefaria.org/Moed_Katan.17a" TargetMode="External"/><Relationship Id="rId965" Type="http://schemas.openxmlformats.org/officeDocument/2006/relationships/hyperlink" Target="https://www.sefaria.org/Berakhot.7a" TargetMode="External"/><Relationship Id="rId964" Type="http://schemas.openxmlformats.org/officeDocument/2006/relationships/hyperlink" Target="https://www.sefaria.org/Berakhot.7a" TargetMode="External"/><Relationship Id="rId963" Type="http://schemas.openxmlformats.org/officeDocument/2006/relationships/hyperlink" Target="https://www.sefaria.org/Berakhot.7a" TargetMode="External"/><Relationship Id="rId962" Type="http://schemas.openxmlformats.org/officeDocument/2006/relationships/hyperlink" Target="https://www.sefaria.org/Berakhot.7a" TargetMode="External"/><Relationship Id="rId969" Type="http://schemas.openxmlformats.org/officeDocument/2006/relationships/hyperlink" Target="https://www.sefaria.org/Megillah.16a" TargetMode="External"/><Relationship Id="rId968" Type="http://schemas.openxmlformats.org/officeDocument/2006/relationships/hyperlink" Target="https://www.sefaria.org/Megillah.16a" TargetMode="External"/><Relationship Id="rId967" Type="http://schemas.openxmlformats.org/officeDocument/2006/relationships/hyperlink" Target="https://www.sefaria.org/Megillah.16a" TargetMode="External"/><Relationship Id="rId966" Type="http://schemas.openxmlformats.org/officeDocument/2006/relationships/hyperlink" Target="https://www.sefaria.org/Berakhot.7a" TargetMode="External"/><Relationship Id="rId2880" Type="http://schemas.openxmlformats.org/officeDocument/2006/relationships/hyperlink" Target="https://www.sefaria.org/Sukkah.52b.5" TargetMode="External"/><Relationship Id="rId961" Type="http://schemas.openxmlformats.org/officeDocument/2006/relationships/hyperlink" Target="https://www.sefaria.org/Berakhot.7a" TargetMode="External"/><Relationship Id="rId1550" Type="http://schemas.openxmlformats.org/officeDocument/2006/relationships/hyperlink" Target="https://www.sefaria.org/Bava_Kamma.2a" TargetMode="External"/><Relationship Id="rId2881" Type="http://schemas.openxmlformats.org/officeDocument/2006/relationships/hyperlink" Target="https://www.sefaria.org/Sukkah.52b.5" TargetMode="External"/><Relationship Id="rId960" Type="http://schemas.openxmlformats.org/officeDocument/2006/relationships/hyperlink" Target="https://www.sefaria.org/Berakhot.7a" TargetMode="External"/><Relationship Id="rId1551" Type="http://schemas.openxmlformats.org/officeDocument/2006/relationships/hyperlink" Target="https://www.sefaria.org/Bava_Kamma.2a" TargetMode="External"/><Relationship Id="rId2882" Type="http://schemas.openxmlformats.org/officeDocument/2006/relationships/hyperlink" Target="https://www.sefaria.org/Sukkah.52b.5" TargetMode="External"/><Relationship Id="rId1552" Type="http://schemas.openxmlformats.org/officeDocument/2006/relationships/hyperlink" Target="https://www.sefaria.org/Bava_Kamma.2a" TargetMode="External"/><Relationship Id="rId2883" Type="http://schemas.openxmlformats.org/officeDocument/2006/relationships/hyperlink" Target="https://www.sefaria.org/Sukkah.52b.5" TargetMode="External"/><Relationship Id="rId1553" Type="http://schemas.openxmlformats.org/officeDocument/2006/relationships/hyperlink" Target="https://www.sefaria.org/Bava_Kamma.2a" TargetMode="External"/><Relationship Id="rId2884" Type="http://schemas.openxmlformats.org/officeDocument/2006/relationships/hyperlink" Target="https://www.sefaria.org/Sukkah.52b.5" TargetMode="External"/><Relationship Id="rId1543" Type="http://schemas.openxmlformats.org/officeDocument/2006/relationships/hyperlink" Target="https://www.sefaria.org/Bava_Kamma.2a" TargetMode="External"/><Relationship Id="rId2874" Type="http://schemas.openxmlformats.org/officeDocument/2006/relationships/hyperlink" Target="https://www.sefaria.org/Bava_Batra.16a.8" TargetMode="External"/><Relationship Id="rId1544" Type="http://schemas.openxmlformats.org/officeDocument/2006/relationships/hyperlink" Target="https://www.sefaria.org/Bava_Kamma.2a" TargetMode="External"/><Relationship Id="rId2875" Type="http://schemas.openxmlformats.org/officeDocument/2006/relationships/hyperlink" Target="https://www.sefaria.org/Sukkah.52b.5" TargetMode="External"/><Relationship Id="rId1545" Type="http://schemas.openxmlformats.org/officeDocument/2006/relationships/hyperlink" Target="https://www.sefaria.org/Bava_Kamma.2a" TargetMode="External"/><Relationship Id="rId2876" Type="http://schemas.openxmlformats.org/officeDocument/2006/relationships/hyperlink" Target="https://www.sefaria.org/Sukkah.52b.5" TargetMode="External"/><Relationship Id="rId1546" Type="http://schemas.openxmlformats.org/officeDocument/2006/relationships/hyperlink" Target="https://www.sefaria.org/Bava_Kamma.2a" TargetMode="External"/><Relationship Id="rId2877" Type="http://schemas.openxmlformats.org/officeDocument/2006/relationships/hyperlink" Target="https://www.sefaria.org/Sukkah.52b.5" TargetMode="External"/><Relationship Id="rId1547" Type="http://schemas.openxmlformats.org/officeDocument/2006/relationships/hyperlink" Target="https://www.sefaria.org/Bava_Kamma.2a" TargetMode="External"/><Relationship Id="rId2878" Type="http://schemas.openxmlformats.org/officeDocument/2006/relationships/hyperlink" Target="https://www.sefaria.org/Sukkah.52b.5" TargetMode="External"/><Relationship Id="rId1548" Type="http://schemas.openxmlformats.org/officeDocument/2006/relationships/hyperlink" Target="https://www.sefaria.org/Bava_Kamma.2a" TargetMode="External"/><Relationship Id="rId2879" Type="http://schemas.openxmlformats.org/officeDocument/2006/relationships/hyperlink" Target="https://www.sefaria.org/Sukkah.52b.5" TargetMode="External"/><Relationship Id="rId1549" Type="http://schemas.openxmlformats.org/officeDocument/2006/relationships/hyperlink" Target="https://www.sefaria.org/Bava_Kamma.2a" TargetMode="External"/><Relationship Id="rId959" Type="http://schemas.openxmlformats.org/officeDocument/2006/relationships/hyperlink" Target="https://www.sefaria.org/Berakhot.7a" TargetMode="External"/><Relationship Id="rId954" Type="http://schemas.openxmlformats.org/officeDocument/2006/relationships/hyperlink" Target="https://www.sefaria.org/Berakhot.63a" TargetMode="External"/><Relationship Id="rId953" Type="http://schemas.openxmlformats.org/officeDocument/2006/relationships/hyperlink" Target="https://www.sefaria.org/Berakhot.63a" TargetMode="External"/><Relationship Id="rId952" Type="http://schemas.openxmlformats.org/officeDocument/2006/relationships/hyperlink" Target="https://www.sefaria.org/Berakhot.63a" TargetMode="External"/><Relationship Id="rId951" Type="http://schemas.openxmlformats.org/officeDocument/2006/relationships/hyperlink" Target="https://www.sefaria.org/Berakhot.63a" TargetMode="External"/><Relationship Id="rId958" Type="http://schemas.openxmlformats.org/officeDocument/2006/relationships/hyperlink" Target="https://www.sefaria.org/Berakhot.7a" TargetMode="External"/><Relationship Id="rId957" Type="http://schemas.openxmlformats.org/officeDocument/2006/relationships/hyperlink" Target="https://www.sefaria.org/Berakhot.7a" TargetMode="External"/><Relationship Id="rId956" Type="http://schemas.openxmlformats.org/officeDocument/2006/relationships/hyperlink" Target="https://www.sefaria.org/Berakhot.63a" TargetMode="External"/><Relationship Id="rId955" Type="http://schemas.openxmlformats.org/officeDocument/2006/relationships/hyperlink" Target="https://www.sefaria.org/Berakhot.63a" TargetMode="External"/><Relationship Id="rId950" Type="http://schemas.openxmlformats.org/officeDocument/2006/relationships/hyperlink" Target="https://www.sefaria.org/Berakhot.63a" TargetMode="External"/><Relationship Id="rId2870" Type="http://schemas.openxmlformats.org/officeDocument/2006/relationships/hyperlink" Target="https://www.sefaria.org/Bava_Batra.16a.8" TargetMode="External"/><Relationship Id="rId1540" Type="http://schemas.openxmlformats.org/officeDocument/2006/relationships/hyperlink" Target="https://www.sefaria.org/Menachot.41a" TargetMode="External"/><Relationship Id="rId2871" Type="http://schemas.openxmlformats.org/officeDocument/2006/relationships/hyperlink" Target="https://www.sefaria.org/Bava_Batra.16a.8" TargetMode="External"/><Relationship Id="rId1541" Type="http://schemas.openxmlformats.org/officeDocument/2006/relationships/hyperlink" Target="https://www.sefaria.org/Bava_Kamma.2a" TargetMode="External"/><Relationship Id="rId2872" Type="http://schemas.openxmlformats.org/officeDocument/2006/relationships/hyperlink" Target="https://www.sefaria.org/Bava_Batra.16a.8" TargetMode="External"/><Relationship Id="rId1542" Type="http://schemas.openxmlformats.org/officeDocument/2006/relationships/hyperlink" Target="https://www.sefaria.org/Bava_Kamma.2a" TargetMode="External"/><Relationship Id="rId2873" Type="http://schemas.openxmlformats.org/officeDocument/2006/relationships/hyperlink" Target="https://www.sefaria.org/Bava_Batra.16a.8" TargetMode="External"/><Relationship Id="rId2027" Type="http://schemas.openxmlformats.org/officeDocument/2006/relationships/hyperlink" Target="https://www.sefaria.org/Berakhot.6b.8" TargetMode="External"/><Relationship Id="rId3359" Type="http://schemas.openxmlformats.org/officeDocument/2006/relationships/hyperlink" Target="https://www.sefaria.org/Sanhedrin.39a.11" TargetMode="External"/><Relationship Id="rId2028" Type="http://schemas.openxmlformats.org/officeDocument/2006/relationships/hyperlink" Target="https://www.sefaria.org/Berakhot.6b.8" TargetMode="External"/><Relationship Id="rId3358" Type="http://schemas.openxmlformats.org/officeDocument/2006/relationships/hyperlink" Target="https://www.sefaria.org/Sanhedrin.39a.11" TargetMode="External"/><Relationship Id="rId2029" Type="http://schemas.openxmlformats.org/officeDocument/2006/relationships/hyperlink" Target="https://www.sefaria.org/Berakhot.6b.8" TargetMode="External"/><Relationship Id="rId107" Type="http://schemas.openxmlformats.org/officeDocument/2006/relationships/hyperlink" Target="https://www.sefaria.org/Sanhedrin.44a" TargetMode="External"/><Relationship Id="rId106" Type="http://schemas.openxmlformats.org/officeDocument/2006/relationships/hyperlink" Target="https://www.sefaria.org/Sanhedrin.44a" TargetMode="External"/><Relationship Id="rId105" Type="http://schemas.openxmlformats.org/officeDocument/2006/relationships/hyperlink" Target="https://www.sefaria.org/Sanhedrin.44a" TargetMode="External"/><Relationship Id="rId104" Type="http://schemas.openxmlformats.org/officeDocument/2006/relationships/hyperlink" Target="https://www.sefaria.org/Sanhedrin.44a" TargetMode="External"/><Relationship Id="rId109" Type="http://schemas.openxmlformats.org/officeDocument/2006/relationships/hyperlink" Target="https://www.sefaria.org/Sanhedrin.44a" TargetMode="External"/><Relationship Id="rId108" Type="http://schemas.openxmlformats.org/officeDocument/2006/relationships/hyperlink" Target="https://www.sefaria.org/Sanhedrin.44a" TargetMode="External"/><Relationship Id="rId3351" Type="http://schemas.openxmlformats.org/officeDocument/2006/relationships/hyperlink" Target="https://www.sefaria.org/Midrash_Tanchuma,_Vayechi.15.1" TargetMode="External"/><Relationship Id="rId2020" Type="http://schemas.openxmlformats.org/officeDocument/2006/relationships/hyperlink" Target="https://www.sefaria.org/Berakhot.6b.8" TargetMode="External"/><Relationship Id="rId3350" Type="http://schemas.openxmlformats.org/officeDocument/2006/relationships/hyperlink" Target="https://www.sefaria.org/Midrash_Tanchuma,_Vayechi.15.1" TargetMode="External"/><Relationship Id="rId2021" Type="http://schemas.openxmlformats.org/officeDocument/2006/relationships/hyperlink" Target="https://www.sefaria.org/Berakhot.6b.8" TargetMode="External"/><Relationship Id="rId3353" Type="http://schemas.openxmlformats.org/officeDocument/2006/relationships/hyperlink" Target="https://www.sefaria.org/Sanhedrin.39a.11" TargetMode="External"/><Relationship Id="rId2022" Type="http://schemas.openxmlformats.org/officeDocument/2006/relationships/hyperlink" Target="https://www.sefaria.org/Berakhot.6b.8" TargetMode="External"/><Relationship Id="rId3352" Type="http://schemas.openxmlformats.org/officeDocument/2006/relationships/hyperlink" Target="https://www.sefaria.org/Midrash_Tanchuma,_Vayechi.15.1" TargetMode="External"/><Relationship Id="rId103" Type="http://schemas.openxmlformats.org/officeDocument/2006/relationships/hyperlink" Target="https://www.sefaria.org/Sanhedrin.44a" TargetMode="External"/><Relationship Id="rId2023" Type="http://schemas.openxmlformats.org/officeDocument/2006/relationships/hyperlink" Target="https://www.sefaria.org/Berakhot.6b.8" TargetMode="External"/><Relationship Id="rId3355" Type="http://schemas.openxmlformats.org/officeDocument/2006/relationships/hyperlink" Target="https://www.sefaria.org/Sanhedrin.39a.11" TargetMode="External"/><Relationship Id="rId102" Type="http://schemas.openxmlformats.org/officeDocument/2006/relationships/hyperlink" Target="https://www.sefaria.org/Shabbat.77b" TargetMode="External"/><Relationship Id="rId2024" Type="http://schemas.openxmlformats.org/officeDocument/2006/relationships/hyperlink" Target="https://www.sefaria.org/Berakhot.6b.8" TargetMode="External"/><Relationship Id="rId3354" Type="http://schemas.openxmlformats.org/officeDocument/2006/relationships/hyperlink" Target="https://www.sefaria.org/Sanhedrin.39a.11" TargetMode="External"/><Relationship Id="rId101" Type="http://schemas.openxmlformats.org/officeDocument/2006/relationships/hyperlink" Target="https://www.sefaria.org/Shabbat.77b" TargetMode="External"/><Relationship Id="rId2025" Type="http://schemas.openxmlformats.org/officeDocument/2006/relationships/hyperlink" Target="https://www.sefaria.org/Berakhot.6b.8" TargetMode="External"/><Relationship Id="rId3357" Type="http://schemas.openxmlformats.org/officeDocument/2006/relationships/hyperlink" Target="https://www.sefaria.org/Sanhedrin.39a.11" TargetMode="External"/><Relationship Id="rId100" Type="http://schemas.openxmlformats.org/officeDocument/2006/relationships/hyperlink" Target="https://www.sefaria.org/Shabbat.77b" TargetMode="External"/><Relationship Id="rId2026" Type="http://schemas.openxmlformats.org/officeDocument/2006/relationships/hyperlink" Target="https://www.sefaria.org/Berakhot.6b.8" TargetMode="External"/><Relationship Id="rId3356" Type="http://schemas.openxmlformats.org/officeDocument/2006/relationships/hyperlink" Target="https://www.sefaria.org/Sanhedrin.39a.11" TargetMode="External"/><Relationship Id="rId2016" Type="http://schemas.openxmlformats.org/officeDocument/2006/relationships/hyperlink" Target="https://www.sefaria.org/Rosh_Hashanah.16b.1" TargetMode="External"/><Relationship Id="rId3348" Type="http://schemas.openxmlformats.org/officeDocument/2006/relationships/hyperlink" Target="https://www.sefaria.org/Midrash_Tanchuma,_Vayechi.15.1" TargetMode="External"/><Relationship Id="rId2017" Type="http://schemas.openxmlformats.org/officeDocument/2006/relationships/hyperlink" Target="https://www.sefaria.org/Rosh_Hashanah.16b.1" TargetMode="External"/><Relationship Id="rId3347" Type="http://schemas.openxmlformats.org/officeDocument/2006/relationships/hyperlink" Target="https://www.sefaria.org/Midrash_Tanchuma,_Vayechi.15.1" TargetMode="External"/><Relationship Id="rId2018" Type="http://schemas.openxmlformats.org/officeDocument/2006/relationships/hyperlink" Target="https://www.sefaria.org/Rosh_Hashanah.16b.1" TargetMode="External"/><Relationship Id="rId2019" Type="http://schemas.openxmlformats.org/officeDocument/2006/relationships/hyperlink" Target="https://www.sefaria.org/Rosh_Hashanah.16b.1" TargetMode="External"/><Relationship Id="rId3349" Type="http://schemas.openxmlformats.org/officeDocument/2006/relationships/hyperlink" Target="https://www.sefaria.org/Midrash_Tanchuma,_Vayechi.15.1" TargetMode="External"/><Relationship Id="rId3340" Type="http://schemas.openxmlformats.org/officeDocument/2006/relationships/hyperlink" Target="https://www.sefaria.org/Midrash_Tanchuma,_Vayechi.15.1" TargetMode="External"/><Relationship Id="rId2010" Type="http://schemas.openxmlformats.org/officeDocument/2006/relationships/hyperlink" Target="https://www.sefaria.org/Rosh_Hashanah.16b.1" TargetMode="External"/><Relationship Id="rId3342" Type="http://schemas.openxmlformats.org/officeDocument/2006/relationships/hyperlink" Target="https://www.sefaria.org/Midrash_Tanchuma,_Vayechi.15.1" TargetMode="External"/><Relationship Id="rId2011" Type="http://schemas.openxmlformats.org/officeDocument/2006/relationships/hyperlink" Target="https://www.sefaria.org/Rosh_Hashanah.16b.1" TargetMode="External"/><Relationship Id="rId3341" Type="http://schemas.openxmlformats.org/officeDocument/2006/relationships/hyperlink" Target="https://www.sefaria.org/Midrash_Tanchuma,_Vayechi.15.1" TargetMode="External"/><Relationship Id="rId2012" Type="http://schemas.openxmlformats.org/officeDocument/2006/relationships/hyperlink" Target="https://www.sefaria.org/Rosh_Hashanah.16b.1" TargetMode="External"/><Relationship Id="rId3344" Type="http://schemas.openxmlformats.org/officeDocument/2006/relationships/hyperlink" Target="https://www.sefaria.org/Midrash_Tanchuma,_Vayechi.15.1" TargetMode="External"/><Relationship Id="rId2013" Type="http://schemas.openxmlformats.org/officeDocument/2006/relationships/hyperlink" Target="https://www.sefaria.org/Rosh_Hashanah.16b.1" TargetMode="External"/><Relationship Id="rId3343" Type="http://schemas.openxmlformats.org/officeDocument/2006/relationships/hyperlink" Target="https://www.sefaria.org/Midrash_Tanchuma,_Vayechi.15.1" TargetMode="External"/><Relationship Id="rId2014" Type="http://schemas.openxmlformats.org/officeDocument/2006/relationships/hyperlink" Target="https://www.sefaria.org/Rosh_Hashanah.16b.1" TargetMode="External"/><Relationship Id="rId3346" Type="http://schemas.openxmlformats.org/officeDocument/2006/relationships/hyperlink" Target="https://www.sefaria.org/Midrash_Tanchuma,_Vayechi.15.1" TargetMode="External"/><Relationship Id="rId2015" Type="http://schemas.openxmlformats.org/officeDocument/2006/relationships/hyperlink" Target="https://www.sefaria.org/Rosh_Hashanah.16b.1" TargetMode="External"/><Relationship Id="rId3345" Type="http://schemas.openxmlformats.org/officeDocument/2006/relationships/hyperlink" Target="https://www.sefaria.org/Midrash_Tanchuma,_Vayechi.15.1" TargetMode="External"/><Relationship Id="rId2049" Type="http://schemas.openxmlformats.org/officeDocument/2006/relationships/hyperlink" Target="https://www.sefaria.org/Jerusalem_Talmud_Orlah.1.3" TargetMode="External"/><Relationship Id="rId129" Type="http://schemas.openxmlformats.org/officeDocument/2006/relationships/hyperlink" Target="https://www.sefaria.org/Horayot.10a" TargetMode="External"/><Relationship Id="rId128" Type="http://schemas.openxmlformats.org/officeDocument/2006/relationships/hyperlink" Target="https://www.sefaria.org/Horayot.10a" TargetMode="External"/><Relationship Id="rId127" Type="http://schemas.openxmlformats.org/officeDocument/2006/relationships/hyperlink" Target="https://www.sefaria.org/Horayot.10a" TargetMode="External"/><Relationship Id="rId126" Type="http://schemas.openxmlformats.org/officeDocument/2006/relationships/hyperlink" Target="https://www.sefaria.org/Horayot.10a" TargetMode="External"/><Relationship Id="rId3371" Type="http://schemas.openxmlformats.org/officeDocument/2006/relationships/hyperlink" Target="https://www.sefaria.org/Sanhedrin.39a.11" TargetMode="External"/><Relationship Id="rId2040" Type="http://schemas.openxmlformats.org/officeDocument/2006/relationships/hyperlink" Target="https://www.sefaria.org/Shabbat.89b.2" TargetMode="External"/><Relationship Id="rId3370" Type="http://schemas.openxmlformats.org/officeDocument/2006/relationships/hyperlink" Target="https://www.sefaria.org/Sanhedrin.39a.11" TargetMode="External"/><Relationship Id="rId121" Type="http://schemas.openxmlformats.org/officeDocument/2006/relationships/hyperlink" Target="https://www.sefaria.org/Horayot.10a" TargetMode="External"/><Relationship Id="rId2041" Type="http://schemas.openxmlformats.org/officeDocument/2006/relationships/hyperlink" Target="https://www.sefaria.org/Jerusalem_Talmud_Orlah.1.3" TargetMode="External"/><Relationship Id="rId3373" Type="http://schemas.openxmlformats.org/officeDocument/2006/relationships/hyperlink" Target="https://www.sefaria.org/Sanhedrin.39a.11" TargetMode="External"/><Relationship Id="rId120" Type="http://schemas.openxmlformats.org/officeDocument/2006/relationships/hyperlink" Target="https://www.sefaria.org/Horayot.10a" TargetMode="External"/><Relationship Id="rId2042" Type="http://schemas.openxmlformats.org/officeDocument/2006/relationships/hyperlink" Target="https://www.sefaria.org/Jerusalem_Talmud_Orlah.1.3" TargetMode="External"/><Relationship Id="rId3372" Type="http://schemas.openxmlformats.org/officeDocument/2006/relationships/hyperlink" Target="https://www.sefaria.org/Sanhedrin.39a.11" TargetMode="External"/><Relationship Id="rId2043" Type="http://schemas.openxmlformats.org/officeDocument/2006/relationships/hyperlink" Target="https://www.sefaria.org/Jerusalem_Talmud_Orlah.1.3" TargetMode="External"/><Relationship Id="rId3375" Type="http://schemas.openxmlformats.org/officeDocument/2006/relationships/hyperlink" Target="https://www.sefaria.org/Sanhedrin.39a.11" TargetMode="External"/><Relationship Id="rId2044" Type="http://schemas.openxmlformats.org/officeDocument/2006/relationships/hyperlink" Target="https://www.sefaria.org/Jerusalem_Talmud_Orlah.1.3" TargetMode="External"/><Relationship Id="rId3374" Type="http://schemas.openxmlformats.org/officeDocument/2006/relationships/hyperlink" Target="https://www.sefaria.org/Sanhedrin.39a.11" TargetMode="External"/><Relationship Id="rId125" Type="http://schemas.openxmlformats.org/officeDocument/2006/relationships/hyperlink" Target="https://www.sefaria.org/Horayot.10a" TargetMode="External"/><Relationship Id="rId2045" Type="http://schemas.openxmlformats.org/officeDocument/2006/relationships/hyperlink" Target="https://www.sefaria.org/Jerusalem_Talmud_Orlah.1.3" TargetMode="External"/><Relationship Id="rId3377" Type="http://schemas.openxmlformats.org/officeDocument/2006/relationships/hyperlink" Target="https://www.sefaria.org/Rosh_Hashanah.11a.1" TargetMode="External"/><Relationship Id="rId124" Type="http://schemas.openxmlformats.org/officeDocument/2006/relationships/hyperlink" Target="https://www.sefaria.org/Horayot.10a" TargetMode="External"/><Relationship Id="rId2046" Type="http://schemas.openxmlformats.org/officeDocument/2006/relationships/hyperlink" Target="https://www.sefaria.org/Jerusalem_Talmud_Orlah.1.3" TargetMode="External"/><Relationship Id="rId3376" Type="http://schemas.openxmlformats.org/officeDocument/2006/relationships/hyperlink" Target="https://www.sefaria.org/Sanhedrin.39a.11" TargetMode="External"/><Relationship Id="rId123" Type="http://schemas.openxmlformats.org/officeDocument/2006/relationships/hyperlink" Target="https://www.sefaria.org/Horayot.10a" TargetMode="External"/><Relationship Id="rId2047" Type="http://schemas.openxmlformats.org/officeDocument/2006/relationships/hyperlink" Target="https://www.sefaria.org/Jerusalem_Talmud_Orlah.1.3" TargetMode="External"/><Relationship Id="rId3379" Type="http://schemas.openxmlformats.org/officeDocument/2006/relationships/hyperlink" Target="https://www.sefaria.org/Berakhot.17b.1-11" TargetMode="External"/><Relationship Id="rId122" Type="http://schemas.openxmlformats.org/officeDocument/2006/relationships/hyperlink" Target="https://www.sefaria.org/Horayot.10a" TargetMode="External"/><Relationship Id="rId2048" Type="http://schemas.openxmlformats.org/officeDocument/2006/relationships/hyperlink" Target="https://www.sefaria.org/Jerusalem_Talmud_Orlah.1.3" TargetMode="External"/><Relationship Id="rId3378" Type="http://schemas.openxmlformats.org/officeDocument/2006/relationships/hyperlink" Target="https://www.sefaria.org/Berakhot.17b.1-11" TargetMode="External"/><Relationship Id="rId2038" Type="http://schemas.openxmlformats.org/officeDocument/2006/relationships/hyperlink" Target="https://www.sefaria.org/Shabbat.89b.2" TargetMode="External"/><Relationship Id="rId2039" Type="http://schemas.openxmlformats.org/officeDocument/2006/relationships/hyperlink" Target="https://www.sefaria.org/Shabbat.89b.2" TargetMode="External"/><Relationship Id="rId3369" Type="http://schemas.openxmlformats.org/officeDocument/2006/relationships/hyperlink" Target="https://www.sefaria.org/Sanhedrin.39a.11" TargetMode="External"/><Relationship Id="rId118" Type="http://schemas.openxmlformats.org/officeDocument/2006/relationships/hyperlink" Target="https://www.sefaria.org/Horayot.10a" TargetMode="External"/><Relationship Id="rId117" Type="http://schemas.openxmlformats.org/officeDocument/2006/relationships/hyperlink" Target="https://www.sefaria.org/Horayot.10a" TargetMode="External"/><Relationship Id="rId116" Type="http://schemas.openxmlformats.org/officeDocument/2006/relationships/hyperlink" Target="https://www.sefaria.org/Sanhedrin.44a" TargetMode="External"/><Relationship Id="rId115" Type="http://schemas.openxmlformats.org/officeDocument/2006/relationships/hyperlink" Target="https://www.sefaria.org/Sanhedrin.44a" TargetMode="External"/><Relationship Id="rId3360" Type="http://schemas.openxmlformats.org/officeDocument/2006/relationships/hyperlink" Target="https://www.sefaria.org/Sanhedrin.39a.11" TargetMode="External"/><Relationship Id="rId119" Type="http://schemas.openxmlformats.org/officeDocument/2006/relationships/hyperlink" Target="https://www.sefaria.org/Horayot.10a" TargetMode="External"/><Relationship Id="rId110" Type="http://schemas.openxmlformats.org/officeDocument/2006/relationships/hyperlink" Target="https://www.sefaria.org/Sanhedrin.44a" TargetMode="External"/><Relationship Id="rId2030" Type="http://schemas.openxmlformats.org/officeDocument/2006/relationships/hyperlink" Target="https://www.sefaria.org/Shabbat.89b.2" TargetMode="External"/><Relationship Id="rId3362" Type="http://schemas.openxmlformats.org/officeDocument/2006/relationships/hyperlink" Target="https://www.sefaria.org/Sanhedrin.39a.11" TargetMode="External"/><Relationship Id="rId2031" Type="http://schemas.openxmlformats.org/officeDocument/2006/relationships/hyperlink" Target="https://www.sefaria.org/Shabbat.89b.2" TargetMode="External"/><Relationship Id="rId3361" Type="http://schemas.openxmlformats.org/officeDocument/2006/relationships/hyperlink" Target="https://www.sefaria.org/Sanhedrin.39a.11" TargetMode="External"/><Relationship Id="rId2032" Type="http://schemas.openxmlformats.org/officeDocument/2006/relationships/hyperlink" Target="https://www.sefaria.org/Shabbat.89b.2" TargetMode="External"/><Relationship Id="rId3364" Type="http://schemas.openxmlformats.org/officeDocument/2006/relationships/hyperlink" Target="https://www.sefaria.org/Sanhedrin.39a.11" TargetMode="External"/><Relationship Id="rId2033" Type="http://schemas.openxmlformats.org/officeDocument/2006/relationships/hyperlink" Target="https://www.sefaria.org/Shabbat.89b.2" TargetMode="External"/><Relationship Id="rId3363" Type="http://schemas.openxmlformats.org/officeDocument/2006/relationships/hyperlink" Target="https://www.sefaria.org/Sanhedrin.39a.11" TargetMode="External"/><Relationship Id="rId114" Type="http://schemas.openxmlformats.org/officeDocument/2006/relationships/hyperlink" Target="https://www.sefaria.org/Sanhedrin.44a" TargetMode="External"/><Relationship Id="rId2034" Type="http://schemas.openxmlformats.org/officeDocument/2006/relationships/hyperlink" Target="https://www.sefaria.org/Shabbat.89b.2" TargetMode="External"/><Relationship Id="rId3366" Type="http://schemas.openxmlformats.org/officeDocument/2006/relationships/hyperlink" Target="https://www.sefaria.org/Sanhedrin.39a.11" TargetMode="External"/><Relationship Id="rId113" Type="http://schemas.openxmlformats.org/officeDocument/2006/relationships/hyperlink" Target="https://www.sefaria.org/Sanhedrin.44a" TargetMode="External"/><Relationship Id="rId2035" Type="http://schemas.openxmlformats.org/officeDocument/2006/relationships/hyperlink" Target="https://www.sefaria.org/Shabbat.89b.2" TargetMode="External"/><Relationship Id="rId3365" Type="http://schemas.openxmlformats.org/officeDocument/2006/relationships/hyperlink" Target="https://www.sefaria.org/Sanhedrin.39a.11" TargetMode="External"/><Relationship Id="rId112" Type="http://schemas.openxmlformats.org/officeDocument/2006/relationships/hyperlink" Target="https://www.sefaria.org/Sanhedrin.44a" TargetMode="External"/><Relationship Id="rId2036" Type="http://schemas.openxmlformats.org/officeDocument/2006/relationships/hyperlink" Target="https://www.sefaria.org/Shabbat.89b.2" TargetMode="External"/><Relationship Id="rId3368" Type="http://schemas.openxmlformats.org/officeDocument/2006/relationships/hyperlink" Target="https://www.sefaria.org/Sanhedrin.39a.11" TargetMode="External"/><Relationship Id="rId111" Type="http://schemas.openxmlformats.org/officeDocument/2006/relationships/hyperlink" Target="https://www.sefaria.org/Sanhedrin.44a" TargetMode="External"/><Relationship Id="rId2037" Type="http://schemas.openxmlformats.org/officeDocument/2006/relationships/hyperlink" Target="https://www.sefaria.org/Shabbat.89b.2" TargetMode="External"/><Relationship Id="rId3367" Type="http://schemas.openxmlformats.org/officeDocument/2006/relationships/hyperlink" Target="https://www.sefaria.org/Sanhedrin.39a.11" TargetMode="External"/><Relationship Id="rId3315" Type="http://schemas.openxmlformats.org/officeDocument/2006/relationships/hyperlink" Target="https://www.sefaria.org/Sanhedrin.102a.5" TargetMode="External"/><Relationship Id="rId3314" Type="http://schemas.openxmlformats.org/officeDocument/2006/relationships/hyperlink" Target="https://www.sefaria.org/Sanhedrin.102a.5" TargetMode="External"/><Relationship Id="rId3317" Type="http://schemas.openxmlformats.org/officeDocument/2006/relationships/hyperlink" Target="https://www.sefaria.org/Sanhedrin.102a.5" TargetMode="External"/><Relationship Id="rId3316" Type="http://schemas.openxmlformats.org/officeDocument/2006/relationships/hyperlink" Target="https://www.sefaria.org/Sanhedrin.102a.5" TargetMode="External"/><Relationship Id="rId3319" Type="http://schemas.openxmlformats.org/officeDocument/2006/relationships/hyperlink" Target="https://www.sefaria.org/Sanhedrin.102a.5" TargetMode="External"/><Relationship Id="rId3318" Type="http://schemas.openxmlformats.org/officeDocument/2006/relationships/hyperlink" Target="https://www.sefaria.org/Sanhedrin.102a.5" TargetMode="External"/><Relationship Id="rId3311" Type="http://schemas.openxmlformats.org/officeDocument/2006/relationships/hyperlink" Target="https://www.sefaria.org/Sanhedrin.102a.5" TargetMode="External"/><Relationship Id="rId3310" Type="http://schemas.openxmlformats.org/officeDocument/2006/relationships/hyperlink" Target="https://www.sefaria.org/Sanhedrin.102a.5" TargetMode="External"/><Relationship Id="rId3313" Type="http://schemas.openxmlformats.org/officeDocument/2006/relationships/hyperlink" Target="https://www.sefaria.org/Sanhedrin.102a.5" TargetMode="External"/><Relationship Id="rId3312" Type="http://schemas.openxmlformats.org/officeDocument/2006/relationships/hyperlink" Target="https://www.sefaria.org/Sanhedrin.102a.5" TargetMode="External"/><Relationship Id="rId3304" Type="http://schemas.openxmlformats.org/officeDocument/2006/relationships/hyperlink" Target="https://www.sefaria.org/Sanhedrin.102a.5" TargetMode="External"/><Relationship Id="rId3303" Type="http://schemas.openxmlformats.org/officeDocument/2006/relationships/hyperlink" Target="https://www.sefaria.org/Sanhedrin.102a.5" TargetMode="External"/><Relationship Id="rId3306" Type="http://schemas.openxmlformats.org/officeDocument/2006/relationships/hyperlink" Target="https://www.sefaria.org/Sanhedrin.102a.5" TargetMode="External"/><Relationship Id="rId3305" Type="http://schemas.openxmlformats.org/officeDocument/2006/relationships/hyperlink" Target="https://www.sefaria.org/Sanhedrin.102a.5" TargetMode="External"/><Relationship Id="rId3308" Type="http://schemas.openxmlformats.org/officeDocument/2006/relationships/hyperlink" Target="https://www.sefaria.org/Sanhedrin.102a.5" TargetMode="External"/><Relationship Id="rId3307" Type="http://schemas.openxmlformats.org/officeDocument/2006/relationships/hyperlink" Target="https://www.sefaria.org/Sanhedrin.102a.5" TargetMode="External"/><Relationship Id="rId3309" Type="http://schemas.openxmlformats.org/officeDocument/2006/relationships/hyperlink" Target="https://www.sefaria.org/Sanhedrin.102a.5" TargetMode="External"/><Relationship Id="rId3300" Type="http://schemas.openxmlformats.org/officeDocument/2006/relationships/hyperlink" Target="https://www.sefaria.org/Kiddushin.49b" TargetMode="External"/><Relationship Id="rId3302" Type="http://schemas.openxmlformats.org/officeDocument/2006/relationships/hyperlink" Target="https://www.sefaria.org/Sanhedrin.102a.5" TargetMode="External"/><Relationship Id="rId3301" Type="http://schemas.openxmlformats.org/officeDocument/2006/relationships/hyperlink" Target="https://www.sefaria.org/Sanhedrin.102a.5" TargetMode="External"/><Relationship Id="rId2005" Type="http://schemas.openxmlformats.org/officeDocument/2006/relationships/hyperlink" Target="https://www.sefaria.org/Rosh_Hashanah.16b.1" TargetMode="External"/><Relationship Id="rId3337" Type="http://schemas.openxmlformats.org/officeDocument/2006/relationships/hyperlink" Target="https://www.sefaria.org/Midrash_Tanchuma,_Vayechi.15.1" TargetMode="External"/><Relationship Id="rId2006" Type="http://schemas.openxmlformats.org/officeDocument/2006/relationships/hyperlink" Target="https://www.sefaria.org/Rosh_Hashanah.16b.1" TargetMode="External"/><Relationship Id="rId3336" Type="http://schemas.openxmlformats.org/officeDocument/2006/relationships/hyperlink" Target="https://www.sefaria.org/Midrash_Tanchuma,_Vayechi.15.1" TargetMode="External"/><Relationship Id="rId2007" Type="http://schemas.openxmlformats.org/officeDocument/2006/relationships/hyperlink" Target="https://www.sefaria.org/Rosh_Hashanah.16b.1" TargetMode="External"/><Relationship Id="rId3339" Type="http://schemas.openxmlformats.org/officeDocument/2006/relationships/hyperlink" Target="https://www.sefaria.org/Midrash_Tanchuma,_Vayechi.15.1" TargetMode="External"/><Relationship Id="rId2008" Type="http://schemas.openxmlformats.org/officeDocument/2006/relationships/hyperlink" Target="https://www.sefaria.org/Rosh_Hashanah.16b.1" TargetMode="External"/><Relationship Id="rId3338" Type="http://schemas.openxmlformats.org/officeDocument/2006/relationships/hyperlink" Target="https://www.sefaria.org/Midrash_Tanchuma,_Vayechi.15.1" TargetMode="External"/><Relationship Id="rId2009" Type="http://schemas.openxmlformats.org/officeDocument/2006/relationships/hyperlink" Target="https://www.sefaria.org/Rosh_Hashanah.16b.1" TargetMode="External"/><Relationship Id="rId3331" Type="http://schemas.openxmlformats.org/officeDocument/2006/relationships/hyperlink" Target="https://www.sefaria.org/Midrash_Tanchuma,_Vayechi.15.1" TargetMode="External"/><Relationship Id="rId2000" Type="http://schemas.openxmlformats.org/officeDocument/2006/relationships/hyperlink" Target="https://www.sefaria.org/Rosh_Hashanah.16b.1" TargetMode="External"/><Relationship Id="rId3330" Type="http://schemas.openxmlformats.org/officeDocument/2006/relationships/hyperlink" Target="https://www.sefaria.org/Midrash_Tanchuma,_Vayechi.15.1" TargetMode="External"/><Relationship Id="rId2001" Type="http://schemas.openxmlformats.org/officeDocument/2006/relationships/hyperlink" Target="https://www.sefaria.org/Rosh_Hashanah.16b.1" TargetMode="External"/><Relationship Id="rId3333" Type="http://schemas.openxmlformats.org/officeDocument/2006/relationships/hyperlink" Target="https://www.sefaria.org/Midrash_Tanchuma,_Vayechi.15.1" TargetMode="External"/><Relationship Id="rId2002" Type="http://schemas.openxmlformats.org/officeDocument/2006/relationships/hyperlink" Target="https://www.sefaria.org/Rosh_Hashanah.16b.1" TargetMode="External"/><Relationship Id="rId3332" Type="http://schemas.openxmlformats.org/officeDocument/2006/relationships/hyperlink" Target="https://www.sefaria.org/Midrash_Tanchuma,_Vayechi.15.1" TargetMode="External"/><Relationship Id="rId2003" Type="http://schemas.openxmlformats.org/officeDocument/2006/relationships/hyperlink" Target="https://www.sefaria.org/Rosh_Hashanah.16b.1" TargetMode="External"/><Relationship Id="rId3335" Type="http://schemas.openxmlformats.org/officeDocument/2006/relationships/hyperlink" Target="https://www.sefaria.org/Midrash_Tanchuma,_Vayechi.15.1" TargetMode="External"/><Relationship Id="rId2004" Type="http://schemas.openxmlformats.org/officeDocument/2006/relationships/hyperlink" Target="https://www.sefaria.org/Rosh_Hashanah.16b.1" TargetMode="External"/><Relationship Id="rId3334" Type="http://schemas.openxmlformats.org/officeDocument/2006/relationships/hyperlink" Target="https://www.sefaria.org/Midrash_Tanchuma,_Vayechi.15.1" TargetMode="External"/><Relationship Id="rId3326" Type="http://schemas.openxmlformats.org/officeDocument/2006/relationships/hyperlink" Target="https://www.sefaria.org/Midrash_Tanchuma,_Vayechi.15.1" TargetMode="External"/><Relationship Id="rId3325" Type="http://schemas.openxmlformats.org/officeDocument/2006/relationships/hyperlink" Target="https://www.sefaria.org/Midrash_Tanchuma,_Vayechi.15.1" TargetMode="External"/><Relationship Id="rId3328" Type="http://schemas.openxmlformats.org/officeDocument/2006/relationships/hyperlink" Target="https://www.sefaria.org/Midrash_Tanchuma,_Vayechi.15.1" TargetMode="External"/><Relationship Id="rId3327" Type="http://schemas.openxmlformats.org/officeDocument/2006/relationships/hyperlink" Target="https://www.sefaria.org/Midrash_Tanchuma,_Vayechi.15.1" TargetMode="External"/><Relationship Id="rId3329" Type="http://schemas.openxmlformats.org/officeDocument/2006/relationships/hyperlink" Target="https://www.sefaria.org/Midrash_Tanchuma,_Vayechi.15.1" TargetMode="External"/><Relationship Id="rId3320" Type="http://schemas.openxmlformats.org/officeDocument/2006/relationships/hyperlink" Target="https://www.sefaria.org/Sanhedrin.102a.5" TargetMode="External"/><Relationship Id="rId3322" Type="http://schemas.openxmlformats.org/officeDocument/2006/relationships/hyperlink" Target="https://www.sefaria.org/Sanhedrin.102a.5" TargetMode="External"/><Relationship Id="rId3321" Type="http://schemas.openxmlformats.org/officeDocument/2006/relationships/hyperlink" Target="https://www.sefaria.org/Sanhedrin.102a.5" TargetMode="External"/><Relationship Id="rId3324" Type="http://schemas.openxmlformats.org/officeDocument/2006/relationships/hyperlink" Target="https://www.sefaria.org/Sanhedrin.102a.5" TargetMode="External"/><Relationship Id="rId3323" Type="http://schemas.openxmlformats.org/officeDocument/2006/relationships/hyperlink" Target="https://www.sefaria.org/Sanhedrin.102a.5" TargetMode="External"/><Relationship Id="rId2090" Type="http://schemas.openxmlformats.org/officeDocument/2006/relationships/hyperlink" Target="https://www.sefaria.org/Taanit.8b" TargetMode="External"/><Relationship Id="rId2091" Type="http://schemas.openxmlformats.org/officeDocument/2006/relationships/hyperlink" Target="https://www.sefaria.org/Taanit.8b" TargetMode="External"/><Relationship Id="rId2092" Type="http://schemas.openxmlformats.org/officeDocument/2006/relationships/hyperlink" Target="https://www.sefaria.org/Taanit.8b" TargetMode="External"/><Relationship Id="rId2093" Type="http://schemas.openxmlformats.org/officeDocument/2006/relationships/hyperlink" Target="https://www.sefaria.org/Taanit.8b" TargetMode="External"/><Relationship Id="rId2094" Type="http://schemas.openxmlformats.org/officeDocument/2006/relationships/hyperlink" Target="https://www.sefaria.org/Taanit.8b" TargetMode="External"/><Relationship Id="rId2095" Type="http://schemas.openxmlformats.org/officeDocument/2006/relationships/hyperlink" Target="https://www.sefaria.org/Taanit.8b" TargetMode="External"/><Relationship Id="rId2096" Type="http://schemas.openxmlformats.org/officeDocument/2006/relationships/hyperlink" Target="https://www.sefaria.org/Taanit.8b" TargetMode="External"/><Relationship Id="rId2097" Type="http://schemas.openxmlformats.org/officeDocument/2006/relationships/hyperlink" Target="https://www.sefaria.org/Taanit.8b" TargetMode="External"/><Relationship Id="rId2098" Type="http://schemas.openxmlformats.org/officeDocument/2006/relationships/hyperlink" Target="https://www.sefaria.org/Shabbat.89b" TargetMode="External"/><Relationship Id="rId2099" Type="http://schemas.openxmlformats.org/officeDocument/2006/relationships/hyperlink" Target="https://www.sefaria.org/Shabbat.89b" TargetMode="External"/><Relationship Id="rId3391" Type="http://schemas.openxmlformats.org/officeDocument/2006/relationships/hyperlink" Target="https://www.sefaria.org/Berakhot.17b.1-11" TargetMode="External"/><Relationship Id="rId2060" Type="http://schemas.openxmlformats.org/officeDocument/2006/relationships/hyperlink" Target="https://www.sefaria.org/Jerusalem_Talmud_Orlah.1.3" TargetMode="External"/><Relationship Id="rId3390" Type="http://schemas.openxmlformats.org/officeDocument/2006/relationships/hyperlink" Target="https://www.sefaria.org/Berakhot.17b.1-11" TargetMode="External"/><Relationship Id="rId2061" Type="http://schemas.openxmlformats.org/officeDocument/2006/relationships/hyperlink" Target="https://www.sefaria.org/Jerusalem_Talmud_Orlah.1.3" TargetMode="External"/><Relationship Id="rId3393" Type="http://schemas.openxmlformats.org/officeDocument/2006/relationships/hyperlink" Target="https://www.sefaria.org/Berakhot.17b.1-11" TargetMode="External"/><Relationship Id="rId2062" Type="http://schemas.openxmlformats.org/officeDocument/2006/relationships/hyperlink" Target="https://www.sefaria.org/Jerusalem_Talmud_Orlah.1.3" TargetMode="External"/><Relationship Id="rId3392" Type="http://schemas.openxmlformats.org/officeDocument/2006/relationships/hyperlink" Target="https://www.sefaria.org/Berakhot.17b.1-11" TargetMode="External"/><Relationship Id="rId2063" Type="http://schemas.openxmlformats.org/officeDocument/2006/relationships/hyperlink" Target="https://www.sefaria.org/Jerusalem_Talmud_Orlah.1.3" TargetMode="External"/><Relationship Id="rId3395" Type="http://schemas.openxmlformats.org/officeDocument/2006/relationships/hyperlink" Target="https://www.sefaria.org/Berakhot.17b.1-11" TargetMode="External"/><Relationship Id="rId2064" Type="http://schemas.openxmlformats.org/officeDocument/2006/relationships/hyperlink" Target="https://www.sefaria.org/Jerusalem_Talmud_Orlah.1.3" TargetMode="External"/><Relationship Id="rId3394" Type="http://schemas.openxmlformats.org/officeDocument/2006/relationships/hyperlink" Target="https://www.sefaria.org/Berakhot.17b.1-11" TargetMode="External"/><Relationship Id="rId2065" Type="http://schemas.openxmlformats.org/officeDocument/2006/relationships/hyperlink" Target="https://www.sefaria.org/Jerusalem_Talmud_Orlah.1.3" TargetMode="External"/><Relationship Id="rId3397" Type="http://schemas.openxmlformats.org/officeDocument/2006/relationships/hyperlink" Target="https://www.sefaria.org/Berakhot.17b.1-11" TargetMode="External"/><Relationship Id="rId2066" Type="http://schemas.openxmlformats.org/officeDocument/2006/relationships/hyperlink" Target="https://www.sefaria.org/Jerusalem_Talmud_Orlah.1.3" TargetMode="External"/><Relationship Id="rId3396" Type="http://schemas.openxmlformats.org/officeDocument/2006/relationships/hyperlink" Target="https://www.sefaria.org/Berakhot.17b.1-11" TargetMode="External"/><Relationship Id="rId2067" Type="http://schemas.openxmlformats.org/officeDocument/2006/relationships/hyperlink" Target="https://www.sefaria.org/Jerusalem_Talmud_Orlah.1.3" TargetMode="External"/><Relationship Id="rId3399" Type="http://schemas.openxmlformats.org/officeDocument/2006/relationships/hyperlink" Target="https://www.sefaria.org/Berakhot.17b.1-11" TargetMode="External"/><Relationship Id="rId2068" Type="http://schemas.openxmlformats.org/officeDocument/2006/relationships/hyperlink" Target="https://www.sefaria.org/Jerusalem_Talmud_Orlah.1.3" TargetMode="External"/><Relationship Id="rId3398" Type="http://schemas.openxmlformats.org/officeDocument/2006/relationships/hyperlink" Target="https://www.sefaria.org/Berakhot.17b.1-11" TargetMode="External"/><Relationship Id="rId2069" Type="http://schemas.openxmlformats.org/officeDocument/2006/relationships/hyperlink" Target="https://www.sefaria.org/Jerusalem_Talmud_Orlah.1.3" TargetMode="External"/><Relationship Id="rId3380" Type="http://schemas.openxmlformats.org/officeDocument/2006/relationships/hyperlink" Target="https://www.sefaria.org/Berakhot.17b.1-11" TargetMode="External"/><Relationship Id="rId2050" Type="http://schemas.openxmlformats.org/officeDocument/2006/relationships/hyperlink" Target="https://www.sefaria.org/Jerusalem_Talmud_Orlah.1.3" TargetMode="External"/><Relationship Id="rId3382" Type="http://schemas.openxmlformats.org/officeDocument/2006/relationships/hyperlink" Target="https://www.sefaria.org/Berakhot.17b.1-11" TargetMode="External"/><Relationship Id="rId2051" Type="http://schemas.openxmlformats.org/officeDocument/2006/relationships/hyperlink" Target="https://www.sefaria.org/Jerusalem_Talmud_Orlah.1.3" TargetMode="External"/><Relationship Id="rId3381" Type="http://schemas.openxmlformats.org/officeDocument/2006/relationships/hyperlink" Target="https://www.sefaria.org/Berakhot.17b.1-11" TargetMode="External"/><Relationship Id="rId2052" Type="http://schemas.openxmlformats.org/officeDocument/2006/relationships/hyperlink" Target="https://www.sefaria.org/Jerusalem_Talmud_Orlah.1.3" TargetMode="External"/><Relationship Id="rId3384" Type="http://schemas.openxmlformats.org/officeDocument/2006/relationships/hyperlink" Target="https://www.sefaria.org/Berakhot.17b.1-11" TargetMode="External"/><Relationship Id="rId2053" Type="http://schemas.openxmlformats.org/officeDocument/2006/relationships/hyperlink" Target="https://www.sefaria.org/Jerusalem_Talmud_Orlah.1.3" TargetMode="External"/><Relationship Id="rId3383" Type="http://schemas.openxmlformats.org/officeDocument/2006/relationships/hyperlink" Target="https://www.sefaria.org/Berakhot.17b.1-11" TargetMode="External"/><Relationship Id="rId2054" Type="http://schemas.openxmlformats.org/officeDocument/2006/relationships/hyperlink" Target="https://www.sefaria.org/Jerusalem_Talmud_Orlah.1.3" TargetMode="External"/><Relationship Id="rId3386" Type="http://schemas.openxmlformats.org/officeDocument/2006/relationships/hyperlink" Target="https://www.sefaria.org/Berakhot.17b.1-11" TargetMode="External"/><Relationship Id="rId2055" Type="http://schemas.openxmlformats.org/officeDocument/2006/relationships/hyperlink" Target="https://www.sefaria.org/Jerusalem_Talmud_Orlah.1.3" TargetMode="External"/><Relationship Id="rId3385" Type="http://schemas.openxmlformats.org/officeDocument/2006/relationships/hyperlink" Target="https://www.sefaria.org/Berakhot.17b.1-11" TargetMode="External"/><Relationship Id="rId2056" Type="http://schemas.openxmlformats.org/officeDocument/2006/relationships/hyperlink" Target="https://www.sefaria.org/Jerusalem_Talmud_Orlah.1.3" TargetMode="External"/><Relationship Id="rId3388" Type="http://schemas.openxmlformats.org/officeDocument/2006/relationships/hyperlink" Target="https://www.sefaria.org/Berakhot.17b.1-11" TargetMode="External"/><Relationship Id="rId2057" Type="http://schemas.openxmlformats.org/officeDocument/2006/relationships/hyperlink" Target="https://www.sefaria.org/Jerusalem_Talmud_Orlah.1.3" TargetMode="External"/><Relationship Id="rId3387" Type="http://schemas.openxmlformats.org/officeDocument/2006/relationships/hyperlink" Target="https://www.sefaria.org/Berakhot.17b.1-11" TargetMode="External"/><Relationship Id="rId2058" Type="http://schemas.openxmlformats.org/officeDocument/2006/relationships/hyperlink" Target="https://www.sefaria.org/Jerusalem_Talmud_Orlah.1.3" TargetMode="External"/><Relationship Id="rId2059" Type="http://schemas.openxmlformats.org/officeDocument/2006/relationships/hyperlink" Target="https://www.sefaria.org/Jerusalem_Talmud_Orlah.1.3" TargetMode="External"/><Relationship Id="rId3389" Type="http://schemas.openxmlformats.org/officeDocument/2006/relationships/hyperlink" Target="https://www.sefaria.org/Berakhot.17b.1-11" TargetMode="External"/><Relationship Id="rId2080" Type="http://schemas.openxmlformats.org/officeDocument/2006/relationships/hyperlink" Target="https://www.sefaria.org/Nedarim.64b.6" TargetMode="External"/><Relationship Id="rId2081" Type="http://schemas.openxmlformats.org/officeDocument/2006/relationships/hyperlink" Target="https://www.sefaria.org/Nedarim.64b.6" TargetMode="External"/><Relationship Id="rId2082" Type="http://schemas.openxmlformats.org/officeDocument/2006/relationships/hyperlink" Target="https://www.sefaria.org/Nedarim.64b.6" TargetMode="External"/><Relationship Id="rId2083" Type="http://schemas.openxmlformats.org/officeDocument/2006/relationships/hyperlink" Target="https://www.sefaria.org/Nedarim.64b.6" TargetMode="External"/><Relationship Id="rId2084" Type="http://schemas.openxmlformats.org/officeDocument/2006/relationships/hyperlink" Target="https://www.sefaria.org/Nedarim.64b.6" TargetMode="External"/><Relationship Id="rId2085" Type="http://schemas.openxmlformats.org/officeDocument/2006/relationships/hyperlink" Target="https://www.sefaria.org/Nedarim.64b.6" TargetMode="External"/><Relationship Id="rId2086" Type="http://schemas.openxmlformats.org/officeDocument/2006/relationships/hyperlink" Target="https://www.sefaria.org/Nedarim.64b.6" TargetMode="External"/><Relationship Id="rId2087" Type="http://schemas.openxmlformats.org/officeDocument/2006/relationships/hyperlink" Target="https://www.sefaria.org/Nedarim.64b.6" TargetMode="External"/><Relationship Id="rId2088" Type="http://schemas.openxmlformats.org/officeDocument/2006/relationships/hyperlink" Target="https://www.sefaria.org/Taanit.8b" TargetMode="External"/><Relationship Id="rId2089" Type="http://schemas.openxmlformats.org/officeDocument/2006/relationships/hyperlink" Target="https://www.sefaria.org/Taanit.8b" TargetMode="External"/><Relationship Id="rId2070" Type="http://schemas.openxmlformats.org/officeDocument/2006/relationships/hyperlink" Target="https://www.sefaria.org/Jerusalem_Talmud_Orlah.1.3" TargetMode="External"/><Relationship Id="rId2071" Type="http://schemas.openxmlformats.org/officeDocument/2006/relationships/hyperlink" Target="https://www.sefaria.org/Jerusalem_Talmud_Orlah.1.3" TargetMode="External"/><Relationship Id="rId2072" Type="http://schemas.openxmlformats.org/officeDocument/2006/relationships/hyperlink" Target="https://www.sefaria.org/Jerusalem_Talmud_Orlah.1.3" TargetMode="External"/><Relationship Id="rId2073" Type="http://schemas.openxmlformats.org/officeDocument/2006/relationships/hyperlink" Target="https://www.sefaria.org/Jerusalem_Talmud_Orlah.1.3" TargetMode="External"/><Relationship Id="rId2074" Type="http://schemas.openxmlformats.org/officeDocument/2006/relationships/hyperlink" Target="https://www.sefaria.org/Jerusalem_Talmud_Orlah.1.3" TargetMode="External"/><Relationship Id="rId2075" Type="http://schemas.openxmlformats.org/officeDocument/2006/relationships/hyperlink" Target="https://www.sefaria.org/Jerusalem_Talmud_Orlah.1.3" TargetMode="External"/><Relationship Id="rId2076" Type="http://schemas.openxmlformats.org/officeDocument/2006/relationships/hyperlink" Target="https://www.sefaria.org/Jerusalem_Talmud_Orlah.1.3" TargetMode="External"/><Relationship Id="rId2077" Type="http://schemas.openxmlformats.org/officeDocument/2006/relationships/hyperlink" Target="https://www.sefaria.org/Jerusalem_Talmud_Orlah.1.3" TargetMode="External"/><Relationship Id="rId2078" Type="http://schemas.openxmlformats.org/officeDocument/2006/relationships/hyperlink" Target="https://www.sefaria.org/Nedarim.64b.6" TargetMode="External"/><Relationship Id="rId2079" Type="http://schemas.openxmlformats.org/officeDocument/2006/relationships/hyperlink" Target="https://www.sefaria.org/Nedarim.64b.6" TargetMode="External"/><Relationship Id="rId2940" Type="http://schemas.openxmlformats.org/officeDocument/2006/relationships/hyperlink" Target="https://www.sefaria.org/Megillah.13a.1" TargetMode="External"/><Relationship Id="rId1610" Type="http://schemas.openxmlformats.org/officeDocument/2006/relationships/hyperlink" Target="https://www.sefaria.org/Sotah.17a" TargetMode="External"/><Relationship Id="rId2941" Type="http://schemas.openxmlformats.org/officeDocument/2006/relationships/hyperlink" Target="https://www.sefaria.org/Megillah.13a.1" TargetMode="External"/><Relationship Id="rId1611" Type="http://schemas.openxmlformats.org/officeDocument/2006/relationships/hyperlink" Target="https://www.sefaria.org/Sotah.17a" TargetMode="External"/><Relationship Id="rId2942" Type="http://schemas.openxmlformats.org/officeDocument/2006/relationships/hyperlink" Target="https://www.sefaria.org/Megillah.13a.1" TargetMode="External"/><Relationship Id="rId1612" Type="http://schemas.openxmlformats.org/officeDocument/2006/relationships/hyperlink" Target="https://www.sefaria.org/Sotah.17a" TargetMode="External"/><Relationship Id="rId2943" Type="http://schemas.openxmlformats.org/officeDocument/2006/relationships/hyperlink" Target="https://www.sefaria.org/Megillah.13a.1" TargetMode="External"/><Relationship Id="rId1613" Type="http://schemas.openxmlformats.org/officeDocument/2006/relationships/hyperlink" Target="https://www.sefaria.org/Sotah.17a" TargetMode="External"/><Relationship Id="rId2944" Type="http://schemas.openxmlformats.org/officeDocument/2006/relationships/hyperlink" Target="https://www.sefaria.org/Megillah.13a.1" TargetMode="External"/><Relationship Id="rId1614" Type="http://schemas.openxmlformats.org/officeDocument/2006/relationships/hyperlink" Target="https://www.sefaria.org/Sotah.17a" TargetMode="External"/><Relationship Id="rId2945" Type="http://schemas.openxmlformats.org/officeDocument/2006/relationships/hyperlink" Target="https://www.sefaria.org/Megillah.13a.1" TargetMode="External"/><Relationship Id="rId1615" Type="http://schemas.openxmlformats.org/officeDocument/2006/relationships/hyperlink" Target="https://www.sefaria.org/Sotah.17a" TargetMode="External"/><Relationship Id="rId2946" Type="http://schemas.openxmlformats.org/officeDocument/2006/relationships/hyperlink" Target="https://www.sefaria.org/Megillah.13a.1" TargetMode="External"/><Relationship Id="rId1616" Type="http://schemas.openxmlformats.org/officeDocument/2006/relationships/hyperlink" Target="https://www.sefaria.org/Chagigah.3a" TargetMode="External"/><Relationship Id="rId2947" Type="http://schemas.openxmlformats.org/officeDocument/2006/relationships/hyperlink" Target="https://www.sefaria.org/Megillah.13a.1" TargetMode="External"/><Relationship Id="rId907" Type="http://schemas.openxmlformats.org/officeDocument/2006/relationships/hyperlink" Target="https://www.sefaria.org/Sanhedrin.59a.2" TargetMode="External"/><Relationship Id="rId1617" Type="http://schemas.openxmlformats.org/officeDocument/2006/relationships/hyperlink" Target="https://www.sefaria.org/Chagigah.3a" TargetMode="External"/><Relationship Id="rId2948" Type="http://schemas.openxmlformats.org/officeDocument/2006/relationships/hyperlink" Target="https://www.sefaria.org/Megillah.13a.1" TargetMode="External"/><Relationship Id="rId906" Type="http://schemas.openxmlformats.org/officeDocument/2006/relationships/hyperlink" Target="https://www.sefaria.org/Sanhedrin.59a.2" TargetMode="External"/><Relationship Id="rId1618" Type="http://schemas.openxmlformats.org/officeDocument/2006/relationships/hyperlink" Target="https://www.sefaria.org/Chagigah.3a" TargetMode="External"/><Relationship Id="rId2949" Type="http://schemas.openxmlformats.org/officeDocument/2006/relationships/hyperlink" Target="https://www.sefaria.org/Pirkei_Avot.2.4" TargetMode="External"/><Relationship Id="rId905" Type="http://schemas.openxmlformats.org/officeDocument/2006/relationships/hyperlink" Target="https://www.sefaria.org/Sanhedrin.59a.2" TargetMode="External"/><Relationship Id="rId1619" Type="http://schemas.openxmlformats.org/officeDocument/2006/relationships/hyperlink" Target="https://www.sefaria.org/Chagigah.3a" TargetMode="External"/><Relationship Id="rId904" Type="http://schemas.openxmlformats.org/officeDocument/2006/relationships/hyperlink" Target="https://www.sefaria.org/Sanhedrin.59a.2" TargetMode="External"/><Relationship Id="rId909" Type="http://schemas.openxmlformats.org/officeDocument/2006/relationships/hyperlink" Target="https://www.sefaria.org/Resisei_Layla.21.1?lang=bi&amp;lookup=%D7%90%D7%9C&amp;with=Lexicon&amp;lang2=en" TargetMode="External"/><Relationship Id="rId908" Type="http://schemas.openxmlformats.org/officeDocument/2006/relationships/hyperlink" Target="https://www.sefaria.org/Sanhedrin.59a.2" TargetMode="External"/><Relationship Id="rId903" Type="http://schemas.openxmlformats.org/officeDocument/2006/relationships/hyperlink" Target="https://www.sefaria.org/Sanhedrin.59a.2" TargetMode="External"/><Relationship Id="rId902" Type="http://schemas.openxmlformats.org/officeDocument/2006/relationships/hyperlink" Target="https://www.sefaria.org/Sanhedrin.59a.2" TargetMode="External"/><Relationship Id="rId901" Type="http://schemas.openxmlformats.org/officeDocument/2006/relationships/hyperlink" Target="https://www.sefaria.org/Sanhedrin.59a.2" TargetMode="External"/><Relationship Id="rId900" Type="http://schemas.openxmlformats.org/officeDocument/2006/relationships/hyperlink" Target="https://www.sefaria.org/Sanhedrin.59a.2" TargetMode="External"/><Relationship Id="rId2930" Type="http://schemas.openxmlformats.org/officeDocument/2006/relationships/hyperlink" Target="https://www.sefaria.org/Megillah.13a.1" TargetMode="External"/><Relationship Id="rId1600" Type="http://schemas.openxmlformats.org/officeDocument/2006/relationships/hyperlink" Target="https://www.sefaria.org/Shevuot.47b" TargetMode="External"/><Relationship Id="rId2931" Type="http://schemas.openxmlformats.org/officeDocument/2006/relationships/hyperlink" Target="https://www.sefaria.org/Megillah.13a.1" TargetMode="External"/><Relationship Id="rId1601" Type="http://schemas.openxmlformats.org/officeDocument/2006/relationships/hyperlink" Target="https://www.sefaria.org/Shevuot.47b" TargetMode="External"/><Relationship Id="rId2932" Type="http://schemas.openxmlformats.org/officeDocument/2006/relationships/hyperlink" Target="https://www.sefaria.org/Megillah.13a.1" TargetMode="External"/><Relationship Id="rId1602" Type="http://schemas.openxmlformats.org/officeDocument/2006/relationships/hyperlink" Target="https://www.sefaria.org/Shevuot.47b" TargetMode="External"/><Relationship Id="rId2933" Type="http://schemas.openxmlformats.org/officeDocument/2006/relationships/hyperlink" Target="https://www.sefaria.org/Megillah.13a.1" TargetMode="External"/><Relationship Id="rId1603" Type="http://schemas.openxmlformats.org/officeDocument/2006/relationships/hyperlink" Target="https://www.sefaria.org/Shevuot.47b" TargetMode="External"/><Relationship Id="rId2934" Type="http://schemas.openxmlformats.org/officeDocument/2006/relationships/hyperlink" Target="https://www.sefaria.org/Megillah.13a.1" TargetMode="External"/><Relationship Id="rId1604" Type="http://schemas.openxmlformats.org/officeDocument/2006/relationships/hyperlink" Target="https://www.sefaria.org/Shevuot.47b" TargetMode="External"/><Relationship Id="rId2935" Type="http://schemas.openxmlformats.org/officeDocument/2006/relationships/hyperlink" Target="https://www.sefaria.org/Megillah.13a.1" TargetMode="External"/><Relationship Id="rId1605" Type="http://schemas.openxmlformats.org/officeDocument/2006/relationships/hyperlink" Target="https://www.sefaria.org/Shevuot.47b" TargetMode="External"/><Relationship Id="rId2936" Type="http://schemas.openxmlformats.org/officeDocument/2006/relationships/hyperlink" Target="https://www.sefaria.org/Megillah.13a.1" TargetMode="External"/><Relationship Id="rId1606" Type="http://schemas.openxmlformats.org/officeDocument/2006/relationships/hyperlink" Target="https://www.sefaria.org/Shevuot.47b" TargetMode="External"/><Relationship Id="rId2937" Type="http://schemas.openxmlformats.org/officeDocument/2006/relationships/hyperlink" Target="https://www.sefaria.org/Megillah.13a.1" TargetMode="External"/><Relationship Id="rId1607" Type="http://schemas.openxmlformats.org/officeDocument/2006/relationships/hyperlink" Target="https://www.sefaria.org/Resisei_Layla.34.2?lang=bi&amp;lookup=%D7%91%D7%93%D7%9E%D7%95%D7%AA&amp;with=Lexicon&amp;lang2=en" TargetMode="External"/><Relationship Id="rId2938" Type="http://schemas.openxmlformats.org/officeDocument/2006/relationships/hyperlink" Target="https://www.sefaria.org/Megillah.13a.1" TargetMode="External"/><Relationship Id="rId1608" Type="http://schemas.openxmlformats.org/officeDocument/2006/relationships/hyperlink" Target="https://www.sefaria.org/Sotah.17a" TargetMode="External"/><Relationship Id="rId2939" Type="http://schemas.openxmlformats.org/officeDocument/2006/relationships/hyperlink" Target="https://www.sefaria.org/Megillah.13a.1" TargetMode="External"/><Relationship Id="rId1609" Type="http://schemas.openxmlformats.org/officeDocument/2006/relationships/hyperlink" Target="https://www.sefaria.org/Sotah.17a" TargetMode="External"/><Relationship Id="rId1631" Type="http://schemas.openxmlformats.org/officeDocument/2006/relationships/hyperlink" Target="https://www.sefaria.org/Bava_Batra.15a" TargetMode="External"/><Relationship Id="rId2962" Type="http://schemas.openxmlformats.org/officeDocument/2006/relationships/hyperlink" Target="https://www.sefaria.org/Pirkei_Avot.2.4" TargetMode="External"/><Relationship Id="rId1632" Type="http://schemas.openxmlformats.org/officeDocument/2006/relationships/hyperlink" Target="https://www.sefaria.org/Bava_Batra.15a" TargetMode="External"/><Relationship Id="rId2963" Type="http://schemas.openxmlformats.org/officeDocument/2006/relationships/hyperlink" Target="https://www.sefaria.org/Pirkei_Avot.2.4" TargetMode="External"/><Relationship Id="rId1633" Type="http://schemas.openxmlformats.org/officeDocument/2006/relationships/hyperlink" Target="https://www.sefaria.org/Bava_Batra.15a" TargetMode="External"/><Relationship Id="rId2964" Type="http://schemas.openxmlformats.org/officeDocument/2006/relationships/hyperlink" Target="https://www.sefaria.org/Pirkei_Avot.2.4" TargetMode="External"/><Relationship Id="rId1634" Type="http://schemas.openxmlformats.org/officeDocument/2006/relationships/hyperlink" Target="https://www.sefaria.org/Bava_Batra.15a" TargetMode="External"/><Relationship Id="rId2965" Type="http://schemas.openxmlformats.org/officeDocument/2006/relationships/hyperlink" Target="https://www.sefaria.org/Pirkei_Avot.2.4" TargetMode="External"/><Relationship Id="rId1635" Type="http://schemas.openxmlformats.org/officeDocument/2006/relationships/hyperlink" Target="https://www.sefaria.org/Bava_Batra.15a" TargetMode="External"/><Relationship Id="rId2966" Type="http://schemas.openxmlformats.org/officeDocument/2006/relationships/hyperlink" Target="https://www.sefaria.org/Pirkei_Avot.2.4" TargetMode="External"/><Relationship Id="rId1636" Type="http://schemas.openxmlformats.org/officeDocument/2006/relationships/hyperlink" Target="https://www.sefaria.org/Bava_Batra.15a" TargetMode="External"/><Relationship Id="rId2967" Type="http://schemas.openxmlformats.org/officeDocument/2006/relationships/hyperlink" Target="https://www.sefaria.org/Pirkei_Avot.2.4" TargetMode="External"/><Relationship Id="rId1637" Type="http://schemas.openxmlformats.org/officeDocument/2006/relationships/hyperlink" Target="https://www.sefaria.org/Bava_Batra.15a" TargetMode="External"/><Relationship Id="rId2968" Type="http://schemas.openxmlformats.org/officeDocument/2006/relationships/hyperlink" Target="https://www.sefaria.org/Pirkei_Avot.2.4" TargetMode="External"/><Relationship Id="rId1638" Type="http://schemas.openxmlformats.org/officeDocument/2006/relationships/hyperlink" Target="https://www.sefaria.org/Bava_Batra.15a" TargetMode="External"/><Relationship Id="rId2969" Type="http://schemas.openxmlformats.org/officeDocument/2006/relationships/hyperlink" Target="https://www.sefaria.org/Pirkei_Avot.2.4" TargetMode="External"/><Relationship Id="rId929" Type="http://schemas.openxmlformats.org/officeDocument/2006/relationships/hyperlink" Target="https://www.sefaria.org/Sotah.5a" TargetMode="External"/><Relationship Id="rId1639" Type="http://schemas.openxmlformats.org/officeDocument/2006/relationships/hyperlink" Target="https://www.sefaria.org/Bava_Batra.15a" TargetMode="External"/><Relationship Id="rId928" Type="http://schemas.openxmlformats.org/officeDocument/2006/relationships/hyperlink" Target="https://www.sefaria.org/Sotah.5a" TargetMode="External"/><Relationship Id="rId927" Type="http://schemas.openxmlformats.org/officeDocument/2006/relationships/hyperlink" Target="https://www.sefaria.org/Sotah.5a" TargetMode="External"/><Relationship Id="rId926" Type="http://schemas.openxmlformats.org/officeDocument/2006/relationships/hyperlink" Target="https://www.sefaria.org/Sotah.5a" TargetMode="External"/><Relationship Id="rId921" Type="http://schemas.openxmlformats.org/officeDocument/2006/relationships/hyperlink" Target="https://www.sefaria.org/Berakhot.34b" TargetMode="External"/><Relationship Id="rId920" Type="http://schemas.openxmlformats.org/officeDocument/2006/relationships/hyperlink" Target="https://www.sefaria.org/Berakhot.34b" TargetMode="External"/><Relationship Id="rId925" Type="http://schemas.openxmlformats.org/officeDocument/2006/relationships/hyperlink" Target="https://www.sefaria.org/Sotah.5a" TargetMode="External"/><Relationship Id="rId924" Type="http://schemas.openxmlformats.org/officeDocument/2006/relationships/hyperlink" Target="https://www.sefaria.org/Berakhot.34b" TargetMode="External"/><Relationship Id="rId923" Type="http://schemas.openxmlformats.org/officeDocument/2006/relationships/hyperlink" Target="https://www.sefaria.org/Berakhot.34b" TargetMode="External"/><Relationship Id="rId922" Type="http://schemas.openxmlformats.org/officeDocument/2006/relationships/hyperlink" Target="https://www.sefaria.org/Berakhot.34b" TargetMode="External"/><Relationship Id="rId2960" Type="http://schemas.openxmlformats.org/officeDocument/2006/relationships/hyperlink" Target="https://www.sefaria.org/Pirkei_Avot.2.4" TargetMode="External"/><Relationship Id="rId1630" Type="http://schemas.openxmlformats.org/officeDocument/2006/relationships/hyperlink" Target="https://www.sefaria.org/Bava_Batra.15a" TargetMode="External"/><Relationship Id="rId2961" Type="http://schemas.openxmlformats.org/officeDocument/2006/relationships/hyperlink" Target="https://www.sefaria.org/Pirkei_Avot.2.4" TargetMode="External"/><Relationship Id="rId1620" Type="http://schemas.openxmlformats.org/officeDocument/2006/relationships/hyperlink" Target="https://www.sefaria.org/Chagigah.3a" TargetMode="External"/><Relationship Id="rId2951" Type="http://schemas.openxmlformats.org/officeDocument/2006/relationships/hyperlink" Target="https://www.sefaria.org/Pirkei_Avot.2.4" TargetMode="External"/><Relationship Id="rId1621" Type="http://schemas.openxmlformats.org/officeDocument/2006/relationships/hyperlink" Target="https://www.sefaria.org/Chagigah.3a" TargetMode="External"/><Relationship Id="rId2952" Type="http://schemas.openxmlformats.org/officeDocument/2006/relationships/hyperlink" Target="https://www.sefaria.org/Pirkei_Avot.2.4" TargetMode="External"/><Relationship Id="rId1622" Type="http://schemas.openxmlformats.org/officeDocument/2006/relationships/hyperlink" Target="https://www.sefaria.org/Chagigah.3a" TargetMode="External"/><Relationship Id="rId2953" Type="http://schemas.openxmlformats.org/officeDocument/2006/relationships/hyperlink" Target="https://www.sefaria.org/Pirkei_Avot.2.4" TargetMode="External"/><Relationship Id="rId1623" Type="http://schemas.openxmlformats.org/officeDocument/2006/relationships/hyperlink" Target="https://www.sefaria.org/Chagigah.3a" TargetMode="External"/><Relationship Id="rId2954" Type="http://schemas.openxmlformats.org/officeDocument/2006/relationships/hyperlink" Target="https://www.sefaria.org/Pirkei_Avot.2.4" TargetMode="External"/><Relationship Id="rId1624" Type="http://schemas.openxmlformats.org/officeDocument/2006/relationships/hyperlink" Target="https://www.sefaria.org/Chagigah.3a" TargetMode="External"/><Relationship Id="rId2955" Type="http://schemas.openxmlformats.org/officeDocument/2006/relationships/hyperlink" Target="https://www.sefaria.org/Pirkei_Avot.2.4" TargetMode="External"/><Relationship Id="rId1625" Type="http://schemas.openxmlformats.org/officeDocument/2006/relationships/hyperlink" Target="https://www.sefaria.org/Chagigah.3a" TargetMode="External"/><Relationship Id="rId2956" Type="http://schemas.openxmlformats.org/officeDocument/2006/relationships/hyperlink" Target="https://www.sefaria.org/Pirkei_Avot.2.4" TargetMode="External"/><Relationship Id="rId1626" Type="http://schemas.openxmlformats.org/officeDocument/2006/relationships/hyperlink" Target="https://www.sefaria.org/Bava_Batra.15a" TargetMode="External"/><Relationship Id="rId2957" Type="http://schemas.openxmlformats.org/officeDocument/2006/relationships/hyperlink" Target="https://www.sefaria.org/Pirkei_Avot.2.4" TargetMode="External"/><Relationship Id="rId1627" Type="http://schemas.openxmlformats.org/officeDocument/2006/relationships/hyperlink" Target="https://www.sefaria.org/Bava_Batra.15a" TargetMode="External"/><Relationship Id="rId2958" Type="http://schemas.openxmlformats.org/officeDocument/2006/relationships/hyperlink" Target="https://www.sefaria.org/Pirkei_Avot.2.4" TargetMode="External"/><Relationship Id="rId918" Type="http://schemas.openxmlformats.org/officeDocument/2006/relationships/hyperlink" Target="https://www.sefaria.org/Berakhot.34b" TargetMode="External"/><Relationship Id="rId1628" Type="http://schemas.openxmlformats.org/officeDocument/2006/relationships/hyperlink" Target="https://www.sefaria.org/Bava_Batra.15a" TargetMode="External"/><Relationship Id="rId2959" Type="http://schemas.openxmlformats.org/officeDocument/2006/relationships/hyperlink" Target="https://www.sefaria.org/Pirkei_Avot.2.4" TargetMode="External"/><Relationship Id="rId917" Type="http://schemas.openxmlformats.org/officeDocument/2006/relationships/hyperlink" Target="https://www.sefaria.org/Berakhot.34b" TargetMode="External"/><Relationship Id="rId1629" Type="http://schemas.openxmlformats.org/officeDocument/2006/relationships/hyperlink" Target="https://www.sefaria.org/Bava_Batra.15a" TargetMode="External"/><Relationship Id="rId916" Type="http://schemas.openxmlformats.org/officeDocument/2006/relationships/hyperlink" Target="https://www.sefaria.org/Berakhot.34b" TargetMode="External"/><Relationship Id="rId915" Type="http://schemas.openxmlformats.org/officeDocument/2006/relationships/hyperlink" Target="https://www.sefaria.org/Berakhot.34b" TargetMode="External"/><Relationship Id="rId919" Type="http://schemas.openxmlformats.org/officeDocument/2006/relationships/hyperlink" Target="https://www.sefaria.org/Berakhot.34b" TargetMode="External"/><Relationship Id="rId910" Type="http://schemas.openxmlformats.org/officeDocument/2006/relationships/hyperlink" Target="https://www.sefaria.org/Resisei_Layla.22.1?lang=bi&amp;with=all&amp;lang2=en" TargetMode="External"/><Relationship Id="rId914" Type="http://schemas.openxmlformats.org/officeDocument/2006/relationships/hyperlink" Target="https://www.sefaria.org/Resisei_Layla.26.1?lang=bi&amp;with=all&amp;lang2=en" TargetMode="External"/><Relationship Id="rId913" Type="http://schemas.openxmlformats.org/officeDocument/2006/relationships/hyperlink" Target="https://www.google.com/search?q=https://www.sefaria.org/Resisei_Layla.25.1%3Flang%3Dbi%26lookup%3D%25D7%2594%25D7%2590%25D7%2593%25D7%259D%2520%25D7%2590%25D7%2599%25D7%25A0%25D7%2595%2520%25D7%25A2%25D7%2595%25D7%259E%25D7%2593%2520%25D7%25AA%25D7%259E%25D7%2599%25D7%2593%2520%25D7%2591%25D7%25A1%25D7%2593%25D7%25A8%2520%25D7%2595%25D7%259E%25D7%25A6%25D7%2591%2520%25D7%2590%25D7%2597%25D7%2593%2520%25D7%2595%25D7%2599%25D7%25A9%2520%25D7%259C%25D7%2595%2520%25D7%25AA%25D7%2593%25D7%2599%25D7%25A8%2520%25D7%25A2%25D7%259C%25D7%2599%25D7%2595%25D7%25AA%2520%25D7%2595%25D7%2599%25D7%25A8%25D7%2599%25D7%2593%25D7%2595%25D7%25AA%2520%25D7%259B%25D7%25A0%25D7%2595%25D7%2593%25D7%25A2%2520%25D7%259C%25D7%259B%25D7%259C%2520%25D7%2594%25D7%25A9%25D7%259D%2520%25D7%2593%25D7%25A8%25D7%259B%25D7%2599%25D7%2595.%2520%25D7%2595%25D7%2594%25D7%2595%25D7%2590%2520%25D7%259E%25D7%2594%2520%25D7%25A9%25D7%2599%25D7%25A1%25D7%2593%2520%25D7%2594%25D7%25A9%25D7%259D%2520%25D7%2599%25D7%25AA%25D7%2591%25D7%25A8%25D7%259A%2520%25D7%2591%25D7%2591%25D7%25A8%25D7%2599%25D7%2590%25D7%2594%2520%25D7%25A2%25D7%25A0%25D7%2599%25D7%259F%2520%25D7%259E%25D7%2599%25D7%25A2%25D7%2595%25D7%2598%2520%25D7%2594%25D7%2599%25D7%25A8%25D7%2597%2520%25D7%2593%25D7%2599%25D7%2593%25D7%2595%25D7%25A2%2520%25D7%25A9%25D7%259E%25D7%25A9%2520%25D7%2595%25D7%2599%25D7%25A8%25D7%2597%2520%25D7%2594%25D7%259D%2520%25D7%25A8%25D7%2595%25D7%259E%25D7%2596%25D7%2599%25D7%259D%2520%25D7%259C%25D7%25A7%25D7%2595%25D7%2593%25D7%25A9%25D7%2590%2520%25D7%2591%25D7%25A8%25D7%2599%25D7%259A%2520%25D7%2594%25D7%2595%25D7%2590%2520%25D7%2595%25D7%25A9%25D7%259B%25D7%2599%25D7%25A0%25D7%25AA%25D7%2599%25D7%2594%2520%25D7%2593%25D7%2599%25D7%25A8%25D7%2597%2520%25D7%25A8%25D7%2595%25D7%259E%25D7%2596%2520%25D7%259C%25D7%259B%25D7%25A0%25D7%25A1%25D7%25AA%2520%25D7%2599%25D7%25A9%25D7%25A8%25D7%2590%25D7%259C%2520%25D7%25A9%25D7%259E%25D7%25A7%25D7%2591%25D7%259C%25D7%2599%25D7%259F%2520%25D7%2590%25D7%2595%25D7%25A8%25D7%259F%2520%25D7%259E%25D7%259F%2520%25D7%2594%25D7%2597%25D7%259E%25D7%2594%2520%25D7%25A9%25D7%259E%25D7%25A9%2520%25D7%2595%25D7%259E%25D7%2592%25D7%259F%2520%25D7%2594%2527%2520%25D7%2595%25D7%2599%25D7%25A9%2520%25D7%2591%25D7%2594%2520%25D7%259E%25D7%2599%25D7%259C%25D7%2595%25D7%2599%2520%25D7%2595%25D7%2597%25D7%25A1%25D7%25A8%25D7%2595%25D7%259F%2520%25D7%2591%25D7%259B%25D7%259C%2520%25D7%2597%25D7%2595%25D7%2593%25D7%25A9%2520%25D7%2595%25D7%2594%25D7%259D%2520%25D7%2599%2522%25D7%2591%2520%25D7%2597%25D7%2593%25D7%25A9%2520%25D7%2591%25D7%25A9%25D7%25A0%25D7%2594%2520%25D7%25A0%25D7%2592%25D7%2593%2520%25D7%2599%2522%25D7%2591%2520%25D7%25A9%25D7%2591%25D7%2598%25D7%2599%25D7%259D%2520%25D7%259B%25D7%2599%25D7%2593%25D7%2595%25D7%25A2%2520%25D7%259E%25D7%25A8%25D7%2596%2522%25D7%259C%2520(%25D7%259E%25D7%2593%25D7%25A8%25D7%25A9%2520%25D7%25AA%25D7%25A0%25D7%2597%25D7%2595%25D7%259E%25D7%2590%2520%25D7%2595%25D7%2599%25D7%2597%25D7%2599%2520%25D7%2598%25D7%2595).%2520%25D7%2594%25D7%2599%25D7%2599%25D7%25A0%25D7%2595%2520%25D7%2593%25D7%2591%25D7%259B%25D7%259C%2520%25D7%25A9%25D7%2591%25D7%2598%2520%25D7%2599%25D7%25A9%2520%25D7%259E%25D7%25A2%25D7%259C%25D7%2594%2520%25D7%2595%25D7%2597%25D7%25A1%25D7%25A8%25D7%2595%25D7%259F%2520%25D7%259E%25D7%2599%25D7%2595%25D7%2597%25D7%2593%2520%25D7%25A9%25D7%2590%25D7%2599%25D7%259F%2520%25D7%2591%25D7%25A9%25D7%2591%25D7%2598%2520%25D7%2590%25D7%2597%25D7%25A8%2520%25D7%2595%25D7%259C%25D7%25A4%25D7%2599%25D7%259B%25D7%259A%2520%25D7%2594%25D7%259D%2520%25D7%2599%2522%25D7%2591%2520%25D7%259E%25D7%2599%25D7%25A0%25D7%2599%2520%25D7%259E%25D7%2599%25D7%259C%25D7%2595%25D7%2599%25D7%259D%2520%25D7%2595%25D7%2599%2522%25D7%2591%2520%25D7%259E%25D7%2599%25D7%25A0%25D7%2599%2520%25D7%2597%25D7%25A1%25D7%25A8%25D7%2595%25D7%25A0%25D7%2595%25D7%25AA%2520%25D7%2595%25D7%2590%25D7%259C%25D7%2595%2520%25D7%2594%25D7%2597%25D7%25A1%25D7%25A8%25D7%2595%25D7%25A0%25D7%2595%25D7%25AA%2520%25D7%2594%25D7%2595%25D7%2590%2520%25D7%259E%25D7%2594%2520%25D7%25A9%25D7%259E%25D7%25AA%25D7%2595%25D7%259C%25D7%2593%25D7%2594%2520%25D7%259B%25D7%25A2%25D7%25A0%25D7%2599%25D7%259F%2520%25D7%2591%25D7%25A8%25D7%2590%25D7%25AA%25D7%2599%2520%25D7%2599%25D7%25A6%25D7%25A8%2520%25D7%25A8%25D7%25A2%2520%25D7%25A9%25D7%2594%25D7%25A9%25D7%259D%2520%25D7%2599%25D7%25AA%25D7%2591%25D7%25A8%25D7%259A%2520%25D7%2591%25D7%25A8%25D7%2590%2520%25D7%2594%25D7%2597%25D7%25A1%25D7%25A8%25D7%2595%25D7%259F%2520%25D7%2595%25D7%259E%25D7%2599%25D7%259C%25D7%2595%25D7%2599%25D7%2595.%2520%25D7%2595%25D7%2596%25D7%2594%2520%25D7%25A2%25D7%25A0%25D7%2599%25D7%259F%2520%25D7%2594%25D7%2591%25D7%2599%25D7%2590%25D7%2595%2520%25D7%25A2%25D7%259C%25D7%2599%2520%25D7%259B%25D7%25A4%25D7%25A8%25D7%2594%2520%25D7%25A2%25D7%259C%2520%25D7%25A9%25D7%259E%25D7%2599%25D7%25A2%25D7%2598%25D7%25AA%25D7%2599%2520%25D7%2594%25D7%2599%25D7%25A8%25D7%2597%2520(%25D7%25A9%25D7%2591%25D7%2595%25D7%25A2%25D7%2595%25D7%25AA%2520%25D7%2598.)%2520%25D7%259B%25D7%2599%2520%25D7%25A9%25D7%2595%25D7%25A8%25D7%25A9%2520%25D7%2594%25D7%2597%25D7%25A1%25D7%25A8%25D7%2595%25D7%259F%2520%25D7%25A9%25D7%2591%25D7%259B%25D7%259C%2520%25D7%25A9%25D7%2591%25D7%2598%2520%25D7%2594%25D7%2595%25D7%2590%2520%25D7%2591%25D7%25AA%25D7%2595%25D7%259C%25D7%2593%25D7%2594%2520%25D7%259E%25D7%2594%25D7%25A9%25D7%259D%2520%25D7%2599%25D7%25AA%25D7%2591%25D7%25A8%25D7%259A%2520%25D7%25A9%25D7%2591%25D7%25A8%25D7%2590%2520%25D7%2594%25D7%2590%25D7%2593%25D7%259D%2520%25D7%2591%25D7%25A2%25D7%259C%2520%25D7%2597%25D7%25A1%25D7%25A8%25D7%2595%25D7%259F%2520%25D7%25A9%25D7%25A6%25D7%25A8%25D7%2599%25D7%259A%2520%25D7%2594%25D7%25A9%25D7%259C%25D7%259E%25D7%2594%2520%25D7%2595%25D7%2596%25D7%2594%25D7%2595%2520%25D7%25A9%25D7%2595%25D7%25A8%25D7%25A9%2520%25D7%2599%25D7%25A9%25D7%25A8%25D7%2590%25D7%259C%2520%25D7%25A9%25D7%259E%25D7%2595%25D7%25A0%25D7%2599%25D7%259F%2520%25D7%259C%25D7%259C%25D7%2591%25D7%25A0%25D7%2594%2520%25D7%25A9%25D7%2594%25D7%259D%2520%25D7%2591%25D7%25A2%25D7%259C%2520%25D7%2597%25D7%25A1%25D7%25A8%25D7%2595%25D7%259F%2520%25D7%2595%25D7%259E%25D7%25A7%25D7%2595%25D7%2599%25D7%2599%25D7%259D%2520%25D7%2594%25D7%25A9%25D7%259C%25D7%259E%25D7%25AA%25D7%259F%2520%25D7%259E%25D7%2594%25D7%25A9%25D7%259D%2520%25D7%2599%25D7%25AA%25D7%2591%25D7%25A8%25D7%259A.%2520%25D7%2590%25D7%2591%25D7%259C%2520%25D7%2590%25D7%2595%25D7%259E%25D7%2595%25D7%25AA%2520%25D7%2594%25D7%25A2%25D7%2595%25D7%259C%25D7%259D%2520%25D7%259E%25D7%2595%25D7%25A0%25D7%2599%25D7%259F%2520%25D7%259C%25D7%2597%25D7%259E%25D7%2594%2520%25D7%25A9%25D7%2590%25D7%2599%25D7%259F%2520%25D7%259C%25D7%2594%25D7%259D%2520%25D7%25A9%25D7%2595%25D7%259D%2520%25D7%2597%25D7%25A1%25D7%25A8%25D7%2595%25D7%259F%2520%25D7%259C%25D7%25A4%25D7%2599%2520%25D7%25A9%25D7%2590%25D7%2599%25D7%259F%2520%25D7%259C%25D7%2594%25D7%259D%2520%25D7%25A9%25D7%2595%25D7%259D%2520%25D7%2594%25D7%25A9%25D7%259C%25D7%259E%25D7%2594%2520%25D7%25A0%25D7%2593%25D7%259E%25D7%2594%2520%25D7%259C%25D7%2594%25D7%259D%2520%25D7%25A9%25D7%2590%25D7%2599%25D7%259F%2520%25D7%2597%25D7%25A1%25D7%25A8%25D7%2599%25D7%259D%2520%25D7%259B%25D7%259C%25D7%2595%25D7%259D%2520%25D7%25A2%25D7%2593%2520%25D7%25A9%25D7%2590%25D7%2595%25D7%259E%25D7%25A8%25D7%2599%25D7%259D%2520%25D7%2590%25D7%25A2%25D7%259C%25D7%2594%2520%25D7%25A2%25D7%259C%2520%25D7%2591%25D7%259E%25D7%25AA%25D7%2599%2520%25D7%25A2%25D7%2591%2520%25D7%2590%25D7%2593%25D7%259E%25D7%2594%2520%25D7%2595%25D7%2592%25D7%2595%2527%2520%25D7%259C%25D7%2593%25D7%259E%25D7%2595%25D7%25AA%2520%25D7%259C%25D7%2597%25D7%259E%25D7%2594%2520%25D7%2595%25D7%2596%25D7%2594%2520%25D7%259B%25D7%259C%2520%25D7%2597%25D7%25A9%25D7%25A7%2520%25D7%2590%25D7%2595%25D7%259E%25D7%2595%25D7%25AA%2520%25D7%2594%25D7%25A2%25D7%2595%25D7%259C%25D7%259D%2520%25D7%25A9%25D7%2599%25D7%2594%25D7%2599%25D7%2594%2520%25D7%259C%25D7%2594%25D7%259D%2520%25D7%259B%25D7%259C%2520%25D7%259E%25D7%2590%25D7%2595%25D7%2599%25D7%2599%25D7%259D%2520%25D7%25A9%25D7%259C%25D7%2590%2520%25D7%2599%25D7%25A6%25D7%2598%25D7%25A8%25D7%259B%25D7%2595%2520%25D7%259C%25D7%2593%25D7%2591%25D7%25A8%2520%25D7%2590%25D7%25A4%25D7%2599%25D7%259C%25D7%2595%2520%25D7%259C%25D7%2594%25D7%25A9%25D7%259D%2520%25D7%2599%25D7%25AA%25D7%2591%25D7%25A8%25D7%259A%2520%25D7%2590%25D7%2591%25D7%259C%2520%25D7%2597%25D7%25A9%25D7%25A7%2520%25D7%2591%25D7%25A0%25D7%2599%2520%25D7%2599%25D7%25A9%25D7%25A8%25D7%2590%25D7%259C%2520%25D7%2594%25D7%2595%25D7%2590%2520%25D7%25A9%25D7%2599%25D7%25A6%25D7%2598%25D7%25A8%25D7%259B%25D7%2595%2520%25D7%259C%25D7%2594%25D7%25A9%25D7%259D%2520%25D7%2599%25D7%25AA%25D7%2591%25D7%25A8%25D7%259A%2520%25D7%2595%25D7%2594%25D7%2595%25D7%2590%2520%25D7%2599%25D7%2594%25D7%2599%25D7%2594%2520%25D7%2594%25D7%259E%25D7%25A9%25D7%259C%25D7%2599%25D7%259E%25D7%259D%2520%25D7%2595%25D7%2590%25D7%2599%25D7%259F%2520%25D7%2597%25D7%25A4%25D7%25A6%25D7%2599%25D7%259D%2520%25D7%259B%25D7%259C%25D7%259C%2520%25D7%25A9%25D7%259C%25D7%2599%25D7%259E%25D7%2595%25D7%25AA%2520%25D7%2591%25D7%259C%25D7%2590%2520%25D7%2594%25D7%25A9%25D7%259D%2520%25D7%2599%25D7%25AA%25D7%2591%25D7%25A8%25D7%259A%2520%25D7%2595%25D7%2596%25D7%2594%2520%25D7%25A2%25D7%25A0%25D7%2599%25D7%259F%2520%25D7%2599%25D7%25A8%25D7%2597%2520%25D7%25A9%25D7%259B%25D7%259C%2520%25D7%2590%25D7%2595%25D7%25A8%25D7%2594%2520%25D7%259E%25D7%2594%25D7%2597%25D7%259E%25D7%2594%2520%25D7%2595%25D7%2599%25D7%25A9%2520%25D7%2591%25D7%2594%2520%25D7%2597%25D7%25A1%25D7%25A8%25D7%2595%25D7%259F%2520%25D7%2595%25D7%259E%25D7%2599%25D7%259C%25D7%2595%25D7%2599%2520%25D7%2591%25D7%2594%25D7%25A9%25D7%2592%25D7%25AA%2520%25D7%2590%25D7%2595%25D7%25A8%25D7%2594%2520%25D7%25A2%25D7%259C%2520%25D7%2594%25D7%2590%25D7%25A8%25D7%25A5%2520%25D7%259B%25D7%2599%2520%25D7%259B%25D7%25A9%25D7%25A1%25D7%259E%25D7%2595%25D7%259B%25D7%2594%2520%25D7%259C%25D7%2597%25D7%259E%25D7%2594%2520%25D7%25A4%25D7%25A0%25D7%2599%25D7%2594%2520%25D7%2594%25D7%259E%25D7%2590%25D7%2599%25D7%25A8%25D7%2599%25D7%259D%2520%25D7%259C%25D7%259E%25D7%25A2%25D7%259C%25D7%2594%2520%25D7%2595%25D7%2590%25D7%2599%25D7%259F%2520%25D7%25A0%25D7%25A8%25D7%2592%25D7%25A9%2520%25D7%25A2%25D7%259C%2520%25D7%2594%25D7%2590%25D7%25A8%25D7%25A5%2520%25D7%2590%25D7%25A3%2520%25D7%25A2%25D7%259C%2520%25D7%25A4%25D7%2599%2520%25D7%25A9%25D7%2591%25D7%2590%25D7%259E%25D7%25AA%2520%25D7%2599%25D7%25A9%2520%25D7%259C%25D7%2594%2520%25D7%2590%25D7%2595%25D7%25A8.%2520%25D7%2595%25D7%259B%25D7%259F%2520%25D7%2597%25D7%25A1%25D7%25A8%25D7%2595%25D7%259F%2520%25D7%25A9%25D7%2591%25D7%25A9%25D7%2595%25D7%25A8%25D7%25A9%2520%25D7%2599%25D7%25A9%25D7%25A8%25D7%2590%25D7%259C%2520%25D7%2594%25D7%2599%25D7%2599%25D7%25A0%25D7%2595%2520%25D7%2591%25D7%25A0%25D7%2592%25D7%259C%25D7%2594%2520%25D7%2591%25D7%2594%25D7%2599%25D7%2595%25D7%25AA%25D7%259D%2520%25D7%2591%25D7%2592%25D7%2595%25D7%25A3%2520%25D7%25A0%25D7%25A8%25D7%2590%25D7%2594%2520%25D7%259B%25D7%2597%25D7%25A1%25D7%25A8%25D7%2595%25D7%259F%2520%25D7%2590%25D7%2591%25D7%259C%2520%25D7%2591%25D7%2590%25D7%259E%25D7%25AA%2520%25D7%2590%25D7%2599%25D7%259F%2520%25D7%2597%25D7%25A1%25D7%25A8%25D7%2595%25D7%259F%2520%25D7%259B%25D7%259C%25D7%259C.%2520%25D7%2595%25D7%259B%25D7%259F%2520%25D7%2599%25D7%25A9%2520%25D7%25A4%25D7%25A2%25D7%259E%25D7%2599%25D7%259D%2520%25D7%259C%25D7%25A7%25D7%2595%25D7%25AA%2520%25D7%259C%25D7%259C%25D7%2591%25D7%25A0%25D7%2594%2520%25D7%2595%25D7%2594%25D7%2595%25D7%2590%2520%25D7%2591%25D7%25A9%25D7%2591%25D7%2599%25D7%259C%2520%25D7%2590%25D7%25A8%25D7%25A5%2520%25D7%2594%25D7%259E%25D7%25A4%25D7%25A1%25D7%25A7%25D7%25AA%2520%25D7%2591%25D7%2599%25D7%25A0%25D7%2594%2520%25D7%259C%25D7%2597%25D7%259E%25D7%2594%2520%25D7%2595%25D7%2594%25D7%2595%25D7%2590%2520%25D7%2594%25D7%2592%25D7%2595%25D7%25A3%2520%25D7%2594%25D7%259E%25D7%25A2%25D7%259B%25D7%2599%25D7%25A8%2520%25D7%2595%25D7%259E%25D7%2590%25D7%25A4%25D7%2599%25D7%259C%2520%25D7%259E%25D7%2590%25D7%2595%25D7%25A8%2520%25D7%2594%25D7%25A9%25D7%259D%2520%25D7%2599%25D7%25AA%25D7%2591%25D7%25A8%25D7%259A%2520%25D7%2595%25D7%2590%25D7%2599%25D7%25A0%25D7%2595%2520%25D7%2590%25D7%259C%25D7%2590%2520%25D7%2596%25D7%259E%25D7%259F%2520%25D7%259E%25D7%2595%25D7%25A2%25D7%2598%2520%25D7%2595%25D7%2597%25D7%2595%25D7%2596%25D7%25A8%2520%25D7%2595%25D7%259E%25D7%2590%25D7%2599%25D7%25A8.%2520%25D7%2595%25D7%259B%25D7%25A4%25D7%25A8%25D7%2594%2520%25D7%25A2%25D7%259C%2520%25D7%25A9%25D7%2595%25D7%25A8%25D7%25A9%2520%25D7%25A2%25D7%25A0%25D7%2599%25D7%259F%2520%25D7%259E%25D7%2599%25D7%25A2%25D7%2595%25D7%2598%2520%25D7%2594%25D7%2599%25D7%25A8%25D7%2597%2520%25D7%2594%25D7%2595%25D7%2590%2520%25D7%2591%25D7%25A9%25D7%25A2%25D7%2599%25D7%25A8%2520%25D7%2593%25D7%25A8%25D7%2590%25D7%25A9%2520%25D7%2597%25D7%2593%25D7%25A9%2520%25D7%2595%25D7%2596%25D7%2594%2520%25D7%25A0%25D7%25A7%25D7%25A8%25D7%2590%2520%25D7%25A2%25D7%259C%25D7%2599%2520%25D7%259B%25D7%25A4%25D7%25A8%25D7%2594%2520%25D7%259B%25D7%2593%25D7%25A8%25D7%259A%2520%25D7%25A9%25D7%2590%25D7%259E%25D7%25A8%25D7%2595%2520%25D7%2596%2522%25D7%259C%2520(%25D7%25A9%25D7%2595%25D7%2597%25D7%25A8%2520%25D7%2598%25D7%2595%25D7%2591%2520%25D7%25AA%25D7%2594%25D7%259C%25D7%2599%25D7%259D%2520%25D7%259E%25D7%2596%25D7%259E%25D7%2595%25D7%25A8%2520%25D7%2590%2520%25D7%2595%25D7%25A9%25D7%2599%25D7%25A8%2520%25D7%2594%25D7%25A9%25D7%2599%25D7%25A8%25D7%2599%25D7%259D%2520%25D7%25A8%25D7%2591%25D7%2594%2520%25D7%25A4%25D7%25A8%25D7%25A7%2520%25D7%2591%2520%25D7%2590)%2520%25D7%25A2%25D7%259C%2520%25D7%25A4%25D7%25A1%25D7%2595%25D7%25A7%2520%25D7%259B%25D7%2599%2520%25D7%2591%25D7%2590%25D7%25A9%2520%25D7%2594%2527%2520%25D7%25A0%25D7%25A9%25D7%25A4%25D7%2598%2520%25D7%25A9%25D7%2599%25D7%2590%25D7%259E%25D7%25A8%2520%25D7%2594%25D7%25A7%25D7%2591%2522%25D7%2594%2520%25D7%25AA%25D7%2591%25D7%2595%25D7%2590%2520%25D7%259B%25D7%259C%2520%25D7%2590%25D7%2595%25D7%259E%25D7%2594%2520%25D7%2595%25D7%2590%25D7%259C%25D7%2594%25D7%2599%25D7%2594%2520%25D7%25A4%25D7%2599%25D7%25A8%25D7%2595%25D7%25A9%2520%25D7%2593%25D7%2592%25D7%259D%2520%25D7%2594%25D7%2591%25D7%259C%25D7%2599%2520%25D7%2594%25D7%25A2%25D7%259B%25D7%2595%2522%25D7%259D%2520%25D7%2594%25D7%2592%25D7%259D%2520%25D7%2593%25D7%2594%25D7%2595%25D7%2590%2520%25D7%2594%25D7%2591%25D7%259C%2520%25D7%259E%25D7%259B%25D7%259C%2520%25D7%259E%25D7%25A7%25D7%2595%25D7%259D%2520%25D7%259E%25D7%2590%25D7%2597%25D7%25A8%2520%25D7%25A9%25D7%2594%25D7%259D%2520%25D7%25A2%25D7%2595%25D7%2591%25D7%2593%25D7%2599%25D7%259D%2520%25D7%259C%25D7%2596%25D7%2594%2520%25D7%25A2%25D7%259C%2520%25D7%259B%25D7%259F%2520%25D7%2596%25D7%2594%25D7%2595%2520%25D7%25A9%25D7%25A8%25D7%25A9%25D7%259D%2520%25D7%2595%25D7%2590%25D7%259C%25D7%2595%2520%25D7%2594%25D7%2599%25D7%2594%2520%25D7%2593%25D7%2591%25D7%25A8%2520%25D7%2594%25D7%2591%25D7%259C%2520%25D7%259E%25D7%259E%25D7%25A9%2520%25D7%259C%25D7%2590%2520%25D7%2594%25D7%2599%25D7%2595%2520%25D7%259E%25D7%25A6%25D7%2595%25D7%25AA%2520%25D7%25A0%25D7%2592%25D7%2593%2520%25D7%2596%25D7%2594%2520%25D7%259B%25D7%259E%25D7%2595%2520%25D7%25A7%25D7%25A8%25D7%2591%25D7%259F%2520%25D7%25A4%25D7%25A1%25D7%2597%2520%25D7%2591%25D7%259E%25D7%25A6%25D7%25A8%25D7%2599%25D7%259D%2520%25D7%25A9%25D7%2590%25D7%259E%25D7%25A8%25D7%2595%2520%25D7%2591%25D7%2596%25D7%2595%25D7%2594%25D7%25A8%2520(%25D7%2597%2522%25D7%2591%2520%25D7%259E%25D7%2590%2520%25D7%25A2%2522%25D7%2591)%2520%25D7%2593%25D7%2596%25D7%2594%2520%25D7%2594%25D7%2599%25D7%2594%2520%25D7%2591%25D7%2599%25D7%25A2%25D7%2595%25D7%25A8%2520%25D7%259C%25D7%25A2%25D7%2591%25D7%2595%25D7%2593%25D7%2594%2520%25D7%2596%25D7%25A8%25D7%2594%2520%25D7%25A9%25D7%259C%25D7%2594%25D7%259D%2520%25D7%2598%25D7%259C%25D7%2594%2520%25D7%25A2%2522%25D7%25A9%2520%25D7%2595%25D7%2593%25D7%2591%25D7%25A8%2520%25D7%25A9%25D7%2590%25D7%2599%25D7%25A0%25D7%2595%2520%25D7%259B%25D7%259C%25D7%259C%2520%25D7%259C%25D7%2590%2520%25D7%2594%25D7%2599%25D7%2594%2520%25D7%25A2%25D7%25A1%25D7%25A7%2520%25D7%259C%25D7%2593%25D7%2591%25D7%25A8%2520%25D7%259E%25D7%2596%25D7%2594%2520%25D7%259B%25D7%259C%2520%25D7%25A9%25D7%259B%25D7%259F%2520%25D7%25A9%25D7%2599%25D7%25A6%25D7%2595%25D7%2594%2520%25D7%2594%25D7%25A9%25D7%259D%2520%25D7%2599%25D7%25AA%25D7%2591%25D7%25A8%25D7%259A%2520%25D7%2591%25D7%25A2%25D7%25A0%25D7%2599%25D7%259F%2520%25D7%2596%25D7%2594%2520%25D7%259E%25D7%25A6%25D7%2595%25D7%2594%2520%25D7%2594%25D7%259E%25D7%25AA%25D7%25A0%25D7%2592%25D7%2593%25D7%25AA.%2520%25D7%2590%25D7%2591%25D7%259C%2520%25D7%2595%25D7%2593%25D7%2590%25D7%2599%2520%25D7%25A9%25D7%2595%25D7%25A8%25D7%25A9%2520%25D7%259E%25D7%25A6%25D7%25A8%25D7%2599%25D7%259D%2520%25D7%2590%25D7%2596%2520%25D7%2591%25D7%25A2%25D7%25AA%2520%25D7%25A9%25D7%2594%25D7%2599%25D7%2595%2520%25D7%2599%25D7%25A9%25D7%25A8%25D7%2590%25D7%259C%2520%25D7%259E%25D7%25A9%25D7%2595%25D7%25A2%25D7%2591%25D7%2593%25D7%2599%25D7%259D%2520%25D7%259C%25D7%2594%25D7%259D%2520%25D7%2595%25D7%2591%25D7%25A0%25D7%2599%2520%25D7%2599%25D7%25A9%25D7%25A8%25D7%2590%25D7%259C%2520%25D7%25A0%25D7%259E%25D7%25A9%25D7%259C%25D7%2595%2520%25D7%259C%25D7%25A6%25D7%2590%25D7%259F%2520%25D7%2595%25D7%2594%25D7%259D%2520%25D7%25A9%25D7%2599%25D7%25A2%25D7%2591%25D7%2593%25D7%2595%2520%25D7%2591%25D7%2594%25D7%259D%2520%25D7%2595%25D7%2593%25D7%2590%25D7%2599%2520%25D7%2594%25D7%2599%25D7%2595%2520%25D7%2592%25D7%259D%2520%25D7%2594%25D7%259D%2520%25D7%259E%25D7%2595%25D7%25A9%25D7%25A8%25D7%25A9%25D7%2599%25D7%259D%2520%25D7%2591%25D7%2596%25D7%2594%2520%25D7%25A9%25D7%2599%25D7%2595%25D7%259B%25D7%259C%25D7%2595%2520%25D7%259C%25D7%25A9%25D7%25A2%25D7%2591%25D7%2593%25D7%259D%2520%25D7%2595%25D7%259C%25D7%259B%25D7%259A%2520%25D7%2590%25D7%2596%2520%25D7%2594%25D7%2599%25D7%2595%2520%25D7%25A2%25D7%2595%25D7%2591%25D7%2593%25D7%2599%25D7%259D%2520%25D7%259C%25D7%25A6%25D7%2590%25D7%259F%2520%25D7%259B%25D7%2599%25D7%2593%25D7%2595%25D7%25A2%2520%25D7%25A2%25D7%25A0%25D7%2599%25D7%259F%2520%25D7%25A2%25D7%2591%25D7%2595%25D7%2593%25D7%2594%2520%25D7%2596%25D7%25A8%25D7%2594%2520%25D7%25A9%25D7%259C%2520%25D7%2594%25D7%25A7%25D7%2593%25D7%259E%25D7%2595%25D7%25A0%25D7%2599%25D7%259D%2520%25D7%25A9%25D7%2594%25D7%2599%25D7%2595%2520%25D7%259E%25D7%2597%25D7%25A9%25D7%2599%25D7%2591%25D7%2599%25D7%259D%2520%25D7%259B%25D7%259C%2520%25D7%2593%25D7%2591%25D7%25A8%2520%25D7%25A9%25D7%25A8%25D7%2595%25D7%2590%25D7%2599%25D7%259D%2520%25D7%25A9%25D7%259E%25D7%25A6%25D7%259C%25D7%2599%25D7%2597%2520%25D7%2594%25D7%25A8%25D7%2591%25D7%2594%2520%25D7%2595%25D7%25A9%25D7%259B%25D7%259C%2520%25D7%25A2%25D7%2599%25D7%25A7%25D7%25A8%2520%25D7%2594%25D7%25A6%25D7%259C%25D7%2597%25D7%25AA%25D7%259D%2520%25D7%2595%25D7%25A4%25D7%25A8%25D7%25A0%25D7%25A1%25D7%25AA%25D7%259D%2520%25D7%259E%25D7%259E%25D7%25A0%25D7%2595%2520%25D7%2595%25D7%259B%25D7%2599%25D7%2595%25D7%25A6%25D7%2590.%2520%25D7%2595%25D7%2594%25D7%2599%25D7%2594%2520%25D7%2590%25D7%2596%2520%25D7%25A2%25D7%2599%25D7%25A7%25D7%25A8%2520%25D7%2594%25D7%25A6%25D7%259C%25D7%2597%25D7%25AA%25D7%259D%2520%25D7%2591%25D7%25A6%25D7%2590%25D7%259F%2520%25D7%25A9%25D7%2590%25D7%259E%25D7%25A8%25D7%2595%2520%25D7%2596%2522%25D7%259C%2520(%25D7%2597%25D7%2595%25D7%259C%25D7%2599%25D7%259F%2520%25D7%25A4%25D7%2593%253A)%2520%25D7%2593%25D7%25A0%25D7%25A7%25D7%25A8%25D7%2590%2520%25D7%25A2%25D7%25A9%25D7%25AA%25D7%25A8%25D7%2595%25D7%25AA%2520%25D7%25A9%25D7%259E%25D7%25A2%25D7%25A9%25D7%2599%25D7%25A8%25D7%2595%25D7%25AA%2520%25D7%2595%25D7%2591%25D7%2595%25D7%2593%25D7%2590%25D7%2599%2520%25D7%2594%25D7%2599%25D7%2594%2520%25D7%2590%25D7%2596%2520%25D7%25A9%25D7%259D%2520%25D7%25A2%25D7%2595%25D7%25A9%25D7%25A8%2520%25D7%259E%25D7%25A8%25D7%2595%25D7%2591%25D7%2594%2520%25D7%25A9%25D7%2594%25D7%25A8%25D7%2599%2520%25D7%2594%25D7%2595%25D7%2591%25D7%2598%25D7%2597%25D7%2595%2520%25D7%259C%25D7%25A6%25D7%2590%25D7%25AA%2520%25D7%2591%25D7%25A8%25D7%259B%25D7%2595%25D7%25A9%2520%25D7%2592%25D7%2593%25D7%2595%25D7%259C.%2520%25D7%2595%25D7%2594%25D7%2599%25D7%2594%2520%25D7%2590%25D7%2596%2520%25D7%2594%25D7%25AA%25D7%25A2%25D7%2595%25D7%25A8%25D7%25A8%25D7%2595%25D7%25AA%2520%25D7%2592%25D7%2593%25D7%2595%25D7%259C%2520%25D7%259C%25D7%2594%25D7%25A9%25D7%25AA%25D7%2593%25D7%259C%2520%25D7%259C%25D7%2594%25D7%25AA%25D7%25A2%25D7%25A9%25D7%25A8%2520%25D7%2595%25D7%259C%25D7%25A4%25D7%2599%25D7%259B%25D7%259A%2520%25D7%25A2%25D7%25A1%25D7%25A7%25D7%2595%2520%25D7%2591%25D7%25A6%25D7%2590%25D7%259F%2520%25D7%25A9%25D7%2594%25D7%259D%2520%25D7%259E%25D7%25A2%25D7%25A9%25D7%2599%25D7%25A8%25D7%2595%25D7%25AA%2520%25D7%2591%25D7%25A2%25D7%259C%25D7%2599%25D7%2594%25D7%259F%2520%25D7%2590%25D7%2591%25D7%259C%2520%25D7%2594%25D7%259F%2520%25D7%25A2%25D7%25A6%25D7%259E%25D7%259F%2520%25D7%2590%25D7%2599%25D7%25A0%25D7%259D%2520%25D7%259B%25D7%259A%2520%25D7%25A8%25D7%25A7%2520%25D7%25A9%25D7%2596%25D7%2594%2520%25D7%2599%25D7%25A9%2520%25D7%259C%25D7%2594%25D7%259D%2520%25D7%25A9%25D7%25A0%25D7%259E%25D7%25A9%25D7%259B%25D7%2599%25D7%259D%2520%25D7%2590%25D7%2597%25D7%25A8%2520%25D7%2594%25D7%25A8%25D7%2595%25D7%25A2%25D7%2594%2520%25D7%259C%25D7%259B%25D7%259A%2520%25D7%25A0%25D7%259E%25D7%25A9%25D7%259C%25D7%2595%2520%25D7%2599%25D7%25A9%25D7%25A8%25D7%2590%25D7%259C%2520%25D7%259C%25D7%2594%25D7%259D.%2520%25D7%2595%25D7%259C%25D7%25A4%25D7%2599%2520%25D7%25A9%25D7%2594%25D7%25A2%25D7%259B%25D7%2595%2522%25D7%259D%2520%25D7%25A8%25D7%2595%25D7%25A6%25D7%2599%25D7%259D%2520%25D7%25A9%25D7%2592%25D7%259D%2520%25D7%2590%25D7%259C%25D7%2595%25D7%2594%2520%25D7%25A9%25D7%259C%25D7%2594%25D7%259D%2520%25D7%2599%25D7%2594%25D7%2599%25D7%2594%2520%25D7%2591%25D7%25A8%25D7%25A9%25D7%2595%25D7%25AA%25D7%259D%2520%25D7%259B%25D7%25A0%25D7%2596%25D7%259B%25D7%25A8%2520%25D7%2595%25D7%2591%25D7%25A4%25D7%25A8%25D7%2598%2520%25D7%2591%25D7%259E%25D7%25A9%25D7%25AA%25D7%2593%25D7%259C%25D7%2599%25D7%259D%2520%25D7%25A2%25D7%2595%25D7%25A9%25D7%25A8%2520%25D7%2595%25D7%25A8%25D7%259B%25D7%2595%25D7%25A9%2520%25D7%2593%25D7%2590%25D7%2595%25D7%2594%25D7%2591%2520%25D7%259B%25D7%25A1%25D7%25A3%2520%25D7%259C%25D7%2590%2520%25D7%2599%25D7%25A9%25D7%2591%25D7%25A2%2520%25D7%2595%25D7%2597%25D7%25A4%25D7%25A5%2520%25D7%25A9%25D7%2592%25D7%259D%2520%25D7%2594%25D7%259E%25D7%25A9%25D7%25A4%25D7%2599%25D7%25A2%2520%25D7%2599%25D7%2594%25D7%2599%25D7%2594%2520%25D7%25A9%25D7%259C%25D7%2595.%2520%25D7%2595%25D7%259C%25D7%25A4%25D7%2599%25D7%259B%25D7%259A%2520%25D7%25A2%25D7%2591%25D7%2593%25D7%2595%2520%25D7%259C%25D7%25A6%25D7%2590%25D7%259F%2520%25D7%25A9%25D7%25A0%25D7%259E%25D7%25A9%25D7%259B%25D7%2599%25D7%259D%2520%25D7%2590%25D7%2597%25D7%25A8%2520%25D7%2594%25D7%25A8%25D7%2595%25D7%25A2%25D7%2594%2520%25D7%259C%25D7%2595%25D7%259E%25D7%25A8%2520%25D7%25A9%25D7%2592%25D7%259D%2520%25D7%2590%25D7%259C%25D7%2595%25D7%2594%2520%25D7%25A9%25D7%259C%25D7%2594%25D7%259D%2520%25D7%2594%25D7%259E%25D7%25A2%25D7%25A9%25D7%2599%25D7%25A8%25D7%259D%2520%25D7%2594%25D7%2595%25D7%2590%2520%25D7%25A0%25D7%259E%25D7%25A9%25D7%259A%2520%25D7%2590%25D7%2597%25D7%25A8%25D7%2599%25D7%2594%25D7%259D%2520%25D7%2595%25D7%25A0%25D7%259B%25D7%25A0%25D7%25A2%2520%25D7%259C%25D7%2594%25D7%259D%252C%2520%25D7%2595%25D7%2594%25D7%2599%25D7%2594%2520%25D7%2591%25D7%259E%25D7%25A6%25D7%25A8%25D7%2599%25D7%259D%2520%25D7%2592%25D7%259D%2520%25D7%259B%25D7%259F%2520%25D7%25A9%25D7%2595%25D7%25A8%25D7%25A9%2520%25D7%2596%25D7%2594%2520%25D7%2595%25D7%259B%25D7%259E%25D7%2595%2520%25D7%25A9%25D7%2594%25D7%2599%25D7%2594%2520%25D7%2591%25D7%25A1%25D7%2595%25D7%25A3%2520%25D7%25A9%25D7%2594%25D7%25A2%25D7%25A9%25D7%2599%25D7%25A8%25D7%2595%2520%25D7%2591%25D7%25A2%25D7%259C%25D7%2599%25D7%2594%25D7%259D%2520%25D7%2594%25D7%2599%25D7%2599%25D7%25A0%25D7%2595%2520%25D7%2599%25D7%25A9%25D7%25A8%25D7%2590%25D7%259C%2520%25D7%2595%25D7%2599%25D7%25A0%25D7%25A6%25D7%259C%25D7%2595%2520%25D7%2590%25D7%25AA%2520%25D7%259E%25D7%25A6%25D7%25A8%25D7%2599%25D7%259D%2520%25D7%2595%25D7%25A0%25D7%259E%25D7%25A9%25D7%259B%25D7%2595%2520%25D7%2590%25D7%2597%25D7%25A8%2520%25D7%2594%25D7%25A8%25D7%2595%25D7%25A2%25D7%2594%2520%25D7%2591%25D7%25A7%25D7%25A8%25D7%2599%25D7%25A2%25D7%25AA%2520%25D7%2599%25D7%259D%2520%25D7%25A1%25D7%2595%25D7%25A3%2520%25D7%2594%25D7%259C%25D7%259B%25D7%2595%2520%25D7%2590%25D7%2597%25D7%25A8%2520%25D7%2599%25D7%25A9%25D7%25A8%25D7%2590%25D7%259C%2520%25D7%259C%25D7%25AA%25D7%2595%25D7%259A%2520%25D7%2594%25D7%2599%25D7%259D%2520%25D7%2595%25D7%25A0%25D7%2598%25D7%2591%25D7%25A2%25D7%2595%2520%25D7%25A9%25D7%2590%25D7%25A6%25D7%259C%25D7%259D%2520%25D7%2594%25D7%2599%25D7%2594%2520%25D7%25A9%25D7%2595%25D7%25A8%25D7%25A9%2520%25D7%259B%25D7%2595%25D7%2597%25D7%259D%2520%25D7%2594%25D7%2595%25D7%2590%2520%25D7%2594%25D7%259E%25D7%2595%25D7%25A8%25D7%2599%25D7%2593%25D7%2595%25D7%259F%2520%25D7%259C%25D7%25A9%25D7%2590%25D7%2595%25D7%259C%2520%25D7%25AA%25D7%2597%25D7%25AA%25D7%2599%25D7%25AA%2520%25D7%2593%25D7%25A9%25D7%2595%25D7%25A8%25D7%25A9%2520%25D7%259B%25D7%2597%2520%25D7%2594%25D7%2594%25D7%259E%25D7%25A9%25D7%259B%25D7%2594%2520%25D7%2590%25D7%2597%25D7%25A8%2520%25D7%2594%25D7%25A8%25D7%2595%25D7%25A2%25D7%2594%2520%25D7%25A9%25D7%259C%25D7%2594%25D7%259D%2520%25D7%25A9%25D7%2596%25D7%2594%25D7%2595%2520%25D7%25A9%25D7%2595%25D7%25A8%25D7%25A9%2520%25D7%259B%25D7%2597%25D7%259D%2520%25D7%2595%25D7%2594%25D7%2595%25D7%2590%2520%25D7%25A2%25D7%25A0%25D7%2599%25D7%259F%2520%25D7%259B%25D7%2597%2520%25D7%2594%25D7%25A6%25D7%2590%25D7%259F%2520%25D7%259B%25D7%25A0%25D7%2596%25D7%259B%25D7%25A8%2520%25D7%2594%25D7%259D%2520%25D7%25A2%25D7%25A9%25D7%2595%2520%25D7%259B%25D7%2597%2520%25D7%2596%25D7%2594%2520%25D7%259C%25D7%2590%25D7%259C%25D7%2595%25D7%2594%2520%25D7%259B%25D7%2599%2520%25D7%2594%25D7%25A2%25D7%259B%25D7%2595%2522%25D7%259D%2520%25D7%25A2%25D7%2595%25D7%2591%25D7%2593%25D7%2599%25D7%259D%2520%25D7%259C%25D7%259B%25D7%2597%2520%25D7%2590%25D7%2597%25D7%2593%2520%25D7%259E%25D7%2594%25D7%259B%25D7%2597%25D7%2595%25D7%25AA%2520%25D7%259B%25D7%259C%2520%25D7%2590%25D7%2595%25D7%259E%25D7%2594%2520%25D7%259C%25D7%259B%25D7%2597%2520%25D7%25A9%25D7%259C%25D7%2594%2520%25D7%2595%25D7%259C%25D7%2590%2520%25D7%259C%25D7%2590%25D7%259C%25D7%2594%25D7%2599%2520%25D7%25A2%25D7%2595%25D7%259C%25D7%259D%2520%25D7%2591%25D7%25A2%25D7%259C%2520%25D7%2594%25D7%259B%25D7%2597%25D7%2595%25D7%25AA%2520%25D7%259B%25D7%2595%25D7%259C%25D7%259D%2520%25D7%25A8%25D7%25A7%2520%25D7%259C%25D7%259B%25D7%2597%2520%25D7%25A0%25D7%25A4%25D7%25A8%25D7%2593%2520%25D7%2594%25D7%25A9%25D7%2599%25D7%2599%25D7%259A%2520%25D7%259C%25D7%2594%25D7%259D%2520%25D7%2595%25D7%259B%25D7%2597%25D7%259D%2520%25D7%259C%25D7%2594%25D7%2599%25D7%2595%25D7%25AA%2520%25D7%25A0%25D7%259E%25D7%25A9%25D7%259A%2520%25D7%2590%25D7%2597%25D7%25A8%2520%25D7%25A8%25D7%2595%25D7%25A2%25D7%2594%2520%25D7%2593%25D7%2594%25D7%2599%25D7%2599%25D7%25A0%25D7%2595%2520%25D7%2590%25D7%259C%25D7%2595%25D7%2594%2520%25D7%2594%25D7%259E%25D7%25A0%25D7%2594%25D7%2599%25D7%2592%2520%25D7%2594%25D7%259D%2520%25D7%25A2%25D7%25A9%25D7%2595%2520%25D7%259B%25D7%2597%2520%25D7%2596%25D7%2594%2520%25D7%2590%25D7%259C%25D7%2595%25D7%2594%2520%25D7%2595%25D7%25A0%25D7%259E%25D7%25A6%25D7%2590%2520%25D7%25A0%25D7%259E%25D7%25A9%25D7%259B%25D7%2595%2520%25D7%2590%25D7%2597%25D7%25A8%2520%25D7%25A2%25D7%25A6%25D7%259E%25D7%259D%2520%25D7%2595%25D7%259C%25D7%2591%25D7%2591%25D7%259D.%2520%25D7%2595%25D7%2596%25D7%2594%2520%25D7%25A2%25D7%25A0%25D7%2599%25D7%259F%2520%25D7%25A2%25D7%2591%25D7%2595%25D7%2593%25D7%2594%2520%25D7%2596%25D7%25A8%25D7%2594%2520%25D7%2593%25D7%2598%25D7%259C%25D7%2594%2520%25D7%25A9%25D7%2594%25D7%2595%25D7%2590%2520%25D7%25A0%25D7%259E%25D7%25A9%25D7%259A%2520%25D7%2590%25D7%2597%25D7%25A8%2520%25D7%2594%25D7%2590%25D7%2593%25D7%259D%2520%25D7%2593%25D7%2594%25D7%2599%25D7%2599%25D7%25A0%25D7%2595%2520%25D7%25A9%25D7%25A0%25D7%259E%25D7%25A9%25D7%259B%25D7%2595%2520%25D7%2590%25D7%2597%25D7%25A8%2520%25D7%25A8%25D7%2595%25D7%25A2%25D7%2594%2520%25D7%2594%25D7%25A0%25D7%259E%25D7%25A9%25D7%259A%2520%25D7%2590%25D7%2597%25D7%25A8%25D7%2599%25D7%2594%25D7%259D%2520%25D7%2595%25D7%2596%25D7%2594%2520%25D7%2594%25D7%2595%25D7%25A8%25D7%2599%25D7%2593%25D7%259D%2520%25D7%259C%25D7%2599%25D7%259D%2520%25D7%259B%25D7%259E%25D7%2595%2520%25D7%25A9%25D7%2590%25D7%259E%25D7%25A8%25D7%2595%2520%25D7%2596%2522%25D7%259C%2520(%25D7%25A9%25D7%259E%25D7%2595%25D7%25AA%2520%25D7%25A8%25D7%2591%25D7%2594%2520%25D7%25A1%25D7%2595%25D7%25A3%2520%25D7%25A4%25D7%25A8%25D7%25A9%25D7%2594%2520%25D7%259B%25D7%2592)%2520%25D7%25A2%25D7%259C%2520%25D7%25A4%25D7%25A1%25D7%2595%25D7%25A7%2520%25D7%25A1%25D7%2595%25D7%25A1%2520%25D7%2595%25D7%25A8%25D7%2595%25D7%259B%25D7%2591%25D7%2595%2520%25D7%2593%25D7%2594%25D7%25A1%25D7%2595%25D7%25A1%2520%25D7%259E%25D7%25A9%25D7%259A%2520%25D7%25A8%25D7%2595%25D7%259B%25D7%2591%25D7%2595.%2520%25D7%2595%25D7%2596%25D7%2594%2520%25D7%25A2%25D7%25A0%25D7%2599%25D7%259F%2520%25D7%25A7%25D7%25A8%25D7%2591%25D7%259F%2520%25D7%25A4%25D7%25A1%25D7%2597%2520%25D7%2593%25D7%2594%25D7%25A9%25D7%259D%2520%25D7%2599%25D7%25AA%25D7%2591%25D7%25A8%25D7%259A%2520%25D7%25A6%25D7%2595%25D7%2594%2520%25D7%259C%25D7%2594%25D7%25A7%25D7%25A8%25D7%2599%25D7%2591%2520%25D7%25A6%25D7%2590%25D7%259F%2520%25D7%2593%25D7%2591%25D7%25A9%25D7%2591%25D7%2599%25D7%259C%2520%25D7%259B%25D7%2597%25D7%259Detail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argetMode="External"/><Relationship Id="rId912" Type="http://schemas.openxmlformats.org/officeDocument/2006/relationships/hyperlink" Target="https://www.sefaria.org/Resisei_Layla.24.1?lang=bi&amp;lookup=%D7%AA%D7%95%D7%A8%D7%94&amp;with=Lexicon&amp;lang2=en" TargetMode="External"/><Relationship Id="rId911" Type="http://schemas.openxmlformats.org/officeDocument/2006/relationships/hyperlink" Target="https://www.sefaria.org/Resisei_Layla" TargetMode="External"/><Relationship Id="rId2950" Type="http://schemas.openxmlformats.org/officeDocument/2006/relationships/hyperlink" Target="https://www.sefaria.org/Pirkei_Avot.2.4" TargetMode="External"/><Relationship Id="rId2900" Type="http://schemas.openxmlformats.org/officeDocument/2006/relationships/hyperlink" Target="https://www.sefaria.org/Gittin.43a.15" TargetMode="External"/><Relationship Id="rId2901" Type="http://schemas.openxmlformats.org/officeDocument/2006/relationships/hyperlink" Target="https://www.sefaria.org/Gittin.43a.15" TargetMode="External"/><Relationship Id="rId2902" Type="http://schemas.openxmlformats.org/officeDocument/2006/relationships/hyperlink" Target="https://www.sefaria.org/Gittin.43a.15" TargetMode="External"/><Relationship Id="rId2903" Type="http://schemas.openxmlformats.org/officeDocument/2006/relationships/hyperlink" Target="https://www.sefaria.org/Gittin.43a.15" TargetMode="External"/><Relationship Id="rId2904" Type="http://schemas.openxmlformats.org/officeDocument/2006/relationships/hyperlink" Target="https://www.sefaria.org/Gittin.43a.15" TargetMode="External"/><Relationship Id="rId2905" Type="http://schemas.openxmlformats.org/officeDocument/2006/relationships/hyperlink" Target="https://www.sefaria.org/Gittin.43a.15" TargetMode="External"/><Relationship Id="rId2906" Type="http://schemas.openxmlformats.org/officeDocument/2006/relationships/hyperlink" Target="https://www.sefaria.org/Gittin.43a.15" TargetMode="External"/><Relationship Id="rId2907" Type="http://schemas.openxmlformats.org/officeDocument/2006/relationships/hyperlink" Target="https://www.sefaria.org/Gittin.43a.15" TargetMode="External"/><Relationship Id="rId2908" Type="http://schemas.openxmlformats.org/officeDocument/2006/relationships/hyperlink" Target="https://www.sefaria.org/Gittin.43a.15" TargetMode="External"/><Relationship Id="rId2909" Type="http://schemas.openxmlformats.org/officeDocument/2006/relationships/hyperlink" Target="https://www.sefaria.org/Gittin.43a.15" TargetMode="External"/><Relationship Id="rId2920" Type="http://schemas.openxmlformats.org/officeDocument/2006/relationships/hyperlink" Target="https://www.sefaria.org/Gittin.57b.7" TargetMode="External"/><Relationship Id="rId2921" Type="http://schemas.openxmlformats.org/officeDocument/2006/relationships/hyperlink" Target="https://www.sefaria.org/Gittin.57b.7" TargetMode="External"/><Relationship Id="rId2922" Type="http://schemas.openxmlformats.org/officeDocument/2006/relationships/hyperlink" Target="https://www.sefaria.org/Gittin.57b.7" TargetMode="External"/><Relationship Id="rId2923" Type="http://schemas.openxmlformats.org/officeDocument/2006/relationships/hyperlink" Target="https://www.sefaria.org/Gittin.57b.7" TargetMode="External"/><Relationship Id="rId2924" Type="http://schemas.openxmlformats.org/officeDocument/2006/relationships/hyperlink" Target="https://www.sefaria.org/Gittin.57b.7" TargetMode="External"/><Relationship Id="rId2925" Type="http://schemas.openxmlformats.org/officeDocument/2006/relationships/hyperlink" Target="https://www.sefaria.org/Gittin.57b.7" TargetMode="External"/><Relationship Id="rId2926" Type="http://schemas.openxmlformats.org/officeDocument/2006/relationships/hyperlink" Target="https://www.sefaria.org/Gittin.57b.7" TargetMode="External"/><Relationship Id="rId2927" Type="http://schemas.openxmlformats.org/officeDocument/2006/relationships/hyperlink" Target="https://www.sefaria.org/Gittin.57b.7" TargetMode="External"/><Relationship Id="rId2928" Type="http://schemas.openxmlformats.org/officeDocument/2006/relationships/hyperlink" Target="https://www.sefaria.org/Gittin.57b.7" TargetMode="External"/><Relationship Id="rId2929" Type="http://schemas.openxmlformats.org/officeDocument/2006/relationships/hyperlink" Target="https://www.sefaria.org/Megillah.13a.1" TargetMode="External"/><Relationship Id="rId2910" Type="http://schemas.openxmlformats.org/officeDocument/2006/relationships/hyperlink" Target="https://www.sefaria.org/Gittin.43a.15" TargetMode="External"/><Relationship Id="rId2911" Type="http://schemas.openxmlformats.org/officeDocument/2006/relationships/hyperlink" Target="https://www.sefaria.org/Gittin.57b.7" TargetMode="External"/><Relationship Id="rId2912" Type="http://schemas.openxmlformats.org/officeDocument/2006/relationships/hyperlink" Target="https://www.sefaria.org/Gittin.57b.7" TargetMode="External"/><Relationship Id="rId2913" Type="http://schemas.openxmlformats.org/officeDocument/2006/relationships/hyperlink" Target="https://www.sefaria.org/Gittin.57b.7" TargetMode="External"/><Relationship Id="rId2914" Type="http://schemas.openxmlformats.org/officeDocument/2006/relationships/hyperlink" Target="https://www.sefaria.org/Gittin.57b.7" TargetMode="External"/><Relationship Id="rId2915" Type="http://schemas.openxmlformats.org/officeDocument/2006/relationships/hyperlink" Target="https://www.sefaria.org/Gittin.57b.7" TargetMode="External"/><Relationship Id="rId2916" Type="http://schemas.openxmlformats.org/officeDocument/2006/relationships/hyperlink" Target="https://www.sefaria.org/Gittin.57b.7" TargetMode="External"/><Relationship Id="rId2917" Type="http://schemas.openxmlformats.org/officeDocument/2006/relationships/hyperlink" Target="https://www.sefaria.org/Gittin.57b.7" TargetMode="External"/><Relationship Id="rId2918" Type="http://schemas.openxmlformats.org/officeDocument/2006/relationships/hyperlink" Target="https://www.sefaria.org/Gittin.57b.7" TargetMode="External"/><Relationship Id="rId2919" Type="http://schemas.openxmlformats.org/officeDocument/2006/relationships/hyperlink" Target="https://www.sefaria.org/Gittin.57b.7" TargetMode="External"/><Relationship Id="rId1697" Type="http://schemas.openxmlformats.org/officeDocument/2006/relationships/hyperlink" Target="https://www.sefaria.org/Mishneh_Torah%2C_Repentance.3.4" TargetMode="External"/><Relationship Id="rId1698" Type="http://schemas.openxmlformats.org/officeDocument/2006/relationships/hyperlink" Target="https://www.sefaria.org/Mishneh_Torah%2C_Repentance.3.4" TargetMode="External"/><Relationship Id="rId1699" Type="http://schemas.openxmlformats.org/officeDocument/2006/relationships/hyperlink" Target="https://www.sefaria.org/Mishneh_Torah%2C_Repentance.3.4" TargetMode="External"/><Relationship Id="rId866" Type="http://schemas.openxmlformats.org/officeDocument/2006/relationships/hyperlink" Target="https://www.sefaria.org/Pirkei_DeRabbi_Eliezer.44.3" TargetMode="External"/><Relationship Id="rId865" Type="http://schemas.openxmlformats.org/officeDocument/2006/relationships/hyperlink" Target="https://www.sefaria.org/Pirkei_DeRabbi_Eliezer.44.3" TargetMode="External"/><Relationship Id="rId864" Type="http://schemas.openxmlformats.org/officeDocument/2006/relationships/hyperlink" Target="https://www.sefaria.org/Pirkei_DeRabbi_Eliezer.44.3" TargetMode="External"/><Relationship Id="rId863" Type="http://schemas.openxmlformats.org/officeDocument/2006/relationships/hyperlink" Target="https://www.sefaria.org/Pirkei_DeRabbi_Eliezer.44.3" TargetMode="External"/><Relationship Id="rId869" Type="http://schemas.openxmlformats.org/officeDocument/2006/relationships/hyperlink" Target="https://www.sefaria.org/Pirkei_DeRabbi_Eliezer.44.3" TargetMode="External"/><Relationship Id="rId868" Type="http://schemas.openxmlformats.org/officeDocument/2006/relationships/hyperlink" Target="https://www.sefaria.org/Pirkei_DeRabbi_Eliezer.44.3" TargetMode="External"/><Relationship Id="rId867" Type="http://schemas.openxmlformats.org/officeDocument/2006/relationships/hyperlink" Target="https://www.sefaria.org/Pirkei_DeRabbi_Eliezer.44.3" TargetMode="External"/><Relationship Id="rId1690" Type="http://schemas.openxmlformats.org/officeDocument/2006/relationships/hyperlink" Target="https://www.sefaria.org/Mishneh_Torah%2C_Repentance.3.4" TargetMode="External"/><Relationship Id="rId1691" Type="http://schemas.openxmlformats.org/officeDocument/2006/relationships/hyperlink" Target="https://www.sefaria.org/Mishneh_Torah%2C_Repentance.3.4" TargetMode="External"/><Relationship Id="rId1692" Type="http://schemas.openxmlformats.org/officeDocument/2006/relationships/hyperlink" Target="https://www.sefaria.org/Mishneh_Torah%2C_Repentance.3.4" TargetMode="External"/><Relationship Id="rId862" Type="http://schemas.openxmlformats.org/officeDocument/2006/relationships/hyperlink" Target="https://www.sefaria.org/Pirkei_DeRabbi_Eliezer.44.3" TargetMode="External"/><Relationship Id="rId1693" Type="http://schemas.openxmlformats.org/officeDocument/2006/relationships/hyperlink" Target="https://www.sefaria.org/Mishneh_Torah%2C_Repentance.3.4" TargetMode="External"/><Relationship Id="rId861" Type="http://schemas.openxmlformats.org/officeDocument/2006/relationships/hyperlink" Target="https://www.sefaria.org/Pirkei_DeRabbi_Eliezer.44.3" TargetMode="External"/><Relationship Id="rId1694" Type="http://schemas.openxmlformats.org/officeDocument/2006/relationships/hyperlink" Target="https://www.sefaria.org/Mishneh_Torah%2C_Repentance.3.4" TargetMode="External"/><Relationship Id="rId860" Type="http://schemas.openxmlformats.org/officeDocument/2006/relationships/hyperlink" Target="https://www.sefaria.org/Pirkei_DeRabbi_Eliezer.44.3" TargetMode="External"/><Relationship Id="rId1695" Type="http://schemas.openxmlformats.org/officeDocument/2006/relationships/hyperlink" Target="https://www.sefaria.org/Mishneh_Torah%2C_Repentance.3.4" TargetMode="External"/><Relationship Id="rId1696" Type="http://schemas.openxmlformats.org/officeDocument/2006/relationships/hyperlink" Target="https://www.sefaria.org/Mishneh_Torah%2C_Repentance.3.4" TargetMode="External"/><Relationship Id="rId1686" Type="http://schemas.openxmlformats.org/officeDocument/2006/relationships/hyperlink" Target="https://www.sefaria.org/Mishneh_Torah%2C_Repentance.3.4" TargetMode="External"/><Relationship Id="rId1687" Type="http://schemas.openxmlformats.org/officeDocument/2006/relationships/hyperlink" Target="https://www.sefaria.org/Mishneh_Torah%2C_Repentance.3.4" TargetMode="External"/><Relationship Id="rId1688" Type="http://schemas.openxmlformats.org/officeDocument/2006/relationships/hyperlink" Target="https://www.sefaria.org/Mishneh_Torah%2C_Repentance.3.4" TargetMode="External"/><Relationship Id="rId1689" Type="http://schemas.openxmlformats.org/officeDocument/2006/relationships/hyperlink" Target="https://www.sefaria.org/Mishneh_Torah%2C_Repentance.3.4" TargetMode="External"/><Relationship Id="rId855" Type="http://schemas.openxmlformats.org/officeDocument/2006/relationships/hyperlink" Target="https://www.sefaria.org/Pirkei_DeRabbi_Eliezer.44.3" TargetMode="External"/><Relationship Id="rId854" Type="http://schemas.openxmlformats.org/officeDocument/2006/relationships/hyperlink" Target="https://www.sefaria.org/Pirkei_DeRabbi_Eliezer.44.3" TargetMode="External"/><Relationship Id="rId853" Type="http://schemas.openxmlformats.org/officeDocument/2006/relationships/hyperlink" Target="https://www.sefaria.org/Pirkei_DeRabbi_Eliezer.44.3" TargetMode="External"/><Relationship Id="rId852" Type="http://schemas.openxmlformats.org/officeDocument/2006/relationships/hyperlink" Target="https://www.sefaria.org/Pirkei_DeRabbi_Eliezer.44.3" TargetMode="External"/><Relationship Id="rId859" Type="http://schemas.openxmlformats.org/officeDocument/2006/relationships/hyperlink" Target="https://www.sefaria.org/Pirkei_DeRabbi_Eliezer.44.3" TargetMode="External"/><Relationship Id="rId858" Type="http://schemas.openxmlformats.org/officeDocument/2006/relationships/hyperlink" Target="https://www.sefaria.org/Pirkei_DeRabbi_Eliezer.44.3" TargetMode="External"/><Relationship Id="rId857" Type="http://schemas.openxmlformats.org/officeDocument/2006/relationships/hyperlink" Target="https://www.sefaria.org/Pirkei_DeRabbi_Eliezer.44.3" TargetMode="External"/><Relationship Id="rId856" Type="http://schemas.openxmlformats.org/officeDocument/2006/relationships/hyperlink" Target="https://www.sefaria.org/Pirkei_DeRabbi_Eliezer.44.3" TargetMode="External"/><Relationship Id="rId1680" Type="http://schemas.openxmlformats.org/officeDocument/2006/relationships/hyperlink" Target="https://www.sefaria.org/Shabbat.86a" TargetMode="External"/><Relationship Id="rId1681" Type="http://schemas.openxmlformats.org/officeDocument/2006/relationships/hyperlink" Target="https://www.sefaria.org/Shabbat.86a" TargetMode="External"/><Relationship Id="rId851" Type="http://schemas.openxmlformats.org/officeDocument/2006/relationships/hyperlink" Target="https://www.sefaria.org/Pirkei_DeRabbi_Eliezer.44.3" TargetMode="External"/><Relationship Id="rId1682" Type="http://schemas.openxmlformats.org/officeDocument/2006/relationships/hyperlink" Target="https://www.sefaria.org/Bava_Metzia.85b" TargetMode="External"/><Relationship Id="rId850" Type="http://schemas.openxmlformats.org/officeDocument/2006/relationships/hyperlink" Target="https://www.sefaria.org/Pirkei_DeRabbi_Eliezer.44.3" TargetMode="External"/><Relationship Id="rId1683" Type="http://schemas.openxmlformats.org/officeDocument/2006/relationships/hyperlink" Target="https://www.sefaria.org/Bava_Metzia.85b" TargetMode="External"/><Relationship Id="rId1684" Type="http://schemas.openxmlformats.org/officeDocument/2006/relationships/hyperlink" Target="https://www.google.com/search?q=https://www.sefaria.org/Resisei_Layla.35.1%3Flang%3Dbi" TargetMode="External"/><Relationship Id="rId1685" Type="http://schemas.openxmlformats.org/officeDocument/2006/relationships/hyperlink" Target="https://www.sefaria.org/Mishneh_Torah%2C_Repentance.3.4" TargetMode="External"/><Relationship Id="rId3414" Type="http://schemas.openxmlformats.org/officeDocument/2006/relationships/hyperlink" Target="https://www.sefaria.org/Sefer_Yetzirah.5.2" TargetMode="External"/><Relationship Id="rId3413" Type="http://schemas.openxmlformats.org/officeDocument/2006/relationships/hyperlink" Target="https://www.sefaria.org/Sefer_Yetzirah.5.2" TargetMode="External"/><Relationship Id="rId3416" Type="http://schemas.openxmlformats.org/officeDocument/2006/relationships/hyperlink" Target="https://www.sefaria.org/Sefer_Yetzirah.5.2" TargetMode="External"/><Relationship Id="rId3415" Type="http://schemas.openxmlformats.org/officeDocument/2006/relationships/hyperlink" Target="https://www.sefaria.org/Sefer_Yetzirah.5.2" TargetMode="External"/><Relationship Id="rId3418" Type="http://schemas.openxmlformats.org/officeDocument/2006/relationships/hyperlink" Target="https://www.sefaria.org/Sefer_Yetzirah.5.2" TargetMode="External"/><Relationship Id="rId3417" Type="http://schemas.openxmlformats.org/officeDocument/2006/relationships/hyperlink" Target="https://www.sefaria.org/Sefer_Yetzirah.5.2" TargetMode="External"/><Relationship Id="rId3419" Type="http://schemas.openxmlformats.org/officeDocument/2006/relationships/hyperlink" Target="https://www.sefaria.org/Sefer_Yetzirah.5.2" TargetMode="External"/><Relationship Id="rId888" Type="http://schemas.openxmlformats.org/officeDocument/2006/relationships/hyperlink" Target="https://www.sefaria.org/Bava_Batra.10b.12" TargetMode="External"/><Relationship Id="rId887" Type="http://schemas.openxmlformats.org/officeDocument/2006/relationships/hyperlink" Target="https://www.sefaria.org/Bava_Batra.10b.12" TargetMode="External"/><Relationship Id="rId886" Type="http://schemas.openxmlformats.org/officeDocument/2006/relationships/hyperlink" Target="https://www.sefaria.org/Bava_Batra.10b.12" TargetMode="External"/><Relationship Id="rId885" Type="http://schemas.openxmlformats.org/officeDocument/2006/relationships/hyperlink" Target="https://www.sefaria.org/Bava_Batra.10b.12" TargetMode="External"/><Relationship Id="rId889" Type="http://schemas.openxmlformats.org/officeDocument/2006/relationships/hyperlink" Target="https://www.sefaria.org/Bava_Batra.10b.12" TargetMode="External"/><Relationship Id="rId880" Type="http://schemas.openxmlformats.org/officeDocument/2006/relationships/hyperlink" Target="https://www.sefaria.org/Bava_Batra.10b.12" TargetMode="External"/><Relationship Id="rId884" Type="http://schemas.openxmlformats.org/officeDocument/2006/relationships/hyperlink" Target="https://www.sefaria.org/Bava_Batra.10b.12" TargetMode="External"/><Relationship Id="rId3410" Type="http://schemas.openxmlformats.org/officeDocument/2006/relationships/hyperlink" Target="https://www.sefaria.org/Sefer_Yetzirah.5.2" TargetMode="External"/><Relationship Id="rId883" Type="http://schemas.openxmlformats.org/officeDocument/2006/relationships/hyperlink" Target="https://www.sefaria.org/Bava_Batra.10b.12" TargetMode="External"/><Relationship Id="rId882" Type="http://schemas.openxmlformats.org/officeDocument/2006/relationships/hyperlink" Target="https://www.sefaria.org/Bava_Batra.10b.12" TargetMode="External"/><Relationship Id="rId3412" Type="http://schemas.openxmlformats.org/officeDocument/2006/relationships/hyperlink" Target="https://www.sefaria.org/Sefer_Yetzirah.5.2" TargetMode="External"/><Relationship Id="rId881" Type="http://schemas.openxmlformats.org/officeDocument/2006/relationships/hyperlink" Target="https://www.sefaria.org/Bava_Batra.10b.12" TargetMode="External"/><Relationship Id="rId3411" Type="http://schemas.openxmlformats.org/officeDocument/2006/relationships/hyperlink" Target="https://www.sefaria.org/Sefer_Yetzirah.5.2" TargetMode="External"/><Relationship Id="rId3403" Type="http://schemas.openxmlformats.org/officeDocument/2006/relationships/hyperlink" Target="https://www.sefaria.org/Berakhot.17b.1-11" TargetMode="External"/><Relationship Id="rId3402" Type="http://schemas.openxmlformats.org/officeDocument/2006/relationships/hyperlink" Target="https://www.sefaria.org/Berakhot.17b.1-11" TargetMode="External"/><Relationship Id="rId3405" Type="http://schemas.openxmlformats.org/officeDocument/2006/relationships/hyperlink" Target="https://www.sefaria.org/Berakhot.17b.1-11" TargetMode="External"/><Relationship Id="rId3404" Type="http://schemas.openxmlformats.org/officeDocument/2006/relationships/hyperlink" Target="https://www.sefaria.org/Berakhot.17b.1-11" TargetMode="External"/><Relationship Id="rId3407" Type="http://schemas.openxmlformats.org/officeDocument/2006/relationships/hyperlink" Target="https://www.sefaria.org/Berakhot.17b.1-11" TargetMode="External"/><Relationship Id="rId3406" Type="http://schemas.openxmlformats.org/officeDocument/2006/relationships/hyperlink" Target="https://www.sefaria.org/Berakhot.17b.1-11" TargetMode="External"/><Relationship Id="rId3409" Type="http://schemas.openxmlformats.org/officeDocument/2006/relationships/hyperlink" Target="https://www.sefaria.org/Sefer_Yetzirah.5.2" TargetMode="External"/><Relationship Id="rId3408" Type="http://schemas.openxmlformats.org/officeDocument/2006/relationships/hyperlink" Target="https://www.sefaria.org/Berakhot.17b.1-11" TargetMode="External"/><Relationship Id="rId877" Type="http://schemas.openxmlformats.org/officeDocument/2006/relationships/hyperlink" Target="https://www.sefaria.org/Pirkei_DeRabbi_Eliezer.44.3" TargetMode="External"/><Relationship Id="rId876" Type="http://schemas.openxmlformats.org/officeDocument/2006/relationships/hyperlink" Target="https://www.sefaria.org/Pirkei_DeRabbi_Eliezer.44.3" TargetMode="External"/><Relationship Id="rId875" Type="http://schemas.openxmlformats.org/officeDocument/2006/relationships/hyperlink" Target="https://www.sefaria.org/Pirkei_DeRabbi_Eliezer.44.3" TargetMode="External"/><Relationship Id="rId874" Type="http://schemas.openxmlformats.org/officeDocument/2006/relationships/hyperlink" Target="https://www.sefaria.org/Pirkei_DeRabbi_Eliezer.44.3" TargetMode="External"/><Relationship Id="rId879" Type="http://schemas.openxmlformats.org/officeDocument/2006/relationships/hyperlink" Target="https://www.sefaria.org/Bava_Batra.10b.12" TargetMode="External"/><Relationship Id="rId878" Type="http://schemas.openxmlformats.org/officeDocument/2006/relationships/hyperlink" Target="https://www.sefaria.org/Pirkei_DeRabbi_Eliezer.44.3" TargetMode="External"/><Relationship Id="rId873" Type="http://schemas.openxmlformats.org/officeDocument/2006/relationships/hyperlink" Target="https://www.sefaria.org/Pirkei_DeRabbi_Eliezer.44.3" TargetMode="External"/><Relationship Id="rId872" Type="http://schemas.openxmlformats.org/officeDocument/2006/relationships/hyperlink" Target="https://www.sefaria.org/Pirkei_DeRabbi_Eliezer.44.3" TargetMode="External"/><Relationship Id="rId871" Type="http://schemas.openxmlformats.org/officeDocument/2006/relationships/hyperlink" Target="https://www.sefaria.org/Pirkei_DeRabbi_Eliezer.44.3" TargetMode="External"/><Relationship Id="rId3401" Type="http://schemas.openxmlformats.org/officeDocument/2006/relationships/hyperlink" Target="https://www.sefaria.org/Berakhot.17b.1-11" TargetMode="External"/><Relationship Id="rId870" Type="http://schemas.openxmlformats.org/officeDocument/2006/relationships/hyperlink" Target="https://www.sefaria.org/Pirkei_DeRabbi_Eliezer.44.3" TargetMode="External"/><Relationship Id="rId3400" Type="http://schemas.openxmlformats.org/officeDocument/2006/relationships/hyperlink" Target="https://www.sefaria.org/Berakhot.17b.1-11" TargetMode="External"/><Relationship Id="rId1653" Type="http://schemas.openxmlformats.org/officeDocument/2006/relationships/hyperlink" Target="https://www.sefaria.org/Sanhedrin.37a" TargetMode="External"/><Relationship Id="rId2984" Type="http://schemas.openxmlformats.org/officeDocument/2006/relationships/hyperlink" Target="https://www.sefaria.org/Yoma.22b.11" TargetMode="External"/><Relationship Id="rId1654" Type="http://schemas.openxmlformats.org/officeDocument/2006/relationships/hyperlink" Target="https://www.sefaria.org/Sanhedrin.37a" TargetMode="External"/><Relationship Id="rId2985" Type="http://schemas.openxmlformats.org/officeDocument/2006/relationships/hyperlink" Target="https://www.sefaria.org/Yoma.22b.11" TargetMode="External"/><Relationship Id="rId1655" Type="http://schemas.openxmlformats.org/officeDocument/2006/relationships/hyperlink" Target="https://www.sefaria.org/Sanhedrin.37a" TargetMode="External"/><Relationship Id="rId2986" Type="http://schemas.openxmlformats.org/officeDocument/2006/relationships/hyperlink" Target="https://www.sefaria.org/Yoma.22b.11" TargetMode="External"/><Relationship Id="rId1656" Type="http://schemas.openxmlformats.org/officeDocument/2006/relationships/hyperlink" Target="https://www.sefaria.org/Sanhedrin.37a" TargetMode="External"/><Relationship Id="rId2987" Type="http://schemas.openxmlformats.org/officeDocument/2006/relationships/hyperlink" Target="https://www.sefaria.org/Yoma.22b.11" TargetMode="External"/><Relationship Id="rId1657" Type="http://schemas.openxmlformats.org/officeDocument/2006/relationships/hyperlink" Target="https://www.sefaria.org/Sanhedrin.37a" TargetMode="External"/><Relationship Id="rId2988" Type="http://schemas.openxmlformats.org/officeDocument/2006/relationships/hyperlink" Target="https://www.sefaria.org/Yoma.22b.11" TargetMode="External"/><Relationship Id="rId1658" Type="http://schemas.openxmlformats.org/officeDocument/2006/relationships/hyperlink" Target="https://www.sefaria.org/Sanhedrin.37a" TargetMode="External"/><Relationship Id="rId2989" Type="http://schemas.openxmlformats.org/officeDocument/2006/relationships/hyperlink" Target="https://www.sefaria.org/Yoma.22b.11" TargetMode="External"/><Relationship Id="rId1659" Type="http://schemas.openxmlformats.org/officeDocument/2006/relationships/hyperlink" Target="https://www.sefaria.org/Sanhedrin.37a" TargetMode="External"/><Relationship Id="rId829" Type="http://schemas.openxmlformats.org/officeDocument/2006/relationships/hyperlink" Target="https://www.sefaria.org/Shir_HaShirim_Rabbah.5.2.1" TargetMode="External"/><Relationship Id="rId828" Type="http://schemas.openxmlformats.org/officeDocument/2006/relationships/hyperlink" Target="https://www.sefaria.org/Shir_HaShirim_Rabbah.5.2.1" TargetMode="External"/><Relationship Id="rId827" Type="http://schemas.openxmlformats.org/officeDocument/2006/relationships/hyperlink" Target="https://www.sefaria.org/Shir_HaShirim_Rabbah.5.2.1" TargetMode="External"/><Relationship Id="rId822" Type="http://schemas.openxmlformats.org/officeDocument/2006/relationships/hyperlink" Target="https://www.sefaria.org/Shir_HaShirim_Rabbah.5.2.1" TargetMode="External"/><Relationship Id="rId821" Type="http://schemas.openxmlformats.org/officeDocument/2006/relationships/hyperlink" Target="https://www.sefaria.org/Shir_HaShirim_Rabbah.5.2.1" TargetMode="External"/><Relationship Id="rId820" Type="http://schemas.openxmlformats.org/officeDocument/2006/relationships/hyperlink" Target="https://www.sefaria.org/Shir_HaShirim_Rabbah.5.2.1" TargetMode="External"/><Relationship Id="rId826" Type="http://schemas.openxmlformats.org/officeDocument/2006/relationships/hyperlink" Target="https://www.sefaria.org/Shir_HaShirim_Rabbah.5.2.1" TargetMode="External"/><Relationship Id="rId825" Type="http://schemas.openxmlformats.org/officeDocument/2006/relationships/hyperlink" Target="https://www.sefaria.org/Shir_HaShirim_Rabbah.5.2.1" TargetMode="External"/><Relationship Id="rId824" Type="http://schemas.openxmlformats.org/officeDocument/2006/relationships/hyperlink" Target="https://www.sefaria.org/Shir_HaShirim_Rabbah.5.2.1" TargetMode="External"/><Relationship Id="rId823" Type="http://schemas.openxmlformats.org/officeDocument/2006/relationships/hyperlink" Target="https://www.sefaria.org/Shir_HaShirim_Rabbah.5.2.1" TargetMode="External"/><Relationship Id="rId2980" Type="http://schemas.openxmlformats.org/officeDocument/2006/relationships/hyperlink" Target="https://www.sefaria.org/Yoma.22b.11" TargetMode="External"/><Relationship Id="rId1650" Type="http://schemas.openxmlformats.org/officeDocument/2006/relationships/hyperlink" Target="https://www.sefaria.org/Nedarim.31a" TargetMode="External"/><Relationship Id="rId2981" Type="http://schemas.openxmlformats.org/officeDocument/2006/relationships/hyperlink" Target="https://www.sefaria.org/Yoma.22b.11" TargetMode="External"/><Relationship Id="rId1651" Type="http://schemas.openxmlformats.org/officeDocument/2006/relationships/hyperlink" Target="https://www.sefaria.org/Nedarim.31a" TargetMode="External"/><Relationship Id="rId2982" Type="http://schemas.openxmlformats.org/officeDocument/2006/relationships/hyperlink" Target="https://www.sefaria.org/Yoma.22b.11" TargetMode="External"/><Relationship Id="rId1652" Type="http://schemas.openxmlformats.org/officeDocument/2006/relationships/hyperlink" Target="https://www.sefaria.org/Sanhedrin.37a" TargetMode="External"/><Relationship Id="rId2983" Type="http://schemas.openxmlformats.org/officeDocument/2006/relationships/hyperlink" Target="https://www.sefaria.org/Yoma.22b.11" TargetMode="External"/><Relationship Id="rId1642" Type="http://schemas.openxmlformats.org/officeDocument/2006/relationships/hyperlink" Target="https://www.sefaria.org/Nedarim.31a" TargetMode="External"/><Relationship Id="rId2973" Type="http://schemas.openxmlformats.org/officeDocument/2006/relationships/hyperlink" Target="https://www.sefaria.org/Yoma.22b.11" TargetMode="External"/><Relationship Id="rId1643" Type="http://schemas.openxmlformats.org/officeDocument/2006/relationships/hyperlink" Target="https://www.sefaria.org/Nedarim.31a" TargetMode="External"/><Relationship Id="rId2974" Type="http://schemas.openxmlformats.org/officeDocument/2006/relationships/hyperlink" Target="https://www.sefaria.org/Yoma.22b.11" TargetMode="External"/><Relationship Id="rId1644" Type="http://schemas.openxmlformats.org/officeDocument/2006/relationships/hyperlink" Target="https://www.sefaria.org/Nedarim.31a" TargetMode="External"/><Relationship Id="rId2975" Type="http://schemas.openxmlformats.org/officeDocument/2006/relationships/hyperlink" Target="https://www.sefaria.org/Yoma.22b.11" TargetMode="External"/><Relationship Id="rId1645" Type="http://schemas.openxmlformats.org/officeDocument/2006/relationships/hyperlink" Target="https://www.sefaria.org/Nedarim.31a" TargetMode="External"/><Relationship Id="rId2976" Type="http://schemas.openxmlformats.org/officeDocument/2006/relationships/hyperlink" Target="https://www.sefaria.org/Yoma.22b.11" TargetMode="External"/><Relationship Id="rId1646" Type="http://schemas.openxmlformats.org/officeDocument/2006/relationships/hyperlink" Target="https://www.sefaria.org/Nedarim.31a" TargetMode="External"/><Relationship Id="rId2977" Type="http://schemas.openxmlformats.org/officeDocument/2006/relationships/hyperlink" Target="https://www.sefaria.org/Yoma.22b.11" TargetMode="External"/><Relationship Id="rId1647" Type="http://schemas.openxmlformats.org/officeDocument/2006/relationships/hyperlink" Target="https://www.sefaria.org/Nedarim.31a" TargetMode="External"/><Relationship Id="rId2978" Type="http://schemas.openxmlformats.org/officeDocument/2006/relationships/hyperlink" Target="https://www.sefaria.org/Yoma.22b.11" TargetMode="External"/><Relationship Id="rId1648" Type="http://schemas.openxmlformats.org/officeDocument/2006/relationships/hyperlink" Target="https://www.sefaria.org/Nedarim.31a" TargetMode="External"/><Relationship Id="rId2979" Type="http://schemas.openxmlformats.org/officeDocument/2006/relationships/hyperlink" Target="https://www.sefaria.org/Yoma.22b.11" TargetMode="External"/><Relationship Id="rId1649" Type="http://schemas.openxmlformats.org/officeDocument/2006/relationships/hyperlink" Target="https://www.sefaria.org/Nedarim.31a" TargetMode="External"/><Relationship Id="rId819" Type="http://schemas.openxmlformats.org/officeDocument/2006/relationships/hyperlink" Target="https://www.sefaria.org/Shir_HaShirim_Rabbah.5.2.1" TargetMode="External"/><Relationship Id="rId818" Type="http://schemas.openxmlformats.org/officeDocument/2006/relationships/hyperlink" Target="https://www.sefaria.org/Shir_HaShirim_Rabbah.5.2.1" TargetMode="External"/><Relationship Id="rId817" Type="http://schemas.openxmlformats.org/officeDocument/2006/relationships/hyperlink" Target="https://www.sefaria.org/Shir_HaShirim_Rabbah.5.2.1" TargetMode="External"/><Relationship Id="rId816" Type="http://schemas.openxmlformats.org/officeDocument/2006/relationships/hyperlink" Target="https://www.sefaria.org/Shir_HaShirim_Rabbah.5.2.1" TargetMode="External"/><Relationship Id="rId811" Type="http://schemas.openxmlformats.org/officeDocument/2006/relationships/hyperlink" Target="https://www.sefaria.org/Megillah.13b.16" TargetMode="External"/><Relationship Id="rId810" Type="http://schemas.openxmlformats.org/officeDocument/2006/relationships/hyperlink" Target="https://www.sefaria.org/Megillah.13b.16" TargetMode="External"/><Relationship Id="rId815" Type="http://schemas.openxmlformats.org/officeDocument/2006/relationships/hyperlink" Target="https://www.sefaria.org/Shir_HaShirim_Rabbah.5.2.1" TargetMode="External"/><Relationship Id="rId814" Type="http://schemas.openxmlformats.org/officeDocument/2006/relationships/hyperlink" Target="https://www.sefaria.org/Shir_HaShirim_Rabbah.5.2.1" TargetMode="External"/><Relationship Id="rId813" Type="http://schemas.openxmlformats.org/officeDocument/2006/relationships/hyperlink" Target="https://www.sefaria.org/Shir_HaShirim_Rabbah.5.2.1" TargetMode="External"/><Relationship Id="rId812" Type="http://schemas.openxmlformats.org/officeDocument/2006/relationships/hyperlink" Target="https://www.sefaria.org/Megillah.13b.16" TargetMode="External"/><Relationship Id="rId2970" Type="http://schemas.openxmlformats.org/officeDocument/2006/relationships/hyperlink" Target="https://www.sefaria.org/Pirkei_Avot.2.4" TargetMode="External"/><Relationship Id="rId1640" Type="http://schemas.openxmlformats.org/officeDocument/2006/relationships/hyperlink" Target="https://www.sefaria.org/Bava_Batra.15a" TargetMode="External"/><Relationship Id="rId2971" Type="http://schemas.openxmlformats.org/officeDocument/2006/relationships/hyperlink" Target="https://www.sefaria.org/Pirkei_Avot.2.4" TargetMode="External"/><Relationship Id="rId1641" Type="http://schemas.openxmlformats.org/officeDocument/2006/relationships/hyperlink" Target="https://www.sefaria.org/Bava_Batra.15a" TargetMode="External"/><Relationship Id="rId2972" Type="http://schemas.openxmlformats.org/officeDocument/2006/relationships/hyperlink" Target="https://www.sefaria.org/Pirkei_Avot.2.4" TargetMode="External"/><Relationship Id="rId1675" Type="http://schemas.openxmlformats.org/officeDocument/2006/relationships/hyperlink" Target="https://www.sefaria.org/Shabbat.86a" TargetMode="External"/><Relationship Id="rId1676" Type="http://schemas.openxmlformats.org/officeDocument/2006/relationships/hyperlink" Target="https://www.sefaria.org/Shabbat.86a" TargetMode="External"/><Relationship Id="rId1677" Type="http://schemas.openxmlformats.org/officeDocument/2006/relationships/hyperlink" Target="https://www.sefaria.org/Shabbat.86a" TargetMode="External"/><Relationship Id="rId1678" Type="http://schemas.openxmlformats.org/officeDocument/2006/relationships/hyperlink" Target="https://www.sefaria.org/Shabbat.86a" TargetMode="External"/><Relationship Id="rId1679" Type="http://schemas.openxmlformats.org/officeDocument/2006/relationships/hyperlink" Target="https://www.sefaria.org/Shabbat.86a" TargetMode="External"/><Relationship Id="rId849" Type="http://schemas.openxmlformats.org/officeDocument/2006/relationships/hyperlink" Target="https://www.sefaria.org/Pirkei_DeRabbi_Eliezer.44.3" TargetMode="External"/><Relationship Id="rId844" Type="http://schemas.openxmlformats.org/officeDocument/2006/relationships/hyperlink" Target="https://www.sefaria.org/Berakhot.17a.2" TargetMode="External"/><Relationship Id="rId843" Type="http://schemas.openxmlformats.org/officeDocument/2006/relationships/hyperlink" Target="https://www.sefaria.org/Berakhot.17a.2" TargetMode="External"/><Relationship Id="rId842" Type="http://schemas.openxmlformats.org/officeDocument/2006/relationships/hyperlink" Target="https://www.sefaria.org/Berakhot.17a.2" TargetMode="External"/><Relationship Id="rId841" Type="http://schemas.openxmlformats.org/officeDocument/2006/relationships/hyperlink" Target="https://www.sefaria.org/Berakhot.17a.2" TargetMode="External"/><Relationship Id="rId848" Type="http://schemas.openxmlformats.org/officeDocument/2006/relationships/hyperlink" Target="https://www.sefaria.org/Pirkei_DeRabbi_Eliezer.44.3" TargetMode="External"/><Relationship Id="rId847" Type="http://schemas.openxmlformats.org/officeDocument/2006/relationships/hyperlink" Target="https://www.sefaria.org/Pirkei_DeRabbi_Eliezer.44.3" TargetMode="External"/><Relationship Id="rId846" Type="http://schemas.openxmlformats.org/officeDocument/2006/relationships/hyperlink" Target="https://www.sefaria.org/Pirkei_DeRabbi_Eliezer.44.3" TargetMode="External"/><Relationship Id="rId845" Type="http://schemas.openxmlformats.org/officeDocument/2006/relationships/hyperlink" Target="https://www.sefaria.org/Berakhot.17a.2" TargetMode="External"/><Relationship Id="rId1670" Type="http://schemas.openxmlformats.org/officeDocument/2006/relationships/hyperlink" Target="https://www.sefaria.org/Shabbat.89b" TargetMode="External"/><Relationship Id="rId840" Type="http://schemas.openxmlformats.org/officeDocument/2006/relationships/hyperlink" Target="https://www.sefaria.org/Berakhot.17a.2" TargetMode="External"/><Relationship Id="rId1671" Type="http://schemas.openxmlformats.org/officeDocument/2006/relationships/hyperlink" Target="https://www.sefaria.org/Shabbat.89b" TargetMode="External"/><Relationship Id="rId1672" Type="http://schemas.openxmlformats.org/officeDocument/2006/relationships/hyperlink" Target="https://www.sefaria.org/Shabbat.89b" TargetMode="External"/><Relationship Id="rId1673" Type="http://schemas.openxmlformats.org/officeDocument/2006/relationships/hyperlink" Target="https://www.sefaria.org/Shabbat.89b" TargetMode="External"/><Relationship Id="rId1674" Type="http://schemas.openxmlformats.org/officeDocument/2006/relationships/hyperlink" Target="https://www.sefaria.org/Shabbat.86a" TargetMode="External"/><Relationship Id="rId1664" Type="http://schemas.openxmlformats.org/officeDocument/2006/relationships/hyperlink" Target="https://www.sefaria.org/Sanhedrin.37a" TargetMode="External"/><Relationship Id="rId2995" Type="http://schemas.openxmlformats.org/officeDocument/2006/relationships/hyperlink" Target="https://www.sefaria.org/Sanhedrin.107a.7" TargetMode="External"/><Relationship Id="rId1665" Type="http://schemas.openxmlformats.org/officeDocument/2006/relationships/hyperlink" Target="https://www.sefaria.org/Sanhedrin.37a" TargetMode="External"/><Relationship Id="rId2996" Type="http://schemas.openxmlformats.org/officeDocument/2006/relationships/hyperlink" Target="https://www.sefaria.org/Sanhedrin.107a.7" TargetMode="External"/><Relationship Id="rId1666" Type="http://schemas.openxmlformats.org/officeDocument/2006/relationships/hyperlink" Target="https://www.sefaria.org/Shabbat.89b" TargetMode="External"/><Relationship Id="rId2997" Type="http://schemas.openxmlformats.org/officeDocument/2006/relationships/hyperlink" Target="https://www.sefaria.org/Sanhedrin.107a.7" TargetMode="External"/><Relationship Id="rId1667" Type="http://schemas.openxmlformats.org/officeDocument/2006/relationships/hyperlink" Target="https://www.sefaria.org/Shabbat.89b" TargetMode="External"/><Relationship Id="rId2998" Type="http://schemas.openxmlformats.org/officeDocument/2006/relationships/hyperlink" Target="https://www.sefaria.org/Sanhedrin.107a.7" TargetMode="External"/><Relationship Id="rId1668" Type="http://schemas.openxmlformats.org/officeDocument/2006/relationships/hyperlink" Target="https://www.sefaria.org/Shabbat.89b" TargetMode="External"/><Relationship Id="rId2999" Type="http://schemas.openxmlformats.org/officeDocument/2006/relationships/hyperlink" Target="https://www.sefaria.org/Sanhedrin.107a.7" TargetMode="External"/><Relationship Id="rId1669" Type="http://schemas.openxmlformats.org/officeDocument/2006/relationships/hyperlink" Target="https://www.sefaria.org/Shabbat.89b" TargetMode="External"/><Relationship Id="rId839" Type="http://schemas.openxmlformats.org/officeDocument/2006/relationships/hyperlink" Target="https://www.sefaria.org/Berakhot.17a.2" TargetMode="External"/><Relationship Id="rId838" Type="http://schemas.openxmlformats.org/officeDocument/2006/relationships/hyperlink" Target="https://www.sefaria.org/Berakhot.17a.2" TargetMode="External"/><Relationship Id="rId833" Type="http://schemas.openxmlformats.org/officeDocument/2006/relationships/hyperlink" Target="https://www.sefaria.org/Shir_HaShirim_Rabbah.5.2.1" TargetMode="External"/><Relationship Id="rId832" Type="http://schemas.openxmlformats.org/officeDocument/2006/relationships/hyperlink" Target="https://www.sefaria.org/Shir_HaShirim_Rabbah.5.2.1" TargetMode="External"/><Relationship Id="rId831" Type="http://schemas.openxmlformats.org/officeDocument/2006/relationships/hyperlink" Target="https://www.sefaria.org/Shir_HaShirim_Rabbah.5.2.1" TargetMode="External"/><Relationship Id="rId830" Type="http://schemas.openxmlformats.org/officeDocument/2006/relationships/hyperlink" Target="https://www.sefaria.org/Shir_HaShirim_Rabbah.5.2.1" TargetMode="External"/><Relationship Id="rId837" Type="http://schemas.openxmlformats.org/officeDocument/2006/relationships/hyperlink" Target="https://www.sefaria.org/Berakhot.17a.2" TargetMode="External"/><Relationship Id="rId836" Type="http://schemas.openxmlformats.org/officeDocument/2006/relationships/hyperlink" Target="https://www.sefaria.org/Berakhot.17a.2" TargetMode="External"/><Relationship Id="rId835" Type="http://schemas.openxmlformats.org/officeDocument/2006/relationships/hyperlink" Target="https://www.sefaria.org/Berakhot.17a.2" TargetMode="External"/><Relationship Id="rId834" Type="http://schemas.openxmlformats.org/officeDocument/2006/relationships/hyperlink" Target="https://www.sefaria.org/Berakhot.17a.2" TargetMode="External"/><Relationship Id="rId2990" Type="http://schemas.openxmlformats.org/officeDocument/2006/relationships/hyperlink" Target="https://www.sefaria.org/Yoma.22b.11" TargetMode="External"/><Relationship Id="rId1660" Type="http://schemas.openxmlformats.org/officeDocument/2006/relationships/hyperlink" Target="https://www.sefaria.org/Sanhedrin.37a" TargetMode="External"/><Relationship Id="rId2991" Type="http://schemas.openxmlformats.org/officeDocument/2006/relationships/hyperlink" Target="https://www.sefaria.org/Sanhedrin.107a.7" TargetMode="External"/><Relationship Id="rId1661" Type="http://schemas.openxmlformats.org/officeDocument/2006/relationships/hyperlink" Target="https://www.sefaria.org/Sanhedrin.37a" TargetMode="External"/><Relationship Id="rId2992" Type="http://schemas.openxmlformats.org/officeDocument/2006/relationships/hyperlink" Target="https://www.sefaria.org/Sanhedrin.107a.7" TargetMode="External"/><Relationship Id="rId1662" Type="http://schemas.openxmlformats.org/officeDocument/2006/relationships/hyperlink" Target="https://www.sefaria.org/Sanhedrin.37a" TargetMode="External"/><Relationship Id="rId2993" Type="http://schemas.openxmlformats.org/officeDocument/2006/relationships/hyperlink" Target="https://www.sefaria.org/Sanhedrin.107a.7" TargetMode="External"/><Relationship Id="rId1663" Type="http://schemas.openxmlformats.org/officeDocument/2006/relationships/hyperlink" Target="https://www.sefaria.org/Sanhedrin.37a" TargetMode="External"/><Relationship Id="rId2994" Type="http://schemas.openxmlformats.org/officeDocument/2006/relationships/hyperlink" Target="https://www.sefaria.org/Sanhedrin.107a.7" TargetMode="External"/><Relationship Id="rId2148" Type="http://schemas.openxmlformats.org/officeDocument/2006/relationships/hyperlink" Target="https://www.sefaria.org/Avodah_Zarah.2b.13" TargetMode="External"/><Relationship Id="rId2149" Type="http://schemas.openxmlformats.org/officeDocument/2006/relationships/hyperlink" Target="https://www.sefaria.org/Avodah_Zarah.2b.13" TargetMode="External"/><Relationship Id="rId3479" Type="http://schemas.openxmlformats.org/officeDocument/2006/relationships/hyperlink" Target="https://www.sefaria.org/Berakhot.35b" TargetMode="External"/><Relationship Id="rId3470" Type="http://schemas.openxmlformats.org/officeDocument/2006/relationships/hyperlink" Target="https://www.sefaria.org/Yoma.26a.6" TargetMode="External"/><Relationship Id="rId2140" Type="http://schemas.openxmlformats.org/officeDocument/2006/relationships/hyperlink" Target="https://www.sefaria.org/Avodah_Zarah.2b.13" TargetMode="External"/><Relationship Id="rId3472" Type="http://schemas.openxmlformats.org/officeDocument/2006/relationships/hyperlink" Target="https://www.sefaria.org/Yoma.26a.6" TargetMode="External"/><Relationship Id="rId2141" Type="http://schemas.openxmlformats.org/officeDocument/2006/relationships/hyperlink" Target="https://www.sefaria.org/Avodah_Zarah.2b.13" TargetMode="External"/><Relationship Id="rId3471" Type="http://schemas.openxmlformats.org/officeDocument/2006/relationships/hyperlink" Target="https://www.sefaria.org/Yoma.26a.6" TargetMode="External"/><Relationship Id="rId2142" Type="http://schemas.openxmlformats.org/officeDocument/2006/relationships/hyperlink" Target="https://www.sefaria.org/Avodah_Zarah.2b.13" TargetMode="External"/><Relationship Id="rId3474" Type="http://schemas.openxmlformats.org/officeDocument/2006/relationships/hyperlink" Target="https://www.sefaria.org/Yoma.26a.6" TargetMode="External"/><Relationship Id="rId2143" Type="http://schemas.openxmlformats.org/officeDocument/2006/relationships/hyperlink" Target="https://www.sefaria.org/Avodah_Zarah.2b.13" TargetMode="External"/><Relationship Id="rId3473" Type="http://schemas.openxmlformats.org/officeDocument/2006/relationships/hyperlink" Target="https://www.sefaria.org/Yoma.26a.6" TargetMode="External"/><Relationship Id="rId2144" Type="http://schemas.openxmlformats.org/officeDocument/2006/relationships/hyperlink" Target="https://www.sefaria.org/Avodah_Zarah.2b.13" TargetMode="External"/><Relationship Id="rId3476" Type="http://schemas.openxmlformats.org/officeDocument/2006/relationships/hyperlink" Target="https://www.sefaria.org/Yoma.26a.6" TargetMode="External"/><Relationship Id="rId2145" Type="http://schemas.openxmlformats.org/officeDocument/2006/relationships/hyperlink" Target="https://www.sefaria.org/Avodah_Zarah.2b.13" TargetMode="External"/><Relationship Id="rId3475" Type="http://schemas.openxmlformats.org/officeDocument/2006/relationships/hyperlink" Target="https://www.sefaria.org/Yoma.26a.6" TargetMode="External"/><Relationship Id="rId2146" Type="http://schemas.openxmlformats.org/officeDocument/2006/relationships/hyperlink" Target="https://www.sefaria.org/Avodah_Zarah.2b.13" TargetMode="External"/><Relationship Id="rId3478" Type="http://schemas.openxmlformats.org/officeDocument/2006/relationships/hyperlink" Target="https://www.sefaria.org/Berakhot.35b" TargetMode="External"/><Relationship Id="rId2147" Type="http://schemas.openxmlformats.org/officeDocument/2006/relationships/hyperlink" Target="https://www.sefaria.org/Avodah_Zarah.2b.13" TargetMode="External"/><Relationship Id="rId3477" Type="http://schemas.openxmlformats.org/officeDocument/2006/relationships/hyperlink" Target="https://www.sefaria.org/Berakhot.35b" TargetMode="External"/><Relationship Id="rId2137" Type="http://schemas.openxmlformats.org/officeDocument/2006/relationships/hyperlink" Target="https://www.sefaria.org/Avodah_Zarah.2b.13" TargetMode="External"/><Relationship Id="rId3469" Type="http://schemas.openxmlformats.org/officeDocument/2006/relationships/hyperlink" Target="https://www.sefaria.org/Yoma.26a.6" TargetMode="External"/><Relationship Id="rId2138" Type="http://schemas.openxmlformats.org/officeDocument/2006/relationships/hyperlink" Target="https://www.sefaria.org/Avodah_Zarah.2b.13" TargetMode="External"/><Relationship Id="rId3468" Type="http://schemas.openxmlformats.org/officeDocument/2006/relationships/hyperlink" Target="https://www.sefaria.org/Yoma.26a.6" TargetMode="External"/><Relationship Id="rId2139" Type="http://schemas.openxmlformats.org/officeDocument/2006/relationships/hyperlink" Target="https://www.sefaria.org/Avodah_Zarah.2b.13" TargetMode="External"/><Relationship Id="rId3461" Type="http://schemas.openxmlformats.org/officeDocument/2006/relationships/hyperlink" Target="https://www.sefaria.org/Yoma.26a.6" TargetMode="External"/><Relationship Id="rId2130" Type="http://schemas.openxmlformats.org/officeDocument/2006/relationships/hyperlink" Target="https://www.sefaria.org/Bava_Batra.12b.7" TargetMode="External"/><Relationship Id="rId3460" Type="http://schemas.openxmlformats.org/officeDocument/2006/relationships/hyperlink" Target="https://www.sefaria.org/Yoma.26a.6" TargetMode="External"/><Relationship Id="rId2131" Type="http://schemas.openxmlformats.org/officeDocument/2006/relationships/hyperlink" Target="https://www.sefaria.org/Bava_Batra.12b.7" TargetMode="External"/><Relationship Id="rId3463" Type="http://schemas.openxmlformats.org/officeDocument/2006/relationships/hyperlink" Target="https://www.sefaria.org/Yoma.26a.6" TargetMode="External"/><Relationship Id="rId2132" Type="http://schemas.openxmlformats.org/officeDocument/2006/relationships/hyperlink" Target="https://www.sefaria.org/Bava_Batra.12b.7" TargetMode="External"/><Relationship Id="rId3462" Type="http://schemas.openxmlformats.org/officeDocument/2006/relationships/hyperlink" Target="https://www.sefaria.org/Yoma.26a.6" TargetMode="External"/><Relationship Id="rId2133" Type="http://schemas.openxmlformats.org/officeDocument/2006/relationships/hyperlink" Target="https://www.sefaria.org/Bava_Batra.12b.7" TargetMode="External"/><Relationship Id="rId3465" Type="http://schemas.openxmlformats.org/officeDocument/2006/relationships/hyperlink" Target="https://www.sefaria.org/Yoma.26a.6" TargetMode="External"/><Relationship Id="rId2134" Type="http://schemas.openxmlformats.org/officeDocument/2006/relationships/hyperlink" Target="https://www.sefaria.org/Bava_Batra.12b.7" TargetMode="External"/><Relationship Id="rId3464" Type="http://schemas.openxmlformats.org/officeDocument/2006/relationships/hyperlink" Target="https://www.sefaria.org/Yoma.26a.6" TargetMode="External"/><Relationship Id="rId2135" Type="http://schemas.openxmlformats.org/officeDocument/2006/relationships/hyperlink" Target="https://www.sefaria.org/Bava_Batra.12b.7" TargetMode="External"/><Relationship Id="rId3467" Type="http://schemas.openxmlformats.org/officeDocument/2006/relationships/hyperlink" Target="https://www.sefaria.org/Yoma.26a.6" TargetMode="External"/><Relationship Id="rId2136" Type="http://schemas.openxmlformats.org/officeDocument/2006/relationships/hyperlink" Target="https://www.sefaria.org/Avodah_Zarah.2b.13" TargetMode="External"/><Relationship Id="rId3466" Type="http://schemas.openxmlformats.org/officeDocument/2006/relationships/hyperlink" Target="https://www.sefaria.org/Yoma.26a.6" TargetMode="External"/><Relationship Id="rId3490" Type="http://schemas.openxmlformats.org/officeDocument/2006/relationships/hyperlink" Target="https://www.sefaria.org/Berakhot.35b" TargetMode="External"/><Relationship Id="rId2160" Type="http://schemas.openxmlformats.org/officeDocument/2006/relationships/hyperlink" Target="https://www.sefaria.org/Avodah_Zarah.2b.13" TargetMode="External"/><Relationship Id="rId3492" Type="http://schemas.openxmlformats.org/officeDocument/2006/relationships/hyperlink" Target="https://www.sefaria.org/Berakhot.35b" TargetMode="External"/><Relationship Id="rId2161" Type="http://schemas.openxmlformats.org/officeDocument/2006/relationships/hyperlink" Target="https://www.sefaria.org/Avodah_Zarah.2b.13" TargetMode="External"/><Relationship Id="rId3491" Type="http://schemas.openxmlformats.org/officeDocument/2006/relationships/hyperlink" Target="https://www.sefaria.org/Berakhot.35b" TargetMode="External"/><Relationship Id="rId2162" Type="http://schemas.openxmlformats.org/officeDocument/2006/relationships/hyperlink" Target="https://www.sefaria.org/Jerusalem_Talmud_Rosh_Hashanah.3.8.2" TargetMode="External"/><Relationship Id="rId3494" Type="http://schemas.openxmlformats.org/officeDocument/2006/relationships/hyperlink" Target="https://www.sefaria.org/Berakhot.35b" TargetMode="External"/><Relationship Id="rId2163" Type="http://schemas.openxmlformats.org/officeDocument/2006/relationships/hyperlink" Target="https://www.sefaria.org/Jerusalem_Talmud_Rosh_Hashanah.3.8.2" TargetMode="External"/><Relationship Id="rId3493" Type="http://schemas.openxmlformats.org/officeDocument/2006/relationships/hyperlink" Target="https://www.sefaria.org/Berakhot.35b" TargetMode="External"/><Relationship Id="rId2164" Type="http://schemas.openxmlformats.org/officeDocument/2006/relationships/hyperlink" Target="https://www.sefaria.org/Jerusalem_Talmud_Rosh_Hashanah.3.8.2" TargetMode="External"/><Relationship Id="rId3496" Type="http://schemas.openxmlformats.org/officeDocument/2006/relationships/hyperlink" Target="https://www.sefaria.org/Taanit.5b.9" TargetMode="External"/><Relationship Id="rId2165" Type="http://schemas.openxmlformats.org/officeDocument/2006/relationships/hyperlink" Target="https://www.sefaria.org/Jerusalem_Talmud_Rosh_Hashanah.3.8.2" TargetMode="External"/><Relationship Id="rId3495" Type="http://schemas.openxmlformats.org/officeDocument/2006/relationships/hyperlink" Target="https://www.sefaria.org/Berakhot.35b" TargetMode="External"/><Relationship Id="rId2166" Type="http://schemas.openxmlformats.org/officeDocument/2006/relationships/hyperlink" Target="https://www.sefaria.org/Jerusalem_Talmud_Rosh_Hashanah.3.8.2" TargetMode="External"/><Relationship Id="rId3498" Type="http://schemas.openxmlformats.org/officeDocument/2006/relationships/hyperlink" Target="https://www.sefaria.org/Taanit.5b.9" TargetMode="External"/><Relationship Id="rId2167" Type="http://schemas.openxmlformats.org/officeDocument/2006/relationships/hyperlink" Target="https://www.sefaria.org/Jerusalem_Talmud_Rosh_Hashanah.3.8.2" TargetMode="External"/><Relationship Id="rId3497" Type="http://schemas.openxmlformats.org/officeDocument/2006/relationships/hyperlink" Target="https://www.sefaria.org/Taanit.5b.9" TargetMode="External"/><Relationship Id="rId2168" Type="http://schemas.openxmlformats.org/officeDocument/2006/relationships/hyperlink" Target="https://www.sefaria.org/Jerusalem_Talmud_Rosh_Hashanah.3.8.2" TargetMode="External"/><Relationship Id="rId2169" Type="http://schemas.openxmlformats.org/officeDocument/2006/relationships/hyperlink" Target="https://www.sefaria.org/Jerusalem_Talmud_Rosh_Hashanah.3.8.2" TargetMode="External"/><Relationship Id="rId3499" Type="http://schemas.openxmlformats.org/officeDocument/2006/relationships/hyperlink" Target="https://www.sefaria.org/Taanit.5b.9" TargetMode="External"/><Relationship Id="rId2159" Type="http://schemas.openxmlformats.org/officeDocument/2006/relationships/hyperlink" Target="https://www.sefaria.org/Avodah_Zarah.2b.13" TargetMode="External"/><Relationship Id="rId3481" Type="http://schemas.openxmlformats.org/officeDocument/2006/relationships/hyperlink" Target="https://www.sefaria.org/Berakhot.35b" TargetMode="External"/><Relationship Id="rId2150" Type="http://schemas.openxmlformats.org/officeDocument/2006/relationships/hyperlink" Target="https://www.sefaria.org/Avodah_Zarah.2b.13" TargetMode="External"/><Relationship Id="rId3480" Type="http://schemas.openxmlformats.org/officeDocument/2006/relationships/hyperlink" Target="https://www.sefaria.org/Berakhot.35b" TargetMode="External"/><Relationship Id="rId2151" Type="http://schemas.openxmlformats.org/officeDocument/2006/relationships/hyperlink" Target="https://www.sefaria.org/Avodah_Zarah.2b.13" TargetMode="External"/><Relationship Id="rId3483" Type="http://schemas.openxmlformats.org/officeDocument/2006/relationships/hyperlink" Target="https://www.sefaria.org/Berakhot.35b" TargetMode="External"/><Relationship Id="rId2152" Type="http://schemas.openxmlformats.org/officeDocument/2006/relationships/hyperlink" Target="https://www.sefaria.org/Avodah_Zarah.2b.13" TargetMode="External"/><Relationship Id="rId3482" Type="http://schemas.openxmlformats.org/officeDocument/2006/relationships/hyperlink" Target="https://www.sefaria.org/Berakhot.35b" TargetMode="External"/><Relationship Id="rId2153" Type="http://schemas.openxmlformats.org/officeDocument/2006/relationships/hyperlink" Target="https://www.sefaria.org/Avodah_Zarah.2b.13" TargetMode="External"/><Relationship Id="rId3485" Type="http://schemas.openxmlformats.org/officeDocument/2006/relationships/hyperlink" Target="https://www.sefaria.org/Berakhot.35b" TargetMode="External"/><Relationship Id="rId2154" Type="http://schemas.openxmlformats.org/officeDocument/2006/relationships/hyperlink" Target="https://www.sefaria.org/Avodah_Zarah.2b.13" TargetMode="External"/><Relationship Id="rId3484" Type="http://schemas.openxmlformats.org/officeDocument/2006/relationships/hyperlink" Target="https://www.sefaria.org/Berakhot.35b" TargetMode="External"/><Relationship Id="rId2155" Type="http://schemas.openxmlformats.org/officeDocument/2006/relationships/hyperlink" Target="https://www.sefaria.org/Avodah_Zarah.2b.13" TargetMode="External"/><Relationship Id="rId3487" Type="http://schemas.openxmlformats.org/officeDocument/2006/relationships/hyperlink" Target="https://www.sefaria.org/Berakhot.35b" TargetMode="External"/><Relationship Id="rId2156" Type="http://schemas.openxmlformats.org/officeDocument/2006/relationships/hyperlink" Target="https://www.sefaria.org/Avodah_Zarah.2b.13" TargetMode="External"/><Relationship Id="rId3486" Type="http://schemas.openxmlformats.org/officeDocument/2006/relationships/hyperlink" Target="https://www.sefaria.org/Berakhot.35b" TargetMode="External"/><Relationship Id="rId2157" Type="http://schemas.openxmlformats.org/officeDocument/2006/relationships/hyperlink" Target="https://www.sefaria.org/Avodah_Zarah.2b.13" TargetMode="External"/><Relationship Id="rId3489" Type="http://schemas.openxmlformats.org/officeDocument/2006/relationships/hyperlink" Target="https://www.sefaria.org/Berakhot.35b" TargetMode="External"/><Relationship Id="rId2158" Type="http://schemas.openxmlformats.org/officeDocument/2006/relationships/hyperlink" Target="https://www.sefaria.org/Avodah_Zarah.2b.13" TargetMode="External"/><Relationship Id="rId3488" Type="http://schemas.openxmlformats.org/officeDocument/2006/relationships/hyperlink" Target="https://www.sefaria.org/Berakhot.35b" TargetMode="External"/><Relationship Id="rId2104" Type="http://schemas.openxmlformats.org/officeDocument/2006/relationships/hyperlink" Target="https://www.sefaria.org/Shabbat.89b" TargetMode="External"/><Relationship Id="rId3436" Type="http://schemas.openxmlformats.org/officeDocument/2006/relationships/hyperlink" Target="https://www.sefaria.org/Sefer_Yetzirah.1.5" TargetMode="External"/><Relationship Id="rId2105" Type="http://schemas.openxmlformats.org/officeDocument/2006/relationships/hyperlink" Target="https://www.sefaria.org/Shabbat.89b" TargetMode="External"/><Relationship Id="rId3435" Type="http://schemas.openxmlformats.org/officeDocument/2006/relationships/hyperlink" Target="https://www.sefaria.org/Sefer_Yetzirah.1.5" TargetMode="External"/><Relationship Id="rId2106" Type="http://schemas.openxmlformats.org/officeDocument/2006/relationships/hyperlink" Target="https://www.sefaria.org/Shabbat.89b" TargetMode="External"/><Relationship Id="rId3438" Type="http://schemas.openxmlformats.org/officeDocument/2006/relationships/hyperlink" Target="https://www.sefaria.org/Sefer_Yetzirah.1.5" TargetMode="External"/><Relationship Id="rId2107" Type="http://schemas.openxmlformats.org/officeDocument/2006/relationships/hyperlink" Target="https://www.sefaria.org/Shabbat.89b" TargetMode="External"/><Relationship Id="rId3437" Type="http://schemas.openxmlformats.org/officeDocument/2006/relationships/hyperlink" Target="https://www.sefaria.org/Sefer_Yetzirah.1.5" TargetMode="External"/><Relationship Id="rId2108" Type="http://schemas.openxmlformats.org/officeDocument/2006/relationships/hyperlink" Target="https://www.sefaria.org/Shabbat.89b" TargetMode="External"/><Relationship Id="rId2109" Type="http://schemas.openxmlformats.org/officeDocument/2006/relationships/hyperlink" Target="https://www.sefaria.org/Beitzah.16a.1" TargetMode="External"/><Relationship Id="rId3439" Type="http://schemas.openxmlformats.org/officeDocument/2006/relationships/hyperlink" Target="https://www.sefaria.org/Sefer_Yetzirah.1.5" TargetMode="External"/><Relationship Id="rId3430" Type="http://schemas.openxmlformats.org/officeDocument/2006/relationships/hyperlink" Target="https://www.sefaria.org/Sefer_Yetzirah.1.5" TargetMode="External"/><Relationship Id="rId2100" Type="http://schemas.openxmlformats.org/officeDocument/2006/relationships/hyperlink" Target="https://www.sefaria.org/Shabbat.89b" TargetMode="External"/><Relationship Id="rId3432" Type="http://schemas.openxmlformats.org/officeDocument/2006/relationships/hyperlink" Target="https://www.sefaria.org/Sefer_Yetzirah.1.5" TargetMode="External"/><Relationship Id="rId2101" Type="http://schemas.openxmlformats.org/officeDocument/2006/relationships/hyperlink" Target="https://www.sefaria.org/Shabbat.89b" TargetMode="External"/><Relationship Id="rId3431" Type="http://schemas.openxmlformats.org/officeDocument/2006/relationships/hyperlink" Target="https://www.sefaria.org/Sefer_Yetzirah.1.5" TargetMode="External"/><Relationship Id="rId2102" Type="http://schemas.openxmlformats.org/officeDocument/2006/relationships/hyperlink" Target="https://www.sefaria.org/Shabbat.89b" TargetMode="External"/><Relationship Id="rId3434" Type="http://schemas.openxmlformats.org/officeDocument/2006/relationships/hyperlink" Target="https://www.sefaria.org/Sefer_Yetzirah.1.5" TargetMode="External"/><Relationship Id="rId2103" Type="http://schemas.openxmlformats.org/officeDocument/2006/relationships/hyperlink" Target="https://www.sefaria.org/Shabbat.89b" TargetMode="External"/><Relationship Id="rId3433" Type="http://schemas.openxmlformats.org/officeDocument/2006/relationships/hyperlink" Target="https://www.sefaria.org/Sefer_Yetzirah.1.5" TargetMode="External"/><Relationship Id="rId3425" Type="http://schemas.openxmlformats.org/officeDocument/2006/relationships/hyperlink" Target="https://www.sefaria.org/Sanhedrin.107a.11" TargetMode="External"/><Relationship Id="rId3424" Type="http://schemas.openxmlformats.org/officeDocument/2006/relationships/hyperlink" Target="https://www.sefaria.org/Sefer_Yetzirah.5.2" TargetMode="External"/><Relationship Id="rId3427" Type="http://schemas.openxmlformats.org/officeDocument/2006/relationships/hyperlink" Target="https://www.sefaria.org/Sefer_Yetzirah.1.5" TargetMode="External"/><Relationship Id="rId3426" Type="http://schemas.openxmlformats.org/officeDocument/2006/relationships/hyperlink" Target="https://www.sefaria.org/Taanit.7a.16" TargetMode="External"/><Relationship Id="rId3429" Type="http://schemas.openxmlformats.org/officeDocument/2006/relationships/hyperlink" Target="https://www.sefaria.org/Sefer_Yetzirah.1.5" TargetMode="External"/><Relationship Id="rId3428" Type="http://schemas.openxmlformats.org/officeDocument/2006/relationships/hyperlink" Target="https://www.sefaria.org/Sefer_Yetzirah.1.5" TargetMode="External"/><Relationship Id="rId899" Type="http://schemas.openxmlformats.org/officeDocument/2006/relationships/hyperlink" Target="https://www.sefaria.org/Sanhedrin.59a.2" TargetMode="External"/><Relationship Id="rId898" Type="http://schemas.openxmlformats.org/officeDocument/2006/relationships/hyperlink" Target="https://www.sefaria.org/Sanhedrin.59a.2" TargetMode="External"/><Relationship Id="rId897" Type="http://schemas.openxmlformats.org/officeDocument/2006/relationships/hyperlink" Target="https://www.sefaria.org/Sanhedrin.59a.2" TargetMode="External"/><Relationship Id="rId896" Type="http://schemas.openxmlformats.org/officeDocument/2006/relationships/hyperlink" Target="https://www.sefaria.org/Sanhedrin.59a.2" TargetMode="External"/><Relationship Id="rId891" Type="http://schemas.openxmlformats.org/officeDocument/2006/relationships/hyperlink" Target="https://www.sefaria.org/Bava_Batra.10b.12" TargetMode="External"/><Relationship Id="rId890" Type="http://schemas.openxmlformats.org/officeDocument/2006/relationships/hyperlink" Target="https://www.sefaria.org/Bava_Batra.10b.12" TargetMode="External"/><Relationship Id="rId895" Type="http://schemas.openxmlformats.org/officeDocument/2006/relationships/hyperlink" Target="https://www.sefaria.org/Sanhedrin.59a.2" TargetMode="External"/><Relationship Id="rId3421" Type="http://schemas.openxmlformats.org/officeDocument/2006/relationships/hyperlink" Target="https://www.sefaria.org/Sefer_Yetzirah.5.2" TargetMode="External"/><Relationship Id="rId894" Type="http://schemas.openxmlformats.org/officeDocument/2006/relationships/hyperlink" Target="https://www.sefaria.org/Bava_Batra.10b.12" TargetMode="External"/><Relationship Id="rId3420" Type="http://schemas.openxmlformats.org/officeDocument/2006/relationships/hyperlink" Target="https://www.sefaria.org/Sefer_Yetzirah.5.2" TargetMode="External"/><Relationship Id="rId893" Type="http://schemas.openxmlformats.org/officeDocument/2006/relationships/hyperlink" Target="https://www.sefaria.org/Bava_Batra.10b.12" TargetMode="External"/><Relationship Id="rId3423" Type="http://schemas.openxmlformats.org/officeDocument/2006/relationships/hyperlink" Target="https://www.sefaria.org/Sefer_Yetzirah.5.2" TargetMode="External"/><Relationship Id="rId892" Type="http://schemas.openxmlformats.org/officeDocument/2006/relationships/hyperlink" Target="https://www.sefaria.org/Bava_Batra.10b.12" TargetMode="External"/><Relationship Id="rId3422" Type="http://schemas.openxmlformats.org/officeDocument/2006/relationships/hyperlink" Target="https://www.sefaria.org/Sefer_Yetzirah.5.2" TargetMode="External"/><Relationship Id="rId2126" Type="http://schemas.openxmlformats.org/officeDocument/2006/relationships/hyperlink" Target="https://www.sefaria.org/Bava_Batra.12b.7" TargetMode="External"/><Relationship Id="rId3458" Type="http://schemas.openxmlformats.org/officeDocument/2006/relationships/hyperlink" Target="https://www.sefaria.org/Sefer_Yetzirah.1.5" TargetMode="External"/><Relationship Id="rId2127" Type="http://schemas.openxmlformats.org/officeDocument/2006/relationships/hyperlink" Target="https://www.sefaria.org/Bava_Batra.12b.7" TargetMode="External"/><Relationship Id="rId3457" Type="http://schemas.openxmlformats.org/officeDocument/2006/relationships/hyperlink" Target="https://www.sefaria.org/Sefer_Yetzirah.1.5" TargetMode="External"/><Relationship Id="rId2128" Type="http://schemas.openxmlformats.org/officeDocument/2006/relationships/hyperlink" Target="https://www.sefaria.org/Bava_Batra.12b.7" TargetMode="External"/><Relationship Id="rId2129" Type="http://schemas.openxmlformats.org/officeDocument/2006/relationships/hyperlink" Target="https://www.sefaria.org/Bava_Batra.12b.7" TargetMode="External"/><Relationship Id="rId3459" Type="http://schemas.openxmlformats.org/officeDocument/2006/relationships/hyperlink" Target="https://www.sefaria.org/Yoma.26a.6" TargetMode="External"/><Relationship Id="rId3450" Type="http://schemas.openxmlformats.org/officeDocument/2006/relationships/hyperlink" Target="https://www.sefaria.org/Sefer_Yetzirah.1.5" TargetMode="External"/><Relationship Id="rId2120" Type="http://schemas.openxmlformats.org/officeDocument/2006/relationships/hyperlink" Target="https://www.sefaria.org/Bava_Batra.12b.7" TargetMode="External"/><Relationship Id="rId3452" Type="http://schemas.openxmlformats.org/officeDocument/2006/relationships/hyperlink" Target="https://www.sefaria.org/Sefer_Yetzirah.1.5" TargetMode="External"/><Relationship Id="rId2121" Type="http://schemas.openxmlformats.org/officeDocument/2006/relationships/hyperlink" Target="https://www.sefaria.org/Bava_Batra.12b.7" TargetMode="External"/><Relationship Id="rId3451" Type="http://schemas.openxmlformats.org/officeDocument/2006/relationships/hyperlink" Target="https://www.sefaria.org/Sefer_Yetzirah.1.5" TargetMode="External"/><Relationship Id="rId2122" Type="http://schemas.openxmlformats.org/officeDocument/2006/relationships/hyperlink" Target="https://www.sefaria.org/Bava_Batra.12b.7" TargetMode="External"/><Relationship Id="rId3454" Type="http://schemas.openxmlformats.org/officeDocument/2006/relationships/hyperlink" Target="https://www.sefaria.org/Sefer_Yetzirah.1.5" TargetMode="External"/><Relationship Id="rId2123" Type="http://schemas.openxmlformats.org/officeDocument/2006/relationships/hyperlink" Target="https://www.sefaria.org/Bava_Batra.12b.7" TargetMode="External"/><Relationship Id="rId3453" Type="http://schemas.openxmlformats.org/officeDocument/2006/relationships/hyperlink" Target="https://www.sefaria.org/Sefer_Yetzirah.1.5" TargetMode="External"/><Relationship Id="rId2124" Type="http://schemas.openxmlformats.org/officeDocument/2006/relationships/hyperlink" Target="https://www.sefaria.org/Bava_Batra.12b.7" TargetMode="External"/><Relationship Id="rId3456" Type="http://schemas.openxmlformats.org/officeDocument/2006/relationships/hyperlink" Target="https://www.sefaria.org/Sefer_Yetzirah.1.5" TargetMode="External"/><Relationship Id="rId2125" Type="http://schemas.openxmlformats.org/officeDocument/2006/relationships/hyperlink" Target="https://www.sefaria.org/Bava_Batra.12b.7" TargetMode="External"/><Relationship Id="rId3455" Type="http://schemas.openxmlformats.org/officeDocument/2006/relationships/hyperlink" Target="https://www.sefaria.org/Sefer_Yetzirah.1.5" TargetMode="External"/><Relationship Id="rId2115" Type="http://schemas.openxmlformats.org/officeDocument/2006/relationships/hyperlink" Target="https://www.sefaria.org/Beitzah.16a.1" TargetMode="External"/><Relationship Id="rId3447" Type="http://schemas.openxmlformats.org/officeDocument/2006/relationships/hyperlink" Target="https://www.sefaria.org/Sefer_Yetzirah.1.5" TargetMode="External"/><Relationship Id="rId2116" Type="http://schemas.openxmlformats.org/officeDocument/2006/relationships/hyperlink" Target="https://www.sefaria.org/Beitzah.16a.1" TargetMode="External"/><Relationship Id="rId3446" Type="http://schemas.openxmlformats.org/officeDocument/2006/relationships/hyperlink" Target="https://www.sefaria.org/Sefer_Yetzirah.1.5" TargetMode="External"/><Relationship Id="rId2117" Type="http://schemas.openxmlformats.org/officeDocument/2006/relationships/hyperlink" Target="https://www.sefaria.org/Beitzah.16a.1" TargetMode="External"/><Relationship Id="rId3449" Type="http://schemas.openxmlformats.org/officeDocument/2006/relationships/hyperlink" Target="https://www.sefaria.org/Sefer_Yetzirah.1.5" TargetMode="External"/><Relationship Id="rId2118" Type="http://schemas.openxmlformats.org/officeDocument/2006/relationships/hyperlink" Target="https://www.sefaria.org/Beitzah.16a.1" TargetMode="External"/><Relationship Id="rId3448" Type="http://schemas.openxmlformats.org/officeDocument/2006/relationships/hyperlink" Target="https://www.sefaria.org/Sefer_Yetzirah.1.5" TargetMode="External"/><Relationship Id="rId2119" Type="http://schemas.openxmlformats.org/officeDocument/2006/relationships/hyperlink" Target="https://www.sefaria.org/Beitzah.16a.1" TargetMode="External"/><Relationship Id="rId3441" Type="http://schemas.openxmlformats.org/officeDocument/2006/relationships/hyperlink" Target="https://www.sefaria.org/Sefer_Yetzirah.1.5" TargetMode="External"/><Relationship Id="rId2110" Type="http://schemas.openxmlformats.org/officeDocument/2006/relationships/hyperlink" Target="https://www.sefaria.org/Beitzah.16a.1" TargetMode="External"/><Relationship Id="rId3440" Type="http://schemas.openxmlformats.org/officeDocument/2006/relationships/hyperlink" Target="https://www.sefaria.org/Sefer_Yetzirah.1.5" TargetMode="External"/><Relationship Id="rId2111" Type="http://schemas.openxmlformats.org/officeDocument/2006/relationships/hyperlink" Target="https://www.sefaria.org/Beitzah.16a.1" TargetMode="External"/><Relationship Id="rId3443" Type="http://schemas.openxmlformats.org/officeDocument/2006/relationships/hyperlink" Target="https://www.sefaria.org/Sefer_Yetzirah.1.5" TargetMode="External"/><Relationship Id="rId2112" Type="http://schemas.openxmlformats.org/officeDocument/2006/relationships/hyperlink" Target="https://www.sefaria.org/Beitzah.16a.1" TargetMode="External"/><Relationship Id="rId3442" Type="http://schemas.openxmlformats.org/officeDocument/2006/relationships/hyperlink" Target="https://www.sefaria.org/Sefer_Yetzirah.1.5" TargetMode="External"/><Relationship Id="rId2113" Type="http://schemas.openxmlformats.org/officeDocument/2006/relationships/hyperlink" Target="https://www.sefaria.org/Beitzah.16a.1" TargetMode="External"/><Relationship Id="rId3445" Type="http://schemas.openxmlformats.org/officeDocument/2006/relationships/hyperlink" Target="https://www.sefaria.org/Sefer_Yetzirah.1.5" TargetMode="External"/><Relationship Id="rId2114" Type="http://schemas.openxmlformats.org/officeDocument/2006/relationships/hyperlink" Target="https://www.sefaria.org/Beitzah.16a.1" TargetMode="External"/><Relationship Id="rId3444" Type="http://schemas.openxmlformats.org/officeDocument/2006/relationships/hyperlink" Target="https://www.sefaria.org/Sefer_Yetzirah.1.5" TargetMode="External"/><Relationship Id="rId4025" Type="http://schemas.openxmlformats.org/officeDocument/2006/relationships/header" Target="header2.xml"/><Relationship Id="rId4026" Type="http://schemas.openxmlformats.org/officeDocument/2006/relationships/header" Target="header3.xml"/><Relationship Id="rId4027" Type="http://schemas.openxmlformats.org/officeDocument/2006/relationships/header" Target="header4.xml"/><Relationship Id="rId4028" Type="http://schemas.openxmlformats.org/officeDocument/2006/relationships/header" Target="header5.xml"/><Relationship Id="rId4029" Type="http://schemas.openxmlformats.org/officeDocument/2006/relationships/header" Target="header6.xml"/><Relationship Id="rId4030" Type="http://schemas.openxmlformats.org/officeDocument/2006/relationships/header" Target="header7.xml"/><Relationship Id="rId4031" Type="http://schemas.openxmlformats.org/officeDocument/2006/relationships/header" Target="header8.xml"/><Relationship Id="rId4032" Type="http://schemas.openxmlformats.org/officeDocument/2006/relationships/header" Target="header9.xml"/><Relationship Id="rId4033" Type="http://schemas.openxmlformats.org/officeDocument/2006/relationships/header" Target="header10.xml"/><Relationship Id="rId4034" Type="http://schemas.openxmlformats.org/officeDocument/2006/relationships/header" Target="header11.xml"/><Relationship Id="rId4035" Type="http://schemas.openxmlformats.org/officeDocument/2006/relationships/header" Target="header12.xml"/><Relationship Id="rId4036" Type="http://schemas.openxmlformats.org/officeDocument/2006/relationships/header" Target="header13.xml"/><Relationship Id="rId4037" Type="http://schemas.openxmlformats.org/officeDocument/2006/relationships/header" Target="header14.xml"/><Relationship Id="rId4038" Type="http://schemas.openxmlformats.org/officeDocument/2006/relationships/header" Target="header15.xml"/><Relationship Id="rId4039" Type="http://schemas.openxmlformats.org/officeDocument/2006/relationships/header" Target="header16.xml"/><Relationship Id="rId4040" Type="http://schemas.openxmlformats.org/officeDocument/2006/relationships/header" Target="header17.xml"/><Relationship Id="rId4041" Type="http://schemas.openxmlformats.org/officeDocument/2006/relationships/header" Target="header18.xml"/><Relationship Id="rId4042" Type="http://schemas.openxmlformats.org/officeDocument/2006/relationships/header" Target="header19.xml"/><Relationship Id="rId4043" Type="http://schemas.openxmlformats.org/officeDocument/2006/relationships/header" Target="header20.xml"/><Relationship Id="rId4044" Type="http://schemas.openxmlformats.org/officeDocument/2006/relationships/header" Target="header21.xml"/><Relationship Id="rId4045" Type="http://schemas.openxmlformats.org/officeDocument/2006/relationships/header" Target="header22.xml"/><Relationship Id="rId4046" Type="http://schemas.openxmlformats.org/officeDocument/2006/relationships/header" Target="header23.xml"/><Relationship Id="rId4047" Type="http://schemas.openxmlformats.org/officeDocument/2006/relationships/header" Target="header24.xml"/><Relationship Id="rId4048" Type="http://schemas.openxmlformats.org/officeDocument/2006/relationships/header" Target="header25.xml"/><Relationship Id="rId4049" Type="http://schemas.openxmlformats.org/officeDocument/2006/relationships/header" Target="header26.xml"/><Relationship Id="rId4050" Type="http://schemas.openxmlformats.org/officeDocument/2006/relationships/header" Target="header27.xml"/><Relationship Id="rId4051" Type="http://schemas.openxmlformats.org/officeDocument/2006/relationships/header" Target="header28.xml"/><Relationship Id="rId4052" Type="http://schemas.openxmlformats.org/officeDocument/2006/relationships/header" Target="header29.xml"/><Relationship Id="rId4053" Type="http://schemas.openxmlformats.org/officeDocument/2006/relationships/header" Target="header30.xml"/><Relationship Id="rId4054" Type="http://schemas.openxmlformats.org/officeDocument/2006/relationships/header" Target="header31.xml"/><Relationship Id="rId4055" Type="http://schemas.openxmlformats.org/officeDocument/2006/relationships/header" Target="header32.xml"/><Relationship Id="rId4056" Type="http://schemas.openxmlformats.org/officeDocument/2006/relationships/header" Target="header33.xml"/><Relationship Id="rId4057" Type="http://schemas.openxmlformats.org/officeDocument/2006/relationships/header" Target="header34.xml"/><Relationship Id="rId4058" Type="http://schemas.openxmlformats.org/officeDocument/2006/relationships/header" Target="header35.xml"/><Relationship Id="rId4059" Type="http://schemas.openxmlformats.org/officeDocument/2006/relationships/header" Target="header36.xml"/><Relationship Id="rId4060" Type="http://schemas.openxmlformats.org/officeDocument/2006/relationships/header" Target="header37.xml"/><Relationship Id="rId4061" Type="http://schemas.openxmlformats.org/officeDocument/2006/relationships/header" Target="header38.xml"/><Relationship Id="rId4062" Type="http://schemas.openxmlformats.org/officeDocument/2006/relationships/header" Target="header39.xml"/><Relationship Id="rId4063" Type="http://schemas.openxmlformats.org/officeDocument/2006/relationships/header" Target="header40.xml"/><Relationship Id="rId4064" Type="http://schemas.openxmlformats.org/officeDocument/2006/relationships/header" Target="header41.xml"/><Relationship Id="rId4065" Type="http://schemas.openxmlformats.org/officeDocument/2006/relationships/header" Target="header42.xml"/><Relationship Id="rId4066" Type="http://schemas.openxmlformats.org/officeDocument/2006/relationships/header" Target="header43.xml"/><Relationship Id="rId4067" Type="http://schemas.openxmlformats.org/officeDocument/2006/relationships/header" Target="header44.xml"/><Relationship Id="rId4068" Type="http://schemas.openxmlformats.org/officeDocument/2006/relationships/header" Target="header45.xml"/><Relationship Id="rId4069" Type="http://schemas.openxmlformats.org/officeDocument/2006/relationships/header" Target="header46.xml"/><Relationship Id="rId4070" Type="http://schemas.openxmlformats.org/officeDocument/2006/relationships/header" Target="header47.xml"/><Relationship Id="rId4071" Type="http://schemas.openxmlformats.org/officeDocument/2006/relationships/header" Target="header48.xml"/><Relationship Id="rId4072" Type="http://schemas.openxmlformats.org/officeDocument/2006/relationships/header" Target="header49.xml"/><Relationship Id="rId4073" Type="http://schemas.openxmlformats.org/officeDocument/2006/relationships/header" Target="header50.xml"/><Relationship Id="rId4074" Type="http://schemas.openxmlformats.org/officeDocument/2006/relationships/header" Target="header51.xml"/><Relationship Id="rId4075" Type="http://schemas.openxmlformats.org/officeDocument/2006/relationships/header" Target="header52.xml"/><Relationship Id="rId4076" Type="http://schemas.openxmlformats.org/officeDocument/2006/relationships/header" Target="header53.xml"/><Relationship Id="rId4077" Type="http://schemas.openxmlformats.org/officeDocument/2006/relationships/header" Target="header54.xml"/><Relationship Id="rId4078" Type="http://schemas.openxmlformats.org/officeDocument/2006/relationships/header" Target="header55.xml"/><Relationship Id="rId4079" Type="http://schemas.openxmlformats.org/officeDocument/2006/relationships/header" Target="header56.xml"/><Relationship Id="rId4080" Type="http://schemas.openxmlformats.org/officeDocument/2006/relationships/header" Target="header57.xml"/><Relationship Id="rId4081" Type="http://schemas.openxmlformats.org/officeDocument/2006/relationships/header" Target="header58.xml"/><Relationship Id="rId4082" Type="http://schemas.openxmlformats.org/officeDocument/2006/relationships/comments" Target="comments.xml"/><Relationship Id="rId4083" Type="http://schemas.openxmlformats.org/officeDocument/2006/relationships/footer" Target="footer2.xml"/><Relationship Id="rId4084" Type="http://schemas.openxmlformats.org/officeDocument/2006/relationships/footer" Target="footer3.xml"/><Relationship Id="rId4085" Type="http://schemas.openxmlformats.org/officeDocument/2006/relationships/footer" Target="footer4.xml"/><Relationship Id="rId4086" Type="http://schemas.openxmlformats.org/officeDocument/2006/relationships/footer" Target="footer5.xml"/><Relationship Id="rId4087" Type="http://schemas.openxmlformats.org/officeDocument/2006/relationships/footer" Target="footer6.xml"/><Relationship Id="rId4088" Type="http://schemas.openxmlformats.org/officeDocument/2006/relationships/footer" Target="footer7.xml"/><Relationship Id="rId4089" Type="http://schemas.openxmlformats.org/officeDocument/2006/relationships/footer" Target="footer8.xml"/><Relationship Id="rId4090" Type="http://schemas.openxmlformats.org/officeDocument/2006/relationships/footer" Target="footer9.xml"/><Relationship Id="rId4091" Type="http://schemas.openxmlformats.org/officeDocument/2006/relationships/footer" Target="footer10.xml"/><Relationship Id="rId4092" Type="http://schemas.openxmlformats.org/officeDocument/2006/relationships/footer" Target="footer11.xml"/><Relationship Id="rId4093" Type="http://schemas.openxmlformats.org/officeDocument/2006/relationships/footer" Target="footer12.xml"/><Relationship Id="rId4094" Type="http://schemas.openxmlformats.org/officeDocument/2006/relationships/footer" Target="footer13.xml"/><Relationship Id="rId4095" Type="http://schemas.openxmlformats.org/officeDocument/2006/relationships/footer" Target="footer14.xml"/><Relationship Id="rId4096" Type="http://schemas.openxmlformats.org/officeDocument/2006/relationships/footer" Target="footer15.xml"/><Relationship Id="rId4097" Type="http://schemas.openxmlformats.org/officeDocument/2006/relationships/footer" Target="footer16.xml"/><Relationship Id="rId4098" Type="http://schemas.openxmlformats.org/officeDocument/2006/relationships/footer" Target="footer17.xml"/><Relationship Id="rId4099" Type="http://schemas.openxmlformats.org/officeDocument/2006/relationships/footer" Target="footer18.xml"/><Relationship Id="rId4100" Type="http://schemas.openxmlformats.org/officeDocument/2006/relationships/footer" Target="footer19.xml"/><Relationship Id="rId4101" Type="http://schemas.openxmlformats.org/officeDocument/2006/relationships/footer" Target="footer20.xml"/><Relationship Id="rId4102" Type="http://schemas.openxmlformats.org/officeDocument/2006/relationships/footer" Target="footer21.xml"/><Relationship Id="rId4103" Type="http://schemas.openxmlformats.org/officeDocument/2006/relationships/footer" Target="footer22.xml"/><Relationship Id="rId4104" Type="http://schemas.openxmlformats.org/officeDocument/2006/relationships/footer" Target="footer23.xml"/><Relationship Id="rId4105" Type="http://schemas.openxmlformats.org/officeDocument/2006/relationships/footer" Target="footer24.xml"/><Relationship Id="rId4106" Type="http://schemas.openxmlformats.org/officeDocument/2006/relationships/footer" Target="footer25.xml"/><Relationship Id="rId4107" Type="http://schemas.openxmlformats.org/officeDocument/2006/relationships/footer" Target="footer26.xml"/><Relationship Id="rId4108" Type="http://schemas.openxmlformats.org/officeDocument/2006/relationships/footer" Target="footer27.xml"/><Relationship Id="rId4109" Type="http://schemas.openxmlformats.org/officeDocument/2006/relationships/footer" Target="footer28.xml"/><Relationship Id="rId4110" Type="http://schemas.openxmlformats.org/officeDocument/2006/relationships/footer" Target="footer29.xml"/><Relationship Id="rId4111" Type="http://schemas.openxmlformats.org/officeDocument/2006/relationships/footer" Target="footer30.xml"/><Relationship Id="rId4112" Type="http://schemas.openxmlformats.org/officeDocument/2006/relationships/footer" Target="footer31.xml"/><Relationship Id="rId4113" Type="http://schemas.openxmlformats.org/officeDocument/2006/relationships/footer" Target="footer32.xml"/><Relationship Id="rId4114" Type="http://schemas.openxmlformats.org/officeDocument/2006/relationships/footer" Target="footer33.xml"/><Relationship Id="rId4115" Type="http://schemas.openxmlformats.org/officeDocument/2006/relationships/footer" Target="footer34.xml"/><Relationship Id="rId4116" Type="http://schemas.openxmlformats.org/officeDocument/2006/relationships/footer" Target="footer35.xml"/><Relationship Id="rId4117" Type="http://schemas.openxmlformats.org/officeDocument/2006/relationships/footer" Target="footer36.xml"/><Relationship Id="rId4118" Type="http://schemas.openxmlformats.org/officeDocument/2006/relationships/footer" Target="footer37.xml"/><Relationship Id="rId4119" Type="http://schemas.openxmlformats.org/officeDocument/2006/relationships/footer" Target="footer38.xml"/><Relationship Id="rId4120" Type="http://schemas.openxmlformats.org/officeDocument/2006/relationships/footer" Target="footer39.xml"/><Relationship Id="rId4121" Type="http://schemas.openxmlformats.org/officeDocument/2006/relationships/footer" Target="footer40.xml"/><Relationship Id="rId4122" Type="http://schemas.openxmlformats.org/officeDocument/2006/relationships/footer" Target="footer41.xml"/><Relationship Id="rId4123" Type="http://schemas.openxmlformats.org/officeDocument/2006/relationships/footer" Target="footer42.xml"/><Relationship Id="rId4124" Type="http://schemas.openxmlformats.org/officeDocument/2006/relationships/footer" Target="footer43.xml"/><Relationship Id="rId4125" Type="http://schemas.openxmlformats.org/officeDocument/2006/relationships/footer" Target="footer44.xml"/><Relationship Id="rId4126" Type="http://schemas.openxmlformats.org/officeDocument/2006/relationships/footer" Target="footer45.xml"/><Relationship Id="rId4127" Type="http://schemas.openxmlformats.org/officeDocument/2006/relationships/footer" Target="footer46.xml"/><Relationship Id="rId4128" Type="http://schemas.openxmlformats.org/officeDocument/2006/relationships/footer" Target="footer47.xml"/><Relationship Id="rId4129" Type="http://schemas.openxmlformats.org/officeDocument/2006/relationships/footer" Target="footer48.xml"/><Relationship Id="rId4130" Type="http://schemas.openxmlformats.org/officeDocument/2006/relationships/footer" Target="footer49.xml"/><Relationship Id="rId4131" Type="http://schemas.openxmlformats.org/officeDocument/2006/relationships/footer" Target="footer50.xml"/><Relationship Id="rId4132" Type="http://schemas.openxmlformats.org/officeDocument/2006/relationships/footer" Target="footer51.xml"/><Relationship Id="rId4133" Type="http://schemas.openxmlformats.org/officeDocument/2006/relationships/footer" Target="footer52.xml"/><Relationship Id="rId4134" Type="http://schemas.openxmlformats.org/officeDocument/2006/relationships/footer" Target="footer53.xml"/><Relationship Id="rId4135" Type="http://schemas.openxmlformats.org/officeDocument/2006/relationships/footer" Target="footer54.xml"/><Relationship Id="rId4136" Type="http://schemas.openxmlformats.org/officeDocument/2006/relationships/footer" Target="footer55.xml"/><Relationship Id="rId4137" Type="http://schemas.openxmlformats.org/officeDocument/2006/relationships/footer" Target="footer56.xml"/><Relationship Id="rId4138" Type="http://schemas.openxmlformats.org/officeDocument/2006/relationships/footer" Target="footer57.xml"/><Relationship Id="rId4139" Type="http://schemas.openxmlformats.org/officeDocument/2006/relationships/footer" Target="footer5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